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680" w:lineRule="atLeast"/>
        <w:ind w:left="0" w:right="0"/>
        <w:jc w:val="center"/>
        <w:textAlignment w:val="baseline"/>
        <w:rPr>
          <w:sz w:val="50"/>
        </w:rPr>
      </w:pPr>
      <w:bookmarkStart w:name="" w:id="1001"/>
      <w:r>
        <w:rPr>
          <w:rFonts w:ascii="黑体" w:hAnsi="黑体" w:cs="黑体" w:eastAsia="黑体"/>
          <w:sz w:val="50"/>
          <w:spacing w:val="0"/>
          <w:color w:val="000000"/>
          <w:b w:val="off"/>
          <w:i w:val="off"/>
        </w:rPr>
        <w:t>二十 世 纪 西 方 哲 学 译 丛</w:t>
      </w:r>
      <w:bookmarkEnd w:id="1001"/>
    </w:p>
    <w:p>
      <w:pPr>
        <w:pageBreakBefore w:val="off"/>
        <w:tabs/>
        <w:wordWrap w:val="off"/>
        <w:spacing w:before="0" w:after="0" w:line="2640" w:lineRule="exact"/>
        <w:ind w:left="0" w:right="0"/>
        <w:jc w:val="center"/>
        <w:textAlignment w:val="baseline"/>
        <w:rPr>
          <w:sz w:val="200"/>
        </w:rPr>
      </w:pPr>
      <w:bookmarkStart w:name="" w:id="1002"/>
      <w:r>
        <w:rPr>
          <w:rFonts w:ascii="宋体" w:hAnsi="宋体" w:cs="宋体" w:eastAsia="宋体"/>
          <w:sz w:val="200"/>
          <w:spacing w:val="0"/>
          <w:color w:val="000000"/>
          <w:b w:val="off"/>
          <w:i w:val="off"/>
        </w:rPr>
        <w:t/>
      </w:r>
      <w:bookmarkEnd w:id="1002"/>
    </w:p>
    <w:p>
      <w:pPr>
        <w:pageBreakBefore w:val="off"/>
        <w:tabs/>
        <w:wordWrap w:val="off"/>
        <w:spacing w:before="0" w:after="0" w:line="2640" w:lineRule="exact"/>
        <w:ind w:left="0" w:right="0"/>
        <w:jc w:val="center"/>
        <w:textAlignment w:val="baseline"/>
        <w:rPr>
          <w:sz w:val="200"/>
        </w:rPr>
      </w:pPr>
      <w:bookmarkStart w:name="" w:id="1003"/>
      <w:r>
        <w:rPr>
          <w:rFonts w:ascii="宋体" w:hAnsi="宋体" w:cs="宋体" w:eastAsia="宋体"/>
          <w:sz w:val="200"/>
          <w:spacing w:val="0"/>
          <w:color w:val="000000"/>
          <w:b w:val="off"/>
          <w:i w:val="off"/>
        </w:rPr>
        <w:t/>
      </w:r>
      <w:bookmarkEnd w:id="1003"/>
    </w:p>
    <w:p>
      <w:pPr>
        <w:pageBreakBefore w:val="off"/>
        <w:tabs/>
        <w:wordWrap w:val="off"/>
        <w:spacing w:before="0" w:after="0" w:line="2700" w:lineRule="atLeast"/>
        <w:ind w:left="0" w:right="0"/>
        <w:jc w:val="center"/>
        <w:textAlignment w:val="baseline"/>
        <w:rPr>
          <w:sz w:val="200"/>
        </w:rPr>
      </w:pPr>
      <w:bookmarkStart w:name="" w:id="1004"/>
      <w:r>
        <w:rPr>
          <w:rFonts w:ascii="宋体" w:hAnsi="宋体" w:cs="宋体" w:eastAsia="宋体"/>
          <w:sz w:val="200"/>
          <w:spacing w:val="0"/>
          <w:color w:val="000000"/>
          <w:b w:val="off"/>
          <w:i w:val="off"/>
        </w:rPr>
        <w:t>逻辑研究</w:t>
      </w:r>
      <w:bookmarkEnd w:id="1004"/>
    </w:p>
    <w:p>
      <w:pPr>
        <w:pageBreakBefore w:val="off"/>
        <w:tabs/>
        <w:wordWrap w:val="off"/>
        <w:spacing w:before="0" w:after="0" w:line="800" w:lineRule="atLeast"/>
        <w:ind w:left="0" w:right="0"/>
        <w:jc w:val="center"/>
        <w:textAlignment w:val="baseline"/>
        <w:rPr>
          <w:sz w:val="59"/>
        </w:rPr>
      </w:pPr>
      <w:bookmarkStart w:name="" w:id="1005"/>
      <w:r>
        <w:rPr>
          <w:rFonts w:ascii="宋体" w:hAnsi="宋体" w:cs="宋体" w:eastAsia="宋体"/>
          <w:sz w:val="59"/>
          <w:spacing w:val="0"/>
          <w:color w:val="000000"/>
          <w:b w:val="on"/>
          <w:i w:val="off"/>
        </w:rPr>
        <w:t>(修订本)</w:t>
      </w:r>
      <w:bookmarkEnd w:id="1005"/>
    </w:p>
    <w:p>
      <w:pPr>
        <w:pageBreakBefore w:val="off"/>
        <w:tabs/>
        <w:wordWrap w:val="off"/>
        <w:spacing w:before="0" w:after="0" w:line="1220" w:lineRule="atLeast"/>
        <w:ind w:left="0" w:right="0"/>
        <w:jc w:val="center"/>
        <w:textAlignment w:val="baseline"/>
        <w:rPr>
          <w:sz w:val="72"/>
        </w:rPr>
      </w:pPr>
      <w:bookmarkStart w:name="" w:id="1006"/>
      <w:r>
        <w:rPr>
          <w:rFonts w:ascii="宋体" w:hAnsi="宋体" w:cs="宋体" w:eastAsia="宋体"/>
          <w:sz w:val="72"/>
          <w:spacing w:val="0"/>
          <w:color w:val="000000"/>
          <w:u w:val="single"/>
          <w:b w:val="off"/>
          <w:i w:val="off"/>
        </w:rPr>
        <w:t xml:space="preserve">         第二卷 第一部分        </w:t>
      </w:r>
      <w:bookmarkEnd w:id="1006"/>
    </w:p>
    <w:p>
      <w:pPr>
        <w:pageBreakBefore w:val="off"/>
        <w:tabs/>
        <w:wordWrap w:val="off"/>
        <w:spacing w:before="0" w:after="0" w:line="0" w:lineRule="atLeast"/>
        <w:ind w:left="0" w:right="0"/>
        <w:jc w:val="center"/>
        <w:textAlignment w:val="baseline"/>
      </w:pPr>
      <w:bookmarkStart w:name="" w:id="1007"/>
      <w:r>
        <w:drawing>
          <wp:inline distL="0" distR="0" distT="0" distB="0">
            <wp:extent cx="9169400" cy="2311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9169400" cy="2311400"/>
                    </a:xfrm>
                    <a:prstGeom prst="rect">
                      <a:avLst/>
                    </a:prstGeom>
                  </pic:spPr>
                </pic:pic>
              </a:graphicData>
            </a:graphic>
          </wp:inline>
        </w:drawing>
      </w:r>
      <w:bookmarkEnd w:id="1007"/>
    </w:p>
    <w:p>
      <w:pPr>
        <w:pageBreakBefore w:val="off"/>
        <w:tabs/>
        <w:wordWrap w:val="off"/>
        <w:spacing w:before="0" w:after="0" w:line="1020" w:lineRule="atLeast"/>
        <w:ind w:left="0" w:right="0"/>
        <w:jc w:val="center"/>
        <w:textAlignment w:val="baseline"/>
        <w:rPr>
          <w:sz w:val="76"/>
        </w:rPr>
      </w:pPr>
      <w:bookmarkStart w:name="" w:id="1008"/>
      <w:r>
        <w:rPr>
          <w:rFonts w:ascii="TimesNewRoman" w:hAnsi="TimesNewRoman" w:cs="TimesNewRoman" w:eastAsia="TimesNewRoman"/>
          <w:sz w:val="76"/>
          <w:spacing w:val="0"/>
          <w:color w:val="000000"/>
          <w:b w:val="off"/>
          <w:i w:val="off"/>
        </w:rPr>
        <w:t>LOGISCHE UNTERSUCHUNGEN</w:t>
      </w:r>
      <w:bookmarkEnd w:id="1008"/>
    </w:p>
    <w:p>
      <w:pPr>
        <w:pageBreakBefore w:val="off"/>
        <w:tabs/>
        <w:wordWrap w:val="off"/>
        <w:spacing w:before="320" w:after="0" w:line="780" w:lineRule="atLeast"/>
        <w:ind w:left="4960" w:right="0"/>
        <w:jc w:val="both"/>
        <w:textAlignment w:val="baseline"/>
        <w:rPr>
          <w:sz w:val="58"/>
        </w:rPr>
      </w:pPr>
      <w:bookmarkStart w:name="" w:id="1009"/>
      <w:r>
        <w:rPr>
          <w:rFonts w:ascii="黑体" w:hAnsi="黑体" w:cs="黑体" w:eastAsia="黑体"/>
          <w:sz w:val="58"/>
          <w:spacing w:val="0"/>
          <w:color w:val="000000"/>
          <w:b w:val="off"/>
          <w:i w:val="off"/>
        </w:rPr>
        <w:t>[德]埃德蒙德·胡塞尔 著</w:t>
      </w:r>
      <w:bookmarkEnd w:id="1009"/>
    </w:p>
    <w:p>
      <w:pPr>
        <w:pageBreakBefore w:val="off"/>
        <w:tabs/>
        <w:wordWrap w:val="off"/>
        <w:spacing w:before="0" w:after="0" w:line="780" w:lineRule="atLeast"/>
        <w:ind w:left="0" w:right="0"/>
        <w:jc w:val="center"/>
        <w:textAlignment w:val="baseline"/>
        <w:rPr>
          <w:sz w:val="58"/>
        </w:rPr>
      </w:pPr>
      <w:bookmarkStart w:name="" w:id="1010"/>
      <w:r>
        <w:rPr>
          <w:rFonts w:ascii="黑体" w:hAnsi="黑体" w:cs="黑体" w:eastAsia="黑体"/>
          <w:sz w:val="58"/>
          <w:spacing w:val="0"/>
          <w:color w:val="000000"/>
          <w:b w:val="off"/>
          <w:i w:val="off"/>
        </w:rPr>
        <w:t>乌尔苏拉·潘策尔 编</w:t>
      </w:r>
      <w:bookmarkEnd w:id="1010"/>
    </w:p>
    <w:p>
      <w:pPr>
        <w:pageBreakBefore w:val="off"/>
        <w:tabs/>
        <w:wordWrap w:val="off"/>
        <w:spacing w:before="300" w:after="0" w:line="780" w:lineRule="atLeast"/>
        <w:ind w:left="0" w:right="0"/>
        <w:jc w:val="center"/>
        <w:textAlignment w:val="baseline"/>
        <w:rPr>
          <w:sz w:val="58"/>
        </w:rPr>
      </w:pPr>
      <w:bookmarkStart w:name="" w:id="1011"/>
      <w:r>
        <w:rPr>
          <w:rFonts w:ascii="黑体" w:hAnsi="黑体" w:cs="黑体" w:eastAsia="黑体"/>
          <w:sz w:val="58"/>
          <w:spacing w:val="0"/>
          <w:color w:val="000000"/>
          <w:b w:val="off"/>
          <w:i w:val="off"/>
        </w:rPr>
        <w:t>倪梁康 译</w:t>
      </w:r>
      <w:bookmarkEnd w:id="1011"/>
    </w:p>
    <w:p>
      <w:pPr>
        <w:pageBreakBefore w:val="off"/>
        <w:tabs/>
        <w:wordWrap w:val="off"/>
        <w:spacing w:before="0" w:after="0" w:line="760" w:lineRule="exact"/>
        <w:ind w:left="0" w:right="0"/>
        <w:jc w:val="center"/>
        <w:textAlignment w:val="baseline"/>
        <w:rPr>
          <w:sz w:val="58"/>
        </w:rPr>
      </w:pPr>
      <w:bookmarkStart w:name="" w:id="1012"/>
      <w:r>
        <w:rPr>
          <w:rFonts w:ascii="宋体" w:hAnsi="宋体" w:cs="宋体" w:eastAsia="宋体"/>
          <w:sz w:val="58"/>
          <w:spacing w:val="0"/>
          <w:color w:val="000000"/>
          <w:b w:val="off"/>
          <w:i w:val="off"/>
        </w:rPr>
        <w:t/>
      </w:r>
      <w:bookmarkEnd w:id="1012"/>
    </w:p>
    <w:p>
      <w:pPr>
        <w:pageBreakBefore w:val="off"/>
        <w:tabs/>
        <w:wordWrap w:val="off"/>
        <w:spacing w:before="0" w:after="0" w:line="760" w:lineRule="exact"/>
        <w:ind w:left="0" w:right="0"/>
        <w:jc w:val="center"/>
        <w:textAlignment w:val="baseline"/>
        <w:rPr>
          <w:sz w:val="58"/>
        </w:rPr>
      </w:pPr>
      <w:bookmarkStart w:name="" w:id="1013"/>
      <w:r>
        <w:rPr>
          <w:rFonts w:ascii="宋体" w:hAnsi="宋体" w:cs="宋体" w:eastAsia="宋体"/>
          <w:sz w:val="58"/>
          <w:spacing w:val="0"/>
          <w:color w:val="000000"/>
          <w:b w:val="off"/>
          <w:i w:val="off"/>
        </w:rPr>
        <w:t/>
      </w:r>
      <w:bookmarkEnd w:id="1013"/>
    </w:p>
    <w:p>
      <w:pPr>
        <w:pageBreakBefore w:val="off"/>
        <w:tabs/>
        <w:wordWrap w:val="off"/>
        <w:spacing w:before="0" w:after="0" w:line="760" w:lineRule="exact"/>
        <w:ind w:left="0" w:right="0"/>
        <w:jc w:val="center"/>
        <w:textAlignment w:val="baseline"/>
        <w:rPr>
          <w:sz w:val="58"/>
        </w:rPr>
      </w:pPr>
      <w:bookmarkStart w:name="" w:id="1014"/>
      <w:r>
        <w:rPr>
          <w:rFonts w:ascii="宋体" w:hAnsi="宋体" w:cs="宋体" w:eastAsia="宋体"/>
          <w:sz w:val="58"/>
          <w:spacing w:val="0"/>
          <w:color w:val="000000"/>
          <w:b w:val="off"/>
          <w:i w:val="off"/>
        </w:rPr>
        <w:t/>
      </w:r>
      <w:bookmarkEnd w:id="1014"/>
    </w:p>
    <w:p>
      <w:pPr>
        <w:pageBreakBefore w:val="off"/>
        <w:tabs/>
        <w:wordWrap w:val="off"/>
        <w:spacing w:before="0" w:after="0" w:line="760" w:lineRule="exact"/>
        <w:ind w:left="0" w:right="0"/>
        <w:jc w:val="center"/>
        <w:textAlignment w:val="baseline"/>
        <w:rPr>
          <w:sz w:val="58"/>
        </w:rPr>
      </w:pPr>
      <w:bookmarkStart w:name="" w:id="1015"/>
      <w:r>
        <w:rPr>
          <w:rFonts w:ascii="宋体" w:hAnsi="宋体" w:cs="宋体" w:eastAsia="宋体"/>
          <w:sz w:val="58"/>
          <w:spacing w:val="0"/>
          <w:color w:val="000000"/>
          <w:b w:val="off"/>
          <w:i w:val="off"/>
        </w:rPr>
        <w:t/>
      </w:r>
      <w:bookmarkEnd w:id="1015"/>
    </w:p>
    <w:p>
      <w:pPr>
        <w:pageBreakBefore w:val="off"/>
        <w:tabs/>
        <w:wordWrap w:val="off"/>
        <w:spacing w:before="0" w:after="0" w:line="760" w:lineRule="exact"/>
        <w:ind w:left="0" w:right="0"/>
        <w:jc w:val="center"/>
        <w:textAlignment w:val="baseline"/>
        <w:rPr>
          <w:sz w:val="58"/>
        </w:rPr>
      </w:pPr>
      <w:bookmarkStart w:name="" w:id="1016"/>
      <w:r>
        <w:rPr>
          <w:rFonts w:ascii="宋体" w:hAnsi="宋体" w:cs="宋体" w:eastAsia="宋体"/>
          <w:sz w:val="58"/>
          <w:spacing w:val="0"/>
          <w:color w:val="000000"/>
          <w:b w:val="off"/>
          <w:i w:val="off"/>
        </w:rPr>
        <w:t/>
      </w:r>
      <w:bookmarkEnd w:id="1016"/>
    </w:p>
    <w:p>
      <w:pPr>
        <w:pageBreakBefore w:val="off"/>
        <w:tabs/>
        <w:wordWrap w:val="off"/>
        <w:spacing w:before="0" w:after="0" w:line="760" w:lineRule="exact"/>
        <w:ind w:left="0" w:right="0"/>
        <w:jc w:val="center"/>
        <w:textAlignment w:val="baseline"/>
        <w:rPr>
          <w:sz w:val="58"/>
        </w:rPr>
      </w:pPr>
      <w:bookmarkStart w:name="" w:id="1017"/>
      <w:r>
        <w:rPr>
          <w:rFonts w:ascii="宋体" w:hAnsi="宋体" w:cs="宋体" w:eastAsia="宋体"/>
          <w:sz w:val="58"/>
          <w:spacing w:val="0"/>
          <w:color w:val="000000"/>
          <w:b w:val="off"/>
          <w:i w:val="off"/>
        </w:rPr>
        <w:t/>
      </w:r>
      <w:bookmarkEnd w:id="1017"/>
    </w:p>
    <w:p>
      <w:pPr>
        <w:pageBreakBefore w:val="off"/>
        <w:tabs/>
        <w:wordWrap w:val="off"/>
        <w:spacing w:before="0" w:after="0" w:line="760" w:lineRule="exact"/>
        <w:ind w:left="0" w:right="0"/>
        <w:jc w:val="center"/>
        <w:textAlignment w:val="baseline"/>
        <w:rPr>
          <w:sz w:val="58"/>
        </w:rPr>
      </w:pPr>
      <w:bookmarkStart w:name="" w:id="1018"/>
      <w:r>
        <w:rPr>
          <w:rFonts w:ascii="宋体" w:hAnsi="宋体" w:cs="宋体" w:eastAsia="宋体"/>
          <w:sz w:val="58"/>
          <w:spacing w:val="0"/>
          <w:color w:val="000000"/>
          <w:b w:val="off"/>
          <w:i w:val="off"/>
        </w:rPr>
        <w:t/>
      </w:r>
      <w:bookmarkEnd w:id="1018"/>
    </w:p>
    <w:p>
      <w:pPr>
        <w:pageBreakBefore w:val="off"/>
        <w:tabs/>
        <w:wordWrap w:val="off"/>
        <w:spacing w:before="0" w:after="0" w:line="760" w:lineRule="exact"/>
        <w:ind w:left="0" w:right="0"/>
        <w:jc w:val="center"/>
        <w:textAlignment w:val="baseline"/>
        <w:rPr>
          <w:sz w:val="58"/>
        </w:rPr>
      </w:pPr>
      <w:bookmarkStart w:name="" w:id="1019"/>
      <w:r>
        <w:rPr>
          <w:rFonts w:ascii="宋体" w:hAnsi="宋体" w:cs="宋体" w:eastAsia="宋体"/>
          <w:sz w:val="58"/>
          <w:spacing w:val="0"/>
          <w:color w:val="000000"/>
          <w:b w:val="off"/>
          <w:i w:val="off"/>
        </w:rPr>
        <w:t/>
      </w:r>
      <w:bookmarkEnd w:id="1019"/>
    </w:p>
    <w:p>
      <w:pPr>
        <w:pageBreakBefore w:val="off"/>
        <w:tabs/>
        <w:wordWrap w:val="off"/>
        <w:spacing w:before="0" w:after="0" w:line="760" w:lineRule="exact"/>
        <w:ind w:left="0" w:right="0"/>
        <w:jc w:val="center"/>
        <w:textAlignment w:val="baseline"/>
        <w:rPr>
          <w:sz w:val="58"/>
        </w:rPr>
      </w:pPr>
      <w:bookmarkStart w:name="" w:id="1020"/>
      <w:r>
        <w:rPr>
          <w:rFonts w:ascii="宋体" w:hAnsi="宋体" w:cs="宋体" w:eastAsia="宋体"/>
          <w:sz w:val="58"/>
          <w:spacing w:val="0"/>
          <w:color w:val="000000"/>
          <w:b w:val="off"/>
          <w:i w:val="off"/>
        </w:rPr>
        <w:t/>
      </w:r>
      <w:bookmarkEnd w:id="1020"/>
    </w:p>
    <w:p>
      <w:pPr>
        <w:pageBreakBefore w:val="off"/>
        <w:tabs/>
        <w:wordWrap w:val="off"/>
        <w:spacing w:before="0" w:after="0" w:line="760" w:lineRule="exact"/>
        <w:ind w:left="0" w:right="0"/>
        <w:jc w:val="center"/>
        <w:textAlignment w:val="baseline"/>
        <w:rPr>
          <w:sz w:val="58"/>
        </w:rPr>
      </w:pPr>
      <w:bookmarkStart w:name="" w:id="1021"/>
      <w:r>
        <w:rPr>
          <w:rFonts w:ascii="宋体" w:hAnsi="宋体" w:cs="宋体" w:eastAsia="宋体"/>
          <w:sz w:val="58"/>
          <w:spacing w:val="0"/>
          <w:color w:val="000000"/>
          <w:b w:val="off"/>
          <w:i w:val="off"/>
        </w:rPr>
        <w:t/>
      </w:r>
      <w:bookmarkEnd w:id="1021"/>
    </w:p>
    <w:p>
      <w:pPr>
        <w:pageBreakBefore w:val="off"/>
        <w:tabs/>
        <w:wordWrap w:val="off"/>
        <w:spacing w:before="0" w:after="0" w:line="760" w:lineRule="exact"/>
        <w:ind w:left="0" w:right="0"/>
        <w:jc w:val="center"/>
        <w:textAlignment w:val="baseline"/>
        <w:rPr>
          <w:sz w:val="58"/>
        </w:rPr>
      </w:pPr>
      <w:bookmarkStart w:name="" w:id="1022"/>
      <w:r>
        <w:rPr>
          <w:rFonts w:ascii="宋体" w:hAnsi="宋体" w:cs="宋体" w:eastAsia="宋体"/>
          <w:sz w:val="58"/>
          <w:spacing w:val="0"/>
          <w:color w:val="000000"/>
          <w:b w:val="off"/>
          <w:i w:val="off"/>
        </w:rPr>
        <w:t/>
      </w:r>
      <w:bookmarkEnd w:id="1022"/>
    </w:p>
    <w:p>
      <w:pPr>
        <w:pageBreakBefore w:val="off"/>
        <w:tabs/>
        <w:wordWrap w:val="off"/>
        <w:spacing w:before="0" w:after="0" w:line="0" w:lineRule="atLeast"/>
        <w:ind w:left="0" w:right="0"/>
        <w:jc w:val="center"/>
        <w:textAlignment w:val="baseline"/>
      </w:pPr>
      <w:bookmarkStart w:name="" w:id="1023"/>
      <w:r>
        <w:drawing>
          <wp:inline distL="0" distR="0" distT="0" distB="0">
            <wp:extent cx="647700" cy="6477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647700" cy="647700"/>
                    </a:xfrm>
                    <a:prstGeom prst="rect">
                      <a:avLst/>
                    </a:prstGeom>
                  </pic:spPr>
                </pic:pic>
              </a:graphicData>
            </a:graphic>
          </wp:inline>
        </w:drawing>
      </w:r>
      <w:bookmarkEnd w:id="1023"/>
    </w:p>
    <w:p>
      <w:pPr>
        <w:pageBreakBefore w:val="off"/>
        <w:tabs/>
        <w:wordWrap w:val="off"/>
        <w:spacing w:before="0" w:after="0" w:line="740" w:lineRule="atLeast"/>
        <w:ind w:left="0" w:right="0"/>
        <w:jc w:val="center"/>
        <w:textAlignment w:val="baseline"/>
        <w:rPr>
          <w:sz w:val="55"/>
        </w:rPr>
      </w:pPr>
      <w:bookmarkStart w:name="" w:id="1024"/>
      <w:r>
        <w:rPr>
          <w:rFonts w:ascii="黑体" w:hAnsi="黑体" w:cs="黑体" w:eastAsia="黑体"/>
          <w:sz w:val="55"/>
          <w:spacing w:val="0"/>
          <w:color w:val="000000"/>
          <w:b w:val="off"/>
          <w:i w:val="off"/>
        </w:rPr>
        <w:t>上海译文出版社</w:t>
      </w:r>
      <w:bookmarkEnd w:id="1024"/>
    </w:p>
    <w:p>
      <w:r>
        <w:t/>
      </w:r>
    </w:p>
    <w:p>
      <w:pPr>
        <w:sectPr>
          <w:footerReference r:id="rId8"/>
          <w:headerReference r:id="rId9" w:type="default"/>
          <w:pgSz w:w="22520" w:h="31680"/>
          <w:pgMar w:left="3420" w:top="1340" w:right="3420" w:bottom="1340" w:header="1040" w:footer="1040"/>
          <w:cols w:num="1"/>
        </w:sectPr>
      </w:pPr>
    </w:p>
    <w:p>
      <w:pPr>
        <w:pageBreakBefore w:val="off"/>
        <w:tabs/>
        <w:wordWrap w:val="off"/>
        <w:spacing w:before="0" w:after="0" w:line="400" w:lineRule="atLeast"/>
        <w:ind w:left="0" w:right="0"/>
        <w:jc w:val="both"/>
        <w:textAlignment w:val="baseline"/>
        <w:rPr>
          <w:sz w:val="29"/>
        </w:rPr>
      </w:pPr>
      <w:bookmarkStart w:name="" w:id="1025"/>
      <w:r>
        <w:rPr>
          <w:rFonts w:ascii="黑体" w:hAnsi="黑体" w:cs="黑体" w:eastAsia="黑体"/>
          <w:sz w:val="29"/>
          <w:spacing w:val="0"/>
          <w:color w:val="000000"/>
          <w:b w:val="off"/>
          <w:i w:val="off"/>
        </w:rPr>
        <w:t>世纪出版</w:t>
      </w:r>
      <w:bookmarkEnd w:id="1025"/>
    </w:p>
    <w:p>
      <w:pPr>
        <w:pageBreakBefore w:val="off"/>
        <w:tabs/>
        <w:wordWrap w:val="off"/>
        <w:spacing w:before="0" w:after="0" w:line="680" w:lineRule="exact"/>
        <w:ind w:left="0" w:right="0"/>
        <w:jc w:val="both"/>
        <w:textAlignment w:val="baseline"/>
        <w:rPr>
          <w:sz w:val="53"/>
        </w:rPr>
      </w:pPr>
      <w:bookmarkStart w:name="" w:id="1026"/>
      <w:r>
        <w:rPr>
          <w:rFonts w:ascii="宋体" w:hAnsi="宋体" w:cs="宋体" w:eastAsia="宋体"/>
          <w:sz w:val="53"/>
          <w:spacing w:val="0"/>
          <w:color w:val="000000"/>
          <w:b w:val="off"/>
          <w:i w:val="off"/>
        </w:rPr>
        <w:t/>
      </w:r>
      <w:bookmarkEnd w:id="1026"/>
    </w:p>
    <w:p>
      <w:pPr>
        <w:pageBreakBefore w:val="off"/>
        <w:tabs/>
        <w:wordWrap w:val="off"/>
        <w:spacing w:before="0" w:after="0" w:line="680" w:lineRule="exact"/>
        <w:ind w:left="0" w:right="0"/>
        <w:jc w:val="both"/>
        <w:textAlignment w:val="baseline"/>
        <w:rPr>
          <w:sz w:val="53"/>
        </w:rPr>
      </w:pPr>
      <w:bookmarkStart w:name="" w:id="1027"/>
      <w:r>
        <w:rPr>
          <w:rFonts w:ascii="宋体" w:hAnsi="宋体" w:cs="宋体" w:eastAsia="宋体"/>
          <w:sz w:val="53"/>
          <w:spacing w:val="0"/>
          <w:color w:val="000000"/>
          <w:b w:val="off"/>
          <w:i w:val="off"/>
        </w:rPr>
        <w:t/>
      </w:r>
      <w:bookmarkEnd w:id="1027"/>
    </w:p>
    <w:p>
      <w:pPr>
        <w:pageBreakBefore w:val="off"/>
        <w:tabs/>
        <w:wordWrap w:val="off"/>
        <w:spacing w:before="0" w:after="0" w:line="680" w:lineRule="exact"/>
        <w:ind w:left="0" w:right="0"/>
        <w:jc w:val="both"/>
        <w:textAlignment w:val="baseline"/>
        <w:rPr>
          <w:sz w:val="53"/>
        </w:rPr>
      </w:pPr>
      <w:bookmarkStart w:name="" w:id="1028"/>
      <w:r>
        <w:rPr>
          <w:rFonts w:ascii="宋体" w:hAnsi="宋体" w:cs="宋体" w:eastAsia="宋体"/>
          <w:sz w:val="53"/>
          <w:spacing w:val="0"/>
          <w:color w:val="000000"/>
          <w:b w:val="off"/>
          <w:i w:val="off"/>
        </w:rPr>
        <w:t/>
      </w:r>
      <w:bookmarkEnd w:id="1028"/>
    </w:p>
    <w:p>
      <w:pPr>
        <w:pageBreakBefore w:val="off"/>
        <w:tabs/>
        <w:wordWrap w:val="off"/>
        <w:spacing w:before="0" w:after="0" w:line="680" w:lineRule="exact"/>
        <w:ind w:left="0" w:right="0"/>
        <w:jc w:val="both"/>
        <w:textAlignment w:val="baseline"/>
        <w:rPr>
          <w:sz w:val="53"/>
        </w:rPr>
      </w:pPr>
      <w:bookmarkStart w:name="" w:id="1029"/>
      <w:r>
        <w:rPr>
          <w:rFonts w:ascii="宋体" w:hAnsi="宋体" w:cs="宋体" w:eastAsia="宋体"/>
          <w:sz w:val="53"/>
          <w:spacing w:val="0"/>
          <w:color w:val="000000"/>
          <w:b w:val="off"/>
          <w:i w:val="off"/>
        </w:rPr>
        <w:t/>
      </w:r>
      <w:bookmarkEnd w:id="1029"/>
    </w:p>
    <w:p>
      <w:pPr>
        <w:pageBreakBefore w:val="off"/>
        <w:tabs/>
        <w:wordWrap w:val="off"/>
        <w:spacing w:before="0" w:after="0" w:line="680" w:lineRule="exact"/>
        <w:ind w:left="0" w:right="0"/>
        <w:jc w:val="both"/>
        <w:textAlignment w:val="baseline"/>
        <w:rPr>
          <w:sz w:val="53"/>
        </w:rPr>
      </w:pPr>
      <w:bookmarkStart w:name="" w:id="1030"/>
      <w:r>
        <w:rPr>
          <w:rFonts w:ascii="宋体" w:hAnsi="宋体" w:cs="宋体" w:eastAsia="宋体"/>
          <w:sz w:val="53"/>
          <w:spacing w:val="0"/>
          <w:color w:val="000000"/>
          <w:b w:val="off"/>
          <w:i w:val="off"/>
        </w:rPr>
        <w:t/>
      </w:r>
      <w:bookmarkEnd w:id="1030"/>
    </w:p>
    <w:p>
      <w:pPr>
        <w:pageBreakBefore w:val="off"/>
        <w:tabs/>
        <w:wordWrap w:val="off"/>
        <w:spacing w:before="0" w:after="0" w:line="680" w:lineRule="exact"/>
        <w:ind w:left="0" w:right="0"/>
        <w:jc w:val="both"/>
        <w:textAlignment w:val="baseline"/>
        <w:rPr>
          <w:sz w:val="53"/>
        </w:rPr>
      </w:pPr>
      <w:bookmarkStart w:name="" w:id="1031"/>
      <w:r>
        <w:rPr>
          <w:rFonts w:ascii="宋体" w:hAnsi="宋体" w:cs="宋体" w:eastAsia="宋体"/>
          <w:sz w:val="53"/>
          <w:spacing w:val="0"/>
          <w:color w:val="000000"/>
          <w:b w:val="off"/>
          <w:i w:val="off"/>
        </w:rPr>
        <w:t/>
      </w:r>
      <w:bookmarkEnd w:id="1031"/>
    </w:p>
    <w:p>
      <w:pPr>
        <w:pageBreakBefore w:val="off"/>
        <w:tabs/>
        <w:wordWrap w:val="off"/>
        <w:spacing w:before="0" w:after="0" w:line="680" w:lineRule="exact"/>
        <w:ind w:left="0" w:right="0"/>
        <w:jc w:val="both"/>
        <w:textAlignment w:val="baseline"/>
        <w:rPr>
          <w:sz w:val="53"/>
        </w:rPr>
      </w:pPr>
      <w:bookmarkStart w:name="" w:id="1032"/>
      <w:r>
        <w:rPr>
          <w:rFonts w:ascii="宋体" w:hAnsi="宋体" w:cs="宋体" w:eastAsia="宋体"/>
          <w:sz w:val="53"/>
          <w:spacing w:val="0"/>
          <w:color w:val="000000"/>
          <w:b w:val="off"/>
          <w:i w:val="off"/>
        </w:rPr>
        <w:t/>
      </w:r>
      <w:bookmarkEnd w:id="1032"/>
    </w:p>
    <w:p>
      <w:pPr>
        <w:pageBreakBefore w:val="off"/>
        <w:tabs/>
        <w:wordWrap w:val="off"/>
        <w:spacing w:before="0" w:after="0" w:line="680" w:lineRule="exact"/>
        <w:ind w:left="0" w:right="0"/>
        <w:jc w:val="both"/>
        <w:textAlignment w:val="baseline"/>
        <w:rPr>
          <w:sz w:val="53"/>
        </w:rPr>
      </w:pPr>
      <w:bookmarkStart w:name="" w:id="1033"/>
      <w:r>
        <w:rPr>
          <w:rFonts w:ascii="宋体" w:hAnsi="宋体" w:cs="宋体" w:eastAsia="宋体"/>
          <w:sz w:val="53"/>
          <w:spacing w:val="0"/>
          <w:color w:val="000000"/>
          <w:b w:val="off"/>
          <w:i w:val="off"/>
        </w:rPr>
        <w:t/>
      </w:r>
      <w:bookmarkEnd w:id="1033"/>
    </w:p>
    <w:p>
      <w:pPr>
        <w:pageBreakBefore w:val="off"/>
        <w:tabs/>
        <w:wordWrap w:val="off"/>
        <w:spacing w:before="0" w:after="0" w:line="680" w:lineRule="exact"/>
        <w:ind w:left="0" w:right="0"/>
        <w:jc w:val="both"/>
        <w:textAlignment w:val="baseline"/>
        <w:rPr>
          <w:sz w:val="53"/>
        </w:rPr>
      </w:pPr>
      <w:bookmarkStart w:name="" w:id="1034"/>
      <w:r>
        <w:rPr>
          <w:rFonts w:ascii="宋体" w:hAnsi="宋体" w:cs="宋体" w:eastAsia="宋体"/>
          <w:sz w:val="53"/>
          <w:spacing w:val="0"/>
          <w:color w:val="000000"/>
          <w:b w:val="off"/>
          <w:i w:val="off"/>
        </w:rPr>
        <w:t/>
      </w:r>
      <w:bookmarkEnd w:id="1034"/>
    </w:p>
    <w:p>
      <w:pPr>
        <w:pageBreakBefore w:val="off"/>
        <w:tabs/>
        <w:wordWrap w:val="off"/>
        <w:spacing w:before="0" w:after="0" w:line="680" w:lineRule="exact"/>
        <w:ind w:left="0" w:right="0"/>
        <w:jc w:val="both"/>
        <w:textAlignment w:val="baseline"/>
        <w:rPr>
          <w:sz w:val="53"/>
        </w:rPr>
      </w:pPr>
      <w:bookmarkStart w:name="" w:id="1035"/>
      <w:r>
        <w:rPr>
          <w:rFonts w:ascii="宋体" w:hAnsi="宋体" w:cs="宋体" w:eastAsia="宋体"/>
          <w:sz w:val="53"/>
          <w:spacing w:val="0"/>
          <w:color w:val="000000"/>
          <w:b w:val="off"/>
          <w:i w:val="off"/>
        </w:rPr>
        <w:t/>
      </w:r>
      <w:bookmarkEnd w:id="1035"/>
    </w:p>
    <w:p>
      <w:pPr>
        <w:pageBreakBefore w:val="off"/>
        <w:tabs/>
        <w:wordWrap w:val="off"/>
        <w:spacing w:before="0" w:after="0" w:line="680" w:lineRule="exact"/>
        <w:ind w:left="0" w:right="0"/>
        <w:jc w:val="both"/>
        <w:textAlignment w:val="baseline"/>
        <w:rPr>
          <w:sz w:val="53"/>
        </w:rPr>
      </w:pPr>
      <w:bookmarkStart w:name="" w:id="1036"/>
      <w:r>
        <w:rPr>
          <w:rFonts w:ascii="宋体" w:hAnsi="宋体" w:cs="宋体" w:eastAsia="宋体"/>
          <w:sz w:val="53"/>
          <w:spacing w:val="0"/>
          <w:color w:val="000000"/>
          <w:b w:val="off"/>
          <w:i w:val="off"/>
        </w:rPr>
        <w:t/>
      </w:r>
      <w:bookmarkEnd w:id="1036"/>
    </w:p>
    <w:p>
      <w:pPr>
        <w:pageBreakBefore w:val="off"/>
        <w:tabs/>
        <w:wordWrap w:val="off"/>
        <w:spacing w:before="0" w:after="0" w:line="680" w:lineRule="exact"/>
        <w:ind w:left="0" w:right="0"/>
        <w:jc w:val="both"/>
        <w:textAlignment w:val="baseline"/>
        <w:rPr>
          <w:sz w:val="53"/>
        </w:rPr>
      </w:pPr>
      <w:bookmarkStart w:name="" w:id="1037"/>
      <w:r>
        <w:rPr>
          <w:rFonts w:ascii="宋体" w:hAnsi="宋体" w:cs="宋体" w:eastAsia="宋体"/>
          <w:sz w:val="53"/>
          <w:spacing w:val="0"/>
          <w:color w:val="000000"/>
          <w:b w:val="off"/>
          <w:i w:val="off"/>
        </w:rPr>
        <w:t/>
      </w:r>
      <w:bookmarkEnd w:id="1037"/>
    </w:p>
    <w:p>
      <w:pPr>
        <w:pageBreakBefore w:val="off"/>
        <w:tabs/>
        <w:wordWrap w:val="off"/>
        <w:spacing w:before="0" w:after="0" w:line="680" w:lineRule="exact"/>
        <w:ind w:left="0" w:right="0"/>
        <w:jc w:val="both"/>
        <w:textAlignment w:val="baseline"/>
        <w:rPr>
          <w:sz w:val="53"/>
        </w:rPr>
      </w:pPr>
      <w:bookmarkStart w:name="" w:id="1038"/>
      <w:r>
        <w:rPr>
          <w:rFonts w:ascii="宋体" w:hAnsi="宋体" w:cs="宋体" w:eastAsia="宋体"/>
          <w:sz w:val="53"/>
          <w:spacing w:val="0"/>
          <w:color w:val="000000"/>
          <w:b w:val="off"/>
          <w:i w:val="off"/>
        </w:rPr>
        <w:t/>
      </w:r>
      <w:bookmarkEnd w:id="1038"/>
    </w:p>
    <w:p>
      <w:pPr>
        <w:pageBreakBefore w:val="off"/>
        <w:tabs/>
        <w:wordWrap w:val="off"/>
        <w:spacing w:before="0" w:after="0" w:line="680" w:lineRule="exact"/>
        <w:ind w:left="0" w:right="0"/>
        <w:jc w:val="both"/>
        <w:textAlignment w:val="baseline"/>
        <w:rPr>
          <w:sz w:val="53"/>
        </w:rPr>
      </w:pPr>
      <w:bookmarkStart w:name="" w:id="1039"/>
      <w:r>
        <w:rPr>
          <w:rFonts w:ascii="宋体" w:hAnsi="宋体" w:cs="宋体" w:eastAsia="宋体"/>
          <w:sz w:val="53"/>
          <w:spacing w:val="0"/>
          <w:color w:val="000000"/>
          <w:b w:val="off"/>
          <w:i w:val="off"/>
        </w:rPr>
        <w:t/>
      </w:r>
      <w:bookmarkEnd w:id="1039"/>
    </w:p>
    <w:p>
      <w:pPr>
        <w:pageBreakBefore w:val="off"/>
        <w:tabs/>
        <w:wordWrap w:val="off"/>
        <w:spacing w:before="0" w:after="0" w:line="680" w:lineRule="exact"/>
        <w:ind w:left="0" w:right="0"/>
        <w:jc w:val="both"/>
        <w:textAlignment w:val="baseline"/>
        <w:rPr>
          <w:sz w:val="53"/>
        </w:rPr>
      </w:pPr>
      <w:bookmarkStart w:name="" w:id="1040"/>
      <w:r>
        <w:rPr>
          <w:rFonts w:ascii="宋体" w:hAnsi="宋体" w:cs="宋体" w:eastAsia="宋体"/>
          <w:sz w:val="53"/>
          <w:spacing w:val="0"/>
          <w:color w:val="000000"/>
          <w:b w:val="off"/>
          <w:i w:val="off"/>
        </w:rPr>
        <w:t/>
      </w:r>
      <w:bookmarkEnd w:id="1040"/>
    </w:p>
    <w:p>
      <w:pPr>
        <w:pageBreakBefore w:val="off"/>
        <w:tabs/>
        <w:wordWrap w:val="off"/>
        <w:spacing w:before="0" w:after="0" w:line="680" w:lineRule="exact"/>
        <w:ind w:left="0" w:right="0"/>
        <w:jc w:val="both"/>
        <w:textAlignment w:val="baseline"/>
        <w:rPr>
          <w:sz w:val="53"/>
        </w:rPr>
      </w:pPr>
      <w:bookmarkStart w:name="" w:id="1041"/>
      <w:r>
        <w:rPr>
          <w:rFonts w:ascii="宋体" w:hAnsi="宋体" w:cs="宋体" w:eastAsia="宋体"/>
          <w:sz w:val="53"/>
          <w:spacing w:val="0"/>
          <w:color w:val="000000"/>
          <w:b w:val="off"/>
          <w:i w:val="off"/>
        </w:rPr>
        <w:t/>
      </w:r>
      <w:bookmarkEnd w:id="1041"/>
    </w:p>
    <w:p>
      <w:pPr>
        <w:pageBreakBefore w:val="off"/>
        <w:tabs/>
        <w:wordWrap w:val="off"/>
        <w:spacing w:before="0" w:after="0" w:line="680" w:lineRule="exact"/>
        <w:ind w:left="0" w:right="0"/>
        <w:jc w:val="both"/>
        <w:textAlignment w:val="baseline"/>
        <w:rPr>
          <w:sz w:val="53"/>
        </w:rPr>
      </w:pPr>
      <w:bookmarkStart w:name="" w:id="1042"/>
      <w:r>
        <w:rPr>
          <w:rFonts w:ascii="宋体" w:hAnsi="宋体" w:cs="宋体" w:eastAsia="宋体"/>
          <w:sz w:val="53"/>
          <w:spacing w:val="0"/>
          <w:color w:val="000000"/>
          <w:b w:val="off"/>
          <w:i w:val="off"/>
        </w:rPr>
        <w:t/>
      </w:r>
      <w:bookmarkEnd w:id="1042"/>
    </w:p>
    <w:p>
      <w:pPr>
        <w:pageBreakBefore w:val="off"/>
        <w:tabs/>
        <w:wordWrap w:val="off"/>
        <w:spacing w:before="0" w:after="0" w:line="680" w:lineRule="exact"/>
        <w:ind w:left="0" w:right="0"/>
        <w:jc w:val="both"/>
        <w:textAlignment w:val="baseline"/>
        <w:rPr>
          <w:sz w:val="53"/>
        </w:rPr>
      </w:pPr>
      <w:bookmarkStart w:name="" w:id="1043"/>
      <w:r>
        <w:rPr>
          <w:rFonts w:ascii="宋体" w:hAnsi="宋体" w:cs="宋体" w:eastAsia="宋体"/>
          <w:sz w:val="53"/>
          <w:spacing w:val="0"/>
          <w:color w:val="000000"/>
          <w:b w:val="off"/>
          <w:i w:val="off"/>
        </w:rPr>
        <w:t/>
      </w:r>
      <w:bookmarkEnd w:id="1043"/>
    </w:p>
    <w:p>
      <w:pPr>
        <w:pageBreakBefore w:val="off"/>
        <w:tabs/>
        <w:wordWrap w:val="off"/>
        <w:spacing w:before="0" w:after="0" w:line="680" w:lineRule="exact"/>
        <w:ind w:left="0" w:right="0"/>
        <w:jc w:val="both"/>
        <w:textAlignment w:val="baseline"/>
        <w:rPr>
          <w:sz w:val="53"/>
        </w:rPr>
      </w:pPr>
      <w:bookmarkStart w:name="" w:id="1044"/>
      <w:r>
        <w:rPr>
          <w:rFonts w:ascii="宋体" w:hAnsi="宋体" w:cs="宋体" w:eastAsia="宋体"/>
          <w:sz w:val="53"/>
          <w:spacing w:val="0"/>
          <w:color w:val="000000"/>
          <w:b w:val="off"/>
          <w:i w:val="off"/>
        </w:rPr>
        <w:t/>
      </w:r>
      <w:bookmarkEnd w:id="1044"/>
    </w:p>
    <w:p>
      <w:pPr>
        <w:pageBreakBefore w:val="off"/>
        <w:tabs/>
        <w:wordWrap w:val="off"/>
        <w:spacing w:before="0" w:after="0" w:line="680" w:lineRule="exact"/>
        <w:ind w:left="0" w:right="0"/>
        <w:jc w:val="both"/>
        <w:textAlignment w:val="baseline"/>
        <w:rPr>
          <w:sz w:val="53"/>
        </w:rPr>
      </w:pPr>
      <w:bookmarkStart w:name="" w:id="1045"/>
      <w:r>
        <w:rPr>
          <w:rFonts w:ascii="宋体" w:hAnsi="宋体" w:cs="宋体" w:eastAsia="宋体"/>
          <w:sz w:val="53"/>
          <w:spacing w:val="0"/>
          <w:color w:val="000000"/>
          <w:b w:val="off"/>
          <w:i w:val="off"/>
        </w:rPr>
        <w:t/>
      </w:r>
      <w:bookmarkEnd w:id="1045"/>
    </w:p>
    <w:p>
      <w:pPr>
        <w:pageBreakBefore w:val="off"/>
        <w:tabs/>
        <w:wordWrap w:val="off"/>
        <w:spacing w:before="0" w:after="0" w:line="680" w:lineRule="exact"/>
        <w:ind w:left="0" w:right="0"/>
        <w:jc w:val="both"/>
        <w:textAlignment w:val="baseline"/>
        <w:rPr>
          <w:sz w:val="53"/>
        </w:rPr>
      </w:pPr>
      <w:bookmarkStart w:name="" w:id="1046"/>
      <w:r>
        <w:rPr>
          <w:rFonts w:ascii="宋体" w:hAnsi="宋体" w:cs="宋体" w:eastAsia="宋体"/>
          <w:sz w:val="53"/>
          <w:spacing w:val="0"/>
          <w:color w:val="000000"/>
          <w:b w:val="off"/>
          <w:i w:val="off"/>
        </w:rPr>
        <w:t/>
      </w:r>
      <w:bookmarkEnd w:id="1046"/>
    </w:p>
    <w:p>
      <w:pPr>
        <w:pageBreakBefore w:val="off"/>
        <w:tabs/>
        <w:wordWrap w:val="off"/>
        <w:spacing w:before="0" w:after="0" w:line="680" w:lineRule="exact"/>
        <w:ind w:left="0" w:right="0"/>
        <w:jc w:val="both"/>
        <w:textAlignment w:val="baseline"/>
        <w:rPr>
          <w:sz w:val="53"/>
        </w:rPr>
      </w:pPr>
      <w:bookmarkStart w:name="" w:id="1047"/>
      <w:r>
        <w:rPr>
          <w:rFonts w:ascii="宋体" w:hAnsi="宋体" w:cs="宋体" w:eastAsia="宋体"/>
          <w:sz w:val="53"/>
          <w:spacing w:val="0"/>
          <w:color w:val="000000"/>
          <w:b w:val="off"/>
          <w:i w:val="off"/>
        </w:rPr>
        <w:t/>
      </w:r>
      <w:bookmarkEnd w:id="1047"/>
    </w:p>
    <w:p>
      <w:pPr>
        <w:pageBreakBefore w:val="off"/>
        <w:tabs/>
        <w:wordWrap w:val="off"/>
        <w:spacing w:before="0" w:after="0" w:line="680" w:lineRule="exact"/>
        <w:ind w:left="0" w:right="0"/>
        <w:jc w:val="both"/>
        <w:textAlignment w:val="baseline"/>
        <w:rPr>
          <w:sz w:val="53"/>
        </w:rPr>
      </w:pPr>
      <w:bookmarkStart w:name="" w:id="1048"/>
      <w:r>
        <w:rPr>
          <w:rFonts w:ascii="宋体" w:hAnsi="宋体" w:cs="宋体" w:eastAsia="宋体"/>
          <w:sz w:val="53"/>
          <w:spacing w:val="0"/>
          <w:color w:val="000000"/>
          <w:b w:val="off"/>
          <w:i w:val="off"/>
        </w:rPr>
        <w:t/>
      </w:r>
      <w:bookmarkEnd w:id="1048"/>
    </w:p>
    <w:p>
      <w:pPr>
        <w:pageBreakBefore w:val="off"/>
        <w:tabs/>
        <w:wordWrap w:val="off"/>
        <w:spacing w:before="0" w:after="0" w:line="680" w:lineRule="exact"/>
        <w:ind w:left="0" w:right="0"/>
        <w:jc w:val="both"/>
        <w:textAlignment w:val="baseline"/>
        <w:rPr>
          <w:sz w:val="53"/>
        </w:rPr>
      </w:pPr>
      <w:bookmarkStart w:name="" w:id="1049"/>
      <w:r>
        <w:rPr>
          <w:rFonts w:ascii="宋体" w:hAnsi="宋体" w:cs="宋体" w:eastAsia="宋体"/>
          <w:sz w:val="53"/>
          <w:spacing w:val="0"/>
          <w:color w:val="000000"/>
          <w:b w:val="off"/>
          <w:i w:val="off"/>
        </w:rPr>
        <w:t/>
      </w:r>
      <w:bookmarkEnd w:id="1049"/>
    </w:p>
    <w:p>
      <w:pPr>
        <w:pageBreakBefore w:val="off"/>
        <w:tabs/>
        <w:wordWrap w:val="off"/>
        <w:spacing w:before="0" w:after="0" w:line="680" w:lineRule="exact"/>
        <w:ind w:left="0" w:right="0"/>
        <w:jc w:val="both"/>
        <w:textAlignment w:val="baseline"/>
        <w:rPr>
          <w:sz w:val="53"/>
        </w:rPr>
      </w:pPr>
      <w:bookmarkStart w:name="" w:id="1050"/>
      <w:r>
        <w:rPr>
          <w:rFonts w:ascii="宋体" w:hAnsi="宋体" w:cs="宋体" w:eastAsia="宋体"/>
          <w:sz w:val="53"/>
          <w:spacing w:val="0"/>
          <w:color w:val="000000"/>
          <w:b w:val="off"/>
          <w:i w:val="off"/>
        </w:rPr>
        <w:t/>
      </w:r>
      <w:bookmarkEnd w:id="1050"/>
    </w:p>
    <w:p>
      <w:pPr>
        <w:pageBreakBefore w:val="off"/>
        <w:tabs/>
        <w:wordWrap w:val="off"/>
        <w:spacing w:before="0" w:after="0" w:line="680" w:lineRule="exact"/>
        <w:ind w:left="0" w:right="0"/>
        <w:jc w:val="both"/>
        <w:textAlignment w:val="baseline"/>
        <w:rPr>
          <w:sz w:val="53"/>
        </w:rPr>
      </w:pPr>
      <w:bookmarkStart w:name="" w:id="1051"/>
      <w:r>
        <w:rPr>
          <w:rFonts w:ascii="宋体" w:hAnsi="宋体" w:cs="宋体" w:eastAsia="宋体"/>
          <w:sz w:val="53"/>
          <w:spacing w:val="0"/>
          <w:color w:val="000000"/>
          <w:b w:val="off"/>
          <w:i w:val="off"/>
        </w:rPr>
        <w:t/>
      </w:r>
      <w:bookmarkEnd w:id="1051"/>
    </w:p>
    <w:p>
      <w:pPr>
        <w:pageBreakBefore w:val="off"/>
        <w:tabs/>
        <w:wordWrap w:val="off"/>
        <w:spacing w:before="0" w:after="0" w:line="680" w:lineRule="exact"/>
        <w:ind w:left="0" w:right="0"/>
        <w:jc w:val="both"/>
        <w:textAlignment w:val="baseline"/>
        <w:rPr>
          <w:sz w:val="53"/>
        </w:rPr>
      </w:pPr>
      <w:bookmarkStart w:name="" w:id="1052"/>
      <w:r>
        <w:rPr>
          <w:rFonts w:ascii="宋体" w:hAnsi="宋体" w:cs="宋体" w:eastAsia="宋体"/>
          <w:sz w:val="53"/>
          <w:spacing w:val="0"/>
          <w:color w:val="000000"/>
          <w:b w:val="off"/>
          <w:i w:val="off"/>
        </w:rPr>
        <w:t/>
      </w:r>
      <w:bookmarkEnd w:id="1052"/>
    </w:p>
    <w:p>
      <w:pPr>
        <w:pageBreakBefore w:val="off"/>
        <w:tabs/>
        <w:wordWrap w:val="off"/>
        <w:spacing w:before="0" w:after="0" w:line="680" w:lineRule="exact"/>
        <w:ind w:left="0" w:right="0"/>
        <w:jc w:val="both"/>
        <w:textAlignment w:val="baseline"/>
        <w:rPr>
          <w:sz w:val="53"/>
        </w:rPr>
      </w:pPr>
      <w:bookmarkStart w:name="" w:id="1053"/>
      <w:r>
        <w:rPr>
          <w:rFonts w:ascii="宋体" w:hAnsi="宋体" w:cs="宋体" w:eastAsia="宋体"/>
          <w:sz w:val="53"/>
          <w:spacing w:val="0"/>
          <w:color w:val="000000"/>
          <w:b w:val="off"/>
          <w:i w:val="off"/>
        </w:rPr>
        <w:t/>
      </w:r>
      <w:bookmarkEnd w:id="1053"/>
    </w:p>
    <w:p>
      <w:pPr>
        <w:pageBreakBefore w:val="off"/>
        <w:tabs/>
        <w:wordWrap w:val="off"/>
        <w:spacing w:before="0" w:after="0" w:line="680" w:lineRule="exact"/>
        <w:ind w:left="0" w:right="0"/>
        <w:jc w:val="both"/>
        <w:textAlignment w:val="baseline"/>
        <w:rPr>
          <w:sz w:val="53"/>
        </w:rPr>
      </w:pPr>
      <w:bookmarkStart w:name="" w:id="1054"/>
      <w:r>
        <w:rPr>
          <w:rFonts w:ascii="宋体" w:hAnsi="宋体" w:cs="宋体" w:eastAsia="宋体"/>
          <w:sz w:val="53"/>
          <w:spacing w:val="0"/>
          <w:color w:val="000000"/>
          <w:b w:val="off"/>
          <w:i w:val="off"/>
        </w:rPr>
        <w:t/>
      </w:r>
      <w:bookmarkEnd w:id="1054"/>
    </w:p>
    <w:p>
      <w:pPr>
        <w:pageBreakBefore w:val="off"/>
        <w:tabs/>
        <w:wordWrap w:val="off"/>
        <w:spacing w:before="0" w:after="0" w:line="720" w:lineRule="atLeast"/>
        <w:ind w:left="0" w:right="0"/>
        <w:jc w:val="center"/>
        <w:textAlignment w:val="baseline"/>
        <w:rPr>
          <w:sz w:val="53"/>
        </w:rPr>
      </w:pPr>
      <w:bookmarkStart w:name="" w:id="1055"/>
      <w:r>
        <w:rPr>
          <w:rFonts w:ascii="TimesNewRoman" w:hAnsi="TimesNewRoman" w:cs="TimesNewRoman" w:eastAsia="TimesNewRoman"/>
          <w:sz w:val="53"/>
          <w:spacing w:val="0"/>
          <w:color w:val="000000"/>
          <w:b w:val="off"/>
          <w:i w:val="off"/>
        </w:rPr>
        <w:t>ISBN 7-5327-3888-4</w:t>
      </w:r>
      <w:bookmarkEnd w:id="1055"/>
    </w:p>
    <w:p>
      <w:pPr>
        <w:pageBreakBefore w:val="off"/>
        <w:tabs/>
        <w:wordWrap w:val="off"/>
        <w:spacing w:before="0" w:after="0" w:line="0" w:lineRule="atLeast"/>
        <w:ind w:left="0" w:right="0"/>
        <w:jc w:val="center"/>
        <w:textAlignment w:val="baseline"/>
      </w:pPr>
      <w:bookmarkStart w:name="" w:id="1056"/>
      <w:r>
        <w:drawing>
          <wp:inline distL="0" distR="0" distT="0" distB="0">
            <wp:extent cx="3708400" cy="26670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708400" cy="2667000"/>
                    </a:xfrm>
                    <a:prstGeom prst="rect">
                      <a:avLst/>
                    </a:prstGeom>
                  </pic:spPr>
                </pic:pic>
              </a:graphicData>
            </a:graphic>
          </wp:inline>
        </w:drawing>
      </w:r>
      <w:bookmarkEnd w:id="1056"/>
    </w:p>
    <w:p>
      <w:pPr>
        <w:pageBreakBefore w:val="off"/>
        <w:tabs/>
        <w:wordWrap w:val="off"/>
        <w:spacing w:before="0" w:after="0" w:line="800" w:lineRule="atLeast"/>
        <w:ind w:left="6100" w:right="0"/>
        <w:jc w:val="both"/>
        <w:textAlignment w:val="baseline"/>
        <w:rPr>
          <w:sz w:val="59"/>
        </w:rPr>
      </w:pPr>
      <w:bookmarkStart w:name="" w:id="1057"/>
      <w:r>
        <w:rPr>
          <w:rFonts w:ascii="宋体" w:hAnsi="宋体" w:cs="宋体" w:eastAsia="宋体"/>
          <w:sz w:val="59"/>
          <w:spacing w:val="0"/>
          <w:color w:val="000000"/>
          <w:b w:val="off"/>
          <w:i w:val="off"/>
        </w:rPr>
        <w:t>定 价: 42.00 元</w:t>
      </w:r>
      <w:bookmarkEnd w:id="1057"/>
    </w:p>
    <w:p>
      <w:pPr>
        <w:pageBreakBefore w:val="off"/>
        <w:tabs/>
        <w:wordWrap w:val="off"/>
        <w:spacing w:before="0" w:after="0" w:line="800" w:lineRule="atLeast"/>
        <w:ind w:left="6100" w:right="0"/>
        <w:jc w:val="both"/>
        <w:textAlignment w:val="baseline"/>
        <w:rPr>
          <w:sz w:val="59"/>
        </w:rPr>
      </w:pPr>
      <w:bookmarkStart w:name="" w:id="1058"/>
      <w:r>
        <w:rPr>
          <w:rFonts w:ascii="TimesNewRoman" w:hAnsi="TimesNewRoman" w:cs="TimesNewRoman" w:eastAsia="TimesNewRoman"/>
          <w:sz w:val="59"/>
          <w:spacing w:val="0"/>
          <w:color w:val="000000"/>
          <w:b w:val="off"/>
          <w:i w:val="off"/>
        </w:rPr>
        <w:t xml:space="preserve">易文网: </w:t>
      </w:r>
      <w:r>
        <w:rPr>
          <w:rFonts w:ascii="TimesNewRoman" w:hAnsi="TimesNewRoman" w:cs="TimesNewRoman" w:eastAsia="TimesNewRoman"/>
          <w:sz w:val="59"/>
          <w:spacing w:val="0"/>
          <w:color w:val="000000"/>
          <w:u w:val="single"/>
          <w:b w:val="off"/>
          <w:i w:val="off"/>
        </w:rPr>
        <w:t>www.ewen.cc</w:t>
      </w:r>
      <w:bookmarkEnd w:id="1058"/>
    </w:p>
    <w:p>
      <w:r>
        <w:t/>
      </w:r>
    </w:p>
    <w:p>
      <w:pPr>
        <w:sectPr>
          <w:footerReference r:id="rId10"/>
          <w:headerReference r:id="rId11" w:type="default"/>
          <w:type w:val="nextPage"/>
          <w:pgSz w:w="22520" w:h="31680"/>
          <w:pgMar w:left="2620" w:top="2120" w:right="2620" w:bottom="2120" w:header="1820" w:footer="1820"/>
          <w:cols w:num="1"/>
        </w:sectPr>
      </w:pPr>
    </w:p>
    <w:p>
      <w:pPr>
        <w:pageBreakBefore w:val="off"/>
        <w:tabs/>
        <w:wordWrap w:val="off"/>
        <w:spacing w:before="0" w:after="0" w:line="840" w:lineRule="atLeast"/>
        <w:ind w:left="0" w:right="0"/>
        <w:jc w:val="center"/>
        <w:textAlignment w:val="baseline"/>
        <w:rPr>
          <w:sz w:val="62"/>
        </w:rPr>
      </w:pPr>
      <w:bookmarkStart w:name="" w:id="1059"/>
      <w:r>
        <w:rPr>
          <w:rFonts w:ascii="黑体" w:hAnsi="黑体" w:cs="黑体" w:eastAsia="黑体"/>
          <w:sz w:val="62"/>
          <w:spacing w:val="0"/>
          <w:color w:val="000000"/>
          <w:b w:val="off"/>
          <w:i w:val="off"/>
        </w:rPr>
        <w:t>二十世纪西方哲学译丛</w:t>
      </w:r>
      <w:bookmarkEnd w:id="1059"/>
    </w:p>
    <w:p>
      <w:pPr>
        <w:pageBreakBefore w:val="off"/>
        <w:tabs/>
        <w:wordWrap w:val="off"/>
        <w:spacing w:before="0" w:after="0" w:line="2080" w:lineRule="exact"/>
        <w:ind w:left="0" w:right="0"/>
        <w:jc w:val="center"/>
        <w:textAlignment w:val="baseline"/>
        <w:rPr>
          <w:sz w:val="104"/>
        </w:rPr>
      </w:pPr>
      <w:bookmarkStart w:name="" w:id="1060"/>
      <w:r>
        <w:rPr>
          <w:rFonts w:ascii="宋体" w:hAnsi="宋体" w:cs="宋体" w:eastAsia="宋体"/>
          <w:sz w:val="104"/>
          <w:spacing w:val="0"/>
          <w:color w:val="000000"/>
          <w:b w:val="off"/>
          <w:i w:val="off"/>
        </w:rPr>
        <w:t/>
      </w:r>
      <w:bookmarkEnd w:id="1060"/>
    </w:p>
    <w:p>
      <w:pPr>
        <w:pageBreakBefore w:val="off"/>
        <w:tabs/>
        <w:wordWrap w:val="off"/>
        <w:spacing w:before="0" w:after="0" w:line="2080" w:lineRule="exact"/>
        <w:ind w:left="0" w:right="0"/>
        <w:jc w:val="center"/>
        <w:textAlignment w:val="baseline"/>
        <w:rPr>
          <w:sz w:val="104"/>
        </w:rPr>
      </w:pPr>
      <w:bookmarkStart w:name="" w:id="1061"/>
      <w:r>
        <w:rPr>
          <w:rFonts w:ascii="宋体" w:hAnsi="宋体" w:cs="宋体" w:eastAsia="宋体"/>
          <w:sz w:val="104"/>
          <w:spacing w:val="0"/>
          <w:color w:val="000000"/>
          <w:b w:val="off"/>
          <w:i w:val="off"/>
        </w:rPr>
        <w:t/>
      </w:r>
      <w:bookmarkEnd w:id="1061"/>
    </w:p>
    <w:p>
      <w:pPr>
        <w:pageBreakBefore w:val="off"/>
        <w:tabs/>
        <w:wordWrap w:val="off"/>
        <w:spacing w:before="0" w:after="0" w:line="2040" w:lineRule="atLeast"/>
        <w:ind w:left="0" w:right="0"/>
        <w:jc w:val="center"/>
        <w:textAlignment w:val="baseline"/>
        <w:rPr>
          <w:sz w:val="104"/>
        </w:rPr>
      </w:pPr>
      <w:bookmarkStart w:name="" w:id="1062"/>
      <w:r>
        <w:rPr>
          <w:rFonts w:ascii="宋体" w:hAnsi="宋体" w:cs="宋体" w:eastAsia="宋体"/>
          <w:sz w:val="104"/>
          <w:spacing w:val="0"/>
          <w:color w:val="000000"/>
          <w:b w:val="on"/>
          <w:i w:val="off"/>
        </w:rPr>
        <w:t>逻辑研究</w:t>
      </w:r>
      <w:bookmarkEnd w:id="1062"/>
    </w:p>
    <w:p>
      <w:pPr>
        <w:pageBreakBefore w:val="off"/>
        <w:tabs/>
        <w:wordWrap w:val="off"/>
        <w:spacing w:before="0" w:after="0" w:line="720" w:lineRule="atLeast"/>
        <w:ind w:left="0" w:right="0"/>
        <w:jc w:val="center"/>
        <w:textAlignment w:val="baseline"/>
        <w:rPr>
          <w:sz w:val="54"/>
        </w:rPr>
      </w:pPr>
      <w:bookmarkStart w:name="" w:id="1063"/>
      <w:r>
        <w:rPr>
          <w:rFonts w:ascii="黑体" w:hAnsi="黑体" w:cs="黑体" w:eastAsia="黑体"/>
          <w:sz w:val="54"/>
          <w:spacing w:val="0"/>
          <w:color w:val="000000"/>
          <w:b w:val="off"/>
          <w:i w:val="off"/>
        </w:rPr>
        <w:t>（修订本）</w:t>
      </w:r>
      <w:bookmarkEnd w:id="1063"/>
    </w:p>
    <w:p>
      <w:pPr>
        <w:pageBreakBefore w:val="off"/>
        <w:tabs/>
        <w:wordWrap w:val="off"/>
        <w:spacing w:before="0" w:after="0" w:line="1120" w:lineRule="atLeast"/>
        <w:ind w:left="0" w:right="0"/>
        <w:jc w:val="center"/>
        <w:textAlignment w:val="baseline"/>
        <w:rPr>
          <w:sz w:val="65"/>
        </w:rPr>
      </w:pPr>
      <w:bookmarkStart w:name="" w:id="1064"/>
      <w:r>
        <w:rPr>
          <w:rFonts w:ascii="黑体" w:hAnsi="黑体" w:cs="黑体" w:eastAsia="黑体"/>
          <w:sz w:val="65"/>
          <w:spacing w:val="0"/>
          <w:color w:val="000000"/>
          <w:u w:val="single"/>
          <w:b w:val="off"/>
          <w:i w:val="off"/>
        </w:rPr>
        <w:t xml:space="preserve">     第二卷   第一部分   </w:t>
      </w:r>
      <w:bookmarkEnd w:id="1064"/>
    </w:p>
    <w:p>
      <w:pPr>
        <w:pageBreakBefore w:val="off"/>
        <w:tabs/>
        <w:wordWrap w:val="off"/>
        <w:spacing w:before="0" w:after="0" w:line="0" w:lineRule="atLeast"/>
        <w:ind w:left="0" w:right="0"/>
        <w:jc w:val="center"/>
        <w:textAlignment w:val="baseline"/>
      </w:pPr>
      <w:bookmarkStart w:name="" w:id="1065"/>
      <w:r>
        <w:drawing>
          <wp:inline distL="0" distR="0" distT="0" distB="0">
            <wp:extent cx="6565900" cy="17399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6565900" cy="1739900"/>
                    </a:xfrm>
                    <a:prstGeom prst="rect">
                      <a:avLst/>
                    </a:prstGeom>
                  </pic:spPr>
                </pic:pic>
              </a:graphicData>
            </a:graphic>
          </wp:inline>
        </w:drawing>
      </w:r>
      <w:bookmarkEnd w:id="1065"/>
    </w:p>
    <w:p>
      <w:pPr>
        <w:pageBreakBefore w:val="off"/>
        <w:tabs/>
        <w:wordWrap w:val="off"/>
        <w:spacing w:before="0" w:after="0" w:line="1120" w:lineRule="atLeast"/>
        <w:ind w:left="3800" w:right="0"/>
        <w:jc w:val="both"/>
        <w:textAlignment w:val="baseline"/>
        <w:rPr>
          <w:sz w:val="65"/>
        </w:rPr>
      </w:pPr>
      <w:bookmarkStart w:name="" w:id="1066"/>
      <w:r>
        <w:rPr>
          <w:rFonts w:ascii="宋体" w:hAnsi="宋体" w:cs="宋体" w:eastAsia="宋体"/>
          <w:sz w:val="65"/>
          <w:spacing w:val="0"/>
          <w:color w:val="000000"/>
          <w:u w:val="single"/>
          <w:b w:val="off"/>
          <w:i w:val="off"/>
        </w:rPr>
        <w:t xml:space="preserve">                             </w:t>
      </w:r>
      <w:bookmarkEnd w:id="1066"/>
    </w:p>
    <w:p>
      <w:pPr>
        <w:pageBreakBefore w:val="off"/>
        <w:tabs/>
        <w:wordWrap w:val="off"/>
        <w:spacing w:before="0" w:after="0" w:line="900" w:lineRule="atLeast"/>
        <w:ind w:left="0" w:right="0"/>
        <w:jc w:val="center"/>
        <w:textAlignment w:val="baseline"/>
        <w:rPr>
          <w:sz w:val="67"/>
        </w:rPr>
      </w:pPr>
      <w:bookmarkStart w:name="" w:id="1067"/>
      <w:r>
        <w:rPr>
          <w:rFonts w:ascii="TimesNewRoman" w:hAnsi="TimesNewRoman" w:cs="TimesNewRoman" w:eastAsia="TimesNewRoman"/>
          <w:sz w:val="67"/>
          <w:spacing w:val="0"/>
          <w:color w:val="000000"/>
          <w:b w:val="on"/>
          <w:i w:val="off"/>
        </w:rPr>
        <w:t>LOGISCHE</w:t>
      </w:r>
      <w:r>
        <w:rPr>
          <w:rFonts w:ascii="TimesNewRoman" w:hAnsi="TimesNewRoman" w:cs="TimesNewRoman" w:eastAsia="TimesNewRoman"/>
          <w:sz w:val="67"/>
          <w:spacing w:val="0"/>
          <w:color w:val="000000"/>
          <w:b w:val="off"/>
          <w:i w:val="off"/>
        </w:rPr>
        <w:t xml:space="preserve"> </w:t>
      </w:r>
      <w:r>
        <w:rPr>
          <w:rFonts w:ascii="TimesNewRoman" w:hAnsi="TimesNewRoman" w:cs="TimesNewRoman" w:eastAsia="TimesNewRoman"/>
          <w:sz w:val="67"/>
          <w:spacing w:val="0"/>
          <w:color w:val="000000"/>
          <w:b w:val="on"/>
          <w:i w:val="off"/>
        </w:rPr>
        <w:t>UNTERSUCHUNGEN</w:t>
      </w:r>
      <w:bookmarkEnd w:id="1067"/>
    </w:p>
    <w:p>
      <w:pPr>
        <w:pageBreakBefore w:val="off"/>
        <w:tabs/>
        <w:wordWrap w:val="off"/>
        <w:spacing w:before="0" w:after="0" w:line="720" w:lineRule="atLeast"/>
        <w:ind w:left="5260" w:right="0"/>
        <w:jc w:val="both"/>
        <w:textAlignment w:val="baseline"/>
        <w:rPr>
          <w:sz w:val="54"/>
        </w:rPr>
      </w:pPr>
      <w:bookmarkStart w:name="" w:id="1068"/>
      <w:r>
        <w:rPr>
          <w:rFonts w:ascii="黑体" w:hAnsi="黑体" w:cs="黑体" w:eastAsia="黑体"/>
          <w:sz w:val="54"/>
          <w:spacing w:val="0"/>
          <w:color w:val="000000"/>
          <w:b w:val="off"/>
          <w:i w:val="off"/>
        </w:rPr>
        <w:t>[德]埃德蒙德·胡塞尔 著</w:t>
      </w:r>
      <w:bookmarkEnd w:id="1068"/>
    </w:p>
    <w:p>
      <w:pPr>
        <w:pageBreakBefore w:val="off"/>
        <w:tabs/>
        <w:wordWrap w:val="off"/>
        <w:spacing w:before="0" w:after="0" w:line="720" w:lineRule="atLeast"/>
        <w:ind w:left="0" w:right="0"/>
        <w:jc w:val="center"/>
        <w:textAlignment w:val="baseline"/>
        <w:rPr>
          <w:sz w:val="54"/>
        </w:rPr>
      </w:pPr>
      <w:bookmarkStart w:name="" w:id="1069"/>
      <w:r>
        <w:rPr>
          <w:rFonts w:ascii="黑体" w:hAnsi="黑体" w:cs="黑体" w:eastAsia="黑体"/>
          <w:sz w:val="54"/>
          <w:spacing w:val="0"/>
          <w:color w:val="000000"/>
          <w:b w:val="off"/>
          <w:i w:val="off"/>
        </w:rPr>
        <w:t>乌尔苏拉·潘策尔 编</w:t>
      </w:r>
      <w:bookmarkEnd w:id="1069"/>
    </w:p>
    <w:p>
      <w:pPr>
        <w:pageBreakBefore w:val="off"/>
        <w:tabs/>
        <w:wordWrap w:val="off"/>
        <w:spacing w:before="0" w:after="0" w:line="720" w:lineRule="atLeast"/>
        <w:ind w:left="7160" w:right="0"/>
        <w:jc w:val="both"/>
        <w:textAlignment w:val="baseline"/>
        <w:rPr>
          <w:sz w:val="54"/>
        </w:rPr>
      </w:pPr>
      <w:bookmarkStart w:name="" w:id="1070"/>
      <w:r>
        <w:rPr>
          <w:rFonts w:ascii="黑体" w:hAnsi="黑体" w:cs="黑体" w:eastAsia="黑体"/>
          <w:sz w:val="54"/>
          <w:spacing w:val="0"/>
          <w:color w:val="000000"/>
          <w:b w:val="off"/>
          <w:i w:val="off"/>
        </w:rPr>
        <w:t>倪梁康 译</w:t>
      </w:r>
      <w:bookmarkEnd w:id="1070"/>
    </w:p>
    <w:p>
      <w:pPr>
        <w:pageBreakBefore w:val="off"/>
        <w:tabs/>
        <w:wordWrap w:val="off"/>
        <w:spacing w:before="0" w:after="0" w:line="660" w:lineRule="exact"/>
        <w:ind w:left="0" w:right="0"/>
        <w:jc w:val="both"/>
        <w:textAlignment w:val="baseline"/>
        <w:rPr>
          <w:sz w:val="54"/>
        </w:rPr>
      </w:pPr>
      <w:bookmarkStart w:name="" w:id="1071"/>
      <w:r>
        <w:rPr>
          <w:rFonts w:ascii="宋体" w:hAnsi="宋体" w:cs="宋体" w:eastAsia="宋体"/>
          <w:sz w:val="54"/>
          <w:spacing w:val="0"/>
          <w:color w:val="000000"/>
          <w:b w:val="off"/>
          <w:i w:val="off"/>
        </w:rPr>
        <w:t/>
      </w:r>
      <w:bookmarkEnd w:id="1071"/>
    </w:p>
    <w:p>
      <w:pPr>
        <w:pageBreakBefore w:val="off"/>
        <w:tabs/>
        <w:wordWrap w:val="off"/>
        <w:spacing w:before="0" w:after="0" w:line="0" w:lineRule="atLeast"/>
        <w:ind w:left="0" w:right="0"/>
        <w:jc w:val="center"/>
        <w:textAlignment w:val="baseline"/>
      </w:pPr>
      <w:bookmarkStart w:name="" w:id="1072"/>
      <w:r>
        <w:drawing>
          <wp:inline distL="0" distR="0" distT="0" distB="0">
            <wp:extent cx="2857500" cy="38735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2857500" cy="3873500"/>
                    </a:xfrm>
                    <a:prstGeom prst="rect">
                      <a:avLst/>
                    </a:prstGeom>
                  </pic:spPr>
                </pic:pic>
              </a:graphicData>
            </a:graphic>
          </wp:inline>
        </w:drawing>
      </w:r>
      <w:bookmarkEnd w:id="1072"/>
    </w:p>
    <w:p>
      <w:pPr>
        <w:pageBreakBefore w:val="off"/>
        <w:tabs/>
        <w:wordWrap w:val="off"/>
        <w:spacing w:before="0" w:after="0" w:line="620" w:lineRule="exact"/>
        <w:ind w:left="0" w:right="0"/>
        <w:jc w:val="center"/>
        <w:textAlignment w:val="baseline"/>
        <w:rPr>
          <w:sz w:val="52"/>
        </w:rPr>
      </w:pPr>
      <w:bookmarkStart w:name="" w:id="1073"/>
      <w:r>
        <w:rPr>
          <w:rFonts w:ascii="宋体" w:hAnsi="宋体" w:cs="宋体" w:eastAsia="宋体"/>
          <w:sz w:val="52"/>
          <w:spacing w:val="0"/>
          <w:color w:val="000000"/>
          <w:b w:val="off"/>
          <w:i w:val="off"/>
        </w:rPr>
        <w:t/>
      </w:r>
      <w:bookmarkEnd w:id="1073"/>
    </w:p>
    <w:p>
      <w:pPr>
        <w:pageBreakBefore w:val="off"/>
        <w:tabs/>
        <w:wordWrap w:val="off"/>
        <w:spacing w:before="0" w:after="0" w:line="620" w:lineRule="exact"/>
        <w:ind w:left="0" w:right="0"/>
        <w:jc w:val="center"/>
        <w:textAlignment w:val="baseline"/>
        <w:rPr>
          <w:sz w:val="52"/>
        </w:rPr>
      </w:pPr>
      <w:bookmarkStart w:name="" w:id="1074"/>
      <w:r>
        <w:rPr>
          <w:rFonts w:ascii="宋体" w:hAnsi="宋体" w:cs="宋体" w:eastAsia="宋体"/>
          <w:sz w:val="52"/>
          <w:spacing w:val="0"/>
          <w:color w:val="000000"/>
          <w:b w:val="off"/>
          <w:i w:val="off"/>
        </w:rPr>
        <w:t/>
      </w:r>
      <w:bookmarkEnd w:id="1074"/>
    </w:p>
    <w:p>
      <w:pPr>
        <w:pageBreakBefore w:val="off"/>
        <w:tabs/>
        <w:wordWrap w:val="off"/>
        <w:spacing w:before="0" w:after="0" w:line="620" w:lineRule="exact"/>
        <w:ind w:left="0" w:right="0"/>
        <w:jc w:val="center"/>
        <w:textAlignment w:val="baseline"/>
        <w:rPr>
          <w:sz w:val="52"/>
        </w:rPr>
      </w:pPr>
      <w:bookmarkStart w:name="" w:id="1075"/>
      <w:r>
        <w:rPr>
          <w:rFonts w:ascii="宋体" w:hAnsi="宋体" w:cs="宋体" w:eastAsia="宋体"/>
          <w:sz w:val="52"/>
          <w:spacing w:val="0"/>
          <w:color w:val="000000"/>
          <w:b w:val="off"/>
          <w:i w:val="off"/>
        </w:rPr>
        <w:t/>
      </w:r>
      <w:bookmarkEnd w:id="1075"/>
    </w:p>
    <w:p>
      <w:pPr>
        <w:pageBreakBefore w:val="off"/>
        <w:tabs/>
        <w:wordWrap w:val="off"/>
        <w:spacing w:before="0" w:after="0" w:line="620" w:lineRule="exact"/>
        <w:ind w:left="0" w:right="0"/>
        <w:jc w:val="center"/>
        <w:textAlignment w:val="baseline"/>
        <w:rPr>
          <w:sz w:val="52"/>
        </w:rPr>
      </w:pPr>
      <w:bookmarkStart w:name="" w:id="1076"/>
      <w:r>
        <w:rPr>
          <w:rFonts w:ascii="宋体" w:hAnsi="宋体" w:cs="宋体" w:eastAsia="宋体"/>
          <w:sz w:val="52"/>
          <w:spacing w:val="0"/>
          <w:color w:val="000000"/>
          <w:b w:val="off"/>
          <w:i w:val="off"/>
        </w:rPr>
        <w:t/>
      </w:r>
      <w:bookmarkEnd w:id="1076"/>
    </w:p>
    <w:p>
      <w:pPr>
        <w:pageBreakBefore w:val="off"/>
        <w:tabs/>
        <w:wordWrap w:val="off"/>
        <w:spacing w:before="0" w:after="0" w:line="620" w:lineRule="exact"/>
        <w:ind w:left="0" w:right="0"/>
        <w:jc w:val="center"/>
        <w:textAlignment w:val="baseline"/>
        <w:rPr>
          <w:sz w:val="52"/>
        </w:rPr>
      </w:pPr>
      <w:bookmarkStart w:name="" w:id="1077"/>
      <w:r>
        <w:rPr>
          <w:rFonts w:ascii="宋体" w:hAnsi="宋体" w:cs="宋体" w:eastAsia="宋体"/>
          <w:sz w:val="52"/>
          <w:spacing w:val="0"/>
          <w:color w:val="000000"/>
          <w:b w:val="off"/>
          <w:i w:val="off"/>
        </w:rPr>
        <w:t/>
      </w:r>
      <w:bookmarkEnd w:id="1077"/>
    </w:p>
    <w:p>
      <w:pPr>
        <w:pageBreakBefore w:val="off"/>
        <w:tabs/>
        <w:wordWrap w:val="off"/>
        <w:spacing w:before="0" w:after="0" w:line="620" w:lineRule="exact"/>
        <w:ind w:left="0" w:right="0"/>
        <w:jc w:val="center"/>
        <w:textAlignment w:val="baseline"/>
        <w:rPr>
          <w:sz w:val="52"/>
        </w:rPr>
      </w:pPr>
      <w:bookmarkStart w:name="" w:id="1078"/>
      <w:r>
        <w:rPr>
          <w:rFonts w:ascii="宋体" w:hAnsi="宋体" w:cs="宋体" w:eastAsia="宋体"/>
          <w:sz w:val="52"/>
          <w:spacing w:val="0"/>
          <w:color w:val="000000"/>
          <w:b w:val="off"/>
          <w:i w:val="off"/>
        </w:rPr>
        <w:t/>
      </w:r>
      <w:bookmarkEnd w:id="1078"/>
    </w:p>
    <w:p>
      <w:pPr>
        <w:pageBreakBefore w:val="off"/>
        <w:tabs/>
        <w:wordWrap w:val="off"/>
        <w:spacing w:before="0" w:after="0" w:line="620" w:lineRule="exact"/>
        <w:ind w:left="0" w:right="0"/>
        <w:jc w:val="center"/>
        <w:textAlignment w:val="baseline"/>
        <w:rPr>
          <w:sz w:val="52"/>
        </w:rPr>
      </w:pPr>
      <w:bookmarkStart w:name="" w:id="1079"/>
      <w:r>
        <w:rPr>
          <w:rFonts w:ascii="宋体" w:hAnsi="宋体" w:cs="宋体" w:eastAsia="宋体"/>
          <w:sz w:val="52"/>
          <w:spacing w:val="0"/>
          <w:color w:val="000000"/>
          <w:b w:val="off"/>
          <w:i w:val="off"/>
        </w:rPr>
        <w:t/>
      </w:r>
      <w:bookmarkEnd w:id="1079"/>
    </w:p>
    <w:p>
      <w:pPr>
        <w:pageBreakBefore w:val="off"/>
        <w:tabs/>
        <w:wordWrap w:val="off"/>
        <w:spacing w:before="0" w:after="0" w:line="680" w:lineRule="atLeast"/>
        <w:ind w:left="6520" w:right="0"/>
        <w:jc w:val="both"/>
        <w:textAlignment w:val="baseline"/>
        <w:rPr>
          <w:sz w:val="51"/>
        </w:rPr>
      </w:pPr>
      <w:bookmarkStart w:name="" w:id="1080"/>
      <w:r>
        <w:rPr>
          <w:rFonts w:ascii="黑体" w:hAnsi="黑体" w:cs="黑体" w:eastAsia="黑体"/>
          <w:sz w:val="51"/>
          <w:spacing w:val="0"/>
          <w:color w:val="000000"/>
          <w:b w:val="off"/>
          <w:i w:val="off"/>
        </w:rPr>
        <w:t>上海译文出版社</w:t>
      </w:r>
      <w:bookmarkEnd w:id="1080"/>
    </w:p>
    <w:p>
      <w:r>
        <w:t/>
      </w:r>
    </w:p>
    <w:p>
      <w:pPr>
        <w:sectPr>
          <w:footerReference r:id="rId12"/>
          <w:headerReference r:id="rId13" w:type="default"/>
          <w:type w:val="nextPage"/>
          <w:pgSz w:w="22520" w:h="31680"/>
          <w:pgMar w:left="3400" w:top="1920" w:right="3400" w:bottom="1920" w:header="1620" w:footer="1620"/>
          <w:cols w:num="1"/>
        </w:sectPr>
      </w:pPr>
    </w:p>
    <w:p>
      <w:pPr>
        <w:pageBreakBefore w:val="off"/>
        <w:tabs/>
        <w:wordWrap w:val="off"/>
        <w:spacing w:before="0" w:after="0" w:line="700" w:lineRule="atLeast"/>
        <w:ind w:left="2340" w:right="0"/>
        <w:jc w:val="both"/>
        <w:textAlignment w:val="baseline"/>
        <w:rPr>
          <w:sz w:val="52"/>
        </w:rPr>
      </w:pPr>
      <w:bookmarkStart w:name="" w:id="1081"/>
      <w:r>
        <w:rPr>
          <w:rFonts w:ascii="黑体" w:hAnsi="黑体" w:cs="黑体" w:eastAsia="黑体"/>
          <w:sz w:val="52"/>
          <w:spacing w:val="0"/>
          <w:color w:val="000000"/>
          <w:b w:val="on"/>
          <w:i w:val="off"/>
        </w:rPr>
        <w:t>图书在版编目(CIP)数据</w:t>
      </w:r>
      <w:bookmarkEnd w:id="1081"/>
    </w:p>
    <w:p>
      <w:pPr>
        <w:pageBreakBefore w:val="off"/>
        <w:tabs/>
        <w:wordWrap w:val="off"/>
        <w:spacing w:before="0" w:after="0" w:line="620" w:lineRule="atLeast"/>
        <w:ind w:left="1680" w:right="1100" w:firstLine="660"/>
        <w:jc w:val="both"/>
        <w:textAlignment w:val="baseline"/>
        <w:rPr>
          <w:sz w:val="39"/>
        </w:rPr>
      </w:pPr>
      <w:bookmarkStart w:name="" w:id="1082"/>
      <w:r>
        <w:rPr>
          <w:rFonts w:ascii="宋体" w:hAnsi="宋体" w:cs="宋体" w:eastAsia="宋体"/>
          <w:sz w:val="39"/>
          <w:spacing w:val="0"/>
          <w:color w:val="000000"/>
          <w:b w:val="off"/>
          <w:i w:val="off"/>
        </w:rPr>
        <w:t>逻辑研究.第二卷，第一部分/(德)胡塞尔著；潘策</w:t>
      </w:r>
      <w:r>
        <w:rPr>
          <w:rFonts w:ascii="宋体" w:hAnsi="宋体" w:cs="宋体" w:eastAsia="宋体"/>
          <w:sz w:val="39"/>
          <w:spacing w:val="0"/>
          <w:color w:val="000000"/>
          <w:b w:val="off"/>
          <w:i w:val="off"/>
        </w:rPr>
        <w:t>尔编；倪梁康译.一修订本.一上海：上海译文出版</w:t>
      </w:r>
      <w:r>
        <w:rPr>
          <w:rFonts w:ascii="宋体" w:hAnsi="宋体" w:cs="宋体" w:eastAsia="宋体"/>
          <w:sz w:val="39"/>
          <w:spacing w:val="0"/>
          <w:color w:val="000000"/>
          <w:b w:val="off"/>
          <w:i w:val="off"/>
        </w:rPr>
        <w:t>社，2006.3</w:t>
      </w:r>
      <w:bookmarkEnd w:id="1082"/>
    </w:p>
    <w:p>
      <w:pPr>
        <w:pageBreakBefore w:val="off"/>
        <w:tabs/>
        <w:wordWrap w:val="off"/>
        <w:spacing w:before="0" w:after="0" w:line="620" w:lineRule="atLeast"/>
        <w:ind w:left="2340" w:right="0"/>
        <w:jc w:val="both"/>
        <w:textAlignment w:val="baseline"/>
        <w:rPr>
          <w:sz w:val="39"/>
        </w:rPr>
      </w:pPr>
      <w:bookmarkStart w:name="" w:id="1083"/>
      <w:r>
        <w:rPr>
          <w:rFonts w:ascii="宋体" w:hAnsi="宋体" w:cs="宋体" w:eastAsia="宋体"/>
          <w:sz w:val="39"/>
          <w:spacing w:val="0"/>
          <w:color w:val="000000"/>
          <w:b w:val="off"/>
          <w:i w:val="off"/>
        </w:rPr>
        <w:t>(二十世纪西方哲学译丛)</w:t>
      </w:r>
      <w:bookmarkEnd w:id="1083"/>
    </w:p>
    <w:p>
      <w:pPr>
        <w:pageBreakBefore w:val="off"/>
        <w:tabs/>
        <w:wordWrap w:val="off"/>
        <w:spacing w:before="0" w:after="0" w:line="680" w:lineRule="atLeast"/>
        <w:ind w:left="2340" w:right="0"/>
        <w:jc w:val="both"/>
        <w:textAlignment w:val="baseline"/>
        <w:rPr>
          <w:sz w:val="35"/>
        </w:rPr>
      </w:pPr>
      <w:bookmarkStart w:name="" w:id="1084"/>
      <w:r>
        <w:rPr>
          <w:rFonts w:ascii="TimesNewRoman" w:hAnsi="TimesNewRoman" w:cs="TimesNewRoman" w:eastAsia="TimesNewRoman"/>
          <w:sz w:val="35"/>
          <w:spacing w:val="0"/>
          <w:color w:val="000000"/>
          <w:b w:val="off"/>
          <w:i w:val="off"/>
        </w:rPr>
        <w:t>ISBN      7-5327-3888-4</w:t>
      </w:r>
      <w:bookmarkEnd w:id="1084"/>
    </w:p>
    <w:p>
      <w:pPr>
        <w:pageBreakBefore w:val="off"/>
        <w:tabs>
          <w:tab w:pos="4800" w:val="left" w:leader="middleDot"/>
          <w:tab w:pos="8680" w:val="left" w:leader="middleDot"/>
          <w:tab w:pos="11540" w:val="left" w:leader="middleDot"/>
          <w:tab w:pos="14400" w:val="left" w:leader="middleDot"/>
        </w:tabs>
        <w:wordWrap w:val="off"/>
        <w:spacing w:before="280" w:after="0" w:line="620" w:lineRule="atLeast"/>
        <w:ind w:left="2380" w:right="0"/>
        <w:jc w:val="both"/>
        <w:textAlignment w:val="baseline"/>
        <w:rPr>
          <w:sz w:val="39"/>
        </w:rPr>
      </w:pPr>
      <w:bookmarkStart w:name="" w:id="1085"/>
      <w:r>
        <w:rPr>
          <w:rFonts w:ascii="宋体" w:hAnsi="宋体" w:cs="宋体" w:eastAsia="宋体"/>
          <w:sz w:val="39"/>
          <w:spacing w:val="0"/>
          <w:color w:val="000000"/>
          <w:b w:val="off"/>
          <w:i w:val="off"/>
        </w:rPr>
        <w:t>Ⅰ.逻</w:t>
      </w:r>
      <w:r>
        <w:t xml:space="preserve">	</w:t>
      </w:r>
      <w:r>
        <w:rPr>
          <w:rFonts w:ascii="宋体" w:hAnsi="宋体" w:cs="宋体" w:eastAsia="宋体"/>
          <w:sz w:val="39"/>
          <w:spacing w:val="0"/>
          <w:color w:val="000000"/>
          <w:b w:val="off"/>
          <w:i w:val="off"/>
        </w:rPr>
        <w:t xml:space="preserve">    Ⅱ. ①胡</w:t>
      </w:r>
      <w:r>
        <w:t xml:space="preserve">	</w:t>
      </w:r>
      <w:r>
        <w:rPr>
          <w:rFonts w:ascii="宋体" w:hAnsi="宋体" w:cs="宋体" w:eastAsia="宋体"/>
          <w:sz w:val="39"/>
          <w:spacing w:val="0"/>
          <w:color w:val="000000"/>
          <w:b w:val="off"/>
          <w:i w:val="off"/>
        </w:rPr>
        <w:t xml:space="preserve">    ②潘</w:t>
      </w:r>
      <w:r>
        <w:t xml:space="preserve">	</w:t>
      </w:r>
      <w:r>
        <w:rPr>
          <w:rFonts w:ascii="宋体" w:hAnsi="宋体" w:cs="宋体" w:eastAsia="宋体"/>
          <w:sz w:val="39"/>
          <w:spacing w:val="0"/>
          <w:color w:val="000000"/>
          <w:b w:val="off"/>
          <w:i w:val="off"/>
        </w:rPr>
        <w:t xml:space="preserve">   ③倪</w:t>
      </w:r>
      <w:r>
        <w:t xml:space="preserve">	</w:t>
      </w:r>
      <w:bookmarkEnd w:id="1085"/>
    </w:p>
    <w:p>
      <w:pPr>
        <w:pageBreakBefore w:val="off"/>
        <w:tabs/>
        <w:wordWrap w:val="off"/>
        <w:spacing w:before="0" w:after="0" w:line="620" w:lineRule="atLeast"/>
        <w:ind w:left="2340" w:right="0"/>
        <w:jc w:val="both"/>
        <w:textAlignment w:val="baseline"/>
        <w:rPr>
          <w:sz w:val="39"/>
        </w:rPr>
      </w:pPr>
      <w:bookmarkStart w:name="" w:id="1086"/>
      <w:r>
        <w:rPr>
          <w:rFonts w:ascii="宋体" w:hAnsi="宋体" w:cs="宋体" w:eastAsia="宋体"/>
          <w:sz w:val="39"/>
          <w:spacing w:val="0"/>
          <w:color w:val="000000"/>
          <w:b w:val="off"/>
          <w:i w:val="off"/>
        </w:rPr>
        <w:t>Ⅲ.逻辑-研究   Ⅳ. B81</w:t>
      </w:r>
      <w:bookmarkEnd w:id="1086"/>
    </w:p>
    <w:p>
      <w:pPr>
        <w:pageBreakBefore w:val="off"/>
        <w:tabs/>
        <w:wordWrap w:val="off"/>
        <w:spacing w:before="280" w:after="0" w:line="620" w:lineRule="atLeast"/>
        <w:ind w:left="0" w:right="0"/>
        <w:jc w:val="center"/>
        <w:textAlignment w:val="baseline"/>
        <w:rPr>
          <w:sz w:val="39"/>
        </w:rPr>
      </w:pPr>
      <w:bookmarkStart w:name="" w:id="1087"/>
      <w:r>
        <w:rPr>
          <w:rFonts w:ascii="宋体" w:hAnsi="宋体" w:cs="宋体" w:eastAsia="宋体"/>
          <w:sz w:val="39"/>
          <w:spacing w:val="0"/>
          <w:color w:val="000000"/>
          <w:b w:val="off"/>
          <w:i w:val="off"/>
        </w:rPr>
        <w:t>中国版本图书馆CIP 数据核字(2005)第154042号</w:t>
      </w:r>
      <w:bookmarkEnd w:id="1087"/>
    </w:p>
    <w:p>
      <w:pPr>
        <w:pageBreakBefore w:val="off"/>
        <w:tabs/>
        <w:wordWrap w:val="off"/>
        <w:spacing w:before="0" w:after="0" w:line="700" w:lineRule="exact"/>
        <w:ind w:left="0" w:right="0"/>
        <w:jc w:val="center"/>
        <w:textAlignment w:val="baseline"/>
        <w:rPr>
          <w:sz w:val="35"/>
        </w:rPr>
      </w:pPr>
      <w:bookmarkStart w:name="" w:id="1088"/>
      <w:r>
        <w:rPr>
          <w:rFonts w:ascii="宋体" w:hAnsi="宋体" w:cs="宋体" w:eastAsia="宋体"/>
          <w:sz w:val="35"/>
          <w:spacing w:val="0"/>
          <w:color w:val="000000"/>
          <w:b w:val="off"/>
          <w:i w:val="off"/>
        </w:rPr>
        <w:t/>
      </w:r>
      <w:bookmarkEnd w:id="1088"/>
    </w:p>
    <w:p>
      <w:pPr>
        <w:pageBreakBefore w:val="off"/>
        <w:tabs/>
        <w:wordWrap w:val="off"/>
        <w:spacing w:before="0" w:after="0" w:line="680" w:lineRule="atLeast"/>
        <w:ind w:left="4960" w:right="880" w:hanging="3280"/>
        <w:jc w:val="both"/>
        <w:textAlignment w:val="baseline"/>
        <w:rPr>
          <w:sz w:val="35"/>
        </w:rPr>
      </w:pPr>
      <w:bookmarkStart w:name="" w:id="1089"/>
      <w:r>
        <w:rPr>
          <w:rFonts w:ascii="TimesNewRoman" w:hAnsi="TimesNewRoman" w:cs="TimesNewRoman" w:eastAsia="TimesNewRoman"/>
          <w:sz w:val="35"/>
          <w:spacing w:val="0"/>
          <w:color w:val="000000"/>
          <w:b w:val="off"/>
          <w:i w:val="off"/>
        </w:rPr>
        <w:t>Edmund Husserl Gesammelte Werke (Husserliana) Band XIX/1</w:t>
      </w:r>
      <w:r>
        <w:rPr>
          <w:rFonts w:ascii="TimesNewRoman" w:hAnsi="TimesNewRoman" w:cs="TimesNewRoman" w:eastAsia="TimesNewRoman"/>
          <w:sz w:val="35"/>
          <w:spacing w:val="0"/>
          <w:color w:val="000000"/>
          <w:b w:val="off"/>
          <w:i w:val="off"/>
        </w:rPr>
        <w:t>“Logische Untersuchungen”</w:t>
      </w:r>
      <w:bookmarkEnd w:id="1089"/>
    </w:p>
    <w:p>
      <w:pPr>
        <w:pageBreakBefore w:val="off"/>
        <w:tabs/>
        <w:wordWrap w:val="off"/>
        <w:spacing w:before="0" w:after="0" w:line="680" w:lineRule="atLeast"/>
        <w:ind w:left="0" w:right="0"/>
        <w:jc w:val="center"/>
        <w:textAlignment w:val="baseline"/>
        <w:rPr>
          <w:sz w:val="35"/>
        </w:rPr>
      </w:pPr>
      <w:bookmarkStart w:name="" w:id="1090"/>
      <w:r>
        <w:rPr>
          <w:rFonts w:ascii="TimesNewRoman" w:hAnsi="TimesNewRoman" w:cs="TimesNewRoman" w:eastAsia="TimesNewRoman"/>
          <w:sz w:val="35"/>
          <w:spacing w:val="0"/>
          <w:color w:val="000000"/>
          <w:b w:val="off"/>
          <w:i w:val="off"/>
        </w:rPr>
        <w:t>Zweiter Band, Erster Teil</w:t>
      </w:r>
      <w:bookmarkEnd w:id="1090"/>
    </w:p>
    <w:p>
      <w:pPr>
        <w:pageBreakBefore w:val="off"/>
        <w:tabs/>
        <w:wordWrap w:val="off"/>
        <w:spacing w:before="0" w:after="0" w:line="680" w:lineRule="atLeast"/>
        <w:ind w:left="2340" w:right="0"/>
        <w:jc w:val="both"/>
        <w:textAlignment w:val="baseline"/>
        <w:rPr>
          <w:sz w:val="35"/>
        </w:rPr>
      </w:pPr>
      <w:bookmarkStart w:name="" w:id="1091"/>
      <w:r>
        <w:rPr>
          <w:rFonts w:ascii="TimesNewRoman" w:hAnsi="TimesNewRoman" w:cs="TimesNewRoman" w:eastAsia="TimesNewRoman"/>
          <w:sz w:val="35"/>
          <w:spacing w:val="0"/>
          <w:color w:val="000000"/>
          <w:b w:val="off"/>
          <w:i w:val="off"/>
        </w:rPr>
        <w:t>“Untersuchungen zur Phänomenologie und Theorie der Erkenntnis”</w:t>
      </w:r>
      <w:bookmarkEnd w:id="1091"/>
    </w:p>
    <w:p>
      <w:pPr>
        <w:pageBreakBefore w:val="off"/>
        <w:tabs/>
        <w:wordWrap w:val="off"/>
        <w:spacing w:before="0" w:after="0" w:line="680" w:lineRule="atLeast"/>
        <w:ind w:left="3220" w:right="0"/>
        <w:jc w:val="both"/>
        <w:textAlignment w:val="baseline"/>
        <w:rPr>
          <w:sz w:val="35"/>
        </w:rPr>
      </w:pPr>
      <w:bookmarkStart w:name="" w:id="1092"/>
      <w:r>
        <w:rPr>
          <w:rFonts w:ascii="TimesNewRoman" w:hAnsi="TimesNewRoman" w:cs="TimesNewRoman" w:eastAsia="TimesNewRoman"/>
          <w:sz w:val="35"/>
          <w:spacing w:val="0"/>
          <w:color w:val="000000"/>
          <w:b w:val="off"/>
          <w:i w:val="off"/>
        </w:rPr>
        <w:t>Text der 1. und 2. Auflage, Hrsg. von Ursula Panzer</w:t>
      </w:r>
      <w:bookmarkEnd w:id="1092"/>
    </w:p>
    <w:p>
      <w:pPr>
        <w:pageBreakBefore w:val="off"/>
        <w:tabs/>
        <w:wordWrap w:val="off"/>
        <w:spacing w:before="0" w:after="0" w:line="680" w:lineRule="atLeast"/>
        <w:ind w:left="1320" w:right="0"/>
        <w:jc w:val="both"/>
        <w:textAlignment w:val="baseline"/>
        <w:rPr>
          <w:sz w:val="35"/>
        </w:rPr>
      </w:pPr>
      <w:bookmarkStart w:name="" w:id="1093"/>
      <w:r>
        <w:rPr>
          <w:rFonts w:ascii="TimesNewRoman" w:hAnsi="TimesNewRoman" w:cs="TimesNewRoman" w:eastAsia="TimesNewRoman"/>
          <w:sz w:val="35"/>
          <w:spacing w:val="0"/>
          <w:color w:val="000000"/>
          <w:b w:val="off"/>
          <w:i w:val="off"/>
        </w:rPr>
        <w:t>The Hague/ Boston/ Lancaster, MARTINUS NIJHOFF PUBLISHERS 1984</w:t>
      </w:r>
      <w:bookmarkEnd w:id="1093"/>
    </w:p>
    <w:p>
      <w:pPr>
        <w:pageBreakBefore w:val="off"/>
        <w:tabs/>
        <w:wordWrap w:val="off"/>
        <w:spacing w:before="0" w:after="0" w:line="620" w:lineRule="atLeast"/>
        <w:ind w:left="1860" w:right="0"/>
        <w:jc w:val="both"/>
        <w:textAlignment w:val="baseline"/>
        <w:rPr>
          <w:sz w:val="39"/>
        </w:rPr>
      </w:pPr>
      <w:bookmarkStart w:name="" w:id="1094"/>
      <w:r>
        <w:rPr>
          <w:rFonts w:ascii="宋体" w:hAnsi="宋体" w:cs="宋体" w:eastAsia="宋体"/>
          <w:sz w:val="39"/>
          <w:spacing w:val="0"/>
          <w:color w:val="000000"/>
          <w:b w:val="off"/>
          <w:i w:val="off"/>
        </w:rPr>
        <w:t>根据海牙马蒂努斯·内伊霍夫出版社《胡塞尔全集》第十九卷第一部分</w:t>
      </w:r>
      <w:bookmarkEnd w:id="1094"/>
    </w:p>
    <w:p>
      <w:pPr>
        <w:pageBreakBefore w:val="off"/>
        <w:tabs/>
        <w:wordWrap w:val="off"/>
        <w:spacing w:before="0" w:after="0" w:line="620" w:lineRule="atLeast"/>
        <w:ind w:left="0" w:right="0"/>
        <w:jc w:val="center"/>
        <w:textAlignment w:val="baseline"/>
        <w:rPr>
          <w:sz w:val="39"/>
        </w:rPr>
      </w:pPr>
      <w:bookmarkStart w:name="" w:id="1095"/>
      <w:r>
        <w:rPr>
          <w:rFonts w:ascii="宋体" w:hAnsi="宋体" w:cs="宋体" w:eastAsia="宋体"/>
          <w:sz w:val="39"/>
          <w:spacing w:val="0"/>
          <w:color w:val="000000"/>
          <w:b w:val="off"/>
          <w:i w:val="off"/>
        </w:rPr>
        <w:t>1984年德文考证版译出</w:t>
      </w:r>
      <w:bookmarkEnd w:id="1095"/>
    </w:p>
    <w:p>
      <w:pPr>
        <w:pageBreakBefore w:val="off"/>
        <w:tabs/>
        <w:wordWrap w:val="off"/>
        <w:spacing w:before="0" w:after="0" w:line="640" w:lineRule="exact"/>
        <w:ind w:left="0" w:right="0"/>
        <w:jc w:val="center"/>
        <w:textAlignment w:val="baseline"/>
        <w:rPr>
          <w:sz w:val="39"/>
        </w:rPr>
      </w:pPr>
      <w:bookmarkStart w:name="" w:id="1096"/>
      <w:r>
        <w:rPr>
          <w:rFonts w:ascii="宋体" w:hAnsi="宋体" w:cs="宋体" w:eastAsia="宋体"/>
          <w:sz w:val="39"/>
          <w:spacing w:val="0"/>
          <w:color w:val="000000"/>
          <w:b w:val="off"/>
          <w:i w:val="off"/>
        </w:rPr>
        <w:t/>
      </w:r>
      <w:bookmarkEnd w:id="1096"/>
    </w:p>
    <w:p>
      <w:pPr>
        <w:pageBreakBefore w:val="off"/>
        <w:tabs/>
        <w:wordWrap w:val="off"/>
        <w:spacing w:before="0" w:after="0" w:line="640" w:lineRule="atLeast"/>
        <w:ind w:left="0" w:right="0"/>
        <w:jc w:val="center"/>
        <w:textAlignment w:val="baseline"/>
        <w:rPr>
          <w:sz w:val="47"/>
        </w:rPr>
      </w:pPr>
      <w:bookmarkStart w:name="" w:id="1097"/>
      <w:r>
        <w:rPr>
          <w:rFonts w:ascii="楷体" w:hAnsi="楷体" w:cs="楷体" w:eastAsia="楷体"/>
          <w:sz w:val="47"/>
          <w:spacing w:val="0"/>
          <w:color w:val="000000"/>
          <w:b w:val="off"/>
          <w:i w:val="off"/>
        </w:rPr>
        <w:t>本书中文简体字专有出版权</w:t>
      </w:r>
      <w:bookmarkEnd w:id="1097"/>
    </w:p>
    <w:p>
      <w:pPr>
        <w:pageBreakBefore w:val="off"/>
        <w:tabs/>
        <w:wordWrap w:val="off"/>
        <w:spacing w:before="0" w:after="0" w:line="620" w:lineRule="atLeast"/>
        <w:ind w:left="0" w:right="0"/>
        <w:jc w:val="center"/>
        <w:textAlignment w:val="baseline"/>
        <w:rPr>
          <w:sz w:val="39"/>
        </w:rPr>
      </w:pPr>
      <w:bookmarkStart w:name="" w:id="1098"/>
      <w:r>
        <w:rPr>
          <w:rFonts w:ascii="宋体" w:hAnsi="宋体" w:cs="宋体" w:eastAsia="宋体"/>
          <w:sz w:val="39"/>
          <w:spacing w:val="0"/>
          <w:color w:val="000000"/>
          <w:b w:val="off"/>
          <w:i w:val="off"/>
        </w:rPr>
        <w:t>归本社独家所有，非经本社同意不得连载、摘编或复制</w:t>
      </w:r>
      <w:bookmarkEnd w:id="1098"/>
    </w:p>
    <w:p>
      <w:pPr>
        <w:pageBreakBefore w:val="off"/>
        <w:tabs/>
        <w:wordWrap w:val="off"/>
        <w:spacing w:before="0" w:after="0" w:line="600" w:lineRule="exact"/>
        <w:ind w:left="0" w:right="0"/>
        <w:jc w:val="center"/>
        <w:textAlignment w:val="baseline"/>
        <w:rPr>
          <w:sz w:val="52"/>
        </w:rPr>
      </w:pPr>
      <w:bookmarkStart w:name="" w:id="1099"/>
      <w:r>
        <w:rPr>
          <w:rFonts w:ascii="宋体" w:hAnsi="宋体" w:cs="宋体" w:eastAsia="宋体"/>
          <w:sz w:val="52"/>
          <w:spacing w:val="0"/>
          <w:color w:val="000000"/>
          <w:b w:val="off"/>
          <w:i w:val="off"/>
        </w:rPr>
        <w:t/>
      </w:r>
      <w:bookmarkEnd w:id="1099"/>
    </w:p>
    <w:p>
      <w:pPr>
        <w:pageBreakBefore w:val="off"/>
        <w:tabs/>
        <w:wordWrap w:val="off"/>
        <w:spacing w:before="0" w:after="0" w:line="700" w:lineRule="atLeast"/>
        <w:ind w:left="0" w:right="0"/>
        <w:jc w:val="center"/>
        <w:textAlignment w:val="baseline"/>
        <w:rPr>
          <w:sz w:val="52"/>
        </w:rPr>
      </w:pPr>
      <w:bookmarkStart w:name="" w:id="1100"/>
      <w:r>
        <w:rPr>
          <w:rFonts w:ascii="黑体" w:hAnsi="黑体" w:cs="黑体" w:eastAsia="黑体"/>
          <w:sz w:val="52"/>
          <w:spacing w:val="0"/>
          <w:color w:val="000000"/>
          <w:b w:val="on"/>
          <w:i w:val="off"/>
        </w:rPr>
        <w:t>逻辑研究(修订本)</w:t>
      </w:r>
      <w:bookmarkEnd w:id="1100"/>
    </w:p>
    <w:p>
      <w:pPr>
        <w:pageBreakBefore w:val="off"/>
        <w:tabs/>
        <w:wordWrap w:val="off"/>
        <w:spacing w:before="0" w:after="0" w:line="620" w:lineRule="atLeast"/>
        <w:ind w:left="0" w:right="0"/>
        <w:jc w:val="center"/>
        <w:textAlignment w:val="baseline"/>
        <w:rPr>
          <w:sz w:val="39"/>
        </w:rPr>
      </w:pPr>
      <w:bookmarkStart w:name="" w:id="1101"/>
      <w:r>
        <w:rPr>
          <w:rFonts w:ascii="宋体" w:hAnsi="宋体" w:cs="宋体" w:eastAsia="宋体"/>
          <w:sz w:val="39"/>
          <w:spacing w:val="0"/>
          <w:color w:val="000000"/>
          <w:b w:val="off"/>
          <w:i w:val="off"/>
        </w:rPr>
        <w:t>第二卷</w:t>
      </w:r>
      <w:bookmarkEnd w:id="1101"/>
    </w:p>
    <w:p>
      <w:pPr>
        <w:pageBreakBefore w:val="off"/>
        <w:tabs/>
        <w:wordWrap w:val="off"/>
        <w:spacing w:before="0" w:after="0" w:line="620" w:lineRule="atLeast"/>
        <w:ind w:left="0" w:right="0"/>
        <w:jc w:val="center"/>
        <w:textAlignment w:val="baseline"/>
        <w:rPr>
          <w:sz w:val="39"/>
        </w:rPr>
      </w:pPr>
      <w:bookmarkStart w:name="" w:id="1102"/>
      <w:r>
        <w:rPr>
          <w:rFonts w:ascii="宋体" w:hAnsi="宋体" w:cs="宋体" w:eastAsia="宋体"/>
          <w:sz w:val="39"/>
          <w:spacing w:val="0"/>
          <w:color w:val="000000"/>
          <w:b w:val="off"/>
          <w:i w:val="off"/>
        </w:rPr>
        <w:t>第一部分</w:t>
      </w:r>
      <w:bookmarkEnd w:id="1102"/>
    </w:p>
    <w:p>
      <w:pPr>
        <w:pageBreakBefore w:val="off"/>
        <w:tabs/>
        <w:wordWrap w:val="off"/>
        <w:spacing w:before="0" w:after="0" w:line="620" w:lineRule="atLeast"/>
        <w:ind w:left="0" w:right="0"/>
        <w:jc w:val="center"/>
        <w:textAlignment w:val="baseline"/>
        <w:rPr>
          <w:sz w:val="39"/>
        </w:rPr>
      </w:pPr>
      <w:bookmarkStart w:name="" w:id="1103"/>
      <w:r>
        <w:rPr>
          <w:rFonts w:ascii="宋体" w:hAnsi="宋体" w:cs="宋体" w:eastAsia="宋体"/>
          <w:sz w:val="39"/>
          <w:spacing w:val="0"/>
          <w:color w:val="000000"/>
          <w:b w:val="off"/>
          <w:i w:val="off"/>
        </w:rPr>
        <w:t>[德]埃德蒙德·胡塞尔 著</w:t>
      </w:r>
      <w:bookmarkEnd w:id="1103"/>
    </w:p>
    <w:p>
      <w:pPr>
        <w:pageBreakBefore w:val="off"/>
        <w:tabs/>
        <w:wordWrap w:val="off"/>
        <w:spacing w:before="0" w:after="0" w:line="620" w:lineRule="atLeast"/>
        <w:ind w:left="0" w:right="0"/>
        <w:jc w:val="center"/>
        <w:textAlignment w:val="baseline"/>
        <w:rPr>
          <w:sz w:val="39"/>
        </w:rPr>
      </w:pPr>
      <w:bookmarkStart w:name="" w:id="1104"/>
      <w:r>
        <w:rPr>
          <w:rFonts w:ascii="宋体" w:hAnsi="宋体" w:cs="宋体" w:eastAsia="宋体"/>
          <w:sz w:val="39"/>
          <w:spacing w:val="0"/>
          <w:color w:val="000000"/>
          <w:b w:val="off"/>
          <w:i w:val="off"/>
        </w:rPr>
        <w:t>乌尔苏拉·潘策尔  编</w:t>
      </w:r>
      <w:bookmarkEnd w:id="1104"/>
    </w:p>
    <w:p>
      <w:pPr>
        <w:pageBreakBefore w:val="off"/>
        <w:tabs/>
        <w:wordWrap w:val="off"/>
        <w:spacing w:before="0" w:after="0" w:line="620" w:lineRule="atLeast"/>
        <w:ind w:left="0" w:right="0"/>
        <w:jc w:val="center"/>
        <w:textAlignment w:val="baseline"/>
        <w:rPr>
          <w:sz w:val="39"/>
        </w:rPr>
      </w:pPr>
      <w:bookmarkStart w:name="" w:id="1105"/>
      <w:r>
        <w:rPr>
          <w:rFonts w:ascii="宋体" w:hAnsi="宋体" w:cs="宋体" w:eastAsia="宋体"/>
          <w:sz w:val="39"/>
          <w:spacing w:val="0"/>
          <w:color w:val="000000"/>
          <w:b w:val="off"/>
          <w:i w:val="off"/>
        </w:rPr>
        <w:t>倪梁康 译</w:t>
      </w:r>
      <w:bookmarkEnd w:id="1105"/>
    </w:p>
    <w:p>
      <w:pPr>
        <w:pageBreakBefore w:val="off"/>
        <w:tabs/>
        <w:wordWrap w:val="off"/>
        <w:spacing w:before="0" w:after="0" w:line="620" w:lineRule="atLeast"/>
        <w:ind w:left="6720" w:right="0"/>
        <w:jc w:val="both"/>
        <w:textAlignment w:val="baseline"/>
        <w:rPr>
          <w:sz w:val="39"/>
        </w:rPr>
      </w:pPr>
      <w:bookmarkStart w:name="" w:id="1106"/>
      <w:r>
        <w:rPr>
          <w:rFonts w:ascii="宋体" w:hAnsi="宋体" w:cs="宋体" w:eastAsia="宋体"/>
          <w:sz w:val="39"/>
          <w:spacing w:val="0"/>
          <w:color w:val="000000"/>
          <w:u w:val="single"/>
          <w:b w:val="off"/>
          <w:i w:val="off"/>
        </w:rPr>
        <w:t xml:space="preserve">               </w:t>
      </w:r>
      <w:bookmarkEnd w:id="1106"/>
    </w:p>
    <w:p>
      <w:pPr>
        <w:pageBreakBefore w:val="off"/>
        <w:tabs/>
        <w:wordWrap w:val="off"/>
        <w:spacing w:before="0" w:after="0" w:line="620" w:lineRule="atLeast"/>
        <w:ind w:left="0" w:right="0"/>
        <w:jc w:val="center"/>
        <w:textAlignment w:val="baseline"/>
        <w:rPr>
          <w:sz w:val="39"/>
        </w:rPr>
      </w:pPr>
      <w:bookmarkStart w:name="" w:id="1107"/>
      <w:r>
        <w:rPr>
          <w:rFonts w:ascii="宋体" w:hAnsi="宋体" w:cs="宋体" w:eastAsia="宋体"/>
          <w:sz w:val="39"/>
          <w:spacing w:val="0"/>
          <w:color w:val="000000"/>
          <w:b w:val="off"/>
          <w:i w:val="off"/>
        </w:rPr>
        <w:t>上海世纪出版集团</w:t>
      </w:r>
      <w:bookmarkEnd w:id="1107"/>
    </w:p>
    <w:p>
      <w:pPr>
        <w:pageBreakBefore w:val="off"/>
        <w:tabs/>
        <w:wordWrap w:val="off"/>
        <w:spacing w:before="0" w:after="0" w:line="620" w:lineRule="atLeast"/>
        <w:ind w:left="0" w:right="0"/>
        <w:jc w:val="center"/>
        <w:textAlignment w:val="baseline"/>
        <w:rPr>
          <w:sz w:val="39"/>
        </w:rPr>
      </w:pPr>
      <w:bookmarkStart w:name="" w:id="1108"/>
      <w:r>
        <w:rPr>
          <w:rFonts w:ascii="宋体" w:hAnsi="宋体" w:cs="宋体" w:eastAsia="宋体"/>
          <w:sz w:val="39"/>
          <w:spacing w:val="0"/>
          <w:color w:val="000000"/>
          <w:b w:val="off"/>
          <w:i w:val="off"/>
        </w:rPr>
        <w:t>译文出版社出版、发行</w:t>
      </w:r>
      <w:bookmarkEnd w:id="1108"/>
    </w:p>
    <w:p>
      <w:pPr>
        <w:pageBreakBefore w:val="off"/>
        <w:tabs/>
        <w:wordWrap w:val="off"/>
        <w:spacing w:before="0" w:after="0" w:line="680" w:lineRule="atLeast"/>
        <w:ind w:left="0" w:right="0"/>
        <w:jc w:val="center"/>
        <w:textAlignment w:val="baseline"/>
        <w:rPr>
          <w:sz w:val="35"/>
        </w:rPr>
      </w:pPr>
      <w:bookmarkStart w:name="" w:id="1109"/>
      <w:r>
        <w:rPr>
          <w:rFonts w:ascii="宋体" w:hAnsi="宋体" w:cs="宋体" w:eastAsia="宋体"/>
          <w:sz w:val="35"/>
          <w:spacing w:val="0"/>
          <w:color w:val="000000"/>
          <w:b w:val="off"/>
          <w:i w:val="off"/>
        </w:rPr>
        <w:t>网址：</w:t>
      </w:r>
      <w:r>
        <w:rPr>
          <w:rFonts w:ascii="TimesNewRoman" w:hAnsi="TimesNewRoman" w:cs="TimesNewRoman" w:eastAsia="TimesNewRoman"/>
          <w:sz w:val="35"/>
          <w:spacing w:val="0"/>
          <w:color w:val="000000"/>
          <w:b w:val="off"/>
          <w:i w:val="off"/>
        </w:rPr>
        <w:t xml:space="preserve"> www.yiwen.com.cn</w:t>
      </w:r>
      <w:bookmarkEnd w:id="1109"/>
    </w:p>
    <w:p>
      <w:pPr>
        <w:pageBreakBefore w:val="off"/>
        <w:tabs/>
        <w:wordWrap w:val="off"/>
        <w:spacing w:before="0" w:after="0" w:line="440" w:lineRule="atLeast"/>
        <w:ind w:left="0" w:right="0"/>
        <w:jc w:val="center"/>
        <w:textAlignment w:val="baseline"/>
        <w:rPr>
          <w:sz w:val="32"/>
        </w:rPr>
      </w:pPr>
      <w:bookmarkStart w:name="" w:id="1110"/>
      <w:r>
        <w:rPr>
          <w:rFonts w:ascii="宋体" w:hAnsi="宋体" w:cs="宋体" w:eastAsia="宋体"/>
          <w:sz w:val="32"/>
          <w:spacing w:val="0"/>
          <w:color w:val="000000"/>
          <w:b w:val="off"/>
          <w:i w:val="off"/>
        </w:rPr>
        <w:t>上海福建中路193号</w:t>
      </w:r>
      <w:bookmarkEnd w:id="1110"/>
    </w:p>
    <w:p>
      <w:pPr>
        <w:pageBreakBefore w:val="off"/>
        <w:tabs/>
        <w:wordWrap w:val="off"/>
        <w:spacing w:before="0" w:after="0" w:line="620" w:lineRule="atLeast"/>
        <w:ind w:left="0" w:right="0"/>
        <w:jc w:val="center"/>
        <w:textAlignment w:val="baseline"/>
        <w:rPr>
          <w:sz w:val="39"/>
        </w:rPr>
      </w:pPr>
      <w:bookmarkStart w:name="" w:id="1111"/>
      <w:r>
        <w:rPr>
          <w:rFonts w:ascii="TimesNewRoman" w:hAnsi="TimesNewRoman" w:cs="TimesNewRoman" w:eastAsia="TimesNewRoman"/>
          <w:sz w:val="39"/>
          <w:spacing w:val="0"/>
          <w:color w:val="000000"/>
          <w:b w:val="off"/>
          <w:i w:val="off"/>
        </w:rPr>
        <w:t xml:space="preserve">易文网： </w:t>
      </w:r>
      <w:r>
        <w:rPr>
          <w:rFonts w:ascii="TimesNewRoman" w:hAnsi="TimesNewRoman" w:cs="TimesNewRoman" w:eastAsia="TimesNewRoman"/>
          <w:sz w:val="39"/>
          <w:spacing w:val="0"/>
          <w:color w:val="000000"/>
          <w:u w:val="single"/>
          <w:b w:val="off"/>
          <w:i w:val="off"/>
        </w:rPr>
        <w:t>www.ewen.cc</w:t>
      </w:r>
      <w:bookmarkEnd w:id="1111"/>
    </w:p>
    <w:p>
      <w:pPr>
        <w:pageBreakBefore w:val="off"/>
        <w:tabs/>
        <w:wordWrap w:val="off"/>
        <w:spacing w:before="0" w:after="0" w:line="620" w:lineRule="atLeast"/>
        <w:ind w:left="0" w:right="0"/>
        <w:jc w:val="center"/>
        <w:textAlignment w:val="baseline"/>
        <w:rPr>
          <w:sz w:val="39"/>
        </w:rPr>
      </w:pPr>
      <w:bookmarkStart w:name="" w:id="1112"/>
      <w:r>
        <w:rPr>
          <w:rFonts w:ascii="宋体" w:hAnsi="宋体" w:cs="宋体" w:eastAsia="宋体"/>
          <w:sz w:val="39"/>
          <w:spacing w:val="0"/>
          <w:color w:val="000000"/>
          <w:b w:val="off"/>
          <w:i w:val="off"/>
        </w:rPr>
        <w:t>全国新华书店经销</w:t>
      </w:r>
      <w:bookmarkEnd w:id="1112"/>
    </w:p>
    <w:p>
      <w:pPr>
        <w:pageBreakBefore w:val="off"/>
        <w:tabs/>
        <w:wordWrap w:val="off"/>
        <w:spacing w:before="0" w:after="0" w:line="620" w:lineRule="atLeast"/>
        <w:ind w:left="0" w:right="0"/>
        <w:jc w:val="center"/>
        <w:textAlignment w:val="baseline"/>
        <w:rPr>
          <w:sz w:val="39"/>
        </w:rPr>
      </w:pPr>
      <w:bookmarkStart w:name="" w:id="1113"/>
      <w:r>
        <w:rPr>
          <w:rFonts w:ascii="宋体" w:hAnsi="宋体" w:cs="宋体" w:eastAsia="宋体"/>
          <w:sz w:val="39"/>
          <w:spacing w:val="0"/>
          <w:color w:val="000000"/>
          <w:b w:val="off"/>
          <w:i w:val="off"/>
        </w:rPr>
        <w:t>上海商务联西印刷有限公司印刷</w:t>
      </w:r>
      <w:bookmarkEnd w:id="1113"/>
    </w:p>
    <w:p>
      <w:pPr>
        <w:pageBreakBefore w:val="off"/>
        <w:tabs/>
        <w:wordWrap w:val="off"/>
        <w:spacing w:before="0" w:after="0" w:line="620" w:lineRule="atLeast"/>
        <w:ind w:left="6720" w:right="0"/>
        <w:jc w:val="both"/>
        <w:textAlignment w:val="baseline"/>
        <w:rPr>
          <w:sz w:val="39"/>
        </w:rPr>
      </w:pPr>
      <w:bookmarkStart w:name="" w:id="1114"/>
      <w:r>
        <w:rPr>
          <w:rFonts w:ascii="宋体" w:hAnsi="宋体" w:cs="宋体" w:eastAsia="宋体"/>
          <w:sz w:val="39"/>
          <w:spacing w:val="0"/>
          <w:color w:val="000000"/>
          <w:u w:val="single"/>
          <w:b w:val="off"/>
          <w:i w:val="off"/>
        </w:rPr>
        <w:t xml:space="preserve">               </w:t>
      </w:r>
      <w:bookmarkEnd w:id="1114"/>
    </w:p>
    <w:p>
      <w:pPr>
        <w:pageBreakBefore w:val="off"/>
        <w:tabs/>
        <w:wordWrap w:val="off"/>
        <w:spacing w:before="240" w:after="0" w:line="440" w:lineRule="atLeast"/>
        <w:ind w:left="0" w:right="0"/>
        <w:jc w:val="center"/>
        <w:textAlignment w:val="baseline"/>
        <w:rPr>
          <w:sz w:val="32"/>
        </w:rPr>
      </w:pPr>
      <w:bookmarkStart w:name="" w:id="1115"/>
      <w:r>
        <w:rPr>
          <w:rFonts w:ascii="宋体" w:hAnsi="宋体" w:cs="宋体" w:eastAsia="宋体"/>
          <w:sz w:val="32"/>
          <w:spacing w:val="0"/>
          <w:color w:val="000000"/>
          <w:b w:val="off"/>
          <w:i w:val="off"/>
        </w:rPr>
        <w:t>开本890×1240 1/32 印张 21.25 插页 4 字数 480,000</w:t>
      </w:r>
      <w:bookmarkEnd w:id="1115"/>
    </w:p>
    <w:p>
      <w:pPr>
        <w:pageBreakBefore w:val="off"/>
        <w:tabs/>
        <w:wordWrap w:val="off"/>
        <w:spacing w:before="0" w:after="0" w:line="440" w:lineRule="atLeast"/>
        <w:ind w:left="0" w:right="0"/>
        <w:jc w:val="center"/>
        <w:textAlignment w:val="baseline"/>
        <w:rPr>
          <w:sz w:val="32"/>
        </w:rPr>
      </w:pPr>
      <w:bookmarkStart w:name="" w:id="1116"/>
      <w:r>
        <w:rPr>
          <w:rFonts w:ascii="宋体" w:hAnsi="宋体" w:cs="宋体" w:eastAsia="宋体"/>
          <w:sz w:val="32"/>
          <w:spacing w:val="0"/>
          <w:color w:val="000000"/>
          <w:b w:val="off"/>
          <w:i w:val="off"/>
        </w:rPr>
        <w:t>2006年3月第1版 2006年3月第1次印刷</w:t>
      </w:r>
      <w:bookmarkEnd w:id="1116"/>
    </w:p>
    <w:p>
      <w:pPr>
        <w:pageBreakBefore w:val="off"/>
        <w:tabs/>
        <w:wordWrap w:val="off"/>
        <w:spacing w:before="0" w:after="0" w:line="440" w:lineRule="atLeast"/>
        <w:ind w:left="0" w:right="0"/>
        <w:jc w:val="center"/>
        <w:textAlignment w:val="baseline"/>
        <w:rPr>
          <w:sz w:val="32"/>
        </w:rPr>
      </w:pPr>
      <w:bookmarkStart w:name="" w:id="1117"/>
      <w:r>
        <w:rPr>
          <w:rFonts w:ascii="宋体" w:hAnsi="宋体" w:cs="宋体" w:eastAsia="宋体"/>
          <w:sz w:val="32"/>
          <w:spacing w:val="0"/>
          <w:color w:val="000000"/>
          <w:b w:val="off"/>
          <w:i w:val="off"/>
        </w:rPr>
        <w:t>印数：0,001-5,100册</w:t>
      </w:r>
      <w:bookmarkEnd w:id="1117"/>
    </w:p>
    <w:p>
      <w:pPr>
        <w:pageBreakBefore w:val="off"/>
        <w:tabs/>
        <w:wordWrap w:val="off"/>
        <w:spacing w:before="0" w:after="0" w:line="680" w:lineRule="atLeast"/>
        <w:ind w:left="0" w:right="0"/>
        <w:jc w:val="center"/>
        <w:textAlignment w:val="baseline"/>
        <w:rPr>
          <w:sz w:val="35"/>
        </w:rPr>
      </w:pPr>
      <w:bookmarkStart w:name="" w:id="1118"/>
      <w:r>
        <w:rPr>
          <w:rFonts w:ascii="TimesNewRoman" w:hAnsi="TimesNewRoman" w:cs="TimesNewRoman" w:eastAsia="TimesNewRoman"/>
          <w:sz w:val="35"/>
          <w:spacing w:val="0"/>
          <w:color w:val="000000"/>
          <w:b w:val="off"/>
          <w:i w:val="off"/>
        </w:rPr>
        <w:t>ISBN 7-5327-3888-4/B·230</w:t>
      </w:r>
      <w:bookmarkEnd w:id="1118"/>
    </w:p>
    <w:p>
      <w:pPr>
        <w:pageBreakBefore w:val="off"/>
        <w:tabs/>
        <w:wordWrap w:val="off"/>
        <w:spacing w:before="0" w:after="0" w:line="620" w:lineRule="atLeast"/>
        <w:ind w:left="0" w:right="0"/>
        <w:jc w:val="center"/>
        <w:textAlignment w:val="baseline"/>
        <w:rPr>
          <w:sz w:val="39"/>
        </w:rPr>
      </w:pPr>
      <w:bookmarkStart w:name="" w:id="1119"/>
      <w:r>
        <w:rPr>
          <w:rFonts w:ascii="宋体" w:hAnsi="宋体" w:cs="宋体" w:eastAsia="宋体"/>
          <w:sz w:val="39"/>
          <w:spacing w:val="0"/>
          <w:color w:val="000000"/>
          <w:b w:val="off"/>
          <w:i w:val="off"/>
        </w:rPr>
        <w:t>定价： 42.00元</w:t>
      </w:r>
      <w:bookmarkEnd w:id="1119"/>
    </w:p>
    <w:p>
      <w:pPr>
        <w:pageBreakBefore w:val="off"/>
        <w:tabs/>
        <w:wordWrap w:val="off"/>
        <w:spacing w:before="0" w:after="0" w:line="620" w:lineRule="atLeast"/>
        <w:ind w:left="4600" w:right="0"/>
        <w:jc w:val="both"/>
        <w:textAlignment w:val="baseline"/>
        <w:rPr>
          <w:sz w:val="39"/>
        </w:rPr>
      </w:pPr>
      <w:bookmarkStart w:name="" w:id="1120"/>
      <w:r>
        <w:rPr>
          <w:rFonts w:ascii="宋体" w:hAnsi="宋体" w:cs="宋体" w:eastAsia="宋体"/>
          <w:sz w:val="39"/>
          <w:spacing w:val="0"/>
          <w:color w:val="000000"/>
          <w:u w:val="single"/>
          <w:b w:val="off"/>
          <w:i w:val="off"/>
        </w:rPr>
        <w:t xml:space="preserve">                                     </w:t>
      </w:r>
      <w:bookmarkEnd w:id="1120"/>
    </w:p>
    <w:p>
      <w:pPr>
        <w:pageBreakBefore w:val="off"/>
        <w:tabs/>
        <w:wordWrap w:val="off"/>
        <w:spacing w:before="220" w:after="0" w:line="440" w:lineRule="atLeast"/>
        <w:ind w:left="0" w:right="0"/>
        <w:jc w:val="center"/>
        <w:textAlignment w:val="baseline"/>
        <w:rPr>
          <w:sz w:val="32"/>
        </w:rPr>
      </w:pPr>
      <w:bookmarkStart w:name="" w:id="1121"/>
      <w:r>
        <w:rPr>
          <w:rFonts w:ascii="宋体" w:hAnsi="宋体" w:cs="宋体" w:eastAsia="宋体"/>
          <w:sz w:val="32"/>
          <w:spacing w:val="0"/>
          <w:color w:val="000000"/>
          <w:b w:val="off"/>
          <w:i w:val="off"/>
        </w:rPr>
        <w:t>本书如有缺页、错装或坏损等严重质量问题，请向承印厂联系调换</w:t>
      </w:r>
      <w:bookmarkEnd w:id="1121"/>
    </w:p>
    <w:p>
      <w:r>
        <w:t/>
      </w:r>
    </w:p>
    <w:p>
      <w:pPr>
        <w:sectPr>
          <w:footerReference r:id="rId14"/>
          <w:headerReference r:id="rId15" w:type="default"/>
          <w:type w:val="nextPage"/>
          <w:pgSz w:w="22520" w:h="31680"/>
          <w:pgMar w:left="3400" w:top="1680" w:right="3400" w:bottom="1680" w:header="1380" w:footer="1380"/>
          <w:cols w:num="1"/>
        </w:sectPr>
      </w:pPr>
    </w:p>
    <w:p>
      <w:pPr>
        <w:pageBreakBefore w:val="off"/>
        <w:tabs/>
        <w:wordWrap w:val="off"/>
        <w:spacing w:before="3740" w:after="0" w:line="1160" w:lineRule="atLeast"/>
        <w:ind w:left="0" w:right="0"/>
        <w:jc w:val="center"/>
        <w:textAlignment w:val="baseline"/>
        <w:rPr>
          <w:sz w:val="83"/>
        </w:rPr>
      </w:pPr>
      <w:bookmarkStart w:name="" w:id="1122"/>
      <w:r>
        <w:rPr>
          <w:rFonts w:ascii="宋体" w:hAnsi="宋体" w:cs="宋体" w:eastAsia="宋体"/>
          <w:sz w:val="83"/>
          <w:spacing w:val="0"/>
          <w:color w:val="000000"/>
          <w:b w:val="off"/>
          <w:i w:val="off"/>
        </w:rPr>
        <w:t>凡   例</w:t>
      </w:r>
      <w:bookmarkEnd w:id="1122"/>
    </w:p>
    <w:p>
      <w:pPr>
        <w:pageBreakBefore w:val="off"/>
        <w:tabs/>
        <w:wordWrap w:val="off"/>
        <w:spacing w:before="0" w:after="0" w:line="1160" w:lineRule="exact"/>
        <w:ind w:left="0" w:right="0"/>
        <w:jc w:val="center"/>
        <w:textAlignment w:val="baseline"/>
        <w:rPr>
          <w:sz w:val="83"/>
        </w:rPr>
      </w:pPr>
      <w:bookmarkStart w:name="" w:id="1123"/>
      <w:r>
        <w:rPr>
          <w:rFonts w:ascii="宋体" w:hAnsi="宋体" w:cs="宋体" w:eastAsia="宋体"/>
          <w:sz w:val="83"/>
          <w:spacing w:val="0"/>
          <w:color w:val="000000"/>
          <w:b w:val="off"/>
          <w:i w:val="off"/>
        </w:rPr>
        <w:t/>
      </w:r>
      <w:bookmarkEnd w:id="1123"/>
    </w:p>
    <w:p>
      <w:pPr>
        <w:pageBreakBefore w:val="off"/>
        <w:tabs/>
        <w:wordWrap w:val="off"/>
        <w:spacing w:before="0" w:after="0" w:line="1100" w:lineRule="atLeast"/>
        <w:ind w:left="680" w:right="20" w:firstLine="1120"/>
        <w:jc w:val="both"/>
        <w:textAlignment w:val="baseline"/>
        <w:rPr>
          <w:sz w:val="55"/>
        </w:rPr>
      </w:pPr>
      <w:bookmarkStart w:name="" w:id="1124"/>
      <w:r>
        <w:rPr>
          <w:rFonts w:ascii="宋体" w:hAnsi="宋体" w:cs="宋体" w:eastAsia="宋体"/>
          <w:sz w:val="55"/>
          <w:spacing w:val="0"/>
          <w:color w:val="000000"/>
          <w:b w:val="off"/>
          <w:i w:val="off"/>
        </w:rPr>
        <w:t>1.本书根据由德国女现象学家乌尔苏拉·潘策尔编辑，由</w:t>
      </w:r>
      <w:r>
        <w:rPr>
          <w:rFonts w:ascii="宋体" w:hAnsi="宋体" w:cs="宋体" w:eastAsia="宋体"/>
          <w:sz w:val="55"/>
          <w:spacing w:val="0"/>
          <w:color w:val="000000"/>
          <w:b w:val="off"/>
          <w:i w:val="off"/>
        </w:rPr>
        <w:t>海牙马蒂努斯·内伊霍夫出版社1984年出版的《胡塞尔全集》</w:t>
      </w:r>
      <w:r>
        <w:rPr>
          <w:rFonts w:ascii="宋体" w:hAnsi="宋体" w:cs="宋体" w:eastAsia="宋体"/>
          <w:sz w:val="55"/>
          <w:spacing w:val="0"/>
          <w:color w:val="000000"/>
          <w:b w:val="off"/>
          <w:i w:val="off"/>
        </w:rPr>
        <w:t>第十九卷，即《逻辑研究》第二卷译出。与《胡塞尔全集》第十八</w:t>
      </w:r>
      <w:r>
        <w:rPr>
          <w:rFonts w:ascii="宋体" w:hAnsi="宋体" w:cs="宋体" w:eastAsia="宋体"/>
          <w:sz w:val="55"/>
          <w:spacing w:val="0"/>
          <w:color w:val="000000"/>
          <w:b w:val="off"/>
          <w:i w:val="off"/>
        </w:rPr>
        <w:t>卷，即《逻辑研究》第一卷一样，这个版本也是《逻辑研究》第二卷</w:t>
      </w:r>
      <w:r>
        <w:rPr>
          <w:rFonts w:ascii="宋体" w:hAnsi="宋体" w:cs="宋体" w:eastAsia="宋体"/>
          <w:sz w:val="55"/>
          <w:spacing w:val="0"/>
          <w:color w:val="000000"/>
          <w:b w:val="off"/>
          <w:i w:val="off"/>
        </w:rPr>
        <w:t>的考证版，因而其中标出经胡塞尔修改过的《逻辑研究》第二版</w:t>
      </w:r>
      <w:r>
        <w:rPr>
          <w:rFonts w:ascii="宋体" w:hAnsi="宋体" w:cs="宋体" w:eastAsia="宋体"/>
          <w:sz w:val="55"/>
          <w:spacing w:val="0"/>
          <w:color w:val="000000"/>
          <w:b w:val="off"/>
          <w:i w:val="off"/>
        </w:rPr>
        <w:t>(1913年出版，以下简称B版)与第一版(发表于 1900年，以下</w:t>
      </w:r>
      <w:r>
        <w:rPr>
          <w:rFonts w:ascii="宋体" w:hAnsi="宋体" w:cs="宋体" w:eastAsia="宋体"/>
          <w:sz w:val="55"/>
          <w:spacing w:val="0"/>
          <w:color w:val="000000"/>
          <w:b w:val="off"/>
          <w:i w:val="off"/>
        </w:rPr>
        <w:t>简称A版)的差异。与第一卷中译本的做法相同，第二卷B版</w:t>
      </w:r>
      <w:r>
        <w:rPr>
          <w:rFonts w:ascii="宋体" w:hAnsi="宋体" w:cs="宋体" w:eastAsia="宋体"/>
          <w:sz w:val="55"/>
          <w:spacing w:val="0"/>
          <w:color w:val="000000"/>
          <w:b w:val="off"/>
          <w:i w:val="off"/>
        </w:rPr>
        <w:t>中增添的部分以及不同于 A版的部分在译文中用异体字标出，</w:t>
      </w:r>
      <w:r>
        <w:rPr>
          <w:rFonts w:ascii="宋体" w:hAnsi="宋体" w:cs="宋体" w:eastAsia="宋体"/>
          <w:sz w:val="55"/>
          <w:spacing w:val="0"/>
          <w:color w:val="000000"/>
          <w:b w:val="off"/>
          <w:i w:val="off"/>
        </w:rPr>
        <w:t>并在方括号的注文中再现 A版的原文；这类考证性注以方括号</w:t>
      </w:r>
      <w:r>
        <w:rPr>
          <w:rFonts w:ascii="宋体" w:hAnsi="宋体" w:cs="宋体" w:eastAsia="宋体"/>
          <w:sz w:val="55"/>
          <w:spacing w:val="0"/>
          <w:color w:val="000000"/>
          <w:b w:val="off"/>
          <w:i w:val="off"/>
        </w:rPr>
        <w:t>标明，作为尾注附在每一章之后。而B版中的其他注则以圆括</w:t>
      </w:r>
      <w:r>
        <w:rPr>
          <w:rFonts w:ascii="宋体" w:hAnsi="宋体" w:cs="宋体" w:eastAsia="宋体"/>
          <w:sz w:val="55"/>
          <w:spacing w:val="0"/>
          <w:color w:val="000000"/>
          <w:b w:val="off"/>
          <w:i w:val="off"/>
        </w:rPr>
        <w:t>号标明，作为脚注附在当页。</w:t>
      </w:r>
      <w:bookmarkEnd w:id="1124"/>
    </w:p>
    <w:p>
      <w:pPr>
        <w:pageBreakBefore w:val="off"/>
        <w:tabs/>
        <w:wordWrap w:val="off"/>
        <w:spacing w:before="0" w:after="0" w:line="1100" w:lineRule="atLeast"/>
        <w:ind w:left="680" w:right="0" w:firstLine="1120"/>
        <w:jc w:val="both"/>
        <w:textAlignment w:val="baseline"/>
        <w:rPr>
          <w:sz w:val="55"/>
        </w:rPr>
      </w:pPr>
      <w:bookmarkStart w:name="" w:id="1125"/>
      <w:r>
        <w:rPr>
          <w:rFonts w:ascii="宋体" w:hAnsi="宋体" w:cs="宋体" w:eastAsia="宋体"/>
          <w:sz w:val="55"/>
          <w:spacing w:val="0"/>
          <w:color w:val="000000"/>
          <w:b w:val="off"/>
          <w:i w:val="off"/>
        </w:rPr>
        <w:t>2.由于第二卷的B版分两个部分，全书分两个部分：第一</w:t>
      </w:r>
      <w:r>
        <w:rPr>
          <w:rFonts w:ascii="宋体" w:hAnsi="宋体" w:cs="宋体" w:eastAsia="宋体"/>
          <w:sz w:val="55"/>
          <w:spacing w:val="0"/>
          <w:color w:val="000000"/>
          <w:b w:val="off"/>
          <w:i w:val="off"/>
        </w:rPr>
        <w:t>至第五研究构成本书的第一部分，第六研究单独构成本书的第</w:t>
      </w:r>
      <w:r>
        <w:rPr>
          <w:rFonts w:ascii="宋体" w:hAnsi="宋体" w:cs="宋体" w:eastAsia="宋体"/>
          <w:sz w:val="55"/>
          <w:spacing w:val="0"/>
          <w:color w:val="000000"/>
          <w:b w:val="off"/>
          <w:i w:val="off"/>
        </w:rPr>
        <w:t>二部分。两部分的页码没有延续A版前后连贯的做法。因此</w:t>
      </w:r>
      <w:r>
        <w:rPr>
          <w:rFonts w:ascii="宋体" w:hAnsi="宋体" w:cs="宋体" w:eastAsia="宋体"/>
          <w:sz w:val="55"/>
          <w:spacing w:val="0"/>
          <w:color w:val="000000"/>
          <w:b w:val="off"/>
          <w:i w:val="off"/>
        </w:rPr>
        <w:t>B版的页码分为B₁和B₂。如A 167/B₁ 168或</w:t>
      </w:r>
      <w:r>
        <w:t xml:space="preserve"> </w:t>
      </w:r>
      <m:oMath xmlns:m="http://schemas.openxmlformats.org/officeDocument/2006/math" xmlns:mml="http://www.w3.org/1998/Math/MathML">
        <m:r>
          <w:rPr>
            <w:rFonts w:ascii="Cambria Math" w:hAnsi="Cambria Math"/>
            <w:sz w:val="54"/>
            <w:szCs w:val="54"/>
          </w:rPr>
          <m:t>A561/</m:t>
        </m:r>
        <m:sSub>
          <m:e>
            <m:r>
              <w:rPr>
                <w:rFonts w:ascii="Cambria Math" w:hAnsi="Cambria Math"/>
                <w:sz w:val="54"/>
                <w:szCs w:val="54"/>
              </w:rPr>
              <m:t>B</m:t>
            </m:r>
          </m:e>
          <m:sub>
            <m:r>
              <w:rPr>
                <w:rFonts w:ascii="Cambria Math" w:hAnsi="Cambria Math"/>
                <w:sz w:val="54"/>
                <w:szCs w:val="54"/>
              </w:rPr>
              <m:t>2</m:t>
            </m:r>
          </m:sub>
        </m:sSub>
        <m:r>
          <w:rPr>
            <w:rFonts w:ascii="Cambria Math" w:hAnsi="Cambria Math"/>
            <w:sz w:val="54"/>
            <w:szCs w:val="54"/>
          </w:rPr>
          <m:t>178。</m:t>
        </m:r>
      </m:oMath>
      <w:bookmarkEnd w:id="1125"/>
    </w:p>
    <w:p>
      <w:pPr>
        <w:pageBreakBefore w:val="off"/>
        <w:tabs/>
        <w:wordWrap w:val="off"/>
        <w:spacing w:before="0" w:after="0" w:line="1100" w:lineRule="atLeast"/>
        <w:ind w:left="1800" w:right="0"/>
        <w:jc w:val="both"/>
        <w:textAlignment w:val="baseline"/>
        <w:rPr>
          <w:sz w:val="55"/>
        </w:rPr>
      </w:pPr>
      <w:bookmarkStart w:name="" w:id="1126"/>
      <w:r>
        <w:rPr>
          <w:rFonts w:ascii="宋体" w:hAnsi="宋体" w:cs="宋体" w:eastAsia="宋体"/>
          <w:sz w:val="55"/>
          <w:spacing w:val="0"/>
          <w:color w:val="000000"/>
          <w:b w:val="off"/>
          <w:i w:val="off"/>
        </w:rPr>
        <w:t>3.其余的做法，均与《逻辑研究》第一卷的中译本相同。</w:t>
      </w:r>
      <w:bookmarkEnd w:id="1126"/>
    </w:p>
    <w:p>
      <w:r>
        <w:t/>
      </w:r>
    </w:p>
    <w:p>
      <w:pPr>
        <w:sectPr>
          <w:footerReference r:id="rId16"/>
          <w:headerReference r:id="rId17" w:type="default"/>
          <w:type w:val="nextPage"/>
          <w:pgSz w:w="22520" w:h="31680"/>
          <w:pgMar w:left="3320" w:top="2700" w:right="3320" w:bottom="2700" w:header="2400" w:footer="2400"/>
          <w:cols w:num="1"/>
        </w:sectPr>
      </w:pPr>
    </w:p>
    <w:p>
      <w:pPr>
        <w:pageBreakBefore w:val="off"/>
        <w:tabs/>
        <w:wordWrap w:val="off"/>
        <w:spacing w:before="3400" w:after="0" w:line="1020" w:lineRule="atLeast"/>
        <w:ind w:left="0" w:right="5220"/>
        <w:jc w:val="right"/>
        <w:textAlignment w:val="baseline"/>
        <w:rPr>
          <w:sz w:val="65"/>
        </w:rPr>
      </w:pPr>
      <w:bookmarkStart w:name="" w:id="1127"/>
      <w:r>
        <w:rPr>
          <w:rFonts w:ascii="宋体" w:hAnsi="宋体" w:cs="宋体" w:eastAsia="宋体"/>
          <w:sz w:val="65"/>
          <w:spacing w:val="0"/>
          <w:color w:val="000000"/>
          <w:b w:val="on"/>
          <w:i w:val="off"/>
        </w:rPr>
        <w:t>编者引论</w:t>
      </w:r>
      <w:bookmarkEnd w:id="1127"/>
    </w:p>
    <w:p>
      <w:pPr>
        <w:pageBreakBefore w:val="off"/>
        <w:tabs/>
        <w:wordWrap w:val="off"/>
        <w:spacing w:before="0" w:after="0" w:line="980" w:lineRule="exact"/>
        <w:ind w:left="0" w:right="0"/>
        <w:jc w:val="right"/>
        <w:textAlignment w:val="baseline"/>
        <w:rPr>
          <w:sz w:val="51"/>
        </w:rPr>
      </w:pPr>
      <w:bookmarkStart w:name="" w:id="1128"/>
      <w:r>
        <w:rPr>
          <w:rFonts w:ascii="宋体" w:hAnsi="宋体" w:cs="宋体" w:eastAsia="宋体"/>
          <w:sz w:val="51"/>
          <w:spacing w:val="0"/>
          <w:color w:val="000000"/>
          <w:b w:val="off"/>
          <w:i w:val="off"/>
        </w:rPr>
        <w:t/>
      </w:r>
      <w:bookmarkEnd w:id="1128"/>
    </w:p>
    <w:p>
      <w:pPr>
        <w:pageBreakBefore w:val="off"/>
        <w:tabs/>
        <w:wordWrap w:val="off"/>
        <w:spacing w:before="0" w:after="0" w:line="980" w:lineRule="exact"/>
        <w:ind w:left="0" w:right="0"/>
        <w:jc w:val="right"/>
        <w:textAlignment w:val="baseline"/>
        <w:rPr>
          <w:sz w:val="51"/>
        </w:rPr>
      </w:pPr>
      <w:bookmarkStart w:name="" w:id="1129"/>
      <w:r>
        <w:rPr>
          <w:rFonts w:ascii="宋体" w:hAnsi="宋体" w:cs="宋体" w:eastAsia="宋体"/>
          <w:sz w:val="51"/>
          <w:spacing w:val="0"/>
          <w:color w:val="000000"/>
          <w:b w:val="off"/>
          <w:i w:val="off"/>
        </w:rPr>
        <w:t/>
      </w:r>
      <w:bookmarkEnd w:id="1129"/>
    </w:p>
    <w:p>
      <w:pPr>
        <w:pageBreakBefore w:val="off"/>
        <w:tabs/>
        <w:wordWrap w:val="off"/>
        <w:spacing w:before="0" w:after="0" w:line="980" w:lineRule="exact"/>
        <w:ind w:left="0" w:right="0"/>
        <w:jc w:val="right"/>
        <w:textAlignment w:val="baseline"/>
        <w:rPr>
          <w:sz w:val="51"/>
        </w:rPr>
      </w:pPr>
      <w:bookmarkStart w:name="" w:id="1130"/>
      <w:r>
        <w:rPr>
          <w:rFonts w:ascii="宋体" w:hAnsi="宋体" w:cs="宋体" w:eastAsia="宋体"/>
          <w:sz w:val="51"/>
          <w:spacing w:val="0"/>
          <w:color w:val="000000"/>
          <w:b w:val="off"/>
          <w:i w:val="off"/>
        </w:rPr>
        <w:t/>
      </w:r>
      <w:bookmarkEnd w:id="1130"/>
    </w:p>
    <w:p>
      <w:pPr>
        <w:pageBreakBefore w:val="off"/>
        <w:tabs/>
        <w:wordWrap w:val="off"/>
        <w:spacing w:before="0" w:after="0" w:line="980" w:lineRule="exact"/>
        <w:ind w:left="0" w:right="0"/>
        <w:jc w:val="right"/>
        <w:textAlignment w:val="baseline"/>
        <w:rPr>
          <w:sz w:val="51"/>
        </w:rPr>
      </w:pPr>
      <w:bookmarkStart w:name="" w:id="1131"/>
      <w:r>
        <w:rPr>
          <w:rFonts w:ascii="宋体" w:hAnsi="宋体" w:cs="宋体" w:eastAsia="宋体"/>
          <w:sz w:val="51"/>
          <w:spacing w:val="0"/>
          <w:color w:val="000000"/>
          <w:b w:val="off"/>
          <w:i w:val="off"/>
        </w:rPr>
        <w:t/>
      </w:r>
      <w:bookmarkEnd w:id="1131"/>
    </w:p>
    <w:p>
      <w:pPr>
        <w:pageBreakBefore w:val="off"/>
        <w:tabs/>
        <w:wordWrap w:val="off"/>
        <w:spacing w:before="0" w:after="0" w:line="980" w:lineRule="atLeast"/>
        <w:ind w:left="640" w:right="0" w:firstLine="1100"/>
        <w:jc w:val="both"/>
        <w:textAlignment w:val="baseline"/>
        <w:rPr>
          <w:sz w:val="51"/>
        </w:rPr>
      </w:pPr>
      <w:bookmarkStart w:name="" w:id="1132"/>
      <w:r>
        <w:rPr>
          <w:rFonts w:ascii="宋体" w:hAnsi="宋体" w:cs="宋体" w:eastAsia="宋体"/>
          <w:sz w:val="51"/>
          <w:spacing w:val="0"/>
          <w:color w:val="000000"/>
          <w:b w:val="off"/>
          <w:i w:val="off"/>
        </w:rPr>
        <w:t>这卷《胡塞尔全集》所提供的是胡塞尔《逻辑研究》的第二卷：</w:t>
      </w:r>
      <w:r>
        <w:rPr>
          <w:rFonts w:ascii="宋体" w:hAnsi="宋体" w:cs="宋体" w:eastAsia="宋体"/>
          <w:sz w:val="51"/>
          <w:spacing w:val="0"/>
          <w:color w:val="000000"/>
          <w:b w:val="off"/>
          <w:i w:val="off"/>
        </w:rPr>
        <w:t>《现象学研究与认识论》。随《胡塞尔全集》第十八卷①而开始的</w:t>
      </w:r>
      <w:r>
        <w:rPr>
          <w:rFonts w:ascii="宋体" w:hAnsi="宋体" w:cs="宋体" w:eastAsia="宋体"/>
          <w:sz w:val="51"/>
          <w:spacing w:val="0"/>
          <w:color w:val="000000"/>
          <w:b w:val="off"/>
          <w:i w:val="off"/>
        </w:rPr>
        <w:t>对《逻辑研究》全书新考证版的编辑出版便随之而得以继续下去。</w:t>
      </w:r>
      <w:bookmarkEnd w:id="1132"/>
    </w:p>
    <w:p>
      <w:pPr>
        <w:pageBreakBefore w:val="off"/>
        <w:tabs/>
        <w:wordWrap w:val="off"/>
        <w:spacing w:before="0" w:after="0" w:line="980" w:lineRule="atLeast"/>
        <w:ind w:left="640" w:right="0" w:firstLine="1100"/>
        <w:jc w:val="both"/>
        <w:textAlignment w:val="baseline"/>
        <w:rPr>
          <w:sz w:val="51"/>
        </w:rPr>
      </w:pPr>
      <w:bookmarkStart w:name="" w:id="1133"/>
      <w:r>
        <w:rPr>
          <w:rFonts w:ascii="宋体" w:hAnsi="宋体" w:cs="宋体" w:eastAsia="宋体"/>
          <w:sz w:val="51"/>
          <w:spacing w:val="0"/>
          <w:color w:val="000000"/>
          <w:b w:val="off"/>
          <w:i w:val="off"/>
        </w:rPr>
        <w:t>与《导引》的新版一样，这里也选择了产生于</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1913年(第二</w:t>
      </w:r>
      <w:r>
        <w:rPr>
          <w:rFonts w:ascii="宋体" w:hAnsi="宋体" w:cs="宋体" w:eastAsia="宋体"/>
          <w:sz w:val="51"/>
          <w:spacing w:val="0"/>
          <w:color w:val="000000"/>
          <w:b w:val="off"/>
          <w:i w:val="off"/>
        </w:rPr>
        <w:t>卷、第一部分)和1921年(第二卷、第二部分)的加工后的第二版</w:t>
      </w:r>
      <w:r>
        <w:rPr>
          <w:rFonts w:ascii="宋体" w:hAnsi="宋体" w:cs="宋体" w:eastAsia="宋体"/>
          <w:sz w:val="51"/>
          <w:spacing w:val="0"/>
          <w:color w:val="000000"/>
          <w:b w:val="off"/>
          <w:i w:val="off"/>
        </w:rPr>
        <w:t>文本作为基础文本————同时顾及到第三版对印刷错误的修改。</w:t>
      </w:r>
      <w:r>
        <w:rPr>
          <w:rFonts w:ascii="宋体" w:hAnsi="宋体" w:cs="宋体" w:eastAsia="宋体"/>
          <w:sz w:val="51"/>
          <w:spacing w:val="0"/>
          <w:color w:val="000000"/>
          <w:b w:val="off"/>
          <w:i w:val="off"/>
        </w:rPr>
        <w:t>这个文本可以被看作是由作者本人最终定稿的版本，因为胡塞尔</w:t>
      </w:r>
      <w:r>
        <w:rPr>
          <w:rFonts w:ascii="宋体" w:hAnsi="宋体" w:cs="宋体" w:eastAsia="宋体"/>
          <w:sz w:val="51"/>
          <w:spacing w:val="0"/>
          <w:color w:val="000000"/>
          <w:b w:val="off"/>
          <w:i w:val="off"/>
        </w:rPr>
        <w:t>允许出版社对这个文本做了几次不加改动的复印。②第一版(1901</w:t>
      </w:r>
      <w:r>
        <w:rPr>
          <w:rFonts w:ascii="宋体" w:hAnsi="宋体" w:cs="宋体" w:eastAsia="宋体"/>
          <w:sz w:val="51"/>
          <w:spacing w:val="0"/>
          <w:color w:val="000000"/>
          <w:b w:val="off"/>
          <w:i w:val="off"/>
        </w:rPr>
        <w:t>年)的变更部分在脚注中被引述。除《逻辑研究》第二部分的第一</w:t>
      </w:r>
      <w:r>
        <w:rPr>
          <w:rFonts w:ascii="宋体" w:hAnsi="宋体" w:cs="宋体" w:eastAsia="宋体"/>
          <w:sz w:val="51"/>
          <w:spacing w:val="0"/>
          <w:color w:val="000000"/>
          <w:b w:val="off"/>
          <w:i w:val="off"/>
        </w:rPr>
        <w:t>版和第二版的文本外，这一卷还包含第二部分的“作者本人告示”</w:t>
      </w:r>
      <w:r>
        <w:rPr>
          <w:rFonts w:ascii="宋体" w:hAnsi="宋体" w:cs="宋体" w:eastAsia="宋体"/>
          <w:sz w:val="51"/>
          <w:spacing w:val="0"/>
          <w:color w:val="000000"/>
          <w:b w:val="off"/>
          <w:i w:val="off"/>
        </w:rPr>
        <w:t>以及那些最初的加工尝试，正如我们在胡塞尔的自藏本中的批注</w:t>
      </w:r>
      <w:r>
        <w:rPr>
          <w:rFonts w:ascii="宋体" w:hAnsi="宋体" w:cs="宋体" w:eastAsia="宋体"/>
          <w:sz w:val="51"/>
          <w:spacing w:val="0"/>
          <w:color w:val="000000"/>
          <w:b w:val="off"/>
          <w:i w:val="off"/>
        </w:rPr>
        <w:t>和夹页上所看到的那样(下一节就会谈及这一点)。与此相反，从</w:t>
      </w:r>
      <w:r>
        <w:rPr>
          <w:rFonts w:ascii="宋体" w:hAnsi="宋体" w:cs="宋体" w:eastAsia="宋体"/>
          <w:sz w:val="51"/>
          <w:spacing w:val="0"/>
          <w:color w:val="000000"/>
          <w:b w:val="off"/>
          <w:i w:val="off"/>
        </w:rPr>
        <w:t>对第六逻辑研究的加工③中则产生出一些具有修订特征的独立</w:t>
      </w:r>
      <w:r>
        <w:rPr>
          <w:rFonts w:ascii="宋体" w:hAnsi="宋体" w:cs="宋体" w:eastAsia="宋体"/>
          <w:sz w:val="51"/>
          <w:spacing w:val="0"/>
          <w:color w:val="000000"/>
          <w:b w:val="off"/>
          <w:i w:val="off"/>
        </w:rPr>
        <w:t>论文，基于这个特有的性质，它们要留待做特殊的编辑出版。④</w:t>
      </w:r>
      <w:bookmarkEnd w:id="1133"/>
    </w:p>
    <w:p>
      <w:pPr>
        <w:pageBreakBefore w:val="off"/>
        <w:tabs/>
        <w:wordWrap w:val="off"/>
        <w:spacing w:before="0" w:after="0" w:line="980" w:lineRule="atLeast"/>
        <w:ind w:left="640" w:right="20" w:firstLine="1100"/>
        <w:jc w:val="both"/>
        <w:textAlignment w:val="baseline"/>
        <w:rPr>
          <w:sz w:val="51"/>
        </w:rPr>
      </w:pPr>
      <w:bookmarkStart w:name="" w:id="1134"/>
      <w:r>
        <w:rPr>
          <w:rFonts w:ascii="宋体" w:hAnsi="宋体" w:cs="宋体" w:eastAsia="宋体"/>
          <w:sz w:val="51"/>
          <w:spacing w:val="0"/>
          <w:color w:val="000000"/>
          <w:b w:val="off"/>
          <w:i w:val="off"/>
        </w:rPr>
        <w:t>估计从1900/1901年《逻辑研究》的首次发表到至迟1913</w:t>
      </w:r>
      <w:r>
        <w:rPr>
          <w:rFonts w:ascii="宋体" w:hAnsi="宋体" w:cs="宋体" w:eastAsia="宋体"/>
          <w:sz w:val="51"/>
          <w:spacing w:val="0"/>
          <w:color w:val="000000"/>
          <w:b w:val="off"/>
          <w:i w:val="off"/>
        </w:rPr>
        <w:t>年间，胡塞尔将第一版的一个带有空白页的样书作为自藏本⑤</w:t>
      </w:r>
      <w:r>
        <w:rPr>
          <w:rFonts w:ascii="宋体" w:hAnsi="宋体" w:cs="宋体" w:eastAsia="宋体"/>
          <w:sz w:val="51"/>
          <w:spacing w:val="0"/>
          <w:color w:val="000000"/>
          <w:b w:val="off"/>
          <w:i w:val="off"/>
        </w:rPr>
        <w:t>使用，他在其中记下笔记并放入夹页。他的批注大都涉及个别</w:t>
      </w:r>
      <w:r>
        <w:rPr>
          <w:rFonts w:ascii="宋体" w:hAnsi="宋体" w:cs="宋体" w:eastAsia="宋体"/>
          <w:sz w:val="51"/>
          <w:spacing w:val="0"/>
          <w:color w:val="000000"/>
          <w:b w:val="off"/>
          <w:i w:val="off"/>
        </w:rPr>
        <w:t>文字的修改、补充和对文本的说明，但也间或涉及文献参阅提示</w:t>
      </w:r>
      <w:bookmarkEnd w:id="1134"/>
    </w:p>
    <w:p>
      <w:r>
        <w:t/>
      </w:r>
    </w:p>
    <w:p>
      <w:pPr>
        <w:sectPr>
          <w:footerReference r:id="rId18"/>
          <w:headerReference r:id="rId19" w:type="default"/>
          <w:type w:val="nextPage"/>
          <w:pgSz w:w="22520" w:h="31680"/>
          <w:pgMar w:left="3340" w:top="2700" w:right="3340" w:bottom="2700" w:header="2400" w:footer="2400"/>
          <w:cols w:num="1"/>
        </w:sectPr>
      </w:pPr>
    </w:p>
    <w:p>
      <w:pPr>
        <w:pageBreakBefore w:val="off"/>
        <w:tabs>
          <w:tab w:pos="2340" w:val="left" w:leader="none"/>
        </w:tabs>
        <w:wordWrap w:val="off"/>
        <w:spacing w:before="0" w:after="0" w:line="560" w:lineRule="atLeast"/>
        <w:ind w:left="720" w:right="0"/>
        <w:jc w:val="both"/>
        <w:textAlignment w:val="baseline"/>
        <w:rPr>
          <w:sz w:val="41"/>
        </w:rPr>
      </w:pPr>
      <w:bookmarkStart w:name="" w:id="1135"/>
      <w:r>
        <w:rPr>
          <w:rFonts w:ascii="楷体" w:hAnsi="楷体" w:cs="楷体" w:eastAsia="楷体"/>
          <w:sz w:val="41"/>
          <w:spacing w:val="0"/>
          <w:color w:val="000000"/>
          <w:b w:val="off"/>
          <w:i w:val="off"/>
        </w:rPr>
        <w:t>002</w:t>
      </w:r>
      <w:r>
        <w:t xml:space="preserve">	</w:t>
      </w:r>
      <w:r>
        <w:rPr>
          <w:rFonts w:ascii="楷体" w:hAnsi="楷体" w:cs="楷体" w:eastAsia="楷体"/>
          <w:sz w:val="41"/>
          <w:spacing w:val="0"/>
          <w:color w:val="000000"/>
          <w:b w:val="off"/>
          <w:i w:val="off"/>
        </w:rPr>
        <w:t>逻辑研究(第二卷第一部分)</w:t>
      </w:r>
      <w:bookmarkEnd w:id="1135"/>
    </w:p>
    <w:p>
      <w:pPr>
        <w:pageBreakBefore w:val="off"/>
        <w:tabs/>
        <w:wordWrap w:val="off"/>
        <w:spacing w:before="0" w:after="0" w:line="980" w:lineRule="exact"/>
        <w:ind w:left="0" w:right="0"/>
        <w:jc w:val="both"/>
        <w:textAlignment w:val="baseline"/>
        <w:rPr>
          <w:sz w:val="55"/>
        </w:rPr>
      </w:pPr>
      <w:bookmarkStart w:name="" w:id="1136"/>
      <w:r>
        <w:rPr>
          <w:rFonts w:ascii="宋体" w:hAnsi="宋体" w:cs="宋体" w:eastAsia="宋体"/>
          <w:sz w:val="55"/>
          <w:spacing w:val="0"/>
          <w:color w:val="000000"/>
          <w:b w:val="off"/>
          <w:i w:val="off"/>
        </w:rPr>
        <w:t/>
      </w:r>
      <w:bookmarkEnd w:id="1136"/>
    </w:p>
    <w:p>
      <w:pPr>
        <w:pageBreakBefore w:val="off"/>
        <w:tabs/>
        <w:wordWrap w:val="off"/>
        <w:spacing w:before="0" w:after="0" w:line="980" w:lineRule="atLeast"/>
        <w:ind w:left="840" w:right="0"/>
        <w:jc w:val="both"/>
        <w:textAlignment w:val="baseline"/>
        <w:rPr>
          <w:sz w:val="55"/>
        </w:rPr>
      </w:pPr>
      <w:bookmarkStart w:name="" w:id="1137"/>
      <w:r>
        <w:rPr>
          <w:rFonts w:ascii="宋体" w:hAnsi="宋体" w:cs="宋体" w:eastAsia="宋体"/>
          <w:sz w:val="55"/>
          <w:spacing w:val="0"/>
          <w:color w:val="000000"/>
          <w:b w:val="off"/>
          <w:i w:val="off"/>
        </w:rPr>
        <w:t>和对被引作者的说明；此外，其中还包含(数量不少的)为进行一</w:t>
      </w:r>
      <w:r>
        <w:rPr>
          <w:rFonts w:ascii="宋体" w:hAnsi="宋体" w:cs="宋体" w:eastAsia="宋体"/>
          <w:sz w:val="55"/>
          <w:spacing w:val="0"/>
          <w:color w:val="000000"/>
          <w:b w:val="off"/>
          <w:i w:val="off"/>
        </w:rPr>
        <w:t>次加工而做的编辑出版方面的指示。在夹页上所做的阐述大部</w:t>
      </w:r>
      <w:r>
        <w:rPr>
          <w:rFonts w:ascii="宋体" w:hAnsi="宋体" w:cs="宋体" w:eastAsia="宋体"/>
          <w:sz w:val="55"/>
          <w:spacing w:val="0"/>
          <w:color w:val="000000"/>
          <w:b w:val="off"/>
          <w:i w:val="off"/>
        </w:rPr>
        <w:t>分用作对某些文本段落的修缮和发挥，但它们也含有对这部著</w:t>
      </w:r>
      <w:r>
        <w:rPr>
          <w:rFonts w:ascii="宋体" w:hAnsi="宋体" w:cs="宋体" w:eastAsia="宋体"/>
          <w:sz w:val="55"/>
          <w:spacing w:val="0"/>
          <w:color w:val="000000"/>
          <w:b w:val="off"/>
          <w:i w:val="off"/>
        </w:rPr>
        <w:t>作的各部分的反思以及对被引作者的辨析。⑥这些批注和夹页</w:t>
      </w:r>
      <w:r>
        <w:rPr>
          <w:rFonts w:ascii="宋体" w:hAnsi="宋体" w:cs="宋体" w:eastAsia="宋体"/>
          <w:sz w:val="55"/>
          <w:spacing w:val="0"/>
          <w:color w:val="000000"/>
          <w:b w:val="off"/>
          <w:i w:val="off"/>
        </w:rPr>
        <w:t>的很大一部分极有可能产生于1910</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和1911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这两年。因此，不</w:t>
      </w:r>
      <w:r>
        <w:rPr>
          <w:rFonts w:ascii="宋体" w:hAnsi="宋体" w:cs="宋体" w:eastAsia="宋体"/>
          <w:sz w:val="55"/>
          <w:spacing w:val="0"/>
          <w:color w:val="000000"/>
          <w:b w:val="off"/>
          <w:i w:val="off"/>
        </w:rPr>
        <w:t>仅是边注和附录的内容，而且它们的产生时间都很容易引起这</w:t>
      </w:r>
      <w:r>
        <w:rPr>
          <w:rFonts w:ascii="宋体" w:hAnsi="宋体" w:cs="宋体" w:eastAsia="宋体"/>
          <w:sz w:val="55"/>
          <w:spacing w:val="0"/>
          <w:color w:val="000000"/>
          <w:b w:val="off"/>
          <w:i w:val="off"/>
        </w:rPr>
        <w:t>样一种估测：它们的写作与在1911年秋开始认真考虑的对《逻</w:t>
      </w:r>
      <w:r>
        <w:rPr>
          <w:rFonts w:ascii="宋体" w:hAnsi="宋体" w:cs="宋体" w:eastAsia="宋体"/>
          <w:sz w:val="55"/>
          <w:spacing w:val="0"/>
          <w:color w:val="000000"/>
          <w:b w:val="off"/>
          <w:i w:val="off"/>
        </w:rPr>
        <w:t>辑研究》的加工⑦有关。还有一个事实也可以为此提供说明：</w:t>
      </w:r>
      <w:r>
        <w:rPr>
          <w:rFonts w:ascii="宋体" w:hAnsi="宋体" w:cs="宋体" w:eastAsia="宋体"/>
          <w:sz w:val="55"/>
          <w:spacing w:val="0"/>
          <w:color w:val="000000"/>
          <w:b w:val="off"/>
          <w:i w:val="off"/>
        </w:rPr>
        <w:t>胡塞尔在第二版中接受了三分之一的批注和总共75张⑧夹页</w:t>
      </w:r>
      <w:bookmarkEnd w:id="1137"/>
    </w:p>
    <w:p>
      <w:pPr>
        <w:pageBreakBefore w:val="off"/>
        <w:tabs/>
        <w:wordWrap w:val="off"/>
        <w:spacing w:before="0" w:after="0" w:line="980" w:lineRule="atLeast"/>
        <w:ind w:left="900" w:right="0"/>
        <w:jc w:val="both"/>
        <w:textAlignment w:val="baseline"/>
        <w:rPr>
          <w:sz w:val="55"/>
        </w:rPr>
      </w:pPr>
      <w:bookmarkStart w:name="" w:id="1138"/>
      <w:r>
        <w:rPr>
          <w:rFonts w:ascii="宋体" w:hAnsi="宋体" w:cs="宋体" w:eastAsia="宋体"/>
          <w:sz w:val="55"/>
          <w:spacing w:val="0"/>
          <w:color w:val="000000"/>
          <w:u w:val="single"/>
          <w:b w:val="off"/>
          <w:i w:val="off"/>
        </w:rPr>
        <w:t xml:space="preserve">             </w:t>
      </w:r>
      <w:bookmarkEnd w:id="1138"/>
    </w:p>
    <w:p>
      <w:pPr>
        <w:pageBreakBefore w:val="off"/>
        <w:tabs/>
        <w:wordWrap w:val="off"/>
        <w:spacing w:before="340" w:after="0" w:line="640" w:lineRule="atLeast"/>
        <w:ind w:left="840" w:right="20" w:firstLine="820"/>
        <w:jc w:val="both"/>
        <w:textAlignment w:val="baseline"/>
        <w:rPr>
          <w:sz w:val="40"/>
        </w:rPr>
      </w:pPr>
      <w:bookmarkStart w:name="" w:id="113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埃德蒙德·胡塞尔，《逻辑研究》第一卷：《纯粹现象学导引》。(编者此后</w:t>
      </w:r>
      <w:r>
        <w:rPr>
          <w:rFonts w:ascii="宋体" w:hAnsi="宋体" w:cs="宋体" w:eastAsia="宋体"/>
          <w:sz w:val="40"/>
          <w:spacing w:val="0"/>
          <w:color w:val="000000"/>
          <w:b w:val="off"/>
          <w:i w:val="off"/>
        </w:rPr>
        <w:t>将《逻辑研究》第一卷简称为《导引》。————译者)</w:t>
      </w:r>
      <w:bookmarkEnd w:id="1139"/>
    </w:p>
    <w:p>
      <w:pPr>
        <w:pageBreakBefore w:val="off"/>
        <w:tabs/>
        <w:wordWrap w:val="off"/>
        <w:spacing w:before="0" w:after="0" w:line="640" w:lineRule="atLeast"/>
        <w:ind w:left="840" w:right="0" w:firstLine="820"/>
        <w:jc w:val="both"/>
        <w:textAlignment w:val="baseline"/>
        <w:rPr>
          <w:sz w:val="40"/>
        </w:rPr>
      </w:pPr>
      <w:bookmarkStart w:name="" w:id="1140"/>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文献资料可以参阅后面的“文字考证附录”，第921</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页及后页。(由于这里</w:t>
      </w:r>
      <w:r>
        <w:rPr>
          <w:rFonts w:ascii="宋体" w:hAnsi="宋体" w:cs="宋体" w:eastAsia="宋体"/>
          <w:sz w:val="40"/>
          <w:spacing w:val="0"/>
          <w:color w:val="000000"/>
          <w:b w:val="off"/>
          <w:i w:val="off"/>
        </w:rPr>
        <w:t>涉及到《逻辑研究》第一、二版和全集本的考证版两种页码，中译本无法以边码方式</w:t>
      </w:r>
      <w:r>
        <w:rPr>
          <w:rFonts w:ascii="宋体" w:hAnsi="宋体" w:cs="宋体" w:eastAsia="宋体"/>
          <w:sz w:val="40"/>
          <w:spacing w:val="0"/>
          <w:color w:val="000000"/>
          <w:b w:val="off"/>
          <w:i w:val="off"/>
        </w:rPr>
        <w:t>将两个页码同时列出，因此没有收入全集本考证版的“文字考证附录”。有需求的读</w:t>
      </w:r>
      <w:r>
        <w:rPr>
          <w:rFonts w:ascii="宋体" w:hAnsi="宋体" w:cs="宋体" w:eastAsia="宋体"/>
          <w:sz w:val="40"/>
          <w:spacing w:val="0"/>
          <w:color w:val="000000"/>
          <w:b w:val="off"/>
          <w:i w:val="off"/>
        </w:rPr>
        <w:t>者只能查阅德文版的《胡塞尔全集》，因为英、法、日的译本中也均未收入这个“文字</w:t>
      </w:r>
      <w:r>
        <w:rPr>
          <w:rFonts w:ascii="宋体" w:hAnsi="宋体" w:cs="宋体" w:eastAsia="宋体"/>
          <w:sz w:val="40"/>
          <w:spacing w:val="0"/>
          <w:color w:val="000000"/>
          <w:b w:val="off"/>
          <w:i w:val="off"/>
        </w:rPr>
        <w:t>考证附录”。————译者)</w:t>
      </w:r>
      <w:bookmarkEnd w:id="1140"/>
    </w:p>
    <w:p>
      <w:pPr>
        <w:pageBreakBefore w:val="off"/>
        <w:tabs/>
        <w:wordWrap w:val="off"/>
        <w:spacing w:before="0" w:after="0" w:line="640" w:lineRule="atLeast"/>
        <w:ind w:left="1660" w:right="0"/>
        <w:jc w:val="both"/>
        <w:textAlignment w:val="baseline"/>
        <w:rPr>
          <w:sz w:val="40"/>
        </w:rPr>
      </w:pPr>
      <w:bookmarkStart w:name="" w:id="1141"/>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参阅后面第XXV页。</w:t>
      </w:r>
      <w:bookmarkEnd w:id="1141"/>
    </w:p>
    <w:p>
      <w:pPr>
        <w:pageBreakBefore w:val="off"/>
        <w:tabs/>
        <w:wordWrap w:val="off"/>
        <w:spacing w:before="0" w:after="0" w:line="640" w:lineRule="atLeast"/>
        <w:ind w:left="840" w:right="0" w:firstLine="820"/>
        <w:jc w:val="both"/>
        <w:textAlignment w:val="baseline"/>
        <w:rPr>
          <w:sz w:val="40"/>
        </w:rPr>
      </w:pPr>
      <w:bookmarkStart w:name="" w:id="1142"/>
      <w:r>
        <w:rPr>
          <w:rFonts w:ascii="宋体" w:hAnsi="宋体" w:cs="宋体" w:eastAsia="宋体"/>
          <w:sz w:val="40"/>
          <w:spacing w:val="0"/>
          <w:color w:val="000000"/>
          <w:b w:val="off"/>
          <w:i w:val="off"/>
        </w:rPr>
        <w:t>④</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《胡塞尔全集》，第二十卷。(该卷的第一部分以《〈逻辑研究〉补充卷第一部</w:t>
      </w:r>
      <w:r>
        <w:rPr>
          <w:rFonts w:ascii="宋体" w:hAnsi="宋体" w:cs="宋体" w:eastAsia="宋体"/>
          <w:sz w:val="40"/>
          <w:spacing w:val="0"/>
          <w:color w:val="000000"/>
          <w:b w:val="off"/>
          <w:i w:val="off"/>
        </w:rPr>
        <w:t>分》为题出版于</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2002年。————译者)</w:t>
      </w:r>
      <w:bookmarkEnd w:id="1142"/>
    </w:p>
    <w:p>
      <w:pPr>
        <w:pageBreakBefore w:val="off"/>
        <w:tabs/>
        <w:wordWrap w:val="off"/>
        <w:spacing w:before="0" w:after="0" w:line="640" w:lineRule="atLeast"/>
        <w:ind w:left="840" w:right="0" w:firstLine="820"/>
        <w:jc w:val="both"/>
        <w:textAlignment w:val="baseline"/>
        <w:rPr>
          <w:sz w:val="40"/>
        </w:rPr>
      </w:pPr>
      <w:bookmarkStart w:name="" w:id="1143"/>
      <w:r>
        <w:rPr>
          <w:rFonts w:ascii="宋体" w:hAnsi="宋体" w:cs="宋体" w:eastAsia="宋体"/>
          <w:sz w:val="40"/>
          <w:spacing w:val="0"/>
          <w:color w:val="000000"/>
          <w:b w:val="off"/>
          <w:i w:val="off"/>
        </w:rPr>
        <w:t>⑤</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这个《逻辑研究》的自藏本包括三卷：《导引》自藏本和分为两卷的《逻辑研</w:t>
      </w:r>
      <w:r>
        <w:rPr>
          <w:rFonts w:ascii="宋体" w:hAnsi="宋体" w:cs="宋体" w:eastAsia="宋体"/>
          <w:sz w:val="40"/>
          <w:spacing w:val="0"/>
          <w:color w:val="000000"/>
          <w:b w:val="off"/>
          <w:i w:val="off"/>
        </w:rPr>
        <w:t>究》第二部分自藏本。————详细的标识可以参阅后面的“文字考证附录”，第922页</w:t>
      </w:r>
      <w:r>
        <w:rPr>
          <w:rFonts w:ascii="宋体" w:hAnsi="宋体" w:cs="宋体" w:eastAsia="宋体"/>
          <w:sz w:val="40"/>
          <w:spacing w:val="0"/>
          <w:color w:val="000000"/>
          <w:b w:val="off"/>
          <w:i w:val="off"/>
        </w:rPr>
        <w:t>及后页。</w:t>
      </w:r>
      <w:bookmarkEnd w:id="1143"/>
    </w:p>
    <w:p>
      <w:pPr>
        <w:pageBreakBefore w:val="off"/>
        <w:tabs/>
        <w:wordWrap w:val="off"/>
        <w:spacing w:before="0" w:after="0" w:line="640" w:lineRule="atLeast"/>
        <w:ind w:left="840" w:right="0" w:firstLine="820"/>
        <w:jc w:val="both"/>
        <w:textAlignment w:val="baseline"/>
        <w:rPr>
          <w:sz w:val="40"/>
        </w:rPr>
      </w:pPr>
      <w:bookmarkStart w:name="" w:id="1144"/>
      <w:r>
        <w:rPr>
          <w:rFonts w:ascii="宋体" w:hAnsi="宋体" w:cs="宋体" w:eastAsia="宋体"/>
          <w:sz w:val="40"/>
          <w:spacing w:val="0"/>
          <w:color w:val="000000"/>
          <w:b w:val="off"/>
          <w:i w:val="off"/>
        </w:rPr>
        <w:t>⑥在这一版中付印的只是这些作为夹页的页张，相反，同样夹在自藏本中的</w:t>
      </w:r>
      <w:r>
        <w:rPr>
          <w:rFonts w:ascii="宋体" w:hAnsi="宋体" w:cs="宋体" w:eastAsia="宋体"/>
          <w:sz w:val="40"/>
          <w:spacing w:val="0"/>
          <w:color w:val="000000"/>
          <w:b w:val="off"/>
          <w:i w:val="off"/>
        </w:rPr>
        <w:t>那些节录以及一些与《逻辑研究》的付印文本无关的文字则未被付印。</w:t>
      </w:r>
      <w:bookmarkEnd w:id="1144"/>
    </w:p>
    <w:p>
      <w:pPr>
        <w:pageBreakBefore w:val="off"/>
        <w:tabs/>
        <w:wordWrap w:val="off"/>
        <w:spacing w:before="0" w:after="0" w:line="640" w:lineRule="atLeast"/>
        <w:ind w:left="1660" w:right="0"/>
        <w:jc w:val="both"/>
        <w:textAlignment w:val="baseline"/>
        <w:rPr>
          <w:sz w:val="40"/>
        </w:rPr>
      </w:pPr>
      <w:bookmarkStart w:name="" w:id="1145"/>
      <w:r>
        <w:rPr>
          <w:rFonts w:ascii="宋体" w:hAnsi="宋体" w:cs="宋体" w:eastAsia="宋体"/>
          <w:sz w:val="40"/>
          <w:spacing w:val="0"/>
          <w:color w:val="000000"/>
          <w:b w:val="off"/>
          <w:i w:val="off"/>
        </w:rPr>
        <w:t>⑦参阅后面第XXⅢ及后页。</w:t>
      </w:r>
      <w:bookmarkEnd w:id="1145"/>
    </w:p>
    <w:p>
      <w:pPr>
        <w:pageBreakBefore w:val="off"/>
        <w:tabs/>
        <w:wordWrap w:val="off"/>
        <w:spacing w:before="0" w:after="0" w:line="640" w:lineRule="atLeast"/>
        <w:ind w:left="840" w:right="0" w:firstLine="820"/>
        <w:jc w:val="both"/>
        <w:textAlignment w:val="baseline"/>
        <w:rPr>
          <w:sz w:val="40"/>
        </w:rPr>
      </w:pPr>
      <w:bookmarkStart w:name="" w:id="1146"/>
      <w:r>
        <w:rPr>
          <w:rFonts w:ascii="宋体" w:hAnsi="宋体" w:cs="宋体" w:eastAsia="宋体"/>
          <w:sz w:val="40"/>
          <w:spacing w:val="0"/>
          <w:color w:val="000000"/>
          <w:b w:val="off"/>
          <w:i w:val="off"/>
        </w:rPr>
        <w:t>⑧</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需要指出，胡塞尔让一个叫瑙曼(K.</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Naumann)的人对这些夹页中的五十</w:t>
      </w:r>
      <w:r>
        <w:rPr>
          <w:rFonts w:ascii="宋体" w:hAnsi="宋体" w:cs="宋体" w:eastAsia="宋体"/>
          <w:sz w:val="40"/>
          <w:spacing w:val="0"/>
          <w:color w:val="000000"/>
          <w:b w:val="off"/>
          <w:i w:val="off"/>
        </w:rPr>
        <w:t>九张做了改写。这些改写(文库标号：MⅢ2Ⅰ5)带有胡塞尔手书的题记：“出自我</w:t>
      </w:r>
      <w:r>
        <w:rPr>
          <w:rFonts w:ascii="宋体" w:hAnsi="宋体" w:cs="宋体" w:eastAsia="宋体"/>
          <w:sz w:val="40"/>
          <w:spacing w:val="0"/>
          <w:color w:val="000000"/>
          <w:b w:val="off"/>
          <w:i w:val="off"/>
        </w:rPr>
        <w:t>的带有夹页的自藏本的速记笔记，约1910年或1911年；一直持续到第五研究。由</w:t>
      </w:r>
      <w:r>
        <w:rPr>
          <w:rFonts w:ascii="宋体" w:hAnsi="宋体" w:cs="宋体" w:eastAsia="宋体"/>
          <w:sz w:val="40"/>
          <w:spacing w:val="0"/>
          <w:color w:val="000000"/>
          <w:b w:val="off"/>
          <w:i w:val="off"/>
        </w:rPr>
        <w:t>来自维也纳的大学生K·瑙曼改写为普通文字。”我们最终既无法了解促使胡塞尔</w:t>
      </w:r>
      <w:r>
        <w:rPr>
          <w:rFonts w:ascii="宋体" w:hAnsi="宋体" w:cs="宋体" w:eastAsia="宋体"/>
          <w:sz w:val="40"/>
          <w:spacing w:val="0"/>
          <w:color w:val="000000"/>
          <w:b w:val="off"/>
          <w:i w:val="off"/>
        </w:rPr>
        <w:t>做出这个委托改写的理由，也无法了解这个改写进行的确切时间点。只能肯定地</w:t>
      </w:r>
      <w:r>
        <w:rPr>
          <w:rFonts w:ascii="宋体" w:hAnsi="宋体" w:cs="宋体" w:eastAsia="宋体"/>
          <w:sz w:val="40"/>
          <w:spacing w:val="0"/>
          <w:color w:val="000000"/>
          <w:b w:val="off"/>
          <w:i w:val="off"/>
        </w:rPr>
        <w:t>说，这个改写不可能早于第二版的出版(1913年晚秋)，否则瑙曼在整理这些为付印</w:t>
      </w:r>
      <w:r>
        <w:rPr>
          <w:rFonts w:ascii="宋体" w:hAnsi="宋体" w:cs="宋体" w:eastAsia="宋体"/>
          <w:sz w:val="40"/>
          <w:spacing w:val="0"/>
          <w:color w:val="000000"/>
          <w:b w:val="off"/>
          <w:i w:val="off"/>
        </w:rPr>
        <w:t>文字而作的附录时会给出第一版和第二版的页码。</w:t>
      </w:r>
      <w:bookmarkEnd w:id="1146"/>
    </w:p>
    <w:p>
      <w:r>
        <w:t/>
      </w:r>
    </w:p>
    <w:p>
      <w:pPr>
        <w:sectPr>
          <w:footerReference r:id="rId20"/>
          <w:headerReference r:id="rId21" w:type="default"/>
          <w:type w:val="nextPage"/>
          <w:pgSz w:w="22520" w:h="31680"/>
          <w:pgMar w:left="3280" w:top="2420" w:right="3280" w:bottom="2420" w:header="2120" w:footer="2120"/>
          <w:cols w:num="1"/>
        </w:sectPr>
      </w:pPr>
    </w:p>
    <w:p>
      <w:pPr>
        <w:pageBreakBefore w:val="off"/>
        <w:tabs/>
        <w:wordWrap w:val="off"/>
        <w:spacing w:before="0" w:after="0" w:line="1140" w:lineRule="atLeast"/>
        <w:ind w:left="0" w:right="120"/>
        <w:jc w:val="right"/>
        <w:textAlignment w:val="baseline"/>
        <w:rPr>
          <w:sz w:val="85"/>
        </w:rPr>
      </w:pPr>
      <w:bookmarkStart w:name="" w:id="1147"/>
      <w:r>
        <w:rPr>
          <w:rFonts w:ascii="楷体" w:hAnsi="楷体" w:cs="楷体" w:eastAsia="楷体"/>
          <w:sz w:val="85"/>
          <w:spacing w:val="0"/>
          <w:color w:val="000000"/>
          <w:b w:val="off"/>
          <w:i w:val="off"/>
        </w:rPr>
        <w:t>编者引论</w:t>
      </w:r>
      <w:bookmarkEnd w:id="1147"/>
    </w:p>
    <w:p>
      <w:pPr>
        <w:pageBreakBefore w:val="off"/>
        <w:tabs/>
        <w:wordWrap w:val="off"/>
        <w:spacing w:before="0" w:after="0" w:line="980" w:lineRule="exact"/>
        <w:ind w:left="0" w:right="0"/>
        <w:jc w:val="right"/>
        <w:textAlignment w:val="baseline"/>
        <w:rPr>
          <w:sz w:val="46"/>
        </w:rPr>
      </w:pPr>
      <w:bookmarkStart w:name="" w:id="1148"/>
      <w:r>
        <w:rPr>
          <w:rFonts w:ascii="宋体" w:hAnsi="宋体" w:cs="宋体" w:eastAsia="宋体"/>
          <w:sz w:val="46"/>
          <w:spacing w:val="0"/>
          <w:color w:val="000000"/>
          <w:b w:val="off"/>
          <w:i w:val="off"/>
        </w:rPr>
        <w:t/>
      </w:r>
      <w:bookmarkEnd w:id="1148"/>
    </w:p>
    <w:p>
      <w:pPr>
        <w:pageBreakBefore w:val="off"/>
        <w:tabs/>
        <w:wordWrap w:val="off"/>
        <w:spacing w:before="0" w:after="0" w:line="980" w:lineRule="atLeast"/>
        <w:ind w:left="720" w:right="0"/>
        <w:jc w:val="both"/>
        <w:textAlignment w:val="baseline"/>
        <w:rPr>
          <w:sz w:val="46"/>
        </w:rPr>
      </w:pPr>
      <w:bookmarkStart w:name="" w:id="1149"/>
      <w:r>
        <w:rPr>
          <w:rFonts w:ascii="宋体" w:hAnsi="宋体" w:cs="宋体" w:eastAsia="宋体"/>
          <w:sz w:val="46"/>
          <w:spacing w:val="0"/>
          <w:color w:val="000000"/>
          <w:b w:val="off"/>
          <w:i w:val="off"/>
        </w:rPr>
        <w:t>中的8张(偶尔带有在实事方面重要程度不等的改动)。①除此</w:t>
      </w:r>
      <w:r>
        <w:rPr>
          <w:rFonts w:ascii="宋体" w:hAnsi="宋体" w:cs="宋体" w:eastAsia="宋体"/>
          <w:sz w:val="46"/>
          <w:spacing w:val="0"/>
          <w:color w:val="000000"/>
          <w:b w:val="off"/>
          <w:i w:val="off"/>
        </w:rPr>
        <w:t>之外，边注也提示参阅15份其他的附录，并且这些提示大都是</w:t>
      </w:r>
      <w:r>
        <w:rPr>
          <w:rFonts w:ascii="宋体" w:hAnsi="宋体" w:cs="宋体" w:eastAsia="宋体"/>
          <w:sz w:val="46"/>
          <w:spacing w:val="0"/>
          <w:color w:val="000000"/>
          <w:b w:val="off"/>
          <w:i w:val="off"/>
        </w:rPr>
        <w:t>在第二版中紧接着A文本②中的补充或改动处。————最后这个</w:t>
      </w:r>
      <w:r>
        <w:rPr>
          <w:rFonts w:ascii="宋体" w:hAnsi="宋体" w:cs="宋体" w:eastAsia="宋体"/>
          <w:sz w:val="46"/>
          <w:spacing w:val="0"/>
          <w:color w:val="000000"/>
          <w:b w:val="off"/>
          <w:i w:val="off"/>
        </w:rPr>
        <w:t>说明已经暗示，现存的自藏本夹页很可能已经不全。而对批注</w:t>
      </w:r>
      <w:r>
        <w:rPr>
          <w:rFonts w:ascii="宋体" w:hAnsi="宋体" w:cs="宋体" w:eastAsia="宋体"/>
          <w:sz w:val="46"/>
          <w:spacing w:val="0"/>
          <w:color w:val="000000"/>
          <w:b w:val="off"/>
          <w:i w:val="off"/>
        </w:rPr>
        <w:t>的情况也不得不做同样的估测，因为有一整系列的夹入页张(主</w:t>
      </w:r>
      <w:r>
        <w:rPr>
          <w:rFonts w:ascii="宋体" w:hAnsi="宋体" w:cs="宋体" w:eastAsia="宋体"/>
          <w:sz w:val="46"/>
          <w:spacing w:val="0"/>
          <w:color w:val="000000"/>
          <w:b w:val="off"/>
          <w:i w:val="off"/>
        </w:rPr>
        <w:t>要是在第六研究的各页之间)都已不在了。然而，不仅是自藏本</w:t>
      </w:r>
      <w:r>
        <w:rPr>
          <w:rFonts w:ascii="宋体" w:hAnsi="宋体" w:cs="宋体" w:eastAsia="宋体"/>
          <w:sz w:val="46"/>
          <w:spacing w:val="0"/>
          <w:color w:val="000000"/>
          <w:b w:val="off"/>
          <w:i w:val="off"/>
        </w:rPr>
        <w:t>的外部状况使得我们无法谈论一个统一的加工阶段。在内容方</w:t>
      </w:r>
      <w:r>
        <w:rPr>
          <w:rFonts w:ascii="宋体" w:hAnsi="宋体" w:cs="宋体" w:eastAsia="宋体"/>
          <w:sz w:val="46"/>
          <w:spacing w:val="0"/>
          <w:color w:val="000000"/>
          <w:b w:val="off"/>
          <w:i w:val="off"/>
        </w:rPr>
        <w:t>面，除了对《逻辑研究》的新构形的一些前工作(Vorarbeiten)以</w:t>
      </w:r>
      <w:r>
        <w:rPr>
          <w:rFonts w:ascii="宋体" w:hAnsi="宋体" w:cs="宋体" w:eastAsia="宋体"/>
          <w:sz w:val="46"/>
          <w:spacing w:val="0"/>
          <w:color w:val="000000"/>
          <w:b w:val="off"/>
          <w:i w:val="off"/>
        </w:rPr>
        <w:t>外，我们也不应有更多的期待。尽管如此，在面前的这个版本中</w:t>
      </w:r>
      <w:r>
        <w:rPr>
          <w:rFonts w:ascii="宋体" w:hAnsi="宋体" w:cs="宋体" w:eastAsia="宋体"/>
          <w:sz w:val="46"/>
          <w:spacing w:val="0"/>
          <w:color w:val="000000"/>
          <w:b w:val="off"/>
          <w:i w:val="off"/>
        </w:rPr>
        <w:t>发表的自藏本中的批注和夹页③还是可以让我们看到原初的加</w:t>
      </w:r>
      <w:r>
        <w:rPr>
          <w:rFonts w:ascii="宋体" w:hAnsi="宋体" w:cs="宋体" w:eastAsia="宋体"/>
          <w:sz w:val="46"/>
          <w:spacing w:val="0"/>
          <w:color w:val="000000"/>
          <w:b w:val="off"/>
          <w:i w:val="off"/>
        </w:rPr>
        <w:t>工计划，可以使我们更好地理解第二版的一些改动，而且它们还</w:t>
      </w:r>
      <w:r>
        <w:rPr>
          <w:rFonts w:ascii="宋体" w:hAnsi="宋体" w:cs="宋体" w:eastAsia="宋体"/>
          <w:sz w:val="46"/>
          <w:spacing w:val="0"/>
          <w:color w:val="000000"/>
          <w:b w:val="off"/>
          <w:i w:val="off"/>
        </w:rPr>
        <w:t>对《逻辑研究》印本的阐述附加了一些补充考察。</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1257300</wp:posOffset>
                </wp:positionV>
                <wp:extent cx="546100" cy="393700"/>
                <wp:wrapNone/>
                <wp:docPr id="11" name="文本框 11"/>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150"/>
                            <w:r>
                              <w:rPr>
                                <w:rFonts w:ascii="宋体" w:hAnsi="宋体" w:cs="宋体" w:eastAsia="宋体"/>
                                <w:sz w:val="39"/>
                                <w:spacing w:val="0"/>
                                <w:color w:val="000000"/>
                                <w:b w:val="off"/>
                                <w:i w:val="off"/>
                              </w:rPr>
                              <w:t>003</w:t>
                            </w:r>
                            <w:bookmarkEnd w:id="1150"/>
                          </w:p>
                        </w:txbxContent>
                      </wps:txbx>
                      <wps:bodyPr wrap="square" lIns="0" rIns="0" tIns="0" bIns="0" vert="horz" anchor="t">
                        <a:noAutofit/>
                      </wps:bodyPr>
                    </wps:wsp>
                  </a:graphicData>
                </a:graphic>
              </wp:anchor>
            </w:drawing>
          </mc:Choice>
          <mc:Fallback>
            <w:pict>
              <v:shape type="#_x0000_t202" filled="f" stroked="f" style="margin-left:979pt;margin-top:99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151"/>
                      <w:r>
                        <w:rPr>
                          <w:rFonts w:ascii="宋体" w:hAnsi="宋体" w:cs="宋体" w:eastAsia="宋体"/>
                          <w:sz w:val="39"/>
                          <w:spacing w:val="0"/>
                          <w:color w:val="000000"/>
                          <w:b w:val="off"/>
                          <w:i w:val="off"/>
                        </w:rPr>
                        <w:t>003</w:t>
                      </w:r>
                      <w:bookmarkEnd w:id="1151"/>
                    </w:p>
                  </w:txbxContent>
                </v:textbox>
              </v:shape>
            </w:pict>
          </mc:Fallback>
        </mc:AlternateContent>
      </w:r>
      <w:bookmarkEnd w:id="1149"/>
    </w:p>
    <w:p>
      <w:pPr>
        <w:pageBreakBefore w:val="off"/>
        <w:tabs/>
        <w:wordWrap w:val="off"/>
        <w:spacing w:before="0" w:after="0" w:line="980" w:lineRule="atLeast"/>
        <w:ind w:left="720" w:right="0" w:firstLine="1100"/>
        <w:jc w:val="both"/>
        <w:textAlignment w:val="baseline"/>
        <w:rPr>
          <w:sz w:val="46"/>
        </w:rPr>
      </w:pPr>
      <w:bookmarkStart w:name="" w:id="1152"/>
      <w:r>
        <w:rPr>
          <w:rFonts w:ascii="宋体" w:hAnsi="宋体" w:cs="宋体" w:eastAsia="宋体"/>
          <w:sz w:val="46"/>
          <w:spacing w:val="0"/>
          <w:color w:val="000000"/>
          <w:b w:val="off"/>
          <w:i w:val="off"/>
        </w:rPr>
        <w:t>这个引论所要讨论的完全是胡塞尔对《逻辑研究》的加工。</w:t>
      </w:r>
      <w:r>
        <w:rPr>
          <w:rFonts w:ascii="宋体" w:hAnsi="宋体" w:cs="宋体" w:eastAsia="宋体"/>
          <w:sz w:val="46"/>
          <w:spacing w:val="0"/>
          <w:color w:val="000000"/>
          <w:b w:val="off"/>
          <w:i w:val="off"/>
        </w:rPr>
        <w:t>这个加工发生在他思想的一个关键时期，胡塞尔此时正“试图完</w:t>
      </w:r>
      <w:r>
        <w:rPr>
          <w:rFonts w:ascii="宋体" w:hAnsi="宋体" w:cs="宋体" w:eastAsia="宋体"/>
          <w:sz w:val="46"/>
          <w:spacing w:val="0"/>
          <w:color w:val="000000"/>
          <w:b w:val="off"/>
          <w:i w:val="off"/>
        </w:rPr>
        <w:t>整地把握住现象学的意义、方法和它在哲学方面的可能影</w:t>
      </w:r>
      <w:r>
        <w:rPr>
          <w:rFonts w:ascii="宋体" w:hAnsi="宋体" w:cs="宋体" w:eastAsia="宋体"/>
          <w:sz w:val="46"/>
          <w:spacing w:val="0"/>
          <w:color w:val="000000"/>
          <w:b w:val="off"/>
          <w:i w:val="off"/>
        </w:rPr>
        <w:t>响”。④一方面，他现在已经获得有关“在与心理学以及与包含</w:t>
      </w:r>
      <w:r>
        <w:rPr>
          <w:rFonts w:ascii="宋体" w:hAnsi="宋体" w:cs="宋体" w:eastAsia="宋体"/>
          <w:sz w:val="46"/>
          <w:spacing w:val="0"/>
          <w:color w:val="000000"/>
          <w:b w:val="off"/>
          <w:i w:val="off"/>
        </w:rPr>
        <w:t>在所有存在领域中的先天科学的关系中的现象学之最终意义的</w:t>
      </w:r>
      <w:bookmarkEnd w:id="1152"/>
    </w:p>
    <w:p>
      <w:pPr>
        <w:pageBreakBefore w:val="off"/>
        <w:tabs/>
        <w:wordWrap w:val="off"/>
        <w:spacing w:before="0" w:after="0" w:line="980" w:lineRule="atLeast"/>
        <w:ind w:left="780" w:right="0"/>
        <w:jc w:val="both"/>
        <w:textAlignment w:val="baseline"/>
        <w:rPr>
          <w:sz w:val="46"/>
        </w:rPr>
      </w:pPr>
      <w:bookmarkStart w:name="" w:id="1153"/>
      <w:r>
        <w:rPr>
          <w:rFonts w:ascii="宋体" w:hAnsi="宋体" w:cs="宋体" w:eastAsia="宋体"/>
          <w:sz w:val="46"/>
          <w:spacing w:val="0"/>
          <w:color w:val="000000"/>
          <w:u w:val="single"/>
          <w:b w:val="off"/>
          <w:i w:val="off"/>
        </w:rPr>
        <w:t xml:space="preserve">                </w:t>
      </w:r>
      <w:bookmarkEnd w:id="1153"/>
    </w:p>
    <w:p>
      <w:pPr>
        <w:pageBreakBefore w:val="off"/>
        <w:tabs/>
        <w:wordWrap w:val="off"/>
        <w:spacing w:before="360" w:after="0" w:line="660" w:lineRule="atLeast"/>
        <w:ind w:left="720" w:right="40" w:firstLine="800"/>
        <w:jc w:val="both"/>
        <w:textAlignment w:val="baseline"/>
        <w:rPr>
          <w:sz w:val="42"/>
        </w:rPr>
      </w:pPr>
      <w:bookmarkStart w:name="" w:id="115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对关于这部著作的批注和附录的划分可以参阅后面第XXIX及后页上对</w:t>
      </w:r>
      <w:r>
        <w:rPr>
          <w:rFonts w:ascii="宋体" w:hAnsi="宋体" w:cs="宋体" w:eastAsia="宋体"/>
          <w:sz w:val="42"/>
          <w:spacing w:val="0"/>
          <w:color w:val="000000"/>
          <w:b w:val="off"/>
          <w:i w:val="off"/>
        </w:rPr>
        <w:t>个别研究之新构形的提示。(这里所说的以及后面还会一再提到的“新构形”</w:t>
      </w:r>
      <w:r>
        <w:rPr>
          <w:rFonts w:ascii="宋体" w:hAnsi="宋体" w:cs="宋体" w:eastAsia="宋体"/>
          <w:sz w:val="42"/>
          <w:spacing w:val="0"/>
          <w:color w:val="000000"/>
          <w:b w:val="off"/>
          <w:i w:val="off"/>
        </w:rPr>
        <w:t>(Neugestaltung)，也就是胡塞尔在第二版前言中提到的“这些研究的新构形”(参阅：</w:t>
      </w:r>
      <w:r>
        <w:rPr>
          <w:rFonts w:ascii="仿宋" w:hAnsi="仿宋" w:cs="仿宋" w:eastAsia="仿宋"/>
          <w:sz w:val="42"/>
          <w:spacing w:val="0"/>
          <w:color w:val="000000"/>
          <w:b w:val="off"/>
          <w:i w:val="off"/>
        </w:rPr>
        <w:t>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XII)。——译者)</w:t>
      </w:r>
      <w:bookmarkEnd w:id="1154"/>
    </w:p>
    <w:p>
      <w:pPr>
        <w:pageBreakBefore w:val="off"/>
        <w:tabs/>
        <w:wordWrap w:val="off"/>
        <w:spacing w:before="0" w:after="0" w:line="660" w:lineRule="atLeast"/>
        <w:ind w:left="720" w:right="40" w:firstLine="800"/>
        <w:jc w:val="both"/>
        <w:textAlignment w:val="baseline"/>
        <w:rPr>
          <w:sz w:val="42"/>
        </w:rPr>
      </w:pPr>
      <w:bookmarkStart w:name="" w:id="1155"/>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在这里的版本中，第一版用标号A来表示，第二版则用B来表示。为了避</w:t>
      </w:r>
      <w:r>
        <w:rPr>
          <w:rFonts w:ascii="宋体" w:hAnsi="宋体" w:cs="宋体" w:eastAsia="宋体"/>
          <w:sz w:val="42"/>
          <w:spacing w:val="0"/>
          <w:color w:val="000000"/>
          <w:b w:val="off"/>
          <w:i w:val="off"/>
        </w:rPr>
        <w:t>免误解，我们区分B(第一卷)、B₁(第二卷第一部分)和B₂(第二卷第二部分)。其他</w:t>
      </w:r>
      <w:r>
        <w:rPr>
          <w:rFonts w:ascii="宋体" w:hAnsi="宋体" w:cs="宋体" w:eastAsia="宋体"/>
          <w:sz w:val="42"/>
          <w:spacing w:val="0"/>
          <w:color w:val="000000"/>
          <w:b w:val="off"/>
          <w:i w:val="off"/>
        </w:rPr>
        <w:t>的符号和标号参见“文字考证附录”，第957页。</w:t>
      </w:r>
      <w:bookmarkEnd w:id="1155"/>
    </w:p>
    <w:p>
      <w:pPr>
        <w:pageBreakBefore w:val="off"/>
        <w:tabs/>
        <w:wordWrap w:val="off"/>
        <w:spacing w:before="0" w:after="0" w:line="660" w:lineRule="atLeast"/>
        <w:ind w:left="720" w:right="20" w:firstLine="800"/>
        <w:jc w:val="both"/>
        <w:textAlignment w:val="baseline"/>
        <w:rPr>
          <w:sz w:val="42"/>
        </w:rPr>
      </w:pPr>
      <w:bookmarkStart w:name="" w:id="1156"/>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它们按其所涉及的《逻辑研究》印本的顺序而得到付印(后面第785—</w:t>
      </w:r>
      <w:r>
        <w:rPr>
          <w:rFonts w:ascii="宋体" w:hAnsi="宋体" w:cs="宋体" w:eastAsia="宋体"/>
          <w:sz w:val="42"/>
          <w:spacing w:val="0"/>
          <w:color w:val="000000"/>
          <w:b w:val="off"/>
          <w:i w:val="off"/>
        </w:rPr>
        <w:t>917页)。</w:t>
      </w:r>
      <w:bookmarkEnd w:id="1156"/>
    </w:p>
    <w:p>
      <w:pPr>
        <w:pageBreakBefore w:val="off"/>
        <w:tabs/>
        <w:wordWrap w:val="off"/>
        <w:spacing w:before="0" w:after="0" w:line="660" w:lineRule="atLeast"/>
        <w:ind w:left="720" w:right="60" w:firstLine="800"/>
        <w:jc w:val="both"/>
        <w:textAlignment w:val="baseline"/>
        <w:rPr>
          <w:sz w:val="42"/>
        </w:rPr>
      </w:pPr>
      <w:bookmarkStart w:name="" w:id="1157"/>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BⅧ(《胡塞尔全集》，第十八卷，第8页)。——在这篇引论中，胡塞尔生</w:t>
      </w:r>
      <w:r>
        <w:rPr>
          <w:rFonts w:ascii="宋体" w:hAnsi="宋体" w:cs="宋体" w:eastAsia="宋体"/>
          <w:sz w:val="42"/>
          <w:spacing w:val="0"/>
          <w:color w:val="000000"/>
          <w:b w:val="off"/>
          <w:i w:val="off"/>
        </w:rPr>
        <w:t>前出版的著述始终按各个原本的页码来引述，而在括弧中则给出在《胡塞尔全集》范</w:t>
      </w:r>
      <w:r>
        <w:rPr>
          <w:rFonts w:ascii="宋体" w:hAnsi="宋体" w:cs="宋体" w:eastAsia="宋体"/>
          <w:sz w:val="42"/>
          <w:spacing w:val="0"/>
          <w:color w:val="000000"/>
          <w:b w:val="off"/>
          <w:i w:val="off"/>
        </w:rPr>
        <w:t>围内的新版的相应卷数和页码。</w:t>
      </w:r>
      <w:bookmarkEnd w:id="1157"/>
    </w:p>
    <w:p>
      <w:r>
        <w:t/>
      </w:r>
    </w:p>
    <w:p>
      <w:pPr>
        <w:sectPr>
          <w:footerReference r:id="rId22"/>
          <w:headerReference r:id="rId23" w:type="default"/>
          <w:type w:val="nextPage"/>
          <w:pgSz w:w="22520" w:h="31680"/>
          <w:pgMar w:left="3320" w:top="2440" w:right="3320" w:bottom="2440" w:header="2140" w:footer="2140"/>
          <w:cols w:num="1"/>
        </w:sectPr>
      </w:pPr>
    </w:p>
    <w:p>
      <w:pPr>
        <w:pageBreakBefore w:val="off"/>
        <w:tabs>
          <w:tab w:pos="2380" w:val="left" w:leader="none"/>
        </w:tabs>
        <w:wordWrap w:val="off"/>
        <w:spacing w:before="0" w:after="0" w:line="560" w:lineRule="atLeast"/>
        <w:ind w:left="760" w:right="0"/>
        <w:jc w:val="both"/>
        <w:textAlignment w:val="baseline"/>
        <w:rPr>
          <w:sz w:val="41"/>
        </w:rPr>
      </w:pPr>
      <w:bookmarkStart w:name="" w:id="1158"/>
      <w:r>
        <w:rPr>
          <w:rFonts w:ascii="楷体" w:hAnsi="楷体" w:cs="楷体" w:eastAsia="楷体"/>
          <w:sz w:val="41"/>
          <w:spacing w:val="0"/>
          <w:color w:val="000000"/>
          <w:b w:val="off"/>
          <w:i w:val="off"/>
        </w:rPr>
        <w:t>004</w:t>
      </w:r>
      <w:r>
        <w:t xml:space="preserve">	</w:t>
      </w:r>
      <w:r>
        <w:rPr>
          <w:rFonts w:ascii="仿宋" w:hAnsi="仿宋" w:cs="仿宋" w:eastAsia="仿宋"/>
          <w:sz w:val="41"/>
          <w:spacing w:val="0"/>
          <w:color w:val="000000"/>
          <w:b w:val="off"/>
          <w:i w:val="off"/>
        </w:rPr>
        <w:t>逻辑研究(第二卷第一部分)</w:t>
      </w:r>
      <w:bookmarkEnd w:id="1158"/>
    </w:p>
    <w:p>
      <w:pPr>
        <w:pageBreakBefore w:val="off"/>
        <w:tabs/>
        <w:wordWrap w:val="off"/>
        <w:spacing w:before="0" w:after="0" w:line="500" w:lineRule="exact"/>
        <w:ind w:left="0" w:right="0"/>
        <w:jc w:val="both"/>
        <w:textAlignment w:val="baseline"/>
        <w:rPr>
          <w:sz w:val="41"/>
        </w:rPr>
      </w:pPr>
      <w:bookmarkStart w:name="" w:id="1159"/>
      <w:r>
        <w:rPr>
          <w:rFonts w:ascii="宋体" w:hAnsi="宋体" w:cs="宋体" w:eastAsia="宋体"/>
          <w:sz w:val="41"/>
          <w:spacing w:val="0"/>
          <w:color w:val="000000"/>
          <w:b w:val="off"/>
          <w:i w:val="off"/>
        </w:rPr>
        <w:t/>
      </w:r>
      <w:bookmarkEnd w:id="1159"/>
    </w:p>
    <w:p>
      <w:pPr>
        <w:pageBreakBefore w:val="off"/>
        <w:tabs/>
        <w:wordWrap w:val="off"/>
        <w:spacing w:before="0" w:after="0" w:line="500" w:lineRule="exact"/>
        <w:ind w:left="0" w:right="0"/>
        <w:jc w:val="both"/>
        <w:textAlignment w:val="baseline"/>
        <w:rPr>
          <w:sz w:val="41"/>
        </w:rPr>
      </w:pPr>
      <w:bookmarkStart w:name="" w:id="1160"/>
      <w:r>
        <w:rPr>
          <w:rFonts w:ascii="宋体" w:hAnsi="宋体" w:cs="宋体" w:eastAsia="宋体"/>
          <w:sz w:val="41"/>
          <w:spacing w:val="0"/>
          <w:color w:val="000000"/>
          <w:b w:val="off"/>
          <w:i w:val="off"/>
        </w:rPr>
        <w:t/>
      </w:r>
      <w:bookmarkEnd w:id="1160"/>
    </w:p>
    <w:p>
      <w:pPr>
        <w:pageBreakBefore w:val="off"/>
        <w:tabs/>
        <w:wordWrap w:val="off"/>
        <w:spacing w:before="0" w:after="0" w:line="980" w:lineRule="atLeast"/>
        <w:ind w:left="880" w:right="140" w:firstLine="160"/>
        <w:jc w:val="both"/>
        <w:textAlignment w:val="baseline"/>
        <w:rPr>
          <w:sz w:val="48"/>
        </w:rPr>
      </w:pPr>
      <w:bookmarkStart w:name="" w:id="1161"/>
      <w:r>
        <w:rPr>
          <w:rFonts w:ascii="宋体" w:hAnsi="宋体" w:cs="宋体" w:eastAsia="宋体"/>
          <w:sz w:val="48"/>
          <w:spacing w:val="0"/>
          <w:color w:val="000000"/>
          <w:b w:val="off"/>
          <w:i w:val="off"/>
        </w:rPr>
        <w:t>较为清晰的自身理解”。①另一方面，通过对特殊的现象学还原</w:t>
      </w:r>
      <w:r>
        <w:rPr>
          <w:rFonts w:ascii="宋体" w:hAnsi="宋体" w:cs="宋体" w:eastAsia="宋体"/>
          <w:sz w:val="48"/>
          <w:spacing w:val="0"/>
          <w:color w:val="000000"/>
          <w:b w:val="off"/>
          <w:i w:val="off"/>
        </w:rPr>
        <w:t>的把握，他能够对纯粹现象学进行扩展，这门纯粹现象学作为超</w:t>
      </w:r>
      <w:r>
        <w:rPr>
          <w:rFonts w:ascii="宋体" w:hAnsi="宋体" w:cs="宋体" w:eastAsia="宋体"/>
          <w:sz w:val="48"/>
          <w:spacing w:val="0"/>
          <w:color w:val="000000"/>
          <w:b w:val="off"/>
          <w:i w:val="off"/>
        </w:rPr>
        <w:t>越论的现象学现在不再只是意向体验的本质学，而且————借助</w:t>
      </w:r>
      <w:r>
        <w:rPr>
          <w:rFonts w:ascii="宋体" w:hAnsi="宋体" w:cs="宋体" w:eastAsia="宋体"/>
          <w:sz w:val="48"/>
          <w:spacing w:val="0"/>
          <w:color w:val="000000"/>
          <w:b w:val="off"/>
          <w:i w:val="off"/>
        </w:rPr>
        <w:t>于显现与显现者的本质相关性————与此相一致地也是在这些体</w:t>
      </w:r>
      <w:r>
        <w:rPr>
          <w:rFonts w:ascii="宋体" w:hAnsi="宋体" w:cs="宋体" w:eastAsia="宋体"/>
          <w:sz w:val="48"/>
          <w:spacing w:val="0"/>
          <w:color w:val="000000"/>
          <w:b w:val="off"/>
          <w:i w:val="off"/>
        </w:rPr>
        <w:t>验中自身展示出来的意向对象性的本质学。②</w:t>
      </w:r>
      <w:bookmarkEnd w:id="1161"/>
    </w:p>
    <w:p>
      <w:pPr>
        <w:pageBreakBefore w:val="off"/>
        <w:tabs/>
        <w:wordWrap w:val="off"/>
        <w:spacing w:before="0" w:after="0" w:line="980" w:lineRule="atLeast"/>
        <w:ind w:left="880" w:right="0" w:firstLine="1120"/>
        <w:jc w:val="both"/>
        <w:textAlignment w:val="baseline"/>
        <w:rPr>
          <w:sz w:val="48"/>
        </w:rPr>
      </w:pPr>
      <w:bookmarkStart w:name="" w:id="1162"/>
      <w:r>
        <w:rPr>
          <w:rFonts w:ascii="宋体" w:hAnsi="宋体" w:cs="宋体" w:eastAsia="宋体"/>
          <w:sz w:val="48"/>
          <w:spacing w:val="0"/>
          <w:color w:val="000000"/>
          <w:b w:val="off"/>
          <w:i w:val="off"/>
        </w:rPr>
        <w:t>下面的阐述首先会提供对胡塞尔在这部著作的新版方面所</w:t>
      </w:r>
      <w:r>
        <w:rPr>
          <w:rFonts w:ascii="宋体" w:hAnsi="宋体" w:cs="宋体" w:eastAsia="宋体"/>
          <w:sz w:val="48"/>
          <w:spacing w:val="0"/>
          <w:color w:val="000000"/>
          <w:b w:val="off"/>
          <w:i w:val="off"/>
        </w:rPr>
        <w:t>做工作的一个编年史的概观；而后这些阐述将涉及这个加工的</w:t>
      </w:r>
      <w:r>
        <w:rPr>
          <w:rFonts w:ascii="宋体" w:hAnsi="宋体" w:cs="宋体" w:eastAsia="宋体"/>
          <w:sz w:val="48"/>
          <w:spacing w:val="0"/>
          <w:color w:val="000000"/>
          <w:b w:val="off"/>
          <w:i w:val="off"/>
        </w:rPr>
        <w:t>计划和实施，最后这些阐述将以对两个版本的差异之提示而告</w:t>
      </w:r>
      <w:r>
        <w:rPr>
          <w:rFonts w:ascii="宋体" w:hAnsi="宋体" w:cs="宋体" w:eastAsia="宋体"/>
          <w:sz w:val="48"/>
          <w:spacing w:val="0"/>
          <w:color w:val="000000"/>
          <w:b w:val="off"/>
          <w:i w:val="off"/>
        </w:rPr>
        <w:t>结束(同时顾及那些源于自藏本的批注和夹页)。作为对此的补</w:t>
      </w:r>
      <w:r>
        <w:rPr>
          <w:rFonts w:ascii="宋体" w:hAnsi="宋体" w:cs="宋体" w:eastAsia="宋体"/>
          <w:sz w:val="48"/>
          <w:spacing w:val="0"/>
          <w:color w:val="000000"/>
          <w:b w:val="off"/>
          <w:i w:val="off"/>
        </w:rPr>
        <w:t>充，特别要强调指出的是《逻辑研究》第一卷的编者引论，③读者</w:t>
      </w:r>
      <w:r>
        <w:rPr>
          <w:rFonts w:ascii="宋体" w:hAnsi="宋体" w:cs="宋体" w:eastAsia="宋体"/>
          <w:sz w:val="48"/>
          <w:spacing w:val="0"/>
          <w:color w:val="000000"/>
          <w:b w:val="off"/>
          <w:i w:val="off"/>
        </w:rPr>
        <w:t>除此之外还可以在其中获得在《逻辑研究》两卷本的哲学意义和</w:t>
      </w:r>
      <w:r>
        <w:rPr>
          <w:rFonts w:ascii="宋体" w:hAnsi="宋体" w:cs="宋体" w:eastAsia="宋体"/>
          <w:sz w:val="48"/>
          <w:spacing w:val="0"/>
          <w:color w:val="000000"/>
          <w:b w:val="off"/>
          <w:i w:val="off"/>
        </w:rPr>
        <w:t>文献特点方面以及在胡塞尔的原初出书计划方面的教益。对于</w:t>
      </w:r>
      <w:r>
        <w:rPr>
          <w:rFonts w:ascii="宋体" w:hAnsi="宋体" w:cs="宋体" w:eastAsia="宋体"/>
          <w:sz w:val="48"/>
          <w:spacing w:val="0"/>
          <w:color w:val="000000"/>
          <w:b w:val="off"/>
          <w:i w:val="off"/>
        </w:rPr>
        <w:t>在著作形成方面之证据④的收集和评价，在第二卷方面没有什</w:t>
      </w:r>
      <w:r>
        <w:rPr>
          <w:rFonts w:ascii="宋体" w:hAnsi="宋体" w:cs="宋体" w:eastAsia="宋体"/>
          <w:sz w:val="48"/>
          <w:spacing w:val="0"/>
          <w:color w:val="000000"/>
          <w:b w:val="off"/>
          <w:i w:val="off"/>
        </w:rPr>
        <w:t>么可补充的。至于对胡塞尔思想在从《算术哲学》(1890年)到</w:t>
      </w:r>
      <w:r>
        <w:rPr>
          <w:rFonts w:ascii="宋体" w:hAnsi="宋体" w:cs="宋体" w:eastAsia="宋体"/>
          <w:sz w:val="48"/>
          <w:spacing w:val="0"/>
          <w:color w:val="000000"/>
          <w:b w:val="off"/>
          <w:i w:val="off"/>
        </w:rPr>
        <w:t>《逻辑研究》的过渡中的发展的追复描绘，这项工作则必须————就</w:t>
      </w:r>
      <w:r>
        <w:rPr>
          <w:rFonts w:ascii="宋体" w:hAnsi="宋体" w:cs="宋体" w:eastAsia="宋体"/>
          <w:sz w:val="48"/>
          <w:spacing w:val="0"/>
          <w:color w:val="000000"/>
          <w:b w:val="off"/>
          <w:i w:val="off"/>
        </w:rPr>
        <w:t>其尚未完成的方面而言⑤————要留待未来的编辑出版来进行了。</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-1066800</wp:posOffset>
                </wp:positionV>
                <wp:extent cx="825500" cy="457200"/>
                <wp:wrapNone/>
                <wp:docPr id="12" name="文本框 12"/>
                <a:graphic xmlns:a="http://schemas.openxmlformats.org/drawingml/2006/main">
                  <a:graphicData uri="http://schemas.microsoft.com/office/word/2010/wordprocessingShape">
                    <wps:wsp>
                      <wps:cNvSpPr txBox="true"/>
                      <wps:spPr>
                        <a:xfrm>
                          <a:off x="0" y="0"/>
                          <a:ext cx="8255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163"/>
                            <w:r>
                              <w:rPr>
                                <w:rFonts w:ascii="TimesNewRoman" w:hAnsi="TimesNewRoman" w:cs="TimesNewRoman" w:eastAsia="TimesNewRoman"/>
                                <w:sz w:val="47"/>
                                <w:spacing w:val="0"/>
                                <w:color w:val="000000"/>
                                <w:b w:val="off"/>
                                <w:i w:val="off"/>
                              </w:rPr>
                              <w:t>XXII</w:t>
                            </w:r>
                            <w:bookmarkEnd w:id="1163"/>
                          </w:p>
                        </w:txbxContent>
                      </wps:txbx>
                      <wps:bodyPr wrap="square" lIns="0" rIns="0" tIns="0" bIns="0" vert="horz" anchor="t">
                        <a:noAutofit/>
                      </wps:bodyPr>
                    </wps:wsp>
                  </a:graphicData>
                </a:graphic>
              </wp:anchor>
            </w:drawing>
          </mc:Choice>
          <mc:Fallback>
            <w:pict>
              <v:shape type="#_x0000_t202" filled="f" stroked="f" style="margin-left:135pt;margin-top:-84pt;width:65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164"/>
                      <w:r>
                        <w:rPr>
                          <w:rFonts w:ascii="TimesNewRoman" w:hAnsi="TimesNewRoman" w:cs="TimesNewRoman" w:eastAsia="TimesNewRoman"/>
                          <w:sz w:val="47"/>
                          <w:spacing w:val="0"/>
                          <w:color w:val="000000"/>
                          <w:b w:val="off"/>
                          <w:i w:val="off"/>
                        </w:rPr>
                        <w:t>XXII</w:t>
                      </w:r>
                      <w:bookmarkEnd w:id="1164"/>
                    </w:p>
                  </w:txbxContent>
                </v:textbox>
              </v:shape>
            </w:pict>
          </mc:Fallback>
        </mc:AlternateContent>
      </w:r>
      <w:bookmarkEnd w:id="1162"/>
    </w:p>
    <w:p>
      <w:pPr>
        <w:pageBreakBefore w:val="off"/>
        <w:tabs/>
        <w:wordWrap w:val="off"/>
        <w:spacing w:before="0" w:after="0" w:line="980" w:lineRule="exact"/>
        <w:ind w:left="0" w:right="0"/>
        <w:jc w:val="both"/>
        <w:textAlignment w:val="baseline"/>
        <w:rPr>
          <w:sz w:val="48"/>
        </w:rPr>
      </w:pPr>
      <w:bookmarkStart w:name="" w:id="1165"/>
      <w:r>
        <w:rPr>
          <w:rFonts w:ascii="宋体" w:hAnsi="宋体" w:cs="宋体" w:eastAsia="宋体"/>
          <w:sz w:val="48"/>
          <w:spacing w:val="0"/>
          <w:color w:val="000000"/>
          <w:b w:val="off"/>
          <w:i w:val="off"/>
        </w:rPr>
        <w:t/>
      </w:r>
      <w:bookmarkEnd w:id="1165"/>
    </w:p>
    <w:p>
      <w:pPr>
        <w:pageBreakBefore w:val="off"/>
        <w:tabs/>
        <w:wordWrap w:val="off"/>
        <w:spacing w:before="0" w:after="0" w:line="1240" w:lineRule="atLeast"/>
        <w:ind w:left="7960" w:right="0"/>
        <w:jc w:val="both"/>
        <w:textAlignment w:val="baseline"/>
        <w:rPr>
          <w:sz w:val="92"/>
        </w:rPr>
      </w:pPr>
      <w:bookmarkStart w:name="" w:id="1166"/>
      <w:r>
        <w:rPr>
          <w:rFonts w:ascii="楷体" w:hAnsi="楷体" w:cs="楷体" w:eastAsia="楷体"/>
          <w:sz w:val="92"/>
          <w:spacing w:val="0"/>
          <w:color w:val="000000"/>
          <w:b w:val="off"/>
          <w:i w:val="off"/>
        </w:rPr>
        <w:t>二</w:t>
      </w:r>
      <w:bookmarkEnd w:id="1166"/>
    </w:p>
    <w:p>
      <w:pPr>
        <w:pageBreakBefore w:val="off"/>
        <w:tabs/>
        <w:wordWrap w:val="off"/>
        <w:spacing w:before="0" w:after="0" w:line="980" w:lineRule="exact"/>
        <w:ind w:left="0" w:right="0"/>
        <w:jc w:val="both"/>
        <w:textAlignment w:val="baseline"/>
        <w:rPr>
          <w:sz w:val="48"/>
        </w:rPr>
      </w:pPr>
      <w:bookmarkStart w:name="" w:id="1167"/>
      <w:r>
        <w:rPr>
          <w:rFonts w:ascii="宋体" w:hAnsi="宋体" w:cs="宋体" w:eastAsia="宋体"/>
          <w:sz w:val="48"/>
          <w:spacing w:val="0"/>
          <w:color w:val="000000"/>
          <w:b w:val="off"/>
          <w:i w:val="off"/>
        </w:rPr>
        <w:t/>
      </w:r>
      <w:bookmarkEnd w:id="1167"/>
    </w:p>
    <w:p>
      <w:pPr>
        <w:pageBreakBefore w:val="off"/>
        <w:tabs/>
        <w:wordWrap w:val="off"/>
        <w:spacing w:before="0" w:after="0" w:line="980" w:lineRule="atLeast"/>
        <w:ind w:left="880" w:right="0" w:firstLine="1060"/>
        <w:jc w:val="both"/>
        <w:textAlignment w:val="baseline"/>
        <w:rPr>
          <w:sz w:val="48"/>
        </w:rPr>
      </w:pPr>
      <w:bookmarkStart w:name="" w:id="1168"/>
      <w:r>
        <w:rPr>
          <w:rFonts w:ascii="宋体" w:hAnsi="宋体" w:cs="宋体" w:eastAsia="宋体"/>
          <w:sz w:val="48"/>
          <w:spacing w:val="0"/>
          <w:color w:val="000000"/>
          <w:b w:val="off"/>
          <w:i w:val="off"/>
        </w:rPr>
        <w:t>对《逻辑研究》进行加工的最初打算可以追溯到1905年。</w:t>
      </w:r>
      <w:r>
        <w:rPr>
          <w:rFonts w:ascii="宋体" w:hAnsi="宋体" w:cs="宋体" w:eastAsia="宋体"/>
          <w:sz w:val="48"/>
          <w:spacing w:val="0"/>
          <w:color w:val="000000"/>
          <w:b w:val="off"/>
          <w:i w:val="off"/>
        </w:rPr>
        <w:t>美国人</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W·B·皮特金(W.</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Pitkin)请胡塞尔允许他把《逻</w:t>
      </w:r>
      <w:bookmarkEnd w:id="1168"/>
    </w:p>
    <w:p>
      <w:pPr>
        <w:pageBreakBefore w:val="off"/>
        <w:tabs/>
        <w:wordWrap w:val="off"/>
        <w:spacing w:before="0" w:after="0" w:line="980" w:lineRule="atLeast"/>
        <w:ind w:left="1020" w:right="0"/>
        <w:jc w:val="both"/>
        <w:textAlignment w:val="baseline"/>
        <w:rPr>
          <w:sz w:val="48"/>
        </w:rPr>
      </w:pPr>
      <w:bookmarkStart w:name="" w:id="1169"/>
      <w:r>
        <w:rPr>
          <w:rFonts w:ascii="宋体" w:hAnsi="宋体" w:cs="宋体" w:eastAsia="宋体"/>
          <w:sz w:val="48"/>
          <w:spacing w:val="0"/>
          <w:color w:val="000000"/>
          <w:u w:val="single"/>
          <w:b w:val="off"/>
          <w:i w:val="off"/>
        </w:rPr>
        <w:t xml:space="preserve">               </w:t>
      </w:r>
      <w:bookmarkEnd w:id="1169"/>
    </w:p>
    <w:p>
      <w:pPr>
        <w:pageBreakBefore w:val="off"/>
        <w:tabs/>
        <w:wordWrap w:val="off"/>
        <w:spacing w:before="320" w:after="0" w:line="700" w:lineRule="atLeast"/>
        <w:ind w:left="880" w:right="20" w:firstLine="760"/>
        <w:jc w:val="both"/>
        <w:textAlignment w:val="baseline"/>
        <w:rPr>
          <w:sz w:val="41"/>
        </w:rPr>
      </w:pPr>
      <w:bookmarkStart w:name="" w:id="117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手稿：F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III</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1/16la。——参阅后面第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XXX—XXXII页上对(《逻辑研究》</w:t>
      </w:r>
      <w:r>
        <w:rPr>
          <w:rFonts w:ascii="宋体" w:hAnsi="宋体" w:cs="宋体" w:eastAsia="宋体"/>
          <w:sz w:val="41"/>
          <w:spacing w:val="0"/>
          <w:color w:val="000000"/>
          <w:b w:val="off"/>
          <w:i w:val="off"/>
        </w:rPr>
        <w:t>第二卷的)“引论”的新构形的提示。</w:t>
      </w:r>
      <w:bookmarkEnd w:id="1170"/>
    </w:p>
    <w:p>
      <w:pPr>
        <w:pageBreakBefore w:val="off"/>
        <w:tabs/>
        <w:wordWrap w:val="off"/>
        <w:spacing w:before="0" w:after="0" w:line="560" w:lineRule="atLeast"/>
        <w:ind w:left="1820" w:right="0"/>
        <w:jc w:val="both"/>
        <w:textAlignment w:val="baseline"/>
        <w:rPr>
          <w:sz w:val="41"/>
        </w:rPr>
      </w:pPr>
      <w:bookmarkStart w:name="" w:id="1171"/>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参阅《胡塞尔全集》，第二卷，第10—14页。</w:t>
      </w:r>
      <w:bookmarkEnd w:id="1171"/>
    </w:p>
    <w:p>
      <w:pPr>
        <w:pageBreakBefore w:val="off"/>
        <w:tabs/>
        <w:wordWrap w:val="off"/>
        <w:spacing w:before="0" w:after="0" w:line="560" w:lineRule="atLeast"/>
        <w:ind w:left="1820" w:right="0"/>
        <w:jc w:val="both"/>
        <w:textAlignment w:val="baseline"/>
        <w:rPr>
          <w:sz w:val="41"/>
        </w:rPr>
      </w:pPr>
      <w:bookmarkStart w:name="" w:id="1172"/>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E·霍伦斯坦，“编者引论”，载于《胡塞尔全集》，第十八卷。</w:t>
      </w:r>
      <w:bookmarkEnd w:id="1172"/>
    </w:p>
    <w:p>
      <w:pPr>
        <w:pageBreakBefore w:val="off"/>
        <w:tabs/>
        <w:wordWrap w:val="off"/>
        <w:spacing w:before="0" w:after="0" w:line="560" w:lineRule="atLeast"/>
        <w:ind w:left="1820" w:right="0"/>
        <w:jc w:val="both"/>
        <w:textAlignment w:val="baseline"/>
        <w:rPr>
          <w:sz w:val="41"/>
        </w:rPr>
      </w:pPr>
      <w:bookmarkStart w:name="" w:id="1173"/>
      <w:r>
        <w:rPr>
          <w:rFonts w:ascii="宋体" w:hAnsi="宋体" w:cs="宋体" w:eastAsia="宋体"/>
          <w:sz w:val="41"/>
          <w:spacing w:val="0"/>
          <w:color w:val="000000"/>
          <w:b w:val="off"/>
          <w:i w:val="off"/>
        </w:rPr>
        <w:t>④</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《胡塞尔全集》，第十八卷，第XVII—XXXI页。</w:t>
      </w:r>
      <w:bookmarkEnd w:id="1173"/>
    </w:p>
    <w:p>
      <w:pPr>
        <w:pageBreakBefore w:val="off"/>
        <w:tabs/>
        <w:wordWrap w:val="off"/>
        <w:spacing w:before="0" w:after="0" w:line="560" w:lineRule="atLeast"/>
        <w:ind w:left="1820" w:right="0"/>
        <w:jc w:val="both"/>
        <w:textAlignment w:val="baseline"/>
        <w:rPr>
          <w:sz w:val="41"/>
        </w:rPr>
      </w:pPr>
      <w:bookmarkStart w:name="" w:id="1174"/>
      <w:r>
        <w:rPr>
          <w:rFonts w:ascii="宋体" w:hAnsi="宋体" w:cs="宋体" w:eastAsia="宋体"/>
          <w:sz w:val="41"/>
          <w:spacing w:val="0"/>
          <w:color w:val="000000"/>
          <w:b w:val="off"/>
          <w:i w:val="off"/>
        </w:rPr>
        <w:t>⑤</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参阅《胡塞尔全集》，第二十一卷和第二十二卷。</w:t>
      </w:r>
      <w:bookmarkEnd w:id="1174"/>
    </w:p>
    <w:p>
      <w:r>
        <w:t/>
      </w:r>
    </w:p>
    <w:p>
      <w:pPr>
        <w:sectPr>
          <w:footerReference r:id="rId24"/>
          <w:headerReference r:id="rId25" w:type="default"/>
          <w:type w:val="nextPage"/>
          <w:pgSz w:w="22520" w:h="31680"/>
          <w:pgMar w:left="3200" w:top="2420" w:right="3200" w:bottom="2420" w:header="2120" w:footer="2120"/>
          <w:cols w:num="1"/>
        </w:sectPr>
      </w:pPr>
    </w:p>
    <w:p>
      <w:pPr>
        <w:pageBreakBefore w:val="off"/>
        <w:tabs/>
        <w:wordWrap w:val="off"/>
        <w:spacing w:before="0" w:after="0" w:line="800" w:lineRule="atLeast"/>
        <w:ind w:left="0" w:right="160"/>
        <w:jc w:val="right"/>
        <w:textAlignment w:val="baseline"/>
        <w:rPr>
          <w:sz w:val="59"/>
        </w:rPr>
      </w:pPr>
      <w:bookmarkStart w:name="" w:id="1175"/>
      <w:r>
        <w:rPr>
          <w:rFonts w:ascii="楷体" w:hAnsi="楷体" w:cs="楷体" w:eastAsia="楷体"/>
          <w:sz w:val="59"/>
          <w:spacing w:val="0"/>
          <w:color w:val="000000"/>
          <w:b w:val="off"/>
          <w:i w:val="off"/>
        </w:rPr>
        <w:t>编者引论|005</w:t>
      </w:r>
      <w:bookmarkEnd w:id="1175"/>
    </w:p>
    <w:p>
      <w:pPr>
        <w:pageBreakBefore w:val="off"/>
        <w:tabs/>
        <w:wordWrap w:val="off"/>
        <w:spacing w:before="0" w:after="0" w:line="960" w:lineRule="exact"/>
        <w:ind w:left="0" w:right="0"/>
        <w:jc w:val="right"/>
        <w:textAlignment w:val="baseline"/>
        <w:rPr>
          <w:sz w:val="48"/>
        </w:rPr>
      </w:pPr>
      <w:bookmarkStart w:name="" w:id="1176"/>
      <w:r>
        <w:rPr>
          <w:rFonts w:ascii="宋体" w:hAnsi="宋体" w:cs="宋体" w:eastAsia="宋体"/>
          <w:sz w:val="48"/>
          <w:spacing w:val="0"/>
          <w:color w:val="000000"/>
          <w:b w:val="off"/>
          <w:i w:val="off"/>
        </w:rPr>
        <w:t/>
      </w:r>
      <w:bookmarkEnd w:id="1176"/>
    </w:p>
    <w:p>
      <w:pPr>
        <w:pageBreakBefore w:val="off"/>
        <w:tabs/>
        <w:wordWrap w:val="off"/>
        <w:spacing w:before="0" w:after="0" w:line="960" w:lineRule="atLeast"/>
        <w:ind w:left="660" w:right="0"/>
        <w:jc w:val="both"/>
        <w:textAlignment w:val="baseline"/>
        <w:rPr>
          <w:sz w:val="48"/>
        </w:rPr>
      </w:pPr>
      <w:bookmarkStart w:name="" w:id="1177"/>
      <w:r>
        <w:rPr>
          <w:rFonts w:ascii="仿宋" w:hAnsi="仿宋" w:cs="仿宋" w:eastAsia="仿宋"/>
          <w:sz w:val="48"/>
          <w:spacing w:val="0"/>
          <w:color w:val="000000"/>
          <w:b w:val="off"/>
          <w:i w:val="off"/>
        </w:rPr>
        <w:t>辑研究》翻译成英文，①这个打算在半年后因多个出版社的拒绝</w:t>
      </w:r>
      <w:r>
        <w:rPr>
          <w:rFonts w:ascii="仿宋" w:hAnsi="仿宋" w:cs="仿宋" w:eastAsia="仿宋"/>
          <w:sz w:val="48"/>
          <w:spacing w:val="0"/>
          <w:color w:val="000000"/>
          <w:b w:val="off"/>
          <w:i w:val="off"/>
        </w:rPr>
        <w:t>而告失败。从惟一保留下来的信(只是信的草稿)中可以看出，</w:t>
      </w:r>
      <w:r>
        <w:rPr>
          <w:rFonts w:ascii="仿宋" w:hAnsi="仿宋" w:cs="仿宋" w:eastAsia="仿宋"/>
          <w:sz w:val="48"/>
          <w:spacing w:val="0"/>
          <w:color w:val="000000"/>
          <w:b w:val="off"/>
          <w:i w:val="off"/>
        </w:rPr>
        <w:t>胡塞尔为此目的而曾考虑对原文作一个缜密的修订。②</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大约在</w:t>
      </w:r>
      <w:r>
        <w:rPr>
          <w:rFonts w:ascii="仿宋" w:hAnsi="仿宋" w:cs="仿宋" w:eastAsia="仿宋"/>
          <w:sz w:val="48"/>
          <w:spacing w:val="0"/>
          <w:color w:val="000000"/>
          <w:b w:val="off"/>
          <w:i w:val="off"/>
        </w:rPr>
        <w:t>同一时期，胡塞尔向他的出版商M·尼迈耶通报了皮特金的请</w:t>
      </w:r>
      <w:r>
        <w:rPr>
          <w:rFonts w:ascii="仿宋" w:hAnsi="仿宋" w:cs="仿宋" w:eastAsia="仿宋"/>
          <w:sz w:val="48"/>
          <w:spacing w:val="0"/>
          <w:color w:val="000000"/>
          <w:b w:val="off"/>
          <w:i w:val="off"/>
        </w:rPr>
        <w:t>求，并且借此机会也请尼迈耶告诉他，“出一个新德文版的前景</w:t>
      </w:r>
      <w:r>
        <w:rPr>
          <w:rFonts w:ascii="仿宋" w:hAnsi="仿宋" w:cs="仿宋" w:eastAsia="仿宋"/>
          <w:sz w:val="48"/>
          <w:spacing w:val="0"/>
          <w:color w:val="000000"/>
          <w:b w:val="off"/>
          <w:i w:val="off"/>
        </w:rPr>
        <w:t>如何”。③</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从现存的书信资料中还无法看出，皮特金的打算是否</w:t>
      </w:r>
      <w:r>
        <w:rPr>
          <w:rFonts w:ascii="仿宋" w:hAnsi="仿宋" w:cs="仿宋" w:eastAsia="仿宋"/>
          <w:sz w:val="48"/>
          <w:spacing w:val="0"/>
          <w:color w:val="000000"/>
          <w:b w:val="off"/>
          <w:i w:val="off"/>
        </w:rPr>
        <w:t>就是胡塞尔出德文新版之计划的起因，或者这个计划已经更早</w:t>
      </w:r>
      <w:r>
        <w:rPr>
          <w:rFonts w:ascii="仿宋" w:hAnsi="仿宋" w:cs="仿宋" w:eastAsia="仿宋"/>
          <w:sz w:val="48"/>
          <w:spacing w:val="0"/>
          <w:color w:val="000000"/>
          <w:b w:val="off"/>
          <w:i w:val="off"/>
        </w:rPr>
        <w:t>就有了。但无论如何，在直到那个打算已被确定为失败的半年</w:t>
      </w:r>
      <w:r>
        <w:rPr>
          <w:rFonts w:ascii="仿宋" w:hAnsi="仿宋" w:cs="仿宋" w:eastAsia="仿宋"/>
          <w:sz w:val="48"/>
          <w:spacing w:val="0"/>
          <w:color w:val="000000"/>
          <w:b w:val="off"/>
          <w:i w:val="off"/>
        </w:rPr>
        <w:t>时间里，胡塞尔已开始考虑加工，或至少考虑加工的可能性，因</w:t>
      </w:r>
      <w:r>
        <w:rPr>
          <w:rFonts w:ascii="仿宋" w:hAnsi="仿宋" w:cs="仿宋" w:eastAsia="仿宋"/>
          <w:sz w:val="48"/>
          <w:spacing w:val="0"/>
          <w:color w:val="000000"/>
          <w:b w:val="off"/>
          <w:i w:val="off"/>
        </w:rPr>
        <w:t>为他————还是与“英译本”相关————在</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1905</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年</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8</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月10</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日写给</w:t>
      </w:r>
      <w:r>
        <w:rPr>
          <w:rFonts w:ascii="仿宋" w:hAnsi="仿宋" w:cs="仿宋" w:eastAsia="仿宋"/>
          <w:sz w:val="48"/>
          <w:spacing w:val="0"/>
          <w:color w:val="000000"/>
          <w:b w:val="off"/>
          <w:i w:val="off"/>
        </w:rPr>
        <w:t>W·E·霍金(W.</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Hocking)的信中写到：“自《逻辑研究》以来，</w:t>
      </w:r>
      <w:r>
        <w:rPr>
          <w:rFonts w:ascii="仿宋" w:hAnsi="仿宋" w:cs="仿宋" w:eastAsia="仿宋"/>
          <w:sz w:val="48"/>
          <w:spacing w:val="0"/>
          <w:color w:val="000000"/>
          <w:b w:val="off"/>
          <w:i w:val="off"/>
        </w:rPr>
        <w:t>我取得了长足的进步，但很难把新东西和旧东西融合在一起。”</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2324100</wp:posOffset>
                </wp:positionV>
                <wp:extent cx="1079500" cy="444500"/>
                <wp:wrapNone/>
                <wp:docPr id="13" name="文本框 13"/>
                <a:graphic xmlns:a="http://schemas.openxmlformats.org/drawingml/2006/main">
                  <a:graphicData uri="http://schemas.microsoft.com/office/word/2010/wordprocessingShape">
                    <wps:wsp>
                      <wps:cNvSpPr txBox="true"/>
                      <wps:spPr>
                        <a:xfrm>
                          <a:off x="0" y="0"/>
                          <a:ext cx="10795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178"/>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xxⅢ</w:t>
                            </w:r>
                            <w:bookmarkEnd w:id="1178"/>
                          </w:p>
                        </w:txbxContent>
                      </wps:txbx>
                      <wps:bodyPr wrap="square" lIns="0" rIns="0" tIns="0" bIns="0" vert="horz" anchor="t">
                        <a:noAutofit/>
                      </wps:bodyPr>
                    </wps:wsp>
                  </a:graphicData>
                </a:graphic>
              </wp:anchor>
            </w:drawing>
          </mc:Choice>
          <mc:Fallback>
            <w:pict>
              <v:shape type="#_x0000_t202" filled="f" stroked="f" style="margin-left:956pt;margin-top:183pt;width:85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179"/>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xxⅢ</w:t>
                      </w:r>
                      <w:bookmarkEnd w:id="1179"/>
                    </w:p>
                  </w:txbxContent>
                </v:textbox>
              </v:shape>
            </w:pict>
          </mc:Fallback>
        </mc:AlternateContent>
      </w:r>
      <w:bookmarkEnd w:id="1177"/>
    </w:p>
    <w:p>
      <w:pPr>
        <w:pageBreakBefore w:val="off"/>
        <w:tabs/>
        <w:wordWrap w:val="off"/>
        <w:spacing w:before="0" w:after="0" w:line="960" w:lineRule="atLeast"/>
        <w:ind w:left="660" w:right="0" w:firstLine="1120"/>
        <w:jc w:val="both"/>
        <w:textAlignment w:val="baseline"/>
        <w:rPr>
          <w:sz w:val="48"/>
        </w:rPr>
      </w:pPr>
      <w:bookmarkStart w:name="" w:id="1180"/>
      <w:r>
        <w:rPr>
          <w:rFonts w:ascii="仿宋" w:hAnsi="仿宋" w:cs="仿宋" w:eastAsia="仿宋"/>
          <w:sz w:val="48"/>
          <w:spacing w:val="0"/>
          <w:color w:val="000000"/>
          <w:b w:val="off"/>
          <w:i w:val="off"/>
        </w:rPr>
        <w:t>胡塞尔在修订第一版的过程中所抱有的首要意向究竟是什</w:t>
      </w:r>
      <w:r>
        <w:rPr>
          <w:rFonts w:ascii="仿宋" w:hAnsi="仿宋" w:cs="仿宋" w:eastAsia="仿宋"/>
          <w:sz w:val="48"/>
          <w:spacing w:val="0"/>
          <w:color w:val="000000"/>
          <w:b w:val="off"/>
          <w:i w:val="off"/>
        </w:rPr>
        <w:t>么，也许舍勒的一封信可以给出一个提示：“也许，在第二版</w:t>
      </w:r>
      <w:r>
        <w:rPr>
          <w:rFonts w:ascii="仿宋" w:hAnsi="仿宋" w:cs="仿宋" w:eastAsia="仿宋"/>
          <w:sz w:val="48"/>
          <w:spacing w:val="0"/>
          <w:color w:val="000000"/>
          <w:b w:val="off"/>
          <w:i w:val="off"/>
        </w:rPr>
        <w:t>中————利普斯对它非常好奇———对您的‘行为’(Akt)和‘行为</w:t>
      </w:r>
      <w:r>
        <w:rPr>
          <w:rFonts w:ascii="仿宋" w:hAnsi="仿宋" w:cs="仿宋" w:eastAsia="仿宋"/>
          <w:sz w:val="48"/>
          <w:spacing w:val="0"/>
          <w:color w:val="000000"/>
          <w:b w:val="off"/>
          <w:i w:val="off"/>
        </w:rPr>
        <w:t>形式’(Aktform)概念的更为详细的阐明以及对现象学目标的</w:t>
      </w:r>
      <w:r>
        <w:rPr>
          <w:rFonts w:ascii="仿宋" w:hAnsi="仿宋" w:cs="仿宋" w:eastAsia="仿宋"/>
          <w:sz w:val="48"/>
          <w:spacing w:val="0"/>
          <w:color w:val="000000"/>
          <w:b w:val="off"/>
          <w:i w:val="off"/>
        </w:rPr>
        <w:t>更为详细的陈述————就如您曾对我口头所辨析的那样————会驱</w:t>
      </w:r>
      <w:r>
        <w:rPr>
          <w:rFonts w:ascii="仿宋" w:hAnsi="仿宋" w:cs="仿宋" w:eastAsia="仿宋"/>
          <w:sz w:val="48"/>
          <w:spacing w:val="0"/>
          <w:color w:val="000000"/>
          <w:b w:val="off"/>
          <w:i w:val="off"/>
        </w:rPr>
        <w:t>散这种奇特的〔心理主义〕恐惧。”④我们无法最终确定，在胡塞</w:t>
      </w:r>
      <w:r>
        <w:rPr>
          <w:rFonts w:ascii="仿宋" w:hAnsi="仿宋" w:cs="仿宋" w:eastAsia="仿宋"/>
          <w:sz w:val="48"/>
          <w:spacing w:val="0"/>
          <w:color w:val="000000"/>
          <w:b w:val="off"/>
          <w:i w:val="off"/>
        </w:rPr>
        <w:t>尔带有夹页的自藏本里的一部分边注以及其中的夹页是否就是</w:t>
      </w:r>
      <w:r>
        <w:rPr>
          <w:rFonts w:ascii="仿宋" w:hAnsi="仿宋" w:cs="仿宋" w:eastAsia="仿宋"/>
          <w:sz w:val="48"/>
          <w:spacing w:val="0"/>
          <w:color w:val="000000"/>
          <w:b w:val="off"/>
          <w:i w:val="off"/>
        </w:rPr>
        <w:t>这个加工尝试的证据。无论如何，少数几个可以肯定是产生于</w:t>
      </w:r>
      <w:bookmarkEnd w:id="1180"/>
    </w:p>
    <w:p>
      <w:pPr>
        <w:pageBreakBefore w:val="off"/>
        <w:tabs/>
        <w:wordWrap w:val="off"/>
        <w:spacing w:before="0" w:after="0" w:line="960" w:lineRule="atLeast"/>
        <w:ind w:left="740" w:right="0"/>
        <w:jc w:val="both"/>
        <w:textAlignment w:val="baseline"/>
        <w:rPr>
          <w:sz w:val="48"/>
        </w:rPr>
      </w:pPr>
      <w:bookmarkStart w:name="" w:id="1181"/>
      <w:r>
        <w:rPr>
          <w:rFonts w:ascii="宋体" w:hAnsi="宋体" w:cs="宋体" w:eastAsia="宋体"/>
          <w:sz w:val="48"/>
          <w:spacing w:val="0"/>
          <w:color w:val="000000"/>
          <w:u w:val="single"/>
          <w:b w:val="off"/>
          <w:i w:val="off"/>
        </w:rPr>
        <w:t xml:space="preserve">               </w:t>
      </w:r>
      <w:bookmarkEnd w:id="1181"/>
    </w:p>
    <w:p>
      <w:pPr>
        <w:pageBreakBefore w:val="off"/>
        <w:tabs/>
        <w:wordWrap w:val="off"/>
        <w:spacing w:before="360" w:after="0" w:line="640" w:lineRule="atLeast"/>
        <w:ind w:left="660" w:right="0" w:firstLine="800"/>
        <w:jc w:val="both"/>
        <w:textAlignment w:val="baseline"/>
        <w:rPr>
          <w:sz w:val="42"/>
        </w:rPr>
      </w:pPr>
      <w:bookmarkStart w:name="" w:id="118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W·皮特金致胡塞尔的信，1905年2月8日。(若无特别标明，被引用的书</w:t>
      </w:r>
      <w:r>
        <w:rPr>
          <w:rFonts w:ascii="宋体" w:hAnsi="宋体" w:cs="宋体" w:eastAsia="宋体"/>
          <w:sz w:val="42"/>
          <w:spacing w:val="0"/>
          <w:color w:val="000000"/>
          <w:b w:val="off"/>
          <w:i w:val="off"/>
        </w:rPr>
        <w:t>信和书信草稿的原本或一个复印件都保存在卢万的胡塞尔文库。)E·霍伦斯坦提</w:t>
      </w:r>
      <w:r>
        <w:rPr>
          <w:rFonts w:ascii="宋体" w:hAnsi="宋体" w:cs="宋体" w:eastAsia="宋体"/>
          <w:sz w:val="42"/>
          <w:spacing w:val="0"/>
          <w:color w:val="000000"/>
          <w:b w:val="off"/>
          <w:i w:val="off"/>
        </w:rPr>
        <w:t>供了关于这个英译本计划及其失败的更为详细说明，载于《胡塞尔全集》，第十八卷，</w:t>
      </w:r>
      <w:r>
        <w:rPr>
          <w:rFonts w:ascii="宋体" w:hAnsi="宋体" w:cs="宋体" w:eastAsia="宋体"/>
          <w:sz w:val="42"/>
          <w:spacing w:val="0"/>
          <w:color w:val="000000"/>
          <w:b w:val="off"/>
          <w:i w:val="off"/>
        </w:rPr>
        <w:t>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XXXVII页及后页。</w:t>
      </w:r>
      <w:bookmarkEnd w:id="1182"/>
    </w:p>
    <w:p>
      <w:pPr>
        <w:pageBreakBefore w:val="off"/>
        <w:tabs/>
        <w:wordWrap w:val="off"/>
        <w:spacing w:before="0" w:after="0" w:line="640" w:lineRule="atLeast"/>
        <w:ind w:left="660" w:right="0" w:firstLine="800"/>
        <w:jc w:val="both"/>
        <w:textAlignment w:val="baseline"/>
        <w:rPr>
          <w:sz w:val="42"/>
        </w:rPr>
      </w:pPr>
      <w:bookmarkStart w:name="" w:id="1183"/>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致W·皮特金的一封信的草稿，1905年2月12</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日〔?〕(转引自《胡塞尔全</w:t>
      </w:r>
      <w:r>
        <w:rPr>
          <w:rFonts w:ascii="宋体" w:hAnsi="宋体" w:cs="宋体" w:eastAsia="宋体"/>
          <w:sz w:val="42"/>
          <w:spacing w:val="0"/>
          <w:color w:val="000000"/>
          <w:b w:val="off"/>
          <w:i w:val="off"/>
        </w:rPr>
        <w:t>集》，第十八卷，第</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XXXVII页)。</w:t>
      </w:r>
      <w:bookmarkEnd w:id="1183"/>
    </w:p>
    <w:p>
      <w:pPr>
        <w:pageBreakBefore w:val="off"/>
        <w:tabs/>
        <w:wordWrap w:val="off"/>
        <w:spacing w:before="0" w:after="0" w:line="640" w:lineRule="atLeast"/>
        <w:ind w:left="1460" w:right="0"/>
        <w:jc w:val="both"/>
        <w:textAlignment w:val="baseline"/>
        <w:rPr>
          <w:sz w:val="42"/>
        </w:rPr>
      </w:pPr>
      <w:bookmarkStart w:name="" w:id="1184"/>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致M·尼迈耶的一封信的草稿，1905年复活节。</w:t>
      </w:r>
      <w:bookmarkEnd w:id="1184"/>
    </w:p>
    <w:p>
      <w:pPr>
        <w:pageBreakBefore w:val="off"/>
        <w:tabs/>
        <w:wordWrap w:val="off"/>
        <w:spacing w:before="0" w:after="0" w:line="640" w:lineRule="atLeast"/>
        <w:ind w:left="1460" w:right="0"/>
        <w:jc w:val="both"/>
        <w:textAlignment w:val="baseline"/>
        <w:rPr>
          <w:sz w:val="42"/>
        </w:rPr>
      </w:pPr>
      <w:bookmarkStart w:name="" w:id="1185"/>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M·舍勒致胡塞尔的信，1906年3月5日。</w:t>
      </w:r>
      <w:bookmarkEnd w:id="1185"/>
    </w:p>
    <w:p>
      <w:r>
        <w:t/>
      </w:r>
    </w:p>
    <w:p>
      <w:pPr>
        <w:sectPr>
          <w:footerReference r:id="rId26"/>
          <w:headerReference r:id="rId27" w:type="default"/>
          <w:type w:val="nextPage"/>
          <w:pgSz w:w="22520" w:h="31680"/>
          <w:pgMar w:left="3380" w:top="2440" w:right="3380" w:bottom="2440" w:header="2140" w:footer="2140"/>
          <w:cols w:num="1"/>
        </w:sectPr>
      </w:pPr>
    </w:p>
    <w:p>
      <w:pPr>
        <w:pageBreakBefore w:val="off"/>
        <w:tabs>
          <w:tab w:pos="2280" w:val="left" w:leader="none"/>
        </w:tabs>
        <w:wordWrap w:val="off"/>
        <w:spacing w:before="0" w:after="0" w:line="660" w:lineRule="atLeast"/>
        <w:ind w:left="660" w:right="0"/>
        <w:jc w:val="both"/>
        <w:textAlignment w:val="baseline"/>
        <w:rPr>
          <w:sz w:val="41"/>
        </w:rPr>
      </w:pPr>
      <w:bookmarkStart w:name="" w:id="1186"/>
      <w:r>
        <w:rPr>
          <w:rFonts w:ascii="楷体" w:hAnsi="楷体" w:cs="楷体" w:eastAsia="楷体"/>
          <w:sz w:val="41"/>
          <w:spacing w:val="0"/>
          <w:color w:val="000000"/>
          <w:b w:val="off"/>
          <w:i w:val="off"/>
        </w:rPr>
        <w:t>006</w:t>
      </w:r>
      <w:r>
        <w:t xml:space="preserve">	</w:t>
      </w:r>
      <w:r>
        <w:rPr>
          <w:rFonts w:ascii="黑体" w:hAnsi="黑体" w:cs="黑体" w:eastAsia="黑体"/>
          <w:sz w:val="41"/>
          <w:spacing w:val="0"/>
          <w:color w:val="000000"/>
          <w:b w:val="off"/>
          <w:i w:val="off"/>
        </w:rPr>
        <w:t>逻辑研究(第二卷第一部分)</w:t>
      </w:r>
      <w:bookmarkEnd w:id="1186"/>
    </w:p>
    <w:p>
      <w:pPr>
        <w:pageBreakBefore w:val="off"/>
        <w:tabs/>
        <w:wordWrap w:val="off"/>
        <w:spacing w:before="0" w:after="0" w:line="960" w:lineRule="exact"/>
        <w:ind w:left="0" w:right="0"/>
        <w:jc w:val="both"/>
        <w:textAlignment w:val="baseline"/>
        <w:rPr>
          <w:sz w:val="45"/>
        </w:rPr>
      </w:pPr>
      <w:bookmarkStart w:name="" w:id="1187"/>
      <w:r>
        <w:rPr>
          <w:rFonts w:ascii="宋体" w:hAnsi="宋体" w:cs="宋体" w:eastAsia="宋体"/>
          <w:sz w:val="45"/>
          <w:spacing w:val="0"/>
          <w:color w:val="000000"/>
          <w:b w:val="off"/>
          <w:i w:val="off"/>
        </w:rPr>
        <w:t/>
      </w:r>
      <w:bookmarkEnd w:id="1187"/>
    </w:p>
    <w:p>
      <w:pPr>
        <w:pageBreakBefore w:val="off"/>
        <w:tabs/>
        <w:wordWrap w:val="off"/>
        <w:spacing w:before="0" w:after="0" w:line="960" w:lineRule="atLeast"/>
        <w:ind w:left="760" w:right="0"/>
        <w:jc w:val="both"/>
        <w:textAlignment w:val="baseline"/>
        <w:rPr>
          <w:sz w:val="45"/>
        </w:rPr>
      </w:pPr>
      <w:bookmarkStart w:name="" w:id="1188"/>
      <w:r>
        <w:rPr>
          <w:rFonts w:ascii="宋体" w:hAnsi="宋体" w:cs="宋体" w:eastAsia="宋体"/>
          <w:sz w:val="45"/>
          <w:spacing w:val="0"/>
          <w:color w:val="000000"/>
          <w:b w:val="off"/>
          <w:i w:val="off"/>
        </w:rPr>
        <w:t>这个早期时段的钢笔批注并没有为此提供任何信息。</w:t>
      </w:r>
      <w:bookmarkEnd w:id="1188"/>
    </w:p>
    <w:p>
      <w:pPr>
        <w:pageBreakBefore w:val="off"/>
        <w:tabs/>
        <w:wordWrap w:val="off"/>
        <w:spacing w:before="0" w:after="0" w:line="960" w:lineRule="atLeast"/>
        <w:ind w:left="760" w:right="60" w:firstLine="1120"/>
        <w:jc w:val="both"/>
        <w:textAlignment w:val="baseline"/>
        <w:rPr>
          <w:sz w:val="45"/>
        </w:rPr>
      </w:pPr>
      <w:bookmarkStart w:name="" w:id="1189"/>
      <w:r>
        <w:rPr>
          <w:rFonts w:ascii="宋体" w:hAnsi="宋体" w:cs="宋体" w:eastAsia="宋体"/>
          <w:sz w:val="45"/>
          <w:spacing w:val="0"/>
          <w:color w:val="000000"/>
          <w:b w:val="off"/>
          <w:i w:val="off"/>
        </w:rPr>
        <w:t>可以确定，对新加工之可能性的深入思考是在1911年才进</w:t>
      </w:r>
      <w:r>
        <w:rPr>
          <w:rFonts w:ascii="宋体" w:hAnsi="宋体" w:cs="宋体" w:eastAsia="宋体"/>
          <w:sz w:val="45"/>
          <w:spacing w:val="0"/>
          <w:color w:val="000000"/>
          <w:b w:val="off"/>
          <w:i w:val="off"/>
        </w:rPr>
        <w:t>行的。①使胡塞尔感到紧迫的是一个外部的动因：《逻辑研究》</w:t>
      </w:r>
      <w:r>
        <w:rPr>
          <w:rFonts w:ascii="宋体" w:hAnsi="宋体" w:cs="宋体" w:eastAsia="宋体"/>
          <w:sz w:val="45"/>
          <w:spacing w:val="0"/>
          <w:color w:val="000000"/>
          <w:b w:val="off"/>
          <w:i w:val="off"/>
        </w:rPr>
        <w:t xml:space="preserve">  脱销已久，而且，原初的计划，即“用一系列系统的论述”来使这</w:t>
      </w:r>
      <w:r>
        <w:rPr>
          <w:rFonts w:ascii="宋体" w:hAnsi="宋体" w:cs="宋体" w:eastAsia="宋体"/>
          <w:sz w:val="45"/>
          <w:spacing w:val="0"/>
          <w:color w:val="000000"/>
          <w:b w:val="off"/>
          <w:i w:val="off"/>
        </w:rPr>
        <w:t>部著作的新版变得不再必需的计划，由于在此期间已具体实施，</w:t>
      </w:r>
      <w:r>
        <w:rPr>
          <w:rFonts w:ascii="宋体" w:hAnsi="宋体" w:cs="宋体" w:eastAsia="宋体"/>
          <w:sz w:val="45"/>
          <w:spacing w:val="0"/>
          <w:color w:val="000000"/>
          <w:b w:val="off"/>
          <w:i w:val="off"/>
        </w:rPr>
        <w:t>但尚须在文字上加以统一的各项研究的篇幅而无法在可预见的</w:t>
      </w:r>
      <w:r>
        <w:rPr>
          <w:rFonts w:ascii="宋体" w:hAnsi="宋体" w:cs="宋体" w:eastAsia="宋体"/>
          <w:sz w:val="45"/>
          <w:spacing w:val="0"/>
          <w:color w:val="000000"/>
          <w:b w:val="off"/>
          <w:i w:val="off"/>
        </w:rPr>
        <w:t>时间内实现，②在确定这一点之后，胡塞尔就无法再继续悬而不</w:t>
      </w:r>
      <w:r>
        <w:rPr>
          <w:rFonts w:ascii="宋体" w:hAnsi="宋体" w:cs="宋体" w:eastAsia="宋体"/>
          <w:sz w:val="45"/>
          <w:spacing w:val="0"/>
          <w:color w:val="000000"/>
          <w:b w:val="off"/>
          <w:i w:val="off"/>
        </w:rPr>
        <w:t>决，“阻拦一部如此被需求的，③并且在我看来仍然不可或缺的</w:t>
      </w:r>
      <w:r>
        <w:rPr>
          <w:rFonts w:ascii="宋体" w:hAnsi="宋体" w:cs="宋体" w:eastAsia="宋体"/>
          <w:sz w:val="45"/>
          <w:spacing w:val="0"/>
          <w:color w:val="000000"/>
          <w:b w:val="off"/>
          <w:i w:val="off"/>
        </w:rPr>
        <w:t>著作”〔的再版〕。④</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1130300</wp:posOffset>
                </wp:positionV>
                <wp:extent cx="1219200" cy="571500"/>
                <wp:wrapNone/>
                <wp:docPr id="14" name="文本框 14"/>
                <a:graphic xmlns:a="http://schemas.openxmlformats.org/drawingml/2006/main">
                  <a:graphicData uri="http://schemas.microsoft.com/office/word/2010/wordprocessingShape">
                    <wps:wsp>
                      <wps:cNvSpPr txBox="true"/>
                      <wps:spPr>
                        <a:xfrm>
                          <a:off x="0" y="0"/>
                          <a:ext cx="1219200" cy="5715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190"/>
                            <w:r>
                              <w:rPr>
                                <w:rFonts w:ascii="TimesNewRoman" w:hAnsi="TimesNewRoman" w:cs="TimesNewRoman" w:eastAsia="TimesNewRoman"/>
                                <w:sz w:val="62"/>
                                <w:spacing w:val="0"/>
                                <w:color w:val="000000"/>
                                <w:b w:val="off"/>
                                <w:i w:val="off"/>
                              </w:rPr>
                              <w:t>XXIV</w:t>
                            </w:r>
                            <w:bookmarkEnd w:id="1190"/>
                          </w:p>
                        </w:txbxContent>
                      </wps:txbx>
                      <wps:bodyPr wrap="square" lIns="0" rIns="0" tIns="0" bIns="0" vert="horz" anchor="t">
                        <a:noAutofit/>
                      </wps:bodyPr>
                    </wps:wsp>
                  </a:graphicData>
                </a:graphic>
              </wp:anchor>
            </w:drawing>
          </mc:Choice>
          <mc:Fallback>
            <w:pict>
              <v:shape type="#_x0000_t202" filled="f" stroked="f" style="margin-left:124pt;margin-top:89pt;width:96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191"/>
                      <w:r>
                        <w:rPr>
                          <w:rFonts w:ascii="TimesNewRoman" w:hAnsi="TimesNewRoman" w:cs="TimesNewRoman" w:eastAsia="TimesNewRoman"/>
                          <w:sz w:val="62"/>
                          <w:spacing w:val="0"/>
                          <w:color w:val="000000"/>
                          <w:b w:val="off"/>
                          <w:i w:val="off"/>
                        </w:rPr>
                        <w:t>XXIV</w:t>
                      </w:r>
                      <w:bookmarkEnd w:id="1191"/>
                    </w:p>
                  </w:txbxContent>
                </v:textbox>
              </v:shape>
            </w:pict>
          </mc:Fallback>
        </mc:AlternateContent>
      </w:r>
      <w:bookmarkEnd w:id="1189"/>
    </w:p>
    <w:p>
      <w:pPr>
        <w:pageBreakBefore w:val="off"/>
        <w:tabs/>
        <w:wordWrap w:val="off"/>
        <w:spacing w:before="0" w:after="0" w:line="960" w:lineRule="atLeast"/>
        <w:ind w:left="760" w:right="40" w:firstLine="1120"/>
        <w:jc w:val="both"/>
        <w:textAlignment w:val="baseline"/>
        <w:rPr>
          <w:sz w:val="45"/>
        </w:rPr>
      </w:pPr>
      <w:bookmarkStart w:name="" w:id="1192"/>
      <w:r>
        <w:rPr>
          <w:rFonts w:ascii="宋体" w:hAnsi="宋体" w:cs="宋体" w:eastAsia="宋体"/>
          <w:sz w:val="45"/>
          <w:spacing w:val="0"/>
          <w:color w:val="000000"/>
          <w:b w:val="off"/>
          <w:i w:val="off"/>
        </w:rPr>
        <w:t>当然，在1911年为此后的加工所做的事情实际上远远超出</w:t>
      </w:r>
      <w:r>
        <w:rPr>
          <w:rFonts w:ascii="宋体" w:hAnsi="宋体" w:cs="宋体" w:eastAsia="宋体"/>
          <w:sz w:val="45"/>
          <w:spacing w:val="0"/>
          <w:color w:val="000000"/>
          <w:b w:val="off"/>
          <w:i w:val="off"/>
        </w:rPr>
        <w:t>了单纯的“思考”：在《逻辑研究》第二卷带有夹页的自藏本中的</w:t>
      </w:r>
      <w:r>
        <w:rPr>
          <w:rFonts w:ascii="宋体" w:hAnsi="宋体" w:cs="宋体" w:eastAsia="宋体"/>
          <w:sz w:val="45"/>
          <w:spacing w:val="0"/>
          <w:color w:val="000000"/>
          <w:b w:val="off"/>
          <w:i w:val="off"/>
        </w:rPr>
        <w:t>铅笔批注以及夹页的很大一部分，即是说，为这部著作以后的新</w:t>
      </w:r>
      <w:r>
        <w:rPr>
          <w:rFonts w:ascii="宋体" w:hAnsi="宋体" w:cs="宋体" w:eastAsia="宋体"/>
          <w:sz w:val="45"/>
          <w:spacing w:val="0"/>
          <w:color w:val="000000"/>
          <w:b w:val="off"/>
          <w:i w:val="off"/>
        </w:rPr>
        <w:t>构形所需的工作材料，都最有可能产生于这个时间。</w:t>
      </w:r>
      <w:bookmarkEnd w:id="1192"/>
    </w:p>
    <w:p>
      <w:pPr>
        <w:pageBreakBefore w:val="off"/>
        <w:tabs/>
        <w:wordWrap w:val="off"/>
        <w:spacing w:before="0" w:after="0" w:line="960" w:lineRule="atLeast"/>
        <w:ind w:left="760" w:right="20" w:firstLine="1120"/>
        <w:jc w:val="both"/>
        <w:textAlignment w:val="baseline"/>
        <w:rPr>
          <w:sz w:val="45"/>
        </w:rPr>
      </w:pPr>
      <w:bookmarkStart w:name="" w:id="1193"/>
      <w:r>
        <w:rPr>
          <w:rFonts w:ascii="宋体" w:hAnsi="宋体" w:cs="宋体" w:eastAsia="宋体"/>
          <w:sz w:val="45"/>
          <w:spacing w:val="0"/>
          <w:color w:val="000000"/>
          <w:b w:val="off"/>
          <w:i w:val="off"/>
        </w:rPr>
        <w:t>还需要提到A·莱纳赫的“帮助”，他于1911年在“刚开始</w:t>
      </w:r>
      <w:r>
        <w:rPr>
          <w:rFonts w:ascii="宋体" w:hAnsi="宋体" w:cs="宋体" w:eastAsia="宋体"/>
          <w:sz w:val="45"/>
          <w:spacing w:val="0"/>
          <w:color w:val="000000"/>
          <w:b w:val="off"/>
          <w:i w:val="off"/>
        </w:rPr>
        <w:t>考虑重新修改的可能性时，就热情而又懂行地站在我〔胡塞尔〕</w:t>
      </w:r>
      <w:bookmarkEnd w:id="1193"/>
    </w:p>
    <w:p>
      <w:pPr>
        <w:pageBreakBefore w:val="off"/>
        <w:tabs/>
        <w:wordWrap w:val="off"/>
        <w:spacing w:before="0" w:after="0" w:line="960" w:lineRule="atLeast"/>
        <w:ind w:left="840" w:right="0"/>
        <w:jc w:val="both"/>
        <w:textAlignment w:val="baseline"/>
        <w:rPr>
          <w:sz w:val="45"/>
        </w:rPr>
      </w:pPr>
      <w:bookmarkStart w:name="" w:id="1194"/>
      <w:r>
        <w:rPr>
          <w:rFonts w:ascii="宋体" w:hAnsi="宋体" w:cs="宋体" w:eastAsia="宋体"/>
          <w:sz w:val="45"/>
          <w:spacing w:val="0"/>
          <w:color w:val="000000"/>
          <w:u w:val="single"/>
          <w:b w:val="off"/>
          <w:i w:val="off"/>
        </w:rPr>
        <w:t xml:space="preserve">                </w:t>
      </w:r>
      <w:bookmarkEnd w:id="1194"/>
    </w:p>
    <w:p>
      <w:pPr>
        <w:pageBreakBefore w:val="off"/>
        <w:tabs/>
        <w:wordWrap w:val="off"/>
        <w:spacing w:before="360" w:after="0" w:line="660" w:lineRule="atLeast"/>
        <w:ind w:left="760" w:right="20" w:firstLine="820"/>
        <w:jc w:val="both"/>
        <w:textAlignment w:val="baseline"/>
        <w:rPr>
          <w:sz w:val="41"/>
        </w:rPr>
      </w:pPr>
      <w:bookmarkStart w:name="" w:id="1195"/>
      <w:r>
        <w:rPr>
          <w:rFonts w:ascii="宋体" w:hAnsi="宋体" w:cs="宋体" w:eastAsia="宋体"/>
          <w:sz w:val="41"/>
          <w:spacing w:val="0"/>
          <w:color w:val="000000"/>
          <w:b w:val="off"/>
          <w:i w:val="off"/>
        </w:rPr>
        <w:t>①  B XVII(《胡塞尔全集》，第十八卷，第16页)。参阅致W·文德尔班的信，</w:t>
      </w:r>
      <w:r>
        <w:rPr>
          <w:rFonts w:ascii="宋体" w:hAnsi="宋体" w:cs="宋体" w:eastAsia="宋体"/>
          <w:sz w:val="41"/>
          <w:spacing w:val="0"/>
          <w:color w:val="000000"/>
          <w:b w:val="off"/>
          <w:i w:val="off"/>
        </w:rPr>
        <w:t>1911年1月15日：“在这一年，我也要完成对拖延已久的《逻辑研究》第二卷〔！〕新</w:t>
      </w:r>
      <w:r>
        <w:rPr>
          <w:rFonts w:ascii="宋体" w:hAnsi="宋体" w:cs="宋体" w:eastAsia="宋体"/>
          <w:sz w:val="41"/>
          <w:spacing w:val="0"/>
          <w:color w:val="000000"/>
          <w:b w:val="off"/>
          <w:i w:val="off"/>
        </w:rPr>
        <w:t>版的处理。”————很可能胡塞尔在1911年3月前都还没有做过这样的思考。参阅致</w:t>
      </w:r>
      <w:r>
        <w:rPr>
          <w:rFonts w:ascii="宋体" w:hAnsi="宋体" w:cs="宋体" w:eastAsia="宋体"/>
          <w:sz w:val="41"/>
          <w:spacing w:val="0"/>
          <w:color w:val="000000"/>
          <w:b w:val="off"/>
          <w:i w:val="off"/>
        </w:rPr>
        <w:t>J·道伯特的信，1911年3月4日。</w:t>
      </w:r>
      <w:bookmarkEnd w:id="1195"/>
    </w:p>
    <w:p>
      <w:pPr>
        <w:pageBreakBefore w:val="off"/>
        <w:tabs/>
        <w:wordWrap w:val="off"/>
        <w:spacing w:before="0" w:after="0" w:line="660" w:lineRule="atLeast"/>
        <w:ind w:left="760" w:right="0" w:firstLine="820"/>
        <w:jc w:val="both"/>
        <w:textAlignment w:val="baseline"/>
        <w:rPr>
          <w:sz w:val="41"/>
        </w:rPr>
      </w:pPr>
      <w:bookmarkStart w:name="" w:id="1196"/>
      <w:r>
        <w:rPr>
          <w:rFonts w:ascii="宋体" w:hAnsi="宋体" w:cs="宋体" w:eastAsia="宋体"/>
          <w:sz w:val="41"/>
          <w:spacing w:val="0"/>
          <w:color w:val="000000"/>
          <w:b w:val="off"/>
          <w:i w:val="off"/>
        </w:rPr>
        <w:t>②  参阅B IX(《胡塞尔全集》，第十八卷，第9页)以及手稿：F III 1/161b。</w:t>
      </w:r>
      <w:r>
        <w:rPr>
          <w:rFonts w:ascii="宋体" w:hAnsi="宋体" w:cs="宋体" w:eastAsia="宋体"/>
          <w:sz w:val="41"/>
          <w:spacing w:val="0"/>
          <w:color w:val="000000"/>
          <w:b w:val="off"/>
          <w:i w:val="off"/>
        </w:rPr>
        <w:t>K·舒曼提供了一个对胡塞尔在《逻辑研究》至《纯粹现象学与现象学哲学的观念》</w:t>
      </w:r>
      <w:r>
        <w:rPr>
          <w:rFonts w:ascii="宋体" w:hAnsi="宋体" w:cs="宋体" w:eastAsia="宋体"/>
          <w:sz w:val="41"/>
          <w:spacing w:val="0"/>
          <w:color w:val="000000"/>
          <w:b w:val="off"/>
          <w:i w:val="off"/>
        </w:rPr>
        <w:t>第一卷期间出版计划的详细概述，载于《胡塞尔全集》，第三卷，第一册，第XVI—</w:t>
      </w:r>
      <w:r>
        <w:rPr>
          <w:rFonts w:ascii="宋体" w:hAnsi="宋体" w:cs="宋体" w:eastAsia="宋体"/>
          <w:sz w:val="41"/>
          <w:spacing w:val="0"/>
          <w:color w:val="000000"/>
          <w:b w:val="off"/>
          <w:i w:val="off"/>
        </w:rPr>
        <w:t>XXXIII页。</w:t>
      </w:r>
      <w:bookmarkEnd w:id="1196"/>
    </w:p>
    <w:p>
      <w:pPr>
        <w:pageBreakBefore w:val="off"/>
        <w:tabs/>
        <w:wordWrap w:val="off"/>
        <w:spacing w:before="0" w:after="0" w:line="660" w:lineRule="atLeast"/>
        <w:ind w:left="760" w:right="0" w:firstLine="820"/>
        <w:jc w:val="both"/>
        <w:textAlignment w:val="baseline"/>
        <w:rPr>
          <w:sz w:val="41"/>
        </w:rPr>
      </w:pPr>
      <w:bookmarkStart w:name="" w:id="1197"/>
      <w:r>
        <w:rPr>
          <w:rFonts w:ascii="宋体" w:hAnsi="宋体" w:cs="宋体" w:eastAsia="宋体"/>
          <w:sz w:val="41"/>
          <w:spacing w:val="0"/>
          <w:color w:val="000000"/>
          <w:b w:val="off"/>
          <w:i w:val="off"/>
        </w:rPr>
        <w:t>③ 对此参阅B X(《胡塞尔全集》，第十八卷，第9页)：“……这些研究如果能</w:t>
      </w:r>
      <w:r>
        <w:rPr>
          <w:rFonts w:ascii="宋体" w:hAnsi="宋体" w:cs="宋体" w:eastAsia="宋体"/>
          <w:sz w:val="41"/>
          <w:spacing w:val="0"/>
          <w:color w:val="000000"/>
          <w:b w:val="off"/>
          <w:i w:val="off"/>
        </w:rPr>
        <w:t>使对现象学感兴趣的人感到有所帮助，那是因为它不仅仅提供一个纲领(更不是那</w:t>
      </w:r>
      <w:r>
        <w:rPr>
          <w:rFonts w:ascii="宋体" w:hAnsi="宋体" w:cs="宋体" w:eastAsia="宋体"/>
          <w:sz w:val="41"/>
          <w:spacing w:val="0"/>
          <w:color w:val="000000"/>
          <w:b w:val="off"/>
          <w:i w:val="off"/>
        </w:rPr>
        <w:t>种高高在上的纲领，哲学总是被视为这样一种纲领)，而是提供了现实进行着的、对</w:t>
      </w:r>
      <w:r>
        <w:rPr>
          <w:rFonts w:ascii="宋体" w:hAnsi="宋体" w:cs="宋体" w:eastAsia="宋体"/>
          <w:sz w:val="41"/>
          <w:spacing w:val="0"/>
          <w:color w:val="000000"/>
          <w:b w:val="off"/>
          <w:i w:val="off"/>
        </w:rPr>
        <w:t>直接直观到和把握到的实事的基础研究尝试；这种研究是批判地进行的，它自己并</w:t>
      </w:r>
      <w:r>
        <w:rPr>
          <w:rFonts w:ascii="宋体" w:hAnsi="宋体" w:cs="宋体" w:eastAsia="宋体"/>
          <w:sz w:val="41"/>
          <w:spacing w:val="0"/>
          <w:color w:val="000000"/>
          <w:b w:val="off"/>
          <w:i w:val="off"/>
        </w:rPr>
        <w:t>没有在对立场的解释中丧失自身，而是保留了对实事本身和对关于实事的研究的最</w:t>
      </w:r>
      <w:r>
        <w:rPr>
          <w:rFonts w:ascii="宋体" w:hAnsi="宋体" w:cs="宋体" w:eastAsia="宋体"/>
          <w:sz w:val="41"/>
          <w:spacing w:val="0"/>
          <w:color w:val="000000"/>
          <w:b w:val="off"/>
          <w:i w:val="off"/>
        </w:rPr>
        <w:t>后发言权。”</w:t>
      </w:r>
      <w:bookmarkEnd w:id="1197"/>
    </w:p>
    <w:p>
      <w:pPr>
        <w:pageBreakBefore w:val="off"/>
        <w:tabs/>
        <w:wordWrap w:val="off"/>
        <w:spacing w:before="0" w:after="0" w:line="660" w:lineRule="atLeast"/>
        <w:ind w:left="1580" w:right="0"/>
        <w:jc w:val="both"/>
        <w:textAlignment w:val="baseline"/>
        <w:rPr>
          <w:sz w:val="41"/>
        </w:rPr>
      </w:pPr>
      <w:bookmarkStart w:name="" w:id="1198"/>
      <w:r>
        <w:rPr>
          <w:rFonts w:ascii="宋体" w:hAnsi="宋体" w:cs="宋体" w:eastAsia="宋体"/>
          <w:sz w:val="41"/>
          <w:spacing w:val="0"/>
          <w:color w:val="000000"/>
          <w:b w:val="off"/>
          <w:i w:val="off"/>
        </w:rPr>
        <w:t>④  手稿：F III 1、161b。此外参阅致J·道伯特的信，1911年3月4日。</w:t>
      </w:r>
      <w:bookmarkEnd w:id="1198"/>
    </w:p>
    <w:p>
      <w:r>
        <w:t/>
      </w:r>
    </w:p>
    <w:p>
      <w:pPr>
        <w:sectPr>
          <w:footerReference r:id="rId28"/>
          <w:headerReference r:id="rId29" w:type="default"/>
          <w:type w:val="nextPage"/>
          <w:pgSz w:w="22520" w:h="31680"/>
          <w:pgMar w:left="3300" w:top="2420" w:right="3300" w:bottom="2420" w:header="2120" w:footer="2120"/>
          <w:cols w:num="1"/>
        </w:sectPr>
      </w:pPr>
    </w:p>
    <w:p>
      <w:pPr>
        <w:pageBreakBefore w:val="off"/>
        <w:tabs/>
        <w:wordWrap w:val="off"/>
        <w:spacing w:before="0" w:after="0" w:line="800" w:lineRule="atLeast"/>
        <w:ind w:left="0" w:right="1540"/>
        <w:jc w:val="right"/>
        <w:textAlignment w:val="baseline"/>
        <w:rPr>
          <w:sz w:val="59"/>
        </w:rPr>
      </w:pPr>
      <w:bookmarkStart w:name="" w:id="1199"/>
      <w:r>
        <w:rPr>
          <w:rFonts w:ascii="楷体" w:hAnsi="楷体" w:cs="楷体" w:eastAsia="楷体"/>
          <w:sz w:val="59"/>
          <w:spacing w:val="0"/>
          <w:color w:val="000000"/>
          <w:b w:val="off"/>
          <w:i w:val="off"/>
        </w:rPr>
        <w:t>编者引论|007</w:t>
      </w:r>
      <w:bookmarkEnd w:id="1199"/>
    </w:p>
    <w:p>
      <w:pPr>
        <w:pageBreakBefore w:val="off"/>
        <w:tabs/>
        <w:wordWrap w:val="off"/>
        <w:spacing w:before="0" w:after="0" w:line="1020" w:lineRule="exact"/>
        <w:ind w:left="0" w:right="0"/>
        <w:jc w:val="right"/>
        <w:textAlignment w:val="baseline"/>
        <w:rPr>
          <w:sz w:val="45"/>
        </w:rPr>
      </w:pPr>
      <w:bookmarkStart w:name="" w:id="1200"/>
      <w:r>
        <w:rPr>
          <w:rFonts w:ascii="宋体" w:hAnsi="宋体" w:cs="宋体" w:eastAsia="宋体"/>
          <w:sz w:val="45"/>
          <w:spacing w:val="0"/>
          <w:color w:val="000000"/>
          <w:b w:val="off"/>
          <w:i w:val="off"/>
        </w:rPr>
        <w:t/>
      </w:r>
      <w:bookmarkEnd w:id="1200"/>
    </w:p>
    <w:p>
      <w:pPr>
        <w:pageBreakBefore w:val="off"/>
        <w:tabs/>
        <w:wordWrap w:val="off"/>
        <w:spacing w:before="0" w:after="0" w:line="1020" w:lineRule="atLeast"/>
        <w:ind w:left="760" w:right="0"/>
        <w:jc w:val="both"/>
        <w:textAlignment w:val="baseline"/>
        <w:rPr>
          <w:sz w:val="45"/>
        </w:rPr>
      </w:pPr>
      <w:bookmarkStart w:name="" w:id="1201"/>
      <w:r>
        <w:rPr>
          <w:rFonts w:ascii="宋体" w:hAnsi="宋体" w:cs="宋体" w:eastAsia="宋体"/>
          <w:sz w:val="45"/>
          <w:spacing w:val="0"/>
          <w:color w:val="000000"/>
          <w:b w:val="off"/>
          <w:i w:val="off"/>
        </w:rPr>
        <w:t>一边”。① 自藏本中的一系列批注宣示了这个合作。②</w:t>
      </w:r>
      <w:bookmarkEnd w:id="1201"/>
    </w:p>
    <w:p>
      <w:pPr>
        <w:pageBreakBefore w:val="off"/>
        <w:tabs/>
        <w:wordWrap w:val="off"/>
        <w:spacing w:before="0" w:after="0" w:line="1020" w:lineRule="atLeast"/>
        <w:ind w:left="760" w:right="0" w:firstLine="1060"/>
        <w:jc w:val="both"/>
        <w:textAlignment w:val="baseline"/>
        <w:rPr>
          <w:sz w:val="45"/>
        </w:rPr>
      </w:pPr>
      <w:bookmarkStart w:name="" w:id="1202"/>
      <w:r>
        <w:rPr>
          <w:rFonts w:ascii="宋体" w:hAnsi="宋体" w:cs="宋体" w:eastAsia="宋体"/>
          <w:sz w:val="45"/>
          <w:spacing w:val="0"/>
          <w:color w:val="000000"/>
          <w:b w:val="off"/>
          <w:i w:val="off"/>
        </w:rPr>
        <w:t>《观念》第一卷出版于1913年4 月中旬，③胡塞尔是在它付</w:t>
      </w:r>
      <w:r>
        <w:rPr>
          <w:rFonts w:ascii="宋体" w:hAnsi="宋体" w:cs="宋体" w:eastAsia="宋体"/>
          <w:sz w:val="45"/>
          <w:spacing w:val="0"/>
          <w:color w:val="000000"/>
          <w:b w:val="off"/>
          <w:i w:val="off"/>
        </w:rPr>
        <w:t>印之后才开始《逻辑研究》新版的真正工作的。这时他————至少</w:t>
      </w:r>
      <w:r>
        <w:rPr>
          <w:rFonts w:ascii="宋体" w:hAnsi="宋体" w:cs="宋体" w:eastAsia="宋体"/>
          <w:sz w:val="45"/>
          <w:spacing w:val="0"/>
          <w:color w:val="000000"/>
          <w:b w:val="off"/>
          <w:i w:val="off"/>
        </w:rPr>
        <w:t>就第二卷而论④—————与自藏本接得非常紧。由于胡塞尔几乎完</w:t>
      </w:r>
      <w:r>
        <w:rPr>
          <w:rFonts w:ascii="宋体" w:hAnsi="宋体" w:cs="宋体" w:eastAsia="宋体"/>
          <w:sz w:val="45"/>
          <w:spacing w:val="0"/>
          <w:color w:val="000000"/>
          <w:b w:val="off"/>
          <w:i w:val="off"/>
        </w:rPr>
        <w:t>全不加改动地从自藏本中接受了对“引论”的彻底加工，然而却</w:t>
      </w:r>
      <w:r>
        <w:rPr>
          <w:rFonts w:ascii="宋体" w:hAnsi="宋体" w:cs="宋体" w:eastAsia="宋体"/>
          <w:sz w:val="45"/>
          <w:spacing w:val="0"/>
          <w:color w:val="000000"/>
          <w:b w:val="off"/>
          <w:i w:val="off"/>
        </w:rPr>
        <w:t>对《导引》和第一研究几乎未作修改，因而他的努力直至6月中</w:t>
      </w:r>
      <w:r>
        <w:rPr>
          <w:rFonts w:ascii="宋体" w:hAnsi="宋体" w:cs="宋体" w:eastAsia="宋体"/>
          <w:sz w:val="45"/>
          <w:spacing w:val="0"/>
          <w:color w:val="000000"/>
          <w:b w:val="off"/>
          <w:i w:val="off"/>
        </w:rPr>
        <w:t>旬都主要指向第二至第五研究的新构形。尤其是第五研究经历</w:t>
      </w:r>
      <w:r>
        <w:rPr>
          <w:rFonts w:ascii="宋体" w:hAnsi="宋体" w:cs="宋体" w:eastAsia="宋体"/>
          <w:sz w:val="45"/>
          <w:spacing w:val="0"/>
          <w:color w:val="000000"/>
          <w:b w:val="off"/>
          <w:i w:val="off"/>
        </w:rPr>
        <w:t>了决定性的改动：所有对《观念》第一卷的参阅提示以及与此相</w:t>
      </w:r>
      <w:r>
        <w:rPr>
          <w:rFonts w:ascii="宋体" w:hAnsi="宋体" w:cs="宋体" w:eastAsia="宋体"/>
          <w:sz w:val="45"/>
          <w:spacing w:val="0"/>
          <w:color w:val="000000"/>
          <w:b w:val="off"/>
          <w:i w:val="off"/>
        </w:rPr>
        <w:t>关的修缮都肯定出自1913年。同样产生于这一年的或许还有</w:t>
      </w:r>
      <w:r>
        <w:rPr>
          <w:rFonts w:ascii="宋体" w:hAnsi="宋体" w:cs="宋体" w:eastAsia="宋体"/>
          <w:sz w:val="45"/>
          <w:spacing w:val="0"/>
          <w:color w:val="000000"/>
          <w:b w:val="off"/>
          <w:i w:val="off"/>
        </w:rPr>
        <w:t>许多内容丰富的附加和修改，它们涉及胡塞尔此时业已获得的</w:t>
      </w:r>
      <w:r>
        <w:rPr>
          <w:rFonts w:ascii="宋体" w:hAnsi="宋体" w:cs="宋体" w:eastAsia="宋体"/>
          <w:sz w:val="45"/>
          <w:spacing w:val="0"/>
          <w:color w:val="000000"/>
          <w:b w:val="off"/>
          <w:i w:val="off"/>
        </w:rPr>
        <w:t>对现象学分析的意义以及对现象学与描述心理学的关系的自身</w:t>
      </w:r>
      <w:r>
        <w:rPr>
          <w:rFonts w:ascii="宋体" w:hAnsi="宋体" w:cs="宋体" w:eastAsia="宋体"/>
          <w:sz w:val="45"/>
          <w:spacing w:val="0"/>
          <w:color w:val="000000"/>
          <w:b w:val="off"/>
          <w:i w:val="off"/>
        </w:rPr>
        <w:t>理解，至少它们并不存在于自藏本中。胡塞尔于6月23日写信</w:t>
      </w:r>
      <w:r>
        <w:rPr>
          <w:rFonts w:ascii="宋体" w:hAnsi="宋体" w:cs="宋体" w:eastAsia="宋体"/>
          <w:sz w:val="45"/>
          <w:spacing w:val="0"/>
          <w:color w:val="000000"/>
          <w:b w:val="off"/>
          <w:i w:val="off"/>
        </w:rPr>
        <w:t>给J·道伯特说：“目前我身陷于对第六研究的修订。您得同情</w:t>
      </w:r>
      <w:r>
        <w:rPr>
          <w:rFonts w:ascii="宋体" w:hAnsi="宋体" w:cs="宋体" w:eastAsia="宋体"/>
          <w:sz w:val="45"/>
          <w:spacing w:val="0"/>
          <w:color w:val="000000"/>
          <w:b w:val="off"/>
          <w:i w:val="off"/>
        </w:rPr>
        <w:t>我！我必须在7月底完成印刷。我已经结清了第二至第五研</w:t>
      </w:r>
      <w:r>
        <w:rPr>
          <w:rFonts w:ascii="宋体" w:hAnsi="宋体" w:cs="宋体" w:eastAsia="宋体"/>
          <w:sz w:val="45"/>
          <w:spacing w:val="0"/>
          <w:color w:val="000000"/>
          <w:b w:val="off"/>
          <w:i w:val="off"/>
        </w:rPr>
        <w:t>究，并对它们的特殊风格做了修饰。”</w:t>
      </w:r>
      <w:bookmarkEnd w:id="1202"/>
    </w:p>
    <w:p>
      <w:pPr>
        <w:pageBreakBefore w:val="off"/>
        <w:tabs/>
        <w:wordWrap w:val="off"/>
        <w:spacing w:before="0" w:after="0" w:line="1020" w:lineRule="atLeast"/>
        <w:ind w:left="1840" w:right="0"/>
        <w:jc w:val="both"/>
        <w:textAlignment w:val="baseline"/>
        <w:rPr>
          <w:sz w:val="45"/>
        </w:rPr>
      </w:pPr>
      <w:bookmarkStart w:name="" w:id="1203"/>
      <w:r>
        <w:rPr>
          <w:rFonts w:ascii="宋体" w:hAnsi="宋体" w:cs="宋体" w:eastAsia="宋体"/>
          <w:sz w:val="45"/>
          <w:spacing w:val="0"/>
          <w:color w:val="000000"/>
          <w:b w:val="off"/>
          <w:i w:val="off"/>
        </w:rPr>
        <w:t>1913年晚秋，⑤《导引》和第一至第五研究⑥已经出了“加工</w:t>
      </w:r>
      <w:bookmarkEnd w:id="1203"/>
    </w:p>
    <w:p>
      <w:pPr>
        <w:pageBreakBefore w:val="off"/>
        <w:tabs/>
        <w:wordWrap w:val="off"/>
        <w:spacing w:before="0" w:after="0" w:line="1020" w:lineRule="atLeast"/>
        <w:ind w:left="780" w:right="0"/>
        <w:jc w:val="both"/>
        <w:textAlignment w:val="baseline"/>
        <w:rPr>
          <w:sz w:val="45"/>
        </w:rPr>
      </w:pPr>
      <w:bookmarkStart w:name="" w:id="1204"/>
      <w:r>
        <w:rPr>
          <w:rFonts w:ascii="宋体" w:hAnsi="宋体" w:cs="宋体" w:eastAsia="宋体"/>
          <w:sz w:val="45"/>
          <w:spacing w:val="0"/>
          <w:color w:val="000000"/>
          <w:u w:val="single"/>
          <w:b w:val="off"/>
          <w:i w:val="off"/>
        </w:rPr>
        <w:t xml:space="preserve">                </w:t>
      </w:r>
      <w:bookmarkEnd w:id="1204"/>
    </w:p>
    <w:p>
      <w:pPr>
        <w:pageBreakBefore w:val="off"/>
        <w:tabs/>
        <w:wordWrap w:val="off"/>
        <w:spacing w:before="420" w:after="0" w:line="720" w:lineRule="atLeast"/>
        <w:ind w:left="1560" w:right="0"/>
        <w:jc w:val="both"/>
        <w:textAlignment w:val="baseline"/>
        <w:rPr>
          <w:sz w:val="41"/>
        </w:rPr>
      </w:pPr>
      <w:bookmarkStart w:name="" w:id="1205"/>
      <w:r>
        <w:rPr>
          <w:rFonts w:ascii="宋体" w:hAnsi="宋体" w:cs="宋体" w:eastAsia="宋体"/>
          <w:sz w:val="41"/>
          <w:spacing w:val="0"/>
          <w:color w:val="000000"/>
          <w:b w:val="off"/>
          <w:i w:val="off"/>
        </w:rPr>
        <w:t>①  B XVII(《胡塞尔全集》，第十八卷，第16页)。</w:t>
      </w:r>
      <w:bookmarkEnd w:id="1205"/>
    </w:p>
    <w:p>
      <w:pPr>
        <w:pageBreakBefore w:val="off"/>
        <w:tabs/>
        <w:wordWrap w:val="off"/>
        <w:spacing w:before="0" w:after="0" w:line="720" w:lineRule="atLeast"/>
        <w:ind w:left="760" w:right="1380" w:firstLine="800"/>
        <w:jc w:val="both"/>
        <w:textAlignment w:val="baseline"/>
        <w:rPr>
          <w:sz w:val="41"/>
        </w:rPr>
      </w:pPr>
      <w:bookmarkStart w:name="" w:id="1206"/>
      <w:r>
        <w:rPr>
          <w:rFonts w:ascii="宋体" w:hAnsi="宋体" w:cs="宋体" w:eastAsia="宋体"/>
          <w:sz w:val="41"/>
          <w:spacing w:val="0"/>
          <w:color w:val="000000"/>
          <w:b w:val="off"/>
          <w:i w:val="off"/>
        </w:rPr>
        <w:t>②  参阅第12页/第20行、第31页/第14—15行、第38页/第5行、第46页/</w:t>
      </w:r>
      <w:r>
        <w:rPr>
          <w:rFonts w:ascii="宋体" w:hAnsi="宋体" w:cs="宋体" w:eastAsia="宋体"/>
          <w:sz w:val="41"/>
          <w:spacing w:val="0"/>
          <w:color w:val="000000"/>
          <w:b w:val="off"/>
          <w:i w:val="off"/>
        </w:rPr>
        <w:t>第23—24行、第53页/第2行、第55页/第10行，以及第153页/第19行上的批注</w:t>
      </w:r>
      <w:r>
        <w:rPr>
          <w:rFonts w:ascii="宋体" w:hAnsi="宋体" w:cs="宋体" w:eastAsia="宋体"/>
          <w:sz w:val="41"/>
          <w:spacing w:val="0"/>
          <w:color w:val="000000"/>
          <w:b w:val="off"/>
          <w:i w:val="off"/>
        </w:rPr>
        <w:t>(在这里是第791页、第795页、第797页、第801页、第805页以及第825页)(用“在</w:t>
      </w:r>
      <w:r>
        <w:rPr>
          <w:rFonts w:ascii="宋体" w:hAnsi="宋体" w:cs="宋体" w:eastAsia="宋体"/>
          <w:sz w:val="41"/>
          <w:spacing w:val="0"/>
          <w:color w:val="000000"/>
          <w:b w:val="off"/>
          <w:i w:val="off"/>
        </w:rPr>
        <w:t>这里”所标明的页码是指德文《胡塞尔全集》第十九卷的页码。在中译本里因技术原</w:t>
      </w:r>
      <w:r>
        <w:rPr>
          <w:rFonts w:ascii="宋体" w:hAnsi="宋体" w:cs="宋体" w:eastAsia="宋体"/>
          <w:sz w:val="41"/>
          <w:spacing w:val="0"/>
          <w:color w:val="000000"/>
          <w:b w:val="off"/>
          <w:i w:val="off"/>
        </w:rPr>
        <w:t>因而无法列出。对此还可以参阅本文第2页注②中的译者说明。——译者)</w:t>
      </w:r>
      <w:bookmarkEnd w:id="1206"/>
    </w:p>
    <w:p>
      <w:pPr>
        <w:pageBreakBefore w:val="off"/>
        <w:tabs/>
        <w:wordWrap w:val="off"/>
        <w:spacing w:before="0" w:after="0" w:line="720" w:lineRule="atLeast"/>
        <w:ind w:left="760" w:right="1380" w:firstLine="800"/>
        <w:jc w:val="both"/>
        <w:textAlignment w:val="baseline"/>
        <w:rPr>
          <w:sz w:val="41"/>
        </w:rPr>
      </w:pPr>
      <w:bookmarkStart w:name="" w:id="1207"/>
      <w:r>
        <w:rPr>
          <w:rFonts w:ascii="宋体" w:hAnsi="宋体" w:cs="宋体" w:eastAsia="宋体"/>
          <w:sz w:val="41"/>
          <w:spacing w:val="0"/>
          <w:color w:val="000000"/>
          <w:b w:val="off"/>
          <w:i w:val="off"/>
        </w:rPr>
        <w:t>③  参阅《胡塞尔全集》，第三卷，第一册，第XI页和马尔雯·胡塞尔：“埃德蒙</w:t>
      </w:r>
      <w:r>
        <w:rPr>
          <w:rFonts w:ascii="宋体" w:hAnsi="宋体" w:cs="宋体" w:eastAsia="宋体"/>
          <w:sz w:val="41"/>
          <w:spacing w:val="0"/>
          <w:color w:val="000000"/>
          <w:b w:val="off"/>
          <w:i w:val="off"/>
        </w:rPr>
        <w:t>德·胡塞尔的一张生活像素描”，手稿：XI4/X。</w:t>
      </w:r>
      <w:bookmarkEnd w:id="1207"/>
    </w:p>
    <w:p>
      <w:pPr>
        <w:pageBreakBefore w:val="off"/>
        <w:tabs/>
        <w:wordWrap w:val="off"/>
        <w:spacing w:before="0" w:after="0" w:line="720" w:lineRule="atLeast"/>
        <w:ind w:left="1560" w:right="0"/>
        <w:jc w:val="both"/>
        <w:textAlignment w:val="baseline"/>
        <w:rPr>
          <w:sz w:val="41"/>
        </w:rPr>
      </w:pPr>
      <w:bookmarkStart w:name="" w:id="1208"/>
      <w:r>
        <w:rPr>
          <w:rFonts w:ascii="宋体" w:hAnsi="宋体" w:cs="宋体" w:eastAsia="宋体"/>
          <w:sz w:val="41"/>
          <w:spacing w:val="0"/>
          <w:color w:val="000000"/>
          <w:b w:val="off"/>
          <w:i w:val="off"/>
        </w:rPr>
        <w:t>④  关于《导引》可以参阅《胡塞尔全集》，第十八卷，第XL页和第267页。</w:t>
      </w:r>
      <w:bookmarkEnd w:id="1208"/>
    </w:p>
    <w:p>
      <w:pPr>
        <w:pageBreakBefore w:val="off"/>
        <w:tabs/>
        <w:wordWrap w:val="off"/>
        <w:spacing w:before="0" w:after="0" w:line="720" w:lineRule="atLeast"/>
        <w:ind w:left="760" w:right="1360" w:firstLine="780"/>
        <w:jc w:val="both"/>
        <w:textAlignment w:val="baseline"/>
        <w:rPr>
          <w:sz w:val="41"/>
        </w:rPr>
      </w:pPr>
      <w:bookmarkStart w:name="" w:id="1209"/>
      <w:r>
        <w:rPr>
          <w:rFonts w:ascii="宋体" w:hAnsi="宋体" w:cs="宋体" w:eastAsia="宋体"/>
          <w:sz w:val="41"/>
          <w:spacing w:val="0"/>
          <w:color w:val="000000"/>
          <w:b w:val="off"/>
          <w:i w:val="off"/>
        </w:rPr>
        <w:t>⑤  由于第二版的篇幅有所扩展，因此第二卷被分为两个部分。参阅B XII</w:t>
      </w:r>
      <w:r>
        <w:rPr>
          <w:rFonts w:ascii="宋体" w:hAnsi="宋体" w:cs="宋体" w:eastAsia="宋体"/>
          <w:sz w:val="41"/>
          <w:spacing w:val="0"/>
          <w:color w:val="000000"/>
          <w:b w:val="off"/>
          <w:i w:val="off"/>
        </w:rPr>
        <w:t>(《胡塞尔全集》，第十八卷，第11页)。</w:t>
      </w:r>
      <w:bookmarkEnd w:id="1209"/>
    </w:p>
    <w:p>
      <w:pPr>
        <w:pageBreakBefore w:val="off"/>
        <w:tabs/>
        <w:wordWrap w:val="off"/>
        <w:spacing w:before="0" w:after="0" w:line="720" w:lineRule="atLeast"/>
        <w:ind w:left="760" w:right="1360" w:firstLine="780"/>
        <w:jc w:val="both"/>
        <w:textAlignment w:val="baseline"/>
        <w:rPr>
          <w:sz w:val="41"/>
        </w:rPr>
      </w:pPr>
      <w:bookmarkStart w:name="" w:id="1210"/>
      <w:r>
        <w:rPr>
          <w:rFonts w:ascii="宋体" w:hAnsi="宋体" w:cs="宋体" w:eastAsia="宋体"/>
          <w:sz w:val="41"/>
          <w:spacing w:val="0"/>
          <w:color w:val="000000"/>
          <w:b w:val="off"/>
          <w:i w:val="off"/>
        </w:rPr>
        <w:t>⑥  第二版前言的落款日期是“1920年10月”。A·普凡德尔(A. Pfänder)在</w:t>
      </w:r>
      <w:r>
        <w:rPr>
          <w:rFonts w:ascii="宋体" w:hAnsi="宋体" w:cs="宋体" w:eastAsia="宋体"/>
          <w:sz w:val="41"/>
          <w:spacing w:val="0"/>
          <w:color w:val="000000"/>
          <w:b w:val="off"/>
          <w:i w:val="off"/>
        </w:rPr>
        <w:t>1913年11月16日写信感谢(胡塞尔)寄去《逻辑研究》第二版。</w:t>
      </w:r>
      <w:bookmarkEnd w:id="1210"/>
    </w:p>
    <w:p>
      <w:r>
        <w:t/>
      </w:r>
    </w:p>
    <w:p>
      <w:pPr>
        <w:sectPr>
          <w:footerReference r:id="rId30"/>
          <w:headerReference r:id="rId31" w:type="default"/>
          <w:type w:val="nextPage"/>
          <w:pgSz w:w="22520" w:h="31680"/>
          <w:pgMar w:left="2640" w:top="2400" w:right="2640" w:bottom="2400" w:header="2100" w:footer="2100"/>
          <w:cols w:num="1"/>
        </w:sectPr>
      </w:pPr>
    </w:p>
    <w:p>
      <w:pPr>
        <w:pageBreakBefore w:val="off"/>
        <w:tabs>
          <w:tab w:pos="3060" w:val="left" w:leader="none"/>
        </w:tabs>
        <w:wordWrap w:val="off"/>
        <w:spacing w:before="0" w:after="0" w:line="660" w:lineRule="atLeast"/>
        <w:ind w:left="1440" w:right="0"/>
        <w:jc w:val="both"/>
        <w:textAlignment w:val="baseline"/>
        <w:rPr>
          <w:sz w:val="41"/>
        </w:rPr>
      </w:pPr>
      <w:bookmarkStart w:name="" w:id="1211"/>
      <w:r>
        <w:rPr>
          <w:rFonts w:ascii="楷体" w:hAnsi="楷体" w:cs="楷体" w:eastAsia="楷体"/>
          <w:sz w:val="41"/>
          <w:spacing w:val="0"/>
          <w:color w:val="000000"/>
          <w:b w:val="off"/>
          <w:i w:val="off"/>
        </w:rPr>
        <w:t>008</w:t>
      </w:r>
      <w:r>
        <w:t xml:space="preserve">	</w:t>
      </w:r>
      <w:r>
        <w:rPr>
          <w:rFonts w:ascii="黑体" w:hAnsi="黑体" w:cs="黑体" w:eastAsia="黑体"/>
          <w:sz w:val="41"/>
          <w:spacing w:val="0"/>
          <w:color w:val="000000"/>
          <w:b w:val="off"/>
          <w:i w:val="off"/>
        </w:rPr>
        <w:t>逻辑研究(第二卷第一部分)</w:t>
      </w:r>
      <w:bookmarkEnd w:id="1211"/>
    </w:p>
    <w:p>
      <w:pPr>
        <w:pageBreakBefore w:val="off"/>
        <w:tabs/>
        <w:wordWrap w:val="off"/>
        <w:spacing w:before="0" w:after="0" w:line="940" w:lineRule="exact"/>
        <w:ind w:left="0" w:right="0"/>
        <w:jc w:val="both"/>
        <w:textAlignment w:val="baseline"/>
        <w:rPr>
          <w:sz w:val="54"/>
        </w:rPr>
      </w:pPr>
      <w:bookmarkStart w:name="" w:id="1212"/>
      <w:r>
        <w:rPr>
          <w:rFonts w:ascii="宋体" w:hAnsi="宋体" w:cs="宋体" w:eastAsia="宋体"/>
          <w:sz w:val="54"/>
          <w:spacing w:val="0"/>
          <w:color w:val="000000"/>
          <w:b w:val="off"/>
          <w:i w:val="off"/>
        </w:rPr>
        <w:t/>
      </w:r>
      <w:bookmarkEnd w:id="1212"/>
    </w:p>
    <w:p>
      <w:pPr>
        <w:pageBreakBefore w:val="off"/>
        <w:tabs/>
        <w:wordWrap w:val="off"/>
        <w:spacing w:before="0" w:after="0" w:line="940" w:lineRule="atLeast"/>
        <w:ind w:left="1540" w:right="20"/>
        <w:jc w:val="both"/>
        <w:textAlignment w:val="baseline"/>
        <w:rPr>
          <w:sz w:val="54"/>
        </w:rPr>
      </w:pPr>
      <w:bookmarkStart w:name="" w:id="1213"/>
      <w:r>
        <w:rPr>
          <w:rFonts w:ascii="宋体" w:hAnsi="宋体" w:cs="宋体" w:eastAsia="宋体"/>
          <w:sz w:val="54"/>
          <w:spacing w:val="0"/>
          <w:color w:val="000000"/>
          <w:b w:val="off"/>
          <w:i w:val="off"/>
        </w:rPr>
        <w:t>后的第二版”。胡塞尔于 1914年夏季还做了许多内容丰富的加</w:t>
      </w:r>
      <w:r>
        <w:rPr>
          <w:rFonts w:ascii="宋体" w:hAnsi="宋体" w:cs="宋体" w:eastAsia="宋体"/>
          <w:sz w:val="54"/>
          <w:spacing w:val="0"/>
          <w:color w:val="000000"/>
          <w:b w:val="off"/>
          <w:i w:val="off"/>
        </w:rPr>
        <w:t>工尝试，①但最后却因已经开始的战争而不得不中断他的工作，</w:t>
      </w:r>
      <w:r>
        <w:rPr>
          <w:rFonts w:ascii="宋体" w:hAnsi="宋体" w:cs="宋体" w:eastAsia="宋体"/>
          <w:sz w:val="54"/>
          <w:spacing w:val="0"/>
          <w:color w:val="000000"/>
          <w:b w:val="off"/>
          <w:i w:val="off"/>
        </w:rPr>
        <w:t>第六研究是在八年之后才出了“部分加工过的”第二版。②</w:t>
      </w:r>
      <w:bookmarkEnd w:id="1213"/>
    </w:p>
    <w:p>
      <w:pPr>
        <w:pageBreakBefore w:val="off"/>
        <w:tabs/>
        <w:wordWrap w:val="off"/>
        <w:spacing w:before="0" w:after="0" w:line="700" w:lineRule="exact"/>
        <w:ind w:left="0" w:right="0"/>
        <w:jc w:val="both"/>
        <w:textAlignment w:val="baseline"/>
        <w:rPr>
          <w:sz w:val="61"/>
        </w:rPr>
      </w:pPr>
      <w:bookmarkStart w:name="" w:id="1214"/>
      <w:r>
        <w:rPr>
          <w:rFonts w:ascii="宋体" w:hAnsi="宋体" w:cs="宋体" w:eastAsia="宋体"/>
          <w:sz w:val="61"/>
          <w:spacing w:val="0"/>
          <w:color w:val="000000"/>
          <w:b w:val="off"/>
          <w:i w:val="off"/>
        </w:rPr>
        <w:t/>
      </w:r>
      <w:bookmarkEnd w:id="1214"/>
    </w:p>
    <w:p>
      <w:pPr>
        <w:pageBreakBefore w:val="off"/>
        <w:tabs>
          <w:tab w:pos="8660" w:val="left" w:leader="none"/>
        </w:tabs>
        <w:wordWrap w:val="off"/>
        <w:spacing w:before="0" w:after="0" w:line="820" w:lineRule="atLeast"/>
        <w:ind w:left="0" w:right="0"/>
        <w:jc w:val="both"/>
        <w:textAlignment w:val="baseline"/>
        <w:rPr>
          <w:sz w:val="61"/>
        </w:rPr>
      </w:pPr>
      <w:bookmarkStart w:name="" w:id="1215"/>
      <w:r>
        <w:rPr>
          <w:rFonts w:ascii="TimesNewRoman" w:hAnsi="TimesNewRoman" w:cs="TimesNewRoman" w:eastAsia="TimesNewRoman"/>
          <w:sz w:val="61"/>
          <w:spacing w:val="0"/>
          <w:color w:val="000000"/>
          <w:b w:val="off"/>
          <w:i w:val="off"/>
        </w:rPr>
        <w:t>XXVI</w:t>
      </w:r>
      <w:r>
        <w:t xml:space="preserve">	</w:t>
      </w:r>
      <w:r>
        <w:rPr>
          <w:rFonts w:ascii="黑体" w:hAnsi="黑体" w:cs="黑体" w:eastAsia="黑体"/>
          <w:sz w:val="61"/>
          <w:spacing w:val="0"/>
          <w:color w:val="000000"/>
          <w:b w:val="off"/>
          <w:i w:val="off"/>
        </w:rPr>
        <w:t>三</w:t>
      </w:r>
      <w:bookmarkEnd w:id="1215"/>
    </w:p>
    <w:p>
      <w:pPr>
        <w:pageBreakBefore w:val="off"/>
        <w:tabs/>
        <w:wordWrap w:val="off"/>
        <w:spacing w:before="0" w:after="0" w:line="940" w:lineRule="exact"/>
        <w:ind w:left="0" w:right="0"/>
        <w:jc w:val="both"/>
        <w:textAlignment w:val="baseline"/>
        <w:rPr>
          <w:sz w:val="54"/>
        </w:rPr>
      </w:pPr>
      <w:bookmarkStart w:name="" w:id="1216"/>
      <w:r>
        <w:rPr>
          <w:rFonts w:ascii="宋体" w:hAnsi="宋体" w:cs="宋体" w:eastAsia="宋体"/>
          <w:sz w:val="54"/>
          <w:spacing w:val="0"/>
          <w:color w:val="000000"/>
          <w:b w:val="off"/>
          <w:i w:val="off"/>
        </w:rPr>
        <w:t/>
      </w:r>
      <w:bookmarkEnd w:id="1216"/>
    </w:p>
    <w:p>
      <w:pPr>
        <w:pageBreakBefore w:val="off"/>
        <w:tabs/>
        <w:wordWrap w:val="off"/>
        <w:spacing w:before="0" w:after="0" w:line="940" w:lineRule="atLeast"/>
        <w:ind w:left="1540" w:right="20" w:firstLine="1100"/>
        <w:jc w:val="both"/>
        <w:textAlignment w:val="baseline"/>
        <w:rPr>
          <w:sz w:val="54"/>
        </w:rPr>
      </w:pPr>
      <w:bookmarkStart w:name="" w:id="1217"/>
      <w:r>
        <w:rPr>
          <w:rFonts w:ascii="宋体" w:hAnsi="宋体" w:cs="宋体" w:eastAsia="宋体"/>
          <w:sz w:val="54"/>
          <w:spacing w:val="0"/>
          <w:color w:val="000000"/>
          <w:b w:val="off"/>
          <w:i w:val="off"/>
        </w:rPr>
        <w:t>在完成以上对胡塞尔在《逻辑研究》新版方面所做工作的编年</w:t>
      </w:r>
      <w:r>
        <w:rPr>
          <w:rFonts w:ascii="宋体" w:hAnsi="宋体" w:cs="宋体" w:eastAsia="宋体"/>
          <w:sz w:val="54"/>
          <w:spacing w:val="0"/>
          <w:color w:val="000000"/>
          <w:b w:val="off"/>
          <w:i w:val="off"/>
        </w:rPr>
        <w:t>史概述之后，我们现在要阐述一下这个加工的计划和实施。在这里</w:t>
      </w:r>
      <w:r>
        <w:rPr>
          <w:rFonts w:ascii="宋体" w:hAnsi="宋体" w:cs="宋体" w:eastAsia="宋体"/>
          <w:sz w:val="54"/>
          <w:spacing w:val="0"/>
          <w:color w:val="000000"/>
          <w:b w:val="off"/>
          <w:i w:val="off"/>
        </w:rPr>
        <w:t>有必要详细地引述胡塞尔在其中对其思路做过反省的第二版前言。</w:t>
      </w:r>
      <w:bookmarkEnd w:id="1217"/>
    </w:p>
    <w:p>
      <w:pPr>
        <w:pageBreakBefore w:val="off"/>
        <w:tabs/>
        <w:wordWrap w:val="off"/>
        <w:spacing w:before="0" w:after="0" w:line="940" w:lineRule="atLeast"/>
        <w:ind w:left="1540" w:right="0" w:firstLine="1100"/>
        <w:jc w:val="both"/>
        <w:textAlignment w:val="baseline"/>
        <w:rPr>
          <w:sz w:val="54"/>
        </w:rPr>
      </w:pPr>
      <w:bookmarkStart w:name="" w:id="1218"/>
      <w:r>
        <w:rPr>
          <w:rFonts w:ascii="宋体" w:hAnsi="宋体" w:cs="宋体" w:eastAsia="宋体"/>
          <w:sz w:val="54"/>
          <w:spacing w:val="0"/>
          <w:color w:val="000000"/>
          <w:b w:val="off"/>
          <w:i w:val="off"/>
        </w:rPr>
        <w:t>胡塞尔在这个写于1913年的前言中一开始便说：“这部已</w:t>
      </w:r>
      <w:r>
        <w:rPr>
          <w:rFonts w:ascii="宋体" w:hAnsi="宋体" w:cs="宋体" w:eastAsia="宋体"/>
          <w:sz w:val="54"/>
          <w:spacing w:val="0"/>
          <w:color w:val="000000"/>
          <w:b w:val="off"/>
          <w:i w:val="off"/>
        </w:rPr>
        <w:t>脱销多年的著作以哪种形式再版，这个问题给我带来不少烦恼。</w:t>
      </w:r>
      <w:r>
        <w:rPr>
          <w:rFonts w:ascii="宋体" w:hAnsi="宋体" w:cs="宋体" w:eastAsia="宋体"/>
          <w:sz w:val="54"/>
          <w:spacing w:val="0"/>
          <w:color w:val="000000"/>
          <w:b w:val="off"/>
          <w:i w:val="off"/>
        </w:rPr>
        <w:t>对我来说，《逻辑研究》是一部突破性著作，因而它不是一个结</w:t>
      </w:r>
      <w:r>
        <w:rPr>
          <w:rFonts w:ascii="宋体" w:hAnsi="宋体" w:cs="宋体" w:eastAsia="宋体"/>
          <w:sz w:val="54"/>
          <w:spacing w:val="0"/>
          <w:color w:val="000000"/>
          <w:b w:val="off"/>
          <w:i w:val="off"/>
        </w:rPr>
        <w:t>尾，而是一个开端。在完成付印之后我便立即继续我的研究。</w:t>
      </w:r>
      <w:r>
        <w:rPr>
          <w:rFonts w:ascii="宋体" w:hAnsi="宋体" w:cs="宋体" w:eastAsia="宋体"/>
          <w:sz w:val="54"/>
          <w:spacing w:val="0"/>
          <w:color w:val="000000"/>
          <w:b w:val="off"/>
          <w:i w:val="off"/>
        </w:rPr>
        <w:t>我试图完整地把握住现象学的意义、方法和它在哲学方面的可</w:t>
      </w:r>
      <w:r>
        <w:rPr>
          <w:rFonts w:ascii="宋体" w:hAnsi="宋体" w:cs="宋体" w:eastAsia="宋体"/>
          <w:sz w:val="54"/>
          <w:spacing w:val="0"/>
          <w:color w:val="000000"/>
          <w:b w:val="off"/>
          <w:i w:val="off"/>
        </w:rPr>
        <w:t>能影响，试图继续全面地考察已提出的各种问题，同时我也试图</w:t>
      </w:r>
      <w:r>
        <w:rPr>
          <w:rFonts w:ascii="宋体" w:hAnsi="宋体" w:cs="宋体" w:eastAsia="宋体"/>
          <w:sz w:val="54"/>
          <w:spacing w:val="0"/>
          <w:color w:val="000000"/>
          <w:b w:val="off"/>
          <w:i w:val="off"/>
        </w:rPr>
        <w:t>在所有本体的和现象学的领域内寻找并把握与之类似的问题。</w:t>
      </w:r>
      <w:r>
        <w:rPr>
          <w:rFonts w:ascii="宋体" w:hAnsi="宋体" w:cs="宋体" w:eastAsia="宋体"/>
          <w:sz w:val="54"/>
          <w:spacing w:val="0"/>
          <w:color w:val="000000"/>
          <w:b w:val="off"/>
          <w:i w:val="off"/>
        </w:rPr>
        <w:t>可以理解，随着研究领域的扩展，随着对错综复杂的意向‘变异’</w:t>
      </w:r>
      <w:r>
        <w:rPr>
          <w:rFonts w:ascii="宋体" w:hAnsi="宋体" w:cs="宋体" w:eastAsia="宋体"/>
          <w:sz w:val="54"/>
          <w:spacing w:val="0"/>
          <w:color w:val="000000"/>
          <w:b w:val="off"/>
          <w:i w:val="off"/>
        </w:rPr>
        <w:t>以及对相互交织的意识结构认识的深入，有些在第一次进入这</w:t>
      </w:r>
      <w:r>
        <w:rPr>
          <w:rFonts w:ascii="宋体" w:hAnsi="宋体" w:cs="宋体" w:eastAsia="宋体"/>
          <w:sz w:val="54"/>
          <w:spacing w:val="0"/>
          <w:color w:val="000000"/>
          <w:b w:val="off"/>
          <w:i w:val="off"/>
        </w:rPr>
        <w:t>个新领域时所得出的见解会产生某些出入。而遗留的含糊性则</w:t>
      </w:r>
      <w:bookmarkEnd w:id="1218"/>
    </w:p>
    <w:p>
      <w:pPr>
        <w:pageBreakBefore w:val="off"/>
        <w:tabs/>
        <w:wordWrap w:val="off"/>
        <w:spacing w:before="0" w:after="0" w:line="940" w:lineRule="atLeast"/>
        <w:ind w:left="1620" w:right="0"/>
        <w:jc w:val="both"/>
        <w:textAlignment w:val="baseline"/>
        <w:rPr>
          <w:sz w:val="54"/>
        </w:rPr>
      </w:pPr>
      <w:bookmarkStart w:name="" w:id="1219"/>
      <w:r>
        <w:rPr>
          <w:rFonts w:ascii="宋体" w:hAnsi="宋体" w:cs="宋体" w:eastAsia="宋体"/>
          <w:sz w:val="54"/>
          <w:spacing w:val="0"/>
          <w:color w:val="000000"/>
          <w:u w:val="single"/>
          <w:b w:val="off"/>
          <w:i w:val="off"/>
        </w:rPr>
        <w:t xml:space="preserve">             </w:t>
      </w:r>
      <w:bookmarkEnd w:id="1219"/>
    </w:p>
    <w:p>
      <w:pPr>
        <w:pageBreakBefore w:val="off"/>
        <w:tabs/>
        <w:wordWrap w:val="off"/>
        <w:spacing w:before="360" w:after="0" w:line="660" w:lineRule="atLeast"/>
        <w:ind w:left="1540" w:right="0" w:firstLine="820"/>
        <w:jc w:val="both"/>
        <w:textAlignment w:val="baseline"/>
        <w:rPr>
          <w:sz w:val="41"/>
        </w:rPr>
      </w:pPr>
      <w:bookmarkStart w:name="" w:id="1220"/>
      <w:r>
        <w:rPr>
          <w:rFonts w:ascii="宋体" w:hAnsi="宋体" w:cs="宋体" w:eastAsia="宋体"/>
          <w:sz w:val="41"/>
          <w:spacing w:val="0"/>
          <w:color w:val="000000"/>
          <w:b w:val="off"/>
          <w:i w:val="off"/>
        </w:rPr>
        <w:t>①  第二版前言的落款日期是“1920年10月”。由于印刷所的一次罢工，书的</w:t>
      </w:r>
      <w:r>
        <w:rPr>
          <w:rFonts w:ascii="宋体" w:hAnsi="宋体" w:cs="宋体" w:eastAsia="宋体"/>
          <w:sz w:val="41"/>
          <w:spacing w:val="0"/>
          <w:color w:val="000000"/>
          <w:b w:val="off"/>
          <w:i w:val="off"/>
        </w:rPr>
        <w:t>付印一再止步不前(参阅致D·曼科(D. Mahnke)的信，1920年7月10日)，这一卷</w:t>
      </w:r>
      <w:r>
        <w:rPr>
          <w:rFonts w:ascii="宋体" w:hAnsi="宋体" w:cs="宋体" w:eastAsia="宋体"/>
          <w:sz w:val="41"/>
          <w:spacing w:val="0"/>
          <w:color w:val="000000"/>
          <w:b w:val="off"/>
          <w:i w:val="off"/>
        </w:rPr>
        <w:t>在1921年初才得以出版(参阅H·维尔斯(H. Weyls)致胡塞尔的信，1921年3月</w:t>
      </w:r>
      <w:r>
        <w:rPr>
          <w:rFonts w:ascii="宋体" w:hAnsi="宋体" w:cs="宋体" w:eastAsia="宋体"/>
          <w:sz w:val="41"/>
          <w:spacing w:val="0"/>
          <w:color w:val="000000"/>
          <w:b w:val="off"/>
          <w:i w:val="off"/>
        </w:rPr>
        <w:t>26日)。</w:t>
      </w:r>
      <w:bookmarkEnd w:id="1220"/>
    </w:p>
    <w:p>
      <w:pPr>
        <w:pageBreakBefore w:val="off"/>
        <w:tabs/>
        <w:wordWrap w:val="off"/>
        <w:spacing w:before="0" w:after="0" w:line="660" w:lineRule="atLeast"/>
        <w:ind w:left="1540" w:right="0" w:firstLine="820"/>
        <w:jc w:val="both"/>
        <w:textAlignment w:val="baseline"/>
        <w:rPr>
          <w:sz w:val="41"/>
        </w:rPr>
      </w:pPr>
      <w:bookmarkStart w:name="" w:id="1221"/>
      <w:r>
        <w:rPr>
          <w:rFonts w:ascii="宋体" w:hAnsi="宋体" w:cs="宋体" w:eastAsia="宋体"/>
          <w:sz w:val="41"/>
          <w:spacing w:val="0"/>
          <w:color w:val="000000"/>
          <w:b w:val="off"/>
          <w:i w:val="off"/>
        </w:rPr>
        <w:t>②  参阅致W·文德尔班的信，1914年4月9日：“我在这个假期里的工作极</w:t>
      </w:r>
      <w:r>
        <w:rPr>
          <w:rFonts w:ascii="宋体" w:hAnsi="宋体" w:cs="宋体" w:eastAsia="宋体"/>
          <w:sz w:val="41"/>
          <w:spacing w:val="0"/>
          <w:color w:val="000000"/>
          <w:b w:val="off"/>
          <w:i w:val="off"/>
        </w:rPr>
        <w:t>度紧张，为的是能够完成对我《逻辑研究》最后一卷的全新构想。(拖欠的对第一版</w:t>
      </w:r>
      <w:r>
        <w:rPr>
          <w:rFonts w:ascii="宋体" w:hAnsi="宋体" w:cs="宋体" w:eastAsia="宋体"/>
          <w:sz w:val="41"/>
          <w:spacing w:val="0"/>
          <w:color w:val="000000"/>
          <w:b w:val="off"/>
          <w:i w:val="off"/>
        </w:rPr>
        <w:t>第六研究的单纯修订无法使我满意。我甚至不得不收回已经付印的几个大部分。</w:t>
      </w:r>
      <w:r>
        <w:rPr>
          <w:rFonts w:ascii="宋体" w:hAnsi="宋体" w:cs="宋体" w:eastAsia="宋体"/>
          <w:sz w:val="41"/>
          <w:spacing w:val="0"/>
          <w:color w:val="000000"/>
          <w:b w:val="off"/>
          <w:i w:val="off"/>
        </w:rPr>
        <w:t>我已经决定，不再写这样的部分著作，而是写一部全新的著作，它会对我目前已有了</w:t>
      </w:r>
      <w:r>
        <w:rPr>
          <w:rFonts w:ascii="宋体" w:hAnsi="宋体" w:cs="宋体" w:eastAsia="宋体"/>
          <w:sz w:val="41"/>
          <w:spacing w:val="0"/>
          <w:color w:val="000000"/>
          <w:b w:val="off"/>
          <w:i w:val="off"/>
        </w:rPr>
        <w:t>长足进步的观点做出全面考虑。)”</w:t>
      </w:r>
      <w:bookmarkEnd w:id="1221"/>
    </w:p>
    <w:p>
      <w:r>
        <w:t/>
      </w:r>
    </w:p>
    <w:p>
      <w:pPr>
        <w:sectPr>
          <w:footerReference r:id="rId32"/>
          <w:headerReference r:id="rId33" w:type="default"/>
          <w:type w:val="nextPage"/>
          <w:pgSz w:w="22520" w:h="31680"/>
          <w:pgMar w:left="2920" w:top="2380" w:right="2920" w:bottom="2380" w:header="2080" w:footer="2080"/>
          <w:cols w:num="1"/>
        </w:sectPr>
      </w:pPr>
    </w:p>
    <w:p>
      <w:pPr>
        <w:pageBreakBefore w:val="off"/>
        <w:tabs/>
        <w:wordWrap w:val="off"/>
        <w:spacing w:before="0" w:after="0" w:line="720" w:lineRule="atLeast"/>
        <w:ind w:left="0" w:right="1620"/>
        <w:jc w:val="right"/>
        <w:textAlignment w:val="baseline"/>
        <w:rPr>
          <w:sz w:val="53"/>
        </w:rPr>
      </w:pPr>
      <w:bookmarkStart w:name="" w:id="1222"/>
      <w:r>
        <w:rPr>
          <w:rFonts w:ascii="黑体" w:hAnsi="黑体" w:cs="黑体" w:eastAsia="黑体"/>
          <w:sz w:val="53"/>
          <w:spacing w:val="0"/>
          <w:color w:val="000000"/>
          <w:b w:val="off"/>
          <w:i w:val="off"/>
        </w:rPr>
        <w:t>编者引论</w:t>
      </w:r>
      <w:bookmarkEnd w:id="1222"/>
    </w:p>
    <w:p>
      <w:pPr>
        <w:pageBreakBefore w:val="off"/>
        <w:tabs/>
        <w:wordWrap w:val="off"/>
        <w:spacing w:before="0" w:after="0" w:line="960" w:lineRule="exact"/>
        <w:ind w:left="0" w:right="0"/>
        <w:jc w:val="right"/>
        <w:textAlignment w:val="baseline"/>
        <w:rPr>
          <w:sz w:val="46"/>
        </w:rPr>
      </w:pPr>
      <w:bookmarkStart w:name="" w:id="1223"/>
      <w:r>
        <w:rPr>
          <w:rFonts w:ascii="宋体" w:hAnsi="宋体" w:cs="宋体" w:eastAsia="宋体"/>
          <w:sz w:val="46"/>
          <w:spacing w:val="0"/>
          <w:color w:val="000000"/>
          <w:b w:val="off"/>
          <w:i w:val="off"/>
        </w:rPr>
        <w:t/>
      </w:r>
      <w:bookmarkEnd w:id="1223"/>
    </w:p>
    <w:p>
      <w:pPr>
        <w:pageBreakBefore w:val="off"/>
        <w:tabs/>
        <w:wordWrap w:val="off"/>
        <w:spacing w:before="0" w:after="0" w:line="960" w:lineRule="atLeast"/>
        <w:ind w:left="780" w:right="80"/>
        <w:jc w:val="both"/>
        <w:textAlignment w:val="baseline"/>
        <w:rPr>
          <w:sz w:val="46"/>
        </w:rPr>
      </w:pPr>
      <w:bookmarkStart w:name="" w:id="1224"/>
      <w:r>
        <w:rPr>
          <w:rFonts w:ascii="宋体" w:hAnsi="宋体" w:cs="宋体" w:eastAsia="宋体"/>
          <w:sz w:val="46"/>
          <w:spacing w:val="0"/>
          <w:color w:val="000000"/>
          <w:b w:val="off"/>
          <w:i w:val="off"/>
        </w:rPr>
        <w:t>得以澄清，多义性得以消除；一些孤立的说明以往无法受到特别</w:t>
      </w:r>
      <w:r>
        <w:rPr>
          <w:rFonts w:ascii="宋体" w:hAnsi="宋体" w:cs="宋体" w:eastAsia="宋体"/>
          <w:sz w:val="46"/>
          <w:spacing w:val="0"/>
          <w:color w:val="000000"/>
          <w:b w:val="off"/>
          <w:i w:val="off"/>
        </w:rPr>
        <w:t>的重视，现在则在向大的联系的过渡中获得了基础性的意</w:t>
      </w:r>
      <w:r>
        <w:rPr>
          <w:rFonts w:ascii="宋体" w:hAnsi="宋体" w:cs="宋体" w:eastAsia="宋体"/>
          <w:sz w:val="46"/>
          <w:spacing w:val="0"/>
          <w:color w:val="000000"/>
          <w:b w:val="off"/>
          <w:i w:val="off"/>
        </w:rPr>
        <w:t>义。————简言之，原初的研究所获得的不仅仅是大量的补充，而</w:t>
      </w:r>
      <w:r>
        <w:rPr>
          <w:rFonts w:ascii="宋体" w:hAnsi="宋体" w:cs="宋体" w:eastAsia="宋体"/>
          <w:sz w:val="46"/>
          <w:spacing w:val="0"/>
          <w:color w:val="000000"/>
          <w:b w:val="off"/>
          <w:i w:val="off"/>
        </w:rPr>
        <w:t>且还有重新的评价；从扩展和深入后的认识角度来看，甚至连原</w:t>
      </w:r>
      <w:r>
        <w:rPr>
          <w:rFonts w:ascii="宋体" w:hAnsi="宋体" w:cs="宋体" w:eastAsia="宋体"/>
          <w:sz w:val="46"/>
          <w:spacing w:val="0"/>
          <w:color w:val="000000"/>
          <w:b w:val="off"/>
          <w:i w:val="off"/>
        </w:rPr>
        <w:t>初的阐述顺序也显得不十分妥当。”①</w:t>
      </w:r>
      <w:bookmarkEnd w:id="1224"/>
    </w:p>
    <w:p>
      <w:pPr>
        <w:pageBreakBefore w:val="off"/>
        <w:tabs/>
        <w:wordWrap w:val="off"/>
        <w:spacing w:before="0" w:after="0" w:line="960" w:lineRule="atLeast"/>
        <w:ind w:left="780" w:right="40" w:firstLine="1120"/>
        <w:jc w:val="both"/>
        <w:textAlignment w:val="baseline"/>
        <w:rPr>
          <w:sz w:val="46"/>
        </w:rPr>
      </w:pPr>
      <w:bookmarkStart w:name="" w:id="1225"/>
      <w:r>
        <w:rPr>
          <w:rFonts w:ascii="宋体" w:hAnsi="宋体" w:cs="宋体" w:eastAsia="宋体"/>
          <w:sz w:val="46"/>
          <w:spacing w:val="0"/>
          <w:color w:val="000000"/>
          <w:b w:val="off"/>
          <w:i w:val="off"/>
        </w:rPr>
        <w:t>尽管如此，胡塞尔在开始时显然具有这样的意图，即让新版</w:t>
      </w:r>
      <w:r>
        <w:rPr>
          <w:rFonts w:ascii="宋体" w:hAnsi="宋体" w:cs="宋体" w:eastAsia="宋体"/>
          <w:sz w:val="46"/>
          <w:spacing w:val="0"/>
          <w:color w:val="000000"/>
          <w:b w:val="off"/>
          <w:i w:val="off"/>
        </w:rPr>
        <w:t>的《逻辑研究》与“尽可能与《观念》的立场”②相符合。在这个意</w:t>
      </w:r>
      <w:r>
        <w:rPr>
          <w:rFonts w:ascii="宋体" w:hAnsi="宋体" w:cs="宋体" w:eastAsia="宋体"/>
          <w:sz w:val="46"/>
          <w:spacing w:val="0"/>
          <w:color w:val="000000"/>
          <w:b w:val="off"/>
          <w:i w:val="off"/>
        </w:rPr>
        <w:t>义上，他————在《观念》的前工作期间③————于 1912年 7月7日</w:t>
      </w:r>
      <w:r>
        <w:rPr>
          <w:rFonts w:ascii="宋体" w:hAnsi="宋体" w:cs="宋体" w:eastAsia="宋体"/>
          <w:sz w:val="46"/>
          <w:spacing w:val="0"/>
          <w:color w:val="000000"/>
          <w:b w:val="off"/>
          <w:i w:val="off"/>
        </w:rPr>
        <w:t>给W·E·霍金的信中写到：“我想到冬季再去处理《逻辑研究》</w:t>
      </w:r>
      <w:r>
        <w:rPr>
          <w:rFonts w:ascii="宋体" w:hAnsi="宋体" w:cs="宋体" w:eastAsia="宋体"/>
          <w:sz w:val="46"/>
          <w:spacing w:val="0"/>
          <w:color w:val="000000"/>
          <w:b w:val="off"/>
          <w:i w:val="off"/>
        </w:rPr>
        <w:t>第二版————我担心，这会变成一本全新的著作。”但在实施这个</w:t>
      </w:r>
      <w:r>
        <w:rPr>
          <w:rFonts w:ascii="宋体" w:hAnsi="宋体" w:cs="宋体" w:eastAsia="宋体"/>
          <w:sz w:val="46"/>
          <w:spacing w:val="0"/>
          <w:color w:val="000000"/>
          <w:b w:val="off"/>
          <w:i w:val="off"/>
        </w:rPr>
        <w:t>打算时胡塞尔很快便认识到，不可能“把这部旧著完全提高到</w:t>
      </w:r>
      <w:r>
        <w:rPr>
          <w:rFonts w:ascii="宋体" w:hAnsi="宋体" w:cs="宋体" w:eastAsia="宋体"/>
          <w:sz w:val="46"/>
          <w:spacing w:val="0"/>
          <w:color w:val="000000"/>
          <w:b w:val="off"/>
          <w:i w:val="off"/>
        </w:rPr>
        <w:t>《观念》的水准”。④因此留给他的只有两种可能：或者将《逻辑</w:t>
      </w:r>
      <w:r>
        <w:rPr>
          <w:rFonts w:ascii="宋体" w:hAnsi="宋体" w:cs="宋体" w:eastAsia="宋体"/>
          <w:sz w:val="46"/>
          <w:spacing w:val="0"/>
          <w:color w:val="000000"/>
          <w:b w:val="off"/>
          <w:i w:val="off"/>
        </w:rPr>
        <w:t>研究》在旧的形式中出版，也就是不加改动地出版，或者寻找一</w:t>
      </w:r>
      <w:r>
        <w:rPr>
          <w:rFonts w:ascii="宋体" w:hAnsi="宋体" w:cs="宋体" w:eastAsia="宋体"/>
          <w:sz w:val="46"/>
          <w:spacing w:val="0"/>
          <w:color w:val="000000"/>
          <w:b w:val="off"/>
          <w:i w:val="off"/>
        </w:rPr>
        <w:t>个妥协的解决方式。</w:t>
      </w:r>
      <w:bookmarkEnd w:id="1225"/>
    </w:p>
    <w:p>
      <w:pPr>
        <w:pageBreakBefore w:val="off"/>
        <w:tabs/>
        <w:wordWrap w:val="off"/>
        <w:spacing w:before="0" w:after="0" w:line="960" w:lineRule="atLeast"/>
        <w:ind w:left="780" w:right="60" w:firstLine="1120"/>
        <w:jc w:val="both"/>
        <w:textAlignment w:val="baseline"/>
        <w:rPr>
          <w:sz w:val="46"/>
        </w:rPr>
      </w:pPr>
      <w:bookmarkStart w:name="" w:id="1226"/>
      <w:r>
        <w:rPr>
          <w:rFonts w:ascii="宋体" w:hAnsi="宋体" w:cs="宋体" w:eastAsia="宋体"/>
          <w:sz w:val="46"/>
          <w:spacing w:val="0"/>
          <w:color w:val="000000"/>
          <w:b w:val="off"/>
          <w:i w:val="off"/>
        </w:rPr>
        <w:t>胡塞尔没有考虑W·狄尔泰以及其他人的建议，⑤即“出于</w:t>
      </w:r>
      <w:r>
        <w:rPr>
          <w:rFonts w:ascii="宋体" w:hAnsi="宋体" w:cs="宋体" w:eastAsia="宋体"/>
          <w:sz w:val="46"/>
          <w:spacing w:val="0"/>
          <w:color w:val="000000"/>
          <w:b w:val="off"/>
          <w:i w:val="off"/>
        </w:rPr>
        <w:t>历史的理由”而对这部著作做不加改动的付印。⑥这一方面是</w:t>
      </w:r>
      <w:r>
        <mc:AlternateContent>
          <mc:Choice Requires="wps">
            <w:drawing>
              <wp:anchor allowOverlap="true" layoutInCell="true" locked="false" simplePos="false" behindDoc="false" relativeHeight="251659264" distL="0" distR="0" distT="0" distB="0">
                <wp:simplePos x="0" y="0"/>
                <wp:positionH relativeFrom="page">
                  <wp:posOffset>12573000</wp:posOffset>
                </wp:positionH>
                <wp:positionV relativeFrom="paragraph">
                  <wp:posOffset>-2184400</wp:posOffset>
                </wp:positionV>
                <wp:extent cx="635000" cy="444500"/>
                <wp:wrapNone/>
                <wp:docPr id="15" name="文本框 15"/>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227"/>
                            <w:r>
                              <w:rPr>
                                <w:rFonts w:ascii="宋体" w:hAnsi="宋体" w:cs="宋体" w:eastAsia="宋体"/>
                                <w:sz w:val="46"/>
                                <w:spacing w:val="0"/>
                                <w:color w:val="000000"/>
                                <w:b w:val="off"/>
                                <w:i w:val="off"/>
                              </w:rPr>
                              <w:t>009</w:t>
                            </w:r>
                            <w:bookmarkEnd w:id="1227"/>
                          </w:p>
                        </w:txbxContent>
                      </wps:txbx>
                      <wps:bodyPr wrap="square" lIns="0" rIns="0" tIns="0" bIns="0" vert="horz" anchor="t">
                        <a:noAutofit/>
                      </wps:bodyPr>
                    </wps:wsp>
                  </a:graphicData>
                </a:graphic>
              </wp:anchor>
            </w:drawing>
          </mc:Choice>
          <mc:Fallback>
            <w:pict>
              <v:shape type="#_x0000_t202" filled="f" stroked="f" style="margin-left:990pt;margin-top:-17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228"/>
                      <w:r>
                        <w:rPr>
                          <w:rFonts w:ascii="宋体" w:hAnsi="宋体" w:cs="宋体" w:eastAsia="宋体"/>
                          <w:sz w:val="46"/>
                          <w:spacing w:val="0"/>
                          <w:color w:val="000000"/>
                          <w:b w:val="off"/>
                          <w:i w:val="off"/>
                        </w:rPr>
                        <w:t>009</w:t>
                      </w:r>
                      <w:bookmarkEnd w:id="1228"/>
                    </w:p>
                  </w:txbxContent>
                </v:textbox>
              </v:shape>
            </w:pict>
          </mc:Fallback>
        </mc:AlternateContent>
      </w:r>
      <w:bookmarkEnd w:id="1226"/>
    </w:p>
    <w:p>
      <w:pPr>
        <w:pageBreakBefore w:val="off"/>
        <w:tabs/>
        <w:wordWrap w:val="off"/>
        <w:spacing w:before="0" w:after="0" w:line="960" w:lineRule="atLeast"/>
        <w:ind w:left="840" w:right="0"/>
        <w:jc w:val="both"/>
        <w:textAlignment w:val="baseline"/>
        <w:rPr>
          <w:sz w:val="46"/>
        </w:rPr>
      </w:pPr>
      <w:bookmarkStart w:name="" w:id="1229"/>
      <w:r>
        <w:rPr>
          <w:rFonts w:ascii="宋体" w:hAnsi="宋体" w:cs="宋体" w:eastAsia="宋体"/>
          <w:sz w:val="46"/>
          <w:spacing w:val="0"/>
          <w:color w:val="000000"/>
          <w:u w:val="single"/>
          <w:b w:val="off"/>
          <w:i w:val="off"/>
        </w:rPr>
        <w:t xml:space="preserve">                </w:t>
      </w:r>
      <w:bookmarkEnd w:id="1229"/>
    </w:p>
    <w:p>
      <w:pPr>
        <w:pageBreakBefore w:val="off"/>
        <w:tabs/>
        <w:wordWrap w:val="off"/>
        <w:spacing w:before="380" w:after="0" w:line="660" w:lineRule="atLeast"/>
        <w:ind w:left="1620" w:right="0"/>
        <w:jc w:val="both"/>
        <w:textAlignment w:val="baseline"/>
        <w:rPr>
          <w:sz w:val="41"/>
        </w:rPr>
      </w:pPr>
      <w:bookmarkStart w:name="" w:id="1230"/>
      <w:r>
        <w:rPr>
          <w:rFonts w:ascii="宋体" w:hAnsi="宋体" w:cs="宋体" w:eastAsia="宋体"/>
          <w:sz w:val="41"/>
          <w:spacing w:val="0"/>
          <w:color w:val="000000"/>
          <w:b w:val="off"/>
          <w:i w:val="off"/>
        </w:rPr>
        <w:t>①  BⅧ(《胡塞尔全集》，第十八卷，第8页)。</w:t>
      </w:r>
      <w:bookmarkEnd w:id="1230"/>
    </w:p>
    <w:p>
      <w:pPr>
        <w:pageBreakBefore w:val="off"/>
        <w:tabs/>
        <w:wordWrap w:val="off"/>
        <w:spacing w:before="0" w:after="0" w:line="660" w:lineRule="atLeast"/>
        <w:ind w:left="1620" w:right="0"/>
        <w:jc w:val="both"/>
        <w:textAlignment w:val="baseline"/>
        <w:rPr>
          <w:sz w:val="41"/>
        </w:rPr>
      </w:pPr>
      <w:bookmarkStart w:name="" w:id="1231"/>
      <w:r>
        <w:rPr>
          <w:rFonts w:ascii="宋体" w:hAnsi="宋体" w:cs="宋体" w:eastAsia="宋体"/>
          <w:sz w:val="41"/>
          <w:spacing w:val="0"/>
          <w:color w:val="000000"/>
          <w:b w:val="off"/>
          <w:i w:val="off"/>
        </w:rPr>
        <w:t>②  BⅩ(同上书，第9页)。</w:t>
      </w:r>
      <w:bookmarkEnd w:id="1231"/>
    </w:p>
    <w:p>
      <w:pPr>
        <w:pageBreakBefore w:val="off"/>
        <w:tabs/>
        <w:wordWrap w:val="off"/>
        <w:spacing w:before="0" w:after="0" w:line="660" w:lineRule="atLeast"/>
        <w:ind w:left="1620" w:right="0"/>
        <w:jc w:val="both"/>
        <w:textAlignment w:val="baseline"/>
        <w:rPr>
          <w:sz w:val="41"/>
        </w:rPr>
      </w:pPr>
      <w:bookmarkStart w:name="" w:id="1232"/>
      <w:r>
        <w:rPr>
          <w:rFonts w:ascii="宋体" w:hAnsi="宋体" w:cs="宋体" w:eastAsia="宋体"/>
          <w:sz w:val="41"/>
          <w:spacing w:val="0"/>
          <w:color w:val="000000"/>
          <w:b w:val="off"/>
          <w:i w:val="off"/>
        </w:rPr>
        <w:t>③  参阅《胡塞尔全集》，第三卷，第一册，第XXXⅡ页及后页。</w:t>
      </w:r>
      <w:bookmarkEnd w:id="1232"/>
    </w:p>
    <w:p>
      <w:pPr>
        <w:pageBreakBefore w:val="off"/>
        <w:tabs/>
        <w:wordWrap w:val="off"/>
        <w:spacing w:before="0" w:after="0" w:line="660" w:lineRule="atLeast"/>
        <w:ind w:left="1620" w:right="0"/>
        <w:jc w:val="both"/>
        <w:textAlignment w:val="baseline"/>
        <w:rPr>
          <w:sz w:val="41"/>
        </w:rPr>
      </w:pPr>
      <w:bookmarkStart w:name="" w:id="1233"/>
      <w:r>
        <w:rPr>
          <w:rFonts w:ascii="宋体" w:hAnsi="宋体" w:cs="宋体" w:eastAsia="宋体"/>
          <w:sz w:val="41"/>
          <w:spacing w:val="0"/>
          <w:color w:val="000000"/>
          <w:b w:val="off"/>
          <w:i w:val="off"/>
        </w:rPr>
        <w:t>④  BⅩ(《胡塞尔全集》，第十八卷，第10页)。</w:t>
      </w:r>
      <w:bookmarkEnd w:id="1233"/>
    </w:p>
    <w:p>
      <w:pPr>
        <w:pageBreakBefore w:val="off"/>
        <w:tabs/>
        <w:wordWrap w:val="off"/>
        <w:spacing w:before="0" w:after="0" w:line="660" w:lineRule="atLeast"/>
        <w:ind w:left="780" w:right="0" w:firstLine="840"/>
        <w:jc w:val="both"/>
        <w:textAlignment w:val="baseline"/>
        <w:rPr>
          <w:sz w:val="41"/>
        </w:rPr>
      </w:pPr>
      <w:bookmarkStart w:name="" w:id="1234"/>
      <w:r>
        <w:rPr>
          <w:rFonts w:ascii="宋体" w:hAnsi="宋体" w:cs="宋体" w:eastAsia="宋体"/>
          <w:sz w:val="41"/>
          <w:spacing w:val="0"/>
          <w:color w:val="000000"/>
          <w:b w:val="off"/>
          <w:i w:val="off"/>
        </w:rPr>
        <w:t>⑤  参阅手稿：FⅢ1/161b。————马尔雯·胡塞尔在她“埃德蒙德·胡塞尔的</w:t>
      </w:r>
      <w:r>
        <w:rPr>
          <w:rFonts w:ascii="宋体" w:hAnsi="宋体" w:cs="宋体" w:eastAsia="宋体"/>
          <w:sz w:val="41"/>
          <w:spacing w:val="0"/>
          <w:color w:val="000000"/>
          <w:b w:val="off"/>
          <w:i w:val="off"/>
        </w:rPr>
        <w:t>一张生活像素描”(手稿：XⅠ4/X)中曾回忆在格廷根时狄尔泰的一次来访。据说狄</w:t>
      </w:r>
      <w:r>
        <w:rPr>
          <w:rFonts w:ascii="宋体" w:hAnsi="宋体" w:cs="宋体" w:eastAsia="宋体"/>
          <w:sz w:val="41"/>
          <w:spacing w:val="0"/>
          <w:color w:val="000000"/>
          <w:b w:val="off"/>
          <w:i w:val="off"/>
        </w:rPr>
        <w:t>尔泰曾对胡塞尔夫人说：“……《逻辑研究》把哲学引入了一个新的时代。这部著作还</w:t>
      </w:r>
      <w:r>
        <w:rPr>
          <w:rFonts w:ascii="宋体" w:hAnsi="宋体" w:cs="宋体" w:eastAsia="宋体"/>
          <w:sz w:val="41"/>
          <w:spacing w:val="0"/>
          <w:color w:val="000000"/>
          <w:b w:val="off"/>
          <w:i w:val="off"/>
        </w:rPr>
        <w:t>会出许多版，请您运用您的全部影响，不要让它被加工，这是一个历史的纪念碑，它必</w:t>
      </w:r>
      <w:r>
        <w:rPr>
          <w:rFonts w:ascii="宋体" w:hAnsi="宋体" w:cs="宋体" w:eastAsia="宋体"/>
          <w:sz w:val="41"/>
          <w:spacing w:val="0"/>
          <w:color w:val="000000"/>
          <w:b w:val="off"/>
          <w:i w:val="off"/>
        </w:rPr>
        <w:t>须以它原创的样子保存下来。”(无法最终确定这次访问是于何时进行的。K·舒曼在</w:t>
      </w:r>
      <w:r>
        <w:rPr>
          <w:rFonts w:ascii="宋体" w:hAnsi="宋体" w:cs="宋体" w:eastAsia="宋体"/>
          <w:sz w:val="41"/>
          <w:spacing w:val="0"/>
          <w:color w:val="000000"/>
          <w:b w:val="off"/>
          <w:i w:val="off"/>
        </w:rPr>
        <w:t>其《胡塞尔编年》的第87页上只标出胡塞尔在柏林访问狄尔泰的时间：1905年3月。)</w:t>
      </w:r>
      <w:bookmarkEnd w:id="1234"/>
    </w:p>
    <w:p>
      <w:pPr>
        <w:pageBreakBefore w:val="off"/>
        <w:tabs/>
        <w:wordWrap w:val="off"/>
        <w:spacing w:before="0" w:after="0" w:line="660" w:lineRule="atLeast"/>
        <w:ind w:left="780" w:right="0" w:firstLine="840"/>
        <w:jc w:val="both"/>
        <w:textAlignment w:val="baseline"/>
        <w:rPr>
          <w:sz w:val="41"/>
        </w:rPr>
      </w:pPr>
      <w:bookmarkStart w:name="" w:id="1235"/>
      <w:r>
        <w:rPr>
          <w:rFonts w:ascii="宋体" w:hAnsi="宋体" w:cs="宋体" w:eastAsia="宋体"/>
          <w:sz w:val="41"/>
          <w:spacing w:val="0"/>
          <w:color w:val="000000"/>
          <w:b w:val="off"/>
          <w:i w:val="off"/>
        </w:rPr>
        <w:t>⑥  诚然，胡塞尔在1911年(参阅前面第XXⅢ页及后页)也曾首先考虑过这</w:t>
      </w:r>
      <w:r>
        <w:rPr>
          <w:rFonts w:ascii="宋体" w:hAnsi="宋体" w:cs="宋体" w:eastAsia="宋体"/>
          <w:sz w:val="41"/>
          <w:spacing w:val="0"/>
          <w:color w:val="000000"/>
          <w:b w:val="off"/>
          <w:i w:val="off"/>
        </w:rPr>
        <w:t>个可能性。至少A·莱纳赫在1911年1月19日写信给 Th·康拉德(Th. Conrad)</w:t>
      </w:r>
      <w:r>
        <w:rPr>
          <w:rFonts w:ascii="宋体" w:hAnsi="宋体" w:cs="宋体" w:eastAsia="宋体"/>
          <w:sz w:val="41"/>
          <w:spacing w:val="0"/>
          <w:color w:val="000000"/>
          <w:b w:val="off"/>
          <w:i w:val="off"/>
        </w:rPr>
        <w:t>说，胡塞尔打算“不加任何修改地”出版《逻辑研究》的第二版。参阅：Ana 378，BⅡ</w:t>
      </w:r>
      <w:r>
        <w:rPr>
          <w:rFonts w:ascii="宋体" w:hAnsi="宋体" w:cs="宋体" w:eastAsia="宋体"/>
          <w:sz w:val="41"/>
          <w:spacing w:val="0"/>
          <w:color w:val="000000"/>
          <w:b w:val="off"/>
          <w:i w:val="off"/>
        </w:rPr>
        <w:t>莱纳赫，慕尼黑巴伐利亚国家图书馆。</w:t>
      </w:r>
      <w:bookmarkEnd w:id="1235"/>
    </w:p>
    <w:p>
      <w:r>
        <w:t/>
      </w:r>
    </w:p>
    <w:p>
      <w:pPr>
        <w:sectPr>
          <w:footerReference r:id="rId34"/>
          <w:headerReference r:id="rId35" w:type="default"/>
          <w:type w:val="nextPage"/>
          <w:pgSz w:w="22520" w:h="31680"/>
          <w:pgMar w:left="3280" w:top="2460" w:right="3280" w:bottom="2460" w:header="2160" w:footer="2160"/>
          <w:cols w:num="1"/>
        </w:sectPr>
      </w:pPr>
    </w:p>
    <w:p>
      <w:pPr>
        <w:pageBreakBefore w:val="off"/>
        <w:tabs/>
        <w:wordWrap w:val="off"/>
        <w:spacing w:before="0" w:after="0" w:line="560" w:lineRule="atLeast"/>
        <w:ind w:left="740" w:right="0"/>
        <w:jc w:val="both"/>
        <w:textAlignment w:val="baseline"/>
        <w:rPr>
          <w:sz w:val="41"/>
        </w:rPr>
      </w:pPr>
      <w:bookmarkStart w:name="" w:id="1236"/>
      <w:r>
        <w:rPr>
          <w:rFonts w:ascii="宋体" w:hAnsi="宋体" w:cs="宋体" w:eastAsia="宋体"/>
          <w:sz w:val="41"/>
          <w:spacing w:val="0"/>
          <w:color w:val="000000"/>
          <w:b w:val="on"/>
          <w:i w:val="off"/>
        </w:rPr>
        <w:t>逻辑研</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究(第二卷第一部分)</w:t>
      </w:r>
      <w:bookmarkEnd w:id="1236"/>
    </w:p>
    <w:p>
      <w:pPr>
        <w:pageBreakBefore w:val="off"/>
        <w:tabs/>
        <w:wordWrap w:val="off"/>
        <w:spacing w:before="0" w:after="0" w:line="500" w:lineRule="exact"/>
        <w:ind w:left="0" w:right="0"/>
        <w:jc w:val="both"/>
        <w:textAlignment w:val="baseline"/>
        <w:rPr>
          <w:sz w:val="41"/>
        </w:rPr>
      </w:pPr>
      <w:bookmarkStart w:name="" w:id="1237"/>
      <w:r>
        <w:rPr>
          <w:rFonts w:ascii="宋体" w:hAnsi="宋体" w:cs="宋体" w:eastAsia="宋体"/>
          <w:sz w:val="41"/>
          <w:spacing w:val="0"/>
          <w:color w:val="000000"/>
          <w:b w:val="off"/>
          <w:i w:val="off"/>
        </w:rPr>
        <w:t/>
      </w:r>
      <w:bookmarkEnd w:id="1237"/>
    </w:p>
    <w:p>
      <w:pPr>
        <w:pageBreakBefore w:val="off"/>
        <w:tabs/>
        <w:wordWrap w:val="off"/>
        <w:spacing w:before="0" w:after="0" w:line="500" w:lineRule="exact"/>
        <w:ind w:left="0" w:right="0"/>
        <w:jc w:val="both"/>
        <w:textAlignment w:val="baseline"/>
        <w:rPr>
          <w:sz w:val="41"/>
        </w:rPr>
      </w:pPr>
      <w:bookmarkStart w:name="" w:id="1238"/>
      <w:r>
        <w:rPr>
          <w:rFonts w:ascii="宋体" w:hAnsi="宋体" w:cs="宋体" w:eastAsia="宋体"/>
          <w:sz w:val="41"/>
          <w:spacing w:val="0"/>
          <w:color w:val="000000"/>
          <w:b w:val="off"/>
          <w:i w:val="off"/>
        </w:rPr>
        <w:t/>
      </w:r>
      <w:bookmarkEnd w:id="1238"/>
    </w:p>
    <w:p>
      <w:pPr>
        <w:pageBreakBefore w:val="off"/>
        <w:tabs/>
        <w:wordWrap w:val="off"/>
        <w:spacing w:before="0" w:after="0" w:line="980" w:lineRule="atLeast"/>
        <w:ind w:left="740" w:right="40"/>
        <w:jc w:val="both"/>
        <w:textAlignment w:val="baseline"/>
        <w:rPr>
          <w:sz w:val="46"/>
        </w:rPr>
      </w:pPr>
      <w:bookmarkStart w:name="" w:id="1239"/>
      <w:r>
        <w:rPr>
          <w:rFonts w:ascii="宋体" w:hAnsi="宋体" w:cs="宋体" w:eastAsia="宋体"/>
          <w:sz w:val="46"/>
          <w:spacing w:val="0"/>
          <w:color w:val="000000"/>
          <w:b w:val="off"/>
          <w:i w:val="off"/>
        </w:rPr>
        <w:t>因为，他“在意识到对当下科学还起着活生生的作用时……不能</w:t>
      </w:r>
      <w:r>
        <w:rPr>
          <w:rFonts w:ascii="宋体" w:hAnsi="宋体" w:cs="宋体" w:eastAsia="宋体"/>
          <w:sz w:val="46"/>
          <w:spacing w:val="0"/>
          <w:color w:val="000000"/>
          <w:b w:val="off"/>
          <w:i w:val="off"/>
        </w:rPr>
        <w:t>以历史的方式对待自己”，①另一方面是因为这部旧著的“缺</w:t>
      </w:r>
      <w:r>
        <w:rPr>
          <w:rFonts w:ascii="宋体" w:hAnsi="宋体" w:cs="宋体" w:eastAsia="宋体"/>
          <w:sz w:val="46"/>
          <w:spacing w:val="0"/>
          <w:color w:val="000000"/>
          <w:b w:val="off"/>
          <w:i w:val="off"/>
        </w:rPr>
        <w:t>陷”：②“我能允许所有那些疏忽、彷徨、自身误解(尽管它们在第</w:t>
      </w:r>
      <w:r>
        <w:rPr>
          <w:rFonts w:ascii="宋体" w:hAnsi="宋体" w:cs="宋体" w:eastAsia="宋体"/>
          <w:sz w:val="46"/>
          <w:spacing w:val="0"/>
          <w:color w:val="000000"/>
          <w:b w:val="off"/>
          <w:i w:val="off"/>
        </w:rPr>
        <w:t>一版中难以避免而且可以原谅)再次去迷惑读者，给他在对本质</w:t>
      </w:r>
      <w:r>
        <w:rPr>
          <w:rFonts w:ascii="宋体" w:hAnsi="宋体" w:cs="宋体" w:eastAsia="宋体"/>
          <w:sz w:val="46"/>
          <w:spacing w:val="0"/>
          <w:color w:val="000000"/>
          <w:b w:val="off"/>
          <w:i w:val="off"/>
        </w:rPr>
        <w:t>的明确把握过程中增加不必要的困难吗?”③</w:t>
      </w:r>
      <w:bookmarkEnd w:id="1239"/>
    </w:p>
    <w:p>
      <w:pPr>
        <w:pageBreakBefore w:val="off"/>
        <w:tabs/>
        <w:wordWrap w:val="off"/>
        <w:spacing w:before="0" w:after="0" w:line="980" w:lineRule="atLeast"/>
        <w:ind w:left="740" w:right="20" w:firstLine="1160"/>
        <w:jc w:val="both"/>
        <w:textAlignment w:val="baseline"/>
        <w:rPr>
          <w:sz w:val="46"/>
        </w:rPr>
      </w:pPr>
      <w:bookmarkStart w:name="" w:id="1240"/>
      <w:r>
        <w:rPr>
          <w:rFonts w:ascii="宋体" w:hAnsi="宋体" w:cs="宋体" w:eastAsia="宋体"/>
          <w:sz w:val="46"/>
          <w:spacing w:val="0"/>
          <w:color w:val="000000"/>
          <w:b w:val="off"/>
          <w:i w:val="off"/>
        </w:rPr>
        <w:t>由于《逻辑研究》可以“引导读者进入到真正现象学和认识</w:t>
      </w:r>
      <w:r>
        <w:rPr>
          <w:rFonts w:ascii="宋体" w:hAnsi="宋体" w:cs="宋体" w:eastAsia="宋体"/>
          <w:sz w:val="46"/>
          <w:spacing w:val="0"/>
          <w:color w:val="000000"/>
          <w:b w:val="off"/>
          <w:i w:val="off"/>
        </w:rPr>
        <w:t>XXVIII 论的工作方式中”，④因而它始终被胡塞尔视为不可或缺的著</w:t>
      </w:r>
      <w:r>
        <w:rPr>
          <w:rFonts w:ascii="宋体" w:hAnsi="宋体" w:cs="宋体" w:eastAsia="宋体"/>
          <w:sz w:val="46"/>
          <w:spacing w:val="0"/>
          <w:color w:val="000000"/>
          <w:b w:val="off"/>
          <w:i w:val="off"/>
        </w:rPr>
        <w:t>作。如果它应当重新出版，那么留给胡塞尔的只有一种妥协的</w:t>
      </w:r>
      <w:r>
        <w:rPr>
          <w:rFonts w:ascii="宋体" w:hAnsi="宋体" w:cs="宋体" w:eastAsia="宋体"/>
          <w:sz w:val="46"/>
          <w:spacing w:val="0"/>
          <w:color w:val="000000"/>
          <w:b w:val="off"/>
          <w:i w:val="off"/>
        </w:rPr>
        <w:t>解决方式：他“心情沉重地”决定走一条“中间道路”。⑤从他对</w:t>
      </w:r>
      <w:r>
        <w:rPr>
          <w:rFonts w:ascii="宋体" w:hAnsi="宋体" w:cs="宋体" w:eastAsia="宋体"/>
          <w:sz w:val="46"/>
          <w:spacing w:val="0"/>
          <w:color w:val="000000"/>
          <w:b w:val="off"/>
          <w:i w:val="off"/>
        </w:rPr>
        <w:t>H·李凯尔特所做的一个说明中可以看出，他对此是多么不心</w:t>
      </w:r>
      <w:r>
        <w:rPr>
          <w:rFonts w:ascii="宋体" w:hAnsi="宋体" w:cs="宋体" w:eastAsia="宋体"/>
          <w:sz w:val="46"/>
          <w:spacing w:val="0"/>
          <w:color w:val="000000"/>
          <w:b w:val="off"/>
          <w:i w:val="off"/>
        </w:rPr>
        <w:t>甘情愿：他在1913年6月11日给李凯尔特的信中说：“对旧文</w:t>
      </w:r>
      <w:r>
        <w:rPr>
          <w:rFonts w:ascii="宋体" w:hAnsi="宋体" w:cs="宋体" w:eastAsia="宋体"/>
          <w:sz w:val="46"/>
          <w:spacing w:val="0"/>
          <w:color w:val="000000"/>
          <w:b w:val="off"/>
          <w:i w:val="off"/>
        </w:rPr>
        <w:t>本所做的这种可恶妥协！我几乎要为自己没有选择凸版重印的</w:t>
      </w:r>
      <w:r>
        <w:rPr>
          <w:rFonts w:ascii="宋体" w:hAnsi="宋体" w:cs="宋体" w:eastAsia="宋体"/>
          <w:sz w:val="46"/>
          <w:spacing w:val="0"/>
          <w:color w:val="000000"/>
          <w:b w:val="off"/>
          <w:i w:val="off"/>
        </w:rPr>
        <w:t>舒适出路而感到遗憾。但是————您当然也了解所有这些‘但</w:t>
      </w:r>
      <w:r>
        <w:rPr>
          <w:rFonts w:ascii="宋体" w:hAnsi="宋体" w:cs="宋体" w:eastAsia="宋体"/>
          <w:sz w:val="46"/>
          <w:spacing w:val="0"/>
          <w:color w:val="000000"/>
          <w:b w:val="off"/>
          <w:i w:val="off"/>
        </w:rPr>
        <w:t>是’……”</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622300</wp:posOffset>
                </wp:positionV>
                <wp:extent cx="635000" cy="444500"/>
                <wp:wrapNone/>
                <wp:docPr id="16" name="文本框 16"/>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241"/>
                            <w:r>
                              <w:rPr>
                                <w:rFonts w:ascii="宋体" w:hAnsi="宋体" w:cs="宋体" w:eastAsia="宋体"/>
                                <w:sz w:val="46"/>
                                <w:spacing w:val="0"/>
                                <w:color w:val="000000"/>
                                <w:b w:val="off"/>
                                <w:i w:val="off"/>
                              </w:rPr>
                              <w:t>010</w:t>
                            </w:r>
                            <w:bookmarkEnd w:id="1241"/>
                          </w:p>
                        </w:txbxContent>
                      </wps:txbx>
                      <wps:bodyPr wrap="square" lIns="0" rIns="0" tIns="0" bIns="0" vert="horz" anchor="t">
                        <a:noAutofit/>
                      </wps:bodyPr>
                    </wps:wsp>
                  </a:graphicData>
                </a:graphic>
              </wp:anchor>
            </w:drawing>
          </mc:Choice>
          <mc:Fallback>
            <w:pict>
              <v:shape type="#_x0000_t202" filled="f" stroked="f" style="margin-left:113pt;margin-top:49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242"/>
                      <w:r>
                        <w:rPr>
                          <w:rFonts w:ascii="宋体" w:hAnsi="宋体" w:cs="宋体" w:eastAsia="宋体"/>
                          <w:sz w:val="46"/>
                          <w:spacing w:val="0"/>
                          <w:color w:val="000000"/>
                          <w:b w:val="off"/>
                          <w:i w:val="off"/>
                        </w:rPr>
                        <w:t>010</w:t>
                      </w:r>
                      <w:bookmarkEnd w:id="1242"/>
                    </w:p>
                  </w:txbxContent>
                </v:textbox>
              </v:shape>
            </w:pict>
          </mc:Fallback>
        </mc:AlternateContent>
      </w:r>
      <w:bookmarkEnd w:id="1240"/>
    </w:p>
    <w:p>
      <w:pPr>
        <w:pageBreakBefore w:val="off"/>
        <w:tabs/>
        <w:wordWrap w:val="off"/>
        <w:spacing w:before="0" w:after="0" w:line="980" w:lineRule="atLeast"/>
        <w:ind w:left="740" w:right="20" w:firstLine="1100"/>
        <w:jc w:val="both"/>
        <w:textAlignment w:val="baseline"/>
        <w:rPr>
          <w:sz w:val="46"/>
        </w:rPr>
      </w:pPr>
      <w:bookmarkStart w:name="" w:id="1243"/>
      <w:r>
        <w:rPr>
          <w:rFonts w:ascii="宋体" w:hAnsi="宋体" w:cs="宋体" w:eastAsia="宋体"/>
          <w:sz w:val="46"/>
          <w:spacing w:val="0"/>
          <w:color w:val="000000"/>
          <w:b w:val="off"/>
          <w:i w:val="off"/>
        </w:rPr>
        <w:t>胡塞尔要迈上的究竟是何种“中间道路”，这一点从规定了</w:t>
      </w:r>
      <w:r>
        <w:rPr>
          <w:rFonts w:ascii="宋体" w:hAnsi="宋体" w:cs="宋体" w:eastAsia="宋体"/>
          <w:sz w:val="46"/>
          <w:spacing w:val="0"/>
          <w:color w:val="000000"/>
          <w:b w:val="off"/>
          <w:i w:val="off"/>
        </w:rPr>
        <w:t>对《逻辑研究》之加工的三准则中的最后一个准则上显露出</w:t>
      </w:r>
      <w:r>
        <w:rPr>
          <w:rFonts w:ascii="宋体" w:hAnsi="宋体" w:cs="宋体" w:eastAsia="宋体"/>
          <w:sz w:val="46"/>
          <w:spacing w:val="0"/>
          <w:color w:val="000000"/>
          <w:b w:val="off"/>
          <w:i w:val="off"/>
        </w:rPr>
        <w:t>来。⑥《逻辑研究》本身的文本特性提供了一种在不进行根本改</w:t>
      </w:r>
      <w:r>
        <w:rPr>
          <w:rFonts w:ascii="宋体" w:hAnsi="宋体" w:cs="宋体" w:eastAsia="宋体"/>
          <w:sz w:val="46"/>
          <w:spacing w:val="0"/>
          <w:color w:val="000000"/>
          <w:b w:val="off"/>
          <w:i w:val="off"/>
        </w:rPr>
        <w:t>变的情况下将这个旧著提升到《观念》的水准的可能性。胡塞尔</w:t>
      </w:r>
      <w:bookmarkEnd w:id="1243"/>
    </w:p>
    <w:p>
      <w:pPr>
        <w:pageBreakBefore w:val="off"/>
        <w:tabs/>
        <w:wordWrap w:val="off"/>
        <w:spacing w:before="0" w:after="0" w:line="980" w:lineRule="atLeast"/>
        <w:ind w:left="860" w:right="0"/>
        <w:jc w:val="both"/>
        <w:textAlignment w:val="baseline"/>
        <w:rPr>
          <w:sz w:val="46"/>
        </w:rPr>
      </w:pPr>
      <w:bookmarkStart w:name="" w:id="1244"/>
      <w:r>
        <w:rPr>
          <w:rFonts w:ascii="宋体" w:hAnsi="宋体" w:cs="宋体" w:eastAsia="宋体"/>
          <w:sz w:val="46"/>
          <w:spacing w:val="0"/>
          <w:color w:val="000000"/>
          <w:u w:val="single"/>
          <w:b w:val="off"/>
          <w:i w:val="off"/>
        </w:rPr>
        <w:t xml:space="preserve">                </w:t>
      </w:r>
      <w:bookmarkEnd w:id="1244"/>
    </w:p>
    <w:p>
      <w:pPr>
        <w:pageBreakBefore w:val="off"/>
        <w:tabs/>
        <w:wordWrap w:val="off"/>
        <w:spacing w:before="320" w:after="0" w:line="700" w:lineRule="atLeast"/>
        <w:ind w:left="740" w:right="0" w:firstLine="820"/>
        <w:jc w:val="both"/>
        <w:textAlignment w:val="baseline"/>
        <w:rPr>
          <w:sz w:val="42"/>
        </w:rPr>
      </w:pPr>
      <w:bookmarkStart w:name="" w:id="1245"/>
      <w:r>
        <w:rPr>
          <w:rFonts w:ascii="宋体" w:hAnsi="宋体" w:cs="宋体" w:eastAsia="宋体"/>
          <w:sz w:val="42"/>
          <w:spacing w:val="0"/>
          <w:color w:val="000000"/>
          <w:b w:val="off"/>
          <w:i w:val="off"/>
        </w:rPr>
        <w:t>①  手稿：F III 1/161b。——这页已经以不同方式被提到的手稿源于速记手</w:t>
      </w:r>
      <w:r>
        <w:rPr>
          <w:rFonts w:ascii="宋体" w:hAnsi="宋体" w:cs="宋体" w:eastAsia="宋体"/>
          <w:sz w:val="42"/>
          <w:spacing w:val="0"/>
          <w:color w:val="000000"/>
          <w:b w:val="off"/>
          <w:i w:val="off"/>
        </w:rPr>
        <w:t>稿“为《逻辑研究》所写的一个‘序言’的草稿(1913年)”(E·芬克将它发表在《哲学</w:t>
      </w:r>
      <w:r>
        <w:rPr>
          <w:rFonts w:ascii="宋体" w:hAnsi="宋体" w:cs="宋体" w:eastAsia="宋体"/>
          <w:sz w:val="42"/>
          <w:spacing w:val="0"/>
          <w:color w:val="000000"/>
          <w:b w:val="off"/>
          <w:i w:val="off"/>
        </w:rPr>
        <w:t>杂志》(Tijdschrift voor Philosophie)第1辑(1939年)，第106—133页和第319—339</w:t>
      </w:r>
      <w:r>
        <w:rPr>
          <w:rFonts w:ascii="宋体" w:hAnsi="宋体" w:cs="宋体" w:eastAsia="宋体"/>
          <w:sz w:val="42"/>
          <w:spacing w:val="0"/>
          <w:color w:val="000000"/>
          <w:b w:val="off"/>
          <w:i w:val="off"/>
        </w:rPr>
        <w:t>页上)，在K·舒曼看来(“关于胡塞尔‘为《逻辑研究》所写的一个〈序言〉的草稿’的</w:t>
      </w:r>
      <w:r>
        <w:rPr>
          <w:rFonts w:ascii="宋体" w:hAnsi="宋体" w:cs="宋体" w:eastAsia="宋体"/>
          <w:sz w:val="42"/>
          <w:spacing w:val="0"/>
          <w:color w:val="000000"/>
          <w:b w:val="off"/>
          <w:i w:val="off"/>
        </w:rPr>
        <w:t>研究”，载于《哲学杂志》，第34辑(1972年)，第513—524页)是写于1913年9月中</w:t>
      </w:r>
      <w:r>
        <w:rPr>
          <w:rFonts w:ascii="宋体" w:hAnsi="宋体" w:cs="宋体" w:eastAsia="宋体"/>
          <w:sz w:val="42"/>
          <w:spacing w:val="0"/>
          <w:color w:val="000000"/>
          <w:b w:val="off"/>
          <w:i w:val="off"/>
        </w:rPr>
        <w:t>旬和十月初之间(同上书，第519页)。</w:t>
      </w:r>
      <w:bookmarkEnd w:id="1245"/>
    </w:p>
    <w:p>
      <w:pPr>
        <w:pageBreakBefore w:val="off"/>
        <w:tabs/>
        <w:wordWrap w:val="off"/>
        <w:spacing w:before="0" w:after="0" w:line="700" w:lineRule="atLeast"/>
        <w:ind w:left="1560" w:right="0"/>
        <w:jc w:val="both"/>
        <w:textAlignment w:val="baseline"/>
        <w:rPr>
          <w:sz w:val="42"/>
        </w:rPr>
      </w:pPr>
      <w:bookmarkStart w:name="" w:id="1246"/>
      <w:r>
        <w:rPr>
          <w:rFonts w:ascii="宋体" w:hAnsi="宋体" w:cs="宋体" w:eastAsia="宋体"/>
          <w:sz w:val="42"/>
          <w:spacing w:val="0"/>
          <w:color w:val="000000"/>
          <w:b w:val="off"/>
          <w:i w:val="off"/>
        </w:rPr>
        <w:t>②  同上书。</w:t>
      </w:r>
      <w:bookmarkEnd w:id="1246"/>
    </w:p>
    <w:p>
      <w:pPr>
        <w:pageBreakBefore w:val="off"/>
        <w:tabs/>
        <w:wordWrap w:val="off"/>
        <w:spacing w:before="0" w:after="0" w:line="700" w:lineRule="atLeast"/>
        <w:ind w:left="1560" w:right="0"/>
        <w:jc w:val="both"/>
        <w:textAlignment w:val="baseline"/>
        <w:rPr>
          <w:sz w:val="42"/>
        </w:rPr>
      </w:pPr>
      <w:bookmarkStart w:name="" w:id="1247"/>
      <w:r>
        <w:rPr>
          <w:rFonts w:ascii="宋体" w:hAnsi="宋体" w:cs="宋体" w:eastAsia="宋体"/>
          <w:sz w:val="42"/>
          <w:spacing w:val="0"/>
          <w:color w:val="000000"/>
          <w:b w:val="off"/>
          <w:i w:val="off"/>
        </w:rPr>
        <w:t>③  B X 及后页(《胡塞尔全集》，第十八卷，第10页)。</w:t>
      </w:r>
      <w:bookmarkEnd w:id="1247"/>
    </w:p>
    <w:p>
      <w:pPr>
        <w:pageBreakBefore w:val="off"/>
        <w:tabs/>
        <w:wordWrap w:val="off"/>
        <w:spacing w:before="0" w:after="0" w:line="700" w:lineRule="atLeast"/>
        <w:ind w:left="1560" w:right="0"/>
        <w:jc w:val="both"/>
        <w:textAlignment w:val="baseline"/>
        <w:rPr>
          <w:sz w:val="42"/>
        </w:rPr>
      </w:pPr>
      <w:bookmarkStart w:name="" w:id="1248"/>
      <w:r>
        <w:rPr>
          <w:rFonts w:ascii="宋体" w:hAnsi="宋体" w:cs="宋体" w:eastAsia="宋体"/>
          <w:sz w:val="42"/>
          <w:spacing w:val="0"/>
          <w:color w:val="000000"/>
          <w:b w:val="off"/>
          <w:i w:val="off"/>
        </w:rPr>
        <w:t>④  B X(同上书，第9页)。</w:t>
      </w:r>
      <w:bookmarkEnd w:id="1248"/>
    </w:p>
    <w:p>
      <w:pPr>
        <w:pageBreakBefore w:val="off"/>
        <w:tabs/>
        <w:wordWrap w:val="off"/>
        <w:spacing w:before="0" w:after="0" w:line="700" w:lineRule="atLeast"/>
        <w:ind w:left="1560" w:right="0"/>
        <w:jc w:val="both"/>
        <w:textAlignment w:val="baseline"/>
        <w:rPr>
          <w:sz w:val="42"/>
        </w:rPr>
      </w:pPr>
      <w:bookmarkStart w:name="" w:id="1249"/>
      <w:r>
        <w:rPr>
          <w:rFonts w:ascii="宋体" w:hAnsi="宋体" w:cs="宋体" w:eastAsia="宋体"/>
          <w:sz w:val="42"/>
          <w:spacing w:val="0"/>
          <w:color w:val="000000"/>
          <w:b w:val="off"/>
          <w:i w:val="off"/>
        </w:rPr>
        <w:t>⑤  参阅B XI(同上书，第10页)以及手稿：F III 1/161b。</w:t>
      </w:r>
      <w:bookmarkEnd w:id="1249"/>
    </w:p>
    <w:p>
      <w:pPr>
        <w:pageBreakBefore w:val="off"/>
        <w:tabs/>
        <w:wordWrap w:val="off"/>
        <w:spacing w:before="0" w:after="0" w:line="700" w:lineRule="atLeast"/>
        <w:ind w:left="1560" w:right="0"/>
        <w:jc w:val="both"/>
        <w:textAlignment w:val="baseline"/>
        <w:rPr>
          <w:sz w:val="42"/>
        </w:rPr>
      </w:pPr>
      <w:bookmarkStart w:name="" w:id="1250"/>
      <w:r>
        <w:rPr>
          <w:rFonts w:ascii="宋体" w:hAnsi="宋体" w:cs="宋体" w:eastAsia="宋体"/>
          <w:sz w:val="42"/>
          <w:spacing w:val="0"/>
          <w:color w:val="000000"/>
          <w:b w:val="off"/>
          <w:i w:val="off"/>
        </w:rPr>
        <w:t>⑥  参阅B XI及后页(同上书，第10页及后页)。</w:t>
      </w:r>
      <w:bookmarkEnd w:id="1250"/>
    </w:p>
    <w:p>
      <w:r>
        <w:t/>
      </w:r>
    </w:p>
    <w:p>
      <w:pPr>
        <w:sectPr>
          <w:footerReference r:id="rId36"/>
          <w:headerReference r:id="rId37" w:type="default"/>
          <w:type w:val="nextPage"/>
          <w:pgSz w:w="22520" w:h="31680"/>
          <w:pgMar w:left="3300" w:top="2360" w:right="3300" w:bottom="2360" w:header="2060" w:footer="2060"/>
          <w:cols w:num="1"/>
        </w:sectPr>
      </w:pPr>
    </w:p>
    <w:p>
      <w:pPr>
        <w:pageBreakBefore w:val="off"/>
        <w:tabs/>
        <w:wordWrap w:val="off"/>
        <w:spacing w:before="0" w:after="0" w:line="800" w:lineRule="atLeast"/>
        <w:ind w:left="0" w:right="120"/>
        <w:jc w:val="right"/>
        <w:textAlignment w:val="baseline"/>
        <w:rPr>
          <w:sz w:val="59"/>
        </w:rPr>
      </w:pPr>
      <w:bookmarkStart w:name="" w:id="1251"/>
      <w:r>
        <w:rPr>
          <w:rFonts w:ascii="宋体" w:hAnsi="宋体" w:cs="宋体" w:eastAsia="宋体"/>
          <w:sz w:val="59"/>
          <w:spacing w:val="0"/>
          <w:color w:val="000000"/>
          <w:b w:val="off"/>
          <w:i w:val="off"/>
        </w:rPr>
        <w:t>编者引论|011</w:t>
      </w:r>
      <w:bookmarkEnd w:id="1251"/>
    </w:p>
    <w:p>
      <w:pPr>
        <w:pageBreakBefore w:val="off"/>
        <w:tabs/>
        <w:wordWrap w:val="off"/>
        <w:spacing w:before="0" w:after="0" w:line="1000" w:lineRule="exact"/>
        <w:ind w:left="0" w:right="0"/>
        <w:jc w:val="right"/>
        <w:textAlignment w:val="baseline"/>
        <w:rPr>
          <w:sz w:val="47"/>
        </w:rPr>
      </w:pPr>
      <w:bookmarkStart w:name="" w:id="1252"/>
      <w:r>
        <w:rPr>
          <w:rFonts w:ascii="宋体" w:hAnsi="宋体" w:cs="宋体" w:eastAsia="宋体"/>
          <w:sz w:val="47"/>
          <w:spacing w:val="0"/>
          <w:color w:val="000000"/>
          <w:b w:val="off"/>
          <w:i w:val="off"/>
        </w:rPr>
        <w:t/>
      </w:r>
      <w:bookmarkEnd w:id="1252"/>
    </w:p>
    <w:p>
      <w:pPr>
        <w:pageBreakBefore w:val="off"/>
        <w:tabs/>
        <w:wordWrap w:val="off"/>
        <w:spacing w:before="0" w:after="0" w:line="1000" w:lineRule="atLeast"/>
        <w:ind w:left="700" w:right="40"/>
        <w:jc w:val="both"/>
        <w:textAlignment w:val="baseline"/>
        <w:rPr>
          <w:sz w:val="47"/>
        </w:rPr>
      </w:pPr>
      <w:bookmarkStart w:name="" w:id="1253"/>
      <w:r>
        <w:rPr>
          <w:rFonts w:ascii="宋体" w:hAnsi="宋体" w:cs="宋体" w:eastAsia="宋体"/>
          <w:sz w:val="47"/>
          <w:spacing w:val="0"/>
          <w:color w:val="000000"/>
          <w:b w:val="off"/>
          <w:i w:val="off"/>
        </w:rPr>
        <w:t>这样来描述《逻辑研究》的这个特征：“在这部书中，人们会经历</w:t>
      </w:r>
      <w:r>
        <w:rPr>
          <w:rFonts w:ascii="宋体" w:hAnsi="宋体" w:cs="宋体" w:eastAsia="宋体"/>
          <w:sz w:val="47"/>
          <w:spacing w:val="0"/>
          <w:color w:val="000000"/>
          <w:b w:val="off"/>
          <w:i w:val="off"/>
        </w:rPr>
        <w:t>到一种由低水平向高水平的不断提高，会在这种上升性的工作</w:t>
      </w:r>
      <w:r>
        <w:rPr>
          <w:rFonts w:ascii="宋体" w:hAnsi="宋体" w:cs="宋体" w:eastAsia="宋体"/>
          <w:sz w:val="47"/>
          <w:spacing w:val="0"/>
          <w:color w:val="000000"/>
          <w:b w:val="off"/>
          <w:i w:val="off"/>
        </w:rPr>
        <w:t>中获得愈来愈新的、然而又与已有的认识有关的逻辑学和现象</w:t>
      </w:r>
      <w:r>
        <w:rPr>
          <w:rFonts w:ascii="宋体" w:hAnsi="宋体" w:cs="宋体" w:eastAsia="宋体"/>
          <w:sz w:val="47"/>
          <w:spacing w:val="0"/>
          <w:color w:val="000000"/>
          <w:b w:val="off"/>
          <w:i w:val="off"/>
        </w:rPr>
        <w:t>学认识。新的现象学层次不断出现并且规定着对原有层次的理</w:t>
      </w:r>
      <w:r>
        <w:rPr>
          <w:rFonts w:ascii="宋体" w:hAnsi="宋体" w:cs="宋体" w:eastAsia="宋体"/>
          <w:sz w:val="47"/>
          <w:spacing w:val="0"/>
          <w:color w:val="000000"/>
          <w:b w:val="off"/>
          <w:i w:val="off"/>
        </w:rPr>
        <w:t>解。”新版的构形也应当与旧著的这个特征相符合：读者应当</w:t>
      </w:r>
      <w:r>
        <w:rPr>
          <w:rFonts w:ascii="宋体" w:hAnsi="宋体" w:cs="宋体" w:eastAsia="宋体"/>
          <w:sz w:val="47"/>
          <w:spacing w:val="0"/>
          <w:color w:val="000000"/>
          <w:b w:val="off"/>
          <w:i w:val="off"/>
        </w:rPr>
        <w:t>“有意识地[被]引导……在最后一项研究中基本达到《观念》所</w:t>
      </w:r>
      <w:r>
        <w:rPr>
          <w:rFonts w:ascii="宋体" w:hAnsi="宋体" w:cs="宋体" w:eastAsia="宋体"/>
          <w:sz w:val="47"/>
          <w:spacing w:val="0"/>
          <w:color w:val="000000"/>
          <w:b w:val="off"/>
          <w:i w:val="off"/>
        </w:rPr>
        <w:t>处的那个阶段，并且，这项研究中原先所容忍的那种模糊性和不</w:t>
      </w:r>
      <w:r>
        <w:rPr>
          <w:rFonts w:ascii="宋体" w:hAnsi="宋体" w:cs="宋体" w:eastAsia="宋体"/>
          <w:sz w:val="47"/>
          <w:spacing w:val="0"/>
          <w:color w:val="000000"/>
          <w:b w:val="off"/>
          <w:i w:val="off"/>
        </w:rPr>
        <w:t>彻底性将得以明确的澄清。”①</w:t>
      </w:r>
      <w:bookmarkEnd w:id="1253"/>
    </w:p>
    <w:p>
      <w:pPr>
        <w:pageBreakBefore w:val="off"/>
        <w:tabs/>
        <w:wordWrap w:val="off"/>
        <w:spacing w:before="0" w:after="0" w:line="1000" w:lineRule="atLeast"/>
        <w:ind w:left="700" w:right="0" w:firstLine="1120"/>
        <w:jc w:val="both"/>
        <w:textAlignment w:val="baseline"/>
        <w:rPr>
          <w:sz w:val="47"/>
        </w:rPr>
      </w:pPr>
      <w:bookmarkStart w:name="" w:id="1254"/>
      <w:r>
        <w:rPr>
          <w:rFonts w:ascii="宋体" w:hAnsi="宋体" w:cs="宋体" w:eastAsia="宋体"/>
          <w:sz w:val="47"/>
          <w:spacing w:val="0"/>
          <w:color w:val="000000"/>
          <w:b w:val="off"/>
          <w:i w:val="off"/>
        </w:rPr>
        <w:t>在这个意义上，胡塞尔对《导引》和第一至第五研究进行了</w:t>
      </w:r>
      <w:r>
        <w:rPr>
          <w:rFonts w:ascii="宋体" w:hAnsi="宋体" w:cs="宋体" w:eastAsia="宋体"/>
          <w:sz w:val="47"/>
          <w:spacing w:val="0"/>
          <w:color w:val="000000"/>
          <w:b w:val="off"/>
          <w:i w:val="off"/>
        </w:rPr>
        <w:t>加工，并从总体上看已达到了对原著论述的一个重要改善。他</w:t>
      </w:r>
      <w:r>
        <w:rPr>
          <w:rFonts w:ascii="宋体" w:hAnsi="宋体" w:cs="宋体" w:eastAsia="宋体"/>
          <w:sz w:val="47"/>
          <w:spacing w:val="0"/>
          <w:color w:val="000000"/>
          <w:b w:val="off"/>
          <w:i w:val="off"/>
        </w:rPr>
        <w:t>在第二版中把彻底加工过的“引论”放在第一至第五研究之前，</w:t>
      </w:r>
      <w:r>
        <w:rPr>
          <w:rFonts w:ascii="宋体" w:hAnsi="宋体" w:cs="宋体" w:eastAsia="宋体"/>
          <w:sz w:val="47"/>
          <w:spacing w:val="0"/>
          <w:color w:val="000000"/>
          <w:b w:val="off"/>
          <w:i w:val="off"/>
        </w:rPr>
        <w:t>这个“引论”的纲领性陈述————与原初的加工计划相符————在很</w:t>
      </w:r>
      <w:r>
        <w:rPr>
          <w:rFonts w:ascii="宋体" w:hAnsi="宋体" w:cs="宋体" w:eastAsia="宋体"/>
          <w:sz w:val="47"/>
          <w:spacing w:val="0"/>
          <w:color w:val="000000"/>
          <w:b w:val="off"/>
          <w:i w:val="off"/>
        </w:rPr>
        <w:t>大程度上是与《观念》第一卷的观点相适配的。②与此相反，胡</w:t>
      </w:r>
      <w:r>
        <w:rPr>
          <w:rFonts w:ascii="宋体" w:hAnsi="宋体" w:cs="宋体" w:eastAsia="宋体"/>
          <w:sz w:val="47"/>
          <w:spacing w:val="0"/>
          <w:color w:val="000000"/>
          <w:b w:val="off"/>
          <w:i w:val="off"/>
        </w:rPr>
        <w:t>塞尔在1913年则把对第六研究的彻底加工————这些加工的很</w:t>
      </w:r>
      <w:r>
        <w:rPr>
          <w:rFonts w:ascii="宋体" w:hAnsi="宋体" w:cs="宋体" w:eastAsia="宋体"/>
          <w:sz w:val="47"/>
          <w:spacing w:val="0"/>
          <w:color w:val="000000"/>
          <w:b w:val="off"/>
          <w:i w:val="off"/>
        </w:rPr>
        <w:t>大一部分已经付印————保留不发，③因为“单纯修订……无法”</w:t>
      </w:r>
      <w:r>
        <w:rPr>
          <w:rFonts w:ascii="宋体" w:hAnsi="宋体" w:cs="宋体" w:eastAsia="宋体"/>
          <w:sz w:val="47"/>
          <w:spacing w:val="0"/>
          <w:color w:val="000000"/>
          <w:b w:val="off"/>
          <w:i w:val="off"/>
        </w:rPr>
        <w:t>使他“满足”。④据此，胡塞尔并未走完他所迈上的“中间道路”，</w:t>
      </w:r>
      <w:r>
        <w:rPr>
          <w:rFonts w:ascii="宋体" w:hAnsi="宋体" w:cs="宋体" w:eastAsia="宋体"/>
          <w:sz w:val="47"/>
          <w:spacing w:val="0"/>
          <w:color w:val="000000"/>
          <w:b w:val="off"/>
          <w:i w:val="off"/>
        </w:rPr>
        <w:t>或许也无法走完，除非是把第六研究变成一部全新的书。⑤对</w:t>
      </w:r>
      <w:r>
        <w:rPr>
          <w:rFonts w:ascii="宋体" w:hAnsi="宋体" w:cs="宋体" w:eastAsia="宋体"/>
          <w:sz w:val="47"/>
          <w:spacing w:val="0"/>
          <w:color w:val="000000"/>
          <w:b w:val="off"/>
          <w:i w:val="off"/>
        </w:rPr>
        <w:t>第五研究的加工⑥表明，胡塞尔将《观念》第一卷的新认识纳入</w:t>
      </w:r>
      <w:r>
        <w:rPr>
          <w:rFonts w:ascii="宋体" w:hAnsi="宋体" w:cs="宋体" w:eastAsia="宋体"/>
          <w:sz w:val="47"/>
          <w:spacing w:val="0"/>
          <w:color w:val="000000"/>
          <w:b w:val="off"/>
          <w:i w:val="off"/>
        </w:rPr>
        <w:t>到这部旧著之进程中的做法是多么不成功。尽管提示了在论题</w:t>
      </w:r>
      <w:r>
        <w:rPr>
          <w:rFonts w:ascii="宋体" w:hAnsi="宋体" w:cs="宋体" w:eastAsia="宋体"/>
          <w:sz w:val="47"/>
          <w:spacing w:val="0"/>
          <w:color w:val="000000"/>
          <w:b w:val="off"/>
          <w:i w:val="off"/>
        </w:rPr>
        <w:t>“意向相关项”、“纯粹自我”、“行为质性”方面的根本改变，但对</w:t>
      </w:r>
      <w:r>
        <w:rPr>
          <w:rFonts w:ascii="宋体" w:hAnsi="宋体" w:cs="宋体" w:eastAsia="宋体"/>
          <w:sz w:val="47"/>
          <w:spacing w:val="0"/>
          <w:color w:val="000000"/>
          <w:b w:val="off"/>
          <w:i w:val="off"/>
        </w:rPr>
        <w:t>于新加工后的著作来说，这些改变所“发挥的效用”⑦仅仅在于，</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2908300</wp:posOffset>
                </wp:positionV>
                <wp:extent cx="876300" cy="495300"/>
                <wp:wrapNone/>
                <wp:docPr id="17" name="文本框 17"/>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255"/>
                            <w:r>
                              <w:rPr>
                                <w:rFonts w:ascii="宋体" w:hAnsi="宋体" w:cs="宋体" w:eastAsia="宋体"/>
                                <w:sz w:val="52"/>
                                <w:spacing w:val="0"/>
                                <w:color w:val="000000"/>
                                <w:b w:val="off"/>
                                <w:i w:val="off"/>
                              </w:rPr>
                              <w:t>XXIX</w:t>
                            </w:r>
                            <w:bookmarkEnd w:id="1255"/>
                          </w:p>
                        </w:txbxContent>
                      </wps:txbx>
                      <wps:bodyPr wrap="square" lIns="0" rIns="0" tIns="0" bIns="0" vert="horz" anchor="t">
                        <a:noAutofit/>
                      </wps:bodyPr>
                    </wps:wsp>
                  </a:graphicData>
                </a:graphic>
              </wp:anchor>
            </w:drawing>
          </mc:Choice>
          <mc:Fallback>
            <w:pict>
              <v:shape type="#_x0000_t202" filled="f" stroked="f" style="margin-left:982pt;margin-top:229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256"/>
                      <w:r>
                        <w:rPr>
                          <w:rFonts w:ascii="宋体" w:hAnsi="宋体" w:cs="宋体" w:eastAsia="宋体"/>
                          <w:sz w:val="52"/>
                          <w:spacing w:val="0"/>
                          <w:color w:val="000000"/>
                          <w:b w:val="off"/>
                          <w:i w:val="off"/>
                        </w:rPr>
                        <w:t>XXIX</w:t>
                      </w:r>
                      <w:bookmarkEnd w:id="1256"/>
                    </w:p>
                  </w:txbxContent>
                </v:textbox>
              </v:shape>
            </w:pict>
          </mc:Fallback>
        </mc:AlternateContent>
      </w:r>
      <w:bookmarkEnd w:id="1254"/>
    </w:p>
    <w:p>
      <w:pPr>
        <w:pageBreakBefore w:val="off"/>
        <w:tabs/>
        <w:wordWrap w:val="off"/>
        <w:spacing w:before="0" w:after="0" w:line="1000" w:lineRule="atLeast"/>
        <w:ind w:left="740" w:right="0"/>
        <w:jc w:val="both"/>
        <w:textAlignment w:val="baseline"/>
        <w:rPr>
          <w:sz w:val="47"/>
        </w:rPr>
      </w:pPr>
      <w:bookmarkStart w:name="" w:id="1257"/>
      <w:r>
        <w:rPr>
          <w:rFonts w:ascii="宋体" w:hAnsi="宋体" w:cs="宋体" w:eastAsia="宋体"/>
          <w:sz w:val="47"/>
          <w:spacing w:val="0"/>
          <w:color w:val="000000"/>
          <w:u w:val="single"/>
          <w:b w:val="off"/>
          <w:i w:val="off"/>
        </w:rPr>
        <w:t xml:space="preserve">                </w:t>
      </w:r>
      <w:bookmarkEnd w:id="1257"/>
    </w:p>
    <w:p>
      <w:pPr>
        <w:pageBreakBefore w:val="off"/>
        <w:tabs/>
        <w:wordWrap w:val="off"/>
        <w:spacing w:before="0" w:after="0" w:line="540" w:lineRule="exact"/>
        <w:ind w:left="0" w:right="0"/>
        <w:jc w:val="both"/>
        <w:textAlignment w:val="baseline"/>
        <w:rPr>
          <w:sz w:val="42"/>
        </w:rPr>
      </w:pPr>
      <w:bookmarkStart w:name="" w:id="1258"/>
      <w:r>
        <w:rPr>
          <w:rFonts w:ascii="宋体" w:hAnsi="宋体" w:cs="宋体" w:eastAsia="宋体"/>
          <w:sz w:val="42"/>
          <w:spacing w:val="0"/>
          <w:color w:val="000000"/>
          <w:b w:val="off"/>
          <w:i w:val="off"/>
        </w:rPr>
        <w:t/>
      </w:r>
      <w:bookmarkEnd w:id="1258"/>
    </w:p>
    <w:p>
      <w:pPr>
        <w:pageBreakBefore w:val="off"/>
        <w:tabs/>
        <w:wordWrap w:val="off"/>
        <w:spacing w:before="0" w:after="0" w:line="580" w:lineRule="atLeast"/>
        <w:ind w:left="1560" w:right="0"/>
        <w:jc w:val="both"/>
        <w:textAlignment w:val="baseline"/>
        <w:rPr>
          <w:sz w:val="42"/>
        </w:rPr>
      </w:pPr>
      <w:bookmarkStart w:name="" w:id="125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BXII(《胡塞尔全集》，第十八卷，第11页)。</w:t>
      </w:r>
      <w:bookmarkEnd w:id="1259"/>
    </w:p>
    <w:p>
      <w:pPr>
        <w:pageBreakBefore w:val="off"/>
        <w:tabs/>
        <w:wordWrap w:val="off"/>
        <w:spacing w:before="0" w:after="0" w:line="580" w:lineRule="atLeast"/>
        <w:ind w:left="1560" w:right="0"/>
        <w:jc w:val="both"/>
        <w:textAlignment w:val="baseline"/>
        <w:rPr>
          <w:sz w:val="42"/>
        </w:rPr>
      </w:pPr>
      <w:bookmarkStart w:name="" w:id="1260"/>
      <w:r>
        <w:rPr>
          <w:rFonts w:ascii="宋体" w:hAnsi="宋体" w:cs="宋体" w:eastAsia="宋体"/>
          <w:sz w:val="42"/>
          <w:spacing w:val="0"/>
          <w:color w:val="000000"/>
          <w:b w:val="off"/>
          <w:i w:val="off"/>
        </w:rPr>
        <w:t>②</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参阅后面第XXX—XXXIV页。</w:t>
      </w:r>
      <w:bookmarkEnd w:id="1260"/>
    </w:p>
    <w:p>
      <w:pPr>
        <w:pageBreakBefore w:val="off"/>
        <w:tabs/>
        <w:wordWrap w:val="off"/>
        <w:spacing w:before="0" w:after="0" w:line="580" w:lineRule="atLeast"/>
        <w:ind w:left="1560" w:right="0"/>
        <w:jc w:val="both"/>
        <w:textAlignment w:val="baseline"/>
        <w:rPr>
          <w:sz w:val="42"/>
        </w:rPr>
      </w:pPr>
      <w:bookmarkStart w:name="" w:id="1261"/>
      <w:r>
        <w:rPr>
          <w:rFonts w:ascii="宋体" w:hAnsi="宋体" w:cs="宋体" w:eastAsia="宋体"/>
          <w:sz w:val="42"/>
          <w:spacing w:val="0"/>
          <w:color w:val="000000"/>
          <w:b w:val="off"/>
          <w:i w:val="off"/>
        </w:rPr>
        <w:t>③</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B₂III(等于这里的第533页)。</w:t>
      </w:r>
      <w:bookmarkEnd w:id="1261"/>
    </w:p>
    <w:p>
      <w:pPr>
        <w:pageBreakBefore w:val="off"/>
        <w:tabs/>
        <w:wordWrap w:val="off"/>
        <w:spacing w:before="0" w:after="0" w:line="580" w:lineRule="atLeast"/>
        <w:ind w:left="1560" w:right="0"/>
        <w:jc w:val="both"/>
        <w:textAlignment w:val="baseline"/>
        <w:rPr>
          <w:sz w:val="42"/>
        </w:rPr>
      </w:pPr>
      <w:bookmarkStart w:name="" w:id="1262"/>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参阅前面第XXV页上所引的致W·文德尔班的信，1914年4月9日。</w:t>
      </w:r>
      <w:bookmarkEnd w:id="1262"/>
    </w:p>
    <w:p>
      <w:pPr>
        <w:pageBreakBefore w:val="off"/>
        <w:tabs/>
        <w:wordWrap w:val="off"/>
        <w:spacing w:before="0" w:after="0" w:line="580" w:lineRule="atLeast"/>
        <w:ind w:left="1560" w:right="0"/>
        <w:jc w:val="both"/>
        <w:textAlignment w:val="baseline"/>
        <w:rPr>
          <w:sz w:val="42"/>
        </w:rPr>
      </w:pPr>
      <w:bookmarkStart w:name="" w:id="1263"/>
      <w:r>
        <w:rPr>
          <w:rFonts w:ascii="宋体" w:hAnsi="宋体" w:cs="宋体" w:eastAsia="宋体"/>
          <w:sz w:val="42"/>
          <w:spacing w:val="0"/>
          <w:color w:val="000000"/>
          <w:b w:val="off"/>
          <w:i w:val="off"/>
        </w:rPr>
        <w:t>⑤</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参阅同上书。</w:t>
      </w:r>
      <w:bookmarkEnd w:id="1263"/>
    </w:p>
    <w:p>
      <w:pPr>
        <w:pageBreakBefore w:val="off"/>
        <w:tabs/>
        <w:wordWrap w:val="off"/>
        <w:spacing w:before="0" w:after="0" w:line="580" w:lineRule="atLeast"/>
        <w:ind w:left="1560" w:right="0"/>
        <w:jc w:val="both"/>
        <w:textAlignment w:val="baseline"/>
        <w:rPr>
          <w:sz w:val="42"/>
        </w:rPr>
      </w:pPr>
      <w:bookmarkStart w:name="" w:id="1264"/>
      <w:r>
        <w:rPr>
          <w:rFonts w:ascii="宋体" w:hAnsi="宋体" w:cs="宋体" w:eastAsia="宋体"/>
          <w:sz w:val="42"/>
          <w:spacing w:val="0"/>
          <w:color w:val="000000"/>
          <w:b w:val="off"/>
          <w:i w:val="off"/>
        </w:rPr>
        <w:t>⑥</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参阅后面第352—529页。</w:t>
      </w:r>
      <w:bookmarkEnd w:id="1264"/>
    </w:p>
    <w:p>
      <w:pPr>
        <w:pageBreakBefore w:val="off"/>
        <w:tabs/>
        <w:wordWrap w:val="off"/>
        <w:spacing w:before="0" w:after="0" w:line="580" w:lineRule="atLeast"/>
        <w:ind w:left="1560" w:right="0"/>
        <w:jc w:val="both"/>
        <w:textAlignment w:val="baseline"/>
        <w:rPr>
          <w:sz w:val="42"/>
        </w:rPr>
      </w:pPr>
      <w:bookmarkStart w:name="" w:id="1265"/>
      <w:r>
        <w:rPr>
          <w:rFonts w:ascii="宋体" w:hAnsi="宋体" w:cs="宋体" w:eastAsia="宋体"/>
          <w:sz w:val="42"/>
          <w:spacing w:val="0"/>
          <w:color w:val="000000"/>
          <w:b w:val="off"/>
          <w:i w:val="off"/>
        </w:rPr>
        <w:t>⑦</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BXIV(《胡塞尔全集》，第十八卷，第13页)。</w:t>
      </w:r>
      <w:bookmarkEnd w:id="1265"/>
    </w:p>
    <w:p>
      <w:r>
        <w:t/>
      </w:r>
    </w:p>
    <w:p>
      <w:pPr>
        <w:sectPr>
          <w:footerReference r:id="rId38"/>
          <w:headerReference r:id="rId39" w:type="default"/>
          <w:type w:val="nextPage"/>
          <w:pgSz w:w="22520" w:h="31680"/>
          <w:pgMar w:left="3320" w:top="2380" w:right="3320" w:bottom="2380" w:header="2080" w:footer="2080"/>
          <w:cols w:num="1"/>
        </w:sectPr>
      </w:pPr>
    </w:p>
    <w:p>
      <w:pPr>
        <w:pageBreakBefore w:val="off"/>
        <w:tabs/>
        <w:wordWrap w:val="off"/>
        <w:spacing w:before="0" w:after="0" w:line="620" w:lineRule="atLeast"/>
        <w:ind w:left="740" w:right="0"/>
        <w:jc w:val="both"/>
        <w:textAlignment w:val="baseline"/>
        <w:rPr>
          <w:sz w:val="42"/>
        </w:rPr>
      </w:pPr>
      <w:bookmarkStart w:name="" w:id="1266"/>
      <w:r>
        <w:rPr>
          <w:rFonts w:ascii="楷体" w:hAnsi="楷体" w:cs="楷体" w:eastAsia="楷体"/>
          <w:sz w:val="42"/>
          <w:spacing w:val="0"/>
          <w:color w:val="000000"/>
          <w:b w:val="on"/>
          <w:i w:val="off"/>
        </w:rPr>
        <w:t>012</w:t>
      </w:r>
      <w:r>
        <w:rPr>
          <w:rFonts w:ascii="黑体" w:hAnsi="黑体" w:cs="黑体" w:eastAsia="黑体"/>
          <w:sz w:val="42"/>
          <w:spacing w:val="0"/>
          <w:color w:val="000000"/>
          <w:b w:val="on"/>
          <w:i w:val="off"/>
        </w:rPr>
        <w:t>逻辑研究(第二卷第一部分)</w:t>
      </w:r>
      <w:bookmarkEnd w:id="1266"/>
    </w:p>
    <w:p>
      <w:pPr>
        <w:pageBreakBefore w:val="off"/>
        <w:tabs/>
        <w:wordWrap w:val="off"/>
        <w:spacing w:before="0" w:after="0" w:line="960" w:lineRule="exact"/>
        <w:ind w:left="0" w:right="0"/>
        <w:jc w:val="both"/>
        <w:textAlignment w:val="baseline"/>
        <w:rPr>
          <w:sz w:val="53"/>
        </w:rPr>
      </w:pPr>
      <w:bookmarkStart w:name="" w:id="1267"/>
      <w:r>
        <w:rPr>
          <w:rFonts w:ascii="宋体" w:hAnsi="宋体" w:cs="宋体" w:eastAsia="宋体"/>
          <w:sz w:val="53"/>
          <w:spacing w:val="0"/>
          <w:color w:val="000000"/>
          <w:b w:val="off"/>
          <w:i w:val="off"/>
        </w:rPr>
        <w:t/>
      </w:r>
      <w:bookmarkEnd w:id="1267"/>
    </w:p>
    <w:p>
      <w:pPr>
        <w:pageBreakBefore w:val="off"/>
        <w:tabs/>
        <w:wordWrap w:val="off"/>
        <w:spacing w:before="0" w:after="0" w:line="960" w:lineRule="atLeast"/>
        <w:ind w:left="740" w:right="60"/>
        <w:jc w:val="both"/>
        <w:textAlignment w:val="baseline"/>
        <w:rPr>
          <w:sz w:val="53"/>
        </w:rPr>
      </w:pPr>
      <w:bookmarkStart w:name="" w:id="1268"/>
      <w:r>
        <w:rPr>
          <w:rFonts w:ascii="宋体" w:hAnsi="宋体" w:cs="宋体" w:eastAsia="宋体"/>
          <w:sz w:val="53"/>
          <w:spacing w:val="0"/>
          <w:color w:val="000000"/>
          <w:b w:val="off"/>
          <w:i w:val="off"/>
        </w:rPr>
        <w:t>通过这些提示，这个研究的结果以某种方式被相对化了，即是</w:t>
      </w:r>
      <w:r>
        <w:rPr>
          <w:rFonts w:ascii="宋体" w:hAnsi="宋体" w:cs="宋体" w:eastAsia="宋体"/>
          <w:sz w:val="53"/>
          <w:spacing w:val="0"/>
          <w:color w:val="000000"/>
          <w:b w:val="off"/>
          <w:i w:val="off"/>
        </w:rPr>
        <w:t>说，在“精密地探讨了一组基本问题”①之后，读者被进一步指引</w:t>
      </w:r>
      <w:r>
        <w:rPr>
          <w:rFonts w:ascii="宋体" w:hAnsi="宋体" w:cs="宋体" w:eastAsia="宋体"/>
          <w:sz w:val="53"/>
          <w:spacing w:val="0"/>
          <w:color w:val="000000"/>
          <w:b w:val="off"/>
          <w:i w:val="off"/>
        </w:rPr>
        <w:t>到《观念》第一卷上，它会“以它自己的方式帮助读者独立地进一</w:t>
      </w:r>
      <w:r>
        <w:rPr>
          <w:rFonts w:ascii="宋体" w:hAnsi="宋体" w:cs="宋体" w:eastAsia="宋体"/>
          <w:sz w:val="53"/>
          <w:spacing w:val="0"/>
          <w:color w:val="000000"/>
          <w:b w:val="off"/>
          <w:i w:val="off"/>
        </w:rPr>
        <w:t>步发展，这种方式便是：从最终的根源上进行阐明；描述纯粹意</w:t>
      </w:r>
      <w:r>
        <w:rPr>
          <w:rFonts w:ascii="宋体" w:hAnsi="宋体" w:cs="宋体" w:eastAsia="宋体"/>
          <w:sz w:val="53"/>
          <w:spacing w:val="0"/>
          <w:color w:val="000000"/>
          <w:b w:val="off"/>
          <w:i w:val="off"/>
        </w:rPr>
        <w:t>识的主要结构并系统地指明在纯粹意识中尚待研究的问题”。②</w:t>
      </w:r>
      <w:bookmarkEnd w:id="1268"/>
    </w:p>
    <w:p>
      <w:pPr>
        <w:pageBreakBefore w:val="off"/>
        <w:tabs/>
        <w:wordWrap w:val="off"/>
        <w:spacing w:before="0" w:after="0" w:line="960" w:lineRule="exact"/>
        <w:ind w:left="0" w:right="0"/>
        <w:jc w:val="both"/>
        <w:textAlignment w:val="baseline"/>
        <w:rPr>
          <w:sz w:val="53"/>
        </w:rPr>
      </w:pPr>
      <w:bookmarkStart w:name="" w:id="1269"/>
      <w:r>
        <w:rPr>
          <w:rFonts w:ascii="宋体" w:hAnsi="宋体" w:cs="宋体" w:eastAsia="宋体"/>
          <w:sz w:val="53"/>
          <w:spacing w:val="0"/>
          <w:color w:val="000000"/>
          <w:b w:val="off"/>
          <w:i w:val="off"/>
        </w:rPr>
        <w:t/>
      </w:r>
      <w:bookmarkEnd w:id="1269"/>
    </w:p>
    <w:p>
      <w:pPr>
        <w:pageBreakBefore w:val="off"/>
        <w:tabs/>
        <w:wordWrap w:val="off"/>
        <w:spacing w:before="0" w:after="0" w:line="1260" w:lineRule="atLeast"/>
        <w:ind w:left="0" w:right="0"/>
        <w:jc w:val="center"/>
        <w:textAlignment w:val="baseline"/>
        <w:rPr>
          <w:sz w:val="94"/>
        </w:rPr>
      </w:pPr>
      <w:bookmarkStart w:name="" w:id="1270"/>
      <w:r>
        <w:rPr>
          <w:rFonts w:ascii="黑体" w:hAnsi="黑体" w:cs="黑体" w:eastAsia="黑体"/>
          <w:sz w:val="94"/>
          <w:spacing w:val="0"/>
          <w:color w:val="000000"/>
          <w:b w:val="off"/>
          <w:i w:val="off"/>
        </w:rPr>
        <w:t>四</w:t>
      </w:r>
      <w:bookmarkEnd w:id="1270"/>
    </w:p>
    <w:p>
      <w:pPr>
        <w:pageBreakBefore w:val="off"/>
        <w:tabs/>
        <w:wordWrap w:val="off"/>
        <w:spacing w:before="0" w:after="0" w:line="960" w:lineRule="exact"/>
        <w:ind w:left="0" w:right="0"/>
        <w:jc w:val="center"/>
        <w:textAlignment w:val="baseline"/>
        <w:rPr>
          <w:sz w:val="53"/>
        </w:rPr>
      </w:pPr>
      <w:bookmarkStart w:name="" w:id="1271"/>
      <w:r>
        <w:rPr>
          <w:rFonts w:ascii="宋体" w:hAnsi="宋体" w:cs="宋体" w:eastAsia="宋体"/>
          <w:sz w:val="53"/>
          <w:spacing w:val="0"/>
          <w:color w:val="000000"/>
          <w:b w:val="off"/>
          <w:i w:val="off"/>
        </w:rPr>
        <w:t/>
      </w:r>
      <w:bookmarkEnd w:id="1271"/>
    </w:p>
    <w:p>
      <w:pPr>
        <w:pageBreakBefore w:val="off"/>
        <w:tabs/>
        <w:wordWrap w:val="off"/>
        <w:spacing w:before="0" w:after="0" w:line="960" w:lineRule="atLeast"/>
        <w:ind w:left="740" w:right="0" w:firstLine="1080"/>
        <w:jc w:val="both"/>
        <w:textAlignment w:val="baseline"/>
        <w:rPr>
          <w:sz w:val="53"/>
        </w:rPr>
      </w:pPr>
      <w:bookmarkStart w:name="" w:id="1272"/>
      <w:r>
        <w:rPr>
          <w:rFonts w:ascii="宋体" w:hAnsi="宋体" w:cs="宋体" w:eastAsia="宋体"/>
          <w:sz w:val="53"/>
          <w:spacing w:val="0"/>
          <w:color w:val="000000"/>
          <w:b w:val="off"/>
          <w:i w:val="off"/>
        </w:rPr>
        <w:t>现在接下来要提示这些个别研究的新构形(同时顾及到源于</w:t>
      </w:r>
      <w:r>
        <w:rPr>
          <w:rFonts w:ascii="宋体" w:hAnsi="宋体" w:cs="宋体" w:eastAsia="宋体"/>
          <w:sz w:val="53"/>
          <w:spacing w:val="0"/>
          <w:color w:val="000000"/>
          <w:b w:val="off"/>
          <w:i w:val="off"/>
        </w:rPr>
        <w:t>自藏本的批注和夹页)。③不言而喻，在这里只能对这两个版本的</w:t>
      </w:r>
      <w:r>
        <w:rPr>
          <w:rFonts w:ascii="宋体" w:hAnsi="宋体" w:cs="宋体" w:eastAsia="宋体"/>
          <w:sz w:val="53"/>
          <w:spacing w:val="0"/>
          <w:color w:val="000000"/>
          <w:b w:val="off"/>
          <w:i w:val="off"/>
        </w:rPr>
        <w:t>差别提供一个方向性的概述，这些差别偶尔会多得令人眼花缭</w:t>
      </w:r>
      <w:r>
        <w:rPr>
          <w:rFonts w:ascii="宋体" w:hAnsi="宋体" w:cs="宋体" w:eastAsia="宋体"/>
          <w:sz w:val="53"/>
          <w:spacing w:val="0"/>
          <w:color w:val="000000"/>
          <w:b w:val="off"/>
          <w:i w:val="off"/>
        </w:rPr>
        <w:t>乱。一旦看起来需要对那些变化之处做出更好的理解，我们就会</w:t>
      </w:r>
      <w:r>
        <w:rPr>
          <w:rFonts w:ascii="宋体" w:hAnsi="宋体" w:cs="宋体" w:eastAsia="宋体"/>
          <w:sz w:val="53"/>
          <w:spacing w:val="0"/>
          <w:color w:val="000000"/>
          <w:b w:val="off"/>
          <w:i w:val="off"/>
        </w:rPr>
        <w:t>求助于胡塞尔的其他著述、他的书信，当然同样还有他的讲座。④</w:t>
      </w:r>
      <w:bookmarkEnd w:id="1272"/>
    </w:p>
    <w:p>
      <w:pPr>
        <w:pageBreakBefore w:val="off"/>
        <w:tabs/>
        <w:wordWrap w:val="off"/>
        <w:spacing w:before="0" w:after="0" w:line="960" w:lineRule="atLeast"/>
        <w:ind w:left="740" w:right="0" w:firstLine="1080"/>
        <w:jc w:val="both"/>
        <w:textAlignment w:val="baseline"/>
        <w:rPr>
          <w:sz w:val="53"/>
        </w:rPr>
      </w:pPr>
      <w:bookmarkStart w:name="" w:id="1273"/>
      <w:r>
        <w:rPr>
          <w:rFonts w:ascii="宋体" w:hAnsi="宋体" w:cs="宋体" w:eastAsia="宋体"/>
          <w:sz w:val="53"/>
          <w:spacing w:val="0"/>
          <w:color w:val="000000"/>
          <w:b w:val="off"/>
          <w:i w:val="off"/>
        </w:rPr>
        <w:t>〔第二卷的〕“引论”应当考虑的是“这些研究的目的，更一般</w:t>
      </w:r>
      <w:r>
        <w:rPr>
          <w:rFonts w:ascii="宋体" w:hAnsi="宋体" w:cs="宋体" w:eastAsia="宋体"/>
          <w:sz w:val="53"/>
          <w:spacing w:val="0"/>
          <w:color w:val="000000"/>
          <w:b w:val="off"/>
          <w:i w:val="off"/>
        </w:rPr>
        <w:t>地说，……对认识的现象学澄清所具有的……特殊性”，⑤它自</w:t>
      </w:r>
      <w:r>
        <w:rPr>
          <w:rFonts w:ascii="宋体" w:hAnsi="宋体" w:cs="宋体" w:eastAsia="宋体"/>
          <w:sz w:val="53"/>
          <w:spacing w:val="0"/>
          <w:color w:val="000000"/>
          <w:b w:val="off"/>
          <w:i w:val="off"/>
        </w:rPr>
        <w:t>1907年以来便在致 M·弗里施-克勒(Frischeisen-Köhler)和致</w:t>
      </w:r>
      <w:r>
        <w:rPr>
          <w:rFonts w:ascii="宋体" w:hAnsi="宋体" w:cs="宋体" w:eastAsia="宋体"/>
          <w:sz w:val="53"/>
          <w:spacing w:val="0"/>
          <w:color w:val="000000"/>
          <w:b w:val="off"/>
          <w:i w:val="off"/>
        </w:rPr>
        <w:t>P·纳托尔普的信中以及此后在第二版前言和“为《逻辑研究》</w:t>
      </w:r>
      <w:r>
        <w:rPr>
          <w:rFonts w:ascii="宋体" w:hAnsi="宋体" w:cs="宋体" w:eastAsia="宋体"/>
          <w:sz w:val="53"/>
          <w:spacing w:val="0"/>
          <w:color w:val="000000"/>
          <w:b w:val="off"/>
          <w:i w:val="off"/>
        </w:rPr>
        <w:t>所写的一个‘序言’的草稿”中成为胡塞尔自我批评的靶子。对</w: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ragraph">
                  <wp:posOffset>38100</wp:posOffset>
                </wp:positionV>
                <wp:extent cx="876300" cy="609600"/>
                <wp:wrapNone/>
                <wp:docPr id="18" name="文本框 18"/>
                <a:graphic xmlns:a="http://schemas.openxmlformats.org/drawingml/2006/main">
                  <a:graphicData uri="http://schemas.microsoft.com/office/word/2010/wordprocessingShape">
                    <wps:wsp>
                      <wps:cNvSpPr txBox="true"/>
                      <wps:spPr>
                        <a:xfrm>
                          <a:off x="0" y="0"/>
                          <a:ext cx="8763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1274"/>
                            <w:r>
                              <w:rPr>
                                <w:rFonts w:ascii="宋体" w:hAnsi="宋体" w:cs="宋体" w:eastAsia="宋体"/>
                                <w:sz w:val="65"/>
                                <w:spacing w:val="0"/>
                                <w:color w:val="000000"/>
                                <w:b w:val="off"/>
                                <w:i w:val="off"/>
                              </w:rPr>
                              <w:t>XXX</w:t>
                            </w:r>
                            <w:bookmarkEnd w:id="1274"/>
                          </w:p>
                        </w:txbxContent>
                      </wps:txbx>
                      <wps:bodyPr wrap="square" lIns="0" rIns="0" tIns="0" bIns="0" vert="horz" anchor="t">
                        <a:noAutofit/>
                      </wps:bodyPr>
                    </wps:wsp>
                  </a:graphicData>
                </a:graphic>
              </wp:anchor>
            </w:drawing>
          </mc:Choice>
          <mc:Fallback>
            <w:pict>
              <v:shape type="#_x0000_t202" filled="f" stroked="f" style="margin-left:134pt;margin-top:3pt;width:6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1275"/>
                      <w:r>
                        <w:rPr>
                          <w:rFonts w:ascii="宋体" w:hAnsi="宋体" w:cs="宋体" w:eastAsia="宋体"/>
                          <w:sz w:val="65"/>
                          <w:spacing w:val="0"/>
                          <w:color w:val="000000"/>
                          <w:b w:val="off"/>
                          <w:i w:val="off"/>
                        </w:rPr>
                        <w:t>XXX</w:t>
                      </w:r>
                      <w:bookmarkEnd w:id="1275"/>
                    </w:p>
                  </w:txbxContent>
                </v:textbox>
              </v:shape>
            </w:pict>
          </mc:Fallback>
        </mc:AlternateContent>
      </w:r>
      <w:bookmarkEnd w:id="1273"/>
    </w:p>
    <w:p>
      <w:pPr>
        <w:pageBreakBefore w:val="off"/>
        <w:tabs/>
        <w:wordWrap w:val="off"/>
        <w:spacing w:before="0" w:after="0" w:line="960" w:lineRule="atLeast"/>
        <w:ind w:left="820" w:right="0"/>
        <w:jc w:val="both"/>
        <w:textAlignment w:val="baseline"/>
        <w:rPr>
          <w:sz w:val="53"/>
        </w:rPr>
      </w:pPr>
      <w:bookmarkStart w:name="" w:id="1276"/>
      <w:r>
        <w:rPr>
          <w:rFonts w:ascii="宋体" w:hAnsi="宋体" w:cs="宋体" w:eastAsia="宋体"/>
          <w:sz w:val="53"/>
          <w:spacing w:val="0"/>
          <w:color w:val="000000"/>
          <w:u w:val="single"/>
          <w:b w:val="off"/>
          <w:i w:val="off"/>
        </w:rPr>
        <w:t xml:space="preserve">              </w:t>
      </w:r>
      <w:bookmarkEnd w:id="1276"/>
    </w:p>
    <w:p>
      <w:pPr>
        <w:pageBreakBefore w:val="off"/>
        <w:tabs/>
        <w:wordWrap w:val="off"/>
        <w:spacing w:before="320" w:after="0" w:line="620" w:lineRule="atLeast"/>
        <w:ind w:left="1600" w:right="0"/>
        <w:jc w:val="both"/>
        <w:textAlignment w:val="baseline"/>
        <w:rPr>
          <w:sz w:val="42"/>
        </w:rPr>
      </w:pPr>
      <w:bookmarkStart w:name="" w:id="1277"/>
      <w:r>
        <w:rPr>
          <w:rFonts w:ascii="宋体" w:hAnsi="宋体" w:cs="宋体" w:eastAsia="宋体"/>
          <w:sz w:val="42"/>
          <w:spacing w:val="0"/>
          <w:color w:val="000000"/>
          <w:b w:val="off"/>
          <w:i w:val="off"/>
        </w:rPr>
        <w:t>①  BX(《胡塞尔全集》，第十八卷，第9页)。</w:t>
      </w:r>
      <w:bookmarkEnd w:id="1277"/>
    </w:p>
    <w:p>
      <w:pPr>
        <w:pageBreakBefore w:val="off"/>
        <w:tabs/>
        <w:wordWrap w:val="off"/>
        <w:spacing w:before="0" w:after="0" w:line="620" w:lineRule="atLeast"/>
        <w:ind w:left="1600" w:right="0"/>
        <w:jc w:val="both"/>
        <w:textAlignment w:val="baseline"/>
        <w:rPr>
          <w:sz w:val="42"/>
        </w:rPr>
      </w:pPr>
      <w:bookmarkStart w:name="" w:id="1278"/>
      <w:r>
        <w:rPr>
          <w:rFonts w:ascii="宋体" w:hAnsi="宋体" w:cs="宋体" w:eastAsia="宋体"/>
          <w:sz w:val="42"/>
          <w:spacing w:val="0"/>
          <w:color w:val="000000"/>
          <w:b w:val="off"/>
          <w:i w:val="off"/>
        </w:rPr>
        <w:t>②  BX(同上书，第10页)。</w:t>
      </w:r>
      <w:bookmarkEnd w:id="1278"/>
    </w:p>
    <w:p>
      <w:pPr>
        <w:pageBreakBefore w:val="off"/>
        <w:tabs/>
        <w:wordWrap w:val="off"/>
        <w:spacing w:before="0" w:after="0" w:line="620" w:lineRule="atLeast"/>
        <w:ind w:left="740" w:right="0" w:firstLine="860"/>
        <w:jc w:val="both"/>
        <w:textAlignment w:val="baseline"/>
        <w:rPr>
          <w:sz w:val="42"/>
        </w:rPr>
      </w:pPr>
      <w:bookmarkStart w:name="" w:id="1279"/>
      <w:r>
        <w:rPr>
          <w:rFonts w:ascii="宋体" w:hAnsi="宋体" w:cs="宋体" w:eastAsia="宋体"/>
          <w:sz w:val="42"/>
          <w:spacing w:val="0"/>
          <w:color w:val="000000"/>
          <w:b w:val="off"/>
          <w:i w:val="off"/>
        </w:rPr>
        <w:t>③  与《导引》相关的加工可以参阅E·霍伦斯坦的“编者引论”，载于《胡塞尔</w:t>
      </w:r>
      <w:r>
        <w:rPr>
          <w:rFonts w:ascii="宋体" w:hAnsi="宋体" w:cs="宋体" w:eastAsia="宋体"/>
          <w:sz w:val="42"/>
          <w:spacing w:val="0"/>
          <w:color w:val="000000"/>
          <w:b w:val="off"/>
          <w:i w:val="off"/>
        </w:rPr>
        <w:t>全集》，第十八卷，第XXXIX页及后页。</w:t>
      </w:r>
      <w:bookmarkEnd w:id="1279"/>
    </w:p>
    <w:p>
      <w:pPr>
        <w:pageBreakBefore w:val="off"/>
        <w:tabs/>
        <w:wordWrap w:val="off"/>
        <w:spacing w:before="0" w:after="0" w:line="620" w:lineRule="atLeast"/>
        <w:ind w:left="740" w:right="0" w:firstLine="860"/>
        <w:jc w:val="both"/>
        <w:textAlignment w:val="baseline"/>
        <w:rPr>
          <w:sz w:val="42"/>
        </w:rPr>
      </w:pPr>
      <w:bookmarkStart w:name="" w:id="1280"/>
      <w:r>
        <w:rPr>
          <w:rFonts w:ascii="宋体" w:hAnsi="宋体" w:cs="宋体" w:eastAsia="宋体"/>
          <w:sz w:val="42"/>
          <w:spacing w:val="0"/>
          <w:color w:val="000000"/>
          <w:b w:val="off"/>
          <w:i w:val="off"/>
        </w:rPr>
        <w:t>④  关于在1901—1913年间的现象学思想进展，有兴趣者根本上只能从那些</w:t>
      </w:r>
      <w:r>
        <w:rPr>
          <w:rFonts w:ascii="宋体" w:hAnsi="宋体" w:cs="宋体" w:eastAsia="宋体"/>
          <w:sz w:val="42"/>
          <w:spacing w:val="0"/>
          <w:color w:val="000000"/>
          <w:b w:val="off"/>
          <w:i w:val="off"/>
        </w:rPr>
        <w:t>与胡塞尔的交谈中以及从他的那些讲座中得知。参阅手稿：F III 1/161a；“为《逻辑</w:t>
      </w:r>
      <w:r>
        <w:rPr>
          <w:rFonts w:ascii="宋体" w:hAnsi="宋体" w:cs="宋体" w:eastAsia="宋体"/>
          <w:sz w:val="42"/>
          <w:spacing w:val="0"/>
          <w:color w:val="000000"/>
          <w:b w:val="off"/>
          <w:i w:val="off"/>
        </w:rPr>
        <w:t>研究》所写的一个‘序言’的草稿”，同上书，第330页；《观念》，第一卷，第79页(《胡</w:t>
      </w:r>
      <w:r>
        <w:rPr>
          <w:rFonts w:ascii="宋体" w:hAnsi="宋体" w:cs="宋体" w:eastAsia="宋体"/>
          <w:sz w:val="42"/>
          <w:spacing w:val="0"/>
          <w:color w:val="000000"/>
          <w:b w:val="off"/>
          <w:i w:val="off"/>
        </w:rPr>
        <w:t>塞尔全集》，第三卷，第一册，第90页)；此外还可以参阅1905年2月18日致H·贡</w:t>
      </w:r>
      <w:r>
        <w:rPr>
          <w:rFonts w:ascii="宋体" w:hAnsi="宋体" w:cs="宋体" w:eastAsia="宋体"/>
          <w:sz w:val="42"/>
          <w:spacing w:val="0"/>
          <w:color w:val="000000"/>
          <w:b w:val="off"/>
          <w:i w:val="off"/>
        </w:rPr>
        <w:t>佩尔兹的信和1908年12月23日致 P·纳托尔普的信。</w:t>
      </w:r>
      <w:bookmarkEnd w:id="1280"/>
    </w:p>
    <w:p>
      <w:pPr>
        <w:pageBreakBefore w:val="off"/>
        <w:tabs/>
        <w:wordWrap w:val="off"/>
        <w:spacing w:before="0" w:after="0" w:line="620" w:lineRule="atLeast"/>
        <w:ind w:left="1600" w:right="0"/>
        <w:jc w:val="both"/>
        <w:textAlignment w:val="baseline"/>
        <w:rPr>
          <w:sz w:val="42"/>
        </w:rPr>
      </w:pPr>
      <w:bookmarkStart w:name="" w:id="1281"/>
      <w:r>
        <w:rPr>
          <w:rFonts w:ascii="宋体" w:hAnsi="宋体" w:cs="宋体" w:eastAsia="宋体"/>
          <w:sz w:val="42"/>
          <w:spacing w:val="0"/>
          <w:color w:val="000000"/>
          <w:b w:val="off"/>
          <w:i w:val="off"/>
        </w:rPr>
        <w:t>⑤  第二卷“作者本人告示”，第260页(在这里是第779页)。</w:t>
      </w:r>
      <w:bookmarkEnd w:id="1281"/>
    </w:p>
    <w:p>
      <w:r>
        <w:t/>
      </w:r>
    </w:p>
    <w:p>
      <w:pPr>
        <w:sectPr>
          <w:footerReference r:id="rId40"/>
          <w:headerReference r:id="rId41" w:type="default"/>
          <w:type w:val="nextPage"/>
          <w:pgSz w:w="22520" w:h="31680"/>
          <w:pgMar w:left="3320" w:top="2400" w:right="3320" w:bottom="2400" w:header="2100" w:footer="2100"/>
          <w:cols w:num="1"/>
        </w:sectPr>
      </w:pPr>
    </w:p>
    <w:p>
      <w:pPr>
        <w:pageBreakBefore w:val="off"/>
        <w:tabs>
          <w:tab w:pos="14800" w:val="left" w:leader="none"/>
        </w:tabs>
        <w:wordWrap w:val="off"/>
        <w:spacing w:before="0" w:after="0" w:line="740" w:lineRule="atLeast"/>
        <w:ind w:left="12160" w:right="0"/>
        <w:jc w:val="both"/>
        <w:textAlignment w:val="baseline"/>
        <w:rPr>
          <w:sz w:val="54"/>
        </w:rPr>
      </w:pPr>
      <w:bookmarkStart w:name="" w:id="1282"/>
      <w:r>
        <w:rPr>
          <w:rFonts w:ascii="黑体" w:hAnsi="黑体" w:cs="黑体" w:eastAsia="黑体"/>
          <w:sz w:val="54"/>
          <w:spacing w:val="0"/>
          <w:color w:val="000000"/>
          <w:b w:val="off"/>
          <w:i w:val="off"/>
        </w:rPr>
        <w:t>编者引论</w:t>
      </w:r>
      <w:r>
        <w:t xml:space="preserve">	</w:t>
      </w:r>
      <w:r>
        <w:rPr>
          <w:rFonts w:ascii="楷体" w:hAnsi="楷体" w:cs="楷体" w:eastAsia="楷体"/>
          <w:sz w:val="54"/>
          <w:spacing w:val="0"/>
          <w:color w:val="000000"/>
          <w:b w:val="off"/>
          <w:i w:val="off"/>
        </w:rPr>
        <w:t>|013</w:t>
      </w:r>
      <w:bookmarkEnd w:id="1282"/>
    </w:p>
    <w:p>
      <w:pPr>
        <w:pageBreakBefore w:val="off"/>
        <w:tabs/>
        <w:wordWrap w:val="off"/>
        <w:spacing w:before="0" w:after="0" w:line="980" w:lineRule="exact"/>
        <w:ind w:left="0" w:right="0"/>
        <w:jc w:val="both"/>
        <w:textAlignment w:val="baseline"/>
        <w:rPr>
          <w:sz w:val="44"/>
        </w:rPr>
      </w:pPr>
      <w:bookmarkStart w:name="" w:id="1283"/>
      <w:r>
        <w:rPr>
          <w:rFonts w:ascii="宋体" w:hAnsi="宋体" w:cs="宋体" w:eastAsia="宋体"/>
          <w:sz w:val="44"/>
          <w:spacing w:val="0"/>
          <w:color w:val="000000"/>
          <w:b w:val="off"/>
          <w:i w:val="off"/>
        </w:rPr>
        <w:t/>
      </w:r>
      <w:bookmarkEnd w:id="1283"/>
    </w:p>
    <w:p>
      <w:pPr>
        <w:pageBreakBefore w:val="off"/>
        <w:tabs/>
        <w:wordWrap w:val="off"/>
        <w:spacing w:before="0" w:after="0" w:line="980" w:lineRule="atLeast"/>
        <w:ind w:left="800" w:right="0"/>
        <w:jc w:val="both"/>
        <w:textAlignment w:val="baseline"/>
        <w:rPr>
          <w:sz w:val="44"/>
        </w:rPr>
      </w:pPr>
      <w:bookmarkStart w:name="" w:id="1284"/>
      <w:r>
        <w:rPr>
          <w:rFonts w:ascii="宋体" w:hAnsi="宋体" w:cs="宋体" w:eastAsia="宋体"/>
          <w:sz w:val="44"/>
          <w:spacing w:val="0"/>
          <w:color w:val="000000"/>
          <w:b w:val="off"/>
          <w:i w:val="off"/>
        </w:rPr>
        <w:t>这个自我批评的重点可以做如下的概括：对现象学运作的阐述</w:t>
      </w:r>
      <w:r>
        <w:rPr>
          <w:rFonts w:ascii="宋体" w:hAnsi="宋体" w:cs="宋体" w:eastAsia="宋体"/>
          <w:sz w:val="44"/>
          <w:spacing w:val="0"/>
          <w:color w:val="000000"/>
          <w:b w:val="off"/>
          <w:i w:val="off"/>
        </w:rPr>
        <w:t>没有能够正确地评价“现实地被进行的这些研究的本质意义和</w:t>
      </w:r>
      <w:r>
        <w:rPr>
          <w:rFonts w:ascii="宋体" w:hAnsi="宋体" w:cs="宋体" w:eastAsia="宋体"/>
          <w:sz w:val="44"/>
          <w:spacing w:val="0"/>
          <w:color w:val="000000"/>
          <w:b w:val="off"/>
          <w:i w:val="off"/>
        </w:rPr>
        <w:t>方法”。①这里所指的首先是将现象学标识为“描述心理学”的</w:t>
      </w:r>
      <w:r>
        <w:rPr>
          <w:rFonts w:ascii="宋体" w:hAnsi="宋体" w:cs="宋体" w:eastAsia="宋体"/>
          <w:sz w:val="44"/>
          <w:spacing w:val="0"/>
          <w:color w:val="000000"/>
          <w:b w:val="off"/>
          <w:i w:val="off"/>
        </w:rPr>
        <w:t>著名做法。②当然，这个“偏斜的标识”③————如胡塞尔日后清楚</w:t>
      </w:r>
      <w:r>
        <w:rPr>
          <w:rFonts w:ascii="宋体" w:hAnsi="宋体" w:cs="宋体" w:eastAsia="宋体"/>
          <w:sz w:val="44"/>
          <w:spacing w:val="0"/>
          <w:color w:val="000000"/>
          <w:b w:val="off"/>
          <w:i w:val="off"/>
        </w:rPr>
        <w:t>认识到的那样————不只是一个术语上的差误，而是一种开端上</w:t>
      </w:r>
      <w:r>
        <w:rPr>
          <w:rFonts w:ascii="宋体" w:hAnsi="宋体" w:cs="宋体" w:eastAsia="宋体"/>
          <w:sz w:val="44"/>
          <w:spacing w:val="0"/>
          <w:color w:val="000000"/>
          <w:b w:val="off"/>
          <w:i w:val="off"/>
        </w:rPr>
        <w:t>的不肯定性的标识：“实际上，那些分析是作为本质分析来实施</w:t>
      </w:r>
      <w:r>
        <w:rPr>
          <w:rFonts w:ascii="宋体" w:hAnsi="宋体" w:cs="宋体" w:eastAsia="宋体"/>
          <w:sz w:val="44"/>
          <w:spacing w:val="0"/>
          <w:color w:val="000000"/>
          <w:b w:val="off"/>
          <w:i w:val="off"/>
        </w:rPr>
        <w:t>的，但并非始终在一种同等清晰的反思性意识中。对心理主义</w:t>
      </w:r>
      <w:r>
        <w:rPr>
          <w:rFonts w:ascii="宋体" w:hAnsi="宋体" w:cs="宋体" w:eastAsia="宋体"/>
          <w:sz w:val="44"/>
          <w:spacing w:val="0"/>
          <w:color w:val="000000"/>
          <w:b w:val="off"/>
          <w:i w:val="off"/>
        </w:rPr>
        <w:t>的整个反驳的基础就在于，这些分析，尤其是第六研究的分析，</w:t>
      </w:r>
      <w:r>
        <w:rPr>
          <w:rFonts w:ascii="宋体" w:hAnsi="宋体" w:cs="宋体" w:eastAsia="宋体"/>
          <w:sz w:val="44"/>
          <w:spacing w:val="0"/>
          <w:color w:val="000000"/>
          <w:b w:val="off"/>
          <w:i w:val="off"/>
        </w:rPr>
        <w:t>但也包括其他研究的分析，乃是作为本质分析来进行的，亦即作</w:t>
      </w:r>
      <w:r>
        <w:rPr>
          <w:rFonts w:ascii="宋体" w:hAnsi="宋体" w:cs="宋体" w:eastAsia="宋体"/>
          <w:sz w:val="44"/>
          <w:spacing w:val="0"/>
          <w:color w:val="000000"/>
          <w:b w:val="off"/>
          <w:i w:val="off"/>
        </w:rPr>
        <w:t>为绝然明见的观念分析来进行的。可是我一般不想承认这一</w:t>
      </w:r>
      <w:r>
        <w:rPr>
          <w:rFonts w:ascii="宋体" w:hAnsi="宋体" w:cs="宋体" w:eastAsia="宋体"/>
          <w:sz w:val="44"/>
          <w:spacing w:val="0"/>
          <w:color w:val="000000"/>
          <w:b w:val="off"/>
          <w:i w:val="off"/>
        </w:rPr>
        <w:t>点：我多年来认为是心理学的东西，即那些从‘相即感知’的明</w:t>
      </w:r>
      <w:r>
        <w:rPr>
          <w:rFonts w:ascii="宋体" w:hAnsi="宋体" w:cs="宋体" w:eastAsia="宋体"/>
          <w:sz w:val="44"/>
          <w:spacing w:val="0"/>
          <w:color w:val="000000"/>
          <w:b w:val="off"/>
          <w:i w:val="off"/>
        </w:rPr>
        <w:t>见性中所吸取的东西，所有这些难道都是先天的，或可以被理解</w:t>
      </w:r>
      <w:r>
        <w:rPr>
          <w:rFonts w:ascii="宋体" w:hAnsi="宋体" w:cs="宋体" w:eastAsia="宋体"/>
          <w:sz w:val="44"/>
          <w:spacing w:val="0"/>
          <w:color w:val="000000"/>
          <w:b w:val="off"/>
          <w:i w:val="off"/>
        </w:rPr>
        <w:t>为先天的吗?”④</w:t>
      </w:r>
      <w:bookmarkEnd w:id="1284"/>
    </w:p>
    <w:p>
      <w:pPr>
        <w:pageBreakBefore w:val="off"/>
        <w:tabs/>
        <w:wordWrap w:val="off"/>
        <w:spacing w:before="0" w:after="0" w:line="980" w:lineRule="atLeast"/>
        <w:ind w:left="800" w:right="40" w:firstLine="1060"/>
        <w:jc w:val="both"/>
        <w:textAlignment w:val="baseline"/>
        <w:rPr>
          <w:sz w:val="44"/>
        </w:rPr>
      </w:pPr>
      <w:bookmarkStart w:name="" w:id="1285"/>
      <w:r>
        <w:rPr>
          <w:rFonts w:ascii="宋体" w:hAnsi="宋体" w:cs="宋体" w:eastAsia="宋体"/>
          <w:sz w:val="44"/>
          <w:spacing w:val="0"/>
          <w:color w:val="000000"/>
          <w:b w:val="off"/>
          <w:i w:val="off"/>
        </w:rPr>
        <w:t>1913年的加工所关注的主要事情就是收回将现象学标识</w:t>
      </w:r>
      <w:r>
        <w:rPr>
          <w:rFonts w:ascii="宋体" w:hAnsi="宋体" w:cs="宋体" w:eastAsia="宋体"/>
          <w:sz w:val="44"/>
          <w:spacing w:val="0"/>
          <w:color w:val="000000"/>
          <w:b w:val="off"/>
          <w:i w:val="off"/>
        </w:rPr>
        <w:t>为描述心理学的“误导做法”。⑤这个标识之所以表明是误导性</w:t>
      </w:r>
      <w:bookmarkEnd w:id="1285"/>
    </w:p>
    <w:p>
      <w:pPr>
        <w:pageBreakBefore w:val="off"/>
        <w:tabs/>
        <w:wordWrap w:val="off"/>
        <w:spacing w:before="0" w:after="0" w:line="980" w:lineRule="atLeast"/>
        <w:ind w:left="860" w:right="0"/>
        <w:jc w:val="both"/>
        <w:textAlignment w:val="baseline"/>
        <w:rPr>
          <w:sz w:val="44"/>
        </w:rPr>
      </w:pPr>
      <w:bookmarkStart w:name="" w:id="1286"/>
      <w:r>
        <w:rPr>
          <w:rFonts w:ascii="宋体" w:hAnsi="宋体" w:cs="宋体" w:eastAsia="宋体"/>
          <w:sz w:val="44"/>
          <w:spacing w:val="0"/>
          <w:color w:val="000000"/>
          <w:u w:val="single"/>
          <w:b w:val="off"/>
          <w:i w:val="off"/>
        </w:rPr>
        <w:t xml:space="preserve">                 </w:t>
      </w:r>
      <w:bookmarkEnd w:id="1286"/>
    </w:p>
    <w:p>
      <w:pPr>
        <w:pageBreakBefore w:val="off"/>
        <w:tabs/>
        <w:wordWrap w:val="off"/>
        <w:spacing w:before="340" w:after="0" w:line="700" w:lineRule="atLeast"/>
        <w:ind w:left="1620" w:right="0"/>
        <w:jc w:val="both"/>
        <w:textAlignment w:val="baseline"/>
        <w:rPr>
          <w:sz w:val="40"/>
        </w:rPr>
      </w:pPr>
      <w:bookmarkStart w:name="" w:id="1287"/>
      <w:r>
        <w:rPr>
          <w:rFonts w:ascii="宋体" w:hAnsi="宋体" w:cs="宋体" w:eastAsia="宋体"/>
          <w:sz w:val="40"/>
          <w:spacing w:val="0"/>
          <w:color w:val="000000"/>
          <w:b w:val="off"/>
          <w:i w:val="off"/>
        </w:rPr>
        <w:t>①  B XIII(《胡塞尔全集》，第十八卷，第12页)。</w:t>
      </w:r>
      <w:bookmarkEnd w:id="1287"/>
    </w:p>
    <w:p>
      <w:pPr>
        <w:pageBreakBefore w:val="off"/>
        <w:tabs/>
        <w:wordWrap w:val="off"/>
        <w:spacing w:before="0" w:after="0" w:line="700" w:lineRule="atLeast"/>
        <w:ind w:left="1620" w:right="0"/>
        <w:jc w:val="both"/>
        <w:textAlignment w:val="baseline"/>
        <w:rPr>
          <w:sz w:val="40"/>
        </w:rPr>
      </w:pPr>
      <w:bookmarkStart w:name="" w:id="1288"/>
      <w:r>
        <w:rPr>
          <w:rFonts w:ascii="宋体" w:hAnsi="宋体" w:cs="宋体" w:eastAsia="宋体"/>
          <w:sz w:val="40"/>
          <w:spacing w:val="0"/>
          <w:color w:val="000000"/>
          <w:b w:val="off"/>
          <w:i w:val="off"/>
        </w:rPr>
        <w:t>②  A 18(在这里是第24页)。</w:t>
      </w:r>
      <w:bookmarkEnd w:id="1288"/>
    </w:p>
    <w:p>
      <w:pPr>
        <w:pageBreakBefore w:val="off"/>
        <w:tabs/>
        <w:wordWrap w:val="off"/>
        <w:spacing w:before="0" w:after="0" w:line="700" w:lineRule="atLeast"/>
        <w:ind w:left="1620" w:right="0"/>
        <w:jc w:val="both"/>
        <w:textAlignment w:val="baseline"/>
        <w:rPr>
          <w:sz w:val="40"/>
        </w:rPr>
      </w:pPr>
      <w:bookmarkStart w:name="" w:id="1289"/>
      <w:r>
        <w:rPr>
          <w:rFonts w:ascii="宋体" w:hAnsi="宋体" w:cs="宋体" w:eastAsia="宋体"/>
          <w:sz w:val="40"/>
          <w:spacing w:val="0"/>
          <w:color w:val="000000"/>
          <w:b w:val="off"/>
          <w:i w:val="off"/>
        </w:rPr>
        <w:t>③  致 P·纳托尔普的信，1908年12月23日。</w:t>
      </w:r>
      <w:bookmarkEnd w:id="1289"/>
    </w:p>
    <w:p>
      <w:pPr>
        <w:pageBreakBefore w:val="off"/>
        <w:tabs/>
        <w:wordWrap w:val="off"/>
        <w:spacing w:before="0" w:after="0" w:line="700" w:lineRule="atLeast"/>
        <w:ind w:left="800" w:right="40" w:firstLine="820"/>
        <w:jc w:val="both"/>
        <w:textAlignment w:val="baseline"/>
        <w:rPr>
          <w:sz w:val="40"/>
        </w:rPr>
      </w:pPr>
      <w:bookmarkStart w:name="" w:id="1290"/>
      <w:r>
        <w:rPr>
          <w:rFonts w:ascii="宋体" w:hAnsi="宋体" w:cs="宋体" w:eastAsia="宋体"/>
          <w:sz w:val="40"/>
          <w:spacing w:val="0"/>
          <w:color w:val="000000"/>
          <w:b w:val="off"/>
          <w:i w:val="off"/>
        </w:rPr>
        <w:t>④  “为《逻辑研究》所写的一个‘序言’的草稿”，同上书，第329页及后</w:t>
      </w:r>
      <w:r>
        <w:rPr>
          <w:rFonts w:ascii="宋体" w:hAnsi="宋体" w:cs="宋体" w:eastAsia="宋体"/>
          <w:sz w:val="40"/>
          <w:spacing w:val="0"/>
          <w:color w:val="000000"/>
          <w:b w:val="off"/>
          <w:i w:val="off"/>
        </w:rPr>
        <w:t>页。———也可以参阅B XI(《胡塞尔全集》，第十八卷，第11页)，第二准则。</w:t>
      </w:r>
      <w:bookmarkEnd w:id="1290"/>
    </w:p>
    <w:p>
      <w:pPr>
        <w:pageBreakBefore w:val="off"/>
        <w:tabs/>
        <w:wordWrap w:val="off"/>
        <w:spacing w:before="0" w:after="0" w:line="700" w:lineRule="atLeast"/>
        <w:ind w:left="800" w:right="0" w:firstLine="820"/>
        <w:jc w:val="both"/>
        <w:textAlignment w:val="baseline"/>
        <w:rPr>
          <w:sz w:val="40"/>
        </w:rPr>
      </w:pPr>
      <w:bookmarkStart w:name="" w:id="1291"/>
      <w:r>
        <w:rPr>
          <w:rFonts w:ascii="宋体" w:hAnsi="宋体" w:cs="宋体" w:eastAsia="宋体"/>
          <w:sz w:val="40"/>
          <w:spacing w:val="0"/>
          <w:color w:val="000000"/>
          <w:b w:val="off"/>
          <w:i w:val="off"/>
        </w:rPr>
        <w:t>⑤  B XIII(《胡塞尔全集》，第十八卷，第12页及后页)。胡塞尔在1903年的</w:t>
      </w:r>
      <w:r>
        <w:rPr>
          <w:rFonts w:ascii="宋体" w:hAnsi="宋体" w:cs="宋体" w:eastAsia="宋体"/>
          <w:sz w:val="40"/>
          <w:spacing w:val="0"/>
          <w:color w:val="000000"/>
          <w:b w:val="off"/>
          <w:i w:val="off"/>
        </w:rPr>
        <w:t>“关于1895—1899年德国逻辑学著述的报告”中已经明确地提出了对第一版引论陈</w:t>
      </w:r>
      <w:r>
        <w:rPr>
          <w:rFonts w:ascii="宋体" w:hAnsi="宋体" w:cs="宋体" w:eastAsia="宋体"/>
          <w:sz w:val="40"/>
          <w:spacing w:val="0"/>
          <w:color w:val="000000"/>
          <w:b w:val="off"/>
          <w:i w:val="off"/>
        </w:rPr>
        <w:t>述中的一些不相即性所做纠正的“几个原则要点”(《系统哲学文库》，第九卷(1903</w:t>
      </w:r>
      <w:r>
        <w:rPr>
          <w:rFonts w:ascii="宋体" w:hAnsi="宋体" w:cs="宋体" w:eastAsia="宋体"/>
          <w:sz w:val="40"/>
          <w:spacing w:val="0"/>
          <w:color w:val="000000"/>
          <w:b w:val="off"/>
          <w:i w:val="off"/>
        </w:rPr>
        <w:t>年)，“第三条项”，第393—408页；新近发表于《胡塞尔全集》，第二十二卷，第201—</w:t>
      </w:r>
      <w:r>
        <w:rPr>
          <w:rFonts w:ascii="宋体" w:hAnsi="宋体" w:cs="宋体" w:eastAsia="宋体"/>
          <w:sz w:val="40"/>
          <w:spacing w:val="0"/>
          <w:color w:val="000000"/>
          <w:b w:val="off"/>
          <w:i w:val="off"/>
        </w:rPr>
        <w:t>215页)。参阅B XIII及后页(《胡塞尔全集》，第十八卷，第12页及后页)，以及“为</w:t>
      </w:r>
      <w:r>
        <w:rPr>
          <w:rFonts w:ascii="宋体" w:hAnsi="宋体" w:cs="宋体" w:eastAsia="宋体"/>
          <w:sz w:val="40"/>
          <w:spacing w:val="0"/>
          <w:color w:val="000000"/>
          <w:b w:val="off"/>
          <w:i w:val="off"/>
        </w:rPr>
        <w:t>《逻辑研究》所写的一个‘序言’的草稿”，同上书，第330页。此外还可以参阅E·霍</w:t>
      </w:r>
      <w:r>
        <w:rPr>
          <w:rFonts w:ascii="宋体" w:hAnsi="宋体" w:cs="宋体" w:eastAsia="宋体"/>
          <w:sz w:val="40"/>
          <w:spacing w:val="0"/>
          <w:color w:val="000000"/>
          <w:b w:val="off"/>
          <w:i w:val="off"/>
        </w:rPr>
        <w:t>伦斯坦的“编者引论”，载于《胡塞尔全集》，第十八卷，第XLVII页及后页。</w:t>
      </w:r>
      <w:bookmarkEnd w:id="1291"/>
    </w:p>
    <w:p>
      <w:pPr>
        <w:pageBreakBefore w:val="off"/>
        <w:tabs/>
        <w:wordWrap w:val="off"/>
        <w:spacing w:before="0" w:after="0" w:line="700" w:lineRule="atLeast"/>
        <w:ind w:left="800" w:right="0" w:firstLine="820"/>
        <w:jc w:val="both"/>
        <w:textAlignment w:val="baseline"/>
        <w:rPr>
          <w:sz w:val="40"/>
        </w:rPr>
      </w:pPr>
      <w:bookmarkStart w:name="" w:id="1292"/>
      <w:r>
        <w:rPr>
          <w:rFonts w:ascii="宋体" w:hAnsi="宋体" w:cs="宋体" w:eastAsia="宋体"/>
          <w:sz w:val="40"/>
          <w:spacing w:val="0"/>
          <w:color w:val="000000"/>
          <w:b w:val="off"/>
          <w:i w:val="off"/>
        </w:rPr>
        <w:t>早在1902/1903年冬季学期关于“认识论”的讲座中，胡塞尔便已经对描述心理</w:t>
      </w:r>
      <w:r>
        <w:rPr>
          <w:rFonts w:ascii="宋体" w:hAnsi="宋体" w:cs="宋体" w:eastAsia="宋体"/>
          <w:sz w:val="40"/>
          <w:spacing w:val="0"/>
          <w:color w:val="000000"/>
          <w:b w:val="off"/>
          <w:i w:val="off"/>
        </w:rPr>
        <w:t>学和现象学的关系做了重新的反思，并且得出结论：“认识现象学据此而是对思维的</w:t>
      </w:r>
      <w:r>
        <w:rPr>
          <w:rFonts w:ascii="宋体" w:hAnsi="宋体" w:cs="宋体" w:eastAsia="宋体"/>
          <w:sz w:val="40"/>
          <w:spacing w:val="0"/>
          <w:color w:val="000000"/>
          <w:b w:val="off"/>
          <w:i w:val="off"/>
        </w:rPr>
        <w:t>与认识的心理体验的纯粹内在的描述，或者毋宁说，本质描述，就此而论，它是描述</w:t>
      </w:r>
      <w:bookmarkEnd w:id="1292"/>
    </w:p>
    <w:p>
      <w:r>
        <w:t/>
      </w:r>
    </w:p>
    <w:p>
      <w:pPr>
        <w:sectPr>
          <w:footerReference r:id="rId42"/>
          <w:headerReference r:id="rId43" w:type="default"/>
          <w:type w:val="nextPage"/>
          <w:pgSz w:w="22520" w:h="31680"/>
          <w:pgMar w:left="3280" w:top="2380" w:right="3280" w:bottom="2380" w:header="2080" w:footer="2080"/>
          <w:cols w:num="1"/>
        </w:sectPr>
      </w:pPr>
    </w:p>
    <w:p>
      <w:pPr>
        <w:pageBreakBefore w:val="off"/>
        <w:tabs/>
        <w:wordWrap w:val="off"/>
        <w:spacing w:before="0" w:after="0" w:line="620" w:lineRule="atLeast"/>
        <w:ind w:left="1480" w:right="0"/>
        <w:jc w:val="both"/>
        <w:textAlignment w:val="baseline"/>
        <w:rPr>
          <w:sz w:val="45"/>
        </w:rPr>
      </w:pPr>
      <w:bookmarkStart w:name="" w:id="1293"/>
      <w:r>
        <w:rPr>
          <w:rFonts w:ascii="楷体" w:hAnsi="楷体" w:cs="楷体" w:eastAsia="楷体"/>
          <w:sz w:val="45"/>
          <w:spacing w:val="0"/>
          <w:color w:val="000000"/>
          <w:b w:val="off"/>
          <w:i w:val="off"/>
        </w:rPr>
        <w:t>014</w:t>
      </w:r>
      <w:r>
        <w:rPr>
          <w:rFonts w:ascii="黑体" w:hAnsi="黑体" w:cs="黑体" w:eastAsia="黑体"/>
          <w:sz w:val="45"/>
          <w:spacing w:val="0"/>
          <w:color w:val="000000"/>
          <w:b w:val="off"/>
          <w:i w:val="off"/>
        </w:rPr>
        <w:t>逻辑研究(第二卷第一部分)</w:t>
      </w:r>
      <w:bookmarkEnd w:id="1293"/>
    </w:p>
    <w:p>
      <w:pPr>
        <w:pageBreakBefore w:val="off"/>
        <w:tabs/>
        <w:wordWrap w:val="off"/>
        <w:spacing w:before="0" w:after="0" w:line="1120" w:lineRule="exact"/>
        <w:ind w:left="0" w:right="0"/>
        <w:jc w:val="both"/>
        <w:textAlignment w:val="baseline"/>
        <w:rPr>
          <w:sz w:val="45"/>
        </w:rPr>
      </w:pPr>
      <w:bookmarkStart w:name="" w:id="1294"/>
      <w:r>
        <w:rPr>
          <w:rFonts w:ascii="宋体" w:hAnsi="宋体" w:cs="宋体" w:eastAsia="宋体"/>
          <w:sz w:val="45"/>
          <w:spacing w:val="0"/>
          <w:color w:val="000000"/>
          <w:b w:val="off"/>
          <w:i w:val="off"/>
        </w:rPr>
        <w:t/>
      </w:r>
      <w:bookmarkEnd w:id="1294"/>
    </w:p>
    <w:p>
      <w:pPr>
        <w:pageBreakBefore w:val="off"/>
        <w:tabs/>
        <w:wordWrap w:val="off"/>
        <w:spacing w:before="0" w:after="0" w:line="1120" w:lineRule="atLeast"/>
        <w:ind w:left="120" w:right="40" w:hanging="120"/>
        <w:jc w:val="both"/>
        <w:textAlignment w:val="baseline"/>
        <w:rPr>
          <w:sz w:val="45"/>
        </w:rPr>
      </w:pPr>
      <w:bookmarkStart w:name="" w:id="1295"/>
      <w:r>
        <w:rPr>
          <w:rFonts w:ascii="TimesNewRoman" w:hAnsi="TimesNewRoman" w:cs="TimesNewRoman" w:eastAsia="TimesNewRoman"/>
          <w:sz w:val="45"/>
          <w:spacing w:val="0"/>
          <w:color w:val="000000"/>
          <w:b w:val="off"/>
          <w:i w:val="off"/>
        </w:rPr>
        <w:t>XXXI</w:t>
      </w:r>
      <w:r>
        <w:rPr>
          <w:rFonts w:ascii="宋体" w:hAnsi="宋体" w:cs="宋体" w:eastAsia="宋体"/>
          <w:sz w:val="45"/>
          <w:spacing w:val="0"/>
          <w:color w:val="000000"/>
          <w:b w:val="off"/>
          <w:i w:val="off"/>
        </w:rPr>
        <w:t xml:space="preserve"> 的，乃是因为“旧意义上的”描述心理学被理解为“经验的(自</w:t>
      </w:r>
      <w:r>
        <w:rPr>
          <w:rFonts w:ascii="宋体" w:hAnsi="宋体" w:cs="宋体" w:eastAsia="宋体"/>
          <w:sz w:val="45"/>
          <w:spacing w:val="0"/>
          <w:color w:val="000000"/>
          <w:b w:val="off"/>
          <w:i w:val="off"/>
        </w:rPr>
        <w:t>然科学的)描述”，它所针对的是“自然现实的动物生物之实体</w:t>
      </w:r>
      <w:r>
        <w:rPr>
          <w:rFonts w:ascii="宋体" w:hAnsi="宋体" w:cs="宋体" w:eastAsia="宋体"/>
          <w:sz w:val="45"/>
          <w:spacing w:val="0"/>
          <w:color w:val="000000"/>
          <w:b w:val="off"/>
          <w:i w:val="off"/>
        </w:rPr>
        <w:t>状态”，而现象学所“特有的‘纯粹’描述”则事关“在对体验(即</w:t>
      </w:r>
      <w:r>
        <w:rPr>
          <w:rFonts w:ascii="宋体" w:hAnsi="宋体" w:cs="宋体" w:eastAsia="宋体"/>
          <w:sz w:val="45"/>
          <w:spacing w:val="0"/>
          <w:color w:val="000000"/>
          <w:b w:val="off"/>
          <w:i w:val="off"/>
        </w:rPr>
        <w:t>使是在自由想象中臆造的体验)的范例性个别直观的基础上</w:t>
      </w:r>
      <w:r>
        <w:rPr>
          <w:rFonts w:ascii="宋体" w:hAnsi="宋体" w:cs="宋体" w:eastAsia="宋体"/>
          <w:sz w:val="45"/>
          <w:spacing w:val="0"/>
          <w:color w:val="000000"/>
          <w:b w:val="off"/>
          <w:i w:val="off"/>
        </w:rPr>
        <w:t>进行的本质直观以及在纯粹概念中对被直观到的本质的描述</w:t>
      </w:r>
      <w:r>
        <w:rPr>
          <w:rFonts w:ascii="宋体" w:hAnsi="宋体" w:cs="宋体" w:eastAsia="宋体"/>
          <w:sz w:val="45"/>
          <w:spacing w:val="0"/>
          <w:color w:val="000000"/>
          <w:b w:val="off"/>
          <w:i w:val="off"/>
        </w:rPr>
        <w:t>确定”。因此，现在被置于对立状态的一方面是自然科学(心</w:t>
      </w:r>
      <w:r>
        <w:rPr>
          <w:rFonts w:ascii="宋体" w:hAnsi="宋体" w:cs="宋体" w:eastAsia="宋体"/>
          <w:sz w:val="45"/>
          <w:spacing w:val="0"/>
          <w:color w:val="000000"/>
          <w:b w:val="off"/>
          <w:i w:val="off"/>
        </w:rPr>
        <w:t>理学、物理学)，它们的定律带有“经验普遍性的特征，即：对</w:t>
      </w:r>
      <w:r>
        <w:rPr>
          <w:rFonts w:ascii="宋体" w:hAnsi="宋体" w:cs="宋体" w:eastAsia="宋体"/>
          <w:sz w:val="45"/>
          <w:spacing w:val="0"/>
          <w:color w:val="000000"/>
          <w:b w:val="off"/>
          <w:i w:val="off"/>
        </w:rPr>
        <w:t>自然有效”，另一方面是作为本质科学的现象学；“它谈论的是</w:t>
      </w:r>
      <w:r>
        <w:rPr>
          <w:rFonts w:ascii="宋体" w:hAnsi="宋体" w:cs="宋体" w:eastAsia="宋体"/>
          <w:sz w:val="45"/>
          <w:spacing w:val="0"/>
          <w:color w:val="000000"/>
          <w:b w:val="off"/>
          <w:i w:val="off"/>
        </w:rPr>
        <w:t>感知、判断、感受等等本身，谈论它们先天地、在无条件的一般</w:t>
      </w:r>
      <w:r>
        <w:rPr>
          <w:rFonts w:ascii="宋体" w:hAnsi="宋体" w:cs="宋体" w:eastAsia="宋体"/>
          <w:sz w:val="45"/>
          <w:spacing w:val="0"/>
          <w:color w:val="000000"/>
          <w:b w:val="off"/>
          <w:i w:val="off"/>
        </w:rPr>
        <w:t>性中作为  纯粹种类的纯粹个别性所拥有的东西，谈论那些只</w:t>
      </w:r>
      <w:r>
        <w:rPr>
          <w:rFonts w:ascii="宋体" w:hAnsi="宋体" w:cs="宋体" w:eastAsia="宋体"/>
          <w:sz w:val="45"/>
          <w:spacing w:val="0"/>
          <w:color w:val="000000"/>
          <w:b w:val="off"/>
          <w:i w:val="off"/>
        </w:rPr>
        <w:t>有在对‘本质’……的纯粹直观把握的基础上才能明察到的</w:t>
      </w:r>
      <w:r>
        <w:rPr>
          <w:rFonts w:ascii="宋体" w:hAnsi="宋体" w:cs="宋体" w:eastAsia="宋体"/>
          <w:sz w:val="45"/>
          <w:spacing w:val="0"/>
          <w:color w:val="000000"/>
          <w:b w:val="off"/>
          <w:i w:val="off"/>
        </w:rPr>
        <w:t>东西”。⑥</w:t>
      </w:r>
      <w:bookmarkEnd w:id="1295"/>
    </w:p>
    <w:p>
      <w:pPr>
        <w:pageBreakBefore w:val="off"/>
        <w:tabs/>
        <w:wordWrap w:val="off"/>
        <w:spacing w:before="0" w:after="0" w:line="1120" w:lineRule="atLeast"/>
        <w:ind w:left="1580" w:right="0"/>
        <w:jc w:val="both"/>
        <w:textAlignment w:val="baseline"/>
        <w:rPr>
          <w:sz w:val="45"/>
        </w:rPr>
      </w:pPr>
      <w:bookmarkStart w:name="" w:id="1296"/>
      <w:r>
        <w:rPr>
          <w:rFonts w:ascii="宋体" w:hAnsi="宋体" w:cs="宋体" w:eastAsia="宋体"/>
          <w:sz w:val="45"/>
          <w:spacing w:val="0"/>
          <w:color w:val="000000"/>
          <w:u w:val="single"/>
          <w:b w:val="off"/>
          <w:i w:val="off"/>
        </w:rPr>
        <w:t xml:space="preserve">                </w:t>
      </w:r>
      <w:bookmarkEnd w:id="1296"/>
    </w:p>
    <w:p>
      <w:pPr>
        <w:pageBreakBefore w:val="off"/>
        <w:tabs/>
        <w:wordWrap w:val="off"/>
        <w:spacing w:before="460" w:after="0" w:line="760" w:lineRule="atLeast"/>
        <w:ind w:left="1480" w:right="0" w:firstLine="40"/>
        <w:jc w:val="both"/>
        <w:textAlignment w:val="baseline"/>
        <w:rPr>
          <w:sz w:val="40"/>
        </w:rPr>
      </w:pPr>
      <w:bookmarkStart w:name="" w:id="1297"/>
      <w:r>
        <w:rPr>
          <w:rFonts w:ascii="宋体" w:hAnsi="宋体" w:cs="宋体" w:eastAsia="宋体"/>
          <w:sz w:val="40"/>
          <w:spacing w:val="0"/>
          <w:color w:val="000000"/>
          <w:b w:val="off"/>
          <w:i w:val="off"/>
        </w:rPr>
        <w:t>心理学。这是那个始终不断重复着、但一再受到对立面反驳的主张所具有的好的</w:t>
      </w:r>
      <w:r>
        <w:rPr>
          <w:rFonts w:ascii="宋体" w:hAnsi="宋体" w:cs="宋体" w:eastAsia="宋体"/>
          <w:sz w:val="40"/>
          <w:spacing w:val="0"/>
          <w:color w:val="000000"/>
          <w:b w:val="off"/>
          <w:i w:val="off"/>
        </w:rPr>
        <w:t>意义，即：认识论建基于认识心理学之上。另一方面，被描述的并不是在本真的、</w:t>
      </w:r>
      <w:r>
        <w:rPr>
          <w:rFonts w:ascii="宋体" w:hAnsi="宋体" w:cs="宋体" w:eastAsia="宋体"/>
          <w:sz w:val="40"/>
          <w:spacing w:val="0"/>
          <w:color w:val="000000"/>
          <w:b w:val="off"/>
          <w:i w:val="off"/>
        </w:rPr>
        <w:t>自然的意义上的心理体验，即被当作在某个心理中的发生事件。尽管现象学家也</w:t>
      </w:r>
      <w:r>
        <w:rPr>
          <w:rFonts w:ascii="宋体" w:hAnsi="宋体" w:cs="宋体" w:eastAsia="宋体"/>
          <w:sz w:val="40"/>
          <w:spacing w:val="0"/>
          <w:color w:val="000000"/>
          <w:b w:val="off"/>
          <w:i w:val="off"/>
        </w:rPr>
        <w:t>面对体验，但他并不把它们当作体验来考察，不当作时间上确定的个别性、个体的</w:t>
      </w:r>
      <w:r>
        <w:rPr>
          <w:rFonts w:ascii="宋体" w:hAnsi="宋体" w:cs="宋体" w:eastAsia="宋体"/>
          <w:sz w:val="40"/>
          <w:spacing w:val="0"/>
          <w:color w:val="000000"/>
          <w:b w:val="off"/>
          <w:i w:val="off"/>
        </w:rPr>
        <w:t>意识。而且，被确定的从来和永远都不会是个别性，而是‘本质’(Wesen)、实质</w:t>
      </w:r>
      <w:r>
        <w:rPr>
          <w:rFonts w:ascii="宋体" w:hAnsi="宋体" w:cs="宋体" w:eastAsia="宋体"/>
          <w:sz w:val="40"/>
          <w:spacing w:val="0"/>
          <w:color w:val="000000"/>
          <w:b w:val="off"/>
          <w:i w:val="off"/>
        </w:rPr>
        <w:t>(Essenzen)，并且是从所有经验客体化中、从与经验自我的关联中抽象出来。这里</w:t>
      </w:r>
      <w:r>
        <w:rPr>
          <w:rFonts w:ascii="宋体" w:hAnsi="宋体" w:cs="宋体" w:eastAsia="宋体"/>
          <w:sz w:val="40"/>
          <w:spacing w:val="0"/>
          <w:color w:val="000000"/>
          <w:b w:val="off"/>
          <w:i w:val="off"/>
        </w:rPr>
        <w:t>所关涉的不是一种描述的、发生-心理学的分析。在心理学中，体验现实地被视为</w:t>
      </w:r>
      <w:r>
        <w:rPr>
          <w:rFonts w:ascii="宋体" w:hAnsi="宋体" w:cs="宋体" w:eastAsia="宋体"/>
          <w:sz w:val="40"/>
          <w:spacing w:val="0"/>
          <w:color w:val="000000"/>
          <w:b w:val="off"/>
          <w:i w:val="off"/>
        </w:rPr>
        <w:t>体验、被视为经验人格性的行为。但在认识论中，[描述]则被当作对普遍含义范</w:t>
      </w:r>
      <w:r>
        <w:rPr>
          <w:rFonts w:ascii="宋体" w:hAnsi="宋体" w:cs="宋体" w:eastAsia="宋体"/>
          <w:sz w:val="40"/>
          <w:spacing w:val="0"/>
          <w:color w:val="000000"/>
          <w:b w:val="off"/>
          <w:i w:val="off"/>
        </w:rPr>
        <w:t>畴和对象范畴以及与逻辑之物的主体实现相关的概念之澄清的底基。”(手稿：F I</w:t>
      </w:r>
      <w:r>
        <w:rPr>
          <w:rFonts w:ascii="宋体" w:hAnsi="宋体" w:cs="宋体" w:eastAsia="宋体"/>
          <w:sz w:val="40"/>
          <w:spacing w:val="0"/>
          <w:color w:val="000000"/>
          <w:b w:val="off"/>
          <w:i w:val="off"/>
        </w:rPr>
        <w:t>26/83b)因此，胡塞尔在这里还坚持使用“描述心理学”的标识。与此不同的是“讲</w:t>
      </w:r>
      <w:r>
        <w:rPr>
          <w:rFonts w:ascii="宋体" w:hAnsi="宋体" w:cs="宋体" w:eastAsia="宋体"/>
          <w:sz w:val="40"/>
          <w:spacing w:val="0"/>
          <w:color w:val="000000"/>
          <w:b w:val="off"/>
          <w:i w:val="off"/>
        </w:rPr>
        <w:t>座E”，这个讲座被他归入上述关于“认识论”的讲座中；他在讲座E中明白无疑地</w:t>
      </w:r>
      <w:r>
        <w:rPr>
          <w:rFonts w:ascii="宋体" w:hAnsi="宋体" w:cs="宋体" w:eastAsia="宋体"/>
          <w:sz w:val="40"/>
          <w:spacing w:val="0"/>
          <w:color w:val="000000"/>
          <w:b w:val="off"/>
          <w:i w:val="off"/>
        </w:rPr>
        <w:t>说：“心理学-客体化的兴趣将现象学转变为描述心理学……但现象学可以并且应</w:t>
      </w:r>
      <w:r>
        <w:rPr>
          <w:rFonts w:ascii="宋体" w:hAnsi="宋体" w:cs="宋体" w:eastAsia="宋体"/>
          <w:sz w:val="40"/>
          <w:spacing w:val="0"/>
          <w:color w:val="000000"/>
          <w:b w:val="off"/>
          <w:i w:val="off"/>
        </w:rPr>
        <w:t>当被视作纯粹本质学。从观念来看，它不是心理学，也不是描述心理学。”(手稿：</w:t>
      </w:r>
      <w:r>
        <w:rPr>
          <w:rFonts w:ascii="宋体" w:hAnsi="宋体" w:cs="宋体" w:eastAsia="宋体"/>
          <w:sz w:val="40"/>
          <w:spacing w:val="0"/>
          <w:color w:val="000000"/>
          <w:b w:val="off"/>
          <w:i w:val="off"/>
        </w:rPr>
        <w:t>F I26/12a)</w:t>
      </w:r>
      <w:bookmarkEnd w:id="1297"/>
    </w:p>
    <w:p>
      <w:pPr>
        <w:pageBreakBefore w:val="off"/>
        <w:tabs/>
        <w:wordWrap w:val="off"/>
        <w:spacing w:before="0" w:after="0" w:line="760" w:lineRule="atLeast"/>
        <w:ind w:left="1480" w:right="20" w:firstLine="820"/>
        <w:jc w:val="both"/>
        <w:textAlignment w:val="baseline"/>
        <w:rPr>
          <w:sz w:val="40"/>
        </w:rPr>
      </w:pPr>
      <w:bookmarkStart w:name="" w:id="1298"/>
      <w:r>
        <w:rPr>
          <w:rFonts w:ascii="宋体" w:hAnsi="宋体" w:cs="宋体" w:eastAsia="宋体"/>
          <w:sz w:val="40"/>
          <w:spacing w:val="0"/>
          <w:color w:val="000000"/>
          <w:b w:val="off"/>
          <w:i w:val="off"/>
        </w:rPr>
        <w:t>⑥  参阅 B₁18(在这里是第23页)。此外，这个在第二版中被全新构想了的</w:t>
      </w:r>
      <w:r>
        <w:rPr>
          <w:rFonts w:ascii="宋体" w:hAnsi="宋体" w:cs="宋体" w:eastAsia="宋体"/>
          <w:sz w:val="40"/>
          <w:spacing w:val="0"/>
          <w:color w:val="000000"/>
          <w:b w:val="off"/>
          <w:i w:val="off"/>
        </w:rPr>
        <w:t>对第6节的第三补充，是对引论的惟一较大的、不是源于自藏本的加工。在自藏</w:t>
      </w:r>
      <w:r>
        <w:rPr>
          <w:rFonts w:ascii="宋体" w:hAnsi="宋体" w:cs="宋体" w:eastAsia="宋体"/>
          <w:sz w:val="40"/>
          <w:spacing w:val="0"/>
          <w:color w:val="000000"/>
          <w:b w:val="off"/>
          <w:i w:val="off"/>
        </w:rPr>
        <w:t>本中可以找到一个内容上的初步陈述，这个陈述仍然还依据旧的文本。参阅源于</w:t>
      </w:r>
      <w:r>
        <w:rPr>
          <w:rFonts w:ascii="宋体" w:hAnsi="宋体" w:cs="宋体" w:eastAsia="宋体"/>
          <w:sz w:val="40"/>
          <w:spacing w:val="0"/>
          <w:color w:val="000000"/>
          <w:b w:val="off"/>
          <w:i w:val="off"/>
        </w:rPr>
        <w:t>自藏本的批注和夹页(后面将简称为自藏本)，第24页注1、第1—28行(在这里是</w:t>
      </w:r>
      <w:r>
        <w:rPr>
          <w:rFonts w:ascii="宋体" w:hAnsi="宋体" w:cs="宋体" w:eastAsia="宋体"/>
          <w:sz w:val="40"/>
          <w:spacing w:val="0"/>
          <w:color w:val="000000"/>
          <w:b w:val="off"/>
          <w:i w:val="off"/>
        </w:rPr>
        <w:t>第793页)。</w:t>
      </w:r>
      <w:bookmarkEnd w:id="1298"/>
    </w:p>
    <w:p>
      <w:r>
        <w:t/>
      </w:r>
    </w:p>
    <w:p>
      <w:pPr>
        <w:sectPr>
          <w:footerReference r:id="rId44"/>
          <w:headerReference r:id="rId45" w:type="default"/>
          <w:type w:val="nextPage"/>
          <w:pgSz w:w="22520" w:h="31680"/>
          <w:pgMar w:left="2920" w:top="2400" w:right="2920" w:bottom="2400" w:header="2100" w:footer="2100"/>
          <w:cols w:num="1"/>
        </w:sectPr>
      </w:pPr>
    </w:p>
    <w:p>
      <w:pPr>
        <w:pageBreakBefore w:val="off"/>
        <w:tabs/>
        <w:wordWrap w:val="off"/>
        <w:spacing w:before="0" w:after="0" w:line="820" w:lineRule="atLeast"/>
        <w:ind w:left="0" w:right="280"/>
        <w:jc w:val="right"/>
        <w:textAlignment w:val="baseline"/>
        <w:rPr>
          <w:sz w:val="60"/>
        </w:rPr>
      </w:pPr>
      <w:bookmarkStart w:name="" w:id="1299"/>
      <w:r>
        <w:rPr>
          <w:rFonts w:ascii="楷体" w:hAnsi="楷体" w:cs="楷体" w:eastAsia="楷体"/>
          <w:sz w:val="60"/>
          <w:spacing w:val="0"/>
          <w:color w:val="000000"/>
          <w:b w:val="off"/>
          <w:i w:val="off"/>
        </w:rPr>
        <w:t>编者引论|015</w:t>
      </w:r>
      <w:bookmarkEnd w:id="1299"/>
    </w:p>
    <w:p>
      <w:pPr>
        <w:pageBreakBefore w:val="off"/>
        <w:tabs/>
        <w:wordWrap w:val="off"/>
        <w:spacing w:before="0" w:after="0" w:line="1000" w:lineRule="exact"/>
        <w:ind w:left="0" w:right="0"/>
        <w:jc w:val="right"/>
        <w:textAlignment w:val="baseline"/>
        <w:rPr>
          <w:sz w:val="55"/>
        </w:rPr>
      </w:pPr>
      <w:bookmarkStart w:name="" w:id="1300"/>
      <w:r>
        <w:rPr>
          <w:rFonts w:ascii="宋体" w:hAnsi="宋体" w:cs="宋体" w:eastAsia="宋体"/>
          <w:sz w:val="55"/>
          <w:spacing w:val="0"/>
          <w:color w:val="000000"/>
          <w:b w:val="off"/>
          <w:i w:val="off"/>
        </w:rPr>
        <w:t/>
      </w:r>
      <w:bookmarkEnd w:id="1300"/>
    </w:p>
    <w:p>
      <w:pPr>
        <w:pageBreakBefore w:val="off"/>
        <w:tabs/>
        <w:wordWrap w:val="off"/>
        <w:spacing w:before="0" w:after="0" w:line="1000" w:lineRule="atLeast"/>
        <w:ind w:left="600" w:right="0" w:firstLine="1120"/>
        <w:jc w:val="both"/>
        <w:textAlignment w:val="baseline"/>
        <w:rPr>
          <w:sz w:val="55"/>
        </w:rPr>
      </w:pPr>
      <w:bookmarkStart w:name="" w:id="1301"/>
      <w:r>
        <w:rPr>
          <w:rFonts w:ascii="宋体" w:hAnsi="宋体" w:cs="宋体" w:eastAsia="宋体"/>
          <w:sz w:val="55"/>
          <w:spacing w:val="0"/>
          <w:color w:val="000000"/>
          <w:b w:val="off"/>
          <w:i w:val="off"/>
        </w:rPr>
        <w:t>胡塞尔在对第二版的众多补充和修改中强调了现象学的这</w:t>
      </w:r>
      <w:r>
        <w:rPr>
          <w:rFonts w:ascii="宋体" w:hAnsi="宋体" w:cs="宋体" w:eastAsia="宋体"/>
          <w:sz w:val="55"/>
          <w:spacing w:val="0"/>
          <w:color w:val="000000"/>
          <w:b w:val="off"/>
          <w:i w:val="off"/>
        </w:rPr>
        <w:t>种纯粹本质的指向。①与此相符，心理学与现象学的差异②现在</w:t>
      </w:r>
      <w:r>
        <w:rPr>
          <w:rFonts w:ascii="宋体" w:hAnsi="宋体" w:cs="宋体" w:eastAsia="宋体"/>
          <w:sz w:val="55"/>
          <w:spacing w:val="0"/>
          <w:color w:val="000000"/>
          <w:b w:val="off"/>
          <w:i w:val="off"/>
        </w:rPr>
        <w:t>不仅仅在于，心理学是发生的心理学，即归纳解释的心理学，而</w:t>
      </w:r>
      <w:r>
        <w:rPr>
          <w:rFonts w:ascii="宋体" w:hAnsi="宋体" w:cs="宋体" w:eastAsia="宋体"/>
          <w:sz w:val="55"/>
          <w:spacing w:val="0"/>
          <w:color w:val="000000"/>
          <w:b w:val="off"/>
          <w:i w:val="off"/>
        </w:rPr>
        <w:t>且还在于，心理学是经验的心理学，是“关于动物实在的心理特</w:t>
      </w:r>
      <w:r>
        <w:rPr>
          <w:rFonts w:ascii="宋体" w:hAnsi="宋体" w:cs="宋体" w:eastAsia="宋体"/>
          <w:sz w:val="55"/>
          <w:spacing w:val="0"/>
          <w:color w:val="000000"/>
          <w:b w:val="off"/>
          <w:i w:val="off"/>
        </w:rPr>
        <w:t>性和状态的经验科学”。③</w:t>
      </w:r>
      <w:bookmarkEnd w:id="1301"/>
    </w:p>
    <w:p>
      <w:pPr>
        <w:pageBreakBefore w:val="off"/>
        <w:tabs/>
        <w:wordWrap w:val="off"/>
        <w:spacing w:before="0" w:after="0" w:line="1000" w:lineRule="atLeast"/>
        <w:ind w:left="600" w:right="140" w:firstLine="1120"/>
        <w:jc w:val="both"/>
        <w:textAlignment w:val="baseline"/>
        <w:rPr>
          <w:sz w:val="55"/>
        </w:rPr>
      </w:pPr>
      <w:bookmarkStart w:name="" w:id="1302"/>
      <w:r>
        <w:rPr>
          <w:rFonts w:ascii="宋体" w:hAnsi="宋体" w:cs="宋体" w:eastAsia="宋体"/>
          <w:sz w:val="55"/>
          <w:spacing w:val="0"/>
          <w:color w:val="000000"/>
          <w:b w:val="off"/>
          <w:i w:val="off"/>
        </w:rPr>
        <w:t>在刚才所引的对第6节的第三补充中，胡塞尔说：现象学</w:t>
      </w:r>
      <w:r>
        <w:rPr>
          <w:rFonts w:ascii="宋体" w:hAnsi="宋体" w:cs="宋体" w:eastAsia="宋体"/>
          <w:sz w:val="55"/>
          <w:spacing w:val="0"/>
          <w:color w:val="000000"/>
          <w:b w:val="off"/>
          <w:i w:val="off"/>
        </w:rPr>
        <w:t>所谈的是“感知、判断、感受等等本身”。这暗示了现象学问题范</w:t>
      </w:r>
      <w:r>
        <w:rPr>
          <w:rFonts w:ascii="宋体" w:hAnsi="宋体" w:cs="宋体" w:eastAsia="宋体"/>
          <w:sz w:val="55"/>
          <w:spacing w:val="0"/>
          <w:color w:val="000000"/>
          <w:b w:val="off"/>
          <w:i w:val="off"/>
        </w:rPr>
        <w:t>围的一个扩展，这个问题范围在第二卷的“现象学和认识论的个</w:t>
      </w:r>
      <w:r>
        <w:rPr>
          <w:rFonts w:ascii="宋体" w:hAnsi="宋体" w:cs="宋体" w:eastAsia="宋体"/>
          <w:sz w:val="55"/>
          <w:spacing w:val="0"/>
          <w:color w:val="000000"/>
          <w:b w:val="off"/>
          <w:i w:val="off"/>
        </w:rPr>
        <w:t>别研究”中受到限制，因为这些研究的任务在于：“解决对逻辑学</w:t>
      </w:r>
      <w:r>
        <w:rPr>
          <w:rFonts w:ascii="宋体" w:hAnsi="宋体" w:cs="宋体" w:eastAsia="宋体"/>
          <w:sz w:val="55"/>
          <w:spacing w:val="0"/>
          <w:color w:val="000000"/>
          <w:b w:val="off"/>
          <w:i w:val="off"/>
        </w:rPr>
        <w:t>和逻辑思维之澄清的主要问题”。④</w:t>
      </w:r>
      <w:bookmarkEnd w:id="1302"/>
    </w:p>
    <w:p>
      <w:pPr>
        <w:pageBreakBefore w:val="off"/>
        <w:tabs/>
        <w:wordWrap w:val="off"/>
        <w:spacing w:before="0" w:after="0" w:line="1000" w:lineRule="atLeast"/>
        <w:ind w:left="600" w:right="140" w:firstLine="1120"/>
        <w:jc w:val="both"/>
        <w:textAlignment w:val="baseline"/>
        <w:rPr>
          <w:sz w:val="55"/>
        </w:rPr>
      </w:pPr>
      <w:bookmarkStart w:name="" w:id="1303"/>
      <w:r>
        <w:rPr>
          <w:rFonts w:ascii="宋体" w:hAnsi="宋体" w:cs="宋体" w:eastAsia="宋体"/>
          <w:sz w:val="55"/>
          <w:spacing w:val="0"/>
          <w:color w:val="000000"/>
          <w:b w:val="off"/>
          <w:i w:val="off"/>
        </w:rPr>
        <w:t>另一种扩展是在以下修改中宣露出来的：在第一版的</w:t>
      </w:r>
      <w:r>
        <w:rPr>
          <w:rFonts w:ascii="宋体" w:hAnsi="宋体" w:cs="宋体" w:eastAsia="宋体"/>
          <w:sz w:val="55"/>
          <w:spacing w:val="0"/>
          <w:color w:val="000000"/>
          <w:b w:val="off"/>
          <w:i w:val="off"/>
        </w:rPr>
        <w:t>“引论”中，胡塞尔对现象学提出的任务是：“为我们对这些</w:t>
      </w:r>
      <w:r>
        <w:rPr>
          <w:rFonts w:ascii="宋体" w:hAnsi="宋体" w:cs="宋体" w:eastAsia="宋体"/>
          <w:sz w:val="55"/>
          <w:spacing w:val="0"/>
          <w:color w:val="000000"/>
          <w:b w:val="off"/>
          <w:i w:val="off"/>
        </w:rPr>
        <w:t>心理体验〔即逻辑体验〕提供一种足够广泛的、描述的……理</w:t>
      </w:r>
      <w:r>
        <w:rPr>
          <w:rFonts w:ascii="宋体" w:hAnsi="宋体" w:cs="宋体" w:eastAsia="宋体"/>
          <w:sz w:val="55"/>
          <w:spacing w:val="0"/>
          <w:color w:val="000000"/>
          <w:b w:val="off"/>
          <w:i w:val="off"/>
        </w:rPr>
        <w:t>解，以便能赋予逻辑的基本概念以固定的含义”。⑤现象学</w:t>
      </w:r>
      <w:bookmarkEnd w:id="1303"/>
    </w:p>
    <w:p>
      <w:pPr>
        <w:pageBreakBefore w:val="off"/>
        <w:tabs/>
        <w:wordWrap w:val="off"/>
        <w:spacing w:before="0" w:after="0" w:line="1000" w:lineRule="atLeast"/>
        <w:ind w:left="640" w:right="0"/>
        <w:jc w:val="both"/>
        <w:textAlignment w:val="baseline"/>
        <w:rPr>
          <w:sz w:val="55"/>
        </w:rPr>
      </w:pPr>
      <w:bookmarkStart w:name="" w:id="1304"/>
      <w:r>
        <w:rPr>
          <w:rFonts w:ascii="宋体" w:hAnsi="宋体" w:cs="宋体" w:eastAsia="宋体"/>
          <w:sz w:val="55"/>
          <w:spacing w:val="0"/>
          <w:color w:val="000000"/>
          <w:u w:val="single"/>
          <w:b w:val="off"/>
          <w:i w:val="off"/>
        </w:rPr>
        <w:t xml:space="preserve">             </w:t>
      </w:r>
      <w:bookmarkEnd w:id="1304"/>
    </w:p>
    <w:p>
      <w:pPr>
        <w:pageBreakBefore w:val="off"/>
        <w:tabs/>
        <w:wordWrap w:val="off"/>
        <w:spacing w:before="320" w:after="0" w:line="680" w:lineRule="atLeast"/>
        <w:ind w:left="600" w:right="160" w:firstLine="800"/>
        <w:jc w:val="both"/>
        <w:textAlignment w:val="baseline"/>
        <w:rPr>
          <w:sz w:val="43"/>
        </w:rPr>
      </w:pPr>
      <w:bookmarkStart w:name="" w:id="1305"/>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参阅B₁2(在这里是第6页，第15行和第16—26行)、B₁3(在这里是</w:t>
      </w:r>
      <w:r>
        <w:rPr>
          <w:rFonts w:ascii="仿宋" w:hAnsi="仿宋" w:cs="仿宋" w:eastAsia="仿宋"/>
          <w:sz w:val="43"/>
          <w:spacing w:val="0"/>
          <w:color w:val="000000"/>
          <w:b w:val="off"/>
          <w:i w:val="off"/>
        </w:rPr>
        <w:t>第7页，第2—3行)、B₁5(在这里是第10页，第2行)、B₁6(在这里是第11页，</w:t>
      </w:r>
      <w:r>
        <w:rPr>
          <w:rFonts w:ascii="仿宋" w:hAnsi="仿宋" w:cs="仿宋" w:eastAsia="仿宋"/>
          <w:sz w:val="43"/>
          <w:spacing w:val="0"/>
          <w:color w:val="000000"/>
          <w:b w:val="off"/>
          <w:i w:val="off"/>
        </w:rPr>
        <w:t>第2行)、B₁7(在这里是第11页，第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29—31行)、B₁9(在这里是第13页，第</w:t>
      </w:r>
      <w:r>
        <w:rPr>
          <w:rFonts w:ascii="仿宋" w:hAnsi="仿宋" w:cs="仿宋" w:eastAsia="仿宋"/>
          <w:sz w:val="43"/>
          <w:spacing w:val="0"/>
          <w:color w:val="000000"/>
          <w:b w:val="off"/>
          <w:i w:val="off"/>
        </w:rPr>
        <w:t>20—22行)、B₁15(在这里是第20页，第12——13行)、B₁19(在这里是第25页，</w:t>
      </w:r>
      <w:r>
        <w:rPr>
          <w:rFonts w:ascii="仿宋" w:hAnsi="仿宋" w:cs="仿宋" w:eastAsia="仿宋"/>
          <w:sz w:val="43"/>
          <w:spacing w:val="0"/>
          <w:color w:val="000000"/>
          <w:b w:val="off"/>
          <w:i w:val="off"/>
        </w:rPr>
        <w:t>第17—18行)。———对此首先也可以参阅后面第352页及以后各页上对第五研</w:t>
      </w:r>
      <w:r>
        <w:rPr>
          <w:rFonts w:ascii="仿宋" w:hAnsi="仿宋" w:cs="仿宋" w:eastAsia="仿宋"/>
          <w:sz w:val="43"/>
          <w:spacing w:val="0"/>
          <w:color w:val="000000"/>
          <w:b w:val="off"/>
          <w:i w:val="off"/>
        </w:rPr>
        <w:t>究的补充和修改。</w:t>
      </w:r>
      <w:bookmarkEnd w:id="1305"/>
    </w:p>
    <w:p>
      <w:pPr>
        <w:pageBreakBefore w:val="off"/>
        <w:tabs/>
        <w:wordWrap w:val="off"/>
        <w:spacing w:before="0" w:after="0" w:line="680" w:lineRule="atLeast"/>
        <w:ind w:left="600" w:right="80" w:firstLine="800"/>
        <w:jc w:val="both"/>
        <w:textAlignment w:val="baseline"/>
        <w:rPr>
          <w:sz w:val="43"/>
        </w:rPr>
      </w:pPr>
      <w:bookmarkStart w:name="" w:id="1306"/>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也可以参阅B₁6(在这里是第10页，第32—33行)、B₁9(在这里是第13</w:t>
      </w:r>
      <w:r>
        <w:rPr>
          <w:rFonts w:ascii="仿宋" w:hAnsi="仿宋" w:cs="仿宋" w:eastAsia="仿宋"/>
          <w:sz w:val="43"/>
          <w:spacing w:val="0"/>
          <w:color w:val="000000"/>
          <w:b w:val="off"/>
          <w:i w:val="off"/>
        </w:rPr>
        <w:t>页，第23行)。</w:t>
      </w:r>
      <w:bookmarkEnd w:id="1306"/>
    </w:p>
    <w:p>
      <w:pPr>
        <w:pageBreakBefore w:val="off"/>
        <w:tabs/>
        <w:wordWrap w:val="off"/>
        <w:spacing w:before="0" w:after="0" w:line="680" w:lineRule="atLeast"/>
        <w:ind w:left="1400" w:right="0"/>
        <w:jc w:val="both"/>
        <w:textAlignment w:val="baseline"/>
        <w:rPr>
          <w:sz w:val="43"/>
        </w:rPr>
      </w:pPr>
      <w:bookmarkStart w:name="" w:id="1307"/>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B₁7(在这里是第12页)。</w:t>
      </w:r>
      <w:bookmarkEnd w:id="1307"/>
    </w:p>
    <w:p>
      <w:pPr>
        <w:pageBreakBefore w:val="off"/>
        <w:tabs/>
        <w:wordWrap w:val="off"/>
        <w:spacing w:before="0" w:after="0" w:line="680" w:lineRule="atLeast"/>
        <w:ind w:left="600" w:right="100" w:firstLine="800"/>
        <w:jc w:val="both"/>
        <w:textAlignment w:val="baseline"/>
        <w:rPr>
          <w:sz w:val="43"/>
        </w:rPr>
      </w:pPr>
      <w:bookmarkStart w:name="" w:id="1308"/>
      <w:r>
        <w:rPr>
          <w:rFonts w:ascii="仿宋" w:hAnsi="仿宋" w:cs="仿宋" w:eastAsia="仿宋"/>
          <w:sz w:val="43"/>
          <w:spacing w:val="0"/>
          <w:color w:val="000000"/>
          <w:b w:val="off"/>
          <w:i w:val="off"/>
        </w:rPr>
        <w:t>④〔《逻辑研究》第一卷〕“作者本人告示”，载于《科学哲学研究季刊》，第24</w:t>
      </w:r>
      <w:r>
        <w:rPr>
          <w:rFonts w:ascii="仿宋" w:hAnsi="仿宋" w:cs="仿宋" w:eastAsia="仿宋"/>
          <w:sz w:val="43"/>
          <w:spacing w:val="0"/>
          <w:color w:val="000000"/>
          <w:b w:val="off"/>
          <w:i w:val="off"/>
        </w:rPr>
        <w:t>期，1900年，第512页(《胡塞尔全集》，第十八卷，第262页)。————对此参阅约1918</w:t>
      </w:r>
      <w:r>
        <w:rPr>
          <w:rFonts w:ascii="仿宋" w:hAnsi="仿宋" w:cs="仿宋" w:eastAsia="仿宋"/>
          <w:sz w:val="43"/>
          <w:spacing w:val="0"/>
          <w:color w:val="000000"/>
          <w:b w:val="off"/>
          <w:i w:val="off"/>
        </w:rPr>
        <w:t>年致E·施普朗格(E.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Spranger)的一封信的草稿和1930年11月16日致G·米施</w:t>
      </w:r>
      <w:r>
        <w:rPr>
          <w:rFonts w:ascii="仿宋" w:hAnsi="仿宋" w:cs="仿宋" w:eastAsia="仿宋"/>
          <w:sz w:val="43"/>
          <w:spacing w:val="0"/>
          <w:color w:val="000000"/>
          <w:b w:val="off"/>
          <w:i w:val="off"/>
        </w:rPr>
        <w:t>(G.</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Misch)的信(两封信都在《胡塞尔全集》，第十八卷，第XIII页及后页上被引</w:t>
      </w:r>
      <w:r>
        <w:rPr>
          <w:rFonts w:ascii="仿宋" w:hAnsi="仿宋" w:cs="仿宋" w:eastAsia="仿宋"/>
          <w:sz w:val="43"/>
          <w:spacing w:val="0"/>
          <w:color w:val="000000"/>
          <w:b w:val="off"/>
          <w:i w:val="off"/>
        </w:rPr>
        <w:t>用)。此外参阅手稿：FI26/3b。</w:t>
      </w:r>
      <w:bookmarkEnd w:id="1308"/>
    </w:p>
    <w:p>
      <w:pPr>
        <w:pageBreakBefore w:val="off"/>
        <w:tabs/>
        <w:wordWrap w:val="off"/>
        <w:spacing w:before="0" w:after="0" w:line="680" w:lineRule="atLeast"/>
        <w:ind w:left="1400" w:right="0"/>
        <w:jc w:val="both"/>
        <w:textAlignment w:val="baseline"/>
        <w:rPr>
          <w:sz w:val="43"/>
        </w:rPr>
      </w:pPr>
      <w:bookmarkStart w:name="" w:id="1309"/>
      <w:r>
        <w:rPr>
          <w:rFonts w:ascii="仿宋" w:hAnsi="仿宋" w:cs="仿宋" w:eastAsia="仿宋"/>
          <w:sz w:val="43"/>
          <w:spacing w:val="0"/>
          <w:color w:val="000000"/>
          <w:b w:val="off"/>
          <w:i w:val="off"/>
        </w:rPr>
        <w:t>⑤</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A8(在这里是第10页)。</w:t>
      </w:r>
      <w:bookmarkEnd w:id="1309"/>
    </w:p>
    <w:p>
      <w:r>
        <w:t/>
      </w:r>
    </w:p>
    <w:p>
      <w:pPr>
        <w:sectPr>
          <w:footerReference r:id="rId46"/>
          <w:headerReference r:id="rId47" w:type="default"/>
          <w:type w:val="nextPage"/>
          <w:pgSz w:w="22520" w:h="31680"/>
          <w:pgMar w:left="3340" w:top="2380" w:right="3340" w:bottom="2380" w:header="2080" w:footer="2080"/>
          <w:cols w:num="1"/>
        </w:sectPr>
      </w:pPr>
    </w:p>
    <w:p>
      <w:pPr>
        <w:pageBreakBefore w:val="off"/>
        <w:tabs/>
        <w:wordWrap w:val="off"/>
        <w:spacing w:before="0" w:after="0" w:line="580" w:lineRule="atLeast"/>
        <w:ind w:left="1820" w:right="0"/>
        <w:jc w:val="both"/>
        <w:textAlignment w:val="baseline"/>
        <w:rPr>
          <w:sz w:val="42"/>
        </w:rPr>
      </w:pPr>
      <w:bookmarkStart w:name="" w:id="1310"/>
      <w:r>
        <w:rPr>
          <w:rFonts w:ascii="楷体" w:hAnsi="楷体" w:cs="楷体" w:eastAsia="楷体"/>
          <w:sz w:val="42"/>
          <w:spacing w:val="0"/>
          <w:color w:val="000000"/>
          <w:b w:val="off"/>
          <w:i w:val="off"/>
        </w:rPr>
        <w:t>016</w:t>
      </w:r>
      <w:r>
        <w:rPr>
          <w:rFonts w:ascii="黑体" w:hAnsi="黑体" w:cs="黑体" w:eastAsia="黑体"/>
          <w:sz w:val="42"/>
          <w:spacing w:val="0"/>
          <w:color w:val="000000"/>
          <w:b w:val="off"/>
          <w:i w:val="off"/>
        </w:rPr>
        <w:t>逻辑研究(第二卷第一部分)</w:t>
      </w:r>
      <w:bookmarkEnd w:id="1310"/>
    </w:p>
    <w:p>
      <w:pPr>
        <w:pageBreakBefore w:val="off"/>
        <w:tabs/>
        <w:wordWrap w:val="off"/>
        <w:spacing w:before="0" w:after="0" w:line="1080" w:lineRule="exact"/>
        <w:ind w:left="0" w:right="0"/>
        <w:jc w:val="both"/>
        <w:textAlignment w:val="baseline"/>
        <w:rPr>
          <w:sz w:val="46"/>
        </w:rPr>
      </w:pPr>
      <w:bookmarkStart w:name="" w:id="1311"/>
      <w:r>
        <w:rPr>
          <w:rFonts w:ascii="宋体" w:hAnsi="宋体" w:cs="宋体" w:eastAsia="宋体"/>
          <w:sz w:val="46"/>
          <w:spacing w:val="0"/>
          <w:color w:val="000000"/>
          <w:b w:val="off"/>
          <w:i w:val="off"/>
        </w:rPr>
        <w:t/>
      </w:r>
      <w:bookmarkEnd w:id="1311"/>
    </w:p>
    <w:p>
      <w:pPr>
        <w:pageBreakBefore w:val="off"/>
        <w:tabs/>
        <w:wordWrap w:val="off"/>
        <w:spacing w:before="0" w:after="0" w:line="1080" w:lineRule="atLeast"/>
        <w:ind w:left="1760" w:right="20" w:hanging="1760"/>
        <w:jc w:val="both"/>
        <w:textAlignment w:val="baseline"/>
        <w:rPr>
          <w:sz w:val="46"/>
        </w:rPr>
      </w:pPr>
      <w:bookmarkStart w:name="" w:id="1312"/>
      <w:r>
        <w:rPr>
          <w:rFonts w:ascii="宋体" w:hAnsi="宋体" w:cs="宋体" w:eastAsia="宋体"/>
          <w:sz w:val="46"/>
          <w:spacing w:val="0"/>
          <w:color w:val="000000"/>
          <w:b w:val="off"/>
          <w:i w:val="off"/>
        </w:rPr>
        <w:t>XXXIII</w:t>
      </w:r>
      <w:r>
        <w:rPr>
          <w:rFonts w:ascii="宋体" w:hAnsi="宋体" w:cs="宋体" w:eastAsia="宋体"/>
          <w:sz w:val="46"/>
          <w:spacing w:val="0"/>
          <w:color w:val="000000"/>
          <w:b w:val="off"/>
          <w:i w:val="off"/>
        </w:rPr>
        <w:t xml:space="preserve"> 的领域被限制在“对体验按其实项组成所做的单纯描述分</w:t>
      </w:r>
      <w:r>
        <w:rPr>
          <w:rFonts w:ascii="宋体" w:hAnsi="宋体" w:cs="宋体" w:eastAsia="宋体"/>
          <w:sz w:val="46"/>
          <w:spacing w:val="0"/>
          <w:color w:val="000000"/>
          <w:b w:val="off"/>
          <w:i w:val="off"/>
        </w:rPr>
        <w:t>析”上。①因此，现象学家应当“使现象学的状况在他那里纯粹</w:t>
      </w:r>
      <w:r>
        <w:rPr>
          <w:rFonts w:ascii="宋体" w:hAnsi="宋体" w:cs="宋体" w:eastAsia="宋体"/>
          <w:sz w:val="46"/>
          <w:spacing w:val="0"/>
          <w:color w:val="000000"/>
          <w:b w:val="off"/>
          <w:i w:val="off"/>
        </w:rPr>
        <w:t>地、在摆脱了任何意向对象性之混杂的情况下发挥作用”。②只</w:t>
      </w:r>
      <w:r>
        <w:rPr>
          <w:rFonts w:ascii="宋体" w:hAnsi="宋体" w:cs="宋体" w:eastAsia="宋体"/>
          <w:sz w:val="46"/>
          <w:spacing w:val="0"/>
          <w:color w:val="000000"/>
          <w:b w:val="off"/>
          <w:i w:val="off"/>
        </w:rPr>
        <w:t>要对照一下第二版的相关文段，这两版之间的原则差异就会显</w:t>
      </w:r>
      <w:r>
        <w:rPr>
          <w:rFonts w:ascii="宋体" w:hAnsi="宋体" w:cs="宋体" w:eastAsia="宋体"/>
          <w:sz w:val="46"/>
          <w:spacing w:val="0"/>
          <w:color w:val="000000"/>
          <w:b w:val="off"/>
          <w:i w:val="off"/>
        </w:rPr>
        <w:t>现出来：被取消的是在排斥所有意向对象性的混杂的情况下把</w:t>
      </w:r>
      <w:r>
        <w:rPr>
          <w:rFonts w:ascii="宋体" w:hAnsi="宋体" w:cs="宋体" w:eastAsia="宋体"/>
          <w:sz w:val="46"/>
          <w:spacing w:val="0"/>
          <w:color w:val="000000"/>
          <w:b w:val="off"/>
          <w:i w:val="off"/>
        </w:rPr>
        <w:t>现象学限制在体验的实项组成上的做法。现象学现在成为“思</w:t>
      </w:r>
      <w:r>
        <w:rPr>
          <w:rFonts w:ascii="宋体" w:hAnsi="宋体" w:cs="宋体" w:eastAsia="宋体"/>
          <w:sz w:val="46"/>
          <w:spacing w:val="0"/>
          <w:color w:val="000000"/>
          <w:b w:val="off"/>
          <w:i w:val="off"/>
        </w:rPr>
        <w:t>维和认识体验的本质论，同时不断地关注那些本质上属于这些</w:t>
      </w:r>
      <w:r>
        <w:rPr>
          <w:rFonts w:ascii="宋体" w:hAnsi="宋体" w:cs="宋体" w:eastAsia="宋体"/>
          <w:sz w:val="46"/>
          <w:spacing w:val="0"/>
          <w:color w:val="000000"/>
          <w:b w:val="off"/>
          <w:i w:val="off"/>
        </w:rPr>
        <w:t>体验的被意指之物”。③</w:t>
      </w:r>
      <w:bookmarkEnd w:id="1312"/>
    </w:p>
    <w:p>
      <w:pPr>
        <w:pageBreakBefore w:val="off"/>
        <w:tabs/>
        <w:wordWrap w:val="off"/>
        <w:spacing w:before="0" w:after="0" w:line="1080" w:lineRule="atLeast"/>
        <w:ind w:left="1820" w:right="0" w:firstLine="1080"/>
        <w:jc w:val="both"/>
        <w:textAlignment w:val="baseline"/>
        <w:rPr>
          <w:sz w:val="46"/>
        </w:rPr>
      </w:pPr>
      <w:bookmarkStart w:name="" w:id="1313"/>
      <w:r>
        <w:rPr>
          <w:rFonts w:ascii="宋体" w:hAnsi="宋体" w:cs="宋体" w:eastAsia="宋体"/>
          <w:sz w:val="46"/>
          <w:spacing w:val="0"/>
          <w:color w:val="000000"/>
          <w:b w:val="off"/>
          <w:i w:val="off"/>
        </w:rPr>
        <w:t>将意向对象纳入现象学领域，④这个做法所提示的是意向</w:t>
      </w:r>
      <w:r>
        <w:rPr>
          <w:rFonts w:ascii="宋体" w:hAnsi="宋体" w:cs="宋体" w:eastAsia="宋体"/>
          <w:sz w:val="46"/>
          <w:spacing w:val="0"/>
          <w:color w:val="000000"/>
          <w:b w:val="off"/>
          <w:i w:val="off"/>
        </w:rPr>
        <w:t>相关项的概念和超越论还原的方法，而这就意味着一个胡塞尔</w:t>
      </w:r>
      <w:r>
        <w:rPr>
          <w:rFonts w:ascii="宋体" w:hAnsi="宋体" w:cs="宋体" w:eastAsia="宋体"/>
          <w:sz w:val="46"/>
          <w:spacing w:val="0"/>
          <w:color w:val="000000"/>
          <w:b w:val="off"/>
          <w:i w:val="off"/>
        </w:rPr>
        <w:t>在第一版时尚未达到的“明察阶段”。⑤据此，这些变化超出了</w:t>
      </w:r>
      <w:r>
        <w:rPr>
          <w:rFonts w:ascii="宋体" w:hAnsi="宋体" w:cs="宋体" w:eastAsia="宋体"/>
          <w:sz w:val="46"/>
          <w:spacing w:val="0"/>
          <w:color w:val="000000"/>
          <w:b w:val="off"/>
          <w:i w:val="off"/>
        </w:rPr>
        <w:t>《逻辑研究》的原初构想，并且按照胡塞尔的意图而使他在此期</w:t>
      </w:r>
      <w:r>
        <w:rPr>
          <w:rFonts w:ascii="宋体" w:hAnsi="宋体" w:cs="宋体" w:eastAsia="宋体"/>
          <w:sz w:val="46"/>
          <w:spacing w:val="0"/>
          <w:color w:val="000000"/>
          <w:b w:val="off"/>
          <w:i w:val="off"/>
        </w:rPr>
        <w:t>间就现象学的本质所获得的“完整的反思明晰性”“不仅在对‘引</w:t>
      </w:r>
      <w:r>
        <w:rPr>
          <w:rFonts w:ascii="宋体" w:hAnsi="宋体" w:cs="宋体" w:eastAsia="宋体"/>
          <w:sz w:val="46"/>
          <w:spacing w:val="0"/>
          <w:color w:val="000000"/>
          <w:b w:val="off"/>
          <w:i w:val="off"/>
        </w:rPr>
        <w:t>论’的重新加工中，而且对后面的整个研究文字都发挥了效</w:t>
      </w:r>
      <w:r>
        <w:rPr>
          <w:rFonts w:ascii="宋体" w:hAnsi="宋体" w:cs="宋体" w:eastAsia="宋体"/>
          <w:sz w:val="46"/>
          <w:spacing w:val="0"/>
          <w:color w:val="000000"/>
          <w:b w:val="off"/>
          <w:i w:val="off"/>
        </w:rPr>
        <w:t>用”。⑥也可以在这个意义上来评价以下的变化：胡塞尔在第</w:t>
      </w:r>
      <w:r>
        <w:rPr>
          <w:rFonts w:ascii="宋体" w:hAnsi="宋体" w:cs="宋体" w:eastAsia="宋体"/>
          <w:sz w:val="46"/>
          <w:spacing w:val="0"/>
          <w:color w:val="000000"/>
          <w:b w:val="off"/>
          <w:i w:val="off"/>
        </w:rPr>
        <w:t>一版中所要做的是“对逻辑学的认识论澄清和未来建构的前工</w:t>
      </w:r>
      <w:r>
        <w:rPr>
          <w:rFonts w:ascii="宋体" w:hAnsi="宋体" w:cs="宋体" w:eastAsia="宋体"/>
          <w:sz w:val="46"/>
          <w:spacing w:val="0"/>
          <w:color w:val="000000"/>
          <w:b w:val="off"/>
          <w:i w:val="off"/>
        </w:rPr>
        <w:t>作”，⑦而在第二版中则想提供“一门从现象学本源上得到澄清</w:t>
      </w:r>
      <w:r>
        <w:rPr>
          <w:rFonts w:ascii="宋体" w:hAnsi="宋体" w:cs="宋体" w:eastAsia="宋体"/>
          <w:sz w:val="46"/>
          <w:spacing w:val="0"/>
          <w:color w:val="000000"/>
          <w:u w:val="single"/>
          <w:b w:val="off"/>
          <w:i w:val="off"/>
        </w:rPr>
        <w:t xml:space="preserve">                </w:t>
      </w:r>
      <w:bookmarkEnd w:id="1313"/>
    </w:p>
    <w:p>
      <w:pPr>
        <w:pageBreakBefore w:val="off"/>
        <w:tabs/>
        <w:wordWrap w:val="off"/>
        <w:spacing w:before="300" w:after="0" w:line="760" w:lineRule="atLeast"/>
        <w:ind w:left="2720" w:right="0"/>
        <w:jc w:val="both"/>
        <w:textAlignment w:val="baseline"/>
        <w:rPr>
          <w:sz w:val="41"/>
        </w:rPr>
      </w:pPr>
      <w:bookmarkStart w:name="" w:id="1314"/>
      <w:r>
        <w:rPr>
          <w:rFonts w:ascii="宋体" w:hAnsi="宋体" w:cs="宋体" w:eastAsia="宋体"/>
          <w:sz w:val="41"/>
          <w:spacing w:val="0"/>
          <w:color w:val="000000"/>
          <w:b w:val="off"/>
          <w:i w:val="off"/>
        </w:rPr>
        <w:t>①  A 21(在这里是第28页)。</w:t>
      </w:r>
      <w:r>
        <mc:AlternateContent>
          <mc:Choice Requires="wps">
            <w:drawing>
              <wp:anchor allowOverlap="true" layoutInCell="true" locked="false" simplePos="false" behindDoc="false" relativeHeight="251659264" distL="0" distR="0" distT="0" distB="0">
                <wp:simplePos x="0" y="0"/>
                <wp:positionH relativeFrom="page">
                  <wp:posOffset>1752600</wp:posOffset>
                </wp:positionH>
                <wp:positionV relativeFrom="paragraph">
                  <wp:posOffset>-2159000</wp:posOffset>
                </wp:positionV>
                <wp:extent cx="1079500" cy="431800"/>
                <wp:wrapNone/>
                <wp:docPr id="19" name="文本框 19"/>
                <a:graphic xmlns:a="http://schemas.openxmlformats.org/drawingml/2006/main">
                  <a:graphicData uri="http://schemas.microsoft.com/office/word/2010/wordprocessingShape">
                    <wps:wsp>
                      <wps:cNvSpPr txBox="true"/>
                      <wps:spPr>
                        <a:xfrm>
                          <a:off x="0" y="0"/>
                          <a:ext cx="10795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315"/>
                            <w:r>
                              <w:rPr>
                                <w:rFonts w:ascii="TimesNewRoman" w:hAnsi="TimesNewRoman" w:cs="TimesNewRoman" w:eastAsia="TimesNewRoman"/>
                                <w:sz w:val="44"/>
                                <w:spacing w:val="0"/>
                                <w:color w:val="000000"/>
                                <w:b w:val="off"/>
                                <w:i w:val="off"/>
                              </w:rPr>
                              <w:t>XXXIV</w:t>
                            </w:r>
                            <w:bookmarkEnd w:id="1315"/>
                          </w:p>
                        </w:txbxContent>
                      </wps:txbx>
                      <wps:bodyPr wrap="square" lIns="0" rIns="0" tIns="0" bIns="0" vert="horz" anchor="t">
                        <a:noAutofit/>
                      </wps:bodyPr>
                    </wps:wsp>
                  </a:graphicData>
                </a:graphic>
              </wp:anchor>
            </w:drawing>
          </mc:Choice>
          <mc:Fallback>
            <w:pict>
              <v:shape type="#_x0000_t202" filled="f" stroked="f" style="margin-left:138pt;margin-top:-170pt;width:85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316"/>
                      <w:r>
                        <w:rPr>
                          <w:rFonts w:ascii="TimesNewRoman" w:hAnsi="TimesNewRoman" w:cs="TimesNewRoman" w:eastAsia="TimesNewRoman"/>
                          <w:sz w:val="44"/>
                          <w:spacing w:val="0"/>
                          <w:color w:val="000000"/>
                          <w:b w:val="off"/>
                          <w:i w:val="off"/>
                        </w:rPr>
                        <w:t>XXXIV</w:t>
                      </w:r>
                      <w:bookmarkEnd w:id="1316"/>
                    </w:p>
                  </w:txbxContent>
                </v:textbox>
              </v:shape>
            </w:pict>
          </mc:Fallback>
        </mc:AlternateContent>
      </w:r>
      <w:bookmarkEnd w:id="1314"/>
    </w:p>
    <w:p>
      <w:pPr>
        <w:pageBreakBefore w:val="off"/>
        <w:tabs/>
        <w:wordWrap w:val="off"/>
        <w:spacing w:before="0" w:after="0" w:line="760" w:lineRule="atLeast"/>
        <w:ind w:left="2720" w:right="0"/>
        <w:jc w:val="both"/>
        <w:textAlignment w:val="baseline"/>
        <w:rPr>
          <w:sz w:val="41"/>
        </w:rPr>
      </w:pPr>
      <w:bookmarkStart w:name="" w:id="1317"/>
      <w:r>
        <w:rPr>
          <w:rFonts w:ascii="宋体" w:hAnsi="宋体" w:cs="宋体" w:eastAsia="宋体"/>
          <w:sz w:val="41"/>
          <w:spacing w:val="0"/>
          <w:color w:val="000000"/>
          <w:b w:val="off"/>
          <w:i w:val="off"/>
        </w:rPr>
        <w:t>②  A11及后页(在这里是第16页)。</w:t>
      </w:r>
      <w:bookmarkEnd w:id="1317"/>
    </w:p>
    <w:p>
      <w:pPr>
        <w:pageBreakBefore w:val="off"/>
        <w:tabs/>
        <w:wordWrap w:val="off"/>
        <w:spacing w:before="0" w:after="0" w:line="760" w:lineRule="atLeast"/>
        <w:ind w:left="2720" w:right="0"/>
        <w:jc w:val="both"/>
        <w:textAlignment w:val="baseline"/>
        <w:rPr>
          <w:sz w:val="41"/>
        </w:rPr>
      </w:pPr>
      <w:bookmarkStart w:name="" w:id="1318"/>
      <w:r>
        <w:rPr>
          <w:rFonts w:ascii="宋体" w:hAnsi="宋体" w:cs="宋体" w:eastAsia="宋体"/>
          <w:sz w:val="41"/>
          <w:spacing w:val="0"/>
          <w:color w:val="000000"/>
          <w:b w:val="off"/>
          <w:i w:val="off"/>
        </w:rPr>
        <w:t>③  B₁7(在这里是第11页)。</w:t>
      </w:r>
      <w:bookmarkEnd w:id="1318"/>
    </w:p>
    <w:p>
      <w:pPr>
        <w:pageBreakBefore w:val="off"/>
        <w:tabs/>
        <w:wordWrap w:val="off"/>
        <w:spacing w:before="0" w:after="0" w:line="760" w:lineRule="atLeast"/>
        <w:ind w:left="1820" w:right="0" w:firstLine="900"/>
        <w:jc w:val="both"/>
        <w:textAlignment w:val="baseline"/>
        <w:rPr>
          <w:sz w:val="41"/>
        </w:rPr>
      </w:pPr>
      <w:bookmarkStart w:name="" w:id="1319"/>
      <w:r>
        <w:rPr>
          <w:rFonts w:ascii="宋体" w:hAnsi="宋体" w:cs="宋体" w:eastAsia="宋体"/>
          <w:sz w:val="41"/>
          <w:spacing w:val="0"/>
          <w:color w:val="000000"/>
          <w:b w:val="off"/>
          <w:i w:val="off"/>
        </w:rPr>
        <w:t>④  参阅后面第LI——LIX页与第LXIII页及以后各页上对第五研究与“外感知</w:t>
      </w:r>
      <w:r>
        <w:rPr>
          <w:rFonts w:ascii="宋体" w:hAnsi="宋体" w:cs="宋体" w:eastAsia="宋体"/>
          <w:sz w:val="41"/>
          <w:spacing w:val="0"/>
          <w:color w:val="000000"/>
          <w:b w:val="off"/>
          <w:i w:val="off"/>
        </w:rPr>
        <w:t>和内感知……”附录的新构形的提示。</w:t>
      </w:r>
      <w:bookmarkEnd w:id="1319"/>
    </w:p>
    <w:p>
      <w:pPr>
        <w:pageBreakBefore w:val="off"/>
        <w:tabs/>
        <w:wordWrap w:val="off"/>
        <w:spacing w:before="0" w:after="0" w:line="760" w:lineRule="atLeast"/>
        <w:ind w:left="1820" w:right="0" w:firstLine="900"/>
        <w:jc w:val="both"/>
        <w:textAlignment w:val="baseline"/>
        <w:rPr>
          <w:sz w:val="41"/>
        </w:rPr>
      </w:pPr>
      <w:bookmarkStart w:name="" w:id="1320"/>
      <w:r>
        <w:rPr>
          <w:rFonts w:ascii="宋体" w:hAnsi="宋体" w:cs="宋体" w:eastAsia="宋体"/>
          <w:sz w:val="41"/>
          <w:spacing w:val="0"/>
          <w:color w:val="000000"/>
          <w:b w:val="off"/>
          <w:i w:val="off"/>
        </w:rPr>
        <w:t>⑤  参阅“为《逻辑研究》所写的一个‘序言’的草稿”，同上书，第330页，以及参</w:t>
      </w:r>
      <w:r>
        <w:rPr>
          <w:rFonts w:ascii="宋体" w:hAnsi="宋体" w:cs="宋体" w:eastAsia="宋体"/>
          <w:sz w:val="41"/>
          <w:spacing w:val="0"/>
          <w:color w:val="000000"/>
          <w:b w:val="off"/>
          <w:i w:val="off"/>
        </w:rPr>
        <w:t>阅前面已经提及的致M·弗里施-克勒的信稿：“但其中首先缺少一种对我所现实施</w:t>
      </w:r>
      <w:r>
        <w:rPr>
          <w:rFonts w:ascii="宋体" w:hAnsi="宋体" w:cs="宋体" w:eastAsia="宋体"/>
          <w:sz w:val="41"/>
          <w:spacing w:val="0"/>
          <w:color w:val="000000"/>
          <w:b w:val="off"/>
          <w:i w:val="off"/>
        </w:rPr>
        <w:t>用的方法的清晰自我理解，就像在其中也缺少对我当时还无法完全拥有的认识批判</w:t>
      </w:r>
      <w:r>
        <w:rPr>
          <w:rFonts w:ascii="宋体" w:hAnsi="宋体" w:cs="宋体" w:eastAsia="宋体"/>
          <w:sz w:val="41"/>
          <w:spacing w:val="0"/>
          <w:color w:val="000000"/>
          <w:b w:val="off"/>
          <w:i w:val="off"/>
        </w:rPr>
        <w:t>之真实观念的阐述……”(手稿：F I 42/37a)。</w:t>
      </w:r>
      <w:bookmarkEnd w:id="1320"/>
    </w:p>
    <w:p>
      <w:pPr>
        <w:pageBreakBefore w:val="off"/>
        <w:tabs/>
        <w:wordWrap w:val="off"/>
        <w:spacing w:before="0" w:after="0" w:line="760" w:lineRule="atLeast"/>
        <w:ind w:left="2720" w:right="0"/>
        <w:jc w:val="both"/>
        <w:textAlignment w:val="baseline"/>
        <w:rPr>
          <w:sz w:val="41"/>
        </w:rPr>
      </w:pPr>
      <w:bookmarkStart w:name="" w:id="1321"/>
      <w:r>
        <w:rPr>
          <w:rFonts w:ascii="宋体" w:hAnsi="宋体" w:cs="宋体" w:eastAsia="宋体"/>
          <w:sz w:val="41"/>
          <w:spacing w:val="0"/>
          <w:color w:val="000000"/>
          <w:b w:val="off"/>
          <w:i w:val="off"/>
        </w:rPr>
        <w:t>⑥  B XIV(《胡塞尔全集》，第十八卷，第13页)。————参阅前面第XXVIII页。</w:t>
      </w:r>
      <w:bookmarkEnd w:id="1321"/>
    </w:p>
    <w:p>
      <w:pPr>
        <w:pageBreakBefore w:val="off"/>
        <w:tabs/>
        <w:wordWrap w:val="off"/>
        <w:spacing w:before="0" w:after="0" w:line="760" w:lineRule="atLeast"/>
        <w:ind w:left="2720" w:right="0"/>
        <w:jc w:val="both"/>
        <w:textAlignment w:val="baseline"/>
        <w:rPr>
          <w:sz w:val="41"/>
        </w:rPr>
      </w:pPr>
      <w:bookmarkStart w:name="" w:id="1322"/>
      <w:r>
        <w:rPr>
          <w:rFonts w:ascii="宋体" w:hAnsi="宋体" w:cs="宋体" w:eastAsia="宋体"/>
          <w:sz w:val="41"/>
          <w:spacing w:val="0"/>
          <w:color w:val="000000"/>
          <w:b w:val="off"/>
          <w:i w:val="off"/>
        </w:rPr>
        <w:t>⑦  A 16(在这里是第21页及后页)。</w:t>
      </w:r>
      <w:bookmarkEnd w:id="1322"/>
    </w:p>
    <w:p>
      <w:r>
        <w:t/>
      </w:r>
    </w:p>
    <w:p>
      <w:pPr>
        <w:sectPr>
          <w:footerReference r:id="rId48"/>
          <w:headerReference r:id="rId49" w:type="default"/>
          <w:type w:val="nextPage"/>
          <w:pgSz w:w="22520" w:h="31680"/>
          <w:pgMar w:left="2760" w:top="2400" w:right="2760" w:bottom="2400" w:header="2100" w:footer="2100"/>
          <w:cols w:num="1"/>
        </w:sectPr>
      </w:pPr>
    </w:p>
    <w:p>
      <w:pPr>
        <w:pageBreakBefore w:val="off"/>
        <w:tabs/>
        <w:wordWrap w:val="off"/>
        <w:spacing w:before="0" w:after="0" w:line="660" w:lineRule="atLeast"/>
        <w:ind w:left="0" w:right="1780"/>
        <w:jc w:val="right"/>
        <w:textAlignment w:val="baseline"/>
        <w:rPr>
          <w:sz w:val="48"/>
        </w:rPr>
      </w:pPr>
      <w:bookmarkStart w:name="" w:id="1323"/>
      <w:r>
        <w:rPr>
          <w:rFonts w:ascii="黑体" w:hAnsi="黑体" w:cs="黑体" w:eastAsia="黑体"/>
          <w:sz w:val="48"/>
          <w:spacing w:val="0"/>
          <w:color w:val="000000"/>
          <w:b w:val="off"/>
          <w:i w:val="off"/>
        </w:rPr>
        <w:t>编 者 引 论</w:t>
      </w:r>
      <w:r>
        <w:rPr>
          <w:rFonts w:ascii="楷体" w:hAnsi="楷体" w:cs="楷体" w:eastAsia="楷体"/>
          <w:sz w:val="48"/>
          <w:spacing w:val="0"/>
          <w:color w:val="000000"/>
          <w:b w:val="off"/>
          <w:i w:val="off"/>
        </w:rPr>
        <w:t>017</w:t>
      </w:r>
      <w:r>
        <w:rPr>
          <w:rFonts w:ascii="宋体" w:hAnsi="宋体" w:cs="宋体" w:eastAsia="宋体"/>
          <w:sz w:val="48"/>
          <w:spacing w:val="0"/>
          <w:color w:val="000000"/>
          <w:b w:val="off"/>
          <w:i w:val="off"/>
        </w:rPr>
        <w:t>|</w:t>
      </w:r>
      <w:bookmarkEnd w:id="1323"/>
    </w:p>
    <w:p>
      <w:pPr>
        <w:pageBreakBefore w:val="off"/>
        <w:tabs/>
        <w:wordWrap w:val="off"/>
        <w:spacing w:before="0" w:after="0" w:line="960" w:lineRule="exact"/>
        <w:ind w:left="0" w:right="0"/>
        <w:jc w:val="right"/>
        <w:textAlignment w:val="baseline"/>
        <w:rPr>
          <w:sz w:val="54"/>
        </w:rPr>
      </w:pPr>
      <w:bookmarkStart w:name="" w:id="1324"/>
      <w:r>
        <w:rPr>
          <w:rFonts w:ascii="宋体" w:hAnsi="宋体" w:cs="宋体" w:eastAsia="宋体"/>
          <w:sz w:val="54"/>
          <w:spacing w:val="0"/>
          <w:color w:val="000000"/>
          <w:b w:val="off"/>
          <w:i w:val="off"/>
        </w:rPr>
        <w:t/>
      </w:r>
      <w:bookmarkEnd w:id="1324"/>
    </w:p>
    <w:p>
      <w:pPr>
        <w:pageBreakBefore w:val="off"/>
        <w:tabs/>
        <w:wordWrap w:val="off"/>
        <w:spacing w:before="0" w:after="0" w:line="960" w:lineRule="atLeast"/>
        <w:ind w:left="700" w:right="0"/>
        <w:jc w:val="both"/>
        <w:textAlignment w:val="baseline"/>
        <w:rPr>
          <w:sz w:val="54"/>
        </w:rPr>
      </w:pPr>
      <w:bookmarkStart w:name="" w:id="1325"/>
      <w:r>
        <w:rPr>
          <w:rFonts w:ascii="宋体" w:hAnsi="宋体" w:cs="宋体" w:eastAsia="宋体"/>
          <w:sz w:val="54"/>
          <w:spacing w:val="0"/>
          <w:color w:val="000000"/>
          <w:b w:val="off"/>
          <w:i w:val="off"/>
        </w:rPr>
        <w:t>的哲学逻辑学的前工作”①。②</w:t>
      </w:r>
      <w:bookmarkEnd w:id="1325"/>
    </w:p>
    <w:p>
      <w:pPr>
        <w:pageBreakBefore w:val="off"/>
        <w:tabs/>
        <w:wordWrap w:val="off"/>
        <w:spacing w:before="0" w:after="0" w:line="960" w:lineRule="exact"/>
        <w:ind w:left="0" w:right="0"/>
        <w:jc w:val="both"/>
        <w:textAlignment w:val="baseline"/>
        <w:rPr>
          <w:sz w:val="54"/>
        </w:rPr>
      </w:pPr>
      <w:bookmarkStart w:name="" w:id="1326"/>
      <w:r>
        <w:rPr>
          <w:rFonts w:ascii="宋体" w:hAnsi="宋体" w:cs="宋体" w:eastAsia="宋体"/>
          <w:sz w:val="54"/>
          <w:spacing w:val="0"/>
          <w:color w:val="000000"/>
          <w:b w:val="off"/>
          <w:i w:val="off"/>
        </w:rPr>
        <w:t/>
      </w:r>
      <w:bookmarkEnd w:id="1326"/>
    </w:p>
    <w:p>
      <w:pPr>
        <w:pageBreakBefore w:val="off"/>
        <w:tabs/>
        <w:wordWrap w:val="off"/>
        <w:spacing w:before="0" w:after="0" w:line="960" w:lineRule="atLeast"/>
        <w:ind w:left="700" w:right="1700" w:firstLine="1080"/>
        <w:jc w:val="both"/>
        <w:textAlignment w:val="baseline"/>
        <w:rPr>
          <w:sz w:val="54"/>
        </w:rPr>
      </w:pPr>
      <w:bookmarkStart w:name="" w:id="1327"/>
      <w:r>
        <w:rPr>
          <w:rFonts w:ascii="宋体" w:hAnsi="宋体" w:cs="宋体" w:eastAsia="宋体"/>
          <w:sz w:val="54"/>
          <w:spacing w:val="0"/>
          <w:color w:val="000000"/>
          <w:b w:val="off"/>
          <w:i w:val="off"/>
        </w:rPr>
        <w:t>从自藏本的批注和夹页来看，可以推导出，胡塞尔对第一研</w:t>
      </w:r>
      <w:r>
        <w:rPr>
          <w:rFonts w:ascii="宋体" w:hAnsi="宋体" w:cs="宋体" w:eastAsia="宋体"/>
          <w:sz w:val="54"/>
          <w:spacing w:val="0"/>
          <w:color w:val="000000"/>
          <w:b w:val="off"/>
          <w:i w:val="off"/>
        </w:rPr>
        <w:t>究的加工尝试的原初计划要强于在第二版中所实际进行的。③</w:t>
      </w:r>
      <w:r>
        <w:rPr>
          <w:rFonts w:ascii="宋体" w:hAnsi="宋体" w:cs="宋体" w:eastAsia="宋体"/>
          <w:sz w:val="54"/>
          <w:spacing w:val="0"/>
          <w:color w:val="000000"/>
          <w:b w:val="off"/>
          <w:i w:val="off"/>
        </w:rPr>
        <w:t>除了众多批注以外，还有十九张夹页是属于第一研究的；它们的</w:t>
      </w:r>
      <w:r>
        <w:rPr>
          <w:rFonts w:ascii="宋体" w:hAnsi="宋体" w:cs="宋体" w:eastAsia="宋体"/>
          <w:sz w:val="54"/>
          <w:spacing w:val="0"/>
          <w:color w:val="000000"/>
          <w:b w:val="off"/>
          <w:i w:val="off"/>
        </w:rPr>
        <w:t>阐述被考虑用来对某些文段进行加工和展开。</w:t>
      </w:r>
      <w:bookmarkEnd w:id="1327"/>
    </w:p>
    <w:p>
      <w:pPr>
        <w:pageBreakBefore w:val="off"/>
        <w:tabs/>
        <w:wordWrap w:val="off"/>
        <w:spacing w:before="0" w:after="0" w:line="960" w:lineRule="atLeast"/>
        <w:ind w:left="700" w:right="1740" w:firstLine="1080"/>
        <w:jc w:val="both"/>
        <w:textAlignment w:val="baseline"/>
        <w:rPr>
          <w:sz w:val="54"/>
        </w:rPr>
      </w:pPr>
      <w:bookmarkStart w:name="" w:id="1328"/>
      <w:r>
        <w:rPr>
          <w:rFonts w:ascii="宋体" w:hAnsi="宋体" w:cs="宋体" w:eastAsia="宋体"/>
          <w:sz w:val="54"/>
          <w:spacing w:val="0"/>
          <w:color w:val="000000"/>
          <w:b w:val="off"/>
          <w:i w:val="off"/>
        </w:rPr>
        <w:t>对批注和夹页的概览表明，它们首先与讨论“本质性的区</w:t>
      </w:r>
      <w:r>
        <w:rPr>
          <w:rFonts w:ascii="宋体" w:hAnsi="宋体" w:cs="宋体" w:eastAsia="宋体"/>
          <w:sz w:val="54"/>
          <w:spacing w:val="0"/>
          <w:color w:val="000000"/>
          <w:b w:val="off"/>
          <w:i w:val="off"/>
        </w:rPr>
        <w:t>分”的第一章有关。对于第3、9、12、14节的大部分内容而言，在</w:t>
      </w:r>
      <w:r>
        <w:rPr>
          <w:rFonts w:ascii="宋体" w:hAnsi="宋体" w:cs="宋体" w:eastAsia="宋体"/>
          <w:sz w:val="54"/>
          <w:spacing w:val="0"/>
          <w:color w:val="000000"/>
          <w:b w:val="off"/>
          <w:i w:val="off"/>
        </w:rPr>
        <w:t>夹页中都可以找到对应的、部分得到重要扩展的加工尝试。在</w:t>
      </w:r>
      <w:r>
        <w:rPr>
          <w:rFonts w:ascii="宋体" w:hAnsi="宋体" w:cs="宋体" w:eastAsia="宋体"/>
          <w:sz w:val="54"/>
          <w:spacing w:val="0"/>
          <w:color w:val="000000"/>
          <w:b w:val="off"/>
          <w:i w:val="off"/>
        </w:rPr>
        <w:t>第二章中则是第23节，以及在第三章中是第26节，在这些章节</w:t>
      </w:r>
      <w:r>
        <w:rPr>
          <w:rFonts w:ascii="宋体" w:hAnsi="宋体" w:cs="宋体" w:eastAsia="宋体"/>
          <w:sz w:val="54"/>
          <w:spacing w:val="0"/>
          <w:color w:val="000000"/>
          <w:b w:val="off"/>
          <w:i w:val="off"/>
        </w:rPr>
        <w:t>中同样有大段的文字得到重新的(和扩充了的)加工。</w:t>
      </w:r>
      <w:bookmarkEnd w:id="1328"/>
    </w:p>
    <w:p>
      <w:pPr>
        <w:pageBreakBefore w:val="off"/>
        <w:tabs/>
        <w:wordWrap w:val="off"/>
        <w:spacing w:before="0" w:after="0" w:line="960" w:lineRule="atLeast"/>
        <w:ind w:left="700" w:right="0" w:firstLine="1080"/>
        <w:jc w:val="both"/>
        <w:textAlignment w:val="baseline"/>
        <w:rPr>
          <w:sz w:val="54"/>
        </w:rPr>
      </w:pPr>
      <w:bookmarkStart w:name="" w:id="1329"/>
      <w:r>
        <w:rPr>
          <w:rFonts w:ascii="宋体" w:hAnsi="宋体" w:cs="宋体" w:eastAsia="宋体"/>
          <w:sz w:val="54"/>
          <w:spacing w:val="0"/>
          <w:color w:val="000000"/>
          <w:b w:val="off"/>
          <w:i w:val="off"/>
        </w:rPr>
        <w:t>就这些重新加工过的文段的内容而论，特别引入注目的是：XXXV</w:t>
      </w:r>
      <w:r>
        <w:rPr>
          <w:rFonts w:ascii="宋体" w:hAnsi="宋体" w:cs="宋体" w:eastAsia="宋体"/>
          <w:sz w:val="54"/>
          <w:spacing w:val="0"/>
          <w:color w:val="000000"/>
          <w:b w:val="off"/>
          <w:i w:val="off"/>
        </w:rPr>
        <w:t>有一系列源自第五和第六研究的论题被纳入到这里来考察。④</w:t>
      </w:r>
      <w:bookmarkEnd w:id="1329"/>
    </w:p>
    <w:p>
      <w:pPr>
        <w:pageBreakBefore w:val="off"/>
        <w:tabs/>
        <w:wordWrap w:val="off"/>
        <w:spacing w:before="0" w:after="0" w:line="960" w:lineRule="atLeast"/>
        <w:ind w:left="760" w:right="0"/>
        <w:jc w:val="both"/>
        <w:textAlignment w:val="baseline"/>
        <w:rPr>
          <w:sz w:val="54"/>
        </w:rPr>
      </w:pPr>
      <w:bookmarkStart w:name="" w:id="1330"/>
      <w:r>
        <w:rPr>
          <w:rFonts w:ascii="宋体" w:hAnsi="宋体" w:cs="宋体" w:eastAsia="宋体"/>
          <w:sz w:val="54"/>
          <w:spacing w:val="0"/>
          <w:color w:val="000000"/>
          <w:u w:val="single"/>
          <w:b w:val="off"/>
          <w:i w:val="off"/>
        </w:rPr>
        <w:t xml:space="preserve">             </w:t>
      </w:r>
      <w:bookmarkEnd w:id="1330"/>
    </w:p>
    <w:p>
      <w:pPr>
        <w:pageBreakBefore w:val="off"/>
        <w:tabs/>
        <w:wordWrap w:val="off"/>
        <w:spacing w:before="380" w:after="0" w:line="640" w:lineRule="atLeast"/>
        <w:ind w:left="1540" w:right="0"/>
        <w:jc w:val="both"/>
        <w:textAlignment w:val="baseline"/>
        <w:rPr>
          <w:sz w:val="40"/>
        </w:rPr>
      </w:pPr>
      <w:bookmarkStart w:name="" w:id="1331"/>
      <w:r>
        <w:rPr>
          <w:rFonts w:ascii="仿宋" w:hAnsi="仿宋" w:cs="仿宋" w:eastAsia="仿宋"/>
          <w:sz w:val="40"/>
          <w:spacing w:val="0"/>
          <w:color w:val="000000"/>
          <w:b w:val="off"/>
          <w:i w:val="off"/>
        </w:rPr>
        <w:t>① B₁ 16(在这里同上)。</w:t>
      </w:r>
      <w:bookmarkEnd w:id="1331"/>
    </w:p>
    <w:p>
      <w:pPr>
        <w:pageBreakBefore w:val="off"/>
        <w:tabs/>
        <w:wordWrap w:val="off"/>
        <w:spacing w:before="0" w:after="0" w:line="640" w:lineRule="atLeast"/>
        <w:ind w:left="700" w:right="1780" w:firstLine="840"/>
        <w:jc w:val="both"/>
        <w:textAlignment w:val="baseline"/>
        <w:rPr>
          <w:sz w:val="40"/>
        </w:rPr>
      </w:pPr>
      <w:bookmarkStart w:name="" w:id="1332"/>
      <w:r>
        <w:rPr>
          <w:rFonts w:ascii="仿宋" w:hAnsi="仿宋" w:cs="仿宋" w:eastAsia="仿宋"/>
          <w:sz w:val="40"/>
          <w:spacing w:val="0"/>
          <w:color w:val="000000"/>
          <w:b w:val="off"/>
          <w:i w:val="off"/>
        </w:rPr>
        <w:t>② 参阅《观念》，第一卷，第204页(《胡塞尔全集》，第三卷，第一册，第</w:t>
      </w:r>
      <w:r>
        <w:rPr>
          <w:rFonts w:ascii="仿宋" w:hAnsi="仿宋" w:cs="仿宋" w:eastAsia="仿宋"/>
          <w:sz w:val="40"/>
          <w:spacing w:val="0"/>
          <w:color w:val="000000"/>
          <w:b w:val="off"/>
          <w:i w:val="off"/>
        </w:rPr>
        <w:t>228页)：“将现象学还原以及同样将纯粹体验区域标识为‘超越论的’</w:t>
      </w:r>
      <w:r>
        <w:rPr>
          <w:rFonts w:ascii="仿宋" w:hAnsi="仿宋" w:cs="仿宋" w:eastAsia="仿宋"/>
          <w:sz w:val="40"/>
          <w:spacing w:val="0"/>
          <w:color w:val="000000"/>
          <w:b w:val="off"/>
          <w:i w:val="off"/>
        </w:rPr>
        <w:t>(transzendental)的做法是建立在这样一个基础上：我们在这个还原中找到了</w:t>
      </w:r>
      <w:r>
        <w:rPr>
          <w:rFonts w:ascii="仿宋" w:hAnsi="仿宋" w:cs="仿宋" w:eastAsia="仿宋"/>
          <w:sz w:val="40"/>
          <w:spacing w:val="0"/>
          <w:color w:val="000000"/>
          <w:b w:val="off"/>
          <w:i w:val="off"/>
        </w:rPr>
        <w:t>一个材料与意向活动形式的绝对区域，它们以特定的方式交织在一起，在这</w:t>
      </w:r>
      <w:r>
        <w:rPr>
          <w:rFonts w:ascii="仿宋" w:hAnsi="仿宋" w:cs="仿宋" w:eastAsia="仿宋"/>
          <w:sz w:val="40"/>
          <w:spacing w:val="0"/>
          <w:color w:val="000000"/>
          <w:b w:val="off"/>
          <w:i w:val="off"/>
        </w:rPr>
        <w:t>种交织中按照内在必然性包含着对如此这般被确定或可确定的东西的奇特</w:t>
      </w:r>
      <w:r>
        <w:rPr>
          <w:rFonts w:ascii="仿宋" w:hAnsi="仿宋" w:cs="仿宋" w:eastAsia="仿宋"/>
          <w:sz w:val="40"/>
          <w:spacing w:val="0"/>
          <w:color w:val="000000"/>
          <w:b w:val="off"/>
          <w:i w:val="off"/>
        </w:rPr>
        <w:t>意识到(Bewußthaben)，这种被确定的或可确定的东西乃是意识本身的一个</w:t>
      </w:r>
      <w:r>
        <w:rPr>
          <w:rFonts w:ascii="仿宋" w:hAnsi="仿宋" w:cs="仿宋" w:eastAsia="仿宋"/>
          <w:sz w:val="40"/>
          <w:spacing w:val="0"/>
          <w:color w:val="000000"/>
          <w:b w:val="off"/>
          <w:i w:val="off"/>
        </w:rPr>
        <w:t>对立项、一个原则上的他者、非实项者、超越者；而且，对于最深邃的认识问题</w:t>
      </w:r>
      <w:r>
        <w:rPr>
          <w:rFonts w:ascii="仿宋" w:hAnsi="仿宋" w:cs="仿宋" w:eastAsia="仿宋"/>
          <w:sz w:val="40"/>
          <w:spacing w:val="0"/>
          <w:color w:val="000000"/>
          <w:b w:val="off"/>
          <w:i w:val="off"/>
        </w:rPr>
        <w:t>的惟一可设想的解答之原源泉(Urquelle)就在这里，这些认识问题涉及到对</w:t>
      </w:r>
      <w:r>
        <w:rPr>
          <w:rFonts w:ascii="仿宋" w:hAnsi="仿宋" w:cs="仿宋" w:eastAsia="仿宋"/>
          <w:sz w:val="40"/>
          <w:spacing w:val="0"/>
          <w:color w:val="000000"/>
          <w:b w:val="off"/>
          <w:i w:val="off"/>
        </w:rPr>
        <w:t>超越者的客观有效认识的本质和可能性。”————此外参阅前面在第XXX 页上</w:t>
      </w:r>
      <w:r>
        <w:rPr>
          <w:rFonts w:ascii="仿宋" w:hAnsi="仿宋" w:cs="仿宋" w:eastAsia="仿宋"/>
          <w:sz w:val="40"/>
          <w:spacing w:val="0"/>
          <w:color w:val="000000"/>
          <w:b w:val="off"/>
          <w:i w:val="off"/>
        </w:rPr>
        <w:t>被引用的1908年12月23日致P·纳托尔普的信，在此信中胡塞尔将现象</w:t>
      </w:r>
      <w:r>
        <w:rPr>
          <w:rFonts w:ascii="仿宋" w:hAnsi="仿宋" w:cs="仿宋" w:eastAsia="仿宋"/>
          <w:sz w:val="40"/>
          <w:spacing w:val="0"/>
          <w:color w:val="000000"/>
          <w:b w:val="off"/>
          <w:i w:val="off"/>
        </w:rPr>
        <w:t>学称之为“认识批判的源泉论”。</w:t>
      </w:r>
      <w:bookmarkEnd w:id="1332"/>
    </w:p>
    <w:p>
      <w:pPr>
        <w:pageBreakBefore w:val="off"/>
        <w:tabs/>
        <w:wordWrap w:val="off"/>
        <w:spacing w:before="0" w:after="0" w:line="640" w:lineRule="atLeast"/>
        <w:ind w:left="700" w:right="1720" w:firstLine="840"/>
        <w:jc w:val="both"/>
        <w:textAlignment w:val="baseline"/>
        <w:rPr>
          <w:sz w:val="40"/>
        </w:rPr>
      </w:pPr>
      <w:bookmarkStart w:name="" w:id="1333"/>
      <w:r>
        <w:rPr>
          <w:rFonts w:ascii="仿宋" w:hAnsi="仿宋" w:cs="仿宋" w:eastAsia="仿宋"/>
          <w:sz w:val="40"/>
          <w:spacing w:val="0"/>
          <w:color w:val="000000"/>
          <w:b w:val="off"/>
          <w:i w:val="off"/>
        </w:rPr>
        <w:t>③ 这些加工尝试最有可能产生于----前面第XXIV 页上已经说过----1911</w:t>
      </w:r>
      <w:r>
        <w:rPr>
          <w:rFonts w:ascii="仿宋" w:hAnsi="仿宋" w:cs="仿宋" w:eastAsia="仿宋"/>
          <w:sz w:val="40"/>
          <w:spacing w:val="0"/>
          <w:color w:val="000000"/>
          <w:b w:val="off"/>
          <w:i w:val="off"/>
        </w:rPr>
        <w:t>年。尽管如此，胡塞尔仍在其“1911年复活节计划”(手稿：FⅠ15/4b)中说明：含义</w:t>
      </w:r>
      <w:r>
        <w:rPr>
          <w:rFonts w:ascii="仿宋" w:hAnsi="仿宋" w:cs="仿宋" w:eastAsia="仿宋"/>
          <w:sz w:val="40"/>
          <w:spacing w:val="0"/>
          <w:color w:val="000000"/>
          <w:b w:val="off"/>
          <w:i w:val="off"/>
        </w:rPr>
        <w:t>学说可以在《逻辑研究》第二版中保持不变。</w:t>
      </w:r>
      <w:bookmarkEnd w:id="1333"/>
    </w:p>
    <w:p>
      <w:pPr>
        <w:pageBreakBefore w:val="off"/>
        <w:tabs/>
        <w:wordWrap w:val="off"/>
        <w:spacing w:before="0" w:after="0" w:line="640" w:lineRule="atLeast"/>
        <w:ind w:left="700" w:right="1760" w:firstLine="800"/>
        <w:jc w:val="both"/>
        <w:textAlignment w:val="baseline"/>
        <w:rPr>
          <w:sz w:val="40"/>
        </w:rPr>
      </w:pPr>
      <w:bookmarkStart w:name="" w:id="1334"/>
      <w:r>
        <w:rPr>
          <w:rFonts w:ascii="仿宋" w:hAnsi="仿宋" w:cs="仿宋" w:eastAsia="仿宋"/>
          <w:sz w:val="40"/>
          <w:spacing w:val="0"/>
          <w:color w:val="000000"/>
          <w:b w:val="off"/>
          <w:i w:val="off"/>
        </w:rPr>
        <w:t>④胡塞尔在这部著作发表之后不久便已经抱怨说，“……在此前的研究中没</w:t>
      </w:r>
      <w:r>
        <w:rPr>
          <w:rFonts w:ascii="仿宋" w:hAnsi="仿宋" w:cs="仿宋" w:eastAsia="仿宋"/>
          <w:sz w:val="40"/>
          <w:spacing w:val="0"/>
          <w:color w:val="000000"/>
          <w:b w:val="off"/>
          <w:i w:val="off"/>
        </w:rPr>
        <w:t>有考虑到这个最后的、在冬季才全部完成的研究所得出的几个重要结论……”参阅</w:t>
      </w:r>
      <w:r>
        <w:rPr>
          <w:rFonts w:ascii="仿宋" w:hAnsi="仿宋" w:cs="仿宋" w:eastAsia="仿宋"/>
          <w:sz w:val="40"/>
          <w:spacing w:val="0"/>
          <w:color w:val="000000"/>
          <w:b w:val="off"/>
          <w:i w:val="off"/>
        </w:rPr>
        <w:t>致G·阿尔布雷西特的信，1901年8月22日。</w:t>
      </w:r>
      <w:bookmarkEnd w:id="1334"/>
    </w:p>
    <w:p>
      <w:r>
        <w:t/>
      </w:r>
    </w:p>
    <w:p>
      <w:pPr>
        <w:sectPr>
          <w:footerReference r:id="rId50"/>
          <w:headerReference r:id="rId51" w:type="default"/>
          <w:type w:val="nextPage"/>
          <w:pgSz w:w="22520" w:h="31680"/>
          <w:pgMar w:left="2480" w:top="2400" w:right="2480" w:bottom="2400" w:header="2100" w:footer="2100"/>
          <w:cols w:num="1"/>
        </w:sectPr>
      </w:pPr>
    </w:p>
    <w:p>
      <w:pPr>
        <w:pageBreakBefore w:val="off"/>
        <w:tabs>
          <w:tab w:pos="2380" w:val="left" w:leader="none"/>
        </w:tabs>
        <w:wordWrap w:val="off"/>
        <w:spacing w:before="0" w:after="0" w:line="560" w:lineRule="atLeast"/>
        <w:ind w:left="780" w:right="0"/>
        <w:jc w:val="both"/>
        <w:textAlignment w:val="baseline"/>
        <w:rPr>
          <w:sz w:val="40"/>
        </w:rPr>
      </w:pPr>
      <w:bookmarkStart w:name="" w:id="1335"/>
      <w:r>
        <w:rPr>
          <w:rFonts w:ascii="楷体" w:hAnsi="楷体" w:cs="楷体" w:eastAsia="楷体"/>
          <w:sz w:val="40"/>
          <w:spacing w:val="0"/>
          <w:color w:val="000000"/>
          <w:b w:val="off"/>
          <w:i w:val="off"/>
        </w:rPr>
        <w:t>018</w:t>
      </w:r>
      <w:r>
        <w:t xml:space="preserve">	</w:t>
      </w:r>
      <w:r>
        <w:rPr>
          <w:rFonts w:ascii="楷体" w:hAnsi="楷体" w:cs="楷体" w:eastAsia="楷体"/>
          <w:sz w:val="40"/>
          <w:spacing w:val="0"/>
          <w:color w:val="000000"/>
          <w:b w:val="off"/>
          <w:i w:val="off"/>
        </w:rPr>
        <w:t>逻辑研究(第二卷第一部分)</w:t>
      </w:r>
      <w:bookmarkEnd w:id="1335"/>
    </w:p>
    <w:p>
      <w:pPr>
        <w:pageBreakBefore w:val="off"/>
        <w:tabs/>
        <w:wordWrap w:val="off"/>
        <w:spacing w:before="0" w:after="0" w:line="940" w:lineRule="exact"/>
        <w:ind w:left="0" w:right="0"/>
        <w:jc w:val="both"/>
        <w:textAlignment w:val="baseline"/>
        <w:rPr>
          <w:sz w:val="46"/>
        </w:rPr>
      </w:pPr>
      <w:bookmarkStart w:name="" w:id="1336"/>
      <w:r>
        <w:rPr>
          <w:rFonts w:ascii="宋体" w:hAnsi="宋体" w:cs="宋体" w:eastAsia="宋体"/>
          <w:sz w:val="46"/>
          <w:spacing w:val="0"/>
          <w:color w:val="000000"/>
          <w:b w:val="off"/>
          <w:i w:val="off"/>
        </w:rPr>
        <w:t/>
      </w:r>
      <w:bookmarkEnd w:id="1336"/>
    </w:p>
    <w:p>
      <w:pPr>
        <w:pageBreakBefore w:val="off"/>
        <w:tabs/>
        <w:wordWrap w:val="off"/>
        <w:spacing w:before="0" w:after="0" w:line="940" w:lineRule="atLeast"/>
        <w:ind w:left="860" w:right="40"/>
        <w:jc w:val="both"/>
        <w:textAlignment w:val="baseline"/>
        <w:rPr>
          <w:sz w:val="46"/>
        </w:rPr>
      </w:pPr>
      <w:bookmarkStart w:name="" w:id="1337"/>
      <w:r>
        <w:rPr>
          <w:rFonts w:ascii="宋体" w:hAnsi="宋体" w:cs="宋体" w:eastAsia="宋体"/>
          <w:sz w:val="46"/>
          <w:spacing w:val="0"/>
          <w:color w:val="000000"/>
          <w:b w:val="off"/>
          <w:i w:val="off"/>
        </w:rPr>
        <w:t>例如在讨论“对物理表达显现、意义给予的行为和意义充实的行</w:t>
      </w:r>
      <w:r>
        <w:rPr>
          <w:rFonts w:ascii="宋体" w:hAnsi="宋体" w:cs="宋体" w:eastAsia="宋体"/>
          <w:sz w:val="46"/>
          <w:spacing w:val="0"/>
          <w:color w:val="000000"/>
          <w:b w:val="off"/>
          <w:i w:val="off"/>
        </w:rPr>
        <w:t>为的现象学区分”的第9节中：含义充实、失实和争执；合适的、</w:t>
      </w:r>
      <w:r>
        <w:rPr>
          <w:rFonts w:ascii="宋体" w:hAnsi="宋体" w:cs="宋体" w:eastAsia="宋体"/>
          <w:sz w:val="46"/>
          <w:spacing w:val="0"/>
          <w:color w:val="000000"/>
          <w:b w:val="off"/>
          <w:i w:val="off"/>
        </w:rPr>
        <w:t>局部的充实；含义阐述、直观化。① 而在以“被表达的对象性”为论</w:t>
      </w:r>
      <w:r>
        <w:rPr>
          <w:rFonts w:ascii="宋体" w:hAnsi="宋体" w:cs="宋体" w:eastAsia="宋体"/>
          <w:sz w:val="46"/>
          <w:spacing w:val="0"/>
          <w:color w:val="000000"/>
          <w:b w:val="off"/>
          <w:i w:val="off"/>
        </w:rPr>
        <w:t>题的第12节中：在称谓行为和论题行为上的质性变异之可能性。②</w:t>
      </w:r>
      <w:bookmarkEnd w:id="1337"/>
    </w:p>
    <w:p>
      <w:pPr>
        <w:pageBreakBefore w:val="off"/>
        <w:tabs/>
        <w:wordWrap w:val="off"/>
        <w:spacing w:before="0" w:after="0" w:line="940" w:lineRule="atLeast"/>
        <w:ind w:left="860" w:right="40" w:firstLine="1100"/>
        <w:jc w:val="both"/>
        <w:textAlignment w:val="baseline"/>
        <w:rPr>
          <w:sz w:val="46"/>
        </w:rPr>
      </w:pPr>
      <w:bookmarkStart w:name="" w:id="1338"/>
      <w:r>
        <w:rPr>
          <w:rFonts w:ascii="宋体" w:hAnsi="宋体" w:cs="宋体" w:eastAsia="宋体"/>
          <w:sz w:val="46"/>
          <w:spacing w:val="0"/>
          <w:color w:val="000000"/>
          <w:b w:val="off"/>
          <w:i w:val="off"/>
        </w:rPr>
        <w:t>特别值得提及的是第14节(“内容作为对象、作为充实的意</w:t>
      </w:r>
      <w:r>
        <w:rPr>
          <w:rFonts w:ascii="宋体" w:hAnsi="宋体" w:cs="宋体" w:eastAsia="宋体"/>
          <w:sz w:val="46"/>
          <w:spacing w:val="0"/>
          <w:color w:val="000000"/>
          <w:b w:val="off"/>
          <w:i w:val="off"/>
        </w:rPr>
        <w:t>义和作为完全的意义或含义”)和第26节(“本质上机遇性的表</w:t>
      </w:r>
      <w:r>
        <w:rPr>
          <w:rFonts w:ascii="宋体" w:hAnsi="宋体" w:cs="宋体" w:eastAsia="宋体"/>
          <w:sz w:val="46"/>
          <w:spacing w:val="0"/>
          <w:color w:val="000000"/>
          <w:b w:val="off"/>
          <w:i w:val="off"/>
        </w:rPr>
        <w:t>达与客观的表达”)的加工尝试。</w:t>
      </w:r>
      <w:bookmarkEnd w:id="1338"/>
    </w:p>
    <w:p>
      <w:pPr>
        <w:pageBreakBefore w:val="off"/>
        <w:tabs/>
        <w:wordWrap w:val="off"/>
        <w:spacing w:before="0" w:after="0" w:line="940" w:lineRule="atLeast"/>
        <w:ind w:left="860" w:right="20" w:firstLine="1100"/>
        <w:jc w:val="both"/>
        <w:textAlignment w:val="baseline"/>
        <w:rPr>
          <w:sz w:val="46"/>
        </w:rPr>
      </w:pPr>
      <w:bookmarkStart w:name="" w:id="1339"/>
      <w:r>
        <w:rPr>
          <w:rFonts w:ascii="宋体" w:hAnsi="宋体" w:cs="宋体" w:eastAsia="宋体"/>
          <w:sz w:val="46"/>
          <w:spacing w:val="0"/>
          <w:color w:val="000000"/>
          <w:b w:val="off"/>
          <w:i w:val="off"/>
        </w:rPr>
        <w:t>在“第14节的新加工尝试”③中，胡塞尔在思考不属于表达</w:t>
      </w:r>
      <w:r>
        <w:rPr>
          <w:rFonts w:ascii="宋体" w:hAnsi="宋体" w:cs="宋体" w:eastAsia="宋体"/>
          <w:sz w:val="46"/>
          <w:spacing w:val="0"/>
          <w:color w:val="000000"/>
          <w:b w:val="off"/>
          <w:i w:val="off"/>
        </w:rPr>
        <w:t>之本质的“与一个现时被给予的、充实其含义意向的对象性的关</w:t>
      </w:r>
      <w:r>
        <w:rPr>
          <w:rFonts w:ascii="宋体" w:hAnsi="宋体" w:cs="宋体" w:eastAsia="宋体"/>
          <w:sz w:val="46"/>
          <w:spacing w:val="0"/>
          <w:color w:val="000000"/>
          <w:b w:val="off"/>
          <w:i w:val="off"/>
        </w:rPr>
        <w:t>系”时，④十分突然地(而且尤其还是在1908年的术语中⑤)引入</w:t>
      </w:r>
      <w:r>
        <w:rPr>
          <w:rFonts w:ascii="宋体" w:hAnsi="宋体" w:cs="宋体" w:eastAsia="宋体"/>
          <w:sz w:val="46"/>
          <w:spacing w:val="0"/>
          <w:color w:val="000000"/>
          <w:b w:val="off"/>
          <w:i w:val="off"/>
        </w:rPr>
        <w:t>了意向相关项的含义概念：在这里所说的不再是：“对象本身，</w:t>
      </w:r>
      <w:r>
        <w:rPr>
          <w:rFonts w:ascii="宋体" w:hAnsi="宋体" w:cs="宋体" w:eastAsia="宋体"/>
          <w:sz w:val="46"/>
          <w:spacing w:val="0"/>
          <w:color w:val="000000"/>
          <w:b w:val="off"/>
          <w:i w:val="off"/>
        </w:rPr>
        <w:t>即作为这样或那样被意指的(gemeint)对象”，⑥而是：“被臆指</w:t>
      </w:r>
      <w:r>
        <w:rPr>
          <w:rFonts w:ascii="宋体" w:hAnsi="宋体" w:cs="宋体" w:eastAsia="宋体"/>
          <w:sz w:val="46"/>
          <w:spacing w:val="0"/>
          <w:color w:val="000000"/>
          <w:b w:val="off"/>
          <w:i w:val="off"/>
        </w:rPr>
        <w:t>的(vermeint)对象性本身，作为以此方式被思考和被设定，一如</w:t>
      </w:r>
      <w:r>
        <w:rPr>
          <w:rFonts w:ascii="宋体" w:hAnsi="宋体" w:cs="宋体" w:eastAsia="宋体"/>
          <w:sz w:val="46"/>
          <w:spacing w:val="0"/>
          <w:color w:val="000000"/>
          <w:u w:val="single"/>
          <w:b w:val="off"/>
          <w:i w:val="off"/>
        </w:rPr>
        <w:t xml:space="preserve">                </w:t>
      </w:r>
      <w:bookmarkEnd w:id="1339"/>
    </w:p>
    <w:p>
      <w:pPr>
        <w:pageBreakBefore w:val="off"/>
        <w:tabs/>
        <w:wordWrap w:val="off"/>
        <w:spacing w:before="300" w:after="0" w:line="700" w:lineRule="atLeast"/>
        <w:ind w:left="860" w:right="40" w:firstLine="800"/>
        <w:jc w:val="both"/>
        <w:textAlignment w:val="baseline"/>
        <w:rPr>
          <w:sz w:val="43"/>
        </w:rPr>
      </w:pPr>
      <w:bookmarkStart w:name="" w:id="1340"/>
      <w:r>
        <w:rPr>
          <w:rFonts w:ascii="仿宋" w:hAnsi="仿宋" w:cs="仿宋" w:eastAsia="仿宋"/>
          <w:sz w:val="43"/>
          <w:spacing w:val="0"/>
          <w:color w:val="000000"/>
          <w:b w:val="off"/>
          <w:i w:val="off"/>
        </w:rPr>
        <w:t>①  参阅自藏本，第44页/第21行(在这里是第799页)和 B₂41、43和67(在</w:t>
      </w:r>
      <w:r>
        <w:rPr>
          <w:rFonts w:ascii="仿宋" w:hAnsi="仿宋" w:cs="仿宋" w:eastAsia="仿宋"/>
          <w:sz w:val="43"/>
          <w:spacing w:val="0"/>
          <w:color w:val="000000"/>
          <w:b w:val="off"/>
          <w:i w:val="off"/>
        </w:rPr>
        <w:t>这里是第574、576、599页)。</w:t>
      </w:r>
      <w:bookmarkEnd w:id="1340"/>
    </w:p>
    <w:p>
      <w:pPr>
        <w:pageBreakBefore w:val="off"/>
        <w:tabs/>
        <w:wordWrap w:val="off"/>
        <w:spacing w:before="0" w:after="0" w:line="700" w:lineRule="atLeast"/>
        <w:ind w:left="860" w:right="40" w:firstLine="800"/>
        <w:jc w:val="both"/>
        <w:textAlignment w:val="baseline"/>
        <w:rPr>
          <w:sz w:val="43"/>
        </w:rPr>
      </w:pPr>
      <w:bookmarkStart w:name="" w:id="1341"/>
      <w:r>
        <w:rPr>
          <w:rFonts w:ascii="仿宋" w:hAnsi="仿宋" w:cs="仿宋" w:eastAsia="仿宋"/>
          <w:sz w:val="43"/>
          <w:spacing w:val="0"/>
          <w:color w:val="000000"/>
          <w:b w:val="off"/>
          <w:i w:val="off"/>
        </w:rPr>
        <w:t>②  参阅自藏本，第52页/第23行(在这里是第802页)以及B₁479(在这里是</w:t>
      </w:r>
      <w:r>
        <w:rPr>
          <w:rFonts w:ascii="仿宋" w:hAnsi="仿宋" w:cs="仿宋" w:eastAsia="仿宋"/>
          <w:sz w:val="43"/>
          <w:spacing w:val="0"/>
          <w:color w:val="000000"/>
          <w:b w:val="off"/>
          <w:i w:val="off"/>
        </w:rPr>
        <w:t>第499页)。</w:t>
      </w:r>
      <w:bookmarkEnd w:id="1341"/>
    </w:p>
    <w:p>
      <w:pPr>
        <w:pageBreakBefore w:val="off"/>
        <w:tabs/>
        <w:wordWrap w:val="off"/>
        <w:spacing w:before="0" w:after="0" w:line="700" w:lineRule="atLeast"/>
        <w:ind w:left="1760" w:right="0"/>
        <w:jc w:val="both"/>
        <w:textAlignment w:val="baseline"/>
        <w:rPr>
          <w:sz w:val="43"/>
        </w:rPr>
      </w:pPr>
      <w:bookmarkStart w:name="" w:id="1342"/>
      <w:r>
        <w:rPr>
          <w:rFonts w:ascii="仿宋" w:hAnsi="仿宋" w:cs="仿宋" w:eastAsia="仿宋"/>
          <w:sz w:val="43"/>
          <w:spacing w:val="0"/>
          <w:color w:val="000000"/>
          <w:b w:val="off"/>
          <w:i w:val="off"/>
        </w:rPr>
        <w:t>③  自藏本，第56页/第1行(在这里是第805页)。</w:t>
      </w:r>
      <w:bookmarkEnd w:id="1342"/>
    </w:p>
    <w:p>
      <w:pPr>
        <w:pageBreakBefore w:val="off"/>
        <w:tabs/>
        <w:wordWrap w:val="off"/>
        <w:spacing w:before="0" w:after="0" w:line="700" w:lineRule="atLeast"/>
        <w:ind w:left="1760" w:right="0"/>
        <w:jc w:val="both"/>
        <w:textAlignment w:val="baseline"/>
        <w:rPr>
          <w:sz w:val="43"/>
        </w:rPr>
      </w:pPr>
      <w:bookmarkStart w:name="" w:id="1343"/>
      <w:r>
        <w:rPr>
          <w:rFonts w:ascii="仿宋" w:hAnsi="仿宋" w:cs="仿宋" w:eastAsia="仿宋"/>
          <w:sz w:val="43"/>
          <w:spacing w:val="0"/>
          <w:color w:val="000000"/>
          <w:b w:val="off"/>
          <w:i w:val="off"/>
        </w:rPr>
        <w:t>④  A/B₁50(在这里是第56页)。</w:t>
      </w:r>
      <w:bookmarkEnd w:id="1343"/>
    </w:p>
    <w:p>
      <w:pPr>
        <w:pageBreakBefore w:val="off"/>
        <w:tabs/>
        <w:wordWrap w:val="off"/>
        <w:spacing w:before="0" w:after="0" w:line="700" w:lineRule="atLeast"/>
        <w:ind w:left="860" w:right="0" w:firstLine="900"/>
        <w:jc w:val="both"/>
        <w:textAlignment w:val="baseline"/>
        <w:rPr>
          <w:sz w:val="43"/>
        </w:rPr>
      </w:pPr>
      <w:bookmarkStart w:name="" w:id="1344"/>
      <w:r>
        <w:rPr>
          <w:rFonts w:ascii="仿宋" w:hAnsi="仿宋" w:cs="仿宋" w:eastAsia="仿宋"/>
          <w:sz w:val="43"/>
          <w:spacing w:val="0"/>
          <w:color w:val="000000"/>
          <w:b w:val="off"/>
          <w:i w:val="off"/>
        </w:rPr>
        <w:t>⑤  胡塞尔在1908年夏季学期开设了一个“关于判断与含义的讲座”(该讲座</w:t>
      </w:r>
      <w:r>
        <w:rPr>
          <w:rFonts w:ascii="仿宋" w:hAnsi="仿宋" w:cs="仿宋" w:eastAsia="仿宋"/>
          <w:sz w:val="43"/>
          <w:spacing w:val="0"/>
          <w:color w:val="000000"/>
          <w:b w:val="off"/>
          <w:i w:val="off"/>
        </w:rPr>
        <w:t>已于1987年以《关于含义学说的1908年夏季学期讲座》为题作为《胡塞尔全集》第</w:t>
      </w:r>
      <w:r>
        <w:rPr>
          <w:rFonts w:ascii="仿宋" w:hAnsi="仿宋" w:cs="仿宋" w:eastAsia="仿宋"/>
          <w:sz w:val="43"/>
          <w:spacing w:val="0"/>
          <w:color w:val="000000"/>
          <w:b w:val="off"/>
          <w:i w:val="off"/>
        </w:rPr>
        <w:t>二十六卷出版。————译者)。《逻辑研究》第一研究的含义学说构成了这些考察的出</w:t>
      </w:r>
      <w:r>
        <w:rPr>
          <w:rFonts w:ascii="仿宋" w:hAnsi="仿宋" w:cs="仿宋" w:eastAsia="仿宋"/>
          <w:sz w:val="43"/>
          <w:spacing w:val="0"/>
          <w:color w:val="000000"/>
          <w:b w:val="off"/>
          <w:i w:val="off"/>
        </w:rPr>
        <w:t>发点。对“《逻辑研究》所运用的”含义概念的证义(Berechtigung)在这个讲座中并没</w:t>
      </w:r>
      <w:r>
        <w:rPr>
          <w:rFonts w:ascii="仿宋" w:hAnsi="仿宋" w:cs="仿宋" w:eastAsia="仿宋"/>
          <w:sz w:val="43"/>
          <w:spacing w:val="0"/>
          <w:color w:val="000000"/>
          <w:b w:val="off"/>
          <w:i w:val="off"/>
        </w:rPr>
        <w:t>有受到质疑，“这些研究的兴趣始终原生地指向行为的本质，只要这些行为是构造着</w:t>
      </w:r>
      <w:r>
        <w:rPr>
          <w:rFonts w:ascii="仿宋" w:hAnsi="仿宋" w:cs="仿宋" w:eastAsia="仿宋"/>
          <w:sz w:val="43"/>
          <w:spacing w:val="0"/>
          <w:color w:val="000000"/>
          <w:b w:val="off"/>
          <w:i w:val="off"/>
        </w:rPr>
        <w:t>客体性的”(手稿：F I5/29a)。但对于胡塞尔来说，构想第二个含义概念似乎是最可</w:t>
      </w:r>
      <w:r>
        <w:rPr>
          <w:rFonts w:ascii="仿宋" w:hAnsi="仿宋" w:cs="仿宋" w:eastAsia="仿宋"/>
          <w:sz w:val="43"/>
          <w:spacing w:val="0"/>
          <w:color w:val="000000"/>
          <w:b w:val="off"/>
          <w:i w:val="off"/>
        </w:rPr>
        <w:t>能的，也是有必要的，这个含义概念“应当涉及与在那个种类的意义上的含义概念的</w:t>
      </w:r>
      <w:r>
        <w:rPr>
          <w:rFonts w:ascii="仿宋" w:hAnsi="仿宋" w:cs="仿宋" w:eastAsia="仿宋"/>
          <w:sz w:val="43"/>
          <w:spacing w:val="0"/>
          <w:color w:val="000000"/>
          <w:b w:val="off"/>
          <w:i w:val="off"/>
        </w:rPr>
        <w:t>纯粹关系”(同上，31a)。————胡塞尔在1908年讲座中将这个产生于行为方面的含</w:t>
      </w:r>
      <w:r>
        <w:rPr>
          <w:rFonts w:ascii="仿宋" w:hAnsi="仿宋" w:cs="仿宋" w:eastAsia="仿宋"/>
          <w:sz w:val="43"/>
          <w:spacing w:val="0"/>
          <w:color w:val="000000"/>
          <w:b w:val="off"/>
          <w:i w:val="off"/>
        </w:rPr>
        <w:t>义概念标识为“物候学的”(phänologisch)或“想象的”(phansisch)含义概念，将相关</w:t>
      </w:r>
      <w:r>
        <w:rPr>
          <w:rFonts w:ascii="仿宋" w:hAnsi="仿宋" w:cs="仿宋" w:eastAsia="仿宋"/>
          <w:sz w:val="43"/>
          <w:spacing w:val="0"/>
          <w:color w:val="000000"/>
          <w:b w:val="off"/>
          <w:i w:val="off"/>
        </w:rPr>
        <w:t>的含义概念标识为“现象学的”(phänomenologisch)或“本体的”(ontisch)含义概念</w:t>
      </w:r>
      <w:r>
        <w:rPr>
          <w:rFonts w:ascii="仿宋" w:hAnsi="仿宋" w:cs="仿宋" w:eastAsia="仿宋"/>
          <w:sz w:val="43"/>
          <w:spacing w:val="0"/>
          <w:color w:val="000000"/>
          <w:b w:val="off"/>
          <w:i w:val="off"/>
        </w:rPr>
        <w:t>(同上，31a+b)。</w:t>
      </w:r>
      <w:bookmarkEnd w:id="1344"/>
    </w:p>
    <w:p>
      <w:pPr>
        <w:pageBreakBefore w:val="off"/>
        <w:tabs/>
        <w:wordWrap w:val="off"/>
        <w:spacing w:before="0" w:after="0" w:line="700" w:lineRule="atLeast"/>
        <w:ind w:left="1760" w:right="0"/>
        <w:jc w:val="both"/>
        <w:textAlignment w:val="baseline"/>
        <w:rPr>
          <w:sz w:val="43"/>
        </w:rPr>
      </w:pPr>
      <w:bookmarkStart w:name="" w:id="1345"/>
      <w:r>
        <w:rPr>
          <w:rFonts w:ascii="仿宋" w:hAnsi="仿宋" w:cs="仿宋" w:eastAsia="仿宋"/>
          <w:sz w:val="43"/>
          <w:spacing w:val="0"/>
          <w:color w:val="000000"/>
          <w:b w:val="off"/>
          <w:i w:val="off"/>
        </w:rPr>
        <w:t>⑥  A/B₁50(在这里是第56页)。</w:t>
      </w:r>
      <w:bookmarkEnd w:id="1345"/>
    </w:p>
    <w:p>
      <w:r>
        <w:t/>
      </w:r>
    </w:p>
    <w:p>
      <w:pPr>
        <w:sectPr>
          <w:footerReference r:id="rId52"/>
          <w:headerReference r:id="rId53" w:type="default"/>
          <w:type w:val="nextPage"/>
          <w:pgSz w:w="22520" w:h="31680"/>
          <w:pgMar w:left="3220" w:top="2380" w:right="3220" w:bottom="2380" w:header="2080" w:footer="2080"/>
          <w:cols w:num="1"/>
        </w:sectPr>
      </w:pPr>
    </w:p>
    <w:p>
      <w:pPr>
        <w:pageBreakBefore w:val="off"/>
        <w:tabs/>
        <w:wordWrap w:val="off"/>
        <w:spacing w:before="0" w:after="0" w:line="800" w:lineRule="atLeast"/>
        <w:ind w:left="0" w:right="180"/>
        <w:jc w:val="right"/>
        <w:textAlignment w:val="baseline"/>
        <w:rPr>
          <w:sz w:val="59"/>
        </w:rPr>
      </w:pPr>
      <w:bookmarkStart w:name="" w:id="1346"/>
      <w:r>
        <w:rPr>
          <w:rFonts w:ascii="楷体" w:hAnsi="楷体" w:cs="楷体" w:eastAsia="楷体"/>
          <w:sz w:val="59"/>
          <w:spacing w:val="0"/>
          <w:color w:val="000000"/>
          <w:b w:val="off"/>
          <w:i w:val="off"/>
        </w:rPr>
        <w:t>编者引论|019</w:t>
      </w:r>
      <w:bookmarkEnd w:id="1346"/>
    </w:p>
    <w:p>
      <w:pPr>
        <w:pageBreakBefore w:val="off"/>
        <w:tabs/>
        <w:wordWrap w:val="off"/>
        <w:spacing w:before="0" w:after="0" w:line="980" w:lineRule="exact"/>
        <w:ind w:left="0" w:right="0"/>
        <w:jc w:val="right"/>
        <w:textAlignment w:val="baseline"/>
        <w:rPr>
          <w:sz w:val="48"/>
        </w:rPr>
      </w:pPr>
      <w:bookmarkStart w:name="" w:id="1347"/>
      <w:r>
        <w:rPr>
          <w:rFonts w:ascii="宋体" w:hAnsi="宋体" w:cs="宋体" w:eastAsia="宋体"/>
          <w:sz w:val="48"/>
          <w:spacing w:val="0"/>
          <w:color w:val="000000"/>
          <w:b w:val="off"/>
          <w:i w:val="off"/>
        </w:rPr>
        <w:t/>
      </w:r>
      <w:bookmarkEnd w:id="1347"/>
    </w:p>
    <w:p>
      <w:pPr>
        <w:pageBreakBefore w:val="off"/>
        <w:tabs/>
        <w:wordWrap w:val="off"/>
        <w:spacing w:before="0" w:after="0" w:line="980" w:lineRule="atLeast"/>
        <w:ind w:left="620" w:right="60" w:firstLine="60"/>
        <w:jc w:val="both"/>
        <w:textAlignment w:val="baseline"/>
        <w:rPr>
          <w:sz w:val="48"/>
        </w:rPr>
      </w:pPr>
      <w:bookmarkStart w:name="" w:id="1348"/>
      <w:r>
        <w:rPr>
          <w:rFonts w:ascii="宋体" w:hAnsi="宋体" w:cs="宋体" w:eastAsia="宋体"/>
          <w:sz w:val="48"/>
          <w:spacing w:val="0"/>
          <w:color w:val="000000"/>
          <w:b w:val="off"/>
          <w:i w:val="off"/>
        </w:rPr>
        <w:t>它在含义给予的意指中被意指的那样。(即是说，不是绝然的对</w:t>
      </w:r>
      <w:r>
        <w:rPr>
          <w:rFonts w:ascii="宋体" w:hAnsi="宋体" w:cs="宋体" w:eastAsia="宋体"/>
          <w:sz w:val="48"/>
          <w:spacing w:val="0"/>
          <w:color w:val="000000"/>
          <w:b w:val="off"/>
          <w:i w:val="off"/>
        </w:rPr>
        <w:t>对象性，而是在本体意义上的含义，作为意指行为的观念相关</w:t>
      </w:r>
      <w:r>
        <w:rPr>
          <w:rFonts w:ascii="宋体" w:hAnsi="宋体" w:cs="宋体" w:eastAsia="宋体"/>
          <w:sz w:val="48"/>
          <w:spacing w:val="0"/>
          <w:color w:val="000000"/>
          <w:b w:val="off"/>
          <w:i w:val="off"/>
        </w:rPr>
        <w:t>项。)”①——问题在于，是否可以从自藏本的这些变化中推断</w:t>
      </w:r>
      <w:r>
        <w:rPr>
          <w:rFonts w:ascii="宋体" w:hAnsi="宋体" w:cs="宋体" w:eastAsia="宋体"/>
          <w:sz w:val="48"/>
          <w:spacing w:val="0"/>
          <w:color w:val="000000"/>
          <w:b w:val="off"/>
          <w:i w:val="off"/>
        </w:rPr>
        <w:t>出，在第14节这里所涉及的就是〔胡塞尔所说的〕那些“重要</w:t>
      </w:r>
      <w:r>
        <w:rPr>
          <w:rFonts w:ascii="宋体" w:hAnsi="宋体" w:cs="宋体" w:eastAsia="宋体"/>
          <w:sz w:val="48"/>
          <w:spacing w:val="0"/>
          <w:color w:val="000000"/>
          <w:b w:val="off"/>
          <w:i w:val="off"/>
        </w:rPr>
        <w:t>的地方”中的一个，在这些地方，应当“做优先的考察”的不是</w:t>
      </w:r>
      <w:r>
        <w:rPr>
          <w:rFonts w:ascii="宋体" w:hAnsi="宋体" w:cs="宋体" w:eastAsia="宋体"/>
          <w:sz w:val="48"/>
          <w:spacing w:val="0"/>
          <w:color w:val="000000"/>
          <w:b w:val="off"/>
          <w:i w:val="off"/>
        </w:rPr>
        <w:t>被片面强调的意向活动的含义概念，而是意向相关项的含义</w:t>
      </w:r>
      <w:r>
        <w:rPr>
          <w:rFonts w:ascii="宋体" w:hAnsi="宋体" w:cs="宋体" w:eastAsia="宋体"/>
          <w:sz w:val="48"/>
          <w:spacing w:val="0"/>
          <w:color w:val="000000"/>
          <w:b w:val="off"/>
          <w:i w:val="off"/>
        </w:rPr>
        <w:t>概念。②</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25400</wp:posOffset>
                </wp:positionV>
                <wp:extent cx="1193800" cy="444500"/>
                <wp:wrapNone/>
                <wp:docPr id="20" name="文本框 20"/>
                <a:graphic xmlns:a="http://schemas.openxmlformats.org/drawingml/2006/main">
                  <a:graphicData uri="http://schemas.microsoft.com/office/word/2010/wordprocessingShape">
                    <wps:wsp>
                      <wps:cNvSpPr txBox="true"/>
                      <wps:spPr>
                        <a:xfrm>
                          <a:off x="0" y="0"/>
                          <a:ext cx="11938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1349"/>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XXXVI</w:t>
                            </w:r>
                            <w:bookmarkEnd w:id="1349"/>
                          </w:p>
                        </w:txbxContent>
                      </wps:txbx>
                      <wps:bodyPr wrap="square" lIns="0" rIns="0" tIns="0" bIns="0" vert="horz" anchor="t">
                        <a:noAutofit/>
                      </wps:bodyPr>
                    </wps:wsp>
                  </a:graphicData>
                </a:graphic>
              </wp:anchor>
            </w:drawing>
          </mc:Choice>
          <mc:Fallback>
            <w:pict>
              <v:shape type="#_x0000_t202" filled="f" stroked="f" style="margin-left:951pt;margin-top:2pt;width:9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1350"/>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XXXVI</w:t>
                      </w:r>
                      <w:bookmarkEnd w:id="1350"/>
                    </w:p>
                  </w:txbxContent>
                </v:textbox>
              </v:shape>
            </w:pict>
          </mc:Fallback>
        </mc:AlternateContent>
      </w:r>
      <w:bookmarkEnd w:id="1348"/>
    </w:p>
    <w:p>
      <w:pPr>
        <w:pageBreakBefore w:val="off"/>
        <w:tabs/>
        <w:wordWrap w:val="off"/>
        <w:spacing w:before="0" w:after="0" w:line="980" w:lineRule="atLeast"/>
        <w:ind w:left="620" w:right="0" w:firstLine="1060"/>
        <w:jc w:val="both"/>
        <w:textAlignment w:val="baseline"/>
        <w:rPr>
          <w:sz w:val="48"/>
        </w:rPr>
      </w:pPr>
      <w:bookmarkStart w:name="" w:id="1351"/>
      <w:r>
        <w:rPr>
          <w:rFonts w:ascii="宋体" w:hAnsi="宋体" w:cs="宋体" w:eastAsia="宋体"/>
          <w:sz w:val="48"/>
          <w:spacing w:val="0"/>
          <w:color w:val="000000"/>
          <w:b w:val="off"/>
          <w:i w:val="off"/>
        </w:rPr>
        <w:t>对第26节后半部分③的加工与付印文字(两个版本)的区</w:t>
      </w:r>
      <w:r>
        <w:rPr>
          <w:rFonts w:ascii="宋体" w:hAnsi="宋体" w:cs="宋体" w:eastAsia="宋体"/>
          <w:sz w:val="48"/>
          <w:spacing w:val="0"/>
          <w:color w:val="000000"/>
          <w:b w:val="off"/>
          <w:i w:val="off"/>
        </w:rPr>
        <w:t>别首先在于对在客观的思想联系中出现的“这个”(Dies)的功能</w:t>
      </w:r>
      <w:r>
        <w:rPr>
          <w:rFonts w:ascii="宋体" w:hAnsi="宋体" w:cs="宋体" w:eastAsia="宋体"/>
          <w:sz w:val="48"/>
          <w:spacing w:val="0"/>
          <w:color w:val="000000"/>
          <w:b w:val="off"/>
          <w:i w:val="off"/>
        </w:rPr>
        <w:t>的理解。在付印文字中，通过指示性含义进行的介绍只被用于</w:t>
      </w:r>
      <w:r>
        <w:rPr>
          <w:rFonts w:ascii="宋体" w:hAnsi="宋体" w:cs="宋体" w:eastAsia="宋体"/>
          <w:sz w:val="48"/>
          <w:spacing w:val="0"/>
          <w:color w:val="000000"/>
          <w:b w:val="off"/>
          <w:i w:val="off"/>
        </w:rPr>
        <w:t>“对思想性意指之主要特征的简称以及对此特征的较为简易的</w:t>
      </w:r>
      <w:r>
        <w:rPr>
          <w:rFonts w:ascii="宋体" w:hAnsi="宋体" w:cs="宋体" w:eastAsia="宋体"/>
          <w:sz w:val="48"/>
          <w:spacing w:val="0"/>
          <w:color w:val="000000"/>
          <w:b w:val="off"/>
          <w:i w:val="off"/>
        </w:rPr>
        <w:t>管理”，④而在加工后的第二版中，“这个”还被赋予了一个统一</w:t>
      </w:r>
      <w:r>
        <w:rPr>
          <w:rFonts w:ascii="宋体" w:hAnsi="宋体" w:cs="宋体" w:eastAsia="宋体"/>
          <w:sz w:val="48"/>
          <w:spacing w:val="0"/>
          <w:color w:val="000000"/>
          <w:b w:val="off"/>
          <w:i w:val="off"/>
        </w:rPr>
        <w:t>化的功能：它回溯到在先的思想联系的一个成分之上，“‘回指’</w:t>
      </w:r>
      <w:r>
        <w:rPr>
          <w:rFonts w:ascii="宋体" w:hAnsi="宋体" w:cs="宋体" w:eastAsia="宋体"/>
          <w:sz w:val="48"/>
          <w:spacing w:val="0"/>
          <w:color w:val="000000"/>
          <w:b w:val="off"/>
          <w:i w:val="off"/>
        </w:rPr>
        <w:t>向它的对象，重新设定它(在这自同性的意识中)并且有可能是</w:t>
      </w:r>
      <w:r>
        <w:rPr>
          <w:rFonts w:ascii="宋体" w:hAnsi="宋体" w:cs="宋体" w:eastAsia="宋体"/>
          <w:sz w:val="48"/>
          <w:spacing w:val="0"/>
          <w:color w:val="000000"/>
          <w:b w:val="off"/>
          <w:i w:val="off"/>
        </w:rPr>
        <w:t>在特殊意义上才将它对象化”。⑤————诚然，胡塞尔在这个加工</w:t>
      </w:r>
      <w:r>
        <w:rPr>
          <w:rFonts w:ascii="宋体" w:hAnsi="宋体" w:cs="宋体" w:eastAsia="宋体"/>
          <w:sz w:val="48"/>
          <w:spacing w:val="0"/>
          <w:color w:val="000000"/>
          <w:b w:val="off"/>
          <w:i w:val="off"/>
        </w:rPr>
        <w:t>尝试中尚未偏离开《逻辑研究》⑥中对机遇性表达的理解。只是</w:t>
      </w:r>
      <w:bookmarkEnd w:id="1351"/>
    </w:p>
    <w:p>
      <w:pPr>
        <w:pageBreakBefore w:val="off"/>
        <w:tabs/>
        <w:wordWrap w:val="off"/>
        <w:spacing w:before="0" w:after="0" w:line="980" w:lineRule="atLeast"/>
        <w:ind w:left="660" w:right="0"/>
        <w:jc w:val="both"/>
        <w:textAlignment w:val="baseline"/>
        <w:rPr>
          <w:sz w:val="48"/>
        </w:rPr>
      </w:pPr>
      <w:bookmarkStart w:name="" w:id="1352"/>
      <w:r>
        <w:rPr>
          <w:rFonts w:ascii="宋体" w:hAnsi="宋体" w:cs="宋体" w:eastAsia="宋体"/>
          <w:sz w:val="48"/>
          <w:spacing w:val="0"/>
          <w:color w:val="000000"/>
          <w:u w:val="single"/>
          <w:b w:val="off"/>
          <w:i w:val="off"/>
        </w:rPr>
        <w:t xml:space="preserve">               </w:t>
      </w:r>
      <w:bookmarkEnd w:id="1352"/>
    </w:p>
    <w:p>
      <w:pPr>
        <w:pageBreakBefore w:val="off"/>
        <w:tabs/>
        <w:wordWrap w:val="off"/>
        <w:spacing w:before="400" w:after="0" w:line="680" w:lineRule="atLeast"/>
        <w:ind w:left="1480" w:right="0"/>
        <w:jc w:val="both"/>
        <w:textAlignment w:val="baseline"/>
        <w:rPr>
          <w:sz w:val="43"/>
        </w:rPr>
      </w:pPr>
      <w:bookmarkStart w:name="" w:id="135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自藏本，第56页/第1行(在这里是第805页)。</w:t>
      </w:r>
      <w:bookmarkEnd w:id="1353"/>
    </w:p>
    <w:p>
      <w:pPr>
        <w:pageBreakBefore w:val="off"/>
        <w:tabs/>
        <w:wordWrap w:val="off"/>
        <w:spacing w:before="0" w:after="0" w:line="680" w:lineRule="atLeast"/>
        <w:ind w:left="620" w:right="20" w:firstLine="860"/>
        <w:jc w:val="both"/>
        <w:textAlignment w:val="baseline"/>
        <w:rPr>
          <w:sz w:val="43"/>
        </w:rPr>
      </w:pPr>
      <w:bookmarkStart w:name="" w:id="1354"/>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XIV及后页(《胡塞尔全集》，第十八卷，第13页及后页)。———还需要指</w:t>
      </w:r>
      <w:r>
        <w:rPr>
          <w:rFonts w:ascii="仿宋" w:hAnsi="仿宋" w:cs="仿宋" w:eastAsia="仿宋"/>
          <w:sz w:val="43"/>
          <w:spacing w:val="0"/>
          <w:color w:val="000000"/>
          <w:b w:val="off"/>
          <w:i w:val="off"/>
        </w:rPr>
        <w:t>出，胡塞尔在《观念》第一卷第182页(《胡塞尔全集》，第三卷，第一册，第203页)引</w:t>
      </w:r>
      <w:r>
        <w:rPr>
          <w:rFonts w:ascii="仿宋" w:hAnsi="仿宋" w:cs="仿宋" w:eastAsia="仿宋"/>
          <w:sz w:val="43"/>
          <w:spacing w:val="0"/>
          <w:color w:val="000000"/>
          <w:b w:val="off"/>
          <w:i w:val="off"/>
        </w:rPr>
        <w:t>入作为意向体验之组元的意向相关项时，除此之外还提示了《逻辑研究》第一研究的</w:t>
      </w:r>
      <w:r>
        <w:rPr>
          <w:rFonts w:ascii="仿宋" w:hAnsi="仿宋" w:cs="仿宋" w:eastAsia="仿宋"/>
          <w:sz w:val="43"/>
          <w:spacing w:val="0"/>
          <w:color w:val="000000"/>
          <w:b w:val="off"/>
          <w:i w:val="off"/>
        </w:rPr>
        <w:t>第14节。</w:t>
      </w:r>
      <w:bookmarkEnd w:id="1354"/>
    </w:p>
    <w:p>
      <w:pPr>
        <w:pageBreakBefore w:val="off"/>
        <w:tabs/>
        <w:wordWrap w:val="off"/>
        <w:spacing w:before="0" w:after="0" w:line="680" w:lineRule="atLeast"/>
        <w:ind w:left="1480" w:right="0"/>
        <w:jc w:val="both"/>
        <w:textAlignment w:val="baseline"/>
        <w:rPr>
          <w:sz w:val="43"/>
        </w:rPr>
      </w:pPr>
      <w:bookmarkStart w:name="" w:id="1355"/>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自藏本，第88页/第13行—第91页/第5行(在这里是第812页)。</w:t>
      </w:r>
      <w:bookmarkEnd w:id="1355"/>
    </w:p>
    <w:p>
      <w:pPr>
        <w:pageBreakBefore w:val="off"/>
        <w:tabs/>
        <w:wordWrap w:val="off"/>
        <w:spacing w:before="0" w:after="0" w:line="680" w:lineRule="atLeast"/>
        <w:ind w:left="1480" w:right="0"/>
        <w:jc w:val="both"/>
        <w:textAlignment w:val="baseline"/>
        <w:rPr>
          <w:sz w:val="43"/>
        </w:rPr>
      </w:pPr>
      <w:bookmarkStart w:name="" w:id="1356"/>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A/B₁84(在这里是第90页)。</w:t>
      </w:r>
      <w:bookmarkEnd w:id="1356"/>
    </w:p>
    <w:p>
      <w:pPr>
        <w:pageBreakBefore w:val="off"/>
        <w:tabs/>
        <w:wordWrap w:val="off"/>
        <w:spacing w:before="0" w:after="0" w:line="680" w:lineRule="atLeast"/>
        <w:ind w:left="1480" w:right="0"/>
        <w:jc w:val="both"/>
        <w:textAlignment w:val="baseline"/>
        <w:rPr>
          <w:sz w:val="43"/>
        </w:rPr>
      </w:pPr>
      <w:bookmarkStart w:name="" w:id="1357"/>
      <w:r>
        <w:rPr>
          <w:rFonts w:ascii="仿宋" w:hAnsi="仿宋" w:cs="仿宋" w:eastAsia="仿宋"/>
          <w:sz w:val="43"/>
          <w:spacing w:val="0"/>
          <w:color w:val="000000"/>
          <w:b w:val="off"/>
          <w:i w:val="off"/>
        </w:rPr>
        <w:t>⑤</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自藏本，第88页/第13行—第91页/第5行(在这里是第815页)。</w:t>
      </w:r>
      <w:bookmarkEnd w:id="1357"/>
    </w:p>
    <w:p>
      <w:pPr>
        <w:pageBreakBefore w:val="off"/>
        <w:tabs/>
        <w:wordWrap w:val="off"/>
        <w:spacing w:before="0" w:after="0" w:line="680" w:lineRule="atLeast"/>
        <w:ind w:left="620" w:right="0" w:firstLine="860"/>
        <w:jc w:val="both"/>
        <w:textAlignment w:val="baseline"/>
        <w:rPr>
          <w:sz w:val="43"/>
        </w:rPr>
      </w:pPr>
      <w:bookmarkStart w:name="" w:id="1358"/>
      <w:r>
        <w:rPr>
          <w:rFonts w:ascii="仿宋" w:hAnsi="仿宋" w:cs="仿宋" w:eastAsia="仿宋"/>
          <w:sz w:val="43"/>
          <w:spacing w:val="0"/>
          <w:color w:val="000000"/>
          <w:b w:val="off"/>
          <w:i w:val="off"/>
        </w:rPr>
        <w:t>⑥</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按照这种理解，对于机遇性表达来说，根本性的东西就在于：“根据机遇、根</w:t>
      </w:r>
      <w:r>
        <w:rPr>
          <w:rFonts w:ascii="仿宋" w:hAnsi="仿宋" w:cs="仿宋" w:eastAsia="仿宋"/>
          <w:sz w:val="43"/>
          <w:spacing w:val="0"/>
          <w:color w:val="000000"/>
          <w:b w:val="off"/>
          <w:i w:val="off"/>
        </w:rPr>
        <w:t>据说者和他的境况来决定它的各个现时含义”，“从观念上说，……可以通过客观表</w:t>
      </w:r>
      <w:r>
        <w:rPr>
          <w:rFonts w:ascii="仿宋" w:hAnsi="仿宋" w:cs="仿宋" w:eastAsia="仿宋"/>
          <w:sz w:val="43"/>
          <w:spacing w:val="0"/>
          <w:color w:val="000000"/>
          <w:b w:val="off"/>
          <w:i w:val="off"/>
        </w:rPr>
        <w:t>述来代替”。之所以“这种可替代性事实上……无法实现”，在胡塞尔看来是因为“在</w:t>
      </w:r>
      <w:r>
        <w:rPr>
          <w:rFonts w:ascii="仿宋" w:hAnsi="仿宋" w:cs="仿宋" w:eastAsia="仿宋"/>
          <w:sz w:val="43"/>
          <w:spacing w:val="0"/>
          <w:color w:val="000000"/>
          <w:b w:val="off"/>
          <w:i w:val="off"/>
        </w:rPr>
        <w:t>时间规定和地点规定上的缺陷性”(A</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90/B₁90及后页，在这里是第95页及后</w:t>
      </w:r>
      <w:r>
        <w:rPr>
          <w:rFonts w:ascii="仿宋" w:hAnsi="仿宋" w:cs="仿宋" w:eastAsia="仿宋"/>
          <w:sz w:val="43"/>
          <w:spacing w:val="0"/>
          <w:color w:val="000000"/>
          <w:b w:val="off"/>
          <w:i w:val="off"/>
        </w:rPr>
        <w:t>页)。————参阅胡塞尔在1913年前言中的自我批评，B</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XIV(《胡塞尔全集》，第十八</w:t>
      </w:r>
      <w:r>
        <w:rPr>
          <w:rFonts w:ascii="仿宋" w:hAnsi="仿宋" w:cs="仿宋" w:eastAsia="仿宋"/>
          <w:sz w:val="43"/>
          <w:spacing w:val="0"/>
          <w:color w:val="000000"/>
          <w:b w:val="off"/>
          <w:i w:val="off"/>
        </w:rPr>
        <w:t>卷，第13页)。</w:t>
      </w:r>
      <w:bookmarkEnd w:id="1358"/>
    </w:p>
    <w:p>
      <w:r>
        <w:t/>
      </w:r>
    </w:p>
    <w:p>
      <w:pPr>
        <w:sectPr>
          <w:footerReference r:id="rId54"/>
          <w:headerReference r:id="rId55" w:type="default"/>
          <w:type w:val="nextPage"/>
          <w:pgSz w:w="22520" w:h="31680"/>
          <w:pgMar w:left="3360" w:top="2420" w:right="3360" w:bottom="2420" w:header="2120" w:footer="2120"/>
          <w:cols w:num="1"/>
        </w:sectPr>
      </w:pPr>
    </w:p>
    <w:p>
      <w:pPr>
        <w:pageBreakBefore w:val="off"/>
        <w:tabs>
          <w:tab w:pos="2500" w:val="left" w:leader="none"/>
        </w:tabs>
        <w:wordWrap w:val="off"/>
        <w:spacing w:before="0" w:after="0" w:line="540" w:lineRule="atLeast"/>
        <w:ind w:left="900" w:right="0"/>
        <w:jc w:val="both"/>
        <w:textAlignment w:val="baseline"/>
        <w:rPr>
          <w:sz w:val="40"/>
        </w:rPr>
      </w:pPr>
      <w:bookmarkStart w:name="" w:id="1359"/>
      <w:r>
        <w:rPr>
          <w:rFonts w:ascii="楷体" w:hAnsi="楷体" w:cs="楷体" w:eastAsia="楷体"/>
          <w:sz w:val="40"/>
          <w:spacing w:val="0"/>
          <w:color w:val="000000"/>
          <w:b w:val="off"/>
          <w:i w:val="off"/>
        </w:rPr>
        <w:t>020</w:t>
      </w:r>
      <w:r>
        <w:t xml:space="preserve">	</w:t>
      </w:r>
      <w:r>
        <w:rPr>
          <w:rFonts w:ascii="宋体" w:hAnsi="宋体" w:cs="宋体" w:eastAsia="宋体"/>
          <w:sz w:val="40"/>
          <w:spacing w:val="0"/>
          <w:color w:val="000000"/>
          <w:b w:val="off"/>
          <w:i w:val="off"/>
        </w:rPr>
        <w:t>逻辑研究(第二卷第一部分)</w:t>
      </w:r>
      <w:bookmarkEnd w:id="1359"/>
    </w:p>
    <w:p>
      <w:pPr>
        <w:pageBreakBefore w:val="off"/>
        <w:tabs/>
        <w:wordWrap w:val="off"/>
        <w:spacing w:before="0" w:after="0" w:line="460" w:lineRule="exact"/>
        <w:ind w:left="0" w:right="0"/>
        <w:jc w:val="both"/>
        <w:textAlignment w:val="baseline"/>
        <w:rPr>
          <w:sz w:val="40"/>
        </w:rPr>
      </w:pPr>
      <w:bookmarkStart w:name="" w:id="1360"/>
      <w:r>
        <w:rPr>
          <w:rFonts w:ascii="宋体" w:hAnsi="宋体" w:cs="宋体" w:eastAsia="宋体"/>
          <w:sz w:val="40"/>
          <w:spacing w:val="0"/>
          <w:color w:val="000000"/>
          <w:b w:val="off"/>
          <w:i w:val="off"/>
        </w:rPr>
        <w:t/>
      </w:r>
      <w:bookmarkEnd w:id="1360"/>
    </w:p>
    <w:p>
      <w:pPr>
        <w:pageBreakBefore w:val="off"/>
        <w:tabs/>
        <w:wordWrap w:val="off"/>
        <w:spacing w:before="0" w:after="0" w:line="460" w:lineRule="exact"/>
        <w:ind w:left="0" w:right="0"/>
        <w:jc w:val="both"/>
        <w:textAlignment w:val="baseline"/>
        <w:rPr>
          <w:sz w:val="40"/>
        </w:rPr>
      </w:pPr>
      <w:bookmarkStart w:name="" w:id="1361"/>
      <w:r>
        <w:rPr>
          <w:rFonts w:ascii="宋体" w:hAnsi="宋体" w:cs="宋体" w:eastAsia="宋体"/>
          <w:sz w:val="40"/>
          <w:spacing w:val="0"/>
          <w:color w:val="000000"/>
          <w:b w:val="off"/>
          <w:i w:val="off"/>
        </w:rPr>
        <w:t/>
      </w:r>
      <w:bookmarkEnd w:id="1361"/>
    </w:p>
    <w:p>
      <w:pPr>
        <w:pageBreakBefore w:val="off"/>
        <w:tabs/>
        <w:wordWrap w:val="off"/>
        <w:spacing w:before="0" w:after="0" w:line="980" w:lineRule="atLeast"/>
        <w:ind w:left="980" w:right="40" w:firstLine="40"/>
        <w:jc w:val="both"/>
        <w:textAlignment w:val="baseline"/>
        <w:rPr>
          <w:sz w:val="48"/>
        </w:rPr>
      </w:pPr>
      <w:bookmarkStart w:name="" w:id="1362"/>
      <w:r>
        <w:rPr>
          <w:rFonts w:ascii="宋体" w:hAnsi="宋体" w:cs="宋体" w:eastAsia="宋体"/>
          <w:sz w:val="48"/>
          <w:spacing w:val="0"/>
          <w:color w:val="000000"/>
          <w:b w:val="off"/>
          <w:i w:val="off"/>
        </w:rPr>
        <w:t>在自藏本的惟一一处，即在第26节结尾处的一个说明里，视域</w:t>
      </w:r>
      <w:r>
        <w:rPr>
          <w:rFonts w:ascii="宋体" w:hAnsi="宋体" w:cs="宋体" w:eastAsia="宋体"/>
          <w:sz w:val="48"/>
          <w:spacing w:val="0"/>
          <w:color w:val="000000"/>
          <w:b w:val="off"/>
          <w:i w:val="off"/>
        </w:rPr>
        <w:t>意向性的思想才被含糊地提及，它才有可能导致对机遇性表达</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的控制：①“更确切地看，在‘具体’科学的所有陈述中、首先是在</w:t>
      </w:r>
      <w:r>
        <w:rPr>
          <w:rFonts w:ascii="宋体" w:hAnsi="宋体" w:cs="宋体" w:eastAsia="宋体"/>
          <w:sz w:val="48"/>
          <w:spacing w:val="0"/>
          <w:color w:val="000000"/>
          <w:b w:val="off"/>
          <w:i w:val="off"/>
        </w:rPr>
        <w:t>所有与个体自然客体相关的、而后也与所有经验种类相关的含</w:t>
      </w:r>
      <w:r>
        <w:rPr>
          <w:rFonts w:ascii="宋体" w:hAnsi="宋体" w:cs="宋体" w:eastAsia="宋体"/>
          <w:sz w:val="48"/>
          <w:spacing w:val="0"/>
          <w:color w:val="000000"/>
          <w:b w:val="off"/>
          <w:i w:val="off"/>
        </w:rPr>
        <w:t>义中都隐含着机遇性的因素……所有关于个体之规定的个体关</w:t>
      </w:r>
      <w:r>
        <w:rPr>
          <w:rFonts w:ascii="宋体" w:hAnsi="宋体" w:cs="宋体" w:eastAsia="宋体"/>
          <w:sz w:val="48"/>
          <w:spacing w:val="0"/>
          <w:color w:val="000000"/>
          <w:b w:val="off"/>
          <w:i w:val="off"/>
        </w:rPr>
        <w:t>系点(坐标的零点)都是机遇性地被规定的，我们与太阳、与地球</w:t>
      </w:r>
      <w:r>
        <w:rPr>
          <w:rFonts w:ascii="宋体" w:hAnsi="宋体" w:cs="宋体" w:eastAsia="宋体"/>
          <w:sz w:val="48"/>
          <w:spacing w:val="0"/>
          <w:color w:val="000000"/>
          <w:b w:val="off"/>
          <w:i w:val="off"/>
        </w:rPr>
        <w:t>表面、与耶稣的诞生相关联，如此等等。”②</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1193800</wp:posOffset>
                </wp:positionV>
                <wp:extent cx="1435100" cy="520700"/>
                <wp:wrapNone/>
                <wp:docPr id="21" name="文本框 21"/>
                <a:graphic xmlns:a="http://schemas.openxmlformats.org/drawingml/2006/main">
                  <a:graphicData uri="http://schemas.microsoft.com/office/word/2010/wordprocessingShape">
                    <wps:wsp>
                      <wps:cNvSpPr txBox="true"/>
                      <wps:spPr>
                        <a:xfrm>
                          <a:off x="0" y="0"/>
                          <a:ext cx="14351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363"/>
                            <w:r>
                              <w:rPr>
                                <w:rFonts w:ascii="TimesNewRoman" w:hAnsi="TimesNewRoman" w:cs="TimesNewRoman" w:eastAsia="TimesNewRoman"/>
                                <w:sz w:val="54"/>
                                <w:spacing w:val="0"/>
                                <w:color w:val="000000"/>
                                <w:b w:val="off"/>
                                <w:i w:val="off"/>
                              </w:rPr>
                              <w:t>XXXVII</w:t>
                            </w:r>
                            <w:bookmarkEnd w:id="1363"/>
                          </w:p>
                        </w:txbxContent>
                      </wps:txbx>
                      <wps:bodyPr wrap="square" lIns="0" rIns="0" tIns="0" bIns="0" vert="horz" anchor="t">
                        <a:noAutofit/>
                      </wps:bodyPr>
                    </wps:wsp>
                  </a:graphicData>
                </a:graphic>
              </wp:anchor>
            </w:drawing>
          </mc:Choice>
          <mc:Fallback>
            <w:pict>
              <v:shape type="#_x0000_t202" filled="f" stroked="f" style="margin-left:109pt;margin-top:94pt;width:11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364"/>
                      <w:r>
                        <w:rPr>
                          <w:rFonts w:ascii="TimesNewRoman" w:hAnsi="TimesNewRoman" w:cs="TimesNewRoman" w:eastAsia="TimesNewRoman"/>
                          <w:sz w:val="54"/>
                          <w:spacing w:val="0"/>
                          <w:color w:val="000000"/>
                          <w:b w:val="off"/>
                          <w:i w:val="off"/>
                        </w:rPr>
                        <w:t>XXXVII</w:t>
                      </w:r>
                      <w:bookmarkEnd w:id="1364"/>
                    </w:p>
                  </w:txbxContent>
                </v:textbox>
              </v:shape>
            </w:pict>
          </mc:Fallback>
        </mc:AlternateContent>
      </w:r>
      <w:bookmarkEnd w:id="1362"/>
    </w:p>
    <w:p>
      <w:pPr>
        <w:pageBreakBefore w:val="off"/>
        <w:tabs/>
        <w:wordWrap w:val="off"/>
        <w:spacing w:before="0" w:after="0" w:line="980" w:lineRule="atLeast"/>
        <w:ind w:left="980" w:right="0" w:firstLine="1100"/>
        <w:jc w:val="both"/>
        <w:textAlignment w:val="baseline"/>
        <w:rPr>
          <w:sz w:val="48"/>
        </w:rPr>
      </w:pPr>
      <w:bookmarkStart w:name="" w:id="1365"/>
      <w:r>
        <w:rPr>
          <w:rFonts w:ascii="宋体" w:hAnsi="宋体" w:cs="宋体" w:eastAsia="宋体"/>
          <w:sz w:val="48"/>
          <w:spacing w:val="0"/>
          <w:color w:val="000000"/>
          <w:b w:val="off"/>
          <w:i w:val="off"/>
        </w:rPr>
        <w:t>在《逻辑研究》第一研究的第二版中，胡塞尔从自藏本中只</w:t>
      </w:r>
      <w:r>
        <w:rPr>
          <w:rFonts w:ascii="宋体" w:hAnsi="宋体" w:cs="宋体" w:eastAsia="宋体"/>
          <w:sz w:val="48"/>
          <w:spacing w:val="0"/>
          <w:color w:val="000000"/>
          <w:b w:val="off"/>
          <w:i w:val="off"/>
        </w:rPr>
        <w:t>采纳了小部分批注；他没有去顾及夹页中的那些加工构想。新</w:t>
      </w:r>
      <w:r>
        <w:rPr>
          <w:rFonts w:ascii="宋体" w:hAnsi="宋体" w:cs="宋体" w:eastAsia="宋体"/>
          <w:sz w:val="48"/>
          <w:spacing w:val="0"/>
          <w:color w:val="000000"/>
          <w:b w:val="off"/>
          <w:i w:val="off"/>
        </w:rPr>
        <w:t>附加的修改、补充和删除的数量也很小，以至于第一研究在第二</w:t>
      </w:r>
      <w:r>
        <w:rPr>
          <w:rFonts w:ascii="宋体" w:hAnsi="宋体" w:cs="宋体" w:eastAsia="宋体"/>
          <w:sz w:val="48"/>
          <w:spacing w:val="0"/>
          <w:color w:val="000000"/>
          <w:b w:val="off"/>
          <w:i w:val="off"/>
        </w:rPr>
        <w:t>版中从头至尾都只受到适度的加工。从内容上看，在加工时所</w:t>
      </w:r>
      <w:r>
        <w:rPr>
          <w:rFonts w:ascii="宋体" w:hAnsi="宋体" w:cs="宋体" w:eastAsia="宋体"/>
          <w:sz w:val="48"/>
          <w:spacing w:val="0"/>
          <w:color w:val="000000"/>
          <w:b w:val="off"/>
          <w:i w:val="off"/>
        </w:rPr>
        <w:t>涉及的一部分是无关紧要的风格方面的修饰，但另一方面也涉</w:t>
      </w:r>
      <w:r>
        <w:rPr>
          <w:rFonts w:ascii="宋体" w:hAnsi="宋体" w:cs="宋体" w:eastAsia="宋体"/>
          <w:sz w:val="48"/>
          <w:spacing w:val="0"/>
          <w:color w:val="000000"/>
          <w:b w:val="off"/>
          <w:i w:val="off"/>
        </w:rPr>
        <w:t>及到对已做陈述的理清和修缮。有几个补充和修改关系到现象</w:t>
      </w:r>
      <w:r>
        <w:rPr>
          <w:rFonts w:ascii="宋体" w:hAnsi="宋体" w:cs="宋体" w:eastAsia="宋体"/>
          <w:sz w:val="48"/>
          <w:spacing w:val="0"/>
          <w:color w:val="000000"/>
          <w:b w:val="off"/>
          <w:i w:val="off"/>
        </w:rPr>
        <w:t>学的纯粹本质取向。始终未被顾及的是“‘意向活动’与‘意向相</w:t>
      </w:r>
      <w:r>
        <w:rPr>
          <w:rFonts w:ascii="宋体" w:hAnsi="宋体" w:cs="宋体" w:eastAsia="宋体"/>
          <w:sz w:val="48"/>
          <w:spacing w:val="0"/>
          <w:color w:val="000000"/>
          <w:b w:val="off"/>
          <w:i w:val="off"/>
        </w:rPr>
        <w:t>关项’之间的区别和平行关系”；同样，在机遇性含义方面也未添</w:t>
      </w:r>
      <w:r>
        <w:rPr>
          <w:rFonts w:ascii="宋体" w:hAnsi="宋体" w:cs="宋体" w:eastAsia="宋体"/>
          <w:sz w:val="48"/>
          <w:spacing w:val="0"/>
          <w:color w:val="000000"/>
          <w:b w:val="off"/>
          <w:i w:val="off"/>
        </w:rPr>
        <w:t>加新的观点。③因此，胡塞尔在他的加工本定稿之后首先听命</w:t>
      </w:r>
      <w:r>
        <w:rPr>
          <w:rFonts w:ascii="宋体" w:hAnsi="宋体" w:cs="宋体" w:eastAsia="宋体"/>
          <w:sz w:val="48"/>
          <w:spacing w:val="0"/>
          <w:color w:val="000000"/>
          <w:b w:val="off"/>
          <w:i w:val="off"/>
        </w:rPr>
        <w:t>于他的第三准则：④这项研究“在新版中也保留其纯准备工作的</w:t>
      </w:r>
      <w:r>
        <w:rPr>
          <w:rFonts w:ascii="宋体" w:hAnsi="宋体" w:cs="宋体" w:eastAsia="宋体"/>
          <w:sz w:val="48"/>
          <w:spacing w:val="0"/>
          <w:color w:val="000000"/>
          <w:b w:val="off"/>
          <w:i w:val="off"/>
        </w:rPr>
        <w:t>特征。⑤它引起人们思考，它将现象学初学者的目光引向意向</w:t>
      </w:r>
      <w:r>
        <w:rPr>
          <w:rFonts w:ascii="宋体" w:hAnsi="宋体" w:cs="宋体" w:eastAsia="宋体"/>
          <w:sz w:val="48"/>
          <w:spacing w:val="0"/>
          <w:color w:val="000000"/>
          <w:b w:val="off"/>
          <w:i w:val="off"/>
        </w:rPr>
        <w:t>意识所含的最初的、然而却已十分困难的问题上，但它还不能完</w:t>
      </w:r>
      <w:bookmarkEnd w:id="1365"/>
    </w:p>
    <w:p>
      <w:pPr>
        <w:pageBreakBefore w:val="off"/>
        <w:tabs/>
        <w:wordWrap w:val="off"/>
        <w:spacing w:before="0" w:after="0" w:line="980" w:lineRule="atLeast"/>
        <w:ind w:left="1080" w:right="0"/>
        <w:jc w:val="both"/>
        <w:textAlignment w:val="baseline"/>
        <w:rPr>
          <w:sz w:val="48"/>
        </w:rPr>
      </w:pPr>
      <w:bookmarkStart w:name="" w:id="1366"/>
      <w:r>
        <w:rPr>
          <w:rFonts w:ascii="宋体" w:hAnsi="宋体" w:cs="宋体" w:eastAsia="宋体"/>
          <w:sz w:val="48"/>
          <w:spacing w:val="0"/>
          <w:color w:val="000000"/>
          <w:u w:val="single"/>
          <w:b w:val="off"/>
          <w:i w:val="off"/>
        </w:rPr>
        <w:t xml:space="preserve">               </w:t>
      </w:r>
      <w:bookmarkEnd w:id="1366"/>
    </w:p>
    <w:p>
      <w:pPr>
        <w:pageBreakBefore w:val="off"/>
        <w:tabs/>
        <w:wordWrap w:val="off"/>
        <w:spacing w:before="360" w:after="0" w:line="660" w:lineRule="atLeast"/>
        <w:ind w:left="980" w:right="0" w:firstLine="820"/>
        <w:jc w:val="both"/>
        <w:textAlignment w:val="baseline"/>
        <w:rPr>
          <w:sz w:val="43"/>
        </w:rPr>
      </w:pPr>
      <w:bookmarkStart w:name="" w:id="136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参阅《形式的与超越论的逻辑学》，第177页，注1(《胡塞尔全集》，第十七</w:t>
      </w:r>
      <w:r>
        <w:rPr>
          <w:rFonts w:ascii="仿宋" w:hAnsi="仿宋" w:cs="仿宋" w:eastAsia="仿宋"/>
          <w:sz w:val="43"/>
          <w:spacing w:val="0"/>
          <w:color w:val="000000"/>
          <w:b w:val="off"/>
          <w:i w:val="off"/>
        </w:rPr>
        <w:t>卷，第207页)：“在《逻辑研究》中我还不具有关于视域意向性的学说，它们所有确定</w:t>
      </w:r>
      <w:r>
        <w:rPr>
          <w:rFonts w:ascii="仿宋" w:hAnsi="仿宋" w:cs="仿宋" w:eastAsia="仿宋"/>
          <w:sz w:val="43"/>
          <w:spacing w:val="0"/>
          <w:color w:val="000000"/>
          <w:b w:val="off"/>
          <w:i w:val="off"/>
        </w:rPr>
        <w:t>的作用都是在《观念》中才被提出来。因此我在那里(在《逻辑研究》中)还无法了解</w:t>
      </w:r>
      <w:r>
        <w:rPr>
          <w:rFonts w:ascii="仿宋" w:hAnsi="仿宋" w:cs="仿宋" w:eastAsia="仿宋"/>
          <w:sz w:val="43"/>
          <w:spacing w:val="0"/>
          <w:color w:val="000000"/>
          <w:b w:val="off"/>
          <w:i w:val="off"/>
        </w:rPr>
        <w:t>机遇性判断及其意义。”</w:t>
      </w:r>
      <w:bookmarkEnd w:id="1367"/>
    </w:p>
    <w:p>
      <w:pPr>
        <w:pageBreakBefore w:val="off"/>
        <w:tabs/>
        <w:wordWrap w:val="off"/>
        <w:spacing w:before="0" w:after="0" w:line="660" w:lineRule="atLeast"/>
        <w:ind w:left="1800" w:right="0"/>
        <w:jc w:val="both"/>
        <w:textAlignment w:val="baseline"/>
        <w:rPr>
          <w:sz w:val="43"/>
        </w:rPr>
      </w:pPr>
      <w:bookmarkStart w:name="" w:id="1368"/>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自藏本，第91页/第19行及以后各行(在这里是第817页)。</w:t>
      </w:r>
      <w:bookmarkEnd w:id="1368"/>
    </w:p>
    <w:p>
      <w:pPr>
        <w:pageBreakBefore w:val="off"/>
        <w:tabs/>
        <w:wordWrap w:val="off"/>
        <w:spacing w:before="0" w:after="0" w:line="660" w:lineRule="atLeast"/>
        <w:ind w:left="1800" w:right="0"/>
        <w:jc w:val="both"/>
        <w:textAlignment w:val="baseline"/>
        <w:rPr>
          <w:sz w:val="43"/>
        </w:rPr>
      </w:pPr>
      <w:bookmarkStart w:name="" w:id="1369"/>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参阅B</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XIV及后页(《胡塞尔全集》，第十八卷，第13页及后页)。</w:t>
      </w:r>
      <w:bookmarkEnd w:id="1369"/>
    </w:p>
    <w:p>
      <w:pPr>
        <w:pageBreakBefore w:val="off"/>
        <w:tabs/>
        <w:wordWrap w:val="off"/>
        <w:spacing w:before="0" w:after="0" w:line="660" w:lineRule="atLeast"/>
        <w:ind w:left="1800" w:right="0"/>
        <w:jc w:val="both"/>
        <w:textAlignment w:val="baseline"/>
        <w:rPr>
          <w:sz w:val="43"/>
        </w:rPr>
      </w:pPr>
      <w:bookmarkStart w:name="" w:id="1370"/>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参阅B</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XI及后页(《胡塞尔全集》，第十八卷，第11页)，以及前面第</w:t>
      </w:r>
      <w:bookmarkEnd w:id="1370"/>
    </w:p>
    <w:p>
      <w:pPr>
        <w:pageBreakBefore w:val="off"/>
        <w:tabs/>
        <w:wordWrap w:val="off"/>
        <w:spacing w:before="0" w:after="0" w:line="660" w:lineRule="exact"/>
        <w:ind w:left="0" w:right="0"/>
        <w:jc w:val="both"/>
        <w:textAlignment w:val="baseline"/>
        <w:rPr>
          <w:sz w:val="43"/>
        </w:rPr>
      </w:pPr>
      <w:bookmarkStart w:name="" w:id="1371"/>
      <w:r>
        <w:rPr>
          <w:rFonts w:ascii="宋体" w:hAnsi="宋体" w:cs="宋体" w:eastAsia="宋体"/>
          <w:sz w:val="43"/>
          <w:spacing w:val="0"/>
          <w:color w:val="000000"/>
          <w:b w:val="off"/>
          <w:i w:val="off"/>
        </w:rPr>
        <w:t/>
      </w:r>
      <w:bookmarkEnd w:id="1371"/>
    </w:p>
    <w:p>
      <w:pPr>
        <w:pageBreakBefore w:val="off"/>
        <w:tabs/>
        <w:wordWrap w:val="off"/>
        <w:spacing w:before="0" w:after="0" w:line="660" w:lineRule="atLeast"/>
        <w:ind w:left="1800" w:right="0"/>
        <w:jc w:val="both"/>
        <w:textAlignment w:val="baseline"/>
        <w:rPr>
          <w:sz w:val="43"/>
        </w:rPr>
      </w:pPr>
      <w:bookmarkStart w:name="" w:id="1372"/>
      <w:r>
        <w:rPr>
          <w:rFonts w:ascii="仿宋" w:hAnsi="仿宋" w:cs="仿宋" w:eastAsia="仿宋"/>
          <w:sz w:val="43"/>
          <w:spacing w:val="0"/>
          <w:color w:val="000000"/>
          <w:b w:val="off"/>
          <w:i w:val="off"/>
        </w:rPr>
        <w:t>⑤</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参阅第二卷的作者本人告示。</w:t>
      </w:r>
      <w:bookmarkEnd w:id="1372"/>
    </w:p>
    <w:p>
      <w:r>
        <w:t/>
      </w:r>
    </w:p>
    <w:p>
      <w:pPr>
        <w:sectPr>
          <w:footerReference r:id="rId56"/>
          <w:headerReference r:id="rId57" w:type="default"/>
          <w:type w:val="nextPage"/>
          <w:pgSz w:w="22520" w:h="31680"/>
          <w:pgMar w:left="3180" w:top="2460" w:right="3180" w:bottom="2460" w:header="2160" w:footer="2160"/>
          <w:cols w:num="1"/>
        </w:sectPr>
      </w:pPr>
    </w:p>
    <w:p>
      <w:pPr>
        <w:pageBreakBefore w:val="off"/>
        <w:tabs/>
        <w:wordWrap w:val="off"/>
        <w:spacing w:before="0" w:after="0" w:line="800" w:lineRule="atLeast"/>
        <w:ind w:left="0" w:right="240"/>
        <w:jc w:val="right"/>
        <w:textAlignment w:val="baseline"/>
        <w:rPr>
          <w:sz w:val="59"/>
        </w:rPr>
      </w:pPr>
      <w:bookmarkStart w:name="" w:id="1373"/>
      <w:r>
        <w:rPr>
          <w:rFonts w:ascii="楷体" w:hAnsi="楷体" w:cs="楷体" w:eastAsia="楷体"/>
          <w:sz w:val="59"/>
          <w:spacing w:val="0"/>
          <w:color w:val="000000"/>
          <w:b w:val="off"/>
          <w:i w:val="off"/>
        </w:rPr>
        <w:t>编者引论|021</w:t>
      </w:r>
      <w:bookmarkEnd w:id="1373"/>
    </w:p>
    <w:p>
      <w:pPr>
        <w:pageBreakBefore w:val="off"/>
        <w:tabs/>
        <w:wordWrap w:val="off"/>
        <w:spacing w:before="0" w:after="0" w:line="1000" w:lineRule="exact"/>
        <w:ind w:left="0" w:right="0"/>
        <w:jc w:val="right"/>
        <w:textAlignment w:val="baseline"/>
        <w:rPr>
          <w:sz w:val="49"/>
        </w:rPr>
      </w:pPr>
      <w:bookmarkStart w:name="" w:id="1374"/>
      <w:r>
        <w:rPr>
          <w:rFonts w:ascii="宋体" w:hAnsi="宋体" w:cs="宋体" w:eastAsia="宋体"/>
          <w:sz w:val="49"/>
          <w:spacing w:val="0"/>
          <w:color w:val="000000"/>
          <w:b w:val="off"/>
          <w:i w:val="off"/>
        </w:rPr>
        <w:t/>
      </w:r>
      <w:bookmarkEnd w:id="1374"/>
    </w:p>
    <w:p>
      <w:pPr>
        <w:pageBreakBefore w:val="off"/>
        <w:tabs/>
        <w:wordWrap w:val="off"/>
        <w:spacing w:before="0" w:after="0" w:line="1000" w:lineRule="atLeast"/>
        <w:ind w:left="560" w:right="0"/>
        <w:jc w:val="both"/>
        <w:textAlignment w:val="baseline"/>
        <w:rPr>
          <w:sz w:val="49"/>
        </w:rPr>
      </w:pPr>
      <w:bookmarkStart w:name="" w:id="1375"/>
      <w:r>
        <w:rPr>
          <w:rFonts w:ascii="宋体" w:hAnsi="宋体" w:cs="宋体" w:eastAsia="宋体"/>
          <w:sz w:val="49"/>
          <w:spacing w:val="0"/>
          <w:color w:val="000000"/>
          <w:b w:val="off"/>
          <w:i w:val="off"/>
        </w:rPr>
        <w:t>善地处理这些问题。”①</w:t>
      </w:r>
      <w:bookmarkEnd w:id="1375"/>
    </w:p>
    <w:p>
      <w:pPr>
        <w:pageBreakBefore w:val="off"/>
        <w:tabs/>
        <w:wordWrap w:val="off"/>
        <w:spacing w:before="0" w:after="0" w:line="1000" w:lineRule="atLeast"/>
        <w:ind w:left="7900" w:right="0"/>
        <w:jc w:val="both"/>
        <w:textAlignment w:val="baseline"/>
        <w:rPr>
          <w:sz w:val="49"/>
        </w:rPr>
      </w:pPr>
      <w:bookmarkStart w:name="" w:id="1376"/>
      <w:r>
        <w:rPr>
          <w:rFonts w:ascii="宋体" w:hAnsi="宋体" w:cs="宋体" w:eastAsia="宋体"/>
          <w:sz w:val="49"/>
          <w:spacing w:val="0"/>
          <w:color w:val="000000"/>
          <w:b w:val="off"/>
          <w:i w:val="off"/>
        </w:rPr>
        <w:t>*</w:t>
      </w:r>
      <w:bookmarkEnd w:id="1376"/>
    </w:p>
    <w:p>
      <w:pPr>
        <w:pageBreakBefore w:val="off"/>
        <w:tabs/>
        <w:wordWrap w:val="off"/>
        <w:spacing w:before="0" w:after="0" w:line="1000" w:lineRule="atLeast"/>
        <w:ind w:left="560" w:right="0" w:firstLine="1100"/>
        <w:jc w:val="both"/>
        <w:textAlignment w:val="baseline"/>
        <w:rPr>
          <w:sz w:val="49"/>
        </w:rPr>
      </w:pPr>
      <w:bookmarkStart w:name="" w:id="1377"/>
      <w:r>
        <w:rPr>
          <w:rFonts w:ascii="宋体" w:hAnsi="宋体" w:cs="宋体" w:eastAsia="宋体"/>
          <w:sz w:val="49"/>
          <w:spacing w:val="0"/>
          <w:color w:val="000000"/>
          <w:b w:val="off"/>
          <w:i w:val="off"/>
        </w:rPr>
        <w:t>在《逻辑研究》第二卷发表一年后，胡塞尔在给</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C·施通普</w:t>
      </w:r>
      <w:r>
        <w:rPr>
          <w:rFonts w:ascii="宋体" w:hAnsi="宋体" w:cs="宋体" w:eastAsia="宋体"/>
          <w:sz w:val="49"/>
          <w:spacing w:val="0"/>
          <w:color w:val="000000"/>
          <w:b w:val="off"/>
          <w:i w:val="off"/>
        </w:rPr>
        <w:t>夫的信中涉及到第二研究：“在这个阐述中让人感到有所妨碍和</w:t>
      </w:r>
      <w:r>
        <w:rPr>
          <w:rFonts w:ascii="宋体" w:hAnsi="宋体" w:cs="宋体" w:eastAsia="宋体"/>
          <w:sz w:val="49"/>
          <w:spacing w:val="0"/>
          <w:color w:val="000000"/>
          <w:b w:val="off"/>
          <w:i w:val="off"/>
        </w:rPr>
        <w:t>不足的是：没有对各种不同的‘普遍性意识形式’的关系做出最</w:t>
      </w:r>
      <w:r>
        <w:rPr>
          <w:rFonts w:ascii="宋体" w:hAnsi="宋体" w:cs="宋体" w:eastAsia="宋体"/>
          <w:sz w:val="49"/>
          <w:spacing w:val="0"/>
          <w:color w:val="000000"/>
          <w:b w:val="off"/>
          <w:i w:val="off"/>
        </w:rPr>
        <w:t>终有效的澄清，而且几乎完全缺乏那些包含着对这类形式之区</w:t>
      </w:r>
      <w:r>
        <w:rPr>
          <w:rFonts w:ascii="宋体" w:hAnsi="宋体" w:cs="宋体" w:eastAsia="宋体"/>
          <w:sz w:val="49"/>
          <w:spacing w:val="0"/>
          <w:color w:val="000000"/>
          <w:b w:val="off"/>
          <w:i w:val="off"/>
        </w:rPr>
        <w:t>分的描述分析。与此相关的是，没有关注对这些区别问题的历</w:t>
      </w:r>
      <w:r>
        <w:rPr>
          <w:rFonts w:ascii="宋体" w:hAnsi="宋体" w:cs="宋体" w:eastAsia="宋体"/>
          <w:sz w:val="49"/>
          <w:spacing w:val="0"/>
          <w:color w:val="000000"/>
          <w:b w:val="off"/>
          <w:i w:val="off"/>
        </w:rPr>
        <w:t>史处理，而且没有以任何方式对它们进行现象学的探讨。第二</w:t>
      </w:r>
      <w:r>
        <w:rPr>
          <w:rFonts w:ascii="宋体" w:hAnsi="宋体" w:cs="宋体" w:eastAsia="宋体"/>
          <w:sz w:val="49"/>
          <w:spacing w:val="0"/>
          <w:color w:val="000000"/>
          <w:b w:val="off"/>
          <w:i w:val="off"/>
        </w:rPr>
        <w:t>研究本质上是批判性的，而这些批判在内容上受限于历史的境</w:t>
      </w:r>
      <w:r>
        <w:rPr>
          <w:rFonts w:ascii="宋体" w:hAnsi="宋体" w:cs="宋体" w:eastAsia="宋体"/>
          <w:sz w:val="49"/>
          <w:spacing w:val="0"/>
          <w:color w:val="000000"/>
          <w:b w:val="off"/>
          <w:i w:val="off"/>
        </w:rPr>
        <w:t>况。”②正是这种在其风格上和在其局限性中的封闭性，使得胡</w:t>
      </w:r>
      <w:r>
        <w:rPr>
          <w:rFonts w:ascii="宋体" w:hAnsi="宋体" w:cs="宋体" w:eastAsia="宋体"/>
          <w:sz w:val="49"/>
          <w:spacing w:val="0"/>
          <w:color w:val="000000"/>
          <w:b w:val="off"/>
          <w:i w:val="off"/>
        </w:rPr>
        <w:t>塞尔在1913年没有对第二研究做出“彻底的改造”，他曾觉得这</w:t>
      </w:r>
      <w:r>
        <w:rPr>
          <w:rFonts w:ascii="宋体" w:hAnsi="宋体" w:cs="宋体" w:eastAsia="宋体"/>
          <w:sz w:val="49"/>
          <w:spacing w:val="0"/>
          <w:color w:val="000000"/>
          <w:b w:val="off"/>
          <w:i w:val="off"/>
        </w:rPr>
        <w:t>种改造值得“期望”，但仍然放弃了期望，满足于“个别的修</w:t>
      </w:r>
      <w:r>
        <w:rPr>
          <w:rFonts w:ascii="宋体" w:hAnsi="宋体" w:cs="宋体" w:eastAsia="宋体"/>
          <w:sz w:val="49"/>
          <w:spacing w:val="0"/>
          <w:color w:val="000000"/>
          <w:b w:val="off"/>
          <w:i w:val="off"/>
        </w:rPr>
        <w:t>缮”。③后面对此还会做出分析。</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25400</wp:posOffset>
                </wp:positionV>
                <wp:extent cx="1473200" cy="444500"/>
                <wp:wrapNone/>
                <wp:docPr id="22" name="文本框 22"/>
                <a:graphic xmlns:a="http://schemas.openxmlformats.org/drawingml/2006/main">
                  <a:graphicData uri="http://schemas.microsoft.com/office/word/2010/wordprocessingShape">
                    <wps:wsp>
                      <wps:cNvSpPr txBox="true"/>
                      <wps:spPr>
                        <a:xfrm>
                          <a:off x="0" y="0"/>
                          <a:ext cx="14732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1378"/>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XXXVIII</w:t>
                            </w:r>
                            <w:bookmarkEnd w:id="1378"/>
                          </w:p>
                        </w:txbxContent>
                      </wps:txbx>
                      <wps:bodyPr wrap="square" lIns="0" rIns="0" tIns="0" bIns="0" vert="horz" anchor="t">
                        <a:noAutofit/>
                      </wps:bodyPr>
                    </wps:wsp>
                  </a:graphicData>
                </a:graphic>
              </wp:anchor>
            </w:drawing>
          </mc:Choice>
          <mc:Fallback>
            <w:pict>
              <v:shape type="#_x0000_t202" filled="f" stroked="f" style="margin-left:955pt;margin-top:2pt;width:11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1379"/>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XXXVIII</w:t>
                      </w:r>
                      <w:bookmarkEnd w:id="1379"/>
                    </w:p>
                  </w:txbxContent>
                </v:textbox>
              </v:shape>
            </w:pict>
          </mc:Fallback>
        </mc:AlternateContent>
      </w:r>
      <w:bookmarkEnd w:id="1377"/>
    </w:p>
    <w:p>
      <w:pPr>
        <w:pageBreakBefore w:val="off"/>
        <w:tabs/>
        <w:wordWrap w:val="off"/>
        <w:spacing w:before="0" w:after="0" w:line="1000" w:lineRule="atLeast"/>
        <w:ind w:left="560" w:right="0" w:firstLine="1100"/>
        <w:jc w:val="both"/>
        <w:textAlignment w:val="baseline"/>
        <w:rPr>
          <w:sz w:val="49"/>
        </w:rPr>
      </w:pPr>
      <w:bookmarkStart w:name="" w:id="1380"/>
      <w:r>
        <w:rPr>
          <w:rFonts w:ascii="宋体" w:hAnsi="宋体" w:cs="宋体" w:eastAsia="宋体"/>
          <w:sz w:val="49"/>
          <w:spacing w:val="0"/>
          <w:color w:val="000000"/>
          <w:b w:val="off"/>
          <w:i w:val="off"/>
        </w:rPr>
        <w:t>但在此之前还是要谈一下自藏本的夹页和批注，它们突</w:t>
      </w:r>
      <w:r>
        <w:rPr>
          <w:rFonts w:ascii="宋体" w:hAnsi="宋体" w:cs="宋体" w:eastAsia="宋体"/>
          <w:sz w:val="49"/>
          <w:spacing w:val="0"/>
          <w:color w:val="000000"/>
          <w:b w:val="off"/>
          <w:i w:val="off"/>
        </w:rPr>
        <w:t>出于付印文字(也包括第二版)的特殊点在于：胡塞尔在这里</w:t>
      </w:r>
      <w:r>
        <w:rPr>
          <w:rFonts w:ascii="宋体" w:hAnsi="宋体" w:cs="宋体" w:eastAsia="宋体"/>
          <w:sz w:val="49"/>
          <w:spacing w:val="0"/>
          <w:color w:val="000000"/>
          <w:b w:val="off"/>
          <w:i w:val="off"/>
        </w:rPr>
        <w:t>时而会超出旧的问题组成————尽管只是以参阅提示和批判说</w:t>
      </w:r>
      <w:r>
        <w:rPr>
          <w:rFonts w:ascii="宋体" w:hAnsi="宋体" w:cs="宋体" w:eastAsia="宋体"/>
          <w:sz w:val="49"/>
          <w:spacing w:val="0"/>
          <w:color w:val="000000"/>
          <w:b w:val="off"/>
          <w:i w:val="off"/>
        </w:rPr>
        <w:t>明的形式。在这方面需要提到的首先是“[A]214的附录”。④</w:t>
      </w:r>
      <w:r>
        <w:rPr>
          <w:rFonts w:ascii="宋体" w:hAnsi="宋体" w:cs="宋体" w:eastAsia="宋体"/>
          <w:sz w:val="49"/>
          <w:spacing w:val="0"/>
          <w:color w:val="000000"/>
          <w:b w:val="off"/>
          <w:i w:val="off"/>
        </w:rPr>
        <w:t>它关系到一个做了很大扩展的加工，即对第40节的一个文段</w:t>
      </w:r>
      <w:r>
        <w:rPr>
          <w:rFonts w:ascii="宋体" w:hAnsi="宋体" w:cs="宋体" w:eastAsia="宋体"/>
          <w:sz w:val="49"/>
          <w:spacing w:val="0"/>
          <w:color w:val="000000"/>
          <w:b w:val="off"/>
          <w:i w:val="off"/>
        </w:rPr>
        <w:t>的加工。在一段较长的补充中，胡塞尔首先区分最低阶段上</w:t>
      </w:r>
      <w:r>
        <w:rPr>
          <w:rFonts w:ascii="宋体" w:hAnsi="宋体" w:cs="宋体" w:eastAsia="宋体"/>
          <w:sz w:val="49"/>
          <w:spacing w:val="0"/>
          <w:color w:val="000000"/>
          <w:b w:val="off"/>
          <w:i w:val="off"/>
        </w:rPr>
        <w:t>的类(Spezies)，亦即“观念世界中的个体”，以及种观念</w:t>
      </w:r>
      <w:r>
        <w:rPr>
          <w:rFonts w:ascii="仿宋" w:hAnsi="仿宋" w:cs="仿宋" w:eastAsia="仿宋"/>
          <w:sz w:val="49"/>
          <w:spacing w:val="0"/>
          <w:color w:val="000000"/>
          <w:b w:val="off"/>
          <w:i w:val="off"/>
        </w:rPr>
        <w:t>(Artidee)和属观念(Gattungsidee)。而后他指明，“与这些单</w:t>
      </w:r>
      <w:r>
        <w:rPr>
          <w:rFonts w:ascii="宋体" w:hAnsi="宋体" w:cs="宋体" w:eastAsia="宋体"/>
          <w:sz w:val="49"/>
          <w:spacing w:val="0"/>
          <w:color w:val="000000"/>
          <w:b w:val="off"/>
          <w:i w:val="off"/>
        </w:rPr>
        <w:t>个的和总体的对象性之被给予性意识相关的现象学问题……</w:t>
      </w:r>
      <w:r>
        <w:rPr>
          <w:rFonts w:ascii="宋体" w:hAnsi="宋体" w:cs="宋体" w:eastAsia="宋体"/>
          <w:sz w:val="49"/>
          <w:spacing w:val="0"/>
          <w:color w:val="000000"/>
          <w:b w:val="off"/>
          <w:i w:val="off"/>
        </w:rPr>
        <w:t>必须得到解决，对于这些对象性的所有根本不同的区域而言</w:t>
      </w:r>
      <w:bookmarkEnd w:id="1380"/>
    </w:p>
    <w:p>
      <w:pPr>
        <w:pageBreakBefore w:val="off"/>
        <w:tabs/>
        <w:wordWrap w:val="off"/>
        <w:spacing w:before="0" w:after="0" w:line="1000" w:lineRule="atLeast"/>
        <w:ind w:left="660" w:right="0"/>
        <w:jc w:val="both"/>
        <w:textAlignment w:val="baseline"/>
        <w:rPr>
          <w:sz w:val="49"/>
        </w:rPr>
      </w:pPr>
      <w:bookmarkStart w:name="" w:id="1381"/>
      <w:r>
        <w:rPr>
          <w:rFonts w:ascii="宋体" w:hAnsi="宋体" w:cs="宋体" w:eastAsia="宋体"/>
          <w:sz w:val="49"/>
          <w:spacing w:val="0"/>
          <w:color w:val="000000"/>
          <w:u w:val="single"/>
          <w:b w:val="off"/>
          <w:i w:val="off"/>
        </w:rPr>
        <w:t xml:space="preserve">               </w:t>
      </w:r>
      <w:bookmarkEnd w:id="1381"/>
    </w:p>
    <w:p>
      <w:pPr>
        <w:pageBreakBefore w:val="off"/>
        <w:tabs/>
        <w:wordWrap w:val="off"/>
        <w:spacing w:before="360" w:after="0" w:line="560" w:lineRule="atLeast"/>
        <w:ind w:left="1440" w:right="0"/>
        <w:jc w:val="both"/>
        <w:textAlignment w:val="baseline"/>
        <w:rPr>
          <w:sz w:val="41"/>
        </w:rPr>
      </w:pPr>
      <w:bookmarkStart w:name="" w:id="138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XIV(《胡塞尔全集》,第十八卷，第13页)。</w:t>
      </w:r>
      <w:bookmarkEnd w:id="1382"/>
    </w:p>
    <w:p>
      <w:pPr>
        <w:pageBreakBefore w:val="off"/>
        <w:tabs/>
        <w:wordWrap w:val="off"/>
        <w:spacing w:before="0" w:after="0" w:line="560" w:lineRule="atLeast"/>
        <w:ind w:left="1440" w:right="0"/>
        <w:jc w:val="both"/>
        <w:textAlignment w:val="baseline"/>
        <w:rPr>
          <w:sz w:val="41"/>
        </w:rPr>
      </w:pPr>
      <w:bookmarkStart w:name="" w:id="1383"/>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致C·施通普夫的一封信的草稿，1902年5月11日。</w:t>
      </w:r>
      <w:bookmarkEnd w:id="1383"/>
    </w:p>
    <w:p>
      <w:pPr>
        <w:pageBreakBefore w:val="off"/>
        <w:tabs/>
        <w:wordWrap w:val="off"/>
        <w:spacing w:before="0" w:after="0" w:line="560" w:lineRule="atLeast"/>
        <w:ind w:left="1440" w:right="0"/>
        <w:jc w:val="both"/>
        <w:textAlignment w:val="baseline"/>
        <w:rPr>
          <w:sz w:val="41"/>
        </w:rPr>
      </w:pPr>
      <w:bookmarkStart w:name="" w:id="1384"/>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XV(《胡塞尔全集》，第十八卷，第14页)。</w:t>
      </w:r>
      <w:bookmarkEnd w:id="1384"/>
    </w:p>
    <w:p>
      <w:pPr>
        <w:pageBreakBefore w:val="off"/>
        <w:tabs/>
        <w:wordWrap w:val="off"/>
        <w:spacing w:before="0" w:after="0" w:line="560" w:lineRule="atLeast"/>
        <w:ind w:left="1440" w:right="0"/>
        <w:jc w:val="both"/>
        <w:textAlignment w:val="baseline"/>
        <w:rPr>
          <w:sz w:val="41"/>
        </w:rPr>
      </w:pPr>
      <w:bookmarkStart w:name="" w:id="1385"/>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自藏本，第218页/第25行至下页26行(在这里是第832页)。</w:t>
      </w:r>
      <w:bookmarkEnd w:id="1385"/>
    </w:p>
    <w:p>
      <w:r>
        <w:t/>
      </w:r>
    </w:p>
    <w:p>
      <w:pPr>
        <w:sectPr>
          <w:footerReference r:id="rId58"/>
          <w:headerReference r:id="rId59" w:type="default"/>
          <w:type w:val="nextPage"/>
          <w:pgSz w:w="22520" w:h="31680"/>
          <w:pgMar w:left="3380" w:top="2400" w:right="3380" w:bottom="2400" w:header="2100" w:footer="2100"/>
          <w:cols w:num="1"/>
        </w:sectPr>
      </w:pPr>
    </w:p>
    <w:p>
      <w:pPr>
        <w:pageBreakBefore w:val="off"/>
        <w:tabs>
          <w:tab w:pos="3380" w:val="left" w:leader="none"/>
        </w:tabs>
        <w:wordWrap w:val="off"/>
        <w:spacing w:before="0" w:after="0" w:line="540" w:lineRule="atLeast"/>
        <w:ind w:left="1780" w:right="0"/>
        <w:jc w:val="both"/>
        <w:textAlignment w:val="baseline"/>
        <w:rPr>
          <w:sz w:val="40"/>
        </w:rPr>
      </w:pPr>
      <w:bookmarkStart w:name="" w:id="1386"/>
      <w:r>
        <w:rPr>
          <w:rFonts w:ascii="楷体" w:hAnsi="楷体" w:cs="楷体" w:eastAsia="楷体"/>
          <w:sz w:val="40"/>
          <w:spacing w:val="0"/>
          <w:color w:val="000000"/>
          <w:b w:val="off"/>
          <w:i w:val="off"/>
        </w:rPr>
        <w:t>022</w:t>
      </w:r>
      <w:r>
        <w:t xml:space="preserve">	</w:t>
      </w:r>
      <w:r>
        <w:rPr>
          <w:rFonts w:ascii="黑体" w:hAnsi="黑体" w:cs="黑体" w:eastAsia="黑体"/>
          <w:sz w:val="40"/>
          <w:spacing w:val="0"/>
          <w:color w:val="000000"/>
          <w:b w:val="off"/>
          <w:i w:val="off"/>
        </w:rPr>
        <w:t>逻辑研究(第二卷第一部分)</w:t>
      </w:r>
      <w:bookmarkEnd w:id="1386"/>
    </w:p>
    <w:p>
      <w:pPr>
        <w:pageBreakBefore w:val="off"/>
        <w:tabs/>
        <w:wordWrap w:val="off"/>
        <w:spacing w:before="0" w:after="0" w:line="980" w:lineRule="exact"/>
        <w:ind w:left="0" w:right="0"/>
        <w:jc w:val="both"/>
        <w:textAlignment w:val="baseline"/>
        <w:rPr>
          <w:sz w:val="50"/>
        </w:rPr>
      </w:pPr>
      <w:bookmarkStart w:name="" w:id="1387"/>
      <w:r>
        <w:rPr>
          <w:rFonts w:ascii="宋体" w:hAnsi="宋体" w:cs="宋体" w:eastAsia="宋体"/>
          <w:sz w:val="50"/>
          <w:spacing w:val="0"/>
          <w:color w:val="000000"/>
          <w:b w:val="off"/>
          <w:i w:val="off"/>
        </w:rPr>
        <w:t/>
      </w:r>
      <w:bookmarkEnd w:id="1387"/>
    </w:p>
    <w:p>
      <w:pPr>
        <w:pageBreakBefore w:val="off"/>
        <w:tabs/>
        <w:wordWrap w:val="off"/>
        <w:spacing w:before="0" w:after="0" w:line="980" w:lineRule="atLeast"/>
        <w:ind w:left="1860" w:right="300" w:hanging="1860"/>
        <w:jc w:val="both"/>
        <w:textAlignment w:val="baseline"/>
        <w:rPr>
          <w:sz w:val="50"/>
        </w:rPr>
      </w:pPr>
      <w:bookmarkStart w:name="" w:id="1388"/>
      <w:r>
        <w:rPr>
          <w:rFonts w:ascii="宋体" w:hAnsi="宋体" w:cs="宋体" w:eastAsia="宋体"/>
          <w:sz w:val="50"/>
          <w:spacing w:val="0"/>
          <w:color w:val="000000"/>
          <w:b w:val="off"/>
          <w:i w:val="off"/>
        </w:rPr>
        <w:t>XXXIX</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都是如此。”①————在另一个附录中宣告了胡塞尔后来在《观念》</w:t>
      </w:r>
      <w:r>
        <w:rPr>
          <w:rFonts w:ascii="宋体" w:hAnsi="宋体" w:cs="宋体" w:eastAsia="宋体"/>
          <w:sz w:val="50"/>
          <w:spacing w:val="0"/>
          <w:color w:val="000000"/>
          <w:b w:val="off"/>
          <w:i w:val="off"/>
        </w:rPr>
        <w:t>第一卷中②针对《逻辑研究》所提出的一个批评，更确切地说，针</w:t>
      </w:r>
      <w:r>
        <w:rPr>
          <w:rFonts w:ascii="宋体" w:hAnsi="宋体" w:cs="宋体" w:eastAsia="宋体"/>
          <w:sz w:val="50"/>
          <w:spacing w:val="0"/>
          <w:color w:val="000000"/>
          <w:b w:val="off"/>
          <w:i w:val="off"/>
        </w:rPr>
        <w:t>对把“观念化”(Ideation)一词仅仅用于原本给予的(甚至大都是</w:t>
      </w:r>
      <w:r>
        <w:rPr>
          <w:rFonts w:ascii="宋体" w:hAnsi="宋体" w:cs="宋体" w:eastAsia="宋体"/>
          <w:sz w:val="50"/>
          <w:spacing w:val="0"/>
          <w:color w:val="000000"/>
          <w:b w:val="off"/>
          <w:i w:val="off"/>
        </w:rPr>
        <w:t>用于相即的)本质直观的做法的批评：“我在第二研究中的阐述</w:t>
      </w:r>
      <w:r>
        <w:rPr>
          <w:rFonts w:ascii="宋体" w:hAnsi="宋体" w:cs="宋体" w:eastAsia="宋体"/>
          <w:sz w:val="50"/>
          <w:spacing w:val="0"/>
          <w:color w:val="000000"/>
          <w:b w:val="off"/>
          <w:i w:val="off"/>
        </w:rPr>
        <w:t>是不充分的……任何一个根据一个非相即地显现的对象或标记</w:t>
      </w:r>
      <w:r>
        <w:rPr>
          <w:rFonts w:ascii="宋体" w:hAnsi="宋体" w:cs="宋体" w:eastAsia="宋体"/>
          <w:sz w:val="50"/>
          <w:spacing w:val="0"/>
          <w:color w:val="000000"/>
          <w:b w:val="off"/>
          <w:i w:val="off"/>
        </w:rPr>
        <w:t>而进行的观念化都应当在这里得到阐述，并且必须得到考</w:t>
      </w:r>
      <w:r>
        <w:rPr>
          <w:rFonts w:ascii="宋体" w:hAnsi="宋体" w:cs="宋体" w:eastAsia="宋体"/>
          <w:sz w:val="50"/>
          <w:spacing w:val="0"/>
          <w:color w:val="000000"/>
          <w:b w:val="off"/>
          <w:i w:val="off"/>
        </w:rPr>
        <w:t>虑。”③</w:t>
      </w:r>
      <w:bookmarkEnd w:id="1388"/>
    </w:p>
    <w:p>
      <w:pPr>
        <w:pageBreakBefore w:val="off"/>
        <w:tabs/>
        <w:wordWrap w:val="off"/>
        <w:spacing w:before="0" w:after="0" w:line="980" w:lineRule="atLeast"/>
        <w:ind w:left="2080" w:right="120" w:firstLine="1040"/>
        <w:jc w:val="both"/>
        <w:textAlignment w:val="baseline"/>
        <w:rPr>
          <w:sz w:val="50"/>
        </w:rPr>
      </w:pPr>
      <w:bookmarkStart w:name="" w:id="1389"/>
      <w:r>
        <w:rPr>
          <w:rFonts w:ascii="宋体" w:hAnsi="宋体" w:cs="宋体" w:eastAsia="宋体"/>
          <w:sz w:val="50"/>
          <w:spacing w:val="0"/>
          <w:color w:val="000000"/>
          <w:b w:val="off"/>
          <w:i w:val="off"/>
        </w:rPr>
        <w:t>如果撇开这些偶尔的参阅提示和批判说明不论，那么还可</w:t>
      </w:r>
      <w:r>
        <w:rPr>
          <w:rFonts w:ascii="宋体" w:hAnsi="宋体" w:cs="宋体" w:eastAsia="宋体"/>
          <w:sz w:val="50"/>
          <w:spacing w:val="0"/>
          <w:color w:val="000000"/>
          <w:b w:val="off"/>
          <w:i w:val="off"/>
        </w:rPr>
        <w:t>以完全普遍地做出如下的确定：在对第二研究的最终加工过程</w:t>
      </w:r>
      <w:r>
        <w:rPr>
          <w:rFonts w:ascii="宋体" w:hAnsi="宋体" w:cs="宋体" w:eastAsia="宋体"/>
          <w:sz w:val="50"/>
          <w:spacing w:val="0"/>
          <w:color w:val="000000"/>
          <w:b w:val="off"/>
          <w:i w:val="off"/>
        </w:rPr>
        <w:t>中，胡塞尔显然非常贴近自藏本，因为他在第二版中采纳了自藏</w:t>
      </w:r>
      <w:r>
        <w:rPr>
          <w:rFonts w:ascii="宋体" w:hAnsi="宋体" w:cs="宋体" w:eastAsia="宋体"/>
          <w:sz w:val="50"/>
          <w:spacing w:val="0"/>
          <w:color w:val="000000"/>
          <w:b w:val="off"/>
          <w:i w:val="off"/>
        </w:rPr>
        <w:t>本中足有一半的边注————其中大都是逐字逐句地采纳；其余的</w:t>
      </w:r>
      <w:r>
        <w:rPr>
          <w:rFonts w:ascii="宋体" w:hAnsi="宋体" w:cs="宋体" w:eastAsia="宋体"/>
          <w:sz w:val="50"/>
          <w:spacing w:val="0"/>
          <w:color w:val="000000"/>
          <w:b w:val="off"/>
          <w:i w:val="off"/>
        </w:rPr>
        <w:t>边注或者带有对阐述的轻微修改，或者也会带有或多或少决定</w:t>
      </w:r>
      <w:r>
        <w:rPr>
          <w:rFonts w:ascii="宋体" w:hAnsi="宋体" w:cs="宋体" w:eastAsia="宋体"/>
          <w:sz w:val="50"/>
          <w:spacing w:val="0"/>
          <w:color w:val="000000"/>
          <w:b w:val="off"/>
          <w:i w:val="off"/>
        </w:rPr>
        <w:t>性的内容变异。④也有几个对后面修改的文段的不加替代的删</w:t>
      </w:r>
      <w:r>
        <w:rPr>
          <w:rFonts w:ascii="宋体" w:hAnsi="宋体" w:cs="宋体" w:eastAsia="宋体"/>
          <w:sz w:val="50"/>
          <w:spacing w:val="0"/>
          <w:color w:val="000000"/>
          <w:b w:val="off"/>
          <w:i w:val="off"/>
        </w:rPr>
        <w:t>除以及编辑方面的说明可以被评价为是第二版的“前阶段”。最</w:t>
      </w:r>
      <w:r>
        <w:rPr>
          <w:rFonts w:ascii="宋体" w:hAnsi="宋体" w:cs="宋体" w:eastAsia="宋体"/>
          <w:sz w:val="50"/>
          <w:spacing w:val="0"/>
          <w:color w:val="000000"/>
          <w:b w:val="off"/>
          <w:i w:val="off"/>
        </w:rPr>
        <w:t>后，十分引人注目的还有在自藏本与第二版在批注和修改的频</w:t>
      </w:r>
      <w:r>
        <w:rPr>
          <w:rFonts w:ascii="宋体" w:hAnsi="宋体" w:cs="宋体" w:eastAsia="宋体"/>
          <w:sz w:val="50"/>
          <w:spacing w:val="0"/>
          <w:color w:val="000000"/>
          <w:b w:val="off"/>
          <w:i w:val="off"/>
        </w:rPr>
        <w:t>率和分配方面的一致。————那些没有被采纳到第二版中去的自</w:t>
      </w:r>
      <w:r>
        <w:rPr>
          <w:rFonts w:ascii="宋体" w:hAnsi="宋体" w:cs="宋体" w:eastAsia="宋体"/>
          <w:sz w:val="50"/>
          <w:spacing w:val="0"/>
          <w:color w:val="000000"/>
          <w:b w:val="off"/>
          <w:i w:val="off"/>
        </w:rPr>
        <w:t>藏本批注一方面涉及文本修改，另一方面涉及提示语和问题以</w:t>
      </w:r>
      <w:r>
        <w:rPr>
          <w:rFonts w:ascii="宋体" w:hAnsi="宋体" w:cs="宋体" w:eastAsia="宋体"/>
          <w:sz w:val="50"/>
          <w:spacing w:val="0"/>
          <w:color w:val="000000"/>
          <w:b w:val="off"/>
          <w:i w:val="off"/>
        </w:rPr>
        <w:t>及对个别文段的阐释，但也涉及编辑方面的说明以及附加的文</w:t>
      </w:r>
      <w:r>
        <w:rPr>
          <w:rFonts w:ascii="宋体" w:hAnsi="宋体" w:cs="宋体" w:eastAsia="宋体"/>
          <w:sz w:val="50"/>
          <w:spacing w:val="0"/>
          <w:color w:val="000000"/>
          <w:b w:val="off"/>
          <w:i w:val="off"/>
        </w:rPr>
        <w:t>献出处和插入提示。</w:t>
      </w:r>
      <w:bookmarkEnd w:id="1389"/>
    </w:p>
    <w:p>
      <w:pPr>
        <w:pageBreakBefore w:val="off"/>
        <w:tabs/>
        <w:wordWrap w:val="off"/>
        <w:spacing w:before="0" w:after="0" w:line="980" w:lineRule="atLeast"/>
        <w:ind w:left="3100" w:right="0"/>
        <w:jc w:val="both"/>
        <w:textAlignment w:val="baseline"/>
        <w:rPr>
          <w:sz w:val="50"/>
        </w:rPr>
      </w:pPr>
      <w:bookmarkStart w:name="" w:id="1390"/>
      <w:r>
        <w:rPr>
          <w:rFonts w:ascii="宋体" w:hAnsi="宋体" w:cs="宋体" w:eastAsia="宋体"/>
          <w:sz w:val="50"/>
          <w:spacing w:val="0"/>
          <w:color w:val="000000"/>
          <w:b w:val="off"/>
          <w:i w:val="off"/>
        </w:rPr>
        <w:t>对第二研究的第二版————如上所述————“尽管做出了大量</w:t>
      </w:r>
      <w:bookmarkEnd w:id="1390"/>
    </w:p>
    <w:p>
      <w:pPr>
        <w:pageBreakBefore w:val="off"/>
        <w:tabs/>
        <w:wordWrap w:val="off"/>
        <w:spacing w:before="0" w:after="0" w:line="980" w:lineRule="atLeast"/>
        <w:ind w:left="2200" w:right="0"/>
        <w:jc w:val="both"/>
        <w:textAlignment w:val="baseline"/>
        <w:rPr>
          <w:sz w:val="50"/>
        </w:rPr>
      </w:pPr>
      <w:bookmarkStart w:name="" w:id="1391"/>
      <w:r>
        <w:rPr>
          <w:rFonts w:ascii="宋体" w:hAnsi="宋体" w:cs="宋体" w:eastAsia="宋体"/>
          <w:sz w:val="50"/>
          <w:spacing w:val="0"/>
          <w:color w:val="000000"/>
          <w:u w:val="single"/>
          <w:b w:val="off"/>
          <w:i w:val="off"/>
        </w:rPr>
        <w:t xml:space="preserve">               </w:t>
      </w:r>
      <w:bookmarkEnd w:id="1391"/>
    </w:p>
    <w:p>
      <w:pPr>
        <w:pageBreakBefore w:val="off"/>
        <w:tabs/>
        <w:wordWrap w:val="off"/>
        <w:spacing w:before="0" w:after="0" w:line="680" w:lineRule="atLeast"/>
        <w:ind w:left="2080" w:right="40" w:firstLine="800"/>
        <w:jc w:val="both"/>
        <w:textAlignment w:val="baseline"/>
        <w:rPr>
          <w:sz w:val="41"/>
        </w:rPr>
      </w:pPr>
      <w:bookmarkStart w:name="" w:id="139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在这个语境中除此之外还区分了“意识的内在”和“实项的内在”。参阅《胡</w:t>
      </w:r>
      <w:r>
        <w:rPr>
          <w:rFonts w:ascii="仿宋" w:hAnsi="仿宋" w:cs="仿宋" w:eastAsia="仿宋"/>
          <w:sz w:val="41"/>
          <w:spacing w:val="0"/>
          <w:color w:val="000000"/>
          <w:b w:val="off"/>
          <w:i w:val="off"/>
        </w:rPr>
        <w:t>塞尔全集》，第二卷，第7—10页以及第43页及以后各页；此外还可以参阅后面第</w:t>
      </w:r>
      <w:r>
        <w:rPr>
          <w:rFonts w:ascii="仿宋" w:hAnsi="仿宋" w:cs="仿宋" w:eastAsia="仿宋"/>
          <w:sz w:val="41"/>
          <w:spacing w:val="0"/>
          <w:color w:val="000000"/>
          <w:b w:val="off"/>
          <w:i w:val="off"/>
        </w:rPr>
        <w:t>LXIII页及以后各页上对“外感知与内感知……”附录的新构形的提示。</w:t>
      </w:r>
      <w:bookmarkEnd w:id="1392"/>
    </w:p>
    <w:p>
      <w:pPr>
        <w:pageBreakBefore w:val="off"/>
        <w:tabs/>
        <w:wordWrap w:val="off"/>
        <w:spacing w:before="0" w:after="0" w:line="680" w:lineRule="atLeast"/>
        <w:ind w:left="3100" w:right="0" w:firstLine="20"/>
        <w:jc w:val="both"/>
        <w:textAlignment w:val="baseline"/>
        <w:rPr>
          <w:sz w:val="41"/>
        </w:rPr>
      </w:pPr>
      <w:bookmarkStart w:name="" w:id="1393"/>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参阅同上书，第11页，注1(《胡塞尔全集》，第三卷，第一册，第15页)。</w:t>
      </w:r>
      <w:bookmarkEnd w:id="1393"/>
    </w:p>
    <w:p>
      <w:pPr>
        <w:pageBreakBefore w:val="off"/>
        <w:tabs/>
        <w:wordWrap w:val="off"/>
        <w:spacing w:before="0" w:after="0" w:line="680" w:lineRule="atLeast"/>
        <w:ind w:left="3120" w:right="0"/>
        <w:jc w:val="both"/>
        <w:textAlignment w:val="baseline"/>
        <w:rPr>
          <w:sz w:val="41"/>
        </w:rPr>
      </w:pPr>
      <w:bookmarkStart w:name="" w:id="1394"/>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自藏本，第111页/第1行及以后各行，第2附录(在这里是第819页)。</w:t>
      </w:r>
      <w:bookmarkEnd w:id="1394"/>
    </w:p>
    <w:p>
      <w:pPr>
        <w:pageBreakBefore w:val="off"/>
        <w:tabs/>
        <w:wordWrap w:val="off"/>
        <w:spacing w:before="0" w:after="0" w:line="680" w:lineRule="atLeast"/>
        <w:ind w:left="2080" w:right="0" w:firstLine="1040"/>
        <w:jc w:val="both"/>
        <w:textAlignment w:val="baseline"/>
        <w:rPr>
          <w:sz w:val="41"/>
        </w:rPr>
      </w:pPr>
      <w:bookmarkStart w:name="" w:id="1395"/>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例如参阅B₁206(在这里是第209页/第24—25行)，以及自藏本，第209</w:t>
      </w:r>
      <w:r>
        <w:rPr>
          <w:rFonts w:ascii="仿宋" w:hAnsi="仿宋" w:cs="仿宋" w:eastAsia="仿宋"/>
          <w:sz w:val="41"/>
          <w:spacing w:val="0"/>
          <w:color w:val="000000"/>
          <w:b w:val="off"/>
          <w:i w:val="off"/>
        </w:rPr>
        <w:t>页/第24行(在这里是第831页)、B₁219(在这里是第221页/第26行)，以及自藏</w:t>
      </w:r>
      <w:r>
        <w:rPr>
          <w:rFonts w:ascii="仿宋" w:hAnsi="仿宋" w:cs="仿宋" w:eastAsia="仿宋"/>
          <w:sz w:val="41"/>
          <w:spacing w:val="0"/>
          <w:color w:val="000000"/>
          <w:b w:val="off"/>
          <w:i w:val="off"/>
        </w:rPr>
        <w:t>本，第221页，注4(在这里是第834页)。</w:t>
      </w:r>
      <w:bookmarkEnd w:id="1395"/>
    </w:p>
    <w:p>
      <w:r>
        <w:t/>
      </w:r>
    </w:p>
    <w:p>
      <w:pPr>
        <w:sectPr>
          <w:footerReference r:id="rId60"/>
          <w:headerReference r:id="rId61" w:type="default"/>
          <w:type w:val="nextPage"/>
          <w:pgSz w:w="22520" w:h="31680"/>
          <w:pgMar w:left="2580" w:top="2480" w:right="2580" w:bottom="2480" w:header="2180" w:footer="2180"/>
          <w:cols w:num="1"/>
        </w:sectPr>
      </w:pPr>
    </w:p>
    <w:p>
      <w:pPr>
        <w:pageBreakBefore w:val="off"/>
        <w:tabs>
          <w:tab w:pos="14780" w:val="left" w:leader="none"/>
        </w:tabs>
        <w:wordWrap w:val="off"/>
        <w:spacing w:before="0" w:after="0" w:line="700" w:lineRule="atLeast"/>
        <w:ind w:left="12140" w:right="0"/>
        <w:jc w:val="both"/>
        <w:textAlignment w:val="baseline"/>
        <w:rPr>
          <w:sz w:val="52"/>
        </w:rPr>
      </w:pPr>
      <w:bookmarkStart w:name="" w:id="1396"/>
      <w:r>
        <w:rPr>
          <w:rFonts w:ascii="黑体" w:hAnsi="黑体" w:cs="黑体" w:eastAsia="黑体"/>
          <w:sz w:val="52"/>
          <w:spacing w:val="0"/>
          <w:color w:val="000000"/>
          <w:b w:val="off"/>
          <w:i w:val="off"/>
        </w:rPr>
        <w:t>编者引论</w:t>
      </w:r>
      <w:r>
        <w:t xml:space="preserve">	</w:t>
      </w:r>
      <w:r>
        <w:rPr>
          <w:rFonts w:ascii="黑体" w:hAnsi="黑体" w:cs="黑体" w:eastAsia="黑体"/>
          <w:sz w:val="52"/>
          <w:spacing w:val="0"/>
          <w:color w:val="000000"/>
          <w:b w:val="off"/>
          <w:i w:val="off"/>
        </w:rPr>
        <w:t>|023</w:t>
      </w:r>
      <w:bookmarkEnd w:id="1396"/>
    </w:p>
    <w:p>
      <w:pPr>
        <w:pageBreakBefore w:val="off"/>
        <w:tabs/>
        <w:wordWrap w:val="off"/>
        <w:spacing w:before="0" w:after="0" w:line="980" w:lineRule="exact"/>
        <w:ind w:left="0" w:right="0"/>
        <w:jc w:val="both"/>
        <w:textAlignment w:val="baseline"/>
        <w:rPr>
          <w:sz w:val="47"/>
        </w:rPr>
      </w:pPr>
      <w:bookmarkStart w:name="" w:id="1397"/>
      <w:r>
        <w:rPr>
          <w:rFonts w:ascii="宋体" w:hAnsi="宋体" w:cs="宋体" w:eastAsia="宋体"/>
          <w:sz w:val="47"/>
          <w:spacing w:val="0"/>
          <w:color w:val="000000"/>
          <w:b w:val="off"/>
          <w:i w:val="off"/>
        </w:rPr>
        <w:t/>
      </w:r>
      <w:bookmarkEnd w:id="1397"/>
    </w:p>
    <w:p>
      <w:pPr>
        <w:pageBreakBefore w:val="off"/>
        <w:tabs/>
        <w:wordWrap w:val="off"/>
        <w:spacing w:before="0" w:after="0" w:line="980" w:lineRule="atLeast"/>
        <w:ind w:left="780" w:right="1120"/>
        <w:jc w:val="both"/>
        <w:textAlignment w:val="baseline"/>
        <w:rPr>
          <w:sz w:val="47"/>
        </w:rPr>
      </w:pPr>
      <w:bookmarkStart w:name="" w:id="1398"/>
      <w:r>
        <w:rPr>
          <w:rFonts w:ascii="宋体" w:hAnsi="宋体" w:cs="宋体" w:eastAsia="宋体"/>
          <w:sz w:val="47"/>
          <w:spacing w:val="0"/>
          <w:color w:val="000000"/>
          <w:b w:val="off"/>
          <w:i w:val="off"/>
        </w:rPr>
        <w:t>个别的修缮”，却没有“进行彻底的改造”，①这些修缮————需要</w:t>
      </w:r>
      <w:r>
        <w:rPr>
          <w:rFonts w:ascii="宋体" w:hAnsi="宋体" w:cs="宋体" w:eastAsia="宋体"/>
          <w:sz w:val="47"/>
          <w:spacing w:val="0"/>
          <w:color w:val="000000"/>
          <w:b w:val="off"/>
          <w:i w:val="off"/>
        </w:rPr>
        <w:t>补充这一点————集中在十个较短的文段上，或者说，个别章节</w:t>
      </w:r>
      <w:r>
        <w:rPr>
          <w:rFonts w:ascii="宋体" w:hAnsi="宋体" w:cs="宋体" w:eastAsia="宋体"/>
          <w:sz w:val="47"/>
          <w:spacing w:val="0"/>
          <w:color w:val="000000"/>
          <w:b w:val="off"/>
          <w:i w:val="off"/>
        </w:rPr>
        <w:t>上。其余的文字只受到适度的加工。</w:t>
      </w:r>
      <w:bookmarkEnd w:id="1398"/>
    </w:p>
    <w:p>
      <w:pPr>
        <w:pageBreakBefore w:val="off"/>
        <w:tabs/>
        <w:wordWrap w:val="off"/>
        <w:spacing w:before="0" w:after="0" w:line="980" w:lineRule="atLeast"/>
        <w:ind w:left="780" w:right="0" w:firstLine="1060"/>
        <w:jc w:val="both"/>
        <w:textAlignment w:val="baseline"/>
        <w:rPr>
          <w:sz w:val="47"/>
        </w:rPr>
      </w:pPr>
      <w:bookmarkStart w:name="" w:id="1399"/>
      <w:r>
        <w:rPr>
          <w:rFonts w:ascii="宋体" w:hAnsi="宋体" w:cs="宋体" w:eastAsia="宋体"/>
          <w:sz w:val="47"/>
          <w:spacing w:val="0"/>
          <w:color w:val="000000"/>
          <w:b w:val="off"/>
          <w:i w:val="off"/>
        </w:rPr>
        <w:t>纵观一下便可以看出，有一部分修改关系到少数几个论题：XL</w:t>
      </w:r>
      <w:r>
        <w:rPr>
          <w:rFonts w:ascii="宋体" w:hAnsi="宋体" w:cs="宋体" w:eastAsia="宋体"/>
          <w:sz w:val="47"/>
          <w:spacing w:val="0"/>
          <w:color w:val="000000"/>
          <w:b w:val="off"/>
          <w:i w:val="off"/>
        </w:rPr>
        <w:t>以对近代抽象理论的扼要特征描述为内容的第6节中，在心理</w:t>
      </w:r>
      <w:r>
        <w:rPr>
          <w:rFonts w:ascii="宋体" w:hAnsi="宋体" w:cs="宋体" w:eastAsia="宋体"/>
          <w:sz w:val="47"/>
          <w:spacing w:val="0"/>
          <w:color w:val="000000"/>
          <w:b w:val="off"/>
          <w:i w:val="off"/>
        </w:rPr>
        <w:t>学的解释分析和认识论的澄清分析之间的区别被更进一步地称</w:t>
      </w:r>
      <w:r>
        <w:rPr>
          <w:rFonts w:ascii="宋体" w:hAnsi="宋体" w:cs="宋体" w:eastAsia="宋体"/>
          <w:sz w:val="47"/>
          <w:spacing w:val="0"/>
          <w:color w:val="000000"/>
          <w:b w:val="off"/>
          <w:i w:val="off"/>
        </w:rPr>
        <w:t>之为经验分析和本质分析之间的区别。这里强调，只有本质分</w:t>
      </w:r>
      <w:r>
        <w:rPr>
          <w:rFonts w:ascii="宋体" w:hAnsi="宋体" w:cs="宋体" w:eastAsia="宋体"/>
          <w:sz w:val="47"/>
          <w:spacing w:val="0"/>
          <w:color w:val="000000"/>
          <w:b w:val="off"/>
          <w:i w:val="off"/>
        </w:rPr>
        <w:t>析才提供“澄清认识‘可能性’的必不可少的基础。”②————与胡</w:t>
      </w:r>
      <w:r>
        <w:rPr>
          <w:rFonts w:ascii="宋体" w:hAnsi="宋体" w:cs="宋体" w:eastAsia="宋体"/>
          <w:sz w:val="47"/>
          <w:spacing w:val="0"/>
          <w:color w:val="000000"/>
          <w:b w:val="off"/>
          <w:i w:val="off"/>
        </w:rPr>
        <w:t>塞尔在第10节中对洛克之批判的六点相关，在感觉和感性显现</w:t>
      </w:r>
      <w:r>
        <w:rPr>
          <w:rFonts w:ascii="宋体" w:hAnsi="宋体" w:cs="宋体" w:eastAsia="宋体"/>
          <w:sz w:val="47"/>
          <w:spacing w:val="0"/>
          <w:color w:val="000000"/>
          <w:b w:val="off"/>
          <w:i w:val="off"/>
        </w:rPr>
        <w:t>的事物规定性之间的区别被更清晰地提取出来。③————第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16</w:t>
      </w:r>
      <w:r>
        <w:rPr>
          <w:rFonts w:ascii="宋体" w:hAnsi="宋体" w:cs="宋体" w:eastAsia="宋体"/>
          <w:sz w:val="47"/>
          <w:spacing w:val="0"/>
          <w:color w:val="000000"/>
          <w:b w:val="off"/>
          <w:i w:val="off"/>
        </w:rPr>
        <w:t>节的加工集中于一段讨论一般名称的谓语功能的短文。④</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值得</w:t>
      </w:r>
      <w:r>
        <w:rPr>
          <w:rFonts w:ascii="宋体" w:hAnsi="宋体" w:cs="宋体" w:eastAsia="宋体"/>
          <w:sz w:val="47"/>
          <w:spacing w:val="0"/>
          <w:color w:val="000000"/>
          <w:b w:val="off"/>
          <w:i w:val="off"/>
        </w:rPr>
        <w:t>一提的是胡塞尔在第一版发表后不久便当作靶子来批评的一个</w:t>
      </w:r>
      <w:r>
        <w:rPr>
          <w:rFonts w:ascii="宋体" w:hAnsi="宋体" w:cs="宋体" w:eastAsia="宋体"/>
          <w:sz w:val="47"/>
          <w:spacing w:val="0"/>
          <w:color w:val="000000"/>
          <w:b w:val="off"/>
          <w:i w:val="off"/>
        </w:rPr>
        <w:t>注释：“但一般谓语的情况是怎样的呢？即是说，具体功能中的</w:t>
      </w:r>
      <w:r>
        <w:rPr>
          <w:rFonts w:ascii="宋体" w:hAnsi="宋体" w:cs="宋体" w:eastAsia="宋体"/>
          <w:sz w:val="47"/>
          <w:spacing w:val="0"/>
          <w:color w:val="000000"/>
          <w:b w:val="off"/>
          <w:i w:val="off"/>
        </w:rPr>
        <w:t>一般名称的情况是怎样的呢？像一个</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A、几个</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A、所有</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A这样</w:t>
      </w:r>
      <w:r>
        <w:rPr>
          <w:rFonts w:ascii="宋体" w:hAnsi="宋体" w:cs="宋体" w:eastAsia="宋体"/>
          <w:sz w:val="47"/>
          <w:spacing w:val="0"/>
          <w:color w:val="000000"/>
          <w:b w:val="off"/>
          <w:i w:val="off"/>
        </w:rPr>
        <w:t>的构成情况究竟是怎样的？我一再地触及到这些问题————当</w:t>
      </w:r>
      <w:r>
        <w:rPr>
          <w:rFonts w:ascii="宋体" w:hAnsi="宋体" w:cs="宋体" w:eastAsia="宋体"/>
          <w:sz w:val="47"/>
          <w:spacing w:val="0"/>
          <w:color w:val="000000"/>
          <w:b w:val="off"/>
          <w:i w:val="off"/>
        </w:rPr>
        <w:t>然，在〔A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146〕页的注释中的触及是非常笨拙的，我在那里怀疑</w:t>
      </w:r>
      <w:r>
        <w:rPr>
          <w:rFonts w:ascii="宋体" w:hAnsi="宋体" w:cs="宋体" w:eastAsia="宋体"/>
          <w:sz w:val="47"/>
          <w:spacing w:val="0"/>
          <w:color w:val="000000"/>
          <w:b w:val="off"/>
          <w:i w:val="off"/>
        </w:rPr>
        <w:t>地问道(可惜我在修订过程中将这个在其前半部分意义上被理</w:t>
      </w:r>
      <w:r>
        <w:rPr>
          <w:rFonts w:ascii="宋体" w:hAnsi="宋体" w:cs="宋体" w:eastAsia="宋体"/>
          <w:sz w:val="47"/>
          <w:spacing w:val="0"/>
          <w:color w:val="000000"/>
          <w:b w:val="off"/>
          <w:i w:val="off"/>
        </w:rPr>
        <w:t>解的注释修改为一个怀疑，并因此而使我自己、同样也使读者变</w:t>
      </w:r>
      <w:bookmarkEnd w:id="1399"/>
    </w:p>
    <w:p>
      <w:pPr>
        <w:pageBreakBefore w:val="off"/>
        <w:tabs/>
        <w:wordWrap w:val="off"/>
        <w:spacing w:before="0" w:after="0" w:line="980" w:lineRule="atLeast"/>
        <w:ind w:left="840" w:right="0"/>
        <w:jc w:val="both"/>
        <w:textAlignment w:val="baseline"/>
        <w:rPr>
          <w:sz w:val="47"/>
        </w:rPr>
      </w:pPr>
      <w:bookmarkStart w:name="" w:id="1400"/>
      <w:r>
        <w:rPr>
          <w:rFonts w:ascii="宋体" w:hAnsi="宋体" w:cs="宋体" w:eastAsia="宋体"/>
          <w:sz w:val="47"/>
          <w:spacing w:val="0"/>
          <w:color w:val="000000"/>
          <w:u w:val="single"/>
          <w:b w:val="off"/>
          <w:i w:val="off"/>
        </w:rPr>
        <w:t xml:space="preserve">                </w:t>
      </w:r>
      <w:bookmarkEnd w:id="1400"/>
    </w:p>
    <w:p>
      <w:pPr>
        <w:pageBreakBefore w:val="off"/>
        <w:tabs/>
        <w:wordWrap w:val="off"/>
        <w:spacing w:before="360" w:after="0" w:line="700" w:lineRule="atLeast"/>
        <w:ind w:left="1600" w:right="0"/>
        <w:jc w:val="both"/>
        <w:textAlignment w:val="baseline"/>
        <w:rPr>
          <w:sz w:val="43"/>
        </w:rPr>
      </w:pPr>
      <w:bookmarkStart w:name="" w:id="1401"/>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XV(《胡塞尔全集》，第十八卷，第14页)。</w:t>
      </w:r>
      <w:bookmarkEnd w:id="1401"/>
    </w:p>
    <w:p>
      <w:pPr>
        <w:pageBreakBefore w:val="off"/>
        <w:tabs/>
        <w:wordWrap w:val="off"/>
        <w:spacing w:before="0" w:after="0" w:line="700" w:lineRule="atLeast"/>
        <w:ind w:left="780" w:right="1060" w:firstLine="820"/>
        <w:jc w:val="both"/>
        <w:textAlignment w:val="baseline"/>
        <w:rPr>
          <w:sz w:val="43"/>
        </w:rPr>
      </w:pPr>
      <w:bookmarkStart w:name="" w:id="1402"/>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B₁120及后页(在这里是第124页及后页)。——此外，现象学的本</w:t>
      </w:r>
      <w:r>
        <w:rPr>
          <w:rFonts w:ascii="仿宋" w:hAnsi="仿宋" w:cs="仿宋" w:eastAsia="仿宋"/>
          <w:sz w:val="43"/>
          <w:spacing w:val="0"/>
          <w:color w:val="000000"/>
          <w:b w:val="off"/>
          <w:i w:val="off"/>
        </w:rPr>
        <w:t>质取向及其与经验心理学的关系还在一系列其他的、大都是较小的修改和补充中得</w:t>
      </w:r>
      <w:r>
        <w:rPr>
          <w:rFonts w:ascii="仿宋" w:hAnsi="仿宋" w:cs="仿宋" w:eastAsia="仿宋"/>
          <w:sz w:val="43"/>
          <w:spacing w:val="0"/>
          <w:color w:val="000000"/>
          <w:b w:val="off"/>
          <w:i w:val="off"/>
        </w:rPr>
        <w:t>到表露，它们散见于这整个研究。除其他以外还可以参阅B₁145及后页(在这里是</w:t>
      </w:r>
      <w:r>
        <w:rPr>
          <w:rFonts w:ascii="仿宋" w:hAnsi="仿宋" w:cs="仿宋" w:eastAsia="仿宋"/>
          <w:sz w:val="43"/>
          <w:spacing w:val="0"/>
          <w:color w:val="000000"/>
          <w:b w:val="off"/>
          <w:i w:val="off"/>
        </w:rPr>
        <w:t>第150页/第7、10和14行)、B₁163页(在这里是第167页/第26行)、B₁180及后</w:t>
      </w:r>
      <w:r>
        <w:rPr>
          <w:rFonts w:ascii="仿宋" w:hAnsi="仿宋" w:cs="仿宋" w:eastAsia="仿宋"/>
          <w:sz w:val="43"/>
          <w:spacing w:val="0"/>
          <w:color w:val="000000"/>
          <w:b w:val="off"/>
          <w:i w:val="off"/>
        </w:rPr>
        <w:t>页(在这里是第183页/第33行)、B₁216(在这里是第219页及后页/第1行和第4</w:t>
      </w:r>
      <w:r>
        <w:rPr>
          <w:rFonts w:ascii="仿宋" w:hAnsi="仿宋" w:cs="仿宋" w:eastAsia="仿宋"/>
          <w:sz w:val="43"/>
          <w:spacing w:val="0"/>
          <w:color w:val="000000"/>
          <w:b w:val="off"/>
          <w:i w:val="off"/>
        </w:rPr>
        <w:t>行及后行)。</w:t>
      </w:r>
      <w:bookmarkEnd w:id="1402"/>
    </w:p>
    <w:p>
      <w:pPr>
        <w:pageBreakBefore w:val="off"/>
        <w:tabs/>
        <w:wordWrap w:val="off"/>
        <w:spacing w:before="0" w:after="0" w:line="700" w:lineRule="atLeast"/>
        <w:ind w:left="780" w:right="1080" w:firstLine="820"/>
        <w:jc w:val="both"/>
        <w:textAlignment w:val="baseline"/>
        <w:rPr>
          <w:sz w:val="43"/>
        </w:rPr>
      </w:pPr>
      <w:bookmarkStart w:name="" w:id="1403"/>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B₁128及后页(在这里是第133—135页)以及</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B₁217(在这里是第</w:t>
      </w:r>
      <w:r>
        <w:rPr>
          <w:rFonts w:ascii="仿宋" w:hAnsi="仿宋" w:cs="仿宋" w:eastAsia="仿宋"/>
          <w:sz w:val="43"/>
          <w:spacing w:val="0"/>
          <w:color w:val="000000"/>
          <w:b w:val="off"/>
          <w:i w:val="off"/>
        </w:rPr>
        <w:t>219页/第26行及后行)(亦即在第40节中对洛克批判的简短总结)。——此外参</w:t>
      </w:r>
      <w:r>
        <w:rPr>
          <w:rFonts w:ascii="仿宋" w:hAnsi="仿宋" w:cs="仿宋" w:eastAsia="仿宋"/>
          <w:sz w:val="43"/>
          <w:spacing w:val="0"/>
          <w:color w:val="000000"/>
          <w:b w:val="off"/>
          <w:i w:val="off"/>
        </w:rPr>
        <w:t>阅后面第LXⅢ页上对“外感知与内感知”附录的新构形的提示。</w:t>
      </w:r>
      <w:bookmarkEnd w:id="1403"/>
    </w:p>
    <w:p>
      <w:pPr>
        <w:pageBreakBefore w:val="off"/>
        <w:tabs/>
        <w:wordWrap w:val="off"/>
        <w:spacing w:before="0" w:after="0" w:line="700" w:lineRule="atLeast"/>
        <w:ind w:left="1600" w:right="0"/>
        <w:jc w:val="both"/>
        <w:textAlignment w:val="baseline"/>
        <w:rPr>
          <w:sz w:val="43"/>
        </w:rPr>
      </w:pPr>
      <w:bookmarkStart w:name="" w:id="1404"/>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B₁147及后页(在这里是第152页)。</w:t>
      </w:r>
      <w:bookmarkEnd w:id="1404"/>
    </w:p>
    <w:p>
      <w:r>
        <w:t/>
      </w:r>
    </w:p>
    <w:p>
      <w:pPr>
        <w:sectPr>
          <w:footerReference r:id="rId62"/>
          <w:headerReference r:id="rId63" w:type="default"/>
          <w:type w:val="nextPage"/>
          <w:pgSz w:w="22520" w:h="31680"/>
          <w:pgMar w:left="2740" w:top="2420" w:right="2740" w:bottom="2420" w:header="2120" w:footer="2120"/>
          <w:cols w:num="1"/>
        </w:sectPr>
      </w:pPr>
    </w:p>
    <w:p>
      <w:pPr>
        <w:pageBreakBefore w:val="off"/>
        <w:tabs/>
        <w:wordWrap w:val="off"/>
        <w:spacing w:before="0" w:after="0" w:line="680" w:lineRule="atLeast"/>
        <w:ind w:left="740" w:right="0"/>
        <w:jc w:val="both"/>
        <w:textAlignment w:val="baseline"/>
        <w:rPr>
          <w:sz w:val="48"/>
        </w:rPr>
      </w:pPr>
      <w:bookmarkStart w:name="" w:id="1405"/>
      <w:r>
        <w:rPr>
          <w:rFonts w:ascii="宋体" w:hAnsi="宋体" w:cs="宋体" w:eastAsia="宋体"/>
          <w:sz w:val="48"/>
          <w:spacing w:val="0"/>
          <w:color w:val="000000"/>
          <w:b w:val="on"/>
          <w:i w:val="off"/>
        </w:rPr>
        <w:t>逻辑研 究(第二卷第一部分)</w:t>
      </w:r>
      <w:bookmarkEnd w:id="1405"/>
    </w:p>
    <w:p>
      <w:pPr>
        <w:pageBreakBefore w:val="off"/>
        <w:tabs/>
        <w:wordWrap w:val="off"/>
        <w:spacing w:before="0" w:after="0" w:line="960" w:lineRule="exact"/>
        <w:ind w:left="0" w:right="0"/>
        <w:jc w:val="both"/>
        <w:textAlignment w:val="baseline"/>
        <w:rPr>
          <w:sz w:val="47"/>
        </w:rPr>
      </w:pPr>
      <w:bookmarkStart w:name="" w:id="1406"/>
      <w:r>
        <w:rPr>
          <w:rFonts w:ascii="宋体" w:hAnsi="宋体" w:cs="宋体" w:eastAsia="宋体"/>
          <w:sz w:val="47"/>
          <w:spacing w:val="0"/>
          <w:color w:val="000000"/>
          <w:b w:val="off"/>
          <w:i w:val="off"/>
        </w:rPr>
        <w:t/>
      </w:r>
      <w:bookmarkEnd w:id="1406"/>
    </w:p>
    <w:p>
      <w:pPr>
        <w:pageBreakBefore w:val="off"/>
        <w:tabs/>
        <w:wordWrap w:val="off"/>
        <w:spacing w:before="0" w:after="0" w:line="960" w:lineRule="atLeast"/>
        <w:ind w:left="620" w:right="40" w:firstLine="180"/>
        <w:jc w:val="both"/>
        <w:textAlignment w:val="baseline"/>
        <w:rPr>
          <w:sz w:val="47"/>
        </w:rPr>
      </w:pPr>
      <w:bookmarkStart w:name="" w:id="1407"/>
      <w:r>
        <w:rPr>
          <w:rFonts w:ascii="宋体" w:hAnsi="宋体" w:cs="宋体" w:eastAsia="宋体"/>
          <w:sz w:val="47"/>
          <w:spacing w:val="0"/>
          <w:color w:val="000000"/>
          <w:b w:val="off"/>
          <w:i w:val="off"/>
        </w:rPr>
        <w:t>得动摇不定)：这些表达所具有的普全的共同的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A难道不是在</w:t>
      </w:r>
      <w:r>
        <w:rPr>
          <w:rFonts w:ascii="宋体" w:hAnsi="宋体" w:cs="宋体" w:eastAsia="宋体"/>
          <w:sz w:val="47"/>
          <w:spacing w:val="0"/>
          <w:color w:val="000000"/>
          <w:b w:val="off"/>
          <w:i w:val="off"/>
        </w:rPr>
        <w:t>提示着一个共同的东西，即这个共同的种类(Spezies)。然而这</w:t>
      </w:r>
      <w:r>
        <w:rPr>
          <w:rFonts w:ascii="宋体" w:hAnsi="宋体" w:cs="宋体" w:eastAsia="宋体"/>
          <w:sz w:val="47"/>
          <w:spacing w:val="0"/>
          <w:color w:val="000000"/>
          <w:b w:val="off"/>
          <w:i w:val="off"/>
        </w:rPr>
        <w:t>是说不过去的。”①在第二版中，对整个注释的论述更为坚定，并</w:t>
      </w:r>
      <w:r>
        <w:rPr>
          <w:rFonts w:ascii="宋体" w:hAnsi="宋体" w:cs="宋体" w:eastAsia="宋体"/>
          <w:sz w:val="47"/>
          <w:spacing w:val="0"/>
          <w:color w:val="000000"/>
          <w:b w:val="off"/>
          <w:i w:val="off"/>
        </w:rPr>
        <w:t>用以下论证对这个问题做了否定：“A这个种类‘隐含在’这些含</w:t>
      </w:r>
      <w:r>
        <w:rPr>
          <w:rFonts w:ascii="宋体" w:hAnsi="宋体" w:cs="宋体" w:eastAsia="宋体"/>
          <w:sz w:val="47"/>
          <w:spacing w:val="0"/>
          <w:color w:val="000000"/>
          <w:b w:val="off"/>
          <w:i w:val="off"/>
        </w:rPr>
        <w:t>义之中，但只是潜在地，而非作为被意指的对象。”②————最后在</w:t>
      </w:r>
      <w:r>
        <w:rPr>
          <w:rFonts w:ascii="宋体" w:hAnsi="宋体" w:cs="宋体" w:eastAsia="宋体"/>
          <w:sz w:val="47"/>
          <w:spacing w:val="0"/>
          <w:color w:val="000000"/>
          <w:b w:val="off"/>
          <w:i w:val="off"/>
        </w:rPr>
        <w:t>第37节的一个彻底加工过的文段中，胡塞尔宣告了超越论-构</w:t>
      </w:r>
      <w:r>
        <w:rPr>
          <w:rFonts w:ascii="宋体" w:hAnsi="宋体" w:cs="宋体" w:eastAsia="宋体"/>
          <w:sz w:val="47"/>
          <w:spacing w:val="0"/>
          <w:color w:val="000000"/>
          <w:b w:val="off"/>
          <w:i w:val="off"/>
        </w:rPr>
        <w:t>造的问题域：“这种在事物与特性之间的差异是本体论的差异，</w:t>
      </w:r>
      <w:r>
        <w:rPr>
          <w:rFonts w:ascii="宋体" w:hAnsi="宋体" w:cs="宋体" w:eastAsia="宋体"/>
          <w:sz w:val="47"/>
          <w:spacing w:val="0"/>
          <w:color w:val="000000"/>
          <w:b w:val="off"/>
          <w:i w:val="off"/>
        </w:rPr>
        <w:t>它们……不是以一种实项因素的方式包含在各种被给予的现象</w:t>
      </w:r>
      <w:r>
        <w:rPr>
          <w:rFonts w:ascii="宋体" w:hAnsi="宋体" w:cs="宋体" w:eastAsia="宋体"/>
          <w:sz w:val="47"/>
          <w:spacing w:val="0"/>
          <w:color w:val="000000"/>
          <w:b w:val="off"/>
          <w:i w:val="off"/>
        </w:rPr>
        <w:t>本身之中并在其中可被指明的东西；毋宁说，它们回指到这样一</w:t>
      </w:r>
      <w:r>
        <w:rPr>
          <w:rFonts w:ascii="宋体" w:hAnsi="宋体" w:cs="宋体" w:eastAsia="宋体"/>
          <w:sz w:val="47"/>
          <w:spacing w:val="0"/>
          <w:color w:val="000000"/>
          <w:b w:val="off"/>
          <w:i w:val="off"/>
        </w:rPr>
        <w:t>些意识体验的联系之上，在这种联系中，它们一致地显现出来，</w:t>
      </w:r>
      <w:r>
        <w:rPr>
          <w:rFonts w:ascii="宋体" w:hAnsi="宋体" w:cs="宋体" w:eastAsia="宋体"/>
          <w:sz w:val="47"/>
          <w:spacing w:val="0"/>
          <w:color w:val="000000"/>
          <w:b w:val="off"/>
          <w:i w:val="off"/>
        </w:rPr>
        <w:t>它们被经验到，并且受到自然科学的规定。”③</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2400300</wp:posOffset>
                </wp:positionV>
                <wp:extent cx="647700" cy="457200"/>
                <wp:wrapNone/>
                <wp:docPr id="23" name="文本框 23"/>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408"/>
                            <w:r>
                              <w:rPr>
                                <w:rFonts w:ascii="宋体" w:hAnsi="宋体" w:cs="宋体" w:eastAsia="宋体"/>
                                <w:sz w:val="47"/>
                                <w:spacing w:val="0"/>
                                <w:color w:val="000000"/>
                                <w:b w:val="off"/>
                                <w:i w:val="off"/>
                              </w:rPr>
                              <w:t>024</w:t>
                            </w:r>
                            <w:bookmarkEnd w:id="1408"/>
                          </w:p>
                        </w:txbxContent>
                      </wps:txbx>
                      <wps:bodyPr wrap="square" lIns="0" rIns="0" tIns="0" bIns="0" vert="horz" anchor="t">
                        <a:noAutofit/>
                      </wps:bodyPr>
                    </wps:wsp>
                  </a:graphicData>
                </a:graphic>
              </wp:anchor>
            </w:drawing>
          </mc:Choice>
          <mc:Fallback>
            <w:pict>
              <v:shape type="#_x0000_t202" filled="f" stroked="f" style="margin-left:143pt;margin-top:189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409"/>
                      <w:r>
                        <w:rPr>
                          <w:rFonts w:ascii="宋体" w:hAnsi="宋体" w:cs="宋体" w:eastAsia="宋体"/>
                          <w:sz w:val="47"/>
                          <w:spacing w:val="0"/>
                          <w:color w:val="000000"/>
                          <w:b w:val="off"/>
                          <w:i w:val="off"/>
                        </w:rPr>
                        <w:t>024</w:t>
                      </w:r>
                      <w:bookmarkEnd w:id="1409"/>
                    </w:p>
                  </w:txbxContent>
                </v:textbox>
              </v:shape>
            </w:pict>
          </mc:Fallback>
        </mc:AlternateContent>
      </w:r>
      <w:bookmarkEnd w:id="1407"/>
    </w:p>
    <w:p>
      <w:pPr>
        <w:pageBreakBefore w:val="off"/>
        <w:tabs/>
        <w:wordWrap w:val="off"/>
        <w:spacing w:before="0" w:after="0" w:line="960" w:lineRule="atLeast"/>
        <w:ind w:left="920" w:right="40" w:firstLine="1080"/>
        <w:jc w:val="both"/>
        <w:textAlignment w:val="baseline"/>
        <w:rPr>
          <w:sz w:val="47"/>
        </w:rPr>
      </w:pPr>
      <w:bookmarkStart w:name="" w:id="1410"/>
      <w:r>
        <w:rPr>
          <w:rFonts w:ascii="宋体" w:hAnsi="宋体" w:cs="宋体" w:eastAsia="宋体"/>
          <w:sz w:val="47"/>
          <w:spacing w:val="0"/>
          <w:color w:val="000000"/>
          <w:b w:val="off"/>
          <w:i w:val="off"/>
        </w:rPr>
        <w:t>其余的修改(首先是对第23、31、40和41节的修改)主要是</w:t>
      </w:r>
      <w:r>
        <w:rPr>
          <w:rFonts w:ascii="宋体" w:hAnsi="宋体" w:cs="宋体" w:eastAsia="宋体"/>
          <w:sz w:val="47"/>
          <w:spacing w:val="0"/>
          <w:color w:val="000000"/>
          <w:b w:val="off"/>
          <w:i w:val="off"/>
        </w:rPr>
        <w:t>用来使所述内容变得更为清楚。这里也包含几个补充，在其中</w:t>
      </w:r>
      <w:r>
        <w:rPr>
          <w:rFonts w:ascii="宋体" w:hAnsi="宋体" w:cs="宋体" w:eastAsia="宋体"/>
          <w:sz w:val="47"/>
          <w:spacing w:val="0"/>
          <w:color w:val="000000"/>
          <w:b w:val="off"/>
          <w:i w:val="off"/>
        </w:rPr>
        <w:t>还采纳了第六研究的思想。</w:t>
      </w:r>
      <w:bookmarkEnd w:id="1410"/>
    </w:p>
    <w:p>
      <w:pPr>
        <w:pageBreakBefore w:val="off"/>
        <w:tabs/>
        <w:wordWrap w:val="off"/>
        <w:spacing w:before="0" w:after="0" w:line="960" w:lineRule="exact"/>
        <w:ind w:left="0" w:right="0"/>
        <w:jc w:val="both"/>
        <w:textAlignment w:val="baseline"/>
        <w:rPr>
          <w:sz w:val="47"/>
        </w:rPr>
      </w:pPr>
      <w:bookmarkStart w:name="" w:id="1411"/>
      <w:r>
        <w:rPr>
          <w:rFonts w:ascii="宋体" w:hAnsi="宋体" w:cs="宋体" w:eastAsia="宋体"/>
          <w:sz w:val="47"/>
          <w:spacing w:val="0"/>
          <w:color w:val="000000"/>
          <w:b w:val="off"/>
          <w:i w:val="off"/>
        </w:rPr>
        <w:t/>
      </w:r>
      <w:bookmarkEnd w:id="1411"/>
    </w:p>
    <w:p>
      <w:pPr>
        <w:pageBreakBefore w:val="off"/>
        <w:tabs/>
        <w:wordWrap w:val="off"/>
        <w:spacing w:before="0" w:after="0" w:line="960" w:lineRule="atLeast"/>
        <w:ind w:left="920" w:right="20" w:firstLine="1080"/>
        <w:jc w:val="both"/>
        <w:textAlignment w:val="baseline"/>
        <w:rPr>
          <w:sz w:val="47"/>
        </w:rPr>
      </w:pPr>
      <w:bookmarkStart w:name="" w:id="1412"/>
      <w:r>
        <w:rPr>
          <w:rFonts w:ascii="宋体" w:hAnsi="宋体" w:cs="宋体" w:eastAsia="宋体"/>
          <w:sz w:val="47"/>
          <w:spacing w:val="0"/>
          <w:color w:val="000000"/>
          <w:b w:val="off"/>
          <w:i w:val="off"/>
        </w:rPr>
        <w:t>在胡塞尔看来，第三研究“是充分理解以后各项研究的一个</w:t>
      </w:r>
      <w:r>
        <w:rPr>
          <w:rFonts w:ascii="宋体" w:hAnsi="宋体" w:cs="宋体" w:eastAsia="宋体"/>
          <w:sz w:val="47"/>
          <w:spacing w:val="0"/>
          <w:color w:val="000000"/>
          <w:b w:val="off"/>
          <w:i w:val="off"/>
        </w:rPr>
        <w:t>根本前提”。④他在第二版中对第三研究做了连贯的大幅度</w:t>
      </w:r>
      <w:bookmarkEnd w:id="1412"/>
    </w:p>
    <w:p>
      <w:pPr>
        <w:pageBreakBefore w:val="off"/>
        <w:tabs/>
        <w:wordWrap w:val="off"/>
        <w:spacing w:before="0" w:after="0" w:line="960" w:lineRule="atLeast"/>
        <w:ind w:left="960" w:right="0"/>
        <w:jc w:val="both"/>
        <w:textAlignment w:val="baseline"/>
        <w:rPr>
          <w:sz w:val="47"/>
        </w:rPr>
      </w:pPr>
      <w:bookmarkStart w:name="" w:id="1413"/>
      <w:r>
        <w:rPr>
          <w:rFonts w:ascii="宋体" w:hAnsi="宋体" w:cs="宋体" w:eastAsia="宋体"/>
          <w:sz w:val="47"/>
          <w:spacing w:val="0"/>
          <w:color w:val="000000"/>
          <w:u w:val="single"/>
          <w:b w:val="off"/>
          <w:i w:val="off"/>
        </w:rPr>
        <w:t xml:space="preserve">               </w:t>
      </w:r>
      <w:bookmarkEnd w:id="1413"/>
    </w:p>
    <w:p>
      <w:pPr>
        <w:pageBreakBefore w:val="off"/>
        <w:tabs/>
        <w:wordWrap w:val="off"/>
        <w:spacing w:before="380" w:after="0" w:line="660" w:lineRule="atLeast"/>
        <w:ind w:left="1720" w:right="0"/>
        <w:jc w:val="both"/>
        <w:textAlignment w:val="baseline"/>
        <w:rPr>
          <w:sz w:val="41"/>
        </w:rPr>
      </w:pPr>
      <w:bookmarkStart w:name="" w:id="1414"/>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致C·施通普夫的一封信的草稿，1902年5月11日。</w:t>
      </w:r>
      <w:bookmarkEnd w:id="1414"/>
    </w:p>
    <w:p>
      <w:pPr>
        <w:pageBreakBefore w:val="off"/>
        <w:tabs/>
        <w:wordWrap w:val="off"/>
        <w:spacing w:before="0" w:after="0" w:line="660" w:lineRule="atLeast"/>
        <w:ind w:left="920" w:right="40" w:firstLine="800"/>
        <w:jc w:val="both"/>
        <w:textAlignment w:val="baseline"/>
        <w:rPr>
          <w:sz w:val="41"/>
        </w:rPr>
      </w:pPr>
      <w:bookmarkStart w:name="" w:id="1415"/>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参阅B₁147(在这里是第151页，注)。也可以参阅B₁181(在这里是第185</w:t>
      </w:r>
      <w:r>
        <w:rPr>
          <w:rFonts w:ascii="仿宋" w:hAnsi="仿宋" w:cs="仿宋" w:eastAsia="仿宋"/>
          <w:sz w:val="41"/>
          <w:spacing w:val="0"/>
          <w:color w:val="000000"/>
          <w:b w:val="off"/>
          <w:i w:val="off"/>
        </w:rPr>
        <w:t>页/第15—18行)。</w:t>
      </w:r>
      <w:bookmarkEnd w:id="1415"/>
    </w:p>
    <w:p>
      <w:pPr>
        <w:pageBreakBefore w:val="off"/>
        <w:tabs/>
        <w:wordWrap w:val="off"/>
        <w:spacing w:before="0" w:after="0" w:line="660" w:lineRule="atLeast"/>
        <w:ind w:left="920" w:right="0" w:firstLine="800"/>
        <w:jc w:val="both"/>
        <w:textAlignment w:val="baseline"/>
        <w:rPr>
          <w:sz w:val="41"/>
        </w:rPr>
      </w:pPr>
      <w:bookmarkStart w:name="" w:id="1416"/>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B₁198及后页(在这里是第202页/第27行至后页第4行)。——也</w:t>
      </w:r>
      <w:r>
        <w:rPr>
          <w:rFonts w:ascii="仿宋" w:hAnsi="仿宋" w:cs="仿宋" w:eastAsia="仿宋"/>
          <w:sz w:val="41"/>
          <w:spacing w:val="0"/>
          <w:color w:val="000000"/>
          <w:b w:val="off"/>
          <w:i w:val="off"/>
        </w:rPr>
        <w:t>可以参阅B₁219(在这里是第221页/第26行和注4)：胡塞尔在第一版中还持这样</w:t>
      </w:r>
      <w:r>
        <w:rPr>
          <w:rFonts w:ascii="仿宋" w:hAnsi="仿宋" w:cs="仿宋" w:eastAsia="仿宋"/>
          <w:sz w:val="41"/>
          <w:spacing w:val="0"/>
          <w:color w:val="000000"/>
          <w:b w:val="off"/>
          <w:i w:val="off"/>
        </w:rPr>
        <w:t>的看法，有可能存在着这样的对象，“它们按其种属来说处在对所有人类意识来说可</w:t>
      </w:r>
      <w:r>
        <w:rPr>
          <w:rFonts w:ascii="仿宋" w:hAnsi="仿宋" w:cs="仿宋" w:eastAsia="仿宋"/>
          <w:sz w:val="41"/>
          <w:spacing w:val="0"/>
          <w:color w:val="000000"/>
          <w:b w:val="off"/>
          <w:i w:val="off"/>
        </w:rPr>
        <w:t>及的显现(Erscheinung)的彼岸”。在第二版中他用“实际上(faktisch)”代替了“按其</w:t>
      </w:r>
      <w:r>
        <w:rPr>
          <w:rFonts w:ascii="仿宋" w:hAnsi="仿宋" w:cs="仿宋" w:eastAsia="仿宋"/>
          <w:sz w:val="41"/>
          <w:spacing w:val="0"/>
          <w:color w:val="000000"/>
          <w:b w:val="off"/>
          <w:i w:val="off"/>
        </w:rPr>
        <w:t>种属来说(ihrer</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Gattung</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nach)”。</w:t>
      </w:r>
      <w:bookmarkEnd w:id="1416"/>
    </w:p>
    <w:p>
      <w:pPr>
        <w:pageBreakBefore w:val="off"/>
        <w:tabs/>
        <w:wordWrap w:val="off"/>
        <w:spacing w:before="0" w:after="0" w:line="660" w:lineRule="atLeast"/>
        <w:ind w:left="920" w:right="0" w:firstLine="800"/>
        <w:jc w:val="both"/>
        <w:textAlignment w:val="baseline"/>
        <w:rPr>
          <w:sz w:val="41"/>
        </w:rPr>
      </w:pPr>
      <w:bookmarkStart w:name="" w:id="1417"/>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XV(《胡塞尔全集》，第十八卷，第14页)。———还在二十年代，胡塞尔便把</w:t>
      </w:r>
      <w:r>
        <w:rPr>
          <w:rFonts w:ascii="仿宋" w:hAnsi="仿宋" w:cs="仿宋" w:eastAsia="仿宋"/>
          <w:sz w:val="41"/>
          <w:spacing w:val="0"/>
          <w:color w:val="000000"/>
          <w:b w:val="off"/>
          <w:i w:val="off"/>
        </w:rPr>
        <w:t>阅读第三逻辑研究推荐为对他著作之研究的“最佳出发点”(参阅W·R·博伊斯·吉</w:t>
      </w:r>
      <w:r>
        <w:rPr>
          <w:rFonts w:ascii="仿宋" w:hAnsi="仿宋" w:cs="仿宋" w:eastAsia="仿宋"/>
          <w:sz w:val="41"/>
          <w:spacing w:val="0"/>
          <w:color w:val="000000"/>
          <w:b w:val="off"/>
          <w:i w:val="off"/>
        </w:rPr>
        <w:t>普松，“从胡塞尔到海德格尔。W·R·博伊斯·吉普松1928年弗莱堡日记选录”，</w:t>
      </w:r>
      <w:r>
        <w:rPr>
          <w:rFonts w:ascii="仿宋" w:hAnsi="仿宋" w:cs="仿宋" w:eastAsia="仿宋"/>
          <w:sz w:val="41"/>
          <w:spacing w:val="0"/>
          <w:color w:val="000000"/>
          <w:b w:val="off"/>
          <w:i w:val="off"/>
        </w:rPr>
        <w:t>H·施皮格伯格编，载于《不列颠现象学学会评论》，第二辑(1971年)，第78页)。</w:t>
      </w:r>
      <w:bookmarkEnd w:id="1417"/>
    </w:p>
    <w:p>
      <w:r>
        <w:t/>
      </w:r>
    </w:p>
    <w:p>
      <w:pPr>
        <w:sectPr>
          <w:footerReference r:id="rId64"/>
          <w:headerReference r:id="rId65" w:type="default"/>
          <w:type w:val="nextPage"/>
          <w:pgSz w:w="22520" w:h="31680"/>
          <w:pgMar w:left="3220" w:top="2440" w:right="3220" w:bottom="2440" w:header="2140" w:footer="2140"/>
          <w:cols w:num="1"/>
        </w:sectPr>
      </w:pPr>
    </w:p>
    <w:p>
      <w:pPr>
        <w:pageBreakBefore w:val="off"/>
        <w:tabs/>
        <w:wordWrap w:val="off"/>
        <w:spacing w:before="0" w:after="0" w:line="820" w:lineRule="atLeast"/>
        <w:ind w:left="0" w:right="1500"/>
        <w:jc w:val="right"/>
        <w:textAlignment w:val="baseline"/>
        <w:rPr>
          <w:sz w:val="60"/>
        </w:rPr>
      </w:pPr>
      <w:bookmarkStart w:name="" w:id="1418"/>
      <w:r>
        <w:rPr>
          <w:rFonts w:ascii="楷体" w:hAnsi="楷体" w:cs="楷体" w:eastAsia="楷体"/>
          <w:sz w:val="60"/>
          <w:spacing w:val="0"/>
          <w:color w:val="000000"/>
          <w:b w:val="off"/>
          <w:i w:val="off"/>
        </w:rPr>
        <w:t>编者引论|025</w:t>
      </w:r>
      <w:bookmarkEnd w:id="1418"/>
    </w:p>
    <w:p>
      <w:pPr>
        <w:pageBreakBefore w:val="off"/>
        <w:tabs/>
        <w:wordWrap w:val="off"/>
        <w:spacing w:before="0" w:after="0" w:line="1000" w:lineRule="exact"/>
        <w:ind w:left="0" w:right="0"/>
        <w:jc w:val="right"/>
        <w:textAlignment w:val="baseline"/>
        <w:rPr>
          <w:sz w:val="47"/>
        </w:rPr>
      </w:pPr>
      <w:bookmarkStart w:name="" w:id="1419"/>
      <w:r>
        <w:rPr>
          <w:rFonts w:ascii="宋体" w:hAnsi="宋体" w:cs="宋体" w:eastAsia="宋体"/>
          <w:sz w:val="47"/>
          <w:spacing w:val="0"/>
          <w:color w:val="000000"/>
          <w:b w:val="off"/>
          <w:i w:val="off"/>
        </w:rPr>
        <w:t/>
      </w:r>
      <w:bookmarkEnd w:id="1419"/>
    </w:p>
    <w:p>
      <w:pPr>
        <w:pageBreakBefore w:val="off"/>
        <w:tabs/>
        <w:wordWrap w:val="off"/>
        <w:spacing w:before="0" w:after="0" w:line="1000" w:lineRule="atLeast"/>
        <w:ind w:left="840" w:right="0"/>
        <w:jc w:val="both"/>
        <w:textAlignment w:val="baseline"/>
        <w:rPr>
          <w:sz w:val="47"/>
        </w:rPr>
      </w:pPr>
      <w:bookmarkStart w:name="" w:id="1420"/>
      <w:r>
        <w:rPr>
          <w:rFonts w:ascii="宋体" w:hAnsi="宋体" w:cs="宋体" w:eastAsia="宋体"/>
          <w:sz w:val="47"/>
          <w:spacing w:val="0"/>
          <w:color w:val="000000"/>
          <w:b w:val="off"/>
          <w:i w:val="off"/>
        </w:rPr>
        <w:t>加工。</w:t>
      </w:r>
      <w:bookmarkEnd w:id="1420"/>
    </w:p>
    <w:p>
      <w:pPr>
        <w:pageBreakBefore w:val="off"/>
        <w:tabs/>
        <w:wordWrap w:val="off"/>
        <w:spacing w:before="0" w:after="0" w:line="1000" w:lineRule="atLeast"/>
        <w:ind w:left="840" w:right="0" w:firstLine="1100"/>
        <w:jc w:val="both"/>
        <w:textAlignment w:val="baseline"/>
        <w:rPr>
          <w:sz w:val="47"/>
        </w:rPr>
      </w:pPr>
      <w:bookmarkStart w:name="" w:id="1421"/>
      <w:r>
        <w:rPr>
          <w:rFonts w:ascii="宋体" w:hAnsi="宋体" w:cs="宋体" w:eastAsia="宋体"/>
          <w:sz w:val="47"/>
          <w:spacing w:val="0"/>
          <w:color w:val="000000"/>
          <w:b w:val="off"/>
          <w:i w:val="off"/>
        </w:rPr>
        <w:t>尤其引人注目的是频繁地加入了以下语词：本质(的)、观</w:t>
      </w:r>
      <w:r>
        <w:rPr>
          <w:rFonts w:ascii="宋体" w:hAnsi="宋体" w:cs="宋体" w:eastAsia="宋体"/>
          <w:sz w:val="47"/>
          <w:spacing w:val="0"/>
          <w:color w:val="000000"/>
          <w:b w:val="off"/>
          <w:i w:val="off"/>
        </w:rPr>
        <w:t>念的、先天的。这些突出了这项研究本质特征的改动足占了整</w:t>
      </w:r>
      <w:r>
        <w:rPr>
          <w:rFonts w:ascii="宋体" w:hAnsi="宋体" w:cs="宋体" w:eastAsia="宋体"/>
          <w:sz w:val="47"/>
          <w:spacing w:val="0"/>
          <w:color w:val="000000"/>
          <w:b w:val="off"/>
          <w:i w:val="off"/>
        </w:rPr>
        <w:t>个补充和修缮的五分之一。为了能够对它们做出正确的评价，</w:t>
      </w:r>
      <w:r>
        <w:rPr>
          <w:rFonts w:ascii="宋体" w:hAnsi="宋体" w:cs="宋体" w:eastAsia="宋体"/>
          <w:sz w:val="47"/>
          <w:spacing w:val="0"/>
          <w:color w:val="000000"/>
          <w:b w:val="off"/>
          <w:i w:val="off"/>
        </w:rPr>
        <w:t>我们必须回溯到第一版的一个文段上去。在第三研究的引论</w:t>
      </w:r>
      <w:r>
        <w:rPr>
          <w:rFonts w:ascii="宋体" w:hAnsi="宋体" w:cs="宋体" w:eastAsia="宋体"/>
          <w:sz w:val="47"/>
          <w:spacing w:val="0"/>
          <w:color w:val="000000"/>
          <w:b w:val="off"/>
          <w:i w:val="off"/>
        </w:rPr>
        <w:t>中，胡塞尔写到：将不独立内容与独立内容之间的区别“理解为</w:t>
      </w:r>
      <w:r>
        <w:rPr>
          <w:rFonts w:ascii="宋体" w:hAnsi="宋体" w:cs="宋体" w:eastAsia="宋体"/>
          <w:sz w:val="47"/>
          <w:spacing w:val="0"/>
          <w:color w:val="000000"/>
          <w:b w:val="off"/>
          <w:i w:val="off"/>
        </w:rPr>
        <w:t>一个一般区别的特殊情况。然后它超出意识内容的领域，在对</w:t>
      </w:r>
      <w:r>
        <w:rPr>
          <w:rFonts w:ascii="宋体" w:hAnsi="宋体" w:cs="宋体" w:eastAsia="宋体"/>
          <w:sz w:val="47"/>
          <w:spacing w:val="0"/>
          <w:color w:val="000000"/>
          <w:b w:val="off"/>
          <w:i w:val="off"/>
        </w:rPr>
        <w:t>象一般的领域中成为一个理论上极为重要的区别”。①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不独立</w:t>
      </w:r>
      <w:r>
        <w:rPr>
          <w:rFonts w:ascii="宋体" w:hAnsi="宋体" w:cs="宋体" w:eastAsia="宋体"/>
          <w:sz w:val="47"/>
          <w:spacing w:val="0"/>
          <w:color w:val="000000"/>
          <w:b w:val="off"/>
          <w:i w:val="off"/>
        </w:rPr>
        <w:t>内容与独立内容之间区别的————胡塞尔在第二版中以理清的方</w:t>
      </w:r>
      <w:r>
        <w:rPr>
          <w:rFonts w:ascii="宋体" w:hAnsi="宋体" w:cs="宋体" w:eastAsia="宋体"/>
          <w:sz w:val="47"/>
          <w:spacing w:val="0"/>
          <w:color w:val="000000"/>
          <w:b w:val="off"/>
          <w:i w:val="off"/>
        </w:rPr>
        <w:t>式补充说————“首先是在感觉材料的描述心理学领域中”作为特</w:t>
      </w:r>
      <w:r>
        <w:rPr>
          <w:rFonts w:ascii="宋体" w:hAnsi="宋体" w:cs="宋体" w:eastAsia="宋体"/>
          <w:sz w:val="47"/>
          <w:spacing w:val="0"/>
          <w:color w:val="000000"/>
          <w:b w:val="off"/>
          <w:i w:val="off"/>
        </w:rPr>
        <w:t>殊情况“显示出来的”。②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胡塞尔本人于</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1894年在其“对基础逻</w:t>
      </w:r>
      <w:r>
        <w:rPr>
          <w:rFonts w:ascii="宋体" w:hAnsi="宋体" w:cs="宋体" w:eastAsia="宋体"/>
          <w:sz w:val="47"/>
          <w:spacing w:val="0"/>
          <w:color w:val="000000"/>
          <w:b w:val="off"/>
          <w:i w:val="off"/>
        </w:rPr>
        <w:t>辑学的心理学研究”③中曾探讨过它。但在1897年发表的对这</w:t>
      </w:r>
      <w:r>
        <w:rPr>
          <w:rFonts w:ascii="宋体" w:hAnsi="宋体" w:cs="宋体" w:eastAsia="宋体"/>
          <w:sz w:val="47"/>
          <w:spacing w:val="0"/>
          <w:color w:val="000000"/>
          <w:b w:val="off"/>
          <w:i w:val="off"/>
        </w:rPr>
        <w:t>部著作的“作者本人告示”中，胡塞尔已经指责说，在那里仅仅就</w:t>
      </w:r>
      <w:r>
        <w:rPr>
          <w:rFonts w:ascii="宋体" w:hAnsi="宋体" w:cs="宋体" w:eastAsia="宋体"/>
          <w:sz w:val="47"/>
          <w:spacing w:val="0"/>
          <w:color w:val="000000"/>
          <w:b w:val="off"/>
          <w:i w:val="off"/>
        </w:rPr>
        <w:t>(意识)内容所阐述的规定必须被理解为规律，并且必须被转用</w:t>
      </w:r>
      <w:r>
        <w:rPr>
          <w:rFonts w:ascii="宋体" w:hAnsi="宋体" w:cs="宋体" w:eastAsia="宋体"/>
          <w:sz w:val="47"/>
          <w:spacing w:val="0"/>
          <w:color w:val="000000"/>
          <w:b w:val="off"/>
          <w:i w:val="off"/>
        </w:rPr>
        <w:t>到对象一般之上。④</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从《逻辑研究》第二版的角度出发，胡塞尔</w:t>
      </w:r>
      <w:r>
        <w:rPr>
          <w:rFonts w:ascii="宋体" w:hAnsi="宋体" w:cs="宋体" w:eastAsia="宋体"/>
          <w:sz w:val="47"/>
          <w:spacing w:val="0"/>
          <w:color w:val="000000"/>
          <w:b w:val="off"/>
          <w:i w:val="off"/>
        </w:rPr>
        <w:t>将这里所做的工作解释为一种“将明见性思想向一种纯粹本质</w:t>
      </w:r>
      <w:bookmarkEnd w:id="1421"/>
    </w:p>
    <w:p>
      <w:pPr>
        <w:pageBreakBefore w:val="off"/>
        <w:tabs/>
        <w:wordWrap w:val="off"/>
        <w:spacing w:before="0" w:after="0" w:line="1000" w:lineRule="atLeast"/>
        <w:ind w:left="920" w:right="0"/>
        <w:jc w:val="both"/>
        <w:textAlignment w:val="baseline"/>
        <w:rPr>
          <w:sz w:val="47"/>
        </w:rPr>
      </w:pPr>
      <w:bookmarkStart w:name="" w:id="1422"/>
      <w:r>
        <w:rPr>
          <w:rFonts w:ascii="宋体" w:hAnsi="宋体" w:cs="宋体" w:eastAsia="宋体"/>
          <w:sz w:val="47"/>
          <w:spacing w:val="0"/>
          <w:color w:val="000000"/>
          <w:u w:val="single"/>
          <w:b w:val="off"/>
          <w:i w:val="off"/>
        </w:rPr>
        <w:t xml:space="preserve">                </w:t>
      </w:r>
      <w:bookmarkEnd w:id="1422"/>
    </w:p>
    <w:p>
      <w:pPr>
        <w:pageBreakBefore w:val="off"/>
        <w:tabs/>
        <w:wordWrap w:val="off"/>
        <w:spacing w:before="400" w:after="0" w:line="700" w:lineRule="atLeast"/>
        <w:ind w:left="1680" w:right="0"/>
        <w:jc w:val="both"/>
        <w:textAlignment w:val="baseline"/>
        <w:rPr>
          <w:sz w:val="43"/>
        </w:rPr>
      </w:pPr>
      <w:bookmarkStart w:name="" w:id="1423"/>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参阅A</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222(在这里是第227页)。</w:t>
      </w:r>
      <w:bookmarkEnd w:id="1423"/>
    </w:p>
    <w:p>
      <w:pPr>
        <w:pageBreakBefore w:val="off"/>
        <w:tabs/>
        <w:wordWrap w:val="off"/>
        <w:spacing w:before="0" w:after="0" w:line="700" w:lineRule="atLeast"/>
        <w:ind w:left="840" w:right="1340" w:firstLine="840"/>
        <w:jc w:val="both"/>
        <w:textAlignment w:val="baseline"/>
        <w:rPr>
          <w:sz w:val="43"/>
        </w:rPr>
      </w:pPr>
      <w:bookmarkStart w:name="" w:id="1424"/>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B₁225(在这里是第227页)。——也可以参阅B₁229(在这里是第232页/</w:t>
      </w:r>
      <w:r>
        <w:rPr>
          <w:rFonts w:ascii="仿宋" w:hAnsi="仿宋" w:cs="仿宋" w:eastAsia="仿宋"/>
          <w:sz w:val="43"/>
          <w:spacing w:val="0"/>
          <w:color w:val="000000"/>
          <w:b w:val="off"/>
          <w:i w:val="off"/>
        </w:rPr>
        <w:t>第10行及后行)以及自藏本，第232页/第10行及后行(在这里是第844页)。</w:t>
      </w:r>
      <w:bookmarkEnd w:id="1424"/>
    </w:p>
    <w:p>
      <w:pPr>
        <w:pageBreakBefore w:val="off"/>
        <w:tabs/>
        <w:wordWrap w:val="off"/>
        <w:spacing w:before="0" w:after="0" w:line="700" w:lineRule="atLeast"/>
        <w:ind w:left="840" w:right="1320" w:firstLine="840"/>
        <w:jc w:val="both"/>
        <w:textAlignment w:val="baseline"/>
        <w:rPr>
          <w:sz w:val="43"/>
        </w:rPr>
      </w:pPr>
      <w:bookmarkStart w:name="" w:id="1425"/>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“论对抽象与具体的区分”，载于：“对基础逻辑学的心理学研究”，第一部</w:t>
      </w:r>
      <w:r>
        <w:rPr>
          <w:rFonts w:ascii="仿宋" w:hAnsi="仿宋" w:cs="仿宋" w:eastAsia="仿宋"/>
          <w:sz w:val="43"/>
          <w:spacing w:val="0"/>
          <w:color w:val="000000"/>
          <w:b w:val="off"/>
          <w:i w:val="off"/>
        </w:rPr>
        <w:t>分，载于《哲学月刊》，第三十期，1894年，第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159—167页，新近付印于《胡塞尔全</w:t>
      </w:r>
      <w:r>
        <w:rPr>
          <w:rFonts w:ascii="仿宋" w:hAnsi="仿宋" w:cs="仿宋" w:eastAsia="仿宋"/>
          <w:sz w:val="43"/>
          <w:spacing w:val="0"/>
          <w:color w:val="000000"/>
          <w:b w:val="off"/>
          <w:i w:val="off"/>
        </w:rPr>
        <w:t>集》，第二十二卷，第92—100页。———在第三研究的第3节至第6节，胡塞尔使用</w:t>
      </w:r>
      <w:r>
        <w:rPr>
          <w:rFonts w:ascii="仿宋" w:hAnsi="仿宋" w:cs="仿宋" w:eastAsia="仿宋"/>
          <w:sz w:val="43"/>
          <w:spacing w:val="0"/>
          <w:color w:val="000000"/>
          <w:b w:val="off"/>
          <w:i w:val="off"/>
        </w:rPr>
        <w:t>了这篇文章的第1节(参见</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227/B₁230、注3：在这里是第233页)。参阅</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225/</w:t>
      </w:r>
      <w:r>
        <w:rPr>
          <w:rFonts w:ascii="仿宋" w:hAnsi="仿宋" w:cs="仿宋" w:eastAsia="仿宋"/>
          <w:sz w:val="43"/>
          <w:spacing w:val="0"/>
          <w:color w:val="000000"/>
          <w:b w:val="off"/>
          <w:i w:val="off"/>
        </w:rPr>
        <w:t>B₁229(在这里是第232页)：“相反，关于内容的说法通常仅仅是在心理学的领域中</w:t>
      </w:r>
      <w:r>
        <w:rPr>
          <w:rFonts w:ascii="仿宋" w:hAnsi="仿宋" w:cs="仿宋" w:eastAsia="仿宋"/>
          <w:sz w:val="43"/>
          <w:spacing w:val="0"/>
          <w:color w:val="000000"/>
          <w:b w:val="off"/>
          <w:i w:val="off"/>
        </w:rPr>
        <w:t>活动，尽管我们在现在所须研究的这个区分上要提出一种限制，但我们不滞留在这</w:t>
      </w:r>
      <w:r>
        <w:rPr>
          <w:rFonts w:ascii="仿宋" w:hAnsi="仿宋" w:cs="仿宋" w:eastAsia="仿宋"/>
          <w:sz w:val="43"/>
          <w:spacing w:val="0"/>
          <w:color w:val="000000"/>
          <w:b w:val="off"/>
          <w:i w:val="off"/>
        </w:rPr>
        <w:t>个限制上。”———这项研究是以描述心理学的分析为出发点的，对此可以参阅后面第</w:t>
      </w:r>
      <w:r>
        <w:rPr>
          <w:rFonts w:ascii="仿宋" w:hAnsi="仿宋" w:cs="仿宋" w:eastAsia="仿宋"/>
          <w:sz w:val="43"/>
          <w:spacing w:val="0"/>
          <w:color w:val="000000"/>
          <w:b w:val="off"/>
          <w:i w:val="off"/>
        </w:rPr>
        <w:t>LI页及后页上对第五研究之新构形的提示。</w:t>
      </w:r>
      <w:bookmarkEnd w:id="1425"/>
    </w:p>
    <w:p>
      <w:pPr>
        <w:pageBreakBefore w:val="off"/>
        <w:tabs/>
        <w:wordWrap w:val="off"/>
        <w:spacing w:before="0" w:after="0" w:line="700" w:lineRule="atLeast"/>
        <w:ind w:left="840" w:right="1200" w:firstLine="840"/>
        <w:jc w:val="both"/>
        <w:textAlignment w:val="baseline"/>
        <w:rPr>
          <w:sz w:val="43"/>
        </w:rPr>
      </w:pPr>
      <w:bookmarkStart w:name="" w:id="1426"/>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“关于1894年德国逻辑学著述的报告”，载于《系统哲学文库》，第三卷</w:t>
      </w:r>
      <w:r>
        <w:rPr>
          <w:rFonts w:ascii="仿宋" w:hAnsi="仿宋" w:cs="仿宋" w:eastAsia="仿宋"/>
          <w:sz w:val="43"/>
          <w:spacing w:val="0"/>
          <w:color w:val="000000"/>
          <w:b w:val="off"/>
          <w:i w:val="off"/>
        </w:rPr>
        <w:t>(1897年)，第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224—228页，新近付印于《胡塞尔全集》，第二十二卷，第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132—</w:t>
      </w:r>
      <w:r>
        <w:rPr>
          <w:rFonts w:ascii="仿宋" w:hAnsi="仿宋" w:cs="仿宋" w:eastAsia="仿宋"/>
          <w:sz w:val="43"/>
          <w:spacing w:val="0"/>
          <w:color w:val="000000"/>
          <w:b w:val="off"/>
          <w:i w:val="off"/>
        </w:rPr>
        <w:t>135页。</w:t>
      </w:r>
      <w:bookmarkEnd w:id="1426"/>
    </w:p>
    <w:p>
      <w:r>
        <w:t/>
      </w:r>
    </w:p>
    <w:p>
      <w:pPr>
        <w:sectPr>
          <w:footerReference r:id="rId66"/>
          <w:headerReference r:id="rId67" w:type="default"/>
          <w:type w:val="nextPage"/>
          <w:pgSz w:w="22520" w:h="31680"/>
          <w:pgMar w:left="2600" w:top="2400" w:right="2600" w:bottom="2400" w:header="2100" w:footer="2100"/>
          <w:cols w:num="1"/>
        </w:sectPr>
      </w:pPr>
    </w:p>
    <w:p>
      <w:pPr>
        <w:pageBreakBefore w:val="off"/>
        <w:tabs/>
        <w:wordWrap w:val="off"/>
        <w:spacing w:before="0" w:after="0" w:line="680" w:lineRule="atLeast"/>
        <w:ind w:left="680" w:right="0"/>
        <w:jc w:val="both"/>
        <w:textAlignment w:val="baseline"/>
        <w:rPr>
          <w:sz w:val="46"/>
        </w:rPr>
      </w:pPr>
      <w:bookmarkStart w:name="" w:id="1427"/>
      <w:r>
        <w:rPr>
          <w:rFonts w:ascii="宋体" w:hAnsi="宋体" w:cs="宋体" w:eastAsia="宋体"/>
          <w:sz w:val="46"/>
          <w:spacing w:val="0"/>
          <w:color w:val="000000"/>
          <w:b w:val="on"/>
          <w:i w:val="off"/>
        </w:rPr>
        <w:t>逻辑研</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究(第二卷第一部分)</w:t>
      </w:r>
      <w:bookmarkEnd w:id="1427"/>
    </w:p>
    <w:p>
      <w:pPr>
        <w:pageBreakBefore w:val="off"/>
        <w:tabs/>
        <w:wordWrap w:val="off"/>
        <w:spacing w:before="0" w:after="0" w:line="1040" w:lineRule="exact"/>
        <w:ind w:left="0" w:right="0"/>
        <w:jc w:val="both"/>
        <w:textAlignment w:val="baseline"/>
        <w:rPr>
          <w:sz w:val="48"/>
        </w:rPr>
      </w:pPr>
      <w:bookmarkStart w:name="" w:id="1428"/>
      <w:r>
        <w:rPr>
          <w:rFonts w:ascii="宋体" w:hAnsi="宋体" w:cs="宋体" w:eastAsia="宋体"/>
          <w:sz w:val="48"/>
          <w:spacing w:val="0"/>
          <w:color w:val="000000"/>
          <w:b w:val="off"/>
          <w:i w:val="off"/>
        </w:rPr>
        <w:t/>
      </w:r>
      <w:bookmarkEnd w:id="1428"/>
    </w:p>
    <w:p>
      <w:pPr>
        <w:pageBreakBefore w:val="off"/>
        <w:tabs/>
        <w:wordWrap w:val="off"/>
        <w:spacing w:before="0" w:after="0" w:line="1040" w:lineRule="atLeast"/>
        <w:ind w:left="680" w:right="40"/>
        <w:jc w:val="both"/>
        <w:textAlignment w:val="baseline"/>
        <w:rPr>
          <w:sz w:val="48"/>
        </w:rPr>
      </w:pPr>
      <w:bookmarkStart w:name="" w:id="1429"/>
      <w:r>
        <w:rPr>
          <w:rFonts w:ascii="宋体" w:hAnsi="宋体" w:cs="宋体" w:eastAsia="宋体"/>
          <w:sz w:val="48"/>
          <w:spacing w:val="0"/>
          <w:color w:val="000000"/>
          <w:b w:val="off"/>
          <w:i w:val="off"/>
        </w:rPr>
        <w:t>规律性思想的本体论转变”。①姑且不论在1897年的“作者本人告示”中所谈的是否已经是纯粹本质规律性，即是说，“一种非</w:t>
      </w:r>
      <w:r>
        <w:rPr>
          <w:rFonts w:ascii="宋体" w:hAnsi="宋体" w:cs="宋体" w:eastAsia="宋体"/>
          <w:sz w:val="48"/>
          <w:spacing w:val="0"/>
          <w:color w:val="000000"/>
          <w:b w:val="off"/>
          <w:i w:val="off"/>
        </w:rPr>
        <w:t>经验的、无限地普遍有效的规律性”；至少在第一版中，胡塞尔在</w:t>
      </w:r>
      <w:r>
        <w:rPr>
          <w:rFonts w:ascii="宋体" w:hAnsi="宋体" w:cs="宋体" w:eastAsia="宋体"/>
          <w:sz w:val="48"/>
          <w:spacing w:val="0"/>
          <w:color w:val="000000"/>
          <w:b w:val="off"/>
          <w:i w:val="off"/>
        </w:rPr>
        <w:t>前面所引的那个源自第三研究引论的文段后继续说，“因此，对</w:t>
      </w:r>
      <w:r>
        <w:rPr>
          <w:rFonts w:ascii="宋体" w:hAnsi="宋体" w:cs="宋体" w:eastAsia="宋体"/>
          <w:sz w:val="48"/>
          <w:spacing w:val="0"/>
          <w:color w:val="000000"/>
          <w:b w:val="off"/>
          <w:i w:val="off"/>
        </w:rPr>
        <w:t>XLIII 这个区别之阐释在对象本身之纯粹的(先天的)理论中占有体系</w:t>
      </w:r>
      <w:r>
        <w:rPr>
          <w:rFonts w:ascii="宋体" w:hAnsi="宋体" w:cs="宋体" w:eastAsia="宋体"/>
          <w:sz w:val="48"/>
          <w:spacing w:val="0"/>
          <w:color w:val="000000"/>
          <w:b w:val="off"/>
          <w:i w:val="off"/>
        </w:rPr>
        <w:t>性的地位”。②因而这里的研究已经表露出了后面各项研究的</w:t>
      </w:r>
      <w:r>
        <w:rPr>
          <w:rFonts w:ascii="宋体" w:hAnsi="宋体" w:cs="宋体" w:eastAsia="宋体"/>
          <w:sz w:val="48"/>
          <w:spacing w:val="0"/>
          <w:color w:val="000000"/>
          <w:b w:val="off"/>
          <w:i w:val="off"/>
        </w:rPr>
        <w:t>本质特征。前面所列举的第二版的改动据此而“不是后补的纠</w:t>
      </w:r>
      <w:r>
        <w:rPr>
          <w:rFonts w:ascii="宋体" w:hAnsi="宋体" w:cs="宋体" w:eastAsia="宋体"/>
          <w:sz w:val="48"/>
          <w:spacing w:val="0"/>
          <w:color w:val="000000"/>
          <w:b w:val="off"/>
          <w:i w:val="off"/>
        </w:rPr>
        <w:t>正”。关于这些改动，胡塞尔在1913年“前言”对第三研究的新</w:t>
      </w:r>
      <w:r>
        <w:rPr>
          <w:rFonts w:ascii="宋体" w:hAnsi="宋体" w:cs="宋体" w:eastAsia="宋体"/>
          <w:sz w:val="48"/>
          <w:spacing w:val="0"/>
          <w:color w:val="000000"/>
          <w:b w:val="off"/>
          <w:i w:val="off"/>
        </w:rPr>
        <w:t>构形所作的完全一般的说明更为恰当：“这里需要的是：更好地</w:t>
      </w:r>
      <w:r>
        <w:rPr>
          <w:rFonts w:ascii="宋体" w:hAnsi="宋体" w:cs="宋体" w:eastAsia="宋体"/>
          <w:sz w:val="48"/>
          <w:spacing w:val="0"/>
          <w:color w:val="000000"/>
          <w:b w:val="off"/>
          <w:i w:val="off"/>
        </w:rPr>
        <w:t>发挥这项研究的真正意义以及在我看来它所获得的重要结果的</w:t>
      </w:r>
      <w:r>
        <w:rPr>
          <w:rFonts w:ascii="宋体" w:hAnsi="宋体" w:cs="宋体" w:eastAsia="宋体"/>
          <w:sz w:val="48"/>
          <w:spacing w:val="0"/>
          <w:color w:val="000000"/>
          <w:b w:val="off"/>
          <w:i w:val="off"/>
        </w:rPr>
        <w:t>效用……”③</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2349500</wp:posOffset>
                </wp:positionV>
                <wp:extent cx="660400" cy="469900"/>
                <wp:wrapNone/>
                <wp:docPr id="24" name="文本框 2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430"/>
                            <w:r>
                              <w:rPr>
                                <w:rFonts w:ascii="宋体" w:hAnsi="宋体" w:cs="宋体" w:eastAsia="宋体"/>
                                <w:sz w:val="48"/>
                                <w:spacing w:val="0"/>
                                <w:color w:val="000000"/>
                                <w:b w:val="off"/>
                                <w:i w:val="off"/>
                              </w:rPr>
                              <w:t>026</w:t>
                            </w:r>
                            <w:bookmarkEnd w:id="1430"/>
                          </w:p>
                        </w:txbxContent>
                      </wps:txbx>
                      <wps:bodyPr wrap="square" lIns="0" rIns="0" tIns="0" bIns="0" vert="horz" anchor="t">
                        <a:noAutofit/>
                      </wps:bodyPr>
                    </wps:wsp>
                  </a:graphicData>
                </a:graphic>
              </wp:anchor>
            </w:drawing>
          </mc:Choice>
          <mc:Fallback>
            <w:pict>
              <v:shape type="#_x0000_t202" filled="f" stroked="f" style="margin-left:126pt;margin-top:18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431"/>
                      <w:r>
                        <w:rPr>
                          <w:rFonts w:ascii="宋体" w:hAnsi="宋体" w:cs="宋体" w:eastAsia="宋体"/>
                          <w:sz w:val="48"/>
                          <w:spacing w:val="0"/>
                          <w:color w:val="000000"/>
                          <w:b w:val="off"/>
                          <w:i w:val="off"/>
                        </w:rPr>
                        <w:t>026</w:t>
                      </w:r>
                      <w:bookmarkEnd w:id="1431"/>
                    </w:p>
                  </w:txbxContent>
                </v:textbox>
              </v:shape>
            </w:pict>
          </mc:Fallback>
        </mc:AlternateContent>
      </w:r>
      <w:bookmarkEnd w:id="1429"/>
    </w:p>
    <w:p>
      <w:pPr>
        <w:pageBreakBefore w:val="off"/>
        <w:tabs/>
        <w:wordWrap w:val="off"/>
        <w:spacing w:before="0" w:after="0" w:line="940" w:lineRule="atLeast"/>
        <w:ind w:left="680" w:right="0" w:firstLine="1060"/>
        <w:jc w:val="both"/>
        <w:textAlignment w:val="baseline"/>
        <w:rPr>
          <w:sz w:val="48"/>
        </w:rPr>
      </w:pPr>
      <w:bookmarkStart w:name="" w:id="1432"/>
      <w:r>
        <w:rPr>
          <w:rFonts w:ascii="宋体" w:hAnsi="宋体" w:cs="宋体" w:eastAsia="宋体"/>
          <w:sz w:val="48"/>
          <w:spacing w:val="0"/>
          <w:color w:val="000000"/>
          <w:b w:val="off"/>
          <w:i w:val="off"/>
        </w:rPr>
        <w:t>对至此为止的阐述有两点需要补充：其一，胡塞尔在第三</w:t>
      </w:r>
      <w:r>
        <w:rPr>
          <w:rFonts w:ascii="宋体" w:hAnsi="宋体" w:cs="宋体" w:eastAsia="宋体"/>
          <w:sz w:val="48"/>
          <w:spacing w:val="0"/>
          <w:color w:val="000000"/>
          <w:b w:val="off"/>
          <w:i w:val="off"/>
        </w:rPr>
        <w:t>研究第一版中说，不独立内容与独立内容之间的区别应当在对</w:t>
      </w:r>
      <w:r>
        <w:rPr>
          <w:rFonts w:ascii="宋体" w:hAnsi="宋体" w:cs="宋体" w:eastAsia="宋体"/>
          <w:sz w:val="48"/>
          <w:spacing w:val="0"/>
          <w:color w:val="000000"/>
          <w:b w:val="off"/>
          <w:i w:val="off"/>
        </w:rPr>
        <w:t>象本身的纯粹理论中得到阐明，④而他在对第二研究第二版的</w:t>
      </w:r>
      <w:r>
        <w:rPr>
          <w:rFonts w:ascii="宋体" w:hAnsi="宋体" w:cs="宋体" w:eastAsia="宋体"/>
          <w:sz w:val="48"/>
          <w:spacing w:val="0"/>
          <w:color w:val="000000"/>
          <w:b w:val="off"/>
          <w:i w:val="off"/>
        </w:rPr>
        <w:t>一个补充中则说，这个区别“属于先天形式本体论的范围”。⑤</w:t>
      </w:r>
      <w:r>
        <w:rPr>
          <w:rFonts w:ascii="宋体" w:hAnsi="宋体" w:cs="宋体" w:eastAsia="宋体"/>
          <w:sz w:val="48"/>
          <w:spacing w:val="0"/>
          <w:color w:val="000000"/>
          <w:b w:val="off"/>
          <w:i w:val="off"/>
        </w:rPr>
        <w:t>胡塞尔曾在《观念》第一卷中强调指明对“本体论”这个表达的引</w:t>
      </w:r>
      <w:r>
        <w:rPr>
          <w:rFonts w:ascii="宋体" w:hAnsi="宋体" w:cs="宋体" w:eastAsia="宋体"/>
          <w:sz w:val="48"/>
          <w:spacing w:val="0"/>
          <w:color w:val="000000"/>
          <w:b w:val="off"/>
          <w:i w:val="off"/>
        </w:rPr>
        <w:t>入，他在那里说：“我当时[即在《逻辑研究》第一版中]没敢采用</w:t>
      </w:r>
      <w:r>
        <w:rPr>
          <w:rFonts w:ascii="宋体" w:hAnsi="宋体" w:cs="宋体" w:eastAsia="宋体"/>
          <w:sz w:val="48"/>
          <w:spacing w:val="0"/>
          <w:color w:val="000000"/>
          <w:b w:val="off"/>
          <w:i w:val="off"/>
        </w:rPr>
        <w:t>本体论这个由于历史的原因而令人厌恶的表达，我把这项研</w:t>
      </w:r>
      <w:r>
        <w:rPr>
          <w:rFonts w:ascii="宋体" w:hAnsi="宋体" w:cs="宋体" w:eastAsia="宋体"/>
          <w:sz w:val="48"/>
          <w:spacing w:val="0"/>
          <w:color w:val="000000"/>
          <w:b w:val="off"/>
          <w:i w:val="off"/>
        </w:rPr>
        <w:t>究……称之为‘对象本身的先天理论’的一部分，它也就是被</w:t>
      </w:r>
      <w:r>
        <w:rPr>
          <w:rFonts w:ascii="宋体" w:hAnsi="宋体" w:cs="宋体" w:eastAsia="宋体"/>
          <w:sz w:val="48"/>
          <w:spacing w:val="0"/>
          <w:color w:val="000000"/>
          <w:b w:val="off"/>
          <w:i w:val="off"/>
        </w:rPr>
        <w:t>A·迈农简称为‘对象论’的东西。与此相反，我现在则认为，时</w:t>
      </w:r>
      <w:r>
        <w:rPr>
          <w:rFonts w:ascii="宋体" w:hAnsi="宋体" w:cs="宋体" w:eastAsia="宋体"/>
          <w:sz w:val="48"/>
          <w:spacing w:val="0"/>
          <w:color w:val="000000"/>
          <w:u w:val="single"/>
          <w:b w:val="off"/>
          <w:i w:val="off"/>
        </w:rPr>
        <w:t xml:space="preserve">               </w:t>
      </w:r>
      <w:bookmarkEnd w:id="1432"/>
    </w:p>
    <w:p>
      <w:pPr>
        <w:pageBreakBefore w:val="off"/>
        <w:tabs/>
        <w:wordWrap w:val="off"/>
        <w:spacing w:before="300" w:after="0" w:line="660" w:lineRule="atLeast"/>
        <w:ind w:left="680" w:right="0" w:firstLine="780"/>
        <w:jc w:val="both"/>
        <w:textAlignment w:val="baseline"/>
        <w:rPr>
          <w:sz w:val="43"/>
        </w:rPr>
      </w:pPr>
      <w:bookmarkStart w:name="" w:id="1433"/>
      <w:r>
        <w:rPr>
          <w:rFonts w:ascii="仿宋" w:hAnsi="仿宋" w:cs="仿宋" w:eastAsia="仿宋"/>
          <w:sz w:val="43"/>
          <w:spacing w:val="0"/>
          <w:color w:val="000000"/>
          <w:b w:val="off"/>
          <w:i w:val="off"/>
        </w:rPr>
        <w:t>① 参阅同上书，第 225页，注*(《胡塞尔全集》，第二十二卷，第 133</w:t>
      </w:r>
      <w:r>
        <w:rPr>
          <w:rFonts w:ascii="仿宋" w:hAnsi="仿宋" w:cs="仿宋" w:eastAsia="仿宋"/>
          <w:sz w:val="43"/>
          <w:spacing w:val="0"/>
          <w:color w:val="000000"/>
          <w:b w:val="off"/>
          <w:i w:val="off"/>
        </w:rPr>
        <w:t>页)。——此外参阅自藏本，第227页/第1及以后各行(在这里是第835页)。</w:t>
      </w:r>
      <w:bookmarkEnd w:id="1433"/>
    </w:p>
    <w:p>
      <w:pPr>
        <w:pageBreakBefore w:val="off"/>
        <w:tabs/>
        <w:wordWrap w:val="off"/>
        <w:spacing w:before="0" w:after="0" w:line="660" w:lineRule="atLeast"/>
        <w:ind w:left="1460" w:right="0"/>
        <w:jc w:val="both"/>
        <w:textAlignment w:val="baseline"/>
        <w:rPr>
          <w:sz w:val="43"/>
        </w:rPr>
      </w:pPr>
      <w:bookmarkStart w:name="" w:id="1434"/>
      <w:r>
        <w:rPr>
          <w:rFonts w:ascii="仿宋" w:hAnsi="仿宋" w:cs="仿宋" w:eastAsia="仿宋"/>
          <w:sz w:val="43"/>
          <w:spacing w:val="0"/>
          <w:color w:val="000000"/>
          <w:b w:val="off"/>
          <w:i w:val="off"/>
        </w:rPr>
        <w:t>②  A222(在这里是第227页)。</w:t>
      </w:r>
      <w:bookmarkEnd w:id="1434"/>
    </w:p>
    <w:p>
      <w:pPr>
        <w:pageBreakBefore w:val="off"/>
        <w:tabs/>
        <w:wordWrap w:val="off"/>
        <w:spacing w:before="0" w:after="0" w:line="660" w:lineRule="atLeast"/>
        <w:ind w:left="1460" w:right="0"/>
        <w:jc w:val="both"/>
        <w:textAlignment w:val="baseline"/>
        <w:rPr>
          <w:sz w:val="43"/>
        </w:rPr>
      </w:pPr>
      <w:bookmarkStart w:name="" w:id="1435"/>
      <w:r>
        <w:rPr>
          <w:rFonts w:ascii="仿宋" w:hAnsi="仿宋" w:cs="仿宋" w:eastAsia="仿宋"/>
          <w:sz w:val="43"/>
          <w:spacing w:val="0"/>
          <w:color w:val="000000"/>
          <w:b w:val="off"/>
          <w:i w:val="off"/>
        </w:rPr>
        <w:t>③  B XV(《胡塞尔全集》，第十八卷，第14页)。</w:t>
      </w:r>
      <w:bookmarkEnd w:id="1435"/>
    </w:p>
    <w:p>
      <w:pPr>
        <w:pageBreakBefore w:val="off"/>
        <w:tabs/>
        <w:wordWrap w:val="off"/>
        <w:spacing w:before="0" w:after="0" w:line="660" w:lineRule="atLeast"/>
        <w:ind w:left="680" w:right="0" w:firstLine="780"/>
        <w:jc w:val="both"/>
        <w:textAlignment w:val="baseline"/>
        <w:rPr>
          <w:sz w:val="43"/>
        </w:rPr>
      </w:pPr>
      <w:bookmarkStart w:name="" w:id="1436"/>
      <w:r>
        <w:rPr>
          <w:rFonts w:ascii="仿宋" w:hAnsi="仿宋" w:cs="仿宋" w:eastAsia="仿宋"/>
          <w:sz w:val="43"/>
          <w:spacing w:val="0"/>
          <w:color w:val="000000"/>
          <w:b w:val="off"/>
          <w:i w:val="off"/>
        </w:rPr>
        <w:t>④  参阅前面引自第三研究引论的引文(A 222)，胡塞尔在第二版中对此实际</w:t>
      </w:r>
      <w:r>
        <w:rPr>
          <w:rFonts w:ascii="仿宋" w:hAnsi="仿宋" w:cs="仿宋" w:eastAsia="仿宋"/>
          <w:sz w:val="43"/>
          <w:spacing w:val="0"/>
          <w:color w:val="000000"/>
          <w:b w:val="off"/>
          <w:i w:val="off"/>
        </w:rPr>
        <w:t>上未加改动。</w:t>
      </w:r>
      <w:bookmarkEnd w:id="1436"/>
    </w:p>
    <w:p>
      <w:pPr>
        <w:pageBreakBefore w:val="off"/>
        <w:tabs/>
        <w:wordWrap w:val="off"/>
        <w:spacing w:before="0" w:after="0" w:line="660" w:lineRule="atLeast"/>
        <w:ind w:left="680" w:right="0" w:firstLine="780"/>
        <w:jc w:val="both"/>
        <w:textAlignment w:val="baseline"/>
        <w:rPr>
          <w:sz w:val="43"/>
        </w:rPr>
      </w:pPr>
      <w:bookmarkStart w:name="" w:id="1437"/>
      <w:r>
        <w:rPr>
          <w:rFonts w:ascii="仿宋" w:hAnsi="仿宋" w:cs="仿宋" w:eastAsia="仿宋"/>
          <w:sz w:val="43"/>
          <w:spacing w:val="0"/>
          <w:color w:val="000000"/>
          <w:b w:val="off"/>
          <w:i w:val="off"/>
        </w:rPr>
        <w:t>⑤  B₁219(在这里是第221页)。———也可以参阅B₁226(在这里是第228页/</w:t>
      </w:r>
      <w:r>
        <w:rPr>
          <w:rFonts w:ascii="仿宋" w:hAnsi="仿宋" w:cs="仿宋" w:eastAsia="仿宋"/>
          <w:sz w:val="43"/>
          <w:spacing w:val="0"/>
          <w:color w:val="000000"/>
          <w:b w:val="off"/>
          <w:i w:val="off"/>
        </w:rPr>
        <w:t>第13行)、B₁248及后页(在这里是第252页/第3、15和25—26行)。</w:t>
      </w:r>
      <w:bookmarkEnd w:id="1437"/>
    </w:p>
    <w:p>
      <w:r>
        <w:t/>
      </w:r>
    </w:p>
    <w:p>
      <w:pPr>
        <w:sectPr>
          <w:footerReference r:id="rId68"/>
          <w:headerReference r:id="rId69" w:type="default"/>
          <w:type w:val="nextPage"/>
          <w:pgSz w:w="22520" w:h="31680"/>
          <w:pgMar w:left="3340" w:top="2420" w:right="3340" w:bottom="2420" w:header="2120" w:footer="2120"/>
          <w:cols w:num="1"/>
        </w:sectPr>
      </w:pPr>
    </w:p>
    <w:p>
      <w:pPr>
        <w:pageBreakBefore w:val="off"/>
        <w:tabs/>
        <w:wordWrap w:val="off"/>
        <w:spacing w:before="0" w:after="0" w:line="1120" w:lineRule="atLeast"/>
        <w:ind w:left="0" w:right="240"/>
        <w:jc w:val="right"/>
        <w:textAlignment w:val="baseline"/>
        <w:rPr>
          <w:sz w:val="84"/>
        </w:rPr>
      </w:pPr>
      <w:bookmarkStart w:name="" w:id="1438"/>
      <w:r>
        <w:rPr>
          <w:rFonts w:ascii="楷体" w:hAnsi="楷体" w:cs="楷体" w:eastAsia="楷体"/>
          <w:sz w:val="84"/>
          <w:spacing w:val="0"/>
          <w:color w:val="000000"/>
          <w:b w:val="off"/>
          <w:i w:val="off"/>
        </w:rPr>
        <w:t>编者引论</w:t>
      </w:r>
      <w:bookmarkEnd w:id="1438"/>
    </w:p>
    <w:p>
      <w:pPr>
        <w:pageBreakBefore w:val="off"/>
        <w:tabs/>
        <w:wordWrap w:val="off"/>
        <w:spacing w:before="0" w:after="0" w:line="960" w:lineRule="exact"/>
        <w:ind w:left="0" w:right="0"/>
        <w:jc w:val="right"/>
        <w:textAlignment w:val="baseline"/>
        <w:rPr>
          <w:sz w:val="53"/>
        </w:rPr>
      </w:pPr>
      <w:bookmarkStart w:name="" w:id="1439"/>
      <w:r>
        <w:rPr>
          <w:rFonts w:ascii="宋体" w:hAnsi="宋体" w:cs="宋体" w:eastAsia="宋体"/>
          <w:sz w:val="53"/>
          <w:spacing w:val="0"/>
          <w:color w:val="000000"/>
          <w:b w:val="off"/>
          <w:i w:val="off"/>
        </w:rPr>
        <w:t/>
      </w:r>
      <w:bookmarkEnd w:id="1439"/>
    </w:p>
    <w:p>
      <w:pPr>
        <w:pageBreakBefore w:val="off"/>
        <w:tabs/>
        <w:wordWrap w:val="off"/>
        <w:spacing w:before="0" w:after="0" w:line="940" w:lineRule="atLeast"/>
        <w:ind w:left="900" w:right="20"/>
        <w:jc w:val="both"/>
        <w:textAlignment w:val="baseline"/>
        <w:rPr>
          <w:sz w:val="53"/>
        </w:rPr>
      </w:pPr>
      <w:bookmarkStart w:name="" w:id="1440"/>
      <w:r>
        <w:rPr>
          <w:rFonts w:ascii="宋体" w:hAnsi="宋体" w:cs="宋体" w:eastAsia="宋体"/>
          <w:sz w:val="53"/>
          <w:spacing w:val="0"/>
          <w:color w:val="000000"/>
          <w:b w:val="off"/>
          <w:i w:val="off"/>
        </w:rPr>
        <w:t>代已经变化，可以重新起用‘本体论’这个旧的表达。”①——其</w:t>
      </w:r>
      <w:r>
        <w:rPr>
          <w:rFonts w:ascii="宋体" w:hAnsi="宋体" w:cs="宋体" w:eastAsia="宋体"/>
          <w:sz w:val="53"/>
          <w:spacing w:val="0"/>
          <w:color w:val="000000"/>
          <w:b w:val="off"/>
          <w:i w:val="off"/>
        </w:rPr>
        <w:t>二，在第三研究的一开始，胡塞尔便提示第二研究的一个文段。</w:t>
      </w:r>
      <w:r>
        <w:rPr>
          <w:rFonts w:ascii="宋体" w:hAnsi="宋体" w:cs="宋体" w:eastAsia="宋体"/>
          <w:sz w:val="53"/>
          <w:spacing w:val="0"/>
          <w:color w:val="000000"/>
          <w:b w:val="off"/>
          <w:i w:val="off"/>
        </w:rPr>
        <w:t>他在那里阐述说：尽管扩展了对象概念，心理内容据此而只是</w:t>
      </w:r>
      <w:r>
        <w:rPr>
          <w:rFonts w:ascii="宋体" w:hAnsi="宋体" w:cs="宋体" w:eastAsia="宋体"/>
          <w:sz w:val="53"/>
          <w:spacing w:val="0"/>
          <w:color w:val="000000"/>
          <w:b w:val="off"/>
          <w:i w:val="off"/>
        </w:rPr>
        <w:t>对象的一个特殊种属，但他还是将内容的说法、而不是对象的说</w:t>
      </w:r>
      <w:r>
        <w:rPr>
          <w:rFonts w:ascii="宋体" w:hAnsi="宋体" w:cs="宋体" w:eastAsia="宋体"/>
          <w:sz w:val="53"/>
          <w:spacing w:val="0"/>
          <w:color w:val="000000"/>
          <w:b w:val="off"/>
          <w:i w:val="off"/>
        </w:rPr>
        <w:t>法保留下来，因为这样一个被扩展理解了的对象概念在当时还</w:t>
      </w:r>
      <w:r>
        <w:rPr>
          <w:rFonts w:ascii="宋体" w:hAnsi="宋体" w:cs="宋体" w:eastAsia="宋体"/>
          <w:sz w:val="53"/>
          <w:spacing w:val="0"/>
          <w:color w:val="000000"/>
          <w:b w:val="off"/>
          <w:i w:val="off"/>
        </w:rPr>
        <w:t>流行的思维方式那里可能会引起反感并导致误解。②如果我们</w:t>
      </w:r>
      <w:r>
        <w:rPr>
          <w:rFonts w:ascii="宋体" w:hAnsi="宋体" w:cs="宋体" w:eastAsia="宋体"/>
          <w:sz w:val="53"/>
          <w:spacing w:val="0"/>
          <w:color w:val="000000"/>
          <w:b w:val="off"/>
          <w:i w:val="off"/>
        </w:rPr>
        <w:t>考虑到，第三研究第一章的标题是“独立对象与不独立对象的区</w:t>
      </w:r>
      <w:r>
        <w:rPr>
          <w:rFonts w:ascii="宋体" w:hAnsi="宋体" w:cs="宋体" w:eastAsia="宋体"/>
          <w:sz w:val="53"/>
          <w:spacing w:val="0"/>
          <w:color w:val="000000"/>
          <w:b w:val="off"/>
          <w:i w:val="off"/>
        </w:rPr>
        <w:t>别”，而且在最初几个段落中就马上谈及对象，那么这个解释现</w:t>
      </w:r>
      <w:r>
        <w:rPr>
          <w:rFonts w:ascii="宋体" w:hAnsi="宋体" w:cs="宋体" w:eastAsia="宋体"/>
          <w:sz w:val="53"/>
          <w:spacing w:val="0"/>
          <w:color w:val="000000"/>
          <w:b w:val="off"/>
          <w:i w:val="off"/>
        </w:rPr>
        <w:t>在当然就会有些让人感到迷惑。胡塞尔之所以在自藏本中明</w:t>
      </w:r>
      <w:r>
        <w:rPr>
          <w:rFonts w:ascii="宋体" w:hAnsi="宋体" w:cs="宋体" w:eastAsia="宋体"/>
          <w:sz w:val="53"/>
          <w:spacing w:val="0"/>
          <w:color w:val="000000"/>
          <w:b w:val="off"/>
          <w:i w:val="off"/>
        </w:rPr>
        <w:t>确③依据被引用的文段并解释说，他决不仅仅因为那里所说的</w:t>
      </w:r>
      <w:r>
        <w:rPr>
          <w:rFonts w:ascii="宋体" w:hAnsi="宋体" w:cs="宋体" w:eastAsia="宋体"/>
          <w:sz w:val="53"/>
          <w:spacing w:val="0"/>
          <w:color w:val="000000"/>
          <w:b w:val="off"/>
          <w:i w:val="off"/>
        </w:rPr>
        <w:t>原因才保留了“内容”的说法，理由可能也在于此。在现象学-认</w:t>
      </w:r>
      <w:r>
        <w:rPr>
          <w:rFonts w:ascii="宋体" w:hAnsi="宋体" w:cs="宋体" w:eastAsia="宋体"/>
          <w:sz w:val="53"/>
          <w:spacing w:val="0"/>
          <w:color w:val="000000"/>
          <w:b w:val="off"/>
          <w:i w:val="off"/>
        </w:rPr>
        <w:t>识论语境中的“对象”一词，更多是用来标识在各个确定的相关</w:t>
      </w:r>
      <w:r>
        <w:rPr>
          <w:rFonts w:ascii="宋体" w:hAnsi="宋体" w:cs="宋体" w:eastAsia="宋体"/>
          <w:sz w:val="53"/>
          <w:spacing w:val="0"/>
          <w:color w:val="000000"/>
          <w:b w:val="off"/>
          <w:i w:val="off"/>
        </w:rPr>
        <w:t>性中的对象之物，因此，现在若将相关性的对立项及其因素也称</w:t>
      </w:r>
      <w:r>
        <w:rPr>
          <w:rFonts w:ascii="宋体" w:hAnsi="宋体" w:cs="宋体" w:eastAsia="宋体"/>
          <w:sz w:val="53"/>
          <w:spacing w:val="0"/>
          <w:color w:val="000000"/>
          <w:b w:val="off"/>
          <w:i w:val="off"/>
        </w:rPr>
        <w:t>作对象，就会变得令人反感。因此，胡塞尔在第三研究中保留了</w:t>
      </w:r>
      <w:r>
        <w:rPr>
          <w:rFonts w:ascii="宋体" w:hAnsi="宋体" w:cs="宋体" w:eastAsia="宋体"/>
          <w:sz w:val="53"/>
          <w:spacing w:val="0"/>
          <w:color w:val="000000"/>
          <w:b w:val="off"/>
          <w:i w:val="off"/>
        </w:rPr>
        <w:t>“内容”一词，但从这时起是在限定的意义上，即作为对实项内在</w:t>
      </w:r>
      <w:r>
        <w:rPr>
          <w:rFonts w:ascii="宋体" w:hAnsi="宋体" w:cs="宋体" w:eastAsia="宋体"/>
          <w:sz w:val="53"/>
          <w:spacing w:val="0"/>
          <w:color w:val="000000"/>
          <w:b w:val="off"/>
          <w:i w:val="off"/>
        </w:rPr>
        <w:t>的意识素材的标识，④这个区分便以它们为出发点。⑤这个在自</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1219200</wp:posOffset>
                </wp:positionV>
                <wp:extent cx="889000" cy="508000"/>
                <wp:wrapNone/>
                <wp:docPr id="25" name="文本框 25"/>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441"/>
                            <w:r>
                              <w:rPr>
                                <w:rFonts w:ascii="宋体" w:hAnsi="宋体" w:cs="宋体" w:eastAsia="宋体"/>
                                <w:sz w:val="53"/>
                                <w:spacing w:val="0"/>
                                <w:color w:val="000000"/>
                                <w:b w:val="off"/>
                                <w:i w:val="off"/>
                              </w:rPr>
                              <w:t>|027</w:t>
                            </w:r>
                            <w:bookmarkEnd w:id="1441"/>
                          </w:p>
                        </w:txbxContent>
                      </wps:txbx>
                      <wps:bodyPr wrap="square" lIns="0" rIns="0" tIns="0" bIns="0" vert="horz" anchor="t">
                        <a:noAutofit/>
                      </wps:bodyPr>
                    </wps:wsp>
                  </a:graphicData>
                </a:graphic>
              </wp:anchor>
            </w:drawing>
          </mc:Choice>
          <mc:Fallback>
            <w:pict>
              <v:shape type="#_x0000_t202" filled="f" stroked="f" style="margin-left:981pt;margin-top:96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442"/>
                      <w:r>
                        <w:rPr>
                          <w:rFonts w:ascii="宋体" w:hAnsi="宋体" w:cs="宋体" w:eastAsia="宋体"/>
                          <w:sz w:val="53"/>
                          <w:spacing w:val="0"/>
                          <w:color w:val="000000"/>
                          <w:b w:val="off"/>
                          <w:i w:val="off"/>
                        </w:rPr>
                        <w:t>|027</w:t>
                      </w:r>
                      <w:bookmarkEnd w:id="1442"/>
                    </w:p>
                  </w:txbxContent>
                </v:textbox>
              </v:shape>
            </w:pict>
          </mc:Fallback>
        </mc:AlternateContent>
      </w:r>
      <w:bookmarkEnd w:id="1440"/>
    </w:p>
    <w:p>
      <w:pPr>
        <w:pageBreakBefore w:val="off"/>
        <w:tabs/>
        <w:wordWrap w:val="off"/>
        <w:spacing w:before="0" w:after="0" w:line="940" w:lineRule="atLeast"/>
        <w:ind w:left="920" w:right="0"/>
        <w:jc w:val="both"/>
        <w:textAlignment w:val="baseline"/>
        <w:rPr>
          <w:sz w:val="53"/>
        </w:rPr>
      </w:pPr>
      <w:bookmarkStart w:name="" w:id="1443"/>
      <w:r>
        <w:rPr>
          <w:rFonts w:ascii="宋体" w:hAnsi="宋体" w:cs="宋体" w:eastAsia="宋体"/>
          <w:sz w:val="53"/>
          <w:spacing w:val="0"/>
          <w:color w:val="000000"/>
          <w:u w:val="single"/>
          <w:b w:val="off"/>
          <w:i w:val="off"/>
        </w:rPr>
        <w:t xml:space="preserve">              </w:t>
      </w:r>
      <w:bookmarkEnd w:id="1443"/>
    </w:p>
    <w:p>
      <w:pPr>
        <w:pageBreakBefore w:val="off"/>
        <w:tabs/>
        <w:wordWrap w:val="off"/>
        <w:spacing w:before="320" w:after="0" w:line="640" w:lineRule="atLeast"/>
        <w:ind w:left="900" w:right="40" w:firstLine="780"/>
        <w:jc w:val="both"/>
        <w:textAlignment w:val="baseline"/>
        <w:rPr>
          <w:sz w:val="41"/>
        </w:rPr>
      </w:pPr>
      <w:bookmarkStart w:name="" w:id="1444"/>
      <w:r>
        <w:rPr>
          <w:rFonts w:ascii="仿宋" w:hAnsi="仿宋" w:cs="仿宋" w:eastAsia="仿宋"/>
          <w:sz w:val="41"/>
          <w:spacing w:val="0"/>
          <w:color w:val="000000"/>
          <w:b w:val="off"/>
          <w:i w:val="off"/>
        </w:rPr>
        <w:t>①  《观念》，第一卷，第23页，注1(《胡塞尔全集》，第三卷，第一册，第28</w:t>
      </w:r>
      <w:r>
        <w:rPr>
          <w:rFonts w:ascii="仿宋" w:hAnsi="仿宋" w:cs="仿宋" w:eastAsia="仿宋"/>
          <w:sz w:val="41"/>
          <w:spacing w:val="0"/>
          <w:color w:val="000000"/>
          <w:b w:val="off"/>
          <w:i w:val="off"/>
        </w:rPr>
        <w:t>页)。————关于胡塞尔对A·v·迈农的辨析可以参阅“为《逻辑研究》所写的一个</w:t>
      </w:r>
      <w:r>
        <w:rPr>
          <w:rFonts w:ascii="仿宋" w:hAnsi="仿宋" w:cs="仿宋" w:eastAsia="仿宋"/>
          <w:sz w:val="41"/>
          <w:spacing w:val="0"/>
          <w:color w:val="000000"/>
          <w:b w:val="off"/>
          <w:i w:val="off"/>
        </w:rPr>
        <w:t>‘序言’的草稿”，同上书，第319—323页，以及(A)222的附录(自藏本，第227页/</w:t>
      </w:r>
      <w:r>
        <w:rPr>
          <w:rFonts w:ascii="仿宋" w:hAnsi="仿宋" w:cs="仿宋" w:eastAsia="仿宋"/>
          <w:sz w:val="41"/>
          <w:spacing w:val="0"/>
          <w:color w:val="000000"/>
          <w:b w:val="off"/>
          <w:i w:val="off"/>
        </w:rPr>
        <w:t>第1行及以后各行：在这里是第835页)。</w:t>
      </w:r>
      <w:bookmarkEnd w:id="1444"/>
    </w:p>
    <w:p>
      <w:pPr>
        <w:pageBreakBefore w:val="off"/>
        <w:tabs/>
        <w:wordWrap w:val="off"/>
        <w:spacing w:before="0" w:after="0" w:line="640" w:lineRule="atLeast"/>
        <w:ind w:left="1680" w:right="0"/>
        <w:jc w:val="both"/>
        <w:textAlignment w:val="baseline"/>
        <w:rPr>
          <w:sz w:val="41"/>
        </w:rPr>
      </w:pPr>
      <w:bookmarkStart w:name="" w:id="1445"/>
      <w:r>
        <w:rPr>
          <w:rFonts w:ascii="仿宋" w:hAnsi="仿宋" w:cs="仿宋" w:eastAsia="仿宋"/>
          <w:sz w:val="41"/>
          <w:spacing w:val="0"/>
          <w:color w:val="000000"/>
          <w:b w:val="off"/>
          <w:i w:val="off"/>
        </w:rPr>
        <w:t>②  参阅 A216/B₁218及后页(在这里是第836页)。</w:t>
      </w:r>
      <w:bookmarkEnd w:id="1445"/>
    </w:p>
    <w:p>
      <w:pPr>
        <w:pageBreakBefore w:val="off"/>
        <w:tabs/>
        <w:wordWrap w:val="off"/>
        <w:spacing w:before="0" w:after="0" w:line="640" w:lineRule="atLeast"/>
        <w:ind w:left="1680" w:right="0"/>
        <w:jc w:val="both"/>
        <w:textAlignment w:val="baseline"/>
        <w:rPr>
          <w:sz w:val="41"/>
        </w:rPr>
      </w:pPr>
      <w:bookmarkStart w:name="" w:id="1446"/>
      <w:r>
        <w:rPr>
          <w:rFonts w:ascii="仿宋" w:hAnsi="仿宋" w:cs="仿宋" w:eastAsia="仿宋"/>
          <w:sz w:val="41"/>
          <w:spacing w:val="0"/>
          <w:color w:val="000000"/>
          <w:b w:val="off"/>
          <w:i w:val="off"/>
        </w:rPr>
        <w:t>③  自藏本，第228页/第15行(在这里是第836页)。</w:t>
      </w:r>
      <w:bookmarkEnd w:id="1446"/>
    </w:p>
    <w:p>
      <w:pPr>
        <w:pageBreakBefore w:val="off"/>
        <w:tabs/>
        <w:wordWrap w:val="off"/>
        <w:spacing w:before="0" w:after="0" w:line="640" w:lineRule="atLeast"/>
        <w:ind w:left="900" w:right="0" w:firstLine="780"/>
        <w:jc w:val="both"/>
        <w:textAlignment w:val="baseline"/>
        <w:rPr>
          <w:sz w:val="41"/>
        </w:rPr>
      </w:pPr>
      <w:bookmarkStart w:name="" w:id="1447"/>
      <w:r>
        <w:rPr>
          <w:rFonts w:ascii="仿宋" w:hAnsi="仿宋" w:cs="仿宋" w:eastAsia="仿宋"/>
          <w:sz w:val="41"/>
          <w:spacing w:val="0"/>
          <w:color w:val="000000"/>
          <w:b w:val="off"/>
          <w:i w:val="off"/>
        </w:rPr>
        <w:t>④  参阅 A232及后页/B₁236(在这里是第240页)。——在第二版中，胡塞</w:t>
      </w:r>
      <w:r>
        <w:rPr>
          <w:rFonts w:ascii="仿宋" w:hAnsi="仿宋" w:cs="仿宋" w:eastAsia="仿宋"/>
          <w:sz w:val="41"/>
          <w:spacing w:val="0"/>
          <w:color w:val="000000"/>
          <w:b w:val="off"/>
          <w:i w:val="off"/>
        </w:rPr>
        <w:t>尔只是在第三研究的惟一一个文段上认为有必要修改术语，用“对象”来代替“内</w:t>
      </w:r>
      <w:r>
        <w:rPr>
          <w:rFonts w:ascii="仿宋" w:hAnsi="仿宋" w:cs="仿宋" w:eastAsia="仿宋"/>
          <w:sz w:val="41"/>
          <w:spacing w:val="0"/>
          <w:color w:val="000000"/>
          <w:b w:val="off"/>
          <w:i w:val="off"/>
        </w:rPr>
        <w:t>容”：B₁267(在这里是第273页/第15、18—19、21——22行)。此外还可以参阅第五</w:t>
      </w:r>
      <w:r>
        <w:rPr>
          <w:rFonts w:ascii="仿宋" w:hAnsi="仿宋" w:cs="仿宋" w:eastAsia="仿宋"/>
          <w:sz w:val="41"/>
          <w:spacing w:val="0"/>
          <w:color w:val="000000"/>
          <w:b w:val="off"/>
          <w:i w:val="off"/>
        </w:rPr>
        <w:t>研究中的 B₁294(在这里是第301页/第13行)和 B₁317(在这里是第325页/第7</w:t>
      </w:r>
      <w:r>
        <w:rPr>
          <w:rFonts w:ascii="仿宋" w:hAnsi="仿宋" w:cs="仿宋" w:eastAsia="仿宋"/>
          <w:sz w:val="41"/>
          <w:spacing w:val="0"/>
          <w:color w:val="000000"/>
          <w:b w:val="off"/>
          <w:i w:val="off"/>
        </w:rPr>
        <w:t>行)。</w:t>
      </w:r>
      <w:bookmarkEnd w:id="1447"/>
    </w:p>
    <w:p>
      <w:pPr>
        <w:pageBreakBefore w:val="off"/>
        <w:tabs/>
        <w:wordWrap w:val="off"/>
        <w:spacing w:before="0" w:after="0" w:line="640" w:lineRule="atLeast"/>
        <w:ind w:left="900" w:right="20" w:firstLine="780"/>
        <w:jc w:val="both"/>
        <w:textAlignment w:val="baseline"/>
        <w:rPr>
          <w:sz w:val="41"/>
        </w:rPr>
      </w:pPr>
      <w:bookmarkStart w:name="" w:id="1448"/>
      <w:r>
        <w:rPr>
          <w:rFonts w:ascii="仿宋" w:hAnsi="仿宋" w:cs="仿宋" w:eastAsia="仿宋"/>
          <w:sz w:val="41"/>
          <w:spacing w:val="0"/>
          <w:color w:val="000000"/>
          <w:b w:val="off"/>
          <w:i w:val="off"/>
        </w:rPr>
        <w:t>⑤  参阅前面第XLII，脚注3。————此外参阅后面B₁279(在这里是第286页/</w:t>
      </w:r>
      <w:r>
        <w:rPr>
          <w:rFonts w:ascii="仿宋" w:hAnsi="仿宋" w:cs="仿宋" w:eastAsia="仿宋"/>
          <w:sz w:val="41"/>
          <w:spacing w:val="0"/>
          <w:color w:val="000000"/>
          <w:b w:val="off"/>
          <w:i w:val="off"/>
        </w:rPr>
        <w:t>第4—5行)。</w:t>
      </w:r>
      <w:bookmarkEnd w:id="1448"/>
    </w:p>
    <w:p>
      <w:r>
        <w:t/>
      </w:r>
    </w:p>
    <w:p>
      <w:pPr>
        <w:sectPr>
          <w:footerReference r:id="rId70"/>
          <w:headerReference r:id="rId71" w:type="default"/>
          <w:type w:val="nextPage"/>
          <w:pgSz w:w="22520" w:h="31680"/>
          <w:pgMar w:left="3220" w:top="2400" w:right="3220" w:bottom="2400" w:header="2100" w:footer="2100"/>
          <w:cols w:num="1"/>
        </w:sectPr>
      </w:pPr>
    </w:p>
    <w:p>
      <w:pPr>
        <w:pageBreakBefore w:val="off"/>
        <w:tabs>
          <w:tab w:pos="2220" w:val="left" w:leader="none"/>
        </w:tabs>
        <w:wordWrap w:val="off"/>
        <w:spacing w:before="0" w:after="0" w:line="540" w:lineRule="atLeast"/>
        <w:ind w:left="580" w:right="0"/>
        <w:jc w:val="both"/>
        <w:textAlignment w:val="baseline"/>
        <w:rPr>
          <w:sz w:val="40"/>
        </w:rPr>
      </w:pPr>
      <w:bookmarkStart w:name="" w:id="1449"/>
      <w:r>
        <w:rPr>
          <w:rFonts w:ascii="楷体" w:hAnsi="楷体" w:cs="楷体" w:eastAsia="楷体"/>
          <w:sz w:val="40"/>
          <w:spacing w:val="0"/>
          <w:color w:val="000000"/>
          <w:b w:val="off"/>
          <w:i w:val="off"/>
        </w:rPr>
        <w:t>028</w:t>
      </w:r>
      <w:r>
        <w:t xml:space="preserve">	</w:t>
      </w:r>
      <w:r>
        <w:rPr>
          <w:rFonts w:ascii="黑体" w:hAnsi="黑体" w:cs="黑体" w:eastAsia="黑体"/>
          <w:sz w:val="40"/>
          <w:spacing w:val="0"/>
          <w:color w:val="000000"/>
          <w:b w:val="off"/>
          <w:i w:val="off"/>
        </w:rPr>
        <w:t>逻辑研究(第二卷第一部分)</w:t>
      </w:r>
      <w:bookmarkEnd w:id="1449"/>
    </w:p>
    <w:p>
      <w:pPr>
        <w:pageBreakBefore w:val="off"/>
        <w:tabs/>
        <w:wordWrap w:val="off"/>
        <w:spacing w:before="0" w:after="0" w:line="520" w:lineRule="exact"/>
        <w:ind w:left="0" w:right="0"/>
        <w:jc w:val="both"/>
        <w:textAlignment w:val="baseline"/>
        <w:rPr>
          <w:sz w:val="40"/>
        </w:rPr>
      </w:pPr>
      <w:bookmarkStart w:name="" w:id="1450"/>
      <w:r>
        <w:rPr>
          <w:rFonts w:ascii="宋体" w:hAnsi="宋体" w:cs="宋体" w:eastAsia="宋体"/>
          <w:sz w:val="40"/>
          <w:spacing w:val="0"/>
          <w:color w:val="000000"/>
          <w:b w:val="off"/>
          <w:i w:val="off"/>
        </w:rPr>
        <w:t/>
      </w:r>
      <w:bookmarkEnd w:id="1450"/>
    </w:p>
    <w:p>
      <w:pPr>
        <w:pageBreakBefore w:val="off"/>
        <w:tabs/>
        <w:wordWrap w:val="off"/>
        <w:spacing w:before="0" w:after="0" w:line="520" w:lineRule="exact"/>
        <w:ind w:left="0" w:right="0"/>
        <w:jc w:val="both"/>
        <w:textAlignment w:val="baseline"/>
        <w:rPr>
          <w:sz w:val="40"/>
        </w:rPr>
      </w:pPr>
      <w:bookmarkStart w:name="" w:id="1451"/>
      <w:r>
        <w:rPr>
          <w:rFonts w:ascii="宋体" w:hAnsi="宋体" w:cs="宋体" w:eastAsia="宋体"/>
          <w:sz w:val="40"/>
          <w:spacing w:val="0"/>
          <w:color w:val="000000"/>
          <w:b w:val="off"/>
          <w:i w:val="off"/>
        </w:rPr>
        <w:t/>
      </w:r>
      <w:bookmarkEnd w:id="1451"/>
    </w:p>
    <w:p>
      <w:pPr>
        <w:pageBreakBefore w:val="off"/>
        <w:tabs/>
        <w:wordWrap w:val="off"/>
        <w:spacing w:before="0" w:after="0" w:line="980" w:lineRule="atLeast"/>
        <w:ind w:left="720" w:right="0"/>
        <w:jc w:val="both"/>
        <w:textAlignment w:val="baseline"/>
        <w:rPr>
          <w:sz w:val="47"/>
        </w:rPr>
      </w:pPr>
      <w:bookmarkStart w:name="" w:id="1452"/>
      <w:r>
        <w:rPr>
          <w:rFonts w:ascii="宋体" w:hAnsi="宋体" w:cs="宋体" w:eastAsia="宋体"/>
          <w:sz w:val="47"/>
          <w:spacing w:val="0"/>
          <w:color w:val="000000"/>
          <w:b w:val="off"/>
          <w:i w:val="off"/>
        </w:rPr>
        <w:t>藏本中作出的纠正后来在第二版中始终未被顾及到。</w:t>
      </w:r>
      <w:bookmarkEnd w:id="1452"/>
    </w:p>
    <w:p>
      <w:pPr>
        <w:pageBreakBefore w:val="off"/>
        <w:tabs/>
        <w:wordWrap w:val="off"/>
        <w:spacing w:before="0" w:after="0" w:line="980" w:lineRule="atLeast"/>
        <w:ind w:left="720" w:right="40" w:firstLine="1120"/>
        <w:jc w:val="both"/>
        <w:textAlignment w:val="baseline"/>
        <w:rPr>
          <w:sz w:val="47"/>
        </w:rPr>
      </w:pPr>
      <w:bookmarkStart w:name="" w:id="1453"/>
      <w:r>
        <w:rPr>
          <w:rFonts w:ascii="宋体" w:hAnsi="宋体" w:cs="宋体" w:eastAsia="宋体"/>
          <w:sz w:val="47"/>
          <w:spacing w:val="0"/>
          <w:color w:val="000000"/>
          <w:b w:val="off"/>
          <w:i w:val="off"/>
        </w:rPr>
        <w:t>前面已经提示过，胡塞尔认为，这个〔对第三研究的〕加工所</w:t>
      </w:r>
      <w:r>
        <w:rPr>
          <w:rFonts w:ascii="宋体" w:hAnsi="宋体" w:cs="宋体" w:eastAsia="宋体"/>
          <w:sz w:val="47"/>
          <w:spacing w:val="0"/>
          <w:color w:val="000000"/>
          <w:b w:val="off"/>
          <w:i w:val="off"/>
        </w:rPr>
        <w:t>关注的主要事情在于，“更好地发挥”第三研究的真正意义及其</w:t>
      </w:r>
      <w:r>
        <w:rPr>
          <w:rFonts w:ascii="宋体" w:hAnsi="宋体" w:cs="宋体" w:eastAsia="宋体"/>
          <w:sz w:val="47"/>
          <w:spacing w:val="0"/>
          <w:color w:val="000000"/>
          <w:b w:val="off"/>
          <w:i w:val="off"/>
        </w:rPr>
        <w:t>结果的“效用”，并且“消除阐述中所含有的多方面的不完善</w:t>
      </w:r>
      <w:r>
        <w:rPr>
          <w:rFonts w:ascii="宋体" w:hAnsi="宋体" w:cs="宋体" w:eastAsia="宋体"/>
          <w:sz w:val="47"/>
          <w:spacing w:val="0"/>
          <w:color w:val="000000"/>
          <w:b w:val="off"/>
          <w:i w:val="off"/>
        </w:rPr>
        <w:t>性”。①这个努力首先表现在对第11节的加工过的版本中，这</w:t>
      </w:r>
      <w:r>
        <w:rPr>
          <w:rFonts w:ascii="宋体" w:hAnsi="宋体" w:cs="宋体" w:eastAsia="宋体"/>
          <w:sz w:val="47"/>
          <w:spacing w:val="0"/>
          <w:color w:val="000000"/>
          <w:b w:val="off"/>
          <w:i w:val="off"/>
        </w:rPr>
        <w:t>一节的内容提取出精确的分析概念。在第二版中，第11节的结</w:t>
      </w:r>
      <w:r>
        <w:rPr>
          <w:rFonts w:ascii="宋体" w:hAnsi="宋体" w:cs="宋体" w:eastAsia="宋体"/>
          <w:sz w:val="47"/>
          <w:spacing w:val="0"/>
          <w:color w:val="000000"/>
          <w:b w:val="off"/>
          <w:i w:val="off"/>
        </w:rPr>
        <w:t>尾在充分加工后被补充为第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12节(原初的第12节②被删去</w:t>
      </w:r>
      <w:r>
        <w:rPr>
          <w:rFonts w:ascii="宋体" w:hAnsi="宋体" w:cs="宋体" w:eastAsia="宋体"/>
          <w:sz w:val="47"/>
          <w:spacing w:val="0"/>
          <w:color w:val="000000"/>
          <w:b w:val="off"/>
          <w:i w:val="off"/>
        </w:rPr>
        <w:t>了)。这一节的扩展了的、同时理清过的新构形一方面涉及到分</w:t>
      </w:r>
      <w:r>
        <w:rPr>
          <w:rFonts w:ascii="宋体" w:hAnsi="宋体" w:cs="宋体" w:eastAsia="宋体"/>
          <w:sz w:val="47"/>
          <w:spacing w:val="0"/>
          <w:color w:val="000000"/>
          <w:b w:val="off"/>
          <w:i w:val="off"/>
        </w:rPr>
        <w:t>析规律及其殊相、分析的必然性之间的区别；③另一方面还涉及</w:t>
      </w:r>
      <w:r>
        <w:rPr>
          <w:rFonts w:ascii="宋体" w:hAnsi="宋体" w:cs="宋体" w:eastAsia="宋体"/>
          <w:sz w:val="47"/>
          <w:spacing w:val="0"/>
          <w:color w:val="000000"/>
          <w:b w:val="off"/>
          <w:i w:val="off"/>
        </w:rPr>
        <w:t>到分析规律与综合-先天规律之间的区别。</w:t>
      </w:r>
      <w:bookmarkEnd w:id="1453"/>
    </w:p>
    <w:p>
      <w:pPr>
        <w:pageBreakBefore w:val="off"/>
        <w:tabs/>
        <w:wordWrap w:val="off"/>
        <w:spacing w:before="0" w:after="0" w:line="980" w:lineRule="atLeast"/>
        <w:ind w:left="720" w:right="0" w:firstLine="1120"/>
        <w:jc w:val="both"/>
        <w:textAlignment w:val="baseline"/>
        <w:rPr>
          <w:sz w:val="47"/>
        </w:rPr>
      </w:pPr>
      <w:bookmarkStart w:name="" w:id="1454"/>
      <w:r>
        <w:rPr>
          <w:rFonts w:ascii="宋体" w:hAnsi="宋体" w:cs="宋体" w:eastAsia="宋体"/>
          <w:sz w:val="47"/>
          <w:spacing w:val="0"/>
          <w:color w:val="000000"/>
          <w:b w:val="off"/>
          <w:i w:val="off"/>
        </w:rPr>
        <w:t>当然，第11节同时也为胡塞尔的一个做法提供了一个案</w:t>
      </w:r>
      <w:r>
        <w:rPr>
          <w:rFonts w:ascii="宋体" w:hAnsi="宋体" w:cs="宋体" w:eastAsia="宋体"/>
          <w:sz w:val="47"/>
          <w:spacing w:val="0"/>
          <w:color w:val="000000"/>
          <w:b w:val="off"/>
          <w:i w:val="off"/>
        </w:rPr>
        <w:t>例，即他在那些有着或多或少丰富内容的补充文字中时而会超</w:t>
      </w:r>
      <w:r>
        <w:rPr>
          <w:rFonts w:ascii="宋体" w:hAnsi="宋体" w:cs="宋体" w:eastAsia="宋体"/>
          <w:sz w:val="47"/>
          <w:spacing w:val="0"/>
          <w:color w:val="000000"/>
          <w:b w:val="off"/>
          <w:i w:val="off"/>
        </w:rPr>
        <w:t>出原初问题域。例如在第11节的起首处，④他便在一个涉及含</w:t>
      </w:r>
      <w:r>
        <w:rPr>
          <w:rFonts w:ascii="宋体" w:hAnsi="宋体" w:cs="宋体" w:eastAsia="宋体"/>
          <w:sz w:val="47"/>
          <w:spacing w:val="0"/>
          <w:color w:val="000000"/>
          <w:b w:val="off"/>
          <w:i w:val="off"/>
        </w:rPr>
        <w:t>有实事的和单纯形式之差异的补充中提到最高的含有实事的属</w:t>
      </w:r>
      <w:r>
        <w:rPr>
          <w:rFonts w:ascii="宋体" w:hAnsi="宋体" w:cs="宋体" w:eastAsia="宋体"/>
          <w:sz w:val="47"/>
          <w:spacing w:val="0"/>
          <w:color w:val="000000"/>
          <w:b w:val="off"/>
          <w:i w:val="off"/>
        </w:rPr>
        <w:t>以及植根于其中的质料本体论。————而在第9节中他在一个新</w:t>
      </w:r>
      <w:r>
        <w:rPr>
          <w:rFonts w:ascii="宋体" w:hAnsi="宋体" w:cs="宋体" w:eastAsia="宋体"/>
          <w:sz w:val="47"/>
          <w:spacing w:val="0"/>
          <w:color w:val="000000"/>
          <w:b w:val="off"/>
          <w:i w:val="off"/>
        </w:rPr>
        <w:t>构想的文段中区分“像数学概念那样的‘精确概念’或‘观念-概</w:t>
      </w:r>
      <w:r>
        <w:rPr>
          <w:rFonts w:ascii="宋体" w:hAnsi="宋体" w:cs="宋体" w:eastAsia="宋体"/>
          <w:sz w:val="47"/>
          <w:spacing w:val="0"/>
          <w:color w:val="000000"/>
          <w:b w:val="off"/>
          <w:i w:val="off"/>
        </w:rPr>
        <w:t>念’”以及“所有纯粹描述的描述概念，亦即与直观直接地和忠实</w:t>
      </w:r>
      <w:r>
        <w:rPr>
          <w:rFonts w:ascii="宋体" w:hAnsi="宋体" w:cs="宋体" w:eastAsia="宋体"/>
          <w:sz w:val="47"/>
          <w:spacing w:val="0"/>
          <w:color w:val="000000"/>
          <w:b w:val="off"/>
          <w:i w:val="off"/>
        </w:rPr>
        <w:t>地相符合的描述概念”。⑤</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-2171700</wp:posOffset>
                </wp:positionV>
                <wp:extent cx="774700" cy="444500"/>
                <wp:wrapNone/>
                <wp:docPr id="26" name="文本框 26"/>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1455"/>
                            <w:r>
                              <w:rPr>
                                <w:rFonts w:ascii="TimesNewRoman" w:hAnsi="TimesNewRoman" w:cs="TimesNewRoman" w:eastAsia="TimesNewRoman"/>
                                <w:sz w:val="45"/>
                                <w:spacing w:val="0"/>
                                <w:color w:val="000000"/>
                                <w:b w:val="off"/>
                                <w:i w:val="off"/>
                              </w:rPr>
                              <w:t>XLV</w:t>
                            </w:r>
                            <w:bookmarkEnd w:id="1455"/>
                          </w:p>
                        </w:txbxContent>
                      </wps:txbx>
                      <wps:bodyPr wrap="square" lIns="0" rIns="0" tIns="0" bIns="0" vert="horz" anchor="t">
                        <a:noAutofit/>
                      </wps:bodyPr>
                    </wps:wsp>
                  </a:graphicData>
                </a:graphic>
              </wp:anchor>
            </w:drawing>
          </mc:Choice>
          <mc:Fallback>
            <w:pict>
              <v:shape type="#_x0000_t202" filled="f" stroked="f" style="margin-left:135pt;margin-top:-171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1456"/>
                      <w:r>
                        <w:rPr>
                          <w:rFonts w:ascii="TimesNewRoman" w:hAnsi="TimesNewRoman" w:cs="TimesNewRoman" w:eastAsia="TimesNewRoman"/>
                          <w:sz w:val="45"/>
                          <w:spacing w:val="0"/>
                          <w:color w:val="000000"/>
                          <w:b w:val="off"/>
                          <w:i w:val="off"/>
                        </w:rPr>
                        <w:t>XLV</w:t>
                      </w:r>
                      <w:bookmarkEnd w:id="1456"/>
                    </w:p>
                  </w:txbxContent>
                </v:textbox>
              </v:shape>
            </w:pict>
          </mc:Fallback>
        </mc:AlternateContent>
      </w:r>
      <w:bookmarkEnd w:id="1454"/>
    </w:p>
    <w:p>
      <w:pPr>
        <w:pageBreakBefore w:val="off"/>
        <w:tabs/>
        <w:wordWrap w:val="off"/>
        <w:spacing w:before="0" w:after="0" w:line="980" w:lineRule="atLeast"/>
        <w:ind w:left="1840" w:right="0"/>
        <w:jc w:val="both"/>
        <w:textAlignment w:val="baseline"/>
        <w:rPr>
          <w:sz w:val="47"/>
        </w:rPr>
      </w:pPr>
      <w:bookmarkStart w:name="" w:id="1457"/>
      <w:r>
        <w:rPr>
          <w:rFonts w:ascii="宋体" w:hAnsi="宋体" w:cs="宋体" w:eastAsia="宋体"/>
          <w:sz w:val="47"/>
          <w:spacing w:val="0"/>
          <w:color w:val="000000"/>
          <w:b w:val="off"/>
          <w:i w:val="off"/>
        </w:rPr>
        <w:t>最后还需要指出，有一系列的修改被用于对术语的准确</w:t>
      </w:r>
      <w:bookmarkEnd w:id="1457"/>
    </w:p>
    <w:p>
      <w:pPr>
        <w:pageBreakBefore w:val="off"/>
        <w:tabs/>
        <w:wordWrap w:val="off"/>
        <w:spacing w:before="0" w:after="0" w:line="980" w:lineRule="atLeast"/>
        <w:ind w:left="760" w:right="0"/>
        <w:jc w:val="both"/>
        <w:textAlignment w:val="baseline"/>
        <w:rPr>
          <w:sz w:val="47"/>
        </w:rPr>
      </w:pPr>
      <w:bookmarkStart w:name="" w:id="1458"/>
      <w:r>
        <w:rPr>
          <w:rFonts w:ascii="宋体" w:hAnsi="宋体" w:cs="宋体" w:eastAsia="宋体"/>
          <w:sz w:val="47"/>
          <w:spacing w:val="0"/>
          <w:color w:val="000000"/>
          <w:u w:val="single"/>
          <w:b w:val="off"/>
          <w:i w:val="off"/>
        </w:rPr>
        <w:t xml:space="preserve">                </w:t>
      </w:r>
      <w:bookmarkEnd w:id="1458"/>
    </w:p>
    <w:p>
      <w:pPr>
        <w:pageBreakBefore w:val="off"/>
        <w:tabs/>
        <w:wordWrap w:val="off"/>
        <w:spacing w:before="380" w:after="0" w:line="700" w:lineRule="atLeast"/>
        <w:ind w:left="1560" w:right="0"/>
        <w:jc w:val="both"/>
        <w:textAlignment w:val="baseline"/>
        <w:rPr>
          <w:sz w:val="42"/>
        </w:rPr>
      </w:pPr>
      <w:bookmarkStart w:name="" w:id="145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XV(《胡塞尔全集》，第十八卷，第14页)。</w:t>
      </w:r>
      <w:bookmarkEnd w:id="1459"/>
    </w:p>
    <w:p>
      <w:pPr>
        <w:pageBreakBefore w:val="off"/>
        <w:tabs/>
        <w:wordWrap w:val="off"/>
        <w:spacing w:before="0" w:after="0" w:line="700" w:lineRule="atLeast"/>
        <w:ind w:left="720" w:right="20" w:firstLine="840"/>
        <w:jc w:val="both"/>
        <w:textAlignment w:val="baseline"/>
        <w:rPr>
          <w:sz w:val="42"/>
        </w:rPr>
      </w:pPr>
      <w:bookmarkStart w:name="" w:id="1460"/>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248—251(在这里是第261页及后页)。胡塞尔在这节中讨论“具</w:t>
      </w:r>
      <w:r>
        <w:rPr>
          <w:rFonts w:ascii="仿宋" w:hAnsi="仿宋" w:cs="仿宋" w:eastAsia="仿宋"/>
          <w:sz w:val="42"/>
          <w:spacing w:val="0"/>
          <w:color w:val="000000"/>
          <w:b w:val="off"/>
          <w:i w:val="off"/>
        </w:rPr>
        <w:t>体之物与事物。将独立性和不独立性的概念引申地运用于延续性和因果性的领域，</w:t>
      </w:r>
      <w:r>
        <w:rPr>
          <w:rFonts w:ascii="仿宋" w:hAnsi="仿宋" w:cs="仿宋" w:eastAsia="仿宋"/>
          <w:sz w:val="42"/>
          <w:spacing w:val="0"/>
          <w:color w:val="000000"/>
          <w:b w:val="off"/>
          <w:i w:val="off"/>
        </w:rPr>
        <w:t>以此使这对概念更为一般化”。</w:t>
      </w:r>
      <w:bookmarkEnd w:id="1460"/>
    </w:p>
    <w:p>
      <w:pPr>
        <w:pageBreakBefore w:val="off"/>
        <w:tabs/>
        <w:wordWrap w:val="off"/>
        <w:spacing w:before="0" w:after="0" w:line="700" w:lineRule="atLeast"/>
        <w:ind w:left="720" w:right="20" w:firstLine="840"/>
        <w:jc w:val="both"/>
        <w:textAlignment w:val="baseline"/>
        <w:rPr>
          <w:sz w:val="42"/>
        </w:rPr>
      </w:pPr>
      <w:bookmarkStart w:name="" w:id="1461"/>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关于(在分析的必然命题那里起作用的)形式化和抽象之间的区别可以参</w:t>
      </w:r>
      <w:r>
        <w:rPr>
          <w:rFonts w:ascii="仿宋" w:hAnsi="仿宋" w:cs="仿宋" w:eastAsia="仿宋"/>
          <w:sz w:val="42"/>
          <w:spacing w:val="0"/>
          <w:color w:val="000000"/>
          <w:b w:val="off"/>
          <w:i w:val="off"/>
        </w:rPr>
        <w:t>阅对第24节的扩展了的加工，B₁284页及后页(在这里是第291页及后页)。</w:t>
      </w:r>
      <w:bookmarkEnd w:id="1461"/>
    </w:p>
    <w:p>
      <w:pPr>
        <w:pageBreakBefore w:val="off"/>
        <w:tabs/>
        <w:wordWrap w:val="off"/>
        <w:spacing w:before="0" w:after="0" w:line="700" w:lineRule="atLeast"/>
        <w:ind w:left="1560" w:right="0"/>
        <w:jc w:val="both"/>
        <w:textAlignment w:val="baseline"/>
        <w:rPr>
          <w:sz w:val="42"/>
        </w:rPr>
      </w:pPr>
      <w:bookmarkStart w:name="" w:id="1462"/>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B₁252(在这里是第256页/第3—32行)。</w:t>
      </w:r>
      <w:bookmarkEnd w:id="1462"/>
    </w:p>
    <w:p>
      <w:pPr>
        <w:pageBreakBefore w:val="off"/>
        <w:tabs/>
        <w:wordWrap w:val="off"/>
        <w:spacing w:before="0" w:after="0" w:line="700" w:lineRule="atLeast"/>
        <w:ind w:left="720" w:right="20" w:firstLine="840"/>
        <w:jc w:val="both"/>
        <w:textAlignment w:val="baseline"/>
        <w:rPr>
          <w:sz w:val="42"/>
        </w:rPr>
      </w:pPr>
      <w:bookmarkStart w:name="" w:id="1463"/>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参阅《观念》，第一卷，第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73—74节(《胡塞尔全集》，第三卷，第一册，第</w:t>
      </w:r>
      <w:r>
        <w:rPr>
          <w:rFonts w:ascii="仿宋" w:hAnsi="仿宋" w:cs="仿宋" w:eastAsia="仿宋"/>
          <w:sz w:val="42"/>
          <w:spacing w:val="0"/>
          <w:color w:val="000000"/>
          <w:b w:val="off"/>
          <w:i w:val="off"/>
        </w:rPr>
        <w:t>153—155页)。</w:t>
      </w:r>
      <w:bookmarkEnd w:id="1463"/>
    </w:p>
    <w:p>
      <w:r>
        <w:t/>
      </w:r>
    </w:p>
    <w:p>
      <w:pPr>
        <w:sectPr>
          <w:footerReference r:id="rId72"/>
          <w:headerReference r:id="rId73" w:type="default"/>
          <w:type w:val="nextPage"/>
          <w:pgSz w:w="22520" w:h="31680"/>
          <w:pgMar w:left="3320" w:top="2440" w:right="3320" w:bottom="2440" w:header="2140" w:footer="2140"/>
          <w:cols w:num="1"/>
        </w:sectPr>
      </w:pPr>
    </w:p>
    <w:p>
      <w:pPr>
        <w:pageBreakBefore w:val="off"/>
        <w:tabs>
          <w:tab w:pos="14900" w:val="left" w:leader="none"/>
        </w:tabs>
        <w:wordWrap w:val="off"/>
        <w:spacing w:before="0" w:after="0" w:line="580" w:lineRule="atLeast"/>
        <w:ind w:left="12280" w:right="0"/>
        <w:jc w:val="both"/>
        <w:textAlignment w:val="baseline"/>
        <w:rPr>
          <w:sz w:val="43"/>
        </w:rPr>
      </w:pPr>
      <w:bookmarkStart w:name="" w:id="1464"/>
      <w:r>
        <w:rPr>
          <w:rFonts w:ascii="黑体" w:hAnsi="黑体" w:cs="黑体" w:eastAsia="黑体"/>
          <w:sz w:val="43"/>
          <w:spacing w:val="0"/>
          <w:color w:val="000000"/>
          <w:b w:val="off"/>
          <w:i w:val="off"/>
        </w:rPr>
        <w:t>编</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者</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引</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论</w:t>
      </w:r>
      <w:r>
        <w:t xml:space="preserve">	</w:t>
      </w:r>
      <w:r>
        <w:rPr>
          <w:rFonts w:ascii="楷体" w:hAnsi="楷体" w:cs="楷体" w:eastAsia="楷体"/>
          <w:sz w:val="43"/>
          <w:spacing w:val="0"/>
          <w:color w:val="000000"/>
          <w:b w:val="off"/>
          <w:i w:val="off"/>
        </w:rPr>
        <w:t>029</w:t>
      </w:r>
      <w:bookmarkEnd w:id="1464"/>
    </w:p>
    <w:p>
      <w:pPr>
        <w:pageBreakBefore w:val="off"/>
        <w:tabs/>
        <w:wordWrap w:val="off"/>
        <w:spacing w:before="0" w:after="0" w:line="980" w:lineRule="exact"/>
        <w:ind w:left="0" w:right="0"/>
        <w:jc w:val="both"/>
        <w:textAlignment w:val="baseline"/>
        <w:rPr>
          <w:sz w:val="50"/>
        </w:rPr>
      </w:pPr>
      <w:bookmarkStart w:name="" w:id="1465"/>
      <w:r>
        <w:rPr>
          <w:rFonts w:ascii="宋体" w:hAnsi="宋体" w:cs="宋体" w:eastAsia="宋体"/>
          <w:sz w:val="50"/>
          <w:spacing w:val="0"/>
          <w:color w:val="000000"/>
          <w:b w:val="off"/>
          <w:i w:val="off"/>
        </w:rPr>
        <w:t/>
      </w:r>
      <w:bookmarkEnd w:id="1465"/>
    </w:p>
    <w:p>
      <w:pPr>
        <w:pageBreakBefore w:val="off"/>
        <w:tabs/>
        <w:wordWrap w:val="off"/>
        <w:spacing w:before="0" w:after="0" w:line="980" w:lineRule="atLeast"/>
        <w:ind w:left="840" w:right="0"/>
        <w:jc w:val="both"/>
        <w:textAlignment w:val="baseline"/>
        <w:rPr>
          <w:sz w:val="50"/>
        </w:rPr>
      </w:pPr>
      <w:bookmarkStart w:name="" w:id="1466"/>
      <w:r>
        <w:rPr>
          <w:rFonts w:ascii="宋体" w:hAnsi="宋体" w:cs="宋体" w:eastAsia="宋体"/>
          <w:sz w:val="50"/>
          <w:spacing w:val="0"/>
          <w:color w:val="000000"/>
          <w:b w:val="off"/>
          <w:i w:val="off"/>
        </w:rPr>
        <w:t>说明。①从源于他自藏本的下列说明中可以看出，胡塞尔在做</w:t>
      </w:r>
      <w:r>
        <w:rPr>
          <w:rFonts w:ascii="宋体" w:hAnsi="宋体" w:cs="宋体" w:eastAsia="宋体"/>
          <w:sz w:val="50"/>
          <w:spacing w:val="0"/>
          <w:color w:val="000000"/>
          <w:b w:val="off"/>
          <w:i w:val="off"/>
        </w:rPr>
        <w:t>这些修改时有多么认真：“谁较为深入地挺进到这里进行的研</w:t>
      </w:r>
      <w:r>
        <w:rPr>
          <w:rFonts w:ascii="宋体" w:hAnsi="宋体" w:cs="宋体" w:eastAsia="宋体"/>
          <w:sz w:val="50"/>
          <w:spacing w:val="0"/>
          <w:color w:val="000000"/>
          <w:b w:val="off"/>
          <w:i w:val="off"/>
        </w:rPr>
        <w:t>究之本性中去，谁就会全然理解，对明晰地被把握之物的明确阐</w:t>
      </w:r>
      <w:r>
        <w:rPr>
          <w:rFonts w:ascii="宋体" w:hAnsi="宋体" w:cs="宋体" w:eastAsia="宋体"/>
          <w:sz w:val="50"/>
          <w:spacing w:val="0"/>
          <w:color w:val="000000"/>
          <w:b w:val="off"/>
          <w:i w:val="off"/>
        </w:rPr>
        <w:t>述意味着何种困难，以及要想满足可理解性的要求，为什么常常</w:t>
      </w:r>
      <w:r>
        <w:rPr>
          <w:rFonts w:ascii="宋体" w:hAnsi="宋体" w:cs="宋体" w:eastAsia="宋体"/>
          <w:sz w:val="50"/>
          <w:spacing w:val="0"/>
          <w:color w:val="000000"/>
          <w:b w:val="off"/>
          <w:i w:val="off"/>
        </w:rPr>
        <w:t>不可避免地要更换表达方式。”②</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685800</wp:posOffset>
                </wp:positionV>
                <wp:extent cx="901700" cy="457200"/>
                <wp:wrapNone/>
                <wp:docPr id="27" name="文本框 27"/>
                <a:graphic xmlns:a="http://schemas.openxmlformats.org/drawingml/2006/main">
                  <a:graphicData uri="http://schemas.microsoft.com/office/word/2010/wordprocessingShape">
                    <wps:wsp>
                      <wps:cNvSpPr txBox="true"/>
                      <wps:spPr>
                        <a:xfrm>
                          <a:off x="0" y="0"/>
                          <a:ext cx="9017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467"/>
                            <w:r>
                              <w:rPr>
                                <w:rFonts w:ascii="TimesNewRoman" w:hAnsi="TimesNewRoman" w:cs="TimesNewRoman" w:eastAsia="TimesNewRoman"/>
                                <w:sz w:val="47"/>
                                <w:spacing w:val="0"/>
                                <w:color w:val="000000"/>
                                <w:b w:val="off"/>
                                <w:i w:val="off"/>
                              </w:rPr>
                              <w:t>XLVI</w:t>
                            </w:r>
                            <w:bookmarkEnd w:id="1467"/>
                          </w:p>
                        </w:txbxContent>
                      </wps:txbx>
                      <wps:bodyPr wrap="square" lIns="0" rIns="0" tIns="0" bIns="0" vert="horz" anchor="t">
                        <a:noAutofit/>
                      </wps:bodyPr>
                    </wps:wsp>
                  </a:graphicData>
                </a:graphic>
              </wp:anchor>
            </w:drawing>
          </mc:Choice>
          <mc:Fallback>
            <w:pict>
              <v:shape type="#_x0000_t202" filled="f" stroked="f" style="margin-left:971pt;margin-top:54pt;width:7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468"/>
                      <w:r>
                        <w:rPr>
                          <w:rFonts w:ascii="TimesNewRoman" w:hAnsi="TimesNewRoman" w:cs="TimesNewRoman" w:eastAsia="TimesNewRoman"/>
                          <w:sz w:val="47"/>
                          <w:spacing w:val="0"/>
                          <w:color w:val="000000"/>
                          <w:b w:val="off"/>
                          <w:i w:val="off"/>
                        </w:rPr>
                        <w:t>XLVI</w:t>
                      </w:r>
                      <w:bookmarkEnd w:id="1468"/>
                    </w:p>
                  </w:txbxContent>
                </v:textbox>
              </v:shape>
            </w:pict>
          </mc:Fallback>
        </mc:AlternateContent>
      </w:r>
      <w:bookmarkEnd w:id="1466"/>
    </w:p>
    <w:p>
      <w:pPr>
        <w:pageBreakBefore w:val="off"/>
        <w:tabs/>
        <w:wordWrap w:val="off"/>
        <w:spacing w:before="0" w:after="0" w:line="980" w:lineRule="atLeast"/>
        <w:ind w:left="840" w:right="340" w:firstLine="1120"/>
        <w:jc w:val="both"/>
        <w:textAlignment w:val="baseline"/>
        <w:rPr>
          <w:sz w:val="50"/>
        </w:rPr>
      </w:pPr>
      <w:bookmarkStart w:name="" w:id="1469"/>
      <w:r>
        <w:rPr>
          <w:rFonts w:ascii="宋体" w:hAnsi="宋体" w:cs="宋体" w:eastAsia="宋体"/>
          <w:sz w:val="50"/>
          <w:spacing w:val="0"/>
          <w:color w:val="000000"/>
          <w:b w:val="off"/>
          <w:i w:val="off"/>
        </w:rPr>
        <w:t>就前面已多次提到的自藏本夹页和批注而论———在事</w:t>
      </w:r>
      <w:r>
        <w:rPr>
          <w:rFonts w:ascii="宋体" w:hAnsi="宋体" w:cs="宋体" w:eastAsia="宋体"/>
          <w:sz w:val="50"/>
          <w:spacing w:val="0"/>
          <w:color w:val="000000"/>
          <w:b w:val="off"/>
          <w:i w:val="off"/>
        </w:rPr>
        <w:t>关第二版的“前阶段”的阐述过程上，除了已经在第二研究那</w:t>
      </w:r>
      <w:r>
        <w:rPr>
          <w:rFonts w:ascii="宋体" w:hAnsi="宋体" w:cs="宋体" w:eastAsia="宋体"/>
          <w:sz w:val="50"/>
          <w:spacing w:val="0"/>
          <w:color w:val="000000"/>
          <w:b w:val="off"/>
          <w:i w:val="off"/>
        </w:rPr>
        <w:t>里所指出的东西以外，基本上没有什么其他东西可说</w:t>
      </w:r>
      <w:r>
        <w:rPr>
          <w:rFonts w:ascii="宋体" w:hAnsi="宋体" w:cs="宋体" w:eastAsia="宋体"/>
          <w:sz w:val="50"/>
          <w:spacing w:val="0"/>
          <w:color w:val="000000"/>
          <w:b w:val="off"/>
          <w:i w:val="off"/>
        </w:rPr>
        <w:t>了。③———至于在第二版中未被采用的那些边注，它们一方</w:t>
      </w:r>
      <w:r>
        <w:rPr>
          <w:rFonts w:ascii="宋体" w:hAnsi="宋体" w:cs="宋体" w:eastAsia="宋体"/>
          <w:sz w:val="50"/>
          <w:spacing w:val="0"/>
          <w:color w:val="000000"/>
          <w:b w:val="off"/>
          <w:i w:val="off"/>
        </w:rPr>
        <w:t>面涉及文字修改，另一方面涉及编辑方面的说明、附加的文</w:t>
      </w:r>
      <w:r>
        <w:rPr>
          <w:rFonts w:ascii="宋体" w:hAnsi="宋体" w:cs="宋体" w:eastAsia="宋体"/>
          <w:sz w:val="50"/>
          <w:spacing w:val="0"/>
          <w:color w:val="000000"/>
          <w:b w:val="off"/>
          <w:i w:val="off"/>
        </w:rPr>
        <w:t>献出处和插入提示。———其中有两个附录值得特别提及：</w:t>
      </w:r>
      <w:r>
        <w:rPr>
          <w:rFonts w:ascii="宋体" w:hAnsi="宋体" w:cs="宋体" w:eastAsia="宋体"/>
          <w:sz w:val="50"/>
          <w:spacing w:val="0"/>
          <w:color w:val="000000"/>
          <w:b w:val="off"/>
          <w:i w:val="off"/>
        </w:rPr>
        <w:t>1)分为三段的“研究三”附录：④它的内容是对第三研究的</w:t>
      </w:r>
      <w:r>
        <w:rPr>
          <w:rFonts w:ascii="宋体" w:hAnsi="宋体" w:cs="宋体" w:eastAsia="宋体"/>
          <w:sz w:val="50"/>
          <w:spacing w:val="0"/>
          <w:color w:val="000000"/>
          <w:b w:val="off"/>
          <w:i w:val="off"/>
        </w:rPr>
        <w:t>某些论题的普遍反思：对独立者和不独立者的区分；对不独</w:t>
      </w:r>
      <w:r>
        <w:rPr>
          <w:rFonts w:ascii="宋体" w:hAnsi="宋体" w:cs="宋体" w:eastAsia="宋体"/>
          <w:sz w:val="50"/>
          <w:spacing w:val="0"/>
          <w:color w:val="000000"/>
          <w:b w:val="off"/>
          <w:i w:val="off"/>
        </w:rPr>
        <w:t>立性的划分；普遍的联结形式。2)“〈A〉253”的附录：⑤它</w:t>
      </w:r>
      <w:r>
        <w:rPr>
          <w:rFonts w:ascii="宋体" w:hAnsi="宋体" w:cs="宋体" w:eastAsia="宋体"/>
          <w:sz w:val="50"/>
          <w:spacing w:val="0"/>
          <w:color w:val="000000"/>
          <w:b w:val="off"/>
          <w:i w:val="off"/>
        </w:rPr>
        <w:t>提供了对相对不独立性而言的范例证据(在现象学的、仪器</w:t>
      </w:r>
      <w:r>
        <w:rPr>
          <w:rFonts w:ascii="宋体" w:hAnsi="宋体" w:cs="宋体" w:eastAsia="宋体"/>
          <w:sz w:val="50"/>
          <w:spacing w:val="0"/>
          <w:color w:val="000000"/>
          <w:b w:val="off"/>
          <w:i w:val="off"/>
        </w:rPr>
        <w:t>化的、数学-客观的时间中的时间点的相对不独立性)以及对</w:t>
      </w:r>
      <w:r>
        <w:rPr>
          <w:rFonts w:ascii="宋体" w:hAnsi="宋体" w:cs="宋体" w:eastAsia="宋体"/>
          <w:sz w:val="50"/>
          <w:spacing w:val="0"/>
          <w:color w:val="000000"/>
          <w:b w:val="off"/>
          <w:i w:val="off"/>
        </w:rPr>
        <w:t>相对独立性而言的范例证据(现象学伸展(Ausbreitung)的各</w:t>
      </w:r>
      <w:r>
        <w:rPr>
          <w:rFonts w:ascii="宋体" w:hAnsi="宋体" w:cs="宋体" w:eastAsia="宋体"/>
          <w:sz w:val="50"/>
          <w:spacing w:val="0"/>
          <w:color w:val="000000"/>
          <w:b w:val="off"/>
          <w:i w:val="off"/>
        </w:rPr>
        <w:t>个块片的彼此相对的独立性和作为个体“内容”的延展与这</w:t>
      </w:r>
      <w:r>
        <w:rPr>
          <w:rFonts w:ascii="宋体" w:hAnsi="宋体" w:cs="宋体" w:eastAsia="宋体"/>
          <w:sz w:val="50"/>
          <w:spacing w:val="0"/>
          <w:color w:val="000000"/>
          <w:b w:val="off"/>
          <w:i w:val="off"/>
        </w:rPr>
        <w:t>个属的所有其他可能“内容”的空间延展(Ausdehnung)之关</w:t>
      </w:r>
      <w:r>
        <w:rPr>
          <w:rFonts w:ascii="宋体" w:hAnsi="宋体" w:cs="宋体" w:eastAsia="宋体"/>
          <w:sz w:val="50"/>
          <w:spacing w:val="0"/>
          <w:color w:val="000000"/>
          <w:b w:val="off"/>
          <w:i w:val="off"/>
        </w:rPr>
        <w:t>系中的相对独立性)。</w:t>
      </w:r>
      <w:bookmarkEnd w:id="1469"/>
    </w:p>
    <w:p>
      <w:pPr>
        <w:pageBreakBefore w:val="off"/>
        <w:tabs/>
        <w:wordWrap w:val="off"/>
        <w:spacing w:before="0" w:after="0" w:line="980" w:lineRule="atLeast"/>
        <w:ind w:left="900" w:right="0"/>
        <w:jc w:val="both"/>
        <w:textAlignment w:val="baseline"/>
        <w:rPr>
          <w:sz w:val="50"/>
        </w:rPr>
      </w:pPr>
      <w:bookmarkStart w:name="" w:id="1470"/>
      <w:r>
        <w:rPr>
          <w:rFonts w:ascii="宋体" w:hAnsi="宋体" w:cs="宋体" w:eastAsia="宋体"/>
          <w:sz w:val="50"/>
          <w:spacing w:val="0"/>
          <w:color w:val="000000"/>
          <w:u w:val="single"/>
          <w:b w:val="off"/>
          <w:i w:val="off"/>
        </w:rPr>
        <w:t xml:space="preserve">               </w:t>
      </w:r>
      <w:bookmarkEnd w:id="1470"/>
    </w:p>
    <w:p>
      <w:pPr>
        <w:pageBreakBefore w:val="off"/>
        <w:tabs/>
        <w:wordWrap w:val="off"/>
        <w:spacing w:before="340" w:after="0" w:line="700" w:lineRule="atLeast"/>
        <w:ind w:left="840" w:right="360" w:firstLine="820"/>
        <w:jc w:val="both"/>
        <w:textAlignment w:val="baseline"/>
        <w:rPr>
          <w:sz w:val="39"/>
        </w:rPr>
      </w:pPr>
      <w:bookmarkStart w:name="" w:id="1471"/>
      <w:r>
        <w:rPr>
          <w:rFonts w:ascii="仿宋" w:hAnsi="仿宋" w:cs="仿宋" w:eastAsia="仿宋"/>
          <w:sz w:val="39"/>
          <w:spacing w:val="0"/>
          <w:color w:val="000000"/>
          <w:b w:val="off"/>
          <w:i w:val="off"/>
        </w:rPr>
        <w:t>①所以胡塞尔———仅举一例说明———在论及分片(Zerstückung)的地方于第</w:t>
      </w:r>
      <w:r>
        <w:rPr>
          <w:rFonts w:ascii="仿宋" w:hAnsi="仿宋" w:cs="仿宋" w:eastAsia="仿宋"/>
          <w:sz w:val="39"/>
          <w:spacing w:val="0"/>
          <w:color w:val="000000"/>
          <w:b w:val="off"/>
          <w:i w:val="off"/>
        </w:rPr>
        <w:t>二版中所说的是“扩展的(而非物理的)整体”或“部分”。参阅</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267(在这里是第</w:t>
      </w:r>
      <w:r>
        <w:rPr>
          <w:rFonts w:ascii="仿宋" w:hAnsi="仿宋" w:cs="仿宋" w:eastAsia="仿宋"/>
          <w:sz w:val="39"/>
          <w:spacing w:val="0"/>
          <w:color w:val="000000"/>
          <w:b w:val="off"/>
          <w:i w:val="off"/>
        </w:rPr>
        <w:t>273页/第27行)、B₁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269及后页(在这里是第276</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页/第2、27行)、B₁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271(在这里是</w:t>
      </w:r>
      <w:r>
        <w:rPr>
          <w:rFonts w:ascii="仿宋" w:hAnsi="仿宋" w:cs="仿宋" w:eastAsia="仿宋"/>
          <w:sz w:val="39"/>
          <w:spacing w:val="0"/>
          <w:color w:val="000000"/>
          <w:b w:val="off"/>
          <w:i w:val="off"/>
        </w:rPr>
        <w:t>第278页/第7——8行)、B₁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277(在这里是第283页/第21行)。</w:t>
      </w:r>
      <w:bookmarkEnd w:id="1471"/>
    </w:p>
    <w:p>
      <w:pPr>
        <w:pageBreakBefore w:val="off"/>
        <w:tabs/>
        <w:wordWrap w:val="off"/>
        <w:spacing w:before="0" w:after="0" w:line="700" w:lineRule="atLeast"/>
        <w:ind w:left="1660" w:right="0"/>
        <w:jc w:val="both"/>
        <w:textAlignment w:val="baseline"/>
        <w:rPr>
          <w:sz w:val="39"/>
        </w:rPr>
      </w:pPr>
      <w:bookmarkStart w:name="" w:id="1472"/>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自藏本,第228页/第15行(在这里是第836页)。</w:t>
      </w:r>
      <w:bookmarkEnd w:id="1472"/>
    </w:p>
    <w:p>
      <w:pPr>
        <w:pageBreakBefore w:val="off"/>
        <w:tabs/>
        <w:wordWrap w:val="off"/>
        <w:spacing w:before="0" w:after="0" w:line="700" w:lineRule="atLeast"/>
        <w:ind w:left="1660" w:right="0"/>
        <w:jc w:val="both"/>
        <w:textAlignment w:val="baseline"/>
        <w:rPr>
          <w:sz w:val="39"/>
        </w:rPr>
      </w:pPr>
      <w:bookmarkStart w:name="" w:id="1473"/>
      <w:r>
        <w:rPr>
          <w:rFonts w:ascii="仿宋" w:hAnsi="仿宋" w:cs="仿宋" w:eastAsia="仿宋"/>
          <w:sz w:val="39"/>
          <w:spacing w:val="0"/>
          <w:color w:val="000000"/>
          <w:b w:val="off"/>
          <w:i w:val="off"/>
        </w:rPr>
        <w:t>③</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参阅前面第XXXIX页上对第二研究新构形的提示。</w:t>
      </w:r>
      <w:bookmarkEnd w:id="1473"/>
    </w:p>
    <w:p>
      <w:pPr>
        <w:pageBreakBefore w:val="off"/>
        <w:tabs/>
        <w:wordWrap w:val="off"/>
        <w:spacing w:before="0" w:after="0" w:line="700" w:lineRule="atLeast"/>
        <w:ind w:left="1660" w:right="0"/>
        <w:jc w:val="both"/>
        <w:textAlignment w:val="baseline"/>
        <w:rPr>
          <w:sz w:val="39"/>
        </w:rPr>
      </w:pPr>
      <w:bookmarkStart w:name="" w:id="1474"/>
      <w:r>
        <w:rPr>
          <w:rFonts w:ascii="仿宋" w:hAnsi="仿宋" w:cs="仿宋" w:eastAsia="仿宋"/>
          <w:sz w:val="39"/>
          <w:spacing w:val="0"/>
          <w:color w:val="000000"/>
          <w:b w:val="off"/>
          <w:i w:val="off"/>
        </w:rPr>
        <w:t>④</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自藏本，第229页/第1行及以后各行(在这里是第837页)。</w:t>
      </w:r>
      <w:bookmarkEnd w:id="1474"/>
    </w:p>
    <w:p>
      <w:pPr>
        <w:pageBreakBefore w:val="off"/>
        <w:tabs/>
        <w:wordWrap w:val="off"/>
        <w:spacing w:before="0" w:after="0" w:line="700" w:lineRule="atLeast"/>
        <w:ind w:left="1660" w:right="0"/>
        <w:jc w:val="both"/>
        <w:textAlignment w:val="baseline"/>
        <w:rPr>
          <w:sz w:val="39"/>
        </w:rPr>
      </w:pPr>
      <w:bookmarkStart w:name="" w:id="1475"/>
      <w:r>
        <w:rPr>
          <w:rFonts w:ascii="仿宋" w:hAnsi="仿宋" w:cs="仿宋" w:eastAsia="仿宋"/>
          <w:sz w:val="39"/>
          <w:spacing w:val="0"/>
          <w:color w:val="000000"/>
          <w:b w:val="off"/>
          <w:i w:val="off"/>
        </w:rPr>
        <w:t>⑤</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自藏本,第265页/第9行(在这里是第850页)。</w:t>
      </w:r>
      <w:bookmarkEnd w:id="1475"/>
    </w:p>
    <w:p>
      <w:r>
        <w:t/>
      </w:r>
    </w:p>
    <w:p>
      <w:pPr>
        <w:sectPr>
          <w:footerReference r:id="rId74"/>
          <w:headerReference r:id="rId75" w:type="default"/>
          <w:type w:val="nextPage"/>
          <w:pgSz w:w="22520" w:h="31680"/>
          <w:pgMar w:left="3100" w:top="2460" w:right="3100" w:bottom="2460" w:header="2160" w:footer="2160"/>
          <w:cols w:num="1"/>
        </w:sectPr>
      </w:pPr>
    </w:p>
    <w:p>
      <w:pPr>
        <w:pageBreakBefore w:val="off"/>
        <w:tabs>
          <w:tab w:pos="2240" w:val="left" w:leader="none"/>
        </w:tabs>
        <w:wordWrap w:val="off"/>
        <w:spacing w:before="0" w:after="0" w:line="540" w:lineRule="atLeast"/>
        <w:ind w:left="640" w:right="0"/>
        <w:jc w:val="both"/>
        <w:textAlignment w:val="baseline"/>
        <w:rPr>
          <w:sz w:val="40"/>
        </w:rPr>
      </w:pPr>
      <w:bookmarkStart w:name="" w:id="1476"/>
      <w:r>
        <w:rPr>
          <w:rFonts w:ascii="楷体" w:hAnsi="楷体" w:cs="楷体" w:eastAsia="楷体"/>
          <w:sz w:val="40"/>
          <w:spacing w:val="0"/>
          <w:color w:val="000000"/>
          <w:b w:val="on"/>
          <w:i w:val="off"/>
        </w:rPr>
        <w:t>030</w:t>
      </w:r>
      <w:r>
        <w:t xml:space="preserve">	</w:t>
      </w:r>
      <w:r>
        <w:rPr>
          <w:rFonts w:ascii="黑体" w:hAnsi="黑体" w:cs="黑体" w:eastAsia="黑体"/>
          <w:sz w:val="40"/>
          <w:spacing w:val="0"/>
          <w:color w:val="000000"/>
          <w:b w:val="on"/>
          <w:i w:val="off"/>
        </w:rPr>
        <w:t>逻辑研究(第二卷第一部分)</w:t>
      </w:r>
      <w:bookmarkEnd w:id="1476"/>
    </w:p>
    <w:p>
      <w:pPr>
        <w:pageBreakBefore w:val="off"/>
        <w:tabs/>
        <w:wordWrap w:val="off"/>
        <w:spacing w:before="0" w:after="0" w:line="1000" w:lineRule="exact"/>
        <w:ind w:left="0" w:right="0"/>
        <w:jc w:val="both"/>
        <w:textAlignment w:val="baseline"/>
        <w:rPr>
          <w:sz w:val="49"/>
        </w:rPr>
      </w:pPr>
      <w:bookmarkStart w:name="" w:id="1477"/>
      <w:r>
        <w:rPr>
          <w:rFonts w:ascii="宋体" w:hAnsi="宋体" w:cs="宋体" w:eastAsia="宋体"/>
          <w:sz w:val="49"/>
          <w:spacing w:val="0"/>
          <w:color w:val="000000"/>
          <w:b w:val="off"/>
          <w:i w:val="off"/>
        </w:rPr>
        <w:t/>
      </w:r>
      <w:bookmarkEnd w:id="1477"/>
    </w:p>
    <w:p>
      <w:pPr>
        <w:pageBreakBefore w:val="off"/>
        <w:tabs/>
        <w:wordWrap w:val="off"/>
        <w:spacing w:before="0" w:after="0" w:line="1000" w:lineRule="exact"/>
        <w:ind w:left="0" w:right="0"/>
        <w:jc w:val="both"/>
        <w:textAlignment w:val="baseline"/>
        <w:rPr>
          <w:sz w:val="49"/>
        </w:rPr>
      </w:pPr>
      <w:bookmarkStart w:name="" w:id="1478"/>
      <w:r>
        <w:rPr>
          <w:rFonts w:ascii="宋体" w:hAnsi="宋体" w:cs="宋体" w:eastAsia="宋体"/>
          <w:sz w:val="49"/>
          <w:spacing w:val="0"/>
          <w:color w:val="000000"/>
          <w:b w:val="off"/>
          <w:i w:val="off"/>
        </w:rPr>
        <w:t/>
      </w:r>
      <w:bookmarkEnd w:id="1478"/>
    </w:p>
    <w:p>
      <w:pPr>
        <w:pageBreakBefore w:val="off"/>
        <w:tabs/>
        <w:wordWrap w:val="off"/>
        <w:spacing w:before="0" w:after="0" w:line="1000" w:lineRule="atLeast"/>
        <w:ind w:left="680" w:right="0" w:firstLine="1140"/>
        <w:jc w:val="both"/>
        <w:textAlignment w:val="baseline"/>
        <w:rPr>
          <w:sz w:val="49"/>
        </w:rPr>
      </w:pPr>
      <w:bookmarkStart w:name="" w:id="1479"/>
      <w:r>
        <w:rPr>
          <w:rFonts w:ascii="宋体" w:hAnsi="宋体" w:cs="宋体" w:eastAsia="宋体"/>
          <w:sz w:val="49"/>
          <w:spacing w:val="0"/>
          <w:color w:val="000000"/>
          <w:b w:val="off"/>
          <w:i w:val="off"/>
        </w:rPr>
        <w:t>第四研究与第三研究密切相关，这是指：在第三研究中被</w:t>
      </w:r>
      <w:r>
        <w:rPr>
          <w:rFonts w:ascii="宋体" w:hAnsi="宋体" w:cs="宋体" w:eastAsia="宋体"/>
          <w:sz w:val="49"/>
          <w:spacing w:val="0"/>
          <w:color w:val="000000"/>
          <w:b w:val="off"/>
          <w:i w:val="off"/>
        </w:rPr>
        <w:t>制定的部分与整体的形式结构，在第四研究中得到了首次使用。</w:t>
      </w:r>
      <w:r>
        <w:rPr>
          <w:rFonts w:ascii="宋体" w:hAnsi="宋体" w:cs="宋体" w:eastAsia="宋体"/>
          <w:sz w:val="49"/>
          <w:spacing w:val="0"/>
          <w:color w:val="000000"/>
          <w:b w:val="off"/>
          <w:i w:val="off"/>
        </w:rPr>
        <w:t>这个内容上的相属性也表现在加工过程中：与第三研究的新构</w:t>
      </w:r>
      <w:r>
        <w:rPr>
          <w:rFonts w:ascii="宋体" w:hAnsi="宋体" w:cs="宋体" w:eastAsia="宋体"/>
          <w:sz w:val="49"/>
          <w:spacing w:val="0"/>
          <w:color w:val="000000"/>
          <w:b w:val="off"/>
          <w:i w:val="off"/>
        </w:rPr>
        <w:t>形一样，第四研究的新构形也首先被用来对已做的陈述进行准</w:t>
      </w:r>
      <w:r>
        <w:rPr>
          <w:rFonts w:ascii="宋体" w:hAnsi="宋体" w:cs="宋体" w:eastAsia="宋体"/>
          <w:sz w:val="49"/>
          <w:spacing w:val="0"/>
          <w:color w:val="000000"/>
          <w:b w:val="off"/>
          <w:i w:val="off"/>
        </w:rPr>
        <w:t>确、有效的阐释。但与此同时，第四研究的文字也在“内容上做</w:t>
      </w:r>
      <w:r>
        <w:rPr>
          <w:rFonts w:ascii="宋体" w:hAnsi="宋体" w:cs="宋体" w:eastAsia="宋体"/>
          <w:sz w:val="49"/>
          <w:spacing w:val="0"/>
          <w:color w:val="000000"/>
          <w:b w:val="off"/>
          <w:i w:val="off"/>
        </w:rPr>
        <w:t>了某些充实”，①因此，它比其原初的篇幅增长了一倍半。————</w:t>
      </w:r>
      <w:r>
        <w:rPr>
          <w:rFonts w:ascii="宋体" w:hAnsi="宋体" w:cs="宋体" w:eastAsia="宋体"/>
          <w:sz w:val="49"/>
          <w:spacing w:val="0"/>
          <w:color w:val="000000"/>
          <w:b w:val="off"/>
          <w:i w:val="off"/>
        </w:rPr>
        <w:t>在加工中，一些局部得到重大扩展的是第3、10、11、13、14节。</w:t>
      </w:r>
      <w:r>
        <w:rPr>
          <w:rFonts w:ascii="宋体" w:hAnsi="宋体" w:cs="宋体" w:eastAsia="宋体"/>
          <w:sz w:val="49"/>
          <w:spacing w:val="0"/>
          <w:color w:val="000000"/>
          <w:b w:val="off"/>
          <w:i w:val="off"/>
        </w:rPr>
        <w:t>这些加工应当按其顺序在下面得到讨论。</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1181100</wp:posOffset>
                </wp:positionV>
                <wp:extent cx="977900" cy="469900"/>
                <wp:wrapNone/>
                <wp:docPr id="28" name="文本框 28"/>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480"/>
                            <w:r>
                              <w:rPr>
                                <w:rFonts w:ascii="仿宋" w:hAnsi="仿宋" w:cs="仿宋" w:eastAsia="仿宋"/>
                                <w:sz w:val="49"/>
                                <w:spacing w:val="0"/>
                                <w:color w:val="000000"/>
                                <w:b w:val="off"/>
                                <w:i w:val="off"/>
                              </w:rPr>
                              <w:t>XLVII</w:t>
                            </w:r>
                            <w:bookmarkEnd w:id="1480"/>
                          </w:p>
                        </w:txbxContent>
                      </wps:txbx>
                      <wps:bodyPr wrap="square" lIns="0" rIns="0" tIns="0" bIns="0" vert="horz" anchor="t">
                        <a:noAutofit/>
                      </wps:bodyPr>
                    </wps:wsp>
                  </a:graphicData>
                </a:graphic>
              </wp:anchor>
            </w:drawing>
          </mc:Choice>
          <mc:Fallback>
            <w:pict>
              <v:shape type="#_x0000_t202" filled="f" stroked="f" style="margin-left:120pt;margin-top:93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481"/>
                      <w:r>
                        <w:rPr>
                          <w:rFonts w:ascii="仿宋" w:hAnsi="仿宋" w:cs="仿宋" w:eastAsia="仿宋"/>
                          <w:sz w:val="49"/>
                          <w:spacing w:val="0"/>
                          <w:color w:val="000000"/>
                          <w:b w:val="off"/>
                          <w:i w:val="off"/>
                        </w:rPr>
                        <w:t>XLVII</w:t>
                      </w:r>
                      <w:bookmarkEnd w:id="1481"/>
                    </w:p>
                  </w:txbxContent>
                </v:textbox>
              </v:shape>
            </w:pict>
          </mc:Fallback>
        </mc:AlternateContent>
      </w:r>
      <w:bookmarkEnd w:id="1479"/>
    </w:p>
    <w:p>
      <w:pPr>
        <w:pageBreakBefore w:val="off"/>
        <w:tabs/>
        <w:wordWrap w:val="off"/>
        <w:spacing w:before="0" w:after="0" w:line="1000" w:lineRule="atLeast"/>
        <w:ind w:left="680" w:right="20" w:firstLine="1140"/>
        <w:jc w:val="both"/>
        <w:textAlignment w:val="baseline"/>
        <w:rPr>
          <w:sz w:val="49"/>
        </w:rPr>
      </w:pPr>
      <w:bookmarkStart w:name="" w:id="1482"/>
      <w:r>
        <w:rPr>
          <w:rFonts w:ascii="宋体" w:hAnsi="宋体" w:cs="宋体" w:eastAsia="宋体"/>
          <w:sz w:val="49"/>
          <w:spacing w:val="0"/>
          <w:color w:val="000000"/>
          <w:b w:val="off"/>
          <w:i w:val="off"/>
        </w:rPr>
        <w:t>在涉及“含义的复合性与具体意指的复合性。被蕴含的含</w:t>
      </w:r>
      <w:r>
        <w:rPr>
          <w:rFonts w:ascii="宋体" w:hAnsi="宋体" w:cs="宋体" w:eastAsia="宋体"/>
          <w:sz w:val="49"/>
          <w:spacing w:val="0"/>
          <w:color w:val="000000"/>
          <w:b w:val="off"/>
          <w:i w:val="off"/>
        </w:rPr>
        <w:t>义”的第3节②的一长段新构想文字③中，这种“含义意向双重性</w:t>
      </w:r>
      <w:r>
        <w:rPr>
          <w:rFonts w:ascii="宋体" w:hAnsi="宋体" w:cs="宋体" w:eastAsia="宋体"/>
          <w:sz w:val="49"/>
          <w:spacing w:val="0"/>
          <w:color w:val="000000"/>
          <w:b w:val="off"/>
          <w:i w:val="off"/>
        </w:rPr>
        <w:t>在这一次的加工中受到了更清楚的和在现象学上更深入的理</w:t>
      </w:r>
      <w:r>
        <w:rPr>
          <w:rFonts w:ascii="宋体" w:hAnsi="宋体" w:cs="宋体" w:eastAsia="宋体"/>
          <w:sz w:val="49"/>
          <w:spacing w:val="0"/>
          <w:color w:val="000000"/>
          <w:b w:val="off"/>
          <w:i w:val="off"/>
        </w:rPr>
        <w:t>解”，④这种理解是通过向含义意识的回溯完成的。相对第一版</w:t>
      </w:r>
      <w:r>
        <w:rPr>
          <w:rFonts w:ascii="宋体" w:hAnsi="宋体" w:cs="宋体" w:eastAsia="宋体"/>
          <w:sz w:val="49"/>
          <w:spacing w:val="0"/>
          <w:color w:val="000000"/>
          <w:b w:val="off"/>
          <w:i w:val="off"/>
        </w:rPr>
        <w:t>的新意在于这样一个认识：规定着含义本身的简单性或复合性</w:t>
      </w:r>
      <w:r>
        <w:rPr>
          <w:rFonts w:ascii="宋体" w:hAnsi="宋体" w:cs="宋体" w:eastAsia="宋体"/>
          <w:sz w:val="49"/>
          <w:spacing w:val="0"/>
          <w:color w:val="000000"/>
          <w:b w:val="off"/>
          <w:i w:val="off"/>
        </w:rPr>
        <w:t>的那个方面，亦即“具体完整的含义意识所具有的这样一个意向</w:t>
      </w:r>
      <w:r>
        <w:rPr>
          <w:rFonts w:ascii="宋体" w:hAnsi="宋体" w:cs="宋体" w:eastAsia="宋体"/>
          <w:sz w:val="49"/>
          <w:spacing w:val="0"/>
          <w:color w:val="000000"/>
          <w:b w:val="off"/>
          <w:i w:val="off"/>
        </w:rPr>
        <w:t>本质”所属于的那个方面，“必须预设一个更宽泛的意向内涵作</w:t>
      </w:r>
      <w:r>
        <w:rPr>
          <w:rFonts w:ascii="宋体" w:hAnsi="宋体" w:cs="宋体" w:eastAsia="宋体"/>
          <w:sz w:val="49"/>
          <w:spacing w:val="0"/>
          <w:color w:val="000000"/>
          <w:b w:val="off"/>
          <w:i w:val="off"/>
        </w:rPr>
        <w:t>为基础，这恰恰符合这个状况，即：在同一意义上的同一个被意</w:t>
      </w:r>
      <w:r>
        <w:rPr>
          <w:rFonts w:ascii="宋体" w:hAnsi="宋体" w:cs="宋体" w:eastAsia="宋体"/>
          <w:sz w:val="49"/>
          <w:spacing w:val="0"/>
          <w:color w:val="000000"/>
          <w:b w:val="off"/>
          <w:i w:val="off"/>
        </w:rPr>
        <w:t>指之物……能够以极为不同的方式，带着变化不定的组成而在</w:t>
      </w:r>
      <w:r>
        <w:rPr>
          <w:rFonts w:ascii="宋体" w:hAnsi="宋体" w:cs="宋体" w:eastAsia="宋体"/>
          <w:sz w:val="49"/>
          <w:spacing w:val="0"/>
          <w:color w:val="000000"/>
          <w:b w:val="off"/>
          <w:i w:val="off"/>
        </w:rPr>
        <w:t>规定性特征方面‘被表象’，并且必须带着某个组成而被表</w:t>
      </w:r>
      <w:r>
        <w:rPr>
          <w:rFonts w:ascii="宋体" w:hAnsi="宋体" w:cs="宋体" w:eastAsia="宋体"/>
          <w:sz w:val="49"/>
          <w:spacing w:val="0"/>
          <w:color w:val="000000"/>
          <w:b w:val="off"/>
          <w:i w:val="off"/>
        </w:rPr>
        <w:t>象————而这种变化和这个组成的复合却并不涉及到含义本身。”</w:t>
      </w:r>
      <w:r>
        <w:rPr>
          <w:rFonts w:ascii="宋体" w:hAnsi="宋体" w:cs="宋体" w:eastAsia="宋体"/>
          <w:sz w:val="49"/>
          <w:spacing w:val="0"/>
          <w:color w:val="000000"/>
          <w:b w:val="off"/>
          <w:i w:val="off"/>
        </w:rPr>
        <w:t>这第二个方面提供了“分析的可能性并且然后提供了谓词的含</w:t>
      </w:r>
      <w:r>
        <w:rPr>
          <w:rFonts w:ascii="宋体" w:hAnsi="宋体" w:cs="宋体" w:eastAsia="宋体"/>
          <w:sz w:val="49"/>
          <w:spacing w:val="0"/>
          <w:color w:val="000000"/>
          <w:b w:val="off"/>
          <w:i w:val="off"/>
        </w:rPr>
        <w:t>义理解的可能性”。在第二版中随之而有一个新的观点受到思</w:t>
      </w:r>
      <w:bookmarkEnd w:id="1482"/>
    </w:p>
    <w:p>
      <w:pPr>
        <w:pageBreakBefore w:val="off"/>
        <w:tabs/>
        <w:wordWrap w:val="off"/>
        <w:spacing w:before="0" w:after="0" w:line="1000" w:lineRule="atLeast"/>
        <w:ind w:left="720" w:right="0"/>
        <w:jc w:val="both"/>
        <w:textAlignment w:val="baseline"/>
        <w:rPr>
          <w:sz w:val="49"/>
        </w:rPr>
      </w:pPr>
      <w:bookmarkStart w:name="" w:id="1483"/>
      <w:r>
        <w:rPr>
          <w:rFonts w:ascii="宋体" w:hAnsi="宋体" w:cs="宋体" w:eastAsia="宋体"/>
          <w:sz w:val="49"/>
          <w:spacing w:val="0"/>
          <w:color w:val="000000"/>
          <w:u w:val="single"/>
          <w:b w:val="off"/>
          <w:i w:val="off"/>
        </w:rPr>
        <w:t xml:space="preserve">               </w:t>
      </w:r>
      <w:bookmarkEnd w:id="1483"/>
    </w:p>
    <w:p>
      <w:pPr>
        <w:pageBreakBefore w:val="off"/>
        <w:tabs/>
        <w:wordWrap w:val="off"/>
        <w:spacing w:before="380" w:after="0" w:line="540" w:lineRule="atLeast"/>
        <w:ind w:left="1480" w:right="0"/>
        <w:jc w:val="both"/>
        <w:textAlignment w:val="baseline"/>
        <w:rPr>
          <w:sz w:val="39"/>
        </w:rPr>
      </w:pPr>
      <w:bookmarkStart w:name="" w:id="1484"/>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XV(《胡塞尔全集》,第十八卷,第4页)。</w:t>
      </w:r>
      <w:bookmarkEnd w:id="1484"/>
    </w:p>
    <w:p>
      <w:pPr>
        <w:pageBreakBefore w:val="off"/>
        <w:tabs/>
        <w:wordWrap w:val="off"/>
        <w:spacing w:before="0" w:after="0" w:line="720" w:lineRule="atLeast"/>
        <w:ind w:left="680" w:right="60" w:firstLine="800"/>
        <w:jc w:val="both"/>
        <w:textAlignment w:val="baseline"/>
        <w:rPr>
          <w:sz w:val="39"/>
        </w:rPr>
      </w:pPr>
      <w:bookmarkStart w:name="" w:id="1485"/>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298——301(在这里是第306—308页)。————如果没有另加说明,以下的</w:t>
      </w:r>
      <w:r>
        <w:rPr>
          <w:rFonts w:ascii="仿宋" w:hAnsi="仿宋" w:cs="仿宋" w:eastAsia="仿宋"/>
          <w:sz w:val="39"/>
          <w:spacing w:val="0"/>
          <w:color w:val="000000"/>
          <w:b w:val="off"/>
          <w:i w:val="off"/>
        </w:rPr>
        <w:t>引文均出自第二版的这个文段。</w:t>
      </w:r>
      <w:bookmarkEnd w:id="1485"/>
    </w:p>
    <w:p>
      <w:pPr>
        <w:pageBreakBefore w:val="off"/>
        <w:tabs/>
        <w:wordWrap w:val="off"/>
        <w:spacing w:before="0" w:after="0" w:line="540" w:lineRule="atLeast"/>
        <w:ind w:left="1480" w:right="0"/>
        <w:jc w:val="both"/>
        <w:textAlignment w:val="baseline"/>
        <w:rPr>
          <w:sz w:val="39"/>
        </w:rPr>
      </w:pPr>
      <w:bookmarkStart w:name="" w:id="1486"/>
      <w:r>
        <w:rPr>
          <w:rFonts w:ascii="仿宋" w:hAnsi="仿宋" w:cs="仿宋" w:eastAsia="仿宋"/>
          <w:sz w:val="39"/>
          <w:spacing w:val="0"/>
          <w:color w:val="000000"/>
          <w:b w:val="off"/>
          <w:i w:val="off"/>
        </w:rPr>
        <w:t>③</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297(在这里是第305页)。———新撰的标题已经提示了决定性的修改。</w:t>
      </w:r>
      <w:bookmarkEnd w:id="1486"/>
    </w:p>
    <w:p>
      <w:pPr>
        <w:pageBreakBefore w:val="off"/>
        <w:tabs/>
        <w:wordWrap w:val="off"/>
        <w:spacing w:before="0" w:after="0" w:line="540" w:lineRule="atLeast"/>
        <w:ind w:left="1480" w:right="0"/>
        <w:jc w:val="both"/>
        <w:textAlignment w:val="baseline"/>
        <w:rPr>
          <w:sz w:val="39"/>
        </w:rPr>
      </w:pPr>
      <w:bookmarkStart w:name="" w:id="1487"/>
      <w:r>
        <w:rPr>
          <w:rFonts w:ascii="仿宋" w:hAnsi="仿宋" w:cs="仿宋" w:eastAsia="仿宋"/>
          <w:sz w:val="39"/>
          <w:spacing w:val="0"/>
          <w:color w:val="000000"/>
          <w:b w:val="off"/>
          <w:i w:val="off"/>
        </w:rPr>
        <w:t>④</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B₁</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301及后页(在这里是第309页)。</w:t>
      </w:r>
      <w:bookmarkEnd w:id="1487"/>
    </w:p>
    <w:p>
      <w:r>
        <w:t/>
      </w:r>
    </w:p>
    <w:p>
      <w:pPr>
        <w:sectPr>
          <w:footerReference r:id="rId76"/>
          <w:headerReference r:id="rId77" w:type="default"/>
          <w:type w:val="nextPage"/>
          <w:pgSz w:w="22520" w:h="31680"/>
          <w:pgMar w:left="3340" w:top="2420" w:right="3340" w:bottom="2420" w:header="2120" w:footer="2120"/>
          <w:cols w:num="1"/>
        </w:sectPr>
      </w:pPr>
    </w:p>
    <w:p>
      <w:pPr>
        <w:pageBreakBefore w:val="off"/>
        <w:tabs/>
        <w:wordWrap w:val="off"/>
        <w:spacing w:before="0" w:after="0" w:line="800" w:lineRule="atLeast"/>
        <w:ind w:left="0" w:right="1960"/>
        <w:jc w:val="right"/>
        <w:textAlignment w:val="baseline"/>
        <w:rPr>
          <w:sz w:val="59"/>
        </w:rPr>
      </w:pPr>
      <w:bookmarkStart w:name="" w:id="1488"/>
      <w:r>
        <w:rPr>
          <w:rFonts w:ascii="宋体" w:hAnsi="宋体" w:cs="宋体" w:eastAsia="宋体"/>
          <w:sz w:val="59"/>
          <w:spacing w:val="0"/>
          <w:color w:val="000000"/>
          <w:b w:val="off"/>
          <w:i w:val="off"/>
        </w:rPr>
        <w:t>编者引论|031</w:t>
      </w:r>
      <w:bookmarkEnd w:id="1488"/>
    </w:p>
    <w:p>
      <w:pPr>
        <w:pageBreakBefore w:val="off"/>
        <w:tabs/>
        <w:wordWrap w:val="off"/>
        <w:spacing w:before="0" w:after="0" w:line="1120" w:lineRule="exact"/>
        <w:ind w:left="0" w:right="0"/>
        <w:jc w:val="right"/>
        <w:textAlignment w:val="baseline"/>
        <w:rPr>
          <w:sz w:val="47"/>
        </w:rPr>
      </w:pPr>
      <w:bookmarkStart w:name="" w:id="1489"/>
      <w:r>
        <w:rPr>
          <w:rFonts w:ascii="宋体" w:hAnsi="宋体" w:cs="宋体" w:eastAsia="宋体"/>
          <w:sz w:val="47"/>
          <w:spacing w:val="0"/>
          <w:color w:val="000000"/>
          <w:b w:val="off"/>
          <w:i w:val="off"/>
        </w:rPr>
        <w:t/>
      </w:r>
      <w:bookmarkEnd w:id="1489"/>
    </w:p>
    <w:p>
      <w:pPr>
        <w:pageBreakBefore w:val="off"/>
        <w:tabs/>
        <w:wordWrap w:val="off"/>
        <w:spacing w:before="0" w:after="0" w:line="1120" w:lineRule="atLeast"/>
        <w:ind w:left="880" w:right="1820" w:hanging="40"/>
        <w:jc w:val="both"/>
        <w:textAlignment w:val="baseline"/>
        <w:rPr>
          <w:sz w:val="47"/>
        </w:rPr>
      </w:pPr>
      <w:bookmarkStart w:name="" w:id="1490"/>
      <w:r>
        <w:rPr>
          <w:rFonts w:ascii="宋体" w:hAnsi="宋体" w:cs="宋体" w:eastAsia="宋体"/>
          <w:sz w:val="47"/>
          <w:spacing w:val="0"/>
          <w:color w:val="000000"/>
          <w:b w:val="off"/>
          <w:i w:val="off"/>
        </w:rPr>
        <w:t>考，这个观点令人回想到作为可确定性的视域之不确定性的</w:t>
      </w:r>
      <w:r>
        <w:rPr>
          <w:rFonts w:ascii="宋体" w:hAnsi="宋体" w:cs="宋体" w:eastAsia="宋体"/>
          <w:sz w:val="47"/>
          <w:spacing w:val="0"/>
          <w:color w:val="000000"/>
          <w:b w:val="off"/>
          <w:i w:val="off"/>
        </w:rPr>
        <w:t>思想。①</w:t>
      </w:r>
      <w:bookmarkEnd w:id="1490"/>
    </w:p>
    <w:p>
      <w:pPr>
        <w:pageBreakBefore w:val="off"/>
        <w:tabs/>
        <w:wordWrap w:val="off"/>
        <w:spacing w:before="0" w:after="0" w:line="1120" w:lineRule="atLeast"/>
        <w:ind w:left="840" w:right="0" w:firstLine="1080"/>
        <w:jc w:val="both"/>
        <w:textAlignment w:val="baseline"/>
        <w:rPr>
          <w:sz w:val="47"/>
        </w:rPr>
      </w:pPr>
      <w:bookmarkStart w:name="" w:id="1491"/>
      <w:r>
        <w:rPr>
          <w:rFonts w:ascii="宋体" w:hAnsi="宋体" w:cs="宋体" w:eastAsia="宋体"/>
          <w:sz w:val="47"/>
          <w:spacing w:val="0"/>
          <w:color w:val="000000"/>
          <w:b w:val="off"/>
          <w:i w:val="off"/>
        </w:rPr>
        <w:t>第10节和第11节得到了很大的扩展。————在第10节中，XLVIII</w:t>
      </w:r>
      <w:r>
        <w:rPr>
          <w:rFonts w:ascii="宋体" w:hAnsi="宋体" w:cs="宋体" w:eastAsia="宋体"/>
          <w:sz w:val="47"/>
          <w:spacing w:val="0"/>
          <w:color w:val="000000"/>
          <w:b w:val="off"/>
          <w:i w:val="off"/>
        </w:rPr>
        <w:t>胡塞尔在一般地阐释了含义复合体中的先天合规律性之后，实</w:t>
      </w:r>
      <w:r>
        <w:rPr>
          <w:rFonts w:ascii="宋体" w:hAnsi="宋体" w:cs="宋体" w:eastAsia="宋体"/>
          <w:sz w:val="47"/>
          <w:spacing w:val="0"/>
          <w:color w:val="000000"/>
          <w:b w:val="off"/>
          <w:i w:val="off"/>
        </w:rPr>
        <w:t>施了一系列的案例分析，这些分析使他得出结论：“每一个具体</w:t>
      </w:r>
      <w:r>
        <w:rPr>
          <w:rFonts w:ascii="宋体" w:hAnsi="宋体" w:cs="宋体" w:eastAsia="宋体"/>
          <w:sz w:val="47"/>
          <w:spacing w:val="0"/>
          <w:color w:val="000000"/>
          <w:b w:val="off"/>
          <w:i w:val="off"/>
        </w:rPr>
        <w:t>的含义都是一个材料和形式的相互包容，每一个具体的含义都</w:t>
      </w:r>
      <w:r>
        <w:rPr>
          <w:rFonts w:ascii="宋体" w:hAnsi="宋体" w:cs="宋体" w:eastAsia="宋体"/>
          <w:sz w:val="47"/>
          <w:spacing w:val="0"/>
          <w:color w:val="000000"/>
          <w:b w:val="off"/>
          <w:i w:val="off"/>
        </w:rPr>
        <w:t>服从于一个可以通过形式化而得到纯粹确定的形态观念，此外，</w:t>
      </w:r>
      <w:r>
        <w:rPr>
          <w:rFonts w:ascii="宋体" w:hAnsi="宋体" w:cs="宋体" w:eastAsia="宋体"/>
          <w:sz w:val="47"/>
          <w:spacing w:val="0"/>
          <w:color w:val="000000"/>
          <w:b w:val="off"/>
          <w:i w:val="off"/>
        </w:rPr>
        <w:t>每一个这样的观念都有一个先天的含义规律与之相符合。”②通</w:t>
      </w:r>
      <w:r>
        <w:rPr>
          <w:rFonts w:ascii="宋体" w:hAnsi="宋体" w:cs="宋体" w:eastAsia="宋体"/>
          <w:sz w:val="47"/>
          <w:spacing w:val="0"/>
          <w:color w:val="000000"/>
          <w:b w:val="off"/>
          <w:i w:val="off"/>
        </w:rPr>
        <w:t>过对第10节的这种加工，在第一版中被暗示的思想得以充分地</w:t>
      </w:r>
      <w:r>
        <w:rPr>
          <w:rFonts w:ascii="宋体" w:hAnsi="宋体" w:cs="宋体" w:eastAsia="宋体"/>
          <w:sz w:val="47"/>
          <w:spacing w:val="0"/>
          <w:color w:val="000000"/>
          <w:b w:val="off"/>
          <w:i w:val="off"/>
        </w:rPr>
        <w:t>展开，而第11节的研究则通过结尾处的补充③而得到扩展：“质</w:t>
      </w:r>
      <w:r>
        <w:rPr>
          <w:rFonts w:ascii="宋体" w:hAnsi="宋体" w:cs="宋体" w:eastAsia="宋体"/>
          <w:sz w:val="47"/>
          <w:spacing w:val="0"/>
          <w:color w:val="000000"/>
          <w:b w:val="off"/>
          <w:i w:val="off"/>
        </w:rPr>
        <w:t>料的偷换”(suppositio materialis)的相似物让位于对形容词谓</w:t>
      </w:r>
      <w:r>
        <w:rPr>
          <w:rFonts w:ascii="宋体" w:hAnsi="宋体" w:cs="宋体" w:eastAsia="宋体"/>
          <w:sz w:val="47"/>
          <w:spacing w:val="0"/>
          <w:color w:val="000000"/>
          <w:b w:val="off"/>
          <w:i w:val="off"/>
        </w:rPr>
        <w:t>语的名词化或定语的名词化，后者作为“植根于表述或含义本质</w:t>
      </w:r>
      <w:r>
        <w:rPr>
          <w:rFonts w:ascii="宋体" w:hAnsi="宋体" w:cs="宋体" w:eastAsia="宋体"/>
          <w:sz w:val="47"/>
          <w:spacing w:val="0"/>
          <w:color w:val="000000"/>
          <w:b w:val="off"/>
          <w:i w:val="off"/>
        </w:rPr>
        <w:t>之中的含义变更”④的另一部分。</w:t>
      </w:r>
      <w:bookmarkEnd w:id="1491"/>
    </w:p>
    <w:p>
      <w:pPr>
        <w:pageBreakBefore w:val="off"/>
        <w:tabs/>
        <w:wordWrap w:val="off"/>
        <w:spacing w:before="0" w:after="0" w:line="1120" w:lineRule="atLeast"/>
        <w:ind w:left="840" w:right="1720" w:firstLine="1080"/>
        <w:jc w:val="both"/>
        <w:textAlignment w:val="baseline"/>
        <w:rPr>
          <w:sz w:val="47"/>
        </w:rPr>
      </w:pPr>
      <w:bookmarkStart w:name="" w:id="1492"/>
      <w:r>
        <w:rPr>
          <w:rFonts w:ascii="宋体" w:hAnsi="宋体" w:cs="宋体" w:eastAsia="宋体"/>
          <w:sz w:val="47"/>
          <w:spacing w:val="0"/>
          <w:color w:val="000000"/>
          <w:b w:val="off"/>
          <w:i w:val="off"/>
        </w:rPr>
        <w:t>第四研究最后两个段落得到了尤为彻底的(不只是涉及个</w:t>
      </w:r>
      <w:r>
        <w:rPr>
          <w:rFonts w:ascii="宋体" w:hAnsi="宋体" w:cs="宋体" w:eastAsia="宋体"/>
          <w:sz w:val="47"/>
          <w:spacing w:val="0"/>
          <w:color w:val="000000"/>
          <w:b w:val="off"/>
          <w:i w:val="off"/>
        </w:rPr>
        <w:t>别文段的)加工：</w:t>
      </w:r>
      <w:bookmarkEnd w:id="1492"/>
    </w:p>
    <w:p>
      <w:pPr>
        <w:pageBreakBefore w:val="off"/>
        <w:tabs/>
        <w:wordWrap w:val="off"/>
        <w:spacing w:before="0" w:after="0" w:line="1120" w:lineRule="atLeast"/>
        <w:ind w:left="840" w:right="1720" w:firstLine="1080"/>
        <w:jc w:val="both"/>
        <w:textAlignment w:val="baseline"/>
        <w:rPr>
          <w:sz w:val="47"/>
        </w:rPr>
      </w:pPr>
      <w:bookmarkStart w:name="" w:id="1493"/>
      <w:r>
        <w:rPr>
          <w:rFonts w:ascii="宋体" w:hAnsi="宋体" w:cs="宋体" w:eastAsia="宋体"/>
          <w:sz w:val="47"/>
          <w:spacing w:val="0"/>
          <w:color w:val="000000"/>
          <w:b w:val="off"/>
          <w:i w:val="off"/>
        </w:rPr>
        <w:t>在第13节中胡塞尔大致勾画了一门纯粹逻辑学的含义形</w:t>
      </w:r>
      <w:r>
        <w:rPr>
          <w:rFonts w:ascii="宋体" w:hAnsi="宋体" w:cs="宋体" w:eastAsia="宋体"/>
          <w:sz w:val="47"/>
          <w:spacing w:val="0"/>
          <w:color w:val="000000"/>
          <w:b w:val="off"/>
          <w:i w:val="off"/>
        </w:rPr>
        <w:t>式论的本质与建构。在这里，第二版的阐述在以下几点上偏离</w:t>
      </w:r>
      <w:r>
        <w:rPr>
          <w:rFonts w:ascii="宋体" w:hAnsi="宋体" w:cs="宋体" w:eastAsia="宋体"/>
          <w:sz w:val="47"/>
          <w:spacing w:val="0"/>
          <w:color w:val="000000"/>
          <w:b w:val="off"/>
          <w:i w:val="off"/>
        </w:rPr>
        <w:t>开原初的文字：1)含义形式论的任务得到了进一步的规定：它</w:t>
      </w:r>
      <w:r>
        <w:rPr>
          <w:rFonts w:ascii="宋体" w:hAnsi="宋体" w:cs="宋体" w:eastAsia="宋体"/>
          <w:sz w:val="47"/>
          <w:spacing w:val="0"/>
          <w:color w:val="000000"/>
          <w:u w:val="single"/>
          <w:b w:val="off"/>
          <w:i w:val="off"/>
        </w:rPr>
        <w:t xml:space="preserve">                </w:t>
      </w:r>
      <w:bookmarkEnd w:id="1493"/>
    </w:p>
    <w:p>
      <w:pPr>
        <w:pageBreakBefore w:val="off"/>
        <w:tabs/>
        <w:wordWrap w:val="off"/>
        <w:spacing w:before="300" w:after="0" w:line="760" w:lineRule="atLeast"/>
        <w:ind w:left="840" w:right="1700" w:firstLine="800"/>
        <w:jc w:val="both"/>
        <w:textAlignment w:val="baseline"/>
        <w:rPr>
          <w:sz w:val="41"/>
        </w:rPr>
      </w:pPr>
      <w:bookmarkStart w:name="" w:id="1494"/>
      <w:r>
        <w:rPr>
          <w:rFonts w:ascii="仿宋" w:hAnsi="仿宋" w:cs="仿宋" w:eastAsia="仿宋"/>
          <w:sz w:val="41"/>
          <w:spacing w:val="0"/>
          <w:color w:val="000000"/>
          <w:b w:val="off"/>
          <w:i w:val="off"/>
        </w:rPr>
        <w:t>①  参阅《观念》，第一卷，第80页(《胡塞尔全集》，第三卷，第91页)以及第129</w:t>
      </w:r>
      <w:r>
        <w:rPr>
          <w:rFonts w:ascii="仿宋" w:hAnsi="仿宋" w:cs="仿宋" w:eastAsia="仿宋"/>
          <w:sz w:val="41"/>
          <w:spacing w:val="0"/>
          <w:color w:val="000000"/>
          <w:b w:val="off"/>
          <w:i w:val="off"/>
        </w:rPr>
        <w:t>页(《胡塞尔全集》，第三卷，第一册，第145页)：“此外还需要提到：各个被给予之物</w:t>
      </w:r>
      <w:r>
        <w:rPr>
          <w:rFonts w:ascii="仿宋" w:hAnsi="仿宋" w:cs="仿宋" w:eastAsia="仿宋"/>
          <w:sz w:val="41"/>
          <w:spacing w:val="0"/>
          <w:color w:val="000000"/>
          <w:b w:val="off"/>
          <w:i w:val="off"/>
        </w:rPr>
        <w:t>大都被一个不确定的可确定性之晕所包围，这个晕具有其‘在诸表象系列’的相互分</w:t>
      </w:r>
      <w:r>
        <w:rPr>
          <w:rFonts w:ascii="仿宋" w:hAnsi="仿宋" w:cs="仿宋" w:eastAsia="仿宋"/>
          <w:sz w:val="41"/>
          <w:spacing w:val="0"/>
          <w:color w:val="000000"/>
          <w:b w:val="off"/>
          <w:i w:val="off"/>
        </w:rPr>
        <w:t>离中的‘展开着的’贴近的方式……”————对此也可以参阅在上述文段中尤其是B₁</w:t>
      </w:r>
      <w:r>
        <w:rPr>
          <w:rFonts w:ascii="仿宋" w:hAnsi="仿宋" w:cs="仿宋" w:eastAsia="仿宋"/>
          <w:sz w:val="41"/>
          <w:spacing w:val="0"/>
          <w:color w:val="000000"/>
          <w:b w:val="off"/>
          <w:i w:val="off"/>
        </w:rPr>
        <w:t>299(在这里是第306页/第34行至第307页/第6行)。</w:t>
      </w:r>
      <w:bookmarkEnd w:id="1494"/>
    </w:p>
    <w:p>
      <w:pPr>
        <w:pageBreakBefore w:val="off"/>
        <w:tabs/>
        <w:wordWrap w:val="off"/>
        <w:spacing w:before="0" w:after="0" w:line="800" w:lineRule="atLeast"/>
        <w:ind w:left="840" w:right="1640" w:firstLine="800"/>
        <w:jc w:val="both"/>
        <w:textAlignment w:val="baseline"/>
        <w:rPr>
          <w:sz w:val="41"/>
        </w:rPr>
      </w:pPr>
      <w:bookmarkStart w:name="" w:id="1495"/>
      <w:r>
        <w:rPr>
          <w:rFonts w:ascii="仿宋" w:hAnsi="仿宋" w:cs="仿宋" w:eastAsia="仿宋"/>
          <w:sz w:val="41"/>
          <w:spacing w:val="0"/>
          <w:color w:val="000000"/>
          <w:b w:val="off"/>
          <w:i w:val="off"/>
        </w:rPr>
        <w:t>②  参阅 B₁317及后页(在这里是第 325—327页)。——新撰的这段文字与</w:t>
      </w:r>
      <w:r>
        <w:rPr>
          <w:rFonts w:ascii="仿宋" w:hAnsi="仿宋" w:cs="仿宋" w:eastAsia="仿宋"/>
          <w:sz w:val="41"/>
          <w:spacing w:val="0"/>
          <w:color w:val="000000"/>
          <w:b w:val="off"/>
          <w:i w:val="off"/>
        </w:rPr>
        <w:t>第一版的区别在于：一再强调规律的本质特征，以及通过形式(“分析”)联结来衬托</w:t>
      </w:r>
      <w:r>
        <w:rPr>
          <w:rFonts w:ascii="仿宋" w:hAnsi="仿宋" w:cs="仿宋" w:eastAsia="仿宋"/>
          <w:sz w:val="41"/>
          <w:spacing w:val="0"/>
          <w:color w:val="000000"/>
          <w:b w:val="off"/>
          <w:i w:val="off"/>
        </w:rPr>
        <w:t>质料联结。</w:t>
      </w:r>
      <w:bookmarkEnd w:id="1495"/>
    </w:p>
    <w:p>
      <w:pPr>
        <w:pageBreakBefore w:val="off"/>
        <w:tabs/>
        <w:wordWrap w:val="off"/>
        <w:spacing w:before="0" w:after="0" w:line="560" w:lineRule="atLeast"/>
        <w:ind w:left="1640" w:right="0"/>
        <w:jc w:val="both"/>
        <w:textAlignment w:val="baseline"/>
        <w:rPr>
          <w:sz w:val="41"/>
        </w:rPr>
      </w:pPr>
      <w:bookmarkStart w:name="" w:id="1496"/>
      <w:r>
        <w:rPr>
          <w:rFonts w:ascii="仿宋" w:hAnsi="仿宋" w:cs="仿宋" w:eastAsia="仿宋"/>
          <w:sz w:val="41"/>
          <w:spacing w:val="0"/>
          <w:color w:val="000000"/>
          <w:b w:val="off"/>
          <w:i w:val="off"/>
        </w:rPr>
        <w:t>③  参阅B₁318—321(在这里是第327—329页)。</w:t>
      </w:r>
      <w:bookmarkEnd w:id="1496"/>
    </w:p>
    <w:p>
      <w:pPr>
        <w:pageBreakBefore w:val="off"/>
        <w:tabs/>
        <w:wordWrap w:val="off"/>
        <w:spacing w:before="0" w:after="0" w:line="560" w:lineRule="atLeast"/>
        <w:ind w:left="1640" w:right="0"/>
        <w:jc w:val="both"/>
        <w:textAlignment w:val="baseline"/>
        <w:rPr>
          <w:sz w:val="41"/>
        </w:rPr>
      </w:pPr>
      <w:bookmarkStart w:name="" w:id="1497"/>
      <w:r>
        <w:rPr>
          <w:rFonts w:ascii="仿宋" w:hAnsi="仿宋" w:cs="仿宋" w:eastAsia="仿宋"/>
          <w:sz w:val="41"/>
          <w:spacing w:val="0"/>
          <w:color w:val="000000"/>
          <w:b w:val="off"/>
          <w:i w:val="off"/>
        </w:rPr>
        <w:t>④  B₁321(在这里是第329页)。</w:t>
      </w:r>
      <w:bookmarkEnd w:id="1497"/>
    </w:p>
    <w:p>
      <w:r>
        <w:t/>
      </w:r>
    </w:p>
    <w:p>
      <w:pPr>
        <w:sectPr>
          <w:footerReference r:id="rId78"/>
          <w:headerReference r:id="rId79" w:type="default"/>
          <w:type w:val="nextPage"/>
          <w:pgSz w:w="22520" w:h="31680"/>
          <w:pgMar w:left="2400" w:top="2400" w:right="2400" w:bottom="2400" w:header="2100" w:footer="2100"/>
          <w:cols w:num="1"/>
        </w:sectPr>
      </w:pPr>
    </w:p>
    <w:p>
      <w:pPr>
        <w:pageBreakBefore w:val="off"/>
        <w:tabs/>
        <w:wordWrap w:val="off"/>
        <w:spacing w:before="0" w:after="0" w:line="620" w:lineRule="atLeast"/>
        <w:ind w:left="1500" w:right="0"/>
        <w:jc w:val="both"/>
        <w:textAlignment w:val="baseline"/>
        <w:rPr>
          <w:sz w:val="45"/>
        </w:rPr>
      </w:pPr>
      <w:bookmarkStart w:name="" w:id="1498"/>
      <w:r>
        <w:rPr>
          <w:rFonts w:ascii="楷体" w:hAnsi="楷体" w:cs="楷体" w:eastAsia="楷体"/>
          <w:sz w:val="45"/>
          <w:spacing w:val="0"/>
          <w:color w:val="000000"/>
          <w:b w:val="off"/>
          <w:i w:val="off"/>
        </w:rPr>
        <w:t>032</w:t>
      </w:r>
      <w:r>
        <w:rPr>
          <w:rFonts w:ascii="楷体" w:hAnsi="楷体" w:cs="楷体" w:eastAsia="楷体"/>
          <w:sz w:val="45"/>
          <w:spacing w:val="0"/>
          <w:color w:val="000000"/>
          <w:b w:val="off"/>
          <w:i w:val="off"/>
        </w:rPr>
        <w:t>逻辑研究(第二卷第一部分)</w:t>
      </w:r>
      <w:bookmarkEnd w:id="1498"/>
    </w:p>
    <w:p>
      <w:pPr>
        <w:pageBreakBefore w:val="off"/>
        <w:tabs/>
        <w:wordWrap w:val="off"/>
        <w:spacing w:before="0" w:after="0" w:line="980" w:lineRule="exact"/>
        <w:ind w:left="0" w:right="0"/>
        <w:jc w:val="both"/>
        <w:textAlignment w:val="baseline"/>
        <w:rPr>
          <w:sz w:val="46"/>
        </w:rPr>
      </w:pPr>
      <w:bookmarkStart w:name="" w:id="1499"/>
      <w:r>
        <w:rPr>
          <w:rFonts w:ascii="宋体" w:hAnsi="宋体" w:cs="宋体" w:eastAsia="宋体"/>
          <w:sz w:val="46"/>
          <w:spacing w:val="0"/>
          <w:color w:val="000000"/>
          <w:b w:val="off"/>
          <w:i w:val="off"/>
        </w:rPr>
        <w:t/>
      </w:r>
      <w:bookmarkEnd w:id="1499"/>
    </w:p>
    <w:p>
      <w:pPr>
        <w:pageBreakBefore w:val="off"/>
        <w:tabs/>
        <w:wordWrap w:val="off"/>
        <w:spacing w:before="0" w:after="0" w:line="980" w:lineRule="atLeast"/>
        <w:ind w:left="0" w:right="0" w:firstLine="1540"/>
        <w:jc w:val="both"/>
        <w:textAlignment w:val="baseline"/>
        <w:rPr>
          <w:sz w:val="46"/>
        </w:rPr>
      </w:pPr>
      <w:bookmarkStart w:name="" w:id="1500"/>
      <w:r>
        <w:rPr>
          <w:rFonts w:ascii="宋体" w:hAnsi="宋体" w:cs="宋体" w:eastAsia="宋体"/>
          <w:sz w:val="46"/>
          <w:spacing w:val="0"/>
          <w:color w:val="000000"/>
          <w:b w:val="off"/>
          <w:i w:val="off"/>
        </w:rPr>
        <w:t>“研究含义的本质规律构造以及建基于其中的含义联结和含义</w:t>
      </w:r>
      <w:r>
        <w:rPr>
          <w:rFonts w:ascii="宋体" w:hAnsi="宋体" w:cs="宋体" w:eastAsia="宋体"/>
          <w:sz w:val="46"/>
          <w:spacing w:val="0"/>
          <w:color w:val="000000"/>
          <w:b w:val="off"/>
          <w:i w:val="off"/>
        </w:rPr>
        <w:t>变更的规律”。①2)在顾及第14节阐述的情况下确定：纯粹形</w:t>
      </w:r>
      <w:r>
        <w:rPr>
          <w:rFonts w:ascii="宋体" w:hAnsi="宋体" w:cs="宋体" w:eastAsia="宋体"/>
          <w:sz w:val="46"/>
          <w:spacing w:val="0"/>
          <w:color w:val="000000"/>
          <w:b w:val="off"/>
          <w:i w:val="off"/>
        </w:rPr>
        <w:t>式论构成了纯粹含义有效性学说的必要基础。②3)特别强调</w:t>
      </w:r>
      <w:r>
        <w:rPr>
          <w:rFonts w:ascii="宋体" w:hAnsi="宋体" w:cs="宋体" w:eastAsia="宋体"/>
          <w:sz w:val="46"/>
          <w:spacing w:val="0"/>
          <w:color w:val="000000"/>
          <w:b w:val="off"/>
          <w:i w:val="off"/>
        </w:rPr>
        <w:t>了，对含义形式的确定是在“纯粹性”中，亦即在“排除‘认识质</w:t>
      </w:r>
      <w:r>
        <w:rPr>
          <w:rFonts w:ascii="宋体" w:hAnsi="宋体" w:cs="宋体" w:eastAsia="宋体"/>
          <w:sz w:val="46"/>
          <w:spacing w:val="0"/>
          <w:color w:val="000000"/>
          <w:b w:val="off"/>
          <w:i w:val="off"/>
        </w:rPr>
        <w:t>料’的情况下”进行的。③4)如果在与那些有待确定的形式相</w:t>
      </w:r>
      <w:r>
        <w:rPr>
          <w:rFonts w:ascii="宋体" w:hAnsi="宋体" w:cs="宋体" w:eastAsia="宋体"/>
          <w:sz w:val="46"/>
          <w:spacing w:val="0"/>
          <w:color w:val="000000"/>
          <w:b w:val="off"/>
          <w:i w:val="off"/>
        </w:rPr>
        <w:t>关联时所说的是有效性，那么这意味着————根据第二版的阐述：</w:t>
      </w:r>
      <w:r>
        <w:rPr>
          <w:rFonts w:ascii="宋体" w:hAnsi="宋体" w:cs="宋体" w:eastAsia="宋体"/>
          <w:sz w:val="46"/>
          <w:spacing w:val="0"/>
          <w:color w:val="000000"/>
          <w:b w:val="off"/>
          <w:i w:val="off"/>
        </w:rPr>
        <w:t>“……它们是在任意的殊相化中提供了现实存在的含义————作</w:t>
      </w:r>
      <w:r>
        <w:rPr>
          <w:rFonts w:ascii="宋体" w:hAnsi="宋体" w:cs="宋体" w:eastAsia="宋体"/>
          <w:sz w:val="46"/>
          <w:spacing w:val="0"/>
          <w:color w:val="000000"/>
          <w:b w:val="off"/>
          <w:i w:val="off"/>
        </w:rPr>
        <w:t>为含义而存在的含义————的形式”。④5)在阐释原始联结形式</w:t>
      </w:r>
      <w:r>
        <w:rPr>
          <w:rFonts w:ascii="宋体" w:hAnsi="宋体" w:cs="宋体" w:eastAsia="宋体"/>
          <w:sz w:val="46"/>
          <w:spacing w:val="0"/>
          <w:color w:val="000000"/>
          <w:b w:val="off"/>
          <w:i w:val="off"/>
        </w:rPr>
        <w:t>时谈到所谓“词项”(Termini)，胡塞尔将它们理解为规律的变</w:t>
      </w:r>
      <w:r>
        <w:rPr>
          <w:rFonts w:ascii="宋体" w:hAnsi="宋体" w:cs="宋体" w:eastAsia="宋体"/>
          <w:sz w:val="46"/>
          <w:spacing w:val="0"/>
          <w:color w:val="000000"/>
          <w:b w:val="off"/>
          <w:i w:val="off"/>
        </w:rPr>
        <w:t>项，在这里已经从变换不定的句法形式中抽象了出来。⑤</w:t>
      </w:r>
      <w:bookmarkEnd w:id="1500"/>
    </w:p>
    <w:p>
      <w:pPr>
        <w:pageBreakBefore w:val="off"/>
        <w:tabs/>
        <w:wordWrap w:val="off"/>
        <w:spacing w:before="0" w:after="0" w:line="980" w:lineRule="atLeast"/>
        <w:ind w:left="1500" w:right="20" w:firstLine="1120"/>
        <w:jc w:val="both"/>
        <w:textAlignment w:val="baseline"/>
        <w:rPr>
          <w:sz w:val="46"/>
        </w:rPr>
      </w:pPr>
      <w:bookmarkStart w:name="" w:id="1501"/>
      <w:r>
        <w:rPr>
          <w:rFonts w:ascii="宋体" w:hAnsi="宋体" w:cs="宋体" w:eastAsia="宋体"/>
          <w:sz w:val="46"/>
          <w:spacing w:val="0"/>
          <w:color w:val="000000"/>
          <w:b w:val="off"/>
          <w:i w:val="off"/>
        </w:rPr>
        <w:t>第14节的前半部分讨论须待避免的无意义的规律以及须</w:t>
      </w:r>
      <w:r>
        <w:rPr>
          <w:rFonts w:ascii="宋体" w:hAnsi="宋体" w:cs="宋体" w:eastAsia="宋体"/>
          <w:sz w:val="46"/>
          <w:spacing w:val="0"/>
          <w:color w:val="000000"/>
          <w:b w:val="off"/>
          <w:i w:val="off"/>
        </w:rPr>
        <w:t>待避免的悖谬的规律。⑥</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新构形在这里一方面被用来对纯粹语</w:t>
      </w:r>
      <w:r>
        <w:rPr>
          <w:rFonts w:ascii="宋体" w:hAnsi="宋体" w:cs="宋体" w:eastAsia="宋体"/>
          <w:sz w:val="46"/>
          <w:spacing w:val="0"/>
          <w:color w:val="000000"/>
          <w:b w:val="off"/>
          <w:i w:val="off"/>
        </w:rPr>
        <w:t>法的无意义作更鲜明的概念规定，无意义有别于任何一种悖谬，</w:t>
      </w:r>
      <w:bookmarkEnd w:id="1501"/>
    </w:p>
    <w:p>
      <w:pPr>
        <w:pageBreakBefore w:val="off"/>
        <w:tabs/>
        <w:wordWrap w:val="off"/>
        <w:spacing w:before="0" w:after="0" w:line="980" w:lineRule="atLeast"/>
        <w:ind w:left="1560" w:right="0"/>
        <w:jc w:val="both"/>
        <w:textAlignment w:val="baseline"/>
        <w:rPr>
          <w:sz w:val="46"/>
        </w:rPr>
      </w:pPr>
      <w:bookmarkStart w:name="" w:id="1502"/>
      <w:r>
        <w:rPr>
          <w:rFonts w:ascii="宋体" w:hAnsi="宋体" w:cs="宋体" w:eastAsia="宋体"/>
          <w:sz w:val="46"/>
          <w:spacing w:val="0"/>
          <w:color w:val="000000"/>
          <w:u w:val="single"/>
          <w:b w:val="off"/>
          <w:i w:val="off"/>
        </w:rPr>
        <w:t xml:space="preserve">                </w:t>
      </w:r>
      <w:bookmarkEnd w:id="1502"/>
    </w:p>
    <w:p>
      <w:pPr>
        <w:pageBreakBefore w:val="off"/>
        <w:tabs/>
        <w:wordWrap w:val="off"/>
        <w:spacing w:before="380" w:after="0" w:line="680" w:lineRule="atLeast"/>
        <w:ind w:left="2320" w:right="0"/>
        <w:jc w:val="both"/>
        <w:textAlignment w:val="baseline"/>
        <w:rPr>
          <w:sz w:val="41"/>
        </w:rPr>
      </w:pPr>
      <w:bookmarkStart w:name="" w:id="150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328(在这里是第336页)。</w:t>
      </w:r>
      <w:bookmarkEnd w:id="1503"/>
    </w:p>
    <w:p>
      <w:pPr>
        <w:pageBreakBefore w:val="off"/>
        <w:tabs/>
        <w:wordWrap w:val="off"/>
        <w:spacing w:before="0" w:after="0" w:line="680" w:lineRule="atLeast"/>
        <w:ind w:left="1500" w:right="40" w:firstLine="820"/>
        <w:jc w:val="both"/>
        <w:textAlignment w:val="baseline"/>
        <w:rPr>
          <w:sz w:val="41"/>
        </w:rPr>
      </w:pPr>
      <w:bookmarkStart w:name="" w:id="1504"/>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329(在这里是第337页)。——也可以参阅B₁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295(在这里是第303页/</w:t>
      </w:r>
      <w:r>
        <w:rPr>
          <w:rFonts w:ascii="宋体" w:hAnsi="宋体" w:cs="宋体" w:eastAsia="宋体"/>
          <w:sz w:val="41"/>
          <w:spacing w:val="0"/>
          <w:color w:val="000000"/>
          <w:b w:val="off"/>
          <w:i w:val="off"/>
        </w:rPr>
        <w:t>第1—3行)、(在这里是第342页/第350行/第25—27行)。</w:t>
      </w:r>
      <w:bookmarkEnd w:id="1504"/>
    </w:p>
    <w:p>
      <w:pPr>
        <w:pageBreakBefore w:val="off"/>
        <w:tabs/>
        <w:wordWrap w:val="off"/>
        <w:spacing w:before="0" w:after="0" w:line="680" w:lineRule="atLeast"/>
        <w:ind w:left="2320" w:right="0"/>
        <w:jc w:val="both"/>
        <w:textAlignment w:val="baseline"/>
        <w:rPr>
          <w:sz w:val="41"/>
        </w:rPr>
      </w:pPr>
      <w:bookmarkStart w:name="" w:id="1505"/>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329(在这里是第337页及后页)。</w:t>
      </w:r>
      <w:bookmarkEnd w:id="1505"/>
    </w:p>
    <w:p>
      <w:pPr>
        <w:pageBreakBefore w:val="off"/>
        <w:tabs/>
        <w:wordWrap w:val="off"/>
        <w:spacing w:before="0" w:after="0" w:line="680" w:lineRule="atLeast"/>
        <w:ind w:left="1500" w:right="80" w:firstLine="820"/>
        <w:jc w:val="both"/>
        <w:textAlignment w:val="baseline"/>
        <w:rPr>
          <w:sz w:val="41"/>
        </w:rPr>
      </w:pPr>
      <w:bookmarkStart w:name="" w:id="1506"/>
      <w:r>
        <w:rPr>
          <w:rFonts w:ascii="宋体" w:hAnsi="宋体" w:cs="宋体" w:eastAsia="宋体"/>
          <w:sz w:val="41"/>
          <w:spacing w:val="0"/>
          <w:color w:val="000000"/>
          <w:b w:val="off"/>
          <w:i w:val="off"/>
        </w:rPr>
        <w:t>④</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330(在这里是第338页)。———也可以参阅B₁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326(在这里是第334页/</w:t>
      </w:r>
      <w:r>
        <w:rPr>
          <w:rFonts w:ascii="宋体" w:hAnsi="宋体" w:cs="宋体" w:eastAsia="宋体"/>
          <w:sz w:val="41"/>
          <w:spacing w:val="0"/>
          <w:color w:val="000000"/>
          <w:b w:val="off"/>
          <w:i w:val="off"/>
        </w:rPr>
        <w:t>第25—26行)。</w:t>
      </w:r>
      <w:bookmarkEnd w:id="1506"/>
    </w:p>
    <w:p>
      <w:pPr>
        <w:pageBreakBefore w:val="off"/>
        <w:tabs/>
        <w:wordWrap w:val="off"/>
        <w:spacing w:before="0" w:after="0" w:line="680" w:lineRule="atLeast"/>
        <w:ind w:left="1500" w:right="100" w:firstLine="820"/>
        <w:jc w:val="both"/>
        <w:textAlignment w:val="baseline"/>
        <w:rPr>
          <w:sz w:val="41"/>
        </w:rPr>
      </w:pPr>
      <w:bookmarkStart w:name="" w:id="1507"/>
      <w:r>
        <w:rPr>
          <w:rFonts w:ascii="宋体" w:hAnsi="宋体" w:cs="宋体" w:eastAsia="宋体"/>
          <w:sz w:val="41"/>
          <w:spacing w:val="0"/>
          <w:color w:val="000000"/>
          <w:b w:val="off"/>
          <w:i w:val="off"/>
        </w:rPr>
        <w:t>⑤</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331(在这里是第339页)。参阅《观念》，第一卷，第25页(《胡塞尔全</w:t>
      </w:r>
      <w:r>
        <w:rPr>
          <w:rFonts w:ascii="宋体" w:hAnsi="宋体" w:cs="宋体" w:eastAsia="宋体"/>
          <w:sz w:val="41"/>
          <w:spacing w:val="0"/>
          <w:color w:val="000000"/>
          <w:b w:val="off"/>
          <w:i w:val="off"/>
        </w:rPr>
        <w:t>集》，第三卷，第一册，第29页及后页)：“但在任何情况下我们都会必然地回到最终</w:t>
      </w:r>
      <w:r>
        <w:rPr>
          <w:rFonts w:ascii="宋体" w:hAnsi="宋体" w:cs="宋体" w:eastAsia="宋体"/>
          <w:sz w:val="41"/>
          <w:spacing w:val="0"/>
          <w:color w:val="000000"/>
          <w:b w:val="off"/>
          <w:i w:val="off"/>
        </w:rPr>
        <w:t>词项、最终基底，它们自身不再含有任何句法构形。”————此外，胡塞尔在这里还提</w:t>
      </w:r>
      <w:r>
        <w:rPr>
          <w:rFonts w:ascii="宋体" w:hAnsi="宋体" w:cs="宋体" w:eastAsia="宋体"/>
          <w:sz w:val="41"/>
          <w:spacing w:val="0"/>
          <w:color w:val="000000"/>
          <w:b w:val="off"/>
          <w:i w:val="off"/>
        </w:rPr>
        <w:t>示————与在第13节(第二版)中一样————他关于纯粹逻辑学的格廷根讲座。这里所</w:t>
      </w:r>
      <w:r>
        <w:rPr>
          <w:rFonts w:ascii="宋体" w:hAnsi="宋体" w:cs="宋体" w:eastAsia="宋体"/>
          <w:sz w:val="41"/>
          <w:spacing w:val="0"/>
          <w:color w:val="000000"/>
          <w:b w:val="off"/>
          <w:i w:val="off"/>
        </w:rPr>
        <w:t>说的可能是1908/1909年冬季学期的讲座(手稿：F</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I</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1)，在这个讲座中，胡塞尔系</w:t>
      </w:r>
      <w:r>
        <w:rPr>
          <w:rFonts w:ascii="宋体" w:hAnsi="宋体" w:cs="宋体" w:eastAsia="宋体"/>
          <w:sz w:val="41"/>
          <w:spacing w:val="0"/>
          <w:color w:val="000000"/>
          <w:b w:val="off"/>
          <w:i w:val="off"/>
        </w:rPr>
        <w:t>统地概述了纯粹逻辑含义形式论的内容，第三研究的主要思想在这里得到了“经过</w:t>
      </w:r>
      <w:r>
        <w:rPr>
          <w:rFonts w:ascii="宋体" w:hAnsi="宋体" w:cs="宋体" w:eastAsia="宋体"/>
          <w:sz w:val="41"/>
          <w:spacing w:val="0"/>
          <w:color w:val="000000"/>
          <w:b w:val="off"/>
          <w:i w:val="off"/>
        </w:rPr>
        <w:t>某些修缮”的阐述(同上，42a)。————就前面所说需要提示的是：胡塞尔在这个讲座</w:t>
      </w:r>
      <w:r>
        <w:rPr>
          <w:rFonts w:ascii="宋体" w:hAnsi="宋体" w:cs="宋体" w:eastAsia="宋体"/>
          <w:sz w:val="41"/>
          <w:spacing w:val="0"/>
          <w:color w:val="000000"/>
          <w:b w:val="off"/>
          <w:i w:val="off"/>
        </w:rPr>
        <w:t>中将“词项”定义为“核心质料”或“核心内容”(同上，53b和55a)，这是一个他在第二</w:t>
      </w:r>
      <w:r>
        <w:rPr>
          <w:rFonts w:ascii="宋体" w:hAnsi="宋体" w:cs="宋体" w:eastAsia="宋体"/>
          <w:sz w:val="41"/>
          <w:spacing w:val="0"/>
          <w:color w:val="000000"/>
          <w:b w:val="off"/>
          <w:i w:val="off"/>
        </w:rPr>
        <w:t>版的第四研究第11节中也引入的概念(参阅</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325页及后页：在这里是第334</w:t>
      </w:r>
      <w:r>
        <w:rPr>
          <w:rFonts w:ascii="宋体" w:hAnsi="宋体" w:cs="宋体" w:eastAsia="宋体"/>
          <w:sz w:val="41"/>
          <w:spacing w:val="0"/>
          <w:color w:val="000000"/>
          <w:b w:val="off"/>
          <w:i w:val="off"/>
        </w:rPr>
        <w:t>页)。(该讲座以“旧逻辑学与新逻辑学”为题作为《胡塞尔全集·资料编》第六卷出</w:t>
      </w:r>
      <w:r>
        <w:rPr>
          <w:rFonts w:ascii="宋体" w:hAnsi="宋体" w:cs="宋体" w:eastAsia="宋体"/>
          <w:sz w:val="41"/>
          <w:spacing w:val="0"/>
          <w:color w:val="000000"/>
          <w:b w:val="off"/>
          <w:i w:val="off"/>
        </w:rPr>
        <w:t>版于2003年。)</w:t>
      </w:r>
      <w:bookmarkEnd w:id="1507"/>
    </w:p>
    <w:p>
      <w:pPr>
        <w:pageBreakBefore w:val="off"/>
        <w:tabs/>
        <w:wordWrap w:val="off"/>
        <w:spacing w:before="0" w:after="0" w:line="680" w:lineRule="atLeast"/>
        <w:ind w:left="2320" w:right="0"/>
        <w:jc w:val="both"/>
        <w:textAlignment w:val="baseline"/>
        <w:rPr>
          <w:sz w:val="41"/>
        </w:rPr>
      </w:pPr>
      <w:bookmarkStart w:name="" w:id="1508"/>
      <w:r>
        <w:rPr>
          <w:rFonts w:ascii="宋体" w:hAnsi="宋体" w:cs="宋体" w:eastAsia="宋体"/>
          <w:sz w:val="41"/>
          <w:spacing w:val="0"/>
          <w:color w:val="000000"/>
          <w:b w:val="off"/>
          <w:i w:val="off"/>
        </w:rPr>
        <w:t>⑥</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参阅</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333(在这里是第342页)。</w:t>
      </w:r>
      <w:bookmarkEnd w:id="1508"/>
    </w:p>
    <w:p>
      <w:r>
        <w:t/>
      </w:r>
    </w:p>
    <w:p>
      <w:pPr>
        <w:sectPr>
          <w:footerReference r:id="rId80"/>
          <w:headerReference r:id="rId81" w:type="default"/>
          <w:type w:val="nextPage"/>
          <w:pgSz w:w="22520" w:h="31680"/>
          <w:pgMar w:left="2920" w:top="2420" w:right="2920" w:bottom="2420" w:header="2120" w:footer="2120"/>
          <w:cols w:num="1"/>
        </w:sectPr>
      </w:pPr>
    </w:p>
    <w:p>
      <w:pPr>
        <w:pageBreakBefore w:val="off"/>
        <w:tabs/>
        <w:wordWrap w:val="off"/>
        <w:spacing w:before="0" w:after="0" w:line="820" w:lineRule="atLeast"/>
        <w:ind w:left="0" w:right="160"/>
        <w:jc w:val="right"/>
        <w:textAlignment w:val="baseline"/>
        <w:rPr>
          <w:sz w:val="60"/>
        </w:rPr>
      </w:pPr>
      <w:bookmarkStart w:name="" w:id="1509"/>
      <w:r>
        <w:rPr>
          <w:rFonts w:ascii="宋体" w:hAnsi="宋体" w:cs="宋体" w:eastAsia="宋体"/>
          <w:sz w:val="60"/>
          <w:spacing w:val="0"/>
          <w:color w:val="000000"/>
          <w:b w:val="off"/>
          <w:i w:val="off"/>
        </w:rPr>
        <w:t>编者引论|033</w:t>
      </w:r>
      <w:bookmarkEnd w:id="1509"/>
    </w:p>
    <w:p>
      <w:pPr>
        <w:pageBreakBefore w:val="off"/>
        <w:tabs/>
        <w:wordWrap w:val="off"/>
        <w:spacing w:before="0" w:after="0" w:line="1000" w:lineRule="exact"/>
        <w:ind w:left="0" w:right="0"/>
        <w:jc w:val="right"/>
        <w:textAlignment w:val="baseline"/>
        <w:rPr>
          <w:sz w:val="47"/>
        </w:rPr>
      </w:pPr>
      <w:bookmarkStart w:name="" w:id="1510"/>
      <w:r>
        <w:rPr>
          <w:rFonts w:ascii="宋体" w:hAnsi="宋体" w:cs="宋体" w:eastAsia="宋体"/>
          <w:sz w:val="47"/>
          <w:spacing w:val="0"/>
          <w:color w:val="000000"/>
          <w:b w:val="off"/>
          <w:i w:val="off"/>
        </w:rPr>
        <w:t/>
      </w:r>
      <w:bookmarkEnd w:id="1510"/>
    </w:p>
    <w:p>
      <w:pPr>
        <w:pageBreakBefore w:val="off"/>
        <w:tabs/>
        <w:wordWrap w:val="off"/>
        <w:spacing w:before="0" w:after="0" w:line="1000" w:lineRule="atLeast"/>
        <w:ind w:left="700" w:right="20"/>
        <w:jc w:val="both"/>
        <w:textAlignment w:val="baseline"/>
        <w:rPr>
          <w:sz w:val="47"/>
        </w:rPr>
      </w:pPr>
      <w:bookmarkStart w:name="" w:id="1511"/>
      <w:r>
        <w:rPr>
          <w:rFonts w:ascii="宋体" w:hAnsi="宋体" w:cs="宋体" w:eastAsia="宋体"/>
          <w:sz w:val="47"/>
          <w:spacing w:val="0"/>
          <w:color w:val="000000"/>
          <w:b w:val="off"/>
          <w:i w:val="off"/>
        </w:rPr>
        <w:t>不仅有别于纯粹形式的、分析的悖谬，而且有别于那种含有实事</w:t>
      </w:r>
      <w:r>
        <w:rPr>
          <w:rFonts w:ascii="宋体" w:hAnsi="宋体" w:cs="宋体" w:eastAsia="宋体"/>
          <w:sz w:val="47"/>
          <w:spacing w:val="0"/>
          <w:color w:val="000000"/>
          <w:b w:val="off"/>
          <w:i w:val="off"/>
        </w:rPr>
        <w:t>的质料的悖谬。另一方面，还补充地提示了在分析规律的领域</w:t>
      </w:r>
      <w:r>
        <w:rPr>
          <w:rFonts w:ascii="宋体" w:hAnsi="宋体" w:cs="宋体" w:eastAsia="宋体"/>
          <w:sz w:val="47"/>
          <w:spacing w:val="0"/>
          <w:color w:val="000000"/>
          <w:b w:val="off"/>
          <w:i w:val="off"/>
        </w:rPr>
        <w:t>中的一个区分：按照将逻辑范畴区分为含义范畴和形式本体论</w:t>
      </w:r>
      <w:r>
        <w:rPr>
          <w:rFonts w:ascii="宋体" w:hAnsi="宋体" w:cs="宋体" w:eastAsia="宋体"/>
          <w:sz w:val="47"/>
          <w:spacing w:val="0"/>
          <w:color w:val="000000"/>
          <w:b w:val="off"/>
          <w:i w:val="off"/>
        </w:rPr>
        <w:t>范畴的做法，在这些分析规律之间也存在着命题的分析规律与</w:t>
      </w:r>
      <w:r>
        <w:rPr>
          <w:rFonts w:ascii="宋体" w:hAnsi="宋体" w:cs="宋体" w:eastAsia="宋体"/>
          <w:sz w:val="47"/>
          <w:spacing w:val="0"/>
          <w:color w:val="000000"/>
          <w:b w:val="off"/>
          <w:i w:val="off"/>
        </w:rPr>
        <w:t>本体论的分析规律的差异。————在第14节的后半部分中的论</w:t>
      </w:r>
      <w:r>
        <w:rPr>
          <w:rFonts w:ascii="宋体" w:hAnsi="宋体" w:cs="宋体" w:eastAsia="宋体"/>
          <w:sz w:val="47"/>
          <w:spacing w:val="0"/>
          <w:color w:val="000000"/>
          <w:b w:val="off"/>
          <w:i w:val="off"/>
        </w:rPr>
        <w:t>题是纯粹语法或(按在第二版中的说法)纯粹逻辑语法的①观</w:t>
      </w:r>
      <w:r>
        <w:rPr>
          <w:rFonts w:ascii="宋体" w:hAnsi="宋体" w:cs="宋体" w:eastAsia="宋体"/>
          <w:sz w:val="47"/>
          <w:spacing w:val="0"/>
          <w:color w:val="000000"/>
          <w:b w:val="off"/>
          <w:i w:val="off"/>
        </w:rPr>
        <w:t>念。与他在第二版中的通常不去分析〔他所受到的〕批评的习</w:t>
      </w:r>
      <w:r>
        <w:rPr>
          <w:rFonts w:ascii="宋体" w:hAnsi="宋体" w:cs="宋体" w:eastAsia="宋体"/>
          <w:sz w:val="47"/>
          <w:spacing w:val="0"/>
          <w:color w:val="000000"/>
          <w:b w:val="off"/>
          <w:i w:val="off"/>
        </w:rPr>
        <w:t>惯②相反，胡塞尔在这里以三个较长的补充来对A·马尔梯(A.</w:t>
      </w:r>
      <w:r>
        <w:rPr>
          <w:rFonts w:ascii="宋体" w:hAnsi="宋体" w:cs="宋体" w:eastAsia="宋体"/>
          <w:sz w:val="47"/>
          <w:spacing w:val="0"/>
          <w:color w:val="000000"/>
          <w:b w:val="off"/>
          <w:i w:val="off"/>
        </w:rPr>
        <w:t>Marty)的指责进行辨析。③</w:t>
      </w:r>
      <w:bookmarkEnd w:id="1511"/>
    </w:p>
    <w:p>
      <w:pPr>
        <w:pageBreakBefore w:val="off"/>
        <w:tabs/>
        <w:wordWrap w:val="off"/>
        <w:spacing w:before="0" w:after="0" w:line="1000" w:lineRule="atLeast"/>
        <w:ind w:left="700" w:right="0" w:firstLine="1140"/>
        <w:jc w:val="both"/>
        <w:textAlignment w:val="baseline"/>
        <w:rPr>
          <w:sz w:val="47"/>
        </w:rPr>
      </w:pPr>
      <w:bookmarkStart w:name="" w:id="1512"/>
      <w:r>
        <w:rPr>
          <w:rFonts w:ascii="宋体" w:hAnsi="宋体" w:cs="宋体" w:eastAsia="宋体"/>
          <w:sz w:val="47"/>
          <w:spacing w:val="0"/>
          <w:color w:val="000000"/>
          <w:b w:val="off"/>
          <w:i w:val="off"/>
        </w:rPr>
        <w:t>与在前面两个研究的情况中一样，胡塞尔在对第四研究进</w:t>
      </w:r>
      <w:r>
        <w:rPr>
          <w:rFonts w:ascii="宋体" w:hAnsi="宋体" w:cs="宋体" w:eastAsia="宋体"/>
          <w:sz w:val="47"/>
          <w:spacing w:val="0"/>
          <w:color w:val="000000"/>
          <w:b w:val="off"/>
          <w:i w:val="off"/>
        </w:rPr>
        <w:t>行最终加工时也紧接自藏本：足有一半的边注和在夹页中记录</w:t>
      </w:r>
      <w:r>
        <w:rPr>
          <w:rFonts w:ascii="宋体" w:hAnsi="宋体" w:cs="宋体" w:eastAsia="宋体"/>
          <w:sz w:val="47"/>
          <w:spacing w:val="0"/>
          <w:color w:val="000000"/>
          <w:b w:val="off"/>
          <w:i w:val="off"/>
        </w:rPr>
        <w:t>下的五个较短的修改或补充可以被看作是“第二版的前阶段”；</w:t>
      </w:r>
      <w:r>
        <w:rPr>
          <w:rFonts w:ascii="宋体" w:hAnsi="宋体" w:cs="宋体" w:eastAsia="宋体"/>
          <w:sz w:val="47"/>
          <w:spacing w:val="0"/>
          <w:color w:val="000000"/>
          <w:b w:val="off"/>
          <w:i w:val="off"/>
        </w:rPr>
        <w:t>诚然，它们之中只有三分之一被逐字逐句地采纳。————那些没</w:t>
      </w:r>
      <w:r>
        <w:rPr>
          <w:rFonts w:ascii="宋体" w:hAnsi="宋体" w:cs="宋体" w:eastAsia="宋体"/>
          <w:sz w:val="47"/>
          <w:spacing w:val="0"/>
          <w:color w:val="000000"/>
          <w:b w:val="off"/>
          <w:i w:val="off"/>
        </w:rPr>
        <w:t>有被采纳到第二版中的批注一部分涉及文字修改，一部分涉及</w:t>
      </w:r>
      <w:r>
        <w:rPr>
          <w:rFonts w:ascii="宋体" w:hAnsi="宋体" w:cs="宋体" w:eastAsia="宋体"/>
          <w:sz w:val="47"/>
          <w:spacing w:val="0"/>
          <w:color w:val="000000"/>
          <w:b w:val="off"/>
          <w:i w:val="off"/>
        </w:rPr>
        <w:t>批判性的或解释性的边注。值得一提的有三个内容丰富的附</w:t>
      </w:r>
      <w:r>
        <w:rPr>
          <w:rFonts w:ascii="宋体" w:hAnsi="宋体" w:cs="宋体" w:eastAsia="宋体"/>
          <w:sz w:val="47"/>
          <w:spacing w:val="0"/>
          <w:color w:val="000000"/>
          <w:b w:val="off"/>
          <w:i w:val="off"/>
        </w:rPr>
        <w:t>录，它们都与惟一的一个论题有关，即第9节的论题：“对被分离</w:t>
      </w:r>
      <w:r>
        <w:rPr>
          <w:rFonts w:ascii="宋体" w:hAnsi="宋体" w:cs="宋体" w:eastAsia="宋体"/>
          <w:sz w:val="47"/>
          <w:spacing w:val="0"/>
          <w:color w:val="000000"/>
          <w:b w:val="off"/>
          <w:i w:val="off"/>
        </w:rPr>
        <w:t>出的合义之理解”。④对“〈A〉304/305”的附录⑤是对第9节的</w:t>
      </w:r>
      <w:r>
        <w:rPr>
          <w:rFonts w:ascii="宋体" w:hAnsi="宋体" w:cs="宋体" w:eastAsia="宋体"/>
          <w:sz w:val="47"/>
          <w:spacing w:val="0"/>
          <w:color w:val="000000"/>
          <w:b w:val="off"/>
          <w:i w:val="off"/>
        </w:rPr>
        <w:t>一个扩展加工。对“〈A〉306”附录⑥的开端也是如此，但它随后</w:t>
      </w:r>
      <w:r>
        <w:rPr>
          <w:rFonts w:ascii="宋体" w:hAnsi="宋体" w:cs="宋体" w:eastAsia="宋体"/>
          <w:sz w:val="47"/>
          <w:spacing w:val="0"/>
          <w:color w:val="000000"/>
          <w:b w:val="off"/>
          <w:i w:val="off"/>
        </w:rPr>
        <w:t>便展开为一个对含义意识的分析，在其结尾处胡塞尔做出与合</w:t>
      </w:r>
      <w:bookmarkEnd w:id="1512"/>
    </w:p>
    <w:p>
      <w:pPr>
        <w:pageBreakBefore w:val="off"/>
        <w:tabs/>
        <w:wordWrap w:val="off"/>
        <w:spacing w:before="0" w:after="0" w:line="1000" w:lineRule="atLeast"/>
        <w:ind w:left="740" w:right="0"/>
        <w:jc w:val="both"/>
        <w:textAlignment w:val="baseline"/>
        <w:rPr>
          <w:sz w:val="47"/>
        </w:rPr>
      </w:pPr>
      <w:bookmarkStart w:name="" w:id="1513"/>
      <w:r>
        <w:rPr>
          <w:rFonts w:ascii="宋体" w:hAnsi="宋体" w:cs="宋体" w:eastAsia="宋体"/>
          <w:sz w:val="47"/>
          <w:spacing w:val="0"/>
          <w:color w:val="000000"/>
          <w:u w:val="single"/>
          <w:b w:val="off"/>
          <w:i w:val="off"/>
        </w:rPr>
        <w:t xml:space="preserve">                </w:t>
      </w:r>
      <w:bookmarkEnd w:id="1513"/>
    </w:p>
    <w:p>
      <w:pPr>
        <w:pageBreakBefore w:val="off"/>
        <w:tabs/>
        <w:wordWrap w:val="off"/>
        <w:spacing w:before="360" w:after="0" w:line="720" w:lineRule="atLeast"/>
        <w:ind w:left="700" w:right="0" w:firstLine="800"/>
        <w:jc w:val="both"/>
        <w:textAlignment w:val="baseline"/>
        <w:rPr>
          <w:sz w:val="44"/>
        </w:rPr>
      </w:pPr>
      <w:bookmarkStart w:name="" w:id="1514"/>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B₁333(在这里是第342页/第3行)。————对于改变这个称号的做法，胡</w:t>
      </w:r>
      <w:r>
        <w:rPr>
          <w:rFonts w:ascii="宋体" w:hAnsi="宋体" w:cs="宋体" w:eastAsia="宋体"/>
          <w:sz w:val="44"/>
          <w:spacing w:val="0"/>
          <w:color w:val="000000"/>
          <w:b w:val="off"/>
          <w:i w:val="off"/>
        </w:rPr>
        <w:t>塞尔曾在第14节的注1(B₁340：在这里是第348页及后页)中做出论证。——此外</w:t>
      </w:r>
      <w:r>
        <w:rPr>
          <w:rFonts w:ascii="仿宋" w:hAnsi="仿宋" w:cs="仿宋" w:eastAsia="仿宋"/>
          <w:sz w:val="44"/>
          <w:spacing w:val="0"/>
          <w:color w:val="000000"/>
          <w:b w:val="off"/>
          <w:i w:val="off"/>
        </w:rPr>
        <w:t>也可以参阅在第六研究中的改动：B₂106、B₂181和</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B₂193及后页(在这里是第</w:t>
      </w:r>
      <w:r>
        <w:rPr>
          <w:rFonts w:ascii="仿宋" w:hAnsi="仿宋" w:cs="仿宋" w:eastAsia="仿宋"/>
          <w:sz w:val="44"/>
          <w:spacing w:val="0"/>
          <w:color w:val="000000"/>
          <w:b w:val="off"/>
          <w:i w:val="off"/>
        </w:rPr>
        <w:t>636、710和723页)。</w:t>
      </w:r>
      <w:bookmarkEnd w:id="1514"/>
    </w:p>
    <w:p>
      <w:pPr>
        <w:pageBreakBefore w:val="off"/>
        <w:tabs/>
        <w:wordWrap w:val="off"/>
        <w:spacing w:before="0" w:after="0" w:line="580" w:lineRule="atLeast"/>
        <w:ind w:left="1500" w:right="0"/>
        <w:jc w:val="both"/>
        <w:textAlignment w:val="baseline"/>
        <w:rPr>
          <w:sz w:val="42"/>
        </w:rPr>
      </w:pPr>
      <w:bookmarkStart w:name="" w:id="1515"/>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XVII及后页(《胡塞尔全集》，第十八卷，第15页)。</w:t>
      </w:r>
      <w:bookmarkEnd w:id="1515"/>
    </w:p>
    <w:p>
      <w:pPr>
        <w:pageBreakBefore w:val="off"/>
        <w:tabs/>
        <w:wordWrap w:val="off"/>
        <w:spacing w:before="0" w:after="0" w:line="580" w:lineRule="atLeast"/>
        <w:ind w:left="1500" w:right="0"/>
        <w:jc w:val="both"/>
        <w:textAlignment w:val="baseline"/>
        <w:rPr>
          <w:sz w:val="42"/>
        </w:rPr>
      </w:pPr>
      <w:bookmarkStart w:name="" w:id="1516"/>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B₁337—341(在这里是第345—350页)。</w:t>
      </w:r>
      <w:bookmarkEnd w:id="1516"/>
    </w:p>
    <w:p>
      <w:pPr>
        <w:pageBreakBefore w:val="off"/>
        <w:tabs/>
        <w:wordWrap w:val="off"/>
        <w:spacing w:before="0" w:after="0" w:line="580" w:lineRule="atLeast"/>
        <w:ind w:left="1500" w:right="0"/>
        <w:jc w:val="both"/>
        <w:textAlignment w:val="baseline"/>
        <w:rPr>
          <w:sz w:val="42"/>
        </w:rPr>
      </w:pPr>
      <w:bookmarkStart w:name="" w:id="1517"/>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304/B₁314(在这里是第322页)。</w:t>
      </w:r>
      <w:bookmarkEnd w:id="1517"/>
    </w:p>
    <w:p>
      <w:pPr>
        <w:pageBreakBefore w:val="off"/>
        <w:tabs/>
        <w:wordWrap w:val="off"/>
        <w:spacing w:before="0" w:after="0" w:line="580" w:lineRule="atLeast"/>
        <w:ind w:left="1500" w:right="0"/>
        <w:jc w:val="both"/>
        <w:textAlignment w:val="baseline"/>
        <w:rPr>
          <w:sz w:val="42"/>
        </w:rPr>
      </w:pPr>
      <w:bookmarkStart w:name="" w:id="1518"/>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自藏本，第322页/第28行(在这里是第860页)。</w:t>
      </w:r>
      <w:bookmarkEnd w:id="1518"/>
    </w:p>
    <w:p>
      <w:pPr>
        <w:pageBreakBefore w:val="off"/>
        <w:tabs/>
        <w:wordWrap w:val="off"/>
        <w:spacing w:before="0" w:after="0" w:line="580" w:lineRule="atLeast"/>
        <w:ind w:left="1500" w:right="0"/>
        <w:jc w:val="both"/>
        <w:textAlignment w:val="baseline"/>
        <w:rPr>
          <w:sz w:val="42"/>
        </w:rPr>
      </w:pPr>
      <w:bookmarkStart w:name="" w:id="1519"/>
      <w:r>
        <w:rPr>
          <w:rFonts w:ascii="仿宋" w:hAnsi="仿宋" w:cs="仿宋" w:eastAsia="仿宋"/>
          <w:sz w:val="42"/>
          <w:spacing w:val="0"/>
          <w:color w:val="000000"/>
          <w:b w:val="off"/>
          <w:i w:val="off"/>
        </w:rPr>
        <w:t>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自藏本，第324页/第2行及以后各行(在这里是第861页)。</w:t>
      </w:r>
      <w:bookmarkEnd w:id="1519"/>
    </w:p>
    <w:p>
      <w:r>
        <w:t/>
      </w:r>
    </w:p>
    <w:p>
      <w:pPr>
        <w:sectPr>
          <w:footerReference r:id="rId82"/>
          <w:headerReference r:id="rId83" w:type="default"/>
          <w:type w:val="nextPage"/>
          <w:pgSz w:w="22520" w:h="31680"/>
          <w:pgMar w:left="3340" w:top="2440" w:right="3340" w:bottom="2440" w:header="2140" w:footer="2140"/>
          <w:cols w:num="1"/>
        </w:sectPr>
      </w:pPr>
    </w:p>
    <w:p>
      <w:pPr>
        <w:pageBreakBefore w:val="off"/>
        <w:tabs>
          <w:tab w:pos="2320" w:val="left" w:leader="none"/>
        </w:tabs>
        <w:wordWrap w:val="off"/>
        <w:spacing w:before="0" w:after="0" w:line="520" w:lineRule="atLeast"/>
        <w:ind w:left="720" w:right="0"/>
        <w:jc w:val="both"/>
        <w:textAlignment w:val="baseline"/>
        <w:rPr>
          <w:sz w:val="39"/>
        </w:rPr>
      </w:pPr>
      <w:bookmarkStart w:name="" w:id="1520"/>
      <w:r>
        <w:rPr>
          <w:rFonts w:ascii="楷体" w:hAnsi="楷体" w:cs="楷体" w:eastAsia="楷体"/>
          <w:sz w:val="39"/>
          <w:spacing w:val="0"/>
          <w:color w:val="000000"/>
          <w:b w:val="on"/>
          <w:i w:val="off"/>
        </w:rPr>
        <w:t>034</w:t>
      </w:r>
      <w:r>
        <w:t xml:space="preserve">	</w:t>
      </w:r>
      <w:r>
        <w:rPr>
          <w:rFonts w:ascii="黑体" w:hAnsi="黑体" w:cs="黑体" w:eastAsia="黑体"/>
          <w:sz w:val="39"/>
          <w:spacing w:val="0"/>
          <w:color w:val="000000"/>
          <w:b w:val="on"/>
          <w:i w:val="off"/>
        </w:rPr>
        <w:t>逻辑研究(第二卷第一部分)</w:t>
      </w:r>
      <w:bookmarkEnd w:id="1520"/>
    </w:p>
    <w:p>
      <w:pPr>
        <w:pageBreakBefore w:val="off"/>
        <w:tabs/>
        <w:wordWrap w:val="off"/>
        <w:spacing w:before="0" w:after="0" w:line="960" w:lineRule="exact"/>
        <w:ind w:left="0" w:right="0"/>
        <w:jc w:val="both"/>
        <w:textAlignment w:val="baseline"/>
        <w:rPr>
          <w:sz w:val="53"/>
        </w:rPr>
      </w:pPr>
      <w:bookmarkStart w:name="" w:id="1521"/>
      <w:r>
        <w:rPr>
          <w:rFonts w:ascii="宋体" w:hAnsi="宋体" w:cs="宋体" w:eastAsia="宋体"/>
          <w:sz w:val="53"/>
          <w:spacing w:val="0"/>
          <w:color w:val="000000"/>
          <w:b w:val="off"/>
          <w:i w:val="off"/>
        </w:rPr>
        <w:t/>
      </w:r>
      <w:bookmarkEnd w:id="1521"/>
    </w:p>
    <w:p>
      <w:pPr>
        <w:pageBreakBefore w:val="off"/>
        <w:tabs/>
        <w:wordWrap w:val="off"/>
        <w:spacing w:before="0" w:after="0" w:line="940" w:lineRule="atLeast"/>
        <w:ind w:left="820" w:right="0"/>
        <w:jc w:val="both"/>
        <w:textAlignment w:val="baseline"/>
        <w:rPr>
          <w:sz w:val="53"/>
        </w:rPr>
      </w:pPr>
      <w:bookmarkStart w:name="" w:id="1522"/>
      <w:r>
        <w:rPr>
          <w:rFonts w:ascii="宋体" w:hAnsi="宋体" w:cs="宋体" w:eastAsia="宋体"/>
          <w:sz w:val="53"/>
          <w:spacing w:val="0"/>
          <w:color w:val="000000"/>
          <w:b w:val="off"/>
          <w:i w:val="off"/>
        </w:rPr>
        <w:t>义相关的确定：“语音以及对含义的语音指示可能会代替那些合</w:t>
      </w:r>
      <w:r>
        <w:rPr>
          <w:rFonts w:ascii="仿宋" w:hAnsi="仿宋" w:cs="仿宋" w:eastAsia="仿宋"/>
          <w:sz w:val="53"/>
          <w:spacing w:val="0"/>
          <w:color w:val="000000"/>
          <w:b w:val="off"/>
          <w:i w:val="off"/>
        </w:rPr>
        <w:t>义的表达(κατà μηδεμíαυ συμπλοκην)出现，但含义并不会现实地</w:t>
      </w:r>
      <w:r>
        <w:rPr>
          <w:rFonts w:ascii="宋体" w:hAnsi="宋体" w:cs="宋体" w:eastAsia="宋体"/>
          <w:sz w:val="53"/>
          <w:spacing w:val="0"/>
          <w:color w:val="000000"/>
          <w:b w:val="off"/>
          <w:i w:val="off"/>
        </w:rPr>
        <w:t>以意识的方式被构造出来，不会现实地被给予或变为被给予性：</w:t>
      </w:r>
      <w:r>
        <w:rPr>
          <w:rFonts w:ascii="宋体" w:hAnsi="宋体" w:cs="宋体" w:eastAsia="宋体"/>
          <w:sz w:val="53"/>
          <w:spacing w:val="0"/>
          <w:color w:val="000000"/>
          <w:b w:val="off"/>
          <w:i w:val="off"/>
        </w:rPr>
        <w:t>惟当我们进入到本真的、清晰的、自发的和明确的意识领域中</w:t>
      </w:r>
      <w:r>
        <w:rPr>
          <w:rFonts w:ascii="宋体" w:hAnsi="宋体" w:cs="宋体" w:eastAsia="宋体"/>
          <w:sz w:val="53"/>
          <w:spacing w:val="0"/>
          <w:color w:val="000000"/>
          <w:b w:val="off"/>
          <w:i w:val="off"/>
        </w:rPr>
        <w:t>时，它们才会如此，而这时我们必定会发现作为一个更全面的、</w:t>
      </w:r>
      <w:r>
        <w:rPr>
          <w:rFonts w:ascii="宋体" w:hAnsi="宋体" w:cs="宋体" w:eastAsia="宋体"/>
          <w:sz w:val="53"/>
          <w:spacing w:val="0"/>
          <w:color w:val="000000"/>
          <w:b w:val="off"/>
          <w:i w:val="off"/>
        </w:rPr>
        <w:t>独立的含义整体之因素而埋藏着的合义之含义”。①紧接于此</w:t>
      </w:r>
      <w:r>
        <w:rPr>
          <w:rFonts w:ascii="宋体" w:hAnsi="宋体" w:cs="宋体" w:eastAsia="宋体"/>
          <w:sz w:val="53"/>
          <w:spacing w:val="0"/>
          <w:color w:val="000000"/>
          <w:b w:val="off"/>
          <w:i w:val="off"/>
        </w:rPr>
        <w:t>的还有另一个附录，胡塞尔没有将它归入特定的文段。这个</w:t>
      </w:r>
      <w:r>
        <w:rPr>
          <w:rFonts w:ascii="宋体" w:hAnsi="宋体" w:cs="宋体" w:eastAsia="宋体"/>
          <w:sz w:val="53"/>
          <w:spacing w:val="0"/>
          <w:color w:val="000000"/>
          <w:b w:val="off"/>
          <w:i w:val="off"/>
        </w:rPr>
        <w:t>附录讨论的是独立的和不独立的含义-完备的和不完备的</w:t>
      </w:r>
      <w:r>
        <w:rPr>
          <w:rFonts w:ascii="宋体" w:hAnsi="宋体" w:cs="宋体" w:eastAsia="宋体"/>
          <w:sz w:val="53"/>
          <w:spacing w:val="0"/>
          <w:color w:val="000000"/>
          <w:b w:val="off"/>
          <w:i w:val="off"/>
        </w:rPr>
        <w:t>表达。②</w:t>
      </w:r>
      <w:bookmarkEnd w:id="1522"/>
    </w:p>
    <w:p>
      <w:pPr>
        <w:pageBreakBefore w:val="off"/>
        <w:tabs/>
        <w:wordWrap w:val="off"/>
        <w:spacing w:before="280" w:after="0" w:line="560" w:lineRule="atLeast"/>
        <w:ind w:left="8140" w:right="0"/>
        <w:jc w:val="both"/>
        <w:textAlignment w:val="baseline"/>
        <w:rPr>
          <w:sz w:val="41"/>
        </w:rPr>
      </w:pPr>
      <w:bookmarkStart w:name="" w:id="1523"/>
      <w:r>
        <w:rPr>
          <w:rFonts w:ascii="TimesNewRoman" w:hAnsi="TimesNewRoman" w:cs="TimesNewRoman" w:eastAsia="TimesNewRoman"/>
          <w:sz w:val="41"/>
          <w:spacing w:val="0"/>
          <w:color w:val="000000"/>
          <w:b w:val="off"/>
          <w:i w:val="off"/>
        </w:rPr>
        <w:t>LI</w:t>
      </w:r>
      <w:bookmarkEnd w:id="1523"/>
    </w:p>
    <w:p>
      <w:pPr>
        <w:pageBreakBefore w:val="off"/>
        <w:tabs/>
        <w:wordWrap w:val="off"/>
        <w:spacing w:before="0" w:after="0" w:line="940" w:lineRule="atLeast"/>
        <w:ind w:left="820" w:right="0" w:firstLine="1100"/>
        <w:jc w:val="both"/>
        <w:textAlignment w:val="baseline"/>
        <w:rPr>
          <w:sz w:val="53"/>
        </w:rPr>
      </w:pPr>
      <w:bookmarkStart w:name="" w:id="1524"/>
      <w:r>
        <w:rPr>
          <w:rFonts w:ascii="宋体" w:hAnsi="宋体" w:cs="宋体" w:eastAsia="宋体"/>
          <w:sz w:val="53"/>
          <w:spacing w:val="0"/>
          <w:color w:val="000000"/>
          <w:b w:val="off"/>
          <w:i w:val="off"/>
        </w:rPr>
        <w:t>第五研究所探讨的是“现象学的主要问题(尤其是现象学判</w:t>
      </w:r>
      <w:r>
        <w:rPr>
          <w:rFonts w:ascii="宋体" w:hAnsi="宋体" w:cs="宋体" w:eastAsia="宋体"/>
          <w:sz w:val="53"/>
          <w:spacing w:val="0"/>
          <w:color w:val="000000"/>
          <w:b w:val="off"/>
          <w:i w:val="off"/>
        </w:rPr>
        <w:t>断学说的主要问题)”，③它在第二版中受到了连贯的大幅度加</w:t>
      </w:r>
      <w:r>
        <w:rPr>
          <w:rFonts w:ascii="宋体" w:hAnsi="宋体" w:cs="宋体" w:eastAsia="宋体"/>
          <w:sz w:val="53"/>
          <w:spacing w:val="0"/>
          <w:color w:val="000000"/>
          <w:b w:val="off"/>
          <w:i w:val="off"/>
        </w:rPr>
        <w:t>工。纵览一下便可以看到，对它的加工主要涉及以下论题：现</w:t>
      </w:r>
      <w:r>
        <w:rPr>
          <w:rFonts w:ascii="宋体" w:hAnsi="宋体" w:cs="宋体" w:eastAsia="宋体"/>
          <w:sz w:val="53"/>
          <w:spacing w:val="0"/>
          <w:color w:val="000000"/>
          <w:b w:val="off"/>
          <w:i w:val="off"/>
        </w:rPr>
        <w:t>象学分析的意义以及它与描述心理学的关系；将现象学分析限</w:t>
      </w:r>
      <w:r>
        <w:rPr>
          <w:rFonts w:ascii="宋体" w:hAnsi="宋体" w:cs="宋体" w:eastAsia="宋体"/>
          <w:sz w:val="53"/>
          <w:spacing w:val="0"/>
          <w:color w:val="000000"/>
          <w:b w:val="off"/>
          <w:i w:val="off"/>
        </w:rPr>
        <w:t>制在对意识而言的实项内在之物上；纯粹自我的问题；关于行为</w:t>
      </w:r>
      <w:r>
        <w:rPr>
          <w:rFonts w:ascii="宋体" w:hAnsi="宋体" w:cs="宋体" w:eastAsia="宋体"/>
          <w:sz w:val="53"/>
          <w:spacing w:val="0"/>
          <w:color w:val="000000"/>
          <w:b w:val="off"/>
          <w:i w:val="off"/>
        </w:rPr>
        <w:t>质性的学说以及称谓表象的概念。后面将按此顺序来逐一提示</w:t>
      </w:r>
      <w:r>
        <w:rPr>
          <w:rFonts w:ascii="宋体" w:hAnsi="宋体" w:cs="宋体" w:eastAsia="宋体"/>
          <w:sz w:val="53"/>
          <w:spacing w:val="0"/>
          <w:color w:val="000000"/>
          <w:b w:val="off"/>
          <w:i w:val="off"/>
        </w:rPr>
        <w:t>第五研究的新构形。</w:t>
      </w:r>
      <w:bookmarkEnd w:id="1524"/>
    </w:p>
    <w:p>
      <w:pPr>
        <w:pageBreakBefore w:val="off"/>
        <w:tabs/>
        <w:wordWrap w:val="off"/>
        <w:spacing w:before="0" w:after="0" w:line="940" w:lineRule="atLeast"/>
        <w:ind w:left="820" w:right="0" w:firstLine="1100"/>
        <w:jc w:val="both"/>
        <w:textAlignment w:val="baseline"/>
        <w:rPr>
          <w:sz w:val="53"/>
        </w:rPr>
      </w:pPr>
      <w:bookmarkStart w:name="" w:id="1525"/>
      <w:r>
        <w:rPr>
          <w:rFonts w:ascii="宋体" w:hAnsi="宋体" w:cs="宋体" w:eastAsia="宋体"/>
          <w:sz w:val="53"/>
          <w:spacing w:val="0"/>
          <w:color w:val="000000"/>
          <w:b w:val="off"/>
          <w:i w:val="off"/>
        </w:rPr>
        <w:t>但在此之前还要对自藏本的批注和附录做一个简短的提</w:t>
      </w:r>
      <w:r>
        <w:rPr>
          <w:rFonts w:ascii="宋体" w:hAnsi="宋体" w:cs="宋体" w:eastAsia="宋体"/>
          <w:sz w:val="53"/>
          <w:spacing w:val="0"/>
          <w:color w:val="000000"/>
          <w:b w:val="off"/>
          <w:i w:val="off"/>
        </w:rPr>
        <w:t>示：就第五研究而言，这些批注和附录并不具有十分重要的意</w:t>
      </w:r>
      <w:r>
        <w:rPr>
          <w:rFonts w:ascii="宋体" w:hAnsi="宋体" w:cs="宋体" w:eastAsia="宋体"/>
          <w:sz w:val="53"/>
          <w:spacing w:val="0"/>
          <w:color w:val="000000"/>
          <w:b w:val="off"/>
          <w:i w:val="off"/>
        </w:rPr>
        <w:t>义。第三章和第五章几乎没有批注，其余的各章则只有极少的</w:t>
      </w:r>
      <w:r>
        <w:rPr>
          <w:rFonts w:ascii="宋体" w:hAnsi="宋体" w:cs="宋体" w:eastAsia="宋体"/>
          <w:sz w:val="53"/>
          <w:spacing w:val="0"/>
          <w:color w:val="000000"/>
          <w:b w:val="off"/>
          <w:i w:val="off"/>
        </w:rPr>
        <w:t>批注。此外，约有四分之一未被采纳到第二版中的批注涉及编</w:t>
      </w:r>
      <w:r>
        <w:rPr>
          <w:rFonts w:ascii="宋体" w:hAnsi="宋体" w:cs="宋体" w:eastAsia="宋体"/>
          <w:sz w:val="53"/>
          <w:spacing w:val="0"/>
          <w:color w:val="000000"/>
          <w:b w:val="off"/>
          <w:i w:val="off"/>
        </w:rPr>
        <w:t>辑方面的说明、附加的文献出处和插入提示。在总共六个、有</w:t>
      </w:r>
      <w:r>
        <w:rPr>
          <w:rFonts w:ascii="宋体" w:hAnsi="宋体" w:cs="宋体" w:eastAsia="宋体"/>
          <w:sz w:val="53"/>
          <w:spacing w:val="0"/>
          <w:color w:val="000000"/>
          <w:b w:val="off"/>
          <w:i w:val="off"/>
        </w:rPr>
        <w:t>些是篇幅很短的附录中，有四个附录含有对个别文段的批评</w:t>
      </w:r>
      <w:bookmarkEnd w:id="1525"/>
    </w:p>
    <w:p>
      <w:pPr>
        <w:pageBreakBefore w:val="off"/>
        <w:tabs/>
        <w:wordWrap w:val="off"/>
        <w:spacing w:before="0" w:after="0" w:line="940" w:lineRule="atLeast"/>
        <w:ind w:left="920" w:right="0"/>
        <w:jc w:val="both"/>
        <w:textAlignment w:val="baseline"/>
        <w:rPr>
          <w:sz w:val="53"/>
        </w:rPr>
      </w:pPr>
      <w:bookmarkStart w:name="" w:id="1526"/>
      <w:r>
        <w:rPr>
          <w:rFonts w:ascii="宋体" w:hAnsi="宋体" w:cs="宋体" w:eastAsia="宋体"/>
          <w:sz w:val="53"/>
          <w:spacing w:val="0"/>
          <w:color w:val="000000"/>
          <w:u w:val="single"/>
          <w:b w:val="off"/>
          <w:i w:val="off"/>
        </w:rPr>
        <w:t xml:space="preserve">              </w:t>
      </w:r>
      <w:bookmarkEnd w:id="1526"/>
    </w:p>
    <w:p>
      <w:pPr>
        <w:pageBreakBefore w:val="off"/>
        <w:tabs/>
        <w:wordWrap w:val="off"/>
        <w:spacing w:before="360" w:after="0" w:line="600" w:lineRule="atLeast"/>
        <w:ind w:left="1720" w:right="0"/>
        <w:jc w:val="both"/>
        <w:textAlignment w:val="baseline"/>
        <w:rPr>
          <w:sz w:val="44"/>
        </w:rPr>
      </w:pPr>
      <w:bookmarkStart w:name="" w:id="1527"/>
      <w:r>
        <w:rPr>
          <w:rFonts w:ascii="仿宋" w:hAnsi="仿宋" w:cs="仿宋" w:eastAsia="仿宋"/>
          <w:sz w:val="44"/>
          <w:spacing w:val="0"/>
          <w:color w:val="000000"/>
          <w:b w:val="off"/>
          <w:i w:val="off"/>
        </w:rPr>
        <w:t>①  自藏本，第324页/第2行及以后各行(在这里是第871页)。</w:t>
      </w:r>
      <w:bookmarkEnd w:id="1527"/>
    </w:p>
    <w:p>
      <w:pPr>
        <w:pageBreakBefore w:val="off"/>
        <w:tabs/>
        <w:wordWrap w:val="off"/>
        <w:spacing w:before="0" w:after="0" w:line="600" w:lineRule="atLeast"/>
        <w:ind w:left="1720" w:right="0"/>
        <w:jc w:val="both"/>
        <w:textAlignment w:val="baseline"/>
        <w:rPr>
          <w:sz w:val="44"/>
        </w:rPr>
      </w:pPr>
      <w:bookmarkStart w:name="" w:id="1528"/>
      <w:r>
        <w:rPr>
          <w:rFonts w:ascii="仿宋" w:hAnsi="仿宋" w:cs="仿宋" w:eastAsia="仿宋"/>
          <w:sz w:val="44"/>
          <w:spacing w:val="0"/>
          <w:color w:val="000000"/>
          <w:b w:val="off"/>
          <w:i w:val="off"/>
        </w:rPr>
        <w:t>②  自藏本，第324页/第31行(在这里是第871页)。</w:t>
      </w:r>
      <w:bookmarkEnd w:id="1528"/>
    </w:p>
    <w:p>
      <w:pPr>
        <w:pageBreakBefore w:val="off"/>
        <w:tabs/>
        <w:wordWrap w:val="off"/>
        <w:spacing w:before="0" w:after="0" w:line="600" w:lineRule="atLeast"/>
        <w:ind w:left="1720" w:right="0"/>
        <w:jc w:val="both"/>
        <w:textAlignment w:val="baseline"/>
        <w:rPr>
          <w:sz w:val="44"/>
        </w:rPr>
      </w:pPr>
      <w:bookmarkStart w:name="" w:id="1529"/>
      <w:r>
        <w:rPr>
          <w:rFonts w:ascii="仿宋" w:hAnsi="仿宋" w:cs="仿宋" w:eastAsia="仿宋"/>
          <w:sz w:val="44"/>
          <w:spacing w:val="0"/>
          <w:color w:val="000000"/>
          <w:b w:val="off"/>
          <w:i w:val="off"/>
        </w:rPr>
        <w:t>③  B XV及后页(《胡塞尔全集》，第十八卷，第14页及后页)。</w:t>
      </w:r>
      <w:bookmarkEnd w:id="1529"/>
    </w:p>
    <w:p>
      <w:r>
        <w:t/>
      </w:r>
    </w:p>
    <w:p>
      <w:pPr>
        <w:sectPr>
          <w:footerReference r:id="rId84"/>
          <w:headerReference r:id="rId85" w:type="default"/>
          <w:type w:val="nextPage"/>
          <w:pgSz w:w="22520" w:h="31680"/>
          <w:pgMar w:left="3280" w:top="2440" w:right="3280" w:bottom="2440" w:header="2140" w:footer="2140"/>
          <w:cols w:num="1"/>
        </w:sectPr>
      </w:pPr>
    </w:p>
    <w:p>
      <w:pPr>
        <w:pageBreakBefore w:val="off"/>
        <w:tabs/>
        <w:wordWrap w:val="off"/>
        <w:spacing w:before="0" w:after="0" w:line="820" w:lineRule="atLeast"/>
        <w:ind w:left="0" w:right="120"/>
        <w:jc w:val="right"/>
        <w:textAlignment w:val="baseline"/>
        <w:rPr>
          <w:sz w:val="60"/>
        </w:rPr>
      </w:pPr>
      <w:bookmarkStart w:name="" w:id="1530"/>
      <w:r>
        <w:rPr>
          <w:rFonts w:ascii="楷体" w:hAnsi="楷体" w:cs="楷体" w:eastAsia="楷体"/>
          <w:sz w:val="60"/>
          <w:spacing w:val="0"/>
          <w:color w:val="000000"/>
          <w:b w:val="off"/>
          <w:i w:val="off"/>
        </w:rPr>
        <w:t>编者引论|035</w:t>
      </w:r>
      <w:bookmarkEnd w:id="1530"/>
    </w:p>
    <w:p>
      <w:pPr>
        <w:pageBreakBefore w:val="off"/>
        <w:tabs/>
        <w:wordWrap w:val="off"/>
        <w:spacing w:before="0" w:after="0" w:line="980" w:lineRule="exact"/>
        <w:ind w:left="0" w:right="0"/>
        <w:jc w:val="right"/>
        <w:textAlignment w:val="baseline"/>
        <w:rPr>
          <w:sz w:val="47"/>
        </w:rPr>
      </w:pPr>
      <w:bookmarkStart w:name="" w:id="1531"/>
      <w:r>
        <w:rPr>
          <w:rFonts w:ascii="宋体" w:hAnsi="宋体" w:cs="宋体" w:eastAsia="宋体"/>
          <w:sz w:val="47"/>
          <w:spacing w:val="0"/>
          <w:color w:val="000000"/>
          <w:b w:val="off"/>
          <w:i w:val="off"/>
        </w:rPr>
        <w:t/>
      </w:r>
      <w:bookmarkEnd w:id="1531"/>
    </w:p>
    <w:p>
      <w:pPr>
        <w:pageBreakBefore w:val="off"/>
        <w:tabs/>
        <w:wordWrap w:val="off"/>
        <w:spacing w:before="0" w:after="0" w:line="980" w:lineRule="atLeast"/>
        <w:ind w:left="720" w:right="40"/>
        <w:jc w:val="both"/>
        <w:textAlignment w:val="baseline"/>
        <w:rPr>
          <w:sz w:val="47"/>
        </w:rPr>
      </w:pPr>
      <w:bookmarkStart w:name="" w:id="1532"/>
      <w:r>
        <w:rPr>
          <w:rFonts w:ascii="宋体" w:hAnsi="宋体" w:cs="宋体" w:eastAsia="宋体"/>
          <w:sz w:val="47"/>
          <w:spacing w:val="0"/>
          <w:color w:val="000000"/>
          <w:b w:val="off"/>
          <w:i w:val="off"/>
        </w:rPr>
        <w:t>注释；它们关系到第7、14、40节。一份篇幅较大的对“(A)</w:t>
      </w:r>
      <w:r>
        <w:rPr>
          <w:rFonts w:ascii="宋体" w:hAnsi="宋体" w:cs="宋体" w:eastAsia="宋体"/>
          <w:sz w:val="47"/>
          <w:spacing w:val="0"/>
          <w:color w:val="000000"/>
          <w:b w:val="off"/>
          <w:i w:val="off"/>
        </w:rPr>
        <w:t>336”的附录①讨论了(发生的和描述的)心理学与纯粹现象学的</w:t>
      </w:r>
      <w:r>
        <w:rPr>
          <w:rFonts w:ascii="宋体" w:hAnsi="宋体" w:cs="宋体" w:eastAsia="宋体"/>
          <w:sz w:val="47"/>
          <w:spacing w:val="0"/>
          <w:color w:val="000000"/>
          <w:b w:val="off"/>
          <w:i w:val="off"/>
        </w:rPr>
        <w:t>关系；一份“第五研究第六章的笔记”②指明了“认之为可疑”</w:t>
      </w:r>
      <w:r>
        <w:rPr>
          <w:rFonts w:ascii="仿宋" w:hAnsi="仿宋" w:cs="仿宋" w:eastAsia="仿宋"/>
          <w:sz w:val="47"/>
          <w:spacing w:val="0"/>
          <w:color w:val="000000"/>
          <w:b w:val="off"/>
          <w:i w:val="off"/>
        </w:rPr>
        <w:t>(Für-fraglich-halten)是一种共形的(konform)变更。————只有</w:t>
      </w:r>
      <w:r>
        <w:rPr>
          <w:rFonts w:ascii="宋体" w:hAnsi="宋体" w:cs="宋体" w:eastAsia="宋体"/>
          <w:sz w:val="47"/>
          <w:spacing w:val="0"/>
          <w:color w:val="000000"/>
          <w:b w:val="off"/>
          <w:i w:val="off"/>
        </w:rPr>
        <w:t>约五分之一的批注(但没有任何一个附录)在最终的加工编辑中</w:t>
      </w:r>
      <w:r>
        <w:rPr>
          <w:rFonts w:ascii="宋体" w:hAnsi="宋体" w:cs="宋体" w:eastAsia="宋体"/>
          <w:sz w:val="47"/>
          <w:spacing w:val="0"/>
          <w:color w:val="000000"/>
          <w:b w:val="off"/>
          <w:i w:val="off"/>
        </w:rPr>
        <w:t>被顾及到。</w:t>
      </w:r>
      <w:bookmarkEnd w:id="1532"/>
    </w:p>
    <w:p>
      <w:pPr>
        <w:pageBreakBefore w:val="off"/>
        <w:tabs/>
        <w:wordWrap w:val="off"/>
        <w:spacing w:before="0" w:after="0" w:line="980" w:lineRule="atLeast"/>
        <w:ind w:left="720" w:right="20" w:firstLine="1080"/>
        <w:jc w:val="both"/>
        <w:textAlignment w:val="baseline"/>
        <w:rPr>
          <w:sz w:val="47"/>
        </w:rPr>
      </w:pPr>
      <w:bookmarkStart w:name="" w:id="1533"/>
      <w:r>
        <w:rPr>
          <w:rFonts w:ascii="宋体" w:hAnsi="宋体" w:cs="宋体" w:eastAsia="宋体"/>
          <w:sz w:val="47"/>
          <w:spacing w:val="0"/>
          <w:color w:val="000000"/>
          <w:b w:val="off"/>
          <w:i w:val="off"/>
        </w:rPr>
        <w:t>在对第五研究主要是前三章的异常多的补充和修改中，反</w:t>
      </w:r>
      <w:r>
        <w:rPr>
          <w:rFonts w:ascii="宋体" w:hAnsi="宋体" w:cs="宋体" w:eastAsia="宋体"/>
          <w:sz w:val="47"/>
          <w:spacing w:val="0"/>
          <w:color w:val="000000"/>
          <w:b w:val="off"/>
          <w:i w:val="off"/>
        </w:rPr>
        <w:t>映出胡塞尔当时所获得的对现象学分析之意义以及它与描述心</w:t>
      </w:r>
      <w:r>
        <w:rPr>
          <w:rFonts w:ascii="宋体" w:hAnsi="宋体" w:cs="宋体" w:eastAsia="宋体"/>
          <w:sz w:val="47"/>
          <w:spacing w:val="0"/>
          <w:color w:val="000000"/>
          <w:b w:val="off"/>
          <w:i w:val="off"/>
        </w:rPr>
        <w:t>理学的关系的自身理解。</w:t>
      </w:r>
      <w:bookmarkEnd w:id="1533"/>
    </w:p>
    <w:p>
      <w:pPr>
        <w:pageBreakBefore w:val="off"/>
        <w:tabs/>
        <w:wordWrap w:val="off"/>
        <w:spacing w:before="0" w:after="0" w:line="980" w:lineRule="atLeast"/>
        <w:ind w:left="720" w:right="0" w:firstLine="1080"/>
        <w:jc w:val="both"/>
        <w:textAlignment w:val="baseline"/>
        <w:rPr>
          <w:sz w:val="47"/>
        </w:rPr>
      </w:pPr>
      <w:bookmarkStart w:name="" w:id="1534"/>
      <w:r>
        <w:rPr>
          <w:rFonts w:ascii="宋体" w:hAnsi="宋体" w:cs="宋体" w:eastAsia="宋体"/>
          <w:sz w:val="47"/>
          <w:spacing w:val="0"/>
          <w:color w:val="000000"/>
          <w:b w:val="off"/>
          <w:i w:val="off"/>
        </w:rPr>
        <w:t>通过新加工而得以明确的是，可以区分出分析的两个阶段：</w:t>
      </w:r>
      <w:r>
        <w:rPr>
          <w:rFonts w:ascii="宋体" w:hAnsi="宋体" w:cs="宋体" w:eastAsia="宋体"/>
          <w:sz w:val="47"/>
          <w:spacing w:val="0"/>
          <w:color w:val="000000"/>
          <w:b w:val="off"/>
          <w:i w:val="off"/>
        </w:rPr>
        <w:t>心理学的-经验科学的分析，这些研究便以其为出发点，以及现</w:t>
      </w:r>
      <w:r>
        <w:rPr>
          <w:rFonts w:ascii="宋体" w:hAnsi="宋体" w:cs="宋体" w:eastAsia="宋体"/>
          <w:sz w:val="47"/>
          <w:spacing w:val="0"/>
          <w:color w:val="000000"/>
          <w:b w:val="off"/>
          <w:i w:val="off"/>
        </w:rPr>
        <w:t>象学的-观念科学的分析。胡塞尔在大量的插入和修改中强调</w:t>
      </w:r>
      <w:r>
        <w:rPr>
          <w:rFonts w:ascii="宋体" w:hAnsi="宋体" w:cs="宋体" w:eastAsia="宋体"/>
          <w:sz w:val="47"/>
          <w:spacing w:val="0"/>
          <w:color w:val="000000"/>
          <w:b w:val="off"/>
          <w:i w:val="off"/>
        </w:rPr>
        <w:t>了“在阐述中与心理学的东西所发生的联结”，③以及从首先是</w:t>
      </w:r>
      <w:r>
        <w:rPr>
          <w:rFonts w:ascii="宋体" w:hAnsi="宋体" w:cs="宋体" w:eastAsia="宋体"/>
          <w:sz w:val="47"/>
          <w:spacing w:val="0"/>
          <w:color w:val="000000"/>
          <w:b w:val="off"/>
          <w:i w:val="off"/>
        </w:rPr>
        <w:t>描述心理学地进行的④————现在叫做“在经验观点中进行</w:t>
      </w:r>
      <w:r>
        <w:rPr>
          <w:rFonts w:ascii="宋体" w:hAnsi="宋体" w:cs="宋体" w:eastAsia="宋体"/>
          <w:sz w:val="47"/>
          <w:spacing w:val="0"/>
          <w:color w:val="000000"/>
          <w:b w:val="off"/>
          <w:i w:val="off"/>
        </w:rPr>
        <w:t>的”⑤————分析的出发点。⑥然而胡塞尔同时也坚定地指明：这</w:t>
      </w:r>
      <w:r>
        <w:rPr>
          <w:rFonts w:ascii="宋体" w:hAnsi="宋体" w:cs="宋体" w:eastAsia="宋体"/>
          <w:sz w:val="47"/>
          <w:spacing w:val="0"/>
          <w:color w:val="000000"/>
          <w:b w:val="off"/>
          <w:i w:val="off"/>
        </w:rPr>
        <w:t>个“心理学观点的自然出发点”⑦只能被看作是“一个中间阶</w:t>
      </w:r>
      <w:r>
        <w:rPr>
          <w:rFonts w:ascii="宋体" w:hAnsi="宋体" w:cs="宋体" w:eastAsia="宋体"/>
          <w:sz w:val="47"/>
          <w:spacing w:val="0"/>
          <w:color w:val="000000"/>
          <w:b w:val="off"/>
          <w:i w:val="off"/>
        </w:rPr>
        <w:t>段”，“从那些属于心理学的经验-实在观点和此在设定中(例如，</w:t>
      </w:r>
      <w:r>
        <w:rPr>
          <w:rFonts w:ascii="宋体" w:hAnsi="宋体" w:cs="宋体" w:eastAsia="宋体"/>
          <w:sz w:val="47"/>
          <w:spacing w:val="0"/>
          <w:color w:val="000000"/>
          <w:b w:val="off"/>
          <w:i w:val="off"/>
        </w:rPr>
        <w:t>从那些作为在一个实在的时-空世界中体验着的动物实在“状</w:t>
      </w:r>
      <w:r>
        <w:rPr>
          <w:rFonts w:ascii="宋体" w:hAnsi="宋体" w:cs="宋体" w:eastAsia="宋体"/>
          <w:sz w:val="47"/>
          <w:spacing w:val="0"/>
          <w:color w:val="000000"/>
          <w:b w:val="off"/>
          <w:i w:val="off"/>
        </w:rPr>
        <w:t>态”的体验中)不会有任何东西继续发挥效用，一言以蔽之，我们</w:t>
      </w:r>
      <w:bookmarkEnd w:id="1534"/>
    </w:p>
    <w:p>
      <w:pPr>
        <w:pageBreakBefore w:val="off"/>
        <w:tabs/>
        <w:wordWrap w:val="off"/>
        <w:spacing w:before="0" w:after="0" w:line="980" w:lineRule="atLeast"/>
        <w:ind w:left="760" w:right="0"/>
        <w:jc w:val="both"/>
        <w:textAlignment w:val="baseline"/>
        <w:rPr>
          <w:sz w:val="47"/>
        </w:rPr>
      </w:pPr>
      <w:bookmarkStart w:name="" w:id="1535"/>
      <w:r>
        <w:rPr>
          <w:rFonts w:ascii="宋体" w:hAnsi="宋体" w:cs="宋体" w:eastAsia="宋体"/>
          <w:sz w:val="47"/>
          <w:spacing w:val="0"/>
          <w:color w:val="000000"/>
          <w:u w:val="single"/>
          <w:b w:val="off"/>
          <w:i w:val="off"/>
        </w:rPr>
        <w:t xml:space="preserve">                </w:t>
      </w:r>
      <w:bookmarkEnd w:id="1535"/>
    </w:p>
    <w:p>
      <w:pPr>
        <w:pageBreakBefore w:val="off"/>
        <w:tabs/>
        <w:wordWrap w:val="off"/>
        <w:spacing w:before="360" w:after="0" w:line="720" w:lineRule="atLeast"/>
        <w:ind w:left="1560" w:right="0"/>
        <w:jc w:val="both"/>
        <w:textAlignment w:val="baseline"/>
        <w:rPr>
          <w:sz w:val="42"/>
        </w:rPr>
      </w:pPr>
      <w:bookmarkStart w:name="" w:id="153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自藏本，第369页/第31行(在这里是第879页)。</w:t>
      </w:r>
      <w:bookmarkEnd w:id="1536"/>
    </w:p>
    <w:p>
      <w:pPr>
        <w:pageBreakBefore w:val="off"/>
        <w:tabs/>
        <w:wordWrap w:val="off"/>
        <w:spacing w:before="0" w:after="0" w:line="720" w:lineRule="atLeast"/>
        <w:ind w:left="1560" w:right="0"/>
        <w:jc w:val="both"/>
        <w:textAlignment w:val="baseline"/>
        <w:rPr>
          <w:sz w:val="42"/>
        </w:rPr>
      </w:pPr>
      <w:bookmarkStart w:name="" w:id="1537"/>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自藏本，第520页/第1行及以后各行(在这里是第894页)。</w:t>
      </w:r>
      <w:bookmarkEnd w:id="1537"/>
    </w:p>
    <w:p>
      <w:pPr>
        <w:pageBreakBefore w:val="off"/>
        <w:tabs/>
        <w:wordWrap w:val="off"/>
        <w:spacing w:before="0" w:after="0" w:line="720" w:lineRule="atLeast"/>
        <w:ind w:left="1560" w:right="0"/>
        <w:jc w:val="both"/>
        <w:textAlignment w:val="baseline"/>
        <w:rPr>
          <w:sz w:val="42"/>
        </w:rPr>
      </w:pPr>
      <w:bookmarkStart w:name="" w:id="1538"/>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B₁399(在这里是第413页)。</w:t>
      </w:r>
      <w:bookmarkEnd w:id="1538"/>
    </w:p>
    <w:p>
      <w:pPr>
        <w:pageBreakBefore w:val="off"/>
        <w:tabs/>
        <w:wordWrap w:val="off"/>
        <w:spacing w:before="0" w:after="0" w:line="720" w:lineRule="atLeast"/>
        <w:ind w:left="1560" w:right="0"/>
        <w:jc w:val="both"/>
        <w:textAlignment w:val="baseline"/>
        <w:rPr>
          <w:sz w:val="42"/>
        </w:rPr>
      </w:pPr>
      <w:bookmarkStart w:name="" w:id="1539"/>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B₁350/注*(在这里是第360页)。</w:t>
      </w:r>
      <w:bookmarkEnd w:id="1539"/>
    </w:p>
    <w:p>
      <w:pPr>
        <w:pageBreakBefore w:val="off"/>
        <w:tabs/>
        <w:wordWrap w:val="off"/>
        <w:spacing w:before="0" w:after="0" w:line="720" w:lineRule="atLeast"/>
        <w:ind w:left="1560" w:right="0"/>
        <w:jc w:val="both"/>
        <w:textAlignment w:val="baseline"/>
        <w:rPr>
          <w:sz w:val="42"/>
        </w:rPr>
      </w:pPr>
      <w:bookmarkStart w:name="" w:id="1540"/>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B₁397(在这里是第411页)。</w:t>
      </w:r>
      <w:bookmarkEnd w:id="1540"/>
    </w:p>
    <w:p>
      <w:pPr>
        <w:pageBreakBefore w:val="off"/>
        <w:tabs/>
        <w:wordWrap w:val="off"/>
        <w:spacing w:before="0" w:after="0" w:line="720" w:lineRule="atLeast"/>
        <w:ind w:left="720" w:right="0" w:firstLine="840"/>
        <w:jc w:val="both"/>
        <w:textAlignment w:val="baseline"/>
        <w:rPr>
          <w:sz w:val="42"/>
        </w:rPr>
      </w:pPr>
      <w:bookmarkStart w:name="" w:id="1541"/>
      <w:r>
        <w:rPr>
          <w:rFonts w:ascii="仿宋" w:hAnsi="仿宋" w:cs="仿宋" w:eastAsia="仿宋"/>
          <w:sz w:val="42"/>
          <w:spacing w:val="0"/>
          <w:color w:val="000000"/>
          <w:b w:val="off"/>
          <w:i w:val="off"/>
        </w:rPr>
        <w:t>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B₁345(在这里是第354页/第15行)、B₁348(在这里是第357页/第300—</w:t>
      </w:r>
      <w:r>
        <w:rPr>
          <w:rFonts w:ascii="仿宋" w:hAnsi="仿宋" w:cs="仿宋" w:eastAsia="仿宋"/>
          <w:sz w:val="42"/>
          <w:spacing w:val="0"/>
          <w:color w:val="000000"/>
          <w:b w:val="off"/>
          <w:i w:val="off"/>
        </w:rPr>
        <w:t>32行)、B₁354(在这里是第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365页/第5行)、B₁382(在这里是第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396页/第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3—4</w:t>
      </w:r>
      <w:r>
        <w:rPr>
          <w:rFonts w:ascii="仿宋" w:hAnsi="仿宋" w:cs="仿宋" w:eastAsia="仿宋"/>
          <w:sz w:val="42"/>
          <w:spacing w:val="0"/>
          <w:color w:val="000000"/>
          <w:b w:val="off"/>
          <w:i w:val="off"/>
        </w:rPr>
        <w:t>行)、B₁398(在这里是第412页/第2—10行)，以及其他各处。</w:t>
      </w:r>
      <w:bookmarkEnd w:id="1541"/>
    </w:p>
    <w:p>
      <w:pPr>
        <w:pageBreakBefore w:val="off"/>
        <w:tabs/>
        <w:wordWrap w:val="off"/>
        <w:spacing w:before="0" w:after="0" w:line="720" w:lineRule="atLeast"/>
        <w:ind w:left="1560" w:right="0"/>
        <w:jc w:val="both"/>
        <w:textAlignment w:val="baseline"/>
        <w:rPr>
          <w:sz w:val="42"/>
        </w:rPr>
      </w:pPr>
      <w:bookmarkStart w:name="" w:id="1542"/>
      <w:r>
        <w:rPr>
          <w:rFonts w:ascii="仿宋" w:hAnsi="仿宋" w:cs="仿宋" w:eastAsia="仿宋"/>
          <w:sz w:val="42"/>
          <w:spacing w:val="0"/>
          <w:color w:val="000000"/>
          <w:b w:val="off"/>
          <w:i w:val="off"/>
        </w:rPr>
        <w:t>⑦</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B₁397/注*(在这里是第411页)。</w:t>
      </w:r>
      <w:bookmarkEnd w:id="1542"/>
    </w:p>
    <w:p>
      <w:r>
        <w:t/>
      </w:r>
    </w:p>
    <w:p>
      <w:pPr>
        <w:sectPr>
          <w:footerReference r:id="rId86"/>
          <w:headerReference r:id="rId87" w:type="default"/>
          <w:type w:val="nextPage"/>
          <w:pgSz w:w="22520" w:h="31680"/>
          <w:pgMar w:left="3320" w:top="2440" w:right="3320" w:bottom="2440" w:header="2140" w:footer="2140"/>
          <w:cols w:num="1"/>
        </w:sectPr>
      </w:pPr>
    </w:p>
    <w:p>
      <w:pPr>
        <w:pageBreakBefore w:val="off"/>
        <w:tabs>
          <w:tab w:pos="2360" w:val="left" w:leader="none"/>
        </w:tabs>
        <w:wordWrap w:val="off"/>
        <w:spacing w:before="0" w:after="0" w:line="540" w:lineRule="atLeast"/>
        <w:ind w:left="740" w:right="0"/>
        <w:jc w:val="both"/>
        <w:textAlignment w:val="baseline"/>
        <w:rPr>
          <w:sz w:val="40"/>
        </w:rPr>
      </w:pPr>
      <w:bookmarkStart w:name="" w:id="1543"/>
      <w:r>
        <w:rPr>
          <w:rFonts w:ascii="楷体" w:hAnsi="楷体" w:cs="楷体" w:eastAsia="楷体"/>
          <w:sz w:val="40"/>
          <w:spacing w:val="0"/>
          <w:color w:val="000000"/>
          <w:b w:val="on"/>
          <w:i w:val="off"/>
        </w:rPr>
        <w:t>036</w:t>
      </w:r>
      <w:r>
        <w:t xml:space="preserve">	</w:t>
      </w:r>
      <w:r>
        <w:rPr>
          <w:rFonts w:ascii="黑体" w:hAnsi="黑体" w:cs="黑体" w:eastAsia="黑体"/>
          <w:sz w:val="40"/>
          <w:spacing w:val="0"/>
          <w:color w:val="000000"/>
          <w:b w:val="off"/>
          <w:i w:val="off"/>
        </w:rPr>
        <w:t>逻辑研究(第二卷第一部分)</w:t>
      </w:r>
      <w:bookmarkEnd w:id="1543"/>
    </w:p>
    <w:p>
      <w:pPr>
        <w:pageBreakBefore w:val="off"/>
        <w:tabs/>
        <w:wordWrap w:val="off"/>
        <w:spacing w:before="0" w:after="0" w:line="960" w:lineRule="exact"/>
        <w:ind w:left="0" w:right="0"/>
        <w:jc w:val="both"/>
        <w:textAlignment w:val="baseline"/>
        <w:rPr>
          <w:sz w:val="54"/>
        </w:rPr>
      </w:pPr>
      <w:bookmarkStart w:name="" w:id="1544"/>
      <w:r>
        <w:rPr>
          <w:rFonts w:ascii="宋体" w:hAnsi="宋体" w:cs="宋体" w:eastAsia="宋体"/>
          <w:sz w:val="54"/>
          <w:spacing w:val="0"/>
          <w:color w:val="000000"/>
          <w:b w:val="off"/>
          <w:i w:val="off"/>
        </w:rPr>
        <w:t/>
      </w:r>
      <w:bookmarkEnd w:id="1544"/>
    </w:p>
    <w:p>
      <w:pPr>
        <w:pageBreakBefore w:val="off"/>
        <w:tabs/>
        <w:wordWrap w:val="off"/>
        <w:spacing w:before="0" w:after="0" w:line="960" w:lineRule="atLeast"/>
        <w:ind w:left="840" w:right="0"/>
        <w:jc w:val="both"/>
        <w:textAlignment w:val="baseline"/>
        <w:rPr>
          <w:sz w:val="54"/>
        </w:rPr>
      </w:pPr>
      <w:bookmarkStart w:name="" w:id="1545"/>
      <w:r>
        <w:rPr>
          <w:rFonts w:ascii="宋体" w:hAnsi="宋体" w:cs="宋体" w:eastAsia="宋体"/>
          <w:sz w:val="54"/>
          <w:spacing w:val="0"/>
          <w:color w:val="000000"/>
          <w:b w:val="off"/>
          <w:i w:val="off"/>
        </w:rPr>
        <w:t>所指的和所要求的始终是纯粹现象学的本质有效性”。①</w:t>
      </w:r>
      <w:bookmarkEnd w:id="1545"/>
    </w:p>
    <w:p>
      <w:pPr>
        <w:pageBreakBefore w:val="off"/>
        <w:tabs/>
        <w:wordWrap w:val="off"/>
        <w:spacing w:before="0" w:after="0" w:line="960" w:lineRule="atLeast"/>
        <w:ind w:left="840" w:right="20" w:firstLine="1100"/>
        <w:jc w:val="both"/>
        <w:textAlignment w:val="baseline"/>
        <w:rPr>
          <w:sz w:val="54"/>
        </w:rPr>
      </w:pPr>
      <w:bookmarkStart w:name="" w:id="1546"/>
      <w:r>
        <w:rPr>
          <w:rFonts w:ascii="宋体" w:hAnsi="宋体" w:cs="宋体" w:eastAsia="宋体"/>
          <w:sz w:val="54"/>
          <w:spacing w:val="0"/>
          <w:color w:val="000000"/>
          <w:b w:val="off"/>
          <w:i w:val="off"/>
        </w:rPr>
        <w:t>胡塞尔在〔第二卷的〕第一版“引论”②中便已陈述说，纯粹</w:t>
      </w:r>
      <w:r>
        <w:rPr>
          <w:rFonts w:ascii="宋体" w:hAnsi="宋体" w:cs="宋体" w:eastAsia="宋体"/>
          <w:sz w:val="54"/>
          <w:spacing w:val="0"/>
          <w:color w:val="000000"/>
          <w:b w:val="off"/>
          <w:i w:val="off"/>
        </w:rPr>
        <w:t>现象学必须回溯到具体的意识体验上，这样它的“对认识意义的</w:t>
      </w:r>
      <w:r>
        <w:rPr>
          <w:rFonts w:ascii="宋体" w:hAnsi="宋体" w:cs="宋体" w:eastAsia="宋体"/>
          <w:sz w:val="54"/>
          <w:spacing w:val="0"/>
          <w:color w:val="000000"/>
          <w:b w:val="off"/>
          <w:i w:val="off"/>
        </w:rPr>
        <w:t>思索”才不会终结于一个单纯的意见之中，而是可以达到明晰的</w:t>
      </w:r>
      <w:r>
        <w:rPr>
          <w:rFonts w:ascii="宋体" w:hAnsi="宋体" w:cs="宋体" w:eastAsia="宋体"/>
          <w:sz w:val="54"/>
          <w:spacing w:val="0"/>
          <w:color w:val="000000"/>
          <w:b w:val="off"/>
          <w:i w:val="off"/>
        </w:rPr>
        <w:t>知识。但只是在第二版中才得以明确，这些具体的体验在具有</w:t>
      </w:r>
      <w:r>
        <w:rPr>
          <w:rFonts w:ascii="宋体" w:hAnsi="宋体" w:cs="宋体" w:eastAsia="宋体"/>
          <w:sz w:val="54"/>
          <w:spacing w:val="0"/>
          <w:color w:val="000000"/>
          <w:b w:val="off"/>
          <w:i w:val="off"/>
        </w:rPr>
        <w:t>纯粹本质取向的现象学中具有哪些功能：它们是作为在它们之</w:t>
      </w:r>
      <w:r>
        <w:rPr>
          <w:rFonts w:ascii="宋体" w:hAnsi="宋体" w:cs="宋体" w:eastAsia="宋体"/>
          <w:sz w:val="54"/>
          <w:spacing w:val="0"/>
          <w:color w:val="000000"/>
          <w:b w:val="off"/>
          <w:i w:val="off"/>
        </w:rPr>
        <w:t>中进行的观念直观的示范性个别情况而服务于这门现象学；③</w:t>
      </w:r>
      <w:r>
        <w:rPr>
          <w:rFonts w:ascii="宋体" w:hAnsi="宋体" w:cs="宋体" w:eastAsia="宋体"/>
          <w:sz w:val="54"/>
          <w:spacing w:val="0"/>
          <w:color w:val="000000"/>
          <w:b w:val="off"/>
          <w:i w:val="off"/>
        </w:rPr>
        <w:t>即是说，所有经验科学的统觉和此在设定都始终是被排斥的。</w:t>
      </w:r>
      <w:r>
        <w:rPr>
          <w:rFonts w:ascii="宋体" w:hAnsi="宋体" w:cs="宋体" w:eastAsia="宋体"/>
          <w:sz w:val="54"/>
          <w:spacing w:val="0"/>
          <w:color w:val="000000"/>
          <w:b w:val="off"/>
          <w:i w:val="off"/>
        </w:rPr>
        <w:t>因此，即便是臆想的范例现在也足以能够成为观念直观的基</w:t>
      </w:r>
      <w:r>
        <w:rPr>
          <w:rFonts w:ascii="宋体" w:hAnsi="宋体" w:cs="宋体" w:eastAsia="宋体"/>
          <w:sz w:val="54"/>
          <w:spacing w:val="0"/>
          <w:color w:val="000000"/>
          <w:b w:val="off"/>
          <w:i w:val="off"/>
        </w:rPr>
        <w:t>础。④</w:t>
      </w:r>
      <w:bookmarkEnd w:id="1546"/>
    </w:p>
    <w:p>
      <w:pPr>
        <w:pageBreakBefore w:val="off"/>
        <w:tabs/>
        <w:wordWrap w:val="off"/>
        <w:spacing w:before="0" w:after="0" w:line="960" w:lineRule="atLeast"/>
        <w:ind w:left="840" w:right="0" w:firstLine="1100"/>
        <w:jc w:val="both"/>
        <w:textAlignment w:val="baseline"/>
        <w:rPr>
          <w:sz w:val="54"/>
        </w:rPr>
      </w:pPr>
      <w:bookmarkStart w:name="" w:id="1547"/>
      <w:r>
        <w:rPr>
          <w:rFonts w:ascii="宋体" w:hAnsi="宋体" w:cs="宋体" w:eastAsia="宋体"/>
          <w:sz w:val="54"/>
          <w:spacing w:val="0"/>
          <w:color w:val="000000"/>
          <w:b w:val="off"/>
          <w:i w:val="off"/>
        </w:rPr>
        <w:t>胡塞尔的一个持续的要求在于：在每一个新的、首先是心</w:t>
      </w:r>
      <w:r>
        <w:rPr>
          <w:rFonts w:ascii="宋体" w:hAnsi="宋体" w:cs="宋体" w:eastAsia="宋体"/>
          <w:sz w:val="54"/>
          <w:spacing w:val="0"/>
          <w:color w:val="000000"/>
          <w:b w:val="off"/>
          <w:i w:val="off"/>
        </w:rPr>
        <w:t>理学地进行的分析过程中可以确定，对所有经验-实在之物的排</w:t>
      </w:r>
      <w:r>
        <w:rPr>
          <w:rFonts w:ascii="宋体" w:hAnsi="宋体" w:cs="宋体" w:eastAsia="宋体"/>
          <w:sz w:val="54"/>
          <w:spacing w:val="0"/>
          <w:color w:val="000000"/>
          <w:b w:val="off"/>
          <w:i w:val="off"/>
        </w:rPr>
        <w:t>斥是可能的。⑤但最重要的是明察到，这种排斥“实际上”“肯</w:t>
      </w:r>
      <w:r>
        <w:rPr>
          <w:rFonts w:ascii="宋体" w:hAnsi="宋体" w:cs="宋体" w:eastAsia="宋体"/>
          <w:sz w:val="54"/>
          <w:spacing w:val="0"/>
          <w:color w:val="000000"/>
          <w:b w:val="off"/>
          <w:i w:val="off"/>
        </w:rPr>
        <w:t>定”是以这种方式来进行的，即：“现象学的本质直观就是作为在</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-1651000</wp:posOffset>
                </wp:positionV>
                <wp:extent cx="660400" cy="444500"/>
                <wp:wrapNone/>
                <wp:docPr id="29" name="文本框 29"/>
                <a:graphic xmlns:a="http://schemas.openxmlformats.org/drawingml/2006/main">
                  <a:graphicData uri="http://schemas.microsoft.com/office/word/2010/wordprocessingShape">
                    <wps:wsp>
                      <wps:cNvSpPr txBox="true"/>
                      <wps:spPr>
                        <a:xfrm>
                          <a:off x="0" y="0"/>
                          <a:ext cx="6604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548"/>
                            <w:r>
                              <w:rPr>
                                <w:rFonts w:ascii="TimesNewRoman" w:hAnsi="TimesNewRoman" w:cs="TimesNewRoman" w:eastAsia="TimesNewRoman"/>
                                <w:sz w:val="46"/>
                                <w:spacing w:val="0"/>
                                <w:color w:val="000000"/>
                                <w:b w:val="off"/>
                                <w:i w:val="off"/>
                              </w:rPr>
                              <w:t>LIII</w:t>
                            </w:r>
                            <w:bookmarkEnd w:id="1548"/>
                          </w:p>
                        </w:txbxContent>
                      </wps:txbx>
                      <wps:bodyPr wrap="square" lIns="0" rIns="0" tIns="0" bIns="0" vert="horz" anchor="t">
                        <a:noAutofit/>
                      </wps:bodyPr>
                    </wps:wsp>
                  </a:graphicData>
                </a:graphic>
              </wp:anchor>
            </w:drawing>
          </mc:Choice>
          <mc:Fallback>
            <w:pict>
              <v:shape type="#_x0000_t202" filled="f" stroked="f" style="margin-left:146pt;margin-top:-130pt;width:52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549"/>
                      <w:r>
                        <w:rPr>
                          <w:rFonts w:ascii="TimesNewRoman" w:hAnsi="TimesNewRoman" w:cs="TimesNewRoman" w:eastAsia="TimesNewRoman"/>
                          <w:sz w:val="46"/>
                          <w:spacing w:val="0"/>
                          <w:color w:val="000000"/>
                          <w:b w:val="off"/>
                          <w:i w:val="off"/>
                        </w:rPr>
                        <w:t>LIII</w:t>
                      </w:r>
                      <w:bookmarkEnd w:id="1549"/>
                    </w:p>
                  </w:txbxContent>
                </v:textbox>
              </v:shape>
            </w:pict>
          </mc:Fallback>
        </mc:AlternateContent>
      </w:r>
      <w:bookmarkEnd w:id="1547"/>
    </w:p>
    <w:p>
      <w:pPr>
        <w:pageBreakBefore w:val="off"/>
        <w:tabs/>
        <w:wordWrap w:val="off"/>
        <w:spacing w:before="0" w:after="0" w:line="960" w:lineRule="atLeast"/>
        <w:ind w:left="920" w:right="0"/>
        <w:jc w:val="both"/>
        <w:textAlignment w:val="baseline"/>
        <w:rPr>
          <w:sz w:val="54"/>
        </w:rPr>
      </w:pPr>
      <w:bookmarkStart w:name="" w:id="1550"/>
      <w:r>
        <w:rPr>
          <w:rFonts w:ascii="宋体" w:hAnsi="宋体" w:cs="宋体" w:eastAsia="宋体"/>
          <w:sz w:val="54"/>
          <w:spacing w:val="0"/>
          <w:color w:val="000000"/>
          <w:u w:val="single"/>
          <w:b w:val="off"/>
          <w:i w:val="off"/>
        </w:rPr>
        <w:t xml:space="preserve">             </w:t>
      </w:r>
      <w:bookmarkEnd w:id="1550"/>
    </w:p>
    <w:p>
      <w:pPr>
        <w:pageBreakBefore w:val="off"/>
        <w:tabs/>
        <w:wordWrap w:val="off"/>
        <w:spacing w:before="340" w:after="0" w:line="700" w:lineRule="atLeast"/>
        <w:ind w:left="840" w:right="0" w:firstLine="800"/>
        <w:jc w:val="both"/>
        <w:textAlignment w:val="baseline"/>
        <w:rPr>
          <w:sz w:val="43"/>
        </w:rPr>
      </w:pPr>
      <w:bookmarkStart w:name="" w:id="1551"/>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B₁399(在这里是第413页)。———对现象学的纯粹本质取向的其他提示</w:t>
      </w:r>
      <w:r>
        <w:rPr>
          <w:rFonts w:ascii="仿宋" w:hAnsi="仿宋" w:cs="仿宋" w:eastAsia="仿宋"/>
          <w:sz w:val="43"/>
          <w:spacing w:val="0"/>
          <w:color w:val="000000"/>
          <w:b w:val="off"/>
          <w:i w:val="off"/>
        </w:rPr>
        <w:t>可以参阅：B₁344(在这里是第353页/第28—29行)、B₁351(在这里是第361页/第</w:t>
      </w:r>
      <w:r>
        <w:rPr>
          <w:rFonts w:ascii="仿宋" w:hAnsi="仿宋" w:cs="仿宋" w:eastAsia="仿宋"/>
          <w:sz w:val="43"/>
          <w:spacing w:val="0"/>
          <w:color w:val="000000"/>
          <w:b w:val="off"/>
          <w:i w:val="off"/>
        </w:rPr>
        <w:t>4行)、B₁355(在这里是第366页/第14——15行)、B₁356(在这里是第367页/第4—</w:t>
      </w:r>
      <w:r>
        <w:rPr>
          <w:rFonts w:ascii="仿宋" w:hAnsi="仿宋" w:cs="仿宋" w:eastAsia="仿宋"/>
          <w:sz w:val="43"/>
          <w:spacing w:val="0"/>
          <w:color w:val="000000"/>
          <w:b w:val="off"/>
          <w:i w:val="off"/>
        </w:rPr>
        <w:t>5行)、B₁363(在这里是第377页/第4——5行)、B₁368(在这里是第381页/第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18—</w:t>
      </w:r>
      <w:r>
        <w:rPr>
          <w:rFonts w:ascii="仿宋" w:hAnsi="仿宋" w:cs="仿宋" w:eastAsia="仿宋"/>
          <w:sz w:val="43"/>
          <w:spacing w:val="0"/>
          <w:color w:val="000000"/>
          <w:b w:val="off"/>
          <w:i w:val="off"/>
        </w:rPr>
        <w:t>19行)、B₁372(在这里是第386页/第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14——16行)、B₁393(在这里是第407页/第</w:t>
      </w:r>
      <w:r>
        <w:rPr>
          <w:rFonts w:ascii="仿宋" w:hAnsi="仿宋" w:cs="仿宋" w:eastAsia="仿宋"/>
          <w:sz w:val="43"/>
          <w:spacing w:val="0"/>
          <w:color w:val="000000"/>
          <w:b w:val="off"/>
          <w:i w:val="off"/>
        </w:rPr>
        <w:t>22—23行)、B₁413(在这里是第427页/第20——21行)、B₁469(在这里是第488页/</w:t>
      </w:r>
      <w:r>
        <w:rPr>
          <w:rFonts w:ascii="仿宋" w:hAnsi="仿宋" w:cs="仿宋" w:eastAsia="仿宋"/>
          <w:sz w:val="43"/>
          <w:spacing w:val="0"/>
          <w:color w:val="000000"/>
          <w:b w:val="off"/>
          <w:i w:val="off"/>
        </w:rPr>
        <w:t>第6——11行)，以及其他各处。</w:t>
      </w:r>
      <w:bookmarkEnd w:id="1551"/>
    </w:p>
    <w:p>
      <w:pPr>
        <w:pageBreakBefore w:val="off"/>
        <w:tabs/>
        <w:wordWrap w:val="off"/>
        <w:spacing w:before="0" w:after="0" w:line="700" w:lineRule="atLeast"/>
        <w:ind w:left="1640" w:right="0"/>
        <w:jc w:val="both"/>
        <w:textAlignment w:val="baseline"/>
        <w:rPr>
          <w:sz w:val="43"/>
        </w:rPr>
      </w:pPr>
      <w:bookmarkStart w:name="" w:id="1552"/>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A6和A19(在这里是第9和25页)。</w:t>
      </w:r>
      <w:bookmarkEnd w:id="1552"/>
    </w:p>
    <w:p>
      <w:pPr>
        <w:pageBreakBefore w:val="off"/>
        <w:tabs/>
        <w:wordWrap w:val="off"/>
        <w:spacing w:before="0" w:after="0" w:line="700" w:lineRule="atLeast"/>
        <w:ind w:left="840" w:right="0" w:firstLine="800"/>
        <w:jc w:val="both"/>
        <w:textAlignment w:val="baseline"/>
        <w:rPr>
          <w:sz w:val="43"/>
        </w:rPr>
      </w:pPr>
      <w:bookmarkStart w:name="" w:id="1553"/>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B₁369(在这里是第382页/第14——21行)、B₁398(在这里是第412页/第</w:t>
      </w:r>
      <w:r>
        <w:rPr>
          <w:rFonts w:ascii="仿宋" w:hAnsi="仿宋" w:cs="仿宋" w:eastAsia="仿宋"/>
          <w:sz w:val="43"/>
          <w:spacing w:val="0"/>
          <w:color w:val="000000"/>
          <w:b w:val="off"/>
          <w:i w:val="off"/>
        </w:rPr>
        <w:t>22——25行)、B₁418/注*(在这里是第432页)。此外参阅“引论”：B₁18(在这里是</w:t>
      </w:r>
      <w:r>
        <w:rPr>
          <w:rFonts w:ascii="仿宋" w:hAnsi="仿宋" w:cs="仿宋" w:eastAsia="仿宋"/>
          <w:sz w:val="43"/>
          <w:spacing w:val="0"/>
          <w:color w:val="000000"/>
          <w:b w:val="off"/>
          <w:i w:val="off"/>
        </w:rPr>
        <w:t>第23页/第16——19行)、B₁19(在这里是第25页/第17——18行)。</w:t>
      </w:r>
      <w:bookmarkEnd w:id="1553"/>
    </w:p>
    <w:p>
      <w:pPr>
        <w:pageBreakBefore w:val="off"/>
        <w:tabs/>
        <w:wordWrap w:val="off"/>
        <w:spacing w:before="0" w:after="0" w:line="700" w:lineRule="atLeast"/>
        <w:ind w:left="1640" w:right="0"/>
        <w:jc w:val="both"/>
        <w:textAlignment w:val="baseline"/>
        <w:rPr>
          <w:sz w:val="43"/>
        </w:rPr>
      </w:pPr>
      <w:bookmarkStart w:name="" w:id="1554"/>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B₁398(在这里是第412页/第23—24行)。</w:t>
      </w:r>
      <w:bookmarkEnd w:id="1554"/>
    </w:p>
    <w:p>
      <w:pPr>
        <w:pageBreakBefore w:val="off"/>
        <w:tabs/>
        <w:wordWrap w:val="off"/>
        <w:spacing w:before="0" w:after="0" w:line="700" w:lineRule="atLeast"/>
        <w:ind w:left="840" w:right="20" w:firstLine="800"/>
        <w:jc w:val="both"/>
        <w:textAlignment w:val="baseline"/>
        <w:rPr>
          <w:sz w:val="43"/>
        </w:rPr>
      </w:pPr>
      <w:bookmarkStart w:name="" w:id="1555"/>
      <w:r>
        <w:rPr>
          <w:rFonts w:ascii="仿宋" w:hAnsi="仿宋" w:cs="仿宋" w:eastAsia="仿宋"/>
          <w:sz w:val="43"/>
          <w:spacing w:val="0"/>
          <w:color w:val="000000"/>
          <w:b w:val="off"/>
          <w:i w:val="off"/>
        </w:rPr>
        <w:t>⑤</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参阅B₁348(在这里是第357页/第28——30行)、B₁350/注*(在这里是第</w:t>
      </w:r>
      <w:r>
        <w:rPr>
          <w:rFonts w:ascii="仿宋" w:hAnsi="仿宋" w:cs="仿宋" w:eastAsia="仿宋"/>
          <w:sz w:val="43"/>
          <w:spacing w:val="0"/>
          <w:color w:val="000000"/>
          <w:b w:val="off"/>
          <w:i w:val="off"/>
        </w:rPr>
        <w:t>360页)、B₁369(在这里是第382页/第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16——18行以及下一页的第8—13行)、B₁</w:t>
      </w:r>
      <w:r>
        <w:rPr>
          <w:rFonts w:ascii="仿宋" w:hAnsi="仿宋" w:cs="仿宋" w:eastAsia="仿宋"/>
          <w:sz w:val="43"/>
          <w:spacing w:val="0"/>
          <w:color w:val="000000"/>
          <w:b w:val="off"/>
          <w:i w:val="off"/>
        </w:rPr>
        <w:t>373/注*(在这里是第387页)、B₁384及后页(在这里是第399页/第1—3行)、B₁</w:t>
      </w:r>
      <w:r>
        <w:rPr>
          <w:rFonts w:ascii="仿宋" w:hAnsi="仿宋" w:cs="仿宋" w:eastAsia="仿宋"/>
          <w:sz w:val="43"/>
          <w:spacing w:val="0"/>
          <w:color w:val="000000"/>
          <w:b w:val="off"/>
          <w:i w:val="off"/>
        </w:rPr>
        <w:t>386(在这里是第400页/第19—22行)、B₁418/注*(在这里是第432页)。</w:t>
      </w:r>
      <w:bookmarkEnd w:id="1555"/>
    </w:p>
    <w:p>
      <w:r>
        <w:t/>
      </w:r>
    </w:p>
    <w:p>
      <w:pPr>
        <w:sectPr>
          <w:footerReference r:id="rId88"/>
          <w:headerReference r:id="rId89" w:type="default"/>
          <w:type w:val="nextPage"/>
          <w:pgSz w:w="22520" w:h="31680"/>
          <w:pgMar w:left="3240" w:top="2420" w:right="3240" w:bottom="2420" w:header="2120" w:footer="2120"/>
          <w:cols w:num="1"/>
        </w:sectPr>
      </w:pPr>
    </w:p>
    <w:p>
      <w:pPr>
        <w:pageBreakBefore w:val="off"/>
        <w:tabs/>
        <w:wordWrap w:val="off"/>
        <w:spacing w:before="0" w:after="0" w:line="840" w:lineRule="atLeast"/>
        <w:ind w:left="0" w:right="120"/>
        <w:jc w:val="right"/>
        <w:textAlignment w:val="baseline"/>
        <w:rPr>
          <w:sz w:val="59"/>
        </w:rPr>
      </w:pPr>
      <w:bookmarkStart w:name="" w:id="1556"/>
      <w:r>
        <w:rPr>
          <w:rFonts w:ascii="楷体" w:hAnsi="楷体" w:cs="楷体" w:eastAsia="楷体"/>
          <w:sz w:val="59"/>
          <w:spacing w:val="0"/>
          <w:color w:val="000000"/>
          <w:b w:val="off"/>
          <w:i w:val="off"/>
        </w:rPr>
        <w:t>编者引论|037</w:t>
      </w:r>
      <w:bookmarkEnd w:id="1556"/>
    </w:p>
    <w:p>
      <w:pPr>
        <w:pageBreakBefore w:val="off"/>
        <w:tabs/>
        <w:wordWrap w:val="off"/>
        <w:spacing w:before="0" w:after="0" w:line="920" w:lineRule="exact"/>
        <w:ind w:left="0" w:right="0"/>
        <w:jc w:val="right"/>
        <w:textAlignment w:val="baseline"/>
        <w:rPr>
          <w:sz w:val="53"/>
        </w:rPr>
      </w:pPr>
      <w:bookmarkStart w:name="" w:id="1557"/>
      <w:r>
        <w:rPr>
          <w:rFonts w:ascii="宋体" w:hAnsi="宋体" w:cs="宋体" w:eastAsia="宋体"/>
          <w:sz w:val="53"/>
          <w:spacing w:val="0"/>
          <w:color w:val="000000"/>
          <w:b w:val="off"/>
          <w:i w:val="off"/>
        </w:rPr>
        <w:t/>
      </w:r>
      <w:bookmarkEnd w:id="1557"/>
    </w:p>
    <w:p>
      <w:pPr>
        <w:pageBreakBefore w:val="off"/>
        <w:tabs/>
        <w:wordWrap w:val="off"/>
        <w:spacing w:before="0" w:after="0" w:line="900" w:lineRule="atLeast"/>
        <w:ind w:left="820" w:right="0"/>
        <w:jc w:val="both"/>
        <w:textAlignment w:val="baseline"/>
        <w:rPr>
          <w:sz w:val="53"/>
        </w:rPr>
      </w:pPr>
      <w:bookmarkStart w:name="" w:id="1558"/>
      <w:r>
        <w:rPr>
          <w:rFonts w:ascii="宋体" w:hAnsi="宋体" w:cs="宋体" w:eastAsia="宋体"/>
          <w:sz w:val="53"/>
          <w:spacing w:val="0"/>
          <w:color w:val="000000"/>
          <w:b w:val="off"/>
          <w:i w:val="off"/>
        </w:rPr>
        <w:t>内直观基础上的观念直观，它使观念化的目光惟独朝向被直观</w:t>
      </w:r>
      <w:r>
        <w:rPr>
          <w:rFonts w:ascii="宋体" w:hAnsi="宋体" w:cs="宋体" w:eastAsia="宋体"/>
          <w:sz w:val="53"/>
          <w:spacing w:val="0"/>
          <w:color w:val="000000"/>
          <w:b w:val="off"/>
          <w:i w:val="off"/>
        </w:rPr>
        <w:t>的体验的本己实项的或意向的组成，并且使这些分散在单个体</w:t>
      </w:r>
      <w:r>
        <w:rPr>
          <w:rFonts w:ascii="宋体" w:hAnsi="宋体" w:cs="宋体" w:eastAsia="宋体"/>
          <w:sz w:val="53"/>
          <w:spacing w:val="0"/>
          <w:color w:val="000000"/>
          <w:b w:val="off"/>
          <w:i w:val="off"/>
        </w:rPr>
        <w:t>验中的种类体验本质以及它们所包含的(即‘先天的’、‘观念</w:t>
      </w:r>
      <w:r>
        <w:rPr>
          <w:rFonts w:ascii="宋体" w:hAnsi="宋体" w:cs="宋体" w:eastAsia="宋体"/>
          <w:sz w:val="53"/>
          <w:spacing w:val="0"/>
          <w:color w:val="000000"/>
          <w:b w:val="off"/>
          <w:i w:val="off"/>
        </w:rPr>
        <w:t>的’)本质状态被相应地直观到。”①即是说，观念化的现象学本</w:t>
      </w:r>
      <w:r>
        <w:rPr>
          <w:rFonts w:ascii="宋体" w:hAnsi="宋体" w:cs="宋体" w:eastAsia="宋体"/>
          <w:sz w:val="53"/>
          <w:spacing w:val="0"/>
          <w:color w:val="000000"/>
          <w:b w:val="off"/>
          <w:i w:val="off"/>
        </w:rPr>
        <w:t>质直观虽然以内直观为出发点，但却原则上通过这种对所有此</w:t>
      </w:r>
      <w:r>
        <w:rPr>
          <w:rFonts w:ascii="宋体" w:hAnsi="宋体" w:cs="宋体" w:eastAsia="宋体"/>
          <w:sz w:val="53"/>
          <w:spacing w:val="0"/>
          <w:color w:val="000000"/>
          <w:b w:val="off"/>
          <w:i w:val="off"/>
        </w:rPr>
        <w:t>在预设的排斥而有别于内直观。明见性的源泉永远不可能处在</w:t>
      </w:r>
      <w:r>
        <w:rPr>
          <w:rFonts w:ascii="宋体" w:hAnsi="宋体" w:cs="宋体" w:eastAsia="宋体"/>
          <w:sz w:val="53"/>
          <w:spacing w:val="0"/>
          <w:color w:val="000000"/>
          <w:b w:val="off"/>
          <w:i w:val="off"/>
        </w:rPr>
        <w:t>一个作为设定此在的行为的内直观中。②</w:t>
      </w:r>
      <w:bookmarkEnd w:id="1558"/>
    </w:p>
    <w:p>
      <w:pPr>
        <w:pageBreakBefore w:val="off"/>
        <w:tabs/>
        <w:wordWrap w:val="off"/>
        <w:spacing w:before="0" w:after="0" w:line="900" w:lineRule="atLeast"/>
        <w:ind w:left="820" w:right="0" w:firstLine="1140"/>
        <w:jc w:val="both"/>
        <w:textAlignment w:val="baseline"/>
        <w:rPr>
          <w:sz w:val="53"/>
        </w:rPr>
      </w:pPr>
      <w:bookmarkStart w:name="" w:id="1559"/>
      <w:r>
        <w:rPr>
          <w:rFonts w:ascii="宋体" w:hAnsi="宋体" w:cs="宋体" w:eastAsia="宋体"/>
          <w:sz w:val="53"/>
          <w:spacing w:val="0"/>
          <w:color w:val="000000"/>
          <w:b w:val="off"/>
          <w:i w:val="off"/>
        </w:rPr>
        <w:t>与胡塞尔所要求的对所有经验实在的此在之排斥相关，他</w:t>
      </w:r>
      <w:r>
        <w:rPr>
          <w:rFonts w:ascii="宋体" w:hAnsi="宋体" w:cs="宋体" w:eastAsia="宋体"/>
          <w:sz w:val="53"/>
          <w:spacing w:val="0"/>
          <w:color w:val="000000"/>
          <w:b w:val="off"/>
          <w:i w:val="off"/>
        </w:rPr>
        <w:t>提示③参阅《观念》第一卷的第二篇“现象学的基本考察”，在这</w:t>
      </w:r>
      <w:r>
        <w:rPr>
          <w:rFonts w:ascii="宋体" w:hAnsi="宋体" w:cs="宋体" w:eastAsia="宋体"/>
          <w:sz w:val="53"/>
          <w:spacing w:val="0"/>
          <w:color w:val="000000"/>
          <w:b w:val="off"/>
          <w:i w:val="off"/>
        </w:rPr>
        <w:t>个考察中进行着“朝向超越论的、纯粹的意识的目光转向”。④</w:t>
      </w:r>
      <w:r>
        <w:rPr>
          <w:rFonts w:ascii="宋体" w:hAnsi="宋体" w:cs="宋体" w:eastAsia="宋体"/>
          <w:sz w:val="53"/>
          <w:spacing w:val="0"/>
          <w:color w:val="000000"/>
          <w:b w:val="off"/>
          <w:i w:val="off"/>
        </w:rPr>
        <w:t>第五研究的分析是以心理主义为出发点的，就此而论，胡塞尔对</w:t>
      </w:r>
      <w:r>
        <w:rPr>
          <w:rFonts w:ascii="宋体" w:hAnsi="宋体" w:cs="宋体" w:eastAsia="宋体"/>
          <w:sz w:val="53"/>
          <w:spacing w:val="0"/>
          <w:color w:val="000000"/>
          <w:b w:val="off"/>
          <w:i w:val="off"/>
        </w:rPr>
        <w:t>在基本考察的第二章中实施的意识本质分析所做的确定当然就</w:t>
      </w:r>
      <w:r>
        <w:rPr>
          <w:rFonts w:ascii="宋体" w:hAnsi="宋体" w:cs="宋体" w:eastAsia="宋体"/>
          <w:sz w:val="53"/>
          <w:spacing w:val="0"/>
          <w:color w:val="000000"/>
          <w:b w:val="off"/>
          <w:i w:val="off"/>
        </w:rPr>
        <w:t>是有效的：“我们的考察是本质性的；但显然，体验、体验流、因而</w:t>
      </w:r>
      <w:r>
        <w:rPr>
          <w:rFonts w:ascii="宋体" w:hAnsi="宋体" w:cs="宋体" w:eastAsia="宋体"/>
          <w:sz w:val="53"/>
          <w:spacing w:val="0"/>
          <w:color w:val="000000"/>
          <w:b w:val="off"/>
          <w:i w:val="off"/>
        </w:rPr>
        <w:t>也包括任何意义上的‘意识’，这些本质的单个个别性都隶属于</w:t>
      </w:r>
      <w:r>
        <w:rPr>
          <w:rFonts w:ascii="宋体" w:hAnsi="宋体" w:cs="宋体" w:eastAsia="宋体"/>
          <w:sz w:val="53"/>
          <w:spacing w:val="0"/>
          <w:color w:val="000000"/>
          <w:b w:val="off"/>
          <w:i w:val="off"/>
        </w:rPr>
        <w:t>作为实在事件的自然世界。我们并未在此背弃自然观点的</w:t>
      </w:r>
      <w:r>
        <w:rPr>
          <w:rFonts w:ascii="宋体" w:hAnsi="宋体" w:cs="宋体" w:eastAsia="宋体"/>
          <w:sz w:val="53"/>
          <w:spacing w:val="0"/>
          <w:color w:val="000000"/>
          <w:b w:val="off"/>
          <w:i w:val="off"/>
        </w:rPr>
        <w:t>基地。”⑤</w:t>
      </w:r>
      <w:bookmarkEnd w:id="1559"/>
    </w:p>
    <w:p>
      <w:pPr>
        <w:pageBreakBefore w:val="off"/>
        <w:tabs/>
        <w:wordWrap w:val="off"/>
        <w:spacing w:before="0" w:after="0" w:line="900" w:lineRule="atLeast"/>
        <w:ind w:left="820" w:right="0" w:firstLine="1080"/>
        <w:jc w:val="both"/>
        <w:textAlignment w:val="baseline"/>
        <w:rPr>
          <w:sz w:val="53"/>
        </w:rPr>
      </w:pPr>
      <w:bookmarkStart w:name="" w:id="1560"/>
      <w:r>
        <w:rPr>
          <w:rFonts w:ascii="宋体" w:hAnsi="宋体" w:cs="宋体" w:eastAsia="宋体"/>
          <w:sz w:val="53"/>
          <w:spacing w:val="0"/>
          <w:color w:val="000000"/>
          <w:b w:val="off"/>
          <w:i w:val="off"/>
        </w:rPr>
        <w:t>在第五研究的开端，并且是在对第一个意识概念的定义过</w:t>
      </w:r>
      <w:r>
        <w:rPr>
          <w:rFonts w:ascii="宋体" w:hAnsi="宋体" w:cs="宋体" w:eastAsia="宋体"/>
          <w:sz w:val="53"/>
          <w:spacing w:val="0"/>
          <w:color w:val="000000"/>
          <w:b w:val="off"/>
          <w:i w:val="off"/>
        </w:rPr>
        <w:t>程中，有一处修改已经十分醒目，胡塞尔此后在一个新附加的脚</w:t>
      </w:r>
      <w:r>
        <w:rPr>
          <w:rFonts w:ascii="宋体" w:hAnsi="宋体" w:cs="宋体" w:eastAsia="宋体"/>
          <w:sz w:val="53"/>
          <w:spacing w:val="0"/>
          <w:color w:val="000000"/>
          <w:b w:val="off"/>
          <w:i w:val="off"/>
        </w:rPr>
        <w:t>注⑥中着重讨论了这个修改。意识在第一版中被定义为“自我</w:t>
      </w:r>
      <w:r>
        <w:rPr>
          <w:rFonts w:ascii="宋体" w:hAnsi="宋体" w:cs="宋体" w:eastAsia="宋体"/>
          <w:sz w:val="53"/>
          <w:spacing w:val="0"/>
          <w:color w:val="000000"/>
          <w:b w:val="off"/>
          <w:i w:val="off"/>
        </w:rPr>
        <w:t>体验的现象学统一”，⑦现在则被称作“自我体验的实项-现象学</w:t>
      </w:r>
      <w:bookmarkEnd w:id="1560"/>
    </w:p>
    <w:p>
      <w:pPr>
        <w:pageBreakBefore w:val="off"/>
        <w:tabs/>
        <w:wordWrap w:val="off"/>
        <w:spacing w:before="0" w:after="0" w:line="900" w:lineRule="atLeast"/>
        <w:ind w:left="880" w:right="0"/>
        <w:jc w:val="both"/>
        <w:textAlignment w:val="baseline"/>
        <w:rPr>
          <w:sz w:val="53"/>
        </w:rPr>
      </w:pPr>
      <w:bookmarkStart w:name="" w:id="1561"/>
      <w:r>
        <w:rPr>
          <w:rFonts w:ascii="宋体" w:hAnsi="宋体" w:cs="宋体" w:eastAsia="宋体"/>
          <w:sz w:val="53"/>
          <w:spacing w:val="0"/>
          <w:color w:val="000000"/>
          <w:u w:val="single"/>
          <w:b w:val="off"/>
          <w:i w:val="off"/>
        </w:rPr>
        <w:t xml:space="preserve">              </w:t>
      </w:r>
      <w:bookmarkEnd w:id="1561"/>
    </w:p>
    <w:p>
      <w:pPr>
        <w:pageBreakBefore w:val="off"/>
        <w:tabs/>
        <w:wordWrap w:val="off"/>
        <w:spacing w:before="380" w:after="0" w:line="640" w:lineRule="atLeast"/>
        <w:ind w:left="1660" w:right="0"/>
        <w:jc w:val="both"/>
        <w:textAlignment w:val="baseline"/>
        <w:rPr>
          <w:sz w:val="39"/>
        </w:rPr>
      </w:pPr>
      <w:bookmarkStart w:name="" w:id="156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B₁440(在这里是第456页)。</w:t>
      </w:r>
      <w:bookmarkEnd w:id="1562"/>
    </w:p>
    <w:p>
      <w:pPr>
        <w:pageBreakBefore w:val="off"/>
        <w:tabs/>
        <w:wordWrap w:val="off"/>
        <w:spacing w:before="0" w:after="0" w:line="640" w:lineRule="atLeast"/>
        <w:ind w:left="820" w:right="20" w:firstLine="840"/>
        <w:jc w:val="both"/>
        <w:textAlignment w:val="baseline"/>
        <w:rPr>
          <w:sz w:val="39"/>
        </w:rPr>
      </w:pPr>
      <w:bookmarkStart w:name="" w:id="1563"/>
      <w:r>
        <w:rPr>
          <w:rFonts w:ascii="宋体" w:hAnsi="宋体" w:cs="宋体" w:eastAsia="宋体"/>
          <w:sz w:val="39"/>
          <w:spacing w:val="0"/>
          <w:color w:val="000000"/>
          <w:b w:val="off"/>
          <w:i w:val="off"/>
        </w:rPr>
        <w:t>②</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因此，胡塞尔在第二版中避免使用“内直观”这个表达。参阅B₁389(在这</w:t>
      </w:r>
      <w:r>
        <w:rPr>
          <w:rFonts w:ascii="宋体" w:hAnsi="宋体" w:cs="宋体" w:eastAsia="宋体"/>
          <w:sz w:val="39"/>
          <w:spacing w:val="0"/>
          <w:color w:val="000000"/>
          <w:b w:val="off"/>
          <w:i w:val="off"/>
        </w:rPr>
        <w:t>里是第403页/第19——22行)、B₁438(在这里是第455页/第8行)。</w:t>
      </w:r>
      <w:bookmarkEnd w:id="1563"/>
    </w:p>
    <w:p>
      <w:pPr>
        <w:pageBreakBefore w:val="off"/>
        <w:tabs/>
        <w:wordWrap w:val="off"/>
        <w:spacing w:before="0" w:after="0" w:line="640" w:lineRule="atLeast"/>
        <w:ind w:left="1660" w:right="0"/>
        <w:jc w:val="both"/>
        <w:textAlignment w:val="baseline"/>
        <w:rPr>
          <w:sz w:val="39"/>
        </w:rPr>
      </w:pPr>
      <w:bookmarkStart w:name="" w:id="1564"/>
      <w:r>
        <w:rPr>
          <w:rFonts w:ascii="宋体" w:hAnsi="宋体" w:cs="宋体" w:eastAsia="宋体"/>
          <w:sz w:val="39"/>
          <w:spacing w:val="0"/>
          <w:color w:val="000000"/>
          <w:b w:val="off"/>
          <w:i w:val="off"/>
        </w:rPr>
        <w:t>③</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B₁348(在这里是第357页)。</w:t>
      </w:r>
      <w:bookmarkEnd w:id="1564"/>
    </w:p>
    <w:p>
      <w:pPr>
        <w:pageBreakBefore w:val="off"/>
        <w:tabs/>
        <w:wordWrap w:val="off"/>
        <w:spacing w:before="0" w:after="0" w:line="640" w:lineRule="atLeast"/>
        <w:ind w:left="1660" w:right="0"/>
        <w:jc w:val="both"/>
        <w:textAlignment w:val="baseline"/>
        <w:rPr>
          <w:sz w:val="39"/>
        </w:rPr>
      </w:pPr>
      <w:bookmarkStart w:name="" w:id="1565"/>
      <w:r>
        <w:rPr>
          <w:rFonts w:ascii="宋体" w:hAnsi="宋体" w:cs="宋体" w:eastAsia="宋体"/>
          <w:sz w:val="39"/>
          <w:spacing w:val="0"/>
          <w:color w:val="000000"/>
          <w:b w:val="off"/>
          <w:i w:val="off"/>
        </w:rPr>
        <w:t>④</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《观念》，第一卷，第108页(《胡塞尔全集》，第三卷，第一册，第122页)。</w:t>
      </w:r>
      <w:bookmarkEnd w:id="1565"/>
    </w:p>
    <w:p>
      <w:pPr>
        <w:pageBreakBefore w:val="off"/>
        <w:tabs/>
        <w:wordWrap w:val="off"/>
        <w:spacing w:before="0" w:after="0" w:line="640" w:lineRule="atLeast"/>
        <w:ind w:left="1660" w:right="0"/>
        <w:jc w:val="both"/>
        <w:textAlignment w:val="baseline"/>
        <w:rPr>
          <w:sz w:val="39"/>
        </w:rPr>
      </w:pPr>
      <w:bookmarkStart w:name="" w:id="1566"/>
      <w:r>
        <w:rPr>
          <w:rFonts w:ascii="宋体" w:hAnsi="宋体" w:cs="宋体" w:eastAsia="宋体"/>
          <w:sz w:val="39"/>
          <w:spacing w:val="0"/>
          <w:color w:val="000000"/>
          <w:b w:val="off"/>
          <w:i w:val="off"/>
        </w:rPr>
        <w:t>⑤</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同上书，第69页(《胡塞尔全集》，第三卷，第一册，第79页及后页)。</w:t>
      </w:r>
      <w:bookmarkEnd w:id="1566"/>
    </w:p>
    <w:p>
      <w:pPr>
        <w:pageBreakBefore w:val="off"/>
        <w:tabs/>
        <w:wordWrap w:val="off"/>
        <w:spacing w:before="0" w:after="0" w:line="640" w:lineRule="atLeast"/>
        <w:ind w:left="1660" w:right="0"/>
        <w:jc w:val="both"/>
        <w:textAlignment w:val="baseline"/>
        <w:rPr>
          <w:sz w:val="39"/>
        </w:rPr>
      </w:pPr>
      <w:bookmarkStart w:name="" w:id="1567"/>
      <w:r>
        <w:rPr>
          <w:rFonts w:ascii="宋体" w:hAnsi="宋体" w:cs="宋体" w:eastAsia="宋体"/>
          <w:sz w:val="39"/>
          <w:spacing w:val="0"/>
          <w:color w:val="000000"/>
          <w:b w:val="off"/>
          <w:i w:val="off"/>
        </w:rPr>
        <w:t>⑥</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B₁397/注*(在这里是第411页)。</w:t>
      </w:r>
      <w:bookmarkEnd w:id="1567"/>
    </w:p>
    <w:p>
      <w:pPr>
        <w:pageBreakBefore w:val="off"/>
        <w:tabs/>
        <w:wordWrap w:val="off"/>
        <w:spacing w:before="0" w:after="0" w:line="640" w:lineRule="atLeast"/>
        <w:ind w:left="1660" w:right="0"/>
        <w:jc w:val="both"/>
        <w:textAlignment w:val="baseline"/>
        <w:rPr>
          <w:sz w:val="39"/>
        </w:rPr>
      </w:pPr>
      <w:bookmarkStart w:name="" w:id="1568"/>
      <w:r>
        <w:rPr>
          <w:rFonts w:ascii="宋体" w:hAnsi="宋体" w:cs="宋体" w:eastAsia="宋体"/>
          <w:sz w:val="39"/>
          <w:spacing w:val="0"/>
          <w:color w:val="000000"/>
          <w:b w:val="off"/>
          <w:i w:val="off"/>
        </w:rPr>
        <w:t>⑦</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A326(在这里是第356页)。参阅B₁346(在这里是第356页/第1行)。</w:t>
      </w:r>
      <w:bookmarkEnd w:id="1568"/>
    </w:p>
    <w:p>
      <w:r>
        <w:t/>
      </w:r>
    </w:p>
    <w:p>
      <w:pPr>
        <w:sectPr>
          <w:footerReference r:id="rId90"/>
          <w:headerReference r:id="rId91" w:type="default"/>
          <w:type w:val="nextPage"/>
          <w:pgSz w:w="22520" w:h="31680"/>
          <w:pgMar w:left="3280" w:top="2420" w:right="3280" w:bottom="2420" w:header="2120" w:footer="2120"/>
          <w:cols w:num="1"/>
        </w:sectPr>
      </w:pPr>
    </w:p>
    <w:p>
      <w:pPr>
        <w:pageBreakBefore w:val="off"/>
        <w:tabs>
          <w:tab w:pos="2340" w:val="left" w:leader="none"/>
        </w:tabs>
        <w:wordWrap w:val="off"/>
        <w:spacing w:before="0" w:after="0" w:line="560" w:lineRule="atLeast"/>
        <w:ind w:left="700" w:right="0"/>
        <w:jc w:val="both"/>
        <w:textAlignment w:val="baseline"/>
        <w:rPr>
          <w:sz w:val="41"/>
        </w:rPr>
      </w:pPr>
      <w:bookmarkStart w:name="" w:id="1569"/>
      <w:r>
        <w:rPr>
          <w:rFonts w:ascii="楷体" w:hAnsi="楷体" w:cs="楷体" w:eastAsia="楷体"/>
          <w:sz w:val="41"/>
          <w:spacing w:val="0"/>
          <w:color w:val="000000"/>
          <w:b w:val="off"/>
          <w:i w:val="off"/>
        </w:rPr>
        <w:t>038</w:t>
      </w:r>
      <w:r>
        <w:t xml:space="preserve">	</w:t>
      </w:r>
      <w:r>
        <w:rPr>
          <w:rFonts w:ascii="黑体" w:hAnsi="黑体" w:cs="黑体" w:eastAsia="黑体"/>
          <w:sz w:val="41"/>
          <w:spacing w:val="0"/>
          <w:color w:val="000000"/>
          <w:b w:val="on"/>
          <w:i w:val="off"/>
        </w:rPr>
        <w:t>逻辑研究(第二卷第一部分)</w:t>
      </w:r>
      <w:bookmarkEnd w:id="1569"/>
    </w:p>
    <w:p>
      <w:pPr>
        <w:pageBreakBefore w:val="off"/>
        <w:tabs/>
        <w:wordWrap w:val="off"/>
        <w:spacing w:before="0" w:after="0" w:line="960" w:lineRule="exact"/>
        <w:ind w:left="0" w:right="0"/>
        <w:jc w:val="both"/>
        <w:textAlignment w:val="baseline"/>
        <w:rPr>
          <w:sz w:val="50"/>
        </w:rPr>
      </w:pPr>
      <w:bookmarkStart w:name="" w:id="1570"/>
      <w:r>
        <w:rPr>
          <w:rFonts w:ascii="宋体" w:hAnsi="宋体" w:cs="宋体" w:eastAsia="宋体"/>
          <w:sz w:val="50"/>
          <w:spacing w:val="0"/>
          <w:color w:val="000000"/>
          <w:b w:val="off"/>
          <w:i w:val="off"/>
        </w:rPr>
        <w:t/>
      </w:r>
      <w:bookmarkEnd w:id="1570"/>
    </w:p>
    <w:p>
      <w:pPr>
        <w:pageBreakBefore w:val="off"/>
        <w:tabs/>
        <w:wordWrap w:val="off"/>
        <w:spacing w:before="0" w:after="0" w:line="960" w:lineRule="atLeast"/>
        <w:ind w:left="820" w:right="60"/>
        <w:jc w:val="both"/>
        <w:textAlignment w:val="baseline"/>
        <w:rPr>
          <w:sz w:val="50"/>
        </w:rPr>
      </w:pPr>
      <w:bookmarkStart w:name="" w:id="1571"/>
      <w:r>
        <w:rPr>
          <w:rFonts w:ascii="宋体" w:hAnsi="宋体" w:cs="宋体" w:eastAsia="宋体"/>
          <w:sz w:val="50"/>
          <w:spacing w:val="0"/>
          <w:color w:val="000000"/>
          <w:b w:val="off"/>
          <w:i w:val="off"/>
        </w:rPr>
        <w:t>统一”。①在上述脚注中，胡塞尔加入这样的说明：“‘现象学的’</w:t>
      </w:r>
      <w:r>
        <w:rPr>
          <w:rFonts w:ascii="宋体" w:hAnsi="宋体" w:cs="宋体" w:eastAsia="宋体"/>
          <w:sz w:val="50"/>
          <w:spacing w:val="0"/>
          <w:color w:val="000000"/>
          <w:b w:val="off"/>
          <w:i w:val="off"/>
        </w:rPr>
        <w:t>这个词与‘描述的’这个词一样，在本书的第一版中所意指的都</w:t>
      </w:r>
      <w:r>
        <w:rPr>
          <w:rFonts w:ascii="宋体" w:hAnsi="宋体" w:cs="宋体" w:eastAsia="宋体"/>
          <w:sz w:val="50"/>
          <w:spacing w:val="0"/>
          <w:color w:val="000000"/>
          <w:b w:val="off"/>
          <w:i w:val="off"/>
        </w:rPr>
        <w:t>仅仅与实项的体验组成有关。”“但是，”胡塞尔继续说，“在对已</w:t>
      </w:r>
      <w:r>
        <w:rPr>
          <w:rFonts w:ascii="宋体" w:hAnsi="宋体" w:cs="宋体" w:eastAsia="宋体"/>
          <w:sz w:val="50"/>
          <w:spacing w:val="0"/>
          <w:color w:val="000000"/>
          <w:b w:val="off"/>
          <w:i w:val="off"/>
        </w:rPr>
        <w:t>进行的各项研究的再次深思中以及在对被探讨的实事的更深入</w:t>
      </w:r>
      <w:r>
        <w:rPr>
          <w:rFonts w:ascii="宋体" w:hAnsi="宋体" w:cs="宋体" w:eastAsia="宋体"/>
          <w:sz w:val="50"/>
          <w:spacing w:val="0"/>
          <w:color w:val="000000"/>
          <w:b w:val="off"/>
          <w:i w:val="off"/>
        </w:rPr>
        <w:t>考虑中———尤其是从这里开始———，有一个问题会变得敏感起</w:t>
      </w:r>
      <w:r>
        <w:rPr>
          <w:rFonts w:ascii="宋体" w:hAnsi="宋体" w:cs="宋体" w:eastAsia="宋体"/>
          <w:sz w:val="50"/>
          <w:spacing w:val="0"/>
          <w:color w:val="000000"/>
          <w:b w:val="off"/>
          <w:i w:val="off"/>
        </w:rPr>
        <w:t>来，并且还会越来越敏感，即：对意向的对象性本身(就像它在</w:t>
      </w:r>
      <w:r>
        <w:rPr>
          <w:rFonts w:ascii="宋体" w:hAnsi="宋体" w:cs="宋体" w:eastAsia="宋体"/>
          <w:sz w:val="50"/>
          <w:spacing w:val="0"/>
          <w:color w:val="000000"/>
          <w:b w:val="off"/>
          <w:i w:val="off"/>
        </w:rPr>
        <w:t>具体的行为体验中被意识到的那样被理解)的描述展示了另一</w:t>
      </w:r>
      <w:r>
        <w:rPr>
          <w:rFonts w:ascii="宋体" w:hAnsi="宋体" w:cs="宋体" w:eastAsia="宋体"/>
          <w:sz w:val="50"/>
          <w:spacing w:val="0"/>
          <w:color w:val="000000"/>
          <w:b w:val="off"/>
          <w:i w:val="off"/>
        </w:rPr>
        <w:t>个描述的方向，即纯粹直观地和相应地进行的描述的方向，这个</w:t>
      </w:r>
      <w:r>
        <w:rPr>
          <w:rFonts w:ascii="宋体" w:hAnsi="宋体" w:cs="宋体" w:eastAsia="宋体"/>
          <w:sz w:val="50"/>
          <w:spacing w:val="0"/>
          <w:color w:val="000000"/>
          <w:b w:val="off"/>
          <w:i w:val="off"/>
        </w:rPr>
        <w:t>方向不同于对实项的行为组成的描述方向，并且这种描述也必</w:t>
      </w:r>
      <w:r>
        <w:rPr>
          <w:rFonts w:ascii="宋体" w:hAnsi="宋体" w:cs="宋体" w:eastAsia="宋体"/>
          <w:sz w:val="50"/>
          <w:spacing w:val="0"/>
          <w:color w:val="000000"/>
          <w:b w:val="off"/>
          <w:i w:val="off"/>
        </w:rPr>
        <w:t>须被标识为现象学的描述。”因此，“现象学的”(或“描述的”)和</w:t>
      </w:r>
      <w:r>
        <w:rPr>
          <w:rFonts w:ascii="宋体" w:hAnsi="宋体" w:cs="宋体" w:eastAsia="宋体"/>
          <w:sz w:val="50"/>
          <w:spacing w:val="0"/>
          <w:color w:val="000000"/>
          <w:b w:val="off"/>
          <w:i w:val="off"/>
        </w:rPr>
        <w:t>“实项的”现在不能再被当作同义的来使用。②</w:t>
      </w:r>
      <w:bookmarkEnd w:id="1571"/>
    </w:p>
    <w:p>
      <w:pPr>
        <w:pageBreakBefore w:val="off"/>
        <w:tabs/>
        <w:wordWrap w:val="off"/>
        <w:spacing w:before="0" w:after="0" w:line="960" w:lineRule="atLeast"/>
        <w:ind w:left="820" w:right="60" w:firstLine="1080"/>
        <w:jc w:val="both"/>
        <w:textAlignment w:val="baseline"/>
        <w:rPr>
          <w:sz w:val="50"/>
        </w:rPr>
      </w:pPr>
      <w:bookmarkStart w:name="" w:id="1572"/>
      <w:r>
        <w:rPr>
          <w:rFonts w:ascii="宋体" w:hAnsi="宋体" w:cs="宋体" w:eastAsia="宋体"/>
          <w:sz w:val="50"/>
          <w:spacing w:val="0"/>
          <w:color w:val="000000"/>
          <w:b w:val="off"/>
          <w:i w:val="off"/>
        </w:rPr>
        <w:t>撇开对术语的这些修改不论，在新加工的第五研究中没有</w:t>
      </w:r>
      <w:r>
        <w:rPr>
          <w:rFonts w:ascii="宋体" w:hAnsi="宋体" w:cs="宋体" w:eastAsia="宋体"/>
          <w:sz w:val="50"/>
          <w:spacing w:val="0"/>
          <w:color w:val="000000"/>
          <w:b w:val="off"/>
          <w:i w:val="off"/>
        </w:rPr>
        <w:t>任何迹象表明，胡塞尔自己遵循了这个被引用的脚注的“方法暗</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示”。即是说，原初将现象学分析局限在实项体验组成上的做法</w:t>
      </w:r>
      <w:r>
        <w:rPr>
          <w:rFonts w:ascii="宋体" w:hAnsi="宋体" w:cs="宋体" w:eastAsia="宋体"/>
          <w:sz w:val="50"/>
          <w:spacing w:val="0"/>
          <w:color w:val="000000"/>
          <w:b w:val="off"/>
          <w:i w:val="off"/>
        </w:rPr>
        <w:t>被取消了，③但对这种限制却又做了着重的提示。④</w:t>
      </w:r>
      <w:bookmarkEnd w:id="1572"/>
    </w:p>
    <w:p>
      <w:pPr>
        <w:pageBreakBefore w:val="off"/>
        <w:tabs/>
        <w:wordWrap w:val="off"/>
        <w:spacing w:before="0" w:after="0" w:line="960" w:lineRule="atLeast"/>
        <w:ind w:left="820" w:right="60" w:firstLine="1080"/>
        <w:jc w:val="both"/>
        <w:textAlignment w:val="baseline"/>
        <w:rPr>
          <w:sz w:val="50"/>
        </w:rPr>
      </w:pPr>
      <w:bookmarkStart w:name="" w:id="1573"/>
      <w:r>
        <w:rPr>
          <w:rFonts w:ascii="宋体" w:hAnsi="宋体" w:cs="宋体" w:eastAsia="宋体"/>
          <w:sz w:val="50"/>
          <w:spacing w:val="0"/>
          <w:color w:val="000000"/>
          <w:b w:val="off"/>
          <w:i w:val="off"/>
        </w:rPr>
        <w:t>还应当提到的是：胡塞尔在《观念》第一卷⑤中引入作为意</w:t>
      </w:r>
      <w:r>
        <w:rPr>
          <w:rFonts w:ascii="宋体" w:hAnsi="宋体" w:cs="宋体" w:eastAsia="宋体"/>
          <w:sz w:val="50"/>
          <w:spacing w:val="0"/>
          <w:color w:val="000000"/>
          <w:b w:val="off"/>
          <w:i w:val="off"/>
        </w:rPr>
        <w:t>向体验组元的意向相关项时此外还提示“关于一个行为的‘质</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-1104900</wp:posOffset>
                </wp:positionV>
                <wp:extent cx="1028700" cy="774700"/>
                <wp:wrapNone/>
                <wp:docPr id="30" name="文本框 30"/>
                <a:graphic xmlns:a="http://schemas.openxmlformats.org/drawingml/2006/main">
                  <a:graphicData uri="http://schemas.microsoft.com/office/word/2010/wordprocessingShape">
                    <wps:wsp>
                      <wps:cNvSpPr txBox="true"/>
                      <wps:spPr>
                        <a:xfrm>
                          <a:off x="0" y="0"/>
                          <a:ext cx="1028700" cy="774700"/>
                        </a:xfrm>
                        <a:prstGeom prst="rect">
                          <a:avLst/>
                        </a:prstGeom>
                        <a:noFill/>
                        <a:ln w="6350">
                          <a:noFill/>
                        </a:ln>
                      </wps:spPr>
                      <wps:txbx>
                        <w:txbxContent>
                          <w:p>
                            <w:pPr>
                              <w:pageBreakBefore w:val="off"/>
                              <w:tabs/>
                              <w:wordWrap w:val="off"/>
                              <w:spacing w:before="0" w:after="0" w:line="1140" w:lineRule="atLeast"/>
                              <w:ind w:left="0" w:right="0"/>
                              <w:jc w:val="both"/>
                              <w:textAlignment w:val="baseline"/>
                              <w:rPr>
                                <w:sz w:val="85"/>
                              </w:rPr>
                            </w:pPr>
                            <w:bookmarkStart w:name="" w:id="1574"/>
                            <w:r>
                              <w:rPr>
                                <w:rFonts w:ascii="TimesNewRoman" w:hAnsi="TimesNewRoman" w:cs="TimesNewRoman" w:eastAsia="TimesNewRoman"/>
                                <w:sz w:val="85"/>
                                <w:spacing w:val="0"/>
                                <w:color w:val="000000"/>
                                <w:b w:val="off"/>
                                <w:i w:val="off"/>
                              </w:rPr>
                              <w:t>LV</w:t>
                            </w:r>
                            <w:bookmarkEnd w:id="1574"/>
                          </w:p>
                        </w:txbxContent>
                      </wps:txbx>
                      <wps:bodyPr wrap="square" lIns="0" rIns="0" tIns="0" bIns="0" vert="horz" anchor="t">
                        <a:noAutofit/>
                      </wps:bodyPr>
                    </wps:wsp>
                  </a:graphicData>
                </a:graphic>
              </wp:anchor>
            </w:drawing>
          </mc:Choice>
          <mc:Fallback>
            <w:pict>
              <v:shape type="#_x0000_t202" filled="f" stroked="f" style="margin-left:147pt;margin-top:-87pt;width:81pt;height:6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40" w:lineRule="atLeast"/>
                        <w:ind w:left="0" w:right="0"/>
                        <w:jc w:val="both"/>
                        <w:textAlignment w:val="baseline"/>
                        <w:rPr>
                          <w:sz w:val="85"/>
                        </w:rPr>
                      </w:pPr>
                      <w:bookmarkStart w:name="" w:id="1575"/>
                      <w:r>
                        <w:rPr>
                          <w:rFonts w:ascii="TimesNewRoman" w:hAnsi="TimesNewRoman" w:cs="TimesNewRoman" w:eastAsia="TimesNewRoman"/>
                          <w:sz w:val="85"/>
                          <w:spacing w:val="0"/>
                          <w:color w:val="000000"/>
                          <w:b w:val="off"/>
                          <w:i w:val="off"/>
                        </w:rPr>
                        <w:t>LV</w:t>
                      </w:r>
                      <w:bookmarkEnd w:id="1575"/>
                    </w:p>
                  </w:txbxContent>
                </v:textbox>
              </v:shape>
            </w:pict>
          </mc:Fallback>
        </mc:AlternateContent>
      </w:r>
      <w:bookmarkEnd w:id="1573"/>
    </w:p>
    <w:p>
      <w:pPr>
        <w:pageBreakBefore w:val="off"/>
        <w:tabs/>
        <w:wordWrap w:val="off"/>
        <w:spacing w:before="0" w:after="0" w:line="960" w:lineRule="atLeast"/>
        <w:ind w:left="900" w:right="0"/>
        <w:jc w:val="both"/>
        <w:textAlignment w:val="baseline"/>
        <w:rPr>
          <w:sz w:val="50"/>
        </w:rPr>
      </w:pPr>
      <w:bookmarkStart w:name="" w:id="1576"/>
      <w:r>
        <w:rPr>
          <w:rFonts w:ascii="宋体" w:hAnsi="宋体" w:cs="宋体" w:eastAsia="宋体"/>
          <w:sz w:val="50"/>
          <w:spacing w:val="0"/>
          <w:color w:val="000000"/>
          <w:u w:val="single"/>
          <w:b w:val="off"/>
          <w:i w:val="off"/>
        </w:rPr>
        <w:t xml:space="preserve">               </w:t>
      </w:r>
      <w:bookmarkEnd w:id="1576"/>
    </w:p>
    <w:p>
      <w:pPr>
        <w:pageBreakBefore w:val="off"/>
        <w:tabs/>
        <w:wordWrap w:val="off"/>
        <w:spacing w:before="380" w:after="0" w:line="680" w:lineRule="atLeast"/>
        <w:ind w:left="1680" w:right="0"/>
        <w:jc w:val="both"/>
        <w:textAlignment w:val="baseline"/>
        <w:rPr>
          <w:sz w:val="38"/>
        </w:rPr>
      </w:pPr>
      <w:bookmarkStart w:name="" w:id="1577"/>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347(在这里是第356页)。</w:t>
      </w:r>
      <w:bookmarkEnd w:id="1577"/>
    </w:p>
    <w:p>
      <w:pPr>
        <w:pageBreakBefore w:val="off"/>
        <w:tabs/>
        <w:wordWrap w:val="off"/>
        <w:spacing w:before="0" w:after="0" w:line="680" w:lineRule="atLeast"/>
        <w:ind w:left="820" w:right="40" w:firstLine="860"/>
        <w:jc w:val="both"/>
        <w:textAlignment w:val="baseline"/>
        <w:rPr>
          <w:sz w:val="38"/>
        </w:rPr>
      </w:pPr>
      <w:bookmarkStart w:name="" w:id="1578"/>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参阅下列修改和补充:</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372(在这里是第385</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页/第16——17</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373</w:t>
      </w:r>
      <w:r>
        <w:rPr>
          <w:rFonts w:ascii="仿宋" w:hAnsi="仿宋" w:cs="仿宋" w:eastAsia="仿宋"/>
          <w:sz w:val="38"/>
          <w:spacing w:val="0"/>
          <w:color w:val="000000"/>
          <w:b w:val="off"/>
          <w:i w:val="off"/>
        </w:rPr>
        <w:t>(在这里是第387页/第1行)、B₁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397(在这里是第411</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9行和第11</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行)、B₁</w:t>
      </w:r>
      <w:r>
        <w:rPr>
          <w:rFonts w:ascii="仿宋" w:hAnsi="仿宋" w:cs="仿宋" w:eastAsia="仿宋"/>
          <w:sz w:val="38"/>
          <w:spacing w:val="0"/>
          <w:color w:val="000000"/>
          <w:b w:val="off"/>
          <w:i w:val="off"/>
        </w:rPr>
        <w:t>398(在这里是第412页/第9行)、B₁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412(在这里是第427</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页/第6行)、B₁421(在这</w:t>
      </w:r>
      <w:r>
        <w:rPr>
          <w:rFonts w:ascii="仿宋" w:hAnsi="仿宋" w:cs="仿宋" w:eastAsia="仿宋"/>
          <w:sz w:val="38"/>
          <w:spacing w:val="0"/>
          <w:color w:val="000000"/>
          <w:b w:val="off"/>
          <w:i w:val="off"/>
        </w:rPr>
        <w:t>里是第435</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页/第18行)、B₁434(在这里是第459页/第32行)、B₁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504(在这里是第</w:t>
      </w:r>
      <w:r>
        <w:rPr>
          <w:rFonts w:ascii="仿宋" w:hAnsi="仿宋" w:cs="仿宋" w:eastAsia="仿宋"/>
          <w:sz w:val="38"/>
          <w:spacing w:val="0"/>
          <w:color w:val="000000"/>
          <w:b w:val="off"/>
          <w:i w:val="off"/>
        </w:rPr>
        <w:t>526页/第12行)、B₁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506(在这里是第527页/第28行及后页第1行)。</w:t>
      </w:r>
      <w:bookmarkEnd w:id="1578"/>
    </w:p>
    <w:p>
      <w:pPr>
        <w:pageBreakBefore w:val="off"/>
        <w:tabs/>
        <w:wordWrap w:val="off"/>
        <w:spacing w:before="0" w:after="0" w:line="680" w:lineRule="atLeast"/>
        <w:ind w:left="820" w:right="0" w:firstLine="860"/>
        <w:jc w:val="both"/>
        <w:textAlignment w:val="baseline"/>
        <w:rPr>
          <w:sz w:val="38"/>
        </w:rPr>
      </w:pPr>
      <w:bookmarkStart w:name="" w:id="1579"/>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可以参阅</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440(在这里是第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456</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28——29行)(转引自前面第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LIII</w:t>
      </w:r>
      <w:r>
        <w:rPr>
          <w:rFonts w:ascii="仿宋" w:hAnsi="仿宋" w:cs="仿宋" w:eastAsia="仿宋"/>
          <w:sz w:val="38"/>
          <w:spacing w:val="0"/>
          <w:color w:val="000000"/>
          <w:b w:val="off"/>
          <w:i w:val="off"/>
        </w:rPr>
        <w:t>页)。诚然，这段引文来自一个普遍的反思，它被附加于第二版的第27节“直接直观</w:t>
      </w:r>
      <w:r>
        <w:rPr>
          <w:rFonts w:ascii="仿宋" w:hAnsi="仿宋" w:cs="仿宋" w:eastAsia="仿宋"/>
          <w:sz w:val="38"/>
          <w:spacing w:val="0"/>
          <w:color w:val="000000"/>
          <w:b w:val="off"/>
          <w:i w:val="off"/>
        </w:rPr>
        <w:t>的证据……”中。</w:t>
      </w:r>
      <w:bookmarkEnd w:id="1579"/>
    </w:p>
    <w:p>
      <w:pPr>
        <w:pageBreakBefore w:val="off"/>
        <w:tabs/>
        <w:wordWrap w:val="off"/>
        <w:spacing w:before="0" w:after="0" w:line="680" w:lineRule="atLeast"/>
        <w:ind w:left="820" w:right="20" w:firstLine="860"/>
        <w:jc w:val="both"/>
        <w:textAlignment w:val="baseline"/>
        <w:rPr>
          <w:sz w:val="38"/>
        </w:rPr>
      </w:pPr>
      <w:bookmarkStart w:name="" w:id="1580"/>
      <w:r>
        <w:rPr>
          <w:rFonts w:ascii="仿宋" w:hAnsi="仿宋" w:cs="仿宋" w:eastAsia="仿宋"/>
          <w:sz w:val="38"/>
          <w:spacing w:val="0"/>
          <w:color w:val="000000"/>
          <w:b w:val="off"/>
          <w:i w:val="off"/>
        </w:rPr>
        <w:t>④</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369(在这里是第382页/第18——19行)、B₁</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399(在这里是第412</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页/第</w:t>
      </w:r>
      <w:r>
        <w:rPr>
          <w:rFonts w:ascii="仿宋" w:hAnsi="仿宋" w:cs="仿宋" w:eastAsia="仿宋"/>
          <w:sz w:val="38"/>
          <w:spacing w:val="0"/>
          <w:color w:val="000000"/>
          <w:b w:val="off"/>
          <w:i w:val="off"/>
        </w:rPr>
        <w:t>30—31行及后页注﹡)。</w:t>
      </w:r>
      <w:bookmarkEnd w:id="1580"/>
    </w:p>
    <w:p>
      <w:pPr>
        <w:pageBreakBefore w:val="off"/>
        <w:tabs/>
        <w:wordWrap w:val="off"/>
        <w:spacing w:before="0" w:after="0" w:line="680" w:lineRule="atLeast"/>
        <w:ind w:left="1680" w:right="0"/>
        <w:jc w:val="both"/>
        <w:textAlignment w:val="baseline"/>
        <w:rPr>
          <w:sz w:val="38"/>
        </w:rPr>
      </w:pPr>
      <w:bookmarkStart w:name="" w:id="1581"/>
      <w:r>
        <w:rPr>
          <w:rFonts w:ascii="仿宋" w:hAnsi="仿宋" w:cs="仿宋" w:eastAsia="仿宋"/>
          <w:sz w:val="38"/>
          <w:spacing w:val="0"/>
          <w:color w:val="000000"/>
          <w:b w:val="off"/>
          <w:i w:val="off"/>
        </w:rPr>
        <w:t>⑤</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《观念》,第一卷,182页(《胡塞尔全集》,第三卷,第一册,第203页)。</w:t>
      </w:r>
      <w:bookmarkEnd w:id="1581"/>
    </w:p>
    <w:p>
      <w:r>
        <w:t/>
      </w:r>
    </w:p>
    <w:p>
      <w:pPr>
        <w:sectPr>
          <w:footerReference r:id="rId92"/>
          <w:headerReference r:id="rId93" w:type="default"/>
          <w:type w:val="nextPage"/>
          <w:pgSz w:w="22520" w:h="31680"/>
          <w:pgMar w:left="3240" w:top="2420" w:right="3240" w:bottom="2420" w:header="2120" w:footer="2120"/>
          <w:cols w:num="1"/>
        </w:sectPr>
      </w:pPr>
    </w:p>
    <w:p>
      <w:pPr>
        <w:pageBreakBefore w:val="off"/>
        <w:tabs/>
        <w:wordWrap w:val="off"/>
        <w:spacing w:before="0" w:after="0" w:line="820" w:lineRule="atLeast"/>
        <w:ind w:left="0" w:right="180"/>
        <w:jc w:val="right"/>
        <w:textAlignment w:val="baseline"/>
        <w:rPr>
          <w:sz w:val="60"/>
        </w:rPr>
      </w:pPr>
      <w:bookmarkStart w:name="" w:id="1582"/>
      <w:r>
        <w:rPr>
          <w:rFonts w:ascii="宋体" w:hAnsi="宋体" w:cs="宋体" w:eastAsia="宋体"/>
          <w:sz w:val="60"/>
          <w:spacing w:val="0"/>
          <w:color w:val="000000"/>
          <w:b w:val="off"/>
          <w:i w:val="off"/>
        </w:rPr>
        <w:t>编者引论|039</w:t>
      </w:r>
      <w:bookmarkEnd w:id="1582"/>
    </w:p>
    <w:p>
      <w:pPr>
        <w:pageBreakBefore w:val="off"/>
        <w:tabs/>
        <w:wordWrap w:val="off"/>
        <w:spacing w:before="0" w:after="0" w:line="840" w:lineRule="exact"/>
        <w:ind w:left="0" w:right="0"/>
        <w:jc w:val="right"/>
        <w:textAlignment w:val="baseline"/>
        <w:rPr>
          <w:sz w:val="54"/>
        </w:rPr>
      </w:pPr>
      <w:bookmarkStart w:name="" w:id="1583"/>
      <w:r>
        <w:rPr>
          <w:rFonts w:ascii="宋体" w:hAnsi="宋体" w:cs="宋体" w:eastAsia="宋体"/>
          <w:sz w:val="54"/>
          <w:spacing w:val="0"/>
          <w:color w:val="000000"/>
          <w:b w:val="off"/>
          <w:i w:val="off"/>
        </w:rPr>
        <w:t/>
      </w:r>
      <w:bookmarkEnd w:id="1583"/>
    </w:p>
    <w:p>
      <w:pPr>
        <w:pageBreakBefore w:val="off"/>
        <w:tabs/>
        <w:wordWrap w:val="off"/>
        <w:spacing w:before="0" w:after="0" w:line="840" w:lineRule="atLeast"/>
        <w:ind w:left="760" w:right="100"/>
        <w:jc w:val="both"/>
        <w:textAlignment w:val="baseline"/>
        <w:rPr>
          <w:sz w:val="54"/>
        </w:rPr>
      </w:pPr>
      <w:bookmarkStart w:name="" w:id="1584"/>
      <w:r>
        <w:rPr>
          <w:rFonts w:ascii="宋体" w:hAnsi="宋体" w:cs="宋体" w:eastAsia="宋体"/>
          <w:sz w:val="54"/>
          <w:spacing w:val="0"/>
          <w:color w:val="000000"/>
          <w:b w:val="off"/>
          <w:i w:val="off"/>
        </w:rPr>
        <w:t>料’”，可以参阅“第五研究第</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20、21节”。但这不能被理解为：</w:t>
      </w:r>
      <w:r>
        <w:rPr>
          <w:rFonts w:ascii="宋体" w:hAnsi="宋体" w:cs="宋体" w:eastAsia="宋体"/>
          <w:sz w:val="54"/>
          <w:spacing w:val="0"/>
          <w:color w:val="000000"/>
          <w:b w:val="off"/>
          <w:i w:val="off"/>
        </w:rPr>
        <w:t>对这些章节的分析就已经是意向相关项的分析了。胡塞尔在</w:t>
      </w:r>
      <w:r>
        <w:rPr>
          <w:rFonts w:ascii="宋体" w:hAnsi="宋体" w:cs="宋体" w:eastAsia="宋体"/>
          <w:sz w:val="54"/>
          <w:spacing w:val="0"/>
          <w:color w:val="000000"/>
          <w:b w:val="off"/>
          <w:i w:val="off"/>
        </w:rPr>
        <w:t>《观念》第一卷的另一处①说，“尽管实事的本性在很大程度上迫</w:t>
      </w:r>
      <w:r>
        <w:rPr>
          <w:rFonts w:ascii="宋体" w:hAnsi="宋体" w:cs="宋体" w:eastAsia="宋体"/>
          <w:sz w:val="54"/>
          <w:spacing w:val="0"/>
          <w:color w:val="000000"/>
          <w:b w:val="off"/>
          <w:i w:val="off"/>
        </w:rPr>
        <w:t>使它(《逻辑研究》)进行了一些意向相关项的分析，这些分析仍</w:t>
      </w:r>
      <w:r>
        <w:rPr>
          <w:rFonts w:ascii="宋体" w:hAnsi="宋体" w:cs="宋体" w:eastAsia="宋体"/>
          <w:sz w:val="54"/>
          <w:spacing w:val="0"/>
          <w:color w:val="000000"/>
          <w:b w:val="off"/>
          <w:i w:val="off"/>
        </w:rPr>
        <w:t>然更多地被看作是对平行的意向活动结构的标志；这两个结构</w:t>
      </w:r>
      <w:r>
        <w:rPr>
          <w:rFonts w:ascii="宋体" w:hAnsi="宋体" w:cs="宋体" w:eastAsia="宋体"/>
          <w:sz w:val="54"/>
          <w:spacing w:val="0"/>
          <w:color w:val="000000"/>
          <w:b w:val="off"/>
          <w:i w:val="off"/>
        </w:rPr>
        <w:t>的本质平行性在那里尚未得到阐明。”</w:t>
      </w:r>
      <w:bookmarkEnd w:id="1584"/>
    </w:p>
    <w:p>
      <w:pPr>
        <w:pageBreakBefore w:val="off"/>
        <w:tabs/>
        <w:wordWrap w:val="off"/>
        <w:spacing w:before="0" w:after="0" w:line="840" w:lineRule="atLeast"/>
        <w:ind w:left="760" w:right="60" w:firstLine="1060"/>
        <w:jc w:val="both"/>
        <w:textAlignment w:val="baseline"/>
        <w:rPr>
          <w:sz w:val="54"/>
        </w:rPr>
      </w:pPr>
      <w:bookmarkStart w:name="" w:id="1585"/>
      <w:r>
        <w:rPr>
          <w:rFonts w:ascii="宋体" w:hAnsi="宋体" w:cs="宋体" w:eastAsia="宋体"/>
          <w:sz w:val="54"/>
          <w:spacing w:val="0"/>
          <w:color w:val="000000"/>
          <w:b w:val="off"/>
          <w:i w:val="off"/>
        </w:rPr>
        <w:t>现象学研究领域的范围在《观念》第一卷中得以扩展，这不</w:t>
      </w:r>
      <w:r>
        <w:rPr>
          <w:rFonts w:ascii="宋体" w:hAnsi="宋体" w:cs="宋体" w:eastAsia="宋体"/>
          <w:sz w:val="54"/>
          <w:spacing w:val="0"/>
          <w:color w:val="000000"/>
          <w:b w:val="off"/>
          <w:i w:val="off"/>
        </w:rPr>
        <w:t>仅是因为引入了意向对象，而且同时也是因为引入了与作为“可</w:t>
      </w:r>
      <w:r>
        <w:rPr>
          <w:rFonts w:ascii="宋体" w:hAnsi="宋体" w:cs="宋体" w:eastAsia="宋体"/>
          <w:sz w:val="54"/>
          <w:spacing w:val="0"/>
          <w:color w:val="000000"/>
          <w:b w:val="off"/>
          <w:i w:val="off"/>
        </w:rPr>
        <w:t>确定的X”、作为“纯然统一点”②的意向相关项相对立的极、纯</w:t>
      </w:r>
      <w:r>
        <w:rPr>
          <w:rFonts w:ascii="宋体" w:hAnsi="宋体" w:cs="宋体" w:eastAsia="宋体"/>
          <w:sz w:val="54"/>
          <w:spacing w:val="0"/>
          <w:color w:val="000000"/>
          <w:b w:val="off"/>
          <w:i w:val="off"/>
        </w:rPr>
        <w:t>粹自我，③任何个别的体验都是从这个纯粹自我发出，并且重又</w:t>
      </w:r>
      <w:r>
        <w:rPr>
          <w:rFonts w:ascii="宋体" w:hAnsi="宋体" w:cs="宋体" w:eastAsia="宋体"/>
          <w:sz w:val="54"/>
          <w:spacing w:val="0"/>
          <w:color w:val="000000"/>
          <w:b w:val="off"/>
          <w:i w:val="off"/>
        </w:rPr>
        <w:t>回归到它之中。④胡塞尔曾在《逻辑研究》第一版中否认了“作</w:t>
      </w:r>
      <w:r>
        <w:rPr>
          <w:rFonts w:ascii="宋体" w:hAnsi="宋体" w:cs="宋体" w:eastAsia="宋体"/>
          <w:sz w:val="54"/>
          <w:spacing w:val="0"/>
          <w:color w:val="000000"/>
          <w:b w:val="off"/>
          <w:i w:val="off"/>
        </w:rPr>
        <w:t>为必然的关系中心”⑤的纯粹自我。他把现象学的自我，亦即被</w:t>
      </w:r>
      <w:r>
        <w:rPr>
          <w:rFonts w:ascii="宋体" w:hAnsi="宋体" w:cs="宋体" w:eastAsia="宋体"/>
          <w:sz w:val="54"/>
          <w:spacing w:val="0"/>
          <w:color w:val="000000"/>
          <w:b w:val="off"/>
          <w:i w:val="off"/>
        </w:rPr>
        <w:t>还原为现象学被给予之物的经验自我，定义为体验的复合，定义</w:t>
      </w:r>
      <w:r>
        <w:rPr>
          <w:rFonts w:ascii="宋体" w:hAnsi="宋体" w:cs="宋体" w:eastAsia="宋体"/>
          <w:sz w:val="54"/>
          <w:spacing w:val="0"/>
          <w:color w:val="000000"/>
          <w:b w:val="off"/>
          <w:i w:val="off"/>
        </w:rPr>
        <w:t>为各个意识流。⑥在对第二版的一个补充中，胡塞尔说明：“这</w:t>
      </w:r>
      <w:r>
        <w:rPr>
          <w:rFonts w:ascii="宋体" w:hAnsi="宋体" w:cs="宋体" w:eastAsia="宋体"/>
          <w:sz w:val="54"/>
          <w:spacing w:val="0"/>
          <w:color w:val="000000"/>
          <w:b w:val="off"/>
          <w:i w:val="off"/>
        </w:rPr>
        <w:t>个阐述在这一点上是不合适的，即：经验自我和物理事物一样，</w:t>
      </w:r>
      <w:r>
        <w:rPr>
          <w:rFonts w:ascii="宋体" w:hAnsi="宋体" w:cs="宋体" w:eastAsia="宋体"/>
          <w:sz w:val="54"/>
          <w:spacing w:val="0"/>
          <w:color w:val="000000"/>
          <w:b w:val="off"/>
          <w:i w:val="off"/>
        </w:rPr>
        <w:t>是同一个等级的超越。如果对这种超越的排斥以及向纯粹-现</w:t>
      </w:r>
      <w:bookmarkEnd w:id="1585"/>
    </w:p>
    <w:p>
      <w:pPr>
        <w:pageBreakBefore w:val="off"/>
        <w:tabs/>
        <w:wordWrap w:val="off"/>
        <w:spacing w:before="0" w:after="0" w:line="580" w:lineRule="atLeast"/>
        <w:ind w:left="840" w:right="0"/>
        <w:jc w:val="both"/>
        <w:textAlignment w:val="baseline"/>
        <w:rPr>
          <w:sz w:val="43"/>
        </w:rPr>
      </w:pPr>
      <w:bookmarkStart w:name="" w:id="1586"/>
      <w:r>
        <w:rPr>
          <w:rFonts w:ascii="宋体" w:hAnsi="宋体" w:cs="宋体" w:eastAsia="宋体"/>
          <w:sz w:val="43"/>
          <w:spacing w:val="0"/>
          <w:color w:val="000000"/>
          <w:u w:val="single"/>
          <w:b w:val="off"/>
          <w:i w:val="off"/>
        </w:rPr>
        <w:t xml:space="preserve">                 </w:t>
      </w:r>
      <w:bookmarkEnd w:id="1586"/>
    </w:p>
    <w:p>
      <w:pPr>
        <w:pageBreakBefore w:val="off"/>
        <w:tabs/>
        <w:wordWrap w:val="off"/>
        <w:spacing w:before="320" w:after="0" w:line="580" w:lineRule="atLeast"/>
        <w:ind w:left="1600" w:right="0"/>
        <w:jc w:val="both"/>
        <w:textAlignment w:val="baseline"/>
        <w:rPr>
          <w:sz w:val="43"/>
        </w:rPr>
      </w:pPr>
      <w:bookmarkStart w:name="" w:id="158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《观念》，第一卷，第182页(《胡塞尔全集》，第三卷，第一册，第203页)。</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-2641600</wp:posOffset>
                </wp:positionV>
                <wp:extent cx="685800" cy="419100"/>
                <wp:wrapNone/>
                <wp:docPr id="31" name="文本框 31"/>
                <a:graphic xmlns:a="http://schemas.openxmlformats.org/drawingml/2006/main">
                  <a:graphicData uri="http://schemas.microsoft.com/office/word/2010/wordprocessingShape">
                    <wps:wsp>
                      <wps:cNvSpPr txBox="true"/>
                      <wps:spPr>
                        <a:xfrm>
                          <a:off x="0" y="0"/>
                          <a:ext cx="6858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1588"/>
                            <w:r>
                              <w:rPr>
                                <w:rFonts w:ascii="TimesNewRoman" w:hAnsi="TimesNewRoman" w:cs="TimesNewRoman" w:eastAsia="TimesNewRoman"/>
                                <w:sz w:val="43"/>
                                <w:spacing w:val="0"/>
                                <w:color w:val="000000"/>
                                <w:b w:val="off"/>
                                <w:i w:val="off"/>
                              </w:rPr>
                              <w:t>LV1</w:t>
                            </w:r>
                            <w:bookmarkEnd w:id="1588"/>
                          </w:p>
                        </w:txbxContent>
                      </wps:txbx>
                      <wps:bodyPr wrap="square" lIns="0" rIns="0" tIns="0" bIns="0" vert="horz" anchor="t">
                        <a:noAutofit/>
                      </wps:bodyPr>
                    </wps:wsp>
                  </a:graphicData>
                </a:graphic>
              </wp:anchor>
            </w:drawing>
          </mc:Choice>
          <mc:Fallback>
            <w:pict>
              <v:shape type="#_x0000_t202" filled="f" stroked="f" style="margin-left:979pt;margin-top:-208pt;width:54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1589"/>
                      <w:r>
                        <w:rPr>
                          <w:rFonts w:ascii="TimesNewRoman" w:hAnsi="TimesNewRoman" w:cs="TimesNewRoman" w:eastAsia="TimesNewRoman"/>
                          <w:sz w:val="43"/>
                          <w:spacing w:val="0"/>
                          <w:color w:val="000000"/>
                          <w:b w:val="off"/>
                          <w:i w:val="off"/>
                        </w:rPr>
                        <w:t>LV1</w:t>
                      </w:r>
                      <w:bookmarkEnd w:id="1589"/>
                    </w:p>
                  </w:txbxContent>
                </v:textbox>
              </v:shape>
            </w:pict>
          </mc:Fallback>
        </mc:AlternateContent>
      </w:r>
      <w:bookmarkEnd w:id="1587"/>
    </w:p>
    <w:p>
      <w:pPr>
        <w:pageBreakBefore w:val="off"/>
        <w:tabs/>
        <w:wordWrap w:val="off"/>
        <w:spacing w:before="0" w:after="0" w:line="580" w:lineRule="atLeast"/>
        <w:ind w:left="760" w:right="20" w:firstLine="820"/>
        <w:jc w:val="both"/>
        <w:textAlignment w:val="baseline"/>
        <w:rPr>
          <w:sz w:val="43"/>
        </w:rPr>
      </w:pPr>
      <w:bookmarkStart w:name="" w:id="1590"/>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同上书，第270页(《胡塞尔全集》，第三卷，第一册，第301页)以及第272</w:t>
      </w:r>
      <w:r>
        <w:rPr>
          <w:rFonts w:ascii="仿宋" w:hAnsi="仿宋" w:cs="仿宋" w:eastAsia="仿宋"/>
          <w:sz w:val="43"/>
          <w:spacing w:val="0"/>
          <w:color w:val="000000"/>
          <w:b w:val="off"/>
          <w:i w:val="off"/>
        </w:rPr>
        <w:t>页(《胡塞尔全集》，第三卷，第303页)。</w:t>
      </w:r>
      <w:bookmarkEnd w:id="1590"/>
    </w:p>
    <w:p>
      <w:pPr>
        <w:pageBreakBefore w:val="off"/>
        <w:tabs/>
        <w:wordWrap w:val="off"/>
        <w:spacing w:before="0" w:after="0" w:line="580" w:lineRule="atLeast"/>
        <w:ind w:left="760" w:right="0" w:firstLine="820"/>
        <w:jc w:val="both"/>
        <w:textAlignment w:val="baseline"/>
        <w:rPr>
          <w:sz w:val="43"/>
        </w:rPr>
      </w:pPr>
      <w:bookmarkStart w:name="" w:id="1591"/>
      <w:r>
        <w:rPr>
          <w:rFonts w:ascii="仿宋" w:hAnsi="仿宋" w:cs="仿宋" w:eastAsia="仿宋"/>
          <w:sz w:val="43"/>
          <w:spacing w:val="0"/>
          <w:color w:val="000000"/>
          <w:b w:val="off"/>
          <w:i w:val="off"/>
        </w:rPr>
        <w:t>③</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E·马尔巴赫(E.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Marbach)探究了这个将纯粹自我引入现象学之做法的</w:t>
      </w:r>
      <w:r>
        <w:rPr>
          <w:rFonts w:ascii="仿宋" w:hAnsi="仿宋" w:cs="仿宋" w:eastAsia="仿宋"/>
          <w:sz w:val="43"/>
          <w:spacing w:val="0"/>
          <w:color w:val="000000"/>
          <w:b w:val="off"/>
          <w:i w:val="off"/>
        </w:rPr>
        <w:t>动机问题，并且也顾及到迄今为止未发表的胡塞尔遗稿。参阅：E·马尔巴赫(E.</w:t>
      </w:r>
      <w:r>
        <w:rPr>
          <w:rFonts w:ascii="仿宋" w:hAnsi="仿宋" w:cs="仿宋" w:eastAsia="仿宋"/>
          <w:sz w:val="43"/>
          <w:spacing w:val="0"/>
          <w:color w:val="000000"/>
          <w:b w:val="off"/>
          <w:i w:val="off"/>
        </w:rPr>
        <w:t>Marbach)，《胡塞尔现象学中的自我问题》，《现象学丛书》，第五十九卷，海牙，1974</w:t>
      </w:r>
      <w:r>
        <w:rPr>
          <w:rFonts w:ascii="仿宋" w:hAnsi="仿宋" w:cs="仿宋" w:eastAsia="仿宋"/>
          <w:sz w:val="43"/>
          <w:spacing w:val="0"/>
          <w:color w:val="000000"/>
          <w:b w:val="off"/>
          <w:i w:val="off"/>
        </w:rPr>
        <w:t>年。马尔巴赫得出结论：在这里起决定作用的是“对一个意识流的统一原则的确立</w:t>
      </w:r>
      <w:r>
        <w:rPr>
          <w:rFonts w:ascii="仿宋" w:hAnsi="仿宋" w:cs="仿宋" w:eastAsia="仿宋"/>
          <w:sz w:val="43"/>
          <w:spacing w:val="0"/>
          <w:color w:val="000000"/>
          <w:b w:val="off"/>
          <w:i w:val="off"/>
        </w:rPr>
        <w:t>问题”(同上书，第125页)。</w:t>
      </w:r>
      <w:bookmarkEnd w:id="1591"/>
    </w:p>
    <w:p>
      <w:pPr>
        <w:pageBreakBefore w:val="off"/>
        <w:tabs/>
        <w:wordWrap w:val="off"/>
        <w:spacing w:before="0" w:after="0" w:line="580" w:lineRule="atLeast"/>
        <w:ind w:left="1580" w:right="0"/>
        <w:jc w:val="both"/>
        <w:textAlignment w:val="baseline"/>
        <w:rPr>
          <w:sz w:val="43"/>
        </w:rPr>
      </w:pPr>
      <w:bookmarkStart w:name="" w:id="1592"/>
      <w:r>
        <w:rPr>
          <w:rFonts w:ascii="仿宋" w:hAnsi="仿宋" w:cs="仿宋" w:eastAsia="仿宋"/>
          <w:sz w:val="43"/>
          <w:spacing w:val="0"/>
          <w:color w:val="000000"/>
          <w:b w:val="off"/>
          <w:i w:val="off"/>
        </w:rPr>
        <w:t>④</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参阅《观念》，第一卷，160页(《胡塞尔全集》，第三卷，第一册，第179页)。</w:t>
      </w:r>
      <w:bookmarkEnd w:id="1592"/>
    </w:p>
    <w:p>
      <w:pPr>
        <w:pageBreakBefore w:val="off"/>
        <w:tabs/>
        <w:wordWrap w:val="off"/>
        <w:spacing w:before="0" w:after="0" w:line="580" w:lineRule="atLeast"/>
        <w:ind w:left="1580" w:right="0"/>
        <w:jc w:val="both"/>
        <w:textAlignment w:val="baseline"/>
        <w:rPr>
          <w:sz w:val="43"/>
        </w:rPr>
      </w:pPr>
      <w:bookmarkStart w:name="" w:id="1593"/>
      <w:r>
        <w:rPr>
          <w:rFonts w:ascii="仿宋" w:hAnsi="仿宋" w:cs="仿宋" w:eastAsia="仿宋"/>
          <w:sz w:val="43"/>
          <w:spacing w:val="0"/>
          <w:color w:val="000000"/>
          <w:b w:val="off"/>
          <w:i w:val="off"/>
        </w:rPr>
        <w:t>⑤</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342(在这里是第374页)。</w:t>
      </w:r>
      <w:bookmarkEnd w:id="1593"/>
    </w:p>
    <w:p>
      <w:pPr>
        <w:pageBreakBefore w:val="off"/>
        <w:tabs/>
        <w:wordWrap w:val="off"/>
        <w:spacing w:before="0" w:after="0" w:line="580" w:lineRule="atLeast"/>
        <w:ind w:left="760" w:right="0" w:firstLine="820"/>
        <w:jc w:val="both"/>
        <w:textAlignment w:val="baseline"/>
        <w:rPr>
          <w:sz w:val="43"/>
        </w:rPr>
      </w:pPr>
      <w:bookmarkStart w:name="" w:id="1594"/>
      <w:r>
        <w:rPr>
          <w:rFonts w:ascii="仿宋" w:hAnsi="仿宋" w:cs="仿宋" w:eastAsia="仿宋"/>
          <w:sz w:val="43"/>
          <w:spacing w:val="0"/>
          <w:color w:val="000000"/>
          <w:b w:val="off"/>
          <w:i w:val="off"/>
        </w:rPr>
        <w:t>⑥</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参阅致E·W·霍金(E.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Hocking)的信，1903年9月7日：“……如前</w:t>
      </w:r>
      <w:r>
        <w:rPr>
          <w:rFonts w:ascii="仿宋" w:hAnsi="仿宋" w:cs="仿宋" w:eastAsia="仿宋"/>
          <w:sz w:val="43"/>
          <w:spacing w:val="0"/>
          <w:color w:val="000000"/>
          <w:b w:val="off"/>
          <w:i w:val="off"/>
        </w:rPr>
        <w:t>所述，一个作为关系点、中心等等的纯粹自我是臆想。我只把(相互内在地交织在一</w:t>
      </w:r>
      <w:r>
        <w:rPr>
          <w:rFonts w:ascii="仿宋" w:hAnsi="仿宋" w:cs="仿宋" w:eastAsia="仿宋"/>
          <w:sz w:val="43"/>
          <w:spacing w:val="0"/>
          <w:color w:val="000000"/>
          <w:b w:val="off"/>
          <w:i w:val="off"/>
        </w:rPr>
        <w:t>起的)意向体验看作是原初的和实在的，我们出于经验-实践的动机而以统摄的方式</w:t>
      </w:r>
      <w:r>
        <w:rPr>
          <w:rFonts w:ascii="仿宋" w:hAnsi="仿宋" w:cs="仿宋" w:eastAsia="仿宋"/>
          <w:sz w:val="43"/>
          <w:spacing w:val="0"/>
          <w:color w:val="000000"/>
          <w:b w:val="off"/>
          <w:i w:val="off"/>
        </w:rPr>
        <w:t>将它们追加地把握为和命名为‘体验’，也就如此而把它们与自我联系起来……”</w:t>
      </w:r>
      <w:bookmarkEnd w:id="1594"/>
    </w:p>
    <w:p>
      <w:r>
        <w:t/>
      </w:r>
    </w:p>
    <w:p>
      <w:pPr>
        <w:sectPr>
          <w:footerReference r:id="rId94"/>
          <w:headerReference r:id="rId95" w:type="default"/>
          <w:type w:val="nextPage"/>
          <w:pgSz w:w="22520" w:h="31680"/>
          <w:pgMar w:left="3280" w:top="2380" w:right="3280" w:bottom="2380" w:header="2080" w:footer="2080"/>
          <w:cols w:num="1"/>
        </w:sectPr>
      </w:pPr>
    </w:p>
    <w:p>
      <w:pPr>
        <w:pageBreakBefore w:val="off"/>
        <w:tabs>
          <w:tab w:pos="2260" w:val="left" w:leader="none"/>
        </w:tabs>
        <w:wordWrap w:val="off"/>
        <w:spacing w:before="0" w:after="0" w:line="540" w:lineRule="atLeast"/>
        <w:ind w:left="640" w:right="0"/>
        <w:jc w:val="both"/>
        <w:textAlignment w:val="baseline"/>
        <w:rPr>
          <w:sz w:val="40"/>
        </w:rPr>
      </w:pPr>
      <w:bookmarkStart w:name="" w:id="1595"/>
      <w:r>
        <w:rPr>
          <w:rFonts w:ascii="楷体" w:hAnsi="楷体" w:cs="楷体" w:eastAsia="楷体"/>
          <w:sz w:val="40"/>
          <w:spacing w:val="0"/>
          <w:color w:val="000000"/>
          <w:b w:val="off"/>
          <w:i w:val="off"/>
        </w:rPr>
        <w:t>040</w:t>
      </w:r>
      <w:r>
        <w:t xml:space="preserve">	</w:t>
      </w:r>
      <w:r>
        <w:rPr>
          <w:rFonts w:ascii="黑体" w:hAnsi="黑体" w:cs="黑体" w:eastAsia="黑体"/>
          <w:sz w:val="40"/>
          <w:spacing w:val="0"/>
          <w:color w:val="000000"/>
          <w:b w:val="off"/>
          <w:i w:val="off"/>
        </w:rPr>
        <w:t>逻辑研究(第二卷第一部分)</w:t>
      </w:r>
      <w:bookmarkEnd w:id="1595"/>
    </w:p>
    <w:p>
      <w:pPr>
        <w:pageBreakBefore w:val="off"/>
        <w:tabs/>
        <w:wordWrap w:val="off"/>
        <w:spacing w:before="0" w:after="0" w:line="1000" w:lineRule="exact"/>
        <w:ind w:left="0" w:right="0"/>
        <w:jc w:val="both"/>
        <w:textAlignment w:val="baseline"/>
        <w:rPr>
          <w:sz w:val="48"/>
        </w:rPr>
      </w:pPr>
      <w:bookmarkStart w:name="" w:id="1596"/>
      <w:r>
        <w:rPr>
          <w:rFonts w:ascii="宋体" w:hAnsi="宋体" w:cs="宋体" w:eastAsia="宋体"/>
          <w:sz w:val="48"/>
          <w:spacing w:val="0"/>
          <w:color w:val="000000"/>
          <w:b w:val="off"/>
          <w:i w:val="off"/>
        </w:rPr>
        <w:t/>
      </w:r>
      <w:bookmarkEnd w:id="1596"/>
    </w:p>
    <w:p>
      <w:pPr>
        <w:pageBreakBefore w:val="off"/>
        <w:tabs/>
        <w:wordWrap w:val="off"/>
        <w:spacing w:before="0" w:after="0" w:line="1000" w:lineRule="atLeast"/>
        <w:ind w:left="740" w:right="0"/>
        <w:jc w:val="both"/>
        <w:textAlignment w:val="baseline"/>
        <w:rPr>
          <w:sz w:val="48"/>
        </w:rPr>
      </w:pPr>
      <w:bookmarkStart w:name="" w:id="1597"/>
      <w:r>
        <w:rPr>
          <w:rFonts w:ascii="宋体" w:hAnsi="宋体" w:cs="宋体" w:eastAsia="宋体"/>
          <w:sz w:val="48"/>
          <w:spacing w:val="0"/>
          <w:color w:val="000000"/>
          <w:b w:val="off"/>
          <w:i w:val="off"/>
        </w:rPr>
        <w:t>象学被给予之物的还原不保留作为剩余的纯粹自我，那么也就</w:t>
      </w:r>
      <w:r>
        <w:rPr>
          <w:rFonts w:ascii="宋体" w:hAnsi="宋体" w:cs="宋体" w:eastAsia="宋体"/>
          <w:sz w:val="48"/>
          <w:spacing w:val="0"/>
          <w:color w:val="000000"/>
          <w:b w:val="off"/>
          <w:i w:val="off"/>
        </w:rPr>
        <w:t>不可能存在真正的(相应性的)‘我在’的明见性。”①尽管如此，</w:t>
      </w:r>
      <w:r>
        <w:rPr>
          <w:rFonts w:ascii="宋体" w:hAnsi="宋体" w:cs="宋体" w:eastAsia="宋体"/>
          <w:sz w:val="48"/>
          <w:spacing w:val="0"/>
          <w:color w:val="000000"/>
          <w:b w:val="off"/>
          <w:i w:val="off"/>
        </w:rPr>
        <w:t>胡塞尔还是将第一版基本无改动地接纳到第二版中，并且是“以</w:t>
      </w:r>
      <w:r>
        <w:rPr>
          <w:rFonts w:ascii="宋体" w:hAnsi="宋体" w:cs="宋体" w:eastAsia="宋体"/>
          <w:sz w:val="48"/>
          <w:spacing w:val="0"/>
          <w:color w:val="000000"/>
          <w:b w:val="off"/>
          <w:i w:val="off"/>
        </w:rPr>
        <w:t>此作为与</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P·纳托尔普的有趣的论战性辨析的基质(参阅他的</w:t>
      </w:r>
      <w:r>
        <w:rPr>
          <w:rFonts w:ascii="宋体" w:hAnsi="宋体" w:cs="宋体" w:eastAsia="宋体"/>
          <w:sz w:val="48"/>
          <w:spacing w:val="0"/>
          <w:color w:val="000000"/>
          <w:b w:val="off"/>
          <w:i w:val="off"/>
        </w:rPr>
        <w:t>新著《普通心理学》，第二卷，1912年版)”。②胡塞尔之所以能够</w:t>
      </w:r>
      <w:r>
        <w:rPr>
          <w:rFonts w:ascii="宋体" w:hAnsi="宋体" w:cs="宋体" w:eastAsia="宋体"/>
          <w:sz w:val="48"/>
          <w:spacing w:val="0"/>
          <w:color w:val="000000"/>
          <w:b w:val="off"/>
          <w:i w:val="off"/>
        </w:rPr>
        <w:t>将这个不再为他所赞同的对纯粹自我的态度采纳到第二版中，</w:t>
      </w:r>
      <w:r>
        <w:rPr>
          <w:rFonts w:ascii="宋体" w:hAnsi="宋体" w:cs="宋体" w:eastAsia="宋体"/>
          <w:sz w:val="48"/>
          <w:spacing w:val="0"/>
          <w:color w:val="000000"/>
          <w:b w:val="off"/>
          <w:i w:val="off"/>
        </w:rPr>
        <w:t>乃是因为这个态度“对于这一卷的整个研究来说始终是无关紧</w:t>
      </w:r>
      <w:r>
        <w:rPr>
          <w:rFonts w:ascii="宋体" w:hAnsi="宋体" w:cs="宋体" w:eastAsia="宋体"/>
          <w:sz w:val="48"/>
          <w:spacing w:val="0"/>
          <w:color w:val="000000"/>
          <w:b w:val="off"/>
          <w:i w:val="off"/>
        </w:rPr>
        <w:t>要的。尽管纯粹自我的问题不仅在其他领域中非常重要，而且</w:t>
      </w:r>
      <w:r>
        <w:rPr>
          <w:rFonts w:ascii="宋体" w:hAnsi="宋体" w:cs="宋体" w:eastAsia="宋体"/>
          <w:sz w:val="48"/>
          <w:spacing w:val="0"/>
          <w:color w:val="000000"/>
          <w:b w:val="off"/>
          <w:i w:val="off"/>
        </w:rPr>
        <w:t>作为纯粹现象学的问题也是一个非常重要的问题，我们也仍然</w:t>
      </w:r>
      <w:r>
        <w:rPr>
          <w:rFonts w:ascii="宋体" w:hAnsi="宋体" w:cs="宋体" w:eastAsia="宋体"/>
          <w:sz w:val="48"/>
          <w:spacing w:val="0"/>
          <w:color w:val="000000"/>
          <w:b w:val="off"/>
          <w:i w:val="off"/>
        </w:rPr>
        <w:t>可以在对整个自我问题不做表态的情况下系统深入地研究现象</w:t>
      </w:r>
      <w:r>
        <w:rPr>
          <w:rFonts w:ascii="宋体" w:hAnsi="宋体" w:cs="宋体" w:eastAsia="宋体"/>
          <w:sz w:val="48"/>
          <w:spacing w:val="0"/>
          <w:color w:val="000000"/>
          <w:b w:val="off"/>
          <w:i w:val="off"/>
        </w:rPr>
        <w:t>学的极为全面的问题领域，这些领域普遍地涉及到意向体验的</w:t>
      </w:r>
      <w:r>
        <w:rPr>
          <w:rFonts w:ascii="宋体" w:hAnsi="宋体" w:cs="宋体" w:eastAsia="宋体"/>
          <w:sz w:val="48"/>
          <w:spacing w:val="0"/>
          <w:color w:val="000000"/>
          <w:b w:val="off"/>
          <w:i w:val="off"/>
        </w:rPr>
        <w:t>实项内涵以及它们与意向客体的本质关系。但我们在这里的研</w:t>
      </w:r>
      <w:r>
        <w:rPr>
          <w:rFonts w:ascii="宋体" w:hAnsi="宋体" w:cs="宋体" w:eastAsia="宋体"/>
          <w:sz w:val="48"/>
          <w:spacing w:val="0"/>
          <w:color w:val="000000"/>
          <w:b w:val="off"/>
          <w:i w:val="off"/>
        </w:rPr>
        <w:t>究仅仅限制在这些领域之中。因为考虑到纳托尔普在第二次加</w:t>
      </w:r>
      <w:r>
        <w:rPr>
          <w:rFonts w:ascii="宋体" w:hAnsi="宋体" w:cs="宋体" w:eastAsia="宋体"/>
          <w:sz w:val="48"/>
          <w:spacing w:val="0"/>
          <w:color w:val="000000"/>
          <w:b w:val="off"/>
          <w:i w:val="off"/>
        </w:rPr>
        <w:t>工后最新出版的《心理学引论》第一卷这部如此重要的著作对上面</w:t>
      </w:r>
      <w:r>
        <w:rPr>
          <w:rFonts w:ascii="宋体" w:hAnsi="宋体" w:cs="宋体" w:eastAsia="宋体"/>
          <w:sz w:val="48"/>
          <w:spacing w:val="0"/>
          <w:color w:val="000000"/>
          <w:b w:val="off"/>
          <w:i w:val="off"/>
        </w:rPr>
        <w:t>的论述做了深入分析，所以我[在这一版中]没有删除这些论述”。③</w:t>
      </w:r>
      <w:bookmarkEnd w:id="1597"/>
    </w:p>
    <w:p>
      <w:pPr>
        <w:pageBreakBefore w:val="off"/>
        <w:tabs/>
        <w:wordWrap w:val="off"/>
        <w:spacing w:before="0" w:after="0" w:line="1000" w:lineRule="atLeast"/>
        <w:ind w:left="740" w:right="20" w:firstLine="1140"/>
        <w:jc w:val="both"/>
        <w:textAlignment w:val="baseline"/>
        <w:rPr>
          <w:sz w:val="48"/>
        </w:rPr>
      </w:pPr>
      <w:bookmarkStart w:name="" w:id="1598"/>
      <w:r>
        <w:rPr>
          <w:rFonts w:ascii="宋体" w:hAnsi="宋体" w:cs="宋体" w:eastAsia="宋体"/>
          <w:sz w:val="48"/>
          <w:spacing w:val="0"/>
          <w:color w:val="000000"/>
          <w:b w:val="off"/>
          <w:i w:val="off"/>
        </w:rPr>
        <w:t>LVII</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如前所述，胡塞尔基本上未加改动地从第一版中采纳了第</w:t>
      </w:r>
      <w:r>
        <w:rPr>
          <w:rFonts w:ascii="宋体" w:hAnsi="宋体" w:cs="宋体" w:eastAsia="宋体"/>
          <w:sz w:val="48"/>
          <w:spacing w:val="0"/>
          <w:color w:val="000000"/>
          <w:b w:val="off"/>
          <w:i w:val="off"/>
        </w:rPr>
        <w:t>一章和第二章的有关文段。对它们的加工局限在对原有陈述所</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微小的风格修改和清晰化上。这里尤为引人注目的</w:t>
      </w:r>
      <w:r>
        <w:rPr>
          <w:rFonts w:ascii="宋体" w:hAnsi="宋体" w:cs="宋体" w:eastAsia="宋体"/>
          <w:sz w:val="48"/>
          <w:spacing w:val="0"/>
          <w:color w:val="000000"/>
          <w:b w:val="off"/>
          <w:i w:val="off"/>
        </w:rPr>
        <w:t>是，胡塞尔在第一版中所倡导的自我观，现在反而得到了比在那</w: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ragraph">
                  <wp:posOffset>1193800</wp:posOffset>
                </wp:positionV>
                <wp:extent cx="990600" cy="342900"/>
                <wp:wrapNone/>
                <wp:docPr id="32" name="文本框 32"/>
                <a:graphic xmlns:a="http://schemas.openxmlformats.org/drawingml/2006/main">
                  <a:graphicData uri="http://schemas.microsoft.com/office/word/2010/wordprocessingShape">
                    <wps:wsp>
                      <wps:cNvSpPr txBox="true"/>
                      <wps:spPr>
                        <a:xfrm>
                          <a:off x="0" y="0"/>
                          <a:ext cx="9906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599"/>
                            <w:r>
                              <w:rPr>
                                <w:rFonts w:ascii="仿宋" w:hAnsi="仿宋" w:cs="仿宋" w:eastAsia="仿宋"/>
                                <w:sz w:val="33"/>
                                <w:spacing w:val="0"/>
                                <w:color w:val="000000"/>
                                <w:b w:val="off"/>
                                <w:i w:val="off"/>
                              </w:rPr>
                              <w:t>做的一些</w:t>
                            </w:r>
                            <w:bookmarkEnd w:id="1599"/>
                          </w:p>
                        </w:txbxContent>
                      </wps:txbx>
                      <wps:bodyPr wrap="square" lIns="0" rIns="0" tIns="0" bIns="0" vert="horz" anchor="t">
                        <a:noAutofit/>
                      </wps:bodyPr>
                    </wps:wsp>
                  </a:graphicData>
                </a:graphic>
              </wp:anchor>
            </w:drawing>
          </mc:Choice>
          <mc:Fallback>
            <w:pict>
              <v:shape type="#_x0000_t202" filled="f" stroked="f" style="margin-left:134pt;margin-top:94pt;width:7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600"/>
                      <w:r>
                        <w:rPr>
                          <w:rFonts w:ascii="仿宋" w:hAnsi="仿宋" w:cs="仿宋" w:eastAsia="仿宋"/>
                          <w:sz w:val="33"/>
                          <w:spacing w:val="0"/>
                          <w:color w:val="000000"/>
                          <w:b w:val="off"/>
                          <w:i w:val="off"/>
                        </w:rPr>
                        <w:t>做的一些</w:t>
                      </w:r>
                      <w:bookmarkEnd w:id="1600"/>
                    </w:p>
                  </w:txbxContent>
                </v:textbox>
              </v:shape>
            </w:pict>
          </mc:Fallback>
        </mc:AlternateContent>
      </w:r>
      <w:bookmarkEnd w:id="1598"/>
    </w:p>
    <w:p>
      <w:pPr>
        <w:pageBreakBefore w:val="off"/>
        <w:tabs/>
        <w:wordWrap w:val="off"/>
        <w:spacing w:before="0" w:after="0" w:line="460" w:lineRule="atLeast"/>
        <w:ind w:left="820" w:right="0"/>
        <w:jc w:val="both"/>
        <w:textAlignment w:val="baseline"/>
        <w:rPr>
          <w:sz w:val="33"/>
        </w:rPr>
      </w:pPr>
      <w:bookmarkStart w:name="" w:id="1601"/>
      <w:r>
        <w:rPr>
          <w:rFonts w:ascii="宋体" w:hAnsi="宋体" w:cs="宋体" w:eastAsia="宋体"/>
          <w:sz w:val="33"/>
          <w:spacing w:val="0"/>
          <w:color w:val="000000"/>
          <w:u w:val="single"/>
          <w:b w:val="off"/>
          <w:i w:val="off"/>
        </w:rPr>
        <w:t xml:space="preserve">                      </w:t>
      </w:r>
      <w:bookmarkEnd w:id="1601"/>
    </w:p>
    <w:p>
      <w:pPr>
        <w:pageBreakBefore w:val="off"/>
        <w:tabs/>
        <w:wordWrap w:val="off"/>
        <w:spacing w:before="0" w:after="0" w:line="400" w:lineRule="exact"/>
        <w:ind w:left="0" w:right="0"/>
        <w:jc w:val="both"/>
        <w:textAlignment w:val="baseline"/>
        <w:rPr>
          <w:sz w:val="33"/>
        </w:rPr>
      </w:pPr>
      <w:bookmarkStart w:name="" w:id="1602"/>
      <w:r>
        <w:rPr>
          <w:rFonts w:ascii="宋体" w:hAnsi="宋体" w:cs="宋体" w:eastAsia="宋体"/>
          <w:sz w:val="33"/>
          <w:spacing w:val="0"/>
          <w:color w:val="000000"/>
          <w:b w:val="off"/>
          <w:i w:val="off"/>
        </w:rPr>
        <w:t/>
      </w:r>
      <w:bookmarkEnd w:id="1602"/>
    </w:p>
    <w:p>
      <w:pPr>
        <w:pageBreakBefore w:val="off"/>
        <w:tabs/>
        <w:wordWrap w:val="off"/>
        <w:spacing w:before="0" w:after="0" w:line="720" w:lineRule="atLeast"/>
        <w:ind w:left="1620" w:right="0"/>
        <w:jc w:val="both"/>
        <w:textAlignment w:val="baseline"/>
        <w:rPr>
          <w:sz w:val="41"/>
        </w:rPr>
      </w:pPr>
      <w:bookmarkStart w:name="" w:id="160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B₁357(在这里是第368页)。</w:t>
      </w:r>
      <w:bookmarkEnd w:id="1603"/>
    </w:p>
    <w:p>
      <w:pPr>
        <w:pageBreakBefore w:val="off"/>
        <w:tabs/>
        <w:wordWrap w:val="off"/>
        <w:spacing w:before="0" w:after="0" w:line="720" w:lineRule="atLeast"/>
        <w:ind w:left="740" w:right="0" w:firstLine="880"/>
        <w:jc w:val="both"/>
        <w:textAlignment w:val="baseline"/>
        <w:rPr>
          <w:sz w:val="41"/>
        </w:rPr>
      </w:pPr>
      <w:bookmarkStart w:name="" w:id="1604"/>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XVII(《胡塞尔全集》，第十八卷，第15页)。也可以参阅B₁363上的“第</w:t>
      </w:r>
      <w:r>
        <w:rPr>
          <w:rFonts w:ascii="仿宋" w:hAnsi="仿宋" w:cs="仿宋" w:eastAsia="仿宋"/>
          <w:sz w:val="41"/>
          <w:spacing w:val="0"/>
          <w:color w:val="000000"/>
          <w:b w:val="off"/>
          <w:i w:val="off"/>
        </w:rPr>
        <w:t>二版的补充”(在这里是第376页)。———这里还需要提到，胡塞尔在他收藏的纳托</w:t>
      </w:r>
      <w:r>
        <w:rPr>
          <w:rFonts w:ascii="仿宋" w:hAnsi="仿宋" w:cs="仿宋" w:eastAsia="仿宋"/>
          <w:sz w:val="41"/>
          <w:spacing w:val="0"/>
          <w:color w:val="000000"/>
          <w:b w:val="off"/>
          <w:i w:val="off"/>
        </w:rPr>
        <w:t>尔普《普通心理学》一书的题为“意识、被意识性和自我”的第二章中做了许多批</w:t>
      </w:r>
      <w:r>
        <w:rPr>
          <w:rFonts w:ascii="仿宋" w:hAnsi="仿宋" w:cs="仿宋" w:eastAsia="仿宋"/>
          <w:sz w:val="41"/>
          <w:spacing w:val="0"/>
          <w:color w:val="000000"/>
          <w:b w:val="off"/>
          <w:i w:val="off"/>
        </w:rPr>
        <w:t>注。——也可以参阅对第376页的“文字考证说明”，第18—20行，后面第943页及</w:t>
      </w:r>
      <w:r>
        <w:rPr>
          <w:rFonts w:ascii="仿宋" w:hAnsi="仿宋" w:cs="仿宋" w:eastAsia="仿宋"/>
          <w:sz w:val="41"/>
          <w:spacing w:val="0"/>
          <w:color w:val="000000"/>
          <w:b w:val="off"/>
          <w:i w:val="off"/>
        </w:rPr>
        <w:t>后页。</w:t>
      </w:r>
      <w:bookmarkEnd w:id="1604"/>
    </w:p>
    <w:p>
      <w:pPr>
        <w:pageBreakBefore w:val="off"/>
        <w:tabs/>
        <w:wordWrap w:val="off"/>
        <w:spacing w:before="0" w:after="0" w:line="720" w:lineRule="atLeast"/>
        <w:ind w:left="740" w:right="0" w:firstLine="880"/>
        <w:jc w:val="both"/>
        <w:textAlignment w:val="baseline"/>
        <w:rPr>
          <w:sz w:val="41"/>
        </w:rPr>
      </w:pPr>
      <w:bookmarkStart w:name="" w:id="1605"/>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B₁363(在这里是第376页)。也可以参阅《观念》，第一卷，第110页(《胡</w:t>
      </w:r>
      <w:r>
        <w:rPr>
          <w:rFonts w:ascii="仿宋" w:hAnsi="仿宋" w:cs="仿宋" w:eastAsia="仿宋"/>
          <w:sz w:val="41"/>
          <w:spacing w:val="0"/>
          <w:color w:val="000000"/>
          <w:b w:val="off"/>
          <w:i w:val="off"/>
        </w:rPr>
        <w:t>塞尔全集》，第三卷，第一册，第124页)；“……尽管对于许多研究来说，纯粹自我的</w:t>
      </w:r>
      <w:r>
        <w:rPr>
          <w:rFonts w:ascii="仿宋" w:hAnsi="仿宋" w:cs="仿宋" w:eastAsia="仿宋"/>
          <w:sz w:val="41"/>
          <w:spacing w:val="0"/>
          <w:color w:val="000000"/>
          <w:b w:val="off"/>
          <w:i w:val="off"/>
        </w:rPr>
        <w:t>问题可以始终处在悬置状态(in</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suspenso)。”</w:t>
      </w:r>
      <w:bookmarkEnd w:id="1605"/>
    </w:p>
    <w:p>
      <w:r>
        <w:t/>
      </w:r>
    </w:p>
    <w:p>
      <w:pPr>
        <w:sectPr>
          <w:footerReference r:id="rId96"/>
          <w:headerReference r:id="rId97" w:type="default"/>
          <w:type w:val="nextPage"/>
          <w:pgSz w:w="22520" w:h="31680"/>
          <w:pgMar w:left="3300" w:top="2380" w:right="3300" w:bottom="2380" w:header="2080" w:footer="2080"/>
          <w:cols w:num="1"/>
        </w:sectPr>
      </w:pPr>
    </w:p>
    <w:p>
      <w:pPr>
        <w:pageBreakBefore w:val="off"/>
        <w:tabs/>
        <w:wordWrap w:val="off"/>
        <w:spacing w:before="0" w:after="0" w:line="800" w:lineRule="atLeast"/>
        <w:ind w:left="0" w:right="160"/>
        <w:jc w:val="right"/>
        <w:textAlignment w:val="baseline"/>
        <w:rPr>
          <w:sz w:val="58"/>
        </w:rPr>
      </w:pPr>
      <w:bookmarkStart w:name="" w:id="1606"/>
      <w:r>
        <w:rPr>
          <w:rFonts w:ascii="楷体" w:hAnsi="楷体" w:cs="楷体" w:eastAsia="楷体"/>
          <w:sz w:val="58"/>
          <w:spacing w:val="0"/>
          <w:color w:val="000000"/>
          <w:b w:val="off"/>
          <w:i w:val="off"/>
        </w:rPr>
        <w:t>编者引论|041</w:t>
      </w:r>
      <w:bookmarkEnd w:id="1606"/>
    </w:p>
    <w:p>
      <w:pPr>
        <w:pageBreakBefore w:val="off"/>
        <w:tabs/>
        <w:wordWrap w:val="off"/>
        <w:spacing w:before="0" w:after="0" w:line="1000" w:lineRule="exact"/>
        <w:ind w:left="0" w:right="0"/>
        <w:jc w:val="right"/>
        <w:textAlignment w:val="baseline"/>
        <w:rPr>
          <w:sz w:val="47"/>
        </w:rPr>
      </w:pPr>
      <w:bookmarkStart w:name="" w:id="1607"/>
      <w:r>
        <w:rPr>
          <w:rFonts w:ascii="宋体" w:hAnsi="宋体" w:cs="宋体" w:eastAsia="宋体"/>
          <w:sz w:val="47"/>
          <w:spacing w:val="0"/>
          <w:color w:val="000000"/>
          <w:b w:val="off"/>
          <w:i w:val="off"/>
        </w:rPr>
        <w:t/>
      </w:r>
      <w:bookmarkEnd w:id="1607"/>
    </w:p>
    <w:p>
      <w:pPr>
        <w:pageBreakBefore w:val="off"/>
        <w:tabs/>
        <w:wordWrap w:val="off"/>
        <w:spacing w:before="0" w:after="0" w:line="1000" w:lineRule="atLeast"/>
        <w:ind w:left="800" w:right="0"/>
        <w:jc w:val="both"/>
        <w:textAlignment w:val="baseline"/>
        <w:rPr>
          <w:sz w:val="47"/>
        </w:rPr>
      </w:pPr>
      <w:bookmarkStart w:name="" w:id="1608"/>
      <w:r>
        <w:rPr>
          <w:rFonts w:ascii="宋体" w:hAnsi="宋体" w:cs="宋体" w:eastAsia="宋体"/>
          <w:sz w:val="47"/>
          <w:spacing w:val="0"/>
          <w:color w:val="000000"/>
          <w:b w:val="off"/>
          <w:i w:val="off"/>
        </w:rPr>
        <w:t>里强得多的显露。①</w:t>
      </w:r>
      <w:bookmarkEnd w:id="1608"/>
    </w:p>
    <w:p>
      <w:pPr>
        <w:pageBreakBefore w:val="off"/>
        <w:tabs/>
        <w:wordWrap w:val="off"/>
        <w:spacing w:before="0" w:after="0" w:line="1000" w:lineRule="atLeast"/>
        <w:ind w:left="800" w:right="40" w:firstLine="1100"/>
        <w:jc w:val="both"/>
        <w:textAlignment w:val="baseline"/>
        <w:rPr>
          <w:sz w:val="47"/>
        </w:rPr>
      </w:pPr>
      <w:bookmarkStart w:name="" w:id="1609"/>
      <w:r>
        <w:rPr>
          <w:rFonts w:ascii="宋体" w:hAnsi="宋体" w:cs="宋体" w:eastAsia="宋体"/>
          <w:sz w:val="47"/>
          <w:spacing w:val="0"/>
          <w:color w:val="000000"/>
          <w:b w:val="off"/>
          <w:i w:val="off"/>
        </w:rPr>
        <w:t>在两个新加入的脚注②中，胡塞尔提示参阅“关于‘行为质</w:t>
      </w:r>
      <w:r>
        <w:rPr>
          <w:rFonts w:ascii="宋体" w:hAnsi="宋体" w:cs="宋体" w:eastAsia="宋体"/>
          <w:sz w:val="47"/>
          <w:spacing w:val="0"/>
          <w:color w:val="000000"/>
          <w:b w:val="off"/>
          <w:i w:val="off"/>
        </w:rPr>
        <w:t>性’之学说的进一步建构”，它们“导致了某些根本性的深化和修</w:t>
      </w:r>
      <w:r>
        <w:rPr>
          <w:rFonts w:ascii="宋体" w:hAnsi="宋体" w:cs="宋体" w:eastAsia="宋体"/>
          <w:sz w:val="47"/>
          <w:spacing w:val="0"/>
          <w:color w:val="000000"/>
          <w:b w:val="off"/>
          <w:i w:val="off"/>
        </w:rPr>
        <w:t>正”。下面将会最为简略地说明，这种在第二版的几个补充中得</w:t>
      </w:r>
      <w:r>
        <w:rPr>
          <w:rFonts w:ascii="宋体" w:hAnsi="宋体" w:cs="宋体" w:eastAsia="宋体"/>
          <w:sz w:val="47"/>
          <w:spacing w:val="0"/>
          <w:color w:val="000000"/>
          <w:b w:val="off"/>
          <w:i w:val="off"/>
        </w:rPr>
        <w:t>到大致阐述的“进一步的建构”究竟何在。</w:t>
      </w:r>
      <w:bookmarkEnd w:id="1609"/>
    </w:p>
    <w:p>
      <w:pPr>
        <w:pageBreakBefore w:val="off"/>
        <w:tabs/>
        <w:wordWrap w:val="off"/>
        <w:spacing w:before="0" w:after="0" w:line="1000" w:lineRule="atLeast"/>
        <w:ind w:left="800" w:right="0" w:firstLine="1100"/>
        <w:jc w:val="both"/>
        <w:textAlignment w:val="baseline"/>
        <w:rPr>
          <w:sz w:val="47"/>
        </w:rPr>
      </w:pPr>
      <w:bookmarkStart w:name="" w:id="1610"/>
      <w:r>
        <w:rPr>
          <w:rFonts w:ascii="宋体" w:hAnsi="宋体" w:cs="宋体" w:eastAsia="宋体"/>
          <w:sz w:val="47"/>
          <w:spacing w:val="0"/>
          <w:color w:val="000000"/>
          <w:b w:val="off"/>
          <w:i w:val="off"/>
        </w:rPr>
        <w:t>在《观念》第一卷中，胡塞尔将意向性的特征描述为一个普</w:t>
      </w:r>
      <w:r>
        <w:rPr>
          <w:rFonts w:ascii="宋体" w:hAnsi="宋体" w:cs="宋体" w:eastAsia="宋体"/>
          <w:sz w:val="47"/>
          <w:spacing w:val="0"/>
          <w:color w:val="000000"/>
          <w:b w:val="off"/>
          <w:i w:val="off"/>
        </w:rPr>
        <w:t>全的介质(Medium)，它自身承载着所有的体验。③与此相应，</w:t>
      </w:r>
      <w:r>
        <w:rPr>
          <w:rFonts w:ascii="宋体" w:hAnsi="宋体" w:cs="宋体" w:eastAsia="宋体"/>
          <w:sz w:val="47"/>
          <w:spacing w:val="0"/>
          <w:color w:val="000000"/>
          <w:b w:val="off"/>
          <w:i w:val="off"/>
        </w:rPr>
        <w:t>所有行为————无论是认识行为、中意行为、情感行为，还是意愿</w:t>
      </w:r>
      <w:r>
        <w:rPr>
          <w:rFonts w:ascii="宋体" w:hAnsi="宋体" w:cs="宋体" w:eastAsia="宋体"/>
          <w:sz w:val="47"/>
          <w:spacing w:val="0"/>
          <w:color w:val="000000"/>
          <w:b w:val="off"/>
          <w:i w:val="off"/>
        </w:rPr>
        <w:t>行为————都在一个本质统一的意义上是“设定”(Setzung)，因为</w:t>
      </w:r>
      <w:r>
        <w:rPr>
          <w:rFonts w:ascii="宋体" w:hAnsi="宋体" w:cs="宋体" w:eastAsia="宋体"/>
          <w:sz w:val="47"/>
          <w:spacing w:val="0"/>
          <w:color w:val="000000"/>
          <w:b w:val="off"/>
          <w:i w:val="off"/>
        </w:rPr>
        <w:t>在它们之中包含着“意向”和“执态”。④但这个信念的原命题</w:t>
      </w:r>
      <w:r>
        <w:rPr>
          <w:rFonts w:ascii="宋体" w:hAnsi="宋体" w:cs="宋体" w:eastAsia="宋体"/>
          <w:sz w:val="47"/>
          <w:spacing w:val="0"/>
          <w:color w:val="000000"/>
          <w:b w:val="off"/>
          <w:i w:val="off"/>
        </w:rPr>
        <w:t>(Urthesis)与那些意向地回返到它之上的信念样式“具有一个</w:t>
      </w:r>
      <w:r>
        <w:rPr>
          <w:rFonts w:ascii="宋体" w:hAnsi="宋体" w:cs="宋体" w:eastAsia="宋体"/>
          <w:sz w:val="47"/>
          <w:spacing w:val="0"/>
          <w:color w:val="000000"/>
          <w:b w:val="off"/>
          <w:i w:val="off"/>
        </w:rPr>
        <w:t>独特的优势，即它们的设定的潜能性蔓延到整个意识领域”。⑤</w:t>
      </w:r>
      <w:r>
        <w:rPr>
          <w:rFonts w:ascii="宋体" w:hAnsi="宋体" w:cs="宋体" w:eastAsia="宋体"/>
          <w:sz w:val="47"/>
          <w:spacing w:val="0"/>
          <w:color w:val="000000"/>
          <w:b w:val="off"/>
          <w:i w:val="off"/>
        </w:rPr>
        <w:t>所有在其他样式中通过一个设定的行为而被设定的东西，“也被</w:t>
      </w:r>
      <w:r>
        <w:rPr>
          <w:rFonts w:ascii="宋体" w:hAnsi="宋体" w:cs="宋体" w:eastAsia="宋体"/>
          <w:sz w:val="47"/>
          <w:spacing w:val="0"/>
          <w:color w:val="000000"/>
          <w:b w:val="off"/>
          <w:i w:val="off"/>
        </w:rPr>
        <w:t>设定为存在着：只是并非现时地被设定。但现时性可以合乎本</w:t>
      </w:r>
      <w:r>
        <w:rPr>
          <w:rFonts w:ascii="宋体" w:hAnsi="宋体" w:cs="宋体" w:eastAsia="宋体"/>
          <w:sz w:val="47"/>
          <w:spacing w:val="0"/>
          <w:color w:val="000000"/>
          <w:b w:val="off"/>
          <w:i w:val="off"/>
        </w:rPr>
        <w:t>质地被创造出来。”⑥————“单纯表象”在《逻辑研究》中还是一个</w:t>
      </w:r>
      <w:r>
        <w:rPr>
          <w:rFonts w:ascii="宋体" w:hAnsi="宋体" w:cs="宋体" w:eastAsia="宋体"/>
          <w:sz w:val="47"/>
          <w:spacing w:val="0"/>
          <w:color w:val="000000"/>
          <w:b w:val="off"/>
          <w:i w:val="off"/>
        </w:rPr>
        <w:t>与其他行为质性相并列的本己行为质性，现在则无非只是对信</w:t>
      </w:r>
      <w:bookmarkEnd w:id="1610"/>
    </w:p>
    <w:p>
      <w:pPr>
        <w:pageBreakBefore w:val="off"/>
        <w:tabs/>
        <w:wordWrap w:val="off"/>
        <w:spacing w:before="0" w:after="0" w:line="1000" w:lineRule="atLeast"/>
        <w:ind w:left="840" w:right="0"/>
        <w:jc w:val="both"/>
        <w:textAlignment w:val="baseline"/>
        <w:rPr>
          <w:sz w:val="47"/>
        </w:rPr>
      </w:pPr>
      <w:bookmarkStart w:name="" w:id="1611"/>
      <w:r>
        <w:rPr>
          <w:rFonts w:ascii="宋体" w:hAnsi="宋体" w:cs="宋体" w:eastAsia="宋体"/>
          <w:sz w:val="47"/>
          <w:spacing w:val="0"/>
          <w:color w:val="000000"/>
          <w:u w:val="single"/>
          <w:b w:val="off"/>
          <w:i w:val="off"/>
        </w:rPr>
        <w:t xml:space="preserve">                </w:t>
      </w:r>
      <w:bookmarkEnd w:id="1611"/>
    </w:p>
    <w:p>
      <w:pPr>
        <w:pageBreakBefore w:val="off"/>
        <w:tabs/>
        <w:wordWrap w:val="off"/>
        <w:spacing w:before="380" w:after="0" w:line="700" w:lineRule="atLeast"/>
        <w:ind w:left="800" w:right="0" w:firstLine="800"/>
        <w:jc w:val="both"/>
        <w:textAlignment w:val="baseline"/>
        <w:rPr>
          <w:sz w:val="38"/>
        </w:rPr>
      </w:pPr>
      <w:bookmarkStart w:name="" w:id="1612"/>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参阅一下的修改和补充：B₁346(在这里是第356页/第2—3行)、B₁351</w:t>
      </w:r>
      <w:r>
        <w:rPr>
          <w:rFonts w:ascii="仿宋" w:hAnsi="仿宋" w:cs="仿宋" w:eastAsia="仿宋"/>
          <w:sz w:val="38"/>
          <w:spacing w:val="0"/>
          <w:color w:val="000000"/>
          <w:b w:val="off"/>
          <w:i w:val="off"/>
        </w:rPr>
        <w:t>(在这里是第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361页/第24行)、B₁352(在这里是第362页/第10—11行)、B₁354</w:t>
      </w:r>
      <w:r>
        <w:rPr>
          <w:rFonts w:ascii="仿宋" w:hAnsi="仿宋" w:cs="仿宋" w:eastAsia="仿宋"/>
          <w:sz w:val="38"/>
          <w:spacing w:val="0"/>
          <w:color w:val="000000"/>
          <w:b w:val="off"/>
          <w:i w:val="off"/>
        </w:rPr>
        <w:t>(在这里是第364页/第7行)、B₁355(在这里是第366页/第24行)、B₁357(在这里</w:t>
      </w:r>
      <w:r>
        <w:rPr>
          <w:rFonts w:ascii="仿宋" w:hAnsi="仿宋" w:cs="仿宋" w:eastAsia="仿宋"/>
          <w:sz w:val="38"/>
          <w:spacing w:val="0"/>
          <w:color w:val="000000"/>
          <w:b w:val="off"/>
          <w:i w:val="off"/>
        </w:rPr>
        <w:t>是第368页/第12—14行)。</w:t>
      </w:r>
      <w:bookmarkEnd w:id="1612"/>
    </w:p>
    <w:p>
      <w:pPr>
        <w:pageBreakBefore w:val="off"/>
        <w:tabs/>
        <w:wordWrap w:val="off"/>
        <w:spacing w:before="0" w:after="0" w:line="700" w:lineRule="atLeast"/>
        <w:ind w:left="1600" w:right="0"/>
        <w:jc w:val="both"/>
        <w:textAlignment w:val="baseline"/>
        <w:rPr>
          <w:sz w:val="38"/>
        </w:rPr>
      </w:pPr>
      <w:bookmarkStart w:name="" w:id="1613"/>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B₁357和B₁488(在这里是第473和508页)。</w:t>
      </w:r>
      <w:bookmarkEnd w:id="1613"/>
    </w:p>
    <w:p>
      <w:pPr>
        <w:pageBreakBefore w:val="off"/>
        <w:tabs/>
        <w:wordWrap w:val="off"/>
        <w:spacing w:before="0" w:after="0" w:line="700" w:lineRule="atLeast"/>
        <w:ind w:left="800" w:right="0" w:firstLine="800"/>
        <w:jc w:val="both"/>
        <w:textAlignment w:val="baseline"/>
        <w:rPr>
          <w:sz w:val="38"/>
        </w:rPr>
      </w:pPr>
      <w:bookmarkStart w:name="" w:id="1614"/>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参阅《观念》，第一卷，第</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171页(《胡塞尔全集》，第三卷，第一册，第</w:t>
      </w:r>
      <w:r>
        <w:rPr>
          <w:rFonts w:ascii="仿宋" w:hAnsi="仿宋" w:cs="仿宋" w:eastAsia="仿宋"/>
          <w:sz w:val="38"/>
          <w:spacing w:val="0"/>
          <w:color w:val="000000"/>
          <w:b w:val="off"/>
          <w:i w:val="off"/>
        </w:rPr>
        <w:t>191页)。</w:t>
      </w:r>
      <w:bookmarkEnd w:id="1614"/>
    </w:p>
    <w:p>
      <w:pPr>
        <w:pageBreakBefore w:val="off"/>
        <w:tabs/>
        <w:wordWrap w:val="off"/>
        <w:spacing w:before="0" w:after="0" w:line="700" w:lineRule="atLeast"/>
        <w:ind w:left="1600" w:right="0"/>
        <w:jc w:val="both"/>
        <w:textAlignment w:val="baseline"/>
        <w:rPr>
          <w:sz w:val="38"/>
        </w:rPr>
      </w:pPr>
      <w:bookmarkStart w:name="" w:id="1615"/>
      <w:r>
        <w:rPr>
          <w:rFonts w:ascii="仿宋" w:hAnsi="仿宋" w:cs="仿宋" w:eastAsia="仿宋"/>
          <w:sz w:val="38"/>
          <w:spacing w:val="0"/>
          <w:color w:val="000000"/>
          <w:b w:val="off"/>
          <w:i w:val="off"/>
        </w:rPr>
        <w:t>④</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参阅同上书，第241页(《胡塞尔全集》，第三卷，第一册，第268页及后页)。</w:t>
      </w:r>
      <w:bookmarkEnd w:id="1615"/>
    </w:p>
    <w:p>
      <w:pPr>
        <w:pageBreakBefore w:val="off"/>
        <w:tabs/>
        <w:wordWrap w:val="off"/>
        <w:spacing w:before="0" w:after="0" w:line="700" w:lineRule="atLeast"/>
        <w:ind w:left="800" w:right="20" w:firstLine="800"/>
        <w:jc w:val="both"/>
        <w:textAlignment w:val="baseline"/>
        <w:rPr>
          <w:sz w:val="38"/>
        </w:rPr>
      </w:pPr>
      <w:bookmarkStart w:name="" w:id="1616"/>
      <w:r>
        <w:rPr>
          <w:rFonts w:ascii="仿宋" w:hAnsi="仿宋" w:cs="仿宋" w:eastAsia="仿宋"/>
          <w:sz w:val="38"/>
          <w:spacing w:val="0"/>
          <w:color w:val="000000"/>
          <w:b w:val="off"/>
          <w:i w:val="off"/>
        </w:rPr>
        <w:t>⑤</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在考虑对这个信念概念进行扩展的过程中，胡塞尔在第二版中将客体化行</w:t>
      </w:r>
      <w:r>
        <w:rPr>
          <w:rFonts w:ascii="仿宋" w:hAnsi="仿宋" w:cs="仿宋" w:eastAsia="仿宋"/>
          <w:sz w:val="38"/>
          <w:spacing w:val="0"/>
          <w:color w:val="000000"/>
          <w:b w:val="off"/>
          <w:i w:val="off"/>
        </w:rPr>
        <w:t>为从质性上区分为存在信仰(belief)行为和“单纯表象”时注释说：“在这里悬而未决</w:t>
      </w:r>
      <w:r>
        <w:rPr>
          <w:rFonts w:ascii="仿宋" w:hAnsi="仿宋" w:cs="仿宋" w:eastAsia="仿宋"/>
          <w:sz w:val="38"/>
          <w:spacing w:val="0"/>
          <w:color w:val="000000"/>
          <w:b w:val="off"/>
          <w:i w:val="off"/>
        </w:rPr>
        <w:t>的是，‘设定性信念’的概念伸展得有多远，它自身在何种程度上殊相化。”(B₁481</w:t>
      </w:r>
      <w:r>
        <w:rPr>
          <w:rFonts w:ascii="仿宋" w:hAnsi="仿宋" w:cs="仿宋" w:eastAsia="仿宋"/>
          <w:sz w:val="38"/>
          <w:spacing w:val="0"/>
          <w:color w:val="000000"/>
          <w:b w:val="off"/>
          <w:i w:val="off"/>
        </w:rPr>
        <w:t>(在这里是第501页)。)</w:t>
      </w:r>
      <w:bookmarkEnd w:id="1616"/>
    </w:p>
    <w:p>
      <w:pPr>
        <w:pageBreakBefore w:val="off"/>
        <w:tabs/>
        <w:wordWrap w:val="off"/>
        <w:spacing w:before="0" w:after="0" w:line="700" w:lineRule="atLeast"/>
        <w:ind w:left="1600" w:right="0"/>
        <w:jc w:val="both"/>
        <w:textAlignment w:val="baseline"/>
        <w:rPr>
          <w:sz w:val="38"/>
        </w:rPr>
      </w:pPr>
      <w:bookmarkStart w:name="" w:id="1617"/>
      <w:r>
        <w:rPr>
          <w:rFonts w:ascii="仿宋" w:hAnsi="仿宋" w:cs="仿宋" w:eastAsia="仿宋"/>
          <w:sz w:val="38"/>
          <w:spacing w:val="0"/>
          <w:color w:val="000000"/>
          <w:b w:val="off"/>
          <w:i w:val="off"/>
        </w:rPr>
        <w:t>⑥</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参阅《观念》，第一卷，第243页(《胡塞尔全集》，第三卷，第一册，第270页)。</w:t>
      </w:r>
      <w:bookmarkEnd w:id="1617"/>
    </w:p>
    <w:p>
      <w:r>
        <w:t/>
      </w:r>
    </w:p>
    <w:p>
      <w:pPr>
        <w:sectPr>
          <w:footerReference r:id="rId98"/>
          <w:headerReference r:id="rId99" w:type="default"/>
          <w:type w:val="nextPage"/>
          <w:pgSz w:w="22520" w:h="31680"/>
          <w:pgMar w:left="3280" w:top="2380" w:right="3280" w:bottom="2380" w:header="2080" w:footer="2080"/>
          <w:cols w:num="1"/>
        </w:sectPr>
      </w:pPr>
    </w:p>
    <w:p>
      <w:pPr>
        <w:pageBreakBefore w:val="off"/>
        <w:tabs/>
        <w:wordWrap w:val="off"/>
        <w:spacing w:before="0" w:after="0" w:line="980" w:lineRule="atLeast"/>
        <w:ind w:left="680" w:right="0"/>
        <w:jc w:val="both"/>
        <w:textAlignment w:val="baseline"/>
        <w:rPr>
          <w:sz w:val="46"/>
        </w:rPr>
      </w:pPr>
      <w:bookmarkStart w:name="" w:id="1618"/>
      <w:r>
        <w:rPr>
          <w:rFonts w:ascii="宋体" w:hAnsi="宋体" w:cs="宋体" w:eastAsia="宋体"/>
          <w:sz w:val="46"/>
          <w:spacing w:val="0"/>
          <w:color w:val="000000"/>
          <w:b w:val="on"/>
          <w:i w:val="off"/>
        </w:rPr>
        <w:t>逻辑研  究(第二卷第一部分)</w:t>
      </w:r>
      <w:bookmarkEnd w:id="1618"/>
    </w:p>
    <w:p>
      <w:pPr>
        <w:pageBreakBefore w:val="off"/>
        <w:tabs/>
        <w:wordWrap w:val="off"/>
        <w:spacing w:before="0" w:after="0" w:line="980" w:lineRule="exact"/>
        <w:ind w:left="0" w:right="0"/>
        <w:jc w:val="both"/>
        <w:textAlignment w:val="baseline"/>
        <w:rPr>
          <w:sz w:val="46"/>
        </w:rPr>
      </w:pPr>
      <w:bookmarkStart w:name="" w:id="1619"/>
      <w:r>
        <w:rPr>
          <w:rFonts w:ascii="宋体" w:hAnsi="宋体" w:cs="宋体" w:eastAsia="宋体"/>
          <w:sz w:val="46"/>
          <w:spacing w:val="0"/>
          <w:color w:val="000000"/>
          <w:b w:val="off"/>
          <w:i w:val="off"/>
        </w:rPr>
        <w:t/>
      </w:r>
      <w:bookmarkEnd w:id="1619"/>
    </w:p>
    <w:p>
      <w:pPr>
        <w:pageBreakBefore w:val="off"/>
        <w:tabs/>
        <w:wordWrap w:val="off"/>
        <w:spacing w:before="0" w:after="0" w:line="980" w:lineRule="atLeast"/>
        <w:ind w:left="720" w:right="20" w:hanging="40"/>
        <w:jc w:val="both"/>
        <w:textAlignment w:val="baseline"/>
        <w:rPr>
          <w:sz w:val="46"/>
        </w:rPr>
      </w:pPr>
      <w:bookmarkStart w:name="" w:id="1620"/>
      <w:r>
        <w:rPr>
          <w:rFonts w:ascii="宋体" w:hAnsi="宋体" w:cs="宋体" w:eastAsia="宋体"/>
          <w:sz w:val="46"/>
          <w:spacing w:val="0"/>
          <w:color w:val="000000"/>
          <w:b w:val="off"/>
          <w:i w:val="off"/>
        </w:rPr>
        <w:t>念样式的一种中立性变更①(这种变更使得行为的设定特征变</w:t>
      </w:r>
      <w:r>
        <w:rPr>
          <w:rFonts w:ascii="宋体" w:hAnsi="宋体" w:cs="宋体" w:eastAsia="宋体"/>
          <w:sz w:val="46"/>
          <w:spacing w:val="0"/>
          <w:color w:val="000000"/>
          <w:b w:val="off"/>
          <w:i w:val="off"/>
        </w:rPr>
        <w:t>为无效，成为一个单纯的思想)，②并且表明自身是一种普遍的</w:t>
      </w:r>
      <w:r>
        <w:rPr>
          <w:rFonts w:ascii="宋体" w:hAnsi="宋体" w:cs="宋体" w:eastAsia="宋体"/>
          <w:sz w:val="46"/>
          <w:spacing w:val="0"/>
          <w:color w:val="000000"/>
          <w:b w:val="off"/>
          <w:i w:val="off"/>
        </w:rPr>
        <w:t>LVIII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意识变更，因为所有行为、也包括非信念的行为，都可以被转送</w:t>
      </w:r>
      <w:r>
        <w:rPr>
          <w:rFonts w:ascii="宋体" w:hAnsi="宋体" w:cs="宋体" w:eastAsia="宋体"/>
          <w:sz w:val="46"/>
          <w:spacing w:val="0"/>
          <w:color w:val="000000"/>
          <w:b w:val="off"/>
          <w:i w:val="off"/>
        </w:rPr>
        <w:t>到一个信念的原命题(doxische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Urthesis)之中。③</w:t>
      </w:r>
      <w:bookmarkEnd w:id="1620"/>
    </w:p>
    <w:p>
      <w:pPr>
        <w:pageBreakBefore w:val="off"/>
        <w:tabs/>
        <w:wordWrap w:val="off"/>
        <w:spacing w:before="0" w:after="0" w:line="980" w:lineRule="atLeast"/>
        <w:ind w:left="680" w:right="0" w:firstLine="1100"/>
        <w:jc w:val="both"/>
        <w:textAlignment w:val="baseline"/>
        <w:rPr>
          <w:sz w:val="46"/>
        </w:rPr>
      </w:pPr>
      <w:bookmarkStart w:name="" w:id="1621"/>
      <w:r>
        <w:rPr>
          <w:rFonts w:ascii="宋体" w:hAnsi="宋体" w:cs="宋体" w:eastAsia="宋体"/>
          <w:sz w:val="46"/>
          <w:spacing w:val="0"/>
          <w:color w:val="000000"/>
          <w:b w:val="off"/>
          <w:i w:val="off"/>
        </w:rPr>
        <w:t>胡塞尔还明确提醒注意另外一组修改，它们涉及“称谓表</w:t>
      </w:r>
      <w:r>
        <w:rPr>
          <w:rFonts w:ascii="宋体" w:hAnsi="宋体" w:cs="宋体" w:eastAsia="宋体"/>
          <w:sz w:val="46"/>
          <w:spacing w:val="0"/>
          <w:color w:val="000000"/>
          <w:b w:val="off"/>
          <w:i w:val="off"/>
        </w:rPr>
        <w:t>象”的概念。这个现象学判断理论的概念表明自身————在认识</w:t>
      </w:r>
      <w:r>
        <w:rPr>
          <w:rFonts w:ascii="宋体" w:hAnsi="宋体" w:cs="宋体" w:eastAsia="宋体"/>
          <w:sz w:val="46"/>
          <w:spacing w:val="0"/>
          <w:color w:val="000000"/>
          <w:b w:val="off"/>
          <w:i w:val="off"/>
        </w:rPr>
        <w:t>论提问的意义得到扩展，超出了对逻辑体验的澄清之后④————</w:t>
      </w:r>
      <w:r>
        <w:rPr>
          <w:rFonts w:ascii="宋体" w:hAnsi="宋体" w:cs="宋体" w:eastAsia="宋体"/>
          <w:sz w:val="46"/>
          <w:spacing w:val="0"/>
          <w:color w:val="000000"/>
          <w:b w:val="off"/>
          <w:i w:val="off"/>
        </w:rPr>
        <w:t>代表着“一种更为宽泛的，但具有确定范围的‘命题的’、‘单束设</w:t>
      </w:r>
      <w:r>
        <w:rPr>
          <w:rFonts w:ascii="宋体" w:hAnsi="宋体" w:cs="宋体" w:eastAsia="宋体"/>
          <w:sz w:val="46"/>
          <w:spacing w:val="0"/>
          <w:color w:val="000000"/>
          <w:b w:val="off"/>
          <w:i w:val="off"/>
        </w:rPr>
        <w:t>定的’行为”。⑤胡塞尔在第二版中也对称谓表象的有效性区域</w:t>
      </w:r>
      <w:r>
        <w:rPr>
          <w:rFonts w:ascii="宋体" w:hAnsi="宋体" w:cs="宋体" w:eastAsia="宋体"/>
          <w:sz w:val="46"/>
          <w:spacing w:val="0"/>
          <w:color w:val="000000"/>
          <w:b w:val="off"/>
          <w:i w:val="off"/>
        </w:rPr>
        <w:t>做了相应的相对化，⑥固然，他还保留了旧的术语，甚至在它只</w:t>
      </w:r>
      <w:r>
        <w:rPr>
          <w:rFonts w:ascii="宋体" w:hAnsi="宋体" w:cs="宋体" w:eastAsia="宋体"/>
          <w:sz w:val="46"/>
          <w:spacing w:val="0"/>
          <w:color w:val="000000"/>
          <w:b w:val="off"/>
          <w:i w:val="off"/>
        </w:rPr>
        <w:t>是作为种属术语起作用的地方也是如此。⑦同时，胡塞尔还大</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-1143000</wp:posOffset>
                </wp:positionV>
                <wp:extent cx="635000" cy="444500"/>
                <wp:wrapNone/>
                <wp:docPr id="33" name="文本框 33"/>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622"/>
                            <w:r>
                              <w:rPr>
                                <w:rFonts w:ascii="宋体" w:hAnsi="宋体" w:cs="宋体" w:eastAsia="宋体"/>
                                <w:sz w:val="46"/>
                                <w:spacing w:val="0"/>
                                <w:color w:val="000000"/>
                                <w:b w:val="off"/>
                                <w:i w:val="off"/>
                              </w:rPr>
                              <w:t>042</w:t>
                            </w:r>
                            <w:bookmarkEnd w:id="1622"/>
                          </w:p>
                        </w:txbxContent>
                      </wps:txbx>
                      <wps:bodyPr wrap="square" lIns="0" rIns="0" tIns="0" bIns="0" vert="horz" anchor="t">
                        <a:noAutofit/>
                      </wps:bodyPr>
                    </wps:wsp>
                  </a:graphicData>
                </a:graphic>
              </wp:anchor>
            </w:drawing>
          </mc:Choice>
          <mc:Fallback>
            <w:pict>
              <v:shape type="#_x0000_t202" filled="f" stroked="f" style="margin-left:125pt;margin-top:-90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623"/>
                      <w:r>
                        <w:rPr>
                          <w:rFonts w:ascii="宋体" w:hAnsi="宋体" w:cs="宋体" w:eastAsia="宋体"/>
                          <w:sz w:val="46"/>
                          <w:spacing w:val="0"/>
                          <w:color w:val="000000"/>
                          <w:b w:val="off"/>
                          <w:i w:val="off"/>
                        </w:rPr>
                        <w:t>042</w:t>
                      </w:r>
                      <w:bookmarkEnd w:id="1623"/>
                    </w:p>
                  </w:txbxContent>
                </v:textbox>
              </v:shape>
            </w:pict>
          </mc:Fallback>
        </mc:AlternateContent>
      </w:r>
      <w:bookmarkEnd w:id="1621"/>
    </w:p>
    <w:p>
      <w:pPr>
        <w:pageBreakBefore w:val="off"/>
        <w:tabs/>
        <w:wordWrap w:val="off"/>
        <w:spacing w:before="0" w:after="0" w:line="980" w:lineRule="atLeast"/>
        <w:ind w:left="720" w:right="0"/>
        <w:jc w:val="both"/>
        <w:textAlignment w:val="baseline"/>
        <w:rPr>
          <w:sz w:val="46"/>
        </w:rPr>
      </w:pPr>
      <w:bookmarkStart w:name="" w:id="1624"/>
      <w:r>
        <w:rPr>
          <w:rFonts w:ascii="宋体" w:hAnsi="宋体" w:cs="宋体" w:eastAsia="宋体"/>
          <w:sz w:val="46"/>
          <w:spacing w:val="0"/>
          <w:color w:val="000000"/>
          <w:u w:val="single"/>
          <w:b w:val="off"/>
          <w:i w:val="off"/>
        </w:rPr>
        <w:t xml:space="preserve">                </w:t>
      </w:r>
      <w:bookmarkEnd w:id="1624"/>
    </w:p>
    <w:p>
      <w:pPr>
        <w:pageBreakBefore w:val="off"/>
        <w:tabs/>
        <w:wordWrap w:val="off"/>
        <w:spacing w:before="360" w:after="0" w:line="640" w:lineRule="atLeast"/>
        <w:ind w:left="680" w:right="0" w:firstLine="800"/>
        <w:jc w:val="both"/>
        <w:textAlignment w:val="baseline"/>
        <w:rPr>
          <w:sz w:val="41"/>
        </w:rPr>
      </w:pPr>
      <w:bookmarkStart w:name="" w:id="1625"/>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胡塞尔在《逻辑研究》中对“中立的”一词的使用可以参阅：</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B₁490(在这里</w:t>
      </w:r>
      <w:r>
        <w:rPr>
          <w:rFonts w:ascii="仿宋" w:hAnsi="仿宋" w:cs="仿宋" w:eastAsia="仿宋"/>
          <w:sz w:val="41"/>
          <w:spacing w:val="0"/>
          <w:color w:val="000000"/>
          <w:b w:val="off"/>
          <w:i w:val="off"/>
        </w:rPr>
        <w:t>是第510页/第24行)、B₁497(在这里是第515页/第15行)，并且这个词在第一版</w:t>
      </w:r>
      <w:r>
        <w:rPr>
          <w:rFonts w:ascii="仿宋" w:hAnsi="仿宋" w:cs="仿宋" w:eastAsia="仿宋"/>
          <w:sz w:val="41"/>
          <w:spacing w:val="0"/>
          <w:color w:val="000000"/>
          <w:b w:val="off"/>
          <w:i w:val="off"/>
        </w:rPr>
        <w:t>中已经出现：</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A429/B₁494(在这里是第477页)。</w:t>
      </w:r>
      <w:bookmarkEnd w:id="1625"/>
    </w:p>
    <w:p>
      <w:pPr>
        <w:pageBreakBefore w:val="off"/>
        <w:tabs/>
        <w:wordWrap w:val="off"/>
        <w:spacing w:before="0" w:after="0" w:line="640" w:lineRule="atLeast"/>
        <w:ind w:left="680" w:right="0" w:firstLine="800"/>
        <w:jc w:val="both"/>
        <w:textAlignment w:val="baseline"/>
        <w:rPr>
          <w:sz w:val="41"/>
        </w:rPr>
      </w:pPr>
      <w:bookmarkStart w:name="" w:id="1626"/>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参阅《观念》，第一卷，第222页及后页(《胡塞尔全集》，第三卷，第一册，第</w:t>
      </w:r>
      <w:r>
        <w:rPr>
          <w:rFonts w:ascii="仿宋" w:hAnsi="仿宋" w:cs="仿宋" w:eastAsia="仿宋"/>
          <w:sz w:val="41"/>
          <w:spacing w:val="0"/>
          <w:color w:val="000000"/>
          <w:b w:val="off"/>
          <w:i w:val="off"/>
        </w:rPr>
        <w:t>247—249页)。</w:t>
      </w:r>
      <w:bookmarkEnd w:id="1626"/>
    </w:p>
    <w:p>
      <w:pPr>
        <w:pageBreakBefore w:val="off"/>
        <w:tabs/>
        <w:wordWrap w:val="off"/>
        <w:spacing w:before="0" w:after="0" w:line="640" w:lineRule="atLeast"/>
        <w:ind w:left="680" w:right="0" w:firstLine="800"/>
        <w:jc w:val="both"/>
        <w:textAlignment w:val="baseline"/>
        <w:rPr>
          <w:sz w:val="41"/>
        </w:rPr>
      </w:pPr>
      <w:bookmarkStart w:name="" w:id="1627"/>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B₁499(在这里是第521页)：“单纯表象”现在被定义为“作为某种‘存</w:t>
      </w:r>
      <w:r>
        <w:rPr>
          <w:rFonts w:ascii="仿宋" w:hAnsi="仿宋" w:cs="仿宋" w:eastAsia="仿宋"/>
          <w:sz w:val="41"/>
          <w:spacing w:val="0"/>
          <w:color w:val="000000"/>
          <w:b w:val="off"/>
          <w:i w:val="off"/>
        </w:rPr>
        <w:t>在信仰’形式的质性变更”。————此外参阅《观念》，第一卷，第274页(《胡塞尔全</w:t>
      </w:r>
      <w:r>
        <w:rPr>
          <w:rFonts w:ascii="仿宋" w:hAnsi="仿宋" w:cs="仿宋" w:eastAsia="仿宋"/>
          <w:sz w:val="41"/>
          <w:spacing w:val="0"/>
          <w:color w:val="000000"/>
          <w:b w:val="off"/>
          <w:i w:val="off"/>
        </w:rPr>
        <w:t>集》，第三卷，第一册，第305页)：“现在对我们来说，中立的‘搁置’显然不再像那里</w:t>
      </w:r>
      <w:r>
        <w:rPr>
          <w:rFonts w:ascii="仿宋" w:hAnsi="仿宋" w:cs="仿宋" w:eastAsia="仿宋"/>
          <w:sz w:val="41"/>
          <w:spacing w:val="0"/>
          <w:color w:val="000000"/>
          <w:b w:val="off"/>
          <w:i w:val="off"/>
        </w:rPr>
        <w:t>[即在《逻辑研究》第五研究中]一样是一个与其他质性相并列的‘质性’(命题)，而是</w:t>
      </w:r>
      <w:r>
        <w:rPr>
          <w:rFonts w:ascii="仿宋" w:hAnsi="仿宋" w:cs="仿宋" w:eastAsia="仿宋"/>
          <w:sz w:val="41"/>
          <w:spacing w:val="0"/>
          <w:color w:val="000000"/>
          <w:b w:val="off"/>
          <w:i w:val="off"/>
        </w:rPr>
        <w:t>‘反映着’所有质性并因此而‘反映着’整个行为一般的变更。”————这个“关于‘行为</w:t>
      </w:r>
      <w:r>
        <w:rPr>
          <w:rFonts w:ascii="仿宋" w:hAnsi="仿宋" w:cs="仿宋" w:eastAsia="仿宋"/>
          <w:sz w:val="41"/>
          <w:spacing w:val="0"/>
          <w:color w:val="000000"/>
          <w:b w:val="off"/>
          <w:i w:val="off"/>
        </w:rPr>
        <w:t>质性’之学说的进一步建构”的最初起点已经可以在1905年夏季学期关于“判断理</w:t>
      </w:r>
      <w:r>
        <w:rPr>
          <w:rFonts w:ascii="仿宋" w:hAnsi="仿宋" w:cs="仿宋" w:eastAsia="仿宋"/>
          <w:sz w:val="41"/>
          <w:spacing w:val="0"/>
          <w:color w:val="000000"/>
          <w:b w:val="off"/>
          <w:i w:val="off"/>
        </w:rPr>
        <w:t>论”的讲座中(Ms.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F127/99b—102b)找到。———关于这个复杂问题可以参阅在</w:t>
      </w:r>
      <w:r>
        <w:rPr>
          <w:rFonts w:ascii="仿宋" w:hAnsi="仿宋" w:cs="仿宋" w:eastAsia="仿宋"/>
          <w:sz w:val="41"/>
          <w:spacing w:val="0"/>
          <w:color w:val="000000"/>
          <w:b w:val="off"/>
          <w:i w:val="off"/>
        </w:rPr>
        <w:t>《胡塞尔全集》第二十三卷中发表的、产生于1908至</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1912年间的文字，以及E·马</w:t>
      </w:r>
      <w:r>
        <w:rPr>
          <w:rFonts w:ascii="仿宋" w:hAnsi="仿宋" w:cs="仿宋" w:eastAsia="仿宋"/>
          <w:sz w:val="41"/>
          <w:spacing w:val="0"/>
          <w:color w:val="000000"/>
          <w:b w:val="off"/>
          <w:i w:val="off"/>
        </w:rPr>
        <w:t>尔巴赫(E.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Marbach)的“编者引论”，同上书，第LXIII页及以后各页。</w:t>
      </w:r>
      <w:bookmarkEnd w:id="1627"/>
    </w:p>
    <w:p>
      <w:pPr>
        <w:pageBreakBefore w:val="off"/>
        <w:tabs/>
        <w:wordWrap w:val="off"/>
        <w:spacing w:before="0" w:after="0" w:line="640" w:lineRule="atLeast"/>
        <w:ind w:left="1480" w:right="0"/>
        <w:jc w:val="both"/>
        <w:textAlignment w:val="baseline"/>
        <w:rPr>
          <w:sz w:val="41"/>
        </w:rPr>
      </w:pPr>
      <w:bookmarkStart w:name="" w:id="1628"/>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参阅前面第XXXII页上对引论的新构形的提示。</w:t>
      </w:r>
      <w:bookmarkEnd w:id="1628"/>
    </w:p>
    <w:p>
      <w:pPr>
        <w:pageBreakBefore w:val="off"/>
        <w:tabs/>
        <w:wordWrap w:val="off"/>
        <w:spacing w:before="0" w:after="0" w:line="660" w:lineRule="atLeast"/>
        <w:ind w:left="1480" w:right="0"/>
        <w:jc w:val="both"/>
        <w:textAlignment w:val="baseline"/>
        <w:rPr>
          <w:sz w:val="40"/>
        </w:rPr>
      </w:pPr>
      <w:bookmarkStart w:name="" w:id="1629"/>
      <w:r>
        <w:rPr>
          <w:rFonts w:ascii="仿宋" w:hAnsi="仿宋" w:cs="仿宋" w:eastAsia="仿宋"/>
          <w:sz w:val="40"/>
          <w:spacing w:val="0"/>
          <w:color w:val="000000"/>
          <w:b w:val="off"/>
          <w:i w:val="off"/>
        </w:rPr>
        <w:t>⑤</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B₁476(在这里是第495页)。</w:t>
      </w:r>
      <w:bookmarkEnd w:id="1629"/>
    </w:p>
    <w:p>
      <w:pPr>
        <w:pageBreakBefore w:val="off"/>
        <w:tabs/>
        <w:wordWrap w:val="off"/>
        <w:spacing w:before="0" w:after="0" w:line="660" w:lineRule="atLeast"/>
        <w:ind w:left="680" w:right="0" w:firstLine="800"/>
        <w:jc w:val="both"/>
        <w:textAlignment w:val="baseline"/>
        <w:rPr>
          <w:sz w:val="40"/>
        </w:rPr>
      </w:pPr>
      <w:bookmarkStart w:name="" w:id="1630"/>
      <w:r>
        <w:rPr>
          <w:rFonts w:ascii="仿宋" w:hAnsi="仿宋" w:cs="仿宋" w:eastAsia="仿宋"/>
          <w:sz w:val="40"/>
          <w:spacing w:val="0"/>
          <w:color w:val="000000"/>
          <w:b w:val="off"/>
          <w:i w:val="off"/>
        </w:rPr>
        <w:t>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B₁462(在这里是第480页/第25—27行及后页注释2)、B₁465(在这</w:t>
      </w:r>
      <w:r>
        <w:rPr>
          <w:rFonts w:ascii="仿宋" w:hAnsi="仿宋" w:cs="仿宋" w:eastAsia="仿宋"/>
          <w:sz w:val="40"/>
          <w:spacing w:val="0"/>
          <w:color w:val="000000"/>
          <w:b w:val="off"/>
          <w:i w:val="off"/>
        </w:rPr>
        <w:t>里是第483页/第10—11行)。</w:t>
      </w:r>
      <w:bookmarkEnd w:id="1630"/>
    </w:p>
    <w:p>
      <w:pPr>
        <w:pageBreakBefore w:val="off"/>
        <w:tabs/>
        <w:wordWrap w:val="off"/>
        <w:spacing w:before="0" w:after="0" w:line="660" w:lineRule="atLeast"/>
        <w:ind w:left="680" w:right="0" w:firstLine="800"/>
        <w:jc w:val="both"/>
        <w:textAlignment w:val="baseline"/>
        <w:rPr>
          <w:sz w:val="40"/>
        </w:rPr>
      </w:pPr>
      <w:bookmarkStart w:name="" w:id="1631"/>
      <w:r>
        <w:rPr>
          <w:rFonts w:ascii="仿宋" w:hAnsi="仿宋" w:cs="仿宋" w:eastAsia="仿宋"/>
          <w:sz w:val="40"/>
          <w:spacing w:val="0"/>
          <w:color w:val="000000"/>
          <w:b w:val="off"/>
          <w:i w:val="off"/>
        </w:rPr>
        <w:t>⑦</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参阅B</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XVII(《胡塞尔全集》，第十八卷，第15页)：“我过于保守的地方也许仅仅</w:t>
      </w:r>
      <w:r>
        <w:rPr>
          <w:rFonts w:ascii="仿宋" w:hAnsi="仿宋" w:cs="仿宋" w:eastAsia="仿宋"/>
          <w:sz w:val="40"/>
          <w:spacing w:val="0"/>
          <w:color w:val="000000"/>
          <w:b w:val="off"/>
          <w:i w:val="off"/>
        </w:rPr>
        <w:t>在于，我害怕触动这部书中的旧术语，因而保留了‘称谓表象’这个根本不合适的用语。”</w:t>
      </w:r>
      <w:bookmarkEnd w:id="1631"/>
    </w:p>
    <w:p>
      <w:r>
        <w:t/>
      </w:r>
    </w:p>
    <w:p>
      <w:pPr>
        <w:sectPr>
          <w:footerReference r:id="rId100"/>
          <w:headerReference r:id="rId101" w:type="default"/>
          <w:type w:val="nextPage"/>
          <w:pgSz w:w="22520" w:h="31680"/>
          <w:pgMar w:left="3340" w:top="2380" w:right="3340" w:bottom="2380" w:header="2080" w:footer="2080"/>
          <w:cols w:num="1"/>
        </w:sectPr>
      </w:pPr>
    </w:p>
    <w:p>
      <w:pPr>
        <w:pageBreakBefore w:val="off"/>
        <w:tabs/>
        <w:wordWrap w:val="off"/>
        <w:spacing w:before="0" w:after="0" w:line="820" w:lineRule="atLeast"/>
        <w:ind w:left="0" w:right="1360"/>
        <w:jc w:val="right"/>
        <w:textAlignment w:val="baseline"/>
        <w:rPr>
          <w:sz w:val="61"/>
        </w:rPr>
      </w:pPr>
      <w:bookmarkStart w:name="" w:id="1632"/>
      <w:r>
        <w:rPr>
          <w:rFonts w:ascii="宋体" w:hAnsi="宋体" w:cs="宋体" w:eastAsia="宋体"/>
          <w:sz w:val="61"/>
          <w:spacing w:val="0"/>
          <w:color w:val="000000"/>
          <w:b w:val="off"/>
          <w:i w:val="off"/>
        </w:rPr>
        <w:t>编者引论|043</w:t>
      </w:r>
      <w:bookmarkEnd w:id="1632"/>
    </w:p>
    <w:p>
      <w:pPr>
        <w:pageBreakBefore w:val="off"/>
        <w:tabs/>
        <w:wordWrap w:val="off"/>
        <w:spacing w:before="0" w:after="0" w:line="1000" w:lineRule="exact"/>
        <w:ind w:left="0" w:right="0"/>
        <w:jc w:val="right"/>
        <w:textAlignment w:val="baseline"/>
        <w:rPr>
          <w:sz w:val="46"/>
        </w:rPr>
      </w:pPr>
      <w:bookmarkStart w:name="" w:id="1633"/>
      <w:r>
        <w:rPr>
          <w:rFonts w:ascii="宋体" w:hAnsi="宋体" w:cs="宋体" w:eastAsia="宋体"/>
          <w:sz w:val="46"/>
          <w:spacing w:val="0"/>
          <w:color w:val="000000"/>
          <w:b w:val="off"/>
          <w:i w:val="off"/>
        </w:rPr>
        <w:t/>
      </w:r>
      <w:bookmarkEnd w:id="1633"/>
    </w:p>
    <w:p>
      <w:pPr>
        <w:pageBreakBefore w:val="off"/>
        <w:tabs/>
        <w:wordWrap w:val="off"/>
        <w:spacing w:before="0" w:after="0" w:line="1000" w:lineRule="atLeast"/>
        <w:ind w:left="720" w:right="1300"/>
        <w:jc w:val="both"/>
        <w:textAlignment w:val="baseline"/>
        <w:rPr>
          <w:sz w:val="46"/>
        </w:rPr>
      </w:pPr>
      <w:bookmarkStart w:name="" w:id="1634"/>
      <w:r>
        <w:rPr>
          <w:rFonts w:ascii="宋体" w:hAnsi="宋体" w:cs="宋体" w:eastAsia="宋体"/>
          <w:sz w:val="46"/>
          <w:spacing w:val="0"/>
          <w:color w:val="000000"/>
          <w:b w:val="off"/>
          <w:i w:val="off"/>
        </w:rPr>
        <w:t>致说明了首先是于此期间在一系列补充和修改中对第36节的</w:t>
      </w:r>
      <w:r>
        <w:rPr>
          <w:rFonts w:ascii="宋体" w:hAnsi="宋体" w:cs="宋体" w:eastAsia="宋体"/>
          <w:sz w:val="46"/>
          <w:spacing w:val="0"/>
          <w:color w:val="000000"/>
          <w:b w:val="off"/>
          <w:i w:val="off"/>
        </w:rPr>
        <w:t>所做的扩展。①最后，在涉及“客体化行为的质性差异与质料差</w:t>
      </w:r>
      <w:r>
        <w:rPr>
          <w:rFonts w:ascii="宋体" w:hAnsi="宋体" w:cs="宋体" w:eastAsia="宋体"/>
          <w:sz w:val="46"/>
          <w:spacing w:val="0"/>
          <w:color w:val="000000"/>
          <w:b w:val="off"/>
          <w:i w:val="off"/>
        </w:rPr>
        <w:t>异”的第38节的一个新构想出来的文段中，②他阐释了对客体</w:t>
      </w:r>
      <w:r>
        <w:rPr>
          <w:rFonts w:ascii="宋体" w:hAnsi="宋体" w:cs="宋体" w:eastAsia="宋体"/>
          <w:sz w:val="46"/>
          <w:spacing w:val="0"/>
          <w:color w:val="000000"/>
          <w:b w:val="off"/>
          <w:i w:val="off"/>
        </w:rPr>
        <w:t>化行为的基本区分，即区分为命题的(单束的)和综合的(多束</w:t>
      </w:r>
      <w:r>
        <w:rPr>
          <w:rFonts w:ascii="宋体" w:hAnsi="宋体" w:cs="宋体" w:eastAsia="宋体"/>
          <w:sz w:val="46"/>
          <w:spacing w:val="0"/>
          <w:color w:val="000000"/>
          <w:b w:val="off"/>
          <w:i w:val="off"/>
        </w:rPr>
        <w:t>的)行为。</w:t>
      </w:r>
      <w:bookmarkEnd w:id="1634"/>
    </w:p>
    <w:p>
      <w:pPr>
        <w:pageBreakBefore w:val="off"/>
        <w:tabs/>
        <w:wordWrap w:val="off"/>
        <w:spacing w:before="0" w:after="0" w:line="1000" w:lineRule="atLeast"/>
        <w:ind w:left="720" w:right="0" w:firstLine="1080"/>
        <w:jc w:val="both"/>
        <w:textAlignment w:val="baseline"/>
        <w:rPr>
          <w:sz w:val="46"/>
        </w:rPr>
      </w:pPr>
      <w:bookmarkStart w:name="" w:id="1635"/>
      <w:r>
        <w:rPr>
          <w:rFonts w:ascii="宋体" w:hAnsi="宋体" w:cs="宋体" w:eastAsia="宋体"/>
          <w:sz w:val="46"/>
          <w:spacing w:val="0"/>
          <w:color w:val="000000"/>
          <w:b w:val="off"/>
          <w:i w:val="off"/>
        </w:rPr>
        <w:t>在结尾处还要对一处修改做个提示：在与“行为特征”、“立</w:t>
      </w:r>
      <w:r>
        <w:rPr>
          <w:rFonts w:ascii="宋体" w:hAnsi="宋体" w:cs="宋体" w:eastAsia="宋体"/>
          <w:sz w:val="46"/>
          <w:spacing w:val="0"/>
          <w:color w:val="000000"/>
          <w:b w:val="off"/>
          <w:i w:val="off"/>
        </w:rPr>
        <w:t>义”、“统觉”的关联中，胡塞尔在第二版删除了，或者说，取代</w:t>
      </w:r>
      <w:r>
        <w:rPr>
          <w:rFonts w:ascii="宋体" w:hAnsi="宋体" w:cs="宋体" w:eastAsia="宋体"/>
          <w:sz w:val="46"/>
          <w:spacing w:val="0"/>
          <w:color w:val="000000"/>
          <w:b w:val="off"/>
          <w:i w:val="off"/>
        </w:rPr>
        <w:t>了————只有一个例外————“解释活动”(deuten)或“解释”LIX</w:t>
      </w:r>
      <w:r>
        <w:rPr>
          <w:rFonts w:ascii="TimesNewRoman" w:hAnsi="TimesNewRoman" w:cs="TimesNewRoman" w:eastAsia="TimesNewRoman"/>
          <w:sz w:val="46"/>
          <w:spacing w:val="0"/>
          <w:color w:val="000000"/>
          <w:b w:val="off"/>
          <w:i w:val="off"/>
        </w:rPr>
        <w:t>(Deutung)的说法。③</w:t>
      </w:r>
      <w:bookmarkEnd w:id="1635"/>
    </w:p>
    <w:p>
      <w:pPr>
        <w:pageBreakBefore w:val="off"/>
        <w:tabs/>
        <w:wordWrap w:val="off"/>
        <w:spacing w:before="0" w:after="0" w:line="1000" w:lineRule="exact"/>
        <w:ind w:left="0" w:right="0"/>
        <w:jc w:val="both"/>
        <w:textAlignment w:val="baseline"/>
        <w:rPr>
          <w:sz w:val="46"/>
        </w:rPr>
      </w:pPr>
      <w:bookmarkStart w:name="" w:id="1636"/>
      <w:r>
        <w:rPr>
          <w:rFonts w:ascii="宋体" w:hAnsi="宋体" w:cs="宋体" w:eastAsia="宋体"/>
          <w:sz w:val="46"/>
          <w:spacing w:val="0"/>
          <w:color w:val="000000"/>
          <w:b w:val="off"/>
          <w:i w:val="off"/>
        </w:rPr>
        <w:t/>
      </w:r>
      <w:bookmarkEnd w:id="1636"/>
    </w:p>
    <w:p>
      <w:pPr>
        <w:pageBreakBefore w:val="off"/>
        <w:tabs/>
        <w:wordWrap w:val="off"/>
        <w:spacing w:before="0" w:after="0" w:line="1000" w:lineRule="atLeast"/>
        <w:ind w:left="720" w:right="1280" w:firstLine="1080"/>
        <w:jc w:val="both"/>
        <w:textAlignment w:val="baseline"/>
        <w:rPr>
          <w:sz w:val="46"/>
        </w:rPr>
      </w:pPr>
      <w:bookmarkStart w:name="" w:id="1637"/>
      <w:r>
        <w:rPr>
          <w:rFonts w:ascii="宋体" w:hAnsi="宋体" w:cs="宋体" w:eastAsia="宋体"/>
          <w:sz w:val="46"/>
          <w:spacing w:val="0"/>
          <w:color w:val="000000"/>
          <w:b w:val="off"/>
          <w:i w:val="off"/>
        </w:rPr>
        <w:t>如前所述，④第六研究————在现象学关系中最重要的研</w:t>
      </w:r>
      <w:r>
        <w:rPr>
          <w:rFonts w:ascii="宋体" w:hAnsi="宋体" w:cs="宋体" w:eastAsia="宋体"/>
          <w:sz w:val="46"/>
          <w:spacing w:val="0"/>
          <w:color w:val="000000"/>
          <w:b w:val="off"/>
          <w:i w:val="off"/>
        </w:rPr>
        <w:t>究⑤————在其加工方面占有一个特殊的地位：在1913年底便已</w:t>
      </w:r>
      <w:r>
        <w:rPr>
          <w:rFonts w:ascii="宋体" w:hAnsi="宋体" w:cs="宋体" w:eastAsia="宋体"/>
          <w:sz w:val="46"/>
          <w:spacing w:val="0"/>
          <w:color w:val="000000"/>
          <w:b w:val="off"/>
          <w:i w:val="off"/>
        </w:rPr>
        <w:t>付印了很大一部分的经过彻底加工的文字⑥并没有得以出版。</w:t>
      </w:r>
      <w:r>
        <w:rPr>
          <w:rFonts w:ascii="宋体" w:hAnsi="宋体" w:cs="宋体" w:eastAsia="宋体"/>
          <w:sz w:val="46"/>
          <w:spacing w:val="0"/>
          <w:color w:val="000000"/>
          <w:b w:val="off"/>
          <w:i w:val="off"/>
        </w:rPr>
        <w:t>取而代之的是：胡塞尔重又以第一版的旧的、部分得到加工的</w:t>
      </w:r>
      <w:r>
        <w:rPr>
          <w:rFonts w:ascii="宋体" w:hAnsi="宋体" w:cs="宋体" w:eastAsia="宋体"/>
          <w:sz w:val="46"/>
          <w:spacing w:val="0"/>
          <w:color w:val="000000"/>
          <w:b w:val="off"/>
          <w:i w:val="off"/>
        </w:rPr>
        <w:t>文字作为1921年第二版的基础。⑦可以确定，他在这次加工过</w:t>
      </w:r>
      <w:r>
        <w:rPr>
          <w:rFonts w:ascii="宋体" w:hAnsi="宋体" w:cs="宋体" w:eastAsia="宋体"/>
          <w:sz w:val="46"/>
          <w:spacing w:val="0"/>
          <w:color w:val="000000"/>
          <w:b w:val="off"/>
          <w:i w:val="off"/>
        </w:rPr>
        <w:t>程中再次通读了自藏本，因为他将几个批注(大都是所做陈述的</w:t>
      </w:r>
      <w:bookmarkEnd w:id="1637"/>
    </w:p>
    <w:p>
      <w:pPr>
        <w:pageBreakBefore w:val="off"/>
        <w:tabs/>
        <w:wordWrap w:val="off"/>
        <w:spacing w:before="0" w:after="0" w:line="1000" w:lineRule="atLeast"/>
        <w:ind w:left="760" w:right="0"/>
        <w:jc w:val="both"/>
        <w:textAlignment w:val="baseline"/>
        <w:rPr>
          <w:sz w:val="46"/>
        </w:rPr>
      </w:pPr>
      <w:bookmarkStart w:name="" w:id="1638"/>
      <w:r>
        <w:rPr>
          <w:rFonts w:ascii="宋体" w:hAnsi="宋体" w:cs="宋体" w:eastAsia="宋体"/>
          <w:sz w:val="46"/>
          <w:spacing w:val="0"/>
          <w:color w:val="000000"/>
          <w:u w:val="single"/>
          <w:b w:val="off"/>
          <w:i w:val="off"/>
        </w:rPr>
        <w:t xml:space="preserve">                </w:t>
      </w:r>
      <w:bookmarkEnd w:id="1638"/>
    </w:p>
    <w:p>
      <w:pPr>
        <w:pageBreakBefore w:val="off"/>
        <w:tabs/>
        <w:wordWrap w:val="off"/>
        <w:spacing w:before="400" w:after="0" w:line="740" w:lineRule="atLeast"/>
        <w:ind w:left="1560" w:right="0"/>
        <w:jc w:val="both"/>
        <w:textAlignment w:val="baseline"/>
        <w:rPr>
          <w:sz w:val="40"/>
        </w:rPr>
      </w:pPr>
      <w:bookmarkStart w:name="" w:id="1639"/>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尤其参阅</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B₁473—476(在这里是第491—495页)。</w:t>
      </w:r>
      <w:bookmarkEnd w:id="1639"/>
    </w:p>
    <w:p>
      <w:pPr>
        <w:pageBreakBefore w:val="off"/>
        <w:tabs/>
        <w:wordWrap w:val="off"/>
        <w:spacing w:before="0" w:after="0" w:line="740" w:lineRule="atLeast"/>
        <w:ind w:left="1560" w:right="0"/>
        <w:jc w:val="both"/>
        <w:textAlignment w:val="baseline"/>
        <w:rPr>
          <w:sz w:val="40"/>
        </w:rPr>
      </w:pPr>
      <w:bookmarkStart w:name="" w:id="1640"/>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B₁481—484(在这里是第501—503页)。</w:t>
      </w:r>
      <w:bookmarkEnd w:id="1640"/>
    </w:p>
    <w:p>
      <w:pPr>
        <w:pageBreakBefore w:val="off"/>
        <w:tabs/>
        <w:wordWrap w:val="off"/>
        <w:spacing w:before="0" w:after="0" w:line="740" w:lineRule="atLeast"/>
        <w:ind w:left="720" w:right="1220" w:firstLine="840"/>
        <w:jc w:val="both"/>
        <w:textAlignment w:val="baseline"/>
        <w:rPr>
          <w:sz w:val="40"/>
        </w:rPr>
      </w:pPr>
      <w:bookmarkStart w:name="" w:id="1641"/>
      <w:r>
        <w:rPr>
          <w:rFonts w:ascii="仿宋" w:hAnsi="仿宋" w:cs="仿宋" w:eastAsia="仿宋"/>
          <w:sz w:val="40"/>
          <w:spacing w:val="0"/>
          <w:color w:val="000000"/>
          <w:b w:val="off"/>
          <w:i w:val="off"/>
        </w:rPr>
        <w:t>③</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B₁381(在这里是第395页/第13—16行和第28行)、B₁383(在这里是第</w:t>
      </w:r>
      <w:r>
        <w:rPr>
          <w:rFonts w:ascii="仿宋" w:hAnsi="仿宋" w:cs="仿宋" w:eastAsia="仿宋"/>
          <w:sz w:val="40"/>
          <w:spacing w:val="0"/>
          <w:color w:val="000000"/>
          <w:b w:val="off"/>
          <w:i w:val="off"/>
        </w:rPr>
        <w:t>397页/第6—7行)、B₁393(在这里是第407页/第5—6行)、B₁503(在这里是第</w:t>
      </w:r>
      <w:r>
        <w:rPr>
          <w:rFonts w:ascii="仿宋" w:hAnsi="仿宋" w:cs="仿宋" w:eastAsia="仿宋"/>
          <w:sz w:val="40"/>
          <w:spacing w:val="0"/>
          <w:color w:val="000000"/>
          <w:b w:val="off"/>
          <w:i w:val="off"/>
        </w:rPr>
        <w:t>525页/第16行)、B₁506(在这里是第528页/第4行)。此外在第二研究中：B₁194</w:t>
      </w:r>
      <w:r>
        <w:rPr>
          <w:rFonts w:ascii="仿宋" w:hAnsi="仿宋" w:cs="仿宋" w:eastAsia="仿宋"/>
          <w:sz w:val="40"/>
          <w:spacing w:val="0"/>
          <w:color w:val="000000"/>
          <w:b w:val="off"/>
          <w:i w:val="off"/>
        </w:rPr>
        <w:t>(在这里是第198页/第33行)以及在第三研究中：B₁231(在这里是第234页/第18</w:t>
      </w:r>
      <w:r>
        <w:rPr>
          <w:rFonts w:ascii="仿宋" w:hAnsi="仿宋" w:cs="仿宋" w:eastAsia="仿宋"/>
          <w:sz w:val="40"/>
          <w:spacing w:val="0"/>
          <w:color w:val="000000"/>
          <w:b w:val="off"/>
          <w:i w:val="off"/>
        </w:rPr>
        <w:t>行)。————相应的修改也出现在附录“外感知与内感知……”中，B₁231—233(在这</w:t>
      </w:r>
      <w:r>
        <w:rPr>
          <w:rFonts w:ascii="宋体" w:hAnsi="宋体" w:cs="宋体" w:eastAsia="宋体"/>
          <w:sz w:val="40"/>
          <w:spacing w:val="0"/>
          <w:color w:val="000000"/>
          <w:b w:val="off"/>
          <w:i w:val="off"/>
        </w:rPr>
        <w:t>里是第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760——762页)：胡塞尔在第二版中自始至终不再使用“诠释”</w:t>
      </w:r>
      <w:r>
        <w:rPr>
          <w:rFonts w:ascii="TimesNewRoman" w:hAnsi="TimesNewRoman" w:cs="TimesNewRoman" w:eastAsia="TimesNewRoman"/>
          <w:sz w:val="40"/>
          <w:spacing w:val="0"/>
          <w:color w:val="000000"/>
          <w:b w:val="off"/>
          <w:i w:val="off"/>
        </w:rPr>
        <w:t>(Interpretation)，而是使用“统觉”(Apperzeption)。</w:t>
      </w:r>
      <w:bookmarkEnd w:id="1641"/>
    </w:p>
    <w:p>
      <w:pPr>
        <w:pageBreakBefore w:val="off"/>
        <w:tabs/>
        <w:wordWrap w:val="off"/>
        <w:spacing w:before="0" w:after="0" w:line="580" w:lineRule="atLeast"/>
        <w:ind w:left="1560" w:right="0"/>
        <w:jc w:val="both"/>
        <w:textAlignment w:val="baseline"/>
        <w:rPr>
          <w:sz w:val="42"/>
        </w:rPr>
      </w:pPr>
      <w:bookmarkStart w:name="" w:id="1642"/>
      <w:r>
        <w:rPr>
          <w:rFonts w:ascii="宋体" w:hAnsi="宋体" w:cs="宋体" w:eastAsia="宋体"/>
          <w:sz w:val="42"/>
          <w:spacing w:val="0"/>
          <w:color w:val="000000"/>
          <w:b w:val="off"/>
          <w:i w:val="off"/>
        </w:rPr>
        <w:t>④</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参阅前面第XXV页。</w:t>
      </w:r>
      <w:bookmarkEnd w:id="1642"/>
    </w:p>
    <w:p>
      <w:pPr>
        <w:pageBreakBefore w:val="off"/>
        <w:tabs/>
        <w:wordWrap w:val="off"/>
        <w:spacing w:before="0" w:after="0" w:line="580" w:lineRule="atLeast"/>
        <w:ind w:left="1560" w:right="0"/>
        <w:jc w:val="both"/>
        <w:textAlignment w:val="baseline"/>
        <w:rPr>
          <w:sz w:val="42"/>
        </w:rPr>
      </w:pPr>
      <w:bookmarkStart w:name="" w:id="1643"/>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参阅B</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XVII(《胡塞尔全集》，第十八卷，第15页)。</w:t>
      </w:r>
      <w:bookmarkEnd w:id="1643"/>
    </w:p>
    <w:p>
      <w:pPr>
        <w:pageBreakBefore w:val="off"/>
        <w:tabs/>
        <w:wordWrap w:val="off"/>
        <w:spacing w:before="0" w:after="0" w:line="580" w:lineRule="atLeast"/>
        <w:ind w:left="1560" w:right="0"/>
        <w:jc w:val="both"/>
        <w:textAlignment w:val="baseline"/>
        <w:rPr>
          <w:sz w:val="42"/>
        </w:rPr>
      </w:pPr>
      <w:bookmarkStart w:name="" w:id="1644"/>
      <w:r>
        <w:rPr>
          <w:rFonts w:ascii="仿宋" w:hAnsi="仿宋" w:cs="仿宋" w:eastAsia="仿宋"/>
          <w:sz w:val="42"/>
          <w:spacing w:val="0"/>
          <w:color w:val="000000"/>
          <w:b w:val="off"/>
          <w:i w:val="off"/>
        </w:rPr>
        <w:t>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参阅《胡塞尔全集》，第二十卷。</w:t>
      </w:r>
      <w:bookmarkEnd w:id="1644"/>
    </w:p>
    <w:p>
      <w:pPr>
        <w:pageBreakBefore w:val="off"/>
        <w:tabs/>
        <w:wordWrap w:val="off"/>
        <w:spacing w:before="0" w:after="0" w:line="580" w:lineRule="atLeast"/>
        <w:ind w:left="1560" w:right="0"/>
        <w:jc w:val="both"/>
        <w:textAlignment w:val="baseline"/>
        <w:rPr>
          <w:sz w:val="42"/>
        </w:rPr>
      </w:pPr>
      <w:bookmarkStart w:name="" w:id="1645"/>
      <w:r>
        <w:rPr>
          <w:rFonts w:ascii="仿宋" w:hAnsi="仿宋" w:cs="仿宋" w:eastAsia="仿宋"/>
          <w:sz w:val="42"/>
          <w:spacing w:val="0"/>
          <w:color w:val="000000"/>
          <w:b w:val="off"/>
          <w:i w:val="off"/>
        </w:rPr>
        <w:t>⑦</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B₂Ⅲ(在这里是第533页)。</w:t>
      </w:r>
      <w:bookmarkEnd w:id="1645"/>
    </w:p>
    <w:p>
      <w:r>
        <w:t/>
      </w:r>
    </w:p>
    <w:p>
      <w:pPr>
        <w:sectPr>
          <w:footerReference r:id="rId102"/>
          <w:headerReference r:id="rId103" w:type="default"/>
          <w:type w:val="nextPage"/>
          <w:pgSz w:w="22520" w:h="31680"/>
          <w:pgMar w:left="2700" w:top="2340" w:right="2700" w:bottom="2340" w:header="2040" w:footer="2040"/>
          <w:cols w:num="1"/>
        </w:sectPr>
      </w:pPr>
    </w:p>
    <w:p>
      <w:pPr>
        <w:pageBreakBefore w:val="off"/>
        <w:tabs/>
        <w:wordWrap w:val="off"/>
        <w:spacing w:before="0" w:after="0" w:line="580" w:lineRule="atLeast"/>
        <w:ind w:left="740" w:right="0"/>
        <w:jc w:val="both"/>
        <w:textAlignment w:val="baseline"/>
        <w:rPr>
          <w:sz w:val="43"/>
        </w:rPr>
      </w:pPr>
      <w:bookmarkStart w:name="" w:id="1646"/>
      <w:r>
        <w:rPr>
          <w:rFonts w:ascii="宋体" w:hAnsi="宋体" w:cs="宋体" w:eastAsia="宋体"/>
          <w:sz w:val="43"/>
          <w:spacing w:val="0"/>
          <w:color w:val="000000"/>
          <w:b w:val="on"/>
          <w:i w:val="off"/>
        </w:rPr>
        <w:t>逻辑研   究(第二卷第一部分)</w:t>
      </w:r>
      <w:bookmarkEnd w:id="1646"/>
    </w:p>
    <w:p>
      <w:pPr>
        <w:pageBreakBefore w:val="off"/>
        <w:tabs/>
        <w:wordWrap w:val="off"/>
        <w:spacing w:before="0" w:after="0" w:line="980" w:lineRule="exact"/>
        <w:ind w:left="0" w:right="0"/>
        <w:jc w:val="both"/>
        <w:textAlignment w:val="baseline"/>
        <w:rPr>
          <w:sz w:val="49"/>
        </w:rPr>
      </w:pPr>
      <w:bookmarkStart w:name="" w:id="1647"/>
      <w:r>
        <w:rPr>
          <w:rFonts w:ascii="宋体" w:hAnsi="宋体" w:cs="宋体" w:eastAsia="宋体"/>
          <w:sz w:val="49"/>
          <w:spacing w:val="0"/>
          <w:color w:val="000000"/>
          <w:b w:val="off"/>
          <w:i w:val="off"/>
        </w:rPr>
        <w:t/>
      </w:r>
      <w:bookmarkEnd w:id="1647"/>
    </w:p>
    <w:p>
      <w:pPr>
        <w:pageBreakBefore w:val="off"/>
        <w:tabs/>
        <w:wordWrap w:val="off"/>
        <w:spacing w:before="0" w:after="0" w:line="960" w:lineRule="atLeast"/>
        <w:ind w:left="740" w:right="0" w:firstLine="60"/>
        <w:jc w:val="both"/>
        <w:textAlignment w:val="baseline"/>
        <w:rPr>
          <w:sz w:val="49"/>
        </w:rPr>
      </w:pPr>
      <w:bookmarkStart w:name="" w:id="1648"/>
      <w:r>
        <w:rPr>
          <w:rFonts w:ascii="宋体" w:hAnsi="宋体" w:cs="宋体" w:eastAsia="宋体"/>
          <w:sz w:val="49"/>
          <w:spacing w:val="0"/>
          <w:color w:val="000000"/>
          <w:b w:val="off"/>
          <w:i w:val="off"/>
        </w:rPr>
        <w:t>清晰化和更正)纳入到了第二版中。与此相反，无法得知的是，</w:t>
      </w:r>
      <w:r>
        <w:rPr>
          <w:rFonts w:ascii="宋体" w:hAnsi="宋体" w:cs="宋体" w:eastAsia="宋体"/>
          <w:sz w:val="49"/>
          <w:spacing w:val="0"/>
          <w:color w:val="000000"/>
          <w:b w:val="off"/>
          <w:i w:val="off"/>
        </w:rPr>
        <w:t>胡塞尔此时在自藏本中是否做过新的加入。从今天可以见到的</w:t>
      </w:r>
      <w:r>
        <w:rPr>
          <w:rFonts w:ascii="宋体" w:hAnsi="宋体" w:cs="宋体" w:eastAsia="宋体"/>
          <w:sz w:val="49"/>
          <w:spacing w:val="0"/>
          <w:color w:val="000000"/>
          <w:b w:val="off"/>
          <w:i w:val="off"/>
        </w:rPr>
        <w:t>批注中，有少数几个产生于1901年至1906年，大多数的产生日</w:t>
      </w:r>
      <w:r>
        <w:rPr>
          <w:rFonts w:ascii="宋体" w:hAnsi="宋体" w:cs="宋体" w:eastAsia="宋体"/>
          <w:sz w:val="49"/>
          <w:spacing w:val="0"/>
          <w:color w:val="000000"/>
          <w:b w:val="off"/>
          <w:i w:val="off"/>
        </w:rPr>
        <w:t>期则极有可能是在1910/1911年。这一情况也适用于那三个附</w:t>
      </w:r>
      <w:r>
        <w:rPr>
          <w:rFonts w:ascii="宋体" w:hAnsi="宋体" w:cs="宋体" w:eastAsia="宋体"/>
          <w:sz w:val="49"/>
          <w:spacing w:val="0"/>
          <w:color w:val="000000"/>
          <w:b w:val="off"/>
          <w:i w:val="off"/>
        </w:rPr>
        <w:t>录。但可以假设，这些边注和夹页并不构成原初曾有的加工资</w:t>
      </w:r>
      <w:r>
        <w:rPr>
          <w:rFonts w:ascii="宋体" w:hAnsi="宋体" w:cs="宋体" w:eastAsia="宋体"/>
          <w:sz w:val="49"/>
          <w:spacing w:val="0"/>
          <w:color w:val="000000"/>
          <w:b w:val="off"/>
          <w:i w:val="off"/>
        </w:rPr>
        <w:t>料的全部。即是说，在第六研究的页面(Seiten)中缺少了足有</w:t>
      </w:r>
      <w:r>
        <w:rPr>
          <w:rFonts w:ascii="宋体" w:hAnsi="宋体" w:cs="宋体" w:eastAsia="宋体"/>
          <w:sz w:val="49"/>
          <w:spacing w:val="0"/>
          <w:color w:val="000000"/>
          <w:b w:val="off"/>
          <w:i w:val="off"/>
        </w:rPr>
        <w:t>三分之一的装订于其中的页张(Blätter)。①有两点可以支持原</w:t>
      </w:r>
      <w:r>
        <w:rPr>
          <w:rFonts w:ascii="宋体" w:hAnsi="宋体" w:cs="宋体" w:eastAsia="宋体"/>
          <w:sz w:val="49"/>
          <w:spacing w:val="0"/>
          <w:color w:val="000000"/>
          <w:b w:val="off"/>
          <w:i w:val="off"/>
        </w:rPr>
        <w:t>初曾有这些页张的假设：其一，在许多地方可以看出，它们是被</w:t>
      </w:r>
      <w:r>
        <w:rPr>
          <w:rFonts w:ascii="宋体" w:hAnsi="宋体" w:cs="宋体" w:eastAsia="宋体"/>
          <w:sz w:val="49"/>
          <w:spacing w:val="0"/>
          <w:color w:val="000000"/>
          <w:b w:val="off"/>
          <w:i w:val="off"/>
        </w:rPr>
        <w:t>撕下来的；其二，在〔《逻辑研究》第二版的〕文本中，我们可以在</w:t>
      </w:r>
      <w:r>
        <w:rPr>
          <w:rFonts w:ascii="宋体" w:hAnsi="宋体" w:cs="宋体" w:eastAsia="宋体"/>
          <w:sz w:val="49"/>
          <w:spacing w:val="0"/>
          <w:color w:val="000000"/>
          <w:b w:val="off"/>
          <w:i w:val="off"/>
        </w:rPr>
        <w:t>LX</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一些页面上找到一些无替代的删除以及无相应插入文字的插入</w:t>
      </w:r>
      <w:r>
        <w:rPr>
          <w:rFonts w:ascii="宋体" w:hAnsi="宋体" w:cs="宋体" w:eastAsia="宋体"/>
          <w:sz w:val="49"/>
          <w:spacing w:val="0"/>
          <w:color w:val="000000"/>
          <w:b w:val="off"/>
          <w:i w:val="off"/>
        </w:rPr>
        <w:t>符号，正是在这些页面之间缺少那些曾装订于其中的页张。</w:t>
      </w:r>
      <w:bookmarkEnd w:id="1648"/>
    </w:p>
    <w:p>
      <w:pPr>
        <w:pageBreakBefore w:val="off"/>
        <w:tabs/>
        <w:wordWrap w:val="off"/>
        <w:spacing w:before="0" w:after="0" w:line="960" w:lineRule="atLeast"/>
        <w:ind w:left="940" w:right="0" w:firstLine="1080"/>
        <w:jc w:val="both"/>
        <w:textAlignment w:val="baseline"/>
        <w:rPr>
          <w:sz w:val="49"/>
        </w:rPr>
      </w:pPr>
      <w:bookmarkStart w:name="" w:id="1649"/>
      <w:r>
        <w:rPr>
          <w:rFonts w:ascii="宋体" w:hAnsi="宋体" w:cs="宋体" w:eastAsia="宋体"/>
          <w:sz w:val="49"/>
          <w:spacing w:val="0"/>
          <w:color w:val="000000"/>
          <w:b w:val="off"/>
          <w:i w:val="off"/>
        </w:rPr>
        <w:t>尽管可以假设这个加工是不完善的，从现存的批注和夹页</w:t>
      </w:r>
      <w:r>
        <w:rPr>
          <w:rFonts w:ascii="宋体" w:hAnsi="宋体" w:cs="宋体" w:eastAsia="宋体"/>
          <w:sz w:val="49"/>
          <w:spacing w:val="0"/>
          <w:color w:val="000000"/>
          <w:b w:val="off"/>
          <w:i w:val="off"/>
        </w:rPr>
        <w:t>中仍然可以回推出胡塞尔原初的加工计划：一方面，在书边所</w:t>
      </w:r>
      <w:r>
        <w:rPr>
          <w:rFonts w:ascii="宋体" w:hAnsi="宋体" w:cs="宋体" w:eastAsia="宋体"/>
          <w:sz w:val="49"/>
          <w:spacing w:val="0"/>
          <w:color w:val="000000"/>
          <w:b w:val="off"/>
          <w:i w:val="off"/>
        </w:rPr>
        <w:t>做的编辑出版方面的说明、问号和删除号、对文段的加括号以及</w:t>
      </w:r>
      <w:r>
        <w:rPr>
          <w:rFonts w:ascii="宋体" w:hAnsi="宋体" w:cs="宋体" w:eastAsia="宋体"/>
          <w:sz w:val="49"/>
          <w:spacing w:val="0"/>
          <w:color w:val="000000"/>
          <w:b w:val="off"/>
          <w:i w:val="off"/>
        </w:rPr>
        <w:t>无替代的删除，它们都表明：胡塞尔在1911年就已经计划对第</w:t>
      </w:r>
      <w:r>
        <w:rPr>
          <w:rFonts w:ascii="宋体" w:hAnsi="宋体" w:cs="宋体" w:eastAsia="宋体"/>
          <w:sz w:val="49"/>
          <w:spacing w:val="0"/>
          <w:color w:val="000000"/>
          <w:b w:val="off"/>
          <w:i w:val="off"/>
        </w:rPr>
        <w:t>六研究进行全面的修改。另一方面，对批注的分配则表明，胡塞</w:t>
      </w:r>
      <w:r>
        <w:rPr>
          <w:rFonts w:ascii="宋体" w:hAnsi="宋体" w:cs="宋体" w:eastAsia="宋体"/>
          <w:sz w:val="49"/>
          <w:spacing w:val="0"/>
          <w:color w:val="000000"/>
          <w:b w:val="off"/>
          <w:i w:val="off"/>
        </w:rPr>
        <w:t>尔的努力当时主要是针对前三章：它们得到的批注相对要多。</w:t>
      </w:r>
      <w:r>
        <w:rPr>
          <w:rFonts w:ascii="宋体" w:hAnsi="宋体" w:cs="宋体" w:eastAsia="宋体"/>
          <w:sz w:val="49"/>
          <w:spacing w:val="0"/>
          <w:color w:val="000000"/>
          <w:b w:val="off"/>
          <w:i w:val="off"/>
        </w:rPr>
        <w:t>从第四章开始，批注的数量逐渐减少，以至于在第七章至第九章</w:t>
      </w:r>
      <w:r>
        <w:rPr>
          <w:rFonts w:ascii="宋体" w:hAnsi="宋体" w:cs="宋体" w:eastAsia="宋体"/>
          <w:sz w:val="49"/>
          <w:spacing w:val="0"/>
          <w:color w:val="000000"/>
          <w:b w:val="off"/>
          <w:i w:val="off"/>
        </w:rPr>
        <w:t>中最后只能找到几个说明。附录“外感知与内感知……”——除</w:t>
      </w:r>
      <w:r>
        <w:rPr>
          <w:rFonts w:ascii="宋体" w:hAnsi="宋体" w:cs="宋体" w:eastAsia="宋体"/>
          <w:sz w:val="49"/>
          <w:spacing w:val="0"/>
          <w:color w:val="000000"/>
          <w:b w:val="off"/>
          <w:i w:val="off"/>
        </w:rPr>
        <w:t>去一个对康德的内感知概念的提示以外————没有被批注。</w:t>
      </w:r>
      <w:r>
        <mc:AlternateContent>
          <mc:Choice Requires="wps">
            <w:drawing>
              <wp:anchor allowOverlap="true" layoutInCell="true" locked="false" simplePos="false" behindDoc="false" relativeHeight="251659264" distL="0" distR="0" distT="0" distB="0">
                <wp:simplePos x="0" y="0"/>
                <wp:positionH relativeFrom="page">
                  <wp:posOffset>1905000</wp:posOffset>
                </wp:positionH>
                <wp:positionV relativeFrom="paragraph">
                  <wp:posOffset>-1066800</wp:posOffset>
                </wp:positionV>
                <wp:extent cx="584200" cy="406400"/>
                <wp:wrapNone/>
                <wp:docPr id="34" name="文本框 34"/>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1650"/>
                            <w:r>
                              <w:rPr>
                                <w:rFonts w:ascii="黑体" w:hAnsi="黑体" w:cs="黑体" w:eastAsia="黑体"/>
                                <w:sz w:val="42"/>
                                <w:spacing w:val="0"/>
                                <w:color w:val="000000"/>
                                <w:b w:val="off"/>
                                <w:i w:val="off"/>
                              </w:rPr>
                              <w:t>044</w:t>
                            </w:r>
                            <w:bookmarkEnd w:id="1650"/>
                          </w:p>
                        </w:txbxContent>
                      </wps:txbx>
                      <wps:bodyPr wrap="square" lIns="0" rIns="0" tIns="0" bIns="0" vert="horz" anchor="t">
                        <a:noAutofit/>
                      </wps:bodyPr>
                    </wps:wsp>
                  </a:graphicData>
                </a:graphic>
              </wp:anchor>
            </w:drawing>
          </mc:Choice>
          <mc:Fallback>
            <w:pict>
              <v:shape type="#_x0000_t202" filled="f" stroked="f" style="margin-left:150pt;margin-top:-84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1651"/>
                      <w:r>
                        <w:rPr>
                          <w:rFonts w:ascii="黑体" w:hAnsi="黑体" w:cs="黑体" w:eastAsia="黑体"/>
                          <w:sz w:val="42"/>
                          <w:spacing w:val="0"/>
                          <w:color w:val="000000"/>
                          <w:b w:val="off"/>
                          <w:i w:val="off"/>
                        </w:rPr>
                        <w:t>044</w:t>
                      </w:r>
                      <w:bookmarkEnd w:id="1651"/>
                    </w:p>
                  </w:txbxContent>
                </v:textbox>
              </v:shape>
            </w:pict>
          </mc:Fallback>
        </mc:AlternateContent>
      </w:r>
      <w:bookmarkEnd w:id="1649"/>
    </w:p>
    <w:p>
      <w:pPr>
        <w:pageBreakBefore w:val="off"/>
        <w:tabs/>
        <w:wordWrap w:val="off"/>
        <w:spacing w:before="0" w:after="0" w:line="960" w:lineRule="atLeast"/>
        <w:ind w:left="940" w:right="0" w:firstLine="1080"/>
        <w:jc w:val="both"/>
        <w:textAlignment w:val="baseline"/>
        <w:rPr>
          <w:sz w:val="49"/>
        </w:rPr>
      </w:pPr>
      <w:bookmarkStart w:name="" w:id="1652"/>
      <w:r>
        <w:rPr>
          <w:rFonts w:ascii="宋体" w:hAnsi="宋体" w:cs="宋体" w:eastAsia="宋体"/>
          <w:sz w:val="49"/>
          <w:spacing w:val="0"/>
          <w:color w:val="000000"/>
          <w:b w:val="off"/>
          <w:i w:val="off"/>
        </w:rPr>
        <w:t>当然，更为困难的是根据现有的材料来对胡塞尔原初加工</w:t>
      </w:r>
      <w:r>
        <w:rPr>
          <w:rFonts w:ascii="宋体" w:hAnsi="宋体" w:cs="宋体" w:eastAsia="宋体"/>
          <w:sz w:val="49"/>
          <w:spacing w:val="0"/>
          <w:color w:val="000000"/>
          <w:b w:val="off"/>
          <w:i w:val="off"/>
        </w:rPr>
        <w:t>计划的内容性观点做出陈述：</w:t>
      </w:r>
      <w:bookmarkEnd w:id="1652"/>
    </w:p>
    <w:p>
      <w:pPr>
        <w:pageBreakBefore w:val="off"/>
        <w:tabs/>
        <w:wordWrap w:val="off"/>
        <w:spacing w:before="0" w:after="0" w:line="960" w:lineRule="atLeast"/>
        <w:ind w:left="940" w:right="0" w:firstLine="1080"/>
        <w:jc w:val="both"/>
        <w:textAlignment w:val="baseline"/>
        <w:rPr>
          <w:sz w:val="49"/>
        </w:rPr>
      </w:pPr>
      <w:bookmarkStart w:name="" w:id="1653"/>
      <w:r>
        <w:rPr>
          <w:rFonts w:ascii="宋体" w:hAnsi="宋体" w:cs="宋体" w:eastAsia="宋体"/>
          <w:sz w:val="49"/>
          <w:spacing w:val="0"/>
          <w:color w:val="000000"/>
          <w:b w:val="off"/>
          <w:i w:val="off"/>
        </w:rPr>
        <w:t>一方面人们可以获得这样的印象，即胡塞尔当时的意图主</w:t>
      </w:r>
      <w:r>
        <w:rPr>
          <w:rFonts w:ascii="宋体" w:hAnsi="宋体" w:cs="宋体" w:eastAsia="宋体"/>
          <w:sz w:val="49"/>
          <w:spacing w:val="0"/>
          <w:color w:val="000000"/>
          <w:b w:val="off"/>
          <w:i w:val="off"/>
        </w:rPr>
        <w:t>要在于对原初所作的陈述进行更好的(同时也是更清晰化的)阐</w:t>
      </w:r>
      <w:r>
        <w:rPr>
          <w:rFonts w:ascii="宋体" w:hAnsi="宋体" w:cs="宋体" w:eastAsia="宋体"/>
          <w:sz w:val="49"/>
          <w:spacing w:val="0"/>
          <w:color w:val="000000"/>
          <w:b w:val="off"/>
          <w:i w:val="off"/>
        </w:rPr>
        <w:t>述。至少，自藏本中有一大部分修改、对个别文段的阐释和批判</w:t>
      </w:r>
      <w:bookmarkEnd w:id="1653"/>
    </w:p>
    <w:p>
      <w:pPr>
        <w:pageBreakBefore w:val="off"/>
        <w:tabs/>
        <w:wordWrap w:val="off"/>
        <w:spacing w:before="0" w:after="0" w:line="960" w:lineRule="atLeast"/>
        <w:ind w:left="960" w:right="0"/>
        <w:jc w:val="both"/>
        <w:textAlignment w:val="baseline"/>
        <w:rPr>
          <w:sz w:val="49"/>
        </w:rPr>
      </w:pPr>
      <w:bookmarkStart w:name="" w:id="1654"/>
      <w:r>
        <w:rPr>
          <w:rFonts w:ascii="宋体" w:hAnsi="宋体" w:cs="宋体" w:eastAsia="宋体"/>
          <w:sz w:val="49"/>
          <w:spacing w:val="0"/>
          <w:color w:val="000000"/>
          <w:u w:val="single"/>
          <w:b w:val="off"/>
          <w:i w:val="off"/>
        </w:rPr>
        <w:t xml:space="preserve">               </w:t>
      </w:r>
      <w:bookmarkEnd w:id="1654"/>
    </w:p>
    <w:p>
      <w:pPr>
        <w:pageBreakBefore w:val="off"/>
        <w:tabs/>
        <w:wordWrap w:val="off"/>
        <w:spacing w:before="360" w:after="0" w:line="540" w:lineRule="atLeast"/>
        <w:ind w:left="1780" w:right="0"/>
        <w:jc w:val="both"/>
        <w:textAlignment w:val="baseline"/>
        <w:rPr>
          <w:sz w:val="40"/>
        </w:rPr>
      </w:pPr>
      <w:bookmarkStart w:name="" w:id="1655"/>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确切的说明可以从后面第922页上的“文字考证附录”中获得。</w:t>
      </w:r>
      <w:bookmarkEnd w:id="1655"/>
    </w:p>
    <w:p>
      <w:r>
        <w:t/>
      </w:r>
    </w:p>
    <w:p>
      <w:pPr>
        <w:sectPr>
          <w:footerReference r:id="rId104"/>
          <w:headerReference r:id="rId105" w:type="default"/>
          <w:type w:val="nextPage"/>
          <w:pgSz w:w="22520" w:h="31680"/>
          <w:pgMar w:left="3240" w:top="2360" w:right="3240" w:bottom="2360" w:header="2060" w:footer="2060"/>
          <w:cols w:num="1"/>
        </w:sectPr>
      </w:pPr>
    </w:p>
    <w:p>
      <w:pPr>
        <w:pageBreakBefore w:val="off"/>
        <w:tabs/>
        <w:wordWrap w:val="off"/>
        <w:spacing w:before="820" w:after="0" w:line="940" w:lineRule="atLeast"/>
        <w:ind w:left="660" w:right="0"/>
        <w:jc w:val="both"/>
        <w:textAlignment w:val="baseline"/>
        <w:rPr>
          <w:sz w:val="56"/>
        </w:rPr>
      </w:pPr>
      <w:bookmarkStart w:name="" w:id="1656"/>
      <w:r>
        <w:rPr>
          <w:rFonts w:ascii="宋体" w:hAnsi="宋体" w:cs="宋体" w:eastAsia="宋体"/>
          <w:sz w:val="56"/>
          <w:spacing w:val="0"/>
          <w:color w:val="000000"/>
          <w:b w:val="off"/>
          <w:i w:val="off"/>
        </w:rPr>
        <w:t>说明①以及补充的提示②都在加强这一印象。在术语方面，胡塞</w:t>
      </w:r>
      <w:r>
        <w:rPr>
          <w:rFonts w:ascii="宋体" w:hAnsi="宋体" w:cs="宋体" w:eastAsia="宋体"/>
          <w:sz w:val="56"/>
          <w:spacing w:val="0"/>
          <w:color w:val="000000"/>
          <w:b w:val="off"/>
          <w:i w:val="off"/>
        </w:rPr>
        <w:t>尔看起来也力求做到精确化。③</w:t>
      </w:r>
      <w:bookmarkEnd w:id="1656"/>
    </w:p>
    <w:p>
      <w:pPr>
        <w:pageBreakBefore w:val="off"/>
        <w:tabs/>
        <w:wordWrap w:val="off"/>
        <w:spacing w:before="0" w:after="0" w:line="940" w:lineRule="atLeast"/>
        <w:ind w:left="660" w:right="0" w:firstLine="1160"/>
        <w:jc w:val="both"/>
        <w:textAlignment w:val="baseline"/>
        <w:rPr>
          <w:sz w:val="56"/>
        </w:rPr>
      </w:pPr>
      <w:bookmarkStart w:name="" w:id="1657"/>
      <w:r>
        <w:rPr>
          <w:rFonts w:ascii="宋体" w:hAnsi="宋体" w:cs="宋体" w:eastAsia="宋体"/>
          <w:sz w:val="56"/>
          <w:spacing w:val="0"/>
          <w:color w:val="000000"/>
          <w:b w:val="off"/>
          <w:i w:val="off"/>
        </w:rPr>
        <w:t>另一方面，胡塞尔于1908年在其“关于判断与含义的讲</w:t>
      </w:r>
      <w:r>
        <w:rPr>
          <w:rFonts w:ascii="宋体" w:hAnsi="宋体" w:cs="宋体" w:eastAsia="宋体"/>
          <w:sz w:val="56"/>
          <w:spacing w:val="0"/>
          <w:color w:val="000000"/>
          <w:b w:val="off"/>
          <w:i w:val="off"/>
        </w:rPr>
        <w:t>座”中便已经说过：必须“在一些关系上根本性地超越出”第</w:t>
      </w:r>
      <w:r>
        <w:rPr>
          <w:rFonts w:ascii="宋体" w:hAnsi="宋体" w:cs="宋体" w:eastAsia="宋体"/>
          <w:sz w:val="56"/>
          <w:spacing w:val="0"/>
          <w:color w:val="000000"/>
          <w:b w:val="off"/>
          <w:i w:val="off"/>
        </w:rPr>
        <w:t>五和第六研究。④然而自藏本几乎没有提供这方面努力的信</w:t>
      </w:r>
      <w:r>
        <w:rPr>
          <w:rFonts w:ascii="宋体" w:hAnsi="宋体" w:cs="宋体" w:eastAsia="宋体"/>
          <w:sz w:val="56"/>
          <w:spacing w:val="0"/>
          <w:color w:val="000000"/>
          <w:b w:val="off"/>
          <w:i w:val="off"/>
        </w:rPr>
        <w:t>息。可以提到的至多是在第6节、第14节(即第一版中的第</w:t>
      </w:r>
      <w:r>
        <w:rPr>
          <w:rFonts w:ascii="宋体" w:hAnsi="宋体" w:cs="宋体" w:eastAsia="宋体"/>
          <w:sz w:val="56"/>
          <w:spacing w:val="0"/>
          <w:color w:val="000000"/>
          <w:b w:val="off"/>
          <w:i w:val="off"/>
        </w:rPr>
        <w:t>15节)、第21节和第22节中的一些修改和无替代的删除，它</w:t>
      </w:r>
      <w:r>
        <w:rPr>
          <w:rFonts w:ascii="宋体" w:hAnsi="宋体" w:cs="宋体" w:eastAsia="宋体"/>
          <w:sz w:val="56"/>
          <w:spacing w:val="0"/>
          <w:color w:val="000000"/>
          <w:b w:val="off"/>
          <w:i w:val="off"/>
        </w:rPr>
        <w:t>们涉及这样一些被给予方式：回忆、想象和图像意识。在这</w:t>
      </w:r>
      <w:r>
        <w:rPr>
          <w:rFonts w:ascii="宋体" w:hAnsi="宋体" w:cs="宋体" w:eastAsia="宋体"/>
          <w:sz w:val="56"/>
          <w:spacing w:val="0"/>
          <w:color w:val="000000"/>
          <w:b w:val="off"/>
          <w:i w:val="off"/>
        </w:rPr>
        <w:t>个关联中，“图像性”、“类比”、“相似性”这些概念被无替代地</w:t>
      </w:r>
      <w:r>
        <w:rPr>
          <w:rFonts w:ascii="宋体" w:hAnsi="宋体" w:cs="宋体" w:eastAsia="宋体"/>
          <w:sz w:val="56"/>
          <w:spacing w:val="0"/>
          <w:color w:val="000000"/>
          <w:b w:val="off"/>
          <w:i w:val="off"/>
        </w:rPr>
        <w:t>删除了。⑤或许值得一提的还有，胡塞尔在自藏本中以不同的</w:t>
      </w:r>
      <w:r>
        <w:rPr>
          <w:rFonts w:ascii="宋体" w:hAnsi="宋体" w:cs="宋体" w:eastAsia="宋体"/>
          <w:sz w:val="56"/>
          <w:spacing w:val="0"/>
          <w:color w:val="000000"/>
          <w:b w:val="off"/>
          <w:i w:val="off"/>
        </w:rPr>
        <w:t>方式强调，他要把行为仅仅理解为“意指着的”、在显著的意义</w:t>
      </w:r>
      <w:bookmarkEnd w:id="1657"/>
    </w:p>
    <w:p>
      <w:pPr>
        <w:pageBreakBefore w:val="off"/>
        <w:tabs/>
        <w:wordWrap w:val="off"/>
        <w:spacing w:before="0" w:after="0" w:line="940" w:lineRule="atLeast"/>
        <w:ind w:left="700" w:right="0"/>
        <w:jc w:val="both"/>
        <w:textAlignment w:val="baseline"/>
        <w:rPr>
          <w:sz w:val="56"/>
        </w:rPr>
      </w:pPr>
      <w:bookmarkStart w:name="" w:id="1658"/>
      <w:r>
        <w:rPr>
          <w:rFonts w:ascii="宋体" w:hAnsi="宋体" w:cs="宋体" w:eastAsia="宋体"/>
          <w:sz w:val="56"/>
          <w:spacing w:val="0"/>
          <w:color w:val="000000"/>
          <w:u w:val="single"/>
          <w:b w:val="off"/>
          <w:i w:val="off"/>
        </w:rPr>
        <w:t xml:space="preserve">             </w:t>
      </w:r>
      <w:bookmarkEnd w:id="1658"/>
    </w:p>
    <w:p>
      <w:pPr>
        <w:pageBreakBefore w:val="off"/>
        <w:tabs/>
        <w:wordWrap w:val="off"/>
        <w:spacing w:before="340" w:after="0" w:line="640" w:lineRule="atLeast"/>
        <w:ind w:left="660" w:right="40" w:firstLine="780"/>
        <w:jc w:val="both"/>
        <w:textAlignment w:val="baseline"/>
        <w:rPr>
          <w:sz w:val="41"/>
        </w:rPr>
      </w:pPr>
      <w:bookmarkStart w:name="" w:id="165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在这里值得一提的是一个较长的边注(自藏本，第613页/第5行及以后各</w:t>
      </w:r>
      <w:r>
        <w:rPr>
          <w:rFonts w:ascii="仿宋" w:hAnsi="仿宋" w:cs="仿宋" w:eastAsia="仿宋"/>
          <w:sz w:val="41"/>
          <w:spacing w:val="0"/>
          <w:color w:val="000000"/>
          <w:b w:val="off"/>
          <w:i w:val="off"/>
        </w:rPr>
        <w:t>行：在这里是第908页)，在这个边注中胡塞尔提醒注意在第14节(即第二版中的</w:t>
      </w:r>
      <w:r>
        <w:rPr>
          <w:rFonts w:ascii="仿宋" w:hAnsi="仿宋" w:cs="仿宋" w:eastAsia="仿宋"/>
          <w:sz w:val="41"/>
          <w:spacing w:val="0"/>
          <w:color w:val="000000"/>
          <w:b w:val="off"/>
          <w:i w:val="off"/>
        </w:rPr>
        <w:t>第15节)和第23节阐述中“映射”概念所具有的双重含义。</w:t>
      </w:r>
      <w:bookmarkEnd w:id="1659"/>
    </w:p>
    <w:p>
      <w:pPr>
        <w:pageBreakBefore w:val="off"/>
        <w:tabs/>
        <w:wordWrap w:val="off"/>
        <w:spacing w:before="0" w:after="0" w:line="640" w:lineRule="atLeast"/>
        <w:ind w:left="660" w:right="20" w:firstLine="780"/>
        <w:jc w:val="both"/>
        <w:textAlignment w:val="baseline"/>
        <w:rPr>
          <w:sz w:val="41"/>
        </w:rPr>
      </w:pPr>
      <w:bookmarkStart w:name="" w:id="1660"/>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首先可以在第一章的附录中找到这样一些(其内容在大多数情况下并不丰</w:t>
      </w:r>
      <w:r>
        <w:rPr>
          <w:rFonts w:ascii="仿宋" w:hAnsi="仿宋" w:cs="仿宋" w:eastAsia="仿宋"/>
          <w:sz w:val="41"/>
          <w:spacing w:val="0"/>
          <w:color w:val="000000"/>
          <w:b w:val="off"/>
          <w:i w:val="off"/>
        </w:rPr>
        <w:t>富的)补充。这里还要提到下列增补：在第10节(即第一版中的第11节)的一个附</w:t>
      </w:r>
      <w:r>
        <w:rPr>
          <w:rFonts w:ascii="仿宋" w:hAnsi="仿宋" w:cs="仿宋" w:eastAsia="仿宋"/>
          <w:sz w:val="41"/>
          <w:spacing w:val="0"/>
          <w:color w:val="000000"/>
          <w:b w:val="off"/>
          <w:i w:val="off"/>
        </w:rPr>
        <w:t>录中，胡塞尔探讨了在充实关系中质性的作用(自藏本，第574页，第23行：在这里</w:t>
      </w:r>
      <w:r>
        <w:rPr>
          <w:rFonts w:ascii="仿宋" w:hAnsi="仿宋" w:cs="仿宋" w:eastAsia="仿宋"/>
          <w:sz w:val="41"/>
          <w:spacing w:val="0"/>
          <w:color w:val="000000"/>
          <w:b w:val="off"/>
          <w:i w:val="off"/>
        </w:rPr>
        <w:t>是第902页)并且因此而填补了论述中的一个缺口，他在第一版中曾对此有所提示</w:t>
      </w:r>
      <w:r>
        <w:rPr>
          <w:rFonts w:ascii="仿宋" w:hAnsi="仿宋" w:cs="仿宋" w:eastAsia="仿宋"/>
          <w:sz w:val="41"/>
          <w:spacing w:val="0"/>
          <w:color w:val="000000"/>
          <w:b w:val="off"/>
          <w:i w:val="off"/>
        </w:rPr>
        <w:t>(A</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520/B₂48：在这里是第581页；也可以参阅在自藏本中对这一处的修改：第581</w:t>
      </w:r>
      <w:r>
        <w:rPr>
          <w:rFonts w:ascii="仿宋" w:hAnsi="仿宋" w:cs="仿宋" w:eastAsia="仿宋"/>
          <w:sz w:val="41"/>
          <w:spacing w:val="0"/>
          <w:color w:val="000000"/>
          <w:b w:val="off"/>
          <w:i w:val="off"/>
        </w:rPr>
        <w:t>页/第6行及以后各行：在这里是第903页)。</w:t>
      </w:r>
      <w:bookmarkEnd w:id="1660"/>
    </w:p>
    <w:p>
      <w:pPr>
        <w:pageBreakBefore w:val="off"/>
        <w:tabs/>
        <w:wordWrap w:val="off"/>
        <w:spacing w:before="0" w:after="0" w:line="640" w:lineRule="atLeast"/>
        <w:ind w:left="660" w:right="0" w:firstLine="780"/>
        <w:jc w:val="both"/>
        <w:textAlignment w:val="baseline"/>
        <w:rPr>
          <w:sz w:val="41"/>
        </w:rPr>
      </w:pPr>
      <w:bookmarkStart w:name="" w:id="1661"/>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除此之外，下列修改也说明了这一点：根据他在</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A</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505/B₂33(在这里是第</w:t>
      </w:r>
      <w:r>
        <w:rPr>
          <w:rFonts w:ascii="仿宋" w:hAnsi="仿宋" w:cs="仿宋" w:eastAsia="仿宋"/>
          <w:sz w:val="41"/>
          <w:spacing w:val="0"/>
          <w:color w:val="000000"/>
          <w:b w:val="off"/>
          <w:i w:val="off"/>
        </w:rPr>
        <w:t>567页)上的说明，“符号(signitiv)行为”对于胡塞尔来说是与“含义意向的行为”同</w:t>
      </w:r>
      <w:r>
        <w:rPr>
          <w:rFonts w:ascii="仿宋" w:hAnsi="仿宋" w:cs="仿宋" w:eastAsia="仿宋"/>
          <w:sz w:val="41"/>
          <w:spacing w:val="0"/>
          <w:color w:val="000000"/>
          <w:b w:val="off"/>
          <w:i w:val="off"/>
        </w:rPr>
        <w:t>义的。与此相应，在谈及含义功能之外的符号意向时，他每每在自藏本中将“符号</w:t>
      </w:r>
      <w:r>
        <w:rPr>
          <w:rFonts w:ascii="仿宋" w:hAnsi="仿宋" w:cs="仿宋" w:eastAsia="仿宋"/>
          <w:sz w:val="41"/>
          <w:spacing w:val="0"/>
          <w:color w:val="000000"/>
          <w:b w:val="off"/>
          <w:i w:val="off"/>
        </w:rPr>
        <w:t>的”修改为“空乏意向”(有时则不加替代地删除“符号的”)。————胡塞尔在他的格廷</w:t>
      </w:r>
      <w:r>
        <w:rPr>
          <w:rFonts w:ascii="仿宋" w:hAnsi="仿宋" w:cs="仿宋" w:eastAsia="仿宋"/>
          <w:sz w:val="41"/>
          <w:spacing w:val="0"/>
          <w:color w:val="000000"/>
          <w:b w:val="off"/>
          <w:i w:val="off"/>
        </w:rPr>
        <w:t>根讲座中就已经反对过在《逻辑研究》中将符号表象和象征表象的术语当作标示“空</w:t>
      </w:r>
      <w:r>
        <w:rPr>
          <w:rFonts w:ascii="仿宋" w:hAnsi="仿宋" w:cs="仿宋" w:eastAsia="仿宋"/>
          <w:sz w:val="41"/>
          <w:spacing w:val="0"/>
          <w:color w:val="000000"/>
          <w:b w:val="off"/>
          <w:i w:val="off"/>
        </w:rPr>
        <w:t>乏表象”整个种属来使用的做法。参阅手稿：F</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I5/11b和13a(1908年)。</w:t>
      </w:r>
      <w:bookmarkEnd w:id="1661"/>
    </w:p>
    <w:p>
      <w:pPr>
        <w:pageBreakBefore w:val="off"/>
        <w:tabs/>
        <w:wordWrap w:val="off"/>
        <w:spacing w:before="0" w:after="0" w:line="640" w:lineRule="atLeast"/>
        <w:ind w:left="1440" w:right="0"/>
        <w:jc w:val="both"/>
        <w:textAlignment w:val="baseline"/>
        <w:rPr>
          <w:sz w:val="41"/>
        </w:rPr>
      </w:pPr>
      <w:bookmarkStart w:name="" w:id="1662"/>
      <w:r>
        <w:rPr>
          <w:rFonts w:ascii="仿宋" w:hAnsi="仿宋" w:cs="仿宋" w:eastAsia="仿宋"/>
          <w:sz w:val="41"/>
          <w:spacing w:val="0"/>
          <w:color w:val="000000"/>
          <w:b w:val="off"/>
          <w:i w:val="off"/>
        </w:rPr>
        <w:t>④</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手稿：F</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I5/15a。</w:t>
      </w:r>
      <w:bookmarkEnd w:id="1662"/>
    </w:p>
    <w:p>
      <w:pPr>
        <w:pageBreakBefore w:val="off"/>
        <w:tabs/>
        <w:wordWrap w:val="off"/>
        <w:spacing w:before="0" w:after="0" w:line="640" w:lineRule="atLeast"/>
        <w:ind w:left="660" w:right="0" w:firstLine="880"/>
        <w:jc w:val="both"/>
        <w:textAlignment w:val="baseline"/>
        <w:rPr>
          <w:sz w:val="40"/>
        </w:rPr>
      </w:pPr>
      <w:bookmarkStart w:name="" w:id="1663"/>
      <w:r>
        <w:rPr>
          <w:rFonts w:ascii="仿宋" w:hAnsi="仿宋" w:cs="仿宋" w:eastAsia="仿宋"/>
          <w:sz w:val="40"/>
          <w:spacing w:val="0"/>
          <w:color w:val="000000"/>
          <w:b w:val="off"/>
          <w:i w:val="off"/>
        </w:rPr>
        <w:t>⑤</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胡塞尔原初曾试图用图像性的种类行为特征来界定相对于感知表象之本</w:t>
      </w:r>
      <w:r>
        <w:rPr>
          <w:rFonts w:ascii="仿宋" w:hAnsi="仿宋" w:cs="仿宋" w:eastAsia="仿宋"/>
          <w:sz w:val="40"/>
          <w:spacing w:val="0"/>
          <w:color w:val="000000"/>
          <w:b w:val="off"/>
          <w:i w:val="off"/>
        </w:rPr>
        <w:t>真性(Eigentlichkeit)而言的直观想象表象和回忆表象的“非本真性”</w:t>
      </w:r>
      <w:r>
        <w:rPr>
          <w:rFonts w:ascii="仿宋" w:hAnsi="仿宋" w:cs="仿宋" w:eastAsia="仿宋"/>
          <w:sz w:val="40"/>
          <w:spacing w:val="0"/>
          <w:color w:val="000000"/>
          <w:b w:val="off"/>
          <w:i w:val="off"/>
        </w:rPr>
        <w:t>(Uneigentlichkeit)。只是在1904/1905年冬季学期关于“想象和图像意识”的讲座</w:t>
      </w:r>
      <w:r>
        <w:rPr>
          <w:rFonts w:ascii="仿宋" w:hAnsi="仿宋" w:cs="仿宋" w:eastAsia="仿宋"/>
          <w:sz w:val="40"/>
          <w:spacing w:val="0"/>
          <w:color w:val="000000"/>
          <w:b w:val="off"/>
          <w:i w:val="off"/>
        </w:rPr>
        <w:t>(发表于《胡塞尔全集》第二十三卷)中，胡塞尔才放弃了这个观点。参阅E·马尔巴</w:t>
      </w:r>
      <w:r>
        <w:rPr>
          <w:rFonts w:ascii="宋体" w:hAnsi="宋体" w:cs="宋体" w:eastAsia="宋体"/>
          <w:sz w:val="40"/>
          <w:spacing w:val="0"/>
          <w:color w:val="000000"/>
          <w:b w:val="off"/>
          <w:i w:val="off"/>
        </w:rPr>
        <w:t>赫，“编者引论”，同上书，第LIV—LIX页。</w:t>
      </w:r>
      <w:bookmarkEnd w:id="1663"/>
    </w:p>
    <w:p>
      <w:r>
        <w:t/>
      </w:r>
    </w:p>
    <w:p>
      <w:pPr>
        <w:sectPr>
          <w:footerReference r:id="rId106"/>
          <w:headerReference r:id="rId107" w:type="default"/>
          <w:type w:val="nextPage"/>
          <w:pgSz w:w="22520" w:h="31680"/>
          <w:pgMar w:left="3340" w:top="2700" w:right="3340" w:bottom="2700" w:header="2400" w:footer="2400"/>
          <w:cols w:num="1"/>
        </w:sectPr>
      </w:pPr>
    </w:p>
    <w:p>
      <w:pPr>
        <w:pageBreakBefore w:val="off"/>
        <w:tabs>
          <w:tab w:pos="2340" w:val="left" w:leader="none"/>
        </w:tabs>
        <w:wordWrap w:val="off"/>
        <w:spacing w:before="0" w:after="0" w:line="560" w:lineRule="atLeast"/>
        <w:ind w:left="720" w:right="0"/>
        <w:jc w:val="both"/>
        <w:textAlignment w:val="baseline"/>
        <w:rPr>
          <w:sz w:val="41"/>
        </w:rPr>
      </w:pPr>
      <w:bookmarkStart w:name="" w:id="1664"/>
      <w:r>
        <w:rPr>
          <w:rFonts w:ascii="楷体" w:hAnsi="楷体" w:cs="楷体" w:eastAsia="楷体"/>
          <w:sz w:val="41"/>
          <w:spacing w:val="0"/>
          <w:color w:val="000000"/>
          <w:b w:val="off"/>
          <w:i w:val="off"/>
        </w:rPr>
        <w:t>046</w:t>
      </w:r>
      <w:r>
        <w:t xml:space="preserve">	</w:t>
      </w:r>
      <w:r>
        <w:rPr>
          <w:rFonts w:ascii="黑体" w:hAnsi="黑体" w:cs="黑体" w:eastAsia="黑体"/>
          <w:sz w:val="41"/>
          <w:spacing w:val="0"/>
          <w:color w:val="000000"/>
          <w:b w:val="on"/>
          <w:i w:val="off"/>
        </w:rPr>
        <w:t>逻辑研究(第二卷第一部分)</w:t>
      </w:r>
      <w:bookmarkEnd w:id="1664"/>
    </w:p>
    <w:p>
      <w:pPr>
        <w:pageBreakBefore w:val="off"/>
        <w:tabs/>
        <w:wordWrap w:val="off"/>
        <w:spacing w:before="0" w:after="0" w:line="1020" w:lineRule="exact"/>
        <w:ind w:left="0" w:right="0"/>
        <w:jc w:val="both"/>
        <w:textAlignment w:val="baseline"/>
        <w:rPr>
          <w:sz w:val="49"/>
        </w:rPr>
      </w:pPr>
      <w:bookmarkStart w:name="" w:id="1665"/>
      <w:r>
        <w:rPr>
          <w:rFonts w:ascii="宋体" w:hAnsi="宋体" w:cs="宋体" w:eastAsia="宋体"/>
          <w:sz w:val="49"/>
          <w:spacing w:val="0"/>
          <w:color w:val="000000"/>
          <w:b w:val="off"/>
          <w:i w:val="off"/>
        </w:rPr>
        <w:t/>
      </w:r>
      <w:bookmarkEnd w:id="1665"/>
    </w:p>
    <w:p>
      <w:pPr>
        <w:pageBreakBefore w:val="off"/>
        <w:tabs/>
        <w:wordWrap w:val="off"/>
        <w:spacing w:before="0" w:after="0" w:line="1020" w:lineRule="atLeast"/>
        <w:ind w:left="820" w:right="0"/>
        <w:jc w:val="both"/>
        <w:textAlignment w:val="baseline"/>
        <w:rPr>
          <w:sz w:val="49"/>
        </w:rPr>
      </w:pPr>
      <w:bookmarkStart w:name="" w:id="1666"/>
      <w:r>
        <w:rPr>
          <w:rFonts w:ascii="宋体" w:hAnsi="宋体" w:cs="宋体" w:eastAsia="宋体"/>
          <w:sz w:val="49"/>
          <w:spacing w:val="0"/>
          <w:color w:val="000000"/>
          <w:b w:val="off"/>
          <w:i w:val="off"/>
        </w:rPr>
        <w:t>上“被进行的”。①在这里宣告了在《观念》第一卷意义上的术语</w:t>
      </w:r>
      <w:r>
        <w:rPr>
          <w:rFonts w:ascii="宋体" w:hAnsi="宋体" w:cs="宋体" w:eastAsia="宋体"/>
          <w:sz w:val="49"/>
          <w:spacing w:val="0"/>
          <w:color w:val="000000"/>
          <w:b w:val="off"/>
          <w:i w:val="off"/>
        </w:rPr>
        <w:t>变化：行为和意向体验在《观念》第一卷中不再————像在《逻辑</w:t>
      </w:r>
      <w:r>
        <w:rPr>
          <w:rFonts w:ascii="宋体" w:hAnsi="宋体" w:cs="宋体" w:eastAsia="宋体"/>
          <w:sz w:val="49"/>
          <w:spacing w:val="0"/>
          <w:color w:val="000000"/>
          <w:b w:val="off"/>
          <w:i w:val="off"/>
        </w:rPr>
        <w:t>研究》中那样———被同义地使用，因为有必要“持久地考虑在进</w:t>
      </w:r>
      <w:r>
        <w:rPr>
          <w:rFonts w:ascii="宋体" w:hAnsi="宋体" w:cs="宋体" w:eastAsia="宋体"/>
          <w:sz w:val="49"/>
          <w:spacing w:val="0"/>
          <w:color w:val="000000"/>
          <w:b w:val="off"/>
          <w:i w:val="off"/>
        </w:rPr>
        <w:t>行了的和未进行的行为之间的样式区别”。②最后还要对第10</w:t>
      </w:r>
      <w:r>
        <w:rPr>
          <w:rFonts w:ascii="宋体" w:hAnsi="宋体" w:cs="宋体" w:eastAsia="宋体"/>
          <w:sz w:val="49"/>
          <w:spacing w:val="0"/>
          <w:color w:val="000000"/>
          <w:b w:val="off"/>
          <w:i w:val="off"/>
        </w:rPr>
        <w:t xml:space="preserve"> 节(即第一版的第11节)的一个新构想的文段做一提示，在这个</w:t>
      </w:r>
      <w:r>
        <w:rPr>
          <w:rFonts w:ascii="宋体" w:hAnsi="宋体" w:cs="宋体" w:eastAsia="宋体"/>
          <w:sz w:val="49"/>
          <w:spacing w:val="0"/>
          <w:color w:val="000000"/>
          <w:b w:val="off"/>
          <w:i w:val="off"/>
        </w:rPr>
        <w:t>文段中表达了一个在三十年代手稿中探讨的生活世界-科学的</w:t>
      </w:r>
      <w:r>
        <w:rPr>
          <w:rFonts w:ascii="宋体" w:hAnsi="宋体" w:cs="宋体" w:eastAsia="宋体"/>
          <w:sz w:val="49"/>
          <w:spacing w:val="0"/>
          <w:color w:val="000000"/>
          <w:b w:val="off"/>
          <w:i w:val="off"/>
        </w:rPr>
        <w:t>论题：“……从一面来看只是个别化和不完善的映射的东西，在</w:t>
      </w:r>
      <w:r>
        <w:rPr>
          <w:rFonts w:ascii="宋体" w:hAnsi="宋体" w:cs="宋体" w:eastAsia="宋体"/>
          <w:sz w:val="49"/>
          <w:spacing w:val="0"/>
          <w:color w:val="000000"/>
          <w:b w:val="off"/>
          <w:i w:val="off"/>
        </w:rPr>
        <w:t>向另一面的过渡中则于一种不断更新的各个映射之持续流动中</w:t>
      </w:r>
      <w:r>
        <w:rPr>
          <w:rFonts w:ascii="宋体" w:hAnsi="宋体" w:cs="宋体" w:eastAsia="宋体"/>
          <w:sz w:val="49"/>
          <w:spacing w:val="0"/>
          <w:color w:val="000000"/>
          <w:b w:val="off"/>
          <w:i w:val="off"/>
        </w:rPr>
        <w:t>成为证实着的和日趋完善的感知，在这里有可能会使一个引领</w:t>
      </w:r>
      <w:r>
        <w:rPr>
          <w:rFonts w:ascii="宋体" w:hAnsi="宋体" w:cs="宋体" w:eastAsia="宋体"/>
          <w:sz w:val="49"/>
          <w:spacing w:val="0"/>
          <w:color w:val="000000"/>
          <w:b w:val="off"/>
          <w:i w:val="off"/>
        </w:rPr>
        <w:t>的实践兴趣和从属于它的实践观点得到完全满足(因为实践兴</w:t>
      </w:r>
      <w:r>
        <w:rPr>
          <w:rFonts w:ascii="宋体" w:hAnsi="宋体" w:cs="宋体" w:eastAsia="宋体"/>
          <w:sz w:val="49"/>
          <w:spacing w:val="0"/>
          <w:color w:val="000000"/>
          <w:b w:val="off"/>
          <w:i w:val="off"/>
        </w:rPr>
        <w:t>趣的事物决不是纯粹理论认识的‘无限任务’)。”③</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2425700</wp:posOffset>
                </wp:positionV>
                <wp:extent cx="1092200" cy="622300"/>
                <wp:wrapNone/>
                <wp:docPr id="35" name="文本框 35"/>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1667"/>
                            <w:r>
                              <w:rPr>
                                <w:rFonts w:ascii="宋体" w:hAnsi="宋体" w:cs="宋体" w:eastAsia="宋体"/>
                                <w:sz w:val="66"/>
                                <w:spacing w:val="0"/>
                                <w:color w:val="000000"/>
                                <w:b w:val="off"/>
                                <w:i w:val="off"/>
                              </w:rPr>
                              <w:t>LXII</w:t>
                            </w:r>
                            <w:bookmarkEnd w:id="1667"/>
                          </w:p>
                        </w:txbxContent>
                      </wps:txbx>
                      <wps:bodyPr wrap="square" lIns="0" rIns="0" tIns="0" bIns="0" vert="horz" anchor="t">
                        <a:noAutofit/>
                      </wps:bodyPr>
                    </wps:wsp>
                  </a:graphicData>
                </a:graphic>
              </wp:anchor>
            </w:drawing>
          </mc:Choice>
          <mc:Fallback>
            <w:pict>
              <v:shape type="#_x0000_t202" filled="f" stroked="f" style="margin-left:135pt;margin-top:191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1668"/>
                      <w:r>
                        <w:rPr>
                          <w:rFonts w:ascii="宋体" w:hAnsi="宋体" w:cs="宋体" w:eastAsia="宋体"/>
                          <w:sz w:val="66"/>
                          <w:spacing w:val="0"/>
                          <w:color w:val="000000"/>
                          <w:b w:val="off"/>
                          <w:i w:val="off"/>
                        </w:rPr>
                        <w:t>LXII</w:t>
                      </w:r>
                      <w:bookmarkEnd w:id="1668"/>
                    </w:p>
                  </w:txbxContent>
                </v:textbox>
              </v:shape>
            </w:pict>
          </mc:Fallback>
        </mc:AlternateContent>
      </w:r>
      <w:bookmarkEnd w:id="1666"/>
    </w:p>
    <w:p>
      <w:pPr>
        <w:pageBreakBefore w:val="off"/>
        <w:tabs/>
        <w:wordWrap w:val="off"/>
        <w:spacing w:before="0" w:after="0" w:line="1020" w:lineRule="atLeast"/>
        <w:ind w:left="1920" w:right="0"/>
        <w:jc w:val="both"/>
        <w:textAlignment w:val="baseline"/>
        <w:rPr>
          <w:sz w:val="49"/>
        </w:rPr>
      </w:pPr>
      <w:bookmarkStart w:name="" w:id="1669"/>
      <w:r>
        <w:rPr>
          <w:rFonts w:ascii="宋体" w:hAnsi="宋体" w:cs="宋体" w:eastAsia="宋体"/>
          <w:sz w:val="49"/>
          <w:spacing w:val="0"/>
          <w:color w:val="000000"/>
          <w:b w:val="off"/>
          <w:i w:val="off"/>
        </w:rPr>
        <w:t>在第二版中，第六研究的三个篇章得到了强度不同的加工。</w:t>
      </w:r>
      <w:bookmarkEnd w:id="1669"/>
    </w:p>
    <w:p>
      <w:pPr>
        <w:pageBreakBefore w:val="off"/>
        <w:tabs/>
        <w:wordWrap w:val="off"/>
        <w:spacing w:before="0" w:after="0" w:line="1020" w:lineRule="atLeast"/>
        <w:ind w:left="820" w:right="0" w:firstLine="1120"/>
        <w:jc w:val="both"/>
        <w:textAlignment w:val="baseline"/>
        <w:rPr>
          <w:sz w:val="49"/>
        </w:rPr>
      </w:pPr>
      <w:bookmarkStart w:name="" w:id="1670"/>
      <w:r>
        <w:rPr>
          <w:rFonts w:ascii="宋体" w:hAnsi="宋体" w:cs="宋体" w:eastAsia="宋体"/>
          <w:sz w:val="49"/>
          <w:spacing w:val="0"/>
          <w:color w:val="000000"/>
          <w:b w:val="off"/>
          <w:i w:val="off"/>
        </w:rPr>
        <w:t>第一篇几乎是逐字逐句地被采纳到新版之中：加工局限于</w:t>
      </w:r>
      <w:r>
        <w:rPr>
          <w:rFonts w:ascii="宋体" w:hAnsi="宋体" w:cs="宋体" w:eastAsia="宋体"/>
          <w:sz w:val="49"/>
          <w:spacing w:val="0"/>
          <w:color w:val="000000"/>
          <w:b w:val="off"/>
          <w:i w:val="off"/>
        </w:rPr>
        <w:t>微小的风格修改、对文献参阅提示的页码的调整，以及对原有陈</w:t>
      </w:r>
      <w:r>
        <w:rPr>
          <w:rFonts w:ascii="宋体" w:hAnsi="宋体" w:cs="宋体" w:eastAsia="宋体"/>
          <w:sz w:val="49"/>
          <w:spacing w:val="0"/>
          <w:color w:val="000000"/>
          <w:b w:val="off"/>
          <w:i w:val="off"/>
        </w:rPr>
        <w:t>述的清晰化和修正。</w:t>
      </w:r>
      <w:bookmarkEnd w:id="1670"/>
    </w:p>
    <w:p>
      <w:pPr>
        <w:pageBreakBefore w:val="off"/>
        <w:tabs/>
        <w:wordWrap w:val="off"/>
        <w:spacing w:before="0" w:after="0" w:line="1020" w:lineRule="atLeast"/>
        <w:ind w:left="820" w:right="20" w:firstLine="1040"/>
        <w:jc w:val="both"/>
        <w:textAlignment w:val="baseline"/>
        <w:rPr>
          <w:sz w:val="49"/>
        </w:rPr>
      </w:pPr>
      <w:bookmarkStart w:name="" w:id="1671"/>
      <w:r>
        <w:rPr>
          <w:rFonts w:ascii="宋体" w:hAnsi="宋体" w:cs="宋体" w:eastAsia="宋体"/>
          <w:sz w:val="49"/>
          <w:spacing w:val="0"/>
          <w:color w:val="000000"/>
          <w:b w:val="off"/>
          <w:i w:val="off"/>
        </w:rPr>
        <w:t>第二篇虽然从总体上说也只受到了适当的加工，但在第六</w:t>
      </w:r>
      <w:r>
        <w:rPr>
          <w:rFonts w:ascii="宋体" w:hAnsi="宋体" w:cs="宋体" w:eastAsia="宋体"/>
          <w:sz w:val="49"/>
          <w:spacing w:val="0"/>
          <w:color w:val="000000"/>
          <w:u w:val="single"/>
          <w:b w:val="off"/>
          <w:i w:val="off"/>
        </w:rPr>
        <w:t xml:space="preserve">               </w:t>
      </w:r>
      <w:bookmarkEnd w:id="1671"/>
    </w:p>
    <w:p>
      <w:pPr>
        <w:pageBreakBefore w:val="off"/>
        <w:tabs/>
        <w:wordWrap w:val="off"/>
        <w:spacing w:before="320" w:after="0" w:line="700" w:lineRule="atLeast"/>
        <w:ind w:left="820" w:right="0" w:firstLine="820"/>
        <w:jc w:val="both"/>
        <w:textAlignment w:val="baseline"/>
        <w:rPr>
          <w:sz w:val="39"/>
        </w:rPr>
      </w:pPr>
      <w:bookmarkStart w:name="" w:id="1672"/>
      <w:r>
        <w:rPr>
          <w:rFonts w:ascii="仿宋" w:hAnsi="仿宋" w:cs="仿宋" w:eastAsia="仿宋"/>
          <w:sz w:val="39"/>
          <w:spacing w:val="0"/>
          <w:color w:val="000000"/>
          <w:b w:val="off"/>
          <w:i w:val="off"/>
        </w:rPr>
        <w:t>① 参阅自藏本,第 569 页/第 25—37 行、第 577 页/第 30—34 行、第 586 页/</w:t>
      </w:r>
      <w:r>
        <w:rPr>
          <w:rFonts w:ascii="仿宋" w:hAnsi="仿宋" w:cs="仿宋" w:eastAsia="仿宋"/>
          <w:sz w:val="39"/>
          <w:spacing w:val="0"/>
          <w:color w:val="000000"/>
          <w:b w:val="off"/>
          <w:i w:val="off"/>
        </w:rPr>
        <w:t>第8行以及第680页/第33—34行(在这里是第901 页、第903 页、第 904 页和第</w:t>
      </w:r>
      <w:r>
        <w:rPr>
          <w:rFonts w:ascii="仿宋" w:hAnsi="仿宋" w:cs="仿宋" w:eastAsia="仿宋"/>
          <w:sz w:val="39"/>
          <w:spacing w:val="0"/>
          <w:color w:val="000000"/>
          <w:b w:val="off"/>
          <w:i w:val="off"/>
        </w:rPr>
        <w:t>915页)。</w:t>
      </w:r>
      <w:bookmarkEnd w:id="1672"/>
    </w:p>
    <w:p>
      <w:pPr>
        <w:pageBreakBefore w:val="off"/>
        <w:tabs/>
        <w:wordWrap w:val="off"/>
        <w:spacing w:before="0" w:after="0" w:line="700" w:lineRule="atLeast"/>
        <w:ind w:left="820" w:right="0" w:firstLine="820"/>
        <w:jc w:val="both"/>
        <w:textAlignment w:val="baseline"/>
        <w:rPr>
          <w:sz w:val="39"/>
        </w:rPr>
      </w:pPr>
      <w:bookmarkStart w:name="" w:id="1673"/>
      <w:r>
        <w:rPr>
          <w:rFonts w:ascii="仿宋" w:hAnsi="仿宋" w:cs="仿宋" w:eastAsia="仿宋"/>
          <w:sz w:val="39"/>
          <w:spacing w:val="0"/>
          <w:color w:val="000000"/>
          <w:b w:val="off"/>
          <w:i w:val="off"/>
        </w:rPr>
        <w:t>② 《观念》，第一卷，第170页(《胡塞尔全集》，第三卷，第一册，第189页及后</w:t>
      </w:r>
      <w:r>
        <w:rPr>
          <w:rFonts w:ascii="仿宋" w:hAnsi="仿宋" w:cs="仿宋" w:eastAsia="仿宋"/>
          <w:sz w:val="39"/>
          <w:spacing w:val="0"/>
          <w:color w:val="000000"/>
          <w:b w:val="off"/>
          <w:i w:val="off"/>
        </w:rPr>
        <w:t>页)；此外参阅第63页(《胡塞尔全集》，第三卷，第一册，第72页及后页)。----在这</w:t>
      </w:r>
      <w:r>
        <w:rPr>
          <w:rFonts w:ascii="仿宋" w:hAnsi="仿宋" w:cs="仿宋" w:eastAsia="仿宋"/>
          <w:sz w:val="39"/>
          <w:spacing w:val="0"/>
          <w:color w:val="000000"/>
          <w:b w:val="off"/>
          <w:i w:val="off"/>
        </w:rPr>
        <w:t>个关联中需要提示在自藏本中对第五研究第33节的一个补充(自藏本，第476 页/</w:t>
      </w:r>
      <w:r>
        <w:rPr>
          <w:rFonts w:ascii="仿宋" w:hAnsi="仿宋" w:cs="仿宋" w:eastAsia="仿宋"/>
          <w:sz w:val="39"/>
          <w:spacing w:val="0"/>
          <w:color w:val="000000"/>
          <w:b w:val="off"/>
          <w:i w:val="off"/>
        </w:rPr>
        <w:t>第25行及以后各行：在这里是第890页)。胡塞尔在这里将“被一个意指所贯穿</w:t>
      </w:r>
      <w:r>
        <w:rPr>
          <w:rFonts w:ascii="仿宋" w:hAnsi="仿宋" w:cs="仿宋" w:eastAsia="仿宋"/>
          <w:sz w:val="39"/>
          <w:spacing w:val="0"/>
          <w:color w:val="000000"/>
          <w:b w:val="off"/>
          <w:i w:val="off"/>
        </w:rPr>
        <w:t>的”行为与一个思想“在‘意识背景中’的‘萌动’”的情况相对立。对此参阅《观念》，</w:t>
      </w:r>
      <w:r>
        <w:rPr>
          <w:rFonts w:ascii="仿宋" w:hAnsi="仿宋" w:cs="仿宋" w:eastAsia="仿宋"/>
          <w:sz w:val="39"/>
          <w:spacing w:val="0"/>
          <w:color w:val="000000"/>
          <w:b w:val="off"/>
          <w:i w:val="off"/>
        </w:rPr>
        <w:t>第一卷，第61页及以后各页(《胡塞尔全集》，第三卷，第一册，第71—73页)。</w:t>
      </w:r>
      <w:bookmarkEnd w:id="1673"/>
    </w:p>
    <w:p>
      <w:pPr>
        <w:pageBreakBefore w:val="off"/>
        <w:tabs/>
        <w:wordWrap w:val="off"/>
        <w:spacing w:before="0" w:after="0" w:line="700" w:lineRule="atLeast"/>
        <w:ind w:left="820" w:right="0" w:firstLine="820"/>
        <w:jc w:val="both"/>
        <w:textAlignment w:val="baseline"/>
        <w:rPr>
          <w:sz w:val="39"/>
        </w:rPr>
      </w:pPr>
      <w:bookmarkStart w:name="" w:id="1674"/>
      <w:r>
        <w:rPr>
          <w:rFonts w:ascii="仿宋" w:hAnsi="仿宋" w:cs="仿宋" w:eastAsia="仿宋"/>
          <w:sz w:val="39"/>
          <w:spacing w:val="0"/>
          <w:color w:val="000000"/>
          <w:b w:val="off"/>
          <w:i w:val="off"/>
        </w:rPr>
        <w:t>③  自藏本，第574页/第11行(在这里是第902页)；也可以参阅第16行的插</w:t>
      </w:r>
      <w:r>
        <w:rPr>
          <w:rFonts w:ascii="仿宋" w:hAnsi="仿宋" w:cs="仿宋" w:eastAsia="仿宋"/>
          <w:sz w:val="39"/>
          <w:spacing w:val="0"/>
          <w:color w:val="000000"/>
          <w:b w:val="off"/>
          <w:i w:val="off"/>
        </w:rPr>
        <w:t>入文字。———1934年，胡塞尔在手稿BI15/25b上说明：“在实践生活中我并不具</w:t>
      </w:r>
      <w:r>
        <w:rPr>
          <w:rFonts w:ascii="仿宋" w:hAnsi="仿宋" w:cs="仿宋" w:eastAsia="仿宋"/>
          <w:sz w:val="39"/>
          <w:spacing w:val="0"/>
          <w:color w:val="000000"/>
          <w:b w:val="off"/>
          <w:i w:val="off"/>
        </w:rPr>
        <w:t>有缺失(Manko)意识，不具有在知道我永远不会达到终点的情况下的不满足——我</w:t>
      </w:r>
      <w:r>
        <w:rPr>
          <w:rFonts w:ascii="仿宋" w:hAnsi="仿宋" w:cs="仿宋" w:eastAsia="仿宋"/>
          <w:sz w:val="39"/>
          <w:spacing w:val="0"/>
          <w:color w:val="000000"/>
          <w:b w:val="off"/>
          <w:i w:val="off"/>
        </w:rPr>
        <w:t>并不处在理论的观点中。”</w:t>
      </w:r>
      <w:bookmarkEnd w:id="1674"/>
    </w:p>
    <w:p>
      <w:r>
        <w:t/>
      </w:r>
    </w:p>
    <w:p>
      <w:pPr>
        <w:sectPr>
          <w:footerReference r:id="rId108"/>
          <w:headerReference r:id="rId109" w:type="default"/>
          <w:type w:val="nextPage"/>
          <w:pgSz w:w="22520" w:h="31680"/>
          <w:pgMar w:left="3260" w:top="2340" w:right="3260" w:bottom="2340" w:header="2040" w:footer="2040"/>
          <w:cols w:num="1"/>
        </w:sectPr>
      </w:pPr>
    </w:p>
    <w:p>
      <w:pPr>
        <w:pageBreakBefore w:val="off"/>
        <w:tabs/>
        <w:wordWrap w:val="off"/>
        <w:spacing w:before="0" w:after="0" w:line="760" w:lineRule="atLeast"/>
        <w:ind w:left="0" w:right="180"/>
        <w:jc w:val="right"/>
        <w:textAlignment w:val="baseline"/>
        <w:rPr>
          <w:sz w:val="57"/>
        </w:rPr>
      </w:pPr>
      <w:bookmarkStart w:name="" w:id="1675"/>
      <w:r>
        <w:rPr>
          <w:rFonts w:ascii="楷体" w:hAnsi="楷体" w:cs="楷体" w:eastAsia="楷体"/>
          <w:sz w:val="57"/>
          <w:spacing w:val="0"/>
          <w:color w:val="000000"/>
          <w:b w:val="off"/>
          <w:i w:val="off"/>
        </w:rPr>
        <w:t>编者引论|047</w:t>
      </w:r>
      <w:bookmarkEnd w:id="1675"/>
    </w:p>
    <w:p>
      <w:pPr>
        <w:pageBreakBefore w:val="off"/>
        <w:tabs/>
        <w:wordWrap w:val="off"/>
        <w:spacing w:before="0" w:after="0" w:line="960" w:lineRule="exact"/>
        <w:ind w:left="0" w:right="0"/>
        <w:jc w:val="right"/>
        <w:textAlignment w:val="baseline"/>
        <w:rPr>
          <w:sz w:val="46"/>
        </w:rPr>
      </w:pPr>
      <w:bookmarkStart w:name="" w:id="1676"/>
      <w:r>
        <w:rPr>
          <w:rFonts w:ascii="宋体" w:hAnsi="宋体" w:cs="宋体" w:eastAsia="宋体"/>
          <w:sz w:val="46"/>
          <w:spacing w:val="0"/>
          <w:color w:val="000000"/>
          <w:b w:val="off"/>
          <w:i w:val="off"/>
        </w:rPr>
        <w:t/>
      </w:r>
      <w:bookmarkEnd w:id="1676"/>
    </w:p>
    <w:p>
      <w:pPr>
        <w:pageBreakBefore w:val="off"/>
        <w:tabs/>
        <w:wordWrap w:val="off"/>
        <w:spacing w:before="0" w:after="0" w:line="940" w:lineRule="atLeast"/>
        <w:ind w:left="700" w:right="0"/>
        <w:jc w:val="both"/>
        <w:textAlignment w:val="baseline"/>
        <w:rPr>
          <w:sz w:val="46"/>
        </w:rPr>
      </w:pPr>
      <w:bookmarkStart w:name="" w:id="1677"/>
      <w:r>
        <w:rPr>
          <w:rFonts w:ascii="宋体" w:hAnsi="宋体" w:cs="宋体" w:eastAsia="宋体"/>
          <w:sz w:val="46"/>
          <w:spacing w:val="0"/>
          <w:color w:val="000000"/>
          <w:b w:val="off"/>
          <w:i w:val="off"/>
        </w:rPr>
        <w:t>章和第八章中却有几个不长的段落得到了异乎寻常的大修改。</w:t>
      </w:r>
      <w:r>
        <w:rPr>
          <w:rFonts w:ascii="宋体" w:hAnsi="宋体" w:cs="宋体" w:eastAsia="宋体"/>
          <w:sz w:val="46"/>
          <w:spacing w:val="0"/>
          <w:color w:val="000000"/>
          <w:b w:val="off"/>
          <w:i w:val="off"/>
        </w:rPr>
        <w:t>它们讨论的是下列论题：第46节中感性对象在感知中的素朴</w:t>
      </w:r>
      <w:r>
        <w:rPr>
          <w:rFonts w:ascii="宋体" w:hAnsi="宋体" w:cs="宋体" w:eastAsia="宋体"/>
          <w:sz w:val="46"/>
          <w:spacing w:val="0"/>
          <w:color w:val="000000"/>
          <w:b w:val="off"/>
          <w:i w:val="off"/>
        </w:rPr>
        <w:t>构造；①第49节中在主语功能以及整个称谓功能中的实事状</w:t>
      </w:r>
      <w:r>
        <w:rPr>
          <w:rFonts w:ascii="宋体" w:hAnsi="宋体" w:cs="宋体" w:eastAsia="宋体"/>
          <w:sz w:val="46"/>
          <w:spacing w:val="0"/>
          <w:color w:val="000000"/>
          <w:b w:val="off"/>
          <w:i w:val="off"/>
        </w:rPr>
        <w:t>态；②第62节中范畴直观的充实功能，③以及第66节中对康德</w:t>
      </w:r>
      <w:r>
        <w:rPr>
          <w:rFonts w:ascii="宋体" w:hAnsi="宋体" w:cs="宋体" w:eastAsia="宋体"/>
          <w:sz w:val="46"/>
          <w:spacing w:val="0"/>
          <w:color w:val="000000"/>
          <w:b w:val="off"/>
          <w:i w:val="off"/>
        </w:rPr>
        <w:t>的辨析。④最后还要提到心理主义之中心点在其中受到抨击的   第65节，⑤对它的加工也相对较多。</w:t>
      </w:r>
      <w:bookmarkEnd w:id="1677"/>
    </w:p>
    <w:p>
      <w:pPr>
        <w:pageBreakBefore w:val="off"/>
        <w:tabs/>
        <w:wordWrap w:val="off"/>
        <w:spacing w:before="0" w:after="0" w:line="960" w:lineRule="exact"/>
        <w:ind w:left="0" w:right="0"/>
        <w:jc w:val="both"/>
        <w:textAlignment w:val="baseline"/>
        <w:rPr>
          <w:sz w:val="46"/>
        </w:rPr>
      </w:pPr>
      <w:bookmarkStart w:name="" w:id="1678"/>
      <w:r>
        <w:rPr>
          <w:rFonts w:ascii="宋体" w:hAnsi="宋体" w:cs="宋体" w:eastAsia="宋体"/>
          <w:sz w:val="46"/>
          <w:spacing w:val="0"/>
          <w:color w:val="000000"/>
          <w:b w:val="off"/>
          <w:i w:val="off"/>
        </w:rPr>
        <w:t/>
      </w:r>
      <w:bookmarkEnd w:id="1678"/>
    </w:p>
    <w:p>
      <w:pPr>
        <w:pageBreakBefore w:val="off"/>
        <w:tabs/>
        <w:wordWrap w:val="off"/>
        <w:spacing w:before="0" w:after="0" w:line="940" w:lineRule="atLeast"/>
        <w:ind w:left="700" w:right="20" w:firstLine="1080"/>
        <w:jc w:val="both"/>
        <w:textAlignment w:val="baseline"/>
        <w:rPr>
          <w:sz w:val="46"/>
        </w:rPr>
      </w:pPr>
      <w:bookmarkStart w:name="" w:id="1679"/>
      <w:r>
        <w:rPr>
          <w:rFonts w:ascii="宋体" w:hAnsi="宋体" w:cs="宋体" w:eastAsia="宋体"/>
          <w:sz w:val="46"/>
          <w:spacing w:val="0"/>
          <w:color w:val="000000"/>
          <w:b w:val="off"/>
          <w:i w:val="off"/>
        </w:rPr>
        <w:t>第三篇————撇开几个无关紧要的修改不论————则是逐字逐</w:t>
      </w:r>
      <w:r>
        <w:rPr>
          <w:rFonts w:ascii="宋体" w:hAnsi="宋体" w:cs="宋体" w:eastAsia="宋体"/>
          <w:sz w:val="46"/>
          <w:spacing w:val="0"/>
          <w:color w:val="000000"/>
          <w:b w:val="off"/>
          <w:i w:val="off"/>
        </w:rPr>
        <w:t>句地被采纳到第二版中。⑥</w:t>
      </w:r>
      <w:bookmarkEnd w:id="1679"/>
    </w:p>
    <w:p>
      <w:pPr>
        <w:pageBreakBefore w:val="off"/>
        <w:tabs/>
        <w:wordWrap w:val="off"/>
        <w:spacing w:before="0" w:after="0" w:line="960" w:lineRule="exact"/>
        <w:ind w:left="0" w:right="0"/>
        <w:jc w:val="both"/>
        <w:textAlignment w:val="baseline"/>
        <w:rPr>
          <w:sz w:val="46"/>
        </w:rPr>
      </w:pPr>
      <w:bookmarkStart w:name="" w:id="1680"/>
      <w:r>
        <w:rPr>
          <w:rFonts w:ascii="宋体" w:hAnsi="宋体" w:cs="宋体" w:eastAsia="宋体"/>
          <w:sz w:val="46"/>
          <w:spacing w:val="0"/>
          <w:color w:val="000000"/>
          <w:b w:val="off"/>
          <w:i w:val="off"/>
        </w:rPr>
        <w:t/>
      </w:r>
      <w:bookmarkEnd w:id="1680"/>
    </w:p>
    <w:p>
      <w:pPr>
        <w:pageBreakBefore w:val="off"/>
        <w:tabs/>
        <w:wordWrap w:val="off"/>
        <w:spacing w:before="0" w:after="0" w:line="940" w:lineRule="atLeast"/>
        <w:ind w:left="700" w:right="0" w:firstLine="1080"/>
        <w:jc w:val="both"/>
        <w:textAlignment w:val="baseline"/>
        <w:rPr>
          <w:sz w:val="46"/>
        </w:rPr>
      </w:pPr>
      <w:bookmarkStart w:name="" w:id="1681"/>
      <w:r>
        <w:rPr>
          <w:rFonts w:ascii="宋体" w:hAnsi="宋体" w:cs="宋体" w:eastAsia="宋体"/>
          <w:sz w:val="46"/>
          <w:spacing w:val="0"/>
          <w:color w:val="000000"/>
          <w:b w:val="off"/>
          <w:i w:val="off"/>
        </w:rPr>
        <w:t>附录“外感知与内感知。物理现象与心理现象”也是在</w:t>
      </w:r>
      <w:r>
        <w:rPr>
          <w:rFonts w:ascii="宋体" w:hAnsi="宋体" w:cs="宋体" w:eastAsia="宋体"/>
          <w:sz w:val="46"/>
          <w:spacing w:val="0"/>
          <w:color w:val="000000"/>
          <w:b w:val="off"/>
          <w:i w:val="off"/>
        </w:rPr>
        <w:t>1921年的第二版中才与第六研究一同出版。然而与第六研究</w:t>
      </w:r>
      <w:r>
        <w:rPr>
          <w:rFonts w:ascii="宋体" w:hAnsi="宋体" w:cs="宋体" w:eastAsia="宋体"/>
          <w:sz w:val="46"/>
          <w:spacing w:val="0"/>
          <w:color w:val="000000"/>
          <w:b w:val="off"/>
          <w:i w:val="off"/>
        </w:rPr>
        <w:t>不同，胡塞尔对附录做了相当大的加工。</w:t>
      </w:r>
      <w:bookmarkEnd w:id="1681"/>
    </w:p>
    <w:p>
      <w:pPr>
        <w:pageBreakBefore w:val="off"/>
        <w:tabs/>
        <w:wordWrap w:val="off"/>
        <w:spacing w:before="0" w:after="0" w:line="940" w:lineRule="atLeast"/>
        <w:ind w:left="700" w:right="20" w:firstLine="1080"/>
        <w:jc w:val="both"/>
        <w:textAlignment w:val="baseline"/>
        <w:rPr>
          <w:sz w:val="46"/>
        </w:rPr>
      </w:pPr>
      <w:bookmarkStart w:name="" w:id="1682"/>
      <w:r>
        <w:rPr>
          <w:rFonts w:ascii="宋体" w:hAnsi="宋体" w:cs="宋体" w:eastAsia="宋体"/>
          <w:sz w:val="46"/>
          <w:spacing w:val="0"/>
          <w:color w:val="000000"/>
          <w:b w:val="off"/>
          <w:i w:val="off"/>
        </w:rPr>
        <w:t>对附录的关键性加工明显地集中于第5节的一个新构想的</w:t>
      </w:r>
      <w:r>
        <w:rPr>
          <w:rFonts w:ascii="宋体" w:hAnsi="宋体" w:cs="宋体" w:eastAsia="宋体"/>
          <w:sz w:val="46"/>
          <w:spacing w:val="0"/>
          <w:color w:val="000000"/>
          <w:b w:val="off"/>
          <w:i w:val="off"/>
        </w:rPr>
        <w:t>较长文段中，它讨论“显现(Erscheinung)这个术语的歧义性”。</w:t>
      </w:r>
      <w:r>
        <w:rPr>
          <w:rFonts w:ascii="宋体" w:hAnsi="宋体" w:cs="宋体" w:eastAsia="宋体"/>
          <w:sz w:val="46"/>
          <w:spacing w:val="0"/>
          <w:color w:val="000000"/>
          <w:b w:val="off"/>
          <w:i w:val="off"/>
        </w:rPr>
        <w:t>这里区分了三个显现概念：作为具体的直观体验的显现、作为</w:t>
      </w:r>
      <w:r>
        <w:rPr>
          <w:rFonts w:ascii="宋体" w:hAnsi="宋体" w:cs="宋体" w:eastAsia="宋体"/>
          <w:sz w:val="46"/>
          <w:spacing w:val="0"/>
          <w:color w:val="000000"/>
          <w:b w:val="off"/>
          <w:i w:val="off"/>
        </w:rPr>
        <w:t>被直观的(显现的)对象的显现，以及作为在第一个意义上的显</w:t>
      </w:r>
      <w:bookmarkEnd w:id="1682"/>
    </w:p>
    <w:p>
      <w:pPr>
        <w:pageBreakBefore w:val="off"/>
        <w:tabs/>
        <w:wordWrap w:val="off"/>
        <w:spacing w:before="0" w:after="0" w:line="940" w:lineRule="atLeast"/>
        <w:ind w:left="740" w:right="0"/>
        <w:jc w:val="both"/>
        <w:textAlignment w:val="baseline"/>
        <w:rPr>
          <w:sz w:val="46"/>
        </w:rPr>
      </w:pPr>
      <w:bookmarkStart w:name="" w:id="1683"/>
      <w:r>
        <w:rPr>
          <w:rFonts w:ascii="宋体" w:hAnsi="宋体" w:cs="宋体" w:eastAsia="宋体"/>
          <w:sz w:val="46"/>
          <w:spacing w:val="0"/>
          <w:color w:val="000000"/>
          <w:u w:val="single"/>
          <w:b w:val="off"/>
          <w:i w:val="off"/>
        </w:rPr>
        <w:t xml:space="preserve">                </w:t>
      </w:r>
      <w:bookmarkEnd w:id="1683"/>
    </w:p>
    <w:p>
      <w:pPr>
        <w:pageBreakBefore w:val="off"/>
        <w:tabs>
          <w:tab w:pos="2460" w:val="left" w:leader="none"/>
        </w:tabs>
        <w:wordWrap w:val="off"/>
        <w:spacing w:before="380" w:after="0" w:line="580" w:lineRule="atLeast"/>
        <w:ind w:left="1560" w:right="0"/>
        <w:jc w:val="both"/>
        <w:textAlignment w:val="baseline"/>
        <w:rPr>
          <w:sz w:val="43"/>
        </w:rPr>
      </w:pPr>
      <w:bookmarkStart w:name="" w:id="1684"/>
      <w:r>
        <w:rPr>
          <w:rFonts w:ascii="宋体" w:hAnsi="宋体" w:cs="宋体" w:eastAsia="宋体"/>
          <w:sz w:val="43"/>
          <w:spacing w:val="0"/>
          <w:color w:val="000000"/>
          <w:b w:val="off"/>
          <w:i w:val="off"/>
        </w:rPr>
        <w:t>①</w:t>
      </w:r>
      <w:r>
        <w:t xml:space="preserve">	</w:t>
      </w:r>
      <w:r>
        <w:rPr>
          <w:rFonts w:ascii="宋体" w:hAnsi="宋体" w:cs="宋体" w:eastAsia="宋体"/>
          <w:sz w:val="43"/>
          <w:spacing w:val="0"/>
          <w:color w:val="000000"/>
          <w:b w:val="off"/>
          <w:i w:val="off"/>
        </w:rPr>
        <w:t>B₂146(在这里是第674页/第18—29行)。</w:t>
      </w:r>
      <w:bookmarkEnd w:id="1684"/>
    </w:p>
    <w:p>
      <w:pPr>
        <w:pageBreakBefore w:val="off"/>
        <w:tabs>
          <w:tab w:pos="2460" w:val="left" w:leader="none"/>
        </w:tabs>
        <w:wordWrap w:val="off"/>
        <w:spacing w:before="0" w:after="0" w:line="580" w:lineRule="atLeast"/>
        <w:ind w:left="1580" w:right="0"/>
        <w:jc w:val="both"/>
        <w:textAlignment w:val="baseline"/>
        <w:rPr>
          <w:sz w:val="43"/>
        </w:rPr>
      </w:pPr>
      <w:bookmarkStart w:name="" w:id="1685"/>
      <w:r>
        <w:rPr>
          <w:rFonts w:ascii="宋体" w:hAnsi="宋体" w:cs="宋体" w:eastAsia="宋体"/>
          <w:sz w:val="43"/>
          <w:spacing w:val="0"/>
          <w:color w:val="000000"/>
          <w:b w:val="off"/>
          <w:i w:val="off"/>
        </w:rPr>
        <w:t>②</w:t>
      </w:r>
      <w:r>
        <w:t xml:space="preserve">	</w:t>
      </w:r>
      <w:r>
        <w:rPr>
          <w:rFonts w:ascii="宋体" w:hAnsi="宋体" w:cs="宋体" w:eastAsia="宋体"/>
          <w:sz w:val="43"/>
          <w:spacing w:val="0"/>
          <w:color w:val="000000"/>
          <w:b w:val="off"/>
          <w:i w:val="off"/>
        </w:rPr>
        <w:t>B₂158及后页(在这里是第686页/第19行至后页第16行)。</w:t>
      </w:r>
      <w:bookmarkEnd w:id="1685"/>
    </w:p>
    <w:p>
      <w:pPr>
        <w:pageBreakBefore w:val="off"/>
        <w:tabs>
          <w:tab w:pos="2460" w:val="left" w:leader="none"/>
        </w:tabs>
        <w:wordWrap w:val="off"/>
        <w:spacing w:before="0" w:after="0" w:line="580" w:lineRule="atLeast"/>
        <w:ind w:left="1580" w:right="0"/>
        <w:jc w:val="both"/>
        <w:textAlignment w:val="baseline"/>
        <w:rPr>
          <w:sz w:val="43"/>
        </w:rPr>
      </w:pPr>
      <w:bookmarkStart w:name="" w:id="1686"/>
      <w:r>
        <w:rPr>
          <w:rFonts w:ascii="宋体" w:hAnsi="宋体" w:cs="宋体" w:eastAsia="宋体"/>
          <w:sz w:val="43"/>
          <w:spacing w:val="0"/>
          <w:color w:val="000000"/>
          <w:b w:val="off"/>
          <w:i w:val="off"/>
        </w:rPr>
        <w:t>③</w:t>
      </w:r>
      <w:r>
        <w:t xml:space="preserve">	</w:t>
      </w:r>
      <w:r>
        <w:rPr>
          <w:rFonts w:ascii="宋体" w:hAnsi="宋体" w:cs="宋体" w:eastAsia="宋体"/>
          <w:sz w:val="43"/>
          <w:spacing w:val="0"/>
          <w:color w:val="000000"/>
          <w:b w:val="off"/>
          <w:i w:val="off"/>
        </w:rPr>
        <w:t>B₂189及后页(在这里是第718页/第19行至后页第9行)。</w:t>
      </w:r>
      <w:bookmarkEnd w:id="1686"/>
    </w:p>
    <w:p>
      <w:pPr>
        <w:pageBreakBefore w:val="off"/>
        <w:tabs>
          <w:tab w:pos="2460" w:val="left" w:leader="none"/>
        </w:tabs>
        <w:wordWrap w:val="off"/>
        <w:spacing w:before="0" w:after="0" w:line="640" w:lineRule="atLeast"/>
        <w:ind w:left="1580" w:right="0"/>
        <w:jc w:val="both"/>
        <w:textAlignment w:val="baseline"/>
        <w:rPr>
          <w:sz w:val="41"/>
        </w:rPr>
      </w:pPr>
      <w:bookmarkStart w:name="" w:id="1687"/>
      <w:r>
        <w:rPr>
          <w:rFonts w:ascii="宋体" w:hAnsi="宋体" w:cs="宋体" w:eastAsia="宋体"/>
          <w:sz w:val="41"/>
          <w:spacing w:val="0"/>
          <w:color w:val="000000"/>
          <w:b w:val="off"/>
          <w:i w:val="off"/>
        </w:rPr>
        <w:t>④</w:t>
      </w:r>
      <w:r>
        <w:t xml:space="preserve">	</w:t>
      </w:r>
      <w:r>
        <w:rPr>
          <w:rFonts w:ascii="宋体" w:hAnsi="宋体" w:cs="宋体" w:eastAsia="宋体"/>
          <w:sz w:val="41"/>
          <w:spacing w:val="0"/>
          <w:color w:val="000000"/>
          <w:b w:val="off"/>
          <w:i w:val="off"/>
        </w:rPr>
        <w:t>B₂202及后页(在这里是第732页/第2行至后页第12行)。</w:t>
      </w:r>
      <w:bookmarkEnd w:id="1687"/>
    </w:p>
    <w:p>
      <w:pPr>
        <w:pageBreakBefore w:val="off"/>
        <w:tabs/>
        <w:wordWrap w:val="off"/>
        <w:spacing w:before="0" w:after="0" w:line="640" w:lineRule="atLeast"/>
        <w:ind w:left="700" w:right="20" w:firstLine="860"/>
        <w:jc w:val="both"/>
        <w:textAlignment w:val="baseline"/>
        <w:rPr>
          <w:sz w:val="41"/>
        </w:rPr>
      </w:pPr>
      <w:bookmarkStart w:name="" w:id="1688"/>
      <w:r>
        <w:rPr>
          <w:rFonts w:ascii="宋体" w:hAnsi="宋体" w:cs="宋体" w:eastAsia="宋体"/>
          <w:sz w:val="41"/>
          <w:spacing w:val="0"/>
          <w:color w:val="000000"/>
          <w:b w:val="off"/>
          <w:i w:val="off"/>
        </w:rPr>
        <w:t>⑤</w:t>
      </w:r>
      <w:r>
        <w:rPr>
          <w:rFonts w:ascii="宋体" w:hAnsi="宋体" w:cs="宋体" w:eastAsia="宋体"/>
          <w:sz w:val="41"/>
          <w:spacing w:val="0"/>
          <w:color w:val="000000"/>
          <w:b w:val="off"/>
          <w:i w:val="off"/>
        </w:rPr>
        <w:t xml:space="preserve"> 参阅 E·霍伦斯坦，“编者引论”，载于《胡塞尔全集》，第十八卷，第</w:t>
      </w:r>
      <w:r>
        <w:rPr>
          <w:rFonts w:ascii="宋体" w:hAnsi="宋体" w:cs="宋体" w:eastAsia="宋体"/>
          <w:sz w:val="41"/>
          <w:spacing w:val="0"/>
          <w:color w:val="000000"/>
          <w:b w:val="off"/>
          <w:i w:val="off"/>
        </w:rPr>
        <w:t>XXXV页。</w:t>
      </w:r>
      <w:bookmarkEnd w:id="1688"/>
    </w:p>
    <w:p>
      <w:pPr>
        <w:pageBreakBefore w:val="off"/>
        <w:tabs/>
        <w:wordWrap w:val="off"/>
        <w:spacing w:before="0" w:after="0" w:line="640" w:lineRule="atLeast"/>
        <w:ind w:left="700" w:right="0" w:firstLine="860"/>
        <w:jc w:val="both"/>
        <w:textAlignment w:val="baseline"/>
        <w:rPr>
          <w:sz w:val="41"/>
        </w:rPr>
      </w:pPr>
      <w:bookmarkStart w:name="" w:id="1689"/>
      <w:r>
        <w:rPr>
          <w:rFonts w:ascii="宋体" w:hAnsi="宋体" w:cs="宋体" w:eastAsia="宋体"/>
          <w:sz w:val="41"/>
          <w:spacing w:val="0"/>
          <w:color w:val="000000"/>
          <w:b w:val="off"/>
          <w:i w:val="off"/>
        </w:rPr>
        <w:t>⑥</w:t>
      </w:r>
      <w:r>
        <w:rPr>
          <w:rFonts w:ascii="宋体" w:hAnsi="宋体" w:cs="宋体" w:eastAsia="宋体"/>
          <w:sz w:val="41"/>
          <w:spacing w:val="0"/>
          <w:color w:val="000000"/>
          <w:b w:val="off"/>
          <w:i w:val="off"/>
        </w:rPr>
        <w:t xml:space="preserve"> 胡塞尔对第九章的评价是前后不一致的：1913年，他在《观念》第一卷题为</w:t>
      </w:r>
      <w:r>
        <w:rPr>
          <w:rFonts w:ascii="宋体" w:hAnsi="宋体" w:cs="宋体" w:eastAsia="宋体"/>
          <w:sz w:val="41"/>
          <w:spacing w:val="0"/>
          <w:color w:val="000000"/>
          <w:b w:val="off"/>
          <w:i w:val="off"/>
        </w:rPr>
        <w:t>“对判断的表达和对情感意向相关项的表达”的第127节中提示参阅第六研究的最</w:t>
      </w:r>
      <w:r>
        <w:rPr>
          <w:rFonts w:ascii="宋体" w:hAnsi="宋体" w:cs="宋体" w:eastAsia="宋体"/>
          <w:sz w:val="41"/>
          <w:spacing w:val="0"/>
          <w:color w:val="000000"/>
          <w:b w:val="off"/>
          <w:i w:val="off"/>
        </w:rPr>
        <w:t>后一章，它的分析———胡塞尔强调说——“尽管有一些可争议和不成熟之处……却</w:t>
      </w:r>
      <w:r>
        <w:rPr>
          <w:rFonts w:ascii="宋体" w:hAnsi="宋体" w:cs="宋体" w:eastAsia="宋体"/>
          <w:sz w:val="41"/>
          <w:spacing w:val="0"/>
          <w:color w:val="000000"/>
          <w:b w:val="off"/>
          <w:i w:val="off"/>
        </w:rPr>
        <w:t>仍然是在前进的方向上运动”(《观念》，第一卷，第264页，即《胡塞尔全集》，第三卷，</w:t>
      </w:r>
      <w:r>
        <w:rPr>
          <w:rFonts w:ascii="宋体" w:hAnsi="宋体" w:cs="宋体" w:eastAsia="宋体"/>
          <w:sz w:val="41"/>
          <w:spacing w:val="0"/>
          <w:color w:val="000000"/>
          <w:b w:val="off"/>
          <w:i w:val="off"/>
        </w:rPr>
        <w:t>第一册，第294页)。———在1921年的前言中，胡塞尔则说明，“在这部著作的第一</w:t>
      </w:r>
      <w:r>
        <w:rPr>
          <w:rFonts w:ascii="宋体" w:hAnsi="宋体" w:cs="宋体" w:eastAsia="宋体"/>
          <w:sz w:val="41"/>
          <w:spacing w:val="0"/>
          <w:color w:val="000000"/>
          <w:b w:val="off"/>
          <w:i w:val="off"/>
        </w:rPr>
        <w:t>版发表之后不久，我就已经改变了我对疑问句和愿望句之现象学阐述问题的态度。”</w:t>
      </w:r>
      <w:r>
        <w:rPr>
          <w:rFonts w:ascii="宋体" w:hAnsi="宋体" w:cs="宋体" w:eastAsia="宋体"/>
          <w:sz w:val="41"/>
          <w:spacing w:val="0"/>
          <w:color w:val="000000"/>
          <w:b w:val="off"/>
          <w:i w:val="off"/>
        </w:rPr>
        <w:t>(B₂Ⅶ(在这里是第536页)。)</w:t>
      </w:r>
      <w:bookmarkEnd w:id="1689"/>
    </w:p>
    <w:p>
      <w:r>
        <w:t/>
      </w:r>
    </w:p>
    <w:p>
      <w:pPr>
        <w:sectPr>
          <w:footerReference r:id="rId110"/>
          <w:headerReference r:id="rId111" w:type="default"/>
          <w:type w:val="nextPage"/>
          <w:pgSz w:w="22520" w:h="31680"/>
          <w:pgMar w:left="3360" w:top="2380" w:right="3360" w:bottom="2380" w:header="2080" w:footer="2080"/>
          <w:cols w:num="1"/>
        </w:sectPr>
      </w:pPr>
    </w:p>
    <w:p>
      <w:pPr>
        <w:pageBreakBefore w:val="off"/>
        <w:tabs/>
        <w:wordWrap w:val="off"/>
        <w:spacing w:before="0" w:after="0" w:line="580" w:lineRule="atLeast"/>
        <w:ind w:left="840" w:right="0"/>
        <w:jc w:val="both"/>
        <w:textAlignment w:val="baseline"/>
        <w:rPr>
          <w:sz w:val="43"/>
        </w:rPr>
      </w:pPr>
      <w:bookmarkStart w:name="" w:id="1690"/>
      <w:r>
        <w:rPr>
          <w:rFonts w:ascii="楷体" w:hAnsi="楷体" w:cs="楷体" w:eastAsia="楷体"/>
          <w:sz w:val="43"/>
          <w:spacing w:val="0"/>
          <w:color w:val="000000"/>
          <w:b w:val="on"/>
          <w:i w:val="off"/>
        </w:rPr>
        <w:t>048</w:t>
      </w:r>
      <w:r>
        <w:rPr>
          <w:rFonts w:ascii="黑体" w:hAnsi="黑体" w:cs="黑体" w:eastAsia="黑体"/>
          <w:sz w:val="43"/>
          <w:spacing w:val="0"/>
          <w:color w:val="000000"/>
          <w:b w:val="on"/>
          <w:i w:val="off"/>
        </w:rPr>
        <w:t>|逻辑研究(第二卷第一部分)</w:t>
      </w:r>
      <w:bookmarkEnd w:id="1690"/>
    </w:p>
    <w:p>
      <w:pPr>
        <w:pageBreakBefore w:val="off"/>
        <w:tabs/>
        <w:wordWrap w:val="off"/>
        <w:spacing w:before="0" w:after="0" w:line="1020" w:lineRule="exact"/>
        <w:ind w:left="0" w:right="0"/>
        <w:jc w:val="both"/>
        <w:textAlignment w:val="baseline"/>
        <w:rPr>
          <w:sz w:val="46"/>
        </w:rPr>
      </w:pPr>
      <w:bookmarkStart w:name="" w:id="1691"/>
      <w:r>
        <w:rPr>
          <w:rFonts w:ascii="宋体" w:hAnsi="宋体" w:cs="宋体" w:eastAsia="宋体"/>
          <w:sz w:val="46"/>
          <w:spacing w:val="0"/>
          <w:color w:val="000000"/>
          <w:b w:val="off"/>
          <w:i w:val="off"/>
        </w:rPr>
        <w:t/>
      </w:r>
      <w:bookmarkEnd w:id="1691"/>
    </w:p>
    <w:p>
      <w:pPr>
        <w:pageBreakBefore w:val="off"/>
        <w:tabs/>
        <w:wordWrap w:val="off"/>
        <w:spacing w:before="0" w:after="0" w:line="1020" w:lineRule="atLeast"/>
        <w:ind w:left="840" w:right="0"/>
        <w:jc w:val="both"/>
        <w:textAlignment w:val="baseline"/>
        <w:rPr>
          <w:sz w:val="46"/>
        </w:rPr>
      </w:pPr>
      <w:bookmarkStart w:name="" w:id="1692"/>
      <w:r>
        <w:rPr>
          <w:rFonts w:ascii="宋体" w:hAnsi="宋体" w:cs="宋体" w:eastAsia="宋体"/>
          <w:sz w:val="46"/>
          <w:spacing w:val="0"/>
          <w:color w:val="000000"/>
          <w:b w:val="off"/>
          <w:i w:val="off"/>
        </w:rPr>
        <w:t>现的实项组成部分的显现，即主要是指体现性的感觉</w:t>
      </w:r>
      <w:r>
        <w:rPr>
          <w:rFonts w:ascii="宋体" w:hAnsi="宋体" w:cs="宋体" w:eastAsia="宋体"/>
          <w:sz w:val="46"/>
          <w:spacing w:val="0"/>
          <w:color w:val="000000"/>
          <w:b w:val="off"/>
          <w:i w:val="off"/>
        </w:rPr>
        <w:t>(präsentierende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Empfindungen)。在胡塞尔对感觉和现象学事</w:t>
      </w:r>
      <w:r>
        <w:rPr>
          <w:rFonts w:ascii="宋体" w:hAnsi="宋体" w:cs="宋体" w:eastAsia="宋体"/>
          <w:sz w:val="46"/>
          <w:spacing w:val="0"/>
          <w:color w:val="000000"/>
          <w:b w:val="off"/>
          <w:i w:val="off"/>
        </w:rPr>
        <w:t>物的规定性之间的差异做了阐述之后，①紧跟着便是第二版的</w:t>
      </w:r>
      <w:r>
        <w:rPr>
          <w:rFonts w:ascii="宋体" w:hAnsi="宋体" w:cs="宋体" w:eastAsia="宋体"/>
          <w:sz w:val="46"/>
          <w:spacing w:val="0"/>
          <w:color w:val="000000"/>
          <w:b w:val="off"/>
          <w:i w:val="off"/>
        </w:rPr>
        <w:t>上述文段，②在阐述过程中，胡塞尔将现象学定义为“一门关于</w:t>
      </w:r>
      <w:r>
        <w:rPr>
          <w:rFonts w:ascii="宋体" w:hAnsi="宋体" w:cs="宋体" w:eastAsia="宋体"/>
          <w:sz w:val="46"/>
          <w:spacing w:val="0"/>
          <w:color w:val="000000"/>
          <w:b w:val="off"/>
          <w:i w:val="off"/>
        </w:rPr>
        <w:t>体验一般的学说，并在其中还包含着，一门关于所有那些在体验</w:t>
      </w:r>
      <w:r>
        <w:rPr>
          <w:rFonts w:ascii="宋体" w:hAnsi="宋体" w:cs="宋体" w:eastAsia="宋体"/>
          <w:sz w:val="46"/>
          <w:spacing w:val="0"/>
          <w:color w:val="000000"/>
          <w:b w:val="off"/>
          <w:i w:val="off"/>
        </w:rPr>
        <w:t>中明见地可证明的，不仅是实项的，而且也是意向的被给予性的</w:t>
      </w:r>
      <w:r>
        <w:rPr>
          <w:rFonts w:ascii="宋体" w:hAnsi="宋体" w:cs="宋体" w:eastAsia="宋体"/>
          <w:sz w:val="46"/>
          <w:spacing w:val="0"/>
          <w:color w:val="000000"/>
          <w:b w:val="off"/>
          <w:i w:val="off"/>
        </w:rPr>
        <w:t>学说”。与第一版不同，③现在也把意向对象、或者————用1907</w:t>
      </w:r>
      <w:r>
        <w:rPr>
          <w:rFonts w:ascii="宋体" w:hAnsi="宋体" w:cs="宋体" w:eastAsia="宋体"/>
          <w:sz w:val="46"/>
          <w:spacing w:val="0"/>
          <w:color w:val="000000"/>
          <w:b w:val="off"/>
          <w:i w:val="off"/>
        </w:rPr>
        <w:t>年五次讲座的语言来表达————“意向意义上的内在之物”、实项</w:t>
      </w:r>
      <w:r>
        <w:rPr>
          <w:rFonts w:ascii="宋体" w:hAnsi="宋体" w:cs="宋体" w:eastAsia="宋体"/>
          <w:sz w:val="46"/>
          <w:spacing w:val="0"/>
          <w:color w:val="000000"/>
          <w:b w:val="off"/>
          <w:i w:val="off"/>
        </w:rPr>
        <w:t>的超越之物④纳入到了现象学的领域之中。相反，超越之物一</w:t>
      </w:r>
      <w:r>
        <w:rPr>
          <w:rFonts w:ascii="宋体" w:hAnsi="宋体" w:cs="宋体" w:eastAsia="宋体"/>
          <w:sz w:val="46"/>
          <w:spacing w:val="0"/>
          <w:color w:val="000000"/>
          <w:b w:val="off"/>
          <w:i w:val="off"/>
        </w:rPr>
        <w:t>般则作为一种附加的实存而被排斥。⑤与此相应，胡塞尔在前</w:t>
      </w:r>
      <w:r>
        <w:rPr>
          <w:rFonts w:ascii="宋体" w:hAnsi="宋体" w:cs="宋体" w:eastAsia="宋体"/>
          <w:sz w:val="46"/>
          <w:spacing w:val="0"/>
          <w:color w:val="000000"/>
          <w:b w:val="off"/>
          <w:i w:val="off"/>
        </w:rPr>
        <w:t>面所引的文段中继续说，纯粹现象学是“一门关于‘纯粹现象’的</w:t>
      </w:r>
      <w:r>
        <w:rPr>
          <w:rFonts w:ascii="宋体" w:hAnsi="宋体" w:cs="宋体" w:eastAsia="宋体"/>
          <w:sz w:val="46"/>
          <w:spacing w:val="0"/>
          <w:color w:val="000000"/>
          <w:b w:val="off"/>
          <w:i w:val="off"/>
        </w:rPr>
        <w:t>本质学说”，而这就意味着，“它不立足于那种通过超越的统觉而</w:t>
      </w:r>
      <w:r>
        <w:rPr>
          <w:rFonts w:ascii="宋体" w:hAnsi="宋体" w:cs="宋体" w:eastAsia="宋体"/>
          <w:sz w:val="46"/>
          <w:spacing w:val="0"/>
          <w:color w:val="000000"/>
          <w:b w:val="off"/>
          <w:i w:val="off"/>
        </w:rPr>
        <w:t>被给予的物理的和动物的自然，亦即在心理物理自然的基地之</w:t>
      </w:r>
      <w:r>
        <w:rPr>
          <w:rFonts w:ascii="宋体" w:hAnsi="宋体" w:cs="宋体" w:eastAsia="宋体"/>
          <w:sz w:val="46"/>
          <w:spacing w:val="0"/>
          <w:color w:val="000000"/>
          <w:b w:val="off"/>
          <w:i w:val="off"/>
        </w:rPr>
        <w:t>上，它不做任何与超越意识的对象有关的经验设定和判断设定；</w:t>
      </w:r>
      <w:r>
        <w:rPr>
          <w:rFonts w:ascii="宋体" w:hAnsi="宋体" w:cs="宋体" w:eastAsia="宋体"/>
          <w:sz w:val="46"/>
          <w:spacing w:val="0"/>
          <w:color w:val="000000"/>
          <w:b w:val="off"/>
          <w:i w:val="off"/>
        </w:rPr>
        <w:t>也就是说，它不确定任何关于物理的和心理的自然现实的真理</w:t>
      </w:r>
      <w:r>
        <w:rPr>
          <w:rFonts w:ascii="宋体" w:hAnsi="宋体" w:cs="宋体" w:eastAsia="宋体"/>
          <w:sz w:val="46"/>
          <w:spacing w:val="0"/>
          <w:color w:val="000000"/>
          <w:b w:val="off"/>
          <w:i w:val="off"/>
        </w:rPr>
        <w:t>(即不确定任何在历史意义上的心理学真理)，并且不把任何真</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2425700</wp:posOffset>
                </wp:positionV>
                <wp:extent cx="939800" cy="469900"/>
                <wp:wrapNone/>
                <wp:docPr id="36" name="文本框 36"/>
                <a:graphic xmlns:a="http://schemas.openxmlformats.org/drawingml/2006/main">
                  <a:graphicData uri="http://schemas.microsoft.com/office/word/2010/wordprocessingShape">
                    <wps:wsp>
                      <wps:cNvSpPr txBox="true"/>
                      <wps:spPr>
                        <a:xfrm>
                          <a:off x="0" y="0"/>
                          <a:ext cx="939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693"/>
                            <w:r>
                              <w:rPr>
                                <w:rFonts w:ascii="TimesNewRoman" w:hAnsi="TimesNewRoman" w:cs="TimesNewRoman" w:eastAsia="TimesNewRoman"/>
                                <w:sz w:val="49"/>
                                <w:spacing w:val="0"/>
                                <w:color w:val="000000"/>
                                <w:b w:val="off"/>
                                <w:i w:val="off"/>
                              </w:rPr>
                              <w:t>LXIV</w:t>
                            </w:r>
                            <w:bookmarkEnd w:id="1693"/>
                          </w:p>
                        </w:txbxContent>
                      </wps:txbx>
                      <wps:bodyPr wrap="square" lIns="0" rIns="0" tIns="0" bIns="0" vert="horz" anchor="t">
                        <a:noAutofit/>
                      </wps:bodyPr>
                    </wps:wsp>
                  </a:graphicData>
                </a:graphic>
              </wp:anchor>
            </w:drawing>
          </mc:Choice>
          <mc:Fallback>
            <w:pict>
              <v:shape type="#_x0000_t202" filled="f" stroked="f" style="margin-left:128pt;margin-top:191pt;width:7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694"/>
                      <w:r>
                        <w:rPr>
                          <w:rFonts w:ascii="TimesNewRoman" w:hAnsi="TimesNewRoman" w:cs="TimesNewRoman" w:eastAsia="TimesNewRoman"/>
                          <w:sz w:val="49"/>
                          <w:spacing w:val="0"/>
                          <w:color w:val="000000"/>
                          <w:b w:val="off"/>
                          <w:i w:val="off"/>
                        </w:rPr>
                        <w:t>LXIV</w:t>
                      </w:r>
                      <w:bookmarkEnd w:id="1694"/>
                    </w:p>
                  </w:txbxContent>
                </v:textbox>
              </v:shape>
            </w:pict>
          </mc:Fallback>
        </mc:AlternateContent>
      </w:r>
      <w:bookmarkEnd w:id="1692"/>
    </w:p>
    <w:p>
      <w:pPr>
        <w:pageBreakBefore w:val="off"/>
        <w:tabs/>
        <w:wordWrap w:val="off"/>
        <w:spacing w:before="0" w:after="0" w:line="1020" w:lineRule="atLeast"/>
        <w:ind w:left="900" w:right="0"/>
        <w:jc w:val="both"/>
        <w:textAlignment w:val="baseline"/>
        <w:rPr>
          <w:sz w:val="46"/>
        </w:rPr>
      </w:pPr>
      <w:bookmarkStart w:name="" w:id="1695"/>
      <w:r>
        <w:rPr>
          <w:rFonts w:ascii="宋体" w:hAnsi="宋体" w:cs="宋体" w:eastAsia="宋体"/>
          <w:sz w:val="46"/>
          <w:spacing w:val="0"/>
          <w:color w:val="000000"/>
          <w:u w:val="single"/>
          <w:b w:val="off"/>
          <w:i w:val="off"/>
        </w:rPr>
        <w:t xml:space="preserve">                </w:t>
      </w:r>
      <w:bookmarkEnd w:id="1695"/>
    </w:p>
    <w:p>
      <w:pPr>
        <w:pageBreakBefore w:val="off"/>
        <w:tabs/>
        <w:wordWrap w:val="off"/>
        <w:spacing w:before="340" w:after="0" w:line="700" w:lineRule="atLeast"/>
        <w:ind w:left="840" w:right="0" w:firstLine="800"/>
        <w:jc w:val="both"/>
        <w:textAlignment w:val="baseline"/>
        <w:rPr>
          <w:sz w:val="42"/>
        </w:rPr>
      </w:pPr>
      <w:bookmarkStart w:name="" w:id="169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这个差异在第二版中得到了更为明确的揭示：作为意识内在的感觉内容</w:t>
      </w:r>
      <w:r>
        <w:rPr>
          <w:rFonts w:ascii="仿宋" w:hAnsi="仿宋" w:cs="仿宋" w:eastAsia="仿宋"/>
          <w:sz w:val="42"/>
          <w:spacing w:val="0"/>
          <w:color w:val="000000"/>
          <w:b w:val="off"/>
          <w:i w:val="off"/>
        </w:rPr>
        <w:t>原则上有别于那些超越出意识统一的实在特性(B₂234及后页：在这里是第763—</w:t>
      </w:r>
      <w:r>
        <w:rPr>
          <w:rFonts w:ascii="仿宋" w:hAnsi="仿宋" w:cs="仿宋" w:eastAsia="仿宋"/>
          <w:sz w:val="42"/>
          <w:spacing w:val="0"/>
          <w:color w:val="000000"/>
          <w:b w:val="off"/>
          <w:i w:val="off"/>
        </w:rPr>
        <w:t>765页)。———还可以参阅被胡塞尔删除的文段A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707(在这里是第766页)：胡塞</w:t>
      </w:r>
      <w:r>
        <w:rPr>
          <w:rFonts w:ascii="仿宋" w:hAnsi="仿宋" w:cs="仿宋" w:eastAsia="仿宋"/>
          <w:sz w:val="42"/>
          <w:spacing w:val="0"/>
          <w:color w:val="000000"/>
          <w:b w:val="off"/>
          <w:i w:val="off"/>
        </w:rPr>
        <w:t>尔在这里提出这样一种观点，即这个区别可以被取消——当然“只能在相即感知的</w:t>
      </w:r>
      <w:r>
        <w:rPr>
          <w:rFonts w:ascii="仿宋" w:hAnsi="仿宋" w:cs="仿宋" w:eastAsia="仿宋"/>
          <w:sz w:val="42"/>
          <w:spacing w:val="0"/>
          <w:color w:val="000000"/>
          <w:b w:val="off"/>
          <w:i w:val="off"/>
        </w:rPr>
        <w:t>理想情况中(我们不考虑这个情况)”。</w:t>
      </w:r>
      <w:bookmarkEnd w:id="1696"/>
    </w:p>
    <w:p>
      <w:pPr>
        <w:pageBreakBefore w:val="off"/>
        <w:tabs/>
        <w:wordWrap w:val="off"/>
        <w:spacing w:before="0" w:after="0" w:line="700" w:lineRule="atLeast"/>
        <w:ind w:left="840" w:right="40" w:firstLine="800"/>
        <w:jc w:val="both"/>
        <w:textAlignment w:val="baseline"/>
        <w:rPr>
          <w:sz w:val="42"/>
        </w:rPr>
      </w:pPr>
      <w:bookmarkStart w:name="" w:id="1697"/>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B₂235及以后各页(在这里是第765页及后页)。————如果未做其他说明，</w:t>
      </w:r>
      <w:r>
        <w:rPr>
          <w:rFonts w:ascii="仿宋" w:hAnsi="仿宋" w:cs="仿宋" w:eastAsia="仿宋"/>
          <w:sz w:val="42"/>
          <w:spacing w:val="0"/>
          <w:color w:val="000000"/>
          <w:b w:val="off"/>
          <w:i w:val="off"/>
        </w:rPr>
        <w:t>则下面的引文均出自这个段落。</w:t>
      </w:r>
      <w:bookmarkEnd w:id="1697"/>
    </w:p>
    <w:p>
      <w:pPr>
        <w:pageBreakBefore w:val="off"/>
        <w:tabs/>
        <w:wordWrap w:val="off"/>
        <w:spacing w:before="0" w:after="0" w:line="700" w:lineRule="atLeast"/>
        <w:ind w:left="1640" w:right="0"/>
        <w:jc w:val="both"/>
        <w:textAlignment w:val="baseline"/>
        <w:rPr>
          <w:sz w:val="42"/>
        </w:rPr>
      </w:pPr>
      <w:bookmarkStart w:name="" w:id="1698"/>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参阅前面第XXXII页及后页上引自《逻辑研究》引论中的相关文段。</w:t>
      </w:r>
      <w:bookmarkEnd w:id="1698"/>
    </w:p>
    <w:p>
      <w:pPr>
        <w:pageBreakBefore w:val="off"/>
        <w:tabs/>
        <w:wordWrap w:val="off"/>
        <w:spacing w:before="0" w:after="0" w:line="700" w:lineRule="atLeast"/>
        <w:ind w:left="840" w:right="0" w:firstLine="800"/>
        <w:jc w:val="both"/>
        <w:textAlignment w:val="baseline"/>
        <w:rPr>
          <w:sz w:val="42"/>
        </w:rPr>
      </w:pPr>
      <w:bookmarkStart w:name="" w:id="1699"/>
      <w:r>
        <w:rPr>
          <w:rFonts w:ascii="仿宋" w:hAnsi="仿宋" w:cs="仿宋" w:eastAsia="仿宋"/>
          <w:sz w:val="42"/>
          <w:spacing w:val="0"/>
          <w:color w:val="000000"/>
          <w:b w:val="off"/>
          <w:i w:val="off"/>
        </w:rPr>
        <w:t>④</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参阅《胡塞尔全集》，第二卷，第55页；而关于对现象学领域的这整个扩展</w:t>
      </w:r>
      <w:r>
        <w:rPr>
          <w:rFonts w:ascii="仿宋" w:hAnsi="仿宋" w:cs="仿宋" w:eastAsia="仿宋"/>
          <w:sz w:val="42"/>
          <w:spacing w:val="0"/>
          <w:color w:val="000000"/>
          <w:b w:val="off"/>
          <w:i w:val="off"/>
        </w:rPr>
        <w:t>可以参阅：“现象学考察的第二阶段”，同上书，第7—10页和第43页及以后各页。</w:t>
      </w:r>
      <w:bookmarkEnd w:id="1699"/>
    </w:p>
    <w:p>
      <w:pPr>
        <w:pageBreakBefore w:val="off"/>
        <w:tabs/>
        <w:wordWrap w:val="off"/>
        <w:spacing w:before="0" w:after="0" w:line="700" w:lineRule="atLeast"/>
        <w:ind w:left="840" w:right="0" w:firstLine="800"/>
        <w:jc w:val="both"/>
        <w:textAlignment w:val="baseline"/>
        <w:rPr>
          <w:sz w:val="42"/>
        </w:rPr>
      </w:pPr>
      <w:bookmarkStart w:name="" w:id="1700"/>
      <w:r>
        <w:rPr>
          <w:rFonts w:ascii="仿宋" w:hAnsi="仿宋" w:cs="仿宋" w:eastAsia="仿宋"/>
          <w:sz w:val="42"/>
          <w:spacing w:val="0"/>
          <w:color w:val="000000"/>
          <w:b w:val="off"/>
          <w:i w:val="off"/>
        </w:rPr>
        <w:t>⑤</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参阅同上书，第9页。————参阅对附录的下列修改：B₂232(在这里是第</w:t>
      </w:r>
      <w:r>
        <w:rPr>
          <w:rFonts w:ascii="仿宋" w:hAnsi="仿宋" w:cs="仿宋" w:eastAsia="仿宋"/>
          <w:sz w:val="42"/>
          <w:spacing w:val="0"/>
          <w:color w:val="000000"/>
          <w:b w:val="off"/>
          <w:i w:val="off"/>
        </w:rPr>
        <w:t>761页/第21—27行)和B₂241及后页，即第7节，第2点和第3点(在这里是第771</w:t>
      </w:r>
      <w:r>
        <w:rPr>
          <w:rFonts w:ascii="仿宋" w:hAnsi="仿宋" w:cs="仿宋" w:eastAsia="仿宋"/>
          <w:sz w:val="42"/>
          <w:spacing w:val="0"/>
          <w:color w:val="000000"/>
          <w:b w:val="off"/>
          <w:i w:val="off"/>
        </w:rPr>
        <w:t>页及后页)。</w:t>
      </w:r>
      <w:bookmarkEnd w:id="1700"/>
    </w:p>
    <w:p>
      <w:r>
        <w:t/>
      </w:r>
    </w:p>
    <w:p>
      <w:pPr>
        <w:sectPr>
          <w:footerReference r:id="rId112"/>
          <w:headerReference r:id="rId113" w:type="default"/>
          <w:type w:val="nextPage"/>
          <w:pgSz w:w="22520" w:h="31680"/>
          <w:pgMar w:left="3260" w:top="2380" w:right="3260" w:bottom="2380" w:header="2080" w:footer="2080"/>
          <w:cols w:num="1"/>
        </w:sectPr>
      </w:pPr>
    </w:p>
    <w:p>
      <w:pPr>
        <w:pageBreakBefore w:val="off"/>
        <w:tabs/>
        <w:wordWrap w:val="off"/>
        <w:spacing w:before="0" w:after="0" w:line="820" w:lineRule="atLeast"/>
        <w:ind w:left="0" w:right="1480"/>
        <w:jc w:val="right"/>
        <w:textAlignment w:val="baseline"/>
        <w:rPr>
          <w:sz w:val="61"/>
        </w:rPr>
      </w:pPr>
      <w:bookmarkStart w:name="" w:id="1701"/>
      <w:r>
        <w:rPr>
          <w:rFonts w:ascii="宋体" w:hAnsi="宋体" w:cs="宋体" w:eastAsia="宋体"/>
          <w:sz w:val="61"/>
          <w:spacing w:val="0"/>
          <w:color w:val="000000"/>
          <w:b w:val="off"/>
          <w:i w:val="off"/>
        </w:rPr>
        <w:t>编者引论|049</w:t>
      </w:r>
      <w:bookmarkEnd w:id="1701"/>
    </w:p>
    <w:p>
      <w:pPr>
        <w:pageBreakBefore w:val="off"/>
        <w:tabs/>
        <w:wordWrap w:val="off"/>
        <w:spacing w:before="0" w:after="0" w:line="1020" w:lineRule="exact"/>
        <w:ind w:left="0" w:right="0"/>
        <w:jc w:val="right"/>
        <w:textAlignment w:val="baseline"/>
        <w:rPr>
          <w:sz w:val="48"/>
        </w:rPr>
      </w:pPr>
      <w:bookmarkStart w:name="" w:id="1702"/>
      <w:r>
        <w:rPr>
          <w:rFonts w:ascii="宋体" w:hAnsi="宋体" w:cs="宋体" w:eastAsia="宋体"/>
          <w:sz w:val="48"/>
          <w:spacing w:val="0"/>
          <w:color w:val="000000"/>
          <w:b w:val="off"/>
          <w:i w:val="off"/>
        </w:rPr>
        <w:t/>
      </w:r>
      <w:bookmarkEnd w:id="1702"/>
    </w:p>
    <w:p>
      <w:pPr>
        <w:pageBreakBefore w:val="off"/>
        <w:tabs/>
        <w:wordWrap w:val="off"/>
        <w:spacing w:before="0" w:after="0" w:line="1020" w:lineRule="atLeast"/>
        <w:ind w:left="780" w:right="1420"/>
        <w:jc w:val="both"/>
        <w:textAlignment w:val="baseline"/>
        <w:rPr>
          <w:sz w:val="48"/>
        </w:rPr>
      </w:pPr>
      <w:bookmarkStart w:name="" w:id="1703"/>
      <w:r>
        <w:rPr>
          <w:rFonts w:ascii="宋体" w:hAnsi="宋体" w:cs="宋体" w:eastAsia="宋体"/>
          <w:sz w:val="48"/>
          <w:spacing w:val="0"/>
          <w:color w:val="000000"/>
          <w:b w:val="off"/>
          <w:i w:val="off"/>
        </w:rPr>
        <w:t>理作为前提、作为定律接受下来。毋宁说，它将所有那些超越出</w:t>
      </w:r>
      <w:r>
        <w:rPr>
          <w:rFonts w:ascii="宋体" w:hAnsi="宋体" w:cs="宋体" w:eastAsia="宋体"/>
          <w:sz w:val="48"/>
          <w:spacing w:val="0"/>
          <w:color w:val="000000"/>
          <w:b w:val="off"/>
          <w:i w:val="off"/>
        </w:rPr>
        <w:t>相即的、纯粹内在直观被给予性(即超越出纯粹体验流)的统觉</w:t>
      </w:r>
      <w:r>
        <w:rPr>
          <w:rFonts w:ascii="宋体" w:hAnsi="宋体" w:cs="宋体" w:eastAsia="宋体"/>
          <w:sz w:val="48"/>
          <w:spacing w:val="0"/>
          <w:color w:val="000000"/>
          <w:b w:val="off"/>
          <w:i w:val="off"/>
        </w:rPr>
        <w:t>和判断设定纯粹地作为体验自身之所是接受下来，并且对它们</w:t>
      </w:r>
      <w:r>
        <w:rPr>
          <w:rFonts w:ascii="宋体" w:hAnsi="宋体" w:cs="宋体" w:eastAsia="宋体"/>
          <w:sz w:val="48"/>
          <w:spacing w:val="0"/>
          <w:color w:val="000000"/>
          <w:b w:val="off"/>
          <w:i w:val="off"/>
        </w:rPr>
        <w:t>进行纯粹内在的、纯粹‘描述性’的本质研究。”</w:t>
      </w:r>
      <w:bookmarkEnd w:id="1703"/>
    </w:p>
    <w:p>
      <w:pPr>
        <w:pageBreakBefore w:val="off"/>
        <w:tabs/>
        <w:wordWrap w:val="off"/>
        <w:spacing w:before="0" w:after="0" w:line="1020" w:lineRule="atLeast"/>
        <w:ind w:left="780" w:right="0" w:firstLine="1080"/>
        <w:jc w:val="both"/>
        <w:textAlignment w:val="baseline"/>
        <w:rPr>
          <w:sz w:val="48"/>
        </w:rPr>
      </w:pPr>
      <w:bookmarkStart w:name="" w:id="1704"/>
      <w:r>
        <w:rPr>
          <w:rFonts w:ascii="宋体" w:hAnsi="宋体" w:cs="宋体" w:eastAsia="宋体"/>
          <w:sz w:val="48"/>
          <w:spacing w:val="0"/>
          <w:color w:val="000000"/>
          <w:b w:val="off"/>
          <w:i w:val="off"/>
        </w:rPr>
        <w:t>如果胡塞尔在1921年的前言中说，他在附录方面要较少保</w:t>
      </w:r>
      <w:r>
        <w:rPr>
          <w:rFonts w:ascii="宋体" w:hAnsi="宋体" w:cs="宋体" w:eastAsia="宋体"/>
          <w:sz w:val="48"/>
          <w:spacing w:val="0"/>
          <w:color w:val="000000"/>
          <w:b w:val="off"/>
          <w:i w:val="off"/>
        </w:rPr>
        <w:t>守些，①那么这只能是指，他使现象学考察第二阶段的结果对新</w:t>
      </w:r>
      <w:r>
        <w:rPr>
          <w:rFonts w:ascii="宋体" w:hAnsi="宋体" w:cs="宋体" w:eastAsia="宋体"/>
          <w:sz w:val="48"/>
          <w:spacing w:val="0"/>
          <w:color w:val="000000"/>
          <w:b w:val="off"/>
          <w:i w:val="off"/>
        </w:rPr>
        <w:t>加工“发挥了效用”。②因为，“不是排除实项的超越之物……而</w:t>
      </w:r>
      <w:r>
        <w:rPr>
          <w:rFonts w:ascii="宋体" w:hAnsi="宋体" w:cs="宋体" w:eastAsia="宋体"/>
          <w:sz w:val="48"/>
          <w:spacing w:val="0"/>
          <w:color w:val="000000"/>
          <w:b w:val="off"/>
          <w:i w:val="off"/>
        </w:rPr>
        <w:t>是排除作为一种仅仅是附加的实存的超越之物”————这是更为</w:t>
      </w:r>
      <w:r>
        <w:rPr>
          <w:rFonts w:ascii="宋体" w:hAnsi="宋体" w:cs="宋体" w:eastAsia="宋体"/>
          <w:sz w:val="48"/>
          <w:spacing w:val="0"/>
          <w:color w:val="000000"/>
          <w:b w:val="off"/>
          <w:i w:val="off"/>
        </w:rPr>
        <w:t>深入的规定，是现象学还原的概念在这个阶段上所获得的更为</w:t>
      </w:r>
      <w:r>
        <w:rPr>
          <w:rFonts w:ascii="宋体" w:hAnsi="宋体" w:cs="宋体" w:eastAsia="宋体"/>
          <w:sz w:val="48"/>
          <w:spacing w:val="0"/>
          <w:color w:val="000000"/>
          <w:b w:val="off"/>
          <w:i w:val="off"/>
        </w:rPr>
        <w:t>清晰的意义。③</w:t>
      </w:r>
      <w:bookmarkEnd w:id="1704"/>
    </w:p>
    <w:p>
      <w:pPr>
        <w:pageBreakBefore w:val="off"/>
        <w:tabs/>
        <w:wordWrap w:val="off"/>
        <w:spacing w:before="0" w:after="0" w:line="1020" w:lineRule="exact"/>
        <w:ind w:left="0" w:right="0"/>
        <w:jc w:val="both"/>
        <w:textAlignment w:val="baseline"/>
        <w:rPr>
          <w:sz w:val="48"/>
        </w:rPr>
      </w:pPr>
      <w:bookmarkStart w:name="" w:id="1705"/>
      <w:r>
        <w:rPr>
          <w:rFonts w:ascii="宋体" w:hAnsi="宋体" w:cs="宋体" w:eastAsia="宋体"/>
          <w:sz w:val="48"/>
          <w:spacing w:val="0"/>
          <w:color w:val="000000"/>
          <w:b w:val="off"/>
          <w:i w:val="off"/>
        </w:rPr>
        <w:t/>
      </w:r>
      <w:bookmarkEnd w:id="1705"/>
    </w:p>
    <w:p>
      <w:pPr>
        <w:pageBreakBefore w:val="off"/>
        <w:tabs/>
        <w:wordWrap w:val="off"/>
        <w:spacing w:before="0" w:after="0" w:line="1020" w:lineRule="atLeast"/>
        <w:ind w:left="780" w:right="1360" w:firstLine="1080"/>
        <w:jc w:val="both"/>
        <w:textAlignment w:val="baseline"/>
        <w:rPr>
          <w:sz w:val="48"/>
        </w:rPr>
      </w:pPr>
      <w:bookmarkStart w:name="" w:id="1706"/>
      <w:r>
        <w:rPr>
          <w:rFonts w:ascii="宋体" w:hAnsi="宋体" w:cs="宋体" w:eastAsia="宋体"/>
          <w:sz w:val="48"/>
          <w:spacing w:val="0"/>
          <w:color w:val="000000"/>
          <w:b w:val="off"/>
          <w:i w:val="off"/>
        </w:rPr>
        <w:t>在这些提示的结尾处应当允许我致以谢词。我要感谢这个</w:t>
      </w:r>
      <w:r>
        <w:rPr>
          <w:rFonts w:ascii="宋体" w:hAnsi="宋体" w:cs="宋体" w:eastAsia="宋体"/>
          <w:sz w:val="48"/>
          <w:spacing w:val="0"/>
          <w:color w:val="000000"/>
          <w:b w:val="off"/>
          <w:i w:val="off"/>
        </w:rPr>
        <w:t>版本的几位主持人：方济各会的H·L·梵·布雷达博士、教授</w:t>
      </w:r>
      <w:r>
        <w:rPr>
          <w:rFonts w:ascii="宋体" w:hAnsi="宋体" w:cs="宋体" w:eastAsia="宋体"/>
          <w:sz w:val="48"/>
          <w:spacing w:val="0"/>
          <w:color w:val="000000"/>
          <w:b w:val="off"/>
          <w:i w:val="off"/>
        </w:rPr>
        <w:t>先生(†)、S·埃斯林博士、教授先生和R·伯姆博士、教授先生，</w:t>
      </w:r>
      <w:r>
        <w:rPr>
          <w:rFonts w:ascii="宋体" w:hAnsi="宋体" w:cs="宋体" w:eastAsia="宋体"/>
          <w:sz w:val="48"/>
          <w:spacing w:val="0"/>
          <w:color w:val="000000"/>
          <w:b w:val="off"/>
          <w:i w:val="off"/>
        </w:rPr>
        <w:t>以及科隆胡塞尔文库的几位主任：E·施特雷克博士、教授女</w:t>
      </w:r>
      <w:r>
        <w:rPr>
          <w:rFonts w:ascii="宋体" w:hAnsi="宋体" w:cs="宋体" w:eastAsia="宋体"/>
          <w:sz w:val="48"/>
          <w:spacing w:val="0"/>
          <w:color w:val="000000"/>
          <w:b w:val="off"/>
          <w:i w:val="off"/>
        </w:rPr>
        <w:t>士、L·兰德格雷贝博士、名誉博士、教授先生和K·-H·福尔</w:t>
      </w:r>
      <w:r>
        <w:rPr>
          <w:rFonts w:ascii="宋体" w:hAnsi="宋体" w:cs="宋体" w:eastAsia="宋体"/>
          <w:sz w:val="48"/>
          <w:spacing w:val="0"/>
          <w:color w:val="000000"/>
          <w:b w:val="off"/>
          <w:i w:val="off"/>
        </w:rPr>
        <w:t>克曼-施鲁克博士、教授先生(†)，他们对我的编辑工作给予了信</w:t>
      </w:r>
      <w:r>
        <w:rPr>
          <w:rFonts w:ascii="宋体" w:hAnsi="宋体" w:cs="宋体" w:eastAsia="宋体"/>
          <w:sz w:val="48"/>
          <w:spacing w:val="0"/>
          <w:color w:val="000000"/>
          <w:b w:val="off"/>
          <w:i w:val="off"/>
        </w:rPr>
        <w:t>任和大力支持。</w:t>
      </w:r>
      <w:bookmarkEnd w:id="1706"/>
    </w:p>
    <w:p>
      <w:pPr>
        <w:pageBreakBefore w:val="off"/>
        <w:tabs/>
        <w:wordWrap w:val="off"/>
        <w:spacing w:before="0" w:after="0" w:line="1020" w:lineRule="atLeast"/>
        <w:ind w:left="780" w:right="1320" w:firstLine="1080"/>
        <w:jc w:val="both"/>
        <w:textAlignment w:val="baseline"/>
        <w:rPr>
          <w:sz w:val="48"/>
        </w:rPr>
      </w:pPr>
      <w:bookmarkStart w:name="" w:id="1707"/>
      <w:r>
        <w:rPr>
          <w:rFonts w:ascii="宋体" w:hAnsi="宋体" w:cs="宋体" w:eastAsia="宋体"/>
          <w:sz w:val="48"/>
          <w:spacing w:val="0"/>
          <w:color w:val="000000"/>
          <w:b w:val="off"/>
          <w:i w:val="off"/>
        </w:rPr>
        <w:t>无法一一提到卢万胡塞尔文库和科隆胡塞尔文库的所有工</w:t>
      </w:r>
      <w:r>
        <w:rPr>
          <w:rFonts w:ascii="宋体" w:hAnsi="宋体" w:cs="宋体" w:eastAsia="宋体"/>
          <w:sz w:val="48"/>
          <w:spacing w:val="0"/>
          <w:color w:val="000000"/>
          <w:b w:val="off"/>
          <w:i w:val="off"/>
        </w:rPr>
        <w:t>作人员的姓名。我要对他们所有人表示我的谢意。</w:t>
      </w:r>
      <w:bookmarkEnd w:id="1707"/>
    </w:p>
    <w:p>
      <w:pPr>
        <w:pageBreakBefore w:val="off"/>
        <w:tabs/>
        <w:wordWrap w:val="off"/>
        <w:spacing w:before="0" w:after="0" w:line="1020" w:lineRule="atLeast"/>
        <w:ind w:left="780" w:right="1300" w:firstLine="1080"/>
        <w:jc w:val="both"/>
        <w:textAlignment w:val="baseline"/>
        <w:rPr>
          <w:sz w:val="48"/>
        </w:rPr>
      </w:pPr>
      <w:bookmarkStart w:name="" w:id="1708"/>
      <w:r>
        <w:rPr>
          <w:rFonts w:ascii="宋体" w:hAnsi="宋体" w:cs="宋体" w:eastAsia="宋体"/>
          <w:sz w:val="48"/>
          <w:spacing w:val="0"/>
          <w:color w:val="000000"/>
          <w:b w:val="off"/>
          <w:i w:val="off"/>
        </w:rPr>
        <w:t>特别要感谢的是鲁道夫·贝耐特博士先生，我能够与他讨</w:t>
      </w:r>
      <w:r>
        <w:rPr>
          <w:rFonts w:ascii="宋体" w:hAnsi="宋体" w:cs="宋体" w:eastAsia="宋体"/>
          <w:sz w:val="48"/>
          <w:spacing w:val="0"/>
          <w:color w:val="000000"/>
          <w:b w:val="off"/>
          <w:i w:val="off"/>
        </w:rPr>
        <w:t>论这个编辑中的某些问题，他的建议和鼓励给了我很大帮助。</w:t>
      </w:r>
      <w:r>
        <w:rPr>
          <w:rFonts w:ascii="宋体" w:hAnsi="宋体" w:cs="宋体" w:eastAsia="宋体"/>
          <w:sz w:val="48"/>
          <w:spacing w:val="0"/>
          <w:color w:val="000000"/>
          <w:b w:val="off"/>
          <w:i w:val="off"/>
        </w:rPr>
        <w:t>对第一卷的编者、埃尔玛·霍伦斯坦教授先生，我要感谢他在解</w:t>
      </w:r>
      <w:bookmarkEnd w:id="1708"/>
    </w:p>
    <w:p>
      <w:pPr>
        <w:pageBreakBefore w:val="off"/>
        <w:tabs/>
        <w:wordWrap w:val="off"/>
        <w:spacing w:before="0" w:after="0" w:line="1020" w:lineRule="atLeast"/>
        <w:ind w:left="860" w:right="0"/>
        <w:jc w:val="both"/>
        <w:textAlignment w:val="baseline"/>
        <w:rPr>
          <w:sz w:val="48"/>
        </w:rPr>
      </w:pPr>
      <w:bookmarkStart w:name="" w:id="1709"/>
      <w:r>
        <w:rPr>
          <w:rFonts w:ascii="宋体" w:hAnsi="宋体" w:cs="宋体" w:eastAsia="宋体"/>
          <w:sz w:val="48"/>
          <w:spacing w:val="0"/>
          <w:color w:val="000000"/>
          <w:u w:val="single"/>
          <w:b w:val="off"/>
          <w:i w:val="off"/>
        </w:rPr>
        <w:t xml:space="preserve">               </w:t>
      </w:r>
      <w:bookmarkEnd w:id="1709"/>
    </w:p>
    <w:p>
      <w:pPr>
        <w:pageBreakBefore w:val="off"/>
        <w:tabs/>
        <w:wordWrap w:val="off"/>
        <w:spacing w:before="0" w:after="0" w:line="500" w:lineRule="exact"/>
        <w:ind w:left="0" w:right="0"/>
        <w:jc w:val="both"/>
        <w:textAlignment w:val="baseline"/>
        <w:rPr>
          <w:sz w:val="40"/>
        </w:rPr>
      </w:pPr>
      <w:bookmarkStart w:name="" w:id="1710"/>
      <w:r>
        <w:rPr>
          <w:rFonts w:ascii="宋体" w:hAnsi="宋体" w:cs="宋体" w:eastAsia="宋体"/>
          <w:sz w:val="40"/>
          <w:spacing w:val="0"/>
          <w:color w:val="000000"/>
          <w:b w:val="off"/>
          <w:i w:val="off"/>
        </w:rPr>
        <w:t/>
      </w:r>
      <w:bookmarkEnd w:id="1710"/>
    </w:p>
    <w:p>
      <w:pPr>
        <w:pageBreakBefore w:val="off"/>
        <w:tabs/>
        <w:wordWrap w:val="off"/>
        <w:spacing w:before="0" w:after="0" w:line="540" w:lineRule="atLeast"/>
        <w:ind w:left="1660" w:right="0"/>
        <w:jc w:val="both"/>
        <w:textAlignment w:val="baseline"/>
        <w:rPr>
          <w:sz w:val="40"/>
        </w:rPr>
      </w:pPr>
      <w:bookmarkStart w:name="" w:id="171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B₂</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VII(在这里是第536页)。</w:t>
      </w:r>
      <w:bookmarkEnd w:id="1711"/>
    </w:p>
    <w:p>
      <w:pPr>
        <w:pageBreakBefore w:val="off"/>
        <w:tabs/>
        <w:wordWrap w:val="off"/>
        <w:spacing w:before="0" w:after="0" w:line="540" w:lineRule="atLeast"/>
        <w:ind w:left="1660" w:right="0"/>
        <w:jc w:val="both"/>
        <w:textAlignment w:val="baseline"/>
        <w:rPr>
          <w:sz w:val="40"/>
        </w:rPr>
      </w:pPr>
      <w:bookmarkStart w:name="" w:id="1712"/>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B</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XIV(《胡塞尔全集》，第十八卷，第13页)和前面第XXXIII页。</w:t>
      </w:r>
      <w:bookmarkEnd w:id="1712"/>
    </w:p>
    <w:p>
      <w:pPr>
        <w:pageBreakBefore w:val="off"/>
        <w:tabs/>
        <w:wordWrap w:val="off"/>
        <w:spacing w:before="0" w:after="0" w:line="540" w:lineRule="atLeast"/>
        <w:ind w:left="1660" w:right="0"/>
        <w:jc w:val="both"/>
        <w:textAlignment w:val="baseline"/>
        <w:rPr>
          <w:sz w:val="40"/>
        </w:rPr>
      </w:pPr>
      <w:bookmarkStart w:name="" w:id="1713"/>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参阅《胡塞尔全集》，第二卷，第9页。</w:t>
      </w:r>
      <w:bookmarkEnd w:id="1713"/>
    </w:p>
    <w:p>
      <w:r>
        <w:t/>
      </w:r>
    </w:p>
    <w:p>
      <w:pPr>
        <w:sectPr>
          <w:footerReference r:id="rId114"/>
          <w:headerReference r:id="rId115" w:type="default"/>
          <w:type w:val="nextPage"/>
          <w:pgSz w:w="22520" w:h="31680"/>
          <w:pgMar w:left="2640" w:top="2360" w:right="2640" w:bottom="2360" w:header="2060" w:footer="2060"/>
          <w:cols w:num="1"/>
        </w:sectPr>
      </w:pPr>
    </w:p>
    <w:p>
      <w:pPr>
        <w:pageBreakBefore w:val="off"/>
        <w:tabs>
          <w:tab w:pos="2320" w:val="left" w:leader="none"/>
        </w:tabs>
        <w:wordWrap w:val="off"/>
        <w:spacing w:before="0" w:after="0" w:line="580" w:lineRule="atLeast"/>
        <w:ind w:left="680" w:right="0"/>
        <w:jc w:val="both"/>
        <w:textAlignment w:val="baseline"/>
        <w:rPr>
          <w:sz w:val="40"/>
        </w:rPr>
      </w:pPr>
      <w:bookmarkStart w:name="" w:id="1714"/>
      <w:r>
        <w:rPr>
          <w:rFonts w:ascii="楷体" w:hAnsi="楷体" w:cs="楷体" w:eastAsia="楷体"/>
          <w:sz w:val="40"/>
          <w:spacing w:val="0"/>
          <w:color w:val="000000"/>
          <w:b w:val="off"/>
          <w:i w:val="off"/>
        </w:rPr>
        <w:t>050</w:t>
      </w:r>
      <w:r>
        <w:t xml:space="preserve">	</w:t>
      </w:r>
      <w:r>
        <w:rPr>
          <w:rFonts w:ascii="黑体" w:hAnsi="黑体" w:cs="黑体" w:eastAsia="黑体"/>
          <w:sz w:val="40"/>
          <w:spacing w:val="0"/>
          <w:color w:val="000000"/>
          <w:b w:val="off"/>
          <w:i w:val="off"/>
        </w:rPr>
        <w:t>逻辑研究(第二卷第一部分)</w:t>
      </w:r>
      <w:bookmarkEnd w:id="1714"/>
    </w:p>
    <w:p>
      <w:pPr>
        <w:pageBreakBefore w:val="off"/>
        <w:tabs/>
        <w:wordWrap w:val="off"/>
        <w:spacing w:before="0" w:after="0" w:line="580" w:lineRule="exact"/>
        <w:ind w:left="0" w:right="0"/>
        <w:jc w:val="both"/>
        <w:textAlignment w:val="baseline"/>
        <w:rPr>
          <w:sz w:val="40"/>
        </w:rPr>
      </w:pPr>
      <w:bookmarkStart w:name="" w:id="1715"/>
      <w:r>
        <w:rPr>
          <w:rFonts w:ascii="宋体" w:hAnsi="宋体" w:cs="宋体" w:eastAsia="宋体"/>
          <w:sz w:val="40"/>
          <w:spacing w:val="0"/>
          <w:color w:val="000000"/>
          <w:b w:val="off"/>
          <w:i w:val="off"/>
        </w:rPr>
        <w:t/>
      </w:r>
      <w:bookmarkEnd w:id="1715"/>
    </w:p>
    <w:p>
      <w:pPr>
        <w:pageBreakBefore w:val="off"/>
        <w:tabs/>
        <w:wordWrap w:val="off"/>
        <w:spacing w:before="0" w:after="0" w:line="580" w:lineRule="exact"/>
        <w:ind w:left="0" w:right="0"/>
        <w:jc w:val="both"/>
        <w:textAlignment w:val="baseline"/>
        <w:rPr>
          <w:sz w:val="40"/>
        </w:rPr>
      </w:pPr>
      <w:bookmarkStart w:name="" w:id="1716"/>
      <w:r>
        <w:rPr>
          <w:rFonts w:ascii="宋体" w:hAnsi="宋体" w:cs="宋体" w:eastAsia="宋体"/>
          <w:sz w:val="40"/>
          <w:spacing w:val="0"/>
          <w:color w:val="000000"/>
          <w:b w:val="off"/>
          <w:i w:val="off"/>
        </w:rPr>
        <w:t/>
      </w:r>
      <w:bookmarkEnd w:id="1716"/>
    </w:p>
    <w:p>
      <w:pPr>
        <w:pageBreakBefore w:val="off"/>
        <w:tabs/>
        <w:wordWrap w:val="off"/>
        <w:spacing w:before="0" w:after="0" w:line="1080" w:lineRule="atLeast"/>
        <w:ind w:left="720" w:right="0"/>
        <w:jc w:val="both"/>
        <w:textAlignment w:val="baseline"/>
        <w:rPr>
          <w:sz w:val="56"/>
        </w:rPr>
      </w:pPr>
      <w:bookmarkStart w:name="" w:id="1717"/>
      <w:r>
        <w:rPr>
          <w:rFonts w:ascii="宋体" w:hAnsi="宋体" w:cs="宋体" w:eastAsia="宋体"/>
          <w:sz w:val="56"/>
          <w:spacing w:val="0"/>
          <w:color w:val="000000"/>
          <w:b w:val="off"/>
          <w:i w:val="off"/>
        </w:rPr>
        <w:t>决共同的文本考证方面的问题时所予以的合作。文科硕士迪</w:t>
      </w:r>
      <w:r>
        <w:rPr>
          <w:rFonts w:ascii="宋体" w:hAnsi="宋体" w:cs="宋体" w:eastAsia="宋体"/>
          <w:sz w:val="56"/>
          <w:spacing w:val="0"/>
          <w:color w:val="000000"/>
          <w:b w:val="off"/>
          <w:i w:val="off"/>
        </w:rPr>
        <w:t>特·洛玛先生和米夏埃尔-约阿希姆·策姆林先生的协作对我</w:t>
      </w:r>
      <w:r>
        <w:rPr>
          <w:rFonts w:ascii="宋体" w:hAnsi="宋体" w:cs="宋体" w:eastAsia="宋体"/>
          <w:sz w:val="56"/>
          <w:spacing w:val="0"/>
          <w:color w:val="000000"/>
          <w:b w:val="off"/>
          <w:i w:val="off"/>
        </w:rPr>
        <w:t>极有助益。他们极为周密和仔细地为我校对了清样，并且也接</w:t>
      </w:r>
      <w:r>
        <w:rPr>
          <w:rFonts w:ascii="宋体" w:hAnsi="宋体" w:cs="宋体" w:eastAsia="宋体"/>
          <w:sz w:val="56"/>
          <w:spacing w:val="0"/>
          <w:color w:val="000000"/>
          <w:b w:val="off"/>
          <w:i w:val="off"/>
        </w:rPr>
        <w:t>受了所有其他在付印期间突发的工作。特别还要衷心地感谢伊</w:t>
      </w:r>
      <w:r>
        <w:rPr>
          <w:rFonts w:ascii="宋体" w:hAnsi="宋体" w:cs="宋体" w:eastAsia="宋体"/>
          <w:sz w:val="56"/>
          <w:spacing w:val="0"/>
          <w:color w:val="000000"/>
          <w:b w:val="off"/>
          <w:i w:val="off"/>
        </w:rPr>
        <w:t>丽莎白·布隆克女士在制作付印稿样方面所做的可靠而耐心的</w:t>
      </w:r>
      <w:r>
        <w:rPr>
          <w:rFonts w:ascii="宋体" w:hAnsi="宋体" w:cs="宋体" w:eastAsia="宋体"/>
          <w:sz w:val="56"/>
          <w:spacing w:val="0"/>
          <w:color w:val="000000"/>
          <w:b w:val="off"/>
          <w:i w:val="off"/>
        </w:rPr>
        <w:t>工作。</w:t>
      </w:r>
      <w:bookmarkEnd w:id="1717"/>
    </w:p>
    <w:p>
      <w:pPr>
        <w:pageBreakBefore w:val="off"/>
        <w:tabs/>
        <w:wordWrap w:val="off"/>
        <w:spacing w:before="0" w:after="0" w:line="1080" w:lineRule="exact"/>
        <w:ind w:left="0" w:right="0"/>
        <w:jc w:val="both"/>
        <w:textAlignment w:val="baseline"/>
        <w:rPr>
          <w:sz w:val="56"/>
        </w:rPr>
      </w:pPr>
      <w:bookmarkStart w:name="" w:id="1718"/>
      <w:r>
        <w:rPr>
          <w:rFonts w:ascii="宋体" w:hAnsi="宋体" w:cs="宋体" w:eastAsia="宋体"/>
          <w:sz w:val="56"/>
          <w:spacing w:val="0"/>
          <w:color w:val="000000"/>
          <w:b w:val="off"/>
          <w:i w:val="off"/>
        </w:rPr>
        <w:t/>
      </w:r>
      <w:bookmarkEnd w:id="1718"/>
    </w:p>
    <w:p>
      <w:pPr>
        <w:pageBreakBefore w:val="off"/>
        <w:tabs/>
        <w:wordWrap w:val="off"/>
        <w:spacing w:before="0" w:after="0" w:line="1080" w:lineRule="atLeast"/>
        <w:ind w:left="0" w:right="1060"/>
        <w:jc w:val="right"/>
        <w:textAlignment w:val="baseline"/>
        <w:rPr>
          <w:sz w:val="56"/>
        </w:rPr>
      </w:pPr>
      <w:bookmarkStart w:name="" w:id="1719"/>
      <w:r>
        <w:rPr>
          <w:rFonts w:ascii="宋体" w:hAnsi="宋体" w:cs="宋体" w:eastAsia="宋体"/>
          <w:sz w:val="56"/>
          <w:spacing w:val="0"/>
          <w:color w:val="000000"/>
          <w:b w:val="off"/>
          <w:i w:val="off"/>
        </w:rPr>
        <w:t>乌尔苏拉·潘策尔</w:t>
      </w:r>
      <w:bookmarkEnd w:id="1719"/>
    </w:p>
    <w:p>
      <w:r>
        <w:t/>
      </w:r>
    </w:p>
    <w:p>
      <w:pPr>
        <w:sectPr>
          <w:footerReference r:id="rId116"/>
          <w:headerReference r:id="rId117" w:type="default"/>
          <w:type w:val="nextPage"/>
          <w:pgSz w:w="22520" w:h="31680"/>
          <w:pgMar w:left="3300" w:top="2360" w:right="3300" w:bottom="2360" w:header="2060" w:footer="2060"/>
          <w:cols w:num="1"/>
        </w:sectPr>
      </w:pPr>
    </w:p>
    <w:p>
      <w:pPr>
        <w:pageBreakBefore w:val="off"/>
        <w:tabs/>
        <w:wordWrap w:val="off"/>
        <w:spacing w:before="3380" w:after="0" w:line="1240" w:lineRule="atLeast"/>
        <w:ind w:left="0" w:right="0"/>
        <w:jc w:val="center"/>
        <w:textAlignment w:val="baseline"/>
        <w:rPr>
          <w:sz w:val="69"/>
        </w:rPr>
      </w:pPr>
      <w:bookmarkStart w:name="" w:id="1720"/>
      <w:r>
        <w:rPr>
          <w:rFonts w:ascii="宋体" w:hAnsi="宋体" w:cs="宋体" w:eastAsia="宋体"/>
          <w:sz w:val="69"/>
          <w:spacing w:val="0"/>
          <w:color w:val="000000"/>
          <w:b w:val="on"/>
          <w:i w:val="off"/>
        </w:rPr>
        <w:t>目</w:t>
      </w:r>
      <w:r>
        <w:rPr>
          <w:rFonts w:ascii="宋体" w:hAnsi="宋体" w:cs="宋体" w:eastAsia="宋体"/>
          <w:sz w:val="69"/>
          <w:spacing w:val="0"/>
          <w:color w:val="000000"/>
          <w:b w:val="off"/>
          <w:i w:val="off"/>
        </w:rPr>
        <w:t xml:space="preserve">   </w:t>
      </w:r>
      <w:r>
        <w:rPr>
          <w:rFonts w:ascii="宋体" w:hAnsi="宋体" w:cs="宋体" w:eastAsia="宋体"/>
          <w:sz w:val="69"/>
          <w:spacing w:val="0"/>
          <w:color w:val="000000"/>
          <w:b w:val="on"/>
          <w:i w:val="off"/>
        </w:rPr>
        <w:t>录</w:t>
      </w:r>
      <w:bookmarkEnd w:id="1720"/>
    </w:p>
    <w:p>
      <w:pPr>
        <w:pageBreakBefore w:val="off"/>
        <w:tabs/>
        <w:wordWrap w:val="off"/>
        <w:spacing w:before="0" w:after="0" w:line="1240" w:lineRule="exact"/>
        <w:ind w:left="0" w:right="0"/>
        <w:jc w:val="center"/>
        <w:textAlignment w:val="baseline"/>
        <w:rPr>
          <w:sz w:val="69"/>
        </w:rPr>
      </w:pPr>
      <w:bookmarkStart w:name="" w:id="1721"/>
      <w:r>
        <w:rPr>
          <w:rFonts w:ascii="宋体" w:hAnsi="宋体" w:cs="宋体" w:eastAsia="宋体"/>
          <w:sz w:val="69"/>
          <w:spacing w:val="0"/>
          <w:color w:val="000000"/>
          <w:b w:val="off"/>
          <w:i w:val="off"/>
        </w:rPr>
        <w:t/>
      </w:r>
      <w:bookmarkEnd w:id="1721"/>
    </w:p>
    <w:p>
      <w:pPr>
        <w:pageBreakBefore w:val="off"/>
        <w:tabs/>
        <w:wordWrap w:val="off"/>
        <w:spacing w:before="0" w:after="0" w:line="1240" w:lineRule="exact"/>
        <w:ind w:left="0" w:right="0"/>
        <w:jc w:val="center"/>
        <w:textAlignment w:val="baseline"/>
        <w:rPr>
          <w:sz w:val="69"/>
        </w:rPr>
      </w:pPr>
      <w:bookmarkStart w:name="" w:id="1722"/>
      <w:r>
        <w:rPr>
          <w:rFonts w:ascii="宋体" w:hAnsi="宋体" w:cs="宋体" w:eastAsia="宋体"/>
          <w:sz w:val="69"/>
          <w:spacing w:val="0"/>
          <w:color w:val="000000"/>
          <w:b w:val="off"/>
          <w:i w:val="off"/>
        </w:rPr>
        <w:t/>
      </w:r>
      <w:bookmarkEnd w:id="1722"/>
    </w:p>
    <w:p>
      <w:pPr>
        <w:pageBreakBefore w:val="off"/>
        <w:tabs>
          <w:tab w:pos="2900" w:val="left" w:leader="none"/>
        </w:tabs>
        <w:wordWrap w:val="off"/>
        <w:spacing w:before="0" w:after="0" w:line="900" w:lineRule="atLeast"/>
        <w:ind w:left="480" w:right="0"/>
        <w:jc w:val="both"/>
        <w:textAlignment w:val="baseline"/>
        <w:rPr>
          <w:sz w:val="66"/>
        </w:rPr>
      </w:pPr>
      <w:bookmarkStart w:name="" w:id="1723"/>
      <w:r>
        <w:rPr>
          <w:rFonts w:ascii="宋体" w:hAnsi="宋体" w:cs="宋体" w:eastAsia="宋体"/>
          <w:sz w:val="66"/>
          <w:spacing w:val="0"/>
          <w:color w:val="000000"/>
          <w:b w:val="off"/>
          <w:i w:val="off"/>
        </w:rPr>
        <w:t>001</w:t>
      </w:r>
      <w:r>
        <w:t xml:space="preserve">	</w:t>
      </w:r>
      <w:r>
        <w:rPr>
          <w:rFonts w:ascii="宋体" w:hAnsi="宋体" w:cs="宋体" w:eastAsia="宋体"/>
          <w:sz w:val="66"/>
          <w:spacing w:val="0"/>
          <w:color w:val="000000"/>
          <w:b w:val="off"/>
          <w:i w:val="off"/>
        </w:rPr>
        <w:t>凡例</w:t>
      </w:r>
      <w:bookmarkEnd w:id="1723"/>
    </w:p>
    <w:p>
      <w:pPr>
        <w:pageBreakBefore w:val="off"/>
        <w:tabs>
          <w:tab w:pos="2920" w:val="left" w:leader="none"/>
        </w:tabs>
        <w:wordWrap w:val="off"/>
        <w:spacing w:before="0" w:after="0" w:line="900" w:lineRule="atLeast"/>
        <w:ind w:left="480" w:right="0"/>
        <w:jc w:val="both"/>
        <w:textAlignment w:val="baseline"/>
        <w:rPr>
          <w:sz w:val="66"/>
        </w:rPr>
      </w:pPr>
      <w:bookmarkStart w:name="" w:id="1724"/>
      <w:r>
        <w:rPr>
          <w:rFonts w:ascii="宋体" w:hAnsi="宋体" w:cs="宋体" w:eastAsia="宋体"/>
          <w:sz w:val="66"/>
          <w:spacing w:val="0"/>
          <w:color w:val="000000"/>
          <w:b w:val="off"/>
          <w:i w:val="off"/>
        </w:rPr>
        <w:t>001</w:t>
      </w:r>
      <w:r>
        <w:t xml:space="preserve">	</w:t>
      </w:r>
      <w:r>
        <w:rPr>
          <w:rFonts w:ascii="宋体" w:hAnsi="宋体" w:cs="宋体" w:eastAsia="宋体"/>
          <w:sz w:val="66"/>
          <w:spacing w:val="0"/>
          <w:color w:val="000000"/>
          <w:b w:val="off"/>
          <w:i w:val="off"/>
        </w:rPr>
        <w:t>编者引论</w:t>
      </w:r>
      <w:bookmarkEnd w:id="1724"/>
    </w:p>
    <w:p>
      <w:pPr>
        <w:pageBreakBefore w:val="off"/>
        <w:tabs/>
        <w:wordWrap w:val="off"/>
        <w:spacing w:before="0" w:after="0" w:line="820" w:lineRule="exact"/>
        <w:ind w:left="0" w:right="0"/>
        <w:jc w:val="both"/>
        <w:textAlignment w:val="baseline"/>
        <w:rPr>
          <w:sz w:val="56"/>
        </w:rPr>
      </w:pPr>
      <w:bookmarkStart w:name="" w:id="1725"/>
      <w:r>
        <w:rPr>
          <w:rFonts w:ascii="宋体" w:hAnsi="宋体" w:cs="宋体" w:eastAsia="宋体"/>
          <w:sz w:val="56"/>
          <w:spacing w:val="0"/>
          <w:color w:val="000000"/>
          <w:b w:val="off"/>
          <w:i w:val="off"/>
        </w:rPr>
        <w:t/>
      </w:r>
      <w:bookmarkEnd w:id="1725"/>
    </w:p>
    <w:p>
      <w:pPr>
        <w:pageBreakBefore w:val="off"/>
        <w:tabs/>
        <w:wordWrap w:val="off"/>
        <w:spacing w:before="0" w:after="0" w:line="820" w:lineRule="atLeast"/>
        <w:ind w:left="6000" w:right="0"/>
        <w:jc w:val="both"/>
        <w:textAlignment w:val="baseline"/>
        <w:rPr>
          <w:sz w:val="56"/>
        </w:rPr>
      </w:pPr>
      <w:bookmarkStart w:name="" w:id="1726"/>
      <w:r>
        <w:rPr>
          <w:rFonts w:ascii="宋体" w:hAnsi="宋体" w:cs="宋体" w:eastAsia="宋体"/>
          <w:sz w:val="56"/>
          <w:spacing w:val="0"/>
          <w:color w:val="000000"/>
          <w:b w:val="on"/>
          <w:i w:val="off"/>
        </w:rPr>
        <w:t>逻辑研究</w:t>
      </w:r>
      <w:bookmarkEnd w:id="1726"/>
    </w:p>
    <w:p>
      <w:pPr>
        <w:pageBreakBefore w:val="off"/>
        <w:tabs/>
        <w:wordWrap w:val="off"/>
        <w:spacing w:before="0" w:after="0" w:line="840" w:lineRule="atLeast"/>
        <w:ind w:left="3520" w:right="0"/>
        <w:jc w:val="both"/>
        <w:textAlignment w:val="baseline"/>
        <w:rPr>
          <w:sz w:val="56"/>
        </w:rPr>
      </w:pPr>
      <w:bookmarkStart w:name="" w:id="1727"/>
      <w:r>
        <w:rPr>
          <w:rFonts w:ascii="宋体" w:hAnsi="宋体" w:cs="宋体" w:eastAsia="宋体"/>
          <w:sz w:val="56"/>
          <w:spacing w:val="0"/>
          <w:color w:val="000000"/>
          <w:b w:val="on"/>
          <w:i w:val="off"/>
        </w:rPr>
        <w:t>第二卷</w:t>
      </w:r>
      <w:r>
        <w:rPr>
          <w:rFonts w:ascii="宋体" w:hAnsi="宋体" w:cs="宋体" w:eastAsia="宋体"/>
          <w:sz w:val="56"/>
          <w:spacing w:val="0"/>
          <w:color w:val="000000"/>
          <w:b w:val="off"/>
          <w:i w:val="off"/>
        </w:rPr>
        <w:t xml:space="preserve">  </w:t>
      </w:r>
      <w:r>
        <w:rPr>
          <w:rFonts w:ascii="宋体" w:hAnsi="宋体" w:cs="宋体" w:eastAsia="宋体"/>
          <w:sz w:val="56"/>
          <w:spacing w:val="0"/>
          <w:color w:val="000000"/>
          <w:b w:val="on"/>
          <w:i w:val="off"/>
        </w:rPr>
        <w:t>现象学研究与认识论</w:t>
      </w:r>
      <w:bookmarkEnd w:id="1727"/>
    </w:p>
    <w:p>
      <w:pPr>
        <w:pageBreakBefore w:val="off"/>
        <w:tabs/>
        <w:wordWrap w:val="off"/>
        <w:spacing w:before="0" w:after="0" w:line="860" w:lineRule="atLeast"/>
        <w:ind w:left="0" w:right="0"/>
        <w:jc w:val="center"/>
        <w:textAlignment w:val="baseline"/>
        <w:rPr>
          <w:sz w:val="56"/>
        </w:rPr>
      </w:pPr>
      <w:bookmarkStart w:name="" w:id="1728"/>
      <w:r>
        <w:rPr>
          <w:rFonts w:ascii="宋体" w:hAnsi="宋体" w:cs="宋体" w:eastAsia="宋体"/>
          <w:sz w:val="56"/>
          <w:spacing w:val="0"/>
          <w:color w:val="000000"/>
          <w:b w:val="on"/>
          <w:i w:val="off"/>
        </w:rPr>
        <w:t>第一部分</w:t>
      </w:r>
      <w:bookmarkEnd w:id="1728"/>
    </w:p>
    <w:p>
      <w:pPr>
        <w:pageBreakBefore w:val="off"/>
        <w:tabs/>
        <w:wordWrap w:val="off"/>
        <w:spacing w:before="0" w:after="0" w:line="860" w:lineRule="exact"/>
        <w:ind w:left="0" w:right="0"/>
        <w:jc w:val="center"/>
        <w:textAlignment w:val="baseline"/>
        <w:rPr>
          <w:sz w:val="56"/>
        </w:rPr>
      </w:pPr>
      <w:bookmarkStart w:name="" w:id="1729"/>
      <w:r>
        <w:rPr>
          <w:rFonts w:ascii="宋体" w:hAnsi="宋体" w:cs="宋体" w:eastAsia="宋体"/>
          <w:sz w:val="56"/>
          <w:spacing w:val="0"/>
          <w:color w:val="000000"/>
          <w:b w:val="off"/>
          <w:i w:val="off"/>
        </w:rPr>
        <w:t/>
      </w:r>
      <w:bookmarkEnd w:id="1729"/>
    </w:p>
    <w:p>
      <w:pPr>
        <w:pageBreakBefore w:val="off"/>
        <w:tabs>
          <w:tab w:pos="2940" w:val="left" w:leader="none"/>
        </w:tabs>
        <w:wordWrap w:val="off"/>
        <w:spacing w:before="0" w:after="0" w:line="1020" w:lineRule="atLeast"/>
        <w:ind w:left="500" w:right="0"/>
        <w:jc w:val="both"/>
        <w:textAlignment w:val="baseline"/>
        <w:rPr>
          <w:sz w:val="62"/>
        </w:rPr>
      </w:pPr>
      <w:bookmarkStart w:name="" w:id="1730"/>
      <w:r>
        <w:rPr>
          <w:rFonts w:ascii="宋体" w:hAnsi="宋体" w:cs="宋体" w:eastAsia="宋体"/>
          <w:sz w:val="62"/>
          <w:spacing w:val="0"/>
          <w:color w:val="000000"/>
          <w:b w:val="off"/>
          <w:i w:val="off"/>
        </w:rPr>
        <w:t>003</w:t>
      </w:r>
      <w:r>
        <w:t xml:space="preserve">	</w:t>
      </w:r>
      <w:r>
        <w:rPr>
          <w:rFonts w:ascii="宋体" w:hAnsi="宋体" w:cs="宋体" w:eastAsia="宋体"/>
          <w:sz w:val="62"/>
          <w:spacing w:val="0"/>
          <w:color w:val="000000"/>
          <w:b w:val="off"/>
          <w:i w:val="off"/>
        </w:rPr>
        <w:t>引论</w:t>
      </w:r>
      <w:bookmarkEnd w:id="1730"/>
    </w:p>
    <w:p>
      <w:pPr>
        <w:pageBreakBefore w:val="off"/>
        <w:tabs/>
        <w:wordWrap w:val="off"/>
        <w:spacing w:before="0" w:after="0" w:line="1020" w:lineRule="atLeast"/>
        <w:ind w:left="7220" w:right="40" w:hanging="2200"/>
        <w:jc w:val="both"/>
        <w:textAlignment w:val="baseline"/>
        <w:rPr>
          <w:sz w:val="62"/>
        </w:rPr>
      </w:pPr>
      <w:bookmarkStart w:name="" w:id="1731"/>
      <w:r>
        <w:rPr>
          <w:rFonts w:ascii="宋体" w:hAnsi="宋体" w:cs="宋体" w:eastAsia="宋体"/>
          <w:sz w:val="62"/>
          <w:spacing w:val="0"/>
          <w:color w:val="000000"/>
          <w:b w:val="off"/>
          <w:i w:val="off"/>
        </w:rPr>
        <w:t>第1节 为了对纯粹逻辑学进行认识批判</w:t>
      </w:r>
      <w:r>
        <w:rPr>
          <w:rFonts w:ascii="宋体" w:hAnsi="宋体" w:cs="宋体" w:eastAsia="宋体"/>
          <w:sz w:val="62"/>
          <w:spacing w:val="0"/>
          <w:color w:val="000000"/>
          <w:b w:val="off"/>
          <w:i w:val="off"/>
        </w:rPr>
        <w:t>的准备和澄清，现象学研究所具有</w:t>
      </w:r>
      <w:r>
        <w:rPr>
          <w:rFonts w:ascii="宋体" w:hAnsi="宋体" w:cs="宋体" w:eastAsia="宋体"/>
          <w:sz w:val="62"/>
          <w:spacing w:val="0"/>
          <w:color w:val="000000"/>
          <w:b w:val="off"/>
          <w:i w:val="off"/>
        </w:rPr>
        <w:t>的必要性</w:t>
      </w:r>
      <w:r>
        <mc:AlternateContent>
          <mc:Choice Requires="wps">
            <w:drawing>
              <wp:anchor allowOverlap="true" layoutInCell="true" locked="false" simplePos="false" behindDoc="false" relativeHeight="251659264" distL="0" distR="0" distT="0" distB="0">
                <wp:simplePos x="0" y="0"/>
                <wp:positionH relativeFrom="page">
                  <wp:posOffset>2476500</wp:posOffset>
                </wp:positionH>
                <wp:positionV relativeFrom="paragraph">
                  <wp:posOffset>76200</wp:posOffset>
                </wp:positionV>
                <wp:extent cx="838200" cy="584200"/>
                <wp:wrapNone/>
                <wp:docPr id="37" name="文本框 37"/>
                <a:graphic xmlns:a="http://schemas.openxmlformats.org/drawingml/2006/main">
                  <a:graphicData uri="http://schemas.microsoft.com/office/word/2010/wordprocessingShape">
                    <wps:wsp>
                      <wps:cNvSpPr txBox="true"/>
                      <wps:spPr>
                        <a:xfrm>
                          <a:off x="0" y="0"/>
                          <a:ext cx="8382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732"/>
                            <w:r>
                              <w:rPr>
                                <w:rFonts w:ascii="宋体" w:hAnsi="宋体" w:cs="宋体" w:eastAsia="宋体"/>
                                <w:sz w:val="62"/>
                                <w:spacing w:val="0"/>
                                <w:color w:val="000000"/>
                                <w:b w:val="off"/>
                                <w:i w:val="off"/>
                              </w:rPr>
                              <w:t>003</w:t>
                            </w:r>
                            <w:bookmarkEnd w:id="1732"/>
                          </w:p>
                        </w:txbxContent>
                      </wps:txbx>
                      <wps:bodyPr wrap="square" lIns="0" rIns="0" tIns="0" bIns="0" vert="horz" anchor="t">
                        <a:noAutofit/>
                      </wps:bodyPr>
                    </wps:wsp>
                  </a:graphicData>
                </a:graphic>
              </wp:anchor>
            </w:drawing>
          </mc:Choice>
          <mc:Fallback>
            <w:pict>
              <v:shape type="#_x0000_t202" filled="f" stroked="f" style="margin-left:195pt;margin-top:6pt;width:6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733"/>
                      <w:r>
                        <w:rPr>
                          <w:rFonts w:ascii="宋体" w:hAnsi="宋体" w:cs="宋体" w:eastAsia="宋体"/>
                          <w:sz w:val="62"/>
                          <w:spacing w:val="0"/>
                          <w:color w:val="000000"/>
                          <w:b w:val="off"/>
                          <w:i w:val="off"/>
                        </w:rPr>
                        <w:t>003</w:t>
                      </w:r>
                      <w:bookmarkEnd w:id="1733"/>
                    </w:p>
                  </w:txbxContent>
                </v:textbox>
              </v:shape>
            </w:pict>
          </mc:Fallback>
        </mc:AlternateContent>
      </w:r>
      <w:bookmarkEnd w:id="1731"/>
    </w:p>
    <w:p>
      <w:pPr>
        <w:pageBreakBefore w:val="off"/>
        <w:tabs>
          <w:tab w:pos="5160" w:val="left" w:leader="none"/>
        </w:tabs>
        <w:wordWrap w:val="off"/>
        <w:spacing w:before="0" w:after="0" w:line="1020" w:lineRule="atLeast"/>
        <w:ind w:left="520" w:right="0"/>
        <w:jc w:val="both"/>
        <w:textAlignment w:val="baseline"/>
        <w:rPr>
          <w:sz w:val="62"/>
        </w:rPr>
      </w:pPr>
      <w:bookmarkStart w:name="" w:id="1734"/>
      <w:r>
        <w:rPr>
          <w:rFonts w:ascii="宋体" w:hAnsi="宋体" w:cs="宋体" w:eastAsia="宋体"/>
          <w:sz w:val="62"/>
          <w:spacing w:val="0"/>
          <w:color w:val="000000"/>
          <w:b w:val="off"/>
          <w:i w:val="off"/>
        </w:rPr>
        <w:t>005</w:t>
      </w:r>
      <w:r>
        <w:t xml:space="preserve">	</w:t>
      </w:r>
      <w:r>
        <w:rPr>
          <w:rFonts w:ascii="宋体" w:hAnsi="宋体" w:cs="宋体" w:eastAsia="宋体"/>
          <w:sz w:val="62"/>
          <w:spacing w:val="0"/>
          <w:color w:val="000000"/>
          <w:b w:val="off"/>
          <w:i w:val="off"/>
        </w:rPr>
        <w:t>第2节 对这些研究目的之说明</w:t>
      </w:r>
      <w:bookmarkEnd w:id="1734"/>
    </w:p>
    <w:p>
      <w:pPr>
        <w:pageBreakBefore w:val="off"/>
        <w:tabs>
          <w:tab w:pos="5160" w:val="left" w:leader="none"/>
        </w:tabs>
        <w:wordWrap w:val="off"/>
        <w:spacing w:before="0" w:after="0" w:line="1020" w:lineRule="atLeast"/>
        <w:ind w:left="500" w:right="0"/>
        <w:jc w:val="both"/>
        <w:textAlignment w:val="baseline"/>
        <w:rPr>
          <w:sz w:val="62"/>
        </w:rPr>
      </w:pPr>
      <w:bookmarkStart w:name="" w:id="1735"/>
      <w:r>
        <w:rPr>
          <w:rFonts w:ascii="宋体" w:hAnsi="宋体" w:cs="宋体" w:eastAsia="宋体"/>
          <w:sz w:val="62"/>
          <w:spacing w:val="0"/>
          <w:color w:val="000000"/>
          <w:b w:val="off"/>
          <w:i w:val="off"/>
        </w:rPr>
        <w:t>010</w:t>
      </w:r>
      <w:r>
        <w:t xml:space="preserve">	</w:t>
      </w:r>
      <w:r>
        <w:rPr>
          <w:rFonts w:ascii="宋体" w:hAnsi="宋体" w:cs="宋体" w:eastAsia="宋体"/>
          <w:sz w:val="62"/>
          <w:spacing w:val="0"/>
          <w:color w:val="000000"/>
          <w:b w:val="off"/>
          <w:i w:val="off"/>
        </w:rPr>
        <w:t>第3节 纯粹现象学分析的困难</w:t>
      </w:r>
      <w:bookmarkEnd w:id="1735"/>
    </w:p>
    <w:p>
      <w:pPr>
        <w:pageBreakBefore w:val="off"/>
        <w:tabs/>
        <w:wordWrap w:val="off"/>
        <w:spacing w:before="0" w:after="0" w:line="1020" w:lineRule="atLeast"/>
        <w:ind w:left="7220" w:right="0" w:hanging="2200"/>
        <w:jc w:val="both"/>
        <w:textAlignment w:val="baseline"/>
        <w:rPr>
          <w:sz w:val="62"/>
        </w:rPr>
      </w:pPr>
      <w:bookmarkStart w:name="" w:id="1736"/>
      <w:r>
        <w:rPr>
          <w:rFonts w:ascii="宋体" w:hAnsi="宋体" w:cs="宋体" w:eastAsia="宋体"/>
          <w:sz w:val="62"/>
          <w:spacing w:val="0"/>
          <w:color w:val="000000"/>
          <w:b w:val="off"/>
          <w:i w:val="off"/>
        </w:rPr>
        <w:t>第4节 对逻辑体验的语法方面的关注之</w:t>
      </w:r>
      <w:r>
        <w:rPr>
          <w:rFonts w:ascii="宋体" w:hAnsi="宋体" w:cs="宋体" w:eastAsia="宋体"/>
          <w:sz w:val="62"/>
          <w:spacing w:val="0"/>
          <w:color w:val="000000"/>
          <w:b w:val="off"/>
          <w:i w:val="off"/>
        </w:rPr>
        <w:t>必要性</w:t>
      </w:r>
      <w:r>
        <mc:AlternateContent>
          <mc:Choice Requires="wps">
            <w:drawing>
              <wp:anchor allowOverlap="true" layoutInCell="true" locked="false" simplePos="false" behindDoc="false" relativeHeight="251659264" distL="0" distR="0" distT="0" distB="0">
                <wp:simplePos x="0" y="0"/>
                <wp:positionH relativeFrom="page">
                  <wp:posOffset>2501900</wp:posOffset>
                </wp:positionH>
                <wp:positionV relativeFrom="paragraph">
                  <wp:posOffset>63500</wp:posOffset>
                </wp:positionV>
                <wp:extent cx="838200" cy="584200"/>
                <wp:wrapNone/>
                <wp:docPr id="38" name="文本框 38"/>
                <a:graphic xmlns:a="http://schemas.openxmlformats.org/drawingml/2006/main">
                  <a:graphicData uri="http://schemas.microsoft.com/office/word/2010/wordprocessingShape">
                    <wps:wsp>
                      <wps:cNvSpPr txBox="true"/>
                      <wps:spPr>
                        <a:xfrm>
                          <a:off x="0" y="0"/>
                          <a:ext cx="8382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737"/>
                            <w:r>
                              <w:rPr>
                                <w:rFonts w:ascii="宋体" w:hAnsi="宋体" w:cs="宋体" w:eastAsia="宋体"/>
                                <w:sz w:val="62"/>
                                <w:spacing w:val="0"/>
                                <w:color w:val="000000"/>
                                <w:b w:val="off"/>
                                <w:i w:val="off"/>
                              </w:rPr>
                              <w:t>013</w:t>
                            </w:r>
                            <w:bookmarkEnd w:id="1737"/>
                          </w:p>
                        </w:txbxContent>
                      </wps:txbx>
                      <wps:bodyPr wrap="square" lIns="0" rIns="0" tIns="0" bIns="0" vert="horz" anchor="t">
                        <a:noAutofit/>
                      </wps:bodyPr>
                    </wps:wsp>
                  </a:graphicData>
                </a:graphic>
              </wp:anchor>
            </w:drawing>
          </mc:Choice>
          <mc:Fallback>
            <w:pict>
              <v:shape type="#_x0000_t202" filled="f" stroked="f" style="margin-left:197pt;margin-top:5pt;width:6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738"/>
                      <w:r>
                        <w:rPr>
                          <w:rFonts w:ascii="宋体" w:hAnsi="宋体" w:cs="宋体" w:eastAsia="宋体"/>
                          <w:sz w:val="62"/>
                          <w:spacing w:val="0"/>
                          <w:color w:val="000000"/>
                          <w:b w:val="off"/>
                          <w:i w:val="off"/>
                        </w:rPr>
                        <w:t>013</w:t>
                      </w:r>
                      <w:bookmarkEnd w:id="1738"/>
                    </w:p>
                  </w:txbxContent>
                </v:textbox>
              </v:shape>
            </w:pict>
          </mc:Fallback>
        </mc:AlternateContent>
      </w:r>
      <w:bookmarkEnd w:id="1736"/>
    </w:p>
    <w:p>
      <w:pPr>
        <w:pageBreakBefore w:val="off"/>
        <w:tabs/>
        <w:wordWrap w:val="off"/>
        <w:spacing w:before="0" w:after="0" w:line="1020" w:lineRule="atLeast"/>
        <w:ind w:left="7220" w:right="0" w:hanging="2200"/>
        <w:jc w:val="both"/>
        <w:textAlignment w:val="baseline"/>
        <w:rPr>
          <w:sz w:val="62"/>
        </w:rPr>
      </w:pPr>
      <w:bookmarkStart w:name="" w:id="1739"/>
      <w:r>
        <w:rPr>
          <w:rFonts w:ascii="宋体" w:hAnsi="宋体" w:cs="宋体" w:eastAsia="宋体"/>
          <w:sz w:val="62"/>
          <w:spacing w:val="0"/>
          <w:color w:val="000000"/>
          <w:b w:val="off"/>
          <w:i w:val="off"/>
        </w:rPr>
        <w:t>第5节 对下列分析研究之主要目标的</w:t>
      </w:r>
      <w:r>
        <w:rPr>
          <w:rFonts w:ascii="宋体" w:hAnsi="宋体" w:cs="宋体" w:eastAsia="宋体"/>
          <w:sz w:val="62"/>
          <w:spacing w:val="0"/>
          <w:color w:val="000000"/>
          <w:b w:val="off"/>
          <w:i w:val="off"/>
        </w:rPr>
        <w:t>标识</w:t>
      </w:r>
      <w:r>
        <mc:AlternateContent>
          <mc:Choice Requires="wps">
            <w:drawing>
              <wp:anchor allowOverlap="true" layoutInCell="true" locked="false" simplePos="false" behindDoc="false" relativeHeight="251659264" distL="0" distR="0" distT="0" distB="0">
                <wp:simplePos x="0" y="0"/>
                <wp:positionH relativeFrom="page">
                  <wp:posOffset>2501900</wp:posOffset>
                </wp:positionH>
                <wp:positionV relativeFrom="paragraph">
                  <wp:posOffset>76200</wp:posOffset>
                </wp:positionV>
                <wp:extent cx="838200" cy="584200"/>
                <wp:wrapNone/>
                <wp:docPr id="39" name="文本框 39"/>
                <a:graphic xmlns:a="http://schemas.openxmlformats.org/drawingml/2006/main">
                  <a:graphicData uri="http://schemas.microsoft.com/office/word/2010/wordprocessingShape">
                    <wps:wsp>
                      <wps:cNvSpPr txBox="true"/>
                      <wps:spPr>
                        <a:xfrm>
                          <a:off x="0" y="0"/>
                          <a:ext cx="8382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1740"/>
                            <w:r>
                              <w:rPr>
                                <w:rFonts w:ascii="宋体" w:hAnsi="宋体" w:cs="宋体" w:eastAsia="宋体"/>
                                <w:sz w:val="62"/>
                                <w:spacing w:val="0"/>
                                <w:color w:val="000000"/>
                                <w:b w:val="off"/>
                                <w:i w:val="off"/>
                              </w:rPr>
                              <w:t>015</w:t>
                            </w:r>
                            <w:bookmarkEnd w:id="1740"/>
                          </w:p>
                        </w:txbxContent>
                      </wps:txbx>
                      <wps:bodyPr wrap="square" lIns="0" rIns="0" tIns="0" bIns="0" vert="horz" anchor="t">
                        <a:noAutofit/>
                      </wps:bodyPr>
                    </wps:wsp>
                  </a:graphicData>
                </a:graphic>
              </wp:anchor>
            </w:drawing>
          </mc:Choice>
          <mc:Fallback>
            <w:pict>
              <v:shape type="#_x0000_t202" filled="f" stroked="f" style="margin-left:197pt;margin-top:6pt;width:6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1741"/>
                      <w:r>
                        <w:rPr>
                          <w:rFonts w:ascii="宋体" w:hAnsi="宋体" w:cs="宋体" w:eastAsia="宋体"/>
                          <w:sz w:val="62"/>
                          <w:spacing w:val="0"/>
                          <w:color w:val="000000"/>
                          <w:b w:val="off"/>
                          <w:i w:val="off"/>
                        </w:rPr>
                        <w:t>015</w:t>
                      </w:r>
                      <w:bookmarkEnd w:id="1741"/>
                    </w:p>
                  </w:txbxContent>
                </v:textbox>
              </v:shape>
            </w:pict>
          </mc:Fallback>
        </mc:AlternateContent>
      </w:r>
      <w:bookmarkEnd w:id="1739"/>
    </w:p>
    <w:p>
      <w:pPr>
        <w:pageBreakBefore w:val="off"/>
        <w:tabs>
          <w:tab w:pos="5180" w:val="left" w:leader="none"/>
        </w:tabs>
        <w:wordWrap w:val="off"/>
        <w:spacing w:before="0" w:after="0" w:line="1020" w:lineRule="atLeast"/>
        <w:ind w:left="560" w:right="0"/>
        <w:jc w:val="both"/>
        <w:textAlignment w:val="baseline"/>
        <w:rPr>
          <w:sz w:val="62"/>
        </w:rPr>
      </w:pPr>
      <w:bookmarkStart w:name="" w:id="1742"/>
      <w:r>
        <w:rPr>
          <w:rFonts w:ascii="宋体" w:hAnsi="宋体" w:cs="宋体" w:eastAsia="宋体"/>
          <w:sz w:val="62"/>
          <w:spacing w:val="0"/>
          <w:color w:val="000000"/>
          <w:b w:val="off"/>
          <w:i w:val="off"/>
        </w:rPr>
        <w:t>016</w:t>
      </w:r>
      <w:r>
        <w:t xml:space="preserve">	</w:t>
      </w:r>
      <w:r>
        <w:rPr>
          <w:rFonts w:ascii="宋体" w:hAnsi="宋体" w:cs="宋体" w:eastAsia="宋体"/>
          <w:sz w:val="62"/>
          <w:spacing w:val="0"/>
          <w:color w:val="000000"/>
          <w:b w:val="off"/>
          <w:i w:val="off"/>
        </w:rPr>
        <w:t>第6节 补充</w:t>
      </w:r>
      <w:bookmarkEnd w:id="1742"/>
    </w:p>
    <w:p>
      <w:pPr>
        <w:pageBreakBefore w:val="off"/>
        <w:tabs>
          <w:tab w:pos="5200" w:val="left" w:leader="none"/>
        </w:tabs>
        <w:wordWrap w:val="off"/>
        <w:spacing w:before="0" w:after="0" w:line="1020" w:lineRule="atLeast"/>
        <w:ind w:left="560" w:right="0"/>
        <w:jc w:val="both"/>
        <w:textAlignment w:val="baseline"/>
        <w:rPr>
          <w:sz w:val="62"/>
        </w:rPr>
      </w:pPr>
      <w:bookmarkStart w:name="" w:id="1743"/>
      <w:r>
        <w:rPr>
          <w:rFonts w:ascii="宋体" w:hAnsi="宋体" w:cs="宋体" w:eastAsia="宋体"/>
          <w:sz w:val="62"/>
          <w:spacing w:val="0"/>
          <w:color w:val="000000"/>
          <w:b w:val="off"/>
          <w:i w:val="off"/>
        </w:rPr>
        <w:t>019</w:t>
      </w:r>
      <w:r>
        <w:t xml:space="preserve">	</w:t>
      </w:r>
      <w:r>
        <w:rPr>
          <w:rFonts w:ascii="宋体" w:hAnsi="宋体" w:cs="宋体" w:eastAsia="宋体"/>
          <w:sz w:val="62"/>
          <w:spacing w:val="0"/>
          <w:color w:val="000000"/>
          <w:b w:val="off"/>
          <w:i w:val="off"/>
        </w:rPr>
        <w:t>第7节 认识论研究的无前提性原则</w:t>
      </w:r>
      <w:bookmarkEnd w:id="1743"/>
    </w:p>
    <w:p>
      <w:r>
        <w:t/>
      </w:r>
    </w:p>
    <w:p>
      <w:pPr>
        <w:sectPr>
          <w:footerReference r:id="rId118"/>
          <w:headerReference r:id="rId119" w:type="default"/>
          <w:type w:val="nextPage"/>
          <w:pgSz w:w="22520" w:h="31680"/>
          <w:pgMar w:left="3400" w:top="2700" w:right="3400" w:bottom="2700" w:header="2400" w:footer="2400"/>
          <w:cols w:num="1"/>
        </w:sectPr>
      </w:pPr>
    </w:p>
    <w:p>
      <w:pPr>
        <w:pageBreakBefore w:val="off"/>
        <w:tabs>
          <w:tab w:pos="2520" w:val="left" w:leader="none"/>
        </w:tabs>
        <w:wordWrap w:val="off"/>
        <w:spacing w:before="0" w:after="0" w:line="560" w:lineRule="atLeast"/>
        <w:ind w:left="880" w:right="0"/>
        <w:jc w:val="both"/>
        <w:textAlignment w:val="baseline"/>
        <w:rPr>
          <w:sz w:val="41"/>
        </w:rPr>
      </w:pPr>
      <w:bookmarkStart w:name="" w:id="1744"/>
      <w:r>
        <w:rPr>
          <w:rFonts w:ascii="楷体" w:hAnsi="楷体" w:cs="楷体" w:eastAsia="楷体"/>
          <w:sz w:val="41"/>
          <w:spacing w:val="0"/>
          <w:color w:val="000000"/>
          <w:b w:val="off"/>
          <w:i w:val="off"/>
        </w:rPr>
        <w:t>002</w:t>
      </w:r>
      <w:r>
        <w:t xml:space="preserve">	</w:t>
      </w:r>
      <w:r>
        <w:rPr>
          <w:rFonts w:ascii="黑体" w:hAnsi="黑体" w:cs="黑体" w:eastAsia="黑体"/>
          <w:sz w:val="41"/>
          <w:spacing w:val="0"/>
          <w:color w:val="000000"/>
          <w:b w:val="off"/>
          <w:i w:val="off"/>
        </w:rPr>
        <w:t>逻辑研究(第二卷第一部分)</w:t>
      </w:r>
      <w:bookmarkEnd w:id="1744"/>
    </w:p>
    <w:p>
      <w:pPr>
        <w:pageBreakBefore w:val="off"/>
        <w:tabs/>
        <w:wordWrap w:val="off"/>
        <w:spacing w:before="0" w:after="0" w:line="480" w:lineRule="exact"/>
        <w:ind w:left="0" w:right="0"/>
        <w:jc w:val="both"/>
        <w:textAlignment w:val="baseline"/>
        <w:rPr>
          <w:sz w:val="41"/>
        </w:rPr>
      </w:pPr>
      <w:bookmarkStart w:name="" w:id="1745"/>
      <w:r>
        <w:rPr>
          <w:rFonts w:ascii="宋体" w:hAnsi="宋体" w:cs="宋体" w:eastAsia="宋体"/>
          <w:sz w:val="41"/>
          <w:spacing w:val="0"/>
          <w:color w:val="000000"/>
          <w:b w:val="off"/>
          <w:i w:val="off"/>
        </w:rPr>
        <w:t/>
      </w:r>
      <w:bookmarkEnd w:id="1745"/>
    </w:p>
    <w:p>
      <w:pPr>
        <w:pageBreakBefore w:val="off"/>
        <w:tabs/>
        <w:wordWrap w:val="off"/>
        <w:spacing w:before="0" w:after="0" w:line="480" w:lineRule="exact"/>
        <w:ind w:left="0" w:right="0"/>
        <w:jc w:val="both"/>
        <w:textAlignment w:val="baseline"/>
        <w:rPr>
          <w:sz w:val="41"/>
        </w:rPr>
      </w:pPr>
      <w:bookmarkStart w:name="" w:id="1746"/>
      <w:r>
        <w:rPr>
          <w:rFonts w:ascii="宋体" w:hAnsi="宋体" w:cs="宋体" w:eastAsia="宋体"/>
          <w:sz w:val="41"/>
          <w:spacing w:val="0"/>
          <w:color w:val="000000"/>
          <w:b w:val="off"/>
          <w:i w:val="off"/>
        </w:rPr>
        <w:t/>
      </w:r>
      <w:bookmarkEnd w:id="1746"/>
    </w:p>
    <w:p>
      <w:pPr>
        <w:pageBreakBefore w:val="off"/>
        <w:tabs>
          <w:tab w:pos="3360" w:val="left" w:leader="none"/>
        </w:tabs>
        <w:wordWrap w:val="off"/>
        <w:spacing w:before="0" w:after="0" w:line="680" w:lineRule="atLeast"/>
        <w:ind w:left="960" w:right="0"/>
        <w:jc w:val="both"/>
        <w:textAlignment w:val="baseline"/>
        <w:rPr>
          <w:sz w:val="48"/>
        </w:rPr>
      </w:pPr>
      <w:bookmarkStart w:name="" w:id="1747"/>
      <w:r>
        <w:rPr>
          <w:rFonts w:ascii="宋体" w:hAnsi="宋体" w:cs="宋体" w:eastAsia="宋体"/>
          <w:sz w:val="48"/>
          <w:spacing w:val="0"/>
          <w:color w:val="000000"/>
          <w:b w:val="on"/>
          <w:i w:val="off"/>
        </w:rPr>
        <w:t>029</w:t>
      </w:r>
      <w:r>
        <w:t xml:space="preserve">	</w:t>
      </w:r>
      <w:r>
        <w:rPr>
          <w:rFonts w:ascii="宋体" w:hAnsi="宋体" w:cs="宋体" w:eastAsia="宋体"/>
          <w:sz w:val="48"/>
          <w:spacing w:val="0"/>
          <w:color w:val="000000"/>
          <w:b w:val="on"/>
          <w:i w:val="off"/>
        </w:rPr>
        <w:t>第一研究  表达与含义</w:t>
      </w:r>
      <w:bookmarkEnd w:id="1747"/>
    </w:p>
    <w:p>
      <w:pPr>
        <w:pageBreakBefore w:val="off"/>
        <w:tabs>
          <w:tab w:pos="3360" w:val="left" w:leader="none"/>
        </w:tabs>
        <w:wordWrap w:val="off"/>
        <w:spacing w:before="0" w:after="0" w:line="680" w:lineRule="atLeast"/>
        <w:ind w:left="960" w:right="0"/>
        <w:jc w:val="both"/>
        <w:textAlignment w:val="baseline"/>
        <w:rPr>
          <w:sz w:val="48"/>
        </w:rPr>
      </w:pPr>
      <w:bookmarkStart w:name="" w:id="1748"/>
      <w:r>
        <w:rPr>
          <w:rFonts w:ascii="宋体" w:hAnsi="宋体" w:cs="宋体" w:eastAsia="宋体"/>
          <w:sz w:val="48"/>
          <w:spacing w:val="0"/>
          <w:color w:val="000000"/>
          <w:b w:val="on"/>
          <w:i w:val="off"/>
        </w:rPr>
        <w:t>031</w:t>
      </w:r>
      <w:r>
        <w:t xml:space="preserve">	</w:t>
      </w:r>
      <w:r>
        <w:rPr>
          <w:rFonts w:ascii="宋体" w:hAnsi="宋体" w:cs="宋体" w:eastAsia="宋体"/>
          <w:sz w:val="48"/>
          <w:spacing w:val="0"/>
          <w:color w:val="000000"/>
          <w:b w:val="on"/>
          <w:i w:val="off"/>
        </w:rPr>
        <w:t>第一章 本质性的区分</w:t>
      </w:r>
      <w:bookmarkEnd w:id="1748"/>
    </w:p>
    <w:p>
      <w:pPr>
        <w:pageBreakBefore w:val="off"/>
        <w:tabs>
          <w:tab w:pos="5600" w:val="left" w:leader="none"/>
        </w:tabs>
        <w:wordWrap w:val="off"/>
        <w:spacing w:before="0" w:after="0" w:line="960" w:lineRule="atLeast"/>
        <w:ind w:left="960" w:right="0"/>
        <w:jc w:val="both"/>
        <w:textAlignment w:val="baseline"/>
        <w:rPr>
          <w:sz w:val="47"/>
        </w:rPr>
      </w:pPr>
      <w:bookmarkStart w:name="" w:id="1749"/>
      <w:r>
        <w:rPr>
          <w:rFonts w:ascii="宋体" w:hAnsi="宋体" w:cs="宋体" w:eastAsia="宋体"/>
          <w:sz w:val="47"/>
          <w:spacing w:val="0"/>
          <w:color w:val="000000"/>
          <w:b w:val="off"/>
          <w:i w:val="off"/>
        </w:rPr>
        <w:t>031</w:t>
      </w:r>
      <w:r>
        <w:t xml:space="preserve">	</w:t>
      </w:r>
      <w:r>
        <w:rPr>
          <w:rFonts w:ascii="宋体" w:hAnsi="宋体" w:cs="宋体" w:eastAsia="宋体"/>
          <w:sz w:val="47"/>
          <w:spacing w:val="0"/>
          <w:color w:val="000000"/>
          <w:b w:val="off"/>
          <w:i w:val="off"/>
        </w:rPr>
        <w:t>第1节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符号这个概念的双重含义</w:t>
      </w:r>
      <w:bookmarkEnd w:id="1749"/>
    </w:p>
    <w:p>
      <w:pPr>
        <w:pageBreakBefore w:val="off"/>
        <w:tabs>
          <w:tab w:pos="5600" w:val="left" w:leader="none"/>
        </w:tabs>
        <w:wordWrap w:val="off"/>
        <w:spacing w:before="0" w:after="0" w:line="960" w:lineRule="atLeast"/>
        <w:ind w:left="960" w:right="0"/>
        <w:jc w:val="both"/>
        <w:textAlignment w:val="baseline"/>
        <w:rPr>
          <w:sz w:val="47"/>
        </w:rPr>
      </w:pPr>
      <w:bookmarkStart w:name="" w:id="1750"/>
      <w:r>
        <w:rPr>
          <w:rFonts w:ascii="宋体" w:hAnsi="宋体" w:cs="宋体" w:eastAsia="宋体"/>
          <w:sz w:val="47"/>
          <w:spacing w:val="0"/>
          <w:color w:val="000000"/>
          <w:b w:val="off"/>
          <w:i w:val="off"/>
        </w:rPr>
        <w:t>032</w:t>
      </w:r>
      <w:r>
        <w:t xml:space="preserve">	</w:t>
      </w:r>
      <w:r>
        <w:rPr>
          <w:rFonts w:ascii="宋体" w:hAnsi="宋体" w:cs="宋体" w:eastAsia="宋体"/>
          <w:sz w:val="47"/>
          <w:spacing w:val="0"/>
          <w:color w:val="000000"/>
          <w:b w:val="off"/>
          <w:i w:val="off"/>
        </w:rPr>
        <w:t>第2节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指示的本质</w:t>
      </w:r>
      <w:bookmarkEnd w:id="1750"/>
    </w:p>
    <w:p>
      <w:pPr>
        <w:pageBreakBefore w:val="off"/>
        <w:tabs>
          <w:tab w:pos="5600" w:val="left" w:leader="none"/>
        </w:tabs>
        <w:wordWrap w:val="off"/>
        <w:spacing w:before="0" w:after="0" w:line="960" w:lineRule="atLeast"/>
        <w:ind w:left="980" w:right="0"/>
        <w:jc w:val="both"/>
        <w:textAlignment w:val="baseline"/>
        <w:rPr>
          <w:sz w:val="47"/>
        </w:rPr>
      </w:pPr>
      <w:bookmarkStart w:name="" w:id="1751"/>
      <w:r>
        <w:rPr>
          <w:rFonts w:ascii="宋体" w:hAnsi="宋体" w:cs="宋体" w:eastAsia="宋体"/>
          <w:sz w:val="47"/>
          <w:spacing w:val="0"/>
          <w:color w:val="000000"/>
          <w:b w:val="off"/>
          <w:i w:val="off"/>
        </w:rPr>
        <w:t>034</w:t>
      </w:r>
      <w:r>
        <w:t xml:space="preserve">	</w:t>
      </w:r>
      <w:r>
        <w:rPr>
          <w:rFonts w:ascii="宋体" w:hAnsi="宋体" w:cs="宋体" w:eastAsia="宋体"/>
          <w:sz w:val="47"/>
          <w:spacing w:val="0"/>
          <w:color w:val="000000"/>
          <w:b w:val="off"/>
          <w:i w:val="off"/>
        </w:rPr>
        <w:t>第3节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指明与证明</w:t>
      </w:r>
      <w:bookmarkEnd w:id="1751"/>
    </w:p>
    <w:p>
      <w:pPr>
        <w:pageBreakBefore w:val="off"/>
        <w:tabs>
          <w:tab w:pos="5600" w:val="left" w:leader="none"/>
        </w:tabs>
        <w:wordWrap w:val="off"/>
        <w:spacing w:before="0" w:after="0" w:line="960" w:lineRule="atLeast"/>
        <w:ind w:left="980" w:right="0"/>
        <w:jc w:val="both"/>
        <w:textAlignment w:val="baseline"/>
        <w:rPr>
          <w:sz w:val="47"/>
        </w:rPr>
      </w:pPr>
      <w:bookmarkStart w:name="" w:id="1752"/>
      <w:r>
        <w:rPr>
          <w:rFonts w:ascii="宋体" w:hAnsi="宋体" w:cs="宋体" w:eastAsia="宋体"/>
          <w:sz w:val="47"/>
          <w:spacing w:val="0"/>
          <w:color w:val="000000"/>
          <w:b w:val="off"/>
          <w:i w:val="off"/>
        </w:rPr>
        <w:t>037</w:t>
      </w:r>
      <w:r>
        <w:t xml:space="preserve">	</w:t>
      </w:r>
      <w:r>
        <w:rPr>
          <w:rFonts w:ascii="宋体" w:hAnsi="宋体" w:cs="宋体" w:eastAsia="宋体"/>
          <w:sz w:val="47"/>
          <w:spacing w:val="0"/>
          <w:color w:val="000000"/>
          <w:b w:val="off"/>
          <w:i w:val="off"/>
        </w:rPr>
        <w:t>第4节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附录：指示产生于联想</w:t>
      </w:r>
      <w:bookmarkEnd w:id="1752"/>
    </w:p>
    <w:p>
      <w:pPr>
        <w:pageBreakBefore w:val="off"/>
        <w:tabs/>
        <w:wordWrap w:val="off"/>
        <w:spacing w:before="0" w:after="0" w:line="960" w:lineRule="atLeast"/>
        <w:ind w:left="7700" w:right="0" w:hanging="2180"/>
        <w:jc w:val="both"/>
        <w:textAlignment w:val="baseline"/>
        <w:rPr>
          <w:sz w:val="47"/>
        </w:rPr>
      </w:pPr>
      <w:bookmarkStart w:name="" w:id="1753"/>
      <w:r>
        <w:rPr>
          <w:rFonts w:ascii="宋体" w:hAnsi="宋体" w:cs="宋体" w:eastAsia="宋体"/>
          <w:sz w:val="47"/>
          <w:spacing w:val="0"/>
          <w:color w:val="000000"/>
          <w:b w:val="off"/>
          <w:i w:val="off"/>
        </w:rPr>
        <w:t>第5节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表达作为有含义的符号。从表达</w:t>
      </w:r>
      <w:r>
        <w:rPr>
          <w:rFonts w:ascii="宋体" w:hAnsi="宋体" w:cs="宋体" w:eastAsia="宋体"/>
          <w:sz w:val="47"/>
          <w:spacing w:val="0"/>
          <w:color w:val="000000"/>
          <w:b w:val="off"/>
          <w:i w:val="off"/>
        </w:rPr>
        <w:t>中分离出一个不属于表达的意义</w: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ragraph">
                  <wp:posOffset>76200</wp:posOffset>
                </wp:positionV>
                <wp:extent cx="647700" cy="457200"/>
                <wp:wrapNone/>
                <wp:docPr id="40" name="文本框 4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54"/>
                            <w:r>
                              <w:rPr>
                                <w:rFonts w:ascii="宋体" w:hAnsi="宋体" w:cs="宋体" w:eastAsia="宋体"/>
                                <w:sz w:val="47"/>
                                <w:spacing w:val="0"/>
                                <w:color w:val="000000"/>
                                <w:b w:val="off"/>
                                <w:i w:val="off"/>
                              </w:rPr>
                              <w:t>039</w:t>
                            </w:r>
                            <w:bookmarkEnd w:id="1754"/>
                          </w:p>
                        </w:txbxContent>
                      </wps:txbx>
                      <wps:bodyPr wrap="square" lIns="0" rIns="0" tIns="0" bIns="0" vert="horz" anchor="t">
                        <a:noAutofit/>
                      </wps:bodyPr>
                    </wps:wsp>
                  </a:graphicData>
                </a:graphic>
              </wp:anchor>
            </w:drawing>
          </mc:Choice>
          <mc:Fallback>
            <w:pict>
              <v:shape type="#_x0000_t202" filled="f" stroked="f" style="margin-left:209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55"/>
                      <w:r>
                        <w:rPr>
                          <w:rFonts w:ascii="宋体" w:hAnsi="宋体" w:cs="宋体" w:eastAsia="宋体"/>
                          <w:sz w:val="47"/>
                          <w:spacing w:val="0"/>
                          <w:color w:val="000000"/>
                          <w:b w:val="off"/>
                          <w:i w:val="off"/>
                        </w:rPr>
                        <w:t>039</w:t>
                      </w:r>
                      <w:bookmarkEnd w:id="1755"/>
                    </w:p>
                  </w:txbxContent>
                </v:textbox>
              </v:shape>
            </w:pict>
          </mc:Fallback>
        </mc:AlternateContent>
      </w:r>
      <w:bookmarkEnd w:id="1753"/>
    </w:p>
    <w:p>
      <w:pPr>
        <w:pageBreakBefore w:val="off"/>
        <w:tabs/>
        <w:wordWrap w:val="off"/>
        <w:spacing w:before="0" w:after="0" w:line="960" w:lineRule="atLeast"/>
        <w:ind w:left="7700" w:right="40" w:hanging="2180"/>
        <w:jc w:val="both"/>
        <w:textAlignment w:val="baseline"/>
        <w:rPr>
          <w:sz w:val="47"/>
        </w:rPr>
      </w:pPr>
      <w:bookmarkStart w:name="" w:id="1756"/>
      <w:r>
        <w:rPr>
          <w:rFonts w:ascii="宋体" w:hAnsi="宋体" w:cs="宋体" w:eastAsia="宋体"/>
          <w:sz w:val="47"/>
          <w:spacing w:val="0"/>
          <w:color w:val="000000"/>
          <w:b w:val="off"/>
          <w:i w:val="off"/>
        </w:rPr>
        <w:t>第6节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包含在表达本身之中的现象学区</w:t>
      </w:r>
      <w:r>
        <w:rPr>
          <w:rFonts w:ascii="宋体" w:hAnsi="宋体" w:cs="宋体" w:eastAsia="宋体"/>
          <w:sz w:val="47"/>
          <w:spacing w:val="0"/>
          <w:color w:val="000000"/>
          <w:b w:val="off"/>
          <w:i w:val="off"/>
        </w:rPr>
        <w:t>别和意向区别问题</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76200</wp:posOffset>
                </wp:positionV>
                <wp:extent cx="647700" cy="457200"/>
                <wp:wrapNone/>
                <wp:docPr id="41" name="文本框 4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57"/>
                            <w:r>
                              <w:rPr>
                                <w:rFonts w:ascii="宋体" w:hAnsi="宋体" w:cs="宋体" w:eastAsia="宋体"/>
                                <w:sz w:val="47"/>
                                <w:spacing w:val="0"/>
                                <w:color w:val="000000"/>
                                <w:b w:val="off"/>
                                <w:i w:val="off"/>
                              </w:rPr>
                              <w:t>040</w:t>
                            </w:r>
                            <w:bookmarkEnd w:id="1757"/>
                          </w:p>
                        </w:txbxContent>
                      </wps:txbx>
                      <wps:bodyPr wrap="square" lIns="0" rIns="0" tIns="0" bIns="0" vert="horz" anchor="t">
                        <a:noAutofit/>
                      </wps:bodyPr>
                    </wps:wsp>
                  </a:graphicData>
                </a:graphic>
              </wp:anchor>
            </w:drawing>
          </mc:Choice>
          <mc:Fallback>
            <w:pict>
              <v:shape type="#_x0000_t202" filled="f" stroked="f" style="margin-left:208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58"/>
                      <w:r>
                        <w:rPr>
                          <w:rFonts w:ascii="宋体" w:hAnsi="宋体" w:cs="宋体" w:eastAsia="宋体"/>
                          <w:sz w:val="47"/>
                          <w:spacing w:val="0"/>
                          <w:color w:val="000000"/>
                          <w:b w:val="off"/>
                          <w:i w:val="off"/>
                        </w:rPr>
                        <w:t>040</w:t>
                      </w:r>
                      <w:bookmarkEnd w:id="1758"/>
                    </w:p>
                  </w:txbxContent>
                </v:textbox>
              </v:shape>
            </w:pict>
          </mc:Fallback>
        </mc:AlternateContent>
      </w:r>
      <w:bookmarkEnd w:id="1756"/>
    </w:p>
    <w:p>
      <w:pPr>
        <w:pageBreakBefore w:val="off"/>
        <w:tabs>
          <w:tab w:pos="5620" w:val="left" w:leader="none"/>
        </w:tabs>
        <w:wordWrap w:val="off"/>
        <w:spacing w:before="0" w:after="0" w:line="960" w:lineRule="atLeast"/>
        <w:ind w:left="980" w:right="0"/>
        <w:jc w:val="both"/>
        <w:textAlignment w:val="baseline"/>
        <w:rPr>
          <w:sz w:val="47"/>
        </w:rPr>
      </w:pPr>
      <w:bookmarkStart w:name="" w:id="1759"/>
      <w:r>
        <w:rPr>
          <w:rFonts w:ascii="宋体" w:hAnsi="宋体" w:cs="宋体" w:eastAsia="宋体"/>
          <w:sz w:val="47"/>
          <w:spacing w:val="0"/>
          <w:color w:val="000000"/>
          <w:b w:val="off"/>
          <w:i w:val="off"/>
        </w:rPr>
        <w:t>041</w:t>
      </w:r>
      <w:r>
        <w:t xml:space="preserve">	</w:t>
      </w:r>
      <w:r>
        <w:rPr>
          <w:rFonts w:ascii="宋体" w:hAnsi="宋体" w:cs="宋体" w:eastAsia="宋体"/>
          <w:sz w:val="47"/>
          <w:spacing w:val="0"/>
          <w:color w:val="000000"/>
          <w:b w:val="off"/>
          <w:i w:val="off"/>
        </w:rPr>
        <w:t>第7节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在交往功能中的表达</w:t>
      </w:r>
      <w:bookmarkEnd w:id="1759"/>
    </w:p>
    <w:p>
      <w:pPr>
        <w:pageBreakBefore w:val="off"/>
        <w:tabs>
          <w:tab w:pos="5620" w:val="left" w:leader="none"/>
        </w:tabs>
        <w:wordWrap w:val="off"/>
        <w:spacing w:before="0" w:after="0" w:line="960" w:lineRule="atLeast"/>
        <w:ind w:left="980" w:right="0"/>
        <w:jc w:val="both"/>
        <w:textAlignment w:val="baseline"/>
        <w:rPr>
          <w:sz w:val="47"/>
        </w:rPr>
      </w:pPr>
      <w:bookmarkStart w:name="" w:id="1760"/>
      <w:r>
        <w:rPr>
          <w:rFonts w:ascii="宋体" w:hAnsi="宋体" w:cs="宋体" w:eastAsia="宋体"/>
          <w:sz w:val="47"/>
          <w:spacing w:val="0"/>
          <w:color w:val="000000"/>
          <w:b w:val="off"/>
          <w:i w:val="off"/>
        </w:rPr>
        <w:t>043</w:t>
      </w:r>
      <w:r>
        <w:t xml:space="preserve">	</w:t>
      </w:r>
      <w:r>
        <w:rPr>
          <w:rFonts w:ascii="宋体" w:hAnsi="宋体" w:cs="宋体" w:eastAsia="宋体"/>
          <w:sz w:val="47"/>
          <w:spacing w:val="0"/>
          <w:color w:val="000000"/>
          <w:b w:val="off"/>
          <w:i w:val="off"/>
        </w:rPr>
        <w:t>第8节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在孤独的心灵生活中的表达</w:t>
      </w:r>
      <w:bookmarkEnd w:id="1760"/>
    </w:p>
    <w:p>
      <w:pPr>
        <w:pageBreakBefore w:val="off"/>
        <w:tabs/>
        <w:wordWrap w:val="off"/>
        <w:spacing w:before="0" w:after="0" w:line="960" w:lineRule="atLeast"/>
        <w:ind w:left="7700" w:right="0" w:hanging="2180"/>
        <w:jc w:val="both"/>
        <w:textAlignment w:val="baseline"/>
        <w:rPr>
          <w:sz w:val="47"/>
        </w:rPr>
      </w:pPr>
      <w:bookmarkStart w:name="" w:id="1761"/>
      <w:r>
        <w:rPr>
          <w:rFonts w:ascii="宋体" w:hAnsi="宋体" w:cs="宋体" w:eastAsia="宋体"/>
          <w:sz w:val="47"/>
          <w:spacing w:val="0"/>
          <w:color w:val="000000"/>
          <w:b w:val="off"/>
          <w:i w:val="off"/>
        </w:rPr>
        <w:t>第9节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对物理表达显现、意义给予的行为</w:t>
      </w:r>
      <w:r>
        <w:rPr>
          <w:rFonts w:ascii="宋体" w:hAnsi="宋体" w:cs="宋体" w:eastAsia="宋体"/>
          <w:sz w:val="47"/>
          <w:spacing w:val="0"/>
          <w:color w:val="000000"/>
          <w:b w:val="off"/>
          <w:i w:val="off"/>
        </w:rPr>
        <w:t>和意义充实的行为的现象学区分</w: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ragraph">
                  <wp:posOffset>76200</wp:posOffset>
                </wp:positionV>
                <wp:extent cx="647700" cy="457200"/>
                <wp:wrapNone/>
                <wp:docPr id="42" name="文本框 42"/>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62"/>
                            <w:r>
                              <w:rPr>
                                <w:rFonts w:ascii="宋体" w:hAnsi="宋体" w:cs="宋体" w:eastAsia="宋体"/>
                                <w:sz w:val="47"/>
                                <w:spacing w:val="0"/>
                                <w:color w:val="000000"/>
                                <w:b w:val="off"/>
                                <w:i w:val="off"/>
                              </w:rPr>
                              <w:t>045</w:t>
                            </w:r>
                            <w:bookmarkEnd w:id="1762"/>
                          </w:p>
                        </w:txbxContent>
                      </wps:txbx>
                      <wps:bodyPr wrap="square" lIns="0" rIns="0" tIns="0" bIns="0" vert="horz" anchor="t">
                        <a:noAutofit/>
                      </wps:bodyPr>
                    </wps:wsp>
                  </a:graphicData>
                </a:graphic>
              </wp:anchor>
            </w:drawing>
          </mc:Choice>
          <mc:Fallback>
            <w:pict>
              <v:shape type="#_x0000_t202" filled="f" stroked="f" style="margin-left:209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63"/>
                      <w:r>
                        <w:rPr>
                          <w:rFonts w:ascii="宋体" w:hAnsi="宋体" w:cs="宋体" w:eastAsia="宋体"/>
                          <w:sz w:val="47"/>
                          <w:spacing w:val="0"/>
                          <w:color w:val="000000"/>
                          <w:b w:val="off"/>
                          <w:i w:val="off"/>
                        </w:rPr>
                        <w:t>045</w:t>
                      </w:r>
                      <w:bookmarkEnd w:id="1763"/>
                    </w:p>
                  </w:txbxContent>
                </v:textbox>
              </v:shape>
            </w:pict>
          </mc:Fallback>
        </mc:AlternateContent>
      </w:r>
      <w:bookmarkEnd w:id="1761"/>
    </w:p>
    <w:p>
      <w:pPr>
        <w:pageBreakBefore w:val="off"/>
        <w:tabs>
          <w:tab w:pos="5620" w:val="left" w:leader="none"/>
        </w:tabs>
        <w:wordWrap w:val="off"/>
        <w:spacing w:before="0" w:after="0" w:line="960" w:lineRule="atLeast"/>
        <w:ind w:left="980" w:right="0"/>
        <w:jc w:val="both"/>
        <w:textAlignment w:val="baseline"/>
        <w:rPr>
          <w:sz w:val="47"/>
        </w:rPr>
      </w:pPr>
      <w:bookmarkStart w:name="" w:id="1764"/>
      <w:r>
        <w:rPr>
          <w:rFonts w:ascii="宋体" w:hAnsi="宋体" w:cs="宋体" w:eastAsia="宋体"/>
          <w:sz w:val="47"/>
          <w:spacing w:val="0"/>
          <w:color w:val="000000"/>
          <w:b w:val="off"/>
          <w:i w:val="off"/>
        </w:rPr>
        <w:t>047</w:t>
      </w:r>
      <w:r>
        <w:t xml:space="preserve">	</w:t>
      </w:r>
      <w:r>
        <w:rPr>
          <w:rFonts w:ascii="宋体" w:hAnsi="宋体" w:cs="宋体" w:eastAsia="宋体"/>
          <w:sz w:val="47"/>
          <w:spacing w:val="0"/>
          <w:color w:val="000000"/>
          <w:b w:val="off"/>
          <w:i w:val="off"/>
        </w:rPr>
        <w:t>第10节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含义意向行为的现象学统一</w:t>
      </w:r>
      <w:bookmarkEnd w:id="1764"/>
    </w:p>
    <w:p>
      <w:pPr>
        <w:pageBreakBefore w:val="off"/>
        <w:tabs/>
        <w:wordWrap w:val="off"/>
        <w:spacing w:before="0" w:after="0" w:line="960" w:lineRule="atLeast"/>
        <w:ind w:left="7980" w:right="20" w:hanging="2460"/>
        <w:jc w:val="both"/>
        <w:textAlignment w:val="baseline"/>
        <w:rPr>
          <w:sz w:val="47"/>
        </w:rPr>
      </w:pPr>
      <w:bookmarkStart w:name="" w:id="1765"/>
      <w:r>
        <w:rPr>
          <w:rFonts w:ascii="宋体" w:hAnsi="宋体" w:cs="宋体" w:eastAsia="宋体"/>
          <w:sz w:val="47"/>
          <w:spacing w:val="0"/>
          <w:color w:val="000000"/>
          <w:b w:val="off"/>
          <w:i w:val="off"/>
        </w:rPr>
        <w:t>第11节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观念差异：首先是在表达与作为</w:t>
      </w:r>
      <w:r>
        <w:rPr>
          <w:rFonts w:ascii="宋体" w:hAnsi="宋体" w:cs="宋体" w:eastAsia="宋体"/>
          <w:sz w:val="47"/>
          <w:spacing w:val="0"/>
          <w:color w:val="000000"/>
          <w:b w:val="off"/>
          <w:i w:val="off"/>
        </w:rPr>
        <w:t>观念统一的含义之间的观念差异</w: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ragraph">
                  <wp:posOffset>38100</wp:posOffset>
                </wp:positionV>
                <wp:extent cx="647700" cy="457200"/>
                <wp:wrapNone/>
                <wp:docPr id="43" name="文本框 43"/>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66"/>
                            <w:r>
                              <w:rPr>
                                <w:rFonts w:ascii="宋体" w:hAnsi="宋体" w:cs="宋体" w:eastAsia="宋体"/>
                                <w:sz w:val="47"/>
                                <w:spacing w:val="0"/>
                                <w:color w:val="000000"/>
                                <w:b w:val="off"/>
                                <w:i w:val="off"/>
                              </w:rPr>
                              <w:t>050</w:t>
                            </w:r>
                            <w:bookmarkEnd w:id="1766"/>
                          </w:p>
                        </w:txbxContent>
                      </wps:txbx>
                      <wps:bodyPr wrap="square" lIns="0" rIns="0" tIns="0" bIns="0" vert="horz" anchor="t">
                        <a:noAutofit/>
                      </wps:bodyPr>
                    </wps:wsp>
                  </a:graphicData>
                </a:graphic>
              </wp:anchor>
            </w:drawing>
          </mc:Choice>
          <mc:Fallback>
            <w:pict>
              <v:shape type="#_x0000_t202" filled="f" stroked="f" style="margin-left:209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67"/>
                      <w:r>
                        <w:rPr>
                          <w:rFonts w:ascii="宋体" w:hAnsi="宋体" w:cs="宋体" w:eastAsia="宋体"/>
                          <w:sz w:val="47"/>
                          <w:spacing w:val="0"/>
                          <w:color w:val="000000"/>
                          <w:b w:val="off"/>
                          <w:i w:val="off"/>
                        </w:rPr>
                        <w:t>050</w:t>
                      </w:r>
                      <w:bookmarkEnd w:id="1767"/>
                    </w:p>
                  </w:txbxContent>
                </v:textbox>
              </v:shape>
            </w:pict>
          </mc:Fallback>
        </mc:AlternateContent>
      </w:r>
      <w:bookmarkEnd w:id="1765"/>
    </w:p>
    <w:p>
      <w:pPr>
        <w:pageBreakBefore w:val="off"/>
        <w:tabs>
          <w:tab w:pos="5620" w:val="left" w:leader="none"/>
        </w:tabs>
        <w:wordWrap w:val="off"/>
        <w:spacing w:before="0" w:after="0" w:line="960" w:lineRule="atLeast"/>
        <w:ind w:left="980" w:right="0"/>
        <w:jc w:val="both"/>
        <w:textAlignment w:val="baseline"/>
        <w:rPr>
          <w:sz w:val="47"/>
        </w:rPr>
      </w:pPr>
      <w:bookmarkStart w:name="" w:id="1768"/>
      <w:r>
        <w:rPr>
          <w:rFonts w:ascii="宋体" w:hAnsi="宋体" w:cs="宋体" w:eastAsia="宋体"/>
          <w:sz w:val="47"/>
          <w:spacing w:val="0"/>
          <w:color w:val="000000"/>
          <w:b w:val="off"/>
          <w:i w:val="off"/>
        </w:rPr>
        <w:t>054</w:t>
      </w:r>
      <w:r>
        <w:t xml:space="preserve">	</w:t>
      </w:r>
      <w:r>
        <w:rPr>
          <w:rFonts w:ascii="宋体" w:hAnsi="宋体" w:cs="宋体" w:eastAsia="宋体"/>
          <w:sz w:val="47"/>
          <w:spacing w:val="0"/>
          <w:color w:val="000000"/>
          <w:b w:val="off"/>
          <w:i w:val="off"/>
        </w:rPr>
        <w:t>第12节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续论：被表达的对象性</w:t>
      </w:r>
      <w:bookmarkEnd w:id="1768"/>
    </w:p>
    <w:p>
      <w:pPr>
        <w:pageBreakBefore w:val="off"/>
        <w:tabs>
          <w:tab w:pos="5600" w:val="left" w:leader="none"/>
        </w:tabs>
        <w:wordWrap w:val="off"/>
        <w:spacing w:before="0" w:after="0" w:line="960" w:lineRule="atLeast"/>
        <w:ind w:left="980" w:right="0"/>
        <w:jc w:val="both"/>
        <w:textAlignment w:val="baseline"/>
        <w:rPr>
          <w:sz w:val="47"/>
        </w:rPr>
      </w:pPr>
      <w:bookmarkStart w:name="" w:id="1769"/>
      <w:r>
        <w:rPr>
          <w:rFonts w:ascii="宋体" w:hAnsi="宋体" w:cs="宋体" w:eastAsia="宋体"/>
          <w:sz w:val="47"/>
          <w:spacing w:val="0"/>
          <w:color w:val="000000"/>
          <w:b w:val="off"/>
          <w:i w:val="off"/>
        </w:rPr>
        <w:t>057</w:t>
      </w:r>
      <w:r>
        <w:t xml:space="preserve">	</w:t>
      </w:r>
      <w:r>
        <w:rPr>
          <w:rFonts w:ascii="宋体" w:hAnsi="宋体" w:cs="宋体" w:eastAsia="宋体"/>
          <w:sz w:val="47"/>
          <w:spacing w:val="0"/>
          <w:color w:val="000000"/>
          <w:b w:val="off"/>
          <w:i w:val="off"/>
        </w:rPr>
        <w:t>第13节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含义与对象之间的联系</w:t>
      </w:r>
      <w:bookmarkEnd w:id="1769"/>
    </w:p>
    <w:p>
      <w:pPr>
        <w:pageBreakBefore w:val="off"/>
        <w:tabs/>
        <w:wordWrap w:val="off"/>
        <w:spacing w:before="0" w:after="0" w:line="960" w:lineRule="atLeast"/>
        <w:ind w:left="7980" w:right="40" w:hanging="2460"/>
        <w:jc w:val="both"/>
        <w:textAlignment w:val="baseline"/>
        <w:rPr>
          <w:sz w:val="47"/>
        </w:rPr>
      </w:pPr>
      <w:bookmarkStart w:name="" w:id="1770"/>
      <w:r>
        <w:rPr>
          <w:rFonts w:ascii="宋体" w:hAnsi="宋体" w:cs="宋体" w:eastAsia="宋体"/>
          <w:sz w:val="47"/>
          <w:spacing w:val="0"/>
          <w:color w:val="000000"/>
          <w:b w:val="off"/>
          <w:i w:val="off"/>
        </w:rPr>
        <w:t>第14节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内容作为对象、作为充实的意义</w:t>
      </w:r>
      <w:r>
        <w:rPr>
          <w:rFonts w:ascii="宋体" w:hAnsi="宋体" w:cs="宋体" w:eastAsia="宋体"/>
          <w:sz w:val="47"/>
          <w:spacing w:val="0"/>
          <w:color w:val="000000"/>
          <w:b w:val="off"/>
          <w:i w:val="off"/>
        </w:rPr>
        <w:t>和作为完全的意义或含义</w:t>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ragraph">
                  <wp:posOffset>38100</wp:posOffset>
                </wp:positionV>
                <wp:extent cx="647700" cy="457200"/>
                <wp:wrapNone/>
                <wp:docPr id="44" name="文本框 4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71"/>
                            <w:r>
                              <w:rPr>
                                <w:rFonts w:ascii="宋体" w:hAnsi="宋体" w:cs="宋体" w:eastAsia="宋体"/>
                                <w:sz w:val="47"/>
                                <w:spacing w:val="0"/>
                                <w:color w:val="000000"/>
                                <w:b w:val="off"/>
                                <w:i w:val="off"/>
                              </w:rPr>
                              <w:t>058</w:t>
                            </w:r>
                            <w:bookmarkEnd w:id="1771"/>
                          </w:p>
                        </w:txbxContent>
                      </wps:txbx>
                      <wps:bodyPr wrap="square" lIns="0" rIns="0" tIns="0" bIns="0" vert="horz" anchor="t">
                        <a:noAutofit/>
                      </wps:bodyPr>
                    </wps:wsp>
                  </a:graphicData>
                </a:graphic>
              </wp:anchor>
            </w:drawing>
          </mc:Choice>
          <mc:Fallback>
            <w:pict>
              <v:shape type="#_x0000_t202" filled="f" stroked="f" style="margin-left:209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72"/>
                      <w:r>
                        <w:rPr>
                          <w:rFonts w:ascii="宋体" w:hAnsi="宋体" w:cs="宋体" w:eastAsia="宋体"/>
                          <w:sz w:val="47"/>
                          <w:spacing w:val="0"/>
                          <w:color w:val="000000"/>
                          <w:b w:val="off"/>
                          <w:i w:val="off"/>
                        </w:rPr>
                        <w:t>058</w:t>
                      </w:r>
                      <w:bookmarkEnd w:id="1772"/>
                    </w:p>
                  </w:txbxContent>
                </v:textbox>
              </v:shape>
            </w:pict>
          </mc:Fallback>
        </mc:AlternateContent>
      </w:r>
      <w:bookmarkEnd w:id="1770"/>
    </w:p>
    <w:p>
      <w:pPr>
        <w:pageBreakBefore w:val="off"/>
        <w:tabs/>
        <w:wordWrap w:val="off"/>
        <w:spacing w:before="0" w:after="0" w:line="960" w:lineRule="atLeast"/>
        <w:ind w:left="7980" w:right="20" w:hanging="2460"/>
        <w:jc w:val="both"/>
        <w:textAlignment w:val="baseline"/>
        <w:rPr>
          <w:sz w:val="47"/>
        </w:rPr>
      </w:pPr>
      <w:bookmarkStart w:name="" w:id="1773"/>
      <w:r>
        <w:rPr>
          <w:rFonts w:ascii="宋体" w:hAnsi="宋体" w:cs="宋体" w:eastAsia="宋体"/>
          <w:sz w:val="47"/>
          <w:spacing w:val="0"/>
          <w:color w:val="000000"/>
          <w:b w:val="off"/>
          <w:i w:val="off"/>
        </w:rPr>
        <w:t>第15节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与这些区别有关的关于含义与无</w:t>
      </w:r>
      <w:r>
        <w:rPr>
          <w:rFonts w:ascii="宋体" w:hAnsi="宋体" w:cs="宋体" w:eastAsia="宋体"/>
          <w:sz w:val="47"/>
          <w:spacing w:val="0"/>
          <w:color w:val="000000"/>
          <w:b w:val="off"/>
          <w:i w:val="off"/>
        </w:rPr>
        <w:t>含义性之说法的歧义性</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25400</wp:posOffset>
                </wp:positionV>
                <wp:extent cx="647700" cy="457200"/>
                <wp:wrapNone/>
                <wp:docPr id="45" name="文本框 45"/>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74"/>
                            <w:r>
                              <w:rPr>
                                <w:rFonts w:ascii="宋体" w:hAnsi="宋体" w:cs="宋体" w:eastAsia="宋体"/>
                                <w:sz w:val="47"/>
                                <w:spacing w:val="0"/>
                                <w:color w:val="000000"/>
                                <w:b w:val="off"/>
                                <w:i w:val="off"/>
                              </w:rPr>
                              <w:t>060</w:t>
                            </w:r>
                            <w:bookmarkEnd w:id="1774"/>
                          </w:p>
                        </w:txbxContent>
                      </wps:txbx>
                      <wps:bodyPr wrap="square" lIns="0" rIns="0" tIns="0" bIns="0" vert="horz" anchor="t">
                        <a:noAutofit/>
                      </wps:bodyPr>
                    </wps:wsp>
                  </a:graphicData>
                </a:graphic>
              </wp:anchor>
            </w:drawing>
          </mc:Choice>
          <mc:Fallback>
            <w:pict>
              <v:shape type="#_x0000_t202" filled="f" stroked="f" style="margin-left:208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75"/>
                      <w:r>
                        <w:rPr>
                          <w:rFonts w:ascii="宋体" w:hAnsi="宋体" w:cs="宋体" w:eastAsia="宋体"/>
                          <w:sz w:val="47"/>
                          <w:spacing w:val="0"/>
                          <w:color w:val="000000"/>
                          <w:b w:val="off"/>
                          <w:i w:val="off"/>
                        </w:rPr>
                        <w:t>060</w:t>
                      </w:r>
                      <w:bookmarkEnd w:id="1775"/>
                    </w:p>
                  </w:txbxContent>
                </v:textbox>
              </v:shape>
            </w:pict>
          </mc:Fallback>
        </mc:AlternateContent>
      </w:r>
      <w:bookmarkEnd w:id="1773"/>
    </w:p>
    <w:p>
      <w:pPr>
        <w:pageBreakBefore w:val="off"/>
        <w:tabs>
          <w:tab w:pos="5600" w:val="left" w:leader="none"/>
        </w:tabs>
        <w:wordWrap w:val="off"/>
        <w:spacing w:before="0" w:after="0" w:line="960" w:lineRule="atLeast"/>
        <w:ind w:left="980" w:right="0"/>
        <w:jc w:val="both"/>
        <w:textAlignment w:val="baseline"/>
        <w:rPr>
          <w:sz w:val="47"/>
        </w:rPr>
      </w:pPr>
      <w:bookmarkStart w:name="" w:id="1776"/>
      <w:r>
        <w:rPr>
          <w:rFonts w:ascii="宋体" w:hAnsi="宋体" w:cs="宋体" w:eastAsia="宋体"/>
          <w:sz w:val="47"/>
          <w:spacing w:val="0"/>
          <w:color w:val="000000"/>
          <w:b w:val="off"/>
          <w:i w:val="off"/>
        </w:rPr>
        <w:t>065</w:t>
      </w:r>
      <w:r>
        <w:t xml:space="preserve">	</w:t>
      </w:r>
      <w:r>
        <w:rPr>
          <w:rFonts w:ascii="宋体" w:hAnsi="宋体" w:cs="宋体" w:eastAsia="宋体"/>
          <w:sz w:val="47"/>
          <w:spacing w:val="0"/>
          <w:color w:val="000000"/>
          <w:b w:val="off"/>
          <w:i w:val="off"/>
        </w:rPr>
        <w:t>第16节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续论：含义与共称</w:t>
      </w:r>
      <w:bookmarkEnd w:id="1776"/>
    </w:p>
    <w:p>
      <w:pPr>
        <w:pageBreakBefore w:val="off"/>
        <w:tabs/>
        <w:wordWrap w:val="off"/>
        <w:spacing w:before="0" w:after="0" w:line="960" w:lineRule="exact"/>
        <w:ind w:left="0" w:right="0"/>
        <w:jc w:val="both"/>
        <w:textAlignment w:val="baseline"/>
        <w:rPr>
          <w:sz w:val="47"/>
        </w:rPr>
      </w:pPr>
      <w:bookmarkStart w:name="" w:id="1777"/>
      <w:r>
        <w:rPr>
          <w:rFonts w:ascii="宋体" w:hAnsi="宋体" w:cs="宋体" w:eastAsia="宋体"/>
          <w:sz w:val="47"/>
          <w:spacing w:val="0"/>
          <w:color w:val="000000"/>
          <w:b w:val="off"/>
          <w:i w:val="off"/>
        </w:rPr>
        <w:t/>
      </w:r>
      <w:bookmarkEnd w:id="1777"/>
    </w:p>
    <w:p>
      <w:pPr>
        <w:pageBreakBefore w:val="off"/>
        <w:tabs>
          <w:tab w:pos="3380" w:val="left" w:leader="none"/>
        </w:tabs>
        <w:wordWrap w:val="off"/>
        <w:spacing w:before="0" w:after="0" w:line="660" w:lineRule="atLeast"/>
        <w:ind w:left="940" w:right="0"/>
        <w:jc w:val="both"/>
        <w:textAlignment w:val="baseline"/>
        <w:rPr>
          <w:sz w:val="48"/>
        </w:rPr>
      </w:pPr>
      <w:bookmarkStart w:name="" w:id="1778"/>
      <w:r>
        <w:rPr>
          <w:rFonts w:ascii="宋体" w:hAnsi="宋体" w:cs="宋体" w:eastAsia="宋体"/>
          <w:sz w:val="48"/>
          <w:spacing w:val="0"/>
          <w:color w:val="000000"/>
          <w:b w:val="off"/>
          <w:i w:val="off"/>
        </w:rPr>
        <w:t>071</w:t>
      </w:r>
      <w:r>
        <w:t xml:space="preserve">	</w:t>
      </w:r>
      <w:r>
        <w:rPr>
          <w:rFonts w:ascii="宋体" w:hAnsi="宋体" w:cs="宋体" w:eastAsia="宋体"/>
          <w:sz w:val="48"/>
          <w:spacing w:val="0"/>
          <w:color w:val="000000"/>
          <w:b w:val="on"/>
          <w:i w:val="off"/>
        </w:rPr>
        <w:t>第二章对赋予含义的行为的特征描述</w:t>
      </w:r>
      <w:bookmarkEnd w:id="1778"/>
    </w:p>
    <w:p>
      <w:pPr>
        <w:pageBreakBefore w:val="off"/>
        <w:tabs>
          <w:tab w:pos="5600" w:val="left" w:leader="none"/>
        </w:tabs>
        <w:wordWrap w:val="off"/>
        <w:spacing w:before="0" w:after="0" w:line="960" w:lineRule="atLeast"/>
        <w:ind w:left="980" w:right="0"/>
        <w:jc w:val="both"/>
        <w:textAlignment w:val="baseline"/>
        <w:rPr>
          <w:sz w:val="47"/>
        </w:rPr>
      </w:pPr>
      <w:bookmarkStart w:name="" w:id="1779"/>
      <w:r>
        <w:rPr>
          <w:rFonts w:ascii="宋体" w:hAnsi="宋体" w:cs="宋体" w:eastAsia="宋体"/>
          <w:sz w:val="47"/>
          <w:spacing w:val="0"/>
          <w:color w:val="000000"/>
          <w:b w:val="off"/>
          <w:i w:val="off"/>
        </w:rPr>
        <w:t>071</w:t>
      </w:r>
      <w:r>
        <w:t xml:space="preserve">	</w:t>
      </w:r>
      <w:r>
        <w:rPr>
          <w:rFonts w:ascii="宋体" w:hAnsi="宋体" w:cs="宋体" w:eastAsia="宋体"/>
          <w:sz w:val="47"/>
          <w:spacing w:val="0"/>
          <w:color w:val="000000"/>
          <w:b w:val="off"/>
          <w:i w:val="off"/>
        </w:rPr>
        <w:t>第17节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解说性的想象图像被误认作含义</w:t>
      </w:r>
      <w:bookmarkEnd w:id="1779"/>
    </w:p>
    <w:p>
      <w:r>
        <w:t/>
      </w:r>
    </w:p>
    <w:p>
      <w:pPr>
        <w:sectPr>
          <w:footerReference r:id="rId120"/>
          <w:headerReference r:id="rId121" w:type="default"/>
          <w:type w:val="nextPage"/>
          <w:pgSz w:w="22520" w:h="31680"/>
          <w:pgMar w:left="3180" w:top="2400" w:right="3180" w:bottom="2400" w:header="2100" w:footer="2100"/>
          <w:cols w:num="1"/>
        </w:sectPr>
      </w:pPr>
    </w:p>
    <w:p>
      <w:pPr>
        <w:pageBreakBefore w:val="off"/>
        <w:tabs>
          <w:tab w:pos="13640" w:val="left" w:leader="none"/>
          <w:tab w:pos="14560" w:val="left" w:leader="none"/>
        </w:tabs>
        <w:wordWrap w:val="off"/>
        <w:spacing w:before="0" w:after="0" w:line="740" w:lineRule="atLeast"/>
        <w:ind w:left="12520" w:right="0"/>
        <w:jc w:val="both"/>
        <w:textAlignment w:val="baseline"/>
        <w:rPr>
          <w:sz w:val="55"/>
        </w:rPr>
      </w:pPr>
      <w:bookmarkStart w:name="" w:id="1780"/>
      <w:r>
        <w:rPr>
          <w:rFonts w:ascii="楷体" w:hAnsi="楷体" w:cs="楷体" w:eastAsia="楷体"/>
          <w:sz w:val="55"/>
          <w:spacing w:val="0"/>
          <w:color w:val="000000"/>
          <w:b w:val="off"/>
          <w:i w:val="off"/>
        </w:rPr>
        <w:t>目</w:t>
      </w:r>
      <w:r>
        <w:t xml:space="preserve">	</w:t>
      </w:r>
      <w:r>
        <w:rPr>
          <w:rFonts w:ascii="楷体" w:hAnsi="楷体" w:cs="楷体" w:eastAsia="楷体"/>
          <w:sz w:val="55"/>
          <w:spacing w:val="0"/>
          <w:color w:val="000000"/>
          <w:b w:val="off"/>
          <w:i w:val="off"/>
        </w:rPr>
        <w:t>录</w:t>
      </w:r>
      <w:r>
        <w:t xml:space="preserve">	</w:t>
      </w:r>
      <w:r>
        <w:rPr>
          <w:rFonts w:ascii="楷体" w:hAnsi="楷体" w:cs="楷体" w:eastAsia="楷体"/>
          <w:sz w:val="55"/>
          <w:spacing w:val="0"/>
          <w:color w:val="000000"/>
          <w:b w:val="off"/>
          <w:i w:val="off"/>
        </w:rPr>
        <w:t>003</w:t>
      </w:r>
      <w:bookmarkEnd w:id="1780"/>
    </w:p>
    <w:p>
      <w:pPr>
        <w:pageBreakBefore w:val="off"/>
        <w:tabs/>
        <w:wordWrap w:val="off"/>
        <w:spacing w:before="0" w:after="0" w:line="1080" w:lineRule="exact"/>
        <w:ind w:left="0" w:right="0"/>
        <w:jc w:val="both"/>
        <w:textAlignment w:val="baseline"/>
        <w:rPr>
          <w:sz w:val="47"/>
        </w:rPr>
      </w:pPr>
      <w:bookmarkStart w:name="" w:id="1781"/>
      <w:r>
        <w:rPr>
          <w:rFonts w:ascii="宋体" w:hAnsi="宋体" w:cs="宋体" w:eastAsia="宋体"/>
          <w:sz w:val="47"/>
          <w:spacing w:val="0"/>
          <w:color w:val="000000"/>
          <w:b w:val="off"/>
          <w:i w:val="off"/>
        </w:rPr>
        <w:t/>
      </w:r>
      <w:bookmarkEnd w:id="1781"/>
    </w:p>
    <w:p>
      <w:pPr>
        <w:pageBreakBefore w:val="off"/>
        <w:tabs>
          <w:tab w:pos="5140" w:val="left" w:leader="none"/>
        </w:tabs>
        <w:wordWrap w:val="off"/>
        <w:spacing w:before="0" w:after="0" w:line="1080" w:lineRule="atLeast"/>
        <w:ind w:left="520" w:right="0"/>
        <w:jc w:val="both"/>
        <w:textAlignment w:val="baseline"/>
        <w:rPr>
          <w:sz w:val="47"/>
        </w:rPr>
      </w:pPr>
      <w:bookmarkStart w:name="" w:id="1782"/>
      <w:r>
        <w:rPr>
          <w:rFonts w:ascii="宋体" w:hAnsi="宋体" w:cs="宋体" w:eastAsia="宋体"/>
          <w:sz w:val="47"/>
          <w:spacing w:val="0"/>
          <w:color w:val="000000"/>
          <w:b w:val="off"/>
          <w:i w:val="off"/>
        </w:rPr>
        <w:t>073</w:t>
      </w:r>
      <w:r>
        <w:t xml:space="preserve">	</w:t>
      </w:r>
      <w:r>
        <w:rPr>
          <w:rFonts w:ascii="宋体" w:hAnsi="宋体" w:cs="宋体" w:eastAsia="宋体"/>
          <w:sz w:val="47"/>
          <w:spacing w:val="0"/>
          <w:color w:val="000000"/>
          <w:b w:val="off"/>
          <w:i w:val="off"/>
        </w:rPr>
        <w:t>第18节  续论：论据与反论据</w:t>
      </w:r>
      <w:bookmarkEnd w:id="1782"/>
    </w:p>
    <w:p>
      <w:pPr>
        <w:pageBreakBefore w:val="off"/>
        <w:tabs>
          <w:tab w:pos="5140" w:val="left" w:leader="none"/>
        </w:tabs>
        <w:wordWrap w:val="off"/>
        <w:spacing w:before="0" w:after="0" w:line="1080" w:lineRule="atLeast"/>
        <w:ind w:left="520" w:right="0"/>
        <w:jc w:val="both"/>
        <w:textAlignment w:val="baseline"/>
        <w:rPr>
          <w:sz w:val="47"/>
        </w:rPr>
      </w:pPr>
      <w:bookmarkStart w:name="" w:id="1783"/>
      <w:r>
        <w:rPr>
          <w:rFonts w:ascii="宋体" w:hAnsi="宋体" w:cs="宋体" w:eastAsia="宋体"/>
          <w:sz w:val="47"/>
          <w:spacing w:val="0"/>
          <w:color w:val="000000"/>
          <w:b w:val="off"/>
          <w:i w:val="off"/>
        </w:rPr>
        <w:t>077</w:t>
      </w:r>
      <w:r>
        <w:t xml:space="preserve">	</w:t>
      </w:r>
      <w:r>
        <w:rPr>
          <w:rFonts w:ascii="宋体" w:hAnsi="宋体" w:cs="宋体" w:eastAsia="宋体"/>
          <w:sz w:val="47"/>
          <w:spacing w:val="0"/>
          <w:color w:val="000000"/>
          <w:b w:val="off"/>
          <w:i w:val="off"/>
        </w:rPr>
        <w:t>第19节  无直观的理解</w:t>
      </w:r>
      <w:bookmarkEnd w:id="1783"/>
    </w:p>
    <w:p>
      <w:pPr>
        <w:pageBreakBefore w:val="off"/>
        <w:tabs/>
        <w:wordWrap w:val="off"/>
        <w:spacing w:before="0" w:after="0" w:line="1080" w:lineRule="atLeast"/>
        <w:ind w:left="7540" w:right="40" w:hanging="2500"/>
        <w:jc w:val="both"/>
        <w:textAlignment w:val="baseline"/>
        <w:rPr>
          <w:sz w:val="47"/>
        </w:rPr>
      </w:pPr>
      <w:bookmarkStart w:name="" w:id="1784"/>
      <w:r>
        <w:rPr>
          <w:rFonts w:ascii="宋体" w:hAnsi="宋体" w:cs="宋体" w:eastAsia="宋体"/>
          <w:sz w:val="47"/>
          <w:spacing w:val="0"/>
          <w:color w:val="000000"/>
          <w:b w:val="off"/>
          <w:i w:val="off"/>
        </w:rPr>
        <w:t>第20节  无直观的思维与符号的“代表</w:t>
      </w:r>
      <w:r>
        <w:rPr>
          <w:rFonts w:ascii="宋体" w:hAnsi="宋体" w:cs="宋体" w:eastAsia="宋体"/>
          <w:sz w:val="47"/>
          <w:spacing w:val="0"/>
          <w:color w:val="000000"/>
          <w:b w:val="off"/>
          <w:i w:val="off"/>
        </w:rPr>
        <w:t>功能”</w:t>
      </w:r>
      <w:r>
        <mc:AlternateContent>
          <mc:Choice Requires="wps">
            <w:drawing>
              <wp:anchor allowOverlap="true" layoutInCell="true" locked="false" simplePos="false" behindDoc="false" relativeHeight="251659264" distL="0" distR="0" distT="0" distB="0">
                <wp:simplePos x="0" y="0"/>
                <wp:positionH relativeFrom="page">
                  <wp:posOffset>2489200</wp:posOffset>
                </wp:positionH>
                <wp:positionV relativeFrom="paragraph">
                  <wp:posOffset>63500</wp:posOffset>
                </wp:positionV>
                <wp:extent cx="647700" cy="457200"/>
                <wp:wrapNone/>
                <wp:docPr id="46" name="文本框 4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85"/>
                            <w:r>
                              <w:rPr>
                                <w:rFonts w:ascii="宋体" w:hAnsi="宋体" w:cs="宋体" w:eastAsia="宋体"/>
                                <w:sz w:val="47"/>
                                <w:spacing w:val="0"/>
                                <w:color w:val="000000"/>
                                <w:b w:val="off"/>
                                <w:i w:val="off"/>
                              </w:rPr>
                              <w:t>078</w:t>
                            </w:r>
                            <w:bookmarkEnd w:id="1785"/>
                          </w:p>
                        </w:txbxContent>
                      </wps:txbx>
                      <wps:bodyPr wrap="square" lIns="0" rIns="0" tIns="0" bIns="0" vert="horz" anchor="t">
                        <a:noAutofit/>
                      </wps:bodyPr>
                    </wps:wsp>
                  </a:graphicData>
                </a:graphic>
              </wp:anchor>
            </w:drawing>
          </mc:Choice>
          <mc:Fallback>
            <w:pict>
              <v:shape type="#_x0000_t202" filled="f" stroked="f" style="margin-left:196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86"/>
                      <w:r>
                        <w:rPr>
                          <w:rFonts w:ascii="宋体" w:hAnsi="宋体" w:cs="宋体" w:eastAsia="宋体"/>
                          <w:sz w:val="47"/>
                          <w:spacing w:val="0"/>
                          <w:color w:val="000000"/>
                          <w:b w:val="off"/>
                          <w:i w:val="off"/>
                        </w:rPr>
                        <w:t>078</w:t>
                      </w:r>
                      <w:bookmarkEnd w:id="1786"/>
                    </w:p>
                  </w:txbxContent>
                </v:textbox>
              </v:shape>
            </w:pict>
          </mc:Fallback>
        </mc:AlternateContent>
      </w:r>
      <w:bookmarkEnd w:id="1784"/>
    </w:p>
    <w:p>
      <w:pPr>
        <w:pageBreakBefore w:val="off"/>
        <w:tabs/>
        <w:wordWrap w:val="off"/>
        <w:spacing w:before="0" w:after="0" w:line="1080" w:lineRule="atLeast"/>
        <w:ind w:left="7540" w:right="40" w:hanging="2500"/>
        <w:jc w:val="both"/>
        <w:textAlignment w:val="baseline"/>
        <w:rPr>
          <w:sz w:val="47"/>
        </w:rPr>
      </w:pPr>
      <w:bookmarkStart w:name="" w:id="1787"/>
      <w:r>
        <w:rPr>
          <w:rFonts w:ascii="宋体" w:hAnsi="宋体" w:cs="宋体" w:eastAsia="宋体"/>
          <w:sz w:val="47"/>
          <w:spacing w:val="0"/>
          <w:color w:val="000000"/>
          <w:b w:val="off"/>
          <w:i w:val="off"/>
        </w:rPr>
        <w:t>第21节  考虑这样一个必然性：为了澄清</w:t>
      </w:r>
      <w:r>
        <w:rPr>
          <w:rFonts w:ascii="宋体" w:hAnsi="宋体" w:cs="宋体" w:eastAsia="宋体"/>
          <w:sz w:val="47"/>
          <w:spacing w:val="0"/>
          <w:color w:val="000000"/>
          <w:b w:val="off"/>
          <w:i w:val="off"/>
        </w:rPr>
        <w:t>含义和为了认识建立在含义中的</w:t>
      </w:r>
      <w:r>
        <w:rPr>
          <w:rFonts w:ascii="宋体" w:hAnsi="宋体" w:cs="宋体" w:eastAsia="宋体"/>
          <w:sz w:val="47"/>
          <w:spacing w:val="0"/>
          <w:color w:val="000000"/>
          <w:b w:val="off"/>
          <w:i w:val="off"/>
        </w:rPr>
        <w:t>真理而回到相应性直观上去</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63500</wp:posOffset>
                </wp:positionV>
                <wp:extent cx="647700" cy="457200"/>
                <wp:wrapNone/>
                <wp:docPr id="47" name="文本框 47"/>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88"/>
                            <w:r>
                              <w:rPr>
                                <w:rFonts w:ascii="宋体" w:hAnsi="宋体" w:cs="宋体" w:eastAsia="宋体"/>
                                <w:sz w:val="47"/>
                                <w:spacing w:val="0"/>
                                <w:color w:val="000000"/>
                                <w:b w:val="off"/>
                                <w:i w:val="off"/>
                              </w:rPr>
                              <w:t>080</w:t>
                            </w:r>
                            <w:bookmarkEnd w:id="1788"/>
                          </w:p>
                        </w:txbxContent>
                      </wps:txbx>
                      <wps:bodyPr wrap="square" lIns="0" rIns="0" tIns="0" bIns="0" vert="horz" anchor="t">
                        <a:noAutofit/>
                      </wps:bodyPr>
                    </wps:wsp>
                  </a:graphicData>
                </a:graphic>
              </wp:anchor>
            </w:drawing>
          </mc:Choice>
          <mc:Fallback>
            <w:pict>
              <v:shape type="#_x0000_t202" filled="f" stroked="f" style="margin-left:198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89"/>
                      <w:r>
                        <w:rPr>
                          <w:rFonts w:ascii="宋体" w:hAnsi="宋体" w:cs="宋体" w:eastAsia="宋体"/>
                          <w:sz w:val="47"/>
                          <w:spacing w:val="0"/>
                          <w:color w:val="000000"/>
                          <w:b w:val="off"/>
                          <w:i w:val="off"/>
                        </w:rPr>
                        <w:t>080</w:t>
                      </w:r>
                      <w:bookmarkEnd w:id="1789"/>
                    </w:p>
                  </w:txbxContent>
                </v:textbox>
              </v:shape>
            </w:pict>
          </mc:Fallback>
        </mc:AlternateContent>
      </w:r>
      <w:bookmarkEnd w:id="1787"/>
    </w:p>
    <w:p>
      <w:pPr>
        <w:pageBreakBefore w:val="off"/>
        <w:tabs>
          <w:tab w:pos="5160" w:val="left" w:leader="none"/>
        </w:tabs>
        <w:wordWrap w:val="off"/>
        <w:spacing w:before="0" w:after="0" w:line="1080" w:lineRule="atLeast"/>
        <w:ind w:left="560" w:right="0"/>
        <w:jc w:val="both"/>
        <w:textAlignment w:val="baseline"/>
        <w:rPr>
          <w:sz w:val="47"/>
        </w:rPr>
      </w:pPr>
      <w:bookmarkStart w:name="" w:id="1790"/>
      <w:r>
        <w:rPr>
          <w:rFonts w:ascii="宋体" w:hAnsi="宋体" w:cs="宋体" w:eastAsia="宋体"/>
          <w:sz w:val="47"/>
          <w:spacing w:val="0"/>
          <w:color w:val="000000"/>
          <w:b w:val="off"/>
          <w:i w:val="off"/>
        </w:rPr>
        <w:t>083</w:t>
      </w:r>
      <w:r>
        <w:t xml:space="preserve">	</w:t>
      </w:r>
      <w:r>
        <w:rPr>
          <w:rFonts w:ascii="宋体" w:hAnsi="宋体" w:cs="宋体" w:eastAsia="宋体"/>
          <w:sz w:val="47"/>
          <w:spacing w:val="0"/>
          <w:color w:val="000000"/>
          <w:b w:val="off"/>
          <w:i w:val="off"/>
        </w:rPr>
        <w:t>第22节  不同的理解特征和“相识性质性”</w:t>
      </w:r>
      <w:bookmarkEnd w:id="1790"/>
    </w:p>
    <w:p>
      <w:pPr>
        <w:pageBreakBefore w:val="off"/>
        <w:tabs/>
        <w:wordWrap w:val="off"/>
        <w:spacing w:before="0" w:after="0" w:line="1080" w:lineRule="atLeast"/>
        <w:ind w:left="7540" w:right="40" w:hanging="2500"/>
        <w:jc w:val="both"/>
        <w:textAlignment w:val="baseline"/>
        <w:rPr>
          <w:sz w:val="47"/>
        </w:rPr>
      </w:pPr>
      <w:bookmarkStart w:name="" w:id="1791"/>
      <w:r>
        <w:rPr>
          <w:rFonts w:ascii="宋体" w:hAnsi="宋体" w:cs="宋体" w:eastAsia="宋体"/>
          <w:sz w:val="47"/>
          <w:spacing w:val="0"/>
          <w:color w:val="000000"/>
          <w:b w:val="off"/>
          <w:i w:val="off"/>
        </w:rPr>
        <w:t>第23节  表达中的统觉和直观表象中的</w:t>
      </w:r>
      <w:r>
        <w:rPr>
          <w:rFonts w:ascii="宋体" w:hAnsi="宋体" w:cs="宋体" w:eastAsia="宋体"/>
          <w:sz w:val="47"/>
          <w:spacing w:val="0"/>
          <w:color w:val="000000"/>
          <w:b w:val="off"/>
          <w:i w:val="off"/>
        </w:rPr>
        <w:t>统觉</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76200</wp:posOffset>
                </wp:positionV>
                <wp:extent cx="647700" cy="457200"/>
                <wp:wrapNone/>
                <wp:docPr id="48" name="文本框 4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92"/>
                            <w:r>
                              <w:rPr>
                                <w:rFonts w:ascii="宋体" w:hAnsi="宋体" w:cs="宋体" w:eastAsia="宋体"/>
                                <w:sz w:val="47"/>
                                <w:spacing w:val="0"/>
                                <w:color w:val="000000"/>
                                <w:b w:val="off"/>
                                <w:i w:val="off"/>
                              </w:rPr>
                              <w:t>084</w:t>
                            </w:r>
                            <w:bookmarkEnd w:id="1792"/>
                          </w:p>
                        </w:txbxContent>
                      </wps:txbx>
                      <wps:bodyPr wrap="square" lIns="0" rIns="0" tIns="0" bIns="0" vert="horz" anchor="t">
                        <a:noAutofit/>
                      </wps:bodyPr>
                    </wps:wsp>
                  </a:graphicData>
                </a:graphic>
              </wp:anchor>
            </w:drawing>
          </mc:Choice>
          <mc:Fallback>
            <w:pict>
              <v:shape type="#_x0000_t202" filled="f" stroked="f" style="margin-left:198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93"/>
                      <w:r>
                        <w:rPr>
                          <w:rFonts w:ascii="宋体" w:hAnsi="宋体" w:cs="宋体" w:eastAsia="宋体"/>
                          <w:sz w:val="47"/>
                          <w:spacing w:val="0"/>
                          <w:color w:val="000000"/>
                          <w:b w:val="off"/>
                          <w:i w:val="off"/>
                        </w:rPr>
                        <w:t>084</w:t>
                      </w:r>
                      <w:bookmarkEnd w:id="1793"/>
                    </w:p>
                  </w:txbxContent>
                </v:textbox>
              </v:shape>
            </w:pict>
          </mc:Fallback>
        </mc:AlternateContent>
      </w:r>
      <w:bookmarkEnd w:id="1791"/>
    </w:p>
    <w:p>
      <w:pPr>
        <w:pageBreakBefore w:val="off"/>
        <w:tabs/>
        <w:wordWrap w:val="off"/>
        <w:spacing w:before="0" w:after="0" w:line="1080" w:lineRule="exact"/>
        <w:ind w:left="0" w:right="0"/>
        <w:jc w:val="both"/>
        <w:textAlignment w:val="baseline"/>
        <w:rPr>
          <w:sz w:val="47"/>
        </w:rPr>
      </w:pPr>
      <w:bookmarkStart w:name="" w:id="1794"/>
      <w:r>
        <w:rPr>
          <w:rFonts w:ascii="宋体" w:hAnsi="宋体" w:cs="宋体" w:eastAsia="宋体"/>
          <w:sz w:val="47"/>
          <w:spacing w:val="0"/>
          <w:color w:val="000000"/>
          <w:b w:val="off"/>
          <w:i w:val="off"/>
        </w:rPr>
        <w:t/>
      </w:r>
      <w:bookmarkEnd w:id="1794"/>
    </w:p>
    <w:p>
      <w:pPr>
        <w:pageBreakBefore w:val="off"/>
        <w:tabs>
          <w:tab w:pos="2960" w:val="left" w:leader="none"/>
        </w:tabs>
        <w:wordWrap w:val="off"/>
        <w:spacing w:before="0" w:after="0" w:line="700" w:lineRule="atLeast"/>
        <w:ind w:left="560" w:right="0"/>
        <w:jc w:val="both"/>
        <w:textAlignment w:val="baseline"/>
        <w:rPr>
          <w:sz w:val="48"/>
        </w:rPr>
      </w:pPr>
      <w:bookmarkStart w:name="" w:id="1795"/>
      <w:r>
        <w:rPr>
          <w:rFonts w:ascii="宋体" w:hAnsi="宋体" w:cs="宋体" w:eastAsia="宋体"/>
          <w:sz w:val="48"/>
          <w:spacing w:val="0"/>
          <w:color w:val="000000"/>
          <w:b w:val="off"/>
          <w:i w:val="off"/>
        </w:rPr>
        <w:t>088</w:t>
      </w:r>
      <w:r>
        <w:t xml:space="preserve">	</w:t>
      </w:r>
      <w:r>
        <w:rPr>
          <w:rFonts w:ascii="宋体" w:hAnsi="宋体" w:cs="宋体" w:eastAsia="宋体"/>
          <w:sz w:val="48"/>
          <w:spacing w:val="0"/>
          <w:color w:val="000000"/>
          <w:b w:val="on"/>
          <w:i w:val="off"/>
        </w:rPr>
        <w:t>第三章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语词含义的偏差与含义统一的观念性</w:t>
      </w:r>
      <w:bookmarkEnd w:id="1795"/>
    </w:p>
    <w:p>
      <w:pPr>
        <w:pageBreakBefore w:val="off"/>
        <w:tabs>
          <w:tab w:pos="5180" w:val="left" w:leader="none"/>
        </w:tabs>
        <w:wordWrap w:val="off"/>
        <w:spacing w:before="0" w:after="0" w:line="1080" w:lineRule="atLeast"/>
        <w:ind w:left="560" w:right="0"/>
        <w:jc w:val="both"/>
        <w:textAlignment w:val="baseline"/>
        <w:rPr>
          <w:sz w:val="47"/>
        </w:rPr>
      </w:pPr>
      <w:bookmarkStart w:name="" w:id="1796"/>
      <w:r>
        <w:rPr>
          <w:rFonts w:ascii="宋体" w:hAnsi="宋体" w:cs="宋体" w:eastAsia="宋体"/>
          <w:sz w:val="47"/>
          <w:spacing w:val="0"/>
          <w:color w:val="000000"/>
          <w:b w:val="off"/>
          <w:i w:val="off"/>
        </w:rPr>
        <w:t>088</w:t>
      </w:r>
      <w:r>
        <w:t xml:space="preserve">	</w:t>
      </w:r>
      <w:r>
        <w:rPr>
          <w:rFonts w:ascii="宋体" w:hAnsi="宋体" w:cs="宋体" w:eastAsia="宋体"/>
          <w:sz w:val="47"/>
          <w:spacing w:val="0"/>
          <w:color w:val="000000"/>
          <w:b w:val="off"/>
          <w:i w:val="off"/>
        </w:rPr>
        <w:t>第24节  引论</w:t>
      </w:r>
      <w:bookmarkEnd w:id="1796"/>
    </w:p>
    <w:p>
      <w:pPr>
        <w:pageBreakBefore w:val="off"/>
        <w:tabs/>
        <w:wordWrap w:val="off"/>
        <w:spacing w:before="0" w:after="0" w:line="1080" w:lineRule="atLeast"/>
        <w:ind w:left="7540" w:right="0" w:hanging="2500"/>
        <w:jc w:val="both"/>
        <w:textAlignment w:val="baseline"/>
        <w:rPr>
          <w:sz w:val="47"/>
        </w:rPr>
      </w:pPr>
      <w:bookmarkStart w:name="" w:id="1797"/>
      <w:r>
        <w:rPr>
          <w:rFonts w:ascii="宋体" w:hAnsi="宋体" w:cs="宋体" w:eastAsia="宋体"/>
          <w:sz w:val="47"/>
          <w:spacing w:val="0"/>
          <w:color w:val="000000"/>
          <w:b w:val="off"/>
          <w:i w:val="off"/>
        </w:rPr>
        <w:t>第25节  传诉内容与名称内容之间的相合</w:t>
      </w:r>
      <w:r>
        <w:rPr>
          <w:rFonts w:ascii="宋体" w:hAnsi="宋体" w:cs="宋体" w:eastAsia="宋体"/>
          <w:sz w:val="47"/>
          <w:spacing w:val="0"/>
          <w:color w:val="000000"/>
          <w:b w:val="off"/>
          <w:i w:val="off"/>
        </w:rPr>
        <w:t>关系</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63500</wp:posOffset>
                </wp:positionV>
                <wp:extent cx="647700" cy="457200"/>
                <wp:wrapNone/>
                <wp:docPr id="49" name="文本框 49"/>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98"/>
                            <w:r>
                              <w:rPr>
                                <w:rFonts w:ascii="宋体" w:hAnsi="宋体" w:cs="宋体" w:eastAsia="宋体"/>
                                <w:sz w:val="47"/>
                                <w:spacing w:val="0"/>
                                <w:color w:val="000000"/>
                                <w:b w:val="off"/>
                                <w:i w:val="off"/>
                              </w:rPr>
                              <w:t>089</w:t>
                            </w:r>
                            <w:bookmarkEnd w:id="1798"/>
                          </w:p>
                        </w:txbxContent>
                      </wps:txbx>
                      <wps:bodyPr wrap="square" lIns="0" rIns="0" tIns="0" bIns="0" vert="horz" anchor="t">
                        <a:noAutofit/>
                      </wps:bodyPr>
                    </wps:wsp>
                  </a:graphicData>
                </a:graphic>
              </wp:anchor>
            </w:drawing>
          </mc:Choice>
          <mc:Fallback>
            <w:pict>
              <v:shape type="#_x0000_t202" filled="f" stroked="f" style="margin-left:199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99"/>
                      <w:r>
                        <w:rPr>
                          <w:rFonts w:ascii="宋体" w:hAnsi="宋体" w:cs="宋体" w:eastAsia="宋体"/>
                          <w:sz w:val="47"/>
                          <w:spacing w:val="0"/>
                          <w:color w:val="000000"/>
                          <w:b w:val="off"/>
                          <w:i w:val="off"/>
                        </w:rPr>
                        <w:t>089</w:t>
                      </w:r>
                      <w:bookmarkEnd w:id="1799"/>
                    </w:p>
                  </w:txbxContent>
                </v:textbox>
              </v:shape>
            </w:pict>
          </mc:Fallback>
        </mc:AlternateContent>
      </w:r>
      <w:bookmarkEnd w:id="1797"/>
    </w:p>
    <w:p>
      <w:pPr>
        <w:pageBreakBefore w:val="off"/>
        <w:tabs/>
        <w:wordWrap w:val="off"/>
        <w:spacing w:before="0" w:after="0" w:line="1080" w:lineRule="atLeast"/>
        <w:ind w:left="7540" w:right="0" w:hanging="2500"/>
        <w:jc w:val="both"/>
        <w:textAlignment w:val="baseline"/>
        <w:rPr>
          <w:sz w:val="47"/>
        </w:rPr>
      </w:pPr>
      <w:bookmarkStart w:name="" w:id="1800"/>
      <w:r>
        <w:rPr>
          <w:rFonts w:ascii="宋体" w:hAnsi="宋体" w:cs="宋体" w:eastAsia="宋体"/>
          <w:sz w:val="47"/>
          <w:spacing w:val="0"/>
          <w:color w:val="000000"/>
          <w:b w:val="off"/>
          <w:i w:val="off"/>
        </w:rPr>
        <w:t>第26节  本质上机遇性的表达与客观的</w:t>
      </w:r>
      <w:r>
        <w:rPr>
          <w:rFonts w:ascii="宋体" w:hAnsi="宋体" w:cs="宋体" w:eastAsia="宋体"/>
          <w:sz w:val="47"/>
          <w:spacing w:val="0"/>
          <w:color w:val="000000"/>
          <w:b w:val="off"/>
          <w:i w:val="off"/>
        </w:rPr>
        <w:t>表达</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38100</wp:posOffset>
                </wp:positionV>
                <wp:extent cx="647700" cy="457200"/>
                <wp:wrapNone/>
                <wp:docPr id="50" name="文本框 5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01"/>
                            <w:r>
                              <w:rPr>
                                <w:rFonts w:ascii="宋体" w:hAnsi="宋体" w:cs="宋体" w:eastAsia="宋体"/>
                                <w:sz w:val="47"/>
                                <w:spacing w:val="0"/>
                                <w:color w:val="000000"/>
                                <w:b w:val="off"/>
                                <w:i w:val="off"/>
                              </w:rPr>
                              <w:t>090</w:t>
                            </w:r>
                            <w:bookmarkEnd w:id="1801"/>
                          </w:p>
                        </w:txbxContent>
                      </wps:txbx>
                      <wps:bodyPr wrap="square" lIns="0" rIns="0" tIns="0" bIns="0" vert="horz" anchor="t">
                        <a:noAutofit/>
                      </wps:bodyPr>
                    </wps:wsp>
                  </a:graphicData>
                </a:graphic>
              </wp:anchor>
            </w:drawing>
          </mc:Choice>
          <mc:Fallback>
            <w:pict>
              <v:shape type="#_x0000_t202" filled="f" stroked="f" style="margin-left:198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02"/>
                      <w:r>
                        <w:rPr>
                          <w:rFonts w:ascii="宋体" w:hAnsi="宋体" w:cs="宋体" w:eastAsia="宋体"/>
                          <w:sz w:val="47"/>
                          <w:spacing w:val="0"/>
                          <w:color w:val="000000"/>
                          <w:b w:val="off"/>
                          <w:i w:val="off"/>
                        </w:rPr>
                        <w:t>090</w:t>
                      </w:r>
                      <w:bookmarkEnd w:id="1802"/>
                    </w:p>
                  </w:txbxContent>
                </v:textbox>
              </v:shape>
            </w:pict>
          </mc:Fallback>
        </mc:AlternateContent>
      </w:r>
      <w:bookmarkEnd w:id="1800"/>
    </w:p>
    <w:p>
      <w:pPr>
        <w:pageBreakBefore w:val="off"/>
        <w:tabs>
          <w:tab w:pos="5200" w:val="left" w:leader="none"/>
        </w:tabs>
        <w:wordWrap w:val="off"/>
        <w:spacing w:before="0" w:after="0" w:line="1080" w:lineRule="atLeast"/>
        <w:ind w:left="600" w:right="0"/>
        <w:jc w:val="both"/>
        <w:textAlignment w:val="baseline"/>
        <w:rPr>
          <w:sz w:val="47"/>
        </w:rPr>
      </w:pPr>
      <w:bookmarkStart w:name="" w:id="1803"/>
      <w:r>
        <w:rPr>
          <w:rFonts w:ascii="宋体" w:hAnsi="宋体" w:cs="宋体" w:eastAsia="宋体"/>
          <w:sz w:val="47"/>
          <w:spacing w:val="0"/>
          <w:color w:val="000000"/>
          <w:b w:val="off"/>
          <w:i w:val="off"/>
        </w:rPr>
        <w:t>096</w:t>
      </w:r>
      <w:r>
        <w:t xml:space="preserve">	</w:t>
      </w:r>
      <w:r>
        <w:rPr>
          <w:rFonts w:ascii="宋体" w:hAnsi="宋体" w:cs="宋体" w:eastAsia="宋体"/>
          <w:sz w:val="47"/>
          <w:spacing w:val="0"/>
          <w:color w:val="000000"/>
          <w:b w:val="off"/>
          <w:i w:val="off"/>
        </w:rPr>
        <w:t>注释</w:t>
      </w:r>
      <w:bookmarkEnd w:id="1803"/>
    </w:p>
    <w:p>
      <w:pPr>
        <w:pageBreakBefore w:val="off"/>
        <w:tabs>
          <w:tab w:pos="5200" w:val="left" w:leader="none"/>
        </w:tabs>
        <w:wordWrap w:val="off"/>
        <w:spacing w:before="0" w:after="0" w:line="1080" w:lineRule="atLeast"/>
        <w:ind w:left="600" w:right="0"/>
        <w:jc w:val="both"/>
        <w:textAlignment w:val="baseline"/>
        <w:rPr>
          <w:sz w:val="47"/>
        </w:rPr>
      </w:pPr>
      <w:bookmarkStart w:name="" w:id="1804"/>
      <w:r>
        <w:rPr>
          <w:rFonts w:ascii="宋体" w:hAnsi="宋体" w:cs="宋体" w:eastAsia="宋体"/>
          <w:sz w:val="47"/>
          <w:spacing w:val="0"/>
          <w:color w:val="000000"/>
          <w:b w:val="off"/>
          <w:i w:val="off"/>
        </w:rPr>
        <w:t>097</w:t>
      </w:r>
      <w:r>
        <w:t xml:space="preserve">	</w:t>
      </w:r>
      <w:r>
        <w:rPr>
          <w:rFonts w:ascii="宋体" w:hAnsi="宋体" w:cs="宋体" w:eastAsia="宋体"/>
          <w:sz w:val="47"/>
          <w:spacing w:val="0"/>
          <w:color w:val="000000"/>
          <w:b w:val="off"/>
          <w:i w:val="off"/>
        </w:rPr>
        <w:t>第27节  其他类型的有偏差的表达</w:t>
      </w:r>
      <w:bookmarkEnd w:id="1804"/>
    </w:p>
    <w:p>
      <w:pPr>
        <w:pageBreakBefore w:val="off"/>
        <w:tabs>
          <w:tab w:pos="5200" w:val="left" w:leader="none"/>
        </w:tabs>
        <w:wordWrap w:val="off"/>
        <w:spacing w:before="0" w:after="0" w:line="1080" w:lineRule="atLeast"/>
        <w:ind w:left="600" w:right="0"/>
        <w:jc w:val="both"/>
        <w:textAlignment w:val="baseline"/>
        <w:rPr>
          <w:sz w:val="47"/>
        </w:rPr>
      </w:pPr>
      <w:bookmarkStart w:name="" w:id="1805"/>
      <w:r>
        <w:rPr>
          <w:rFonts w:ascii="宋体" w:hAnsi="宋体" w:cs="宋体" w:eastAsia="宋体"/>
          <w:sz w:val="47"/>
          <w:spacing w:val="0"/>
          <w:color w:val="000000"/>
          <w:b w:val="off"/>
          <w:i w:val="off"/>
        </w:rPr>
        <w:t>099</w:t>
      </w:r>
      <w:r>
        <w:t xml:space="preserve">	</w:t>
      </w:r>
      <w:r>
        <w:rPr>
          <w:rFonts w:ascii="宋体" w:hAnsi="宋体" w:cs="宋体" w:eastAsia="宋体"/>
          <w:sz w:val="47"/>
          <w:spacing w:val="0"/>
          <w:color w:val="000000"/>
          <w:b w:val="off"/>
          <w:i w:val="off"/>
        </w:rPr>
        <w:t>第28节  含义偏差作为意指偏差</w:t>
      </w:r>
      <w:bookmarkEnd w:id="1805"/>
    </w:p>
    <w:p>
      <w:pPr>
        <w:pageBreakBefore w:val="off"/>
        <w:tabs>
          <w:tab w:pos="5220" w:val="left" w:leader="none"/>
        </w:tabs>
        <w:wordWrap w:val="off"/>
        <w:spacing w:before="0" w:after="0" w:line="1080" w:lineRule="atLeast"/>
        <w:ind w:left="640" w:right="0"/>
        <w:jc w:val="both"/>
        <w:textAlignment w:val="baseline"/>
        <w:rPr>
          <w:sz w:val="47"/>
        </w:rPr>
      </w:pPr>
      <w:bookmarkStart w:name="" w:id="1806"/>
      <w:r>
        <w:rPr>
          <w:rFonts w:ascii="宋体" w:hAnsi="宋体" w:cs="宋体" w:eastAsia="宋体"/>
          <w:sz w:val="47"/>
          <w:spacing w:val="0"/>
          <w:color w:val="000000"/>
          <w:b w:val="off"/>
          <w:i w:val="off"/>
        </w:rPr>
        <w:t>102</w:t>
      </w:r>
      <w:r>
        <w:t xml:space="preserve">	</w:t>
      </w:r>
      <w:r>
        <w:rPr>
          <w:rFonts w:ascii="宋体" w:hAnsi="宋体" w:cs="宋体" w:eastAsia="宋体"/>
          <w:sz w:val="47"/>
          <w:spacing w:val="0"/>
          <w:color w:val="000000"/>
          <w:b w:val="off"/>
          <w:i w:val="off"/>
        </w:rPr>
        <w:t>第29节  纯粹逻辑学与观念含义</w:t>
      </w:r>
      <w:bookmarkEnd w:id="1806"/>
    </w:p>
    <w:p>
      <w:pPr>
        <w:pageBreakBefore w:val="off"/>
        <w:tabs/>
        <w:wordWrap w:val="off"/>
        <w:spacing w:before="0" w:after="0" w:line="1080" w:lineRule="exact"/>
        <w:ind w:left="0" w:right="0"/>
        <w:jc w:val="both"/>
        <w:textAlignment w:val="baseline"/>
        <w:rPr>
          <w:sz w:val="47"/>
        </w:rPr>
      </w:pPr>
      <w:bookmarkStart w:name="" w:id="1807"/>
      <w:r>
        <w:rPr>
          <w:rFonts w:ascii="宋体" w:hAnsi="宋体" w:cs="宋体" w:eastAsia="宋体"/>
          <w:sz w:val="47"/>
          <w:spacing w:val="0"/>
          <w:color w:val="000000"/>
          <w:b w:val="off"/>
          <w:i w:val="off"/>
        </w:rPr>
        <w:t/>
      </w:r>
      <w:bookmarkEnd w:id="1807"/>
    </w:p>
    <w:p>
      <w:pPr>
        <w:pageBreakBefore w:val="off"/>
        <w:tabs>
          <w:tab w:pos="2980" w:val="left" w:leader="none"/>
        </w:tabs>
        <w:wordWrap w:val="off"/>
        <w:spacing w:before="0" w:after="0" w:line="720" w:lineRule="atLeast"/>
        <w:ind w:left="640" w:right="0"/>
        <w:jc w:val="both"/>
        <w:textAlignment w:val="baseline"/>
        <w:rPr>
          <w:sz w:val="48"/>
        </w:rPr>
      </w:pPr>
      <w:bookmarkStart w:name="" w:id="1808"/>
      <w:r>
        <w:rPr>
          <w:rFonts w:ascii="宋体" w:hAnsi="宋体" w:cs="宋体" w:eastAsia="宋体"/>
          <w:sz w:val="48"/>
          <w:spacing w:val="0"/>
          <w:color w:val="000000"/>
          <w:b w:val="off"/>
          <w:i w:val="off"/>
        </w:rPr>
        <w:t>109</w:t>
      </w:r>
      <w:r>
        <w:t xml:space="preserve">	</w:t>
      </w:r>
      <w:r>
        <w:rPr>
          <w:rFonts w:ascii="宋体" w:hAnsi="宋体" w:cs="宋体" w:eastAsia="宋体"/>
          <w:sz w:val="48"/>
          <w:spacing w:val="0"/>
          <w:color w:val="000000"/>
          <w:b w:val="on"/>
          <w:i w:val="off"/>
        </w:rPr>
        <w:t>第四章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含义体验的现象学内容和观念内容</w:t>
      </w:r>
      <w:bookmarkEnd w:id="1808"/>
    </w:p>
    <w:p>
      <w:pPr>
        <w:pageBreakBefore w:val="off"/>
        <w:tabs/>
        <w:wordWrap w:val="off"/>
        <w:spacing w:before="0" w:after="0" w:line="1080" w:lineRule="atLeast"/>
        <w:ind w:left="7540" w:right="0" w:hanging="2500"/>
        <w:jc w:val="both"/>
        <w:textAlignment w:val="baseline"/>
        <w:rPr>
          <w:sz w:val="47"/>
        </w:rPr>
      </w:pPr>
      <w:bookmarkStart w:name="" w:id="1809"/>
      <w:r>
        <w:rPr>
          <w:rFonts w:ascii="宋体" w:hAnsi="宋体" w:cs="宋体" w:eastAsia="宋体"/>
          <w:sz w:val="47"/>
          <w:spacing w:val="0"/>
          <w:color w:val="000000"/>
          <w:b w:val="off"/>
          <w:i w:val="off"/>
        </w:rPr>
        <w:t>第30节  在心理学意义上的表达性体验内</w:t>
      </w:r>
      <w:r>
        <w:rPr>
          <w:rFonts w:ascii="宋体" w:hAnsi="宋体" w:cs="宋体" w:eastAsia="宋体"/>
          <w:sz w:val="47"/>
          <w:spacing w:val="0"/>
          <w:color w:val="000000"/>
          <w:b w:val="off"/>
          <w:i w:val="off"/>
        </w:rPr>
        <w:t>容与在统一含义意义上的表达性</w:t>
      </w:r>
      <w:r>
        <w:rPr>
          <w:rFonts w:ascii="宋体" w:hAnsi="宋体" w:cs="宋体" w:eastAsia="宋体"/>
          <w:sz w:val="47"/>
          <w:spacing w:val="0"/>
          <w:color w:val="000000"/>
          <w:b w:val="off"/>
          <w:i w:val="off"/>
        </w:rPr>
        <w:t>体验内容</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76200</wp:posOffset>
                </wp:positionV>
                <wp:extent cx="635000" cy="457200"/>
                <wp:wrapNone/>
                <wp:docPr id="51" name="文本框 51"/>
                <a:graphic xmlns:a="http://schemas.openxmlformats.org/drawingml/2006/main">
                  <a:graphicData uri="http://schemas.microsoft.com/office/word/2010/wordprocessingShape">
                    <wps:wsp>
                      <wps:cNvSpPr txBox="true"/>
                      <wps:spPr>
                        <a:xfrm>
                          <a:off x="0" y="0"/>
                          <a:ext cx="635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10"/>
                            <w:r>
                              <w:rPr>
                                <w:rFonts w:ascii="宋体" w:hAnsi="宋体" w:cs="宋体" w:eastAsia="宋体"/>
                                <w:sz w:val="47"/>
                                <w:spacing w:val="0"/>
                                <w:color w:val="000000"/>
                                <w:b w:val="off"/>
                                <w:i w:val="off"/>
                              </w:rPr>
                              <w:t>109</w:t>
                            </w:r>
                            <w:bookmarkEnd w:id="1810"/>
                          </w:p>
                        </w:txbxContent>
                      </wps:txbx>
                      <wps:bodyPr wrap="square" lIns="0" rIns="0" tIns="0" bIns="0" vert="horz" anchor="t">
                        <a:noAutofit/>
                      </wps:bodyPr>
                    </wps:wsp>
                  </a:graphicData>
                </a:graphic>
              </wp:anchor>
            </w:drawing>
          </mc:Choice>
          <mc:Fallback>
            <w:pict>
              <v:shape type="#_x0000_t202" filled="f" stroked="f" style="margin-left:200pt;margin-top:6pt;width:5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11"/>
                      <w:r>
                        <w:rPr>
                          <w:rFonts w:ascii="宋体" w:hAnsi="宋体" w:cs="宋体" w:eastAsia="宋体"/>
                          <w:sz w:val="47"/>
                          <w:spacing w:val="0"/>
                          <w:color w:val="000000"/>
                          <w:b w:val="off"/>
                          <w:i w:val="off"/>
                        </w:rPr>
                        <w:t>109</w:t>
                      </w:r>
                      <w:bookmarkEnd w:id="1811"/>
                    </w:p>
                  </w:txbxContent>
                </v:textbox>
              </v:shape>
            </w:pict>
          </mc:Fallback>
        </mc:AlternateContent>
      </w:r>
      <w:bookmarkEnd w:id="1809"/>
    </w:p>
    <w:p>
      <w:pPr>
        <w:pageBreakBefore w:val="off"/>
        <w:tabs>
          <w:tab w:pos="5220" w:val="left" w:leader="none"/>
        </w:tabs>
        <w:wordWrap w:val="off"/>
        <w:spacing w:before="0" w:after="0" w:line="1080" w:lineRule="atLeast"/>
        <w:ind w:left="640" w:right="0"/>
        <w:jc w:val="both"/>
        <w:textAlignment w:val="baseline"/>
        <w:rPr>
          <w:sz w:val="47"/>
        </w:rPr>
      </w:pPr>
      <w:bookmarkStart w:name="" w:id="1812"/>
      <w:r>
        <w:rPr>
          <w:rFonts w:ascii="宋体" w:hAnsi="宋体" w:cs="宋体" w:eastAsia="宋体"/>
          <w:sz w:val="47"/>
          <w:spacing w:val="0"/>
          <w:color w:val="000000"/>
          <w:b w:val="off"/>
          <w:i w:val="off"/>
        </w:rPr>
        <w:t>111</w:t>
      </w:r>
      <w:r>
        <w:t xml:space="preserve">	</w:t>
      </w:r>
      <w:r>
        <w:rPr>
          <w:rFonts w:ascii="宋体" w:hAnsi="宋体" w:cs="宋体" w:eastAsia="宋体"/>
          <w:sz w:val="47"/>
          <w:spacing w:val="0"/>
          <w:color w:val="000000"/>
          <w:b w:val="off"/>
          <w:i w:val="off"/>
        </w:rPr>
        <w:t>第31节  意指的行为特征与观念-同一的</w:t>
      </w:r>
      <w:bookmarkEnd w:id="1812"/>
    </w:p>
    <w:p>
      <w:r>
        <w:t/>
      </w:r>
    </w:p>
    <w:p>
      <w:pPr>
        <w:sectPr>
          <w:footerReference r:id="rId122"/>
          <w:headerReference r:id="rId123" w:type="default"/>
          <w:type w:val="nextPage"/>
          <w:pgSz w:w="22520" w:h="31680"/>
          <w:pgMar w:left="3380" w:top="2440" w:right="3380" w:bottom="2440" w:header="2140" w:footer="2140"/>
          <w:cols w:num="1"/>
        </w:sectPr>
      </w:pPr>
    </w:p>
    <w:p>
      <w:pPr>
        <w:pageBreakBefore w:val="off"/>
        <w:tabs/>
        <w:wordWrap w:val="off"/>
        <w:spacing w:before="0" w:after="0" w:line="580" w:lineRule="atLeast"/>
        <w:ind w:left="880" w:right="0"/>
        <w:jc w:val="both"/>
        <w:textAlignment w:val="baseline"/>
        <w:rPr>
          <w:sz w:val="43"/>
        </w:rPr>
      </w:pPr>
      <w:bookmarkStart w:name="" w:id="1813"/>
      <w:r>
        <w:rPr>
          <w:rFonts w:ascii="楷体" w:hAnsi="楷体" w:cs="楷体" w:eastAsia="楷体"/>
          <w:sz w:val="43"/>
          <w:spacing w:val="0"/>
          <w:color w:val="000000"/>
          <w:b w:val="off"/>
          <w:i w:val="off"/>
        </w:rPr>
        <w:t>004</w:t>
      </w:r>
      <w:r>
        <w:rPr>
          <w:rFonts w:ascii="黑体" w:hAnsi="黑体" w:cs="黑体" w:eastAsia="黑体"/>
          <w:sz w:val="43"/>
          <w:spacing w:val="0"/>
          <w:color w:val="000000"/>
          <w:b w:val="off"/>
          <w:i w:val="off"/>
        </w:rPr>
        <w:t>逻辑研究(第二卷第一部分)</w:t>
      </w:r>
      <w:bookmarkEnd w:id="1813"/>
    </w:p>
    <w:p>
      <w:pPr>
        <w:pageBreakBefore w:val="off"/>
        <w:tabs/>
        <w:wordWrap w:val="off"/>
        <w:spacing w:before="0" w:after="0" w:line="540" w:lineRule="exact"/>
        <w:ind w:left="0" w:right="0"/>
        <w:jc w:val="both"/>
        <w:textAlignment w:val="baseline"/>
        <w:rPr>
          <w:sz w:val="43"/>
        </w:rPr>
      </w:pPr>
      <w:bookmarkStart w:name="" w:id="1814"/>
      <w:r>
        <w:rPr>
          <w:rFonts w:ascii="宋体" w:hAnsi="宋体" w:cs="宋体" w:eastAsia="宋体"/>
          <w:sz w:val="43"/>
          <w:spacing w:val="0"/>
          <w:color w:val="000000"/>
          <w:b w:val="off"/>
          <w:i w:val="off"/>
        </w:rPr>
        <w:t/>
      </w:r>
      <w:bookmarkEnd w:id="1814"/>
    </w:p>
    <w:p>
      <w:pPr>
        <w:pageBreakBefore w:val="off"/>
        <w:tabs/>
        <w:wordWrap w:val="off"/>
        <w:spacing w:before="0" w:after="0" w:line="540" w:lineRule="exact"/>
        <w:ind w:left="0" w:right="0"/>
        <w:jc w:val="both"/>
        <w:textAlignment w:val="baseline"/>
        <w:rPr>
          <w:sz w:val="43"/>
        </w:rPr>
      </w:pPr>
      <w:bookmarkStart w:name="" w:id="1815"/>
      <w:r>
        <w:rPr>
          <w:rFonts w:ascii="宋体" w:hAnsi="宋体" w:cs="宋体" w:eastAsia="宋体"/>
          <w:sz w:val="43"/>
          <w:spacing w:val="0"/>
          <w:color w:val="000000"/>
          <w:b w:val="off"/>
          <w:i w:val="off"/>
        </w:rPr>
        <w:t/>
      </w:r>
      <w:bookmarkEnd w:id="1815"/>
    </w:p>
    <w:p>
      <w:pPr>
        <w:pageBreakBefore w:val="off"/>
        <w:tabs/>
        <w:wordWrap w:val="off"/>
        <w:spacing w:before="0" w:after="0" w:line="1000" w:lineRule="atLeast"/>
        <w:ind w:left="7860" w:right="0"/>
        <w:jc w:val="both"/>
        <w:textAlignment w:val="baseline"/>
        <w:rPr>
          <w:sz w:val="48"/>
        </w:rPr>
      </w:pPr>
      <w:bookmarkStart w:name="" w:id="1816"/>
      <w:r>
        <w:rPr>
          <w:rFonts w:ascii="宋体" w:hAnsi="宋体" w:cs="宋体" w:eastAsia="宋体"/>
          <w:sz w:val="48"/>
          <w:spacing w:val="0"/>
          <w:color w:val="000000"/>
          <w:b w:val="off"/>
          <w:i w:val="off"/>
        </w:rPr>
        <w:t>含义</w:t>
      </w:r>
      <w:bookmarkEnd w:id="1816"/>
    </w:p>
    <w:p>
      <w:pPr>
        <w:pageBreakBefore w:val="off"/>
        <w:tabs/>
        <w:wordWrap w:val="off"/>
        <w:spacing w:before="0" w:after="0" w:line="1000" w:lineRule="atLeast"/>
        <w:ind w:left="7860" w:right="0" w:hanging="2480"/>
        <w:jc w:val="both"/>
        <w:textAlignment w:val="baseline"/>
        <w:rPr>
          <w:sz w:val="48"/>
        </w:rPr>
      </w:pPr>
      <w:bookmarkStart w:name="" w:id="1817"/>
      <w:r>
        <w:rPr>
          <w:rFonts w:ascii="宋体" w:hAnsi="宋体" w:cs="宋体" w:eastAsia="宋体"/>
          <w:sz w:val="48"/>
          <w:spacing w:val="0"/>
          <w:color w:val="000000"/>
          <w:b w:val="off"/>
          <w:i w:val="off"/>
        </w:rPr>
        <w:t>第32节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含义的观念性不是在规范意义上</w:t>
      </w:r>
      <w:r>
        <w:rPr>
          <w:rFonts w:ascii="宋体" w:hAnsi="宋体" w:cs="宋体" w:eastAsia="宋体"/>
          <w:sz w:val="48"/>
          <w:spacing w:val="0"/>
          <w:color w:val="000000"/>
          <w:b w:val="off"/>
          <w:i w:val="off"/>
        </w:rPr>
        <w:t>的理想性</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50800</wp:posOffset>
                </wp:positionV>
                <wp:extent cx="660400" cy="469900"/>
                <wp:wrapNone/>
                <wp:docPr id="52" name="文本框 5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18"/>
                            <w:r>
                              <w:rPr>
                                <w:rFonts w:ascii="宋体" w:hAnsi="宋体" w:cs="宋体" w:eastAsia="宋体"/>
                                <w:sz w:val="48"/>
                                <w:spacing w:val="0"/>
                                <w:color w:val="000000"/>
                                <w:b w:val="off"/>
                                <w:i w:val="off"/>
                              </w:rPr>
                              <w:t>114</w:t>
                            </w:r>
                            <w:bookmarkEnd w:id="1818"/>
                          </w:p>
                        </w:txbxContent>
                      </wps:txbx>
                      <wps:bodyPr wrap="square" lIns="0" rIns="0" tIns="0" bIns="0" vert="horz" anchor="t">
                        <a:noAutofit/>
                      </wps:bodyPr>
                    </wps:wsp>
                  </a:graphicData>
                </a:graphic>
              </wp:anchor>
            </w:drawing>
          </mc:Choice>
          <mc:Fallback>
            <w:pict>
              <v:shape type="#_x0000_t202" filled="f" stroked="f" style="margin-left:206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19"/>
                      <w:r>
                        <w:rPr>
                          <w:rFonts w:ascii="宋体" w:hAnsi="宋体" w:cs="宋体" w:eastAsia="宋体"/>
                          <w:sz w:val="48"/>
                          <w:spacing w:val="0"/>
                          <w:color w:val="000000"/>
                          <w:b w:val="off"/>
                          <w:i w:val="off"/>
                        </w:rPr>
                        <w:t>114</w:t>
                      </w:r>
                      <w:bookmarkEnd w:id="1819"/>
                    </w:p>
                  </w:txbxContent>
                </v:textbox>
              </v:shape>
            </w:pict>
          </mc:Fallback>
        </mc:AlternateContent>
      </w:r>
      <w:bookmarkEnd w:id="1817"/>
    </w:p>
    <w:p>
      <w:pPr>
        <w:pageBreakBefore w:val="off"/>
        <w:tabs/>
        <w:wordWrap w:val="off"/>
        <w:spacing w:before="0" w:after="0" w:line="1000" w:lineRule="atLeast"/>
        <w:ind w:left="7860" w:right="0" w:hanging="2480"/>
        <w:jc w:val="both"/>
        <w:textAlignment w:val="baseline"/>
        <w:rPr>
          <w:sz w:val="48"/>
        </w:rPr>
      </w:pPr>
      <w:bookmarkStart w:name="" w:id="1820"/>
      <w:r>
        <w:rPr>
          <w:rFonts w:ascii="宋体" w:hAnsi="宋体" w:cs="宋体" w:eastAsia="宋体"/>
          <w:sz w:val="48"/>
          <w:spacing w:val="0"/>
          <w:color w:val="000000"/>
          <w:b w:val="off"/>
          <w:i w:val="off"/>
        </w:rPr>
        <w:t>第33节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在种类意义上的“含义”和“概念”</w:t>
      </w:r>
      <w:r>
        <w:rPr>
          <w:rFonts w:ascii="宋体" w:hAnsi="宋体" w:cs="宋体" w:eastAsia="宋体"/>
          <w:sz w:val="48"/>
          <w:spacing w:val="0"/>
          <w:color w:val="000000"/>
          <w:b w:val="off"/>
          <w:i w:val="off"/>
        </w:rPr>
        <w:t>这两个概念不相合</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38100</wp:posOffset>
                </wp:positionV>
                <wp:extent cx="660400" cy="457200"/>
                <wp:wrapNone/>
                <wp:docPr id="53" name="文本框 53"/>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21"/>
                            <w:r>
                              <w:rPr>
                                <w:rFonts w:ascii="宋体" w:hAnsi="宋体" w:cs="宋体" w:eastAsia="宋体"/>
                                <w:sz w:val="48"/>
                                <w:spacing w:val="0"/>
                                <w:color w:val="000000"/>
                                <w:b w:val="off"/>
                                <w:i w:val="off"/>
                              </w:rPr>
                              <w:t>115</w:t>
                            </w:r>
                            <w:bookmarkEnd w:id="1821"/>
                          </w:p>
                        </w:txbxContent>
                      </wps:txbx>
                      <wps:bodyPr wrap="square" lIns="0" rIns="0" tIns="0" bIns="0" vert="horz" anchor="t">
                        <a:noAutofit/>
                      </wps:bodyPr>
                    </wps:wsp>
                  </a:graphicData>
                </a:graphic>
              </wp:anchor>
            </w:drawing>
          </mc:Choice>
          <mc:Fallback>
            <w:pict>
              <v:shape type="#_x0000_t202" filled="f" stroked="f" style="margin-left:206pt;margin-top:3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22"/>
                      <w:r>
                        <w:rPr>
                          <w:rFonts w:ascii="宋体" w:hAnsi="宋体" w:cs="宋体" w:eastAsia="宋体"/>
                          <w:sz w:val="48"/>
                          <w:spacing w:val="0"/>
                          <w:color w:val="000000"/>
                          <w:b w:val="off"/>
                          <w:i w:val="off"/>
                        </w:rPr>
                        <w:t>115</w:t>
                      </w:r>
                      <w:bookmarkEnd w:id="1822"/>
                    </w:p>
                  </w:txbxContent>
                </v:textbox>
              </v:shape>
            </w:pict>
          </mc:Fallback>
        </mc:AlternateContent>
      </w:r>
      <w:bookmarkEnd w:id="1820"/>
    </w:p>
    <w:p>
      <w:pPr>
        <w:pageBreakBefore w:val="off"/>
        <w:tabs/>
        <w:wordWrap w:val="off"/>
        <w:spacing w:before="0" w:after="0" w:line="1000" w:lineRule="atLeast"/>
        <w:ind w:left="7860" w:right="0" w:hanging="2480"/>
        <w:jc w:val="both"/>
        <w:textAlignment w:val="baseline"/>
        <w:rPr>
          <w:sz w:val="48"/>
        </w:rPr>
      </w:pPr>
      <w:bookmarkStart w:name="" w:id="1823"/>
      <w:r>
        <w:rPr>
          <w:rFonts w:ascii="宋体" w:hAnsi="宋体" w:cs="宋体" w:eastAsia="宋体"/>
          <w:sz w:val="48"/>
          <w:spacing w:val="0"/>
          <w:color w:val="000000"/>
          <w:b w:val="off"/>
          <w:i w:val="off"/>
        </w:rPr>
        <w:t>第34节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含义在意指行为中并不对象性地</w:t>
      </w:r>
      <w:r>
        <w:rPr>
          <w:rFonts w:ascii="宋体" w:hAnsi="宋体" w:cs="宋体" w:eastAsia="宋体"/>
          <w:sz w:val="48"/>
          <w:spacing w:val="0"/>
          <w:color w:val="000000"/>
          <w:b w:val="off"/>
          <w:i w:val="off"/>
        </w:rPr>
        <w:t>被意识到</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25400</wp:posOffset>
                </wp:positionV>
                <wp:extent cx="660400" cy="469900"/>
                <wp:wrapNone/>
                <wp:docPr id="54" name="文本框 5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24"/>
                            <w:r>
                              <w:rPr>
                                <w:rFonts w:ascii="宋体" w:hAnsi="宋体" w:cs="宋体" w:eastAsia="宋体"/>
                                <w:sz w:val="48"/>
                                <w:spacing w:val="0"/>
                                <w:color w:val="000000"/>
                                <w:b w:val="off"/>
                                <w:i w:val="off"/>
                              </w:rPr>
                              <w:t>116</w:t>
                            </w:r>
                            <w:bookmarkEnd w:id="1824"/>
                          </w:p>
                        </w:txbxContent>
                      </wps:txbx>
                      <wps:bodyPr wrap="square" lIns="0" rIns="0" tIns="0" bIns="0" vert="horz" anchor="t">
                        <a:noAutofit/>
                      </wps:bodyPr>
                    </wps:wsp>
                  </a:graphicData>
                </a:graphic>
              </wp:anchor>
            </w:drawing>
          </mc:Choice>
          <mc:Fallback>
            <w:pict>
              <v:shape type="#_x0000_t202" filled="f" stroked="f" style="margin-left:207pt;margin-top:2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25"/>
                      <w:r>
                        <w:rPr>
                          <w:rFonts w:ascii="宋体" w:hAnsi="宋体" w:cs="宋体" w:eastAsia="宋体"/>
                          <w:sz w:val="48"/>
                          <w:spacing w:val="0"/>
                          <w:color w:val="000000"/>
                          <w:b w:val="off"/>
                          <w:i w:val="off"/>
                        </w:rPr>
                        <w:t>116</w:t>
                      </w:r>
                      <w:bookmarkEnd w:id="1825"/>
                    </w:p>
                  </w:txbxContent>
                </v:textbox>
              </v:shape>
            </w:pict>
          </mc:Fallback>
        </mc:AlternateContent>
      </w:r>
      <w:bookmarkEnd w:id="1823"/>
    </w:p>
    <w:p>
      <w:pPr>
        <w:pageBreakBefore w:val="off"/>
        <w:tabs>
          <w:tab w:pos="5520" w:val="left" w:leader="none"/>
        </w:tabs>
        <w:wordWrap w:val="off"/>
        <w:spacing w:before="0" w:after="0" w:line="1000" w:lineRule="atLeast"/>
        <w:ind w:left="900" w:right="0"/>
        <w:jc w:val="both"/>
        <w:textAlignment w:val="baseline"/>
        <w:rPr>
          <w:sz w:val="48"/>
        </w:rPr>
      </w:pPr>
      <w:bookmarkStart w:name="" w:id="1826"/>
      <w:r>
        <w:rPr>
          <w:rFonts w:ascii="宋体" w:hAnsi="宋体" w:cs="宋体" w:eastAsia="宋体"/>
          <w:sz w:val="48"/>
          <w:spacing w:val="0"/>
          <w:color w:val="000000"/>
          <w:b w:val="off"/>
          <w:i w:val="off"/>
        </w:rPr>
        <w:t>117</w:t>
      </w:r>
      <w:r>
        <w:t xml:space="preserve">	</w:t>
      </w:r>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35节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含义“自身”和明确的含义</w:t>
      </w:r>
      <w:bookmarkEnd w:id="1826"/>
    </w:p>
    <w:p>
      <w:pPr>
        <w:pageBreakBefore w:val="off"/>
        <w:tabs/>
        <w:wordWrap w:val="off"/>
        <w:spacing w:before="0" w:after="0" w:line="1000" w:lineRule="exact"/>
        <w:ind w:left="0" w:right="0"/>
        <w:jc w:val="both"/>
        <w:textAlignment w:val="baseline"/>
        <w:rPr>
          <w:sz w:val="48"/>
        </w:rPr>
      </w:pPr>
      <w:bookmarkStart w:name="" w:id="1827"/>
      <w:r>
        <w:rPr>
          <w:rFonts w:ascii="宋体" w:hAnsi="宋体" w:cs="宋体" w:eastAsia="宋体"/>
          <w:sz w:val="48"/>
          <w:spacing w:val="0"/>
          <w:color w:val="000000"/>
          <w:b w:val="off"/>
          <w:i w:val="off"/>
        </w:rPr>
        <w:t/>
      </w:r>
      <w:bookmarkEnd w:id="1827"/>
    </w:p>
    <w:p>
      <w:pPr>
        <w:pageBreakBefore w:val="off"/>
        <w:tabs>
          <w:tab w:pos="3300" w:val="left" w:leader="none"/>
        </w:tabs>
        <w:wordWrap w:val="off"/>
        <w:spacing w:before="0" w:after="0" w:line="1000" w:lineRule="atLeast"/>
        <w:ind w:left="900" w:right="0"/>
        <w:jc w:val="both"/>
        <w:textAlignment w:val="baseline"/>
        <w:rPr>
          <w:sz w:val="48"/>
        </w:rPr>
      </w:pPr>
      <w:bookmarkStart w:name="" w:id="1828"/>
      <w:r>
        <w:rPr>
          <w:rFonts w:ascii="宋体" w:hAnsi="宋体" w:cs="宋体" w:eastAsia="宋体"/>
          <w:sz w:val="48"/>
          <w:spacing w:val="0"/>
          <w:color w:val="000000"/>
          <w:b w:val="on"/>
          <w:i w:val="off"/>
        </w:rPr>
        <w:t>119</w:t>
      </w:r>
      <w:r>
        <w:t xml:space="preserve">	</w:t>
      </w:r>
      <w:r>
        <w:rPr>
          <w:rFonts w:ascii="宋体" w:hAnsi="宋体" w:cs="宋体" w:eastAsia="宋体"/>
          <w:sz w:val="48"/>
          <w:spacing w:val="0"/>
          <w:color w:val="000000"/>
          <w:b w:val="on"/>
          <w:i w:val="off"/>
        </w:rPr>
        <w:t>第二研究  种类的观念统一与现代抽象理论</w:t>
      </w:r>
      <w:bookmarkEnd w:id="1828"/>
    </w:p>
    <w:p>
      <w:pPr>
        <w:pageBreakBefore w:val="off"/>
        <w:tabs>
          <w:tab w:pos="3320" w:val="left" w:leader="none"/>
        </w:tabs>
        <w:wordWrap w:val="off"/>
        <w:spacing w:before="0" w:after="0" w:line="1000" w:lineRule="atLeast"/>
        <w:ind w:left="900" w:right="0"/>
        <w:jc w:val="both"/>
        <w:textAlignment w:val="baseline"/>
        <w:rPr>
          <w:sz w:val="48"/>
        </w:rPr>
      </w:pPr>
      <w:bookmarkStart w:name="" w:id="1829"/>
      <w:r>
        <w:rPr>
          <w:rFonts w:ascii="宋体" w:hAnsi="宋体" w:cs="宋体" w:eastAsia="宋体"/>
          <w:sz w:val="48"/>
          <w:spacing w:val="0"/>
          <w:color w:val="000000"/>
          <w:b w:val="on"/>
          <w:i w:val="off"/>
        </w:rPr>
        <w:t>121</w:t>
      </w:r>
      <w:r>
        <w:t xml:space="preserve">	</w:t>
      </w:r>
      <w:r>
        <w:rPr>
          <w:rFonts w:ascii="宋体" w:hAnsi="宋体" w:cs="宋体" w:eastAsia="宋体"/>
          <w:sz w:val="48"/>
          <w:spacing w:val="0"/>
          <w:color w:val="000000"/>
          <w:b w:val="on"/>
          <w:i w:val="off"/>
        </w:rPr>
        <w:t>引论</w:t>
      </w:r>
      <w:bookmarkEnd w:id="1829"/>
    </w:p>
    <w:p>
      <w:pPr>
        <w:pageBreakBefore w:val="off"/>
        <w:tabs>
          <w:tab w:pos="3280" w:val="left" w:leader="none"/>
        </w:tabs>
        <w:wordWrap w:val="off"/>
        <w:spacing w:before="0" w:after="0" w:line="1000" w:lineRule="atLeast"/>
        <w:ind w:left="900" w:right="0"/>
        <w:jc w:val="both"/>
        <w:textAlignment w:val="baseline"/>
        <w:rPr>
          <w:sz w:val="48"/>
        </w:rPr>
      </w:pPr>
      <w:bookmarkStart w:name="" w:id="1830"/>
      <w:r>
        <w:rPr>
          <w:rFonts w:ascii="宋体" w:hAnsi="宋体" w:cs="宋体" w:eastAsia="宋体"/>
          <w:sz w:val="48"/>
          <w:spacing w:val="0"/>
          <w:color w:val="000000"/>
          <w:b w:val="on"/>
          <w:i w:val="off"/>
        </w:rPr>
        <w:t>123</w:t>
      </w:r>
      <w:r>
        <w:t xml:space="preserve">	</w:t>
      </w:r>
      <w:r>
        <w:rPr>
          <w:rFonts w:ascii="宋体" w:hAnsi="宋体" w:cs="宋体" w:eastAsia="宋体"/>
          <w:sz w:val="48"/>
          <w:spacing w:val="0"/>
          <w:color w:val="000000"/>
          <w:b w:val="on"/>
          <w:i w:val="off"/>
        </w:rPr>
        <w:t>第一章一般对象与一般性意识</w:t>
      </w:r>
      <w:bookmarkEnd w:id="1830"/>
    </w:p>
    <w:p>
      <w:pPr>
        <w:pageBreakBefore w:val="off"/>
        <w:tabs/>
        <w:wordWrap w:val="off"/>
        <w:spacing w:before="0" w:after="0" w:line="1000" w:lineRule="atLeast"/>
        <w:ind w:left="7620" w:right="0" w:hanging="2240"/>
        <w:jc w:val="both"/>
        <w:textAlignment w:val="baseline"/>
        <w:rPr>
          <w:sz w:val="48"/>
        </w:rPr>
      </w:pPr>
      <w:bookmarkStart w:name="" w:id="1831"/>
      <w:r>
        <w:rPr>
          <w:rFonts w:ascii="宋体" w:hAnsi="宋体" w:cs="宋体" w:eastAsia="宋体"/>
          <w:sz w:val="48"/>
          <w:spacing w:val="0"/>
          <w:color w:val="000000"/>
          <w:b w:val="off"/>
          <w:i w:val="off"/>
        </w:rPr>
        <w:t>第1节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一般对象是在一种与个体行为有</w:t>
      </w:r>
      <w:r>
        <w:rPr>
          <w:rFonts w:ascii="宋体" w:hAnsi="宋体" w:cs="宋体" w:eastAsia="宋体"/>
          <w:sz w:val="48"/>
          <w:spacing w:val="0"/>
          <w:color w:val="000000"/>
          <w:b w:val="off"/>
          <w:i w:val="off"/>
        </w:rPr>
        <w:t>本质差异的行为中被意识到</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60400" cy="469900"/>
                <wp:wrapNone/>
                <wp:docPr id="55" name="文本框 5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32"/>
                            <w:r>
                              <w:rPr>
                                <w:rFonts w:ascii="宋体" w:hAnsi="宋体" w:cs="宋体" w:eastAsia="宋体"/>
                                <w:sz w:val="48"/>
                                <w:spacing w:val="0"/>
                                <w:color w:val="000000"/>
                                <w:b w:val="off"/>
                                <w:i w:val="off"/>
                              </w:rPr>
                              <w:t>123</w:t>
                            </w:r>
                            <w:bookmarkEnd w:id="1832"/>
                          </w:p>
                        </w:txbxContent>
                      </wps:txbx>
                      <wps:bodyPr wrap="square" lIns="0" rIns="0" tIns="0" bIns="0" vert="horz" anchor="t">
                        <a:noAutofit/>
                      </wps:bodyPr>
                    </wps:wsp>
                  </a:graphicData>
                </a:graphic>
              </wp:anchor>
            </w:drawing>
          </mc:Choice>
          <mc:Fallback>
            <w:pict>
              <v:shape type="#_x0000_t202" filled="f" stroked="f" style="margin-left:207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33"/>
                      <w:r>
                        <w:rPr>
                          <w:rFonts w:ascii="宋体" w:hAnsi="宋体" w:cs="宋体" w:eastAsia="宋体"/>
                          <w:sz w:val="48"/>
                          <w:spacing w:val="0"/>
                          <w:color w:val="000000"/>
                          <w:b w:val="off"/>
                          <w:i w:val="off"/>
                        </w:rPr>
                        <w:t>123</w:t>
                      </w:r>
                      <w:bookmarkEnd w:id="1833"/>
                    </w:p>
                  </w:txbxContent>
                </v:textbox>
              </v:shape>
            </w:pict>
          </mc:Fallback>
        </mc:AlternateContent>
      </w:r>
      <w:bookmarkEnd w:id="1831"/>
    </w:p>
    <w:p>
      <w:pPr>
        <w:pageBreakBefore w:val="off"/>
        <w:tabs>
          <w:tab w:pos="5500" w:val="left" w:leader="none"/>
        </w:tabs>
        <w:wordWrap w:val="off"/>
        <w:spacing w:before="0" w:after="0" w:line="1000" w:lineRule="atLeast"/>
        <w:ind w:left="900" w:right="0"/>
        <w:jc w:val="both"/>
        <w:textAlignment w:val="baseline"/>
        <w:rPr>
          <w:sz w:val="48"/>
        </w:rPr>
      </w:pPr>
      <w:bookmarkStart w:name="" w:id="1834"/>
      <w:r>
        <w:rPr>
          <w:rFonts w:ascii="宋体" w:hAnsi="宋体" w:cs="宋体" w:eastAsia="宋体"/>
          <w:sz w:val="48"/>
          <w:spacing w:val="0"/>
          <w:color w:val="000000"/>
          <w:b w:val="off"/>
          <w:i w:val="off"/>
        </w:rPr>
        <w:t>125</w:t>
      </w:r>
      <w:r>
        <w:t xml:space="preserve">	</w:t>
      </w:r>
      <w:r>
        <w:rPr>
          <w:rFonts w:ascii="宋体" w:hAnsi="宋体" w:cs="宋体" w:eastAsia="宋体"/>
          <w:sz w:val="48"/>
          <w:spacing w:val="0"/>
          <w:color w:val="000000"/>
          <w:b w:val="off"/>
          <w:i w:val="off"/>
        </w:rPr>
        <w:t>第2节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一般对象之说法的必不可少性</w:t>
      </w:r>
      <w:bookmarkEnd w:id="1834"/>
    </w:p>
    <w:p>
      <w:pPr>
        <w:pageBreakBefore w:val="off"/>
        <w:tabs/>
        <w:wordWrap w:val="off"/>
        <w:spacing w:before="0" w:after="0" w:line="1000" w:lineRule="atLeast"/>
        <w:ind w:left="7620" w:right="0" w:hanging="2240"/>
        <w:jc w:val="both"/>
        <w:textAlignment w:val="baseline"/>
        <w:rPr>
          <w:sz w:val="48"/>
        </w:rPr>
      </w:pPr>
      <w:bookmarkStart w:name="" w:id="1835"/>
      <w:r>
        <w:rPr>
          <w:rFonts w:ascii="宋体" w:hAnsi="宋体" w:cs="宋体" w:eastAsia="宋体"/>
          <w:sz w:val="48"/>
          <w:spacing w:val="0"/>
          <w:color w:val="000000"/>
          <w:b w:val="off"/>
          <w:i w:val="off"/>
        </w:rPr>
        <w:t>第3节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种类的统一是否可以被理解为是</w:t>
      </w:r>
      <w:r>
        <w:rPr>
          <w:rFonts w:ascii="宋体" w:hAnsi="宋体" w:cs="宋体" w:eastAsia="宋体"/>
          <w:sz w:val="48"/>
          <w:spacing w:val="0"/>
          <w:color w:val="000000"/>
          <w:b w:val="off"/>
          <w:i w:val="off"/>
        </w:rPr>
        <w:t>一种非本真的统一。同一性和相</w:t>
      </w:r>
      <w:r>
        <w:rPr>
          <w:rFonts w:ascii="宋体" w:hAnsi="宋体" w:cs="宋体" w:eastAsia="宋体"/>
          <w:sz w:val="48"/>
          <w:spacing w:val="0"/>
          <w:color w:val="000000"/>
          <w:b w:val="off"/>
          <w:i w:val="off"/>
        </w:rPr>
        <w:t>同性</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38100</wp:posOffset>
                </wp:positionV>
                <wp:extent cx="660400" cy="469900"/>
                <wp:wrapNone/>
                <wp:docPr id="56" name="文本框 5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36"/>
                            <w:r>
                              <w:rPr>
                                <w:rFonts w:ascii="宋体" w:hAnsi="宋体" w:cs="宋体" w:eastAsia="宋体"/>
                                <w:sz w:val="48"/>
                                <w:spacing w:val="0"/>
                                <w:color w:val="000000"/>
                                <w:b w:val="off"/>
                                <w:i w:val="off"/>
                              </w:rPr>
                              <w:t>127</w:t>
                            </w:r>
                            <w:bookmarkEnd w:id="1836"/>
                          </w:p>
                        </w:txbxContent>
                      </wps:txbx>
                      <wps:bodyPr wrap="square" lIns="0" rIns="0" tIns="0" bIns="0" vert="horz" anchor="t">
                        <a:noAutofit/>
                      </wps:bodyPr>
                    </wps:wsp>
                  </a:graphicData>
                </a:graphic>
              </wp:anchor>
            </w:drawing>
          </mc:Choice>
          <mc:Fallback>
            <w:pict>
              <v:shape type="#_x0000_t202" filled="f" stroked="f" style="margin-left:207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37"/>
                      <w:r>
                        <w:rPr>
                          <w:rFonts w:ascii="宋体" w:hAnsi="宋体" w:cs="宋体" w:eastAsia="宋体"/>
                          <w:sz w:val="48"/>
                          <w:spacing w:val="0"/>
                          <w:color w:val="000000"/>
                          <w:b w:val="off"/>
                          <w:i w:val="off"/>
                        </w:rPr>
                        <w:t>127</w:t>
                      </w:r>
                      <w:bookmarkEnd w:id="1837"/>
                    </w:p>
                  </w:txbxContent>
                </v:textbox>
              </v:shape>
            </w:pict>
          </mc:Fallback>
        </mc:AlternateContent>
      </w:r>
      <w:bookmarkEnd w:id="1835"/>
    </w:p>
    <w:p>
      <w:pPr>
        <w:pageBreakBefore w:val="off"/>
        <w:tabs/>
        <w:wordWrap w:val="off"/>
        <w:spacing w:before="0" w:after="0" w:line="1000" w:lineRule="atLeast"/>
        <w:ind w:left="7620" w:right="20" w:hanging="2240"/>
        <w:jc w:val="both"/>
        <w:textAlignment w:val="baseline"/>
        <w:rPr>
          <w:sz w:val="48"/>
        </w:rPr>
      </w:pPr>
      <w:bookmarkStart w:name="" w:id="1838"/>
      <w:r>
        <w:rPr>
          <w:rFonts w:ascii="宋体" w:hAnsi="宋体" w:cs="宋体" w:eastAsia="宋体"/>
          <w:sz w:val="48"/>
          <w:spacing w:val="0"/>
          <w:color w:val="000000"/>
          <w:b w:val="off"/>
          <w:i w:val="off"/>
        </w:rPr>
        <w:t>第4节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对将观念统一还原为分散的杂多</w:t>
      </w:r>
      <w:r>
        <w:rPr>
          <w:rFonts w:ascii="宋体" w:hAnsi="宋体" w:cs="宋体" w:eastAsia="宋体"/>
          <w:sz w:val="48"/>
          <w:spacing w:val="0"/>
          <w:color w:val="000000"/>
          <w:b w:val="off"/>
          <w:i w:val="off"/>
        </w:rPr>
        <w:t>这一做法的异议</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38100</wp:posOffset>
                </wp:positionV>
                <wp:extent cx="660400" cy="469900"/>
                <wp:wrapNone/>
                <wp:docPr id="57" name="文本框 5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39"/>
                            <w:r>
                              <w:rPr>
                                <w:rFonts w:ascii="宋体" w:hAnsi="宋体" w:cs="宋体" w:eastAsia="宋体"/>
                                <w:sz w:val="48"/>
                                <w:spacing w:val="0"/>
                                <w:color w:val="000000"/>
                                <w:b w:val="off"/>
                                <w:i w:val="off"/>
                              </w:rPr>
                              <w:t>129</w:t>
                            </w:r>
                            <w:bookmarkEnd w:id="1839"/>
                          </w:p>
                        </w:txbxContent>
                      </wps:txbx>
                      <wps:bodyPr wrap="square" lIns="0" rIns="0" tIns="0" bIns="0" vert="horz" anchor="t">
                        <a:noAutofit/>
                      </wps:bodyPr>
                    </wps:wsp>
                  </a:graphicData>
                </a:graphic>
              </wp:anchor>
            </w:drawing>
          </mc:Choice>
          <mc:Fallback>
            <w:pict>
              <v:shape type="#_x0000_t202" filled="f" stroked="f" style="margin-left:207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40"/>
                      <w:r>
                        <w:rPr>
                          <w:rFonts w:ascii="宋体" w:hAnsi="宋体" w:cs="宋体" w:eastAsia="宋体"/>
                          <w:sz w:val="48"/>
                          <w:spacing w:val="0"/>
                          <w:color w:val="000000"/>
                          <w:b w:val="off"/>
                          <w:i w:val="off"/>
                        </w:rPr>
                        <w:t>129</w:t>
                      </w:r>
                      <w:bookmarkEnd w:id="1840"/>
                    </w:p>
                  </w:txbxContent>
                </v:textbox>
              </v:shape>
            </w:pict>
          </mc:Fallback>
        </mc:AlternateContent>
      </w:r>
      <w:bookmarkEnd w:id="1838"/>
    </w:p>
    <w:p>
      <w:pPr>
        <w:pageBreakBefore w:val="off"/>
        <w:tabs/>
        <w:wordWrap w:val="off"/>
        <w:spacing w:before="0" w:after="0" w:line="1000" w:lineRule="atLeast"/>
        <w:ind w:left="7620" w:right="0" w:hanging="2240"/>
        <w:jc w:val="both"/>
        <w:textAlignment w:val="baseline"/>
        <w:rPr>
          <w:sz w:val="48"/>
        </w:rPr>
      </w:pPr>
      <w:bookmarkStart w:name="" w:id="1841"/>
      <w:r>
        <w:rPr>
          <w:rFonts w:ascii="宋体" w:hAnsi="宋体" w:cs="宋体" w:eastAsia="宋体"/>
          <w:sz w:val="48"/>
          <w:spacing w:val="0"/>
          <w:color w:val="000000"/>
          <w:b w:val="off"/>
          <w:i w:val="off"/>
        </w:rPr>
        <w:t>第5节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续论：J·St·穆勒与</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H·斯宾塞</w:t>
      </w:r>
      <w:r>
        <w:rPr>
          <w:rFonts w:ascii="宋体" w:hAnsi="宋体" w:cs="宋体" w:eastAsia="宋体"/>
          <w:sz w:val="48"/>
          <w:spacing w:val="0"/>
          <w:color w:val="000000"/>
          <w:b w:val="off"/>
          <w:i w:val="off"/>
        </w:rPr>
        <w:t>之间的争论</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60400" cy="457200"/>
                <wp:wrapNone/>
                <wp:docPr id="58" name="文本框 58"/>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42"/>
                            <w:r>
                              <w:rPr>
                                <w:rFonts w:ascii="宋体" w:hAnsi="宋体" w:cs="宋体" w:eastAsia="宋体"/>
                                <w:sz w:val="48"/>
                                <w:spacing w:val="0"/>
                                <w:color w:val="000000"/>
                                <w:b w:val="off"/>
                                <w:i w:val="off"/>
                              </w:rPr>
                              <w:t>131</w:t>
                            </w:r>
                            <w:bookmarkEnd w:id="1842"/>
                          </w:p>
                        </w:txbxContent>
                      </wps:txbx>
                      <wps:bodyPr wrap="square" lIns="0" rIns="0" tIns="0" bIns="0" vert="horz" anchor="t">
                        <a:noAutofit/>
                      </wps:bodyPr>
                    </wps:wsp>
                  </a:graphicData>
                </a:graphic>
              </wp:anchor>
            </w:drawing>
          </mc:Choice>
          <mc:Fallback>
            <w:pict>
              <v:shape type="#_x0000_t202" filled="f" stroked="f" style="margin-left:207pt;margin-top:4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43"/>
                      <w:r>
                        <w:rPr>
                          <w:rFonts w:ascii="宋体" w:hAnsi="宋体" w:cs="宋体" w:eastAsia="宋体"/>
                          <w:sz w:val="48"/>
                          <w:spacing w:val="0"/>
                          <w:color w:val="000000"/>
                          <w:b w:val="off"/>
                          <w:i w:val="off"/>
                        </w:rPr>
                        <w:t>131</w:t>
                      </w:r>
                      <w:bookmarkEnd w:id="1843"/>
                    </w:p>
                  </w:txbxContent>
                </v:textbox>
              </v:shape>
            </w:pict>
          </mc:Fallback>
        </mc:AlternateContent>
      </w:r>
      <w:bookmarkEnd w:id="1841"/>
    </w:p>
    <w:p>
      <w:pPr>
        <w:pageBreakBefore w:val="off"/>
        <w:tabs>
          <w:tab w:pos="5500" w:val="left" w:leader="none"/>
        </w:tabs>
        <w:wordWrap w:val="off"/>
        <w:spacing w:before="0" w:after="0" w:line="1000" w:lineRule="atLeast"/>
        <w:ind w:left="900" w:right="0"/>
        <w:jc w:val="both"/>
        <w:textAlignment w:val="baseline"/>
        <w:rPr>
          <w:sz w:val="48"/>
        </w:rPr>
      </w:pPr>
      <w:bookmarkStart w:name="" w:id="1844"/>
      <w:r>
        <w:rPr>
          <w:rFonts w:ascii="宋体" w:hAnsi="宋体" w:cs="宋体" w:eastAsia="宋体"/>
          <w:sz w:val="48"/>
          <w:spacing w:val="0"/>
          <w:color w:val="000000"/>
          <w:b w:val="off"/>
          <w:i w:val="off"/>
        </w:rPr>
        <w:t>134</w:t>
      </w:r>
      <w:r>
        <w:t xml:space="preserve">	</w:t>
      </w:r>
      <w:r>
        <w:rPr>
          <w:rFonts w:ascii="宋体" w:hAnsi="宋体" w:cs="宋体" w:eastAsia="宋体"/>
          <w:sz w:val="48"/>
          <w:spacing w:val="0"/>
          <w:color w:val="000000"/>
          <w:b w:val="off"/>
          <w:i w:val="off"/>
        </w:rPr>
        <w:t>第6节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向下面各章的过渡</w:t>
      </w:r>
      <w:bookmarkEnd w:id="1844"/>
    </w:p>
    <w:p>
      <w:pPr>
        <w:pageBreakBefore w:val="off"/>
        <w:tabs/>
        <w:wordWrap w:val="off"/>
        <w:spacing w:before="0" w:after="0" w:line="1000" w:lineRule="exact"/>
        <w:ind w:left="0" w:right="0"/>
        <w:jc w:val="both"/>
        <w:textAlignment w:val="baseline"/>
        <w:rPr>
          <w:sz w:val="48"/>
        </w:rPr>
      </w:pPr>
      <w:bookmarkStart w:name="" w:id="1845"/>
      <w:r>
        <w:rPr>
          <w:rFonts w:ascii="宋体" w:hAnsi="宋体" w:cs="宋体" w:eastAsia="宋体"/>
          <w:sz w:val="48"/>
          <w:spacing w:val="0"/>
          <w:color w:val="000000"/>
          <w:b w:val="off"/>
          <w:i w:val="off"/>
        </w:rPr>
        <w:t/>
      </w:r>
      <w:bookmarkEnd w:id="1845"/>
    </w:p>
    <w:p>
      <w:pPr>
        <w:pageBreakBefore w:val="off"/>
        <w:tabs>
          <w:tab w:pos="3280" w:val="left" w:leader="none"/>
        </w:tabs>
        <w:wordWrap w:val="off"/>
        <w:spacing w:before="0" w:after="0" w:line="1000" w:lineRule="atLeast"/>
        <w:ind w:left="900" w:right="0"/>
        <w:jc w:val="both"/>
        <w:textAlignment w:val="baseline"/>
        <w:rPr>
          <w:sz w:val="48"/>
        </w:rPr>
      </w:pPr>
      <w:bookmarkStart w:name="" w:id="1846"/>
      <w:r>
        <w:rPr>
          <w:rFonts w:ascii="宋体" w:hAnsi="宋体" w:cs="宋体" w:eastAsia="宋体"/>
          <w:sz w:val="48"/>
          <w:spacing w:val="0"/>
          <w:color w:val="000000"/>
          <w:b w:val="off"/>
          <w:i w:val="off"/>
        </w:rPr>
        <w:t>138</w:t>
      </w:r>
      <w:r>
        <w:t xml:space="preserve">	</w:t>
      </w:r>
      <w:r>
        <w:rPr>
          <w:rFonts w:ascii="宋体" w:hAnsi="宋体" w:cs="宋体" w:eastAsia="宋体"/>
          <w:sz w:val="48"/>
          <w:spacing w:val="0"/>
          <w:color w:val="000000"/>
          <w:b w:val="on"/>
          <w:i w:val="off"/>
        </w:rPr>
        <w:t>第二章  以心理学方式对一般之物所做的实在设定</w:t>
      </w:r>
      <w:bookmarkEnd w:id="1846"/>
    </w:p>
    <w:p>
      <w:pPr>
        <w:pageBreakBefore w:val="off"/>
        <w:tabs/>
        <w:wordWrap w:val="off"/>
        <w:spacing w:before="0" w:after="0" w:line="1000" w:lineRule="atLeast"/>
        <w:ind w:left="7620" w:right="0" w:hanging="2240"/>
        <w:jc w:val="both"/>
        <w:textAlignment w:val="baseline"/>
        <w:rPr>
          <w:sz w:val="48"/>
        </w:rPr>
      </w:pPr>
      <w:bookmarkStart w:name="" w:id="1847"/>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7节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以形而上学方式和心理学方式对</w:t>
      </w:r>
      <w:r>
        <w:rPr>
          <w:rFonts w:ascii="宋体" w:hAnsi="宋体" w:cs="宋体" w:eastAsia="宋体"/>
          <w:sz w:val="48"/>
          <w:spacing w:val="0"/>
          <w:color w:val="000000"/>
          <w:b w:val="off"/>
          <w:i w:val="off"/>
        </w:rPr>
        <w:t>一般之物的实在设定。唯名论</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60400" cy="469900"/>
                <wp:wrapNone/>
                <wp:docPr id="59" name="文本框 5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848"/>
                            <w:r>
                              <w:rPr>
                                <w:rFonts w:ascii="宋体" w:hAnsi="宋体" w:cs="宋体" w:eastAsia="宋体"/>
                                <w:sz w:val="48"/>
                                <w:spacing w:val="0"/>
                                <w:color w:val="000000"/>
                                <w:b w:val="off"/>
                                <w:i w:val="off"/>
                              </w:rPr>
                              <w:t>138</w:t>
                            </w:r>
                            <w:bookmarkEnd w:id="1848"/>
                          </w:p>
                        </w:txbxContent>
                      </wps:txbx>
                      <wps:bodyPr wrap="square" lIns="0" rIns="0" tIns="0" bIns="0" vert="horz" anchor="t">
                        <a:noAutofit/>
                      </wps:bodyPr>
                    </wps:wsp>
                  </a:graphicData>
                </a:graphic>
              </wp:anchor>
            </w:drawing>
          </mc:Choice>
          <mc:Fallback>
            <w:pict>
              <v:shape type="#_x0000_t202" filled="f" stroked="f" style="margin-left:207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849"/>
                      <w:r>
                        <w:rPr>
                          <w:rFonts w:ascii="宋体" w:hAnsi="宋体" w:cs="宋体" w:eastAsia="宋体"/>
                          <w:sz w:val="48"/>
                          <w:spacing w:val="0"/>
                          <w:color w:val="000000"/>
                          <w:b w:val="off"/>
                          <w:i w:val="off"/>
                        </w:rPr>
                        <w:t>138</w:t>
                      </w:r>
                      <w:bookmarkEnd w:id="1849"/>
                    </w:p>
                  </w:txbxContent>
                </v:textbox>
              </v:shape>
            </w:pict>
          </mc:Fallback>
        </mc:AlternateContent>
      </w:r>
      <w:bookmarkEnd w:id="1847"/>
    </w:p>
    <w:p>
      <w:r>
        <w:t/>
      </w:r>
    </w:p>
    <w:p>
      <w:pPr>
        <w:sectPr>
          <w:footerReference r:id="rId124"/>
          <w:headerReference r:id="rId125" w:type="default"/>
          <w:type w:val="nextPage"/>
          <w:pgSz w:w="22520" w:h="31680"/>
          <w:pgMar w:left="3220" w:top="2420" w:right="3220" w:bottom="2420" w:header="2120" w:footer="2120"/>
          <w:cols w:num="1"/>
        </w:sectPr>
      </w:pPr>
    </w:p>
    <w:p>
      <w:pPr>
        <w:pageBreakBefore w:val="off"/>
        <w:tabs>
          <w:tab w:pos="13680" w:val="left" w:leader="none"/>
          <w:tab w:pos="14580" w:val="left" w:leader="none"/>
        </w:tabs>
        <w:wordWrap w:val="off"/>
        <w:spacing w:before="0" w:after="0" w:line="740" w:lineRule="atLeast"/>
        <w:ind w:left="12540" w:right="0"/>
        <w:jc w:val="both"/>
        <w:textAlignment w:val="baseline"/>
        <w:rPr>
          <w:sz w:val="55"/>
        </w:rPr>
      </w:pPr>
      <w:bookmarkStart w:name="" w:id="1850"/>
      <w:r>
        <w:rPr>
          <w:rFonts w:ascii="楷体" w:hAnsi="楷体" w:cs="楷体" w:eastAsia="楷体"/>
          <w:sz w:val="55"/>
          <w:spacing w:val="0"/>
          <w:color w:val="000000"/>
          <w:b w:val="off"/>
          <w:i w:val="off"/>
        </w:rPr>
        <w:t>目</w:t>
      </w:r>
      <w:r>
        <w:t xml:space="preserve">	</w:t>
      </w:r>
      <w:r>
        <w:rPr>
          <w:rFonts w:ascii="楷体" w:hAnsi="楷体" w:cs="楷体" w:eastAsia="楷体"/>
          <w:sz w:val="55"/>
          <w:spacing w:val="0"/>
          <w:color w:val="000000"/>
          <w:b w:val="off"/>
          <w:i w:val="off"/>
        </w:rPr>
        <w:t>录</w:t>
      </w:r>
      <w:r>
        <w:t xml:space="preserve">	</w:t>
      </w:r>
      <w:r>
        <w:rPr>
          <w:rFonts w:ascii="楷体" w:hAnsi="楷体" w:cs="楷体" w:eastAsia="楷体"/>
          <w:sz w:val="55"/>
          <w:spacing w:val="0"/>
          <w:color w:val="000000"/>
          <w:b w:val="off"/>
          <w:i w:val="off"/>
        </w:rPr>
        <w:t>005</w:t>
      </w:r>
      <w:bookmarkEnd w:id="1850"/>
    </w:p>
    <w:p>
      <w:pPr>
        <w:pageBreakBefore w:val="off"/>
        <w:tabs/>
        <w:wordWrap w:val="off"/>
        <w:spacing w:before="0" w:after="0" w:line="980" w:lineRule="exact"/>
        <w:ind w:left="0" w:right="0"/>
        <w:jc w:val="both"/>
        <w:textAlignment w:val="baseline"/>
        <w:rPr>
          <w:sz w:val="47"/>
        </w:rPr>
      </w:pPr>
      <w:bookmarkStart w:name="" w:id="1851"/>
      <w:r>
        <w:rPr>
          <w:rFonts w:ascii="宋体" w:hAnsi="宋体" w:cs="宋体" w:eastAsia="宋体"/>
          <w:sz w:val="47"/>
          <w:spacing w:val="0"/>
          <w:color w:val="000000"/>
          <w:b w:val="off"/>
          <w:i w:val="off"/>
        </w:rPr>
        <w:t/>
      </w:r>
      <w:bookmarkEnd w:id="1851"/>
    </w:p>
    <w:p>
      <w:pPr>
        <w:pageBreakBefore w:val="off"/>
        <w:tabs>
          <w:tab w:pos="5140" w:val="left" w:leader="none"/>
        </w:tabs>
        <w:wordWrap w:val="off"/>
        <w:spacing w:before="0" w:after="0" w:line="980" w:lineRule="atLeast"/>
        <w:ind w:left="540" w:right="0"/>
        <w:jc w:val="both"/>
        <w:textAlignment w:val="baseline"/>
        <w:rPr>
          <w:sz w:val="47"/>
        </w:rPr>
      </w:pPr>
      <w:bookmarkStart w:name="" w:id="1852"/>
      <w:r>
        <w:rPr>
          <w:rFonts w:ascii="宋体" w:hAnsi="宋体" w:cs="宋体" w:eastAsia="宋体"/>
          <w:sz w:val="47"/>
          <w:spacing w:val="0"/>
          <w:color w:val="000000"/>
          <w:b w:val="off"/>
          <w:i w:val="off"/>
        </w:rPr>
        <w:t>140</w:t>
      </w:r>
      <w:r>
        <w:t xml:space="preserve">	</w:t>
      </w:r>
      <w:r>
        <w:rPr>
          <w:rFonts w:ascii="宋体" w:hAnsi="宋体" w:cs="宋体" w:eastAsia="宋体"/>
          <w:sz w:val="47"/>
          <w:spacing w:val="0"/>
          <w:color w:val="000000"/>
          <w:b w:val="off"/>
          <w:i w:val="off"/>
        </w:rPr>
        <w:t>第8节  一个迷惑人的思路</w:t>
      </w:r>
      <w:bookmarkEnd w:id="1852"/>
    </w:p>
    <w:p>
      <w:pPr>
        <w:pageBreakBefore w:val="off"/>
        <w:tabs>
          <w:tab w:pos="5160" w:val="left" w:leader="none"/>
        </w:tabs>
        <w:wordWrap w:val="off"/>
        <w:spacing w:before="0" w:after="0" w:line="980" w:lineRule="atLeast"/>
        <w:ind w:left="560" w:right="0"/>
        <w:jc w:val="both"/>
        <w:textAlignment w:val="baseline"/>
        <w:rPr>
          <w:sz w:val="47"/>
        </w:rPr>
      </w:pPr>
      <w:bookmarkStart w:name="" w:id="1853"/>
      <w:r>
        <w:rPr>
          <w:rFonts w:ascii="宋体" w:hAnsi="宋体" w:cs="宋体" w:eastAsia="宋体"/>
          <w:sz w:val="47"/>
          <w:spacing w:val="0"/>
          <w:color w:val="000000"/>
          <w:b w:val="off"/>
          <w:i w:val="off"/>
        </w:rPr>
        <w:t>142</w:t>
      </w:r>
      <w:r>
        <w:t xml:space="preserve">	</w:t>
      </w:r>
      <w:r>
        <w:rPr>
          <w:rFonts w:ascii="宋体" w:hAnsi="宋体" w:cs="宋体" w:eastAsia="宋体"/>
          <w:sz w:val="47"/>
          <w:spacing w:val="0"/>
          <w:color w:val="000000"/>
          <w:b w:val="off"/>
          <w:i w:val="off"/>
        </w:rPr>
        <w:t>第9节  洛克的抽象观念学说</w:t>
      </w:r>
      <w:bookmarkEnd w:id="1853"/>
    </w:p>
    <w:p>
      <w:pPr>
        <w:pageBreakBefore w:val="off"/>
        <w:tabs>
          <w:tab w:pos="5140" w:val="left" w:leader="none"/>
        </w:tabs>
        <w:wordWrap w:val="off"/>
        <w:spacing w:before="0" w:after="0" w:line="980" w:lineRule="atLeast"/>
        <w:ind w:left="560" w:right="0"/>
        <w:jc w:val="both"/>
        <w:textAlignment w:val="baseline"/>
        <w:rPr>
          <w:sz w:val="47"/>
        </w:rPr>
      </w:pPr>
      <w:bookmarkStart w:name="" w:id="1854"/>
      <w:r>
        <w:rPr>
          <w:rFonts w:ascii="宋体" w:hAnsi="宋体" w:cs="宋体" w:eastAsia="宋体"/>
          <w:sz w:val="47"/>
          <w:spacing w:val="0"/>
          <w:color w:val="000000"/>
          <w:b w:val="off"/>
          <w:i w:val="off"/>
        </w:rPr>
        <w:t>144</w:t>
      </w:r>
      <w:r>
        <w:t xml:space="preserve">	</w:t>
      </w:r>
      <w:r>
        <w:rPr>
          <w:rFonts w:ascii="宋体" w:hAnsi="宋体" w:cs="宋体" w:eastAsia="宋体"/>
          <w:sz w:val="47"/>
          <w:spacing w:val="0"/>
          <w:color w:val="000000"/>
          <w:b w:val="off"/>
          <w:i w:val="off"/>
        </w:rPr>
        <w:t>第10节  批评</w:t>
      </w:r>
      <w:bookmarkEnd w:id="1854"/>
    </w:p>
    <w:p>
      <w:pPr>
        <w:pageBreakBefore w:val="off"/>
        <w:tabs>
          <w:tab w:pos="5140" w:val="left" w:leader="none"/>
        </w:tabs>
        <w:wordWrap w:val="off"/>
        <w:spacing w:before="0" w:after="0" w:line="980" w:lineRule="atLeast"/>
        <w:ind w:left="560" w:right="0"/>
        <w:jc w:val="both"/>
        <w:textAlignment w:val="baseline"/>
        <w:rPr>
          <w:sz w:val="47"/>
        </w:rPr>
      </w:pPr>
      <w:bookmarkStart w:name="" w:id="1855"/>
      <w:r>
        <w:rPr>
          <w:rFonts w:ascii="宋体" w:hAnsi="宋体" w:cs="宋体" w:eastAsia="宋体"/>
          <w:sz w:val="47"/>
          <w:spacing w:val="0"/>
          <w:color w:val="000000"/>
          <w:b w:val="off"/>
          <w:i w:val="off"/>
        </w:rPr>
        <w:t>149</w:t>
      </w:r>
      <w:r>
        <w:t xml:space="preserve">	</w:t>
      </w:r>
      <w:r>
        <w:rPr>
          <w:rFonts w:ascii="宋体" w:hAnsi="宋体" w:cs="宋体" w:eastAsia="宋体"/>
          <w:sz w:val="47"/>
          <w:spacing w:val="0"/>
          <w:color w:val="000000"/>
          <w:b w:val="off"/>
          <w:i w:val="off"/>
        </w:rPr>
        <w:t>第11节  洛克的一般三角形</w:t>
      </w:r>
      <w:bookmarkEnd w:id="1855"/>
    </w:p>
    <w:p>
      <w:pPr>
        <w:pageBreakBefore w:val="off"/>
        <w:tabs>
          <w:tab w:pos="5140" w:val="left" w:leader="none"/>
        </w:tabs>
        <w:wordWrap w:val="off"/>
        <w:spacing w:before="0" w:after="0" w:line="980" w:lineRule="atLeast"/>
        <w:ind w:left="560" w:right="0"/>
        <w:jc w:val="both"/>
        <w:textAlignment w:val="baseline"/>
        <w:rPr>
          <w:sz w:val="47"/>
        </w:rPr>
      </w:pPr>
      <w:bookmarkStart w:name="" w:id="1856"/>
      <w:r>
        <w:rPr>
          <w:rFonts w:ascii="宋体" w:hAnsi="宋体" w:cs="宋体" w:eastAsia="宋体"/>
          <w:sz w:val="47"/>
          <w:spacing w:val="0"/>
          <w:color w:val="000000"/>
          <w:b w:val="off"/>
          <w:i w:val="off"/>
        </w:rPr>
        <w:t>151</w:t>
      </w:r>
      <w:r>
        <w:t xml:space="preserve">	</w:t>
      </w:r>
      <w:r>
        <w:rPr>
          <w:rFonts w:ascii="宋体" w:hAnsi="宋体" w:cs="宋体" w:eastAsia="宋体"/>
          <w:sz w:val="47"/>
          <w:spacing w:val="0"/>
          <w:color w:val="000000"/>
          <w:b w:val="off"/>
          <w:i w:val="off"/>
        </w:rPr>
        <w:t>注释</w:t>
      </w:r>
      <w:bookmarkEnd w:id="1856"/>
    </w:p>
    <w:p>
      <w:pPr>
        <w:pageBreakBefore w:val="off"/>
        <w:tabs>
          <w:tab w:pos="5160" w:val="left" w:leader="none"/>
        </w:tabs>
        <w:wordWrap w:val="off"/>
        <w:spacing w:before="0" w:after="0" w:line="980" w:lineRule="atLeast"/>
        <w:ind w:left="560" w:right="0"/>
        <w:jc w:val="both"/>
        <w:textAlignment w:val="baseline"/>
        <w:rPr>
          <w:sz w:val="47"/>
        </w:rPr>
      </w:pPr>
      <w:bookmarkStart w:name="" w:id="1857"/>
      <w:r>
        <w:rPr>
          <w:rFonts w:ascii="宋体" w:hAnsi="宋体" w:cs="宋体" w:eastAsia="宋体"/>
          <w:sz w:val="47"/>
          <w:spacing w:val="0"/>
          <w:color w:val="000000"/>
          <w:b w:val="off"/>
          <w:i w:val="off"/>
        </w:rPr>
        <w:t>153</w:t>
      </w:r>
      <w:r>
        <w:t xml:space="preserve">	</w:t>
      </w:r>
      <w:r>
        <w:rPr>
          <w:rFonts w:ascii="宋体" w:hAnsi="宋体" w:cs="宋体" w:eastAsia="宋体"/>
          <w:sz w:val="47"/>
          <w:spacing w:val="0"/>
          <w:color w:val="000000"/>
          <w:b w:val="off"/>
          <w:i w:val="off"/>
        </w:rPr>
        <w:t>第12节  共同图像说</w:t>
      </w:r>
      <w:bookmarkEnd w:id="1857"/>
    </w:p>
    <w:p>
      <w:pPr>
        <w:pageBreakBefore w:val="off"/>
        <w:tabs/>
        <w:wordWrap w:val="off"/>
        <w:spacing w:before="0" w:after="0" w:line="980" w:lineRule="exact"/>
        <w:ind w:left="0" w:right="0"/>
        <w:jc w:val="both"/>
        <w:textAlignment w:val="baseline"/>
        <w:rPr>
          <w:sz w:val="47"/>
        </w:rPr>
      </w:pPr>
      <w:bookmarkStart w:name="" w:id="1858"/>
      <w:r>
        <w:rPr>
          <w:rFonts w:ascii="宋体" w:hAnsi="宋体" w:cs="宋体" w:eastAsia="宋体"/>
          <w:sz w:val="47"/>
          <w:spacing w:val="0"/>
          <w:color w:val="000000"/>
          <w:b w:val="off"/>
          <w:i w:val="off"/>
        </w:rPr>
        <w:t/>
      </w:r>
      <w:bookmarkEnd w:id="1858"/>
    </w:p>
    <w:p>
      <w:pPr>
        <w:pageBreakBefore w:val="off"/>
        <w:tabs>
          <w:tab w:pos="2920" w:val="left" w:leader="none"/>
        </w:tabs>
        <w:wordWrap w:val="off"/>
        <w:spacing w:before="0" w:after="0" w:line="980" w:lineRule="atLeast"/>
        <w:ind w:left="560" w:right="0"/>
        <w:jc w:val="both"/>
        <w:textAlignment w:val="baseline"/>
        <w:rPr>
          <w:sz w:val="47"/>
        </w:rPr>
      </w:pPr>
      <w:bookmarkStart w:name="" w:id="1859"/>
      <w:r>
        <w:rPr>
          <w:rFonts w:ascii="宋体" w:hAnsi="宋体" w:cs="宋体" w:eastAsia="宋体"/>
          <w:sz w:val="47"/>
          <w:spacing w:val="0"/>
          <w:color w:val="000000"/>
          <w:b w:val="off"/>
          <w:i w:val="off"/>
        </w:rPr>
        <w:t>156</w:t>
      </w:r>
      <w:r>
        <w:t xml:space="preserve">	</w:t>
      </w:r>
      <w:r>
        <w:rPr>
          <w:rFonts w:ascii="宋体" w:hAnsi="宋体" w:cs="宋体" w:eastAsia="宋体"/>
          <w:sz w:val="47"/>
          <w:spacing w:val="0"/>
          <w:color w:val="000000"/>
          <w:b w:val="off"/>
          <w:i w:val="off"/>
        </w:rPr>
        <w:t>第三章 抽象与注意力</w:t>
      </w:r>
      <w:bookmarkEnd w:id="1859"/>
    </w:p>
    <w:p>
      <w:pPr>
        <w:pageBreakBefore w:val="off"/>
        <w:tabs/>
        <w:wordWrap w:val="off"/>
        <w:spacing w:before="0" w:after="0" w:line="980" w:lineRule="atLeast"/>
        <w:ind w:left="7540" w:right="20" w:hanging="2480"/>
        <w:jc w:val="both"/>
        <w:textAlignment w:val="baseline"/>
        <w:rPr>
          <w:sz w:val="47"/>
        </w:rPr>
      </w:pPr>
      <w:bookmarkStart w:name="" w:id="1860"/>
      <w:r>
        <w:rPr>
          <w:rFonts w:ascii="宋体" w:hAnsi="宋体" w:cs="宋体" w:eastAsia="宋体"/>
          <w:sz w:val="47"/>
          <w:spacing w:val="0"/>
          <w:color w:val="000000"/>
          <w:b w:val="off"/>
          <w:i w:val="off"/>
        </w:rPr>
        <w:t>第13节  唯名论理论将抽象理解为注意力</w:t>
      </w:r>
      <w:r>
        <w:rPr>
          <w:rFonts w:ascii="宋体" w:hAnsi="宋体" w:cs="宋体" w:eastAsia="宋体"/>
          <w:sz w:val="47"/>
          <w:spacing w:val="0"/>
          <w:color w:val="000000"/>
          <w:b w:val="off"/>
          <w:i w:val="off"/>
        </w:rPr>
        <w:t>所具有的功能</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63500</wp:posOffset>
                </wp:positionV>
                <wp:extent cx="647700" cy="457200"/>
                <wp:wrapNone/>
                <wp:docPr id="60" name="文本框 6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61"/>
                            <w:r>
                              <w:rPr>
                                <w:rFonts w:ascii="宋体" w:hAnsi="宋体" w:cs="宋体" w:eastAsia="宋体"/>
                                <w:sz w:val="47"/>
                                <w:spacing w:val="0"/>
                                <w:color w:val="000000"/>
                                <w:b w:val="off"/>
                                <w:i w:val="off"/>
                              </w:rPr>
                              <w:t>156</w:t>
                            </w:r>
                            <w:bookmarkEnd w:id="1861"/>
                          </w:p>
                        </w:txbxContent>
                      </wps:txbx>
                      <wps:bodyPr wrap="square" lIns="0" rIns="0" tIns="0" bIns="0" vert="horz" anchor="t">
                        <a:noAutofit/>
                      </wps:bodyPr>
                    </wps:wsp>
                  </a:graphicData>
                </a:graphic>
              </wp:anchor>
            </w:drawing>
          </mc:Choice>
          <mc:Fallback>
            <w:pict>
              <v:shape type="#_x0000_t202" filled="f" stroked="f" style="margin-left:199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62"/>
                      <w:r>
                        <w:rPr>
                          <w:rFonts w:ascii="宋体" w:hAnsi="宋体" w:cs="宋体" w:eastAsia="宋体"/>
                          <w:sz w:val="47"/>
                          <w:spacing w:val="0"/>
                          <w:color w:val="000000"/>
                          <w:b w:val="off"/>
                          <w:i w:val="off"/>
                        </w:rPr>
                        <w:t>156</w:t>
                      </w:r>
                      <w:bookmarkEnd w:id="1862"/>
                    </w:p>
                  </w:txbxContent>
                </v:textbox>
              </v:shape>
            </w:pict>
          </mc:Fallback>
        </mc:AlternateContent>
      </w:r>
      <w:bookmarkEnd w:id="1860"/>
    </w:p>
    <w:p>
      <w:pPr>
        <w:pageBreakBefore w:val="off"/>
        <w:tabs/>
        <w:wordWrap w:val="off"/>
        <w:spacing w:before="0" w:after="0" w:line="980" w:lineRule="atLeast"/>
        <w:ind w:left="7540" w:right="0" w:hanging="2480"/>
        <w:jc w:val="both"/>
        <w:textAlignment w:val="baseline"/>
        <w:rPr>
          <w:sz w:val="47"/>
        </w:rPr>
      </w:pPr>
      <w:bookmarkStart w:name="" w:id="1863"/>
      <w:r>
        <w:rPr>
          <w:rFonts w:ascii="宋体" w:hAnsi="宋体" w:cs="宋体" w:eastAsia="宋体"/>
          <w:sz w:val="47"/>
          <w:spacing w:val="0"/>
          <w:color w:val="000000"/>
          <w:b w:val="off"/>
          <w:i w:val="off"/>
        </w:rPr>
        <w:t>第14节  指责，这些指责同时也涉及到任</w:t>
      </w:r>
      <w:r>
        <w:rPr>
          <w:rFonts w:ascii="宋体" w:hAnsi="宋体" w:cs="宋体" w:eastAsia="宋体"/>
          <w:sz w:val="47"/>
          <w:spacing w:val="0"/>
          <w:color w:val="000000"/>
          <w:b w:val="off"/>
          <w:i w:val="off"/>
        </w:rPr>
        <w:t>何一种形式的唯名论。</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50800</wp:posOffset>
                </wp:positionV>
                <wp:extent cx="647700" cy="457200"/>
                <wp:wrapNone/>
                <wp:docPr id="61" name="文本框 6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64"/>
                            <w:r>
                              <w:rPr>
                                <w:rFonts w:ascii="宋体" w:hAnsi="宋体" w:cs="宋体" w:eastAsia="宋体"/>
                                <w:sz w:val="47"/>
                                <w:spacing w:val="0"/>
                                <w:color w:val="000000"/>
                                <w:b w:val="off"/>
                                <w:i w:val="off"/>
                              </w:rPr>
                              <w:t>159</w:t>
                            </w:r>
                            <w:bookmarkEnd w:id="1864"/>
                          </w:p>
                        </w:txbxContent>
                      </wps:txbx>
                      <wps:bodyPr wrap="square" lIns="0" rIns="0" tIns="0" bIns="0" vert="horz" anchor="t">
                        <a:noAutofit/>
                      </wps:bodyPr>
                    </wps:wsp>
                  </a:graphicData>
                </a:graphic>
              </wp:anchor>
            </w:drawing>
          </mc:Choice>
          <mc:Fallback>
            <w:pict>
              <v:shape type="#_x0000_t202" filled="f" stroked="f" style="margin-left:199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65"/>
                      <w:r>
                        <w:rPr>
                          <w:rFonts w:ascii="宋体" w:hAnsi="宋体" w:cs="宋体" w:eastAsia="宋体"/>
                          <w:sz w:val="47"/>
                          <w:spacing w:val="0"/>
                          <w:color w:val="000000"/>
                          <w:b w:val="off"/>
                          <w:i w:val="off"/>
                        </w:rPr>
                        <w:t>159</w:t>
                      </w:r>
                      <w:bookmarkEnd w:id="1865"/>
                    </w:p>
                  </w:txbxContent>
                </v:textbox>
              </v:shape>
            </w:pict>
          </mc:Fallback>
        </mc:AlternateContent>
      </w:r>
      <w:bookmarkEnd w:id="1863"/>
    </w:p>
    <w:p>
      <w:pPr>
        <w:pageBreakBefore w:val="off"/>
        <w:tabs/>
        <w:wordWrap w:val="off"/>
        <w:spacing w:before="0" w:after="0" w:line="980" w:lineRule="atLeast"/>
        <w:ind w:left="8220" w:right="40" w:hanging="680"/>
        <w:jc w:val="both"/>
        <w:textAlignment w:val="baseline"/>
        <w:rPr>
          <w:sz w:val="47"/>
        </w:rPr>
      </w:pPr>
      <w:bookmarkStart w:name="" w:id="1866"/>
      <w:r>
        <w:rPr>
          <w:rFonts w:ascii="宋体" w:hAnsi="宋体" w:cs="宋体" w:eastAsia="宋体"/>
          <w:sz w:val="47"/>
          <w:spacing w:val="0"/>
          <w:color w:val="000000"/>
          <w:b w:val="off"/>
          <w:i w:val="off"/>
        </w:rPr>
        <w:t>a)一种对目标点的描述性确定的</w:t>
      </w:r>
      <w:r>
        <w:rPr>
          <w:rFonts w:ascii="宋体" w:hAnsi="宋体" w:cs="宋体" w:eastAsia="宋体"/>
          <w:sz w:val="47"/>
          <w:spacing w:val="0"/>
          <w:color w:val="000000"/>
          <w:b w:val="off"/>
          <w:i w:val="off"/>
        </w:rPr>
        <w:t>缺陷</w:t>
      </w:r>
      <w:bookmarkEnd w:id="1866"/>
    </w:p>
    <w:p>
      <w:pPr>
        <w:pageBreakBefore w:val="off"/>
        <w:tabs/>
        <w:wordWrap w:val="off"/>
        <w:spacing w:before="0" w:after="0" w:line="980" w:lineRule="atLeast"/>
        <w:ind w:left="8280" w:right="0" w:hanging="3220"/>
        <w:jc w:val="both"/>
        <w:textAlignment w:val="baseline"/>
        <w:rPr>
          <w:sz w:val="47"/>
        </w:rPr>
      </w:pPr>
      <w:bookmarkStart w:name="" w:id="1867"/>
      <w:r>
        <w:rPr>
          <w:rFonts w:ascii="宋体" w:hAnsi="宋体" w:cs="宋体" w:eastAsia="宋体"/>
          <w:sz w:val="47"/>
          <w:spacing w:val="0"/>
          <w:color w:val="000000"/>
          <w:b w:val="off"/>
          <w:i w:val="off"/>
        </w:rPr>
        <w:t>第15节  b)现代唯名论的起源是对洛克关</w:t>
      </w:r>
      <w:r>
        <w:rPr>
          <w:rFonts w:ascii="宋体" w:hAnsi="宋体" w:cs="宋体" w:eastAsia="宋体"/>
          <w:sz w:val="47"/>
          <w:spacing w:val="0"/>
          <w:color w:val="000000"/>
          <w:b w:val="off"/>
          <w:i w:val="off"/>
        </w:rPr>
        <w:t>于一般观念之学说的过分反</w:t>
      </w:r>
      <w:r>
        <w:rPr>
          <w:rFonts w:ascii="宋体" w:hAnsi="宋体" w:cs="宋体" w:eastAsia="宋体"/>
          <w:sz w:val="47"/>
          <w:spacing w:val="0"/>
          <w:color w:val="000000"/>
          <w:b w:val="off"/>
          <w:i w:val="off"/>
        </w:rPr>
        <w:t>应。这种唯名论的本质特征与</w:t>
      </w:r>
      <w:r>
        <w:rPr>
          <w:rFonts w:ascii="宋体" w:hAnsi="宋体" w:cs="宋体" w:eastAsia="宋体"/>
          <w:sz w:val="47"/>
          <w:spacing w:val="0"/>
          <w:color w:val="000000"/>
          <w:b w:val="off"/>
          <w:i w:val="off"/>
        </w:rPr>
        <w:t>通过注意力进行抽象的学说</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38100</wp:posOffset>
                </wp:positionV>
                <wp:extent cx="647700" cy="457200"/>
                <wp:wrapNone/>
                <wp:docPr id="62" name="文本框 62"/>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68"/>
                            <w:r>
                              <w:rPr>
                                <w:rFonts w:ascii="宋体" w:hAnsi="宋体" w:cs="宋体" w:eastAsia="宋体"/>
                                <w:sz w:val="47"/>
                                <w:spacing w:val="0"/>
                                <w:color w:val="000000"/>
                                <w:b w:val="off"/>
                                <w:i w:val="off"/>
                              </w:rPr>
                              <w:t>162</w:t>
                            </w:r>
                            <w:bookmarkEnd w:id="1868"/>
                          </w:p>
                        </w:txbxContent>
                      </wps:txbx>
                      <wps:bodyPr wrap="square" lIns="0" rIns="0" tIns="0" bIns="0" vert="horz" anchor="t">
                        <a:noAutofit/>
                      </wps:bodyPr>
                    </wps:wsp>
                  </a:graphicData>
                </a:graphic>
              </wp:anchor>
            </w:drawing>
          </mc:Choice>
          <mc:Fallback>
            <w:pict>
              <v:shape type="#_x0000_t202" filled="f" stroked="f" style="margin-left:198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69"/>
                      <w:r>
                        <w:rPr>
                          <w:rFonts w:ascii="宋体" w:hAnsi="宋体" w:cs="宋体" w:eastAsia="宋体"/>
                          <w:sz w:val="47"/>
                          <w:spacing w:val="0"/>
                          <w:color w:val="000000"/>
                          <w:b w:val="off"/>
                          <w:i w:val="off"/>
                        </w:rPr>
                        <w:t>162</w:t>
                      </w:r>
                      <w:bookmarkEnd w:id="1869"/>
                    </w:p>
                  </w:txbxContent>
                </v:textbox>
              </v:shape>
            </w:pict>
          </mc:Fallback>
        </mc:AlternateContent>
      </w:r>
      <w:bookmarkEnd w:id="1867"/>
    </w:p>
    <w:p>
      <w:pPr>
        <w:pageBreakBefore w:val="off"/>
        <w:tabs/>
        <w:wordWrap w:val="off"/>
        <w:spacing w:before="0" w:after="0" w:line="980" w:lineRule="atLeast"/>
        <w:ind w:left="8280" w:right="40" w:hanging="3220"/>
        <w:jc w:val="both"/>
        <w:textAlignment w:val="baseline"/>
        <w:rPr>
          <w:sz w:val="47"/>
        </w:rPr>
      </w:pPr>
      <w:bookmarkStart w:name="" w:id="1870"/>
      <w:r>
        <w:rPr>
          <w:rFonts w:ascii="宋体" w:hAnsi="宋体" w:cs="宋体" w:eastAsia="宋体"/>
          <w:sz w:val="47"/>
          <w:spacing w:val="0"/>
          <w:color w:val="000000"/>
          <w:b w:val="off"/>
          <w:i w:val="off"/>
        </w:rPr>
        <w:t>第16节  c)心理学作用的一般性和作为含</w:t>
      </w:r>
      <w:r>
        <w:rPr>
          <w:rFonts w:ascii="宋体" w:hAnsi="宋体" w:cs="宋体" w:eastAsia="宋体"/>
          <w:sz w:val="47"/>
          <w:spacing w:val="0"/>
          <w:color w:val="000000"/>
          <w:b w:val="off"/>
          <w:i w:val="off"/>
        </w:rPr>
        <w:t>义形式的一般性。一般之物与</w:t>
      </w:r>
      <w:r>
        <w:rPr>
          <w:rFonts w:ascii="宋体" w:hAnsi="宋体" w:cs="宋体" w:eastAsia="宋体"/>
          <w:sz w:val="47"/>
          <w:spacing w:val="0"/>
          <w:color w:val="000000"/>
          <w:b w:val="off"/>
          <w:i w:val="off"/>
        </w:rPr>
        <w:t>一个范围之关系的不同意义</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38100</wp:posOffset>
                </wp:positionV>
                <wp:extent cx="647700" cy="457200"/>
                <wp:wrapNone/>
                <wp:docPr id="63" name="文本框 63"/>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71"/>
                            <w:r>
                              <w:rPr>
                                <w:rFonts w:ascii="宋体" w:hAnsi="宋体" w:cs="宋体" w:eastAsia="宋体"/>
                                <w:sz w:val="47"/>
                                <w:spacing w:val="0"/>
                                <w:color w:val="000000"/>
                                <w:b w:val="off"/>
                                <w:i w:val="off"/>
                              </w:rPr>
                              <w:t>166</w:t>
                            </w:r>
                            <w:bookmarkEnd w:id="1871"/>
                          </w:p>
                        </w:txbxContent>
                      </wps:txbx>
                      <wps:bodyPr wrap="square" lIns="0" rIns="0" tIns="0" bIns="0" vert="horz" anchor="t">
                        <a:noAutofit/>
                      </wps:bodyPr>
                    </wps:wsp>
                  </a:graphicData>
                </a:graphic>
              </wp:anchor>
            </w:drawing>
          </mc:Choice>
          <mc:Fallback>
            <w:pict>
              <v:shape type="#_x0000_t202" filled="f" stroked="f" style="margin-left:199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72"/>
                      <w:r>
                        <w:rPr>
                          <w:rFonts w:ascii="宋体" w:hAnsi="宋体" w:cs="宋体" w:eastAsia="宋体"/>
                          <w:sz w:val="47"/>
                          <w:spacing w:val="0"/>
                          <w:color w:val="000000"/>
                          <w:b w:val="off"/>
                          <w:i w:val="off"/>
                        </w:rPr>
                        <w:t>166</w:t>
                      </w:r>
                      <w:bookmarkEnd w:id="1872"/>
                    </w:p>
                  </w:txbxContent>
                </v:textbox>
              </v:shape>
            </w:pict>
          </mc:Fallback>
        </mc:AlternateContent>
      </w:r>
      <w:bookmarkEnd w:id="1870"/>
    </w:p>
    <w:p>
      <w:pPr>
        <w:pageBreakBefore w:val="off"/>
        <w:tabs>
          <w:tab w:pos="5180" w:val="left" w:leader="none"/>
        </w:tabs>
        <w:wordWrap w:val="off"/>
        <w:spacing w:before="0" w:after="0" w:line="980" w:lineRule="atLeast"/>
        <w:ind w:left="560" w:right="0"/>
        <w:jc w:val="both"/>
        <w:textAlignment w:val="baseline"/>
        <w:rPr>
          <w:sz w:val="47"/>
        </w:rPr>
      </w:pPr>
      <w:bookmarkStart w:name="" w:id="1873"/>
      <w:r>
        <w:rPr>
          <w:rFonts w:ascii="宋体" w:hAnsi="宋体" w:cs="宋体" w:eastAsia="宋体"/>
          <w:sz w:val="47"/>
          <w:spacing w:val="0"/>
          <w:color w:val="000000"/>
          <w:b w:val="off"/>
          <w:i w:val="off"/>
        </w:rPr>
        <w:t>169</w:t>
      </w:r>
      <w:r>
        <w:t xml:space="preserve">	</w:t>
      </w:r>
      <w:r>
        <w:rPr>
          <w:rFonts w:ascii="宋体" w:hAnsi="宋体" w:cs="宋体" w:eastAsia="宋体"/>
          <w:sz w:val="47"/>
          <w:spacing w:val="0"/>
          <w:color w:val="000000"/>
          <w:b w:val="off"/>
          <w:i w:val="off"/>
        </w:rPr>
        <w:t>第17节  d)运用在对唯名论的批判上</w:t>
      </w:r>
      <w:bookmarkEnd w:id="1873"/>
    </w:p>
    <w:p>
      <w:pPr>
        <w:pageBreakBefore w:val="off"/>
        <w:tabs/>
        <w:wordWrap w:val="off"/>
        <w:spacing w:before="0" w:after="0" w:line="980" w:lineRule="atLeast"/>
        <w:ind w:left="7540" w:right="40" w:hanging="2480"/>
        <w:jc w:val="both"/>
        <w:textAlignment w:val="baseline"/>
        <w:rPr>
          <w:sz w:val="47"/>
        </w:rPr>
      </w:pPr>
      <w:bookmarkStart w:name="" w:id="1874"/>
      <w:r>
        <w:rPr>
          <w:rFonts w:ascii="宋体" w:hAnsi="宋体" w:cs="宋体" w:eastAsia="宋体"/>
          <w:sz w:val="47"/>
          <w:spacing w:val="0"/>
          <w:color w:val="000000"/>
          <w:b w:val="off"/>
          <w:i w:val="off"/>
        </w:rPr>
        <w:t>第18节  关于作为总体化力量的注意力的</w:t>
      </w:r>
      <w:r>
        <w:rPr>
          <w:rFonts w:ascii="宋体" w:hAnsi="宋体" w:cs="宋体" w:eastAsia="宋体"/>
          <w:sz w:val="47"/>
          <w:spacing w:val="0"/>
          <w:color w:val="000000"/>
          <w:b w:val="off"/>
          <w:i w:val="off"/>
        </w:rPr>
        <w:t>学说</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25400</wp:posOffset>
                </wp:positionV>
                <wp:extent cx="647700" cy="457200"/>
                <wp:wrapNone/>
                <wp:docPr id="64" name="文本框 6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75"/>
                            <w:r>
                              <w:rPr>
                                <w:rFonts w:ascii="宋体" w:hAnsi="宋体" w:cs="宋体" w:eastAsia="宋体"/>
                                <w:sz w:val="47"/>
                                <w:spacing w:val="0"/>
                                <w:color w:val="000000"/>
                                <w:b w:val="off"/>
                                <w:i w:val="off"/>
                              </w:rPr>
                              <w:t>170</w:t>
                            </w:r>
                            <w:bookmarkEnd w:id="1875"/>
                          </w:p>
                        </w:txbxContent>
                      </wps:txbx>
                      <wps:bodyPr wrap="square" lIns="0" rIns="0" tIns="0" bIns="0" vert="horz" anchor="t">
                        <a:noAutofit/>
                      </wps:bodyPr>
                    </wps:wsp>
                  </a:graphicData>
                </a:graphic>
              </wp:anchor>
            </w:drawing>
          </mc:Choice>
          <mc:Fallback>
            <w:pict>
              <v:shape type="#_x0000_t202" filled="f" stroked="f" style="margin-left:200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76"/>
                      <w:r>
                        <w:rPr>
                          <w:rFonts w:ascii="宋体" w:hAnsi="宋体" w:cs="宋体" w:eastAsia="宋体"/>
                          <w:sz w:val="47"/>
                          <w:spacing w:val="0"/>
                          <w:color w:val="000000"/>
                          <w:b w:val="off"/>
                          <w:i w:val="off"/>
                        </w:rPr>
                        <w:t>170</w:t>
                      </w:r>
                      <w:bookmarkEnd w:id="1876"/>
                    </w:p>
                  </w:txbxContent>
                </v:textbox>
              </v:shape>
            </w:pict>
          </mc:Fallback>
        </mc:AlternateContent>
      </w:r>
      <w:bookmarkEnd w:id="1874"/>
    </w:p>
    <w:p>
      <w:pPr>
        <w:pageBreakBefore w:val="off"/>
        <w:tabs/>
        <w:wordWrap w:val="off"/>
        <w:spacing w:before="0" w:after="0" w:line="980" w:lineRule="atLeast"/>
        <w:ind w:left="7540" w:right="20" w:hanging="2480"/>
        <w:jc w:val="both"/>
        <w:textAlignment w:val="baseline"/>
        <w:rPr>
          <w:sz w:val="47"/>
        </w:rPr>
      </w:pPr>
      <w:bookmarkStart w:name="" w:id="1877"/>
      <w:r>
        <w:rPr>
          <w:rFonts w:ascii="宋体" w:hAnsi="宋体" w:cs="宋体" w:eastAsia="宋体"/>
          <w:sz w:val="47"/>
          <w:spacing w:val="0"/>
          <w:color w:val="000000"/>
          <w:b w:val="off"/>
          <w:i w:val="off"/>
        </w:rPr>
        <w:t>第19节  批评。a)对一个特征因素的关注</w:t>
      </w:r>
      <w:r>
        <w:rPr>
          <w:rFonts w:ascii="宋体" w:hAnsi="宋体" w:cs="宋体" w:eastAsia="宋体"/>
          <w:sz w:val="47"/>
          <w:spacing w:val="0"/>
          <w:color w:val="000000"/>
          <w:b w:val="off"/>
          <w:i w:val="off"/>
        </w:rPr>
        <w:t>并不取消它的个体性</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25400</wp:posOffset>
                </wp:positionV>
                <wp:extent cx="647700" cy="457200"/>
                <wp:wrapNone/>
                <wp:docPr id="65" name="文本框 65"/>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78"/>
                            <w:r>
                              <w:rPr>
                                <w:rFonts w:ascii="宋体" w:hAnsi="宋体" w:cs="宋体" w:eastAsia="宋体"/>
                                <w:sz w:val="47"/>
                                <w:spacing w:val="0"/>
                                <w:color w:val="000000"/>
                                <w:b w:val="off"/>
                                <w:i w:val="off"/>
                              </w:rPr>
                              <w:t>172</w:t>
                            </w:r>
                            <w:bookmarkEnd w:id="1878"/>
                          </w:p>
                        </w:txbxContent>
                      </wps:txbx>
                      <wps:bodyPr wrap="square" lIns="0" rIns="0" tIns="0" bIns="0" vert="horz" anchor="t">
                        <a:noAutofit/>
                      </wps:bodyPr>
                    </wps:wsp>
                  </a:graphicData>
                </a:graphic>
              </wp:anchor>
            </w:drawing>
          </mc:Choice>
          <mc:Fallback>
            <w:pict>
              <v:shape type="#_x0000_t202" filled="f" stroked="f" style="margin-left:200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79"/>
                      <w:r>
                        <w:rPr>
                          <w:rFonts w:ascii="宋体" w:hAnsi="宋体" w:cs="宋体" w:eastAsia="宋体"/>
                          <w:sz w:val="47"/>
                          <w:spacing w:val="0"/>
                          <w:color w:val="000000"/>
                          <w:b w:val="off"/>
                          <w:i w:val="off"/>
                        </w:rPr>
                        <w:t>172</w:t>
                      </w:r>
                      <w:bookmarkEnd w:id="1879"/>
                    </w:p>
                  </w:txbxContent>
                </v:textbox>
              </v:shape>
            </w:pict>
          </mc:Fallback>
        </mc:AlternateContent>
      </w:r>
      <w:bookmarkEnd w:id="1877"/>
    </w:p>
    <w:p>
      <w:pPr>
        <w:pageBreakBefore w:val="off"/>
        <w:tabs>
          <w:tab w:pos="5200" w:val="left" w:leader="none"/>
        </w:tabs>
        <w:wordWrap w:val="off"/>
        <w:spacing w:before="0" w:after="0" w:line="980" w:lineRule="atLeast"/>
        <w:ind w:left="600" w:right="0"/>
        <w:jc w:val="both"/>
        <w:textAlignment w:val="baseline"/>
        <w:rPr>
          <w:sz w:val="47"/>
        </w:rPr>
      </w:pPr>
      <w:bookmarkStart w:name="" w:id="1880"/>
      <w:r>
        <w:rPr>
          <w:rFonts w:ascii="宋体" w:hAnsi="宋体" w:cs="宋体" w:eastAsia="宋体"/>
          <w:sz w:val="47"/>
          <w:spacing w:val="0"/>
          <w:color w:val="000000"/>
          <w:b w:val="off"/>
          <w:i w:val="off"/>
        </w:rPr>
        <w:t>175</w:t>
      </w:r>
      <w:r>
        <w:t xml:space="preserve">	</w:t>
      </w:r>
      <w:r>
        <w:rPr>
          <w:rFonts w:ascii="宋体" w:hAnsi="宋体" w:cs="宋体" w:eastAsia="宋体"/>
          <w:sz w:val="47"/>
          <w:spacing w:val="0"/>
          <w:color w:val="000000"/>
          <w:b w:val="off"/>
          <w:i w:val="off"/>
        </w:rPr>
        <w:t>第20节  批评。b)对来自几何学思维的论</w:t>
      </w:r>
      <w:bookmarkEnd w:id="1880"/>
    </w:p>
    <w:p>
      <w:r>
        <w:t/>
      </w:r>
    </w:p>
    <w:p>
      <w:pPr>
        <w:sectPr>
          <w:footerReference r:id="rId126"/>
          <w:headerReference r:id="rId127" w:type="default"/>
          <w:type w:val="nextPage"/>
          <w:pgSz w:w="22520" w:h="31680"/>
          <w:pgMar w:left="3400" w:top="2420" w:right="3400" w:bottom="2420" w:header="2120" w:footer="2120"/>
          <w:cols w:num="1"/>
        </w:sectPr>
      </w:pPr>
    </w:p>
    <w:p>
      <w:pPr>
        <w:pageBreakBefore w:val="off"/>
        <w:tabs>
          <w:tab w:pos="2340" w:val="left" w:leader="none"/>
        </w:tabs>
        <w:wordWrap w:val="off"/>
        <w:spacing w:before="0" w:after="0" w:line="560" w:lineRule="atLeast"/>
        <w:ind w:left="720" w:right="0"/>
        <w:jc w:val="both"/>
        <w:textAlignment w:val="baseline"/>
        <w:rPr>
          <w:sz w:val="41"/>
        </w:rPr>
      </w:pPr>
      <w:bookmarkStart w:name="" w:id="1881"/>
      <w:r>
        <w:rPr>
          <w:rFonts w:ascii="楷体" w:hAnsi="楷体" w:cs="楷体" w:eastAsia="楷体"/>
          <w:sz w:val="41"/>
          <w:spacing w:val="0"/>
          <w:color w:val="000000"/>
          <w:b w:val="off"/>
          <w:i w:val="off"/>
        </w:rPr>
        <w:t>006</w:t>
      </w:r>
      <w:r>
        <w:t xml:space="preserve">	</w:t>
      </w:r>
      <w:r>
        <w:rPr>
          <w:rFonts w:ascii="黑体" w:hAnsi="黑体" w:cs="黑体" w:eastAsia="黑体"/>
          <w:sz w:val="41"/>
          <w:spacing w:val="0"/>
          <w:color w:val="000000"/>
          <w:b w:val="off"/>
          <w:i w:val="off"/>
        </w:rPr>
        <w:t>逻辑研究(第二卷第一部分)</w:t>
      </w:r>
      <w:bookmarkEnd w:id="1881"/>
    </w:p>
    <w:p>
      <w:pPr>
        <w:pageBreakBefore w:val="off"/>
        <w:tabs/>
        <w:wordWrap w:val="off"/>
        <w:spacing w:before="0" w:after="0" w:line="560" w:lineRule="exact"/>
        <w:ind w:left="0" w:right="0"/>
        <w:jc w:val="both"/>
        <w:textAlignment w:val="baseline"/>
        <w:rPr>
          <w:sz w:val="41"/>
        </w:rPr>
      </w:pPr>
      <w:bookmarkStart w:name="" w:id="1882"/>
      <w:r>
        <w:rPr>
          <w:rFonts w:ascii="宋体" w:hAnsi="宋体" w:cs="宋体" w:eastAsia="宋体"/>
          <w:sz w:val="41"/>
          <w:spacing w:val="0"/>
          <w:color w:val="000000"/>
          <w:b w:val="off"/>
          <w:i w:val="off"/>
        </w:rPr>
        <w:t/>
      </w:r>
      <w:bookmarkEnd w:id="1882"/>
    </w:p>
    <w:p>
      <w:pPr>
        <w:pageBreakBefore w:val="off"/>
        <w:tabs/>
        <w:wordWrap w:val="off"/>
        <w:spacing w:before="0" w:after="0" w:line="560" w:lineRule="exact"/>
        <w:ind w:left="0" w:right="0"/>
        <w:jc w:val="both"/>
        <w:textAlignment w:val="baseline"/>
        <w:rPr>
          <w:sz w:val="41"/>
        </w:rPr>
      </w:pPr>
      <w:bookmarkStart w:name="" w:id="1883"/>
      <w:r>
        <w:rPr>
          <w:rFonts w:ascii="宋体" w:hAnsi="宋体" w:cs="宋体" w:eastAsia="宋体"/>
          <w:sz w:val="41"/>
          <w:spacing w:val="0"/>
          <w:color w:val="000000"/>
          <w:b w:val="off"/>
          <w:i w:val="off"/>
        </w:rPr>
        <w:t/>
      </w:r>
      <w:bookmarkEnd w:id="1883"/>
    </w:p>
    <w:p>
      <w:pPr>
        <w:pageBreakBefore w:val="off"/>
        <w:tabs/>
        <w:wordWrap w:val="off"/>
        <w:spacing w:before="0" w:after="0" w:line="1080" w:lineRule="atLeast"/>
        <w:ind w:left="7760" w:right="0"/>
        <w:jc w:val="both"/>
        <w:textAlignment w:val="baseline"/>
        <w:rPr>
          <w:sz w:val="47"/>
        </w:rPr>
      </w:pPr>
      <w:bookmarkStart w:name="" w:id="1884"/>
      <w:r>
        <w:rPr>
          <w:rFonts w:ascii="宋体" w:hAnsi="宋体" w:cs="宋体" w:eastAsia="宋体"/>
          <w:sz w:val="47"/>
          <w:spacing w:val="0"/>
          <w:color w:val="000000"/>
          <w:b w:val="off"/>
          <w:i w:val="off"/>
        </w:rPr>
        <w:t>据之反驳</w:t>
      </w:r>
      <w:bookmarkEnd w:id="1884"/>
    </w:p>
    <w:p>
      <w:pPr>
        <w:pageBreakBefore w:val="off"/>
        <w:tabs/>
        <w:wordWrap w:val="off"/>
        <w:spacing w:before="0" w:after="0" w:line="1080" w:lineRule="atLeast"/>
        <w:ind w:left="7840" w:right="20" w:hanging="2500"/>
        <w:jc w:val="both"/>
        <w:textAlignment w:val="baseline"/>
        <w:rPr>
          <w:sz w:val="47"/>
        </w:rPr>
      </w:pPr>
      <w:bookmarkStart w:name="" w:id="1885"/>
      <w:r>
        <w:rPr>
          <w:rFonts w:ascii="宋体" w:hAnsi="宋体" w:cs="宋体" w:eastAsia="宋体"/>
          <w:sz w:val="47"/>
          <w:spacing w:val="0"/>
          <w:color w:val="000000"/>
          <w:b w:val="off"/>
          <w:i w:val="off"/>
        </w:rPr>
        <w:t>第21节  对被直观对象的一个不独立的因</w:t>
      </w:r>
      <w:r>
        <w:rPr>
          <w:rFonts w:ascii="宋体" w:hAnsi="宋体" w:cs="宋体" w:eastAsia="宋体"/>
          <w:sz w:val="47"/>
          <w:spacing w:val="0"/>
          <w:color w:val="000000"/>
          <w:b w:val="off"/>
          <w:i w:val="off"/>
        </w:rPr>
        <w:t>素之关注与对相应的种类属性之</w:t>
      </w:r>
      <w:r>
        <w:rPr>
          <w:rFonts w:ascii="宋体" w:hAnsi="宋体" w:cs="宋体" w:eastAsia="宋体"/>
          <w:sz w:val="47"/>
          <w:spacing w:val="0"/>
          <w:color w:val="000000"/>
          <w:b w:val="off"/>
          <w:i w:val="off"/>
        </w:rPr>
        <w:t>关注之间的区别</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63500</wp:posOffset>
                </wp:positionV>
                <wp:extent cx="647700" cy="457200"/>
                <wp:wrapNone/>
                <wp:docPr id="66" name="文本框 6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86"/>
                            <w:r>
                              <w:rPr>
                                <w:rFonts w:ascii="宋体" w:hAnsi="宋体" w:cs="宋体" w:eastAsia="宋体"/>
                                <w:sz w:val="47"/>
                                <w:spacing w:val="0"/>
                                <w:color w:val="000000"/>
                                <w:b w:val="off"/>
                                <w:i w:val="off"/>
                              </w:rPr>
                              <w:t>177</w:t>
                            </w:r>
                            <w:bookmarkEnd w:id="1886"/>
                          </w:p>
                        </w:txbxContent>
                      </wps:txbx>
                      <wps:bodyPr wrap="square" lIns="0" rIns="0" tIns="0" bIns="0" vert="horz" anchor="t">
                        <a:noAutofit/>
                      </wps:bodyPr>
                    </wps:wsp>
                  </a:graphicData>
                </a:graphic>
              </wp:anchor>
            </w:drawing>
          </mc:Choice>
          <mc:Fallback>
            <w:pict>
              <v:shape type="#_x0000_t202" filled="f" stroked="f" style="margin-left:204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87"/>
                      <w:r>
                        <w:rPr>
                          <w:rFonts w:ascii="宋体" w:hAnsi="宋体" w:cs="宋体" w:eastAsia="宋体"/>
                          <w:sz w:val="47"/>
                          <w:spacing w:val="0"/>
                          <w:color w:val="000000"/>
                          <w:b w:val="off"/>
                          <w:i w:val="off"/>
                        </w:rPr>
                        <w:t>177</w:t>
                      </w:r>
                      <w:bookmarkEnd w:id="1887"/>
                    </w:p>
                  </w:txbxContent>
                </v:textbox>
              </v:shape>
            </w:pict>
          </mc:Fallback>
        </mc:AlternateContent>
      </w:r>
      <w:bookmarkEnd w:id="1885"/>
    </w:p>
    <w:p>
      <w:pPr>
        <w:pageBreakBefore w:val="off"/>
        <w:tabs/>
        <w:wordWrap w:val="off"/>
        <w:spacing w:before="0" w:after="0" w:line="1080" w:lineRule="atLeast"/>
        <w:ind w:left="7840" w:right="40" w:hanging="2500"/>
        <w:jc w:val="both"/>
        <w:textAlignment w:val="baseline"/>
        <w:rPr>
          <w:sz w:val="47"/>
        </w:rPr>
      </w:pPr>
      <w:bookmarkStart w:name="" w:id="1888"/>
      <w:r>
        <w:rPr>
          <w:rFonts w:ascii="宋体" w:hAnsi="宋体" w:cs="宋体" w:eastAsia="宋体"/>
          <w:sz w:val="47"/>
          <w:spacing w:val="0"/>
          <w:color w:val="000000"/>
          <w:b w:val="off"/>
          <w:i w:val="off"/>
        </w:rPr>
        <w:t>第22节  在对注意力的现象学分析中的基</w:t>
      </w:r>
      <w:r>
        <w:rPr>
          <w:rFonts w:ascii="宋体" w:hAnsi="宋体" w:cs="宋体" w:eastAsia="宋体"/>
          <w:sz w:val="47"/>
          <w:spacing w:val="0"/>
          <w:color w:val="000000"/>
          <w:b w:val="off"/>
          <w:i w:val="off"/>
        </w:rPr>
        <w:t>本缺陷</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63500</wp:posOffset>
                </wp:positionV>
                <wp:extent cx="647700" cy="457200"/>
                <wp:wrapNone/>
                <wp:docPr id="67" name="文本框 67"/>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89"/>
                            <w:r>
                              <w:rPr>
                                <w:rFonts w:ascii="宋体" w:hAnsi="宋体" w:cs="宋体" w:eastAsia="宋体"/>
                                <w:sz w:val="47"/>
                                <w:spacing w:val="0"/>
                                <w:color w:val="000000"/>
                                <w:b w:val="off"/>
                                <w:i w:val="off"/>
                              </w:rPr>
                              <w:t>179</w:t>
                            </w:r>
                            <w:bookmarkEnd w:id="1889"/>
                          </w:p>
                        </w:txbxContent>
                      </wps:txbx>
                      <wps:bodyPr wrap="square" lIns="0" rIns="0" tIns="0" bIns="0" vert="horz" anchor="t">
                        <a:noAutofit/>
                      </wps:bodyPr>
                    </wps:wsp>
                  </a:graphicData>
                </a:graphic>
              </wp:anchor>
            </w:drawing>
          </mc:Choice>
          <mc:Fallback>
            <w:pict>
              <v:shape type="#_x0000_t202" filled="f" stroked="f" style="margin-left:204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90"/>
                      <w:r>
                        <w:rPr>
                          <w:rFonts w:ascii="宋体" w:hAnsi="宋体" w:cs="宋体" w:eastAsia="宋体"/>
                          <w:sz w:val="47"/>
                          <w:spacing w:val="0"/>
                          <w:color w:val="000000"/>
                          <w:b w:val="off"/>
                          <w:i w:val="off"/>
                        </w:rPr>
                        <w:t>179</w:t>
                      </w:r>
                      <w:bookmarkEnd w:id="1890"/>
                    </w:p>
                  </w:txbxContent>
                </v:textbox>
              </v:shape>
            </w:pict>
          </mc:Fallback>
        </mc:AlternateContent>
      </w:r>
      <w:bookmarkEnd w:id="1888"/>
    </w:p>
    <w:p>
      <w:pPr>
        <w:pageBreakBefore w:val="off"/>
        <w:tabs/>
        <w:wordWrap w:val="off"/>
        <w:spacing w:before="0" w:after="0" w:line="1080" w:lineRule="atLeast"/>
        <w:ind w:left="7840" w:right="20" w:hanging="2500"/>
        <w:jc w:val="both"/>
        <w:textAlignment w:val="baseline"/>
        <w:rPr>
          <w:sz w:val="47"/>
        </w:rPr>
      </w:pPr>
      <w:bookmarkStart w:name="" w:id="1891"/>
      <w:r>
        <w:rPr>
          <w:rFonts w:ascii="宋体" w:hAnsi="宋体" w:cs="宋体" w:eastAsia="宋体"/>
          <w:sz w:val="47"/>
          <w:spacing w:val="0"/>
          <w:color w:val="000000"/>
          <w:b w:val="off"/>
          <w:i w:val="off"/>
        </w:rPr>
        <w:t>第23节  关于注意力的有意义说法不仅包</w:t>
      </w:r>
      <w:r>
        <w:rPr>
          <w:rFonts w:ascii="宋体" w:hAnsi="宋体" w:cs="宋体" w:eastAsia="宋体"/>
          <w:sz w:val="47"/>
          <w:spacing w:val="0"/>
          <w:color w:val="000000"/>
          <w:b w:val="off"/>
          <w:i w:val="off"/>
        </w:rPr>
        <w:t>含了直观领域，而且也包含了思</w:t>
      </w:r>
      <w:r>
        <w:rPr>
          <w:rFonts w:ascii="宋体" w:hAnsi="宋体" w:cs="宋体" w:eastAsia="宋体"/>
          <w:sz w:val="47"/>
          <w:spacing w:val="0"/>
          <w:color w:val="000000"/>
          <w:b w:val="off"/>
          <w:i w:val="off"/>
        </w:rPr>
        <w:t>维的整个领域</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647700" cy="457200"/>
                <wp:wrapNone/>
                <wp:docPr id="68" name="文本框 6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92"/>
                            <w:r>
                              <w:rPr>
                                <w:rFonts w:ascii="宋体" w:hAnsi="宋体" w:cs="宋体" w:eastAsia="宋体"/>
                                <w:sz w:val="47"/>
                                <w:spacing w:val="0"/>
                                <w:color w:val="000000"/>
                                <w:b w:val="off"/>
                                <w:i w:val="off"/>
                              </w:rPr>
                              <w:t>182</w:t>
                            </w:r>
                            <w:bookmarkEnd w:id="1892"/>
                          </w:p>
                        </w:txbxContent>
                      </wps:txbx>
                      <wps:bodyPr wrap="square" lIns="0" rIns="0" tIns="0" bIns="0" vert="horz" anchor="t">
                        <a:noAutofit/>
                      </wps:bodyPr>
                    </wps:wsp>
                  </a:graphicData>
                </a:graphic>
              </wp:anchor>
            </w:drawing>
          </mc:Choice>
          <mc:Fallback>
            <w:pict>
              <v:shape type="#_x0000_t202" filled="f" stroked="f" style="margin-left:207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93"/>
                      <w:r>
                        <w:rPr>
                          <w:rFonts w:ascii="宋体" w:hAnsi="宋体" w:cs="宋体" w:eastAsia="宋体"/>
                          <w:sz w:val="47"/>
                          <w:spacing w:val="0"/>
                          <w:color w:val="000000"/>
                          <w:b w:val="off"/>
                          <w:i w:val="off"/>
                        </w:rPr>
                        <w:t>182</w:t>
                      </w:r>
                      <w:bookmarkEnd w:id="1893"/>
                    </w:p>
                  </w:txbxContent>
                </v:textbox>
              </v:shape>
            </w:pict>
          </mc:Fallback>
        </mc:AlternateContent>
      </w:r>
      <w:bookmarkEnd w:id="1891"/>
    </w:p>
    <w:p>
      <w:pPr>
        <w:pageBreakBefore w:val="off"/>
        <w:tabs/>
        <w:wordWrap w:val="off"/>
        <w:spacing w:before="0" w:after="0" w:line="1080" w:lineRule="exact"/>
        <w:ind w:left="0" w:right="0"/>
        <w:jc w:val="both"/>
        <w:textAlignment w:val="baseline"/>
        <w:rPr>
          <w:sz w:val="47"/>
        </w:rPr>
      </w:pPr>
      <w:bookmarkStart w:name="" w:id="1894"/>
      <w:r>
        <w:rPr>
          <w:rFonts w:ascii="宋体" w:hAnsi="宋体" w:cs="宋体" w:eastAsia="宋体"/>
          <w:sz w:val="47"/>
          <w:spacing w:val="0"/>
          <w:color w:val="000000"/>
          <w:b w:val="off"/>
          <w:i w:val="off"/>
        </w:rPr>
        <w:t/>
      </w:r>
      <w:bookmarkEnd w:id="1894"/>
    </w:p>
    <w:p>
      <w:pPr>
        <w:pageBreakBefore w:val="off"/>
        <w:tabs>
          <w:tab w:pos="3220" w:val="left" w:leader="none"/>
        </w:tabs>
        <w:wordWrap w:val="off"/>
        <w:spacing w:before="0" w:after="0" w:line="820" w:lineRule="atLeast"/>
        <w:ind w:left="840" w:right="0"/>
        <w:jc w:val="both"/>
        <w:textAlignment w:val="baseline"/>
        <w:rPr>
          <w:sz w:val="60"/>
        </w:rPr>
      </w:pPr>
      <w:bookmarkStart w:name="" w:id="1895"/>
      <w:r>
        <w:rPr>
          <w:rFonts w:ascii="宋体" w:hAnsi="宋体" w:cs="宋体" w:eastAsia="宋体"/>
          <w:sz w:val="60"/>
          <w:spacing w:val="0"/>
          <w:color w:val="000000"/>
          <w:b w:val="on"/>
          <w:i w:val="off"/>
        </w:rPr>
        <w:t>189</w:t>
      </w:r>
      <w:r>
        <w:t xml:space="preserve">	</w:t>
      </w:r>
      <w:r>
        <w:rPr>
          <w:rFonts w:ascii="宋体" w:hAnsi="宋体" w:cs="宋体" w:eastAsia="宋体"/>
          <w:sz w:val="60"/>
          <w:spacing w:val="0"/>
          <w:color w:val="000000"/>
          <w:b w:val="on"/>
          <w:i w:val="off"/>
        </w:rPr>
        <w:t>第四章</w:t>
      </w:r>
      <w:r>
        <w:rPr>
          <w:rFonts w:ascii="宋体" w:hAnsi="宋体" w:cs="宋体" w:eastAsia="宋体"/>
          <w:sz w:val="60"/>
          <w:spacing w:val="0"/>
          <w:color w:val="000000"/>
          <w:b w:val="off"/>
          <w:i w:val="off"/>
        </w:rPr>
        <w:t xml:space="preserve"> </w:t>
      </w:r>
      <w:r>
        <w:rPr>
          <w:rFonts w:ascii="宋体" w:hAnsi="宋体" w:cs="宋体" w:eastAsia="宋体"/>
          <w:sz w:val="60"/>
          <w:spacing w:val="0"/>
          <w:color w:val="000000"/>
          <w:b w:val="on"/>
          <w:i w:val="off"/>
        </w:rPr>
        <w:t>抽象与代现</w:t>
      </w:r>
      <w:bookmarkEnd w:id="1895"/>
    </w:p>
    <w:p>
      <w:pPr>
        <w:pageBreakBefore w:val="off"/>
        <w:tabs/>
        <w:wordWrap w:val="off"/>
        <w:spacing w:before="0" w:after="0" w:line="1080" w:lineRule="atLeast"/>
        <w:ind w:left="7840" w:right="20" w:hanging="2500"/>
        <w:jc w:val="both"/>
        <w:textAlignment w:val="baseline"/>
        <w:rPr>
          <w:sz w:val="47"/>
        </w:rPr>
      </w:pPr>
      <w:bookmarkStart w:name="" w:id="1896"/>
      <w:r>
        <w:rPr>
          <w:rFonts w:ascii="宋体" w:hAnsi="宋体" w:cs="宋体" w:eastAsia="宋体"/>
          <w:sz w:val="47"/>
          <w:spacing w:val="0"/>
          <w:color w:val="000000"/>
          <w:b w:val="off"/>
          <w:i w:val="off"/>
        </w:rPr>
        <w:t>第24节  一般表象作为思维经济的技艺</w:t>
      </w:r>
      <w:r>
        <w:rPr>
          <w:rFonts w:ascii="宋体" w:hAnsi="宋体" w:cs="宋体" w:eastAsia="宋体"/>
          <w:sz w:val="47"/>
          <w:spacing w:val="0"/>
          <w:color w:val="000000"/>
          <w:b w:val="off"/>
          <w:i w:val="off"/>
        </w:rPr>
        <w:t>手段</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76200</wp:posOffset>
                </wp:positionV>
                <wp:extent cx="647700" cy="457200"/>
                <wp:wrapNone/>
                <wp:docPr id="69" name="文本框 69"/>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897"/>
                            <w:r>
                              <w:rPr>
                                <w:rFonts w:ascii="宋体" w:hAnsi="宋体" w:cs="宋体" w:eastAsia="宋体"/>
                                <w:sz w:val="47"/>
                                <w:spacing w:val="0"/>
                                <w:color w:val="000000"/>
                                <w:b w:val="off"/>
                                <w:i w:val="off"/>
                              </w:rPr>
                              <w:t>189</w:t>
                            </w:r>
                            <w:bookmarkEnd w:id="1897"/>
                          </w:p>
                        </w:txbxContent>
                      </wps:txbx>
                      <wps:bodyPr wrap="square" lIns="0" rIns="0" tIns="0" bIns="0" vert="horz" anchor="t">
                        <a:noAutofit/>
                      </wps:bodyPr>
                    </wps:wsp>
                  </a:graphicData>
                </a:graphic>
              </wp:anchor>
            </w:drawing>
          </mc:Choice>
          <mc:Fallback>
            <w:pict>
              <v:shape type="#_x0000_t202" filled="f" stroked="f" style="margin-left:207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898"/>
                      <w:r>
                        <w:rPr>
                          <w:rFonts w:ascii="宋体" w:hAnsi="宋体" w:cs="宋体" w:eastAsia="宋体"/>
                          <w:sz w:val="47"/>
                          <w:spacing w:val="0"/>
                          <w:color w:val="000000"/>
                          <w:b w:val="off"/>
                          <w:i w:val="off"/>
                        </w:rPr>
                        <w:t>189</w:t>
                      </w:r>
                      <w:bookmarkEnd w:id="1898"/>
                    </w:p>
                  </w:txbxContent>
                </v:textbox>
              </v:shape>
            </w:pict>
          </mc:Fallback>
        </mc:AlternateContent>
      </w:r>
      <w:bookmarkEnd w:id="1896"/>
    </w:p>
    <w:p>
      <w:pPr>
        <w:pageBreakBefore w:val="off"/>
        <w:tabs/>
        <w:wordWrap w:val="off"/>
        <w:spacing w:before="0" w:after="0" w:line="1080" w:lineRule="atLeast"/>
        <w:ind w:left="7840" w:right="20" w:hanging="2500"/>
        <w:jc w:val="both"/>
        <w:textAlignment w:val="baseline"/>
        <w:rPr>
          <w:sz w:val="47"/>
        </w:rPr>
      </w:pPr>
      <w:bookmarkStart w:name="" w:id="1899"/>
      <w:r>
        <w:rPr>
          <w:rFonts w:ascii="宋体" w:hAnsi="宋体" w:cs="宋体" w:eastAsia="宋体"/>
          <w:sz w:val="47"/>
          <w:spacing w:val="0"/>
          <w:color w:val="000000"/>
          <w:b w:val="off"/>
          <w:i w:val="off"/>
        </w:rPr>
        <w:t>第25节  一般代现是否可以作为一般表象</w:t>
      </w:r>
      <w:r>
        <w:rPr>
          <w:rFonts w:ascii="宋体" w:hAnsi="宋体" w:cs="宋体" w:eastAsia="宋体"/>
          <w:sz w:val="47"/>
          <w:spacing w:val="0"/>
          <w:color w:val="000000"/>
          <w:b w:val="off"/>
          <w:i w:val="off"/>
        </w:rPr>
        <w:t>的本质特征而被运用</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63500</wp:posOffset>
                </wp:positionV>
                <wp:extent cx="647700" cy="457200"/>
                <wp:wrapNone/>
                <wp:docPr id="70" name="文本框 70"/>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00"/>
                            <w:r>
                              <w:rPr>
                                <w:rFonts w:ascii="宋体" w:hAnsi="宋体" w:cs="宋体" w:eastAsia="宋体"/>
                                <w:sz w:val="47"/>
                                <w:spacing w:val="0"/>
                                <w:color w:val="000000"/>
                                <w:b w:val="off"/>
                                <w:i w:val="off"/>
                              </w:rPr>
                              <w:t>192</w:t>
                            </w:r>
                            <w:bookmarkEnd w:id="1900"/>
                          </w:p>
                        </w:txbxContent>
                      </wps:txbx>
                      <wps:bodyPr wrap="square" lIns="0" rIns="0" tIns="0" bIns="0" vert="horz" anchor="t">
                        <a:noAutofit/>
                      </wps:bodyPr>
                    </wps:wsp>
                  </a:graphicData>
                </a:graphic>
              </wp:anchor>
            </w:drawing>
          </mc:Choice>
          <mc:Fallback>
            <w:pict>
              <v:shape type="#_x0000_t202" filled="f" stroked="f" style="margin-left:208pt;margin-top: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01"/>
                      <w:r>
                        <w:rPr>
                          <w:rFonts w:ascii="宋体" w:hAnsi="宋体" w:cs="宋体" w:eastAsia="宋体"/>
                          <w:sz w:val="47"/>
                          <w:spacing w:val="0"/>
                          <w:color w:val="000000"/>
                          <w:b w:val="off"/>
                          <w:i w:val="off"/>
                        </w:rPr>
                        <w:t>192</w:t>
                      </w:r>
                      <w:bookmarkEnd w:id="1901"/>
                    </w:p>
                  </w:txbxContent>
                </v:textbox>
              </v:shape>
            </w:pict>
          </mc:Fallback>
        </mc:AlternateContent>
      </w:r>
      <w:bookmarkEnd w:id="1899"/>
    </w:p>
    <w:p>
      <w:pPr>
        <w:pageBreakBefore w:val="off"/>
        <w:tabs/>
        <w:wordWrap w:val="off"/>
        <w:spacing w:before="0" w:after="0" w:line="1080" w:lineRule="atLeast"/>
        <w:ind w:left="7840" w:right="0" w:hanging="2500"/>
        <w:jc w:val="both"/>
        <w:textAlignment w:val="baseline"/>
        <w:rPr>
          <w:sz w:val="47"/>
        </w:rPr>
      </w:pPr>
      <w:bookmarkStart w:name="" w:id="1902"/>
      <w:r>
        <w:rPr>
          <w:rFonts w:ascii="宋体" w:hAnsi="宋体" w:cs="宋体" w:eastAsia="宋体"/>
          <w:sz w:val="47"/>
          <w:spacing w:val="0"/>
          <w:color w:val="000000"/>
          <w:b w:val="off"/>
          <w:i w:val="off"/>
        </w:rPr>
        <w:t>第26节  续论：一般意识的各种变异与感</w:t>
      </w:r>
      <w:r>
        <w:rPr>
          <w:rFonts w:ascii="宋体" w:hAnsi="宋体" w:cs="宋体" w:eastAsia="宋体"/>
          <w:sz w:val="47"/>
          <w:spacing w:val="0"/>
          <w:color w:val="000000"/>
          <w:b w:val="off"/>
          <w:i w:val="off"/>
        </w:rPr>
        <w:t>性直观</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50800</wp:posOffset>
                </wp:positionV>
                <wp:extent cx="647700" cy="457200"/>
                <wp:wrapNone/>
                <wp:docPr id="71" name="文本框 7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03"/>
                            <w:r>
                              <w:rPr>
                                <w:rFonts w:ascii="宋体" w:hAnsi="宋体" w:cs="宋体" w:eastAsia="宋体"/>
                                <w:sz w:val="47"/>
                                <w:spacing w:val="0"/>
                                <w:color w:val="000000"/>
                                <w:b w:val="off"/>
                                <w:i w:val="off"/>
                              </w:rPr>
                              <w:t>194</w:t>
                            </w:r>
                            <w:bookmarkEnd w:id="1903"/>
                          </w:p>
                        </w:txbxContent>
                      </wps:txbx>
                      <wps:bodyPr wrap="square" lIns="0" rIns="0" tIns="0" bIns="0" vert="horz" anchor="t">
                        <a:noAutofit/>
                      </wps:bodyPr>
                    </wps:wsp>
                  </a:graphicData>
                </a:graphic>
              </wp:anchor>
            </w:drawing>
          </mc:Choice>
          <mc:Fallback>
            <w:pict>
              <v:shape type="#_x0000_t202" filled="f" stroked="f" style="margin-left:208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04"/>
                      <w:r>
                        <w:rPr>
                          <w:rFonts w:ascii="宋体" w:hAnsi="宋体" w:cs="宋体" w:eastAsia="宋体"/>
                          <w:sz w:val="47"/>
                          <w:spacing w:val="0"/>
                          <w:color w:val="000000"/>
                          <w:b w:val="off"/>
                          <w:i w:val="off"/>
                        </w:rPr>
                        <w:t>194</w:t>
                      </w:r>
                      <w:bookmarkEnd w:id="1904"/>
                    </w:p>
                  </w:txbxContent>
                </v:textbox>
              </v:shape>
            </w:pict>
          </mc:Fallback>
        </mc:AlternateContent>
      </w:r>
      <w:bookmarkEnd w:id="1902"/>
    </w:p>
    <w:p>
      <w:pPr>
        <w:pageBreakBefore w:val="off"/>
        <w:tabs>
          <w:tab w:pos="5480" w:val="left" w:leader="none"/>
        </w:tabs>
        <w:wordWrap w:val="off"/>
        <w:spacing w:before="0" w:after="0" w:line="1080" w:lineRule="atLeast"/>
        <w:ind w:left="900" w:right="0"/>
        <w:jc w:val="both"/>
        <w:textAlignment w:val="baseline"/>
        <w:rPr>
          <w:sz w:val="47"/>
        </w:rPr>
      </w:pPr>
      <w:bookmarkStart w:name="" w:id="1905"/>
      <w:r>
        <w:rPr>
          <w:rFonts w:ascii="宋体" w:hAnsi="宋体" w:cs="宋体" w:eastAsia="宋体"/>
          <w:sz w:val="47"/>
          <w:spacing w:val="0"/>
          <w:color w:val="000000"/>
          <w:b w:val="off"/>
          <w:i w:val="off"/>
        </w:rPr>
        <w:t>196</w:t>
      </w:r>
      <w:r>
        <w:t xml:space="preserve">	</w:t>
      </w:r>
      <w:r>
        <w:rPr>
          <w:rFonts w:ascii="宋体" w:hAnsi="宋体" w:cs="宋体" w:eastAsia="宋体"/>
          <w:sz w:val="47"/>
          <w:spacing w:val="0"/>
          <w:color w:val="000000"/>
          <w:b w:val="off"/>
          <w:i w:val="off"/>
        </w:rPr>
        <w:t>第27节  一般代现的合理意义</w:t>
      </w:r>
      <w:bookmarkEnd w:id="1905"/>
    </w:p>
    <w:p>
      <w:pPr>
        <w:pageBreakBefore w:val="off"/>
        <w:tabs>
          <w:tab w:pos="5480" w:val="left" w:leader="none"/>
        </w:tabs>
        <w:wordWrap w:val="off"/>
        <w:spacing w:before="0" w:after="0" w:line="1080" w:lineRule="atLeast"/>
        <w:ind w:left="900" w:right="0"/>
        <w:jc w:val="both"/>
        <w:textAlignment w:val="baseline"/>
        <w:rPr>
          <w:sz w:val="47"/>
        </w:rPr>
      </w:pPr>
      <w:bookmarkStart w:name="" w:id="1906"/>
      <w:r>
        <w:rPr>
          <w:rFonts w:ascii="宋体" w:hAnsi="宋体" w:cs="宋体" w:eastAsia="宋体"/>
          <w:sz w:val="47"/>
          <w:spacing w:val="0"/>
          <w:color w:val="000000"/>
          <w:b w:val="off"/>
          <w:i w:val="off"/>
        </w:rPr>
        <w:t>198</w:t>
      </w:r>
      <w:r>
        <w:t xml:space="preserve">	</w:t>
      </w:r>
      <w:r>
        <w:rPr>
          <w:rFonts w:ascii="宋体" w:hAnsi="宋体" w:cs="宋体" w:eastAsia="宋体"/>
          <w:sz w:val="47"/>
          <w:spacing w:val="0"/>
          <w:color w:val="000000"/>
          <w:b w:val="off"/>
          <w:i w:val="off"/>
        </w:rPr>
        <w:t>第28节  代现作为代表。洛克与贝克莱</w:t>
      </w:r>
      <w:bookmarkEnd w:id="1906"/>
    </w:p>
    <w:p>
      <w:pPr>
        <w:pageBreakBefore w:val="off"/>
        <w:tabs>
          <w:tab w:pos="5480" w:val="left" w:leader="none"/>
        </w:tabs>
        <w:wordWrap w:val="off"/>
        <w:spacing w:before="0" w:after="0" w:line="1080" w:lineRule="atLeast"/>
        <w:ind w:left="880" w:right="0"/>
        <w:jc w:val="both"/>
        <w:textAlignment w:val="baseline"/>
        <w:rPr>
          <w:sz w:val="47"/>
        </w:rPr>
      </w:pPr>
      <w:bookmarkStart w:name="" w:id="1907"/>
      <w:r>
        <w:rPr>
          <w:rFonts w:ascii="宋体" w:hAnsi="宋体" w:cs="宋体" w:eastAsia="宋体"/>
          <w:sz w:val="47"/>
          <w:spacing w:val="0"/>
          <w:color w:val="000000"/>
          <w:b w:val="off"/>
          <w:i w:val="off"/>
        </w:rPr>
        <w:t>201</w:t>
      </w:r>
      <w:r>
        <w:t xml:space="preserve">	</w:t>
      </w:r>
      <w:r>
        <w:rPr>
          <w:rFonts w:ascii="宋体" w:hAnsi="宋体" w:cs="宋体" w:eastAsia="宋体"/>
          <w:sz w:val="47"/>
          <w:spacing w:val="0"/>
          <w:color w:val="000000"/>
          <w:b w:val="off"/>
          <w:i w:val="off"/>
        </w:rPr>
        <w:t>第29节  对贝克莱的代现论的批判</w:t>
      </w:r>
      <w:bookmarkEnd w:id="1907"/>
    </w:p>
    <w:p>
      <w:pPr>
        <w:pageBreakBefore w:val="off"/>
        <w:tabs/>
        <w:wordWrap w:val="off"/>
        <w:spacing w:before="0" w:after="0" w:line="1080" w:lineRule="atLeast"/>
        <w:ind w:left="7840" w:right="0" w:hanging="2500"/>
        <w:jc w:val="both"/>
        <w:textAlignment w:val="baseline"/>
        <w:rPr>
          <w:sz w:val="47"/>
        </w:rPr>
      </w:pPr>
      <w:bookmarkStart w:name="" w:id="1908"/>
      <w:r>
        <w:rPr>
          <w:rFonts w:ascii="宋体" w:hAnsi="宋体" w:cs="宋体" w:eastAsia="宋体"/>
          <w:sz w:val="47"/>
          <w:spacing w:val="0"/>
          <w:color w:val="000000"/>
          <w:b w:val="off"/>
          <w:i w:val="off"/>
        </w:rPr>
        <w:t>第30节  续论：贝克莱从几何学证明过程</w:t>
      </w:r>
      <w:r>
        <w:rPr>
          <w:rFonts w:ascii="宋体" w:hAnsi="宋体" w:cs="宋体" w:eastAsia="宋体"/>
          <w:sz w:val="47"/>
          <w:spacing w:val="0"/>
          <w:color w:val="000000"/>
          <w:b w:val="off"/>
          <w:i w:val="off"/>
        </w:rPr>
        <w:t>中得出的论据</w:t>
      </w:r>
      <w:r>
        <mc:AlternateContent>
          <mc:Choice Requires="wps">
            <w:drawing>
              <wp:anchor allowOverlap="true" layoutInCell="true" locked="false" simplePos="false" behindDoc="false" relativeHeight="251659264" distL="0" distR="0" distT="0" distB="0">
                <wp:simplePos x="0" y="0"/>
                <wp:positionH relativeFrom="page">
                  <wp:posOffset>2641600</wp:posOffset>
                </wp:positionH>
                <wp:positionV relativeFrom="paragraph">
                  <wp:posOffset>76200</wp:posOffset>
                </wp:positionV>
                <wp:extent cx="647700" cy="444500"/>
                <wp:wrapNone/>
                <wp:docPr id="72" name="文本框 72"/>
                <a:graphic xmlns:a="http://schemas.openxmlformats.org/drawingml/2006/main">
                  <a:graphicData uri="http://schemas.microsoft.com/office/word/2010/wordprocessingShape">
                    <wps:wsp>
                      <wps:cNvSpPr txBox="true"/>
                      <wps:spPr>
                        <a:xfrm>
                          <a:off x="0" y="0"/>
                          <a:ext cx="647700" cy="4445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09"/>
                            <w:r>
                              <w:rPr>
                                <w:rFonts w:ascii="宋体" w:hAnsi="宋体" w:cs="宋体" w:eastAsia="宋体"/>
                                <w:sz w:val="47"/>
                                <w:spacing w:val="0"/>
                                <w:color w:val="000000"/>
                                <w:b w:val="off"/>
                                <w:i w:val="off"/>
                              </w:rPr>
                              <w:t>203</w:t>
                            </w:r>
                            <w:bookmarkEnd w:id="1909"/>
                          </w:p>
                        </w:txbxContent>
                      </wps:txbx>
                      <wps:bodyPr wrap="square" lIns="0" rIns="0" tIns="0" bIns="0" vert="horz" anchor="t">
                        <a:noAutofit/>
                      </wps:bodyPr>
                    </wps:wsp>
                  </a:graphicData>
                </a:graphic>
              </wp:anchor>
            </w:drawing>
          </mc:Choice>
          <mc:Fallback>
            <w:pict>
              <v:shape type="#_x0000_t202" filled="f" stroked="f" style="margin-left:208pt;margin-top:6pt;width:5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10"/>
                      <w:r>
                        <w:rPr>
                          <w:rFonts w:ascii="宋体" w:hAnsi="宋体" w:cs="宋体" w:eastAsia="宋体"/>
                          <w:sz w:val="47"/>
                          <w:spacing w:val="0"/>
                          <w:color w:val="000000"/>
                          <w:b w:val="off"/>
                          <w:i w:val="off"/>
                        </w:rPr>
                        <w:t>203</w:t>
                      </w:r>
                      <w:bookmarkEnd w:id="1910"/>
                    </w:p>
                  </w:txbxContent>
                </v:textbox>
              </v:shape>
            </w:pict>
          </mc:Fallback>
        </mc:AlternateContent>
      </w:r>
      <w:bookmarkEnd w:id="1908"/>
    </w:p>
    <w:p>
      <w:pPr>
        <w:pageBreakBefore w:val="off"/>
        <w:tabs>
          <w:tab w:pos="5480" w:val="left" w:leader="none"/>
        </w:tabs>
        <w:wordWrap w:val="off"/>
        <w:spacing w:before="0" w:after="0" w:line="1080" w:lineRule="atLeast"/>
        <w:ind w:left="900" w:right="0"/>
        <w:jc w:val="both"/>
        <w:textAlignment w:val="baseline"/>
        <w:rPr>
          <w:sz w:val="47"/>
        </w:rPr>
      </w:pPr>
      <w:bookmarkStart w:name="" w:id="1911"/>
      <w:r>
        <w:rPr>
          <w:rFonts w:ascii="宋体" w:hAnsi="宋体" w:cs="宋体" w:eastAsia="宋体"/>
          <w:sz w:val="47"/>
          <w:spacing w:val="0"/>
          <w:color w:val="000000"/>
          <w:b w:val="off"/>
          <w:i w:val="off"/>
        </w:rPr>
        <w:t>205</w:t>
      </w:r>
      <w:r>
        <w:t xml:space="preserve">	</w:t>
      </w:r>
      <w:r>
        <w:rPr>
          <w:rFonts w:ascii="宋体" w:hAnsi="宋体" w:cs="宋体" w:eastAsia="宋体"/>
          <w:sz w:val="47"/>
          <w:spacing w:val="0"/>
          <w:color w:val="000000"/>
          <w:b w:val="off"/>
          <w:i w:val="off"/>
        </w:rPr>
        <w:t>第31节  被指出的这些谬误的主要起源</w:t>
      </w:r>
      <w:bookmarkEnd w:id="1911"/>
    </w:p>
    <w:p>
      <w:pPr>
        <w:pageBreakBefore w:val="off"/>
        <w:tabs/>
        <w:wordWrap w:val="off"/>
        <w:spacing w:before="0" w:after="0" w:line="1080" w:lineRule="exact"/>
        <w:ind w:left="0" w:right="0"/>
        <w:jc w:val="both"/>
        <w:textAlignment w:val="baseline"/>
        <w:rPr>
          <w:sz w:val="47"/>
        </w:rPr>
      </w:pPr>
      <w:bookmarkStart w:name="" w:id="1912"/>
      <w:r>
        <w:rPr>
          <w:rFonts w:ascii="宋体" w:hAnsi="宋体" w:cs="宋体" w:eastAsia="宋体"/>
          <w:sz w:val="47"/>
          <w:spacing w:val="0"/>
          <w:color w:val="000000"/>
          <w:b w:val="off"/>
          <w:i w:val="off"/>
        </w:rPr>
        <w:t/>
      </w:r>
      <w:bookmarkEnd w:id="1912"/>
    </w:p>
    <w:p>
      <w:pPr>
        <w:pageBreakBefore w:val="off"/>
        <w:tabs>
          <w:tab w:pos="3280" w:val="left" w:leader="none"/>
        </w:tabs>
        <w:wordWrap w:val="off"/>
        <w:spacing w:before="0" w:after="0" w:line="820" w:lineRule="atLeast"/>
        <w:ind w:left="900" w:right="0"/>
        <w:jc w:val="both"/>
        <w:textAlignment w:val="baseline"/>
        <w:rPr>
          <w:sz w:val="60"/>
        </w:rPr>
      </w:pPr>
      <w:bookmarkStart w:name="" w:id="1913"/>
      <w:r>
        <w:rPr>
          <w:rFonts w:ascii="宋体" w:hAnsi="宋体" w:cs="宋体" w:eastAsia="宋体"/>
          <w:sz w:val="60"/>
          <w:spacing w:val="0"/>
          <w:color w:val="000000"/>
          <w:b w:val="off"/>
          <w:i w:val="off"/>
        </w:rPr>
        <w:t>209</w:t>
      </w:r>
      <w:r>
        <w:t xml:space="preserve">	</w:t>
      </w:r>
      <w:r>
        <w:rPr>
          <w:rFonts w:ascii="宋体" w:hAnsi="宋体" w:cs="宋体" w:eastAsia="宋体"/>
          <w:sz w:val="60"/>
          <w:spacing w:val="0"/>
          <w:color w:val="000000"/>
          <w:b w:val="on"/>
          <w:i w:val="off"/>
        </w:rPr>
        <w:t>第五章关于休谟抽象理论的现象学研究</w:t>
      </w:r>
      <w:bookmarkEnd w:id="1913"/>
    </w:p>
    <w:p>
      <w:pPr>
        <w:pageBreakBefore w:val="off"/>
        <w:tabs>
          <w:tab w:pos="5500" w:val="left" w:leader="none"/>
        </w:tabs>
        <w:wordWrap w:val="off"/>
        <w:spacing w:before="0" w:after="0" w:line="1080" w:lineRule="atLeast"/>
        <w:ind w:left="900" w:right="0"/>
        <w:jc w:val="both"/>
        <w:textAlignment w:val="baseline"/>
        <w:rPr>
          <w:sz w:val="47"/>
        </w:rPr>
      </w:pPr>
      <w:bookmarkStart w:name="" w:id="1914"/>
      <w:r>
        <w:rPr>
          <w:rFonts w:ascii="宋体" w:hAnsi="宋体" w:cs="宋体" w:eastAsia="宋体"/>
          <w:sz w:val="47"/>
          <w:spacing w:val="0"/>
          <w:color w:val="000000"/>
          <w:b w:val="off"/>
          <w:i w:val="off"/>
        </w:rPr>
        <w:t>209</w:t>
      </w:r>
      <w:r>
        <w:t xml:space="preserve">	</w:t>
      </w:r>
      <w:r>
        <w:rPr>
          <w:rFonts w:ascii="宋体" w:hAnsi="宋体" w:cs="宋体" w:eastAsia="宋体"/>
          <w:sz w:val="47"/>
          <w:spacing w:val="0"/>
          <w:color w:val="000000"/>
          <w:b w:val="off"/>
          <w:i w:val="off"/>
        </w:rPr>
        <w:t>第32节  休谟对贝克莱的依赖性</w:t>
      </w:r>
      <w:bookmarkEnd w:id="1914"/>
    </w:p>
    <w:p>
      <w:pPr>
        <w:pageBreakBefore w:val="off"/>
        <w:tabs>
          <w:tab w:pos="5500" w:val="left" w:leader="none"/>
        </w:tabs>
        <w:wordWrap w:val="off"/>
        <w:spacing w:before="0" w:after="0" w:line="1080" w:lineRule="atLeast"/>
        <w:ind w:left="900" w:right="0"/>
        <w:jc w:val="both"/>
        <w:textAlignment w:val="baseline"/>
        <w:rPr>
          <w:sz w:val="47"/>
        </w:rPr>
      </w:pPr>
      <w:bookmarkStart w:name="" w:id="1915"/>
      <w:r>
        <w:rPr>
          <w:rFonts w:ascii="宋体" w:hAnsi="宋体" w:cs="宋体" w:eastAsia="宋体"/>
          <w:sz w:val="47"/>
          <w:spacing w:val="0"/>
          <w:color w:val="000000"/>
          <w:b w:val="off"/>
          <w:i w:val="off"/>
        </w:rPr>
        <w:t>210</w:t>
      </w:r>
      <w:r>
        <w:t xml:space="preserve">	</w:t>
      </w:r>
      <w:r>
        <w:rPr>
          <w:rFonts w:ascii="宋体" w:hAnsi="宋体" w:cs="宋体" w:eastAsia="宋体"/>
          <w:sz w:val="47"/>
          <w:spacing w:val="0"/>
          <w:color w:val="000000"/>
          <w:b w:val="off"/>
          <w:i w:val="off"/>
        </w:rPr>
        <w:t>第33节  休谟对抽象观念的批判及其不可</w:t>
      </w:r>
      <w:bookmarkEnd w:id="1915"/>
    </w:p>
    <w:p>
      <w:r>
        <w:t/>
      </w:r>
    </w:p>
    <w:p>
      <w:pPr>
        <w:sectPr>
          <w:footerReference r:id="rId128"/>
          <w:headerReference r:id="rId129" w:type="default"/>
          <w:type w:val="nextPage"/>
          <w:pgSz w:w="22520" w:h="31680"/>
          <w:pgMar w:left="3260" w:top="2460" w:right="3260" w:bottom="2460" w:header="2160" w:footer="2160"/>
          <w:cols w:num="1"/>
        </w:sectPr>
      </w:pPr>
    </w:p>
    <w:p>
      <w:pPr>
        <w:pageBreakBefore w:val="off"/>
        <w:tabs>
          <w:tab w:pos="13760" w:val="left" w:leader="none"/>
          <w:tab w:pos="14640" w:val="left" w:leader="none"/>
        </w:tabs>
        <w:wordWrap w:val="off"/>
        <w:spacing w:before="0" w:after="0" w:line="740" w:lineRule="atLeast"/>
        <w:ind w:left="12640" w:right="0"/>
        <w:jc w:val="both"/>
        <w:textAlignment w:val="baseline"/>
        <w:rPr>
          <w:sz w:val="54"/>
        </w:rPr>
      </w:pPr>
      <w:bookmarkStart w:name="" w:id="1916"/>
      <w:r>
        <w:rPr>
          <w:rFonts w:ascii="楷体" w:hAnsi="楷体" w:cs="楷体" w:eastAsia="楷体"/>
          <w:sz w:val="54"/>
          <w:spacing w:val="0"/>
          <w:color w:val="000000"/>
          <w:b w:val="off"/>
          <w:i w:val="off"/>
        </w:rPr>
        <w:t>目</w:t>
      </w:r>
      <w:r>
        <w:t xml:space="preserve">	</w:t>
      </w:r>
      <w:r>
        <w:rPr>
          <w:rFonts w:ascii="楷体" w:hAnsi="楷体" w:cs="楷体" w:eastAsia="楷体"/>
          <w:sz w:val="54"/>
          <w:spacing w:val="0"/>
          <w:color w:val="000000"/>
          <w:b w:val="off"/>
          <w:i w:val="off"/>
        </w:rPr>
        <w:t>录</w:t>
      </w:r>
      <w:r>
        <w:t xml:space="preserve">	</w:t>
      </w:r>
      <w:r>
        <w:rPr>
          <w:rFonts w:ascii="楷体" w:hAnsi="楷体" w:cs="楷体" w:eastAsia="楷体"/>
          <w:sz w:val="54"/>
          <w:spacing w:val="0"/>
          <w:color w:val="000000"/>
          <w:b w:val="off"/>
          <w:i w:val="off"/>
        </w:rPr>
        <w:t>007</w:t>
      </w:r>
      <w:bookmarkEnd w:id="1916"/>
    </w:p>
    <w:p>
      <w:pPr>
        <w:pageBreakBefore w:val="off"/>
        <w:tabs/>
        <w:wordWrap w:val="off"/>
        <w:spacing w:before="0" w:after="0" w:line="1080" w:lineRule="exact"/>
        <w:ind w:left="0" w:right="0"/>
        <w:jc w:val="both"/>
        <w:textAlignment w:val="baseline"/>
        <w:rPr>
          <w:sz w:val="49"/>
        </w:rPr>
      </w:pPr>
      <w:bookmarkStart w:name="" w:id="1917"/>
      <w:r>
        <w:rPr>
          <w:rFonts w:ascii="宋体" w:hAnsi="宋体" w:cs="宋体" w:eastAsia="宋体"/>
          <w:sz w:val="49"/>
          <w:spacing w:val="0"/>
          <w:color w:val="000000"/>
          <w:b w:val="off"/>
          <w:i w:val="off"/>
        </w:rPr>
        <w:t/>
      </w:r>
      <w:bookmarkEnd w:id="1917"/>
    </w:p>
    <w:p>
      <w:pPr>
        <w:pageBreakBefore w:val="off"/>
        <w:tabs/>
        <w:wordWrap w:val="off"/>
        <w:spacing w:before="0" w:after="0" w:line="1080" w:lineRule="atLeast"/>
        <w:ind w:left="7560" w:right="60"/>
        <w:jc w:val="both"/>
        <w:textAlignment w:val="baseline"/>
        <w:rPr>
          <w:sz w:val="49"/>
        </w:rPr>
      </w:pPr>
      <w:bookmarkStart w:name="" w:id="1918"/>
      <w:r>
        <w:rPr>
          <w:rFonts w:ascii="宋体" w:hAnsi="宋体" w:cs="宋体" w:eastAsia="宋体"/>
          <w:sz w:val="49"/>
          <w:spacing w:val="0"/>
          <w:color w:val="000000"/>
          <w:b w:val="off"/>
          <w:i w:val="off"/>
        </w:rPr>
        <w:t>避免的结果。他对现象学要点的</w:t>
      </w:r>
      <w:r>
        <w:rPr>
          <w:rFonts w:ascii="宋体" w:hAnsi="宋体" w:cs="宋体" w:eastAsia="宋体"/>
          <w:sz w:val="49"/>
          <w:spacing w:val="0"/>
          <w:color w:val="000000"/>
          <w:b w:val="off"/>
          <w:i w:val="off"/>
        </w:rPr>
        <w:t>忽略</w:t>
      </w:r>
      <w:bookmarkEnd w:id="1918"/>
    </w:p>
    <w:p>
      <w:pPr>
        <w:pageBreakBefore w:val="off"/>
        <w:tabs/>
        <w:wordWrap w:val="off"/>
        <w:spacing w:before="0" w:after="0" w:line="1080" w:lineRule="atLeast"/>
        <w:ind w:left="7620" w:right="40" w:hanging="2480"/>
        <w:jc w:val="both"/>
        <w:textAlignment w:val="baseline"/>
        <w:rPr>
          <w:sz w:val="49"/>
        </w:rPr>
      </w:pPr>
      <w:bookmarkStart w:name="" w:id="1919"/>
      <w:r>
        <w:rPr>
          <w:rFonts w:ascii="宋体" w:hAnsi="宋体" w:cs="宋体" w:eastAsia="宋体"/>
          <w:sz w:val="49"/>
          <w:spacing w:val="0"/>
          <w:color w:val="000000"/>
          <w:b w:val="off"/>
          <w:i w:val="off"/>
        </w:rPr>
        <w:t>第34节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休谟的研究与两个问题的回溯</w:t>
      </w:r>
      <w:r>
        <w:rPr>
          <w:rFonts w:ascii="宋体" w:hAnsi="宋体" w:cs="宋体" w:eastAsia="宋体"/>
          <w:sz w:val="49"/>
          <w:spacing w:val="0"/>
          <w:color w:val="000000"/>
          <w:b w:val="off"/>
          <w:i w:val="off"/>
        </w:rPr>
        <w:t>关系</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63500</wp:posOffset>
                </wp:positionV>
                <wp:extent cx="660400" cy="469900"/>
                <wp:wrapNone/>
                <wp:docPr id="73" name="文本框 7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20"/>
                            <w:r>
                              <w:rPr>
                                <w:rFonts w:ascii="宋体" w:hAnsi="宋体" w:cs="宋体" w:eastAsia="宋体"/>
                                <w:sz w:val="49"/>
                                <w:spacing w:val="0"/>
                                <w:color w:val="000000"/>
                                <w:b w:val="off"/>
                                <w:i w:val="off"/>
                              </w:rPr>
                              <w:t>213</w:t>
                            </w:r>
                            <w:bookmarkEnd w:id="1920"/>
                          </w:p>
                        </w:txbxContent>
                      </wps:txbx>
                      <wps:bodyPr wrap="square" lIns="0" rIns="0" tIns="0" bIns="0" vert="horz" anchor="t">
                        <a:noAutofit/>
                      </wps:bodyPr>
                    </wps:wsp>
                  </a:graphicData>
                </a:graphic>
              </wp:anchor>
            </w:drawing>
          </mc:Choice>
          <mc:Fallback>
            <w:pict>
              <v:shape type="#_x0000_t202" filled="f" stroked="f" style="margin-left:198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21"/>
                      <w:r>
                        <w:rPr>
                          <w:rFonts w:ascii="宋体" w:hAnsi="宋体" w:cs="宋体" w:eastAsia="宋体"/>
                          <w:sz w:val="49"/>
                          <w:spacing w:val="0"/>
                          <w:color w:val="000000"/>
                          <w:b w:val="off"/>
                          <w:i w:val="off"/>
                        </w:rPr>
                        <w:t>213</w:t>
                      </w:r>
                      <w:bookmarkEnd w:id="1921"/>
                    </w:p>
                  </w:txbxContent>
                </v:textbox>
              </v:shape>
            </w:pict>
          </mc:Fallback>
        </mc:AlternateContent>
      </w:r>
      <w:bookmarkEnd w:id="1919"/>
    </w:p>
    <w:p>
      <w:pPr>
        <w:pageBreakBefore w:val="off"/>
        <w:tabs/>
        <w:wordWrap w:val="off"/>
        <w:spacing w:before="0" w:after="0" w:line="1080" w:lineRule="atLeast"/>
        <w:ind w:left="7620" w:right="20" w:hanging="2480"/>
        <w:jc w:val="both"/>
        <w:textAlignment w:val="baseline"/>
        <w:rPr>
          <w:sz w:val="49"/>
        </w:rPr>
      </w:pPr>
      <w:bookmarkStart w:name="" w:id="1922"/>
      <w:r>
        <w:rPr>
          <w:rFonts w:ascii="宋体" w:hAnsi="宋体" w:cs="宋体" w:eastAsia="宋体"/>
          <w:sz w:val="49"/>
          <w:spacing w:val="0"/>
          <w:color w:val="000000"/>
          <w:b w:val="off"/>
          <w:i w:val="off"/>
        </w:rPr>
        <w:t>第35节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休谟抽象论的主导原则、结论和</w:t>
      </w:r>
      <w:r>
        <w:rPr>
          <w:rFonts w:ascii="宋体" w:hAnsi="宋体" w:cs="宋体" w:eastAsia="宋体"/>
          <w:sz w:val="49"/>
          <w:spacing w:val="0"/>
          <w:color w:val="000000"/>
          <w:b w:val="off"/>
          <w:i w:val="off"/>
        </w:rPr>
        <w:t>阐述性思想</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50800</wp:posOffset>
                </wp:positionV>
                <wp:extent cx="660400" cy="469900"/>
                <wp:wrapNone/>
                <wp:docPr id="74" name="文本框 7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23"/>
                            <w:r>
                              <w:rPr>
                                <w:rFonts w:ascii="宋体" w:hAnsi="宋体" w:cs="宋体" w:eastAsia="宋体"/>
                                <w:sz w:val="49"/>
                                <w:spacing w:val="0"/>
                                <w:color w:val="000000"/>
                                <w:b w:val="off"/>
                                <w:i w:val="off"/>
                              </w:rPr>
                              <w:t>215</w:t>
                            </w:r>
                            <w:bookmarkEnd w:id="1923"/>
                          </w:p>
                        </w:txbxContent>
                      </wps:txbx>
                      <wps:bodyPr wrap="square" lIns="0" rIns="0" tIns="0" bIns="0" vert="horz" anchor="t">
                        <a:noAutofit/>
                      </wps:bodyPr>
                    </wps:wsp>
                  </a:graphicData>
                </a:graphic>
              </wp:anchor>
            </w:drawing>
          </mc:Choice>
          <mc:Fallback>
            <w:pict>
              <v:shape type="#_x0000_t202" filled="f" stroked="f" style="margin-left:198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24"/>
                      <w:r>
                        <w:rPr>
                          <w:rFonts w:ascii="宋体" w:hAnsi="宋体" w:cs="宋体" w:eastAsia="宋体"/>
                          <w:sz w:val="49"/>
                          <w:spacing w:val="0"/>
                          <w:color w:val="000000"/>
                          <w:b w:val="off"/>
                          <w:i w:val="off"/>
                        </w:rPr>
                        <w:t>215</w:t>
                      </w:r>
                      <w:bookmarkEnd w:id="1924"/>
                    </w:p>
                  </w:txbxContent>
                </v:textbox>
              </v:shape>
            </w:pict>
          </mc:Fallback>
        </mc:AlternateContent>
      </w:r>
      <w:bookmarkEnd w:id="1922"/>
    </w:p>
    <w:p>
      <w:pPr>
        <w:pageBreakBefore w:val="off"/>
        <w:tabs/>
        <w:wordWrap w:val="off"/>
        <w:spacing w:before="0" w:after="0" w:line="1080" w:lineRule="atLeast"/>
        <w:ind w:left="7620" w:right="80" w:hanging="2480"/>
        <w:jc w:val="both"/>
        <w:textAlignment w:val="baseline"/>
        <w:rPr>
          <w:sz w:val="49"/>
        </w:rPr>
      </w:pPr>
      <w:bookmarkStart w:name="" w:id="1925"/>
      <w:r>
        <w:rPr>
          <w:rFonts w:ascii="宋体" w:hAnsi="宋体" w:cs="宋体" w:eastAsia="宋体"/>
          <w:sz w:val="49"/>
          <w:spacing w:val="0"/>
          <w:color w:val="000000"/>
          <w:b w:val="off"/>
          <w:i w:val="off"/>
        </w:rPr>
        <w:t>第36节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休谟关于“理性的区分”的学说，</w:t>
      </w:r>
      <w:r>
        <w:rPr>
          <w:rFonts w:ascii="宋体" w:hAnsi="宋体" w:cs="宋体" w:eastAsia="宋体"/>
          <w:sz w:val="49"/>
          <w:spacing w:val="0"/>
          <w:color w:val="000000"/>
          <w:b w:val="off"/>
          <w:i w:val="off"/>
        </w:rPr>
        <w:t>对此学说的温和解释和极端解释</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76200</wp:posOffset>
                </wp:positionV>
                <wp:extent cx="673100" cy="469900"/>
                <wp:wrapNone/>
                <wp:docPr id="75" name="文本框 7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26"/>
                            <w:r>
                              <w:rPr>
                                <w:rFonts w:ascii="宋体" w:hAnsi="宋体" w:cs="宋体" w:eastAsia="宋体"/>
                                <w:sz w:val="49"/>
                                <w:spacing w:val="0"/>
                                <w:color w:val="000000"/>
                                <w:b w:val="off"/>
                                <w:i w:val="off"/>
                              </w:rPr>
                              <w:t>217</w:t>
                            </w:r>
                            <w:bookmarkEnd w:id="1926"/>
                          </w:p>
                        </w:txbxContent>
                      </wps:txbx>
                      <wps:bodyPr wrap="square" lIns="0" rIns="0" tIns="0" bIns="0" vert="horz" anchor="t">
                        <a:noAutofit/>
                      </wps:bodyPr>
                    </wps:wsp>
                  </a:graphicData>
                </a:graphic>
              </wp:anchor>
            </w:drawing>
          </mc:Choice>
          <mc:Fallback>
            <w:pict>
              <v:shape type="#_x0000_t202" filled="f" stroked="f" style="margin-left:200pt;margin-top: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27"/>
                      <w:r>
                        <w:rPr>
                          <w:rFonts w:ascii="宋体" w:hAnsi="宋体" w:cs="宋体" w:eastAsia="宋体"/>
                          <w:sz w:val="49"/>
                          <w:spacing w:val="0"/>
                          <w:color w:val="000000"/>
                          <w:b w:val="off"/>
                          <w:i w:val="off"/>
                        </w:rPr>
                        <w:t>217</w:t>
                      </w:r>
                      <w:bookmarkEnd w:id="1927"/>
                    </w:p>
                  </w:txbxContent>
                </v:textbox>
              </v:shape>
            </w:pict>
          </mc:Fallback>
        </mc:AlternateContent>
      </w:r>
      <w:bookmarkEnd w:id="1925"/>
    </w:p>
    <w:p>
      <w:pPr>
        <w:pageBreakBefore w:val="off"/>
        <w:tabs/>
        <w:wordWrap w:val="off"/>
        <w:spacing w:before="0" w:after="0" w:line="1080" w:lineRule="atLeast"/>
        <w:ind w:left="5140" w:right="780"/>
        <w:jc w:val="both"/>
        <w:textAlignment w:val="baseline"/>
        <w:rPr>
          <w:sz w:val="49"/>
        </w:rPr>
      </w:pPr>
      <w:bookmarkStart w:name="" w:id="1928"/>
      <w:r>
        <w:rPr>
          <w:rFonts w:ascii="宋体" w:hAnsi="宋体" w:cs="宋体" w:eastAsia="宋体"/>
          <w:sz w:val="49"/>
          <w:spacing w:val="0"/>
          <w:color w:val="000000"/>
          <w:b w:val="off"/>
          <w:i w:val="off"/>
        </w:rPr>
        <w:t>第37节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对这门学说之极端解释的指责</w:t>
      </w:r>
      <w:r>
        <w:rPr>
          <w:rFonts w:ascii="宋体" w:hAnsi="宋体" w:cs="宋体" w:eastAsia="宋体"/>
          <w:sz w:val="49"/>
          <w:spacing w:val="0"/>
          <w:color w:val="000000"/>
          <w:b w:val="off"/>
          <w:i w:val="off"/>
        </w:rPr>
        <w:t>注释</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76200</wp:posOffset>
                </wp:positionV>
                <wp:extent cx="660400" cy="469900"/>
                <wp:wrapNone/>
                <wp:docPr id="76" name="文本框 7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29"/>
                            <w:r>
                              <w:rPr>
                                <w:rFonts w:ascii="宋体" w:hAnsi="宋体" w:cs="宋体" w:eastAsia="宋体"/>
                                <w:sz w:val="49"/>
                                <w:spacing w:val="0"/>
                                <w:color w:val="000000"/>
                                <w:b w:val="off"/>
                                <w:i w:val="off"/>
                              </w:rPr>
                              <w:t>220</w:t>
                            </w:r>
                            <w:bookmarkEnd w:id="1929"/>
                          </w:p>
                        </w:txbxContent>
                      </wps:txbx>
                      <wps:bodyPr wrap="square" lIns="0" rIns="0" tIns="0" bIns="0" vert="horz" anchor="t">
                        <a:noAutofit/>
                      </wps:bodyPr>
                    </wps:wsp>
                  </a:graphicData>
                </a:graphic>
              </wp:anchor>
            </w:drawing>
          </mc:Choice>
          <mc:Fallback>
            <w:pict>
              <v:shape type="#_x0000_t202" filled="f" stroked="f" style="margin-left:198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0"/>
                      <w:r>
                        <w:rPr>
                          <w:rFonts w:ascii="宋体" w:hAnsi="宋体" w:cs="宋体" w:eastAsia="宋体"/>
                          <w:sz w:val="49"/>
                          <w:spacing w:val="0"/>
                          <w:color w:val="000000"/>
                          <w:b w:val="off"/>
                          <w:i w:val="off"/>
                        </w:rPr>
                        <w:t>220</w:t>
                      </w:r>
                      <w:bookmarkEnd w:id="1930"/>
                    </w:p>
                  </w:txbxContent>
                </v:textbox>
              </v:shape>
            </w:pict>
          </mc:Fallback>
        </mc:AlternateContent>
      </w:r>
      <w:bookmarkEnd w:id="1928"/>
    </w:p>
    <w:p>
      <w:pPr>
        <w:pageBreakBefore w:val="off"/>
        <w:tabs/>
        <w:wordWrap w:val="off"/>
        <w:spacing w:before="0" w:after="0" w:line="1080" w:lineRule="atLeast"/>
        <w:ind w:left="7620" w:right="60" w:hanging="2480"/>
        <w:jc w:val="both"/>
        <w:textAlignment w:val="baseline"/>
        <w:rPr>
          <w:sz w:val="49"/>
        </w:rPr>
      </w:pPr>
      <w:bookmarkStart w:name="" w:id="1931"/>
      <w:r>
        <w:rPr>
          <w:rFonts w:ascii="宋体" w:hAnsi="宋体" w:cs="宋体" w:eastAsia="宋体"/>
          <w:sz w:val="49"/>
          <w:spacing w:val="0"/>
          <w:color w:val="000000"/>
          <w:b w:val="off"/>
          <w:i w:val="off"/>
        </w:rPr>
        <w:t>第38节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怀疑从抽象的部分内容被转用到</w:t>
      </w:r>
      <w:r>
        <w:rPr>
          <w:rFonts w:ascii="宋体" w:hAnsi="宋体" w:cs="宋体" w:eastAsia="宋体"/>
          <w:sz w:val="49"/>
          <w:spacing w:val="0"/>
          <w:color w:val="000000"/>
          <w:b w:val="off"/>
          <w:i w:val="off"/>
        </w:rPr>
        <w:t>所有部分一般</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50800</wp:posOffset>
                </wp:positionV>
                <wp:extent cx="673100" cy="469900"/>
                <wp:wrapNone/>
                <wp:docPr id="77" name="文本框 7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2"/>
                            <w:r>
                              <w:rPr>
                                <w:rFonts w:ascii="宋体" w:hAnsi="宋体" w:cs="宋体" w:eastAsia="宋体"/>
                                <w:sz w:val="49"/>
                                <w:spacing w:val="0"/>
                                <w:color w:val="000000"/>
                                <w:b w:val="off"/>
                                <w:i w:val="off"/>
                              </w:rPr>
                              <w:t>227</w:t>
                            </w:r>
                            <w:bookmarkEnd w:id="1932"/>
                          </w:p>
                        </w:txbxContent>
                      </wps:txbx>
                      <wps:bodyPr wrap="square" lIns="0" rIns="0" tIns="0" bIns="0" vert="horz" anchor="t">
                        <a:noAutofit/>
                      </wps:bodyPr>
                    </wps:wsp>
                  </a:graphicData>
                </a:graphic>
              </wp:anchor>
            </w:drawing>
          </mc:Choice>
          <mc:Fallback>
            <w:pict>
              <v:shape type="#_x0000_t202" filled="f" stroked="f" style="margin-left:200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3"/>
                      <w:r>
                        <w:rPr>
                          <w:rFonts w:ascii="宋体" w:hAnsi="宋体" w:cs="宋体" w:eastAsia="宋体"/>
                          <w:sz w:val="49"/>
                          <w:spacing w:val="0"/>
                          <w:color w:val="000000"/>
                          <w:b w:val="off"/>
                          <w:i w:val="off"/>
                        </w:rPr>
                        <w:t>227</w:t>
                      </w:r>
                      <w:bookmarkEnd w:id="19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-508000</wp:posOffset>
                </wp:positionV>
                <wp:extent cx="673100" cy="469900"/>
                <wp:wrapNone/>
                <wp:docPr id="78" name="文本框 78"/>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4"/>
                            <w:r>
                              <w:rPr>
                                <w:rFonts w:ascii="宋体" w:hAnsi="宋体" w:cs="宋体" w:eastAsia="宋体"/>
                                <w:sz w:val="49"/>
                                <w:spacing w:val="0"/>
                                <w:color w:val="000000"/>
                                <w:b w:val="off"/>
                                <w:i w:val="off"/>
                              </w:rPr>
                              <w:t>225</w:t>
                            </w:r>
                            <w:bookmarkEnd w:id="1934"/>
                          </w:p>
                        </w:txbxContent>
                      </wps:txbx>
                      <wps:bodyPr wrap="square" lIns="0" rIns="0" tIns="0" bIns="0" vert="horz" anchor="t">
                        <a:noAutofit/>
                      </wps:bodyPr>
                    </wps:wsp>
                  </a:graphicData>
                </a:graphic>
              </wp:anchor>
            </w:drawing>
          </mc:Choice>
          <mc:Fallback>
            <w:pict>
              <v:shape type="#_x0000_t202" filled="f" stroked="f" style="margin-left:200pt;margin-top:-40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5"/>
                      <w:r>
                        <w:rPr>
                          <w:rFonts w:ascii="宋体" w:hAnsi="宋体" w:cs="宋体" w:eastAsia="宋体"/>
                          <w:sz w:val="49"/>
                          <w:spacing w:val="0"/>
                          <w:color w:val="000000"/>
                          <w:b w:val="off"/>
                          <w:i w:val="off"/>
                        </w:rPr>
                        <w:t>225</w:t>
                      </w:r>
                      <w:bookmarkEnd w:id="1935"/>
                    </w:p>
                  </w:txbxContent>
                </v:textbox>
              </v:shape>
            </w:pict>
          </mc:Fallback>
        </mc:AlternateContent>
      </w:r>
      <w:bookmarkEnd w:id="1931"/>
    </w:p>
    <w:p>
      <w:pPr>
        <w:pageBreakBefore w:val="off"/>
        <w:tabs/>
        <w:wordWrap w:val="off"/>
        <w:spacing w:before="0" w:after="0" w:line="1080" w:lineRule="atLeast"/>
        <w:ind w:left="7620" w:right="20" w:hanging="2480"/>
        <w:jc w:val="both"/>
        <w:textAlignment w:val="baseline"/>
        <w:rPr>
          <w:sz w:val="49"/>
        </w:rPr>
      </w:pPr>
      <w:bookmarkStart w:name="" w:id="1936"/>
      <w:r>
        <w:rPr>
          <w:rFonts w:ascii="宋体" w:hAnsi="宋体" w:cs="宋体" w:eastAsia="宋体"/>
          <w:sz w:val="49"/>
          <w:spacing w:val="0"/>
          <w:color w:val="000000"/>
          <w:b w:val="off"/>
          <w:i w:val="off"/>
        </w:rPr>
        <w:t>第39节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对怀疑的最后提升以及对它的</w:t>
      </w:r>
      <w:r>
        <w:rPr>
          <w:rFonts w:ascii="宋体" w:hAnsi="宋体" w:cs="宋体" w:eastAsia="宋体"/>
          <w:sz w:val="49"/>
          <w:spacing w:val="0"/>
          <w:color w:val="000000"/>
          <w:b w:val="off"/>
          <w:i w:val="off"/>
        </w:rPr>
        <w:t>反驳</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50800</wp:posOffset>
                </wp:positionV>
                <wp:extent cx="673100" cy="469900"/>
                <wp:wrapNone/>
                <wp:docPr id="79" name="文本框 79"/>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37"/>
                            <w:r>
                              <w:rPr>
                                <w:rFonts w:ascii="宋体" w:hAnsi="宋体" w:cs="宋体" w:eastAsia="宋体"/>
                                <w:sz w:val="49"/>
                                <w:spacing w:val="0"/>
                                <w:color w:val="000000"/>
                                <w:b w:val="off"/>
                                <w:i w:val="off"/>
                              </w:rPr>
                              <w:t>229</w:t>
                            </w:r>
                            <w:bookmarkEnd w:id="1937"/>
                          </w:p>
                        </w:txbxContent>
                      </wps:txbx>
                      <wps:bodyPr wrap="square" lIns="0" rIns="0" tIns="0" bIns="0" vert="horz" anchor="t">
                        <a:noAutofit/>
                      </wps:bodyPr>
                    </wps:wsp>
                  </a:graphicData>
                </a:graphic>
              </wp:anchor>
            </w:drawing>
          </mc:Choice>
          <mc:Fallback>
            <w:pict>
              <v:shape type="#_x0000_t202" filled="f" stroked="f" style="margin-left:200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38"/>
                      <w:r>
                        <w:rPr>
                          <w:rFonts w:ascii="宋体" w:hAnsi="宋体" w:cs="宋体" w:eastAsia="宋体"/>
                          <w:sz w:val="49"/>
                          <w:spacing w:val="0"/>
                          <w:color w:val="000000"/>
                          <w:b w:val="off"/>
                          <w:i w:val="off"/>
                        </w:rPr>
                        <w:t>229</w:t>
                      </w:r>
                      <w:bookmarkEnd w:id="1938"/>
                    </w:p>
                  </w:txbxContent>
                </v:textbox>
              </v:shape>
            </w:pict>
          </mc:Fallback>
        </mc:AlternateContent>
      </w:r>
      <w:bookmarkEnd w:id="1936"/>
    </w:p>
    <w:p>
      <w:pPr>
        <w:pageBreakBefore w:val="off"/>
        <w:tabs>
          <w:tab w:pos="5280" w:val="left" w:leader="none"/>
        </w:tabs>
        <w:wordWrap w:val="off"/>
        <w:spacing w:before="0" w:after="0" w:line="1080" w:lineRule="atLeast"/>
        <w:ind w:left="660" w:right="0"/>
        <w:jc w:val="both"/>
        <w:textAlignment w:val="baseline"/>
        <w:rPr>
          <w:sz w:val="49"/>
        </w:rPr>
      </w:pPr>
      <w:bookmarkStart w:name="" w:id="1939"/>
      <w:r>
        <w:rPr>
          <w:rFonts w:ascii="宋体" w:hAnsi="宋体" w:cs="宋体" w:eastAsia="宋体"/>
          <w:sz w:val="49"/>
          <w:spacing w:val="0"/>
          <w:color w:val="000000"/>
          <w:b w:val="off"/>
          <w:i w:val="off"/>
        </w:rPr>
        <w:t>231</w:t>
      </w:r>
      <w:r>
        <w:t xml:space="preserve">	</w:t>
      </w:r>
      <w:r>
        <w:rPr>
          <w:rFonts w:ascii="宋体" w:hAnsi="宋体" w:cs="宋体" w:eastAsia="宋体"/>
          <w:sz w:val="49"/>
          <w:spacing w:val="0"/>
          <w:color w:val="000000"/>
          <w:b w:val="off"/>
          <w:i w:val="off"/>
        </w:rPr>
        <w:t>附论</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现代休谟主义</w:t>
      </w:r>
      <w:bookmarkEnd w:id="1939"/>
    </w:p>
    <w:p>
      <w:pPr>
        <w:pageBreakBefore w:val="off"/>
        <w:tabs/>
        <w:wordWrap w:val="off"/>
        <w:spacing w:before="0" w:after="0" w:line="1080" w:lineRule="exact"/>
        <w:ind w:left="0" w:right="0"/>
        <w:jc w:val="both"/>
        <w:textAlignment w:val="baseline"/>
        <w:rPr>
          <w:sz w:val="49"/>
        </w:rPr>
      </w:pPr>
      <w:bookmarkStart w:name="" w:id="1940"/>
      <w:r>
        <w:rPr>
          <w:rFonts w:ascii="宋体" w:hAnsi="宋体" w:cs="宋体" w:eastAsia="宋体"/>
          <w:sz w:val="49"/>
          <w:spacing w:val="0"/>
          <w:color w:val="000000"/>
          <w:b w:val="off"/>
          <w:i w:val="off"/>
        </w:rPr>
        <w:t/>
      </w:r>
      <w:bookmarkEnd w:id="1940"/>
    </w:p>
    <w:p>
      <w:pPr>
        <w:pageBreakBefore w:val="off"/>
        <w:tabs>
          <w:tab w:pos="3040" w:val="left" w:leader="none"/>
        </w:tabs>
        <w:wordWrap w:val="off"/>
        <w:spacing w:before="0" w:after="0" w:line="800" w:lineRule="atLeast"/>
        <w:ind w:left="660" w:right="0"/>
        <w:jc w:val="both"/>
        <w:textAlignment w:val="baseline"/>
        <w:rPr>
          <w:sz w:val="59"/>
        </w:rPr>
      </w:pPr>
      <w:bookmarkStart w:name="" w:id="1941"/>
      <w:r>
        <w:rPr>
          <w:rFonts w:ascii="宋体" w:hAnsi="宋体" w:cs="宋体" w:eastAsia="宋体"/>
          <w:sz w:val="59"/>
          <w:spacing w:val="0"/>
          <w:color w:val="000000"/>
          <w:b w:val="off"/>
          <w:i w:val="off"/>
        </w:rPr>
        <w:t>243</w:t>
      </w:r>
      <w:r>
        <w:t xml:space="preserve">	</w:t>
      </w:r>
      <w:r>
        <w:rPr>
          <w:rFonts w:ascii="宋体" w:hAnsi="宋体" w:cs="宋体" w:eastAsia="宋体"/>
          <w:sz w:val="59"/>
          <w:spacing w:val="0"/>
          <w:color w:val="000000"/>
          <w:b w:val="on"/>
          <w:i w:val="off"/>
        </w:rPr>
        <w:t>第六章对各种抽象和抽象物的概念的划分</w:t>
      </w:r>
      <w:bookmarkEnd w:id="1941"/>
    </w:p>
    <w:p>
      <w:pPr>
        <w:pageBreakBefore w:val="off"/>
        <w:tabs/>
        <w:wordWrap w:val="off"/>
        <w:spacing w:before="0" w:after="0" w:line="1080" w:lineRule="atLeast"/>
        <w:ind w:left="7620" w:right="0" w:hanging="2480"/>
        <w:jc w:val="both"/>
        <w:textAlignment w:val="baseline"/>
        <w:rPr>
          <w:sz w:val="49"/>
        </w:rPr>
      </w:pPr>
      <w:bookmarkStart w:name="" w:id="1942"/>
      <w:r>
        <w:rPr>
          <w:rFonts w:ascii="宋体" w:hAnsi="宋体" w:cs="宋体" w:eastAsia="宋体"/>
          <w:sz w:val="49"/>
          <w:spacing w:val="0"/>
          <w:color w:val="000000"/>
          <w:b w:val="off"/>
          <w:i w:val="off"/>
        </w:rPr>
        <w:t>第40节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对两种关于抽象和抽象物的概念</w:t>
      </w:r>
      <w:r>
        <w:rPr>
          <w:rFonts w:ascii="宋体" w:hAnsi="宋体" w:cs="宋体" w:eastAsia="宋体"/>
          <w:sz w:val="49"/>
          <w:spacing w:val="0"/>
          <w:color w:val="000000"/>
          <w:b w:val="off"/>
          <w:i w:val="off"/>
        </w:rPr>
        <w:t>的混淆，一种是与不独立的部分</w:t>
      </w:r>
      <w:r>
        <w:rPr>
          <w:rFonts w:ascii="宋体" w:hAnsi="宋体" w:cs="宋体" w:eastAsia="宋体"/>
          <w:sz w:val="49"/>
          <w:spacing w:val="0"/>
          <w:color w:val="000000"/>
          <w:b w:val="off"/>
          <w:i w:val="off"/>
        </w:rPr>
        <w:t>内容有关的抽象和抽象物概念，</w:t>
      </w:r>
      <w:r>
        <w:rPr>
          <w:rFonts w:ascii="宋体" w:hAnsi="宋体" w:cs="宋体" w:eastAsia="宋体"/>
          <w:sz w:val="49"/>
          <w:spacing w:val="0"/>
          <w:color w:val="000000"/>
          <w:b w:val="off"/>
          <w:i w:val="off"/>
        </w:rPr>
        <w:t>另一种是与种类有关的抽象和抽</w:t>
      </w:r>
      <w:r>
        <w:rPr>
          <w:rFonts w:ascii="宋体" w:hAnsi="宋体" w:cs="宋体" w:eastAsia="宋体"/>
          <w:sz w:val="49"/>
          <w:spacing w:val="0"/>
          <w:color w:val="000000"/>
          <w:b w:val="off"/>
          <w:i w:val="off"/>
        </w:rPr>
        <w:t>象物概念</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38100</wp:posOffset>
                </wp:positionV>
                <wp:extent cx="673100" cy="469900"/>
                <wp:wrapNone/>
                <wp:docPr id="80" name="文本框 80"/>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43"/>
                            <w:r>
                              <w:rPr>
                                <w:rFonts w:ascii="宋体" w:hAnsi="宋体" w:cs="宋体" w:eastAsia="宋体"/>
                                <w:sz w:val="49"/>
                                <w:spacing w:val="0"/>
                                <w:color w:val="000000"/>
                                <w:b w:val="off"/>
                                <w:i w:val="off"/>
                              </w:rPr>
                              <w:t>243</w:t>
                            </w:r>
                            <w:bookmarkEnd w:id="1943"/>
                          </w:p>
                        </w:txbxContent>
                      </wps:txbx>
                      <wps:bodyPr wrap="square" lIns="0" rIns="0" tIns="0" bIns="0" vert="horz" anchor="t">
                        <a:noAutofit/>
                      </wps:bodyPr>
                    </wps:wsp>
                  </a:graphicData>
                </a:graphic>
              </wp:anchor>
            </w:drawing>
          </mc:Choice>
          <mc:Fallback>
            <w:pict>
              <v:shape type="#_x0000_t202" filled="f" stroked="f" style="margin-left:200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44"/>
                      <w:r>
                        <w:rPr>
                          <w:rFonts w:ascii="宋体" w:hAnsi="宋体" w:cs="宋体" w:eastAsia="宋体"/>
                          <w:sz w:val="49"/>
                          <w:spacing w:val="0"/>
                          <w:color w:val="000000"/>
                          <w:b w:val="off"/>
                          <w:i w:val="off"/>
                        </w:rPr>
                        <w:t>243</w:t>
                      </w:r>
                      <w:bookmarkEnd w:id="1944"/>
                    </w:p>
                  </w:txbxContent>
                </v:textbox>
              </v:shape>
            </w:pict>
          </mc:Fallback>
        </mc:AlternateContent>
      </w:r>
      <w:bookmarkEnd w:id="1942"/>
    </w:p>
    <w:p>
      <w:pPr>
        <w:pageBreakBefore w:val="off"/>
        <w:tabs/>
        <w:wordWrap w:val="off"/>
        <w:spacing w:before="0" w:after="0" w:line="1080" w:lineRule="atLeast"/>
        <w:ind w:left="7620" w:right="0" w:hanging="2480"/>
        <w:jc w:val="both"/>
        <w:textAlignment w:val="baseline"/>
        <w:rPr>
          <w:sz w:val="49"/>
        </w:rPr>
      </w:pPr>
      <w:bookmarkStart w:name="" w:id="1945"/>
      <w:r>
        <w:rPr>
          <w:rFonts w:ascii="宋体" w:hAnsi="宋体" w:cs="宋体" w:eastAsia="宋体"/>
          <w:sz w:val="49"/>
          <w:spacing w:val="0"/>
          <w:color w:val="000000"/>
          <w:b w:val="off"/>
          <w:i w:val="off"/>
        </w:rPr>
        <w:t>第41节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对围绕不独立内容概念的各种概</w:t>
      </w:r>
      <w:r>
        <w:rPr>
          <w:rFonts w:ascii="宋体" w:hAnsi="宋体" w:cs="宋体" w:eastAsia="宋体"/>
          <w:sz w:val="49"/>
          <w:spacing w:val="0"/>
          <w:color w:val="000000"/>
          <w:b w:val="off"/>
          <w:i w:val="off"/>
        </w:rPr>
        <w:t>念之划分</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50800</wp:posOffset>
                </wp:positionV>
                <wp:extent cx="673100" cy="469900"/>
                <wp:wrapNone/>
                <wp:docPr id="81" name="文本框 8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46"/>
                            <w:r>
                              <w:rPr>
                                <w:rFonts w:ascii="宋体" w:hAnsi="宋体" w:cs="宋体" w:eastAsia="宋体"/>
                                <w:sz w:val="49"/>
                                <w:spacing w:val="0"/>
                                <w:color w:val="000000"/>
                                <w:b w:val="off"/>
                                <w:i w:val="off"/>
                              </w:rPr>
                              <w:t>245</w:t>
                            </w:r>
                            <w:bookmarkEnd w:id="1946"/>
                          </w:p>
                        </w:txbxContent>
                      </wps:txbx>
                      <wps:bodyPr wrap="square" lIns="0" rIns="0" tIns="0" bIns="0" vert="horz" anchor="t">
                        <a:noAutofit/>
                      </wps:bodyPr>
                    </wps:wsp>
                  </a:graphicData>
                </a:graphic>
              </wp:anchor>
            </w:drawing>
          </mc:Choice>
          <mc:Fallback>
            <w:pict>
              <v:shape type="#_x0000_t202" filled="f" stroked="f" style="margin-left:201pt;margin-top:4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47"/>
                      <w:r>
                        <w:rPr>
                          <w:rFonts w:ascii="宋体" w:hAnsi="宋体" w:cs="宋体" w:eastAsia="宋体"/>
                          <w:sz w:val="49"/>
                          <w:spacing w:val="0"/>
                          <w:color w:val="000000"/>
                          <w:b w:val="off"/>
                          <w:i w:val="off"/>
                        </w:rPr>
                        <w:t>245</w:t>
                      </w:r>
                      <w:bookmarkEnd w:id="1947"/>
                    </w:p>
                  </w:txbxContent>
                </v:textbox>
              </v:shape>
            </w:pict>
          </mc:Fallback>
        </mc:AlternateContent>
      </w:r>
      <w:bookmarkEnd w:id="1945"/>
    </w:p>
    <w:p>
      <w:pPr>
        <w:pageBreakBefore w:val="off"/>
        <w:tabs/>
        <w:wordWrap w:val="off"/>
        <w:spacing w:before="0" w:after="0" w:line="1080" w:lineRule="atLeast"/>
        <w:ind w:left="7620" w:right="0" w:hanging="2480"/>
        <w:jc w:val="both"/>
        <w:textAlignment w:val="baseline"/>
        <w:rPr>
          <w:sz w:val="49"/>
        </w:rPr>
      </w:pPr>
      <w:bookmarkStart w:name="" w:id="1948"/>
      <w:r>
        <w:rPr>
          <w:rFonts w:ascii="宋体" w:hAnsi="宋体" w:cs="宋体" w:eastAsia="宋体"/>
          <w:sz w:val="49"/>
          <w:spacing w:val="0"/>
          <w:color w:val="000000"/>
          <w:b w:val="off"/>
          <w:i w:val="off"/>
        </w:rPr>
        <w:t>第42节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对围绕种类概念的各种概念之</w:t>
      </w:r>
      <w:r>
        <w:rPr>
          <w:rFonts w:ascii="宋体" w:hAnsi="宋体" w:cs="宋体" w:eastAsia="宋体"/>
          <w:sz w:val="49"/>
          <w:spacing w:val="0"/>
          <w:color w:val="000000"/>
          <w:b w:val="off"/>
          <w:i w:val="off"/>
        </w:rPr>
        <w:t>划分</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50800</wp:posOffset>
                </wp:positionV>
                <wp:extent cx="660400" cy="469900"/>
                <wp:wrapNone/>
                <wp:docPr id="82" name="文本框 8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949"/>
                            <w:r>
                              <w:rPr>
                                <w:rFonts w:ascii="宋体" w:hAnsi="宋体" w:cs="宋体" w:eastAsia="宋体"/>
                                <w:sz w:val="49"/>
                                <w:spacing w:val="0"/>
                                <w:color w:val="000000"/>
                                <w:b w:val="off"/>
                                <w:i w:val="off"/>
                              </w:rPr>
                              <w:t>248</w:t>
                            </w:r>
                            <w:bookmarkEnd w:id="1949"/>
                          </w:p>
                        </w:txbxContent>
                      </wps:txbx>
                      <wps:bodyPr wrap="square" lIns="0" rIns="0" tIns="0" bIns="0" vert="horz" anchor="t">
                        <a:noAutofit/>
                      </wps:bodyPr>
                    </wps:wsp>
                  </a:graphicData>
                </a:graphic>
              </wp:anchor>
            </w:drawing>
          </mc:Choice>
          <mc:Fallback>
            <w:pict>
              <v:shape type="#_x0000_t202" filled="f" stroked="f" style="margin-left:202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950"/>
                      <w:r>
                        <w:rPr>
                          <w:rFonts w:ascii="宋体" w:hAnsi="宋体" w:cs="宋体" w:eastAsia="宋体"/>
                          <w:sz w:val="49"/>
                          <w:spacing w:val="0"/>
                          <w:color w:val="000000"/>
                          <w:b w:val="off"/>
                          <w:i w:val="off"/>
                        </w:rPr>
                        <w:t>248</w:t>
                      </w:r>
                      <w:bookmarkEnd w:id="1950"/>
                    </w:p>
                  </w:txbxContent>
                </v:textbox>
              </v:shape>
            </w:pict>
          </mc:Fallback>
        </mc:AlternateContent>
      </w:r>
      <w:bookmarkEnd w:id="1948"/>
    </w:p>
    <w:p>
      <w:r>
        <w:t/>
      </w:r>
    </w:p>
    <w:p>
      <w:pPr>
        <w:sectPr>
          <w:footerReference r:id="rId130"/>
          <w:headerReference r:id="rId131" w:type="default"/>
          <w:type w:val="nextPage"/>
          <w:pgSz w:w="22520" w:h="31680"/>
          <w:pgMar w:left="3360" w:top="2420" w:right="3360" w:bottom="2420" w:header="2120" w:footer="2120"/>
          <w:cols w:num="1"/>
        </w:sectPr>
      </w:pPr>
    </w:p>
    <w:p>
      <w:pPr>
        <w:pageBreakBefore w:val="off"/>
        <w:tabs>
          <w:tab w:pos="2320" w:val="left" w:leader="none"/>
        </w:tabs>
        <w:wordWrap w:val="off"/>
        <w:spacing w:before="0" w:after="0" w:line="560" w:lineRule="atLeast"/>
        <w:ind w:left="700" w:right="0"/>
        <w:jc w:val="both"/>
        <w:textAlignment w:val="baseline"/>
        <w:rPr>
          <w:sz w:val="41"/>
        </w:rPr>
      </w:pPr>
      <w:bookmarkStart w:name="" w:id="1951"/>
      <w:r>
        <w:rPr>
          <w:rFonts w:ascii="楷体" w:hAnsi="楷体" w:cs="楷体" w:eastAsia="楷体"/>
          <w:sz w:val="41"/>
          <w:spacing w:val="0"/>
          <w:color w:val="000000"/>
          <w:b w:val="off"/>
          <w:i w:val="off"/>
        </w:rPr>
        <w:t>008</w:t>
      </w:r>
      <w:r>
        <w:t xml:space="preserve">	</w:t>
      </w:r>
      <w:r>
        <w:rPr>
          <w:rFonts w:ascii="宋体" w:hAnsi="宋体" w:cs="宋体" w:eastAsia="宋体"/>
          <w:sz w:val="41"/>
          <w:spacing w:val="0"/>
          <w:color w:val="000000"/>
          <w:b w:val="off"/>
          <w:i w:val="off"/>
        </w:rPr>
        <w:t>逻辑研究(第二卷第一部分)</w:t>
      </w:r>
      <w:bookmarkEnd w:id="1951"/>
    </w:p>
    <w:p>
      <w:pPr>
        <w:pageBreakBefore w:val="off"/>
        <w:tabs/>
        <w:wordWrap w:val="off"/>
        <w:spacing w:before="0" w:after="0" w:line="1020" w:lineRule="exact"/>
        <w:ind w:left="0" w:right="0"/>
        <w:jc w:val="both"/>
        <w:textAlignment w:val="baseline"/>
        <w:rPr>
          <w:sz w:val="48"/>
        </w:rPr>
      </w:pPr>
      <w:bookmarkStart w:name="" w:id="1952"/>
      <w:r>
        <w:rPr>
          <w:rFonts w:ascii="宋体" w:hAnsi="宋体" w:cs="宋体" w:eastAsia="宋体"/>
          <w:sz w:val="48"/>
          <w:spacing w:val="0"/>
          <w:color w:val="000000"/>
          <w:b w:val="off"/>
          <w:i w:val="off"/>
        </w:rPr>
        <w:t/>
      </w:r>
      <w:bookmarkEnd w:id="1952"/>
    </w:p>
    <w:p>
      <w:pPr>
        <w:pageBreakBefore w:val="off"/>
        <w:tabs>
          <w:tab w:pos="3180" w:val="left" w:leader="none"/>
        </w:tabs>
        <w:wordWrap w:val="off"/>
        <w:spacing w:before="0" w:after="0" w:line="1020" w:lineRule="atLeast"/>
        <w:ind w:left="800" w:right="0"/>
        <w:jc w:val="both"/>
        <w:textAlignment w:val="baseline"/>
        <w:rPr>
          <w:sz w:val="48"/>
        </w:rPr>
      </w:pPr>
      <w:bookmarkStart w:name="" w:id="1953"/>
      <w:r>
        <w:rPr>
          <w:rFonts w:ascii="宋体" w:hAnsi="宋体" w:cs="宋体" w:eastAsia="宋体"/>
          <w:sz w:val="48"/>
          <w:spacing w:val="0"/>
          <w:color w:val="000000"/>
          <w:b w:val="on"/>
          <w:i w:val="off"/>
        </w:rPr>
        <w:t>253</w:t>
      </w:r>
      <w:r>
        <w:t xml:space="preserve">	</w:t>
      </w:r>
      <w:r>
        <w:rPr>
          <w:rFonts w:ascii="宋体" w:hAnsi="宋体" w:cs="宋体" w:eastAsia="宋体"/>
          <w:sz w:val="48"/>
          <w:spacing w:val="0"/>
          <w:color w:val="000000"/>
          <w:b w:val="on"/>
          <w:i w:val="off"/>
        </w:rPr>
        <w:t>第三研究</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关于整体与部分的学说</w:t>
      </w:r>
      <w:bookmarkEnd w:id="1953"/>
    </w:p>
    <w:p>
      <w:pPr>
        <w:pageBreakBefore w:val="off"/>
        <w:tabs>
          <w:tab w:pos="3200" w:val="left" w:leader="none"/>
        </w:tabs>
        <w:wordWrap w:val="off"/>
        <w:spacing w:before="0" w:after="0" w:line="1020" w:lineRule="atLeast"/>
        <w:ind w:left="800" w:right="0"/>
        <w:jc w:val="both"/>
        <w:textAlignment w:val="baseline"/>
        <w:rPr>
          <w:sz w:val="48"/>
        </w:rPr>
      </w:pPr>
      <w:bookmarkStart w:name="" w:id="1954"/>
      <w:r>
        <w:rPr>
          <w:rFonts w:ascii="宋体" w:hAnsi="宋体" w:cs="宋体" w:eastAsia="宋体"/>
          <w:sz w:val="48"/>
          <w:spacing w:val="0"/>
          <w:color w:val="000000"/>
          <w:b w:val="off"/>
          <w:i w:val="off"/>
        </w:rPr>
        <w:t>255</w:t>
      </w:r>
      <w:r>
        <w:t xml:space="preserve">	</w:t>
      </w:r>
      <w:r>
        <w:rPr>
          <w:rFonts w:ascii="宋体" w:hAnsi="宋体" w:cs="宋体" w:eastAsia="宋体"/>
          <w:sz w:val="48"/>
          <w:spacing w:val="0"/>
          <w:color w:val="000000"/>
          <w:b w:val="off"/>
          <w:i w:val="off"/>
        </w:rPr>
        <w:t>引论</w:t>
      </w:r>
      <w:bookmarkEnd w:id="1954"/>
    </w:p>
    <w:p>
      <w:pPr>
        <w:pageBreakBefore w:val="off"/>
        <w:tabs>
          <w:tab w:pos="3160" w:val="left" w:leader="none"/>
        </w:tabs>
        <w:wordWrap w:val="off"/>
        <w:spacing w:before="0" w:after="0" w:line="1020" w:lineRule="atLeast"/>
        <w:ind w:left="800" w:right="0"/>
        <w:jc w:val="both"/>
        <w:textAlignment w:val="baseline"/>
        <w:rPr>
          <w:sz w:val="48"/>
        </w:rPr>
      </w:pPr>
      <w:bookmarkStart w:name="" w:id="1955"/>
      <w:r>
        <w:rPr>
          <w:rFonts w:ascii="宋体" w:hAnsi="宋体" w:cs="宋体" w:eastAsia="宋体"/>
          <w:sz w:val="48"/>
          <w:spacing w:val="0"/>
          <w:color w:val="000000"/>
          <w:b w:val="on"/>
          <w:i w:val="off"/>
        </w:rPr>
        <w:t>257</w:t>
      </w:r>
      <w:r>
        <w:t xml:space="preserve">	</w:t>
      </w:r>
      <w:r>
        <w:rPr>
          <w:rFonts w:ascii="宋体" w:hAnsi="宋体" w:cs="宋体" w:eastAsia="宋体"/>
          <w:sz w:val="48"/>
          <w:spacing w:val="0"/>
          <w:color w:val="000000"/>
          <w:b w:val="on"/>
          <w:i w:val="off"/>
        </w:rPr>
        <w:t>第一章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独立对象与不独立对象的区别</w:t>
      </w:r>
      <w:bookmarkEnd w:id="1955"/>
    </w:p>
    <w:p>
      <w:pPr>
        <w:pageBreakBefore w:val="off"/>
        <w:tabs/>
        <w:wordWrap w:val="off"/>
        <w:spacing w:before="0" w:after="0" w:line="1020" w:lineRule="atLeast"/>
        <w:ind w:left="7520" w:right="60" w:hanging="2180"/>
        <w:jc w:val="both"/>
        <w:textAlignment w:val="baseline"/>
        <w:rPr>
          <w:sz w:val="48"/>
        </w:rPr>
      </w:pPr>
      <w:bookmarkStart w:name="" w:id="1956"/>
      <w:r>
        <w:rPr>
          <w:rFonts w:ascii="宋体" w:hAnsi="宋体" w:cs="宋体" w:eastAsia="宋体"/>
          <w:sz w:val="48"/>
          <w:spacing w:val="0"/>
          <w:color w:val="000000"/>
          <w:b w:val="off"/>
          <w:i w:val="off"/>
        </w:rPr>
        <w:t>第1节  复合对象与简单对象，有环节对象</w:t>
      </w:r>
      <w:r>
        <w:rPr>
          <w:rFonts w:ascii="宋体" w:hAnsi="宋体" w:cs="宋体" w:eastAsia="宋体"/>
          <w:sz w:val="48"/>
          <w:spacing w:val="0"/>
          <w:color w:val="000000"/>
          <w:b w:val="off"/>
          <w:i w:val="off"/>
        </w:rPr>
        <w:t>与无环节对象</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50800</wp:posOffset>
                </wp:positionV>
                <wp:extent cx="660400" cy="469900"/>
                <wp:wrapNone/>
                <wp:docPr id="83" name="文本框 8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57"/>
                            <w:r>
                              <w:rPr>
                                <w:rFonts w:ascii="宋体" w:hAnsi="宋体" w:cs="宋体" w:eastAsia="宋体"/>
                                <w:sz w:val="48"/>
                                <w:spacing w:val="0"/>
                                <w:color w:val="000000"/>
                                <w:b w:val="off"/>
                                <w:i w:val="off"/>
                              </w:rPr>
                              <w:t>257</w:t>
                            </w:r>
                            <w:bookmarkEnd w:id="1957"/>
                          </w:p>
                        </w:txbxContent>
                      </wps:txbx>
                      <wps:bodyPr wrap="square" lIns="0" rIns="0" tIns="0" bIns="0" vert="horz" anchor="t">
                        <a:noAutofit/>
                      </wps:bodyPr>
                    </wps:wsp>
                  </a:graphicData>
                </a:graphic>
              </wp:anchor>
            </w:drawing>
          </mc:Choice>
          <mc:Fallback>
            <w:pict>
              <v:shape type="#_x0000_t202" filled="f" stroked="f" style="margin-left:203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58"/>
                      <w:r>
                        <w:rPr>
                          <w:rFonts w:ascii="宋体" w:hAnsi="宋体" w:cs="宋体" w:eastAsia="宋体"/>
                          <w:sz w:val="48"/>
                          <w:spacing w:val="0"/>
                          <w:color w:val="000000"/>
                          <w:b w:val="off"/>
                          <w:i w:val="off"/>
                        </w:rPr>
                        <w:t>257</w:t>
                      </w:r>
                      <w:bookmarkEnd w:id="1958"/>
                    </w:p>
                  </w:txbxContent>
                </v:textbox>
              </v:shape>
            </w:pict>
          </mc:Fallback>
        </mc:AlternateContent>
      </w:r>
      <w:bookmarkEnd w:id="1956"/>
    </w:p>
    <w:p>
      <w:pPr>
        <w:pageBreakBefore w:val="off"/>
        <w:tabs/>
        <w:wordWrap w:val="off"/>
        <w:spacing w:before="0" w:after="0" w:line="1020" w:lineRule="atLeast"/>
        <w:ind w:left="7520" w:right="80" w:hanging="2180"/>
        <w:jc w:val="both"/>
        <w:textAlignment w:val="baseline"/>
        <w:rPr>
          <w:sz w:val="48"/>
        </w:rPr>
      </w:pPr>
      <w:bookmarkStart w:name="" w:id="1959"/>
      <w:r>
        <w:rPr>
          <w:rFonts w:ascii="宋体" w:hAnsi="宋体" w:cs="宋体" w:eastAsia="宋体"/>
          <w:sz w:val="48"/>
          <w:spacing w:val="0"/>
          <w:color w:val="000000"/>
          <w:b w:val="off"/>
          <w:i w:val="off"/>
        </w:rPr>
        <w:t>第2节  引入对不独立对象和独立对象(内</w:t>
      </w:r>
      <w:r>
        <w:rPr>
          <w:rFonts w:ascii="宋体" w:hAnsi="宋体" w:cs="宋体" w:eastAsia="宋体"/>
          <w:sz w:val="48"/>
          <w:spacing w:val="0"/>
          <w:color w:val="000000"/>
          <w:b w:val="off"/>
          <w:i w:val="off"/>
        </w:rPr>
        <w:t>容)的划分</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88900</wp:posOffset>
                </wp:positionV>
                <wp:extent cx="660400" cy="469900"/>
                <wp:wrapNone/>
                <wp:docPr id="84" name="文本框 8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60"/>
                            <w:r>
                              <w:rPr>
                                <w:rFonts w:ascii="宋体" w:hAnsi="宋体" w:cs="宋体" w:eastAsia="宋体"/>
                                <w:sz w:val="48"/>
                                <w:spacing w:val="0"/>
                                <w:color w:val="000000"/>
                                <w:b w:val="off"/>
                                <w:i w:val="off"/>
                              </w:rPr>
                              <w:t>259</w:t>
                            </w:r>
                            <w:bookmarkEnd w:id="1960"/>
                          </w:p>
                        </w:txbxContent>
                      </wps:txbx>
                      <wps:bodyPr wrap="square" lIns="0" rIns="0" tIns="0" bIns="0" vert="horz" anchor="t">
                        <a:noAutofit/>
                      </wps:bodyPr>
                    </wps:wsp>
                  </a:graphicData>
                </a:graphic>
              </wp:anchor>
            </w:drawing>
          </mc:Choice>
          <mc:Fallback>
            <w:pict>
              <v:shape type="#_x0000_t202" filled="f" stroked="f" style="margin-left:203pt;margin-top:7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61"/>
                      <w:r>
                        <w:rPr>
                          <w:rFonts w:ascii="宋体" w:hAnsi="宋体" w:cs="宋体" w:eastAsia="宋体"/>
                          <w:sz w:val="48"/>
                          <w:spacing w:val="0"/>
                          <w:color w:val="000000"/>
                          <w:b w:val="off"/>
                          <w:i w:val="off"/>
                        </w:rPr>
                        <w:t>259</w:t>
                      </w:r>
                      <w:bookmarkEnd w:id="1961"/>
                    </w:p>
                  </w:txbxContent>
                </v:textbox>
              </v:shape>
            </w:pict>
          </mc:Fallback>
        </mc:AlternateContent>
      </w:r>
      <w:bookmarkEnd w:id="1959"/>
    </w:p>
    <w:p>
      <w:pPr>
        <w:pageBreakBefore w:val="off"/>
        <w:tabs>
          <w:tab w:pos="5440" w:val="left" w:leader="none"/>
        </w:tabs>
        <w:wordWrap w:val="off"/>
        <w:spacing w:before="0" w:after="0" w:line="1020" w:lineRule="atLeast"/>
        <w:ind w:left="800" w:right="0"/>
        <w:jc w:val="both"/>
        <w:textAlignment w:val="baseline"/>
        <w:rPr>
          <w:sz w:val="48"/>
        </w:rPr>
      </w:pPr>
      <w:bookmarkStart w:name="" w:id="1962"/>
      <w:r>
        <w:rPr>
          <w:rFonts w:ascii="宋体" w:hAnsi="宋体" w:cs="宋体" w:eastAsia="宋体"/>
          <w:sz w:val="48"/>
          <w:spacing w:val="0"/>
          <w:color w:val="000000"/>
          <w:b w:val="off"/>
          <w:i w:val="off"/>
        </w:rPr>
        <w:t>261</w:t>
      </w:r>
      <w:r>
        <w:t xml:space="preserve">	</w:t>
      </w:r>
      <w:r>
        <w:rPr>
          <w:rFonts w:ascii="宋体" w:hAnsi="宋体" w:cs="宋体" w:eastAsia="宋体"/>
          <w:sz w:val="48"/>
          <w:spacing w:val="0"/>
          <w:color w:val="000000"/>
          <w:b w:val="off"/>
          <w:i w:val="off"/>
        </w:rPr>
        <w:t>第3节  不独立内容的不可分性</w:t>
      </w:r>
      <w:bookmarkEnd w:id="1962"/>
    </w:p>
    <w:p>
      <w:pPr>
        <w:pageBreakBefore w:val="off"/>
        <w:tabs>
          <w:tab w:pos="5420" w:val="left" w:leader="none"/>
        </w:tabs>
        <w:wordWrap w:val="off"/>
        <w:spacing w:before="0" w:after="0" w:line="1020" w:lineRule="atLeast"/>
        <w:ind w:left="800" w:right="0"/>
        <w:jc w:val="both"/>
        <w:textAlignment w:val="baseline"/>
        <w:rPr>
          <w:sz w:val="48"/>
        </w:rPr>
      </w:pPr>
      <w:bookmarkStart w:name="" w:id="1963"/>
      <w:r>
        <w:rPr>
          <w:rFonts w:ascii="宋体" w:hAnsi="宋体" w:cs="宋体" w:eastAsia="宋体"/>
          <w:sz w:val="48"/>
          <w:spacing w:val="0"/>
          <w:color w:val="000000"/>
          <w:b w:val="off"/>
          <w:i w:val="off"/>
        </w:rPr>
        <w:t>262</w:t>
      </w:r>
      <w:r>
        <w:t xml:space="preserve">	</w:t>
      </w:r>
      <w:r>
        <w:rPr>
          <w:rFonts w:ascii="宋体" w:hAnsi="宋体" w:cs="宋体" w:eastAsia="宋体"/>
          <w:sz w:val="48"/>
          <w:spacing w:val="0"/>
          <w:color w:val="000000"/>
          <w:b w:val="off"/>
          <w:i w:val="off"/>
        </w:rPr>
        <w:t>第4节  根据施通普夫所做的事例分析</w:t>
      </w:r>
      <w:bookmarkEnd w:id="1963"/>
    </w:p>
    <w:p>
      <w:pPr>
        <w:pageBreakBefore w:val="off"/>
        <w:tabs>
          <w:tab w:pos="5420" w:val="left" w:leader="none"/>
        </w:tabs>
        <w:wordWrap w:val="off"/>
        <w:spacing w:before="0" w:after="0" w:line="1020" w:lineRule="atLeast"/>
        <w:ind w:left="800" w:right="0"/>
        <w:jc w:val="both"/>
        <w:textAlignment w:val="baseline"/>
        <w:rPr>
          <w:sz w:val="48"/>
        </w:rPr>
      </w:pPr>
      <w:bookmarkStart w:name="" w:id="1964"/>
      <w:r>
        <w:rPr>
          <w:rFonts w:ascii="宋体" w:hAnsi="宋体" w:cs="宋体" w:eastAsia="宋体"/>
          <w:sz w:val="48"/>
          <w:spacing w:val="0"/>
          <w:color w:val="000000"/>
          <w:b w:val="off"/>
          <w:i w:val="off"/>
        </w:rPr>
        <w:t>266</w:t>
      </w:r>
      <w:r>
        <w:t xml:space="preserve">	</w:t>
      </w:r>
      <w:r>
        <w:rPr>
          <w:rFonts w:ascii="宋体" w:hAnsi="宋体" w:cs="宋体" w:eastAsia="宋体"/>
          <w:sz w:val="48"/>
          <w:spacing w:val="0"/>
          <w:color w:val="000000"/>
          <w:b w:val="off"/>
          <w:i w:val="off"/>
        </w:rPr>
        <w:t>第5节  对不可分性这一概念的客观规定</w:t>
      </w:r>
      <w:bookmarkEnd w:id="1964"/>
    </w:p>
    <w:p>
      <w:pPr>
        <w:pageBreakBefore w:val="off"/>
        <w:tabs/>
        <w:wordWrap w:val="off"/>
        <w:spacing w:before="0" w:after="0" w:line="1020" w:lineRule="atLeast"/>
        <w:ind w:left="7520" w:right="0" w:hanging="2180"/>
        <w:jc w:val="both"/>
        <w:textAlignment w:val="baseline"/>
        <w:rPr>
          <w:sz w:val="48"/>
        </w:rPr>
      </w:pPr>
      <w:bookmarkStart w:name="" w:id="1965"/>
      <w:r>
        <w:rPr>
          <w:rFonts w:ascii="宋体" w:hAnsi="宋体" w:cs="宋体" w:eastAsia="宋体"/>
          <w:sz w:val="48"/>
          <w:spacing w:val="0"/>
          <w:color w:val="000000"/>
          <w:b w:val="off"/>
          <w:i w:val="off"/>
        </w:rPr>
        <w:t>第6节  续论：与对一个流行规定之批判相</w:t>
      </w:r>
      <w:r>
        <w:rPr>
          <w:rFonts w:ascii="宋体" w:hAnsi="宋体" w:cs="宋体" w:eastAsia="宋体"/>
          <w:sz w:val="48"/>
          <w:spacing w:val="0"/>
          <w:color w:val="000000"/>
          <w:b w:val="off"/>
          <w:i w:val="off"/>
        </w:rPr>
        <w:t>联结</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60400" cy="469900"/>
                <wp:wrapNone/>
                <wp:docPr id="85" name="文本框 8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66"/>
                            <w:r>
                              <w:rPr>
                                <w:rFonts w:ascii="宋体" w:hAnsi="宋体" w:cs="宋体" w:eastAsia="宋体"/>
                                <w:sz w:val="48"/>
                                <w:spacing w:val="0"/>
                                <w:color w:val="000000"/>
                                <w:b w:val="off"/>
                                <w:i w:val="off"/>
                              </w:rPr>
                              <w:t>268</w:t>
                            </w:r>
                            <w:bookmarkEnd w:id="1966"/>
                          </w:p>
                        </w:txbxContent>
                      </wps:txbx>
                      <wps:bodyPr wrap="square" lIns="0" rIns="0" tIns="0" bIns="0" vert="horz" anchor="t">
                        <a:noAutofit/>
                      </wps:bodyPr>
                    </wps:wsp>
                  </a:graphicData>
                </a:graphic>
              </wp:anchor>
            </w:drawing>
          </mc:Choice>
          <mc:Fallback>
            <w:pict>
              <v:shape type="#_x0000_t202" filled="f" stroked="f" style="margin-left:204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67"/>
                      <w:r>
                        <w:rPr>
                          <w:rFonts w:ascii="宋体" w:hAnsi="宋体" w:cs="宋体" w:eastAsia="宋体"/>
                          <w:sz w:val="48"/>
                          <w:spacing w:val="0"/>
                          <w:color w:val="000000"/>
                          <w:b w:val="off"/>
                          <w:i w:val="off"/>
                        </w:rPr>
                        <w:t>268</w:t>
                      </w:r>
                      <w:bookmarkEnd w:id="1967"/>
                    </w:p>
                  </w:txbxContent>
                </v:textbox>
              </v:shape>
            </w:pict>
          </mc:Fallback>
        </mc:AlternateContent>
      </w:r>
      <w:bookmarkEnd w:id="1965"/>
    </w:p>
    <w:p>
      <w:pPr>
        <w:pageBreakBefore w:val="off"/>
        <w:tabs/>
        <w:wordWrap w:val="off"/>
        <w:spacing w:before="0" w:after="0" w:line="1020" w:lineRule="atLeast"/>
        <w:ind w:left="7520" w:right="40" w:hanging="2180"/>
        <w:jc w:val="both"/>
        <w:textAlignment w:val="baseline"/>
        <w:rPr>
          <w:sz w:val="48"/>
        </w:rPr>
      </w:pPr>
      <w:bookmarkStart w:name="" w:id="1968"/>
      <w:r>
        <w:rPr>
          <w:rFonts w:ascii="宋体" w:hAnsi="宋体" w:cs="宋体" w:eastAsia="宋体"/>
          <w:sz w:val="48"/>
          <w:spacing w:val="0"/>
          <w:color w:val="000000"/>
          <w:b w:val="off"/>
          <w:i w:val="off"/>
        </w:rPr>
        <w:t>第7节  通过引入纯粹规律概念和纯粹属</w:t>
      </w:r>
      <w:r>
        <w:rPr>
          <w:rFonts w:ascii="宋体" w:hAnsi="宋体" w:cs="宋体" w:eastAsia="宋体"/>
          <w:sz w:val="48"/>
          <w:spacing w:val="0"/>
          <w:color w:val="000000"/>
          <w:b w:val="off"/>
          <w:i w:val="off"/>
        </w:rPr>
        <w:t>概念来更明确地刻画我们的规定</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63500</wp:posOffset>
                </wp:positionV>
                <wp:extent cx="660400" cy="469900"/>
                <wp:wrapNone/>
                <wp:docPr id="86" name="文本框 8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69"/>
                            <w:r>
                              <w:rPr>
                                <w:rFonts w:ascii="宋体" w:hAnsi="宋体" w:cs="宋体" w:eastAsia="宋体"/>
                                <w:sz w:val="48"/>
                                <w:spacing w:val="0"/>
                                <w:color w:val="000000"/>
                                <w:b w:val="off"/>
                                <w:i w:val="off"/>
                              </w:rPr>
                              <w:t>270</w:t>
                            </w:r>
                            <w:bookmarkEnd w:id="1969"/>
                          </w:p>
                        </w:txbxContent>
                      </wps:txbx>
                      <wps:bodyPr wrap="square" lIns="0" rIns="0" tIns="0" bIns="0" vert="horz" anchor="t">
                        <a:noAutofit/>
                      </wps:bodyPr>
                    </wps:wsp>
                  </a:graphicData>
                </a:graphic>
              </wp:anchor>
            </w:drawing>
          </mc:Choice>
          <mc:Fallback>
            <w:pict>
              <v:shape type="#_x0000_t202" filled="f" stroked="f" style="margin-left:204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70"/>
                      <w:r>
                        <w:rPr>
                          <w:rFonts w:ascii="宋体" w:hAnsi="宋体" w:cs="宋体" w:eastAsia="宋体"/>
                          <w:sz w:val="48"/>
                          <w:spacing w:val="0"/>
                          <w:color w:val="000000"/>
                          <w:b w:val="off"/>
                          <w:i w:val="off"/>
                        </w:rPr>
                        <w:t>270</w:t>
                      </w:r>
                      <w:bookmarkEnd w:id="1970"/>
                    </w:p>
                  </w:txbxContent>
                </v:textbox>
              </v:shape>
            </w:pict>
          </mc:Fallback>
        </mc:AlternateContent>
      </w:r>
      <w:bookmarkEnd w:id="1968"/>
    </w:p>
    <w:p>
      <w:pPr>
        <w:pageBreakBefore w:val="off"/>
        <w:tabs>
          <w:tab w:pos="5440" w:val="left" w:leader="none"/>
        </w:tabs>
        <w:wordWrap w:val="off"/>
        <w:spacing w:before="0" w:after="0" w:line="1020" w:lineRule="atLeast"/>
        <w:ind w:left="820" w:right="0"/>
        <w:jc w:val="both"/>
        <w:textAlignment w:val="baseline"/>
        <w:rPr>
          <w:sz w:val="48"/>
        </w:rPr>
      </w:pPr>
      <w:bookmarkStart w:name="" w:id="1971"/>
      <w:r>
        <w:rPr>
          <w:rFonts w:ascii="宋体" w:hAnsi="宋体" w:cs="宋体" w:eastAsia="宋体"/>
          <w:sz w:val="48"/>
          <w:spacing w:val="0"/>
          <w:color w:val="000000"/>
          <w:b w:val="off"/>
          <w:i w:val="off"/>
        </w:rPr>
        <w:t>273</w:t>
      </w:r>
      <w:r>
        <w:t xml:space="preserve">	</w:t>
      </w:r>
      <w:r>
        <w:rPr>
          <w:rFonts w:ascii="宋体" w:hAnsi="宋体" w:cs="宋体" w:eastAsia="宋体"/>
          <w:sz w:val="48"/>
          <w:spacing w:val="0"/>
          <w:color w:val="000000"/>
          <w:b w:val="off"/>
          <w:i w:val="off"/>
        </w:rPr>
        <w:t>第7节  a  独立的和不独立的观念</w:t>
      </w:r>
      <w:bookmarkEnd w:id="1971"/>
    </w:p>
    <w:p>
      <w:pPr>
        <w:pageBreakBefore w:val="off"/>
        <w:tabs/>
        <w:wordWrap w:val="off"/>
        <w:spacing w:before="0" w:after="0" w:line="1020" w:lineRule="atLeast"/>
        <w:ind w:left="7520" w:right="40" w:hanging="2180"/>
        <w:jc w:val="both"/>
        <w:textAlignment w:val="baseline"/>
        <w:rPr>
          <w:sz w:val="48"/>
        </w:rPr>
      </w:pPr>
      <w:bookmarkStart w:name="" w:id="1972"/>
      <w:r>
        <w:rPr>
          <w:rFonts w:ascii="宋体" w:hAnsi="宋体" w:cs="宋体" w:eastAsia="宋体"/>
          <w:sz w:val="48"/>
          <w:spacing w:val="0"/>
          <w:color w:val="000000"/>
          <w:b w:val="off"/>
          <w:i w:val="off"/>
        </w:rPr>
        <w:t>第8节  将独立内容与不独立内容之间的</w:t>
      </w:r>
      <w:r>
        <w:rPr>
          <w:rFonts w:ascii="宋体" w:hAnsi="宋体" w:cs="宋体" w:eastAsia="宋体"/>
          <w:sz w:val="48"/>
          <w:spacing w:val="0"/>
          <w:color w:val="000000"/>
          <w:b w:val="off"/>
          <w:i w:val="off"/>
        </w:rPr>
        <w:t>区别分离于直观上突出的内容和</w:t>
      </w:r>
      <w:r>
        <w:rPr>
          <w:rFonts w:ascii="宋体" w:hAnsi="宋体" w:cs="宋体" w:eastAsia="宋体"/>
          <w:sz w:val="48"/>
          <w:spacing w:val="0"/>
          <w:color w:val="000000"/>
          <w:b w:val="off"/>
          <w:i w:val="off"/>
        </w:rPr>
        <w:t>直观上融合的内容之间的区别</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60400" cy="469900"/>
                <wp:wrapNone/>
                <wp:docPr id="87" name="文本框 8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73"/>
                            <w:r>
                              <w:rPr>
                                <w:rFonts w:ascii="宋体" w:hAnsi="宋体" w:cs="宋体" w:eastAsia="宋体"/>
                                <w:sz w:val="48"/>
                                <w:spacing w:val="0"/>
                                <w:color w:val="000000"/>
                                <w:b w:val="off"/>
                                <w:i w:val="off"/>
                              </w:rPr>
                              <w:t>273</w:t>
                            </w:r>
                            <w:bookmarkEnd w:id="1973"/>
                          </w:p>
                        </w:txbxContent>
                      </wps:txbx>
                      <wps:bodyPr wrap="square" lIns="0" rIns="0" tIns="0" bIns="0" vert="horz" anchor="t">
                        <a:noAutofit/>
                      </wps:bodyPr>
                    </wps:wsp>
                  </a:graphicData>
                </a:graphic>
              </wp:anchor>
            </w:drawing>
          </mc:Choice>
          <mc:Fallback>
            <w:pict>
              <v:shape type="#_x0000_t202" filled="f" stroked="f" style="margin-left:204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74"/>
                      <w:r>
                        <w:rPr>
                          <w:rFonts w:ascii="宋体" w:hAnsi="宋体" w:cs="宋体" w:eastAsia="宋体"/>
                          <w:sz w:val="48"/>
                          <w:spacing w:val="0"/>
                          <w:color w:val="000000"/>
                          <w:b w:val="off"/>
                          <w:i w:val="off"/>
                        </w:rPr>
                        <w:t>273</w:t>
                      </w:r>
                      <w:bookmarkEnd w:id="1974"/>
                    </w:p>
                  </w:txbxContent>
                </v:textbox>
              </v:shape>
            </w:pict>
          </mc:Fallback>
        </mc:AlternateContent>
      </w:r>
      <w:bookmarkEnd w:id="1972"/>
    </w:p>
    <w:p>
      <w:pPr>
        <w:pageBreakBefore w:val="off"/>
        <w:tabs>
          <w:tab w:pos="5440" w:val="left" w:leader="none"/>
        </w:tabs>
        <w:wordWrap w:val="off"/>
        <w:spacing w:before="0" w:after="0" w:line="1020" w:lineRule="atLeast"/>
        <w:ind w:left="840" w:right="0"/>
        <w:jc w:val="both"/>
        <w:textAlignment w:val="baseline"/>
        <w:rPr>
          <w:sz w:val="48"/>
        </w:rPr>
      </w:pPr>
      <w:bookmarkStart w:name="" w:id="1975"/>
      <w:r>
        <w:rPr>
          <w:rFonts w:ascii="宋体" w:hAnsi="宋体" w:cs="宋体" w:eastAsia="宋体"/>
          <w:sz w:val="48"/>
          <w:spacing w:val="0"/>
          <w:color w:val="000000"/>
          <w:b w:val="off"/>
          <w:i w:val="off"/>
        </w:rPr>
        <w:t>276</w:t>
      </w:r>
      <w:r>
        <w:t xml:space="preserve">	</w:t>
      </w:r>
      <w:r>
        <w:rPr>
          <w:rFonts w:ascii="宋体" w:hAnsi="宋体" w:cs="宋体" w:eastAsia="宋体"/>
          <w:sz w:val="48"/>
          <w:spacing w:val="0"/>
          <w:color w:val="000000"/>
          <w:b w:val="off"/>
          <w:i w:val="off"/>
        </w:rPr>
        <w:t>第9节  续论：指明融合现象的更广泛领域</w:t>
      </w:r>
      <w:bookmarkEnd w:id="1975"/>
    </w:p>
    <w:p>
      <w:pPr>
        <w:pageBreakBefore w:val="off"/>
        <w:tabs/>
        <w:wordWrap w:val="off"/>
        <w:spacing w:before="0" w:after="0" w:line="1020" w:lineRule="atLeast"/>
        <w:ind w:left="7820" w:right="40" w:hanging="2480"/>
        <w:jc w:val="both"/>
        <w:textAlignment w:val="baseline"/>
        <w:rPr>
          <w:sz w:val="48"/>
        </w:rPr>
      </w:pPr>
      <w:bookmarkStart w:name="" w:id="1976"/>
      <w:r>
        <w:rPr>
          <w:rFonts w:ascii="宋体" w:hAnsi="宋体" w:cs="宋体" w:eastAsia="宋体"/>
          <w:sz w:val="48"/>
          <w:spacing w:val="0"/>
          <w:color w:val="000000"/>
          <w:b w:val="off"/>
          <w:i w:val="off"/>
        </w:rPr>
        <w:t>第10节  属于各种不独立性的规律之杂</w:t>
      </w:r>
      <w:r>
        <w:rPr>
          <w:rFonts w:ascii="宋体" w:hAnsi="宋体" w:cs="宋体" w:eastAsia="宋体"/>
          <w:sz w:val="48"/>
          <w:spacing w:val="0"/>
          <w:color w:val="000000"/>
          <w:b w:val="off"/>
          <w:i w:val="off"/>
        </w:rPr>
        <w:t>多性</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660400" cy="469900"/>
                <wp:wrapNone/>
                <wp:docPr id="88" name="文本框 8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77"/>
                            <w:r>
                              <w:rPr>
                                <w:rFonts w:ascii="宋体" w:hAnsi="宋体" w:cs="宋体" w:eastAsia="宋体"/>
                                <w:sz w:val="48"/>
                                <w:spacing w:val="0"/>
                                <w:color w:val="000000"/>
                                <w:b w:val="off"/>
                                <w:i w:val="off"/>
                              </w:rPr>
                              <w:t>280</w:t>
                            </w:r>
                            <w:bookmarkEnd w:id="1977"/>
                          </w:p>
                        </w:txbxContent>
                      </wps:txbx>
                      <wps:bodyPr wrap="square" lIns="0" rIns="0" tIns="0" bIns="0" vert="horz" anchor="t">
                        <a:noAutofit/>
                      </wps:bodyPr>
                    </wps:wsp>
                  </a:graphicData>
                </a:graphic>
              </wp:anchor>
            </w:drawing>
          </mc:Choice>
          <mc:Fallback>
            <w:pict>
              <v:shape type="#_x0000_t202" filled="f" stroked="f" style="margin-left:205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78"/>
                      <w:r>
                        <w:rPr>
                          <w:rFonts w:ascii="宋体" w:hAnsi="宋体" w:cs="宋体" w:eastAsia="宋体"/>
                          <w:sz w:val="48"/>
                          <w:spacing w:val="0"/>
                          <w:color w:val="000000"/>
                          <w:b w:val="off"/>
                          <w:i w:val="off"/>
                        </w:rPr>
                        <w:t>280</w:t>
                      </w:r>
                      <w:bookmarkEnd w:id="1978"/>
                    </w:p>
                  </w:txbxContent>
                </v:textbox>
              </v:shape>
            </w:pict>
          </mc:Fallback>
        </mc:AlternateContent>
      </w:r>
      <w:bookmarkEnd w:id="1976"/>
    </w:p>
    <w:p>
      <w:pPr>
        <w:pageBreakBefore w:val="off"/>
        <w:tabs/>
        <w:wordWrap w:val="off"/>
        <w:spacing w:before="0" w:after="0" w:line="1020" w:lineRule="atLeast"/>
        <w:ind w:left="7820" w:right="20" w:hanging="2480"/>
        <w:jc w:val="both"/>
        <w:textAlignment w:val="baseline"/>
        <w:rPr>
          <w:sz w:val="48"/>
        </w:rPr>
      </w:pPr>
      <w:bookmarkStart w:name="" w:id="1979"/>
      <w:r>
        <w:rPr>
          <w:rFonts w:ascii="宋体" w:hAnsi="宋体" w:cs="宋体" w:eastAsia="宋体"/>
          <w:sz w:val="48"/>
          <w:spacing w:val="0"/>
          <w:color w:val="000000"/>
          <w:b w:val="off"/>
          <w:i w:val="off"/>
        </w:rPr>
        <w:t>第 11节  这种“质料”规律与“形式”规律或</w:t>
      </w:r>
      <w:r>
        <w:rPr>
          <w:rFonts w:ascii="宋体" w:hAnsi="宋体" w:cs="宋体" w:eastAsia="宋体"/>
          <w:sz w:val="48"/>
          <w:spacing w:val="0"/>
          <w:color w:val="000000"/>
          <w:b w:val="off"/>
          <w:i w:val="off"/>
        </w:rPr>
        <w:t>“分析”规律的区别</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89" name="文本框 8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80"/>
                            <w:r>
                              <w:rPr>
                                <w:rFonts w:ascii="宋体" w:hAnsi="宋体" w:cs="宋体" w:eastAsia="宋体"/>
                                <w:sz w:val="48"/>
                                <w:spacing w:val="0"/>
                                <w:color w:val="000000"/>
                                <w:b w:val="off"/>
                                <w:i w:val="off"/>
                              </w:rPr>
                              <w:t>282</w:t>
                            </w:r>
                            <w:bookmarkEnd w:id="1980"/>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81"/>
                      <w:r>
                        <w:rPr>
                          <w:rFonts w:ascii="宋体" w:hAnsi="宋体" w:cs="宋体" w:eastAsia="宋体"/>
                          <w:sz w:val="48"/>
                          <w:spacing w:val="0"/>
                          <w:color w:val="000000"/>
                          <w:b w:val="off"/>
                          <w:i w:val="off"/>
                        </w:rPr>
                        <w:t>282</w:t>
                      </w:r>
                      <w:bookmarkEnd w:id="1981"/>
                    </w:p>
                  </w:txbxContent>
                </v:textbox>
              </v:shape>
            </w:pict>
          </mc:Fallback>
        </mc:AlternateContent>
      </w:r>
      <w:bookmarkEnd w:id="1979"/>
    </w:p>
    <w:p>
      <w:pPr>
        <w:pageBreakBefore w:val="off"/>
        <w:tabs/>
        <w:wordWrap w:val="off"/>
        <w:spacing w:before="0" w:after="0" w:line="1020" w:lineRule="atLeast"/>
        <w:ind w:left="7820" w:right="20" w:hanging="2480"/>
        <w:jc w:val="both"/>
        <w:textAlignment w:val="baseline"/>
        <w:rPr>
          <w:sz w:val="48"/>
        </w:rPr>
      </w:pPr>
      <w:bookmarkStart w:name="" w:id="1982"/>
      <w:r>
        <w:rPr>
          <w:rFonts w:ascii="宋体" w:hAnsi="宋体" w:cs="宋体" w:eastAsia="宋体"/>
          <w:sz w:val="48"/>
          <w:spacing w:val="0"/>
          <w:color w:val="000000"/>
          <w:b w:val="off"/>
          <w:i w:val="off"/>
        </w:rPr>
        <w:t>第12节  有关分析命题和综合命题的基本</w:t>
      </w:r>
      <w:r>
        <w:rPr>
          <w:rFonts w:ascii="宋体" w:hAnsi="宋体" w:cs="宋体" w:eastAsia="宋体"/>
          <w:sz w:val="48"/>
          <w:spacing w:val="0"/>
          <w:color w:val="000000"/>
          <w:b w:val="off"/>
          <w:i w:val="off"/>
        </w:rPr>
        <w:t>规定</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90" name="文本框 90"/>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983"/>
                            <w:r>
                              <w:rPr>
                                <w:rFonts w:ascii="宋体" w:hAnsi="宋体" w:cs="宋体" w:eastAsia="宋体"/>
                                <w:sz w:val="48"/>
                                <w:spacing w:val="0"/>
                                <w:color w:val="000000"/>
                                <w:b w:val="off"/>
                                <w:i w:val="off"/>
                              </w:rPr>
                              <w:t>285</w:t>
                            </w:r>
                            <w:bookmarkEnd w:id="1983"/>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984"/>
                      <w:r>
                        <w:rPr>
                          <w:rFonts w:ascii="宋体" w:hAnsi="宋体" w:cs="宋体" w:eastAsia="宋体"/>
                          <w:sz w:val="48"/>
                          <w:spacing w:val="0"/>
                          <w:color w:val="000000"/>
                          <w:b w:val="off"/>
                          <w:i w:val="off"/>
                        </w:rPr>
                        <w:t>285</w:t>
                      </w:r>
                      <w:bookmarkEnd w:id="1984"/>
                    </w:p>
                  </w:txbxContent>
                </v:textbox>
              </v:shape>
            </w:pict>
          </mc:Fallback>
        </mc:AlternateContent>
      </w:r>
      <w:bookmarkEnd w:id="1982"/>
    </w:p>
    <w:p>
      <w:pPr>
        <w:pageBreakBefore w:val="off"/>
        <w:tabs>
          <w:tab w:pos="5460" w:val="left" w:leader="none"/>
        </w:tabs>
        <w:wordWrap w:val="off"/>
        <w:spacing w:before="0" w:after="0" w:line="820" w:lineRule="atLeast"/>
        <w:ind w:left="880" w:right="0"/>
        <w:jc w:val="both"/>
        <w:textAlignment w:val="baseline"/>
        <w:rPr>
          <w:sz w:val="60"/>
        </w:rPr>
      </w:pPr>
      <w:bookmarkStart w:name="" w:id="1985"/>
      <w:r>
        <w:rPr>
          <w:rFonts w:ascii="宋体" w:hAnsi="宋体" w:cs="宋体" w:eastAsia="宋体"/>
          <w:sz w:val="60"/>
          <w:spacing w:val="0"/>
          <w:color w:val="000000"/>
          <w:b w:val="off"/>
          <w:i w:val="off"/>
        </w:rPr>
        <w:t>287</w:t>
      </w:r>
      <w:r>
        <w:t xml:space="preserve">	</w:t>
      </w:r>
      <w:r>
        <w:rPr>
          <w:rFonts w:ascii="宋体" w:hAnsi="宋体" w:cs="宋体" w:eastAsia="宋体"/>
          <w:sz w:val="60"/>
          <w:spacing w:val="0"/>
          <w:color w:val="000000"/>
          <w:b w:val="off"/>
          <w:i w:val="off"/>
        </w:rPr>
        <w:t>注释一</w:t>
      </w:r>
      <w:bookmarkEnd w:id="1985"/>
    </w:p>
    <w:p>
      <w:pPr>
        <w:pageBreakBefore w:val="off"/>
        <w:tabs>
          <w:tab w:pos="5460" w:val="left" w:leader="none"/>
        </w:tabs>
        <w:wordWrap w:val="off"/>
        <w:spacing w:before="0" w:after="0" w:line="820" w:lineRule="atLeast"/>
        <w:ind w:left="880" w:right="0"/>
        <w:jc w:val="both"/>
        <w:textAlignment w:val="baseline"/>
        <w:rPr>
          <w:sz w:val="60"/>
        </w:rPr>
      </w:pPr>
      <w:bookmarkStart w:name="" w:id="1986"/>
      <w:r>
        <w:rPr>
          <w:rFonts w:ascii="宋体" w:hAnsi="宋体" w:cs="宋体" w:eastAsia="宋体"/>
          <w:sz w:val="60"/>
          <w:spacing w:val="0"/>
          <w:color w:val="000000"/>
          <w:b w:val="off"/>
          <w:i w:val="off"/>
        </w:rPr>
        <w:t>287</w:t>
      </w:r>
      <w:r>
        <w:t xml:space="preserve">	</w:t>
      </w:r>
      <w:r>
        <w:rPr>
          <w:rFonts w:ascii="宋体" w:hAnsi="宋体" w:cs="宋体" w:eastAsia="宋体"/>
          <w:sz w:val="60"/>
          <w:spacing w:val="0"/>
          <w:color w:val="000000"/>
          <w:b w:val="off"/>
          <w:i w:val="off"/>
        </w:rPr>
        <w:t>注释二</w:t>
      </w:r>
      <w:bookmarkEnd w:id="1986"/>
    </w:p>
    <w:p>
      <w:r>
        <w:t/>
      </w:r>
    </w:p>
    <w:p>
      <w:pPr>
        <w:sectPr>
          <w:footerReference r:id="rId132"/>
          <w:headerReference r:id="rId133" w:type="default"/>
          <w:type w:val="nextPage"/>
          <w:pgSz w:w="22520" w:h="31680"/>
          <w:pgMar w:left="3260" w:top="2460" w:right="3260" w:bottom="2460" w:header="2160" w:footer="2160"/>
          <w:cols w:num="1"/>
        </w:sectPr>
      </w:pPr>
    </w:p>
    <w:p>
      <w:pPr>
        <w:pageBreakBefore w:val="off"/>
        <w:tabs>
          <w:tab w:pos="13860" w:val="left" w:leader="none"/>
          <w:tab w:pos="14760" w:val="left" w:leader="none"/>
        </w:tabs>
        <w:wordWrap w:val="off"/>
        <w:spacing w:before="0" w:after="0" w:line="700" w:lineRule="atLeast"/>
        <w:ind w:left="12740" w:right="0"/>
        <w:jc w:val="both"/>
        <w:textAlignment w:val="baseline"/>
        <w:rPr>
          <w:sz w:val="52"/>
        </w:rPr>
      </w:pPr>
      <w:bookmarkStart w:name="" w:id="1987"/>
      <w:r>
        <w:rPr>
          <w:rFonts w:ascii="楷体" w:hAnsi="楷体" w:cs="楷体" w:eastAsia="楷体"/>
          <w:sz w:val="52"/>
          <w:spacing w:val="0"/>
          <w:color w:val="000000"/>
          <w:b w:val="off"/>
          <w:i w:val="off"/>
        </w:rPr>
        <w:t>目</w:t>
      </w:r>
      <w:r>
        <w:t xml:space="preserve">	</w:t>
      </w:r>
      <w:r>
        <w:rPr>
          <w:rFonts w:ascii="楷体" w:hAnsi="楷体" w:cs="楷体" w:eastAsia="楷体"/>
          <w:sz w:val="52"/>
          <w:spacing w:val="0"/>
          <w:color w:val="000000"/>
          <w:b w:val="off"/>
          <w:i w:val="off"/>
        </w:rPr>
        <w:t>录</w:t>
      </w:r>
      <w:r>
        <w:t xml:space="preserve">	</w:t>
      </w:r>
      <w:r>
        <w:rPr>
          <w:rFonts w:ascii="楷体" w:hAnsi="楷体" w:cs="楷体" w:eastAsia="楷体"/>
          <w:sz w:val="52"/>
          <w:spacing w:val="0"/>
          <w:color w:val="000000"/>
          <w:b w:val="off"/>
          <w:i w:val="off"/>
        </w:rPr>
        <w:t>009</w:t>
      </w:r>
      <w:bookmarkEnd w:id="1987"/>
    </w:p>
    <w:p>
      <w:pPr>
        <w:pageBreakBefore w:val="off"/>
        <w:tabs/>
        <w:wordWrap w:val="off"/>
        <w:spacing w:before="0" w:after="0" w:line="1080" w:lineRule="exact"/>
        <w:ind w:left="0" w:right="0"/>
        <w:jc w:val="both"/>
        <w:textAlignment w:val="baseline"/>
        <w:rPr>
          <w:sz w:val="47"/>
        </w:rPr>
      </w:pPr>
      <w:bookmarkStart w:name="" w:id="1988"/>
      <w:r>
        <w:rPr>
          <w:rFonts w:ascii="宋体" w:hAnsi="宋体" w:cs="宋体" w:eastAsia="宋体"/>
          <w:sz w:val="47"/>
          <w:spacing w:val="0"/>
          <w:color w:val="000000"/>
          <w:b w:val="off"/>
          <w:i w:val="off"/>
        </w:rPr>
        <w:t/>
      </w:r>
      <w:bookmarkEnd w:id="1988"/>
    </w:p>
    <w:p>
      <w:pPr>
        <w:pageBreakBefore w:val="off"/>
        <w:tabs>
          <w:tab w:pos="5300" w:val="left" w:leader="none"/>
        </w:tabs>
        <w:wordWrap w:val="off"/>
        <w:spacing w:before="0" w:after="0" w:line="1080" w:lineRule="atLeast"/>
        <w:ind w:left="680" w:right="0"/>
        <w:jc w:val="both"/>
        <w:textAlignment w:val="baseline"/>
        <w:rPr>
          <w:sz w:val="47"/>
        </w:rPr>
      </w:pPr>
      <w:bookmarkStart w:name="" w:id="1989"/>
      <w:r>
        <w:rPr>
          <w:rFonts w:ascii="宋体" w:hAnsi="宋体" w:cs="宋体" w:eastAsia="宋体"/>
          <w:sz w:val="47"/>
          <w:spacing w:val="0"/>
          <w:color w:val="000000"/>
          <w:b w:val="off"/>
          <w:i w:val="off"/>
        </w:rPr>
        <w:t>287</w:t>
      </w:r>
      <w:r>
        <w:t xml:space="preserve">	</w:t>
      </w:r>
      <w:r>
        <w:rPr>
          <w:rFonts w:ascii="宋体" w:hAnsi="宋体" w:cs="宋体" w:eastAsia="宋体"/>
          <w:sz w:val="47"/>
          <w:spacing w:val="0"/>
          <w:color w:val="000000"/>
          <w:b w:val="off"/>
          <w:i w:val="off"/>
        </w:rPr>
        <w:t>第13节  相对的独立性和不独立性</w:t>
      </w:r>
      <w:bookmarkEnd w:id="1989"/>
    </w:p>
    <w:p>
      <w:pPr>
        <w:pageBreakBefore w:val="off"/>
        <w:tabs/>
        <w:wordWrap w:val="off"/>
        <w:spacing w:before="0" w:after="0" w:line="1080" w:lineRule="exact"/>
        <w:ind w:left="0" w:right="0"/>
        <w:jc w:val="both"/>
        <w:textAlignment w:val="baseline"/>
        <w:rPr>
          <w:sz w:val="47"/>
        </w:rPr>
      </w:pPr>
      <w:bookmarkStart w:name="" w:id="1990"/>
      <w:r>
        <w:rPr>
          <w:rFonts w:ascii="宋体" w:hAnsi="宋体" w:cs="宋体" w:eastAsia="宋体"/>
          <w:sz w:val="47"/>
          <w:spacing w:val="0"/>
          <w:color w:val="000000"/>
          <w:b w:val="off"/>
          <w:i w:val="off"/>
        </w:rPr>
        <w:t/>
      </w:r>
      <w:bookmarkEnd w:id="1990"/>
    </w:p>
    <w:p>
      <w:pPr>
        <w:pageBreakBefore w:val="off"/>
        <w:tabs/>
        <w:wordWrap w:val="off"/>
        <w:spacing w:before="0" w:after="0" w:line="1080" w:lineRule="atLeast"/>
        <w:ind w:left="5160" w:right="0" w:hanging="2220"/>
        <w:jc w:val="both"/>
        <w:textAlignment w:val="baseline"/>
        <w:rPr>
          <w:sz w:val="47"/>
        </w:rPr>
      </w:pPr>
      <w:bookmarkStart w:name="" w:id="1991"/>
      <w:r>
        <w:rPr>
          <w:rFonts w:ascii="宋体" w:hAnsi="宋体" w:cs="宋体" w:eastAsia="宋体"/>
          <w:sz w:val="47"/>
          <w:spacing w:val="0"/>
          <w:color w:val="000000"/>
          <w:b w:val="off"/>
          <w:i w:val="off"/>
        </w:rPr>
        <w:t>第二章  关于一门整体与部分的纯粹形式之理论的</w:t>
      </w:r>
      <w:r>
        <w:rPr>
          <w:rFonts w:ascii="宋体" w:hAnsi="宋体" w:cs="宋体" w:eastAsia="宋体"/>
          <w:sz w:val="47"/>
          <w:spacing w:val="0"/>
          <w:color w:val="000000"/>
          <w:b w:val="off"/>
          <w:i w:val="off"/>
        </w:rPr>
        <w:t>思想</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76200</wp:posOffset>
                </wp:positionV>
                <wp:extent cx="647700" cy="457200"/>
                <wp:wrapNone/>
                <wp:docPr id="91" name="文本框 9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92"/>
                            <w:r>
                              <w:rPr>
                                <w:rFonts w:ascii="宋体" w:hAnsi="宋体" w:cs="宋体" w:eastAsia="宋体"/>
                                <w:sz w:val="47"/>
                                <w:spacing w:val="0"/>
                                <w:color w:val="000000"/>
                                <w:b w:val="off"/>
                                <w:i w:val="off"/>
                              </w:rPr>
                              <w:t>302</w:t>
                            </w:r>
                            <w:bookmarkEnd w:id="1992"/>
                          </w:p>
                        </w:txbxContent>
                      </wps:txbx>
                      <wps:bodyPr wrap="square" lIns="0" rIns="0" tIns="0" bIns="0" vert="horz" anchor="t">
                        <a:noAutofit/>
                      </wps:bodyPr>
                    </wps:wsp>
                  </a:graphicData>
                </a:graphic>
              </wp:anchor>
            </w:drawing>
          </mc:Choice>
          <mc:Fallback>
            <w:pict>
              <v:shape type="#_x0000_t202" filled="f" stroked="f" style="margin-left:204pt;margin-top:6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93"/>
                      <w:r>
                        <w:rPr>
                          <w:rFonts w:ascii="宋体" w:hAnsi="宋体" w:cs="宋体" w:eastAsia="宋体"/>
                          <w:sz w:val="47"/>
                          <w:spacing w:val="0"/>
                          <w:color w:val="000000"/>
                          <w:b w:val="off"/>
                          <w:i w:val="off"/>
                        </w:rPr>
                        <w:t>302</w:t>
                      </w:r>
                      <w:bookmarkEnd w:id="1993"/>
                    </w:p>
                  </w:txbxContent>
                </v:textbox>
              </v:shape>
            </w:pict>
          </mc:Fallback>
        </mc:AlternateContent>
      </w:r>
      <w:bookmarkEnd w:id="1991"/>
    </w:p>
    <w:p>
      <w:pPr>
        <w:pageBreakBefore w:val="off"/>
        <w:tabs>
          <w:tab w:pos="5300" w:val="left" w:leader="none"/>
        </w:tabs>
        <w:wordWrap w:val="off"/>
        <w:spacing w:before="0" w:after="0" w:line="1080" w:lineRule="atLeast"/>
        <w:ind w:left="680" w:right="0"/>
        <w:jc w:val="both"/>
        <w:textAlignment w:val="baseline"/>
        <w:rPr>
          <w:sz w:val="47"/>
        </w:rPr>
      </w:pPr>
      <w:bookmarkStart w:name="" w:id="1994"/>
      <w:r>
        <w:rPr>
          <w:rFonts w:ascii="宋体" w:hAnsi="宋体" w:cs="宋体" w:eastAsia="宋体"/>
          <w:sz w:val="47"/>
          <w:spacing w:val="0"/>
          <w:color w:val="000000"/>
          <w:b w:val="off"/>
          <w:i w:val="off"/>
        </w:rPr>
        <w:t>302</w:t>
      </w:r>
      <w:r>
        <w:t xml:space="preserve">	</w:t>
      </w:r>
      <w:r>
        <w:rPr>
          <w:rFonts w:ascii="宋体" w:hAnsi="宋体" w:cs="宋体" w:eastAsia="宋体"/>
          <w:sz w:val="47"/>
          <w:spacing w:val="0"/>
          <w:color w:val="000000"/>
          <w:b w:val="off"/>
          <w:i w:val="off"/>
        </w:rPr>
        <w:t>第14节  奠基概念与相关的原理</w:t>
      </w:r>
      <w:bookmarkEnd w:id="1994"/>
    </w:p>
    <w:p>
      <w:pPr>
        <w:pageBreakBefore w:val="off"/>
        <w:tabs>
          <w:tab w:pos="5320" w:val="left" w:leader="none"/>
        </w:tabs>
        <w:wordWrap w:val="off"/>
        <w:spacing w:before="0" w:after="0" w:line="1080" w:lineRule="atLeast"/>
        <w:ind w:left="700" w:right="0"/>
        <w:jc w:val="both"/>
        <w:textAlignment w:val="baseline"/>
        <w:rPr>
          <w:sz w:val="47"/>
        </w:rPr>
      </w:pPr>
      <w:bookmarkStart w:name="" w:id="1995"/>
      <w:r>
        <w:rPr>
          <w:rFonts w:ascii="宋体" w:hAnsi="宋体" w:cs="宋体" w:eastAsia="宋体"/>
          <w:sz w:val="47"/>
          <w:spacing w:val="0"/>
          <w:color w:val="000000"/>
          <w:b w:val="off"/>
          <w:i w:val="off"/>
        </w:rPr>
        <w:t>305</w:t>
      </w:r>
      <w:r>
        <w:t xml:space="preserve">	</w:t>
      </w:r>
      <w:r>
        <w:rPr>
          <w:rFonts w:ascii="宋体" w:hAnsi="宋体" w:cs="宋体" w:eastAsia="宋体"/>
          <w:sz w:val="47"/>
          <w:spacing w:val="0"/>
          <w:color w:val="000000"/>
          <w:b w:val="off"/>
          <w:i w:val="off"/>
        </w:rPr>
        <w:t>第15节  转向对更重要的部分关系的考察</w:t>
      </w:r>
      <w:bookmarkEnd w:id="1995"/>
    </w:p>
    <w:p>
      <w:pPr>
        <w:pageBreakBefore w:val="off"/>
        <w:tabs/>
        <w:wordWrap w:val="off"/>
        <w:spacing w:before="0" w:after="0" w:line="1080" w:lineRule="atLeast"/>
        <w:ind w:left="7660" w:right="40" w:hanging="2460"/>
        <w:jc w:val="both"/>
        <w:textAlignment w:val="baseline"/>
        <w:rPr>
          <w:sz w:val="47"/>
        </w:rPr>
      </w:pPr>
      <w:bookmarkStart w:name="" w:id="1996"/>
      <w:r>
        <w:rPr>
          <w:rFonts w:ascii="宋体" w:hAnsi="宋体" w:cs="宋体" w:eastAsia="宋体"/>
          <w:sz w:val="47"/>
          <w:spacing w:val="0"/>
          <w:color w:val="000000"/>
          <w:b w:val="off"/>
          <w:i w:val="off"/>
        </w:rPr>
        <w:t>第16节  相互间奠基和单方面奠基，间接</w:t>
      </w:r>
      <w:r>
        <w:rPr>
          <w:rFonts w:ascii="宋体" w:hAnsi="宋体" w:cs="宋体" w:eastAsia="宋体"/>
          <w:sz w:val="47"/>
          <w:spacing w:val="0"/>
          <w:color w:val="000000"/>
          <w:b w:val="off"/>
          <w:i w:val="off"/>
        </w:rPr>
        <w:t>奠基和直接奠基</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50800</wp:posOffset>
                </wp:positionV>
                <wp:extent cx="647700" cy="457200"/>
                <wp:wrapNone/>
                <wp:docPr id="92" name="文本框 92"/>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997"/>
                            <w:r>
                              <w:rPr>
                                <w:rFonts w:ascii="宋体" w:hAnsi="宋体" w:cs="宋体" w:eastAsia="宋体"/>
                                <w:sz w:val="47"/>
                                <w:spacing w:val="0"/>
                                <w:color w:val="000000"/>
                                <w:b w:val="off"/>
                                <w:i w:val="off"/>
                              </w:rPr>
                              <w:t>306</w:t>
                            </w:r>
                            <w:bookmarkEnd w:id="1997"/>
                          </w:p>
                        </w:txbxContent>
                      </wps:txbx>
                      <wps:bodyPr wrap="square" lIns="0" rIns="0" tIns="0" bIns="0" vert="horz" anchor="t">
                        <a:noAutofit/>
                      </wps:bodyPr>
                    </wps:wsp>
                  </a:graphicData>
                </a:graphic>
              </wp:anchor>
            </w:drawing>
          </mc:Choice>
          <mc:Fallback>
            <w:pict>
              <v:shape type="#_x0000_t202" filled="f" stroked="f" style="margin-left:204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998"/>
                      <w:r>
                        <w:rPr>
                          <w:rFonts w:ascii="宋体" w:hAnsi="宋体" w:cs="宋体" w:eastAsia="宋体"/>
                          <w:sz w:val="47"/>
                          <w:spacing w:val="0"/>
                          <w:color w:val="000000"/>
                          <w:b w:val="off"/>
                          <w:i w:val="off"/>
                        </w:rPr>
                        <w:t>306</w:t>
                      </w:r>
                      <w:bookmarkEnd w:id="1998"/>
                    </w:p>
                  </w:txbxContent>
                </v:textbox>
              </v:shape>
            </w:pict>
          </mc:Fallback>
        </mc:AlternateContent>
      </w:r>
      <w:bookmarkEnd w:id="1996"/>
    </w:p>
    <w:p>
      <w:pPr>
        <w:pageBreakBefore w:val="off"/>
        <w:tabs/>
        <w:wordWrap w:val="off"/>
        <w:spacing w:before="0" w:after="0" w:line="1080" w:lineRule="atLeast"/>
        <w:ind w:left="7660" w:right="0" w:hanging="2460"/>
        <w:jc w:val="both"/>
        <w:textAlignment w:val="baseline"/>
        <w:rPr>
          <w:sz w:val="47"/>
        </w:rPr>
      </w:pPr>
      <w:bookmarkStart w:name="" w:id="1999"/>
      <w:r>
        <w:rPr>
          <w:rFonts w:ascii="宋体" w:hAnsi="宋体" w:cs="宋体" w:eastAsia="宋体"/>
          <w:sz w:val="47"/>
          <w:spacing w:val="0"/>
          <w:color w:val="000000"/>
          <w:b w:val="off"/>
          <w:i w:val="off"/>
        </w:rPr>
        <w:t>第17节  对块片、因素、物理部分、抽象、具</w:t>
      </w:r>
      <w:r>
        <w:rPr>
          <w:rFonts w:ascii="宋体" w:hAnsi="宋体" w:cs="宋体" w:eastAsia="宋体"/>
          <w:sz w:val="47"/>
          <w:spacing w:val="0"/>
          <w:color w:val="000000"/>
          <w:b w:val="off"/>
          <w:i w:val="off"/>
        </w:rPr>
        <w:t>体这些概念的精确规定</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25400</wp:posOffset>
                </wp:positionV>
                <wp:extent cx="647700" cy="457200"/>
                <wp:wrapNone/>
                <wp:docPr id="93" name="文本框 93"/>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00"/>
                            <w:r>
                              <w:rPr>
                                <w:rFonts w:ascii="宋体" w:hAnsi="宋体" w:cs="宋体" w:eastAsia="宋体"/>
                                <w:sz w:val="47"/>
                                <w:spacing w:val="0"/>
                                <w:color w:val="000000"/>
                                <w:b w:val="off"/>
                                <w:i w:val="off"/>
                              </w:rPr>
                              <w:t>308</w:t>
                            </w:r>
                            <w:bookmarkEnd w:id="2000"/>
                          </w:p>
                        </w:txbxContent>
                      </wps:txbx>
                      <wps:bodyPr wrap="square" lIns="0" rIns="0" tIns="0" bIns="0" vert="horz" anchor="t">
                        <a:noAutofit/>
                      </wps:bodyPr>
                    </wps:wsp>
                  </a:graphicData>
                </a:graphic>
              </wp:anchor>
            </w:drawing>
          </mc:Choice>
          <mc:Fallback>
            <w:pict>
              <v:shape type="#_x0000_t202" filled="f" stroked="f" style="margin-left:201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01"/>
                      <w:r>
                        <w:rPr>
                          <w:rFonts w:ascii="宋体" w:hAnsi="宋体" w:cs="宋体" w:eastAsia="宋体"/>
                          <w:sz w:val="47"/>
                          <w:spacing w:val="0"/>
                          <w:color w:val="000000"/>
                          <w:b w:val="off"/>
                          <w:i w:val="off"/>
                        </w:rPr>
                        <w:t>308</w:t>
                      </w:r>
                      <w:bookmarkEnd w:id="2001"/>
                    </w:p>
                  </w:txbxContent>
                </v:textbox>
              </v:shape>
            </w:pict>
          </mc:Fallback>
        </mc:AlternateContent>
      </w:r>
      <w:bookmarkEnd w:id="1999"/>
    </w:p>
    <w:p>
      <w:pPr>
        <w:pageBreakBefore w:val="off"/>
        <w:tabs/>
        <w:wordWrap w:val="off"/>
        <w:spacing w:before="0" w:after="0" w:line="1080" w:lineRule="atLeast"/>
        <w:ind w:left="7660" w:right="20" w:hanging="2460"/>
        <w:jc w:val="both"/>
        <w:textAlignment w:val="baseline"/>
        <w:rPr>
          <w:sz w:val="47"/>
        </w:rPr>
      </w:pPr>
      <w:bookmarkStart w:name="" w:id="2002"/>
      <w:r>
        <w:rPr>
          <w:rFonts w:ascii="宋体" w:hAnsi="宋体" w:cs="宋体" w:eastAsia="宋体"/>
          <w:sz w:val="47"/>
          <w:spacing w:val="0"/>
          <w:color w:val="000000"/>
          <w:b w:val="off"/>
          <w:i w:val="off"/>
        </w:rPr>
        <w:t>第18节  一个整体的间接部分和直接部分</w:t>
      </w:r>
      <w:r>
        <w:rPr>
          <w:rFonts w:ascii="宋体" w:hAnsi="宋体" w:cs="宋体" w:eastAsia="宋体"/>
          <w:sz w:val="47"/>
          <w:spacing w:val="0"/>
          <w:color w:val="000000"/>
          <w:b w:val="off"/>
          <w:i w:val="off"/>
        </w:rPr>
        <w:t>的区别</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38100</wp:posOffset>
                </wp:positionV>
                <wp:extent cx="647700" cy="457200"/>
                <wp:wrapNone/>
                <wp:docPr id="94" name="文本框 9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03"/>
                            <w:r>
                              <w:rPr>
                                <w:rFonts w:ascii="宋体" w:hAnsi="宋体" w:cs="宋体" w:eastAsia="宋体"/>
                                <w:sz w:val="47"/>
                                <w:spacing w:val="0"/>
                                <w:color w:val="000000"/>
                                <w:b w:val="off"/>
                                <w:i w:val="off"/>
                              </w:rPr>
                              <w:t>310</w:t>
                            </w:r>
                            <w:bookmarkEnd w:id="2003"/>
                          </w:p>
                        </w:txbxContent>
                      </wps:txbx>
                      <wps:bodyPr wrap="square" lIns="0" rIns="0" tIns="0" bIns="0" vert="horz" anchor="t">
                        <a:noAutofit/>
                      </wps:bodyPr>
                    </wps:wsp>
                  </a:graphicData>
                </a:graphic>
              </wp:anchor>
            </w:drawing>
          </mc:Choice>
          <mc:Fallback>
            <w:pict>
              <v:shape type="#_x0000_t202" filled="f" stroked="f" style="margin-left:201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04"/>
                      <w:r>
                        <w:rPr>
                          <w:rFonts w:ascii="宋体" w:hAnsi="宋体" w:cs="宋体" w:eastAsia="宋体"/>
                          <w:sz w:val="47"/>
                          <w:spacing w:val="0"/>
                          <w:color w:val="000000"/>
                          <w:b w:val="off"/>
                          <w:i w:val="off"/>
                        </w:rPr>
                        <w:t>310</w:t>
                      </w:r>
                      <w:bookmarkEnd w:id="2004"/>
                    </w:p>
                  </w:txbxContent>
                </v:textbox>
              </v:shape>
            </w:pict>
          </mc:Fallback>
        </mc:AlternateContent>
      </w:r>
      <w:bookmarkEnd w:id="2002"/>
    </w:p>
    <w:p>
      <w:pPr>
        <w:pageBreakBefore w:val="off"/>
        <w:tabs/>
        <w:wordWrap w:val="off"/>
        <w:spacing w:before="0" w:after="0" w:line="1080" w:lineRule="atLeast"/>
        <w:ind w:left="7660" w:right="40" w:hanging="2460"/>
        <w:jc w:val="both"/>
        <w:textAlignment w:val="baseline"/>
        <w:rPr>
          <w:sz w:val="47"/>
        </w:rPr>
      </w:pPr>
      <w:bookmarkStart w:name="" w:id="2005"/>
      <w:r>
        <w:rPr>
          <w:rFonts w:ascii="宋体" w:hAnsi="宋体" w:cs="宋体" w:eastAsia="宋体"/>
          <w:sz w:val="47"/>
          <w:spacing w:val="0"/>
          <w:color w:val="000000"/>
          <w:b w:val="off"/>
          <w:i w:val="off"/>
        </w:rPr>
        <w:t>第19节  这个区别的一个新的意义：整体</w:t>
      </w:r>
      <w:r>
        <w:rPr>
          <w:rFonts w:ascii="宋体" w:hAnsi="宋体" w:cs="宋体" w:eastAsia="宋体"/>
          <w:sz w:val="47"/>
          <w:spacing w:val="0"/>
          <w:color w:val="000000"/>
          <w:b w:val="off"/>
          <w:i w:val="off"/>
        </w:rPr>
        <w:t>的较切近和较疏远部分</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25400</wp:posOffset>
                </wp:positionV>
                <wp:extent cx="647700" cy="457200"/>
                <wp:wrapNone/>
                <wp:docPr id="95" name="文本框 95"/>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06"/>
                            <w:r>
                              <w:rPr>
                                <w:rFonts w:ascii="宋体" w:hAnsi="宋体" w:cs="宋体" w:eastAsia="宋体"/>
                                <w:sz w:val="47"/>
                                <w:spacing w:val="0"/>
                                <w:color w:val="000000"/>
                                <w:b w:val="off"/>
                                <w:i w:val="off"/>
                              </w:rPr>
                              <w:t>311</w:t>
                            </w:r>
                            <w:bookmarkEnd w:id="2006"/>
                          </w:p>
                        </w:txbxContent>
                      </wps:txbx>
                      <wps:bodyPr wrap="square" lIns="0" rIns="0" tIns="0" bIns="0" vert="horz" anchor="t">
                        <a:noAutofit/>
                      </wps:bodyPr>
                    </wps:wsp>
                  </a:graphicData>
                </a:graphic>
              </wp:anchor>
            </w:drawing>
          </mc:Choice>
          <mc:Fallback>
            <w:pict>
              <v:shape type="#_x0000_t202" filled="f" stroked="f" style="margin-left:201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07"/>
                      <w:r>
                        <w:rPr>
                          <w:rFonts w:ascii="宋体" w:hAnsi="宋体" w:cs="宋体" w:eastAsia="宋体"/>
                          <w:sz w:val="47"/>
                          <w:spacing w:val="0"/>
                          <w:color w:val="000000"/>
                          <w:b w:val="off"/>
                          <w:i w:val="off"/>
                        </w:rPr>
                        <w:t>311</w:t>
                      </w:r>
                      <w:bookmarkEnd w:id="2007"/>
                    </w:p>
                  </w:txbxContent>
                </v:textbox>
              </v:shape>
            </w:pict>
          </mc:Fallback>
        </mc:AlternateContent>
      </w:r>
      <w:bookmarkEnd w:id="2005"/>
    </w:p>
    <w:p>
      <w:pPr>
        <w:pageBreakBefore w:val="off"/>
        <w:tabs/>
        <w:wordWrap w:val="off"/>
        <w:spacing w:before="0" w:after="0" w:line="1080" w:lineRule="atLeast"/>
        <w:ind w:left="7660" w:right="40" w:hanging="2460"/>
        <w:jc w:val="both"/>
        <w:textAlignment w:val="baseline"/>
        <w:rPr>
          <w:sz w:val="47"/>
        </w:rPr>
      </w:pPr>
      <w:bookmarkStart w:name="" w:id="2008"/>
      <w:r>
        <w:rPr>
          <w:rFonts w:ascii="宋体" w:hAnsi="宋体" w:cs="宋体" w:eastAsia="宋体"/>
          <w:sz w:val="47"/>
          <w:spacing w:val="0"/>
          <w:color w:val="000000"/>
          <w:b w:val="off"/>
          <w:i w:val="off"/>
        </w:rPr>
        <w:t>第20节  彼此相对较为切近和较为疏远的</w:t>
      </w:r>
      <w:r>
        <w:rPr>
          <w:rFonts w:ascii="宋体" w:hAnsi="宋体" w:cs="宋体" w:eastAsia="宋体"/>
          <w:sz w:val="47"/>
          <w:spacing w:val="0"/>
          <w:color w:val="000000"/>
          <w:b w:val="off"/>
          <w:i w:val="off"/>
        </w:rPr>
        <w:t>部分</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25400</wp:posOffset>
                </wp:positionV>
                <wp:extent cx="647700" cy="457200"/>
                <wp:wrapNone/>
                <wp:docPr id="96" name="文本框 96"/>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09"/>
                            <w:r>
                              <w:rPr>
                                <w:rFonts w:ascii="宋体" w:hAnsi="宋体" w:cs="宋体" w:eastAsia="宋体"/>
                                <w:sz w:val="47"/>
                                <w:spacing w:val="0"/>
                                <w:color w:val="000000"/>
                                <w:b w:val="off"/>
                                <w:i w:val="off"/>
                              </w:rPr>
                              <w:t>314</w:t>
                            </w:r>
                            <w:bookmarkEnd w:id="2009"/>
                          </w:p>
                        </w:txbxContent>
                      </wps:txbx>
                      <wps:bodyPr wrap="square" lIns="0" rIns="0" tIns="0" bIns="0" vert="horz" anchor="t">
                        <a:noAutofit/>
                      </wps:bodyPr>
                    </wps:wsp>
                  </a:graphicData>
                </a:graphic>
              </wp:anchor>
            </w:drawing>
          </mc:Choice>
          <mc:Fallback>
            <w:pict>
              <v:shape type="#_x0000_t202" filled="f" stroked="f" style="margin-left:201pt;margin-top:2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10"/>
                      <w:r>
                        <w:rPr>
                          <w:rFonts w:ascii="宋体" w:hAnsi="宋体" w:cs="宋体" w:eastAsia="宋体"/>
                          <w:sz w:val="47"/>
                          <w:spacing w:val="0"/>
                          <w:color w:val="000000"/>
                          <w:b w:val="off"/>
                          <w:i w:val="off"/>
                        </w:rPr>
                        <w:t>314</w:t>
                      </w:r>
                      <w:bookmarkEnd w:id="2010"/>
                    </w:p>
                  </w:txbxContent>
                </v:textbox>
              </v:shape>
            </w:pict>
          </mc:Fallback>
        </mc:AlternateContent>
      </w:r>
      <w:bookmarkEnd w:id="2008"/>
    </w:p>
    <w:p>
      <w:pPr>
        <w:pageBreakBefore w:val="off"/>
        <w:tabs/>
        <w:wordWrap w:val="off"/>
        <w:spacing w:before="0" w:after="0" w:line="1080" w:lineRule="atLeast"/>
        <w:ind w:left="7660" w:right="0" w:hanging="2460"/>
        <w:jc w:val="both"/>
        <w:textAlignment w:val="baseline"/>
        <w:rPr>
          <w:sz w:val="47"/>
        </w:rPr>
      </w:pPr>
      <w:bookmarkStart w:name="" w:id="2011"/>
      <w:r>
        <w:rPr>
          <w:rFonts w:ascii="宋体" w:hAnsi="宋体" w:cs="宋体" w:eastAsia="宋体"/>
          <w:sz w:val="47"/>
          <w:spacing w:val="0"/>
          <w:color w:val="000000"/>
          <w:b w:val="off"/>
          <w:i w:val="off"/>
        </w:rPr>
        <w:t>第21节  借助于奠基概念来精确地规定整</w:t>
      </w:r>
      <w:r>
        <w:rPr>
          <w:rFonts w:ascii="宋体" w:hAnsi="宋体" w:cs="宋体" w:eastAsia="宋体"/>
          <w:sz w:val="47"/>
          <w:spacing w:val="0"/>
          <w:color w:val="000000"/>
          <w:b w:val="off"/>
          <w:i w:val="off"/>
        </w:rPr>
        <w:t>体与部分的确切概念及其本质</w:t>
      </w:r>
      <w:r>
        <w:rPr>
          <w:rFonts w:ascii="宋体" w:hAnsi="宋体" w:cs="宋体" w:eastAsia="宋体"/>
          <w:sz w:val="47"/>
          <w:spacing w:val="0"/>
          <w:color w:val="000000"/>
          <w:b w:val="off"/>
          <w:i w:val="off"/>
        </w:rPr>
        <w:t>类别</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38100</wp:posOffset>
                </wp:positionV>
                <wp:extent cx="635000" cy="457200"/>
                <wp:wrapNone/>
                <wp:docPr id="97" name="文本框 97"/>
                <a:graphic xmlns:a="http://schemas.openxmlformats.org/drawingml/2006/main">
                  <a:graphicData uri="http://schemas.microsoft.com/office/word/2010/wordprocessingShape">
                    <wps:wsp>
                      <wps:cNvSpPr txBox="true"/>
                      <wps:spPr>
                        <a:xfrm>
                          <a:off x="0" y="0"/>
                          <a:ext cx="635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12"/>
                            <w:r>
                              <w:rPr>
                                <w:rFonts w:ascii="宋体" w:hAnsi="宋体" w:cs="宋体" w:eastAsia="宋体"/>
                                <w:sz w:val="47"/>
                                <w:spacing w:val="0"/>
                                <w:color w:val="000000"/>
                                <w:b w:val="off"/>
                                <w:i w:val="off"/>
                              </w:rPr>
                              <w:t>317</w:t>
                            </w:r>
                            <w:bookmarkEnd w:id="2012"/>
                          </w:p>
                        </w:txbxContent>
                      </wps:txbx>
                      <wps:bodyPr wrap="square" lIns="0" rIns="0" tIns="0" bIns="0" vert="horz" anchor="t">
                        <a:noAutofit/>
                      </wps:bodyPr>
                    </wps:wsp>
                  </a:graphicData>
                </a:graphic>
              </wp:anchor>
            </w:drawing>
          </mc:Choice>
          <mc:Fallback>
            <w:pict>
              <v:shape type="#_x0000_t202" filled="f" stroked="f" style="margin-left:202pt;margin-top:3pt;width:5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13"/>
                      <w:r>
                        <w:rPr>
                          <w:rFonts w:ascii="宋体" w:hAnsi="宋体" w:cs="宋体" w:eastAsia="宋体"/>
                          <w:sz w:val="47"/>
                          <w:spacing w:val="0"/>
                          <w:color w:val="000000"/>
                          <w:b w:val="off"/>
                          <w:i w:val="off"/>
                        </w:rPr>
                        <w:t>317</w:t>
                      </w:r>
                      <w:bookmarkEnd w:id="2013"/>
                    </w:p>
                  </w:txbxContent>
                </v:textbox>
              </v:shape>
            </w:pict>
          </mc:Fallback>
        </mc:AlternateContent>
      </w:r>
      <w:bookmarkEnd w:id="2011"/>
    </w:p>
    <w:p>
      <w:pPr>
        <w:pageBreakBefore w:val="off"/>
        <w:tabs>
          <w:tab w:pos="5280" w:val="left" w:leader="none"/>
        </w:tabs>
        <w:wordWrap w:val="off"/>
        <w:spacing w:before="0" w:after="0" w:line="1080" w:lineRule="atLeast"/>
        <w:ind w:left="640" w:right="0"/>
        <w:jc w:val="both"/>
        <w:textAlignment w:val="baseline"/>
        <w:rPr>
          <w:sz w:val="47"/>
        </w:rPr>
      </w:pPr>
      <w:bookmarkStart w:name="" w:id="2014"/>
      <w:r>
        <w:rPr>
          <w:rFonts w:ascii="宋体" w:hAnsi="宋体" w:cs="宋体" w:eastAsia="宋体"/>
          <w:sz w:val="47"/>
          <w:spacing w:val="0"/>
          <w:color w:val="000000"/>
          <w:b w:val="off"/>
          <w:i w:val="off"/>
        </w:rPr>
        <w:t>318</w:t>
      </w:r>
      <w:r>
        <w:t xml:space="preserve">	</w:t>
      </w:r>
      <w:r>
        <w:rPr>
          <w:rFonts w:ascii="宋体" w:hAnsi="宋体" w:cs="宋体" w:eastAsia="宋体"/>
          <w:sz w:val="47"/>
          <w:spacing w:val="0"/>
          <w:color w:val="000000"/>
          <w:b w:val="off"/>
          <w:i w:val="off"/>
        </w:rPr>
        <w:t>第22节  感性的统一形式与整体</w:t>
      </w:r>
      <w:bookmarkEnd w:id="2014"/>
    </w:p>
    <w:p>
      <w:pPr>
        <w:pageBreakBefore w:val="off"/>
        <w:tabs>
          <w:tab w:pos="5300" w:val="left" w:leader="none"/>
        </w:tabs>
        <w:wordWrap w:val="off"/>
        <w:spacing w:before="0" w:after="0" w:line="1080" w:lineRule="atLeast"/>
        <w:ind w:left="640" w:right="0"/>
        <w:jc w:val="both"/>
        <w:textAlignment w:val="baseline"/>
        <w:rPr>
          <w:sz w:val="47"/>
        </w:rPr>
      </w:pPr>
      <w:bookmarkStart w:name="" w:id="2015"/>
      <w:r>
        <w:rPr>
          <w:rFonts w:ascii="宋体" w:hAnsi="宋体" w:cs="宋体" w:eastAsia="宋体"/>
          <w:sz w:val="47"/>
          <w:spacing w:val="0"/>
          <w:color w:val="000000"/>
          <w:b w:val="off"/>
          <w:i w:val="off"/>
        </w:rPr>
        <w:t>323</w:t>
      </w:r>
      <w:r>
        <w:t xml:space="preserve">	</w:t>
      </w:r>
      <w:r>
        <w:rPr>
          <w:rFonts w:ascii="宋体" w:hAnsi="宋体" w:cs="宋体" w:eastAsia="宋体"/>
          <w:sz w:val="47"/>
          <w:spacing w:val="0"/>
          <w:color w:val="000000"/>
          <w:b w:val="off"/>
          <w:i w:val="off"/>
        </w:rPr>
        <w:t>注释</w:t>
      </w:r>
      <w:bookmarkEnd w:id="2015"/>
    </w:p>
    <w:p>
      <w:pPr>
        <w:pageBreakBefore w:val="off"/>
        <w:tabs>
          <w:tab w:pos="5280" w:val="left" w:leader="none"/>
        </w:tabs>
        <w:wordWrap w:val="off"/>
        <w:spacing w:before="0" w:after="0" w:line="1080" w:lineRule="atLeast"/>
        <w:ind w:left="640" w:right="0"/>
        <w:jc w:val="both"/>
        <w:textAlignment w:val="baseline"/>
        <w:rPr>
          <w:sz w:val="47"/>
        </w:rPr>
      </w:pPr>
      <w:bookmarkStart w:name="" w:id="2016"/>
      <w:r>
        <w:rPr>
          <w:rFonts w:ascii="宋体" w:hAnsi="宋体" w:cs="宋体" w:eastAsia="宋体"/>
          <w:sz w:val="47"/>
          <w:spacing w:val="0"/>
          <w:color w:val="000000"/>
          <w:b w:val="off"/>
          <w:i w:val="off"/>
        </w:rPr>
        <w:t>324</w:t>
      </w:r>
      <w:r>
        <w:t xml:space="preserve">	</w:t>
      </w:r>
      <w:r>
        <w:rPr>
          <w:rFonts w:ascii="宋体" w:hAnsi="宋体" w:cs="宋体" w:eastAsia="宋体"/>
          <w:sz w:val="47"/>
          <w:spacing w:val="0"/>
          <w:color w:val="000000"/>
          <w:b w:val="off"/>
          <w:i w:val="off"/>
        </w:rPr>
        <w:t>第23节 范畴的统一形式与整体</w:t>
      </w:r>
      <w:bookmarkEnd w:id="2016"/>
    </w:p>
    <w:p>
      <w:pPr>
        <w:pageBreakBefore w:val="off"/>
        <w:tabs/>
        <w:wordWrap w:val="off"/>
        <w:spacing w:before="0" w:after="0" w:line="1080" w:lineRule="atLeast"/>
        <w:ind w:left="7660" w:right="0" w:hanging="2460"/>
        <w:jc w:val="both"/>
        <w:textAlignment w:val="baseline"/>
        <w:rPr>
          <w:sz w:val="47"/>
        </w:rPr>
      </w:pPr>
      <w:bookmarkStart w:name="" w:id="2017"/>
      <w:r>
        <w:rPr>
          <w:rFonts w:ascii="宋体" w:hAnsi="宋体" w:cs="宋体" w:eastAsia="宋体"/>
          <w:sz w:val="47"/>
          <w:spacing w:val="0"/>
          <w:color w:val="000000"/>
          <w:b w:val="off"/>
          <w:i w:val="off"/>
        </w:rPr>
        <w:t>第24节  整体和部分的纯粹形式类型。先</w:t>
      </w:r>
      <w:r>
        <w:rPr>
          <w:rFonts w:ascii="宋体" w:hAnsi="宋体" w:cs="宋体" w:eastAsia="宋体"/>
          <w:sz w:val="47"/>
          <w:spacing w:val="0"/>
          <w:color w:val="000000"/>
          <w:b w:val="off"/>
          <w:i w:val="off"/>
        </w:rPr>
        <w:t>天理论的假设</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38100</wp:posOffset>
                </wp:positionV>
                <wp:extent cx="647700" cy="457200"/>
                <wp:wrapNone/>
                <wp:docPr id="98" name="文本框 9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18"/>
                            <w:r>
                              <w:rPr>
                                <w:rFonts w:ascii="宋体" w:hAnsi="宋体" w:cs="宋体" w:eastAsia="宋体"/>
                                <w:sz w:val="47"/>
                                <w:spacing w:val="0"/>
                                <w:color w:val="000000"/>
                                <w:b w:val="off"/>
                                <w:i w:val="off"/>
                              </w:rPr>
                              <w:t>326</w:t>
                            </w:r>
                            <w:bookmarkEnd w:id="2018"/>
                          </w:p>
                        </w:txbxContent>
                      </wps:txbx>
                      <wps:bodyPr wrap="square" lIns="0" rIns="0" tIns="0" bIns="0" vert="horz" anchor="t">
                        <a:noAutofit/>
                      </wps:bodyPr>
                    </wps:wsp>
                  </a:graphicData>
                </a:graphic>
              </wp:anchor>
            </w:drawing>
          </mc:Choice>
          <mc:Fallback>
            <w:pict>
              <v:shape type="#_x0000_t202" filled="f" stroked="f" style="margin-left:200pt;margin-top: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19"/>
                      <w:r>
                        <w:rPr>
                          <w:rFonts w:ascii="宋体" w:hAnsi="宋体" w:cs="宋体" w:eastAsia="宋体"/>
                          <w:sz w:val="47"/>
                          <w:spacing w:val="0"/>
                          <w:color w:val="000000"/>
                          <w:b w:val="off"/>
                          <w:i w:val="off"/>
                        </w:rPr>
                        <w:t>326</w:t>
                      </w:r>
                      <w:bookmarkEnd w:id="2019"/>
                    </w:p>
                  </w:txbxContent>
                </v:textbox>
              </v:shape>
            </w:pict>
          </mc:Fallback>
        </mc:AlternateContent>
      </w:r>
      <w:bookmarkEnd w:id="2017"/>
    </w:p>
    <w:p>
      <w:pPr>
        <w:pageBreakBefore w:val="off"/>
        <w:tabs/>
        <w:wordWrap w:val="off"/>
        <w:spacing w:before="0" w:after="0" w:line="1080" w:lineRule="atLeast"/>
        <w:ind w:left="7660" w:right="0" w:hanging="2460"/>
        <w:jc w:val="both"/>
        <w:textAlignment w:val="baseline"/>
        <w:rPr>
          <w:sz w:val="47"/>
        </w:rPr>
      </w:pPr>
      <w:bookmarkStart w:name="" w:id="2020"/>
      <w:r>
        <w:rPr>
          <w:rFonts w:ascii="宋体" w:hAnsi="宋体" w:cs="宋体" w:eastAsia="宋体"/>
          <w:sz w:val="47"/>
          <w:spacing w:val="0"/>
          <w:color w:val="000000"/>
          <w:b w:val="off"/>
          <w:i w:val="off"/>
        </w:rPr>
        <w:t>第25节  有关通过对整体之因素的分片来</w:t>
      </w:r>
      <w:r>
        <w:rPr>
          <w:rFonts w:ascii="宋体" w:hAnsi="宋体" w:cs="宋体" w:eastAsia="宋体"/>
          <w:sz w:val="47"/>
          <w:spacing w:val="0"/>
          <w:color w:val="000000"/>
          <w:b w:val="off"/>
          <w:i w:val="off"/>
        </w:rPr>
        <w:t>对整体进行分片的补充</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50800</wp:posOffset>
                </wp:positionV>
                <wp:extent cx="647700" cy="457200"/>
                <wp:wrapNone/>
                <wp:docPr id="99" name="文本框 99"/>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021"/>
                            <w:r>
                              <w:rPr>
                                <w:rFonts w:ascii="宋体" w:hAnsi="宋体" w:cs="宋体" w:eastAsia="宋体"/>
                                <w:sz w:val="47"/>
                                <w:spacing w:val="0"/>
                                <w:color w:val="000000"/>
                                <w:b w:val="off"/>
                                <w:i w:val="off"/>
                              </w:rPr>
                              <w:t>330</w:t>
                            </w:r>
                            <w:bookmarkEnd w:id="2021"/>
                          </w:p>
                        </w:txbxContent>
                      </wps:txbx>
                      <wps:bodyPr wrap="square" lIns="0" rIns="0" tIns="0" bIns="0" vert="horz" anchor="t">
                        <a:noAutofit/>
                      </wps:bodyPr>
                    </wps:wsp>
                  </a:graphicData>
                </a:graphic>
              </wp:anchor>
            </w:drawing>
          </mc:Choice>
          <mc:Fallback>
            <w:pict>
              <v:shape type="#_x0000_t202" filled="f" stroked="f" style="margin-left:200pt;margin-top: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022"/>
                      <w:r>
                        <w:rPr>
                          <w:rFonts w:ascii="宋体" w:hAnsi="宋体" w:cs="宋体" w:eastAsia="宋体"/>
                          <w:sz w:val="47"/>
                          <w:spacing w:val="0"/>
                          <w:color w:val="000000"/>
                          <w:b w:val="off"/>
                          <w:i w:val="off"/>
                        </w:rPr>
                        <w:t>330</w:t>
                      </w:r>
                      <w:bookmarkEnd w:id="2022"/>
                    </w:p>
                  </w:txbxContent>
                </v:textbox>
              </v:shape>
            </w:pict>
          </mc:Fallback>
        </mc:AlternateContent>
      </w:r>
      <w:bookmarkEnd w:id="2020"/>
    </w:p>
    <w:p>
      <w:r>
        <w:t/>
      </w:r>
    </w:p>
    <w:p>
      <w:pPr>
        <w:sectPr>
          <w:footerReference r:id="rId134"/>
          <w:headerReference r:id="rId135" w:type="default"/>
          <w:type w:val="nextPage"/>
          <w:pgSz w:w="22520" w:h="31680"/>
          <w:pgMar w:left="3340" w:top="2460" w:right="3340" w:bottom="2460" w:header="2160" w:footer="2160"/>
          <w:cols w:num="1"/>
        </w:sectPr>
      </w:pPr>
    </w:p>
    <w:p>
      <w:pPr>
        <w:pageBreakBefore w:val="off"/>
        <w:tabs>
          <w:tab w:pos="2200" w:val="left" w:leader="none"/>
        </w:tabs>
        <w:wordWrap w:val="off"/>
        <w:spacing w:before="0" w:after="0" w:line="560" w:lineRule="atLeast"/>
        <w:ind w:left="560" w:right="0"/>
        <w:jc w:val="both"/>
        <w:textAlignment w:val="baseline"/>
        <w:rPr>
          <w:sz w:val="41"/>
        </w:rPr>
      </w:pPr>
      <w:bookmarkStart w:name="" w:id="2023"/>
      <w:r>
        <w:rPr>
          <w:rFonts w:ascii="楷体" w:hAnsi="楷体" w:cs="楷体" w:eastAsia="楷体"/>
          <w:sz w:val="41"/>
          <w:spacing w:val="0"/>
          <w:color w:val="000000"/>
          <w:b w:val="off"/>
          <w:i w:val="off"/>
        </w:rPr>
        <w:t>010</w:t>
      </w:r>
      <w:r>
        <w:t xml:space="preserve">	</w:t>
      </w:r>
      <w:r>
        <w:rPr>
          <w:rFonts w:ascii="黑体" w:hAnsi="黑体" w:cs="黑体" w:eastAsia="黑体"/>
          <w:sz w:val="41"/>
          <w:spacing w:val="0"/>
          <w:color w:val="000000"/>
          <w:b w:val="off"/>
          <w:i w:val="off"/>
        </w:rPr>
        <w:t>逻辑研究(第二卷第一部分)</w:t>
      </w:r>
      <w:bookmarkEnd w:id="2023"/>
    </w:p>
    <w:p>
      <w:pPr>
        <w:pageBreakBefore w:val="off"/>
        <w:tabs/>
        <w:wordWrap w:val="off"/>
        <w:spacing w:before="0" w:after="0" w:line="980" w:lineRule="exact"/>
        <w:ind w:left="0" w:right="0"/>
        <w:jc w:val="both"/>
        <w:textAlignment w:val="baseline"/>
        <w:rPr>
          <w:sz w:val="49"/>
        </w:rPr>
      </w:pPr>
      <w:bookmarkStart w:name="" w:id="2024"/>
      <w:r>
        <w:rPr>
          <w:rFonts w:ascii="宋体" w:hAnsi="宋体" w:cs="宋体" w:eastAsia="宋体"/>
          <w:sz w:val="49"/>
          <w:spacing w:val="0"/>
          <w:color w:val="000000"/>
          <w:b w:val="off"/>
          <w:i w:val="off"/>
        </w:rPr>
        <w:t/>
      </w:r>
      <w:bookmarkEnd w:id="2024"/>
    </w:p>
    <w:p>
      <w:pPr>
        <w:pageBreakBefore w:val="off"/>
        <w:tabs/>
        <w:wordWrap w:val="off"/>
        <w:spacing w:before="0" w:after="0" w:line="980" w:lineRule="atLeast"/>
        <w:ind w:left="5660" w:right="120" w:hanging="380"/>
        <w:jc w:val="both"/>
        <w:textAlignment w:val="baseline"/>
        <w:rPr>
          <w:sz w:val="49"/>
        </w:rPr>
      </w:pPr>
      <w:bookmarkStart w:name="" w:id="2025"/>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独立与不独立含义的区别以及纯粹语法</w:t>
      </w:r>
      <w:r>
        <w:rPr>
          <w:rFonts w:ascii="宋体" w:hAnsi="宋体" w:cs="宋体" w:eastAsia="宋体"/>
          <w:sz w:val="49"/>
          <w:spacing w:val="0"/>
          <w:color w:val="000000"/>
          <w:b w:val="off"/>
          <w:i w:val="off"/>
        </w:rPr>
        <w:t>学的观念</w:t>
      </w:r>
      <w:r>
        <mc:AlternateContent>
          <mc:Choice Requires="wps">
            <w:drawing>
              <wp:anchor allowOverlap="true" layoutInCell="true" locked="false" simplePos="false" behindDoc="false" relativeHeight="251659264" distL="0" distR="0" distT="0" distB="0">
                <wp:simplePos x="0" y="0"/>
                <wp:positionH relativeFrom="page">
                  <wp:posOffset>2514600</wp:posOffset>
                </wp:positionH>
                <wp:positionV relativeFrom="paragraph">
                  <wp:posOffset>25400</wp:posOffset>
                </wp:positionV>
                <wp:extent cx="3302000" cy="469900"/>
                <wp:wrapNone/>
                <wp:docPr id="100" name="文本框 100"/>
                <a:graphic xmlns:a="http://schemas.openxmlformats.org/drawingml/2006/main">
                  <a:graphicData uri="http://schemas.microsoft.com/office/word/2010/wordprocessingShape">
                    <wps:wsp>
                      <wps:cNvSpPr txBox="true"/>
                      <wps:spPr>
                        <a:xfrm>
                          <a:off x="0" y="0"/>
                          <a:ext cx="3302000" cy="469900"/>
                        </a:xfrm>
                        <a:prstGeom prst="rect">
                          <a:avLst/>
                        </a:prstGeom>
                        <a:noFill/>
                        <a:ln w="6350">
                          <a:noFill/>
                        </a:ln>
                      </wps:spPr>
                      <wps:txbx>
                        <w:txbxContent>
                          <w:p>
                            <w:pPr>
                              <w:pageBreakBefore w:val="off"/>
                              <w:tabs>
                                <w:tab w:pos="2380" w:val="left" w:leader="none"/>
                              </w:tabs>
                              <w:wordWrap w:val="off"/>
                              <w:spacing w:before="0" w:after="0" w:line="660" w:lineRule="atLeast"/>
                              <w:ind w:left="0" w:right="0"/>
                              <w:jc w:val="both"/>
                              <w:textAlignment w:val="baseline"/>
                              <w:rPr>
                                <w:sz w:val="49"/>
                              </w:rPr>
                            </w:pPr>
                            <w:bookmarkStart w:name="" w:id="2026"/>
                            <w:r>
                              <w:rPr>
                                <w:rFonts w:ascii="宋体" w:hAnsi="宋体" w:cs="宋体" w:eastAsia="宋体"/>
                                <w:sz w:val="49"/>
                                <w:spacing w:val="0"/>
                                <w:color w:val="000000"/>
                                <w:b w:val="off"/>
                                <w:i w:val="off"/>
                              </w:rPr>
                              <w:t>341</w:t>
                            </w:r>
                            <w:r>
                              <w:t xml:space="preserve">	</w:t>
                            </w:r>
                            <w:r>
                              <w:rPr>
                                <w:rFonts w:ascii="宋体" w:hAnsi="宋体" w:cs="宋体" w:eastAsia="宋体"/>
                                <w:sz w:val="49"/>
                                <w:spacing w:val="0"/>
                                <w:color w:val="000000"/>
                                <w:b w:val="off"/>
                                <w:i w:val="off"/>
                              </w:rPr>
                              <w:t>第四研究</w:t>
                            </w:r>
                            <w:bookmarkEnd w:id="2026"/>
                          </w:p>
                        </w:txbxContent>
                      </wps:txbx>
                      <wps:bodyPr wrap="square" lIns="0" rIns="0" tIns="0" bIns="0" vert="horz" anchor="t">
                        <a:noAutofit/>
                      </wps:bodyPr>
                    </wps:wsp>
                  </a:graphicData>
                </a:graphic>
              </wp:anchor>
            </w:drawing>
          </mc:Choice>
          <mc:Fallback>
            <w:pict>
              <v:shape type="#_x0000_t202" filled="f" stroked="f" style="margin-left:198pt;margin-top:2pt;width:26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380" w:val="left" w:leader="none"/>
                        </w:tabs>
                        <w:wordWrap w:val="off"/>
                        <w:spacing w:before="0" w:after="0" w:line="660" w:lineRule="atLeast"/>
                        <w:ind w:left="0" w:right="0"/>
                        <w:jc w:val="both"/>
                        <w:textAlignment w:val="baseline"/>
                        <w:rPr>
                          <w:sz w:val="49"/>
                        </w:rPr>
                      </w:pPr>
                      <w:bookmarkStart w:name="" w:id="2027"/>
                      <w:r>
                        <w:rPr>
                          <w:rFonts w:ascii="宋体" w:hAnsi="宋体" w:cs="宋体" w:eastAsia="宋体"/>
                          <w:sz w:val="49"/>
                          <w:spacing w:val="0"/>
                          <w:color w:val="000000"/>
                          <w:b w:val="off"/>
                          <w:i w:val="off"/>
                        </w:rPr>
                        <w:t>341</w:t>
                      </w:r>
                      <w:r>
                        <w:t xml:space="preserve">	</w:t>
                      </w:r>
                      <w:r>
                        <w:rPr>
                          <w:rFonts w:ascii="宋体" w:hAnsi="宋体" w:cs="宋体" w:eastAsia="宋体"/>
                          <w:sz w:val="49"/>
                          <w:spacing w:val="0"/>
                          <w:color w:val="000000"/>
                          <w:b w:val="off"/>
                          <w:i w:val="off"/>
                        </w:rPr>
                        <w:t>第四研究</w:t>
                      </w:r>
                      <w:bookmarkEnd w:id="2027"/>
                    </w:p>
                  </w:txbxContent>
                </v:textbox>
              </v:shape>
            </w:pict>
          </mc:Fallback>
        </mc:AlternateContent>
      </w:r>
      <w:bookmarkEnd w:id="2025"/>
    </w:p>
    <w:p>
      <w:pPr>
        <w:pageBreakBefore w:val="off"/>
        <w:tabs>
          <w:tab w:pos="3080" w:val="left" w:leader="none"/>
        </w:tabs>
        <w:wordWrap w:val="off"/>
        <w:spacing w:before="0" w:after="0" w:line="980" w:lineRule="atLeast"/>
        <w:ind w:left="640" w:right="0"/>
        <w:jc w:val="both"/>
        <w:textAlignment w:val="baseline"/>
        <w:rPr>
          <w:sz w:val="49"/>
        </w:rPr>
      </w:pPr>
      <w:bookmarkStart w:name="" w:id="2028"/>
      <w:r>
        <w:rPr>
          <w:rFonts w:ascii="宋体" w:hAnsi="宋体" w:cs="宋体" w:eastAsia="宋体"/>
          <w:sz w:val="49"/>
          <w:spacing w:val="0"/>
          <w:color w:val="000000"/>
          <w:b w:val="off"/>
          <w:i w:val="off"/>
        </w:rPr>
        <w:t>343</w:t>
      </w:r>
      <w:r>
        <w:t xml:space="preserve">	</w:t>
      </w:r>
      <w:r>
        <w:rPr>
          <w:rFonts w:ascii="宋体" w:hAnsi="宋体" w:cs="宋体" w:eastAsia="宋体"/>
          <w:sz w:val="49"/>
          <w:spacing w:val="0"/>
          <w:color w:val="000000"/>
          <w:b w:val="off"/>
          <w:i w:val="off"/>
        </w:rPr>
        <w:t>引论</w:t>
      </w:r>
      <w:bookmarkEnd w:id="2028"/>
    </w:p>
    <w:p>
      <w:pPr>
        <w:pageBreakBefore w:val="off"/>
        <w:tabs>
          <w:tab w:pos="5300" w:val="left" w:leader="none"/>
        </w:tabs>
        <w:wordWrap w:val="off"/>
        <w:spacing w:before="0" w:after="0" w:line="980" w:lineRule="atLeast"/>
        <w:ind w:left="680" w:right="0"/>
        <w:jc w:val="both"/>
        <w:textAlignment w:val="baseline"/>
        <w:rPr>
          <w:sz w:val="49"/>
        </w:rPr>
      </w:pPr>
      <w:bookmarkStart w:name="" w:id="2029"/>
      <w:r>
        <w:rPr>
          <w:rFonts w:ascii="宋体" w:hAnsi="宋体" w:cs="宋体" w:eastAsia="宋体"/>
          <w:sz w:val="49"/>
          <w:spacing w:val="0"/>
          <w:color w:val="000000"/>
          <w:b w:val="off"/>
          <w:i w:val="off"/>
        </w:rPr>
        <w:t>344</w:t>
      </w:r>
      <w:r>
        <w:t xml:space="preserve">	</w:t>
      </w:r>
      <w:r>
        <w:rPr>
          <w:rFonts w:ascii="宋体" w:hAnsi="宋体" w:cs="宋体" w:eastAsia="宋体"/>
          <w:sz w:val="49"/>
          <w:spacing w:val="0"/>
          <w:color w:val="000000"/>
          <w:b w:val="off"/>
          <w:i w:val="off"/>
        </w:rPr>
        <w:t>第1节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简单的与复合的含义</w:t>
      </w:r>
      <w:bookmarkEnd w:id="2029"/>
    </w:p>
    <w:p>
      <w:pPr>
        <w:pageBreakBefore w:val="off"/>
        <w:tabs/>
        <w:wordWrap w:val="off"/>
        <w:spacing w:before="0" w:after="0" w:line="980" w:lineRule="atLeast"/>
        <w:ind w:left="7480" w:right="120" w:hanging="2200"/>
        <w:jc w:val="both"/>
        <w:textAlignment w:val="baseline"/>
        <w:rPr>
          <w:sz w:val="49"/>
        </w:rPr>
      </w:pPr>
      <w:bookmarkStart w:name="" w:id="2030"/>
      <w:r>
        <w:rPr>
          <w:rFonts w:ascii="宋体" w:hAnsi="宋体" w:cs="宋体" w:eastAsia="宋体"/>
          <w:sz w:val="49"/>
          <w:spacing w:val="0"/>
          <w:color w:val="000000"/>
          <w:b w:val="off"/>
          <w:i w:val="off"/>
        </w:rPr>
        <w:t>第2节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含义的复合性是否仅仅是对象复</w:t>
      </w:r>
      <w:r>
        <w:rPr>
          <w:rFonts w:ascii="宋体" w:hAnsi="宋体" w:cs="宋体" w:eastAsia="宋体"/>
          <w:sz w:val="49"/>
          <w:spacing w:val="0"/>
          <w:color w:val="000000"/>
          <w:b w:val="off"/>
          <w:i w:val="off"/>
        </w:rPr>
        <w:t>合性的反映</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38100</wp:posOffset>
                </wp:positionV>
                <wp:extent cx="660400" cy="469900"/>
                <wp:wrapNone/>
                <wp:docPr id="101" name="文本框 10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31"/>
                            <w:r>
                              <w:rPr>
                                <w:rFonts w:ascii="宋体" w:hAnsi="宋体" w:cs="宋体" w:eastAsia="宋体"/>
                                <w:sz w:val="49"/>
                                <w:spacing w:val="0"/>
                                <w:color w:val="000000"/>
                                <w:b w:val="off"/>
                                <w:i w:val="off"/>
                              </w:rPr>
                              <w:t>345</w:t>
                            </w:r>
                            <w:bookmarkEnd w:id="2031"/>
                          </w:p>
                        </w:txbxContent>
                      </wps:txbx>
                      <wps:bodyPr wrap="square" lIns="0" rIns="0" tIns="0" bIns="0" vert="horz" anchor="t">
                        <a:noAutofit/>
                      </wps:bodyPr>
                    </wps:wsp>
                  </a:graphicData>
                </a:graphic>
              </wp:anchor>
            </w:drawing>
          </mc:Choice>
          <mc:Fallback>
            <w:pict>
              <v:shape type="#_x0000_t202" filled="f" stroked="f" style="margin-left:199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32"/>
                      <w:r>
                        <w:rPr>
                          <w:rFonts w:ascii="宋体" w:hAnsi="宋体" w:cs="宋体" w:eastAsia="宋体"/>
                          <w:sz w:val="49"/>
                          <w:spacing w:val="0"/>
                          <w:color w:val="000000"/>
                          <w:b w:val="off"/>
                          <w:i w:val="off"/>
                        </w:rPr>
                        <w:t>345</w:t>
                      </w:r>
                      <w:bookmarkEnd w:id="2032"/>
                    </w:p>
                  </w:txbxContent>
                </v:textbox>
              </v:shape>
            </w:pict>
          </mc:Fallback>
        </mc:AlternateContent>
      </w:r>
      <w:bookmarkEnd w:id="2030"/>
    </w:p>
    <w:p>
      <w:pPr>
        <w:pageBreakBefore w:val="off"/>
        <w:tabs/>
        <w:wordWrap w:val="off"/>
        <w:spacing w:before="0" w:after="0" w:line="980" w:lineRule="atLeast"/>
        <w:ind w:left="7480" w:right="100" w:hanging="2200"/>
        <w:jc w:val="both"/>
        <w:textAlignment w:val="baseline"/>
        <w:rPr>
          <w:sz w:val="49"/>
        </w:rPr>
      </w:pPr>
      <w:bookmarkStart w:name="" w:id="2033"/>
      <w:r>
        <w:rPr>
          <w:rFonts w:ascii="宋体" w:hAnsi="宋体" w:cs="宋体" w:eastAsia="宋体"/>
          <w:sz w:val="49"/>
          <w:spacing w:val="0"/>
          <w:color w:val="000000"/>
          <w:b w:val="off"/>
          <w:i w:val="off"/>
        </w:rPr>
        <w:t>第3节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含义的复合性与具体意指的复合</w:t>
      </w:r>
      <w:r>
        <w:rPr>
          <w:rFonts w:ascii="宋体" w:hAnsi="宋体" w:cs="宋体" w:eastAsia="宋体"/>
          <w:sz w:val="49"/>
          <w:spacing w:val="0"/>
          <w:color w:val="000000"/>
          <w:b w:val="off"/>
          <w:i w:val="off"/>
        </w:rPr>
        <w:t>性。被蕴含的含义</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63500</wp:posOffset>
                </wp:positionV>
                <wp:extent cx="660400" cy="469900"/>
                <wp:wrapNone/>
                <wp:docPr id="102" name="文本框 10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34"/>
                            <w:r>
                              <w:rPr>
                                <w:rFonts w:ascii="宋体" w:hAnsi="宋体" w:cs="宋体" w:eastAsia="宋体"/>
                                <w:sz w:val="49"/>
                                <w:spacing w:val="0"/>
                                <w:color w:val="000000"/>
                                <w:b w:val="off"/>
                                <w:i w:val="off"/>
                              </w:rPr>
                              <w:t>347</w:t>
                            </w:r>
                            <w:bookmarkEnd w:id="2034"/>
                          </w:p>
                        </w:txbxContent>
                      </wps:txbx>
                      <wps:bodyPr wrap="square" lIns="0" rIns="0" tIns="0" bIns="0" vert="horz" anchor="t">
                        <a:noAutofit/>
                      </wps:bodyPr>
                    </wps:wsp>
                  </a:graphicData>
                </a:graphic>
              </wp:anchor>
            </w:drawing>
          </mc:Choice>
          <mc:Fallback>
            <w:pict>
              <v:shape type="#_x0000_t202" filled="f" stroked="f" style="margin-left:199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35"/>
                      <w:r>
                        <w:rPr>
                          <w:rFonts w:ascii="宋体" w:hAnsi="宋体" w:cs="宋体" w:eastAsia="宋体"/>
                          <w:sz w:val="49"/>
                          <w:spacing w:val="0"/>
                          <w:color w:val="000000"/>
                          <w:b w:val="off"/>
                          <w:i w:val="off"/>
                        </w:rPr>
                        <w:t>347</w:t>
                      </w:r>
                      <w:bookmarkEnd w:id="2035"/>
                    </w:p>
                  </w:txbxContent>
                </v:textbox>
              </v:shape>
            </w:pict>
          </mc:Fallback>
        </mc:AlternateContent>
      </w:r>
      <w:bookmarkEnd w:id="2033"/>
    </w:p>
    <w:p>
      <w:pPr>
        <w:pageBreakBefore w:val="off"/>
        <w:tabs>
          <w:tab w:pos="5320" w:val="left" w:leader="none"/>
        </w:tabs>
        <w:wordWrap w:val="off"/>
        <w:spacing w:before="0" w:after="0" w:line="980" w:lineRule="atLeast"/>
        <w:ind w:left="700" w:right="0"/>
        <w:jc w:val="both"/>
        <w:textAlignment w:val="baseline"/>
        <w:rPr>
          <w:sz w:val="49"/>
        </w:rPr>
      </w:pPr>
      <w:bookmarkStart w:name="" w:id="2036"/>
      <w:r>
        <w:rPr>
          <w:rFonts w:ascii="宋体" w:hAnsi="宋体" w:cs="宋体" w:eastAsia="宋体"/>
          <w:sz w:val="49"/>
          <w:spacing w:val="0"/>
          <w:color w:val="000000"/>
          <w:b w:val="off"/>
          <w:i w:val="off"/>
        </w:rPr>
        <w:t>351</w:t>
      </w:r>
      <w:r>
        <w:t xml:space="preserve">	</w:t>
      </w:r>
      <w:r>
        <w:rPr>
          <w:rFonts w:ascii="宋体" w:hAnsi="宋体" w:cs="宋体" w:eastAsia="宋体"/>
          <w:sz w:val="49"/>
          <w:spacing w:val="0"/>
          <w:color w:val="000000"/>
          <w:b w:val="off"/>
          <w:i w:val="off"/>
        </w:rPr>
        <w:t>附注</w:t>
      </w:r>
      <w:bookmarkEnd w:id="2036"/>
    </w:p>
    <w:p>
      <w:pPr>
        <w:pageBreakBefore w:val="off"/>
        <w:tabs/>
        <w:wordWrap w:val="off"/>
        <w:spacing w:before="0" w:after="0" w:line="980" w:lineRule="atLeast"/>
        <w:ind w:left="7480" w:right="100" w:hanging="2200"/>
        <w:jc w:val="both"/>
        <w:textAlignment w:val="baseline"/>
        <w:rPr>
          <w:sz w:val="49"/>
        </w:rPr>
      </w:pPr>
      <w:bookmarkStart w:name="" w:id="2037"/>
      <w:r>
        <w:rPr>
          <w:rFonts w:ascii="宋体" w:hAnsi="宋体" w:cs="宋体" w:eastAsia="宋体"/>
          <w:sz w:val="49"/>
          <w:spacing w:val="0"/>
          <w:color w:val="000000"/>
          <w:b w:val="off"/>
          <w:i w:val="off"/>
        </w:rPr>
        <w:t>第4节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关于复合表达的“合义”组成部分</w:t>
      </w:r>
      <w:r>
        <w:rPr>
          <w:rFonts w:ascii="宋体" w:hAnsi="宋体" w:cs="宋体" w:eastAsia="宋体"/>
          <w:sz w:val="49"/>
          <w:spacing w:val="0"/>
          <w:color w:val="000000"/>
          <w:b w:val="off"/>
          <w:i w:val="off"/>
        </w:rPr>
        <w:t>之有含义性问题</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38100</wp:posOffset>
                </wp:positionV>
                <wp:extent cx="673100" cy="469900"/>
                <wp:wrapNone/>
                <wp:docPr id="103" name="文本框 103"/>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38"/>
                            <w:r>
                              <w:rPr>
                                <w:rFonts w:ascii="宋体" w:hAnsi="宋体" w:cs="宋体" w:eastAsia="宋体"/>
                                <w:sz w:val="49"/>
                                <w:spacing w:val="0"/>
                                <w:color w:val="000000"/>
                                <w:b w:val="off"/>
                                <w:i w:val="off"/>
                              </w:rPr>
                              <w:t>351</w:t>
                            </w:r>
                            <w:bookmarkEnd w:id="2038"/>
                          </w:p>
                        </w:txbxContent>
                      </wps:txbx>
                      <wps:bodyPr wrap="square" lIns="0" rIns="0" tIns="0" bIns="0" vert="horz" anchor="t">
                        <a:noAutofit/>
                      </wps:bodyPr>
                    </wps:wsp>
                  </a:graphicData>
                </a:graphic>
              </wp:anchor>
            </w:drawing>
          </mc:Choice>
          <mc:Fallback>
            <w:pict>
              <v:shape type="#_x0000_t202" filled="f" stroked="f" style="margin-left:200pt;margin-top:3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39"/>
                      <w:r>
                        <w:rPr>
                          <w:rFonts w:ascii="宋体" w:hAnsi="宋体" w:cs="宋体" w:eastAsia="宋体"/>
                          <w:sz w:val="49"/>
                          <w:spacing w:val="0"/>
                          <w:color w:val="000000"/>
                          <w:b w:val="off"/>
                          <w:i w:val="off"/>
                        </w:rPr>
                        <w:t>351</w:t>
                      </w:r>
                      <w:bookmarkEnd w:id="2039"/>
                    </w:p>
                  </w:txbxContent>
                </v:textbox>
              </v:shape>
            </w:pict>
          </mc:Fallback>
        </mc:AlternateContent>
      </w:r>
      <w:bookmarkEnd w:id="2037"/>
    </w:p>
    <w:p>
      <w:pPr>
        <w:pageBreakBefore w:val="off"/>
        <w:tabs/>
        <w:wordWrap w:val="off"/>
        <w:spacing w:before="0" w:after="0" w:line="980" w:lineRule="atLeast"/>
        <w:ind w:left="7480" w:right="60" w:hanging="2200"/>
        <w:jc w:val="both"/>
        <w:textAlignment w:val="baseline"/>
        <w:rPr>
          <w:sz w:val="49"/>
        </w:rPr>
      </w:pPr>
      <w:bookmarkStart w:name="" w:id="2040"/>
      <w:r>
        <w:rPr>
          <w:rFonts w:ascii="宋体" w:hAnsi="宋体" w:cs="宋体" w:eastAsia="宋体"/>
          <w:sz w:val="49"/>
          <w:spacing w:val="0"/>
          <w:color w:val="000000"/>
          <w:b w:val="off"/>
          <w:i w:val="off"/>
        </w:rPr>
        <w:t>第5节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独立的与不独立的含义。感性语</w:t>
      </w:r>
      <w:r>
        <w:rPr>
          <w:rFonts w:ascii="宋体" w:hAnsi="宋体" w:cs="宋体" w:eastAsia="宋体"/>
          <w:sz w:val="49"/>
          <w:spacing w:val="0"/>
          <w:color w:val="000000"/>
          <w:b w:val="off"/>
          <w:i w:val="off"/>
        </w:rPr>
        <w:t>词部分的不独立性与表达性语词</w:t>
      </w:r>
      <w:r>
        <w:rPr>
          <w:rFonts w:ascii="宋体" w:hAnsi="宋体" w:cs="宋体" w:eastAsia="宋体"/>
          <w:sz w:val="49"/>
          <w:spacing w:val="0"/>
          <w:color w:val="000000"/>
          <w:b w:val="off"/>
          <w:i w:val="off"/>
        </w:rPr>
        <w:t>部分的不独立性</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63500</wp:posOffset>
                </wp:positionV>
                <wp:extent cx="673100" cy="469900"/>
                <wp:wrapNone/>
                <wp:docPr id="104" name="文本框 10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41"/>
                            <w:r>
                              <w:rPr>
                                <w:rFonts w:ascii="宋体" w:hAnsi="宋体" w:cs="宋体" w:eastAsia="宋体"/>
                                <w:sz w:val="49"/>
                                <w:spacing w:val="0"/>
                                <w:color w:val="000000"/>
                                <w:b w:val="off"/>
                                <w:i w:val="off"/>
                              </w:rPr>
                              <w:t>354</w:t>
                            </w:r>
                            <w:bookmarkEnd w:id="2041"/>
                          </w:p>
                        </w:txbxContent>
                      </wps:txbx>
                      <wps:bodyPr wrap="square" lIns="0" rIns="0" tIns="0" bIns="0" vert="horz" anchor="t">
                        <a:noAutofit/>
                      </wps:bodyPr>
                    </wps:wsp>
                  </a:graphicData>
                </a:graphic>
              </wp:anchor>
            </w:drawing>
          </mc:Choice>
          <mc:Fallback>
            <w:pict>
              <v:shape type="#_x0000_t202" filled="f" stroked="f" style="margin-left:200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42"/>
                      <w:r>
                        <w:rPr>
                          <w:rFonts w:ascii="宋体" w:hAnsi="宋体" w:cs="宋体" w:eastAsia="宋体"/>
                          <w:sz w:val="49"/>
                          <w:spacing w:val="0"/>
                          <w:color w:val="000000"/>
                          <w:b w:val="off"/>
                          <w:i w:val="off"/>
                        </w:rPr>
                        <w:t>354</w:t>
                      </w:r>
                      <w:bookmarkEnd w:id="2042"/>
                    </w:p>
                  </w:txbxContent>
                </v:textbox>
              </v:shape>
            </w:pict>
          </mc:Fallback>
        </mc:AlternateContent>
      </w:r>
      <w:bookmarkEnd w:id="2040"/>
    </w:p>
    <w:p>
      <w:pPr>
        <w:pageBreakBefore w:val="off"/>
        <w:tabs/>
        <w:wordWrap w:val="off"/>
        <w:spacing w:before="0" w:after="0" w:line="980" w:lineRule="atLeast"/>
        <w:ind w:left="7480" w:right="60" w:hanging="2200"/>
        <w:jc w:val="both"/>
        <w:textAlignment w:val="baseline"/>
        <w:rPr>
          <w:sz w:val="49"/>
        </w:rPr>
      </w:pPr>
      <w:bookmarkStart w:name="" w:id="2043"/>
      <w:r>
        <w:rPr>
          <w:rFonts w:ascii="宋体" w:hAnsi="宋体" w:cs="宋体" w:eastAsia="宋体"/>
          <w:sz w:val="49"/>
          <w:spacing w:val="0"/>
          <w:color w:val="000000"/>
          <w:b w:val="off"/>
          <w:i w:val="off"/>
        </w:rPr>
        <w:t>第6节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其他区分的对立。不完备的、异常</w:t>
      </w:r>
      <w:r>
        <w:rPr>
          <w:rFonts w:ascii="宋体" w:hAnsi="宋体" w:cs="宋体" w:eastAsia="宋体"/>
          <w:sz w:val="49"/>
          <w:spacing w:val="0"/>
          <w:color w:val="000000"/>
          <w:b w:val="off"/>
          <w:i w:val="off"/>
        </w:rPr>
        <w:t>简略的和欠缺的表达</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63500</wp:posOffset>
                </wp:positionV>
                <wp:extent cx="673100" cy="469900"/>
                <wp:wrapNone/>
                <wp:docPr id="105" name="文本框 105"/>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44"/>
                            <w:r>
                              <w:rPr>
                                <w:rFonts w:ascii="宋体" w:hAnsi="宋体" w:cs="宋体" w:eastAsia="宋体"/>
                                <w:sz w:val="49"/>
                                <w:spacing w:val="0"/>
                                <w:color w:val="000000"/>
                                <w:b w:val="off"/>
                                <w:i w:val="off"/>
                              </w:rPr>
                              <w:t>357</w:t>
                            </w:r>
                            <w:bookmarkEnd w:id="2044"/>
                          </w:p>
                        </w:txbxContent>
                      </wps:txbx>
                      <wps:bodyPr wrap="square" lIns="0" rIns="0" tIns="0" bIns="0" vert="horz" anchor="t">
                        <a:noAutofit/>
                      </wps:bodyPr>
                    </wps:wsp>
                  </a:graphicData>
                </a:graphic>
              </wp:anchor>
            </w:drawing>
          </mc:Choice>
          <mc:Fallback>
            <w:pict>
              <v:shape type="#_x0000_t202" filled="f" stroked="f" style="margin-left:201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45"/>
                      <w:r>
                        <w:rPr>
                          <w:rFonts w:ascii="宋体" w:hAnsi="宋体" w:cs="宋体" w:eastAsia="宋体"/>
                          <w:sz w:val="49"/>
                          <w:spacing w:val="0"/>
                          <w:color w:val="000000"/>
                          <w:b w:val="off"/>
                          <w:i w:val="off"/>
                        </w:rPr>
                        <w:t>357</w:t>
                      </w:r>
                      <w:bookmarkEnd w:id="2045"/>
                    </w:p>
                  </w:txbxContent>
                </v:textbox>
              </v:shape>
            </w:pict>
          </mc:Fallback>
        </mc:AlternateContent>
      </w:r>
      <w:bookmarkEnd w:id="2043"/>
    </w:p>
    <w:p>
      <w:pPr>
        <w:pageBreakBefore w:val="off"/>
        <w:tabs/>
        <w:wordWrap w:val="off"/>
        <w:spacing w:before="0" w:after="0" w:line="980" w:lineRule="atLeast"/>
        <w:ind w:left="7480" w:right="60" w:hanging="2200"/>
        <w:jc w:val="both"/>
        <w:textAlignment w:val="baseline"/>
        <w:rPr>
          <w:sz w:val="49"/>
        </w:rPr>
      </w:pPr>
      <w:bookmarkStart w:name="" w:id="2046"/>
      <w:r>
        <w:rPr>
          <w:rFonts w:ascii="宋体" w:hAnsi="宋体" w:cs="宋体" w:eastAsia="宋体"/>
          <w:sz w:val="49"/>
          <w:spacing w:val="0"/>
          <w:color w:val="000000"/>
          <w:b w:val="off"/>
          <w:i w:val="off"/>
        </w:rPr>
        <w:t>第7节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将不独立含义理解为被奠基的</w:t>
      </w:r>
      <w:r>
        <w:rPr>
          <w:rFonts w:ascii="宋体" w:hAnsi="宋体" w:cs="宋体" w:eastAsia="宋体"/>
          <w:sz w:val="49"/>
          <w:spacing w:val="0"/>
          <w:color w:val="000000"/>
          <w:b w:val="off"/>
          <w:i w:val="off"/>
        </w:rPr>
        <w:t>内容</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63500</wp:posOffset>
                </wp:positionV>
                <wp:extent cx="673100" cy="469900"/>
                <wp:wrapNone/>
                <wp:docPr id="106" name="文本框 10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47"/>
                            <w:r>
                              <w:rPr>
                                <w:rFonts w:ascii="宋体" w:hAnsi="宋体" w:cs="宋体" w:eastAsia="宋体"/>
                                <w:sz w:val="49"/>
                                <w:spacing w:val="0"/>
                                <w:color w:val="000000"/>
                                <w:b w:val="off"/>
                                <w:i w:val="off"/>
                              </w:rPr>
                              <w:t>359</w:t>
                            </w:r>
                            <w:bookmarkEnd w:id="2047"/>
                          </w:p>
                        </w:txbxContent>
                      </wps:txbx>
                      <wps:bodyPr wrap="square" lIns="0" rIns="0" tIns="0" bIns="0" vert="horz" anchor="t">
                        <a:noAutofit/>
                      </wps:bodyPr>
                    </wps:wsp>
                  </a:graphicData>
                </a:graphic>
              </wp:anchor>
            </w:drawing>
          </mc:Choice>
          <mc:Fallback>
            <w:pict>
              <v:shape type="#_x0000_t202" filled="f" stroked="f" style="margin-left:202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48"/>
                      <w:r>
                        <w:rPr>
                          <w:rFonts w:ascii="宋体" w:hAnsi="宋体" w:cs="宋体" w:eastAsia="宋体"/>
                          <w:sz w:val="49"/>
                          <w:spacing w:val="0"/>
                          <w:color w:val="000000"/>
                          <w:b w:val="off"/>
                          <w:i w:val="off"/>
                        </w:rPr>
                        <w:t>359</w:t>
                      </w:r>
                      <w:bookmarkEnd w:id="2048"/>
                    </w:p>
                  </w:txbxContent>
                </v:textbox>
              </v:shape>
            </w:pict>
          </mc:Fallback>
        </mc:AlternateContent>
      </w:r>
      <w:bookmarkEnd w:id="2046"/>
    </w:p>
    <w:p>
      <w:pPr>
        <w:pageBreakBefore w:val="off"/>
        <w:tabs/>
        <w:wordWrap w:val="off"/>
        <w:spacing w:before="0" w:after="0" w:line="980" w:lineRule="atLeast"/>
        <w:ind w:left="7480" w:right="0" w:hanging="2200"/>
        <w:jc w:val="both"/>
        <w:textAlignment w:val="baseline"/>
        <w:rPr>
          <w:sz w:val="49"/>
        </w:rPr>
      </w:pPr>
      <w:bookmarkStart w:name="" w:id="2049"/>
      <w:r>
        <w:rPr>
          <w:rFonts w:ascii="宋体" w:hAnsi="宋体" w:cs="宋体" w:eastAsia="宋体"/>
          <w:sz w:val="49"/>
          <w:spacing w:val="0"/>
          <w:color w:val="000000"/>
          <w:b w:val="off"/>
          <w:i w:val="off"/>
        </w:rPr>
        <w:t>第8节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这个观点的困难。a)含义的不独</w:t>
      </w:r>
      <w:r>
        <w:rPr>
          <w:rFonts w:ascii="宋体" w:hAnsi="宋体" w:cs="宋体" w:eastAsia="宋体"/>
          <w:sz w:val="49"/>
          <w:spacing w:val="0"/>
          <w:color w:val="000000"/>
          <w:b w:val="off"/>
          <w:i w:val="off"/>
        </w:rPr>
        <w:t>立性是否只是在于被意指对象的</w:t>
      </w:r>
      <w:r>
        <w:rPr>
          <w:rFonts w:ascii="宋体" w:hAnsi="宋体" w:cs="宋体" w:eastAsia="宋体"/>
          <w:sz w:val="49"/>
          <w:spacing w:val="0"/>
          <w:color w:val="000000"/>
          <w:b w:val="off"/>
          <w:i w:val="off"/>
        </w:rPr>
        <w:t>不独立性</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76200</wp:posOffset>
                </wp:positionV>
                <wp:extent cx="673100" cy="469900"/>
                <wp:wrapNone/>
                <wp:docPr id="107" name="文本框 107"/>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50"/>
                            <w:r>
                              <w:rPr>
                                <w:rFonts w:ascii="宋体" w:hAnsi="宋体" w:cs="宋体" w:eastAsia="宋体"/>
                                <w:sz w:val="49"/>
                                <w:spacing w:val="0"/>
                                <w:color w:val="000000"/>
                                <w:b w:val="off"/>
                                <w:i w:val="off"/>
                              </w:rPr>
                              <w:t>361</w:t>
                            </w:r>
                            <w:bookmarkEnd w:id="2050"/>
                          </w:p>
                        </w:txbxContent>
                      </wps:txbx>
                      <wps:bodyPr wrap="square" lIns="0" rIns="0" tIns="0" bIns="0" vert="horz" anchor="t">
                        <a:noAutofit/>
                      </wps:bodyPr>
                    </wps:wsp>
                  </a:graphicData>
                </a:graphic>
              </wp:anchor>
            </w:drawing>
          </mc:Choice>
          <mc:Fallback>
            <w:pict>
              <v:shape type="#_x0000_t202" filled="f" stroked="f" style="margin-left:202pt;margin-top: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51"/>
                      <w:r>
                        <w:rPr>
                          <w:rFonts w:ascii="宋体" w:hAnsi="宋体" w:cs="宋体" w:eastAsia="宋体"/>
                          <w:sz w:val="49"/>
                          <w:spacing w:val="0"/>
                          <w:color w:val="000000"/>
                          <w:b w:val="off"/>
                          <w:i w:val="off"/>
                        </w:rPr>
                        <w:t>361</w:t>
                      </w:r>
                      <w:bookmarkEnd w:id="2051"/>
                    </w:p>
                  </w:txbxContent>
                </v:textbox>
              </v:shape>
            </w:pict>
          </mc:Fallback>
        </mc:AlternateContent>
      </w:r>
      <w:bookmarkEnd w:id="2049"/>
    </w:p>
    <w:p>
      <w:pPr>
        <w:pageBreakBefore w:val="off"/>
        <w:tabs>
          <w:tab w:pos="5380" w:val="left" w:leader="none"/>
        </w:tabs>
        <w:wordWrap w:val="off"/>
        <w:spacing w:before="0" w:after="0" w:line="980" w:lineRule="atLeast"/>
        <w:ind w:left="760" w:right="0"/>
        <w:jc w:val="both"/>
        <w:textAlignment w:val="baseline"/>
        <w:rPr>
          <w:sz w:val="49"/>
        </w:rPr>
      </w:pPr>
      <w:bookmarkStart w:name="" w:id="2052"/>
      <w:r>
        <w:rPr>
          <w:rFonts w:ascii="宋体" w:hAnsi="宋体" w:cs="宋体" w:eastAsia="宋体"/>
          <w:sz w:val="49"/>
          <w:spacing w:val="0"/>
          <w:color w:val="000000"/>
          <w:b w:val="off"/>
          <w:i w:val="off"/>
        </w:rPr>
        <w:t>363</w:t>
      </w:r>
      <w:r>
        <w:t xml:space="preserve">	</w:t>
      </w:r>
      <w:r>
        <w:rPr>
          <w:rFonts w:ascii="宋体" w:hAnsi="宋体" w:cs="宋体" w:eastAsia="宋体"/>
          <w:sz w:val="49"/>
          <w:spacing w:val="0"/>
          <w:color w:val="000000"/>
          <w:b w:val="off"/>
          <w:i w:val="off"/>
        </w:rPr>
        <w:t>第9节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b)对被分离出的合义之理解</w:t>
      </w:r>
      <w:bookmarkEnd w:id="2052"/>
    </w:p>
    <w:p>
      <w:pPr>
        <w:pageBreakBefore w:val="off"/>
        <w:tabs>
          <w:tab w:pos="5380" w:val="left" w:leader="none"/>
        </w:tabs>
        <w:wordWrap w:val="off"/>
        <w:spacing w:before="0" w:after="0" w:line="980" w:lineRule="atLeast"/>
        <w:ind w:left="780" w:right="0"/>
        <w:jc w:val="both"/>
        <w:textAlignment w:val="baseline"/>
        <w:rPr>
          <w:sz w:val="49"/>
        </w:rPr>
      </w:pPr>
      <w:bookmarkStart w:name="" w:id="2053"/>
      <w:r>
        <w:rPr>
          <w:rFonts w:ascii="宋体" w:hAnsi="宋体" w:cs="宋体" w:eastAsia="宋体"/>
          <w:sz w:val="49"/>
          <w:spacing w:val="0"/>
          <w:color w:val="000000"/>
          <w:b w:val="off"/>
          <w:i w:val="off"/>
        </w:rPr>
        <w:t>365</w:t>
      </w:r>
      <w:r>
        <w:t xml:space="preserve">	</w:t>
      </w:r>
      <w:r>
        <w:rPr>
          <w:rFonts w:ascii="宋体" w:hAnsi="宋体" w:cs="宋体" w:eastAsia="宋体"/>
          <w:sz w:val="49"/>
          <w:spacing w:val="0"/>
          <w:color w:val="000000"/>
          <w:b w:val="off"/>
          <w:i w:val="off"/>
        </w:rPr>
        <w:t>第10节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含义复合体中的先天规律性</w:t>
      </w:r>
      <w:bookmarkEnd w:id="2053"/>
    </w:p>
    <w:p>
      <w:pPr>
        <w:pageBreakBefore w:val="off"/>
        <w:tabs/>
        <w:wordWrap w:val="off"/>
        <w:spacing w:before="0" w:after="0" w:line="980" w:lineRule="atLeast"/>
        <w:ind w:left="7700" w:right="20" w:hanging="2420"/>
        <w:jc w:val="both"/>
        <w:textAlignment w:val="baseline"/>
        <w:rPr>
          <w:sz w:val="49"/>
        </w:rPr>
      </w:pPr>
      <w:bookmarkStart w:name="" w:id="2054"/>
      <w:r>
        <w:rPr>
          <w:rFonts w:ascii="宋体" w:hAnsi="宋体" w:cs="宋体" w:eastAsia="宋体"/>
          <w:sz w:val="49"/>
          <w:spacing w:val="0"/>
          <w:color w:val="000000"/>
          <w:b w:val="off"/>
          <w:i w:val="off"/>
        </w:rPr>
        <w:t>第11节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各种指责。植根于表达或含义本</w:t>
      </w:r>
      <w:r>
        <w:rPr>
          <w:rFonts w:ascii="宋体" w:hAnsi="宋体" w:cs="宋体" w:eastAsia="宋体"/>
          <w:sz w:val="49"/>
          <w:spacing w:val="0"/>
          <w:color w:val="000000"/>
          <w:b w:val="off"/>
          <w:i w:val="off"/>
        </w:rPr>
        <w:t>质之中的含义变异</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63500</wp:posOffset>
                </wp:positionV>
                <wp:extent cx="673100" cy="469900"/>
                <wp:wrapNone/>
                <wp:docPr id="108" name="文本框 108"/>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055"/>
                            <w:r>
                              <w:rPr>
                                <w:rFonts w:ascii="宋体" w:hAnsi="宋体" w:cs="宋体" w:eastAsia="宋体"/>
                                <w:sz w:val="49"/>
                                <w:spacing w:val="0"/>
                                <w:color w:val="000000"/>
                                <w:b w:val="off"/>
                                <w:i w:val="off"/>
                              </w:rPr>
                              <w:t>370</w:t>
                            </w:r>
                            <w:bookmarkEnd w:id="2055"/>
                          </w:p>
                        </w:txbxContent>
                      </wps:txbx>
                      <wps:bodyPr wrap="square" lIns="0" rIns="0" tIns="0" bIns="0" vert="horz" anchor="t">
                        <a:noAutofit/>
                      </wps:bodyPr>
                    </wps:wsp>
                  </a:graphicData>
                </a:graphic>
              </wp:anchor>
            </w:drawing>
          </mc:Choice>
          <mc:Fallback>
            <w:pict>
              <v:shape type="#_x0000_t202" filled="f" stroked="f" style="margin-left:204pt;margin-top: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056"/>
                      <w:r>
                        <w:rPr>
                          <w:rFonts w:ascii="宋体" w:hAnsi="宋体" w:cs="宋体" w:eastAsia="宋体"/>
                          <w:sz w:val="49"/>
                          <w:spacing w:val="0"/>
                          <w:color w:val="000000"/>
                          <w:b w:val="off"/>
                          <w:i w:val="off"/>
                        </w:rPr>
                        <w:t>370</w:t>
                      </w:r>
                      <w:bookmarkEnd w:id="2056"/>
                    </w:p>
                  </w:txbxContent>
                </v:textbox>
              </v:shape>
            </w:pict>
          </mc:Fallback>
        </mc:AlternateContent>
      </w:r>
      <w:bookmarkEnd w:id="2054"/>
    </w:p>
    <w:p>
      <w:pPr>
        <w:pageBreakBefore w:val="off"/>
        <w:tabs>
          <w:tab w:pos="5400" w:val="left" w:leader="none"/>
        </w:tabs>
        <w:wordWrap w:val="off"/>
        <w:spacing w:before="0" w:after="0" w:line="980" w:lineRule="atLeast"/>
        <w:ind w:left="800" w:right="0"/>
        <w:jc w:val="both"/>
        <w:textAlignment w:val="baseline"/>
        <w:rPr>
          <w:sz w:val="49"/>
        </w:rPr>
      </w:pPr>
      <w:bookmarkStart w:name="" w:id="2057"/>
      <w:r>
        <w:rPr>
          <w:rFonts w:ascii="宋体" w:hAnsi="宋体" w:cs="宋体" w:eastAsia="宋体"/>
          <w:sz w:val="49"/>
          <w:spacing w:val="0"/>
          <w:color w:val="000000"/>
          <w:b w:val="off"/>
          <w:i w:val="off"/>
        </w:rPr>
        <w:t>374</w:t>
      </w:r>
      <w:r>
        <w:t xml:space="preserve">	</w:t>
      </w:r>
      <w:r>
        <w:rPr>
          <w:rFonts w:ascii="宋体" w:hAnsi="宋体" w:cs="宋体" w:eastAsia="宋体"/>
          <w:sz w:val="49"/>
          <w:spacing w:val="0"/>
          <w:color w:val="000000"/>
          <w:b w:val="off"/>
          <w:i w:val="off"/>
        </w:rPr>
        <w:t>第12节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无意义与悖谬</w:t>
      </w:r>
      <w:bookmarkEnd w:id="2057"/>
    </w:p>
    <w:p>
      <w:pPr>
        <w:pageBreakBefore w:val="off"/>
        <w:tabs>
          <w:tab w:pos="5480" w:val="left" w:leader="none"/>
        </w:tabs>
        <w:wordWrap w:val="off"/>
        <w:spacing w:before="0" w:after="0" w:line="980" w:lineRule="atLeast"/>
        <w:ind w:left="800" w:right="0"/>
        <w:jc w:val="both"/>
        <w:textAlignment w:val="baseline"/>
        <w:rPr>
          <w:sz w:val="49"/>
        </w:rPr>
      </w:pPr>
      <w:bookmarkStart w:name="" w:id="2058"/>
      <w:r>
        <w:rPr>
          <w:rFonts w:ascii="宋体" w:hAnsi="宋体" w:cs="宋体" w:eastAsia="宋体"/>
          <w:sz w:val="49"/>
          <w:spacing w:val="0"/>
          <w:color w:val="000000"/>
          <w:b w:val="off"/>
          <w:i w:val="off"/>
        </w:rPr>
        <w:t>376</w:t>
      </w:r>
      <w:r>
        <w:t xml:space="preserve">	</w:t>
      </w:r>
      <w:r>
        <w:rPr>
          <w:rFonts w:ascii="宋体" w:hAnsi="宋体" w:cs="宋体" w:eastAsia="宋体"/>
          <w:sz w:val="49"/>
          <w:spacing w:val="0"/>
          <w:color w:val="000000"/>
          <w:b w:val="off"/>
          <w:i w:val="off"/>
        </w:rPr>
        <w:t>第13节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含义复合体的规律与纯粹逻辑</w:t>
      </w:r>
      <w:bookmarkEnd w:id="2058"/>
    </w:p>
    <w:p>
      <w:r>
        <w:t/>
      </w:r>
    </w:p>
    <w:p>
      <w:pPr>
        <w:sectPr>
          <w:footerReference r:id="rId136"/>
          <w:headerReference r:id="rId137" w:type="default"/>
          <w:type w:val="nextPage"/>
          <w:pgSz w:w="22520" w:h="31680"/>
          <w:pgMar w:left="3300" w:top="2460" w:right="3300" w:bottom="2460" w:header="2160" w:footer="2160"/>
          <w:cols w:num="1"/>
        </w:sectPr>
      </w:pPr>
    </w:p>
    <w:p>
      <w:pPr>
        <w:pageBreakBefore w:val="off"/>
        <w:tabs>
          <w:tab w:pos="13980" w:val="left" w:leader="none"/>
          <w:tab w:pos="14880" w:val="left" w:leader="none"/>
        </w:tabs>
        <w:wordWrap w:val="off"/>
        <w:spacing w:before="0" w:after="0" w:line="740" w:lineRule="atLeast"/>
        <w:ind w:left="12840" w:right="0"/>
        <w:jc w:val="both"/>
        <w:textAlignment w:val="baseline"/>
        <w:rPr>
          <w:sz w:val="55"/>
        </w:rPr>
      </w:pPr>
      <w:bookmarkStart w:name="" w:id="2059"/>
      <w:r>
        <w:rPr>
          <w:rFonts w:ascii="楷体" w:hAnsi="楷体" w:cs="楷体" w:eastAsia="楷体"/>
          <w:sz w:val="55"/>
          <w:spacing w:val="0"/>
          <w:color w:val="000000"/>
          <w:b w:val="off"/>
          <w:i w:val="off"/>
        </w:rPr>
        <w:t>目</w:t>
      </w:r>
      <w:r>
        <w:t xml:space="preserve">	</w:t>
      </w:r>
      <w:r>
        <w:rPr>
          <w:rFonts w:ascii="楷体" w:hAnsi="楷体" w:cs="楷体" w:eastAsia="楷体"/>
          <w:sz w:val="55"/>
          <w:spacing w:val="0"/>
          <w:color w:val="000000"/>
          <w:b w:val="off"/>
          <w:i w:val="off"/>
        </w:rPr>
        <w:t>录</w:t>
      </w:r>
      <w:r>
        <w:t xml:space="preserve">	</w:t>
      </w:r>
      <w:r>
        <w:rPr>
          <w:rFonts w:ascii="楷体" w:hAnsi="楷体" w:cs="楷体" w:eastAsia="楷体"/>
          <w:sz w:val="55"/>
          <w:spacing w:val="0"/>
          <w:color w:val="000000"/>
          <w:b w:val="off"/>
          <w:i w:val="off"/>
        </w:rPr>
        <w:t>011</w:t>
      </w:r>
      <w:bookmarkEnd w:id="2059"/>
    </w:p>
    <w:p>
      <w:pPr>
        <w:pageBreakBefore w:val="off"/>
        <w:tabs/>
        <w:wordWrap w:val="off"/>
        <w:spacing w:before="0" w:after="0" w:line="780" w:lineRule="exact"/>
        <w:ind w:left="0" w:right="0"/>
        <w:jc w:val="both"/>
        <w:textAlignment w:val="baseline"/>
        <w:rPr>
          <w:sz w:val="57"/>
        </w:rPr>
      </w:pPr>
      <w:bookmarkStart w:name="" w:id="2060"/>
      <w:r>
        <w:rPr>
          <w:rFonts w:ascii="宋体" w:hAnsi="宋体" w:cs="宋体" w:eastAsia="宋体"/>
          <w:sz w:val="57"/>
          <w:spacing w:val="0"/>
          <w:color w:val="000000"/>
          <w:b w:val="off"/>
          <w:i w:val="off"/>
        </w:rPr>
        <w:t/>
      </w:r>
      <w:bookmarkEnd w:id="2060"/>
    </w:p>
    <w:p>
      <w:pPr>
        <w:pageBreakBefore w:val="off"/>
        <w:tabs/>
        <w:wordWrap w:val="off"/>
        <w:spacing w:before="0" w:after="0" w:line="780" w:lineRule="atLeast"/>
        <w:ind w:left="0" w:right="3940"/>
        <w:jc w:val="right"/>
        <w:textAlignment w:val="baseline"/>
        <w:rPr>
          <w:sz w:val="57"/>
        </w:rPr>
      </w:pPr>
      <w:bookmarkStart w:name="" w:id="2061"/>
      <w:r>
        <w:rPr>
          <w:rFonts w:ascii="宋体" w:hAnsi="宋体" w:cs="宋体" w:eastAsia="宋体"/>
          <w:sz w:val="57"/>
          <w:spacing w:val="0"/>
          <w:color w:val="000000"/>
          <w:b w:val="off"/>
          <w:i w:val="off"/>
        </w:rPr>
        <w:t>语法学的形式论</w:t>
      </w:r>
      <w:bookmarkEnd w:id="2061"/>
    </w:p>
    <w:p>
      <w:pPr>
        <w:pageBreakBefore w:val="off"/>
        <w:tabs>
          <w:tab w:pos="5460" w:val="left" w:leader="none"/>
        </w:tabs>
        <w:wordWrap w:val="off"/>
        <w:spacing w:before="0" w:after="0" w:line="1080" w:lineRule="atLeast"/>
        <w:ind w:left="820" w:right="0"/>
        <w:jc w:val="both"/>
        <w:textAlignment w:val="baseline"/>
        <w:rPr>
          <w:sz w:val="48"/>
        </w:rPr>
      </w:pPr>
      <w:bookmarkStart w:name="" w:id="2062"/>
      <w:r>
        <w:rPr>
          <w:rFonts w:ascii="宋体" w:hAnsi="宋体" w:cs="宋体" w:eastAsia="宋体"/>
          <w:sz w:val="48"/>
          <w:spacing w:val="0"/>
          <w:color w:val="000000"/>
          <w:b w:val="off"/>
          <w:i w:val="off"/>
        </w:rPr>
        <w:t>381</w:t>
      </w:r>
      <w:r>
        <w:t xml:space="preserve">	</w:t>
      </w:r>
      <w:r>
        <w:rPr>
          <w:rFonts w:ascii="宋体" w:hAnsi="宋体" w:cs="宋体" w:eastAsia="宋体"/>
          <w:sz w:val="48"/>
          <w:spacing w:val="0"/>
          <w:color w:val="000000"/>
          <w:b w:val="off"/>
          <w:i w:val="off"/>
        </w:rPr>
        <w:t>补充</w:t>
      </w:r>
      <w:bookmarkEnd w:id="2062"/>
    </w:p>
    <w:p>
      <w:pPr>
        <w:pageBreakBefore w:val="off"/>
        <w:tabs/>
        <w:wordWrap w:val="off"/>
        <w:spacing w:before="0" w:after="0" w:line="1080" w:lineRule="atLeast"/>
        <w:ind w:left="7820" w:right="0" w:hanging="2500"/>
        <w:jc w:val="both"/>
        <w:textAlignment w:val="baseline"/>
        <w:rPr>
          <w:sz w:val="48"/>
        </w:rPr>
      </w:pPr>
      <w:bookmarkStart w:name="" w:id="2063"/>
      <w:r>
        <w:rPr>
          <w:rFonts w:ascii="宋体" w:hAnsi="宋体" w:cs="宋体" w:eastAsia="宋体"/>
          <w:sz w:val="48"/>
          <w:spacing w:val="0"/>
          <w:color w:val="000000"/>
          <w:b w:val="off"/>
          <w:i w:val="off"/>
        </w:rPr>
        <w:t>第14节  须避免的无意义的规律与须避免的</w:t>
      </w:r>
      <w:r>
        <w:rPr>
          <w:rFonts w:ascii="宋体" w:hAnsi="宋体" w:cs="宋体" w:eastAsia="宋体"/>
          <w:sz w:val="48"/>
          <w:spacing w:val="0"/>
          <w:color w:val="000000"/>
          <w:b w:val="off"/>
          <w:i w:val="off"/>
        </w:rPr>
        <w:t>悖谬的规律。纯粹逻辑语法学的</w:t>
      </w:r>
      <w:r>
        <w:rPr>
          <w:rFonts w:ascii="宋体" w:hAnsi="宋体" w:cs="宋体" w:eastAsia="宋体"/>
          <w:sz w:val="48"/>
          <w:spacing w:val="0"/>
          <w:color w:val="000000"/>
          <w:b w:val="off"/>
          <w:i w:val="off"/>
        </w:rPr>
        <w:t>观念</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50800</wp:posOffset>
                </wp:positionV>
                <wp:extent cx="660400" cy="469900"/>
                <wp:wrapNone/>
                <wp:docPr id="109" name="文本框 10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64"/>
                            <w:r>
                              <w:rPr>
                                <w:rFonts w:ascii="宋体" w:hAnsi="宋体" w:cs="宋体" w:eastAsia="宋体"/>
                                <w:sz w:val="48"/>
                                <w:spacing w:val="0"/>
                                <w:color w:val="000000"/>
                                <w:b w:val="off"/>
                                <w:i w:val="off"/>
                              </w:rPr>
                              <w:t>382</w:t>
                            </w:r>
                            <w:bookmarkEnd w:id="2064"/>
                          </w:p>
                        </w:txbxContent>
                      </wps:txbx>
                      <wps:bodyPr wrap="square" lIns="0" rIns="0" tIns="0" bIns="0" vert="horz" anchor="t">
                        <a:noAutofit/>
                      </wps:bodyPr>
                    </wps:wsp>
                  </a:graphicData>
                </a:graphic>
              </wp:anchor>
            </w:drawing>
          </mc:Choice>
          <mc:Fallback>
            <w:pict>
              <v:shape type="#_x0000_t202" filled="f" stroked="f" style="margin-left:203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65"/>
                      <w:r>
                        <w:rPr>
                          <w:rFonts w:ascii="宋体" w:hAnsi="宋体" w:cs="宋体" w:eastAsia="宋体"/>
                          <w:sz w:val="48"/>
                          <w:spacing w:val="0"/>
                          <w:color w:val="000000"/>
                          <w:b w:val="off"/>
                          <w:i w:val="off"/>
                        </w:rPr>
                        <w:t>382</w:t>
                      </w:r>
                      <w:bookmarkEnd w:id="2065"/>
                    </w:p>
                  </w:txbxContent>
                </v:textbox>
              </v:shape>
            </w:pict>
          </mc:Fallback>
        </mc:AlternateContent>
      </w:r>
      <w:bookmarkEnd w:id="2063"/>
    </w:p>
    <w:p>
      <w:pPr>
        <w:pageBreakBefore w:val="off"/>
        <w:tabs>
          <w:tab w:pos="5420" w:val="left" w:leader="none"/>
        </w:tabs>
        <w:wordWrap w:val="off"/>
        <w:spacing w:before="0" w:after="0" w:line="1080" w:lineRule="atLeast"/>
        <w:ind w:left="800" w:right="0"/>
        <w:jc w:val="both"/>
        <w:textAlignment w:val="baseline"/>
        <w:rPr>
          <w:sz w:val="48"/>
        </w:rPr>
      </w:pPr>
      <w:bookmarkStart w:name="" w:id="2066"/>
      <w:r>
        <w:rPr>
          <w:rFonts w:ascii="宋体" w:hAnsi="宋体" w:cs="宋体" w:eastAsia="宋体"/>
          <w:sz w:val="48"/>
          <w:spacing w:val="0"/>
          <w:color w:val="000000"/>
          <w:b w:val="off"/>
          <w:i w:val="off"/>
        </w:rPr>
        <w:t>388</w:t>
      </w:r>
      <w:r>
        <w:t xml:space="preserve">	</w:t>
      </w:r>
      <w:r>
        <w:rPr>
          <w:rFonts w:ascii="宋体" w:hAnsi="宋体" w:cs="宋体" w:eastAsia="宋体"/>
          <w:sz w:val="48"/>
          <w:spacing w:val="0"/>
          <w:color w:val="000000"/>
          <w:b w:val="off"/>
          <w:i w:val="off"/>
        </w:rPr>
        <w:t>注释</w:t>
      </w:r>
      <w:bookmarkEnd w:id="2066"/>
    </w:p>
    <w:p>
      <w:pPr>
        <w:pageBreakBefore w:val="off"/>
        <w:tabs/>
        <w:wordWrap w:val="off"/>
        <w:spacing w:before="0" w:after="0" w:line="1080" w:lineRule="exact"/>
        <w:ind w:left="0" w:right="0"/>
        <w:jc w:val="both"/>
        <w:textAlignment w:val="baseline"/>
        <w:rPr>
          <w:sz w:val="48"/>
        </w:rPr>
      </w:pPr>
      <w:bookmarkStart w:name="" w:id="2067"/>
      <w:r>
        <w:rPr>
          <w:rFonts w:ascii="宋体" w:hAnsi="宋体" w:cs="宋体" w:eastAsia="宋体"/>
          <w:sz w:val="48"/>
          <w:spacing w:val="0"/>
          <w:color w:val="000000"/>
          <w:b w:val="off"/>
          <w:i w:val="off"/>
        </w:rPr>
        <w:t/>
      </w:r>
      <w:bookmarkEnd w:id="2067"/>
    </w:p>
    <w:p>
      <w:pPr>
        <w:pageBreakBefore w:val="off"/>
        <w:tabs>
          <w:tab w:pos="3240" w:val="left" w:leader="none"/>
        </w:tabs>
        <w:wordWrap w:val="off"/>
        <w:spacing w:before="0" w:after="0" w:line="1080" w:lineRule="atLeast"/>
        <w:ind w:left="840" w:right="0"/>
        <w:jc w:val="both"/>
        <w:textAlignment w:val="baseline"/>
        <w:rPr>
          <w:sz w:val="49"/>
        </w:rPr>
      </w:pPr>
      <w:bookmarkStart w:name="" w:id="2068"/>
      <w:r>
        <w:rPr>
          <w:rFonts w:ascii="宋体" w:hAnsi="宋体" w:cs="宋体" w:eastAsia="宋体"/>
          <w:sz w:val="49"/>
          <w:spacing w:val="0"/>
          <w:color w:val="000000"/>
          <w:b w:val="off"/>
          <w:i w:val="off"/>
        </w:rPr>
        <w:t>401</w:t>
      </w:r>
      <w:r>
        <w:t xml:space="preserve">	</w:t>
      </w:r>
      <w:r>
        <w:rPr>
          <w:rFonts w:ascii="宋体" w:hAnsi="宋体" w:cs="宋体" w:eastAsia="宋体"/>
          <w:sz w:val="49"/>
          <w:spacing w:val="0"/>
          <w:color w:val="000000"/>
          <w:b w:val="on"/>
          <w:i w:val="off"/>
        </w:rPr>
        <w:t>第五研究</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关于意向体验及其“内容”</w:t>
      </w:r>
      <w:bookmarkEnd w:id="2068"/>
    </w:p>
    <w:p>
      <w:pPr>
        <w:pageBreakBefore w:val="off"/>
        <w:tabs>
          <w:tab w:pos="3240" w:val="left" w:leader="none"/>
        </w:tabs>
        <w:wordWrap w:val="off"/>
        <w:spacing w:before="0" w:after="0" w:line="1080" w:lineRule="atLeast"/>
        <w:ind w:left="820" w:right="0"/>
        <w:jc w:val="both"/>
        <w:textAlignment w:val="baseline"/>
        <w:rPr>
          <w:sz w:val="48"/>
        </w:rPr>
      </w:pPr>
      <w:bookmarkStart w:name="" w:id="2069"/>
      <w:r>
        <w:rPr>
          <w:rFonts w:ascii="宋体" w:hAnsi="宋体" w:cs="宋体" w:eastAsia="宋体"/>
          <w:sz w:val="48"/>
          <w:spacing w:val="0"/>
          <w:color w:val="000000"/>
          <w:b w:val="off"/>
          <w:i w:val="off"/>
        </w:rPr>
        <w:t>403</w:t>
      </w:r>
      <w:r>
        <w:t xml:space="preserve">	</w:t>
      </w:r>
      <w:r>
        <w:rPr>
          <w:rFonts w:ascii="宋体" w:hAnsi="宋体" w:cs="宋体" w:eastAsia="宋体"/>
          <w:sz w:val="48"/>
          <w:spacing w:val="0"/>
          <w:color w:val="000000"/>
          <w:b w:val="on"/>
          <w:i w:val="off"/>
        </w:rPr>
        <w:t>引论</w:t>
      </w:r>
      <w:bookmarkEnd w:id="2069"/>
    </w:p>
    <w:p>
      <w:pPr>
        <w:pageBreakBefore w:val="off"/>
        <w:tabs/>
        <w:wordWrap w:val="off"/>
        <w:spacing w:before="0" w:after="0" w:line="1080" w:lineRule="atLeast"/>
        <w:ind w:left="5420" w:right="20" w:hanging="1120"/>
        <w:jc w:val="both"/>
        <w:textAlignment w:val="baseline"/>
        <w:rPr>
          <w:sz w:val="49"/>
        </w:rPr>
      </w:pPr>
      <w:bookmarkStart w:name="" w:id="2070"/>
      <w:r>
        <w:rPr>
          <w:rFonts w:ascii="宋体" w:hAnsi="宋体" w:cs="宋体" w:eastAsia="宋体"/>
          <w:sz w:val="49"/>
          <w:spacing w:val="0"/>
          <w:color w:val="000000"/>
          <w:b w:val="on"/>
          <w:i w:val="off"/>
        </w:rPr>
        <w:t>一章</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作为现象学的自我组成的意识与作为内感</w:t>
      </w:r>
      <w:r>
        <w:rPr>
          <w:rFonts w:ascii="宋体" w:hAnsi="宋体" w:cs="宋体" w:eastAsia="宋体"/>
          <w:sz w:val="49"/>
          <w:spacing w:val="0"/>
          <w:color w:val="000000"/>
          <w:b w:val="on"/>
          <w:i w:val="off"/>
        </w:rPr>
        <w:t>知的意识</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25400</wp:posOffset>
                </wp:positionV>
                <wp:extent cx="2247900" cy="469900"/>
                <wp:wrapNone/>
                <wp:docPr id="110" name="文本框 110"/>
                <a:graphic xmlns:a="http://schemas.openxmlformats.org/drawingml/2006/main">
                  <a:graphicData uri="http://schemas.microsoft.com/office/word/2010/wordprocessingShape">
                    <wps:wsp>
                      <wps:cNvSpPr txBox="true"/>
                      <wps:spPr>
                        <a:xfrm>
                          <a:off x="0" y="0"/>
                          <a:ext cx="2247900" cy="469900"/>
                        </a:xfrm>
                        <a:prstGeom prst="rect">
                          <a:avLst/>
                        </a:prstGeom>
                        <a:noFill/>
                        <a:ln w="6350">
                          <a:noFill/>
                        </a:ln>
                      </wps:spPr>
                      <wps:txbx>
                        <w:txbxContent>
                          <w:p>
                            <w:pPr>
                              <w:pageBreakBefore w:val="off"/>
                              <w:tabs>
                                <w:tab w:pos="2380" w:val="left" w:leader="none"/>
                              </w:tabs>
                              <w:wordWrap w:val="off"/>
                              <w:spacing w:before="0" w:after="0" w:line="660" w:lineRule="atLeast"/>
                              <w:ind w:left="0" w:right="0"/>
                              <w:jc w:val="both"/>
                              <w:textAlignment w:val="baseline"/>
                              <w:rPr>
                                <w:sz w:val="48"/>
                              </w:rPr>
                            </w:pPr>
                            <w:bookmarkStart w:name="" w:id="2071"/>
                            <w:r>
                              <w:rPr>
                                <w:rFonts w:ascii="宋体" w:hAnsi="宋体" w:cs="宋体" w:eastAsia="宋体"/>
                                <w:sz w:val="48"/>
                                <w:spacing w:val="0"/>
                                <w:color w:val="000000"/>
                                <w:b w:val="off"/>
                                <w:i w:val="off"/>
                              </w:rPr>
                              <w:t>406</w:t>
                            </w:r>
                            <w:r>
                              <w:t xml:space="preserve">	</w:t>
                            </w:r>
                            <w:r>
                              <w:rPr>
                                <w:rFonts w:ascii="宋体" w:hAnsi="宋体" w:cs="宋体" w:eastAsia="宋体"/>
                                <w:sz w:val="48"/>
                                <w:spacing w:val="0"/>
                                <w:color w:val="000000"/>
                                <w:b w:val="on"/>
                                <w:i w:val="off"/>
                              </w:rPr>
                              <w:t>第</w:t>
                            </w:r>
                            <w:bookmarkEnd w:id="2071"/>
                          </w:p>
                        </w:txbxContent>
                      </wps:txbx>
                      <wps:bodyPr wrap="square" lIns="0" rIns="0" tIns="0" bIns="0" vert="horz" anchor="t">
                        <a:noAutofit/>
                      </wps:bodyPr>
                    </wps:wsp>
                  </a:graphicData>
                </a:graphic>
              </wp:anchor>
            </w:drawing>
          </mc:Choice>
          <mc:Fallback>
            <w:pict>
              <v:shape type="#_x0000_t202" filled="f" stroked="f" style="margin-left:204pt;margin-top:2pt;width:1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380" w:val="left" w:leader="none"/>
                        </w:tabs>
                        <w:wordWrap w:val="off"/>
                        <w:spacing w:before="0" w:after="0" w:line="660" w:lineRule="atLeast"/>
                        <w:ind w:left="0" w:right="0"/>
                        <w:jc w:val="both"/>
                        <w:textAlignment w:val="baseline"/>
                        <w:rPr>
                          <w:sz w:val="48"/>
                        </w:rPr>
                      </w:pPr>
                      <w:bookmarkStart w:name="" w:id="2072"/>
                      <w:r>
                        <w:rPr>
                          <w:rFonts w:ascii="宋体" w:hAnsi="宋体" w:cs="宋体" w:eastAsia="宋体"/>
                          <w:sz w:val="48"/>
                          <w:spacing w:val="0"/>
                          <w:color w:val="000000"/>
                          <w:b w:val="off"/>
                          <w:i w:val="off"/>
                        </w:rPr>
                        <w:t>406</w:t>
                      </w:r>
                      <w:r>
                        <w:t xml:space="preserve">	</w:t>
                      </w:r>
                      <w:r>
                        <w:rPr>
                          <w:rFonts w:ascii="宋体" w:hAnsi="宋体" w:cs="宋体" w:eastAsia="宋体"/>
                          <w:sz w:val="48"/>
                          <w:spacing w:val="0"/>
                          <w:color w:val="000000"/>
                          <w:b w:val="on"/>
                          <w:i w:val="off"/>
                        </w:rPr>
                        <w:t>第</w:t>
                      </w:r>
                      <w:bookmarkEnd w:id="2072"/>
                    </w:p>
                  </w:txbxContent>
                </v:textbox>
              </v:shape>
            </w:pict>
          </mc:Fallback>
        </mc:AlternateContent>
      </w:r>
      <w:bookmarkEnd w:id="2070"/>
    </w:p>
    <w:p>
      <w:pPr>
        <w:pageBreakBefore w:val="off"/>
        <w:tabs>
          <w:tab w:pos="5440" w:val="left" w:leader="none"/>
        </w:tabs>
        <w:wordWrap w:val="off"/>
        <w:spacing w:before="0" w:after="0" w:line="1080" w:lineRule="atLeast"/>
        <w:ind w:left="840" w:right="0"/>
        <w:jc w:val="both"/>
        <w:textAlignment w:val="baseline"/>
        <w:rPr>
          <w:sz w:val="48"/>
        </w:rPr>
      </w:pPr>
      <w:bookmarkStart w:name="" w:id="2073"/>
      <w:r>
        <w:rPr>
          <w:rFonts w:ascii="宋体" w:hAnsi="宋体" w:cs="宋体" w:eastAsia="宋体"/>
          <w:sz w:val="48"/>
          <w:spacing w:val="0"/>
          <w:color w:val="000000"/>
          <w:b w:val="off"/>
          <w:i w:val="off"/>
        </w:rPr>
        <w:t>406</w:t>
      </w:r>
      <w:r>
        <w:t xml:space="preserve">	</w:t>
      </w:r>
      <w:r>
        <w:rPr>
          <w:rFonts w:ascii="宋体" w:hAnsi="宋体" w:cs="宋体" w:eastAsia="宋体"/>
          <w:sz w:val="48"/>
          <w:spacing w:val="0"/>
          <w:color w:val="000000"/>
          <w:b w:val="off"/>
          <w:i w:val="off"/>
        </w:rPr>
        <w:t>第1节  意识这个术语的多义性</w:t>
      </w:r>
      <w:bookmarkEnd w:id="2073"/>
    </w:p>
    <w:p>
      <w:pPr>
        <w:pageBreakBefore w:val="off"/>
        <w:tabs/>
        <w:wordWrap w:val="off"/>
        <w:spacing w:before="0" w:after="0" w:line="1080" w:lineRule="atLeast"/>
        <w:ind w:left="7540" w:right="20" w:hanging="2220"/>
        <w:jc w:val="both"/>
        <w:textAlignment w:val="baseline"/>
        <w:rPr>
          <w:sz w:val="48"/>
        </w:rPr>
      </w:pPr>
      <w:bookmarkStart w:name="" w:id="2074"/>
      <w:r>
        <w:rPr>
          <w:rFonts w:ascii="宋体" w:hAnsi="宋体" w:cs="宋体" w:eastAsia="宋体"/>
          <w:sz w:val="48"/>
          <w:spacing w:val="0"/>
          <w:color w:val="000000"/>
          <w:b w:val="off"/>
          <w:i w:val="off"/>
        </w:rPr>
        <w:t>第2节  一、意识作为自我体验的实项-现</w:t>
      </w:r>
      <w:r>
        <w:rPr>
          <w:rFonts w:ascii="宋体" w:hAnsi="宋体" w:cs="宋体" w:eastAsia="宋体"/>
          <w:sz w:val="48"/>
          <w:spacing w:val="0"/>
          <w:color w:val="000000"/>
          <w:b w:val="off"/>
          <w:i w:val="off"/>
        </w:rPr>
        <w:t>象学统一。体验的概念</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111" name="文本框 11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75"/>
                            <w:r>
                              <w:rPr>
                                <w:rFonts w:ascii="宋体" w:hAnsi="宋体" w:cs="宋体" w:eastAsia="宋体"/>
                                <w:sz w:val="48"/>
                                <w:spacing w:val="0"/>
                                <w:color w:val="000000"/>
                                <w:b w:val="off"/>
                                <w:i w:val="off"/>
                              </w:rPr>
                              <w:t>407</w:t>
                            </w:r>
                            <w:bookmarkEnd w:id="2075"/>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76"/>
                      <w:r>
                        <w:rPr>
                          <w:rFonts w:ascii="宋体" w:hAnsi="宋体" w:cs="宋体" w:eastAsia="宋体"/>
                          <w:sz w:val="48"/>
                          <w:spacing w:val="0"/>
                          <w:color w:val="000000"/>
                          <w:b w:val="off"/>
                          <w:i w:val="off"/>
                        </w:rPr>
                        <w:t>407</w:t>
                      </w:r>
                      <w:bookmarkEnd w:id="2076"/>
                    </w:p>
                  </w:txbxContent>
                </v:textbox>
              </v:shape>
            </w:pict>
          </mc:Fallback>
        </mc:AlternateContent>
      </w:r>
      <w:bookmarkEnd w:id="2074"/>
    </w:p>
    <w:p>
      <w:pPr>
        <w:pageBreakBefore w:val="off"/>
        <w:tabs/>
        <w:wordWrap w:val="off"/>
        <w:spacing w:before="0" w:after="0" w:line="1080" w:lineRule="atLeast"/>
        <w:ind w:left="7540" w:right="40" w:hanging="2220"/>
        <w:jc w:val="both"/>
        <w:textAlignment w:val="baseline"/>
        <w:rPr>
          <w:sz w:val="48"/>
        </w:rPr>
      </w:pPr>
      <w:bookmarkStart w:name="" w:id="2077"/>
      <w:r>
        <w:rPr>
          <w:rFonts w:ascii="宋体" w:hAnsi="宋体" w:cs="宋体" w:eastAsia="宋体"/>
          <w:sz w:val="48"/>
          <w:spacing w:val="0"/>
          <w:color w:val="000000"/>
          <w:b w:val="off"/>
          <w:i w:val="off"/>
        </w:rPr>
        <w:t>第3节  现象学的体验概念和通俗的体验</w:t>
      </w:r>
      <w:r>
        <w:rPr>
          <w:rFonts w:ascii="宋体" w:hAnsi="宋体" w:cs="宋体" w:eastAsia="宋体"/>
          <w:sz w:val="48"/>
          <w:spacing w:val="0"/>
          <w:color w:val="000000"/>
          <w:b w:val="off"/>
          <w:i w:val="off"/>
        </w:rPr>
        <w:t>概念</w:t>
      </w:r>
      <w:r>
        <mc:AlternateContent>
          <mc:Choice Requires="wps">
            <w:drawing>
              <wp:anchor allowOverlap="true" layoutInCell="true" locked="false" simplePos="false" behindDoc="false" relativeHeight="251659264" distL="0" distR="0" distT="0" distB="0">
                <wp:simplePos x="0" y="0"/>
                <wp:positionH relativeFrom="page">
                  <wp:posOffset>2590800</wp:posOffset>
                </wp:positionH>
                <wp:positionV relativeFrom="paragraph">
                  <wp:posOffset>50800</wp:posOffset>
                </wp:positionV>
                <wp:extent cx="660400" cy="469900"/>
                <wp:wrapNone/>
                <wp:docPr id="112" name="文本框 11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78"/>
                            <w:r>
                              <w:rPr>
                                <w:rFonts w:ascii="宋体" w:hAnsi="宋体" w:cs="宋体" w:eastAsia="宋体"/>
                                <w:sz w:val="48"/>
                                <w:spacing w:val="0"/>
                                <w:color w:val="000000"/>
                                <w:b w:val="off"/>
                                <w:i w:val="off"/>
                              </w:rPr>
                              <w:t>411</w:t>
                            </w:r>
                            <w:bookmarkEnd w:id="2078"/>
                          </w:p>
                        </w:txbxContent>
                      </wps:txbx>
                      <wps:bodyPr wrap="square" lIns="0" rIns="0" tIns="0" bIns="0" vert="horz" anchor="t">
                        <a:noAutofit/>
                      </wps:bodyPr>
                    </wps:wsp>
                  </a:graphicData>
                </a:graphic>
              </wp:anchor>
            </w:drawing>
          </mc:Choice>
          <mc:Fallback>
            <w:pict>
              <v:shape type="#_x0000_t202" filled="f" stroked="f" style="margin-left:204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79"/>
                      <w:r>
                        <w:rPr>
                          <w:rFonts w:ascii="宋体" w:hAnsi="宋体" w:cs="宋体" w:eastAsia="宋体"/>
                          <w:sz w:val="48"/>
                          <w:spacing w:val="0"/>
                          <w:color w:val="000000"/>
                          <w:b w:val="off"/>
                          <w:i w:val="off"/>
                        </w:rPr>
                        <w:t>411</w:t>
                      </w:r>
                      <w:bookmarkEnd w:id="2079"/>
                    </w:p>
                  </w:txbxContent>
                </v:textbox>
              </v:shape>
            </w:pict>
          </mc:Fallback>
        </mc:AlternateContent>
      </w:r>
      <w:bookmarkEnd w:id="2077"/>
    </w:p>
    <w:p>
      <w:pPr>
        <w:pageBreakBefore w:val="off"/>
        <w:tabs/>
        <w:wordWrap w:val="off"/>
        <w:spacing w:before="0" w:after="0" w:line="1080" w:lineRule="atLeast"/>
        <w:ind w:left="7540" w:right="60" w:hanging="2220"/>
        <w:jc w:val="both"/>
        <w:textAlignment w:val="baseline"/>
        <w:rPr>
          <w:sz w:val="48"/>
        </w:rPr>
      </w:pPr>
      <w:bookmarkStart w:name="" w:id="2080"/>
      <w:r>
        <w:rPr>
          <w:rFonts w:ascii="宋体" w:hAnsi="宋体" w:cs="宋体" w:eastAsia="宋体"/>
          <w:sz w:val="48"/>
          <w:spacing w:val="0"/>
          <w:color w:val="000000"/>
          <w:b w:val="off"/>
          <w:i w:val="off"/>
        </w:rPr>
        <w:t>第4节  体验意识与被体验的内容之间的</w:t>
      </w:r>
      <w:r>
        <w:rPr>
          <w:rFonts w:ascii="宋体" w:hAnsi="宋体" w:cs="宋体" w:eastAsia="宋体"/>
          <w:sz w:val="48"/>
          <w:spacing w:val="0"/>
          <w:color w:val="000000"/>
          <w:b w:val="off"/>
          <w:i w:val="off"/>
        </w:rPr>
        <w:t>关系不是现象学所特有的关系</w:t>
      </w:r>
      <w:r>
        <w:rPr>
          <w:rFonts w:ascii="宋体" w:hAnsi="宋体" w:cs="宋体" w:eastAsia="宋体"/>
          <w:sz w:val="48"/>
          <w:spacing w:val="0"/>
          <w:color w:val="000000"/>
          <w:b w:val="off"/>
          <w:i w:val="off"/>
        </w:rPr>
        <w:t>种类</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38100</wp:posOffset>
                </wp:positionV>
                <wp:extent cx="660400" cy="469900"/>
                <wp:wrapNone/>
                <wp:docPr id="113" name="文本框 11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81"/>
                            <w:r>
                              <w:rPr>
                                <w:rFonts w:ascii="宋体" w:hAnsi="宋体" w:cs="宋体" w:eastAsia="宋体"/>
                                <w:sz w:val="48"/>
                                <w:spacing w:val="0"/>
                                <w:color w:val="000000"/>
                                <w:b w:val="off"/>
                                <w:i w:val="off"/>
                              </w:rPr>
                              <w:t>413</w:t>
                            </w:r>
                            <w:bookmarkEnd w:id="2081"/>
                          </w:p>
                        </w:txbxContent>
                      </wps:txbx>
                      <wps:bodyPr wrap="square" lIns="0" rIns="0" tIns="0" bIns="0" vert="horz" anchor="t">
                        <a:noAutofit/>
                      </wps:bodyPr>
                    </wps:wsp>
                  </a:graphicData>
                </a:graphic>
              </wp:anchor>
            </w:drawing>
          </mc:Choice>
          <mc:Fallback>
            <w:pict>
              <v:shape type="#_x0000_t202" filled="f" stroked="f" style="margin-left:205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82"/>
                      <w:r>
                        <w:rPr>
                          <w:rFonts w:ascii="宋体" w:hAnsi="宋体" w:cs="宋体" w:eastAsia="宋体"/>
                          <w:sz w:val="48"/>
                          <w:spacing w:val="0"/>
                          <w:color w:val="000000"/>
                          <w:b w:val="off"/>
                          <w:i w:val="off"/>
                        </w:rPr>
                        <w:t>413</w:t>
                      </w:r>
                      <w:bookmarkEnd w:id="2082"/>
                    </w:p>
                  </w:txbxContent>
                </v:textbox>
              </v:shape>
            </w:pict>
          </mc:Fallback>
        </mc:AlternateContent>
      </w:r>
      <w:bookmarkEnd w:id="2080"/>
    </w:p>
    <w:p>
      <w:pPr>
        <w:pageBreakBefore w:val="off"/>
        <w:tabs>
          <w:tab w:pos="5440" w:val="left" w:leader="none"/>
        </w:tabs>
        <w:wordWrap w:val="off"/>
        <w:spacing w:before="0" w:after="0" w:line="1080" w:lineRule="atLeast"/>
        <w:ind w:left="820" w:right="0"/>
        <w:jc w:val="both"/>
        <w:textAlignment w:val="baseline"/>
        <w:rPr>
          <w:sz w:val="48"/>
        </w:rPr>
      </w:pPr>
      <w:bookmarkStart w:name="" w:id="2083"/>
      <w:r>
        <w:rPr>
          <w:rFonts w:ascii="宋体" w:hAnsi="宋体" w:cs="宋体" w:eastAsia="宋体"/>
          <w:sz w:val="48"/>
          <w:spacing w:val="0"/>
          <w:color w:val="000000"/>
          <w:b w:val="off"/>
          <w:i w:val="off"/>
        </w:rPr>
        <w:t>414</w:t>
      </w:r>
      <w:r>
        <w:t xml:space="preserve">	</w:t>
      </w:r>
      <w:r>
        <w:rPr>
          <w:rFonts w:ascii="宋体" w:hAnsi="宋体" w:cs="宋体" w:eastAsia="宋体"/>
          <w:sz w:val="48"/>
          <w:spacing w:val="0"/>
          <w:color w:val="000000"/>
          <w:b w:val="off"/>
          <w:i w:val="off"/>
        </w:rPr>
        <w:t>第 5节  二、“内”意识作为内感知</w:t>
      </w:r>
      <w:bookmarkEnd w:id="2083"/>
    </w:p>
    <w:p>
      <w:pPr>
        <w:pageBreakBefore w:val="off"/>
        <w:tabs/>
        <w:wordWrap w:val="off"/>
        <w:spacing w:before="0" w:after="0" w:line="1080" w:lineRule="atLeast"/>
        <w:ind w:left="7540" w:right="40" w:hanging="2220"/>
        <w:jc w:val="both"/>
        <w:textAlignment w:val="baseline"/>
        <w:rPr>
          <w:sz w:val="48"/>
        </w:rPr>
      </w:pPr>
      <w:bookmarkStart w:name="" w:id="2084"/>
      <w:r>
        <w:rPr>
          <w:rFonts w:ascii="宋体" w:hAnsi="宋体" w:cs="宋体" w:eastAsia="宋体"/>
          <w:sz w:val="48"/>
          <w:spacing w:val="0"/>
          <w:color w:val="000000"/>
          <w:b w:val="off"/>
          <w:i w:val="off"/>
        </w:rPr>
        <w:t>第6节  第一个意识概念起源于第二个意</w:t>
      </w:r>
      <w:r>
        <w:rPr>
          <w:rFonts w:ascii="宋体" w:hAnsi="宋体" w:cs="宋体" w:eastAsia="宋体"/>
          <w:sz w:val="48"/>
          <w:spacing w:val="0"/>
          <w:color w:val="000000"/>
          <w:b w:val="off"/>
          <w:i w:val="off"/>
        </w:rPr>
        <w:t>识概念</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660400" cy="469900"/>
                <wp:wrapNone/>
                <wp:docPr id="114" name="文本框 114"/>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85"/>
                            <w:r>
                              <w:rPr>
                                <w:rFonts w:ascii="宋体" w:hAnsi="宋体" w:cs="宋体" w:eastAsia="宋体"/>
                                <w:sz w:val="48"/>
                                <w:spacing w:val="0"/>
                                <w:color w:val="000000"/>
                                <w:b w:val="off"/>
                                <w:i w:val="off"/>
                              </w:rPr>
                              <w:t>416</w:t>
                            </w:r>
                            <w:bookmarkEnd w:id="2085"/>
                          </w:p>
                        </w:txbxContent>
                      </wps:txbx>
                      <wps:bodyPr wrap="square" lIns="0" rIns="0" tIns="0" bIns="0" vert="horz" anchor="t">
                        <a:noAutofit/>
                      </wps:bodyPr>
                    </wps:wsp>
                  </a:graphicData>
                </a:graphic>
              </wp:anchor>
            </w:drawing>
          </mc:Choice>
          <mc:Fallback>
            <w:pict>
              <v:shape type="#_x0000_t202" filled="f" stroked="f" style="margin-left:205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86"/>
                      <w:r>
                        <w:rPr>
                          <w:rFonts w:ascii="宋体" w:hAnsi="宋体" w:cs="宋体" w:eastAsia="宋体"/>
                          <w:sz w:val="48"/>
                          <w:spacing w:val="0"/>
                          <w:color w:val="000000"/>
                          <w:b w:val="off"/>
                          <w:i w:val="off"/>
                        </w:rPr>
                        <w:t>416</w:t>
                      </w:r>
                      <w:bookmarkEnd w:id="2086"/>
                    </w:p>
                  </w:txbxContent>
                </v:textbox>
              </v:shape>
            </w:pict>
          </mc:Fallback>
        </mc:AlternateContent>
      </w:r>
      <w:bookmarkEnd w:id="2084"/>
    </w:p>
    <w:p>
      <w:pPr>
        <w:pageBreakBefore w:val="off"/>
        <w:tabs>
          <w:tab w:pos="5440" w:val="left" w:leader="none"/>
        </w:tabs>
        <w:wordWrap w:val="off"/>
        <w:spacing w:before="0" w:after="0" w:line="1080" w:lineRule="atLeast"/>
        <w:ind w:left="820" w:right="0"/>
        <w:jc w:val="both"/>
        <w:textAlignment w:val="baseline"/>
        <w:rPr>
          <w:sz w:val="48"/>
        </w:rPr>
      </w:pPr>
      <w:bookmarkStart w:name="" w:id="2087"/>
      <w:r>
        <w:rPr>
          <w:rFonts w:ascii="宋体" w:hAnsi="宋体" w:cs="宋体" w:eastAsia="宋体"/>
          <w:sz w:val="48"/>
          <w:spacing w:val="0"/>
          <w:color w:val="000000"/>
          <w:b w:val="off"/>
          <w:i w:val="off"/>
        </w:rPr>
        <w:t>427</w:t>
      </w:r>
      <w:r>
        <w:t xml:space="preserve">	</w:t>
      </w:r>
      <w:r>
        <w:rPr>
          <w:rFonts w:ascii="宋体" w:hAnsi="宋体" w:cs="宋体" w:eastAsia="宋体"/>
          <w:sz w:val="48"/>
          <w:spacing w:val="0"/>
          <w:color w:val="000000"/>
          <w:b w:val="off"/>
          <w:i w:val="off"/>
        </w:rPr>
        <w:t>第7节  心理学与自然科学的相互划界</w:t>
      </w:r>
      <w:bookmarkEnd w:id="2087"/>
    </w:p>
    <w:p>
      <w:pPr>
        <w:pageBreakBefore w:val="off"/>
        <w:tabs>
          <w:tab w:pos="5440" w:val="left" w:leader="none"/>
        </w:tabs>
        <w:wordWrap w:val="off"/>
        <w:spacing w:before="0" w:after="0" w:line="1080" w:lineRule="atLeast"/>
        <w:ind w:left="820" w:right="0"/>
        <w:jc w:val="both"/>
        <w:textAlignment w:val="baseline"/>
        <w:rPr>
          <w:sz w:val="48"/>
        </w:rPr>
      </w:pPr>
      <w:bookmarkStart w:name="" w:id="2088"/>
      <w:r>
        <w:rPr>
          <w:rFonts w:ascii="宋体" w:hAnsi="宋体" w:cs="宋体" w:eastAsia="宋体"/>
          <w:sz w:val="48"/>
          <w:spacing w:val="0"/>
          <w:color w:val="000000"/>
          <w:b w:val="off"/>
          <w:i w:val="off"/>
        </w:rPr>
        <w:t>419</w:t>
      </w:r>
      <w:r>
        <w:t xml:space="preserve">	</w:t>
      </w:r>
      <w:r>
        <w:rPr>
          <w:rFonts w:ascii="宋体" w:hAnsi="宋体" w:cs="宋体" w:eastAsia="宋体"/>
          <w:sz w:val="48"/>
          <w:spacing w:val="0"/>
          <w:color w:val="000000"/>
          <w:b w:val="off"/>
          <w:i w:val="off"/>
        </w:rPr>
        <w:t>第8节  纯粹自我与被意识性</w:t>
      </w:r>
      <w:bookmarkEnd w:id="2088"/>
    </w:p>
    <w:p>
      <w:pPr>
        <w:pageBreakBefore w:val="off"/>
        <w:tabs/>
        <w:wordWrap w:val="off"/>
        <w:spacing w:before="0" w:after="0" w:line="1080" w:lineRule="exact"/>
        <w:ind w:left="0" w:right="0"/>
        <w:jc w:val="both"/>
        <w:textAlignment w:val="baseline"/>
        <w:rPr>
          <w:sz w:val="48"/>
        </w:rPr>
      </w:pPr>
      <w:bookmarkStart w:name="" w:id="2089"/>
      <w:r>
        <w:rPr>
          <w:rFonts w:ascii="宋体" w:hAnsi="宋体" w:cs="宋体" w:eastAsia="宋体"/>
          <w:sz w:val="48"/>
          <w:spacing w:val="0"/>
          <w:color w:val="000000"/>
          <w:b w:val="off"/>
          <w:i w:val="off"/>
        </w:rPr>
        <w:t/>
      </w:r>
      <w:bookmarkEnd w:id="2089"/>
    </w:p>
    <w:p>
      <w:pPr>
        <w:pageBreakBefore w:val="off"/>
        <w:tabs>
          <w:tab w:pos="3200" w:val="left" w:leader="none"/>
        </w:tabs>
        <w:wordWrap w:val="off"/>
        <w:spacing w:before="0" w:after="0" w:line="1080" w:lineRule="atLeast"/>
        <w:ind w:left="800" w:right="0"/>
        <w:jc w:val="both"/>
        <w:textAlignment w:val="baseline"/>
        <w:rPr>
          <w:sz w:val="49"/>
        </w:rPr>
      </w:pPr>
      <w:bookmarkStart w:name="" w:id="2090"/>
      <w:r>
        <w:rPr>
          <w:rFonts w:ascii="宋体" w:hAnsi="宋体" w:cs="宋体" w:eastAsia="宋体"/>
          <w:sz w:val="49"/>
          <w:spacing w:val="0"/>
          <w:color w:val="000000"/>
          <w:b w:val="off"/>
          <w:i w:val="off"/>
        </w:rPr>
        <w:t>431</w:t>
      </w:r>
      <w:r>
        <w:t xml:space="preserve">	</w:t>
      </w:r>
      <w:r>
        <w:rPr>
          <w:rFonts w:ascii="宋体" w:hAnsi="宋体" w:cs="宋体" w:eastAsia="宋体"/>
          <w:sz w:val="49"/>
          <w:spacing w:val="0"/>
          <w:color w:val="000000"/>
          <w:b w:val="on"/>
          <w:i w:val="off"/>
        </w:rPr>
        <w:t>第二章</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意识作为意向体验</w:t>
      </w:r>
      <w:bookmarkEnd w:id="2090"/>
    </w:p>
    <w:p>
      <w:pPr>
        <w:pageBreakBefore w:val="off"/>
        <w:tabs>
          <w:tab w:pos="5440" w:val="left" w:leader="none"/>
        </w:tabs>
        <w:wordWrap w:val="off"/>
        <w:spacing w:before="0" w:after="0" w:line="1080" w:lineRule="atLeast"/>
        <w:ind w:left="820" w:right="0"/>
        <w:jc w:val="both"/>
        <w:textAlignment w:val="baseline"/>
        <w:rPr>
          <w:sz w:val="48"/>
        </w:rPr>
      </w:pPr>
      <w:bookmarkStart w:name="" w:id="2091"/>
      <w:r>
        <w:rPr>
          <w:rFonts w:ascii="宋体" w:hAnsi="宋体" w:cs="宋体" w:eastAsia="宋体"/>
          <w:sz w:val="48"/>
          <w:spacing w:val="0"/>
          <w:color w:val="000000"/>
          <w:b w:val="off"/>
          <w:i w:val="off"/>
        </w:rPr>
        <w:t>431</w:t>
      </w:r>
      <w:r>
        <w:t xml:space="preserve">	</w:t>
      </w:r>
      <w:r>
        <w:rPr>
          <w:rFonts w:ascii="宋体" w:hAnsi="宋体" w:cs="宋体" w:eastAsia="宋体"/>
          <w:sz w:val="48"/>
          <w:spacing w:val="0"/>
          <w:color w:val="000000"/>
          <w:b w:val="off"/>
          <w:i w:val="off"/>
        </w:rPr>
        <w:t>第9节  布伦塔诺对“心理现象”划界之</w:t>
      </w:r>
      <w:bookmarkEnd w:id="2091"/>
    </w:p>
    <w:p>
      <w:r>
        <w:t/>
      </w:r>
    </w:p>
    <w:p>
      <w:pPr>
        <w:sectPr>
          <w:footerReference r:id="rId138"/>
          <w:headerReference r:id="rId139" w:type="default"/>
          <w:type w:val="nextPage"/>
          <w:pgSz w:w="22520" w:h="31680"/>
          <w:pgMar w:left="3240" w:top="2420" w:right="3240" w:bottom="2420" w:header="2120" w:footer="2120"/>
          <w:cols w:num="1"/>
        </w:sectPr>
      </w:pPr>
    </w:p>
    <w:p>
      <w:pPr>
        <w:pageBreakBefore w:val="off"/>
        <w:tabs>
          <w:tab w:pos="2360" w:val="left" w:leader="none"/>
        </w:tabs>
        <w:wordWrap w:val="off"/>
        <w:spacing w:before="0" w:after="0" w:line="560" w:lineRule="atLeast"/>
        <w:ind w:left="720" w:right="0"/>
        <w:jc w:val="both"/>
        <w:textAlignment w:val="baseline"/>
        <w:rPr>
          <w:sz w:val="41"/>
        </w:rPr>
      </w:pPr>
      <w:bookmarkStart w:name="" w:id="2092"/>
      <w:r>
        <w:rPr>
          <w:rFonts w:ascii="楷体" w:hAnsi="楷体" w:cs="楷体" w:eastAsia="楷体"/>
          <w:sz w:val="41"/>
          <w:spacing w:val="0"/>
          <w:color w:val="000000"/>
          <w:b w:val="off"/>
          <w:i w:val="off"/>
        </w:rPr>
        <w:t>012</w:t>
      </w:r>
      <w:r>
        <w:t xml:space="preserve">	</w:t>
      </w:r>
      <w:r>
        <w:rPr>
          <w:rFonts w:ascii="黑体" w:hAnsi="黑体" w:cs="黑体" w:eastAsia="黑体"/>
          <w:sz w:val="41"/>
          <w:spacing w:val="0"/>
          <w:color w:val="000000"/>
          <w:b w:val="off"/>
          <w:i w:val="off"/>
        </w:rPr>
        <w:t>逻辑研究(第二卷第一部分)</w:t>
      </w:r>
      <w:bookmarkEnd w:id="2092"/>
    </w:p>
    <w:p>
      <w:pPr>
        <w:pageBreakBefore w:val="off"/>
        <w:tabs/>
        <w:wordWrap w:val="off"/>
        <w:spacing w:before="0" w:after="0" w:line="1040" w:lineRule="exact"/>
        <w:ind w:left="0" w:right="0"/>
        <w:jc w:val="both"/>
        <w:textAlignment w:val="baseline"/>
        <w:rPr>
          <w:sz w:val="48"/>
        </w:rPr>
      </w:pPr>
      <w:bookmarkStart w:name="" w:id="2093"/>
      <w:r>
        <w:rPr>
          <w:rFonts w:ascii="宋体" w:hAnsi="宋体" w:cs="宋体" w:eastAsia="宋体"/>
          <w:sz w:val="48"/>
          <w:spacing w:val="0"/>
          <w:color w:val="000000"/>
          <w:b w:val="off"/>
          <w:i w:val="off"/>
        </w:rPr>
        <w:t/>
      </w:r>
      <w:bookmarkEnd w:id="2093"/>
    </w:p>
    <w:p>
      <w:pPr>
        <w:pageBreakBefore w:val="off"/>
        <w:tabs/>
        <w:wordWrap w:val="off"/>
        <w:spacing w:before="0" w:after="0" w:line="1040" w:lineRule="atLeast"/>
        <w:ind w:left="7500" w:right="0"/>
        <w:jc w:val="both"/>
        <w:textAlignment w:val="baseline"/>
        <w:rPr>
          <w:sz w:val="48"/>
        </w:rPr>
      </w:pPr>
      <w:bookmarkStart w:name="" w:id="2094"/>
      <w:r>
        <w:rPr>
          <w:rFonts w:ascii="宋体" w:hAnsi="宋体" w:cs="宋体" w:eastAsia="宋体"/>
          <w:sz w:val="48"/>
          <w:spacing w:val="0"/>
          <w:color w:val="000000"/>
          <w:b w:val="off"/>
          <w:i w:val="off"/>
        </w:rPr>
        <w:t>意义</w:t>
      </w:r>
      <w:bookmarkEnd w:id="2094"/>
    </w:p>
    <w:p>
      <w:pPr>
        <w:pageBreakBefore w:val="off"/>
        <w:tabs/>
        <w:wordWrap w:val="off"/>
        <w:spacing w:before="0" w:after="0" w:line="1040" w:lineRule="atLeast"/>
        <w:ind w:left="7800" w:right="0" w:hanging="2460"/>
        <w:jc w:val="both"/>
        <w:textAlignment w:val="baseline"/>
        <w:rPr>
          <w:sz w:val="48"/>
        </w:rPr>
      </w:pPr>
      <w:bookmarkStart w:name="" w:id="2095"/>
      <w:r>
        <w:rPr>
          <w:rFonts w:ascii="宋体" w:hAnsi="宋体" w:cs="宋体" w:eastAsia="宋体"/>
          <w:sz w:val="48"/>
          <w:spacing w:val="0"/>
          <w:color w:val="000000"/>
          <w:b w:val="off"/>
          <w:i w:val="off"/>
        </w:rPr>
        <w:t>第10节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作为“意向”体验的行为所具有的</w:t>
      </w:r>
      <w:r>
        <w:rPr>
          <w:rFonts w:ascii="宋体" w:hAnsi="宋体" w:cs="宋体" w:eastAsia="宋体"/>
          <w:sz w:val="48"/>
          <w:spacing w:val="0"/>
          <w:color w:val="000000"/>
          <w:b w:val="off"/>
          <w:i w:val="off"/>
        </w:rPr>
        <w:t>描述性特征</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115" name="文本框 11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96"/>
                            <w:r>
                              <w:rPr>
                                <w:rFonts w:ascii="宋体" w:hAnsi="宋体" w:cs="宋体" w:eastAsia="宋体"/>
                                <w:sz w:val="48"/>
                                <w:spacing w:val="0"/>
                                <w:color w:val="000000"/>
                                <w:b w:val="off"/>
                                <w:i w:val="off"/>
                              </w:rPr>
                              <w:t>433</w:t>
                            </w:r>
                            <w:bookmarkEnd w:id="2096"/>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097"/>
                      <w:r>
                        <w:rPr>
                          <w:rFonts w:ascii="宋体" w:hAnsi="宋体" w:cs="宋体" w:eastAsia="宋体"/>
                          <w:sz w:val="48"/>
                          <w:spacing w:val="0"/>
                          <w:color w:val="000000"/>
                          <w:b w:val="off"/>
                          <w:i w:val="off"/>
                        </w:rPr>
                        <w:t>433</w:t>
                      </w:r>
                      <w:bookmarkEnd w:id="2097"/>
                    </w:p>
                  </w:txbxContent>
                </v:textbox>
              </v:shape>
            </w:pict>
          </mc:Fallback>
        </mc:AlternateContent>
      </w:r>
      <w:bookmarkEnd w:id="2095"/>
    </w:p>
    <w:p>
      <w:pPr>
        <w:pageBreakBefore w:val="off"/>
        <w:tabs/>
        <w:wordWrap w:val="off"/>
        <w:spacing w:before="0" w:after="0" w:line="1040" w:lineRule="atLeast"/>
        <w:ind w:left="7800" w:right="0" w:hanging="2460"/>
        <w:jc w:val="both"/>
        <w:textAlignment w:val="baseline"/>
        <w:rPr>
          <w:sz w:val="48"/>
        </w:rPr>
      </w:pPr>
      <w:bookmarkStart w:name="" w:id="2098"/>
      <w:r>
        <w:rPr>
          <w:rFonts w:ascii="宋体" w:hAnsi="宋体" w:cs="宋体" w:eastAsia="宋体"/>
          <w:sz w:val="48"/>
          <w:spacing w:val="0"/>
          <w:color w:val="000000"/>
          <w:b w:val="off"/>
          <w:i w:val="off"/>
        </w:rPr>
        <w:t>第11节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对那些在术语上相近的误释的抵</w:t>
      </w:r>
      <w:r>
        <w:rPr>
          <w:rFonts w:ascii="宋体" w:hAnsi="宋体" w:cs="宋体" w:eastAsia="宋体"/>
          <w:sz w:val="48"/>
          <w:spacing w:val="0"/>
          <w:color w:val="000000"/>
          <w:b w:val="off"/>
          <w:i w:val="off"/>
        </w:rPr>
        <w:t>制：</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a)“心灵的”或“内在的”客体</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116" name="文本框 11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099"/>
                            <w:r>
                              <w:rPr>
                                <w:rFonts w:ascii="宋体" w:hAnsi="宋体" w:cs="宋体" w:eastAsia="宋体"/>
                                <w:sz w:val="48"/>
                                <w:spacing w:val="0"/>
                                <w:color w:val="000000"/>
                                <w:b w:val="off"/>
                                <w:i w:val="off"/>
                              </w:rPr>
                              <w:t>437</w:t>
                            </w:r>
                            <w:bookmarkEnd w:id="2099"/>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00"/>
                      <w:r>
                        <w:rPr>
                          <w:rFonts w:ascii="宋体" w:hAnsi="宋体" w:cs="宋体" w:eastAsia="宋体"/>
                          <w:sz w:val="48"/>
                          <w:spacing w:val="0"/>
                          <w:color w:val="000000"/>
                          <w:b w:val="off"/>
                          <w:i w:val="off"/>
                        </w:rPr>
                        <w:t>437</w:t>
                      </w:r>
                      <w:bookmarkEnd w:id="2100"/>
                    </w:p>
                  </w:txbxContent>
                </v:textbox>
              </v:shape>
            </w:pict>
          </mc:Fallback>
        </mc:AlternateContent>
      </w:r>
      <w:bookmarkEnd w:id="2098"/>
    </w:p>
    <w:p>
      <w:pPr>
        <w:pageBreakBefore w:val="off"/>
        <w:tabs/>
        <w:wordWrap w:val="off"/>
        <w:spacing w:before="0" w:after="0" w:line="1040" w:lineRule="atLeast"/>
        <w:ind w:left="7800" w:right="0" w:hanging="2460"/>
        <w:jc w:val="both"/>
        <w:textAlignment w:val="baseline"/>
        <w:rPr>
          <w:sz w:val="48"/>
        </w:rPr>
      </w:pPr>
      <w:bookmarkStart w:name="" w:id="2101"/>
      <w:r>
        <w:rPr>
          <w:rFonts w:ascii="宋体" w:hAnsi="宋体" w:cs="宋体" w:eastAsia="宋体"/>
          <w:sz w:val="48"/>
          <w:spacing w:val="0"/>
          <w:color w:val="000000"/>
          <w:b w:val="off"/>
          <w:i w:val="off"/>
        </w:rPr>
        <w:t>第12节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b)行为以及意识或自我与对象的</w:t>
      </w:r>
      <w:r>
        <w:rPr>
          <w:rFonts w:ascii="宋体" w:hAnsi="宋体" w:cs="宋体" w:eastAsia="宋体"/>
          <w:sz w:val="48"/>
          <w:spacing w:val="0"/>
          <w:color w:val="000000"/>
          <w:b w:val="off"/>
          <w:i w:val="off"/>
        </w:rPr>
        <w:t>关系</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38100</wp:posOffset>
                </wp:positionV>
                <wp:extent cx="660400" cy="469900"/>
                <wp:wrapNone/>
                <wp:docPr id="117" name="文本框 117"/>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02"/>
                            <w:r>
                              <w:rPr>
                                <w:rFonts w:ascii="宋体" w:hAnsi="宋体" w:cs="宋体" w:eastAsia="宋体"/>
                                <w:sz w:val="48"/>
                                <w:spacing w:val="0"/>
                                <w:color w:val="000000"/>
                                <w:b w:val="off"/>
                                <w:i w:val="off"/>
                              </w:rPr>
                              <w:t>442</w:t>
                            </w:r>
                            <w:bookmarkEnd w:id="2102"/>
                          </w:p>
                        </w:txbxContent>
                      </wps:txbx>
                      <wps:bodyPr wrap="square" lIns="0" rIns="0" tIns="0" bIns="0" vert="horz" anchor="t">
                        <a:noAutofit/>
                      </wps:bodyPr>
                    </wps:wsp>
                  </a:graphicData>
                </a:graphic>
              </wp:anchor>
            </w:drawing>
          </mc:Choice>
          <mc:Fallback>
            <w:pict>
              <v:shape type="#_x0000_t202" filled="f" stroked="f" style="margin-left:205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03"/>
                      <w:r>
                        <w:rPr>
                          <w:rFonts w:ascii="宋体" w:hAnsi="宋体" w:cs="宋体" w:eastAsia="宋体"/>
                          <w:sz w:val="48"/>
                          <w:spacing w:val="0"/>
                          <w:color w:val="000000"/>
                          <w:b w:val="off"/>
                          <w:i w:val="off"/>
                        </w:rPr>
                        <w:t>442</w:t>
                      </w:r>
                      <w:bookmarkEnd w:id="2103"/>
                    </w:p>
                  </w:txbxContent>
                </v:textbox>
              </v:shape>
            </w:pict>
          </mc:Fallback>
        </mc:AlternateContent>
      </w:r>
      <w:bookmarkEnd w:id="2101"/>
    </w:p>
    <w:p>
      <w:pPr>
        <w:pageBreakBefore w:val="off"/>
        <w:tabs>
          <w:tab w:pos="5400" w:val="left" w:leader="none"/>
        </w:tabs>
        <w:wordWrap w:val="off"/>
        <w:spacing w:before="0" w:after="0" w:line="1040" w:lineRule="atLeast"/>
        <w:ind w:left="800" w:right="0"/>
        <w:jc w:val="both"/>
        <w:textAlignment w:val="baseline"/>
        <w:rPr>
          <w:sz w:val="48"/>
        </w:rPr>
      </w:pPr>
      <w:bookmarkStart w:name="" w:id="2104"/>
      <w:r>
        <w:rPr>
          <w:rFonts w:ascii="宋体" w:hAnsi="宋体" w:cs="宋体" w:eastAsia="宋体"/>
          <w:sz w:val="48"/>
          <w:spacing w:val="0"/>
          <w:color w:val="000000"/>
          <w:b w:val="off"/>
          <w:i w:val="off"/>
        </w:rPr>
        <w:t>444</w:t>
      </w:r>
      <w:r>
        <w:t xml:space="preserve">	</w:t>
      </w:r>
      <w:r>
        <w:rPr>
          <w:rFonts w:ascii="宋体" w:hAnsi="宋体" w:cs="宋体" w:eastAsia="宋体"/>
          <w:sz w:val="48"/>
          <w:spacing w:val="0"/>
          <w:color w:val="000000"/>
          <w:b w:val="off"/>
          <w:i w:val="off"/>
        </w:rPr>
        <w:t>第13节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对我们的术语的确定</w:t>
      </w:r>
      <w:bookmarkEnd w:id="2104"/>
    </w:p>
    <w:p>
      <w:pPr>
        <w:pageBreakBefore w:val="off"/>
        <w:tabs/>
        <w:wordWrap w:val="off"/>
        <w:spacing w:before="0" w:after="0" w:line="1040" w:lineRule="atLeast"/>
        <w:ind w:left="7800" w:right="20" w:hanging="2460"/>
        <w:jc w:val="both"/>
        <w:textAlignment w:val="baseline"/>
        <w:rPr>
          <w:sz w:val="48"/>
        </w:rPr>
      </w:pPr>
      <w:bookmarkStart w:name="" w:id="2105"/>
      <w:r>
        <w:rPr>
          <w:rFonts w:ascii="宋体" w:hAnsi="宋体" w:cs="宋体" w:eastAsia="宋体"/>
          <w:sz w:val="48"/>
          <w:spacing w:val="0"/>
          <w:color w:val="000000"/>
          <w:b w:val="off"/>
          <w:i w:val="off"/>
        </w:rPr>
        <w:t>第14节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对将行为设定为一类在描述上被</w:t>
      </w:r>
      <w:r>
        <w:rPr>
          <w:rFonts w:ascii="宋体" w:hAnsi="宋体" w:cs="宋体" w:eastAsia="宋体"/>
          <w:sz w:val="48"/>
          <w:spacing w:val="0"/>
          <w:color w:val="000000"/>
          <w:b w:val="off"/>
          <w:i w:val="off"/>
        </w:rPr>
        <w:t>奠基的体验之做法的疑虑</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38100</wp:posOffset>
                </wp:positionV>
                <wp:extent cx="660400" cy="469900"/>
                <wp:wrapNone/>
                <wp:docPr id="118" name="文本框 11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06"/>
                            <w:r>
                              <w:rPr>
                                <w:rFonts w:ascii="宋体" w:hAnsi="宋体" w:cs="宋体" w:eastAsia="宋体"/>
                                <w:sz w:val="48"/>
                                <w:spacing w:val="0"/>
                                <w:color w:val="000000"/>
                                <w:b w:val="off"/>
                                <w:i w:val="off"/>
                              </w:rPr>
                              <w:t>446</w:t>
                            </w:r>
                            <w:bookmarkEnd w:id="2106"/>
                          </w:p>
                        </w:txbxContent>
                      </wps:txbx>
                      <wps:bodyPr wrap="square" lIns="0" rIns="0" tIns="0" bIns="0" vert="horz" anchor="t">
                        <a:noAutofit/>
                      </wps:bodyPr>
                    </wps:wsp>
                  </a:graphicData>
                </a:graphic>
              </wp:anchor>
            </w:drawing>
          </mc:Choice>
          <mc:Fallback>
            <w:pict>
              <v:shape type="#_x0000_t202" filled="f" stroked="f" style="margin-left:205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07"/>
                      <w:r>
                        <w:rPr>
                          <w:rFonts w:ascii="宋体" w:hAnsi="宋体" w:cs="宋体" w:eastAsia="宋体"/>
                          <w:sz w:val="48"/>
                          <w:spacing w:val="0"/>
                          <w:color w:val="000000"/>
                          <w:b w:val="off"/>
                          <w:i w:val="off"/>
                        </w:rPr>
                        <w:t>446</w:t>
                      </w:r>
                      <w:bookmarkEnd w:id="2107"/>
                    </w:p>
                  </w:txbxContent>
                </v:textbox>
              </v:shape>
            </w:pict>
          </mc:Fallback>
        </mc:AlternateContent>
      </w:r>
      <w:bookmarkEnd w:id="2105"/>
    </w:p>
    <w:p>
      <w:pPr>
        <w:pageBreakBefore w:val="off"/>
        <w:tabs/>
        <w:wordWrap w:val="off"/>
        <w:spacing w:before="0" w:after="0" w:line="1040" w:lineRule="atLeast"/>
        <w:ind w:left="7800" w:right="20" w:hanging="2460"/>
        <w:jc w:val="both"/>
        <w:textAlignment w:val="baseline"/>
        <w:rPr>
          <w:sz w:val="48"/>
        </w:rPr>
      </w:pPr>
      <w:bookmarkStart w:name="" w:id="2108"/>
      <w:r>
        <w:rPr>
          <w:rFonts w:ascii="宋体" w:hAnsi="宋体" w:cs="宋体" w:eastAsia="宋体"/>
          <w:sz w:val="48"/>
          <w:spacing w:val="0"/>
          <w:color w:val="000000"/>
          <w:b w:val="off"/>
          <w:i w:val="off"/>
        </w:rPr>
        <w:t>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同一现象学属(并且尤其是感受</w:t>
      </w:r>
      <w:r>
        <w:rPr>
          <w:rFonts w:ascii="宋体" w:hAnsi="宋体" w:cs="宋体" w:eastAsia="宋体"/>
          <w:sz w:val="48"/>
          <w:spacing w:val="0"/>
          <w:color w:val="000000"/>
          <w:b w:val="off"/>
          <w:i w:val="off"/>
        </w:rPr>
        <w:t>这个属)的体验是否能够一部分</w:t>
      </w:r>
      <w:r>
        <w:rPr>
          <w:rFonts w:ascii="宋体" w:hAnsi="宋体" w:cs="宋体" w:eastAsia="宋体"/>
          <w:sz w:val="48"/>
          <w:spacing w:val="0"/>
          <w:color w:val="000000"/>
          <w:b w:val="off"/>
          <w:i w:val="off"/>
        </w:rPr>
        <w:t>是行为，一部分是非行为</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63500</wp:posOffset>
                </wp:positionV>
                <wp:extent cx="660400" cy="469900"/>
                <wp:wrapNone/>
                <wp:docPr id="119" name="文本框 11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09"/>
                            <w:r>
                              <w:rPr>
                                <w:rFonts w:ascii="宋体" w:hAnsi="宋体" w:cs="宋体" w:eastAsia="宋体"/>
                                <w:sz w:val="48"/>
                                <w:spacing w:val="0"/>
                                <w:color w:val="000000"/>
                                <w:b w:val="off"/>
                                <w:i w:val="off"/>
                              </w:rPr>
                              <w:t>454</w:t>
                            </w:r>
                            <w:bookmarkEnd w:id="2109"/>
                          </w:p>
                        </w:txbxContent>
                      </wps:txbx>
                      <wps:bodyPr wrap="square" lIns="0" rIns="0" tIns="0" bIns="0" vert="horz" anchor="t">
                        <a:noAutofit/>
                      </wps:bodyPr>
                    </wps:wsp>
                  </a:graphicData>
                </a:graphic>
              </wp:anchor>
            </w:drawing>
          </mc:Choice>
          <mc:Fallback>
            <w:pict>
              <v:shape type="#_x0000_t202" filled="f" stroked="f" style="margin-left:206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10"/>
                      <w:r>
                        <w:rPr>
                          <w:rFonts w:ascii="宋体" w:hAnsi="宋体" w:cs="宋体" w:eastAsia="宋体"/>
                          <w:sz w:val="48"/>
                          <w:spacing w:val="0"/>
                          <w:color w:val="000000"/>
                          <w:b w:val="off"/>
                          <w:i w:val="off"/>
                        </w:rPr>
                        <w:t>454</w:t>
                      </w:r>
                      <w:bookmarkEnd w:id="2110"/>
                    </w:p>
                  </w:txbxContent>
                </v:textbox>
              </v:shape>
            </w:pict>
          </mc:Fallback>
        </mc:AlternateContent>
      </w:r>
      <w:bookmarkEnd w:id="2108"/>
    </w:p>
    <w:p>
      <w:pPr>
        <w:pageBreakBefore w:val="off"/>
        <w:tabs>
          <w:tab w:pos="7800" w:val="left" w:leader="none"/>
        </w:tabs>
        <w:wordWrap w:val="off"/>
        <w:spacing w:before="0" w:after="0" w:line="1040" w:lineRule="atLeast"/>
        <w:ind w:left="820" w:right="0"/>
        <w:jc w:val="both"/>
        <w:textAlignment w:val="baseline"/>
        <w:rPr>
          <w:sz w:val="48"/>
        </w:rPr>
      </w:pPr>
      <w:bookmarkStart w:name="" w:id="2111"/>
      <w:r>
        <w:rPr>
          <w:rFonts w:ascii="宋体" w:hAnsi="宋体" w:cs="宋体" w:eastAsia="宋体"/>
          <w:sz w:val="48"/>
          <w:spacing w:val="0"/>
          <w:color w:val="000000"/>
          <w:b w:val="off"/>
          <w:i w:val="off"/>
        </w:rPr>
        <w:t>455</w:t>
      </w:r>
      <w:r>
        <w:t xml:space="preserve">	</w:t>
      </w:r>
      <w:r>
        <w:rPr>
          <w:rFonts w:ascii="宋体" w:hAnsi="宋体" w:cs="宋体" w:eastAsia="宋体"/>
          <w:sz w:val="48"/>
          <w:spacing w:val="0"/>
          <w:color w:val="000000"/>
          <w:b w:val="off"/>
          <w:i w:val="off"/>
        </w:rPr>
        <w:t>a)是否存在着意向感受</w:t>
      </w:r>
      <w:bookmarkEnd w:id="2111"/>
    </w:p>
    <w:p>
      <w:pPr>
        <w:pageBreakBefore w:val="off"/>
        <w:tabs/>
        <w:wordWrap w:val="off"/>
        <w:spacing w:before="0" w:after="0" w:line="1040" w:lineRule="atLeast"/>
        <w:ind w:left="8500" w:right="20" w:hanging="720"/>
        <w:jc w:val="both"/>
        <w:textAlignment w:val="baseline"/>
        <w:rPr>
          <w:sz w:val="48"/>
        </w:rPr>
      </w:pPr>
      <w:bookmarkStart w:name="" w:id="2112"/>
      <w:r>
        <w:rPr>
          <w:rFonts w:ascii="宋体" w:hAnsi="宋体" w:cs="宋体" w:eastAsia="宋体"/>
          <w:sz w:val="48"/>
          <w:spacing w:val="0"/>
          <w:color w:val="000000"/>
          <w:b w:val="off"/>
          <w:i w:val="off"/>
        </w:rPr>
        <w:t>b)是否存在着非意向感受。感受</w:t>
      </w:r>
      <w:r>
        <w:rPr>
          <w:rFonts w:ascii="宋体" w:hAnsi="宋体" w:cs="宋体" w:eastAsia="宋体"/>
          <w:sz w:val="48"/>
          <w:spacing w:val="0"/>
          <w:color w:val="000000"/>
          <w:b w:val="off"/>
          <w:i w:val="off"/>
        </w:rPr>
        <w:t>感觉与感受行为</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50800</wp:posOffset>
                </wp:positionV>
                <wp:extent cx="660400" cy="469900"/>
                <wp:wrapNone/>
                <wp:docPr id="120" name="文本框 120"/>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13"/>
                            <w:r>
                              <w:rPr>
                                <w:rFonts w:ascii="宋体" w:hAnsi="宋体" w:cs="宋体" w:eastAsia="宋体"/>
                                <w:sz w:val="48"/>
                                <w:spacing w:val="0"/>
                                <w:color w:val="000000"/>
                                <w:b w:val="off"/>
                                <w:i w:val="off"/>
                              </w:rPr>
                              <w:t>458</w:t>
                            </w:r>
                            <w:bookmarkEnd w:id="2113"/>
                          </w:p>
                        </w:txbxContent>
                      </wps:txbx>
                      <wps:bodyPr wrap="square" lIns="0" rIns="0" tIns="0" bIns="0" vert="horz" anchor="t">
                        <a:noAutofit/>
                      </wps:bodyPr>
                    </wps:wsp>
                  </a:graphicData>
                </a:graphic>
              </wp:anchor>
            </w:drawing>
          </mc:Choice>
          <mc:Fallback>
            <w:pict>
              <v:shape type="#_x0000_t202" filled="f" stroked="f" style="margin-left:206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14"/>
                      <w:r>
                        <w:rPr>
                          <w:rFonts w:ascii="宋体" w:hAnsi="宋体" w:cs="宋体" w:eastAsia="宋体"/>
                          <w:sz w:val="48"/>
                          <w:spacing w:val="0"/>
                          <w:color w:val="000000"/>
                          <w:b w:val="off"/>
                          <w:i w:val="off"/>
                        </w:rPr>
                        <w:t>458</w:t>
                      </w:r>
                      <w:bookmarkEnd w:id="2114"/>
                    </w:p>
                  </w:txbxContent>
                </v:textbox>
              </v:shape>
            </w:pict>
          </mc:Fallback>
        </mc:AlternateContent>
      </w:r>
      <w:bookmarkEnd w:id="2112"/>
    </w:p>
    <w:p>
      <w:pPr>
        <w:pageBreakBefore w:val="off"/>
        <w:tabs>
          <w:tab w:pos="5400" w:val="left" w:leader="none"/>
        </w:tabs>
        <w:wordWrap w:val="off"/>
        <w:spacing w:before="0" w:after="0" w:line="1040" w:lineRule="atLeast"/>
        <w:ind w:left="800" w:right="0"/>
        <w:jc w:val="both"/>
        <w:textAlignment w:val="baseline"/>
        <w:rPr>
          <w:sz w:val="48"/>
        </w:rPr>
      </w:pPr>
      <w:bookmarkStart w:name="" w:id="2115"/>
      <w:r>
        <w:rPr>
          <w:rFonts w:ascii="宋体" w:hAnsi="宋体" w:cs="宋体" w:eastAsia="宋体"/>
          <w:sz w:val="48"/>
          <w:spacing w:val="0"/>
          <w:color w:val="000000"/>
          <w:b w:val="off"/>
          <w:i w:val="off"/>
        </w:rPr>
        <w:t>463</w:t>
      </w:r>
      <w:r>
        <w:t xml:space="preserve">	</w:t>
      </w:r>
      <w:r>
        <w:rPr>
          <w:rFonts w:ascii="宋体" w:hAnsi="宋体" w:cs="宋体" w:eastAsia="宋体"/>
          <w:sz w:val="48"/>
          <w:spacing w:val="0"/>
          <w:color w:val="000000"/>
          <w:b w:val="off"/>
          <w:i w:val="off"/>
        </w:rPr>
        <w:t>第16节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描述内容与意向内容的区分</w:t>
      </w:r>
      <w:bookmarkEnd w:id="2115"/>
    </w:p>
    <w:p>
      <w:pPr>
        <w:pageBreakBefore w:val="off"/>
        <w:tabs>
          <w:tab w:pos="5400" w:val="left" w:leader="none"/>
        </w:tabs>
        <w:wordWrap w:val="off"/>
        <w:spacing w:before="0" w:after="0" w:line="1040" w:lineRule="atLeast"/>
        <w:ind w:left="820" w:right="0"/>
        <w:jc w:val="both"/>
        <w:textAlignment w:val="baseline"/>
        <w:rPr>
          <w:sz w:val="48"/>
        </w:rPr>
      </w:pPr>
      <w:bookmarkStart w:name="" w:id="2116"/>
      <w:r>
        <w:rPr>
          <w:rFonts w:ascii="宋体" w:hAnsi="宋体" w:cs="宋体" w:eastAsia="宋体"/>
          <w:sz w:val="48"/>
          <w:spacing w:val="0"/>
          <w:color w:val="000000"/>
          <w:b w:val="off"/>
          <w:i w:val="off"/>
        </w:rPr>
        <w:t>465</w:t>
      </w:r>
      <w:r>
        <w:t xml:space="preserve">	</w:t>
      </w:r>
      <w:r>
        <w:rPr>
          <w:rFonts w:ascii="宋体" w:hAnsi="宋体" w:cs="宋体" w:eastAsia="宋体"/>
          <w:sz w:val="48"/>
          <w:spacing w:val="0"/>
          <w:color w:val="000000"/>
          <w:b w:val="off"/>
          <w:i w:val="off"/>
        </w:rPr>
        <w:t>第17节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在意向对象意义上的意向内容</w:t>
      </w:r>
      <w:bookmarkEnd w:id="2116"/>
    </w:p>
    <w:p>
      <w:pPr>
        <w:pageBreakBefore w:val="off"/>
        <w:tabs/>
        <w:wordWrap w:val="off"/>
        <w:spacing w:before="0" w:after="0" w:line="1040" w:lineRule="atLeast"/>
        <w:ind w:left="7800" w:right="40" w:hanging="2460"/>
        <w:jc w:val="both"/>
        <w:textAlignment w:val="baseline"/>
        <w:rPr>
          <w:sz w:val="48"/>
        </w:rPr>
      </w:pPr>
      <w:bookmarkStart w:name="" w:id="2117"/>
      <w:r>
        <w:rPr>
          <w:rFonts w:ascii="宋体" w:hAnsi="宋体" w:cs="宋体" w:eastAsia="宋体"/>
          <w:sz w:val="48"/>
          <w:spacing w:val="0"/>
          <w:color w:val="000000"/>
          <w:b w:val="off"/>
          <w:i w:val="off"/>
        </w:rPr>
        <w:t>第18节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简单的与复合的行为，奠基性的</w:t>
      </w:r>
      <w:r>
        <w:rPr>
          <w:rFonts w:ascii="宋体" w:hAnsi="宋体" w:cs="宋体" w:eastAsia="宋体"/>
          <w:sz w:val="48"/>
          <w:spacing w:val="0"/>
          <w:color w:val="000000"/>
          <w:b w:val="off"/>
          <w:i w:val="off"/>
        </w:rPr>
        <w:t>与被奠基的行为</w:t>
      </w:r>
      <w:r>
        <mc:AlternateContent>
          <mc:Choice Requires="wps">
            <w:drawing>
              <wp:anchor allowOverlap="true" layoutInCell="true" locked="false" simplePos="false" behindDoc="false" relativeHeight="251659264" distL="0" distR="0" distT="0" distB="0">
                <wp:simplePos x="0" y="0"/>
                <wp:positionH relativeFrom="page">
                  <wp:posOffset>2616200</wp:posOffset>
                </wp:positionH>
                <wp:positionV relativeFrom="paragraph">
                  <wp:posOffset>50800</wp:posOffset>
                </wp:positionV>
                <wp:extent cx="660400" cy="469900"/>
                <wp:wrapNone/>
                <wp:docPr id="121" name="文本框 12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18"/>
                            <w:r>
                              <w:rPr>
                                <w:rFonts w:ascii="宋体" w:hAnsi="宋体" w:cs="宋体" w:eastAsia="宋体"/>
                                <w:sz w:val="48"/>
                                <w:spacing w:val="0"/>
                                <w:color w:val="000000"/>
                                <w:b w:val="off"/>
                                <w:i w:val="off"/>
                              </w:rPr>
                              <w:t>468</w:t>
                            </w:r>
                            <w:bookmarkEnd w:id="2118"/>
                          </w:p>
                        </w:txbxContent>
                      </wps:txbx>
                      <wps:bodyPr wrap="square" lIns="0" rIns="0" tIns="0" bIns="0" vert="horz" anchor="t">
                        <a:noAutofit/>
                      </wps:bodyPr>
                    </wps:wsp>
                  </a:graphicData>
                </a:graphic>
              </wp:anchor>
            </w:drawing>
          </mc:Choice>
          <mc:Fallback>
            <w:pict>
              <v:shape type="#_x0000_t202" filled="f" stroked="f" style="margin-left:206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19"/>
                      <w:r>
                        <w:rPr>
                          <w:rFonts w:ascii="宋体" w:hAnsi="宋体" w:cs="宋体" w:eastAsia="宋体"/>
                          <w:sz w:val="48"/>
                          <w:spacing w:val="0"/>
                          <w:color w:val="000000"/>
                          <w:b w:val="off"/>
                          <w:i w:val="off"/>
                        </w:rPr>
                        <w:t>468</w:t>
                      </w:r>
                      <w:bookmarkEnd w:id="2119"/>
                    </w:p>
                  </w:txbxContent>
                </v:textbox>
              </v:shape>
            </w:pict>
          </mc:Fallback>
        </mc:AlternateContent>
      </w:r>
      <w:bookmarkEnd w:id="2117"/>
    </w:p>
    <w:p>
      <w:pPr>
        <w:pageBreakBefore w:val="off"/>
        <w:tabs/>
        <w:wordWrap w:val="off"/>
        <w:spacing w:before="0" w:after="0" w:line="1040" w:lineRule="atLeast"/>
        <w:ind w:left="7800" w:right="40" w:hanging="2460"/>
        <w:jc w:val="both"/>
        <w:textAlignment w:val="baseline"/>
        <w:rPr>
          <w:sz w:val="48"/>
        </w:rPr>
      </w:pPr>
      <w:bookmarkStart w:name="" w:id="2120"/>
      <w:r>
        <w:rPr>
          <w:rFonts w:ascii="宋体" w:hAnsi="宋体" w:cs="宋体" w:eastAsia="宋体"/>
          <w:sz w:val="48"/>
          <w:spacing w:val="0"/>
          <w:color w:val="000000"/>
          <w:b w:val="off"/>
          <w:i w:val="off"/>
        </w:rPr>
        <w:t>第19节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在复合行为中注意力的作用。以</w:t>
      </w:r>
      <w:r>
        <w:rPr>
          <w:rFonts w:ascii="宋体" w:hAnsi="宋体" w:cs="宋体" w:eastAsia="宋体"/>
          <w:sz w:val="48"/>
          <w:spacing w:val="0"/>
          <w:color w:val="000000"/>
          <w:b w:val="off"/>
          <w:i w:val="off"/>
        </w:rPr>
        <w:t>语音与意义之间的现象学关系</w:t>
      </w:r>
      <w:r>
        <w:rPr>
          <w:rFonts w:ascii="宋体" w:hAnsi="宋体" w:cs="宋体" w:eastAsia="宋体"/>
          <w:sz w:val="48"/>
          <w:spacing w:val="0"/>
          <w:color w:val="000000"/>
          <w:b w:val="off"/>
          <w:i w:val="off"/>
        </w:rPr>
        <w:t>为例</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63500</wp:posOffset>
                </wp:positionV>
                <wp:extent cx="660400" cy="469900"/>
                <wp:wrapNone/>
                <wp:docPr id="122" name="文本框 12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21"/>
                            <w:r>
                              <w:rPr>
                                <w:rFonts w:ascii="宋体" w:hAnsi="宋体" w:cs="宋体" w:eastAsia="宋体"/>
                                <w:sz w:val="48"/>
                                <w:spacing w:val="0"/>
                                <w:color w:val="000000"/>
                                <w:b w:val="off"/>
                                <w:i w:val="off"/>
                              </w:rPr>
                              <w:t>471</w:t>
                            </w:r>
                            <w:bookmarkEnd w:id="2121"/>
                          </w:p>
                        </w:txbxContent>
                      </wps:txbx>
                      <wps:bodyPr wrap="square" lIns="0" rIns="0" tIns="0" bIns="0" vert="horz" anchor="t">
                        <a:noAutofit/>
                      </wps:bodyPr>
                    </wps:wsp>
                  </a:graphicData>
                </a:graphic>
              </wp:anchor>
            </w:drawing>
          </mc:Choice>
          <mc:Fallback>
            <w:pict>
              <v:shape type="#_x0000_t202" filled="f" stroked="f" style="margin-left:205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22"/>
                      <w:r>
                        <w:rPr>
                          <w:rFonts w:ascii="宋体" w:hAnsi="宋体" w:cs="宋体" w:eastAsia="宋体"/>
                          <w:sz w:val="48"/>
                          <w:spacing w:val="0"/>
                          <w:color w:val="000000"/>
                          <w:b w:val="off"/>
                          <w:i w:val="off"/>
                        </w:rPr>
                        <w:t>471</w:t>
                      </w:r>
                      <w:bookmarkEnd w:id="2122"/>
                    </w:p>
                  </w:txbxContent>
                </v:textbox>
              </v:shape>
            </w:pict>
          </mc:Fallback>
        </mc:AlternateContent>
      </w:r>
      <w:bookmarkEnd w:id="2120"/>
    </w:p>
    <w:p>
      <w:pPr>
        <w:pageBreakBefore w:val="off"/>
        <w:tabs/>
        <w:wordWrap w:val="off"/>
        <w:spacing w:before="0" w:after="0" w:line="1040" w:lineRule="atLeast"/>
        <w:ind w:left="7800" w:right="20" w:hanging="2460"/>
        <w:jc w:val="both"/>
        <w:textAlignment w:val="baseline"/>
        <w:rPr>
          <w:sz w:val="48"/>
        </w:rPr>
      </w:pPr>
      <w:bookmarkStart w:name="" w:id="2123"/>
      <w:r>
        <w:rPr>
          <w:rFonts w:ascii="宋体" w:hAnsi="宋体" w:cs="宋体" w:eastAsia="宋体"/>
          <w:sz w:val="48"/>
          <w:spacing w:val="0"/>
          <w:color w:val="000000"/>
          <w:b w:val="off"/>
          <w:i w:val="off"/>
        </w:rPr>
        <w:t>第20节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一个行为的质性与质料之间的</w:t>
      </w:r>
      <w:r>
        <w:rPr>
          <w:rFonts w:ascii="宋体" w:hAnsi="宋体" w:cs="宋体" w:eastAsia="宋体"/>
          <w:sz w:val="48"/>
          <w:spacing w:val="0"/>
          <w:color w:val="000000"/>
          <w:b w:val="off"/>
          <w:i w:val="off"/>
        </w:rPr>
        <w:t>区别</w:t>
      </w:r>
      <w:r>
        <mc:AlternateContent>
          <mc:Choice Requires="wps">
            <w:drawing>
              <wp:anchor allowOverlap="true" layoutInCell="true" locked="false" simplePos="false" behindDoc="false" relativeHeight="251659264" distL="0" distR="0" distT="0" distB="0">
                <wp:simplePos x="0" y="0"/>
                <wp:positionH relativeFrom="page">
                  <wp:posOffset>2603500</wp:posOffset>
                </wp:positionH>
                <wp:positionV relativeFrom="paragraph">
                  <wp:posOffset>50800</wp:posOffset>
                </wp:positionV>
                <wp:extent cx="660400" cy="469900"/>
                <wp:wrapNone/>
                <wp:docPr id="123" name="文本框 12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24"/>
                            <w:r>
                              <w:rPr>
                                <w:rFonts w:ascii="宋体" w:hAnsi="宋体" w:cs="宋体" w:eastAsia="宋体"/>
                                <w:sz w:val="48"/>
                                <w:spacing w:val="0"/>
                                <w:color w:val="000000"/>
                                <w:b w:val="off"/>
                                <w:i w:val="off"/>
                              </w:rPr>
                              <w:t>477</w:t>
                            </w:r>
                            <w:bookmarkEnd w:id="2124"/>
                          </w:p>
                        </w:txbxContent>
                      </wps:txbx>
                      <wps:bodyPr wrap="square" lIns="0" rIns="0" tIns="0" bIns="0" vert="horz" anchor="t">
                        <a:noAutofit/>
                      </wps:bodyPr>
                    </wps:wsp>
                  </a:graphicData>
                </a:graphic>
              </wp:anchor>
            </w:drawing>
          </mc:Choice>
          <mc:Fallback>
            <w:pict>
              <v:shape type="#_x0000_t202" filled="f" stroked="f" style="margin-left:205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25"/>
                      <w:r>
                        <w:rPr>
                          <w:rFonts w:ascii="宋体" w:hAnsi="宋体" w:cs="宋体" w:eastAsia="宋体"/>
                          <w:sz w:val="48"/>
                          <w:spacing w:val="0"/>
                          <w:color w:val="000000"/>
                          <w:b w:val="off"/>
                          <w:i w:val="off"/>
                        </w:rPr>
                        <w:t>477</w:t>
                      </w:r>
                      <w:bookmarkEnd w:id="2125"/>
                    </w:p>
                  </w:txbxContent>
                </v:textbox>
              </v:shape>
            </w:pict>
          </mc:Fallback>
        </mc:AlternateContent>
      </w:r>
      <w:bookmarkEnd w:id="2123"/>
    </w:p>
    <w:p>
      <w:pPr>
        <w:pageBreakBefore w:val="off"/>
        <w:tabs>
          <w:tab w:pos="5400" w:val="left" w:leader="none"/>
        </w:tabs>
        <w:wordWrap w:val="off"/>
        <w:spacing w:before="0" w:after="0" w:line="1040" w:lineRule="atLeast"/>
        <w:ind w:left="800" w:right="0"/>
        <w:jc w:val="both"/>
        <w:textAlignment w:val="baseline"/>
        <w:rPr>
          <w:sz w:val="48"/>
        </w:rPr>
      </w:pPr>
      <w:bookmarkStart w:name="" w:id="2126"/>
      <w:r>
        <w:rPr>
          <w:rFonts w:ascii="宋体" w:hAnsi="宋体" w:cs="宋体" w:eastAsia="宋体"/>
          <w:sz w:val="48"/>
          <w:spacing w:val="0"/>
          <w:color w:val="000000"/>
          <w:b w:val="off"/>
          <w:i w:val="off"/>
        </w:rPr>
        <w:t>482</w:t>
      </w:r>
      <w:r>
        <w:t xml:space="preserve">	</w:t>
      </w:r>
      <w:r>
        <w:rPr>
          <w:rFonts w:ascii="宋体" w:hAnsi="宋体" w:cs="宋体" w:eastAsia="宋体"/>
          <w:sz w:val="48"/>
          <w:spacing w:val="0"/>
          <w:color w:val="000000"/>
          <w:b w:val="off"/>
          <w:i w:val="off"/>
        </w:rPr>
        <w:t>第21节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意向本质与含义本质</w:t>
      </w:r>
      <w:bookmarkEnd w:id="2126"/>
    </w:p>
    <w:p>
      <w:pPr>
        <w:pageBreakBefore w:val="off"/>
        <w:tabs>
          <w:tab w:pos="5400" w:val="left" w:leader="none"/>
        </w:tabs>
        <w:wordWrap w:val="off"/>
        <w:spacing w:before="0" w:after="0" w:line="1040" w:lineRule="atLeast"/>
        <w:ind w:left="800" w:right="0"/>
        <w:jc w:val="both"/>
        <w:textAlignment w:val="baseline"/>
        <w:rPr>
          <w:sz w:val="48"/>
        </w:rPr>
      </w:pPr>
      <w:bookmarkStart w:name="" w:id="2127"/>
      <w:r>
        <w:rPr>
          <w:rFonts w:ascii="宋体" w:hAnsi="宋体" w:cs="宋体" w:eastAsia="宋体"/>
          <w:sz w:val="48"/>
          <w:spacing w:val="0"/>
          <w:color w:val="000000"/>
          <w:b w:val="off"/>
          <w:i w:val="off"/>
        </w:rPr>
        <w:t>487</w:t>
      </w:r>
      <w:r>
        <w:t xml:space="preserve">	</w:t>
      </w:r>
      <w:r>
        <w:rPr>
          <w:rFonts w:ascii="宋体" w:hAnsi="宋体" w:cs="宋体" w:eastAsia="宋体"/>
          <w:sz w:val="48"/>
          <w:spacing w:val="0"/>
          <w:color w:val="000000"/>
          <w:b w:val="off"/>
          <w:i w:val="off"/>
        </w:rPr>
        <w:t>第11节与第20节的附录：对“图像论”和关</w:t>
      </w:r>
      <w:bookmarkEnd w:id="2127"/>
    </w:p>
    <w:p>
      <w:r>
        <w:t/>
      </w:r>
    </w:p>
    <w:p>
      <w:pPr>
        <w:sectPr>
          <w:footerReference r:id="rId140"/>
          <w:headerReference r:id="rId141" w:type="default"/>
          <w:type w:val="nextPage"/>
          <w:pgSz w:w="22520" w:h="31680"/>
          <w:pgMar w:left="3300" w:top="2400" w:right="3300" w:bottom="2400" w:header="2100" w:footer="2100"/>
          <w:cols w:num="1"/>
        </w:sectPr>
      </w:pPr>
    </w:p>
    <w:p>
      <w:pPr>
        <w:pageBreakBefore w:val="off"/>
        <w:tabs>
          <w:tab w:pos="14040" w:val="left" w:leader="none"/>
          <w:tab w:pos="14940" w:val="left" w:leader="none"/>
        </w:tabs>
        <w:wordWrap w:val="off"/>
        <w:spacing w:before="0" w:after="0" w:line="740" w:lineRule="atLeast"/>
        <w:ind w:left="12920" w:right="0"/>
        <w:jc w:val="both"/>
        <w:textAlignment w:val="baseline"/>
        <w:rPr>
          <w:sz w:val="55"/>
        </w:rPr>
      </w:pPr>
      <w:bookmarkStart w:name="" w:id="2128"/>
      <w:r>
        <w:rPr>
          <w:rFonts w:ascii="楷体" w:hAnsi="楷体" w:cs="楷体" w:eastAsia="楷体"/>
          <w:sz w:val="55"/>
          <w:spacing w:val="0"/>
          <w:color w:val="000000"/>
          <w:b w:val="off"/>
          <w:i w:val="off"/>
        </w:rPr>
        <w:t>目</w:t>
      </w:r>
      <w:r>
        <w:t xml:space="preserve">	</w:t>
      </w:r>
      <w:r>
        <w:rPr>
          <w:rFonts w:ascii="楷体" w:hAnsi="楷体" w:cs="楷体" w:eastAsia="楷体"/>
          <w:sz w:val="55"/>
          <w:spacing w:val="0"/>
          <w:color w:val="000000"/>
          <w:b w:val="off"/>
          <w:i w:val="off"/>
        </w:rPr>
        <w:t>录</w:t>
      </w:r>
      <w:r>
        <w:t xml:space="preserve">	</w:t>
      </w:r>
      <w:r>
        <w:rPr>
          <w:rFonts w:ascii="楷体" w:hAnsi="楷体" w:cs="楷体" w:eastAsia="楷体"/>
          <w:sz w:val="55"/>
          <w:spacing w:val="0"/>
          <w:color w:val="000000"/>
          <w:b w:val="off"/>
          <w:i w:val="off"/>
        </w:rPr>
        <w:t>013</w:t>
      </w:r>
      <w:bookmarkEnd w:id="2128"/>
    </w:p>
    <w:p>
      <w:pPr>
        <w:pageBreakBefore w:val="off"/>
        <w:tabs/>
        <w:wordWrap w:val="off"/>
        <w:spacing w:before="0" w:after="0" w:line="900" w:lineRule="exact"/>
        <w:ind w:left="0" w:right="0"/>
        <w:jc w:val="both"/>
        <w:textAlignment w:val="baseline"/>
        <w:rPr>
          <w:sz w:val="58"/>
        </w:rPr>
      </w:pPr>
      <w:bookmarkStart w:name="" w:id="2129"/>
      <w:r>
        <w:rPr>
          <w:rFonts w:ascii="宋体" w:hAnsi="宋体" w:cs="宋体" w:eastAsia="宋体"/>
          <w:sz w:val="58"/>
          <w:spacing w:val="0"/>
          <w:color w:val="000000"/>
          <w:b w:val="off"/>
          <w:i w:val="off"/>
        </w:rPr>
        <w:t/>
      </w:r>
      <w:bookmarkEnd w:id="2129"/>
    </w:p>
    <w:p>
      <w:pPr>
        <w:pageBreakBefore w:val="off"/>
        <w:tabs/>
        <w:wordWrap w:val="off"/>
        <w:spacing w:before="0" w:after="0" w:line="880" w:lineRule="atLeast"/>
        <w:ind w:left="0" w:right="0"/>
        <w:jc w:val="center"/>
        <w:textAlignment w:val="baseline"/>
        <w:rPr>
          <w:sz w:val="58"/>
        </w:rPr>
      </w:pPr>
      <w:bookmarkStart w:name="" w:id="2130"/>
      <w:r>
        <w:rPr>
          <w:rFonts w:ascii="宋体" w:hAnsi="宋体" w:cs="宋体" w:eastAsia="宋体"/>
          <w:sz w:val="58"/>
          <w:spacing w:val="0"/>
          <w:color w:val="000000"/>
          <w:b w:val="off"/>
          <w:i w:val="off"/>
        </w:rPr>
        <w:t>于行为的“内在”对象之学说的批判</w:t>
      </w:r>
      <w:bookmarkEnd w:id="2130"/>
    </w:p>
    <w:p>
      <w:pPr>
        <w:pageBreakBefore w:val="off"/>
        <w:tabs/>
        <w:wordWrap w:val="off"/>
        <w:spacing w:before="0" w:after="0" w:line="900" w:lineRule="exact"/>
        <w:ind w:left="0" w:right="0"/>
        <w:jc w:val="center"/>
        <w:textAlignment w:val="baseline"/>
        <w:rPr>
          <w:sz w:val="58"/>
        </w:rPr>
      </w:pPr>
      <w:bookmarkStart w:name="" w:id="2131"/>
      <w:r>
        <w:rPr>
          <w:rFonts w:ascii="宋体" w:hAnsi="宋体" w:cs="宋体" w:eastAsia="宋体"/>
          <w:sz w:val="58"/>
          <w:spacing w:val="0"/>
          <w:color w:val="000000"/>
          <w:b w:val="off"/>
          <w:i w:val="off"/>
        </w:rPr>
        <w:t/>
      </w:r>
      <w:bookmarkEnd w:id="2131"/>
    </w:p>
    <w:p>
      <w:pPr>
        <w:pageBreakBefore w:val="off"/>
        <w:tabs>
          <w:tab w:pos="3280" w:val="left" w:leader="none"/>
        </w:tabs>
        <w:wordWrap w:val="off"/>
        <w:spacing w:before="0" w:after="0" w:line="900" w:lineRule="atLeast"/>
        <w:ind w:left="900" w:right="0"/>
        <w:jc w:val="both"/>
        <w:textAlignment w:val="baseline"/>
        <w:rPr>
          <w:sz w:val="57"/>
        </w:rPr>
      </w:pPr>
      <w:bookmarkStart w:name="" w:id="2132"/>
      <w:r>
        <w:rPr>
          <w:rFonts w:ascii="宋体" w:hAnsi="宋体" w:cs="宋体" w:eastAsia="宋体"/>
          <w:sz w:val="57"/>
          <w:spacing w:val="0"/>
          <w:color w:val="000000"/>
          <w:b w:val="off"/>
          <w:i w:val="off"/>
        </w:rPr>
        <w:t>503</w:t>
      </w:r>
      <w:r>
        <w:t xml:space="preserve">	</w:t>
      </w:r>
      <w:r>
        <w:rPr>
          <w:rFonts w:ascii="宋体" w:hAnsi="宋体" w:cs="宋体" w:eastAsia="宋体"/>
          <w:sz w:val="57"/>
          <w:spacing w:val="0"/>
          <w:color w:val="000000"/>
          <w:b w:val="on"/>
          <w:i w:val="off"/>
        </w:rPr>
        <w:t>第三章 行为的质料与奠基性的表象</w:t>
      </w:r>
      <w:bookmarkEnd w:id="2132"/>
    </w:p>
    <w:p>
      <w:pPr>
        <w:pageBreakBefore w:val="off"/>
        <w:tabs/>
        <w:wordWrap w:val="off"/>
        <w:spacing w:before="0" w:after="0" w:line="880" w:lineRule="atLeast"/>
        <w:ind w:left="7880" w:right="20" w:hanging="2480"/>
        <w:jc w:val="both"/>
        <w:textAlignment w:val="baseline"/>
        <w:rPr>
          <w:sz w:val="58"/>
        </w:rPr>
      </w:pPr>
      <w:bookmarkStart w:name="" w:id="2133"/>
      <w:r>
        <w:rPr>
          <w:rFonts w:ascii="宋体" w:hAnsi="宋体" w:cs="宋体" w:eastAsia="宋体"/>
          <w:sz w:val="58"/>
          <w:spacing w:val="0"/>
          <w:color w:val="000000"/>
          <w:b w:val="off"/>
          <w:i w:val="off"/>
        </w:rPr>
        <w:t>第22节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行为的质料与质性之间的关系</w:t>
      </w:r>
      <w:r>
        <w:rPr>
          <w:rFonts w:ascii="宋体" w:hAnsi="宋体" w:cs="宋体" w:eastAsia="宋体"/>
          <w:sz w:val="58"/>
          <w:spacing w:val="0"/>
          <w:color w:val="000000"/>
          <w:b w:val="off"/>
          <w:i w:val="off"/>
        </w:rPr>
        <w:t>问题</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76200</wp:posOffset>
                </wp:positionV>
                <wp:extent cx="787400" cy="546100"/>
                <wp:wrapNone/>
                <wp:docPr id="124" name="文本框 124"/>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34"/>
                            <w:r>
                              <w:rPr>
                                <w:rFonts w:ascii="宋体" w:hAnsi="宋体" w:cs="宋体" w:eastAsia="宋体"/>
                                <w:sz w:val="58"/>
                                <w:spacing w:val="0"/>
                                <w:color w:val="000000"/>
                                <w:b w:val="off"/>
                                <w:i w:val="off"/>
                              </w:rPr>
                              <w:t>503</w:t>
                            </w:r>
                            <w:bookmarkEnd w:id="2134"/>
                          </w:p>
                        </w:txbxContent>
                      </wps:txbx>
                      <wps:bodyPr wrap="square" lIns="0" rIns="0" tIns="0" bIns="0" vert="horz" anchor="t">
                        <a:noAutofit/>
                      </wps:bodyPr>
                    </wps:wsp>
                  </a:graphicData>
                </a:graphic>
              </wp:anchor>
            </w:drawing>
          </mc:Choice>
          <mc:Fallback>
            <w:pict>
              <v:shape type="#_x0000_t202" filled="f" stroked="f" style="margin-left:207pt;margin-top:6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35"/>
                      <w:r>
                        <w:rPr>
                          <w:rFonts w:ascii="宋体" w:hAnsi="宋体" w:cs="宋体" w:eastAsia="宋体"/>
                          <w:sz w:val="58"/>
                          <w:spacing w:val="0"/>
                          <w:color w:val="000000"/>
                          <w:b w:val="off"/>
                          <w:i w:val="off"/>
                        </w:rPr>
                        <w:t>503</w:t>
                      </w:r>
                      <w:bookmarkEnd w:id="2135"/>
                    </w:p>
                  </w:txbxContent>
                </v:textbox>
              </v:shape>
            </w:pict>
          </mc:Fallback>
        </mc:AlternateContent>
      </w:r>
      <w:bookmarkEnd w:id="2133"/>
    </w:p>
    <w:p>
      <w:pPr>
        <w:pageBreakBefore w:val="off"/>
        <w:tabs/>
        <w:wordWrap w:val="off"/>
        <w:spacing w:before="0" w:after="0" w:line="880" w:lineRule="atLeast"/>
        <w:ind w:left="7880" w:right="0" w:hanging="2480"/>
        <w:jc w:val="both"/>
        <w:textAlignment w:val="baseline"/>
        <w:rPr>
          <w:sz w:val="58"/>
        </w:rPr>
      </w:pPr>
      <w:bookmarkStart w:name="" w:id="2136"/>
      <w:r>
        <w:rPr>
          <w:rFonts w:ascii="宋体" w:hAnsi="宋体" w:cs="宋体" w:eastAsia="宋体"/>
          <w:sz w:val="58"/>
          <w:spacing w:val="0"/>
          <w:color w:val="000000"/>
          <w:b w:val="off"/>
          <w:i w:val="off"/>
        </w:rPr>
        <w:t>第23节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将质料理解为一个“单纯表象的</w:t>
      </w:r>
      <w:r>
        <w:rPr>
          <w:rFonts w:ascii="宋体" w:hAnsi="宋体" w:cs="宋体" w:eastAsia="宋体"/>
          <w:sz w:val="58"/>
          <w:spacing w:val="0"/>
          <w:color w:val="000000"/>
          <w:b w:val="off"/>
          <w:i w:val="off"/>
        </w:rPr>
        <w:t>奠基行为”</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787400" cy="546100"/>
                <wp:wrapNone/>
                <wp:docPr id="125" name="文本框 125"/>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37"/>
                            <w:r>
                              <w:rPr>
                                <w:rFonts w:ascii="宋体" w:hAnsi="宋体" w:cs="宋体" w:eastAsia="宋体"/>
                                <w:sz w:val="58"/>
                                <w:spacing w:val="0"/>
                                <w:color w:val="000000"/>
                                <w:b w:val="off"/>
                                <w:i w:val="off"/>
                              </w:rPr>
                              <w:t>504</w:t>
                            </w:r>
                            <w:bookmarkEnd w:id="2137"/>
                          </w:p>
                        </w:txbxContent>
                      </wps:txbx>
                      <wps:bodyPr wrap="square" lIns="0" rIns="0" tIns="0" bIns="0" vert="horz" anchor="t">
                        <a:noAutofit/>
                      </wps:bodyPr>
                    </wps:wsp>
                  </a:graphicData>
                </a:graphic>
              </wp:anchor>
            </w:drawing>
          </mc:Choice>
          <mc:Fallback>
            <w:pict>
              <v:shape type="#_x0000_t202" filled="f" stroked="f" style="margin-left:207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38"/>
                      <w:r>
                        <w:rPr>
                          <w:rFonts w:ascii="宋体" w:hAnsi="宋体" w:cs="宋体" w:eastAsia="宋体"/>
                          <w:sz w:val="58"/>
                          <w:spacing w:val="0"/>
                          <w:color w:val="000000"/>
                          <w:b w:val="off"/>
                          <w:i w:val="off"/>
                        </w:rPr>
                        <w:t>504</w:t>
                      </w:r>
                      <w:bookmarkEnd w:id="2138"/>
                    </w:p>
                  </w:txbxContent>
                </v:textbox>
              </v:shape>
            </w:pict>
          </mc:Fallback>
        </mc:AlternateContent>
      </w:r>
      <w:bookmarkEnd w:id="2136"/>
    </w:p>
    <w:p>
      <w:pPr>
        <w:pageBreakBefore w:val="off"/>
        <w:tabs>
          <w:tab w:pos="5500" w:val="left" w:leader="none"/>
        </w:tabs>
        <w:wordWrap w:val="off"/>
        <w:spacing w:before="0" w:after="0" w:line="880" w:lineRule="atLeast"/>
        <w:ind w:left="920" w:right="0"/>
        <w:jc w:val="both"/>
        <w:textAlignment w:val="baseline"/>
        <w:rPr>
          <w:sz w:val="58"/>
        </w:rPr>
      </w:pPr>
      <w:bookmarkStart w:name="" w:id="2139"/>
      <w:r>
        <w:rPr>
          <w:rFonts w:ascii="宋体" w:hAnsi="宋体" w:cs="宋体" w:eastAsia="宋体"/>
          <w:sz w:val="58"/>
          <w:spacing w:val="0"/>
          <w:color w:val="000000"/>
          <w:b w:val="off"/>
          <w:i w:val="off"/>
        </w:rPr>
        <w:t>508</w:t>
      </w:r>
      <w:r>
        <w:t xml:space="preserve">	</w:t>
      </w:r>
      <w:r>
        <w:rPr>
          <w:rFonts w:ascii="宋体" w:hAnsi="宋体" w:cs="宋体" w:eastAsia="宋体"/>
          <w:sz w:val="58"/>
          <w:spacing w:val="0"/>
          <w:color w:val="000000"/>
          <w:b w:val="off"/>
          <w:i w:val="off"/>
        </w:rPr>
        <w:t>第24节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困难。区分各个质性属的问题</w:t>
      </w:r>
      <w:bookmarkEnd w:id="2139"/>
    </w:p>
    <w:p>
      <w:pPr>
        <w:pageBreakBefore w:val="off"/>
        <w:tabs/>
        <w:wordWrap w:val="off"/>
        <w:spacing w:before="0" w:after="0" w:line="880" w:lineRule="atLeast"/>
        <w:ind w:left="7880" w:right="40" w:hanging="2480"/>
        <w:jc w:val="both"/>
        <w:textAlignment w:val="baseline"/>
        <w:rPr>
          <w:sz w:val="58"/>
        </w:rPr>
      </w:pPr>
      <w:bookmarkStart w:name="" w:id="2140"/>
      <w:r>
        <w:rPr>
          <w:rFonts w:ascii="宋体" w:hAnsi="宋体" w:cs="宋体" w:eastAsia="宋体"/>
          <w:sz w:val="58"/>
          <w:spacing w:val="0"/>
          <w:color w:val="000000"/>
          <w:b w:val="off"/>
          <w:i w:val="off"/>
        </w:rPr>
        <w:t>第25节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对这两种解答之可能性的进一步</w:t>
      </w:r>
      <w:r>
        <w:rPr>
          <w:rFonts w:ascii="宋体" w:hAnsi="宋体" w:cs="宋体" w:eastAsia="宋体"/>
          <w:sz w:val="58"/>
          <w:spacing w:val="0"/>
          <w:color w:val="000000"/>
          <w:b w:val="off"/>
          <w:i w:val="off"/>
        </w:rPr>
        <w:t>分析</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787400" cy="546100"/>
                <wp:wrapNone/>
                <wp:docPr id="126" name="文本框 126"/>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41"/>
                            <w:r>
                              <w:rPr>
                                <w:rFonts w:ascii="宋体" w:hAnsi="宋体" w:cs="宋体" w:eastAsia="宋体"/>
                                <w:sz w:val="58"/>
                                <w:spacing w:val="0"/>
                                <w:color w:val="000000"/>
                                <w:b w:val="off"/>
                                <w:i w:val="off"/>
                              </w:rPr>
                              <w:t>510</w:t>
                            </w:r>
                            <w:bookmarkEnd w:id="2141"/>
                          </w:p>
                        </w:txbxContent>
                      </wps:txbx>
                      <wps:bodyPr wrap="square" lIns="0" rIns="0" tIns="0" bIns="0" vert="horz" anchor="t">
                        <a:noAutofit/>
                      </wps:bodyPr>
                    </wps:wsp>
                  </a:graphicData>
                </a:graphic>
              </wp:anchor>
            </w:drawing>
          </mc:Choice>
          <mc:Fallback>
            <w:pict>
              <v:shape type="#_x0000_t202" filled="f" stroked="f" style="margin-left:207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42"/>
                      <w:r>
                        <w:rPr>
                          <w:rFonts w:ascii="宋体" w:hAnsi="宋体" w:cs="宋体" w:eastAsia="宋体"/>
                          <w:sz w:val="58"/>
                          <w:spacing w:val="0"/>
                          <w:color w:val="000000"/>
                          <w:b w:val="off"/>
                          <w:i w:val="off"/>
                        </w:rPr>
                        <w:t>510</w:t>
                      </w:r>
                      <w:bookmarkEnd w:id="2142"/>
                    </w:p>
                  </w:txbxContent>
                </v:textbox>
              </v:shape>
            </w:pict>
          </mc:Fallback>
        </mc:AlternateContent>
      </w:r>
      <w:bookmarkEnd w:id="2140"/>
    </w:p>
    <w:p>
      <w:pPr>
        <w:pageBreakBefore w:val="off"/>
        <w:tabs>
          <w:tab w:pos="5500" w:val="left" w:leader="none"/>
        </w:tabs>
        <w:wordWrap w:val="off"/>
        <w:spacing w:before="0" w:after="0" w:line="880" w:lineRule="atLeast"/>
        <w:ind w:left="920" w:right="0"/>
        <w:jc w:val="both"/>
        <w:textAlignment w:val="baseline"/>
        <w:rPr>
          <w:sz w:val="58"/>
        </w:rPr>
      </w:pPr>
      <w:bookmarkStart w:name="" w:id="2143"/>
      <w:r>
        <w:rPr>
          <w:rFonts w:ascii="宋体" w:hAnsi="宋体" w:cs="宋体" w:eastAsia="宋体"/>
          <w:sz w:val="58"/>
          <w:spacing w:val="0"/>
          <w:color w:val="000000"/>
          <w:b w:val="off"/>
          <w:i w:val="off"/>
        </w:rPr>
        <w:t>514</w:t>
      </w:r>
      <w:r>
        <w:t xml:space="preserve">	</w:t>
      </w:r>
      <w:r>
        <w:rPr>
          <w:rFonts w:ascii="宋体" w:hAnsi="宋体" w:cs="宋体" w:eastAsia="宋体"/>
          <w:sz w:val="58"/>
          <w:spacing w:val="0"/>
          <w:color w:val="000000"/>
          <w:b w:val="off"/>
          <w:i w:val="off"/>
        </w:rPr>
        <w:t>第26节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对被倡议的观点的斟酌和拒绝</w:t>
      </w:r>
      <w:bookmarkEnd w:id="2143"/>
    </w:p>
    <w:p>
      <w:pPr>
        <w:pageBreakBefore w:val="off"/>
        <w:tabs/>
        <w:wordWrap w:val="off"/>
        <w:spacing w:before="0" w:after="0" w:line="880" w:lineRule="atLeast"/>
        <w:ind w:left="7880" w:right="0" w:hanging="2480"/>
        <w:jc w:val="both"/>
        <w:textAlignment w:val="baseline"/>
        <w:rPr>
          <w:sz w:val="58"/>
        </w:rPr>
      </w:pPr>
      <w:bookmarkStart w:name="" w:id="2144"/>
      <w:r>
        <w:rPr>
          <w:rFonts w:ascii="宋体" w:hAnsi="宋体" w:cs="宋体" w:eastAsia="宋体"/>
          <w:sz w:val="58"/>
          <w:spacing w:val="0"/>
          <w:color w:val="000000"/>
          <w:b w:val="off"/>
          <w:i w:val="off"/>
        </w:rPr>
        <w:t>第27节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直接直观的证据。感知表象与</w:t>
      </w:r>
      <w:r>
        <w:rPr>
          <w:rFonts w:ascii="宋体" w:hAnsi="宋体" w:cs="宋体" w:eastAsia="宋体"/>
          <w:sz w:val="58"/>
          <w:spacing w:val="0"/>
          <w:color w:val="000000"/>
          <w:b w:val="off"/>
          <w:i w:val="off"/>
        </w:rPr>
        <w:t>感知</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63500</wp:posOffset>
                </wp:positionV>
                <wp:extent cx="787400" cy="546100"/>
                <wp:wrapNone/>
                <wp:docPr id="127" name="文本框 127"/>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45"/>
                            <w:r>
                              <w:rPr>
                                <w:rFonts w:ascii="宋体" w:hAnsi="宋体" w:cs="宋体" w:eastAsia="宋体"/>
                                <w:sz w:val="58"/>
                                <w:spacing w:val="0"/>
                                <w:color w:val="000000"/>
                                <w:b w:val="off"/>
                                <w:i w:val="off"/>
                              </w:rPr>
                              <w:t>515</w:t>
                            </w:r>
                            <w:bookmarkEnd w:id="2145"/>
                          </w:p>
                        </w:txbxContent>
                      </wps:txbx>
                      <wps:bodyPr wrap="square" lIns="0" rIns="0" tIns="0" bIns="0" vert="horz" anchor="t">
                        <a:noAutofit/>
                      </wps:bodyPr>
                    </wps:wsp>
                  </a:graphicData>
                </a:graphic>
              </wp:anchor>
            </w:drawing>
          </mc:Choice>
          <mc:Fallback>
            <w:pict>
              <v:shape type="#_x0000_t202" filled="f" stroked="f" style="margin-left:207pt;margin-top:5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46"/>
                      <w:r>
                        <w:rPr>
                          <w:rFonts w:ascii="宋体" w:hAnsi="宋体" w:cs="宋体" w:eastAsia="宋体"/>
                          <w:sz w:val="58"/>
                          <w:spacing w:val="0"/>
                          <w:color w:val="000000"/>
                          <w:b w:val="off"/>
                          <w:i w:val="off"/>
                        </w:rPr>
                        <w:t>515</w:t>
                      </w:r>
                      <w:bookmarkEnd w:id="2146"/>
                    </w:p>
                  </w:txbxContent>
                </v:textbox>
              </v:shape>
            </w:pict>
          </mc:Fallback>
        </mc:AlternateContent>
      </w:r>
      <w:bookmarkEnd w:id="2144"/>
    </w:p>
    <w:p>
      <w:pPr>
        <w:pageBreakBefore w:val="off"/>
        <w:tabs>
          <w:tab w:pos="5520" w:val="left" w:leader="none"/>
        </w:tabs>
        <w:wordWrap w:val="off"/>
        <w:spacing w:before="0" w:after="0" w:line="880" w:lineRule="atLeast"/>
        <w:ind w:left="920" w:right="0"/>
        <w:jc w:val="both"/>
        <w:textAlignment w:val="baseline"/>
        <w:rPr>
          <w:sz w:val="58"/>
        </w:rPr>
      </w:pPr>
      <w:bookmarkStart w:name="" w:id="2147"/>
      <w:r>
        <w:rPr>
          <w:rFonts w:ascii="宋体" w:hAnsi="宋体" w:cs="宋体" w:eastAsia="宋体"/>
          <w:sz w:val="58"/>
          <w:spacing w:val="0"/>
          <w:color w:val="000000"/>
          <w:b w:val="off"/>
          <w:i w:val="off"/>
        </w:rPr>
        <w:t>521</w:t>
      </w:r>
      <w:r>
        <w:t xml:space="preserve">	</w:t>
      </w:r>
      <w:r>
        <w:rPr>
          <w:rFonts w:ascii="宋体" w:hAnsi="宋体" w:cs="宋体" w:eastAsia="宋体"/>
          <w:sz w:val="58"/>
          <w:spacing w:val="0"/>
          <w:color w:val="000000"/>
          <w:b w:val="off"/>
          <w:i w:val="off"/>
        </w:rPr>
        <w:t>第28节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对判断方面的事态的特别研究</w:t>
      </w:r>
      <w:bookmarkEnd w:id="2147"/>
    </w:p>
    <w:p>
      <w:pPr>
        <w:pageBreakBefore w:val="off"/>
        <w:tabs/>
        <w:wordWrap w:val="off"/>
        <w:spacing w:before="0" w:after="0" w:line="880" w:lineRule="atLeast"/>
        <w:ind w:left="7880" w:right="20" w:hanging="2480"/>
        <w:jc w:val="both"/>
        <w:textAlignment w:val="baseline"/>
        <w:rPr>
          <w:sz w:val="58"/>
        </w:rPr>
      </w:pPr>
      <w:bookmarkStart w:name="" w:id="2148"/>
      <w:r>
        <w:rPr>
          <w:rFonts w:ascii="宋体" w:hAnsi="宋体" w:cs="宋体" w:eastAsia="宋体"/>
          <w:sz w:val="58"/>
          <w:spacing w:val="0"/>
          <w:color w:val="000000"/>
          <w:b w:val="off"/>
          <w:i w:val="off"/>
        </w:rPr>
        <w:t>第29节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续论：对实事状态之单纯表象的</w:t>
      </w:r>
      <w:r>
        <w:rPr>
          <w:rFonts w:ascii="宋体" w:hAnsi="宋体" w:cs="宋体" w:eastAsia="宋体"/>
          <w:sz w:val="58"/>
          <w:spacing w:val="0"/>
          <w:color w:val="000000"/>
          <w:b w:val="off"/>
          <w:i w:val="off"/>
        </w:rPr>
        <w:t>“承认”或“赞同”</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787400" cy="546100"/>
                <wp:wrapNone/>
                <wp:docPr id="128" name="文本框 128"/>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49"/>
                            <w:r>
                              <w:rPr>
                                <w:rFonts w:ascii="宋体" w:hAnsi="宋体" w:cs="宋体" w:eastAsia="宋体"/>
                                <w:sz w:val="58"/>
                                <w:spacing w:val="0"/>
                                <w:color w:val="000000"/>
                                <w:b w:val="off"/>
                                <w:i w:val="off"/>
                              </w:rPr>
                              <w:t>523</w:t>
                            </w:r>
                            <w:bookmarkEnd w:id="2149"/>
                          </w:p>
                        </w:txbxContent>
                      </wps:txbx>
                      <wps:bodyPr wrap="square" lIns="0" rIns="0" tIns="0" bIns="0" vert="horz" anchor="t">
                        <a:noAutofit/>
                      </wps:bodyPr>
                    </wps:wsp>
                  </a:graphicData>
                </a:graphic>
              </wp:anchor>
            </w:drawing>
          </mc:Choice>
          <mc:Fallback>
            <w:pict>
              <v:shape type="#_x0000_t202" filled="f" stroked="f" style="margin-left:207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50"/>
                      <w:r>
                        <w:rPr>
                          <w:rFonts w:ascii="宋体" w:hAnsi="宋体" w:cs="宋体" w:eastAsia="宋体"/>
                          <w:sz w:val="58"/>
                          <w:spacing w:val="0"/>
                          <w:color w:val="000000"/>
                          <w:b w:val="off"/>
                          <w:i w:val="off"/>
                        </w:rPr>
                        <w:t>523</w:t>
                      </w:r>
                      <w:bookmarkEnd w:id="2150"/>
                    </w:p>
                  </w:txbxContent>
                </v:textbox>
              </v:shape>
            </w:pict>
          </mc:Fallback>
        </mc:AlternateContent>
      </w:r>
      <w:bookmarkEnd w:id="2148"/>
    </w:p>
    <w:p>
      <w:pPr>
        <w:pageBreakBefore w:val="off"/>
        <w:tabs>
          <w:tab w:pos="5520" w:val="left" w:leader="none"/>
        </w:tabs>
        <w:wordWrap w:val="off"/>
        <w:spacing w:before="0" w:after="0" w:line="880" w:lineRule="atLeast"/>
        <w:ind w:left="920" w:right="0"/>
        <w:jc w:val="both"/>
        <w:textAlignment w:val="baseline"/>
        <w:rPr>
          <w:sz w:val="58"/>
        </w:rPr>
      </w:pPr>
      <w:bookmarkStart w:name="" w:id="2151"/>
      <w:r>
        <w:rPr>
          <w:rFonts w:ascii="宋体" w:hAnsi="宋体" w:cs="宋体" w:eastAsia="宋体"/>
          <w:sz w:val="58"/>
          <w:spacing w:val="0"/>
          <w:color w:val="000000"/>
          <w:b w:val="off"/>
          <w:i w:val="off"/>
        </w:rPr>
        <w:t>528</w:t>
      </w:r>
      <w:r>
        <w:t xml:space="preserve">	</w:t>
      </w:r>
      <w:r>
        <w:rPr>
          <w:rFonts w:ascii="宋体" w:hAnsi="宋体" w:cs="宋体" w:eastAsia="宋体"/>
          <w:sz w:val="58"/>
          <w:spacing w:val="0"/>
          <w:color w:val="000000"/>
          <w:b w:val="off"/>
          <w:i w:val="off"/>
        </w:rPr>
        <w:t>补充</w:t>
      </w:r>
      <w:bookmarkEnd w:id="2151"/>
    </w:p>
    <w:p>
      <w:pPr>
        <w:pageBreakBefore w:val="off"/>
        <w:tabs/>
        <w:wordWrap w:val="off"/>
        <w:spacing w:before="0" w:after="0" w:line="880" w:lineRule="atLeast"/>
        <w:ind w:left="7880" w:right="20" w:hanging="2480"/>
        <w:jc w:val="both"/>
        <w:textAlignment w:val="baseline"/>
        <w:rPr>
          <w:sz w:val="58"/>
        </w:rPr>
      </w:pPr>
      <w:bookmarkStart w:name="" w:id="2152"/>
      <w:r>
        <w:rPr>
          <w:rFonts w:ascii="宋体" w:hAnsi="宋体" w:cs="宋体" w:eastAsia="宋体"/>
          <w:sz w:val="58"/>
          <w:spacing w:val="0"/>
          <w:color w:val="000000"/>
          <w:b w:val="off"/>
          <w:i w:val="off"/>
        </w:rPr>
        <w:t>第30节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将同一的语词理解和语句理解理</w:t>
      </w:r>
      <w:r>
        <w:rPr>
          <w:rFonts w:ascii="宋体" w:hAnsi="宋体" w:cs="宋体" w:eastAsia="宋体"/>
          <w:sz w:val="58"/>
          <w:spacing w:val="0"/>
          <w:color w:val="000000"/>
          <w:b w:val="off"/>
          <w:i w:val="off"/>
        </w:rPr>
        <w:t>解为“单纯表象”</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50800</wp:posOffset>
                </wp:positionV>
                <wp:extent cx="787400" cy="546100"/>
                <wp:wrapNone/>
                <wp:docPr id="129" name="文本框 129"/>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53"/>
                            <w:r>
                              <w:rPr>
                                <w:rFonts w:ascii="宋体" w:hAnsi="宋体" w:cs="宋体" w:eastAsia="宋体"/>
                                <w:sz w:val="58"/>
                                <w:spacing w:val="0"/>
                                <w:color w:val="000000"/>
                                <w:b w:val="off"/>
                                <w:i w:val="off"/>
                              </w:rPr>
                              <w:t>529</w:t>
                            </w:r>
                            <w:bookmarkEnd w:id="2153"/>
                          </w:p>
                        </w:txbxContent>
                      </wps:txbx>
                      <wps:bodyPr wrap="square" lIns="0" rIns="0" tIns="0" bIns="0" vert="horz" anchor="t">
                        <a:noAutofit/>
                      </wps:bodyPr>
                    </wps:wsp>
                  </a:graphicData>
                </a:graphic>
              </wp:anchor>
            </w:drawing>
          </mc:Choice>
          <mc:Fallback>
            <w:pict>
              <v:shape type="#_x0000_t202" filled="f" stroked="f" style="margin-left:207pt;margin-top: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54"/>
                      <w:r>
                        <w:rPr>
                          <w:rFonts w:ascii="宋体" w:hAnsi="宋体" w:cs="宋体" w:eastAsia="宋体"/>
                          <w:sz w:val="58"/>
                          <w:spacing w:val="0"/>
                          <w:color w:val="000000"/>
                          <w:b w:val="off"/>
                          <w:i w:val="off"/>
                        </w:rPr>
                        <w:t>529</w:t>
                      </w:r>
                      <w:bookmarkEnd w:id="2154"/>
                    </w:p>
                  </w:txbxContent>
                </v:textbox>
              </v:shape>
            </w:pict>
          </mc:Fallback>
        </mc:AlternateContent>
      </w:r>
      <w:bookmarkEnd w:id="2152"/>
    </w:p>
    <w:p>
      <w:pPr>
        <w:pageBreakBefore w:val="off"/>
        <w:tabs/>
        <w:wordWrap w:val="off"/>
        <w:spacing w:before="0" w:after="0" w:line="880" w:lineRule="atLeast"/>
        <w:ind w:left="7880" w:right="40" w:hanging="2480"/>
        <w:jc w:val="both"/>
        <w:textAlignment w:val="baseline"/>
        <w:rPr>
          <w:sz w:val="58"/>
        </w:rPr>
      </w:pPr>
      <w:bookmarkStart w:name="" w:id="2155"/>
      <w:r>
        <w:rPr>
          <w:rFonts w:ascii="宋体" w:hAnsi="宋体" w:cs="宋体" w:eastAsia="宋体"/>
          <w:sz w:val="58"/>
          <w:spacing w:val="0"/>
          <w:color w:val="000000"/>
          <w:b w:val="off"/>
          <w:i w:val="off"/>
        </w:rPr>
        <w:t>第31节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对我们的观点的最后一个指责。</w:t>
      </w:r>
      <w:r>
        <w:rPr>
          <w:rFonts w:ascii="宋体" w:hAnsi="宋体" w:cs="宋体" w:eastAsia="宋体"/>
          <w:sz w:val="58"/>
          <w:spacing w:val="0"/>
          <w:color w:val="000000"/>
          <w:b w:val="off"/>
          <w:i w:val="off"/>
        </w:rPr>
        <w:t>单纯的表象与孤立的质料</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25400</wp:posOffset>
                </wp:positionV>
                <wp:extent cx="787400" cy="546100"/>
                <wp:wrapNone/>
                <wp:docPr id="130" name="文本框 130"/>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56"/>
                            <w:r>
                              <w:rPr>
                                <w:rFonts w:ascii="宋体" w:hAnsi="宋体" w:cs="宋体" w:eastAsia="宋体"/>
                                <w:sz w:val="58"/>
                                <w:spacing w:val="0"/>
                                <w:color w:val="000000"/>
                                <w:b w:val="off"/>
                                <w:i w:val="off"/>
                              </w:rPr>
                              <w:t>531</w:t>
                            </w:r>
                            <w:bookmarkEnd w:id="2156"/>
                          </w:p>
                        </w:txbxContent>
                      </wps:txbx>
                      <wps:bodyPr wrap="square" lIns="0" rIns="0" tIns="0" bIns="0" vert="horz" anchor="t">
                        <a:noAutofit/>
                      </wps:bodyPr>
                    </wps:wsp>
                  </a:graphicData>
                </a:graphic>
              </wp:anchor>
            </w:drawing>
          </mc:Choice>
          <mc:Fallback>
            <w:pict>
              <v:shape type="#_x0000_t202" filled="f" stroked="f" style="margin-left:207pt;margin-top:2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57"/>
                      <w:r>
                        <w:rPr>
                          <w:rFonts w:ascii="宋体" w:hAnsi="宋体" w:cs="宋体" w:eastAsia="宋体"/>
                          <w:sz w:val="58"/>
                          <w:spacing w:val="0"/>
                          <w:color w:val="000000"/>
                          <w:b w:val="off"/>
                          <w:i w:val="off"/>
                        </w:rPr>
                        <w:t>531</w:t>
                      </w:r>
                      <w:bookmarkEnd w:id="2157"/>
                    </w:p>
                  </w:txbxContent>
                </v:textbox>
              </v:shape>
            </w:pict>
          </mc:Fallback>
        </mc:AlternateContent>
      </w:r>
      <w:bookmarkEnd w:id="2155"/>
    </w:p>
    <w:p>
      <w:pPr>
        <w:pageBreakBefore w:val="off"/>
        <w:tabs/>
        <w:wordWrap w:val="off"/>
        <w:spacing w:before="700" w:after="0" w:line="900" w:lineRule="atLeast"/>
        <w:ind w:left="5400" w:right="0"/>
        <w:jc w:val="both"/>
        <w:textAlignment w:val="baseline"/>
        <w:rPr>
          <w:sz w:val="57"/>
        </w:rPr>
      </w:pPr>
      <w:bookmarkStart w:name="" w:id="2158"/>
      <w:r>
        <w:rPr>
          <w:rFonts w:ascii="宋体" w:hAnsi="宋体" w:cs="宋体" w:eastAsia="宋体"/>
          <w:sz w:val="57"/>
          <w:spacing w:val="0"/>
          <w:color w:val="000000"/>
          <w:b w:val="on"/>
          <w:i w:val="off"/>
        </w:rPr>
        <w:t xml:space="preserve"> 在特别顾及判断理论的情况下对奠基性表</w:t>
      </w:r>
      <w:r>
        <w:rPr>
          <w:rFonts w:ascii="宋体" w:hAnsi="宋体" w:cs="宋体" w:eastAsia="宋体"/>
          <w:sz w:val="57"/>
          <w:spacing w:val="0"/>
          <w:color w:val="000000"/>
          <w:b w:val="on"/>
          <w:i w:val="off"/>
        </w:rPr>
        <w:t>象所作的研究</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469900</wp:posOffset>
                </wp:positionV>
                <wp:extent cx="2971800" cy="546100"/>
                <wp:wrapNone/>
                <wp:docPr id="131" name="文本框 131"/>
                <a:graphic xmlns:a="http://schemas.openxmlformats.org/drawingml/2006/main">
                  <a:graphicData uri="http://schemas.microsoft.com/office/word/2010/wordprocessingShape">
                    <wps:wsp>
                      <wps:cNvSpPr txBox="true"/>
                      <wps:spPr>
                        <a:xfrm>
                          <a:off x="0" y="0"/>
                          <a:ext cx="2971800" cy="546100"/>
                        </a:xfrm>
                        <a:prstGeom prst="rect">
                          <a:avLst/>
                        </a:prstGeom>
                        <a:noFill/>
                        <a:ln w="6350">
                          <a:noFill/>
                        </a:ln>
                      </wps:spPr>
                      <wps:txbx>
                        <w:txbxContent>
                          <w:p>
                            <w:pPr>
                              <w:pageBreakBefore w:val="off"/>
                              <w:tabs>
                                <w:tab w:pos="2360" w:val="left" w:leader="none"/>
                              </w:tabs>
                              <w:wordWrap w:val="off"/>
                              <w:spacing w:before="0" w:after="0" w:line="780" w:lineRule="atLeast"/>
                              <w:ind w:left="0" w:right="0"/>
                              <w:jc w:val="both"/>
                              <w:textAlignment w:val="baseline"/>
                              <w:rPr>
                                <w:sz w:val="58"/>
                              </w:rPr>
                            </w:pPr>
                            <w:bookmarkStart w:name="" w:id="2159"/>
                            <w:r>
                              <w:rPr>
                                <w:rFonts w:ascii="宋体" w:hAnsi="宋体" w:cs="宋体" w:eastAsia="宋体"/>
                                <w:sz w:val="58"/>
                                <w:spacing w:val="0"/>
                                <w:color w:val="000000"/>
                                <w:b w:val="off"/>
                                <w:i w:val="off"/>
                              </w:rPr>
                              <w:t>540</w:t>
                            </w:r>
                            <w:r>
                              <w:t xml:space="preserve">	</w:t>
                            </w:r>
                            <w:r>
                              <w:rPr>
                                <w:rFonts w:ascii="宋体" w:hAnsi="宋体" w:cs="宋体" w:eastAsia="宋体"/>
                                <w:sz w:val="58"/>
                                <w:spacing w:val="0"/>
                                <w:color w:val="000000"/>
                                <w:b w:val="on"/>
                                <w:i w:val="off"/>
                              </w:rPr>
                              <w:t>第四章</w:t>
                            </w:r>
                            <w:bookmarkEnd w:id="2159"/>
                          </w:p>
                        </w:txbxContent>
                      </wps:txbx>
                      <wps:bodyPr wrap="square" lIns="0" rIns="0" tIns="0" bIns="0" vert="horz" anchor="t">
                        <a:noAutofit/>
                      </wps:bodyPr>
                    </wps:wsp>
                  </a:graphicData>
                </a:graphic>
              </wp:anchor>
            </w:drawing>
          </mc:Choice>
          <mc:Fallback>
            <w:pict>
              <v:shape type="#_x0000_t202" filled="f" stroked="f" style="margin-left:207pt;margin-top:37pt;width:234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360" w:val="left" w:leader="none"/>
                        </w:tabs>
                        <w:wordWrap w:val="off"/>
                        <w:spacing w:before="0" w:after="0" w:line="780" w:lineRule="atLeast"/>
                        <w:ind w:left="0" w:right="0"/>
                        <w:jc w:val="both"/>
                        <w:textAlignment w:val="baseline"/>
                        <w:rPr>
                          <w:sz w:val="58"/>
                        </w:rPr>
                      </w:pPr>
                      <w:bookmarkStart w:name="" w:id="2160"/>
                      <w:r>
                        <w:rPr>
                          <w:rFonts w:ascii="宋体" w:hAnsi="宋体" w:cs="宋体" w:eastAsia="宋体"/>
                          <w:sz w:val="58"/>
                          <w:spacing w:val="0"/>
                          <w:color w:val="000000"/>
                          <w:b w:val="off"/>
                          <w:i w:val="off"/>
                        </w:rPr>
                        <w:t>540</w:t>
                      </w:r>
                      <w:r>
                        <w:t xml:space="preserve">	</w:t>
                      </w:r>
                      <w:r>
                        <w:rPr>
                          <w:rFonts w:ascii="宋体" w:hAnsi="宋体" w:cs="宋体" w:eastAsia="宋体"/>
                          <w:sz w:val="58"/>
                          <w:spacing w:val="0"/>
                          <w:color w:val="000000"/>
                          <w:b w:val="on"/>
                          <w:i w:val="off"/>
                        </w:rPr>
                        <w:t>第四章</w:t>
                      </w:r>
                      <w:bookmarkEnd w:id="2160"/>
                    </w:p>
                  </w:txbxContent>
                </v:textbox>
              </v:shape>
            </w:pict>
          </mc:Fallback>
        </mc:AlternateContent>
      </w:r>
      <w:bookmarkEnd w:id="2158"/>
    </w:p>
    <w:p>
      <w:pPr>
        <w:pageBreakBefore w:val="off"/>
        <w:tabs/>
        <w:wordWrap w:val="off"/>
        <w:spacing w:before="0" w:after="0" w:line="880" w:lineRule="atLeast"/>
        <w:ind w:left="7880" w:right="0" w:hanging="2480"/>
        <w:jc w:val="both"/>
        <w:textAlignment w:val="baseline"/>
        <w:rPr>
          <w:sz w:val="58"/>
        </w:rPr>
      </w:pPr>
      <w:bookmarkStart w:name="" w:id="2161"/>
      <w:r>
        <w:rPr>
          <w:rFonts w:ascii="宋体" w:hAnsi="宋体" w:cs="宋体" w:eastAsia="宋体"/>
          <w:sz w:val="58"/>
          <w:spacing w:val="0"/>
          <w:color w:val="000000"/>
          <w:b w:val="off"/>
          <w:i w:val="off"/>
        </w:rPr>
        <w:t>第32节</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表象这个词的双重意义以及“每</w:t>
      </w:r>
      <w:r>
        <w:rPr>
          <w:rFonts w:ascii="宋体" w:hAnsi="宋体" w:cs="宋体" w:eastAsia="宋体"/>
          <w:sz w:val="58"/>
          <w:spacing w:val="0"/>
          <w:color w:val="000000"/>
          <w:b w:val="off"/>
          <w:i w:val="off"/>
        </w:rPr>
        <w:t>一个行为都通过一个表象行为而</w:t>
      </w:r>
      <w:r>
        <w:rPr>
          <w:rFonts w:ascii="宋体" w:hAnsi="宋体" w:cs="宋体" w:eastAsia="宋体"/>
          <w:sz w:val="58"/>
          <w:spacing w:val="0"/>
          <w:color w:val="000000"/>
          <w:b w:val="off"/>
          <w:i w:val="off"/>
        </w:rPr>
        <w:t>被奠基”这个命题所具有的被误</w:t>
      </w:r>
      <w:r>
        <mc:AlternateContent>
          <mc:Choice Requires="wps">
            <w:drawing>
              <wp:anchor allowOverlap="true" layoutInCell="true" locked="false" simplePos="false" behindDoc="false" relativeHeight="251659264" distL="0" distR="0" distT="0" distB="0">
                <wp:simplePos x="0" y="0"/>
                <wp:positionH relativeFrom="page">
                  <wp:posOffset>2628900</wp:posOffset>
                </wp:positionH>
                <wp:positionV relativeFrom="paragraph">
                  <wp:posOffset>38100</wp:posOffset>
                </wp:positionV>
                <wp:extent cx="787400" cy="546100"/>
                <wp:wrapNone/>
                <wp:docPr id="132" name="文本框 132"/>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162"/>
                            <w:r>
                              <w:rPr>
                                <w:rFonts w:ascii="宋体" w:hAnsi="宋体" w:cs="宋体" w:eastAsia="宋体"/>
                                <w:sz w:val="58"/>
                                <w:spacing w:val="0"/>
                                <w:color w:val="000000"/>
                                <w:b w:val="off"/>
                                <w:i w:val="off"/>
                              </w:rPr>
                              <w:t>540</w:t>
                            </w:r>
                            <w:bookmarkEnd w:id="2162"/>
                          </w:p>
                        </w:txbxContent>
                      </wps:txbx>
                      <wps:bodyPr wrap="square" lIns="0" rIns="0" tIns="0" bIns="0" vert="horz" anchor="t">
                        <a:noAutofit/>
                      </wps:bodyPr>
                    </wps:wsp>
                  </a:graphicData>
                </a:graphic>
              </wp:anchor>
            </w:drawing>
          </mc:Choice>
          <mc:Fallback>
            <w:pict>
              <v:shape type="#_x0000_t202" filled="f" stroked="f" style="margin-left:207pt;margin-top:3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163"/>
                      <w:r>
                        <w:rPr>
                          <w:rFonts w:ascii="宋体" w:hAnsi="宋体" w:cs="宋体" w:eastAsia="宋体"/>
                          <w:sz w:val="58"/>
                          <w:spacing w:val="0"/>
                          <w:color w:val="000000"/>
                          <w:b w:val="off"/>
                          <w:i w:val="off"/>
                        </w:rPr>
                        <w:t>540</w:t>
                      </w:r>
                      <w:bookmarkEnd w:id="2163"/>
                    </w:p>
                  </w:txbxContent>
                </v:textbox>
              </v:shape>
            </w:pict>
          </mc:Fallback>
        </mc:AlternateContent>
      </w:r>
      <w:bookmarkEnd w:id="2161"/>
    </w:p>
    <w:p>
      <w:r>
        <w:t/>
      </w:r>
    </w:p>
    <w:p>
      <w:pPr>
        <w:sectPr>
          <w:footerReference r:id="rId142"/>
          <w:headerReference r:id="rId143" w:type="default"/>
          <w:type w:val="nextPage"/>
          <w:pgSz w:w="22520" w:h="31680"/>
          <w:pgMar w:left="3220" w:top="2400" w:right="3220" w:bottom="2400" w:header="2100" w:footer="2100"/>
          <w:cols w:num="1"/>
        </w:sectPr>
      </w:pPr>
    </w:p>
    <w:p>
      <w:pPr>
        <w:pageBreakBefore w:val="off"/>
        <w:tabs>
          <w:tab w:pos="2220" w:val="left" w:leader="none"/>
        </w:tabs>
        <w:wordWrap w:val="off"/>
        <w:spacing w:before="0" w:after="0" w:line="560" w:lineRule="atLeast"/>
        <w:ind w:left="600" w:right="0"/>
        <w:jc w:val="both"/>
        <w:textAlignment w:val="baseline"/>
        <w:rPr>
          <w:sz w:val="40"/>
        </w:rPr>
      </w:pPr>
      <w:bookmarkStart w:name="" w:id="2164"/>
      <w:r>
        <w:rPr>
          <w:rFonts w:ascii="楷体" w:hAnsi="楷体" w:cs="楷体" w:eastAsia="楷体"/>
          <w:sz w:val="40"/>
          <w:spacing w:val="0"/>
          <w:color w:val="000000"/>
          <w:b w:val="off"/>
          <w:i w:val="off"/>
        </w:rPr>
        <w:t>014</w:t>
      </w:r>
      <w:r>
        <w:t xml:space="preserve">	</w:t>
      </w:r>
      <w:r>
        <w:rPr>
          <w:rFonts w:ascii="黑体" w:hAnsi="黑体" w:cs="黑体" w:eastAsia="黑体"/>
          <w:sz w:val="40"/>
          <w:spacing w:val="0"/>
          <w:color w:val="000000"/>
          <w:b w:val="off"/>
          <w:i w:val="off"/>
        </w:rPr>
        <w:t>逻辑研究(第二卷第一部分)</w:t>
      </w:r>
      <w:bookmarkEnd w:id="2164"/>
    </w:p>
    <w:p>
      <w:pPr>
        <w:pageBreakBefore w:val="off"/>
        <w:tabs/>
        <w:wordWrap w:val="off"/>
        <w:spacing w:before="0" w:after="0" w:line="1080" w:lineRule="exact"/>
        <w:ind w:left="0" w:right="0"/>
        <w:jc w:val="both"/>
        <w:textAlignment w:val="baseline"/>
        <w:rPr>
          <w:sz w:val="48"/>
        </w:rPr>
      </w:pPr>
      <w:bookmarkStart w:name="" w:id="2165"/>
      <w:r>
        <w:rPr>
          <w:rFonts w:ascii="宋体" w:hAnsi="宋体" w:cs="宋体" w:eastAsia="宋体"/>
          <w:sz w:val="48"/>
          <w:spacing w:val="0"/>
          <w:color w:val="000000"/>
          <w:b w:val="off"/>
          <w:i w:val="off"/>
        </w:rPr>
        <w:t/>
      </w:r>
      <w:bookmarkEnd w:id="2165"/>
    </w:p>
    <w:p>
      <w:pPr>
        <w:pageBreakBefore w:val="off"/>
        <w:tabs/>
        <w:wordWrap w:val="off"/>
        <w:spacing w:before="0" w:after="0" w:line="1080" w:lineRule="atLeast"/>
        <w:ind w:left="7640" w:right="0"/>
        <w:jc w:val="both"/>
        <w:textAlignment w:val="baseline"/>
        <w:rPr>
          <w:sz w:val="48"/>
        </w:rPr>
      </w:pPr>
      <w:bookmarkStart w:name="" w:id="2166"/>
      <w:r>
        <w:rPr>
          <w:rFonts w:ascii="宋体" w:hAnsi="宋体" w:cs="宋体" w:eastAsia="宋体"/>
          <w:sz w:val="48"/>
          <w:spacing w:val="0"/>
          <w:color w:val="000000"/>
          <w:b w:val="off"/>
          <w:i w:val="off"/>
        </w:rPr>
        <w:t>认的明见性</w:t>
      </w:r>
      <w:bookmarkEnd w:id="2166"/>
    </w:p>
    <w:p>
      <w:pPr>
        <w:pageBreakBefore w:val="off"/>
        <w:tabs/>
        <w:wordWrap w:val="off"/>
        <w:spacing w:before="0" w:after="0" w:line="1080" w:lineRule="atLeast"/>
        <w:ind w:left="7720" w:right="40" w:hanging="2500"/>
        <w:jc w:val="both"/>
        <w:textAlignment w:val="baseline"/>
        <w:rPr>
          <w:sz w:val="48"/>
        </w:rPr>
      </w:pPr>
      <w:bookmarkStart w:name="" w:id="2167"/>
      <w:r>
        <w:rPr>
          <w:rFonts w:ascii="宋体" w:hAnsi="宋体" w:cs="宋体" w:eastAsia="宋体"/>
          <w:sz w:val="48"/>
          <w:spacing w:val="0"/>
          <w:color w:val="000000"/>
          <w:b w:val="off"/>
          <w:i w:val="off"/>
        </w:rPr>
        <w:t>第33节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根据一个新的表象概念而对这个</w:t>
      </w:r>
      <w:r>
        <w:rPr>
          <w:rFonts w:ascii="宋体" w:hAnsi="宋体" w:cs="宋体" w:eastAsia="宋体"/>
          <w:sz w:val="48"/>
          <w:spacing w:val="0"/>
          <w:color w:val="000000"/>
          <w:b w:val="off"/>
          <w:i w:val="off"/>
        </w:rPr>
        <w:t>命题所做的修正。指称与陈述</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63500</wp:posOffset>
                </wp:positionV>
                <wp:extent cx="660400" cy="469900"/>
                <wp:wrapNone/>
                <wp:docPr id="133" name="文本框 13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68"/>
                            <w:r>
                              <w:rPr>
                                <w:rFonts w:ascii="宋体" w:hAnsi="宋体" w:cs="宋体" w:eastAsia="宋体"/>
                                <w:sz w:val="48"/>
                                <w:spacing w:val="0"/>
                                <w:color w:val="000000"/>
                                <w:b w:val="off"/>
                                <w:i w:val="off"/>
                              </w:rPr>
                              <w:t>542</w:t>
                            </w:r>
                            <w:bookmarkEnd w:id="2168"/>
                          </w:p>
                        </w:txbxContent>
                      </wps:txbx>
                      <wps:bodyPr wrap="square" lIns="0" rIns="0" tIns="0" bIns="0" vert="horz" anchor="t">
                        <a:noAutofit/>
                      </wps:bodyPr>
                    </wps:wsp>
                  </a:graphicData>
                </a:graphic>
              </wp:anchor>
            </w:drawing>
          </mc:Choice>
          <mc:Fallback>
            <w:pict>
              <v:shape type="#_x0000_t202" filled="f" stroked="f" style="margin-left:200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69"/>
                      <w:r>
                        <w:rPr>
                          <w:rFonts w:ascii="宋体" w:hAnsi="宋体" w:cs="宋体" w:eastAsia="宋体"/>
                          <w:sz w:val="48"/>
                          <w:spacing w:val="0"/>
                          <w:color w:val="000000"/>
                          <w:b w:val="off"/>
                          <w:i w:val="off"/>
                        </w:rPr>
                        <w:t>542</w:t>
                      </w:r>
                      <w:bookmarkEnd w:id="2169"/>
                    </w:p>
                  </w:txbxContent>
                </v:textbox>
              </v:shape>
            </w:pict>
          </mc:Fallback>
        </mc:AlternateContent>
      </w:r>
      <w:bookmarkEnd w:id="2167"/>
    </w:p>
    <w:p>
      <w:pPr>
        <w:pageBreakBefore w:val="off"/>
        <w:tabs/>
        <w:wordWrap w:val="off"/>
        <w:spacing w:before="0" w:after="0" w:line="1080" w:lineRule="atLeast"/>
        <w:ind w:left="7720" w:right="40" w:hanging="2500"/>
        <w:jc w:val="both"/>
        <w:textAlignment w:val="baseline"/>
        <w:rPr>
          <w:sz w:val="48"/>
        </w:rPr>
      </w:pPr>
      <w:bookmarkStart w:name="" w:id="2170"/>
      <w:r>
        <w:rPr>
          <w:rFonts w:ascii="宋体" w:hAnsi="宋体" w:cs="宋体" w:eastAsia="宋体"/>
          <w:sz w:val="48"/>
          <w:spacing w:val="0"/>
          <w:color w:val="000000"/>
          <w:b w:val="off"/>
          <w:i w:val="off"/>
        </w:rPr>
        <w:t>第34节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困难。名称的概念。设定的与非</w:t>
      </w:r>
      <w:r>
        <w:rPr>
          <w:rFonts w:ascii="宋体" w:hAnsi="宋体" w:cs="宋体" w:eastAsia="宋体"/>
          <w:sz w:val="48"/>
          <w:spacing w:val="0"/>
          <w:color w:val="000000"/>
          <w:b w:val="off"/>
          <w:i w:val="off"/>
        </w:rPr>
        <w:t>设定的名称</w:t>
      </w:r>
      <w:r>
        <mc:AlternateContent>
          <mc:Choice Requires="wps">
            <w:drawing>
              <wp:anchor allowOverlap="true" layoutInCell="true" locked="false" simplePos="false" behindDoc="false" relativeHeight="251659264" distL="0" distR="0" distT="0" distB="0">
                <wp:simplePos x="0" y="0"/>
                <wp:positionH relativeFrom="page">
                  <wp:posOffset>2540000</wp:posOffset>
                </wp:positionH>
                <wp:positionV relativeFrom="paragraph">
                  <wp:posOffset>63500</wp:posOffset>
                </wp:positionV>
                <wp:extent cx="660400" cy="457200"/>
                <wp:wrapNone/>
                <wp:docPr id="134" name="文本框 134"/>
                <a:graphic xmlns:a="http://schemas.openxmlformats.org/drawingml/2006/main">
                  <a:graphicData uri="http://schemas.microsoft.com/office/word/2010/wordprocessingShape">
                    <wps:wsp>
                      <wps:cNvSpPr txBox="true"/>
                      <wps:spPr>
                        <a:xfrm>
                          <a:off x="0" y="0"/>
                          <a:ext cx="6604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71"/>
                            <w:r>
                              <w:rPr>
                                <w:rFonts w:ascii="宋体" w:hAnsi="宋体" w:cs="宋体" w:eastAsia="宋体"/>
                                <w:sz w:val="48"/>
                                <w:spacing w:val="0"/>
                                <w:color w:val="000000"/>
                                <w:b w:val="off"/>
                                <w:i w:val="off"/>
                              </w:rPr>
                              <w:t>546</w:t>
                            </w:r>
                            <w:bookmarkEnd w:id="2171"/>
                          </w:p>
                        </w:txbxContent>
                      </wps:txbx>
                      <wps:bodyPr wrap="square" lIns="0" rIns="0" tIns="0" bIns="0" vert="horz" anchor="t">
                        <a:noAutofit/>
                      </wps:bodyPr>
                    </wps:wsp>
                  </a:graphicData>
                </a:graphic>
              </wp:anchor>
            </w:drawing>
          </mc:Choice>
          <mc:Fallback>
            <w:pict>
              <v:shape type="#_x0000_t202" filled="f" stroked="f" style="margin-left:200pt;margin-top:5pt;width:5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72"/>
                      <w:r>
                        <w:rPr>
                          <w:rFonts w:ascii="宋体" w:hAnsi="宋体" w:cs="宋体" w:eastAsia="宋体"/>
                          <w:sz w:val="48"/>
                          <w:spacing w:val="0"/>
                          <w:color w:val="000000"/>
                          <w:b w:val="off"/>
                          <w:i w:val="off"/>
                        </w:rPr>
                        <w:t>546</w:t>
                      </w:r>
                      <w:bookmarkEnd w:id="2172"/>
                    </w:p>
                  </w:txbxContent>
                </v:textbox>
              </v:shape>
            </w:pict>
          </mc:Fallback>
        </mc:AlternateContent>
      </w:r>
      <w:bookmarkEnd w:id="2170"/>
    </w:p>
    <w:p>
      <w:pPr>
        <w:pageBreakBefore w:val="off"/>
        <w:tabs/>
        <w:wordWrap w:val="off"/>
        <w:spacing w:before="0" w:after="0" w:line="1080" w:lineRule="atLeast"/>
        <w:ind w:left="7720" w:right="0" w:hanging="2500"/>
        <w:jc w:val="both"/>
        <w:textAlignment w:val="baseline"/>
        <w:rPr>
          <w:sz w:val="48"/>
        </w:rPr>
      </w:pPr>
      <w:bookmarkStart w:name="" w:id="2173"/>
      <w:r>
        <w:rPr>
          <w:rFonts w:ascii="宋体" w:hAnsi="宋体" w:cs="宋体" w:eastAsia="宋体"/>
          <w:sz w:val="48"/>
          <w:spacing w:val="0"/>
          <w:color w:val="000000"/>
          <w:b w:val="off"/>
          <w:i w:val="off"/>
        </w:rPr>
        <w:t>第35节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称谓设定与判断。判断是否能够</w:t>
      </w:r>
      <w:r>
        <w:rPr>
          <w:rFonts w:ascii="宋体" w:hAnsi="宋体" w:cs="宋体" w:eastAsia="宋体"/>
          <w:sz w:val="48"/>
          <w:spacing w:val="0"/>
          <w:color w:val="000000"/>
          <w:b w:val="off"/>
          <w:i w:val="off"/>
        </w:rPr>
        <w:t>成为称谓行为的部分</w:t>
      </w:r>
      <w:r>
        <mc:AlternateContent>
          <mc:Choice Requires="wps">
            <w:drawing>
              <wp:anchor allowOverlap="true" layoutInCell="true" locked="false" simplePos="false" behindDoc="false" relativeHeight="251659264" distL="0" distR="0" distT="0" distB="0">
                <wp:simplePos x="0" y="0"/>
                <wp:positionH relativeFrom="page">
                  <wp:posOffset>2527300</wp:posOffset>
                </wp:positionH>
                <wp:positionV relativeFrom="paragraph">
                  <wp:posOffset>63500</wp:posOffset>
                </wp:positionV>
                <wp:extent cx="660400" cy="469900"/>
                <wp:wrapNone/>
                <wp:docPr id="135" name="文本框 135"/>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74"/>
                            <w:r>
                              <w:rPr>
                                <w:rFonts w:ascii="宋体" w:hAnsi="宋体" w:cs="宋体" w:eastAsia="宋体"/>
                                <w:sz w:val="48"/>
                                <w:spacing w:val="0"/>
                                <w:color w:val="000000"/>
                                <w:b w:val="off"/>
                                <w:i w:val="off"/>
                              </w:rPr>
                              <w:t>550</w:t>
                            </w:r>
                            <w:bookmarkEnd w:id="2174"/>
                          </w:p>
                        </w:txbxContent>
                      </wps:txbx>
                      <wps:bodyPr wrap="square" lIns="0" rIns="0" tIns="0" bIns="0" vert="horz" anchor="t">
                        <a:noAutofit/>
                      </wps:bodyPr>
                    </wps:wsp>
                  </a:graphicData>
                </a:graphic>
              </wp:anchor>
            </w:drawing>
          </mc:Choice>
          <mc:Fallback>
            <w:pict>
              <v:shape type="#_x0000_t202" filled="f" stroked="f" style="margin-left:199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75"/>
                      <w:r>
                        <w:rPr>
                          <w:rFonts w:ascii="宋体" w:hAnsi="宋体" w:cs="宋体" w:eastAsia="宋体"/>
                          <w:sz w:val="48"/>
                          <w:spacing w:val="0"/>
                          <w:color w:val="000000"/>
                          <w:b w:val="off"/>
                          <w:i w:val="off"/>
                        </w:rPr>
                        <w:t>550</w:t>
                      </w:r>
                      <w:bookmarkEnd w:id="2175"/>
                    </w:p>
                  </w:txbxContent>
                </v:textbox>
              </v:shape>
            </w:pict>
          </mc:Fallback>
        </mc:AlternateContent>
      </w:r>
      <w:bookmarkEnd w:id="2173"/>
    </w:p>
    <w:p>
      <w:pPr>
        <w:pageBreakBefore w:val="off"/>
        <w:tabs/>
        <w:wordWrap w:val="off"/>
        <w:spacing w:before="0" w:after="0" w:line="1080" w:lineRule="atLeast"/>
        <w:ind w:left="7720" w:right="40" w:hanging="2500"/>
        <w:jc w:val="both"/>
        <w:textAlignment w:val="baseline"/>
        <w:rPr>
          <w:sz w:val="48"/>
        </w:rPr>
      </w:pPr>
      <w:bookmarkStart w:name="" w:id="2176"/>
      <w:r>
        <w:rPr>
          <w:rFonts w:ascii="宋体" w:hAnsi="宋体" w:cs="宋体" w:eastAsia="宋体"/>
          <w:sz w:val="48"/>
          <w:spacing w:val="0"/>
          <w:color w:val="000000"/>
          <w:b w:val="off"/>
          <w:i w:val="off"/>
        </w:rPr>
        <w:t>第36节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续论：陈述是否能够作为完整的</w:t>
      </w:r>
      <w:r>
        <w:rPr>
          <w:rFonts w:ascii="宋体" w:hAnsi="宋体" w:cs="宋体" w:eastAsia="宋体"/>
          <w:sz w:val="48"/>
          <w:spacing w:val="0"/>
          <w:color w:val="000000"/>
          <w:b w:val="off"/>
          <w:i w:val="off"/>
        </w:rPr>
        <w:t>名称起作用</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76200</wp:posOffset>
                </wp:positionV>
                <wp:extent cx="660400" cy="469900"/>
                <wp:wrapNone/>
                <wp:docPr id="136" name="文本框 136"/>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77"/>
                            <w:r>
                              <w:rPr>
                                <w:rFonts w:ascii="宋体" w:hAnsi="宋体" w:cs="宋体" w:eastAsia="宋体"/>
                                <w:sz w:val="48"/>
                                <w:spacing w:val="0"/>
                                <w:color w:val="000000"/>
                                <w:b w:val="off"/>
                                <w:i w:val="off"/>
                              </w:rPr>
                              <w:t>555</w:t>
                            </w:r>
                            <w:bookmarkEnd w:id="2177"/>
                          </w:p>
                        </w:txbxContent>
                      </wps:txbx>
                      <wps:bodyPr wrap="square" lIns="0" rIns="0" tIns="0" bIns="0" vert="horz" anchor="t">
                        <a:noAutofit/>
                      </wps:bodyPr>
                    </wps:wsp>
                  </a:graphicData>
                </a:graphic>
              </wp:anchor>
            </w:drawing>
          </mc:Choice>
          <mc:Fallback>
            <w:pict>
              <v:shape type="#_x0000_t202" filled="f" stroked="f" style="margin-left:202pt;margin-top:6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78"/>
                      <w:r>
                        <w:rPr>
                          <w:rFonts w:ascii="宋体" w:hAnsi="宋体" w:cs="宋体" w:eastAsia="宋体"/>
                          <w:sz w:val="48"/>
                          <w:spacing w:val="0"/>
                          <w:color w:val="000000"/>
                          <w:b w:val="off"/>
                          <w:i w:val="off"/>
                        </w:rPr>
                        <w:t>555</w:t>
                      </w:r>
                      <w:bookmarkEnd w:id="2178"/>
                    </w:p>
                  </w:txbxContent>
                </v:textbox>
              </v:shape>
            </w:pict>
          </mc:Fallback>
        </mc:AlternateContent>
      </w:r>
      <w:bookmarkEnd w:id="2176"/>
    </w:p>
    <w:p>
      <w:pPr>
        <w:pageBreakBefore w:val="off"/>
        <w:tabs/>
        <w:wordWrap w:val="off"/>
        <w:spacing w:before="0" w:after="0" w:line="1080" w:lineRule="exact"/>
        <w:ind w:left="0" w:right="0"/>
        <w:jc w:val="both"/>
        <w:textAlignment w:val="baseline"/>
        <w:rPr>
          <w:sz w:val="48"/>
        </w:rPr>
      </w:pPr>
      <w:bookmarkStart w:name="" w:id="2179"/>
      <w:r>
        <w:rPr>
          <w:rFonts w:ascii="宋体" w:hAnsi="宋体" w:cs="宋体" w:eastAsia="宋体"/>
          <w:sz w:val="48"/>
          <w:spacing w:val="0"/>
          <w:color w:val="000000"/>
          <w:b w:val="off"/>
          <w:i w:val="off"/>
        </w:rPr>
        <w:t/>
      </w:r>
      <w:bookmarkEnd w:id="2179"/>
    </w:p>
    <w:p>
      <w:pPr>
        <w:pageBreakBefore w:val="off"/>
        <w:tabs/>
        <w:wordWrap w:val="off"/>
        <w:spacing w:before="0" w:after="0" w:line="1100" w:lineRule="atLeast"/>
        <w:ind w:left="5220" w:right="0"/>
        <w:jc w:val="both"/>
        <w:textAlignment w:val="baseline"/>
        <w:rPr>
          <w:sz w:val="50"/>
        </w:rPr>
      </w:pPr>
      <w:bookmarkStart w:name="" w:id="2180"/>
      <w:r>
        <w:rPr>
          <w:rFonts w:ascii="宋体" w:hAnsi="宋体" w:cs="宋体" w:eastAsia="宋体"/>
          <w:sz w:val="50"/>
          <w:spacing w:val="0"/>
          <w:color w:val="000000"/>
          <w:b w:val="on"/>
          <w:i w:val="off"/>
        </w:rPr>
        <w:t xml:space="preserve">  关于判断学说的进一步研究。“表象”作为</w:t>
      </w:r>
      <w:r>
        <w:rPr>
          <w:rFonts w:ascii="宋体" w:hAnsi="宋体" w:cs="宋体" w:eastAsia="宋体"/>
          <w:sz w:val="50"/>
          <w:spacing w:val="0"/>
          <w:color w:val="000000"/>
          <w:b w:val="on"/>
          <w:i w:val="off"/>
        </w:rPr>
        <w:t>称谓行为和陈述行为的质性统一属</w:t>
      </w:r>
      <w:r>
        <mc:AlternateContent>
          <mc:Choice Requires="wps">
            <w:drawing>
              <wp:anchor allowOverlap="true" layoutInCell="true" locked="false" simplePos="false" behindDoc="false" relativeHeight="251659264" distL="0" distR="0" distT="0" distB="0">
                <wp:simplePos x="0" y="0"/>
                <wp:positionH relativeFrom="page">
                  <wp:posOffset>2552700</wp:posOffset>
                </wp:positionH>
                <wp:positionV relativeFrom="paragraph">
                  <wp:posOffset>25400</wp:posOffset>
                </wp:positionV>
                <wp:extent cx="2984500" cy="469900"/>
                <wp:wrapNone/>
                <wp:docPr id="137" name="文本框 137"/>
                <a:graphic xmlns:a="http://schemas.openxmlformats.org/drawingml/2006/main">
                  <a:graphicData uri="http://schemas.microsoft.com/office/word/2010/wordprocessingShape">
                    <wps:wsp>
                      <wps:cNvSpPr txBox="true"/>
                      <wps:spPr>
                        <a:xfrm>
                          <a:off x="0" y="0"/>
                          <a:ext cx="2984500" cy="469900"/>
                        </a:xfrm>
                        <a:prstGeom prst="rect">
                          <a:avLst/>
                        </a:prstGeom>
                        <a:noFill/>
                        <a:ln w="6350">
                          <a:noFill/>
                        </a:ln>
                      </wps:spPr>
                      <wps:txbx>
                        <w:txbxContent>
                          <w:p>
                            <w:pPr>
                              <w:pageBreakBefore w:val="off"/>
                              <w:tabs>
                                <w:tab w:pos="2400" w:val="left" w:leader="none"/>
                              </w:tabs>
                              <w:wordWrap w:val="off"/>
                              <w:spacing w:before="0" w:after="0" w:line="660" w:lineRule="atLeast"/>
                              <w:ind w:left="0" w:right="0"/>
                              <w:jc w:val="both"/>
                              <w:textAlignment w:val="baseline"/>
                              <w:rPr>
                                <w:sz w:val="48"/>
                              </w:rPr>
                            </w:pPr>
                            <w:bookmarkStart w:name="" w:id="2181"/>
                            <w:r>
                              <w:rPr>
                                <w:rFonts w:ascii="宋体" w:hAnsi="宋体" w:cs="宋体" w:eastAsia="宋体"/>
                                <w:sz w:val="48"/>
                                <w:spacing w:val="0"/>
                                <w:color w:val="000000"/>
                                <w:b w:val="off"/>
                                <w:i w:val="off"/>
                              </w:rPr>
                              <w:t>566</w:t>
                            </w:r>
                            <w:r>
                              <w:t xml:space="preserve">	</w:t>
                            </w:r>
                            <w:r>
                              <w:rPr>
                                <w:rFonts w:ascii="宋体" w:hAnsi="宋体" w:cs="宋体" w:eastAsia="宋体"/>
                                <w:sz w:val="48"/>
                                <w:spacing w:val="0"/>
                                <w:color w:val="000000"/>
                                <w:b w:val="on"/>
                                <w:i w:val="off"/>
                              </w:rPr>
                              <w:t>第五章</w:t>
                            </w:r>
                            <w:bookmarkEnd w:id="2181"/>
                          </w:p>
                        </w:txbxContent>
                      </wps:txbx>
                      <wps:bodyPr wrap="square" lIns="0" rIns="0" tIns="0" bIns="0" vert="horz" anchor="t">
                        <a:noAutofit/>
                      </wps:bodyPr>
                    </wps:wsp>
                  </a:graphicData>
                </a:graphic>
              </wp:anchor>
            </w:drawing>
          </mc:Choice>
          <mc:Fallback>
            <w:pict>
              <v:shape type="#_x0000_t202" filled="f" stroked="f" style="margin-left:201pt;margin-top:2pt;width:23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400" w:val="left" w:leader="none"/>
                        </w:tabs>
                        <w:wordWrap w:val="off"/>
                        <w:spacing w:before="0" w:after="0" w:line="660" w:lineRule="atLeast"/>
                        <w:ind w:left="0" w:right="0"/>
                        <w:jc w:val="both"/>
                        <w:textAlignment w:val="baseline"/>
                        <w:rPr>
                          <w:sz w:val="48"/>
                        </w:rPr>
                      </w:pPr>
                      <w:bookmarkStart w:name="" w:id="2182"/>
                      <w:r>
                        <w:rPr>
                          <w:rFonts w:ascii="宋体" w:hAnsi="宋体" w:cs="宋体" w:eastAsia="宋体"/>
                          <w:sz w:val="48"/>
                          <w:spacing w:val="0"/>
                          <w:color w:val="000000"/>
                          <w:b w:val="off"/>
                          <w:i w:val="off"/>
                        </w:rPr>
                        <w:t>566</w:t>
                      </w:r>
                      <w:r>
                        <w:t xml:space="preserve">	</w:t>
                      </w:r>
                      <w:r>
                        <w:rPr>
                          <w:rFonts w:ascii="宋体" w:hAnsi="宋体" w:cs="宋体" w:eastAsia="宋体"/>
                          <w:sz w:val="48"/>
                          <w:spacing w:val="0"/>
                          <w:color w:val="000000"/>
                          <w:b w:val="on"/>
                          <w:i w:val="off"/>
                        </w:rPr>
                        <w:t>第五章</w:t>
                      </w:r>
                      <w:bookmarkEnd w:id="2182"/>
                    </w:p>
                  </w:txbxContent>
                </v:textbox>
              </v:shape>
            </w:pict>
          </mc:Fallback>
        </mc:AlternateContent>
      </w:r>
      <w:bookmarkEnd w:id="2180"/>
    </w:p>
    <w:p>
      <w:pPr>
        <w:pageBreakBefore w:val="off"/>
        <w:tabs/>
        <w:wordWrap w:val="off"/>
        <w:spacing w:before="0" w:after="0" w:line="1080" w:lineRule="atLeast"/>
        <w:ind w:left="7720" w:right="0" w:hanging="2500"/>
        <w:jc w:val="both"/>
        <w:textAlignment w:val="baseline"/>
        <w:rPr>
          <w:sz w:val="48"/>
        </w:rPr>
      </w:pPr>
      <w:bookmarkStart w:name="" w:id="2183"/>
      <w:r>
        <w:rPr>
          <w:rFonts w:ascii="宋体" w:hAnsi="宋体" w:cs="宋体" w:eastAsia="宋体"/>
          <w:sz w:val="48"/>
          <w:spacing w:val="0"/>
          <w:color w:val="000000"/>
          <w:b w:val="off"/>
          <w:i w:val="off"/>
        </w:rPr>
        <w:t>第37节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以下的研究的目的。客体化行为</w:t>
      </w:r>
      <w:r>
        <w:rPr>
          <w:rFonts w:ascii="宋体" w:hAnsi="宋体" w:cs="宋体" w:eastAsia="宋体"/>
          <w:sz w:val="48"/>
          <w:spacing w:val="0"/>
          <w:color w:val="000000"/>
          <w:b w:val="off"/>
          <w:i w:val="off"/>
        </w:rPr>
        <w:t>的概念</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63500</wp:posOffset>
                </wp:positionV>
                <wp:extent cx="660400" cy="469900"/>
                <wp:wrapNone/>
                <wp:docPr id="138" name="文本框 138"/>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84"/>
                            <w:r>
                              <w:rPr>
                                <w:rFonts w:ascii="宋体" w:hAnsi="宋体" w:cs="宋体" w:eastAsia="宋体"/>
                                <w:sz w:val="48"/>
                                <w:spacing w:val="0"/>
                                <w:color w:val="000000"/>
                                <w:b w:val="off"/>
                                <w:i w:val="off"/>
                              </w:rPr>
                              <w:t>566</w:t>
                            </w:r>
                            <w:bookmarkEnd w:id="2184"/>
                          </w:p>
                        </w:txbxContent>
                      </wps:txbx>
                      <wps:bodyPr wrap="square" lIns="0" rIns="0" tIns="0" bIns="0" vert="horz" anchor="t">
                        <a:noAutofit/>
                      </wps:bodyPr>
                    </wps:wsp>
                  </a:graphicData>
                </a:graphic>
              </wp:anchor>
            </w:drawing>
          </mc:Choice>
          <mc:Fallback>
            <w:pict>
              <v:shape type="#_x0000_t202" filled="f" stroked="f" style="margin-left:202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85"/>
                      <w:r>
                        <w:rPr>
                          <w:rFonts w:ascii="宋体" w:hAnsi="宋体" w:cs="宋体" w:eastAsia="宋体"/>
                          <w:sz w:val="48"/>
                          <w:spacing w:val="0"/>
                          <w:color w:val="000000"/>
                          <w:b w:val="off"/>
                          <w:i w:val="off"/>
                        </w:rPr>
                        <w:t>566</w:t>
                      </w:r>
                      <w:bookmarkEnd w:id="2185"/>
                    </w:p>
                  </w:txbxContent>
                </v:textbox>
              </v:shape>
            </w:pict>
          </mc:Fallback>
        </mc:AlternateContent>
      </w:r>
      <w:bookmarkEnd w:id="2183"/>
    </w:p>
    <w:p>
      <w:pPr>
        <w:pageBreakBefore w:val="off"/>
        <w:tabs/>
        <w:wordWrap w:val="off"/>
        <w:spacing w:before="0" w:after="0" w:line="1080" w:lineRule="atLeast"/>
        <w:ind w:left="7720" w:right="0" w:hanging="2500"/>
        <w:jc w:val="both"/>
        <w:textAlignment w:val="baseline"/>
        <w:rPr>
          <w:sz w:val="48"/>
        </w:rPr>
      </w:pPr>
      <w:bookmarkStart w:name="" w:id="2186"/>
      <w:r>
        <w:rPr>
          <w:rFonts w:ascii="宋体" w:hAnsi="宋体" w:cs="宋体" w:eastAsia="宋体"/>
          <w:sz w:val="48"/>
          <w:spacing w:val="0"/>
          <w:color w:val="000000"/>
          <w:b w:val="off"/>
          <w:i w:val="off"/>
        </w:rPr>
        <w:t>第38节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客体化行为的质性差异与质料</w:t>
      </w:r>
      <w:r>
        <w:rPr>
          <w:rFonts w:ascii="宋体" w:hAnsi="宋体" w:cs="宋体" w:eastAsia="宋体"/>
          <w:sz w:val="48"/>
          <w:spacing w:val="0"/>
          <w:color w:val="000000"/>
          <w:b w:val="off"/>
          <w:i w:val="off"/>
        </w:rPr>
        <w:t>差异</w:t>
      </w:r>
      <w:r>
        <mc:AlternateContent>
          <mc:Choice Requires="wps">
            <w:drawing>
              <wp:anchor allowOverlap="true" layoutInCell="true" locked="false" simplePos="false" behindDoc="false" relativeHeight="251659264" distL="0" distR="0" distT="0" distB="0">
                <wp:simplePos x="0" y="0"/>
                <wp:positionH relativeFrom="page">
                  <wp:posOffset>2565400</wp:posOffset>
                </wp:positionH>
                <wp:positionV relativeFrom="paragraph">
                  <wp:posOffset>63500</wp:posOffset>
                </wp:positionV>
                <wp:extent cx="660400" cy="469900"/>
                <wp:wrapNone/>
                <wp:docPr id="139" name="文本框 139"/>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87"/>
                            <w:r>
                              <w:rPr>
                                <w:rFonts w:ascii="宋体" w:hAnsi="宋体" w:cs="宋体" w:eastAsia="宋体"/>
                                <w:sz w:val="48"/>
                                <w:spacing w:val="0"/>
                                <w:color w:val="000000"/>
                                <w:b w:val="off"/>
                                <w:i w:val="off"/>
                              </w:rPr>
                              <w:t>568</w:t>
                            </w:r>
                            <w:bookmarkEnd w:id="2187"/>
                          </w:p>
                        </w:txbxContent>
                      </wps:txbx>
                      <wps:bodyPr wrap="square" lIns="0" rIns="0" tIns="0" bIns="0" vert="horz" anchor="t">
                        <a:noAutofit/>
                      </wps:bodyPr>
                    </wps:wsp>
                  </a:graphicData>
                </a:graphic>
              </wp:anchor>
            </w:drawing>
          </mc:Choice>
          <mc:Fallback>
            <w:pict>
              <v:shape type="#_x0000_t202" filled="f" stroked="f" style="margin-left:202pt;margin-top:5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88"/>
                      <w:r>
                        <w:rPr>
                          <w:rFonts w:ascii="宋体" w:hAnsi="宋体" w:cs="宋体" w:eastAsia="宋体"/>
                          <w:sz w:val="48"/>
                          <w:spacing w:val="0"/>
                          <w:color w:val="000000"/>
                          <w:b w:val="off"/>
                          <w:i w:val="off"/>
                        </w:rPr>
                        <w:t>568</w:t>
                      </w:r>
                      <w:bookmarkEnd w:id="2188"/>
                    </w:p>
                  </w:txbxContent>
                </v:textbox>
              </v:shape>
            </w:pict>
          </mc:Fallback>
        </mc:AlternateContent>
      </w:r>
      <w:bookmarkEnd w:id="2186"/>
    </w:p>
    <w:p>
      <w:pPr>
        <w:pageBreakBefore w:val="off"/>
        <w:tabs/>
        <w:wordWrap w:val="off"/>
        <w:spacing w:before="0" w:after="0" w:line="1080" w:lineRule="atLeast"/>
        <w:ind w:left="7720" w:right="0" w:hanging="2500"/>
        <w:jc w:val="both"/>
        <w:textAlignment w:val="baseline"/>
        <w:rPr>
          <w:sz w:val="48"/>
        </w:rPr>
      </w:pPr>
      <w:bookmarkStart w:name="" w:id="2189"/>
      <w:r>
        <w:rPr>
          <w:rFonts w:ascii="宋体" w:hAnsi="宋体" w:cs="宋体" w:eastAsia="宋体"/>
          <w:sz w:val="48"/>
          <w:spacing w:val="0"/>
          <w:color w:val="000000"/>
          <w:b w:val="off"/>
          <w:i w:val="off"/>
        </w:rPr>
        <w:t>第39节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在客体化行为意义上的表象及其</w:t>
      </w:r>
      <w:r>
        <w:rPr>
          <w:rFonts w:ascii="宋体" w:hAnsi="宋体" w:cs="宋体" w:eastAsia="宋体"/>
          <w:sz w:val="48"/>
          <w:spacing w:val="0"/>
          <w:color w:val="000000"/>
          <w:b w:val="off"/>
          <w:i w:val="off"/>
        </w:rPr>
        <w:t>质性变异</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38100</wp:posOffset>
                </wp:positionV>
                <wp:extent cx="660400" cy="469900"/>
                <wp:wrapNone/>
                <wp:docPr id="140" name="文本框 140"/>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90"/>
                            <w:r>
                              <w:rPr>
                                <w:rFonts w:ascii="宋体" w:hAnsi="宋体" w:cs="宋体" w:eastAsia="宋体"/>
                                <w:sz w:val="48"/>
                                <w:spacing w:val="0"/>
                                <w:color w:val="000000"/>
                                <w:b w:val="off"/>
                                <w:i w:val="off"/>
                              </w:rPr>
                              <w:t>574</w:t>
                            </w:r>
                            <w:bookmarkEnd w:id="2190"/>
                          </w:p>
                        </w:txbxContent>
                      </wps:txbx>
                      <wps:bodyPr wrap="square" lIns="0" rIns="0" tIns="0" bIns="0" vert="horz" anchor="t">
                        <a:noAutofit/>
                      </wps:bodyPr>
                    </wps:wsp>
                  </a:graphicData>
                </a:graphic>
              </wp:anchor>
            </w:drawing>
          </mc:Choice>
          <mc:Fallback>
            <w:pict>
              <v:shape type="#_x0000_t202" filled="f" stroked="f" style="margin-left:203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91"/>
                      <w:r>
                        <w:rPr>
                          <w:rFonts w:ascii="宋体" w:hAnsi="宋体" w:cs="宋体" w:eastAsia="宋体"/>
                          <w:sz w:val="48"/>
                          <w:spacing w:val="0"/>
                          <w:color w:val="000000"/>
                          <w:b w:val="off"/>
                          <w:i w:val="off"/>
                        </w:rPr>
                        <w:t>574</w:t>
                      </w:r>
                      <w:bookmarkEnd w:id="2191"/>
                    </w:p>
                  </w:txbxContent>
                </v:textbox>
              </v:shape>
            </w:pict>
          </mc:Fallback>
        </mc:AlternateContent>
      </w:r>
      <w:bookmarkEnd w:id="2189"/>
    </w:p>
    <w:p>
      <w:pPr>
        <w:pageBreakBefore w:val="off"/>
        <w:tabs>
          <w:tab w:pos="5360" w:val="left" w:leader="none"/>
        </w:tabs>
        <w:wordWrap w:val="off"/>
        <w:spacing w:before="0" w:after="0" w:line="1080" w:lineRule="atLeast"/>
        <w:ind w:left="740" w:right="0"/>
        <w:jc w:val="both"/>
        <w:textAlignment w:val="baseline"/>
        <w:rPr>
          <w:sz w:val="48"/>
        </w:rPr>
      </w:pPr>
      <w:bookmarkStart w:name="" w:id="2192"/>
      <w:r>
        <w:rPr>
          <w:rFonts w:ascii="宋体" w:hAnsi="宋体" w:cs="宋体" w:eastAsia="宋体"/>
          <w:sz w:val="48"/>
          <w:spacing w:val="0"/>
          <w:color w:val="000000"/>
          <w:b w:val="off"/>
          <w:i w:val="off"/>
        </w:rPr>
        <w:t>578</w:t>
      </w:r>
      <w:r>
        <w:t xml:space="preserve">	</w:t>
      </w:r>
      <w:r>
        <w:rPr>
          <w:rFonts w:ascii="宋体" w:hAnsi="宋体" w:cs="宋体" w:eastAsia="宋体"/>
          <w:sz w:val="48"/>
          <w:spacing w:val="0"/>
          <w:color w:val="000000"/>
          <w:b w:val="off"/>
          <w:i w:val="off"/>
        </w:rPr>
        <w:t>第40节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续论：质性变异与想象变异</w:t>
      </w:r>
      <w:bookmarkEnd w:id="2192"/>
    </w:p>
    <w:p>
      <w:pPr>
        <w:pageBreakBefore w:val="off"/>
        <w:tabs/>
        <w:wordWrap w:val="off"/>
        <w:spacing w:before="0" w:after="0" w:line="1080" w:lineRule="atLeast"/>
        <w:ind w:left="7720" w:right="0" w:hanging="2500"/>
        <w:jc w:val="both"/>
        <w:textAlignment w:val="baseline"/>
        <w:rPr>
          <w:sz w:val="48"/>
        </w:rPr>
      </w:pPr>
      <w:bookmarkStart w:name="" w:id="2193"/>
      <w:r>
        <w:rPr>
          <w:rFonts w:ascii="宋体" w:hAnsi="宋体" w:cs="宋体" w:eastAsia="宋体"/>
          <w:sz w:val="48"/>
          <w:spacing w:val="0"/>
          <w:color w:val="000000"/>
          <w:b w:val="off"/>
          <w:i w:val="off"/>
        </w:rPr>
        <w:t>第41节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对关于表象作为所有行为之基础</w:t>
      </w:r>
      <w:r>
        <w:rPr>
          <w:rFonts w:ascii="宋体" w:hAnsi="宋体" w:cs="宋体" w:eastAsia="宋体"/>
          <w:sz w:val="48"/>
          <w:spacing w:val="0"/>
          <w:color w:val="000000"/>
          <w:b w:val="off"/>
          <w:i w:val="off"/>
        </w:rPr>
        <w:t>的命题的新解释。客体化行为作</w:t>
      </w:r>
      <w:r>
        <w:rPr>
          <w:rFonts w:ascii="宋体" w:hAnsi="宋体" w:cs="宋体" w:eastAsia="宋体"/>
          <w:sz w:val="48"/>
          <w:spacing w:val="0"/>
          <w:color w:val="000000"/>
          <w:b w:val="off"/>
          <w:i w:val="off"/>
        </w:rPr>
        <w:t>为质料的第一性载者</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50800</wp:posOffset>
                </wp:positionV>
                <wp:extent cx="660400" cy="469900"/>
                <wp:wrapNone/>
                <wp:docPr id="141" name="文本框 14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94"/>
                            <w:r>
                              <w:rPr>
                                <w:rFonts w:ascii="宋体" w:hAnsi="宋体" w:cs="宋体" w:eastAsia="宋体"/>
                                <w:sz w:val="48"/>
                                <w:spacing w:val="0"/>
                                <w:color w:val="000000"/>
                                <w:b w:val="off"/>
                                <w:i w:val="off"/>
                              </w:rPr>
                              <w:t>582</w:t>
                            </w:r>
                            <w:bookmarkEnd w:id="2194"/>
                          </w:p>
                        </w:txbxContent>
                      </wps:txbx>
                      <wps:bodyPr wrap="square" lIns="0" rIns="0" tIns="0" bIns="0" vert="horz" anchor="t">
                        <a:noAutofit/>
                      </wps:bodyPr>
                    </wps:wsp>
                  </a:graphicData>
                </a:graphic>
              </wp:anchor>
            </w:drawing>
          </mc:Choice>
          <mc:Fallback>
            <w:pict>
              <v:shape type="#_x0000_t202" filled="f" stroked="f" style="margin-left:203pt;margin-top:4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95"/>
                      <w:r>
                        <w:rPr>
                          <w:rFonts w:ascii="宋体" w:hAnsi="宋体" w:cs="宋体" w:eastAsia="宋体"/>
                          <w:sz w:val="48"/>
                          <w:spacing w:val="0"/>
                          <w:color w:val="000000"/>
                          <w:b w:val="off"/>
                          <w:i w:val="off"/>
                        </w:rPr>
                        <w:t>582</w:t>
                      </w:r>
                      <w:bookmarkEnd w:id="2195"/>
                    </w:p>
                  </w:txbxContent>
                </v:textbox>
              </v:shape>
            </w:pict>
          </mc:Fallback>
        </mc:AlternateContent>
      </w:r>
      <w:bookmarkEnd w:id="2193"/>
    </w:p>
    <w:p>
      <w:pPr>
        <w:pageBreakBefore w:val="off"/>
        <w:tabs/>
        <w:wordWrap w:val="off"/>
        <w:spacing w:before="0" w:after="0" w:line="1080" w:lineRule="atLeast"/>
        <w:ind w:left="7720" w:right="0" w:hanging="2500"/>
        <w:jc w:val="both"/>
        <w:textAlignment w:val="baseline"/>
        <w:rPr>
          <w:sz w:val="48"/>
        </w:rPr>
      </w:pPr>
      <w:bookmarkStart w:name="" w:id="2196"/>
      <w:r>
        <w:rPr>
          <w:rFonts w:ascii="宋体" w:hAnsi="宋体" w:cs="宋体" w:eastAsia="宋体"/>
          <w:sz w:val="48"/>
          <w:spacing w:val="0"/>
          <w:color w:val="000000"/>
          <w:b w:val="off"/>
          <w:i w:val="off"/>
        </w:rPr>
        <w:t>第42节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进一步的阐述。组合行为的基本</w:t>
      </w:r>
      <w:r>
        <w:rPr>
          <w:rFonts w:ascii="宋体" w:hAnsi="宋体" w:cs="宋体" w:eastAsia="宋体"/>
          <w:sz w:val="48"/>
          <w:spacing w:val="0"/>
          <w:color w:val="000000"/>
          <w:b w:val="off"/>
          <w:i w:val="off"/>
        </w:rPr>
        <w:t>命题</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38100</wp:posOffset>
                </wp:positionV>
                <wp:extent cx="660400" cy="469900"/>
                <wp:wrapNone/>
                <wp:docPr id="142" name="文本框 142"/>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197"/>
                            <w:r>
                              <w:rPr>
                                <w:rFonts w:ascii="宋体" w:hAnsi="宋体" w:cs="宋体" w:eastAsia="宋体"/>
                                <w:sz w:val="48"/>
                                <w:spacing w:val="0"/>
                                <w:color w:val="000000"/>
                                <w:b w:val="off"/>
                                <w:i w:val="off"/>
                              </w:rPr>
                              <w:t>583</w:t>
                            </w:r>
                            <w:bookmarkEnd w:id="2197"/>
                          </w:p>
                        </w:txbxContent>
                      </wps:txbx>
                      <wps:bodyPr wrap="square" lIns="0" rIns="0" tIns="0" bIns="0" vert="horz" anchor="t">
                        <a:noAutofit/>
                      </wps:bodyPr>
                    </wps:wsp>
                  </a:graphicData>
                </a:graphic>
              </wp:anchor>
            </w:drawing>
          </mc:Choice>
          <mc:Fallback>
            <w:pict>
              <v:shape type="#_x0000_t202" filled="f" stroked="f" style="margin-left:203pt;margin-top:3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198"/>
                      <w:r>
                        <w:rPr>
                          <w:rFonts w:ascii="宋体" w:hAnsi="宋体" w:cs="宋体" w:eastAsia="宋体"/>
                          <w:sz w:val="48"/>
                          <w:spacing w:val="0"/>
                          <w:color w:val="000000"/>
                          <w:b w:val="off"/>
                          <w:i w:val="off"/>
                        </w:rPr>
                        <w:t>583</w:t>
                      </w:r>
                      <w:bookmarkEnd w:id="2198"/>
                    </w:p>
                  </w:txbxContent>
                </v:textbox>
              </v:shape>
            </w:pict>
          </mc:Fallback>
        </mc:AlternateContent>
      </w:r>
      <w:bookmarkEnd w:id="2196"/>
    </w:p>
    <w:p>
      <w:pPr>
        <w:pageBreakBefore w:val="off"/>
        <w:tabs/>
        <w:wordWrap w:val="off"/>
        <w:spacing w:before="0" w:after="0" w:line="1080" w:lineRule="atLeast"/>
        <w:ind w:left="7720" w:right="0" w:hanging="2500"/>
        <w:jc w:val="both"/>
        <w:textAlignment w:val="baseline"/>
        <w:rPr>
          <w:sz w:val="48"/>
        </w:rPr>
      </w:pPr>
      <w:bookmarkStart w:name="" w:id="2199"/>
      <w:r>
        <w:rPr>
          <w:rFonts w:ascii="宋体" w:hAnsi="宋体" w:cs="宋体" w:eastAsia="宋体"/>
          <w:sz w:val="48"/>
          <w:spacing w:val="0"/>
          <w:color w:val="000000"/>
          <w:b w:val="off"/>
          <w:i w:val="off"/>
        </w:rPr>
        <w:t>第43节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回顾以往对这个被探讨的命题的</w:t>
      </w:r>
      <w:r>
        <w:rPr>
          <w:rFonts w:ascii="宋体" w:hAnsi="宋体" w:cs="宋体" w:eastAsia="宋体"/>
          <w:sz w:val="48"/>
          <w:spacing w:val="0"/>
          <w:color w:val="000000"/>
          <w:b w:val="off"/>
          <w:i w:val="off"/>
        </w:rPr>
        <w:t>阐述</w:t>
      </w:r>
      <w:r>
        <mc:AlternateContent>
          <mc:Choice Requires="wps">
            <w:drawing>
              <wp:anchor allowOverlap="true" layoutInCell="true" locked="false" simplePos="false" behindDoc="false" relativeHeight="251659264" distL="0" distR="0" distT="0" distB="0">
                <wp:simplePos x="0" y="0"/>
                <wp:positionH relativeFrom="page">
                  <wp:posOffset>2578100</wp:posOffset>
                </wp:positionH>
                <wp:positionV relativeFrom="paragraph">
                  <wp:posOffset>25400</wp:posOffset>
                </wp:positionV>
                <wp:extent cx="660400" cy="469900"/>
                <wp:wrapNone/>
                <wp:docPr id="143" name="文本框 14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200"/>
                            <w:r>
                              <w:rPr>
                                <w:rFonts w:ascii="宋体" w:hAnsi="宋体" w:cs="宋体" w:eastAsia="宋体"/>
                                <w:sz w:val="48"/>
                                <w:spacing w:val="0"/>
                                <w:color w:val="000000"/>
                                <w:b w:val="off"/>
                                <w:i w:val="off"/>
                              </w:rPr>
                              <w:t>587</w:t>
                            </w:r>
                            <w:bookmarkEnd w:id="2200"/>
                          </w:p>
                        </w:txbxContent>
                      </wps:txbx>
                      <wps:bodyPr wrap="square" lIns="0" rIns="0" tIns="0" bIns="0" vert="horz" anchor="t">
                        <a:noAutofit/>
                      </wps:bodyPr>
                    </wps:wsp>
                  </a:graphicData>
                </a:graphic>
              </wp:anchor>
            </w:drawing>
          </mc:Choice>
          <mc:Fallback>
            <w:pict>
              <v:shape type="#_x0000_t202" filled="f" stroked="f" style="margin-left:203pt;margin-top:2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201"/>
                      <w:r>
                        <w:rPr>
                          <w:rFonts w:ascii="宋体" w:hAnsi="宋体" w:cs="宋体" w:eastAsia="宋体"/>
                          <w:sz w:val="48"/>
                          <w:spacing w:val="0"/>
                          <w:color w:val="000000"/>
                          <w:b w:val="off"/>
                          <w:i w:val="off"/>
                        </w:rPr>
                        <w:t>587</w:t>
                      </w:r>
                      <w:bookmarkEnd w:id="2201"/>
                    </w:p>
                  </w:txbxContent>
                </v:textbox>
              </v:shape>
            </w:pict>
          </mc:Fallback>
        </mc:AlternateContent>
      </w:r>
      <w:bookmarkEnd w:id="2199"/>
    </w:p>
    <w:p>
      <w:r>
        <w:t/>
      </w:r>
    </w:p>
    <w:p>
      <w:pPr>
        <w:sectPr>
          <w:footerReference r:id="rId144"/>
          <w:headerReference r:id="rId145" w:type="default"/>
          <w:type w:val="nextPage"/>
          <w:pgSz w:w="22520" w:h="31680"/>
          <w:pgMar w:left="3320" w:top="2400" w:right="3320" w:bottom="2400" w:header="2100" w:footer="2100"/>
          <w:cols w:num="1"/>
        </w:sectPr>
      </w:pPr>
    </w:p>
    <w:p>
      <w:pPr>
        <w:pageBreakBefore w:val="off"/>
        <w:tabs>
          <w:tab w:pos="13980" w:val="left" w:leader="none"/>
          <w:tab w:pos="14880" w:val="left" w:leader="none"/>
        </w:tabs>
        <w:wordWrap w:val="off"/>
        <w:spacing w:before="0" w:after="0" w:line="740" w:lineRule="atLeast"/>
        <w:ind w:left="12840" w:right="0"/>
        <w:jc w:val="both"/>
        <w:textAlignment w:val="baseline"/>
        <w:rPr>
          <w:sz w:val="54"/>
        </w:rPr>
      </w:pPr>
      <w:bookmarkStart w:name="" w:id="2202"/>
      <w:r>
        <w:rPr>
          <w:rFonts w:ascii="楷体" w:hAnsi="楷体" w:cs="楷体" w:eastAsia="楷体"/>
          <w:sz w:val="54"/>
          <w:spacing w:val="0"/>
          <w:color w:val="000000"/>
          <w:b w:val="off"/>
          <w:i w:val="off"/>
        </w:rPr>
        <w:t>目</w:t>
      </w:r>
      <w:r>
        <w:t xml:space="preserve">	</w:t>
      </w:r>
      <w:r>
        <w:rPr>
          <w:rFonts w:ascii="楷体" w:hAnsi="楷体" w:cs="楷体" w:eastAsia="楷体"/>
          <w:sz w:val="54"/>
          <w:spacing w:val="0"/>
          <w:color w:val="000000"/>
          <w:b w:val="off"/>
          <w:i w:val="off"/>
        </w:rPr>
        <w:t>录</w:t>
      </w:r>
      <w:r>
        <w:t xml:space="preserve">	</w:t>
      </w:r>
      <w:r>
        <w:rPr>
          <w:rFonts w:ascii="楷体" w:hAnsi="楷体" w:cs="楷体" w:eastAsia="楷体"/>
          <w:sz w:val="54"/>
          <w:spacing w:val="0"/>
          <w:color w:val="000000"/>
          <w:b w:val="off"/>
          <w:i w:val="off"/>
        </w:rPr>
        <w:t>015</w:t>
      </w:r>
      <w:bookmarkEnd w:id="2202"/>
    </w:p>
    <w:p>
      <w:pPr>
        <w:pageBreakBefore w:val="off"/>
        <w:tabs/>
        <w:wordWrap w:val="off"/>
        <w:spacing w:before="0" w:after="0" w:line="1080" w:lineRule="exact"/>
        <w:ind w:left="0" w:right="0"/>
        <w:jc w:val="both"/>
        <w:textAlignment w:val="baseline"/>
        <w:rPr>
          <w:sz w:val="60"/>
        </w:rPr>
      </w:pPr>
      <w:bookmarkStart w:name="" w:id="2203"/>
      <w:r>
        <w:rPr>
          <w:rFonts w:ascii="宋体" w:hAnsi="宋体" w:cs="宋体" w:eastAsia="宋体"/>
          <w:sz w:val="60"/>
          <w:spacing w:val="0"/>
          <w:color w:val="000000"/>
          <w:b w:val="off"/>
          <w:i w:val="off"/>
        </w:rPr>
        <w:t/>
      </w:r>
      <w:bookmarkEnd w:id="2203"/>
    </w:p>
    <w:p>
      <w:pPr>
        <w:pageBreakBefore w:val="off"/>
        <w:tabs/>
        <w:wordWrap w:val="off"/>
        <w:spacing w:before="0" w:after="0" w:line="1080" w:lineRule="atLeast"/>
        <w:ind w:left="5440" w:right="0" w:hanging="4620"/>
        <w:jc w:val="both"/>
        <w:textAlignment w:val="baseline"/>
        <w:rPr>
          <w:sz w:val="60"/>
        </w:rPr>
      </w:pPr>
      <w:bookmarkStart w:name="" w:id="2204"/>
      <w:r>
        <w:rPr>
          <w:rFonts w:ascii="宋体" w:hAnsi="宋体" w:cs="宋体" w:eastAsia="宋体"/>
          <w:sz w:val="60"/>
          <w:spacing w:val="0"/>
          <w:color w:val="000000"/>
          <w:b w:val="on"/>
          <w:i w:val="off"/>
        </w:rPr>
        <w:t>593</w:t>
      </w:r>
      <w:r>
        <w:rPr>
          <w:rFonts w:ascii="宋体" w:hAnsi="宋体" w:cs="宋体" w:eastAsia="宋体"/>
          <w:sz w:val="60"/>
          <w:spacing w:val="0"/>
          <w:color w:val="000000"/>
          <w:b w:val="on"/>
          <w:i w:val="off"/>
        </w:rPr>
        <w:t xml:space="preserve">    第六章 表象与内容这两个术语所具有的最重要歧</w:t>
      </w:r>
      <w:r>
        <w:rPr>
          <w:rFonts w:ascii="宋体" w:hAnsi="宋体" w:cs="宋体" w:eastAsia="宋体"/>
          <w:sz w:val="60"/>
          <w:spacing w:val="0"/>
          <w:color w:val="000000"/>
          <w:b w:val="on"/>
          <w:i w:val="off"/>
        </w:rPr>
        <w:t>义之汇总</w:t>
      </w:r>
      <w:bookmarkEnd w:id="2204"/>
    </w:p>
    <w:p>
      <w:pPr>
        <w:pageBreakBefore w:val="off"/>
        <w:tabs>
          <w:tab w:pos="5440" w:val="left" w:leader="none"/>
        </w:tabs>
        <w:wordWrap w:val="off"/>
        <w:spacing w:before="0" w:after="0" w:line="740" w:lineRule="atLeast"/>
        <w:ind w:left="840" w:right="0"/>
        <w:jc w:val="both"/>
        <w:textAlignment w:val="baseline"/>
        <w:rPr>
          <w:sz w:val="55"/>
        </w:rPr>
      </w:pPr>
      <w:bookmarkStart w:name="" w:id="2205"/>
      <w:r>
        <w:rPr>
          <w:rFonts w:ascii="宋体" w:hAnsi="宋体" w:cs="宋体" w:eastAsia="宋体"/>
          <w:sz w:val="55"/>
          <w:spacing w:val="0"/>
          <w:color w:val="000000"/>
          <w:b w:val="off"/>
          <w:i w:val="off"/>
        </w:rPr>
        <w:t>593</w:t>
      </w:r>
      <w:r>
        <w:t xml:space="preserve">	</w:t>
      </w:r>
      <w:r>
        <w:rPr>
          <w:rFonts w:ascii="宋体" w:hAnsi="宋体" w:cs="宋体" w:eastAsia="宋体"/>
          <w:sz w:val="55"/>
          <w:spacing w:val="0"/>
          <w:color w:val="000000"/>
          <w:b w:val="off"/>
          <w:i w:val="off"/>
        </w:rPr>
        <w:t>第44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节</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“表象”</w:t>
      </w:r>
      <w:bookmarkEnd w:id="2205"/>
    </w:p>
    <w:p>
      <w:pPr>
        <w:pageBreakBefore w:val="off"/>
        <w:tabs>
          <w:tab w:pos="5420" w:val="left" w:leader="none"/>
        </w:tabs>
        <w:wordWrap w:val="off"/>
        <w:spacing w:before="0" w:after="0" w:line="740" w:lineRule="atLeast"/>
        <w:ind w:left="840" w:right="0"/>
        <w:jc w:val="both"/>
        <w:textAlignment w:val="baseline"/>
        <w:rPr>
          <w:sz w:val="55"/>
        </w:rPr>
      </w:pPr>
      <w:bookmarkStart w:name="" w:id="2206"/>
      <w:r>
        <w:rPr>
          <w:rFonts w:ascii="宋体" w:hAnsi="宋体" w:cs="宋体" w:eastAsia="宋体"/>
          <w:sz w:val="55"/>
          <w:spacing w:val="0"/>
          <w:color w:val="000000"/>
          <w:b w:val="off"/>
          <w:i w:val="off"/>
        </w:rPr>
        <w:t>599</w:t>
      </w:r>
      <w:r>
        <w:t xml:space="preserve">	</w:t>
      </w:r>
      <w:r>
        <w:rPr>
          <w:rFonts w:ascii="宋体" w:hAnsi="宋体" w:cs="宋体" w:eastAsia="宋体"/>
          <w:sz w:val="55"/>
          <w:spacing w:val="0"/>
          <w:color w:val="000000"/>
          <w:b w:val="off"/>
          <w:i w:val="off"/>
        </w:rPr>
        <w:t>第45节</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“表象内容”</w:t>
      </w:r>
      <w:bookmarkEnd w:id="2206"/>
    </w:p>
    <w:p>
      <w:pPr>
        <w:pageBreakBefore w:val="off"/>
        <w:tabs>
          <w:tab w:pos="5420" w:val="left" w:leader="none"/>
        </w:tabs>
        <w:wordWrap w:val="off"/>
        <w:spacing w:before="0" w:after="0" w:line="740" w:lineRule="atLeast"/>
        <w:ind w:left="840" w:right="0"/>
        <w:jc w:val="both"/>
        <w:textAlignment w:val="baseline"/>
        <w:rPr>
          <w:sz w:val="55"/>
        </w:rPr>
      </w:pPr>
      <w:bookmarkStart w:name="" w:id="2207"/>
      <w:r>
        <w:rPr>
          <w:rFonts w:ascii="宋体" w:hAnsi="宋体" w:cs="宋体" w:eastAsia="宋体"/>
          <w:sz w:val="55"/>
          <w:spacing w:val="0"/>
          <w:color w:val="000000"/>
          <w:b w:val="off"/>
          <w:i w:val="off"/>
        </w:rPr>
        <w:t>600</w:t>
      </w:r>
      <w:r>
        <w:t xml:space="preserve">	</w:t>
      </w:r>
      <w:r>
        <w:rPr>
          <w:rFonts w:ascii="宋体" w:hAnsi="宋体" w:cs="宋体" w:eastAsia="宋体"/>
          <w:sz w:val="55"/>
          <w:spacing w:val="0"/>
          <w:color w:val="000000"/>
          <w:b w:val="off"/>
          <w:i w:val="off"/>
        </w:rPr>
        <w:t>注释</w:t>
      </w:r>
      <w:bookmarkEnd w:id="2207"/>
    </w:p>
    <w:p>
      <w:pPr>
        <w:pageBreakBefore w:val="off"/>
        <w:tabs/>
        <w:wordWrap w:val="off"/>
        <w:spacing w:before="0" w:after="0" w:line="740" w:lineRule="exact"/>
        <w:ind w:left="0" w:right="0"/>
        <w:jc w:val="both"/>
        <w:textAlignment w:val="baseline"/>
        <w:rPr>
          <w:sz w:val="55"/>
        </w:rPr>
      </w:pPr>
      <w:bookmarkStart w:name="" w:id="2208"/>
      <w:r>
        <w:rPr>
          <w:rFonts w:ascii="宋体" w:hAnsi="宋体" w:cs="宋体" w:eastAsia="宋体"/>
          <w:sz w:val="55"/>
          <w:spacing w:val="0"/>
          <w:color w:val="000000"/>
          <w:b w:val="off"/>
          <w:i w:val="off"/>
        </w:rPr>
        <w:t/>
      </w:r>
      <w:bookmarkEnd w:id="2208"/>
    </w:p>
    <w:p>
      <w:pPr>
        <w:pageBreakBefore w:val="off"/>
        <w:tabs>
          <w:tab w:pos="3240" w:val="left" w:leader="none"/>
        </w:tabs>
        <w:wordWrap w:val="off"/>
        <w:spacing w:before="0" w:after="0" w:line="740" w:lineRule="atLeast"/>
        <w:ind w:left="840" w:right="0"/>
        <w:jc w:val="both"/>
        <w:textAlignment w:val="baseline"/>
        <w:rPr>
          <w:sz w:val="55"/>
        </w:rPr>
      </w:pPr>
      <w:bookmarkStart w:name="" w:id="2209"/>
      <w:r>
        <w:rPr>
          <w:rFonts w:ascii="宋体" w:hAnsi="宋体" w:cs="宋体" w:eastAsia="宋体"/>
          <w:sz w:val="55"/>
          <w:spacing w:val="0"/>
          <w:color w:val="000000"/>
          <w:b w:val="off"/>
          <w:i w:val="off"/>
        </w:rPr>
        <w:t>605</w:t>
      </w:r>
      <w:r>
        <w:t xml:space="preserve">	</w:t>
      </w:r>
      <w:r>
        <w:rPr>
          <w:rFonts w:ascii="宋体" w:hAnsi="宋体" w:cs="宋体" w:eastAsia="宋体"/>
          <w:sz w:val="55"/>
          <w:spacing w:val="0"/>
          <w:color w:val="000000"/>
          <w:b w:val="off"/>
          <w:i w:val="off"/>
        </w:rPr>
        <w:t>附记</w:t>
      </w:r>
      <w:bookmarkEnd w:id="2209"/>
    </w:p>
    <w:p>
      <w:r>
        <w:t/>
      </w:r>
    </w:p>
    <w:p>
      <w:pPr>
        <w:sectPr>
          <w:footerReference r:id="rId146"/>
          <w:headerReference r:id="rId147" w:type="default"/>
          <w:type w:val="nextPage"/>
          <w:pgSz w:w="22520" w:h="31680"/>
          <w:pgMar w:left="3280" w:top="2400" w:right="3280" w:bottom="2400" w:header="2100" w:footer="2100"/>
          <w:cols w:num="1"/>
        </w:sectPr>
      </w:pPr>
    </w:p>
    <w:p>
      <w:pPr>
        <w:pageBreakBefore w:val="off"/>
        <w:tabs/>
        <w:wordWrap w:val="off"/>
        <w:spacing w:before="4640" w:after="0" w:line="1260" w:lineRule="atLeast"/>
        <w:ind w:left="6000" w:right="0"/>
        <w:jc w:val="both"/>
        <w:textAlignment w:val="baseline"/>
        <w:rPr>
          <w:sz w:val="93"/>
        </w:rPr>
      </w:pPr>
      <w:bookmarkStart w:name="" w:id="2210"/>
      <w:r>
        <w:rPr>
          <w:rFonts w:ascii="黑体" w:hAnsi="黑体" w:cs="黑体" w:eastAsia="黑体"/>
          <w:sz w:val="93"/>
          <w:spacing w:val="0"/>
          <w:color w:val="000000"/>
          <w:b w:val="on"/>
          <w:i w:val="off"/>
        </w:rPr>
        <w:t>《逻辑研究》</w:t>
      </w:r>
      <w:bookmarkEnd w:id="2210"/>
    </w:p>
    <w:p>
      <w:pPr>
        <w:pageBreakBefore w:val="off"/>
        <w:tabs/>
        <w:wordWrap w:val="off"/>
        <w:spacing w:before="600" w:after="0" w:line="1260" w:lineRule="atLeast"/>
        <w:ind w:left="6700" w:right="0"/>
        <w:jc w:val="both"/>
        <w:textAlignment w:val="baseline"/>
        <w:rPr>
          <w:sz w:val="93"/>
        </w:rPr>
      </w:pPr>
      <w:bookmarkStart w:name="" w:id="2211"/>
      <w:r>
        <w:rPr>
          <w:rFonts w:ascii="黑体" w:hAnsi="黑体" w:cs="黑体" w:eastAsia="黑体"/>
          <w:sz w:val="93"/>
          <w:spacing w:val="0"/>
          <w:color w:val="000000"/>
          <w:b w:val="on"/>
          <w:i w:val="off"/>
        </w:rPr>
        <w:t>第二卷</w:t>
      </w:r>
      <w:bookmarkEnd w:id="2211"/>
    </w:p>
    <w:p>
      <w:pPr>
        <w:pageBreakBefore w:val="off"/>
        <w:tabs/>
        <w:wordWrap w:val="off"/>
        <w:spacing w:before="0" w:after="0" w:line="1300" w:lineRule="exact"/>
        <w:ind w:left="0" w:right="0"/>
        <w:jc w:val="both"/>
        <w:textAlignment w:val="baseline"/>
        <w:rPr>
          <w:sz w:val="97"/>
        </w:rPr>
      </w:pPr>
      <w:bookmarkStart w:name="" w:id="2212"/>
      <w:r>
        <w:rPr>
          <w:rFonts w:ascii="宋体" w:hAnsi="宋体" w:cs="宋体" w:eastAsia="宋体"/>
          <w:sz w:val="97"/>
          <w:spacing w:val="0"/>
          <w:color w:val="000000"/>
          <w:b w:val="off"/>
          <w:i w:val="off"/>
        </w:rPr>
        <w:t/>
      </w:r>
      <w:bookmarkEnd w:id="2212"/>
    </w:p>
    <w:p>
      <w:pPr>
        <w:pageBreakBefore w:val="off"/>
        <w:tabs/>
        <w:wordWrap w:val="off"/>
        <w:spacing w:before="0" w:after="0" w:line="1300" w:lineRule="atLeast"/>
        <w:ind w:left="0" w:right="0"/>
        <w:jc w:val="center"/>
        <w:textAlignment w:val="baseline"/>
        <w:rPr>
          <w:sz w:val="97"/>
        </w:rPr>
      </w:pPr>
      <w:bookmarkStart w:name="" w:id="2213"/>
      <w:r>
        <w:rPr>
          <w:rFonts w:ascii="宋体" w:hAnsi="宋体" w:cs="宋体" w:eastAsia="宋体"/>
          <w:sz w:val="97"/>
          <w:spacing w:val="0"/>
          <w:color w:val="000000"/>
          <w:b w:val="on"/>
          <w:i w:val="off"/>
        </w:rPr>
        <w:t>现象学研究与认识论</w:t>
      </w:r>
      <w:bookmarkEnd w:id="2213"/>
    </w:p>
    <w:p>
      <w:pPr>
        <w:pageBreakBefore w:val="off"/>
        <w:tabs/>
        <w:wordWrap w:val="off"/>
        <w:spacing w:before="0" w:after="0" w:line="1260" w:lineRule="exact"/>
        <w:ind w:left="0" w:right="0"/>
        <w:jc w:val="center"/>
        <w:textAlignment w:val="baseline"/>
        <w:rPr>
          <w:sz w:val="93"/>
        </w:rPr>
      </w:pPr>
      <w:bookmarkStart w:name="" w:id="2214"/>
      <w:r>
        <w:rPr>
          <w:rFonts w:ascii="宋体" w:hAnsi="宋体" w:cs="宋体" w:eastAsia="宋体"/>
          <w:sz w:val="93"/>
          <w:spacing w:val="0"/>
          <w:color w:val="000000"/>
          <w:b w:val="off"/>
          <w:i w:val="off"/>
        </w:rPr>
        <w:t/>
      </w:r>
      <w:bookmarkEnd w:id="2214"/>
    </w:p>
    <w:p>
      <w:pPr>
        <w:pageBreakBefore w:val="off"/>
        <w:tabs/>
        <w:wordWrap w:val="off"/>
        <w:spacing w:before="0" w:after="0" w:line="1260" w:lineRule="atLeast"/>
        <w:ind w:left="6000" w:right="0"/>
        <w:jc w:val="both"/>
        <w:textAlignment w:val="baseline"/>
        <w:rPr>
          <w:sz w:val="93"/>
        </w:rPr>
      </w:pPr>
      <w:bookmarkStart w:name="" w:id="2215"/>
      <w:r>
        <w:rPr>
          <w:rFonts w:ascii="黑体" w:hAnsi="黑体" w:cs="黑体" w:eastAsia="黑体"/>
          <w:sz w:val="93"/>
          <w:spacing w:val="0"/>
          <w:color w:val="000000"/>
          <w:b w:val="on"/>
          <w:i w:val="off"/>
        </w:rPr>
        <w:t>第一部分</w:t>
      </w:r>
      <w:bookmarkEnd w:id="2215"/>
    </w:p>
    <w:p>
      <w:r>
        <w:t/>
      </w:r>
    </w:p>
    <w:p>
      <w:pPr>
        <w:sectPr>
          <w:footerReference r:id="rId148"/>
          <w:headerReference r:id="rId149" w:type="default"/>
          <w:type w:val="nextPage"/>
          <w:pgSz w:w="22520" w:h="31680"/>
          <w:pgMar w:left="3400" w:top="2700" w:right="3400" w:bottom="2700" w:header="2400" w:footer="2400"/>
          <w:cols w:num="1"/>
        </w:sectPr>
      </w:pPr>
    </w:p>
    <w:p>
      <w:pPr>
        <w:pageBreakBefore w:val="off"/>
        <w:tabs/>
        <w:wordWrap w:val="off"/>
        <w:spacing w:before="3140" w:after="0" w:line="680" w:lineRule="atLeast"/>
        <w:ind w:left="5860" w:right="0" w:firstLine="100"/>
        <w:jc w:val="right"/>
        <w:textAlignment w:val="baseline"/>
        <w:rPr>
          <w:sz w:val="50"/>
        </w:rPr>
      </w:pPr>
      <w:bookmarkStart w:name="" w:id="2216"/>
      <w:r>
        <w:rPr>
          <w:rFonts w:ascii="黑体" w:hAnsi="黑体" w:cs="黑体" w:eastAsia="黑体"/>
          <w:sz w:val="50"/>
          <w:spacing w:val="0"/>
          <w:color w:val="000000"/>
          <w:b w:val="off"/>
          <w:i w:val="off"/>
        </w:rPr>
        <w:t>A3</w:t>
      </w:r>
      <w:r>
        <w:rPr>
          <w:rFonts w:ascii="宋体" w:hAnsi="宋体" w:cs="宋体" w:eastAsia="宋体"/>
          <w:sz w:val="50"/>
          <w:spacing w:val="0"/>
          <w:color w:val="000000"/>
          <w:b w:val="on"/>
          <w:i w:val="off"/>
        </w:rPr>
        <w:t>引</w:t>
      </w:r>
      <w:r>
        <w:rPr>
          <w:rFonts w:ascii="宋体" w:hAnsi="宋体" w:cs="宋体" w:eastAsia="宋体"/>
          <w:sz w:val="50"/>
          <w:spacing w:val="0"/>
          <w:color w:val="000000"/>
          <w:b w:val="on"/>
          <w:i w:val="off"/>
        </w:rPr>
        <w:t>论</w:t>
      </w:r>
      <w:r>
        <w:rPr>
          <w:rFonts w:ascii="黑体" w:hAnsi="黑体" w:cs="黑体" w:eastAsia="黑体"/>
          <w:sz w:val="50"/>
          <w:spacing w:val="0"/>
          <w:color w:val="000000"/>
          <w:b w:val="off"/>
          <w:i w:val="off"/>
        </w:rPr>
        <w:t>B₁1</w:t>
      </w:r>
      <w:bookmarkEnd w:id="2216"/>
    </w:p>
    <w:p>
      <w:pPr>
        <w:pageBreakBefore w:val="off"/>
        <w:tabs/>
        <w:wordWrap w:val="off"/>
        <w:spacing w:before="0" w:after="0" w:line="620" w:lineRule="exact"/>
        <w:ind w:left="0" w:right="0"/>
        <w:jc w:val="right"/>
        <w:textAlignment w:val="baseline"/>
        <w:rPr>
          <w:sz w:val="50"/>
        </w:rPr>
      </w:pPr>
      <w:bookmarkStart w:name="" w:id="2217"/>
      <w:r>
        <w:rPr>
          <w:rFonts w:ascii="宋体" w:hAnsi="宋体" w:cs="宋体" w:eastAsia="宋体"/>
          <w:sz w:val="50"/>
          <w:spacing w:val="0"/>
          <w:color w:val="000000"/>
          <w:b w:val="off"/>
          <w:i w:val="off"/>
        </w:rPr>
        <w:t/>
      </w:r>
      <w:bookmarkEnd w:id="2217"/>
    </w:p>
    <w:p>
      <w:pPr>
        <w:pageBreakBefore w:val="off"/>
        <w:tabs/>
        <w:wordWrap w:val="off"/>
        <w:spacing w:before="0" w:after="0" w:line="620" w:lineRule="exact"/>
        <w:ind w:left="0" w:right="0"/>
        <w:jc w:val="right"/>
        <w:textAlignment w:val="baseline"/>
        <w:rPr>
          <w:sz w:val="50"/>
        </w:rPr>
      </w:pPr>
      <w:bookmarkStart w:name="" w:id="2218"/>
      <w:r>
        <w:rPr>
          <w:rFonts w:ascii="宋体" w:hAnsi="宋体" w:cs="宋体" w:eastAsia="宋体"/>
          <w:sz w:val="50"/>
          <w:spacing w:val="0"/>
          <w:color w:val="000000"/>
          <w:b w:val="off"/>
          <w:i w:val="off"/>
        </w:rPr>
        <w:t/>
      </w:r>
      <w:bookmarkEnd w:id="2218"/>
    </w:p>
    <w:p>
      <w:pPr>
        <w:pageBreakBefore w:val="off"/>
        <w:tabs/>
        <w:wordWrap w:val="off"/>
        <w:spacing w:before="0" w:after="0" w:line="620" w:lineRule="exact"/>
        <w:ind w:left="0" w:right="0"/>
        <w:jc w:val="right"/>
        <w:textAlignment w:val="baseline"/>
        <w:rPr>
          <w:sz w:val="50"/>
        </w:rPr>
      </w:pPr>
      <w:bookmarkStart w:name="" w:id="2219"/>
      <w:r>
        <w:rPr>
          <w:rFonts w:ascii="宋体" w:hAnsi="宋体" w:cs="宋体" w:eastAsia="宋体"/>
          <w:sz w:val="50"/>
          <w:spacing w:val="0"/>
          <w:color w:val="000000"/>
          <w:b w:val="off"/>
          <w:i w:val="off"/>
        </w:rPr>
        <w:t/>
      </w:r>
      <w:bookmarkEnd w:id="2219"/>
    </w:p>
    <w:p>
      <w:pPr>
        <w:pageBreakBefore w:val="off"/>
        <w:tabs/>
        <w:wordWrap w:val="off"/>
        <w:spacing w:before="0" w:after="0" w:line="1320" w:lineRule="atLeast"/>
        <w:ind w:left="4500" w:right="1260" w:hanging="3780"/>
        <w:jc w:val="both"/>
        <w:textAlignment w:val="baseline"/>
        <w:rPr>
          <w:sz w:val="94"/>
        </w:rPr>
      </w:pPr>
      <w:bookmarkStart w:name="" w:id="2220"/>
      <w:r>
        <w:rPr>
          <w:rFonts w:ascii="黑体" w:hAnsi="黑体" w:cs="黑体" w:eastAsia="黑体"/>
          <w:sz w:val="94"/>
          <w:spacing w:val="0"/>
          <w:color w:val="000000"/>
          <w:b w:val="on"/>
          <w:i w:val="off"/>
        </w:rPr>
        <w:t>第</w:t>
      </w:r>
      <w:r>
        <w:rPr>
          <w:rFonts w:ascii="黑体" w:hAnsi="黑体" w:cs="黑体" w:eastAsia="黑体"/>
          <w:sz w:val="94"/>
          <w:spacing w:val="0"/>
          <w:color w:val="000000"/>
          <w:b w:val="off"/>
          <w:i w:val="off"/>
        </w:rPr>
        <w:t xml:space="preserve"> </w:t>
      </w:r>
      <w:r>
        <w:rPr>
          <w:rFonts w:ascii="黑体" w:hAnsi="黑体" w:cs="黑体" w:eastAsia="黑体"/>
          <w:sz w:val="94"/>
          <w:spacing w:val="0"/>
          <w:color w:val="000000"/>
          <w:b w:val="on"/>
          <w:i w:val="off"/>
        </w:rPr>
        <w:t>1节</w:t>
      </w:r>
      <w:r>
        <w:rPr>
          <w:rFonts w:ascii="黑体" w:hAnsi="黑体" w:cs="黑体" w:eastAsia="黑体"/>
          <w:sz w:val="94"/>
          <w:spacing w:val="0"/>
          <w:color w:val="000000"/>
          <w:b w:val="on"/>
          <w:i w:val="off"/>
        </w:rPr>
        <w:t>为了对纯粹逻辑学进行认识</w:t>
      </w:r>
      <w:r>
        <w:rPr>
          <w:rFonts w:ascii="黑体" w:hAnsi="黑体" w:cs="黑体" w:eastAsia="黑体"/>
          <w:sz w:val="94"/>
          <w:spacing w:val="0"/>
          <w:color w:val="000000"/>
          <w:b w:val="on"/>
          <w:i w:val="off"/>
        </w:rPr>
        <w:t>批判的准备和澄清，现象学</w:t>
      </w:r>
      <w:r>
        <w:rPr>
          <w:rFonts w:ascii="黑体" w:hAnsi="黑体" w:cs="黑体" w:eastAsia="黑体"/>
          <w:sz w:val="94"/>
          <w:spacing w:val="0"/>
          <w:color w:val="000000"/>
          <w:b w:val="on"/>
          <w:i w:val="off"/>
        </w:rPr>
        <w:t>研究所具有的必要性</w:t>
      </w:r>
      <w:bookmarkEnd w:id="2220"/>
    </w:p>
    <w:p>
      <w:pPr>
        <w:pageBreakBefore w:val="off"/>
        <w:tabs/>
        <w:wordWrap w:val="off"/>
        <w:spacing w:before="760" w:after="0" w:line="960" w:lineRule="atLeast"/>
        <w:ind w:left="720" w:right="1260" w:firstLine="1080"/>
        <w:jc w:val="both"/>
        <w:textAlignment w:val="baseline"/>
        <w:rPr>
          <w:sz w:val="53"/>
        </w:rPr>
      </w:pPr>
      <w:bookmarkStart w:name="" w:id="2221"/>
      <w:r>
        <w:rPr>
          <w:rFonts w:ascii="宋体" w:hAnsi="宋体" w:cs="宋体" w:eastAsia="宋体"/>
          <w:sz w:val="53"/>
          <w:spacing w:val="0"/>
          <w:color w:val="000000"/>
          <w:b w:val="off"/>
          <w:i w:val="off"/>
        </w:rPr>
        <w:t>逻辑学以语言阐释为开端，这从逻辑工艺论的立场来看往</w:t>
      </w:r>
      <w:r>
        <w:rPr>
          <w:rFonts w:ascii="宋体" w:hAnsi="宋体" w:cs="宋体" w:eastAsia="宋体"/>
          <w:sz w:val="53"/>
          <w:spacing w:val="0"/>
          <w:color w:val="000000"/>
          <w:b w:val="off"/>
          <w:i w:val="off"/>
        </w:rPr>
        <w:t>往是必然的。我们可以在穆勒那里读到：“语言显然是思维最重</w:t>
      </w:r>
      <w:r>
        <w:rPr>
          <w:rFonts w:ascii="宋体" w:hAnsi="宋体" w:cs="宋体" w:eastAsia="宋体"/>
          <w:sz w:val="53"/>
          <w:spacing w:val="0"/>
          <w:color w:val="000000"/>
          <w:b w:val="off"/>
          <w:i w:val="off"/>
        </w:rPr>
        <w:t>要的手段和工具之一，不言而喻，这个工具所具有的任何缺陷以</w:t>
      </w:r>
      <w:r>
        <w:rPr>
          <w:rFonts w:ascii="宋体" w:hAnsi="宋体" w:cs="宋体" w:eastAsia="宋体"/>
          <w:sz w:val="53"/>
          <w:spacing w:val="0"/>
          <w:color w:val="000000"/>
          <w:b w:val="off"/>
          <w:i w:val="off"/>
        </w:rPr>
        <w:t>及对它使用方式上的任何缺陷会加倍地干扰和迷惑这项工艺训</w:t>
      </w:r>
      <w:r>
        <w:rPr>
          <w:rFonts w:ascii="宋体" w:hAnsi="宋体" w:cs="宋体" w:eastAsia="宋体"/>
          <w:sz w:val="53"/>
          <w:spacing w:val="0"/>
          <w:color w:val="000000"/>
          <w:b w:val="off"/>
          <w:i w:val="off"/>
        </w:rPr>
        <w:t>练，会损坏对已有成果的信任。……在未熟悉各种语词的含义</w:t>
      </w:r>
      <w:r>
        <w:rPr>
          <w:rFonts w:ascii="宋体" w:hAnsi="宋体" w:cs="宋体" w:eastAsia="宋体"/>
          <w:sz w:val="53"/>
          <w:spacing w:val="0"/>
          <w:color w:val="000000"/>
          <w:b w:val="off"/>
          <w:i w:val="off"/>
        </w:rPr>
        <w:t>和正确用法之前就去研究科学方法，这是一种本末倒置的做法，</w:t>
      </w:r>
      <w:r>
        <w:rPr>
          <w:rFonts w:ascii="宋体" w:hAnsi="宋体" w:cs="宋体" w:eastAsia="宋体"/>
          <w:sz w:val="53"/>
          <w:spacing w:val="0"/>
          <w:color w:val="000000"/>
          <w:b w:val="off"/>
          <w:i w:val="off"/>
        </w:rPr>
        <w:t>这无异于在未学会正确使用望远镜之前就去做天文观察。”①但</w:t>
      </w:r>
      <w:r>
        <w:rPr>
          <w:rFonts w:ascii="宋体" w:hAnsi="宋体" w:cs="宋体" w:eastAsia="宋体"/>
          <w:sz w:val="53"/>
          <w:spacing w:val="0"/>
          <w:color w:val="000000"/>
          <w:b w:val="off"/>
          <w:i w:val="off"/>
        </w:rPr>
        <w:t>穆勒认为，逻辑学必然以语言分析为始的更深原因在于，不这样</w:t>
      </w:r>
      <w:r>
        <w:rPr>
          <w:rFonts w:ascii="宋体" w:hAnsi="宋体" w:cs="宋体" w:eastAsia="宋体"/>
          <w:sz w:val="53"/>
          <w:spacing w:val="0"/>
          <w:color w:val="000000"/>
          <w:b w:val="off"/>
          <w:i w:val="off"/>
        </w:rPr>
        <w:t>做的话，我们便没有可能去研究命题的含义，它是一种位于我们</w:t>
      </w:r>
      <w:r>
        <w:rPr>
          <w:rFonts w:ascii="宋体" w:hAnsi="宋体" w:cs="宋体" w:eastAsia="宋体"/>
          <w:sz w:val="53"/>
          <w:spacing w:val="0"/>
          <w:color w:val="000000"/>
          <w:b w:val="off"/>
          <w:i w:val="off"/>
        </w:rPr>
        <w:t>科学的“门槛边”的对象。</w:t>
      </w:r>
      <w:bookmarkEnd w:id="2221"/>
    </w:p>
    <w:p>
      <w:pPr>
        <w:pageBreakBefore w:val="off"/>
        <w:tabs/>
        <w:wordWrap w:val="off"/>
        <w:spacing w:before="0" w:after="0" w:line="960" w:lineRule="atLeast"/>
        <w:ind w:left="720" w:right="1160" w:firstLine="1080"/>
        <w:jc w:val="both"/>
        <w:textAlignment w:val="baseline"/>
        <w:rPr>
          <w:sz w:val="54"/>
        </w:rPr>
      </w:pPr>
      <w:bookmarkStart w:name="" w:id="2222"/>
      <w:r>
        <w:rPr>
          <w:rFonts w:ascii="楷体" w:hAnsi="楷体" w:cs="楷体" w:eastAsia="楷体"/>
          <w:sz w:val="54"/>
          <w:spacing w:val="0"/>
          <w:color w:val="000000"/>
          <w:b w:val="off"/>
          <w:i w:val="off"/>
        </w:rPr>
        <w:t>这位杰出的思想家所做的这一评论已经接触到纯粹逻辑学</w:t>
      </w:r>
      <w:r>
        <w:rPr>
          <w:rFonts w:ascii="楷体" w:hAnsi="楷体" w:cs="楷体" w:eastAsia="楷体"/>
          <w:sz w:val="54"/>
          <w:spacing w:val="0"/>
          <w:color w:val="000000"/>
          <w:b w:val="off"/>
          <w:i w:val="off"/>
        </w:rPr>
        <w:t>的要点，并且我们可以说，它已经接触到作为哲学学科的纯粹逻</w:t>
      </w:r>
      <w:r>
        <w:rPr>
          <w:rFonts w:ascii="楷体" w:hAnsi="楷体" w:cs="楷体" w:eastAsia="楷体"/>
          <w:sz w:val="54"/>
          <w:spacing w:val="0"/>
          <w:color w:val="000000"/>
          <w:b w:val="off"/>
          <w:i w:val="off"/>
        </w:rPr>
        <w:t>辑学的要点。因而我设定这样一个前提：人们不愿满足于将纯</w:t>
      </w:r>
      <w:r>
        <w:rPr>
          <w:rFonts w:ascii="楷体" w:hAnsi="楷体" w:cs="楷体" w:eastAsia="楷体"/>
          <w:sz w:val="54"/>
          <w:spacing w:val="0"/>
          <w:color w:val="000000"/>
          <w:b w:val="off"/>
          <w:i w:val="off"/>
        </w:rPr>
        <w:t>粹逻辑学仅仅建设成一种数学学科式的、具有素朴实事效用的</w:t>
      </w:r>
      <w:r>
        <w:rPr>
          <w:rFonts w:ascii="楷体" w:hAnsi="楷体" w:cs="楷体" w:eastAsia="楷体"/>
          <w:sz w:val="54"/>
          <w:spacing w:val="0"/>
          <w:color w:val="000000"/>
          <w:b w:val="off"/>
          <w:i w:val="off"/>
        </w:rPr>
        <w:t>命题系统，而是去追求与这些命题有关的哲学明晰性，即：明察</w:t>
      </w:r>
      <w:r>
        <mc:AlternateContent>
          <mc:Choice Requires="wps">
            <w:drawing>
              <wp:anchor allowOverlap="true" layoutInCell="true" locked="false" simplePos="false" behindDoc="false" relativeHeight="251659264" distL="0" distR="0" distT="0" distB="0">
                <wp:simplePos x="0" y="0"/>
                <wp:positionH relativeFrom="page">
                  <wp:posOffset>12077700</wp:posOffset>
                </wp:positionH>
                <wp:positionV relativeFrom="paragraph">
                  <wp:posOffset>622300</wp:posOffset>
                </wp:positionV>
                <wp:extent cx="647700" cy="482600"/>
                <wp:wrapNone/>
                <wp:docPr id="144" name="文本框 144"/>
                <a:graphic xmlns:a="http://schemas.openxmlformats.org/drawingml/2006/main">
                  <a:graphicData uri="http://schemas.microsoft.com/office/word/2010/wordprocessingShape">
                    <wps:wsp>
                      <wps:cNvSpPr txBox="true"/>
                      <wps:spPr>
                        <a:xfrm>
                          <a:off x="0" y="0"/>
                          <a:ext cx="647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223"/>
                            <w:r>
                              <w:rPr>
                                <w:rFonts w:ascii="黑体" w:hAnsi="黑体" w:cs="黑体" w:eastAsia="黑体"/>
                                <w:sz w:val="50"/>
                                <w:spacing w:val="0"/>
                                <w:color w:val="000000"/>
                                <w:b w:val="off"/>
                                <w:i w:val="off"/>
                              </w:rPr>
                              <w:t>B₁2</w:t>
                            </w:r>
                            <w:bookmarkEnd w:id="2223"/>
                          </w:p>
                        </w:txbxContent>
                      </wps:txbx>
                      <wps:bodyPr wrap="square" lIns="0" rIns="0" tIns="0" bIns="0" vert="horz" anchor="t">
                        <a:noAutofit/>
                      </wps:bodyPr>
                    </wps:wsp>
                  </a:graphicData>
                </a:graphic>
              </wp:anchor>
            </w:drawing>
          </mc:Choice>
          <mc:Fallback>
            <w:pict>
              <v:shape type="#_x0000_t202" filled="f" stroked="f" style="margin-left:951pt;margin-top:49pt;width:5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224"/>
                      <w:r>
                        <w:rPr>
                          <w:rFonts w:ascii="黑体" w:hAnsi="黑体" w:cs="黑体" w:eastAsia="黑体"/>
                          <w:sz w:val="50"/>
                          <w:spacing w:val="0"/>
                          <w:color w:val="000000"/>
                          <w:b w:val="off"/>
                          <w:i w:val="off"/>
                        </w:rPr>
                        <w:t>B₁2</w:t>
                      </w:r>
                      <w:bookmarkEnd w:id="2224"/>
                    </w:p>
                  </w:txbxContent>
                </v:textbox>
              </v:shape>
            </w:pict>
          </mc:Fallback>
        </mc:AlternateContent>
      </w:r>
      <w:bookmarkEnd w:id="2222"/>
    </w:p>
    <w:p>
      <w:r>
        <w:t/>
      </w:r>
    </w:p>
    <w:p>
      <w:pPr>
        <w:sectPr>
          <w:footerReference r:id="rId150"/>
          <w:headerReference r:id="rId151" w:type="default"/>
          <w:type w:val="nextPage"/>
          <w:pgSz w:w="22520" w:h="31680"/>
          <w:pgMar w:left="2640" w:top="2700" w:right="2640" w:bottom="2700" w:header="2400" w:footer="2400"/>
          <w:cols w:num="1"/>
        </w:sectPr>
      </w:pPr>
    </w:p>
    <w:p>
      <w:pPr>
        <w:pageBreakBefore w:val="off"/>
        <w:tabs/>
        <w:wordWrap w:val="off"/>
        <w:spacing w:before="0" w:after="0" w:line="580" w:lineRule="atLeast"/>
        <w:ind w:left="1260" w:right="0"/>
        <w:jc w:val="both"/>
        <w:textAlignment w:val="baseline"/>
        <w:rPr>
          <w:sz w:val="42"/>
        </w:rPr>
      </w:pPr>
      <w:bookmarkStart w:name="" w:id="2225"/>
      <w:r>
        <w:rPr>
          <w:rFonts w:ascii="楷体" w:hAnsi="楷体" w:cs="楷体" w:eastAsia="楷体"/>
          <w:sz w:val="42"/>
          <w:spacing w:val="0"/>
          <w:color w:val="000000"/>
          <w:b w:val="off"/>
          <w:i w:val="off"/>
        </w:rPr>
        <w:t>004</w:t>
      </w:r>
      <w:r>
        <w:rPr>
          <w:rFonts w:ascii="黑体" w:hAnsi="黑体" w:cs="黑体" w:eastAsia="黑体"/>
          <w:sz w:val="42"/>
          <w:spacing w:val="0"/>
          <w:color w:val="000000"/>
          <w:b w:val="off"/>
          <w:i w:val="off"/>
        </w:rPr>
        <w:t>逻辑研究(第二卷第一部分)</w:t>
      </w:r>
      <w:bookmarkEnd w:id="2225"/>
    </w:p>
    <w:p>
      <w:pPr>
        <w:pageBreakBefore w:val="off"/>
        <w:tabs/>
        <w:wordWrap w:val="off"/>
        <w:spacing w:before="0" w:after="0" w:line="1100" w:lineRule="exact"/>
        <w:ind w:left="0" w:right="0"/>
        <w:jc w:val="both"/>
        <w:textAlignment w:val="baseline"/>
        <w:rPr>
          <w:sz w:val="47"/>
        </w:rPr>
      </w:pPr>
      <w:bookmarkStart w:name="" w:id="2226"/>
      <w:r>
        <w:rPr>
          <w:rFonts w:ascii="宋体" w:hAnsi="宋体" w:cs="宋体" w:eastAsia="宋体"/>
          <w:sz w:val="47"/>
          <w:spacing w:val="0"/>
          <w:color w:val="000000"/>
          <w:b w:val="off"/>
          <w:i w:val="off"/>
        </w:rPr>
        <w:t/>
      </w:r>
      <w:bookmarkEnd w:id="2226"/>
    </w:p>
    <w:p>
      <w:pPr>
        <w:pageBreakBefore w:val="off"/>
        <w:tabs/>
        <w:wordWrap w:val="off"/>
        <w:spacing w:before="0" w:after="0" w:line="1100" w:lineRule="atLeast"/>
        <w:ind w:left="40" w:right="0" w:firstLine="1200"/>
        <w:jc w:val="both"/>
        <w:textAlignment w:val="baseline"/>
        <w:rPr>
          <w:sz w:val="47"/>
        </w:rPr>
      </w:pPr>
      <w:bookmarkStart w:name="" w:id="2227"/>
      <w:r>
        <w:rPr>
          <w:rFonts w:ascii="楷体" w:hAnsi="楷体" w:cs="楷体" w:eastAsia="楷体"/>
          <w:sz w:val="47"/>
          <w:spacing w:val="0"/>
          <w:color w:val="000000"/>
          <w:b w:val="off"/>
          <w:i w:val="off"/>
        </w:rPr>
        <w:t>在这些命题的观念可能的运用中起作用的认识方式本质以及随</w:t>
      </w:r>
      <w:r>
        <w:rPr>
          <w:rFonts w:ascii="楷体" w:hAnsi="楷体" w:cs="楷体" w:eastAsia="楷体"/>
          <w:sz w:val="47"/>
          <w:spacing w:val="0"/>
          <w:color w:val="000000"/>
          <w:b w:val="off"/>
          <w:i w:val="off"/>
        </w:rPr>
        <w:t>同它们一起构成的意义给予〈Sinngbung〉和客观有效性的本</w:t>
      </w:r>
      <w:r>
        <w:rPr>
          <w:rFonts w:ascii="楷体" w:hAnsi="楷体" w:cs="楷体" w:eastAsia="楷体"/>
          <w:sz w:val="47"/>
          <w:spacing w:val="0"/>
          <w:color w:val="000000"/>
          <w:b w:val="off"/>
          <w:i w:val="off"/>
        </w:rPr>
        <w:t>质。语言阐释肯定[1]属于为建造纯粹逻辑学而必须做的哲学</w:t>
      </w:r>
      <w:r>
        <w:rPr>
          <w:rFonts w:ascii="TimesNewRoman" w:hAnsi="TimesNewRoman" w:cs="TimesNewRoman" w:eastAsia="TimesNewRoman"/>
          <w:sz w:val="47"/>
          <w:spacing w:val="0"/>
          <w:color w:val="000000"/>
          <w:b w:val="off"/>
          <w:i w:val="off"/>
        </w:rPr>
        <w:t>A4</w:t>
      </w:r>
      <w:r>
        <w:rPr>
          <w:rFonts w:ascii="楷体" w:hAnsi="楷体" w:cs="楷体" w:eastAsia="楷体"/>
          <w:sz w:val="47"/>
          <w:spacing w:val="0"/>
          <w:color w:val="000000"/>
          <w:b w:val="off"/>
          <w:i w:val="off"/>
        </w:rPr>
        <w:t>准备工作之一，因为只有借助于语言阐释才能明晰无误地把握</w:t>
      </w:r>
      <w:r>
        <w:rPr>
          <w:rFonts w:ascii="楷体" w:hAnsi="楷体" w:cs="楷体" w:eastAsia="楷体"/>
          <w:sz w:val="47"/>
          <w:spacing w:val="0"/>
          <w:color w:val="000000"/>
          <w:b w:val="off"/>
          <w:i w:val="off"/>
        </w:rPr>
        <w:t>住逻辑研究的真正客体以及这些客体的本质种类和区别。但这</w:t>
      </w:r>
      <w:r>
        <w:rPr>
          <w:rFonts w:ascii="楷体" w:hAnsi="楷体" w:cs="楷体" w:eastAsia="楷体"/>
          <w:sz w:val="47"/>
          <w:spacing w:val="0"/>
          <w:color w:val="000000"/>
          <w:b w:val="off"/>
          <w:i w:val="off"/>
        </w:rPr>
        <w:t>里所指的不是在经验的[2]、有关历史存在的语言的意义上的阐</w:t>
      </w:r>
      <w:r>
        <w:rPr>
          <w:rFonts w:ascii="楷体" w:hAnsi="楷体" w:cs="楷体" w:eastAsia="楷体"/>
          <w:sz w:val="47"/>
          <w:spacing w:val="0"/>
          <w:color w:val="000000"/>
          <w:b w:val="off"/>
          <w:i w:val="off"/>
        </w:rPr>
        <w:t>释，而是那种隶属于客观认识理论以及———与此密切相关——</w:t>
      </w:r>
      <w:r>
        <w:rPr>
          <w:rFonts w:ascii="楷体" w:hAnsi="楷体" w:cs="楷体" w:eastAsia="楷体"/>
          <w:sz w:val="47"/>
          <w:spacing w:val="0"/>
          <w:color w:val="000000"/>
          <w:b w:val="off"/>
          <w:i w:val="off"/>
        </w:rPr>
        <w:t>思维体验认识体验的纯粹[3]现象学的更广泛领域的最一般性</w:t>
      </w:r>
      <w:r>
        <w:rPr>
          <w:rFonts w:ascii="楷体" w:hAnsi="楷体" w:cs="楷体" w:eastAsia="楷体"/>
          <w:sz w:val="47"/>
          <w:spacing w:val="0"/>
          <w:color w:val="000000"/>
          <w:b w:val="off"/>
          <w:i w:val="off"/>
        </w:rPr>
        <w:t>阐释。这种现象学和它所属的一般体验的纯粹现象学一样，仅</w:t>
      </w:r>
      <w:r>
        <w:rPr>
          <w:rFonts w:ascii="楷体" w:hAnsi="楷体" w:cs="楷体" w:eastAsia="楷体"/>
          <w:sz w:val="47"/>
          <w:spacing w:val="0"/>
          <w:color w:val="000000"/>
          <w:b w:val="off"/>
          <w:i w:val="off"/>
        </w:rPr>
        <w:t>仅研究那些在直观中可把握、可分析的体验的纯粹本质一般性，</w:t>
      </w:r>
      <w:r>
        <w:rPr>
          <w:rFonts w:ascii="楷体" w:hAnsi="楷体" w:cs="楷体" w:eastAsia="楷体"/>
          <w:sz w:val="47"/>
          <w:spacing w:val="0"/>
          <w:color w:val="000000"/>
          <w:b w:val="off"/>
          <w:i w:val="off"/>
        </w:rPr>
        <w:t>而不研究那些受到经验统摄的体验，后者是实在的事实，是在显</w:t>
      </w:r>
      <w:r>
        <w:rPr>
          <w:rFonts w:ascii="楷体" w:hAnsi="楷体" w:cs="楷体" w:eastAsia="楷体"/>
          <w:sz w:val="47"/>
          <w:spacing w:val="0"/>
          <w:color w:val="000000"/>
          <w:b w:val="off"/>
          <w:i w:val="off"/>
        </w:rPr>
        <w:t>现的并被设定为经验事实的世界中体验着的人或动物的体验。</w:t>
      </w:r>
      <w:r>
        <w:rPr>
          <w:rFonts w:ascii="楷体" w:hAnsi="楷体" w:cs="楷体" w:eastAsia="楷体"/>
          <w:sz w:val="47"/>
          <w:spacing w:val="0"/>
          <w:color w:val="000000"/>
          <w:b w:val="off"/>
          <w:i w:val="off"/>
        </w:rPr>
        <w:t>现象学用本质概念和有规律的本质陈述将那些在本质直观中直</w:t>
      </w:r>
      <w:r>
        <w:rPr>
          <w:rFonts w:ascii="楷体" w:hAnsi="楷体" w:cs="楷体" w:eastAsia="楷体"/>
          <w:sz w:val="47"/>
          <w:spacing w:val="0"/>
          <w:color w:val="000000"/>
          <w:b w:val="off"/>
          <w:i w:val="off"/>
        </w:rPr>
        <w:t>接被把握的本质和建立在这些本质中的本质联系描述性地、纯</w:t>
      </w:r>
      <w:r>
        <w:rPr>
          <w:rFonts w:ascii="楷体" w:hAnsi="楷体" w:cs="楷体" w:eastAsia="楷体"/>
          <w:sz w:val="47"/>
          <w:spacing w:val="0"/>
          <w:color w:val="000000"/>
          <w:b w:val="off"/>
          <w:i w:val="off"/>
        </w:rPr>
        <w:t>粹地表达出来。所有这些本质陈述都是在最确切词义上的先天</w:t>
      </w:r>
      <w:r>
        <w:rPr>
          <w:rFonts w:ascii="楷体" w:hAnsi="楷体" w:cs="楷体" w:eastAsia="楷体"/>
          <w:sz w:val="47"/>
          <w:spacing w:val="0"/>
          <w:color w:val="000000"/>
          <w:b w:val="off"/>
          <w:i w:val="off"/>
        </w:rPr>
        <w:t>陈述。这[4]个领域便是为了认识批判地准备和澄清纯粹逻辑</w:t>
      </w:r>
      <w:r>
        <w:rPr>
          <w:rFonts w:ascii="楷体" w:hAnsi="楷体" w:cs="楷体" w:eastAsia="楷体"/>
          <w:sz w:val="47"/>
          <w:spacing w:val="0"/>
          <w:color w:val="000000"/>
          <w:b w:val="off"/>
          <w:i w:val="off"/>
        </w:rPr>
        <w:t>学的目的所必须深入研究的领域；因而我们[5]的研究也将在这</w:t>
      </w:r>
      <w:r>
        <w:rPr>
          <w:rFonts w:ascii="楷体" w:hAnsi="楷体" w:cs="楷体" w:eastAsia="楷体"/>
          <w:sz w:val="47"/>
          <w:spacing w:val="0"/>
          <w:color w:val="000000"/>
          <w:b w:val="off"/>
          <w:i w:val="off"/>
        </w:rPr>
        <w:t>个领域进行。</w:t>
      </w:r>
      <w:bookmarkEnd w:id="2227"/>
    </w:p>
    <w:p>
      <w:pPr>
        <w:pageBreakBefore w:val="off"/>
        <w:tabs/>
        <w:wordWrap w:val="off"/>
        <w:spacing w:before="0" w:after="0" w:line="1120" w:lineRule="atLeast"/>
        <w:ind w:left="1400" w:right="0" w:hanging="1360"/>
        <w:jc w:val="both"/>
        <w:textAlignment w:val="baseline"/>
        <w:rPr>
          <w:sz w:val="47"/>
        </w:rPr>
      </w:pPr>
      <w:bookmarkStart w:name="" w:id="2228"/>
      <w:r>
        <w:rPr>
          <w:rFonts w:ascii="楷体" w:hAnsi="楷体" w:cs="楷体" w:eastAsia="楷体"/>
          <w:sz w:val="47"/>
          <w:spacing w:val="0"/>
          <w:color w:val="000000"/>
          <w:b w:val="off"/>
          <w:i w:val="off"/>
        </w:rPr>
        <w:t>B₁3</w:t>
      </w:r>
      <w:r>
        <w:rPr>
          <w:rFonts w:ascii="楷体" w:hAnsi="楷体" w:cs="楷体" w:eastAsia="楷体"/>
          <w:sz w:val="47"/>
          <w:spacing w:val="0"/>
          <w:color w:val="000000"/>
          <w:b w:val="off"/>
          <w:i w:val="off"/>
        </w:rPr>
        <w:t xml:space="preserve">      纯粹[6]现象学展示了一个中立性〈neutral〉研究的领域，在</w:t>
      </w:r>
      <w:r>
        <w:rPr>
          <w:rFonts w:ascii="楷体" w:hAnsi="楷体" w:cs="楷体" w:eastAsia="楷体"/>
          <w:sz w:val="47"/>
          <w:spacing w:val="0"/>
          <w:color w:val="000000"/>
          <w:b w:val="off"/>
          <w:i w:val="off"/>
        </w:rPr>
        <w:t>这个领域中有着各门科学的根。一方面，纯粹现象学服务于作</w:t>
      </w:r>
      <w:r>
        <w:rPr>
          <w:rFonts w:ascii="楷体" w:hAnsi="楷体" w:cs="楷体" w:eastAsia="楷体"/>
          <w:sz w:val="47"/>
          <w:spacing w:val="0"/>
          <w:color w:val="000000"/>
          <w:b w:val="off"/>
          <w:i w:val="off"/>
        </w:rPr>
        <w:t>为经验科学的心理学。它纯粹直观地——特别是作为思维和认</w:t>
      </w:r>
      <w:r>
        <w:rPr>
          <w:rFonts w:ascii="楷体" w:hAnsi="楷体" w:cs="楷体" w:eastAsia="楷体"/>
          <w:sz w:val="47"/>
          <w:spacing w:val="0"/>
          <w:color w:val="000000"/>
          <w:b w:val="off"/>
          <w:i w:val="off"/>
        </w:rPr>
        <w:t>识的现象学———在本质一般性中分析和描述表象的、判断的和</w:t>
      </w:r>
      <w:r>
        <w:rPr>
          <w:rFonts w:ascii="楷体" w:hAnsi="楷体" w:cs="楷体" w:eastAsia="楷体"/>
          <w:sz w:val="47"/>
          <w:spacing w:val="0"/>
          <w:color w:val="000000"/>
          <w:b w:val="off"/>
          <w:i w:val="off"/>
        </w:rPr>
        <w:t>认识的体验，心理学将这些体验经验地理解为动物自然现实关</w:t>
      </w:r>
      <w:r>
        <w:rPr>
          <w:rFonts w:ascii="楷体" w:hAnsi="楷体" w:cs="楷体" w:eastAsia="楷体"/>
          <w:sz w:val="47"/>
          <w:spacing w:val="0"/>
          <w:color w:val="000000"/>
          <w:b w:val="off"/>
          <w:i w:val="off"/>
        </w:rPr>
        <w:t>系中的各种偶然实体事件，因而只对它们做经验科学的研</w:t>
      </w:r>
      <w:r>
        <w:rPr>
          <w:rFonts w:ascii="楷体" w:hAnsi="楷体" w:cs="楷体" w:eastAsia="楷体"/>
          <w:sz w:val="47"/>
          <w:spacing w:val="0"/>
          <w:color w:val="000000"/>
          <w:b w:val="off"/>
          <w:i w:val="off"/>
        </w:rPr>
        <w:t>究。[7]另一方面，现象学打开了“涌现出”纯粹逻辑学的基本概</w:t>
      </w:r>
      <w:bookmarkEnd w:id="2228"/>
    </w:p>
    <w:p>
      <w:pPr>
        <w:pageBreakBefore w:val="off"/>
        <w:tabs/>
        <w:wordWrap w:val="off"/>
        <w:spacing w:before="0" w:after="0" w:line="1120" w:lineRule="atLeast"/>
        <w:ind w:left="1440" w:right="0"/>
        <w:jc w:val="both"/>
        <w:textAlignment w:val="baseline"/>
        <w:rPr>
          <w:sz w:val="47"/>
        </w:rPr>
      </w:pPr>
      <w:bookmarkStart w:name="" w:id="2229"/>
      <w:r>
        <w:rPr>
          <w:rFonts w:ascii="宋体" w:hAnsi="宋体" w:cs="宋体" w:eastAsia="宋体"/>
          <w:sz w:val="47"/>
          <w:spacing w:val="0"/>
          <w:color w:val="000000"/>
          <w:u w:val="single"/>
          <w:b w:val="off"/>
          <w:i w:val="off"/>
        </w:rPr>
        <w:t xml:space="preserve">               </w:t>
      </w:r>
      <w:bookmarkEnd w:id="2229"/>
    </w:p>
    <w:p>
      <w:pPr>
        <w:pageBreakBefore w:val="off"/>
        <w:tabs/>
        <w:wordWrap w:val="off"/>
        <w:spacing w:before="0" w:after="0" w:line="560" w:lineRule="exact"/>
        <w:ind w:left="0" w:right="0"/>
        <w:jc w:val="both"/>
        <w:textAlignment w:val="baseline"/>
        <w:rPr>
          <w:sz w:val="38"/>
        </w:rPr>
      </w:pPr>
      <w:bookmarkStart w:name="" w:id="2230"/>
      <w:r>
        <w:rPr>
          <w:rFonts w:ascii="宋体" w:hAnsi="宋体" w:cs="宋体" w:eastAsia="宋体"/>
          <w:sz w:val="38"/>
          <w:spacing w:val="0"/>
          <w:color w:val="000000"/>
          <w:b w:val="off"/>
          <w:i w:val="off"/>
        </w:rPr>
        <w:t/>
      </w:r>
      <w:bookmarkEnd w:id="2230"/>
    </w:p>
    <w:p>
      <w:pPr>
        <w:pageBreakBefore w:val="off"/>
        <w:tabs/>
        <w:wordWrap w:val="off"/>
        <w:spacing w:before="0" w:after="0" w:line="560" w:lineRule="atLeast"/>
        <w:ind w:left="2340" w:right="0"/>
        <w:jc w:val="both"/>
        <w:textAlignment w:val="baseline"/>
        <w:rPr>
          <w:sz w:val="38"/>
        </w:rPr>
      </w:pPr>
      <w:bookmarkStart w:name="" w:id="2231"/>
      <w:r>
        <w:rPr>
          <w:rFonts w:ascii="宋体" w:hAnsi="宋体" w:cs="宋体" w:eastAsia="宋体"/>
          <w:sz w:val="38"/>
          <w:spacing w:val="0"/>
          <w:color w:val="000000"/>
          <w:b w:val="off"/>
          <w:i w:val="off"/>
        </w:rPr>
        <w:t>①</w:t>
      </w:r>
      <w:r>
        <w:rPr>
          <w:rFonts w:ascii="宋体" w:hAnsi="宋体" w:cs="宋体" w:eastAsia="宋体"/>
          <w:sz w:val="38"/>
          <w:spacing w:val="0"/>
          <w:color w:val="000000"/>
          <w:b w:val="off"/>
          <w:i w:val="off"/>
        </w:rPr>
        <w:t>穆勒，《逻辑学》，第一册，第一章，第1节。</w:t>
      </w:r>
      <w:bookmarkEnd w:id="2231"/>
    </w:p>
    <w:p>
      <w:r>
        <w:t/>
      </w:r>
    </w:p>
    <w:p>
      <w:pPr>
        <w:sectPr>
          <w:footerReference r:id="rId152"/>
          <w:headerReference r:id="rId153" w:type="default"/>
          <w:type w:val="nextPage"/>
          <w:pgSz w:w="22520" w:h="31680"/>
          <w:pgMar w:left="2980" w:top="2420" w:right="2980" w:bottom="2420" w:header="2120" w:footer="2120"/>
          <w:cols w:num="1"/>
        </w:sectPr>
      </w:pPr>
    </w:p>
    <w:p>
      <w:pPr>
        <w:pageBreakBefore w:val="off"/>
        <w:tabs/>
        <w:wordWrap w:val="off"/>
        <w:spacing w:before="0" w:after="0" w:line="620" w:lineRule="atLeast"/>
        <w:ind w:left="0" w:right="220"/>
        <w:jc w:val="right"/>
        <w:textAlignment w:val="baseline"/>
        <w:rPr>
          <w:sz w:val="45"/>
        </w:rPr>
      </w:pPr>
      <w:bookmarkStart w:name="" w:id="2232"/>
      <w:r>
        <w:rPr>
          <w:rFonts w:ascii="楷体" w:hAnsi="楷体" w:cs="楷体" w:eastAsia="楷体"/>
          <w:sz w:val="45"/>
          <w:spacing w:val="0"/>
          <w:color w:val="000000"/>
          <w:b w:val="off"/>
          <w:i w:val="off"/>
        </w:rPr>
        <w:t>引   论|005</w:t>
      </w:r>
      <w:bookmarkEnd w:id="2232"/>
    </w:p>
    <w:p>
      <w:pPr>
        <w:pageBreakBefore w:val="off"/>
        <w:tabs/>
        <w:wordWrap w:val="off"/>
        <w:spacing w:before="0" w:after="0" w:line="1060" w:lineRule="exact"/>
        <w:ind w:left="0" w:right="0"/>
        <w:jc w:val="right"/>
        <w:textAlignment w:val="baseline"/>
        <w:rPr>
          <w:sz w:val="48"/>
        </w:rPr>
      </w:pPr>
      <w:bookmarkStart w:name="" w:id="2233"/>
      <w:r>
        <w:rPr>
          <w:rFonts w:ascii="宋体" w:hAnsi="宋体" w:cs="宋体" w:eastAsia="宋体"/>
          <w:sz w:val="48"/>
          <w:spacing w:val="0"/>
          <w:color w:val="000000"/>
          <w:b w:val="off"/>
          <w:i w:val="off"/>
        </w:rPr>
        <w:t/>
      </w:r>
      <w:bookmarkEnd w:id="2233"/>
    </w:p>
    <w:p>
      <w:pPr>
        <w:pageBreakBefore w:val="off"/>
        <w:tabs/>
        <w:wordWrap w:val="off"/>
        <w:spacing w:before="0" w:after="0" w:line="1060" w:lineRule="atLeast"/>
        <w:ind w:left="780" w:right="100"/>
        <w:jc w:val="both"/>
        <w:textAlignment w:val="baseline"/>
        <w:rPr>
          <w:sz w:val="48"/>
        </w:rPr>
      </w:pPr>
      <w:bookmarkStart w:name="" w:id="2234"/>
      <w:r>
        <w:rPr>
          <w:rFonts w:ascii="宋体" w:hAnsi="宋体" w:cs="宋体" w:eastAsia="宋体"/>
          <w:sz w:val="48"/>
          <w:spacing w:val="0"/>
          <w:color w:val="000000"/>
          <w:b w:val="off"/>
          <w:i w:val="off"/>
        </w:rPr>
        <w:t>念和观念规律的“泉源”，只有在把握住这些基本概念和观念规</w:t>
      </w:r>
      <w:r>
        <w:rPr>
          <w:rFonts w:ascii="宋体" w:hAnsi="宋体" w:cs="宋体" w:eastAsia="宋体"/>
          <w:sz w:val="48"/>
          <w:spacing w:val="0"/>
          <w:color w:val="000000"/>
          <w:b w:val="off"/>
          <w:i w:val="off"/>
        </w:rPr>
        <w:t>律的来历的情况下，我们才能赋予它们以“明晰性”，这是认识批</w:t>
      </w:r>
      <w:r>
        <w:rPr>
          <w:rFonts w:ascii="宋体" w:hAnsi="宋体" w:cs="宋体" w:eastAsia="宋体"/>
          <w:sz w:val="48"/>
          <w:spacing w:val="0"/>
          <w:color w:val="000000"/>
          <w:b w:val="off"/>
          <w:i w:val="off"/>
        </w:rPr>
        <w:t>判地理解纯粹逻辑学的前提。纯粹逻辑学在认识论或现象学方</w:t>
      </w:r>
      <w:r>
        <w:rPr>
          <w:rFonts w:ascii="宋体" w:hAnsi="宋体" w:cs="宋体" w:eastAsia="宋体"/>
          <w:sz w:val="48"/>
          <w:spacing w:val="0"/>
          <w:color w:val="000000"/>
          <w:b w:val="off"/>
          <w:i w:val="off"/>
        </w:rPr>
        <w:t>面的基础工作中包含着许多极为困难、但却无比重要的研究。</w:t>
      </w:r>
      <w:r>
        <w:rPr>
          <w:rFonts w:ascii="宋体" w:hAnsi="宋体" w:cs="宋体" w:eastAsia="宋体"/>
          <w:sz w:val="48"/>
          <w:spacing w:val="0"/>
          <w:color w:val="000000"/>
          <w:b w:val="off"/>
          <w:i w:val="off"/>
        </w:rPr>
        <w:t>我们可以回忆一下在《逻辑研究》第一卷[8]中①对纯粹逻辑学任</w:t>
      </w:r>
      <w:r>
        <w:rPr>
          <w:rFonts w:ascii="宋体" w:hAnsi="宋体" w:cs="宋体" w:eastAsia="宋体"/>
          <w:sz w:val="48"/>
          <w:spacing w:val="0"/>
          <w:color w:val="000000"/>
          <w:b w:val="off"/>
          <w:i w:val="off"/>
        </w:rPr>
        <w:t>务的说明，即：确定并澄清那些赋予所有认识以客观意义和理</w:t>
      </w:r>
      <w:r>
        <w:rPr>
          <w:rFonts w:ascii="宋体" w:hAnsi="宋体" w:cs="宋体" w:eastAsia="宋体"/>
          <w:sz w:val="48"/>
          <w:spacing w:val="0"/>
          <w:color w:val="000000"/>
          <w:b w:val="off"/>
          <w:i w:val="off"/>
        </w:rPr>
        <w:t>论统一的概念和规律。</w:t>
      </w:r>
      <w:bookmarkEnd w:id="2234"/>
    </w:p>
    <w:p>
      <w:pPr>
        <w:pageBreakBefore w:val="off"/>
        <w:tabs/>
        <w:wordWrap w:val="off"/>
        <w:spacing w:before="780" w:after="0" w:line="1080" w:lineRule="atLeast"/>
        <w:ind w:left="1600" w:right="0"/>
        <w:jc w:val="both"/>
        <w:textAlignment w:val="baseline"/>
        <w:rPr>
          <w:sz w:val="60"/>
        </w:rPr>
      </w:pPr>
      <w:bookmarkStart w:name="" w:id="2235"/>
      <w:r>
        <w:rPr>
          <w:rFonts w:ascii="黑体" w:hAnsi="黑体" w:cs="黑体" w:eastAsia="黑体"/>
          <w:sz w:val="60"/>
          <w:spacing w:val="0"/>
          <w:color w:val="000000"/>
          <w:b w:val="on"/>
          <w:i w:val="off"/>
        </w:rPr>
        <w:t>第2节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对这些研究目的之说明</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-1600200</wp:posOffset>
                </wp:positionV>
                <wp:extent cx="800100" cy="647700"/>
                <wp:wrapNone/>
                <wp:docPr id="145" name="文本框 145"/>
                <a:graphic xmlns:a="http://schemas.openxmlformats.org/drawingml/2006/main">
                  <a:graphicData uri="http://schemas.microsoft.com/office/word/2010/wordprocessingShape">
                    <wps:wsp>
                      <wps:cNvSpPr txBox="true"/>
                      <wps:spPr>
                        <a:xfrm>
                          <a:off x="0" y="0"/>
                          <a:ext cx="8001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69"/>
                              </w:rPr>
                            </w:pPr>
                            <w:bookmarkStart w:name="" w:id="2236"/>
                            <w:r>
                              <w:rPr>
                                <w:rFonts w:ascii="TimesNewRoman" w:hAnsi="TimesNewRoman" w:cs="TimesNewRoman" w:eastAsia="TimesNewRoman"/>
                                <w:sz w:val="69"/>
                                <w:spacing w:val="0"/>
                                <w:color w:val="000000"/>
                                <w:b w:val="off"/>
                                <w:i w:val="off"/>
                              </w:rPr>
                              <w:t>A5</w:t>
                            </w:r>
                            <w:bookmarkEnd w:id="2236"/>
                          </w:p>
                        </w:txbxContent>
                      </wps:txbx>
                      <wps:bodyPr wrap="square" lIns="0" rIns="0" tIns="0" bIns="0" vert="horz" anchor="t">
                        <a:noAutofit/>
                      </wps:bodyPr>
                    </wps:wsp>
                  </a:graphicData>
                </a:graphic>
              </wp:anchor>
            </w:drawing>
          </mc:Choice>
          <mc:Fallback>
            <w:pict>
              <v:shape type="#_x0000_t202" filled="f" stroked="f" style="margin-left:976pt;margin-top:-126pt;width:63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69"/>
                        </w:rPr>
                      </w:pPr>
                      <w:bookmarkStart w:name="" w:id="2237"/>
                      <w:r>
                        <w:rPr>
                          <w:rFonts w:ascii="TimesNewRoman" w:hAnsi="TimesNewRoman" w:cs="TimesNewRoman" w:eastAsia="TimesNewRoman"/>
                          <w:sz w:val="69"/>
                          <w:spacing w:val="0"/>
                          <w:color w:val="000000"/>
                          <w:b w:val="off"/>
                          <w:i w:val="off"/>
                        </w:rPr>
                        <w:t>A5</w:t>
                      </w:r>
                      <w:bookmarkEnd w:id="2237"/>
                    </w:p>
                  </w:txbxContent>
                </v:textbox>
              </v:shape>
            </w:pict>
          </mc:Fallback>
        </mc:AlternateContent>
      </w:r>
      <w:bookmarkEnd w:id="2235"/>
    </w:p>
    <w:p>
      <w:pPr>
        <w:pageBreakBefore w:val="off"/>
        <w:tabs/>
        <w:wordWrap w:val="off"/>
        <w:spacing w:before="800" w:after="0" w:line="1060" w:lineRule="atLeast"/>
        <w:ind w:left="780" w:right="0" w:firstLine="1080"/>
        <w:jc w:val="both"/>
        <w:textAlignment w:val="baseline"/>
        <w:rPr>
          <w:sz w:val="48"/>
        </w:rPr>
      </w:pPr>
      <w:bookmarkStart w:name="" w:id="2238"/>
      <w:r>
        <w:rPr>
          <w:rFonts w:ascii="宋体" w:hAnsi="宋体" w:cs="宋体" w:eastAsia="宋体"/>
          <w:sz w:val="48"/>
          <w:spacing w:val="0"/>
          <w:color w:val="000000"/>
          <w:b w:val="off"/>
          <w:i w:val="off"/>
        </w:rPr>
        <w:t>尽管理论研究不仅仅是在陈述行为中进行的，或者甚至可</w:t>
      </w:r>
      <w:r>
        <w:rPr>
          <w:rFonts w:ascii="宋体" w:hAnsi="宋体" w:cs="宋体" w:eastAsia="宋体"/>
          <w:sz w:val="48"/>
          <w:spacing w:val="0"/>
          <w:color w:val="000000"/>
          <w:b w:val="off"/>
          <w:i w:val="off"/>
        </w:rPr>
        <w:t>以说，不仅仅是在复合陈述中进行的，所有理论研究却最终都要</w:t>
      </w:r>
      <w:r>
        <w:rPr>
          <w:rFonts w:ascii="宋体" w:hAnsi="宋体" w:cs="宋体" w:eastAsia="宋体"/>
          <w:sz w:val="48"/>
          <w:spacing w:val="0"/>
          <w:color w:val="000000"/>
          <w:b w:val="off"/>
          <w:i w:val="off"/>
        </w:rPr>
        <w:t>落实在陈述上。只有用陈述的形式，真理、特别是理论才能成为</w:t>
      </w:r>
      <w:r>
        <w:rPr>
          <w:rFonts w:ascii="宋体" w:hAnsi="宋体" w:cs="宋体" w:eastAsia="宋体"/>
          <w:sz w:val="48"/>
          <w:spacing w:val="0"/>
          <w:color w:val="000000"/>
          <w:b w:val="off"/>
          <w:i w:val="off"/>
        </w:rPr>
        <w:t>科学的永久财富，才能成为记录在案并随时可用的知识宝藏和</w:t>
      </w:r>
      <w:r>
        <w:rPr>
          <w:rFonts w:ascii="宋体" w:hAnsi="宋体" w:cs="宋体" w:eastAsia="宋体"/>
          <w:sz w:val="48"/>
          <w:spacing w:val="0"/>
          <w:color w:val="000000"/>
          <w:b w:val="off"/>
          <w:i w:val="off"/>
        </w:rPr>
        <w:t>不断进取的研究宝藏。无论思维与语言之间是否有一种必然的</w:t>
      </w:r>
      <w:r>
        <w:rPr>
          <w:rFonts w:ascii="宋体" w:hAnsi="宋体" w:cs="宋体" w:eastAsia="宋体"/>
          <w:sz w:val="48"/>
          <w:spacing w:val="0"/>
          <w:color w:val="000000"/>
          <w:b w:val="off"/>
          <w:i w:val="off"/>
        </w:rPr>
        <w:t>联系，无论判断以论断的形式出现是否是一种本质的[9]必然</w:t>
      </w:r>
      <w:r>
        <w:rPr>
          <w:rFonts w:ascii="宋体" w:hAnsi="宋体" w:cs="宋体" w:eastAsia="宋体"/>
          <w:sz w:val="48"/>
          <w:spacing w:val="0"/>
          <w:color w:val="000000"/>
          <w:b w:val="off"/>
          <w:i w:val="off"/>
        </w:rPr>
        <w:t>性，有一点可以肯定：没有语言的表达几乎就无法[10]作出那些</w:t>
      </w:r>
      <w:r>
        <w:rPr>
          <w:rFonts w:ascii="宋体" w:hAnsi="宋体" w:cs="宋体" w:eastAsia="宋体"/>
          <w:sz w:val="48"/>
          <w:spacing w:val="0"/>
          <w:color w:val="000000"/>
          <w:b w:val="off"/>
          <w:i w:val="off"/>
        </w:rPr>
        <w:t>属于较高智性领域，尤其是属于科学领域的判断。</w:t>
      </w:r>
      <w:bookmarkEnd w:id="2238"/>
    </w:p>
    <w:p>
      <w:pPr>
        <w:pageBreakBefore w:val="off"/>
        <w:tabs/>
        <w:wordWrap w:val="off"/>
        <w:spacing w:before="0" w:after="0" w:line="1060" w:lineRule="atLeast"/>
        <w:ind w:left="780" w:right="20" w:firstLine="1080"/>
        <w:jc w:val="both"/>
        <w:textAlignment w:val="baseline"/>
        <w:rPr>
          <w:sz w:val="48"/>
        </w:rPr>
      </w:pPr>
      <w:bookmarkStart w:name="" w:id="2239"/>
      <w:r>
        <w:rPr>
          <w:rFonts w:ascii="宋体" w:hAnsi="宋体" w:cs="宋体" w:eastAsia="宋体"/>
          <w:sz w:val="48"/>
          <w:spacing w:val="0"/>
          <w:color w:val="000000"/>
          <w:b w:val="off"/>
          <w:i w:val="off"/>
        </w:rPr>
        <w:t>因此，纯粹逻辑学所要研究的那些客体起先是披着语法的</w:t>
      </w:r>
      <w:r>
        <w:rPr>
          <w:rFonts w:ascii="宋体" w:hAnsi="宋体" w:cs="宋体" w:eastAsia="宋体"/>
          <w:sz w:val="48"/>
          <w:spacing w:val="0"/>
          <w:color w:val="000000"/>
          <w:b w:val="off"/>
          <w:i w:val="off"/>
        </w:rPr>
        <w:t>外衣而被给予的。更确切地说，这些客体亦可说是被置入于具</w:t>
      </w:r>
      <w:r>
        <w:rPr>
          <w:rFonts w:ascii="宋体" w:hAnsi="宋体" w:cs="宋体" w:eastAsia="宋体"/>
          <w:sz w:val="48"/>
          <w:spacing w:val="0"/>
          <w:color w:val="000000"/>
          <w:b w:val="off"/>
          <w:i w:val="off"/>
        </w:rPr>
        <w:t>体的心理体验之中，这些体验在行使含义意向或含义充实的作</w:t>
      </w:r>
      <w:r>
        <w:rPr>
          <w:rFonts w:ascii="宋体" w:hAnsi="宋体" w:cs="宋体" w:eastAsia="宋体"/>
          <w:sz w:val="48"/>
          <w:spacing w:val="0"/>
          <w:color w:val="000000"/>
          <w:b w:val="off"/>
          <w:i w:val="off"/>
        </w:rPr>
        <w:t>用时(在行使后一种作用时是作为形象化的、明晰化的直观)隶</w:t>
      </w:r>
      <w:r>
        <w:rPr>
          <w:rFonts w:ascii="宋体" w:hAnsi="宋体" w:cs="宋体" w:eastAsia="宋体"/>
          <w:sz w:val="48"/>
          <w:spacing w:val="0"/>
          <w:color w:val="000000"/>
          <w:b w:val="off"/>
          <w:i w:val="off"/>
        </w:rPr>
        <w:t>属于一定的语言表达并与语言表达一起构成一种现象学的统</w:t>
      </w:r>
      <w:r>
        <w:rPr>
          <w:rFonts w:ascii="宋体" w:hAnsi="宋体" w:cs="宋体" w:eastAsia="宋体"/>
          <w:sz w:val="48"/>
          <w:spacing w:val="0"/>
          <w:color w:val="000000"/>
          <w:b w:val="off"/>
          <w:i w:val="off"/>
        </w:rPr>
        <w:t>一体。</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-1092200</wp:posOffset>
                </wp:positionV>
                <wp:extent cx="914400" cy="647700"/>
                <wp:wrapNone/>
                <wp:docPr id="146" name="文本框 146"/>
                <a:graphic xmlns:a="http://schemas.openxmlformats.org/drawingml/2006/main">
                  <a:graphicData uri="http://schemas.microsoft.com/office/word/2010/wordprocessingShape">
                    <wps:wsp>
                      <wps:cNvSpPr txBox="true"/>
                      <wps:spPr>
                        <a:xfrm>
                          <a:off x="0" y="0"/>
                          <a:ext cx="9144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69"/>
                              </w:rPr>
                            </w:pPr>
                            <w:bookmarkStart w:name="" w:id="2240"/>
                            <w:r>
                              <w:rPr>
                                <w:rFonts w:ascii="TimesNewRoman" w:hAnsi="TimesNewRoman" w:cs="TimesNewRoman" w:eastAsia="TimesNewRoman"/>
                                <w:sz w:val="69"/>
                                <w:spacing w:val="0"/>
                                <w:color w:val="000000"/>
                                <w:b w:val="off"/>
                                <w:i w:val="off"/>
                              </w:rPr>
                              <w:t>B₁4</w:t>
                            </w:r>
                            <w:bookmarkEnd w:id="2240"/>
                          </w:p>
                        </w:txbxContent>
                      </wps:txbx>
                      <wps:bodyPr wrap="square" lIns="0" rIns="0" tIns="0" bIns="0" vert="horz" anchor="t">
                        <a:noAutofit/>
                      </wps:bodyPr>
                    </wps:wsp>
                  </a:graphicData>
                </a:graphic>
              </wp:anchor>
            </w:drawing>
          </mc:Choice>
          <mc:Fallback>
            <w:pict>
              <v:shape type="#_x0000_t202" filled="f" stroked="f" style="margin-left:978pt;margin-top:-86pt;width:72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69"/>
                        </w:rPr>
                      </w:pPr>
                      <w:bookmarkStart w:name="" w:id="2241"/>
                      <w:r>
                        <w:rPr>
                          <w:rFonts w:ascii="TimesNewRoman" w:hAnsi="TimesNewRoman" w:cs="TimesNewRoman" w:eastAsia="TimesNewRoman"/>
                          <w:sz w:val="69"/>
                          <w:spacing w:val="0"/>
                          <w:color w:val="000000"/>
                          <w:b w:val="off"/>
                          <w:i w:val="off"/>
                        </w:rPr>
                        <w:t>B₁4</w:t>
                      </w:r>
                      <w:bookmarkEnd w:id="2241"/>
                    </w:p>
                  </w:txbxContent>
                </v:textbox>
              </v:shape>
            </w:pict>
          </mc:Fallback>
        </mc:AlternateContent>
      </w:r>
      <w:bookmarkEnd w:id="2239"/>
    </w:p>
    <w:p>
      <w:pPr>
        <w:pageBreakBefore w:val="off"/>
        <w:tabs/>
        <w:wordWrap w:val="off"/>
        <w:spacing w:before="0" w:after="0" w:line="1060" w:lineRule="atLeast"/>
        <w:ind w:left="780" w:right="20" w:firstLine="1080"/>
        <w:jc w:val="both"/>
        <w:textAlignment w:val="baseline"/>
        <w:rPr>
          <w:sz w:val="48"/>
        </w:rPr>
      </w:pPr>
      <w:bookmarkStart w:name="" w:id="2242"/>
      <w:r>
        <w:rPr>
          <w:rFonts w:ascii="宋体" w:hAnsi="宋体" w:cs="宋体" w:eastAsia="宋体"/>
          <w:sz w:val="48"/>
          <w:spacing w:val="0"/>
          <w:color w:val="000000"/>
          <w:b w:val="off"/>
          <w:i w:val="off"/>
        </w:rPr>
        <w:t>在这些复合的现象学统一体中，逻辑学家要把握出他所感</w:t>
      </w:r>
      <w:r>
        <w:rPr>
          <w:rFonts w:ascii="宋体" w:hAnsi="宋体" w:cs="宋体" w:eastAsia="宋体"/>
          <w:sz w:val="48"/>
          <w:spacing w:val="0"/>
          <w:color w:val="000000"/>
          <w:u w:val="single"/>
          <w:b w:val="off"/>
          <w:i w:val="off"/>
        </w:rPr>
        <w:t xml:space="preserve">               </w:t>
      </w:r>
      <w:bookmarkEnd w:id="2242"/>
    </w:p>
    <w:p>
      <w:pPr>
        <w:pageBreakBefore w:val="off"/>
        <w:tabs/>
        <w:wordWrap w:val="off"/>
        <w:spacing w:before="420" w:after="0" w:line="560" w:lineRule="atLeast"/>
        <w:ind w:left="1600" w:right="0"/>
        <w:jc w:val="both"/>
        <w:textAlignment w:val="baseline"/>
        <w:rPr>
          <w:sz w:val="40"/>
        </w:rPr>
      </w:pPr>
      <w:bookmarkStart w:name="" w:id="2243"/>
      <w:r>
        <w:rPr>
          <w:rFonts w:ascii="宋体" w:hAnsi="宋体" w:cs="宋体" w:eastAsia="宋体"/>
          <w:sz w:val="40"/>
          <w:spacing w:val="0"/>
          <w:color w:val="000000"/>
          <w:b w:val="off"/>
          <w:i w:val="off"/>
        </w:rPr>
        <w:t>① 参阅(本书第一卷)《纯粹逻辑学导引》最后一章，尤其是第66、67节。</w:t>
      </w:r>
      <w:bookmarkEnd w:id="2243"/>
    </w:p>
    <w:p>
      <w:r>
        <w:t/>
      </w:r>
    </w:p>
    <w:p>
      <w:pPr>
        <w:sectPr>
          <w:footerReference r:id="rId154"/>
          <w:headerReference r:id="rId155" w:type="default"/>
          <w:type w:val="nextPage"/>
          <w:pgSz w:w="22520" w:h="31680"/>
          <w:pgMar w:left="3280" w:top="2400" w:right="3280" w:bottom="2400" w:header="2100" w:footer="2100"/>
          <w:cols w:num="1"/>
        </w:sectPr>
      </w:pPr>
    </w:p>
    <w:p>
      <w:pPr>
        <w:pageBreakBefore w:val="off"/>
        <w:tabs/>
        <w:wordWrap w:val="off"/>
        <w:spacing w:before="0" w:after="0" w:line="1020" w:lineRule="atLeast"/>
        <w:ind w:left="1300" w:right="0"/>
        <w:jc w:val="both"/>
        <w:textAlignment w:val="baseline"/>
        <w:rPr>
          <w:sz w:val="48"/>
        </w:rPr>
      </w:pPr>
      <w:bookmarkStart w:name="" w:id="2244"/>
      <w:r>
        <w:rPr>
          <w:rFonts w:ascii="宋体" w:hAnsi="宋体" w:cs="宋体" w:eastAsia="宋体"/>
          <w:sz w:val="48"/>
          <w:spacing w:val="0"/>
          <w:color w:val="000000"/>
          <w:b w:val="on"/>
          <w:i w:val="off"/>
        </w:rPr>
        <w:t>逻辑研</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究(第二卷第一部分)</w:t>
      </w:r>
      <w:bookmarkEnd w:id="2244"/>
    </w:p>
    <w:p>
      <w:pPr>
        <w:pageBreakBefore w:val="off"/>
        <w:tabs/>
        <w:wordWrap w:val="off"/>
        <w:spacing w:before="0" w:after="0" w:line="1020" w:lineRule="exact"/>
        <w:ind w:left="0" w:right="0"/>
        <w:jc w:val="both"/>
        <w:textAlignment w:val="baseline"/>
        <w:rPr>
          <w:sz w:val="48"/>
        </w:rPr>
      </w:pPr>
      <w:bookmarkStart w:name="" w:id="2245"/>
      <w:r>
        <w:rPr>
          <w:rFonts w:ascii="宋体" w:hAnsi="宋体" w:cs="宋体" w:eastAsia="宋体"/>
          <w:sz w:val="48"/>
          <w:spacing w:val="0"/>
          <w:color w:val="000000"/>
          <w:b w:val="off"/>
          <w:i w:val="off"/>
        </w:rPr>
        <w:t/>
      </w:r>
      <w:bookmarkEnd w:id="2245"/>
    </w:p>
    <w:p>
      <w:pPr>
        <w:pageBreakBefore w:val="off"/>
        <w:tabs/>
        <w:wordWrap w:val="off"/>
        <w:spacing w:before="0" w:after="0" w:line="1020" w:lineRule="atLeast"/>
        <w:ind w:left="120" w:right="20" w:firstLine="1180"/>
        <w:jc w:val="both"/>
        <w:textAlignment w:val="baseline"/>
        <w:rPr>
          <w:sz w:val="48"/>
        </w:rPr>
      </w:pPr>
      <w:bookmarkStart w:name="" w:id="2246"/>
      <w:r>
        <w:rPr>
          <w:rFonts w:ascii="宋体" w:hAnsi="宋体" w:cs="宋体" w:eastAsia="宋体"/>
          <w:sz w:val="48"/>
          <w:spacing w:val="0"/>
          <w:color w:val="000000"/>
          <w:b w:val="off"/>
          <w:i w:val="off"/>
        </w:rPr>
        <w:t>兴趣的成分，首先要把握出逻辑的表象、判断和认识活动的行为</w:t>
      </w:r>
      <w:r>
        <w:rPr>
          <w:rFonts w:ascii="宋体" w:hAnsi="宋体" w:cs="宋体" w:eastAsia="宋体"/>
          <w:sz w:val="48"/>
          <w:spacing w:val="0"/>
          <w:color w:val="000000"/>
          <w:b w:val="off"/>
          <w:i w:val="off"/>
        </w:rPr>
        <w:t>特征〈Aktcharakter〉，并在描述分析中研究它们，以此来促进他</w:t>
      </w:r>
      <w:r>
        <w:rPr>
          <w:rFonts w:ascii="宋体" w:hAnsi="宋体" w:cs="宋体" w:eastAsia="宋体"/>
          <w:sz w:val="48"/>
          <w:spacing w:val="0"/>
          <w:color w:val="000000"/>
          <w:b w:val="off"/>
          <w:i w:val="off"/>
        </w:rPr>
        <w:t>的逻辑工作。理论性的东西在心理体验中实现自身，并且在心</w:t>
      </w:r>
      <w:r>
        <w:rPr>
          <w:rFonts w:ascii="宋体" w:hAnsi="宋体" w:cs="宋体" w:eastAsia="宋体"/>
          <w:sz w:val="48"/>
          <w:spacing w:val="0"/>
          <w:color w:val="000000"/>
          <w:b w:val="off"/>
          <w:i w:val="off"/>
        </w:rPr>
        <w:t>A6  理体验中以个别的方式被给予，这是一个事实；但从这个事实中</w:t>
      </w:r>
      <w:r>
        <w:rPr>
          <w:rFonts w:ascii="宋体" w:hAnsi="宋体" w:cs="宋体" w:eastAsia="宋体"/>
          <w:sz w:val="48"/>
          <w:spacing w:val="0"/>
          <w:color w:val="000000"/>
          <w:b w:val="off"/>
          <w:i w:val="off"/>
        </w:rPr>
        <w:t>不能自然而然地直接导出这样一个结论，即：心理体验必定是</w:t>
      </w:r>
      <w:r>
        <w:rPr>
          <w:rFonts w:ascii="宋体" w:hAnsi="宋体" w:cs="宋体" w:eastAsia="宋体"/>
          <w:sz w:val="48"/>
          <w:spacing w:val="0"/>
          <w:color w:val="000000"/>
          <w:b w:val="off"/>
          <w:i w:val="off"/>
        </w:rPr>
        <w:t>逻辑学的首要客体。纯粹逻辑学家的首要的和真正的兴趣并不</w:t>
      </w:r>
      <w:r>
        <w:rPr>
          <w:rFonts w:ascii="宋体" w:hAnsi="宋体" w:cs="宋体" w:eastAsia="宋体"/>
          <w:sz w:val="48"/>
          <w:spacing w:val="0"/>
          <w:color w:val="000000"/>
          <w:b w:val="off"/>
          <w:i w:val="off"/>
        </w:rPr>
        <w:t>在于心理学的判断，即具体的心理体验，而是在于逻辑的判断，</w:t>
      </w:r>
      <w:r>
        <w:rPr>
          <w:rFonts w:ascii="宋体" w:hAnsi="宋体" w:cs="宋体" w:eastAsia="宋体"/>
          <w:sz w:val="48"/>
          <w:spacing w:val="0"/>
          <w:color w:val="000000"/>
          <w:b w:val="off"/>
          <w:i w:val="off"/>
        </w:rPr>
        <w:t>即那种相对于杂多的、具有实在差异的判断体验而言同一的陈</w:t>
      </w:r>
      <w:r>
        <w:rPr>
          <w:rFonts w:ascii="宋体" w:hAnsi="宋体" w:cs="宋体" w:eastAsia="宋体"/>
          <w:sz w:val="48"/>
          <w:spacing w:val="0"/>
          <w:color w:val="000000"/>
          <w:b w:val="off"/>
          <w:i w:val="off"/>
        </w:rPr>
        <w:t>述含义。①当然，在[11]个别体验中总有某个共同的特征与此观</w:t>
      </w:r>
      <w:r>
        <w:rPr>
          <w:rFonts w:ascii="宋体" w:hAnsi="宋体" w:cs="宋体" w:eastAsia="宋体"/>
          <w:sz w:val="48"/>
          <w:spacing w:val="0"/>
          <w:color w:val="000000"/>
          <w:b w:val="off"/>
          <w:i w:val="off"/>
        </w:rPr>
        <w:t>念的统一体相符合。但纯粹逻辑学家所关注的并不是具体的东</w:t>
      </w:r>
      <w:r>
        <w:rPr>
          <w:rFonts w:ascii="宋体" w:hAnsi="宋体" w:cs="宋体" w:eastAsia="宋体"/>
          <w:sz w:val="48"/>
          <w:spacing w:val="0"/>
          <w:color w:val="000000"/>
          <w:b w:val="off"/>
          <w:i w:val="off"/>
        </w:rPr>
        <w:t>西[12]，而是关注与此有关的观念，关注在抽象中把握到的一般</w:t>
      </w:r>
      <w:r>
        <w:rPr>
          <w:rFonts w:ascii="宋体" w:hAnsi="宋体" w:cs="宋体" w:eastAsia="宋体"/>
          <w:sz w:val="48"/>
          <w:spacing w:val="0"/>
          <w:color w:val="000000"/>
          <w:b w:val="off"/>
          <w:i w:val="off"/>
        </w:rPr>
        <w:t>之物，所以他看来没有理由[13]离开抽象的基础，摒弃观念而把</w:t>
      </w:r>
      <w:r>
        <w:rPr>
          <w:rFonts w:ascii="宋体" w:hAnsi="宋体" w:cs="宋体" w:eastAsia="宋体"/>
          <w:sz w:val="48"/>
          <w:spacing w:val="0"/>
          <w:color w:val="000000"/>
          <w:b w:val="off"/>
          <w:i w:val="off"/>
        </w:rPr>
        <w:t>具体体验[14]作为他所感兴趣的研究目标。</w:t>
      </w:r>
      <w:bookmarkEnd w:id="2246"/>
    </w:p>
    <w:p>
      <w:pPr>
        <w:pageBreakBefore w:val="off"/>
        <w:tabs/>
        <w:wordWrap w:val="off"/>
        <w:spacing w:before="0" w:after="0" w:line="1020" w:lineRule="atLeast"/>
        <w:ind w:left="1360" w:right="0" w:hanging="1360"/>
        <w:jc w:val="both"/>
        <w:textAlignment w:val="baseline"/>
        <w:rPr>
          <w:sz w:val="48"/>
        </w:rPr>
      </w:pPr>
      <w:bookmarkStart w:name="" w:id="2247"/>
      <w:r>
        <w:rPr>
          <w:rFonts w:ascii="宋体" w:hAnsi="宋体" w:cs="宋体" w:eastAsia="宋体"/>
          <w:sz w:val="48"/>
          <w:spacing w:val="0"/>
          <w:color w:val="000000"/>
          <w:b w:val="off"/>
          <w:i w:val="off"/>
        </w:rPr>
        <w:t>006</w:t>
      </w:r>
      <w:r>
        <w:rPr>
          <w:rFonts w:ascii="宋体" w:hAnsi="宋体" w:cs="宋体" w:eastAsia="宋体"/>
          <w:sz w:val="48"/>
          <w:spacing w:val="0"/>
          <w:color w:val="000000"/>
          <w:b w:val="off"/>
          <w:i w:val="off"/>
        </w:rPr>
        <w:t xml:space="preserve">      B₁5 此外，现象学对具体思维体验的分析虽不属于纯粹逻辑学</w:t>
      </w:r>
      <w:r>
        <w:rPr>
          <w:rFonts w:ascii="宋体" w:hAnsi="宋体" w:cs="宋体" w:eastAsia="宋体"/>
          <w:sz w:val="48"/>
          <w:spacing w:val="0"/>
          <w:color w:val="000000"/>
          <w:b w:val="off"/>
          <w:i w:val="off"/>
        </w:rPr>
        <w:t>的原本已〈ureigenen〉领域，但这种分析对于促进纯粹逻辑学的</w:t>
      </w:r>
      <w:r>
        <w:rPr>
          <w:rFonts w:ascii="宋体" w:hAnsi="宋体" w:cs="宋体" w:eastAsia="宋体"/>
          <w:sz w:val="48"/>
          <w:spacing w:val="0"/>
          <w:color w:val="000000"/>
          <w:b w:val="off"/>
          <w:i w:val="off"/>
        </w:rPr>
        <w:t>研究却仍然是必不可少的。[15]因为，任何逻辑之物，只要它应当</w:t>
      </w:r>
      <w:r>
        <w:rPr>
          <w:rFonts w:ascii="宋体" w:hAnsi="宋体" w:cs="宋体" w:eastAsia="宋体"/>
          <w:sz w:val="48"/>
          <w:spacing w:val="0"/>
          <w:color w:val="000000"/>
          <w:b w:val="off"/>
          <w:i w:val="off"/>
        </w:rPr>
        <w:t>作为研究客体而为我们所拥有，并且使建基于它之中的先天规</w:t>
      </w:r>
      <w:r>
        <w:rPr>
          <w:rFonts w:ascii="宋体" w:hAnsi="宋体" w:cs="宋体" w:eastAsia="宋体"/>
          <w:sz w:val="48"/>
          <w:spacing w:val="0"/>
          <w:color w:val="000000"/>
          <w:b w:val="off"/>
          <w:i w:val="off"/>
        </w:rPr>
        <w:t>律的明见性〈Evidenz〉得以可能，那么它们就必定是在具体的充</w:t>
      </w:r>
      <w:r>
        <w:rPr>
          <w:rFonts w:ascii="宋体" w:hAnsi="宋体" w:cs="宋体" w:eastAsia="宋体"/>
          <w:sz w:val="48"/>
          <w:spacing w:val="0"/>
          <w:color w:val="000000"/>
          <w:b w:val="off"/>
          <w:i w:val="off"/>
        </w:rPr>
        <w:t>盈〈Fülle〉②中[16]被给予的。但逻辑之物起先是以一种不完善</w:t>
      </w:r>
      <w:r>
        <w:rPr>
          <w:rFonts w:ascii="宋体" w:hAnsi="宋体" w:cs="宋体" w:eastAsia="宋体"/>
          <w:sz w:val="48"/>
          <w:spacing w:val="0"/>
          <w:color w:val="000000"/>
          <w:b w:val="off"/>
          <w:i w:val="off"/>
        </w:rPr>
        <w:t>的形态被给予我们的：概念是作为或多或少动摇不定的语词含</w:t>
      </w:r>
      <w:r>
        <w:rPr>
          <w:rFonts w:ascii="宋体" w:hAnsi="宋体" w:cs="宋体" w:eastAsia="宋体"/>
          <w:sz w:val="48"/>
          <w:spacing w:val="0"/>
          <w:color w:val="000000"/>
          <w:b w:val="off"/>
          <w:i w:val="off"/>
        </w:rPr>
        <w:t>义被给予我们，规律则因由概念构成而作为同样动摇不定的论</w:t>
      </w:r>
      <w:r>
        <w:rPr>
          <w:rFonts w:ascii="宋体" w:hAnsi="宋体" w:cs="宋体" w:eastAsia="宋体"/>
          <w:sz w:val="48"/>
          <w:spacing w:val="0"/>
          <w:color w:val="000000"/>
          <w:b w:val="off"/>
          <w:i w:val="off"/>
        </w:rPr>
        <w:t>断被给予我们。尽管我们并不因此而缺乏逻辑的明察，尽管我</w:t>
      </w:r>
      <w:r>
        <w:rPr>
          <w:rFonts w:ascii="宋体" w:hAnsi="宋体" w:cs="宋体" w:eastAsia="宋体"/>
          <w:sz w:val="48"/>
          <w:spacing w:val="0"/>
          <w:color w:val="000000"/>
          <w:b w:val="off"/>
          <w:i w:val="off"/>
        </w:rPr>
        <w:t>们仍然可以明见地把握纯粹规律并认识到它奠基于纯粹思维形</w:t>
      </w:r>
      <w:r>
        <w:rPr>
          <w:rFonts w:ascii="宋体" w:hAnsi="宋体" w:cs="宋体" w:eastAsia="宋体"/>
          <w:sz w:val="48"/>
          <w:spacing w:val="0"/>
          <w:color w:val="000000"/>
          <w:b w:val="off"/>
          <w:i w:val="off"/>
        </w:rPr>
        <w:t>式之上；但这种明见性受那些在现时的规律判断中起作用的语</w:t>
      </w:r>
      <w:r>
        <w:rPr>
          <w:rFonts w:ascii="宋体" w:hAnsi="宋体" w:cs="宋体" w:eastAsia="宋体"/>
          <w:sz w:val="48"/>
          <w:spacing w:val="0"/>
          <w:color w:val="000000"/>
          <w:u w:val="single"/>
          <w:b w:val="off"/>
          <w:i w:val="off"/>
        </w:rPr>
        <w:t xml:space="preserve">               </w:t>
      </w:r>
      <w:bookmarkEnd w:id="2247"/>
    </w:p>
    <w:p>
      <w:pPr>
        <w:pageBreakBefore w:val="off"/>
        <w:tabs/>
        <w:wordWrap w:val="off"/>
        <w:spacing w:before="300" w:after="0" w:line="540" w:lineRule="atLeast"/>
        <w:ind w:left="2240" w:right="0"/>
        <w:jc w:val="both"/>
        <w:textAlignment w:val="baseline"/>
        <w:rPr>
          <w:sz w:val="40"/>
        </w:rPr>
      </w:pPr>
      <w:bookmarkStart w:name="" w:id="2248"/>
      <w:r>
        <w:rPr>
          <w:rFonts w:ascii="宋体" w:hAnsi="宋体" w:cs="宋体" w:eastAsia="宋体"/>
          <w:sz w:val="40"/>
          <w:spacing w:val="0"/>
          <w:color w:val="000000"/>
          <w:b w:val="off"/>
          <w:i w:val="off"/>
        </w:rPr>
        <w:t>①  参阅〔本书第二卷，第一部分〕第一研究，第11节。</w:t>
      </w:r>
      <w:bookmarkEnd w:id="2248"/>
    </w:p>
    <w:p>
      <w:pPr>
        <w:pageBreakBefore w:val="off"/>
        <w:tabs/>
        <w:wordWrap w:val="off"/>
        <w:spacing w:before="0" w:after="0" w:line="540" w:lineRule="atLeast"/>
        <w:ind w:left="2240" w:right="0"/>
        <w:jc w:val="both"/>
        <w:textAlignment w:val="baseline"/>
        <w:rPr>
          <w:sz w:val="40"/>
        </w:rPr>
      </w:pPr>
      <w:bookmarkStart w:name="" w:id="2249"/>
      <w:r>
        <w:rPr>
          <w:rFonts w:ascii="宋体" w:hAnsi="宋体" w:cs="宋体" w:eastAsia="宋体"/>
          <w:sz w:val="40"/>
          <w:spacing w:val="0"/>
          <w:color w:val="000000"/>
          <w:b w:val="off"/>
          <w:i w:val="off"/>
        </w:rPr>
        <w:t>②  “充盈”〈Fülle〉在胡塞尔那里是指意识的感性材料。——译者</w:t>
      </w:r>
      <w:bookmarkEnd w:id="2249"/>
    </w:p>
    <w:p>
      <w:r>
        <w:t/>
      </w:r>
    </w:p>
    <w:p>
      <w:pPr>
        <w:sectPr>
          <w:footerReference r:id="rId156"/>
          <w:headerReference r:id="rId157" w:type="default"/>
          <w:type w:val="nextPage"/>
          <w:pgSz w:w="22520" w:h="31680"/>
          <w:pgMar w:left="2980" w:top="2420" w:right="2980" w:bottom="2420" w:header="2120" w:footer="2120"/>
          <w:cols w:num="1"/>
        </w:sectPr>
      </w:pPr>
    </w:p>
    <w:p>
      <w:pPr>
        <w:pageBreakBefore w:val="off"/>
        <w:tabs>
          <w:tab w:pos="13900" w:val="left" w:leader="none"/>
          <w:tab w:pos="14800" w:val="left" w:leader="none"/>
        </w:tabs>
        <w:wordWrap w:val="off"/>
        <w:spacing w:before="0" w:after="0" w:line="880" w:lineRule="atLeast"/>
        <w:ind w:left="12740" w:right="0"/>
        <w:jc w:val="both"/>
        <w:textAlignment w:val="baseline"/>
        <w:rPr>
          <w:sz w:val="55"/>
        </w:rPr>
      </w:pPr>
      <w:bookmarkStart w:name="" w:id="2250"/>
      <w:r>
        <w:rPr>
          <w:rFonts w:ascii="黑体" w:hAnsi="黑体" w:cs="黑体" w:eastAsia="黑体"/>
          <w:sz w:val="55"/>
          <w:spacing w:val="0"/>
          <w:color w:val="000000"/>
          <w:b w:val="off"/>
          <w:i w:val="off"/>
        </w:rPr>
        <w:t>引</w:t>
      </w:r>
      <w:r>
        <w:t xml:space="preserve">	</w:t>
      </w:r>
      <w:r>
        <w:rPr>
          <w:rFonts w:ascii="黑体" w:hAnsi="黑体" w:cs="黑体" w:eastAsia="黑体"/>
          <w:sz w:val="55"/>
          <w:spacing w:val="0"/>
          <w:color w:val="000000"/>
          <w:b w:val="off"/>
          <w:i w:val="off"/>
        </w:rPr>
        <w:t>论</w:t>
      </w:r>
      <w:r>
        <w:t xml:space="preserve">	</w:t>
      </w:r>
      <w:r>
        <w:rPr>
          <w:rFonts w:ascii="楷体" w:hAnsi="楷体" w:cs="楷体" w:eastAsia="楷体"/>
          <w:sz w:val="55"/>
          <w:spacing w:val="0"/>
          <w:color w:val="000000"/>
          <w:b w:val="off"/>
          <w:i w:val="off"/>
        </w:rPr>
        <w:t>007</w:t>
      </w:r>
      <w:bookmarkEnd w:id="2250"/>
    </w:p>
    <w:p>
      <w:pPr>
        <w:pageBreakBefore w:val="off"/>
        <w:tabs/>
        <w:wordWrap w:val="off"/>
        <w:spacing w:before="0" w:after="0" w:line="880" w:lineRule="exact"/>
        <w:ind w:left="0" w:right="0"/>
        <w:jc w:val="both"/>
        <w:textAlignment w:val="baseline"/>
        <w:rPr>
          <w:sz w:val="55"/>
        </w:rPr>
      </w:pPr>
      <w:bookmarkStart w:name="" w:id="2251"/>
      <w:r>
        <w:rPr>
          <w:rFonts w:ascii="宋体" w:hAnsi="宋体" w:cs="宋体" w:eastAsia="宋体"/>
          <w:sz w:val="55"/>
          <w:spacing w:val="0"/>
          <w:color w:val="000000"/>
          <w:b w:val="off"/>
          <w:i w:val="off"/>
        </w:rPr>
        <w:t/>
      </w:r>
      <w:bookmarkEnd w:id="2251"/>
    </w:p>
    <w:p>
      <w:pPr>
        <w:pageBreakBefore w:val="off"/>
        <w:tabs/>
        <w:wordWrap w:val="off"/>
        <w:spacing w:before="0" w:after="0" w:line="880" w:lineRule="atLeast"/>
        <w:ind w:left="800" w:right="100"/>
        <w:jc w:val="both"/>
        <w:textAlignment w:val="baseline"/>
        <w:rPr>
          <w:sz w:val="55"/>
        </w:rPr>
      </w:pPr>
      <w:bookmarkStart w:name="" w:id="2252"/>
      <w:r>
        <w:rPr>
          <w:rFonts w:ascii="宋体" w:hAnsi="宋体" w:cs="宋体" w:eastAsia="宋体"/>
          <w:sz w:val="55"/>
          <w:spacing w:val="0"/>
          <w:color w:val="000000"/>
          <w:b w:val="off"/>
          <w:i w:val="off"/>
        </w:rPr>
        <w:t>词含义的制约。语词所带有的隐秘的双重意义会使其他的概念</w:t>
      </w:r>
      <w:r>
        <w:rPr>
          <w:rFonts w:ascii="宋体" w:hAnsi="宋体" w:cs="宋体" w:eastAsia="宋体"/>
          <w:sz w:val="55"/>
          <w:spacing w:val="0"/>
          <w:color w:val="000000"/>
          <w:b w:val="off"/>
          <w:i w:val="off"/>
        </w:rPr>
        <w:t>补加进来，命题的含义有了变化，但人们往往错误地认为，它仍</w:t>
      </w:r>
      <w:r>
        <w:rPr>
          <w:rFonts w:ascii="宋体" w:hAnsi="宋体" w:cs="宋体" w:eastAsia="宋体"/>
          <w:sz w:val="55"/>
          <w:spacing w:val="0"/>
          <w:color w:val="000000"/>
          <w:b w:val="off"/>
          <w:i w:val="off"/>
        </w:rPr>
        <w:t>具有原有的明见性。另一种可能是：这种双重含义引起的误解</w:t>
      </w:r>
      <w:r>
        <w:rPr>
          <w:rFonts w:ascii="宋体" w:hAnsi="宋体" w:cs="宋体" w:eastAsia="宋体"/>
          <w:sz w:val="55"/>
          <w:spacing w:val="0"/>
          <w:color w:val="000000"/>
          <w:b w:val="off"/>
          <w:i w:val="off"/>
        </w:rPr>
        <w:t>歪曲了纯粹逻辑学命题的意义(例如：将这些命题解释成经验</w:t>
      </w:r>
      <w:r>
        <w:rPr>
          <w:rFonts w:ascii="宋体" w:hAnsi="宋体" w:cs="宋体" w:eastAsia="宋体"/>
          <w:sz w:val="55"/>
          <w:spacing w:val="0"/>
          <w:color w:val="000000"/>
          <w:b w:val="off"/>
          <w:i w:val="off"/>
        </w:rPr>
        <w:t>心理学的命题)，从而使纯粹逻辑之物失去其原有的明见性和特</w:t>
      </w:r>
      <w:r>
        <w:rPr>
          <w:rFonts w:ascii="宋体" w:hAnsi="宋体" w:cs="宋体" w:eastAsia="宋体"/>
          <w:sz w:val="55"/>
          <w:spacing w:val="0"/>
          <w:color w:val="000000"/>
          <w:b w:val="off"/>
          <w:i w:val="off"/>
        </w:rPr>
        <w:t>有的含义。</w:t>
      </w:r>
      <w:bookmarkEnd w:id="2252"/>
    </w:p>
    <w:p>
      <w:pPr>
        <w:pageBreakBefore w:val="off"/>
        <w:tabs/>
        <w:wordWrap w:val="off"/>
        <w:spacing w:before="0" w:after="0" w:line="880" w:lineRule="atLeast"/>
        <w:ind w:left="800" w:right="80" w:firstLine="1060"/>
        <w:jc w:val="both"/>
        <w:textAlignment w:val="baseline"/>
        <w:rPr>
          <w:sz w:val="55"/>
        </w:rPr>
      </w:pPr>
      <w:bookmarkStart w:name="" w:id="2253"/>
      <w:r>
        <w:rPr>
          <w:rFonts w:ascii="宋体" w:hAnsi="宋体" w:cs="宋体" w:eastAsia="宋体"/>
          <w:sz w:val="55"/>
          <w:spacing w:val="0"/>
          <w:color w:val="000000"/>
          <w:b w:val="off"/>
          <w:i w:val="off"/>
        </w:rPr>
        <w:t>因此，逻辑观念的这种被给予以及在它们之中构造起来的</w:t>
      </w:r>
      <w:r>
        <w:rPr>
          <w:rFonts w:ascii="宋体" w:hAnsi="宋体" w:cs="宋体" w:eastAsia="宋体"/>
          <w:sz w:val="55"/>
          <w:spacing w:val="0"/>
          <w:color w:val="000000"/>
          <w:b w:val="off"/>
          <w:i w:val="off"/>
        </w:rPr>
        <w:t>纯粹规律的被给予是无法令人满意的。由此而产生出从认识论</w:t>
      </w:r>
      <w:r>
        <w:rPr>
          <w:rFonts w:ascii="宋体" w:hAnsi="宋体" w:cs="宋体" w:eastAsia="宋体"/>
          <w:sz w:val="55"/>
          <w:spacing w:val="0"/>
          <w:color w:val="000000"/>
          <w:b w:val="off"/>
          <w:i w:val="off"/>
        </w:rPr>
        <w:t>上澄清逻辑观念、概念和规律的重大任务。</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-1663700</wp:posOffset>
                </wp:positionV>
                <wp:extent cx="812800" cy="571500"/>
                <wp:wrapNone/>
                <wp:docPr id="147" name="文本框 147"/>
                <a:graphic xmlns:a="http://schemas.openxmlformats.org/drawingml/2006/main">
                  <a:graphicData uri="http://schemas.microsoft.com/office/word/2010/wordprocessingShape">
                    <wps:wsp>
                      <wps:cNvSpPr txBox="true"/>
                      <wps:spPr>
                        <a:xfrm>
                          <a:off x="0" y="0"/>
                          <a:ext cx="8128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254"/>
                            <w:r>
                              <w:rPr>
                                <w:rFonts w:ascii="TimesNewRoman" w:hAnsi="TimesNewRoman" w:cs="TimesNewRoman" w:eastAsia="TimesNewRoman"/>
                                <w:sz w:val="61"/>
                                <w:spacing w:val="0"/>
                                <w:color w:val="000000"/>
                                <w:b w:val="off"/>
                                <w:i w:val="off"/>
                              </w:rPr>
                              <w:t>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7</w:t>
                            </w:r>
                            <w:bookmarkEnd w:id="2254"/>
                          </w:p>
                        </w:txbxContent>
                      </wps:txbx>
                      <wps:bodyPr wrap="square" lIns="0" rIns="0" tIns="0" bIns="0" vert="horz" anchor="t">
                        <a:noAutofit/>
                      </wps:bodyPr>
                    </wps:wsp>
                  </a:graphicData>
                </a:graphic>
              </wp:anchor>
            </w:drawing>
          </mc:Choice>
          <mc:Fallback>
            <w:pict>
              <v:shape type="#_x0000_t202" filled="f" stroked="f" style="margin-left:978pt;margin-top:-131pt;width:6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255"/>
                      <w:r>
                        <w:rPr>
                          <w:rFonts w:ascii="TimesNewRoman" w:hAnsi="TimesNewRoman" w:cs="TimesNewRoman" w:eastAsia="TimesNewRoman"/>
                          <w:sz w:val="61"/>
                          <w:spacing w:val="0"/>
                          <w:color w:val="000000"/>
                          <w:b w:val="off"/>
                          <w:i w:val="off"/>
                        </w:rPr>
                        <w:t>A</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7</w:t>
                      </w:r>
                      <w:bookmarkEnd w:id="2255"/>
                    </w:p>
                  </w:txbxContent>
                </v:textbox>
              </v:shape>
            </w:pict>
          </mc:Fallback>
        </mc:AlternateContent>
      </w:r>
      <w:bookmarkEnd w:id="2253"/>
    </w:p>
    <w:p>
      <w:pPr>
        <w:pageBreakBefore w:val="off"/>
        <w:tabs/>
        <w:wordWrap w:val="off"/>
        <w:spacing w:before="0" w:after="0" w:line="880" w:lineRule="atLeast"/>
        <w:ind w:left="1860" w:right="0"/>
        <w:jc w:val="both"/>
        <w:textAlignment w:val="baseline"/>
        <w:rPr>
          <w:sz w:val="55"/>
        </w:rPr>
      </w:pPr>
      <w:bookmarkStart w:name="" w:id="2256"/>
      <w:r>
        <w:rPr>
          <w:rFonts w:ascii="宋体" w:hAnsi="宋体" w:cs="宋体" w:eastAsia="宋体"/>
          <w:sz w:val="55"/>
          <w:spacing w:val="0"/>
          <w:color w:val="000000"/>
          <w:b w:val="off"/>
          <w:i w:val="off"/>
        </w:rPr>
        <w:t>现象学的分析便起始于此。</w:t>
      </w:r>
      <w:bookmarkEnd w:id="2256"/>
    </w:p>
    <w:p>
      <w:pPr>
        <w:pageBreakBefore w:val="off"/>
        <w:tabs/>
        <w:wordWrap w:val="off"/>
        <w:spacing w:before="0" w:after="0" w:line="880" w:lineRule="atLeast"/>
        <w:ind w:left="800" w:right="0" w:firstLine="1060"/>
        <w:jc w:val="both"/>
        <w:textAlignment w:val="baseline"/>
        <w:rPr>
          <w:sz w:val="55"/>
        </w:rPr>
      </w:pPr>
      <w:bookmarkStart w:name="" w:id="2257"/>
      <w:r>
        <w:rPr>
          <w:rFonts w:ascii="宋体" w:hAnsi="宋体" w:cs="宋体" w:eastAsia="宋体"/>
          <w:sz w:val="55"/>
          <w:spacing w:val="0"/>
          <w:color w:val="000000"/>
          <w:b w:val="off"/>
          <w:i w:val="off"/>
        </w:rPr>
        <w:t>作为思维统一性的逻辑概念必定起源于直观；它们必定是</w:t>
      </w:r>
      <w:r>
        <w:rPr>
          <w:rFonts w:ascii="宋体" w:hAnsi="宋体" w:cs="宋体" w:eastAsia="宋体"/>
          <w:sz w:val="55"/>
          <w:spacing w:val="0"/>
          <w:color w:val="000000"/>
          <w:b w:val="off"/>
          <w:i w:val="off"/>
        </w:rPr>
        <w:t>在某些体验的基础上通过观念直观的抽象而产生并在新的抽象</w:t>
      </w:r>
      <w:r>
        <w:rPr>
          <w:rFonts w:ascii="宋体" w:hAnsi="宋体" w:cs="宋体" w:eastAsia="宋体"/>
          <w:sz w:val="55"/>
          <w:spacing w:val="0"/>
          <w:color w:val="000000"/>
          <w:b w:val="off"/>
          <w:i w:val="off"/>
        </w:rPr>
        <w:t>中不断得到其同一性的新的验证。换一种说法：我们在对逻辑</w:t>
      </w:r>
      <w:r>
        <w:rPr>
          <w:rFonts w:ascii="宋体" w:hAnsi="宋体" w:cs="宋体" w:eastAsia="宋体"/>
          <w:sz w:val="55"/>
          <w:spacing w:val="0"/>
          <w:color w:val="000000"/>
          <w:b w:val="off"/>
          <w:i w:val="off"/>
        </w:rPr>
        <w:t>学所提出的规律的意义，对“概念”、“判断”、“真理”等等及其各</w:t>
      </w:r>
      <w:r>
        <w:rPr>
          <w:rFonts w:ascii="宋体" w:hAnsi="宋体" w:cs="宋体" w:eastAsia="宋体"/>
          <w:sz w:val="55"/>
          <w:spacing w:val="0"/>
          <w:color w:val="000000"/>
          <w:b w:val="off"/>
          <w:i w:val="off"/>
        </w:rPr>
        <w:t>种划分做初步反思时，我们决不会仅仅满足于“单纯的语词”，</w:t>
      </w:r>
      <w:r>
        <w:rPr>
          <w:rFonts w:ascii="宋体" w:hAnsi="宋体" w:cs="宋体" w:eastAsia="宋体"/>
          <w:sz w:val="55"/>
          <w:spacing w:val="0"/>
          <w:color w:val="000000"/>
          <w:b w:val="off"/>
          <w:i w:val="off"/>
        </w:rPr>
        <w:t>即：“对语词单纯的象征性理解”。那些产生于遥远、含糊和非本</w:t>
      </w:r>
      <w:r>
        <w:rPr>
          <w:rFonts w:ascii="宋体" w:hAnsi="宋体" w:cs="宋体" w:eastAsia="宋体"/>
          <w:sz w:val="55"/>
          <w:spacing w:val="0"/>
          <w:color w:val="000000"/>
          <w:b w:val="off"/>
          <w:i w:val="off"/>
        </w:rPr>
        <w:t>真直观中的含义对我们来说是远远不够的。我们要回到“实事</w:t>
      </w:r>
      <w:r>
        <w:rPr>
          <w:rFonts w:ascii="宋体" w:hAnsi="宋体" w:cs="宋体" w:eastAsia="宋体"/>
          <w:sz w:val="55"/>
          <w:spacing w:val="0"/>
          <w:color w:val="000000"/>
          <w:b w:val="off"/>
          <w:i w:val="off"/>
        </w:rPr>
        <w:t>本身”上去。我们要在充分发挥了的直观中获得明见性：这个</w:t>
      </w:r>
      <w:r>
        <w:rPr>
          <w:rFonts w:ascii="宋体" w:hAnsi="宋体" w:cs="宋体" w:eastAsia="宋体"/>
          <w:sz w:val="55"/>
          <w:spacing w:val="0"/>
          <w:color w:val="000000"/>
          <w:b w:val="off"/>
          <w:i w:val="off"/>
        </w:rPr>
        <w:t>在现时抽象中被给予之物与语词含义在规律表达中所指之物是</w:t>
      </w:r>
      <w:r>
        <w:rPr>
          <w:rFonts w:ascii="宋体" w:hAnsi="宋体" w:cs="宋体" w:eastAsia="宋体"/>
          <w:sz w:val="55"/>
          <w:spacing w:val="0"/>
          <w:color w:val="000000"/>
          <w:b w:val="off"/>
          <w:i w:val="off"/>
        </w:rPr>
        <w:t>真实而现实的同一体；并且，在认识实践中，我们要发挥我们所</w:t>
      </w:r>
      <w:r>
        <w:rPr>
          <w:rFonts w:ascii="宋体" w:hAnsi="宋体" w:cs="宋体" w:eastAsia="宋体"/>
          <w:sz w:val="55"/>
          <w:spacing w:val="0"/>
          <w:color w:val="000000"/>
          <w:b w:val="off"/>
          <w:i w:val="off"/>
        </w:rPr>
        <w:t>具有的一种素质，即：用可再造的直观(或者说，用直观进行的</w:t>
      </w:r>
      <w:r>
        <w:rPr>
          <w:rFonts w:ascii="宋体" w:hAnsi="宋体" w:cs="宋体" w:eastAsia="宋体"/>
          <w:sz w:val="55"/>
          <w:spacing w:val="0"/>
          <w:color w:val="000000"/>
          <w:b w:val="off"/>
          <w:i w:val="off"/>
        </w:rPr>
        <w:t>抽象)进行充分反复的测量，从而在含义的不变的同一性中牢牢</w:t>
      </w:r>
      <w:r>
        <w:rPr>
          <w:rFonts w:ascii="宋体" w:hAnsi="宋体" w:cs="宋体" w:eastAsia="宋体"/>
          <w:sz w:val="55"/>
          <w:spacing w:val="0"/>
          <w:color w:val="000000"/>
          <w:b w:val="off"/>
          <w:i w:val="off"/>
        </w:rPr>
        <w:t>把握住含义。同样，通过对同一个术语在不同表达环境中所具</w:t>
      </w:r>
      <w:r>
        <w:rPr>
          <w:rFonts w:ascii="宋体" w:hAnsi="宋体" w:cs="宋体" w:eastAsia="宋体"/>
          <w:sz w:val="55"/>
          <w:spacing w:val="0"/>
          <w:color w:val="000000"/>
          <w:b w:val="off"/>
          <w:i w:val="off"/>
        </w:rPr>
        <w:t>有的那些变化不定的含义的直观，我们也可以确证这个多义性</w:t>
      </w:r>
      <w:r>
        <w:rPr>
          <w:rFonts w:ascii="宋体" w:hAnsi="宋体" w:cs="宋体" w:eastAsia="宋体"/>
          <w:sz w:val="55"/>
          <w:spacing w:val="0"/>
          <w:color w:val="000000"/>
          <w:b w:val="off"/>
          <w:i w:val="off"/>
        </w:rPr>
        <w:t>事实；我们可以获得如下的明见性，即：语词在这里和那里所指</w:t>
      </w:r>
      <w:r>
        <w:rPr>
          <w:rFonts w:ascii="宋体" w:hAnsi="宋体" w:cs="宋体" w:eastAsia="宋体"/>
          <w:sz w:val="55"/>
          <w:spacing w:val="0"/>
          <w:color w:val="000000"/>
          <w:b w:val="off"/>
          <w:i w:val="off"/>
        </w:rPr>
        <w:t>之物可以在有根本差异的直观诸因素中或诸形态中，或者说，在</w:t>
      </w:r>
      <w:r>
        <w:rPr>
          <w:rFonts w:ascii="宋体" w:hAnsi="宋体" w:cs="宋体" w:eastAsia="宋体"/>
          <w:sz w:val="55"/>
          <w:spacing w:val="0"/>
          <w:color w:val="000000"/>
          <w:b w:val="off"/>
          <w:i w:val="off"/>
        </w:rPr>
        <w:t>有根本差异的各种一般概念中得到其充实。通过对各种被混淆</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9207500</wp:posOffset>
                </wp:positionV>
                <wp:extent cx="711200" cy="571500"/>
                <wp:wrapNone/>
                <wp:docPr id="148" name="文本框 148"/>
                <a:graphic xmlns:a="http://schemas.openxmlformats.org/drawingml/2006/main">
                  <a:graphicData uri="http://schemas.microsoft.com/office/word/2010/wordprocessingShape">
                    <wps:wsp>
                      <wps:cNvSpPr txBox="true"/>
                      <wps:spPr>
                        <a:xfrm>
                          <a:off x="0" y="0"/>
                          <a:ext cx="7112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258"/>
                            <w:r>
                              <w:rPr>
                                <w:rFonts w:ascii="TimesNewRoman" w:hAnsi="TimesNewRoman" w:cs="TimesNewRoman" w:eastAsia="TimesNewRoman"/>
                                <w:sz w:val="61"/>
                                <w:spacing w:val="0"/>
                                <w:color w:val="000000"/>
                                <w:b w:val="off"/>
                                <w:i w:val="off"/>
                              </w:rPr>
                              <w:t>A8</w:t>
                            </w:r>
                            <w:bookmarkEnd w:id="2258"/>
                          </w:p>
                        </w:txbxContent>
                      </wps:txbx>
                      <wps:bodyPr wrap="square" lIns="0" rIns="0" tIns="0" bIns="0" vert="horz" anchor="t">
                        <a:noAutofit/>
                      </wps:bodyPr>
                    </wps:wsp>
                  </a:graphicData>
                </a:graphic>
              </wp:anchor>
            </w:drawing>
          </mc:Choice>
          <mc:Fallback>
            <w:pict>
              <v:shape type="#_x0000_t202" filled="f" stroked="f" style="margin-left:983pt;margin-top:725pt;width:56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259"/>
                      <w:r>
                        <w:rPr>
                          <w:rFonts w:ascii="TimesNewRoman" w:hAnsi="TimesNewRoman" w:cs="TimesNewRoman" w:eastAsia="TimesNewRoman"/>
                          <w:sz w:val="61"/>
                          <w:spacing w:val="0"/>
                          <w:color w:val="000000"/>
                          <w:b w:val="off"/>
                          <w:i w:val="off"/>
                        </w:rPr>
                        <w:t>A8</w:t>
                      </w:r>
                      <w:bookmarkEnd w:id="22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3467100</wp:posOffset>
                </wp:positionV>
                <wp:extent cx="914400" cy="571500"/>
                <wp:wrapNone/>
                <wp:docPr id="149" name="文本框 149"/>
                <a:graphic xmlns:a="http://schemas.openxmlformats.org/drawingml/2006/main">
                  <a:graphicData uri="http://schemas.microsoft.com/office/word/2010/wordprocessingShape">
                    <wps:wsp>
                      <wps:cNvSpPr txBox="true"/>
                      <wps:spPr>
                        <a:xfrm>
                          <a:off x="0" y="0"/>
                          <a:ext cx="914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260"/>
                            <w:r>
                              <w:rPr>
                                <w:rFonts w:ascii="TimesNewRoman" w:hAnsi="TimesNewRoman" w:cs="TimesNewRoman" w:eastAsia="TimesNewRoman"/>
                                <w:sz w:val="61"/>
                                <w:spacing w:val="0"/>
                                <w:color w:val="000000"/>
                                <w:b w:val="off"/>
                                <w:i w:val="off"/>
                              </w:rPr>
                              <w:t>B₁</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6</w:t>
                            </w:r>
                            <w:bookmarkEnd w:id="2260"/>
                          </w:p>
                        </w:txbxContent>
                      </wps:txbx>
                      <wps:bodyPr wrap="square" lIns="0" rIns="0" tIns="0" bIns="0" vert="horz" anchor="t">
                        <a:noAutofit/>
                      </wps:bodyPr>
                    </wps:wsp>
                  </a:graphicData>
                </a:graphic>
              </wp:anchor>
            </w:drawing>
          </mc:Choice>
          <mc:Fallback>
            <w:pict>
              <v:shape type="#_x0000_t202" filled="f" stroked="f" style="margin-left:983pt;margin-top:273pt;width:7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261"/>
                      <w:r>
                        <w:rPr>
                          <w:rFonts w:ascii="TimesNewRoman" w:hAnsi="TimesNewRoman" w:cs="TimesNewRoman" w:eastAsia="TimesNewRoman"/>
                          <w:sz w:val="61"/>
                          <w:spacing w:val="0"/>
                          <w:color w:val="000000"/>
                          <w:b w:val="off"/>
                          <w:i w:val="off"/>
                        </w:rPr>
                        <w:t>B₁</w:t>
                      </w:r>
                      <w:r>
                        <w:rPr>
                          <w:rFonts w:ascii="TimesNewRoman" w:hAnsi="TimesNewRoman" w:cs="TimesNewRoman" w:eastAsia="TimesNewRoman"/>
                          <w:sz w:val="61"/>
                          <w:spacing w:val="0"/>
                          <w:color w:val="000000"/>
                          <w:b w:val="on"/>
                          <w:i w:val="off"/>
                        </w:rPr>
                        <w:t xml:space="preserve"> </w:t>
                      </w:r>
                      <w:r>
                        <w:rPr>
                          <w:rFonts w:ascii="TimesNewRoman" w:hAnsi="TimesNewRoman" w:cs="TimesNewRoman" w:eastAsia="TimesNewRoman"/>
                          <w:sz w:val="61"/>
                          <w:spacing w:val="0"/>
                          <w:color w:val="000000"/>
                          <w:b w:val="off"/>
                          <w:i w:val="off"/>
                        </w:rPr>
                        <w:t>6</w:t>
                      </w:r>
                      <w:bookmarkEnd w:id="2261"/>
                    </w:p>
                  </w:txbxContent>
                </v:textbox>
              </v:shape>
            </w:pict>
          </mc:Fallback>
        </mc:AlternateContent>
      </w:r>
      <w:bookmarkEnd w:id="2257"/>
    </w:p>
    <w:p>
      <w:r>
        <w:t/>
      </w:r>
    </w:p>
    <w:p>
      <w:pPr>
        <w:sectPr>
          <w:footerReference r:id="rId158"/>
          <w:headerReference r:id="rId159" w:type="default"/>
          <w:type w:val="nextPage"/>
          <w:pgSz w:w="22520" w:h="31680"/>
          <w:pgMar w:left="3260" w:top="2460" w:right="3260" w:bottom="2460" w:header="2160" w:footer="2160"/>
          <w:cols w:num="1"/>
        </w:sectPr>
      </w:pPr>
    </w:p>
    <w:p>
      <w:pPr>
        <w:pageBreakBefore w:val="off"/>
        <w:tabs>
          <w:tab w:pos="2240" w:val="left" w:leader="none"/>
        </w:tabs>
        <w:wordWrap w:val="off"/>
        <w:spacing w:before="0" w:after="0" w:line="540" w:lineRule="atLeast"/>
        <w:ind w:left="640" w:right="0"/>
        <w:jc w:val="both"/>
        <w:textAlignment w:val="baseline"/>
        <w:rPr>
          <w:sz w:val="40"/>
        </w:rPr>
      </w:pPr>
      <w:bookmarkStart w:name="" w:id="2262"/>
      <w:r>
        <w:rPr>
          <w:rFonts w:ascii="楷体" w:hAnsi="楷体" w:cs="楷体" w:eastAsia="楷体"/>
          <w:sz w:val="40"/>
          <w:spacing w:val="0"/>
          <w:color w:val="000000"/>
          <w:b w:val="off"/>
          <w:i w:val="off"/>
        </w:rPr>
        <w:t>008</w:t>
      </w:r>
      <w:r>
        <w:t xml:space="preserve">	</w:t>
      </w:r>
      <w:r>
        <w:rPr>
          <w:rFonts w:ascii="黑体" w:hAnsi="黑体" w:cs="黑体" w:eastAsia="黑体"/>
          <w:sz w:val="40"/>
          <w:spacing w:val="0"/>
          <w:color w:val="000000"/>
          <w:b w:val="off"/>
          <w:i w:val="off"/>
        </w:rPr>
        <w:t>逻辑研究(第二卷第一部分)</w:t>
      </w:r>
      <w:bookmarkEnd w:id="2262"/>
    </w:p>
    <w:p>
      <w:pPr>
        <w:pageBreakBefore w:val="off"/>
        <w:tabs/>
        <w:wordWrap w:val="off"/>
        <w:spacing w:before="0" w:after="0" w:line="500" w:lineRule="exact"/>
        <w:ind w:left="0" w:right="0"/>
        <w:jc w:val="both"/>
        <w:textAlignment w:val="baseline"/>
        <w:rPr>
          <w:sz w:val="40"/>
        </w:rPr>
      </w:pPr>
      <w:bookmarkStart w:name="" w:id="2263"/>
      <w:r>
        <w:rPr>
          <w:rFonts w:ascii="宋体" w:hAnsi="宋体" w:cs="宋体" w:eastAsia="宋体"/>
          <w:sz w:val="40"/>
          <w:spacing w:val="0"/>
          <w:color w:val="000000"/>
          <w:b w:val="off"/>
          <w:i w:val="off"/>
        </w:rPr>
        <w:t/>
      </w:r>
      <w:bookmarkEnd w:id="2263"/>
    </w:p>
    <w:p>
      <w:pPr>
        <w:pageBreakBefore w:val="off"/>
        <w:tabs/>
        <w:wordWrap w:val="off"/>
        <w:spacing w:before="0" w:after="0" w:line="500" w:lineRule="exact"/>
        <w:ind w:left="0" w:right="0"/>
        <w:jc w:val="both"/>
        <w:textAlignment w:val="baseline"/>
        <w:rPr>
          <w:sz w:val="40"/>
        </w:rPr>
      </w:pPr>
      <w:bookmarkStart w:name="" w:id="2264"/>
      <w:r>
        <w:rPr>
          <w:rFonts w:ascii="宋体" w:hAnsi="宋体" w:cs="宋体" w:eastAsia="宋体"/>
          <w:sz w:val="40"/>
          <w:spacing w:val="0"/>
          <w:color w:val="000000"/>
          <w:b w:val="off"/>
          <w:i w:val="off"/>
        </w:rPr>
        <w:t/>
      </w:r>
      <w:bookmarkEnd w:id="2264"/>
    </w:p>
    <w:p>
      <w:pPr>
        <w:pageBreakBefore w:val="off"/>
        <w:tabs/>
        <w:wordWrap w:val="off"/>
        <w:spacing w:before="0" w:after="0" w:line="980" w:lineRule="atLeast"/>
        <w:ind w:left="680" w:right="60"/>
        <w:jc w:val="both"/>
        <w:textAlignment w:val="baseline"/>
        <w:rPr>
          <w:sz w:val="48"/>
        </w:rPr>
      </w:pPr>
      <w:bookmarkStart w:name="" w:id="2265"/>
      <w:r>
        <w:rPr>
          <w:rFonts w:ascii="宋体" w:hAnsi="宋体" w:cs="宋体" w:eastAsia="宋体"/>
          <w:sz w:val="48"/>
          <w:spacing w:val="0"/>
          <w:color w:val="000000"/>
          <w:b w:val="off"/>
          <w:i w:val="off"/>
        </w:rPr>
        <w:t>的概念的划分以及对各种术语的恰当修改，我们也可以如愿地</w:t>
      </w:r>
      <w:r>
        <w:rPr>
          <w:rFonts w:ascii="宋体" w:hAnsi="宋体" w:cs="宋体" w:eastAsia="宋体"/>
          <w:sz w:val="48"/>
          <w:spacing w:val="0"/>
          <w:color w:val="000000"/>
          <w:b w:val="off"/>
          <w:i w:val="off"/>
        </w:rPr>
        <w:t>获得逻辑命题的“清楚明白”。</w:t>
      </w:r>
      <w:bookmarkEnd w:id="2265"/>
    </w:p>
    <w:p>
      <w:pPr>
        <w:pageBreakBefore w:val="off"/>
        <w:tabs/>
        <w:wordWrap w:val="off"/>
        <w:spacing w:before="0" w:after="0" w:line="980" w:lineRule="atLeast"/>
        <w:ind w:left="680" w:right="40" w:firstLine="1120"/>
        <w:jc w:val="both"/>
        <w:textAlignment w:val="baseline"/>
        <w:rPr>
          <w:sz w:val="48"/>
        </w:rPr>
      </w:pPr>
      <w:bookmarkStart w:name="" w:id="2266"/>
      <w:r>
        <w:rPr>
          <w:rFonts w:ascii="宋体" w:hAnsi="宋体" w:cs="宋体" w:eastAsia="宋体"/>
          <w:sz w:val="48"/>
          <w:spacing w:val="0"/>
          <w:color w:val="000000"/>
          <w:b w:val="off"/>
          <w:i w:val="off"/>
        </w:rPr>
        <w:t>逻辑体验的现象学的目的在于，为我们对这些心理体验和</w:t>
      </w:r>
      <w:r>
        <w:rPr>
          <w:rFonts w:ascii="宋体" w:hAnsi="宋体" w:cs="宋体" w:eastAsia="宋体"/>
          <w:sz w:val="48"/>
          <w:spacing w:val="0"/>
          <w:color w:val="000000"/>
          <w:b w:val="off"/>
          <w:i w:val="off"/>
        </w:rPr>
        <w:t>寓居于其中的意义提供一种足够广泛的、描述性的(而非一种诸</w:t>
      </w:r>
      <w:r>
        <w:rPr>
          <w:rFonts w:ascii="宋体" w:hAnsi="宋体" w:cs="宋体" w:eastAsia="宋体"/>
          <w:sz w:val="48"/>
          <w:spacing w:val="0"/>
          <w:color w:val="000000"/>
          <w:b w:val="off"/>
          <w:i w:val="off"/>
        </w:rPr>
        <w:t>如经验心理学的[17])理解，以便能赋予逻辑的基本概念以固定</w:t>
      </w:r>
      <w:r>
        <w:rPr>
          <w:rFonts w:ascii="宋体" w:hAnsi="宋体" w:cs="宋体" w:eastAsia="宋体"/>
          <w:sz w:val="48"/>
          <w:spacing w:val="0"/>
          <w:color w:val="000000"/>
          <w:b w:val="off"/>
          <w:i w:val="off"/>
        </w:rPr>
        <w:t>的含义，这些含义具有以下特征：它们通过对含义意向和含义</w:t>
      </w:r>
      <w:r>
        <w:rPr>
          <w:rFonts w:ascii="宋体" w:hAnsi="宋体" w:cs="宋体" w:eastAsia="宋体"/>
          <w:sz w:val="48"/>
          <w:spacing w:val="0"/>
          <w:color w:val="000000"/>
          <w:b w:val="off"/>
          <w:i w:val="off"/>
        </w:rPr>
        <w:t>充实之间的本质联系的回溯性分析研究而得到澄明；它们所具</w:t>
      </w:r>
      <w:r>
        <w:rPr>
          <w:rFonts w:ascii="宋体" w:hAnsi="宋体" w:cs="宋体" w:eastAsia="宋体"/>
          <w:sz w:val="48"/>
          <w:spacing w:val="0"/>
          <w:color w:val="000000"/>
          <w:b w:val="off"/>
          <w:i w:val="off"/>
        </w:rPr>
        <w:t>有的可能的认识功能也得到理解并且同时也得到确定；简言之，</w:t>
      </w:r>
      <w:r>
        <w:rPr>
          <w:rFonts w:ascii="宋体" w:hAnsi="宋体" w:cs="宋体" w:eastAsia="宋体"/>
          <w:sz w:val="48"/>
          <w:spacing w:val="0"/>
          <w:color w:val="000000"/>
          <w:b w:val="off"/>
          <w:i w:val="off"/>
        </w:rPr>
        <w:t xml:space="preserve">  它们就是纯粹逻辑学本身的兴趣，主要是对这门学科之本质认</w:t>
      </w:r>
      <w:r>
        <w:rPr>
          <w:rFonts w:ascii="宋体" w:hAnsi="宋体" w:cs="宋体" w:eastAsia="宋体"/>
          <w:sz w:val="48"/>
          <w:spacing w:val="0"/>
          <w:color w:val="000000"/>
          <w:b w:val="off"/>
          <w:i w:val="off"/>
        </w:rPr>
        <w:t>识批判的明察的兴趣所要求的那些含义。逻辑的和意识行为方</w:t>
      </w:r>
      <w:r>
        <w:rPr>
          <w:rFonts w:ascii="宋体" w:hAnsi="宋体" w:cs="宋体" w:eastAsia="宋体"/>
          <w:sz w:val="48"/>
          <w:spacing w:val="0"/>
          <w:color w:val="000000"/>
          <w:b w:val="off"/>
          <w:i w:val="off"/>
        </w:rPr>
        <w:t>面的基本概念迄今为止仍未得到完善的澄清；它们带有各种各</w:t>
      </w:r>
      <w:r>
        <w:rPr>
          <w:rFonts w:ascii="宋体" w:hAnsi="宋体" w:cs="宋体" w:eastAsia="宋体"/>
          <w:sz w:val="48"/>
          <w:spacing w:val="0"/>
          <w:color w:val="000000"/>
          <w:b w:val="off"/>
          <w:i w:val="off"/>
        </w:rPr>
        <w:t>样的多义性，这些多义性极为有害、极难确定，而且又因人而异</w:t>
      </w:r>
      <w:r>
        <w:rPr>
          <w:rFonts w:ascii="宋体" w:hAnsi="宋体" w:cs="宋体" w:eastAsia="宋体"/>
          <w:sz w:val="48"/>
          <w:spacing w:val="0"/>
          <w:color w:val="000000"/>
          <w:b w:val="off"/>
          <w:i w:val="off"/>
        </w:rPr>
        <w:t>地受到截然不同的把握，以至于我们必须寻找一下纯粹逻辑学</w:t>
      </w:r>
      <w:r>
        <w:rPr>
          <w:rFonts w:ascii="宋体" w:hAnsi="宋体" w:cs="宋体" w:eastAsia="宋体"/>
          <w:sz w:val="48"/>
          <w:spacing w:val="0"/>
          <w:color w:val="000000"/>
          <w:b w:val="off"/>
          <w:i w:val="off"/>
        </w:rPr>
        <w:t>和认识论如此落后的主要原因在哪里。</w: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ragraph">
                  <wp:posOffset>3429000</wp:posOffset>
                </wp:positionV>
                <wp:extent cx="1231900" cy="876300"/>
                <wp:wrapNone/>
                <wp:docPr id="150" name="文本框 150"/>
                <a:graphic xmlns:a="http://schemas.openxmlformats.org/drawingml/2006/main">
                  <a:graphicData uri="http://schemas.microsoft.com/office/word/2010/wordprocessingShape">
                    <wps:wsp>
                      <wps:cNvSpPr txBox="true"/>
                      <wps:spPr>
                        <a:xfrm>
                          <a:off x="0" y="0"/>
                          <a:ext cx="1231900" cy="876300"/>
                        </a:xfrm>
                        <a:prstGeom prst="rect">
                          <a:avLst/>
                        </a:prstGeom>
                        <a:noFill/>
                        <a:ln w="6350">
                          <a:noFill/>
                        </a:ln>
                      </wps:spPr>
                      <wps:txbx>
                        <w:txbxContent>
                          <w:p>
                            <w:pPr>
                              <w:pageBreakBefore w:val="off"/>
                              <w:tabs/>
                              <w:wordWrap w:val="off"/>
                              <w:spacing w:before="0" w:after="0" w:line="1320" w:lineRule="atLeast"/>
                              <w:ind w:left="0" w:right="0"/>
                              <w:jc w:val="both"/>
                              <w:textAlignment w:val="baseline"/>
                              <w:rPr>
                                <w:sz w:val="98"/>
                              </w:rPr>
                            </w:pPr>
                            <w:bookmarkStart w:name="" w:id="2267"/>
                            <w:r>
                              <w:rPr>
                                <w:rFonts w:ascii="宋体" w:hAnsi="宋体" w:cs="宋体" w:eastAsia="宋体"/>
                                <w:sz w:val="98"/>
                                <w:spacing w:val="0"/>
                                <w:color w:val="000000"/>
                                <w:b w:val="off"/>
                                <w:i w:val="off"/>
                              </w:rPr>
                              <w:t>B₁7</w:t>
                            </w:r>
                            <w:bookmarkEnd w:id="2267"/>
                          </w:p>
                        </w:txbxContent>
                      </wps:txbx>
                      <wps:bodyPr wrap="square" lIns="0" rIns="0" tIns="0" bIns="0" vert="horz" anchor="t">
                        <a:noAutofit/>
                      </wps:bodyPr>
                    </wps:wsp>
                  </a:graphicData>
                </a:graphic>
              </wp:anchor>
            </w:drawing>
          </mc:Choice>
          <mc:Fallback>
            <w:pict>
              <v:shape type="#_x0000_t202" filled="f" stroked="f" style="margin-left:130pt;margin-top:270pt;width:97pt;height:6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320" w:lineRule="atLeast"/>
                        <w:ind w:left="0" w:right="0"/>
                        <w:jc w:val="both"/>
                        <w:textAlignment w:val="baseline"/>
                        <w:rPr>
                          <w:sz w:val="98"/>
                        </w:rPr>
                      </w:pPr>
                      <w:bookmarkStart w:name="" w:id="2268"/>
                      <w:r>
                        <w:rPr>
                          <w:rFonts w:ascii="宋体" w:hAnsi="宋体" w:cs="宋体" w:eastAsia="宋体"/>
                          <w:sz w:val="98"/>
                          <w:spacing w:val="0"/>
                          <w:color w:val="000000"/>
                          <w:b w:val="off"/>
                          <w:i w:val="off"/>
                        </w:rPr>
                        <w:t>B₁7</w:t>
                      </w:r>
                      <w:bookmarkEnd w:id="2268"/>
                    </w:p>
                  </w:txbxContent>
                </v:textbox>
              </v:shape>
            </w:pict>
          </mc:Fallback>
        </mc:AlternateContent>
      </w:r>
      <w:bookmarkEnd w:id="2266"/>
    </w:p>
    <w:p>
      <w:pPr>
        <w:pageBreakBefore w:val="off"/>
        <w:tabs/>
        <w:wordWrap w:val="off"/>
        <w:spacing w:before="0" w:after="0" w:line="980" w:lineRule="atLeast"/>
        <w:ind w:left="680" w:right="0" w:firstLine="1120"/>
        <w:jc w:val="both"/>
        <w:textAlignment w:val="baseline"/>
        <w:rPr>
          <w:sz w:val="48"/>
        </w:rPr>
      </w:pPr>
      <w:bookmarkStart w:name="" w:id="2269"/>
      <w:r>
        <w:rPr>
          <w:rFonts w:ascii="宋体" w:hAnsi="宋体" w:cs="宋体" w:eastAsia="宋体"/>
          <w:sz w:val="48"/>
          <w:spacing w:val="0"/>
          <w:color w:val="000000"/>
          <w:b w:val="off"/>
          <w:i w:val="off"/>
        </w:rPr>
        <w:t>诚然，我们必须承认，没有现象学的分析，某些对自然观中</w:t>
      </w:r>
      <w:r>
        <w:rPr>
          <w:rFonts w:ascii="宋体" w:hAnsi="宋体" w:cs="宋体" w:eastAsia="宋体"/>
          <w:sz w:val="48"/>
          <w:spacing w:val="0"/>
          <w:color w:val="000000"/>
          <w:b w:val="off"/>
          <w:i w:val="off"/>
        </w:rPr>
        <w:t>纯粹逻辑学领域的[18]概念区分与划界也可以达到明见性。相</w:t>
      </w:r>
      <w:r>
        <w:rPr>
          <w:rFonts w:ascii="宋体" w:hAnsi="宋体" w:cs="宋体" w:eastAsia="宋体"/>
          <w:sz w:val="48"/>
          <w:spacing w:val="0"/>
          <w:color w:val="000000"/>
          <w:b w:val="off"/>
          <w:i w:val="off"/>
        </w:rPr>
        <w:t>关的逻辑行为[19]是在对充实着的直观做出相即配合的情况下</w:t>
      </w:r>
      <w:r>
        <w:rPr>
          <w:rFonts w:ascii="宋体" w:hAnsi="宋体" w:cs="宋体" w:eastAsia="宋体"/>
          <w:sz w:val="48"/>
          <w:spacing w:val="0"/>
          <w:color w:val="000000"/>
          <w:b w:val="off"/>
          <w:i w:val="off"/>
        </w:rPr>
        <w:t>〈in adàquater Anpassung〉进行的，而在此过程中，现象学的状</w:t>
      </w:r>
      <w:r>
        <w:rPr>
          <w:rFonts w:ascii="宋体" w:hAnsi="宋体" w:cs="宋体" w:eastAsia="宋体"/>
          <w:sz w:val="48"/>
          <w:spacing w:val="0"/>
          <w:color w:val="000000"/>
          <w:b w:val="off"/>
          <w:i w:val="off"/>
        </w:rPr>
        <w:t>况本身并未得到反思。但是，即使是最充分的明见性也会令人</w:t>
      </w:r>
      <w:r>
        <w:rPr>
          <w:rFonts w:ascii="宋体" w:hAnsi="宋体" w:cs="宋体" w:eastAsia="宋体"/>
          <w:sz w:val="48"/>
          <w:spacing w:val="0"/>
          <w:color w:val="000000"/>
          <w:b w:val="off"/>
          <w:i w:val="off"/>
        </w:rPr>
        <w:t>迷惑，它所把握的东西也会被误释，它的可靠决断也会被拒绝。</w:t>
      </w:r>
      <w:r>
        <w:rPr>
          <w:rFonts w:ascii="宋体" w:hAnsi="宋体" w:cs="宋体" w:eastAsia="宋体"/>
          <w:sz w:val="48"/>
          <w:spacing w:val="0"/>
          <w:color w:val="000000"/>
          <w:b w:val="off"/>
          <w:i w:val="off"/>
        </w:rPr>
        <w:t>我们尤其要考虑到，哲学反思具有一种(决非偶然的)趋向，它总</w:t>
      </w:r>
      <w:r>
        <w:rPr>
          <w:rFonts w:ascii="宋体" w:hAnsi="宋体" w:cs="宋体" w:eastAsia="宋体"/>
          <w:sz w:val="48"/>
          <w:spacing w:val="0"/>
          <w:color w:val="000000"/>
          <w:b w:val="off"/>
          <w:i w:val="off"/>
        </w:rPr>
        <w:t>想悄悄地将客观观点与心理学观点混为一谈，混淆这两方面虽</w:t>
      </w:r>
      <w:r>
        <w:rPr>
          <w:rFonts w:ascii="宋体" w:hAnsi="宋体" w:cs="宋体" w:eastAsia="宋体"/>
          <w:sz w:val="48"/>
          <w:spacing w:val="0"/>
          <w:color w:val="000000"/>
          <w:b w:val="off"/>
          <w:i w:val="off"/>
        </w:rPr>
        <w:t>然本质相关、却有原则差异的被给予性，而后错误地对逻辑客观</w:t>
      </w:r>
      <w:r>
        <w:rPr>
          <w:rFonts w:ascii="宋体" w:hAnsi="宋体" w:cs="宋体" w:eastAsia="宋体"/>
          <w:sz w:val="48"/>
          <w:spacing w:val="0"/>
          <w:color w:val="000000"/>
          <w:b w:val="off"/>
          <w:i w:val="off"/>
        </w:rPr>
        <w:t>性做出心理学的解释；这种状况要求我们做出澄清性的研究。</w:t>
      </w:r>
      <w:r>
        <w:rPr>
          <w:rFonts w:ascii="宋体" w:hAnsi="宋体" w:cs="宋体" w:eastAsia="宋体"/>
          <w:sz w:val="48"/>
          <w:spacing w:val="0"/>
          <w:color w:val="000000"/>
          <w:b w:val="off"/>
          <w:i w:val="off"/>
        </w:rPr>
        <w:t>这种研究就其本性来看只有通过现象学来进行，即借助于现象</w:t>
      </w:r>
      <w:r>
        <w:rPr>
          <w:rFonts w:ascii="宋体" w:hAnsi="宋体" w:cs="宋体" w:eastAsia="宋体"/>
          <w:sz w:val="48"/>
          <w:spacing w:val="0"/>
          <w:color w:val="000000"/>
          <w:b w:val="off"/>
          <w:i w:val="off"/>
        </w:rPr>
        <w:t>学的思维和认识体验的本质论，同时不断地关注那些本质上属</w:t>
      </w:r>
      <w:r>
        <w:rPr>
          <w:rFonts w:ascii="宋体" w:hAnsi="宋体" w:cs="宋体" w:eastAsia="宋体"/>
          <w:sz w:val="48"/>
          <w:spacing w:val="0"/>
          <w:color w:val="000000"/>
          <w:b w:val="off"/>
          <w:i w:val="off"/>
        </w:rPr>
        <w:t>于这些体验的被意指之物(就是在这些体验中本身以自身“表</w:t>
      </w:r>
      <w:bookmarkEnd w:id="2269"/>
    </w:p>
    <w:p>
      <w:r>
        <w:t/>
      </w:r>
    </w:p>
    <w:p>
      <w:pPr>
        <w:sectPr>
          <w:footerReference r:id="rId160"/>
          <w:headerReference r:id="rId161" w:type="default"/>
          <w:type w:val="nextPage"/>
          <w:pgSz w:w="22520" w:h="31680"/>
          <w:pgMar w:left="3280" w:top="2460" w:right="3280" w:bottom="2460" w:header="2160" w:footer="2160"/>
          <w:cols w:num="1"/>
        </w:sectPr>
      </w:pPr>
    </w:p>
    <w:p>
      <w:pPr>
        <w:pageBreakBefore w:val="off"/>
        <w:tabs>
          <w:tab w:pos="14040" w:val="left" w:leader="none"/>
          <w:tab w:pos="14860" w:val="left" w:leader="none"/>
        </w:tabs>
        <w:wordWrap w:val="off"/>
        <w:spacing w:before="0" w:after="0" w:line="780" w:lineRule="atLeast"/>
        <w:ind w:left="12880" w:right="0"/>
        <w:jc w:val="both"/>
        <w:textAlignment w:val="baseline"/>
        <w:rPr>
          <w:sz w:val="58"/>
        </w:rPr>
      </w:pPr>
      <w:bookmarkStart w:name="" w:id="2270"/>
      <w:r>
        <w:rPr>
          <w:rFonts w:ascii="黑体" w:hAnsi="黑体" w:cs="黑体" w:eastAsia="黑体"/>
          <w:sz w:val="58"/>
          <w:spacing w:val="0"/>
          <w:color w:val="000000"/>
          <w:b w:val="off"/>
          <w:i w:val="off"/>
        </w:rPr>
        <w:t>引</w:t>
      </w:r>
      <w:r>
        <w:t xml:space="preserve">	</w:t>
      </w:r>
      <w:r>
        <w:rPr>
          <w:rFonts w:ascii="黑体" w:hAnsi="黑体" w:cs="黑体" w:eastAsia="黑体"/>
          <w:sz w:val="58"/>
          <w:spacing w:val="0"/>
          <w:color w:val="000000"/>
          <w:b w:val="off"/>
          <w:i w:val="off"/>
        </w:rPr>
        <w:t>论</w:t>
      </w:r>
      <w:r>
        <w:t xml:space="preserve">	</w:t>
      </w:r>
      <w:r>
        <w:rPr>
          <w:rFonts w:ascii="楷体" w:hAnsi="楷体" w:cs="楷体" w:eastAsia="楷体"/>
          <w:sz w:val="58"/>
          <w:spacing w:val="0"/>
          <w:color w:val="000000"/>
          <w:b w:val="off"/>
          <w:i w:val="off"/>
        </w:rPr>
        <w:t>009</w:t>
      </w:r>
      <w:bookmarkEnd w:id="2270"/>
    </w:p>
    <w:p>
      <w:pPr>
        <w:pageBreakBefore w:val="off"/>
        <w:tabs/>
        <w:wordWrap w:val="off"/>
        <w:spacing w:before="0" w:after="0" w:line="960" w:lineRule="exact"/>
        <w:ind w:left="0" w:right="0"/>
        <w:jc w:val="both"/>
        <w:textAlignment w:val="baseline"/>
        <w:rPr>
          <w:sz w:val="54"/>
        </w:rPr>
      </w:pPr>
      <w:bookmarkStart w:name="" w:id="2271"/>
      <w:r>
        <w:rPr>
          <w:rFonts w:ascii="宋体" w:hAnsi="宋体" w:cs="宋体" w:eastAsia="宋体"/>
          <w:sz w:val="54"/>
          <w:spacing w:val="0"/>
          <w:color w:val="000000"/>
          <w:b w:val="off"/>
          <w:i w:val="off"/>
        </w:rPr>
        <w:t/>
      </w:r>
      <w:bookmarkEnd w:id="2271"/>
    </w:p>
    <w:p>
      <w:pPr>
        <w:pageBreakBefore w:val="off"/>
        <w:tabs/>
        <w:wordWrap w:val="off"/>
        <w:spacing w:before="0" w:after="0" w:line="940" w:lineRule="atLeast"/>
        <w:ind w:left="900" w:right="40"/>
        <w:jc w:val="both"/>
        <w:textAlignment w:val="baseline"/>
        <w:rPr>
          <w:sz w:val="54"/>
        </w:rPr>
      </w:pPr>
      <w:bookmarkStart w:name="" w:id="2272"/>
      <w:r>
        <w:rPr>
          <w:rFonts w:ascii="宋体" w:hAnsi="宋体" w:cs="宋体" w:eastAsia="宋体"/>
          <w:sz w:val="54"/>
          <w:spacing w:val="0"/>
          <w:color w:val="000000"/>
          <w:b w:val="off"/>
          <w:i w:val="off"/>
        </w:rPr>
        <w:t>现”、自身“展示”等等方式被意指的东西)。只有通过一门纯粹</w:t>
      </w:r>
      <w:r>
        <w:rPr>
          <w:rFonts w:ascii="宋体" w:hAnsi="宋体" w:cs="宋体" w:eastAsia="宋体"/>
          <w:sz w:val="54"/>
          <w:spacing w:val="0"/>
          <w:color w:val="000000"/>
          <w:b w:val="off"/>
          <w:i w:val="off"/>
        </w:rPr>
        <w:t>的现象学、一门不是心理学，不是关于动物实在的心理特性和状</w:t>
      </w:r>
      <w:r>
        <w:rPr>
          <w:rFonts w:ascii="宋体" w:hAnsi="宋体" w:cs="宋体" w:eastAsia="宋体"/>
          <w:sz w:val="54"/>
          <w:spacing w:val="0"/>
          <w:color w:val="000000"/>
          <w:b w:val="off"/>
          <w:i w:val="off"/>
        </w:rPr>
        <w:t>态的经验科学的现象学，心理主义才能得到彻底克服。只有一</w:t>
      </w:r>
      <w:r>
        <w:rPr>
          <w:rFonts w:ascii="宋体" w:hAnsi="宋体" w:cs="宋体" w:eastAsia="宋体"/>
          <w:sz w:val="54"/>
          <w:spacing w:val="0"/>
          <w:color w:val="000000"/>
          <w:b w:val="off"/>
          <w:i w:val="off"/>
        </w:rPr>
        <w:t>门纯粹的现象学才能彻底地克服心理主义。只有现象学才能在</w:t>
      </w:r>
      <w:r>
        <w:rPr>
          <w:rFonts w:ascii="宋体" w:hAnsi="宋体" w:cs="宋体" w:eastAsia="宋体"/>
          <w:sz w:val="54"/>
          <w:spacing w:val="0"/>
          <w:color w:val="000000"/>
          <w:b w:val="off"/>
          <w:i w:val="off"/>
        </w:rPr>
        <w:t>我们的领域中为下面这项工作提供所有的前提，即：最充分地</w:t>
      </w:r>
      <w:r>
        <w:rPr>
          <w:rFonts w:ascii="宋体" w:hAnsi="宋体" w:cs="宋体" w:eastAsia="宋体"/>
          <w:sz w:val="54"/>
          <w:spacing w:val="0"/>
          <w:color w:val="000000"/>
          <w:b w:val="off"/>
          <w:i w:val="off"/>
        </w:rPr>
        <w:t>确定所有纯粹逻辑学的基本划分和观点。只有现象学才能去除</w:t>
      </w:r>
      <w:r>
        <w:rPr>
          <w:rFonts w:ascii="宋体" w:hAnsi="宋体" w:cs="宋体" w:eastAsia="宋体"/>
          <w:sz w:val="54"/>
          <w:spacing w:val="0"/>
          <w:color w:val="000000"/>
          <w:b w:val="off"/>
          <w:i w:val="off"/>
        </w:rPr>
        <w:t>那种假象，这种假象基于本质原因之中，因而起初是不可避免</w:t>
      </w:r>
      <w:r>
        <w:rPr>
          <w:rFonts w:ascii="宋体" w:hAnsi="宋体" w:cs="宋体" w:eastAsia="宋体"/>
          <w:sz w:val="54"/>
          <w:spacing w:val="0"/>
          <w:color w:val="000000"/>
          <w:b w:val="off"/>
          <w:i w:val="off"/>
        </w:rPr>
        <w:t>的；它促使我们将客观逻辑的东西误释为心理学的东西。[20]</w:t>
      </w:r>
      <w:bookmarkEnd w:id="2272"/>
    </w:p>
    <w:p>
      <w:pPr>
        <w:pageBreakBefore w:val="off"/>
        <w:tabs/>
        <w:wordWrap w:val="off"/>
        <w:spacing w:before="0" w:after="0" w:line="940" w:lineRule="atLeast"/>
        <w:ind w:left="900" w:right="0" w:firstLine="1080"/>
        <w:jc w:val="both"/>
        <w:textAlignment w:val="baseline"/>
        <w:rPr>
          <w:sz w:val="47"/>
        </w:rPr>
      </w:pPr>
      <w:bookmarkStart w:name="" w:id="2273"/>
      <w:r>
        <w:rPr>
          <w:rFonts w:ascii="宋体" w:hAnsi="宋体" w:cs="宋体" w:eastAsia="宋体"/>
          <w:sz w:val="47"/>
          <w:spacing w:val="0"/>
          <w:color w:val="000000"/>
          <w:b w:val="off"/>
          <w:i w:val="off"/>
        </w:rPr>
        <w:t>显而易见，在上述现象学分析的动机与那些产生于最一般</w:t>
      </w:r>
      <w:r>
        <w:rPr>
          <w:rFonts w:ascii="宋体" w:hAnsi="宋体" w:cs="宋体" w:eastAsia="宋体"/>
          <w:sz w:val="47"/>
          <w:spacing w:val="0"/>
          <w:color w:val="000000"/>
          <w:b w:val="off"/>
          <w:i w:val="off"/>
        </w:rPr>
        <w:t>的认识论基本问题中的动机之间存在着本质的联系[21]。因为，</w:t>
      </w:r>
      <w:r>
        <w:rPr>
          <w:rFonts w:ascii="宋体" w:hAnsi="宋体" w:cs="宋体" w:eastAsia="宋体"/>
          <w:sz w:val="47"/>
          <w:spacing w:val="0"/>
          <w:color w:val="000000"/>
          <w:b w:val="off"/>
          <w:i w:val="off"/>
        </w:rPr>
        <w:t>如果我们是在最广泛的一般性中——即在抽象出所有“认识质</w:t>
      </w:r>
      <w:r>
        <w:rPr>
          <w:rFonts w:ascii="宋体" w:hAnsi="宋体" w:cs="宋体" w:eastAsia="宋体"/>
          <w:sz w:val="47"/>
          <w:spacing w:val="0"/>
          <w:color w:val="000000"/>
          <w:b w:val="off"/>
          <w:i w:val="off"/>
        </w:rPr>
        <w:t>料”的形式一般性中——提出这些问题的话，那么这些问题</w:t>
      </w:r>
      <w:r>
        <w:rPr>
          <w:rFonts w:ascii="宋体" w:hAnsi="宋体" w:cs="宋体" w:eastAsia="宋体"/>
          <w:sz w:val="47"/>
          <w:spacing w:val="0"/>
          <w:color w:val="000000"/>
          <w:b w:val="off"/>
          <w:i w:val="off"/>
        </w:rPr>
        <w:t>就[22]属于彻底澄清逻辑学观念方面的问题。一个事实是：所</w:t>
      </w:r>
      <w:r>
        <w:rPr>
          <w:rFonts w:ascii="宋体" w:hAnsi="宋体" w:cs="宋体" w:eastAsia="宋体"/>
          <w:sz w:val="47"/>
          <w:spacing w:val="0"/>
          <w:color w:val="000000"/>
          <w:b w:val="off"/>
          <w:i w:val="off"/>
        </w:rPr>
        <w:t>有思维和认识都与对象或事态有关，它们都似乎切中了对象或</w:t>
      </w:r>
      <w:r>
        <w:rPr>
          <w:rFonts w:ascii="宋体" w:hAnsi="宋体" w:cs="宋体" w:eastAsia="宋体"/>
          <w:sz w:val="47"/>
          <w:spacing w:val="0"/>
          <w:color w:val="000000"/>
          <w:b w:val="off"/>
          <w:i w:val="off"/>
        </w:rPr>
        <w:t>事态，以至于后者的“自在存在”表现为一种在杂多的现实或可</w:t>
      </w:r>
      <w:r>
        <w:rPr>
          <w:rFonts w:ascii="宋体" w:hAnsi="宋体" w:cs="宋体" w:eastAsia="宋体"/>
          <w:sz w:val="47"/>
          <w:spacing w:val="0"/>
          <w:color w:val="000000"/>
          <w:b w:val="off"/>
          <w:i w:val="off"/>
        </w:rPr>
        <w:t>能的思维行为中，或者说，在杂多的现实或可能的含义中可证实</w:t>
      </w:r>
      <w:r>
        <w:rPr>
          <w:rFonts w:ascii="宋体" w:hAnsi="宋体" w:cs="宋体" w:eastAsia="宋体"/>
          <w:sz w:val="47"/>
          <w:spacing w:val="0"/>
          <w:color w:val="000000"/>
          <w:b w:val="off"/>
          <w:i w:val="off"/>
        </w:rPr>
        <w:t>的同一[23]；另一个事实是：所有的思维都具有一种思维形式，</w:t>
      </w:r>
      <w:r>
        <w:rPr>
          <w:rFonts w:ascii="宋体" w:hAnsi="宋体" w:cs="宋体" w:eastAsia="宋体"/>
          <w:sz w:val="47"/>
          <w:spacing w:val="0"/>
          <w:color w:val="000000"/>
          <w:b w:val="off"/>
          <w:i w:val="off"/>
        </w:rPr>
        <w:t>这种思维形式服从于观念的规律，或者说，服从于普遍认识的客</w:t>
      </w:r>
      <w:r>
        <w:rPr>
          <w:rFonts w:ascii="宋体" w:hAnsi="宋体" w:cs="宋体" w:eastAsia="宋体"/>
          <w:sz w:val="47"/>
          <w:spacing w:val="0"/>
          <w:color w:val="000000"/>
          <w:b w:val="off"/>
          <w:i w:val="off"/>
        </w:rPr>
        <w:t>观性或观念性————我要说，这两个事实一再地引出如下的问题：</w:t>
      </w:r>
      <w:r>
        <w:rPr>
          <w:rFonts w:ascii="宋体" w:hAnsi="宋体" w:cs="宋体" w:eastAsia="宋体"/>
          <w:sz w:val="47"/>
          <w:spacing w:val="0"/>
          <w:color w:val="000000"/>
          <w:b w:val="off"/>
          <w:i w:val="off"/>
        </w:rPr>
        <w:t>客观性的“自在”被“表象”，在认识中被“把握”，就是说，最后还</w:t>
      </w:r>
      <w:r>
        <w:rPr>
          <w:rFonts w:ascii="宋体" w:hAnsi="宋体" w:cs="宋体" w:eastAsia="宋体"/>
          <w:sz w:val="47"/>
          <w:spacing w:val="0"/>
          <w:color w:val="000000"/>
          <w:b w:val="off"/>
          <w:i w:val="off"/>
        </w:rPr>
        <w:t>是成为主观的，这句话让人如何理解[24]?对象是“自在”的并且</w:t>
      </w:r>
      <w:r>
        <w:rPr>
          <w:rFonts w:ascii="宋体" w:hAnsi="宋体" w:cs="宋体" w:eastAsia="宋体"/>
          <w:sz w:val="47"/>
          <w:spacing w:val="0"/>
          <w:color w:val="000000"/>
          <w:b w:val="off"/>
          <w:i w:val="off"/>
        </w:rPr>
        <w:t>在认识中“被给予”，这句话是什么意思?作为概念或规律的一</w:t>
      </w:r>
      <w:r>
        <w:rPr>
          <w:rFonts w:ascii="宋体" w:hAnsi="宋体" w:cs="宋体" w:eastAsia="宋体"/>
          <w:sz w:val="47"/>
          <w:spacing w:val="0"/>
          <w:color w:val="000000"/>
          <w:b w:val="off"/>
          <w:i w:val="off"/>
        </w:rPr>
        <w:t>般之物的观念性如何能够进入实体心理的体验流并且成为思维</w:t>
      </w:r>
      <w:r>
        <w:rPr>
          <w:rFonts w:ascii="宋体" w:hAnsi="宋体" w:cs="宋体" w:eastAsia="宋体"/>
          <w:sz w:val="47"/>
          <w:spacing w:val="0"/>
          <w:color w:val="000000"/>
          <w:b w:val="off"/>
          <w:i w:val="off"/>
        </w:rPr>
        <w:t>者的认识财产?随认识把握[25]所涉及的对象的不同————或个</w:t>
      </w:r>
      <w:r>
        <w:rPr>
          <w:rFonts w:ascii="宋体" w:hAnsi="宋体" w:cs="宋体" w:eastAsia="宋体"/>
          <w:sz w:val="47"/>
          <w:spacing w:val="0"/>
          <w:color w:val="000000"/>
          <w:b w:val="off"/>
          <w:i w:val="off"/>
        </w:rPr>
        <w:t>别对象、或一般对象，或事实、或规律————，事物与知性的相即</w:t>
      </w:r>
      <w:r>
        <w:rPr>
          <w:rFonts w:ascii="宋体" w:hAnsi="宋体" w:cs="宋体" w:eastAsia="宋体"/>
          <w:sz w:val="47"/>
          <w:spacing w:val="0"/>
          <w:color w:val="000000"/>
          <w:b w:val="off"/>
          <w:i w:val="off"/>
        </w:rPr>
        <w: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adaequatio</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rei</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ac</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intellectus〉在这些不同的情况中分别意味着</w:t>
      </w:r>
      <w:r>
        <w:rPr>
          <w:rFonts w:ascii="宋体" w:hAnsi="宋体" w:cs="宋体" w:eastAsia="宋体"/>
          <w:sz w:val="47"/>
          <w:spacing w:val="0"/>
          <w:color w:val="000000"/>
          <w:b w:val="off"/>
          <w:i w:val="off"/>
        </w:rPr>
        <w:t>什么?如此等等。但现在已经很清楚，这些问题与上面暗示过</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-495300</wp:posOffset>
                </wp:positionV>
                <wp:extent cx="774700" cy="546100"/>
                <wp:wrapNone/>
                <wp:docPr id="151" name="文本框 15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274"/>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w:t>
                            </w:r>
                            <w:bookmarkEnd w:id="2274"/>
                          </w:p>
                        </w:txbxContent>
                      </wps:txbx>
                      <wps:bodyPr wrap="square" lIns="0" rIns="0" tIns="0" bIns="0" vert="horz" anchor="t">
                        <a:noAutofit/>
                      </wps:bodyPr>
                    </wps:wsp>
                  </a:graphicData>
                </a:graphic>
              </wp:anchor>
            </w:drawing>
          </mc:Choice>
          <mc:Fallback>
            <w:pict>
              <v:shape type="#_x0000_t202" filled="f" stroked="f" style="margin-left:983pt;margin-top:-39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275"/>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9</w:t>
                      </w:r>
                      <w:bookmarkEnd w:id="22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-1625600</wp:posOffset>
                </wp:positionV>
                <wp:extent cx="863600" cy="546100"/>
                <wp:wrapNone/>
                <wp:docPr id="152" name="文本框 152"/>
                <a:graphic xmlns:a="http://schemas.openxmlformats.org/drawingml/2006/main">
                  <a:graphicData uri="http://schemas.microsoft.com/office/word/2010/wordprocessingShape">
                    <wps:wsp>
                      <wps:cNvSpPr txBox="true"/>
                      <wps:spPr>
                        <a:xfrm>
                          <a:off x="0" y="0"/>
                          <a:ext cx="863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2276"/>
                            <w:r>
                              <w:rPr>
                                <w:rFonts w:ascii="TimesNewRoman" w:hAnsi="TimesNewRoman" w:cs="TimesNewRoman" w:eastAsia="TimesNewRoman"/>
                                <w:sz w:val="58"/>
                                <w:spacing w:val="0"/>
                                <w:color w:val="000000"/>
                                <w:b w:val="off"/>
                                <w:i w:val="off"/>
                              </w:rPr>
                              <w:t>B₁ 8</w:t>
                            </w:r>
                            <w:bookmarkEnd w:id="2276"/>
                          </w:p>
                        </w:txbxContent>
                      </wps:txbx>
                      <wps:bodyPr wrap="square" lIns="0" rIns="0" tIns="0" bIns="0" vert="horz" anchor="t">
                        <a:noAutofit/>
                      </wps:bodyPr>
                    </wps:wsp>
                  </a:graphicData>
                </a:graphic>
              </wp:anchor>
            </w:drawing>
          </mc:Choice>
          <mc:Fallback>
            <w:pict>
              <v:shape type="#_x0000_t202" filled="f" stroked="f" style="margin-left:982pt;margin-top:-128pt;width:6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2277"/>
                      <w:r>
                        <w:rPr>
                          <w:rFonts w:ascii="TimesNewRoman" w:hAnsi="TimesNewRoman" w:cs="TimesNewRoman" w:eastAsia="TimesNewRoman"/>
                          <w:sz w:val="58"/>
                          <w:spacing w:val="0"/>
                          <w:color w:val="000000"/>
                          <w:b w:val="off"/>
                          <w:i w:val="off"/>
                        </w:rPr>
                        <w:t>B₁ 8</w:t>
                      </w:r>
                      <w:bookmarkEnd w:id="2277"/>
                    </w:p>
                  </w:txbxContent>
                </v:textbox>
              </v:shape>
            </w:pict>
          </mc:Fallback>
        </mc:AlternateContent>
      </w:r>
      <w:bookmarkEnd w:id="2273"/>
    </w:p>
    <w:p>
      <w:r>
        <w:t/>
      </w:r>
    </w:p>
    <w:p>
      <w:pPr>
        <w:sectPr>
          <w:footerReference r:id="rId162"/>
          <w:headerReference r:id="rId163" w:type="default"/>
          <w:type w:val="nextPage"/>
          <w:pgSz w:w="22520" w:h="31680"/>
          <w:pgMar w:left="3200" w:top="2400" w:right="3200" w:bottom="2400" w:header="2100" w:footer="2100"/>
          <w:cols w:num="1"/>
        </w:sectPr>
      </w:pPr>
    </w:p>
    <w:p>
      <w:pPr>
        <w:pageBreakBefore w:val="off"/>
        <w:tabs>
          <w:tab w:pos="3020" w:val="left" w:leader="none"/>
        </w:tabs>
        <w:wordWrap w:val="off"/>
        <w:spacing w:before="0" w:after="0" w:line="540" w:lineRule="atLeast"/>
        <w:ind w:left="1380" w:right="0"/>
        <w:jc w:val="both"/>
        <w:textAlignment w:val="baseline"/>
        <w:rPr>
          <w:sz w:val="40"/>
        </w:rPr>
      </w:pPr>
      <w:bookmarkStart w:name="" w:id="2278"/>
      <w:r>
        <w:rPr>
          <w:rFonts w:ascii="楷体" w:hAnsi="楷体" w:cs="楷体" w:eastAsia="楷体"/>
          <w:sz w:val="40"/>
          <w:spacing w:val="0"/>
          <w:color w:val="000000"/>
          <w:b w:val="off"/>
          <w:i w:val="off"/>
        </w:rPr>
        <w:t>010</w:t>
      </w:r>
      <w:r>
        <w:t xml:space="preserve">	</w:t>
      </w:r>
      <w:r>
        <w:rPr>
          <w:rFonts w:ascii="黑体" w:hAnsi="黑体" w:cs="黑体" w:eastAsia="黑体"/>
          <w:sz w:val="40"/>
          <w:spacing w:val="0"/>
          <w:color w:val="000000"/>
          <w:b w:val="off"/>
          <w:i w:val="off"/>
        </w:rPr>
        <w:t>逻辑研究(第二卷第一部分)</w:t>
      </w:r>
      <w:bookmarkEnd w:id="2278"/>
    </w:p>
    <w:p>
      <w:pPr>
        <w:pageBreakBefore w:val="off"/>
        <w:tabs/>
        <w:wordWrap w:val="off"/>
        <w:spacing w:before="0" w:after="0" w:line="720" w:lineRule="exact"/>
        <w:ind w:left="0" w:right="0"/>
        <w:jc w:val="both"/>
        <w:textAlignment w:val="baseline"/>
        <w:rPr>
          <w:sz w:val="52"/>
        </w:rPr>
      </w:pPr>
      <w:bookmarkStart w:name="" w:id="2279"/>
      <w:r>
        <w:rPr>
          <w:rFonts w:ascii="宋体" w:hAnsi="宋体" w:cs="宋体" w:eastAsia="宋体"/>
          <w:sz w:val="52"/>
          <w:spacing w:val="0"/>
          <w:color w:val="000000"/>
          <w:b w:val="off"/>
          <w:i w:val="off"/>
        </w:rPr>
        <w:t/>
      </w:r>
      <w:bookmarkEnd w:id="2279"/>
    </w:p>
    <w:p>
      <w:pPr>
        <w:pageBreakBefore w:val="off"/>
        <w:tabs/>
        <w:wordWrap w:val="off"/>
        <w:spacing w:before="0" w:after="0" w:line="700" w:lineRule="atLeast"/>
        <w:ind w:left="1440" w:right="60" w:hanging="1440"/>
        <w:jc w:val="both"/>
        <w:textAlignment w:val="baseline"/>
        <w:rPr>
          <w:sz w:val="52"/>
        </w:rPr>
      </w:pPr>
      <w:bookmarkStart w:name="" w:id="2280"/>
      <w:r>
        <w:rPr>
          <w:rFonts w:ascii="楷体" w:hAnsi="楷体" w:cs="楷体" w:eastAsia="楷体"/>
          <w:sz w:val="52"/>
          <w:spacing w:val="0"/>
          <w:color w:val="000000"/>
          <w:b w:val="off"/>
          <w:i w:val="off"/>
        </w:rPr>
        <w:t>B，9</w:t>
      </w:r>
      <w:r>
        <w:rPr>
          <w:rFonts w:ascii="楷体" w:hAnsi="楷体" w:cs="楷体" w:eastAsia="楷体"/>
          <w:sz w:val="52"/>
          <w:spacing w:val="0"/>
          <w:color w:val="000000"/>
          <w:b w:val="off"/>
          <w:i w:val="off"/>
        </w:rPr>
        <w:t xml:space="preserve"> 的有关纯粹逻辑之物的澄清问题是完全不可分的。对逻辑观</w:t>
      </w:r>
      <w:r>
        <w:rPr>
          <w:rFonts w:ascii="楷体" w:hAnsi="楷体" w:cs="楷体" w:eastAsia="楷体"/>
          <w:sz w:val="52"/>
          <w:spacing w:val="0"/>
          <w:color w:val="000000"/>
          <w:b w:val="off"/>
          <w:i w:val="off"/>
        </w:rPr>
        <w:t>念，如概念和对象、真理和定律、事实和本质的澄清工作不可避</w:t>
      </w:r>
      <w:r>
        <w:rPr>
          <w:rFonts w:ascii="楷体" w:hAnsi="楷体" w:cs="楷体" w:eastAsia="楷体"/>
          <w:sz w:val="52"/>
          <w:spacing w:val="0"/>
          <w:color w:val="000000"/>
          <w:b w:val="off"/>
          <w:i w:val="off"/>
        </w:rPr>
        <w:t>免地要导向这些问题；此外，必须处理这些问题的另一个原因还</w:t>
      </w:r>
      <w:r>
        <w:rPr>
          <w:rFonts w:ascii="楷体" w:hAnsi="楷体" w:cs="楷体" w:eastAsia="楷体"/>
          <w:sz w:val="52"/>
          <w:spacing w:val="0"/>
          <w:color w:val="000000"/>
          <w:b w:val="off"/>
          <w:i w:val="off"/>
        </w:rPr>
        <w:t>在于：若非如此，人们在现象学分析中所追求的澄清工作本身</w:t>
      </w:r>
      <w:r>
        <w:rPr>
          <w:rFonts w:ascii="楷体" w:hAnsi="楷体" w:cs="楷体" w:eastAsia="楷体"/>
          <w:sz w:val="52"/>
          <w:spacing w:val="0"/>
          <w:color w:val="000000"/>
          <w:b w:val="off"/>
          <w:i w:val="off"/>
        </w:rPr>
        <w:t>的本质就会永远是一团模糊。</w:t>
      </w:r>
      <w:bookmarkEnd w:id="2280"/>
    </w:p>
    <w:p>
      <w:pPr>
        <w:pageBreakBefore w:val="off"/>
        <w:tabs>
          <w:tab w:pos="2460" w:val="left" w:leader="none"/>
        </w:tabs>
        <w:wordWrap w:val="off"/>
        <w:spacing w:before="520" w:after="0" w:line="840" w:lineRule="atLeast"/>
        <w:ind w:left="0" w:right="0"/>
        <w:jc w:val="both"/>
        <w:textAlignment w:val="baseline"/>
        <w:rPr>
          <w:sz w:val="58"/>
        </w:rPr>
      </w:pPr>
      <w:bookmarkStart w:name="" w:id="2281"/>
      <w:r>
        <w:rPr>
          <w:rFonts w:ascii="TimesNewRoman" w:hAnsi="TimesNewRoman" w:cs="TimesNewRoman" w:eastAsia="TimesNewRoman"/>
          <w:sz w:val="58"/>
          <w:spacing w:val="0"/>
          <w:color w:val="000000"/>
          <w:b w:val="off"/>
          <w:i w:val="off"/>
        </w:rPr>
        <w:t>A10</w:t>
      </w:r>
      <w:r>
        <w:t xml:space="preserve">	</w:t>
      </w:r>
      <w:r>
        <w:rPr>
          <w:rFonts w:ascii="黑体" w:hAnsi="黑体" w:cs="黑体" w:eastAsia="黑体"/>
          <w:sz w:val="58"/>
          <w:spacing w:val="0"/>
          <w:color w:val="000000"/>
          <w:b w:val="off"/>
          <w:i w:val="off"/>
        </w:rPr>
        <w:t>第3节   纯粹现象学分析的困难</w:t>
      </w:r>
      <w:bookmarkEnd w:id="2281"/>
    </w:p>
    <w:p>
      <w:pPr>
        <w:pageBreakBefore w:val="off"/>
        <w:tabs/>
        <w:wordWrap w:val="off"/>
        <w:spacing w:before="520" w:after="0" w:line="700" w:lineRule="atLeast"/>
        <w:ind w:left="1500" w:right="0" w:firstLine="1080"/>
        <w:jc w:val="both"/>
        <w:textAlignment w:val="baseline"/>
        <w:rPr>
          <w:sz w:val="52"/>
        </w:rPr>
      </w:pPr>
      <w:bookmarkStart w:name="" w:id="2282"/>
      <w:r>
        <w:rPr>
          <w:rFonts w:ascii="楷体" w:hAnsi="楷体" w:cs="楷体" w:eastAsia="楷体"/>
          <w:sz w:val="52"/>
          <w:spacing w:val="0"/>
          <w:color w:val="000000"/>
          <w:b w:val="off"/>
          <w:i w:val="off"/>
        </w:rPr>
        <w:t>澄清逻辑学基本概念的困难自然是来自严格的现象学分析</w:t>
      </w:r>
      <w:r>
        <w:rPr>
          <w:rFonts w:ascii="楷体" w:hAnsi="楷体" w:cs="楷体" w:eastAsia="楷体"/>
          <w:sz w:val="52"/>
          <w:spacing w:val="0"/>
          <w:color w:val="000000"/>
          <w:b w:val="off"/>
          <w:i w:val="off"/>
        </w:rPr>
        <w:t>所具有的特殊困难；无论这种对体验的内在分析是根据纯粹的</w:t>
      </w:r>
      <w:r>
        <w:rPr>
          <w:rFonts w:ascii="楷体" w:hAnsi="楷体" w:cs="楷体" w:eastAsia="楷体"/>
          <w:sz w:val="52"/>
          <w:spacing w:val="0"/>
          <w:color w:val="000000"/>
          <w:b w:val="off"/>
          <w:i w:val="off"/>
        </w:rPr>
        <w:t>本质(并排除所有经验事实和个体个别)来进行，还是在经验心</w:t>
      </w:r>
      <w:r>
        <w:rPr>
          <w:rFonts w:ascii="楷体" w:hAnsi="楷体" w:cs="楷体" w:eastAsia="楷体"/>
          <w:sz w:val="52"/>
          <w:spacing w:val="0"/>
          <w:color w:val="000000"/>
          <w:b w:val="off"/>
          <w:i w:val="off"/>
        </w:rPr>
        <w:t>理学的观点中进行，这些困难总的来说都存在。心理学家们习</w:t>
      </w:r>
      <w:r>
        <w:rPr>
          <w:rFonts w:ascii="楷体" w:hAnsi="楷体" w:cs="楷体" w:eastAsia="楷体"/>
          <w:sz w:val="52"/>
          <w:spacing w:val="0"/>
          <w:color w:val="000000"/>
          <w:b w:val="off"/>
          <w:i w:val="off"/>
        </w:rPr>
        <w:t>惯于在考虑作为心理学具体认识的源泉的内感知时来解释这些</w:t>
      </w:r>
      <w:r>
        <w:rPr>
          <w:rFonts w:ascii="楷体" w:hAnsi="楷体" w:cs="楷体" w:eastAsia="楷体"/>
          <w:sz w:val="52"/>
          <w:spacing w:val="0"/>
          <w:color w:val="000000"/>
          <w:b w:val="off"/>
          <w:i w:val="off"/>
        </w:rPr>
        <w:t>困难；当然这些解释[26]无法以具体的方式进行，其原因在于，心</w:t>
      </w:r>
      <w:r>
        <w:rPr>
          <w:rFonts w:ascii="楷体" w:hAnsi="楷体" w:cs="楷体" w:eastAsia="楷体"/>
          <w:sz w:val="52"/>
          <w:spacing w:val="0"/>
          <w:color w:val="000000"/>
          <w:b w:val="off"/>
          <w:i w:val="off"/>
        </w:rPr>
        <w:t>理学家们将外感知和内感知错误地对置起来。[27]所有困难的根</w:t>
      </w:r>
      <w:r>
        <w:rPr>
          <w:rFonts w:ascii="楷体" w:hAnsi="楷体" w:cs="楷体" w:eastAsia="楷体"/>
          <w:sz w:val="52"/>
          <w:spacing w:val="0"/>
          <w:color w:val="000000"/>
          <w:b w:val="off"/>
          <w:i w:val="off"/>
        </w:rPr>
        <w:t>源都[28]在于现象学分析所要求的那种反自然的直观方向和思</w:t>
      </w:r>
      <w:r>
        <w:rPr>
          <w:rFonts w:ascii="楷体" w:hAnsi="楷体" w:cs="楷体" w:eastAsia="楷体"/>
          <w:sz w:val="52"/>
          <w:spacing w:val="0"/>
          <w:color w:val="000000"/>
          <w:b w:val="off"/>
          <w:i w:val="off"/>
        </w:rPr>
        <w:t>维方向。我们不是去</w:t>
      </w:r>
      <w:r>
        <w:rPr>
          <w:rFonts w:ascii="楷体" w:hAnsi="楷体" w:cs="楷体" w:eastAsia="楷体"/>
          <w:sz w:val="52"/>
          <w:spacing w:val="0"/>
          <w:color w:val="000000"/>
          <w:b w:val="off"/>
          <w:i w:val="off"/>
          <w:em w:val="dot"/>
        </w:rPr>
        <w:t>进行</w:t>
      </w:r>
      <w:r>
        <w:rPr>
          <w:rFonts w:ascii="楷体" w:hAnsi="楷体" w:cs="楷体" w:eastAsia="楷体"/>
          <w:sz w:val="52"/>
          <w:spacing w:val="0"/>
          <w:color w:val="000000"/>
          <w:b w:val="off"/>
          <w:i w:val="off"/>
        </w:rPr>
        <w:t>那些杂多的、相互交叠的意识行为，从</w:t>
      </w:r>
      <w:r>
        <w:rPr>
          <w:rFonts w:ascii="楷体" w:hAnsi="楷体" w:cs="楷体" w:eastAsia="楷体"/>
          <w:sz w:val="52"/>
          <w:spacing w:val="0"/>
          <w:color w:val="000000"/>
          <w:b w:val="off"/>
          <w:i w:val="off"/>
        </w:rPr>
        <w:t>而素朴地将那些在其意义中被意指的对象设定并规定为存在着</w:t>
      </w:r>
      <w:r>
        <w:rPr>
          <w:rFonts w:ascii="楷体" w:hAnsi="楷体" w:cs="楷体" w:eastAsia="楷体"/>
          <w:sz w:val="52"/>
          <w:spacing w:val="0"/>
          <w:color w:val="000000"/>
          <w:b w:val="off"/>
          <w:i w:val="off"/>
        </w:rPr>
        <w:t>的，或者以这些对象作为假设的开端，由此而推导出一定的结</w:t>
      </w:r>
      <w:r>
        <w:rPr>
          <w:rFonts w:ascii="楷体" w:hAnsi="楷体" w:cs="楷体" w:eastAsia="楷体"/>
          <w:sz w:val="52"/>
          <w:spacing w:val="0"/>
          <w:color w:val="000000"/>
          <w:b w:val="off"/>
          <w:i w:val="off"/>
        </w:rPr>
        <w:t>论，如此等等；而是要进行“反思”，即：使这些意识行为本身和</w:t>
      </w:r>
      <w:r>
        <w:rPr>
          <w:rFonts w:ascii="楷体" w:hAnsi="楷体" w:cs="楷体" w:eastAsia="楷体"/>
          <w:sz w:val="52"/>
          <w:spacing w:val="0"/>
          <w:color w:val="000000"/>
          <w:b w:val="off"/>
          <w:i w:val="off"/>
        </w:rPr>
        <w:t>其内在的意义内涵成为对象。在对象被直观、被思考、被理论地</w:t>
      </w:r>
      <w:r>
        <w:rPr>
          <w:rFonts w:ascii="楷体" w:hAnsi="楷体" w:cs="楷体" w:eastAsia="楷体"/>
          <w:sz w:val="52"/>
          <w:spacing w:val="0"/>
          <w:color w:val="000000"/>
          <w:b w:val="off"/>
          <w:i w:val="off"/>
        </w:rPr>
        <w:t>思维并在某种存在变式〈Seinsmodalitäten〉中被设定为现实的</w:t>
      </w:r>
      <w:r>
        <w:rPr>
          <w:rFonts w:ascii="楷体" w:hAnsi="楷体" w:cs="楷体" w:eastAsia="楷体"/>
          <w:sz w:val="52"/>
          <w:spacing w:val="0"/>
          <w:color w:val="000000"/>
          <w:b w:val="off"/>
          <w:i w:val="off"/>
        </w:rPr>
        <w:t>同时，我们不应把我们的理论兴趣放在这些对象上，不应按照它</w:t>
      </w:r>
      <w:r>
        <w:rPr>
          <w:rFonts w:ascii="楷体" w:hAnsi="楷体" w:cs="楷体" w:eastAsia="楷体"/>
          <w:sz w:val="52"/>
          <w:spacing w:val="0"/>
          <w:color w:val="000000"/>
          <w:b w:val="off"/>
          <w:i w:val="off"/>
        </w:rPr>
        <w:t>们在那些行为意向中所显现或生效的那样将它们设定为现实，</w:t>
      </w:r>
      <w:r>
        <w:rPr>
          <w:rFonts w:ascii="楷体" w:hAnsi="楷体" w:cs="楷体" w:eastAsia="楷体"/>
          <w:sz w:val="52"/>
          <w:spacing w:val="0"/>
          <w:color w:val="000000"/>
          <w:b w:val="off"/>
          <w:i w:val="off"/>
        </w:rPr>
        <w:t>恰恰相反，那些至今为止非对象性的行为才应当成为我们所要</w:t>
      </w:r>
      <w:r>
        <w:rPr>
          <w:rFonts w:ascii="楷体" w:hAnsi="楷体" w:cs="楷体" w:eastAsia="楷体"/>
          <w:sz w:val="52"/>
          <w:spacing w:val="0"/>
          <w:color w:val="000000"/>
          <w:b w:val="off"/>
          <w:i w:val="off"/>
        </w:rPr>
        <w:t>把握、所要理论设定的客体；我们应当在新的直观行为和思维行</w:t>
      </w:r>
      <w:r>
        <w:rPr>
          <w:rFonts w:ascii="楷体" w:hAnsi="楷体" w:cs="楷体" w:eastAsia="楷体"/>
          <w:sz w:val="52"/>
          <w:spacing w:val="0"/>
          <w:color w:val="000000"/>
          <w:b w:val="off"/>
          <w:i w:val="off"/>
        </w:rPr>
        <w:t>为中去考察它们，分析、描述它们的本质，使它们成为一种经验</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10642600</wp:posOffset>
                </wp:positionV>
                <wp:extent cx="1041400" cy="495300"/>
                <wp:wrapNone/>
                <wp:docPr id="153" name="文本框 153"/>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283"/>
                            <w:r>
                              <w:rPr>
                                <w:rFonts w:ascii="楷体" w:hAnsi="楷体" w:cs="楷体" w:eastAsia="楷体"/>
                                <w:sz w:val="52"/>
                                <w:spacing w:val="0"/>
                                <w:color w:val="000000"/>
                                <w:b w:val="off"/>
                                <w:i w:val="off"/>
                              </w:rPr>
                              <w:t>B，10</w:t>
                            </w:r>
                            <w:bookmarkEnd w:id="2283"/>
                          </w:p>
                        </w:txbxContent>
                      </wps:txbx>
                      <wps:bodyPr wrap="square" lIns="0" rIns="0" tIns="0" bIns="0" vert="horz" anchor="t">
                        <a:noAutofit/>
                      </wps:bodyPr>
                    </wps:wsp>
                  </a:graphicData>
                </a:graphic>
              </wp:anchor>
            </w:drawing>
          </mc:Choice>
          <mc:Fallback>
            <w:pict>
              <v:shape type="#_x0000_t202" filled="f" stroked="f" style="margin-left:141pt;margin-top:838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284"/>
                      <w:r>
                        <w:rPr>
                          <w:rFonts w:ascii="楷体" w:hAnsi="楷体" w:cs="楷体" w:eastAsia="楷体"/>
                          <w:sz w:val="52"/>
                          <w:spacing w:val="0"/>
                          <w:color w:val="000000"/>
                          <w:b w:val="off"/>
                          <w:i w:val="off"/>
                        </w:rPr>
                        <w:t>B，10</w:t>
                      </w:r>
                      <w:bookmarkEnd w:id="2284"/>
                    </w:p>
                  </w:txbxContent>
                </v:textbox>
              </v:shape>
            </w:pict>
          </mc:Fallback>
        </mc:AlternateContent>
      </w:r>
      <w:bookmarkEnd w:id="2282"/>
    </w:p>
    <w:p>
      <w:r>
        <w:t/>
      </w:r>
    </w:p>
    <w:p>
      <w:pPr>
        <w:sectPr>
          <w:footerReference r:id="rId164"/>
          <w:headerReference r:id="rId165" w:type="default"/>
          <w:type w:val="nextPage"/>
          <w:pgSz w:w="22520" w:h="31680"/>
          <w:pgMar w:left="2900" w:top="2400" w:right="2900" w:bottom="2400" w:header="2100" w:footer="2100"/>
          <w:cols w:num="1"/>
        </w:sectPr>
      </w:pPr>
    </w:p>
    <w:p>
      <w:pPr>
        <w:pageBreakBefore w:val="off"/>
        <w:tabs/>
        <w:wordWrap w:val="off"/>
        <w:spacing w:before="0" w:after="0" w:line="620" w:lineRule="atLeast"/>
        <w:ind w:left="0" w:right="320"/>
        <w:jc w:val="right"/>
        <w:textAlignment w:val="baseline"/>
        <w:rPr>
          <w:sz w:val="45"/>
        </w:rPr>
      </w:pPr>
      <w:bookmarkStart w:name="" w:id="2285"/>
      <w:r>
        <w:rPr>
          <w:rFonts w:ascii="楷体" w:hAnsi="楷体" w:cs="楷体" w:eastAsia="楷体"/>
          <w:sz w:val="45"/>
          <w:spacing w:val="0"/>
          <w:color w:val="000000"/>
          <w:b w:val="off"/>
          <w:i w:val="off"/>
        </w:rPr>
        <w:t>引   论|011</w:t>
      </w:r>
      <w:bookmarkEnd w:id="2285"/>
    </w:p>
    <w:p>
      <w:pPr>
        <w:pageBreakBefore w:val="off"/>
        <w:tabs/>
        <w:wordWrap w:val="off"/>
        <w:spacing w:before="0" w:after="0" w:line="900" w:lineRule="exact"/>
        <w:ind w:left="0" w:right="0"/>
        <w:jc w:val="right"/>
        <w:textAlignment w:val="baseline"/>
        <w:rPr>
          <w:sz w:val="54"/>
        </w:rPr>
      </w:pPr>
      <w:bookmarkStart w:name="" w:id="2286"/>
      <w:r>
        <w:rPr>
          <w:rFonts w:ascii="宋体" w:hAnsi="宋体" w:cs="宋体" w:eastAsia="宋体"/>
          <w:sz w:val="54"/>
          <w:spacing w:val="0"/>
          <w:color w:val="000000"/>
          <w:b w:val="off"/>
          <w:i w:val="off"/>
        </w:rPr>
        <w:t/>
      </w:r>
      <w:bookmarkEnd w:id="2286"/>
    </w:p>
    <w:p>
      <w:pPr>
        <w:pageBreakBefore w:val="off"/>
        <w:tabs/>
        <w:wordWrap w:val="off"/>
        <w:spacing w:before="0" w:after="0" w:line="900" w:lineRule="atLeast"/>
        <w:ind w:left="820" w:right="140"/>
        <w:jc w:val="both"/>
        <w:textAlignment w:val="baseline"/>
        <w:rPr>
          <w:sz w:val="54"/>
        </w:rPr>
      </w:pPr>
      <w:bookmarkStart w:name="" w:id="2287"/>
      <w:r>
        <w:rPr>
          <w:rFonts w:ascii="仿宋" w:hAnsi="仿宋" w:cs="仿宋" w:eastAsia="仿宋"/>
          <w:sz w:val="54"/>
          <w:spacing w:val="0"/>
          <w:color w:val="000000"/>
          <w:b w:val="off"/>
          <w:i w:val="off"/>
        </w:rPr>
        <w:t>思维或观念直观思维的对象。[29]然而，这种思维方向是与那些</w:t>
      </w:r>
      <w:r>
        <w:rPr>
          <w:rFonts w:ascii="仿宋" w:hAnsi="仿宋" w:cs="仿宋" w:eastAsia="仿宋"/>
          <w:sz w:val="54"/>
          <w:spacing w:val="0"/>
          <w:color w:val="000000"/>
          <w:b w:val="off"/>
          <w:i w:val="off"/>
        </w:rPr>
        <w:t>最牢固的、从我们心理发展的一开始就不断增强着的习惯相违</w:t>
      </w:r>
      <w:r>
        <w:rPr>
          <w:rFonts w:ascii="仿宋" w:hAnsi="仿宋" w:cs="仿宋" w:eastAsia="仿宋"/>
          <w:sz w:val="54"/>
          <w:spacing w:val="0"/>
          <w:color w:val="000000"/>
          <w:b w:val="off"/>
          <w:i w:val="off"/>
        </w:rPr>
        <w:t>背的。因而人们有一种几乎无法消除的趋向：不断地从现象学</w:t>
      </w:r>
      <w:r>
        <w:rPr>
          <w:rFonts w:ascii="仿宋" w:hAnsi="仿宋" w:cs="仿宋" w:eastAsia="仿宋"/>
          <w:sz w:val="54"/>
          <w:spacing w:val="0"/>
          <w:color w:val="000000"/>
          <w:b w:val="off"/>
          <w:i w:val="off"/>
        </w:rPr>
        <w:t>的思维方向回落到素朴客观的方向中去；把那些在自然进行原</w:t>
      </w:r>
      <w:r>
        <w:rPr>
          <w:rFonts w:ascii="仿宋" w:hAnsi="仿宋" w:cs="仿宋" w:eastAsia="仿宋"/>
          <w:sz w:val="54"/>
          <w:spacing w:val="0"/>
          <w:color w:val="000000"/>
          <w:b w:val="off"/>
          <w:i w:val="off"/>
        </w:rPr>
        <w:t>初意识行为的过程中隶属于行为对象的规定性划归给行为本</w:t>
      </w:r>
      <w:r>
        <w:rPr>
          <w:rFonts w:ascii="仿宋" w:hAnsi="仿宋" w:cs="仿宋" w:eastAsia="仿宋"/>
          <w:sz w:val="54"/>
          <w:spacing w:val="0"/>
          <w:color w:val="000000"/>
          <w:b w:val="off"/>
          <w:i w:val="off"/>
        </w:rPr>
        <w:t>身[30]，或者说，划归给内在于行为的“现象”或“含义”；甚至将所</w:t>
      </w:r>
      <w:r>
        <w:rPr>
          <w:rFonts w:ascii="仿宋" w:hAnsi="仿宋" w:cs="仿宋" w:eastAsia="仿宋"/>
          <w:sz w:val="54"/>
          <w:spacing w:val="0"/>
          <w:color w:val="000000"/>
          <w:b w:val="off"/>
          <w:i w:val="off"/>
        </w:rPr>
        <w:t>有各种真实存在的对象，如观念(考虑到它们能够在观念直观中</w:t>
      </w:r>
      <w:r>
        <w:rPr>
          <w:rFonts w:ascii="仿宋" w:hAnsi="仿宋" w:cs="仿宋" w:eastAsia="仿宋"/>
          <w:sz w:val="54"/>
          <w:spacing w:val="0"/>
          <w:color w:val="000000"/>
          <w:b w:val="off"/>
          <w:i w:val="off"/>
        </w:rPr>
        <w:t>明见的被给予)，[31]也看作是它们的表象的现象学组成部分。</w:t>
      </w:r>
      <w:bookmarkEnd w:id="2287"/>
    </w:p>
    <w:p>
      <w:pPr>
        <w:pageBreakBefore w:val="off"/>
        <w:tabs/>
        <w:wordWrap w:val="off"/>
        <w:spacing w:before="0" w:after="0" w:line="900" w:lineRule="atLeast"/>
        <w:ind w:left="820" w:right="80" w:firstLine="1080"/>
        <w:jc w:val="both"/>
        <w:textAlignment w:val="baseline"/>
        <w:rPr>
          <w:sz w:val="54"/>
        </w:rPr>
      </w:pPr>
      <w:bookmarkStart w:name="" w:id="2288"/>
      <w:r>
        <w:rPr>
          <w:rFonts w:ascii="仿宋" w:hAnsi="仿宋" w:cs="仿宋" w:eastAsia="仿宋"/>
          <w:sz w:val="54"/>
          <w:spacing w:val="0"/>
          <w:color w:val="000000"/>
          <w:b w:val="off"/>
          <w:i w:val="off"/>
        </w:rPr>
        <w:t>对心理行为的任何内在描述的可能性，以及更进一步说，现</w:t>
      </w:r>
      <w:r>
        <w:rPr>
          <w:rFonts w:ascii="仿宋" w:hAnsi="仿宋" w:cs="仿宋" w:eastAsia="仿宋"/>
          <w:sz w:val="54"/>
          <w:spacing w:val="0"/>
          <w:color w:val="000000"/>
          <w:b w:val="off"/>
          <w:i w:val="off"/>
        </w:rPr>
        <w:t>象学的本质论的可能性原则上受到一种困难的威胁，人们已多</w:t>
      </w:r>
      <w:r>
        <w:rPr>
          <w:rFonts w:ascii="仿宋" w:hAnsi="仿宋" w:cs="仿宋" w:eastAsia="仿宋"/>
          <w:sz w:val="54"/>
          <w:spacing w:val="0"/>
          <w:color w:val="000000"/>
          <w:b w:val="off"/>
          <w:i w:val="off"/>
        </w:rPr>
        <w:t>次论述过这种困难，它表现在：当人们从素朴的行为进行向反</w:t>
      </w:r>
      <w:r>
        <w:rPr>
          <w:rFonts w:ascii="仿宋" w:hAnsi="仿宋" w:cs="仿宋" w:eastAsia="仿宋"/>
          <w:sz w:val="54"/>
          <w:spacing w:val="0"/>
          <w:color w:val="000000"/>
          <w:b w:val="off"/>
          <w:i w:val="off"/>
        </w:rPr>
        <w:t>思的观点，或者说，向反思的行为进行过渡时必然会改变素朴的</w:t>
      </w:r>
      <w:r>
        <w:rPr>
          <w:rFonts w:ascii="仿宋" w:hAnsi="仿宋" w:cs="仿宋" w:eastAsia="仿宋"/>
          <w:sz w:val="54"/>
          <w:spacing w:val="0"/>
          <w:color w:val="000000"/>
          <w:b w:val="off"/>
          <w:i w:val="off"/>
        </w:rPr>
        <w:t>行为。我们应当如何正确评价这种变化的方式和范围，甚至，我</w:t>
      </w:r>
      <w:r>
        <w:rPr>
          <w:rFonts w:ascii="仿宋" w:hAnsi="仿宋" w:cs="仿宋" w:eastAsia="仿宋"/>
          <w:sz w:val="54"/>
          <w:spacing w:val="0"/>
          <w:color w:val="000000"/>
          <w:b w:val="off"/>
          <w:i w:val="off"/>
        </w:rPr>
        <w:t>们究竟能否知道这种变化，无论它是作为事实还是作为本质必</w:t>
      </w:r>
      <w:r>
        <w:rPr>
          <w:rFonts w:ascii="仿宋" w:hAnsi="仿宋" w:cs="仿宋" w:eastAsia="仿宋"/>
          <w:sz w:val="54"/>
          <w:spacing w:val="0"/>
          <w:color w:val="000000"/>
          <w:b w:val="off"/>
          <w:i w:val="off"/>
        </w:rPr>
        <w:t>然性?[32]</w:t>
      </w:r>
      <w:bookmarkEnd w:id="2288"/>
    </w:p>
    <w:p>
      <w:pPr>
        <w:pageBreakBefore w:val="off"/>
        <w:tabs/>
        <w:wordWrap w:val="off"/>
        <w:spacing w:before="0" w:after="0" w:line="900" w:lineRule="atLeast"/>
        <w:ind w:left="820" w:right="0" w:firstLine="1080"/>
        <w:jc w:val="both"/>
        <w:textAlignment w:val="baseline"/>
        <w:rPr>
          <w:sz w:val="54"/>
        </w:rPr>
      </w:pPr>
      <w:bookmarkStart w:name="" w:id="2289"/>
      <w:r>
        <w:rPr>
          <w:rFonts w:ascii="仿宋" w:hAnsi="仿宋" w:cs="仿宋" w:eastAsia="仿宋"/>
          <w:sz w:val="54"/>
          <w:spacing w:val="0"/>
          <w:color w:val="000000"/>
          <w:b w:val="off"/>
          <w:i w:val="off"/>
        </w:rPr>
        <w:t>一种困难在于难以获得可把握的、在反复的确证中明见的</w:t>
      </w:r>
      <w:r>
        <w:rPr>
          <w:rFonts w:ascii="仿宋" w:hAnsi="仿宋" w:cs="仿宋" w:eastAsia="仿宋"/>
          <w:sz w:val="54"/>
          <w:spacing w:val="0"/>
          <w:color w:val="000000"/>
          <w:b w:val="off"/>
          <w:i w:val="off"/>
        </w:rPr>
        <w:t>结果，另一种困难在于难以阐述并向他人传达这些结果，这两种</w:t>
      </w:r>
      <w:r>
        <w:rPr>
          <w:rFonts w:ascii="仿宋" w:hAnsi="仿宋" w:cs="仿宋" w:eastAsia="仿宋"/>
          <w:sz w:val="54"/>
          <w:spacing w:val="0"/>
          <w:color w:val="000000"/>
          <w:b w:val="off"/>
          <w:i w:val="off"/>
        </w:rPr>
        <w:t>困难实际上是平行的。在严格的分析之后明见地被确定为是本</w:t>
      </w:r>
      <w:r>
        <w:rPr>
          <w:rFonts w:ascii="仿宋" w:hAnsi="仿宋" w:cs="仿宋" w:eastAsia="仿宋"/>
          <w:sz w:val="54"/>
          <w:spacing w:val="0"/>
          <w:color w:val="000000"/>
          <w:b w:val="off"/>
          <w:i w:val="off"/>
        </w:rPr>
        <w:t>质状况的东西，应当在表达中得到阐述，而这些表达与我们所熟</w:t>
      </w:r>
      <w:r>
        <w:rPr>
          <w:rFonts w:ascii="仿宋" w:hAnsi="仿宋" w:cs="仿宋" w:eastAsia="仿宋"/>
          <w:sz w:val="54"/>
          <w:spacing w:val="0"/>
          <w:color w:val="000000"/>
          <w:b w:val="off"/>
          <w:i w:val="off"/>
        </w:rPr>
        <w:t>悉的[33]自然客观性相距甚远，同时，这种客观性合意识地在其</w:t>
      </w:r>
      <w:r>
        <w:rPr>
          <w:rFonts w:ascii="仿宋" w:hAnsi="仿宋" w:cs="仿宋" w:eastAsia="仿宋"/>
          <w:sz w:val="54"/>
          <w:spacing w:val="0"/>
          <w:color w:val="000000"/>
          <w:b w:val="off"/>
          <w:i w:val="off"/>
        </w:rPr>
        <w:t>中构造出自身的那些[34]体验只有通过一些多义的语词，如：感</w:t>
      </w:r>
      <w:r>
        <w:rPr>
          <w:rFonts w:ascii="仿宋" w:hAnsi="仿宋" w:cs="仿宋" w:eastAsia="仿宋"/>
          <w:sz w:val="54"/>
          <w:spacing w:val="0"/>
          <w:color w:val="000000"/>
          <w:b w:val="off"/>
          <w:i w:val="off"/>
        </w:rPr>
        <w:t>觉、感知、表象等等才能得到直接的标志。此外，人们还得借助</w:t>
      </w:r>
      <w:r>
        <w:rPr>
          <w:rFonts w:ascii="仿宋" w:hAnsi="仿宋" w:cs="仿宋" w:eastAsia="仿宋"/>
          <w:sz w:val="54"/>
          <w:spacing w:val="0"/>
          <w:color w:val="000000"/>
          <w:b w:val="off"/>
          <w:i w:val="off"/>
        </w:rPr>
        <w:t>于一些能够命名在行为中的意向性、行为所朝向的对象性的表</w:t>
      </w:r>
      <w:r>
        <w:rPr>
          <w:rFonts w:ascii="仿宋" w:hAnsi="仿宋" w:cs="仿宋" w:eastAsia="仿宋"/>
          <w:sz w:val="54"/>
          <w:spacing w:val="0"/>
          <w:color w:val="000000"/>
          <w:b w:val="off"/>
          <w:i w:val="off"/>
        </w:rPr>
        <w:t>达。描述意指着的行为，同时却不回溯到在表达中被意指的实</w:t>
      </w:r>
      <w:r>
        <w:rPr>
          <w:rFonts w:ascii="仿宋" w:hAnsi="仿宋" w:cs="仿宋" w:eastAsia="仿宋"/>
          <w:sz w:val="54"/>
          <w:spacing w:val="0"/>
          <w:color w:val="000000"/>
          <w:b w:val="off"/>
          <w:i w:val="off"/>
        </w:rPr>
        <w:t>事上去，这是完全不可能的。而且极易被忽视的是：这种连同</w:t>
      </w:r>
      <w:r>
        <w:rPr>
          <w:rFonts w:ascii="仿宋" w:hAnsi="仿宋" w:cs="仿宋" w:eastAsia="仿宋"/>
          <w:sz w:val="54"/>
          <w:spacing w:val="0"/>
          <w:color w:val="000000"/>
          <w:b w:val="off"/>
          <w:i w:val="off"/>
        </w:rPr>
        <w:t>〔行为一起〕被描述并且几乎在所有现象学描述中都连同〔行为</w:t>
      </w:r>
      <w:r>
        <w:rPr>
          <w:rFonts w:ascii="仿宋" w:hAnsi="仿宋" w:cs="仿宋" w:eastAsia="仿宋"/>
          <w:sz w:val="54"/>
          <w:spacing w:val="0"/>
          <w:color w:val="000000"/>
          <w:b w:val="off"/>
          <w:i w:val="off"/>
        </w:rPr>
        <w:t>一起〕被涉及的“对象性”已经起了一种意义上的变化，从而本身</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3467100</wp:posOffset>
                </wp:positionV>
                <wp:extent cx="965200" cy="469900"/>
                <wp:wrapNone/>
                <wp:docPr id="154" name="文本框 154"/>
                <a:graphic xmlns:a="http://schemas.openxmlformats.org/drawingml/2006/main">
                  <a:graphicData uri="http://schemas.microsoft.com/office/word/2010/wordprocessingShape">
                    <wps:wsp>
                      <wps:cNvSpPr txBox="true"/>
                      <wps:spPr>
                        <a:xfrm>
                          <a:off x="0" y="0"/>
                          <a:ext cx="9652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290"/>
                            <w:r>
                              <w:rPr>
                                <w:rFonts w:ascii="黑体" w:hAnsi="黑体" w:cs="黑体" w:eastAsia="黑体"/>
                                <w:sz w:val="48"/>
                                <w:spacing w:val="0"/>
                                <w:color w:val="000000"/>
                                <w:b w:val="off"/>
                                <w:i w:val="off"/>
                              </w:rPr>
                              <w:t>B1 11</w:t>
                            </w:r>
                            <w:bookmarkEnd w:id="2290"/>
                          </w:p>
                        </w:txbxContent>
                      </wps:txbx>
                      <wps:bodyPr wrap="square" lIns="0" rIns="0" tIns="0" bIns="0" vert="horz" anchor="t">
                        <a:noAutofit/>
                      </wps:bodyPr>
                    </wps:wsp>
                  </a:graphicData>
                </a:graphic>
              </wp:anchor>
            </w:drawing>
          </mc:Choice>
          <mc:Fallback>
            <w:pict>
              <v:shape type="#_x0000_t202" filled="f" stroked="f" style="margin-left:984pt;margin-top:273pt;width:7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291"/>
                      <w:r>
                        <w:rPr>
                          <w:rFonts w:ascii="黑体" w:hAnsi="黑体" w:cs="黑体" w:eastAsia="黑体"/>
                          <w:sz w:val="48"/>
                          <w:spacing w:val="0"/>
                          <w:color w:val="000000"/>
                          <w:b w:val="off"/>
                          <w:i w:val="off"/>
                        </w:rPr>
                        <w:t>B1 11</w:t>
                      </w:r>
                      <w:bookmarkEnd w:id="22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-546100</wp:posOffset>
                </wp:positionV>
                <wp:extent cx="812800" cy="469900"/>
                <wp:wrapNone/>
                <wp:docPr id="155" name="文本框 155"/>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2292"/>
                            <w:r>
                              <w:rPr>
                                <w:rFonts w:ascii="黑体" w:hAnsi="黑体" w:cs="黑体" w:eastAsia="黑体"/>
                                <w:sz w:val="48"/>
                                <w:spacing w:val="0"/>
                                <w:color w:val="000000"/>
                                <w:b w:val="off"/>
                                <w:i w:val="off"/>
                              </w:rPr>
                              <w:t>A 11</w:t>
                            </w:r>
                            <w:bookmarkEnd w:id="2292"/>
                          </w:p>
                        </w:txbxContent>
                      </wps:txbx>
                      <wps:bodyPr wrap="square" lIns="0" rIns="0" tIns="0" bIns="0" vert="horz" anchor="t">
                        <a:noAutofit/>
                      </wps:bodyPr>
                    </wps:wsp>
                  </a:graphicData>
                </a:graphic>
              </wp:anchor>
            </w:drawing>
          </mc:Choice>
          <mc:Fallback>
            <w:pict>
              <v:shape type="#_x0000_t202" filled="f" stroked="f" style="margin-left:982pt;margin-top:-43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2293"/>
                      <w:r>
                        <w:rPr>
                          <w:rFonts w:ascii="黑体" w:hAnsi="黑体" w:cs="黑体" w:eastAsia="黑体"/>
                          <w:sz w:val="48"/>
                          <w:spacing w:val="0"/>
                          <w:color w:val="000000"/>
                          <w:b w:val="off"/>
                          <w:i w:val="off"/>
                        </w:rPr>
                        <w:t>A 11</w:t>
                      </w:r>
                      <w:bookmarkEnd w:id="2293"/>
                    </w:p>
                  </w:txbxContent>
                </v:textbox>
              </v:shape>
            </w:pict>
          </mc:Fallback>
        </mc:AlternateContent>
      </w:r>
      <w:bookmarkEnd w:id="2289"/>
    </w:p>
    <w:p>
      <w:r>
        <w:t/>
      </w:r>
    </w:p>
    <w:p>
      <w:pPr>
        <w:sectPr>
          <w:footerReference r:id="rId166"/>
          <w:headerReference r:id="rId167" w:type="default"/>
          <w:type w:val="nextPage"/>
          <w:pgSz w:w="22520" w:h="31680"/>
          <w:pgMar w:left="3240" w:top="2360" w:right="3240" w:bottom="2360" w:header="2060" w:footer="2060"/>
          <w:cols w:num="1"/>
        </w:sectPr>
      </w:pPr>
    </w:p>
    <w:p>
      <w:pPr>
        <w:pageBreakBefore w:val="off"/>
        <w:tabs>
          <w:tab w:pos="2140" w:val="left" w:leader="none"/>
        </w:tabs>
        <w:wordWrap w:val="off"/>
        <w:spacing w:before="0" w:after="0" w:line="560" w:lineRule="atLeast"/>
        <w:ind w:left="500" w:right="0"/>
        <w:jc w:val="both"/>
        <w:textAlignment w:val="baseline"/>
        <w:rPr>
          <w:sz w:val="41"/>
        </w:rPr>
      </w:pPr>
      <w:bookmarkStart w:name="" w:id="2294"/>
      <w:r>
        <w:rPr>
          <w:rFonts w:ascii="楷体" w:hAnsi="楷体" w:cs="楷体" w:eastAsia="楷体"/>
          <w:sz w:val="41"/>
          <w:spacing w:val="0"/>
          <w:color w:val="000000"/>
          <w:b w:val="off"/>
          <w:i w:val="off"/>
        </w:rPr>
        <w:t>012</w:t>
      </w:r>
      <w:r>
        <w:t xml:space="preserve">	</w:t>
      </w:r>
      <w:r>
        <w:rPr>
          <w:rFonts w:ascii="黑体" w:hAnsi="黑体" w:cs="黑体" w:eastAsia="黑体"/>
          <w:sz w:val="41"/>
          <w:spacing w:val="0"/>
          <w:color w:val="000000"/>
          <w:b w:val="off"/>
          <w:i w:val="off"/>
        </w:rPr>
        <w:t>逻辑研究(第二卷第一部分)</w:t>
      </w:r>
      <w:bookmarkEnd w:id="2294"/>
    </w:p>
    <w:p>
      <w:pPr>
        <w:pageBreakBefore w:val="off"/>
        <w:tabs/>
        <w:wordWrap w:val="off"/>
        <w:spacing w:before="0" w:after="0" w:line="1000" w:lineRule="exact"/>
        <w:ind w:left="0" w:right="0"/>
        <w:jc w:val="both"/>
        <w:textAlignment w:val="baseline"/>
        <w:rPr>
          <w:sz w:val="54"/>
        </w:rPr>
      </w:pPr>
      <w:bookmarkStart w:name="" w:id="2295"/>
      <w:r>
        <w:rPr>
          <w:rFonts w:ascii="宋体" w:hAnsi="宋体" w:cs="宋体" w:eastAsia="宋体"/>
          <w:sz w:val="54"/>
          <w:spacing w:val="0"/>
          <w:color w:val="000000"/>
          <w:b w:val="off"/>
          <w:i w:val="off"/>
        </w:rPr>
        <w:t/>
      </w:r>
      <w:bookmarkEnd w:id="2295"/>
    </w:p>
    <w:p>
      <w:pPr>
        <w:pageBreakBefore w:val="off"/>
        <w:tabs/>
        <w:wordWrap w:val="off"/>
        <w:spacing w:before="0" w:after="0" w:line="1000" w:lineRule="atLeast"/>
        <w:ind w:left="600" w:right="0"/>
        <w:jc w:val="both"/>
        <w:textAlignment w:val="baseline"/>
        <w:rPr>
          <w:sz w:val="54"/>
        </w:rPr>
      </w:pPr>
      <w:bookmarkStart w:name="" w:id="2296"/>
      <w:r>
        <w:rPr>
          <w:rFonts w:ascii="宋体" w:hAnsi="宋体" w:cs="宋体" w:eastAsia="宋体"/>
          <w:sz w:val="54"/>
          <w:spacing w:val="0"/>
          <w:color w:val="000000"/>
          <w:b w:val="off"/>
          <w:i w:val="off"/>
        </w:rPr>
        <w:t>便隶属现象学的领域。[35]</w:t>
      </w:r>
      <w:bookmarkEnd w:id="2296"/>
    </w:p>
    <w:p>
      <w:pPr>
        <w:pageBreakBefore w:val="off"/>
        <w:tabs/>
        <w:wordWrap w:val="off"/>
        <w:spacing w:before="0" w:after="0" w:line="1000" w:lineRule="atLeast"/>
        <w:ind w:left="480" w:right="20" w:firstLine="1220"/>
        <w:jc w:val="both"/>
        <w:textAlignment w:val="baseline"/>
        <w:rPr>
          <w:sz w:val="54"/>
        </w:rPr>
      </w:pPr>
      <w:bookmarkStart w:name="" w:id="2297"/>
      <w:r>
        <w:rPr>
          <w:rFonts w:ascii="宋体" w:hAnsi="宋体" w:cs="宋体" w:eastAsia="宋体"/>
          <w:sz w:val="54"/>
          <w:spacing w:val="0"/>
          <w:color w:val="000000"/>
          <w:b w:val="off"/>
          <w:i w:val="off"/>
        </w:rPr>
        <w:t>即使我们将这些困难暂且存而不论，在对已获得的明察的</w:t>
      </w:r>
      <w:r>
        <w:rPr>
          <w:rFonts w:ascii="宋体" w:hAnsi="宋体" w:cs="宋体" w:eastAsia="宋体"/>
          <w:sz w:val="54"/>
          <w:spacing w:val="0"/>
          <w:color w:val="000000"/>
          <w:b w:val="off"/>
          <w:i w:val="off"/>
        </w:rPr>
        <w:t>可信传达上也还会出现重重新的困难。这些明察只能为那些经</w:t>
      </w:r>
      <w:r>
        <w:rPr>
          <w:rFonts w:ascii="宋体" w:hAnsi="宋体" w:cs="宋体" w:eastAsia="宋体"/>
          <w:sz w:val="54"/>
          <w:spacing w:val="0"/>
          <w:color w:val="000000"/>
          <w:b w:val="off"/>
          <w:i w:val="off"/>
        </w:rPr>
        <w:t>过训练而有这方面能力的人所检验和证实，即：他能够在那种</w:t>
      </w:r>
      <w:r>
        <w:rPr>
          <w:rFonts w:ascii="楷体" w:hAnsi="楷体" w:cs="楷体" w:eastAsia="楷体"/>
          <w:sz w:val="54"/>
          <w:spacing w:val="0"/>
          <w:color w:val="000000"/>
          <w:b w:val="off"/>
          <w:i w:val="off"/>
        </w:rPr>
        <w:t>反自然的反思习性〈Habitus〉中进行纯粹的描述，就是说，[36]能</w:t>
      </w:r>
      <w:r>
        <w:rPr>
          <w:rFonts w:ascii="楷体" w:hAnsi="楷体" w:cs="楷体" w:eastAsia="楷体"/>
          <w:sz w:val="54"/>
          <w:spacing w:val="0"/>
          <w:color w:val="000000"/>
          <w:b w:val="off"/>
          <w:i w:val="off"/>
        </w:rPr>
        <w:t>够使现象学的状况在他那里纯粹地[37]发挥作用。这种纯粹性</w:t>
      </w:r>
      <w:r>
        <w:rPr>
          <w:rFonts w:ascii="楷体" w:hAnsi="楷体" w:cs="楷体" w:eastAsia="楷体"/>
          <w:sz w:val="54"/>
          <w:spacing w:val="0"/>
          <w:color w:val="000000"/>
          <w:b w:val="off"/>
          <w:i w:val="off"/>
        </w:rPr>
        <w:t xml:space="preserve"> 要求我们：凡属下列陈述，我们都必须拒之门外，不许它们冒牌</w:t>
      </w:r>
      <w:r>
        <w:rPr>
          <w:rFonts w:ascii="楷体" w:hAnsi="楷体" w:cs="楷体" w:eastAsia="楷体"/>
          <w:sz w:val="54"/>
          <w:spacing w:val="0"/>
          <w:color w:val="000000"/>
          <w:b w:val="off"/>
          <w:i w:val="off"/>
        </w:rPr>
        <w:t>混入，即：所有那些由于我们素朴地接收和评价那些在现象学</w:t>
      </w:r>
      <w:r>
        <w:rPr>
          <w:rFonts w:ascii="楷体" w:hAnsi="楷体" w:cs="楷体" w:eastAsia="楷体"/>
          <w:sz w:val="54"/>
          <w:spacing w:val="0"/>
          <w:color w:val="000000"/>
          <w:b w:val="off"/>
          <w:i w:val="off"/>
        </w:rPr>
        <w:t>探讨的行为中获得其存在设定的对象性而产生的陈述。同时，</w:t>
      </w:r>
      <w:r>
        <w:rPr>
          <w:rFonts w:ascii="楷体" w:hAnsi="楷体" w:cs="楷体" w:eastAsia="楷体"/>
          <w:sz w:val="54"/>
          <w:spacing w:val="0"/>
          <w:color w:val="000000"/>
          <w:b w:val="off"/>
          <w:i w:val="off"/>
        </w:rPr>
        <w:t>这种纯粹性也禁止我们以任何一种别的方式越出行为本身的本</w:t>
      </w:r>
      <w:r>
        <w:rPr>
          <w:rFonts w:ascii="楷体" w:hAnsi="楷体" w:cs="楷体" w:eastAsia="楷体"/>
          <w:sz w:val="54"/>
          <w:spacing w:val="0"/>
          <w:color w:val="000000"/>
          <w:b w:val="off"/>
          <w:i w:val="off"/>
        </w:rPr>
        <w:t>质内涵之外，就是说，它禁止我们对这些行为做出自然的统摄和</w:t>
      </w:r>
      <w:r>
        <w:rPr>
          <w:rFonts w:ascii="楷体" w:hAnsi="楷体" w:cs="楷体" w:eastAsia="楷体"/>
          <w:sz w:val="54"/>
          <w:spacing w:val="0"/>
          <w:color w:val="000000"/>
          <w:b w:val="off"/>
          <w:i w:val="off"/>
        </w:rPr>
        <w:t>设定，即将它们设定(无论是泛泛的一般性设定，还是示范性设</w:t>
      </w:r>
      <w:r>
        <w:rPr>
          <w:rFonts w:ascii="楷体" w:hAnsi="楷体" w:cs="楷体" w:eastAsia="楷体"/>
          <w:sz w:val="54"/>
          <w:spacing w:val="0"/>
          <w:color w:val="000000"/>
          <w:b w:val="off"/>
          <w:i w:val="off"/>
        </w:rPr>
        <w:t>定)为心理学的实体，设定为自然中或某个自然中某种“有灵魂</w:t>
      </w:r>
      <w:r>
        <w:rPr>
          <w:rFonts w:ascii="楷体" w:hAnsi="楷体" w:cs="楷体" w:eastAsia="楷体"/>
          <w:sz w:val="54"/>
          <w:spacing w:val="0"/>
          <w:color w:val="000000"/>
          <w:b w:val="off"/>
          <w:i w:val="off"/>
        </w:rPr>
        <w:t>生物”的状态。这种研究能力是无法轻易获得的，并且，它不能</w:t>
      </w:r>
      <w:r>
        <w:rPr>
          <w:rFonts w:ascii="楷体" w:hAnsi="楷体" w:cs="楷体" w:eastAsia="楷体"/>
          <w:sz w:val="54"/>
          <w:spacing w:val="0"/>
          <w:color w:val="000000"/>
          <w:b w:val="off"/>
          <w:i w:val="off"/>
        </w:rPr>
        <w:t>为例如心理学[38]实验的大量训练所替代，或不能借助于这种训</w:t>
      </w:r>
      <w:r>
        <w:rPr>
          <w:rFonts w:ascii="楷体" w:hAnsi="楷体" w:cs="楷体" w:eastAsia="楷体"/>
          <w:sz w:val="54"/>
          <w:spacing w:val="0"/>
          <w:color w:val="000000"/>
          <w:b w:val="off"/>
          <w:i w:val="off"/>
        </w:rPr>
        <w:t>练来获取。</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3022600</wp:posOffset>
                </wp:positionV>
                <wp:extent cx="1092200" cy="622300"/>
                <wp:wrapNone/>
                <wp:docPr id="156" name="文本框 156"/>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298"/>
                            <w:r>
                              <w:rPr>
                                <w:rFonts w:ascii="楷体" w:hAnsi="楷体" w:cs="楷体" w:eastAsia="楷体"/>
                                <w:sz w:val="66"/>
                                <w:spacing w:val="0"/>
                                <w:color w:val="000000"/>
                                <w:b w:val="off"/>
                                <w:i w:val="off"/>
                              </w:rPr>
                              <w:t>A 12</w:t>
                            </w:r>
                            <w:bookmarkEnd w:id="2298"/>
                          </w:p>
                        </w:txbxContent>
                      </wps:txbx>
                      <wps:bodyPr wrap="square" lIns="0" rIns="0" tIns="0" bIns="0" vert="horz" anchor="t">
                        <a:noAutofit/>
                      </wps:bodyPr>
                    </wps:wsp>
                  </a:graphicData>
                </a:graphic>
              </wp:anchor>
            </w:drawing>
          </mc:Choice>
          <mc:Fallback>
            <w:pict>
              <v:shape type="#_x0000_t202" filled="f" stroked="f" style="margin-left:121pt;margin-top:238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299"/>
                      <w:r>
                        <w:rPr>
                          <w:rFonts w:ascii="楷体" w:hAnsi="楷体" w:cs="楷体" w:eastAsia="楷体"/>
                          <w:sz w:val="66"/>
                          <w:spacing w:val="0"/>
                          <w:color w:val="000000"/>
                          <w:b w:val="off"/>
                          <w:i w:val="off"/>
                        </w:rPr>
                        <w:t>A 12</w:t>
                      </w:r>
                      <w:bookmarkEnd w:id="2299"/>
                    </w:p>
                  </w:txbxContent>
                </v:textbox>
              </v:shape>
            </w:pict>
          </mc:Fallback>
        </mc:AlternateContent>
      </w:r>
      <w:bookmarkEnd w:id="2297"/>
    </w:p>
    <w:p>
      <w:pPr>
        <w:pageBreakBefore w:val="off"/>
        <w:tabs/>
        <w:wordWrap w:val="off"/>
        <w:spacing w:before="0" w:after="0" w:line="1000" w:lineRule="atLeast"/>
        <w:ind w:left="600" w:right="0" w:firstLine="1140"/>
        <w:jc w:val="both"/>
        <w:textAlignment w:val="baseline"/>
        <w:rPr>
          <w:sz w:val="54"/>
        </w:rPr>
      </w:pPr>
      <w:bookmarkStart w:name="" w:id="2300"/>
      <w:r>
        <w:rPr>
          <w:rFonts w:ascii="宋体" w:hAnsi="宋体" w:cs="宋体" w:eastAsia="宋体"/>
          <w:sz w:val="54"/>
          <w:spacing w:val="0"/>
          <w:color w:val="000000"/>
          <w:b w:val="off"/>
          <w:i w:val="off"/>
        </w:rPr>
        <w:t>但无论纯粹现象学，特别是逻辑体验的纯粹现象学所遇到</w:t>
      </w:r>
      <w:r>
        <w:rPr>
          <w:rFonts w:ascii="宋体" w:hAnsi="宋体" w:cs="宋体" w:eastAsia="宋体"/>
          <w:sz w:val="54"/>
          <w:spacing w:val="0"/>
          <w:color w:val="000000"/>
          <w:b w:val="off"/>
          <w:i w:val="off"/>
        </w:rPr>
        <w:t>的困难有多大，它们决不是那种使任何克服它们的企图都显得</w:t>
      </w:r>
      <w:r>
        <w:rPr>
          <w:rFonts w:ascii="宋体" w:hAnsi="宋体" w:cs="宋体" w:eastAsia="宋体"/>
          <w:sz w:val="54"/>
          <w:spacing w:val="0"/>
          <w:color w:val="000000"/>
          <w:b w:val="off"/>
          <w:i w:val="off"/>
        </w:rPr>
        <w:t>毫无指望的困难。目的明确、愿献身于这项伟大事业的一代研</w:t>
      </w:r>
      <w:r>
        <w:rPr>
          <w:rFonts w:ascii="宋体" w:hAnsi="宋体" w:cs="宋体" w:eastAsia="宋体"/>
          <w:sz w:val="54"/>
          <w:spacing w:val="0"/>
          <w:color w:val="000000"/>
          <w:b w:val="off"/>
          <w:i w:val="off"/>
        </w:rPr>
        <w:t xml:space="preserve"> 究者之间的坚定合作(我贸然做此判断)将会使这个领域中的最</w:t>
      </w:r>
      <w:r>
        <w:rPr>
          <w:rFonts w:ascii="宋体" w:hAnsi="宋体" w:cs="宋体" w:eastAsia="宋体"/>
          <w:sz w:val="54"/>
          <w:spacing w:val="0"/>
          <w:color w:val="000000"/>
          <w:b w:val="off"/>
          <w:i w:val="off"/>
        </w:rPr>
        <w:t>重要的[39]问题、与这个领域的基本状态有关的问题得到充分的</w:t>
      </w:r>
      <w:r>
        <w:rPr>
          <w:rFonts w:ascii="宋体" w:hAnsi="宋体" w:cs="宋体" w:eastAsia="宋体"/>
          <w:sz w:val="54"/>
          <w:spacing w:val="0"/>
          <w:color w:val="000000"/>
          <w:b w:val="off"/>
          <w:i w:val="off"/>
        </w:rPr>
        <w:t>决断。这里是一组可及的、对于一门科学的哲学的实现[40]来说</w:t>
      </w:r>
      <w:r>
        <w:rPr>
          <w:rFonts w:ascii="宋体" w:hAnsi="宋体" w:cs="宋体" w:eastAsia="宋体"/>
          <w:sz w:val="54"/>
          <w:spacing w:val="0"/>
          <w:color w:val="000000"/>
          <w:b w:val="off"/>
          <w:i w:val="off"/>
        </w:rPr>
        <w:t>根本性的发现。当然，这些发现缺乏那种耀眼夺目的光彩；它们</w:t>
      </w:r>
      <w:r>
        <w:rPr>
          <w:rFonts w:ascii="宋体" w:hAnsi="宋体" w:cs="宋体" w:eastAsia="宋体"/>
          <w:sz w:val="54"/>
          <w:spacing w:val="0"/>
          <w:color w:val="000000"/>
          <w:b w:val="off"/>
          <w:i w:val="off"/>
        </w:rPr>
        <w:t>缺乏在实际生活方面或在推动更高的情感需求方面直接可把握</w:t>
      </w:r>
      <w:r>
        <w:rPr>
          <w:rFonts w:ascii="宋体" w:hAnsi="宋体" w:cs="宋体" w:eastAsia="宋体"/>
          <w:sz w:val="54"/>
          <w:spacing w:val="0"/>
          <w:color w:val="000000"/>
          <w:b w:val="off"/>
          <w:i w:val="off"/>
        </w:rPr>
        <w:t>的有用性；它们还缺乏实验性方法所具有的显赫装置，正是借助</w:t>
      </w:r>
      <w:r>
        <w:rPr>
          <w:rFonts w:ascii="宋体" w:hAnsi="宋体" w:cs="宋体" w:eastAsia="宋体"/>
          <w:sz w:val="54"/>
          <w:spacing w:val="0"/>
          <w:color w:val="000000"/>
          <w:b w:val="off"/>
          <w:i w:val="off"/>
        </w:rPr>
        <w:t>于这些装置，实验[41]心理学才赢得了信任和众多的合作者。</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1765300</wp:posOffset>
                </wp:positionV>
                <wp:extent cx="1257300" cy="622300"/>
                <wp:wrapNone/>
                <wp:docPr id="157" name="文本框 157"/>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2301"/>
                            <w:r>
                              <w:rPr>
                                <w:rFonts w:ascii="楷体" w:hAnsi="楷体" w:cs="楷体" w:eastAsia="楷体"/>
                                <w:sz w:val="66"/>
                                <w:spacing w:val="0"/>
                                <w:color w:val="000000"/>
                                <w:b w:val="off"/>
                                <w:i w:val="off"/>
                              </w:rPr>
                              <w:t>B₁ 12</w:t>
                            </w:r>
                            <w:bookmarkEnd w:id="2301"/>
                          </w:p>
                        </w:txbxContent>
                      </wps:txbx>
                      <wps:bodyPr wrap="square" lIns="0" rIns="0" tIns="0" bIns="0" vert="horz" anchor="t">
                        <a:noAutofit/>
                      </wps:bodyPr>
                    </wps:wsp>
                  </a:graphicData>
                </a:graphic>
              </wp:anchor>
            </w:drawing>
          </mc:Choice>
          <mc:Fallback>
            <w:pict>
              <v:shape type="#_x0000_t202" filled="f" stroked="f" style="margin-left:118pt;margin-top:139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2302"/>
                      <w:r>
                        <w:rPr>
                          <w:rFonts w:ascii="楷体" w:hAnsi="楷体" w:cs="楷体" w:eastAsia="楷体"/>
                          <w:sz w:val="66"/>
                          <w:spacing w:val="0"/>
                          <w:color w:val="000000"/>
                          <w:b w:val="off"/>
                          <w:i w:val="off"/>
                        </w:rPr>
                        <w:t>B₁ 12</w:t>
                      </w:r>
                      <w:bookmarkEnd w:id="2302"/>
                    </w:p>
                  </w:txbxContent>
                </v:textbox>
              </v:shape>
            </w:pict>
          </mc:Fallback>
        </mc:AlternateContent>
      </w:r>
      <w:bookmarkEnd w:id="2300"/>
    </w:p>
    <w:p>
      <w:r>
        <w:t/>
      </w:r>
    </w:p>
    <w:p>
      <w:pPr>
        <w:sectPr>
          <w:footerReference r:id="rId168"/>
          <w:headerReference r:id="rId169" w:type="default"/>
          <w:type w:val="nextPage"/>
          <w:pgSz w:w="22520" w:h="31680"/>
          <w:pgMar w:left="3340" w:top="2380" w:right="3340" w:bottom="2380" w:header="2080" w:footer="2080"/>
          <w:cols w:num="1"/>
        </w:sectPr>
      </w:pPr>
    </w:p>
    <w:p>
      <w:pPr>
        <w:pageBreakBefore w:val="off"/>
        <w:tabs>
          <w:tab w:pos="14900" w:val="left" w:leader="none"/>
        </w:tabs>
        <w:wordWrap w:val="off"/>
        <w:spacing w:before="0" w:after="0" w:line="740" w:lineRule="atLeast"/>
        <w:ind w:left="12680" w:right="0"/>
        <w:jc w:val="both"/>
        <w:textAlignment w:val="baseline"/>
        <w:rPr>
          <w:sz w:val="55"/>
        </w:rPr>
      </w:pPr>
      <w:bookmarkStart w:name="" w:id="2303"/>
      <w:r>
        <w:rPr>
          <w:rFonts w:ascii="黑体" w:hAnsi="黑体" w:cs="黑体" w:eastAsia="黑体"/>
          <w:sz w:val="55"/>
          <w:spacing w:val="0"/>
          <w:color w:val="000000"/>
          <w:b w:val="off"/>
          <w:i w:val="off"/>
        </w:rPr>
        <w:t>引论</w:t>
      </w:r>
      <w:r>
        <w:t xml:space="preserve">	</w:t>
      </w:r>
      <w:r>
        <w:rPr>
          <w:rFonts w:ascii="楷体" w:hAnsi="楷体" w:cs="楷体" w:eastAsia="楷体"/>
          <w:sz w:val="55"/>
          <w:spacing w:val="0"/>
          <w:color w:val="000000"/>
          <w:b w:val="off"/>
          <w:i w:val="off"/>
        </w:rPr>
        <w:t>013</w:t>
      </w:r>
      <w:bookmarkEnd w:id="2303"/>
    </w:p>
    <w:p>
      <w:pPr>
        <w:pageBreakBefore w:val="off"/>
        <w:tabs/>
        <w:wordWrap w:val="off"/>
        <w:spacing w:before="0" w:after="0" w:line="1380" w:lineRule="exact"/>
        <w:ind w:left="0" w:right="0"/>
        <w:jc w:val="both"/>
        <w:textAlignment w:val="baseline"/>
        <w:rPr>
          <w:sz w:val="61"/>
        </w:rPr>
      </w:pPr>
      <w:bookmarkStart w:name="" w:id="2304"/>
      <w:r>
        <w:rPr>
          <w:rFonts w:ascii="宋体" w:hAnsi="宋体" w:cs="宋体" w:eastAsia="宋体"/>
          <w:sz w:val="61"/>
          <w:spacing w:val="0"/>
          <w:color w:val="000000"/>
          <w:b w:val="off"/>
          <w:i w:val="off"/>
        </w:rPr>
        <w:t/>
      </w:r>
      <w:bookmarkEnd w:id="2304"/>
    </w:p>
    <w:p>
      <w:pPr>
        <w:pageBreakBefore w:val="off"/>
        <w:tabs/>
        <w:wordWrap w:val="off"/>
        <w:spacing w:before="0" w:after="0" w:line="1380" w:lineRule="atLeast"/>
        <w:ind w:left="1000" w:right="500"/>
        <w:jc w:val="center"/>
        <w:textAlignment w:val="baseline"/>
        <w:rPr>
          <w:sz w:val="61"/>
        </w:rPr>
      </w:pPr>
      <w:bookmarkStart w:name="" w:id="2305"/>
      <w:r>
        <w:rPr>
          <w:rFonts w:ascii="黑体" w:hAnsi="黑体" w:cs="黑体" w:eastAsia="黑体"/>
          <w:sz w:val="61"/>
          <w:spacing w:val="0"/>
          <w:color w:val="000000"/>
          <w:b w:val="on"/>
          <w:i w:val="off"/>
        </w:rPr>
        <w:t>第4节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对逻辑体验的语法方面的</w:t>
      </w:r>
      <w:r>
        <w:rPr>
          <w:rFonts w:ascii="黑体" w:hAnsi="黑体" w:cs="黑体" w:eastAsia="黑体"/>
          <w:sz w:val="61"/>
          <w:spacing w:val="0"/>
          <w:color w:val="000000"/>
          <w:b w:val="on"/>
          <w:i w:val="off"/>
        </w:rPr>
        <w:t>关注之必要性</w:t>
      </w:r>
      <w:bookmarkEnd w:id="2305"/>
    </w:p>
    <w:p>
      <w:pPr>
        <w:pageBreakBefore w:val="off"/>
        <w:tabs/>
        <w:wordWrap w:val="off"/>
        <w:spacing w:before="520" w:after="0" w:line="980" w:lineRule="atLeast"/>
        <w:ind w:left="1000" w:right="40" w:firstLine="1080"/>
        <w:jc w:val="both"/>
        <w:textAlignment w:val="baseline"/>
        <w:rPr>
          <w:sz w:val="54"/>
        </w:rPr>
      </w:pPr>
      <w:bookmarkStart w:name="" w:id="2306"/>
      <w:r>
        <w:rPr>
          <w:rFonts w:ascii="宋体" w:hAnsi="宋体" w:cs="宋体" w:eastAsia="宋体"/>
          <w:sz w:val="54"/>
          <w:spacing w:val="0"/>
          <w:color w:val="000000"/>
          <w:b w:val="off"/>
          <w:i w:val="off"/>
        </w:rPr>
        <w:t>逻辑学家需要用分析的现象学来为他的逻辑学做准备工作</w:t>
      </w:r>
      <w:r>
        <w:rPr>
          <w:rFonts w:ascii="宋体" w:hAnsi="宋体" w:cs="宋体" w:eastAsia="宋体"/>
          <w:sz w:val="54"/>
          <w:spacing w:val="0"/>
          <w:color w:val="000000"/>
          <w:b w:val="off"/>
          <w:i w:val="off"/>
        </w:rPr>
        <w:t>和奠基工作，这种分析的现象学首先涉及到“表象”，更确切地</w:t>
      </w:r>
      <w:r>
        <w:rPr>
          <w:rFonts w:ascii="宋体" w:hAnsi="宋体" w:cs="宋体" w:eastAsia="宋体"/>
          <w:sz w:val="54"/>
          <w:spacing w:val="0"/>
          <w:color w:val="000000"/>
          <w:b w:val="off"/>
          <w:i w:val="off"/>
        </w:rPr>
        <w:t>说，它首先涉及到表达的表象。但在这些复合行为中，逻辑学家</w:t>
      </w:r>
      <w:r>
        <w:rPr>
          <w:rFonts w:ascii="宋体" w:hAnsi="宋体" w:cs="宋体" w:eastAsia="宋体"/>
          <w:sz w:val="54"/>
          <w:spacing w:val="0"/>
          <w:color w:val="000000"/>
          <w:b w:val="off"/>
          <w:i w:val="off"/>
        </w:rPr>
        <w:t>的原初兴趣应当在于那些连同“单纯表达”一同出现并行使着含</w:t>
      </w:r>
      <w:r>
        <w:rPr>
          <w:rFonts w:ascii="宋体" w:hAnsi="宋体" w:cs="宋体" w:eastAsia="宋体"/>
          <w:sz w:val="54"/>
          <w:spacing w:val="0"/>
          <w:color w:val="000000"/>
          <w:b w:val="off"/>
          <w:i w:val="off"/>
        </w:rPr>
        <w:t>义意向和含义充实之功能的体验。同时，他也不能忽视这些复</w:t>
      </w:r>
      <w:r>
        <w:rPr>
          <w:rFonts w:ascii="宋体" w:hAnsi="宋体" w:cs="宋体" w:eastAsia="宋体"/>
          <w:sz w:val="54"/>
          <w:spacing w:val="0"/>
          <w:color w:val="000000"/>
          <w:b w:val="off"/>
          <w:i w:val="off"/>
        </w:rPr>
        <w:t>合行为的感性语言方面(“单纯”表达在其中所构成的东西)以及</w:t>
      </w:r>
      <w:r>
        <w:rPr>
          <w:rFonts w:ascii="宋体" w:hAnsi="宋体" w:cs="宋体" w:eastAsia="宋体"/>
          <w:sz w:val="54"/>
          <w:spacing w:val="0"/>
          <w:color w:val="000000"/>
          <w:b w:val="off"/>
          <w:i w:val="off"/>
        </w:rPr>
        <w:t>它与那些赋予活力的〈beseelend〉意指[42]之间的联结方式。众</w:t>
      </w:r>
      <w:r>
        <w:rPr>
          <w:rFonts w:ascii="宋体" w:hAnsi="宋体" w:cs="宋体" w:eastAsia="宋体"/>
          <w:sz w:val="54"/>
          <w:spacing w:val="0"/>
          <w:color w:val="000000"/>
          <w:b w:val="off"/>
          <w:i w:val="off"/>
        </w:rPr>
        <w:t>所周知，含义分析常常容易不为人注意地受语法分析的左右。</w:t>
      </w:r>
      <w:r>
        <w:rPr>
          <w:rFonts w:ascii="宋体" w:hAnsi="宋体" w:cs="宋体" w:eastAsia="宋体"/>
          <w:sz w:val="54"/>
          <w:spacing w:val="0"/>
          <w:color w:val="000000"/>
          <w:b w:val="off"/>
          <w:i w:val="off"/>
        </w:rPr>
        <w:t>诚然，鉴于直接含义分析的困难，任何能间接获得成效[43]的手</w:t>
      </w:r>
      <w:r>
        <w:rPr>
          <w:rFonts w:ascii="宋体" w:hAnsi="宋体" w:cs="宋体" w:eastAsia="宋体"/>
          <w:sz w:val="54"/>
          <w:spacing w:val="0"/>
          <w:color w:val="000000"/>
          <w:b w:val="off"/>
          <w:i w:val="off"/>
        </w:rPr>
        <w:t>段、哪怕不完善的手段都是受欢迎的；然而，尽管语法分析能带</w:t>
      </w:r>
      <w:r>
        <w:rPr>
          <w:rFonts w:ascii="宋体" w:hAnsi="宋体" w:cs="宋体" w:eastAsia="宋体"/>
          <w:sz w:val="54"/>
          <w:spacing w:val="0"/>
          <w:color w:val="000000"/>
          <w:b w:val="off"/>
          <w:i w:val="off"/>
        </w:rPr>
        <w:t>来这种积极的帮助，但它一旦取代真正的含义分析，由此而造成</w:t>
      </w:r>
      <w:r>
        <w:rPr>
          <w:rFonts w:ascii="宋体" w:hAnsi="宋体" w:cs="宋体" w:eastAsia="宋体"/>
          <w:sz w:val="54"/>
          <w:spacing w:val="0"/>
          <w:color w:val="000000"/>
          <w:b w:val="off"/>
          <w:i w:val="off"/>
        </w:rPr>
        <w:t>的欺骗性则要比它带来的积极帮助大得多。只要我们用那种不</w:t>
      </w:r>
      <w:r>
        <w:rPr>
          <w:rFonts w:ascii="宋体" w:hAnsi="宋体" w:cs="宋体" w:eastAsia="宋体"/>
          <w:sz w:val="54"/>
          <w:spacing w:val="0"/>
          <w:color w:val="000000"/>
          <w:b w:val="off"/>
          <w:i w:val="off"/>
        </w:rPr>
        <w:t>经训练也可进行并且在实际思维中常常运用的反思稍稍考察一</w:t>
      </w:r>
      <w:r>
        <w:rPr>
          <w:rFonts w:ascii="宋体" w:hAnsi="宋体" w:cs="宋体" w:eastAsia="宋体"/>
          <w:sz w:val="54"/>
          <w:spacing w:val="0"/>
          <w:color w:val="000000"/>
          <w:b w:val="off"/>
          <w:i w:val="off"/>
        </w:rPr>
        <w:t>下思想及其语言上的表达，就可以关注到思维和话语之间的平</w:t>
      </w:r>
      <w:r>
        <w:rPr>
          <w:rFonts w:ascii="宋体" w:hAnsi="宋体" w:cs="宋体" w:eastAsia="宋体"/>
          <w:sz w:val="54"/>
          <w:spacing w:val="0"/>
          <w:color w:val="000000"/>
          <w:b w:val="off"/>
          <w:i w:val="off"/>
        </w:rPr>
        <w:t>行关系。我们都知道，语词是有所指的，并且一般地说，不同的</w:t>
      </w:r>
      <w:r>
        <w:rPr>
          <w:rFonts w:ascii="宋体" w:hAnsi="宋体" w:cs="宋体" w:eastAsia="宋体"/>
          <w:sz w:val="54"/>
          <w:spacing w:val="0"/>
          <w:color w:val="000000"/>
          <w:b w:val="off"/>
          <w:i w:val="off"/>
        </w:rPr>
        <w:t>语词影响着不同的含义。如果我们可以将此看作是一种完善</w:t>
      </w:r>
      <w:r>
        <w:rPr>
          <w:rFonts w:ascii="宋体" w:hAnsi="宋体" w:cs="宋体" w:eastAsia="宋体"/>
          <w:sz w:val="54"/>
          <w:spacing w:val="0"/>
          <w:color w:val="000000"/>
          <w:b w:val="off"/>
          <w:i w:val="off"/>
        </w:rPr>
        <w:t>的、先天就有的相应关系，尤其是看作一种为本质性的含义范畴</w:t>
      </w:r>
      <w:r>
        <w:rPr>
          <w:rFonts w:ascii="宋体" w:hAnsi="宋体" w:cs="宋体" w:eastAsia="宋体"/>
          <w:sz w:val="54"/>
          <w:spacing w:val="0"/>
          <w:color w:val="000000"/>
          <w:b w:val="off"/>
          <w:i w:val="off"/>
        </w:rPr>
        <w:t>造就出其语法范畴中的完善的对应面的相应关系，那么，一门语</w:t>
      </w:r>
      <w:r>
        <w:rPr>
          <w:rFonts w:ascii="宋体" w:hAnsi="宋体" w:cs="宋体" w:eastAsia="宋体"/>
          <w:sz w:val="54"/>
          <w:spacing w:val="0"/>
          <w:color w:val="000000"/>
          <w:b w:val="off"/>
          <w:i w:val="off"/>
        </w:rPr>
        <w:t>言形式的现象学本身同时也就包括了含义体验(思维体验、判断</w:t>
      </w:r>
      <w:r>
        <w:rPr>
          <w:rFonts w:ascii="宋体" w:hAnsi="宋体" w:cs="宋体" w:eastAsia="宋体"/>
          <w:sz w:val="54"/>
          <w:spacing w:val="0"/>
          <w:color w:val="000000"/>
          <w:b w:val="off"/>
          <w:i w:val="off"/>
        </w:rPr>
        <w:t>体验等等[44])的现象学，含义分析也就可以说是等同于语法分</w:t>
      </w:r>
      <w:r>
        <w:rPr>
          <w:rFonts w:ascii="宋体" w:hAnsi="宋体" w:cs="宋体" w:eastAsia="宋体"/>
          <w:sz w:val="54"/>
          <w:spacing w:val="0"/>
          <w:color w:val="000000"/>
          <w:b w:val="off"/>
          <w:i w:val="off"/>
        </w:rPr>
        <w:t>析了。</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3822700</wp:posOffset>
                </wp:positionV>
                <wp:extent cx="876300" cy="508000"/>
                <wp:wrapNone/>
                <wp:docPr id="158" name="文本框 158"/>
                <a:graphic xmlns:a="http://schemas.openxmlformats.org/drawingml/2006/main">
                  <a:graphicData uri="http://schemas.microsoft.com/office/word/2010/wordprocessingShape">
                    <wps:wsp>
                      <wps:cNvSpPr txBox="true"/>
                      <wps:spPr>
                        <a:xfrm>
                          <a:off x="0" y="0"/>
                          <a:ext cx="8763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307"/>
                            <w:r>
                              <w:rPr>
                                <w:rFonts w:ascii="TimesNewRoman" w:hAnsi="TimesNewRoman" w:cs="TimesNewRoman" w:eastAsia="TimesNewRoman"/>
                                <w:sz w:val="53"/>
                                <w:spacing w:val="0"/>
                                <w:color w:val="000000"/>
                                <w:b w:val="off"/>
                                <w:i w:val="off"/>
                              </w:rPr>
                              <w:t>A 13</w:t>
                            </w:r>
                            <w:bookmarkEnd w:id="2307"/>
                          </w:p>
                        </w:txbxContent>
                      </wps:txbx>
                      <wps:bodyPr wrap="square" lIns="0" rIns="0" tIns="0" bIns="0" vert="horz" anchor="t">
                        <a:noAutofit/>
                      </wps:bodyPr>
                    </wps:wsp>
                  </a:graphicData>
                </a:graphic>
              </wp:anchor>
            </w:drawing>
          </mc:Choice>
          <mc:Fallback>
            <w:pict>
              <v:shape type="#_x0000_t202" filled="f" stroked="f" style="margin-left:982pt;margin-top:301pt;width:69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308"/>
                      <w:r>
                        <w:rPr>
                          <w:rFonts w:ascii="TimesNewRoman" w:hAnsi="TimesNewRoman" w:cs="TimesNewRoman" w:eastAsia="TimesNewRoman"/>
                          <w:sz w:val="53"/>
                          <w:spacing w:val="0"/>
                          <w:color w:val="000000"/>
                          <w:b w:val="off"/>
                          <w:i w:val="off"/>
                        </w:rPr>
                        <w:t>A 13</w:t>
                      </w:r>
                      <w:bookmarkEnd w:id="23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7264400</wp:posOffset>
                </wp:positionV>
                <wp:extent cx="876300" cy="508000"/>
                <wp:wrapNone/>
                <wp:docPr id="159" name="文本框 159"/>
                <a:graphic xmlns:a="http://schemas.openxmlformats.org/drawingml/2006/main">
                  <a:graphicData uri="http://schemas.microsoft.com/office/word/2010/wordprocessingShape">
                    <wps:wsp>
                      <wps:cNvSpPr txBox="true"/>
                      <wps:spPr>
                        <a:xfrm>
                          <a:off x="0" y="0"/>
                          <a:ext cx="8763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309"/>
                            <w:r>
                              <w:rPr>
                                <w:rFonts w:ascii="TimesNewRoman" w:hAnsi="TimesNewRoman" w:cs="TimesNewRoman" w:eastAsia="TimesNewRoman"/>
                                <w:sz w:val="53"/>
                                <w:spacing w:val="0"/>
                                <w:color w:val="000000"/>
                                <w:b w:val="off"/>
                                <w:i w:val="off"/>
                              </w:rPr>
                              <w:t>B₁13</w:t>
                            </w:r>
                            <w:bookmarkEnd w:id="2309"/>
                          </w:p>
                        </w:txbxContent>
                      </wps:txbx>
                      <wps:bodyPr wrap="square" lIns="0" rIns="0" tIns="0" bIns="0" vert="horz" anchor="t">
                        <a:noAutofit/>
                      </wps:bodyPr>
                    </wps:wsp>
                  </a:graphicData>
                </a:graphic>
              </wp:anchor>
            </w:drawing>
          </mc:Choice>
          <mc:Fallback>
            <w:pict>
              <v:shape type="#_x0000_t202" filled="f" stroked="f" style="margin-left:982pt;margin-top:572pt;width:69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310"/>
                      <w:r>
                        <w:rPr>
                          <w:rFonts w:ascii="TimesNewRoman" w:hAnsi="TimesNewRoman" w:cs="TimesNewRoman" w:eastAsia="TimesNewRoman"/>
                          <w:sz w:val="53"/>
                          <w:spacing w:val="0"/>
                          <w:color w:val="000000"/>
                          <w:b w:val="off"/>
                          <w:i w:val="off"/>
                        </w:rPr>
                        <w:t>B₁13</w:t>
                      </w:r>
                      <w:bookmarkEnd w:id="2310"/>
                    </w:p>
                  </w:txbxContent>
                </v:textbox>
              </v:shape>
            </w:pict>
          </mc:Fallback>
        </mc:AlternateContent>
      </w:r>
      <w:bookmarkEnd w:id="2306"/>
    </w:p>
    <w:p>
      <w:pPr>
        <w:pageBreakBefore w:val="off"/>
        <w:tabs/>
        <w:wordWrap w:val="off"/>
        <w:spacing w:before="0" w:after="0" w:line="980" w:lineRule="atLeast"/>
        <w:ind w:left="1000" w:right="0" w:firstLine="1080"/>
        <w:jc w:val="both"/>
        <w:textAlignment w:val="baseline"/>
        <w:rPr>
          <w:sz w:val="54"/>
        </w:rPr>
      </w:pPr>
      <w:bookmarkStart w:name="" w:id="2311"/>
      <w:r>
        <w:rPr>
          <w:rFonts w:ascii="宋体" w:hAnsi="宋体" w:cs="宋体" w:eastAsia="宋体"/>
          <w:sz w:val="54"/>
          <w:spacing w:val="0"/>
          <w:color w:val="000000"/>
          <w:b w:val="off"/>
          <w:i w:val="off"/>
        </w:rPr>
        <w:t>无需深思便可确定，作为满足上述这些要求之前提的那种</w:t>
      </w:r>
      <w:r>
        <w:rPr>
          <w:rFonts w:ascii="宋体" w:hAnsi="宋体" w:cs="宋体" w:eastAsia="宋体"/>
          <w:sz w:val="54"/>
          <w:spacing w:val="0"/>
          <w:color w:val="000000"/>
          <w:b w:val="off"/>
          <w:i w:val="off"/>
        </w:rPr>
        <w:t>平行关系无论从本质上看还是从事实状况上看都[45]是不存在</w:t>
      </w:r>
      <w:bookmarkEnd w:id="2311"/>
    </w:p>
    <w:p>
      <w:r>
        <w:t/>
      </w:r>
    </w:p>
    <w:p>
      <w:pPr>
        <w:sectPr>
          <w:footerReference r:id="rId170"/>
          <w:headerReference r:id="rId171" w:type="default"/>
          <w:type w:val="nextPage"/>
          <w:pgSz w:w="22520" w:h="31680"/>
          <w:pgMar w:left="3220" w:top="2380" w:right="3220" w:bottom="2380" w:header="2080" w:footer="2080"/>
          <w:cols w:num="1"/>
        </w:sectPr>
      </w:pPr>
    </w:p>
    <w:p>
      <w:pPr>
        <w:pageBreakBefore w:val="off"/>
        <w:tabs>
          <w:tab w:pos="3120" w:val="left" w:leader="none"/>
        </w:tabs>
        <w:wordWrap w:val="off"/>
        <w:spacing w:before="0" w:after="0" w:line="540" w:lineRule="atLeast"/>
        <w:ind w:left="1480" w:right="0"/>
        <w:jc w:val="both"/>
        <w:textAlignment w:val="baseline"/>
        <w:rPr>
          <w:sz w:val="40"/>
        </w:rPr>
      </w:pPr>
      <w:bookmarkStart w:name="" w:id="2312"/>
      <w:r>
        <w:rPr>
          <w:rFonts w:ascii="楷体" w:hAnsi="楷体" w:cs="楷体" w:eastAsia="楷体"/>
          <w:sz w:val="40"/>
          <w:spacing w:val="0"/>
          <w:color w:val="000000"/>
          <w:b w:val="off"/>
          <w:i w:val="off"/>
        </w:rPr>
        <w:t>014</w:t>
      </w:r>
      <w:r>
        <w:t xml:space="preserve">	</w:t>
      </w:r>
      <w:r>
        <w:rPr>
          <w:rFonts w:ascii="黑体" w:hAnsi="黑体" w:cs="黑体" w:eastAsia="黑体"/>
          <w:sz w:val="40"/>
          <w:spacing w:val="0"/>
          <w:color w:val="000000"/>
          <w:b w:val="off"/>
          <w:i w:val="off"/>
        </w:rPr>
        <w:t>逻辑研究(第二卷第一部分)</w:t>
      </w:r>
      <w:bookmarkEnd w:id="2312"/>
    </w:p>
    <w:p>
      <w:pPr>
        <w:pageBreakBefore w:val="off"/>
        <w:tabs/>
        <w:wordWrap w:val="off"/>
        <w:spacing w:before="0" w:after="0" w:line="940" w:lineRule="exact"/>
        <w:ind w:left="0" w:right="0"/>
        <w:jc w:val="both"/>
        <w:textAlignment w:val="baseline"/>
        <w:rPr>
          <w:sz w:val="54"/>
        </w:rPr>
      </w:pPr>
      <w:bookmarkStart w:name="" w:id="2313"/>
      <w:r>
        <w:rPr>
          <w:rFonts w:ascii="宋体" w:hAnsi="宋体" w:cs="宋体" w:eastAsia="宋体"/>
          <w:sz w:val="54"/>
          <w:spacing w:val="0"/>
          <w:color w:val="000000"/>
          <w:b w:val="off"/>
          <w:i w:val="off"/>
        </w:rPr>
        <w:t/>
      </w:r>
      <w:bookmarkEnd w:id="2313"/>
    </w:p>
    <w:p>
      <w:pPr>
        <w:pageBreakBefore w:val="off"/>
        <w:tabs/>
        <w:wordWrap w:val="off"/>
        <w:spacing w:before="0" w:after="0" w:line="920" w:lineRule="atLeast"/>
        <w:ind w:left="1560" w:right="20"/>
        <w:jc w:val="both"/>
        <w:textAlignment w:val="baseline"/>
        <w:rPr>
          <w:sz w:val="54"/>
        </w:rPr>
      </w:pPr>
      <w:bookmarkStart w:name="" w:id="2314"/>
      <w:r>
        <w:rPr>
          <w:rFonts w:ascii="宋体" w:hAnsi="宋体" w:cs="宋体" w:eastAsia="宋体"/>
          <w:sz w:val="54"/>
          <w:spacing w:val="0"/>
          <w:color w:val="000000"/>
          <w:b w:val="off"/>
          <w:i w:val="off"/>
        </w:rPr>
        <w:t>的，并且据此，语法分析也无法证实自己是一种对作为感性外在</w:t>
      </w:r>
      <w:r>
        <w:rPr>
          <w:rFonts w:ascii="宋体" w:hAnsi="宋体" w:cs="宋体" w:eastAsia="宋体"/>
          <w:sz w:val="54"/>
          <w:spacing w:val="0"/>
          <w:color w:val="000000"/>
          <w:b w:val="off"/>
          <w:i w:val="off"/>
        </w:rPr>
        <w:t>现象的表达的单纯划分；毋宁说，它对含义之区别的关注从原则</w:t>
      </w:r>
      <w:r>
        <w:rPr>
          <w:rFonts w:ascii="宋体" w:hAnsi="宋体" w:cs="宋体" w:eastAsia="宋体"/>
          <w:sz w:val="54"/>
          <w:spacing w:val="0"/>
          <w:color w:val="000000"/>
          <w:b w:val="off"/>
          <w:i w:val="off"/>
        </w:rPr>
        <w:t>上规定了它的性质[46]。但这些在语法上事关重要的含义区别</w:t>
      </w:r>
      <w:r>
        <w:rPr>
          <w:rFonts w:ascii="宋体" w:hAnsi="宋体" w:cs="宋体" w:eastAsia="宋体"/>
          <w:sz w:val="54"/>
          <w:spacing w:val="0"/>
          <w:color w:val="000000"/>
          <w:b w:val="off"/>
          <w:i w:val="off"/>
        </w:rPr>
        <w:t>有时是本质性的，有时则是偶然性的，这取决于：实际的运用究</w:t>
      </w:r>
      <w:r>
        <w:rPr>
          <w:rFonts w:ascii="宋体" w:hAnsi="宋体" w:cs="宋体" w:eastAsia="宋体"/>
          <w:sz w:val="54"/>
          <w:spacing w:val="0"/>
          <w:color w:val="000000"/>
          <w:b w:val="off"/>
          <w:i w:val="off"/>
        </w:rPr>
        <w:t>竟是迫使话语本身的表达式去选择本质性的含义区别，还是去</w:t>
      </w:r>
      <w:r>
        <w:rPr>
          <w:rFonts w:ascii="宋体" w:hAnsi="宋体" w:cs="宋体" w:eastAsia="宋体"/>
          <w:sz w:val="54"/>
          <w:spacing w:val="0"/>
          <w:color w:val="000000"/>
          <w:b w:val="off"/>
          <w:i w:val="off"/>
        </w:rPr>
        <w:t>选择偶然性的(仅仅在交往中出现得特别多的)含义区别。</w:t>
      </w:r>
      <w:bookmarkEnd w:id="2314"/>
    </w:p>
    <w:p>
      <w:pPr>
        <w:pageBreakBefore w:val="off"/>
        <w:tabs/>
        <w:wordWrap w:val="off"/>
        <w:spacing w:before="0" w:after="0" w:line="920" w:lineRule="atLeast"/>
        <w:ind w:left="1560" w:right="60" w:hanging="1460"/>
        <w:jc w:val="both"/>
        <w:textAlignment w:val="baseline"/>
        <w:rPr>
          <w:sz w:val="54"/>
        </w:rPr>
      </w:pPr>
      <w:bookmarkStart w:name="" w:id="2315"/>
      <w:r>
        <w:rPr>
          <w:rFonts w:ascii="TimesNewRoman" w:hAnsi="TimesNewRoman" w:cs="TimesNewRoman" w:eastAsia="TimesNewRoman"/>
          <w:sz w:val="54"/>
          <w:spacing w:val="0"/>
          <w:color w:val="000000"/>
          <w:b w:val="off"/>
          <w:i w:val="off"/>
        </w:rPr>
        <w:t>A 14</w:t>
      </w:r>
      <w:r>
        <w:rPr>
          <w:rFonts w:ascii="宋体" w:hAnsi="宋体" w:cs="宋体" w:eastAsia="宋体"/>
          <w:sz w:val="54"/>
          <w:spacing w:val="0"/>
          <w:color w:val="000000"/>
          <w:b w:val="off"/>
          <w:i w:val="off"/>
        </w:rPr>
        <w:t xml:space="preserve">     但我们知道，表达的差异并不仅仅由含义的区别来决定。</w:t>
      </w:r>
      <w:r>
        <w:rPr>
          <w:rFonts w:ascii="宋体" w:hAnsi="宋体" w:cs="宋体" w:eastAsia="宋体"/>
          <w:sz w:val="54"/>
          <w:spacing w:val="0"/>
          <w:color w:val="000000"/>
          <w:b w:val="off"/>
          <w:i w:val="off"/>
        </w:rPr>
        <w:t>我在这里只想提醒大家注意修辞的区别以及话语所具有的美学</w:t>
      </w:r>
      <w:r>
        <w:rPr>
          <w:rFonts w:ascii="宋体" w:hAnsi="宋体" w:cs="宋体" w:eastAsia="宋体"/>
          <w:sz w:val="54"/>
          <w:spacing w:val="0"/>
          <w:color w:val="000000"/>
          <w:b w:val="off"/>
          <w:i w:val="off"/>
        </w:rPr>
        <w:t>趋向：它避免在表达式上的空乏单调以及在语音上和韵律上的</w:t>
      </w:r>
      <w:r>
        <w:rPr>
          <w:rFonts w:ascii="宋体" w:hAnsi="宋体" w:cs="宋体" w:eastAsia="宋体"/>
          <w:sz w:val="54"/>
          <w:spacing w:val="0"/>
          <w:color w:val="000000"/>
          <w:b w:val="off"/>
          <w:i w:val="off"/>
        </w:rPr>
        <w:t>不和谐，并因此而要求有一批可供选择的同义表达。</w:t>
      </w:r>
      <w:bookmarkEnd w:id="2315"/>
    </w:p>
    <w:p>
      <w:pPr>
        <w:pageBreakBefore w:val="off"/>
        <w:tabs/>
        <w:wordWrap w:val="off"/>
        <w:spacing w:before="0" w:after="0" w:line="920" w:lineRule="atLeast"/>
        <w:ind w:left="1600" w:right="20" w:hanging="1600"/>
        <w:jc w:val="both"/>
        <w:textAlignment w:val="baseline"/>
        <w:rPr>
          <w:sz w:val="54"/>
        </w:rPr>
      </w:pPr>
      <w:bookmarkStart w:name="" w:id="2316"/>
      <w:r>
        <w:rPr>
          <w:rFonts w:ascii="TimesNewRoman" w:hAnsi="TimesNewRoman" w:cs="TimesNewRoman" w:eastAsia="TimesNewRoman"/>
          <w:sz w:val="54"/>
          <w:spacing w:val="0"/>
          <w:color w:val="000000"/>
          <w:b w:val="off"/>
          <w:i w:val="off"/>
        </w:rPr>
        <w:t>B₁14</w:t>
      </w:r>
      <w:r>
        <w:rPr>
          <w:rFonts w:ascii="宋体" w:hAnsi="宋体" w:cs="宋体" w:eastAsia="宋体"/>
          <w:sz w:val="54"/>
          <w:spacing w:val="0"/>
          <w:color w:val="000000"/>
          <w:b w:val="off"/>
          <w:i w:val="off"/>
        </w:rPr>
        <w:t xml:space="preserve">     由于口头表达的区别与思想的区别，尤其是语词形式与思</w:t>
      </w:r>
      <w:r>
        <w:rPr>
          <w:rFonts w:ascii="宋体" w:hAnsi="宋体" w:cs="宋体" w:eastAsia="宋体"/>
          <w:sz w:val="54"/>
          <w:spacing w:val="0"/>
          <w:color w:val="000000"/>
          <w:b w:val="off"/>
          <w:i w:val="off"/>
        </w:rPr>
        <w:t>想形式笼统地合为一体，人们便很自然地会想到每一个显现出</w:t>
      </w:r>
      <w:r>
        <w:rPr>
          <w:rFonts w:ascii="宋体" w:hAnsi="宋体" w:cs="宋体" w:eastAsia="宋体"/>
          <w:sz w:val="54"/>
          <w:spacing w:val="0"/>
          <w:color w:val="000000"/>
          <w:b w:val="off"/>
          <w:i w:val="off"/>
        </w:rPr>
        <w:t>的语法区别后面去寻找逻辑区别，因此，从逻辑上来说很重要的</w:t>
      </w:r>
      <w:r>
        <w:rPr>
          <w:rFonts w:ascii="宋体" w:hAnsi="宋体" w:cs="宋体" w:eastAsia="宋体"/>
          <w:sz w:val="54"/>
          <w:spacing w:val="0"/>
          <w:color w:val="000000"/>
          <w:b w:val="off"/>
          <w:i w:val="off"/>
        </w:rPr>
        <w:t>一件事便在于：分析地澄清表达与含义之间的关系，并且，在从</w:t>
      </w:r>
      <w:r>
        <w:rPr>
          <w:rFonts w:ascii="宋体" w:hAnsi="宋体" w:cs="宋体" w:eastAsia="宋体"/>
          <w:sz w:val="54"/>
          <w:spacing w:val="0"/>
          <w:color w:val="000000"/>
          <w:b w:val="off"/>
          <w:i w:val="off"/>
        </w:rPr>
        <w:t>模糊意指向相应的、明确而清晰的、带有典范的直观之充盈并在</w:t>
      </w:r>
      <w:r>
        <w:rPr>
          <w:rFonts w:ascii="宋体" w:hAnsi="宋体" w:cs="宋体" w:eastAsia="宋体"/>
          <w:sz w:val="54"/>
          <w:spacing w:val="0"/>
          <w:color w:val="000000"/>
          <w:b w:val="off"/>
          <w:i w:val="off"/>
        </w:rPr>
        <w:t>直观中充实自身的意指的回复过程中[47]去认识这样一种方法，</w:t>
      </w:r>
      <w:r>
        <w:rPr>
          <w:rFonts w:ascii="宋体" w:hAnsi="宋体" w:cs="宋体" w:eastAsia="宋体"/>
          <w:sz w:val="54"/>
          <w:spacing w:val="0"/>
          <w:color w:val="000000"/>
          <w:b w:val="off"/>
          <w:i w:val="off"/>
        </w:rPr>
        <w:t>用这种方法可以在任何情况下判断一种划分究竟是逻辑的划分</w:t>
      </w:r>
      <w:r>
        <w:rPr>
          <w:rFonts w:ascii="宋体" w:hAnsi="宋体" w:cs="宋体" w:eastAsia="宋体"/>
          <w:sz w:val="54"/>
          <w:spacing w:val="0"/>
          <w:color w:val="000000"/>
          <w:b w:val="off"/>
          <w:i w:val="off"/>
        </w:rPr>
        <w:t>还是单纯语法的划分。</w:t>
      </w:r>
      <w:bookmarkEnd w:id="2316"/>
    </w:p>
    <w:p>
      <w:pPr>
        <w:pageBreakBefore w:val="off"/>
        <w:tabs/>
        <w:wordWrap w:val="off"/>
        <w:spacing w:before="0" w:after="0" w:line="920" w:lineRule="atLeast"/>
        <w:ind w:left="1560" w:right="0" w:firstLine="1100"/>
        <w:jc w:val="both"/>
        <w:textAlignment w:val="baseline"/>
        <w:rPr>
          <w:sz w:val="54"/>
        </w:rPr>
      </w:pPr>
      <w:bookmarkStart w:name="" w:id="2317"/>
      <w:r>
        <w:rPr>
          <w:rFonts w:ascii="宋体" w:hAnsi="宋体" w:cs="宋体" w:eastAsia="宋体"/>
          <w:sz w:val="54"/>
          <w:spacing w:val="0"/>
          <w:color w:val="000000"/>
          <w:b w:val="off"/>
          <w:i w:val="off"/>
        </w:rPr>
        <w:t>对语法差异和逻辑差异之间的区别仅仅做一般性的、举一</w:t>
      </w:r>
      <w:r>
        <w:rPr>
          <w:rFonts w:ascii="宋体" w:hAnsi="宋体" w:cs="宋体" w:eastAsia="宋体"/>
          <w:sz w:val="54"/>
          <w:spacing w:val="0"/>
          <w:color w:val="000000"/>
          <w:b w:val="off"/>
          <w:i w:val="off"/>
        </w:rPr>
        <w:t>些合适的例子便可轻易获得的认识是不够的。这种一般性的认</w:t>
      </w:r>
      <w:r>
        <w:rPr>
          <w:rFonts w:ascii="宋体" w:hAnsi="宋体" w:cs="宋体" w:eastAsia="宋体"/>
          <w:sz w:val="54"/>
          <w:spacing w:val="0"/>
          <w:color w:val="000000"/>
          <w:b w:val="off"/>
          <w:i w:val="off"/>
        </w:rPr>
        <w:t>识，即认识到语法区别并不总是与逻辑区别携手并进，或者说，</w:t>
      </w:r>
      <w:r>
        <w:rPr>
          <w:rFonts w:ascii="宋体" w:hAnsi="宋体" w:cs="宋体" w:eastAsia="宋体"/>
          <w:sz w:val="54"/>
          <w:spacing w:val="0"/>
          <w:color w:val="000000"/>
          <w:b w:val="off"/>
          <w:i w:val="off"/>
        </w:rPr>
        <w:t>语言以同样有效的形式既表现了质料的含义区别所具有的广泛</w:t>
      </w:r>
      <w:r>
        <w:rPr>
          <w:rFonts w:ascii="宋体" w:hAnsi="宋体" w:cs="宋体" w:eastAsia="宋体"/>
          <w:sz w:val="54"/>
          <w:spacing w:val="0"/>
          <w:color w:val="000000"/>
          <w:b w:val="off"/>
          <w:i w:val="off"/>
        </w:rPr>
        <w:t>交往有用性，也表现了基本逻辑区别(即先天地建立在含义的一</w:t>
      </w:r>
      <w:r>
        <w:rPr>
          <w:rFonts w:ascii="宋体" w:hAnsi="宋体" w:cs="宋体" w:eastAsia="宋体"/>
          <w:sz w:val="54"/>
          <w:spacing w:val="0"/>
          <w:color w:val="000000"/>
          <w:b w:val="off"/>
          <w:i w:val="off"/>
        </w:rPr>
        <w:t>般本质之中的区别)所具有的广泛交往有用性——这种一般性</w:t>
      </w:r>
      <w:r>
        <w:rPr>
          <w:rFonts w:ascii="宋体" w:hAnsi="宋体" w:cs="宋体" w:eastAsia="宋体"/>
          <w:sz w:val="54"/>
          <w:spacing w:val="0"/>
          <w:color w:val="000000"/>
          <w:b w:val="off"/>
          <w:i w:val="off"/>
        </w:rPr>
        <w:t>认识甚至会为一种有害的过激主义提供帮助，这种过激主义过</w:t>
      </w:r>
      <w:r>
        <w:rPr>
          <w:rFonts w:ascii="宋体" w:hAnsi="宋体" w:cs="宋体" w:eastAsia="宋体"/>
          <w:sz w:val="54"/>
          <w:spacing w:val="0"/>
          <w:color w:val="000000"/>
          <w:b w:val="off"/>
          <w:i w:val="off"/>
        </w:rPr>
        <w:t>分地限制逻辑形式的范围，它把一大批极为重要的逻辑区别误</w:t>
      </w:r>
      <w:r>
        <w:rPr>
          <w:rFonts w:ascii="宋体" w:hAnsi="宋体" w:cs="宋体" w:eastAsia="宋体"/>
          <w:sz w:val="54"/>
          <w:spacing w:val="0"/>
          <w:color w:val="000000"/>
          <w:b w:val="off"/>
          <w:i w:val="off"/>
        </w:rPr>
        <w:t>作为单纯的语法区别加以拒绝，只保留少数几个逻辑区别以维</w:t>
      </w:r>
      <w:bookmarkEnd w:id="2317"/>
    </w:p>
    <w:p>
      <w:r>
        <w:t/>
      </w:r>
    </w:p>
    <w:p>
      <w:pPr>
        <w:sectPr>
          <w:footerReference r:id="rId172"/>
          <w:headerReference r:id="rId173" w:type="default"/>
          <w:type w:val="nextPage"/>
          <w:pgSz w:w="22520" w:h="31680"/>
          <w:pgMar w:left="2840" w:top="2340" w:right="2840" w:bottom="2340" w:header="2040" w:footer="2040"/>
          <w:cols w:num="1"/>
        </w:sectPr>
      </w:pPr>
    </w:p>
    <w:p>
      <w:pPr>
        <w:pageBreakBefore w:val="off"/>
        <w:tabs>
          <w:tab w:pos="14760" w:val="left" w:leader="none"/>
        </w:tabs>
        <w:wordWrap w:val="off"/>
        <w:spacing w:before="0" w:after="0" w:line="540" w:lineRule="atLeast"/>
        <w:ind w:left="12720" w:right="0"/>
        <w:jc w:val="both"/>
        <w:textAlignment w:val="baseline"/>
        <w:rPr>
          <w:sz w:val="38"/>
        </w:rPr>
      </w:pPr>
      <w:bookmarkStart w:name="" w:id="2318"/>
      <w:r>
        <w:rPr>
          <w:rFonts w:ascii="楷体" w:hAnsi="楷体" w:cs="楷体" w:eastAsia="楷体"/>
          <w:sz w:val="38"/>
          <w:spacing w:val="0"/>
          <w:color w:val="000000"/>
          <w:b w:val="off"/>
          <w:i w:val="off"/>
        </w:rPr>
        <w:t>引论</w:t>
      </w:r>
      <w:r>
        <w:t xml:space="preserve">	</w:t>
      </w:r>
      <w:r>
        <w:rPr>
          <w:rFonts w:ascii="楷体" w:hAnsi="楷体" w:cs="楷体" w:eastAsia="楷体"/>
          <w:sz w:val="38"/>
          <w:spacing w:val="0"/>
          <w:color w:val="000000"/>
          <w:b w:val="off"/>
          <w:i w:val="off"/>
        </w:rPr>
        <w:t>|015</w:t>
      </w:r>
      <w:bookmarkEnd w:id="2318"/>
    </w:p>
    <w:p>
      <w:pPr>
        <w:pageBreakBefore w:val="off"/>
        <w:tabs/>
        <w:wordWrap w:val="off"/>
        <w:spacing w:before="0" w:after="0" w:line="920" w:lineRule="exact"/>
        <w:ind w:left="0" w:right="0"/>
        <w:jc w:val="both"/>
        <w:textAlignment w:val="baseline"/>
        <w:rPr>
          <w:sz w:val="54"/>
        </w:rPr>
      </w:pPr>
      <w:bookmarkStart w:name="" w:id="2319"/>
      <w:r>
        <w:rPr>
          <w:rFonts w:ascii="宋体" w:hAnsi="宋体" w:cs="宋体" w:eastAsia="宋体"/>
          <w:sz w:val="54"/>
          <w:spacing w:val="0"/>
          <w:color w:val="000000"/>
          <w:b w:val="off"/>
          <w:i w:val="off"/>
        </w:rPr>
        <w:t/>
      </w:r>
      <w:bookmarkEnd w:id="2319"/>
    </w:p>
    <w:p>
      <w:pPr>
        <w:pageBreakBefore w:val="off"/>
        <w:tabs/>
        <w:wordWrap w:val="off"/>
        <w:spacing w:before="0" w:after="0" w:line="920" w:lineRule="atLeast"/>
        <w:ind w:left="740" w:right="1660" w:hanging="20"/>
        <w:jc w:val="both"/>
        <w:textAlignment w:val="baseline"/>
        <w:rPr>
          <w:sz w:val="54"/>
        </w:rPr>
      </w:pPr>
      <w:bookmarkStart w:name="" w:id="2320"/>
      <w:r>
        <w:rPr>
          <w:rFonts w:ascii="仿宋" w:hAnsi="仿宋" w:cs="仿宋" w:eastAsia="仿宋"/>
          <w:sz w:val="54"/>
          <w:spacing w:val="0"/>
          <w:color w:val="000000"/>
          <w:b w:val="off"/>
          <w:i w:val="off"/>
        </w:rPr>
        <w:t>持传统的三段论。我们知道，布伦塔诺便是失足于这种过激，即</w:t>
      </w:r>
      <w:r>
        <w:rPr>
          <w:rFonts w:ascii="仿宋" w:hAnsi="仿宋" w:cs="仿宋" w:eastAsia="仿宋"/>
          <w:sz w:val="54"/>
          <w:spacing w:val="0"/>
          <w:color w:val="000000"/>
          <w:b w:val="off"/>
          <w:i w:val="off"/>
        </w:rPr>
        <w:t>便他对形式逻辑做了极有价值的改革尝试。惟有彻底地澄清表</w:t>
      </w:r>
      <w:r>
        <w:rPr>
          <w:rFonts w:ascii="仿宋" w:hAnsi="仿宋" w:cs="仿宋" w:eastAsia="仿宋"/>
          <w:sz w:val="54"/>
          <w:spacing w:val="0"/>
          <w:color w:val="000000"/>
          <w:b w:val="off"/>
          <w:i w:val="off"/>
        </w:rPr>
        <w:t>达、含义、含义意向和含义充实之间的现象学的本质关系[48]，我</w:t>
      </w:r>
      <w:r>
        <w:rPr>
          <w:rFonts w:ascii="仿宋" w:hAnsi="仿宋" w:cs="仿宋" w:eastAsia="仿宋"/>
          <w:sz w:val="54"/>
          <w:spacing w:val="0"/>
          <w:color w:val="000000"/>
          <w:b w:val="off"/>
          <w:i w:val="off"/>
        </w:rPr>
        <w:t>们才能获得一个可靠的中间位置，语法分析和含义分析之间的</w:t>
      </w:r>
      <w:r>
        <w:rPr>
          <w:rFonts w:ascii="仿宋" w:hAnsi="仿宋" w:cs="仿宋" w:eastAsia="仿宋"/>
          <w:sz w:val="54"/>
          <w:spacing w:val="0"/>
          <w:color w:val="000000"/>
          <w:b w:val="off"/>
          <w:i w:val="off"/>
        </w:rPr>
        <w:t>关系也才能得到必要的澄清。</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1193800</wp:posOffset>
                </wp:positionV>
                <wp:extent cx="1003300" cy="635000"/>
                <wp:wrapNone/>
                <wp:docPr id="160" name="文本框 160"/>
                <a:graphic xmlns:a="http://schemas.openxmlformats.org/drawingml/2006/main">
                  <a:graphicData uri="http://schemas.microsoft.com/office/word/2010/wordprocessingShape">
                    <wps:wsp>
                      <wps:cNvSpPr txBox="true"/>
                      <wps:spPr>
                        <a:xfrm>
                          <a:off x="0" y="0"/>
                          <a:ext cx="1003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2321"/>
                            <w:r>
                              <w:rPr>
                                <w:rFonts w:ascii="TimesNewRoman" w:hAnsi="TimesNewRoman" w:cs="TimesNewRoman" w:eastAsia="TimesNewRoman"/>
                                <w:sz w:val="68"/>
                                <w:spacing w:val="0"/>
                                <w:color w:val="000000"/>
                                <w:b w:val="off"/>
                                <w:i w:val="off"/>
                              </w:rPr>
                              <w:t>A15</w:t>
                            </w:r>
                            <w:bookmarkEnd w:id="2321"/>
                          </w:p>
                        </w:txbxContent>
                      </wps:txbx>
                      <wps:bodyPr wrap="square" lIns="0" rIns="0" tIns="0" bIns="0" vert="horz" anchor="t">
                        <a:noAutofit/>
                      </wps:bodyPr>
                    </wps:wsp>
                  </a:graphicData>
                </a:graphic>
              </wp:anchor>
            </w:drawing>
          </mc:Choice>
          <mc:Fallback>
            <w:pict>
              <v:shape type="#_x0000_t202" filled="f" stroked="f" style="margin-left:936pt;margin-top:94pt;width:7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2322"/>
                      <w:r>
                        <w:rPr>
                          <w:rFonts w:ascii="TimesNewRoman" w:hAnsi="TimesNewRoman" w:cs="TimesNewRoman" w:eastAsia="TimesNewRoman"/>
                          <w:sz w:val="68"/>
                          <w:spacing w:val="0"/>
                          <w:color w:val="000000"/>
                          <w:b w:val="off"/>
                          <w:i w:val="off"/>
                        </w:rPr>
                        <w:t>A15</w:t>
                      </w:r>
                      <w:bookmarkEnd w:id="2322"/>
                    </w:p>
                  </w:txbxContent>
                </v:textbox>
              </v:shape>
            </w:pict>
          </mc:Fallback>
        </mc:AlternateContent>
      </w:r>
      <w:bookmarkEnd w:id="2320"/>
    </w:p>
    <w:p>
      <w:pPr>
        <w:pageBreakBefore w:val="off"/>
        <w:tabs>
          <w:tab w:pos="16400" w:val="left" w:leader="none"/>
        </w:tabs>
        <w:wordWrap w:val="off"/>
        <w:spacing w:before="540" w:after="0" w:line="920" w:lineRule="atLeast"/>
        <w:ind w:left="2520" w:right="0"/>
        <w:jc w:val="both"/>
        <w:textAlignment w:val="baseline"/>
        <w:rPr>
          <w:sz w:val="59"/>
        </w:rPr>
      </w:pPr>
      <w:bookmarkStart w:name="" w:id="2323"/>
      <w:r>
        <w:rPr>
          <w:rFonts w:ascii="黑体" w:hAnsi="黑体" w:cs="黑体" w:eastAsia="黑体"/>
          <w:sz w:val="59"/>
          <w:spacing w:val="0"/>
          <w:color w:val="000000"/>
          <w:b w:val="on"/>
          <w:i w:val="off"/>
        </w:rPr>
        <w:t>第</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5</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对下列分析研究之</w:t>
      </w:r>
      <w:r>
        <w:t xml:space="preserve">	</w:t>
      </w:r>
      <w:r>
        <w:rPr>
          <w:rFonts w:ascii="TimesNewRoman" w:hAnsi="TimesNewRoman" w:cs="TimesNewRoman" w:eastAsia="TimesNewRoman"/>
          <w:sz w:val="59"/>
          <w:spacing w:val="0"/>
          <w:color w:val="000000"/>
          <w:b w:val="off"/>
          <w:i w:val="off"/>
        </w:rPr>
        <w:t>B₁15</w:t>
      </w:r>
      <w:bookmarkEnd w:id="2323"/>
    </w:p>
    <w:p>
      <w:pPr>
        <w:pageBreakBefore w:val="off"/>
        <w:tabs/>
        <w:wordWrap w:val="off"/>
        <w:spacing w:before="0" w:after="0" w:line="920" w:lineRule="atLeast"/>
        <w:ind w:left="0" w:right="0"/>
        <w:jc w:val="center"/>
        <w:textAlignment w:val="baseline"/>
        <w:rPr>
          <w:sz w:val="59"/>
        </w:rPr>
      </w:pPr>
      <w:bookmarkStart w:name="" w:id="2324"/>
      <w:r>
        <w:rPr>
          <w:rFonts w:ascii="黑体" w:hAnsi="黑体" w:cs="黑体" w:eastAsia="黑体"/>
          <w:sz w:val="59"/>
          <w:spacing w:val="0"/>
          <w:color w:val="000000"/>
          <w:b w:val="on"/>
          <w:i w:val="off"/>
        </w:rPr>
        <w:t>主要目标的标识</w:t>
      </w:r>
      <w:bookmarkEnd w:id="2324"/>
    </w:p>
    <w:p>
      <w:pPr>
        <w:pageBreakBefore w:val="off"/>
        <w:tabs/>
        <w:wordWrap w:val="off"/>
        <w:spacing w:before="560" w:after="0" w:line="920" w:lineRule="atLeast"/>
        <w:ind w:left="720" w:right="1500" w:firstLine="1100"/>
        <w:jc w:val="both"/>
        <w:textAlignment w:val="baseline"/>
        <w:rPr>
          <w:sz w:val="54"/>
        </w:rPr>
      </w:pPr>
      <w:bookmarkStart w:name="" w:id="2325"/>
      <w:r>
        <w:rPr>
          <w:rFonts w:ascii="仿宋" w:hAnsi="仿宋" w:cs="仿宋" w:eastAsia="仿宋"/>
          <w:sz w:val="54"/>
          <w:spacing w:val="0"/>
          <w:color w:val="000000"/>
          <w:b w:val="off"/>
          <w:i w:val="off"/>
        </w:rPr>
        <w:t>因此，我们要进行一系列的分析性研究，以便澄清那些对于</w:t>
      </w:r>
      <w:r>
        <w:rPr>
          <w:rFonts w:ascii="仿宋" w:hAnsi="仿宋" w:cs="仿宋" w:eastAsia="仿宋"/>
          <w:sz w:val="54"/>
          <w:spacing w:val="0"/>
          <w:color w:val="000000"/>
          <w:b w:val="off"/>
          <w:i w:val="off"/>
        </w:rPr>
        <w:t>一门纯粹的或形式的逻辑学来说构造性的观念，首先是那些与</w:t>
      </w:r>
      <w:r>
        <w:rPr>
          <w:rFonts w:ascii="仿宋" w:hAnsi="仿宋" w:cs="仿宋" w:eastAsia="仿宋"/>
          <w:sz w:val="54"/>
          <w:spacing w:val="0"/>
          <w:color w:val="000000"/>
          <w:b w:val="off"/>
          <w:i w:val="off"/>
        </w:rPr>
        <w:t>纯粹逻辑的形式论有关的观念[49]，这些研究将从含义体验的经</w:t>
      </w:r>
      <w:r>
        <w:rPr>
          <w:rFonts w:ascii="仿宋" w:hAnsi="仿宋" w:cs="仿宋" w:eastAsia="仿宋"/>
          <w:sz w:val="54"/>
          <w:spacing w:val="0"/>
          <w:color w:val="000000"/>
          <w:b w:val="off"/>
          <w:i w:val="off"/>
        </w:rPr>
        <w:t>验制约性出发，力图从“表达”中把握：“表达”或“意指”[50]这些</w:t>
      </w:r>
      <w:r>
        <w:rPr>
          <w:rFonts w:ascii="仿宋" w:hAnsi="仿宋" w:cs="仿宋" w:eastAsia="仿宋"/>
          <w:sz w:val="54"/>
          <w:spacing w:val="0"/>
          <w:color w:val="000000"/>
          <w:b w:val="off"/>
          <w:i w:val="off"/>
        </w:rPr>
        <w:t>多义的说法究竟指的是什么；哪些本质划分(无论是现象学的划</w:t>
      </w:r>
      <w:r>
        <w:rPr>
          <w:rFonts w:ascii="仿宋" w:hAnsi="仿宋" w:cs="仿宋" w:eastAsia="仿宋"/>
          <w:sz w:val="54"/>
          <w:spacing w:val="0"/>
          <w:color w:val="000000"/>
          <w:b w:val="off"/>
          <w:i w:val="off"/>
        </w:rPr>
        <w:t>分，还是逻辑学的划分)先天地[51]包含在表达之中；以及，——</w:t>
      </w:r>
      <w:r>
        <w:rPr>
          <w:rFonts w:ascii="仿宋" w:hAnsi="仿宋" w:cs="仿宋" w:eastAsia="仿宋"/>
          <w:sz w:val="54"/>
          <w:spacing w:val="0"/>
          <w:color w:val="000000"/>
          <w:b w:val="off"/>
          <w:i w:val="off"/>
        </w:rPr>
        <w:t>我们先谈表达的现象学方面——如何合乎本质地描述体验，将</w:t>
      </w:r>
      <w:r>
        <w:rPr>
          <w:rFonts w:ascii="仿宋" w:hAnsi="仿宋" w:cs="仿宋" w:eastAsia="仿宋"/>
          <w:sz w:val="54"/>
          <w:spacing w:val="0"/>
          <w:color w:val="000000"/>
          <w:b w:val="off"/>
          <w:i w:val="off"/>
        </w:rPr>
        <w:t>体验[52]纳入哪种纯粹的、先天具有意指能力的属；在体验中进</w:t>
      </w:r>
      <w:r>
        <w:rPr>
          <w:rFonts w:ascii="仿宋" w:hAnsi="仿宋" w:cs="仿宋" w:eastAsia="仿宋"/>
          <w:sz w:val="54"/>
          <w:spacing w:val="0"/>
          <w:color w:val="000000"/>
          <w:b w:val="off"/>
          <w:i w:val="off"/>
        </w:rPr>
        <w:t>行的“表象”和“判断”与相应的直观的关系如何，它们如何在其</w:t>
      </w:r>
      <w:r>
        <w:rPr>
          <w:rFonts w:ascii="仿宋" w:hAnsi="仿宋" w:cs="仿宋" w:eastAsia="仿宋"/>
          <w:sz w:val="54"/>
          <w:spacing w:val="0"/>
          <w:color w:val="000000"/>
          <w:b w:val="off"/>
          <w:i w:val="off"/>
        </w:rPr>
        <w:t>中“直观化”，或在其中“强化”并“充实”自身，在其中获得其“明</w:t>
      </w:r>
      <w:r>
        <w:rPr>
          <w:rFonts w:ascii="仿宋" w:hAnsi="仿宋" w:cs="仿宋" w:eastAsia="仿宋"/>
          <w:sz w:val="54"/>
          <w:spacing w:val="0"/>
          <w:color w:val="000000"/>
          <w:b w:val="off"/>
          <w:i w:val="off"/>
        </w:rPr>
        <w:t>见性”，如此等等。显而易见，与此有关的研究必须先于所有那</w:t>
      </w:r>
      <w:r>
        <w:rPr>
          <w:rFonts w:ascii="仿宋" w:hAnsi="仿宋" w:cs="仿宋" w:eastAsia="仿宋"/>
          <w:sz w:val="54"/>
          <w:spacing w:val="0"/>
          <w:color w:val="000000"/>
          <w:b w:val="off"/>
          <w:i w:val="off"/>
        </w:rPr>
        <w:t>些与澄清基本概念、逻辑范畴有关的研究。有关行为，或者说，</w:t>
      </w:r>
      <w:r>
        <w:rPr>
          <w:rFonts w:ascii="仿宋" w:hAnsi="仿宋" w:cs="仿宋" w:eastAsia="仿宋"/>
          <w:sz w:val="54"/>
          <w:spacing w:val="0"/>
          <w:color w:val="000000"/>
          <w:b w:val="off"/>
          <w:i w:val="off"/>
        </w:rPr>
        <w:t>有关那些在表象的标题下受到逻辑学考察的观念含义的问题也</w:t>
      </w:r>
      <w:r>
        <w:rPr>
          <w:rFonts w:ascii="仿宋" w:hAnsi="仿宋" w:cs="仿宋" w:eastAsia="仿宋"/>
          <w:sz w:val="54"/>
          <w:spacing w:val="0"/>
          <w:color w:val="000000"/>
          <w:b w:val="off"/>
          <w:i w:val="off"/>
        </w:rPr>
        <w:t>属于这些引导性的研究的范围。一项重要的任务在于澄清并区</w:t>
      </w:r>
      <w:r>
        <w:rPr>
          <w:rFonts w:ascii="仿宋" w:hAnsi="仿宋" w:cs="仿宋" w:eastAsia="仿宋"/>
          <w:sz w:val="54"/>
          <w:spacing w:val="0"/>
          <w:color w:val="000000"/>
          <w:b w:val="off"/>
          <w:i w:val="off"/>
        </w:rPr>
        <w:t>分在表象这个词中所包含的各种概念，这些概念将许多心理学、</w:t>
      </w:r>
      <w:r>
        <w:rPr>
          <w:rFonts w:ascii="仿宋" w:hAnsi="仿宋" w:cs="仿宋" w:eastAsia="仿宋"/>
          <w:sz w:val="54"/>
          <w:spacing w:val="0"/>
          <w:color w:val="000000"/>
          <w:b w:val="off"/>
          <w:i w:val="off"/>
        </w:rPr>
        <w:t>认识论和逻辑学搅得一团糊涂。类似的分析还涉及到判断的概</w:t>
      </w:r>
      <w:r>
        <w:rPr>
          <w:rFonts w:ascii="仿宋" w:hAnsi="仿宋" w:cs="仿宋" w:eastAsia="仿宋"/>
          <w:sz w:val="54"/>
          <w:spacing w:val="0"/>
          <w:color w:val="000000"/>
          <w:b w:val="off"/>
          <w:i w:val="off"/>
        </w:rPr>
        <w:t>念，即逻辑学所考察的那种判断。这是所谓“判断理论”所要达</w:t>
      </w:r>
      <w:r>
        <w:rPr>
          <w:rFonts w:ascii="仿宋" w:hAnsi="仿宋" w:cs="仿宋" w:eastAsia="仿宋"/>
          <w:sz w:val="54"/>
          <w:spacing w:val="0"/>
          <w:color w:val="000000"/>
          <w:b w:val="off"/>
          <w:i w:val="off"/>
        </w:rPr>
        <w:t>到的目的之一，但就其主要部分来看，或者说，就其本质困难而</w:t>
      </w:r>
      <w:bookmarkEnd w:id="2325"/>
    </w:p>
    <w:p>
      <w:r>
        <w:t/>
      </w:r>
    </w:p>
    <w:p>
      <w:pPr>
        <w:sectPr>
          <w:footerReference r:id="rId174"/>
          <w:headerReference r:id="rId175" w:type="default"/>
          <w:type w:val="nextPage"/>
          <w:pgSz w:w="22520" w:h="31680"/>
          <w:pgMar w:left="2500" w:top="2420" w:right="2500" w:bottom="2420" w:header="2120" w:footer="2120"/>
          <w:cols w:num="1"/>
        </w:sectPr>
      </w:pPr>
    </w:p>
    <w:p>
      <w:pPr>
        <w:pageBreakBefore w:val="off"/>
        <w:tabs/>
        <w:wordWrap w:val="off"/>
        <w:spacing w:before="0" w:after="0" w:line="880" w:lineRule="atLeast"/>
        <w:ind w:left="1400" w:right="0"/>
        <w:jc w:val="both"/>
        <w:textAlignment w:val="baseline"/>
        <w:rPr>
          <w:sz w:val="42"/>
        </w:rPr>
      </w:pPr>
      <w:bookmarkStart w:name="" w:id="2326"/>
      <w:r>
        <w:rPr>
          <w:rFonts w:ascii="楷体" w:hAnsi="楷体" w:cs="楷体" w:eastAsia="楷体"/>
          <w:sz w:val="42"/>
          <w:spacing w:val="0"/>
          <w:color w:val="000000"/>
          <w:b w:val="off"/>
          <w:i w:val="off"/>
        </w:rPr>
        <w:t>016 |</w:t>
      </w:r>
      <w:r>
        <w:rPr>
          <w:rFonts w:ascii="黑体" w:hAnsi="黑体" w:cs="黑体" w:eastAsia="黑体"/>
          <w:sz w:val="42"/>
          <w:spacing w:val="0"/>
          <w:color w:val="000000"/>
          <w:b w:val="off"/>
          <w:i w:val="off"/>
        </w:rPr>
        <w:t>逻辑研究(第二卷第一部分)</w:t>
      </w:r>
      <w:bookmarkEnd w:id="2326"/>
    </w:p>
    <w:p>
      <w:pPr>
        <w:pageBreakBefore w:val="off"/>
        <w:tabs/>
        <w:wordWrap w:val="off"/>
        <w:spacing w:before="0" w:after="0" w:line="900" w:lineRule="exact"/>
        <w:ind w:left="0" w:right="0"/>
        <w:jc w:val="both"/>
        <w:textAlignment w:val="baseline"/>
        <w:rPr>
          <w:sz w:val="42"/>
        </w:rPr>
      </w:pPr>
      <w:bookmarkStart w:name="" w:id="2327"/>
      <w:r>
        <w:rPr>
          <w:rFonts w:ascii="宋体" w:hAnsi="宋体" w:cs="宋体" w:eastAsia="宋体"/>
          <w:sz w:val="42"/>
          <w:spacing w:val="0"/>
          <w:color w:val="000000"/>
          <w:b w:val="off"/>
          <w:i w:val="off"/>
        </w:rPr>
        <w:t/>
      </w:r>
      <w:bookmarkEnd w:id="2327"/>
    </w:p>
    <w:p>
      <w:pPr>
        <w:pageBreakBefore w:val="off"/>
        <w:tabs/>
        <w:wordWrap w:val="off"/>
        <w:spacing w:before="0" w:after="0" w:line="920" w:lineRule="atLeast"/>
        <w:ind w:left="1420" w:right="80" w:hanging="20"/>
        <w:jc w:val="both"/>
        <w:textAlignment w:val="baseline"/>
        <w:rPr>
          <w:sz w:val="53"/>
        </w:rPr>
      </w:pPr>
      <w:bookmarkStart w:name="" w:id="2328"/>
      <w:r>
        <w:rPr>
          <w:rFonts w:ascii="宋体" w:hAnsi="宋体" w:cs="宋体" w:eastAsia="宋体"/>
          <w:sz w:val="53"/>
          <w:spacing w:val="0"/>
          <w:color w:val="000000"/>
          <w:b w:val="off"/>
          <w:i w:val="off"/>
        </w:rPr>
        <w:t>言，“判断理论”实际上是“表象理论”。当然，我们在这里所从事</w:t>
      </w:r>
      <w:r>
        <w:rPr>
          <w:rFonts w:ascii="宋体" w:hAnsi="宋体" w:cs="宋体" w:eastAsia="宋体"/>
          <w:sz w:val="53"/>
          <w:spacing w:val="0"/>
          <w:color w:val="000000"/>
          <w:b w:val="off"/>
          <w:i w:val="off"/>
        </w:rPr>
        <w:t xml:space="preserve"> 的决不是一门心理学理论，而是一门受认识批判的兴趣规定的</w:t>
      </w:r>
      <w:r>
        <w:rPr>
          <w:rFonts w:ascii="宋体" w:hAnsi="宋体" w:cs="宋体" w:eastAsia="宋体"/>
          <w:sz w:val="53"/>
          <w:spacing w:val="0"/>
          <w:color w:val="000000"/>
          <w:b w:val="off"/>
          <w:i w:val="off"/>
        </w:rPr>
        <w:t xml:space="preserve"> 表象体验和判断体验的现象学。</w:t>
      </w:r>
      <w:r>
        <mc:AlternateContent>
          <mc:Choice Requires="wps">
            <w:drawing>
              <wp:anchor allowOverlap="true" layoutInCell="true" locked="false" simplePos="false" behindDoc="false" relativeHeight="251659264" distL="0" distR="0" distT="0" distB="0">
                <wp:simplePos x="0" y="0"/>
                <wp:positionH relativeFrom="page">
                  <wp:posOffset>1778000</wp:posOffset>
                </wp:positionH>
                <wp:positionV relativeFrom="paragraph">
                  <wp:posOffset>609600</wp:posOffset>
                </wp:positionV>
                <wp:extent cx="1257300" cy="698500"/>
                <wp:wrapNone/>
                <wp:docPr id="161" name="文本框 161"/>
                <a:graphic xmlns:a="http://schemas.openxmlformats.org/drawingml/2006/main">
                  <a:graphicData uri="http://schemas.microsoft.com/office/word/2010/wordprocessingShape">
                    <wps:wsp>
                      <wps:cNvSpPr txBox="true"/>
                      <wps:spPr>
                        <a:xfrm>
                          <a:off x="0" y="0"/>
                          <a:ext cx="12573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7"/>
                              </w:rPr>
                            </w:pPr>
                            <w:bookmarkStart w:name="" w:id="2329"/>
                            <w:r>
                              <w:rPr>
                                <w:rFonts w:ascii="TimesNewRoman" w:hAnsi="TimesNewRoman" w:cs="TimesNewRoman" w:eastAsia="TimesNewRoman"/>
                                <w:sz w:val="77"/>
                                <w:spacing w:val="0"/>
                                <w:color w:val="000000"/>
                                <w:b w:val="off"/>
                                <w:i w:val="off"/>
                              </w:rPr>
                              <w:t>A 16</w:t>
                            </w:r>
                            <w:bookmarkEnd w:id="2329"/>
                          </w:p>
                        </w:txbxContent>
                      </wps:txbx>
                      <wps:bodyPr wrap="square" lIns="0" rIns="0" tIns="0" bIns="0" vert="horz" anchor="t">
                        <a:noAutofit/>
                      </wps:bodyPr>
                    </wps:wsp>
                  </a:graphicData>
                </a:graphic>
              </wp:anchor>
            </w:drawing>
          </mc:Choice>
          <mc:Fallback>
            <w:pict>
              <v:shape type="#_x0000_t202" filled="f" stroked="f" style="margin-left:140pt;margin-top:48pt;width:99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7"/>
                        </w:rPr>
                      </w:pPr>
                      <w:bookmarkStart w:name="" w:id="2330"/>
                      <w:r>
                        <w:rPr>
                          <w:rFonts w:ascii="TimesNewRoman" w:hAnsi="TimesNewRoman" w:cs="TimesNewRoman" w:eastAsia="TimesNewRoman"/>
                          <w:sz w:val="77"/>
                          <w:spacing w:val="0"/>
                          <w:color w:val="000000"/>
                          <w:b w:val="off"/>
                          <w:i w:val="off"/>
                        </w:rPr>
                        <w:t>A 16</w:t>
                      </w:r>
                      <w:bookmarkEnd w:id="23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1181100</wp:posOffset>
                </wp:positionV>
                <wp:extent cx="1384300" cy="698500"/>
                <wp:wrapNone/>
                <wp:docPr id="162" name="文本框 162"/>
                <a:graphic xmlns:a="http://schemas.openxmlformats.org/drawingml/2006/main">
                  <a:graphicData uri="http://schemas.microsoft.com/office/word/2010/wordprocessingShape">
                    <wps:wsp>
                      <wps:cNvSpPr txBox="true"/>
                      <wps:spPr>
                        <a:xfrm>
                          <a:off x="0" y="0"/>
                          <a:ext cx="13843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7"/>
                              </w:rPr>
                            </w:pPr>
                            <w:bookmarkStart w:name="" w:id="2331"/>
                            <w:r>
                              <w:rPr>
                                <w:rFonts w:ascii="TimesNewRoman" w:hAnsi="TimesNewRoman" w:cs="TimesNewRoman" w:eastAsia="TimesNewRoman"/>
                                <w:sz w:val="77"/>
                                <w:spacing w:val="0"/>
                                <w:color w:val="000000"/>
                                <w:b w:val="off"/>
                                <w:i w:val="off"/>
                              </w:rPr>
                              <w:t>B₁ 16</w:t>
                            </w:r>
                            <w:bookmarkEnd w:id="2331"/>
                          </w:p>
                        </w:txbxContent>
                      </wps:txbx>
                      <wps:bodyPr wrap="square" lIns="0" rIns="0" tIns="0" bIns="0" vert="horz" anchor="t">
                        <a:noAutofit/>
                      </wps:bodyPr>
                    </wps:wsp>
                  </a:graphicData>
                </a:graphic>
              </wp:anchor>
            </w:drawing>
          </mc:Choice>
          <mc:Fallback>
            <w:pict>
              <v:shape type="#_x0000_t202" filled="f" stroked="f" style="margin-left:135pt;margin-top:93pt;width:109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7"/>
                        </w:rPr>
                      </w:pPr>
                      <w:bookmarkStart w:name="" w:id="2332"/>
                      <w:r>
                        <w:rPr>
                          <w:rFonts w:ascii="TimesNewRoman" w:hAnsi="TimesNewRoman" w:cs="TimesNewRoman" w:eastAsia="TimesNewRoman"/>
                          <w:sz w:val="77"/>
                          <w:spacing w:val="0"/>
                          <w:color w:val="000000"/>
                          <w:b w:val="off"/>
                          <w:i w:val="off"/>
                        </w:rPr>
                        <w:t>B₁ 16</w:t>
                      </w:r>
                      <w:bookmarkEnd w:id="2332"/>
                    </w:p>
                  </w:txbxContent>
                </v:textbox>
              </v:shape>
            </w:pict>
          </mc:Fallback>
        </mc:AlternateContent>
      </w:r>
      <w:bookmarkEnd w:id="2328"/>
    </w:p>
    <w:p>
      <w:pPr>
        <w:pageBreakBefore w:val="off"/>
        <w:tabs/>
        <w:wordWrap w:val="off"/>
        <w:spacing w:before="0" w:after="0" w:line="920" w:lineRule="atLeast"/>
        <w:ind w:left="1400" w:right="40" w:firstLine="1100"/>
        <w:jc w:val="both"/>
        <w:textAlignment w:val="baseline"/>
        <w:rPr>
          <w:sz w:val="53"/>
        </w:rPr>
      </w:pPr>
      <w:bookmarkStart w:name="" w:id="2333"/>
      <w:r>
        <w:rPr>
          <w:rFonts w:ascii="宋体" w:hAnsi="宋体" w:cs="宋体" w:eastAsia="宋体"/>
          <w:sz w:val="53"/>
          <w:spacing w:val="0"/>
          <w:color w:val="000000"/>
          <w:b w:val="off"/>
          <w:i w:val="off"/>
        </w:rPr>
        <w:t>表达性体验本身的本质内涵[</w:t>
      </w:r>
      <w:r>
        <w:rPr>
          <w:rFonts w:ascii="宋体" w:hAnsi="宋体" w:cs="宋体" w:eastAsia="宋体"/>
          <w:sz w:val="53"/>
          <w:spacing w:val="0"/>
          <w:color w:val="000000"/>
          <w:b w:val="off"/>
          <w:i w:val="off"/>
        </w:rPr>
        <w:t>[53]</w:t>
      </w:r>
      <w:r>
        <w:rPr>
          <w:rFonts w:ascii="宋体" w:hAnsi="宋体" w:cs="宋体" w:eastAsia="宋体"/>
          <w:sz w:val="53"/>
          <w:spacing w:val="0"/>
          <w:color w:val="000000"/>
          <w:b w:val="off"/>
          <w:i w:val="off"/>
        </w:rPr>
        <w:t>以及它的意向[54]内涵、它</w:t>
      </w:r>
      <w:r>
        <w:rPr>
          <w:rFonts w:ascii="宋体" w:hAnsi="宋体" w:cs="宋体" w:eastAsia="宋体"/>
          <w:sz w:val="53"/>
          <w:spacing w:val="0"/>
          <w:color w:val="000000"/>
          <w:b w:val="off"/>
          <w:i w:val="off"/>
        </w:rPr>
        <w:t>的对象意向的观念意义，即：含义的统一和对象的统一，需要受</w:t>
      </w:r>
      <w:r>
        <w:rPr>
          <w:rFonts w:ascii="宋体" w:hAnsi="宋体" w:cs="宋体" w:eastAsia="宋体"/>
          <w:sz w:val="53"/>
          <w:spacing w:val="0"/>
          <w:color w:val="000000"/>
          <w:b w:val="off"/>
          <w:i w:val="off"/>
        </w:rPr>
        <w:t>到进一步探讨。但首先也要探讨它们之间的双边关系，探讨那</w:t>
      </w:r>
      <w:r>
        <w:rPr>
          <w:rFonts w:ascii="宋体" w:hAnsi="宋体" w:cs="宋体" w:eastAsia="宋体"/>
          <w:sz w:val="53"/>
          <w:spacing w:val="0"/>
          <w:color w:val="000000"/>
          <w:b w:val="off"/>
          <w:i w:val="off"/>
        </w:rPr>
        <w:t>种起初会令人不解的方式：同一个体验应当并且可以在双重意</w:t>
      </w:r>
      <w:r>
        <w:rPr>
          <w:rFonts w:ascii="宋体" w:hAnsi="宋体" w:cs="宋体" w:eastAsia="宋体"/>
          <w:sz w:val="53"/>
          <w:spacing w:val="0"/>
          <w:color w:val="000000"/>
          <w:b w:val="off"/>
          <w:i w:val="off"/>
        </w:rPr>
        <w:t>义上拥有一个内容，在同一个体验中，除了它本身的实在内容之</w:t>
      </w:r>
      <w:r>
        <w:rPr>
          <w:rFonts w:ascii="宋体" w:hAnsi="宋体" w:cs="宋体" w:eastAsia="宋体"/>
          <w:sz w:val="53"/>
          <w:spacing w:val="0"/>
          <w:color w:val="000000"/>
          <w:b w:val="off"/>
          <w:i w:val="off"/>
        </w:rPr>
        <w:t>外，还应当并且可以寓有一个观念的意向内容。</w:t>
      </w:r>
      <w:bookmarkEnd w:id="2333"/>
    </w:p>
    <w:p>
      <w:pPr>
        <w:pageBreakBefore w:val="off"/>
        <w:tabs/>
        <w:wordWrap w:val="off"/>
        <w:spacing w:before="0" w:after="0" w:line="920" w:lineRule="atLeast"/>
        <w:ind w:left="1400" w:right="40" w:firstLine="1100"/>
        <w:jc w:val="both"/>
        <w:textAlignment w:val="baseline"/>
        <w:rPr>
          <w:sz w:val="53"/>
        </w:rPr>
      </w:pPr>
      <w:bookmarkStart w:name="" w:id="2334"/>
      <w:r>
        <w:rPr>
          <w:rFonts w:ascii="宋体" w:hAnsi="宋体" w:cs="宋体" w:eastAsia="宋体"/>
          <w:sz w:val="53"/>
          <w:spacing w:val="0"/>
          <w:color w:val="000000"/>
          <w:b w:val="off"/>
          <w:i w:val="off"/>
        </w:rPr>
        <w:t>这一方面的研究还包括关于逻辑行为的“对象性”或“无对</w:t>
      </w:r>
      <w:r>
        <w:rPr>
          <w:rFonts w:ascii="宋体" w:hAnsi="宋体" w:cs="宋体" w:eastAsia="宋体"/>
          <w:sz w:val="53"/>
          <w:spacing w:val="0"/>
          <w:color w:val="000000"/>
          <w:b w:val="off"/>
          <w:i w:val="off"/>
        </w:rPr>
        <w:t>象性”问题、意向对象与真实对象之划分的意义问题，还包括对</w:t>
      </w:r>
      <w:r>
        <w:rPr>
          <w:rFonts w:ascii="宋体" w:hAnsi="宋体" w:cs="宋体" w:eastAsia="宋体"/>
          <w:sz w:val="53"/>
          <w:spacing w:val="0"/>
          <w:color w:val="000000"/>
          <w:b w:val="off"/>
          <w:i w:val="off"/>
        </w:rPr>
        <w:t>真理的观念以及真理与判断的明见性观念之间关系的澄清，同</w:t>
      </w:r>
      <w:r>
        <w:rPr>
          <w:rFonts w:ascii="宋体" w:hAnsi="宋体" w:cs="宋体" w:eastAsia="宋体"/>
          <w:sz w:val="53"/>
          <w:spacing w:val="0"/>
          <w:color w:val="000000"/>
          <w:b w:val="off"/>
          <w:i w:val="off"/>
        </w:rPr>
        <w:t>样包括对其他相互联系的逻辑范畴和意识行为范畴的澄清。这</w:t>
      </w:r>
      <w:r>
        <w:rPr>
          <w:rFonts w:ascii="宋体" w:hAnsi="宋体" w:cs="宋体" w:eastAsia="宋体"/>
          <w:sz w:val="53"/>
          <w:spacing w:val="0"/>
          <w:color w:val="000000"/>
          <w:b w:val="off"/>
          <w:i w:val="off"/>
        </w:rPr>
        <w:t>些研究可以部分地等同于有关逻辑形式之构造的研究，但前提</w:t>
      </w:r>
      <w:r>
        <w:rPr>
          <w:rFonts w:ascii="宋体" w:hAnsi="宋体" w:cs="宋体" w:eastAsia="宋体"/>
          <w:sz w:val="53"/>
          <w:spacing w:val="0"/>
          <w:color w:val="000000"/>
          <w:b w:val="off"/>
          <w:i w:val="off"/>
        </w:rPr>
        <w:t>自然是：随着赋形的、范畴的概念的澄清，采纳还是拒绝某个需</w:t>
      </w:r>
      <w:r>
        <w:rPr>
          <w:rFonts w:ascii="宋体" w:hAnsi="宋体" w:cs="宋体" w:eastAsia="宋体"/>
          <w:sz w:val="53"/>
          <w:spacing w:val="0"/>
          <w:color w:val="000000"/>
          <w:b w:val="off"/>
          <w:i w:val="off"/>
        </w:rPr>
        <w:t>要使用的逻辑形式的问题(即对这个形式是仅仅在语法上、还是</w:t>
      </w:r>
      <w:r>
        <w:rPr>
          <w:rFonts w:ascii="宋体" w:hAnsi="宋体" w:cs="宋体" w:eastAsia="宋体"/>
          <w:sz w:val="53"/>
          <w:spacing w:val="0"/>
          <w:color w:val="000000"/>
          <w:b w:val="off"/>
          <w:i w:val="off"/>
        </w:rPr>
        <w:t>在逻辑上区别于其他已知的形式的怀疑)也已经得到解决。</w:t>
      </w:r>
      <w:bookmarkEnd w:id="2334"/>
    </w:p>
    <w:p>
      <w:pPr>
        <w:pageBreakBefore w:val="off"/>
        <w:tabs/>
        <w:wordWrap w:val="off"/>
        <w:spacing w:before="0" w:after="0" w:line="920" w:lineRule="atLeast"/>
        <w:ind w:left="1400" w:right="0" w:firstLine="1100"/>
        <w:jc w:val="both"/>
        <w:textAlignment w:val="baseline"/>
        <w:rPr>
          <w:sz w:val="53"/>
        </w:rPr>
      </w:pPr>
      <w:bookmarkStart w:name="" w:id="2335"/>
      <w:r>
        <w:rPr>
          <w:rFonts w:ascii="宋体" w:hAnsi="宋体" w:cs="宋体" w:eastAsia="宋体"/>
          <w:sz w:val="53"/>
          <w:spacing w:val="0"/>
          <w:color w:val="000000"/>
          <w:b w:val="off"/>
          <w:i w:val="off"/>
        </w:rPr>
        <w:t>这样，对下面所要进行的研究具有主导性意义的[55]问题范</w:t>
      </w:r>
      <w:r>
        <w:rPr>
          <w:rFonts w:ascii="宋体" w:hAnsi="宋体" w:cs="宋体" w:eastAsia="宋体"/>
          <w:sz w:val="53"/>
          <w:spacing w:val="0"/>
          <w:color w:val="000000"/>
          <w:b w:val="off"/>
          <w:i w:val="off"/>
        </w:rPr>
        <w:t>围便大致得到了标明。此外，这些研究并不要求自身的完整性。</w:t>
      </w:r>
      <w:r>
        <w:rPr>
          <w:rFonts w:ascii="宋体" w:hAnsi="宋体" w:cs="宋体" w:eastAsia="宋体"/>
          <w:sz w:val="53"/>
          <w:spacing w:val="0"/>
          <w:color w:val="000000"/>
          <w:b w:val="off"/>
          <w:i w:val="off"/>
        </w:rPr>
        <w:t>它们并不想提供一个逻辑学体系，而是想提供一门从现象学本</w:t>
      </w:r>
      <w:r>
        <w:rPr>
          <w:rFonts w:ascii="宋体" w:hAnsi="宋体" w:cs="宋体" w:eastAsia="宋体"/>
          <w:sz w:val="53"/>
          <w:spacing w:val="0"/>
          <w:color w:val="000000"/>
          <w:b w:val="off"/>
          <w:i w:val="off"/>
        </w:rPr>
        <w:t>源上得到澄清的哲学逻辑学的前工作[56]。显然，分析性研究的</w:t>
      </w:r>
      <w:r>
        <w:rPr>
          <w:rFonts w:ascii="宋体" w:hAnsi="宋体" w:cs="宋体" w:eastAsia="宋体"/>
          <w:sz w:val="53"/>
          <w:spacing w:val="0"/>
          <w:color w:val="000000"/>
          <w:b w:val="off"/>
          <w:i w:val="off"/>
        </w:rPr>
        <w:t>方式完全不同于那种对在逻辑体系中已充分获得的真理做最终</w:t>
      </w:r>
      <w:r>
        <w:rPr>
          <w:rFonts w:ascii="宋体" w:hAnsi="宋体" w:cs="宋体" w:eastAsia="宋体"/>
          <w:sz w:val="53"/>
          <w:spacing w:val="0"/>
          <w:color w:val="000000"/>
          <w:b w:val="off"/>
          <w:i w:val="off"/>
        </w:rPr>
        <w:t>阐明的方式。</w:t>
      </w:r>
      <w:bookmarkEnd w:id="2335"/>
    </w:p>
    <w:p>
      <w:pPr>
        <w:pageBreakBefore w:val="off"/>
        <w:tabs>
          <w:tab w:pos="4920" w:val="left" w:leader="none"/>
          <w:tab w:pos="11520" w:val="left" w:leader="none"/>
        </w:tabs>
        <w:wordWrap w:val="off"/>
        <w:spacing w:before="680" w:after="0" w:line="1100" w:lineRule="atLeast"/>
        <w:ind w:left="0" w:right="0"/>
        <w:jc w:val="both"/>
        <w:textAlignment w:val="baseline"/>
        <w:rPr>
          <w:sz w:val="77"/>
        </w:rPr>
      </w:pPr>
      <w:bookmarkStart w:name="" w:id="2336"/>
      <w:r>
        <w:rPr>
          <w:rFonts w:ascii="TimesNewRoman" w:hAnsi="TimesNewRoman" w:cs="TimesNewRoman" w:eastAsia="TimesNewRoman"/>
          <w:sz w:val="77"/>
          <w:spacing w:val="0"/>
          <w:color w:val="000000"/>
          <w:b w:val="off"/>
          <w:i w:val="off"/>
        </w:rPr>
        <w:t>A 17</w:t>
      </w:r>
      <w:r>
        <w:t xml:space="preserve">	</w:t>
      </w:r>
      <w:r>
        <w:rPr>
          <w:rFonts w:ascii="黑体" w:hAnsi="黑体" w:cs="黑体" w:eastAsia="黑体"/>
          <w:sz w:val="77"/>
          <w:spacing w:val="0"/>
          <w:color w:val="000000"/>
          <w:b w:val="off"/>
          <w:i w:val="off"/>
        </w:rPr>
        <w:t>第 6 节 补</w:t>
      </w:r>
      <w:r>
        <w:t xml:space="preserve">	</w:t>
      </w:r>
      <w:r>
        <w:rPr>
          <w:rFonts w:ascii="黑体" w:hAnsi="黑体" w:cs="黑体" w:eastAsia="黑体"/>
          <w:sz w:val="77"/>
          <w:spacing w:val="0"/>
          <w:color w:val="000000"/>
          <w:b w:val="off"/>
          <w:i w:val="off"/>
        </w:rPr>
        <w:t>充</w:t>
      </w:r>
      <w:r>
        <w:rPr>
          <w:rFonts w:ascii="TimesNewRoman" w:hAnsi="TimesNewRoman" w:cs="TimesNewRoman" w:eastAsia="TimesNewRoman"/>
          <w:sz w:val="77"/>
          <w:spacing w:val="0"/>
          <w:color w:val="000000"/>
          <w:b w:val="off"/>
          <w:i w:val="off"/>
        </w:rPr>
        <w:t>[57]</w:t>
      </w:r>
      <w:bookmarkEnd w:id="2336"/>
    </w:p>
    <w:p>
      <w:pPr>
        <w:pageBreakBefore w:val="off"/>
        <w:tabs/>
        <w:wordWrap w:val="off"/>
        <w:spacing w:before="700" w:after="0" w:line="920" w:lineRule="atLeast"/>
        <w:ind w:left="2640" w:right="0"/>
        <w:jc w:val="both"/>
        <w:textAlignment w:val="baseline"/>
        <w:rPr>
          <w:sz w:val="53"/>
        </w:rPr>
      </w:pPr>
      <w:bookmarkStart w:name="" w:id="2337"/>
      <w:r>
        <w:rPr>
          <w:rFonts w:ascii="宋体" w:hAnsi="宋体" w:cs="宋体" w:eastAsia="宋体"/>
          <w:sz w:val="53"/>
          <w:spacing w:val="0"/>
          <w:color w:val="000000"/>
          <w:b w:val="off"/>
          <w:i w:val="off"/>
        </w:rPr>
        <w:t>补充一。以上所说明的各项研究不可避免地要从多方面超</w:t>
      </w:r>
      <w:bookmarkEnd w:id="2337"/>
    </w:p>
    <w:p>
      <w:r>
        <w:t/>
      </w:r>
    </w:p>
    <w:p>
      <w:pPr>
        <w:sectPr>
          <w:footerReference r:id="rId176"/>
          <w:headerReference r:id="rId177" w:type="default"/>
          <w:type w:val="nextPage"/>
          <w:pgSz w:w="22520" w:h="31680"/>
          <w:pgMar w:left="2920" w:top="2360" w:right="2920" w:bottom="2360" w:header="2060" w:footer="2060"/>
          <w:cols w:num="1"/>
        </w:sectPr>
      </w:pPr>
    </w:p>
    <w:p>
      <w:pPr>
        <w:pageBreakBefore w:val="off"/>
        <w:tabs>
          <w:tab w:pos="14040" w:val="left" w:leader="none"/>
          <w:tab w:pos="14940" w:val="left" w:leader="none"/>
        </w:tabs>
        <w:wordWrap w:val="off"/>
        <w:spacing w:before="0" w:after="0" w:line="700" w:lineRule="atLeast"/>
        <w:ind w:left="12920" w:right="0"/>
        <w:jc w:val="both"/>
        <w:textAlignment w:val="baseline"/>
        <w:rPr>
          <w:sz w:val="52"/>
        </w:rPr>
      </w:pPr>
      <w:bookmarkStart w:name="" w:id="2338"/>
      <w:r>
        <w:rPr>
          <w:rFonts w:ascii="楷体" w:hAnsi="楷体" w:cs="楷体" w:eastAsia="楷体"/>
          <w:sz w:val="52"/>
          <w:spacing w:val="0"/>
          <w:color w:val="000000"/>
          <w:b w:val="off"/>
          <w:i w:val="off"/>
        </w:rPr>
        <w:t>引</w:t>
      </w:r>
      <w:r>
        <w:t xml:space="preserve">	</w:t>
      </w:r>
      <w:r>
        <w:rPr>
          <w:rFonts w:ascii="楷体" w:hAnsi="楷体" w:cs="楷体" w:eastAsia="楷体"/>
          <w:sz w:val="52"/>
          <w:spacing w:val="0"/>
          <w:color w:val="000000"/>
          <w:b w:val="off"/>
          <w:i w:val="off"/>
        </w:rPr>
        <w:t>论</w:t>
      </w:r>
      <w:r>
        <w:t xml:space="preserve">	</w:t>
      </w:r>
      <w:r>
        <w:rPr>
          <w:rFonts w:ascii="楷体" w:hAnsi="楷体" w:cs="楷体" w:eastAsia="楷体"/>
          <w:sz w:val="52"/>
          <w:spacing w:val="0"/>
          <w:color w:val="000000"/>
          <w:b w:val="off"/>
          <w:i w:val="off"/>
        </w:rPr>
        <w:t>017</w:t>
      </w:r>
      <w:bookmarkEnd w:id="2338"/>
    </w:p>
    <w:p>
      <w:pPr>
        <w:pageBreakBefore w:val="off"/>
        <w:tabs/>
        <w:wordWrap w:val="off"/>
        <w:spacing w:before="0" w:after="0" w:line="920" w:lineRule="exact"/>
        <w:ind w:left="0" w:right="0"/>
        <w:jc w:val="both"/>
        <w:textAlignment w:val="baseline"/>
        <w:rPr>
          <w:sz w:val="55"/>
        </w:rPr>
      </w:pPr>
      <w:bookmarkStart w:name="" w:id="2339"/>
      <w:r>
        <w:rPr>
          <w:rFonts w:ascii="宋体" w:hAnsi="宋体" w:cs="宋体" w:eastAsia="宋体"/>
          <w:sz w:val="55"/>
          <w:spacing w:val="0"/>
          <w:color w:val="000000"/>
          <w:b w:val="off"/>
          <w:i w:val="off"/>
        </w:rPr>
        <w:t/>
      </w:r>
      <w:bookmarkEnd w:id="2339"/>
    </w:p>
    <w:p>
      <w:pPr>
        <w:pageBreakBefore w:val="off"/>
        <w:tabs/>
        <w:wordWrap w:val="off"/>
        <w:spacing w:before="0" w:after="0" w:line="920" w:lineRule="atLeast"/>
        <w:ind w:left="880" w:right="0"/>
        <w:jc w:val="both"/>
        <w:textAlignment w:val="baseline"/>
        <w:rPr>
          <w:sz w:val="55"/>
        </w:rPr>
      </w:pPr>
      <w:bookmarkStart w:name="" w:id="2340"/>
      <w:r>
        <w:rPr>
          <w:rFonts w:ascii="宋体" w:hAnsi="宋体" w:cs="宋体" w:eastAsia="宋体"/>
          <w:sz w:val="55"/>
          <w:spacing w:val="0"/>
          <w:color w:val="000000"/>
          <w:b w:val="off"/>
          <w:i w:val="off"/>
        </w:rPr>
        <w:t>出狭窄的现象学领域，为了澄清逻辑观念并使它们达到直接的</w:t>
      </w:r>
      <w:r>
        <w:rPr>
          <w:rFonts w:ascii="宋体" w:hAnsi="宋体" w:cs="宋体" w:eastAsia="宋体"/>
          <w:sz w:val="55"/>
          <w:spacing w:val="0"/>
          <w:color w:val="000000"/>
          <w:b w:val="off"/>
          <w:i w:val="off"/>
        </w:rPr>
        <w:t>明见性确实需要对这个领域进行探讨。这个领域恰恰又不能从</w:t>
      </w:r>
      <w:r>
        <w:rPr>
          <w:rFonts w:ascii="宋体" w:hAnsi="宋体" w:cs="宋体" w:eastAsia="宋体"/>
          <w:sz w:val="55"/>
          <w:spacing w:val="0"/>
          <w:color w:val="000000"/>
          <w:b w:val="off"/>
          <w:i w:val="off"/>
        </w:rPr>
        <w:t>一开始就被给予，而只能在研究的过程中得到划定。[58]尤其迫</w:t>
      </w:r>
      <w:r>
        <w:rPr>
          <w:rFonts w:ascii="宋体" w:hAnsi="宋体" w:cs="宋体" w:eastAsia="宋体"/>
          <w:sz w:val="55"/>
          <w:spacing w:val="0"/>
          <w:color w:val="000000"/>
          <w:b w:val="off"/>
          <w:i w:val="off"/>
        </w:rPr>
        <w:t>切的是要区分许多干扰着对逻辑术语之理解的模糊概念，并且</w:t>
      </w:r>
      <w:r>
        <w:rPr>
          <w:rFonts w:ascii="宋体" w:hAnsi="宋体" w:cs="宋体" w:eastAsia="宋体"/>
          <w:sz w:val="55"/>
          <w:spacing w:val="0"/>
          <w:color w:val="000000"/>
          <w:b w:val="off"/>
          <w:i w:val="off"/>
        </w:rPr>
        <w:t>在其中找出真正的逻辑概念，从而扩大我们的研究范围。</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635000</wp:posOffset>
                </wp:positionV>
                <wp:extent cx="990600" cy="495300"/>
                <wp:wrapNone/>
                <wp:docPr id="163" name="文本框 163"/>
                <a:graphic xmlns:a="http://schemas.openxmlformats.org/drawingml/2006/main">
                  <a:graphicData uri="http://schemas.microsoft.com/office/word/2010/wordprocessingShape">
                    <wps:wsp>
                      <wps:cNvSpPr txBox="true"/>
                      <wps:spPr>
                        <a:xfrm>
                          <a:off x="0" y="0"/>
                          <a:ext cx="9906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341"/>
                            <w:r>
                              <w:rPr>
                                <w:rFonts w:ascii="黑体" w:hAnsi="黑体" w:cs="黑体" w:eastAsia="黑体"/>
                                <w:sz w:val="51"/>
                                <w:spacing w:val="0"/>
                                <w:color w:val="000000"/>
                                <w:b w:val="off"/>
                                <w:i w:val="off"/>
                              </w:rPr>
                              <w:t>B₁ 17</w:t>
                            </w:r>
                            <w:bookmarkEnd w:id="2341"/>
                          </w:p>
                        </w:txbxContent>
                      </wps:txbx>
                      <wps:bodyPr wrap="square" lIns="0" rIns="0" tIns="0" bIns="0" vert="horz" anchor="t">
                        <a:noAutofit/>
                      </wps:bodyPr>
                    </wps:wsp>
                  </a:graphicData>
                </a:graphic>
              </wp:anchor>
            </w:drawing>
          </mc:Choice>
          <mc:Fallback>
            <w:pict>
              <v:shape type="#_x0000_t202" filled="f" stroked="f" style="margin-left:982pt;margin-top:50pt;width:78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342"/>
                      <w:r>
                        <w:rPr>
                          <w:rFonts w:ascii="黑体" w:hAnsi="黑体" w:cs="黑体" w:eastAsia="黑体"/>
                          <w:sz w:val="51"/>
                          <w:spacing w:val="0"/>
                          <w:color w:val="000000"/>
                          <w:b w:val="off"/>
                          <w:i w:val="off"/>
                        </w:rPr>
                        <w:t>B₁ 17</w:t>
                      </w:r>
                      <w:bookmarkEnd w:id="2342"/>
                    </w:p>
                  </w:txbxContent>
                </v:textbox>
              </v:shape>
            </w:pict>
          </mc:Fallback>
        </mc:AlternateContent>
      </w:r>
      <w:bookmarkEnd w:id="2340"/>
    </w:p>
    <w:p>
      <w:pPr>
        <w:pageBreakBefore w:val="off"/>
        <w:tabs/>
        <w:wordWrap w:val="off"/>
        <w:spacing w:before="0" w:after="0" w:line="920" w:lineRule="atLeast"/>
        <w:ind w:left="880" w:right="0" w:firstLine="1080"/>
        <w:jc w:val="both"/>
        <w:textAlignment w:val="baseline"/>
        <w:rPr>
          <w:sz w:val="55"/>
        </w:rPr>
      </w:pPr>
      <w:bookmarkStart w:name="" w:id="2343"/>
      <w:r>
        <w:rPr>
          <w:rFonts w:ascii="宋体" w:hAnsi="宋体" w:cs="宋体" w:eastAsia="宋体"/>
          <w:sz w:val="55"/>
          <w:spacing w:val="0"/>
          <w:color w:val="000000"/>
          <w:b w:val="off"/>
          <w:i w:val="off"/>
        </w:rPr>
        <w:t>补充二。要从现象学上对逻辑学进行奠基，我们还必须克</w:t>
      </w:r>
      <w:r>
        <w:rPr>
          <w:rFonts w:ascii="宋体" w:hAnsi="宋体" w:cs="宋体" w:eastAsia="宋体"/>
          <w:sz w:val="55"/>
          <w:spacing w:val="0"/>
          <w:color w:val="000000"/>
          <w:b w:val="off"/>
          <w:i w:val="off"/>
        </w:rPr>
        <w:t>服这样一个困难：这种奠基必须在阐述本身之中运用几乎所有</w:t>
      </w:r>
      <w:r>
        <w:rPr>
          <w:rFonts w:ascii="宋体" w:hAnsi="宋体" w:cs="宋体" w:eastAsia="宋体"/>
          <w:sz w:val="55"/>
          <w:spacing w:val="0"/>
          <w:color w:val="000000"/>
          <w:b w:val="off"/>
          <w:i w:val="off"/>
        </w:rPr>
        <w:t>它想要澄清的概念。与此相关，在现象学(以及认识论)基本研</w:t>
      </w:r>
      <w:r>
        <w:rPr>
          <w:rFonts w:ascii="宋体" w:hAnsi="宋体" w:cs="宋体" w:eastAsia="宋体"/>
          <w:sz w:val="55"/>
          <w:spacing w:val="0"/>
          <w:color w:val="000000"/>
          <w:b w:val="off"/>
          <w:i w:val="off"/>
        </w:rPr>
        <w:t>究[59]的系统顺序方面还存在着某些始终无法弥补的缺陷。如</w:t>
      </w:r>
      <w:r>
        <w:rPr>
          <w:rFonts w:ascii="宋体" w:hAnsi="宋体" w:cs="宋体" w:eastAsia="宋体"/>
          <w:sz w:val="55"/>
          <w:spacing w:val="0"/>
          <w:color w:val="000000"/>
          <w:b w:val="off"/>
          <w:i w:val="off"/>
        </w:rPr>
        <w:t>果我们认为思维是我们首先必须澄清的东西，那么就不能允许</w:t>
      </w:r>
      <w:r>
        <w:rPr>
          <w:rFonts w:ascii="宋体" w:hAnsi="宋体" w:cs="宋体" w:eastAsia="宋体"/>
          <w:sz w:val="55"/>
          <w:spacing w:val="0"/>
          <w:color w:val="000000"/>
          <w:b w:val="off"/>
          <w:i w:val="off"/>
        </w:rPr>
        <w:t>在澄清的阐述本身之中不加批判地运用那些有问题的概念或术</w:t>
      </w:r>
      <w:r>
        <w:rPr>
          <w:rFonts w:ascii="宋体" w:hAnsi="宋体" w:cs="宋体" w:eastAsia="宋体"/>
          <w:sz w:val="55"/>
          <w:spacing w:val="0"/>
          <w:color w:val="000000"/>
          <w:b w:val="off"/>
          <w:i w:val="off"/>
        </w:rPr>
        <w:t>语[60]。</w:t>
      </w:r>
      <w:r>
        <w:rPr>
          <w:rFonts w:ascii="宋体" w:hAnsi="宋体" w:cs="宋体" w:eastAsia="宋体"/>
          <w:sz w:val="55"/>
          <w:spacing w:val="0"/>
          <w:color w:val="000000"/>
          <w:b w:val="off"/>
          <w:i w:val="off"/>
        </w:rPr>
        <w:t>但我们却又不能先要求：必须在逻辑材料的实际联系</w:t>
      </w:r>
      <w:r>
        <w:rPr>
          <w:rFonts w:ascii="宋体" w:hAnsi="宋体" w:cs="宋体" w:eastAsia="宋体"/>
          <w:sz w:val="55"/>
          <w:spacing w:val="0"/>
          <w:color w:val="000000"/>
          <w:b w:val="off"/>
          <w:i w:val="off"/>
        </w:rPr>
        <w:t>导向有关概念之后才对这些概念进行批判分析。换言之：就其</w:t>
      </w:r>
      <w:r>
        <w:rPr>
          <w:rFonts w:ascii="宋体" w:hAnsi="宋体" w:cs="宋体" w:eastAsia="宋体"/>
          <w:sz w:val="55"/>
          <w:spacing w:val="0"/>
          <w:color w:val="000000"/>
          <w:b w:val="off"/>
          <w:i w:val="off"/>
        </w:rPr>
        <w:t>本身来看，对纯粹逻辑学的系统澄清和对任何一门学科的系统</w:t>
      </w:r>
      <w:r>
        <w:rPr>
          <w:rFonts w:ascii="宋体" w:hAnsi="宋体" w:cs="宋体" w:eastAsia="宋体"/>
          <w:sz w:val="55"/>
          <w:spacing w:val="0"/>
          <w:color w:val="000000"/>
          <w:b w:val="off"/>
          <w:i w:val="off"/>
        </w:rPr>
        <w:t>澄清一样，它要求人们循着事情的顺序、循着受澄清的科学的系</w:t>
      </w:r>
      <w:r>
        <w:rPr>
          <w:rFonts w:ascii="宋体" w:hAnsi="宋体" w:cs="宋体" w:eastAsia="宋体"/>
          <w:sz w:val="55"/>
          <w:spacing w:val="0"/>
          <w:color w:val="000000"/>
          <w:b w:val="off"/>
          <w:i w:val="off"/>
        </w:rPr>
        <w:t>统联系逐步地向前迈进。但在这里，若想保证我们的研究能够</w:t>
      </w:r>
      <w:r>
        <w:rPr>
          <w:rFonts w:ascii="宋体" w:hAnsi="宋体" w:cs="宋体" w:eastAsia="宋体"/>
          <w:sz w:val="55"/>
          <w:spacing w:val="0"/>
          <w:color w:val="000000"/>
          <w:b w:val="off"/>
          <w:i w:val="off"/>
        </w:rPr>
        <w:t>进行，人们就需要不断地打破这种系统的顺序；人们需要在事情</w:t>
      </w:r>
      <w:r>
        <w:rPr>
          <w:rFonts w:ascii="宋体" w:hAnsi="宋体" w:cs="宋体" w:eastAsia="宋体"/>
          <w:sz w:val="55"/>
          <w:spacing w:val="0"/>
          <w:color w:val="000000"/>
          <w:b w:val="off"/>
          <w:i w:val="off"/>
        </w:rPr>
        <w:t>的自然顺序导向概念之前就消除掉那些会威胁到研究本身进程</w:t>
      </w:r>
      <w:r>
        <w:rPr>
          <w:rFonts w:ascii="宋体" w:hAnsi="宋体" w:cs="宋体" w:eastAsia="宋体"/>
          <w:sz w:val="55"/>
          <w:spacing w:val="0"/>
          <w:color w:val="000000"/>
          <w:b w:val="off"/>
          <w:i w:val="off"/>
        </w:rPr>
        <w:t>的概念混乱。这些研究的进程可以说是“之”字形的；尤其当我</w:t>
      </w:r>
      <w:r>
        <w:rPr>
          <w:rFonts w:ascii="宋体" w:hAnsi="宋体" w:cs="宋体" w:eastAsia="宋体"/>
          <w:sz w:val="55"/>
          <w:spacing w:val="0"/>
          <w:color w:val="000000"/>
          <w:b w:val="off"/>
          <w:i w:val="off"/>
        </w:rPr>
        <w:t>们由于密切地依赖各种认识概念从而必然要一再地回到原初的</w:t>
      </w:r>
      <w:r>
        <w:rPr>
          <w:rFonts w:ascii="宋体" w:hAnsi="宋体" w:cs="宋体" w:eastAsia="宋体"/>
          <w:sz w:val="55"/>
          <w:spacing w:val="0"/>
          <w:color w:val="000000"/>
          <w:b w:val="off"/>
          <w:i w:val="off"/>
        </w:rPr>
        <w:t>分析上，并且在新的分析上证实原初的分析以及在原初的分析</w:t>
      </w:r>
      <w:r>
        <w:rPr>
          <w:rFonts w:ascii="宋体" w:hAnsi="宋体" w:cs="宋体" w:eastAsia="宋体"/>
          <w:sz w:val="55"/>
          <w:spacing w:val="0"/>
          <w:color w:val="000000"/>
          <w:b w:val="off"/>
          <w:i w:val="off"/>
        </w:rPr>
        <w:t>上证实新的分析时，这个比喻就更为恰当了。</w:t>
      </w:r>
      <w:bookmarkEnd w:id="2343"/>
    </w:p>
    <w:p>
      <w:pPr>
        <w:pageBreakBefore w:val="off"/>
        <w:tabs/>
        <w:wordWrap w:val="off"/>
        <w:spacing w:before="0" w:after="0" w:line="900" w:lineRule="atLeast"/>
        <w:ind w:left="880" w:right="0" w:firstLine="1080"/>
        <w:jc w:val="both"/>
        <w:textAlignment w:val="baseline"/>
        <w:rPr>
          <w:sz w:val="56"/>
        </w:rPr>
      </w:pPr>
      <w:bookmarkStart w:name="" w:id="2344"/>
      <w:r>
        <w:rPr>
          <w:rFonts w:ascii="楷体" w:hAnsi="楷体" w:cs="楷体" w:eastAsia="楷体"/>
          <w:sz w:val="56"/>
          <w:spacing w:val="0"/>
          <w:color w:val="000000"/>
          <w:b w:val="off"/>
          <w:i w:val="off"/>
        </w:rPr>
        <w:t>补充三。一旦人们把握了我们这种意义上的现象学，那么</w:t>
      </w:r>
      <w:r>
        <w:rPr>
          <w:rFonts w:ascii="楷体" w:hAnsi="楷体" w:cs="楷体" w:eastAsia="楷体"/>
          <w:sz w:val="56"/>
          <w:spacing w:val="0"/>
          <w:color w:val="000000"/>
          <w:b w:val="off"/>
          <w:i w:val="off"/>
        </w:rPr>
        <w:t>他就不再做那样一种指责——如果按通行的做法把现象学解释</w:t>
      </w:r>
      <w:r>
        <w:rPr>
          <w:rFonts w:ascii="楷体" w:hAnsi="楷体" w:cs="楷体" w:eastAsia="楷体"/>
          <w:sz w:val="56"/>
          <w:spacing w:val="0"/>
          <w:color w:val="000000"/>
          <w:b w:val="off"/>
          <w:i w:val="off"/>
        </w:rPr>
        <w:t>为描述心理学(在自然的经验科学的意义上)，那么这种指责是</w:t>
      </w:r>
      <w:r>
        <w:rPr>
          <w:rFonts w:ascii="楷体" w:hAnsi="楷体" w:cs="楷体" w:eastAsia="楷体"/>
          <w:sz w:val="56"/>
          <w:spacing w:val="0"/>
          <w:color w:val="000000"/>
          <w:b w:val="off"/>
          <w:i w:val="off"/>
        </w:rPr>
        <w:t>完全合理的——。这种指责是指：所有以对认识的系统现象学</w:t>
      </w:r>
      <w:r>
        <w:rPr>
          <w:rFonts w:ascii="楷体" w:hAnsi="楷体" w:cs="楷体" w:eastAsia="楷体"/>
          <w:sz w:val="56"/>
          <w:spacing w:val="0"/>
          <w:color w:val="000000"/>
          <w:b w:val="off"/>
          <w:i w:val="off"/>
        </w:rPr>
        <w:t>澄清为任务的认识论都建立在心理学的基础上。因而纯粹逻辑</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-2794000</wp:posOffset>
                </wp:positionV>
                <wp:extent cx="901700" cy="520700"/>
                <wp:wrapNone/>
                <wp:docPr id="164" name="文本框 164"/>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345"/>
                            <w:r>
                              <w:rPr>
                                <w:rFonts w:ascii="TimesNewRoman" w:hAnsi="TimesNewRoman" w:cs="TimesNewRoman" w:eastAsia="TimesNewRoman"/>
                                <w:sz w:val="55"/>
                                <w:spacing w:val="0"/>
                                <w:color w:val="000000"/>
                                <w:b w:val="off"/>
                                <w:i w:val="off"/>
                              </w:rPr>
                              <w:t>A 18</w:t>
                            </w:r>
                            <w:bookmarkEnd w:id="2345"/>
                          </w:p>
                        </w:txbxContent>
                      </wps:txbx>
                      <wps:bodyPr wrap="square" lIns="0" rIns="0" tIns="0" bIns="0" vert="horz" anchor="t">
                        <a:noAutofit/>
                      </wps:bodyPr>
                    </wps:wsp>
                  </a:graphicData>
                </a:graphic>
              </wp:anchor>
            </w:drawing>
          </mc:Choice>
          <mc:Fallback>
            <w:pict>
              <v:shape type="#_x0000_t202" filled="f" stroked="f" style="margin-left:984pt;margin-top:-220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346"/>
                      <w:r>
                        <w:rPr>
                          <w:rFonts w:ascii="TimesNewRoman" w:hAnsi="TimesNewRoman" w:cs="TimesNewRoman" w:eastAsia="TimesNewRoman"/>
                          <w:sz w:val="55"/>
                          <w:spacing w:val="0"/>
                          <w:color w:val="000000"/>
                          <w:b w:val="off"/>
                          <w:i w:val="off"/>
                        </w:rPr>
                        <w:t>A 18</w:t>
                      </w:r>
                      <w:bookmarkEnd w:id="2346"/>
                    </w:p>
                  </w:txbxContent>
                </v:textbox>
              </v:shape>
            </w:pict>
          </mc:Fallback>
        </mc:AlternateContent>
      </w:r>
      <w:bookmarkEnd w:id="2344"/>
    </w:p>
    <w:p>
      <w:r>
        <w:t/>
      </w:r>
    </w:p>
    <w:p>
      <w:pPr>
        <w:sectPr>
          <w:footerReference r:id="rId178"/>
          <w:headerReference r:id="rId179" w:type="default"/>
          <w:type w:val="nextPage"/>
          <w:pgSz w:w="22520" w:h="31680"/>
          <w:pgMar w:left="3220" w:top="2460" w:right="3220" w:bottom="2460" w:header="2160" w:footer="2160"/>
          <w:cols w:num="1"/>
        </w:sectPr>
      </w:pPr>
    </w:p>
    <w:p>
      <w:pPr>
        <w:pageBreakBefore w:val="off"/>
        <w:tabs>
          <w:tab w:pos="3200" w:val="left" w:leader="none"/>
        </w:tabs>
        <w:wordWrap w:val="off"/>
        <w:spacing w:before="0" w:after="0" w:line="560" w:lineRule="atLeast"/>
        <w:ind w:left="1580" w:right="0"/>
        <w:jc w:val="both"/>
        <w:textAlignment w:val="baseline"/>
        <w:rPr>
          <w:sz w:val="41"/>
        </w:rPr>
      </w:pPr>
      <w:bookmarkStart w:name="" w:id="2347"/>
      <w:r>
        <w:rPr>
          <w:rFonts w:ascii="楷体" w:hAnsi="楷体" w:cs="楷体" w:eastAsia="楷体"/>
          <w:sz w:val="41"/>
          <w:spacing w:val="0"/>
          <w:color w:val="000000"/>
          <w:b w:val="on"/>
          <w:i w:val="off"/>
        </w:rPr>
        <w:t>018</w:t>
      </w:r>
      <w:r>
        <w:t xml:space="preserve">	</w:t>
      </w:r>
      <w:r>
        <w:rPr>
          <w:rFonts w:ascii="楷体" w:hAnsi="楷体" w:cs="楷体" w:eastAsia="楷体"/>
          <w:sz w:val="41"/>
          <w:spacing w:val="0"/>
          <w:color w:val="000000"/>
          <w:b w:val="off"/>
          <w:i w:val="off"/>
        </w:rPr>
        <w:t>逻辑研究(第二卷第一部分)</w:t>
      </w:r>
      <w:bookmarkEnd w:id="2347"/>
    </w:p>
    <w:p>
      <w:pPr>
        <w:pageBreakBefore w:val="off"/>
        <w:tabs/>
        <w:wordWrap w:val="off"/>
        <w:spacing w:before="0" w:after="0" w:line="1060" w:lineRule="exact"/>
        <w:ind w:left="0" w:right="0"/>
        <w:jc w:val="both"/>
        <w:textAlignment w:val="baseline"/>
        <w:rPr>
          <w:sz w:val="47"/>
        </w:rPr>
      </w:pPr>
      <w:bookmarkStart w:name="" w:id="2348"/>
      <w:r>
        <w:rPr>
          <w:rFonts w:ascii="宋体" w:hAnsi="宋体" w:cs="宋体" w:eastAsia="宋体"/>
          <w:sz w:val="47"/>
          <w:spacing w:val="0"/>
          <w:color w:val="000000"/>
          <w:b w:val="off"/>
          <w:i w:val="off"/>
        </w:rPr>
        <w:t/>
      </w:r>
      <w:bookmarkEnd w:id="2348"/>
    </w:p>
    <w:p>
      <w:pPr>
        <w:pageBreakBefore w:val="off"/>
        <w:tabs/>
        <w:wordWrap w:val="off"/>
        <w:spacing w:before="0" w:after="0" w:line="1060" w:lineRule="atLeast"/>
        <w:ind w:left="1680" w:right="100" w:hanging="1680"/>
        <w:jc w:val="both"/>
        <w:textAlignment w:val="baseline"/>
        <w:rPr>
          <w:sz w:val="47"/>
        </w:rPr>
      </w:pPr>
      <w:bookmarkStart w:name="" w:id="2349"/>
      <w:r>
        <w:rPr>
          <w:rFonts w:ascii="楷体" w:hAnsi="楷体" w:cs="楷体" w:eastAsia="楷体"/>
          <w:sz w:val="47"/>
          <w:spacing w:val="0"/>
          <w:color w:val="000000"/>
          <w:b w:val="off"/>
          <w:i w:val="off"/>
        </w:rPr>
        <w:t>B₁18  学，即在认识论上得到澄清并被我们称为哲学学科的纯粹逻辑</w:t>
      </w:r>
      <w:r>
        <w:rPr>
          <w:rFonts w:ascii="楷体" w:hAnsi="楷体" w:cs="楷体" w:eastAsia="楷体"/>
          <w:sz w:val="47"/>
          <w:spacing w:val="0"/>
          <w:color w:val="000000"/>
          <w:b w:val="off"/>
          <w:i w:val="off"/>
        </w:rPr>
        <w:t>学，最终也建立在心理学的基础上，尽管只是建立在心理学的最</w:t>
      </w:r>
      <w:r>
        <w:rPr>
          <w:rFonts w:ascii="楷体" w:hAnsi="楷体" w:cs="楷体" w:eastAsia="楷体"/>
          <w:sz w:val="47"/>
          <w:spacing w:val="0"/>
          <w:color w:val="000000"/>
          <w:b w:val="off"/>
          <w:i w:val="off"/>
        </w:rPr>
        <w:t>低阶段，即对意向体验的描述研究的基础上。因此，为什么要那</w:t>
      </w:r>
      <w:r>
        <w:rPr>
          <w:rFonts w:ascii="楷体" w:hAnsi="楷体" w:cs="楷体" w:eastAsia="楷体"/>
          <w:sz w:val="47"/>
          <w:spacing w:val="0"/>
          <w:color w:val="000000"/>
          <w:b w:val="off"/>
          <w:i w:val="off"/>
        </w:rPr>
        <w:t>么起劲地反驳心理主义呢？</w:t>
      </w:r>
      <w:bookmarkEnd w:id="2349"/>
    </w:p>
    <w:p>
      <w:pPr>
        <w:pageBreakBefore w:val="off"/>
        <w:tabs/>
        <w:wordWrap w:val="off"/>
        <w:spacing w:before="0" w:after="0" w:line="1060" w:lineRule="atLeast"/>
        <w:ind w:left="1620" w:right="0" w:firstLine="1120"/>
        <w:jc w:val="both"/>
        <w:textAlignment w:val="baseline"/>
        <w:rPr>
          <w:sz w:val="47"/>
        </w:rPr>
      </w:pPr>
      <w:bookmarkStart w:name="" w:id="2350"/>
      <w:r>
        <w:rPr>
          <w:rFonts w:ascii="楷体" w:hAnsi="楷体" w:cs="楷体" w:eastAsia="楷体"/>
          <w:sz w:val="47"/>
          <w:spacing w:val="0"/>
          <w:color w:val="000000"/>
          <w:b w:val="off"/>
          <w:i w:val="off"/>
        </w:rPr>
        <w:t>我们当然要回答：如果心理学这个词保留原先的意义，那</w:t>
      </w:r>
      <w:r>
        <w:rPr>
          <w:rFonts w:ascii="楷体" w:hAnsi="楷体" w:cs="楷体" w:eastAsia="楷体"/>
          <w:sz w:val="47"/>
          <w:spacing w:val="0"/>
          <w:color w:val="000000"/>
          <w:b w:val="off"/>
          <w:i w:val="off"/>
        </w:rPr>
        <w:t>么现象学恰恰就不是描述的心理学，它所特有的“纯粹”描述，</w:t>
      </w:r>
      <w:r>
        <w:rPr>
          <w:rFonts w:ascii="楷体" w:hAnsi="楷体" w:cs="楷体" w:eastAsia="楷体"/>
          <w:sz w:val="47"/>
          <w:spacing w:val="0"/>
          <w:color w:val="000000"/>
          <w:b w:val="off"/>
          <w:i w:val="off"/>
        </w:rPr>
        <w:t>即：在对体验(即使是在自由想象中臆造的体验)的范例性个别</w:t>
      </w:r>
      <w:r>
        <w:rPr>
          <w:rFonts w:ascii="楷体" w:hAnsi="楷体" w:cs="楷体" w:eastAsia="楷体"/>
          <w:sz w:val="47"/>
          <w:spacing w:val="0"/>
          <w:color w:val="000000"/>
          <w:b w:val="off"/>
          <w:i w:val="off"/>
        </w:rPr>
        <w:t>直观的基础上进行的本质直观以及在纯粹概念中对被直观到的</w:t>
      </w:r>
      <w:r>
        <w:rPr>
          <w:rFonts w:ascii="楷体" w:hAnsi="楷体" w:cs="楷体" w:eastAsia="楷体"/>
          <w:sz w:val="47"/>
          <w:spacing w:val="0"/>
          <w:color w:val="000000"/>
          <w:b w:val="off"/>
          <w:i w:val="off"/>
        </w:rPr>
        <w:t>本质的描述确定，并不是经验的(自然科学的)描述，毋宁说它排</w:t>
      </w:r>
      <w:r>
        <w:rPr>
          <w:rFonts w:ascii="楷体" w:hAnsi="楷体" w:cs="楷体" w:eastAsia="楷体"/>
          <w:sz w:val="47"/>
          <w:spacing w:val="0"/>
          <w:color w:val="000000"/>
          <w:b w:val="off"/>
          <w:i w:val="off"/>
        </w:rPr>
        <w:t>斥所有自然地进行的经验(自然主义)统觉和设定。描述心理学</w:t>
      </w:r>
      <w:r>
        <w:rPr>
          <w:rFonts w:ascii="楷体" w:hAnsi="楷体" w:cs="楷体" w:eastAsia="楷体"/>
          <w:sz w:val="47"/>
          <w:spacing w:val="0"/>
          <w:color w:val="000000"/>
          <w:b w:val="off"/>
          <w:i w:val="off"/>
        </w:rPr>
        <w:t>对感知、判断、感情、意愿等等的确定是针对自然现实的动物生</w:t>
      </w:r>
      <w:r>
        <w:rPr>
          <w:rFonts w:ascii="楷体" w:hAnsi="楷体" w:cs="楷体" w:eastAsia="楷体"/>
          <w:sz w:val="47"/>
          <w:spacing w:val="0"/>
          <w:color w:val="000000"/>
          <w:b w:val="off"/>
          <w:i w:val="off"/>
        </w:rPr>
        <w:t>物之实体状态而言，正如有关物理状况的确定不言而喻是针对</w:t>
      </w:r>
      <w:r>
        <w:rPr>
          <w:rFonts w:ascii="楷体" w:hAnsi="楷体" w:cs="楷体" w:eastAsia="楷体"/>
          <w:sz w:val="47"/>
          <w:spacing w:val="0"/>
          <w:color w:val="000000"/>
          <w:b w:val="off"/>
          <w:i w:val="off"/>
        </w:rPr>
        <w:t>自然事件、针对现实的自然事件而非臆造的自然事件所做。这</w:t>
      </w:r>
      <w:r>
        <w:rPr>
          <w:rFonts w:ascii="楷体" w:hAnsi="楷体" w:cs="楷体" w:eastAsia="楷体"/>
          <w:sz w:val="47"/>
          <w:spacing w:val="0"/>
          <w:color w:val="000000"/>
          <w:b w:val="off"/>
          <w:i w:val="off"/>
        </w:rPr>
        <w:t>里的每一个一般定律都带有经验一般性的特征，即：对自然有</w:t>
      </w:r>
      <w:r>
        <w:rPr>
          <w:rFonts w:ascii="楷体" w:hAnsi="楷体" w:cs="楷体" w:eastAsia="楷体"/>
          <w:sz w:val="47"/>
          <w:spacing w:val="0"/>
          <w:color w:val="000000"/>
          <w:b w:val="off"/>
          <w:i w:val="off"/>
        </w:rPr>
        <w:t>效。但现象学却不谈论动物生物的状态(甚至都不去谈论可能</w:t>
      </w:r>
      <w:r>
        <w:rPr>
          <w:rFonts w:ascii="楷体" w:hAnsi="楷体" w:cs="楷体" w:eastAsia="楷体"/>
          <w:sz w:val="47"/>
          <w:spacing w:val="0"/>
          <w:color w:val="000000"/>
          <w:b w:val="off"/>
          <w:i w:val="off"/>
        </w:rPr>
        <w:t>的自然的动物生物状态)，它谈论的是感知、判断、感受等等本</w:t>
      </w:r>
      <w:r>
        <w:rPr>
          <w:rFonts w:ascii="楷体" w:hAnsi="楷体" w:cs="楷体" w:eastAsia="楷体"/>
          <w:sz w:val="47"/>
          <w:spacing w:val="0"/>
          <w:color w:val="000000"/>
          <w:b w:val="off"/>
          <w:i w:val="off"/>
        </w:rPr>
        <w:t>身，谈论它们先天地、在无条件的〈unbedingt〉一般性中作为纯</w:t>
      </w:r>
      <w:r>
        <w:rPr>
          <w:rFonts w:ascii="楷体" w:hAnsi="楷体" w:cs="楷体" w:eastAsia="楷体"/>
          <w:sz w:val="47"/>
          <w:spacing w:val="0"/>
          <w:color w:val="000000"/>
          <w:b w:val="off"/>
          <w:i w:val="off"/>
        </w:rPr>
        <w:t>粹种类的纯粹个别性所拥有的东西，谈论那些只有在对“本质”</w:t>
      </w:r>
      <w:r>
        <w:rPr>
          <w:rFonts w:ascii="楷体" w:hAnsi="楷体" w:cs="楷体" w:eastAsia="楷体"/>
          <w:sz w:val="47"/>
          <w:spacing w:val="0"/>
          <w:color w:val="000000"/>
          <w:b w:val="off"/>
          <w:i w:val="off"/>
        </w:rPr>
        <w:t>(本质属、本质类)的纯粹直观把握的基础上才能明察到的东西；</w:t>
      </w:r>
      <w:r>
        <w:rPr>
          <w:rFonts w:ascii="楷体" w:hAnsi="楷体" w:cs="楷体" w:eastAsia="楷体"/>
          <w:sz w:val="47"/>
          <w:spacing w:val="0"/>
          <w:color w:val="000000"/>
          <w:b w:val="off"/>
          <w:i w:val="off"/>
        </w:rPr>
        <w:t>与此完全类似：在对观念一般性的纯粹直观的基础上，纯粹数</w:t>
      </w:r>
      <w:r>
        <w:rPr>
          <w:rFonts w:ascii="楷体" w:hAnsi="楷体" w:cs="楷体" w:eastAsia="楷体"/>
          <w:sz w:val="47"/>
          <w:spacing w:val="0"/>
          <w:color w:val="000000"/>
          <w:b w:val="off"/>
          <w:i w:val="off"/>
        </w:rPr>
        <w:t>学谈论数字、几何学谈论空间形态。因此，纯粹逻辑学的(以及</w:t>
      </w:r>
      <w:r>
        <w:rPr>
          <w:rFonts w:ascii="楷体" w:hAnsi="楷体" w:cs="楷体" w:eastAsia="楷体"/>
          <w:sz w:val="47"/>
          <w:spacing w:val="0"/>
          <w:color w:val="000000"/>
          <w:b w:val="off"/>
          <w:i w:val="off"/>
        </w:rPr>
        <w:t>所有理性批判的)阐明的基础不在于心理学，而在于现象学。同</w:t>
      </w:r>
      <w:r>
        <w:rPr>
          <w:rFonts w:ascii="楷体" w:hAnsi="楷体" w:cs="楷体" w:eastAsia="楷体"/>
          <w:sz w:val="47"/>
          <w:spacing w:val="0"/>
          <w:color w:val="000000"/>
          <w:b w:val="off"/>
          <w:i w:val="off"/>
        </w:rPr>
        <w:t>时，在另一种完全不同的功能上，现象学又是任何一门———可以</w:t>
      </w:r>
      <w:r>
        <w:rPr>
          <w:rFonts w:ascii="楷体" w:hAnsi="楷体" w:cs="楷体" w:eastAsia="楷体"/>
          <w:sz w:val="47"/>
          <w:spacing w:val="0"/>
          <w:color w:val="000000"/>
          <w:b w:val="off"/>
          <w:i w:val="off"/>
        </w:rPr>
        <w:t>完全有理由自称为是严格科学的———心理学的基础，正如纯粹</w:t>
      </w:r>
      <w:r>
        <w:rPr>
          <w:rFonts w:ascii="楷体" w:hAnsi="楷体" w:cs="楷体" w:eastAsia="楷体"/>
          <w:sz w:val="47"/>
          <w:spacing w:val="0"/>
          <w:color w:val="000000"/>
          <w:b w:val="off"/>
          <w:i w:val="off"/>
        </w:rPr>
        <w:t xml:space="preserve">  数学，如纯粹空间论和纯粹运动论，是任何一门精密的自然科学</w:t>
      </w:r>
      <w:r>
        <w:rPr>
          <w:rFonts w:ascii="楷体" w:hAnsi="楷体" w:cs="楷体" w:eastAsia="楷体"/>
          <w:sz w:val="47"/>
          <w:spacing w:val="0"/>
          <w:color w:val="000000"/>
          <w:b w:val="off"/>
          <w:i w:val="off"/>
        </w:rPr>
        <w:t>(关于经验事物及其经验形态和运动的自然论)的必然基础一</w:t>
      </w:r>
      <w:r>
        <w:rPr>
          <w:rFonts w:ascii="楷体" w:hAnsi="楷体" w:cs="楷体" w:eastAsia="楷体"/>
          <w:sz w:val="47"/>
          <w:spacing w:val="0"/>
          <w:color w:val="000000"/>
          <w:b w:val="off"/>
          <w:i w:val="off"/>
        </w:rPr>
        <w:t>样。关于感知、意愿以及其他任何体验构形的本质认识当然也</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11404600</wp:posOffset>
                </wp:positionV>
                <wp:extent cx="1282700" cy="749300"/>
                <wp:wrapNone/>
                <wp:docPr id="165" name="文本框 165"/>
                <a:graphic xmlns:a="http://schemas.openxmlformats.org/drawingml/2006/main">
                  <a:graphicData uri="http://schemas.microsoft.com/office/word/2010/wordprocessingShape">
                    <wps:wsp>
                      <wps:cNvSpPr txBox="true"/>
                      <wps:spPr>
                        <a:xfrm>
                          <a:off x="0" y="0"/>
                          <a:ext cx="12827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1"/>
                              </w:rPr>
                            </w:pPr>
                            <w:bookmarkStart w:name="" w:id="2351"/>
                            <w:r>
                              <w:rPr>
                                <w:rFonts w:ascii="楷体" w:hAnsi="楷体" w:cs="楷体" w:eastAsia="楷体"/>
                                <w:sz w:val="81"/>
                                <w:spacing w:val="0"/>
                                <w:color w:val="000000"/>
                                <w:b w:val="off"/>
                                <w:i w:val="off"/>
                              </w:rPr>
                              <w:t>B₁19</w:t>
                            </w:r>
                            <w:bookmarkEnd w:id="2351"/>
                          </w:p>
                        </w:txbxContent>
                      </wps:txbx>
                      <wps:bodyPr wrap="square" lIns="0" rIns="0" tIns="0" bIns="0" vert="horz" anchor="t">
                        <a:noAutofit/>
                      </wps:bodyPr>
                    </wps:wsp>
                  </a:graphicData>
                </a:graphic>
              </wp:anchor>
            </w:drawing>
          </mc:Choice>
          <mc:Fallback>
            <w:pict>
              <v:shape type="#_x0000_t202" filled="f" stroked="f" style="margin-left:146pt;margin-top:898pt;width:101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1"/>
                        </w:rPr>
                      </w:pPr>
                      <w:bookmarkStart w:name="" w:id="2352"/>
                      <w:r>
                        <w:rPr>
                          <w:rFonts w:ascii="楷体" w:hAnsi="楷体" w:cs="楷体" w:eastAsia="楷体"/>
                          <w:sz w:val="81"/>
                          <w:spacing w:val="0"/>
                          <w:color w:val="000000"/>
                          <w:b w:val="off"/>
                          <w:i w:val="off"/>
                        </w:rPr>
                        <w:t>B₁19</w:t>
                      </w:r>
                      <w:bookmarkEnd w:id="2352"/>
                    </w:p>
                  </w:txbxContent>
                </v:textbox>
              </v:shape>
            </w:pict>
          </mc:Fallback>
        </mc:AlternateContent>
      </w:r>
      <w:bookmarkEnd w:id="2350"/>
    </w:p>
    <w:p>
      <w:r>
        <w:t/>
      </w:r>
    </w:p>
    <w:p>
      <w:pPr>
        <w:sectPr>
          <w:footerReference r:id="rId180"/>
          <w:headerReference r:id="rId181" w:type="default"/>
          <w:type w:val="nextPage"/>
          <w:pgSz w:w="22520" w:h="31680"/>
          <w:pgMar w:left="2800" w:top="2460" w:right="2800" w:bottom="2460" w:header="2160" w:footer="2160"/>
          <w:cols w:num="1"/>
        </w:sectPr>
      </w:pPr>
    </w:p>
    <w:p>
      <w:pPr>
        <w:pageBreakBefore w:val="off"/>
        <w:tabs>
          <w:tab w:pos="14880" w:val="left" w:leader="none"/>
        </w:tabs>
        <w:wordWrap w:val="off"/>
        <w:spacing w:before="0" w:after="0" w:line="640" w:lineRule="atLeast"/>
        <w:ind w:left="12620" w:right="0"/>
        <w:jc w:val="both"/>
        <w:textAlignment w:val="baseline"/>
        <w:rPr>
          <w:sz w:val="47"/>
        </w:rPr>
      </w:pPr>
      <w:bookmarkStart w:name="" w:id="2353"/>
      <w:r>
        <w:rPr>
          <w:rFonts w:ascii="黑体" w:hAnsi="黑体" w:cs="黑体" w:eastAsia="黑体"/>
          <w:sz w:val="47"/>
          <w:spacing w:val="0"/>
          <w:color w:val="000000"/>
          <w:b w:val="off"/>
          <w:i w:val="off"/>
        </w:rPr>
        <w:t>引论</w:t>
      </w:r>
      <w:r>
        <w:t xml:space="preserve">	</w:t>
      </w:r>
      <w:r>
        <w:rPr>
          <w:rFonts w:ascii="楷体" w:hAnsi="楷体" w:cs="楷体" w:eastAsia="楷体"/>
          <w:sz w:val="47"/>
          <w:spacing w:val="0"/>
          <w:color w:val="000000"/>
          <w:b w:val="off"/>
          <w:i w:val="off"/>
        </w:rPr>
        <w:t>|019</w:t>
      </w:r>
      <w:bookmarkEnd w:id="2353"/>
    </w:p>
    <w:p>
      <w:pPr>
        <w:pageBreakBefore w:val="off"/>
        <w:tabs/>
        <w:wordWrap w:val="off"/>
        <w:spacing w:before="0" w:after="0" w:line="960" w:lineRule="exact"/>
        <w:ind w:left="0" w:right="0"/>
        <w:jc w:val="both"/>
        <w:textAlignment w:val="baseline"/>
        <w:rPr>
          <w:sz w:val="53"/>
        </w:rPr>
      </w:pPr>
      <w:bookmarkStart w:name="" w:id="2354"/>
      <w:r>
        <w:rPr>
          <w:rFonts w:ascii="宋体" w:hAnsi="宋体" w:cs="宋体" w:eastAsia="宋体"/>
          <w:sz w:val="53"/>
          <w:spacing w:val="0"/>
          <w:color w:val="000000"/>
          <w:b w:val="off"/>
          <w:i w:val="off"/>
        </w:rPr>
        <w:t/>
      </w:r>
      <w:bookmarkEnd w:id="2354"/>
    </w:p>
    <w:p>
      <w:pPr>
        <w:pageBreakBefore w:val="off"/>
        <w:tabs/>
        <w:wordWrap w:val="off"/>
        <w:spacing w:before="0" w:after="0" w:line="940" w:lineRule="atLeast"/>
        <w:ind w:left="840" w:right="160" w:hanging="20"/>
        <w:jc w:val="both"/>
        <w:textAlignment w:val="baseline"/>
        <w:rPr>
          <w:sz w:val="53"/>
        </w:rPr>
      </w:pPr>
      <w:bookmarkStart w:name="" w:id="2355"/>
      <w:r>
        <w:rPr>
          <w:rFonts w:ascii="楷体" w:hAnsi="楷体" w:cs="楷体" w:eastAsia="楷体"/>
          <w:sz w:val="53"/>
          <w:spacing w:val="0"/>
          <w:color w:val="000000"/>
          <w:b w:val="off"/>
          <w:i w:val="off"/>
        </w:rPr>
        <w:t>适用于相应的动物生物的经验状态，就像几何认识也适用于自</w:t>
      </w:r>
      <w:r>
        <w:rPr>
          <w:rFonts w:ascii="楷体" w:hAnsi="楷体" w:cs="楷体" w:eastAsia="楷体"/>
          <w:sz w:val="53"/>
          <w:spacing w:val="0"/>
          <w:color w:val="000000"/>
          <w:b w:val="off"/>
          <w:i w:val="off"/>
        </w:rPr>
        <w:t>然的空间形态一样。[61]</w:t>
      </w:r>
      <w:bookmarkEnd w:id="2355"/>
    </w:p>
    <w:p>
      <w:pPr>
        <w:pageBreakBefore w:val="off"/>
        <w:tabs/>
        <w:wordWrap w:val="off"/>
        <w:spacing w:before="580" w:after="0" w:line="940" w:lineRule="atLeast"/>
        <w:ind w:left="0" w:right="0"/>
        <w:jc w:val="center"/>
        <w:textAlignment w:val="baseline"/>
        <w:rPr>
          <w:sz w:val="61"/>
        </w:rPr>
      </w:pPr>
      <w:bookmarkStart w:name="" w:id="2356"/>
      <w:r>
        <w:rPr>
          <w:rFonts w:ascii="黑体" w:hAnsi="黑体" w:cs="黑体" w:eastAsia="黑体"/>
          <w:sz w:val="61"/>
          <w:spacing w:val="0"/>
          <w:color w:val="000000"/>
          <w:b w:val="on"/>
          <w:i w:val="off"/>
        </w:rPr>
        <w:t>第7节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认识论研究的</w:t>
      </w:r>
      <w:bookmarkEnd w:id="2356"/>
    </w:p>
    <w:p>
      <w:pPr>
        <w:pageBreakBefore w:val="off"/>
        <w:tabs/>
        <w:wordWrap w:val="off"/>
        <w:spacing w:before="0" w:after="0" w:line="960" w:lineRule="atLeast"/>
        <w:ind w:left="0" w:right="0"/>
        <w:jc w:val="center"/>
        <w:textAlignment w:val="baseline"/>
        <w:rPr>
          <w:sz w:val="61"/>
        </w:rPr>
      </w:pPr>
      <w:bookmarkStart w:name="" w:id="2357"/>
      <w:r>
        <w:rPr>
          <w:rFonts w:ascii="黑体" w:hAnsi="黑体" w:cs="黑体" w:eastAsia="黑体"/>
          <w:sz w:val="61"/>
          <w:spacing w:val="0"/>
          <w:color w:val="000000"/>
          <w:b w:val="on"/>
          <w:i w:val="off"/>
        </w:rPr>
        <w:t>无前提性原则</w:t>
      </w:r>
      <w:bookmarkEnd w:id="2357"/>
    </w:p>
    <w:p>
      <w:pPr>
        <w:pageBreakBefore w:val="off"/>
        <w:tabs/>
        <w:wordWrap w:val="off"/>
        <w:spacing w:before="560" w:after="0" w:line="940" w:lineRule="atLeast"/>
        <w:ind w:left="820" w:right="0" w:firstLine="1120"/>
        <w:jc w:val="both"/>
        <w:textAlignment w:val="baseline"/>
        <w:rPr>
          <w:sz w:val="53"/>
        </w:rPr>
      </w:pPr>
      <w:bookmarkStart w:name="" w:id="2358"/>
      <w:r>
        <w:rPr>
          <w:rFonts w:ascii="宋体" w:hAnsi="宋体" w:cs="宋体" w:eastAsia="宋体"/>
          <w:sz w:val="53"/>
          <w:spacing w:val="0"/>
          <w:color w:val="000000"/>
          <w:b w:val="off"/>
          <w:i w:val="off"/>
        </w:rPr>
        <w:t>正如人们常常所强调的那样，一项具有严肃的科学性要求</w:t>
      </w:r>
      <w:r>
        <w:rPr>
          <w:rFonts w:ascii="宋体" w:hAnsi="宋体" w:cs="宋体" w:eastAsia="宋体"/>
          <w:sz w:val="53"/>
          <w:spacing w:val="0"/>
          <w:color w:val="000000"/>
          <w:b w:val="off"/>
          <w:i w:val="off"/>
        </w:rPr>
        <w:t>的认识论研究必须满足无前提性原则。但我们认为，这个原则</w:t>
      </w:r>
      <w:r>
        <w:rPr>
          <w:rFonts w:ascii="宋体" w:hAnsi="宋体" w:cs="宋体" w:eastAsia="宋体"/>
          <w:sz w:val="53"/>
          <w:spacing w:val="0"/>
          <w:color w:val="000000"/>
          <w:b w:val="off"/>
          <w:i w:val="off"/>
        </w:rPr>
        <w:t>并不再意味着：严格地排斥所有在现象学上[62]无法完全实现</w:t>
      </w:r>
      <w:r>
        <w:rPr>
          <w:rFonts w:ascii="宋体" w:hAnsi="宋体" w:cs="宋体" w:eastAsia="宋体"/>
          <w:sz w:val="53"/>
          <w:spacing w:val="0"/>
          <w:color w:val="000000"/>
          <w:b w:val="off"/>
          <w:i w:val="off"/>
        </w:rPr>
        <w:t>的陈述[63]。任何认识论的研究都必须在纯粹现象学的基础上</w:t>
      </w:r>
      <w:r>
        <w:rPr>
          <w:rFonts w:ascii="宋体" w:hAnsi="宋体" w:cs="宋体" w:eastAsia="宋体"/>
          <w:sz w:val="53"/>
          <w:spacing w:val="0"/>
          <w:color w:val="000000"/>
          <w:b w:val="off"/>
          <w:i w:val="off"/>
        </w:rPr>
        <w:t>进行。它所追求的“理论”无非是对下列问题的思索和明见的理</w:t>
      </w:r>
      <w:r>
        <w:rPr>
          <w:rFonts w:ascii="宋体" w:hAnsi="宋体" w:cs="宋体" w:eastAsia="宋体"/>
          <w:sz w:val="53"/>
          <w:spacing w:val="0"/>
          <w:color w:val="000000"/>
          <w:b w:val="off"/>
          <w:i w:val="off"/>
        </w:rPr>
        <w:t>解，即：思维和认识究竟是什么，即按其纯粹的属的本质来看，</w:t>
      </w:r>
      <w:r>
        <w:rPr>
          <w:rFonts w:ascii="宋体" w:hAnsi="宋体" w:cs="宋体" w:eastAsia="宋体"/>
          <w:sz w:val="53"/>
          <w:spacing w:val="0"/>
          <w:color w:val="000000"/>
          <w:b w:val="off"/>
          <w:i w:val="off"/>
        </w:rPr>
        <w:t>它们究竟是什么；它们必定具有什么类型和形式；它的对象关系</w:t>
      </w:r>
      <w:r>
        <w:rPr>
          <w:rFonts w:ascii="宋体" w:hAnsi="宋体" w:cs="宋体" w:eastAsia="宋体"/>
          <w:sz w:val="53"/>
          <w:spacing w:val="0"/>
          <w:color w:val="000000"/>
          <w:b w:val="off"/>
          <w:i w:val="off"/>
        </w:rPr>
        <w:t>具有哪些内在的结构；在这些结构方面，像有效性、论证、直接与</w:t>
      </w:r>
      <w:r>
        <w:rPr>
          <w:rFonts w:ascii="宋体" w:hAnsi="宋体" w:cs="宋体" w:eastAsia="宋体"/>
          <w:sz w:val="53"/>
          <w:spacing w:val="0"/>
          <w:color w:val="000000"/>
          <w:b w:val="off"/>
          <w:i w:val="off"/>
        </w:rPr>
        <w:t>间接的明见性这些观念以及与它们相对立的观念分别意味着什</w:t>
      </w:r>
      <w:r>
        <w:rPr>
          <w:rFonts w:ascii="宋体" w:hAnsi="宋体" w:cs="宋体" w:eastAsia="宋体"/>
          <w:sz w:val="53"/>
          <w:spacing w:val="0"/>
          <w:color w:val="000000"/>
          <w:b w:val="off"/>
          <w:i w:val="off"/>
        </w:rPr>
        <w:t>么；这些观念相对于可能的认识对象的区域而言具有哪些特殊</w:t>
      </w:r>
      <w:r>
        <w:rPr>
          <w:rFonts w:ascii="宋体" w:hAnsi="宋体" w:cs="宋体" w:eastAsia="宋体"/>
          <w:sz w:val="53"/>
          <w:spacing w:val="0"/>
          <w:color w:val="000000"/>
          <w:b w:val="off"/>
          <w:i w:val="off"/>
        </w:rPr>
        <w:t>性；形式的和质料的“思维规律”如何通过与认识意识所具有的</w:t>
      </w:r>
      <w:r>
        <w:rPr>
          <w:rFonts w:ascii="宋体" w:hAnsi="宋体" w:cs="宋体" w:eastAsia="宋体"/>
          <w:sz w:val="53"/>
          <w:spacing w:val="0"/>
          <w:color w:val="000000"/>
          <w:b w:val="off"/>
          <w:i w:val="off"/>
        </w:rPr>
        <w:t>结构性本质联系的先天关系来阐释自身的意义和作用[64]。如</w:t>
      </w:r>
      <w:r>
        <w:rPr>
          <w:rFonts w:ascii="宋体" w:hAnsi="宋体" w:cs="宋体" w:eastAsia="宋体"/>
          <w:sz w:val="53"/>
          <w:spacing w:val="0"/>
          <w:color w:val="000000"/>
          <w:b w:val="off"/>
          <w:i w:val="off"/>
        </w:rPr>
        <w:t>果这种对认识意义的思索所提供的不是一种单纯的意见，而是</w:t>
      </w:r>
      <w:r>
        <w:rPr>
          <w:rFonts w:ascii="宋体" w:hAnsi="宋体" w:cs="宋体" w:eastAsia="宋体"/>
          <w:sz w:val="53"/>
          <w:spacing w:val="0"/>
          <w:color w:val="000000"/>
          <w:b w:val="off"/>
          <w:i w:val="off"/>
        </w:rPr>
        <w:t>像这里所严格要求的那样，提供一种明晰的知识，那么它就必须</w:t>
      </w:r>
      <w:r>
        <w:rPr>
          <w:rFonts w:ascii="宋体" w:hAnsi="宋体" w:cs="宋体" w:eastAsia="宋体"/>
          <w:sz w:val="53"/>
          <w:spacing w:val="0"/>
          <w:color w:val="000000"/>
          <w:b w:val="off"/>
          <w:i w:val="off"/>
        </w:rPr>
        <w:t>在被给予的思维体验和认识体验的典范性的基础上作为纯粹的</w:t>
      </w:r>
      <w:r>
        <w:rPr>
          <w:rFonts w:ascii="宋体" w:hAnsi="宋体" w:cs="宋体" w:eastAsia="宋体"/>
          <w:sz w:val="53"/>
          <w:spacing w:val="0"/>
          <w:color w:val="000000"/>
          <w:b w:val="off"/>
          <w:i w:val="off"/>
        </w:rPr>
        <w:t>本质直观[65]来进行。思维行为有时会朝向超越的客体或者甚</w:t>
      </w:r>
      <w:r>
        <w:rPr>
          <w:rFonts w:ascii="宋体" w:hAnsi="宋体" w:cs="宋体" w:eastAsia="宋体"/>
          <w:sz w:val="53"/>
          <w:spacing w:val="0"/>
          <w:color w:val="000000"/>
          <w:b w:val="off"/>
          <w:i w:val="off"/>
        </w:rPr>
        <w:t>至朝向不存在的和不可能的客体，但这并无妨碍。因为，人们必</w:t>
      </w:r>
      <w:r>
        <w:rPr>
          <w:rFonts w:ascii="宋体" w:hAnsi="宋体" w:cs="宋体" w:eastAsia="宋体"/>
          <w:sz w:val="53"/>
          <w:spacing w:val="0"/>
          <w:color w:val="000000"/>
          <w:b w:val="off"/>
          <w:i w:val="off"/>
        </w:rPr>
        <w:t>须注意到，[66]这种对对象的朝向、这种对一个非实在地处于体</w:t>
      </w:r>
      <w:r>
        <w:rPr>
          <w:rFonts w:ascii="宋体" w:hAnsi="宋体" w:cs="宋体" w:eastAsia="宋体"/>
          <w:sz w:val="53"/>
          <w:spacing w:val="0"/>
          <w:color w:val="000000"/>
          <w:b w:val="off"/>
          <w:i w:val="off"/>
        </w:rPr>
        <w:t>验的现象学组成之中的[67]客体的表象和意指是有关体验的描</w:t>
      </w:r>
      <w:r>
        <w:rPr>
          <w:rFonts w:ascii="宋体" w:hAnsi="宋体" w:cs="宋体" w:eastAsia="宋体"/>
          <w:sz w:val="53"/>
          <w:spacing w:val="0"/>
          <w:color w:val="000000"/>
          <w:b w:val="off"/>
          <w:i w:val="off"/>
        </w:rPr>
        <w:t>述性特征，因而，这种意指的意义必须在体验本身的基础上得到</w:t>
      </w:r>
      <w:r>
        <w:rPr>
          <w:rFonts w:ascii="宋体" w:hAnsi="宋体" w:cs="宋体" w:eastAsia="宋体"/>
          <w:sz w:val="53"/>
          <w:spacing w:val="0"/>
          <w:color w:val="000000"/>
          <w:b w:val="off"/>
          <w:i w:val="off"/>
        </w:rPr>
        <w:t>澄清和确定；其他方式的澄清和确定实际上是不可能的。</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11861800</wp:posOffset>
                </wp:positionV>
                <wp:extent cx="876300" cy="558800"/>
                <wp:wrapNone/>
                <wp:docPr id="166" name="文本框 166"/>
                <a:graphic xmlns:a="http://schemas.openxmlformats.org/drawingml/2006/main">
                  <a:graphicData uri="http://schemas.microsoft.com/office/word/2010/wordprocessingShape">
                    <wps:wsp>
                      <wps:cNvSpPr txBox="true"/>
                      <wps:spPr>
                        <a:xfrm>
                          <a:off x="0" y="0"/>
                          <a:ext cx="876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359"/>
                            <w:r>
                              <w:rPr>
                                <w:rFonts w:ascii="TimesNewRoman" w:hAnsi="TimesNewRoman" w:cs="TimesNewRoman" w:eastAsia="TimesNewRoman"/>
                                <w:sz w:val="59"/>
                                <w:spacing w:val="0"/>
                                <w:color w:val="000000"/>
                                <w:b w:val="off"/>
                                <w:i w:val="off"/>
                              </w:rPr>
                              <w:t>A20</w:t>
                            </w:r>
                            <w:bookmarkEnd w:id="2359"/>
                          </w:p>
                        </w:txbxContent>
                      </wps:txbx>
                      <wps:bodyPr wrap="square" lIns="0" rIns="0" tIns="0" bIns="0" vert="horz" anchor="t">
                        <a:noAutofit/>
                      </wps:bodyPr>
                    </wps:wsp>
                  </a:graphicData>
                </a:graphic>
              </wp:anchor>
            </w:drawing>
          </mc:Choice>
          <mc:Fallback>
            <w:pict>
              <v:shape type="#_x0000_t202" filled="f" stroked="f" style="margin-left:984pt;margin-top:934pt;width:6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360"/>
                      <w:r>
                        <w:rPr>
                          <w:rFonts w:ascii="TimesNewRoman" w:hAnsi="TimesNewRoman" w:cs="TimesNewRoman" w:eastAsia="TimesNewRoman"/>
                          <w:sz w:val="59"/>
                          <w:spacing w:val="0"/>
                          <w:color w:val="000000"/>
                          <w:b w:val="off"/>
                          <w:i w:val="off"/>
                        </w:rPr>
                        <w:t>A20</w:t>
                      </w:r>
                      <w:bookmarkEnd w:id="23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10121900</wp:posOffset>
                </wp:positionV>
                <wp:extent cx="1041400" cy="558800"/>
                <wp:wrapNone/>
                <wp:docPr id="167" name="文本框 167"/>
                <a:graphic xmlns:a="http://schemas.openxmlformats.org/drawingml/2006/main">
                  <a:graphicData uri="http://schemas.microsoft.com/office/word/2010/wordprocessingShape">
                    <wps:wsp>
                      <wps:cNvSpPr txBox="true"/>
                      <wps:spPr>
                        <a:xfrm>
                          <a:off x="0" y="0"/>
                          <a:ext cx="10414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361"/>
                            <w:r>
                              <w:rPr>
                                <w:rFonts w:ascii="TimesNewRoman" w:hAnsi="TimesNewRoman" w:cs="TimesNewRoman" w:eastAsia="TimesNewRoman"/>
                                <w:sz w:val="59"/>
                                <w:spacing w:val="0"/>
                                <w:color w:val="000000"/>
                                <w:b w:val="off"/>
                                <w:i w:val="off"/>
                              </w:rPr>
                              <w:t>B120</w:t>
                            </w:r>
                            <w:bookmarkEnd w:id="2361"/>
                          </w:p>
                        </w:txbxContent>
                      </wps:txbx>
                      <wps:bodyPr wrap="square" lIns="0" rIns="0" tIns="0" bIns="0" vert="horz" anchor="t">
                        <a:noAutofit/>
                      </wps:bodyPr>
                    </wps:wsp>
                  </a:graphicData>
                </a:graphic>
              </wp:anchor>
            </w:drawing>
          </mc:Choice>
          <mc:Fallback>
            <w:pict>
              <v:shape type="#_x0000_t202" filled="f" stroked="f" style="margin-left:983pt;margin-top:797pt;width:8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362"/>
                      <w:r>
                        <w:rPr>
                          <w:rFonts w:ascii="TimesNewRoman" w:hAnsi="TimesNewRoman" w:cs="TimesNewRoman" w:eastAsia="TimesNewRoman"/>
                          <w:sz w:val="59"/>
                          <w:spacing w:val="0"/>
                          <w:color w:val="000000"/>
                          <w:b w:val="off"/>
                          <w:i w:val="off"/>
                        </w:rPr>
                        <w:t>B120</w:t>
                      </w:r>
                      <w:bookmarkEnd w:id="2362"/>
                    </w:p>
                  </w:txbxContent>
                </v:textbox>
              </v:shape>
            </w:pict>
          </mc:Fallback>
        </mc:AlternateContent>
      </w:r>
      <w:bookmarkEnd w:id="2358"/>
    </w:p>
    <w:p>
      <w:r>
        <w:t/>
      </w:r>
    </w:p>
    <w:p>
      <w:pPr>
        <w:sectPr>
          <w:footerReference r:id="rId182"/>
          <w:headerReference r:id="rId183" w:type="default"/>
          <w:type w:val="nextPage"/>
          <w:pgSz w:w="22520" w:h="31680"/>
          <w:pgMar w:left="3240" w:top="2380" w:right="3240" w:bottom="2380" w:header="2080" w:footer="2080"/>
          <w:cols w:num="1"/>
        </w:sectPr>
      </w:pPr>
    </w:p>
    <w:p>
      <w:pPr>
        <w:pageBreakBefore w:val="off"/>
        <w:tabs>
          <w:tab w:pos="3060" w:val="left" w:leader="none"/>
        </w:tabs>
        <w:wordWrap w:val="off"/>
        <w:spacing w:before="0" w:after="0" w:line="580" w:lineRule="atLeast"/>
        <w:ind w:left="1400" w:right="0"/>
        <w:jc w:val="both"/>
        <w:textAlignment w:val="baseline"/>
        <w:rPr>
          <w:sz w:val="42"/>
        </w:rPr>
      </w:pPr>
      <w:bookmarkStart w:name="" w:id="2363"/>
      <w:r>
        <w:rPr>
          <w:rFonts w:ascii="楷体" w:hAnsi="楷体" w:cs="楷体" w:eastAsia="楷体"/>
          <w:sz w:val="42"/>
          <w:spacing w:val="0"/>
          <w:color w:val="000000"/>
          <w:b w:val="off"/>
          <w:i w:val="off"/>
        </w:rPr>
        <w:t>020</w:t>
      </w:r>
      <w:r>
        <w:t xml:space="preserve">	</w:t>
      </w:r>
      <w:r>
        <w:rPr>
          <w:rFonts w:ascii="仿宋" w:hAnsi="仿宋" w:cs="仿宋" w:eastAsia="仿宋"/>
          <w:sz w:val="42"/>
          <w:spacing w:val="0"/>
          <w:color w:val="000000"/>
          <w:b w:val="off"/>
          <w:i w:val="off"/>
        </w:rPr>
        <w:t>逻辑研究(第二卷第一部分)</w:t>
      </w:r>
      <w:bookmarkEnd w:id="2363"/>
    </w:p>
    <w:p>
      <w:pPr>
        <w:pageBreakBefore w:val="off"/>
        <w:tabs/>
        <w:wordWrap w:val="off"/>
        <w:spacing w:before="0" w:after="0" w:line="1100" w:lineRule="exact"/>
        <w:ind w:left="0" w:right="0"/>
        <w:jc w:val="both"/>
        <w:textAlignment w:val="baseline"/>
        <w:rPr>
          <w:sz w:val="47"/>
        </w:rPr>
      </w:pPr>
      <w:bookmarkStart w:name="" w:id="2364"/>
      <w:r>
        <w:rPr>
          <w:rFonts w:ascii="宋体" w:hAnsi="宋体" w:cs="宋体" w:eastAsia="宋体"/>
          <w:sz w:val="47"/>
          <w:spacing w:val="0"/>
          <w:color w:val="000000"/>
          <w:b w:val="off"/>
          <w:i w:val="off"/>
        </w:rPr>
        <w:t/>
      </w:r>
      <w:bookmarkEnd w:id="2364"/>
    </w:p>
    <w:p>
      <w:pPr>
        <w:pageBreakBefore w:val="off"/>
        <w:tabs/>
        <w:wordWrap w:val="off"/>
        <w:spacing w:before="0" w:after="0" w:line="1100" w:lineRule="atLeast"/>
        <w:ind w:left="0" w:right="0" w:firstLine="2660"/>
        <w:jc w:val="both"/>
        <w:textAlignment w:val="baseline"/>
        <w:rPr>
          <w:sz w:val="47"/>
        </w:rPr>
      </w:pPr>
      <w:bookmarkStart w:name="" w:id="2365"/>
      <w:r>
        <w:rPr>
          <w:rFonts w:ascii="宋体" w:hAnsi="宋体" w:cs="宋体" w:eastAsia="宋体"/>
          <w:sz w:val="47"/>
          <w:spacing w:val="0"/>
          <w:color w:val="000000"/>
          <w:b w:val="off"/>
          <w:i w:val="off"/>
        </w:rPr>
        <w:t>与纯粹认识论有别的一个问题是我们对超越意识的“心理”</w:t>
      </w:r>
      <w:r>
        <w:rPr>
          <w:rFonts w:ascii="宋体" w:hAnsi="宋体" w:cs="宋体" w:eastAsia="宋体"/>
          <w:sz w:val="47"/>
          <w:spacing w:val="0"/>
          <w:color w:val="000000"/>
          <w:b w:val="off"/>
          <w:i w:val="off"/>
        </w:rPr>
        <w:t>实体和“物理”实体设定的证明：必须在现实的意义上来理解自</w:t>
      </w:r>
      <w:r>
        <w:rPr>
          <w:rFonts w:ascii="宋体" w:hAnsi="宋体" w:cs="宋体" w:eastAsia="宋体"/>
          <w:sz w:val="47"/>
          <w:spacing w:val="0"/>
          <w:color w:val="000000"/>
          <w:b w:val="off"/>
          <w:i w:val="off"/>
        </w:rPr>
        <w:t>然研究者所作的有关这些实体的陈述，还是必须在非本真的意</w:t>
      </w:r>
      <w:r>
        <w:rPr>
          <w:rFonts w:ascii="宋体" w:hAnsi="宋体" w:cs="宋体" w:eastAsia="宋体"/>
          <w:sz w:val="47"/>
          <w:spacing w:val="0"/>
          <w:color w:val="000000"/>
          <w:b w:val="off"/>
          <w:i w:val="off"/>
        </w:rPr>
        <w:t>义上来理解它们；将显现的自然，即作为自然科学的相关物的自</w:t>
      </w:r>
      <w:r>
        <w:rPr>
          <w:rFonts w:ascii="宋体" w:hAnsi="宋体" w:cs="宋体" w:eastAsia="宋体"/>
          <w:sz w:val="47"/>
          <w:spacing w:val="0"/>
          <w:color w:val="000000"/>
          <w:b w:val="off"/>
          <w:i w:val="off"/>
        </w:rPr>
        <w:t>然与第二个、在一种加强了的意义上超越的世界相对立，这种做</w:t>
      </w:r>
      <w:r>
        <w:rPr>
          <w:rFonts w:ascii="宋体" w:hAnsi="宋体" w:cs="宋体" w:eastAsia="宋体"/>
          <w:sz w:val="47"/>
          <w:spacing w:val="0"/>
          <w:color w:val="000000"/>
          <w:b w:val="off"/>
          <w:i w:val="off"/>
        </w:rPr>
        <w:t>法是否有意义和有理由；如此等等。关于“外部世界”的存在和</w:t>
      </w:r>
      <w:r>
        <w:rPr>
          <w:rFonts w:ascii="宋体" w:hAnsi="宋体" w:cs="宋体" w:eastAsia="宋体"/>
          <w:sz w:val="47"/>
          <w:spacing w:val="0"/>
          <w:color w:val="000000"/>
          <w:b w:val="off"/>
          <w:i w:val="off"/>
        </w:rPr>
        <w:t>自然的问题是一个形而上学的问题。作为对观念本质和对认识</w:t>
      </w:r>
      <w:r>
        <w:rPr>
          <w:rFonts w:ascii="宋体" w:hAnsi="宋体" w:cs="宋体" w:eastAsia="宋体"/>
          <w:sz w:val="47"/>
          <w:spacing w:val="0"/>
          <w:color w:val="000000"/>
          <w:b w:val="off"/>
          <w:i w:val="off"/>
        </w:rPr>
        <w:t>思维之有效意义的一般阐述，认识论虽然包含着这种一般问题，</w:t>
      </w:r>
      <w:r>
        <w:rPr>
          <w:rFonts w:ascii="宋体" w:hAnsi="宋体" w:cs="宋体" w:eastAsia="宋体"/>
          <w:sz w:val="47"/>
          <w:spacing w:val="0"/>
          <w:color w:val="000000"/>
          <w:b w:val="off"/>
          <w:i w:val="off"/>
        </w:rPr>
        <w:t>即：有关那些原则上已超越出对其认识之体验的事物性、实体</w:t>
      </w:r>
      <w:r>
        <w:rPr>
          <w:rFonts w:ascii="宋体" w:hAnsi="宋体" w:cs="宋体" w:eastAsia="宋体"/>
          <w:sz w:val="47"/>
          <w:spacing w:val="0"/>
          <w:color w:val="000000"/>
          <w:b w:val="off"/>
          <w:i w:val="off"/>
        </w:rPr>
        <w:t>性对象的知识或理性猜测是否可能以及在何种程度上可能，这</w:t>
      </w:r>
      <w:r>
        <w:rPr>
          <w:rFonts w:ascii="宋体" w:hAnsi="宋体" w:cs="宋体" w:eastAsia="宋体"/>
          <w:sz w:val="47"/>
          <w:spacing w:val="0"/>
          <w:color w:val="000000"/>
          <w:b w:val="off"/>
          <w:i w:val="off"/>
        </w:rPr>
        <w:t>些知识的真正意义必须依据哪些准则；但认识论并不包含这种</w:t>
      </w:r>
      <w:r>
        <w:rPr>
          <w:rFonts w:ascii="宋体" w:hAnsi="宋体" w:cs="宋体" w:eastAsia="宋体"/>
          <w:sz w:val="47"/>
          <w:spacing w:val="0"/>
          <w:color w:val="000000"/>
          <w:b w:val="off"/>
          <w:i w:val="off"/>
        </w:rPr>
        <w:t>经验方面的问题：我们作为人是否确实能够根据事实地被给予</w:t>
      </w:r>
      <w:r>
        <w:rPr>
          <w:rFonts w:ascii="宋体" w:hAnsi="宋体" w:cs="宋体" w:eastAsia="宋体"/>
          <w:sz w:val="47"/>
          <w:spacing w:val="0"/>
          <w:color w:val="000000"/>
          <w:b w:val="off"/>
          <w:i w:val="off"/>
        </w:rPr>
        <w:t>我们的材料来获得这种知识，认识论更不包含将这种知识付诸</w:t>
      </w:r>
      <w:r>
        <w:rPr>
          <w:rFonts w:ascii="宋体" w:hAnsi="宋体" w:cs="宋体" w:eastAsia="宋体"/>
          <w:sz w:val="47"/>
          <w:spacing w:val="0"/>
          <w:color w:val="000000"/>
          <w:b w:val="off"/>
          <w:i w:val="off"/>
        </w:rPr>
        <w:t>实现的任务。[68]在我们看来，认识论实际上根本不是一种理</w:t>
      </w:r>
      <w:r>
        <w:rPr>
          <w:rFonts w:ascii="宋体" w:hAnsi="宋体" w:cs="宋体" w:eastAsia="宋体"/>
          <w:sz w:val="47"/>
          <w:spacing w:val="0"/>
          <w:color w:val="000000"/>
          <w:b w:val="off"/>
          <w:i w:val="off"/>
        </w:rPr>
        <w:t>论[69]。它不是确切意义上的科学，即一种理论解释的统一。理</w:t>
      </w:r>
      <w:r>
        <w:rPr>
          <w:rFonts w:ascii="宋体" w:hAnsi="宋体" w:cs="宋体" w:eastAsia="宋体"/>
          <w:sz w:val="47"/>
          <w:spacing w:val="0"/>
          <w:color w:val="000000"/>
          <w:b w:val="off"/>
          <w:i w:val="off"/>
        </w:rPr>
        <w:t>论意义上的解释是从一般规律出发去解释个别之物并从基本规</w:t>
      </w:r>
      <w:r>
        <w:rPr>
          <w:rFonts w:ascii="宋体" w:hAnsi="宋体" w:cs="宋体" w:eastAsia="宋体"/>
          <w:sz w:val="47"/>
          <w:spacing w:val="0"/>
          <w:color w:val="000000"/>
          <w:b w:val="off"/>
          <w:i w:val="off"/>
        </w:rPr>
        <w:t>律出发去解释一般规律。在事实的领域中我们所从事的是这样</w:t>
      </w:r>
      <w:r>
        <w:rPr>
          <w:rFonts w:ascii="宋体" w:hAnsi="宋体" w:cs="宋体" w:eastAsia="宋体"/>
          <w:sz w:val="47"/>
          <w:spacing w:val="0"/>
          <w:color w:val="000000"/>
          <w:b w:val="off"/>
          <w:i w:val="off"/>
        </w:rPr>
        <w:t>一些认识：在各种状况的现有顺序中发生的事情，是必然地，即</w:t>
      </w:r>
      <w:r>
        <w:rPr>
          <w:rFonts w:ascii="宋体" w:hAnsi="宋体" w:cs="宋体" w:eastAsia="宋体"/>
          <w:sz w:val="47"/>
          <w:spacing w:val="0"/>
          <w:color w:val="000000"/>
          <w:b w:val="on"/>
          <w:i w:val="off"/>
        </w:rPr>
        <w:t>按照自然</w:t>
      </w:r>
      <w:r>
        <w:rPr>
          <w:rFonts w:ascii="宋体" w:hAnsi="宋体" w:cs="宋体" w:eastAsia="宋体"/>
          <w:sz w:val="47"/>
          <w:spacing w:val="0"/>
          <w:color w:val="000000"/>
          <w:b w:val="off"/>
          <w:i w:val="off"/>
        </w:rPr>
        <w:t xml:space="preserve">  规律而发生的。在先天的领域中我们所从事的则是：</w:t>
      </w:r>
      <w:r>
        <w:rPr>
          <w:rFonts w:ascii="宋体" w:hAnsi="宋体" w:cs="宋体" w:eastAsia="宋体"/>
          <w:sz w:val="47"/>
          <w:spacing w:val="0"/>
          <w:color w:val="000000"/>
          <w:b w:val="off"/>
          <w:i w:val="off"/>
        </w:rPr>
        <w:t>从全面总体的必然性出发并且最终从我们称之为公理的最原初</w:t>
      </w:r>
      <w:r>
        <w:rPr>
          <w:rFonts w:ascii="宋体" w:hAnsi="宋体" w:cs="宋体" w:eastAsia="宋体"/>
          <w:sz w:val="47"/>
          <w:spacing w:val="0"/>
          <w:color w:val="000000"/>
          <w:b w:val="off"/>
          <w:i w:val="off"/>
        </w:rPr>
        <w:t>和最一般的关系规律出发去理解低阶段上的特殊关系的必然</w:t>
      </w:r>
      <w:r>
        <w:rPr>
          <w:rFonts w:ascii="宋体" w:hAnsi="宋体" w:cs="宋体" w:eastAsia="宋体"/>
          <w:sz w:val="47"/>
          <w:spacing w:val="0"/>
          <w:color w:val="000000"/>
          <w:b w:val="off"/>
          <w:i w:val="off"/>
        </w:rPr>
        <w:t>性。然而，认识论在这种理论的意义上却没有什么可以解释，它</w:t>
      </w:r>
      <w:r>
        <w:rPr>
          <w:rFonts w:ascii="宋体" w:hAnsi="宋体" w:cs="宋体" w:eastAsia="宋体"/>
          <w:sz w:val="47"/>
          <w:spacing w:val="0"/>
          <w:color w:val="000000"/>
          <w:b w:val="off"/>
          <w:i w:val="off"/>
        </w:rPr>
        <w:t>不建立演绎性理论并且也不把自己纳入这种理论。我们完全可</w:t>
      </w:r>
      <w:r>
        <w:rPr>
          <w:rFonts w:ascii="宋体" w:hAnsi="宋体" w:cs="宋体" w:eastAsia="宋体"/>
          <w:sz w:val="47"/>
          <w:spacing w:val="0"/>
          <w:color w:val="000000"/>
          <w:b w:val="off"/>
          <w:i w:val="off"/>
        </w:rPr>
        <w:t>以把我们在《纯粹逻辑学导引》中所论及的那种最一般的认识</w:t>
      </w:r>
      <w:r>
        <w:rPr>
          <w:rFonts w:ascii="宋体" w:hAnsi="宋体" w:cs="宋体" w:eastAsia="宋体"/>
          <w:sz w:val="47"/>
          <w:spacing w:val="0"/>
          <w:color w:val="000000"/>
          <w:b w:val="off"/>
          <w:i w:val="off"/>
        </w:rPr>
        <w:t>论、亦可说是形式的认识论看作[70]是对最广泛的知性中的纯粹</w:t>
      </w:r>
      <w:r>
        <w:rPr>
          <w:rFonts w:ascii="宋体" w:hAnsi="宋体" w:cs="宋体" w:eastAsia="宋体"/>
          <w:sz w:val="47"/>
          <w:spacing w:val="0"/>
          <w:color w:val="000000"/>
          <w:b w:val="off"/>
          <w:i w:val="off"/>
        </w:rPr>
        <w:t>数学的哲学补充，这个意义上的知性以系统理论的形式将所有</w:t>
      </w:r>
      <w:r>
        <w:rPr>
          <w:rFonts w:ascii="宋体" w:hAnsi="宋体" w:cs="宋体" w:eastAsia="宋体"/>
          <w:sz w:val="47"/>
          <w:spacing w:val="0"/>
          <w:color w:val="000000"/>
          <w:b w:val="on"/>
          <w:i w:val="off"/>
        </w:rPr>
        <w:t>先天的</w:t>
      </w:r>
      <w:r>
        <w:rPr>
          <w:rFonts w:ascii="宋体" w:hAnsi="宋体" w:cs="宋体" w:eastAsia="宋体"/>
          <w:sz w:val="47"/>
          <w:spacing w:val="0"/>
          <w:color w:val="000000"/>
          <w:b w:val="off"/>
          <w:i w:val="off"/>
        </w:rPr>
        <w:t>、范畴的认识结合为一体。这种理论的理论以及阐述这</w:t>
      </w:r>
      <w:bookmarkEnd w:id="2365"/>
    </w:p>
    <w:p>
      <w:r>
        <w:t/>
      </w:r>
    </w:p>
    <w:p>
      <w:pPr>
        <w:sectPr>
          <w:footerReference r:id="rId184"/>
          <w:headerReference r:id="rId185" w:type="default"/>
          <w:type w:val="nextPage"/>
          <w:pgSz w:w="22520" w:h="31680"/>
          <w:pgMar w:left="2860" w:top="2380" w:right="2860" w:bottom="2380" w:header="2080" w:footer="2080"/>
          <w:cols w:num="1"/>
        </w:sectPr>
      </w:pPr>
    </w:p>
    <w:p>
      <w:pPr>
        <w:pageBreakBefore w:val="off"/>
        <w:tabs>
          <w:tab w:pos="14020" w:val="left" w:leader="none"/>
          <w:tab w:pos="14920" w:val="left" w:leader="none"/>
        </w:tabs>
        <w:wordWrap w:val="off"/>
        <w:spacing w:before="0" w:after="0" w:line="680" w:lineRule="atLeast"/>
        <w:ind w:left="12880" w:right="0"/>
        <w:jc w:val="both"/>
        <w:textAlignment w:val="baseline"/>
        <w:rPr>
          <w:sz w:val="49"/>
        </w:rPr>
      </w:pPr>
      <w:bookmarkStart w:name="" w:id="2366"/>
      <w:r>
        <w:rPr>
          <w:rFonts w:ascii="黑体" w:hAnsi="黑体" w:cs="黑体" w:eastAsia="黑体"/>
          <w:sz w:val="49"/>
          <w:spacing w:val="0"/>
          <w:color w:val="000000"/>
          <w:b w:val="off"/>
          <w:i w:val="off"/>
        </w:rPr>
        <w:t>引</w:t>
      </w:r>
      <w:r>
        <w:t xml:space="preserve">	</w:t>
      </w:r>
      <w:r>
        <w:rPr>
          <w:rFonts w:ascii="黑体" w:hAnsi="黑体" w:cs="黑体" w:eastAsia="黑体"/>
          <w:sz w:val="49"/>
          <w:spacing w:val="0"/>
          <w:color w:val="000000"/>
          <w:b w:val="off"/>
          <w:i w:val="off"/>
        </w:rPr>
        <w:t>论</w:t>
      </w:r>
      <w:r>
        <w:t xml:space="preserve">	</w:t>
      </w:r>
      <w:r>
        <w:rPr>
          <w:rFonts w:ascii="楷体" w:hAnsi="楷体" w:cs="楷体" w:eastAsia="楷体"/>
          <w:sz w:val="49"/>
          <w:spacing w:val="0"/>
          <w:color w:val="000000"/>
          <w:b w:val="off"/>
          <w:i w:val="off"/>
        </w:rPr>
        <w:t>021</w:t>
      </w:r>
      <w:bookmarkEnd w:id="2366"/>
    </w:p>
    <w:p>
      <w:pPr>
        <w:pageBreakBefore w:val="off"/>
        <w:tabs/>
        <w:wordWrap w:val="off"/>
        <w:spacing w:before="0" w:after="0" w:line="700" w:lineRule="exact"/>
        <w:ind w:left="0" w:right="0"/>
        <w:jc w:val="both"/>
        <w:textAlignment w:val="baseline"/>
        <w:rPr>
          <w:sz w:val="46"/>
        </w:rPr>
      </w:pPr>
      <w:bookmarkStart w:name="" w:id="2367"/>
      <w:r>
        <w:rPr>
          <w:rFonts w:ascii="宋体" w:hAnsi="宋体" w:cs="宋体" w:eastAsia="宋体"/>
          <w:sz w:val="46"/>
          <w:spacing w:val="0"/>
          <w:color w:val="000000"/>
          <w:b w:val="off"/>
          <w:i w:val="off"/>
        </w:rPr>
        <w:t/>
      </w:r>
      <w:bookmarkEnd w:id="2367"/>
    </w:p>
    <w:p>
      <w:pPr>
        <w:pageBreakBefore w:val="off"/>
        <w:tabs/>
        <w:wordWrap w:val="off"/>
        <w:spacing w:before="0" w:after="0" w:line="740" w:lineRule="atLeast"/>
        <w:ind w:left="760" w:right="0"/>
        <w:jc w:val="both"/>
        <w:textAlignment w:val="baseline"/>
        <w:rPr>
          <w:sz w:val="46"/>
        </w:rPr>
      </w:pPr>
      <w:bookmarkStart w:name="" w:id="2368"/>
      <w:r>
        <w:rPr>
          <w:rFonts w:ascii="楷体" w:hAnsi="楷体" w:cs="楷体" w:eastAsia="楷体"/>
          <w:sz w:val="46"/>
          <w:spacing w:val="0"/>
          <w:color w:val="000000"/>
          <w:b w:val="off"/>
          <w:i w:val="off"/>
        </w:rPr>
        <w:t>门理论的形式认识论要先于所有的经验理论，即：先于所有解</w:t>
      </w:r>
      <w:r>
        <w:rPr>
          <w:rFonts w:ascii="楷体" w:hAnsi="楷体" w:cs="楷体" w:eastAsia="楷体"/>
          <w:sz w:val="46"/>
          <w:spacing w:val="0"/>
          <w:color w:val="000000"/>
          <w:b w:val="off"/>
          <w:i w:val="off"/>
        </w:rPr>
        <w:t>释性的实体科学；一方面先于物理的自然科学，另一方面则先于</w:t>
      </w:r>
      <w:r>
        <w:rPr>
          <w:rFonts w:ascii="楷体" w:hAnsi="楷体" w:cs="楷体" w:eastAsia="楷体"/>
          <w:sz w:val="46"/>
          <w:spacing w:val="0"/>
          <w:color w:val="000000"/>
          <w:b w:val="off"/>
          <w:i w:val="off"/>
        </w:rPr>
        <w:t>心理学，并且自然也先于所有形而上学[71]。它并不想在心理学</w:t>
      </w:r>
      <w:r>
        <w:rPr>
          <w:rFonts w:ascii="楷体" w:hAnsi="楷体" w:cs="楷体" w:eastAsia="楷体"/>
          <w:sz w:val="46"/>
          <w:spacing w:val="0"/>
          <w:color w:val="000000"/>
          <w:b w:val="off"/>
          <w:i w:val="off"/>
        </w:rPr>
        <w:t>或心理物理学的意义上</w:t>
      </w:r>
      <w:r>
        <w:rPr>
          <w:rFonts w:ascii="楷体" w:hAnsi="楷体" w:cs="楷体" w:eastAsia="楷体"/>
          <w:sz w:val="46"/>
          <w:spacing w:val="0"/>
          <w:color w:val="000000"/>
          <w:b w:val="off"/>
          <w:i w:val="off"/>
          <w:em w:val="dot"/>
        </w:rPr>
        <w:t>解释</w:t>
      </w:r>
      <w:r>
        <w:rPr>
          <w:rFonts w:ascii="楷体" w:hAnsi="楷体" w:cs="楷体" w:eastAsia="楷体"/>
          <w:sz w:val="46"/>
          <w:spacing w:val="0"/>
          <w:color w:val="000000"/>
          <w:b w:val="off"/>
          <w:i w:val="off"/>
        </w:rPr>
        <w:t>认识、</w:t>
      </w:r>
      <w:r>
        <w:rPr>
          <w:rFonts w:ascii="楷体" w:hAnsi="楷体" w:cs="楷体" w:eastAsia="楷体"/>
          <w:sz w:val="46"/>
          <w:spacing w:val="0"/>
          <w:color w:val="000000"/>
          <w:b w:val="off"/>
          <w:i w:val="off"/>
          <w:em w:val="dot"/>
        </w:rPr>
        <w:t>解释</w:t>
      </w:r>
      <w:r>
        <w:rPr>
          <w:rFonts w:ascii="楷体" w:hAnsi="楷体" w:cs="楷体" w:eastAsia="楷体"/>
          <w:sz w:val="46"/>
          <w:spacing w:val="0"/>
          <w:color w:val="000000"/>
          <w:b w:val="off"/>
          <w:i w:val="off"/>
        </w:rPr>
        <w:t>客观自然中的</w:t>
      </w:r>
      <w:r>
        <w:rPr>
          <w:rFonts w:ascii="楷体" w:hAnsi="楷体" w:cs="楷体" w:eastAsia="楷体"/>
          <w:sz w:val="46"/>
          <w:spacing w:val="0"/>
          <w:color w:val="000000"/>
          <w:b w:val="off"/>
          <w:i w:val="off"/>
          <w:em w:val="dot"/>
        </w:rPr>
        <w:t>事实性</w:t>
      </w:r>
      <w:r>
        <w:rPr>
          <w:rFonts w:ascii="楷体" w:hAnsi="楷体" w:cs="楷体" w:eastAsia="楷体"/>
          <w:sz w:val="46"/>
          <w:spacing w:val="0"/>
          <w:color w:val="000000"/>
          <w:b w:val="off"/>
          <w:i w:val="off"/>
        </w:rPr>
        <w:t>[72]</w:t>
      </w:r>
      <w:r>
        <w:rPr>
          <w:rFonts w:ascii="楷体" w:hAnsi="楷体" w:cs="楷体" w:eastAsia="楷体"/>
          <w:sz w:val="46"/>
          <w:spacing w:val="0"/>
          <w:color w:val="000000"/>
          <w:b w:val="off"/>
          <w:i w:val="off"/>
        </w:rPr>
        <w:t>事件，而是想根据其构造因素或规律阐明认识的观念[73]；它不</w:t>
      </w:r>
      <w:r>
        <w:rPr>
          <w:rFonts w:ascii="楷体" w:hAnsi="楷体" w:cs="楷体" w:eastAsia="楷体"/>
          <w:sz w:val="46"/>
          <w:spacing w:val="0"/>
          <w:color w:val="000000"/>
          <w:b w:val="off"/>
          <w:i w:val="off"/>
        </w:rPr>
        <w:t>想考察事实的认识行为所处于其中的那些并存和延续的实体关</w:t>
      </w:r>
      <w:r>
        <w:rPr>
          <w:rFonts w:ascii="楷体" w:hAnsi="楷体" w:cs="楷体" w:eastAsia="楷体"/>
          <w:sz w:val="46"/>
          <w:spacing w:val="0"/>
          <w:color w:val="000000"/>
          <w:b w:val="off"/>
          <w:i w:val="off"/>
        </w:rPr>
        <w:t>系，而是想</w:t>
      </w:r>
      <w:r>
        <w:rPr>
          <w:rFonts w:ascii="楷体" w:hAnsi="楷体" w:cs="楷体" w:eastAsia="楷体"/>
          <w:sz w:val="46"/>
          <w:spacing w:val="0"/>
          <w:color w:val="000000"/>
          <w:b w:val="off"/>
          <w:i w:val="off"/>
          <w:em w:val="dot"/>
        </w:rPr>
        <w:t>理解</w:t>
      </w:r>
      <w:r>
        <w:rPr>
          <w:rFonts w:ascii="楷体" w:hAnsi="楷体" w:cs="楷体" w:eastAsia="楷体"/>
          <w:sz w:val="46"/>
          <w:spacing w:val="0"/>
          <w:color w:val="000000"/>
          <w:b w:val="off"/>
          <w:i w:val="off"/>
        </w:rPr>
        <w:t>认识的客观性在其中得到表明的那些</w:t>
      </w:r>
      <w:r>
        <w:rPr>
          <w:rFonts w:ascii="楷体" w:hAnsi="楷体" w:cs="楷体" w:eastAsia="楷体"/>
          <w:sz w:val="46"/>
          <w:spacing w:val="0"/>
          <w:color w:val="000000"/>
          <w:b w:val="off"/>
          <w:i w:val="off"/>
          <w:em w:val="dot"/>
        </w:rPr>
        <w:t>特殊</w:t>
      </w:r>
      <w:r>
        <w:rPr>
          <w:rFonts w:ascii="楷体" w:hAnsi="楷体" w:cs="楷体" w:eastAsia="楷体"/>
          <w:sz w:val="46"/>
          <w:spacing w:val="0"/>
          <w:color w:val="000000"/>
          <w:b w:val="off"/>
          <w:i w:val="off"/>
        </w:rPr>
        <w:t>[74]关</w:t>
      </w:r>
      <w:r>
        <w:rPr>
          <w:rFonts w:ascii="楷体" w:hAnsi="楷体" w:cs="楷体" w:eastAsia="楷体"/>
          <w:sz w:val="46"/>
          <w:spacing w:val="0"/>
          <w:color w:val="000000"/>
          <w:b w:val="off"/>
          <w:i w:val="off"/>
        </w:rPr>
        <w:t>系的</w:t>
      </w:r>
      <w:r>
        <w:rPr>
          <w:rFonts w:ascii="楷体" w:hAnsi="楷体" w:cs="楷体" w:eastAsia="楷体"/>
          <w:sz w:val="46"/>
          <w:spacing w:val="0"/>
          <w:color w:val="000000"/>
          <w:b w:val="off"/>
          <w:i w:val="off"/>
          <w:em w:val="dot"/>
        </w:rPr>
        <w:t>观念意义</w:t>
      </w:r>
      <w:r>
        <w:rPr>
          <w:rFonts w:ascii="楷体" w:hAnsi="楷体" w:cs="楷体" w:eastAsia="楷体"/>
          <w:sz w:val="46"/>
          <w:spacing w:val="0"/>
          <w:color w:val="000000"/>
          <w:b w:val="off"/>
          <w:i w:val="off"/>
        </w:rPr>
        <w:t>；它想通过向相应充实的直观的回复而使纯粹的</w:t>
      </w:r>
      <w:r>
        <w:rPr>
          <w:rFonts w:ascii="楷体" w:hAnsi="楷体" w:cs="楷体" w:eastAsia="楷体"/>
          <w:sz w:val="46"/>
          <w:spacing w:val="0"/>
          <w:color w:val="000000"/>
          <w:b w:val="off"/>
          <w:i w:val="off"/>
        </w:rPr>
        <w:t>认识形式和规律变得清楚明白。这种阐明是在认识现象学的范</w:t>
      </w:r>
      <w:r>
        <w:rPr>
          <w:rFonts w:ascii="楷体" w:hAnsi="楷体" w:cs="楷体" w:eastAsia="楷体"/>
          <w:sz w:val="46"/>
          <w:spacing w:val="0"/>
          <w:color w:val="000000"/>
          <w:b w:val="off"/>
          <w:i w:val="off"/>
        </w:rPr>
        <w:t>围内进行的，如我们所见，这门现象学的对象是“纯粹”认识的本</w:t>
      </w:r>
      <w:r>
        <w:rPr>
          <w:rFonts w:ascii="楷体" w:hAnsi="楷体" w:cs="楷体" w:eastAsia="楷体"/>
          <w:sz w:val="46"/>
          <w:spacing w:val="0"/>
          <w:color w:val="000000"/>
          <w:b w:val="off"/>
          <w:i w:val="off"/>
        </w:rPr>
        <w:t>质结构以及它们所具有的意义组成。在它的科学确定中自始至</w:t>
      </w:r>
      <w:r>
        <w:rPr>
          <w:rFonts w:ascii="楷体" w:hAnsi="楷体" w:cs="楷体" w:eastAsia="楷体"/>
          <w:sz w:val="46"/>
          <w:spacing w:val="0"/>
          <w:color w:val="000000"/>
          <w:b w:val="off"/>
          <w:i w:val="off"/>
        </w:rPr>
        <w:t>终都不包含丝毫有关实体存在的论断；就是说，任何形而上学的</w:t>
      </w:r>
      <w:r>
        <w:rPr>
          <w:rFonts w:ascii="楷体" w:hAnsi="楷体" w:cs="楷体" w:eastAsia="楷体"/>
          <w:sz w:val="46"/>
          <w:spacing w:val="0"/>
          <w:color w:val="000000"/>
          <w:b w:val="off"/>
          <w:i w:val="off"/>
        </w:rPr>
        <w:t>论断、任何自然科学的论断以及特殊的心理学论断都不能在它</w:t>
      </w:r>
      <w:r>
        <w:rPr>
          <w:rFonts w:ascii="楷体" w:hAnsi="楷体" w:cs="楷体" w:eastAsia="楷体"/>
          <w:sz w:val="46"/>
          <w:spacing w:val="0"/>
          <w:color w:val="000000"/>
          <w:b w:val="off"/>
          <w:i w:val="off"/>
        </w:rPr>
        <w:t>之中作为前提发生效用。[75]</w:t>
      </w:r>
      <w:bookmarkEnd w:id="2368"/>
    </w:p>
    <w:p>
      <w:pPr>
        <w:pageBreakBefore w:val="off"/>
        <w:tabs/>
        <w:wordWrap w:val="off"/>
        <w:spacing w:before="0" w:after="0" w:line="740" w:lineRule="atLeast"/>
        <w:ind w:left="760" w:right="40" w:firstLine="1140"/>
        <w:jc w:val="both"/>
        <w:textAlignment w:val="baseline"/>
        <w:rPr>
          <w:sz w:val="46"/>
        </w:rPr>
      </w:pPr>
      <w:bookmarkStart w:name="" w:id="2369"/>
      <w:r>
        <w:rPr>
          <w:rFonts w:ascii="楷体" w:hAnsi="楷体" w:cs="楷体" w:eastAsia="楷体"/>
          <w:sz w:val="46"/>
          <w:spacing w:val="0"/>
          <w:color w:val="000000"/>
          <w:b w:val="off"/>
          <w:i w:val="off"/>
        </w:rPr>
        <w:t>显而易见，纯粹现象学的认识“理论”而后又可以</w:t>
      </w:r>
      <w:r>
        <w:rPr>
          <w:rFonts w:ascii="楷体" w:hAnsi="楷体" w:cs="楷体" w:eastAsia="楷体"/>
          <w:sz w:val="46"/>
          <w:spacing w:val="0"/>
          <w:color w:val="000000"/>
          <w:b w:val="off"/>
          <w:i w:val="off"/>
          <w:em w:val="dot"/>
        </w:rPr>
        <w:t>运用于</w:t>
      </w:r>
      <w:r>
        <w:rPr>
          <w:rFonts w:ascii="楷体" w:hAnsi="楷体" w:cs="楷体" w:eastAsia="楷体"/>
          <w:sz w:val="46"/>
          <w:spacing w:val="0"/>
          <w:color w:val="000000"/>
          <w:b w:val="off"/>
          <w:i w:val="off"/>
        </w:rPr>
        <w:t>所</w:t>
      </w:r>
      <w:r>
        <w:rPr>
          <w:rFonts w:ascii="楷体" w:hAnsi="楷体" w:cs="楷体" w:eastAsia="楷体"/>
          <w:sz w:val="46"/>
          <w:spacing w:val="0"/>
          <w:color w:val="000000"/>
          <w:b w:val="off"/>
          <w:i w:val="off"/>
        </w:rPr>
        <w:t>有那些自然的、在好的意义上“素朴的”科学，这些科学通过这种</w:t>
      </w:r>
      <w:r>
        <w:rPr>
          <w:rFonts w:ascii="楷体" w:hAnsi="楷体" w:cs="楷体" w:eastAsia="楷体"/>
          <w:sz w:val="46"/>
          <w:spacing w:val="0"/>
          <w:color w:val="000000"/>
          <w:b w:val="off"/>
          <w:i w:val="off"/>
        </w:rPr>
        <w:t>方式而转变为“</w:t>
      </w:r>
      <w:r>
        <w:rPr>
          <w:rFonts w:ascii="楷体" w:hAnsi="楷体" w:cs="楷体" w:eastAsia="楷体"/>
          <w:sz w:val="46"/>
          <w:spacing w:val="0"/>
          <w:color w:val="000000"/>
          <w:b w:val="off"/>
          <w:i w:val="off"/>
          <w:em w:val="dot"/>
        </w:rPr>
        <w:t>哲学的</w:t>
      </w:r>
      <w:r>
        <w:rPr>
          <w:rFonts w:ascii="楷体" w:hAnsi="楷体" w:cs="楷体" w:eastAsia="楷体"/>
          <w:sz w:val="46"/>
          <w:spacing w:val="0"/>
          <w:color w:val="000000"/>
          <w:b w:val="off"/>
          <w:i w:val="off"/>
        </w:rPr>
        <w:t>”科学。换言之，它们转变成这样一些科</w:t>
      </w:r>
      <w:r>
        <w:rPr>
          <w:rFonts w:ascii="楷体" w:hAnsi="楷体" w:cs="楷体" w:eastAsia="楷体"/>
          <w:sz w:val="46"/>
          <w:spacing w:val="0"/>
          <w:color w:val="000000"/>
          <w:b w:val="off"/>
          <w:i w:val="off"/>
        </w:rPr>
        <w:t>学，这些科学所提供的是在任何一种可能的和可被要求的意义</w:t>
      </w:r>
      <w:r>
        <w:rPr>
          <w:rFonts w:ascii="楷体" w:hAnsi="楷体" w:cs="楷体" w:eastAsia="楷体"/>
          <w:sz w:val="46"/>
          <w:spacing w:val="0"/>
          <w:color w:val="000000"/>
          <w:b w:val="off"/>
          <w:i w:val="off"/>
        </w:rPr>
        <w:t>上受到澄清和保证的认识。至于实体科学，它也要在认识论上</w:t>
      </w:r>
      <w:r>
        <w:rPr>
          <w:rFonts w:ascii="楷体" w:hAnsi="楷体" w:cs="楷体" w:eastAsia="楷体"/>
          <w:sz w:val="46"/>
          <w:spacing w:val="0"/>
          <w:color w:val="000000"/>
          <w:b w:val="off"/>
          <w:i w:val="off"/>
        </w:rPr>
        <w:t>受到澄清，这项澄清工作也可被表达为：“</w:t>
      </w:r>
      <w:r>
        <w:rPr>
          <w:rFonts w:ascii="楷体" w:hAnsi="楷体" w:cs="楷体" w:eastAsia="楷体"/>
          <w:sz w:val="46"/>
          <w:spacing w:val="0"/>
          <w:color w:val="000000"/>
          <w:b w:val="off"/>
          <w:i w:val="off"/>
          <w:em w:val="dot"/>
        </w:rPr>
        <w:t>自然哲学方面的</w:t>
      </w:r>
      <w:r>
        <w:rPr>
          <w:rFonts w:ascii="楷体" w:hAnsi="楷体" w:cs="楷体" w:eastAsia="楷体"/>
          <w:sz w:val="46"/>
          <w:spacing w:val="0"/>
          <w:color w:val="000000"/>
          <w:b w:val="off"/>
          <w:i w:val="off"/>
        </w:rPr>
        <w:t>”或</w:t>
      </w:r>
      <w:r>
        <w:rPr>
          <w:rFonts w:ascii="楷体" w:hAnsi="楷体" w:cs="楷体" w:eastAsia="楷体"/>
          <w:sz w:val="46"/>
          <w:spacing w:val="0"/>
          <w:color w:val="000000"/>
          <w:b w:val="off"/>
          <w:i w:val="off"/>
        </w:rPr>
        <w:t>“</w:t>
      </w:r>
      <w:r>
        <w:rPr>
          <w:rFonts w:ascii="楷体" w:hAnsi="楷体" w:cs="楷体" w:eastAsia="楷体"/>
          <w:sz w:val="46"/>
          <w:spacing w:val="0"/>
          <w:color w:val="000000"/>
          <w:b w:val="off"/>
          <w:i w:val="off"/>
          <w:em w:val="dot"/>
        </w:rPr>
        <w:t>形而上学方面的</w:t>
      </w:r>
      <w:r>
        <w:rPr>
          <w:rFonts w:ascii="楷体" w:hAnsi="楷体" w:cs="楷体" w:eastAsia="楷体"/>
          <w:sz w:val="46"/>
          <w:spacing w:val="0"/>
          <w:color w:val="000000"/>
          <w:b w:val="off"/>
          <w:i w:val="off"/>
        </w:rPr>
        <w:t>”充分评价和利用。</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114300</wp:posOffset>
                </wp:positionV>
                <wp:extent cx="889000" cy="508000"/>
                <wp:wrapNone/>
                <wp:docPr id="168" name="文本框 168"/>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2370"/>
                            <w:r>
                              <w:rPr>
                                <w:rFonts w:ascii="TimesNewRoman" w:hAnsi="TimesNewRoman" w:cs="TimesNewRoman" w:eastAsia="TimesNewRoman"/>
                                <w:sz w:val="54"/>
                                <w:spacing w:val="0"/>
                                <w:color w:val="000000"/>
                                <w:b w:val="off"/>
                                <w:i w:val="off"/>
                              </w:rPr>
                              <w:t>B₁22</w:t>
                            </w:r>
                            <w:bookmarkEnd w:id="2370"/>
                          </w:p>
                        </w:txbxContent>
                      </wps:txbx>
                      <wps:bodyPr wrap="square" lIns="0" rIns="0" tIns="0" bIns="0" vert="horz" anchor="t">
                        <a:noAutofit/>
                      </wps:bodyPr>
                    </wps:wsp>
                  </a:graphicData>
                </a:graphic>
              </wp:anchor>
            </w:drawing>
          </mc:Choice>
          <mc:Fallback>
            <w:pict>
              <v:shape type="#_x0000_t202" filled="f" stroked="f" style="margin-left:978pt;margin-top:9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2371"/>
                      <w:r>
                        <w:rPr>
                          <w:rFonts w:ascii="TimesNewRoman" w:hAnsi="TimesNewRoman" w:cs="TimesNewRoman" w:eastAsia="TimesNewRoman"/>
                          <w:sz w:val="54"/>
                          <w:spacing w:val="0"/>
                          <w:color w:val="000000"/>
                          <w:b w:val="off"/>
                          <w:i w:val="off"/>
                        </w:rPr>
                        <w:t>B₁22</w:t>
                      </w:r>
                      <w:bookmarkEnd w:id="2371"/>
                    </w:p>
                  </w:txbxContent>
                </v:textbox>
              </v:shape>
            </w:pict>
          </mc:Fallback>
        </mc:AlternateContent>
      </w:r>
      <w:bookmarkEnd w:id="2369"/>
    </w:p>
    <w:p>
      <w:pPr>
        <w:pageBreakBefore w:val="off"/>
        <w:tabs/>
        <w:wordWrap w:val="off"/>
        <w:spacing w:before="0" w:after="0" w:line="600" w:lineRule="atLeast"/>
        <w:ind w:left="760" w:right="120" w:firstLine="1140"/>
        <w:jc w:val="both"/>
        <w:textAlignment w:val="baseline"/>
        <w:rPr>
          <w:sz w:val="41"/>
        </w:rPr>
      </w:pPr>
      <w:bookmarkStart w:name="" w:id="2372"/>
      <w:r>
        <w:rPr>
          <w:rFonts w:ascii="仿宋" w:hAnsi="仿宋" w:cs="仿宋" w:eastAsia="仿宋"/>
          <w:sz w:val="41"/>
          <w:spacing w:val="0"/>
          <w:color w:val="000000"/>
          <w:b w:val="off"/>
          <w:i w:val="off"/>
        </w:rPr>
        <w:t>下列研究恰恰就是要满足这种形而上学、自然科学、[76]心</w:t>
      </w:r>
      <w:r>
        <w:rPr>
          <w:rFonts w:ascii="仿宋" w:hAnsi="仿宋" w:cs="仿宋" w:eastAsia="仿宋"/>
          <w:sz w:val="41"/>
          <w:spacing w:val="0"/>
          <w:color w:val="000000"/>
          <w:b w:val="off"/>
          <w:i w:val="off"/>
        </w:rPr>
        <w:t>理学方面的无前提性。不言而喻，它并不会因为一些对分析的</w:t>
      </w:r>
      <w:r>
        <w:rPr>
          <w:rFonts w:ascii="仿宋" w:hAnsi="仿宋" w:cs="仿宋" w:eastAsia="仿宋"/>
          <w:sz w:val="41"/>
          <w:spacing w:val="0"/>
          <w:color w:val="000000"/>
          <w:b w:val="off"/>
          <w:i w:val="off"/>
        </w:rPr>
        <w:t>内容和性质毫无影响的插入说明而受到损害，它更不会因为作</w:t>
      </w:r>
      <w:r>
        <w:rPr>
          <w:rFonts w:ascii="仿宋" w:hAnsi="仿宋" w:cs="仿宋" w:eastAsia="仿宋"/>
          <w:sz w:val="41"/>
          <w:spacing w:val="0"/>
          <w:color w:val="000000"/>
          <w:b w:val="off"/>
          <w:i w:val="off"/>
        </w:rPr>
        <w:t>者对读者所做的许多表达而受到损害，这些读者的存在——与</w:t>
      </w:r>
      <w:r>
        <w:rPr>
          <w:rFonts w:ascii="仿宋" w:hAnsi="仿宋" w:cs="仿宋" w:eastAsia="仿宋"/>
          <w:sz w:val="41"/>
          <w:spacing w:val="0"/>
          <w:color w:val="000000"/>
          <w:b w:val="off"/>
          <w:i w:val="off"/>
        </w:rPr>
        <w:t>作者自己的存在一样————并不构成这些研究的内容的前提。即</w:t>
      </w:r>
      <w:r>
        <w:rPr>
          <w:rFonts w:ascii="仿宋" w:hAnsi="仿宋" w:cs="仿宋" w:eastAsia="仿宋"/>
          <w:sz w:val="41"/>
          <w:spacing w:val="0"/>
          <w:color w:val="000000"/>
          <w:b w:val="off"/>
          <w:i w:val="off"/>
        </w:rPr>
        <w:t>使我们例如从语言的事实出发去说明某些语言的表达形式的单</w:t>
      </w:r>
      <w:bookmarkEnd w:id="2372"/>
    </w:p>
    <w:p>
      <w:r>
        <w:t/>
      </w:r>
    </w:p>
    <w:p>
      <w:pPr>
        <w:sectPr>
          <w:footerReference r:id="rId186"/>
          <w:headerReference r:id="rId187" w:type="default"/>
          <w:type w:val="nextPage"/>
          <w:pgSz w:w="22520" w:h="31680"/>
          <w:pgMar w:left="3260" w:top="2460" w:right="3260" w:bottom="2460" w:header="2160" w:footer="2160"/>
          <w:cols w:num="1"/>
        </w:sectPr>
      </w:pPr>
    </w:p>
    <w:p>
      <w:pPr>
        <w:pageBreakBefore w:val="off"/>
        <w:tabs>
          <w:tab w:pos="2300" w:val="left" w:leader="none"/>
        </w:tabs>
        <w:wordWrap w:val="off"/>
        <w:spacing w:before="0" w:after="0" w:line="540" w:lineRule="atLeast"/>
        <w:ind w:left="660" w:right="0"/>
        <w:jc w:val="both"/>
        <w:textAlignment w:val="baseline"/>
        <w:rPr>
          <w:sz w:val="40"/>
        </w:rPr>
      </w:pPr>
      <w:bookmarkStart w:name="" w:id="2373"/>
      <w:r>
        <w:rPr>
          <w:rFonts w:ascii="楷体" w:hAnsi="楷体" w:cs="楷体" w:eastAsia="楷体"/>
          <w:sz w:val="40"/>
          <w:spacing w:val="0"/>
          <w:color w:val="000000"/>
          <w:b w:val="off"/>
          <w:i w:val="off"/>
        </w:rPr>
        <w:t>022</w:t>
      </w:r>
      <w:r>
        <w:t xml:space="preserve">	</w:t>
      </w:r>
      <w:r>
        <w:rPr>
          <w:rFonts w:ascii="黑体" w:hAnsi="黑体" w:cs="黑体" w:eastAsia="黑体"/>
          <w:sz w:val="40"/>
          <w:spacing w:val="0"/>
          <w:color w:val="000000"/>
          <w:b w:val="off"/>
          <w:i w:val="off"/>
        </w:rPr>
        <w:t>逻辑研究(第二卷第一部分)</w:t>
      </w:r>
      <w:bookmarkEnd w:id="2373"/>
    </w:p>
    <w:p>
      <w:pPr>
        <w:pageBreakBefore w:val="off"/>
        <w:tabs/>
        <w:wordWrap w:val="off"/>
        <w:spacing w:before="0" w:after="0" w:line="960" w:lineRule="exact"/>
        <w:ind w:left="0" w:right="0"/>
        <w:jc w:val="both"/>
        <w:textAlignment w:val="baseline"/>
        <w:rPr>
          <w:sz w:val="45"/>
        </w:rPr>
      </w:pPr>
      <w:bookmarkStart w:name="" w:id="2374"/>
      <w:r>
        <w:rPr>
          <w:rFonts w:ascii="宋体" w:hAnsi="宋体" w:cs="宋体" w:eastAsia="宋体"/>
          <w:sz w:val="45"/>
          <w:spacing w:val="0"/>
          <w:color w:val="000000"/>
          <w:b w:val="off"/>
          <w:i w:val="off"/>
        </w:rPr>
        <w:t/>
      </w:r>
      <w:bookmarkEnd w:id="2374"/>
    </w:p>
    <w:p>
      <w:pPr>
        <w:pageBreakBefore w:val="off"/>
        <w:tabs/>
        <w:wordWrap w:val="off"/>
        <w:spacing w:before="0" w:after="0" w:line="960" w:lineRule="atLeast"/>
        <w:ind w:left="840" w:right="40"/>
        <w:jc w:val="both"/>
        <w:textAlignment w:val="baseline"/>
        <w:rPr>
          <w:sz w:val="45"/>
        </w:rPr>
      </w:pPr>
      <w:bookmarkStart w:name="" w:id="2375"/>
      <w:r>
        <w:rPr>
          <w:rFonts w:ascii="楷体" w:hAnsi="楷体" w:cs="楷体" w:eastAsia="楷体"/>
          <w:sz w:val="45"/>
          <w:spacing w:val="0"/>
          <w:color w:val="000000"/>
          <w:b w:val="off"/>
          <w:i w:val="off"/>
        </w:rPr>
        <w:t>纯交往含义，我们也不超越我们所划定的界限，如此等等。人们</w:t>
      </w:r>
      <w:r>
        <w:rPr>
          <w:rFonts w:ascii="楷体" w:hAnsi="楷体" w:cs="楷体" w:eastAsia="楷体"/>
          <w:sz w:val="45"/>
          <w:spacing w:val="0"/>
          <w:color w:val="000000"/>
          <w:b w:val="off"/>
          <w:i w:val="off"/>
        </w:rPr>
        <w:t>可以轻易地证实，以下的分析可以独立地获得其意义和认识论</w:t>
      </w:r>
      <w:r>
        <w:rPr>
          <w:rFonts w:ascii="楷体" w:hAnsi="楷体" w:cs="楷体" w:eastAsia="楷体"/>
          <w:sz w:val="45"/>
          <w:spacing w:val="0"/>
          <w:color w:val="000000"/>
          <w:b w:val="off"/>
          <w:i w:val="off"/>
        </w:rPr>
        <w:t xml:space="preserve">  价值，它们不依赖于语言以及它所服务的人的相互交往是否真</w:t>
      </w:r>
      <w:r>
        <w:rPr>
          <w:rFonts w:ascii="楷体" w:hAnsi="楷体" w:cs="楷体" w:eastAsia="楷体"/>
          <w:sz w:val="45"/>
          <w:spacing w:val="0"/>
          <w:color w:val="000000"/>
          <w:b w:val="off"/>
          <w:i w:val="off"/>
        </w:rPr>
        <w:t>的存在，不依赖于像人和自然这种东西是否存在，或者，这些东西是否仅仅只在想象和可能性中存在。</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1181100</wp:posOffset>
                </wp:positionV>
                <wp:extent cx="1282700" cy="800100"/>
                <wp:wrapNone/>
                <wp:docPr id="169" name="文本框 169"/>
                <a:graphic xmlns:a="http://schemas.openxmlformats.org/drawingml/2006/main">
                  <a:graphicData uri="http://schemas.microsoft.com/office/word/2010/wordprocessingShape">
                    <wps:wsp>
                      <wps:cNvSpPr txBox="true"/>
                      <wps:spPr>
                        <a:xfrm>
                          <a:off x="0" y="0"/>
                          <a:ext cx="12827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8"/>
                              </w:rPr>
                            </w:pPr>
                            <w:bookmarkStart w:name="" w:id="2376"/>
                            <w:r>
                              <w:rPr>
                                <w:rFonts w:ascii="TimesNewRoman" w:hAnsi="TimesNewRoman" w:cs="TimesNewRoman" w:eastAsia="TimesNewRoman"/>
                                <w:sz w:val="88"/>
                                <w:spacing w:val="0"/>
                                <w:color w:val="000000"/>
                                <w:b w:val="off"/>
                                <w:i w:val="off"/>
                              </w:rPr>
                              <w:t>A22</w:t>
                            </w:r>
                            <w:bookmarkEnd w:id="2376"/>
                          </w:p>
                        </w:txbxContent>
                      </wps:txbx>
                      <wps:bodyPr wrap="square" lIns="0" rIns="0" tIns="0" bIns="0" vert="horz" anchor="t">
                        <a:noAutofit/>
                      </wps:bodyPr>
                    </wps:wsp>
                  </a:graphicData>
                </a:graphic>
              </wp:anchor>
            </w:drawing>
          </mc:Choice>
          <mc:Fallback>
            <w:pict>
              <v:shape type="#_x0000_t202" filled="f" stroked="f" style="margin-left:126pt;margin-top:93pt;width:101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8"/>
                        </w:rPr>
                      </w:pPr>
                      <w:bookmarkStart w:name="" w:id="2377"/>
                      <w:r>
                        <w:rPr>
                          <w:rFonts w:ascii="TimesNewRoman" w:hAnsi="TimesNewRoman" w:cs="TimesNewRoman" w:eastAsia="TimesNewRoman"/>
                          <w:sz w:val="88"/>
                          <w:spacing w:val="0"/>
                          <w:color w:val="000000"/>
                          <w:b w:val="off"/>
                          <w:i w:val="off"/>
                        </w:rPr>
                        <w:t>A22</w:t>
                      </w:r>
                      <w:bookmarkEnd w:id="2377"/>
                    </w:p>
                  </w:txbxContent>
                </v:textbox>
              </v:shape>
            </w:pict>
          </mc:Fallback>
        </mc:AlternateContent>
      </w:r>
      <w:bookmarkEnd w:id="2375"/>
    </w:p>
    <w:p>
      <w:pPr>
        <w:pageBreakBefore w:val="off"/>
        <w:tabs/>
        <w:wordWrap w:val="off"/>
        <w:spacing w:before="0" w:after="0" w:line="960" w:lineRule="exact"/>
        <w:ind w:left="0" w:right="0"/>
        <w:jc w:val="both"/>
        <w:textAlignment w:val="baseline"/>
        <w:rPr>
          <w:sz w:val="45"/>
        </w:rPr>
      </w:pPr>
      <w:bookmarkStart w:name="" w:id="2378"/>
      <w:r>
        <w:rPr>
          <w:rFonts w:ascii="宋体" w:hAnsi="宋体" w:cs="宋体" w:eastAsia="宋体"/>
          <w:sz w:val="45"/>
          <w:spacing w:val="0"/>
          <w:color w:val="000000"/>
          <w:b w:val="off"/>
          <w:i w:val="off"/>
        </w:rPr>
        <w:t/>
      </w:r>
      <w:bookmarkEnd w:id="2378"/>
    </w:p>
    <w:p>
      <w:pPr>
        <w:pageBreakBefore w:val="off"/>
        <w:tabs/>
        <w:wordWrap w:val="off"/>
        <w:spacing w:before="0" w:after="0" w:line="960" w:lineRule="atLeast"/>
        <w:ind w:left="840" w:right="0" w:firstLine="1100"/>
        <w:jc w:val="both"/>
        <w:textAlignment w:val="baseline"/>
        <w:rPr>
          <w:sz w:val="45"/>
        </w:rPr>
      </w:pPr>
      <w:bookmarkStart w:name="" w:id="2379"/>
      <w:r>
        <w:rPr>
          <w:rFonts w:ascii="楷体" w:hAnsi="楷体" w:cs="楷体" w:eastAsia="楷体"/>
          <w:sz w:val="45"/>
          <w:spacing w:val="0"/>
          <w:color w:val="000000"/>
          <w:b w:val="off"/>
          <w:i w:val="off"/>
        </w:rPr>
        <w:t>被陈述的结论的真正前提必须是在命题之中，这些命题要</w:t>
      </w:r>
      <w:r>
        <w:rPr>
          <w:rFonts w:ascii="楷体" w:hAnsi="楷体" w:cs="楷体" w:eastAsia="楷体"/>
          <w:sz w:val="45"/>
          <w:spacing w:val="0"/>
          <w:color w:val="000000"/>
          <w:b w:val="off"/>
          <w:i w:val="off"/>
        </w:rPr>
        <w:t>满足这样一个要求：它们所陈述的东西可以得到相即的</w:t>
      </w:r>
      <w:r>
        <w:rPr>
          <w:rFonts w:ascii="楷体" w:hAnsi="楷体" w:cs="楷体" w:eastAsia="楷体"/>
          <w:sz w:val="45"/>
          <w:spacing w:val="0"/>
          <w:color w:val="000000"/>
          <w:b w:val="off"/>
          <w:i w:val="off"/>
        </w:rPr>
        <w:t>〈adāquat〉、现象学的合理证实[77]，因而可以满足在最严格意义</w:t>
      </w:r>
      <w:r>
        <w:rPr>
          <w:rFonts w:ascii="楷体" w:hAnsi="楷体" w:cs="楷体" w:eastAsia="楷体"/>
          <w:sz w:val="45"/>
          <w:spacing w:val="0"/>
          <w:color w:val="000000"/>
          <w:b w:val="off"/>
          <w:i w:val="off"/>
        </w:rPr>
        <w:t>上的明见性[78]；此外，这些命题始终只能在它们直观地受到确</w:t>
      </w:r>
      <w:r>
        <w:rPr>
          <w:rFonts w:ascii="楷体" w:hAnsi="楷体" w:cs="楷体" w:eastAsia="楷体"/>
          <w:sz w:val="45"/>
          <w:spacing w:val="0"/>
          <w:color w:val="000000"/>
          <w:b w:val="off"/>
          <w:i w:val="off"/>
        </w:rPr>
        <w:t>定的那种意义上被运用。</w:t>
      </w:r>
      <w:bookmarkEnd w:id="2379"/>
    </w:p>
    <w:p>
      <w:pPr>
        <w:pageBreakBefore w:val="off"/>
        <w:tabs/>
        <w:wordWrap w:val="off"/>
        <w:spacing w:before="0" w:after="0" w:line="960" w:lineRule="atLeast"/>
        <w:ind w:left="900" w:right="0"/>
        <w:jc w:val="both"/>
        <w:textAlignment w:val="baseline"/>
        <w:rPr>
          <w:sz w:val="45"/>
        </w:rPr>
      </w:pPr>
      <w:bookmarkStart w:name="" w:id="2380"/>
      <w:r>
        <w:rPr>
          <w:rFonts w:ascii="宋体" w:hAnsi="宋体" w:cs="宋体" w:eastAsia="宋体"/>
          <w:sz w:val="45"/>
          <w:spacing w:val="0"/>
          <w:color w:val="000000"/>
          <w:u w:val="single"/>
          <w:b w:val="off"/>
          <w:i w:val="off"/>
        </w:rPr>
        <w:t xml:space="preserve">                </w:t>
      </w:r>
      <w:bookmarkEnd w:id="2380"/>
    </w:p>
    <w:p>
      <w:pPr>
        <w:pageBreakBefore w:val="off"/>
        <w:tabs/>
        <w:wordWrap w:val="off"/>
        <w:spacing w:before="400" w:after="0" w:line="600" w:lineRule="atLeast"/>
        <w:ind w:left="840" w:right="0"/>
        <w:jc w:val="both"/>
        <w:textAlignment w:val="baseline"/>
        <w:rPr>
          <w:sz w:val="44"/>
        </w:rPr>
      </w:pPr>
      <w:bookmarkStart w:name="" w:id="2381"/>
      <w:r>
        <w:rPr>
          <w:rFonts w:ascii="黑体" w:hAnsi="黑体" w:cs="黑体" w:eastAsia="黑体"/>
          <w:sz w:val="44"/>
          <w:spacing w:val="0"/>
          <w:color w:val="000000"/>
          <w:b w:val="on"/>
          <w:i w:val="off"/>
        </w:rPr>
        <w:t>版本注：</w:t>
      </w:r>
      <w:bookmarkEnd w:id="2381"/>
    </w:p>
    <w:p>
      <w:pPr>
        <w:pageBreakBefore w:val="off"/>
        <w:tabs/>
        <w:wordWrap w:val="off"/>
        <w:spacing w:before="0" w:after="0" w:line="960" w:lineRule="atLeast"/>
        <w:ind w:left="840" w:right="0"/>
        <w:jc w:val="both"/>
        <w:textAlignment w:val="baseline"/>
        <w:rPr>
          <w:sz w:val="45"/>
        </w:rPr>
      </w:pPr>
      <w:bookmarkStart w:name="" w:id="2382"/>
      <w:r>
        <w:rPr>
          <w:rFonts w:ascii="楷体" w:hAnsi="楷体" w:cs="楷体" w:eastAsia="楷体"/>
          <w:sz w:val="45"/>
          <w:spacing w:val="0"/>
          <w:color w:val="000000"/>
          <w:b w:val="off"/>
          <w:i w:val="off"/>
        </w:rPr>
        <w:t>[1]在 A版中为：诚然。</w:t>
      </w:r>
      <w:bookmarkEnd w:id="2382"/>
    </w:p>
    <w:p>
      <w:pPr>
        <w:pageBreakBefore w:val="off"/>
        <w:tabs/>
        <w:wordWrap w:val="off"/>
        <w:spacing w:before="0" w:after="0" w:line="960" w:lineRule="atLeast"/>
        <w:ind w:left="840" w:right="0"/>
        <w:jc w:val="both"/>
        <w:textAlignment w:val="baseline"/>
        <w:rPr>
          <w:sz w:val="45"/>
        </w:rPr>
      </w:pPr>
      <w:bookmarkStart w:name="" w:id="2383"/>
      <w:r>
        <w:rPr>
          <w:rFonts w:ascii="楷体" w:hAnsi="楷体" w:cs="楷体" w:eastAsia="楷体"/>
          <w:sz w:val="45"/>
          <w:spacing w:val="0"/>
          <w:color w:val="000000"/>
          <w:b w:val="off"/>
          <w:i w:val="off"/>
        </w:rPr>
        <w:t>[2]在A版中为：特殊的。</w:t>
      </w:r>
      <w:bookmarkEnd w:id="2383"/>
    </w:p>
    <w:p>
      <w:pPr>
        <w:pageBreakBefore w:val="off"/>
        <w:tabs/>
        <w:wordWrap w:val="off"/>
        <w:spacing w:before="0" w:after="0" w:line="960" w:lineRule="atLeast"/>
        <w:ind w:left="840" w:right="0"/>
        <w:jc w:val="both"/>
        <w:textAlignment w:val="baseline"/>
        <w:rPr>
          <w:sz w:val="45"/>
        </w:rPr>
      </w:pPr>
      <w:bookmarkStart w:name="" w:id="2384"/>
      <w:r>
        <w:rPr>
          <w:rFonts w:ascii="楷体" w:hAnsi="楷体" w:cs="楷体" w:eastAsia="楷体"/>
          <w:sz w:val="45"/>
          <w:spacing w:val="0"/>
          <w:color w:val="000000"/>
          <w:b w:val="off"/>
          <w:i w:val="off"/>
        </w:rPr>
        <w:t>[3]在A版中为：纯粹描述的。</w:t>
      </w:r>
      <w:bookmarkEnd w:id="2384"/>
    </w:p>
    <w:p>
      <w:pPr>
        <w:pageBreakBefore w:val="off"/>
        <w:tabs/>
        <w:wordWrap w:val="off"/>
        <w:spacing w:before="0" w:after="0" w:line="960" w:lineRule="atLeast"/>
        <w:ind w:left="840" w:right="0"/>
        <w:jc w:val="both"/>
        <w:textAlignment w:val="baseline"/>
        <w:rPr>
          <w:sz w:val="45"/>
        </w:rPr>
      </w:pPr>
      <w:bookmarkStart w:name="" w:id="2385"/>
      <w:r>
        <w:rPr>
          <w:rFonts w:ascii="楷体" w:hAnsi="楷体" w:cs="楷体" w:eastAsia="楷体"/>
          <w:sz w:val="45"/>
          <w:spacing w:val="0"/>
          <w:color w:val="000000"/>
          <w:b w:val="off"/>
          <w:i w:val="off"/>
        </w:rPr>
        <w:t>[4]在 A版中还紧跟：整个。</w:t>
      </w:r>
      <w:bookmarkEnd w:id="2385"/>
    </w:p>
    <w:p>
      <w:pPr>
        <w:pageBreakBefore w:val="off"/>
        <w:tabs/>
        <w:wordWrap w:val="off"/>
        <w:spacing w:before="0" w:after="0" w:line="960" w:lineRule="atLeast"/>
        <w:ind w:left="840" w:right="0"/>
        <w:jc w:val="both"/>
        <w:textAlignment w:val="baseline"/>
        <w:rPr>
          <w:sz w:val="45"/>
        </w:rPr>
      </w:pPr>
      <w:bookmarkStart w:name="" w:id="2386"/>
      <w:r>
        <w:rPr>
          <w:rFonts w:ascii="楷体" w:hAnsi="楷体" w:cs="楷体" w:eastAsia="楷体"/>
          <w:sz w:val="45"/>
          <w:spacing w:val="0"/>
          <w:color w:val="000000"/>
          <w:b w:val="off"/>
          <w:i w:val="off"/>
        </w:rPr>
        <w:t>[5]在A版中还紧跟：下面的。</w:t>
      </w:r>
      <w:bookmarkEnd w:id="2386"/>
    </w:p>
    <w:p>
      <w:pPr>
        <w:pageBreakBefore w:val="off"/>
        <w:tabs/>
        <w:wordWrap w:val="off"/>
        <w:spacing w:before="0" w:after="0" w:line="960" w:lineRule="atLeast"/>
        <w:ind w:left="840" w:right="0"/>
        <w:jc w:val="both"/>
        <w:textAlignment w:val="baseline"/>
        <w:rPr>
          <w:sz w:val="45"/>
        </w:rPr>
      </w:pPr>
      <w:bookmarkStart w:name="" w:id="2387"/>
      <w:r>
        <w:rPr>
          <w:rFonts w:ascii="楷体" w:hAnsi="楷体" w:cs="楷体" w:eastAsia="楷体"/>
          <w:sz w:val="45"/>
          <w:spacing w:val="0"/>
          <w:color w:val="000000"/>
          <w:b w:val="off"/>
          <w:i w:val="off"/>
        </w:rPr>
        <w:t>[6]在A版中未加重点号。</w:t>
      </w:r>
      <w:bookmarkEnd w:id="2387"/>
    </w:p>
    <w:p>
      <w:pPr>
        <w:pageBreakBefore w:val="off"/>
        <w:tabs/>
        <w:wordWrap w:val="off"/>
        <w:spacing w:before="0" w:after="0" w:line="960" w:lineRule="atLeast"/>
        <w:ind w:left="1740" w:right="0" w:hanging="900"/>
        <w:jc w:val="both"/>
        <w:textAlignment w:val="baseline"/>
        <w:rPr>
          <w:sz w:val="45"/>
        </w:rPr>
      </w:pPr>
      <w:bookmarkStart w:name="" w:id="2388"/>
      <w:r>
        <w:rPr>
          <w:rFonts w:ascii="楷体" w:hAnsi="楷体" w:cs="楷体" w:eastAsia="楷体"/>
          <w:sz w:val="45"/>
          <w:spacing w:val="0"/>
          <w:color w:val="000000"/>
          <w:b w:val="off"/>
          <w:i w:val="off"/>
        </w:rPr>
        <w:t>[7]在A版中为：一方面，纯粹现象学为作为经验科学的心理学做准备。</w:t>
      </w:r>
      <w:r>
        <w:rPr>
          <w:rFonts w:ascii="楷体" w:hAnsi="楷体" w:cs="楷体" w:eastAsia="楷体"/>
          <w:sz w:val="45"/>
          <w:spacing w:val="0"/>
          <w:color w:val="000000"/>
          <w:b w:val="off"/>
          <w:i w:val="off"/>
        </w:rPr>
        <w:t>它分析和描述(特别是作为思维和认识的现象学)表象的、判断的和认</w:t>
      </w:r>
      <w:r>
        <w:rPr>
          <w:rFonts w:ascii="楷体" w:hAnsi="楷体" w:cs="楷体" w:eastAsia="楷体"/>
          <w:sz w:val="45"/>
          <w:spacing w:val="0"/>
          <w:color w:val="000000"/>
          <w:b w:val="off"/>
          <w:i w:val="off"/>
        </w:rPr>
        <w:t>识的体验，心理学应当对这些体验进行发生上的说明，应当对它们的</w:t>
      </w:r>
      <w:r>
        <w:rPr>
          <w:rFonts w:ascii="楷体" w:hAnsi="楷体" w:cs="楷体" w:eastAsia="楷体"/>
          <w:sz w:val="45"/>
          <w:spacing w:val="0"/>
          <w:color w:val="000000"/>
          <w:b w:val="off"/>
          <w:i w:val="off"/>
        </w:rPr>
        <w:t>经验规律关系进行研究。</w:t>
      </w:r>
      <w:bookmarkEnd w:id="2388"/>
    </w:p>
    <w:p>
      <w:pPr>
        <w:pageBreakBefore w:val="off"/>
        <w:tabs/>
        <w:wordWrap w:val="off"/>
        <w:spacing w:before="0" w:after="0" w:line="960" w:lineRule="atLeast"/>
        <w:ind w:left="840" w:right="0"/>
        <w:jc w:val="both"/>
        <w:textAlignment w:val="baseline"/>
        <w:rPr>
          <w:sz w:val="45"/>
        </w:rPr>
      </w:pPr>
      <w:bookmarkStart w:name="" w:id="2389"/>
      <w:r>
        <w:rPr>
          <w:rFonts w:ascii="楷体" w:hAnsi="楷体" w:cs="楷体" w:eastAsia="楷体"/>
          <w:sz w:val="45"/>
          <w:spacing w:val="0"/>
          <w:color w:val="000000"/>
          <w:b w:val="off"/>
          <w:i w:val="off"/>
        </w:rPr>
        <w:t>[8]在A版中为：部分。</w:t>
      </w:r>
      <w:bookmarkEnd w:id="2389"/>
    </w:p>
    <w:p>
      <w:pPr>
        <w:pageBreakBefore w:val="off"/>
        <w:tabs/>
        <w:wordWrap w:val="off"/>
        <w:spacing w:before="0" w:after="0" w:line="960" w:lineRule="atLeast"/>
        <w:ind w:left="840" w:right="0"/>
        <w:jc w:val="both"/>
        <w:textAlignment w:val="baseline"/>
        <w:rPr>
          <w:sz w:val="45"/>
        </w:rPr>
      </w:pPr>
      <w:bookmarkStart w:name="" w:id="2390"/>
      <w:r>
        <w:rPr>
          <w:rFonts w:ascii="楷体" w:hAnsi="楷体" w:cs="楷体" w:eastAsia="楷体"/>
          <w:sz w:val="45"/>
          <w:spacing w:val="0"/>
          <w:color w:val="000000"/>
          <w:b w:val="off"/>
          <w:i w:val="off"/>
        </w:rPr>
        <w:t>[9]在A版中为：绝对的。</w:t>
      </w:r>
      <w:bookmarkEnd w:id="2390"/>
    </w:p>
    <w:p>
      <w:pPr>
        <w:pageBreakBefore w:val="off"/>
        <w:tabs/>
        <w:wordWrap w:val="off"/>
        <w:spacing w:before="0" w:after="0" w:line="960" w:lineRule="atLeast"/>
        <w:ind w:left="840" w:right="0"/>
        <w:jc w:val="both"/>
        <w:textAlignment w:val="baseline"/>
        <w:rPr>
          <w:sz w:val="45"/>
        </w:rPr>
      </w:pPr>
      <w:bookmarkStart w:name="" w:id="2391"/>
      <w:r>
        <w:rPr>
          <w:rFonts w:ascii="楷体" w:hAnsi="楷体" w:cs="楷体" w:eastAsia="楷体"/>
          <w:sz w:val="45"/>
          <w:spacing w:val="0"/>
          <w:color w:val="000000"/>
          <w:b w:val="off"/>
          <w:i w:val="off"/>
        </w:rPr>
        <w:t>[10]在A版中为：就不能。</w:t>
      </w:r>
      <w:bookmarkEnd w:id="2391"/>
    </w:p>
    <w:p>
      <w:pPr>
        <w:pageBreakBefore w:val="off"/>
        <w:tabs/>
        <w:wordWrap w:val="off"/>
        <w:spacing w:before="0" w:after="0" w:line="960" w:lineRule="atLeast"/>
        <w:ind w:left="840" w:right="0"/>
        <w:jc w:val="both"/>
        <w:textAlignment w:val="baseline"/>
        <w:rPr>
          <w:sz w:val="45"/>
        </w:rPr>
      </w:pPr>
      <w:bookmarkStart w:name="" w:id="2392"/>
      <w:r>
        <w:rPr>
          <w:rFonts w:ascii="楷体" w:hAnsi="楷体" w:cs="楷体" w:eastAsia="楷体"/>
          <w:sz w:val="45"/>
          <w:spacing w:val="0"/>
          <w:color w:val="000000"/>
          <w:b w:val="off"/>
          <w:i w:val="off"/>
        </w:rPr>
        <w:t>[11]在A版中还紧跟：判断本身本质实现于其中的。</w:t>
      </w:r>
      <w:bookmarkEnd w:id="2392"/>
    </w:p>
    <w:p>
      <w:pPr>
        <w:pageBreakBefore w:val="off"/>
        <w:tabs/>
        <w:wordWrap w:val="off"/>
        <w:spacing w:before="0" w:after="0" w:line="960" w:lineRule="atLeast"/>
        <w:ind w:left="840" w:right="0"/>
        <w:jc w:val="both"/>
        <w:textAlignment w:val="baseline"/>
        <w:rPr>
          <w:sz w:val="45"/>
        </w:rPr>
      </w:pPr>
      <w:bookmarkStart w:name="" w:id="2393"/>
      <w:r>
        <w:rPr>
          <w:rFonts w:ascii="楷体" w:hAnsi="楷体" w:cs="楷体" w:eastAsia="楷体"/>
          <w:sz w:val="45"/>
          <w:spacing w:val="0"/>
          <w:color w:val="000000"/>
          <w:b w:val="off"/>
          <w:i w:val="off"/>
        </w:rPr>
        <w:t>[12]在A版中还紧跟：和其个别特征。</w:t>
      </w:r>
      <w:bookmarkEnd w:id="2393"/>
    </w:p>
    <w:p>
      <w:r>
        <w:t/>
      </w:r>
    </w:p>
    <w:p>
      <w:pPr>
        <w:sectPr>
          <w:footerReference r:id="rId188"/>
          <w:headerReference r:id="rId189" w:type="default"/>
          <w:type w:val="nextPage"/>
          <w:pgSz w:w="22520" w:h="31680"/>
          <w:pgMar w:left="3280" w:top="2460" w:right="3280" w:bottom="2460" w:header="2160" w:footer="2160"/>
          <w:cols w:num="1"/>
        </w:sectPr>
      </w:pPr>
    </w:p>
    <w:p>
      <w:pPr>
        <w:pageBreakBefore w:val="off"/>
        <w:tabs/>
        <w:wordWrap w:val="off"/>
        <w:spacing w:before="0" w:after="0" w:line="560" w:lineRule="atLeast"/>
        <w:ind w:left="0" w:right="100"/>
        <w:jc w:val="right"/>
        <w:textAlignment w:val="baseline"/>
        <w:rPr>
          <w:sz w:val="41"/>
        </w:rPr>
      </w:pPr>
      <w:bookmarkStart w:name="" w:id="2394"/>
      <w:r>
        <w:rPr>
          <w:rFonts w:ascii="楷体" w:hAnsi="楷体" w:cs="楷体" w:eastAsia="楷体"/>
          <w:sz w:val="41"/>
          <w:spacing w:val="0"/>
          <w:color w:val="000000"/>
          <w:b w:val="off"/>
          <w:i w:val="off"/>
        </w:rPr>
        <w:t>引</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论|023</w:t>
      </w:r>
      <w:bookmarkEnd w:id="2394"/>
    </w:p>
    <w:p>
      <w:pPr>
        <w:pageBreakBefore w:val="off"/>
        <w:tabs/>
        <w:wordWrap w:val="off"/>
        <w:spacing w:before="0" w:after="0" w:line="880" w:lineRule="exact"/>
        <w:ind w:left="0" w:right="0"/>
        <w:jc w:val="right"/>
        <w:textAlignment w:val="baseline"/>
        <w:rPr>
          <w:sz w:val="46"/>
        </w:rPr>
      </w:pPr>
      <w:bookmarkStart w:name="" w:id="2395"/>
      <w:r>
        <w:rPr>
          <w:rFonts w:ascii="宋体" w:hAnsi="宋体" w:cs="宋体" w:eastAsia="宋体"/>
          <w:sz w:val="46"/>
          <w:spacing w:val="0"/>
          <w:color w:val="000000"/>
          <w:b w:val="off"/>
          <w:i w:val="off"/>
        </w:rPr>
        <w:t/>
      </w:r>
      <w:bookmarkEnd w:id="2395"/>
    </w:p>
    <w:p>
      <w:pPr>
        <w:pageBreakBefore w:val="off"/>
        <w:tabs/>
        <w:wordWrap w:val="off"/>
        <w:spacing w:before="0" w:after="0" w:line="860" w:lineRule="atLeast"/>
        <w:ind w:left="800" w:right="0"/>
        <w:jc w:val="both"/>
        <w:textAlignment w:val="baseline"/>
        <w:rPr>
          <w:sz w:val="46"/>
        </w:rPr>
      </w:pPr>
      <w:bookmarkStart w:name="" w:id="2396"/>
      <w:r>
        <w:rPr>
          <w:rFonts w:ascii="楷体" w:hAnsi="楷体" w:cs="楷体" w:eastAsia="楷体"/>
          <w:sz w:val="46"/>
          <w:spacing w:val="0"/>
          <w:color w:val="000000"/>
          <w:b w:val="off"/>
          <w:i w:val="off"/>
        </w:rPr>
        <w:t>[13]在A版中为：没有直接的理由。</w:t>
      </w:r>
      <w:bookmarkEnd w:id="2396"/>
    </w:p>
    <w:p>
      <w:pPr>
        <w:pageBreakBefore w:val="off"/>
        <w:tabs/>
        <w:wordWrap w:val="off"/>
        <w:spacing w:before="0" w:after="0" w:line="860" w:lineRule="atLeast"/>
        <w:ind w:left="800" w:right="0"/>
        <w:jc w:val="both"/>
        <w:textAlignment w:val="baseline"/>
        <w:rPr>
          <w:sz w:val="46"/>
        </w:rPr>
      </w:pPr>
      <w:bookmarkStart w:name="" w:id="2397"/>
      <w:r>
        <w:rPr>
          <w:rFonts w:ascii="楷体" w:hAnsi="楷体" w:cs="楷体" w:eastAsia="楷体"/>
          <w:sz w:val="46"/>
          <w:spacing w:val="0"/>
          <w:color w:val="000000"/>
          <w:b w:val="off"/>
          <w:i w:val="off"/>
        </w:rPr>
        <w:t>[14]在A版中为：具体之物以及对它的具体体验。</w:t>
      </w:r>
      <w:bookmarkEnd w:id="2397"/>
    </w:p>
    <w:p>
      <w:pPr>
        <w:pageBreakBefore w:val="off"/>
        <w:tabs/>
        <w:wordWrap w:val="off"/>
        <w:spacing w:before="0" w:after="0" w:line="860" w:lineRule="atLeast"/>
        <w:ind w:left="1900" w:right="0" w:hanging="1100"/>
        <w:jc w:val="both"/>
        <w:textAlignment w:val="baseline"/>
        <w:rPr>
          <w:sz w:val="46"/>
        </w:rPr>
      </w:pPr>
      <w:bookmarkStart w:name="" w:id="2398"/>
      <w:r>
        <w:rPr>
          <w:rFonts w:ascii="楷体" w:hAnsi="楷体" w:cs="楷体" w:eastAsia="楷体"/>
          <w:sz w:val="46"/>
          <w:spacing w:val="0"/>
          <w:color w:val="000000"/>
          <w:b w:val="off"/>
          <w:i w:val="off"/>
        </w:rPr>
        <w:t>[15]在A版中为：属于纯粹逻辑学原本领域的尽管是观念分析而非现象</w:t>
      </w:r>
      <w:r>
        <w:rPr>
          <w:rFonts w:ascii="楷体" w:hAnsi="楷体" w:cs="楷体" w:eastAsia="楷体"/>
          <w:sz w:val="46"/>
          <w:spacing w:val="0"/>
          <w:color w:val="000000"/>
          <w:b w:val="off"/>
          <w:i w:val="off"/>
        </w:rPr>
        <w:t>学分析，但后者对于前者的促进却是必不可少的。</w:t>
      </w:r>
      <w:bookmarkEnd w:id="2398"/>
    </w:p>
    <w:p>
      <w:pPr>
        <w:pageBreakBefore w:val="off"/>
        <w:tabs/>
        <w:wordWrap w:val="off"/>
        <w:spacing w:before="0" w:after="0" w:line="860" w:lineRule="atLeast"/>
        <w:ind w:left="800" w:right="0"/>
        <w:jc w:val="both"/>
        <w:textAlignment w:val="baseline"/>
        <w:rPr>
          <w:sz w:val="46"/>
        </w:rPr>
      </w:pPr>
      <w:bookmarkStart w:name="" w:id="2399"/>
      <w:r>
        <w:rPr>
          <w:rFonts w:ascii="楷体" w:hAnsi="楷体" w:cs="楷体" w:eastAsia="楷体"/>
          <w:sz w:val="46"/>
          <w:spacing w:val="0"/>
          <w:color w:val="000000"/>
          <w:b w:val="off"/>
          <w:i w:val="off"/>
        </w:rPr>
        <w:t>[16]在A版中为：主观的实现中。</w:t>
      </w:r>
      <w:bookmarkEnd w:id="2399"/>
    </w:p>
    <w:p>
      <w:pPr>
        <w:pageBreakBefore w:val="off"/>
        <w:tabs/>
        <w:wordWrap w:val="off"/>
        <w:spacing w:before="0" w:after="0" w:line="860" w:lineRule="atLeast"/>
        <w:ind w:left="800" w:right="0"/>
        <w:jc w:val="both"/>
        <w:textAlignment w:val="baseline"/>
        <w:rPr>
          <w:sz w:val="46"/>
        </w:rPr>
      </w:pPr>
      <w:bookmarkStart w:name="" w:id="2400"/>
      <w:r>
        <w:rPr>
          <w:rFonts w:ascii="楷体" w:hAnsi="楷体" w:cs="楷体" w:eastAsia="楷体"/>
          <w:sz w:val="46"/>
          <w:spacing w:val="0"/>
          <w:color w:val="000000"/>
          <w:b w:val="off"/>
          <w:i w:val="off"/>
        </w:rPr>
        <w:t>[17]在A版中为：发生心理学的。</w:t>
      </w:r>
      <w:bookmarkEnd w:id="2400"/>
    </w:p>
    <w:p>
      <w:pPr>
        <w:pageBreakBefore w:val="off"/>
        <w:tabs/>
        <w:wordWrap w:val="off"/>
        <w:spacing w:before="0" w:after="0" w:line="860" w:lineRule="atLeast"/>
        <w:ind w:left="800" w:right="0"/>
        <w:jc w:val="both"/>
        <w:textAlignment w:val="baseline"/>
        <w:rPr>
          <w:sz w:val="46"/>
        </w:rPr>
      </w:pPr>
      <w:bookmarkStart w:name="" w:id="2401"/>
      <w:r>
        <w:rPr>
          <w:rFonts w:ascii="楷体" w:hAnsi="楷体" w:cs="楷体" w:eastAsia="楷体"/>
          <w:sz w:val="46"/>
          <w:spacing w:val="0"/>
          <w:color w:val="000000"/>
          <w:b w:val="off"/>
          <w:i w:val="off"/>
        </w:rPr>
        <w:t>[18]在A版中为：纯客观的。</w:t>
      </w:r>
      <w:bookmarkEnd w:id="2401"/>
    </w:p>
    <w:p>
      <w:pPr>
        <w:pageBreakBefore w:val="off"/>
        <w:tabs/>
        <w:wordWrap w:val="off"/>
        <w:spacing w:before="0" w:after="0" w:line="860" w:lineRule="atLeast"/>
        <w:ind w:left="800" w:right="0"/>
        <w:jc w:val="both"/>
        <w:textAlignment w:val="baseline"/>
        <w:rPr>
          <w:sz w:val="46"/>
        </w:rPr>
      </w:pPr>
      <w:bookmarkStart w:name="" w:id="2402"/>
      <w:r>
        <w:rPr>
          <w:rFonts w:ascii="楷体" w:hAnsi="楷体" w:cs="楷体" w:eastAsia="楷体"/>
          <w:sz w:val="46"/>
          <w:spacing w:val="0"/>
          <w:color w:val="000000"/>
          <w:b w:val="off"/>
          <w:i w:val="off"/>
        </w:rPr>
        <w:t>[19]在A版中为：这些区分与划界。</w:t>
      </w:r>
      <w:bookmarkEnd w:id="2402"/>
    </w:p>
    <w:p>
      <w:pPr>
        <w:pageBreakBefore w:val="off"/>
        <w:tabs/>
        <w:wordWrap w:val="off"/>
        <w:spacing w:before="0" w:after="0" w:line="860" w:lineRule="atLeast"/>
        <w:ind w:left="1900" w:right="0" w:hanging="1100"/>
        <w:jc w:val="both"/>
        <w:textAlignment w:val="baseline"/>
        <w:rPr>
          <w:sz w:val="46"/>
        </w:rPr>
      </w:pPr>
      <w:bookmarkStart w:name="" w:id="2403"/>
      <w:r>
        <w:rPr>
          <w:rFonts w:ascii="楷体" w:hAnsi="楷体" w:cs="楷体" w:eastAsia="楷体"/>
          <w:sz w:val="46"/>
          <w:spacing w:val="0"/>
          <w:color w:val="000000"/>
          <w:b w:val="off"/>
          <w:i w:val="off"/>
        </w:rPr>
        <w:t>[20]在A版中为：它总是将客观的考察方式与现象学的考察方式混为一</w:t>
      </w:r>
      <w:r>
        <w:rPr>
          <w:rFonts w:ascii="楷体" w:hAnsi="楷体" w:cs="楷体" w:eastAsia="楷体"/>
          <w:sz w:val="46"/>
          <w:spacing w:val="0"/>
          <w:color w:val="000000"/>
          <w:b w:val="off"/>
          <w:i w:val="off"/>
        </w:rPr>
        <w:t>谈，而不从认识论上明察它们之间的恰当联系，并且让现象学在客观</w:t>
      </w:r>
      <w:r>
        <w:rPr>
          <w:rFonts w:ascii="楷体" w:hAnsi="楷体" w:cs="楷体" w:eastAsia="楷体"/>
          <w:sz w:val="46"/>
          <w:spacing w:val="0"/>
          <w:color w:val="000000"/>
          <w:b w:val="off"/>
          <w:i w:val="off"/>
        </w:rPr>
        <w:t>方面的误解来迷惑自己；这种状况决定了：一门充分发挥了的思维</w:t>
      </w:r>
      <w:r>
        <w:rPr>
          <w:rFonts w:ascii="楷体" w:hAnsi="楷体" w:cs="楷体" w:eastAsia="楷体"/>
          <w:sz w:val="46"/>
          <w:spacing w:val="0"/>
          <w:color w:val="000000"/>
          <w:b w:val="off"/>
          <w:i w:val="off"/>
        </w:rPr>
        <w:t>和认识体验的现象学连同一门为我们澄清主客体关系的认识论将构</w:t>
      </w:r>
      <w:r>
        <w:rPr>
          <w:rFonts w:ascii="楷体" w:hAnsi="楷体" w:cs="楷体" w:eastAsia="楷体"/>
          <w:sz w:val="46"/>
          <w:spacing w:val="0"/>
          <w:color w:val="000000"/>
          <w:b w:val="off"/>
          <w:i w:val="off"/>
        </w:rPr>
        <w:t>成下面这项工作的前提，即：可靠地、最终地确定那些即便不是所有</w:t>
      </w:r>
      <w:r>
        <w:rPr>
          <w:rFonts w:ascii="楷体" w:hAnsi="楷体" w:cs="楷体" w:eastAsia="楷体"/>
          <w:sz w:val="46"/>
          <w:spacing w:val="0"/>
          <w:color w:val="000000"/>
          <w:b w:val="off"/>
          <w:i w:val="off"/>
        </w:rPr>
        <w:t>的、也是绝大多数的客观-逻辑学的划分和观点。</w:t>
      </w:r>
      <w:bookmarkEnd w:id="2403"/>
    </w:p>
    <w:p>
      <w:pPr>
        <w:pageBreakBefore w:val="off"/>
        <w:tabs/>
        <w:wordWrap w:val="off"/>
        <w:spacing w:before="0" w:after="0" w:line="860" w:lineRule="atLeast"/>
        <w:ind w:left="800" w:right="0"/>
        <w:jc w:val="both"/>
        <w:textAlignment w:val="baseline"/>
        <w:rPr>
          <w:sz w:val="46"/>
        </w:rPr>
      </w:pPr>
      <w:bookmarkStart w:name="" w:id="2404"/>
      <w:r>
        <w:rPr>
          <w:rFonts w:ascii="楷体" w:hAnsi="楷体" w:cs="楷体" w:eastAsia="楷体"/>
          <w:sz w:val="46"/>
          <w:spacing w:val="0"/>
          <w:color w:val="000000"/>
          <w:b w:val="off"/>
          <w:i w:val="off"/>
        </w:rPr>
        <w:t>[21]在A版中为：并无本质的差异，这点可以轻易地确定。</w:t>
      </w:r>
      <w:bookmarkEnd w:id="2404"/>
    </w:p>
    <w:p>
      <w:pPr>
        <w:pageBreakBefore w:val="off"/>
        <w:tabs/>
        <w:wordWrap w:val="off"/>
        <w:spacing w:before="0" w:after="0" w:line="860" w:lineRule="atLeast"/>
        <w:ind w:left="800" w:right="0"/>
        <w:jc w:val="both"/>
        <w:textAlignment w:val="baseline"/>
        <w:rPr>
          <w:sz w:val="46"/>
        </w:rPr>
      </w:pPr>
      <w:bookmarkStart w:name="" w:id="2405"/>
      <w:r>
        <w:rPr>
          <w:rFonts w:ascii="楷体" w:hAnsi="楷体" w:cs="楷体" w:eastAsia="楷体"/>
          <w:sz w:val="46"/>
          <w:spacing w:val="0"/>
          <w:color w:val="000000"/>
          <w:b w:val="off"/>
          <w:i w:val="off"/>
        </w:rPr>
        <w:t>[22]在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A版中为：这些问题本身。</w:t>
      </w:r>
      <w:bookmarkEnd w:id="2405"/>
    </w:p>
    <w:p>
      <w:pPr>
        <w:pageBreakBefore w:val="off"/>
        <w:tabs/>
        <w:wordWrap w:val="off"/>
        <w:spacing w:before="0" w:after="0" w:line="860" w:lineRule="atLeast"/>
        <w:ind w:left="1900" w:right="60" w:hanging="1100"/>
        <w:jc w:val="both"/>
        <w:textAlignment w:val="baseline"/>
        <w:rPr>
          <w:sz w:val="46"/>
        </w:rPr>
      </w:pPr>
      <w:bookmarkStart w:name="" w:id="2406"/>
      <w:r>
        <w:rPr>
          <w:rFonts w:ascii="楷体" w:hAnsi="楷体" w:cs="楷体" w:eastAsia="楷体"/>
          <w:sz w:val="46"/>
          <w:spacing w:val="0"/>
          <w:color w:val="000000"/>
          <w:b w:val="off"/>
          <w:i w:val="off"/>
        </w:rPr>
        <w:t>[23]在A版中为：这些对象或事态相对于杂多的真实或可能的思维行为</w:t>
      </w:r>
      <w:r>
        <w:rPr>
          <w:rFonts w:ascii="楷体" w:hAnsi="楷体" w:cs="楷体" w:eastAsia="楷体"/>
          <w:sz w:val="46"/>
          <w:spacing w:val="0"/>
          <w:color w:val="000000"/>
          <w:b w:val="off"/>
          <w:i w:val="off"/>
        </w:rPr>
        <w:t>而言是“杂多中的同一”，即具有观念的性质。</w:t>
      </w:r>
      <w:bookmarkEnd w:id="2406"/>
    </w:p>
    <w:p>
      <w:pPr>
        <w:pageBreakBefore w:val="off"/>
        <w:tabs/>
        <w:wordWrap w:val="off"/>
        <w:spacing w:before="0" w:after="0" w:line="860" w:lineRule="atLeast"/>
        <w:ind w:left="1900" w:right="60" w:hanging="1100"/>
        <w:jc w:val="both"/>
        <w:textAlignment w:val="baseline"/>
        <w:rPr>
          <w:sz w:val="46"/>
        </w:rPr>
      </w:pPr>
      <w:bookmarkStart w:name="" w:id="2407"/>
      <w:r>
        <w:rPr>
          <w:rFonts w:ascii="楷体" w:hAnsi="楷体" w:cs="楷体" w:eastAsia="楷体"/>
          <w:sz w:val="46"/>
          <w:spacing w:val="0"/>
          <w:color w:val="000000"/>
          <w:b w:val="off"/>
          <w:i w:val="off"/>
        </w:rPr>
        <w:t>[24]在A版中为：客观性的“自在”为什么会被表象，就是说，为什么在某</w:t>
      </w:r>
      <w:r>
        <w:rPr>
          <w:rFonts w:ascii="楷体" w:hAnsi="楷体" w:cs="楷体" w:eastAsia="楷体"/>
          <w:sz w:val="46"/>
          <w:spacing w:val="0"/>
          <w:color w:val="000000"/>
          <w:b w:val="off"/>
          <w:i w:val="off"/>
        </w:rPr>
        <w:t>种程度上重又会成为主观的。最后还是会成为主观的。</w:t>
      </w:r>
      <w:bookmarkEnd w:id="2407"/>
    </w:p>
    <w:p>
      <w:pPr>
        <w:pageBreakBefore w:val="off"/>
        <w:tabs/>
        <w:wordWrap w:val="off"/>
        <w:spacing w:before="0" w:after="0" w:line="860" w:lineRule="atLeast"/>
        <w:ind w:left="800" w:right="0"/>
        <w:jc w:val="both"/>
        <w:textAlignment w:val="baseline"/>
        <w:rPr>
          <w:sz w:val="46"/>
        </w:rPr>
      </w:pPr>
      <w:bookmarkStart w:name="" w:id="2408"/>
      <w:r>
        <w:rPr>
          <w:rFonts w:ascii="楷体" w:hAnsi="楷体" w:cs="楷体" w:eastAsia="楷体"/>
          <w:sz w:val="46"/>
          <w:spacing w:val="0"/>
          <w:color w:val="000000"/>
          <w:b w:val="off"/>
          <w:i w:val="off"/>
        </w:rPr>
        <w:t>[25]在A版中有引号。</w:t>
      </w:r>
      <w:bookmarkEnd w:id="2408"/>
    </w:p>
    <w:p>
      <w:pPr>
        <w:pageBreakBefore w:val="off"/>
        <w:tabs/>
        <w:wordWrap w:val="off"/>
        <w:spacing w:before="0" w:after="0" w:line="860" w:lineRule="atLeast"/>
        <w:ind w:left="800" w:right="0"/>
        <w:jc w:val="both"/>
        <w:textAlignment w:val="baseline"/>
        <w:rPr>
          <w:sz w:val="46"/>
        </w:rPr>
      </w:pPr>
      <w:bookmarkStart w:name="" w:id="2409"/>
      <w:r>
        <w:rPr>
          <w:rFonts w:ascii="楷体" w:hAnsi="楷体" w:cs="楷体" w:eastAsia="楷体"/>
          <w:sz w:val="46"/>
          <w:spacing w:val="0"/>
          <w:color w:val="000000"/>
          <w:b w:val="off"/>
          <w:i w:val="off"/>
        </w:rPr>
        <w:t>[26]在A版中紧跟：通常。</w:t>
      </w:r>
      <w:bookmarkEnd w:id="2409"/>
    </w:p>
    <w:p>
      <w:pPr>
        <w:pageBreakBefore w:val="off"/>
        <w:tabs/>
        <w:wordWrap w:val="off"/>
        <w:spacing w:before="0" w:after="0" w:line="860" w:lineRule="atLeast"/>
        <w:ind w:left="1900" w:right="0" w:hanging="1100"/>
        <w:jc w:val="both"/>
        <w:textAlignment w:val="baseline"/>
        <w:rPr>
          <w:sz w:val="46"/>
        </w:rPr>
      </w:pPr>
      <w:bookmarkStart w:name="" w:id="2410"/>
      <w:r>
        <w:rPr>
          <w:rFonts w:ascii="楷体" w:hAnsi="楷体" w:cs="楷体" w:eastAsia="楷体"/>
          <w:sz w:val="46"/>
          <w:spacing w:val="0"/>
          <w:color w:val="000000"/>
          <w:b w:val="off"/>
          <w:i w:val="off"/>
        </w:rPr>
        <w:t>[27]在A版中还紧跟一脚注：参阅〔本书第二卷，第一部分〕第五研究以</w:t>
      </w:r>
      <w:r>
        <w:rPr>
          <w:rFonts w:ascii="楷体" w:hAnsi="楷体" w:cs="楷体" w:eastAsia="楷体"/>
          <w:sz w:val="46"/>
          <w:spacing w:val="0"/>
          <w:color w:val="000000"/>
          <w:b w:val="off"/>
          <w:i w:val="off"/>
        </w:rPr>
        <w:t>及这一卷末尾的第一附录。</w:t>
      </w:r>
      <w:bookmarkEnd w:id="2410"/>
    </w:p>
    <w:p>
      <w:pPr>
        <w:pageBreakBefore w:val="off"/>
        <w:tabs/>
        <w:wordWrap w:val="off"/>
        <w:spacing w:before="0" w:after="0" w:line="860" w:lineRule="atLeast"/>
        <w:ind w:left="800" w:right="0"/>
        <w:jc w:val="both"/>
        <w:textAlignment w:val="baseline"/>
        <w:rPr>
          <w:sz w:val="46"/>
        </w:rPr>
      </w:pPr>
      <w:bookmarkStart w:name="" w:id="2411"/>
      <w:r>
        <w:rPr>
          <w:rFonts w:ascii="楷体" w:hAnsi="楷体" w:cs="楷体" w:eastAsia="楷体"/>
          <w:sz w:val="46"/>
          <w:spacing w:val="0"/>
          <w:color w:val="000000"/>
          <w:b w:val="off"/>
          <w:i w:val="off"/>
        </w:rPr>
        <w:t>[28]在A版中为：根本的困难。</w:t>
      </w:r>
      <w:bookmarkEnd w:id="2411"/>
    </w:p>
    <w:p>
      <w:pPr>
        <w:pageBreakBefore w:val="off"/>
        <w:tabs/>
        <w:wordWrap w:val="off"/>
        <w:spacing w:before="0" w:after="0" w:line="860" w:lineRule="atLeast"/>
        <w:ind w:left="1900" w:right="0" w:hanging="1100"/>
        <w:jc w:val="both"/>
        <w:textAlignment w:val="baseline"/>
        <w:rPr>
          <w:sz w:val="46"/>
        </w:rPr>
      </w:pPr>
      <w:bookmarkStart w:name="" w:id="2412"/>
      <w:r>
        <w:rPr>
          <w:rFonts w:ascii="楷体" w:hAnsi="楷体" w:cs="楷体" w:eastAsia="楷体"/>
          <w:sz w:val="46"/>
          <w:spacing w:val="0"/>
          <w:color w:val="000000"/>
          <w:b w:val="off"/>
          <w:i w:val="off"/>
        </w:rPr>
        <w:t>[29]在A版中为：我们不是去进行那些杂多的、相互交叠的意识行为，从</w:t>
      </w:r>
      <w:r>
        <w:rPr>
          <w:rFonts w:ascii="楷体" w:hAnsi="楷体" w:cs="楷体" w:eastAsia="楷体"/>
          <w:sz w:val="46"/>
          <w:spacing w:val="0"/>
          <w:color w:val="000000"/>
          <w:b w:val="off"/>
          <w:i w:val="off"/>
        </w:rPr>
        <w:t>而仅仅面对这些行为的对象；而是要进行“反思”，即：使这些意识行</w:t>
      </w:r>
      <w:r>
        <w:rPr>
          <w:rFonts w:ascii="楷体" w:hAnsi="楷体" w:cs="楷体" w:eastAsia="楷体"/>
          <w:sz w:val="46"/>
          <w:spacing w:val="0"/>
          <w:color w:val="000000"/>
          <w:b w:val="off"/>
          <w:i w:val="off"/>
        </w:rPr>
        <w:t>为本身成为对象。在对象被直观、被思考、被相互联系、在一种规律</w:t>
      </w:r>
      <w:bookmarkEnd w:id="2412"/>
    </w:p>
    <w:p>
      <w:r>
        <w:t/>
      </w:r>
    </w:p>
    <w:p>
      <w:pPr>
        <w:sectPr>
          <w:footerReference r:id="rId190"/>
          <w:headerReference r:id="rId191" w:type="default"/>
          <w:type w:val="nextPage"/>
          <w:pgSz w:w="22520" w:h="31680"/>
          <w:pgMar w:left="3280" w:top="2380" w:right="3280" w:bottom="2380" w:header="2080" w:footer="2080"/>
          <w:cols w:num="1"/>
        </w:sectPr>
      </w:pPr>
    </w:p>
    <w:p>
      <w:pPr>
        <w:pageBreakBefore w:val="off"/>
        <w:tabs>
          <w:tab w:pos="2220" w:val="left" w:leader="none"/>
        </w:tabs>
        <w:wordWrap w:val="off"/>
        <w:spacing w:before="0" w:after="0" w:line="560" w:lineRule="atLeast"/>
        <w:ind w:left="600" w:right="0"/>
        <w:jc w:val="both"/>
        <w:textAlignment w:val="baseline"/>
        <w:rPr>
          <w:sz w:val="41"/>
        </w:rPr>
      </w:pPr>
      <w:bookmarkStart w:name="" w:id="2413"/>
      <w:r>
        <w:rPr>
          <w:rFonts w:ascii="楷体" w:hAnsi="楷体" w:cs="楷体" w:eastAsia="楷体"/>
          <w:sz w:val="41"/>
          <w:spacing w:val="0"/>
          <w:color w:val="000000"/>
          <w:b w:val="off"/>
          <w:i w:val="off"/>
        </w:rPr>
        <w:t>024</w:t>
      </w:r>
      <w:r>
        <w:t xml:space="preserve">	</w:t>
      </w:r>
      <w:r>
        <w:rPr>
          <w:rFonts w:ascii="仿宋" w:hAnsi="仿宋" w:cs="仿宋" w:eastAsia="仿宋"/>
          <w:sz w:val="41"/>
          <w:spacing w:val="0"/>
          <w:color w:val="000000"/>
          <w:b w:val="off"/>
          <w:i w:val="off"/>
        </w:rPr>
        <w:t>逻辑研究(第二卷第一部分)</w:t>
      </w:r>
      <w:bookmarkEnd w:id="2413"/>
    </w:p>
    <w:p>
      <w:pPr>
        <w:pageBreakBefore w:val="off"/>
        <w:tabs/>
        <w:wordWrap w:val="off"/>
        <w:spacing w:before="0" w:after="0" w:line="900" w:lineRule="exact"/>
        <w:ind w:left="0" w:right="0"/>
        <w:jc w:val="both"/>
        <w:textAlignment w:val="baseline"/>
        <w:rPr>
          <w:sz w:val="48"/>
        </w:rPr>
      </w:pPr>
      <w:bookmarkStart w:name="" w:id="2414"/>
      <w:r>
        <w:rPr>
          <w:rFonts w:ascii="宋体" w:hAnsi="宋体" w:cs="宋体" w:eastAsia="宋体"/>
          <w:sz w:val="48"/>
          <w:spacing w:val="0"/>
          <w:color w:val="000000"/>
          <w:b w:val="off"/>
          <w:i w:val="off"/>
        </w:rPr>
        <w:t/>
      </w:r>
      <w:bookmarkEnd w:id="2414"/>
    </w:p>
    <w:p>
      <w:pPr>
        <w:pageBreakBefore w:val="off"/>
        <w:tabs/>
        <w:wordWrap w:val="off"/>
        <w:spacing w:before="0" w:after="0" w:line="900" w:lineRule="atLeast"/>
        <w:ind w:left="1780" w:right="0"/>
        <w:jc w:val="both"/>
        <w:textAlignment w:val="baseline"/>
        <w:rPr>
          <w:sz w:val="48"/>
        </w:rPr>
      </w:pPr>
      <w:bookmarkStart w:name="" w:id="2415"/>
      <w:r>
        <w:rPr>
          <w:rFonts w:ascii="楷体" w:hAnsi="楷体" w:cs="楷体" w:eastAsia="楷体"/>
          <w:sz w:val="48"/>
          <w:spacing w:val="0"/>
          <w:color w:val="000000"/>
          <w:b w:val="off"/>
          <w:i w:val="off"/>
        </w:rPr>
        <w:t>性的观念角度上被考察、如此等等的同时，我们不应把我们的理论兴</w:t>
      </w:r>
      <w:r>
        <w:rPr>
          <w:rFonts w:ascii="楷体" w:hAnsi="楷体" w:cs="楷体" w:eastAsia="楷体"/>
          <w:sz w:val="48"/>
          <w:spacing w:val="0"/>
          <w:color w:val="000000"/>
          <w:b w:val="off"/>
          <w:i w:val="off"/>
        </w:rPr>
        <w:t>趣放在这些对象上，不应放在这些在行为意向中显现或生效的对象</w:t>
      </w:r>
      <w:r>
        <w:rPr>
          <w:rFonts w:ascii="楷体" w:hAnsi="楷体" w:cs="楷体" w:eastAsia="楷体"/>
          <w:sz w:val="48"/>
          <w:spacing w:val="0"/>
          <w:color w:val="000000"/>
          <w:b w:val="off"/>
          <w:i w:val="off"/>
        </w:rPr>
        <w:t>上，恰恰相反，我们应当把我们的理论兴趣放在那些至今为止非对象</w:t>
      </w:r>
      <w:r>
        <w:rPr>
          <w:rFonts w:ascii="楷体" w:hAnsi="楷体" w:cs="楷体" w:eastAsia="楷体"/>
          <w:sz w:val="48"/>
          <w:spacing w:val="0"/>
          <w:color w:val="000000"/>
          <w:b w:val="off"/>
          <w:i w:val="off"/>
        </w:rPr>
        <w:t>性的行为上，这些行为才应成为我们所要把握、所要理论设定的客</w:t>
      </w:r>
      <w:r>
        <w:rPr>
          <w:rFonts w:ascii="楷体" w:hAnsi="楷体" w:cs="楷体" w:eastAsia="楷体"/>
          <w:sz w:val="48"/>
          <w:spacing w:val="0"/>
          <w:color w:val="000000"/>
          <w:b w:val="off"/>
          <w:i w:val="off"/>
        </w:rPr>
        <w:t>体；我们应当在新的直观行为和思维行为中去考察它们，分析、描述</w:t>
      </w:r>
      <w:r>
        <w:rPr>
          <w:rFonts w:ascii="楷体" w:hAnsi="楷体" w:cs="楷体" w:eastAsia="楷体"/>
          <w:sz w:val="48"/>
          <w:spacing w:val="0"/>
          <w:color w:val="000000"/>
          <w:b w:val="off"/>
          <w:i w:val="off"/>
        </w:rPr>
        <w:t>它们的本质，使它们成为一种比较着和划分着的思维的对象。。</w:t>
      </w:r>
      <w:bookmarkEnd w:id="2415"/>
    </w:p>
    <w:p>
      <w:pPr>
        <w:pageBreakBefore w:val="off"/>
        <w:tabs/>
        <w:wordWrap w:val="off"/>
        <w:spacing w:before="0" w:after="0" w:line="900" w:lineRule="atLeast"/>
        <w:ind w:left="1880" w:right="0" w:hanging="1100"/>
        <w:jc w:val="both"/>
        <w:textAlignment w:val="baseline"/>
        <w:rPr>
          <w:sz w:val="48"/>
        </w:rPr>
      </w:pPr>
      <w:bookmarkStart w:name="" w:id="2416"/>
      <w:r>
        <w:rPr>
          <w:rFonts w:ascii="楷体" w:hAnsi="楷体" w:cs="楷体" w:eastAsia="楷体"/>
          <w:sz w:val="48"/>
          <w:spacing w:val="0"/>
          <w:color w:val="000000"/>
          <w:b w:val="off"/>
          <w:i w:val="off"/>
        </w:rPr>
        <w:t>[30]在A版中为：把那些原初显现的对象归给现象本身，即归给事实的</w:t>
      </w:r>
      <w:r>
        <w:rPr>
          <w:rFonts w:ascii="楷体" w:hAnsi="楷体" w:cs="楷体" w:eastAsia="楷体"/>
          <w:sz w:val="48"/>
          <w:spacing w:val="0"/>
          <w:color w:val="000000"/>
          <w:b w:val="off"/>
          <w:i w:val="off"/>
        </w:rPr>
        <w:t>心理体验。</w:t>
      </w:r>
      <w:bookmarkEnd w:id="2416"/>
    </w:p>
    <w:p>
      <w:pPr>
        <w:pageBreakBefore w:val="off"/>
        <w:tabs/>
        <w:wordWrap w:val="off"/>
        <w:spacing w:before="0" w:after="0" w:line="900" w:lineRule="atLeast"/>
        <w:ind w:left="780" w:right="0"/>
        <w:jc w:val="both"/>
        <w:textAlignment w:val="baseline"/>
        <w:rPr>
          <w:sz w:val="48"/>
        </w:rPr>
      </w:pPr>
      <w:bookmarkStart w:name="" w:id="2417"/>
      <w:r>
        <w:rPr>
          <w:rFonts w:ascii="楷体" w:hAnsi="楷体" w:cs="楷体" w:eastAsia="楷体"/>
          <w:sz w:val="48"/>
          <w:spacing w:val="0"/>
          <w:color w:val="000000"/>
          <w:b w:val="off"/>
          <w:i w:val="off"/>
        </w:rPr>
        <w:t>[31]在A版中为：将全部意向对象。</w:t>
      </w:r>
      <w:bookmarkEnd w:id="2417"/>
    </w:p>
    <w:p>
      <w:pPr>
        <w:pageBreakBefore w:val="off"/>
        <w:tabs/>
        <w:wordWrap w:val="off"/>
        <w:spacing w:before="0" w:after="0" w:line="900" w:lineRule="atLeast"/>
        <w:ind w:left="1880" w:right="0" w:hanging="1100"/>
        <w:jc w:val="both"/>
        <w:textAlignment w:val="baseline"/>
        <w:rPr>
          <w:sz w:val="48"/>
        </w:rPr>
      </w:pPr>
      <w:bookmarkStart w:name="" w:id="2418"/>
      <w:r>
        <w:rPr>
          <w:rFonts w:ascii="楷体" w:hAnsi="楷体" w:cs="楷体" w:eastAsia="楷体"/>
          <w:sz w:val="48"/>
          <w:spacing w:val="0"/>
          <w:color w:val="000000"/>
          <w:b w:val="off"/>
          <w:i w:val="off"/>
        </w:rPr>
        <w:t>[32]在A版中为：由于我们应当在第二性的行为中去关注原初的行为并</w:t>
      </w:r>
      <w:r>
        <w:rPr>
          <w:rFonts w:ascii="楷体" w:hAnsi="楷体" w:cs="楷体" w:eastAsia="楷体"/>
          <w:sz w:val="48"/>
          <w:spacing w:val="0"/>
          <w:color w:val="000000"/>
          <w:b w:val="off"/>
          <w:i w:val="off"/>
        </w:rPr>
        <w:t>以至少在某种程度上对原初行为的对象的关注为前提，因此这里必</w:t>
      </w:r>
      <w:r>
        <w:rPr>
          <w:rFonts w:ascii="楷体" w:hAnsi="楷体" w:cs="楷体" w:eastAsia="楷体"/>
          <w:sz w:val="48"/>
          <w:spacing w:val="0"/>
          <w:color w:val="000000"/>
          <w:b w:val="off"/>
          <w:i w:val="off"/>
        </w:rPr>
        <w:t>然要考虑到“意识的狭窄性”这个困难状况。此外，这种变化会在第</w:t>
      </w:r>
      <w:r>
        <w:rPr>
          <w:rFonts w:ascii="楷体" w:hAnsi="楷体" w:cs="楷体" w:eastAsia="楷体"/>
          <w:sz w:val="48"/>
          <w:spacing w:val="0"/>
          <w:color w:val="000000"/>
          <w:b w:val="off"/>
          <w:i w:val="off"/>
        </w:rPr>
        <w:t>二性反思行为对原初行为的现象学内涵的反思中产生干扰性影响：</w:t>
      </w:r>
      <w:r>
        <w:rPr>
          <w:rFonts w:ascii="楷体" w:hAnsi="楷体" w:cs="楷体" w:eastAsia="楷体"/>
          <w:sz w:val="48"/>
          <w:spacing w:val="0"/>
          <w:color w:val="000000"/>
          <w:b w:val="off"/>
          <w:i w:val="off"/>
        </w:rPr>
        <w:t>缺乏训练的人会轻易地忽视这种变化的出现，而即使是经验丰富的</w:t>
      </w:r>
      <w:r>
        <w:rPr>
          <w:rFonts w:ascii="楷体" w:hAnsi="楷体" w:cs="楷体" w:eastAsia="楷体"/>
          <w:sz w:val="48"/>
          <w:spacing w:val="0"/>
          <w:color w:val="000000"/>
          <w:b w:val="off"/>
          <w:i w:val="off"/>
        </w:rPr>
        <w:t>人也难以估价这种变化。。</w:t>
      </w:r>
      <w:bookmarkEnd w:id="2418"/>
    </w:p>
    <w:p>
      <w:pPr>
        <w:pageBreakBefore w:val="off"/>
        <w:tabs/>
        <w:wordWrap w:val="off"/>
        <w:spacing w:before="0" w:after="0" w:line="900" w:lineRule="atLeast"/>
        <w:ind w:left="780" w:right="0"/>
        <w:jc w:val="both"/>
        <w:textAlignment w:val="baseline"/>
        <w:rPr>
          <w:sz w:val="48"/>
        </w:rPr>
      </w:pPr>
      <w:bookmarkStart w:name="" w:id="2419"/>
      <w:r>
        <w:rPr>
          <w:rFonts w:ascii="楷体" w:hAnsi="楷体" w:cs="楷体" w:eastAsia="楷体"/>
          <w:sz w:val="48"/>
          <w:spacing w:val="0"/>
          <w:color w:val="000000"/>
          <w:b w:val="off"/>
          <w:i w:val="off"/>
        </w:rPr>
        <w:t>[33]在A版中为：原初的。</w:t>
      </w:r>
      <w:bookmarkEnd w:id="2419"/>
    </w:p>
    <w:p>
      <w:pPr>
        <w:pageBreakBefore w:val="off"/>
        <w:tabs/>
        <w:wordWrap w:val="off"/>
        <w:spacing w:before="0" w:after="0" w:line="900" w:lineRule="atLeast"/>
        <w:ind w:left="780" w:right="0"/>
        <w:jc w:val="both"/>
        <w:textAlignment w:val="baseline"/>
        <w:rPr>
          <w:sz w:val="48"/>
        </w:rPr>
      </w:pPr>
      <w:bookmarkStart w:name="" w:id="2420"/>
      <w:r>
        <w:rPr>
          <w:rFonts w:ascii="楷体" w:hAnsi="楷体" w:cs="楷体" w:eastAsia="楷体"/>
          <w:sz w:val="48"/>
          <w:spacing w:val="0"/>
          <w:color w:val="000000"/>
          <w:b w:val="off"/>
          <w:i w:val="off"/>
        </w:rPr>
        <w:t>[34]在A版中为：主观的。</w:t>
      </w:r>
      <w:bookmarkEnd w:id="2420"/>
    </w:p>
    <w:p>
      <w:pPr>
        <w:pageBreakBefore w:val="off"/>
        <w:tabs/>
        <w:wordWrap w:val="off"/>
        <w:spacing w:before="0" w:after="0" w:line="900" w:lineRule="atLeast"/>
        <w:ind w:left="1880" w:right="0" w:hanging="1100"/>
        <w:jc w:val="both"/>
        <w:textAlignment w:val="baseline"/>
        <w:rPr>
          <w:sz w:val="48"/>
        </w:rPr>
      </w:pPr>
      <w:bookmarkStart w:name="" w:id="2421"/>
      <w:r>
        <w:rPr>
          <w:rFonts w:ascii="楷体" w:hAnsi="楷体" w:cs="楷体" w:eastAsia="楷体"/>
          <w:sz w:val="48"/>
          <w:spacing w:val="0"/>
          <w:color w:val="000000"/>
          <w:b w:val="off"/>
          <w:i w:val="off"/>
        </w:rPr>
        <w:t>[35]在A版中为：我们须得用我们所擅长的关于对象的表达来生造一些</w:t>
      </w:r>
      <w:r>
        <w:rPr>
          <w:rFonts w:ascii="楷体" w:hAnsi="楷体" w:cs="楷体" w:eastAsia="楷体"/>
          <w:sz w:val="48"/>
          <w:spacing w:val="0"/>
          <w:color w:val="000000"/>
          <w:b w:val="off"/>
          <w:i w:val="off"/>
        </w:rPr>
        <w:t>描述性的表达，这种表达使得我们只能非常间接地去指明[与对象]</w:t>
      </w:r>
      <w:r>
        <w:rPr>
          <w:rFonts w:ascii="楷体" w:hAnsi="楷体" w:cs="楷体" w:eastAsia="楷体"/>
          <w:sz w:val="48"/>
          <w:spacing w:val="0"/>
          <w:color w:val="000000"/>
          <w:b w:val="off"/>
          <w:i w:val="off"/>
        </w:rPr>
        <w:t>相应的行为及其描述性的差异。</w:t>
      </w:r>
      <w:bookmarkEnd w:id="2421"/>
    </w:p>
    <w:p>
      <w:pPr>
        <w:pageBreakBefore w:val="off"/>
        <w:tabs/>
        <w:wordWrap w:val="off"/>
        <w:spacing w:before="0" w:after="0" w:line="900" w:lineRule="atLeast"/>
        <w:ind w:left="1880" w:right="0" w:hanging="1100"/>
        <w:jc w:val="both"/>
        <w:textAlignment w:val="baseline"/>
        <w:rPr>
          <w:sz w:val="48"/>
        </w:rPr>
      </w:pPr>
      <w:bookmarkStart w:name="" w:id="2422"/>
      <w:r>
        <w:rPr>
          <w:rFonts w:ascii="楷体" w:hAnsi="楷体" w:cs="楷体" w:eastAsia="楷体"/>
          <w:sz w:val="48"/>
          <w:spacing w:val="0"/>
          <w:color w:val="000000"/>
          <w:b w:val="off"/>
          <w:i w:val="off"/>
        </w:rPr>
        <w:t>[36]在A版中为：置身于那种反自然的反思习性和反思的研究之中</w:t>
      </w:r>
      <w:r>
        <w:rPr>
          <w:rFonts w:ascii="楷体" w:hAnsi="楷体" w:cs="楷体" w:eastAsia="楷体"/>
          <w:sz w:val="48"/>
          <w:spacing w:val="0"/>
          <w:color w:val="000000"/>
          <w:b w:val="off"/>
          <w:i w:val="off"/>
        </w:rPr>
        <w:t>并且。</w:t>
      </w:r>
      <w:bookmarkEnd w:id="2422"/>
    </w:p>
    <w:p>
      <w:pPr>
        <w:pageBreakBefore w:val="off"/>
        <w:tabs/>
        <w:wordWrap w:val="off"/>
        <w:spacing w:before="0" w:after="0" w:line="900" w:lineRule="atLeast"/>
        <w:ind w:left="780" w:right="0"/>
        <w:jc w:val="both"/>
        <w:textAlignment w:val="baseline"/>
        <w:rPr>
          <w:sz w:val="48"/>
        </w:rPr>
      </w:pPr>
      <w:bookmarkStart w:name="" w:id="2423"/>
      <w:r>
        <w:rPr>
          <w:rFonts w:ascii="楷体" w:hAnsi="楷体" w:cs="楷体" w:eastAsia="楷体"/>
          <w:sz w:val="48"/>
          <w:spacing w:val="0"/>
          <w:color w:val="000000"/>
          <w:b w:val="off"/>
          <w:i w:val="off"/>
        </w:rPr>
        <w:t>[37]在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A版中还紧跟：、在摆脱了任何意向对象性之混杂的情况下。</w:t>
      </w:r>
      <w:bookmarkEnd w:id="2423"/>
    </w:p>
    <w:p>
      <w:pPr>
        <w:pageBreakBefore w:val="off"/>
        <w:tabs/>
        <w:wordWrap w:val="off"/>
        <w:spacing w:before="0" w:after="0" w:line="900" w:lineRule="atLeast"/>
        <w:ind w:left="780" w:right="0"/>
        <w:jc w:val="both"/>
        <w:textAlignment w:val="baseline"/>
        <w:rPr>
          <w:sz w:val="48"/>
        </w:rPr>
      </w:pPr>
      <w:bookmarkStart w:name="" w:id="2424"/>
      <w:r>
        <w:rPr>
          <w:rFonts w:ascii="楷体" w:hAnsi="楷体" w:cs="楷体" w:eastAsia="楷体"/>
          <w:sz w:val="48"/>
          <w:spacing w:val="0"/>
          <w:color w:val="000000"/>
          <w:b w:val="off"/>
          <w:i w:val="off"/>
        </w:rPr>
        <w:t>[38]在A版中为：心理物理学。</w:t>
      </w:r>
      <w:bookmarkEnd w:id="2424"/>
    </w:p>
    <w:p>
      <w:pPr>
        <w:pageBreakBefore w:val="off"/>
        <w:tabs/>
        <w:wordWrap w:val="off"/>
        <w:spacing w:before="0" w:after="0" w:line="900" w:lineRule="atLeast"/>
        <w:ind w:left="780" w:right="0"/>
        <w:jc w:val="both"/>
        <w:textAlignment w:val="baseline"/>
        <w:rPr>
          <w:sz w:val="48"/>
        </w:rPr>
      </w:pPr>
      <w:bookmarkStart w:name="" w:id="2425"/>
      <w:r>
        <w:rPr>
          <w:rFonts w:ascii="楷体" w:hAnsi="楷体" w:cs="楷体" w:eastAsia="楷体"/>
          <w:sz w:val="48"/>
          <w:spacing w:val="0"/>
          <w:color w:val="000000"/>
          <w:b w:val="off"/>
          <w:i w:val="off"/>
        </w:rPr>
        <w:t>[39]在A版中为：较根本的。</w:t>
      </w:r>
      <w:bookmarkEnd w:id="2425"/>
    </w:p>
    <w:p>
      <w:pPr>
        <w:pageBreakBefore w:val="off"/>
        <w:tabs/>
        <w:wordWrap w:val="off"/>
        <w:spacing w:before="0" w:after="0" w:line="900" w:lineRule="atLeast"/>
        <w:ind w:left="780" w:right="0"/>
        <w:jc w:val="both"/>
        <w:textAlignment w:val="baseline"/>
        <w:rPr>
          <w:sz w:val="48"/>
        </w:rPr>
      </w:pPr>
      <w:bookmarkStart w:name="" w:id="2426"/>
      <w:r>
        <w:rPr>
          <w:rFonts w:ascii="楷体" w:hAnsi="楷体" w:cs="楷体" w:eastAsia="楷体"/>
          <w:sz w:val="48"/>
          <w:spacing w:val="0"/>
          <w:color w:val="000000"/>
          <w:b w:val="off"/>
          <w:i w:val="off"/>
        </w:rPr>
        <w:t>[40]在A版中为：理论哲学。</w:t>
      </w:r>
      <w:bookmarkEnd w:id="2426"/>
    </w:p>
    <w:p>
      <w:pPr>
        <w:pageBreakBefore w:val="off"/>
        <w:tabs/>
        <w:wordWrap w:val="off"/>
        <w:spacing w:before="0" w:after="0" w:line="900" w:lineRule="atLeast"/>
        <w:ind w:left="780" w:right="0"/>
        <w:jc w:val="both"/>
        <w:textAlignment w:val="baseline"/>
        <w:rPr>
          <w:sz w:val="48"/>
        </w:rPr>
      </w:pPr>
      <w:bookmarkStart w:name="" w:id="2427"/>
      <w:r>
        <w:rPr>
          <w:rFonts w:ascii="楷体" w:hAnsi="楷体" w:cs="楷体" w:eastAsia="楷体"/>
          <w:sz w:val="48"/>
          <w:spacing w:val="0"/>
          <w:color w:val="000000"/>
          <w:b w:val="off"/>
          <w:i w:val="off"/>
        </w:rPr>
        <w:t>[41]在A版中为：繁荣的生理学的。</w:t>
      </w:r>
      <w:bookmarkEnd w:id="2427"/>
    </w:p>
    <w:p>
      <w:pPr>
        <w:pageBreakBefore w:val="off"/>
        <w:tabs/>
        <w:wordWrap w:val="off"/>
        <w:spacing w:before="0" w:after="0" w:line="900" w:lineRule="atLeast"/>
        <w:ind w:left="780" w:right="0"/>
        <w:jc w:val="both"/>
        <w:textAlignment w:val="baseline"/>
        <w:rPr>
          <w:sz w:val="48"/>
        </w:rPr>
      </w:pPr>
      <w:bookmarkStart w:name="" w:id="2428"/>
      <w:r>
        <w:rPr>
          <w:rFonts w:ascii="楷体" w:hAnsi="楷体" w:cs="楷体" w:eastAsia="楷体"/>
          <w:sz w:val="48"/>
          <w:spacing w:val="0"/>
          <w:color w:val="000000"/>
          <w:b w:val="off"/>
          <w:i w:val="off"/>
        </w:rPr>
        <w:t>[42]在A版中为：含义。</w:t>
      </w:r>
      <w:bookmarkEnd w:id="2428"/>
    </w:p>
    <w:p>
      <w:r>
        <w:t/>
      </w:r>
    </w:p>
    <w:p>
      <w:pPr>
        <w:sectPr>
          <w:footerReference r:id="rId192"/>
          <w:headerReference r:id="rId193" w:type="default"/>
          <w:type w:val="nextPage"/>
          <w:pgSz w:w="22520" w:h="31680"/>
          <w:pgMar w:left="3320" w:top="2380" w:right="3320" w:bottom="2380" w:header="2080" w:footer="2080"/>
          <w:cols w:num="1"/>
        </w:sectPr>
      </w:pPr>
    </w:p>
    <w:p>
      <w:pPr>
        <w:pageBreakBefore w:val="off"/>
        <w:tabs>
          <w:tab w:pos="14760" w:val="left" w:leader="none"/>
        </w:tabs>
        <w:wordWrap w:val="off"/>
        <w:spacing w:before="0" w:after="0" w:line="800" w:lineRule="atLeast"/>
        <w:ind w:left="12600" w:right="0"/>
        <w:jc w:val="both"/>
        <w:textAlignment w:val="baseline"/>
        <w:rPr>
          <w:sz w:val="59"/>
        </w:rPr>
      </w:pPr>
      <w:bookmarkStart w:name="" w:id="2429"/>
      <w:r>
        <w:rPr>
          <w:rFonts w:ascii="黑体" w:hAnsi="黑体" w:cs="黑体" w:eastAsia="黑体"/>
          <w:sz w:val="59"/>
          <w:spacing w:val="0"/>
          <w:color w:val="000000"/>
          <w:b w:val="off"/>
          <w:i w:val="off"/>
        </w:rPr>
        <w:t>引论</w:t>
      </w:r>
      <w:r>
        <w:t xml:space="preserve">	</w:t>
      </w:r>
      <w:r>
        <w:rPr>
          <w:rFonts w:ascii="楷体" w:hAnsi="楷体" w:cs="楷体" w:eastAsia="楷体"/>
          <w:sz w:val="59"/>
          <w:spacing w:val="0"/>
          <w:color w:val="000000"/>
          <w:b w:val="off"/>
          <w:i w:val="off"/>
        </w:rPr>
        <w:t>025</w:t>
      </w:r>
      <w:bookmarkEnd w:id="2429"/>
    </w:p>
    <w:p>
      <w:pPr>
        <w:pageBreakBefore w:val="off"/>
        <w:tabs/>
        <w:wordWrap w:val="off"/>
        <w:spacing w:before="0" w:after="0" w:line="960" w:lineRule="exact"/>
        <w:ind w:left="0" w:right="0"/>
        <w:jc w:val="both"/>
        <w:textAlignment w:val="baseline"/>
        <w:rPr>
          <w:sz w:val="41"/>
        </w:rPr>
      </w:pPr>
      <w:bookmarkStart w:name="" w:id="2430"/>
      <w:r>
        <w:rPr>
          <w:rFonts w:ascii="宋体" w:hAnsi="宋体" w:cs="宋体" w:eastAsia="宋体"/>
          <w:sz w:val="41"/>
          <w:spacing w:val="0"/>
          <w:color w:val="000000"/>
          <w:b w:val="off"/>
          <w:i w:val="off"/>
        </w:rPr>
        <w:t/>
      </w:r>
      <w:bookmarkEnd w:id="2430"/>
    </w:p>
    <w:p>
      <w:pPr>
        <w:pageBreakBefore w:val="off"/>
        <w:tabs/>
        <w:wordWrap w:val="off"/>
        <w:spacing w:before="0" w:after="0" w:line="940" w:lineRule="atLeast"/>
        <w:ind w:left="720" w:right="0"/>
        <w:jc w:val="both"/>
        <w:textAlignment w:val="baseline"/>
        <w:rPr>
          <w:sz w:val="41"/>
        </w:rPr>
      </w:pPr>
      <w:bookmarkStart w:name="" w:id="2431"/>
      <w:r>
        <w:rPr>
          <w:rFonts w:ascii="楷体" w:hAnsi="楷体" w:cs="楷体" w:eastAsia="楷体"/>
          <w:sz w:val="41"/>
          <w:spacing w:val="0"/>
          <w:color w:val="000000"/>
          <w:b w:val="off"/>
          <w:i w:val="off"/>
        </w:rPr>
        <w:t>[43]在A版中为：体验。</w:t>
      </w:r>
      <w:bookmarkEnd w:id="2431"/>
    </w:p>
    <w:p>
      <w:pPr>
        <w:pageBreakBefore w:val="off"/>
        <w:tabs/>
        <w:wordWrap w:val="off"/>
        <w:spacing w:before="0" w:after="0" w:line="940" w:lineRule="atLeast"/>
        <w:ind w:left="720" w:right="0"/>
        <w:jc w:val="both"/>
        <w:textAlignment w:val="baseline"/>
        <w:rPr>
          <w:sz w:val="41"/>
        </w:rPr>
      </w:pPr>
      <w:bookmarkStart w:name="" w:id="2432"/>
      <w:r>
        <w:rPr>
          <w:rFonts w:ascii="楷体" w:hAnsi="楷体" w:cs="楷体" w:eastAsia="楷体"/>
          <w:sz w:val="41"/>
          <w:spacing w:val="0"/>
          <w:color w:val="000000"/>
          <w:b w:val="off"/>
          <w:i w:val="off"/>
        </w:rPr>
        <w:t>[44]在 A版中还紧跟：，只要它们都是含义载体。</w:t>
      </w:r>
      <w:bookmarkEnd w:id="2432"/>
    </w:p>
    <w:p>
      <w:pPr>
        <w:pageBreakBefore w:val="off"/>
        <w:tabs/>
        <w:wordWrap w:val="off"/>
        <w:spacing w:before="0" w:after="0" w:line="940" w:lineRule="atLeast"/>
        <w:ind w:left="720" w:right="0"/>
        <w:jc w:val="both"/>
        <w:textAlignment w:val="baseline"/>
        <w:rPr>
          <w:sz w:val="41"/>
        </w:rPr>
      </w:pPr>
      <w:bookmarkStart w:name="" w:id="2433"/>
      <w:r>
        <w:rPr>
          <w:rFonts w:ascii="楷体" w:hAnsi="楷体" w:cs="楷体" w:eastAsia="楷体"/>
          <w:sz w:val="41"/>
          <w:spacing w:val="0"/>
          <w:color w:val="000000"/>
          <w:b w:val="off"/>
          <w:i w:val="off"/>
        </w:rPr>
        <w:t>[45]在A版中为：实际上。</w:t>
      </w:r>
      <w:bookmarkEnd w:id="2433"/>
    </w:p>
    <w:p>
      <w:pPr>
        <w:pageBreakBefore w:val="off"/>
        <w:tabs/>
        <w:wordWrap w:val="off"/>
        <w:spacing w:before="0" w:after="0" w:line="940" w:lineRule="atLeast"/>
        <w:ind w:left="1820" w:right="80" w:hanging="1100"/>
        <w:jc w:val="both"/>
        <w:textAlignment w:val="baseline"/>
        <w:rPr>
          <w:sz w:val="41"/>
        </w:rPr>
      </w:pPr>
      <w:bookmarkStart w:name="" w:id="2434"/>
      <w:r>
        <w:rPr>
          <w:rFonts w:ascii="楷体" w:hAnsi="楷体" w:cs="楷体" w:eastAsia="楷体"/>
          <w:sz w:val="41"/>
          <w:spacing w:val="0"/>
          <w:color w:val="000000"/>
          <w:b w:val="off"/>
          <w:i w:val="off"/>
        </w:rPr>
        <w:t>[46]在A版中为：不断关注在很重要的并且必不可少的一部分上规定了</w:t>
      </w:r>
      <w:r>
        <w:rPr>
          <w:rFonts w:ascii="楷体" w:hAnsi="楷体" w:cs="楷体" w:eastAsia="楷体"/>
          <w:sz w:val="41"/>
          <w:spacing w:val="0"/>
          <w:color w:val="000000"/>
          <w:b w:val="off"/>
          <w:i w:val="off"/>
        </w:rPr>
        <w:t>它的性质。</w:t>
      </w:r>
      <w:bookmarkEnd w:id="2434"/>
    </w:p>
    <w:p>
      <w:pPr>
        <w:pageBreakBefore w:val="off"/>
        <w:tabs/>
        <w:wordWrap w:val="off"/>
        <w:spacing w:before="0" w:after="0" w:line="940" w:lineRule="atLeast"/>
        <w:ind w:left="720" w:right="0"/>
        <w:jc w:val="both"/>
        <w:textAlignment w:val="baseline"/>
        <w:rPr>
          <w:sz w:val="41"/>
        </w:rPr>
      </w:pPr>
      <w:bookmarkStart w:name="" w:id="2435"/>
      <w:r>
        <w:rPr>
          <w:rFonts w:ascii="楷体" w:hAnsi="楷体" w:cs="楷体" w:eastAsia="楷体"/>
          <w:sz w:val="41"/>
          <w:spacing w:val="0"/>
          <w:color w:val="000000"/>
          <w:b w:val="off"/>
          <w:i w:val="off"/>
        </w:rPr>
        <w:t>[47]在 A版中为：从意指向充实着的直观的回复过程中。</w:t>
      </w:r>
      <w:bookmarkEnd w:id="2435"/>
    </w:p>
    <w:p>
      <w:pPr>
        <w:pageBreakBefore w:val="off"/>
        <w:tabs/>
        <w:wordWrap w:val="off"/>
        <w:spacing w:before="0" w:after="0" w:line="940" w:lineRule="atLeast"/>
        <w:ind w:left="720" w:right="0"/>
        <w:jc w:val="both"/>
        <w:textAlignment w:val="baseline"/>
        <w:rPr>
          <w:sz w:val="41"/>
        </w:rPr>
      </w:pPr>
      <w:bookmarkStart w:name="" w:id="2436"/>
      <w:r>
        <w:rPr>
          <w:rFonts w:ascii="楷体" w:hAnsi="楷体" w:cs="楷体" w:eastAsia="楷体"/>
          <w:sz w:val="41"/>
          <w:spacing w:val="0"/>
          <w:color w:val="000000"/>
          <w:b w:val="off"/>
          <w:i w:val="off"/>
        </w:rPr>
        <w:t>[48]在A版中为：纯粹现象学的关系。</w:t>
      </w:r>
      <w:bookmarkEnd w:id="2436"/>
    </w:p>
    <w:p>
      <w:pPr>
        <w:pageBreakBefore w:val="off"/>
        <w:tabs/>
        <w:wordWrap w:val="off"/>
        <w:spacing w:before="0" w:after="0" w:line="940" w:lineRule="atLeast"/>
        <w:ind w:left="1820" w:right="0" w:hanging="1100"/>
        <w:jc w:val="both"/>
        <w:textAlignment w:val="baseline"/>
        <w:rPr>
          <w:sz w:val="41"/>
        </w:rPr>
      </w:pPr>
      <w:bookmarkStart w:name="" w:id="2437"/>
      <w:r>
        <w:rPr>
          <w:rFonts w:ascii="楷体" w:hAnsi="楷体" w:cs="楷体" w:eastAsia="楷体"/>
          <w:sz w:val="41"/>
          <w:spacing w:val="0"/>
          <w:color w:val="000000"/>
          <w:b w:val="off"/>
          <w:i w:val="off"/>
        </w:rPr>
        <w:t>[49]在A版中为：前工作，以便使一门形式的逻辑学、首先是一门纯粹逻</w:t>
      </w:r>
      <w:r>
        <w:rPr>
          <w:rFonts w:ascii="楷体" w:hAnsi="楷体" w:cs="楷体" w:eastAsia="楷体"/>
          <w:sz w:val="41"/>
          <w:spacing w:val="0"/>
          <w:color w:val="000000"/>
          <w:b w:val="off"/>
          <w:i w:val="off"/>
        </w:rPr>
        <w:t>辑的形式论的实现成为可能。</w:t>
      </w:r>
      <w:bookmarkEnd w:id="2437"/>
    </w:p>
    <w:p>
      <w:pPr>
        <w:pageBreakBefore w:val="off"/>
        <w:tabs/>
        <w:wordWrap w:val="off"/>
        <w:spacing w:before="0" w:after="0" w:line="940" w:lineRule="atLeast"/>
        <w:ind w:left="720" w:right="0"/>
        <w:jc w:val="both"/>
        <w:textAlignment w:val="baseline"/>
        <w:rPr>
          <w:sz w:val="41"/>
        </w:rPr>
      </w:pPr>
      <w:bookmarkStart w:name="" w:id="2438"/>
      <w:r>
        <w:rPr>
          <w:rFonts w:ascii="楷体" w:hAnsi="楷体" w:cs="楷体" w:eastAsia="楷体"/>
          <w:sz w:val="41"/>
          <w:spacing w:val="0"/>
          <w:color w:val="000000"/>
          <w:b w:val="off"/>
          <w:i w:val="off"/>
        </w:rPr>
        <w:t>[50]在 A版中“意指”两字未加引号。</w:t>
      </w:r>
      <w:bookmarkEnd w:id="2438"/>
    </w:p>
    <w:p>
      <w:pPr>
        <w:pageBreakBefore w:val="off"/>
        <w:tabs/>
        <w:wordWrap w:val="off"/>
        <w:spacing w:before="0" w:after="0" w:line="940" w:lineRule="atLeast"/>
        <w:ind w:left="720" w:right="0"/>
        <w:jc w:val="both"/>
        <w:textAlignment w:val="baseline"/>
        <w:rPr>
          <w:sz w:val="41"/>
        </w:rPr>
      </w:pPr>
      <w:bookmarkStart w:name="" w:id="2439"/>
      <w:r>
        <w:rPr>
          <w:rFonts w:ascii="楷体" w:hAnsi="楷体" w:cs="楷体" w:eastAsia="楷体"/>
          <w:sz w:val="41"/>
          <w:spacing w:val="0"/>
          <w:color w:val="000000"/>
          <w:b w:val="off"/>
          <w:i w:val="off"/>
        </w:rPr>
        <w:t>[51]在A版中为：一般地。</w:t>
      </w:r>
      <w:bookmarkEnd w:id="2439"/>
    </w:p>
    <w:p>
      <w:pPr>
        <w:pageBreakBefore w:val="off"/>
        <w:tabs/>
        <w:wordWrap w:val="off"/>
        <w:spacing w:before="0" w:after="0" w:line="940" w:lineRule="atLeast"/>
        <w:ind w:left="720" w:right="0"/>
        <w:jc w:val="both"/>
        <w:textAlignment w:val="baseline"/>
        <w:rPr>
          <w:sz w:val="41"/>
        </w:rPr>
      </w:pPr>
      <w:bookmarkStart w:name="" w:id="2440"/>
      <w:r>
        <w:rPr>
          <w:rFonts w:ascii="楷体" w:hAnsi="楷体" w:cs="楷体" w:eastAsia="楷体"/>
          <w:sz w:val="41"/>
          <w:spacing w:val="0"/>
          <w:color w:val="000000"/>
          <w:b w:val="off"/>
          <w:i w:val="off"/>
        </w:rPr>
        <w:t>[52]在A版中为：心理体验。</w:t>
      </w:r>
      <w:bookmarkEnd w:id="2440"/>
    </w:p>
    <w:p>
      <w:pPr>
        <w:pageBreakBefore w:val="off"/>
        <w:tabs/>
        <w:wordWrap w:val="off"/>
        <w:spacing w:before="0" w:after="0" w:line="940" w:lineRule="atLeast"/>
        <w:ind w:left="720" w:right="0"/>
        <w:jc w:val="both"/>
        <w:textAlignment w:val="baseline"/>
        <w:rPr>
          <w:sz w:val="41"/>
        </w:rPr>
      </w:pPr>
      <w:bookmarkStart w:name="" w:id="2441"/>
      <w:r>
        <w:rPr>
          <w:rFonts w:ascii="楷体" w:hAnsi="楷体" w:cs="楷体" w:eastAsia="楷体"/>
          <w:sz w:val="41"/>
          <w:spacing w:val="0"/>
          <w:color w:val="000000"/>
          <w:b w:val="off"/>
          <w:i w:val="off"/>
        </w:rPr>
        <w:t>[53]在A版中为：的现象学内涵，即纯粹描述性内涵。</w:t>
      </w:r>
      <w:bookmarkEnd w:id="2441"/>
    </w:p>
    <w:p>
      <w:pPr>
        <w:pageBreakBefore w:val="off"/>
        <w:tabs/>
        <w:wordWrap w:val="off"/>
        <w:spacing w:before="0" w:after="0" w:line="940" w:lineRule="atLeast"/>
        <w:ind w:left="720" w:right="0"/>
        <w:jc w:val="both"/>
        <w:textAlignment w:val="baseline"/>
        <w:rPr>
          <w:sz w:val="41"/>
        </w:rPr>
      </w:pPr>
      <w:bookmarkStart w:name="" w:id="2442"/>
      <w:r>
        <w:rPr>
          <w:rFonts w:ascii="楷体" w:hAnsi="楷体" w:cs="楷体" w:eastAsia="楷体"/>
          <w:sz w:val="41"/>
          <w:spacing w:val="0"/>
          <w:color w:val="000000"/>
          <w:b w:val="off"/>
          <w:i w:val="off"/>
        </w:rPr>
        <w:t>[54]在A版中为：客观。</w:t>
      </w:r>
      <w:bookmarkEnd w:id="2442"/>
    </w:p>
    <w:p>
      <w:pPr>
        <w:pageBreakBefore w:val="off"/>
        <w:tabs/>
        <w:wordWrap w:val="off"/>
        <w:spacing w:before="0" w:after="0" w:line="940" w:lineRule="atLeast"/>
        <w:ind w:left="720" w:right="0"/>
        <w:jc w:val="both"/>
        <w:textAlignment w:val="baseline"/>
        <w:rPr>
          <w:sz w:val="41"/>
        </w:rPr>
      </w:pPr>
      <w:bookmarkStart w:name="" w:id="2443"/>
      <w:r>
        <w:rPr>
          <w:rFonts w:ascii="楷体" w:hAnsi="楷体" w:cs="楷体" w:eastAsia="楷体"/>
          <w:sz w:val="41"/>
          <w:spacing w:val="0"/>
          <w:color w:val="000000"/>
          <w:b w:val="off"/>
          <w:i w:val="off"/>
        </w:rPr>
        <w:t>[55]在A版中为：与下面的研究有关的。</w:t>
      </w:r>
      <w:bookmarkEnd w:id="2443"/>
    </w:p>
    <w:p>
      <w:pPr>
        <w:pageBreakBefore w:val="off"/>
        <w:tabs/>
        <w:wordWrap w:val="off"/>
        <w:spacing w:before="0" w:after="0" w:line="940" w:lineRule="atLeast"/>
        <w:ind w:left="1820" w:right="0" w:hanging="1100"/>
        <w:jc w:val="both"/>
        <w:textAlignment w:val="baseline"/>
        <w:rPr>
          <w:sz w:val="41"/>
        </w:rPr>
      </w:pPr>
      <w:bookmarkStart w:name="" w:id="2444"/>
      <w:r>
        <w:rPr>
          <w:rFonts w:ascii="楷体" w:hAnsi="楷体" w:cs="楷体" w:eastAsia="楷体"/>
          <w:sz w:val="41"/>
          <w:spacing w:val="0"/>
          <w:color w:val="000000"/>
          <w:b w:val="off"/>
          <w:i w:val="off"/>
        </w:rPr>
        <w:t>[56]在A版中为：我在这里并不想提供一个逻辑学体系，而是想提供对</w:t>
      </w:r>
      <w:r>
        <w:rPr>
          <w:rFonts w:ascii="楷体" w:hAnsi="楷体" w:cs="楷体" w:eastAsia="楷体"/>
          <w:sz w:val="41"/>
          <w:spacing w:val="0"/>
          <w:color w:val="000000"/>
          <w:b w:val="off"/>
          <w:i w:val="off"/>
        </w:rPr>
        <w:t>逻辑学的认识论澄清和未来建构的前工作。</w:t>
      </w:r>
      <w:bookmarkEnd w:id="2444"/>
    </w:p>
    <w:p>
      <w:pPr>
        <w:pageBreakBefore w:val="off"/>
        <w:tabs/>
        <w:wordWrap w:val="off"/>
        <w:spacing w:before="0" w:after="0" w:line="940" w:lineRule="atLeast"/>
        <w:ind w:left="720" w:right="0"/>
        <w:jc w:val="both"/>
        <w:textAlignment w:val="baseline"/>
        <w:rPr>
          <w:sz w:val="41"/>
        </w:rPr>
      </w:pPr>
      <w:bookmarkStart w:name="" w:id="2445"/>
      <w:r>
        <w:rPr>
          <w:rFonts w:ascii="楷体" w:hAnsi="楷体" w:cs="楷体" w:eastAsia="楷体"/>
          <w:sz w:val="41"/>
          <w:spacing w:val="0"/>
          <w:color w:val="000000"/>
          <w:b w:val="off"/>
          <w:i w:val="off"/>
        </w:rPr>
        <w:t>[57]在 A版中第6节以普通字形印出，在B版中改用小体字形印出。</w:t>
      </w:r>
      <w:bookmarkEnd w:id="2445"/>
    </w:p>
    <w:p>
      <w:pPr>
        <w:pageBreakBefore w:val="off"/>
        <w:tabs/>
        <w:wordWrap w:val="off"/>
        <w:spacing w:before="0" w:after="0" w:line="940" w:lineRule="atLeast"/>
        <w:ind w:left="1820" w:right="0" w:hanging="1100"/>
        <w:jc w:val="both"/>
        <w:textAlignment w:val="baseline"/>
        <w:rPr>
          <w:sz w:val="41"/>
        </w:rPr>
      </w:pPr>
      <w:bookmarkStart w:name="" w:id="2446"/>
      <w:r>
        <w:rPr>
          <w:rFonts w:ascii="楷体" w:hAnsi="楷体" w:cs="楷体" w:eastAsia="楷体"/>
          <w:sz w:val="41"/>
          <w:spacing w:val="0"/>
          <w:color w:val="000000"/>
          <w:b w:val="off"/>
          <w:i w:val="off"/>
        </w:rPr>
        <w:t>[58]在A版中还紧跟：许多起初显得具有认识论方面重要性的东西，在</w:t>
      </w:r>
      <w:r>
        <w:rPr>
          <w:rFonts w:ascii="楷体" w:hAnsi="楷体" w:cs="楷体" w:eastAsia="楷体"/>
          <w:sz w:val="41"/>
          <w:spacing w:val="0"/>
          <w:color w:val="000000"/>
          <w:b w:val="off"/>
          <w:i w:val="off"/>
        </w:rPr>
        <w:t>随后的分析中被证明在认识论上毫无意义。但。</w:t>
      </w:r>
      <w:bookmarkEnd w:id="2446"/>
    </w:p>
    <w:p>
      <w:pPr>
        <w:pageBreakBefore w:val="off"/>
        <w:tabs/>
        <w:wordWrap w:val="off"/>
        <w:spacing w:before="0" w:after="0" w:line="940" w:lineRule="atLeast"/>
        <w:ind w:left="720" w:right="0"/>
        <w:jc w:val="both"/>
        <w:textAlignment w:val="baseline"/>
        <w:rPr>
          <w:sz w:val="41"/>
        </w:rPr>
      </w:pPr>
      <w:bookmarkStart w:name="" w:id="2447"/>
      <w:r>
        <w:rPr>
          <w:rFonts w:ascii="楷体" w:hAnsi="楷体" w:cs="楷体" w:eastAsia="楷体"/>
          <w:sz w:val="41"/>
          <w:spacing w:val="0"/>
          <w:color w:val="000000"/>
          <w:b w:val="off"/>
          <w:i w:val="off"/>
        </w:rPr>
        <w:t>[59]在A版中为：认识论的前研究。</w:t>
      </w:r>
      <w:bookmarkEnd w:id="2447"/>
    </w:p>
    <w:p>
      <w:pPr>
        <w:pageBreakBefore w:val="off"/>
        <w:tabs/>
        <w:wordWrap w:val="off"/>
        <w:spacing w:before="0" w:after="0" w:line="940" w:lineRule="atLeast"/>
        <w:ind w:left="720" w:right="0"/>
        <w:jc w:val="both"/>
        <w:textAlignment w:val="baseline"/>
        <w:rPr>
          <w:sz w:val="41"/>
        </w:rPr>
      </w:pPr>
      <w:bookmarkStart w:name="" w:id="2448"/>
      <w:r>
        <w:rPr>
          <w:rFonts w:ascii="楷体" w:hAnsi="楷体" w:cs="楷体" w:eastAsia="楷体"/>
          <w:sz w:val="41"/>
          <w:spacing w:val="0"/>
          <w:color w:val="000000"/>
          <w:b w:val="off"/>
          <w:i w:val="off"/>
        </w:rPr>
        <w:t>[60]在A版中为：(或毋宁说是术语)。</w:t>
      </w:r>
      <w:bookmarkEnd w:id="2448"/>
    </w:p>
    <w:p>
      <w:pPr>
        <w:pageBreakBefore w:val="off"/>
        <w:tabs/>
        <w:wordWrap w:val="off"/>
        <w:spacing w:before="0" w:after="0" w:line="940" w:lineRule="atLeast"/>
        <w:ind w:left="1820" w:right="0" w:hanging="1100"/>
        <w:jc w:val="both"/>
        <w:textAlignment w:val="baseline"/>
        <w:rPr>
          <w:sz w:val="41"/>
        </w:rPr>
      </w:pPr>
      <w:bookmarkStart w:name="" w:id="2449"/>
      <w:r>
        <w:rPr>
          <w:rFonts w:ascii="楷体" w:hAnsi="楷体" w:cs="楷体" w:eastAsia="楷体"/>
          <w:sz w:val="41"/>
          <w:spacing w:val="0"/>
          <w:color w:val="000000"/>
          <w:b w:val="off"/>
          <w:i w:val="off"/>
        </w:rPr>
        <w:t>[61]在A版中为：补充三。现象学是描述的心理学。因此，认识批判基</w:t>
      </w:r>
      <w:r>
        <w:rPr>
          <w:rFonts w:ascii="楷体" w:hAnsi="楷体" w:cs="楷体" w:eastAsia="楷体"/>
          <w:sz w:val="41"/>
          <w:spacing w:val="0"/>
          <w:color w:val="000000"/>
          <w:b w:val="off"/>
          <w:i w:val="off"/>
        </w:rPr>
        <w:t>本上就是心理学或至少只能建立在心理学的基础上。从而，纯粹逻</w:t>
      </w:r>
      <w:r>
        <w:rPr>
          <w:rFonts w:ascii="楷体" w:hAnsi="楷体" w:cs="楷体" w:eastAsia="楷体"/>
          <w:sz w:val="41"/>
          <w:spacing w:val="0"/>
          <w:color w:val="000000"/>
          <w:b w:val="off"/>
          <w:i w:val="off"/>
        </w:rPr>
        <w:t>辑学也就建立在心理学的基础上———那么整个对心理主义的反驳又</w:t>
      </w:r>
      <w:r>
        <w:rPr>
          <w:rFonts w:ascii="楷体" w:hAnsi="楷体" w:cs="楷体" w:eastAsia="楷体"/>
          <w:sz w:val="41"/>
          <w:spacing w:val="0"/>
          <w:color w:val="000000"/>
          <w:b w:val="off"/>
          <w:i w:val="off"/>
        </w:rPr>
        <w:t>是为了什么呢？</w:t>
      </w:r>
      <w:bookmarkEnd w:id="2449"/>
    </w:p>
    <w:p>
      <w:pPr>
        <w:pageBreakBefore w:val="off"/>
        <w:tabs/>
        <w:wordWrap w:val="off"/>
        <w:spacing w:before="0" w:after="0" w:line="940" w:lineRule="atLeast"/>
        <w:ind w:left="1840" w:right="40" w:firstLine="940"/>
        <w:jc w:val="both"/>
        <w:textAlignment w:val="baseline"/>
        <w:rPr>
          <w:sz w:val="41"/>
        </w:rPr>
      </w:pPr>
      <w:bookmarkStart w:name="" w:id="2450"/>
      <w:r>
        <w:rPr>
          <w:rFonts w:ascii="楷体" w:hAnsi="楷体" w:cs="楷体" w:eastAsia="楷体"/>
          <w:sz w:val="41"/>
          <w:spacing w:val="0"/>
          <w:color w:val="000000"/>
          <w:b w:val="off"/>
          <w:i w:val="off"/>
        </w:rPr>
        <w:t>一个细心读过《纯粹逻辑学导引》的读者是不会提出这种指责</w:t>
      </w:r>
      <w:r>
        <w:rPr>
          <w:rFonts w:ascii="楷体" w:hAnsi="楷体" w:cs="楷体" w:eastAsia="楷体"/>
          <w:sz w:val="41"/>
          <w:spacing w:val="0"/>
          <w:color w:val="000000"/>
          <w:b w:val="off"/>
          <w:i w:val="off"/>
        </w:rPr>
        <w:t>的；我们当然要驳斥这种指责，正如我们在〔这个引论〕第2节中已暗</w:t>
      </w:r>
      <w:bookmarkEnd w:id="2450"/>
    </w:p>
    <w:p>
      <w:r>
        <w:t/>
      </w:r>
    </w:p>
    <w:p>
      <w:pPr>
        <w:sectPr>
          <w:footerReference r:id="rId194"/>
          <w:headerReference r:id="rId195" w:type="default"/>
          <w:type w:val="nextPage"/>
          <w:pgSz w:w="22520" w:h="31680"/>
          <w:pgMar w:left="3340" w:top="2380" w:right="3340" w:bottom="2380" w:header="2080" w:footer="2080"/>
          <w:cols w:num="1"/>
        </w:sectPr>
      </w:pPr>
    </w:p>
    <w:p>
      <w:pPr>
        <w:pageBreakBefore w:val="off"/>
        <w:tabs>
          <w:tab w:pos="2260" w:val="left" w:leader="none"/>
        </w:tabs>
        <w:wordWrap w:val="off"/>
        <w:spacing w:before="0" w:after="0" w:line="520" w:lineRule="atLeast"/>
        <w:ind w:left="640" w:right="0"/>
        <w:jc w:val="both"/>
        <w:textAlignment w:val="baseline"/>
        <w:rPr>
          <w:sz w:val="39"/>
        </w:rPr>
      </w:pPr>
      <w:bookmarkStart w:name="" w:id="2451"/>
      <w:r>
        <w:rPr>
          <w:rFonts w:ascii="楷体" w:hAnsi="楷体" w:cs="楷体" w:eastAsia="楷体"/>
          <w:sz w:val="39"/>
          <w:spacing w:val="0"/>
          <w:color w:val="000000"/>
          <w:b w:val="off"/>
          <w:i w:val="off"/>
        </w:rPr>
        <w:t>026</w:t>
      </w:r>
      <w:r>
        <w:t xml:space="preserve">	</w:t>
      </w:r>
      <w:r>
        <w:rPr>
          <w:rFonts w:ascii="黑体" w:hAnsi="黑体" w:cs="黑体" w:eastAsia="黑体"/>
          <w:sz w:val="39"/>
          <w:spacing w:val="0"/>
          <w:color w:val="000000"/>
          <w:b w:val="off"/>
          <w:i w:val="off"/>
        </w:rPr>
        <w:t>逻辑研究(第二卷第一部分)</w:t>
      </w:r>
      <w:bookmarkEnd w:id="2451"/>
    </w:p>
    <w:p>
      <w:pPr>
        <w:pageBreakBefore w:val="off"/>
        <w:tabs/>
        <w:wordWrap w:val="off"/>
        <w:spacing w:before="0" w:after="0" w:line="880" w:lineRule="exact"/>
        <w:ind w:left="0" w:right="0"/>
        <w:jc w:val="both"/>
        <w:textAlignment w:val="baseline"/>
        <w:rPr>
          <w:sz w:val="46"/>
        </w:rPr>
      </w:pPr>
      <w:bookmarkStart w:name="" w:id="2452"/>
      <w:r>
        <w:rPr>
          <w:rFonts w:ascii="宋体" w:hAnsi="宋体" w:cs="宋体" w:eastAsia="宋体"/>
          <w:sz w:val="46"/>
          <w:spacing w:val="0"/>
          <w:color w:val="000000"/>
          <w:b w:val="off"/>
          <w:i w:val="off"/>
        </w:rPr>
        <w:t/>
      </w:r>
      <w:bookmarkEnd w:id="2452"/>
    </w:p>
    <w:p>
      <w:pPr>
        <w:pageBreakBefore w:val="off"/>
        <w:tabs/>
        <w:wordWrap w:val="off"/>
        <w:spacing w:before="0" w:after="0" w:line="860" w:lineRule="atLeast"/>
        <w:ind w:left="1880" w:right="0"/>
        <w:jc w:val="both"/>
        <w:textAlignment w:val="baseline"/>
        <w:rPr>
          <w:sz w:val="46"/>
        </w:rPr>
      </w:pPr>
      <w:bookmarkStart w:name="" w:id="2453"/>
      <w:r>
        <w:rPr>
          <w:rFonts w:ascii="楷体" w:hAnsi="楷体" w:cs="楷体" w:eastAsia="楷体"/>
          <w:sz w:val="46"/>
          <w:spacing w:val="0"/>
          <w:color w:val="000000"/>
          <w:b w:val="off"/>
          <w:i w:val="off"/>
        </w:rPr>
        <w:t>示过的那样：</w:t>
      </w:r>
      <w:bookmarkEnd w:id="2453"/>
    </w:p>
    <w:p>
      <w:pPr>
        <w:pageBreakBefore w:val="off"/>
        <w:tabs/>
        <w:wordWrap w:val="off"/>
        <w:spacing w:before="0" w:after="0" w:line="860" w:lineRule="atLeast"/>
        <w:ind w:left="1880" w:right="80" w:firstLine="940"/>
        <w:jc w:val="both"/>
        <w:textAlignment w:val="baseline"/>
        <w:rPr>
          <w:sz w:val="46"/>
        </w:rPr>
      </w:pPr>
      <w:bookmarkStart w:name="" w:id="2454"/>
      <w:r>
        <w:rPr>
          <w:rFonts w:ascii="楷体" w:hAnsi="楷体" w:cs="楷体" w:eastAsia="楷体"/>
          <w:sz w:val="46"/>
          <w:spacing w:val="0"/>
          <w:color w:val="000000"/>
          <w:b w:val="off"/>
          <w:i w:val="off"/>
        </w:rPr>
        <w:t>纯粹逻辑学的这种心理学奠基，即纯粹描述性奠基的必要性不</w:t>
      </w:r>
      <w:r>
        <w:rPr>
          <w:rFonts w:ascii="楷体" w:hAnsi="楷体" w:cs="楷体" w:eastAsia="楷体"/>
          <w:sz w:val="46"/>
          <w:spacing w:val="0"/>
          <w:color w:val="000000"/>
          <w:b w:val="off"/>
          <w:i w:val="off"/>
        </w:rPr>
        <w:t>能搅乱我们对逻辑学和心理学这两门科学的相互独立性的认识。因</w:t>
      </w:r>
      <w:r>
        <w:rPr>
          <w:rFonts w:ascii="楷体" w:hAnsi="楷体" w:cs="楷体" w:eastAsia="楷体"/>
          <w:sz w:val="46"/>
          <w:spacing w:val="0"/>
          <w:color w:val="000000"/>
          <w:b w:val="off"/>
          <w:i w:val="off"/>
        </w:rPr>
        <w:t>为，纯粹的描述只是理论的前阶段，但还不是理论本身。所以，同一</w:t>
      </w:r>
      <w:r>
        <w:rPr>
          <w:rFonts w:ascii="楷体" w:hAnsi="楷体" w:cs="楷体" w:eastAsia="楷体"/>
          <w:sz w:val="46"/>
          <w:spacing w:val="0"/>
          <w:color w:val="000000"/>
          <w:b w:val="off"/>
          <w:i w:val="off"/>
        </w:rPr>
        <w:t>项描述可以为不同的理论科学作准备。作为完整的科学的心理学并</w:t>
      </w:r>
      <w:r>
        <w:rPr>
          <w:rFonts w:ascii="楷体" w:hAnsi="楷体" w:cs="楷体" w:eastAsia="楷体"/>
          <w:sz w:val="46"/>
          <w:spacing w:val="0"/>
          <w:color w:val="000000"/>
          <w:b w:val="off"/>
          <w:i w:val="off"/>
        </w:rPr>
        <w:t>不是纯粹逻辑学的基础，而是某些构成理论心理学之前阶段的描述</w:t>
      </w:r>
      <w:r>
        <w:rPr>
          <w:rFonts w:ascii="楷体" w:hAnsi="楷体" w:cs="楷体" w:eastAsia="楷体"/>
          <w:sz w:val="46"/>
          <w:spacing w:val="0"/>
          <w:color w:val="000000"/>
          <w:b w:val="off"/>
          <w:i w:val="off"/>
        </w:rPr>
        <w:t>(这是指：它们描述经验对象，理论心理学则探讨这些对象的发生联</w:t>
      </w:r>
      <w:r>
        <w:rPr>
          <w:rFonts w:ascii="楷体" w:hAnsi="楷体" w:cs="楷体" w:eastAsia="楷体"/>
          <w:sz w:val="46"/>
          <w:spacing w:val="0"/>
          <w:color w:val="000000"/>
          <w:b w:val="off"/>
          <w:i w:val="off"/>
        </w:rPr>
        <w:t>系)，同时也构成那些基本抽象的基础，通过这种抽象，逻辑学家明见</w:t>
      </w:r>
      <w:r>
        <w:rPr>
          <w:rFonts w:ascii="楷体" w:hAnsi="楷体" w:cs="楷体" w:eastAsia="楷体"/>
          <w:sz w:val="46"/>
          <w:spacing w:val="0"/>
          <w:color w:val="000000"/>
          <w:b w:val="off"/>
          <w:i w:val="off"/>
        </w:rPr>
        <w:t>地把握到他的观念对象和观念联系的本质。</w:t>
      </w:r>
      <w:bookmarkEnd w:id="2454"/>
    </w:p>
    <w:p>
      <w:pPr>
        <w:pageBreakBefore w:val="off"/>
        <w:tabs/>
        <w:wordWrap w:val="off"/>
        <w:spacing w:before="0" w:after="0" w:line="860" w:lineRule="atLeast"/>
        <w:ind w:left="1880" w:right="40" w:firstLine="940"/>
        <w:jc w:val="both"/>
        <w:textAlignment w:val="baseline"/>
        <w:rPr>
          <w:sz w:val="46"/>
        </w:rPr>
      </w:pPr>
      <w:bookmarkStart w:name="" w:id="2455"/>
      <w:r>
        <w:rPr>
          <w:rFonts w:ascii="楷体" w:hAnsi="楷体" w:cs="楷体" w:eastAsia="楷体"/>
          <w:sz w:val="46"/>
          <w:spacing w:val="0"/>
          <w:color w:val="000000"/>
          <w:b w:val="off"/>
          <w:i w:val="off"/>
        </w:rPr>
        <w:t>对认识体验的纯粹描述性研究不具有任何理论心理学的兴趣，</w:t>
      </w:r>
      <w:r>
        <w:rPr>
          <w:rFonts w:ascii="楷体" w:hAnsi="楷体" w:cs="楷体" w:eastAsia="楷体"/>
          <w:sz w:val="46"/>
          <w:spacing w:val="0"/>
          <w:color w:val="000000"/>
          <w:b w:val="off"/>
          <w:i w:val="off"/>
        </w:rPr>
        <w:t>将这种研究与真正心理学的、以经验说明和经验发生为目的的研究</w:t>
      </w:r>
      <w:r>
        <w:rPr>
          <w:rFonts w:ascii="楷体" w:hAnsi="楷体" w:cs="楷体" w:eastAsia="楷体"/>
          <w:sz w:val="46"/>
          <w:spacing w:val="0"/>
          <w:color w:val="000000"/>
          <w:b w:val="off"/>
          <w:i w:val="off"/>
        </w:rPr>
        <w:t>区分开来，这在认识论上具有特别重要的意义，因此，我们最好还是</w:t>
      </w:r>
      <w:r>
        <w:rPr>
          <w:rFonts w:ascii="楷体" w:hAnsi="楷体" w:cs="楷体" w:eastAsia="楷体"/>
          <w:sz w:val="46"/>
          <w:spacing w:val="0"/>
          <w:color w:val="000000"/>
          <w:b w:val="off"/>
          <w:i w:val="off"/>
        </w:rPr>
        <w:t>提现象学而不提描述心理学。这样做还有另一方面的原因，即：在</w:t>
      </w:r>
      <w:r>
        <w:rPr>
          <w:rFonts w:ascii="楷体" w:hAnsi="楷体" w:cs="楷体" w:eastAsia="楷体"/>
          <w:sz w:val="46"/>
          <w:spacing w:val="0"/>
          <w:color w:val="000000"/>
          <w:b w:val="off"/>
          <w:i w:val="off"/>
        </w:rPr>
        <w:t>某些研究者的用语中，描述心理学这个表达所标志的是这样一个科</w:t>
      </w:r>
      <w:r>
        <w:rPr>
          <w:rFonts w:ascii="楷体" w:hAnsi="楷体" w:cs="楷体" w:eastAsia="楷体"/>
          <w:sz w:val="46"/>
          <w:spacing w:val="0"/>
          <w:color w:val="000000"/>
          <w:b w:val="off"/>
          <w:i w:val="off"/>
        </w:rPr>
        <w:t>学心理学研究的领域，这个领域的特征在于：在方法上偏好内经验</w:t>
      </w:r>
      <w:r>
        <w:rPr>
          <w:rFonts w:ascii="楷体" w:hAnsi="楷体" w:cs="楷体" w:eastAsia="楷体"/>
          <w:sz w:val="46"/>
          <w:spacing w:val="0"/>
          <w:color w:val="000000"/>
          <w:b w:val="off"/>
          <w:i w:val="off"/>
        </w:rPr>
        <w:t>并抽象于所有心理物理的说明。</w:t>
      </w:r>
      <w:bookmarkEnd w:id="2455"/>
    </w:p>
    <w:p>
      <w:pPr>
        <w:pageBreakBefore w:val="off"/>
        <w:tabs/>
        <w:wordWrap w:val="off"/>
        <w:spacing w:before="0" w:after="0" w:line="860" w:lineRule="atLeast"/>
        <w:ind w:left="880" w:right="0"/>
        <w:jc w:val="both"/>
        <w:textAlignment w:val="baseline"/>
        <w:rPr>
          <w:sz w:val="46"/>
        </w:rPr>
      </w:pPr>
      <w:bookmarkStart w:name="" w:id="2456"/>
      <w:r>
        <w:rPr>
          <w:rFonts w:ascii="楷体" w:hAnsi="楷体" w:cs="楷体" w:eastAsia="楷体"/>
          <w:sz w:val="46"/>
          <w:spacing w:val="0"/>
          <w:color w:val="000000"/>
          <w:b w:val="off"/>
          <w:i w:val="off"/>
        </w:rPr>
        <w:t>[62]在A版中未加重点号。</w:t>
      </w:r>
      <w:bookmarkEnd w:id="2456"/>
    </w:p>
    <w:p>
      <w:pPr>
        <w:pageBreakBefore w:val="off"/>
        <w:tabs/>
        <w:wordWrap w:val="off"/>
        <w:spacing w:before="0" w:after="0" w:line="860" w:lineRule="atLeast"/>
        <w:ind w:left="880" w:right="0"/>
        <w:jc w:val="both"/>
        <w:textAlignment w:val="baseline"/>
        <w:rPr>
          <w:sz w:val="46"/>
        </w:rPr>
      </w:pPr>
      <w:bookmarkStart w:name="" w:id="2457"/>
      <w:r>
        <w:rPr>
          <w:rFonts w:ascii="楷体" w:hAnsi="楷体" w:cs="楷体" w:eastAsia="楷体"/>
          <w:sz w:val="46"/>
          <w:spacing w:val="0"/>
          <w:color w:val="000000"/>
          <w:b w:val="off"/>
          <w:i w:val="off"/>
        </w:rPr>
        <w:t>[63]在A版中为：设想。</w:t>
      </w:r>
      <w:bookmarkEnd w:id="2457"/>
    </w:p>
    <w:p>
      <w:pPr>
        <w:pageBreakBefore w:val="off"/>
        <w:tabs/>
        <w:wordWrap w:val="off"/>
        <w:spacing w:before="0" w:after="0" w:line="860" w:lineRule="atLeast"/>
        <w:ind w:left="1960" w:right="0" w:hanging="1080"/>
        <w:jc w:val="both"/>
        <w:textAlignment w:val="baseline"/>
        <w:rPr>
          <w:sz w:val="46"/>
        </w:rPr>
      </w:pPr>
      <w:bookmarkStart w:name="" w:id="2458"/>
      <w:r>
        <w:rPr>
          <w:rFonts w:ascii="楷体" w:hAnsi="楷体" w:cs="楷体" w:eastAsia="楷体"/>
          <w:sz w:val="46"/>
          <w:spacing w:val="0"/>
          <w:color w:val="000000"/>
          <w:b w:val="off"/>
          <w:i w:val="off"/>
        </w:rPr>
        <w:t>[64]在A版中为：它们究竟为何有权提出对对象性的要求，认识的观念，</w:t>
      </w:r>
      <w:r>
        <w:rPr>
          <w:rFonts w:ascii="楷体" w:hAnsi="楷体" w:cs="楷体" w:eastAsia="楷体"/>
          <w:sz w:val="46"/>
          <w:spacing w:val="0"/>
          <w:color w:val="000000"/>
          <w:b w:val="off"/>
          <w:i w:val="off"/>
        </w:rPr>
        <w:t>尤其是先天认识的观念中包含哪些本质形式，建立在这种形式中的</w:t>
      </w:r>
      <w:r>
        <w:rPr>
          <w:rFonts w:ascii="楷体" w:hAnsi="楷体" w:cs="楷体" w:eastAsia="楷体"/>
          <w:sz w:val="46"/>
          <w:spacing w:val="0"/>
          <w:color w:val="000000"/>
          <w:b w:val="off"/>
          <w:i w:val="off"/>
        </w:rPr>
        <w:t>“形式”规律在什么意义上是思维规律，并且，它们在什么意义上限定</w:t>
      </w:r>
      <w:r>
        <w:rPr>
          <w:rFonts w:ascii="楷体" w:hAnsi="楷体" w:cs="楷体" w:eastAsia="楷体"/>
          <w:sz w:val="46"/>
          <w:spacing w:val="0"/>
          <w:color w:val="000000"/>
          <w:b w:val="off"/>
          <w:i w:val="off"/>
        </w:rPr>
        <w:t>了理论认识以及整个认识的观念可能性。</w:t>
      </w:r>
      <w:bookmarkEnd w:id="2458"/>
    </w:p>
    <w:p>
      <w:pPr>
        <w:pageBreakBefore w:val="off"/>
        <w:tabs/>
        <w:wordWrap w:val="off"/>
        <w:spacing w:before="0" w:after="0" w:line="860" w:lineRule="atLeast"/>
        <w:ind w:left="880" w:right="0"/>
        <w:jc w:val="both"/>
        <w:textAlignment w:val="baseline"/>
        <w:rPr>
          <w:sz w:val="46"/>
        </w:rPr>
      </w:pPr>
      <w:bookmarkStart w:name="" w:id="2459"/>
      <w:r>
        <w:rPr>
          <w:rFonts w:ascii="楷体" w:hAnsi="楷体" w:cs="楷体" w:eastAsia="楷体"/>
          <w:sz w:val="46"/>
          <w:spacing w:val="0"/>
          <w:color w:val="000000"/>
          <w:b w:val="off"/>
          <w:i w:val="off"/>
        </w:rPr>
        <w:t>[65]在A版中为：纯粹地。</w:t>
      </w:r>
      <w:bookmarkEnd w:id="2459"/>
    </w:p>
    <w:p>
      <w:pPr>
        <w:pageBreakBefore w:val="off"/>
        <w:tabs/>
        <w:wordWrap w:val="off"/>
        <w:spacing w:before="0" w:after="0" w:line="860" w:lineRule="atLeast"/>
        <w:ind w:left="880" w:right="0"/>
        <w:jc w:val="both"/>
        <w:textAlignment w:val="baseline"/>
        <w:rPr>
          <w:sz w:val="46"/>
        </w:rPr>
      </w:pPr>
      <w:bookmarkStart w:name="" w:id="2460"/>
      <w:r>
        <w:rPr>
          <w:rFonts w:ascii="楷体" w:hAnsi="楷体" w:cs="楷体" w:eastAsia="楷体"/>
          <w:sz w:val="46"/>
          <w:spacing w:val="0"/>
          <w:color w:val="000000"/>
          <w:b w:val="off"/>
          <w:i w:val="off"/>
        </w:rPr>
        <w:t>[66]在A版中为：显然，。</w:t>
      </w:r>
      <w:bookmarkEnd w:id="2460"/>
    </w:p>
    <w:p>
      <w:pPr>
        <w:pageBreakBefore w:val="off"/>
        <w:tabs/>
        <w:wordWrap w:val="off"/>
        <w:spacing w:before="0" w:after="0" w:line="860" w:lineRule="atLeast"/>
        <w:ind w:left="880" w:right="0"/>
        <w:jc w:val="both"/>
        <w:textAlignment w:val="baseline"/>
        <w:rPr>
          <w:sz w:val="46"/>
        </w:rPr>
      </w:pPr>
      <w:bookmarkStart w:name="" w:id="2461"/>
      <w:r>
        <w:rPr>
          <w:rFonts w:ascii="楷体" w:hAnsi="楷体" w:cs="楷体" w:eastAsia="楷体"/>
          <w:sz w:val="46"/>
          <w:spacing w:val="0"/>
          <w:color w:val="000000"/>
          <w:b w:val="off"/>
          <w:i w:val="off"/>
        </w:rPr>
        <w:t>[67]在A版中为：在现象学上未实现的。</w:t>
      </w:r>
      <w:bookmarkEnd w:id="2461"/>
    </w:p>
    <w:p>
      <w:pPr>
        <w:pageBreakBefore w:val="off"/>
        <w:tabs/>
        <w:wordWrap w:val="off"/>
        <w:spacing w:before="0" w:after="0" w:line="860" w:lineRule="atLeast"/>
        <w:ind w:left="1960" w:right="0" w:hanging="1080"/>
        <w:jc w:val="both"/>
        <w:textAlignment w:val="baseline"/>
        <w:rPr>
          <w:sz w:val="46"/>
        </w:rPr>
      </w:pPr>
      <w:bookmarkStart w:name="" w:id="2462"/>
      <w:r>
        <w:rPr>
          <w:rFonts w:ascii="楷体" w:hAnsi="楷体" w:cs="楷体" w:eastAsia="楷体"/>
          <w:sz w:val="46"/>
          <w:spacing w:val="0"/>
          <w:color w:val="000000"/>
          <w:b w:val="off"/>
          <w:i w:val="off"/>
        </w:rPr>
        <w:t>[68]在A版中为：与认识论完全不同的一个问题是我们对与我们自身的</w:t>
      </w:r>
      <w:r>
        <w:rPr>
          <w:rFonts w:ascii="楷体" w:hAnsi="楷体" w:cs="楷体" w:eastAsia="楷体"/>
          <w:sz w:val="46"/>
          <w:spacing w:val="0"/>
          <w:color w:val="000000"/>
          <w:b w:val="off"/>
          <w:i w:val="off"/>
        </w:rPr>
        <w:t>自我相区别的“心理”实体和“物理”实体设定的证明：这些实体的本</w:t>
      </w:r>
      <w:r>
        <w:rPr>
          <w:rFonts w:ascii="楷体" w:hAnsi="楷体" w:cs="楷体" w:eastAsia="楷体"/>
          <w:sz w:val="46"/>
          <w:spacing w:val="0"/>
          <w:color w:val="000000"/>
          <w:b w:val="off"/>
          <w:i w:val="off"/>
        </w:rPr>
        <w:t>质是什么，它们服从于哪些规律，它们是否包括物理学家的原子和分</w:t>
      </w:r>
      <w:bookmarkEnd w:id="2462"/>
    </w:p>
    <w:p>
      <w:r>
        <w:t/>
      </w:r>
    </w:p>
    <w:p>
      <w:pPr>
        <w:sectPr>
          <w:footerReference r:id="rId196"/>
          <w:headerReference r:id="rId197" w:type="default"/>
          <w:type w:val="nextPage"/>
          <w:pgSz w:w="22520" w:h="31680"/>
          <w:pgMar w:left="3260" w:top="2400" w:right="3260" w:bottom="2400" w:header="2100" w:footer="2100"/>
          <w:cols w:num="1"/>
        </w:sectPr>
      </w:pPr>
    </w:p>
    <w:p>
      <w:pPr>
        <w:pageBreakBefore w:val="off"/>
        <w:tabs>
          <w:tab w:pos="14760" w:val="left" w:leader="none"/>
        </w:tabs>
        <w:wordWrap w:val="off"/>
        <w:spacing w:before="0" w:after="0" w:line="580" w:lineRule="atLeast"/>
        <w:ind w:left="12620" w:right="0"/>
        <w:jc w:val="both"/>
        <w:textAlignment w:val="baseline"/>
        <w:rPr>
          <w:sz w:val="43"/>
        </w:rPr>
      </w:pPr>
      <w:bookmarkStart w:name="" w:id="2463"/>
      <w:r>
        <w:rPr>
          <w:rFonts w:ascii="黑体" w:hAnsi="黑体" w:cs="黑体" w:eastAsia="黑体"/>
          <w:sz w:val="43"/>
          <w:spacing w:val="0"/>
          <w:color w:val="000000"/>
          <w:b w:val="off"/>
          <w:i w:val="off"/>
        </w:rPr>
        <w:t>引</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论</w:t>
      </w:r>
      <w:r>
        <w:t xml:space="preserve">	</w:t>
      </w:r>
      <w:r>
        <w:rPr>
          <w:rFonts w:ascii="楷体" w:hAnsi="楷体" w:cs="楷体" w:eastAsia="楷体"/>
          <w:sz w:val="43"/>
          <w:spacing w:val="0"/>
          <w:color w:val="000000"/>
          <w:b w:val="off"/>
          <w:i w:val="off"/>
        </w:rPr>
        <w:t>027</w:t>
      </w:r>
      <w:bookmarkEnd w:id="2463"/>
    </w:p>
    <w:p>
      <w:pPr>
        <w:pageBreakBefore w:val="off"/>
        <w:tabs/>
        <w:wordWrap w:val="off"/>
        <w:spacing w:before="0" w:after="0" w:line="1040" w:lineRule="exact"/>
        <w:ind w:left="0" w:right="0"/>
        <w:jc w:val="both"/>
        <w:textAlignment w:val="baseline"/>
        <w:rPr>
          <w:sz w:val="47"/>
        </w:rPr>
      </w:pPr>
      <w:bookmarkStart w:name="" w:id="2464"/>
      <w:r>
        <w:rPr>
          <w:rFonts w:ascii="宋体" w:hAnsi="宋体" w:cs="宋体" w:eastAsia="宋体"/>
          <w:sz w:val="47"/>
          <w:spacing w:val="0"/>
          <w:color w:val="000000"/>
          <w:b w:val="off"/>
          <w:i w:val="off"/>
        </w:rPr>
        <w:t/>
      </w:r>
      <w:bookmarkEnd w:id="2464"/>
    </w:p>
    <w:p>
      <w:pPr>
        <w:pageBreakBefore w:val="off"/>
        <w:tabs/>
        <w:wordWrap w:val="off"/>
        <w:spacing w:before="0" w:after="0" w:line="1040" w:lineRule="atLeast"/>
        <w:ind w:left="1820" w:right="0"/>
        <w:jc w:val="both"/>
        <w:textAlignment w:val="baseline"/>
        <w:rPr>
          <w:sz w:val="47"/>
        </w:rPr>
      </w:pPr>
      <w:bookmarkStart w:name="" w:id="2465"/>
      <w:r>
        <w:rPr>
          <w:rFonts w:ascii="楷体" w:hAnsi="楷体" w:cs="楷体" w:eastAsia="楷体"/>
          <w:sz w:val="47"/>
          <w:spacing w:val="0"/>
          <w:color w:val="000000"/>
          <w:b w:val="off"/>
          <w:i w:val="off"/>
        </w:rPr>
        <w:t>子，如此等等。关于“外部世界”的存在和自然的问题是一个形而上</w:t>
      </w:r>
      <w:r>
        <w:rPr>
          <w:rFonts w:ascii="楷体" w:hAnsi="楷体" w:cs="楷体" w:eastAsia="楷体"/>
          <w:sz w:val="47"/>
          <w:spacing w:val="0"/>
          <w:color w:val="000000"/>
          <w:b w:val="off"/>
          <w:i w:val="off"/>
        </w:rPr>
        <w:t>学的问题。与此相反，作为对观念本质或对认识思维之有效意义的</w:t>
      </w:r>
      <w:r>
        <w:rPr>
          <w:rFonts w:ascii="楷体" w:hAnsi="楷体" w:cs="楷体" w:eastAsia="楷体"/>
          <w:sz w:val="47"/>
          <w:spacing w:val="0"/>
          <w:color w:val="000000"/>
          <w:b w:val="off"/>
          <w:i w:val="off"/>
        </w:rPr>
        <w:t>一般阐述，认识论虽然包含着这种一般问题，即：有关那些在思维体</w:t>
      </w:r>
      <w:r>
        <w:rPr>
          <w:rFonts w:ascii="楷体" w:hAnsi="楷体" w:cs="楷体" w:eastAsia="楷体"/>
          <w:sz w:val="47"/>
          <w:spacing w:val="0"/>
          <w:color w:val="000000"/>
          <w:b w:val="off"/>
          <w:i w:val="off"/>
        </w:rPr>
        <w:t>验中未自身被给予、因而未在确切的意义上被认识的对象的知识或</w:t>
      </w:r>
      <w:r>
        <w:rPr>
          <w:rFonts w:ascii="楷体" w:hAnsi="楷体" w:cs="楷体" w:eastAsia="楷体"/>
          <w:sz w:val="47"/>
          <w:spacing w:val="0"/>
          <w:color w:val="000000"/>
          <w:b w:val="off"/>
          <w:i w:val="off"/>
        </w:rPr>
        <w:t>理性猜测是否可能以及在何种程度上可能，这些知识的真正意义必</w:t>
      </w:r>
      <w:r>
        <w:rPr>
          <w:rFonts w:ascii="楷体" w:hAnsi="楷体" w:cs="楷体" w:eastAsia="楷体"/>
          <w:sz w:val="47"/>
          <w:spacing w:val="0"/>
          <w:color w:val="000000"/>
          <w:b w:val="off"/>
          <w:i w:val="off"/>
        </w:rPr>
        <w:t>须依据哪些准则；但认识论并不包含这种特殊的问题：我们作为人</w:t>
      </w:r>
      <w:r>
        <w:rPr>
          <w:rFonts w:ascii="楷体" w:hAnsi="楷体" w:cs="楷体" w:eastAsia="楷体"/>
          <w:sz w:val="47"/>
          <w:spacing w:val="0"/>
          <w:color w:val="000000"/>
          <w:b w:val="off"/>
          <w:i w:val="off"/>
        </w:rPr>
        <w:t>是否确实能够根据事实地被给予我们的材料来获得这种知识，认识</w:t>
      </w:r>
      <w:r>
        <w:rPr>
          <w:rFonts w:ascii="楷体" w:hAnsi="楷体" w:cs="楷体" w:eastAsia="楷体"/>
          <w:sz w:val="47"/>
          <w:spacing w:val="0"/>
          <w:color w:val="000000"/>
          <w:b w:val="off"/>
          <w:i w:val="off"/>
        </w:rPr>
        <w:t>论更不包含将这种知识付诸实现的任务。</w:t>
      </w:r>
      <w:bookmarkEnd w:id="2465"/>
    </w:p>
    <w:p>
      <w:pPr>
        <w:pageBreakBefore w:val="off"/>
        <w:tabs/>
        <w:wordWrap w:val="off"/>
        <w:spacing w:before="0" w:after="0" w:line="1040" w:lineRule="atLeast"/>
        <w:ind w:left="780" w:right="0"/>
        <w:jc w:val="both"/>
        <w:textAlignment w:val="baseline"/>
        <w:rPr>
          <w:sz w:val="47"/>
        </w:rPr>
      </w:pPr>
      <w:bookmarkStart w:name="" w:id="2466"/>
      <w:r>
        <w:rPr>
          <w:rFonts w:ascii="楷体" w:hAnsi="楷体" w:cs="楷体" w:eastAsia="楷体"/>
          <w:sz w:val="47"/>
          <w:spacing w:val="0"/>
          <w:color w:val="000000"/>
          <w:b w:val="off"/>
          <w:i w:val="off"/>
        </w:rPr>
        <w:t>[69]在A版中还紧跟：。并且它自身也不包含任何理论。</w:t>
      </w:r>
      <w:bookmarkEnd w:id="2466"/>
    </w:p>
    <w:p>
      <w:pPr>
        <w:pageBreakBefore w:val="off"/>
        <w:tabs/>
        <w:wordWrap w:val="off"/>
        <w:spacing w:before="0" w:after="0" w:line="1040" w:lineRule="atLeast"/>
        <w:ind w:left="780" w:right="0"/>
        <w:jc w:val="both"/>
        <w:textAlignment w:val="baseline"/>
        <w:rPr>
          <w:sz w:val="47"/>
        </w:rPr>
      </w:pPr>
      <w:bookmarkStart w:name="" w:id="2467"/>
      <w:r>
        <w:rPr>
          <w:rFonts w:ascii="楷体" w:hAnsi="楷体" w:cs="楷体" w:eastAsia="楷体"/>
          <w:sz w:val="47"/>
          <w:spacing w:val="0"/>
          <w:color w:val="000000"/>
          <w:b w:val="off"/>
          <w:i w:val="off"/>
        </w:rPr>
        <w:t>[70]在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A版中为：根据《纯粹逻辑学导引》的论述，它无非。</w:t>
      </w:r>
      <w:bookmarkEnd w:id="2467"/>
    </w:p>
    <w:p>
      <w:pPr>
        <w:pageBreakBefore w:val="off"/>
        <w:tabs/>
        <w:wordWrap w:val="off"/>
        <w:spacing w:before="0" w:after="0" w:line="1040" w:lineRule="atLeast"/>
        <w:ind w:left="1880" w:right="0" w:hanging="1100"/>
        <w:jc w:val="both"/>
        <w:textAlignment w:val="baseline"/>
        <w:rPr>
          <w:sz w:val="47"/>
        </w:rPr>
      </w:pPr>
      <w:bookmarkStart w:name="" w:id="2468"/>
      <w:r>
        <w:rPr>
          <w:rFonts w:ascii="楷体" w:hAnsi="楷体" w:cs="楷体" w:eastAsia="楷体"/>
          <w:sz w:val="47"/>
          <w:spacing w:val="0"/>
          <w:color w:val="000000"/>
          <w:b w:val="off"/>
          <w:i w:val="off"/>
        </w:rPr>
        <w:t>[71]在A版中为：尤其先于所有形而上学；此外，一方面先于物理的自然</w:t>
      </w:r>
      <w:r>
        <w:rPr>
          <w:rFonts w:ascii="楷体" w:hAnsi="楷体" w:cs="楷体" w:eastAsia="楷体"/>
          <w:sz w:val="47"/>
          <w:spacing w:val="0"/>
          <w:color w:val="000000"/>
          <w:b w:val="off"/>
          <w:i w:val="off"/>
        </w:rPr>
        <w:t>科学，另一方面则先于心理学。</w:t>
      </w:r>
      <w:bookmarkEnd w:id="2468"/>
    </w:p>
    <w:p>
      <w:pPr>
        <w:pageBreakBefore w:val="off"/>
        <w:tabs/>
        <w:wordWrap w:val="off"/>
        <w:spacing w:before="0" w:after="0" w:line="1040" w:lineRule="atLeast"/>
        <w:ind w:left="780" w:right="0"/>
        <w:jc w:val="both"/>
        <w:textAlignment w:val="baseline"/>
        <w:rPr>
          <w:sz w:val="47"/>
        </w:rPr>
      </w:pPr>
      <w:bookmarkStart w:name="" w:id="2469"/>
      <w:r>
        <w:rPr>
          <w:rFonts w:ascii="楷体" w:hAnsi="楷体" w:cs="楷体" w:eastAsia="楷体"/>
          <w:sz w:val="47"/>
          <w:spacing w:val="0"/>
          <w:color w:val="000000"/>
          <w:b w:val="off"/>
          <w:i w:val="off"/>
        </w:rPr>
        <w:t>[72]在A版中为：时间性。</w:t>
      </w:r>
      <w:bookmarkEnd w:id="2469"/>
    </w:p>
    <w:p>
      <w:pPr>
        <w:pageBreakBefore w:val="off"/>
        <w:tabs/>
        <w:wordWrap w:val="off"/>
        <w:spacing w:before="0" w:after="0" w:line="1040" w:lineRule="atLeast"/>
        <w:ind w:left="780" w:right="0"/>
        <w:jc w:val="both"/>
        <w:textAlignment w:val="baseline"/>
        <w:rPr>
          <w:sz w:val="47"/>
        </w:rPr>
      </w:pPr>
      <w:bookmarkStart w:name="" w:id="2470"/>
      <w:r>
        <w:rPr>
          <w:rFonts w:ascii="楷体" w:hAnsi="楷体" w:cs="楷体" w:eastAsia="楷体"/>
          <w:sz w:val="47"/>
          <w:spacing w:val="0"/>
          <w:color w:val="000000"/>
          <w:b w:val="off"/>
          <w:i w:val="off"/>
        </w:rPr>
        <w:t>[73]在A版中未加重点号。</w:t>
      </w:r>
      <w:bookmarkEnd w:id="2470"/>
    </w:p>
    <w:p>
      <w:pPr>
        <w:pageBreakBefore w:val="off"/>
        <w:tabs/>
        <w:wordWrap w:val="off"/>
        <w:spacing w:before="0" w:after="0" w:line="1040" w:lineRule="atLeast"/>
        <w:ind w:left="780" w:right="0"/>
        <w:jc w:val="both"/>
        <w:textAlignment w:val="baseline"/>
        <w:rPr>
          <w:sz w:val="47"/>
        </w:rPr>
      </w:pPr>
      <w:bookmarkStart w:name="" w:id="2471"/>
      <w:r>
        <w:rPr>
          <w:rFonts w:ascii="楷体" w:hAnsi="楷体" w:cs="楷体" w:eastAsia="楷体"/>
          <w:sz w:val="47"/>
          <w:spacing w:val="0"/>
          <w:color w:val="000000"/>
          <w:b w:val="off"/>
          <w:i w:val="off"/>
        </w:rPr>
        <w:t>[74]在A版中未加重点号。</w:t>
      </w:r>
      <w:bookmarkEnd w:id="2471"/>
    </w:p>
    <w:p>
      <w:pPr>
        <w:pageBreakBefore w:val="off"/>
        <w:tabs/>
        <w:wordWrap w:val="off"/>
        <w:spacing w:before="0" w:after="0" w:line="1040" w:lineRule="atLeast"/>
        <w:ind w:left="1880" w:right="0" w:hanging="1100"/>
        <w:jc w:val="both"/>
        <w:textAlignment w:val="baseline"/>
        <w:rPr>
          <w:sz w:val="47"/>
        </w:rPr>
      </w:pPr>
      <w:bookmarkStart w:name="" w:id="2472"/>
      <w:r>
        <w:rPr>
          <w:rFonts w:ascii="楷体" w:hAnsi="楷体" w:cs="楷体" w:eastAsia="楷体"/>
          <w:sz w:val="47"/>
          <w:spacing w:val="0"/>
          <w:color w:val="000000"/>
          <w:b w:val="off"/>
          <w:i w:val="off"/>
        </w:rPr>
        <w:t>[75]在A版中为：如我们所见，这种阐明极力地需要一门认识体验的以</w:t>
      </w:r>
      <w:r>
        <w:rPr>
          <w:rFonts w:ascii="楷体" w:hAnsi="楷体" w:cs="楷体" w:eastAsia="楷体"/>
          <w:sz w:val="47"/>
          <w:spacing w:val="0"/>
          <w:color w:val="000000"/>
          <w:b w:val="off"/>
          <w:i w:val="off"/>
        </w:rPr>
        <w:t>及整个直观体验和思维体验的现象学，一门以对体验按其实项组成</w:t>
      </w:r>
      <w:r>
        <w:rPr>
          <w:rFonts w:ascii="楷体" w:hAnsi="楷体" w:cs="楷体" w:eastAsia="楷体"/>
          <w:sz w:val="47"/>
          <w:spacing w:val="0"/>
          <w:color w:val="000000"/>
          <w:b w:val="off"/>
          <w:i w:val="off"/>
        </w:rPr>
        <w:t>所做的单纯描述分析为目的、而非以对体验及其因果关系的发生分</w:t>
      </w:r>
      <w:r>
        <w:rPr>
          <w:rFonts w:ascii="楷体" w:hAnsi="楷体" w:cs="楷体" w:eastAsia="楷体"/>
          <w:sz w:val="47"/>
          <w:spacing w:val="0"/>
          <w:color w:val="000000"/>
          <w:b w:val="off"/>
          <w:i w:val="off"/>
        </w:rPr>
        <w:t>析为目的的现象学。</w:t>
      </w:r>
      <w:bookmarkEnd w:id="2472"/>
    </w:p>
    <w:p>
      <w:pPr>
        <w:pageBreakBefore w:val="off"/>
        <w:tabs/>
        <w:wordWrap w:val="off"/>
        <w:spacing w:before="0" w:after="0" w:line="1040" w:lineRule="atLeast"/>
        <w:ind w:left="780" w:right="0"/>
        <w:jc w:val="both"/>
        <w:textAlignment w:val="baseline"/>
        <w:rPr>
          <w:sz w:val="47"/>
        </w:rPr>
      </w:pPr>
      <w:bookmarkStart w:name="" w:id="2473"/>
      <w:r>
        <w:rPr>
          <w:rFonts w:ascii="楷体" w:hAnsi="楷体" w:cs="楷体" w:eastAsia="楷体"/>
          <w:sz w:val="47"/>
          <w:spacing w:val="0"/>
          <w:color w:val="000000"/>
          <w:b w:val="off"/>
          <w:i w:val="off"/>
        </w:rPr>
        <w:t>[76]在A版中为：物理学和。</w:t>
      </w:r>
      <w:bookmarkEnd w:id="2473"/>
    </w:p>
    <w:p>
      <w:pPr>
        <w:pageBreakBefore w:val="off"/>
        <w:tabs/>
        <w:wordWrap w:val="off"/>
        <w:spacing w:before="0" w:after="0" w:line="1040" w:lineRule="atLeast"/>
        <w:ind w:left="780" w:right="0"/>
        <w:jc w:val="both"/>
        <w:textAlignment w:val="baseline"/>
        <w:rPr>
          <w:sz w:val="47"/>
        </w:rPr>
      </w:pPr>
      <w:bookmarkStart w:name="" w:id="2474"/>
      <w:r>
        <w:rPr>
          <w:rFonts w:ascii="楷体" w:hAnsi="楷体" w:cs="楷体" w:eastAsia="楷体"/>
          <w:sz w:val="47"/>
          <w:spacing w:val="0"/>
          <w:color w:val="000000"/>
          <w:b w:val="off"/>
          <w:i w:val="off"/>
        </w:rPr>
        <w:t>[77]在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A版中为：尽可能相即的、现象学的证明。</w:t>
      </w:r>
      <w:bookmarkEnd w:id="2474"/>
    </w:p>
    <w:p>
      <w:pPr>
        <w:pageBreakBefore w:val="off"/>
        <w:tabs/>
        <w:wordWrap w:val="off"/>
        <w:spacing w:before="0" w:after="0" w:line="1040" w:lineRule="atLeast"/>
        <w:ind w:left="780" w:right="0"/>
        <w:jc w:val="both"/>
        <w:textAlignment w:val="baseline"/>
        <w:rPr>
          <w:sz w:val="47"/>
        </w:rPr>
      </w:pPr>
      <w:bookmarkStart w:name="" w:id="2475"/>
      <w:r>
        <w:rPr>
          <w:rFonts w:ascii="楷体" w:hAnsi="楷体" w:cs="楷体" w:eastAsia="楷体"/>
          <w:sz w:val="47"/>
          <w:spacing w:val="0"/>
          <w:color w:val="000000"/>
          <w:b w:val="off"/>
          <w:i w:val="off"/>
        </w:rPr>
        <w:t>[78]在A版中为：明见性。</w:t>
      </w:r>
      <w:bookmarkEnd w:id="2475"/>
    </w:p>
    <w:p>
      <w:r>
        <w:t/>
      </w:r>
    </w:p>
    <w:p>
      <w:pPr>
        <w:sectPr>
          <w:footerReference r:id="rId198"/>
          <w:headerReference r:id="rId199" w:type="default"/>
          <w:type w:val="nextPage"/>
          <w:pgSz w:w="22520" w:h="31680"/>
          <w:pgMar w:left="3340" w:top="2440" w:right="3340" w:bottom="2440" w:header="2140" w:footer="2140"/>
          <w:cols w:num="1"/>
        </w:sectPr>
      </w:pPr>
    </w:p>
    <w:p>
      <w:pPr>
        <w:pageBreakBefore w:val="off"/>
        <w:tabs/>
        <w:wordWrap w:val="off"/>
        <w:spacing w:before="6440" w:after="0" w:line="1820" w:lineRule="atLeast"/>
        <w:ind w:left="5620" w:right="0"/>
        <w:jc w:val="both"/>
        <w:textAlignment w:val="baseline"/>
        <w:rPr>
          <w:sz w:val="135"/>
        </w:rPr>
      </w:pPr>
      <w:bookmarkStart w:name="" w:id="2476"/>
      <w:r>
        <w:rPr>
          <w:rFonts w:ascii="黑体" w:hAnsi="黑体" w:cs="黑体" w:eastAsia="黑体"/>
          <w:sz w:val="135"/>
          <w:spacing w:val="0"/>
          <w:color w:val="000000"/>
          <w:b w:val="on"/>
          <w:i w:val="off"/>
        </w:rPr>
        <w:t>第一研究</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4203700</wp:posOffset>
                </wp:positionV>
                <wp:extent cx="952500" cy="596900"/>
                <wp:wrapNone/>
                <wp:docPr id="170" name="文本框 170"/>
                <a:graphic xmlns:a="http://schemas.openxmlformats.org/drawingml/2006/main">
                  <a:graphicData uri="http://schemas.microsoft.com/office/word/2010/wordprocessingShape">
                    <wps:wsp>
                      <wps:cNvSpPr txBox="true"/>
                      <wps:spPr>
                        <a:xfrm>
                          <a:off x="0" y="0"/>
                          <a:ext cx="952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477"/>
                            <w:r>
                              <w:rPr>
                                <w:rFonts w:ascii="TimesNewRoman" w:hAnsi="TimesNewRoman" w:cs="TimesNewRoman" w:eastAsia="TimesNewRoman"/>
                                <w:sz w:val="64"/>
                                <w:spacing w:val="0"/>
                                <w:color w:val="000000"/>
                                <w:b w:val="off"/>
                                <w:i w:val="off"/>
                              </w:rPr>
                              <w:t>A23</w:t>
                            </w:r>
                            <w:bookmarkEnd w:id="2477"/>
                          </w:p>
                        </w:txbxContent>
                      </wps:txbx>
                      <wps:bodyPr wrap="square" lIns="0" rIns="0" tIns="0" bIns="0" vert="horz" anchor="t">
                        <a:noAutofit/>
                      </wps:bodyPr>
                    </wps:wsp>
                  </a:graphicData>
                </a:graphic>
              </wp:anchor>
            </w:drawing>
          </mc:Choice>
          <mc:Fallback>
            <w:pict>
              <v:shape type="#_x0000_t202" filled="f" stroked="f" style="margin-left:984pt;margin-top:331pt;width:7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478"/>
                      <w:r>
                        <w:rPr>
                          <w:rFonts w:ascii="TimesNewRoman" w:hAnsi="TimesNewRoman" w:cs="TimesNewRoman" w:eastAsia="TimesNewRoman"/>
                          <w:sz w:val="64"/>
                          <w:spacing w:val="0"/>
                          <w:color w:val="000000"/>
                          <w:b w:val="off"/>
                          <w:i w:val="off"/>
                        </w:rPr>
                        <w:t>A23</w:t>
                      </w:r>
                      <w:bookmarkEnd w:id="24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4762500</wp:posOffset>
                </wp:positionV>
                <wp:extent cx="1054100" cy="596900"/>
                <wp:wrapNone/>
                <wp:docPr id="171" name="文本框 171"/>
                <a:graphic xmlns:a="http://schemas.openxmlformats.org/drawingml/2006/main">
                  <a:graphicData uri="http://schemas.microsoft.com/office/word/2010/wordprocessingShape">
                    <wps:wsp>
                      <wps:cNvSpPr txBox="true"/>
                      <wps:spPr>
                        <a:xfrm>
                          <a:off x="0" y="0"/>
                          <a:ext cx="10541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2479"/>
                            <w:r>
                              <w:rPr>
                                <w:rFonts w:ascii="TimesNewRoman" w:hAnsi="TimesNewRoman" w:cs="TimesNewRoman" w:eastAsia="TimesNewRoman"/>
                                <w:sz w:val="64"/>
                                <w:spacing w:val="0"/>
                                <w:color w:val="000000"/>
                                <w:b w:val="off"/>
                                <w:i w:val="off"/>
                              </w:rPr>
                              <w:t>B₁23</w:t>
                            </w:r>
                            <w:bookmarkEnd w:id="2479"/>
                          </w:p>
                        </w:txbxContent>
                      </wps:txbx>
                      <wps:bodyPr wrap="square" lIns="0" rIns="0" tIns="0" bIns="0" vert="horz" anchor="t">
                        <a:noAutofit/>
                      </wps:bodyPr>
                    </wps:wsp>
                  </a:graphicData>
                </a:graphic>
              </wp:anchor>
            </w:drawing>
          </mc:Choice>
          <mc:Fallback>
            <w:pict>
              <v:shape type="#_x0000_t202" filled="f" stroked="f" style="margin-left:984pt;margin-top:375pt;width:83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2480"/>
                      <w:r>
                        <w:rPr>
                          <w:rFonts w:ascii="TimesNewRoman" w:hAnsi="TimesNewRoman" w:cs="TimesNewRoman" w:eastAsia="TimesNewRoman"/>
                          <w:sz w:val="64"/>
                          <w:spacing w:val="0"/>
                          <w:color w:val="000000"/>
                          <w:b w:val="off"/>
                          <w:i w:val="off"/>
                        </w:rPr>
                        <w:t>B₁23</w:t>
                      </w:r>
                      <w:bookmarkEnd w:id="2480"/>
                    </w:p>
                  </w:txbxContent>
                </v:textbox>
              </v:shape>
            </w:pict>
          </mc:Fallback>
        </mc:AlternateContent>
      </w:r>
      <w:bookmarkEnd w:id="2476"/>
    </w:p>
    <w:p>
      <w:pPr>
        <w:pageBreakBefore w:val="off"/>
        <w:tabs/>
        <w:wordWrap w:val="off"/>
        <w:spacing w:before="940" w:after="0" w:line="2120" w:lineRule="atLeast"/>
        <w:ind w:left="4340" w:right="0"/>
        <w:jc w:val="both"/>
        <w:textAlignment w:val="baseline"/>
        <w:rPr>
          <w:sz w:val="157"/>
        </w:rPr>
      </w:pPr>
      <w:bookmarkStart w:name="" w:id="2481"/>
      <w:r>
        <w:rPr>
          <w:rFonts w:ascii="宋体" w:hAnsi="宋体" w:cs="宋体" w:eastAsia="宋体"/>
          <w:sz w:val="157"/>
          <w:spacing w:val="0"/>
          <w:color w:val="000000"/>
          <w:b w:val="on"/>
          <w:i w:val="off"/>
        </w:rPr>
        <w:t>表达与含义</w:t>
      </w:r>
      <w:bookmarkEnd w:id="2481"/>
    </w:p>
    <w:p>
      <w:r>
        <w:t/>
      </w:r>
    </w:p>
    <w:p>
      <w:pPr>
        <w:sectPr>
          <w:footerReference r:id="rId200"/>
          <w:headerReference r:id="rId201" w:type="default"/>
          <w:type w:val="nextPage"/>
          <w:pgSz w:w="22520" w:h="31680"/>
          <w:pgMar w:left="3400" w:top="2700" w:right="3400" w:bottom="2700" w:header="2400" w:footer="2400"/>
          <w:cols w:num="1"/>
        </w:sectPr>
      </w:pPr>
    </w:p>
    <w:p>
      <w:pPr>
        <w:pageBreakBefore w:val="off"/>
        <w:tabs/>
        <w:wordWrap w:val="off"/>
        <w:spacing w:before="2740" w:after="0" w:line="1320" w:lineRule="atLeast"/>
        <w:ind w:left="0" w:right="0"/>
        <w:jc w:val="center"/>
        <w:textAlignment w:val="baseline"/>
        <w:rPr>
          <w:sz w:val="74"/>
        </w:rPr>
      </w:pPr>
      <w:bookmarkStart w:name="" w:id="2482"/>
      <w:r>
        <w:rPr>
          <w:rFonts w:ascii="宋体" w:hAnsi="宋体" w:cs="宋体" w:eastAsia="宋体"/>
          <w:sz w:val="74"/>
          <w:spacing w:val="0"/>
          <w:color w:val="000000"/>
          <w:b w:val="off"/>
          <w:i w:val="off"/>
        </w:rPr>
        <w:t>第一章</w:t>
      </w:r>
      <w:bookmarkEnd w:id="2482"/>
    </w:p>
    <w:p>
      <w:pPr>
        <w:pageBreakBefore w:val="off"/>
        <w:tabs/>
        <w:wordWrap w:val="off"/>
        <w:spacing w:before="0" w:after="0" w:line="1320" w:lineRule="atLeast"/>
        <w:ind w:left="0" w:right="0"/>
        <w:jc w:val="center"/>
        <w:textAlignment w:val="baseline"/>
        <w:rPr>
          <w:sz w:val="74"/>
        </w:rPr>
      </w:pPr>
      <w:bookmarkStart w:name="" w:id="2483"/>
      <w:r>
        <w:rPr>
          <w:rFonts w:ascii="宋体" w:hAnsi="宋体" w:cs="宋体" w:eastAsia="宋体"/>
          <w:sz w:val="74"/>
          <w:spacing w:val="0"/>
          <w:color w:val="000000"/>
          <w:b w:val="off"/>
          <w:i w:val="off"/>
        </w:rPr>
        <w:t>本质性的区分</w:t>
      </w:r>
      <w:bookmarkEnd w:id="2483"/>
    </w:p>
    <w:p>
      <w:pPr>
        <w:pageBreakBefore w:val="off"/>
        <w:tabs/>
        <w:wordWrap w:val="off"/>
        <w:spacing w:before="0" w:after="0" w:line="1320" w:lineRule="exact"/>
        <w:ind w:left="0" w:right="0"/>
        <w:jc w:val="center"/>
        <w:textAlignment w:val="baseline"/>
        <w:rPr>
          <w:sz w:val="74"/>
        </w:rPr>
      </w:pPr>
      <w:bookmarkStart w:name="" w:id="2484"/>
      <w:r>
        <w:rPr>
          <w:rFonts w:ascii="宋体" w:hAnsi="宋体" w:cs="宋体" w:eastAsia="宋体"/>
          <w:sz w:val="74"/>
          <w:spacing w:val="0"/>
          <w:color w:val="000000"/>
          <w:b w:val="off"/>
          <w:i w:val="off"/>
        </w:rPr>
        <w:t/>
      </w:r>
      <w:bookmarkEnd w:id="2484"/>
    </w:p>
    <w:p>
      <w:pPr>
        <w:pageBreakBefore w:val="off"/>
        <w:tabs/>
        <w:wordWrap w:val="off"/>
        <w:spacing w:before="0" w:after="0" w:line="1320" w:lineRule="exact"/>
        <w:ind w:left="0" w:right="0"/>
        <w:jc w:val="center"/>
        <w:textAlignment w:val="baseline"/>
        <w:rPr>
          <w:sz w:val="74"/>
        </w:rPr>
      </w:pPr>
      <w:bookmarkStart w:name="" w:id="2485"/>
      <w:r>
        <w:rPr>
          <w:rFonts w:ascii="宋体" w:hAnsi="宋体" w:cs="宋体" w:eastAsia="宋体"/>
          <w:sz w:val="74"/>
          <w:spacing w:val="0"/>
          <w:color w:val="000000"/>
          <w:b w:val="off"/>
          <w:i w:val="off"/>
        </w:rPr>
        <w:t/>
      </w:r>
      <w:bookmarkEnd w:id="2485"/>
    </w:p>
    <w:p>
      <w:pPr>
        <w:pageBreakBefore w:val="off"/>
        <w:tabs/>
        <w:wordWrap w:val="off"/>
        <w:spacing w:before="0" w:after="0" w:line="1000" w:lineRule="atLeast"/>
        <w:ind w:left="0" w:right="0"/>
        <w:jc w:val="center"/>
        <w:textAlignment w:val="baseline"/>
        <w:rPr>
          <w:sz w:val="67"/>
        </w:rPr>
      </w:pPr>
      <w:bookmarkStart w:name="" w:id="2486"/>
      <w:r>
        <w:rPr>
          <w:rFonts w:ascii="黑体" w:hAnsi="黑体" w:cs="黑体" w:eastAsia="黑体"/>
          <w:sz w:val="67"/>
          <w:spacing w:val="0"/>
          <w:color w:val="000000"/>
          <w:b w:val="on"/>
          <w:i w:val="off"/>
        </w:rPr>
        <w:t>第</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1节</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符号这个概念的</w:t>
      </w:r>
      <w:bookmarkEnd w:id="2486"/>
    </w:p>
    <w:p>
      <w:pPr>
        <w:pageBreakBefore w:val="off"/>
        <w:tabs/>
        <w:wordWrap w:val="off"/>
        <w:spacing w:before="0" w:after="0" w:line="980" w:lineRule="atLeast"/>
        <w:ind w:left="0" w:right="0"/>
        <w:jc w:val="center"/>
        <w:textAlignment w:val="baseline"/>
        <w:rPr>
          <w:sz w:val="67"/>
        </w:rPr>
      </w:pPr>
      <w:bookmarkStart w:name="" w:id="2487"/>
      <w:r>
        <w:rPr>
          <w:rFonts w:ascii="黑体" w:hAnsi="黑体" w:cs="黑体" w:eastAsia="黑体"/>
          <w:sz w:val="67"/>
          <w:spacing w:val="0"/>
          <w:color w:val="000000"/>
          <w:b w:val="on"/>
          <w:i w:val="off"/>
        </w:rPr>
        <w:t>双重含义</w:t>
      </w:r>
      <w:bookmarkEnd w:id="2487"/>
    </w:p>
    <w:p>
      <w:pPr>
        <w:pageBreakBefore w:val="off"/>
        <w:tabs/>
        <w:wordWrap w:val="off"/>
        <w:spacing w:before="620" w:after="0" w:line="1000" w:lineRule="atLeast"/>
        <w:ind w:left="720" w:right="0" w:firstLine="1140"/>
        <w:jc w:val="both"/>
        <w:textAlignment w:val="baseline"/>
        <w:rPr>
          <w:sz w:val="54"/>
        </w:rPr>
      </w:pPr>
      <w:bookmarkStart w:name="" w:id="2488"/>
      <w:r>
        <w:rPr>
          <w:rFonts w:ascii="宋体" w:hAnsi="宋体" w:cs="宋体" w:eastAsia="宋体"/>
          <w:sz w:val="54"/>
          <w:spacing w:val="0"/>
          <w:color w:val="000000"/>
          <w:b w:val="off"/>
          <w:i w:val="off"/>
        </w:rPr>
        <w:t>人们常常在同一个意义上来使用表达〈 Ausdruck〉与符号</w:t>
      </w:r>
      <w:r>
        <w:rPr>
          <w:rFonts w:ascii="宋体" w:hAnsi="宋体" w:cs="宋体" w:eastAsia="宋体"/>
          <w:sz w:val="54"/>
          <w:spacing w:val="0"/>
          <w:color w:val="000000"/>
          <w:b w:val="off"/>
          <w:i w:val="off"/>
        </w:rPr>
        <w:t>〈 Zeichen〉这两个术语。但有必要注意到，在一般的常用语中它</w:t>
      </w:r>
      <w:r>
        <w:rPr>
          <w:rFonts w:ascii="宋体" w:hAnsi="宋体" w:cs="宋体" w:eastAsia="宋体"/>
          <w:sz w:val="54"/>
          <w:spacing w:val="0"/>
          <w:color w:val="000000"/>
          <w:b w:val="off"/>
          <w:i w:val="off"/>
        </w:rPr>
        <w:t>们并不总是一致的。每个符号都是某种东西的符号，然而并不</w:t>
      </w:r>
      <w:r>
        <w:rPr>
          <w:rFonts w:ascii="宋体" w:hAnsi="宋体" w:cs="宋体" w:eastAsia="宋体"/>
          <w:sz w:val="54"/>
          <w:spacing w:val="0"/>
          <w:color w:val="000000"/>
          <w:b w:val="off"/>
          <w:i w:val="off"/>
        </w:rPr>
        <w:t>是每个符号都具有一个“含义”〈 Bedeutung〉、一个借助于符号</w:t>
      </w:r>
      <w:r>
        <w:rPr>
          <w:rFonts w:ascii="宋体" w:hAnsi="宋体" w:cs="宋体" w:eastAsia="宋体"/>
          <w:sz w:val="54"/>
          <w:spacing w:val="0"/>
          <w:color w:val="000000"/>
          <w:b w:val="off"/>
          <w:i w:val="off"/>
        </w:rPr>
        <w:t>而“表达”出来的“意义”〈 Sinn〉。在许多情况中人们甚至不能</w:t>
      </w:r>
      <w:r>
        <w:rPr>
          <w:rFonts w:ascii="宋体" w:hAnsi="宋体" w:cs="宋体" w:eastAsia="宋体"/>
          <w:sz w:val="54"/>
          <w:spacing w:val="0"/>
          <w:color w:val="000000"/>
          <w:b w:val="off"/>
          <w:i w:val="off"/>
        </w:rPr>
        <w:t>说，这个符号所“标志”的就是人们用这符号来指称的东西。而</w:t>
      </w:r>
      <w:r>
        <w:rPr>
          <w:rFonts w:ascii="宋体" w:hAnsi="宋体" w:cs="宋体" w:eastAsia="宋体"/>
          <w:sz w:val="54"/>
          <w:spacing w:val="0"/>
          <w:color w:val="000000"/>
          <w:b w:val="off"/>
          <w:i w:val="off"/>
        </w:rPr>
        <w:t>且即使这个符号有效，它也并不总是作为那种体现表达之特征</w:t>
      </w:r>
      <w:r>
        <w:rPr>
          <w:rFonts w:ascii="宋体" w:hAnsi="宋体" w:cs="宋体" w:eastAsia="宋体"/>
          <w:sz w:val="54"/>
          <w:spacing w:val="0"/>
          <w:color w:val="000000"/>
          <w:b w:val="off"/>
          <w:i w:val="off"/>
        </w:rPr>
        <w:t>的“含义”而有效。也就是说，在指号〈 Anzeichen〉(或记号</w:t>
      </w:r>
      <w:r>
        <w:rPr>
          <w:rFonts w:ascii="宋体" w:hAnsi="宋体" w:cs="宋体" w:eastAsia="宋体"/>
          <w:sz w:val="54"/>
          <w:spacing w:val="0"/>
          <w:color w:val="000000"/>
          <w:b w:val="off"/>
          <w:i w:val="off"/>
        </w:rPr>
        <w:t>〈 Kennzeichen〉、标号〈 Merkzeichen〉等等)意义上的符号不表达</w:t>
      </w:r>
      <w:r>
        <w:rPr>
          <w:rFonts w:ascii="宋体" w:hAnsi="宋体" w:cs="宋体" w:eastAsia="宋体"/>
          <w:sz w:val="54"/>
          <w:spacing w:val="0"/>
          <w:color w:val="000000"/>
          <w:b w:val="off"/>
          <w:i w:val="off"/>
        </w:rPr>
        <w:t>任何东西，如果它表达了什么，那么它便在完成指示〈 Anzeigen〉</w:t>
      </w:r>
      <w:r>
        <w:rPr>
          <w:rFonts w:ascii="宋体" w:hAnsi="宋体" w:cs="宋体" w:eastAsia="宋体"/>
          <w:sz w:val="54"/>
          <w:spacing w:val="0"/>
          <w:color w:val="000000"/>
          <w:b w:val="off"/>
          <w:i w:val="off"/>
        </w:rPr>
        <w:t>作用的同时还完成了意指〈 Bedeuten〉的作用。如果我们————就</w:t>
      </w:r>
      <w:r>
        <w:rPr>
          <w:rFonts w:ascii="宋体" w:hAnsi="宋体" w:cs="宋体" w:eastAsia="宋体"/>
          <w:sz w:val="54"/>
          <w:spacing w:val="0"/>
          <w:color w:val="000000"/>
          <w:b w:val="off"/>
          <w:i w:val="off"/>
        </w:rPr>
        <w:t>像我们在谈及表达时不由自主地习惯做的那样————首先将我们</w:t>
      </w:r>
      <w:r>
        <w:rPr>
          <w:rFonts w:ascii="宋体" w:hAnsi="宋体" w:cs="宋体" w:eastAsia="宋体"/>
          <w:sz w:val="54"/>
          <w:spacing w:val="0"/>
          <w:color w:val="000000"/>
          <w:b w:val="off"/>
          <w:i w:val="off"/>
        </w:rPr>
        <w:t>的讨论范围局限在那些在生动的对话中起作用的表达上，那么</w:t>
      </w:r>
      <w:r>
        <w:rPr>
          <w:rFonts w:ascii="宋体" w:hAnsi="宋体" w:cs="宋体" w:eastAsia="宋体"/>
          <w:sz w:val="54"/>
          <w:spacing w:val="0"/>
          <w:color w:val="000000"/>
          <w:b w:val="off"/>
          <w:i w:val="off"/>
        </w:rPr>
        <w:t>指号这个概念与表达概念相比便显得是一个在范围上更广的概</w:t>
      </w:r>
      <w:r>
        <w:rPr>
          <w:rFonts w:ascii="宋体" w:hAnsi="宋体" w:cs="宋体" w:eastAsia="宋体"/>
          <w:sz w:val="54"/>
          <w:spacing w:val="0"/>
          <w:color w:val="000000"/>
          <w:b w:val="off"/>
          <w:i w:val="off"/>
        </w:rPr>
        <w:t>念。但就其内涵而言，指号并不因此而成为一个属。意指并不</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8521700</wp:posOffset>
                </wp:positionV>
                <wp:extent cx="1041400" cy="596900"/>
                <wp:wrapNone/>
                <wp:docPr id="172" name="文本框 172"/>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2489"/>
                            <w:r>
                              <w:rPr>
                                <w:rFonts w:ascii="TimesNewRoman" w:hAnsi="TimesNewRoman" w:cs="TimesNewRoman" w:eastAsia="TimesNewRoman"/>
                                <w:sz w:val="63"/>
                                <w:spacing w:val="0"/>
                                <w:color w:val="000000"/>
                                <w:b w:val="off"/>
                                <w:i w:val="off"/>
                              </w:rPr>
                              <w:t>B₁24</w:t>
                            </w:r>
                            <w:bookmarkEnd w:id="2489"/>
                          </w:p>
                        </w:txbxContent>
                      </wps:txbx>
                      <wps:bodyPr wrap="square" lIns="0" rIns="0" tIns="0" bIns="0" vert="horz" anchor="t">
                        <a:noAutofit/>
                      </wps:bodyPr>
                    </wps:wsp>
                  </a:graphicData>
                </a:graphic>
              </wp:anchor>
            </w:drawing>
          </mc:Choice>
          <mc:Fallback>
            <w:pict>
              <v:shape type="#_x0000_t202" filled="f" stroked="f" style="margin-left:977pt;margin-top:671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2490"/>
                      <w:r>
                        <w:rPr>
                          <w:rFonts w:ascii="TimesNewRoman" w:hAnsi="TimesNewRoman" w:cs="TimesNewRoman" w:eastAsia="TimesNewRoman"/>
                          <w:sz w:val="63"/>
                          <w:spacing w:val="0"/>
                          <w:color w:val="000000"/>
                          <w:b w:val="off"/>
                          <w:i w:val="off"/>
                        </w:rPr>
                        <w:t>B₁24</w:t>
                      </w:r>
                      <w:bookmarkEnd w:id="2490"/>
                    </w:p>
                  </w:txbxContent>
                </v:textbox>
              </v:shape>
            </w:pict>
          </mc:Fallback>
        </mc:AlternateContent>
      </w:r>
      <w:bookmarkEnd w:id="2488"/>
    </w:p>
    <w:p>
      <w:r>
        <w:t/>
      </w:r>
    </w:p>
    <w:p>
      <w:pPr>
        <w:sectPr>
          <w:footerReference r:id="rId202"/>
          <w:headerReference r:id="rId203" w:type="default"/>
          <w:type w:val="nextPage"/>
          <w:pgSz w:w="22520" w:h="31680"/>
          <w:pgMar w:left="3300" w:top="2700" w:right="3300" w:bottom="2700" w:header="2400" w:footer="2400"/>
          <w:cols w:num="1"/>
        </w:sectPr>
      </w:pPr>
    </w:p>
    <w:p>
      <w:pPr>
        <w:pageBreakBefore w:val="off"/>
        <w:tabs/>
        <w:wordWrap w:val="off"/>
        <w:spacing w:before="0" w:after="0" w:line="700" w:lineRule="atLeast"/>
        <w:ind w:left="1480" w:right="0"/>
        <w:jc w:val="both"/>
        <w:textAlignment w:val="baseline"/>
        <w:rPr>
          <w:sz w:val="48"/>
        </w:rPr>
      </w:pPr>
      <w:bookmarkStart w:name="" w:id="2491"/>
      <w:r>
        <w:rPr>
          <w:rFonts w:ascii="宋体" w:hAnsi="宋体" w:cs="宋体" w:eastAsia="宋体"/>
          <w:sz w:val="48"/>
          <w:spacing w:val="0"/>
          <w:color w:val="000000"/>
          <w:b w:val="off"/>
          <w:i w:val="off"/>
        </w:rPr>
        <w:t>逻辑研 究(第二卷第一部分)</w:t>
      </w:r>
      <w:bookmarkEnd w:id="2491"/>
    </w:p>
    <w:p>
      <w:pPr>
        <w:pageBreakBefore w:val="off"/>
        <w:tabs/>
        <w:wordWrap w:val="off"/>
        <w:spacing w:before="0" w:after="0" w:line="960" w:lineRule="exact"/>
        <w:ind w:left="0" w:right="0"/>
        <w:jc w:val="both"/>
        <w:textAlignment w:val="baseline"/>
        <w:rPr>
          <w:sz w:val="55"/>
        </w:rPr>
      </w:pPr>
      <w:bookmarkStart w:name="" w:id="2492"/>
      <w:r>
        <w:rPr>
          <w:rFonts w:ascii="宋体" w:hAnsi="宋体" w:cs="宋体" w:eastAsia="宋体"/>
          <w:sz w:val="55"/>
          <w:spacing w:val="0"/>
          <w:color w:val="000000"/>
          <w:b w:val="off"/>
          <w:i w:val="off"/>
        </w:rPr>
        <w:t/>
      </w:r>
      <w:bookmarkEnd w:id="2492"/>
    </w:p>
    <w:p>
      <w:pPr>
        <w:pageBreakBefore w:val="off"/>
        <w:tabs/>
        <w:wordWrap w:val="off"/>
        <w:spacing w:before="0" w:after="0" w:line="960" w:lineRule="atLeast"/>
        <w:ind w:left="1460" w:right="40" w:hanging="1460"/>
        <w:jc w:val="both"/>
        <w:textAlignment w:val="baseline"/>
        <w:rPr>
          <w:sz w:val="55"/>
        </w:rPr>
      </w:pPr>
      <w:bookmarkStart w:name="" w:id="2493"/>
      <w:r>
        <w:rPr>
          <w:rFonts w:ascii="宋体" w:hAnsi="宋体" w:cs="宋体" w:eastAsia="宋体"/>
          <w:sz w:val="55"/>
          <w:spacing w:val="0"/>
          <w:color w:val="000000"/>
          <w:b w:val="off"/>
          <w:i w:val="off"/>
        </w:rPr>
        <w:t>032</w:t>
      </w:r>
      <w:r>
        <w:rPr>
          <w:rFonts w:ascii="宋体" w:hAnsi="宋体" w:cs="宋体" w:eastAsia="宋体"/>
          <w:sz w:val="55"/>
          <w:spacing w:val="0"/>
          <w:color w:val="000000"/>
          <w:b w:val="off"/>
          <w:i w:val="off"/>
        </w:rPr>
        <w:t xml:space="preserve"> A24 是一种在指示意义上的符号存在。意指的范围比较窄；这只是</w:t>
      </w:r>
      <w:r>
        <w:rPr>
          <w:rFonts w:ascii="宋体" w:hAnsi="宋体" w:cs="宋体" w:eastAsia="宋体"/>
          <w:sz w:val="55"/>
          <w:spacing w:val="0"/>
          <w:color w:val="000000"/>
          <w:b w:val="off"/>
          <w:i w:val="off"/>
        </w:rPr>
        <w:t>因为意指——在告知的话语中(in mitteilender Rede)——总是</w:t>
      </w:r>
      <w:r>
        <w:rPr>
          <w:rFonts w:ascii="宋体" w:hAnsi="宋体" w:cs="宋体" w:eastAsia="宋体"/>
          <w:sz w:val="55"/>
          <w:spacing w:val="0"/>
          <w:color w:val="000000"/>
          <w:b w:val="off"/>
          <w:i w:val="off"/>
        </w:rPr>
        <w:t>与那个指号存在的状况交织在一起，而指号则论证了一个较广</w:t>
      </w:r>
      <w:r>
        <w:rPr>
          <w:rFonts w:ascii="宋体" w:hAnsi="宋体" w:cs="宋体" w:eastAsia="宋体"/>
          <w:sz w:val="55"/>
          <w:spacing w:val="0"/>
          <w:color w:val="000000"/>
          <w:b w:val="off"/>
          <w:i w:val="off"/>
        </w:rPr>
        <w:t>的概念，这是因为指号可以摆脱这种交织的状况而单独出现。</w:t>
      </w:r>
      <w:r>
        <w:rPr>
          <w:rFonts w:ascii="宋体" w:hAnsi="宋体" w:cs="宋体" w:eastAsia="宋体"/>
          <w:sz w:val="55"/>
          <w:spacing w:val="0"/>
          <w:color w:val="000000"/>
          <w:b w:val="off"/>
          <w:i w:val="off"/>
        </w:rPr>
        <w:t>但表达也在孤独的心灵生活中发挥着它们的意指作用，只是不</w:t>
      </w:r>
      <w:r>
        <w:rPr>
          <w:rFonts w:ascii="宋体" w:hAnsi="宋体" w:cs="宋体" w:eastAsia="宋体"/>
          <w:sz w:val="55"/>
          <w:spacing w:val="0"/>
          <w:color w:val="000000"/>
          <w:b w:val="off"/>
          <w:i w:val="off"/>
        </w:rPr>
        <w:t>再作为指号而已。因此，实际上在这两个符号概念之间并不存</w:t>
      </w:r>
      <w:r>
        <w:rPr>
          <w:rFonts w:ascii="宋体" w:hAnsi="宋体" w:cs="宋体" w:eastAsia="宋体"/>
          <w:sz w:val="55"/>
          <w:spacing w:val="0"/>
          <w:color w:val="000000"/>
          <w:b w:val="off"/>
          <w:i w:val="off"/>
        </w:rPr>
        <w:t>在概念上窄与宽的关系。</w:t>
      </w:r>
      <w:bookmarkEnd w:id="2493"/>
    </w:p>
    <w:p>
      <w:pPr>
        <w:pageBreakBefore w:val="off"/>
        <w:tabs/>
        <w:wordWrap w:val="off"/>
        <w:spacing w:before="0" w:after="0" w:line="960" w:lineRule="atLeast"/>
        <w:ind w:left="2600" w:right="0"/>
        <w:jc w:val="both"/>
        <w:textAlignment w:val="baseline"/>
        <w:rPr>
          <w:sz w:val="55"/>
        </w:rPr>
      </w:pPr>
      <w:bookmarkStart w:name="" w:id="2494"/>
      <w:r>
        <w:rPr>
          <w:rFonts w:ascii="宋体" w:hAnsi="宋体" w:cs="宋体" w:eastAsia="宋体"/>
          <w:sz w:val="55"/>
          <w:spacing w:val="0"/>
          <w:color w:val="000000"/>
          <w:b w:val="off"/>
          <w:i w:val="off"/>
        </w:rPr>
        <w:t>但这里还须做进一步的说明。</w:t>
      </w:r>
      <w:bookmarkEnd w:id="2494"/>
    </w:p>
    <w:p>
      <w:pPr>
        <w:pageBreakBefore w:val="off"/>
        <w:tabs/>
        <w:wordWrap w:val="off"/>
        <w:spacing w:before="0" w:after="0" w:line="960" w:lineRule="exact"/>
        <w:ind w:left="0" w:right="0"/>
        <w:jc w:val="both"/>
        <w:textAlignment w:val="baseline"/>
        <w:rPr>
          <w:sz w:val="55"/>
        </w:rPr>
      </w:pPr>
      <w:bookmarkStart w:name="" w:id="2495"/>
      <w:r>
        <w:rPr>
          <w:rFonts w:ascii="宋体" w:hAnsi="宋体" w:cs="宋体" w:eastAsia="宋体"/>
          <w:sz w:val="55"/>
          <w:spacing w:val="0"/>
          <w:color w:val="000000"/>
          <w:b w:val="off"/>
          <w:i w:val="off"/>
        </w:rPr>
        <w:t/>
      </w:r>
      <w:bookmarkEnd w:id="2495"/>
    </w:p>
    <w:p>
      <w:pPr>
        <w:pageBreakBefore w:val="off"/>
        <w:tabs/>
        <w:wordWrap w:val="off"/>
        <w:spacing w:before="0" w:after="0" w:line="980" w:lineRule="atLeast"/>
        <w:ind w:left="0" w:right="0"/>
        <w:jc w:val="center"/>
        <w:textAlignment w:val="baseline"/>
        <w:rPr>
          <w:sz w:val="64"/>
        </w:rPr>
      </w:pPr>
      <w:bookmarkStart w:name="" w:id="2496"/>
      <w:r>
        <w:rPr>
          <w:rFonts w:ascii="黑体" w:hAnsi="黑体" w:cs="黑体" w:eastAsia="黑体"/>
          <w:sz w:val="64"/>
          <w:spacing w:val="0"/>
          <w:color w:val="000000"/>
          <w:b w:val="on"/>
          <w:i w:val="off"/>
        </w:rPr>
        <w:t>第2节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指示的本质</w:t>
      </w:r>
      <w:bookmarkEnd w:id="2496"/>
    </w:p>
    <w:p>
      <w:pPr>
        <w:pageBreakBefore w:val="off"/>
        <w:tabs/>
        <w:wordWrap w:val="off"/>
        <w:spacing w:before="740" w:after="0" w:line="960" w:lineRule="atLeast"/>
        <w:ind w:left="1480" w:right="40" w:firstLine="1120"/>
        <w:jc w:val="both"/>
        <w:textAlignment w:val="baseline"/>
        <w:rPr>
          <w:sz w:val="55"/>
        </w:rPr>
      </w:pPr>
      <w:bookmarkStart w:name="" w:id="2497"/>
      <w:r>
        <w:rPr>
          <w:rFonts w:ascii="宋体" w:hAnsi="宋体" w:cs="宋体" w:eastAsia="宋体"/>
          <w:sz w:val="55"/>
          <w:spacing w:val="0"/>
          <w:color w:val="000000"/>
          <w:b w:val="off"/>
          <w:i w:val="off"/>
        </w:rPr>
        <w:t>在这两个依附于“符号”一词的概念中我们首先考察指号</w:t>
      </w:r>
      <w:r>
        <w:rPr>
          <w:rFonts w:ascii="宋体" w:hAnsi="宋体" w:cs="宋体" w:eastAsia="宋体"/>
          <w:sz w:val="55"/>
          <w:spacing w:val="0"/>
          <w:color w:val="000000"/>
          <w:b w:val="off"/>
          <w:i w:val="off"/>
        </w:rPr>
        <w:t>这个概念。我们称这里的状况为指示。在这个意义上，烙印</w:t>
      </w:r>
      <w:r>
        <w:rPr>
          <w:rFonts w:ascii="宋体" w:hAnsi="宋体" w:cs="宋体" w:eastAsia="宋体"/>
          <w:sz w:val="55"/>
          <w:spacing w:val="0"/>
          <w:color w:val="000000"/>
          <w:b w:val="off"/>
          <w:i w:val="off"/>
        </w:rPr>
        <w:t>是奴隶的符号，旗帜是民族的符号。属于这种情况的是所有</w:t>
      </w:r>
      <w:r>
        <w:rPr>
          <w:rFonts w:ascii="宋体" w:hAnsi="宋体" w:cs="宋体" w:eastAsia="宋体"/>
          <w:sz w:val="55"/>
          <w:spacing w:val="0"/>
          <w:color w:val="000000"/>
          <w:b w:val="off"/>
          <w:i w:val="off"/>
        </w:rPr>
        <w:t>那些作为“特性方面”状况的原初词义上的“特征”</w:t>
      </w:r>
      <w:r>
        <w:rPr>
          <w:rFonts w:ascii="宋体" w:hAnsi="宋体" w:cs="宋体" w:eastAsia="宋体"/>
          <w:sz w:val="55"/>
          <w:spacing w:val="0"/>
          <w:color w:val="000000"/>
          <w:b w:val="off"/>
          <w:i w:val="off"/>
        </w:rPr>
        <w:t>〈Merkmale〉，它们非常巧妙地使它们附着于其上的那些客体</w:t>
      </w:r>
      <w:r>
        <w:rPr>
          <w:rFonts w:ascii="宋体" w:hAnsi="宋体" w:cs="宋体" w:eastAsia="宋体"/>
          <w:sz w:val="55"/>
          <w:spacing w:val="0"/>
          <w:color w:val="000000"/>
          <w:b w:val="off"/>
          <w:i w:val="off"/>
        </w:rPr>
        <w:t>变得易于识别。</w:t>
      </w:r>
      <w:bookmarkEnd w:id="2497"/>
    </w:p>
    <w:p>
      <w:pPr>
        <w:pageBreakBefore w:val="off"/>
        <w:tabs/>
        <w:wordWrap w:val="off"/>
        <w:spacing w:before="0" w:after="0" w:line="960" w:lineRule="atLeast"/>
        <w:ind w:left="1480" w:right="0" w:firstLine="1120"/>
        <w:jc w:val="both"/>
        <w:textAlignment w:val="baseline"/>
        <w:rPr>
          <w:sz w:val="55"/>
        </w:rPr>
      </w:pPr>
      <w:bookmarkStart w:name="" w:id="2498"/>
      <w:r>
        <w:rPr>
          <w:rFonts w:ascii="宋体" w:hAnsi="宋体" w:cs="宋体" w:eastAsia="宋体"/>
          <w:sz w:val="55"/>
          <w:spacing w:val="0"/>
          <w:color w:val="000000"/>
          <w:b w:val="off"/>
          <w:i w:val="off"/>
        </w:rPr>
        <w:t>但指号概念的范围要广于特征概念。我们将火星上的运河</w:t>
      </w:r>
      <w:r>
        <w:rPr>
          <w:rFonts w:ascii="宋体" w:hAnsi="宋体" w:cs="宋体" w:eastAsia="宋体"/>
          <w:sz w:val="55"/>
          <w:spacing w:val="0"/>
          <w:color w:val="000000"/>
          <w:b w:val="off"/>
          <w:i w:val="off"/>
        </w:rPr>
        <w:t>称为智性的火星人存在的符号，将化石骨骼称为太古动物存在</w:t>
      </w:r>
      <w:r>
        <w:rPr>
          <w:rFonts w:ascii="宋体" w:hAnsi="宋体" w:cs="宋体" w:eastAsia="宋体"/>
          <w:sz w:val="55"/>
          <w:spacing w:val="0"/>
          <w:color w:val="000000"/>
          <w:b w:val="off"/>
          <w:i w:val="off"/>
        </w:rPr>
        <w:t>的符号等等。这里也包括回忆符号，如手绢包着的一个可爱的</w:t>
      </w:r>
      <w:r>
        <w:rPr>
          <w:rFonts w:ascii="宋体" w:hAnsi="宋体" w:cs="宋体" w:eastAsia="宋体"/>
          <w:sz w:val="55"/>
          <w:spacing w:val="0"/>
          <w:color w:val="000000"/>
          <w:b w:val="off"/>
          <w:i w:val="off"/>
        </w:rPr>
        <w:t>纽扣、纪念碑等等。如果人们造出适当的物体、过程或者对这些</w:t>
      </w:r>
      <w:r>
        <w:rPr>
          <w:rFonts w:ascii="宋体" w:hAnsi="宋体" w:cs="宋体" w:eastAsia="宋体"/>
          <w:sz w:val="55"/>
          <w:spacing w:val="0"/>
          <w:color w:val="000000"/>
          <w:b w:val="off"/>
          <w:i w:val="off"/>
        </w:rPr>
        <w:t>物体与过程的规定是为了让它们能作为指号起作用，那么它们便</w:t>
      </w:r>
      <w:r>
        <w:rPr>
          <w:rFonts w:ascii="宋体" w:hAnsi="宋体" w:cs="宋体" w:eastAsia="宋体"/>
          <w:sz w:val="55"/>
          <w:spacing w:val="0"/>
          <w:color w:val="000000"/>
          <w:b w:val="off"/>
          <w:i w:val="off"/>
        </w:rPr>
        <w:t>叫作符号，无论它们是否行使这种作用。人们也把那些为了指示</w:t>
      </w:r>
      <w:r>
        <w:rPr>
          <w:rFonts w:ascii="宋体" w:hAnsi="宋体" w:cs="宋体" w:eastAsia="宋体"/>
          <w:sz w:val="55"/>
          <w:spacing w:val="0"/>
          <w:color w:val="000000"/>
          <w:b w:val="off"/>
          <w:i w:val="off"/>
        </w:rPr>
        <w:t>的目的而随意造出的符号叫作“标志”或“标识”〈Bezeichnen〉，这</w:t>
      </w:r>
      <w:r>
        <w:rPr>
          <w:rFonts w:ascii="宋体" w:hAnsi="宋体" w:cs="宋体" w:eastAsia="宋体"/>
          <w:sz w:val="55"/>
          <w:spacing w:val="0"/>
          <w:color w:val="000000"/>
          <w:b w:val="off"/>
          <w:i w:val="off"/>
        </w:rPr>
        <w:t>一方面是就这个创造了指号的行为而言(打烙印、用粉笔记账等</w:t>
      </w:r>
      <w:r>
        <w:rPr>
          <w:rFonts w:ascii="宋体" w:hAnsi="宋体" w:cs="宋体" w:eastAsia="宋体"/>
          <w:sz w:val="55"/>
          <w:spacing w:val="0"/>
          <w:color w:val="000000"/>
          <w:b w:val="off"/>
          <w:i w:val="off"/>
        </w:rPr>
        <w:t>等)，另一方面是在指示本身的意义上，即是说，是就指示的或被</w:t>
      </w:r>
      <w:bookmarkEnd w:id="2498"/>
    </w:p>
    <w:p>
      <w:r>
        <w:t/>
      </w:r>
    </w:p>
    <w:p>
      <w:pPr>
        <w:sectPr>
          <w:footerReference r:id="rId204"/>
          <w:headerReference r:id="rId205" w:type="default"/>
          <w:type w:val="nextPage"/>
          <w:pgSz w:w="22520" w:h="31680"/>
          <w:pgMar w:left="2900" w:top="2340" w:right="2900" w:bottom="2340" w:header="2040" w:footer="2040"/>
          <w:cols w:num="1"/>
        </w:sectPr>
      </w:pPr>
    </w:p>
    <w:p>
      <w:pPr>
        <w:pageBreakBefore w:val="off"/>
        <w:tabs/>
        <w:wordWrap w:val="off"/>
        <w:spacing w:before="0" w:after="0" w:line="720" w:lineRule="atLeast"/>
        <w:ind w:left="0" w:right="320"/>
        <w:jc w:val="right"/>
        <w:textAlignment w:val="baseline"/>
        <w:rPr>
          <w:sz w:val="53"/>
        </w:rPr>
      </w:pPr>
      <w:bookmarkStart w:name="" w:id="2499"/>
      <w:r>
        <w:rPr>
          <w:rFonts w:ascii="宋体" w:hAnsi="宋体" w:cs="宋体" w:eastAsia="宋体"/>
          <w:sz w:val="53"/>
          <w:spacing w:val="0"/>
          <w:color w:val="000000"/>
          <w:b w:val="off"/>
          <w:i w:val="off"/>
        </w:rPr>
        <w:t>第一章 本质性的区分</w:t>
      </w:r>
      <w:bookmarkEnd w:id="2499"/>
    </w:p>
    <w:p>
      <w:pPr>
        <w:pageBreakBefore w:val="off"/>
        <w:tabs/>
        <w:wordWrap w:val="off"/>
        <w:spacing w:before="0" w:after="0" w:line="680" w:lineRule="exact"/>
        <w:ind w:left="0" w:right="0"/>
        <w:jc w:val="right"/>
        <w:textAlignment w:val="baseline"/>
        <w:rPr>
          <w:sz w:val="48"/>
        </w:rPr>
      </w:pPr>
      <w:bookmarkStart w:name="" w:id="2500"/>
      <w:r>
        <w:rPr>
          <w:rFonts w:ascii="宋体" w:hAnsi="宋体" w:cs="宋体" w:eastAsia="宋体"/>
          <w:sz w:val="48"/>
          <w:spacing w:val="0"/>
          <w:color w:val="000000"/>
          <w:b w:val="off"/>
          <w:i w:val="off"/>
        </w:rPr>
        <w:t/>
      </w:r>
      <w:bookmarkEnd w:id="2500"/>
    </w:p>
    <w:p>
      <w:pPr>
        <w:pageBreakBefore w:val="off"/>
        <w:tabs/>
        <w:wordWrap w:val="off"/>
        <w:spacing w:before="0" w:after="0" w:line="680" w:lineRule="exact"/>
        <w:ind w:left="0" w:right="0"/>
        <w:jc w:val="right"/>
        <w:textAlignment w:val="baseline"/>
        <w:rPr>
          <w:sz w:val="48"/>
        </w:rPr>
      </w:pPr>
      <w:bookmarkStart w:name="" w:id="2501"/>
      <w:r>
        <w:rPr>
          <w:rFonts w:ascii="宋体" w:hAnsi="宋体" w:cs="宋体" w:eastAsia="宋体"/>
          <w:sz w:val="48"/>
          <w:spacing w:val="0"/>
          <w:color w:val="000000"/>
          <w:b w:val="off"/>
          <w:i w:val="off"/>
        </w:rPr>
        <w:t/>
      </w:r>
      <w:bookmarkEnd w:id="2501"/>
    </w:p>
    <w:p>
      <w:pPr>
        <w:pageBreakBefore w:val="off"/>
        <w:tabs/>
        <w:wordWrap w:val="off"/>
        <w:spacing w:before="0" w:after="0" w:line="680" w:lineRule="atLeast"/>
        <w:ind w:left="720" w:right="0"/>
        <w:jc w:val="both"/>
        <w:textAlignment w:val="baseline"/>
        <w:rPr>
          <w:sz w:val="48"/>
        </w:rPr>
      </w:pPr>
      <w:bookmarkStart w:name="" w:id="2502"/>
      <w:r>
        <w:rPr>
          <w:rFonts w:ascii="宋体" w:hAnsi="宋体" w:cs="宋体" w:eastAsia="宋体"/>
          <w:sz w:val="48"/>
          <w:spacing w:val="0"/>
          <w:color w:val="000000"/>
          <w:b w:val="off"/>
          <w:i w:val="off"/>
        </w:rPr>
        <w:t>标识的客体而言。①</w:t>
      </w:r>
      <w:bookmarkEnd w:id="2502"/>
    </w:p>
    <w:p>
      <w:pPr>
        <w:pageBreakBefore w:val="off"/>
        <w:tabs/>
        <w:wordWrap w:val="off"/>
        <w:spacing w:before="0" w:after="0" w:line="1040" w:lineRule="atLeast"/>
        <w:ind w:left="720" w:right="0" w:firstLine="1140"/>
        <w:jc w:val="both"/>
        <w:textAlignment w:val="baseline"/>
        <w:rPr>
          <w:sz w:val="48"/>
        </w:rPr>
      </w:pPr>
      <w:bookmarkStart w:name="" w:id="2503"/>
      <w:r>
        <w:rPr>
          <w:rFonts w:ascii="宋体" w:hAnsi="宋体" w:cs="宋体" w:eastAsia="宋体"/>
          <w:sz w:val="48"/>
          <w:spacing w:val="0"/>
          <w:color w:val="000000"/>
          <w:b w:val="off"/>
          <w:i w:val="off"/>
        </w:rPr>
        <w:t>指号概念所具有的本质统一性并不因为以上的和类似的差</w:t>
      </w:r>
      <w:r>
        <w:rPr>
          <w:rFonts w:ascii="宋体" w:hAnsi="宋体" w:cs="宋体" w:eastAsia="宋体"/>
          <w:sz w:val="48"/>
          <w:spacing w:val="0"/>
          <w:color w:val="000000"/>
          <w:b w:val="off"/>
          <w:i w:val="off"/>
        </w:rPr>
        <w:t>异而消失。在真正的意义上，一个东西只有在当它确实作为对</w:t>
      </w:r>
      <w:r>
        <w:rPr>
          <w:rFonts w:ascii="宋体" w:hAnsi="宋体" w:cs="宋体" w:eastAsia="宋体"/>
          <w:sz w:val="48"/>
          <w:spacing w:val="0"/>
          <w:color w:val="000000"/>
          <w:b w:val="off"/>
          <w:i w:val="off"/>
        </w:rPr>
        <w:t>某物[1]的指示而服务于一个思维着的生物时，它才能被称之为</w:t>
      </w:r>
      <w:r>
        <w:rPr>
          <w:rFonts w:ascii="宋体" w:hAnsi="宋体" w:cs="宋体" w:eastAsia="宋体"/>
          <w:sz w:val="48"/>
          <w:spacing w:val="0"/>
          <w:color w:val="000000"/>
          <w:b w:val="off"/>
          <w:i w:val="off"/>
        </w:rPr>
        <w:t>指号。因此，如果我们想把握普遍共同的东西，就必须回溯到这</w:t>
      </w:r>
      <w:r>
        <w:rPr>
          <w:rFonts w:ascii="宋体" w:hAnsi="宋体" w:cs="宋体" w:eastAsia="宋体"/>
          <w:sz w:val="48"/>
          <w:spacing w:val="0"/>
          <w:color w:val="000000"/>
          <w:b w:val="off"/>
          <w:i w:val="off"/>
        </w:rPr>
        <w:t>些活的作用的情况上去。在这些情况中我们发现有一种状况是</w:t>
      </w:r>
      <w:r>
        <w:rPr>
          <w:rFonts w:ascii="宋体" w:hAnsi="宋体" w:cs="宋体" w:eastAsia="宋体"/>
          <w:sz w:val="48"/>
          <w:spacing w:val="0"/>
          <w:color w:val="000000"/>
          <w:b w:val="off"/>
          <w:i w:val="off"/>
        </w:rPr>
        <w:t>共同的，即：某人现时地〈aktuell〉知晓一些对象或事态的存在，</w:t>
      </w:r>
      <w:r>
        <w:rPr>
          <w:rFonts w:ascii="宋体" w:hAnsi="宋体" w:cs="宋体" w:eastAsia="宋体"/>
          <w:sz w:val="48"/>
          <w:spacing w:val="0"/>
          <w:color w:val="000000"/>
          <w:b w:val="off"/>
          <w:i w:val="off"/>
        </w:rPr>
        <w:t>这些对象或事态在下列意义上为此人指示了另一些对象或事态</w:t>
      </w:r>
      <w:r>
        <w:rPr>
          <w:rFonts w:ascii="宋体" w:hAnsi="宋体" w:cs="宋体" w:eastAsia="宋体"/>
          <w:sz w:val="48"/>
          <w:spacing w:val="0"/>
          <w:color w:val="000000"/>
          <w:b w:val="off"/>
          <w:i w:val="off"/>
        </w:rPr>
        <w:t>的存在：他把对一些事物存在的信念体验为一种动机，即信仰</w:t>
      </w:r>
      <w:r>
        <w:rPr>
          <w:rFonts w:ascii="宋体" w:hAnsi="宋体" w:cs="宋体" w:eastAsia="宋体"/>
          <w:sz w:val="48"/>
          <w:spacing w:val="0"/>
          <w:color w:val="000000"/>
          <w:b w:val="off"/>
          <w:i w:val="off"/>
        </w:rPr>
        <w:t>或推测另一些事物存在的动机(并且是一种不明晰的动机)[2]。</w:t>
      </w:r>
      <w:r>
        <w:rPr>
          <w:rFonts w:ascii="宋体" w:hAnsi="宋体" w:cs="宋体" w:eastAsia="宋体"/>
          <w:sz w:val="48"/>
          <w:spacing w:val="0"/>
          <w:color w:val="000000"/>
          <w:b w:val="off"/>
          <w:i w:val="off"/>
        </w:rPr>
        <w:t>各种指示的和被指示的事态是在思维者的判断行为中构造出自</w:t>
      </w:r>
      <w:r>
        <w:rPr>
          <w:rFonts w:ascii="宋体" w:hAnsi="宋体" w:cs="宋体" w:eastAsia="宋体"/>
          <w:sz w:val="48"/>
          <w:spacing w:val="0"/>
          <w:color w:val="000000"/>
          <w:b w:val="off"/>
          <w:i w:val="off"/>
        </w:rPr>
        <w:t>身，而上述动机便在这些判断行为之间建立起一种描述性的统</w:t>
      </w:r>
      <w:r>
        <w:rPr>
          <w:rFonts w:ascii="宋体" w:hAnsi="宋体" w:cs="宋体" w:eastAsia="宋体"/>
          <w:sz w:val="48"/>
          <w:spacing w:val="0"/>
          <w:color w:val="000000"/>
          <w:b w:val="off"/>
          <w:i w:val="off"/>
        </w:rPr>
        <w:t>一，这种统一不应被理解为一种奠基于判断行为之中的构形质</w:t>
      </w:r>
      <w:r>
        <w:rPr>
          <w:rFonts w:ascii="宋体" w:hAnsi="宋体" w:cs="宋体" w:eastAsia="宋体"/>
          <w:sz w:val="48"/>
          <w:spacing w:val="0"/>
          <w:color w:val="000000"/>
          <w:b w:val="off"/>
          <w:i w:val="off"/>
        </w:rPr>
        <w:t>〈Gestaltqualität〉[3]；在这种统一中包含着指示的本质。说得更</w:t>
      </w:r>
      <w:r>
        <w:rPr>
          <w:rFonts w:ascii="宋体" w:hAnsi="宋体" w:cs="宋体" w:eastAsia="宋体"/>
          <w:sz w:val="48"/>
          <w:spacing w:val="0"/>
          <w:color w:val="000000"/>
          <w:b w:val="off"/>
          <w:i w:val="off"/>
        </w:rPr>
        <w:t>明白些：判断行为中动机的统一本身具有判断统一的性质并因</w:t>
      </w:r>
      <w:r>
        <w:rPr>
          <w:rFonts w:ascii="宋体" w:hAnsi="宋体" w:cs="宋体" w:eastAsia="宋体"/>
          <w:sz w:val="48"/>
          <w:spacing w:val="0"/>
          <w:color w:val="000000"/>
          <w:b w:val="off"/>
          <w:i w:val="off"/>
        </w:rPr>
        <w:t>此在它的总体性中具有一个显现着的对象性相关物，具有一个</w:t>
      </w:r>
      <w:r>
        <w:rPr>
          <w:rFonts w:ascii="宋体" w:hAnsi="宋体" w:cs="宋体" w:eastAsia="宋体"/>
          <w:sz w:val="48"/>
          <w:spacing w:val="0"/>
          <w:color w:val="000000"/>
          <w:b w:val="off"/>
          <w:i w:val="off"/>
        </w:rPr>
        <w:t>统一的事态，它在这种统一性中显现出来，在其中被意指。显</w:t>
      </w:r>
      <w:r>
        <w:rPr>
          <w:rFonts w:ascii="宋体" w:hAnsi="宋体" w:cs="宋体" w:eastAsia="宋体"/>
          <w:sz w:val="48"/>
          <w:spacing w:val="0"/>
          <w:color w:val="000000"/>
          <w:b w:val="off"/>
          <w:i w:val="off"/>
        </w:rPr>
        <w:t>然，这个事态仅仅表明，这一些事物之所以可以存在或必须存</w:t>
      </w:r>
      <w:r>
        <w:rPr>
          <w:rFonts w:ascii="宋体" w:hAnsi="宋体" w:cs="宋体" w:eastAsia="宋体"/>
          <w:sz w:val="48"/>
          <w:spacing w:val="0"/>
          <w:color w:val="000000"/>
          <w:b w:val="off"/>
          <w:i w:val="off"/>
        </w:rPr>
        <w:t>在，是因为那一些事物已经被给予了。这个可以被理解为一种</w:t>
      </w:r>
      <w:r>
        <w:rPr>
          <w:rFonts w:ascii="宋体" w:hAnsi="宋体" w:cs="宋体" w:eastAsia="宋体"/>
          <w:sz w:val="48"/>
          <w:spacing w:val="0"/>
          <w:color w:val="000000"/>
          <w:b w:val="off"/>
          <w:i w:val="off"/>
        </w:rPr>
        <w:t>对实际联系的表达的“因为”，乃是动机的客观相关物————动机</w:t>
      </w:r>
      <w:r>
        <w:rPr>
          <w:rFonts w:ascii="宋体" w:hAnsi="宋体" w:cs="宋体" w:eastAsia="宋体"/>
          <w:sz w:val="48"/>
          <w:spacing w:val="0"/>
          <w:color w:val="000000"/>
          <w:b w:val="off"/>
          <w:i w:val="off"/>
        </w:rPr>
        <w:t>则是一种可描述的、由众多判断行为交织成一个判断行为的特</w:t>
      </w:r>
      <w:r>
        <w:rPr>
          <w:rFonts w:ascii="宋体" w:hAnsi="宋体" w:cs="宋体" w:eastAsia="宋体"/>
          <w:sz w:val="48"/>
          <w:spacing w:val="0"/>
          <w:color w:val="000000"/>
          <w:b w:val="off"/>
          <w:i w:val="off"/>
        </w:rPr>
        <w:t>殊交织形式。</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50800</wp:posOffset>
                </wp:positionV>
                <wp:extent cx="901700" cy="520700"/>
                <wp:wrapNone/>
                <wp:docPr id="173" name="文本框 173"/>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2504"/>
                            <w:r>
                              <w:rPr>
                                <w:rFonts w:ascii="宋体" w:hAnsi="宋体" w:cs="宋体" w:eastAsia="宋体"/>
                                <w:sz w:val="54"/>
                                <w:spacing w:val="0"/>
                                <w:color w:val="000000"/>
                                <w:b w:val="off"/>
                                <w:i w:val="off"/>
                              </w:rPr>
                              <w:t>|033</w:t>
                            </w:r>
                            <w:bookmarkEnd w:id="2504"/>
                          </w:p>
                        </w:txbxContent>
                      </wps:txbx>
                      <wps:bodyPr wrap="square" lIns="0" rIns="0" tIns="0" bIns="0" vert="horz" anchor="t">
                        <a:noAutofit/>
                      </wps:bodyPr>
                    </wps:wsp>
                  </a:graphicData>
                </a:graphic>
              </wp:anchor>
            </w:drawing>
          </mc:Choice>
          <mc:Fallback>
            <w:pict>
              <v:shape type="#_x0000_t202" filled="f" stroked="f" style="margin-left:977pt;margin-top:4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2505"/>
                      <w:r>
                        <w:rPr>
                          <w:rFonts w:ascii="宋体" w:hAnsi="宋体" w:cs="宋体" w:eastAsia="宋体"/>
                          <w:sz w:val="54"/>
                          <w:spacing w:val="0"/>
                          <w:color w:val="000000"/>
                          <w:b w:val="off"/>
                          <w:i w:val="off"/>
                        </w:rPr>
                        <w:t>|033</w:t>
                      </w:r>
                      <w:bookmarkEnd w:id="2505"/>
                    </w:p>
                  </w:txbxContent>
                </v:textbox>
              </v:shape>
            </w:pict>
          </mc:Fallback>
        </mc:AlternateContent>
      </w:r>
      <w:bookmarkEnd w:id="2503"/>
    </w:p>
    <w:p>
      <w:pPr>
        <w:pageBreakBefore w:val="off"/>
        <w:tabs/>
        <w:wordWrap w:val="off"/>
        <w:spacing w:before="0" w:after="0" w:line="1040" w:lineRule="exact"/>
        <w:ind w:left="0" w:right="0"/>
        <w:jc w:val="both"/>
        <w:textAlignment w:val="baseline"/>
        <w:rPr>
          <w:sz w:val="48"/>
        </w:rPr>
      </w:pPr>
      <w:bookmarkStart w:name="" w:id="2506"/>
      <w:r>
        <w:rPr>
          <w:rFonts w:ascii="宋体" w:hAnsi="宋体" w:cs="宋体" w:eastAsia="宋体"/>
          <w:sz w:val="48"/>
          <w:spacing w:val="0"/>
          <w:color w:val="000000"/>
          <w:b w:val="off"/>
          <w:i w:val="off"/>
        </w:rPr>
        <w:t/>
      </w:r>
      <w:bookmarkEnd w:id="2506"/>
    </w:p>
    <w:p>
      <w:pPr>
        <w:pageBreakBefore w:val="off"/>
        <w:tabs/>
        <w:wordWrap w:val="off"/>
        <w:spacing w:before="0" w:after="0" w:line="1040" w:lineRule="exact"/>
        <w:ind w:left="0" w:right="0"/>
        <w:jc w:val="both"/>
        <w:textAlignment w:val="baseline"/>
        <w:rPr>
          <w:sz w:val="48"/>
        </w:rPr>
      </w:pPr>
      <w:bookmarkStart w:name="" w:id="2507"/>
      <w:r>
        <w:rPr>
          <w:rFonts w:ascii="宋体" w:hAnsi="宋体" w:cs="宋体" w:eastAsia="宋体"/>
          <w:sz w:val="48"/>
          <w:spacing w:val="0"/>
          <w:color w:val="000000"/>
          <w:b w:val="off"/>
          <w:i w:val="off"/>
        </w:rPr>
        <w:t/>
      </w:r>
      <w:bookmarkEnd w:id="2507"/>
    </w:p>
    <w:p>
      <w:pPr>
        <w:pageBreakBefore w:val="off"/>
        <w:tabs/>
        <w:wordWrap w:val="off"/>
        <w:spacing w:before="0" w:after="0" w:line="1040" w:lineRule="atLeast"/>
        <w:ind w:left="780" w:right="0"/>
        <w:jc w:val="both"/>
        <w:textAlignment w:val="baseline"/>
        <w:rPr>
          <w:sz w:val="48"/>
        </w:rPr>
      </w:pPr>
      <w:bookmarkStart w:name="" w:id="2508"/>
      <w:r>
        <w:rPr>
          <w:rFonts w:ascii="宋体" w:hAnsi="宋体" w:cs="宋体" w:eastAsia="宋体"/>
          <w:sz w:val="48"/>
          <w:spacing w:val="0"/>
          <w:color w:val="000000"/>
          <w:u w:val="single"/>
          <w:b w:val="off"/>
          <w:i w:val="off"/>
        </w:rPr>
        <w:t xml:space="preserve">               </w:t>
      </w:r>
      <w:bookmarkEnd w:id="2508"/>
    </w:p>
    <w:p>
      <w:pPr>
        <w:pageBreakBefore w:val="off"/>
        <w:tabs/>
        <w:wordWrap w:val="off"/>
        <w:spacing w:before="360" w:after="0" w:line="760" w:lineRule="atLeast"/>
        <w:ind w:left="720" w:right="0" w:firstLine="800"/>
        <w:jc w:val="both"/>
        <w:textAlignment w:val="baseline"/>
        <w:rPr>
          <w:sz w:val="40"/>
        </w:rPr>
      </w:pPr>
      <w:bookmarkStart w:name="" w:id="2509"/>
      <w:r>
        <w:rPr>
          <w:rFonts w:ascii="宋体" w:hAnsi="宋体" w:cs="宋体" w:eastAsia="宋体"/>
          <w:sz w:val="40"/>
          <w:spacing w:val="0"/>
          <w:color w:val="000000"/>
          <w:b w:val="off"/>
          <w:i w:val="off"/>
        </w:rPr>
        <w:t>①“标志”或“标识”在这里分别指 Bezeichnen一词在德语中所具有的动、名词</w:t>
      </w:r>
      <w:r>
        <w:rPr>
          <w:rFonts w:ascii="宋体" w:hAnsi="宋体" w:cs="宋体" w:eastAsia="宋体"/>
          <w:sz w:val="40"/>
          <w:spacing w:val="0"/>
          <w:color w:val="000000"/>
          <w:b w:val="off"/>
          <w:i w:val="off"/>
        </w:rPr>
        <w:t>两种含义，也就是说，它既可以指一个行为，也可以指一个对象。——译者</w:t>
      </w:r>
      <w:bookmarkEnd w:id="2509"/>
    </w:p>
    <w:p>
      <w:r>
        <w:t/>
      </w:r>
    </w:p>
    <w:p>
      <w:pPr>
        <w:sectPr>
          <w:footerReference r:id="rId206"/>
          <w:headerReference r:id="rId207" w:type="default"/>
          <w:type w:val="nextPage"/>
          <w:pgSz w:w="22520" w:h="31680"/>
          <w:pgMar w:left="3300" w:top="2420" w:right="3300" w:bottom="2420" w:header="2120" w:footer="2120"/>
          <w:cols w:num="1"/>
        </w:sectPr>
      </w:pPr>
    </w:p>
    <w:p>
      <w:pPr>
        <w:pageBreakBefore w:val="off"/>
        <w:tabs>
          <w:tab w:pos="2240" w:val="left" w:leader="none"/>
        </w:tabs>
        <w:wordWrap w:val="off"/>
        <w:spacing w:before="0" w:after="0" w:line="520" w:lineRule="atLeast"/>
        <w:ind w:left="680" w:right="0"/>
        <w:jc w:val="both"/>
        <w:textAlignment w:val="baseline"/>
        <w:rPr>
          <w:sz w:val="38"/>
        </w:rPr>
      </w:pPr>
      <w:bookmarkStart w:name="" w:id="2510"/>
      <w:r>
        <w:rPr>
          <w:rFonts w:ascii="楷体" w:hAnsi="楷体" w:cs="楷体" w:eastAsia="楷体"/>
          <w:sz w:val="38"/>
          <w:spacing w:val="0"/>
          <w:color w:val="000000"/>
          <w:b w:val="off"/>
          <w:i w:val="off"/>
        </w:rPr>
        <w:t>034</w:t>
      </w:r>
      <w:r>
        <w:t xml:space="preserve">	</w:t>
      </w:r>
      <w:r>
        <w:rPr>
          <w:rFonts w:ascii="黑体" w:hAnsi="黑体" w:cs="黑体" w:eastAsia="黑体"/>
          <w:sz w:val="38"/>
          <w:spacing w:val="0"/>
          <w:color w:val="000000"/>
          <w:b w:val="off"/>
          <w:i w:val="off"/>
        </w:rPr>
        <w:t>逻辑研究(第二卷第一部分)</w:t>
      </w:r>
      <w:bookmarkEnd w:id="2510"/>
    </w:p>
    <w:p>
      <w:pPr>
        <w:pageBreakBefore w:val="off"/>
        <w:tabs/>
        <w:wordWrap w:val="off"/>
        <w:spacing w:before="0" w:after="0" w:line="440" w:lineRule="exact"/>
        <w:ind w:left="0" w:right="0"/>
        <w:jc w:val="both"/>
        <w:textAlignment w:val="baseline"/>
        <w:rPr>
          <w:sz w:val="38"/>
        </w:rPr>
      </w:pPr>
      <w:bookmarkStart w:name="" w:id="2511"/>
      <w:r>
        <w:rPr>
          <w:rFonts w:ascii="宋体" w:hAnsi="宋体" w:cs="宋体" w:eastAsia="宋体"/>
          <w:sz w:val="38"/>
          <w:spacing w:val="0"/>
          <w:color w:val="000000"/>
          <w:b w:val="off"/>
          <w:i w:val="off"/>
        </w:rPr>
        <w:t/>
      </w:r>
      <w:bookmarkEnd w:id="2511"/>
    </w:p>
    <w:p>
      <w:pPr>
        <w:pageBreakBefore w:val="off"/>
        <w:tabs/>
        <w:wordWrap w:val="off"/>
        <w:spacing w:before="0" w:after="0" w:line="440" w:lineRule="exact"/>
        <w:ind w:left="0" w:right="0"/>
        <w:jc w:val="both"/>
        <w:textAlignment w:val="baseline"/>
        <w:rPr>
          <w:sz w:val="38"/>
        </w:rPr>
      </w:pPr>
      <w:bookmarkStart w:name="" w:id="2512"/>
      <w:r>
        <w:rPr>
          <w:rFonts w:ascii="宋体" w:hAnsi="宋体" w:cs="宋体" w:eastAsia="宋体"/>
          <w:sz w:val="38"/>
          <w:spacing w:val="0"/>
          <w:color w:val="000000"/>
          <w:b w:val="off"/>
          <w:i w:val="off"/>
        </w:rPr>
        <w:t/>
      </w:r>
      <w:bookmarkEnd w:id="2512"/>
    </w:p>
    <w:p>
      <w:pPr>
        <w:pageBreakBefore w:val="off"/>
        <w:tabs/>
        <w:wordWrap w:val="off"/>
        <w:spacing w:before="0" w:after="0" w:line="440" w:lineRule="exact"/>
        <w:ind w:left="0" w:right="0"/>
        <w:jc w:val="both"/>
        <w:textAlignment w:val="baseline"/>
        <w:rPr>
          <w:sz w:val="38"/>
        </w:rPr>
      </w:pPr>
      <w:bookmarkStart w:name="" w:id="2513"/>
      <w:r>
        <w:rPr>
          <w:rFonts w:ascii="宋体" w:hAnsi="宋体" w:cs="宋体" w:eastAsia="宋体"/>
          <w:sz w:val="38"/>
          <w:spacing w:val="0"/>
          <w:color w:val="000000"/>
          <w:b w:val="off"/>
          <w:i w:val="off"/>
        </w:rPr>
        <w:t/>
      </w:r>
      <w:bookmarkEnd w:id="2513"/>
    </w:p>
    <w:p>
      <w:pPr>
        <w:pageBreakBefore w:val="off"/>
        <w:tabs/>
        <w:wordWrap w:val="off"/>
        <w:spacing w:before="0" w:after="0" w:line="440" w:lineRule="exact"/>
        <w:ind w:left="0" w:right="0"/>
        <w:jc w:val="both"/>
        <w:textAlignment w:val="baseline"/>
        <w:rPr>
          <w:sz w:val="38"/>
        </w:rPr>
      </w:pPr>
      <w:bookmarkStart w:name="" w:id="2514"/>
      <w:r>
        <w:rPr>
          <w:rFonts w:ascii="宋体" w:hAnsi="宋体" w:cs="宋体" w:eastAsia="宋体"/>
          <w:sz w:val="38"/>
          <w:spacing w:val="0"/>
          <w:color w:val="000000"/>
          <w:b w:val="off"/>
          <w:i w:val="off"/>
        </w:rPr>
        <w:t/>
      </w:r>
      <w:bookmarkEnd w:id="2514"/>
    </w:p>
    <w:p>
      <w:pPr>
        <w:pageBreakBefore w:val="off"/>
        <w:tabs/>
        <w:wordWrap w:val="off"/>
        <w:spacing w:before="0" w:after="0" w:line="1060" w:lineRule="atLeast"/>
        <w:ind w:left="0" w:right="0"/>
        <w:jc w:val="center"/>
        <w:textAlignment w:val="baseline"/>
        <w:rPr>
          <w:sz w:val="79"/>
        </w:rPr>
      </w:pPr>
      <w:bookmarkStart w:name="" w:id="2515"/>
      <w:r>
        <w:rPr>
          <w:rFonts w:ascii="黑体" w:hAnsi="黑体" w:cs="黑体" w:eastAsia="黑体"/>
          <w:sz w:val="79"/>
          <w:spacing w:val="0"/>
          <w:color w:val="000000"/>
          <w:b w:val="on"/>
          <w:i w:val="off"/>
        </w:rPr>
        <w:t>第</w:t>
      </w:r>
      <w:r>
        <w:rPr>
          <w:rFonts w:ascii="黑体" w:hAnsi="黑体" w:cs="黑体" w:eastAsia="黑体"/>
          <w:sz w:val="79"/>
          <w:spacing w:val="0"/>
          <w:color w:val="000000"/>
          <w:b w:val="off"/>
          <w:i w:val="off"/>
        </w:rPr>
        <w:t xml:space="preserve"> </w:t>
      </w:r>
      <w:r>
        <w:rPr>
          <w:rFonts w:ascii="黑体" w:hAnsi="黑体" w:cs="黑体" w:eastAsia="黑体"/>
          <w:sz w:val="79"/>
          <w:spacing w:val="0"/>
          <w:color w:val="000000"/>
          <w:b w:val="on"/>
          <w:i w:val="off"/>
        </w:rPr>
        <w:t>3</w:t>
      </w:r>
      <w:r>
        <w:rPr>
          <w:rFonts w:ascii="黑体" w:hAnsi="黑体" w:cs="黑体" w:eastAsia="黑体"/>
          <w:sz w:val="79"/>
          <w:spacing w:val="0"/>
          <w:color w:val="000000"/>
          <w:b w:val="off"/>
          <w:i w:val="off"/>
        </w:rPr>
        <w:t xml:space="preserve"> </w:t>
      </w:r>
      <w:r>
        <w:rPr>
          <w:rFonts w:ascii="黑体" w:hAnsi="黑体" w:cs="黑体" w:eastAsia="黑体"/>
          <w:sz w:val="79"/>
          <w:spacing w:val="0"/>
          <w:color w:val="000000"/>
          <w:b w:val="on"/>
          <w:i w:val="off"/>
        </w:rPr>
        <w:t>节</w:t>
      </w:r>
      <w:r>
        <w:rPr>
          <w:rFonts w:ascii="黑体" w:hAnsi="黑体" w:cs="黑体" w:eastAsia="黑体"/>
          <w:sz w:val="79"/>
          <w:spacing w:val="0"/>
          <w:color w:val="000000"/>
          <w:b w:val="off"/>
          <w:i w:val="off"/>
        </w:rPr>
        <w:t xml:space="preserve">  </w:t>
      </w:r>
      <w:r>
        <w:rPr>
          <w:rFonts w:ascii="黑体" w:hAnsi="黑体" w:cs="黑体" w:eastAsia="黑体"/>
          <w:sz w:val="79"/>
          <w:spacing w:val="0"/>
          <w:color w:val="000000"/>
          <w:b w:val="on"/>
          <w:i w:val="off"/>
        </w:rPr>
        <w:t>指明与证明</w:t>
      </w:r>
      <w:bookmarkEnd w:id="2515"/>
    </w:p>
    <w:p>
      <w:pPr>
        <w:pageBreakBefore w:val="off"/>
        <w:tabs/>
        <w:wordWrap w:val="off"/>
        <w:spacing w:before="0" w:after="0" w:line="920" w:lineRule="exact"/>
        <w:ind w:left="0" w:right="0"/>
        <w:jc w:val="center"/>
        <w:textAlignment w:val="baseline"/>
        <w:rPr>
          <w:sz w:val="79"/>
        </w:rPr>
      </w:pPr>
      <w:bookmarkStart w:name="" w:id="2516"/>
      <w:r>
        <w:rPr>
          <w:rFonts w:ascii="宋体" w:hAnsi="宋体" w:cs="宋体" w:eastAsia="宋体"/>
          <w:sz w:val="79"/>
          <w:spacing w:val="0"/>
          <w:color w:val="000000"/>
          <w:b w:val="off"/>
          <w:i w:val="off"/>
        </w:rPr>
        <w:t/>
      </w:r>
      <w:bookmarkEnd w:id="2516"/>
    </w:p>
    <w:p>
      <w:pPr>
        <w:pageBreakBefore w:val="off"/>
        <w:tabs/>
        <w:wordWrap w:val="off"/>
        <w:spacing w:before="0" w:after="0" w:line="920" w:lineRule="atLeast"/>
        <w:ind w:left="820" w:right="0" w:firstLine="1060"/>
        <w:jc w:val="both"/>
        <w:textAlignment w:val="baseline"/>
        <w:rPr>
          <w:sz w:val="57"/>
        </w:rPr>
      </w:pPr>
      <w:bookmarkStart w:name="" w:id="2517"/>
      <w:r>
        <w:rPr>
          <w:rFonts w:ascii="宋体" w:hAnsi="宋体" w:cs="宋体" w:eastAsia="宋体"/>
          <w:sz w:val="57"/>
          <w:spacing w:val="0"/>
          <w:color w:val="000000"/>
          <w:b w:val="off"/>
          <w:i w:val="off"/>
        </w:rPr>
        <w:t>但是，在这里所做的对现象学实事状况描述是如此一</w:t>
      </w:r>
      <w:r>
        <w:rPr>
          <w:rFonts w:ascii="宋体" w:hAnsi="宋体" w:cs="宋体" w:eastAsia="宋体"/>
          <w:sz w:val="57"/>
          <w:spacing w:val="0"/>
          <w:color w:val="000000"/>
          <w:b w:val="off"/>
          <w:i w:val="off"/>
        </w:rPr>
        <w:t>般，以至于它不仅包括了对指示之指明〈Hinweis〉，而且还包</w:t>
      </w:r>
      <w:r>
        <w:rPr>
          <w:rFonts w:ascii="宋体" w:hAnsi="宋体" w:cs="宋体" w:eastAsia="宋体"/>
          <w:sz w:val="57"/>
          <w:spacing w:val="0"/>
          <w:color w:val="000000"/>
          <w:b w:val="off"/>
          <w:i w:val="off"/>
        </w:rPr>
        <w:t>括了对真正推理和论证之证明〈Beweis〉。然而这两个概念</w:t>
      </w:r>
      <w:r>
        <w:rPr>
          <w:rFonts w:ascii="宋体" w:hAnsi="宋体" w:cs="宋体" w:eastAsia="宋体"/>
          <w:sz w:val="57"/>
          <w:spacing w:val="0"/>
          <w:color w:val="000000"/>
          <w:b w:val="off"/>
          <w:i w:val="off"/>
        </w:rPr>
        <w:t>必须分开。在前面我们已经通过对指示的不明晰性的强调</w:t>
      </w:r>
      <w:r>
        <w:rPr>
          <w:rFonts w:ascii="宋体" w:hAnsi="宋体" w:cs="宋体" w:eastAsia="宋体"/>
          <w:sz w:val="57"/>
          <w:spacing w:val="0"/>
          <w:color w:val="000000"/>
          <w:b w:val="off"/>
          <w:i w:val="off"/>
        </w:rPr>
        <w:t>而暗示了这个区别。实际上，当我们从另一些事态的存在中</w:t>
      </w:r>
      <w:r>
        <w:rPr>
          <w:rFonts w:ascii="宋体" w:hAnsi="宋体" w:cs="宋体" w:eastAsia="宋体"/>
          <w:sz w:val="57"/>
          <w:spacing w:val="0"/>
          <w:color w:val="000000"/>
          <w:b w:val="off"/>
          <w:i w:val="off"/>
        </w:rPr>
        <w:t>明晰地推论出一个事态的存在时，我们并不把前者称为后者</w:t>
      </w:r>
      <w:r>
        <w:rPr>
          <w:rFonts w:ascii="宋体" w:hAnsi="宋体" w:cs="宋体" w:eastAsia="宋体"/>
          <w:sz w:val="57"/>
          <w:spacing w:val="0"/>
          <w:color w:val="000000"/>
          <w:b w:val="off"/>
          <w:i w:val="off"/>
        </w:rPr>
        <w:t>的指示或符号。反之，只有在这种明晰的或可能明晰的推理</w:t>
      </w:r>
      <w:r>
        <w:rPr>
          <w:rFonts w:ascii="宋体" w:hAnsi="宋体" w:cs="宋体" w:eastAsia="宋体"/>
          <w:sz w:val="57"/>
          <w:spacing w:val="0"/>
          <w:color w:val="000000"/>
          <w:b w:val="off"/>
          <w:i w:val="off"/>
        </w:rPr>
        <w:t>情况中才能谈得上在真正逻辑意义上的证明。当然，在那些</w:t>
      </w:r>
      <w:r>
        <w:rPr>
          <w:rFonts w:ascii="宋体" w:hAnsi="宋体" w:cs="宋体" w:eastAsia="宋体"/>
          <w:sz w:val="57"/>
          <w:spacing w:val="0"/>
          <w:color w:val="000000"/>
          <w:b w:val="off"/>
          <w:i w:val="off"/>
        </w:rPr>
        <w:t>被我们当作证明和最简单地当作推断而提出的东西中，有许</w:t>
      </w:r>
      <w:r>
        <w:rPr>
          <w:rFonts w:ascii="宋体" w:hAnsi="宋体" w:cs="宋体" w:eastAsia="宋体"/>
          <w:sz w:val="57"/>
          <w:spacing w:val="0"/>
          <w:color w:val="000000"/>
          <w:b w:val="off"/>
          <w:i w:val="off"/>
        </w:rPr>
        <w:t>多东西是不明晰的，甚至是错误的。但只要我们是将它们作</w:t>
      </w:r>
      <w:r>
        <w:rPr>
          <w:rFonts w:ascii="宋体" w:hAnsi="宋体" w:cs="宋体" w:eastAsia="宋体"/>
          <w:sz w:val="57"/>
          <w:spacing w:val="0"/>
          <w:color w:val="000000"/>
          <w:b w:val="off"/>
          <w:i w:val="off"/>
        </w:rPr>
        <w:t>为证明和推断而提出来的，我们就要求得到一个可明察的结</w:t>
      </w:r>
      <w:r>
        <w:rPr>
          <w:rFonts w:ascii="宋体" w:hAnsi="宋体" w:cs="宋体" w:eastAsia="宋体"/>
          <w:sz w:val="57"/>
          <w:spacing w:val="0"/>
          <w:color w:val="000000"/>
          <w:b w:val="off"/>
          <w:i w:val="off"/>
        </w:rPr>
        <w:t>论。与此相关：推理和证明在客观上与主观的推理行为和</w:t>
      </w:r>
      <w:r>
        <w:rPr>
          <w:rFonts w:ascii="宋体" w:hAnsi="宋体" w:cs="宋体" w:eastAsia="宋体"/>
          <w:sz w:val="57"/>
          <w:spacing w:val="0"/>
          <w:color w:val="000000"/>
          <w:b w:val="off"/>
          <w:i w:val="off"/>
        </w:rPr>
        <w:t>证明行为相符合，或者说，理由和结论的客观关系与主观的</w:t>
      </w:r>
      <w:r>
        <w:rPr>
          <w:rFonts w:ascii="宋体" w:hAnsi="宋体" w:cs="宋体" w:eastAsia="宋体"/>
          <w:sz w:val="57"/>
          <w:spacing w:val="0"/>
          <w:color w:val="000000"/>
          <w:b w:val="off"/>
          <w:i w:val="off"/>
        </w:rPr>
        <w:t>推理行为和证明行为相符合。这些观念的统一不是有关的</w:t>
      </w:r>
      <w:r>
        <w:rPr>
          <w:rFonts w:ascii="宋体" w:hAnsi="宋体" w:cs="宋体" w:eastAsia="宋体"/>
          <w:sz w:val="57"/>
          <w:spacing w:val="0"/>
          <w:color w:val="000000"/>
          <w:b w:val="off"/>
          <w:i w:val="off"/>
        </w:rPr>
        <w:t>认识体验，而是这些认识体验的观念“内容”，是命题。无论</w:t>
      </w:r>
      <w:r>
        <w:rPr>
          <w:rFonts w:ascii="宋体" w:hAnsi="宋体" w:cs="宋体" w:eastAsia="宋体"/>
          <w:sz w:val="57"/>
          <w:spacing w:val="0"/>
          <w:color w:val="000000"/>
          <w:b w:val="off"/>
          <w:i w:val="off"/>
        </w:rPr>
        <w:t>谁来判断这些前提、推论和它们两者的统一，前提所证明的</w:t>
      </w:r>
      <w:r>
        <w:rPr>
          <w:rFonts w:ascii="宋体" w:hAnsi="宋体" w:cs="宋体" w:eastAsia="宋体"/>
          <w:sz w:val="57"/>
          <w:spacing w:val="0"/>
          <w:color w:val="000000"/>
          <w:b w:val="off"/>
          <w:i w:val="off"/>
        </w:rPr>
        <w:t>都是推论。在这里所表现出来的是一种观念的合规律性，这</w:t>
      </w:r>
      <w:r>
        <w:rPr>
          <w:rFonts w:ascii="宋体" w:hAnsi="宋体" w:cs="宋体" w:eastAsia="宋体"/>
          <w:sz w:val="57"/>
          <w:spacing w:val="0"/>
          <w:color w:val="000000"/>
          <w:b w:val="off"/>
          <w:i w:val="off"/>
        </w:rPr>
        <w:t>种合规律性超越出了那些在此地此时〈hic et nunc〉由各种动</w:t>
      </w:r>
      <w:r>
        <w:rPr>
          <w:rFonts w:ascii="宋体" w:hAnsi="宋体" w:cs="宋体" w:eastAsia="宋体"/>
          <w:sz w:val="57"/>
          <w:spacing w:val="0"/>
          <w:color w:val="000000"/>
          <w:b w:val="off"/>
          <w:i w:val="off"/>
        </w:rPr>
        <w:t>机联结起来的判断，并且，这种合规律性在超经验的一般性</w:t>
      </w:r>
      <w:r>
        <w:rPr>
          <w:rFonts w:ascii="宋体" w:hAnsi="宋体" w:cs="宋体" w:eastAsia="宋体"/>
          <w:sz w:val="57"/>
          <w:spacing w:val="0"/>
          <w:color w:val="000000"/>
          <w:b w:val="off"/>
          <w:i w:val="off"/>
        </w:rPr>
        <w:t>中把所有具有同一内容的判断本身，甚至把所有具有同一形</w:t>
      </w:r>
      <w:r>
        <w:rPr>
          <w:rFonts w:ascii="宋体" w:hAnsi="宋体" w:cs="宋体" w:eastAsia="宋体"/>
          <w:sz w:val="57"/>
          <w:spacing w:val="0"/>
          <w:color w:val="000000"/>
          <w:b w:val="off"/>
          <w:i w:val="off"/>
        </w:rPr>
        <w:t>式的判断本身都归结在一起。在明见的论证中，我们主观地</w:t>
      </w:r>
      <w:r>
        <w:rPr>
          <w:rFonts w:ascii="宋体" w:hAnsi="宋体" w:cs="宋体" w:eastAsia="宋体"/>
          <w:sz w:val="57"/>
          <w:spacing w:val="0"/>
          <w:color w:val="000000"/>
          <w:b w:val="off"/>
          <w:i w:val="off"/>
        </w:rPr>
        <w:t>意识到的正是这种合规律性，并且，通过对在现时的动机引</w:t>
      </w:r>
      <w:r>
        <w:rPr>
          <w:rFonts w:ascii="宋体" w:hAnsi="宋体" w:cs="宋体" w:eastAsia="宋体"/>
          <w:sz w:val="57"/>
          <w:spacing w:val="0"/>
          <w:color w:val="000000"/>
          <w:b w:val="off"/>
          <w:i w:val="off"/>
        </w:rPr>
        <w:t>发联系〈Motivierungszusammenhang〉(在现时的推理和证明</w:t>
      </w:r>
      <w:r>
        <w:rPr>
          <w:rFonts w:ascii="宋体" w:hAnsi="宋体" w:cs="宋体" w:eastAsia="宋体"/>
          <w:sz w:val="57"/>
          <w:spacing w:val="0"/>
          <w:color w:val="000000"/>
          <w:b w:val="off"/>
          <w:i w:val="off"/>
        </w:rPr>
        <w:t>中)统一体验到的判断的观念直观的反思，即对各种命题的</w:t>
      </w:r>
      <w:r>
        <mc:AlternateContent>
          <mc:Choice Requires="wps">
            <w:drawing>
              <wp:anchor allowOverlap="true" layoutInCell="true" locked="false" simplePos="false" behindDoc="false" relativeHeight="251659264" distL="0" distR="0" distT="0" distB="0">
                <wp:simplePos x="0" y="0"/>
                <wp:positionH relativeFrom="page">
                  <wp:posOffset>1663700</wp:posOffset>
                </wp:positionH>
                <wp:positionV relativeFrom="paragraph">
                  <wp:posOffset>2908300</wp:posOffset>
                </wp:positionV>
                <wp:extent cx="762000" cy="444500"/>
                <wp:wrapNone/>
                <wp:docPr id="174" name="文本框 174"/>
                <a:graphic xmlns:a="http://schemas.openxmlformats.org/drawingml/2006/main">
                  <a:graphicData uri="http://schemas.microsoft.com/office/word/2010/wordprocessingShape">
                    <wps:wsp>
                      <wps:cNvSpPr txBox="true"/>
                      <wps:spPr>
                        <a:xfrm>
                          <a:off x="0" y="0"/>
                          <a:ext cx="762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518"/>
                            <w:r>
                              <w:rPr>
                                <w:rFonts w:ascii="宋体" w:hAnsi="宋体" w:cs="宋体" w:eastAsia="宋体"/>
                                <w:sz w:val="45"/>
                                <w:spacing w:val="0"/>
                                <w:color w:val="000000"/>
                                <w:b w:val="off"/>
                                <w:i w:val="off"/>
                              </w:rPr>
                              <w:t>A 26</w:t>
                            </w:r>
                            <w:bookmarkEnd w:id="2518"/>
                          </w:p>
                        </w:txbxContent>
                      </wps:txbx>
                      <wps:bodyPr wrap="square" lIns="0" rIns="0" tIns="0" bIns="0" vert="horz" anchor="t">
                        <a:noAutofit/>
                      </wps:bodyPr>
                    </wps:wsp>
                  </a:graphicData>
                </a:graphic>
              </wp:anchor>
            </w:drawing>
          </mc:Choice>
          <mc:Fallback>
            <w:pict>
              <v:shape type="#_x0000_t202" filled="f" stroked="f" style="margin-left:131pt;margin-top:229pt;width:6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519"/>
                      <w:r>
                        <w:rPr>
                          <w:rFonts w:ascii="宋体" w:hAnsi="宋体" w:cs="宋体" w:eastAsia="宋体"/>
                          <w:sz w:val="45"/>
                          <w:spacing w:val="0"/>
                          <w:color w:val="000000"/>
                          <w:b w:val="off"/>
                          <w:i w:val="off"/>
                        </w:rPr>
                        <w:t>A 26</w:t>
                      </w:r>
                      <w:bookmarkEnd w:id="25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3454400</wp:posOffset>
                </wp:positionV>
                <wp:extent cx="876300" cy="444500"/>
                <wp:wrapNone/>
                <wp:docPr id="175" name="文本框 175"/>
                <a:graphic xmlns:a="http://schemas.openxmlformats.org/drawingml/2006/main">
                  <a:graphicData uri="http://schemas.microsoft.com/office/word/2010/wordprocessingShape">
                    <wps:wsp>
                      <wps:cNvSpPr txBox="true"/>
                      <wps:spPr>
                        <a:xfrm>
                          <a:off x="0" y="0"/>
                          <a:ext cx="876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520"/>
                            <w:r>
                              <w:rPr>
                                <w:rFonts w:ascii="宋体" w:hAnsi="宋体" w:cs="宋体" w:eastAsia="宋体"/>
                                <w:sz w:val="45"/>
                                <w:spacing w:val="0"/>
                                <w:color w:val="000000"/>
                                <w:b w:val="off"/>
                                <w:i w:val="off"/>
                              </w:rPr>
                              <w:t>B₁ 26</w:t>
                            </w:r>
                            <w:bookmarkEnd w:id="2520"/>
                          </w:p>
                        </w:txbxContent>
                      </wps:txbx>
                      <wps:bodyPr wrap="square" lIns="0" rIns="0" tIns="0" bIns="0" vert="horz" anchor="t">
                        <a:noAutofit/>
                      </wps:bodyPr>
                    </wps:wsp>
                  </a:graphicData>
                </a:graphic>
              </wp:anchor>
            </w:drawing>
          </mc:Choice>
          <mc:Fallback>
            <w:pict>
              <v:shape type="#_x0000_t202" filled="f" stroked="f" style="margin-left:126pt;margin-top:272pt;width:6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521"/>
                      <w:r>
                        <w:rPr>
                          <w:rFonts w:ascii="宋体" w:hAnsi="宋体" w:cs="宋体" w:eastAsia="宋体"/>
                          <w:sz w:val="45"/>
                          <w:spacing w:val="0"/>
                          <w:color w:val="000000"/>
                          <w:b w:val="off"/>
                          <w:i w:val="off"/>
                        </w:rPr>
                        <w:t>B₁ 26</w:t>
                      </w:r>
                      <w:bookmarkEnd w:id="2521"/>
                    </w:p>
                  </w:txbxContent>
                </v:textbox>
              </v:shape>
            </w:pict>
          </mc:Fallback>
        </mc:AlternateContent>
      </w:r>
      <w:bookmarkEnd w:id="2517"/>
    </w:p>
    <w:p>
      <w:r>
        <w:t/>
      </w:r>
    </w:p>
    <w:p>
      <w:pPr>
        <w:sectPr>
          <w:footerReference r:id="rId208"/>
          <w:headerReference r:id="rId209" w:type="default"/>
          <w:type w:val="nextPage"/>
          <w:pgSz w:w="22520" w:h="31680"/>
          <w:pgMar w:left="3380" w:top="2480" w:right="3380" w:bottom="2480" w:header="2180" w:footer="2180"/>
          <w:cols w:num="1"/>
        </w:sectPr>
      </w:pPr>
    </w:p>
    <w:p>
      <w:pPr>
        <w:pageBreakBefore w:val="off"/>
        <w:tabs/>
        <w:wordWrap w:val="off"/>
        <w:spacing w:before="0" w:after="0" w:line="620" w:lineRule="atLeast"/>
        <w:ind w:left="0" w:right="220"/>
        <w:jc w:val="right"/>
        <w:textAlignment w:val="baseline"/>
        <w:rPr>
          <w:sz w:val="45"/>
        </w:rPr>
      </w:pPr>
      <w:bookmarkStart w:name="" w:id="2522"/>
      <w:r>
        <w:rPr>
          <w:rFonts w:ascii="宋体" w:hAnsi="宋体" w:cs="宋体" w:eastAsia="宋体"/>
          <w:sz w:val="45"/>
          <w:spacing w:val="0"/>
          <w:color w:val="000000"/>
          <w:b w:val="off"/>
          <w:i w:val="off"/>
        </w:rPr>
        <w:t>第一章 本质性的区分|035</w:t>
      </w:r>
      <w:bookmarkEnd w:id="2522"/>
    </w:p>
    <w:p>
      <w:pPr>
        <w:pageBreakBefore w:val="off"/>
        <w:tabs/>
        <w:wordWrap w:val="off"/>
        <w:spacing w:before="0" w:after="0" w:line="600" w:lineRule="exact"/>
        <w:ind w:left="0" w:right="0"/>
        <w:jc w:val="right"/>
        <w:textAlignment w:val="baseline"/>
        <w:rPr>
          <w:sz w:val="45"/>
        </w:rPr>
      </w:pPr>
      <w:bookmarkStart w:name="" w:id="2523"/>
      <w:r>
        <w:rPr>
          <w:rFonts w:ascii="宋体" w:hAnsi="宋体" w:cs="宋体" w:eastAsia="宋体"/>
          <w:sz w:val="45"/>
          <w:spacing w:val="0"/>
          <w:color w:val="000000"/>
          <w:b w:val="off"/>
          <w:i w:val="off"/>
        </w:rPr>
        <w:t/>
      </w:r>
      <w:bookmarkEnd w:id="2523"/>
    </w:p>
    <w:p>
      <w:pPr>
        <w:pageBreakBefore w:val="off"/>
        <w:tabs/>
        <w:wordWrap w:val="off"/>
        <w:spacing w:before="0" w:after="0" w:line="600" w:lineRule="exact"/>
        <w:ind w:left="0" w:right="0"/>
        <w:jc w:val="right"/>
        <w:textAlignment w:val="baseline"/>
        <w:rPr>
          <w:sz w:val="45"/>
        </w:rPr>
      </w:pPr>
      <w:bookmarkStart w:name="" w:id="2524"/>
      <w:r>
        <w:rPr>
          <w:rFonts w:ascii="宋体" w:hAnsi="宋体" w:cs="宋体" w:eastAsia="宋体"/>
          <w:sz w:val="45"/>
          <w:spacing w:val="0"/>
          <w:color w:val="000000"/>
          <w:b w:val="off"/>
          <w:i w:val="off"/>
        </w:rPr>
        <w:t/>
      </w:r>
      <w:bookmarkEnd w:id="2524"/>
    </w:p>
    <w:p>
      <w:pPr>
        <w:pageBreakBefore w:val="off"/>
        <w:tabs/>
        <w:wordWrap w:val="off"/>
        <w:spacing w:before="0" w:after="0" w:line="1040" w:lineRule="atLeast"/>
        <w:ind w:left="740" w:right="0"/>
        <w:jc w:val="both"/>
        <w:textAlignment w:val="baseline"/>
        <w:rPr>
          <w:sz w:val="48"/>
        </w:rPr>
      </w:pPr>
      <w:bookmarkStart w:name="" w:id="2525"/>
      <w:r>
        <w:rPr>
          <w:rFonts w:ascii="宋体" w:hAnsi="宋体" w:cs="宋体" w:eastAsia="宋体"/>
          <w:sz w:val="48"/>
          <w:spacing w:val="0"/>
          <w:color w:val="000000"/>
          <w:b w:val="off"/>
          <w:i w:val="off"/>
        </w:rPr>
        <w:t>观念直观的反思，我们主观地意识到规律本身。</w:t>
      </w:r>
      <w:bookmarkEnd w:id="2525"/>
    </w:p>
    <w:p>
      <w:pPr>
        <w:pageBreakBefore w:val="off"/>
        <w:tabs/>
        <w:wordWrap w:val="off"/>
        <w:spacing w:before="0" w:after="0" w:line="1040" w:lineRule="atLeast"/>
        <w:ind w:left="740" w:right="40" w:firstLine="1120"/>
        <w:jc w:val="both"/>
        <w:textAlignment w:val="baseline"/>
        <w:rPr>
          <w:sz w:val="48"/>
        </w:rPr>
      </w:pPr>
      <w:bookmarkStart w:name="" w:id="2526"/>
      <w:r>
        <w:rPr>
          <w:rFonts w:ascii="宋体" w:hAnsi="宋体" w:cs="宋体" w:eastAsia="宋体"/>
          <w:sz w:val="48"/>
          <w:spacing w:val="0"/>
          <w:color w:val="000000"/>
          <w:b w:val="off"/>
          <w:i w:val="off"/>
        </w:rPr>
        <w:t>指示与所有这些都无关。在指示的情况中不可能有明晰</w:t>
      </w:r>
      <w:r>
        <w:rPr>
          <w:rFonts w:ascii="宋体" w:hAnsi="宋体" w:cs="宋体" w:eastAsia="宋体"/>
          <w:sz w:val="48"/>
          <w:spacing w:val="0"/>
          <w:color w:val="000000"/>
          <w:b w:val="off"/>
          <w:i w:val="off"/>
        </w:rPr>
        <w:t>性，也可以客观地说，在指示的情况中不可能有对相关判断内</w:t>
      </w:r>
      <w:r>
        <w:rPr>
          <w:rFonts w:ascii="宋体" w:hAnsi="宋体" w:cs="宋体" w:eastAsia="宋体"/>
          <w:sz w:val="48"/>
          <w:spacing w:val="0"/>
          <w:color w:val="000000"/>
          <w:b w:val="off"/>
          <w:i w:val="off"/>
        </w:rPr>
        <w:t>容的观念联系的认识。每当我们说，A事态是B事态的一个</w:t>
      </w:r>
      <w:r>
        <w:rPr>
          <w:rFonts w:ascii="宋体" w:hAnsi="宋体" w:cs="宋体" w:eastAsia="宋体"/>
          <w:sz w:val="48"/>
          <w:spacing w:val="0"/>
          <w:color w:val="000000"/>
          <w:b w:val="off"/>
          <w:i w:val="off"/>
        </w:rPr>
        <w:t>指号，前者的存在指明了后者的存在，这时我们也就会完全确</w:t>
      </w:r>
      <w:r>
        <w:rPr>
          <w:rFonts w:ascii="宋体" w:hAnsi="宋体" w:cs="宋体" w:eastAsia="宋体"/>
          <w:sz w:val="48"/>
          <w:spacing w:val="0"/>
          <w:color w:val="000000"/>
          <w:b w:val="off"/>
          <w:i w:val="off"/>
        </w:rPr>
        <w:t>定地去期待：确实可以发现后者是在那里；但当我们这样说</w:t>
      </w:r>
      <w:r>
        <w:rPr>
          <w:rFonts w:ascii="宋体" w:hAnsi="宋体" w:cs="宋体" w:eastAsia="宋体"/>
          <w:sz w:val="48"/>
          <w:spacing w:val="0"/>
          <w:color w:val="000000"/>
          <w:b w:val="off"/>
          <w:i w:val="off"/>
        </w:rPr>
        <w:t>时，我们并不认为在A和B之间有一种明晰的、客观的联系；</w:t>
      </w:r>
      <w:r>
        <w:rPr>
          <w:rFonts w:ascii="宋体" w:hAnsi="宋体" w:cs="宋体" w:eastAsia="宋体"/>
          <w:sz w:val="48"/>
          <w:spacing w:val="0"/>
          <w:color w:val="000000"/>
          <w:b w:val="off"/>
          <w:i w:val="off"/>
        </w:rPr>
        <w:t>这些判断内容在这里对我们来说并不处在前提和推论的关系</w:t>
      </w:r>
      <w:r>
        <w:rPr>
          <w:rFonts w:ascii="宋体" w:hAnsi="宋体" w:cs="宋体" w:eastAsia="宋体"/>
          <w:sz w:val="48"/>
          <w:spacing w:val="0"/>
          <w:color w:val="000000"/>
          <w:b w:val="off"/>
          <w:i w:val="off"/>
        </w:rPr>
        <w:t>中。诚然，当一个(并且是间接的)论证联系客观存在时，我们</w:t>
      </w:r>
      <w:r>
        <w:rPr>
          <w:rFonts w:ascii="宋体" w:hAnsi="宋体" w:cs="宋体" w:eastAsia="宋体"/>
          <w:sz w:val="48"/>
          <w:spacing w:val="0"/>
          <w:color w:val="000000"/>
          <w:b w:val="off"/>
          <w:i w:val="off"/>
        </w:rPr>
        <w:t>似乎常常会谈及指号。一个奇数次的代数方程存在着，这个</w:t>
      </w:r>
      <w:r>
        <w:rPr>
          <w:rFonts w:ascii="宋体" w:hAnsi="宋体" w:cs="宋体" w:eastAsia="宋体"/>
          <w:sz w:val="48"/>
          <w:spacing w:val="0"/>
          <w:color w:val="000000"/>
          <w:b w:val="off"/>
          <w:i w:val="off"/>
        </w:rPr>
        <w:t>状况可以作为符号而(例如我们说)服务于一个计算者，这个</w:t>
      </w:r>
      <w:r>
        <w:rPr>
          <w:rFonts w:ascii="宋体" w:hAnsi="宋体" w:cs="宋体" w:eastAsia="宋体"/>
          <w:sz w:val="48"/>
          <w:spacing w:val="0"/>
          <w:color w:val="000000"/>
          <w:b w:val="off"/>
          <w:i w:val="off"/>
        </w:rPr>
        <w:t>符号表明这个方程至少有一个实根。但确切地看，我们在这</w:t>
      </w:r>
      <w:r>
        <w:rPr>
          <w:rFonts w:ascii="宋体" w:hAnsi="宋体" w:cs="宋体" w:eastAsia="宋体"/>
          <w:sz w:val="48"/>
          <w:spacing w:val="0"/>
          <w:color w:val="000000"/>
          <w:b w:val="off"/>
          <w:i w:val="off"/>
        </w:rPr>
        <w:t>里所涉及的只是这样一种可能性而已，即：对方程次的奇数</w:t>
      </w:r>
      <w:r>
        <w:rPr>
          <w:rFonts w:ascii="宋体" w:hAnsi="宋体" w:cs="宋体" w:eastAsia="宋体"/>
          <w:sz w:val="48"/>
          <w:spacing w:val="0"/>
          <w:color w:val="000000"/>
          <w:b w:val="off"/>
          <w:i w:val="off"/>
        </w:rPr>
        <w:t>性的察觉可以作为直接的、不明晰的动机服务于这个计算</w:t>
      </w:r>
      <w:r>
        <w:rPr>
          <w:rFonts w:ascii="宋体" w:hAnsi="宋体" w:cs="宋体" w:eastAsia="宋体"/>
          <w:sz w:val="48"/>
          <w:spacing w:val="0"/>
          <w:color w:val="000000"/>
          <w:b w:val="off"/>
          <w:i w:val="off"/>
        </w:rPr>
        <w:t>者————在他并未现时地提出明晰证明的思想联系的情况</w:t>
      </w:r>
      <w:r>
        <w:rPr>
          <w:rFonts w:ascii="宋体" w:hAnsi="宋体" w:cs="宋体" w:eastAsia="宋体"/>
          <w:sz w:val="48"/>
          <w:spacing w:val="0"/>
          <w:color w:val="000000"/>
          <w:b w:val="off"/>
          <w:i w:val="off"/>
        </w:rPr>
        <w:t>下————，这个动机使他为了计算的目的而去利用这个方程的</w:t>
      </w:r>
      <w:r>
        <w:rPr>
          <w:rFonts w:ascii="宋体" w:hAnsi="宋体" w:cs="宋体" w:eastAsia="宋体"/>
          <w:sz w:val="48"/>
          <w:spacing w:val="0"/>
          <w:color w:val="000000"/>
          <w:b w:val="off"/>
          <w:i w:val="off"/>
        </w:rPr>
        <w:t>规律特性。每当出现这类情况时，每当某些事态确实可以作</w:t>
      </w:r>
      <w:r>
        <w:rPr>
          <w:rFonts w:ascii="宋体" w:hAnsi="宋体" w:cs="宋体" w:eastAsia="宋体"/>
          <w:sz w:val="48"/>
          <w:spacing w:val="0"/>
          <w:color w:val="000000"/>
          <w:b w:val="off"/>
          <w:i w:val="off"/>
        </w:rPr>
        <w:t>为其他一些本身是从这些事态中推导出的事态的指号而被人</w:t>
      </w:r>
      <w:r>
        <w:rPr>
          <w:rFonts w:ascii="宋体" w:hAnsi="宋体" w:cs="宋体" w:eastAsia="宋体"/>
          <w:sz w:val="48"/>
          <w:spacing w:val="0"/>
          <w:color w:val="000000"/>
          <w:b w:val="off"/>
          <w:i w:val="off"/>
        </w:rPr>
        <w:t>运用时，它们在思维意识中并非作为逻辑理由而服务于人，而</w:t>
      </w:r>
      <w:r>
        <w:rPr>
          <w:rFonts w:ascii="宋体" w:hAnsi="宋体" w:cs="宋体" w:eastAsia="宋体"/>
          <w:sz w:val="48"/>
          <w:spacing w:val="0"/>
          <w:color w:val="000000"/>
          <w:b w:val="off"/>
          <w:i w:val="off"/>
        </w:rPr>
        <w:t>是借助于一种联系[4]，这种联系来源于以往的现时证明，甚或</w:t>
      </w:r>
      <w:r>
        <w:rPr>
          <w:rFonts w:ascii="宋体" w:hAnsi="宋体" w:cs="宋体" w:eastAsia="宋体"/>
          <w:sz w:val="48"/>
          <w:spacing w:val="0"/>
          <w:color w:val="000000"/>
          <w:b w:val="off"/>
          <w:i w:val="off"/>
        </w:rPr>
        <w:t>是来源于那种学习，即抱着相信权威的态度对各种作为心理</w:t>
      </w:r>
      <w:r>
        <w:rPr>
          <w:rFonts w:ascii="宋体" w:hAnsi="宋体" w:cs="宋体" w:eastAsia="宋体"/>
          <w:sz w:val="48"/>
          <w:spacing w:val="0"/>
          <w:color w:val="000000"/>
          <w:b w:val="off"/>
          <w:i w:val="off"/>
        </w:rPr>
        <w:t>体验或心境的信念所进行的学习。当然，即使在这种情况下</w:t>
      </w:r>
      <w:r>
        <w:rPr>
          <w:rFonts w:ascii="宋体" w:hAnsi="宋体" w:cs="宋体" w:eastAsia="宋体"/>
          <w:sz w:val="48"/>
          <w:spacing w:val="0"/>
          <w:color w:val="000000"/>
          <w:b w:val="off"/>
          <w:i w:val="off"/>
        </w:rPr>
        <w:t>有可能仅仅习惯性地知道一个合理联系的客观存在，这也并</w:t>
      </w:r>
      <w:r>
        <w:rPr>
          <w:rFonts w:ascii="宋体" w:hAnsi="宋体" w:cs="宋体" w:eastAsia="宋体"/>
          <w:sz w:val="48"/>
          <w:spacing w:val="0"/>
          <w:color w:val="000000"/>
          <w:b w:val="off"/>
          <w:i w:val="off"/>
        </w:rPr>
        <w:t>不能改变前面这个事实。</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4051300</wp:posOffset>
                </wp:positionV>
                <wp:extent cx="901700" cy="571500"/>
                <wp:wrapNone/>
                <wp:docPr id="176" name="文本框 176"/>
                <a:graphic xmlns:a="http://schemas.openxmlformats.org/drawingml/2006/main">
                  <a:graphicData uri="http://schemas.microsoft.com/office/word/2010/wordprocessingShape">
                    <wps:wsp>
                      <wps:cNvSpPr txBox="true"/>
                      <wps:spPr>
                        <a:xfrm>
                          <a:off x="0" y="0"/>
                          <a:ext cx="9017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527"/>
                            <w:r>
                              <w:rPr>
                                <w:rFonts w:ascii="TimesNewRoman" w:hAnsi="TimesNewRoman" w:cs="TimesNewRoman" w:eastAsia="TimesNewRoman"/>
                                <w:sz w:val="61"/>
                                <w:spacing w:val="0"/>
                                <w:color w:val="000000"/>
                                <w:b w:val="off"/>
                                <w:i w:val="off"/>
                              </w:rPr>
                              <w:t>A27</w:t>
                            </w:r>
                            <w:bookmarkEnd w:id="2527"/>
                          </w:p>
                        </w:txbxContent>
                      </wps:txbx>
                      <wps:bodyPr wrap="square" lIns="0" rIns="0" tIns="0" bIns="0" vert="horz" anchor="t">
                        <a:noAutofit/>
                      </wps:bodyPr>
                    </wps:wsp>
                  </a:graphicData>
                </a:graphic>
              </wp:anchor>
            </w:drawing>
          </mc:Choice>
          <mc:Fallback>
            <w:pict>
              <v:shape type="#_x0000_t202" filled="f" stroked="f" style="margin-left:980pt;margin-top:319pt;width:71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528"/>
                      <w:r>
                        <w:rPr>
                          <w:rFonts w:ascii="TimesNewRoman" w:hAnsi="TimesNewRoman" w:cs="TimesNewRoman" w:eastAsia="TimesNewRoman"/>
                          <w:sz w:val="61"/>
                          <w:spacing w:val="0"/>
                          <w:color w:val="000000"/>
                          <w:b w:val="off"/>
                          <w:i w:val="off"/>
                        </w:rPr>
                        <w:t>A27</w:t>
                      </w:r>
                      <w:bookmarkEnd w:id="25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4597400</wp:posOffset>
                </wp:positionV>
                <wp:extent cx="1003300" cy="571500"/>
                <wp:wrapNone/>
                <wp:docPr id="177" name="文本框 177"/>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529"/>
                            <w:r>
                              <w:rPr>
                                <w:rFonts w:ascii="TimesNewRoman" w:hAnsi="TimesNewRoman" w:cs="TimesNewRoman" w:eastAsia="TimesNewRoman"/>
                                <w:sz w:val="61"/>
                                <w:spacing w:val="0"/>
                                <w:color w:val="000000"/>
                                <w:b w:val="off"/>
                                <w:i w:val="off"/>
                              </w:rPr>
                              <w:t>B₁27</w:t>
                            </w:r>
                            <w:bookmarkEnd w:id="2529"/>
                          </w:p>
                        </w:txbxContent>
                      </wps:txbx>
                      <wps:bodyPr wrap="square" lIns="0" rIns="0" tIns="0" bIns="0" vert="horz" anchor="t">
                        <a:noAutofit/>
                      </wps:bodyPr>
                    </wps:wsp>
                  </a:graphicData>
                </a:graphic>
              </wp:anchor>
            </w:drawing>
          </mc:Choice>
          <mc:Fallback>
            <w:pict>
              <v:shape type="#_x0000_t202" filled="f" stroked="f" style="margin-left:978pt;margin-top:362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530"/>
                      <w:r>
                        <w:rPr>
                          <w:rFonts w:ascii="TimesNewRoman" w:hAnsi="TimesNewRoman" w:cs="TimesNewRoman" w:eastAsia="TimesNewRoman"/>
                          <w:sz w:val="61"/>
                          <w:spacing w:val="0"/>
                          <w:color w:val="000000"/>
                          <w:b w:val="off"/>
                          <w:i w:val="off"/>
                        </w:rPr>
                        <w:t>B₁27</w:t>
                      </w:r>
                      <w:bookmarkEnd w:id="2530"/>
                    </w:p>
                  </w:txbxContent>
                </v:textbox>
              </v:shape>
            </w:pict>
          </mc:Fallback>
        </mc:AlternateContent>
      </w:r>
      <w:bookmarkEnd w:id="2526"/>
    </w:p>
    <w:p>
      <w:pPr>
        <w:pageBreakBefore w:val="off"/>
        <w:tabs/>
        <w:wordWrap w:val="off"/>
        <w:spacing w:before="0" w:after="0" w:line="1040" w:lineRule="atLeast"/>
        <w:ind w:left="740" w:right="0" w:firstLine="1120"/>
        <w:jc w:val="both"/>
        <w:textAlignment w:val="baseline"/>
        <w:rPr>
          <w:sz w:val="48"/>
        </w:rPr>
      </w:pPr>
      <w:bookmarkStart w:name="" w:id="2531"/>
      <w:r>
        <w:rPr>
          <w:rFonts w:ascii="宋体" w:hAnsi="宋体" w:cs="宋体" w:eastAsia="宋体"/>
          <w:sz w:val="48"/>
          <w:spacing w:val="0"/>
          <w:color w:val="000000"/>
          <w:b w:val="off"/>
          <w:i w:val="off"/>
        </w:rPr>
        <w:t>如果据上所述。指示(或者说，这个事实作为客观给予的状</w:t>
      </w:r>
      <w:r>
        <w:rPr>
          <w:rFonts w:ascii="宋体" w:hAnsi="宋体" w:cs="宋体" w:eastAsia="宋体"/>
          <w:sz w:val="48"/>
          <w:spacing w:val="0"/>
          <w:color w:val="000000"/>
          <w:b w:val="off"/>
          <w:i w:val="off"/>
        </w:rPr>
        <w:t>况而显现与其中的那种动机联系)与必然性联系也没有本质关</w:t>
      </w:r>
      <w:r>
        <w:rPr>
          <w:rFonts w:ascii="宋体" w:hAnsi="宋体" w:cs="宋体" w:eastAsia="宋体"/>
          <w:sz w:val="48"/>
          <w:spacing w:val="0"/>
          <w:color w:val="000000"/>
          <w:b w:val="off"/>
          <w:i w:val="off"/>
        </w:rPr>
        <w:t>系，那么人们当然就要问，指示是否必定会要求与或然性联系有</w:t>
      </w:r>
      <w:bookmarkEnd w:id="2531"/>
    </w:p>
    <w:p>
      <w:r>
        <w:t/>
      </w:r>
    </w:p>
    <w:p>
      <w:pPr>
        <w:sectPr>
          <w:footerReference r:id="rId210"/>
          <w:headerReference r:id="rId211" w:type="default"/>
          <w:type w:val="nextPage"/>
          <w:pgSz w:w="22520" w:h="31680"/>
          <w:pgMar w:left="3260" w:top="2420" w:right="3260" w:bottom="2420" w:header="2120" w:footer="2120"/>
          <w:cols w:num="1"/>
        </w:sectPr>
      </w:pPr>
    </w:p>
    <w:p>
      <w:pPr>
        <w:pageBreakBefore w:val="off"/>
        <w:tabs>
          <w:tab w:pos="2300" w:val="left" w:leader="none"/>
        </w:tabs>
        <w:wordWrap w:val="off"/>
        <w:spacing w:before="0" w:after="0" w:line="520" w:lineRule="atLeast"/>
        <w:ind w:left="680" w:right="0"/>
        <w:jc w:val="both"/>
        <w:textAlignment w:val="baseline"/>
        <w:rPr>
          <w:sz w:val="39"/>
        </w:rPr>
      </w:pPr>
      <w:bookmarkStart w:name="" w:id="2532"/>
      <w:r>
        <w:rPr>
          <w:rFonts w:ascii="楷体" w:hAnsi="楷体" w:cs="楷体" w:eastAsia="楷体"/>
          <w:sz w:val="39"/>
          <w:spacing w:val="0"/>
          <w:color w:val="000000"/>
          <w:b w:val="off"/>
          <w:i w:val="off"/>
        </w:rPr>
        <w:t>036</w:t>
      </w:r>
      <w:r>
        <w:t xml:space="preserve">	</w:t>
      </w:r>
      <w:r>
        <w:rPr>
          <w:rFonts w:ascii="黑体" w:hAnsi="黑体" w:cs="黑体" w:eastAsia="黑体"/>
          <w:sz w:val="39"/>
          <w:spacing w:val="0"/>
          <w:color w:val="000000"/>
          <w:b w:val="off"/>
          <w:i w:val="off"/>
        </w:rPr>
        <w:t>逻辑研究(第二卷第一部分)</w:t>
      </w:r>
      <w:bookmarkEnd w:id="2532"/>
    </w:p>
    <w:p>
      <w:pPr>
        <w:pageBreakBefore w:val="off"/>
        <w:tabs/>
        <w:wordWrap w:val="off"/>
        <w:spacing w:before="0" w:after="0" w:line="940" w:lineRule="exact"/>
        <w:ind w:left="0" w:right="0"/>
        <w:jc w:val="both"/>
        <w:textAlignment w:val="baseline"/>
        <w:rPr>
          <w:sz w:val="54"/>
        </w:rPr>
      </w:pPr>
      <w:bookmarkStart w:name="" w:id="2533"/>
      <w:r>
        <w:rPr>
          <w:rFonts w:ascii="宋体" w:hAnsi="宋体" w:cs="宋体" w:eastAsia="宋体"/>
          <w:sz w:val="54"/>
          <w:spacing w:val="0"/>
          <w:color w:val="000000"/>
          <w:b w:val="off"/>
          <w:i w:val="off"/>
        </w:rPr>
        <w:t/>
      </w:r>
      <w:bookmarkEnd w:id="2533"/>
    </w:p>
    <w:p>
      <w:pPr>
        <w:pageBreakBefore w:val="off"/>
        <w:tabs/>
        <w:wordWrap w:val="off"/>
        <w:spacing w:before="0" w:after="0" w:line="920" w:lineRule="atLeast"/>
        <w:ind w:left="540" w:right="0" w:firstLine="200"/>
        <w:jc w:val="both"/>
        <w:textAlignment w:val="baseline"/>
        <w:rPr>
          <w:sz w:val="54"/>
        </w:rPr>
      </w:pPr>
      <w:bookmarkStart w:name="" w:id="2534"/>
      <w:r>
        <w:rPr>
          <w:rFonts w:ascii="仿宋" w:hAnsi="仿宋" w:cs="仿宋" w:eastAsia="仿宋"/>
          <w:sz w:val="54"/>
          <w:spacing w:val="0"/>
          <w:color w:val="000000"/>
          <w:b w:val="off"/>
          <w:i w:val="off"/>
        </w:rPr>
        <w:t>本质关系。每当一物指明另一物时，每当对此物存在的信念经</w:t>
      </w:r>
      <w:r>
        <w:rPr>
          <w:rFonts w:ascii="仿宋" w:hAnsi="仿宋" w:cs="仿宋" w:eastAsia="仿宋"/>
          <w:sz w:val="54"/>
          <w:spacing w:val="0"/>
          <w:color w:val="000000"/>
          <w:b w:val="off"/>
          <w:i w:val="off"/>
        </w:rPr>
        <w:t>验地(即以偶然的、非必然的方式)引发出〈motivieren〉对彼物</w:t>
      </w:r>
      <w:r>
        <w:rPr>
          <w:rFonts w:ascii="仿宋" w:hAnsi="仿宋" w:cs="仿宋" w:eastAsia="仿宋"/>
          <w:sz w:val="54"/>
          <w:spacing w:val="0"/>
          <w:color w:val="000000"/>
          <w:b w:val="off"/>
          <w:i w:val="off"/>
        </w:rPr>
        <w:t>存在的信念时，这种引发的信念对于被引发的信念来说难道不</w:t>
      </w:r>
      <w:r>
        <w:rPr>
          <w:rFonts w:ascii="仿宋" w:hAnsi="仿宋" w:cs="仿宋" w:eastAsia="仿宋"/>
          <w:sz w:val="54"/>
          <w:spacing w:val="0"/>
          <w:color w:val="000000"/>
          <w:b w:val="off"/>
          <w:i w:val="off"/>
        </w:rPr>
        <w:t>是必定会具有一种或然性理由吗？这里不是仔细推敲这个问题</w:t>
      </w:r>
      <w:r>
        <w:rPr>
          <w:rFonts w:ascii="仿宋" w:hAnsi="仿宋" w:cs="仿宋" w:eastAsia="仿宋"/>
          <w:sz w:val="54"/>
          <w:spacing w:val="0"/>
          <w:color w:val="000000"/>
          <w:b w:val="off"/>
          <w:i w:val="off"/>
        </w:rPr>
        <w:t>的地方。我们只须注意这样一点：只要这种经验的动机引发也</w:t>
      </w:r>
      <w:r>
        <w:rPr>
          <w:rFonts w:ascii="仿宋" w:hAnsi="仿宋" w:cs="仿宋" w:eastAsia="仿宋"/>
          <w:sz w:val="54"/>
          <w:spacing w:val="0"/>
          <w:color w:val="000000"/>
          <w:b w:val="off"/>
          <w:i w:val="off"/>
        </w:rPr>
        <w:t>受一种观念判决的制约，这种观念判决允许人们谈论合理的和</w:t>
      </w:r>
      <w:r>
        <w:rPr>
          <w:rFonts w:ascii="仿宋" w:hAnsi="仿宋" w:cs="仿宋" w:eastAsia="仿宋"/>
          <w:sz w:val="54"/>
          <w:spacing w:val="0"/>
          <w:color w:val="000000"/>
          <w:b w:val="off"/>
          <w:i w:val="off"/>
        </w:rPr>
        <w:t>不合理的动机；即在客观的角度上谈论与虚假的(无效的、即不</w:t>
      </w:r>
      <w:r>
        <w:rPr>
          <w:rFonts w:ascii="仿宋" w:hAnsi="仿宋" w:cs="仿宋" w:eastAsia="仿宋"/>
          <w:sz w:val="54"/>
          <w:spacing w:val="0"/>
          <w:color w:val="000000"/>
          <w:b w:val="off"/>
          <w:i w:val="off"/>
        </w:rPr>
        <w:t>能给出或然性理由的)指号相对立的、现实的(有效的、即对或然</w:t>
      </w:r>
      <w:r>
        <w:rPr>
          <w:rFonts w:ascii="仿宋" w:hAnsi="仿宋" w:cs="仿宋" w:eastAsia="仿宋"/>
          <w:sz w:val="54"/>
          <w:spacing w:val="0"/>
          <w:color w:val="000000"/>
          <w:b w:val="off"/>
          <w:i w:val="off"/>
        </w:rPr>
        <w:t>性，甚至有可能对经验[5]的可靠性进行论证的)指号，那么，对</w:t>
      </w:r>
      <w:r>
        <w:rPr>
          <w:rFonts w:ascii="仿宋" w:hAnsi="仿宋" w:cs="仿宋" w:eastAsia="仿宋"/>
          <w:sz w:val="54"/>
          <w:spacing w:val="0"/>
          <w:color w:val="000000"/>
          <w:b w:val="off"/>
          <w:i w:val="off"/>
        </w:rPr>
        <w:t>前面这个问题就必定要做出肯定的回答。例如人们可以回忆一</w:t>
      </w:r>
      <w:r>
        <w:rPr>
          <w:rFonts w:ascii="仿宋" w:hAnsi="仿宋" w:cs="仿宋" w:eastAsia="仿宋"/>
          <w:sz w:val="54"/>
          <w:spacing w:val="0"/>
          <w:color w:val="000000"/>
          <w:b w:val="off"/>
          <w:i w:val="off"/>
        </w:rPr>
        <w:t>下有关火山的争论：火山现象是否是一个指号，它意味着地球</w:t>
      </w:r>
      <w:r>
        <w:rPr>
          <w:rFonts w:ascii="仿宋" w:hAnsi="仿宋" w:cs="仿宋" w:eastAsia="仿宋"/>
          <w:sz w:val="54"/>
          <w:spacing w:val="0"/>
          <w:color w:val="000000"/>
          <w:b w:val="off"/>
          <w:i w:val="off"/>
        </w:rPr>
        <w:t>的内部是一种炽热的液体，或如此等等。有一点可以肯定：指</w:t>
      </w:r>
      <w:r>
        <w:rPr>
          <w:rFonts w:ascii="仿宋" w:hAnsi="仿宋" w:cs="仿宋" w:eastAsia="仿宋"/>
          <w:sz w:val="54"/>
          <w:spacing w:val="0"/>
          <w:color w:val="000000"/>
          <w:b w:val="off"/>
          <w:i w:val="off"/>
        </w:rPr>
        <w:t>号这个说法并不一定与或然性的想法有关。或然性的想法一般</w:t>
      </w:r>
      <w:r>
        <w:rPr>
          <w:rFonts w:ascii="仿宋" w:hAnsi="仿宋" w:cs="仿宋" w:eastAsia="仿宋"/>
          <w:sz w:val="54"/>
          <w:spacing w:val="0"/>
          <w:color w:val="000000"/>
          <w:b w:val="off"/>
          <w:i w:val="off"/>
        </w:rPr>
        <w:t>不以单纯的猜测为基础，而是以坚定无疑的判断为基础；因此，</w:t>
      </w:r>
      <w:r>
        <w:rPr>
          <w:rFonts w:ascii="仿宋" w:hAnsi="仿宋" w:cs="仿宋" w:eastAsia="仿宋"/>
          <w:sz w:val="54"/>
          <w:spacing w:val="0"/>
          <w:color w:val="000000"/>
          <w:b w:val="off"/>
          <w:i w:val="off"/>
        </w:rPr>
        <w:t>具有其自己领域的观念判决必定会首先要求对在单纯猜测中的</w:t>
      </w:r>
      <w:r>
        <w:rPr>
          <w:rFonts w:ascii="仿宋" w:hAnsi="仿宋" w:cs="仿宋" w:eastAsia="仿宋"/>
          <w:sz w:val="54"/>
          <w:spacing w:val="0"/>
          <w:color w:val="000000"/>
          <w:b w:val="off"/>
          <w:i w:val="off"/>
        </w:rPr>
        <w:t>确定信念做出简单的限制。</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2933700</wp:posOffset>
                </wp:positionV>
                <wp:extent cx="1041400" cy="660400"/>
                <wp:wrapNone/>
                <wp:docPr id="178" name="文本框 178"/>
                <a:graphic xmlns:a="http://schemas.openxmlformats.org/drawingml/2006/main">
                  <a:graphicData uri="http://schemas.microsoft.com/office/word/2010/wordprocessingShape">
                    <wps:wsp>
                      <wps:cNvSpPr txBox="true"/>
                      <wps:spPr>
                        <a:xfrm>
                          <a:off x="0" y="0"/>
                          <a:ext cx="10414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2535"/>
                            <w:r>
                              <w:rPr>
                                <w:rFonts w:ascii="TimesNewRoman" w:hAnsi="TimesNewRoman" w:cs="TimesNewRoman" w:eastAsia="TimesNewRoman"/>
                                <w:sz w:val="71"/>
                                <w:spacing w:val="0"/>
                                <w:color w:val="000000"/>
                                <w:b w:val="off"/>
                                <w:i w:val="off"/>
                              </w:rPr>
                              <w:t>A28</w:t>
                            </w:r>
                            <w:bookmarkEnd w:id="2535"/>
                          </w:p>
                        </w:txbxContent>
                      </wps:txbx>
                      <wps:bodyPr wrap="square" lIns="0" rIns="0" tIns="0" bIns="0" vert="horz" anchor="t">
                        <a:noAutofit/>
                      </wps:bodyPr>
                    </wps:wsp>
                  </a:graphicData>
                </a:graphic>
              </wp:anchor>
            </w:drawing>
          </mc:Choice>
          <mc:Fallback>
            <w:pict>
              <v:shape type="#_x0000_t202" filled="f" stroked="f" style="margin-left:125pt;margin-top:231pt;width:82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2536"/>
                      <w:r>
                        <w:rPr>
                          <w:rFonts w:ascii="TimesNewRoman" w:hAnsi="TimesNewRoman" w:cs="TimesNewRoman" w:eastAsia="TimesNewRoman"/>
                          <w:sz w:val="71"/>
                          <w:spacing w:val="0"/>
                          <w:color w:val="000000"/>
                          <w:b w:val="off"/>
                          <w:i w:val="off"/>
                        </w:rPr>
                        <w:t>A28</w:t>
                      </w:r>
                      <w:bookmarkEnd w:id="25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3492500</wp:posOffset>
                </wp:positionV>
                <wp:extent cx="1193800" cy="685800"/>
                <wp:wrapNone/>
                <wp:docPr id="179" name="文本框 179"/>
                <a:graphic xmlns:a="http://schemas.openxmlformats.org/drawingml/2006/main">
                  <a:graphicData uri="http://schemas.microsoft.com/office/word/2010/wordprocessingShape">
                    <wps:wsp>
                      <wps:cNvSpPr txBox="true"/>
                      <wps:spPr>
                        <a:xfrm>
                          <a:off x="0" y="0"/>
                          <a:ext cx="11938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5"/>
                              </w:rPr>
                            </w:pPr>
                            <w:bookmarkStart w:name="" w:id="2537"/>
                            <w:r>
                              <w:rPr>
                                <w:rFonts w:ascii="仿宋" w:hAnsi="仿宋" w:cs="仿宋" w:eastAsia="仿宋"/>
                                <w:sz w:val="75"/>
                                <w:spacing w:val="0"/>
                                <w:color w:val="000000"/>
                                <w:b w:val="off"/>
                                <w:i w:val="off"/>
                              </w:rPr>
                              <w:t>B₁28</w:t>
                            </w:r>
                            <w:bookmarkEnd w:id="2537"/>
                          </w:p>
                        </w:txbxContent>
                      </wps:txbx>
                      <wps:bodyPr wrap="square" lIns="0" rIns="0" tIns="0" bIns="0" vert="horz" anchor="t">
                        <a:noAutofit/>
                      </wps:bodyPr>
                    </wps:wsp>
                  </a:graphicData>
                </a:graphic>
              </wp:anchor>
            </w:drawing>
          </mc:Choice>
          <mc:Fallback>
            <w:pict>
              <v:shape type="#_x0000_t202" filled="f" stroked="f" style="margin-left:123pt;margin-top:275pt;width:94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5"/>
                        </w:rPr>
                      </w:pPr>
                      <w:bookmarkStart w:name="" w:id="2538"/>
                      <w:r>
                        <w:rPr>
                          <w:rFonts w:ascii="仿宋" w:hAnsi="仿宋" w:cs="仿宋" w:eastAsia="仿宋"/>
                          <w:sz w:val="75"/>
                          <w:spacing w:val="0"/>
                          <w:color w:val="000000"/>
                          <w:b w:val="off"/>
                          <w:i w:val="off"/>
                        </w:rPr>
                        <w:t>B₁28</w:t>
                      </w:r>
                      <w:bookmarkEnd w:id="2538"/>
                    </w:p>
                  </w:txbxContent>
                </v:textbox>
              </v:shape>
            </w:pict>
          </mc:Fallback>
        </mc:AlternateContent>
      </w:r>
      <w:bookmarkEnd w:id="2534"/>
    </w:p>
    <w:p>
      <w:pPr>
        <w:pageBreakBefore w:val="off"/>
        <w:tabs/>
        <w:wordWrap w:val="off"/>
        <w:spacing w:before="0" w:after="0" w:line="940" w:lineRule="exact"/>
        <w:ind w:left="0" w:right="0"/>
        <w:jc w:val="both"/>
        <w:textAlignment w:val="baseline"/>
        <w:rPr>
          <w:sz w:val="54"/>
        </w:rPr>
      </w:pPr>
      <w:bookmarkStart w:name="" w:id="2539"/>
      <w:r>
        <w:rPr>
          <w:rFonts w:ascii="宋体" w:hAnsi="宋体" w:cs="宋体" w:eastAsia="宋体"/>
          <w:sz w:val="54"/>
          <w:spacing w:val="0"/>
          <w:color w:val="000000"/>
          <w:b w:val="off"/>
          <w:i w:val="off"/>
        </w:rPr>
        <w:t/>
      </w:r>
      <w:bookmarkEnd w:id="2539"/>
    </w:p>
    <w:p>
      <w:pPr>
        <w:pageBreakBefore w:val="off"/>
        <w:tabs/>
        <w:wordWrap w:val="off"/>
        <w:spacing w:before="0" w:after="0" w:line="920" w:lineRule="atLeast"/>
        <w:ind w:left="1940" w:right="0" w:firstLine="1080"/>
        <w:jc w:val="both"/>
        <w:textAlignment w:val="baseline"/>
        <w:rPr>
          <w:sz w:val="55"/>
        </w:rPr>
      </w:pPr>
      <w:bookmarkStart w:name="" w:id="2540"/>
      <w:r>
        <w:rPr>
          <w:rFonts w:ascii="仿宋" w:hAnsi="仿宋" w:cs="仿宋" w:eastAsia="仿宋"/>
          <w:sz w:val="55"/>
          <w:spacing w:val="0"/>
          <w:color w:val="000000"/>
          <w:b w:val="off"/>
          <w:i w:val="off"/>
        </w:rPr>
        <w:t>我在这里还要说明，在动机形成这个说法的一般意义</w:t>
      </w:r>
      <w:r>
        <w:rPr>
          <w:rFonts w:ascii="仿宋" w:hAnsi="仿宋" w:cs="仿宋" w:eastAsia="仿宋"/>
          <w:sz w:val="55"/>
          <w:spacing w:val="0"/>
          <w:color w:val="000000"/>
          <w:b w:val="off"/>
          <w:i w:val="off"/>
        </w:rPr>
        <w:t>中包含着论证和经验的指向，这个说法在我看来是无法回</w:t>
      </w:r>
      <w:r>
        <w:rPr>
          <w:rFonts w:ascii="仿宋" w:hAnsi="仿宋" w:cs="仿宋" w:eastAsia="仿宋"/>
          <w:sz w:val="55"/>
          <w:spacing w:val="0"/>
          <w:color w:val="000000"/>
          <w:b w:val="off"/>
          <w:i w:val="off"/>
        </w:rPr>
        <w:t>避的。因为事实上在这里有着一种完全明确无误的现象学</w:t>
      </w:r>
      <w:r>
        <w:rPr>
          <w:rFonts w:ascii="仿宋" w:hAnsi="仿宋" w:cs="仿宋" w:eastAsia="仿宋"/>
          <w:sz w:val="55"/>
          <w:spacing w:val="0"/>
          <w:color w:val="000000"/>
          <w:b w:val="off"/>
          <w:i w:val="off"/>
        </w:rPr>
        <w:t>的共同体，它是如此明显，以至于它可以在通常的意义上宣</w:t>
      </w:r>
      <w:r>
        <w:rPr>
          <w:rFonts w:ascii="仿宋" w:hAnsi="仿宋" w:cs="仿宋" w:eastAsia="仿宋"/>
          <w:sz w:val="55"/>
          <w:spacing w:val="0"/>
          <w:color w:val="000000"/>
          <w:b w:val="off"/>
          <w:i w:val="off"/>
        </w:rPr>
        <w:t>布：人们不仅仅可以在指示所具有的逻辑的意义上，而且</w:t>
      </w:r>
      <w:r>
        <w:rPr>
          <w:rFonts w:ascii="仿宋" w:hAnsi="仿宋" w:cs="仿宋" w:eastAsia="仿宋"/>
          <w:sz w:val="55"/>
          <w:spacing w:val="0"/>
          <w:color w:val="000000"/>
          <w:b w:val="off"/>
          <w:i w:val="off"/>
        </w:rPr>
        <w:t>可以在指示所具有的经验的意义上一般地谈论推理和结</w:t>
      </w:r>
      <w:r>
        <w:rPr>
          <w:rFonts w:ascii="仿宋" w:hAnsi="仿宋" w:cs="仿宋" w:eastAsia="仿宋"/>
          <w:sz w:val="55"/>
          <w:spacing w:val="0"/>
          <w:color w:val="000000"/>
          <w:b w:val="off"/>
          <w:i w:val="off"/>
        </w:rPr>
        <w:t>论。这种共同性所包含的范围显然要更广些，它还包括</w:t>
      </w:r>
      <w:r>
        <w:rPr>
          <w:rFonts w:ascii="仿宋" w:hAnsi="仿宋" w:cs="仿宋" w:eastAsia="仿宋"/>
          <w:sz w:val="55"/>
          <w:spacing w:val="0"/>
          <w:color w:val="000000"/>
          <w:b w:val="off"/>
          <w:i w:val="off"/>
        </w:rPr>
        <w:t>情感现象的领域，特别是意愿现象的领域，原初所谈的动</w:t>
      </w:r>
      <w:r>
        <w:rPr>
          <w:rFonts w:ascii="仿宋" w:hAnsi="仿宋" w:cs="仿宋" w:eastAsia="仿宋"/>
          <w:sz w:val="55"/>
          <w:spacing w:val="0"/>
          <w:color w:val="000000"/>
          <w:b w:val="off"/>
          <w:i w:val="off"/>
        </w:rPr>
        <w:t>机仅仅是指这些现象中的动机。在这里，“因为”也起着</w:t>
      </w:r>
      <w:r>
        <w:rPr>
          <w:rFonts w:ascii="仿宋" w:hAnsi="仿宋" w:cs="仿宋" w:eastAsia="仿宋"/>
          <w:sz w:val="55"/>
          <w:spacing w:val="0"/>
          <w:color w:val="000000"/>
          <w:b w:val="off"/>
          <w:i w:val="off"/>
        </w:rPr>
        <w:t>一定的作用，这个词在语言上运用范围和最一般意义上</w:t>
      </w:r>
      <w:bookmarkEnd w:id="2540"/>
    </w:p>
    <w:p>
      <w:r>
        <w:t/>
      </w:r>
    </w:p>
    <w:p>
      <w:pPr>
        <w:sectPr>
          <w:footerReference r:id="rId212"/>
          <w:headerReference r:id="rId213" w:type="default"/>
          <w:type w:val="nextPage"/>
          <w:pgSz w:w="22520" w:h="31680"/>
          <w:pgMar w:left="3260" w:top="2460" w:right="3260" w:bottom="2460" w:header="2160" w:footer="2160"/>
          <w:cols w:num="1"/>
        </w:sectPr>
      </w:pPr>
    </w:p>
    <w:p>
      <w:pPr>
        <w:pageBreakBefore w:val="off"/>
        <w:tabs>
          <w:tab w:pos="14760" w:val="left" w:leader="none"/>
        </w:tabs>
        <w:wordWrap w:val="off"/>
        <w:spacing w:before="0" w:after="0" w:line="640" w:lineRule="atLeast"/>
        <w:ind w:left="10500" w:right="0"/>
        <w:jc w:val="both"/>
        <w:textAlignment w:val="baseline"/>
        <w:rPr>
          <w:sz w:val="41"/>
        </w:rPr>
      </w:pPr>
      <w:bookmarkStart w:name="" w:id="2541"/>
      <w:r>
        <w:rPr>
          <w:rFonts w:ascii="黑体" w:hAnsi="黑体" w:cs="黑体" w:eastAsia="黑体"/>
          <w:sz w:val="41"/>
          <w:spacing w:val="0"/>
          <w:color w:val="000000"/>
          <w:b w:val="off"/>
          <w:i w:val="off"/>
        </w:rPr>
        <w:t>第一章 本质性的区分</w:t>
      </w:r>
      <w:r>
        <w:t xml:space="preserve">	</w:t>
      </w:r>
      <w:r>
        <w:rPr>
          <w:rFonts w:ascii="楷体" w:hAnsi="楷体" w:cs="楷体" w:eastAsia="楷体"/>
          <w:sz w:val="41"/>
          <w:spacing w:val="0"/>
          <w:color w:val="000000"/>
          <w:b w:val="off"/>
          <w:i w:val="off"/>
        </w:rPr>
        <w:t>037</w:t>
      </w:r>
      <w:bookmarkEnd w:id="2541"/>
    </w:p>
    <w:p>
      <w:pPr>
        <w:pageBreakBefore w:val="off"/>
        <w:tabs/>
        <w:wordWrap w:val="off"/>
        <w:spacing w:before="0" w:after="0" w:line="960" w:lineRule="exact"/>
        <w:ind w:left="0" w:right="0"/>
        <w:jc w:val="both"/>
        <w:textAlignment w:val="baseline"/>
        <w:rPr>
          <w:sz w:val="54"/>
        </w:rPr>
      </w:pPr>
      <w:bookmarkStart w:name="" w:id="2542"/>
      <w:r>
        <w:rPr>
          <w:rFonts w:ascii="宋体" w:hAnsi="宋体" w:cs="宋体" w:eastAsia="宋体"/>
          <w:sz w:val="54"/>
          <w:spacing w:val="0"/>
          <w:color w:val="000000"/>
          <w:b w:val="off"/>
          <w:i w:val="off"/>
        </w:rPr>
        <w:t/>
      </w:r>
      <w:bookmarkEnd w:id="2542"/>
    </w:p>
    <w:p>
      <w:pPr>
        <w:pageBreakBefore w:val="off"/>
        <w:tabs/>
        <w:wordWrap w:val="off"/>
        <w:spacing w:before="0" w:after="0" w:line="940" w:lineRule="atLeast"/>
        <w:ind w:left="1640" w:right="1540"/>
        <w:jc w:val="both"/>
        <w:textAlignment w:val="baseline"/>
        <w:rPr>
          <w:sz w:val="54"/>
        </w:rPr>
      </w:pPr>
      <w:bookmarkStart w:name="" w:id="2543"/>
      <w:r>
        <w:rPr>
          <w:rFonts w:ascii="仿宋" w:hAnsi="仿宋" w:cs="仿宋" w:eastAsia="仿宋"/>
          <w:sz w:val="54"/>
          <w:spacing w:val="0"/>
          <w:color w:val="000000"/>
          <w:b w:val="off"/>
          <w:i w:val="off"/>
        </w:rPr>
        <w:t>的动机形成一样广泛。因此，我不能认为迈农对布伦塔</w:t>
      </w:r>
      <w:r>
        <w:rPr>
          <w:rFonts w:ascii="仿宋" w:hAnsi="仿宋" w:cs="仿宋" w:eastAsia="仿宋"/>
          <w:sz w:val="54"/>
          <w:spacing w:val="0"/>
          <w:color w:val="000000"/>
          <w:b w:val="off"/>
          <w:i w:val="off"/>
        </w:rPr>
        <w:t>诺术语的指责①是合理的，我在这里也沿用了这些术语。</w:t>
      </w:r>
      <w:r>
        <w:rPr>
          <w:rFonts w:ascii="仿宋" w:hAnsi="仿宋" w:cs="仿宋" w:eastAsia="仿宋"/>
          <w:sz w:val="54"/>
          <w:spacing w:val="0"/>
          <w:color w:val="000000"/>
          <w:b w:val="off"/>
          <w:i w:val="off"/>
        </w:rPr>
        <w:t>但我完全同意他的这一说法，即：对动机形成的感知无非</w:t>
      </w:r>
      <w:r>
        <w:rPr>
          <w:rFonts w:ascii="仿宋" w:hAnsi="仿宋" w:cs="仿宋" w:eastAsia="仿宋"/>
          <w:sz w:val="54"/>
          <w:spacing w:val="0"/>
          <w:color w:val="000000"/>
          <w:b w:val="off"/>
          <w:i w:val="off"/>
        </w:rPr>
        <w:t>就是对因果性的感知[6]。</w:t>
      </w:r>
      <w:bookmarkEnd w:id="2543"/>
    </w:p>
    <w:p>
      <w:pPr>
        <w:pageBreakBefore w:val="off"/>
        <w:tabs>
          <w:tab w:pos="16320" w:val="left" w:leader="none"/>
        </w:tabs>
        <w:wordWrap w:val="off"/>
        <w:spacing w:before="680" w:after="0" w:line="940" w:lineRule="atLeast"/>
        <w:ind w:left="1600" w:right="0"/>
        <w:jc w:val="both"/>
        <w:textAlignment w:val="baseline"/>
        <w:rPr>
          <w:sz w:val="56"/>
        </w:rPr>
      </w:pPr>
      <w:bookmarkStart w:name="" w:id="2544"/>
      <w:r>
        <w:rPr>
          <w:rFonts w:ascii="黑体" w:hAnsi="黑体" w:cs="黑体" w:eastAsia="黑体"/>
          <w:sz w:val="56"/>
          <w:spacing w:val="0"/>
          <w:color w:val="000000"/>
          <w:b w:val="on"/>
          <w:i w:val="off"/>
        </w:rPr>
        <w:t>第4节</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附录：指示产生于联想</w:t>
      </w:r>
      <w:r>
        <w:t xml:space="preserve">	</w:t>
      </w:r>
      <w:r>
        <w:rPr>
          <w:rFonts w:ascii="黑体" w:hAnsi="黑体" w:cs="黑体" w:eastAsia="黑体"/>
          <w:sz w:val="56"/>
          <w:spacing w:val="0"/>
          <w:color w:val="000000"/>
          <w:b w:val="off"/>
          <w:i w:val="off"/>
        </w:rPr>
        <w:t>A 29</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1054100</wp:posOffset>
                </wp:positionV>
                <wp:extent cx="952500" cy="469900"/>
                <wp:wrapNone/>
                <wp:docPr id="180" name="文本框 180"/>
                <a:graphic xmlns:a="http://schemas.openxmlformats.org/drawingml/2006/main">
                  <a:graphicData uri="http://schemas.microsoft.com/office/word/2010/wordprocessingShape">
                    <wps:wsp>
                      <wps:cNvSpPr txBox="true"/>
                      <wps:spPr>
                        <a:xfrm>
                          <a:off x="0" y="0"/>
                          <a:ext cx="952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545"/>
                            <w:r>
                              <w:rPr>
                                <w:rFonts w:ascii="黑体" w:hAnsi="黑体" w:cs="黑体" w:eastAsia="黑体"/>
                                <w:sz w:val="49"/>
                                <w:spacing w:val="0"/>
                                <w:color w:val="000000"/>
                                <w:b w:val="off"/>
                                <w:i w:val="off"/>
                              </w:rPr>
                              <w:t>B₁ 29</w:t>
                            </w:r>
                            <w:bookmarkEnd w:id="2545"/>
                          </w:p>
                        </w:txbxContent>
                      </wps:txbx>
                      <wps:bodyPr wrap="square" lIns="0" rIns="0" tIns="0" bIns="0" vert="horz" anchor="t">
                        <a:noAutofit/>
                      </wps:bodyPr>
                    </wps:wsp>
                  </a:graphicData>
                </a:graphic>
              </wp:anchor>
            </w:drawing>
          </mc:Choice>
          <mc:Fallback>
            <w:pict>
              <v:shape type="#_x0000_t202" filled="f" stroked="f" style="margin-left:942pt;margin-top:83pt;width:7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546"/>
                      <w:r>
                        <w:rPr>
                          <w:rFonts w:ascii="黑体" w:hAnsi="黑体" w:cs="黑体" w:eastAsia="黑体"/>
                          <w:sz w:val="49"/>
                          <w:spacing w:val="0"/>
                          <w:color w:val="000000"/>
                          <w:b w:val="off"/>
                          <w:i w:val="off"/>
                        </w:rPr>
                        <w:t>B₁ 29</w:t>
                      </w:r>
                      <w:bookmarkEnd w:id="2546"/>
                    </w:p>
                  </w:txbxContent>
                </v:textbox>
              </v:shape>
            </w:pict>
          </mc:Fallback>
        </mc:AlternateContent>
      </w:r>
      <w:bookmarkEnd w:id="2544"/>
    </w:p>
    <w:p>
      <w:pPr>
        <w:pageBreakBefore w:val="off"/>
        <w:tabs/>
        <w:wordWrap w:val="off"/>
        <w:spacing w:before="740" w:after="0" w:line="940" w:lineRule="atLeast"/>
        <w:ind w:left="720" w:right="1480" w:firstLine="1100"/>
        <w:jc w:val="both"/>
        <w:textAlignment w:val="baseline"/>
        <w:rPr>
          <w:sz w:val="53"/>
        </w:rPr>
      </w:pPr>
      <w:bookmarkStart w:name="" w:id="2547"/>
      <w:r>
        <w:rPr>
          <w:rFonts w:ascii="宋体" w:hAnsi="宋体" w:cs="宋体" w:eastAsia="宋体"/>
          <w:sz w:val="53"/>
          <w:spacing w:val="0"/>
          <w:color w:val="000000"/>
          <w:b w:val="off"/>
          <w:i w:val="off"/>
        </w:rPr>
        <w:t>指号这个概念的起源[7]是在心理事实之中，就是说，它在</w:t>
      </w:r>
      <w:r>
        <w:rPr>
          <w:rFonts w:ascii="宋体" w:hAnsi="宋体" w:cs="宋体" w:eastAsia="宋体"/>
          <w:sz w:val="53"/>
          <w:spacing w:val="0"/>
          <w:color w:val="000000"/>
          <w:b w:val="off"/>
          <w:i w:val="off"/>
        </w:rPr>
        <w:t>心理事实中抽象地得到把握，而这些心理事实又包含在一个更</w:t>
      </w:r>
      <w:r>
        <w:rPr>
          <w:rFonts w:ascii="宋体" w:hAnsi="宋体" w:cs="宋体" w:eastAsia="宋体"/>
          <w:sz w:val="53"/>
          <w:spacing w:val="0"/>
          <w:color w:val="000000"/>
          <w:b w:val="off"/>
          <w:i w:val="off"/>
        </w:rPr>
        <w:t>广泛的、被历史地称之为“观念联想”的事实组中。因为，在“观</w:t>
      </w:r>
      <w:r>
        <w:rPr>
          <w:rFonts w:ascii="宋体" w:hAnsi="宋体" w:cs="宋体" w:eastAsia="宋体"/>
          <w:sz w:val="53"/>
          <w:spacing w:val="0"/>
          <w:color w:val="000000"/>
          <w:b w:val="off"/>
          <w:i w:val="off"/>
        </w:rPr>
        <w:t>念联想”〈Ideenassoziation〉这个标题下不仅包含着联想规律所</w:t>
      </w:r>
      <w:r>
        <w:rPr>
          <w:rFonts w:ascii="宋体" w:hAnsi="宋体" w:cs="宋体" w:eastAsia="宋体"/>
          <w:sz w:val="53"/>
          <w:spacing w:val="0"/>
          <w:color w:val="000000"/>
          <w:b w:val="off"/>
          <w:i w:val="off"/>
        </w:rPr>
        <w:t>表达的东西，包含着通过“重新唤起”〈Wiedererweckung〉而引</w:t>
      </w:r>
      <w:r>
        <w:rPr>
          <w:rFonts w:ascii="宋体" w:hAnsi="宋体" w:cs="宋体" w:eastAsia="宋体"/>
          <w:sz w:val="53"/>
          <w:spacing w:val="0"/>
          <w:color w:val="000000"/>
          <w:b w:val="off"/>
          <w:i w:val="off"/>
        </w:rPr>
        <w:t>起的“观念结群”〈Vergesellschaftung der Ideen〉的事实所表达</w:t>
      </w:r>
      <w:r>
        <w:rPr>
          <w:rFonts w:ascii="宋体" w:hAnsi="宋体" w:cs="宋体" w:eastAsia="宋体"/>
          <w:sz w:val="53"/>
          <w:spacing w:val="0"/>
          <w:color w:val="000000"/>
          <w:b w:val="off"/>
          <w:i w:val="off"/>
        </w:rPr>
        <w:t>的那些东西，而且还包含着更多的事实，在这些事实中，联想通</w:t>
      </w:r>
      <w:r>
        <w:rPr>
          <w:rFonts w:ascii="宋体" w:hAnsi="宋体" w:cs="宋体" w:eastAsia="宋体"/>
          <w:sz w:val="53"/>
          <w:spacing w:val="0"/>
          <w:color w:val="000000"/>
          <w:b w:val="off"/>
          <w:i w:val="off"/>
        </w:rPr>
        <w:t>过对特殊性质和统一形式的创造而在这些事实中显示出自</w:t>
      </w:r>
      <w:r>
        <w:rPr>
          <w:rFonts w:ascii="宋体" w:hAnsi="宋体" w:cs="宋体" w:eastAsia="宋体"/>
          <w:sz w:val="53"/>
          <w:spacing w:val="0"/>
          <w:color w:val="000000"/>
          <w:b w:val="off"/>
          <w:i w:val="off"/>
        </w:rPr>
        <w:t>身。②联想不仅把内容唤回到意识之中，而且还让意识根据内</w:t>
      </w:r>
      <w:r>
        <w:rPr>
          <w:rFonts w:ascii="宋体" w:hAnsi="宋体" w:cs="宋体" w:eastAsia="宋体"/>
          <w:sz w:val="53"/>
          <w:spacing w:val="0"/>
          <w:color w:val="000000"/>
          <w:b w:val="off"/>
          <w:i w:val="off"/>
        </w:rPr>
        <w:t>容本质的规律性规定把这些内容与现有的内容联结在一起。当</w:t>
      </w:r>
      <w:r>
        <w:rPr>
          <w:rFonts w:ascii="宋体" w:hAnsi="宋体" w:cs="宋体" w:eastAsia="宋体"/>
          <w:sz w:val="53"/>
          <w:spacing w:val="0"/>
          <w:color w:val="000000"/>
          <w:b w:val="off"/>
          <w:i w:val="off"/>
        </w:rPr>
        <w:t>然，联想并不能阻止这些纯粹建立在内容之中的统一，例如不能</w:t>
      </w:r>
      <w:r>
        <w:rPr>
          <w:rFonts w:ascii="宋体" w:hAnsi="宋体" w:cs="宋体" w:eastAsia="宋体"/>
          <w:sz w:val="53"/>
          <w:spacing w:val="0"/>
          <w:color w:val="000000"/>
          <w:b w:val="off"/>
          <w:i w:val="off"/>
        </w:rPr>
        <w:t>阻止在视野中视觉内容的统一以及如此等等。但联想却创造出</w:t>
      </w:r>
      <w:r>
        <w:rPr>
          <w:rFonts w:ascii="宋体" w:hAnsi="宋体" w:cs="宋体" w:eastAsia="宋体"/>
          <w:sz w:val="53"/>
          <w:spacing w:val="0"/>
          <w:color w:val="000000"/>
          <w:b w:val="off"/>
          <w:i w:val="off"/>
        </w:rPr>
        <w:t>新的现象学特征和统一，这些特征和统一的必然性规律根据</w:t>
      </w:r>
      <w:r>
        <w:rPr>
          <w:rFonts w:ascii="宋体" w:hAnsi="宋体" w:cs="宋体" w:eastAsia="宋体"/>
          <w:sz w:val="53"/>
          <w:spacing w:val="0"/>
          <w:color w:val="000000"/>
          <w:b w:val="off"/>
          <w:i w:val="off"/>
        </w:rPr>
        <w:t>〈Gesetzgrund〉恰恰不在被体验的内容之中，不在这些内容的抽</w:t>
      </w:r>
      <w:bookmarkEnd w:id="2547"/>
    </w:p>
    <w:p>
      <w:pPr>
        <w:pageBreakBefore w:val="off"/>
        <w:tabs/>
        <w:wordWrap w:val="off"/>
        <w:spacing w:before="0" w:after="0" w:line="940" w:lineRule="atLeast"/>
        <w:ind w:left="760" w:right="0"/>
        <w:jc w:val="both"/>
        <w:textAlignment w:val="baseline"/>
        <w:rPr>
          <w:sz w:val="53"/>
        </w:rPr>
      </w:pPr>
      <w:bookmarkStart w:name="" w:id="2548"/>
      <w:r>
        <w:rPr>
          <w:rFonts w:ascii="宋体" w:hAnsi="宋体" w:cs="宋体" w:eastAsia="宋体"/>
          <w:sz w:val="53"/>
          <w:spacing w:val="0"/>
          <w:color w:val="000000"/>
          <w:u w:val="single"/>
          <w:b w:val="off"/>
          <w:i w:val="off"/>
        </w:rPr>
        <w:t xml:space="preserve">              </w:t>
      </w:r>
      <w:bookmarkEnd w:id="2548"/>
    </w:p>
    <w:p>
      <w:pPr>
        <w:pageBreakBefore w:val="off"/>
        <w:tabs/>
        <w:wordWrap w:val="off"/>
        <w:spacing w:before="360" w:after="0" w:line="640" w:lineRule="atLeast"/>
        <w:ind w:left="1640" w:right="0"/>
        <w:jc w:val="both"/>
        <w:textAlignment w:val="baseline"/>
        <w:rPr>
          <w:sz w:val="41"/>
        </w:rPr>
      </w:pPr>
      <w:bookmarkStart w:name="" w:id="2549"/>
      <w:r>
        <w:rPr>
          <w:rFonts w:ascii="仿宋" w:hAnsi="仿宋" w:cs="仿宋" w:eastAsia="仿宋"/>
          <w:sz w:val="41"/>
          <w:spacing w:val="0"/>
          <w:color w:val="000000"/>
          <w:b w:val="off"/>
          <w:i w:val="off"/>
        </w:rPr>
        <w:t>① 参阅：A·v·迈农，“格廷根学报”，1892年，第446页。</w:t>
      </w:r>
      <w:bookmarkEnd w:id="2549"/>
    </w:p>
    <w:p>
      <w:pPr>
        <w:pageBreakBefore w:val="off"/>
        <w:tabs/>
        <w:wordWrap w:val="off"/>
        <w:spacing w:before="0" w:after="0" w:line="640" w:lineRule="atLeast"/>
        <w:ind w:left="720" w:right="1500" w:firstLine="920"/>
        <w:jc w:val="both"/>
        <w:textAlignment w:val="baseline"/>
        <w:rPr>
          <w:sz w:val="41"/>
        </w:rPr>
      </w:pPr>
      <w:bookmarkStart w:name="" w:id="2550"/>
      <w:r>
        <w:rPr>
          <w:rFonts w:ascii="仿宋" w:hAnsi="仿宋" w:cs="仿宋" w:eastAsia="仿宋"/>
          <w:sz w:val="41"/>
          <w:spacing w:val="0"/>
          <w:color w:val="000000"/>
          <w:b w:val="off"/>
          <w:i w:val="off"/>
        </w:rPr>
        <w:t>②  当然，我们在这里继续运用人格化的创造性联想这一说法以及其他一些</w:t>
      </w:r>
      <w:r>
        <w:rPr>
          <w:rFonts w:ascii="仿宋" w:hAnsi="仿宋" w:cs="仿宋" w:eastAsia="仿宋"/>
          <w:sz w:val="41"/>
          <w:spacing w:val="0"/>
          <w:color w:val="000000"/>
          <w:b w:val="off"/>
          <w:i w:val="off"/>
        </w:rPr>
        <w:t>形象的表述，我们之所以对这些表述并不求全责备，这只是因为它们用起来比较</w:t>
      </w:r>
      <w:r>
        <w:rPr>
          <w:rFonts w:ascii="仿宋" w:hAnsi="仿宋" w:cs="仿宋" w:eastAsia="仿宋"/>
          <w:sz w:val="41"/>
          <w:spacing w:val="0"/>
          <w:color w:val="000000"/>
          <w:b w:val="off"/>
          <w:i w:val="off"/>
        </w:rPr>
        <w:t>顺手。尽管对这里所说的事实进行科学严谨的、然而非常繁琐的描述是极为重要</w:t>
      </w:r>
      <w:r>
        <w:rPr>
          <w:rFonts w:ascii="仿宋" w:hAnsi="仿宋" w:cs="仿宋" w:eastAsia="仿宋"/>
          <w:sz w:val="41"/>
          <w:spacing w:val="0"/>
          <w:color w:val="000000"/>
          <w:b w:val="off"/>
          <w:i w:val="off"/>
        </w:rPr>
        <w:t>的，但为了更容易得到理解，在不需要最终严格性的地方，形象的说法也就是不可</w:t>
      </w:r>
      <w:r>
        <w:rPr>
          <w:rFonts w:ascii="仿宋" w:hAnsi="仿宋" w:cs="仿宋" w:eastAsia="仿宋"/>
          <w:sz w:val="41"/>
          <w:spacing w:val="0"/>
          <w:color w:val="000000"/>
          <w:b w:val="off"/>
          <w:i w:val="off"/>
        </w:rPr>
        <w:t>缺少的。</w:t>
      </w:r>
      <w:bookmarkEnd w:id="2550"/>
    </w:p>
    <w:p>
      <w:r>
        <w:t/>
      </w:r>
    </w:p>
    <w:p>
      <w:pPr>
        <w:sectPr>
          <w:footerReference r:id="rId214"/>
          <w:headerReference r:id="rId215" w:type="default"/>
          <w:type w:val="nextPage"/>
          <w:pgSz w:w="22520" w:h="31680"/>
          <w:pgMar w:left="2580" w:top="2460" w:right="2580" w:bottom="2460" w:header="2160" w:footer="2160"/>
          <w:cols w:num="1"/>
        </w:sectPr>
      </w:pPr>
    </w:p>
    <w:p>
      <w:pPr>
        <w:pageBreakBefore w:val="off"/>
        <w:tabs>
          <w:tab w:pos="3160" w:val="left" w:leader="none"/>
        </w:tabs>
        <w:wordWrap w:val="off"/>
        <w:spacing w:before="0" w:after="0" w:line="560" w:lineRule="atLeast"/>
        <w:ind w:left="1560" w:right="0"/>
        <w:jc w:val="both"/>
        <w:textAlignment w:val="baseline"/>
        <w:rPr>
          <w:sz w:val="41"/>
        </w:rPr>
      </w:pPr>
      <w:bookmarkStart w:name="" w:id="2551"/>
      <w:r>
        <w:rPr>
          <w:rFonts w:ascii="楷体" w:hAnsi="楷体" w:cs="楷体" w:eastAsia="楷体"/>
          <w:sz w:val="41"/>
          <w:spacing w:val="0"/>
          <w:color w:val="000000"/>
          <w:b w:val="off"/>
          <w:i w:val="off"/>
        </w:rPr>
        <w:t>038</w:t>
      </w:r>
      <w:r>
        <w:t xml:space="preserve">	</w:t>
      </w:r>
      <w:r>
        <w:rPr>
          <w:rFonts w:ascii="仿宋" w:hAnsi="仿宋" w:cs="仿宋" w:eastAsia="仿宋"/>
          <w:sz w:val="41"/>
          <w:spacing w:val="0"/>
          <w:color w:val="000000"/>
          <w:b w:val="off"/>
          <w:i w:val="off"/>
        </w:rPr>
        <w:t>逻辑研究(第二卷第一部分)</w:t>
      </w:r>
      <w:bookmarkEnd w:id="2551"/>
    </w:p>
    <w:p>
      <w:pPr>
        <w:pageBreakBefore w:val="off"/>
        <w:tabs/>
        <w:wordWrap w:val="off"/>
        <w:spacing w:before="0" w:after="0" w:line="540" w:lineRule="exact"/>
        <w:ind w:left="0" w:right="0"/>
        <w:jc w:val="both"/>
        <w:textAlignment w:val="baseline"/>
        <w:rPr>
          <w:sz w:val="41"/>
        </w:rPr>
      </w:pPr>
      <w:bookmarkStart w:name="" w:id="2552"/>
      <w:r>
        <w:rPr>
          <w:rFonts w:ascii="宋体" w:hAnsi="宋体" w:cs="宋体" w:eastAsia="宋体"/>
          <w:sz w:val="41"/>
          <w:spacing w:val="0"/>
          <w:color w:val="000000"/>
          <w:b w:val="off"/>
          <w:i w:val="off"/>
        </w:rPr>
        <w:t/>
      </w:r>
      <w:bookmarkEnd w:id="2552"/>
    </w:p>
    <w:p>
      <w:pPr>
        <w:pageBreakBefore w:val="off"/>
        <w:tabs/>
        <w:wordWrap w:val="off"/>
        <w:spacing w:before="0" w:after="0" w:line="540" w:lineRule="exact"/>
        <w:ind w:left="0" w:right="0"/>
        <w:jc w:val="both"/>
        <w:textAlignment w:val="baseline"/>
        <w:rPr>
          <w:sz w:val="41"/>
        </w:rPr>
      </w:pPr>
      <w:bookmarkStart w:name="" w:id="2553"/>
      <w:r>
        <w:rPr>
          <w:rFonts w:ascii="宋体" w:hAnsi="宋体" w:cs="宋体" w:eastAsia="宋体"/>
          <w:sz w:val="41"/>
          <w:spacing w:val="0"/>
          <w:color w:val="000000"/>
          <w:b w:val="off"/>
          <w:i w:val="off"/>
        </w:rPr>
        <w:t/>
      </w:r>
      <w:bookmarkEnd w:id="2553"/>
    </w:p>
    <w:p>
      <w:pPr>
        <w:pageBreakBefore w:val="off"/>
        <w:tabs/>
        <w:wordWrap w:val="off"/>
        <w:spacing w:before="0" w:after="0" w:line="1120" w:lineRule="atLeast"/>
        <w:ind w:left="0" w:right="0" w:firstLine="1620"/>
        <w:jc w:val="both"/>
        <w:textAlignment w:val="baseline"/>
        <w:rPr>
          <w:sz w:val="47"/>
        </w:rPr>
      </w:pPr>
      <w:bookmarkStart w:name="" w:id="2554"/>
      <w:r>
        <w:rPr>
          <w:rFonts w:ascii="宋体" w:hAnsi="宋体" w:cs="宋体" w:eastAsia="宋体"/>
          <w:sz w:val="47"/>
          <w:spacing w:val="0"/>
          <w:color w:val="000000"/>
          <w:b w:val="off"/>
          <w:i w:val="off"/>
        </w:rPr>
        <w:t>象因素的种属中。①如果 A把B唤入到意识之中，那么这两者</w:t>
      </w:r>
      <w:r>
        <w:rPr>
          <w:rFonts w:ascii="宋体" w:hAnsi="宋体" w:cs="宋体" w:eastAsia="宋体"/>
          <w:sz w:val="47"/>
          <w:spacing w:val="0"/>
          <w:color w:val="000000"/>
          <w:b w:val="off"/>
          <w:i w:val="off"/>
        </w:rPr>
        <w:t>不只是同时地或先后地被意识到，而是有一种可感觉到的联系</w:t>
      </w:r>
      <w:r>
        <w:rPr>
          <w:rFonts w:ascii="宋体" w:hAnsi="宋体" w:cs="宋体" w:eastAsia="宋体"/>
          <w:sz w:val="47"/>
          <w:spacing w:val="0"/>
          <w:color w:val="000000"/>
          <w:b w:val="off"/>
          <w:i w:val="off"/>
        </w:rPr>
        <w:t>在这里涌现出来，这种联系表现为一物对另一物的指明关系，此</w:t>
      </w:r>
      <w:r>
        <w:rPr>
          <w:rFonts w:ascii="宋体" w:hAnsi="宋体" w:cs="宋体" w:eastAsia="宋体"/>
          <w:sz w:val="47"/>
          <w:spacing w:val="0"/>
          <w:color w:val="000000"/>
          <w:b w:val="off"/>
          <w:i w:val="off"/>
        </w:rPr>
        <w:t>A30  物与彼物的相属关系。从单纯的共同存在之物中构造出相互属</w:t>
      </w:r>
      <w:r>
        <w:rPr>
          <w:rFonts w:ascii="宋体" w:hAnsi="宋体" w:cs="宋体" w:eastAsia="宋体"/>
          <w:sz w:val="47"/>
          <w:spacing w:val="0"/>
          <w:color w:val="000000"/>
          <w:b w:val="off"/>
          <w:i w:val="off"/>
        </w:rPr>
        <w:t>B3</w:t>
      </w:r>
      <w:r>
        <w:rPr>
          <w:rFonts w:ascii="宋体" w:hAnsi="宋体" w:cs="宋体" w:eastAsia="宋体"/>
          <w:sz w:val="47"/>
          <w:spacing w:val="0"/>
          <w:color w:val="000000"/>
          <w:b w:val="off"/>
          <w:i w:val="off"/>
        </w:rPr>
        <w:t>0 于  之物————或者说得更确切些：从单纯的共同存在之物中构造</w:t>
      </w:r>
      <w:r>
        <w:rPr>
          <w:rFonts w:ascii="宋体" w:hAnsi="宋体" w:cs="宋体" w:eastAsia="宋体"/>
          <w:sz w:val="47"/>
          <w:spacing w:val="0"/>
          <w:color w:val="000000"/>
          <w:b w:val="off"/>
          <w:i w:val="off"/>
        </w:rPr>
        <w:t>出各个相属地显现着的意向统一————，这就是联想功能的连续</w:t>
      </w:r>
      <w:r>
        <w:rPr>
          <w:rFonts w:ascii="宋体" w:hAnsi="宋体" w:cs="宋体" w:eastAsia="宋体"/>
          <w:sz w:val="47"/>
          <w:spacing w:val="0"/>
          <w:color w:val="000000"/>
          <w:b w:val="off"/>
          <w:i w:val="off"/>
        </w:rPr>
        <w:t>成效[8]。所有经验统一〈Erfahrungseinheit〉，作为事物、过程、</w:t>
      </w:r>
      <w:r>
        <w:rPr>
          <w:rFonts w:ascii="宋体" w:hAnsi="宋体" w:cs="宋体" w:eastAsia="宋体"/>
          <w:sz w:val="47"/>
          <w:spacing w:val="0"/>
          <w:color w:val="000000"/>
          <w:b w:val="off"/>
          <w:i w:val="off"/>
        </w:rPr>
        <w:t>事物秩序和关系的经验层面上的统一〈empirische Einheit〉，都</w:t>
      </w:r>
      <w:r>
        <w:rPr>
          <w:rFonts w:ascii="宋体" w:hAnsi="宋体" w:cs="宋体" w:eastAsia="宋体"/>
          <w:sz w:val="47"/>
          <w:spacing w:val="0"/>
          <w:color w:val="000000"/>
          <w:b w:val="off"/>
          <w:i w:val="off"/>
        </w:rPr>
        <w:t>是现象的统一，都是由显现对象所具有的、统一地突显出来的各</w:t>
      </w:r>
      <w:r>
        <w:rPr>
          <w:rFonts w:ascii="宋体" w:hAnsi="宋体" w:cs="宋体" w:eastAsia="宋体"/>
          <w:sz w:val="47"/>
          <w:spacing w:val="0"/>
          <w:color w:val="000000"/>
          <w:b w:val="off"/>
          <w:i w:val="off"/>
        </w:rPr>
        <w:t>个部分和各个方面的相属性所造成的统一。在现象中，一物在</w:t>
      </w:r>
      <w:r>
        <w:rPr>
          <w:rFonts w:ascii="宋体" w:hAnsi="宋体" w:cs="宋体" w:eastAsia="宋体"/>
          <w:sz w:val="47"/>
          <w:spacing w:val="0"/>
          <w:color w:val="000000"/>
          <w:b w:val="off"/>
          <w:i w:val="off"/>
        </w:rPr>
        <w:t>一定的秩序和联结中指明另一物。而个别之物本身在这种往返</w:t>
      </w:r>
      <w:r>
        <w:rPr>
          <w:rFonts w:ascii="宋体" w:hAnsi="宋体" w:cs="宋体" w:eastAsia="宋体"/>
          <w:sz w:val="47"/>
          <w:spacing w:val="0"/>
          <w:color w:val="000000"/>
          <w:b w:val="off"/>
          <w:i w:val="off"/>
        </w:rPr>
        <w:t>的指明中并不是单纯被体验的内容，而是显现的对象(或者是对</w:t>
      </w:r>
      <w:r>
        <w:rPr>
          <w:rFonts w:ascii="宋体" w:hAnsi="宋体" w:cs="宋体" w:eastAsia="宋体"/>
          <w:sz w:val="47"/>
          <w:spacing w:val="0"/>
          <w:color w:val="000000"/>
          <w:b w:val="off"/>
          <w:i w:val="off"/>
        </w:rPr>
        <w:t>象的部分，对象的特征，等等)，这对象之所以显现出来，乃是因为内容不再自身有效，而是使一个与它们不同的对象表象出来，</w:t>
      </w:r>
      <w:r>
        <w:rPr>
          <w:rFonts w:ascii="宋体" w:hAnsi="宋体" w:cs="宋体" w:eastAsia="宋体"/>
          <w:sz w:val="47"/>
          <w:spacing w:val="0"/>
          <w:color w:val="000000"/>
          <w:b w:val="off"/>
          <w:i w:val="off"/>
        </w:rPr>
        <w:t>这样，经验便赋予这些内容以新的现象学的[9]性质。现在，在</w:t>
      </w:r>
      <w:r>
        <w:rPr>
          <w:rFonts w:ascii="宋体" w:hAnsi="宋体" w:cs="宋体" w:eastAsia="宋体"/>
          <w:sz w:val="47"/>
          <w:spacing w:val="0"/>
          <w:color w:val="000000"/>
          <w:b w:val="off"/>
          <w:i w:val="off"/>
        </w:rPr>
        <w:t>这些事实的领域中也包含着指示的事实，即：一个对象或一个</w:t>
      </w:r>
      <w:r>
        <w:rPr>
          <w:rFonts w:ascii="宋体" w:hAnsi="宋体" w:cs="宋体" w:eastAsia="宋体"/>
          <w:sz w:val="47"/>
          <w:spacing w:val="0"/>
          <w:color w:val="000000"/>
          <w:b w:val="off"/>
          <w:i w:val="off"/>
        </w:rPr>
        <w:t>事态不仅使人回想起另一个对象或事态并以这种方式指出另一</w:t>
      </w:r>
      <w:r>
        <w:rPr>
          <w:rFonts w:ascii="宋体" w:hAnsi="宋体" w:cs="宋体" w:eastAsia="宋体"/>
          <w:sz w:val="47"/>
          <w:spacing w:val="0"/>
          <w:color w:val="000000"/>
          <w:b w:val="off"/>
          <w:i w:val="off"/>
        </w:rPr>
        <w:t>个对象或事态，而且，一个对象或事态同时还为另一个对象或事</w:t>
      </w:r>
      <w:r>
        <w:rPr>
          <w:rFonts w:ascii="宋体" w:hAnsi="宋体" w:cs="宋体" w:eastAsia="宋体"/>
          <w:sz w:val="47"/>
          <w:spacing w:val="0"/>
          <w:color w:val="000000"/>
          <w:b w:val="off"/>
          <w:i w:val="off"/>
        </w:rPr>
        <w:t>态做证，建议人们去设想另一个对象或事态的存在，而这些在上</w:t>
      </w:r>
      <w:r>
        <w:rPr>
          <w:rFonts w:ascii="宋体" w:hAnsi="宋体" w:cs="宋体" w:eastAsia="宋体"/>
          <w:sz w:val="47"/>
          <w:spacing w:val="0"/>
          <w:color w:val="000000"/>
          <w:b w:val="off"/>
          <w:i w:val="off"/>
        </w:rPr>
        <w:t>述方式上是可以直接感觉到的。</w:t>
      </w:r>
      <w:bookmarkEnd w:id="2554"/>
    </w:p>
    <w:p>
      <w:pPr>
        <w:pageBreakBefore w:val="off"/>
        <w:tabs/>
        <w:wordWrap w:val="off"/>
        <w:spacing w:before="0" w:after="0" w:line="1120" w:lineRule="exact"/>
        <w:ind w:left="0" w:right="0"/>
        <w:jc w:val="both"/>
        <w:textAlignment w:val="baseline"/>
        <w:rPr>
          <w:sz w:val="47"/>
        </w:rPr>
      </w:pPr>
      <w:bookmarkStart w:name="" w:id="2555"/>
      <w:r>
        <w:rPr>
          <w:rFonts w:ascii="宋体" w:hAnsi="宋体" w:cs="宋体" w:eastAsia="宋体"/>
          <w:sz w:val="47"/>
          <w:spacing w:val="0"/>
          <w:color w:val="000000"/>
          <w:b w:val="off"/>
          <w:i w:val="off"/>
        </w:rPr>
        <w:t/>
      </w:r>
      <w:bookmarkEnd w:id="2555"/>
    </w:p>
    <w:p>
      <w:pPr>
        <w:pageBreakBefore w:val="off"/>
        <w:tabs/>
        <w:wordWrap w:val="off"/>
        <w:spacing w:before="0" w:after="0" w:line="1120" w:lineRule="exact"/>
        <w:ind w:left="0" w:right="0"/>
        <w:jc w:val="both"/>
        <w:textAlignment w:val="baseline"/>
        <w:rPr>
          <w:sz w:val="47"/>
        </w:rPr>
      </w:pPr>
      <w:bookmarkStart w:name="" w:id="2556"/>
      <w:r>
        <w:rPr>
          <w:rFonts w:ascii="宋体" w:hAnsi="宋体" w:cs="宋体" w:eastAsia="宋体"/>
          <w:sz w:val="47"/>
          <w:spacing w:val="0"/>
          <w:color w:val="000000"/>
          <w:b w:val="off"/>
          <w:i w:val="off"/>
        </w:rPr>
        <w:t/>
      </w:r>
      <w:bookmarkEnd w:id="2556"/>
    </w:p>
    <w:p>
      <w:pPr>
        <w:pageBreakBefore w:val="off"/>
        <w:tabs/>
        <w:wordWrap w:val="off"/>
        <w:spacing w:before="0" w:after="0" w:line="1120" w:lineRule="atLeast"/>
        <w:ind w:left="1800" w:right="0"/>
        <w:jc w:val="both"/>
        <w:textAlignment w:val="baseline"/>
        <w:rPr>
          <w:sz w:val="47"/>
        </w:rPr>
      </w:pPr>
      <w:bookmarkStart w:name="" w:id="2557"/>
      <w:r>
        <w:rPr>
          <w:rFonts w:ascii="宋体" w:hAnsi="宋体" w:cs="宋体" w:eastAsia="宋体"/>
          <w:sz w:val="47"/>
          <w:spacing w:val="0"/>
          <w:color w:val="000000"/>
          <w:u w:val="single"/>
          <w:b w:val="off"/>
          <w:i w:val="off"/>
        </w:rPr>
        <w:t xml:space="preserve">                </w:t>
      </w:r>
      <w:bookmarkEnd w:id="2557"/>
    </w:p>
    <w:p>
      <w:pPr>
        <w:pageBreakBefore w:val="off"/>
        <w:tabs/>
        <w:wordWrap w:val="off"/>
        <w:spacing w:before="400" w:after="0" w:line="760" w:lineRule="atLeast"/>
        <w:ind w:left="1780" w:right="0" w:firstLine="820"/>
        <w:jc w:val="both"/>
        <w:textAlignment w:val="baseline"/>
        <w:rPr>
          <w:sz w:val="40"/>
        </w:rPr>
      </w:pPr>
      <w:bookmarkStart w:name="" w:id="2558"/>
      <w:r>
        <w:rPr>
          <w:rFonts w:ascii="仿宋" w:hAnsi="仿宋" w:cs="仿宋" w:eastAsia="仿宋"/>
          <w:sz w:val="40"/>
          <w:spacing w:val="0"/>
          <w:color w:val="000000"/>
          <w:b w:val="off"/>
          <w:i w:val="off"/>
        </w:rPr>
        <w:t>① 我在前面谈的是被体验的内容，而不是显现的、被意指的对象或过程。所</w:t>
      </w:r>
      <w:r>
        <w:rPr>
          <w:rFonts w:ascii="仿宋" w:hAnsi="仿宋" w:cs="仿宋" w:eastAsia="仿宋"/>
          <w:sz w:val="40"/>
          <w:spacing w:val="0"/>
          <w:color w:val="000000"/>
          <w:b w:val="off"/>
          <w:i w:val="off"/>
        </w:rPr>
        <w:t>有那些实项地构造出个体“体验”意义的东西，都是被体验的意识。感知到的东西、</w:t>
      </w:r>
      <w:r>
        <w:rPr>
          <w:rFonts w:ascii="仿宋" w:hAnsi="仿宋" w:cs="仿宋" w:eastAsia="仿宋"/>
          <w:sz w:val="40"/>
          <w:spacing w:val="0"/>
          <w:color w:val="000000"/>
          <w:b w:val="off"/>
          <w:i w:val="off"/>
        </w:rPr>
        <w:t>回忆到的东西、表象到的东西等等，则是被意指的(意向的)对象。[10]详细说明参阅</w:t>
      </w:r>
      <w:r>
        <w:rPr>
          <w:rFonts w:ascii="仿宋" w:hAnsi="仿宋" w:cs="仿宋" w:eastAsia="仿宋"/>
          <w:sz w:val="40"/>
          <w:spacing w:val="0"/>
          <w:color w:val="000000"/>
          <w:b w:val="off"/>
          <w:i w:val="off"/>
        </w:rPr>
        <w:t>〔本书第二卷，第一部分〕第五研究。</w:t>
      </w:r>
      <w:bookmarkEnd w:id="2558"/>
    </w:p>
    <w:p>
      <w:r>
        <w:t/>
      </w:r>
    </w:p>
    <w:p>
      <w:pPr>
        <w:sectPr>
          <w:footerReference r:id="rId216"/>
          <w:headerReference r:id="rId217" w:type="default"/>
          <w:type w:val="nextPage"/>
          <w:pgSz w:w="22520" w:h="31680"/>
          <w:pgMar w:left="2820" w:top="2440" w:right="2820" w:bottom="2440" w:header="2140" w:footer="2140"/>
          <w:cols w:num="1"/>
        </w:sectPr>
      </w:pPr>
    </w:p>
    <w:p>
      <w:pPr>
        <w:pageBreakBefore w:val="off"/>
        <w:tabs/>
        <w:wordWrap w:val="off"/>
        <w:spacing w:before="0" w:after="0" w:line="600" w:lineRule="atLeast"/>
        <w:ind w:left="0" w:right="260"/>
        <w:jc w:val="right"/>
        <w:textAlignment w:val="baseline"/>
        <w:rPr>
          <w:sz w:val="44"/>
        </w:rPr>
      </w:pPr>
      <w:bookmarkStart w:name="" w:id="2559"/>
      <w:r>
        <w:rPr>
          <w:rFonts w:ascii="黑体" w:hAnsi="黑体" w:cs="黑体" w:eastAsia="黑体"/>
          <w:sz w:val="44"/>
          <w:spacing w:val="0"/>
          <w:color w:val="000000"/>
          <w:b w:val="off"/>
          <w:i w:val="off"/>
        </w:rPr>
        <w:t>第一章 本质性的区分</w:t>
      </w:r>
      <w:r>
        <w:rPr>
          <w:rFonts w:ascii="楷体" w:hAnsi="楷体" w:cs="楷体" w:eastAsia="楷体"/>
          <w:sz w:val="44"/>
          <w:spacing w:val="0"/>
          <w:color w:val="000000"/>
          <w:b w:val="off"/>
          <w:i w:val="off"/>
        </w:rPr>
        <w:t>039</w:t>
      </w:r>
      <w:bookmarkEnd w:id="2559"/>
    </w:p>
    <w:p>
      <w:pPr>
        <w:pageBreakBefore w:val="off"/>
        <w:tabs/>
        <w:wordWrap w:val="off"/>
        <w:spacing w:before="0" w:after="0" w:line="520" w:lineRule="exact"/>
        <w:ind w:left="0" w:right="0"/>
        <w:jc w:val="right"/>
        <w:textAlignment w:val="baseline"/>
        <w:rPr>
          <w:sz w:val="44"/>
        </w:rPr>
      </w:pPr>
      <w:bookmarkStart w:name="" w:id="2560"/>
      <w:r>
        <w:rPr>
          <w:rFonts w:ascii="宋体" w:hAnsi="宋体" w:cs="宋体" w:eastAsia="宋体"/>
          <w:sz w:val="44"/>
          <w:spacing w:val="0"/>
          <w:color w:val="000000"/>
          <w:b w:val="off"/>
          <w:i w:val="off"/>
        </w:rPr>
        <w:t/>
      </w:r>
      <w:bookmarkEnd w:id="2560"/>
    </w:p>
    <w:p>
      <w:pPr>
        <w:pageBreakBefore w:val="off"/>
        <w:tabs/>
        <w:wordWrap w:val="off"/>
        <w:spacing w:before="0" w:after="0" w:line="520" w:lineRule="exact"/>
        <w:ind w:left="0" w:right="0"/>
        <w:jc w:val="right"/>
        <w:textAlignment w:val="baseline"/>
        <w:rPr>
          <w:sz w:val="44"/>
        </w:rPr>
      </w:pPr>
      <w:bookmarkStart w:name="" w:id="2561"/>
      <w:r>
        <w:rPr>
          <w:rFonts w:ascii="宋体" w:hAnsi="宋体" w:cs="宋体" w:eastAsia="宋体"/>
          <w:sz w:val="44"/>
          <w:spacing w:val="0"/>
          <w:color w:val="000000"/>
          <w:b w:val="off"/>
          <w:i w:val="off"/>
        </w:rPr>
        <w:t/>
      </w:r>
      <w:bookmarkEnd w:id="2561"/>
    </w:p>
    <w:p>
      <w:pPr>
        <w:pageBreakBefore w:val="off"/>
        <w:tabs/>
        <w:wordWrap w:val="off"/>
        <w:spacing w:before="0" w:after="0" w:line="520" w:lineRule="exact"/>
        <w:ind w:left="0" w:right="0"/>
        <w:jc w:val="right"/>
        <w:textAlignment w:val="baseline"/>
        <w:rPr>
          <w:sz w:val="44"/>
        </w:rPr>
      </w:pPr>
      <w:bookmarkStart w:name="" w:id="2562"/>
      <w:r>
        <w:rPr>
          <w:rFonts w:ascii="宋体" w:hAnsi="宋体" w:cs="宋体" w:eastAsia="宋体"/>
          <w:sz w:val="44"/>
          <w:spacing w:val="0"/>
          <w:color w:val="000000"/>
          <w:b w:val="off"/>
          <w:i w:val="off"/>
        </w:rPr>
        <w:t/>
      </w:r>
      <w:bookmarkEnd w:id="2562"/>
    </w:p>
    <w:p>
      <w:pPr>
        <w:pageBreakBefore w:val="off"/>
        <w:tabs/>
        <w:wordWrap w:val="off"/>
        <w:spacing w:before="0" w:after="0" w:line="960" w:lineRule="atLeast"/>
        <w:ind w:left="1480" w:right="0"/>
        <w:jc w:val="both"/>
        <w:textAlignment w:val="baseline"/>
        <w:rPr>
          <w:sz w:val="62"/>
        </w:rPr>
      </w:pPr>
      <w:bookmarkStart w:name="" w:id="2563"/>
      <w:r>
        <w:rPr>
          <w:rFonts w:ascii="黑体" w:hAnsi="黑体" w:cs="黑体" w:eastAsia="黑体"/>
          <w:sz w:val="62"/>
          <w:spacing w:val="0"/>
          <w:color w:val="000000"/>
          <w:b w:val="on"/>
          <w:i w:val="off"/>
        </w:rPr>
        <w:t>第5节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表达作为有含义的符号。</w:t>
      </w:r>
      <w:bookmarkEnd w:id="2563"/>
    </w:p>
    <w:p>
      <w:pPr>
        <w:pageBreakBefore w:val="off"/>
        <w:tabs/>
        <w:wordWrap w:val="off"/>
        <w:spacing w:before="0" w:after="0" w:line="960" w:lineRule="atLeast"/>
        <w:ind w:left="0" w:right="0"/>
        <w:jc w:val="center"/>
        <w:textAlignment w:val="baseline"/>
        <w:rPr>
          <w:sz w:val="62"/>
        </w:rPr>
      </w:pPr>
      <w:bookmarkStart w:name="" w:id="2564"/>
      <w:r>
        <w:rPr>
          <w:rFonts w:ascii="黑体" w:hAnsi="黑体" w:cs="黑体" w:eastAsia="黑体"/>
          <w:sz w:val="62"/>
          <w:spacing w:val="0"/>
          <w:color w:val="000000"/>
          <w:b w:val="on"/>
          <w:i w:val="off"/>
        </w:rPr>
        <w:t>从表达中分离出一个</w:t>
      </w:r>
      <w:bookmarkEnd w:id="2564"/>
    </w:p>
    <w:p>
      <w:pPr>
        <w:pageBreakBefore w:val="off"/>
        <w:tabs/>
        <w:wordWrap w:val="off"/>
        <w:spacing w:before="0" w:after="0" w:line="960" w:lineRule="atLeast"/>
        <w:ind w:left="0" w:right="0"/>
        <w:jc w:val="center"/>
        <w:textAlignment w:val="baseline"/>
        <w:rPr>
          <w:sz w:val="62"/>
        </w:rPr>
      </w:pPr>
      <w:bookmarkStart w:name="" w:id="2565"/>
      <w:r>
        <w:rPr>
          <w:rFonts w:ascii="黑体" w:hAnsi="黑体" w:cs="黑体" w:eastAsia="黑体"/>
          <w:sz w:val="62"/>
          <w:spacing w:val="0"/>
          <w:color w:val="000000"/>
          <w:b w:val="on"/>
          <w:i w:val="off"/>
        </w:rPr>
        <w:t>不属于表达的意义</w:t>
      </w:r>
      <w:bookmarkEnd w:id="2565"/>
    </w:p>
    <w:p>
      <w:pPr>
        <w:pageBreakBefore w:val="off"/>
        <w:tabs/>
        <w:wordWrap w:val="off"/>
        <w:spacing w:before="0" w:after="0" w:line="960" w:lineRule="exact"/>
        <w:ind w:left="0" w:right="0"/>
        <w:jc w:val="center"/>
        <w:textAlignment w:val="baseline"/>
        <w:rPr>
          <w:sz w:val="62"/>
        </w:rPr>
      </w:pPr>
      <w:bookmarkStart w:name="" w:id="2566"/>
      <w:r>
        <w:rPr>
          <w:rFonts w:ascii="宋体" w:hAnsi="宋体" w:cs="宋体" w:eastAsia="宋体"/>
          <w:sz w:val="62"/>
          <w:spacing w:val="0"/>
          <w:color w:val="000000"/>
          <w:b w:val="off"/>
          <w:i w:val="off"/>
        </w:rPr>
        <w:t/>
      </w:r>
      <w:bookmarkEnd w:id="2566"/>
    </w:p>
    <w:p>
      <w:pPr>
        <w:pageBreakBefore w:val="off"/>
        <w:tabs/>
        <w:wordWrap w:val="off"/>
        <w:spacing w:before="0" w:after="0" w:line="980" w:lineRule="atLeast"/>
        <w:ind w:left="940" w:right="0" w:firstLine="1040"/>
        <w:jc w:val="both"/>
        <w:textAlignment w:val="baseline"/>
        <w:rPr>
          <w:sz w:val="54"/>
        </w:rPr>
      </w:pPr>
      <w:bookmarkStart w:name="" w:id="2567"/>
      <w:r>
        <w:rPr>
          <w:rFonts w:ascii="宋体" w:hAnsi="宋体" w:cs="宋体" w:eastAsia="宋体"/>
          <w:sz w:val="54"/>
          <w:spacing w:val="0"/>
          <w:color w:val="000000"/>
          <w:b w:val="off"/>
          <w:i w:val="off"/>
        </w:rPr>
        <w:t>我们从指示性的符号中划分出有含义的符号，即表达。当</w:t>
      </w:r>
      <w:r>
        <w:rPr>
          <w:rFonts w:ascii="宋体" w:hAnsi="宋体" w:cs="宋体" w:eastAsia="宋体"/>
          <w:sz w:val="54"/>
          <w:spacing w:val="0"/>
          <w:color w:val="000000"/>
          <w:b w:val="off"/>
          <w:i w:val="off"/>
        </w:rPr>
        <w:t>然，我们是在一种有限制的意义上采用“表达”这个术语，它的有</w:t>
      </w:r>
      <w:r>
        <w:rPr>
          <w:rFonts w:ascii="宋体" w:hAnsi="宋体" w:cs="宋体" w:eastAsia="宋体"/>
          <w:sz w:val="54"/>
          <w:spacing w:val="0"/>
          <w:color w:val="000000"/>
          <w:b w:val="off"/>
          <w:i w:val="off"/>
        </w:rPr>
        <w:t>效性范围并不包括某些在一般用语中被称之为表达的东西。我</w:t>
      </w:r>
      <w:r>
        <w:rPr>
          <w:rFonts w:ascii="宋体" w:hAnsi="宋体" w:cs="宋体" w:eastAsia="宋体"/>
          <w:sz w:val="54"/>
          <w:spacing w:val="0"/>
          <w:color w:val="000000"/>
          <w:b w:val="off"/>
          <w:i w:val="off"/>
        </w:rPr>
        <w:t>们在其他方面也必须以此方式来强迫语言：有必要时，我们可</w:t>
      </w:r>
      <w:r>
        <w:rPr>
          <w:rFonts w:ascii="宋体" w:hAnsi="宋体" w:cs="宋体" w:eastAsia="宋体"/>
          <w:sz w:val="54"/>
          <w:spacing w:val="0"/>
          <w:color w:val="000000"/>
          <w:b w:val="off"/>
          <w:i w:val="off"/>
        </w:rPr>
        <w:t>以将那些仅仅具有含糊术语的概念从术语上加以确定。为了做</w:t>
      </w:r>
      <w:r>
        <w:rPr>
          <w:rFonts w:ascii="宋体" w:hAnsi="宋体" w:cs="宋体" w:eastAsia="宋体"/>
          <w:sz w:val="54"/>
          <w:spacing w:val="0"/>
          <w:color w:val="000000"/>
          <w:b w:val="off"/>
          <w:i w:val="off"/>
        </w:rPr>
        <w:t>出暂时的说明，我们首先设定，每句话语、话语的每个部分，以及</w:t>
      </w:r>
      <w:r>
        <w:rPr>
          <w:rFonts w:ascii="宋体" w:hAnsi="宋体" w:cs="宋体" w:eastAsia="宋体"/>
          <w:sz w:val="54"/>
          <w:spacing w:val="0"/>
          <w:color w:val="000000"/>
          <w:b w:val="off"/>
          <w:i w:val="off"/>
        </w:rPr>
        <w:t>每个本质上同类的符号都是表达，而此话语是否被说出，就是</w:t>
      </w:r>
      <w:r>
        <w:rPr>
          <w:rFonts w:ascii="宋体" w:hAnsi="宋体" w:cs="宋体" w:eastAsia="宋体"/>
          <w:sz w:val="54"/>
          <w:spacing w:val="0"/>
          <w:color w:val="000000"/>
          <w:b w:val="off"/>
          <w:i w:val="off"/>
        </w:rPr>
        <w:t>说，此话语是否在交往的意图中被朝向某些人，这是无关紧要</w:t>
      </w:r>
      <w:r>
        <w:rPr>
          <w:rFonts w:ascii="宋体" w:hAnsi="宋体" w:cs="宋体" w:eastAsia="宋体"/>
          <w:sz w:val="54"/>
          <w:spacing w:val="0"/>
          <w:color w:val="000000"/>
          <w:b w:val="off"/>
          <w:i w:val="off"/>
        </w:rPr>
        <w:t>的。与此相反，我们要将表情和手势排除在表达之外，这些表情</w:t>
      </w:r>
      <w:r>
        <w:rPr>
          <w:rFonts w:ascii="宋体" w:hAnsi="宋体" w:cs="宋体" w:eastAsia="宋体"/>
          <w:sz w:val="54"/>
          <w:spacing w:val="0"/>
          <w:color w:val="000000"/>
          <w:b w:val="off"/>
          <w:i w:val="off"/>
        </w:rPr>
        <w:t>和手势无意地、至少不带有告知意向地伴随着我们的话语，或</w:t>
      </w:r>
      <w:r>
        <w:rPr>
          <w:rFonts w:ascii="宋体" w:hAnsi="宋体" w:cs="宋体" w:eastAsia="宋体"/>
          <w:sz w:val="54"/>
          <w:spacing w:val="0"/>
          <w:color w:val="000000"/>
          <w:b w:val="off"/>
          <w:i w:val="off"/>
        </w:rPr>
        <w:t>者，在这些表情和手势中，一个人的心灵状态即使不通过话语的</w:t>
      </w:r>
      <w:r>
        <w:rPr>
          <w:rFonts w:ascii="宋体" w:hAnsi="宋体" w:cs="宋体" w:eastAsia="宋体"/>
          <w:sz w:val="54"/>
          <w:spacing w:val="0"/>
          <w:color w:val="000000"/>
          <w:b w:val="off"/>
          <w:i w:val="off"/>
        </w:rPr>
        <w:t>作用也可以得到使周围人可以理解的“表达”。表情和手势这类</w:t>
      </w:r>
      <w:r>
        <w:rPr>
          <w:rFonts w:ascii="宋体" w:hAnsi="宋体" w:cs="宋体" w:eastAsia="宋体"/>
          <w:sz w:val="54"/>
          <w:spacing w:val="0"/>
          <w:color w:val="000000"/>
          <w:b w:val="off"/>
          <w:i w:val="off"/>
        </w:rPr>
        <w:t>表示并不是话语意义上的表达，它们并不像表达那样，在表示者</w:t>
      </w:r>
      <w:r>
        <w:rPr>
          <w:rFonts w:ascii="宋体" w:hAnsi="宋体" w:cs="宋体" w:eastAsia="宋体"/>
          <w:sz w:val="54"/>
          <w:spacing w:val="0"/>
          <w:color w:val="000000"/>
          <w:b w:val="off"/>
          <w:i w:val="off"/>
        </w:rPr>
        <w:t>的意识中与被表示的体验是同一个现象；在表情和手势这些表</w:t>
      </w:r>
      <w:r>
        <w:rPr>
          <w:rFonts w:ascii="宋体" w:hAnsi="宋体" w:cs="宋体" w:eastAsia="宋体"/>
          <w:sz w:val="54"/>
          <w:spacing w:val="0"/>
          <w:color w:val="000000"/>
          <w:b w:val="off"/>
          <w:i w:val="off"/>
        </w:rPr>
        <w:t>示中，一个人并不告知另一个人什么事情，他在表示时不具有以</w:t>
      </w:r>
      <w:r>
        <w:rPr>
          <w:rFonts w:ascii="宋体" w:hAnsi="宋体" w:cs="宋体" w:eastAsia="宋体"/>
          <w:sz w:val="54"/>
          <w:spacing w:val="0"/>
          <w:color w:val="000000"/>
          <w:b w:val="off"/>
          <w:i w:val="off"/>
        </w:rPr>
        <w:t>表达的方式提出某种“思想”的意向，无论是为别人，还是当他独</w:t>
      </w:r>
      <w:r>
        <w:rPr>
          <w:rFonts w:ascii="宋体" w:hAnsi="宋体" w:cs="宋体" w:eastAsia="宋体"/>
          <w:sz w:val="54"/>
          <w:spacing w:val="0"/>
          <w:color w:val="000000"/>
          <w:b w:val="off"/>
          <w:i w:val="off"/>
        </w:rPr>
        <w:t>自一人时为他自己。简言之，这类“表达”实际上不具有含义。</w:t>
      </w:r>
      <w:r>
        <w:rPr>
          <w:rFonts w:ascii="宋体" w:hAnsi="宋体" w:cs="宋体" w:eastAsia="宋体"/>
          <w:sz w:val="54"/>
          <w:spacing w:val="0"/>
          <w:color w:val="000000"/>
          <w:b w:val="off"/>
          <w:i w:val="off"/>
        </w:rPr>
        <w:t>即使有第二个人在解释我们的无意表示(例如那些“表达活</w:t>
      </w:r>
      <w:r>
        <w:rPr>
          <w:rFonts w:ascii="宋体" w:hAnsi="宋体" w:cs="宋体" w:eastAsia="宋体"/>
          <w:sz w:val="54"/>
          <w:spacing w:val="0"/>
          <w:color w:val="000000"/>
          <w:b w:val="off"/>
          <w:i w:val="off"/>
        </w:rPr>
        <w:t>动”)，并且能够通过这些表示而了解我们内心的思想和感情活</w:t>
      </w:r>
      <w:r>
        <w:rPr>
          <w:rFonts w:ascii="宋体" w:hAnsi="宋体" w:cs="宋体" w:eastAsia="宋体"/>
          <w:sz w:val="54"/>
          <w:spacing w:val="0"/>
          <w:color w:val="000000"/>
          <w:b w:val="off"/>
          <w:i w:val="off"/>
        </w:rPr>
        <w:t>动，它们也仍然不具有含义。对于解释它的解释者来说，它“意</w:t>
      </w:r>
      <w:r>
        <w:rPr>
          <w:rFonts w:ascii="宋体" w:hAnsi="宋体" w:cs="宋体" w:eastAsia="宋体"/>
          <w:sz w:val="54"/>
          <w:spacing w:val="0"/>
          <w:color w:val="000000"/>
          <w:b w:val="off"/>
          <w:i w:val="off"/>
        </w:rPr>
        <w:t>味着”某些东西；但即使对于解释者来说，它也仍然不具有确切</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3492500</wp:posOffset>
                </wp:positionV>
                <wp:extent cx="927100" cy="533400"/>
                <wp:wrapNone/>
                <wp:docPr id="181" name="文本框 181"/>
                <a:graphic xmlns:a="http://schemas.openxmlformats.org/drawingml/2006/main">
                  <a:graphicData uri="http://schemas.microsoft.com/office/word/2010/wordprocessingShape">
                    <wps:wsp>
                      <wps:cNvSpPr txBox="true"/>
                      <wps:spPr>
                        <a:xfrm>
                          <a:off x="0" y="0"/>
                          <a:ext cx="9271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568"/>
                            <w:r>
                              <w:rPr>
                                <w:rFonts w:ascii="TimesNewRoman" w:hAnsi="TimesNewRoman" w:cs="TimesNewRoman" w:eastAsia="TimesNewRoman"/>
                                <w:sz w:val="56"/>
                                <w:spacing w:val="0"/>
                                <w:color w:val="000000"/>
                                <w:b w:val="off"/>
                                <w:i w:val="off"/>
                              </w:rPr>
                              <w:t>A 31</w:t>
                            </w:r>
                            <w:bookmarkEnd w:id="2568"/>
                          </w:p>
                        </w:txbxContent>
                      </wps:txbx>
                      <wps:bodyPr wrap="square" lIns="0" rIns="0" tIns="0" bIns="0" vert="horz" anchor="t">
                        <a:noAutofit/>
                      </wps:bodyPr>
                    </wps:wsp>
                  </a:graphicData>
                </a:graphic>
              </wp:anchor>
            </w:drawing>
          </mc:Choice>
          <mc:Fallback>
            <w:pict>
              <v:shape type="#_x0000_t202" filled="f" stroked="f" style="margin-left:984pt;margin-top:275pt;width:7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569"/>
                      <w:r>
                        <w:rPr>
                          <w:rFonts w:ascii="TimesNewRoman" w:hAnsi="TimesNewRoman" w:cs="TimesNewRoman" w:eastAsia="TimesNewRoman"/>
                          <w:sz w:val="56"/>
                          <w:spacing w:val="0"/>
                          <w:color w:val="000000"/>
                          <w:b w:val="off"/>
                          <w:i w:val="off"/>
                        </w:rPr>
                        <w:t>A 31</w:t>
                      </w:r>
                      <w:bookmarkEnd w:id="25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4051300</wp:posOffset>
                </wp:positionV>
                <wp:extent cx="1003300" cy="571500"/>
                <wp:wrapNone/>
                <wp:docPr id="182" name="文本框 182"/>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2570"/>
                            <w:r>
                              <w:rPr>
                                <w:rFonts w:ascii="TimesNewRoman" w:hAnsi="TimesNewRoman" w:cs="TimesNewRoman" w:eastAsia="TimesNewRoman"/>
                                <w:sz w:val="61"/>
                                <w:spacing w:val="0"/>
                                <w:color w:val="000000"/>
                                <w:b w:val="off"/>
                                <w:i w:val="off"/>
                              </w:rPr>
                              <w:t>B₁31</w:t>
                            </w:r>
                            <w:bookmarkEnd w:id="2570"/>
                          </w:p>
                        </w:txbxContent>
                      </wps:txbx>
                      <wps:bodyPr wrap="square" lIns="0" rIns="0" tIns="0" bIns="0" vert="horz" anchor="t">
                        <a:noAutofit/>
                      </wps:bodyPr>
                    </wps:wsp>
                  </a:graphicData>
                </a:graphic>
              </wp:anchor>
            </w:drawing>
          </mc:Choice>
          <mc:Fallback>
            <w:pict>
              <v:shape type="#_x0000_t202" filled="f" stroked="f" style="margin-left:984pt;margin-top:319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2571"/>
                      <w:r>
                        <w:rPr>
                          <w:rFonts w:ascii="TimesNewRoman" w:hAnsi="TimesNewRoman" w:cs="TimesNewRoman" w:eastAsia="TimesNewRoman"/>
                          <w:sz w:val="61"/>
                          <w:spacing w:val="0"/>
                          <w:color w:val="000000"/>
                          <w:b w:val="off"/>
                          <w:i w:val="off"/>
                        </w:rPr>
                        <w:t>B₁31</w:t>
                      </w:r>
                      <w:bookmarkEnd w:id="2571"/>
                    </w:p>
                  </w:txbxContent>
                </v:textbox>
              </v:shape>
            </w:pict>
          </mc:Fallback>
        </mc:AlternateContent>
      </w:r>
      <w:bookmarkEnd w:id="2567"/>
    </w:p>
    <w:p>
      <w:r>
        <w:t/>
      </w:r>
    </w:p>
    <w:p>
      <w:pPr>
        <w:sectPr>
          <w:footerReference r:id="rId218"/>
          <w:headerReference r:id="rId219" w:type="default"/>
          <w:type w:val="nextPage"/>
          <w:pgSz w:w="22520" w:h="31680"/>
          <w:pgMar w:left="3160" w:top="2380" w:right="3160" w:bottom="2380" w:header="2080" w:footer="2080"/>
          <w:cols w:num="1"/>
        </w:sectPr>
      </w:pPr>
    </w:p>
    <w:p>
      <w:pPr>
        <w:pageBreakBefore w:val="off"/>
        <w:tabs/>
        <w:wordWrap w:val="off"/>
        <w:spacing w:before="0" w:after="0" w:line="600" w:lineRule="atLeast"/>
        <w:ind w:left="520" w:right="0"/>
        <w:jc w:val="both"/>
        <w:textAlignment w:val="baseline"/>
        <w:rPr>
          <w:sz w:val="44"/>
        </w:rPr>
      </w:pPr>
      <w:bookmarkStart w:name="" w:id="2572"/>
      <w:r>
        <w:rPr>
          <w:rFonts w:ascii="宋体" w:hAnsi="宋体" w:cs="宋体" w:eastAsia="宋体"/>
          <w:sz w:val="44"/>
          <w:spacing w:val="0"/>
          <w:color w:val="000000"/>
          <w:b w:val="off"/>
          <w:i w:val="off"/>
        </w:rPr>
        <w:t>逻辑研   究(第二卷第一部分)</w:t>
      </w:r>
      <w:bookmarkEnd w:id="2572"/>
    </w:p>
    <w:p>
      <w:pPr>
        <w:pageBreakBefore w:val="off"/>
        <w:tabs/>
        <w:wordWrap w:val="off"/>
        <w:spacing w:before="0" w:after="0" w:line="940" w:lineRule="exact"/>
        <w:ind w:left="0" w:right="0"/>
        <w:jc w:val="both"/>
        <w:textAlignment w:val="baseline"/>
        <w:rPr>
          <w:sz w:val="50"/>
        </w:rPr>
      </w:pPr>
      <w:bookmarkStart w:name="" w:id="2573"/>
      <w:r>
        <w:rPr>
          <w:rFonts w:ascii="宋体" w:hAnsi="宋体" w:cs="宋体" w:eastAsia="宋体"/>
          <w:sz w:val="50"/>
          <w:spacing w:val="0"/>
          <w:color w:val="000000"/>
          <w:b w:val="off"/>
          <w:i w:val="off"/>
        </w:rPr>
        <w:t/>
      </w:r>
      <w:bookmarkEnd w:id="2573"/>
    </w:p>
    <w:p>
      <w:pPr>
        <w:pageBreakBefore w:val="off"/>
        <w:tabs/>
        <w:wordWrap w:val="off"/>
        <w:spacing w:before="0" w:after="0" w:line="920" w:lineRule="atLeast"/>
        <w:ind w:left="520" w:right="0"/>
        <w:jc w:val="both"/>
        <w:textAlignment w:val="baseline"/>
        <w:rPr>
          <w:sz w:val="50"/>
        </w:rPr>
      </w:pPr>
      <w:bookmarkStart w:name="" w:id="2574"/>
      <w:r>
        <w:rPr>
          <w:rFonts w:ascii="宋体" w:hAnsi="宋体" w:cs="宋体" w:eastAsia="宋体"/>
          <w:sz w:val="50"/>
          <w:spacing w:val="0"/>
          <w:color w:val="000000"/>
          <w:b w:val="off"/>
          <w:i w:val="off"/>
        </w:rPr>
        <w:t>的语言符号意义上的含义，而只具有指号意义上的含义。</w:t>
      </w:r>
      <w:bookmarkEnd w:id="2574"/>
    </w:p>
    <w:p>
      <w:pPr>
        <w:pageBreakBefore w:val="off"/>
        <w:tabs/>
        <w:wordWrap w:val="off"/>
        <w:spacing w:before="0" w:after="0" w:line="920" w:lineRule="atLeast"/>
        <w:ind w:left="1600" w:right="0"/>
        <w:jc w:val="both"/>
        <w:textAlignment w:val="baseline"/>
        <w:rPr>
          <w:sz w:val="50"/>
        </w:rPr>
      </w:pPr>
      <w:bookmarkStart w:name="" w:id="2575"/>
      <w:r>
        <w:rPr>
          <w:rFonts w:ascii="宋体" w:hAnsi="宋体" w:cs="宋体" w:eastAsia="宋体"/>
          <w:sz w:val="50"/>
          <w:spacing w:val="0"/>
          <w:color w:val="000000"/>
          <w:b w:val="off"/>
          <w:i w:val="off"/>
        </w:rPr>
        <w:t>在下面的考察中，这些差异将会得到完整的概念上的说明。</w:t>
      </w:r>
      <w:bookmarkEnd w:id="2575"/>
    </w:p>
    <w:p>
      <w:pPr>
        <w:pageBreakBefore w:val="off"/>
        <w:tabs/>
        <w:wordWrap w:val="off"/>
        <w:spacing w:before="520" w:after="0" w:line="1320" w:lineRule="atLeast"/>
        <w:ind w:left="720" w:right="280"/>
        <w:jc w:val="center"/>
        <w:textAlignment w:val="baseline"/>
        <w:rPr>
          <w:sz w:val="62"/>
        </w:rPr>
      </w:pPr>
      <w:bookmarkStart w:name="" w:id="2576"/>
      <w:r>
        <w:rPr>
          <w:rFonts w:ascii="黑体" w:hAnsi="黑体" w:cs="黑体" w:eastAsia="黑体"/>
          <w:sz w:val="62"/>
          <w:spacing w:val="0"/>
          <w:color w:val="000000"/>
          <w:b w:val="on"/>
          <w:i w:val="off"/>
        </w:rPr>
        <w:t>第6节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包含在表达本身之中的现象</w:t>
      </w:r>
      <w:r>
        <w:rPr>
          <w:rFonts w:ascii="黑体" w:hAnsi="黑体" w:cs="黑体" w:eastAsia="黑体"/>
          <w:sz w:val="62"/>
          <w:spacing w:val="0"/>
          <w:color w:val="000000"/>
          <w:b w:val="on"/>
          <w:i w:val="off"/>
        </w:rPr>
        <w:t>学区别和意向区别问题</w:t>
      </w:r>
      <w:bookmarkEnd w:id="2576"/>
    </w:p>
    <w:p>
      <w:pPr>
        <w:pageBreakBefore w:val="off"/>
        <w:tabs/>
        <w:wordWrap w:val="off"/>
        <w:spacing w:before="520" w:after="0" w:line="920" w:lineRule="atLeast"/>
        <w:ind w:left="1600" w:right="0"/>
        <w:jc w:val="both"/>
        <w:textAlignment w:val="baseline"/>
        <w:rPr>
          <w:sz w:val="50"/>
        </w:rPr>
      </w:pPr>
      <w:bookmarkStart w:name="" w:id="2577"/>
      <w:r>
        <w:rPr>
          <w:rFonts w:ascii="宋体" w:hAnsi="宋体" w:cs="宋体" w:eastAsia="宋体"/>
          <w:sz w:val="50"/>
          <w:spacing w:val="0"/>
          <w:color w:val="000000"/>
          <w:b w:val="off"/>
          <w:i w:val="off"/>
        </w:rPr>
        <w:t>在表达上，一般可以区分以下两个方面：</w:t>
      </w:r>
      <w:bookmarkEnd w:id="2577"/>
    </w:p>
    <w:p>
      <w:pPr>
        <w:pageBreakBefore w:val="off"/>
        <w:tabs/>
        <w:wordWrap w:val="off"/>
        <w:spacing w:before="0" w:after="0" w:line="920" w:lineRule="atLeast"/>
        <w:ind w:left="520" w:right="80" w:firstLine="1080"/>
        <w:jc w:val="both"/>
        <w:textAlignment w:val="baseline"/>
        <w:rPr>
          <w:sz w:val="50"/>
        </w:rPr>
      </w:pPr>
      <w:bookmarkStart w:name="" w:id="2578"/>
      <w:r>
        <w:rPr>
          <w:rFonts w:ascii="宋体" w:hAnsi="宋体" w:cs="宋体" w:eastAsia="宋体"/>
          <w:sz w:val="50"/>
          <w:spacing w:val="0"/>
          <w:color w:val="000000"/>
          <w:b w:val="off"/>
          <w:i w:val="off"/>
        </w:rPr>
        <w:t>1.表达的物理方面(感性符号、被发出的一组声音、纸张上</w:t>
      </w:r>
      <w:r>
        <w:rPr>
          <w:rFonts w:ascii="宋体" w:hAnsi="宋体" w:cs="宋体" w:eastAsia="宋体"/>
          <w:sz w:val="50"/>
          <w:spacing w:val="0"/>
          <w:color w:val="000000"/>
          <w:b w:val="off"/>
          <w:i w:val="off"/>
        </w:rPr>
        <w:t>文字符号以及其他等等)；</w:t>
      </w:r>
      <w:bookmarkEnd w:id="2578"/>
    </w:p>
    <w:p>
      <w:pPr>
        <w:pageBreakBefore w:val="off"/>
        <w:tabs/>
        <w:wordWrap w:val="off"/>
        <w:spacing w:before="0" w:after="0" w:line="920" w:lineRule="atLeast"/>
        <w:ind w:left="200" w:right="60" w:firstLine="1440"/>
        <w:jc w:val="both"/>
        <w:textAlignment w:val="baseline"/>
        <w:rPr>
          <w:sz w:val="50"/>
        </w:rPr>
      </w:pPr>
      <w:bookmarkStart w:name="" w:id="2579"/>
      <w:r>
        <w:rPr>
          <w:rFonts w:ascii="宋体" w:hAnsi="宋体" w:cs="宋体" w:eastAsia="宋体"/>
          <w:sz w:val="50"/>
          <w:spacing w:val="0"/>
          <w:color w:val="000000"/>
          <w:b w:val="off"/>
          <w:i w:val="off"/>
        </w:rPr>
        <w:t>2.某些与表达相联结的心理体验，它们使表达成为关于某</w:t>
      </w:r>
      <w:r>
        <w:rPr>
          <w:rFonts w:ascii="宋体" w:hAnsi="宋体" w:cs="宋体" w:eastAsia="宋体"/>
          <w:sz w:val="50"/>
          <w:spacing w:val="0"/>
          <w:color w:val="000000"/>
          <w:b w:val="off"/>
          <w:i w:val="off"/>
        </w:rPr>
        <w:t>物的表达。这些心理体验大都被人们称之为表达的意义或表达</w:t>
      </w:r>
      <w:r>
        <w:rPr>
          <w:rFonts w:ascii="宋体" w:hAnsi="宋体" w:cs="宋体" w:eastAsia="宋体"/>
          <w:sz w:val="50"/>
          <w:spacing w:val="0"/>
          <w:color w:val="000000"/>
          <w:b w:val="off"/>
          <w:i w:val="off"/>
        </w:rPr>
        <w:t xml:space="preserve">  的含义，并且，人们认为，通过这种称呼可以切中这些术语通常</w:t>
      </w:r>
      <w:r>
        <w:rPr>
          <w:rFonts w:ascii="宋体" w:hAnsi="宋体" w:cs="宋体" w:eastAsia="宋体"/>
          <w:sz w:val="50"/>
          <w:spacing w:val="0"/>
          <w:color w:val="000000"/>
          <w:b w:val="off"/>
          <w:i w:val="off"/>
        </w:rPr>
        <w:t>B₁32 所指的意思。但我们将会看到，这种观点是错误的，并且，仅仅</w:t>
      </w:r>
      <w:r>
        <w:rPr>
          <w:rFonts w:ascii="宋体" w:hAnsi="宋体" w:cs="宋体" w:eastAsia="宋体"/>
          <w:sz w:val="50"/>
          <w:spacing w:val="0"/>
          <w:color w:val="000000"/>
          <w:b w:val="off"/>
          <w:i w:val="off"/>
        </w:rPr>
        <w:t>在物理符号和赋予意义的体验之间做出区分是不够的，尤其对</w:t>
      </w:r>
      <w:r>
        <w:rPr>
          <w:rFonts w:ascii="宋体" w:hAnsi="宋体" w:cs="宋体" w:eastAsia="宋体"/>
          <w:sz w:val="50"/>
          <w:spacing w:val="0"/>
          <w:color w:val="000000"/>
          <w:b w:val="off"/>
          <w:i w:val="off"/>
        </w:rPr>
        <w:t>于逻辑目的来说是不够的。</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1371600</wp:posOffset>
                </wp:positionV>
                <wp:extent cx="685800" cy="482600"/>
                <wp:wrapNone/>
                <wp:docPr id="183" name="文本框 183"/>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580"/>
                            <w:r>
                              <w:rPr>
                                <w:rFonts w:ascii="宋体" w:hAnsi="宋体" w:cs="宋体" w:eastAsia="宋体"/>
                                <w:sz w:val="50"/>
                                <w:spacing w:val="0"/>
                                <w:color w:val="000000"/>
                                <w:b w:val="off"/>
                                <w:i w:val="off"/>
                              </w:rPr>
                              <w:t>040</w:t>
                            </w:r>
                            <w:bookmarkEnd w:id="2580"/>
                          </w:p>
                        </w:txbxContent>
                      </wps:txbx>
                      <wps:bodyPr wrap="square" lIns="0" rIns="0" tIns="0" bIns="0" vert="horz" anchor="t">
                        <a:noAutofit/>
                      </wps:bodyPr>
                    </wps:wsp>
                  </a:graphicData>
                </a:graphic>
              </wp:anchor>
            </w:drawing>
          </mc:Choice>
          <mc:Fallback>
            <w:pict>
              <v:shape type="#_x0000_t202" filled="f" stroked="f" style="margin-left:119pt;margin-top:108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581"/>
                      <w:r>
                        <w:rPr>
                          <w:rFonts w:ascii="宋体" w:hAnsi="宋体" w:cs="宋体" w:eastAsia="宋体"/>
                          <w:sz w:val="50"/>
                          <w:spacing w:val="0"/>
                          <w:color w:val="000000"/>
                          <w:b w:val="off"/>
                          <w:i w:val="off"/>
                        </w:rPr>
                        <w:t>040</w:t>
                      </w:r>
                      <w:bookmarkEnd w:id="25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ragraph">
                  <wp:posOffset>1130300</wp:posOffset>
                </wp:positionV>
                <wp:extent cx="1054100" cy="660400"/>
                <wp:wrapNone/>
                <wp:docPr id="184" name="文本框 184"/>
                <a:graphic xmlns:a="http://schemas.openxmlformats.org/drawingml/2006/main">
                  <a:graphicData uri="http://schemas.microsoft.com/office/word/2010/wordprocessingShape">
                    <wps:wsp>
                      <wps:cNvSpPr txBox="true"/>
                      <wps:spPr>
                        <a:xfrm>
                          <a:off x="0" y="0"/>
                          <a:ext cx="10541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2"/>
                              </w:rPr>
                            </w:pPr>
                            <w:bookmarkStart w:name="" w:id="2582"/>
                            <w:r>
                              <w:rPr>
                                <w:rFonts w:ascii="TimesNewRoman" w:hAnsi="TimesNewRoman" w:cs="TimesNewRoman" w:eastAsia="TimesNewRoman"/>
                                <w:sz w:val="72"/>
                                <w:spacing w:val="0"/>
                                <w:color w:val="000000"/>
                                <w:b w:val="off"/>
                                <w:i w:val="off"/>
                              </w:rPr>
                              <w:t>A32</w:t>
                            </w:r>
                            <w:bookmarkEnd w:id="2582"/>
                          </w:p>
                        </w:txbxContent>
                      </wps:txbx>
                      <wps:bodyPr wrap="square" lIns="0" rIns="0" tIns="0" bIns="0" vert="horz" anchor="t">
                        <a:noAutofit/>
                      </wps:bodyPr>
                    </wps:wsp>
                  </a:graphicData>
                </a:graphic>
              </wp:anchor>
            </w:drawing>
          </mc:Choice>
          <mc:Fallback>
            <w:pict>
              <v:shape type="#_x0000_t202" filled="f" stroked="f" style="margin-left:129pt;margin-top:89pt;width:83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2"/>
                        </w:rPr>
                      </w:pPr>
                      <w:bookmarkStart w:name="" w:id="2583"/>
                      <w:r>
                        <w:rPr>
                          <w:rFonts w:ascii="TimesNewRoman" w:hAnsi="TimesNewRoman" w:cs="TimesNewRoman" w:eastAsia="TimesNewRoman"/>
                          <w:sz w:val="72"/>
                          <w:spacing w:val="0"/>
                          <w:color w:val="000000"/>
                          <w:b w:val="off"/>
                          <w:i w:val="off"/>
                        </w:rPr>
                        <w:t>A32</w:t>
                      </w:r>
                      <w:bookmarkEnd w:id="2583"/>
                    </w:p>
                  </w:txbxContent>
                </v:textbox>
              </v:shape>
            </w:pict>
          </mc:Fallback>
        </mc:AlternateContent>
      </w:r>
      <w:bookmarkEnd w:id="2579"/>
    </w:p>
    <w:p>
      <w:pPr>
        <w:pageBreakBefore w:val="off"/>
        <w:tabs/>
        <w:wordWrap w:val="off"/>
        <w:spacing w:before="0" w:after="0" w:line="920" w:lineRule="atLeast"/>
        <w:ind w:left="520" w:right="0" w:firstLine="1080"/>
        <w:jc w:val="both"/>
        <w:textAlignment w:val="baseline"/>
        <w:rPr>
          <w:sz w:val="50"/>
        </w:rPr>
      </w:pPr>
      <w:bookmarkStart w:name="" w:id="2584"/>
      <w:r>
        <w:rPr>
          <w:rFonts w:ascii="宋体" w:hAnsi="宋体" w:cs="宋体" w:eastAsia="宋体"/>
          <w:sz w:val="50"/>
          <w:spacing w:val="0"/>
          <w:color w:val="000000"/>
          <w:b w:val="off"/>
          <w:i w:val="off"/>
        </w:rPr>
        <w:t>在对名称的特别考虑中，我们早已对此做出了说明。在每</w:t>
      </w:r>
      <w:r>
        <w:rPr>
          <w:rFonts w:ascii="宋体" w:hAnsi="宋体" w:cs="宋体" w:eastAsia="宋体"/>
          <w:sz w:val="50"/>
          <w:spacing w:val="0"/>
          <w:color w:val="000000"/>
          <w:b w:val="off"/>
          <w:i w:val="off"/>
        </w:rPr>
        <w:t>一个名称上，我们都可以区分这个名称所“传诉”的东西(即那种</w:t>
      </w:r>
      <w:r>
        <w:rPr>
          <w:rFonts w:ascii="宋体" w:hAnsi="宋体" w:cs="宋体" w:eastAsia="宋体"/>
          <w:sz w:val="50"/>
          <w:spacing w:val="0"/>
          <w:color w:val="000000"/>
          <w:b w:val="off"/>
          <w:i w:val="off"/>
        </w:rPr>
        <w:t>心理体验)和这个名称所意指的东西，另一方面，我们还可以区</w:t>
      </w:r>
      <w:r>
        <w:rPr>
          <w:rFonts w:ascii="宋体" w:hAnsi="宋体" w:cs="宋体" w:eastAsia="宋体"/>
          <w:sz w:val="50"/>
          <w:spacing w:val="0"/>
          <w:color w:val="000000"/>
          <w:b w:val="off"/>
          <w:i w:val="off"/>
        </w:rPr>
        <w:t>分这个名称所意指的东西(意义、称谓表象的“内容”)和这个名</w:t>
      </w:r>
      <w:r>
        <w:rPr>
          <w:rFonts w:ascii="宋体" w:hAnsi="宋体" w:cs="宋体" w:eastAsia="宋体"/>
          <w:sz w:val="50"/>
          <w:spacing w:val="0"/>
          <w:color w:val="000000"/>
          <w:b w:val="off"/>
          <w:i w:val="off"/>
        </w:rPr>
        <w:t>称所称呼的东西(表象对象)。我们必定也会在所有表达那里发</w:t>
      </w:r>
      <w:r>
        <w:rPr>
          <w:rFonts w:ascii="宋体" w:hAnsi="宋体" w:cs="宋体" w:eastAsia="宋体"/>
          <w:sz w:val="50"/>
          <w:spacing w:val="0"/>
          <w:color w:val="000000"/>
          <w:b w:val="off"/>
          <w:i w:val="off"/>
        </w:rPr>
        <w:t>现类似的区别并且仔细地研究它们的本质。在表达那里，我们</w:t>
      </w:r>
      <w:r>
        <w:rPr>
          <w:rFonts w:ascii="宋体" w:hAnsi="宋体" w:cs="宋体" w:eastAsia="宋体"/>
          <w:sz w:val="50"/>
          <w:spacing w:val="0"/>
          <w:color w:val="000000"/>
          <w:b w:val="off"/>
          <w:i w:val="off"/>
        </w:rPr>
        <w:t>也可以区分“表达”和“指号”[11]这些概念，与此并不矛盾的是，</w:t>
      </w:r>
      <w:r>
        <w:rPr>
          <w:rFonts w:ascii="宋体" w:hAnsi="宋体" w:cs="宋体" w:eastAsia="宋体"/>
          <w:sz w:val="50"/>
          <w:spacing w:val="0"/>
          <w:color w:val="000000"/>
          <w:b w:val="off"/>
          <w:i w:val="off"/>
        </w:rPr>
        <w:t>在生动的话语中，表达同时也可以作为指号起作用。我们马上</w:t>
      </w:r>
      <w:r>
        <w:rPr>
          <w:rFonts w:ascii="宋体" w:hAnsi="宋体" w:cs="宋体" w:eastAsia="宋体"/>
          <w:sz w:val="50"/>
          <w:spacing w:val="0"/>
          <w:color w:val="000000"/>
          <w:b w:val="off"/>
          <w:i w:val="off"/>
        </w:rPr>
        <w:t>就会解释这一点。此外，下面还会出现另一些与含义和解说性</w:t>
      </w:r>
      <w:r>
        <w:rPr>
          <w:rFonts w:ascii="宋体" w:hAnsi="宋体" w:cs="宋体" w:eastAsia="宋体"/>
          <w:sz w:val="50"/>
          <w:spacing w:val="0"/>
          <w:color w:val="000000"/>
          <w:b w:val="off"/>
          <w:i w:val="off"/>
        </w:rPr>
        <w:t>的、也许是明见性的直观之间的可能关系有关的重要区别。只</w:t>
      </w:r>
      <w:r>
        <w:rPr>
          <w:rFonts w:ascii="宋体" w:hAnsi="宋体" w:cs="宋体" w:eastAsia="宋体"/>
          <w:sz w:val="50"/>
          <w:spacing w:val="0"/>
          <w:color w:val="000000"/>
          <w:b w:val="off"/>
          <w:i w:val="off"/>
        </w:rPr>
        <w:t>有通过对这些关系的关注，我们才能对含义这个概念做出纯粹</w:t>
      </w:r>
      <w:r>
        <w:rPr>
          <w:rFonts w:ascii="宋体" w:hAnsi="宋体" w:cs="宋体" w:eastAsia="宋体"/>
          <w:sz w:val="50"/>
          <w:spacing w:val="0"/>
          <w:color w:val="000000"/>
          <w:b w:val="off"/>
          <w:i w:val="off"/>
        </w:rPr>
        <w:t>的确定，并且进一步对在含义的符号功能和含义的认识功能之</w:t>
      </w:r>
      <w:bookmarkEnd w:id="2584"/>
    </w:p>
    <w:p>
      <w:r>
        <w:t/>
      </w:r>
    </w:p>
    <w:p>
      <w:pPr>
        <w:sectPr>
          <w:footerReference r:id="rId220"/>
          <w:headerReference r:id="rId221" w:type="default"/>
          <w:type w:val="nextPage"/>
          <w:pgSz w:w="22520" w:h="31680"/>
          <w:pgMar w:left="3380" w:top="2380" w:right="3380" w:bottom="2380" w:header="2080" w:footer="2080"/>
          <w:cols w:num="1"/>
        </w:sectPr>
      </w:pPr>
    </w:p>
    <w:p>
      <w:pPr>
        <w:pageBreakBefore w:val="off"/>
        <w:tabs>
          <w:tab w:pos="14860" w:val="left" w:leader="none"/>
        </w:tabs>
        <w:wordWrap w:val="off"/>
        <w:spacing w:before="0" w:after="0" w:line="560" w:lineRule="atLeast"/>
        <w:ind w:left="10560" w:right="0"/>
        <w:jc w:val="both"/>
        <w:textAlignment w:val="baseline"/>
        <w:rPr>
          <w:sz w:val="41"/>
        </w:rPr>
      </w:pPr>
      <w:bookmarkStart w:name="" w:id="2585"/>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本质性的区分</w:t>
      </w:r>
      <w:r>
        <w:t xml:space="preserve">	</w:t>
      </w:r>
      <w:r>
        <w:rPr>
          <w:rFonts w:ascii="楷体" w:hAnsi="楷体" w:cs="楷体" w:eastAsia="楷体"/>
          <w:sz w:val="41"/>
          <w:spacing w:val="0"/>
          <w:color w:val="000000"/>
          <w:b w:val="off"/>
          <w:i w:val="off"/>
        </w:rPr>
        <w:t>|041</w:t>
      </w:r>
      <w:bookmarkEnd w:id="2585"/>
    </w:p>
    <w:p>
      <w:pPr>
        <w:pageBreakBefore w:val="off"/>
        <w:tabs/>
        <w:wordWrap w:val="off"/>
        <w:spacing w:before="0" w:after="0" w:line="500" w:lineRule="exact"/>
        <w:ind w:left="0" w:right="0"/>
        <w:jc w:val="both"/>
        <w:textAlignment w:val="baseline"/>
        <w:rPr>
          <w:sz w:val="41"/>
        </w:rPr>
      </w:pPr>
      <w:bookmarkStart w:name="" w:id="2586"/>
      <w:r>
        <w:rPr>
          <w:rFonts w:ascii="宋体" w:hAnsi="宋体" w:cs="宋体" w:eastAsia="宋体"/>
          <w:sz w:val="41"/>
          <w:spacing w:val="0"/>
          <w:color w:val="000000"/>
          <w:b w:val="off"/>
          <w:i w:val="off"/>
        </w:rPr>
        <w:t/>
      </w:r>
      <w:bookmarkEnd w:id="2586"/>
    </w:p>
    <w:p>
      <w:pPr>
        <w:pageBreakBefore w:val="off"/>
        <w:tabs/>
        <w:wordWrap w:val="off"/>
        <w:spacing w:before="0" w:after="0" w:line="500" w:lineRule="exact"/>
        <w:ind w:left="0" w:right="0"/>
        <w:jc w:val="both"/>
        <w:textAlignment w:val="baseline"/>
        <w:rPr>
          <w:sz w:val="41"/>
        </w:rPr>
      </w:pPr>
      <w:bookmarkStart w:name="" w:id="2587"/>
      <w:r>
        <w:rPr>
          <w:rFonts w:ascii="宋体" w:hAnsi="宋体" w:cs="宋体" w:eastAsia="宋体"/>
          <w:sz w:val="41"/>
          <w:spacing w:val="0"/>
          <w:color w:val="000000"/>
          <w:b w:val="off"/>
          <w:i w:val="off"/>
        </w:rPr>
        <w:t/>
      </w:r>
      <w:bookmarkEnd w:id="2587"/>
    </w:p>
    <w:p>
      <w:pPr>
        <w:pageBreakBefore w:val="off"/>
        <w:tabs/>
        <w:wordWrap w:val="off"/>
        <w:spacing w:before="0" w:after="0" w:line="720" w:lineRule="atLeast"/>
        <w:ind w:left="860" w:right="0"/>
        <w:jc w:val="both"/>
        <w:textAlignment w:val="baseline"/>
        <w:rPr>
          <w:sz w:val="53"/>
        </w:rPr>
      </w:pPr>
      <w:bookmarkStart w:name="" w:id="2588"/>
      <w:r>
        <w:rPr>
          <w:rFonts w:ascii="宋体" w:hAnsi="宋体" w:cs="宋体" w:eastAsia="宋体"/>
          <w:sz w:val="53"/>
          <w:spacing w:val="0"/>
          <w:color w:val="000000"/>
          <w:b w:val="off"/>
          <w:i w:val="off"/>
        </w:rPr>
        <w:t>间的基本对立做出纯粹的划分。</w:t>
      </w:r>
      <w:bookmarkEnd w:id="2588"/>
    </w:p>
    <w:p>
      <w:pPr>
        <w:pageBreakBefore w:val="off"/>
        <w:tabs/>
        <w:wordWrap w:val="off"/>
        <w:spacing w:before="0" w:after="0" w:line="640" w:lineRule="exact"/>
        <w:ind w:left="0" w:right="0"/>
        <w:jc w:val="both"/>
        <w:textAlignment w:val="baseline"/>
        <w:rPr>
          <w:sz w:val="53"/>
        </w:rPr>
      </w:pPr>
      <w:bookmarkStart w:name="" w:id="2589"/>
      <w:r>
        <w:rPr>
          <w:rFonts w:ascii="宋体" w:hAnsi="宋体" w:cs="宋体" w:eastAsia="宋体"/>
          <w:sz w:val="53"/>
          <w:spacing w:val="0"/>
          <w:color w:val="000000"/>
          <w:b w:val="off"/>
          <w:i w:val="off"/>
        </w:rPr>
        <w:t/>
      </w:r>
      <w:bookmarkEnd w:id="2589"/>
    </w:p>
    <w:p>
      <w:pPr>
        <w:pageBreakBefore w:val="off"/>
        <w:tabs/>
        <w:wordWrap w:val="off"/>
        <w:spacing w:before="0" w:after="0" w:line="940" w:lineRule="atLeast"/>
        <w:ind w:left="2120" w:right="0"/>
        <w:jc w:val="both"/>
        <w:textAlignment w:val="baseline"/>
        <w:rPr>
          <w:sz w:val="62"/>
        </w:rPr>
      </w:pPr>
      <w:bookmarkStart w:name="" w:id="2590"/>
      <w:r>
        <w:rPr>
          <w:rFonts w:ascii="黑体" w:hAnsi="黑体" w:cs="黑体" w:eastAsia="黑体"/>
          <w:sz w:val="62"/>
          <w:spacing w:val="0"/>
          <w:color w:val="000000"/>
          <w:b w:val="on"/>
          <w:i w:val="off"/>
        </w:rPr>
        <w:t>第7节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在交往功能中的表达</w:t>
      </w:r>
      <w:bookmarkEnd w:id="2590"/>
    </w:p>
    <w:p>
      <w:pPr>
        <w:pageBreakBefore w:val="off"/>
        <w:tabs/>
        <w:wordWrap w:val="off"/>
        <w:spacing w:before="700" w:after="0" w:line="940" w:lineRule="atLeast"/>
        <w:ind w:left="860" w:right="40" w:firstLine="1100"/>
        <w:jc w:val="both"/>
        <w:textAlignment w:val="baseline"/>
        <w:rPr>
          <w:sz w:val="53"/>
        </w:rPr>
      </w:pPr>
      <w:bookmarkStart w:name="" w:id="2591"/>
      <w:r>
        <w:rPr>
          <w:rFonts w:ascii="宋体" w:hAnsi="宋体" w:cs="宋体" w:eastAsia="宋体"/>
          <w:sz w:val="53"/>
          <w:spacing w:val="0"/>
          <w:color w:val="000000"/>
          <w:b w:val="off"/>
          <w:i w:val="off"/>
        </w:rPr>
        <w:t>为了把握出这些逻辑本质的差异，我们首先来考察表达的</w:t>
      </w:r>
      <w:r>
        <w:rPr>
          <w:rFonts w:ascii="宋体" w:hAnsi="宋体" w:cs="宋体" w:eastAsia="宋体"/>
          <w:sz w:val="53"/>
          <w:spacing w:val="0"/>
          <w:color w:val="000000"/>
          <w:b w:val="off"/>
          <w:i w:val="off"/>
        </w:rPr>
        <w:t>交往功能，实现这个功能，乃是表达原初的职责所在。只有当言</w:t>
      </w:r>
      <w:r>
        <w:rPr>
          <w:rFonts w:ascii="宋体" w:hAnsi="宋体" w:cs="宋体" w:eastAsia="宋体"/>
          <w:sz w:val="53"/>
          <w:spacing w:val="0"/>
          <w:color w:val="000000"/>
          <w:b w:val="off"/>
          <w:i w:val="off"/>
        </w:rPr>
        <w:t>谈者怀着要“对某物做出自己的表示”这个目的而发出一组声音</w:t>
      </w:r>
      <w:r>
        <w:rPr>
          <w:rFonts w:ascii="宋体" w:hAnsi="宋体" w:cs="宋体" w:eastAsia="宋体"/>
          <w:sz w:val="53"/>
          <w:spacing w:val="0"/>
          <w:color w:val="000000"/>
          <w:b w:val="off"/>
          <w:i w:val="off"/>
        </w:rPr>
        <w:t>(或写下一些文字符号等等)的时候，换言之，只有当他在某些心</w:t>
      </w:r>
      <w:r>
        <w:rPr>
          <w:rFonts w:ascii="宋体" w:hAnsi="宋体" w:cs="宋体" w:eastAsia="宋体"/>
          <w:sz w:val="53"/>
          <w:spacing w:val="0"/>
          <w:color w:val="000000"/>
          <w:b w:val="off"/>
          <w:i w:val="off"/>
        </w:rPr>
        <w:t>理行为中赋予这组声音以一个他想告知于听者的意义时，被发</w:t>
      </w:r>
      <w:r>
        <w:rPr>
          <w:rFonts w:ascii="宋体" w:hAnsi="宋体" w:cs="宋体" w:eastAsia="宋体"/>
          <w:sz w:val="53"/>
          <w:spacing w:val="0"/>
          <w:color w:val="000000"/>
          <w:b w:val="off"/>
          <w:i w:val="off"/>
        </w:rPr>
        <w:t>出的这组声音才成为被说出的语句，成为告知的话语。但是，只</w:t>
      </w:r>
      <w:r>
        <w:rPr>
          <w:rFonts w:ascii="宋体" w:hAnsi="宋体" w:cs="宋体" w:eastAsia="宋体"/>
          <w:sz w:val="53"/>
          <w:spacing w:val="0"/>
          <w:color w:val="000000"/>
          <w:b w:val="off"/>
          <w:i w:val="off"/>
        </w:rPr>
        <w:t>有当听者也理解说者的意向时，这种告知才成为可能。并且听</w:t>
      </w:r>
      <w:r>
        <w:rPr>
          <w:rFonts w:ascii="宋体" w:hAnsi="宋体" w:cs="宋体" w:eastAsia="宋体"/>
          <w:sz w:val="53"/>
          <w:spacing w:val="0"/>
          <w:color w:val="000000"/>
          <w:b w:val="off"/>
          <w:i w:val="off"/>
        </w:rPr>
        <w:t>者之所以能理解说者，是因为他把说者看作是一个人，这个人不</w:t>
      </w:r>
      <w:r>
        <w:rPr>
          <w:rFonts w:ascii="宋体" w:hAnsi="宋体" w:cs="宋体" w:eastAsia="宋体"/>
          <w:sz w:val="53"/>
          <w:spacing w:val="0"/>
          <w:color w:val="000000"/>
          <w:b w:val="off"/>
          <w:i w:val="off"/>
        </w:rPr>
        <w:t>只是在发出声音，而是在和他说话，因而这个人同时在进行着某</w:t>
      </w:r>
      <w:r>
        <w:rPr>
          <w:rFonts w:ascii="宋体" w:hAnsi="宋体" w:cs="宋体" w:eastAsia="宋体"/>
          <w:sz w:val="53"/>
          <w:spacing w:val="0"/>
          <w:color w:val="000000"/>
          <w:b w:val="off"/>
          <w:i w:val="off"/>
        </w:rPr>
        <w:t>种赋予意义的行为，这些行为要为他进行某种传播，或者说，这</w:t>
      </w:r>
      <w:r>
        <w:rPr>
          <w:rFonts w:ascii="宋体" w:hAnsi="宋体" w:cs="宋体" w:eastAsia="宋体"/>
          <w:sz w:val="53"/>
          <w:spacing w:val="0"/>
          <w:color w:val="000000"/>
          <w:b w:val="off"/>
          <w:i w:val="off"/>
        </w:rPr>
        <w:t>些行为的意义要对他进行告知。相互交流的人具有息息相关的</w:t>
      </w:r>
      <w:r>
        <w:rPr>
          <w:rFonts w:ascii="宋体" w:hAnsi="宋体" w:cs="宋体" w:eastAsia="宋体"/>
          <w:sz w:val="53"/>
          <w:spacing w:val="0"/>
          <w:color w:val="000000"/>
          <w:b w:val="off"/>
          <w:i w:val="off"/>
        </w:rPr>
        <w:t>物理体验和心理体验，在这两种体验之间的相互关系是通过话</w:t>
      </w:r>
      <w:r>
        <w:rPr>
          <w:rFonts w:ascii="宋体" w:hAnsi="宋体" w:cs="宋体" w:eastAsia="宋体"/>
          <w:sz w:val="53"/>
          <w:spacing w:val="0"/>
          <w:color w:val="000000"/>
          <w:b w:val="off"/>
          <w:i w:val="off"/>
        </w:rPr>
        <w:t>语的物理方面而得到中介的，首先是这种相互关系才使精神的</w:t>
      </w:r>
      <w:r>
        <w:rPr>
          <w:rFonts w:ascii="宋体" w:hAnsi="宋体" w:cs="宋体" w:eastAsia="宋体"/>
          <w:sz w:val="53"/>
          <w:spacing w:val="0"/>
          <w:color w:val="000000"/>
          <w:b w:val="off"/>
          <w:i w:val="off"/>
        </w:rPr>
        <w:t>交流成为可能，使约束性的话语成为话语。说与听、在说中的对</w:t>
      </w:r>
      <w:r>
        <w:rPr>
          <w:rFonts w:ascii="宋体" w:hAnsi="宋体" w:cs="宋体" w:eastAsia="宋体"/>
          <w:sz w:val="53"/>
          <w:spacing w:val="0"/>
          <w:color w:val="000000"/>
          <w:b w:val="off"/>
          <w:i w:val="off"/>
        </w:rPr>
        <w:t>心理体验的传诉〈Kundgabe〉和在听中的对心理体验的接受</w:t>
      </w:r>
      <w:r>
        <w:rPr>
          <w:rFonts w:ascii="宋体" w:hAnsi="宋体" w:cs="宋体" w:eastAsia="宋体"/>
          <w:sz w:val="53"/>
          <w:spacing w:val="0"/>
          <w:color w:val="000000"/>
          <w:b w:val="off"/>
          <w:i w:val="off"/>
        </w:rPr>
        <w:t>〈Kundnahme〉，这两者是互属的。</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3340100</wp:posOffset>
                </wp:positionV>
                <wp:extent cx="914400" cy="584200"/>
                <wp:wrapNone/>
                <wp:docPr id="185" name="文本框 185"/>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592"/>
                            <w:r>
                              <w:rPr>
                                <w:rFonts w:ascii="TimesNewRoman" w:hAnsi="TimesNewRoman" w:cs="TimesNewRoman" w:eastAsia="TimesNewRoman"/>
                                <w:sz w:val="62"/>
                                <w:spacing w:val="0"/>
                                <w:color w:val="000000"/>
                                <w:b w:val="off"/>
                                <w:i w:val="off"/>
                              </w:rPr>
                              <w:t>A33</w:t>
                            </w:r>
                            <w:bookmarkEnd w:id="2592"/>
                          </w:p>
                        </w:txbxContent>
                      </wps:txbx>
                      <wps:bodyPr wrap="square" lIns="0" rIns="0" tIns="0" bIns="0" vert="horz" anchor="t">
                        <a:noAutofit/>
                      </wps:bodyPr>
                    </wps:wsp>
                  </a:graphicData>
                </a:graphic>
              </wp:anchor>
            </w:drawing>
          </mc:Choice>
          <mc:Fallback>
            <w:pict>
              <v:shape type="#_x0000_t202" filled="f" stroked="f" style="margin-left:982pt;margin-top:263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593"/>
                      <w:r>
                        <w:rPr>
                          <w:rFonts w:ascii="TimesNewRoman" w:hAnsi="TimesNewRoman" w:cs="TimesNewRoman" w:eastAsia="TimesNewRoman"/>
                          <w:sz w:val="62"/>
                          <w:spacing w:val="0"/>
                          <w:color w:val="000000"/>
                          <w:b w:val="off"/>
                          <w:i w:val="off"/>
                        </w:rPr>
                        <w:t>A33</w:t>
                      </w:r>
                      <w:bookmarkEnd w:id="25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3873500</wp:posOffset>
                </wp:positionV>
                <wp:extent cx="1016000" cy="584200"/>
                <wp:wrapNone/>
                <wp:docPr id="186" name="文本框 186"/>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594"/>
                            <w:r>
                              <w:rPr>
                                <w:rFonts w:ascii="TimesNewRoman" w:hAnsi="TimesNewRoman" w:cs="TimesNewRoman" w:eastAsia="TimesNewRoman"/>
                                <w:sz w:val="62"/>
                                <w:spacing w:val="0"/>
                                <w:color w:val="000000"/>
                                <w:b w:val="off"/>
                                <w:i w:val="off"/>
                              </w:rPr>
                              <w:t>B₁33</w:t>
                            </w:r>
                            <w:bookmarkEnd w:id="2594"/>
                          </w:p>
                        </w:txbxContent>
                      </wps:txbx>
                      <wps:bodyPr wrap="square" lIns="0" rIns="0" tIns="0" bIns="0" vert="horz" anchor="t">
                        <a:noAutofit/>
                      </wps:bodyPr>
                    </wps:wsp>
                  </a:graphicData>
                </a:graphic>
              </wp:anchor>
            </w:drawing>
          </mc:Choice>
          <mc:Fallback>
            <w:pict>
              <v:shape type="#_x0000_t202" filled="f" stroked="f" style="margin-left:982pt;margin-top:305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595"/>
                      <w:r>
                        <w:rPr>
                          <w:rFonts w:ascii="TimesNewRoman" w:hAnsi="TimesNewRoman" w:cs="TimesNewRoman" w:eastAsia="TimesNewRoman"/>
                          <w:sz w:val="62"/>
                          <w:spacing w:val="0"/>
                          <w:color w:val="000000"/>
                          <w:b w:val="off"/>
                          <w:i w:val="off"/>
                        </w:rPr>
                        <w:t>B₁33</w:t>
                      </w:r>
                      <w:bookmarkEnd w:id="2595"/>
                    </w:p>
                  </w:txbxContent>
                </v:textbox>
              </v:shape>
            </w:pict>
          </mc:Fallback>
        </mc:AlternateContent>
      </w:r>
      <w:bookmarkEnd w:id="2591"/>
    </w:p>
    <w:p>
      <w:pPr>
        <w:pageBreakBefore w:val="off"/>
        <w:tabs/>
        <w:wordWrap w:val="off"/>
        <w:spacing w:before="0" w:after="0" w:line="960" w:lineRule="atLeast"/>
        <w:ind w:left="860" w:right="0" w:firstLine="1100"/>
        <w:jc w:val="both"/>
        <w:textAlignment w:val="baseline"/>
        <w:rPr>
          <w:sz w:val="53"/>
        </w:rPr>
      </w:pPr>
      <w:bookmarkStart w:name="" w:id="2596"/>
      <w:r>
        <w:rPr>
          <w:rFonts w:ascii="宋体" w:hAnsi="宋体" w:cs="宋体" w:eastAsia="宋体"/>
          <w:sz w:val="53"/>
          <w:spacing w:val="0"/>
          <w:color w:val="000000"/>
          <w:b w:val="off"/>
          <w:i w:val="off"/>
        </w:rPr>
        <w:t>一旦把握到了这一层关系，人们就会认识到，所有在交往话</w:t>
      </w:r>
      <w:r>
        <w:rPr>
          <w:rFonts w:ascii="宋体" w:hAnsi="宋体" w:cs="宋体" w:eastAsia="宋体"/>
          <w:sz w:val="53"/>
          <w:spacing w:val="0"/>
          <w:color w:val="000000"/>
          <w:b w:val="off"/>
          <w:i w:val="off"/>
        </w:rPr>
        <w:t>语中的表达都是作为指号在起作用。对于听者来说，这些表达</w:t>
      </w:r>
      <w:r>
        <w:rPr>
          <w:rFonts w:ascii="宋体" w:hAnsi="宋体" w:cs="宋体" w:eastAsia="宋体"/>
          <w:sz w:val="53"/>
          <w:spacing w:val="0"/>
          <w:color w:val="000000"/>
          <w:b w:val="off"/>
          <w:i w:val="off"/>
        </w:rPr>
        <w:t>是说者“思想”的符号，就是说，它们是说者的赋予意义的心理体</w:t>
      </w:r>
      <w:r>
        <w:rPr>
          <w:rFonts w:ascii="宋体" w:hAnsi="宋体" w:cs="宋体" w:eastAsia="宋体"/>
          <w:sz w:val="53"/>
          <w:spacing w:val="0"/>
          <w:color w:val="000000"/>
          <w:b w:val="off"/>
          <w:i w:val="off"/>
        </w:rPr>
        <w:t>验，也就是那些包含在告知意向中的心理体验。我们将语言表</w:t>
      </w:r>
      <w:r>
        <w:rPr>
          <w:rFonts w:ascii="宋体" w:hAnsi="宋体" w:cs="宋体" w:eastAsia="宋体"/>
          <w:sz w:val="53"/>
          <w:spacing w:val="0"/>
          <w:color w:val="000000"/>
          <w:b w:val="off"/>
          <w:i w:val="off"/>
        </w:rPr>
        <w:t>达的这个功能称之为传诉的功能。传诉的内容是由被传诉的心</w:t>
      </w:r>
      <w:r>
        <w:rPr>
          <w:rFonts w:ascii="宋体" w:hAnsi="宋体" w:cs="宋体" w:eastAsia="宋体"/>
          <w:sz w:val="53"/>
          <w:spacing w:val="0"/>
          <w:color w:val="000000"/>
          <w:b w:val="off"/>
          <w:i w:val="off"/>
        </w:rPr>
        <w:t>理体验所构成。我们可以在一种较窄的和一种较宽的意义上来</w:t>
      </w:r>
      <w:r>
        <w:rPr>
          <w:rFonts w:ascii="宋体" w:hAnsi="宋体" w:cs="宋体" w:eastAsia="宋体"/>
          <w:sz w:val="53"/>
          <w:spacing w:val="0"/>
          <w:color w:val="000000"/>
          <w:b w:val="off"/>
          <w:i w:val="off"/>
        </w:rPr>
        <w:t>理解“传诉”这个谓语。我们将狭义上的传诉限用于那些给予意</w:t>
      </w:r>
      <w:bookmarkEnd w:id="2596"/>
    </w:p>
    <w:p>
      <w:r>
        <w:t/>
      </w:r>
    </w:p>
    <w:p>
      <w:pPr>
        <w:sectPr>
          <w:footerReference r:id="rId222"/>
          <w:headerReference r:id="rId223" w:type="default"/>
          <w:type w:val="nextPage"/>
          <w:pgSz w:w="22520" w:h="31680"/>
          <w:pgMar w:left="3220" w:top="2380" w:right="3220" w:bottom="2380" w:header="2080" w:footer="2080"/>
          <w:cols w:num="1"/>
        </w:sectPr>
      </w:pPr>
    </w:p>
    <w:p>
      <w:pPr>
        <w:pageBreakBefore w:val="off"/>
        <w:tabs>
          <w:tab w:pos="2100" w:val="left" w:leader="none"/>
        </w:tabs>
        <w:wordWrap w:val="off"/>
        <w:spacing w:before="0" w:after="0" w:line="560" w:lineRule="atLeast"/>
        <w:ind w:left="500" w:right="0"/>
        <w:jc w:val="both"/>
        <w:textAlignment w:val="baseline"/>
        <w:rPr>
          <w:sz w:val="41"/>
        </w:rPr>
      </w:pPr>
      <w:bookmarkStart w:name="" w:id="2597"/>
      <w:r>
        <w:rPr>
          <w:rFonts w:ascii="楷体" w:hAnsi="楷体" w:cs="楷体" w:eastAsia="楷体"/>
          <w:sz w:val="41"/>
          <w:spacing w:val="0"/>
          <w:color w:val="000000"/>
          <w:b w:val="off"/>
          <w:i w:val="off"/>
        </w:rPr>
        <w:t>042</w:t>
      </w:r>
      <w:r>
        <w:t xml:space="preserve">	</w:t>
      </w:r>
      <w:r>
        <w:rPr>
          <w:rFonts w:ascii="黑体" w:hAnsi="黑体" w:cs="黑体" w:eastAsia="黑体"/>
          <w:sz w:val="41"/>
          <w:spacing w:val="0"/>
          <w:color w:val="000000"/>
          <w:b w:val="off"/>
          <w:i w:val="off"/>
        </w:rPr>
        <w:t>逻辑研究(第二卷第一部分)</w:t>
      </w:r>
      <w:bookmarkEnd w:id="2597"/>
    </w:p>
    <w:p>
      <w:pPr>
        <w:pageBreakBefore w:val="off"/>
        <w:tabs/>
        <w:wordWrap w:val="off"/>
        <w:spacing w:before="0" w:after="0" w:line="980" w:lineRule="exact"/>
        <w:ind w:left="0" w:right="0"/>
        <w:jc w:val="both"/>
        <w:textAlignment w:val="baseline"/>
        <w:rPr>
          <w:sz w:val="50"/>
        </w:rPr>
      </w:pPr>
      <w:bookmarkStart w:name="" w:id="2598"/>
      <w:r>
        <w:rPr>
          <w:rFonts w:ascii="宋体" w:hAnsi="宋体" w:cs="宋体" w:eastAsia="宋体"/>
          <w:sz w:val="50"/>
          <w:spacing w:val="0"/>
          <w:color w:val="000000"/>
          <w:b w:val="off"/>
          <w:i w:val="off"/>
        </w:rPr>
        <w:t/>
      </w:r>
      <w:bookmarkEnd w:id="2598"/>
    </w:p>
    <w:p>
      <w:pPr>
        <w:pageBreakBefore w:val="off"/>
        <w:tabs/>
        <w:wordWrap w:val="off"/>
        <w:spacing w:before="0" w:after="0" w:line="980" w:lineRule="atLeast"/>
        <w:ind w:left="520" w:right="140"/>
        <w:jc w:val="both"/>
        <w:textAlignment w:val="baseline"/>
        <w:rPr>
          <w:sz w:val="50"/>
        </w:rPr>
      </w:pPr>
      <w:bookmarkStart w:name="" w:id="2599"/>
      <w:r>
        <w:rPr>
          <w:rFonts w:ascii="宋体" w:hAnsi="宋体" w:cs="宋体" w:eastAsia="宋体"/>
          <w:sz w:val="50"/>
          <w:spacing w:val="0"/>
          <w:color w:val="000000"/>
          <w:b w:val="off"/>
          <w:i w:val="off"/>
        </w:rPr>
        <w:t>义的行为上，而广义上的传诉则可以包含说者的所有行为，即所</w:t>
      </w:r>
      <w:r>
        <w:rPr>
          <w:rFonts w:ascii="宋体" w:hAnsi="宋体" w:cs="宋体" w:eastAsia="宋体"/>
          <w:sz w:val="50"/>
          <w:spacing w:val="0"/>
          <w:color w:val="000000"/>
          <w:b w:val="off"/>
          <w:i w:val="off"/>
        </w:rPr>
        <w:t>有那些由听者根据说者的话语(并且也可能通过这话语对这些</w:t>
      </w:r>
      <w:r>
        <w:rPr>
          <w:rFonts w:ascii="宋体" w:hAnsi="宋体" w:cs="宋体" w:eastAsia="宋体"/>
          <w:sz w:val="50"/>
          <w:spacing w:val="0"/>
          <w:color w:val="000000"/>
          <w:b w:val="off"/>
          <w:i w:val="off"/>
        </w:rPr>
        <w:t>行为所做的陈述)而附加给说者的行为。例如，如果我们陈述</w:t>
      </w:r>
      <w:r>
        <w:rPr>
          <w:rFonts w:ascii="宋体" w:hAnsi="宋体" w:cs="宋体" w:eastAsia="宋体"/>
          <w:sz w:val="50"/>
          <w:spacing w:val="0"/>
          <w:color w:val="000000"/>
          <w:b w:val="off"/>
          <w:i w:val="off"/>
        </w:rPr>
        <w:t>&lt;aussagen〉一个愿望，那么对愿望的判断便在狭义上得到传诉，</w:t>
      </w:r>
      <w:r>
        <w:rPr>
          <w:rFonts w:ascii="宋体" w:hAnsi="宋体" w:cs="宋体" w:eastAsia="宋体"/>
          <w:sz w:val="50"/>
          <w:spacing w:val="0"/>
          <w:color w:val="000000"/>
          <w:b w:val="off"/>
          <w:i w:val="off"/>
        </w:rPr>
        <w:t>而愿望本身则在广义上得到传诉。同样的情况也适用于一般的</w:t>
      </w:r>
      <w:r>
        <w:rPr>
          <w:rFonts w:ascii="宋体" w:hAnsi="宋体" w:cs="宋体" w:eastAsia="宋体"/>
          <w:sz w:val="50"/>
          <w:spacing w:val="0"/>
          <w:color w:val="000000"/>
          <w:b w:val="off"/>
          <w:i w:val="off"/>
        </w:rPr>
        <w:t>感知陈述，它属于现时的感知，听者可以轻易地理解它。在这</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里，感知行为是在广义上被传诉，建立在这个行为之上的判断则</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是在狭义上被传诉。我们立即注意到，通常的说话方式也允许</w:t>
      </w:r>
      <w:r>
        <w:rPr>
          <w:rFonts w:ascii="宋体" w:hAnsi="宋体" w:cs="宋体" w:eastAsia="宋体"/>
          <w:sz w:val="50"/>
          <w:spacing w:val="0"/>
          <w:color w:val="000000"/>
          <w:b w:val="off"/>
          <w:i w:val="off"/>
        </w:rPr>
        <w:t>人们将传诉的体验称之为被表达的体验。</w:t>
      </w:r>
      <w:bookmarkEnd w:id="2599"/>
    </w:p>
    <w:p>
      <w:pPr>
        <w:pageBreakBefore w:val="off"/>
        <w:tabs/>
        <w:wordWrap w:val="off"/>
        <w:spacing w:before="0" w:after="0" w:line="980" w:lineRule="atLeast"/>
        <w:ind w:left="620" w:right="0" w:firstLine="1080"/>
        <w:jc w:val="both"/>
        <w:textAlignment w:val="baseline"/>
        <w:rPr>
          <w:sz w:val="50"/>
        </w:rPr>
      </w:pPr>
      <w:bookmarkStart w:name="" w:id="2600"/>
      <w:r>
        <w:rPr>
          <w:rFonts w:ascii="宋体" w:hAnsi="宋体" w:cs="宋体" w:eastAsia="宋体"/>
          <w:sz w:val="50"/>
          <w:spacing w:val="0"/>
          <w:color w:val="000000"/>
          <w:b w:val="off"/>
          <w:i w:val="off"/>
        </w:rPr>
        <w:t>对传诉的理解并不是一种对传诉的概念知识，不是一种陈</w:t>
      </w:r>
      <w:r>
        <w:rPr>
          <w:rFonts w:ascii="宋体" w:hAnsi="宋体" w:cs="宋体" w:eastAsia="宋体"/>
          <w:sz w:val="50"/>
          <w:spacing w:val="0"/>
          <w:color w:val="000000"/>
          <w:b w:val="off"/>
          <w:i w:val="off"/>
        </w:rPr>
        <w:t>述的判断；对传诉的理解仅仅在于，听者将说者直观地理解为</w:t>
      </w:r>
      <w:r>
        <w:rPr>
          <w:rFonts w:ascii="宋体" w:hAnsi="宋体" w:cs="宋体" w:eastAsia="宋体"/>
          <w:sz w:val="50"/>
          <w:spacing w:val="0"/>
          <w:color w:val="000000"/>
          <w:b w:val="off"/>
          <w:i w:val="off"/>
        </w:rPr>
        <w:t>(统摄为)一个对此和对彼进行表达的人，或者我们也可以说，听</w:t>
      </w:r>
      <w:r>
        <w:rPr>
          <w:rFonts w:ascii="宋体" w:hAnsi="宋体" w:cs="宋体" w:eastAsia="宋体"/>
          <w:sz w:val="50"/>
          <w:spacing w:val="0"/>
          <w:color w:val="000000"/>
          <w:b w:val="off"/>
          <w:i w:val="off"/>
        </w:rPr>
        <w:t>者将说者感知为这样的一个人。如果我听一个人说话，那么我</w:t>
      </w:r>
      <w:r>
        <w:rPr>
          <w:rFonts w:ascii="宋体" w:hAnsi="宋体" w:cs="宋体" w:eastAsia="宋体"/>
          <w:sz w:val="50"/>
          <w:spacing w:val="0"/>
          <w:color w:val="000000"/>
          <w:b w:val="off"/>
          <w:i w:val="off"/>
        </w:rPr>
        <w:t>就是在将他感知为一个说者。我听他在叙述、在证明、在怀疑、</w:t>
      </w:r>
      <w:r>
        <w:rPr>
          <w:rFonts w:ascii="宋体" w:hAnsi="宋体" w:cs="宋体" w:eastAsia="宋体"/>
          <w:sz w:val="50"/>
          <w:spacing w:val="0"/>
          <w:color w:val="000000"/>
          <w:b w:val="off"/>
          <w:i w:val="off"/>
        </w:rPr>
        <w:t>在愿望等等。听者在同样的意义上感知传诉，就像他在感知传</w:t>
      </w:r>
      <w:r>
        <w:rPr>
          <w:rFonts w:ascii="宋体" w:hAnsi="宋体" w:cs="宋体" w:eastAsia="宋体"/>
          <w:sz w:val="50"/>
          <w:spacing w:val="0"/>
          <w:color w:val="000000"/>
          <w:b w:val="off"/>
          <w:i w:val="off"/>
        </w:rPr>
        <w:t>诉者本人一样————尽管那些使他成为人的心理现象本身不能成</w:t>
      </w:r>
      <w:r>
        <w:rPr>
          <w:rFonts w:ascii="宋体" w:hAnsi="宋体" w:cs="宋体" w:eastAsia="宋体"/>
          <w:sz w:val="50"/>
          <w:spacing w:val="0"/>
          <w:color w:val="000000"/>
          <w:b w:val="off"/>
          <w:i w:val="off"/>
        </w:rPr>
        <w:t>为另一个直观。普通的话语也分配给我们一种对他人的心理体</w:t>
      </w:r>
      <w:r>
        <w:rPr>
          <w:rFonts w:ascii="宋体" w:hAnsi="宋体" w:cs="宋体" w:eastAsia="宋体"/>
          <w:sz w:val="50"/>
          <w:spacing w:val="0"/>
          <w:color w:val="000000"/>
          <w:b w:val="off"/>
          <w:i w:val="off"/>
        </w:rPr>
        <w:t>验的感知，我们“看”到他的愤怒、他的痛苦等等。这种话语是完</w:t>
      </w:r>
      <w:r>
        <w:rPr>
          <w:rFonts w:ascii="宋体" w:hAnsi="宋体" w:cs="宋体" w:eastAsia="宋体"/>
          <w:sz w:val="50"/>
          <w:spacing w:val="0"/>
          <w:color w:val="000000"/>
          <w:b w:val="off"/>
          <w:i w:val="off"/>
        </w:rPr>
        <w:t>全准确的话语，只要人们例如也将外在的物体事物看作是被感</w:t>
      </w:r>
      <w:r>
        <w:rPr>
          <w:rFonts w:ascii="宋体" w:hAnsi="宋体" w:cs="宋体" w:eastAsia="宋体"/>
          <w:sz w:val="50"/>
          <w:spacing w:val="0"/>
          <w:color w:val="000000"/>
          <w:b w:val="off"/>
          <w:i w:val="off"/>
        </w:rPr>
        <w:t>知的事物，并且一般地说，只要人们不把感知这个概念限制在相</w:t>
      </w:r>
      <w:r>
        <w:rPr>
          <w:rFonts w:ascii="宋体" w:hAnsi="宋体" w:cs="宋体" w:eastAsia="宋体"/>
          <w:sz w:val="50"/>
          <w:spacing w:val="0"/>
          <w:color w:val="000000"/>
          <w:b w:val="off"/>
          <w:i w:val="off"/>
        </w:rPr>
        <w:t>即感知、即限制在最严格意义上的直观上面。如果感知的本质</w:t>
      </w:r>
      <w:r>
        <w:rPr>
          <w:rFonts w:ascii="宋体" w:hAnsi="宋体" w:cs="宋体" w:eastAsia="宋体"/>
          <w:sz w:val="50"/>
          <w:spacing w:val="0"/>
          <w:color w:val="000000"/>
          <w:b w:val="off"/>
          <w:i w:val="off"/>
        </w:rPr>
        <w:t>特征在于直观的意指〈vermeinen〉，在于将一个事物或一个过程</w:t>
      </w:r>
      <w:r>
        <w:rPr>
          <w:rFonts w:ascii="宋体" w:hAnsi="宋体" w:cs="宋体" w:eastAsia="宋体"/>
          <w:sz w:val="50"/>
          <w:spacing w:val="0"/>
          <w:color w:val="000000"/>
          <w:b w:val="off"/>
          <w:i w:val="off"/>
        </w:rPr>
        <w:t>把握为一个自身当下的过程————这样一种意指是可能的，甚至</w:t>
      </w:r>
      <w:r>
        <w:rPr>
          <w:rFonts w:ascii="宋体" w:hAnsi="宋体" w:cs="宋体" w:eastAsia="宋体"/>
          <w:sz w:val="50"/>
          <w:spacing w:val="0"/>
          <w:color w:val="000000"/>
          <w:b w:val="off"/>
          <w:i w:val="off"/>
        </w:rPr>
        <w:t>是在无比多的情况中被给予的，同时不带有任何概念的、表达的</w:t>
      </w:r>
      <w:r>
        <w:rPr>
          <w:rFonts w:ascii="宋体" w:hAnsi="宋体" w:cs="宋体" w:eastAsia="宋体"/>
          <w:sz w:val="50"/>
          <w:spacing w:val="0"/>
          <w:color w:val="000000"/>
          <w:b w:val="off"/>
          <w:i w:val="off"/>
        </w:rPr>
        <w:t>理解———，那么接受就是对传诉的感知。当然，在这里，前面已</w:t>
      </w:r>
      <w:r>
        <w:rPr>
          <w:rFonts w:ascii="宋体" w:hAnsi="宋体" w:cs="宋体" w:eastAsia="宋体"/>
          <w:sz w:val="50"/>
          <w:spacing w:val="0"/>
          <w:color w:val="000000"/>
          <w:b w:val="off"/>
          <w:i w:val="off"/>
        </w:rPr>
        <w:t>经提到的那个本质区别还存在着。听者感知到，说者表露出某</w:t>
      </w:r>
      <w:r>
        <w:rPr>
          <w:rFonts w:ascii="宋体" w:hAnsi="宋体" w:cs="宋体" w:eastAsia="宋体"/>
          <w:sz w:val="50"/>
          <w:spacing w:val="0"/>
          <w:color w:val="000000"/>
          <w:b w:val="off"/>
          <w:i w:val="off"/>
        </w:rPr>
        <w:t>些心理体验，就此而言，听者也感知到这些体验；但听者本身并</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-1701800</wp:posOffset>
                </wp:positionV>
                <wp:extent cx="1168400" cy="736600"/>
                <wp:wrapNone/>
                <wp:docPr id="187" name="文本框 187"/>
                <a:graphic xmlns:a="http://schemas.openxmlformats.org/drawingml/2006/main">
                  <a:graphicData uri="http://schemas.microsoft.com/office/word/2010/wordprocessingShape">
                    <wps:wsp>
                      <wps:cNvSpPr txBox="true"/>
                      <wps:spPr>
                        <a:xfrm>
                          <a:off x="0" y="0"/>
                          <a:ext cx="1168400" cy="736600"/>
                        </a:xfrm>
                        <a:prstGeom prst="rect">
                          <a:avLst/>
                        </a:prstGeom>
                        <a:noFill/>
                        <a:ln w="6350">
                          <a:noFill/>
                        </a:ln>
                      </wps:spPr>
                      <wps:txbx>
                        <w:txbxContent>
                          <w:p>
                            <w:pPr>
                              <w:pageBreakBefore w:val="off"/>
                              <w:tabs/>
                              <w:wordWrap w:val="off"/>
                              <w:spacing w:before="0" w:after="0" w:line="1080" w:lineRule="atLeast"/>
                              <w:ind w:left="0" w:right="0"/>
                              <w:jc w:val="both"/>
                              <w:textAlignment w:val="baseline"/>
                              <w:rPr>
                                <w:sz w:val="80"/>
                              </w:rPr>
                            </w:pPr>
                            <w:bookmarkStart w:name="" w:id="2601"/>
                            <w:r>
                              <w:rPr>
                                <w:rFonts w:ascii="TimesNewRoman" w:hAnsi="TimesNewRoman" w:cs="TimesNewRoman" w:eastAsia="TimesNewRoman"/>
                                <w:sz w:val="80"/>
                                <w:spacing w:val="0"/>
                                <w:color w:val="000000"/>
                                <w:b w:val="off"/>
                                <w:i w:val="off"/>
                              </w:rPr>
                              <w:t>A34</w:t>
                            </w:r>
                            <w:bookmarkEnd w:id="2601"/>
                          </w:p>
                        </w:txbxContent>
                      </wps:txbx>
                      <wps:bodyPr wrap="square" lIns="0" rIns="0" tIns="0" bIns="0" vert="horz" anchor="t">
                        <a:noAutofit/>
                      </wps:bodyPr>
                    </wps:wsp>
                  </a:graphicData>
                </a:graphic>
              </wp:anchor>
            </w:drawing>
          </mc:Choice>
          <mc:Fallback>
            <w:pict>
              <v:shape type="#_x0000_t202" filled="f" stroked="f" style="margin-left:120pt;margin-top:-134pt;width:92pt;height:5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80" w:lineRule="atLeast"/>
                        <w:ind w:left="0" w:right="0"/>
                        <w:jc w:val="both"/>
                        <w:textAlignment w:val="baseline"/>
                        <w:rPr>
                          <w:sz w:val="80"/>
                        </w:rPr>
                      </w:pPr>
                      <w:bookmarkStart w:name="" w:id="2602"/>
                      <w:r>
                        <w:rPr>
                          <w:rFonts w:ascii="TimesNewRoman" w:hAnsi="TimesNewRoman" w:cs="TimesNewRoman" w:eastAsia="TimesNewRoman"/>
                          <w:sz w:val="80"/>
                          <w:spacing w:val="0"/>
                          <w:color w:val="000000"/>
                          <w:b w:val="off"/>
                          <w:i w:val="off"/>
                        </w:rPr>
                        <w:t>A34</w:t>
                      </w:r>
                      <w:bookmarkEnd w:id="26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-1130300</wp:posOffset>
                </wp:positionV>
                <wp:extent cx="1308100" cy="736600"/>
                <wp:wrapNone/>
                <wp:docPr id="188" name="文本框 188"/>
                <a:graphic xmlns:a="http://schemas.openxmlformats.org/drawingml/2006/main">
                  <a:graphicData uri="http://schemas.microsoft.com/office/word/2010/wordprocessingShape">
                    <wps:wsp>
                      <wps:cNvSpPr txBox="true"/>
                      <wps:spPr>
                        <a:xfrm>
                          <a:off x="0" y="0"/>
                          <a:ext cx="1308100" cy="736600"/>
                        </a:xfrm>
                        <a:prstGeom prst="rect">
                          <a:avLst/>
                        </a:prstGeom>
                        <a:noFill/>
                        <a:ln w="6350">
                          <a:noFill/>
                        </a:ln>
                      </wps:spPr>
                      <wps:txbx>
                        <w:txbxContent>
                          <w:p>
                            <w:pPr>
                              <w:pageBreakBefore w:val="off"/>
                              <w:tabs/>
                              <w:wordWrap w:val="off"/>
                              <w:spacing w:before="0" w:after="0" w:line="1080" w:lineRule="atLeast"/>
                              <w:ind w:left="0" w:right="0"/>
                              <w:jc w:val="both"/>
                              <w:textAlignment w:val="baseline"/>
                              <w:rPr>
                                <w:sz w:val="80"/>
                              </w:rPr>
                            </w:pPr>
                            <w:bookmarkStart w:name="" w:id="2603"/>
                            <w:r>
                              <w:rPr>
                                <w:rFonts w:ascii="TimesNewRoman" w:hAnsi="TimesNewRoman" w:cs="TimesNewRoman" w:eastAsia="TimesNewRoman"/>
                                <w:sz w:val="80"/>
                                <w:spacing w:val="0"/>
                                <w:color w:val="000000"/>
                                <w:b w:val="off"/>
                                <w:i w:val="off"/>
                              </w:rPr>
                              <w:t>B₁34</w:t>
                            </w:r>
                            <w:bookmarkEnd w:id="2603"/>
                          </w:p>
                        </w:txbxContent>
                      </wps:txbx>
                      <wps:bodyPr wrap="square" lIns="0" rIns="0" tIns="0" bIns="0" vert="horz" anchor="t">
                        <a:noAutofit/>
                      </wps:bodyPr>
                    </wps:wsp>
                  </a:graphicData>
                </a:graphic>
              </wp:anchor>
            </w:drawing>
          </mc:Choice>
          <mc:Fallback>
            <w:pict>
              <v:shape type="#_x0000_t202" filled="f" stroked="f" style="margin-left:113pt;margin-top:-89pt;width:103pt;height:5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80" w:lineRule="atLeast"/>
                        <w:ind w:left="0" w:right="0"/>
                        <w:jc w:val="both"/>
                        <w:textAlignment w:val="baseline"/>
                        <w:rPr>
                          <w:sz w:val="80"/>
                        </w:rPr>
                      </w:pPr>
                      <w:bookmarkStart w:name="" w:id="2604"/>
                      <w:r>
                        <w:rPr>
                          <w:rFonts w:ascii="TimesNewRoman" w:hAnsi="TimesNewRoman" w:cs="TimesNewRoman" w:eastAsia="TimesNewRoman"/>
                          <w:sz w:val="80"/>
                          <w:spacing w:val="0"/>
                          <w:color w:val="000000"/>
                          <w:b w:val="off"/>
                          <w:i w:val="off"/>
                        </w:rPr>
                        <w:t>B₁34</w:t>
                      </w:r>
                      <w:bookmarkEnd w:id="2604"/>
                    </w:p>
                  </w:txbxContent>
                </v:textbox>
              </v:shape>
            </w:pict>
          </mc:Fallback>
        </mc:AlternateContent>
      </w:r>
      <w:bookmarkEnd w:id="2600"/>
    </w:p>
    <w:p>
      <w:r>
        <w:t/>
      </w:r>
    </w:p>
    <w:p>
      <w:pPr>
        <w:sectPr>
          <w:footerReference r:id="rId224"/>
          <w:headerReference r:id="rId225" w:type="default"/>
          <w:type w:val="nextPage"/>
          <w:pgSz w:w="22520" w:h="31680"/>
          <w:pgMar w:left="3320" w:top="2420" w:right="3320" w:bottom="2420" w:header="2120" w:footer="2120"/>
          <w:cols w:num="1"/>
        </w:sectPr>
      </w:pPr>
    </w:p>
    <w:p>
      <w:pPr>
        <w:pageBreakBefore w:val="off"/>
        <w:tabs>
          <w:tab w:pos="14780" w:val="left" w:leader="none"/>
        </w:tabs>
        <w:wordWrap w:val="off"/>
        <w:spacing w:before="0" w:after="0" w:line="560" w:lineRule="atLeast"/>
        <w:ind w:left="10480" w:right="0"/>
        <w:jc w:val="both"/>
        <w:textAlignment w:val="baseline"/>
        <w:rPr>
          <w:sz w:val="41"/>
        </w:rPr>
      </w:pPr>
      <w:bookmarkStart w:name="" w:id="2605"/>
      <w:r>
        <w:rPr>
          <w:rFonts w:ascii="黑体" w:hAnsi="黑体" w:cs="黑体" w:eastAsia="黑体"/>
          <w:sz w:val="41"/>
          <w:spacing w:val="0"/>
          <w:color w:val="000000"/>
          <w:b w:val="off"/>
          <w:i w:val="off"/>
        </w:rPr>
        <w:t>第一章 本质性的区分</w:t>
      </w:r>
      <w:r>
        <w:t xml:space="preserve">	</w:t>
      </w:r>
      <w:r>
        <w:rPr>
          <w:rFonts w:ascii="楷体" w:hAnsi="楷体" w:cs="楷体" w:eastAsia="楷体"/>
          <w:sz w:val="41"/>
          <w:spacing w:val="0"/>
          <w:color w:val="000000"/>
          <w:b w:val="off"/>
          <w:i w:val="off"/>
        </w:rPr>
        <w:t>|043</w:t>
      </w:r>
      <w:bookmarkEnd w:id="2605"/>
    </w:p>
    <w:p>
      <w:pPr>
        <w:pageBreakBefore w:val="off"/>
        <w:tabs/>
        <w:wordWrap w:val="off"/>
        <w:spacing w:before="0" w:after="0" w:line="480" w:lineRule="exact"/>
        <w:ind w:left="0" w:right="0"/>
        <w:jc w:val="both"/>
        <w:textAlignment w:val="baseline"/>
        <w:rPr>
          <w:sz w:val="41"/>
        </w:rPr>
      </w:pPr>
      <w:bookmarkStart w:name="" w:id="2606"/>
      <w:r>
        <w:rPr>
          <w:rFonts w:ascii="宋体" w:hAnsi="宋体" w:cs="宋体" w:eastAsia="宋体"/>
          <w:sz w:val="41"/>
          <w:spacing w:val="0"/>
          <w:color w:val="000000"/>
          <w:b w:val="off"/>
          <w:i w:val="off"/>
        </w:rPr>
        <w:t/>
      </w:r>
      <w:bookmarkEnd w:id="2606"/>
    </w:p>
    <w:p>
      <w:pPr>
        <w:pageBreakBefore w:val="off"/>
        <w:tabs/>
        <w:wordWrap w:val="off"/>
        <w:spacing w:before="0" w:after="0" w:line="480" w:lineRule="exact"/>
        <w:ind w:left="0" w:right="0"/>
        <w:jc w:val="both"/>
        <w:textAlignment w:val="baseline"/>
        <w:rPr>
          <w:sz w:val="41"/>
        </w:rPr>
      </w:pPr>
      <w:bookmarkStart w:name="" w:id="2607"/>
      <w:r>
        <w:rPr>
          <w:rFonts w:ascii="宋体" w:hAnsi="宋体" w:cs="宋体" w:eastAsia="宋体"/>
          <w:sz w:val="41"/>
          <w:spacing w:val="0"/>
          <w:color w:val="000000"/>
          <w:b w:val="off"/>
          <w:i w:val="off"/>
        </w:rPr>
        <w:t/>
      </w:r>
      <w:bookmarkEnd w:id="2607"/>
    </w:p>
    <w:p>
      <w:pPr>
        <w:pageBreakBefore w:val="off"/>
        <w:tabs/>
        <w:wordWrap w:val="off"/>
        <w:spacing w:before="0" w:after="0" w:line="960" w:lineRule="atLeast"/>
        <w:ind w:left="840" w:right="100"/>
        <w:jc w:val="both"/>
        <w:textAlignment w:val="baseline"/>
        <w:rPr>
          <w:sz w:val="55"/>
        </w:rPr>
      </w:pPr>
      <w:bookmarkStart w:name="" w:id="2608"/>
      <w:r>
        <w:rPr>
          <w:rFonts w:ascii="宋体" w:hAnsi="宋体" w:cs="宋体" w:eastAsia="宋体"/>
          <w:sz w:val="55"/>
          <w:spacing w:val="0"/>
          <w:color w:val="000000"/>
          <w:b w:val="off"/>
          <w:i w:val="off"/>
        </w:rPr>
        <w:t>不体验到这些体验，他对这些体验的感知不是一个“内”感知，</w:t>
      </w:r>
      <w:r>
        <w:rPr>
          <w:rFonts w:ascii="宋体" w:hAnsi="宋体" w:cs="宋体" w:eastAsia="宋体"/>
          <w:sz w:val="55"/>
          <w:spacing w:val="0"/>
          <w:color w:val="000000"/>
          <w:b w:val="off"/>
          <w:i w:val="off"/>
        </w:rPr>
        <w:t>而[12]是一个“外”感知。在相即的直观中真实地把握存在，根据</w:t>
      </w:r>
      <w:r>
        <w:rPr>
          <w:rFonts w:ascii="宋体" w:hAnsi="宋体" w:cs="宋体" w:eastAsia="宋体"/>
          <w:sz w:val="55"/>
          <w:spacing w:val="0"/>
          <w:color w:val="000000"/>
          <w:b w:val="off"/>
          <w:i w:val="off"/>
        </w:rPr>
        <w:t>一个直观的、但不相即的表象臆指地〈vermeintlich〉把握一个存</w:t>
      </w:r>
      <w:r>
        <w:rPr>
          <w:rFonts w:ascii="宋体" w:hAnsi="宋体" w:cs="宋体" w:eastAsia="宋体"/>
          <w:sz w:val="55"/>
          <w:spacing w:val="0"/>
          <w:color w:val="000000"/>
          <w:b w:val="off"/>
          <w:i w:val="off"/>
        </w:rPr>
        <w:t>在，在这两者之间有着巨大的差异。在前一种情况中所涉及到</w:t>
      </w:r>
      <w:r>
        <w:rPr>
          <w:rFonts w:ascii="宋体" w:hAnsi="宋体" w:cs="宋体" w:eastAsia="宋体"/>
          <w:sz w:val="55"/>
          <w:spacing w:val="0"/>
          <w:color w:val="000000"/>
          <w:b w:val="off"/>
          <w:i w:val="off"/>
        </w:rPr>
        <w:t>的是一个被体验到的存在，在后一种情况中所涉及到的是一个</w:t>
      </w:r>
      <w:r>
        <w:rPr>
          <w:rFonts w:ascii="宋体" w:hAnsi="宋体" w:cs="宋体" w:eastAsia="宋体"/>
          <w:sz w:val="55"/>
          <w:spacing w:val="0"/>
          <w:color w:val="000000"/>
          <w:b w:val="off"/>
          <w:i w:val="off"/>
        </w:rPr>
        <w:t>与真理不符的假设的存在。接受和传诉之间的相互理解恰恰要</w:t>
      </w:r>
      <w:r>
        <w:rPr>
          <w:rFonts w:ascii="宋体" w:hAnsi="宋体" w:cs="宋体" w:eastAsia="宋体"/>
          <w:sz w:val="55"/>
          <w:spacing w:val="0"/>
          <w:color w:val="000000"/>
          <w:b w:val="off"/>
          <w:i w:val="off"/>
        </w:rPr>
        <w:t>求某种在传诉与接受中展开的心理行为两方面的相互关系，但</w:t>
      </w:r>
      <w:r>
        <w:rPr>
          <w:rFonts w:ascii="宋体" w:hAnsi="宋体" w:cs="宋体" w:eastAsia="宋体"/>
          <w:sz w:val="55"/>
          <w:spacing w:val="0"/>
          <w:color w:val="000000"/>
          <w:b w:val="off"/>
          <w:i w:val="off"/>
        </w:rPr>
        <w:t>决不是要求它们的完全相同性。</w:t>
      </w:r>
      <w:bookmarkEnd w:id="2608"/>
    </w:p>
    <w:p>
      <w:pPr>
        <w:pageBreakBefore w:val="off"/>
        <w:tabs/>
        <w:wordWrap w:val="off"/>
        <w:spacing w:before="580" w:after="0" w:line="980" w:lineRule="atLeast"/>
        <w:ind w:left="0" w:right="0"/>
        <w:jc w:val="center"/>
        <w:textAlignment w:val="baseline"/>
        <w:rPr>
          <w:sz w:val="63"/>
        </w:rPr>
      </w:pPr>
      <w:bookmarkStart w:name="" w:id="2609"/>
      <w:r>
        <w:rPr>
          <w:rFonts w:ascii="黑体" w:hAnsi="黑体" w:cs="黑体" w:eastAsia="黑体"/>
          <w:sz w:val="63"/>
          <w:spacing w:val="0"/>
          <w:color w:val="000000"/>
          <w:b w:val="off"/>
          <w:i w:val="off"/>
        </w:rPr>
        <w:t>第8节   在孤独的心灵</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-1092200</wp:posOffset>
                </wp:positionV>
                <wp:extent cx="850900" cy="495300"/>
                <wp:wrapNone/>
                <wp:docPr id="189" name="文本框 189"/>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center"/>
                              <w:textAlignment w:val="baseline"/>
                              <w:rPr>
                                <w:sz w:val="51"/>
                              </w:rPr>
                            </w:pPr>
                            <w:bookmarkStart w:name="" w:id="2610"/>
                            <w:r>
                              <w:rPr>
                                <w:rFonts w:ascii="宋体" w:hAnsi="宋体" w:cs="宋体" w:eastAsia="宋体"/>
                                <w:sz w:val="51"/>
                                <w:spacing w:val="0"/>
                                <w:color w:val="000000"/>
                                <w:b w:val="off"/>
                                <w:i w:val="off"/>
                              </w:rPr>
                              <w:t>A 35</w:t>
                            </w:r>
                            <w:bookmarkEnd w:id="2610"/>
                          </w:p>
                        </w:txbxContent>
                      </wps:txbx>
                      <wps:bodyPr wrap="square" lIns="0" rIns="0" tIns="0" bIns="0" vert="horz" anchor="t">
                        <a:noAutofit/>
                      </wps:bodyPr>
                    </wps:wsp>
                  </a:graphicData>
                </a:graphic>
              </wp:anchor>
            </w:drawing>
          </mc:Choice>
          <mc:Fallback>
            <w:pict>
              <v:shape type="#_x0000_t202" filled="f" stroked="f" style="margin-left:978pt;margin-top:-86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center"/>
                        <w:textAlignment w:val="baseline"/>
                        <w:rPr>
                          <w:sz w:val="51"/>
                        </w:rPr>
                      </w:pPr>
                      <w:bookmarkStart w:name="" w:id="2611"/>
                      <w:r>
                        <w:rPr>
                          <w:rFonts w:ascii="宋体" w:hAnsi="宋体" w:cs="宋体" w:eastAsia="宋体"/>
                          <w:sz w:val="51"/>
                          <w:spacing w:val="0"/>
                          <w:color w:val="000000"/>
                          <w:b w:val="off"/>
                          <w:i w:val="off"/>
                        </w:rPr>
                        <w:t>A 35</w:t>
                      </w:r>
                      <w:bookmarkEnd w:id="26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-2222500</wp:posOffset>
                </wp:positionV>
                <wp:extent cx="1016000" cy="495300"/>
                <wp:wrapNone/>
                <wp:docPr id="190" name="文本框 19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612"/>
                            <w:r>
                              <w:rPr>
                                <w:rFonts w:ascii="宋体" w:hAnsi="宋体" w:cs="宋体" w:eastAsia="宋体"/>
                                <w:sz w:val="51"/>
                                <w:spacing w:val="0"/>
                                <w:color w:val="000000"/>
                                <w:b w:val="off"/>
                                <w:i w:val="off"/>
                              </w:rPr>
                              <w:t>B；35</w:t>
                            </w:r>
                            <w:bookmarkEnd w:id="2612"/>
                          </w:p>
                        </w:txbxContent>
                      </wps:txbx>
                      <wps:bodyPr wrap="square" lIns="0" rIns="0" tIns="0" bIns="0" vert="horz" anchor="t">
                        <a:noAutofit/>
                      </wps:bodyPr>
                    </wps:wsp>
                  </a:graphicData>
                </a:graphic>
              </wp:anchor>
            </w:drawing>
          </mc:Choice>
          <mc:Fallback>
            <w:pict>
              <v:shape type="#_x0000_t202" filled="f" stroked="f" style="margin-left:976pt;margin-top:-175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613"/>
                      <w:r>
                        <w:rPr>
                          <w:rFonts w:ascii="宋体" w:hAnsi="宋体" w:cs="宋体" w:eastAsia="宋体"/>
                          <w:sz w:val="51"/>
                          <w:spacing w:val="0"/>
                          <w:color w:val="000000"/>
                          <w:b w:val="off"/>
                          <w:i w:val="off"/>
                        </w:rPr>
                        <w:t>B；35</w:t>
                      </w:r>
                      <w:bookmarkEnd w:id="2613"/>
                    </w:p>
                  </w:txbxContent>
                </v:textbox>
              </v:shape>
            </w:pict>
          </mc:Fallback>
        </mc:AlternateContent>
      </w:r>
      <w:bookmarkEnd w:id="2609"/>
    </w:p>
    <w:p>
      <w:pPr>
        <w:pageBreakBefore w:val="off"/>
        <w:tabs/>
        <w:wordWrap w:val="off"/>
        <w:spacing w:before="0" w:after="0" w:line="960" w:lineRule="atLeast"/>
        <w:ind w:left="0" w:right="0"/>
        <w:jc w:val="center"/>
        <w:textAlignment w:val="baseline"/>
        <w:rPr>
          <w:sz w:val="63"/>
        </w:rPr>
      </w:pPr>
      <w:bookmarkStart w:name="" w:id="2614"/>
      <w:r>
        <w:rPr>
          <w:rFonts w:ascii="黑体" w:hAnsi="黑体" w:cs="黑体" w:eastAsia="黑体"/>
          <w:sz w:val="63"/>
          <w:spacing w:val="0"/>
          <w:color w:val="000000"/>
          <w:b w:val="off"/>
          <w:i w:val="off"/>
        </w:rPr>
        <w:t>生活中的表达</w:t>
      </w:r>
      <w:bookmarkEnd w:id="2614"/>
    </w:p>
    <w:p>
      <w:pPr>
        <w:pageBreakBefore w:val="off"/>
        <w:tabs/>
        <w:wordWrap w:val="off"/>
        <w:spacing w:before="620" w:after="0" w:line="960" w:lineRule="atLeast"/>
        <w:ind w:left="840" w:right="40" w:firstLine="1120"/>
        <w:jc w:val="both"/>
        <w:textAlignment w:val="baseline"/>
        <w:rPr>
          <w:sz w:val="55"/>
        </w:rPr>
      </w:pPr>
      <w:bookmarkStart w:name="" w:id="2615"/>
      <w:r>
        <w:rPr>
          <w:rFonts w:ascii="宋体" w:hAnsi="宋体" w:cs="宋体" w:eastAsia="宋体"/>
          <w:sz w:val="55"/>
          <w:spacing w:val="0"/>
          <w:color w:val="000000"/>
          <w:b w:val="off"/>
          <w:i w:val="off"/>
        </w:rPr>
        <w:t>我们至今为止所考察的都是在交往功能中的表达。表</w:t>
      </w:r>
      <w:r>
        <w:rPr>
          <w:rFonts w:ascii="宋体" w:hAnsi="宋体" w:cs="宋体" w:eastAsia="宋体"/>
          <w:sz w:val="55"/>
          <w:spacing w:val="0"/>
          <w:color w:val="000000"/>
          <w:b w:val="off"/>
          <w:i w:val="off"/>
        </w:rPr>
        <w:t>达所具有的这种交往功能的本质基础就在于：表达是作为</w:t>
      </w:r>
      <w:r>
        <w:rPr>
          <w:rFonts w:ascii="宋体" w:hAnsi="宋体" w:cs="宋体" w:eastAsia="宋体"/>
          <w:sz w:val="55"/>
          <w:spacing w:val="0"/>
          <w:color w:val="000000"/>
          <w:b w:val="off"/>
          <w:i w:val="off"/>
        </w:rPr>
        <w:t>指号在起作用。但是，即使在与自己交流并且不做告知的心</w:t>
      </w:r>
      <w:r>
        <w:rPr>
          <w:rFonts w:ascii="宋体" w:hAnsi="宋体" w:cs="宋体" w:eastAsia="宋体"/>
          <w:sz w:val="55"/>
          <w:spacing w:val="0"/>
          <w:color w:val="000000"/>
          <w:b w:val="off"/>
          <w:i w:val="off"/>
        </w:rPr>
        <w:t>灵生活中，表达也被赋予一个重要的角色。很明显，这个功</w:t>
      </w:r>
      <w:r>
        <w:rPr>
          <w:rFonts w:ascii="宋体" w:hAnsi="宋体" w:cs="宋体" w:eastAsia="宋体"/>
          <w:sz w:val="55"/>
          <w:spacing w:val="0"/>
          <w:color w:val="000000"/>
          <w:b w:val="off"/>
          <w:i w:val="off"/>
        </w:rPr>
        <w:t>能的变化并不会改变表达的本质。表达一如既往地具有它</w:t>
      </w:r>
      <w:r>
        <w:rPr>
          <w:rFonts w:ascii="宋体" w:hAnsi="宋体" w:cs="宋体" w:eastAsia="宋体"/>
          <w:sz w:val="55"/>
          <w:spacing w:val="0"/>
          <w:color w:val="000000"/>
          <w:b w:val="off"/>
          <w:i w:val="off"/>
        </w:rPr>
        <w:t>们的含义，并且具有与在交往话语中同样的含义。只有当我</w:t>
      </w:r>
      <w:r>
        <w:rPr>
          <w:rFonts w:ascii="宋体" w:hAnsi="宋体" w:cs="宋体" w:eastAsia="宋体"/>
          <w:sz w:val="55"/>
          <w:spacing w:val="0"/>
          <w:color w:val="000000"/>
          <w:b w:val="off"/>
          <w:i w:val="off"/>
        </w:rPr>
        <w:t>们的兴趣仅仅朝向感性之物，仅仅朝向单纯作为声响构成物</w:t>
      </w:r>
      <w:r>
        <w:rPr>
          <w:rFonts w:ascii="宋体" w:hAnsi="宋体" w:cs="宋体" w:eastAsia="宋体"/>
          <w:sz w:val="55"/>
          <w:spacing w:val="0"/>
          <w:color w:val="000000"/>
          <w:b w:val="off"/>
          <w:i w:val="off"/>
        </w:rPr>
        <w:t>的语词时，语词才不再是语词。但只要我们生活在对语词的</w:t>
      </w:r>
      <w:r>
        <w:rPr>
          <w:rFonts w:ascii="宋体" w:hAnsi="宋体" w:cs="宋体" w:eastAsia="宋体"/>
          <w:sz w:val="55"/>
          <w:spacing w:val="0"/>
          <w:color w:val="000000"/>
          <w:b w:val="off"/>
          <w:i w:val="off"/>
        </w:rPr>
        <w:t>理解中，语词就在进行表达，并且，无论这个语词是否朝向某</w:t>
      </w:r>
      <w:r>
        <w:rPr>
          <w:rFonts w:ascii="宋体" w:hAnsi="宋体" w:cs="宋体" w:eastAsia="宋体"/>
          <w:sz w:val="55"/>
          <w:spacing w:val="0"/>
          <w:color w:val="000000"/>
          <w:b w:val="off"/>
          <w:i w:val="off"/>
        </w:rPr>
        <w:t>人，它都表达同一个东西。</w:t>
      </w:r>
      <w:bookmarkEnd w:id="2615"/>
    </w:p>
    <w:p>
      <w:pPr>
        <w:pageBreakBefore w:val="off"/>
        <w:tabs/>
        <w:wordWrap w:val="off"/>
        <w:spacing w:before="0" w:after="0" w:line="960" w:lineRule="atLeast"/>
        <w:ind w:left="840" w:right="0" w:firstLine="1120"/>
        <w:jc w:val="both"/>
        <w:textAlignment w:val="baseline"/>
        <w:rPr>
          <w:sz w:val="55"/>
        </w:rPr>
      </w:pPr>
      <w:bookmarkStart w:name="" w:id="2616"/>
      <w:r>
        <w:rPr>
          <w:rFonts w:ascii="宋体" w:hAnsi="宋体" w:cs="宋体" w:eastAsia="宋体"/>
          <w:sz w:val="55"/>
          <w:spacing w:val="0"/>
          <w:color w:val="000000"/>
          <w:b w:val="off"/>
          <w:i w:val="off"/>
        </w:rPr>
        <w:t>由此看来很明显，表达的含义，以及那些本质上包含在表达</w:t>
      </w:r>
      <w:r>
        <w:rPr>
          <w:rFonts w:ascii="宋体" w:hAnsi="宋体" w:cs="宋体" w:eastAsia="宋体"/>
          <w:sz w:val="55"/>
          <w:spacing w:val="0"/>
          <w:color w:val="000000"/>
          <w:b w:val="off"/>
          <w:i w:val="off"/>
        </w:rPr>
        <w:t>中的东西，与表达的传诉功效是不可能相等的。或者，难道我们</w:t>
      </w:r>
      <w:r>
        <w:rPr>
          <w:rFonts w:ascii="宋体" w:hAnsi="宋体" w:cs="宋体" w:eastAsia="宋体"/>
          <w:sz w:val="55"/>
          <w:spacing w:val="0"/>
          <w:color w:val="000000"/>
          <w:b w:val="off"/>
          <w:i w:val="off"/>
        </w:rPr>
        <w:t>应当说，我们在孤独的心灵生活中也在用表达进行着传诉，只是</w:t>
      </w:r>
      <w:r>
        <w:rPr>
          <w:rFonts w:ascii="宋体" w:hAnsi="宋体" w:cs="宋体" w:eastAsia="宋体"/>
          <w:sz w:val="55"/>
          <w:spacing w:val="0"/>
          <w:color w:val="000000"/>
          <w:b w:val="off"/>
          <w:i w:val="off"/>
        </w:rPr>
        <w:t>这种传诉不是针对第二者进行的而已。或者，难道我们应当说，</w:t>
      </w:r>
      <w:r>
        <w:rPr>
          <w:rFonts w:ascii="宋体" w:hAnsi="宋体" w:cs="宋体" w:eastAsia="宋体"/>
          <w:sz w:val="55"/>
          <w:spacing w:val="0"/>
          <w:color w:val="000000"/>
          <w:b w:val="off"/>
          <w:i w:val="off"/>
        </w:rPr>
        <w:t>孤独的说者是在对他自己说，语词对他来说也是符号，即他自己</w:t>
      </w:r>
      <w:bookmarkEnd w:id="2616"/>
    </w:p>
    <w:p>
      <w:r>
        <w:t/>
      </w:r>
    </w:p>
    <w:p>
      <w:pPr>
        <w:sectPr>
          <w:footerReference r:id="rId226"/>
          <w:headerReference r:id="rId227" w:type="default"/>
          <w:type w:val="nextPage"/>
          <w:pgSz w:w="22520" w:h="31680"/>
          <w:pgMar w:left="3240" w:top="2340" w:right="3240" w:bottom="2340" w:header="2040" w:footer="2040"/>
          <w:cols w:num="1"/>
        </w:sectPr>
      </w:pPr>
    </w:p>
    <w:p>
      <w:pPr>
        <w:pageBreakBefore w:val="off"/>
        <w:tabs>
          <w:tab w:pos="2160" w:val="left" w:leader="none"/>
        </w:tabs>
        <w:wordWrap w:val="off"/>
        <w:spacing w:before="0" w:after="0" w:line="540" w:lineRule="atLeast"/>
        <w:ind w:left="540" w:right="0"/>
        <w:jc w:val="both"/>
        <w:textAlignment w:val="baseline"/>
        <w:rPr>
          <w:sz w:val="40"/>
        </w:rPr>
      </w:pPr>
      <w:bookmarkStart w:name="" w:id="2617"/>
      <w:r>
        <w:rPr>
          <w:rFonts w:ascii="楷体" w:hAnsi="楷体" w:cs="楷体" w:eastAsia="楷体"/>
          <w:sz w:val="40"/>
          <w:spacing w:val="0"/>
          <w:color w:val="000000"/>
          <w:b w:val="off"/>
          <w:i w:val="off"/>
        </w:rPr>
        <w:t>044</w:t>
      </w:r>
      <w:r>
        <w:t xml:space="preserve">	</w:t>
      </w:r>
      <w:r>
        <w:rPr>
          <w:rFonts w:ascii="黑体" w:hAnsi="黑体" w:cs="黑体" w:eastAsia="黑体"/>
          <w:sz w:val="40"/>
          <w:spacing w:val="0"/>
          <w:color w:val="000000"/>
          <w:b w:val="off"/>
          <w:i w:val="off"/>
        </w:rPr>
        <w:t>逻辑研究(第二卷第一部分)</w:t>
      </w:r>
      <w:bookmarkEnd w:id="2617"/>
    </w:p>
    <w:p>
      <w:pPr>
        <w:pageBreakBefore w:val="off"/>
        <w:tabs/>
        <w:wordWrap w:val="off"/>
        <w:spacing w:before="0" w:after="0" w:line="1060" w:lineRule="exact"/>
        <w:ind w:left="0" w:right="0"/>
        <w:jc w:val="both"/>
        <w:textAlignment w:val="baseline"/>
        <w:rPr>
          <w:sz w:val="50"/>
        </w:rPr>
      </w:pPr>
      <w:bookmarkStart w:name="" w:id="2618"/>
      <w:r>
        <w:rPr>
          <w:rFonts w:ascii="宋体" w:hAnsi="宋体" w:cs="宋体" w:eastAsia="宋体"/>
          <w:sz w:val="50"/>
          <w:spacing w:val="0"/>
          <w:color w:val="000000"/>
          <w:b w:val="off"/>
          <w:i w:val="off"/>
        </w:rPr>
        <w:t/>
      </w:r>
      <w:bookmarkEnd w:id="2618"/>
    </w:p>
    <w:p>
      <w:pPr>
        <w:pageBreakBefore w:val="off"/>
        <w:tabs/>
        <w:wordWrap w:val="off"/>
        <w:spacing w:before="0" w:after="0" w:line="1060" w:lineRule="atLeast"/>
        <w:ind w:left="540" w:right="20" w:firstLine="40"/>
        <w:jc w:val="both"/>
        <w:textAlignment w:val="baseline"/>
        <w:rPr>
          <w:sz w:val="50"/>
        </w:rPr>
      </w:pPr>
      <w:bookmarkStart w:name="" w:id="2619"/>
      <w:r>
        <w:rPr>
          <w:rFonts w:ascii="宋体" w:hAnsi="宋体" w:cs="宋体" w:eastAsia="宋体"/>
          <w:sz w:val="50"/>
          <w:spacing w:val="0"/>
          <w:color w:val="000000"/>
          <w:b w:val="off"/>
          <w:i w:val="off"/>
        </w:rPr>
        <w:t>心理体验的指号？我不相信可以提出这样的见解。当然，语词</w:t>
      </w:r>
      <w:r>
        <w:rPr>
          <w:rFonts w:ascii="宋体" w:hAnsi="宋体" w:cs="宋体" w:eastAsia="宋体"/>
          <w:sz w:val="50"/>
          <w:spacing w:val="0"/>
          <w:color w:val="000000"/>
          <w:b w:val="off"/>
          <w:i w:val="off"/>
        </w:rPr>
        <w:t>在这里和在所有地方一样，都是作为符号在起作用；并且我们甚</w:t>
      </w:r>
      <w:r>
        <w:rPr>
          <w:rFonts w:ascii="宋体" w:hAnsi="宋体" w:cs="宋体" w:eastAsia="宋体"/>
          <w:sz w:val="50"/>
          <w:spacing w:val="0"/>
          <w:color w:val="000000"/>
          <w:b w:val="off"/>
          <w:i w:val="off"/>
        </w:rPr>
        <w:t>至在所有地方都可以将语词看作是一种指向。如果我们对表达</w:t>
      </w:r>
      <w:r>
        <w:rPr>
          <w:rFonts w:ascii="宋体" w:hAnsi="宋体" w:cs="宋体" w:eastAsia="宋体"/>
          <w:sz w:val="50"/>
          <w:spacing w:val="0"/>
          <w:color w:val="000000"/>
          <w:b w:val="off"/>
          <w:i w:val="off"/>
        </w:rPr>
        <w:t>和含义的关系进行反思，并且在这里将意义充实了的表达的复</w:t>
      </w:r>
      <w:r>
        <w:rPr>
          <w:rFonts w:ascii="宋体" w:hAnsi="宋体" w:cs="宋体" w:eastAsia="宋体"/>
          <w:sz w:val="50"/>
          <w:spacing w:val="0"/>
          <w:color w:val="000000"/>
          <w:b w:val="off"/>
          <w:i w:val="off"/>
        </w:rPr>
        <w:t>合的、同时也是紧密统一的体验划分为语词和意义这样两个要</w:t>
      </w:r>
      <w:r>
        <w:rPr>
          <w:rFonts w:ascii="宋体" w:hAnsi="宋体" w:cs="宋体" w:eastAsia="宋体"/>
          <w:sz w:val="50"/>
          <w:spacing w:val="0"/>
          <w:color w:val="000000"/>
          <w:b w:val="off"/>
          <w:i w:val="off"/>
        </w:rPr>
        <w:t>素，那么我们可以看到，语词本身显现为是自身无关紧要的，而</w:t>
      </w:r>
      <w:r>
        <w:rPr>
          <w:rFonts w:ascii="宋体" w:hAnsi="宋体" w:cs="宋体" w:eastAsia="宋体"/>
          <w:sz w:val="50"/>
          <w:spacing w:val="0"/>
          <w:color w:val="000000"/>
          <w:b w:val="off"/>
          <w:i w:val="off"/>
        </w:rPr>
        <w:t>用语词所“指向”的那个意义则显现为是借助于这个符号所指的</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东西；表达似乎将兴趣从自身引开并将它引向意义，将它指向意</w:t>
      </w:r>
      <w:r>
        <w:rPr>
          <w:rFonts w:ascii="宋体" w:hAnsi="宋体" w:cs="宋体" w:eastAsia="宋体"/>
          <w:sz w:val="50"/>
          <w:spacing w:val="0"/>
          <w:color w:val="000000"/>
          <w:b w:val="off"/>
          <w:i w:val="off"/>
        </w:rPr>
        <w:t>。但这种指向不是那种我们在前面所阐述过的意义上的指</w:t>
      </w:r>
      <w:r>
        <w:rPr>
          <w:rFonts w:ascii="宋体" w:hAnsi="宋体" w:cs="宋体" w:eastAsia="宋体"/>
          <w:sz w:val="50"/>
          <w:spacing w:val="0"/>
          <w:color w:val="000000"/>
          <w:b w:val="off"/>
          <w:i w:val="off"/>
        </w:rPr>
        <w:t>示。符号的此在并不引发含义的此在，更确切地说，并不引发我</w:t>
      </w:r>
      <w:r>
        <w:rPr>
          <w:rFonts w:ascii="宋体" w:hAnsi="宋体" w:cs="宋体" w:eastAsia="宋体"/>
          <w:sz w:val="50"/>
          <w:spacing w:val="0"/>
          <w:color w:val="000000"/>
          <w:b w:val="off"/>
          <w:i w:val="off"/>
        </w:rPr>
        <w:t>们对含义此在的信念。被我们用作指号(记号)的东西，必定被</w:t>
      </w:r>
      <w:r>
        <w:rPr>
          <w:rFonts w:ascii="宋体" w:hAnsi="宋体" w:cs="宋体" w:eastAsia="宋体"/>
          <w:sz w:val="50"/>
          <w:spacing w:val="0"/>
          <w:color w:val="000000"/>
          <w:b w:val="off"/>
          <w:i w:val="off"/>
        </w:rPr>
        <w:t>我们感知为在此存在着。这一点也适用于在告知的话语中的表</w:t>
      </w:r>
      <w:r>
        <w:rPr>
          <w:rFonts w:ascii="宋体" w:hAnsi="宋体" w:cs="宋体" w:eastAsia="宋体"/>
          <w:sz w:val="50"/>
          <w:spacing w:val="0"/>
          <w:color w:val="000000"/>
          <w:b w:val="off"/>
          <w:i w:val="off"/>
        </w:rPr>
        <w:t>达，但不适用于在孤独的话语中的表达。在孤独的话语中，我们</w:t>
      </w:r>
      <w:r>
        <w:rPr>
          <w:rFonts w:ascii="宋体" w:hAnsi="宋体" w:cs="宋体" w:eastAsia="宋体"/>
          <w:sz w:val="50"/>
          <w:spacing w:val="0"/>
          <w:color w:val="000000"/>
          <w:b w:val="off"/>
          <w:i w:val="off"/>
        </w:rPr>
        <w:t>并不需要真实的语词，而只需要被表象的语词就够了。在想象</w:t>
      </w:r>
      <w:r>
        <w:rPr>
          <w:rFonts w:ascii="宋体" w:hAnsi="宋体" w:cs="宋体" w:eastAsia="宋体"/>
          <w:sz w:val="50"/>
          <w:spacing w:val="0"/>
          <w:color w:val="000000"/>
          <w:b w:val="off"/>
          <w:i w:val="off"/>
        </w:rPr>
        <w:t>中，一个被说出的或被印出的语词文字浮现在我们面前，实际上</w:t>
      </w:r>
      <w:r>
        <w:rPr>
          <w:rFonts w:ascii="宋体" w:hAnsi="宋体" w:cs="宋体" w:eastAsia="宋体"/>
          <w:sz w:val="50"/>
          <w:spacing w:val="0"/>
          <w:color w:val="000000"/>
          <w:b w:val="off"/>
          <w:i w:val="off"/>
        </w:rPr>
        <w:t>它根本不存在。我们总不能将想象表象、或者甚至将想象表</w:t>
      </w:r>
      <w:r>
        <w:rPr>
          <w:rFonts w:ascii="宋体" w:hAnsi="宋体" w:cs="宋体" w:eastAsia="宋体"/>
          <w:sz w:val="50"/>
          <w:spacing w:val="0"/>
          <w:color w:val="000000"/>
          <w:b w:val="off"/>
          <w:i w:val="off"/>
        </w:rPr>
        <w:t>象建基于其上的想象内容与被想象的对象混为一谈吧。这里</w:t>
      </w:r>
      <w:r>
        <w:rPr>
          <w:rFonts w:ascii="宋体" w:hAnsi="宋体" w:cs="宋体" w:eastAsia="宋体"/>
          <w:sz w:val="50"/>
          <w:spacing w:val="0"/>
          <w:color w:val="000000"/>
          <w:b w:val="off"/>
          <w:i w:val="off"/>
        </w:rPr>
        <w:t>存在着的不是被想象的语词声音或者被想象的印刷文字，而</w:t>
      </w:r>
      <w:r>
        <w:rPr>
          <w:rFonts w:ascii="宋体" w:hAnsi="宋体" w:cs="宋体" w:eastAsia="宋体"/>
          <w:sz w:val="50"/>
          <w:spacing w:val="0"/>
          <w:color w:val="000000"/>
          <w:b w:val="off"/>
          <w:i w:val="off"/>
        </w:rPr>
        <w:t>是对这些声音或文字的想象表象。这里的区别和在被想象的</w:t>
      </w:r>
      <w:r>
        <w:rPr>
          <w:rFonts w:ascii="宋体" w:hAnsi="宋体" w:cs="宋体" w:eastAsia="宋体"/>
          <w:sz w:val="50"/>
          <w:spacing w:val="0"/>
          <w:color w:val="000000"/>
          <w:b w:val="off"/>
          <w:i w:val="off"/>
        </w:rPr>
        <w:t>半人半马怪与关于半人半马怪的想象表象之间的区别是相同</w:t>
      </w:r>
      <w:r>
        <w:rPr>
          <w:rFonts w:ascii="宋体" w:hAnsi="宋体" w:cs="宋体" w:eastAsia="宋体"/>
          <w:sz w:val="50"/>
          <w:spacing w:val="0"/>
          <w:color w:val="000000"/>
          <w:b w:val="off"/>
          <w:i w:val="off"/>
        </w:rPr>
        <w:t>的。语词的不存在并不妨碍我们。但它也不会引起我们的兴</w:t>
      </w:r>
      <w:r>
        <w:rPr>
          <w:rFonts w:ascii="宋体" w:hAnsi="宋体" w:cs="宋体" w:eastAsia="宋体"/>
          <w:sz w:val="50"/>
          <w:spacing w:val="0"/>
          <w:color w:val="000000"/>
          <w:b w:val="off"/>
          <w:i w:val="off"/>
        </w:rPr>
        <w:t>趣。因为就表达本身的功能来说，语词的存在与否根本就是</w:t>
      </w:r>
      <w:r>
        <w:rPr>
          <w:rFonts w:ascii="宋体" w:hAnsi="宋体" w:cs="宋体" w:eastAsia="宋体"/>
          <w:sz w:val="50"/>
          <w:spacing w:val="0"/>
          <w:color w:val="000000"/>
          <w:b w:val="off"/>
          <w:i w:val="off"/>
        </w:rPr>
        <w:t>无关紧要的。而在语词的存在事关重要的地方，意指的功能</w:t>
      </w:r>
      <w:r>
        <w:rPr>
          <w:rFonts w:ascii="宋体" w:hAnsi="宋体" w:cs="宋体" w:eastAsia="宋体"/>
          <w:sz w:val="50"/>
          <w:spacing w:val="0"/>
          <w:color w:val="000000"/>
          <w:b w:val="off"/>
          <w:i w:val="off"/>
        </w:rPr>
        <w:t>则是与传诉的功能相联结的：思想不仅仅是以意指的方式被</w:t>
      </w:r>
      <w:r>
        <w:rPr>
          <w:rFonts w:ascii="宋体" w:hAnsi="宋体" w:cs="宋体" w:eastAsia="宋体"/>
          <w:sz w:val="50"/>
          <w:spacing w:val="0"/>
          <w:color w:val="000000"/>
          <w:b w:val="off"/>
          <w:i w:val="off"/>
        </w:rPr>
        <w:t>表达，并且也通过传诉而被告知；这种传诉当然只有在现实的</w:t>
      </w:r>
      <w:r>
        <w:rPr>
          <w:rFonts w:ascii="宋体" w:hAnsi="宋体" w:cs="宋体" w:eastAsia="宋体"/>
          <w:sz w:val="50"/>
          <w:spacing w:val="0"/>
          <w:color w:val="000000"/>
          <w:b w:val="off"/>
          <w:i w:val="off"/>
        </w:rPr>
        <w:t>说与听中才是可能的。</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4038600</wp:posOffset>
                </wp:positionV>
                <wp:extent cx="1231900" cy="774700"/>
                <wp:wrapNone/>
                <wp:docPr id="191" name="文本框 191"/>
                <a:graphic xmlns:a="http://schemas.openxmlformats.org/drawingml/2006/main">
                  <a:graphicData uri="http://schemas.microsoft.com/office/word/2010/wordprocessingShape">
                    <wps:wsp>
                      <wps:cNvSpPr txBox="true"/>
                      <wps:spPr>
                        <a:xfrm>
                          <a:off x="0" y="0"/>
                          <a:ext cx="1231900" cy="774700"/>
                        </a:xfrm>
                        <a:prstGeom prst="rect">
                          <a:avLst/>
                        </a:prstGeom>
                        <a:noFill/>
                        <a:ln w="6350">
                          <a:noFill/>
                        </a:ln>
                      </wps:spPr>
                      <wps:txbx>
                        <w:txbxContent>
                          <w:p>
                            <w:pPr>
                              <w:pageBreakBefore w:val="off"/>
                              <w:tabs/>
                              <w:wordWrap w:val="off"/>
                              <w:spacing w:before="0" w:after="0" w:line="1140" w:lineRule="atLeast"/>
                              <w:ind w:left="0" w:right="0"/>
                              <w:jc w:val="both"/>
                              <w:textAlignment w:val="baseline"/>
                              <w:rPr>
                                <w:sz w:val="84"/>
                              </w:rPr>
                            </w:pPr>
                            <w:bookmarkStart w:name="" w:id="2620"/>
                            <w:r>
                              <w:rPr>
                                <w:rFonts w:ascii="TimesNewRoman" w:hAnsi="TimesNewRoman" w:cs="TimesNewRoman" w:eastAsia="TimesNewRoman"/>
                                <w:sz w:val="84"/>
                                <w:spacing w:val="0"/>
                                <w:color w:val="000000"/>
                                <w:b w:val="off"/>
                                <w:i w:val="off"/>
                              </w:rPr>
                              <w:t>A36</w:t>
                            </w:r>
                            <w:bookmarkEnd w:id="2620"/>
                          </w:p>
                        </w:txbxContent>
                      </wps:txbx>
                      <wps:bodyPr wrap="square" lIns="0" rIns="0" tIns="0" bIns="0" vert="horz" anchor="t">
                        <a:noAutofit/>
                      </wps:bodyPr>
                    </wps:wsp>
                  </a:graphicData>
                </a:graphic>
              </wp:anchor>
            </w:drawing>
          </mc:Choice>
          <mc:Fallback>
            <w:pict>
              <v:shape type="#_x0000_t202" filled="f" stroked="f" style="margin-left:121pt;margin-top:318pt;width:97pt;height:6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40" w:lineRule="atLeast"/>
                        <w:ind w:left="0" w:right="0"/>
                        <w:jc w:val="both"/>
                        <w:textAlignment w:val="baseline"/>
                        <w:rPr>
                          <w:sz w:val="84"/>
                        </w:rPr>
                      </w:pPr>
                      <w:bookmarkStart w:name="" w:id="2621"/>
                      <w:r>
                        <w:rPr>
                          <w:rFonts w:ascii="TimesNewRoman" w:hAnsi="TimesNewRoman" w:cs="TimesNewRoman" w:eastAsia="TimesNewRoman"/>
                          <w:sz w:val="84"/>
                          <w:spacing w:val="0"/>
                          <w:color w:val="000000"/>
                          <w:b w:val="off"/>
                          <w:i w:val="off"/>
                        </w:rPr>
                        <w:t>A36</w:t>
                      </w:r>
                      <w:bookmarkEnd w:id="26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4597400</wp:posOffset>
                </wp:positionV>
                <wp:extent cx="1079500" cy="495300"/>
                <wp:wrapNone/>
                <wp:docPr id="192" name="文本框 192"/>
                <a:graphic xmlns:a="http://schemas.openxmlformats.org/drawingml/2006/main">
                  <a:graphicData uri="http://schemas.microsoft.com/office/word/2010/wordprocessingShape">
                    <wps:wsp>
                      <wps:cNvSpPr txBox="true"/>
                      <wps:spPr>
                        <a:xfrm>
                          <a:off x="0" y="0"/>
                          <a:ext cx="1079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622"/>
                            <w:r>
                              <w:rPr>
                                <w:rFonts w:ascii="TimesNewRoman" w:hAnsi="TimesNewRoman" w:cs="TimesNewRoman" w:eastAsia="TimesNewRoman"/>
                                <w:sz w:val="51"/>
                                <w:spacing w:val="0"/>
                                <w:color w:val="000000"/>
                                <w:b w:val="off"/>
                                <w:i w:val="off"/>
                              </w:rPr>
                              <w:t>B36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义</w:t>
                            </w:r>
                            <w:bookmarkEnd w:id="2622"/>
                          </w:p>
                        </w:txbxContent>
                      </wps:txbx>
                      <wps:bodyPr wrap="square" lIns="0" rIns="0" tIns="0" bIns="0" vert="horz" anchor="t">
                        <a:noAutofit/>
                      </wps:bodyPr>
                    </wps:wsp>
                  </a:graphicData>
                </a:graphic>
              </wp:anchor>
            </w:drawing>
          </mc:Choice>
          <mc:Fallback>
            <w:pict>
              <v:shape type="#_x0000_t202" filled="f" stroked="f" style="margin-left:117pt;margin-top:362pt;width:8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623"/>
                      <w:r>
                        <w:rPr>
                          <w:rFonts w:ascii="TimesNewRoman" w:hAnsi="TimesNewRoman" w:cs="TimesNewRoman" w:eastAsia="TimesNewRoman"/>
                          <w:sz w:val="51"/>
                          <w:spacing w:val="0"/>
                          <w:color w:val="000000"/>
                          <w:b w:val="off"/>
                          <w:i w:val="off"/>
                        </w:rPr>
                        <w:t>B36</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义</w:t>
                      </w:r>
                      <w:bookmarkEnd w:id="2623"/>
                    </w:p>
                  </w:txbxContent>
                </v:textbox>
              </v:shape>
            </w:pict>
          </mc:Fallback>
        </mc:AlternateContent>
      </w:r>
      <w:bookmarkEnd w:id="2619"/>
    </w:p>
    <w:p>
      <w:pPr>
        <w:pageBreakBefore w:val="off"/>
        <w:tabs/>
        <w:wordWrap w:val="off"/>
        <w:spacing w:before="0" w:after="0" w:line="680" w:lineRule="atLeast"/>
        <w:ind w:left="1820" w:right="0"/>
        <w:jc w:val="both"/>
        <w:textAlignment w:val="baseline"/>
        <w:rPr>
          <w:sz w:val="50"/>
        </w:rPr>
      </w:pPr>
      <w:bookmarkStart w:name="" w:id="2624"/>
      <w:r>
        <w:rPr>
          <w:rFonts w:ascii="宋体" w:hAnsi="宋体" w:cs="宋体" w:eastAsia="宋体"/>
          <w:sz w:val="50"/>
          <w:spacing w:val="0"/>
          <w:color w:val="000000"/>
          <w:b w:val="off"/>
          <w:i w:val="off"/>
        </w:rPr>
        <w:t>诚然，在孤独的话语中，人们在某种意义上也在说，而且，他</w:t>
      </w:r>
      <w:bookmarkEnd w:id="2624"/>
    </w:p>
    <w:p>
      <w:r>
        <w:t/>
      </w:r>
    </w:p>
    <w:p>
      <w:pPr>
        <w:sectPr>
          <w:footerReference r:id="rId228"/>
          <w:headerReference r:id="rId229" w:type="default"/>
          <w:type w:val="nextPage"/>
          <w:pgSz w:w="22520" w:h="31680"/>
          <w:pgMar w:left="3320" w:top="2340" w:right="3320" w:bottom="2340" w:header="2040" w:footer="2040"/>
          <w:cols w:num="1"/>
        </w:sectPr>
      </w:pPr>
    </w:p>
    <w:p>
      <w:pPr>
        <w:pageBreakBefore w:val="off"/>
        <w:tabs/>
        <w:wordWrap w:val="off"/>
        <w:spacing w:before="0" w:after="0" w:line="600" w:lineRule="atLeast"/>
        <w:ind w:left="0" w:right="300"/>
        <w:jc w:val="right"/>
        <w:textAlignment w:val="baseline"/>
        <w:rPr>
          <w:sz w:val="44"/>
        </w:rPr>
      </w:pPr>
      <w:bookmarkStart w:name="" w:id="2625"/>
      <w:r>
        <w:rPr>
          <w:rFonts w:ascii="黑体" w:hAnsi="黑体" w:cs="黑体" w:eastAsia="黑体"/>
          <w:sz w:val="44"/>
          <w:spacing w:val="0"/>
          <w:color w:val="000000"/>
          <w:b w:val="off"/>
          <w:i w:val="off"/>
        </w:rPr>
        <w:t>第一章 本质性的区分|045</w:t>
      </w:r>
      <w:bookmarkEnd w:id="2625"/>
    </w:p>
    <w:p>
      <w:pPr>
        <w:pageBreakBefore w:val="off"/>
        <w:tabs/>
        <w:wordWrap w:val="off"/>
        <w:spacing w:before="0" w:after="0" w:line="980" w:lineRule="exact"/>
        <w:ind w:left="0" w:right="0"/>
        <w:jc w:val="right"/>
        <w:textAlignment w:val="baseline"/>
        <w:rPr>
          <w:sz w:val="51"/>
        </w:rPr>
      </w:pPr>
      <w:bookmarkStart w:name="" w:id="2626"/>
      <w:r>
        <w:rPr>
          <w:rFonts w:ascii="宋体" w:hAnsi="宋体" w:cs="宋体" w:eastAsia="宋体"/>
          <w:sz w:val="51"/>
          <w:spacing w:val="0"/>
          <w:color w:val="000000"/>
          <w:b w:val="off"/>
          <w:i w:val="off"/>
        </w:rPr>
        <w:t/>
      </w:r>
      <w:bookmarkEnd w:id="2626"/>
    </w:p>
    <w:p>
      <w:pPr>
        <w:pageBreakBefore w:val="off"/>
        <w:tabs/>
        <w:wordWrap w:val="off"/>
        <w:spacing w:before="0" w:after="0" w:line="960" w:lineRule="atLeast"/>
        <w:ind w:left="640" w:right="140" w:firstLine="40"/>
        <w:jc w:val="both"/>
        <w:textAlignment w:val="baseline"/>
        <w:rPr>
          <w:sz w:val="51"/>
        </w:rPr>
      </w:pPr>
      <w:bookmarkStart w:name="" w:id="2627"/>
      <w:r>
        <w:rPr>
          <w:rFonts w:ascii="宋体" w:hAnsi="宋体" w:cs="宋体" w:eastAsia="宋体"/>
          <w:sz w:val="51"/>
          <w:spacing w:val="0"/>
          <w:color w:val="000000"/>
          <w:b w:val="off"/>
          <w:i w:val="off"/>
        </w:rPr>
        <w:t>自己将自己理解为说者，甚至将自己理解为对自己的说者，这肯</w:t>
      </w:r>
      <w:r>
        <w:rPr>
          <w:rFonts w:ascii="宋体" w:hAnsi="宋体" w:cs="宋体" w:eastAsia="宋体"/>
          <w:sz w:val="51"/>
          <w:spacing w:val="0"/>
          <w:color w:val="000000"/>
          <w:b w:val="off"/>
          <w:i w:val="off"/>
        </w:rPr>
        <w:t>定也是可能的。就像某人对自己说：你这事儿干糟了，你不能</w:t>
      </w:r>
      <w:r>
        <w:rPr>
          <w:rFonts w:ascii="宋体" w:hAnsi="宋体" w:cs="宋体" w:eastAsia="宋体"/>
          <w:sz w:val="51"/>
          <w:spacing w:val="0"/>
          <w:color w:val="000000"/>
          <w:b w:val="off"/>
          <w:i w:val="off"/>
        </w:rPr>
        <w:t>再这样干下去。但在真正的、交往的意义上，人们在这种情况中</w:t>
      </w:r>
      <w:r>
        <w:rPr>
          <w:rFonts w:ascii="宋体" w:hAnsi="宋体" w:cs="宋体" w:eastAsia="宋体"/>
          <w:sz w:val="51"/>
          <w:spacing w:val="0"/>
          <w:color w:val="000000"/>
          <w:b w:val="off"/>
          <w:i w:val="off"/>
        </w:rPr>
        <w:t>是不说的，他不告知自己什么，他只是将自己想象为说者和告知</w:t>
      </w:r>
      <w:r>
        <w:rPr>
          <w:rFonts w:ascii="宋体" w:hAnsi="宋体" w:cs="宋体" w:eastAsia="宋体"/>
          <w:sz w:val="51"/>
          <w:spacing w:val="0"/>
          <w:color w:val="000000"/>
          <w:b w:val="off"/>
          <w:i w:val="off"/>
        </w:rPr>
        <w:t>者。在自言自语时，语词绝不可能用它的标志心理行为此在的</w:t>
      </w:r>
      <w:r>
        <w:rPr>
          <w:rFonts w:ascii="宋体" w:hAnsi="宋体" w:cs="宋体" w:eastAsia="宋体"/>
          <w:sz w:val="51"/>
          <w:spacing w:val="0"/>
          <w:color w:val="000000"/>
          <w:b w:val="off"/>
          <w:i w:val="off"/>
        </w:rPr>
        <w:t>指号功能服务于我们，因为这种指示在这里毫无意义。我们自</w:t>
      </w:r>
      <w:r>
        <w:rPr>
          <w:rFonts w:ascii="宋体" w:hAnsi="宋体" w:cs="宋体" w:eastAsia="宋体"/>
          <w:sz w:val="51"/>
          <w:spacing w:val="0"/>
          <w:color w:val="000000"/>
          <w:b w:val="off"/>
          <w:i w:val="off"/>
        </w:rPr>
        <w:t>己就在同一时刻里体验着这些行为。</w:t>
      </w:r>
      <w:bookmarkEnd w:id="2627"/>
    </w:p>
    <w:p>
      <w:pPr>
        <w:pageBreakBefore w:val="off"/>
        <w:tabs/>
        <w:wordWrap w:val="off"/>
        <w:spacing w:before="0" w:after="0" w:line="980" w:lineRule="exact"/>
        <w:ind w:left="0" w:right="0"/>
        <w:jc w:val="both"/>
        <w:textAlignment w:val="baseline"/>
        <w:rPr>
          <w:sz w:val="51"/>
        </w:rPr>
      </w:pPr>
      <w:bookmarkStart w:name="" w:id="2628"/>
      <w:r>
        <w:rPr>
          <w:rFonts w:ascii="宋体" w:hAnsi="宋体" w:cs="宋体" w:eastAsia="宋体"/>
          <w:sz w:val="51"/>
          <w:spacing w:val="0"/>
          <w:color w:val="000000"/>
          <w:b w:val="off"/>
          <w:i w:val="off"/>
        </w:rPr>
        <w:t/>
      </w:r>
      <w:bookmarkEnd w:id="2628"/>
    </w:p>
    <w:p>
      <w:pPr>
        <w:pageBreakBefore w:val="off"/>
        <w:tabs/>
        <w:wordWrap w:val="off"/>
        <w:spacing w:before="0" w:after="0" w:line="960" w:lineRule="atLeast"/>
        <w:ind w:left="0" w:right="0"/>
        <w:jc w:val="center"/>
        <w:textAlignment w:val="baseline"/>
        <w:rPr>
          <w:sz w:val="64"/>
        </w:rPr>
      </w:pPr>
      <w:bookmarkStart w:name="" w:id="2629"/>
      <w:r>
        <w:rPr>
          <w:rFonts w:ascii="黑体" w:hAnsi="黑体" w:cs="黑体" w:eastAsia="黑体"/>
          <w:sz w:val="64"/>
          <w:spacing w:val="0"/>
          <w:color w:val="000000"/>
          <w:b w:val="on"/>
          <w:i w:val="off"/>
        </w:rPr>
        <w:t>第9节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对物理表达显现、意义</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-1612900</wp:posOffset>
                </wp:positionV>
                <wp:extent cx="850900" cy="533400"/>
                <wp:wrapNone/>
                <wp:docPr id="193" name="文本框 193"/>
                <a:graphic xmlns:a="http://schemas.openxmlformats.org/drawingml/2006/main">
                  <a:graphicData uri="http://schemas.microsoft.com/office/word/2010/wordprocessingShape">
                    <wps:wsp>
                      <wps:cNvSpPr txBox="true"/>
                      <wps:spPr>
                        <a:xfrm>
                          <a:off x="0" y="0"/>
                          <a:ext cx="8509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7"/>
                              </w:rPr>
                            </w:pPr>
                            <w:bookmarkStart w:name="" w:id="2630"/>
                            <w:r>
                              <w:rPr>
                                <w:rFonts w:ascii="TimesNewRoman" w:hAnsi="TimesNewRoman" w:cs="TimesNewRoman" w:eastAsia="TimesNewRoman"/>
                                <w:sz w:val="57"/>
                                <w:spacing w:val="0"/>
                                <w:color w:val="000000"/>
                                <w:b w:val="off"/>
                                <w:i w:val="off"/>
                              </w:rPr>
                              <w:t>A37</w:t>
                            </w:r>
                            <w:bookmarkEnd w:id="2630"/>
                          </w:p>
                        </w:txbxContent>
                      </wps:txbx>
                      <wps:bodyPr wrap="square" lIns="0" rIns="0" tIns="0" bIns="0" vert="horz" anchor="t">
                        <a:noAutofit/>
                      </wps:bodyPr>
                    </wps:wsp>
                  </a:graphicData>
                </a:graphic>
              </wp:anchor>
            </w:drawing>
          </mc:Choice>
          <mc:Fallback>
            <w:pict>
              <v:shape type="#_x0000_t202" filled="f" stroked="f" style="margin-left:975pt;margin-top:-127pt;width:67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7"/>
                        </w:rPr>
                      </w:pPr>
                      <w:bookmarkStart w:name="" w:id="2631"/>
                      <w:r>
                        <w:rPr>
                          <w:rFonts w:ascii="TimesNewRoman" w:hAnsi="TimesNewRoman" w:cs="TimesNewRoman" w:eastAsia="TimesNewRoman"/>
                          <w:sz w:val="57"/>
                          <w:spacing w:val="0"/>
                          <w:color w:val="000000"/>
                          <w:b w:val="off"/>
                          <w:i w:val="off"/>
                        </w:rPr>
                        <w:t>A37</w:t>
                      </w:r>
                      <w:bookmarkEnd w:id="26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-1066800</wp:posOffset>
                </wp:positionV>
                <wp:extent cx="1016000" cy="533400"/>
                <wp:wrapNone/>
                <wp:docPr id="194" name="文本框 194"/>
                <a:graphic xmlns:a="http://schemas.openxmlformats.org/drawingml/2006/main">
                  <a:graphicData uri="http://schemas.microsoft.com/office/word/2010/wordprocessingShape">
                    <wps:wsp>
                      <wps:cNvSpPr txBox="true"/>
                      <wps:spPr>
                        <a:xfrm>
                          <a:off x="0" y="0"/>
                          <a:ext cx="1016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2632"/>
                            <w:r>
                              <w:rPr>
                                <w:rFonts w:ascii="TimesNewRoman" w:hAnsi="TimesNewRoman" w:cs="TimesNewRoman" w:eastAsia="TimesNewRoman"/>
                                <w:sz w:val="57"/>
                                <w:spacing w:val="0"/>
                                <w:color w:val="000000"/>
                                <w:b w:val="off"/>
                                <w:i w:val="off"/>
                              </w:rPr>
                              <w:t>B137</w:t>
                            </w:r>
                            <w:bookmarkEnd w:id="2632"/>
                          </w:p>
                        </w:txbxContent>
                      </wps:txbx>
                      <wps:bodyPr wrap="square" lIns="0" rIns="0" tIns="0" bIns="0" vert="horz" anchor="t">
                        <a:noAutofit/>
                      </wps:bodyPr>
                    </wps:wsp>
                  </a:graphicData>
                </a:graphic>
              </wp:anchor>
            </w:drawing>
          </mc:Choice>
          <mc:Fallback>
            <w:pict>
              <v:shape type="#_x0000_t202" filled="f" stroked="f" style="margin-left:973pt;margin-top:-84pt;width:8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2633"/>
                      <w:r>
                        <w:rPr>
                          <w:rFonts w:ascii="TimesNewRoman" w:hAnsi="TimesNewRoman" w:cs="TimesNewRoman" w:eastAsia="TimesNewRoman"/>
                          <w:sz w:val="57"/>
                          <w:spacing w:val="0"/>
                          <w:color w:val="000000"/>
                          <w:b w:val="off"/>
                          <w:i w:val="off"/>
                        </w:rPr>
                        <w:t>B137</w:t>
                      </w:r>
                      <w:bookmarkEnd w:id="2633"/>
                    </w:p>
                  </w:txbxContent>
                </v:textbox>
              </v:shape>
            </w:pict>
          </mc:Fallback>
        </mc:AlternateContent>
      </w:r>
      <w:bookmarkEnd w:id="2629"/>
    </w:p>
    <w:p>
      <w:pPr>
        <w:pageBreakBefore w:val="off"/>
        <w:tabs/>
        <w:wordWrap w:val="off"/>
        <w:spacing w:before="0" w:after="0" w:line="960" w:lineRule="atLeast"/>
        <w:ind w:left="0" w:right="0"/>
        <w:jc w:val="center"/>
        <w:textAlignment w:val="baseline"/>
        <w:rPr>
          <w:sz w:val="64"/>
        </w:rPr>
      </w:pPr>
      <w:bookmarkStart w:name="" w:id="2634"/>
      <w:r>
        <w:rPr>
          <w:rFonts w:ascii="黑体" w:hAnsi="黑体" w:cs="黑体" w:eastAsia="黑体"/>
          <w:sz w:val="64"/>
          <w:spacing w:val="0"/>
          <w:color w:val="000000"/>
          <w:b w:val="on"/>
          <w:i w:val="off"/>
        </w:rPr>
        <w:t>给予的行为和意义充</w:t>
      </w:r>
      <w:bookmarkEnd w:id="2634"/>
    </w:p>
    <w:p>
      <w:pPr>
        <w:pageBreakBefore w:val="off"/>
        <w:tabs/>
        <w:wordWrap w:val="off"/>
        <w:spacing w:before="0" w:after="0" w:line="960" w:lineRule="atLeast"/>
        <w:ind w:left="0" w:right="0"/>
        <w:jc w:val="center"/>
        <w:textAlignment w:val="baseline"/>
        <w:rPr>
          <w:sz w:val="64"/>
        </w:rPr>
      </w:pPr>
      <w:bookmarkStart w:name="" w:id="2635"/>
      <w:r>
        <w:rPr>
          <w:rFonts w:ascii="黑体" w:hAnsi="黑体" w:cs="黑体" w:eastAsia="黑体"/>
          <w:sz w:val="64"/>
          <w:spacing w:val="0"/>
          <w:color w:val="000000"/>
          <w:b w:val="on"/>
          <w:i w:val="off"/>
        </w:rPr>
        <w:t>实的行为的现象学区分</w:t>
      </w:r>
      <w:bookmarkEnd w:id="2635"/>
    </w:p>
    <w:p>
      <w:pPr>
        <w:pageBreakBefore w:val="off"/>
        <w:tabs/>
        <w:wordWrap w:val="off"/>
        <w:spacing w:before="0" w:after="0" w:line="980" w:lineRule="exact"/>
        <w:ind w:left="0" w:right="0"/>
        <w:jc w:val="center"/>
        <w:textAlignment w:val="baseline"/>
        <w:rPr>
          <w:sz w:val="51"/>
        </w:rPr>
      </w:pPr>
      <w:bookmarkStart w:name="" w:id="2636"/>
      <w:r>
        <w:rPr>
          <w:rFonts w:ascii="宋体" w:hAnsi="宋体" w:cs="宋体" w:eastAsia="宋体"/>
          <w:sz w:val="51"/>
          <w:spacing w:val="0"/>
          <w:color w:val="000000"/>
          <w:b w:val="off"/>
          <w:i w:val="off"/>
        </w:rPr>
        <w:t/>
      </w:r>
      <w:bookmarkEnd w:id="2636"/>
    </w:p>
    <w:p>
      <w:pPr>
        <w:pageBreakBefore w:val="off"/>
        <w:tabs/>
        <w:wordWrap w:val="off"/>
        <w:spacing w:before="0" w:after="0" w:line="960" w:lineRule="atLeast"/>
        <w:ind w:left="640" w:right="0" w:firstLine="1100"/>
        <w:jc w:val="both"/>
        <w:textAlignment w:val="baseline"/>
        <w:rPr>
          <w:sz w:val="51"/>
        </w:rPr>
      </w:pPr>
      <w:bookmarkStart w:name="" w:id="2637"/>
      <w:r>
        <w:rPr>
          <w:rFonts w:ascii="宋体" w:hAnsi="宋体" w:cs="宋体" w:eastAsia="宋体"/>
          <w:sz w:val="51"/>
          <w:spacing w:val="0"/>
          <w:color w:val="000000"/>
          <w:b w:val="off"/>
          <w:i w:val="off"/>
        </w:rPr>
        <w:t>如果我们现在撇开那些特别属于传诉的体验不论，而是从</w:t>
      </w:r>
      <w:r>
        <w:rPr>
          <w:rFonts w:ascii="宋体" w:hAnsi="宋体" w:cs="宋体" w:eastAsia="宋体"/>
          <w:sz w:val="51"/>
          <w:spacing w:val="0"/>
          <w:color w:val="000000"/>
          <w:b w:val="off"/>
          <w:i w:val="off"/>
        </w:rPr>
        <w:t>表达本身所包含的差异上来考察表达———无论表达是在孤独的</w:t>
      </w:r>
      <w:r>
        <w:rPr>
          <w:rFonts w:ascii="宋体" w:hAnsi="宋体" w:cs="宋体" w:eastAsia="宋体"/>
          <w:sz w:val="51"/>
          <w:spacing w:val="0"/>
          <w:color w:val="000000"/>
          <w:b w:val="off"/>
          <w:i w:val="off"/>
        </w:rPr>
        <w:t>话语中，还是在交往的话语中起作用，表达都包含这些差</w:t>
      </w:r>
      <w:r>
        <w:rPr>
          <w:rFonts w:ascii="宋体" w:hAnsi="宋体" w:cs="宋体" w:eastAsia="宋体"/>
          <w:sz w:val="51"/>
          <w:spacing w:val="0"/>
          <w:color w:val="000000"/>
          <w:b w:val="off"/>
          <w:i w:val="off"/>
        </w:rPr>
        <w:t>异————，那么有两样东西似乎会保留下来：一是表达本身，二是</w:t>
      </w:r>
      <w:r>
        <w:rPr>
          <w:rFonts w:ascii="宋体" w:hAnsi="宋体" w:cs="宋体" w:eastAsia="宋体"/>
          <w:sz w:val="51"/>
          <w:spacing w:val="0"/>
          <w:color w:val="000000"/>
          <w:b w:val="off"/>
          <w:i w:val="off"/>
        </w:rPr>
        <w:t>它所表达的作为它的含义(它的意义)的东西。在这里有许多关</w:t>
      </w:r>
      <w:r>
        <w:rPr>
          <w:rFonts w:ascii="宋体" w:hAnsi="宋体" w:cs="宋体" w:eastAsia="宋体"/>
          <w:sz w:val="51"/>
          <w:spacing w:val="0"/>
          <w:color w:val="000000"/>
          <w:b w:val="off"/>
          <w:i w:val="off"/>
        </w:rPr>
        <w:t>系交织在一起，与此相符，关于“被表达之物”的说法和关于“含</w:t>
      </w:r>
      <w:r>
        <w:rPr>
          <w:rFonts w:ascii="宋体" w:hAnsi="宋体" w:cs="宋体" w:eastAsia="宋体"/>
          <w:sz w:val="51"/>
          <w:spacing w:val="0"/>
          <w:color w:val="000000"/>
          <w:b w:val="off"/>
          <w:i w:val="off"/>
        </w:rPr>
        <w:t>义”的说法都是多义性的。如果我们立足于纯粹[13]描述的基地</w:t>
      </w:r>
      <w:r>
        <w:rPr>
          <w:rFonts w:ascii="宋体" w:hAnsi="宋体" w:cs="宋体" w:eastAsia="宋体"/>
          <w:sz w:val="51"/>
          <w:spacing w:val="0"/>
          <w:color w:val="000000"/>
          <w:b w:val="off"/>
          <w:i w:val="off"/>
        </w:rPr>
        <w:t>之上，那么被激活意义的表达这个具体现象便可以一分为二，一</w:t>
      </w:r>
      <w:r>
        <w:rPr>
          <w:rFonts w:ascii="宋体" w:hAnsi="宋体" w:cs="宋体" w:eastAsia="宋体"/>
          <w:sz w:val="51"/>
          <w:spacing w:val="0"/>
          <w:color w:val="000000"/>
          <w:b w:val="off"/>
          <w:i w:val="off"/>
        </w:rPr>
        <w:t>方面是物理现象，表达在物理现象中根据其物理方面构造起自</w:t>
      </w:r>
      <w:r>
        <w:rPr>
          <w:rFonts w:ascii="宋体" w:hAnsi="宋体" w:cs="宋体" w:eastAsia="宋体"/>
          <w:sz w:val="51"/>
          <w:spacing w:val="0"/>
          <w:color w:val="000000"/>
          <w:b w:val="off"/>
          <w:i w:val="off"/>
        </w:rPr>
        <w:t>身；另一方面是行为，它给予表达以含义并且有可能给予表达以</w:t>
      </w:r>
      <w:r>
        <w:rPr>
          <w:rFonts w:ascii="宋体" w:hAnsi="宋体" w:cs="宋体" w:eastAsia="宋体"/>
          <w:sz w:val="51"/>
          <w:spacing w:val="0"/>
          <w:color w:val="000000"/>
          <w:b w:val="off"/>
          <w:i w:val="off"/>
        </w:rPr>
        <w:t>直观的充盈，并且，在行为中构造起与被表达的对象性的关系。</w:t>
      </w:r>
      <w:r>
        <w:rPr>
          <w:rFonts w:ascii="宋体" w:hAnsi="宋体" w:cs="宋体" w:eastAsia="宋体"/>
          <w:sz w:val="51"/>
          <w:spacing w:val="0"/>
          <w:color w:val="000000"/>
          <w:b w:val="off"/>
          <w:i w:val="off"/>
        </w:rPr>
        <w:t>正是由于行为的缘故，表达才不单纯是一个语音。表达在意指</w:t>
      </w:r>
      <w:r>
        <w:rPr>
          <w:rFonts w:ascii="宋体" w:hAnsi="宋体" w:cs="宋体" w:eastAsia="宋体"/>
          <w:sz w:val="51"/>
          <w:spacing w:val="0"/>
          <w:color w:val="000000"/>
          <w:b w:val="off"/>
          <w:i w:val="off"/>
        </w:rPr>
        <w:t>某物，并且正是因为它意指某物，它才与对象性的东西发生关</w:t>
      </w:r>
      <w:r>
        <w:rPr>
          <w:rFonts w:ascii="宋体" w:hAnsi="宋体" w:cs="宋体" w:eastAsia="宋体"/>
          <w:sz w:val="51"/>
          <w:spacing w:val="0"/>
          <w:color w:val="000000"/>
          <w:b w:val="off"/>
          <w:i w:val="off"/>
        </w:rPr>
        <w:t>系。这个对象性的东西或者由于有直观相伴而显现为现时当下</w:t>
      </w:r>
      <w:bookmarkEnd w:id="2637"/>
    </w:p>
    <w:p>
      <w:r>
        <w:t/>
      </w:r>
    </w:p>
    <w:p>
      <w:pPr>
        <w:sectPr>
          <w:footerReference r:id="rId230"/>
          <w:headerReference r:id="rId231" w:type="default"/>
          <w:type w:val="nextPage"/>
          <w:pgSz w:w="22520" w:h="31680"/>
          <w:pgMar w:left="3320" w:top="2340" w:right="3320" w:bottom="2340" w:header="2040" w:footer="2040"/>
          <w:cols w:num="1"/>
        </w:sectPr>
      </w:pPr>
    </w:p>
    <w:p>
      <w:pPr>
        <w:pageBreakBefore w:val="off"/>
        <w:tabs/>
        <w:wordWrap w:val="off"/>
        <w:spacing w:before="0" w:after="0" w:line="620" w:lineRule="atLeast"/>
        <w:ind w:left="680" w:right="0"/>
        <w:jc w:val="both"/>
        <w:textAlignment w:val="baseline"/>
        <w:rPr>
          <w:sz w:val="45"/>
        </w:rPr>
      </w:pPr>
      <w:bookmarkStart w:name="" w:id="2638"/>
      <w:r>
        <w:rPr>
          <w:rFonts w:ascii="宋体" w:hAnsi="宋体" w:cs="宋体" w:eastAsia="宋体"/>
          <w:sz w:val="45"/>
          <w:spacing w:val="0"/>
          <w:color w:val="000000"/>
          <w:b w:val="on"/>
          <w:i w:val="off"/>
        </w:rPr>
        <w:t>逻辑研   究(第二卷第一部分)</w:t>
      </w:r>
      <w:bookmarkEnd w:id="2638"/>
    </w:p>
    <w:p>
      <w:pPr>
        <w:pageBreakBefore w:val="off"/>
        <w:tabs/>
        <w:wordWrap w:val="off"/>
        <w:spacing w:before="0" w:after="0" w:line="1000" w:lineRule="exact"/>
        <w:ind w:left="0" w:right="0"/>
        <w:jc w:val="both"/>
        <w:textAlignment w:val="baseline"/>
        <w:rPr>
          <w:sz w:val="50"/>
        </w:rPr>
      </w:pPr>
      <w:bookmarkStart w:name="" w:id="2639"/>
      <w:r>
        <w:rPr>
          <w:rFonts w:ascii="宋体" w:hAnsi="宋体" w:cs="宋体" w:eastAsia="宋体"/>
          <w:sz w:val="50"/>
          <w:spacing w:val="0"/>
          <w:color w:val="000000"/>
          <w:b w:val="off"/>
          <w:i w:val="off"/>
        </w:rPr>
        <w:t/>
      </w:r>
      <w:bookmarkEnd w:id="2639"/>
    </w:p>
    <w:p>
      <w:pPr>
        <w:pageBreakBefore w:val="off"/>
        <w:tabs/>
        <w:wordWrap w:val="off"/>
        <w:spacing w:before="0" w:after="0" w:line="1000" w:lineRule="atLeast"/>
        <w:ind w:left="680" w:right="40"/>
        <w:jc w:val="both"/>
        <w:textAlignment w:val="baseline"/>
        <w:rPr>
          <w:sz w:val="50"/>
        </w:rPr>
      </w:pPr>
      <w:bookmarkStart w:name="" w:id="2640"/>
      <w:r>
        <w:rPr>
          <w:rFonts w:ascii="宋体" w:hAnsi="宋体" w:cs="宋体" w:eastAsia="宋体"/>
          <w:sz w:val="50"/>
          <w:spacing w:val="0"/>
          <w:color w:val="000000"/>
          <w:b w:val="off"/>
          <w:i w:val="off"/>
        </w:rPr>
        <w:t>的，或至少显现为被当下化的(例如在想象图像中)。在这种</w:t>
      </w:r>
      <w:r>
        <w:rPr>
          <w:rFonts w:ascii="宋体" w:hAnsi="宋体" w:cs="宋体" w:eastAsia="宋体"/>
          <w:sz w:val="50"/>
          <w:spacing w:val="0"/>
          <w:color w:val="000000"/>
          <w:b w:val="off"/>
          <w:i w:val="off"/>
        </w:rPr>
        <w:t>情况中，与对象性的关系便得到实现。或者情况不是这样；但</w:t>
      </w:r>
      <w:r>
        <w:rPr>
          <w:rFonts w:ascii="宋体" w:hAnsi="宋体" w:cs="宋体" w:eastAsia="宋体"/>
          <w:sz w:val="50"/>
          <w:spacing w:val="0"/>
          <w:color w:val="000000"/>
          <w:b w:val="off"/>
          <w:i w:val="off"/>
        </w:rPr>
        <w:t>即使表达不具备奠基性的、给予它以对象的直观，表达也在起</w:t>
      </w:r>
      <w:r>
        <w:rPr>
          <w:rFonts w:ascii="宋体" w:hAnsi="宋体" w:cs="宋体" w:eastAsia="宋体"/>
          <w:sz w:val="50"/>
          <w:spacing w:val="0"/>
          <w:color w:val="000000"/>
          <w:b w:val="off"/>
          <w:i w:val="off"/>
        </w:rPr>
        <w:t>着含有意义的作用，它仍然要比一个空乏的语音更多。就表</w:t>
      </w:r>
      <w:r>
        <w:rPr>
          <w:rFonts w:ascii="宋体" w:hAnsi="宋体" w:cs="宋体" w:eastAsia="宋体"/>
          <w:sz w:val="50"/>
          <w:spacing w:val="0"/>
          <w:color w:val="000000"/>
          <w:b w:val="off"/>
          <w:i w:val="off"/>
        </w:rPr>
        <w:t>达与对象的关系仅仅包含在含义意向之中而言，这种关系现</w:t>
      </w:r>
      <w:r>
        <w:rPr>
          <w:rFonts w:ascii="宋体" w:hAnsi="宋体" w:cs="宋体" w:eastAsia="宋体"/>
          <w:sz w:val="50"/>
          <w:spacing w:val="0"/>
          <w:color w:val="000000"/>
          <w:b w:val="off"/>
          <w:i w:val="off"/>
        </w:rPr>
        <w:t>在未得到实现。例如，名称在任何情况下都在指称它的对象，</w:t>
      </w:r>
      <w:r>
        <w:rPr>
          <w:rFonts w:ascii="宋体" w:hAnsi="宋体" w:cs="宋体" w:eastAsia="宋体"/>
          <w:sz w:val="50"/>
          <w:spacing w:val="0"/>
          <w:color w:val="000000"/>
          <w:b w:val="off"/>
          <w:i w:val="off"/>
        </w:rPr>
        <w:t>也就是说，只要它意指这个对象，它也就在指称这个对象。但</w:t>
      </w:r>
      <w:r>
        <w:rPr>
          <w:rFonts w:ascii="宋体" w:hAnsi="宋体" w:cs="宋体" w:eastAsia="宋体"/>
          <w:sz w:val="50"/>
          <w:spacing w:val="0"/>
          <w:color w:val="000000"/>
          <w:b w:val="off"/>
          <w:i w:val="off"/>
        </w:rPr>
        <w:t>在单纯的意指中，如果对象不是直观地存在于此，因而也就不</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为被指称的对象(也就是被意指的对象)存在于此，那么</w:t>
      </w:r>
      <w:r>
        <w:rPr>
          <w:rFonts w:ascii="宋体" w:hAnsi="宋体" w:cs="宋体" w:eastAsia="宋体"/>
          <w:sz w:val="50"/>
          <w:spacing w:val="0"/>
          <w:color w:val="000000"/>
          <w:b w:val="off"/>
          <w:i w:val="off"/>
        </w:rPr>
        <w:t>情况就会变化。由于起初空乏的含义意向被充实，对象性关</w:t>
      </w:r>
      <w:r>
        <w:rPr>
          <w:rFonts w:ascii="宋体" w:hAnsi="宋体" w:cs="宋体" w:eastAsia="宋体"/>
          <w:sz w:val="50"/>
          <w:spacing w:val="0"/>
          <w:color w:val="000000"/>
          <w:b w:val="off"/>
          <w:i w:val="off"/>
        </w:rPr>
        <w:t>系也就得到实现，指称便成为名称和被指称者之间现时被意</w:t>
      </w:r>
      <w:r>
        <w:rPr>
          <w:rFonts w:ascii="宋体" w:hAnsi="宋体" w:cs="宋体" w:eastAsia="宋体"/>
          <w:sz w:val="50"/>
          <w:spacing w:val="0"/>
          <w:color w:val="000000"/>
          <w:b w:val="off"/>
          <w:i w:val="off"/>
        </w:rPr>
        <w:t>识到的关系。</w:t>
      </w:r>
      <w:bookmarkEnd w:id="2640"/>
    </w:p>
    <w:p>
      <w:pPr>
        <w:pageBreakBefore w:val="off"/>
        <w:tabs/>
        <w:wordWrap w:val="off"/>
        <w:spacing w:before="0" w:after="0" w:line="1020" w:lineRule="atLeast"/>
        <w:ind w:left="840" w:right="0" w:firstLine="1040"/>
        <w:jc w:val="both"/>
        <w:textAlignment w:val="baseline"/>
        <w:rPr>
          <w:sz w:val="50"/>
        </w:rPr>
      </w:pPr>
      <w:bookmarkStart w:name="" w:id="2641"/>
      <w:r>
        <w:rPr>
          <w:rFonts w:ascii="宋体" w:hAnsi="宋体" w:cs="宋体" w:eastAsia="宋体"/>
          <w:sz w:val="50"/>
          <w:spacing w:val="0"/>
          <w:color w:val="000000"/>
          <w:b w:val="off"/>
          <w:i w:val="off"/>
        </w:rPr>
        <w:t>如果我们将直观空乏的含义意向和被充实的含义意向之间</w:t>
      </w:r>
      <w:r>
        <w:rPr>
          <w:rFonts w:ascii="宋体" w:hAnsi="宋体" w:cs="宋体" w:eastAsia="宋体"/>
          <w:sz w:val="50"/>
          <w:spacing w:val="0"/>
          <w:color w:val="000000"/>
          <w:b w:val="off"/>
          <w:i w:val="off"/>
        </w:rPr>
        <w:t>的根本差异作为我们的基础，那么根据对那些感性行为的划分，</w:t>
      </w:r>
      <w:r>
        <w:rPr>
          <w:rFonts w:ascii="宋体" w:hAnsi="宋体" w:cs="宋体" w:eastAsia="宋体"/>
          <w:sz w:val="50"/>
          <w:spacing w:val="0"/>
          <w:color w:val="000000"/>
          <w:b w:val="off"/>
          <w:i w:val="off"/>
        </w:rPr>
        <w:t>即对表达作为语音显现于其中的那些感性行为的划分，我们便</w:t>
      </w:r>
      <w:r>
        <w:rPr>
          <w:rFonts w:ascii="宋体" w:hAnsi="宋体" w:cs="宋体" w:eastAsia="宋体"/>
          <w:sz w:val="50"/>
          <w:spacing w:val="0"/>
          <w:color w:val="000000"/>
          <w:b w:val="off"/>
          <w:i w:val="off"/>
        </w:rPr>
        <w:t>可以将两种行为或行为序列区分开来：一方面是那些对于表达</w:t>
      </w:r>
      <w:r>
        <w:rPr>
          <w:rFonts w:ascii="宋体" w:hAnsi="宋体" w:cs="宋体" w:eastAsia="宋体"/>
          <w:sz w:val="50"/>
          <w:spacing w:val="0"/>
          <w:color w:val="000000"/>
          <w:b w:val="off"/>
          <w:i w:val="off"/>
        </w:rPr>
        <w:t>来说本质性的行为，只要表达还是表达，就是说，只要表达还是</w:t>
      </w:r>
      <w:r>
        <w:rPr>
          <w:rFonts w:ascii="宋体" w:hAnsi="宋体" w:cs="宋体" w:eastAsia="宋体"/>
          <w:sz w:val="50"/>
          <w:spacing w:val="0"/>
          <w:color w:val="000000"/>
          <w:b w:val="off"/>
          <w:i w:val="off"/>
        </w:rPr>
        <w:t>激活意义的语音，这些行为对于表达来说就是本质性的。我们</w:t>
      </w:r>
      <w:r>
        <w:rPr>
          <w:rFonts w:ascii="宋体" w:hAnsi="宋体" w:cs="宋体" w:eastAsia="宋体"/>
          <w:sz w:val="50"/>
          <w:spacing w:val="0"/>
          <w:color w:val="000000"/>
          <w:b w:val="off"/>
          <w:i w:val="off"/>
        </w:rPr>
        <w:t>将这些行为称之为赋予含义的行为，或者也称之为含义意向。</w:t>
      </w:r>
      <w:r>
        <w:rPr>
          <w:rFonts w:ascii="宋体" w:hAnsi="宋体" w:cs="宋体" w:eastAsia="宋体"/>
          <w:sz w:val="50"/>
          <w:spacing w:val="0"/>
          <w:color w:val="000000"/>
          <w:b w:val="off"/>
          <w:i w:val="off"/>
        </w:rPr>
        <w:t>另一方面是那些尽管对于表达来说非本质的，但却与表达在逻</w:t>
      </w:r>
      <w:r>
        <w:rPr>
          <w:rFonts w:ascii="宋体" w:hAnsi="宋体" w:cs="宋体" w:eastAsia="宋体"/>
          <w:sz w:val="50"/>
          <w:spacing w:val="0"/>
          <w:color w:val="000000"/>
          <w:b w:val="off"/>
          <w:i w:val="off"/>
        </w:rPr>
        <w:t>辑基础上相关联的行为，这些行为或多或少合适地充实着(证实</w:t>
      </w:r>
      <w:r>
        <w:rPr>
          <w:rFonts w:ascii="宋体" w:hAnsi="宋体" w:cs="宋体" w:eastAsia="宋体"/>
          <w:sz w:val="50"/>
          <w:spacing w:val="0"/>
          <w:color w:val="000000"/>
          <w:b w:val="off"/>
          <w:i w:val="off"/>
        </w:rPr>
        <w:t>着、强化着、说明着)表达的含义意向，并且因此而将表达的对象</w:t>
      </w:r>
      <w:r>
        <w:rPr>
          <w:rFonts w:ascii="宋体" w:hAnsi="宋体" w:cs="宋体" w:eastAsia="宋体"/>
          <w:sz w:val="50"/>
          <w:spacing w:val="0"/>
          <w:color w:val="000000"/>
          <w:b w:val="off"/>
          <w:i w:val="off"/>
        </w:rPr>
        <w:t>关系现时化。我们将这些在认识统一或充实统一中与赋予含义</w:t>
      </w:r>
      <w:r>
        <w:rPr>
          <w:rFonts w:ascii="宋体" w:hAnsi="宋体" w:cs="宋体" w:eastAsia="宋体"/>
          <w:sz w:val="50"/>
          <w:spacing w:val="0"/>
          <w:color w:val="000000"/>
          <w:b w:val="off"/>
          <w:i w:val="off"/>
        </w:rPr>
        <w:t>的行为相互融合的行为称之为含义充实的行为。我们可以将它</w:t>
      </w:r>
      <w:r>
        <w:rPr>
          <w:rFonts w:ascii="宋体" w:hAnsi="宋体" w:cs="宋体" w:eastAsia="宋体"/>
          <w:sz w:val="50"/>
          <w:spacing w:val="0"/>
          <w:color w:val="000000"/>
          <w:b w:val="off"/>
          <w:i w:val="off"/>
        </w:rPr>
        <w:t>简称为含义充实，但这个简称只有在排除了那种容易产生混淆</w:t>
      </w:r>
      <w:r>
        <w:rPr>
          <w:rFonts w:ascii="宋体" w:hAnsi="宋体" w:cs="宋体" w:eastAsia="宋体"/>
          <w:sz w:val="50"/>
          <w:spacing w:val="0"/>
          <w:color w:val="000000"/>
          <w:b w:val="off"/>
          <w:i w:val="off"/>
        </w:rPr>
        <w:t>的可能性之后才能使用，这种混淆是指将含义充实这个简称与</w:t>
      </w:r>
      <w:r>
        <w:rPr>
          <w:rFonts w:ascii="宋体" w:hAnsi="宋体" w:cs="宋体" w:eastAsia="宋体"/>
          <w:sz w:val="50"/>
          <w:spacing w:val="0"/>
          <w:color w:val="000000"/>
          <w:b w:val="off"/>
          <w:i w:val="off"/>
        </w:rPr>
        <w:t>整个体验混为一谈，在整个体验中，一个含义意指在相关的行为</w:t>
      </w:r>
      <w:r>
        <mc:AlternateContent>
          <mc:Choice Requires="wps">
            <w:drawing>
              <wp:anchor allowOverlap="true" layoutInCell="true" locked="false" simplePos="false" behindDoc="false" relativeHeight="251659264" distL="0" distR="0" distT="0" distB="0">
                <wp:simplePos x="0" y="0"/>
                <wp:positionH relativeFrom="page">
                  <wp:posOffset>1917700</wp:posOffset>
                </wp:positionH>
                <wp:positionV relativeFrom="paragraph">
                  <wp:posOffset>-2260600</wp:posOffset>
                </wp:positionV>
                <wp:extent cx="838200" cy="482600"/>
                <wp:wrapNone/>
                <wp:docPr id="195" name="文本框 195"/>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642"/>
                            <w:r>
                              <w:rPr>
                                <w:rFonts w:ascii="宋体" w:hAnsi="宋体" w:cs="宋体" w:eastAsia="宋体"/>
                                <w:sz w:val="50"/>
                                <w:spacing w:val="0"/>
                                <w:color w:val="000000"/>
                                <w:b w:val="off"/>
                                <w:i w:val="off"/>
                              </w:rPr>
                              <w:t>是作</w:t>
                            </w:r>
                            <w:bookmarkEnd w:id="2642"/>
                          </w:p>
                        </w:txbxContent>
                      </wps:txbx>
                      <wps:bodyPr wrap="square" lIns="0" rIns="0" tIns="0" bIns="0" vert="horz" anchor="t">
                        <a:noAutofit/>
                      </wps:bodyPr>
                    </wps:wsp>
                  </a:graphicData>
                </a:graphic>
              </wp:anchor>
            </w:drawing>
          </mc:Choice>
          <mc:Fallback>
            <w:pict>
              <v:shape type="#_x0000_t202" filled="f" stroked="f" style="margin-left:151pt;margin-top:-178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643"/>
                      <w:r>
                        <w:rPr>
                          <w:rFonts w:ascii="宋体" w:hAnsi="宋体" w:cs="宋体" w:eastAsia="宋体"/>
                          <w:sz w:val="50"/>
                          <w:spacing w:val="0"/>
                          <w:color w:val="000000"/>
                          <w:b w:val="off"/>
                          <w:i w:val="off"/>
                        </w:rPr>
                        <w:t>是作</w:t>
                      </w:r>
                      <w:bookmarkEnd w:id="26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-1676400</wp:posOffset>
                </wp:positionV>
                <wp:extent cx="622300" cy="444500"/>
                <wp:wrapNone/>
                <wp:docPr id="196" name="文本框 196"/>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644"/>
                            <w:r>
                              <w:rPr>
                                <w:rFonts w:ascii="黑体" w:hAnsi="黑体" w:cs="黑体" w:eastAsia="黑体"/>
                                <w:sz w:val="45"/>
                                <w:spacing w:val="0"/>
                                <w:color w:val="000000"/>
                                <w:b w:val="off"/>
                                <w:i w:val="off"/>
                              </w:rPr>
                              <w:t>046</w:t>
                            </w:r>
                            <w:bookmarkEnd w:id="2644"/>
                          </w:p>
                        </w:txbxContent>
                      </wps:txbx>
                      <wps:bodyPr wrap="square" lIns="0" rIns="0" tIns="0" bIns="0" vert="horz" anchor="t">
                        <a:noAutofit/>
                      </wps:bodyPr>
                    </wps:wsp>
                  </a:graphicData>
                </a:graphic>
              </wp:anchor>
            </w:drawing>
          </mc:Choice>
          <mc:Fallback>
            <w:pict>
              <v:shape type="#_x0000_t202" filled="f" stroked="f" style="margin-left:121pt;margin-top:-132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645"/>
                      <w:r>
                        <w:rPr>
                          <w:rFonts w:ascii="黑体" w:hAnsi="黑体" w:cs="黑体" w:eastAsia="黑体"/>
                          <w:sz w:val="45"/>
                          <w:spacing w:val="0"/>
                          <w:color w:val="000000"/>
                          <w:b w:val="off"/>
                          <w:i w:val="off"/>
                        </w:rPr>
                        <w:t>046</w:t>
                      </w:r>
                      <w:bookmarkEnd w:id="2645"/>
                    </w:p>
                  </w:txbxContent>
                </v:textbox>
              </v:shape>
            </w:pict>
          </mc:Fallback>
        </mc:AlternateContent>
      </w:r>
      <w:bookmarkEnd w:id="2641"/>
    </w:p>
    <w:p>
      <w:r>
        <w:t/>
      </w:r>
    </w:p>
    <w:p>
      <w:pPr>
        <w:sectPr>
          <w:footerReference r:id="rId232"/>
          <w:headerReference r:id="rId233" w:type="default"/>
          <w:type w:val="nextPage"/>
          <w:pgSz w:w="22520" w:h="31680"/>
          <w:pgMar w:left="3260" w:top="2360" w:right="3260" w:bottom="2360" w:header="2060" w:footer="2060"/>
          <w:cols w:num="1"/>
        </w:sectPr>
      </w:pPr>
    </w:p>
    <w:p>
      <w:pPr>
        <w:pageBreakBefore w:val="off"/>
        <w:tabs/>
        <w:wordWrap w:val="off"/>
        <w:spacing w:before="0" w:after="0" w:line="700" w:lineRule="atLeast"/>
        <w:ind w:left="0" w:right="440"/>
        <w:jc w:val="right"/>
        <w:textAlignment w:val="baseline"/>
        <w:rPr>
          <w:sz w:val="51"/>
        </w:rPr>
      </w:pPr>
      <w:bookmarkStart w:name="" w:id="2646"/>
      <w:r>
        <w:rPr>
          <w:rFonts w:ascii="黑体" w:hAnsi="黑体" w:cs="黑体" w:eastAsia="黑体"/>
          <w:sz w:val="51"/>
          <w:spacing w:val="0"/>
          <w:color w:val="000000"/>
          <w:b w:val="off"/>
          <w:i w:val="off"/>
        </w:rPr>
        <w:t>第一章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本质性的区分</w:t>
      </w:r>
      <w:bookmarkEnd w:id="2646"/>
    </w:p>
    <w:p>
      <w:pPr>
        <w:pageBreakBefore w:val="off"/>
        <w:tabs/>
        <w:wordWrap w:val="off"/>
        <w:spacing w:before="0" w:after="0" w:line="940" w:lineRule="exact"/>
        <w:ind w:left="0" w:right="0"/>
        <w:jc w:val="right"/>
        <w:textAlignment w:val="baseline"/>
        <w:rPr>
          <w:sz w:val="55"/>
        </w:rPr>
      </w:pPr>
      <w:bookmarkStart w:name="" w:id="2647"/>
      <w:r>
        <w:rPr>
          <w:rFonts w:ascii="宋体" w:hAnsi="宋体" w:cs="宋体" w:eastAsia="宋体"/>
          <w:sz w:val="55"/>
          <w:spacing w:val="0"/>
          <w:color w:val="000000"/>
          <w:b w:val="off"/>
          <w:i w:val="off"/>
        </w:rPr>
        <w:t/>
      </w:r>
      <w:bookmarkEnd w:id="2647"/>
    </w:p>
    <w:p>
      <w:pPr>
        <w:pageBreakBefore w:val="off"/>
        <w:tabs/>
        <w:wordWrap w:val="off"/>
        <w:spacing w:before="0" w:after="0" w:line="940" w:lineRule="atLeast"/>
        <w:ind w:left="880" w:right="0"/>
        <w:jc w:val="both"/>
        <w:textAlignment w:val="baseline"/>
        <w:rPr>
          <w:sz w:val="55"/>
        </w:rPr>
      </w:pPr>
      <w:bookmarkStart w:name="" w:id="2648"/>
      <w:r>
        <w:rPr>
          <w:rFonts w:ascii="宋体" w:hAnsi="宋体" w:cs="宋体" w:eastAsia="宋体"/>
          <w:sz w:val="55"/>
          <w:spacing w:val="0"/>
          <w:color w:val="000000"/>
          <w:b w:val="off"/>
          <w:i w:val="off"/>
        </w:rPr>
        <w:t>中找到充实。在表达与其对象性①的已实现的关系中，被激活</w:t>
      </w:r>
      <w:r>
        <w:rPr>
          <w:rFonts w:ascii="宋体" w:hAnsi="宋体" w:cs="宋体" w:eastAsia="宋体"/>
          <w:sz w:val="55"/>
          <w:spacing w:val="0"/>
          <w:color w:val="000000"/>
          <w:b w:val="off"/>
          <w:i w:val="off"/>
        </w:rPr>
        <w:t>意义的表达与含义充实的行为达到一致。语音首先与含义意向</w:t>
      </w:r>
      <w:r>
        <w:rPr>
          <w:rFonts w:ascii="宋体" w:hAnsi="宋体" w:cs="宋体" w:eastAsia="宋体"/>
          <w:sz w:val="55"/>
          <w:spacing w:val="0"/>
          <w:color w:val="000000"/>
          <w:b w:val="off"/>
          <w:i w:val="off"/>
        </w:rPr>
        <w:t>达到一致，含义意向又(与意向和其充实达到一致的方式相同)</w:t>
      </w:r>
      <w:r>
        <w:rPr>
          <w:rFonts w:ascii="宋体" w:hAnsi="宋体" w:cs="宋体" w:eastAsia="宋体"/>
          <w:sz w:val="55"/>
          <w:spacing w:val="0"/>
          <w:color w:val="000000"/>
          <w:b w:val="off"/>
          <w:i w:val="off"/>
        </w:rPr>
        <w:t>与有关的含义充实达到一致。现在，只要不是指“单纯”表达，人</w:t>
      </w:r>
      <w:r>
        <w:rPr>
          <w:rFonts w:ascii="宋体" w:hAnsi="宋体" w:cs="宋体" w:eastAsia="宋体"/>
          <w:sz w:val="55"/>
          <w:spacing w:val="0"/>
          <w:color w:val="000000"/>
          <w:b w:val="off"/>
          <w:i w:val="off"/>
        </w:rPr>
        <w:t>们通常就把整个表达都理解为那种意义被激活的表达。因而人</w:t>
      </w:r>
      <w:r>
        <w:rPr>
          <w:rFonts w:ascii="宋体" w:hAnsi="宋体" w:cs="宋体" w:eastAsia="宋体"/>
          <w:sz w:val="55"/>
          <w:spacing w:val="0"/>
          <w:color w:val="000000"/>
          <w:b w:val="off"/>
          <w:i w:val="off"/>
        </w:rPr>
        <w:t>们实际上不能(像我们常见的那样)说，表达所表达的是它的含</w:t>
      </w:r>
      <w:r>
        <w:rPr>
          <w:rFonts w:ascii="宋体" w:hAnsi="宋体" w:cs="宋体" w:eastAsia="宋体"/>
          <w:sz w:val="55"/>
          <w:spacing w:val="0"/>
          <w:color w:val="000000"/>
          <w:b w:val="off"/>
          <w:i w:val="off"/>
        </w:rPr>
        <w:t>义。较为恰当的是另一种关于表达的说法，即：充实的行为显</w:t>
      </w:r>
      <w:r>
        <w:rPr>
          <w:rFonts w:ascii="宋体" w:hAnsi="宋体" w:cs="宋体" w:eastAsia="宋体"/>
          <w:sz w:val="55"/>
          <w:spacing w:val="0"/>
          <w:color w:val="000000"/>
          <w:b w:val="off"/>
          <w:i w:val="off"/>
        </w:rPr>
        <w:t>现为一种通过完整的表达而得到表达的行为；例如，陈述就意味</w:t>
      </w:r>
      <w:r>
        <w:rPr>
          <w:rFonts w:ascii="宋体" w:hAnsi="宋体" w:cs="宋体" w:eastAsia="宋体"/>
          <w:sz w:val="55"/>
          <w:spacing w:val="0"/>
          <w:color w:val="000000"/>
          <w:b w:val="off"/>
          <w:i w:val="off"/>
        </w:rPr>
        <w:t>着对一个感知或想象的表达。</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2400300</wp:posOffset>
                </wp:positionV>
                <wp:extent cx="914400" cy="520700"/>
                <wp:wrapNone/>
                <wp:docPr id="197" name="文本框 197"/>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649"/>
                            <w:r>
                              <w:rPr>
                                <w:rFonts w:ascii="宋体" w:hAnsi="宋体" w:cs="宋体" w:eastAsia="宋体"/>
                                <w:sz w:val="55"/>
                                <w:spacing w:val="0"/>
                                <w:color w:val="000000"/>
                                <w:b w:val="off"/>
                                <w:i w:val="off"/>
                              </w:rPr>
                              <w:t>|047</w:t>
                            </w:r>
                            <w:bookmarkEnd w:id="2649"/>
                          </w:p>
                        </w:txbxContent>
                      </wps:txbx>
                      <wps:bodyPr wrap="square" lIns="0" rIns="0" tIns="0" bIns="0" vert="horz" anchor="t">
                        <a:noAutofit/>
                      </wps:bodyPr>
                    </wps:wsp>
                  </a:graphicData>
                </a:graphic>
              </wp:anchor>
            </w:drawing>
          </mc:Choice>
          <mc:Fallback>
            <w:pict>
              <v:shape type="#_x0000_t202" filled="f" stroked="f" style="margin-left:981pt;margin-top:189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650"/>
                      <w:r>
                        <w:rPr>
                          <w:rFonts w:ascii="宋体" w:hAnsi="宋体" w:cs="宋体" w:eastAsia="宋体"/>
                          <w:sz w:val="55"/>
                          <w:spacing w:val="0"/>
                          <w:color w:val="000000"/>
                          <w:b w:val="off"/>
                          <w:i w:val="off"/>
                        </w:rPr>
                        <w:t>|047</w:t>
                      </w:r>
                      <w:bookmarkEnd w:id="2650"/>
                    </w:p>
                  </w:txbxContent>
                </v:textbox>
              </v:shape>
            </w:pict>
          </mc:Fallback>
        </mc:AlternateContent>
      </w:r>
      <w:bookmarkEnd w:id="2648"/>
    </w:p>
    <w:p>
      <w:pPr>
        <w:pageBreakBefore w:val="off"/>
        <w:tabs/>
        <w:wordWrap w:val="off"/>
        <w:spacing w:before="0" w:after="0" w:line="940" w:lineRule="atLeast"/>
        <w:ind w:left="880" w:right="20" w:firstLine="1120"/>
        <w:jc w:val="both"/>
        <w:textAlignment w:val="baseline"/>
        <w:rPr>
          <w:sz w:val="55"/>
        </w:rPr>
      </w:pPr>
      <w:bookmarkStart w:name="" w:id="2651"/>
      <w:r>
        <w:rPr>
          <w:rFonts w:ascii="宋体" w:hAnsi="宋体" w:cs="宋体" w:eastAsia="宋体"/>
          <w:sz w:val="55"/>
          <w:spacing w:val="0"/>
          <w:color w:val="000000"/>
          <w:b w:val="off"/>
          <w:i w:val="off"/>
        </w:rPr>
        <w:t>几乎无需再次指出，在告知的话语中，传诉既可以包括赋予</w:t>
      </w:r>
      <w:r>
        <w:rPr>
          <w:rFonts w:ascii="宋体" w:hAnsi="宋体" w:cs="宋体" w:eastAsia="宋体"/>
          <w:sz w:val="55"/>
          <w:spacing w:val="0"/>
          <w:color w:val="000000"/>
          <w:b w:val="off"/>
          <w:i w:val="off"/>
        </w:rPr>
        <w:t>意义的行为，也可以包括意义充实的行为。赋予意义的行为甚</w:t>
      </w:r>
      <w:r>
        <w:rPr>
          <w:rFonts w:ascii="宋体" w:hAnsi="宋体" w:cs="宋体" w:eastAsia="宋体"/>
          <w:sz w:val="55"/>
          <w:spacing w:val="0"/>
          <w:color w:val="000000"/>
          <w:b w:val="off"/>
          <w:i w:val="off"/>
        </w:rPr>
        <w:t>至构成了传诉的本质核心。告知意向的兴趣必定首先在于使听</w:t>
      </w:r>
      <w:r>
        <w:rPr>
          <w:rFonts w:ascii="宋体" w:hAnsi="宋体" w:cs="宋体" w:eastAsia="宋体"/>
          <w:sz w:val="55"/>
          <w:spacing w:val="0"/>
          <w:color w:val="000000"/>
          <w:b w:val="off"/>
          <w:i w:val="off"/>
        </w:rPr>
        <w:t>者认识到这些行为；只有当听者把这些行为附加给说者，听者才</w:t>
      </w:r>
      <w:r>
        <w:rPr>
          <w:rFonts w:ascii="宋体" w:hAnsi="宋体" w:cs="宋体" w:eastAsia="宋体"/>
          <w:sz w:val="55"/>
          <w:spacing w:val="0"/>
          <w:color w:val="000000"/>
          <w:b w:val="off"/>
          <w:i w:val="off"/>
        </w:rPr>
        <w:t>能理解说者。</w:t>
      </w:r>
      <w:bookmarkEnd w:id="2651"/>
    </w:p>
    <w:p>
      <w:pPr>
        <w:pageBreakBefore w:val="off"/>
        <w:tabs/>
        <w:wordWrap w:val="off"/>
        <w:spacing w:before="560" w:after="0" w:line="920" w:lineRule="atLeast"/>
        <w:ind w:left="0" w:right="0"/>
        <w:jc w:val="center"/>
        <w:textAlignment w:val="baseline"/>
        <w:rPr>
          <w:sz w:val="62"/>
        </w:rPr>
      </w:pPr>
      <w:bookmarkStart w:name="" w:id="2652"/>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10节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含义意向行为的</w:t>
      </w:r>
      <w:bookmarkEnd w:id="2652"/>
    </w:p>
    <w:p>
      <w:pPr>
        <w:pageBreakBefore w:val="off"/>
        <w:tabs/>
        <w:wordWrap w:val="off"/>
        <w:spacing w:before="0" w:after="0" w:line="920" w:lineRule="atLeast"/>
        <w:ind w:left="0" w:right="0"/>
        <w:jc w:val="center"/>
        <w:textAlignment w:val="baseline"/>
        <w:rPr>
          <w:sz w:val="62"/>
        </w:rPr>
      </w:pPr>
      <w:bookmarkStart w:name="" w:id="2653"/>
      <w:r>
        <w:rPr>
          <w:rFonts w:ascii="黑体" w:hAnsi="黑体" w:cs="黑体" w:eastAsia="黑体"/>
          <w:sz w:val="62"/>
          <w:spacing w:val="0"/>
          <w:color w:val="000000"/>
          <w:b w:val="on"/>
          <w:i w:val="off"/>
        </w:rPr>
        <w:t>现象学统一</w:t>
      </w:r>
      <w:bookmarkEnd w:id="2653"/>
    </w:p>
    <w:p>
      <w:pPr>
        <w:pageBreakBefore w:val="off"/>
        <w:tabs/>
        <w:wordWrap w:val="off"/>
        <w:spacing w:before="520" w:after="0" w:line="940" w:lineRule="atLeast"/>
        <w:ind w:left="880" w:right="20" w:firstLine="1120"/>
        <w:jc w:val="both"/>
        <w:textAlignment w:val="baseline"/>
        <w:rPr>
          <w:sz w:val="55"/>
        </w:rPr>
      </w:pPr>
      <w:bookmarkStart w:name="" w:id="2654"/>
      <w:r>
        <w:rPr>
          <w:rFonts w:ascii="宋体" w:hAnsi="宋体" w:cs="宋体" w:eastAsia="宋体"/>
          <w:sz w:val="55"/>
          <w:spacing w:val="0"/>
          <w:color w:val="000000"/>
          <w:b w:val="off"/>
          <w:i w:val="off"/>
        </w:rPr>
        <w:t>前面所区分的表达现象的行为是一个方面，含义意向，有可</w:t>
      </w:r>
      <w:r>
        <w:rPr>
          <w:rFonts w:ascii="宋体" w:hAnsi="宋体" w:cs="宋体" w:eastAsia="宋体"/>
          <w:sz w:val="55"/>
          <w:spacing w:val="0"/>
          <w:color w:val="000000"/>
          <w:b w:val="off"/>
          <w:i w:val="off"/>
        </w:rPr>
        <w:t>能也包括含义充实是另一个方面，这两个方面并不仅仅是在意</w:t>
      </w:r>
      <w:r>
        <w:rPr>
          <w:rFonts w:ascii="宋体" w:hAnsi="宋体" w:cs="宋体" w:eastAsia="宋体"/>
          <w:sz w:val="55"/>
          <w:spacing w:val="0"/>
          <w:color w:val="000000"/>
          <w:b w:val="off"/>
          <w:i w:val="off"/>
        </w:rPr>
        <w:t>识中构成一个集合，似乎它们只是同时被给予而已。毋宁说它</w:t>
      </w:r>
      <w:r>
        <w:rPr>
          <w:rFonts w:ascii="宋体" w:hAnsi="宋体" w:cs="宋体" w:eastAsia="宋体"/>
          <w:sz w:val="55"/>
          <w:spacing w:val="0"/>
          <w:color w:val="000000"/>
          <w:b w:val="off"/>
          <w:i w:val="off"/>
        </w:rPr>
        <w:t>们构成了一个具有特殊性质的紧密融合的统一。每个人都可以</w:t>
      </w:r>
      <w:r>
        <w:rPr>
          <w:rFonts w:ascii="宋体" w:hAnsi="宋体" w:cs="宋体" w:eastAsia="宋体"/>
          <w:sz w:val="55"/>
          <w:spacing w:val="0"/>
          <w:color w:val="000000"/>
          <w:b w:val="off"/>
          <w:i w:val="off"/>
        </w:rPr>
        <w:t>从他的内经验中意识到这两个组成部分的不等值性，它反映出</w:t>
      </w:r>
      <w:bookmarkEnd w:id="2654"/>
    </w:p>
    <w:p>
      <w:pPr>
        <w:pageBreakBefore w:val="off"/>
        <w:tabs/>
        <w:wordWrap w:val="off"/>
        <w:spacing w:before="0" w:after="0" w:line="940" w:lineRule="atLeast"/>
        <w:ind w:left="920" w:right="0"/>
        <w:jc w:val="both"/>
        <w:textAlignment w:val="baseline"/>
        <w:rPr>
          <w:sz w:val="55"/>
        </w:rPr>
      </w:pPr>
      <w:bookmarkStart w:name="" w:id="2655"/>
      <w:r>
        <w:rPr>
          <w:rFonts w:ascii="宋体" w:hAnsi="宋体" w:cs="宋体" w:eastAsia="宋体"/>
          <w:sz w:val="55"/>
          <w:spacing w:val="0"/>
          <w:color w:val="000000"/>
          <w:u w:val="single"/>
          <w:b w:val="off"/>
          <w:i w:val="off"/>
        </w:rPr>
        <w:t xml:space="preserve">             </w:t>
      </w:r>
      <w:bookmarkEnd w:id="2655"/>
    </w:p>
    <w:p>
      <w:pPr>
        <w:pageBreakBefore w:val="off"/>
        <w:tabs/>
        <w:wordWrap w:val="off"/>
        <w:spacing w:before="340" w:after="0" w:line="640" w:lineRule="atLeast"/>
        <w:ind w:left="880" w:right="40" w:firstLine="800"/>
        <w:jc w:val="both"/>
        <w:textAlignment w:val="baseline"/>
        <w:rPr>
          <w:sz w:val="41"/>
        </w:rPr>
      </w:pPr>
      <w:bookmarkStart w:name="" w:id="2656"/>
      <w:r>
        <w:rPr>
          <w:rFonts w:ascii="黑体" w:hAnsi="黑体" w:cs="黑体" w:eastAsia="黑体"/>
          <w:sz w:val="41"/>
          <w:spacing w:val="0"/>
          <w:color w:val="000000"/>
          <w:b w:val="off"/>
          <w:i w:val="off"/>
        </w:rPr>
        <w:t>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我常常选用对象性这个比较不确定的表述，因为在这里所涉及到的都不仅</w:t>
      </w:r>
      <w:r>
        <w:rPr>
          <w:rFonts w:ascii="黑体" w:hAnsi="黑体" w:cs="黑体" w:eastAsia="黑体"/>
          <w:sz w:val="41"/>
          <w:spacing w:val="0"/>
          <w:color w:val="000000"/>
          <w:b w:val="off"/>
          <w:i w:val="off"/>
        </w:rPr>
        <w:t>仅是狭义上的对象，而且也涉及到事态、特征，涉及到非独立的实在的形式或范畴的</w:t>
      </w:r>
      <w:r>
        <w:rPr>
          <w:rFonts w:ascii="黑体" w:hAnsi="黑体" w:cs="黑体" w:eastAsia="黑体"/>
          <w:sz w:val="41"/>
          <w:spacing w:val="0"/>
          <w:color w:val="000000"/>
          <w:b w:val="off"/>
          <w:i w:val="off"/>
        </w:rPr>
        <w:t>形式等等。</w:t>
      </w:r>
      <w:bookmarkEnd w:id="2656"/>
    </w:p>
    <w:p>
      <w:r>
        <w:t/>
      </w:r>
    </w:p>
    <w:p>
      <w:pPr>
        <w:sectPr>
          <w:footerReference r:id="rId234"/>
          <w:headerReference r:id="rId235" w:type="default"/>
          <w:type w:val="nextPage"/>
          <w:pgSz w:w="22520" w:h="31680"/>
          <w:pgMar w:left="3240" w:top="2420" w:right="3240" w:bottom="2420" w:header="2120" w:footer="2120"/>
          <w:cols w:num="1"/>
        </w:sectPr>
      </w:pPr>
    </w:p>
    <w:p>
      <w:pPr>
        <w:pageBreakBefore w:val="off"/>
        <w:tabs>
          <w:tab w:pos="2280" w:val="left" w:leader="none"/>
        </w:tabs>
        <w:wordWrap w:val="off"/>
        <w:spacing w:before="0" w:after="0" w:line="540" w:lineRule="atLeast"/>
        <w:ind w:left="640" w:right="0"/>
        <w:jc w:val="both"/>
        <w:textAlignment w:val="baseline"/>
        <w:rPr>
          <w:sz w:val="40"/>
        </w:rPr>
      </w:pPr>
      <w:bookmarkStart w:name="" w:id="2657"/>
      <w:r>
        <w:rPr>
          <w:rFonts w:ascii="楷体" w:hAnsi="楷体" w:cs="楷体" w:eastAsia="楷体"/>
          <w:sz w:val="40"/>
          <w:spacing w:val="0"/>
          <w:color w:val="000000"/>
          <w:b w:val="off"/>
          <w:i w:val="off"/>
        </w:rPr>
        <w:t>048</w:t>
      </w:r>
      <w:r>
        <w:t xml:space="preserve">	</w:t>
      </w:r>
      <w:r>
        <w:rPr>
          <w:rFonts w:ascii="黑体" w:hAnsi="黑体" w:cs="黑体" w:eastAsia="黑体"/>
          <w:sz w:val="40"/>
          <w:spacing w:val="0"/>
          <w:color w:val="000000"/>
          <w:b w:val="off"/>
          <w:i w:val="off"/>
        </w:rPr>
        <w:t>逻辑研究(第二卷第一部分)</w:t>
      </w:r>
      <w:bookmarkEnd w:id="2657"/>
    </w:p>
    <w:p>
      <w:pPr>
        <w:pageBreakBefore w:val="off"/>
        <w:tabs/>
        <w:wordWrap w:val="off"/>
        <w:spacing w:before="0" w:after="0" w:line="980" w:lineRule="exact"/>
        <w:ind w:left="0" w:right="0"/>
        <w:jc w:val="both"/>
        <w:textAlignment w:val="baseline"/>
        <w:rPr>
          <w:sz w:val="50"/>
        </w:rPr>
      </w:pPr>
      <w:bookmarkStart w:name="" w:id="2658"/>
      <w:r>
        <w:rPr>
          <w:rFonts w:ascii="宋体" w:hAnsi="宋体" w:cs="宋体" w:eastAsia="宋体"/>
          <w:sz w:val="50"/>
          <w:spacing w:val="0"/>
          <w:color w:val="000000"/>
          <w:b w:val="off"/>
          <w:i w:val="off"/>
        </w:rPr>
        <w:t/>
      </w:r>
      <w:bookmarkEnd w:id="2658"/>
    </w:p>
    <w:p>
      <w:pPr>
        <w:pageBreakBefore w:val="off"/>
        <w:tabs/>
        <w:wordWrap w:val="off"/>
        <w:spacing w:before="0" w:after="0" w:line="980" w:lineRule="atLeast"/>
        <w:ind w:left="700" w:right="0"/>
        <w:jc w:val="both"/>
        <w:textAlignment w:val="baseline"/>
        <w:rPr>
          <w:sz w:val="50"/>
        </w:rPr>
      </w:pPr>
      <w:bookmarkStart w:name="" w:id="2659"/>
      <w:r>
        <w:rPr>
          <w:rFonts w:ascii="宋体" w:hAnsi="宋体" w:cs="宋体" w:eastAsia="宋体"/>
          <w:sz w:val="50"/>
          <w:spacing w:val="0"/>
          <w:color w:val="000000"/>
          <w:b w:val="off"/>
          <w:i w:val="off"/>
        </w:rPr>
        <w:t>在表达和通过含义而被表达的(被指称的)对象之间关系的不相</w:t>
      </w:r>
      <w:r>
        <w:rPr>
          <w:rFonts w:ascii="宋体" w:hAnsi="宋体" w:cs="宋体" w:eastAsia="宋体"/>
          <w:sz w:val="50"/>
          <w:spacing w:val="0"/>
          <w:color w:val="000000"/>
          <w:b w:val="off"/>
          <w:i w:val="off"/>
        </w:rPr>
        <w:t>等性。语词表象与给予意义的行为，这两者都被体验到了；但我</w:t>
      </w:r>
      <w:r>
        <w:rPr>
          <w:rFonts w:ascii="宋体" w:hAnsi="宋体" w:cs="宋体" w:eastAsia="宋体"/>
          <w:sz w:val="50"/>
          <w:spacing w:val="0"/>
          <w:color w:val="000000"/>
          <w:b w:val="off"/>
          <w:i w:val="off"/>
        </w:rPr>
        <w:t>们在体验语词表象的时候，我们完全不生活在对语词的表象中，</w:t>
      </w:r>
      <w:r>
        <w:rPr>
          <w:rFonts w:ascii="宋体" w:hAnsi="宋体" w:cs="宋体" w:eastAsia="宋体"/>
          <w:sz w:val="50"/>
          <w:spacing w:val="0"/>
          <w:color w:val="000000"/>
          <w:b w:val="off"/>
          <w:i w:val="off"/>
        </w:rPr>
        <w:t>而是仅仅生活在语词意义、语词意指的进行中。而正因为如此，</w:t>
      </w:r>
      <w:r>
        <w:rPr>
          <w:rFonts w:ascii="宋体" w:hAnsi="宋体" w:cs="宋体" w:eastAsia="宋体"/>
          <w:sz w:val="50"/>
          <w:spacing w:val="0"/>
          <w:color w:val="000000"/>
          <w:b w:val="off"/>
          <w:i w:val="off"/>
        </w:rPr>
        <w:t>正因为我们完全投身于含义意向的进行并且有可能也投身于含</w:t>
      </w:r>
      <w:r>
        <w:rPr>
          <w:rFonts w:ascii="宋体" w:hAnsi="宋体" w:cs="宋体" w:eastAsia="宋体"/>
          <w:sz w:val="50"/>
          <w:spacing w:val="0"/>
          <w:color w:val="000000"/>
          <w:b w:val="off"/>
          <w:i w:val="off"/>
        </w:rPr>
        <w:t>义充实的进行，我们的兴趣才完全朝向在含义意向中被意指的</w:t>
      </w:r>
      <w:r>
        <w:rPr>
          <w:rFonts w:ascii="宋体" w:hAnsi="宋体" w:cs="宋体" w:eastAsia="宋体"/>
          <w:sz w:val="50"/>
          <w:spacing w:val="0"/>
          <w:color w:val="000000"/>
          <w:b w:val="off"/>
          <w:i w:val="off"/>
        </w:rPr>
        <w:t>并且借助于含义意向被指称的对象。(确切地说，这两者指的是</w:t>
      </w:r>
      <w:r>
        <w:rPr>
          <w:rFonts w:ascii="宋体" w:hAnsi="宋体" w:cs="宋体" w:eastAsia="宋体"/>
          <w:sz w:val="50"/>
          <w:spacing w:val="0"/>
          <w:color w:val="000000"/>
          <w:b w:val="off"/>
          <w:i w:val="off"/>
        </w:rPr>
        <w:t>一回事。)语词的功能(或者毋宁说，直观的语词表象的功能)恰</w:t>
      </w:r>
      <w:r>
        <w:rPr>
          <w:rFonts w:ascii="宋体" w:hAnsi="宋体" w:cs="宋体" w:eastAsia="宋体"/>
          <w:sz w:val="50"/>
          <w:spacing w:val="0"/>
          <w:color w:val="000000"/>
          <w:b w:val="off"/>
          <w:i w:val="off"/>
        </w:rPr>
        <w:t>恰就在于，引发我们的赋予意义的行为，指出那些在此行为“中”</w:t>
      </w:r>
      <w:r>
        <w:rPr>
          <w:rFonts w:ascii="宋体" w:hAnsi="宋体" w:cs="宋体" w:eastAsia="宋体"/>
          <w:sz w:val="50"/>
          <w:spacing w:val="0"/>
          <w:color w:val="000000"/>
          <w:b w:val="off"/>
          <w:i w:val="off"/>
        </w:rPr>
        <w:t>被意指的并且也许是通过充实的行为而被给予的东西，强迫我</w:t>
      </w:r>
      <w:r>
        <w:rPr>
          <w:rFonts w:ascii="宋体" w:hAnsi="宋体" w:cs="宋体" w:eastAsia="宋体"/>
          <w:sz w:val="50"/>
          <w:spacing w:val="0"/>
          <w:color w:val="000000"/>
          <w:b w:val="off"/>
          <w:i w:val="off"/>
        </w:rPr>
        <w:t>们的兴趣仅仅朝向这个方向。</w:t>
      </w:r>
      <w:bookmarkEnd w:id="2659"/>
    </w:p>
    <w:p>
      <w:pPr>
        <w:pageBreakBefore w:val="off"/>
        <w:tabs/>
        <w:wordWrap w:val="off"/>
        <w:spacing w:before="0" w:after="0" w:line="980" w:lineRule="atLeast"/>
        <w:ind w:left="700" w:right="0" w:firstLine="1080"/>
        <w:jc w:val="both"/>
        <w:textAlignment w:val="baseline"/>
        <w:rPr>
          <w:sz w:val="50"/>
        </w:rPr>
      </w:pPr>
      <w:bookmarkStart w:name="" w:id="2660"/>
      <w:r>
        <w:rPr>
          <w:rFonts w:ascii="宋体" w:hAnsi="宋体" w:cs="宋体" w:eastAsia="宋体"/>
          <w:sz w:val="50"/>
          <w:spacing w:val="0"/>
          <w:color w:val="000000"/>
          <w:b w:val="off"/>
          <w:i w:val="off"/>
        </w:rPr>
        <w:t>这种指向并不能被描述成为一种仅仅是有规则地将兴趣从</w:t>
      </w:r>
      <w:r>
        <w:rPr>
          <w:rFonts w:ascii="宋体" w:hAnsi="宋体" w:cs="宋体" w:eastAsia="宋体"/>
          <w:sz w:val="50"/>
          <w:spacing w:val="0"/>
          <w:color w:val="000000"/>
          <w:b w:val="off"/>
          <w:i w:val="off"/>
        </w:rPr>
        <w:t>此物引向彼物的客观事实。〔我们以下面这个情况为例：〕一对</w:t>
      </w:r>
      <w:r>
        <w:rPr>
          <w:rFonts w:ascii="宋体" w:hAnsi="宋体" w:cs="宋体" w:eastAsia="宋体"/>
          <w:sz w:val="50"/>
          <w:spacing w:val="0"/>
          <w:color w:val="000000"/>
          <w:b w:val="off"/>
          <w:i w:val="off"/>
        </w:rPr>
        <w:t>表象客体AB借助于一种隐蔽的心理学的协调而处在这样一种</w:t>
      </w:r>
      <w:r>
        <w:rPr>
          <w:rFonts w:ascii="宋体" w:hAnsi="宋体" w:cs="宋体" w:eastAsia="宋体"/>
          <w:sz w:val="50"/>
          <w:spacing w:val="0"/>
          <w:color w:val="000000"/>
          <w:b w:val="off"/>
          <w:i w:val="off"/>
        </w:rPr>
        <w:t>关系之中：对A的表象会有规则地引起对B的表象，并且兴趣</w:t>
      </w:r>
      <w:r>
        <w:rPr>
          <w:rFonts w:ascii="宋体" w:hAnsi="宋体" w:cs="宋体" w:eastAsia="宋体"/>
          <w:sz w:val="50"/>
          <w:spacing w:val="0"/>
          <w:color w:val="000000"/>
          <w:b w:val="off"/>
          <w:i w:val="off"/>
        </w:rPr>
        <w:t>会从</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A转而向B———这个情况还没有使A成为对B的表象的</w:t>
      </w:r>
      <w:r>
        <w:rPr>
          <w:rFonts w:ascii="宋体" w:hAnsi="宋体" w:cs="宋体" w:eastAsia="宋体"/>
          <w:sz w:val="50"/>
          <w:spacing w:val="0"/>
          <w:color w:val="000000"/>
          <w:b w:val="off"/>
          <w:i w:val="off"/>
        </w:rPr>
        <w:t>表达。毋宁说，表达的存在是一个在符号和符号所标志之物</w:t>
      </w:r>
      <w:r>
        <w:rPr>
          <w:rFonts w:ascii="宋体" w:hAnsi="宋体" w:cs="宋体" w:eastAsia="宋体"/>
          <w:sz w:val="50"/>
          <w:spacing w:val="0"/>
          <w:color w:val="000000"/>
          <w:b w:val="off"/>
          <w:i w:val="off"/>
        </w:rPr>
        <w:t>间[14]的体验统一中的描述性因素。</w: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ragraph">
                  <wp:posOffset>-2209800</wp:posOffset>
                </wp:positionV>
                <wp:extent cx="889000" cy="571500"/>
                <wp:wrapNone/>
                <wp:docPr id="198" name="文本框 198"/>
                <a:graphic xmlns:a="http://schemas.openxmlformats.org/drawingml/2006/main">
                  <a:graphicData uri="http://schemas.microsoft.com/office/word/2010/wordprocessingShape">
                    <wps:wsp>
                      <wps:cNvSpPr txBox="true"/>
                      <wps:spPr>
                        <a:xfrm>
                          <a:off x="0" y="0"/>
                          <a:ext cx="8890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2661"/>
                            <w:r>
                              <w:rPr>
                                <w:rFonts w:ascii="TimesNewRoman" w:hAnsi="TimesNewRoman" w:cs="TimesNewRoman" w:eastAsia="TimesNewRoman"/>
                                <w:sz w:val="60"/>
                                <w:spacing w:val="0"/>
                                <w:color w:val="000000"/>
                                <w:b w:val="off"/>
                                <w:i w:val="off"/>
                              </w:rPr>
                              <w:t>A40</w:t>
                            </w:r>
                            <w:bookmarkEnd w:id="2661"/>
                          </w:p>
                        </w:txbxContent>
                      </wps:txbx>
                      <wps:bodyPr wrap="square" lIns="0" rIns="0" tIns="0" bIns="0" vert="horz" anchor="t">
                        <a:noAutofit/>
                      </wps:bodyPr>
                    </wps:wsp>
                  </a:graphicData>
                </a:graphic>
              </wp:anchor>
            </w:drawing>
          </mc:Choice>
          <mc:Fallback>
            <w:pict>
              <v:shape type="#_x0000_t202" filled="f" stroked="f" style="margin-left:129pt;margin-top:-174pt;width:7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2662"/>
                      <w:r>
                        <w:rPr>
                          <w:rFonts w:ascii="TimesNewRoman" w:hAnsi="TimesNewRoman" w:cs="TimesNewRoman" w:eastAsia="TimesNewRoman"/>
                          <w:sz w:val="60"/>
                          <w:spacing w:val="0"/>
                          <w:color w:val="000000"/>
                          <w:b w:val="off"/>
                          <w:i w:val="off"/>
                        </w:rPr>
                        <w:t>A40</w:t>
                      </w:r>
                      <w:bookmarkEnd w:id="26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-1689100</wp:posOffset>
                </wp:positionV>
                <wp:extent cx="685800" cy="482600"/>
                <wp:wrapNone/>
                <wp:docPr id="199" name="文本框 199"/>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663"/>
                            <w:r>
                              <w:rPr>
                                <w:rFonts w:ascii="宋体" w:hAnsi="宋体" w:cs="宋体" w:eastAsia="宋体"/>
                                <w:sz w:val="50"/>
                                <w:spacing w:val="0"/>
                                <w:color w:val="000000"/>
                                <w:b w:val="off"/>
                                <w:i w:val="off"/>
                              </w:rPr>
                              <w:t>B40</w:t>
                            </w:r>
                            <w:bookmarkEnd w:id="2663"/>
                          </w:p>
                        </w:txbxContent>
                      </wps:txbx>
                      <wps:bodyPr wrap="square" lIns="0" rIns="0" tIns="0" bIns="0" vert="horz" anchor="t">
                        <a:noAutofit/>
                      </wps:bodyPr>
                    </wps:wsp>
                  </a:graphicData>
                </a:graphic>
              </wp:anchor>
            </w:drawing>
          </mc:Choice>
          <mc:Fallback>
            <w:pict>
              <v:shape type="#_x0000_t202" filled="f" stroked="f" style="margin-left:122pt;margin-top:-133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664"/>
                      <w:r>
                        <w:rPr>
                          <w:rFonts w:ascii="宋体" w:hAnsi="宋体" w:cs="宋体" w:eastAsia="宋体"/>
                          <w:sz w:val="50"/>
                          <w:spacing w:val="0"/>
                          <w:color w:val="000000"/>
                          <w:b w:val="off"/>
                          <w:i w:val="off"/>
                        </w:rPr>
                        <w:t>B40</w:t>
                      </w:r>
                      <w:bookmarkEnd w:id="2664"/>
                    </w:p>
                  </w:txbxContent>
                </v:textbox>
              </v:shape>
            </w:pict>
          </mc:Fallback>
        </mc:AlternateContent>
      </w:r>
      <w:bookmarkEnd w:id="2660"/>
    </w:p>
    <w:p>
      <w:pPr>
        <w:pageBreakBefore w:val="off"/>
        <w:tabs/>
        <w:wordWrap w:val="off"/>
        <w:spacing w:before="0" w:after="0" w:line="980" w:lineRule="atLeast"/>
        <w:ind w:left="700" w:right="0" w:firstLine="1080"/>
        <w:jc w:val="both"/>
        <w:textAlignment w:val="baseline"/>
        <w:rPr>
          <w:sz w:val="50"/>
        </w:rPr>
      </w:pPr>
      <w:bookmarkStart w:name="" w:id="2665"/>
      <w:r>
        <w:rPr>
          <w:rFonts w:ascii="宋体" w:hAnsi="宋体" w:cs="宋体" w:eastAsia="宋体"/>
          <w:sz w:val="50"/>
          <w:spacing w:val="0"/>
          <w:color w:val="000000"/>
          <w:b w:val="off"/>
          <w:i w:val="off"/>
        </w:rPr>
        <w:t>如果我们将兴趣首先转向自在的符号，例如转向被印刷出</w:t>
      </w:r>
      <w:r>
        <w:rPr>
          <w:rFonts w:ascii="宋体" w:hAnsi="宋体" w:cs="宋体" w:eastAsia="宋体"/>
          <w:sz w:val="50"/>
          <w:spacing w:val="0"/>
          <w:color w:val="000000"/>
          <w:b w:val="off"/>
          <w:i w:val="off"/>
        </w:rPr>
        <w:t>来的语词本身，那么在物理的符号显现和它的为它打上表达烙</w:t>
      </w:r>
      <w:r>
        <w:rPr>
          <w:rFonts w:ascii="宋体" w:hAnsi="宋体" w:cs="宋体" w:eastAsia="宋体"/>
          <w:sz w:val="50"/>
          <w:spacing w:val="0"/>
          <w:color w:val="000000"/>
          <w:b w:val="off"/>
          <w:i w:val="off"/>
        </w:rPr>
        <w:t>印的含义意向之间的描述性区别就会最清楚地表现出来。如果</w:t>
      </w:r>
      <w:r>
        <w:rPr>
          <w:rFonts w:ascii="宋体" w:hAnsi="宋体" w:cs="宋体" w:eastAsia="宋体"/>
          <w:sz w:val="50"/>
          <w:spacing w:val="0"/>
          <w:color w:val="000000"/>
          <w:b w:val="off"/>
          <w:i w:val="off"/>
        </w:rPr>
        <w:t>我们这样做，那么我们便具有一个和其他外感知并无两样的外</w:t>
      </w:r>
      <w:r>
        <w:rPr>
          <w:rFonts w:ascii="宋体" w:hAnsi="宋体" w:cs="宋体" w:eastAsia="宋体"/>
          <w:sz w:val="50"/>
          <w:spacing w:val="0"/>
          <w:color w:val="000000"/>
          <w:b w:val="off"/>
          <w:i w:val="off"/>
        </w:rPr>
        <w:t>感知(或者说，一个外在的、直观的表象)，而这个外感知的对象</w:t>
      </w:r>
      <w:r>
        <w:rPr>
          <w:rFonts w:ascii="宋体" w:hAnsi="宋体" w:cs="宋体" w:eastAsia="宋体"/>
          <w:sz w:val="50"/>
          <w:spacing w:val="0"/>
          <w:color w:val="000000"/>
          <w:b w:val="off"/>
          <w:i w:val="off"/>
        </w:rPr>
        <w:t>失去了语词的性质。如果它又作为语词起作用，那么对它的表</w:t>
      </w:r>
      <w:r>
        <w:rPr>
          <w:rFonts w:ascii="宋体" w:hAnsi="宋体" w:cs="宋体" w:eastAsia="宋体"/>
          <w:sz w:val="50"/>
          <w:spacing w:val="0"/>
          <w:color w:val="000000"/>
          <w:b w:val="off"/>
          <w:i w:val="off"/>
        </w:rPr>
        <w:t>象的性质便完全改变了。尽管语词(作为外在的个体)对我们来</w:t>
      </w:r>
      <w:r>
        <w:rPr>
          <w:rFonts w:ascii="宋体" w:hAnsi="宋体" w:cs="宋体" w:eastAsia="宋体"/>
          <w:sz w:val="50"/>
          <w:spacing w:val="0"/>
          <w:color w:val="000000"/>
          <w:b w:val="off"/>
          <w:i w:val="off"/>
        </w:rPr>
        <w:t>说还是直观当下的，它还显现着；但我们并不朝向它，在真正的</w:t>
      </w:r>
      <w:r>
        <w:rPr>
          <w:rFonts w:ascii="宋体" w:hAnsi="宋体" w:cs="宋体" w:eastAsia="宋体"/>
          <w:sz w:val="50"/>
          <w:spacing w:val="0"/>
          <w:color w:val="000000"/>
          <w:b w:val="off"/>
          <w:i w:val="off"/>
        </w:rPr>
        <w:t>意义上，它已经不再是我们“心理活动”的对象。我们的兴趣、我</w:t>
      </w:r>
      <w:bookmarkEnd w:id="2665"/>
    </w:p>
    <w:p>
      <w:r>
        <w:t/>
      </w:r>
    </w:p>
    <w:p>
      <w:pPr>
        <w:sectPr>
          <w:footerReference r:id="rId236"/>
          <w:headerReference r:id="rId237" w:type="default"/>
          <w:type w:val="nextPage"/>
          <w:pgSz w:w="22520" w:h="31680"/>
          <w:pgMar w:left="3320" w:top="2380" w:right="3320" w:bottom="2380" w:header="2080" w:footer="2080"/>
          <w:cols w:num="1"/>
        </w:sectPr>
      </w:pPr>
    </w:p>
    <w:p>
      <w:pPr>
        <w:pageBreakBefore w:val="off"/>
        <w:tabs/>
        <w:wordWrap w:val="off"/>
        <w:spacing w:before="0" w:after="0" w:line="620" w:lineRule="atLeast"/>
        <w:ind w:left="0" w:right="140"/>
        <w:jc w:val="right"/>
        <w:textAlignment w:val="baseline"/>
        <w:rPr>
          <w:sz w:val="45"/>
        </w:rPr>
      </w:pPr>
      <w:bookmarkStart w:name="" w:id="2666"/>
      <w:r>
        <w:rPr>
          <w:rFonts w:ascii="仿宋" w:hAnsi="仿宋" w:cs="仿宋" w:eastAsia="仿宋"/>
          <w:sz w:val="45"/>
          <w:spacing w:val="0"/>
          <w:color w:val="000000"/>
          <w:b w:val="off"/>
          <w:i w:val="off"/>
        </w:rPr>
        <w:t>第一章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本质性的区分|049</w:t>
      </w:r>
      <w:bookmarkEnd w:id="2666"/>
    </w:p>
    <w:p>
      <w:pPr>
        <w:pageBreakBefore w:val="off"/>
        <w:tabs/>
        <w:wordWrap w:val="off"/>
        <w:spacing w:before="0" w:after="0" w:line="980" w:lineRule="exact"/>
        <w:ind w:left="0" w:right="0"/>
        <w:jc w:val="right"/>
        <w:textAlignment w:val="baseline"/>
        <w:rPr>
          <w:sz w:val="50"/>
        </w:rPr>
      </w:pPr>
      <w:bookmarkStart w:name="" w:id="2667"/>
      <w:r>
        <w:rPr>
          <w:rFonts w:ascii="宋体" w:hAnsi="宋体" w:cs="宋体" w:eastAsia="宋体"/>
          <w:sz w:val="50"/>
          <w:spacing w:val="0"/>
          <w:color w:val="000000"/>
          <w:b w:val="off"/>
          <w:i w:val="off"/>
        </w:rPr>
        <w:t/>
      </w:r>
      <w:bookmarkEnd w:id="2667"/>
    </w:p>
    <w:p>
      <w:pPr>
        <w:pageBreakBefore w:val="off"/>
        <w:tabs/>
        <w:wordWrap w:val="off"/>
        <w:spacing w:before="0" w:after="0" w:line="980" w:lineRule="atLeast"/>
        <w:ind w:left="720" w:right="0"/>
        <w:jc w:val="both"/>
        <w:textAlignment w:val="baseline"/>
        <w:rPr>
          <w:sz w:val="50"/>
        </w:rPr>
      </w:pPr>
      <w:bookmarkStart w:name="" w:id="2668"/>
      <w:r>
        <w:rPr>
          <w:rFonts w:ascii="宋体" w:hAnsi="宋体" w:cs="宋体" w:eastAsia="宋体"/>
          <w:sz w:val="50"/>
          <w:spacing w:val="0"/>
          <w:color w:val="000000"/>
          <w:b w:val="off"/>
          <w:i w:val="off"/>
        </w:rPr>
        <w:t>们的意向、我们的意指————对此有一系列适当的表达————仅仅</w:t>
      </w:r>
      <w:r>
        <w:rPr>
          <w:rFonts w:ascii="宋体" w:hAnsi="宋体" w:cs="宋体" w:eastAsia="宋体"/>
          <w:sz w:val="50"/>
          <w:spacing w:val="0"/>
          <w:color w:val="000000"/>
          <w:b w:val="off"/>
          <w:i w:val="off"/>
        </w:rPr>
        <w:t>朝向在意义给予行为中被意指的实事。纯粹现象学地说，这无</w:t>
      </w:r>
      <w:r>
        <w:rPr>
          <w:rFonts w:ascii="宋体" w:hAnsi="宋体" w:cs="宋体" w:eastAsia="宋体"/>
          <w:sz w:val="50"/>
          <w:spacing w:val="0"/>
          <w:color w:val="000000"/>
          <w:b w:val="off"/>
          <w:i w:val="off"/>
        </w:rPr>
        <w:t>非意味着：如果物理语词现象构造于其中的直观表象的对象愿</w:t>
      </w:r>
      <w:r>
        <w:rPr>
          <w:rFonts w:ascii="宋体" w:hAnsi="宋体" w:cs="宋体" w:eastAsia="宋体"/>
          <w:sz w:val="50"/>
          <w:spacing w:val="0"/>
          <w:color w:val="000000"/>
          <w:b w:val="off"/>
          <w:i w:val="off"/>
        </w:rPr>
        <w:t>意作为一个表达而有效，那么这个直观表象便经历了一次本质</w:t>
      </w:r>
      <w:r>
        <w:rPr>
          <w:rFonts w:ascii="宋体" w:hAnsi="宋体" w:cs="宋体" w:eastAsia="宋体"/>
          <w:sz w:val="50"/>
          <w:spacing w:val="0"/>
          <w:color w:val="000000"/>
          <w:b w:val="off"/>
          <w:i w:val="off"/>
        </w:rPr>
        <w:t>的、现象的变异。构成这个直观表象中对象现象的东西不发生</w:t>
      </w:r>
      <w:r>
        <w:rPr>
          <w:rFonts w:ascii="宋体" w:hAnsi="宋体" w:cs="宋体" w:eastAsia="宋体"/>
          <w:sz w:val="50"/>
          <w:spacing w:val="0"/>
          <w:color w:val="000000"/>
          <w:b w:val="off"/>
          <w:i w:val="off"/>
        </w:rPr>
        <w:t>变化，而体验的意向性质却改变了。意指的行为不需要借助于</w:t>
      </w:r>
      <w:r>
        <w:rPr>
          <w:rFonts w:ascii="宋体" w:hAnsi="宋体" w:cs="宋体" w:eastAsia="宋体"/>
          <w:sz w:val="50"/>
          <w:spacing w:val="0"/>
          <w:color w:val="000000"/>
          <w:b w:val="off"/>
          <w:i w:val="off"/>
        </w:rPr>
        <w:t>任何一个充实性的或解说性的直观的出现就可以构造起自身，</w:t>
      </w:r>
      <w:r>
        <w:rPr>
          <w:rFonts w:ascii="宋体" w:hAnsi="宋体" w:cs="宋体" w:eastAsia="宋体"/>
          <w:sz w:val="50"/>
          <w:spacing w:val="0"/>
          <w:color w:val="000000"/>
          <w:b w:val="off"/>
          <w:i w:val="off"/>
        </w:rPr>
        <w:t>这个意指的行为是在语词表象的直观内涵中找到其依据的，但</w:t>
      </w:r>
      <w:r>
        <w:rPr>
          <w:rFonts w:ascii="宋体" w:hAnsi="宋体" w:cs="宋体" w:eastAsia="宋体"/>
          <w:sz w:val="50"/>
          <w:spacing w:val="0"/>
          <w:color w:val="000000"/>
          <w:b w:val="off"/>
          <w:i w:val="off"/>
        </w:rPr>
        <w:t>它与朝向语词本身的直观意向有着本质的差异。与这个意指行</w:t>
      </w:r>
      <w:r>
        <w:rPr>
          <w:rFonts w:ascii="宋体" w:hAnsi="宋体" w:cs="宋体" w:eastAsia="宋体"/>
          <w:sz w:val="50"/>
          <w:spacing w:val="0"/>
          <w:color w:val="000000"/>
          <w:b w:val="off"/>
          <w:i w:val="off"/>
        </w:rPr>
        <w:t>为特殊地融合在一起的常常是那些新的行为或行为复合体，它</w:t>
      </w:r>
      <w:r>
        <w:rPr>
          <w:rFonts w:ascii="宋体" w:hAnsi="宋体" w:cs="宋体" w:eastAsia="宋体"/>
          <w:sz w:val="50"/>
          <w:spacing w:val="0"/>
          <w:color w:val="000000"/>
          <w:b w:val="off"/>
          <w:i w:val="off"/>
        </w:rPr>
        <w:t>们被称作充实性的行为，并且，它们的对象显现为在意指中被意</w:t>
      </w:r>
      <w:r>
        <w:rPr>
          <w:rFonts w:ascii="宋体" w:hAnsi="宋体" w:cs="宋体" w:eastAsia="宋体"/>
          <w:sz w:val="50"/>
          <w:spacing w:val="0"/>
          <w:color w:val="000000"/>
          <w:b w:val="off"/>
          <w:i w:val="off"/>
        </w:rPr>
        <w:t>指的对象，或者说，借助于意指而被指称的对象。</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660400</wp:posOffset>
                </wp:positionV>
                <wp:extent cx="939800" cy="647700"/>
                <wp:wrapNone/>
                <wp:docPr id="200" name="文本框 200"/>
                <a:graphic xmlns:a="http://schemas.openxmlformats.org/drawingml/2006/main">
                  <a:graphicData uri="http://schemas.microsoft.com/office/word/2010/wordprocessingShape">
                    <wps:wsp>
                      <wps:cNvSpPr txBox="true"/>
                      <wps:spPr>
                        <a:xfrm>
                          <a:off x="0" y="0"/>
                          <a:ext cx="9398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70"/>
                              </w:rPr>
                            </w:pPr>
                            <w:bookmarkStart w:name="" w:id="2669"/>
                            <w:r>
                              <w:rPr>
                                <w:rFonts w:ascii="宋体" w:hAnsi="宋体" w:cs="宋体" w:eastAsia="宋体"/>
                                <w:sz w:val="70"/>
                                <w:spacing w:val="0"/>
                                <w:color w:val="000000"/>
                                <w:b w:val="off"/>
                                <w:i w:val="off"/>
                              </w:rPr>
                              <w:t>A41</w:t>
                            </w:r>
                            <w:bookmarkEnd w:id="2669"/>
                          </w:p>
                        </w:txbxContent>
                      </wps:txbx>
                      <wps:bodyPr wrap="square" lIns="0" rIns="0" tIns="0" bIns="0" vert="horz" anchor="t">
                        <a:noAutofit/>
                      </wps:bodyPr>
                    </wps:wsp>
                  </a:graphicData>
                </a:graphic>
              </wp:anchor>
            </w:drawing>
          </mc:Choice>
          <mc:Fallback>
            <w:pict>
              <v:shape type="#_x0000_t202" filled="f" stroked="f" style="margin-left:978pt;margin-top:52pt;width:74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70"/>
                        </w:rPr>
                      </w:pPr>
                      <w:bookmarkStart w:name="" w:id="2670"/>
                      <w:r>
                        <w:rPr>
                          <w:rFonts w:ascii="宋体" w:hAnsi="宋体" w:cs="宋体" w:eastAsia="宋体"/>
                          <w:sz w:val="70"/>
                          <w:spacing w:val="0"/>
                          <w:color w:val="000000"/>
                          <w:b w:val="off"/>
                          <w:i w:val="off"/>
                        </w:rPr>
                        <w:t>A41</w:t>
                      </w:r>
                      <w:bookmarkEnd w:id="26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1168400</wp:posOffset>
                </wp:positionV>
                <wp:extent cx="990600" cy="584200"/>
                <wp:wrapNone/>
                <wp:docPr id="201" name="文本框 201"/>
                <a:graphic xmlns:a="http://schemas.openxmlformats.org/drawingml/2006/main">
                  <a:graphicData uri="http://schemas.microsoft.com/office/word/2010/wordprocessingShape">
                    <wps:wsp>
                      <wps:cNvSpPr txBox="true"/>
                      <wps:spPr>
                        <a:xfrm>
                          <a:off x="0" y="0"/>
                          <a:ext cx="990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671"/>
                            <w:r>
                              <w:rPr>
                                <w:rFonts w:ascii="宋体" w:hAnsi="宋体" w:cs="宋体" w:eastAsia="宋体"/>
                                <w:sz w:val="62"/>
                                <w:spacing w:val="0"/>
                                <w:color w:val="000000"/>
                                <w:b w:val="off"/>
                                <w:i w:val="off"/>
                              </w:rPr>
                              <w:t>B₁41</w:t>
                            </w:r>
                            <w:bookmarkEnd w:id="2671"/>
                          </w:p>
                        </w:txbxContent>
                      </wps:txbx>
                      <wps:bodyPr wrap="square" lIns="0" rIns="0" tIns="0" bIns="0" vert="horz" anchor="t">
                        <a:noAutofit/>
                      </wps:bodyPr>
                    </wps:wsp>
                  </a:graphicData>
                </a:graphic>
              </wp:anchor>
            </w:drawing>
          </mc:Choice>
          <mc:Fallback>
            <w:pict>
              <v:shape type="#_x0000_t202" filled="f" stroked="f" style="margin-left:977pt;margin-top:92pt;width:7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672"/>
                      <w:r>
                        <w:rPr>
                          <w:rFonts w:ascii="宋体" w:hAnsi="宋体" w:cs="宋体" w:eastAsia="宋体"/>
                          <w:sz w:val="62"/>
                          <w:spacing w:val="0"/>
                          <w:color w:val="000000"/>
                          <w:b w:val="off"/>
                          <w:i w:val="off"/>
                        </w:rPr>
                        <w:t>B₁41</w:t>
                      </w:r>
                      <w:bookmarkEnd w:id="2672"/>
                    </w:p>
                  </w:txbxContent>
                </v:textbox>
              </v:shape>
            </w:pict>
          </mc:Fallback>
        </mc:AlternateContent>
      </w:r>
      <w:bookmarkEnd w:id="2668"/>
    </w:p>
    <w:p>
      <w:pPr>
        <w:pageBreakBefore w:val="off"/>
        <w:tabs/>
        <w:wordWrap w:val="off"/>
        <w:spacing w:before="0" w:after="0" w:line="980" w:lineRule="atLeast"/>
        <w:ind w:left="720" w:right="0" w:firstLine="1060"/>
        <w:jc w:val="both"/>
        <w:textAlignment w:val="baseline"/>
        <w:rPr>
          <w:sz w:val="50"/>
        </w:rPr>
      </w:pPr>
      <w:bookmarkStart w:name="" w:id="2673"/>
      <w:r>
        <w:rPr>
          <w:rFonts w:ascii="宋体" w:hAnsi="宋体" w:cs="宋体" w:eastAsia="宋体"/>
          <w:sz w:val="50"/>
          <w:spacing w:val="0"/>
          <w:color w:val="000000"/>
          <w:b w:val="off"/>
          <w:i w:val="off"/>
        </w:rPr>
        <w:t>我们在下一章中必须进行一项补充性的研究，目的在于探</w:t>
      </w:r>
      <w:r>
        <w:rPr>
          <w:rFonts w:ascii="宋体" w:hAnsi="宋体" w:cs="宋体" w:eastAsia="宋体"/>
          <w:sz w:val="50"/>
          <w:spacing w:val="0"/>
          <w:color w:val="000000"/>
          <w:b w:val="off"/>
          <w:i w:val="off"/>
        </w:rPr>
        <w:t>讨这样一个问题：按照我们的阐述，“含义意向”构成了表达的</w:t>
      </w:r>
      <w:r>
        <w:rPr>
          <w:rFonts w:ascii="宋体" w:hAnsi="宋体" w:cs="宋体" w:eastAsia="宋体"/>
          <w:sz w:val="50"/>
          <w:spacing w:val="0"/>
          <w:color w:val="000000"/>
          <w:b w:val="off"/>
          <w:i w:val="off"/>
        </w:rPr>
        <w:t>现象学特征，使表达与空乏的语音相对立，这种“含义意向”是否</w:t>
      </w:r>
      <w:r>
        <w:rPr>
          <w:rFonts w:ascii="宋体" w:hAnsi="宋体" w:cs="宋体" w:eastAsia="宋体"/>
          <w:sz w:val="50"/>
          <w:spacing w:val="0"/>
          <w:color w:val="000000"/>
          <w:b w:val="off"/>
          <w:i w:val="off"/>
        </w:rPr>
        <w:t>仅仅在于将被意指对象的想象图像与语音联结在一起，也就是</w:t>
      </w:r>
      <w:r>
        <w:rPr>
          <w:rFonts w:ascii="宋体" w:hAnsi="宋体" w:cs="宋体" w:eastAsia="宋体"/>
          <w:sz w:val="50"/>
          <w:spacing w:val="0"/>
          <w:color w:val="000000"/>
          <w:b w:val="off"/>
          <w:i w:val="off"/>
        </w:rPr>
        <w:t>说，这种“含义意向”是否必然要在这种想象行为的基础上才能</w:t>
      </w:r>
      <w:r>
        <w:rPr>
          <w:rFonts w:ascii="宋体" w:hAnsi="宋体" w:cs="宋体" w:eastAsia="宋体"/>
          <w:sz w:val="50"/>
          <w:spacing w:val="0"/>
          <w:color w:val="000000"/>
          <w:b w:val="off"/>
          <w:i w:val="off"/>
        </w:rPr>
        <w:t>构造起自身；或者，我们毋宁应当说，相伴出现的想象图像属于</w:t>
      </w:r>
      <w:r>
        <w:rPr>
          <w:rFonts w:ascii="宋体" w:hAnsi="宋体" w:cs="宋体" w:eastAsia="宋体"/>
          <w:sz w:val="50"/>
          <w:spacing w:val="0"/>
          <w:color w:val="000000"/>
          <w:b w:val="off"/>
          <w:i w:val="off"/>
        </w:rPr>
        <w:t>表达的非本质性组成部分，并且它实际上已经属于充实的功能</w:t>
      </w:r>
      <w:r>
        <w:rPr>
          <w:rFonts w:ascii="宋体" w:hAnsi="宋体" w:cs="宋体" w:eastAsia="宋体"/>
          <w:sz w:val="50"/>
          <w:spacing w:val="0"/>
          <w:color w:val="000000"/>
          <w:b w:val="off"/>
          <w:i w:val="off"/>
        </w:rPr>
        <w:t>了，尽管这种充实在这里仅仅具有一种部分的、间接的、暂时的</w:t>
      </w:r>
      <w:r>
        <w:rPr>
          <w:rFonts w:ascii="宋体" w:hAnsi="宋体" w:cs="宋体" w:eastAsia="宋体"/>
          <w:sz w:val="50"/>
          <w:spacing w:val="0"/>
          <w:color w:val="000000"/>
          <w:b w:val="off"/>
          <w:i w:val="off"/>
        </w:rPr>
        <w:t>充实的性质。为了使我们的主要思路能够具有一个较大的封闭</w:t>
      </w:r>
      <w:r>
        <w:rPr>
          <w:rFonts w:ascii="宋体" w:hAnsi="宋体" w:cs="宋体" w:eastAsia="宋体"/>
          <w:sz w:val="50"/>
          <w:spacing w:val="0"/>
          <w:color w:val="000000"/>
          <w:b w:val="off"/>
          <w:i w:val="off"/>
        </w:rPr>
        <w:t>性，我们在这里不去考虑对现象学问题进行更深入的探讨；与此</w:t>
      </w:r>
      <w:r>
        <w:rPr>
          <w:rFonts w:ascii="宋体" w:hAnsi="宋体" w:cs="宋体" w:eastAsia="宋体"/>
          <w:sz w:val="50"/>
          <w:spacing w:val="0"/>
          <w:color w:val="000000"/>
          <w:b w:val="off"/>
          <w:i w:val="off"/>
        </w:rPr>
        <w:t>相同，在这里进行的整个研究中，我们对现象学事物的探讨，仅</w:t>
      </w:r>
      <w:r>
        <w:rPr>
          <w:rFonts w:ascii="宋体" w:hAnsi="宋体" w:cs="宋体" w:eastAsia="宋体"/>
          <w:sz w:val="50"/>
          <w:spacing w:val="0"/>
          <w:color w:val="000000"/>
          <w:b w:val="off"/>
          <w:i w:val="off"/>
        </w:rPr>
        <w:t>仅是为了对首要的本质差异进行确定的需要。</w:t>
      </w:r>
      <w:bookmarkEnd w:id="2673"/>
    </w:p>
    <w:p>
      <w:pPr>
        <w:pageBreakBefore w:val="off"/>
        <w:tabs/>
        <w:wordWrap w:val="off"/>
        <w:spacing w:before="0" w:after="0" w:line="980" w:lineRule="atLeast"/>
        <w:ind w:left="720" w:right="0" w:firstLine="1060"/>
        <w:jc w:val="both"/>
        <w:textAlignment w:val="baseline"/>
        <w:rPr>
          <w:sz w:val="50"/>
        </w:rPr>
      </w:pPr>
      <w:bookmarkStart w:name="" w:id="2674"/>
      <w:r>
        <w:rPr>
          <w:rFonts w:ascii="宋体" w:hAnsi="宋体" w:cs="宋体" w:eastAsia="宋体"/>
          <w:sz w:val="50"/>
          <w:spacing w:val="0"/>
          <w:color w:val="000000"/>
          <w:b w:val="off"/>
          <w:i w:val="off"/>
        </w:rPr>
        <w:t>从我们至此为止所提供的临时描述中已经可以明确地看</w:t>
      </w:r>
      <w:r>
        <w:rPr>
          <w:rFonts w:ascii="宋体" w:hAnsi="宋体" w:cs="宋体" w:eastAsia="宋体"/>
          <w:sz w:val="50"/>
          <w:spacing w:val="0"/>
          <w:color w:val="000000"/>
          <w:b w:val="off"/>
          <w:i w:val="off"/>
        </w:rPr>
        <w:t>出，要想正确地描述现象学的实事状态，麻烦是不会少的。只要</w:t>
      </w:r>
      <w:r>
        <w:rPr>
          <w:rFonts w:ascii="宋体" w:hAnsi="宋体" w:cs="宋体" w:eastAsia="宋体"/>
          <w:sz w:val="50"/>
          <w:spacing w:val="0"/>
          <w:color w:val="000000"/>
          <w:b w:val="off"/>
          <w:i w:val="off"/>
        </w:rPr>
        <w:t>人们明白，所有对象和对象关系对于我们来说只是通过那种与</w:t>
      </w:r>
      <w:bookmarkEnd w:id="2674"/>
    </w:p>
    <w:p>
      <w:r>
        <w:t/>
      </w:r>
    </w:p>
    <w:p>
      <w:pPr>
        <w:sectPr>
          <w:footerReference r:id="rId238"/>
          <w:headerReference r:id="rId239" w:type="default"/>
          <w:type w:val="nextPage"/>
          <w:pgSz w:w="22520" w:h="31680"/>
          <w:pgMar w:left="3300" w:top="2380" w:right="3300" w:bottom="2380" w:header="2080" w:footer="2080"/>
          <w:cols w:num="1"/>
        </w:sectPr>
      </w:pPr>
    </w:p>
    <w:p>
      <w:pPr>
        <w:pageBreakBefore w:val="off"/>
        <w:tabs>
          <w:tab w:pos="2340" w:val="left" w:leader="none"/>
        </w:tabs>
        <w:wordWrap w:val="off"/>
        <w:spacing w:before="0" w:after="0" w:line="520" w:lineRule="atLeast"/>
        <w:ind w:left="740" w:right="0"/>
        <w:jc w:val="both"/>
        <w:textAlignment w:val="baseline"/>
        <w:rPr>
          <w:sz w:val="39"/>
        </w:rPr>
      </w:pPr>
      <w:bookmarkStart w:name="" w:id="2675"/>
      <w:r>
        <w:rPr>
          <w:rFonts w:ascii="楷体" w:hAnsi="楷体" w:cs="楷体" w:eastAsia="楷体"/>
          <w:sz w:val="39"/>
          <w:spacing w:val="0"/>
          <w:color w:val="000000"/>
          <w:b w:val="off"/>
          <w:i w:val="off"/>
        </w:rPr>
        <w:t>050</w:t>
      </w:r>
      <w:r>
        <w:t xml:space="preserve">	</w:t>
      </w:r>
      <w:r>
        <w:rPr>
          <w:rFonts w:ascii="黑体" w:hAnsi="黑体" w:cs="黑体" w:eastAsia="黑体"/>
          <w:sz w:val="39"/>
          <w:spacing w:val="0"/>
          <w:color w:val="000000"/>
          <w:b w:val="off"/>
          <w:i w:val="off"/>
        </w:rPr>
        <w:t>逻辑研究(第二卷第一部分)</w:t>
      </w:r>
      <w:bookmarkEnd w:id="2675"/>
    </w:p>
    <w:p>
      <w:pPr>
        <w:pageBreakBefore w:val="off"/>
        <w:tabs/>
        <w:wordWrap w:val="off"/>
        <w:spacing w:before="0" w:after="0" w:line="920" w:lineRule="exact"/>
        <w:ind w:left="0" w:right="0"/>
        <w:jc w:val="both"/>
        <w:textAlignment w:val="baseline"/>
        <w:rPr>
          <w:sz w:val="54"/>
        </w:rPr>
      </w:pPr>
      <w:bookmarkStart w:name="" w:id="2676"/>
      <w:r>
        <w:rPr>
          <w:rFonts w:ascii="宋体" w:hAnsi="宋体" w:cs="宋体" w:eastAsia="宋体"/>
          <w:sz w:val="54"/>
          <w:spacing w:val="0"/>
          <w:color w:val="000000"/>
          <w:b w:val="off"/>
          <w:i w:val="off"/>
        </w:rPr>
        <w:t/>
      </w:r>
      <w:bookmarkEnd w:id="2676"/>
    </w:p>
    <w:p>
      <w:pPr>
        <w:pageBreakBefore w:val="off"/>
        <w:tabs/>
        <w:wordWrap w:val="off"/>
        <w:spacing w:before="0" w:after="0" w:line="900" w:lineRule="atLeast"/>
        <w:ind w:left="660" w:right="0" w:firstLine="140"/>
        <w:jc w:val="both"/>
        <w:textAlignment w:val="baseline"/>
        <w:rPr>
          <w:sz w:val="54"/>
        </w:rPr>
      </w:pPr>
      <w:bookmarkStart w:name="" w:id="2677"/>
      <w:r>
        <w:rPr>
          <w:rFonts w:ascii="宋体" w:hAnsi="宋体" w:cs="宋体" w:eastAsia="宋体"/>
          <w:sz w:val="54"/>
          <w:spacing w:val="0"/>
          <w:color w:val="000000"/>
          <w:b w:val="off"/>
          <w:i w:val="off"/>
        </w:rPr>
        <w:t>它们有本质差异的意指行为才成为它们本身所是，在这种意指</w:t>
      </w:r>
      <w:r>
        <w:rPr>
          <w:rFonts w:ascii="宋体" w:hAnsi="宋体" w:cs="宋体" w:eastAsia="宋体"/>
          <w:sz w:val="54"/>
          <w:spacing w:val="0"/>
          <w:color w:val="000000"/>
          <w:b w:val="off"/>
          <w:i w:val="off"/>
        </w:rPr>
        <w:t>行为中[15],</w:t>
      </w:r>
      <w:r>
        <w:rPr>
          <w:rFonts w:ascii="宋体" w:hAnsi="宋体" w:cs="宋体" w:eastAsia="宋体"/>
          <w:sz w:val="54"/>
          <w:spacing w:val="0"/>
          <w:color w:val="000000"/>
          <w:b w:val="off"/>
          <w:i w:val="off"/>
        </w:rPr>
        <w:t>，对象和对象关系被表象给我们，它们作为被意指的</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统一与我们相对立，那么我们就会感到，这些麻烦实际上是不可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避免的。对于纯粹现象学的[</w:t>
      </w:r>
      <w:r>
        <w:rPr>
          <w:rFonts w:ascii="宋体" w:hAnsi="宋体" w:cs="宋体" w:eastAsia="宋体"/>
          <w:sz w:val="54"/>
          <w:spacing w:val="0"/>
          <w:color w:val="000000"/>
          <w:b w:val="off"/>
          <w:i w:val="off"/>
        </w:rPr>
        <w:t>[16]</w:t>
      </w:r>
      <w:r>
        <w:rPr>
          <w:rFonts w:ascii="宋体" w:hAnsi="宋体" w:cs="宋体" w:eastAsia="宋体"/>
          <w:sz w:val="54"/>
          <w:spacing w:val="0"/>
          <w:color w:val="000000"/>
          <w:b w:val="off"/>
          <w:i w:val="off"/>
        </w:rPr>
        <w:t>考察方式来说，惟有这些意向行</w:t>
      </w:r>
      <w:r>
        <w:rPr>
          <w:rFonts w:ascii="宋体" w:hAnsi="宋体" w:cs="宋体" w:eastAsia="宋体"/>
          <w:sz w:val="54"/>
          <w:spacing w:val="0"/>
          <w:color w:val="000000"/>
          <w:b w:val="off"/>
          <w:i w:val="off"/>
        </w:rPr>
        <w:t>为的交织物在此。在现象学兴趣不占统治地位，而素朴-对象的</w:t>
      </w:r>
      <w:r>
        <w:rPr>
          <w:rFonts w:ascii="宋体" w:hAnsi="宋体" w:cs="宋体" w:eastAsia="宋体"/>
          <w:sz w:val="54"/>
          <w:spacing w:val="0"/>
          <w:color w:val="000000"/>
          <w:b w:val="off"/>
          <w:i w:val="off"/>
        </w:rPr>
        <w:t>兴趣占统治地位的地方，在我们生活于意向行为之中，而不对这</w:t>
      </w:r>
      <w:r>
        <w:rPr>
          <w:rFonts w:ascii="宋体" w:hAnsi="宋体" w:cs="宋体" w:eastAsia="宋体"/>
          <w:sz w:val="54"/>
          <w:spacing w:val="0"/>
          <w:color w:val="000000"/>
          <w:b w:val="off"/>
          <w:i w:val="off"/>
        </w:rPr>
        <w:t>些行为进行反思的地方，所有的说法当然都是简单明白和直截</w:t>
      </w:r>
      <w:r>
        <w:rPr>
          <w:rFonts w:ascii="宋体" w:hAnsi="宋体" w:cs="宋体" w:eastAsia="宋体"/>
          <w:sz w:val="54"/>
          <w:spacing w:val="0"/>
          <w:color w:val="000000"/>
          <w:b w:val="off"/>
          <w:i w:val="off"/>
        </w:rPr>
        <w:t>了当的。对于我们在这里所说的问题，人们会很简单地用表达</w:t>
      </w:r>
      <w:r>
        <w:rPr>
          <w:rFonts w:ascii="宋体" w:hAnsi="宋体" w:cs="宋体" w:eastAsia="宋体"/>
          <w:sz w:val="54"/>
          <w:spacing w:val="0"/>
          <w:color w:val="000000"/>
          <w:b w:val="off"/>
          <w:i w:val="off"/>
        </w:rPr>
        <w:t>和被表达之物、名称和被指称之物、注意力从此物向彼物的转移</w:t>
      </w:r>
      <w:r>
        <w:rPr>
          <w:rFonts w:ascii="宋体" w:hAnsi="宋体" w:cs="宋体" w:eastAsia="宋体"/>
          <w:sz w:val="54"/>
          <w:spacing w:val="0"/>
          <w:color w:val="000000"/>
          <w:b w:val="off"/>
          <w:i w:val="off"/>
        </w:rPr>
        <w:t>等等这样一些说法来解释。但在现象学兴趣占主导地位的地</w:t>
      </w:r>
      <w:r>
        <w:rPr>
          <w:rFonts w:ascii="宋体" w:hAnsi="宋体" w:cs="宋体" w:eastAsia="宋体"/>
          <w:sz w:val="54"/>
          <w:spacing w:val="0"/>
          <w:color w:val="000000"/>
          <w:b w:val="off"/>
          <w:i w:val="off"/>
        </w:rPr>
        <w:t>方，我们会深受对[17]</w:t>
      </w:r>
      <w:r>
        <w:rPr>
          <w:rFonts w:ascii="宋体" w:hAnsi="宋体" w:cs="宋体" w:eastAsia="宋体"/>
          <w:sz w:val="54"/>
          <w:spacing w:val="0"/>
          <w:color w:val="000000"/>
          <w:b w:val="off"/>
          <w:i w:val="off"/>
        </w:rPr>
        <w:t>现象学状况描述的困难之苦；这些现象学</w:t>
      </w:r>
      <w:r>
        <w:rPr>
          <w:rFonts w:ascii="宋体" w:hAnsi="宋体" w:cs="宋体" w:eastAsia="宋体"/>
          <w:sz w:val="54"/>
          <w:spacing w:val="0"/>
          <w:color w:val="000000"/>
          <w:b w:val="off"/>
          <w:i w:val="off"/>
        </w:rPr>
        <w:t>状况尽管已被我们无数次地体验到，但却通常是未被我们对象</w:t>
      </w:r>
      <w:r>
        <w:rPr>
          <w:rFonts w:ascii="宋体" w:hAnsi="宋体" w:cs="宋体" w:eastAsia="宋体"/>
          <w:sz w:val="54"/>
          <w:spacing w:val="0"/>
          <w:color w:val="000000"/>
          <w:b w:val="off"/>
          <w:i w:val="off"/>
        </w:rPr>
        <w:t>性地意识到，并且，我们必须借助于表达来描述它们，而这些表</w:t>
      </w:r>
      <w:r>
        <w:rPr>
          <w:rFonts w:ascii="宋体" w:hAnsi="宋体" w:cs="宋体" w:eastAsia="宋体"/>
          <w:sz w:val="54"/>
          <w:spacing w:val="0"/>
          <w:color w:val="000000"/>
          <w:b w:val="off"/>
          <w:i w:val="off"/>
        </w:rPr>
        <w:t>达生来就只适用于一般兴趣领域，即只适用于显现的对象性。</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1168400</wp:posOffset>
                </wp:positionV>
                <wp:extent cx="736600" cy="508000"/>
                <wp:wrapNone/>
                <wp:docPr id="202" name="文本框 202"/>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2678"/>
                            <w:r>
                              <w:rPr>
                                <w:rFonts w:ascii="宋体" w:hAnsi="宋体" w:cs="宋体" w:eastAsia="宋体"/>
                                <w:sz w:val="54"/>
                                <w:spacing w:val="0"/>
                                <w:color w:val="000000"/>
                                <w:b w:val="off"/>
                                <w:i w:val="off"/>
                              </w:rPr>
                              <w:t>A42</w:t>
                            </w:r>
                            <w:bookmarkEnd w:id="2678"/>
                          </w:p>
                        </w:txbxContent>
                      </wps:txbx>
                      <wps:bodyPr wrap="square" lIns="0" rIns="0" tIns="0" bIns="0" vert="horz" anchor="t">
                        <a:noAutofit/>
                      </wps:bodyPr>
                    </wps:wsp>
                  </a:graphicData>
                </a:graphic>
              </wp:anchor>
            </w:drawing>
          </mc:Choice>
          <mc:Fallback>
            <w:pict>
              <v:shape type="#_x0000_t202" filled="f" stroked="f" style="margin-left:127pt;margin-top:92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2679"/>
                      <w:r>
                        <w:rPr>
                          <w:rFonts w:ascii="宋体" w:hAnsi="宋体" w:cs="宋体" w:eastAsia="宋体"/>
                          <w:sz w:val="54"/>
                          <w:spacing w:val="0"/>
                          <w:color w:val="000000"/>
                          <w:b w:val="off"/>
                          <w:i w:val="off"/>
                        </w:rPr>
                        <w:t>A42</w:t>
                      </w:r>
                      <w:bookmarkEnd w:id="26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1714500</wp:posOffset>
                </wp:positionV>
                <wp:extent cx="1219200" cy="685800"/>
                <wp:wrapNone/>
                <wp:docPr id="203" name="文本框 203"/>
                <a:graphic xmlns:a="http://schemas.openxmlformats.org/drawingml/2006/main">
                  <a:graphicData uri="http://schemas.microsoft.com/office/word/2010/wordprocessingShape">
                    <wps:wsp>
                      <wps:cNvSpPr txBox="true"/>
                      <wps:spPr>
                        <a:xfrm>
                          <a:off x="0" y="0"/>
                          <a:ext cx="12192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5"/>
                              </w:rPr>
                            </w:pPr>
                            <w:bookmarkStart w:name="" w:id="2680"/>
                            <w:r>
                              <w:rPr>
                                <w:rFonts w:ascii="TimesNewRoman" w:hAnsi="TimesNewRoman" w:cs="TimesNewRoman" w:eastAsia="TimesNewRoman"/>
                                <w:sz w:val="75"/>
                                <w:spacing w:val="0"/>
                                <w:color w:val="000000"/>
                                <w:b w:val="off"/>
                                <w:i w:val="off"/>
                              </w:rPr>
                              <w:t>B₁42</w:t>
                            </w:r>
                            <w:bookmarkEnd w:id="2680"/>
                          </w:p>
                        </w:txbxContent>
                      </wps:txbx>
                      <wps:bodyPr wrap="square" lIns="0" rIns="0" tIns="0" bIns="0" vert="horz" anchor="t">
                        <a:noAutofit/>
                      </wps:bodyPr>
                    </wps:wsp>
                  </a:graphicData>
                </a:graphic>
              </wp:anchor>
            </w:drawing>
          </mc:Choice>
          <mc:Fallback>
            <w:pict>
              <v:shape type="#_x0000_t202" filled="f" stroked="f" style="margin-left:121pt;margin-top:135pt;width:96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5"/>
                        </w:rPr>
                      </w:pPr>
                      <w:bookmarkStart w:name="" w:id="2681"/>
                      <w:r>
                        <w:rPr>
                          <w:rFonts w:ascii="TimesNewRoman" w:hAnsi="TimesNewRoman" w:cs="TimesNewRoman" w:eastAsia="TimesNewRoman"/>
                          <w:sz w:val="75"/>
                          <w:spacing w:val="0"/>
                          <w:color w:val="000000"/>
                          <w:b w:val="off"/>
                          <w:i w:val="off"/>
                        </w:rPr>
                        <w:t>B₁42</w:t>
                      </w:r>
                      <w:bookmarkEnd w:id="2681"/>
                    </w:p>
                  </w:txbxContent>
                </v:textbox>
              </v:shape>
            </w:pict>
          </mc:Fallback>
        </mc:AlternateContent>
      </w:r>
      <w:bookmarkEnd w:id="2677"/>
    </w:p>
    <w:p>
      <w:pPr>
        <w:pageBreakBefore w:val="off"/>
        <w:tabs/>
        <w:wordWrap w:val="off"/>
        <w:spacing w:before="660" w:after="0" w:line="1300" w:lineRule="atLeast"/>
        <w:ind w:left="5280" w:right="220" w:hanging="4280"/>
        <w:jc w:val="both"/>
        <w:textAlignment w:val="baseline"/>
        <w:rPr>
          <w:sz w:val="94"/>
        </w:rPr>
      </w:pPr>
      <w:bookmarkStart w:name="" w:id="2682"/>
      <w:r>
        <w:rPr>
          <w:rFonts w:ascii="黑体" w:hAnsi="黑体" w:cs="黑体" w:eastAsia="黑体"/>
          <w:sz w:val="94"/>
          <w:spacing w:val="0"/>
          <w:color w:val="000000"/>
          <w:b w:val="on"/>
          <w:i w:val="off"/>
        </w:rPr>
        <w:t>第</w:t>
      </w:r>
      <w:r>
        <w:rPr>
          <w:rFonts w:ascii="黑体" w:hAnsi="黑体" w:cs="黑体" w:eastAsia="黑体"/>
          <w:sz w:val="94"/>
          <w:spacing w:val="0"/>
          <w:color w:val="000000"/>
          <w:b w:val="off"/>
          <w:i w:val="off"/>
        </w:rPr>
        <w:t xml:space="preserve"> </w:t>
      </w:r>
      <w:r>
        <w:rPr>
          <w:rFonts w:ascii="黑体" w:hAnsi="黑体" w:cs="黑体" w:eastAsia="黑体"/>
          <w:sz w:val="94"/>
          <w:spacing w:val="0"/>
          <w:color w:val="000000"/>
          <w:b w:val="on"/>
          <w:i w:val="off"/>
        </w:rPr>
        <w:t>11节</w:t>
      </w:r>
      <w:r>
        <w:rPr>
          <w:rFonts w:ascii="黑体" w:hAnsi="黑体" w:cs="黑体" w:eastAsia="黑体"/>
          <w:sz w:val="94"/>
          <w:spacing w:val="0"/>
          <w:color w:val="000000"/>
          <w:b w:val="off"/>
          <w:i w:val="off"/>
        </w:rPr>
        <w:t xml:space="preserve"> </w:t>
      </w:r>
      <w:r>
        <w:rPr>
          <w:rFonts w:ascii="黑体" w:hAnsi="黑体" w:cs="黑体" w:eastAsia="黑体"/>
          <w:sz w:val="94"/>
          <w:spacing w:val="0"/>
          <w:color w:val="000000"/>
          <w:b w:val="on"/>
          <w:i w:val="off"/>
        </w:rPr>
        <w:t>观念差异：首先是在表达</w:t>
      </w:r>
      <w:r>
        <w:rPr>
          <w:rFonts w:ascii="黑体" w:hAnsi="黑体" w:cs="黑体" w:eastAsia="黑体"/>
          <w:sz w:val="94"/>
          <w:spacing w:val="0"/>
          <w:color w:val="000000"/>
          <w:b w:val="on"/>
          <w:i w:val="off"/>
        </w:rPr>
        <w:t>与作为观念统一的含义</w:t>
      </w:r>
      <w:r>
        <w:rPr>
          <w:rFonts w:ascii="黑体" w:hAnsi="黑体" w:cs="黑体" w:eastAsia="黑体"/>
          <w:sz w:val="94"/>
          <w:spacing w:val="0"/>
          <w:color w:val="000000"/>
          <w:b w:val="on"/>
          <w:i w:val="off"/>
        </w:rPr>
        <w:t>之间的观念差异</w:t>
      </w:r>
      <w:bookmarkEnd w:id="2682"/>
    </w:p>
    <w:p>
      <w:pPr>
        <w:pageBreakBefore w:val="off"/>
        <w:tabs/>
        <w:wordWrap w:val="off"/>
        <w:spacing w:before="700" w:after="0" w:line="900" w:lineRule="atLeast"/>
        <w:ind w:left="820" w:right="0" w:firstLine="1080"/>
        <w:jc w:val="both"/>
        <w:textAlignment w:val="baseline"/>
        <w:rPr>
          <w:sz w:val="54"/>
        </w:rPr>
      </w:pPr>
      <w:bookmarkStart w:name="" w:id="2683"/>
      <w:r>
        <w:rPr>
          <w:rFonts w:ascii="宋体" w:hAnsi="宋体" w:cs="宋体" w:eastAsia="宋体"/>
          <w:sz w:val="54"/>
          <w:spacing w:val="0"/>
          <w:color w:val="000000"/>
          <w:b w:val="off"/>
          <w:i w:val="off"/>
        </w:rPr>
        <w:t>至此为止，我们始终将可理解的表达作为具体的体验来考</w:t>
      </w:r>
      <w:r>
        <w:rPr>
          <w:rFonts w:ascii="宋体" w:hAnsi="宋体" w:cs="宋体" w:eastAsia="宋体"/>
          <w:sz w:val="54"/>
          <w:spacing w:val="0"/>
          <w:color w:val="000000"/>
          <w:b w:val="off"/>
          <w:i w:val="off"/>
        </w:rPr>
        <w:t>察。我们现在不再将表达的两方面要素，即表达现象和赋予意</w:t>
      </w:r>
      <w:r>
        <w:rPr>
          <w:rFonts w:ascii="宋体" w:hAnsi="宋体" w:cs="宋体" w:eastAsia="宋体"/>
          <w:sz w:val="54"/>
          <w:spacing w:val="0"/>
          <w:color w:val="000000"/>
          <w:b w:val="off"/>
          <w:i w:val="off"/>
        </w:rPr>
        <w:t>义的或充实意义的行为作为我们的考察内容，而是来考察那些</w:t>
      </w:r>
      <w:r>
        <w:rPr>
          <w:rFonts w:ascii="宋体" w:hAnsi="宋体" w:cs="宋体" w:eastAsia="宋体"/>
          <w:sz w:val="54"/>
          <w:spacing w:val="0"/>
          <w:color w:val="000000"/>
          <w:b w:val="off"/>
          <w:i w:val="off"/>
        </w:rPr>
        <w:t>以某种方式在这些体验“中”被给予的东西：表达本身、它的意</w:t>
      </w:r>
      <w:r>
        <w:rPr>
          <w:rFonts w:ascii="宋体" w:hAnsi="宋体" w:cs="宋体" w:eastAsia="宋体"/>
          <w:sz w:val="54"/>
          <w:spacing w:val="0"/>
          <w:color w:val="000000"/>
          <w:b w:val="off"/>
          <w:i w:val="off"/>
        </w:rPr>
        <w:t>义和隶属于它的对象性。即是说，我们从行为的实在关系转向</w:t>
      </w:r>
      <w:r>
        <w:rPr>
          <w:rFonts w:ascii="宋体" w:hAnsi="宋体" w:cs="宋体" w:eastAsia="宋体"/>
          <w:sz w:val="54"/>
          <w:spacing w:val="0"/>
          <w:color w:val="000000"/>
          <w:b w:val="off"/>
          <w:i w:val="off"/>
        </w:rPr>
        <w:t>行为对象或行为内容的观念关系。主观考察让位于客观考察。</w:t>
      </w:r>
      <w:r>
        <w:rPr>
          <w:rFonts w:ascii="宋体" w:hAnsi="宋体" w:cs="宋体" w:eastAsia="宋体"/>
          <w:sz w:val="54"/>
          <w:spacing w:val="0"/>
          <w:color w:val="000000"/>
          <w:b w:val="off"/>
          <w:i w:val="off"/>
        </w:rPr>
        <w:t>表达与含义之间关系的观念性立即表现为：当我们在询问某个</w:t>
      </w:r>
      <w:bookmarkEnd w:id="2683"/>
    </w:p>
    <w:p>
      <w:r>
        <w:t/>
      </w:r>
    </w:p>
    <w:p>
      <w:pPr>
        <w:sectPr>
          <w:footerReference r:id="rId240"/>
          <w:headerReference r:id="rId241" w:type="default"/>
          <w:type w:val="nextPage"/>
          <w:pgSz w:w="22520" w:h="31680"/>
          <w:pgMar w:left="3280" w:top="2380" w:right="3280" w:bottom="2380" w:header="2080" w:footer="2080"/>
          <w:cols w:num="1"/>
        </w:sectPr>
      </w:pPr>
    </w:p>
    <w:p>
      <w:pPr>
        <w:pageBreakBefore w:val="off"/>
        <w:tabs/>
        <w:wordWrap w:val="off"/>
        <w:spacing w:before="0" w:after="0" w:line="620" w:lineRule="atLeast"/>
        <w:ind w:left="0" w:right="1720"/>
        <w:jc w:val="right"/>
        <w:textAlignment w:val="baseline"/>
        <w:rPr>
          <w:sz w:val="45"/>
        </w:rPr>
      </w:pPr>
      <w:bookmarkStart w:name="" w:id="2684"/>
      <w:r>
        <w:rPr>
          <w:rFonts w:ascii="黑体" w:hAnsi="黑体" w:cs="黑体" w:eastAsia="黑体"/>
          <w:sz w:val="45"/>
          <w:spacing w:val="0"/>
          <w:color w:val="000000"/>
          <w:b w:val="off"/>
          <w:i w:val="off"/>
        </w:rPr>
        <w:t>第一章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本质性的区分|051</w:t>
      </w:r>
      <w:bookmarkEnd w:id="2684"/>
    </w:p>
    <w:p>
      <w:pPr>
        <w:pageBreakBefore w:val="off"/>
        <w:tabs/>
        <w:wordWrap w:val="off"/>
        <w:spacing w:before="0" w:after="0" w:line="1040" w:lineRule="exact"/>
        <w:ind w:left="0" w:right="0"/>
        <w:jc w:val="right"/>
        <w:textAlignment w:val="baseline"/>
        <w:rPr>
          <w:sz w:val="49"/>
        </w:rPr>
      </w:pPr>
      <w:bookmarkStart w:name="" w:id="2685"/>
      <w:r>
        <w:rPr>
          <w:rFonts w:ascii="宋体" w:hAnsi="宋体" w:cs="宋体" w:eastAsia="宋体"/>
          <w:sz w:val="49"/>
          <w:spacing w:val="0"/>
          <w:color w:val="000000"/>
          <w:b w:val="off"/>
          <w:i w:val="off"/>
        </w:rPr>
        <w:t/>
      </w:r>
      <w:bookmarkEnd w:id="2685"/>
    </w:p>
    <w:p>
      <w:pPr>
        <w:pageBreakBefore w:val="off"/>
        <w:tabs/>
        <w:wordWrap w:val="off"/>
        <w:spacing w:before="0" w:after="0" w:line="1040" w:lineRule="atLeast"/>
        <w:ind w:left="920" w:right="0"/>
        <w:jc w:val="both"/>
        <w:textAlignment w:val="baseline"/>
        <w:rPr>
          <w:sz w:val="49"/>
        </w:rPr>
      </w:pPr>
      <w:bookmarkStart w:name="" w:id="2686"/>
      <w:r>
        <w:rPr>
          <w:rFonts w:ascii="宋体" w:hAnsi="宋体" w:cs="宋体" w:eastAsia="宋体"/>
          <w:sz w:val="49"/>
          <w:spacing w:val="0"/>
          <w:color w:val="000000"/>
          <w:b w:val="off"/>
          <w:i w:val="off"/>
        </w:rPr>
        <w:t>表达(例如：“二次幂的余数”)的含义时，我们所说的表达显然不</w:t>
      </w:r>
      <w:r>
        <w:rPr>
          <w:rFonts w:ascii="宋体" w:hAnsi="宋体" w:cs="宋体" w:eastAsia="宋体"/>
          <w:sz w:val="49"/>
          <w:spacing w:val="0"/>
          <w:color w:val="000000"/>
          <w:b w:val="off"/>
          <w:i w:val="off"/>
        </w:rPr>
        <w:t>是指这个在此时此地被发出的声音构成物，不是这个短暂的、作</w:t>
      </w:r>
      <w:r>
        <w:rPr>
          <w:rFonts w:ascii="宋体" w:hAnsi="宋体" w:cs="宋体" w:eastAsia="宋体"/>
          <w:sz w:val="49"/>
          <w:spacing w:val="0"/>
          <w:color w:val="000000"/>
          <w:b w:val="off"/>
          <w:i w:val="off"/>
        </w:rPr>
        <w:t>为同一物永远不会复返的声响。我们指的是种类的表达。无论</w:t>
      </w:r>
      <w:r>
        <w:rPr>
          <w:rFonts w:ascii="宋体" w:hAnsi="宋体" w:cs="宋体" w:eastAsia="宋体"/>
          <w:sz w:val="49"/>
          <w:spacing w:val="0"/>
          <w:color w:val="000000"/>
          <w:b w:val="off"/>
          <w:i w:val="off"/>
        </w:rPr>
        <w:t>谁说出“二次幂的余数”这个表达，它都是同一的一个东西。这</w:t>
      </w:r>
      <w:r>
        <w:rPr>
          <w:rFonts w:ascii="宋体" w:hAnsi="宋体" w:cs="宋体" w:eastAsia="宋体"/>
          <w:sz w:val="49"/>
          <w:spacing w:val="0"/>
          <w:color w:val="000000"/>
          <w:b w:val="off"/>
          <w:i w:val="off"/>
        </w:rPr>
        <w:t>个情况也对含义的说法有效，也就是说，含义显然不是指赋予意</w:t>
      </w:r>
      <w:r>
        <w:rPr>
          <w:rFonts w:ascii="宋体" w:hAnsi="宋体" w:cs="宋体" w:eastAsia="宋体"/>
          <w:sz w:val="49"/>
          <w:spacing w:val="0"/>
          <w:color w:val="000000"/>
          <w:b w:val="off"/>
          <w:i w:val="off"/>
        </w:rPr>
        <w:t>义的体验。</w:t>
      </w:r>
      <w:bookmarkEnd w:id="2686"/>
    </w:p>
    <w:p>
      <w:pPr>
        <w:pageBreakBefore w:val="off"/>
        <w:tabs/>
        <w:wordWrap w:val="off"/>
        <w:spacing w:before="0" w:after="0" w:line="1040" w:lineRule="atLeast"/>
        <w:ind w:left="920" w:right="1620" w:firstLine="1100"/>
        <w:jc w:val="both"/>
        <w:textAlignment w:val="baseline"/>
        <w:rPr>
          <w:sz w:val="49"/>
        </w:rPr>
      </w:pPr>
      <w:bookmarkStart w:name="" w:id="2687"/>
      <w:r>
        <w:rPr>
          <w:rFonts w:ascii="宋体" w:hAnsi="宋体" w:cs="宋体" w:eastAsia="宋体"/>
          <w:sz w:val="49"/>
          <w:spacing w:val="0"/>
          <w:color w:val="000000"/>
          <w:b w:val="off"/>
          <w:i w:val="off"/>
        </w:rPr>
        <w:t>举任何一个例子都可以表明，这里所需确定的是一个本质</w:t>
      </w:r>
      <w:r>
        <w:rPr>
          <w:rFonts w:ascii="宋体" w:hAnsi="宋体" w:cs="宋体" w:eastAsia="宋体"/>
          <w:sz w:val="49"/>
          <w:spacing w:val="0"/>
          <w:color w:val="000000"/>
          <w:b w:val="off"/>
          <w:i w:val="off"/>
        </w:rPr>
        <w:t>差异。</w:t>
      </w:r>
      <w:bookmarkEnd w:id="2687"/>
    </w:p>
    <w:p>
      <w:pPr>
        <w:pageBreakBefore w:val="off"/>
        <w:tabs/>
        <w:wordWrap w:val="off"/>
        <w:spacing w:before="0" w:after="0" w:line="1040" w:lineRule="atLeast"/>
        <w:ind w:left="920" w:right="1580" w:firstLine="1100"/>
        <w:jc w:val="both"/>
        <w:textAlignment w:val="baseline"/>
        <w:rPr>
          <w:sz w:val="49"/>
        </w:rPr>
      </w:pPr>
      <w:bookmarkStart w:name="" w:id="2688"/>
      <w:r>
        <w:rPr>
          <w:rFonts w:ascii="宋体" w:hAnsi="宋体" w:cs="宋体" w:eastAsia="宋体"/>
          <w:sz w:val="49"/>
          <w:spacing w:val="0"/>
          <w:color w:val="000000"/>
          <w:b w:val="off"/>
          <w:i w:val="off"/>
        </w:rPr>
        <w:t>如果我(在现实的话语中，这是我们始终要设定的前提)陈</w:t>
      </w:r>
      <w:r>
        <w:rPr>
          <w:rFonts w:ascii="宋体" w:hAnsi="宋体" w:cs="宋体" w:eastAsia="宋体"/>
          <w:sz w:val="49"/>
          <w:spacing w:val="0"/>
          <w:color w:val="000000"/>
          <w:b w:val="off"/>
          <w:i w:val="off"/>
        </w:rPr>
        <w:t>述：“一个三角形的三条高相交于一点”，那么这个陈述的基础当</w:t>
      </w:r>
      <w:r>
        <w:rPr>
          <w:rFonts w:ascii="宋体" w:hAnsi="宋体" w:cs="宋体" w:eastAsia="宋体"/>
          <w:sz w:val="49"/>
          <w:spacing w:val="0"/>
          <w:color w:val="000000"/>
          <w:b w:val="off"/>
          <w:i w:val="off"/>
        </w:rPr>
        <w:t>然在于，我确实是这样判断的。谁听懂了我的陈述，谁也就知道</w:t>
      </w:r>
      <w:r>
        <w:rPr>
          <w:rFonts w:ascii="宋体" w:hAnsi="宋体" w:cs="宋体" w:eastAsia="宋体"/>
          <w:sz w:val="49"/>
          <w:spacing w:val="0"/>
          <w:color w:val="000000"/>
          <w:b w:val="off"/>
          <w:i w:val="off"/>
        </w:rPr>
        <w:t>了这个判断，也就是说，他将我统摄为那个做出此判断的判断</w:t>
      </w:r>
      <w:r>
        <w:rPr>
          <w:rFonts w:ascii="宋体" w:hAnsi="宋体" w:cs="宋体" w:eastAsia="宋体"/>
          <w:sz w:val="49"/>
          <w:spacing w:val="0"/>
          <w:color w:val="000000"/>
          <w:b w:val="off"/>
          <w:i w:val="off"/>
        </w:rPr>
        <w:t>者。但是，我在这里所传诉出来的我的判断活动也是表达句的</w:t>
      </w:r>
      <w:r>
        <w:rPr>
          <w:rFonts w:ascii="宋体" w:hAnsi="宋体" w:cs="宋体" w:eastAsia="宋体"/>
          <w:sz w:val="49"/>
          <w:spacing w:val="0"/>
          <w:color w:val="000000"/>
          <w:b w:val="off"/>
          <w:i w:val="off"/>
        </w:rPr>
        <w:t>含义吗，它也是陈述所陈述的东西并且在这个意义上也就是陈</w:t>
      </w:r>
      <w:r>
        <w:rPr>
          <w:rFonts w:ascii="宋体" w:hAnsi="宋体" w:cs="宋体" w:eastAsia="宋体"/>
          <w:sz w:val="49"/>
          <w:spacing w:val="0"/>
          <w:color w:val="000000"/>
          <w:b w:val="off"/>
          <w:i w:val="off"/>
        </w:rPr>
        <w:t>述所表达的东西吗？显然不是。在通常情况下，人们几乎不会</w:t>
      </w:r>
      <w:r>
        <w:rPr>
          <w:rFonts w:ascii="宋体" w:hAnsi="宋体" w:cs="宋体" w:eastAsia="宋体"/>
          <w:sz w:val="49"/>
          <w:spacing w:val="0"/>
          <w:color w:val="000000"/>
          <w:b w:val="off"/>
          <w:i w:val="off"/>
        </w:rPr>
        <w:t>对陈述的意义和含义问题做出这种理解，以至于他会想到要回</w:t>
      </w:r>
      <w:r>
        <w:rPr>
          <w:rFonts w:ascii="宋体" w:hAnsi="宋体" w:cs="宋体" w:eastAsia="宋体"/>
          <w:sz w:val="49"/>
          <w:spacing w:val="0"/>
          <w:color w:val="000000"/>
          <w:b w:val="off"/>
          <w:i w:val="off"/>
        </w:rPr>
        <w:t>溯到作为心理体验的判断上去。毋宁说，每个人都会这样来回</w:t>
      </w:r>
      <w:r>
        <w:rPr>
          <w:rFonts w:ascii="宋体" w:hAnsi="宋体" w:cs="宋体" w:eastAsia="宋体"/>
          <w:sz w:val="49"/>
          <w:spacing w:val="0"/>
          <w:color w:val="000000"/>
          <w:b w:val="off"/>
          <w:i w:val="off"/>
        </w:rPr>
        <w:t>答这个问题：无论谁提出这个陈述，无论他在什么情况下和在</w:t>
      </w:r>
      <w:r>
        <w:rPr>
          <w:rFonts w:ascii="宋体" w:hAnsi="宋体" w:cs="宋体" w:eastAsia="宋体"/>
          <w:sz w:val="49"/>
          <w:spacing w:val="0"/>
          <w:color w:val="000000"/>
          <w:b w:val="off"/>
          <w:i w:val="off"/>
        </w:rPr>
        <w:t>什么时间里提出这个陈述，这个陈述所陈述的都是同一个东西；</w:t>
      </w:r>
      <w:r>
        <w:rPr>
          <w:rFonts w:ascii="宋体" w:hAnsi="宋体" w:cs="宋体" w:eastAsia="宋体"/>
          <w:sz w:val="49"/>
          <w:spacing w:val="0"/>
          <w:color w:val="000000"/>
          <w:b w:val="off"/>
          <w:i w:val="off"/>
        </w:rPr>
        <w:t>这个被陈述的东西就是“一个三角形的三条高相交于一点”————</w:t>
      </w:r>
      <w:r>
        <w:rPr>
          <w:rFonts w:ascii="宋体" w:hAnsi="宋体" w:cs="宋体" w:eastAsia="宋体"/>
          <w:sz w:val="49"/>
          <w:spacing w:val="0"/>
          <w:color w:val="000000"/>
          <w:b w:val="off"/>
          <w:i w:val="off"/>
        </w:rPr>
        <w:t>不比这更多，也不比这更少。因此，从根本上说，人们是在重复</w:t>
      </w:r>
      <w:r>
        <w:rPr>
          <w:rFonts w:ascii="宋体" w:hAnsi="宋体" w:cs="宋体" w:eastAsia="宋体"/>
          <w:sz w:val="49"/>
          <w:spacing w:val="0"/>
          <w:color w:val="000000"/>
          <w:b w:val="off"/>
          <w:i w:val="off"/>
        </w:rPr>
        <w:t>“同一个”陈述，并且，人们之所以重复它，是因为对于这个同一</w:t>
      </w:r>
      <w:r>
        <w:rPr>
          <w:rFonts w:ascii="宋体" w:hAnsi="宋体" w:cs="宋体" w:eastAsia="宋体"/>
          <w:sz w:val="49"/>
          <w:spacing w:val="0"/>
          <w:color w:val="000000"/>
          <w:b w:val="off"/>
          <w:i w:val="off"/>
        </w:rPr>
        <w:t>之物来说，即对于这个陈述所具有的含义来说，这个陈述是惟一</w:t>
      </w:r>
      <w:r>
        <w:rPr>
          <w:rFonts w:ascii="宋体" w:hAnsi="宋体" w:cs="宋体" w:eastAsia="宋体"/>
          <w:sz w:val="49"/>
          <w:spacing w:val="0"/>
          <w:color w:val="000000"/>
          <w:b w:val="off"/>
          <w:i w:val="off"/>
        </w:rPr>
        <w:t>一个特别恰当的表达式。我们随时都可以在对陈述的重复中将</w:t>
      </w:r>
      <w:r>
        <w:rPr>
          <w:rFonts w:ascii="宋体" w:hAnsi="宋体" w:cs="宋体" w:eastAsia="宋体"/>
          <w:sz w:val="49"/>
          <w:spacing w:val="0"/>
          <w:color w:val="000000"/>
          <w:b w:val="off"/>
          <w:i w:val="off"/>
        </w:rPr>
        <w:t>这个陈述的含义作为同一的东西唤入到我们的意识之中，在这</w:t>
      </w:r>
      <w:r>
        <w:rPr>
          <w:rFonts w:ascii="宋体" w:hAnsi="宋体" w:cs="宋体" w:eastAsia="宋体"/>
          <w:sz w:val="49"/>
          <w:spacing w:val="0"/>
          <w:color w:val="000000"/>
          <w:b w:val="off"/>
          <w:i w:val="off"/>
        </w:rPr>
        <w:t>个同一的含义中，我们始终无法发现任何判断和判断者的痕迹。</w:t>
      </w:r>
      <w:r>
        <w:rPr>
          <w:rFonts w:ascii="宋体" w:hAnsi="宋体" w:cs="宋体" w:eastAsia="宋体"/>
          <w:sz w:val="49"/>
          <w:spacing w:val="0"/>
          <w:color w:val="000000"/>
          <w:b w:val="off"/>
          <w:i w:val="off"/>
        </w:rPr>
        <w:t>我们相信，一个事态的客观有效性已经得到保证，并且，我们以</w:t>
      </w:r>
      <w:bookmarkEnd w:id="2688"/>
    </w:p>
    <w:p>
      <w:r>
        <w:t/>
      </w:r>
    </w:p>
    <w:p>
      <w:pPr>
        <w:sectPr>
          <w:footerReference r:id="rId242"/>
          <w:headerReference r:id="rId243" w:type="default"/>
          <w:type w:val="nextPage"/>
          <w:pgSz w:w="22520" w:h="31680"/>
          <w:pgMar w:left="2420" w:top="2400" w:right="2420" w:bottom="2400" w:header="2100" w:footer="2100"/>
          <w:cols w:num="1"/>
        </w:sectPr>
      </w:pPr>
    </w:p>
    <w:p>
      <w:pPr>
        <w:pageBreakBefore w:val="off"/>
        <w:tabs/>
        <w:wordWrap w:val="off"/>
        <w:spacing w:before="0" w:after="0" w:line="660" w:lineRule="atLeast"/>
        <w:ind w:left="540" w:right="0"/>
        <w:jc w:val="both"/>
        <w:textAlignment w:val="baseline"/>
        <w:rPr>
          <w:sz w:val="48"/>
        </w:rPr>
      </w:pPr>
      <w:bookmarkStart w:name="" w:id="2689"/>
      <w:r>
        <w:rPr>
          <w:rFonts w:ascii="宋体" w:hAnsi="宋体" w:cs="宋体" w:eastAsia="宋体"/>
          <w:sz w:val="48"/>
          <w:spacing w:val="0"/>
          <w:color w:val="000000"/>
          <w:b w:val="on"/>
          <w:i w:val="off"/>
        </w:rPr>
        <w:t>逻辑研 究(第二卷第一部分)</w:t>
      </w:r>
      <w:bookmarkEnd w:id="2689"/>
    </w:p>
    <w:p>
      <w:pPr>
        <w:pageBreakBefore w:val="off"/>
        <w:tabs/>
        <w:wordWrap w:val="off"/>
        <w:spacing w:before="0" w:after="0" w:line="980" w:lineRule="exact"/>
        <w:ind w:left="0" w:right="0"/>
        <w:jc w:val="both"/>
        <w:textAlignment w:val="baseline"/>
        <w:rPr>
          <w:sz w:val="49"/>
        </w:rPr>
      </w:pPr>
      <w:bookmarkStart w:name="" w:id="2690"/>
      <w:r>
        <w:rPr>
          <w:rFonts w:ascii="宋体" w:hAnsi="宋体" w:cs="宋体" w:eastAsia="宋体"/>
          <w:sz w:val="49"/>
          <w:spacing w:val="0"/>
          <w:color w:val="000000"/>
          <w:b w:val="off"/>
          <w:i w:val="off"/>
        </w:rPr>
        <w:t/>
      </w:r>
      <w:bookmarkEnd w:id="2690"/>
    </w:p>
    <w:p>
      <w:pPr>
        <w:pageBreakBefore w:val="off"/>
        <w:tabs/>
        <w:wordWrap w:val="off"/>
        <w:spacing w:before="0" w:after="0" w:line="980" w:lineRule="atLeast"/>
        <w:ind w:left="0" w:right="80" w:firstLine="540"/>
        <w:jc w:val="both"/>
        <w:textAlignment w:val="baseline"/>
        <w:rPr>
          <w:sz w:val="49"/>
        </w:rPr>
      </w:pPr>
      <w:bookmarkStart w:name="" w:id="2691"/>
      <w:r>
        <w:rPr>
          <w:rFonts w:ascii="宋体" w:hAnsi="宋体" w:cs="宋体" w:eastAsia="宋体"/>
          <w:sz w:val="49"/>
          <w:spacing w:val="0"/>
          <w:color w:val="000000"/>
          <w:b w:val="off"/>
          <w:i w:val="off"/>
        </w:rPr>
        <w:t>陈述句的形式将这个有效性本身表达出来。事态本身始终是它</w:t>
      </w:r>
      <w:r>
        <w:rPr>
          <w:rFonts w:ascii="宋体" w:hAnsi="宋体" w:cs="宋体" w:eastAsia="宋体"/>
          <w:sz w:val="49"/>
          <w:spacing w:val="0"/>
          <w:color w:val="000000"/>
          <w:b w:val="off"/>
          <w:i w:val="off"/>
        </w:rPr>
        <w:t>所是，无论我们是否声称它的有效性。它是一个自在的有效性</w:t>
      </w:r>
      <w:r>
        <w:rPr>
          <w:rFonts w:ascii="宋体" w:hAnsi="宋体" w:cs="宋体" w:eastAsia="宋体"/>
          <w:sz w:val="49"/>
          <w:spacing w:val="0"/>
          <w:color w:val="000000"/>
          <w:b w:val="off"/>
          <w:i w:val="off"/>
        </w:rPr>
        <w:t>A44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统一。但这个有效性显现给我们，并且，就像它显现给我们的那</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样，我们将它客观地提出来。我们说：它是这样的。不言而喻，</w:t>
      </w:r>
      <w:r>
        <w:rPr>
          <w:rFonts w:ascii="宋体" w:hAnsi="宋体" w:cs="宋体" w:eastAsia="宋体"/>
          <w:sz w:val="49"/>
          <w:spacing w:val="0"/>
          <w:color w:val="000000"/>
          <w:b w:val="off"/>
          <w:i w:val="off"/>
        </w:rPr>
        <w:t>如果它不是这样显现给我们的话，换言之，如果我们没有做此判</w:t>
      </w:r>
      <w:r>
        <w:rPr>
          <w:rFonts w:ascii="宋体" w:hAnsi="宋体" w:cs="宋体" w:eastAsia="宋体"/>
          <w:sz w:val="49"/>
          <w:spacing w:val="0"/>
          <w:color w:val="000000"/>
          <w:b w:val="off"/>
          <w:i w:val="off"/>
        </w:rPr>
        <w:t>断的话，我们也就不会这样说，我们就不能做出陈述；因而这是</w:t>
      </w:r>
      <w:r>
        <w:rPr>
          <w:rFonts w:ascii="宋体" w:hAnsi="宋体" w:cs="宋体" w:eastAsia="宋体"/>
          <w:sz w:val="49"/>
          <w:spacing w:val="0"/>
          <w:color w:val="000000"/>
          <w:b w:val="off"/>
          <w:i w:val="off"/>
        </w:rPr>
        <w:t>包含在作为心理学事实的陈述之中的，这属于传诉。但也仅仅</w:t>
      </w:r>
      <w:r>
        <w:rPr>
          <w:rFonts w:ascii="宋体" w:hAnsi="宋体" w:cs="宋体" w:eastAsia="宋体"/>
          <w:sz w:val="49"/>
          <w:spacing w:val="0"/>
          <w:color w:val="000000"/>
          <w:b w:val="off"/>
          <w:i w:val="off"/>
        </w:rPr>
        <w:t>属于传诉而已。因为传诉包含在心理体验之中，而在陈述中被</w:t>
      </w:r>
      <w:r>
        <w:rPr>
          <w:rFonts w:ascii="宋体" w:hAnsi="宋体" w:cs="宋体" w:eastAsia="宋体"/>
          <w:sz w:val="49"/>
          <w:spacing w:val="0"/>
          <w:color w:val="000000"/>
          <w:b w:val="off"/>
          <w:i w:val="off"/>
        </w:rPr>
        <w:t>陈述的东西始终不是主观之物。我的判断行为是一个短暂的体</w:t>
      </w:r>
      <w:r>
        <w:rPr>
          <w:rFonts w:ascii="宋体" w:hAnsi="宋体" w:cs="宋体" w:eastAsia="宋体"/>
          <w:sz w:val="49"/>
          <w:spacing w:val="0"/>
          <w:color w:val="000000"/>
          <w:b w:val="off"/>
          <w:i w:val="off"/>
        </w:rPr>
        <w:t>验，它产生又消失。但陈述所陈述的东西，“一个三角形的三条</w:t>
      </w:r>
      <w:r>
        <w:rPr>
          <w:rFonts w:ascii="宋体" w:hAnsi="宋体" w:cs="宋体" w:eastAsia="宋体"/>
          <w:sz w:val="49"/>
          <w:spacing w:val="0"/>
          <w:color w:val="000000"/>
          <w:b w:val="off"/>
          <w:i w:val="off"/>
        </w:rPr>
        <w:t>高相交于一点”这个内容不是一个产生又消失的东西。无论我</w:t>
      </w:r>
      <w:r>
        <w:rPr>
          <w:rFonts w:ascii="宋体" w:hAnsi="宋体" w:cs="宋体" w:eastAsia="宋体"/>
          <w:sz w:val="49"/>
          <w:spacing w:val="0"/>
          <w:color w:val="000000"/>
          <w:b w:val="off"/>
          <w:i w:val="off"/>
        </w:rPr>
        <w:t>或其他人在同样的意义上对这同一个陈述做出多少次表达，无</w:t>
      </w:r>
      <w:r>
        <w:rPr>
          <w:rFonts w:ascii="宋体" w:hAnsi="宋体" w:cs="宋体" w:eastAsia="宋体"/>
          <w:sz w:val="49"/>
          <w:spacing w:val="0"/>
          <w:color w:val="000000"/>
          <w:b w:val="off"/>
          <w:i w:val="off"/>
        </w:rPr>
        <w:t>论人们对它做过多少次判断，而判断的行为也随情况的不同而</w:t>
      </w:r>
      <w:r>
        <w:rPr>
          <w:rFonts w:ascii="宋体" w:hAnsi="宋体" w:cs="宋体" w:eastAsia="宋体"/>
          <w:sz w:val="49"/>
          <w:spacing w:val="0"/>
          <w:color w:val="000000"/>
          <w:b w:val="off"/>
          <w:i w:val="off"/>
        </w:rPr>
        <w:t>各有差异；但判断行为所判断的东西，陈述所陈述的东西始终是</w:t>
      </w:r>
      <w:r>
        <w:rPr>
          <w:rFonts w:ascii="宋体" w:hAnsi="宋体" w:cs="宋体" w:eastAsia="宋体"/>
          <w:sz w:val="49"/>
          <w:spacing w:val="0"/>
          <w:color w:val="000000"/>
          <w:b w:val="off"/>
          <w:i w:val="off"/>
        </w:rPr>
        <w:t>同一个。它是一个在严格的语义上的同一之物，它是同一个几</w:t>
      </w:r>
      <w:r>
        <w:rPr>
          <w:rFonts w:ascii="宋体" w:hAnsi="宋体" w:cs="宋体" w:eastAsia="宋体"/>
          <w:sz w:val="49"/>
          <w:spacing w:val="0"/>
          <w:color w:val="000000"/>
          <w:b w:val="off"/>
          <w:i w:val="off"/>
        </w:rPr>
        <w:t>何学真理。</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1219200</wp:posOffset>
                </wp:positionV>
                <wp:extent cx="673100" cy="469900"/>
                <wp:wrapNone/>
                <wp:docPr id="204" name="文本框 204"/>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692"/>
                            <w:r>
                              <w:rPr>
                                <w:rFonts w:ascii="宋体" w:hAnsi="宋体" w:cs="宋体" w:eastAsia="宋体"/>
                                <w:sz w:val="49"/>
                                <w:spacing w:val="0"/>
                                <w:color w:val="000000"/>
                                <w:b w:val="off"/>
                                <w:i w:val="off"/>
                              </w:rPr>
                              <w:t>052</w:t>
                            </w:r>
                            <w:bookmarkEnd w:id="2692"/>
                          </w:p>
                        </w:txbxContent>
                      </wps:txbx>
                      <wps:bodyPr wrap="square" lIns="0" rIns="0" tIns="0" bIns="0" vert="horz" anchor="t">
                        <a:noAutofit/>
                      </wps:bodyPr>
                    </wps:wsp>
                  </a:graphicData>
                </a:graphic>
              </wp:anchor>
            </w:drawing>
          </mc:Choice>
          <mc:Fallback>
            <w:pict>
              <v:shape type="#_x0000_t202" filled="f" stroked="f" style="margin-left:119pt;margin-top:96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693"/>
                      <w:r>
                        <w:rPr>
                          <w:rFonts w:ascii="宋体" w:hAnsi="宋体" w:cs="宋体" w:eastAsia="宋体"/>
                          <w:sz w:val="49"/>
                          <w:spacing w:val="0"/>
                          <w:color w:val="000000"/>
                          <w:b w:val="off"/>
                          <w:i w:val="off"/>
                        </w:rPr>
                        <w:t>052</w:t>
                      </w:r>
                      <w:bookmarkEnd w:id="26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1739900</wp:posOffset>
                </wp:positionV>
                <wp:extent cx="787400" cy="469900"/>
                <wp:wrapNone/>
                <wp:docPr id="205" name="文本框 205"/>
                <a:graphic xmlns:a="http://schemas.openxmlformats.org/drawingml/2006/main">
                  <a:graphicData uri="http://schemas.microsoft.com/office/word/2010/wordprocessingShape">
                    <wps:wsp>
                      <wps:cNvSpPr txBox="true"/>
                      <wps:spPr>
                        <a:xfrm>
                          <a:off x="0" y="0"/>
                          <a:ext cx="787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694"/>
                            <w:r>
                              <w:rPr>
                                <w:rFonts w:ascii="宋体" w:hAnsi="宋体" w:cs="宋体" w:eastAsia="宋体"/>
                                <w:sz w:val="49"/>
                                <w:spacing w:val="0"/>
                                <w:color w:val="000000"/>
                                <w:b w:val="off"/>
                                <w:i w:val="off"/>
                              </w:rPr>
                              <w:t>B₁44</w:t>
                            </w:r>
                            <w:bookmarkEnd w:id="2694"/>
                          </w:p>
                        </w:txbxContent>
                      </wps:txbx>
                      <wps:bodyPr wrap="square" lIns="0" rIns="0" tIns="0" bIns="0" vert="horz" anchor="t">
                        <a:noAutofit/>
                      </wps:bodyPr>
                    </wps:wsp>
                  </a:graphicData>
                </a:graphic>
              </wp:anchor>
            </w:drawing>
          </mc:Choice>
          <mc:Fallback>
            <w:pict>
              <v:shape type="#_x0000_t202" filled="f" stroked="f" style="margin-left:114pt;margin-top:137pt;width:6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695"/>
                      <w:r>
                        <w:rPr>
                          <w:rFonts w:ascii="宋体" w:hAnsi="宋体" w:cs="宋体" w:eastAsia="宋体"/>
                          <w:sz w:val="49"/>
                          <w:spacing w:val="0"/>
                          <w:color w:val="000000"/>
                          <w:b w:val="off"/>
                          <w:i w:val="off"/>
                        </w:rPr>
                        <w:t>B₁44</w:t>
                      </w:r>
                      <w:bookmarkEnd w:id="2695"/>
                    </w:p>
                  </w:txbxContent>
                </v:textbox>
              </v:shape>
            </w:pict>
          </mc:Fallback>
        </mc:AlternateContent>
      </w:r>
      <w:bookmarkEnd w:id="2691"/>
    </w:p>
    <w:p>
      <w:pPr>
        <w:pageBreakBefore w:val="off"/>
        <w:tabs/>
        <w:wordWrap w:val="off"/>
        <w:spacing w:before="0" w:after="0" w:line="980" w:lineRule="atLeast"/>
        <w:ind w:left="680" w:right="60" w:firstLine="1060"/>
        <w:jc w:val="both"/>
        <w:textAlignment w:val="baseline"/>
        <w:rPr>
          <w:sz w:val="49"/>
        </w:rPr>
      </w:pPr>
      <w:bookmarkStart w:name="" w:id="2696"/>
      <w:r>
        <w:rPr>
          <w:rFonts w:ascii="宋体" w:hAnsi="宋体" w:cs="宋体" w:eastAsia="宋体"/>
          <w:sz w:val="49"/>
          <w:spacing w:val="0"/>
          <w:color w:val="000000"/>
          <w:b w:val="off"/>
          <w:i w:val="off"/>
        </w:rPr>
        <w:t>所有陈述的情况都是如此，哪怕它们所陈述的东西是错误</w:t>
      </w:r>
      <w:r>
        <w:rPr>
          <w:rFonts w:ascii="宋体" w:hAnsi="宋体" w:cs="宋体" w:eastAsia="宋体"/>
          <w:sz w:val="49"/>
          <w:spacing w:val="0"/>
          <w:color w:val="000000"/>
          <w:b w:val="off"/>
          <w:i w:val="off"/>
        </w:rPr>
        <w:t>的，甚至是悖谬的。即使在这种情况中，我们也可以将认之为真</w:t>
      </w:r>
      <w:r>
        <w:rPr>
          <w:rFonts w:ascii="宋体" w:hAnsi="宋体" w:cs="宋体" w:eastAsia="宋体"/>
          <w:sz w:val="49"/>
          <w:spacing w:val="0"/>
          <w:color w:val="000000"/>
          <w:b w:val="off"/>
          <w:i w:val="off"/>
        </w:rPr>
        <w:t>的和陈述的短暂体验与它们的观念内容、与作为多中之一的陈</w:t>
      </w:r>
      <w:r>
        <w:rPr>
          <w:rFonts w:ascii="宋体" w:hAnsi="宋体" w:cs="宋体" w:eastAsia="宋体"/>
          <w:sz w:val="49"/>
          <w:spacing w:val="0"/>
          <w:color w:val="000000"/>
          <w:b w:val="off"/>
          <w:i w:val="off"/>
        </w:rPr>
        <w:t>述含义区分开来。我们在各种明见的反思行为中也可以认识到</w:t>
      </w:r>
      <w:r>
        <w:rPr>
          <w:rFonts w:ascii="宋体" w:hAnsi="宋体" w:cs="宋体" w:eastAsia="宋体"/>
          <w:sz w:val="49"/>
          <w:spacing w:val="0"/>
          <w:color w:val="000000"/>
          <w:b w:val="off"/>
          <w:i w:val="off"/>
        </w:rPr>
        <w:t>作为意向之同一的陈述含义；我们并不是随意地将陈述意向置</w:t>
      </w:r>
      <w:r>
        <w:rPr>
          <w:rFonts w:ascii="宋体" w:hAnsi="宋体" w:cs="宋体" w:eastAsia="宋体"/>
          <w:sz w:val="49"/>
          <w:spacing w:val="0"/>
          <w:color w:val="000000"/>
          <w:b w:val="off"/>
          <w:i w:val="off"/>
        </w:rPr>
        <w:t>入陈述之中，而是在陈述中发现它。</w:t>
      </w:r>
      <w:bookmarkEnd w:id="2696"/>
    </w:p>
    <w:p>
      <w:pPr>
        <w:pageBreakBefore w:val="off"/>
        <w:tabs/>
        <w:wordWrap w:val="off"/>
        <w:spacing w:before="0" w:after="0" w:line="980" w:lineRule="atLeast"/>
        <w:ind w:left="680" w:right="0" w:firstLine="1120"/>
        <w:jc w:val="both"/>
        <w:textAlignment w:val="baseline"/>
        <w:rPr>
          <w:sz w:val="49"/>
        </w:rPr>
      </w:pPr>
      <w:bookmarkStart w:name="" w:id="2697"/>
      <w:r>
        <w:rPr>
          <w:rFonts w:ascii="宋体" w:hAnsi="宋体" w:cs="宋体" w:eastAsia="宋体"/>
          <w:sz w:val="49"/>
          <w:spacing w:val="0"/>
          <w:color w:val="000000"/>
          <w:b w:val="off"/>
          <w:i w:val="off"/>
        </w:rPr>
        <w:t>在缺乏“可能性”或“真理性”的情况下，陈述的意向当然就</w:t>
      </w:r>
      <w:r>
        <w:rPr>
          <w:rFonts w:ascii="宋体" w:hAnsi="宋体" w:cs="宋体" w:eastAsia="宋体"/>
          <w:sz w:val="49"/>
          <w:spacing w:val="0"/>
          <w:color w:val="000000"/>
          <w:b w:val="off"/>
          <w:i w:val="off"/>
        </w:rPr>
        <w:t>只是“象征性地”被进行；它无法从直观和根据直观进行证实的</w:t>
      </w:r>
      <w:r>
        <w:rPr>
          <w:rFonts w:ascii="宋体" w:hAnsi="宋体" w:cs="宋体" w:eastAsia="宋体"/>
          <w:sz w:val="49"/>
          <w:spacing w:val="0"/>
          <w:color w:val="000000"/>
          <w:b w:val="off"/>
          <w:i w:val="off"/>
        </w:rPr>
        <w:t>范畴功能中吸取到构成其认识价值的充盈。正如人们习惯说的</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那样，它不具有“真正的”、“本真的”含义。我们在后面还要进一</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步研究在意指的意向和充实的意向之间的区别。要想描述这些</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1714500</wp:posOffset>
                </wp:positionV>
                <wp:extent cx="673100" cy="469900"/>
                <wp:wrapNone/>
                <wp:docPr id="206" name="文本框 206"/>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698"/>
                            <w:r>
                              <w:rPr>
                                <w:rFonts w:ascii="宋体" w:hAnsi="宋体" w:cs="宋体" w:eastAsia="宋体"/>
                                <w:sz w:val="49"/>
                                <w:spacing w:val="0"/>
                                <w:color w:val="000000"/>
                                <w:b w:val="off"/>
                                <w:i w:val="off"/>
                              </w:rPr>
                              <w:t>A45</w:t>
                            </w:r>
                            <w:bookmarkEnd w:id="2698"/>
                          </w:p>
                        </w:txbxContent>
                      </wps:txbx>
                      <wps:bodyPr wrap="square" lIns="0" rIns="0" tIns="0" bIns="0" vert="horz" anchor="t">
                        <a:noAutofit/>
                      </wps:bodyPr>
                    </wps:wsp>
                  </a:graphicData>
                </a:graphic>
              </wp:anchor>
            </w:drawing>
          </mc:Choice>
          <mc:Fallback>
            <w:pict>
              <v:shape type="#_x0000_t202" filled="f" stroked="f" style="margin-left:124pt;margin-top:135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699"/>
                      <w:r>
                        <w:rPr>
                          <w:rFonts w:ascii="宋体" w:hAnsi="宋体" w:cs="宋体" w:eastAsia="宋体"/>
                          <w:sz w:val="49"/>
                          <w:spacing w:val="0"/>
                          <w:color w:val="000000"/>
                          <w:b w:val="off"/>
                          <w:i w:val="off"/>
                        </w:rPr>
                        <w:t>A45</w:t>
                      </w:r>
                      <w:bookmarkEnd w:id="26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2311400</wp:posOffset>
                </wp:positionV>
                <wp:extent cx="787400" cy="469900"/>
                <wp:wrapNone/>
                <wp:docPr id="207" name="文本框 207"/>
                <a:graphic xmlns:a="http://schemas.openxmlformats.org/drawingml/2006/main">
                  <a:graphicData uri="http://schemas.microsoft.com/office/word/2010/wordprocessingShape">
                    <wps:wsp>
                      <wps:cNvSpPr txBox="true"/>
                      <wps:spPr>
                        <a:xfrm>
                          <a:off x="0" y="0"/>
                          <a:ext cx="787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700"/>
                            <w:r>
                              <w:rPr>
                                <w:rFonts w:ascii="宋体" w:hAnsi="宋体" w:cs="宋体" w:eastAsia="宋体"/>
                                <w:sz w:val="49"/>
                                <w:spacing w:val="0"/>
                                <w:color w:val="000000"/>
                                <w:b w:val="off"/>
                                <w:i w:val="off"/>
                              </w:rPr>
                              <w:t>B₁45</w:t>
                            </w:r>
                            <w:bookmarkEnd w:id="2700"/>
                          </w:p>
                        </w:txbxContent>
                      </wps:txbx>
                      <wps:bodyPr wrap="square" lIns="0" rIns="0" tIns="0" bIns="0" vert="horz" anchor="t">
                        <a:noAutofit/>
                      </wps:bodyPr>
                    </wps:wsp>
                  </a:graphicData>
                </a:graphic>
              </wp:anchor>
            </w:drawing>
          </mc:Choice>
          <mc:Fallback>
            <w:pict>
              <v:shape type="#_x0000_t202" filled="f" stroked="f" style="margin-left:120pt;margin-top:182pt;width:6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701"/>
                      <w:r>
                        <w:rPr>
                          <w:rFonts w:ascii="宋体" w:hAnsi="宋体" w:cs="宋体" w:eastAsia="宋体"/>
                          <w:sz w:val="49"/>
                          <w:spacing w:val="0"/>
                          <w:color w:val="000000"/>
                          <w:b w:val="off"/>
                          <w:i w:val="off"/>
                        </w:rPr>
                        <w:t>B₁45</w:t>
                      </w:r>
                      <w:bookmarkEnd w:id="2701"/>
                    </w:p>
                  </w:txbxContent>
                </v:textbox>
              </v:shape>
            </w:pict>
          </mc:Fallback>
        </mc:AlternateContent>
      </w:r>
      <w:bookmarkEnd w:id="2697"/>
    </w:p>
    <w:p>
      <w:r>
        <w:t/>
      </w:r>
    </w:p>
    <w:p>
      <w:pPr>
        <w:sectPr>
          <w:footerReference r:id="rId244"/>
          <w:headerReference r:id="rId245" w:type="default"/>
          <w:type w:val="nextPage"/>
          <w:pgSz w:w="22520" w:h="31680"/>
          <w:pgMar w:left="3320" w:top="2400" w:right="3320" w:bottom="2400" w:header="2100" w:footer="2100"/>
          <w:cols w:num="1"/>
        </w:sectPr>
      </w:pPr>
    </w:p>
    <w:p>
      <w:pPr>
        <w:pageBreakBefore w:val="off"/>
        <w:tabs/>
        <w:wordWrap w:val="off"/>
        <w:spacing w:before="0" w:after="0" w:line="620" w:lineRule="atLeast"/>
        <w:ind w:left="0" w:right="180"/>
        <w:jc w:val="right"/>
        <w:textAlignment w:val="baseline"/>
        <w:rPr>
          <w:sz w:val="45"/>
        </w:rPr>
      </w:pPr>
      <w:bookmarkStart w:name="" w:id="2702"/>
      <w:r>
        <w:rPr>
          <w:rFonts w:ascii="黑体" w:hAnsi="黑体" w:cs="黑体" w:eastAsia="黑体"/>
          <w:sz w:val="45"/>
          <w:spacing w:val="0"/>
          <w:color w:val="000000"/>
          <w:b w:val="off"/>
          <w:i w:val="off"/>
        </w:rPr>
        <w:t>第一章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本质性的区分|053</w:t>
      </w:r>
      <w:bookmarkEnd w:id="2702"/>
    </w:p>
    <w:p>
      <w:pPr>
        <w:pageBreakBefore w:val="off"/>
        <w:tabs/>
        <w:wordWrap w:val="off"/>
        <w:spacing w:before="0" w:after="0" w:line="1080" w:lineRule="exact"/>
        <w:ind w:left="0" w:right="0"/>
        <w:jc w:val="right"/>
        <w:textAlignment w:val="baseline"/>
        <w:rPr>
          <w:sz w:val="50"/>
        </w:rPr>
      </w:pPr>
      <w:bookmarkStart w:name="" w:id="2703"/>
      <w:r>
        <w:rPr>
          <w:rFonts w:ascii="宋体" w:hAnsi="宋体" w:cs="宋体" w:eastAsia="宋体"/>
          <w:sz w:val="50"/>
          <w:spacing w:val="0"/>
          <w:color w:val="000000"/>
          <w:b w:val="off"/>
          <w:i w:val="off"/>
        </w:rPr>
        <w:t/>
      </w:r>
      <w:bookmarkEnd w:id="2703"/>
    </w:p>
    <w:p>
      <w:pPr>
        <w:pageBreakBefore w:val="off"/>
        <w:tabs/>
        <w:wordWrap w:val="off"/>
        <w:spacing w:before="0" w:after="0" w:line="1080" w:lineRule="atLeast"/>
        <w:ind w:left="740" w:right="60"/>
        <w:jc w:val="both"/>
        <w:textAlignment w:val="baseline"/>
        <w:rPr>
          <w:sz w:val="50"/>
        </w:rPr>
      </w:pPr>
      <w:bookmarkStart w:name="" w:id="2704"/>
      <w:r>
        <w:rPr>
          <w:rFonts w:ascii="宋体" w:hAnsi="宋体" w:cs="宋体" w:eastAsia="宋体"/>
          <w:sz w:val="50"/>
          <w:spacing w:val="0"/>
          <w:color w:val="000000"/>
          <w:b w:val="off"/>
          <w:i w:val="off"/>
        </w:rPr>
        <w:t>互属的观念统一构造于其中的各种行为，澄清它们在认知中现</w:t>
      </w:r>
      <w:r>
        <w:rPr>
          <w:rFonts w:ascii="宋体" w:hAnsi="宋体" w:cs="宋体" w:eastAsia="宋体"/>
          <w:sz w:val="50"/>
          <w:spacing w:val="0"/>
          <w:color w:val="000000"/>
          <w:b w:val="off"/>
          <w:i w:val="off"/>
        </w:rPr>
        <w:t>时“相合”〈Deckung〉的本质，就需要进行艰难而广泛的研究。</w:t>
      </w:r>
      <w:r>
        <w:rPr>
          <w:rFonts w:ascii="宋体" w:hAnsi="宋体" w:cs="宋体" w:eastAsia="宋体"/>
          <w:sz w:val="50"/>
          <w:spacing w:val="0"/>
          <w:color w:val="000000"/>
          <w:b w:val="off"/>
          <w:i w:val="off"/>
        </w:rPr>
        <w:t>但可以肯定，任何一个陈述，无论它是否处在认识功能之中(就</w:t>
      </w:r>
      <w:r>
        <w:rPr>
          <w:rFonts w:ascii="宋体" w:hAnsi="宋体" w:cs="宋体" w:eastAsia="宋体"/>
          <w:sz w:val="50"/>
          <w:spacing w:val="0"/>
          <w:color w:val="000000"/>
          <w:b w:val="off"/>
          <w:i w:val="off"/>
        </w:rPr>
        <w:t>是说，无论它是否在相应直观中和在构造它的范畴行为中充实</w:t>
      </w:r>
      <w:r>
        <w:rPr>
          <w:rFonts w:ascii="宋体" w:hAnsi="宋体" w:cs="宋体" w:eastAsia="宋体"/>
          <w:sz w:val="50"/>
          <w:spacing w:val="0"/>
          <w:color w:val="000000"/>
          <w:b w:val="off"/>
          <w:i w:val="off"/>
        </w:rPr>
        <w:t>了或能够充实其意向)，它都具有它的意指，并且，含义在这种意</w:t>
      </w:r>
      <w:r>
        <w:rPr>
          <w:rFonts w:ascii="宋体" w:hAnsi="宋体" w:cs="宋体" w:eastAsia="宋体"/>
          <w:sz w:val="50"/>
          <w:spacing w:val="0"/>
          <w:color w:val="000000"/>
          <w:b w:val="off"/>
          <w:i w:val="off"/>
        </w:rPr>
        <w:t>指中构造起自身。</w:t>
      </w:r>
      <w:bookmarkEnd w:id="2704"/>
    </w:p>
    <w:p>
      <w:pPr>
        <w:pageBreakBefore w:val="off"/>
        <w:tabs/>
        <w:wordWrap w:val="off"/>
        <w:spacing w:before="0" w:after="0" w:line="1080" w:lineRule="atLeast"/>
        <w:ind w:left="740" w:right="20" w:firstLine="1080"/>
        <w:jc w:val="both"/>
        <w:textAlignment w:val="baseline"/>
        <w:rPr>
          <w:sz w:val="50"/>
        </w:rPr>
      </w:pPr>
      <w:bookmarkStart w:name="" w:id="2705"/>
      <w:r>
        <w:rPr>
          <w:rFonts w:ascii="宋体" w:hAnsi="宋体" w:cs="宋体" w:eastAsia="宋体"/>
          <w:sz w:val="50"/>
          <w:spacing w:val="0"/>
          <w:color w:val="000000"/>
          <w:b w:val="off"/>
          <w:i w:val="off"/>
        </w:rPr>
        <w:t>当人们把“这个”判断称之为“这个”陈述句的含义时，人们</w:t>
      </w:r>
      <w:r>
        <w:rPr>
          <w:rFonts w:ascii="宋体" w:hAnsi="宋体" w:cs="宋体" w:eastAsia="宋体"/>
          <w:sz w:val="50"/>
          <w:spacing w:val="0"/>
          <w:color w:val="000000"/>
          <w:b w:val="off"/>
          <w:i w:val="off"/>
        </w:rPr>
        <w:t>所指的也是这种观念的统一————只是判断这个词的基本多义性</w:t>
      </w:r>
      <w:r>
        <w:rPr>
          <w:rFonts w:ascii="宋体" w:hAnsi="宋体" w:cs="宋体" w:eastAsia="宋体"/>
          <w:sz w:val="50"/>
          <w:spacing w:val="0"/>
          <w:color w:val="000000"/>
          <w:b w:val="off"/>
          <w:i w:val="off"/>
        </w:rPr>
        <w:t>常常会立即导致人们将这种被明晰地把握到的观念统一与实在</w:t>
      </w:r>
      <w:r>
        <w:rPr>
          <w:rFonts w:ascii="宋体" w:hAnsi="宋体" w:cs="宋体" w:eastAsia="宋体"/>
          <w:sz w:val="50"/>
          <w:spacing w:val="0"/>
          <w:color w:val="000000"/>
          <w:b w:val="off"/>
          <w:i w:val="off"/>
        </w:rPr>
        <w:t>的判断行为混为一谈，也就是将陈述所传诉的东西与陈述所陈</w:t>
      </w:r>
      <w:r>
        <w:rPr>
          <w:rFonts w:ascii="宋体" w:hAnsi="宋体" w:cs="宋体" w:eastAsia="宋体"/>
          <w:sz w:val="50"/>
          <w:spacing w:val="0"/>
          <w:color w:val="000000"/>
          <w:b w:val="off"/>
          <w:i w:val="off"/>
        </w:rPr>
        <w:t>述的东西混为一谈。</w:t>
      </w:r>
      <w:bookmarkEnd w:id="2705"/>
    </w:p>
    <w:p>
      <w:pPr>
        <w:pageBreakBefore w:val="off"/>
        <w:tabs/>
        <w:wordWrap w:val="off"/>
        <w:spacing w:before="0" w:after="0" w:line="1080" w:lineRule="atLeast"/>
        <w:ind w:left="740" w:right="0" w:firstLine="1080"/>
        <w:jc w:val="both"/>
        <w:textAlignment w:val="baseline"/>
        <w:rPr>
          <w:sz w:val="50"/>
        </w:rPr>
      </w:pPr>
      <w:bookmarkStart w:name="" w:id="2706"/>
      <w:r>
        <w:rPr>
          <w:rFonts w:ascii="宋体" w:hAnsi="宋体" w:cs="宋体" w:eastAsia="宋体"/>
          <w:sz w:val="50"/>
          <w:spacing w:val="0"/>
          <w:color w:val="000000"/>
          <w:b w:val="off"/>
          <w:i w:val="off"/>
        </w:rPr>
        <w:t>我们这里对整体陈述所做的说明也适用于现实的和可能</w:t>
      </w:r>
      <w:r>
        <w:rPr>
          <w:rFonts w:ascii="宋体" w:hAnsi="宋体" w:cs="宋体" w:eastAsia="宋体"/>
          <w:sz w:val="50"/>
          <w:spacing w:val="0"/>
          <w:color w:val="000000"/>
          <w:b w:val="off"/>
          <w:i w:val="off"/>
        </w:rPr>
        <w:t>的陈述部分。如果我做这样一个判断：“如果在任意一个三角</w:t>
      </w:r>
      <w:r>
        <w:rPr>
          <w:rFonts w:ascii="宋体" w:hAnsi="宋体" w:cs="宋体" w:eastAsia="宋体"/>
          <w:sz w:val="50"/>
          <w:spacing w:val="0"/>
          <w:color w:val="000000"/>
          <w:b w:val="off"/>
          <w:i w:val="off"/>
        </w:rPr>
        <w:t>形中内角之和与两直角不相等，那么平行公理也就无效”，那</w:t>
      </w:r>
      <w:r>
        <w:rPr>
          <w:rFonts w:ascii="宋体" w:hAnsi="宋体" w:cs="宋体" w:eastAsia="宋体"/>
          <w:sz w:val="50"/>
          <w:spacing w:val="0"/>
          <w:color w:val="000000"/>
          <w:b w:val="off"/>
          <w:i w:val="off"/>
        </w:rPr>
        <w:t>么前一个假言判断句自身就不是一个陈述；我实际上并不声</w:t>
      </w:r>
      <w:r>
        <w:rPr>
          <w:rFonts w:ascii="宋体" w:hAnsi="宋体" w:cs="宋体" w:eastAsia="宋体"/>
          <w:sz w:val="50"/>
          <w:spacing w:val="0"/>
          <w:color w:val="000000"/>
          <w:b w:val="off"/>
          <w:i w:val="off"/>
        </w:rPr>
        <w:t>称有这种不等性存在。这个假言判断句也可以说是陈述了什</w:t>
      </w:r>
      <w:r>
        <w:rPr>
          <w:rFonts w:ascii="宋体" w:hAnsi="宋体" w:cs="宋体" w:eastAsia="宋体"/>
          <w:sz w:val="50"/>
          <w:spacing w:val="0"/>
          <w:color w:val="000000"/>
          <w:b w:val="off"/>
          <w:i w:val="off"/>
        </w:rPr>
        <w:t>么，而它陈述的东西与它传诉的东西又是完全不同的。它所</w:t>
      </w:r>
      <w:r>
        <w:rPr>
          <w:rFonts w:ascii="宋体" w:hAnsi="宋体" w:cs="宋体" w:eastAsia="宋体"/>
          <w:sz w:val="50"/>
          <w:spacing w:val="0"/>
          <w:color w:val="000000"/>
          <w:b w:val="off"/>
          <w:i w:val="off"/>
        </w:rPr>
        <w:t>陈述的东西，不是我的假设的心理行为，尽管为了能够真实地</w:t>
      </w:r>
      <w:r>
        <w:rPr>
          <w:rFonts w:ascii="宋体" w:hAnsi="宋体" w:cs="宋体" w:eastAsia="宋体"/>
          <w:sz w:val="50"/>
          <w:spacing w:val="0"/>
          <w:color w:val="000000"/>
          <w:b w:val="off"/>
          <w:i w:val="off"/>
        </w:rPr>
        <w:t>说，我当然必须像我所做的那样已经进行这一心理行为；毋宁</w:t>
      </w:r>
      <w:r>
        <w:rPr>
          <w:rFonts w:ascii="宋体" w:hAnsi="宋体" w:cs="宋体" w:eastAsia="宋体"/>
          <w:sz w:val="50"/>
          <w:spacing w:val="0"/>
          <w:color w:val="000000"/>
          <w:b w:val="off"/>
          <w:i w:val="off"/>
        </w:rPr>
        <w:t>说，在这个主观行为被传诉的同时，一个客观之物和观念之物</w:t>
      </w:r>
      <w:r>
        <w:rPr>
          <w:rFonts w:ascii="宋体" w:hAnsi="宋体" w:cs="宋体" w:eastAsia="宋体"/>
          <w:sz w:val="50"/>
          <w:spacing w:val="0"/>
          <w:color w:val="000000"/>
          <w:b w:val="off"/>
          <w:i w:val="off"/>
        </w:rPr>
        <w:t>被表达出来，这就是假设连同其概念内涵，这个假设可以在杂</w:t>
      </w:r>
      <w:r>
        <w:rPr>
          <w:rFonts w:ascii="宋体" w:hAnsi="宋体" w:cs="宋体" w:eastAsia="宋体"/>
          <w:sz w:val="50"/>
          <w:spacing w:val="0"/>
          <w:color w:val="000000"/>
          <w:b w:val="off"/>
          <w:i w:val="off"/>
        </w:rPr>
        <w:t>多可能的思维体验中作为意向性的统一出现并且在那种对所</w:t>
      </w:r>
      <w:r>
        <w:rPr>
          <w:rFonts w:ascii="宋体" w:hAnsi="宋体" w:cs="宋体" w:eastAsia="宋体"/>
          <w:sz w:val="50"/>
          <w:spacing w:val="0"/>
          <w:color w:val="000000"/>
          <w:b w:val="off"/>
          <w:i w:val="off"/>
        </w:rPr>
        <w:t>有思维进行描述的客观观念性考察中明见地作为同一个东西</w:t>
      </w:r>
      <w:r>
        <w:rPr>
          <w:rFonts w:ascii="宋体" w:hAnsi="宋体" w:cs="宋体" w:eastAsia="宋体"/>
          <w:sz w:val="50"/>
          <w:spacing w:val="0"/>
          <w:color w:val="000000"/>
          <w:b w:val="off"/>
          <w:i w:val="off"/>
        </w:rPr>
        <w:t>成为我们的对象。</w:t>
      </w:r>
      <w:bookmarkEnd w:id="2706"/>
    </w:p>
    <w:p>
      <w:pPr>
        <w:pageBreakBefore w:val="off"/>
        <w:tabs/>
        <w:wordWrap w:val="off"/>
        <w:spacing w:before="0" w:after="0" w:line="1080" w:lineRule="atLeast"/>
        <w:ind w:left="740" w:right="0" w:firstLine="1080"/>
        <w:jc w:val="both"/>
        <w:textAlignment w:val="baseline"/>
        <w:rPr>
          <w:sz w:val="50"/>
        </w:rPr>
      </w:pPr>
      <w:bookmarkStart w:name="" w:id="2707"/>
      <w:r>
        <w:rPr>
          <w:rFonts w:ascii="宋体" w:hAnsi="宋体" w:cs="宋体" w:eastAsia="宋体"/>
          <w:sz w:val="50"/>
          <w:spacing w:val="0"/>
          <w:color w:val="000000"/>
          <w:b w:val="off"/>
          <w:i w:val="off"/>
        </w:rPr>
        <w:t>这一情况同样又适用于其他的陈述部分，也适用于那些不</w:t>
      </w:r>
      <w:r>
        <w:rPr>
          <w:rFonts w:ascii="宋体" w:hAnsi="宋体" w:cs="宋体" w:eastAsia="宋体"/>
          <w:sz w:val="50"/>
          <w:spacing w:val="0"/>
          <w:color w:val="000000"/>
          <w:b w:val="off"/>
          <w:i w:val="off"/>
        </w:rPr>
        <w:t>具有语句形式的陈述部分。</w:t>
      </w:r>
      <w:bookmarkEnd w:id="2707"/>
    </w:p>
    <w:p>
      <w:r>
        <w:t/>
      </w:r>
    </w:p>
    <w:p>
      <w:pPr>
        <w:sectPr>
          <w:footerReference r:id="rId246"/>
          <w:headerReference r:id="rId247" w:type="default"/>
          <w:type w:val="nextPage"/>
          <w:pgSz w:w="22520" w:h="31680"/>
          <w:pgMar w:left="3300" w:top="2380" w:right="3300" w:bottom="2380" w:header="2080" w:footer="2080"/>
          <w:cols w:num="1"/>
        </w:sectPr>
      </w:pPr>
    </w:p>
    <w:p>
      <w:pPr>
        <w:pageBreakBefore w:val="off"/>
        <w:tabs>
          <w:tab w:pos="3060" w:val="left" w:leader="none"/>
        </w:tabs>
        <w:wordWrap w:val="off"/>
        <w:spacing w:before="0" w:after="0" w:line="560" w:lineRule="atLeast"/>
        <w:ind w:left="1400" w:right="0"/>
        <w:jc w:val="both"/>
        <w:textAlignment w:val="baseline"/>
        <w:rPr>
          <w:sz w:val="41"/>
        </w:rPr>
      </w:pPr>
      <w:bookmarkStart w:name="" w:id="2708"/>
      <w:r>
        <w:rPr>
          <w:rFonts w:ascii="楷体" w:hAnsi="楷体" w:cs="楷体" w:eastAsia="楷体"/>
          <w:sz w:val="41"/>
          <w:spacing w:val="0"/>
          <w:color w:val="000000"/>
          <w:b w:val="off"/>
          <w:i w:val="off"/>
        </w:rPr>
        <w:t>054</w:t>
      </w:r>
      <w:r>
        <w:t xml:space="preserve">	</w:t>
      </w:r>
      <w:r>
        <w:rPr>
          <w:rFonts w:ascii="黑体" w:hAnsi="黑体" w:cs="黑体" w:eastAsia="黑体"/>
          <w:sz w:val="41"/>
          <w:spacing w:val="0"/>
          <w:color w:val="000000"/>
          <w:b w:val="off"/>
          <w:i w:val="off"/>
        </w:rPr>
        <w:t>逻辑研究(第二卷第一部分)</w:t>
      </w:r>
      <w:bookmarkEnd w:id="2708"/>
    </w:p>
    <w:p>
      <w:pPr>
        <w:pageBreakBefore w:val="off"/>
        <w:tabs/>
        <w:wordWrap w:val="off"/>
        <w:spacing w:before="0" w:after="0" w:line="480" w:lineRule="exact"/>
        <w:ind w:left="0" w:right="0"/>
        <w:jc w:val="both"/>
        <w:textAlignment w:val="baseline"/>
        <w:rPr>
          <w:sz w:val="41"/>
        </w:rPr>
      </w:pPr>
      <w:bookmarkStart w:name="" w:id="2709"/>
      <w:r>
        <w:rPr>
          <w:rFonts w:ascii="宋体" w:hAnsi="宋体" w:cs="宋体" w:eastAsia="宋体"/>
          <w:sz w:val="41"/>
          <w:spacing w:val="0"/>
          <w:color w:val="000000"/>
          <w:b w:val="off"/>
          <w:i w:val="off"/>
        </w:rPr>
        <w:t/>
      </w:r>
      <w:bookmarkEnd w:id="2709"/>
    </w:p>
    <w:p>
      <w:pPr>
        <w:pageBreakBefore w:val="off"/>
        <w:tabs/>
        <w:wordWrap w:val="off"/>
        <w:spacing w:before="0" w:after="0" w:line="480" w:lineRule="exact"/>
        <w:ind w:left="0" w:right="0"/>
        <w:jc w:val="both"/>
        <w:textAlignment w:val="baseline"/>
        <w:rPr>
          <w:sz w:val="41"/>
        </w:rPr>
      </w:pPr>
      <w:bookmarkStart w:name="" w:id="2710"/>
      <w:r>
        <w:rPr>
          <w:rFonts w:ascii="宋体" w:hAnsi="宋体" w:cs="宋体" w:eastAsia="宋体"/>
          <w:sz w:val="41"/>
          <w:spacing w:val="0"/>
          <w:color w:val="000000"/>
          <w:b w:val="off"/>
          <w:i w:val="off"/>
        </w:rPr>
        <w:t/>
      </w:r>
      <w:bookmarkEnd w:id="2710"/>
    </w:p>
    <w:p>
      <w:pPr>
        <w:pageBreakBefore w:val="off"/>
        <w:tabs/>
        <w:wordWrap w:val="off"/>
        <w:spacing w:before="0" w:after="0" w:line="480" w:lineRule="exact"/>
        <w:ind w:left="0" w:right="0"/>
        <w:jc w:val="both"/>
        <w:textAlignment w:val="baseline"/>
        <w:rPr>
          <w:sz w:val="41"/>
        </w:rPr>
      </w:pPr>
      <w:bookmarkStart w:name="" w:id="2711"/>
      <w:r>
        <w:rPr>
          <w:rFonts w:ascii="宋体" w:hAnsi="宋体" w:cs="宋体" w:eastAsia="宋体"/>
          <w:sz w:val="41"/>
          <w:spacing w:val="0"/>
          <w:color w:val="000000"/>
          <w:b w:val="off"/>
          <w:i w:val="off"/>
        </w:rPr>
        <w:t/>
      </w:r>
      <w:bookmarkEnd w:id="2711"/>
    </w:p>
    <w:p>
      <w:pPr>
        <w:pageBreakBefore w:val="off"/>
        <w:tabs>
          <w:tab w:pos="2320" w:val="left" w:leader="none"/>
        </w:tabs>
        <w:wordWrap w:val="off"/>
        <w:spacing w:before="0" w:after="0" w:line="980" w:lineRule="atLeast"/>
        <w:ind w:left="0" w:right="0"/>
        <w:jc w:val="both"/>
        <w:textAlignment w:val="baseline"/>
        <w:rPr>
          <w:sz w:val="57"/>
        </w:rPr>
      </w:pPr>
      <w:bookmarkStart w:name="" w:id="2712"/>
      <w:r>
        <w:rPr>
          <w:rFonts w:ascii="TimesNewRoman" w:hAnsi="TimesNewRoman" w:cs="TimesNewRoman" w:eastAsia="TimesNewRoman"/>
          <w:sz w:val="57"/>
          <w:spacing w:val="0"/>
          <w:color w:val="000000"/>
          <w:b w:val="off"/>
          <w:i w:val="off"/>
        </w:rPr>
        <w:t>A46</w:t>
      </w:r>
      <w:r>
        <w:t xml:space="preserve">	</w:t>
      </w:r>
      <w:r>
        <w:rPr>
          <w:rFonts w:ascii="黑体" w:hAnsi="黑体" w:cs="黑体" w:eastAsia="黑体"/>
          <w:sz w:val="57"/>
          <w:spacing w:val="0"/>
          <w:color w:val="000000"/>
          <w:b w:val="on"/>
          <w:i w:val="off"/>
        </w:rPr>
        <w:t>第</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12节</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续论：被表达的对象性</w:t>
      </w:r>
      <w:r>
        <mc:AlternateContent>
          <mc:Choice Requires="wps">
            <w:drawing>
              <wp:anchor allowOverlap="true" layoutInCell="true" locked="false" simplePos="false" behindDoc="false" relativeHeight="251659264" distL="0" distR="0" distT="0" distB="0">
                <wp:simplePos x="0" y="0"/>
                <wp:positionH relativeFrom="page">
                  <wp:posOffset>1765300</wp:posOffset>
                </wp:positionH>
                <wp:positionV relativeFrom="paragraph">
                  <wp:posOffset>584200</wp:posOffset>
                </wp:positionV>
                <wp:extent cx="1041400" cy="596900"/>
                <wp:wrapNone/>
                <wp:docPr id="208" name="文本框 208"/>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2713"/>
                            <w:r>
                              <w:rPr>
                                <w:rFonts w:ascii="TimesNewRoman" w:hAnsi="TimesNewRoman" w:cs="TimesNewRoman" w:eastAsia="TimesNewRoman"/>
                                <w:sz w:val="63"/>
                                <w:spacing w:val="0"/>
                                <w:color w:val="000000"/>
                                <w:b w:val="off"/>
                                <w:i w:val="off"/>
                              </w:rPr>
                              <w:t>B₁46</w:t>
                            </w:r>
                            <w:bookmarkEnd w:id="2713"/>
                          </w:p>
                        </w:txbxContent>
                      </wps:txbx>
                      <wps:bodyPr wrap="square" lIns="0" rIns="0" tIns="0" bIns="0" vert="horz" anchor="t">
                        <a:noAutofit/>
                      </wps:bodyPr>
                    </wps:wsp>
                  </a:graphicData>
                </a:graphic>
              </wp:anchor>
            </w:drawing>
          </mc:Choice>
          <mc:Fallback>
            <w:pict>
              <v:shape type="#_x0000_t202" filled="f" stroked="f" style="margin-left:139pt;margin-top:46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2714"/>
                      <w:r>
                        <w:rPr>
                          <w:rFonts w:ascii="TimesNewRoman" w:hAnsi="TimesNewRoman" w:cs="TimesNewRoman" w:eastAsia="TimesNewRoman"/>
                          <w:sz w:val="63"/>
                          <w:spacing w:val="0"/>
                          <w:color w:val="000000"/>
                          <w:b w:val="off"/>
                          <w:i w:val="off"/>
                        </w:rPr>
                        <w:t>B₁46</w:t>
                      </w:r>
                      <w:bookmarkEnd w:id="2714"/>
                    </w:p>
                  </w:txbxContent>
                </v:textbox>
              </v:shape>
            </w:pict>
          </mc:Fallback>
        </mc:AlternateContent>
      </w:r>
      <w:bookmarkEnd w:id="2712"/>
    </w:p>
    <w:p>
      <w:pPr>
        <w:pageBreakBefore w:val="off"/>
        <w:tabs/>
        <w:wordWrap w:val="off"/>
        <w:spacing w:before="740" w:after="0" w:line="960" w:lineRule="atLeast"/>
        <w:ind w:left="1600" w:right="40" w:firstLine="1080"/>
        <w:jc w:val="both"/>
        <w:textAlignment w:val="baseline"/>
        <w:rPr>
          <w:sz w:val="54"/>
        </w:rPr>
      </w:pPr>
      <w:bookmarkStart w:name="" w:id="2715"/>
      <w:r>
        <w:rPr>
          <w:rFonts w:ascii="宋体" w:hAnsi="宋体" w:cs="宋体" w:eastAsia="宋体"/>
          <w:sz w:val="54"/>
          <w:spacing w:val="0"/>
          <w:color w:val="000000"/>
          <w:b w:val="off"/>
          <w:i w:val="off"/>
        </w:rPr>
        <w:t>根据至此为止所做的考察，关于“一个表达所表达之物”的</w:t>
      </w:r>
      <w:r>
        <w:rPr>
          <w:rFonts w:ascii="宋体" w:hAnsi="宋体" w:cs="宋体" w:eastAsia="宋体"/>
          <w:sz w:val="54"/>
          <w:spacing w:val="0"/>
          <w:color w:val="000000"/>
          <w:b w:val="off"/>
          <w:i w:val="off"/>
        </w:rPr>
        <w:t>说法已经具有几个不同的含义。一方面它与传诉一般有关，并</w:t>
      </w:r>
      <w:r>
        <w:rPr>
          <w:rFonts w:ascii="宋体" w:hAnsi="宋体" w:cs="宋体" w:eastAsia="宋体"/>
          <w:sz w:val="54"/>
          <w:spacing w:val="0"/>
          <w:color w:val="000000"/>
          <w:b w:val="off"/>
          <w:i w:val="off"/>
        </w:rPr>
        <w:t>且在其中尤其是与意义给予的行为有关，但同时也与意义充实</w:t>
      </w:r>
      <w:r>
        <w:rPr>
          <w:rFonts w:ascii="宋体" w:hAnsi="宋体" w:cs="宋体" w:eastAsia="宋体"/>
          <w:sz w:val="54"/>
          <w:spacing w:val="0"/>
          <w:color w:val="000000"/>
          <w:b w:val="off"/>
          <w:i w:val="off"/>
        </w:rPr>
        <w:t>的行为有关(只要这种行为发生)。例如，在一个陈述中，我们表</w:t>
      </w:r>
      <w:r>
        <w:rPr>
          <w:rFonts w:ascii="宋体" w:hAnsi="宋体" w:cs="宋体" w:eastAsia="宋体"/>
          <w:sz w:val="54"/>
          <w:spacing w:val="0"/>
          <w:color w:val="000000"/>
          <w:b w:val="off"/>
          <w:i w:val="off"/>
        </w:rPr>
        <w:t>达我们的判断(我们传诉这个判断)，但也表达感知和其他意义</w:t>
      </w:r>
      <w:r>
        <w:rPr>
          <w:rFonts w:ascii="宋体" w:hAnsi="宋体" w:cs="宋体" w:eastAsia="宋体"/>
          <w:sz w:val="54"/>
          <w:spacing w:val="0"/>
          <w:color w:val="000000"/>
          <w:b w:val="off"/>
          <w:i w:val="off"/>
        </w:rPr>
        <w:t>充实的、将陈述的意指直观化的行为。另一方面，关于一个表达</w:t>
      </w:r>
      <w:r>
        <w:rPr>
          <w:rFonts w:ascii="宋体" w:hAnsi="宋体" w:cs="宋体" w:eastAsia="宋体"/>
          <w:sz w:val="54"/>
          <w:spacing w:val="0"/>
          <w:color w:val="000000"/>
          <w:b w:val="off"/>
          <w:i w:val="off"/>
        </w:rPr>
        <w:t>所表达之物的说法涉及到这些行为的“内容”，并且首先涉及到</w:t>
      </w:r>
      <w:r>
        <w:rPr>
          <w:rFonts w:ascii="宋体" w:hAnsi="宋体" w:cs="宋体" w:eastAsia="宋体"/>
          <w:sz w:val="54"/>
          <w:spacing w:val="0"/>
          <w:color w:val="000000"/>
          <w:b w:val="off"/>
          <w:i w:val="off"/>
        </w:rPr>
        <w:t>含义，它们常常被称之为被表达的含义。</w:t>
      </w:r>
      <w:bookmarkEnd w:id="2715"/>
    </w:p>
    <w:p>
      <w:pPr>
        <w:pageBreakBefore w:val="off"/>
        <w:tabs/>
        <w:wordWrap w:val="off"/>
        <w:spacing w:before="0" w:after="0" w:line="980" w:lineRule="atLeast"/>
        <w:ind w:left="1600" w:right="20" w:firstLine="1080"/>
        <w:jc w:val="both"/>
        <w:textAlignment w:val="baseline"/>
        <w:rPr>
          <w:sz w:val="54"/>
        </w:rPr>
      </w:pPr>
      <w:bookmarkStart w:name="" w:id="2716"/>
      <w:r>
        <w:rPr>
          <w:rFonts w:ascii="宋体" w:hAnsi="宋体" w:cs="宋体" w:eastAsia="宋体"/>
          <w:sz w:val="54"/>
          <w:spacing w:val="0"/>
          <w:color w:val="000000"/>
          <w:b w:val="off"/>
          <w:i w:val="off"/>
        </w:rPr>
        <w:t>值得怀疑的是，如果我们不立即对被表达状态〈 Ausge-</w:t>
      </w:r>
      <w:r>
        <w:rPr>
          <w:rFonts w:ascii="宋体" w:hAnsi="宋体" w:cs="宋体" w:eastAsia="宋体"/>
          <w:sz w:val="54"/>
          <w:spacing w:val="0"/>
          <w:color w:val="000000"/>
          <w:b w:val="off"/>
          <w:i w:val="off"/>
        </w:rPr>
        <w:t>drücktsein〉的一个新的意义进行比较性的思考，那么对最后这</w:t>
      </w:r>
      <w:r>
        <w:rPr>
          <w:rFonts w:ascii="宋体" w:hAnsi="宋体" w:cs="宋体" w:eastAsia="宋体"/>
          <w:sz w:val="54"/>
          <w:spacing w:val="0"/>
          <w:color w:val="000000"/>
          <w:b w:val="off"/>
          <w:i w:val="off"/>
        </w:rPr>
        <w:t>个段落的范例分析是否足以提供对含义概念的哪怕是暂时性说</w:t>
      </w:r>
      <w:r>
        <w:rPr>
          <w:rFonts w:ascii="宋体" w:hAnsi="宋体" w:cs="宋体" w:eastAsia="宋体"/>
          <w:sz w:val="54"/>
          <w:spacing w:val="0"/>
          <w:color w:val="000000"/>
          <w:b w:val="off"/>
          <w:i w:val="off"/>
        </w:rPr>
        <w:t>明。“含义”、“内容”、“事态”以及所有与此相近的术语都带有如</w:t>
      </w:r>
      <w:r>
        <w:rPr>
          <w:rFonts w:ascii="宋体" w:hAnsi="宋体" w:cs="宋体" w:eastAsia="宋体"/>
          <w:sz w:val="54"/>
          <w:spacing w:val="0"/>
          <w:color w:val="000000"/>
          <w:b w:val="off"/>
          <w:i w:val="off"/>
        </w:rPr>
        <w:t>此有效的多义性，以至于我们即使小心地选择表达式，我们的意</w:t>
      </w:r>
      <w:r>
        <w:rPr>
          <w:rFonts w:ascii="宋体" w:hAnsi="宋体" w:cs="宋体" w:eastAsia="宋体"/>
          <w:sz w:val="54"/>
          <w:spacing w:val="0"/>
          <w:color w:val="000000"/>
          <w:b w:val="off"/>
          <w:i w:val="off"/>
        </w:rPr>
        <w:t>向也会遭到误解。现在需阐述的被表达状态的第三个意义与在</w:t>
      </w:r>
      <w:r>
        <w:rPr>
          <w:rFonts w:ascii="宋体" w:hAnsi="宋体" w:cs="宋体" w:eastAsia="宋体"/>
          <w:sz w:val="54"/>
          <w:spacing w:val="0"/>
          <w:color w:val="000000"/>
          <w:b w:val="off"/>
          <w:i w:val="off"/>
        </w:rPr>
        <w:t>含义中被意指的并通过这种意指而被表达的对象性有关。</w:t>
      </w:r>
      <w:bookmarkEnd w:id="2716"/>
    </w:p>
    <w:p>
      <w:pPr>
        <w:pageBreakBefore w:val="off"/>
        <w:tabs/>
        <w:wordWrap w:val="off"/>
        <w:spacing w:before="0" w:after="0" w:line="960" w:lineRule="atLeast"/>
        <w:ind w:left="1600" w:right="0" w:firstLine="1080"/>
        <w:jc w:val="both"/>
        <w:textAlignment w:val="baseline"/>
        <w:rPr>
          <w:sz w:val="54"/>
        </w:rPr>
      </w:pPr>
      <w:bookmarkStart w:name="" w:id="2717"/>
      <w:r>
        <w:rPr>
          <w:rFonts w:ascii="宋体" w:hAnsi="宋体" w:cs="宋体" w:eastAsia="宋体"/>
          <w:sz w:val="54"/>
          <w:spacing w:val="0"/>
          <w:color w:val="000000"/>
          <w:b w:val="off"/>
          <w:i w:val="off"/>
        </w:rPr>
        <w:t>每个表达都不仅仅表达某物〈etwas〉，而且它也在言说某物</w:t>
      </w:r>
      <w:r>
        <w:rPr>
          <w:rFonts w:ascii="宋体" w:hAnsi="宋体" w:cs="宋体" w:eastAsia="宋体"/>
          <w:sz w:val="54"/>
          <w:spacing w:val="0"/>
          <w:color w:val="000000"/>
          <w:b w:val="off"/>
          <w:i w:val="off"/>
        </w:rPr>
        <w:t>〈Etwas〉；①它不仅具有其含义，而且也与某些对象发生关系。</w:t>
      </w:r>
      <w:r>
        <w:rPr>
          <w:rFonts w:ascii="宋体" w:hAnsi="宋体" w:cs="宋体" w:eastAsia="宋体"/>
          <w:sz w:val="54"/>
          <w:spacing w:val="0"/>
          <w:color w:val="000000"/>
          <w:b w:val="off"/>
          <w:i w:val="off"/>
        </w:rPr>
        <w:t>这种关系在一定的情况下是多层次的关系。但对象永远不会</w:t>
      </w:r>
      <w:r>
        <w:rPr>
          <w:rFonts w:ascii="宋体" w:hAnsi="宋体" w:cs="宋体" w:eastAsia="宋体"/>
          <w:sz w:val="54"/>
          <w:spacing w:val="0"/>
          <w:color w:val="000000"/>
          <w:b w:val="off"/>
          <w:i w:val="off"/>
        </w:rPr>
        <w:t>与[18]含义完全一致。当然，含义与对象这两者只是因为给予表</w:t>
      </w:r>
      <w:r>
        <w:rPr>
          <w:rFonts w:ascii="宋体" w:hAnsi="宋体" w:cs="宋体" w:eastAsia="宋体"/>
          <w:sz w:val="54"/>
          <w:spacing w:val="0"/>
          <w:color w:val="000000"/>
          <w:b w:val="off"/>
          <w:i w:val="off"/>
        </w:rPr>
        <w:t>达以意义的心理行为的缘故才同属于表达。如果人们在这些</w:t>
      </w:r>
      <w:bookmarkEnd w:id="2717"/>
    </w:p>
    <w:p>
      <w:pPr>
        <w:pageBreakBefore w:val="off"/>
        <w:tabs/>
        <w:wordWrap w:val="off"/>
        <w:spacing w:before="0" w:after="0" w:line="960" w:lineRule="atLeast"/>
        <w:ind w:left="1680" w:right="0"/>
        <w:jc w:val="both"/>
        <w:textAlignment w:val="baseline"/>
        <w:rPr>
          <w:sz w:val="54"/>
        </w:rPr>
      </w:pPr>
      <w:bookmarkStart w:name="" w:id="2718"/>
      <w:r>
        <w:rPr>
          <w:rFonts w:ascii="宋体" w:hAnsi="宋体" w:cs="宋体" w:eastAsia="宋体"/>
          <w:sz w:val="54"/>
          <w:spacing w:val="0"/>
          <w:color w:val="000000"/>
          <w:u w:val="single"/>
          <w:b w:val="off"/>
          <w:i w:val="off"/>
        </w:rPr>
        <w:t xml:space="preserve">             </w:t>
      </w:r>
      <w:bookmarkEnd w:id="2718"/>
    </w:p>
    <w:p>
      <w:pPr>
        <w:pageBreakBefore w:val="off"/>
        <w:tabs/>
        <w:wordWrap w:val="off"/>
        <w:spacing w:before="360" w:after="0" w:line="680" w:lineRule="atLeast"/>
        <w:ind w:left="1600" w:right="0" w:firstLine="800"/>
        <w:jc w:val="both"/>
        <w:textAlignment w:val="baseline"/>
        <w:rPr>
          <w:sz w:val="42"/>
        </w:rPr>
      </w:pPr>
      <w:bookmarkStart w:name="" w:id="2719"/>
      <w:r>
        <w:rPr>
          <w:rFonts w:ascii="宋体" w:hAnsi="宋体" w:cs="宋体" w:eastAsia="宋体"/>
          <w:sz w:val="42"/>
          <w:spacing w:val="0"/>
          <w:color w:val="000000"/>
          <w:b w:val="off"/>
          <w:i w:val="off"/>
        </w:rPr>
        <w:t>① 胡塞尔在第一句话中用的是以小写字母开始的代词“某物”〈etwas〉，在第</w:t>
      </w:r>
      <w:r>
        <w:rPr>
          <w:rFonts w:ascii="宋体" w:hAnsi="宋体" w:cs="宋体" w:eastAsia="宋体"/>
          <w:sz w:val="42"/>
          <w:spacing w:val="0"/>
          <w:color w:val="000000"/>
          <w:b w:val="off"/>
          <w:i w:val="off"/>
        </w:rPr>
        <w:t>二句中则用的是以大写字母开始的名词“某物”〈Etwas〉，以此强调被表述之物的概</w:t>
      </w:r>
      <w:r>
        <w:rPr>
          <w:rFonts w:ascii="宋体" w:hAnsi="宋体" w:cs="宋体" w:eastAsia="宋体"/>
          <w:sz w:val="42"/>
          <w:spacing w:val="0"/>
          <w:color w:val="000000"/>
          <w:b w:val="off"/>
          <w:i w:val="off"/>
        </w:rPr>
        <w:t>念中含义与对象的区别。——译者</w:t>
      </w:r>
      <w:bookmarkEnd w:id="2719"/>
    </w:p>
    <w:p>
      <w:r>
        <w:t/>
      </w:r>
    </w:p>
    <w:p>
      <w:pPr>
        <w:sectPr>
          <w:footerReference r:id="rId248"/>
          <w:headerReference r:id="rId249" w:type="default"/>
          <w:type w:val="nextPage"/>
          <w:pgSz w:w="22520" w:h="31680"/>
          <w:pgMar w:left="2880" w:top="2340" w:right="2880" w:bottom="2340" w:header="2040" w:footer="2040"/>
          <w:cols w:num="1"/>
        </w:sectPr>
      </w:pPr>
    </w:p>
    <w:p>
      <w:pPr>
        <w:pageBreakBefore w:val="off"/>
        <w:tabs/>
        <w:wordWrap w:val="off"/>
        <w:spacing w:before="0" w:after="0" w:line="720" w:lineRule="atLeast"/>
        <w:ind w:left="0" w:right="180"/>
        <w:jc w:val="right"/>
        <w:textAlignment w:val="baseline"/>
        <w:rPr>
          <w:sz w:val="45"/>
        </w:rPr>
      </w:pPr>
      <w:bookmarkStart w:name="" w:id="2720"/>
      <w:r>
        <w:rPr>
          <w:rFonts w:ascii="黑体" w:hAnsi="黑体" w:cs="黑体" w:eastAsia="黑体"/>
          <w:sz w:val="45"/>
          <w:spacing w:val="0"/>
          <w:color w:val="000000"/>
          <w:b w:val="off"/>
          <w:i w:val="off"/>
        </w:rPr>
        <w:t>第一章 本质性的区分|055</w:t>
      </w:r>
      <w:bookmarkEnd w:id="2720"/>
    </w:p>
    <w:p>
      <w:pPr>
        <w:pageBreakBefore w:val="off"/>
        <w:tabs/>
        <w:wordWrap w:val="off"/>
        <w:spacing w:before="0" w:after="0" w:line="980" w:lineRule="exact"/>
        <w:ind w:left="0" w:right="0"/>
        <w:jc w:val="right"/>
        <w:textAlignment w:val="baseline"/>
        <w:rPr>
          <w:sz w:val="47"/>
        </w:rPr>
      </w:pPr>
      <w:bookmarkStart w:name="" w:id="2721"/>
      <w:r>
        <w:rPr>
          <w:rFonts w:ascii="宋体" w:hAnsi="宋体" w:cs="宋体" w:eastAsia="宋体"/>
          <w:sz w:val="47"/>
          <w:spacing w:val="0"/>
          <w:color w:val="000000"/>
          <w:b w:val="off"/>
          <w:i w:val="off"/>
        </w:rPr>
        <w:t/>
      </w:r>
      <w:bookmarkEnd w:id="2721"/>
    </w:p>
    <w:p>
      <w:pPr>
        <w:pageBreakBefore w:val="off"/>
        <w:tabs/>
        <w:wordWrap w:val="off"/>
        <w:spacing w:before="0" w:after="0" w:line="980" w:lineRule="atLeast"/>
        <w:ind w:left="860" w:right="120"/>
        <w:jc w:val="both"/>
        <w:textAlignment w:val="baseline"/>
        <w:rPr>
          <w:sz w:val="47"/>
        </w:rPr>
      </w:pPr>
      <w:bookmarkStart w:name="" w:id="2722"/>
      <w:r>
        <w:rPr>
          <w:rFonts w:ascii="宋体" w:hAnsi="宋体" w:cs="宋体" w:eastAsia="宋体"/>
          <w:sz w:val="47"/>
          <w:spacing w:val="0"/>
          <w:color w:val="000000"/>
          <w:b w:val="off"/>
          <w:i w:val="off"/>
        </w:rPr>
        <w:t>“表象”方面区分“内容”和“对象”，那么这指的也就是在表达方</w:t>
      </w:r>
      <w:r>
        <w:rPr>
          <w:rFonts w:ascii="宋体" w:hAnsi="宋体" w:cs="宋体" w:eastAsia="宋体"/>
          <w:sz w:val="47"/>
          <w:spacing w:val="0"/>
          <w:color w:val="000000"/>
          <w:b w:val="off"/>
          <w:i w:val="off"/>
        </w:rPr>
        <w:t>面的区分：表达所意指的或“所陈述的”和表达所言说的。</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25400</wp:posOffset>
                </wp:positionV>
                <wp:extent cx="914400" cy="584200"/>
                <wp:wrapNone/>
                <wp:docPr id="209" name="文本框 209"/>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23"/>
                            <w:r>
                              <w:rPr>
                                <w:rFonts w:ascii="TimesNewRoman" w:hAnsi="TimesNewRoman" w:cs="TimesNewRoman" w:eastAsia="TimesNewRoman"/>
                                <w:sz w:val="62"/>
                                <w:spacing w:val="0"/>
                                <w:color w:val="000000"/>
                                <w:b w:val="off"/>
                                <w:i w:val="off"/>
                              </w:rPr>
                              <w:t>A47</w:t>
                            </w:r>
                            <w:bookmarkEnd w:id="2723"/>
                          </w:p>
                        </w:txbxContent>
                      </wps:txbx>
                      <wps:bodyPr wrap="square" lIns="0" rIns="0" tIns="0" bIns="0" vert="horz" anchor="t">
                        <a:noAutofit/>
                      </wps:bodyPr>
                    </wps:wsp>
                  </a:graphicData>
                </a:graphic>
              </wp:anchor>
            </w:drawing>
          </mc:Choice>
          <mc:Fallback>
            <w:pict>
              <v:shape type="#_x0000_t202" filled="f" stroked="f" style="margin-left:978pt;margin-top:2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24"/>
                      <w:r>
                        <w:rPr>
                          <w:rFonts w:ascii="TimesNewRoman" w:hAnsi="TimesNewRoman" w:cs="TimesNewRoman" w:eastAsia="TimesNewRoman"/>
                          <w:sz w:val="62"/>
                          <w:spacing w:val="0"/>
                          <w:color w:val="000000"/>
                          <w:b w:val="off"/>
                          <w:i w:val="off"/>
                        </w:rPr>
                        <w:t>A47</w:t>
                      </w:r>
                      <w:bookmarkEnd w:id="2724"/>
                    </w:p>
                  </w:txbxContent>
                </v:textbox>
              </v:shape>
            </w:pict>
          </mc:Fallback>
        </mc:AlternateContent>
      </w:r>
      <w:bookmarkEnd w:id="2722"/>
    </w:p>
    <w:p>
      <w:pPr>
        <w:pageBreakBefore w:val="off"/>
        <w:tabs/>
        <w:wordWrap w:val="off"/>
        <w:spacing w:before="0" w:after="0" w:line="980" w:lineRule="atLeast"/>
        <w:ind w:left="860" w:right="60" w:firstLine="1060"/>
        <w:jc w:val="both"/>
        <w:textAlignment w:val="baseline"/>
        <w:rPr>
          <w:sz w:val="47"/>
        </w:rPr>
      </w:pPr>
      <w:bookmarkStart w:name="" w:id="2725"/>
      <w:r>
        <w:rPr>
          <w:rFonts w:ascii="宋体" w:hAnsi="宋体" w:cs="宋体" w:eastAsia="宋体"/>
          <w:sz w:val="47"/>
          <w:spacing w:val="0"/>
          <w:color w:val="000000"/>
          <w:b w:val="off"/>
          <w:i w:val="off"/>
        </w:rPr>
        <w:t>如果我们通过对许多事例的比较而得以确信，多个表达可</w:t>
      </w:r>
      <w:r>
        <w:rPr>
          <w:rFonts w:ascii="宋体" w:hAnsi="宋体" w:cs="宋体" w:eastAsia="宋体"/>
          <w:sz w:val="47"/>
          <w:spacing w:val="0"/>
          <w:color w:val="000000"/>
          <w:b w:val="off"/>
          <w:i w:val="off"/>
        </w:rPr>
        <w:t>以具有同一个含义，但却具有不同的对象，并且，多个表达可以</w:t>
      </w:r>
      <w:r>
        <w:rPr>
          <w:rFonts w:ascii="宋体" w:hAnsi="宋体" w:cs="宋体" w:eastAsia="宋体"/>
          <w:sz w:val="47"/>
          <w:spacing w:val="0"/>
          <w:color w:val="000000"/>
          <w:b w:val="off"/>
          <w:i w:val="off"/>
        </w:rPr>
        <w:t>具有不同的含义，但却具有同一个对象，那么，区分含义(内容)</w:t>
      </w:r>
      <w:r>
        <w:rPr>
          <w:rFonts w:ascii="宋体" w:hAnsi="宋体" w:cs="宋体" w:eastAsia="宋体"/>
          <w:sz w:val="47"/>
          <w:spacing w:val="0"/>
          <w:color w:val="000000"/>
          <w:b w:val="off"/>
          <w:i w:val="off"/>
        </w:rPr>
        <w:t>和对象的必要性就显而易见了。当然，与此同时还存在着这样</w:t>
      </w:r>
      <w:r>
        <w:rPr>
          <w:rFonts w:ascii="宋体" w:hAnsi="宋体" w:cs="宋体" w:eastAsia="宋体"/>
          <w:sz w:val="47"/>
          <w:spacing w:val="0"/>
          <w:color w:val="000000"/>
          <w:b w:val="off"/>
          <w:i w:val="off"/>
        </w:rPr>
        <w:t>的可能性，即：这些表达根据这两个方向而相互区分，它们也在</w:t>
      </w:r>
      <w:r>
        <w:rPr>
          <w:rFonts w:ascii="宋体" w:hAnsi="宋体" w:cs="宋体" w:eastAsia="宋体"/>
          <w:sz w:val="47"/>
          <w:spacing w:val="0"/>
          <w:color w:val="000000"/>
          <w:b w:val="off"/>
          <w:i w:val="off"/>
        </w:rPr>
        <w:t>这两个方向中相互一致。后一种情况表现在同义词重复的</w:t>
      </w:r>
      <w:r>
        <w:rPr>
          <w:rFonts w:ascii="宋体" w:hAnsi="宋体" w:cs="宋体" w:eastAsia="宋体"/>
          <w:sz w:val="47"/>
          <w:spacing w:val="0"/>
          <w:color w:val="000000"/>
          <w:b w:val="off"/>
          <w:i w:val="off"/>
        </w:rPr>
        <w:t>〈tautologischen〉表达中，例如表现在那些语言不同而含义和指</w:t>
      </w:r>
      <w:r>
        <w:rPr>
          <w:rFonts w:ascii="宋体" w:hAnsi="宋体" w:cs="宋体" w:eastAsia="宋体"/>
          <w:sz w:val="47"/>
          <w:spacing w:val="0"/>
          <w:color w:val="000000"/>
          <w:b w:val="off"/>
          <w:i w:val="off"/>
        </w:rPr>
        <w:t>称相同的表达中。(“伦敦”、“London”、“Londres”;“二”、</w:t>
      </w:r>
      <w:r>
        <w:rPr>
          <w:rFonts w:ascii="宋体" w:hAnsi="宋体" w:cs="宋体" w:eastAsia="宋体"/>
          <w:sz w:val="47"/>
          <w:spacing w:val="0"/>
          <w:color w:val="000000"/>
          <w:b w:val="off"/>
          <w:i w:val="off"/>
        </w:rPr>
        <w:t>“zwei”、“deux”、“duo”等等。)</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25400</wp:posOffset>
                </wp:positionV>
                <wp:extent cx="1016000" cy="584200"/>
                <wp:wrapNone/>
                <wp:docPr id="210" name="文本框 210"/>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26"/>
                            <w:r>
                              <w:rPr>
                                <w:rFonts w:ascii="TimesNewRoman" w:hAnsi="TimesNewRoman" w:cs="TimesNewRoman" w:eastAsia="TimesNewRoman"/>
                                <w:sz w:val="62"/>
                                <w:spacing w:val="0"/>
                                <w:color w:val="000000"/>
                                <w:b w:val="off"/>
                                <w:i w:val="off"/>
                              </w:rPr>
                              <w:t>B₁47</w:t>
                            </w:r>
                            <w:bookmarkEnd w:id="2726"/>
                          </w:p>
                        </w:txbxContent>
                      </wps:txbx>
                      <wps:bodyPr wrap="square" lIns="0" rIns="0" tIns="0" bIns="0" vert="horz" anchor="t">
                        <a:noAutofit/>
                      </wps:bodyPr>
                    </wps:wsp>
                  </a:graphicData>
                </a:graphic>
              </wp:anchor>
            </w:drawing>
          </mc:Choice>
          <mc:Fallback>
            <w:pict>
              <v:shape type="#_x0000_t202" filled="f" stroked="f" style="margin-left:980pt;margin-top:2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27"/>
                      <w:r>
                        <w:rPr>
                          <w:rFonts w:ascii="TimesNewRoman" w:hAnsi="TimesNewRoman" w:cs="TimesNewRoman" w:eastAsia="TimesNewRoman"/>
                          <w:sz w:val="62"/>
                          <w:spacing w:val="0"/>
                          <w:color w:val="000000"/>
                          <w:b w:val="off"/>
                          <w:i w:val="off"/>
                        </w:rPr>
                        <w:t>B₁47</w:t>
                      </w:r>
                      <w:bookmarkEnd w:id="2727"/>
                    </w:p>
                  </w:txbxContent>
                </v:textbox>
              </v:shape>
            </w:pict>
          </mc:Fallback>
        </mc:AlternateContent>
      </w:r>
      <w:bookmarkEnd w:id="2725"/>
    </w:p>
    <w:p>
      <w:pPr>
        <w:pageBreakBefore w:val="off"/>
        <w:tabs/>
        <w:wordWrap w:val="off"/>
        <w:spacing w:before="0" w:after="0" w:line="980" w:lineRule="atLeast"/>
        <w:ind w:left="860" w:right="0" w:firstLine="1060"/>
        <w:jc w:val="both"/>
        <w:textAlignment w:val="baseline"/>
        <w:rPr>
          <w:sz w:val="47"/>
        </w:rPr>
      </w:pPr>
      <w:bookmarkStart w:name="" w:id="2728"/>
      <w:r>
        <w:rPr>
          <w:rFonts w:ascii="宋体" w:hAnsi="宋体" w:cs="宋体" w:eastAsia="宋体"/>
          <w:sz w:val="47"/>
          <w:spacing w:val="0"/>
          <w:color w:val="000000"/>
          <w:b w:val="off"/>
          <w:i w:val="off"/>
        </w:rPr>
        <w:t>在区分含义与对象关系方面最清楚的例子是由名称提供给</w:t>
      </w:r>
      <w:r>
        <w:rPr>
          <w:rFonts w:ascii="宋体" w:hAnsi="宋体" w:cs="宋体" w:eastAsia="宋体"/>
          <w:sz w:val="47"/>
          <w:spacing w:val="0"/>
          <w:color w:val="000000"/>
          <w:b w:val="off"/>
          <w:i w:val="off"/>
        </w:rPr>
        <w:t>我们的。就对象关系而言，“指称”是在名称那里的一个常用说</w:t>
      </w:r>
      <w:r>
        <w:rPr>
          <w:rFonts w:ascii="宋体" w:hAnsi="宋体" w:cs="宋体" w:eastAsia="宋体"/>
          <w:sz w:val="47"/>
          <w:spacing w:val="0"/>
          <w:color w:val="000000"/>
          <w:b w:val="off"/>
          <w:i w:val="off"/>
        </w:rPr>
        <w:t>法。两个名称可以意指不同的东西，但又同时可以指称同一个</w:t>
      </w:r>
      <w:r>
        <w:rPr>
          <w:rFonts w:ascii="宋体" w:hAnsi="宋体" w:cs="宋体" w:eastAsia="宋体"/>
          <w:sz w:val="47"/>
          <w:spacing w:val="0"/>
          <w:color w:val="000000"/>
          <w:b w:val="off"/>
          <w:i w:val="off"/>
        </w:rPr>
        <w:t>东西。例如，“耶拿的胜利者”————“滑铁卢的失败者”；“等边三</w:t>
      </w:r>
      <w:r>
        <w:rPr>
          <w:rFonts w:ascii="宋体" w:hAnsi="宋体" w:cs="宋体" w:eastAsia="宋体"/>
          <w:sz w:val="47"/>
          <w:spacing w:val="0"/>
          <w:color w:val="000000"/>
          <w:b w:val="off"/>
          <w:i w:val="off"/>
        </w:rPr>
        <w:t>角形”————“等角三角形”。在这些对子中，被表达的含义显然是</w:t>
      </w:r>
      <w:r>
        <w:rPr>
          <w:rFonts w:ascii="宋体" w:hAnsi="宋体" w:cs="宋体" w:eastAsia="宋体"/>
          <w:sz w:val="47"/>
          <w:spacing w:val="0"/>
          <w:color w:val="000000"/>
          <w:b w:val="off"/>
          <w:i w:val="off"/>
        </w:rPr>
        <w:t>不同的，尽管这些对子两方面所意指的是同一个对象。那些由</w:t>
      </w:r>
      <w:r>
        <w:rPr>
          <w:rFonts w:ascii="宋体" w:hAnsi="宋体" w:cs="宋体" w:eastAsia="宋体"/>
          <w:sz w:val="47"/>
          <w:spacing w:val="0"/>
          <w:color w:val="000000"/>
          <w:b w:val="off"/>
          <w:i w:val="off"/>
        </w:rPr>
        <w:t>于其不确定性而具有一个“范围”的名称的情况也与此相同。</w:t>
      </w:r>
      <w:r>
        <w:rPr>
          <w:rFonts w:ascii="宋体" w:hAnsi="宋体" w:cs="宋体" w:eastAsia="宋体"/>
          <w:sz w:val="47"/>
          <w:spacing w:val="0"/>
          <w:color w:val="000000"/>
          <w:b w:val="off"/>
          <w:i w:val="off"/>
        </w:rPr>
        <w:t>“一个等边三角形”和“一个等角三角形”这两个表达具有同一个</w:t>
      </w:r>
      <w:r>
        <w:rPr>
          <w:rFonts w:ascii="宋体" w:hAnsi="宋体" w:cs="宋体" w:eastAsia="宋体"/>
          <w:sz w:val="47"/>
          <w:spacing w:val="0"/>
          <w:color w:val="000000"/>
          <w:b w:val="off"/>
          <w:i w:val="off"/>
        </w:rPr>
        <w:t>对象关系，同一个可能的运用范围。</w:t>
      </w:r>
      <w:bookmarkEnd w:id="2728"/>
    </w:p>
    <w:p>
      <w:pPr>
        <w:pageBreakBefore w:val="off"/>
        <w:tabs/>
        <w:wordWrap w:val="off"/>
        <w:spacing w:before="0" w:after="0" w:line="980" w:lineRule="atLeast"/>
        <w:ind w:left="860" w:right="0" w:firstLine="1060"/>
        <w:jc w:val="both"/>
        <w:textAlignment w:val="baseline"/>
        <w:rPr>
          <w:sz w:val="47"/>
        </w:rPr>
      </w:pPr>
      <w:bookmarkStart w:name="" w:id="2729"/>
      <w:r>
        <w:rPr>
          <w:rFonts w:ascii="宋体" w:hAnsi="宋体" w:cs="宋体" w:eastAsia="宋体"/>
          <w:sz w:val="47"/>
          <w:spacing w:val="0"/>
          <w:color w:val="000000"/>
          <w:b w:val="off"/>
          <w:i w:val="off"/>
        </w:rPr>
        <w:t>相反的情况也可能出现，即：两个表达具有同一个含义，但</w:t>
      </w:r>
      <w:r>
        <w:rPr>
          <w:rFonts w:ascii="宋体" w:hAnsi="宋体" w:cs="宋体" w:eastAsia="宋体"/>
          <w:sz w:val="47"/>
          <w:spacing w:val="0"/>
          <w:color w:val="000000"/>
          <w:b w:val="off"/>
          <w:i w:val="off"/>
        </w:rPr>
        <w:t>却具有不同的对象关系。“一匹马”这个表达无论在什么样的语</w:t>
      </w:r>
      <w:r>
        <w:rPr>
          <w:rFonts w:ascii="宋体" w:hAnsi="宋体" w:cs="宋体" w:eastAsia="宋体"/>
          <w:sz w:val="47"/>
          <w:spacing w:val="0"/>
          <w:color w:val="000000"/>
          <w:b w:val="off"/>
          <w:i w:val="off"/>
        </w:rPr>
        <w:t>言关系中出现，它都具有同一个含义。但如果我们这一次说，</w:t>
      </w:r>
      <w:r>
        <w:rPr>
          <w:rFonts w:ascii="宋体" w:hAnsi="宋体" w:cs="宋体" w:eastAsia="宋体"/>
          <w:sz w:val="47"/>
          <w:spacing w:val="0"/>
          <w:color w:val="000000"/>
          <w:b w:val="off"/>
          <w:i w:val="off"/>
        </w:rPr>
        <w:t>“布塞法露斯是一匹马”，①另一次则说，“这匹拉车马是一匹</w:t>
      </w:r>
      <w:r>
        <w:rPr>
          <w:rFonts w:ascii="宋体" w:hAnsi="宋体" w:cs="宋体" w:eastAsia="宋体"/>
          <w:sz w:val="47"/>
          <w:spacing w:val="0"/>
          <w:color w:val="000000"/>
          <w:b w:val="off"/>
          <w:i w:val="off"/>
        </w:rPr>
        <w:t>马”，那么在从一个陈述转向另一个陈述的过程中，意义给予的</w:t>
      </w:r>
      <w:bookmarkEnd w:id="2729"/>
    </w:p>
    <w:p>
      <w:pPr>
        <w:pageBreakBefore w:val="off"/>
        <w:tabs/>
        <w:wordWrap w:val="off"/>
        <w:spacing w:before="0" w:after="0" w:line="980" w:lineRule="atLeast"/>
        <w:ind w:left="960" w:right="0"/>
        <w:jc w:val="both"/>
        <w:textAlignment w:val="baseline"/>
        <w:rPr>
          <w:sz w:val="47"/>
        </w:rPr>
      </w:pPr>
      <w:bookmarkStart w:name="" w:id="2730"/>
      <w:r>
        <w:rPr>
          <w:rFonts w:ascii="宋体" w:hAnsi="宋体" w:cs="宋体" w:eastAsia="宋体"/>
          <w:sz w:val="47"/>
          <w:spacing w:val="0"/>
          <w:color w:val="000000"/>
          <w:u w:val="single"/>
          <w:b w:val="off"/>
          <w:i w:val="off"/>
        </w:rPr>
        <w:t xml:space="preserve">                </w:t>
      </w:r>
      <w:bookmarkEnd w:id="2730"/>
    </w:p>
    <w:p>
      <w:pPr>
        <w:pageBreakBefore w:val="off"/>
        <w:tabs/>
        <w:wordWrap w:val="off"/>
        <w:spacing w:before="0" w:after="0" w:line="500" w:lineRule="exact"/>
        <w:ind w:left="0" w:right="0"/>
        <w:jc w:val="both"/>
        <w:textAlignment w:val="baseline"/>
        <w:rPr>
          <w:sz w:val="41"/>
        </w:rPr>
      </w:pPr>
      <w:bookmarkStart w:name="" w:id="2731"/>
      <w:r>
        <w:rPr>
          <w:rFonts w:ascii="宋体" w:hAnsi="宋体" w:cs="宋体" w:eastAsia="宋体"/>
          <w:sz w:val="41"/>
          <w:spacing w:val="0"/>
          <w:color w:val="000000"/>
          <w:b w:val="off"/>
          <w:i w:val="off"/>
        </w:rPr>
        <w:t/>
      </w:r>
      <w:bookmarkEnd w:id="2731"/>
    </w:p>
    <w:p>
      <w:pPr>
        <w:pageBreakBefore w:val="off"/>
        <w:tabs/>
        <w:wordWrap w:val="off"/>
        <w:spacing w:before="0" w:after="0" w:line="560" w:lineRule="atLeast"/>
        <w:ind w:left="1780" w:right="0"/>
        <w:jc w:val="both"/>
        <w:textAlignment w:val="baseline"/>
        <w:rPr>
          <w:sz w:val="41"/>
        </w:rPr>
      </w:pPr>
      <w:bookmarkStart w:name="" w:id="2732"/>
      <w:r>
        <w:rPr>
          <w:rFonts w:ascii="宋体" w:hAnsi="宋体" w:cs="宋体" w:eastAsia="宋体"/>
          <w:sz w:val="41"/>
          <w:spacing w:val="0"/>
          <w:color w:val="000000"/>
          <w:b w:val="off"/>
          <w:i w:val="off"/>
        </w:rPr>
        <w:t>①  “布塞法露斯”〈Bucephalus〉是著名的皇家军马。——译者</w:t>
      </w:r>
      <w:bookmarkEnd w:id="2732"/>
    </w:p>
    <w:p>
      <w:r>
        <w:t/>
      </w:r>
    </w:p>
    <w:p>
      <w:pPr>
        <w:sectPr>
          <w:footerReference r:id="rId250"/>
          <w:headerReference r:id="rId251" w:type="default"/>
          <w:type w:val="nextPage"/>
          <w:pgSz w:w="22520" w:h="31680"/>
          <w:pgMar w:left="3240" w:top="2400" w:right="3240" w:bottom="2400" w:header="2100" w:footer="2100"/>
          <w:cols w:num="1"/>
        </w:sectPr>
      </w:pPr>
    </w:p>
    <w:p>
      <w:pPr>
        <w:pageBreakBefore w:val="off"/>
        <w:tabs/>
        <w:wordWrap w:val="off"/>
        <w:spacing w:before="0" w:after="0" w:line="1000" w:lineRule="atLeast"/>
        <w:ind w:left="660" w:right="0"/>
        <w:jc w:val="both"/>
        <w:textAlignment w:val="baseline"/>
        <w:rPr>
          <w:sz w:val="48"/>
        </w:rPr>
      </w:pPr>
      <w:bookmarkStart w:name="" w:id="2733"/>
      <w:r>
        <w:rPr>
          <w:rFonts w:ascii="宋体" w:hAnsi="宋体" w:cs="宋体" w:eastAsia="宋体"/>
          <w:sz w:val="48"/>
          <w:spacing w:val="0"/>
          <w:color w:val="000000"/>
          <w:b w:val="on"/>
          <w:i w:val="off"/>
        </w:rPr>
        <w:t>逻辑研</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究(第二卷第一部分)</w:t>
      </w:r>
      <w:bookmarkEnd w:id="2733"/>
    </w:p>
    <w:p>
      <w:pPr>
        <w:pageBreakBefore w:val="off"/>
        <w:tabs/>
        <w:wordWrap w:val="off"/>
        <w:spacing w:before="0" w:after="0" w:line="1000" w:lineRule="exact"/>
        <w:ind w:left="0" w:right="0"/>
        <w:jc w:val="both"/>
        <w:textAlignment w:val="baseline"/>
        <w:rPr>
          <w:sz w:val="48"/>
        </w:rPr>
      </w:pPr>
      <w:bookmarkStart w:name="" w:id="2734"/>
      <w:r>
        <w:rPr>
          <w:rFonts w:ascii="宋体" w:hAnsi="宋体" w:cs="宋体" w:eastAsia="宋体"/>
          <w:sz w:val="48"/>
          <w:spacing w:val="0"/>
          <w:color w:val="000000"/>
          <w:b w:val="off"/>
          <w:i w:val="off"/>
        </w:rPr>
        <w:t/>
      </w:r>
      <w:bookmarkEnd w:id="2734"/>
    </w:p>
    <w:p>
      <w:pPr>
        <w:pageBreakBefore w:val="off"/>
        <w:tabs/>
        <w:wordWrap w:val="off"/>
        <w:spacing w:before="0" w:after="0" w:line="1000" w:lineRule="atLeast"/>
        <w:ind w:left="660" w:right="20" w:firstLine="80"/>
        <w:jc w:val="both"/>
        <w:textAlignment w:val="baseline"/>
        <w:rPr>
          <w:sz w:val="48"/>
        </w:rPr>
      </w:pPr>
      <w:bookmarkStart w:name="" w:id="2735"/>
      <w:r>
        <w:rPr>
          <w:rFonts w:ascii="宋体" w:hAnsi="宋体" w:cs="宋体" w:eastAsia="宋体"/>
          <w:sz w:val="48"/>
          <w:spacing w:val="0"/>
          <w:color w:val="000000"/>
          <w:b w:val="off"/>
          <w:i w:val="off"/>
        </w:rPr>
        <w:t>表象显然发生了变化。尽管这个表象的“内容”、“一匹马”这个</w:t>
      </w:r>
      <w:r>
        <w:rPr>
          <w:rFonts w:ascii="宋体" w:hAnsi="宋体" w:cs="宋体" w:eastAsia="宋体"/>
          <w:sz w:val="48"/>
          <w:spacing w:val="0"/>
          <w:color w:val="000000"/>
          <w:b w:val="off"/>
          <w:i w:val="off"/>
        </w:rPr>
        <w:t>A48 表达的含义还没有改变，但对象关系却发生了变化。表达借助</w:t>
      </w:r>
      <w:r>
        <w:rPr>
          <w:rFonts w:ascii="宋体" w:hAnsi="宋体" w:cs="宋体" w:eastAsia="宋体"/>
          <w:sz w:val="48"/>
          <w:spacing w:val="0"/>
          <w:color w:val="000000"/>
          <w:b w:val="off"/>
          <w:i w:val="off"/>
        </w:rPr>
        <w:t xml:space="preserve">  于同一个含义这一次表象出布塞法露斯，另一次表象出拉车马。</w:t>
      </w:r>
      <w:r>
        <w:rPr>
          <w:rFonts w:ascii="宋体" w:hAnsi="宋体" w:cs="宋体" w:eastAsia="宋体"/>
          <w:sz w:val="48"/>
          <w:spacing w:val="0"/>
          <w:color w:val="000000"/>
          <w:b w:val="off"/>
          <w:i w:val="off"/>
        </w:rPr>
        <w:t>所有一般性名称，即具有一定范围的名称的情况都是如此。</w:t>
      </w:r>
      <w:r>
        <w:rPr>
          <w:rFonts w:ascii="宋体" w:hAnsi="宋体" w:cs="宋体" w:eastAsia="宋体"/>
          <w:sz w:val="48"/>
          <w:spacing w:val="0"/>
          <w:color w:val="000000"/>
          <w:b w:val="off"/>
          <w:i w:val="off"/>
        </w:rPr>
        <w:t>“一”是一个具有普遍同一含义的名称，但人们并不能因此而将</w:t>
      </w:r>
      <w:r>
        <w:rPr>
          <w:rFonts w:ascii="宋体" w:hAnsi="宋体" w:cs="宋体" w:eastAsia="宋体"/>
          <w:sz w:val="48"/>
          <w:spacing w:val="0"/>
          <w:color w:val="000000"/>
          <w:b w:val="off"/>
          <w:i w:val="off"/>
        </w:rPr>
        <w:t>各个不同的“一”不加区分地归为同一类；这些“一”都意指同一</w:t>
      </w:r>
      <w:r>
        <w:rPr>
          <w:rFonts w:ascii="宋体" w:hAnsi="宋体" w:cs="宋体" w:eastAsia="宋体"/>
          <w:sz w:val="48"/>
          <w:spacing w:val="0"/>
          <w:color w:val="000000"/>
          <w:b w:val="off"/>
          <w:i w:val="off"/>
        </w:rPr>
        <w:t>个东西，但它们在对象关系上却各不相同。</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622300</wp:posOffset>
                </wp:positionV>
                <wp:extent cx="660400" cy="469900"/>
                <wp:wrapNone/>
                <wp:docPr id="211" name="文本框 211"/>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2736"/>
                            <w:r>
                              <w:rPr>
                                <w:rFonts w:ascii="宋体" w:hAnsi="宋体" w:cs="宋体" w:eastAsia="宋体"/>
                                <w:sz w:val="48"/>
                                <w:spacing w:val="0"/>
                                <w:color w:val="000000"/>
                                <w:b w:val="off"/>
                                <w:i w:val="off"/>
                              </w:rPr>
                              <w:t>056</w:t>
                            </w:r>
                            <w:bookmarkEnd w:id="2736"/>
                          </w:p>
                        </w:txbxContent>
                      </wps:txbx>
                      <wps:bodyPr wrap="square" lIns="0" rIns="0" tIns="0" bIns="0" vert="horz" anchor="t">
                        <a:noAutofit/>
                      </wps:bodyPr>
                    </wps:wsp>
                  </a:graphicData>
                </a:graphic>
              </wp:anchor>
            </w:drawing>
          </mc:Choice>
          <mc:Fallback>
            <w:pict>
              <v:shape type="#_x0000_t202" filled="f" stroked="f" style="margin-left:127pt;margin-top:49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2737"/>
                      <w:r>
                        <w:rPr>
                          <w:rFonts w:ascii="宋体" w:hAnsi="宋体" w:cs="宋体" w:eastAsia="宋体"/>
                          <w:sz w:val="48"/>
                          <w:spacing w:val="0"/>
                          <w:color w:val="000000"/>
                          <w:b w:val="off"/>
                          <w:i w:val="off"/>
                        </w:rPr>
                        <w:t>056</w:t>
                      </w:r>
                      <w:bookmarkEnd w:id="27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1130300</wp:posOffset>
                </wp:positionV>
                <wp:extent cx="1206500" cy="698500"/>
                <wp:wrapNone/>
                <wp:docPr id="212" name="文本框 212"/>
                <a:graphic xmlns:a="http://schemas.openxmlformats.org/drawingml/2006/main">
                  <a:graphicData uri="http://schemas.microsoft.com/office/word/2010/wordprocessingShape">
                    <wps:wsp>
                      <wps:cNvSpPr txBox="true"/>
                      <wps:spPr>
                        <a:xfrm>
                          <a:off x="0" y="0"/>
                          <a:ext cx="12065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2738"/>
                            <w:r>
                              <w:rPr>
                                <w:rFonts w:ascii="宋体" w:hAnsi="宋体" w:cs="宋体" w:eastAsia="宋体"/>
                                <w:sz w:val="76"/>
                                <w:spacing w:val="0"/>
                                <w:color w:val="000000"/>
                                <w:b w:val="off"/>
                                <w:i w:val="off"/>
                              </w:rPr>
                              <w:t>B₁48</w:t>
                            </w:r>
                            <w:bookmarkEnd w:id="2738"/>
                          </w:p>
                        </w:txbxContent>
                      </wps:txbx>
                      <wps:bodyPr wrap="square" lIns="0" rIns="0" tIns="0" bIns="0" vert="horz" anchor="t">
                        <a:noAutofit/>
                      </wps:bodyPr>
                    </wps:wsp>
                  </a:graphicData>
                </a:graphic>
              </wp:anchor>
            </w:drawing>
          </mc:Choice>
          <mc:Fallback>
            <w:pict>
              <v:shape type="#_x0000_t202" filled="f" stroked="f" style="margin-left:126pt;margin-top:89pt;width:95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2739"/>
                      <w:r>
                        <w:rPr>
                          <w:rFonts w:ascii="宋体" w:hAnsi="宋体" w:cs="宋体" w:eastAsia="宋体"/>
                          <w:sz w:val="76"/>
                          <w:spacing w:val="0"/>
                          <w:color w:val="000000"/>
                          <w:b w:val="off"/>
                          <w:i w:val="off"/>
                        </w:rPr>
                        <w:t>B₁48</w:t>
                      </w:r>
                      <w:bookmarkEnd w:id="2739"/>
                    </w:p>
                  </w:txbxContent>
                </v:textbox>
              </v:shape>
            </w:pict>
          </mc:Fallback>
        </mc:AlternateContent>
      </w:r>
      <w:bookmarkEnd w:id="2735"/>
    </w:p>
    <w:p>
      <w:pPr>
        <w:pageBreakBefore w:val="off"/>
        <w:tabs/>
        <w:wordWrap w:val="off"/>
        <w:spacing w:before="0" w:after="0" w:line="1000" w:lineRule="atLeast"/>
        <w:ind w:left="660" w:right="0" w:firstLine="1140"/>
        <w:jc w:val="both"/>
        <w:textAlignment w:val="baseline"/>
        <w:rPr>
          <w:sz w:val="48"/>
        </w:rPr>
      </w:pPr>
      <w:bookmarkStart w:name="" w:id="2740"/>
      <w:r>
        <w:rPr>
          <w:rFonts w:ascii="宋体" w:hAnsi="宋体" w:cs="宋体" w:eastAsia="宋体"/>
          <w:sz w:val="48"/>
          <w:spacing w:val="0"/>
          <w:color w:val="000000"/>
          <w:b w:val="off"/>
          <w:i w:val="off"/>
        </w:rPr>
        <w:t>专名的情况则与此不同，无论是个体的还是总体的专名。</w:t>
      </w:r>
      <w:r>
        <w:rPr>
          <w:rFonts w:ascii="宋体" w:hAnsi="宋体" w:cs="宋体" w:eastAsia="宋体"/>
          <w:sz w:val="48"/>
          <w:spacing w:val="0"/>
          <w:color w:val="000000"/>
          <w:b w:val="off"/>
          <w:i w:val="off"/>
        </w:rPr>
        <w:t>像“苏格拉底”这个词，只有当它可以意指不同的事物时，换言</w:t>
      </w:r>
      <w:r>
        <w:rPr>
          <w:rFonts w:ascii="宋体" w:hAnsi="宋体" w:cs="宋体" w:eastAsia="宋体"/>
          <w:sz w:val="48"/>
          <w:spacing w:val="0"/>
          <w:color w:val="000000"/>
          <w:b w:val="off"/>
          <w:i w:val="off"/>
        </w:rPr>
        <w:t>之，只有当它是一词多义时，它才能指称不同的事物。只要语词</w:t>
      </w:r>
      <w:r>
        <w:rPr>
          <w:rFonts w:ascii="宋体" w:hAnsi="宋体" w:cs="宋体" w:eastAsia="宋体"/>
          <w:sz w:val="48"/>
          <w:spacing w:val="0"/>
          <w:color w:val="000000"/>
          <w:b w:val="off"/>
          <w:i w:val="off"/>
        </w:rPr>
        <w:t>只具有一个含义，它也就只指称一个对象。同样，像“这个二”、</w:t>
      </w:r>
      <w:r>
        <w:rPr>
          <w:rFonts w:ascii="宋体" w:hAnsi="宋体" w:cs="宋体" w:eastAsia="宋体"/>
          <w:sz w:val="48"/>
          <w:spacing w:val="0"/>
          <w:color w:val="000000"/>
          <w:b w:val="off"/>
          <w:i w:val="off"/>
        </w:rPr>
        <w:t>“这个红”等等这类表达也是如此。我们正是要将多义的(歧义</w:t>
      </w:r>
      <w:r>
        <w:rPr>
          <w:rFonts w:ascii="宋体" w:hAnsi="宋体" w:cs="宋体" w:eastAsia="宋体"/>
          <w:sz w:val="48"/>
          <w:spacing w:val="0"/>
          <w:color w:val="000000"/>
          <w:b w:val="off"/>
          <w:i w:val="off"/>
        </w:rPr>
        <w:t>的)名称区别于多值的(大范围的、一般的)名称。</w:t>
      </w:r>
      <w:bookmarkEnd w:id="2740"/>
    </w:p>
    <w:p>
      <w:pPr>
        <w:pageBreakBefore w:val="off"/>
        <w:tabs/>
        <w:wordWrap w:val="off"/>
        <w:spacing w:before="0" w:after="0" w:line="1000" w:lineRule="atLeast"/>
        <w:ind w:left="660" w:right="0" w:firstLine="1080"/>
        <w:jc w:val="both"/>
        <w:textAlignment w:val="baseline"/>
        <w:rPr>
          <w:sz w:val="48"/>
        </w:rPr>
      </w:pPr>
      <w:bookmarkStart w:name="" w:id="2741"/>
      <w:r>
        <w:rPr>
          <w:rFonts w:ascii="宋体" w:hAnsi="宋体" w:cs="宋体" w:eastAsia="宋体"/>
          <w:sz w:val="48"/>
          <w:spacing w:val="0"/>
          <w:color w:val="000000"/>
          <w:b w:val="off"/>
          <w:i w:val="off"/>
        </w:rPr>
        <w:t>所有其他的表达式都与此情况类似，尽管在这些表达式</w:t>
      </w:r>
      <w:r>
        <w:rPr>
          <w:rFonts w:ascii="宋体" w:hAnsi="宋体" w:cs="宋体" w:eastAsia="宋体"/>
          <w:sz w:val="48"/>
          <w:spacing w:val="0"/>
          <w:color w:val="000000"/>
          <w:b w:val="off"/>
          <w:i w:val="off"/>
        </w:rPr>
        <w:t>那里，关于对象关系的说法会因为其多层次性而造成一些困</w:t>
      </w:r>
      <w:r>
        <w:rPr>
          <w:rFonts w:ascii="宋体" w:hAnsi="宋体" w:cs="宋体" w:eastAsia="宋体"/>
          <w:sz w:val="48"/>
          <w:spacing w:val="0"/>
          <w:color w:val="000000"/>
          <w:b w:val="off"/>
          <w:i w:val="off"/>
        </w:rPr>
        <w:t>难。例如，如果我们考察具有“S是 P”形式的陈述句，那么通</w:t>
      </w:r>
      <w:r>
        <w:rPr>
          <w:rFonts w:ascii="宋体" w:hAnsi="宋体" w:cs="宋体" w:eastAsia="宋体"/>
          <w:sz w:val="48"/>
          <w:spacing w:val="0"/>
          <w:color w:val="000000"/>
          <w:b w:val="off"/>
          <w:i w:val="off"/>
        </w:rPr>
        <w:t>常是一个主词对象，即被陈述的那个对象被看作是陈述对象。</w:t>
      </w:r>
      <w:r>
        <w:rPr>
          <w:rFonts w:ascii="宋体" w:hAnsi="宋体" w:cs="宋体" w:eastAsia="宋体"/>
          <w:sz w:val="48"/>
          <w:spacing w:val="0"/>
          <w:color w:val="000000"/>
          <w:b w:val="off"/>
          <w:i w:val="off"/>
        </w:rPr>
        <w:t>但我们也有可能做出另一种理解，即把整体的、隶属于陈述的</w:t>
      </w:r>
      <w:r>
        <w:rPr>
          <w:rFonts w:ascii="宋体" w:hAnsi="宋体" w:cs="宋体" w:eastAsia="宋体"/>
          <w:sz w:val="48"/>
          <w:spacing w:val="0"/>
          <w:color w:val="000000"/>
          <w:b w:val="off"/>
          <w:i w:val="off"/>
        </w:rPr>
        <w:t>事态[19]都理解为那个在名称中被指称的对象的相似物，并且</w:t>
      </w:r>
      <w:r>
        <w:rPr>
          <w:rFonts w:ascii="宋体" w:hAnsi="宋体" w:cs="宋体" w:eastAsia="宋体"/>
          <w:sz w:val="48"/>
          <w:spacing w:val="0"/>
          <w:color w:val="000000"/>
          <w:b w:val="off"/>
          <w:i w:val="off"/>
        </w:rPr>
        <w:t>将它与陈述句的含义区分开来。如果人们这样理解，那么就</w:t>
      </w:r>
      <w:r>
        <w:rPr>
          <w:rFonts w:ascii="宋体" w:hAnsi="宋体" w:cs="宋体" w:eastAsia="宋体"/>
          <w:sz w:val="48"/>
          <w:spacing w:val="0"/>
          <w:color w:val="000000"/>
          <w:b w:val="off"/>
          <w:i w:val="off"/>
        </w:rPr>
        <w:t>必须把“a比b大”和“b比a小”这样一类对句拿来做例子。它</w:t>
      </w:r>
      <w:r>
        <w:rPr>
          <w:rFonts w:ascii="宋体" w:hAnsi="宋体" w:cs="宋体" w:eastAsia="宋体"/>
          <w:sz w:val="48"/>
          <w:spacing w:val="0"/>
          <w:color w:val="000000"/>
          <w:b w:val="off"/>
          <w:i w:val="off"/>
        </w:rPr>
        <w:t>们不仅仅在语法上有差异，而且在“思想上”，即在它们的含义</w:t>
      </w:r>
      <w:r>
        <w:rPr>
          <w:rFonts w:ascii="宋体" w:hAnsi="宋体" w:cs="宋体" w:eastAsia="宋体"/>
          <w:sz w:val="48"/>
          <w:spacing w:val="0"/>
          <w:color w:val="000000"/>
          <w:b w:val="off"/>
          <w:i w:val="off"/>
        </w:rPr>
        <w:t>内容方面，也是有差异的。但它们表达的是同一个事态，这同</w:t>
      </w:r>
      <w:r>
        <w:rPr>
          <w:rFonts w:ascii="宋体" w:hAnsi="宋体" w:cs="宋体" w:eastAsia="宋体"/>
          <w:sz w:val="48"/>
          <w:spacing w:val="0"/>
          <w:color w:val="000000"/>
          <w:b w:val="off"/>
          <w:i w:val="off"/>
        </w:rPr>
        <w:t>一个实事以双重的方式得到直陈理解和陈述。无论我们现在</w:t>
      </w:r>
      <w:r>
        <w:rPr>
          <w:rFonts w:ascii="宋体" w:hAnsi="宋体" w:cs="宋体" w:eastAsia="宋体"/>
          <w:sz w:val="48"/>
          <w:spacing w:val="0"/>
          <w:color w:val="000000"/>
          <w:b w:val="off"/>
          <w:i w:val="off"/>
        </w:rPr>
        <w:t>是在这个意义上还是在另一个意义上(而每个意义都有其合</w:t>
      </w:r>
      <w:r>
        <w:rPr>
          <w:rFonts w:ascii="宋体" w:hAnsi="宋体" w:cs="宋体" w:eastAsia="宋体"/>
          <w:sz w:val="48"/>
          <w:spacing w:val="0"/>
          <w:color w:val="000000"/>
          <w:b w:val="off"/>
          <w:i w:val="off"/>
        </w:rPr>
        <w:t>理性)定义陈述对象这个说法，涉及同一个对象而含义却不同</w:t>
      </w:r>
      <w:r>
        <w:rPr>
          <w:rFonts w:ascii="宋体" w:hAnsi="宋体" w:cs="宋体" w:eastAsia="宋体"/>
          <w:sz w:val="48"/>
          <w:spacing w:val="0"/>
          <w:color w:val="000000"/>
          <w:b w:val="off"/>
          <w:i w:val="off"/>
        </w:rPr>
        <w:t>的陈述总是可能的。</w:t>
      </w:r>
      <w:bookmarkEnd w:id="2741"/>
    </w:p>
    <w:p>
      <w:r>
        <w:t/>
      </w:r>
    </w:p>
    <w:p>
      <w:pPr>
        <w:sectPr>
          <w:footerReference r:id="rId252"/>
          <w:headerReference r:id="rId253" w:type="default"/>
          <w:type w:val="nextPage"/>
          <w:pgSz w:w="22520" w:h="31680"/>
          <w:pgMar w:left="3340" w:top="2360" w:right="3340" w:bottom="2360" w:header="2060" w:footer="2060"/>
          <w:cols w:num="1"/>
        </w:sectPr>
      </w:pPr>
    </w:p>
    <w:p>
      <w:pPr>
        <w:pageBreakBefore w:val="off"/>
        <w:tabs>
          <w:tab w:pos="14800" w:val="left" w:leader="none"/>
        </w:tabs>
        <w:wordWrap w:val="off"/>
        <w:spacing w:before="0" w:after="0" w:line="580" w:lineRule="atLeast"/>
        <w:ind w:left="10500" w:right="0"/>
        <w:jc w:val="both"/>
        <w:textAlignment w:val="baseline"/>
        <w:rPr>
          <w:sz w:val="42"/>
        </w:rPr>
      </w:pPr>
      <w:bookmarkStart w:name="" w:id="2742"/>
      <w:r>
        <w:rPr>
          <w:rFonts w:ascii="黑体" w:hAnsi="黑体" w:cs="黑体" w:eastAsia="黑体"/>
          <w:sz w:val="42"/>
          <w:spacing w:val="0"/>
          <w:color w:val="000000"/>
          <w:b w:val="off"/>
          <w:i w:val="off"/>
        </w:rPr>
        <w:t>第一章 本质性的区分</w:t>
      </w:r>
      <w:r>
        <w:t xml:space="preserve">	</w:t>
      </w:r>
      <w:r>
        <w:rPr>
          <w:rFonts w:ascii="楷体" w:hAnsi="楷体" w:cs="楷体" w:eastAsia="楷体"/>
          <w:sz w:val="42"/>
          <w:spacing w:val="0"/>
          <w:color w:val="000000"/>
          <w:b w:val="off"/>
          <w:i w:val="off"/>
        </w:rPr>
        <w:t>|057</w:t>
      </w:r>
      <w:bookmarkEnd w:id="2742"/>
    </w:p>
    <w:p>
      <w:pPr>
        <w:pageBreakBefore w:val="off"/>
        <w:tabs/>
        <w:wordWrap w:val="off"/>
        <w:spacing w:before="0" w:after="0" w:line="500" w:lineRule="exact"/>
        <w:ind w:left="0" w:right="0"/>
        <w:jc w:val="both"/>
        <w:textAlignment w:val="baseline"/>
        <w:rPr>
          <w:sz w:val="42"/>
        </w:rPr>
      </w:pPr>
      <w:bookmarkStart w:name="" w:id="2743"/>
      <w:r>
        <w:rPr>
          <w:rFonts w:ascii="宋体" w:hAnsi="宋体" w:cs="宋体" w:eastAsia="宋体"/>
          <w:sz w:val="42"/>
          <w:spacing w:val="0"/>
          <w:color w:val="000000"/>
          <w:b w:val="off"/>
          <w:i w:val="off"/>
        </w:rPr>
        <w:t/>
      </w:r>
      <w:bookmarkEnd w:id="2743"/>
    </w:p>
    <w:p>
      <w:pPr>
        <w:pageBreakBefore w:val="off"/>
        <w:tabs/>
        <w:wordWrap w:val="off"/>
        <w:spacing w:before="0" w:after="0" w:line="500" w:lineRule="exact"/>
        <w:ind w:left="0" w:right="0"/>
        <w:jc w:val="both"/>
        <w:textAlignment w:val="baseline"/>
        <w:rPr>
          <w:sz w:val="42"/>
        </w:rPr>
      </w:pPr>
      <w:bookmarkStart w:name="" w:id="2744"/>
      <w:r>
        <w:rPr>
          <w:rFonts w:ascii="宋体" w:hAnsi="宋体" w:cs="宋体" w:eastAsia="宋体"/>
          <w:sz w:val="42"/>
          <w:spacing w:val="0"/>
          <w:color w:val="000000"/>
          <w:b w:val="off"/>
          <w:i w:val="off"/>
        </w:rPr>
        <w:t/>
      </w:r>
      <w:bookmarkEnd w:id="2744"/>
    </w:p>
    <w:p>
      <w:pPr>
        <w:pageBreakBefore w:val="off"/>
        <w:tabs/>
        <w:wordWrap w:val="off"/>
        <w:spacing w:before="0" w:after="0" w:line="500" w:lineRule="exact"/>
        <w:ind w:left="0" w:right="0"/>
        <w:jc w:val="both"/>
        <w:textAlignment w:val="baseline"/>
        <w:rPr>
          <w:sz w:val="42"/>
        </w:rPr>
      </w:pPr>
      <w:bookmarkStart w:name="" w:id="2745"/>
      <w:r>
        <w:rPr>
          <w:rFonts w:ascii="宋体" w:hAnsi="宋体" w:cs="宋体" w:eastAsia="宋体"/>
          <w:sz w:val="42"/>
          <w:spacing w:val="0"/>
          <w:color w:val="000000"/>
          <w:b w:val="off"/>
          <w:i w:val="off"/>
        </w:rPr>
        <w:t/>
      </w:r>
      <w:bookmarkEnd w:id="2745"/>
    </w:p>
    <w:p>
      <w:pPr>
        <w:pageBreakBefore w:val="off"/>
        <w:tabs>
          <w:tab w:pos="16360" w:val="left" w:leader="none"/>
        </w:tabs>
        <w:wordWrap w:val="off"/>
        <w:spacing w:before="0" w:after="0" w:line="980" w:lineRule="atLeast"/>
        <w:ind w:left="1340" w:right="0"/>
        <w:jc w:val="both"/>
        <w:textAlignment w:val="baseline"/>
        <w:rPr>
          <w:sz w:val="59"/>
        </w:rPr>
      </w:pPr>
      <w:bookmarkStart w:name="" w:id="2746"/>
      <w:r>
        <w:rPr>
          <w:rFonts w:ascii="黑体" w:hAnsi="黑体" w:cs="黑体" w:eastAsia="黑体"/>
          <w:sz w:val="59"/>
          <w:spacing w:val="0"/>
          <w:color w:val="000000"/>
          <w:b w:val="on"/>
          <w:i w:val="off"/>
        </w:rPr>
        <w:t>第</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13节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含义与对象之间的联系</w:t>
      </w:r>
      <w:r>
        <w:t xml:space="preserve">	</w:t>
      </w:r>
      <w:r>
        <w:rPr>
          <w:rFonts w:ascii="TimesNewRoman" w:hAnsi="TimesNewRoman" w:cs="TimesNewRoman" w:eastAsia="TimesNewRoman"/>
          <w:sz w:val="59"/>
          <w:spacing w:val="0"/>
          <w:color w:val="000000"/>
          <w:b w:val="off"/>
          <w:i w:val="off"/>
        </w:rPr>
        <w:t>A49</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609600</wp:posOffset>
                </wp:positionV>
                <wp:extent cx="1016000" cy="584200"/>
                <wp:wrapNone/>
                <wp:docPr id="213" name="文本框 213"/>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47"/>
                            <w:r>
                              <w:rPr>
                                <w:rFonts w:ascii="TimesNewRoman" w:hAnsi="TimesNewRoman" w:cs="TimesNewRoman" w:eastAsia="TimesNewRoman"/>
                                <w:sz w:val="62"/>
                                <w:spacing w:val="0"/>
                                <w:color w:val="000000"/>
                                <w:b w:val="off"/>
                                <w:i w:val="off"/>
                              </w:rPr>
                              <w:t>B₁49</w:t>
                            </w:r>
                            <w:bookmarkEnd w:id="2747"/>
                          </w:p>
                        </w:txbxContent>
                      </wps:txbx>
                      <wps:bodyPr wrap="square" lIns="0" rIns="0" tIns="0" bIns="0" vert="horz" anchor="t">
                        <a:noAutofit/>
                      </wps:bodyPr>
                    </wps:wsp>
                  </a:graphicData>
                </a:graphic>
              </wp:anchor>
            </w:drawing>
          </mc:Choice>
          <mc:Fallback>
            <w:pict>
              <v:shape type="#_x0000_t202" filled="f" stroked="f" style="margin-left:943pt;margin-top:48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48"/>
                      <w:r>
                        <w:rPr>
                          <w:rFonts w:ascii="TimesNewRoman" w:hAnsi="TimesNewRoman" w:cs="TimesNewRoman" w:eastAsia="TimesNewRoman"/>
                          <w:sz w:val="62"/>
                          <w:spacing w:val="0"/>
                          <w:color w:val="000000"/>
                          <w:b w:val="off"/>
                          <w:i w:val="off"/>
                        </w:rPr>
                        <w:t>B₁49</w:t>
                      </w:r>
                      <w:bookmarkEnd w:id="2748"/>
                    </w:p>
                  </w:txbxContent>
                </v:textbox>
              </v:shape>
            </w:pict>
          </mc:Fallback>
        </mc:AlternateContent>
      </w:r>
      <w:bookmarkEnd w:id="2746"/>
    </w:p>
    <w:p>
      <w:pPr>
        <w:pageBreakBefore w:val="off"/>
        <w:tabs/>
        <w:wordWrap w:val="off"/>
        <w:spacing w:before="740" w:after="0" w:line="980" w:lineRule="atLeast"/>
        <w:ind w:left="780" w:right="1480" w:firstLine="1080"/>
        <w:jc w:val="both"/>
        <w:textAlignment w:val="baseline"/>
        <w:rPr>
          <w:sz w:val="50"/>
        </w:rPr>
      </w:pPr>
      <w:bookmarkStart w:name="" w:id="2749"/>
      <w:r>
        <w:rPr>
          <w:rFonts w:ascii="宋体" w:hAnsi="宋体" w:cs="宋体" w:eastAsia="宋体"/>
          <w:sz w:val="50"/>
          <w:spacing w:val="0"/>
          <w:color w:val="000000"/>
          <w:b w:val="off"/>
          <w:i w:val="off"/>
        </w:rPr>
        <w:t>从这些例子来看，在表达的含义和表达忽而指称这个对象</w:t>
      </w:r>
      <w:r>
        <w:rPr>
          <w:rFonts w:ascii="宋体" w:hAnsi="宋体" w:cs="宋体" w:eastAsia="宋体"/>
          <w:sz w:val="50"/>
          <w:spacing w:val="0"/>
          <w:color w:val="000000"/>
          <w:b w:val="off"/>
          <w:i w:val="off"/>
        </w:rPr>
        <w:t>之物，忽而指称那个对象之物这一特性之间的区别，(当然还有</w:t>
      </w:r>
      <w:r>
        <w:rPr>
          <w:rFonts w:ascii="宋体" w:hAnsi="宋体" w:cs="宋体" w:eastAsia="宋体"/>
          <w:sz w:val="50"/>
          <w:spacing w:val="0"/>
          <w:color w:val="000000"/>
          <w:b w:val="off"/>
          <w:i w:val="off"/>
        </w:rPr>
        <w:t>含义和对象本身之间的区别)可以被看作是已确定了的。此外</w:t>
      </w:r>
      <w:r>
        <w:rPr>
          <w:rFonts w:ascii="宋体" w:hAnsi="宋体" w:cs="宋体" w:eastAsia="宋体"/>
          <w:sz w:val="50"/>
          <w:spacing w:val="0"/>
          <w:color w:val="000000"/>
          <w:b w:val="off"/>
          <w:i w:val="off"/>
        </w:rPr>
        <w:t>很明显，在每个表达中都包含的这两个可以区分的方面之间还</w:t>
      </w:r>
      <w:r>
        <w:rPr>
          <w:rFonts w:ascii="宋体" w:hAnsi="宋体" w:cs="宋体" w:eastAsia="宋体"/>
          <w:sz w:val="50"/>
          <w:spacing w:val="0"/>
          <w:color w:val="000000"/>
          <w:b w:val="off"/>
          <w:i w:val="off"/>
        </w:rPr>
        <w:t>存在着相互的紧密联系；就是说，一个表达只有通过它的意指才</w:t>
      </w:r>
      <w:r>
        <w:rPr>
          <w:rFonts w:ascii="宋体" w:hAnsi="宋体" w:cs="宋体" w:eastAsia="宋体"/>
          <w:sz w:val="50"/>
          <w:spacing w:val="0"/>
          <w:color w:val="000000"/>
          <w:b w:val="off"/>
          <w:i w:val="off"/>
        </w:rPr>
        <w:t>能获得与对象之物的关系，因此可以合理地说，表达是借助于它</w:t>
      </w:r>
      <w:r>
        <w:rPr>
          <w:rFonts w:ascii="宋体" w:hAnsi="宋体" w:cs="宋体" w:eastAsia="宋体"/>
          <w:sz w:val="50"/>
          <w:spacing w:val="0"/>
          <w:color w:val="000000"/>
          <w:b w:val="off"/>
          <w:i w:val="off"/>
        </w:rPr>
        <w:t>的含义来称呼(指称)它的对象，或者说，意指的行为就是意指各</w:t>
      </w:r>
      <w:r>
        <w:rPr>
          <w:rFonts w:ascii="宋体" w:hAnsi="宋体" w:cs="宋体" w:eastAsia="宋体"/>
          <w:sz w:val="50"/>
          <w:spacing w:val="0"/>
          <w:color w:val="000000"/>
          <w:b w:val="off"/>
          <w:i w:val="off"/>
        </w:rPr>
        <w:t>个对象的特定方式————只是含义意指的这种特定方式以及含义</w:t>
      </w:r>
      <w:r>
        <w:rPr>
          <w:rFonts w:ascii="宋体" w:hAnsi="宋体" w:cs="宋体" w:eastAsia="宋体"/>
          <w:sz w:val="50"/>
          <w:spacing w:val="0"/>
          <w:color w:val="000000"/>
          <w:b w:val="off"/>
          <w:i w:val="off"/>
        </w:rPr>
        <w:t>本身可以在对象方向保持同一的情况下发生变换。</w:t>
      </w:r>
      <w:bookmarkEnd w:id="2749"/>
    </w:p>
    <w:p>
      <w:pPr>
        <w:pageBreakBefore w:val="off"/>
        <w:tabs/>
        <w:wordWrap w:val="off"/>
        <w:spacing w:before="0" w:after="0" w:line="980" w:lineRule="atLeast"/>
        <w:ind w:left="780" w:right="1440" w:firstLine="1080"/>
        <w:jc w:val="both"/>
        <w:textAlignment w:val="baseline"/>
        <w:rPr>
          <w:sz w:val="50"/>
        </w:rPr>
      </w:pPr>
      <w:bookmarkStart w:name="" w:id="2750"/>
      <w:r>
        <w:rPr>
          <w:rFonts w:ascii="宋体" w:hAnsi="宋体" w:cs="宋体" w:eastAsia="宋体"/>
          <w:sz w:val="50"/>
          <w:spacing w:val="0"/>
          <w:color w:val="000000"/>
          <w:b w:val="off"/>
          <w:i w:val="off"/>
        </w:rPr>
        <w:t>只有通过对表达的认识功能和表达的含义意向的研究，我</w:t>
      </w:r>
      <w:r>
        <w:rPr>
          <w:rFonts w:ascii="宋体" w:hAnsi="宋体" w:cs="宋体" w:eastAsia="宋体"/>
          <w:sz w:val="50"/>
          <w:spacing w:val="0"/>
          <w:color w:val="000000"/>
          <w:b w:val="off"/>
          <w:i w:val="off"/>
        </w:rPr>
        <w:t>们才能对这些关系做出更为深入的现象学澄清。这些研究将会</w:t>
      </w:r>
      <w:r>
        <w:rPr>
          <w:rFonts w:ascii="宋体" w:hAnsi="宋体" w:cs="宋体" w:eastAsia="宋体"/>
          <w:sz w:val="50"/>
          <w:spacing w:val="0"/>
          <w:color w:val="000000"/>
          <w:b w:val="off"/>
          <w:i w:val="off"/>
        </w:rPr>
        <w:t>得出这样的结论：我们不能过于认真地对待在每个表达上都可</w:t>
      </w:r>
      <w:r>
        <w:rPr>
          <w:rFonts w:ascii="宋体" w:hAnsi="宋体" w:cs="宋体" w:eastAsia="宋体"/>
          <w:sz w:val="50"/>
          <w:spacing w:val="0"/>
          <w:color w:val="000000"/>
          <w:b w:val="off"/>
          <w:i w:val="off"/>
        </w:rPr>
        <w:t>以区分“两个方面”这种说法，更确切的说法应当是，表达的本质</w:t>
      </w:r>
      <w:r>
        <w:rPr>
          <w:rFonts w:ascii="宋体" w:hAnsi="宋体" w:cs="宋体" w:eastAsia="宋体"/>
          <w:sz w:val="50"/>
          <w:spacing w:val="0"/>
          <w:color w:val="000000"/>
          <w:b w:val="off"/>
          <w:i w:val="off"/>
        </w:rPr>
        <w:t>仅仅在于它的含义。但同一个直观(如我们在下面将要证明的</w:t>
      </w:r>
      <w:r>
        <w:rPr>
          <w:rFonts w:ascii="宋体" w:hAnsi="宋体" w:cs="宋体" w:eastAsia="宋体"/>
          <w:sz w:val="50"/>
          <w:spacing w:val="0"/>
          <w:color w:val="000000"/>
          <w:b w:val="off"/>
          <w:i w:val="off"/>
        </w:rPr>
        <w:t>那样)可以为不同的表达提供充实，只要这个直观可以以不同的</w:t>
      </w:r>
      <w:r>
        <w:rPr>
          <w:rFonts w:ascii="宋体" w:hAnsi="宋体" w:cs="宋体" w:eastAsia="宋体"/>
          <w:sz w:val="50"/>
          <w:spacing w:val="0"/>
          <w:color w:val="000000"/>
          <w:b w:val="off"/>
          <w:i w:val="off"/>
        </w:rPr>
        <w:t>方式被范畴地把握并且可以与其他直观综合地联结在一起。我</w:t>
      </w:r>
      <w:r>
        <w:rPr>
          <w:rFonts w:ascii="宋体" w:hAnsi="宋体" w:cs="宋体" w:eastAsia="宋体"/>
          <w:sz w:val="50"/>
          <w:spacing w:val="0"/>
          <w:color w:val="000000"/>
          <w:b w:val="off"/>
          <w:i w:val="off"/>
        </w:rPr>
        <w:t>们将会听到，表达与它的含义意向在思维联系和认识联系中不</w:t>
      </w:r>
      <w:r>
        <w:rPr>
          <w:rFonts w:ascii="宋体" w:hAnsi="宋体" w:cs="宋体" w:eastAsia="宋体"/>
          <w:sz w:val="50"/>
          <w:spacing w:val="0"/>
          <w:color w:val="000000"/>
          <w:b w:val="off"/>
          <w:i w:val="off"/>
        </w:rPr>
        <w:t>仅使自己符合直观(我指的是外感性和内感性)，而且也使自己</w:t>
      </w:r>
      <w:r>
        <w:rPr>
          <w:rFonts w:ascii="宋体" w:hAnsi="宋体" w:cs="宋体" w:eastAsia="宋体"/>
          <w:sz w:val="50"/>
          <w:spacing w:val="0"/>
          <w:color w:val="000000"/>
          <w:b w:val="off"/>
          <w:i w:val="off"/>
        </w:rPr>
        <w:t>符合各种理智形式，通过这些形式，单纯被直观到的客体才成为</w:t>
      </w:r>
      <w:r>
        <w:rPr>
          <w:rFonts w:ascii="宋体" w:hAnsi="宋体" w:cs="宋体" w:eastAsia="宋体"/>
          <w:sz w:val="50"/>
          <w:spacing w:val="0"/>
          <w:color w:val="000000"/>
          <w:b w:val="off"/>
          <w:i w:val="off"/>
        </w:rPr>
        <w:t>合乎理智地被规定的、相互联系的客体。由此看来，当表达不具</w:t>
      </w:r>
      <w:r>
        <w:rPr>
          <w:rFonts w:ascii="宋体" w:hAnsi="宋体" w:cs="宋体" w:eastAsia="宋体"/>
          <w:sz w:val="50"/>
          <w:spacing w:val="0"/>
          <w:color w:val="000000"/>
          <w:b w:val="off"/>
          <w:i w:val="off"/>
        </w:rPr>
        <w:t>备认识功能时，它也仍然作为象征意向而指向具有范畴形式的</w:t>
      </w:r>
      <w:r>
        <w:rPr>
          <w:rFonts w:ascii="宋体" w:hAnsi="宋体" w:cs="宋体" w:eastAsia="宋体"/>
          <w:sz w:val="50"/>
          <w:spacing w:val="0"/>
          <w:color w:val="000000"/>
          <w:b w:val="off"/>
          <w:i w:val="off"/>
        </w:rPr>
        <w:t>统一。这样，在同一个(但在范畴上受到不同把握的)直观中以</w:t>
      </w:r>
      <w:r>
        <w:rPr>
          <w:rFonts w:ascii="宋体" w:hAnsi="宋体" w:cs="宋体" w:eastAsia="宋体"/>
          <w:sz w:val="50"/>
          <w:spacing w:val="0"/>
          <w:color w:val="000000"/>
          <w:b w:val="off"/>
          <w:i w:val="off"/>
        </w:rPr>
        <w:t>及因此而在同一个对象中可以包含不同的含义。另一方面，当</w:t>
      </w:r>
      <w:r>
        <w:rPr>
          <w:rFonts w:ascii="宋体" w:hAnsi="宋体" w:cs="宋体" w:eastAsia="宋体"/>
          <w:sz w:val="50"/>
          <w:spacing w:val="0"/>
          <w:color w:val="000000"/>
          <w:b w:val="off"/>
          <w:i w:val="off"/>
        </w:rPr>
        <w:t>数个对象的整体范围与一个含义相符合时，这个含义的特有本</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6921500</wp:posOffset>
                </wp:positionV>
                <wp:extent cx="914400" cy="584200"/>
                <wp:wrapNone/>
                <wp:docPr id="214" name="文本框 214"/>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51"/>
                            <w:r>
                              <w:rPr>
                                <w:rFonts w:ascii="TimesNewRoman" w:hAnsi="TimesNewRoman" w:cs="TimesNewRoman" w:eastAsia="TimesNewRoman"/>
                                <w:sz w:val="62"/>
                                <w:spacing w:val="0"/>
                                <w:color w:val="000000"/>
                                <w:b w:val="off"/>
                                <w:i w:val="off"/>
                              </w:rPr>
                              <w:t>A50</w:t>
                            </w:r>
                            <w:bookmarkEnd w:id="2751"/>
                          </w:p>
                        </w:txbxContent>
                      </wps:txbx>
                      <wps:bodyPr wrap="square" lIns="0" rIns="0" tIns="0" bIns="0" vert="horz" anchor="t">
                        <a:noAutofit/>
                      </wps:bodyPr>
                    </wps:wsp>
                  </a:graphicData>
                </a:graphic>
              </wp:anchor>
            </w:drawing>
          </mc:Choice>
          <mc:Fallback>
            <w:pict>
              <v:shape type="#_x0000_t202" filled="f" stroked="f" style="margin-left:946pt;margin-top:545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52"/>
                      <w:r>
                        <w:rPr>
                          <w:rFonts w:ascii="TimesNewRoman" w:hAnsi="TimesNewRoman" w:cs="TimesNewRoman" w:eastAsia="TimesNewRoman"/>
                          <w:sz w:val="62"/>
                          <w:spacing w:val="0"/>
                          <w:color w:val="000000"/>
                          <w:b w:val="off"/>
                          <w:i w:val="off"/>
                        </w:rPr>
                        <w:t>A50</w:t>
                      </w:r>
                      <w:bookmarkEnd w:id="27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7454900</wp:posOffset>
                </wp:positionV>
                <wp:extent cx="1016000" cy="584200"/>
                <wp:wrapNone/>
                <wp:docPr id="215" name="文本框 215"/>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2753"/>
                            <w:r>
                              <w:rPr>
                                <w:rFonts w:ascii="TimesNewRoman" w:hAnsi="TimesNewRoman" w:cs="TimesNewRoman" w:eastAsia="TimesNewRoman"/>
                                <w:sz w:val="62"/>
                                <w:spacing w:val="0"/>
                                <w:color w:val="000000"/>
                                <w:b w:val="off"/>
                                <w:i w:val="off"/>
                              </w:rPr>
                              <w:t>B₁50</w:t>
                            </w:r>
                            <w:bookmarkEnd w:id="2753"/>
                          </w:p>
                        </w:txbxContent>
                      </wps:txbx>
                      <wps:bodyPr wrap="square" lIns="0" rIns="0" tIns="0" bIns="0" vert="horz" anchor="t">
                        <a:noAutofit/>
                      </wps:bodyPr>
                    </wps:wsp>
                  </a:graphicData>
                </a:graphic>
              </wp:anchor>
            </w:drawing>
          </mc:Choice>
          <mc:Fallback>
            <w:pict>
              <v:shape type="#_x0000_t202" filled="f" stroked="f" style="margin-left:946pt;margin-top:587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2754"/>
                      <w:r>
                        <w:rPr>
                          <w:rFonts w:ascii="TimesNewRoman" w:hAnsi="TimesNewRoman" w:cs="TimesNewRoman" w:eastAsia="TimesNewRoman"/>
                          <w:sz w:val="62"/>
                          <w:spacing w:val="0"/>
                          <w:color w:val="000000"/>
                          <w:b w:val="off"/>
                          <w:i w:val="off"/>
                        </w:rPr>
                        <w:t>B₁50</w:t>
                      </w:r>
                      <w:bookmarkEnd w:id="2754"/>
                    </w:p>
                  </w:txbxContent>
                </v:textbox>
              </v:shape>
            </w:pict>
          </mc:Fallback>
        </mc:AlternateContent>
      </w:r>
      <w:bookmarkEnd w:id="2750"/>
    </w:p>
    <w:p>
      <w:r>
        <w:t/>
      </w:r>
    </w:p>
    <w:p>
      <w:pPr>
        <w:sectPr>
          <w:footerReference r:id="rId254"/>
          <w:headerReference r:id="rId255" w:type="default"/>
          <w:type w:val="nextPage"/>
          <w:pgSz w:w="22520" w:h="31680"/>
          <w:pgMar w:left="2560" w:top="2340" w:right="2560" w:bottom="2340" w:header="2040" w:footer="2040"/>
          <w:cols w:num="1"/>
        </w:sectPr>
      </w:pPr>
    </w:p>
    <w:p>
      <w:pPr>
        <w:pageBreakBefore w:val="off"/>
        <w:tabs>
          <w:tab w:pos="2240" w:val="left" w:leader="none"/>
        </w:tabs>
        <w:wordWrap w:val="off"/>
        <w:spacing w:before="0" w:after="0" w:line="540" w:lineRule="atLeast"/>
        <w:ind w:left="620" w:right="0"/>
        <w:jc w:val="both"/>
        <w:textAlignment w:val="baseline"/>
        <w:rPr>
          <w:sz w:val="39"/>
        </w:rPr>
      </w:pPr>
      <w:bookmarkStart w:name="" w:id="2755"/>
      <w:r>
        <w:rPr>
          <w:rFonts w:ascii="楷体" w:hAnsi="楷体" w:cs="楷体" w:eastAsia="楷体"/>
          <w:sz w:val="39"/>
          <w:spacing w:val="0"/>
          <w:color w:val="000000"/>
          <w:b w:val="off"/>
          <w:i w:val="off"/>
        </w:rPr>
        <w:t>058</w:t>
      </w:r>
      <w:r>
        <w:t xml:space="preserve">	</w:t>
      </w:r>
      <w:r>
        <w:rPr>
          <w:rFonts w:ascii="仿宋" w:hAnsi="仿宋" w:cs="仿宋" w:eastAsia="仿宋"/>
          <w:sz w:val="39"/>
          <w:spacing w:val="0"/>
          <w:color w:val="000000"/>
          <w:b w:val="off"/>
          <w:i w:val="off"/>
        </w:rPr>
        <w:t>逻辑研究(第二卷第一部分)</w:t>
      </w:r>
      <w:bookmarkEnd w:id="2755"/>
    </w:p>
    <w:p>
      <w:pPr>
        <w:pageBreakBefore w:val="off"/>
        <w:tabs/>
        <w:wordWrap w:val="off"/>
        <w:spacing w:before="0" w:after="0" w:line="500" w:lineRule="exact"/>
        <w:ind w:left="0" w:right="0"/>
        <w:jc w:val="both"/>
        <w:textAlignment w:val="baseline"/>
        <w:rPr>
          <w:sz w:val="39"/>
        </w:rPr>
      </w:pPr>
      <w:bookmarkStart w:name="" w:id="2756"/>
      <w:r>
        <w:rPr>
          <w:rFonts w:ascii="宋体" w:hAnsi="宋体" w:cs="宋体" w:eastAsia="宋体"/>
          <w:sz w:val="39"/>
          <w:spacing w:val="0"/>
          <w:color w:val="000000"/>
          <w:b w:val="off"/>
          <w:i w:val="off"/>
        </w:rPr>
        <w:t/>
      </w:r>
      <w:bookmarkEnd w:id="2756"/>
    </w:p>
    <w:p>
      <w:pPr>
        <w:pageBreakBefore w:val="off"/>
        <w:tabs/>
        <w:wordWrap w:val="off"/>
        <w:spacing w:before="0" w:after="0" w:line="500" w:lineRule="exact"/>
        <w:ind w:left="0" w:right="0"/>
        <w:jc w:val="both"/>
        <w:textAlignment w:val="baseline"/>
        <w:rPr>
          <w:sz w:val="39"/>
        </w:rPr>
      </w:pPr>
      <w:bookmarkStart w:name="" w:id="2757"/>
      <w:r>
        <w:rPr>
          <w:rFonts w:ascii="宋体" w:hAnsi="宋体" w:cs="宋体" w:eastAsia="宋体"/>
          <w:sz w:val="39"/>
          <w:spacing w:val="0"/>
          <w:color w:val="000000"/>
          <w:b w:val="off"/>
          <w:i w:val="off"/>
        </w:rPr>
        <w:t/>
      </w:r>
      <w:bookmarkEnd w:id="2757"/>
    </w:p>
    <w:p>
      <w:pPr>
        <w:pageBreakBefore w:val="off"/>
        <w:tabs/>
        <w:wordWrap w:val="off"/>
        <w:spacing w:before="0" w:after="0" w:line="960" w:lineRule="atLeast"/>
        <w:ind w:left="700" w:right="40"/>
        <w:jc w:val="both"/>
        <w:textAlignment w:val="baseline"/>
        <w:rPr>
          <w:sz w:val="53"/>
        </w:rPr>
      </w:pPr>
      <w:bookmarkStart w:name="" w:id="2758"/>
      <w:r>
        <w:rPr>
          <w:rFonts w:ascii="宋体" w:hAnsi="宋体" w:cs="宋体" w:eastAsia="宋体"/>
          <w:sz w:val="53"/>
          <w:spacing w:val="0"/>
          <w:color w:val="000000"/>
          <w:b w:val="off"/>
          <w:i w:val="off"/>
        </w:rPr>
        <w:t>质就在于，它是一个不确定的含义，也就是说，它为可能的充实</w:t>
      </w:r>
      <w:r>
        <w:rPr>
          <w:rFonts w:ascii="宋体" w:hAnsi="宋体" w:cs="宋体" w:eastAsia="宋体"/>
          <w:sz w:val="53"/>
          <w:spacing w:val="0"/>
          <w:color w:val="000000"/>
          <w:b w:val="off"/>
          <w:i w:val="off"/>
        </w:rPr>
        <w:t>提供了一个领域。</w:t>
      </w:r>
      <w:bookmarkEnd w:id="2758"/>
    </w:p>
    <w:p>
      <w:pPr>
        <w:pageBreakBefore w:val="off"/>
        <w:tabs/>
        <w:wordWrap w:val="off"/>
        <w:spacing w:before="0" w:after="0" w:line="960" w:lineRule="atLeast"/>
        <w:ind w:left="700" w:right="60" w:firstLine="1100"/>
        <w:jc w:val="both"/>
        <w:textAlignment w:val="baseline"/>
        <w:rPr>
          <w:sz w:val="53"/>
        </w:rPr>
      </w:pPr>
      <w:bookmarkStart w:name="" w:id="2759"/>
      <w:r>
        <w:rPr>
          <w:rFonts w:ascii="宋体" w:hAnsi="宋体" w:cs="宋体" w:eastAsia="宋体"/>
          <w:sz w:val="53"/>
          <w:spacing w:val="0"/>
          <w:color w:val="000000"/>
          <w:b w:val="off"/>
          <w:i w:val="off"/>
        </w:rPr>
        <w:t>但愿这些说明暂时够用了；它们只是为了从一开始便消除</w:t>
      </w:r>
      <w:r>
        <w:rPr>
          <w:rFonts w:ascii="宋体" w:hAnsi="宋体" w:cs="宋体" w:eastAsia="宋体"/>
          <w:sz w:val="53"/>
          <w:spacing w:val="0"/>
          <w:color w:val="000000"/>
          <w:b w:val="off"/>
          <w:i w:val="off"/>
        </w:rPr>
        <w:t>这样一个谬误，即认为可以在意义给予的行为上区分两个方面，</w:t>
      </w:r>
      <w:r>
        <w:rPr>
          <w:rFonts w:ascii="宋体" w:hAnsi="宋体" w:cs="宋体" w:eastAsia="宋体"/>
          <w:sz w:val="53"/>
          <w:spacing w:val="0"/>
          <w:color w:val="000000"/>
          <w:b w:val="off"/>
          <w:i w:val="off"/>
        </w:rPr>
        <w:t>一个方面给表达以含义，另一个方面则给表达以对象方向上的</w:t>
      </w:r>
      <w:r>
        <w:rPr>
          <w:rFonts w:ascii="宋体" w:hAnsi="宋体" w:cs="宋体" w:eastAsia="宋体"/>
          <w:sz w:val="53"/>
          <w:spacing w:val="0"/>
          <w:color w:val="000000"/>
          <w:b w:val="off"/>
          <w:i w:val="off"/>
        </w:rPr>
        <w:t>规定性。①</w:t>
      </w:r>
      <w:bookmarkEnd w:id="2759"/>
    </w:p>
    <w:p>
      <w:pPr>
        <w:pageBreakBefore w:val="off"/>
        <w:tabs/>
        <w:wordWrap w:val="off"/>
        <w:spacing w:before="0" w:after="0" w:line="980" w:lineRule="exact"/>
        <w:ind w:left="0" w:right="0"/>
        <w:jc w:val="both"/>
        <w:textAlignment w:val="baseline"/>
        <w:rPr>
          <w:sz w:val="53"/>
        </w:rPr>
      </w:pPr>
      <w:bookmarkStart w:name="" w:id="2760"/>
      <w:r>
        <w:rPr>
          <w:rFonts w:ascii="宋体" w:hAnsi="宋体" w:cs="宋体" w:eastAsia="宋体"/>
          <w:sz w:val="53"/>
          <w:spacing w:val="0"/>
          <w:color w:val="000000"/>
          <w:b w:val="off"/>
          <w:i w:val="off"/>
        </w:rPr>
        <w:t/>
      </w:r>
      <w:bookmarkEnd w:id="2760"/>
    </w:p>
    <w:p>
      <w:pPr>
        <w:pageBreakBefore w:val="off"/>
        <w:tabs/>
        <w:wordWrap w:val="off"/>
        <w:spacing w:before="0" w:after="0" w:line="960" w:lineRule="atLeast"/>
        <w:ind w:left="2020" w:right="0"/>
        <w:jc w:val="both"/>
        <w:textAlignment w:val="baseline"/>
        <w:rPr>
          <w:sz w:val="62"/>
        </w:rPr>
      </w:pPr>
      <w:bookmarkStart w:name="" w:id="2761"/>
      <w:r>
        <w:rPr>
          <w:rFonts w:ascii="黑体" w:hAnsi="黑体" w:cs="黑体" w:eastAsia="黑体"/>
          <w:sz w:val="62"/>
          <w:spacing w:val="0"/>
          <w:color w:val="000000"/>
          <w:b w:val="off"/>
          <w:i w:val="off"/>
        </w:rPr>
        <w:t>第 14节   内容作为对象、作为</w:t>
      </w:r>
      <w:bookmarkEnd w:id="2761"/>
    </w:p>
    <w:p>
      <w:pPr>
        <w:pageBreakBefore w:val="off"/>
        <w:tabs/>
        <w:wordWrap w:val="off"/>
        <w:spacing w:before="0" w:after="0" w:line="960" w:lineRule="atLeast"/>
        <w:ind w:left="6300" w:right="0"/>
        <w:jc w:val="both"/>
        <w:textAlignment w:val="baseline"/>
        <w:rPr>
          <w:sz w:val="62"/>
        </w:rPr>
      </w:pPr>
      <w:bookmarkStart w:name="" w:id="2762"/>
      <w:r>
        <w:rPr>
          <w:rFonts w:ascii="黑体" w:hAnsi="黑体" w:cs="黑体" w:eastAsia="黑体"/>
          <w:sz w:val="62"/>
          <w:spacing w:val="0"/>
          <w:color w:val="000000"/>
          <w:b w:val="off"/>
          <w:i w:val="off"/>
        </w:rPr>
        <w:t>充实的意义和作为</w:t>
      </w:r>
      <w:bookmarkEnd w:id="2762"/>
    </w:p>
    <w:p>
      <w:pPr>
        <w:pageBreakBefore w:val="off"/>
        <w:tabs/>
        <w:wordWrap w:val="off"/>
        <w:spacing w:before="0" w:after="0" w:line="960" w:lineRule="atLeast"/>
        <w:ind w:left="6300" w:right="0"/>
        <w:jc w:val="both"/>
        <w:textAlignment w:val="baseline"/>
        <w:rPr>
          <w:sz w:val="62"/>
        </w:rPr>
      </w:pPr>
      <w:bookmarkStart w:name="" w:id="2763"/>
      <w:r>
        <w:rPr>
          <w:rFonts w:ascii="黑体" w:hAnsi="黑体" w:cs="黑体" w:eastAsia="黑体"/>
          <w:sz w:val="62"/>
          <w:spacing w:val="0"/>
          <w:color w:val="000000"/>
          <w:b w:val="off"/>
          <w:i w:val="off"/>
        </w:rPr>
        <w:t>完全的意义或含义</w:t>
      </w:r>
      <w:bookmarkEnd w:id="2763"/>
    </w:p>
    <w:p>
      <w:pPr>
        <w:pageBreakBefore w:val="off"/>
        <w:tabs/>
        <w:wordWrap w:val="off"/>
        <w:spacing w:before="0" w:after="0" w:line="980" w:lineRule="exact"/>
        <w:ind w:left="0" w:right="0"/>
        <w:jc w:val="both"/>
        <w:textAlignment w:val="baseline"/>
        <w:rPr>
          <w:sz w:val="62"/>
        </w:rPr>
      </w:pPr>
      <w:bookmarkStart w:name="" w:id="2764"/>
      <w:r>
        <w:rPr>
          <w:rFonts w:ascii="宋体" w:hAnsi="宋体" w:cs="宋体" w:eastAsia="宋体"/>
          <w:sz w:val="62"/>
          <w:spacing w:val="0"/>
          <w:color w:val="000000"/>
          <w:b w:val="off"/>
          <w:i w:val="off"/>
        </w:rPr>
        <w:t/>
      </w:r>
      <w:bookmarkEnd w:id="2764"/>
    </w:p>
    <w:p>
      <w:pPr>
        <w:pageBreakBefore w:val="off"/>
        <w:tabs/>
        <w:wordWrap w:val="off"/>
        <w:spacing w:before="0" w:after="0" w:line="960" w:lineRule="atLeast"/>
        <w:ind w:left="700" w:right="0" w:firstLine="1100"/>
        <w:jc w:val="both"/>
        <w:textAlignment w:val="baseline"/>
        <w:rPr>
          <w:sz w:val="53"/>
        </w:rPr>
      </w:pPr>
      <w:bookmarkStart w:name="" w:id="2765"/>
      <w:r>
        <w:rPr>
          <w:rFonts w:ascii="宋体" w:hAnsi="宋体" w:cs="宋体" w:eastAsia="宋体"/>
          <w:sz w:val="53"/>
          <w:spacing w:val="0"/>
          <w:color w:val="000000"/>
          <w:b w:val="off"/>
          <w:i w:val="off"/>
        </w:rPr>
        <w:t>在每一个表达中都本质地包含着“传诉”、“含义”和“对象”</w:t>
      </w:r>
      <w:r>
        <w:rPr>
          <w:rFonts w:ascii="宋体" w:hAnsi="宋体" w:cs="宋体" w:eastAsia="宋体"/>
          <w:sz w:val="53"/>
          <w:spacing w:val="0"/>
          <w:color w:val="000000"/>
          <w:b w:val="off"/>
          <w:i w:val="off"/>
        </w:rPr>
        <w:t>这些相关的说法。随每一个表达都有某物被传诉，在每一个表</w:t>
      </w:r>
      <w:r>
        <w:rPr>
          <w:rFonts w:ascii="宋体" w:hAnsi="宋体" w:cs="宋体" w:eastAsia="宋体"/>
          <w:sz w:val="53"/>
          <w:spacing w:val="0"/>
          <w:color w:val="000000"/>
          <w:b w:val="off"/>
          <w:i w:val="off"/>
        </w:rPr>
        <w:t>达中都有某物被意指并被指称，或以其他方式被标识。而在充</w:t>
      </w:r>
      <w:r>
        <w:rPr>
          <w:rFonts w:ascii="宋体" w:hAnsi="宋体" w:cs="宋体" w:eastAsia="宋体"/>
          <w:sz w:val="53"/>
          <w:spacing w:val="0"/>
          <w:color w:val="000000"/>
          <w:b w:val="off"/>
          <w:i w:val="off"/>
        </w:rPr>
        <w:t>满歧义的语言中，所有这一切都叫做“被表达”。如前所述，对于</w:t>
      </w:r>
      <w:r>
        <w:rPr>
          <w:rFonts w:ascii="宋体" w:hAnsi="宋体" w:cs="宋体" w:eastAsia="宋体"/>
          <w:sz w:val="53"/>
          <w:spacing w:val="0"/>
          <w:color w:val="000000"/>
          <w:b w:val="off"/>
          <w:i w:val="off"/>
        </w:rPr>
        <w:t>表达来说，与一个现时被给予的、充实着它的含义意向的对象性</w:t>
      </w:r>
      <w:r>
        <w:rPr>
          <w:rFonts w:ascii="宋体" w:hAnsi="宋体" w:cs="宋体" w:eastAsia="宋体"/>
          <w:sz w:val="53"/>
          <w:spacing w:val="0"/>
          <w:color w:val="000000"/>
          <w:b w:val="off"/>
          <w:i w:val="off"/>
        </w:rPr>
        <w:t>的关系并不是本质性的关系。如果我们将这个重要的情况也考</w:t>
      </w:r>
      <w:r>
        <w:rPr>
          <w:rFonts w:ascii="宋体" w:hAnsi="宋体" w:cs="宋体" w:eastAsia="宋体"/>
          <w:sz w:val="53"/>
          <w:spacing w:val="0"/>
          <w:color w:val="000000"/>
          <w:b w:val="off"/>
          <w:i w:val="off"/>
        </w:rPr>
        <w:t>虑进去，那么我们会注意到，在已实现了的与对象的关系中还有</w:t>
      </w:r>
      <w:r>
        <w:rPr>
          <w:rFonts w:ascii="宋体" w:hAnsi="宋体" w:cs="宋体" w:eastAsia="宋体"/>
          <w:sz w:val="53"/>
          <w:spacing w:val="0"/>
          <w:color w:val="000000"/>
          <w:b w:val="off"/>
          <w:i w:val="off"/>
        </w:rPr>
        <w:t>一个双重性的东西可以被称之为是被表达的：一方面是对象本</w:t>
      </w:r>
      <w:r>
        <w:rPr>
          <w:rFonts w:ascii="宋体" w:hAnsi="宋体" w:cs="宋体" w:eastAsia="宋体"/>
          <w:sz w:val="53"/>
          <w:spacing w:val="0"/>
          <w:color w:val="000000"/>
          <w:b w:val="off"/>
          <w:i w:val="off"/>
        </w:rPr>
        <w:t>身，即作为这样或那样被意指的对象；另一方面，并且是在真正</w:t>
      </w:r>
      <w:r>
        <w:rPr>
          <w:rFonts w:ascii="宋体" w:hAnsi="宋体" w:cs="宋体" w:eastAsia="宋体"/>
          <w:sz w:val="53"/>
          <w:spacing w:val="0"/>
          <w:color w:val="000000"/>
          <w:b w:val="off"/>
          <w:i w:val="off"/>
        </w:rPr>
        <w:t>的意义上，是在构造着对象的含义充实行为中对象的观念相关</w:t>
      </w:r>
      <w:r>
        <w:rPr>
          <w:rFonts w:ascii="宋体" w:hAnsi="宋体" w:cs="宋体" w:eastAsia="宋体"/>
          <w:sz w:val="53"/>
          <w:spacing w:val="0"/>
          <w:color w:val="000000"/>
          <w:b w:val="off"/>
          <w:i w:val="off"/>
        </w:rPr>
        <w:t>物，即充实着的意义。也就是说，只要含义意向根据一致的直观</w:t>
      </w:r>
      <w:r>
        <w:rPr>
          <w:rFonts w:ascii="宋体" w:hAnsi="宋体" w:cs="宋体" w:eastAsia="宋体"/>
          <w:sz w:val="53"/>
          <w:spacing w:val="0"/>
          <w:color w:val="000000"/>
          <w:b w:val="off"/>
          <w:i w:val="off"/>
        </w:rPr>
        <w:t>而得到充实，换言之，只要表达在现时的指称中与被给予的对象</w:t>
      </w:r>
      <w:bookmarkEnd w:id="2765"/>
    </w:p>
    <w:p>
      <w:pPr>
        <w:pageBreakBefore w:val="off"/>
        <w:tabs/>
        <w:wordWrap w:val="off"/>
        <w:spacing w:before="0" w:after="0" w:line="960" w:lineRule="atLeast"/>
        <w:ind w:left="800" w:right="0"/>
        <w:jc w:val="both"/>
        <w:textAlignment w:val="baseline"/>
        <w:rPr>
          <w:sz w:val="53"/>
        </w:rPr>
      </w:pPr>
      <w:bookmarkStart w:name="" w:id="2766"/>
      <w:r>
        <w:rPr>
          <w:rFonts w:ascii="宋体" w:hAnsi="宋体" w:cs="宋体" w:eastAsia="宋体"/>
          <w:sz w:val="53"/>
          <w:spacing w:val="0"/>
          <w:color w:val="000000"/>
          <w:u w:val="single"/>
          <w:b w:val="off"/>
          <w:i w:val="off"/>
        </w:rPr>
        <w:t xml:space="preserve">              </w:t>
      </w:r>
      <w:bookmarkEnd w:id="2766"/>
    </w:p>
    <w:p>
      <w:pPr>
        <w:pageBreakBefore w:val="off"/>
        <w:tabs/>
        <w:wordWrap w:val="off"/>
        <w:spacing w:before="380" w:after="0" w:line="680" w:lineRule="atLeast"/>
        <w:ind w:left="700" w:right="20" w:firstLine="800"/>
        <w:jc w:val="both"/>
        <w:textAlignment w:val="baseline"/>
        <w:rPr>
          <w:sz w:val="40"/>
        </w:rPr>
      </w:pPr>
      <w:bookmarkStart w:name="" w:id="2767"/>
      <w:r>
        <w:rPr>
          <w:rFonts w:ascii="宋体" w:hAnsi="宋体" w:cs="宋体" w:eastAsia="宋体"/>
          <w:sz w:val="40"/>
          <w:spacing w:val="0"/>
          <w:color w:val="000000"/>
          <w:b w:val="off"/>
          <w:i w:val="off"/>
        </w:rPr>
        <w:t>① 对此可以参阅特瓦尔多夫斯基在《关于表象的内容和对象的学说》(维也</w:t>
      </w:r>
      <w:r>
        <w:rPr>
          <w:rFonts w:ascii="宋体" w:hAnsi="宋体" w:cs="宋体" w:eastAsia="宋体"/>
          <w:sz w:val="40"/>
          <w:spacing w:val="0"/>
          <w:color w:val="000000"/>
          <w:b w:val="off"/>
          <w:i w:val="off"/>
        </w:rPr>
        <w:t>纳，1894年，第14页)一书中所设想的“在双重方向上运动的表象活动”。</w:t>
      </w:r>
      <w:bookmarkEnd w:id="2767"/>
    </w:p>
    <w:p>
      <w:r>
        <w:t/>
      </w:r>
    </w:p>
    <w:p>
      <w:pPr>
        <w:sectPr>
          <w:footerReference r:id="rId256"/>
          <w:headerReference r:id="rId257" w:type="default"/>
          <w:type w:val="nextPage"/>
          <w:pgSz w:w="22520" w:h="31680"/>
          <w:pgMar w:left="3320" w:top="2340" w:right="3320" w:bottom="2340" w:header="2040" w:footer="2040"/>
          <w:cols w:num="1"/>
        </w:sectPr>
      </w:pPr>
    </w:p>
    <w:p>
      <w:pPr>
        <w:pageBreakBefore w:val="off"/>
        <w:tabs>
          <w:tab w:pos="14880" w:val="left" w:leader="none"/>
        </w:tabs>
        <w:wordWrap w:val="off"/>
        <w:spacing w:before="0" w:after="0" w:line="580" w:lineRule="atLeast"/>
        <w:ind w:left="10560" w:right="0"/>
        <w:jc w:val="both"/>
        <w:textAlignment w:val="baseline"/>
        <w:rPr>
          <w:sz w:val="43"/>
        </w:rPr>
      </w:pPr>
      <w:bookmarkStart w:name="" w:id="2768"/>
      <w:r>
        <w:rPr>
          <w:rFonts w:ascii="黑体" w:hAnsi="黑体" w:cs="黑体" w:eastAsia="黑体"/>
          <w:sz w:val="43"/>
          <w:spacing w:val="0"/>
          <w:color w:val="000000"/>
          <w:b w:val="off"/>
          <w:i w:val="off"/>
        </w:rPr>
        <w:t>第一章 本质性的区分</w:t>
      </w:r>
      <w:r>
        <w:t xml:space="preserve">	</w:t>
      </w:r>
      <w:r>
        <w:rPr>
          <w:rFonts w:ascii="楷体" w:hAnsi="楷体" w:cs="楷体" w:eastAsia="楷体"/>
          <w:sz w:val="43"/>
          <w:spacing w:val="0"/>
          <w:color w:val="000000"/>
          <w:b w:val="off"/>
          <w:i w:val="off"/>
        </w:rPr>
        <w:t>059</w:t>
      </w:r>
      <w:bookmarkEnd w:id="2768"/>
    </w:p>
    <w:p>
      <w:pPr>
        <w:pageBreakBefore w:val="off"/>
        <w:tabs/>
        <w:wordWrap w:val="off"/>
        <w:spacing w:before="0" w:after="0" w:line="940" w:lineRule="exact"/>
        <w:ind w:left="0" w:right="0"/>
        <w:jc w:val="both"/>
        <w:textAlignment w:val="baseline"/>
        <w:rPr>
          <w:sz w:val="53"/>
        </w:rPr>
      </w:pPr>
      <w:bookmarkStart w:name="" w:id="2769"/>
      <w:r>
        <w:rPr>
          <w:rFonts w:ascii="宋体" w:hAnsi="宋体" w:cs="宋体" w:eastAsia="宋体"/>
          <w:sz w:val="53"/>
          <w:spacing w:val="0"/>
          <w:color w:val="000000"/>
          <w:b w:val="off"/>
          <w:i w:val="off"/>
        </w:rPr>
        <w:t/>
      </w:r>
      <w:bookmarkEnd w:id="2769"/>
    </w:p>
    <w:p>
      <w:pPr>
        <w:pageBreakBefore w:val="off"/>
        <w:tabs/>
        <w:wordWrap w:val="off"/>
        <w:spacing w:before="0" w:after="0" w:line="920" w:lineRule="atLeast"/>
        <w:ind w:left="820" w:right="0"/>
        <w:jc w:val="both"/>
        <w:textAlignment w:val="baseline"/>
        <w:rPr>
          <w:sz w:val="53"/>
        </w:rPr>
      </w:pPr>
      <w:bookmarkStart w:name="" w:id="2770"/>
      <w:r>
        <w:rPr>
          <w:rFonts w:ascii="宋体" w:hAnsi="宋体" w:cs="宋体" w:eastAsia="宋体"/>
          <w:sz w:val="53"/>
          <w:spacing w:val="0"/>
          <w:color w:val="000000"/>
          <w:b w:val="off"/>
          <w:i w:val="off"/>
        </w:rPr>
        <w:t>发生关系，对象就会作为在某些行为中“被给予的对象”构造起</w:t>
      </w:r>
      <w:r>
        <w:rPr>
          <w:rFonts w:ascii="宋体" w:hAnsi="宋体" w:cs="宋体" w:eastAsia="宋体"/>
          <w:sz w:val="53"/>
          <w:spacing w:val="0"/>
          <w:color w:val="000000"/>
          <w:b w:val="off"/>
          <w:i w:val="off"/>
        </w:rPr>
        <w:t>自身，并且，对象在这样一些行为中是以同一个方式——只要表</w:t>
      </w:r>
      <w:r>
        <w:rPr>
          <w:rFonts w:ascii="宋体" w:hAnsi="宋体" w:cs="宋体" w:eastAsia="宋体"/>
          <w:sz w:val="53"/>
          <w:spacing w:val="0"/>
          <w:color w:val="000000"/>
          <w:b w:val="off"/>
          <w:i w:val="off"/>
        </w:rPr>
        <w:t>达确实是在使自己符合直观被给予之物——被给予，就是说，这</w:t>
      </w:r>
      <w:r>
        <w:rPr>
          <w:rFonts w:ascii="宋体" w:hAnsi="宋体" w:cs="宋体" w:eastAsia="宋体"/>
          <w:sz w:val="53"/>
          <w:spacing w:val="0"/>
          <w:color w:val="000000"/>
          <w:b w:val="off"/>
          <w:i w:val="off"/>
        </w:rPr>
        <w:t>个对象也是以这种方式被含义所意指。在含义和含义充实之间</w:t>
      </w:r>
      <w:r>
        <w:rPr>
          <w:rFonts w:ascii="宋体" w:hAnsi="宋体" w:cs="宋体" w:eastAsia="宋体"/>
          <w:sz w:val="53"/>
          <w:spacing w:val="0"/>
          <w:color w:val="000000"/>
          <w:b w:val="off"/>
          <w:i w:val="off"/>
        </w:rPr>
        <w:t>的相合统一中，含义作为意指的本质与含义充实的相关性本质</w:t>
      </w:r>
      <w:r>
        <w:rPr>
          <w:rFonts w:ascii="宋体" w:hAnsi="宋体" w:cs="宋体" w:eastAsia="宋体"/>
          <w:sz w:val="53"/>
          <w:spacing w:val="0"/>
          <w:color w:val="000000"/>
          <w:b w:val="off"/>
          <w:i w:val="off"/>
        </w:rPr>
        <w:t>达到一致，而这就是充实的意义和(我们也可以这样说)通过表</w:t>
      </w:r>
      <w:r>
        <w:rPr>
          <w:rFonts w:ascii="宋体" w:hAnsi="宋体" w:cs="宋体" w:eastAsia="宋体"/>
          <w:sz w:val="53"/>
          <w:spacing w:val="0"/>
          <w:color w:val="000000"/>
          <w:b w:val="off"/>
          <w:i w:val="off"/>
        </w:rPr>
        <w:t>达而被表达出来的意义。例如，在涉及到对感知的陈述</w:t>
      </w:r>
      <w:r>
        <w:rPr>
          <w:rFonts w:ascii="宋体" w:hAnsi="宋体" w:cs="宋体" w:eastAsia="宋体"/>
          <w:sz w:val="53"/>
          <w:spacing w:val="0"/>
          <w:color w:val="000000"/>
          <w:b w:val="off"/>
          <w:i w:val="off"/>
        </w:rPr>
        <w:t>〈 Wahrnehmungsaussage〉时,人们说,感知陈述在表达感知,但</w:t>
      </w:r>
      <w:r>
        <w:rPr>
          <w:rFonts w:ascii="宋体" w:hAnsi="宋体" w:cs="宋体" w:eastAsia="宋体"/>
          <w:sz w:val="53"/>
          <w:spacing w:val="0"/>
          <w:color w:val="000000"/>
          <w:b w:val="off"/>
          <w:i w:val="off"/>
        </w:rPr>
        <w:t>人们也说，它在表达感知内容，与任何一个陈述一样，在感知陈</w:t>
      </w:r>
      <w:r>
        <w:rPr>
          <w:rFonts w:ascii="宋体" w:hAnsi="宋体" w:cs="宋体" w:eastAsia="宋体"/>
          <w:sz w:val="53"/>
          <w:spacing w:val="0"/>
          <w:color w:val="000000"/>
          <w:b w:val="off"/>
          <w:i w:val="off"/>
        </w:rPr>
        <w:t>述方面我们也区分内容和对象，并且是这样来区分，即：内容被</w:t>
      </w:r>
      <w:r>
        <w:rPr>
          <w:rFonts w:ascii="宋体" w:hAnsi="宋体" w:cs="宋体" w:eastAsia="宋体"/>
          <w:sz w:val="53"/>
          <w:spacing w:val="0"/>
          <w:color w:val="000000"/>
          <w:b w:val="off"/>
          <w:i w:val="off"/>
        </w:rPr>
        <w:t>理解为同一的含义，它可以被听者(即便他自己不是感知者)正</w:t>
      </w:r>
      <w:r>
        <w:rPr>
          <w:rFonts w:ascii="宋体" w:hAnsi="宋体" w:cs="宋体" w:eastAsia="宋体"/>
          <w:sz w:val="53"/>
          <w:spacing w:val="0"/>
          <w:color w:val="000000"/>
          <w:b w:val="off"/>
          <w:i w:val="off"/>
        </w:rPr>
        <w:t>确把握到。我们在充实着的行为中，即在感知中和在其范畴形</w:t>
      </w:r>
      <w:r>
        <w:rPr>
          <w:rFonts w:ascii="宋体" w:hAnsi="宋体" w:cs="宋体" w:eastAsia="宋体"/>
          <w:sz w:val="53"/>
          <w:spacing w:val="0"/>
          <w:color w:val="000000"/>
          <w:b w:val="off"/>
          <w:i w:val="off"/>
        </w:rPr>
        <w:t>式中也正是进行相应的区分，通过这些行为，合乎含义地被意指</w:t>
      </w:r>
      <w:r>
        <w:rPr>
          <w:rFonts w:ascii="宋体" w:hAnsi="宋体" w:cs="宋体" w:eastAsia="宋体"/>
          <w:sz w:val="53"/>
          <w:spacing w:val="0"/>
          <w:color w:val="000000"/>
          <w:b w:val="off"/>
          <w:i w:val="off"/>
        </w:rPr>
        <w:t>的对象性作为被意指的对象性与我们直观地相对立。我认为，</w:t>
      </w:r>
      <w:r>
        <w:rPr>
          <w:rFonts w:ascii="宋体" w:hAnsi="宋体" w:cs="宋体" w:eastAsia="宋体"/>
          <w:sz w:val="53"/>
          <w:spacing w:val="0"/>
          <w:color w:val="000000"/>
          <w:b w:val="off"/>
          <w:i w:val="off"/>
        </w:rPr>
        <w:t>我们必须在充实着的行为中再次区分内容，即所谓(具有范畴形</w:t>
      </w:r>
      <w:r>
        <w:rPr>
          <w:rFonts w:ascii="宋体" w:hAnsi="宋体" w:cs="宋体" w:eastAsia="宋体"/>
          <w:sz w:val="53"/>
          <w:spacing w:val="0"/>
          <w:color w:val="000000"/>
          <w:b w:val="off"/>
          <w:i w:val="off"/>
        </w:rPr>
        <w:t>式的)感知的合乎含义之物，以及被感知的对象。在充实的统一</w:t>
      </w:r>
      <w:r>
        <w:rPr>
          <w:rFonts w:ascii="宋体" w:hAnsi="宋体" w:cs="宋体" w:eastAsia="宋体"/>
          <w:sz w:val="53"/>
          <w:spacing w:val="0"/>
          <w:color w:val="000000"/>
          <w:b w:val="off"/>
          <w:i w:val="off"/>
        </w:rPr>
        <w:t>中，这个充实的内容与那个意指的“内容”相互“相合”，以至于在</w:t>
      </w:r>
      <w:r>
        <w:rPr>
          <w:rFonts w:ascii="宋体" w:hAnsi="宋体" w:cs="宋体" w:eastAsia="宋体"/>
          <w:sz w:val="53"/>
          <w:spacing w:val="0"/>
          <w:color w:val="000000"/>
          <w:b w:val="off"/>
          <w:i w:val="off"/>
        </w:rPr>
        <w:t>对相合统一的体验中，同时被意指和“被给予”的对象不是双重</w:t>
      </w:r>
      <w:r>
        <w:rPr>
          <w:rFonts w:ascii="宋体" w:hAnsi="宋体" w:cs="宋体" w:eastAsia="宋体"/>
          <w:sz w:val="53"/>
          <w:spacing w:val="0"/>
          <w:color w:val="000000"/>
          <w:b w:val="off"/>
          <w:i w:val="off"/>
        </w:rPr>
        <w:t>地，而是作为“一个”对象与我们相对立。</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76200</wp:posOffset>
                </wp:positionV>
                <wp:extent cx="850900" cy="482600"/>
                <wp:wrapNone/>
                <wp:docPr id="216" name="文本框 216"/>
                <a:graphic xmlns:a="http://schemas.openxmlformats.org/drawingml/2006/main">
                  <a:graphicData uri="http://schemas.microsoft.com/office/word/2010/wordprocessingShape">
                    <wps:wsp>
                      <wps:cNvSpPr txBox="true"/>
                      <wps:spPr>
                        <a:xfrm>
                          <a:off x="0" y="0"/>
                          <a:ext cx="850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771"/>
                            <w:r>
                              <w:rPr>
                                <w:rFonts w:ascii="黑体" w:hAnsi="黑体" w:cs="黑体" w:eastAsia="黑体"/>
                                <w:sz w:val="51"/>
                                <w:spacing w:val="0"/>
                                <w:color w:val="000000"/>
                                <w:b w:val="off"/>
                                <w:i w:val="off"/>
                              </w:rPr>
                              <w:t>A 51</w:t>
                            </w:r>
                            <w:bookmarkEnd w:id="2771"/>
                          </w:p>
                        </w:txbxContent>
                      </wps:txbx>
                      <wps:bodyPr wrap="square" lIns="0" rIns="0" tIns="0" bIns="0" vert="horz" anchor="t">
                        <a:noAutofit/>
                      </wps:bodyPr>
                    </wps:wsp>
                  </a:graphicData>
                </a:graphic>
              </wp:anchor>
            </w:drawing>
          </mc:Choice>
          <mc:Fallback>
            <w:pict>
              <v:shape type="#_x0000_t202" filled="f" stroked="f" style="margin-left:981pt;margin-top:6pt;width:6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772"/>
                      <w:r>
                        <w:rPr>
                          <w:rFonts w:ascii="黑体" w:hAnsi="黑体" w:cs="黑体" w:eastAsia="黑体"/>
                          <w:sz w:val="51"/>
                          <w:spacing w:val="0"/>
                          <w:color w:val="000000"/>
                          <w:b w:val="off"/>
                          <w:i w:val="off"/>
                        </w:rPr>
                        <w:t>A 51</w:t>
                      </w:r>
                      <w:bookmarkEnd w:id="27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622300</wp:posOffset>
                </wp:positionV>
                <wp:extent cx="990600" cy="482600"/>
                <wp:wrapNone/>
                <wp:docPr id="217" name="文本框 217"/>
                <a:graphic xmlns:a="http://schemas.openxmlformats.org/drawingml/2006/main">
                  <a:graphicData uri="http://schemas.microsoft.com/office/word/2010/wordprocessingShape">
                    <wps:wsp>
                      <wps:cNvSpPr txBox="true"/>
                      <wps:spPr>
                        <a:xfrm>
                          <a:off x="0" y="0"/>
                          <a:ext cx="9906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773"/>
                            <w:r>
                              <w:rPr>
                                <w:rFonts w:ascii="黑体" w:hAnsi="黑体" w:cs="黑体" w:eastAsia="黑体"/>
                                <w:sz w:val="51"/>
                                <w:spacing w:val="0"/>
                                <w:color w:val="000000"/>
                                <w:b w:val="off"/>
                                <w:i w:val="off"/>
                              </w:rPr>
                              <w:t>B₁ 51</w:t>
                            </w:r>
                            <w:bookmarkEnd w:id="2773"/>
                          </w:p>
                        </w:txbxContent>
                      </wps:txbx>
                      <wps:bodyPr wrap="square" lIns="0" rIns="0" tIns="0" bIns="0" vert="horz" anchor="t">
                        <a:noAutofit/>
                      </wps:bodyPr>
                    </wps:wsp>
                  </a:graphicData>
                </a:graphic>
              </wp:anchor>
            </w:drawing>
          </mc:Choice>
          <mc:Fallback>
            <w:pict>
              <v:shape type="#_x0000_t202" filled="f" stroked="f" style="margin-left:981pt;margin-top:49pt;width:7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774"/>
                      <w:r>
                        <w:rPr>
                          <w:rFonts w:ascii="黑体" w:hAnsi="黑体" w:cs="黑体" w:eastAsia="黑体"/>
                          <w:sz w:val="51"/>
                          <w:spacing w:val="0"/>
                          <w:color w:val="000000"/>
                          <w:b w:val="off"/>
                          <w:i w:val="off"/>
                        </w:rPr>
                        <w:t>B₁ 51</w:t>
                      </w:r>
                      <w:bookmarkEnd w:id="2774"/>
                    </w:p>
                  </w:txbxContent>
                </v:textbox>
              </v:shape>
            </w:pict>
          </mc:Fallback>
        </mc:AlternateContent>
      </w:r>
      <w:bookmarkEnd w:id="2770"/>
    </w:p>
    <w:p>
      <w:pPr>
        <w:pageBreakBefore w:val="off"/>
        <w:tabs/>
        <w:wordWrap w:val="off"/>
        <w:spacing w:before="0" w:after="0" w:line="920" w:lineRule="atLeast"/>
        <w:ind w:left="820" w:right="0" w:firstLine="1040"/>
        <w:jc w:val="both"/>
        <w:textAlignment w:val="baseline"/>
        <w:rPr>
          <w:sz w:val="53"/>
        </w:rPr>
      </w:pPr>
      <w:bookmarkStart w:name="" w:id="2775"/>
      <w:r>
        <w:rPr>
          <w:rFonts w:ascii="宋体" w:hAnsi="宋体" w:cs="宋体" w:eastAsia="宋体"/>
          <w:sz w:val="53"/>
          <w:spacing w:val="0"/>
          <w:color w:val="000000"/>
          <w:b w:val="off"/>
          <w:i w:val="off"/>
        </w:rPr>
        <w:t>对赋予意义的行为的意向本质的观念把握使我们获得作为</w:t>
      </w:r>
      <w:r>
        <w:rPr>
          <w:rFonts w:ascii="宋体" w:hAnsi="宋体" w:cs="宋体" w:eastAsia="宋体"/>
          <w:sz w:val="53"/>
          <w:spacing w:val="0"/>
          <w:color w:val="000000"/>
          <w:b w:val="off"/>
          <w:i w:val="off"/>
        </w:rPr>
        <w:t>观念的意指着的含义，与此相同，对含义充实行为的相关本质的</w:t>
      </w:r>
      <w:r>
        <w:rPr>
          <w:rFonts w:ascii="宋体" w:hAnsi="宋体" w:cs="宋体" w:eastAsia="宋体"/>
          <w:sz w:val="53"/>
          <w:spacing w:val="0"/>
          <w:color w:val="000000"/>
          <w:b w:val="off"/>
          <w:i w:val="off"/>
        </w:rPr>
        <w:t>观念把握也使我们获得同样是作为观念的充实着的含义。在感</w:t>
      </w:r>
      <w:r>
        <w:rPr>
          <w:rFonts w:ascii="宋体" w:hAnsi="宋体" w:cs="宋体" w:eastAsia="宋体"/>
          <w:sz w:val="53"/>
          <w:spacing w:val="0"/>
          <w:color w:val="000000"/>
          <w:b w:val="off"/>
          <w:i w:val="off"/>
        </w:rPr>
        <w:t>知中，这是同一性内容，它属于那些以感知的方式意指着同一个</w:t>
      </w:r>
      <w:r>
        <w:rPr>
          <w:rFonts w:ascii="宋体" w:hAnsi="宋体" w:cs="宋体" w:eastAsia="宋体"/>
          <w:sz w:val="53"/>
          <w:spacing w:val="0"/>
          <w:color w:val="000000"/>
          <w:b w:val="off"/>
          <w:i w:val="off"/>
        </w:rPr>
        <w:t>对象(并且确实是作为同一个对象)的可能感知行为的总体。因</w:t>
      </w:r>
      <w:r>
        <w:rPr>
          <w:rFonts w:ascii="宋体" w:hAnsi="宋体" w:cs="宋体" w:eastAsia="宋体"/>
          <w:sz w:val="53"/>
          <w:spacing w:val="0"/>
          <w:color w:val="000000"/>
          <w:b w:val="off"/>
          <w:i w:val="off"/>
        </w:rPr>
        <w:t>而这个内容是这一个对象的观念相关物，此外，这个对象完全也</w:t>
      </w:r>
      <w:r>
        <w:rPr>
          <w:rFonts w:ascii="宋体" w:hAnsi="宋体" w:cs="宋体" w:eastAsia="宋体"/>
          <w:sz w:val="53"/>
          <w:spacing w:val="0"/>
          <w:color w:val="000000"/>
          <w:b w:val="off"/>
          <w:i w:val="off"/>
        </w:rPr>
        <w:t>可以是一个臆想的对象。</w:t>
      </w:r>
      <w:bookmarkEnd w:id="2775"/>
    </w:p>
    <w:p>
      <w:pPr>
        <w:pageBreakBefore w:val="off"/>
        <w:tabs/>
        <w:wordWrap w:val="off"/>
        <w:spacing w:before="0" w:after="0" w:line="920" w:lineRule="atLeast"/>
        <w:ind w:left="1940" w:right="0"/>
        <w:jc w:val="both"/>
        <w:textAlignment w:val="baseline"/>
        <w:rPr>
          <w:sz w:val="53"/>
        </w:rPr>
      </w:pPr>
      <w:bookmarkStart w:name="" w:id="2776"/>
      <w:r>
        <w:rPr>
          <w:rFonts w:ascii="宋体" w:hAnsi="宋体" w:cs="宋体" w:eastAsia="宋体"/>
          <w:sz w:val="53"/>
          <w:spacing w:val="0"/>
          <w:color w:val="000000"/>
          <w:b w:val="off"/>
          <w:i w:val="off"/>
        </w:rPr>
        <w:t>我们可以这样来整理“表达所表达之物”，或者，“被表达的</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-1028700</wp:posOffset>
                </wp:positionV>
                <wp:extent cx="850900" cy="482600"/>
                <wp:wrapNone/>
                <wp:docPr id="218" name="文本框 218"/>
                <a:graphic xmlns:a="http://schemas.openxmlformats.org/drawingml/2006/main">
                  <a:graphicData uri="http://schemas.microsoft.com/office/word/2010/wordprocessingShape">
                    <wps:wsp>
                      <wps:cNvSpPr txBox="true"/>
                      <wps:spPr>
                        <a:xfrm>
                          <a:off x="0" y="0"/>
                          <a:ext cx="850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777"/>
                            <w:r>
                              <w:rPr>
                                <w:rFonts w:ascii="黑体" w:hAnsi="黑体" w:cs="黑体" w:eastAsia="黑体"/>
                                <w:sz w:val="51"/>
                                <w:spacing w:val="0"/>
                                <w:color w:val="000000"/>
                                <w:b w:val="off"/>
                                <w:i w:val="off"/>
                              </w:rPr>
                              <w:t>A 52</w:t>
                            </w:r>
                            <w:bookmarkEnd w:id="2777"/>
                          </w:p>
                        </w:txbxContent>
                      </wps:txbx>
                      <wps:bodyPr wrap="square" lIns="0" rIns="0" tIns="0" bIns="0" vert="horz" anchor="t">
                        <a:noAutofit/>
                      </wps:bodyPr>
                    </wps:wsp>
                  </a:graphicData>
                </a:graphic>
              </wp:anchor>
            </w:drawing>
          </mc:Choice>
          <mc:Fallback>
            <w:pict>
              <v:shape type="#_x0000_t202" filled="f" stroked="f" style="margin-left:982pt;margin-top:-81pt;width:6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778"/>
                      <w:r>
                        <w:rPr>
                          <w:rFonts w:ascii="黑体" w:hAnsi="黑体" w:cs="黑体" w:eastAsia="黑体"/>
                          <w:sz w:val="51"/>
                          <w:spacing w:val="0"/>
                          <w:color w:val="000000"/>
                          <w:b w:val="off"/>
                          <w:i w:val="off"/>
                        </w:rPr>
                        <w:t>A 52</w:t>
                      </w:r>
                      <w:bookmarkEnd w:id="27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-495300</wp:posOffset>
                </wp:positionV>
                <wp:extent cx="990600" cy="482600"/>
                <wp:wrapNone/>
                <wp:docPr id="219" name="文本框 219"/>
                <a:graphic xmlns:a="http://schemas.openxmlformats.org/drawingml/2006/main">
                  <a:graphicData uri="http://schemas.microsoft.com/office/word/2010/wordprocessingShape">
                    <wps:wsp>
                      <wps:cNvSpPr txBox="true"/>
                      <wps:spPr>
                        <a:xfrm>
                          <a:off x="0" y="0"/>
                          <a:ext cx="9906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779"/>
                            <w:r>
                              <w:rPr>
                                <w:rFonts w:ascii="黑体" w:hAnsi="黑体" w:cs="黑体" w:eastAsia="黑体"/>
                                <w:sz w:val="51"/>
                                <w:spacing w:val="0"/>
                                <w:color w:val="000000"/>
                                <w:b w:val="off"/>
                                <w:i w:val="off"/>
                              </w:rPr>
                              <w:t>B₁ 52</w:t>
                            </w:r>
                            <w:bookmarkEnd w:id="2779"/>
                          </w:p>
                        </w:txbxContent>
                      </wps:txbx>
                      <wps:bodyPr wrap="square" lIns="0" rIns="0" tIns="0" bIns="0" vert="horz" anchor="t">
                        <a:noAutofit/>
                      </wps:bodyPr>
                    </wps:wsp>
                  </a:graphicData>
                </a:graphic>
              </wp:anchor>
            </w:drawing>
          </mc:Choice>
          <mc:Fallback>
            <w:pict>
              <v:shape type="#_x0000_t202" filled="f" stroked="f" style="margin-left:981pt;margin-top:-39pt;width:7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780"/>
                      <w:r>
                        <w:rPr>
                          <w:rFonts w:ascii="黑体" w:hAnsi="黑体" w:cs="黑体" w:eastAsia="黑体"/>
                          <w:sz w:val="51"/>
                          <w:spacing w:val="0"/>
                          <w:color w:val="000000"/>
                          <w:b w:val="off"/>
                          <w:i w:val="off"/>
                        </w:rPr>
                        <w:t>B₁ 52</w:t>
                      </w:r>
                      <w:bookmarkEnd w:id="2780"/>
                    </w:p>
                  </w:txbxContent>
                </v:textbox>
              </v:shape>
            </w:pict>
          </mc:Fallback>
        </mc:AlternateContent>
      </w:r>
      <w:bookmarkEnd w:id="2776"/>
    </w:p>
    <w:p>
      <w:r>
        <w:t/>
      </w:r>
    </w:p>
    <w:p>
      <w:pPr>
        <w:sectPr>
          <w:footerReference r:id="rId258"/>
          <w:headerReference r:id="rId259" w:type="default"/>
          <w:type w:val="nextPage"/>
          <w:pgSz w:w="22520" w:h="31680"/>
          <w:pgMar w:left="3260" w:top="2400" w:right="3260" w:bottom="2400" w:header="2100" w:footer="2100"/>
          <w:cols w:num="1"/>
        </w:sectPr>
      </w:pPr>
    </w:p>
    <w:p>
      <w:pPr>
        <w:pageBreakBefore w:val="off"/>
        <w:tabs>
          <w:tab w:pos="2280" w:val="left" w:leader="none"/>
        </w:tabs>
        <w:wordWrap w:val="off"/>
        <w:spacing w:before="0" w:after="0" w:line="540" w:lineRule="atLeast"/>
        <w:ind w:left="660" w:right="0"/>
        <w:jc w:val="both"/>
        <w:textAlignment w:val="baseline"/>
        <w:rPr>
          <w:sz w:val="40"/>
        </w:rPr>
      </w:pPr>
      <w:bookmarkStart w:name="" w:id="2781"/>
      <w:r>
        <w:rPr>
          <w:rFonts w:ascii="楷体" w:hAnsi="楷体" w:cs="楷体" w:eastAsia="楷体"/>
          <w:sz w:val="40"/>
          <w:spacing w:val="0"/>
          <w:color w:val="000000"/>
          <w:b w:val="off"/>
          <w:i w:val="off"/>
        </w:rPr>
        <w:t>060</w:t>
      </w:r>
      <w:r>
        <w:t xml:space="preserve">	</w:t>
      </w:r>
      <w:r>
        <w:rPr>
          <w:rFonts w:ascii="黑体" w:hAnsi="黑体" w:cs="黑体" w:eastAsia="黑体"/>
          <w:sz w:val="40"/>
          <w:spacing w:val="0"/>
          <w:color w:val="000000"/>
          <w:b w:val="off"/>
          <w:i w:val="off"/>
        </w:rPr>
        <w:t>逻辑研究(第二卷第一部分)</w:t>
      </w:r>
      <w:bookmarkEnd w:id="2781"/>
    </w:p>
    <w:p>
      <w:pPr>
        <w:pageBreakBefore w:val="off"/>
        <w:tabs/>
        <w:wordWrap w:val="off"/>
        <w:spacing w:before="0" w:after="0" w:line="940" w:lineRule="exact"/>
        <w:ind w:left="0" w:right="0"/>
        <w:jc w:val="both"/>
        <w:textAlignment w:val="baseline"/>
        <w:rPr>
          <w:sz w:val="56"/>
        </w:rPr>
      </w:pPr>
      <w:bookmarkStart w:name="" w:id="2782"/>
      <w:r>
        <w:rPr>
          <w:rFonts w:ascii="宋体" w:hAnsi="宋体" w:cs="宋体" w:eastAsia="宋体"/>
          <w:sz w:val="56"/>
          <w:spacing w:val="0"/>
          <w:color w:val="000000"/>
          <w:b w:val="off"/>
          <w:i w:val="off"/>
        </w:rPr>
        <w:t/>
      </w:r>
      <w:bookmarkEnd w:id="2782"/>
    </w:p>
    <w:p>
      <w:pPr>
        <w:pageBreakBefore w:val="off"/>
        <w:tabs/>
        <w:wordWrap w:val="off"/>
        <w:spacing w:before="0" w:after="0" w:line="940" w:lineRule="atLeast"/>
        <w:ind w:left="760" w:right="60"/>
        <w:jc w:val="both"/>
        <w:textAlignment w:val="baseline"/>
        <w:rPr>
          <w:sz w:val="56"/>
        </w:rPr>
      </w:pPr>
      <w:bookmarkStart w:name="" w:id="2783"/>
      <w:r>
        <w:rPr>
          <w:rFonts w:ascii="宋体" w:hAnsi="宋体" w:cs="宋体" w:eastAsia="宋体"/>
          <w:sz w:val="56"/>
          <w:spacing w:val="0"/>
          <w:color w:val="000000"/>
          <w:b w:val="off"/>
          <w:i w:val="off"/>
        </w:rPr>
        <w:t>内容”这些说法的多层歧义，即：我们区分在主观意义上的内</w:t>
      </w:r>
      <w:r>
        <w:rPr>
          <w:rFonts w:ascii="宋体" w:hAnsi="宋体" w:cs="宋体" w:eastAsia="宋体"/>
          <w:sz w:val="56"/>
          <w:spacing w:val="0"/>
          <w:color w:val="000000"/>
          <w:b w:val="off"/>
          <w:i w:val="off"/>
        </w:rPr>
        <w:t>容[20]和在客观意义上[21]的内容。在客观意义上的内容方面，</w:t>
      </w:r>
      <w:r>
        <w:rPr>
          <w:rFonts w:ascii="宋体" w:hAnsi="宋体" w:cs="宋体" w:eastAsia="宋体"/>
          <w:sz w:val="56"/>
          <w:spacing w:val="0"/>
          <w:color w:val="000000"/>
          <w:b w:val="off"/>
          <w:i w:val="off"/>
        </w:rPr>
        <w:t>我们必须划分：</w:t>
      </w:r>
      <w:bookmarkEnd w:id="2783"/>
    </w:p>
    <w:p>
      <w:pPr>
        <w:pageBreakBefore w:val="off"/>
        <w:tabs/>
        <w:wordWrap w:val="off"/>
        <w:spacing w:before="0" w:after="0" w:line="940" w:lineRule="atLeast"/>
        <w:ind w:left="760" w:right="0" w:firstLine="1080"/>
        <w:jc w:val="both"/>
        <w:textAlignment w:val="baseline"/>
        <w:rPr>
          <w:sz w:val="56"/>
        </w:rPr>
      </w:pPr>
      <w:bookmarkStart w:name="" w:id="2784"/>
      <w:r>
        <w:rPr>
          <w:rFonts w:ascii="宋体" w:hAnsi="宋体" w:cs="宋体" w:eastAsia="宋体"/>
          <w:sz w:val="56"/>
          <w:spacing w:val="0"/>
          <w:color w:val="000000"/>
          <w:b w:val="off"/>
          <w:i w:val="off"/>
        </w:rPr>
        <w:t>作为意指着的意义或者作为意义、绝然含义〈Bedeutung</w:t>
      </w:r>
      <w:r>
        <w:rPr>
          <w:rFonts w:ascii="宋体" w:hAnsi="宋体" w:cs="宋体" w:eastAsia="宋体"/>
          <w:sz w:val="56"/>
          <w:spacing w:val="0"/>
          <w:color w:val="000000"/>
          <w:b w:val="off"/>
          <w:i w:val="off"/>
        </w:rPr>
        <w:t>schlechthin〉的内容，</w:t>
      </w:r>
      <w:bookmarkEnd w:id="2784"/>
    </w:p>
    <w:p>
      <w:pPr>
        <w:pageBreakBefore w:val="off"/>
        <w:tabs/>
        <w:wordWrap w:val="off"/>
        <w:spacing w:before="0" w:after="0" w:line="940" w:lineRule="atLeast"/>
        <w:ind w:left="1840" w:right="0"/>
        <w:jc w:val="both"/>
        <w:textAlignment w:val="baseline"/>
        <w:rPr>
          <w:sz w:val="56"/>
        </w:rPr>
      </w:pPr>
      <w:bookmarkStart w:name="" w:id="2785"/>
      <w:r>
        <w:rPr>
          <w:rFonts w:ascii="宋体" w:hAnsi="宋体" w:cs="宋体" w:eastAsia="宋体"/>
          <w:sz w:val="56"/>
          <w:spacing w:val="0"/>
          <w:color w:val="000000"/>
          <w:b w:val="off"/>
          <w:i w:val="off"/>
        </w:rPr>
        <w:t>作为充实着的意义的内容以及</w:t>
      </w:r>
      <w:bookmarkEnd w:id="2785"/>
    </w:p>
    <w:p>
      <w:pPr>
        <w:pageBreakBefore w:val="off"/>
        <w:tabs/>
        <w:wordWrap w:val="off"/>
        <w:spacing w:before="0" w:after="0" w:line="940" w:lineRule="atLeast"/>
        <w:ind w:left="1840" w:right="0"/>
        <w:jc w:val="both"/>
        <w:textAlignment w:val="baseline"/>
        <w:rPr>
          <w:sz w:val="56"/>
        </w:rPr>
      </w:pPr>
      <w:bookmarkStart w:name="" w:id="2786"/>
      <w:r>
        <w:rPr>
          <w:rFonts w:ascii="宋体" w:hAnsi="宋体" w:cs="宋体" w:eastAsia="宋体"/>
          <w:sz w:val="56"/>
          <w:spacing w:val="0"/>
          <w:color w:val="000000"/>
          <w:b w:val="off"/>
          <w:i w:val="off"/>
        </w:rPr>
        <w:t>作为对象的内容。</w:t>
      </w:r>
      <w:bookmarkEnd w:id="2786"/>
    </w:p>
    <w:p>
      <w:pPr>
        <w:pageBreakBefore w:val="off"/>
        <w:tabs/>
        <w:wordWrap w:val="off"/>
        <w:spacing w:before="700" w:after="0" w:line="940" w:lineRule="atLeast"/>
        <w:ind w:left="0" w:right="0"/>
        <w:jc w:val="center"/>
        <w:textAlignment w:val="baseline"/>
        <w:rPr>
          <w:sz w:val="64"/>
        </w:rPr>
      </w:pPr>
      <w:bookmarkStart w:name="" w:id="2787"/>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15</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与这些区别有关的关于</w:t>
      </w:r>
      <w:bookmarkEnd w:id="2787"/>
    </w:p>
    <w:p>
      <w:pPr>
        <w:pageBreakBefore w:val="off"/>
        <w:tabs/>
        <w:wordWrap w:val="off"/>
        <w:spacing w:before="0" w:after="0" w:line="940" w:lineRule="atLeast"/>
        <w:ind w:left="5660" w:right="0"/>
        <w:jc w:val="both"/>
        <w:textAlignment w:val="baseline"/>
        <w:rPr>
          <w:sz w:val="64"/>
        </w:rPr>
      </w:pPr>
      <w:bookmarkStart w:name="" w:id="2788"/>
      <w:r>
        <w:rPr>
          <w:rFonts w:ascii="黑体" w:hAnsi="黑体" w:cs="黑体" w:eastAsia="黑体"/>
          <w:sz w:val="64"/>
          <w:spacing w:val="0"/>
          <w:color w:val="000000"/>
          <w:b w:val="on"/>
          <w:i w:val="off"/>
        </w:rPr>
        <w:t>含义与无含义性</w:t>
      </w:r>
      <w:bookmarkEnd w:id="2788"/>
    </w:p>
    <w:p>
      <w:pPr>
        <w:pageBreakBefore w:val="off"/>
        <w:tabs/>
        <w:wordWrap w:val="off"/>
        <w:spacing w:before="0" w:after="0" w:line="1260" w:lineRule="atLeast"/>
        <w:ind w:left="5660" w:right="0"/>
        <w:jc w:val="both"/>
        <w:textAlignment w:val="baseline"/>
        <w:rPr>
          <w:sz w:val="93"/>
        </w:rPr>
      </w:pPr>
      <w:bookmarkStart w:name="" w:id="2789"/>
      <w:r>
        <w:rPr>
          <w:rFonts w:ascii="TimesNewRoman" w:hAnsi="TimesNewRoman" w:cs="TimesNewRoman" w:eastAsia="TimesNewRoman"/>
          <w:sz w:val="93"/>
          <w:spacing w:val="0"/>
          <w:color w:val="000000"/>
          <w:b w:val="on"/>
          <w:i w:val="off"/>
        </w:rPr>
        <w:t>〈Bedeutungslosigkeit〉</w:t>
      </w:r>
      <w:bookmarkEnd w:id="2789"/>
    </w:p>
    <w:p>
      <w:pPr>
        <w:pageBreakBefore w:val="off"/>
        <w:tabs/>
        <w:wordWrap w:val="off"/>
        <w:spacing w:before="0" w:after="0" w:line="920" w:lineRule="atLeast"/>
        <w:ind w:left="5660" w:right="0"/>
        <w:jc w:val="both"/>
        <w:textAlignment w:val="baseline"/>
        <w:rPr>
          <w:sz w:val="64"/>
        </w:rPr>
      </w:pPr>
      <w:bookmarkStart w:name="" w:id="2790"/>
      <w:r>
        <w:rPr>
          <w:rFonts w:ascii="黑体" w:hAnsi="黑体" w:cs="黑体" w:eastAsia="黑体"/>
          <w:sz w:val="64"/>
          <w:spacing w:val="0"/>
          <w:color w:val="000000"/>
          <w:b w:val="on"/>
          <w:i w:val="off"/>
        </w:rPr>
        <w:t>之说法的歧义性</w:t>
      </w:r>
      <w:bookmarkEnd w:id="2790"/>
    </w:p>
    <w:p>
      <w:pPr>
        <w:pageBreakBefore w:val="off"/>
        <w:tabs/>
        <w:wordWrap w:val="off"/>
        <w:spacing w:before="640" w:after="0" w:line="940" w:lineRule="atLeast"/>
        <w:ind w:left="760" w:right="0" w:firstLine="1080"/>
        <w:jc w:val="both"/>
        <w:textAlignment w:val="baseline"/>
        <w:rPr>
          <w:sz w:val="56"/>
        </w:rPr>
      </w:pPr>
      <w:bookmarkStart w:name="" w:id="2791"/>
      <w:r>
        <w:rPr>
          <w:rFonts w:ascii="宋体" w:hAnsi="宋体" w:cs="宋体" w:eastAsia="宋体"/>
          <w:sz w:val="56"/>
          <w:spacing w:val="0"/>
          <w:color w:val="000000"/>
          <w:b w:val="off"/>
          <w:i w:val="off"/>
        </w:rPr>
        <w:t>如果我们将含义和意义这些术语不仅运用于含义意向</w:t>
      </w:r>
      <w:r>
        <w:rPr>
          <w:rFonts w:ascii="宋体" w:hAnsi="宋体" w:cs="宋体" w:eastAsia="宋体"/>
          <w:sz w:val="56"/>
          <w:spacing w:val="0"/>
          <w:color w:val="000000"/>
          <w:b w:val="off"/>
          <w:i w:val="off"/>
        </w:rPr>
        <w:t>(它与表达本身是不可分的)的内容上，而且也运用于含义充</w:t>
      </w:r>
      <w:r>
        <w:rPr>
          <w:rFonts w:ascii="宋体" w:hAnsi="宋体" w:cs="宋体" w:eastAsia="宋体"/>
          <w:sz w:val="56"/>
          <w:spacing w:val="0"/>
          <w:color w:val="000000"/>
          <w:b w:val="off"/>
          <w:i w:val="off"/>
        </w:rPr>
        <w:t>实的内容上，那么自然就会产生一种非常令人不快的歧义性。</w:t>
      </w:r>
      <w:r>
        <w:rPr>
          <w:rFonts w:ascii="宋体" w:hAnsi="宋体" w:cs="宋体" w:eastAsia="宋体"/>
          <w:sz w:val="56"/>
          <w:spacing w:val="0"/>
          <w:color w:val="000000"/>
          <w:b w:val="off"/>
          <w:i w:val="off"/>
        </w:rPr>
        <w:t>因为从上面对充实事实所做的暂时说明中已经可以看到，意</w:t>
      </w:r>
      <w:r>
        <w:rPr>
          <w:rFonts w:ascii="宋体" w:hAnsi="宋体" w:cs="宋体" w:eastAsia="宋体"/>
          <w:sz w:val="56"/>
          <w:spacing w:val="0"/>
          <w:color w:val="000000"/>
          <w:b w:val="off"/>
          <w:i w:val="off"/>
        </w:rPr>
        <w:t>指的和充实的意义在其中构造起自身的双向行为决不是同一</w:t>
      </w:r>
      <w:r>
        <w:rPr>
          <w:rFonts w:ascii="宋体" w:hAnsi="宋体" w:cs="宋体" w:eastAsia="宋体"/>
          <w:sz w:val="56"/>
          <w:spacing w:val="0"/>
          <w:color w:val="000000"/>
          <w:b w:val="off"/>
          <w:i w:val="off"/>
        </w:rPr>
        <w:t>个行为。但是，充实的统一作为认同的或相合的统一所具有</w:t>
      </w:r>
      <w:r>
        <w:rPr>
          <w:rFonts w:ascii="宋体" w:hAnsi="宋体" w:cs="宋体" w:eastAsia="宋体"/>
          <w:sz w:val="56"/>
          <w:spacing w:val="0"/>
          <w:color w:val="000000"/>
          <w:b w:val="off"/>
          <w:i w:val="off"/>
        </w:rPr>
        <w:t>的特性，迫使我们将原来仅用于意向的含义和意义这些术语</w:t>
      </w:r>
      <w:r>
        <w:rPr>
          <w:rFonts w:ascii="宋体" w:hAnsi="宋体" w:cs="宋体" w:eastAsia="宋体"/>
          <w:sz w:val="56"/>
          <w:spacing w:val="0"/>
          <w:color w:val="000000"/>
          <w:b w:val="off"/>
          <w:i w:val="off"/>
        </w:rPr>
        <w:t>又转用到充实上去。这样，尽管我们试图通过形容词的变化</w:t>
      </w:r>
      <w:r>
        <w:rPr>
          <w:rFonts w:ascii="宋体" w:hAnsi="宋体" w:cs="宋体" w:eastAsia="宋体"/>
          <w:sz w:val="56"/>
          <w:spacing w:val="0"/>
          <w:color w:val="000000"/>
          <w:b w:val="off"/>
          <w:i w:val="off"/>
        </w:rPr>
        <w:t>来消除歧义，这些歧义却几乎是不可避免的。不言而喻，我们</w:t>
      </w:r>
      <w:r>
        <w:rPr>
          <w:rFonts w:ascii="宋体" w:hAnsi="宋体" w:cs="宋体" w:eastAsia="宋体"/>
          <w:sz w:val="56"/>
          <w:spacing w:val="0"/>
          <w:color w:val="000000"/>
          <w:b w:val="off"/>
          <w:i w:val="off"/>
        </w:rPr>
        <w:t>要继续将含义整体理解为一种作为意向的同一之物对表达本</w:t>
      </w:r>
      <w:r>
        <w:rPr>
          <w:rFonts w:ascii="宋体" w:hAnsi="宋体" w:cs="宋体" w:eastAsia="宋体"/>
          <w:sz w:val="56"/>
          <w:spacing w:val="0"/>
          <w:color w:val="000000"/>
          <w:b w:val="off"/>
          <w:i w:val="off"/>
        </w:rPr>
        <w:t>身来说本质性的含义。</w:t>
      </w:r>
      <w:bookmarkEnd w:id="2791"/>
    </w:p>
    <w:p>
      <w:pPr>
        <w:pageBreakBefore w:val="off"/>
        <w:tabs/>
        <w:wordWrap w:val="off"/>
        <w:spacing w:before="0" w:after="0" w:line="940" w:lineRule="atLeast"/>
        <w:ind w:left="760" w:right="0" w:firstLine="1080"/>
        <w:jc w:val="both"/>
        <w:textAlignment w:val="baseline"/>
        <w:rPr>
          <w:sz w:val="56"/>
        </w:rPr>
      </w:pPr>
      <w:bookmarkStart w:name="" w:id="2792"/>
      <w:r>
        <w:rPr>
          <w:rFonts w:ascii="宋体" w:hAnsi="宋体" w:cs="宋体" w:eastAsia="宋体"/>
          <w:sz w:val="56"/>
          <w:spacing w:val="0"/>
          <w:color w:val="000000"/>
          <w:b w:val="off"/>
          <w:i w:val="off"/>
        </w:rPr>
        <w:t>此外，“含义”(Bedeutung)对我们来说是与“意义”(Sinn)同</w:t>
      </w:r>
      <w:r>
        <w:rPr>
          <w:rFonts w:ascii="宋体" w:hAnsi="宋体" w:cs="宋体" w:eastAsia="宋体"/>
          <w:sz w:val="56"/>
          <w:spacing w:val="0"/>
          <w:color w:val="000000"/>
          <w:b w:val="off"/>
          <w:i w:val="off"/>
        </w:rPr>
        <w:t>义的。这一方面是因为，在这个概念上有这两个平行的术语会</w:t>
      </w:r>
      <w:bookmarkEnd w:id="2792"/>
    </w:p>
    <w:p>
      <w:r>
        <w:t/>
      </w:r>
    </w:p>
    <w:p>
      <w:pPr>
        <w:sectPr>
          <w:footerReference r:id="rId260"/>
          <w:headerReference r:id="rId261" w:type="default"/>
          <w:type w:val="nextPage"/>
          <w:pgSz w:w="22520" w:h="31680"/>
          <w:pgMar w:left="3280" w:top="2400" w:right="3280" w:bottom="2400" w:header="2100" w:footer="2100"/>
          <w:cols w:num="1"/>
        </w:sectPr>
      </w:pPr>
    </w:p>
    <w:p>
      <w:pPr>
        <w:pageBreakBefore w:val="off"/>
        <w:tabs/>
        <w:wordWrap w:val="off"/>
        <w:spacing w:before="0" w:after="0" w:line="620" w:lineRule="atLeast"/>
        <w:ind w:left="0" w:right="160"/>
        <w:jc w:val="right"/>
        <w:textAlignment w:val="baseline"/>
        <w:rPr>
          <w:sz w:val="45"/>
        </w:rPr>
      </w:pPr>
      <w:bookmarkStart w:name="" w:id="2793"/>
      <w:r>
        <w:rPr>
          <w:rFonts w:ascii="黑体" w:hAnsi="黑体" w:cs="黑体" w:eastAsia="黑体"/>
          <w:sz w:val="45"/>
          <w:spacing w:val="0"/>
          <w:color w:val="000000"/>
          <w:b w:val="off"/>
          <w:i w:val="off"/>
        </w:rPr>
        <w:t>第一章本质</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性的区分|061</w:t>
      </w:r>
      <w:bookmarkEnd w:id="2793"/>
    </w:p>
    <w:p>
      <w:pPr>
        <w:pageBreakBefore w:val="off"/>
        <w:tabs/>
        <w:wordWrap w:val="off"/>
        <w:spacing w:before="0" w:after="0" w:line="980" w:lineRule="exact"/>
        <w:ind w:left="0" w:right="0"/>
        <w:jc w:val="right"/>
        <w:textAlignment w:val="baseline"/>
        <w:rPr>
          <w:sz w:val="50"/>
        </w:rPr>
      </w:pPr>
      <w:bookmarkStart w:name="" w:id="2794"/>
      <w:r>
        <w:rPr>
          <w:rFonts w:ascii="宋体" w:hAnsi="宋体" w:cs="宋体" w:eastAsia="宋体"/>
          <w:sz w:val="50"/>
          <w:spacing w:val="0"/>
          <w:color w:val="000000"/>
          <w:b w:val="off"/>
          <w:i w:val="off"/>
        </w:rPr>
        <w:t/>
      </w:r>
      <w:bookmarkEnd w:id="2794"/>
    </w:p>
    <w:p>
      <w:pPr>
        <w:pageBreakBefore w:val="off"/>
        <w:tabs/>
        <w:wordWrap w:val="off"/>
        <w:spacing w:before="0" w:after="0" w:line="980" w:lineRule="atLeast"/>
        <w:ind w:left="780" w:right="0"/>
        <w:jc w:val="both"/>
        <w:textAlignment w:val="baseline"/>
        <w:rPr>
          <w:sz w:val="50"/>
        </w:rPr>
      </w:pPr>
      <w:bookmarkStart w:name="" w:id="2795"/>
      <w:r>
        <w:rPr>
          <w:rFonts w:ascii="宋体" w:hAnsi="宋体" w:cs="宋体" w:eastAsia="宋体"/>
          <w:sz w:val="50"/>
          <w:spacing w:val="0"/>
          <w:color w:val="000000"/>
          <w:b w:val="off"/>
          <w:i w:val="off"/>
        </w:rPr>
        <w:t>非常方便，我们可以用它们来进行替换；尤其是在像我们现在进</w:t>
      </w:r>
      <w:r>
        <w:rPr>
          <w:rFonts w:ascii="宋体" w:hAnsi="宋体" w:cs="宋体" w:eastAsia="宋体"/>
          <w:sz w:val="50"/>
          <w:spacing w:val="0"/>
          <w:color w:val="000000"/>
          <w:b w:val="off"/>
          <w:i w:val="off"/>
        </w:rPr>
        <w:t>行的这些研究中，当“含义”这个术语的意义要受到探讨时，这种</w:t>
      </w:r>
      <w:r>
        <w:rPr>
          <w:rFonts w:ascii="宋体" w:hAnsi="宋体" w:cs="宋体" w:eastAsia="宋体"/>
          <w:sz w:val="50"/>
          <w:spacing w:val="0"/>
          <w:color w:val="000000"/>
          <w:b w:val="off"/>
          <w:i w:val="off"/>
        </w:rPr>
        <w:t>方便性就更为明显了。但我们之所以这样做，更多的则是出于</w:t>
      </w:r>
      <w:r>
        <w:rPr>
          <w:rFonts w:ascii="宋体" w:hAnsi="宋体" w:cs="宋体" w:eastAsia="宋体"/>
          <w:sz w:val="50"/>
          <w:spacing w:val="0"/>
          <w:color w:val="000000"/>
          <w:b w:val="off"/>
          <w:i w:val="off"/>
        </w:rPr>
        <w:t>另一方面的考虑：将这两个词作为同义词使用，这已经是根深</w:t>
      </w:r>
      <w:r>
        <w:rPr>
          <w:rFonts w:ascii="宋体" w:hAnsi="宋体" w:cs="宋体" w:eastAsia="宋体"/>
          <w:sz w:val="50"/>
          <w:spacing w:val="0"/>
          <w:color w:val="000000"/>
          <w:b w:val="off"/>
          <w:i w:val="off"/>
        </w:rPr>
        <w:t>蒂固的习惯。考虑到这种情况，我们便会感到，以下的做法并非</w:t>
      </w:r>
      <w:r>
        <w:rPr>
          <w:rFonts w:ascii="宋体" w:hAnsi="宋体" w:cs="宋体" w:eastAsia="宋体"/>
          <w:sz w:val="50"/>
          <w:spacing w:val="0"/>
          <w:color w:val="000000"/>
          <w:b w:val="off"/>
          <w:i w:val="off"/>
        </w:rPr>
        <w:t>不令人担心，这种做法就是：区分这两个术语的含义————例如，</w:t>
      </w:r>
      <w:r>
        <w:rPr>
          <w:rFonts w:ascii="宋体" w:hAnsi="宋体" w:cs="宋体" w:eastAsia="宋体"/>
          <w:sz w:val="50"/>
          <w:spacing w:val="0"/>
          <w:color w:val="000000"/>
          <w:b w:val="off"/>
          <w:i w:val="off"/>
        </w:rPr>
        <w:t>像G·弗雷格①所建议的那样————并且将一个术语用于我们所</w:t>
      </w:r>
      <w:r>
        <w:rPr>
          <w:rFonts w:ascii="宋体" w:hAnsi="宋体" w:cs="宋体" w:eastAsia="宋体"/>
          <w:sz w:val="50"/>
          <w:spacing w:val="0"/>
          <w:color w:val="000000"/>
          <w:b w:val="off"/>
          <w:i w:val="off"/>
        </w:rPr>
        <w:t>说的意义上的含义，另一个用于被表达的对象。我们在这里要</w:t>
      </w:r>
      <w:r>
        <w:rPr>
          <w:rFonts w:ascii="宋体" w:hAnsi="宋体" w:cs="宋体" w:eastAsia="宋体"/>
          <w:sz w:val="50"/>
          <w:spacing w:val="0"/>
          <w:color w:val="000000"/>
          <w:b w:val="off"/>
          <w:i w:val="off"/>
        </w:rPr>
        <w:t>立即补充一点：这两个术语在科学用语中和在日常用语中一样</w:t>
      </w:r>
      <w:r>
        <w:rPr>
          <w:rFonts w:ascii="宋体" w:hAnsi="宋体" w:cs="宋体" w:eastAsia="宋体"/>
          <w:sz w:val="50"/>
          <w:spacing w:val="0"/>
          <w:color w:val="000000"/>
          <w:b w:val="off"/>
          <w:i w:val="off"/>
        </w:rPr>
        <w:t>带有歧义性，这些歧义性与我们在前面区分被表达这个说法时</w:t>
      </w:r>
      <w:r>
        <w:rPr>
          <w:rFonts w:ascii="宋体" w:hAnsi="宋体" w:cs="宋体" w:eastAsia="宋体"/>
          <w:sz w:val="50"/>
          <w:spacing w:val="0"/>
          <w:color w:val="000000"/>
          <w:b w:val="off"/>
          <w:i w:val="off"/>
        </w:rPr>
        <w:t>所涉及到的那种歧义性相比毫不逊色，而且还更为复杂。以一</w:t>
      </w:r>
      <w:r>
        <w:rPr>
          <w:rFonts w:ascii="宋体" w:hAnsi="宋体" w:cs="宋体" w:eastAsia="宋体"/>
          <w:sz w:val="50"/>
          <w:spacing w:val="0"/>
          <w:color w:val="000000"/>
          <w:b w:val="off"/>
          <w:i w:val="off"/>
        </w:rPr>
        <w:t>种对逻辑明晰性来说后补的方式，并且常常是在同一个思维序</w:t>
      </w:r>
      <w:r>
        <w:rPr>
          <w:rFonts w:ascii="宋体" w:hAnsi="宋体" w:cs="宋体" w:eastAsia="宋体"/>
          <w:sz w:val="50"/>
          <w:spacing w:val="0"/>
          <w:color w:val="000000"/>
          <w:b w:val="off"/>
          <w:i w:val="off"/>
        </w:rPr>
        <w:t>列中，人们可以时而把握到传诉的行为，时而把握到观念的意</w:t>
      </w:r>
      <w:r>
        <w:rPr>
          <w:rFonts w:ascii="宋体" w:hAnsi="宋体" w:cs="宋体" w:eastAsia="宋体"/>
          <w:sz w:val="50"/>
          <w:spacing w:val="0"/>
          <w:color w:val="000000"/>
          <w:b w:val="off"/>
          <w:i w:val="off"/>
        </w:rPr>
        <w:t>义，时而把握到作为有关表达之意义或含义的被表达的对象性。</w:t>
      </w:r>
      <w:r>
        <w:rPr>
          <w:rFonts w:ascii="宋体" w:hAnsi="宋体" w:cs="宋体" w:eastAsia="宋体"/>
          <w:sz w:val="50"/>
          <w:spacing w:val="0"/>
          <w:color w:val="000000"/>
          <w:b w:val="off"/>
          <w:i w:val="off"/>
        </w:rPr>
        <w:t>由于固有的术语划分已经破裂，所以现在概念本身含糊不清地</w:t>
      </w:r>
      <w:r>
        <w:rPr>
          <w:rFonts w:ascii="宋体" w:hAnsi="宋体" w:cs="宋体" w:eastAsia="宋体"/>
          <w:sz w:val="50"/>
          <w:spacing w:val="0"/>
          <w:color w:val="000000"/>
          <w:b w:val="off"/>
          <w:i w:val="off"/>
        </w:rPr>
        <w:t>交杂在一起。</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50800</wp:posOffset>
                </wp:positionV>
                <wp:extent cx="965200" cy="609600"/>
                <wp:wrapNone/>
                <wp:docPr id="220" name="文本框 220"/>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796"/>
                            <w:r>
                              <w:rPr>
                                <w:rFonts w:ascii="TimesNewRoman" w:hAnsi="TimesNewRoman" w:cs="TimesNewRoman" w:eastAsia="TimesNewRoman"/>
                                <w:sz w:val="65"/>
                                <w:spacing w:val="0"/>
                                <w:color w:val="000000"/>
                                <w:b w:val="off"/>
                                <w:i w:val="off"/>
                              </w:rPr>
                              <w:t>A53</w:t>
                            </w:r>
                            <w:bookmarkEnd w:id="2796"/>
                          </w:p>
                        </w:txbxContent>
                      </wps:txbx>
                      <wps:bodyPr wrap="square" lIns="0" rIns="0" tIns="0" bIns="0" vert="horz" anchor="t">
                        <a:noAutofit/>
                      </wps:bodyPr>
                    </wps:wsp>
                  </a:graphicData>
                </a:graphic>
              </wp:anchor>
            </w:drawing>
          </mc:Choice>
          <mc:Fallback>
            <w:pict>
              <v:shape type="#_x0000_t202" filled="f" stroked="f" style="margin-left:977pt;margin-top:4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797"/>
                      <w:r>
                        <w:rPr>
                          <w:rFonts w:ascii="TimesNewRoman" w:hAnsi="TimesNewRoman" w:cs="TimesNewRoman" w:eastAsia="TimesNewRoman"/>
                          <w:sz w:val="65"/>
                          <w:spacing w:val="0"/>
                          <w:color w:val="000000"/>
                          <w:b w:val="off"/>
                          <w:i w:val="off"/>
                        </w:rPr>
                        <w:t>A53</w:t>
                      </w:r>
                      <w:bookmarkEnd w:id="27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622300</wp:posOffset>
                </wp:positionV>
                <wp:extent cx="1066800" cy="609600"/>
                <wp:wrapNone/>
                <wp:docPr id="221" name="文本框 221"/>
                <a:graphic xmlns:a="http://schemas.openxmlformats.org/drawingml/2006/main">
                  <a:graphicData uri="http://schemas.microsoft.com/office/word/2010/wordprocessingShape">
                    <wps:wsp>
                      <wps:cNvSpPr txBox="true"/>
                      <wps:spPr>
                        <a:xfrm>
                          <a:off x="0" y="0"/>
                          <a:ext cx="10668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2798"/>
                            <w:r>
                              <w:rPr>
                                <w:rFonts w:ascii="TimesNewRoman" w:hAnsi="TimesNewRoman" w:cs="TimesNewRoman" w:eastAsia="TimesNewRoman"/>
                                <w:sz w:val="65"/>
                                <w:spacing w:val="0"/>
                                <w:color w:val="000000"/>
                                <w:b w:val="off"/>
                                <w:i w:val="off"/>
                              </w:rPr>
                              <w:t>B₁53</w:t>
                            </w:r>
                            <w:bookmarkEnd w:id="2798"/>
                          </w:p>
                        </w:txbxContent>
                      </wps:txbx>
                      <wps:bodyPr wrap="square" lIns="0" rIns="0" tIns="0" bIns="0" vert="horz" anchor="t">
                        <a:noAutofit/>
                      </wps:bodyPr>
                    </wps:wsp>
                  </a:graphicData>
                </a:graphic>
              </wp:anchor>
            </w:drawing>
          </mc:Choice>
          <mc:Fallback>
            <w:pict>
              <v:shape type="#_x0000_t202" filled="f" stroked="f" style="margin-left:977pt;margin-top:49pt;width:8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2799"/>
                      <w:r>
                        <w:rPr>
                          <w:rFonts w:ascii="TimesNewRoman" w:hAnsi="TimesNewRoman" w:cs="TimesNewRoman" w:eastAsia="TimesNewRoman"/>
                          <w:sz w:val="65"/>
                          <w:spacing w:val="0"/>
                          <w:color w:val="000000"/>
                          <w:b w:val="off"/>
                          <w:i w:val="off"/>
                        </w:rPr>
                        <w:t>B₁53</w:t>
                      </w:r>
                      <w:bookmarkEnd w:id="2799"/>
                    </w:p>
                  </w:txbxContent>
                </v:textbox>
              </v:shape>
            </w:pict>
          </mc:Fallback>
        </mc:AlternateContent>
      </w:r>
      <w:bookmarkEnd w:id="2795"/>
    </w:p>
    <w:p>
      <w:pPr>
        <w:pageBreakBefore w:val="off"/>
        <w:tabs/>
        <w:wordWrap w:val="off"/>
        <w:spacing w:before="0" w:after="0" w:line="980" w:lineRule="atLeast"/>
        <w:ind w:left="780" w:right="0" w:firstLine="1120"/>
        <w:jc w:val="both"/>
        <w:textAlignment w:val="baseline"/>
        <w:rPr>
          <w:sz w:val="50"/>
        </w:rPr>
      </w:pPr>
      <w:bookmarkStart w:name="" w:id="2800"/>
      <w:r>
        <w:rPr>
          <w:rFonts w:ascii="宋体" w:hAnsi="宋体" w:cs="宋体" w:eastAsia="宋体"/>
          <w:sz w:val="50"/>
          <w:spacing w:val="0"/>
          <w:color w:val="000000"/>
          <w:b w:val="off"/>
          <w:i w:val="off"/>
        </w:rPr>
        <w:t>与此相关还存在着一些根本性的混乱。例如，一般名称和</w:t>
      </w:r>
      <w:r>
        <w:rPr>
          <w:rFonts w:ascii="宋体" w:hAnsi="宋体" w:cs="宋体" w:eastAsia="宋体"/>
          <w:sz w:val="50"/>
          <w:spacing w:val="0"/>
          <w:color w:val="000000"/>
          <w:b w:val="off"/>
          <w:i w:val="off"/>
        </w:rPr>
        <w:t>多义名称不断地被混杂在一起，因为在缺乏固定概念的情况下，</w:t>
      </w:r>
      <w:r>
        <w:rPr>
          <w:rFonts w:ascii="宋体" w:hAnsi="宋体" w:cs="宋体" w:eastAsia="宋体"/>
          <w:sz w:val="50"/>
          <w:spacing w:val="0"/>
          <w:color w:val="000000"/>
          <w:b w:val="off"/>
          <w:i w:val="off"/>
        </w:rPr>
        <w:t>人们不知道怎样把多义名称的多义性和一般名称的多值性区分</w:t>
      </w:r>
      <w:r>
        <w:rPr>
          <w:rFonts w:ascii="宋体" w:hAnsi="宋体" w:cs="宋体" w:eastAsia="宋体"/>
          <w:sz w:val="50"/>
          <w:spacing w:val="0"/>
          <w:color w:val="000000"/>
          <w:b w:val="off"/>
          <w:i w:val="off"/>
        </w:rPr>
        <w:t>开来，后者也就是指一般名称所具有的与众多对象发生陈述关</w:t>
      </w:r>
      <w:r>
        <w:rPr>
          <w:rFonts w:ascii="宋体" w:hAnsi="宋体" w:cs="宋体" w:eastAsia="宋体"/>
          <w:sz w:val="50"/>
          <w:spacing w:val="0"/>
          <w:color w:val="000000"/>
          <w:b w:val="off"/>
          <w:i w:val="off"/>
        </w:rPr>
        <w:t>系的能力。另一方面，与此相关的是那种在涉及到集合名称和</w:t>
      </w:r>
      <w:r>
        <w:rPr>
          <w:rFonts w:ascii="宋体" w:hAnsi="宋体" w:cs="宋体" w:eastAsia="宋体"/>
          <w:sz w:val="50"/>
          <w:spacing w:val="0"/>
          <w:color w:val="000000"/>
          <w:b w:val="off"/>
          <w:i w:val="off"/>
        </w:rPr>
        <w:t>一般名称之间差异的真正本质时常常表现出来的不明晰性。因</w:t>
      </w:r>
      <w:r>
        <w:rPr>
          <w:rFonts w:ascii="宋体" w:hAnsi="宋体" w:cs="宋体" w:eastAsia="宋体"/>
          <w:sz w:val="50"/>
          <w:spacing w:val="0"/>
          <w:color w:val="000000"/>
          <w:b w:val="off"/>
          <w:i w:val="off"/>
        </w:rPr>
        <w:t>为，在集合含义得到充实的情况中，被直观到的是多个事物，换</w:t>
      </w:r>
      <w:r>
        <w:rPr>
          <w:rFonts w:ascii="宋体" w:hAnsi="宋体" w:cs="宋体" w:eastAsia="宋体"/>
          <w:sz w:val="50"/>
          <w:spacing w:val="0"/>
          <w:color w:val="000000"/>
          <w:b w:val="off"/>
          <w:i w:val="off"/>
        </w:rPr>
        <w:t>言之，充实可以划分为多个单个直观，这样，如果意向和充实没</w:t>
      </w:r>
      <w:bookmarkEnd w:id="2800"/>
    </w:p>
    <w:p>
      <w:pPr>
        <w:pageBreakBefore w:val="off"/>
        <w:tabs/>
        <w:wordWrap w:val="off"/>
        <w:spacing w:before="0" w:after="0" w:line="980" w:lineRule="atLeast"/>
        <w:ind w:left="860" w:right="0"/>
        <w:jc w:val="both"/>
        <w:textAlignment w:val="baseline"/>
        <w:rPr>
          <w:sz w:val="50"/>
        </w:rPr>
      </w:pPr>
      <w:bookmarkStart w:name="" w:id="2801"/>
      <w:r>
        <w:rPr>
          <w:rFonts w:ascii="宋体" w:hAnsi="宋体" w:cs="宋体" w:eastAsia="宋体"/>
          <w:sz w:val="50"/>
          <w:spacing w:val="0"/>
          <w:color w:val="000000"/>
          <w:u w:val="single"/>
          <w:b w:val="off"/>
          <w:i w:val="off"/>
        </w:rPr>
        <w:t xml:space="preserve">              </w:t>
      </w:r>
      <w:bookmarkEnd w:id="2801"/>
    </w:p>
    <w:p>
      <w:pPr>
        <w:pageBreakBefore w:val="off"/>
        <w:tabs/>
        <w:wordWrap w:val="off"/>
        <w:spacing w:before="340" w:after="0" w:line="700" w:lineRule="atLeast"/>
        <w:ind w:left="780" w:right="0" w:firstLine="800"/>
        <w:jc w:val="both"/>
        <w:textAlignment w:val="baseline"/>
        <w:rPr>
          <w:sz w:val="41"/>
        </w:rPr>
      </w:pPr>
      <w:bookmarkStart w:name="" w:id="280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G·弗雷格，“论意义与含义”，载于《哲学与哲学批判杂志》，第100卷，第</w:t>
      </w:r>
      <w:r>
        <w:rPr>
          <w:rFonts w:ascii="仿宋" w:hAnsi="仿宋" w:cs="仿宋" w:eastAsia="仿宋"/>
          <w:sz w:val="41"/>
          <w:spacing w:val="0"/>
          <w:color w:val="000000"/>
          <w:b w:val="off"/>
          <w:i w:val="off"/>
        </w:rPr>
        <w:t>25页。</w:t>
      </w:r>
      <w:bookmarkEnd w:id="2802"/>
    </w:p>
    <w:p>
      <w:r>
        <w:t/>
      </w:r>
    </w:p>
    <w:p>
      <w:pPr>
        <w:sectPr>
          <w:footerReference r:id="rId262"/>
          <w:headerReference r:id="rId263" w:type="default"/>
          <w:type w:val="nextPage"/>
          <w:pgSz w:w="22520" w:h="31680"/>
          <w:pgMar w:left="3300" w:top="2380" w:right="3300" w:bottom="2380" w:header="2080" w:footer="2080"/>
          <w:cols w:num="1"/>
        </w:sectPr>
      </w:pPr>
    </w:p>
    <w:p>
      <w:pPr>
        <w:pageBreakBefore w:val="off"/>
        <w:tabs>
          <w:tab w:pos="2300" w:val="left" w:leader="none"/>
        </w:tabs>
        <w:wordWrap w:val="off"/>
        <w:spacing w:before="0" w:after="0" w:line="540" w:lineRule="atLeast"/>
        <w:ind w:left="640" w:right="0"/>
        <w:jc w:val="both"/>
        <w:textAlignment w:val="baseline"/>
        <w:rPr>
          <w:sz w:val="40"/>
        </w:rPr>
      </w:pPr>
      <w:bookmarkStart w:name="" w:id="2803"/>
      <w:r>
        <w:rPr>
          <w:rFonts w:ascii="楷体" w:hAnsi="楷体" w:cs="楷体" w:eastAsia="楷体"/>
          <w:sz w:val="40"/>
          <w:spacing w:val="0"/>
          <w:color w:val="000000"/>
          <w:b w:val="off"/>
          <w:i w:val="off"/>
        </w:rPr>
        <w:t>062</w:t>
      </w:r>
      <w:r>
        <w:t xml:space="preserve">	</w:t>
      </w:r>
      <w:r>
        <w:rPr>
          <w:rFonts w:ascii="黑体" w:hAnsi="黑体" w:cs="黑体" w:eastAsia="黑体"/>
          <w:sz w:val="40"/>
          <w:spacing w:val="0"/>
          <w:color w:val="000000"/>
          <w:b w:val="off"/>
          <w:i w:val="off"/>
        </w:rPr>
        <w:t>逻辑研究(第二卷第一部分)</w:t>
      </w:r>
      <w:bookmarkEnd w:id="2803"/>
    </w:p>
    <w:p>
      <w:pPr>
        <w:pageBreakBefore w:val="off"/>
        <w:tabs/>
        <w:wordWrap w:val="off"/>
        <w:spacing w:before="0" w:after="0" w:line="940" w:lineRule="exact"/>
        <w:ind w:left="0" w:right="0"/>
        <w:jc w:val="both"/>
        <w:textAlignment w:val="baseline"/>
        <w:rPr>
          <w:sz w:val="53"/>
        </w:rPr>
      </w:pPr>
      <w:bookmarkStart w:name="" w:id="2804"/>
      <w:r>
        <w:rPr>
          <w:rFonts w:ascii="宋体" w:hAnsi="宋体" w:cs="宋体" w:eastAsia="宋体"/>
          <w:sz w:val="53"/>
          <w:spacing w:val="0"/>
          <w:color w:val="000000"/>
          <w:b w:val="off"/>
          <w:i w:val="off"/>
        </w:rPr>
        <w:t/>
      </w:r>
      <w:bookmarkEnd w:id="2804"/>
    </w:p>
    <w:p>
      <w:pPr>
        <w:pageBreakBefore w:val="off"/>
        <w:tabs/>
        <w:wordWrap w:val="off"/>
        <w:spacing w:before="0" w:after="0" w:line="920" w:lineRule="atLeast"/>
        <w:ind w:left="760" w:right="100"/>
        <w:jc w:val="both"/>
        <w:textAlignment w:val="baseline"/>
        <w:rPr>
          <w:sz w:val="53"/>
        </w:rPr>
      </w:pPr>
      <w:bookmarkStart w:name="" w:id="2805"/>
      <w:r>
        <w:rPr>
          <w:rFonts w:ascii="宋体" w:hAnsi="宋体" w:cs="宋体" w:eastAsia="宋体"/>
          <w:sz w:val="53"/>
          <w:spacing w:val="0"/>
          <w:color w:val="000000"/>
          <w:b w:val="off"/>
          <w:i w:val="off"/>
        </w:rPr>
        <w:t>有被划分开来的话，那么人们确实会觉得，有关的集合表达具有</w:t>
      </w:r>
      <w:r>
        <w:rPr>
          <w:rFonts w:ascii="宋体" w:hAnsi="宋体" w:cs="宋体" w:eastAsia="宋体"/>
          <w:sz w:val="53"/>
          <w:spacing w:val="0"/>
          <w:color w:val="000000"/>
          <w:b w:val="off"/>
          <w:i w:val="off"/>
        </w:rPr>
        <w:t>众多的含义。</w:t>
      </w:r>
      <w:bookmarkEnd w:id="2805"/>
    </w:p>
    <w:p>
      <w:pPr>
        <w:pageBreakBefore w:val="off"/>
        <w:tabs/>
        <w:wordWrap w:val="off"/>
        <w:spacing w:before="0" w:after="0" w:line="920" w:lineRule="atLeast"/>
        <w:ind w:left="760" w:right="20" w:firstLine="1140"/>
        <w:jc w:val="both"/>
        <w:textAlignment w:val="baseline"/>
        <w:rPr>
          <w:sz w:val="53"/>
        </w:rPr>
      </w:pPr>
      <w:bookmarkStart w:name="" w:id="2806"/>
      <w:r>
        <w:rPr>
          <w:rFonts w:ascii="宋体" w:hAnsi="宋体" w:cs="宋体" w:eastAsia="宋体"/>
          <w:sz w:val="53"/>
          <w:spacing w:val="0"/>
          <w:color w:val="000000"/>
          <w:b w:val="off"/>
          <w:i w:val="off"/>
        </w:rPr>
        <w:t>但对我们来说更重要的是，仔细地将这些会造成严重后果</w:t>
      </w:r>
      <w:r>
        <w:rPr>
          <w:rFonts w:ascii="宋体" w:hAnsi="宋体" w:cs="宋体" w:eastAsia="宋体"/>
          <w:sz w:val="53"/>
          <w:spacing w:val="0"/>
          <w:color w:val="000000"/>
          <w:b w:val="off"/>
          <w:i w:val="off"/>
        </w:rPr>
        <w:t>的有关含义和意义的说法的歧义性，或者说，关于无含义表达或</w:t>
      </w:r>
      <w:r>
        <w:rPr>
          <w:rFonts w:ascii="宋体" w:hAnsi="宋体" w:cs="宋体" w:eastAsia="宋体"/>
          <w:sz w:val="53"/>
          <w:spacing w:val="0"/>
          <w:color w:val="000000"/>
          <w:b w:val="off"/>
          <w:i w:val="off"/>
        </w:rPr>
        <w:t>无意义表达之说法的歧义性划分开来。如果我们将这些相互混</w:t>
      </w:r>
      <w:r>
        <w:rPr>
          <w:rFonts w:ascii="宋体" w:hAnsi="宋体" w:cs="宋体" w:eastAsia="宋体"/>
          <w:sz w:val="53"/>
          <w:spacing w:val="0"/>
          <w:color w:val="000000"/>
          <w:b w:val="off"/>
          <w:i w:val="off"/>
        </w:rPr>
        <w:t>淆的概念区分开来，我们就可以得到以下这几个序列：</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38100</wp:posOffset>
                </wp:positionV>
                <wp:extent cx="914400" cy="584200"/>
                <wp:wrapNone/>
                <wp:docPr id="222" name="文本框 222"/>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807"/>
                            <w:r>
                              <w:rPr>
                                <w:rFonts w:ascii="TimesNewRoman" w:hAnsi="TimesNewRoman" w:cs="TimesNewRoman" w:eastAsia="TimesNewRoman"/>
                                <w:sz w:val="62"/>
                                <w:spacing w:val="0"/>
                                <w:color w:val="000000"/>
                                <w:b w:val="off"/>
                                <w:i w:val="off"/>
                              </w:rPr>
                              <w:t>A54</w:t>
                            </w:r>
                            <w:bookmarkEnd w:id="2807"/>
                          </w:p>
                        </w:txbxContent>
                      </wps:txbx>
                      <wps:bodyPr wrap="square" lIns="0" rIns="0" tIns="0" bIns="0" vert="horz" anchor="t">
                        <a:noAutofit/>
                      </wps:bodyPr>
                    </wps:wsp>
                  </a:graphicData>
                </a:graphic>
              </wp:anchor>
            </w:drawing>
          </mc:Choice>
          <mc:Fallback>
            <w:pict>
              <v:shape type="#_x0000_t202" filled="f" stroked="f" style="margin-left:128pt;margin-top:3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808"/>
                      <w:r>
                        <w:rPr>
                          <w:rFonts w:ascii="TimesNewRoman" w:hAnsi="TimesNewRoman" w:cs="TimesNewRoman" w:eastAsia="TimesNewRoman"/>
                          <w:sz w:val="62"/>
                          <w:spacing w:val="0"/>
                          <w:color w:val="000000"/>
                          <w:b w:val="off"/>
                          <w:i w:val="off"/>
                        </w:rPr>
                        <w:t>A54</w:t>
                      </w:r>
                      <w:bookmarkEnd w:id="28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571500</wp:posOffset>
                </wp:positionV>
                <wp:extent cx="1016000" cy="584200"/>
                <wp:wrapNone/>
                <wp:docPr id="223" name="文本框 223"/>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809"/>
                            <w:r>
                              <w:rPr>
                                <w:rFonts w:ascii="TimesNewRoman" w:hAnsi="TimesNewRoman" w:cs="TimesNewRoman" w:eastAsia="TimesNewRoman"/>
                                <w:sz w:val="62"/>
                                <w:spacing w:val="0"/>
                                <w:color w:val="000000"/>
                                <w:b w:val="off"/>
                                <w:i w:val="off"/>
                              </w:rPr>
                              <w:t>B₁54</w:t>
                            </w:r>
                            <w:bookmarkEnd w:id="2809"/>
                          </w:p>
                        </w:txbxContent>
                      </wps:txbx>
                      <wps:bodyPr wrap="square" lIns="0" rIns="0" tIns="0" bIns="0" vert="horz" anchor="t">
                        <a:noAutofit/>
                      </wps:bodyPr>
                    </wps:wsp>
                  </a:graphicData>
                </a:graphic>
              </wp:anchor>
            </w:drawing>
          </mc:Choice>
          <mc:Fallback>
            <w:pict>
              <v:shape type="#_x0000_t202" filled="f" stroked="f" style="margin-left:120pt;margin-top:45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810"/>
                      <w:r>
                        <w:rPr>
                          <w:rFonts w:ascii="TimesNewRoman" w:hAnsi="TimesNewRoman" w:cs="TimesNewRoman" w:eastAsia="TimesNewRoman"/>
                          <w:sz w:val="62"/>
                          <w:spacing w:val="0"/>
                          <w:color w:val="000000"/>
                          <w:b w:val="off"/>
                          <w:i w:val="off"/>
                        </w:rPr>
                        <w:t>B₁54</w:t>
                      </w:r>
                      <w:bookmarkEnd w:id="2810"/>
                    </w:p>
                  </w:txbxContent>
                </v:textbox>
              </v:shape>
            </w:pict>
          </mc:Fallback>
        </mc:AlternateContent>
      </w:r>
      <w:bookmarkEnd w:id="2806"/>
    </w:p>
    <w:p>
      <w:pPr>
        <w:pageBreakBefore w:val="off"/>
        <w:tabs/>
        <w:wordWrap w:val="off"/>
        <w:spacing w:before="0" w:after="0" w:line="920" w:lineRule="atLeast"/>
        <w:ind w:left="760" w:right="0" w:firstLine="1140"/>
        <w:jc w:val="both"/>
        <w:textAlignment w:val="baseline"/>
        <w:rPr>
          <w:sz w:val="53"/>
        </w:rPr>
      </w:pPr>
      <w:bookmarkStart w:name="" w:id="2811"/>
      <w:r>
        <w:rPr>
          <w:rFonts w:ascii="宋体" w:hAnsi="宋体" w:cs="宋体" w:eastAsia="宋体"/>
          <w:sz w:val="53"/>
          <w:spacing w:val="0"/>
          <w:color w:val="000000"/>
          <w:b w:val="off"/>
          <w:i w:val="off"/>
        </w:rPr>
        <w:t>1.在表达这个概念中含有这样的意思，即：它具有一个含</w:t>
      </w:r>
      <w:r>
        <w:rPr>
          <w:rFonts w:ascii="宋体" w:hAnsi="宋体" w:cs="宋体" w:eastAsia="宋体"/>
          <w:sz w:val="53"/>
          <w:spacing w:val="0"/>
          <w:color w:val="000000"/>
          <w:b w:val="off"/>
          <w:i w:val="off"/>
        </w:rPr>
        <w:t>义。如前所述，正是这一点才将它与其他的符号区分开来。因</w:t>
      </w:r>
      <w:r>
        <w:rPr>
          <w:rFonts w:ascii="宋体" w:hAnsi="宋体" w:cs="宋体" w:eastAsia="宋体"/>
          <w:sz w:val="53"/>
          <w:spacing w:val="0"/>
          <w:color w:val="000000"/>
          <w:b w:val="off"/>
          <w:i w:val="off"/>
        </w:rPr>
        <w:t>此，确切地说，一个无含义的表达根本就不是表达；它至多也只</w:t>
      </w:r>
      <w:r>
        <w:rPr>
          <w:rFonts w:ascii="宋体" w:hAnsi="宋体" w:cs="宋体" w:eastAsia="宋体"/>
          <w:sz w:val="53"/>
          <w:spacing w:val="0"/>
          <w:color w:val="000000"/>
          <w:b w:val="off"/>
          <w:i w:val="off"/>
        </w:rPr>
        <w:t>是一个要求，或一个初看是表达、细看却根本不是表达的东西。</w:t>
      </w:r>
      <w:r>
        <w:rPr>
          <w:rFonts w:ascii="宋体" w:hAnsi="宋体" w:cs="宋体" w:eastAsia="宋体"/>
          <w:sz w:val="53"/>
          <w:spacing w:val="0"/>
          <w:color w:val="000000"/>
          <w:b w:val="off"/>
          <w:i w:val="off"/>
        </w:rPr>
        <w:t>例如“Abracadabra”这种听起来类似语词的发音就是这样一种</w:t>
      </w:r>
      <w:r>
        <w:rPr>
          <w:rFonts w:ascii="宋体" w:hAnsi="宋体" w:cs="宋体" w:eastAsia="宋体"/>
          <w:sz w:val="53"/>
          <w:spacing w:val="0"/>
          <w:color w:val="000000"/>
          <w:b w:val="off"/>
          <w:i w:val="off"/>
        </w:rPr>
        <w:t>东西；然而另一方面，还有一些真实表达的组合也属于这种貌似</w:t>
      </w:r>
      <w:r>
        <w:rPr>
          <w:rFonts w:ascii="宋体" w:hAnsi="宋体" w:cs="宋体" w:eastAsia="宋体"/>
          <w:sz w:val="53"/>
          <w:spacing w:val="0"/>
          <w:color w:val="000000"/>
          <w:b w:val="off"/>
          <w:i w:val="off"/>
        </w:rPr>
        <w:t>表达而又非表达的东西，它们与任何统一的含义都不相符合，但</w:t>
      </w:r>
      <w:r>
        <w:rPr>
          <w:rFonts w:ascii="宋体" w:hAnsi="宋体" w:cs="宋体" w:eastAsia="宋体"/>
          <w:sz w:val="53"/>
          <w:spacing w:val="0"/>
          <w:color w:val="000000"/>
          <w:b w:val="off"/>
          <w:i w:val="off"/>
        </w:rPr>
        <w:t>它们的外表又让人觉得它们是在陈述一个统一的含义。例如，</w:t>
      </w:r>
      <w:r>
        <w:rPr>
          <w:rFonts w:ascii="宋体" w:hAnsi="宋体" w:cs="宋体" w:eastAsia="宋体"/>
          <w:sz w:val="53"/>
          <w:spacing w:val="0"/>
          <w:color w:val="000000"/>
          <w:b w:val="off"/>
          <w:i w:val="off"/>
        </w:rPr>
        <w:t>“绿是或者”。</w:t>
      </w:r>
      <w:bookmarkEnd w:id="2811"/>
    </w:p>
    <w:p>
      <w:pPr>
        <w:pageBreakBefore w:val="off"/>
        <w:tabs/>
        <w:wordWrap w:val="off"/>
        <w:spacing w:before="0" w:after="0" w:line="920" w:lineRule="atLeast"/>
        <w:ind w:left="760" w:right="0" w:firstLine="1060"/>
        <w:jc w:val="both"/>
        <w:textAlignment w:val="baseline"/>
        <w:rPr>
          <w:sz w:val="53"/>
        </w:rPr>
      </w:pPr>
      <w:bookmarkStart w:name="" w:id="2812"/>
      <w:r>
        <w:rPr>
          <w:rFonts w:ascii="宋体" w:hAnsi="宋体" w:cs="宋体" w:eastAsia="宋体"/>
          <w:sz w:val="53"/>
          <w:spacing w:val="0"/>
          <w:color w:val="000000"/>
          <w:b w:val="off"/>
          <w:i w:val="off"/>
        </w:rPr>
        <w:t>2.与对象的关系在含义中构造起自身。因而，有意义地使</w:t>
      </w:r>
      <w:r>
        <w:rPr>
          <w:rFonts w:ascii="宋体" w:hAnsi="宋体" w:cs="宋体" w:eastAsia="宋体"/>
          <w:sz w:val="53"/>
          <w:spacing w:val="0"/>
          <w:color w:val="000000"/>
          <w:b w:val="off"/>
          <w:i w:val="off"/>
        </w:rPr>
        <w:t>用一个表达和在表达时与对象发生关系(表象这个对象)，这两</w:t>
      </w:r>
      <w:r>
        <w:rPr>
          <w:rFonts w:ascii="宋体" w:hAnsi="宋体" w:cs="宋体" w:eastAsia="宋体"/>
          <w:sz w:val="53"/>
          <w:spacing w:val="0"/>
          <w:color w:val="000000"/>
          <w:b w:val="off"/>
          <w:i w:val="off"/>
        </w:rPr>
        <w:t>者是一回事。这里的问题根本不在于，对象是否存在或对象是</w:t>
      </w:r>
      <w:r>
        <w:rPr>
          <w:rFonts w:ascii="宋体" w:hAnsi="宋体" w:cs="宋体" w:eastAsia="宋体"/>
          <w:sz w:val="53"/>
          <w:spacing w:val="0"/>
          <w:color w:val="000000"/>
          <w:b w:val="off"/>
          <w:i w:val="off"/>
        </w:rPr>
        <w:t>否是臆想的，尽管这不是根本不可能的。但是，如果人们在本真</w:t>
      </w:r>
      <w:r>
        <w:rPr>
          <w:rFonts w:ascii="宋体" w:hAnsi="宋体" w:cs="宋体" w:eastAsia="宋体"/>
          <w:sz w:val="53"/>
          <w:spacing w:val="0"/>
          <w:color w:val="000000"/>
          <w:b w:val="off"/>
          <w:i w:val="off"/>
        </w:rPr>
        <w:t>的意义上、也就是说在包容了对象存在的意义上解释下面这个</w:t>
      </w:r>
      <w:r>
        <w:rPr>
          <w:rFonts w:ascii="宋体" w:hAnsi="宋体" w:cs="宋体" w:eastAsia="宋体"/>
          <w:sz w:val="53"/>
          <w:spacing w:val="0"/>
          <w:color w:val="000000"/>
          <w:b w:val="off"/>
          <w:i w:val="off"/>
        </w:rPr>
        <w:t>命题，即：表达是因为具有含义才与对象发生关系，那么，只要</w:t>
      </w:r>
      <w:r>
        <w:rPr>
          <w:rFonts w:ascii="宋体" w:hAnsi="宋体" w:cs="宋体" w:eastAsia="宋体"/>
          <w:sz w:val="53"/>
          <w:spacing w:val="0"/>
          <w:color w:val="000000"/>
          <w:b w:val="off"/>
          <w:i w:val="off"/>
        </w:rPr>
        <w:t>有一个与它相应的对象存在，表达便具有含义[22]，只要这样一</w:t>
      </w:r>
      <w:r>
        <w:rPr>
          <w:rFonts w:ascii="宋体" w:hAnsi="宋体" w:cs="宋体" w:eastAsia="宋体"/>
          <w:sz w:val="53"/>
          <w:spacing w:val="0"/>
          <w:color w:val="000000"/>
          <w:b w:val="off"/>
          <w:i w:val="off"/>
        </w:rPr>
        <w:t>个对象不存在，表达便不具有含义。实际上我们常常听到，有些</w:t>
      </w:r>
      <w:r>
        <w:rPr>
          <w:rFonts w:ascii="宋体" w:hAnsi="宋体" w:cs="宋体" w:eastAsia="宋体"/>
          <w:sz w:val="53"/>
          <w:spacing w:val="0"/>
          <w:color w:val="000000"/>
          <w:b w:val="off"/>
          <w:i w:val="off"/>
        </w:rPr>
        <w:t>人在谈含义，但他们指的却是被意指的对象；这样一种语言用法</w:t>
      </w:r>
      <w:r>
        <w:rPr>
          <w:rFonts w:ascii="宋体" w:hAnsi="宋体" w:cs="宋体" w:eastAsia="宋体"/>
          <w:sz w:val="53"/>
          <w:spacing w:val="0"/>
          <w:color w:val="000000"/>
          <w:b w:val="off"/>
          <w:i w:val="off"/>
        </w:rPr>
        <w:t>是无法坚持下去的，尽管在它之中也掺杂着真正的含义概念。</w:t>
      </w:r>
      <w:bookmarkEnd w:id="2812"/>
    </w:p>
    <w:p>
      <w:pPr>
        <w:pageBreakBefore w:val="off"/>
        <w:tabs/>
        <w:wordWrap w:val="off"/>
        <w:spacing w:before="0" w:after="0" w:line="920" w:lineRule="atLeast"/>
        <w:ind w:left="760" w:right="0" w:firstLine="1060"/>
        <w:jc w:val="both"/>
        <w:textAlignment w:val="baseline"/>
        <w:rPr>
          <w:sz w:val="53"/>
        </w:rPr>
      </w:pPr>
      <w:bookmarkStart w:name="" w:id="2813"/>
      <w:r>
        <w:rPr>
          <w:rFonts w:ascii="宋体" w:hAnsi="宋体" w:cs="宋体" w:eastAsia="宋体"/>
          <w:sz w:val="53"/>
          <w:spacing w:val="0"/>
          <w:color w:val="000000"/>
          <w:b w:val="off"/>
          <w:i w:val="off"/>
        </w:rPr>
        <w:t>3.如果含义像上面所做的那样被视为与表达的对象性相</w:t>
      </w:r>
      <w:r>
        <w:rPr>
          <w:rFonts w:ascii="宋体" w:hAnsi="宋体" w:cs="宋体" w:eastAsia="宋体"/>
          <w:sz w:val="53"/>
          <w:spacing w:val="0"/>
          <w:color w:val="000000"/>
          <w:b w:val="off"/>
          <w:i w:val="off"/>
        </w:rPr>
        <w:t>同一，那么像“金山”这样一类名称便是无含义的。但人们一般</w: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ragraph">
                  <wp:posOffset>622300</wp:posOffset>
                </wp:positionV>
                <wp:extent cx="914400" cy="584200"/>
                <wp:wrapNone/>
                <wp:docPr id="224" name="文本框 224"/>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814"/>
                            <w:r>
                              <w:rPr>
                                <w:rFonts w:ascii="TimesNewRoman" w:hAnsi="TimesNewRoman" w:cs="TimesNewRoman" w:eastAsia="TimesNewRoman"/>
                                <w:sz w:val="62"/>
                                <w:spacing w:val="0"/>
                                <w:color w:val="000000"/>
                                <w:b w:val="off"/>
                                <w:i w:val="off"/>
                              </w:rPr>
                              <w:t>A55</w:t>
                            </w:r>
                            <w:bookmarkEnd w:id="2814"/>
                          </w:p>
                        </w:txbxContent>
                      </wps:txbx>
                      <wps:bodyPr wrap="square" lIns="0" rIns="0" tIns="0" bIns="0" vert="horz" anchor="t">
                        <a:noAutofit/>
                      </wps:bodyPr>
                    </wps:wsp>
                  </a:graphicData>
                </a:graphic>
              </wp:anchor>
            </w:drawing>
          </mc:Choice>
          <mc:Fallback>
            <w:pict>
              <v:shape type="#_x0000_t202" filled="f" stroked="f" style="margin-left:130pt;margin-top:49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815"/>
                      <w:r>
                        <w:rPr>
                          <w:rFonts w:ascii="TimesNewRoman" w:hAnsi="TimesNewRoman" w:cs="TimesNewRoman" w:eastAsia="TimesNewRoman"/>
                          <w:sz w:val="62"/>
                          <w:spacing w:val="0"/>
                          <w:color w:val="000000"/>
                          <w:b w:val="off"/>
                          <w:i w:val="off"/>
                        </w:rPr>
                        <w:t>A55</w:t>
                      </w:r>
                      <w:bookmarkEnd w:id="28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38100</wp:posOffset>
                </wp:positionV>
                <wp:extent cx="1016000" cy="584200"/>
                <wp:wrapNone/>
                <wp:docPr id="225" name="文本框 225"/>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2816"/>
                            <w:r>
                              <w:rPr>
                                <w:rFonts w:ascii="TimesNewRoman" w:hAnsi="TimesNewRoman" w:cs="TimesNewRoman" w:eastAsia="TimesNewRoman"/>
                                <w:sz w:val="62"/>
                                <w:spacing w:val="0"/>
                                <w:color w:val="000000"/>
                                <w:b w:val="off"/>
                                <w:i w:val="off"/>
                              </w:rPr>
                              <w:t>B₁55</w:t>
                            </w:r>
                            <w:bookmarkEnd w:id="2816"/>
                          </w:p>
                        </w:txbxContent>
                      </wps:txbx>
                      <wps:bodyPr wrap="square" lIns="0" rIns="0" tIns="0" bIns="0" vert="horz" anchor="t">
                        <a:noAutofit/>
                      </wps:bodyPr>
                    </wps:wsp>
                  </a:graphicData>
                </a:graphic>
              </wp:anchor>
            </w:drawing>
          </mc:Choice>
          <mc:Fallback>
            <w:pict>
              <v:shape type="#_x0000_t202" filled="f" stroked="f" style="margin-left:124pt;margin-top:3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2817"/>
                      <w:r>
                        <w:rPr>
                          <w:rFonts w:ascii="TimesNewRoman" w:hAnsi="TimesNewRoman" w:cs="TimesNewRoman" w:eastAsia="TimesNewRoman"/>
                          <w:sz w:val="62"/>
                          <w:spacing w:val="0"/>
                          <w:color w:val="000000"/>
                          <w:b w:val="off"/>
                          <w:i w:val="off"/>
                        </w:rPr>
                        <w:t>B₁55</w:t>
                      </w:r>
                      <w:bookmarkEnd w:id="2817"/>
                    </w:p>
                  </w:txbxContent>
                </v:textbox>
              </v:shape>
            </w:pict>
          </mc:Fallback>
        </mc:AlternateContent>
      </w:r>
      <w:bookmarkEnd w:id="2813"/>
    </w:p>
    <w:p>
      <w:r>
        <w:t/>
      </w:r>
    </w:p>
    <w:p>
      <w:pPr>
        <w:sectPr>
          <w:footerReference r:id="rId264"/>
          <w:headerReference r:id="rId265" w:type="default"/>
          <w:type w:val="nextPage"/>
          <w:pgSz w:w="22520" w:h="31680"/>
          <w:pgMar w:left="3280" w:top="2340" w:right="3280" w:bottom="2340" w:header="2040" w:footer="2040"/>
          <w:cols w:num="1"/>
        </w:sectPr>
      </w:pPr>
    </w:p>
    <w:p>
      <w:pPr>
        <w:pageBreakBefore w:val="off"/>
        <w:tabs/>
        <w:wordWrap w:val="off"/>
        <w:spacing w:before="0" w:after="0" w:line="620" w:lineRule="atLeast"/>
        <w:ind w:left="0" w:right="180"/>
        <w:jc w:val="right"/>
        <w:textAlignment w:val="baseline"/>
        <w:rPr>
          <w:sz w:val="45"/>
        </w:rPr>
      </w:pPr>
      <w:bookmarkStart w:name="" w:id="2818"/>
      <w:r>
        <w:rPr>
          <w:rFonts w:ascii="黑体" w:hAnsi="黑体" w:cs="黑体" w:eastAsia="黑体"/>
          <w:sz w:val="45"/>
          <w:spacing w:val="0"/>
          <w:color w:val="000000"/>
          <w:b w:val="off"/>
          <w:i w:val="off"/>
        </w:rPr>
        <w:t>第一章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本质性的区分|063</w:t>
      </w:r>
      <w:bookmarkEnd w:id="2818"/>
    </w:p>
    <w:p>
      <w:pPr>
        <w:pageBreakBefore w:val="off"/>
        <w:tabs/>
        <w:wordWrap w:val="off"/>
        <w:spacing w:before="0" w:after="0" w:line="940" w:lineRule="exact"/>
        <w:ind w:left="0" w:right="0"/>
        <w:jc w:val="right"/>
        <w:textAlignment w:val="baseline"/>
        <w:rPr>
          <w:sz w:val="55"/>
        </w:rPr>
      </w:pPr>
      <w:bookmarkStart w:name="" w:id="2819"/>
      <w:r>
        <w:rPr>
          <w:rFonts w:ascii="宋体" w:hAnsi="宋体" w:cs="宋体" w:eastAsia="宋体"/>
          <w:sz w:val="55"/>
          <w:spacing w:val="0"/>
          <w:color w:val="000000"/>
          <w:b w:val="off"/>
          <w:i w:val="off"/>
        </w:rPr>
        <w:t/>
      </w:r>
      <w:bookmarkEnd w:id="2819"/>
    </w:p>
    <w:p>
      <w:pPr>
        <w:pageBreakBefore w:val="off"/>
        <w:tabs/>
        <w:wordWrap w:val="off"/>
        <w:spacing w:before="0" w:after="0" w:line="940" w:lineRule="atLeast"/>
        <w:ind w:left="760" w:right="0"/>
        <w:jc w:val="both"/>
        <w:textAlignment w:val="baseline"/>
        <w:rPr>
          <w:sz w:val="55"/>
        </w:rPr>
      </w:pPr>
      <w:bookmarkStart w:name="" w:id="2820"/>
      <w:r>
        <w:rPr>
          <w:rFonts w:ascii="宋体" w:hAnsi="宋体" w:cs="宋体" w:eastAsia="宋体"/>
          <w:sz w:val="55"/>
          <w:spacing w:val="0"/>
          <w:color w:val="000000"/>
          <w:b w:val="off"/>
          <w:i w:val="off"/>
        </w:rPr>
        <w:t>会将无对象性与无含义性区分开来。相反，人们却喜欢把那些</w:t>
      </w:r>
      <w:r>
        <w:rPr>
          <w:rFonts w:ascii="宋体" w:hAnsi="宋体" w:cs="宋体" w:eastAsia="宋体"/>
          <w:sz w:val="55"/>
          <w:spacing w:val="0"/>
          <w:color w:val="000000"/>
          <w:b w:val="off"/>
          <w:i w:val="off"/>
        </w:rPr>
        <w:t>充满矛盾的、带有明显不相容性的表达，例如“圆的四方形”，称</w:t>
      </w:r>
      <w:r>
        <w:rPr>
          <w:rFonts w:ascii="宋体" w:hAnsi="宋体" w:cs="宋体" w:eastAsia="宋体"/>
          <w:sz w:val="55"/>
          <w:spacing w:val="0"/>
          <w:color w:val="000000"/>
          <w:b w:val="off"/>
          <w:i w:val="off"/>
        </w:rPr>
        <w:t>之为无意义的，或者在等值的运用中否认它们具有一个含义。</w:t>
      </w:r>
      <w:r>
        <w:rPr>
          <w:rFonts w:ascii="宋体" w:hAnsi="宋体" w:cs="宋体" w:eastAsia="宋体"/>
          <w:sz w:val="55"/>
          <w:spacing w:val="0"/>
          <w:color w:val="000000"/>
          <w:b w:val="off"/>
          <w:i w:val="off"/>
        </w:rPr>
        <w:t>例如，在西格瓦特看来，①一个像“四方形的圆”这样的矛盾措辞</w:t>
      </w:r>
      <w:r>
        <w:rPr>
          <w:rFonts w:ascii="宋体" w:hAnsi="宋体" w:cs="宋体" w:eastAsia="宋体"/>
          <w:sz w:val="55"/>
          <w:spacing w:val="0"/>
          <w:color w:val="000000"/>
          <w:b w:val="off"/>
          <w:i w:val="off"/>
        </w:rPr>
        <w:t>不表达任何我们可以想象的概念，它只提出那种含有不可解决</w:t>
      </w:r>
      <w:r>
        <w:rPr>
          <w:rFonts w:ascii="宋体" w:hAnsi="宋体" w:cs="宋体" w:eastAsia="宋体"/>
          <w:sz w:val="55"/>
          <w:spacing w:val="0"/>
          <w:color w:val="000000"/>
          <w:b w:val="off"/>
          <w:i w:val="off"/>
        </w:rPr>
        <w:t>的任务的语词。他认为，“不存在圆的四方形”这个存在命题排</w:t>
      </w:r>
      <w:r>
        <w:rPr>
          <w:rFonts w:ascii="宋体" w:hAnsi="宋体" w:cs="宋体" w:eastAsia="宋体"/>
          <w:sz w:val="55"/>
          <w:spacing w:val="0"/>
          <w:color w:val="000000"/>
          <w:b w:val="off"/>
          <w:i w:val="off"/>
        </w:rPr>
        <w:t>除了将这些词结合成概念的可能性。同时，西格瓦特特别强调</w:t>
      </w:r>
      <w:r>
        <w:rPr>
          <w:rFonts w:ascii="宋体" w:hAnsi="宋体" w:cs="宋体" w:eastAsia="宋体"/>
          <w:sz w:val="55"/>
          <w:spacing w:val="0"/>
          <w:color w:val="000000"/>
          <w:b w:val="off"/>
          <w:i w:val="off"/>
        </w:rPr>
        <w:t>要把概念理解为“一个语词的一般含义”，因此(如果我们理解正</w:t>
      </w:r>
      <w:r>
        <w:rPr>
          <w:rFonts w:ascii="宋体" w:hAnsi="宋体" w:cs="宋体" w:eastAsia="宋体"/>
          <w:sz w:val="55"/>
          <w:spacing w:val="0"/>
          <w:color w:val="000000"/>
          <w:b w:val="off"/>
          <w:i w:val="off"/>
        </w:rPr>
        <w:t>确的话)，他所理解的概念也正是我们所理解的概念。埃德曼②</w:t>
      </w:r>
      <w:r>
        <w:rPr>
          <w:rFonts w:ascii="宋体" w:hAnsi="宋体" w:cs="宋体" w:eastAsia="宋体"/>
          <w:sz w:val="55"/>
          <w:spacing w:val="0"/>
          <w:color w:val="000000"/>
          <w:b w:val="off"/>
          <w:i w:val="off"/>
        </w:rPr>
        <w:t>以类似的方式做出判断，他举的例子是“一个四方形的圆是轻率</w:t>
      </w:r>
      <w:r>
        <w:rPr>
          <w:rFonts w:ascii="宋体" w:hAnsi="宋体" w:cs="宋体" w:eastAsia="宋体"/>
          <w:sz w:val="55"/>
          <w:spacing w:val="0"/>
          <w:color w:val="000000"/>
          <w:b w:val="off"/>
          <w:i w:val="off"/>
        </w:rPr>
        <w:t>的”。如果要保持前后一致，我们就必须在将直接荒谬的表达称</w:t>
      </w:r>
      <w:r>
        <w:rPr>
          <w:rFonts w:ascii="宋体" w:hAnsi="宋体" w:cs="宋体" w:eastAsia="宋体"/>
          <w:sz w:val="55"/>
          <w:spacing w:val="0"/>
          <w:color w:val="000000"/>
          <w:b w:val="off"/>
          <w:i w:val="off"/>
        </w:rPr>
        <w:t>之为无意义的同时也把握间接荒谬的表达称之为无意义的，这</w:t>
      </w:r>
      <w:r>
        <w:rPr>
          <w:rFonts w:ascii="宋体" w:hAnsi="宋体" w:cs="宋体" w:eastAsia="宋体"/>
          <w:sz w:val="55"/>
          <w:spacing w:val="0"/>
          <w:color w:val="000000"/>
          <w:b w:val="off"/>
          <w:i w:val="off"/>
        </w:rPr>
        <w:t>些间接荒谬的表达是指一大批被数学家们在繁杂而间接的证明</w:t>
      </w:r>
      <w:r>
        <w:rPr>
          <w:rFonts w:ascii="宋体" w:hAnsi="宋体" w:cs="宋体" w:eastAsia="宋体"/>
          <w:sz w:val="55"/>
          <w:spacing w:val="0"/>
          <w:color w:val="000000"/>
          <w:b w:val="off"/>
          <w:i w:val="off"/>
        </w:rPr>
        <w:t>中证实为先天无对象的表达，同样，我们也必须否认像“正十面</w:t>
      </w:r>
      <w:r>
        <w:rPr>
          <w:rFonts w:ascii="宋体" w:hAnsi="宋体" w:cs="宋体" w:eastAsia="宋体"/>
          <w:sz w:val="55"/>
          <w:spacing w:val="0"/>
          <w:color w:val="000000"/>
          <w:b w:val="off"/>
          <w:i w:val="off"/>
        </w:rPr>
        <w:t>体”等等这类概念是概念。</w:t>
      </w:r>
      <w:bookmarkEnd w:id="2820"/>
    </w:p>
    <w:p>
      <w:pPr>
        <w:pageBreakBefore w:val="off"/>
        <w:tabs/>
        <w:wordWrap w:val="off"/>
        <w:spacing w:before="0" w:after="0" w:line="940" w:lineRule="atLeast"/>
        <w:ind w:left="760" w:right="0" w:firstLine="1120"/>
        <w:jc w:val="both"/>
        <w:textAlignment w:val="baseline"/>
        <w:rPr>
          <w:sz w:val="55"/>
        </w:rPr>
      </w:pPr>
      <w:bookmarkStart w:name="" w:id="2821"/>
      <w:r>
        <w:rPr>
          <w:rFonts w:ascii="宋体" w:hAnsi="宋体" w:cs="宋体" w:eastAsia="宋体"/>
          <w:sz w:val="55"/>
          <w:spacing w:val="0"/>
          <w:color w:val="000000"/>
          <w:b w:val="off"/>
          <w:i w:val="off"/>
        </w:rPr>
        <w:t>马尔梯对这两位研究者提出批评说：“如果语词无意义，我</w:t>
      </w:r>
      <w:r>
        <w:rPr>
          <w:rFonts w:ascii="宋体" w:hAnsi="宋体" w:cs="宋体" w:eastAsia="宋体"/>
          <w:sz w:val="55"/>
          <w:spacing w:val="0"/>
          <w:color w:val="000000"/>
          <w:b w:val="off"/>
          <w:i w:val="off"/>
        </w:rPr>
        <w:t>们怎么能够理解这类东西是否存在这样的问题，并且对此做出</w:t>
      </w:r>
      <w:r>
        <w:rPr>
          <w:rFonts w:ascii="宋体" w:hAnsi="宋体" w:cs="宋体" w:eastAsia="宋体"/>
          <w:sz w:val="55"/>
          <w:spacing w:val="0"/>
          <w:color w:val="000000"/>
          <w:b w:val="off"/>
          <w:i w:val="off"/>
        </w:rPr>
        <w:t>否定的回答？即使是为了提出这一问题，我们也必须以某种方</w:t>
      </w:r>
      <w:r>
        <w:rPr>
          <w:rFonts w:ascii="宋体" w:hAnsi="宋体" w:cs="宋体" w:eastAsia="宋体"/>
          <w:sz w:val="55"/>
          <w:spacing w:val="0"/>
          <w:color w:val="000000"/>
          <w:b w:val="off"/>
          <w:i w:val="off"/>
        </w:rPr>
        <w:t>式想象这样一类矛盾的质料。”③……“如果把这种荒谬性称之</w:t>
      </w:r>
      <w:r>
        <w:rPr>
          <w:rFonts w:ascii="宋体" w:hAnsi="宋体" w:cs="宋体" w:eastAsia="宋体"/>
          <w:sz w:val="55"/>
          <w:spacing w:val="0"/>
          <w:color w:val="000000"/>
          <w:b w:val="off"/>
          <w:i w:val="off"/>
        </w:rPr>
        <w:t>为无意义，那么这只能意味着，它显然不具有合理的意</w:t>
      </w:r>
      <w:r>
        <w:rPr>
          <w:rFonts w:ascii="宋体" w:hAnsi="宋体" w:cs="宋体" w:eastAsia="宋体"/>
          <w:sz w:val="55"/>
          <w:spacing w:val="0"/>
          <w:color w:val="000000"/>
          <w:b w:val="off"/>
          <w:i w:val="off"/>
        </w:rPr>
        <w:t>义……。”④这些批评完全是恰当的，因为前两位研究者的表达</w:t>
      </w:r>
      <w:r>
        <w:rPr>
          <w:rFonts w:ascii="宋体" w:hAnsi="宋体" w:cs="宋体" w:eastAsia="宋体"/>
          <w:sz w:val="55"/>
          <w:spacing w:val="0"/>
          <w:color w:val="000000"/>
          <w:b w:val="off"/>
          <w:i w:val="off"/>
        </w:rPr>
        <w:t>方式很容易引起这样的猜测：他们是否把真正的、在前面第1</w:t>
      </w:r>
      <w:bookmarkEnd w:id="2821"/>
    </w:p>
    <w:p>
      <w:pPr>
        <w:pageBreakBefore w:val="off"/>
        <w:tabs/>
        <w:wordWrap w:val="off"/>
        <w:spacing w:before="0" w:after="0" w:line="720" w:lineRule="atLeast"/>
        <w:ind w:left="820" w:right="0"/>
        <w:jc w:val="both"/>
        <w:textAlignment w:val="baseline"/>
        <w:rPr>
          <w:sz w:val="53"/>
        </w:rPr>
      </w:pPr>
      <w:bookmarkStart w:name="" w:id="2822"/>
      <w:r>
        <w:rPr>
          <w:rFonts w:ascii="宋体" w:hAnsi="宋体" w:cs="宋体" w:eastAsia="宋体"/>
          <w:sz w:val="53"/>
          <w:spacing w:val="0"/>
          <w:color w:val="000000"/>
          <w:u w:val="single"/>
          <w:b w:val="off"/>
          <w:i w:val="off"/>
        </w:rPr>
        <w:t xml:space="preserve">              </w:t>
      </w:r>
      <w:bookmarkEnd w:id="2822"/>
    </w:p>
    <w:p>
      <w:pPr>
        <w:pageBreakBefore w:val="off"/>
        <w:tabs/>
        <w:wordWrap w:val="off"/>
        <w:spacing w:before="360" w:after="0" w:line="660" w:lineRule="atLeast"/>
        <w:ind w:left="1600" w:right="0"/>
        <w:jc w:val="both"/>
        <w:textAlignment w:val="baseline"/>
        <w:rPr>
          <w:sz w:val="40"/>
        </w:rPr>
      </w:pPr>
      <w:bookmarkStart w:name="" w:id="2823"/>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西格瓦特，《无人称动词》，第62页。</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-1498600</wp:posOffset>
                </wp:positionV>
                <wp:extent cx="787400" cy="495300"/>
                <wp:wrapNone/>
                <wp:docPr id="226" name="文本框 226"/>
                <a:graphic xmlns:a="http://schemas.openxmlformats.org/drawingml/2006/main">
                  <a:graphicData uri="http://schemas.microsoft.com/office/word/2010/wordprocessingShape">
                    <wps:wsp>
                      <wps:cNvSpPr txBox="true"/>
                      <wps:spPr>
                        <a:xfrm>
                          <a:off x="0" y="0"/>
                          <a:ext cx="7874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824"/>
                            <w:r>
                              <w:rPr>
                                <w:rFonts w:ascii="TimesNewRoman" w:hAnsi="TimesNewRoman" w:cs="TimesNewRoman" w:eastAsia="TimesNewRoman"/>
                                <w:sz w:val="53"/>
                                <w:spacing w:val="0"/>
                                <w:color w:val="000000"/>
                                <w:b w:val="off"/>
                                <w:i w:val="off"/>
                              </w:rPr>
                              <w:t>A56</w:t>
                            </w:r>
                            <w:bookmarkEnd w:id="2824"/>
                          </w:p>
                        </w:txbxContent>
                      </wps:txbx>
                      <wps:bodyPr wrap="square" lIns="0" rIns="0" tIns="0" bIns="0" vert="horz" anchor="t">
                        <a:noAutofit/>
                      </wps:bodyPr>
                    </wps:wsp>
                  </a:graphicData>
                </a:graphic>
              </wp:anchor>
            </w:drawing>
          </mc:Choice>
          <mc:Fallback>
            <w:pict>
              <v:shape type="#_x0000_t202" filled="f" stroked="f" style="margin-left:981pt;margin-top:-118pt;width:6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825"/>
                      <w:r>
                        <w:rPr>
                          <w:rFonts w:ascii="TimesNewRoman" w:hAnsi="TimesNewRoman" w:cs="TimesNewRoman" w:eastAsia="TimesNewRoman"/>
                          <w:sz w:val="53"/>
                          <w:spacing w:val="0"/>
                          <w:color w:val="000000"/>
                          <w:b w:val="off"/>
                          <w:i w:val="off"/>
                        </w:rPr>
                        <w:t>A56</w:t>
                      </w:r>
                      <w:bookmarkEnd w:id="28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-952500</wp:posOffset>
                </wp:positionV>
                <wp:extent cx="1041400" cy="508000"/>
                <wp:wrapNone/>
                <wp:docPr id="227" name="文本框 227"/>
                <a:graphic xmlns:a="http://schemas.openxmlformats.org/drawingml/2006/main">
                  <a:graphicData uri="http://schemas.microsoft.com/office/word/2010/wordprocessingShape">
                    <wps:wsp>
                      <wps:cNvSpPr txBox="true"/>
                      <wps:spPr>
                        <a:xfrm>
                          <a:off x="0" y="0"/>
                          <a:ext cx="10414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826"/>
                            <w:r>
                              <w:rPr>
                                <w:rFonts w:ascii="TimesNewRoman" w:hAnsi="TimesNewRoman" w:cs="TimesNewRoman" w:eastAsia="TimesNewRoman"/>
                                <w:sz w:val="53"/>
                                <w:spacing w:val="0"/>
                                <w:color w:val="000000"/>
                                <w:b w:val="off"/>
                                <w:i w:val="off"/>
                              </w:rPr>
                              <w:t>B；56</w:t>
                            </w:r>
                            <w:bookmarkEnd w:id="2826"/>
                          </w:p>
                        </w:txbxContent>
                      </wps:txbx>
                      <wps:bodyPr wrap="square" lIns="0" rIns="0" tIns="0" bIns="0" vert="horz" anchor="t">
                        <a:noAutofit/>
                      </wps:bodyPr>
                    </wps:wsp>
                  </a:graphicData>
                </a:graphic>
              </wp:anchor>
            </w:drawing>
          </mc:Choice>
          <mc:Fallback>
            <w:pict>
              <v:shape type="#_x0000_t202" filled="f" stroked="f" style="margin-left:980pt;margin-top:-75pt;width:8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827"/>
                      <w:r>
                        <w:rPr>
                          <w:rFonts w:ascii="TimesNewRoman" w:hAnsi="TimesNewRoman" w:cs="TimesNewRoman" w:eastAsia="TimesNewRoman"/>
                          <w:sz w:val="53"/>
                          <w:spacing w:val="0"/>
                          <w:color w:val="000000"/>
                          <w:b w:val="off"/>
                          <w:i w:val="off"/>
                        </w:rPr>
                        <w:t>B；56</w:t>
                      </w:r>
                      <w:bookmarkEnd w:id="2827"/>
                    </w:p>
                  </w:txbxContent>
                </v:textbox>
              </v:shape>
            </w:pict>
          </mc:Fallback>
        </mc:AlternateContent>
      </w:r>
      <w:bookmarkEnd w:id="2823"/>
    </w:p>
    <w:p>
      <w:pPr>
        <w:pageBreakBefore w:val="off"/>
        <w:tabs/>
        <w:wordWrap w:val="off"/>
        <w:spacing w:before="0" w:after="0" w:line="660" w:lineRule="atLeast"/>
        <w:ind w:left="1600" w:right="0"/>
        <w:jc w:val="both"/>
        <w:textAlignment w:val="baseline"/>
        <w:rPr>
          <w:sz w:val="40"/>
        </w:rPr>
      </w:pPr>
      <w:bookmarkStart w:name="" w:id="2828"/>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B·埃德曼，《逻辑学》，第一卷，第一版，第233页。</w:t>
      </w:r>
      <w:bookmarkEnd w:id="2828"/>
    </w:p>
    <w:p>
      <w:pPr>
        <w:pageBreakBefore w:val="off"/>
        <w:tabs/>
        <w:wordWrap w:val="off"/>
        <w:spacing w:before="0" w:after="0" w:line="660" w:lineRule="atLeast"/>
        <w:ind w:left="760" w:right="20" w:firstLine="840"/>
        <w:jc w:val="both"/>
        <w:textAlignment w:val="baseline"/>
        <w:rPr>
          <w:sz w:val="40"/>
        </w:rPr>
      </w:pPr>
      <w:bookmarkStart w:name="" w:id="2829"/>
      <w:r>
        <w:rPr>
          <w:rFonts w:ascii="仿宋" w:hAnsi="仿宋" w:cs="仿宋" w:eastAsia="仿宋"/>
          <w:sz w:val="40"/>
          <w:spacing w:val="0"/>
          <w:color w:val="000000"/>
          <w:b w:val="off"/>
          <w:i w:val="off"/>
        </w:rPr>
        <w:t>③</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A·马尔梯，“论无主语语句以及语法与逻辑学和心理学的关系”，第六篇</w:t>
      </w:r>
      <w:r>
        <w:rPr>
          <w:rFonts w:ascii="仿宋" w:hAnsi="仿宋" w:cs="仿宋" w:eastAsia="仿宋"/>
          <w:sz w:val="40"/>
          <w:spacing w:val="0"/>
          <w:color w:val="000000"/>
          <w:b w:val="off"/>
          <w:i w:val="off"/>
        </w:rPr>
        <w:t>文章，《科学哲学季刊》，第19期，第80页。</w:t>
      </w:r>
      <w:bookmarkEnd w:id="2829"/>
    </w:p>
    <w:p>
      <w:pPr>
        <w:pageBreakBefore w:val="off"/>
        <w:tabs/>
        <w:wordWrap w:val="off"/>
        <w:spacing w:before="0" w:after="0" w:line="660" w:lineRule="atLeast"/>
        <w:ind w:left="1600" w:right="0"/>
        <w:jc w:val="both"/>
        <w:textAlignment w:val="baseline"/>
        <w:rPr>
          <w:sz w:val="40"/>
        </w:rPr>
      </w:pPr>
      <w:bookmarkStart w:name="" w:id="2830"/>
      <w:r>
        <w:rPr>
          <w:rFonts w:ascii="仿宋" w:hAnsi="仿宋" w:cs="仿宋" w:eastAsia="仿宋"/>
          <w:sz w:val="40"/>
          <w:spacing w:val="0"/>
          <w:color w:val="000000"/>
          <w:b w:val="off"/>
          <w:i w:val="off"/>
        </w:rPr>
        <w:t>④</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同上，第81页。也可参阅第五篇文章，载于：同上，第18期，第464页。</w:t>
      </w:r>
      <w:bookmarkEnd w:id="2830"/>
    </w:p>
    <w:p>
      <w:r>
        <w:t/>
      </w:r>
    </w:p>
    <w:p>
      <w:pPr>
        <w:sectPr>
          <w:footerReference r:id="rId266"/>
          <w:headerReference r:id="rId267" w:type="default"/>
          <w:type w:val="nextPage"/>
          <w:pgSz w:w="22520" w:h="31680"/>
          <w:pgMar w:left="3300" w:top="2360" w:right="3300" w:bottom="2360" w:header="2060" w:footer="2060"/>
          <w:cols w:num="1"/>
        </w:sectPr>
      </w:pPr>
    </w:p>
    <w:p>
      <w:pPr>
        <w:pageBreakBefore w:val="off"/>
        <w:tabs>
          <w:tab w:pos="2180" w:val="left" w:leader="none"/>
        </w:tabs>
        <w:wordWrap w:val="off"/>
        <w:spacing w:before="0" w:after="0" w:line="540" w:lineRule="atLeast"/>
        <w:ind w:left="560" w:right="0"/>
        <w:jc w:val="both"/>
        <w:textAlignment w:val="baseline"/>
        <w:rPr>
          <w:sz w:val="40"/>
        </w:rPr>
      </w:pPr>
      <w:bookmarkStart w:name="" w:id="2831"/>
      <w:r>
        <w:rPr>
          <w:rFonts w:ascii="楷体" w:hAnsi="楷体" w:cs="楷体" w:eastAsia="楷体"/>
          <w:sz w:val="40"/>
          <w:spacing w:val="0"/>
          <w:color w:val="000000"/>
          <w:b w:val="on"/>
          <w:i w:val="off"/>
        </w:rPr>
        <w:t>064</w:t>
      </w:r>
      <w:r>
        <w:t xml:space="preserve">	</w:t>
      </w:r>
      <w:r>
        <w:rPr>
          <w:rFonts w:ascii="黑体" w:hAnsi="黑体" w:cs="黑体" w:eastAsia="黑体"/>
          <w:sz w:val="40"/>
          <w:spacing w:val="0"/>
          <w:color w:val="000000"/>
          <w:b w:val="on"/>
          <w:i w:val="off"/>
        </w:rPr>
        <w:t>逻辑研究(第二卷第一部分)</w:t>
      </w:r>
      <w:bookmarkEnd w:id="2831"/>
    </w:p>
    <w:p>
      <w:pPr>
        <w:pageBreakBefore w:val="off"/>
        <w:tabs/>
        <w:wordWrap w:val="off"/>
        <w:spacing w:before="0" w:after="0" w:line="980" w:lineRule="exact"/>
        <w:ind w:left="0" w:right="0"/>
        <w:jc w:val="both"/>
        <w:textAlignment w:val="baseline"/>
        <w:rPr>
          <w:sz w:val="49"/>
        </w:rPr>
      </w:pPr>
      <w:bookmarkStart w:name="" w:id="2832"/>
      <w:r>
        <w:rPr>
          <w:rFonts w:ascii="宋体" w:hAnsi="宋体" w:cs="宋体" w:eastAsia="宋体"/>
          <w:sz w:val="49"/>
          <w:spacing w:val="0"/>
          <w:color w:val="000000"/>
          <w:b w:val="off"/>
          <w:i w:val="off"/>
        </w:rPr>
        <w:t/>
      </w:r>
      <w:bookmarkEnd w:id="2832"/>
    </w:p>
    <w:p>
      <w:pPr>
        <w:pageBreakBefore w:val="off"/>
        <w:tabs/>
        <w:wordWrap w:val="off"/>
        <w:spacing w:before="0" w:after="0" w:line="980" w:lineRule="atLeast"/>
        <w:ind w:left="640" w:right="100"/>
        <w:jc w:val="both"/>
        <w:textAlignment w:val="baseline"/>
        <w:rPr>
          <w:sz w:val="49"/>
        </w:rPr>
      </w:pPr>
      <w:bookmarkStart w:name="" w:id="2833"/>
      <w:r>
        <w:rPr>
          <w:rFonts w:ascii="宋体" w:hAnsi="宋体" w:cs="宋体" w:eastAsia="宋体"/>
          <w:sz w:val="49"/>
          <w:spacing w:val="0"/>
          <w:color w:val="000000"/>
          <w:b w:val="off"/>
          <w:i w:val="off"/>
        </w:rPr>
        <w:t>点中已标志出来的无含义性混同于完全另一种无含义性，即一</w:t>
      </w:r>
      <w:r>
        <w:rPr>
          <w:rFonts w:ascii="宋体" w:hAnsi="宋体" w:cs="宋体" w:eastAsia="宋体"/>
          <w:sz w:val="49"/>
          <w:spacing w:val="0"/>
          <w:color w:val="000000"/>
          <w:b w:val="off"/>
          <w:i w:val="off"/>
        </w:rPr>
        <w:t>个充实的意义的先天不可能性。因此，在这个意义上，如果一个</w:t>
      </w:r>
      <w:r>
        <w:rPr>
          <w:rFonts w:ascii="宋体" w:hAnsi="宋体" w:cs="宋体" w:eastAsia="宋体"/>
          <w:sz w:val="49"/>
          <w:spacing w:val="0"/>
          <w:color w:val="000000"/>
          <w:b w:val="off"/>
          <w:i w:val="off"/>
        </w:rPr>
        <w:t>表达的意向与一个可能的充实相符合，换言之，如果一个表达的</w:t>
      </w:r>
      <w:r>
        <w:rPr>
          <w:rFonts w:ascii="宋体" w:hAnsi="宋体" w:cs="宋体" w:eastAsia="宋体"/>
          <w:sz w:val="49"/>
          <w:spacing w:val="0"/>
          <w:color w:val="000000"/>
          <w:b w:val="off"/>
          <w:i w:val="off"/>
        </w:rPr>
        <w:t>意向与统一直观的可能性相符合，那么这个表达是具有一个含</w:t>
      </w:r>
      <w:r>
        <w:rPr>
          <w:rFonts w:ascii="宋体" w:hAnsi="宋体" w:cs="宋体" w:eastAsia="宋体"/>
          <w:sz w:val="49"/>
          <w:spacing w:val="0"/>
          <w:color w:val="000000"/>
          <w:b w:val="off"/>
          <w:i w:val="off"/>
        </w:rPr>
        <w:t>义的。统一直观的可能性显然是指一种观念的可能性；它与表</w:t>
      </w:r>
      <w:r>
        <w:rPr>
          <w:rFonts w:ascii="宋体" w:hAnsi="宋体" w:cs="宋体" w:eastAsia="宋体"/>
          <w:sz w:val="49"/>
          <w:spacing w:val="0"/>
          <w:color w:val="000000"/>
          <w:b w:val="off"/>
          <w:i w:val="off"/>
        </w:rPr>
        <w:t>达的偶然行为和充实的偶然行为无关，而与它们的观念内容有</w:t>
      </w:r>
      <w:r>
        <w:rPr>
          <w:rFonts w:ascii="宋体" w:hAnsi="宋体" w:cs="宋体" w:eastAsia="宋体"/>
          <w:sz w:val="49"/>
          <w:spacing w:val="0"/>
          <w:color w:val="000000"/>
          <w:b w:val="off"/>
          <w:i w:val="off"/>
        </w:rPr>
        <w:t>关：含义作为观念统一(在这里可以被标志为意指的意向)和在</w:t>
      </w:r>
      <w:r>
        <w:rPr>
          <w:rFonts w:ascii="宋体" w:hAnsi="宋体" w:cs="宋体" w:eastAsia="宋体"/>
          <w:sz w:val="49"/>
          <w:spacing w:val="0"/>
          <w:color w:val="000000"/>
          <w:b w:val="off"/>
          <w:i w:val="off"/>
        </w:rPr>
        <w:t>某些关系上以它为标准而充实着的含义。这种观念关系是通过</w:t>
      </w:r>
      <w:r>
        <w:rPr>
          <w:rFonts w:ascii="宋体" w:hAnsi="宋体" w:cs="宋体" w:eastAsia="宋体"/>
          <w:sz w:val="49"/>
          <w:spacing w:val="0"/>
          <w:color w:val="000000"/>
          <w:b w:val="off"/>
          <w:i w:val="off"/>
        </w:rPr>
        <w:t>那些根据充实统一的行为而进行的观念直观抽象[23]被把握到</w:t>
      </w:r>
      <w:r>
        <w:rPr>
          <w:rFonts w:ascii="宋体" w:hAnsi="宋体" w:cs="宋体" w:eastAsia="宋体"/>
          <w:sz w:val="49"/>
          <w:spacing w:val="0"/>
          <w:color w:val="000000"/>
          <w:b w:val="off"/>
          <w:i w:val="off"/>
        </w:rPr>
        <w:t>的。如果情况相反，那么我们把握到的便是含义充实的观念不</w:t>
      </w:r>
      <w:r>
        <w:rPr>
          <w:rFonts w:ascii="宋体" w:hAnsi="宋体" w:cs="宋体" w:eastAsia="宋体"/>
          <w:sz w:val="49"/>
          <w:spacing w:val="0"/>
          <w:color w:val="000000"/>
          <w:b w:val="off"/>
          <w:i w:val="off"/>
        </w:rPr>
        <w:t>可能性，即根据对部分含义在被意指的充实统一中的“不相容</w:t>
      </w:r>
      <w:r>
        <w:rPr>
          <w:rFonts w:ascii="宋体" w:hAnsi="宋体" w:cs="宋体" w:eastAsia="宋体"/>
          <w:sz w:val="49"/>
          <w:spacing w:val="0"/>
          <w:color w:val="000000"/>
          <w:b w:val="off"/>
          <w:i w:val="off"/>
        </w:rPr>
        <w:t>性”的体验所把握到的含义充实的观念不可能性。</w:t>
      </w:r>
      <w:bookmarkEnd w:id="2833"/>
    </w:p>
    <w:p>
      <w:pPr>
        <w:pageBreakBefore w:val="off"/>
        <w:tabs/>
        <w:wordWrap w:val="off"/>
        <w:spacing w:before="0" w:after="0" w:line="980" w:lineRule="atLeast"/>
        <w:ind w:left="740" w:right="120" w:firstLine="1080"/>
        <w:jc w:val="both"/>
        <w:textAlignment w:val="baseline"/>
        <w:rPr>
          <w:sz w:val="49"/>
        </w:rPr>
      </w:pPr>
      <w:bookmarkStart w:name="" w:id="2834"/>
      <w:r>
        <w:rPr>
          <w:rFonts w:ascii="宋体" w:hAnsi="宋体" w:cs="宋体" w:eastAsia="宋体"/>
          <w:sz w:val="49"/>
          <w:spacing w:val="0"/>
          <w:color w:val="000000"/>
          <w:b w:val="off"/>
          <w:i w:val="off"/>
        </w:rPr>
        <w:t>对这些状况的现象学解释要求我们进行困难而复杂的分</w:t>
      </w:r>
      <w:r>
        <w:rPr>
          <w:rFonts w:ascii="宋体" w:hAnsi="宋体" w:cs="宋体" w:eastAsia="宋体"/>
          <w:sz w:val="49"/>
          <w:spacing w:val="0"/>
          <w:color w:val="000000"/>
          <w:b w:val="off"/>
          <w:i w:val="off"/>
        </w:rPr>
        <w:t>析，这一点在后面的研究中将会得到表明。</w:t>
      </w:r>
      <w:bookmarkEnd w:id="2834"/>
    </w:p>
    <w:p>
      <w:pPr>
        <w:pageBreakBefore w:val="off"/>
        <w:tabs/>
        <w:wordWrap w:val="off"/>
        <w:spacing w:before="0" w:after="0" w:line="980" w:lineRule="atLeast"/>
        <w:ind w:left="740" w:right="0" w:firstLine="1080"/>
        <w:jc w:val="both"/>
        <w:textAlignment w:val="baseline"/>
        <w:rPr>
          <w:sz w:val="49"/>
        </w:rPr>
      </w:pPr>
      <w:bookmarkStart w:name="" w:id="2835"/>
      <w:r>
        <w:rPr>
          <w:rFonts w:ascii="宋体" w:hAnsi="宋体" w:cs="宋体" w:eastAsia="宋体"/>
          <w:sz w:val="49"/>
          <w:spacing w:val="0"/>
          <w:color w:val="000000"/>
          <w:b w:val="off"/>
          <w:i w:val="off"/>
        </w:rPr>
        <w:t>4.一个表达意味着什么，在这个问题上我们当然要回溯到</w:t>
      </w:r>
      <w:r>
        <w:rPr>
          <w:rFonts w:ascii="宋体" w:hAnsi="宋体" w:cs="宋体" w:eastAsia="宋体"/>
          <w:sz w:val="49"/>
          <w:spacing w:val="0"/>
          <w:color w:val="000000"/>
          <w:b w:val="off"/>
          <w:i w:val="off"/>
        </w:rPr>
        <w:t>这样一些事例上，在这些事例中，表达在行使着现时的认识功</w:t>
      </w:r>
      <w:r>
        <w:rPr>
          <w:rFonts w:ascii="宋体" w:hAnsi="宋体" w:cs="宋体" w:eastAsia="宋体"/>
          <w:sz w:val="49"/>
          <w:spacing w:val="0"/>
          <w:color w:val="000000"/>
          <w:b w:val="off"/>
          <w:i w:val="off"/>
        </w:rPr>
        <w:t>能，或者换言之，表达的含义意向得到直观上的充实。以此方</w:t>
      </w:r>
      <w:r>
        <w:rPr>
          <w:rFonts w:ascii="宋体" w:hAnsi="宋体" w:cs="宋体" w:eastAsia="宋体"/>
          <w:sz w:val="49"/>
          <w:spacing w:val="0"/>
          <w:color w:val="000000"/>
          <w:b w:val="off"/>
          <w:i w:val="off"/>
        </w:rPr>
        <w:t>式，“概念表象”(即含义意向)获得其“清楚性和明白性”，它证实</w:t>
      </w:r>
      <w:r>
        <w:rPr>
          <w:rFonts w:ascii="宋体" w:hAnsi="宋体" w:cs="宋体" w:eastAsia="宋体"/>
          <w:sz w:val="49"/>
          <w:spacing w:val="0"/>
          <w:color w:val="000000"/>
          <w:b w:val="off"/>
          <w:i w:val="off"/>
        </w:rPr>
        <w:t>自己是“正确的”，是“现实”可行的。可以说，开给直观的汇票得</w:t>
      </w:r>
      <w:r>
        <w:rPr>
          <w:rFonts w:ascii="宋体" w:hAnsi="宋体" w:cs="宋体" w:eastAsia="宋体"/>
          <w:sz w:val="49"/>
          <w:spacing w:val="0"/>
          <w:color w:val="000000"/>
          <w:b w:val="off"/>
          <w:i w:val="off"/>
        </w:rPr>
        <w:t>到了兑现。由于现在意向行为在充实统一中与充实行为相合，</w:t>
      </w:r>
      <w:r>
        <w:rPr>
          <w:rFonts w:ascii="宋体" w:hAnsi="宋体" w:cs="宋体" w:eastAsia="宋体"/>
          <w:sz w:val="49"/>
          <w:spacing w:val="0"/>
          <w:color w:val="000000"/>
          <w:b w:val="off"/>
          <w:i w:val="off"/>
        </w:rPr>
        <w:t>并且以最紧密的方式与它融合(只要这里还留存着一些差异)，</w:t>
      </w:r>
      <w:r>
        <w:rPr>
          <w:rFonts w:ascii="宋体" w:hAnsi="宋体" w:cs="宋体" w:eastAsia="宋体"/>
          <w:sz w:val="49"/>
          <w:spacing w:val="0"/>
          <w:color w:val="000000"/>
          <w:b w:val="off"/>
          <w:i w:val="off"/>
        </w:rPr>
        <w:t>因此，人们很容易会觉得，表达是在这里才第一次获得含义，表</w:t>
      </w:r>
      <w:r>
        <w:rPr>
          <w:rFonts w:ascii="宋体" w:hAnsi="宋体" w:cs="宋体" w:eastAsia="宋体"/>
          <w:sz w:val="49"/>
          <w:spacing w:val="0"/>
          <w:color w:val="000000"/>
          <w:b w:val="off"/>
          <w:i w:val="off"/>
        </w:rPr>
        <w:t>达是从充实的行为中才吸取到含义。也就是说，人们会倾向于</w:t>
      </w:r>
      <w:r>
        <w:rPr>
          <w:rFonts w:ascii="宋体" w:hAnsi="宋体" w:cs="宋体" w:eastAsia="宋体"/>
          <w:sz w:val="49"/>
          <w:spacing w:val="0"/>
          <w:color w:val="000000"/>
          <w:b w:val="off"/>
          <w:i w:val="off"/>
        </w:rPr>
        <w:t>把充实的直观(人们在这里常常忽略了给这些直观以范畴形式</w:t>
      </w:r>
      <w:r>
        <w:rPr>
          <w:rFonts w:ascii="宋体" w:hAnsi="宋体" w:cs="宋体" w:eastAsia="宋体"/>
          <w:sz w:val="49"/>
          <w:spacing w:val="0"/>
          <w:color w:val="000000"/>
          <w:b w:val="off"/>
          <w:i w:val="off"/>
        </w:rPr>
        <w:t>的行为)看作含义。但是————对这些状况我们还将做更为深入</w:t>
      </w:r>
      <w:r>
        <w:rPr>
          <w:rFonts w:ascii="宋体" w:hAnsi="宋体" w:cs="宋体" w:eastAsia="宋体"/>
          <w:sz w:val="49"/>
          <w:spacing w:val="0"/>
          <w:color w:val="000000"/>
          <w:b w:val="off"/>
          <w:i w:val="off"/>
        </w:rPr>
        <w:t>的研究————，充实并不总是完善的充实。伴随着表达的常常是</w:t>
      </w:r>
      <w:r>
        <w:rPr>
          <w:rFonts w:ascii="宋体" w:hAnsi="宋体" w:cs="宋体" w:eastAsia="宋体"/>
          <w:sz w:val="49"/>
          <w:spacing w:val="0"/>
          <w:color w:val="000000"/>
          <w:b w:val="off"/>
          <w:i w:val="off"/>
        </w:rPr>
        <w:t>一些相距甚远的、只能做出部分说明的直观，尽管它们仍然还是</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5245100</wp:posOffset>
                </wp:positionV>
                <wp:extent cx="901700" cy="520700"/>
                <wp:wrapNone/>
                <wp:docPr id="228" name="文本框 228"/>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836"/>
                            <w:r>
                              <w:rPr>
                                <w:rFonts w:ascii="TimesNewRoman" w:hAnsi="TimesNewRoman" w:cs="TimesNewRoman" w:eastAsia="TimesNewRoman"/>
                                <w:sz w:val="55"/>
                                <w:spacing w:val="0"/>
                                <w:color w:val="000000"/>
                                <w:b w:val="off"/>
                                <w:i w:val="off"/>
                              </w:rPr>
                              <w:t>A 57</w:t>
                            </w:r>
                            <w:bookmarkEnd w:id="2836"/>
                          </w:p>
                        </w:txbxContent>
                      </wps:txbx>
                      <wps:bodyPr wrap="square" lIns="0" rIns="0" tIns="0" bIns="0" vert="horz" anchor="t">
                        <a:noAutofit/>
                      </wps:bodyPr>
                    </wps:wsp>
                  </a:graphicData>
                </a:graphic>
              </wp:anchor>
            </w:drawing>
          </mc:Choice>
          <mc:Fallback>
            <w:pict>
              <v:shape type="#_x0000_t202" filled="f" stroked="f" style="margin-left:132pt;margin-top:413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837"/>
                      <w:r>
                        <w:rPr>
                          <w:rFonts w:ascii="TimesNewRoman" w:hAnsi="TimesNewRoman" w:cs="TimesNewRoman" w:eastAsia="TimesNewRoman"/>
                          <w:sz w:val="55"/>
                          <w:spacing w:val="0"/>
                          <w:color w:val="000000"/>
                          <w:b w:val="off"/>
                          <w:i w:val="off"/>
                        </w:rPr>
                        <w:t>A 57</w:t>
                      </w:r>
                      <w:bookmarkEnd w:id="28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5778500</wp:posOffset>
                </wp:positionV>
                <wp:extent cx="914400" cy="520700"/>
                <wp:wrapNone/>
                <wp:docPr id="229" name="文本框 229"/>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838"/>
                            <w:r>
                              <w:rPr>
                                <w:rFonts w:ascii="TimesNewRoman" w:hAnsi="TimesNewRoman" w:cs="TimesNewRoman" w:eastAsia="TimesNewRoman"/>
                                <w:sz w:val="55"/>
                                <w:spacing w:val="0"/>
                                <w:color w:val="000000"/>
                                <w:b w:val="off"/>
                                <w:i w:val="off"/>
                              </w:rPr>
                              <w:t>B₁57</w:t>
                            </w:r>
                            <w:bookmarkEnd w:id="2838"/>
                          </w:p>
                        </w:txbxContent>
                      </wps:txbx>
                      <wps:bodyPr wrap="square" lIns="0" rIns="0" tIns="0" bIns="0" vert="horz" anchor="t">
                        <a:noAutofit/>
                      </wps:bodyPr>
                    </wps:wsp>
                  </a:graphicData>
                </a:graphic>
              </wp:anchor>
            </w:drawing>
          </mc:Choice>
          <mc:Fallback>
            <w:pict>
              <v:shape type="#_x0000_t202" filled="f" stroked="f" style="margin-left:124pt;margin-top:455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839"/>
                      <w:r>
                        <w:rPr>
                          <w:rFonts w:ascii="TimesNewRoman" w:hAnsi="TimesNewRoman" w:cs="TimesNewRoman" w:eastAsia="TimesNewRoman"/>
                          <w:sz w:val="55"/>
                          <w:spacing w:val="0"/>
                          <w:color w:val="000000"/>
                          <w:b w:val="off"/>
                          <w:i w:val="off"/>
                        </w:rPr>
                        <w:t>B₁57</w:t>
                      </w:r>
                      <w:bookmarkEnd w:id="2839"/>
                    </w:p>
                  </w:txbxContent>
                </v:textbox>
              </v:shape>
            </w:pict>
          </mc:Fallback>
        </mc:AlternateContent>
      </w:r>
      <w:bookmarkEnd w:id="2835"/>
    </w:p>
    <w:p>
      <w:r>
        <w:t/>
      </w:r>
    </w:p>
    <w:p>
      <w:pPr>
        <w:sectPr>
          <w:footerReference r:id="rId268"/>
          <w:headerReference r:id="rId269" w:type="default"/>
          <w:type w:val="nextPage"/>
          <w:pgSz w:w="22520" w:h="31680"/>
          <w:pgMar w:left="3260" w:top="2380" w:right="3260" w:bottom="2380" w:header="2080" w:footer="2080"/>
          <w:cols w:num="1"/>
        </w:sectPr>
      </w:pPr>
    </w:p>
    <w:p>
      <w:pPr>
        <w:pageBreakBefore w:val="off"/>
        <w:tabs/>
        <w:wordWrap w:val="off"/>
        <w:spacing w:before="0" w:after="0" w:line="600" w:lineRule="atLeast"/>
        <w:ind w:left="0" w:right="200"/>
        <w:jc w:val="right"/>
        <w:textAlignment w:val="baseline"/>
        <w:rPr>
          <w:sz w:val="44"/>
        </w:rPr>
      </w:pPr>
      <w:bookmarkStart w:name="" w:id="2840"/>
      <w:r>
        <w:rPr>
          <w:rFonts w:ascii="黑体" w:hAnsi="黑体" w:cs="黑体" w:eastAsia="黑体"/>
          <w:sz w:val="44"/>
          <w:spacing w:val="0"/>
          <w:color w:val="000000"/>
          <w:b w:val="off"/>
          <w:i w:val="off"/>
        </w:rPr>
        <w:t>第一章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本质性的区分|065</w:t>
      </w:r>
      <w:bookmarkEnd w:id="2840"/>
    </w:p>
    <w:p>
      <w:pPr>
        <w:pageBreakBefore w:val="off"/>
        <w:tabs/>
        <w:wordWrap w:val="off"/>
        <w:spacing w:before="0" w:after="0" w:line="960" w:lineRule="exact"/>
        <w:ind w:left="0" w:right="0"/>
        <w:jc w:val="right"/>
        <w:textAlignment w:val="baseline"/>
        <w:rPr>
          <w:sz w:val="53"/>
        </w:rPr>
      </w:pPr>
      <w:bookmarkStart w:name="" w:id="2841"/>
      <w:r>
        <w:rPr>
          <w:rFonts w:ascii="宋体" w:hAnsi="宋体" w:cs="宋体" w:eastAsia="宋体"/>
          <w:sz w:val="53"/>
          <w:spacing w:val="0"/>
          <w:color w:val="000000"/>
          <w:b w:val="off"/>
          <w:i w:val="off"/>
        </w:rPr>
        <w:t/>
      </w:r>
      <w:bookmarkEnd w:id="2841"/>
    </w:p>
    <w:p>
      <w:pPr>
        <w:pageBreakBefore w:val="off"/>
        <w:tabs/>
        <w:wordWrap w:val="off"/>
        <w:spacing w:before="0" w:after="0" w:line="940" w:lineRule="atLeast"/>
        <w:ind w:left="760" w:right="40"/>
        <w:jc w:val="both"/>
        <w:textAlignment w:val="baseline"/>
        <w:rPr>
          <w:sz w:val="53"/>
        </w:rPr>
      </w:pPr>
      <w:bookmarkStart w:name="" w:id="2842"/>
      <w:r>
        <w:rPr>
          <w:rFonts w:ascii="宋体" w:hAnsi="宋体" w:cs="宋体" w:eastAsia="宋体"/>
          <w:sz w:val="53"/>
          <w:spacing w:val="0"/>
          <w:color w:val="000000"/>
          <w:b w:val="off"/>
          <w:i w:val="off"/>
        </w:rPr>
        <w:t>直观。但由于人们没有进一步考虑到各种情况的现象学差异，</w:t>
      </w:r>
      <w:r>
        <w:rPr>
          <w:rFonts w:ascii="宋体" w:hAnsi="宋体" w:cs="宋体" w:eastAsia="宋体"/>
          <w:sz w:val="53"/>
          <w:spacing w:val="0"/>
          <w:color w:val="000000"/>
          <w:b w:val="off"/>
          <w:i w:val="off"/>
        </w:rPr>
        <w:t>所以人们最后会把表达一般的意指性(Bedeutsamkeit)，包括那</w:t>
      </w:r>
      <w:r>
        <w:rPr>
          <w:rFonts w:ascii="宋体" w:hAnsi="宋体" w:cs="宋体" w:eastAsia="宋体"/>
          <w:sz w:val="53"/>
          <w:spacing w:val="0"/>
          <w:color w:val="000000"/>
          <w:b w:val="off"/>
          <w:i w:val="off"/>
        </w:rPr>
        <w:t>些不能要求得到适当充实的表达的意指性，都移置到相伴的直</w:t>
      </w:r>
      <w:r>
        <w:rPr>
          <w:rFonts w:ascii="宋体" w:hAnsi="宋体" w:cs="宋体" w:eastAsia="宋体"/>
          <w:sz w:val="53"/>
          <w:spacing w:val="0"/>
          <w:color w:val="000000"/>
          <w:b w:val="off"/>
          <w:i w:val="off"/>
        </w:rPr>
        <w:t>观图像中去。这里当然需要前后一致地否认荒谬表达具有</w:t>
      </w:r>
      <w:r>
        <w:rPr>
          <w:rFonts w:ascii="宋体" w:hAnsi="宋体" w:cs="宋体" w:eastAsia="宋体"/>
          <w:sz w:val="53"/>
          <w:spacing w:val="0"/>
          <w:color w:val="000000"/>
          <w:b w:val="off"/>
          <w:i w:val="off"/>
        </w:rPr>
        <w:t>含义。</w:t>
      </w:r>
      <w:bookmarkEnd w:id="2842"/>
    </w:p>
    <w:p>
      <w:pPr>
        <w:pageBreakBefore w:val="off"/>
        <w:tabs/>
        <w:wordWrap w:val="off"/>
        <w:spacing w:before="0" w:after="0" w:line="940" w:lineRule="atLeast"/>
        <w:ind w:left="760" w:right="40" w:firstLine="1080"/>
        <w:jc w:val="both"/>
        <w:textAlignment w:val="baseline"/>
        <w:rPr>
          <w:sz w:val="53"/>
        </w:rPr>
      </w:pPr>
      <w:bookmarkStart w:name="" w:id="2843"/>
      <w:r>
        <w:rPr>
          <w:rFonts w:ascii="宋体" w:hAnsi="宋体" w:cs="宋体" w:eastAsia="宋体"/>
          <w:sz w:val="53"/>
          <w:spacing w:val="0"/>
          <w:color w:val="000000"/>
          <w:b w:val="off"/>
          <w:i w:val="off"/>
        </w:rPr>
        <w:t>因此，新的含义概念来自于对含义与充实直观的混淆。根</w:t>
      </w:r>
      <w:r>
        <w:rPr>
          <w:rFonts w:ascii="宋体" w:hAnsi="宋体" w:cs="宋体" w:eastAsia="宋体"/>
          <w:sz w:val="53"/>
          <w:spacing w:val="0"/>
          <w:color w:val="000000"/>
          <w:b w:val="off"/>
          <w:i w:val="off"/>
        </w:rPr>
        <w:t>据这个新概念，当且仅当表达的意向(用我们的说法是含义意</w:t>
      </w:r>
      <w:r>
        <w:rPr>
          <w:rFonts w:ascii="宋体" w:hAnsi="宋体" w:cs="宋体" w:eastAsia="宋体"/>
          <w:sz w:val="53"/>
          <w:spacing w:val="0"/>
          <w:color w:val="000000"/>
          <w:b w:val="off"/>
          <w:i w:val="off"/>
        </w:rPr>
        <w:t>向)确实得到充实时，无论是部分的充实，还是遥远的或非本真</w:t>
      </w:r>
      <w:r>
        <w:rPr>
          <w:rFonts w:ascii="宋体" w:hAnsi="宋体" w:cs="宋体" w:eastAsia="宋体"/>
          <w:sz w:val="53"/>
          <w:spacing w:val="0"/>
          <w:color w:val="000000"/>
          <w:b w:val="off"/>
          <w:i w:val="off"/>
        </w:rPr>
        <w:t>的充实，表达才具有一个含义；简言之，当且仅当对表达的理解</w:t>
      </w:r>
      <w:r>
        <w:rPr>
          <w:rFonts w:ascii="宋体" w:hAnsi="宋体" w:cs="宋体" w:eastAsia="宋体"/>
          <w:sz w:val="53"/>
          <w:spacing w:val="0"/>
          <w:color w:val="000000"/>
          <w:b w:val="off"/>
          <w:i w:val="off"/>
        </w:rPr>
        <w:t>通过某一个“含义表象”(像人们习惯说的那样)，即通过某些解</w:t>
      </w:r>
      <w:r>
        <w:rPr>
          <w:rFonts w:ascii="宋体" w:hAnsi="宋体" w:cs="宋体" w:eastAsia="宋体"/>
          <w:sz w:val="53"/>
          <w:spacing w:val="0"/>
          <w:color w:val="000000"/>
          <w:b w:val="off"/>
          <w:i w:val="off"/>
        </w:rPr>
        <w:t>说性的(illustrierend)图像而被激活时，表达才具有一个含义。</w:t>
      </w:r>
      <w:bookmarkEnd w:id="2843"/>
    </w:p>
    <w:p>
      <w:pPr>
        <w:pageBreakBefore w:val="off"/>
        <w:tabs/>
        <w:wordWrap w:val="off"/>
        <w:spacing w:before="0" w:after="0" w:line="940" w:lineRule="atLeast"/>
        <w:ind w:left="760" w:right="20" w:firstLine="1080"/>
        <w:jc w:val="both"/>
        <w:textAlignment w:val="baseline"/>
        <w:rPr>
          <w:sz w:val="53"/>
        </w:rPr>
      </w:pPr>
      <w:bookmarkStart w:name="" w:id="2844"/>
      <w:r>
        <w:rPr>
          <w:rFonts w:ascii="宋体" w:hAnsi="宋体" w:cs="宋体" w:eastAsia="宋体"/>
          <w:sz w:val="53"/>
          <w:spacing w:val="0"/>
          <w:color w:val="000000"/>
          <w:b w:val="off"/>
          <w:i w:val="off"/>
        </w:rPr>
        <w:t>具有重要意义的是对与此相对立的和流行的观点的反驳，</w:t>
      </w:r>
      <w:r>
        <w:rPr>
          <w:rFonts w:ascii="宋体" w:hAnsi="宋体" w:cs="宋体" w:eastAsia="宋体"/>
          <w:sz w:val="53"/>
          <w:spacing w:val="0"/>
          <w:color w:val="000000"/>
          <w:b w:val="off"/>
          <w:i w:val="off"/>
        </w:rPr>
        <w:t>为此需要进行更广泛的考察。这将是下一章的任务，在这里，我</w:t>
      </w:r>
      <w:r>
        <w:rPr>
          <w:rFonts w:ascii="宋体" w:hAnsi="宋体" w:cs="宋体" w:eastAsia="宋体"/>
          <w:sz w:val="53"/>
          <w:spacing w:val="0"/>
          <w:color w:val="000000"/>
          <w:b w:val="off"/>
          <w:i w:val="off"/>
        </w:rPr>
        <w:t>们则继续逐一地列举各种不同的含义概念。</w:t>
      </w:r>
      <w:bookmarkEnd w:id="2844"/>
    </w:p>
    <w:p>
      <w:pPr>
        <w:pageBreakBefore w:val="off"/>
        <w:tabs/>
        <w:wordWrap w:val="off"/>
        <w:spacing w:before="540" w:after="0" w:line="940" w:lineRule="atLeast"/>
        <w:ind w:left="0" w:right="0"/>
        <w:jc w:val="center"/>
        <w:textAlignment w:val="baseline"/>
        <w:rPr>
          <w:sz w:val="60"/>
        </w:rPr>
      </w:pPr>
      <w:bookmarkStart w:name="" w:id="2845"/>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16节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续论：含义与共称</w:t>
      </w:r>
      <w:bookmarkEnd w:id="2845"/>
    </w:p>
    <w:p>
      <w:pPr>
        <w:pageBreakBefore w:val="off"/>
        <w:tabs/>
        <w:wordWrap w:val="off"/>
        <w:spacing w:before="0" w:after="0" w:line="1160" w:lineRule="atLeast"/>
        <w:ind w:left="0" w:right="0"/>
        <w:jc w:val="center"/>
        <w:textAlignment w:val="baseline"/>
        <w:rPr>
          <w:sz w:val="87"/>
        </w:rPr>
      </w:pPr>
      <w:bookmarkStart w:name="" w:id="2846"/>
      <w:r>
        <w:rPr>
          <w:rFonts w:ascii="TimesNewRoman" w:hAnsi="TimesNewRoman" w:cs="TimesNewRoman" w:eastAsia="TimesNewRoman"/>
          <w:sz w:val="87"/>
          <w:spacing w:val="0"/>
          <w:color w:val="000000"/>
          <w:b w:val="on"/>
          <w:i w:val="off"/>
        </w:rPr>
        <w:t>〈Mitbezeichnung〉</w:t>
      </w:r>
      <w:bookmarkEnd w:id="2846"/>
    </w:p>
    <w:p>
      <w:pPr>
        <w:pageBreakBefore w:val="off"/>
        <w:tabs/>
        <w:wordWrap w:val="off"/>
        <w:spacing w:before="540" w:after="0" w:line="940" w:lineRule="atLeast"/>
        <w:ind w:left="760" w:right="0" w:firstLine="1080"/>
        <w:jc w:val="both"/>
        <w:textAlignment w:val="baseline"/>
        <w:rPr>
          <w:sz w:val="53"/>
        </w:rPr>
      </w:pPr>
      <w:bookmarkStart w:name="" w:id="2847"/>
      <w:r>
        <w:rPr>
          <w:rFonts w:ascii="宋体" w:hAnsi="宋体" w:cs="宋体" w:eastAsia="宋体"/>
          <w:sz w:val="53"/>
          <w:spacing w:val="0"/>
          <w:color w:val="000000"/>
          <w:b w:val="off"/>
          <w:i w:val="off"/>
        </w:rPr>
        <w:t>5.</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J·St·穆勒还引进了关于无含义性的说法的另一层歧</w:t>
      </w:r>
      <w:r>
        <w:rPr>
          <w:rFonts w:ascii="宋体" w:hAnsi="宋体" w:cs="宋体" w:eastAsia="宋体"/>
          <w:sz w:val="53"/>
          <w:spacing w:val="0"/>
          <w:color w:val="000000"/>
          <w:b w:val="off"/>
          <w:i w:val="off"/>
        </w:rPr>
        <w:t>义，并且这个歧义是建立在又一个新的，即第五个关于含义的概</w:t>
      </w:r>
      <w:r>
        <w:rPr>
          <w:rFonts w:ascii="宋体" w:hAnsi="宋体" w:cs="宋体" w:eastAsia="宋体"/>
          <w:sz w:val="53"/>
          <w:spacing w:val="0"/>
          <w:color w:val="000000"/>
          <w:b w:val="off"/>
          <w:i w:val="off"/>
        </w:rPr>
        <w:t>念的基础上。他把名称的意指性本质置于共称〈connotation〉之</w:t>
      </w:r>
      <w:r>
        <w:rPr>
          <w:rFonts w:ascii="宋体" w:hAnsi="宋体" w:cs="宋体" w:eastAsia="宋体"/>
          <w:sz w:val="53"/>
          <w:spacing w:val="0"/>
          <w:color w:val="000000"/>
          <w:b w:val="off"/>
          <w:i w:val="off"/>
        </w:rPr>
        <w:t>中并且据此而提出，不共称的名称就是无含义。(时而也有一些</w:t>
      </w:r>
      <w:r>
        <w:rPr>
          <w:rFonts w:ascii="宋体" w:hAnsi="宋体" w:cs="宋体" w:eastAsia="宋体"/>
          <w:sz w:val="53"/>
          <w:spacing w:val="0"/>
          <w:color w:val="000000"/>
          <w:b w:val="off"/>
          <w:i w:val="off"/>
        </w:rPr>
        <w:t>谨慎但却含糊的说法：在“真正的”或“严格的”意义上的无含</w:t>
      </w:r>
      <w:r>
        <w:rPr>
          <w:rFonts w:ascii="宋体" w:hAnsi="宋体" w:cs="宋体" w:eastAsia="宋体"/>
          <w:sz w:val="53"/>
          <w:spacing w:val="0"/>
          <w:color w:val="000000"/>
          <w:b w:val="off"/>
          <w:i w:val="off"/>
        </w:rPr>
        <w:t>义。)如所周知，穆勒所理解的共称的名称也就是那些称呼一个</w:t>
      </w:r>
      <w:r>
        <w:rPr>
          <w:rFonts w:ascii="宋体" w:hAnsi="宋体" w:cs="宋体" w:eastAsia="宋体"/>
          <w:sz w:val="53"/>
          <w:spacing w:val="0"/>
          <w:color w:val="000000"/>
          <w:b w:val="off"/>
          <w:i w:val="off"/>
        </w:rPr>
        <w:t>主语并且自身包含一个定语的名称；而他所理解的不共称的名</w:t>
      </w:r>
      <w:r>
        <w:rPr>
          <w:rFonts w:ascii="宋体" w:hAnsi="宋体" w:cs="宋体" w:eastAsia="宋体"/>
          <w:sz w:val="53"/>
          <w:spacing w:val="0"/>
          <w:color w:val="000000"/>
          <w:b w:val="off"/>
          <w:i w:val="off"/>
        </w:rPr>
        <w:t>称〈not-connotative〉则是指那样一些名称，它们称呼一个主语，</w:t>
      </w:r>
      <w:r>
        <w:rPr>
          <w:rFonts w:ascii="宋体" w:hAnsi="宋体" w:cs="宋体" w:eastAsia="宋体"/>
          <w:sz w:val="53"/>
          <w:spacing w:val="0"/>
          <w:color w:val="000000"/>
          <w:b w:val="off"/>
          <w:i w:val="off"/>
        </w:rPr>
        <w:t>但不(我们这里可以说得更清楚些)指明一个定语是这个主语所</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2679700</wp:posOffset>
                </wp:positionV>
                <wp:extent cx="889000" cy="558800"/>
                <wp:wrapNone/>
                <wp:docPr id="230" name="文本框 230"/>
                <a:graphic xmlns:a="http://schemas.openxmlformats.org/drawingml/2006/main">
                  <a:graphicData uri="http://schemas.microsoft.com/office/word/2010/wordprocessingShape">
                    <wps:wsp>
                      <wps:cNvSpPr txBox="true"/>
                      <wps:spPr>
                        <a:xfrm>
                          <a:off x="0" y="0"/>
                          <a:ext cx="8890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2848"/>
                            <w:r>
                              <w:rPr>
                                <w:rFonts w:ascii="TimesNewRoman" w:hAnsi="TimesNewRoman" w:cs="TimesNewRoman" w:eastAsia="TimesNewRoman"/>
                                <w:sz w:val="60"/>
                                <w:spacing w:val="0"/>
                                <w:color w:val="000000"/>
                                <w:b w:val="off"/>
                                <w:i w:val="off"/>
                              </w:rPr>
                              <w:t>A58</w:t>
                            </w:r>
                            <w:bookmarkEnd w:id="2848"/>
                          </w:p>
                        </w:txbxContent>
                      </wps:txbx>
                      <wps:bodyPr wrap="square" lIns="0" rIns="0" tIns="0" bIns="0" vert="horz" anchor="t">
                        <a:noAutofit/>
                      </wps:bodyPr>
                    </wps:wsp>
                  </a:graphicData>
                </a:graphic>
              </wp:anchor>
            </w:drawing>
          </mc:Choice>
          <mc:Fallback>
            <w:pict>
              <v:shape type="#_x0000_t202" filled="f" stroked="f" style="margin-left:983pt;margin-top:211pt;width:70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2849"/>
                      <w:r>
                        <w:rPr>
                          <w:rFonts w:ascii="TimesNewRoman" w:hAnsi="TimesNewRoman" w:cs="TimesNewRoman" w:eastAsia="TimesNewRoman"/>
                          <w:sz w:val="60"/>
                          <w:spacing w:val="0"/>
                          <w:color w:val="000000"/>
                          <w:b w:val="off"/>
                          <w:i w:val="off"/>
                        </w:rPr>
                        <w:t>A58</w:t>
                      </w:r>
                      <w:bookmarkEnd w:id="28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3238500</wp:posOffset>
                </wp:positionV>
                <wp:extent cx="977900" cy="558800"/>
                <wp:wrapNone/>
                <wp:docPr id="231" name="文本框 231"/>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2850"/>
                            <w:r>
                              <w:rPr>
                                <w:rFonts w:ascii="宋体" w:hAnsi="宋体" w:cs="宋体" w:eastAsia="宋体"/>
                                <w:sz w:val="59"/>
                                <w:spacing w:val="0"/>
                                <w:color w:val="000000"/>
                                <w:b w:val="off"/>
                                <w:i w:val="off"/>
                              </w:rPr>
                              <w:t>B,58</w:t>
                            </w:r>
                            <w:bookmarkEnd w:id="2850"/>
                          </w:p>
                        </w:txbxContent>
                      </wps:txbx>
                      <wps:bodyPr wrap="square" lIns="0" rIns="0" tIns="0" bIns="0" vert="horz" anchor="t">
                        <a:noAutofit/>
                      </wps:bodyPr>
                    </wps:wsp>
                  </a:graphicData>
                </a:graphic>
              </wp:anchor>
            </w:drawing>
          </mc:Choice>
          <mc:Fallback>
            <w:pict>
              <v:shape type="#_x0000_t202" filled="f" stroked="f" style="margin-left:981pt;margin-top:255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2851"/>
                      <w:r>
                        <w:rPr>
                          <w:rFonts w:ascii="宋体" w:hAnsi="宋体" w:cs="宋体" w:eastAsia="宋体"/>
                          <w:sz w:val="59"/>
                          <w:spacing w:val="0"/>
                          <w:color w:val="000000"/>
                          <w:b w:val="off"/>
                          <w:i w:val="off"/>
                        </w:rPr>
                        <w:t>B,58</w:t>
                      </w:r>
                      <w:bookmarkEnd w:id="2851"/>
                    </w:p>
                  </w:txbxContent>
                </v:textbox>
              </v:shape>
            </w:pict>
          </mc:Fallback>
        </mc:AlternateContent>
      </w:r>
      <w:bookmarkEnd w:id="2847"/>
    </w:p>
    <w:p>
      <w:r>
        <w:t/>
      </w:r>
    </w:p>
    <w:p>
      <w:pPr>
        <w:sectPr>
          <w:footerReference r:id="rId270"/>
          <w:headerReference r:id="rId271" w:type="default"/>
          <w:type w:val="nextPage"/>
          <w:pgSz w:w="22520" w:h="31680"/>
          <w:pgMar w:left="3300" w:top="2320" w:right="3300" w:bottom="2320" w:header="2020" w:footer="2020"/>
          <w:cols w:num="1"/>
        </w:sectPr>
      </w:pPr>
    </w:p>
    <w:p>
      <w:pPr>
        <w:pageBreakBefore w:val="off"/>
        <w:tabs>
          <w:tab w:pos="2280" w:val="left" w:leader="none"/>
        </w:tabs>
        <w:wordWrap w:val="off"/>
        <w:spacing w:before="0" w:after="0" w:line="560" w:lineRule="atLeast"/>
        <w:ind w:left="640" w:right="0"/>
        <w:jc w:val="both"/>
        <w:textAlignment w:val="baseline"/>
        <w:rPr>
          <w:sz w:val="41"/>
        </w:rPr>
      </w:pPr>
      <w:bookmarkStart w:name="" w:id="2852"/>
      <w:r>
        <w:rPr>
          <w:rFonts w:ascii="楷体" w:hAnsi="楷体" w:cs="楷体" w:eastAsia="楷体"/>
          <w:sz w:val="41"/>
          <w:spacing w:val="0"/>
          <w:color w:val="000000"/>
          <w:b w:val="on"/>
          <w:i w:val="off"/>
        </w:rPr>
        <w:t>066</w:t>
      </w:r>
      <w:r>
        <w:t xml:space="preserve">	</w:t>
      </w:r>
      <w:r>
        <w:rPr>
          <w:rFonts w:ascii="黑体" w:hAnsi="黑体" w:cs="黑体" w:eastAsia="黑体"/>
          <w:sz w:val="41"/>
          <w:spacing w:val="0"/>
          <w:color w:val="000000"/>
          <w:b w:val="on"/>
          <w:i w:val="off"/>
        </w:rPr>
        <w:t>逻辑研究(第二卷第一部分)</w:t>
      </w:r>
      <w:bookmarkEnd w:id="2852"/>
    </w:p>
    <w:p>
      <w:pPr>
        <w:pageBreakBefore w:val="off"/>
        <w:tabs/>
        <w:wordWrap w:val="off"/>
        <w:spacing w:before="0" w:after="0" w:line="940" w:lineRule="exact"/>
        <w:ind w:left="0" w:right="0"/>
        <w:jc w:val="both"/>
        <w:textAlignment w:val="baseline"/>
        <w:rPr>
          <w:sz w:val="54"/>
        </w:rPr>
      </w:pPr>
      <w:bookmarkStart w:name="" w:id="2853"/>
      <w:r>
        <w:rPr>
          <w:rFonts w:ascii="宋体" w:hAnsi="宋体" w:cs="宋体" w:eastAsia="宋体"/>
          <w:sz w:val="54"/>
          <w:spacing w:val="0"/>
          <w:color w:val="000000"/>
          <w:b w:val="off"/>
          <w:i w:val="off"/>
        </w:rPr>
        <w:t/>
      </w:r>
      <w:bookmarkEnd w:id="2853"/>
    </w:p>
    <w:p>
      <w:pPr>
        <w:pageBreakBefore w:val="off"/>
        <w:tabs/>
        <w:wordWrap w:val="off"/>
        <w:spacing w:before="0" w:after="0" w:line="940" w:lineRule="atLeast"/>
        <w:ind w:left="820" w:right="80"/>
        <w:jc w:val="both"/>
        <w:textAlignment w:val="baseline"/>
        <w:rPr>
          <w:sz w:val="54"/>
        </w:rPr>
      </w:pPr>
      <w:bookmarkStart w:name="" w:id="2854"/>
      <w:r>
        <w:rPr>
          <w:rFonts w:ascii="宋体" w:hAnsi="宋体" w:cs="宋体" w:eastAsia="宋体"/>
          <w:sz w:val="54"/>
          <w:spacing w:val="0"/>
          <w:color w:val="000000"/>
          <w:b w:val="off"/>
          <w:i w:val="off"/>
        </w:rPr>
        <w:t>带有的。①像定语名称(例如：白)这种专名就是不共称的。穆</w:t>
      </w:r>
      <w:r>
        <w:rPr>
          <w:rFonts w:ascii="宋体" w:hAnsi="宋体" w:cs="宋体" w:eastAsia="宋体"/>
          <w:sz w:val="54"/>
          <w:spacing w:val="0"/>
          <w:color w:val="000000"/>
          <w:b w:val="off"/>
          <w:i w:val="off"/>
        </w:rPr>
        <w:t>勒②将这种专名比喻为那个在《一千零一夜》的著名神话中强盗</w:t>
      </w:r>
      <w:r>
        <w:rPr>
          <w:rFonts w:ascii="宋体" w:hAnsi="宋体" w:cs="宋体" w:eastAsia="宋体"/>
          <w:sz w:val="54"/>
          <w:spacing w:val="0"/>
          <w:color w:val="000000"/>
          <w:b w:val="off"/>
          <w:i w:val="off"/>
        </w:rPr>
        <w:t>画在屋子上用来做分辨的粉笔符号。③他接着说：“如果我们给</w:t>
      </w:r>
      <w:r>
        <w:rPr>
          <w:rFonts w:ascii="宋体" w:hAnsi="宋体" w:cs="宋体" w:eastAsia="宋体"/>
          <w:sz w:val="54"/>
          <w:spacing w:val="0"/>
          <w:color w:val="000000"/>
          <w:b w:val="off"/>
          <w:i w:val="off"/>
        </w:rPr>
        <w:t>出一个专名，那么我们就进行了一项工作，这项工作与那个强盗</w:t>
      </w:r>
      <w:r>
        <w:rPr>
          <w:rFonts w:ascii="宋体" w:hAnsi="宋体" w:cs="宋体" w:eastAsia="宋体"/>
          <w:sz w:val="54"/>
          <w:spacing w:val="0"/>
          <w:color w:val="000000"/>
          <w:b w:val="off"/>
          <w:i w:val="off"/>
        </w:rPr>
        <w:t>用粉笔划所打算做的工作在某种程度上是相似的。尽管我们不</w:t>
      </w:r>
      <w:r>
        <w:rPr>
          <w:rFonts w:ascii="宋体" w:hAnsi="宋体" w:cs="宋体" w:eastAsia="宋体"/>
          <w:sz w:val="54"/>
          <w:spacing w:val="0"/>
          <w:color w:val="000000"/>
          <w:b w:val="off"/>
          <w:i w:val="off"/>
        </w:rPr>
        <w:t>是在这个对象本身上做标记，但却可以说是在对这个对象的表</w:t>
      </w:r>
      <w:r>
        <w:rPr>
          <w:rFonts w:ascii="宋体" w:hAnsi="宋体" w:cs="宋体" w:eastAsia="宋体"/>
          <w:sz w:val="54"/>
          <w:spacing w:val="0"/>
          <w:color w:val="000000"/>
          <w:b w:val="off"/>
          <w:i w:val="off"/>
        </w:rPr>
        <w:t>象上做标记。一个专名只是一个无含义的符号，我们在精神中</w:t>
      </w:r>
      <w:r>
        <w:rPr>
          <w:rFonts w:ascii="宋体" w:hAnsi="宋体" w:cs="宋体" w:eastAsia="宋体"/>
          <w:sz w:val="54"/>
          <w:spacing w:val="0"/>
          <w:color w:val="000000"/>
          <w:b w:val="off"/>
          <w:i w:val="off"/>
        </w:rPr>
        <w:t>将这个符号与对这个对象的表象联结起来，以便这个符号一旦</w:t>
      </w:r>
      <w:r>
        <w:rPr>
          <w:rFonts w:ascii="宋体" w:hAnsi="宋体" w:cs="宋体" w:eastAsia="宋体"/>
          <w:sz w:val="54"/>
          <w:spacing w:val="0"/>
          <w:color w:val="000000"/>
          <w:b w:val="off"/>
          <w:i w:val="off"/>
        </w:rPr>
        <w:t>在我们眼前或在我们思想中出现，我们就可以想到这个个体的</w:t>
      </w:r>
      <w:r>
        <w:rPr>
          <w:rFonts w:ascii="宋体" w:hAnsi="宋体" w:cs="宋体" w:eastAsia="宋体"/>
          <w:sz w:val="54"/>
          <w:spacing w:val="0"/>
          <w:color w:val="000000"/>
          <w:b w:val="off"/>
          <w:i w:val="off"/>
        </w:rPr>
        <w:t>对象。”</w:t>
      </w:r>
      <w:bookmarkEnd w:id="2854"/>
    </w:p>
    <w:p>
      <w:pPr>
        <w:pageBreakBefore w:val="off"/>
        <w:tabs/>
        <w:wordWrap w:val="off"/>
        <w:spacing w:before="0" w:after="0" w:line="940" w:lineRule="atLeast"/>
        <w:ind w:left="820" w:right="20" w:firstLine="1080"/>
        <w:jc w:val="both"/>
        <w:textAlignment w:val="baseline"/>
        <w:rPr>
          <w:sz w:val="54"/>
        </w:rPr>
      </w:pPr>
      <w:bookmarkStart w:name="" w:id="2855"/>
      <w:r>
        <w:rPr>
          <w:rFonts w:ascii="宋体" w:hAnsi="宋体" w:cs="宋体" w:eastAsia="宋体"/>
          <w:sz w:val="54"/>
          <w:spacing w:val="0"/>
          <w:color w:val="000000"/>
          <w:b w:val="off"/>
          <w:i w:val="off"/>
        </w:rPr>
        <w:t>在这部书的下一个段落中穆勒又说：“如果我们陈述某一个</w:t>
      </w:r>
      <w:r>
        <w:rPr>
          <w:rFonts w:ascii="宋体" w:hAnsi="宋体" w:cs="宋体" w:eastAsia="宋体"/>
          <w:sz w:val="54"/>
          <w:spacing w:val="0"/>
          <w:color w:val="000000"/>
          <w:b w:val="off"/>
          <w:i w:val="off"/>
        </w:rPr>
        <w:t>事物的专名，如果我们指着一个男人说，这是米勒或迈耶，或者</w:t>
      </w:r>
      <w:r>
        <w:rPr>
          <w:rFonts w:ascii="宋体" w:hAnsi="宋体" w:cs="宋体" w:eastAsia="宋体"/>
          <w:sz w:val="54"/>
          <w:spacing w:val="0"/>
          <w:color w:val="000000"/>
          <w:b w:val="off"/>
          <w:i w:val="off"/>
        </w:rPr>
        <w:t>我们指着一座城市说，这是科隆，那么，仅仅如此，我们除了告知</w:t>
      </w:r>
      <w:r>
        <w:rPr>
          <w:rFonts w:ascii="宋体" w:hAnsi="宋体" w:cs="宋体" w:eastAsia="宋体"/>
          <w:sz w:val="54"/>
          <w:spacing w:val="0"/>
          <w:color w:val="000000"/>
          <w:b w:val="off"/>
          <w:i w:val="off"/>
        </w:rPr>
        <w:t>听者这是这些对象的名称以外，并没有告知他关于这些对象的</w:t>
      </w:r>
      <w:r>
        <w:rPr>
          <w:rFonts w:ascii="宋体" w:hAnsi="宋体" w:cs="宋体" w:eastAsia="宋体"/>
          <w:sz w:val="54"/>
          <w:spacing w:val="0"/>
          <w:color w:val="000000"/>
          <w:b w:val="off"/>
          <w:i w:val="off"/>
        </w:rPr>
        <w:t>任何知识……而如果人们在共称的名称中谈及对象，那么情况</w:t>
      </w:r>
      <w:r>
        <w:rPr>
          <w:rFonts w:ascii="宋体" w:hAnsi="宋体" w:cs="宋体" w:eastAsia="宋体"/>
          <w:sz w:val="54"/>
          <w:spacing w:val="0"/>
          <w:color w:val="000000"/>
          <w:b w:val="off"/>
          <w:i w:val="off"/>
        </w:rPr>
        <w:t>就会两样。如果我们说：这个城市是用大理石建造的，那么我</w:t>
      </w:r>
      <w:r>
        <w:rPr>
          <w:rFonts w:ascii="宋体" w:hAnsi="宋体" w:cs="宋体" w:eastAsia="宋体"/>
          <w:sz w:val="54"/>
          <w:spacing w:val="0"/>
          <w:color w:val="000000"/>
          <w:b w:val="off"/>
          <w:i w:val="off"/>
        </w:rPr>
        <w:t>们就给听者以一个知识，一个对他来说可能是全新的知识，这个</w:t>
      </w:r>
      <w:r>
        <w:rPr>
          <w:rFonts w:ascii="宋体" w:hAnsi="宋体" w:cs="宋体" w:eastAsia="宋体"/>
          <w:sz w:val="54"/>
          <w:spacing w:val="0"/>
          <w:color w:val="000000"/>
          <w:b w:val="off"/>
          <w:i w:val="off"/>
        </w:rPr>
        <w:t>知识是通过多词的、共称的名称‘用大理石建造’而被给予的。”</w:t>
      </w:r>
      <w:r>
        <w:rPr>
          <w:rFonts w:ascii="宋体" w:hAnsi="宋体" w:cs="宋体" w:eastAsia="宋体"/>
          <w:sz w:val="54"/>
          <w:spacing w:val="0"/>
          <w:color w:val="000000"/>
          <w:b w:val="off"/>
          <w:i w:val="off"/>
        </w:rPr>
        <w:t>这种名称“不只是符号，它们比符号更多，它们是有含义的符号；</w:t>
      </w:r>
      <w:bookmarkEnd w:id="2855"/>
    </w:p>
    <w:p>
      <w:pPr>
        <w:pageBreakBefore w:val="off"/>
        <w:tabs/>
        <w:wordWrap w:val="off"/>
        <w:spacing w:before="0" w:after="0" w:line="940" w:lineRule="atLeast"/>
        <w:ind w:left="920" w:right="0"/>
        <w:jc w:val="both"/>
        <w:textAlignment w:val="baseline"/>
        <w:rPr>
          <w:sz w:val="54"/>
        </w:rPr>
      </w:pPr>
      <w:bookmarkStart w:name="" w:id="2856"/>
      <w:r>
        <w:rPr>
          <w:rFonts w:ascii="宋体" w:hAnsi="宋体" w:cs="宋体" w:eastAsia="宋体"/>
          <w:sz w:val="54"/>
          <w:spacing w:val="0"/>
          <w:color w:val="000000"/>
          <w:u w:val="single"/>
          <w:b w:val="off"/>
          <w:i w:val="off"/>
        </w:rPr>
        <w:t xml:space="preserve">              </w:t>
      </w:r>
      <w:bookmarkEnd w:id="2856"/>
    </w:p>
    <w:p>
      <w:pPr>
        <w:pageBreakBefore w:val="off"/>
        <w:tabs/>
        <w:wordWrap w:val="off"/>
        <w:spacing w:before="340" w:after="0" w:line="660" w:lineRule="atLeast"/>
        <w:ind w:left="820" w:right="0" w:firstLine="740"/>
        <w:jc w:val="both"/>
        <w:textAlignment w:val="baseline"/>
        <w:rPr>
          <w:sz w:val="40"/>
        </w:rPr>
      </w:pPr>
      <w:bookmarkStart w:name="" w:id="2857"/>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J·St·穆勒，《逻辑学》，第一卷，第二章，第5节。贡佩尔茨译本，Ⅰ，第14</w:t>
      </w:r>
      <w:r>
        <w:rPr>
          <w:rFonts w:ascii="宋体" w:hAnsi="宋体" w:cs="宋体" w:eastAsia="宋体"/>
          <w:sz w:val="40"/>
          <w:spacing w:val="0"/>
          <w:color w:val="000000"/>
          <w:b w:val="off"/>
          <w:i w:val="off"/>
        </w:rPr>
        <w:t>页和第16页。</w:t>
      </w:r>
      <w:bookmarkEnd w:id="2857"/>
    </w:p>
    <w:p>
      <w:pPr>
        <w:pageBreakBefore w:val="off"/>
        <w:tabs/>
        <w:wordWrap w:val="off"/>
        <w:spacing w:before="0" w:after="0" w:line="660" w:lineRule="atLeast"/>
        <w:ind w:left="1560" w:right="0"/>
        <w:jc w:val="both"/>
        <w:textAlignment w:val="baseline"/>
        <w:rPr>
          <w:sz w:val="40"/>
        </w:rPr>
      </w:pPr>
      <w:bookmarkStart w:name="" w:id="2858"/>
      <w:r>
        <w:rPr>
          <w:rFonts w:ascii="宋体" w:hAnsi="宋体" w:cs="宋体" w:eastAsia="宋体"/>
          <w:sz w:val="40"/>
          <w:spacing w:val="0"/>
          <w:color w:val="000000"/>
          <w:b w:val="off"/>
          <w:i w:val="off"/>
        </w:rPr>
        <w:t>②同上书,第19、20页。</w:t>
      </w:r>
      <w:bookmarkEnd w:id="2858"/>
    </w:p>
    <w:p>
      <w:pPr>
        <w:pageBreakBefore w:val="off"/>
        <w:tabs/>
        <w:wordWrap w:val="off"/>
        <w:spacing w:before="0" w:after="0" w:line="660" w:lineRule="atLeast"/>
        <w:ind w:left="820" w:right="0" w:firstLine="740"/>
        <w:jc w:val="both"/>
        <w:textAlignment w:val="baseline"/>
        <w:rPr>
          <w:sz w:val="40"/>
        </w:rPr>
      </w:pPr>
      <w:bookmarkStart w:name="" w:id="2859"/>
      <w:r>
        <w:rPr>
          <w:rFonts w:ascii="宋体" w:hAnsi="宋体" w:cs="宋体" w:eastAsia="宋体"/>
          <w:sz w:val="40"/>
          <w:spacing w:val="0"/>
          <w:color w:val="000000"/>
          <w:b w:val="off"/>
          <w:i w:val="off"/>
        </w:rPr>
        <w:t>③</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这个例子取自神话传说《一千零一夜》中“阿里巴巴与四十大盗的故事”：</w:t>
      </w:r>
      <w:r>
        <w:rPr>
          <w:rFonts w:ascii="宋体" w:hAnsi="宋体" w:cs="宋体" w:eastAsia="宋体"/>
          <w:sz w:val="40"/>
          <w:spacing w:val="0"/>
          <w:color w:val="000000"/>
          <w:b w:val="off"/>
          <w:i w:val="off"/>
        </w:rPr>
        <w:t>阿里巴巴由于得知强盗藏匿宝物的秘密而引起强盗的杀机。强盗查询到阿里巴巴</w:t>
      </w:r>
      <w:r>
        <w:rPr>
          <w:rFonts w:ascii="宋体" w:hAnsi="宋体" w:cs="宋体" w:eastAsia="宋体"/>
          <w:sz w:val="40"/>
          <w:spacing w:val="0"/>
          <w:color w:val="000000"/>
          <w:b w:val="off"/>
          <w:i w:val="off"/>
        </w:rPr>
        <w:t>的住处，在屋子的门上画了一个圆圈作为记号，准备夜里来杀他。聪明的女仆麦儿</w:t>
      </w:r>
      <w:r>
        <w:rPr>
          <w:rFonts w:ascii="宋体" w:hAnsi="宋体" w:cs="宋体" w:eastAsia="宋体"/>
          <w:sz w:val="40"/>
          <w:spacing w:val="0"/>
          <w:color w:val="000000"/>
          <w:b w:val="off"/>
          <w:i w:val="off"/>
        </w:rPr>
        <w:t>卓娜知道了强盗的用心，便在所有人家的屋门上都画上圆圈，使强盗无法辨认。后</w:t>
      </w:r>
      <w:r>
        <w:rPr>
          <w:rFonts w:ascii="宋体" w:hAnsi="宋体" w:cs="宋体" w:eastAsia="宋体"/>
          <w:sz w:val="40"/>
          <w:spacing w:val="0"/>
          <w:color w:val="000000"/>
          <w:b w:val="off"/>
          <w:i w:val="off"/>
        </w:rPr>
        <w:t>来强盗头子自己查询到阿里巴巴的住处，记住了阿里巴巴房子的特征，才得以找到</w:t>
      </w:r>
      <w:r>
        <w:rPr>
          <w:rFonts w:ascii="宋体" w:hAnsi="宋体" w:cs="宋体" w:eastAsia="宋体"/>
          <w:sz w:val="40"/>
          <w:spacing w:val="0"/>
          <w:color w:val="000000"/>
          <w:b w:val="off"/>
          <w:i w:val="off"/>
        </w:rPr>
        <w:t>阿里巴巴。————译者</w:t>
      </w:r>
      <w:bookmarkEnd w:id="2859"/>
    </w:p>
    <w:p>
      <w:r>
        <w:t/>
      </w:r>
    </w:p>
    <w:p>
      <w:pPr>
        <w:sectPr>
          <w:footerReference r:id="rId272"/>
          <w:headerReference r:id="rId273" w:type="default"/>
          <w:type w:val="nextPage"/>
          <w:pgSz w:w="22520" w:h="31680"/>
          <w:pgMar w:left="3260" w:top="2380" w:right="3260" w:bottom="2380" w:header="2080" w:footer="2080"/>
          <w:cols w:num="1"/>
        </w:sectPr>
      </w:pPr>
    </w:p>
    <w:p>
      <w:pPr>
        <w:pageBreakBefore w:val="off"/>
        <w:tabs/>
        <w:wordWrap w:val="off"/>
        <w:spacing w:before="0" w:after="0" w:line="620" w:lineRule="atLeast"/>
        <w:ind w:left="0" w:right="1820"/>
        <w:jc w:val="right"/>
        <w:textAlignment w:val="baseline"/>
        <w:rPr>
          <w:sz w:val="45"/>
        </w:rPr>
      </w:pPr>
      <w:bookmarkStart w:name="" w:id="2860"/>
      <w:r>
        <w:rPr>
          <w:rFonts w:ascii="仿宋" w:hAnsi="仿宋" w:cs="仿宋" w:eastAsia="仿宋"/>
          <w:sz w:val="45"/>
          <w:spacing w:val="0"/>
          <w:color w:val="000000"/>
          <w:b w:val="off"/>
          <w:i w:val="off"/>
        </w:rPr>
        <w:t>第一章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本质性的区分|067</w:t>
      </w:r>
      <w:bookmarkEnd w:id="2860"/>
    </w:p>
    <w:p>
      <w:pPr>
        <w:pageBreakBefore w:val="off"/>
        <w:tabs/>
        <w:wordWrap w:val="off"/>
        <w:spacing w:before="0" w:after="0" w:line="980" w:lineRule="exact"/>
        <w:ind w:left="0" w:right="0"/>
        <w:jc w:val="right"/>
        <w:textAlignment w:val="baseline"/>
        <w:rPr>
          <w:sz w:val="50"/>
        </w:rPr>
      </w:pPr>
      <w:bookmarkStart w:name="" w:id="2861"/>
      <w:r>
        <w:rPr>
          <w:rFonts w:ascii="宋体" w:hAnsi="宋体" w:cs="宋体" w:eastAsia="宋体"/>
          <w:sz w:val="50"/>
          <w:spacing w:val="0"/>
          <w:color w:val="000000"/>
          <w:b w:val="off"/>
          <w:i w:val="off"/>
        </w:rPr>
        <w:t/>
      </w:r>
      <w:bookmarkEnd w:id="2861"/>
    </w:p>
    <w:p>
      <w:pPr>
        <w:pageBreakBefore w:val="off"/>
        <w:tabs/>
        <w:wordWrap w:val="off"/>
        <w:spacing w:before="0" w:after="0" w:line="980" w:lineRule="atLeast"/>
        <w:ind w:left="740" w:right="0"/>
        <w:jc w:val="both"/>
        <w:textAlignment w:val="baseline"/>
        <w:rPr>
          <w:sz w:val="50"/>
        </w:rPr>
      </w:pPr>
      <w:bookmarkStart w:name="" w:id="2862"/>
      <w:r>
        <w:rPr>
          <w:rFonts w:ascii="宋体" w:hAnsi="宋体" w:cs="宋体" w:eastAsia="宋体"/>
          <w:sz w:val="50"/>
          <w:spacing w:val="0"/>
          <w:color w:val="000000"/>
          <w:b w:val="off"/>
          <w:i w:val="off"/>
        </w:rPr>
        <w:t>而共称就是构成它们含义的东西”。①</w:t>
      </w:r>
      <w:bookmarkEnd w:id="2862"/>
    </w:p>
    <w:p>
      <w:pPr>
        <w:pageBreakBefore w:val="off"/>
        <w:tabs/>
        <w:wordWrap w:val="off"/>
        <w:spacing w:before="0" w:after="0" w:line="980" w:lineRule="atLeast"/>
        <w:ind w:left="740" w:right="0" w:firstLine="1100"/>
        <w:jc w:val="both"/>
        <w:textAlignment w:val="baseline"/>
        <w:rPr>
          <w:sz w:val="50"/>
        </w:rPr>
      </w:pPr>
      <w:bookmarkStart w:name="" w:id="2863"/>
      <w:r>
        <w:rPr>
          <w:rFonts w:ascii="宋体" w:hAnsi="宋体" w:cs="宋体" w:eastAsia="宋体"/>
          <w:sz w:val="50"/>
          <w:spacing w:val="0"/>
          <w:color w:val="000000"/>
          <w:b w:val="off"/>
          <w:i w:val="off"/>
        </w:rPr>
        <w:t>如果我把穆勒的这些观点与我们自己的分析放在一起，那</w:t>
      </w:r>
      <w:r>
        <w:rPr>
          <w:rFonts w:ascii="宋体" w:hAnsi="宋体" w:cs="宋体" w:eastAsia="宋体"/>
          <w:sz w:val="50"/>
          <w:spacing w:val="0"/>
          <w:color w:val="000000"/>
          <w:b w:val="off"/>
          <w:i w:val="off"/>
        </w:rPr>
        <w:t>么我们可以清楚地看到，穆勒混淆了那些原则上可以区分的[24]</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B₁59</w:t>
      </w:r>
      <w:r>
        <w:rPr>
          <w:rFonts w:ascii="宋体" w:hAnsi="宋体" w:cs="宋体" w:eastAsia="宋体"/>
          <w:sz w:val="50"/>
          <w:spacing w:val="0"/>
          <w:color w:val="000000"/>
          <w:b w:val="off"/>
          <w:i w:val="off"/>
        </w:rPr>
        <w:t>差异。他首先是混淆了指号与表达的差异。强盗的粉笔划只是</w:t>
      </w:r>
      <w:r>
        <w:rPr>
          <w:rFonts w:ascii="宋体" w:hAnsi="宋体" w:cs="宋体" w:eastAsia="宋体"/>
          <w:sz w:val="50"/>
          <w:spacing w:val="0"/>
          <w:color w:val="000000"/>
          <w:b w:val="off"/>
          <w:i w:val="off"/>
        </w:rPr>
        <w:t>一个指号(记号)，专名则是一个表达。</w:t>
      </w:r>
      <w:bookmarkEnd w:id="2863"/>
    </w:p>
    <w:p>
      <w:pPr>
        <w:pageBreakBefore w:val="off"/>
        <w:tabs/>
        <w:wordWrap w:val="off"/>
        <w:spacing w:before="0" w:after="0" w:line="980" w:lineRule="atLeast"/>
        <w:ind w:left="740" w:right="1660" w:firstLine="1100"/>
        <w:jc w:val="both"/>
        <w:textAlignment w:val="baseline"/>
        <w:rPr>
          <w:sz w:val="50"/>
        </w:rPr>
      </w:pPr>
      <w:bookmarkStart w:name="" w:id="2864"/>
      <w:r>
        <w:rPr>
          <w:rFonts w:ascii="宋体" w:hAnsi="宋体" w:cs="宋体" w:eastAsia="宋体"/>
          <w:sz w:val="50"/>
          <w:spacing w:val="0"/>
          <w:color w:val="000000"/>
          <w:b w:val="off"/>
          <w:i w:val="off"/>
        </w:rPr>
        <w:t>像任何一个表达一样，专名作为指号也在发挥着作用，即发</w:t>
      </w:r>
      <w:r>
        <w:rPr>
          <w:rFonts w:ascii="宋体" w:hAnsi="宋体" w:cs="宋体" w:eastAsia="宋体"/>
          <w:sz w:val="50"/>
          <w:spacing w:val="0"/>
          <w:color w:val="000000"/>
          <w:b w:val="off"/>
          <w:i w:val="off"/>
        </w:rPr>
        <w:t>挥着它的传诉功能。在它和强盗的粉笔划之间确实存在着一种</w:t>
      </w:r>
      <w:r>
        <w:rPr>
          <w:rFonts w:ascii="宋体" w:hAnsi="宋体" w:cs="宋体" w:eastAsia="宋体"/>
          <w:sz w:val="50"/>
          <w:spacing w:val="0"/>
          <w:color w:val="000000"/>
          <w:b w:val="off"/>
          <w:i w:val="off"/>
        </w:rPr>
        <w:t>相似性。如果强盗看到粉笔划，他便知道：这就是他应当掠抢</w:t>
      </w:r>
      <w:r>
        <w:rPr>
          <w:rFonts w:ascii="宋体" w:hAnsi="宋体" w:cs="宋体" w:eastAsia="宋体"/>
          <w:sz w:val="50"/>
          <w:spacing w:val="0"/>
          <w:color w:val="000000"/>
          <w:b w:val="off"/>
          <w:i w:val="off"/>
        </w:rPr>
        <w:t>的屋子。如果我们听到专名，那么我们就会产生有关的表象并</w:t>
      </w:r>
      <w:r>
        <w:rPr>
          <w:rFonts w:ascii="宋体" w:hAnsi="宋体" w:cs="宋体" w:eastAsia="宋体"/>
          <w:sz w:val="50"/>
          <w:spacing w:val="0"/>
          <w:color w:val="000000"/>
          <w:b w:val="off"/>
          <w:i w:val="off"/>
        </w:rPr>
        <w:t>且知道：这个表象就是说者在自身中进行的并同时想在我们心</w:t>
      </w:r>
      <w:r>
        <w:rPr>
          <w:rFonts w:ascii="宋体" w:hAnsi="宋体" w:cs="宋体" w:eastAsia="宋体"/>
          <w:sz w:val="50"/>
          <w:spacing w:val="0"/>
          <w:color w:val="000000"/>
          <w:b w:val="off"/>
          <w:i w:val="off"/>
        </w:rPr>
        <w:t>中唤起的那个表象。但名称在这里除此之外还具有表达的功</w:t>
      </w:r>
      <w:r>
        <w:rPr>
          <w:rFonts w:ascii="宋体" w:hAnsi="宋体" w:cs="宋体" w:eastAsia="宋体"/>
          <w:sz w:val="50"/>
          <w:spacing w:val="0"/>
          <w:color w:val="000000"/>
          <w:b w:val="off"/>
          <w:i w:val="off"/>
        </w:rPr>
        <w:t>能。传诉的功能仅仅是含义功能的辅助手段。问题首先并不在</w:t>
      </w:r>
      <w:r>
        <w:rPr>
          <w:rFonts w:ascii="宋体" w:hAnsi="宋体" w:cs="宋体" w:eastAsia="宋体"/>
          <w:sz w:val="50"/>
          <w:spacing w:val="0"/>
          <w:color w:val="000000"/>
          <w:b w:val="off"/>
          <w:i w:val="off"/>
        </w:rPr>
        <w:t>于这个表象；关键并不在于把我们的兴趣引向这个表象或与它</w:t>
      </w:r>
      <w:r>
        <w:rPr>
          <w:rFonts w:ascii="宋体" w:hAnsi="宋体" w:cs="宋体" w:eastAsia="宋体"/>
          <w:sz w:val="50"/>
          <w:spacing w:val="0"/>
          <w:color w:val="000000"/>
          <w:b w:val="off"/>
          <w:i w:val="off"/>
        </w:rPr>
        <w:t>有关的任何东西，而是在于把我们兴趣引向被表象的对象[25]，</w:t>
      </w:r>
      <w:r>
        <w:rPr>
          <w:rFonts w:ascii="宋体" w:hAnsi="宋体" w:cs="宋体" w:eastAsia="宋体"/>
          <w:sz w:val="50"/>
          <w:spacing w:val="0"/>
          <w:color w:val="000000"/>
          <w:b w:val="off"/>
          <w:i w:val="off"/>
        </w:rPr>
        <w:t>它也就是被意指的和被指称的对象，在于向我们提出这个对象</w:t>
      </w:r>
      <w:r>
        <w:rPr>
          <w:rFonts w:ascii="宋体" w:hAnsi="宋体" w:cs="宋体" w:eastAsia="宋体"/>
          <w:sz w:val="50"/>
          <w:spacing w:val="0"/>
          <w:color w:val="000000"/>
          <w:b w:val="off"/>
          <w:i w:val="off"/>
        </w:rPr>
        <w:t>本身。这样，它才在陈述句中显现为被陈述的对象，在愿望句中</w:t>
      </w:r>
      <w:r>
        <w:rPr>
          <w:rFonts w:ascii="宋体" w:hAnsi="宋体" w:cs="宋体" w:eastAsia="宋体"/>
          <w:sz w:val="50"/>
          <w:spacing w:val="0"/>
          <w:color w:val="000000"/>
          <w:b w:val="off"/>
          <w:i w:val="off"/>
        </w:rPr>
        <w:t>显现为被愿望的对象，如此等等。只是因为这个功效的缘故，专</w:t>
      </w:r>
      <w:r>
        <w:rPr>
          <w:rFonts w:ascii="宋体" w:hAnsi="宋体" w:cs="宋体" w:eastAsia="宋体"/>
          <w:sz w:val="50"/>
          <w:spacing w:val="0"/>
          <w:color w:val="000000"/>
          <w:b w:val="off"/>
          <w:i w:val="off"/>
        </w:rPr>
        <w:t>名才能和其他名称一样，成为复合的和统一的表达的组成部分，</w:t>
      </w:r>
      <w:r>
        <w:rPr>
          <w:rFonts w:ascii="宋体" w:hAnsi="宋体" w:cs="宋体" w:eastAsia="宋体"/>
          <w:sz w:val="50"/>
          <w:spacing w:val="0"/>
          <w:color w:val="000000"/>
          <w:b w:val="off"/>
          <w:i w:val="off"/>
        </w:rPr>
        <w:t>成为陈述句、愿望句以及其他类型句子的组成部分。但在与对</w:t>
      </w:r>
      <w:r>
        <w:rPr>
          <w:rFonts w:ascii="宋体" w:hAnsi="宋体" w:cs="宋体" w:eastAsia="宋体"/>
          <w:sz w:val="50"/>
          <w:spacing w:val="0"/>
          <w:color w:val="000000"/>
          <w:b w:val="off"/>
          <w:i w:val="off"/>
        </w:rPr>
        <w:t>象的关系中，专名不是指号。这是一目了然的，我们只要考虑</w:t>
      </w:r>
      <w:r>
        <w:rPr>
          <w:rFonts w:ascii="宋体" w:hAnsi="宋体" w:cs="宋体" w:eastAsia="宋体"/>
          <w:sz w:val="50"/>
          <w:spacing w:val="0"/>
          <w:color w:val="000000"/>
          <w:b w:val="off"/>
          <w:i w:val="off"/>
        </w:rPr>
        <w:t>到，指号的本质在于指出一个事实、一个此在，而被指称的对象</w:t>
      </w:r>
      <w:r>
        <w:rPr>
          <w:rFonts w:ascii="宋体" w:hAnsi="宋体" w:cs="宋体" w:eastAsia="宋体"/>
          <w:sz w:val="50"/>
          <w:spacing w:val="0"/>
          <w:color w:val="000000"/>
          <w:b w:val="off"/>
          <w:i w:val="off"/>
        </w:rPr>
        <w:t>却根本不需要被看作是存在着的对象[26]。如果穆勒在进行他</w:t>
      </w:r>
      <w:r>
        <w:rPr>
          <w:rFonts w:ascii="宋体" w:hAnsi="宋体" w:cs="宋体" w:eastAsia="宋体"/>
          <w:sz w:val="50"/>
          <w:spacing w:val="0"/>
          <w:color w:val="000000"/>
          <w:b w:val="off"/>
          <w:i w:val="off"/>
        </w:rPr>
        <w:t>的比较的过程中将专名与那个人的表象从本质上联结在一起，</w:t>
      </w:r>
      <w:bookmarkEnd w:id="2864"/>
    </w:p>
    <w:p>
      <w:pPr>
        <w:pageBreakBefore w:val="off"/>
        <w:tabs/>
        <w:wordWrap w:val="off"/>
        <w:spacing w:before="0" w:after="0" w:line="980" w:lineRule="atLeast"/>
        <w:ind w:left="820" w:right="0"/>
        <w:jc w:val="both"/>
        <w:textAlignment w:val="baseline"/>
        <w:rPr>
          <w:sz w:val="50"/>
        </w:rPr>
      </w:pPr>
      <w:bookmarkStart w:name="" w:id="2865"/>
      <w:r>
        <w:rPr>
          <w:rFonts w:ascii="宋体" w:hAnsi="宋体" w:cs="宋体" w:eastAsia="宋体"/>
          <w:sz w:val="50"/>
          <w:spacing w:val="0"/>
          <w:color w:val="000000"/>
          <w:u w:val="single"/>
          <w:b w:val="off"/>
          <w:i w:val="off"/>
        </w:rPr>
        <w:t xml:space="preserve">               </w:t>
      </w:r>
      <w:bookmarkEnd w:id="2865"/>
    </w:p>
    <w:p>
      <w:pPr>
        <w:pageBreakBefore w:val="off"/>
        <w:tabs/>
        <w:wordWrap w:val="off"/>
        <w:spacing w:before="320" w:after="0" w:line="700" w:lineRule="atLeast"/>
        <w:ind w:left="740" w:right="1660" w:firstLine="800"/>
        <w:jc w:val="both"/>
        <w:textAlignment w:val="baseline"/>
        <w:rPr>
          <w:sz w:val="41"/>
        </w:rPr>
      </w:pPr>
      <w:bookmarkStart w:name="" w:id="286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参阅同上书，第18页。“只要人们给予对象的那些名称在进行着告知，就</w:t>
      </w:r>
      <w:r>
        <w:rPr>
          <w:rFonts w:ascii="仿宋" w:hAnsi="仿宋" w:cs="仿宋" w:eastAsia="仿宋"/>
          <w:sz w:val="41"/>
          <w:spacing w:val="0"/>
          <w:color w:val="000000"/>
          <w:b w:val="off"/>
          <w:i w:val="off"/>
        </w:rPr>
        <w:t>是说，只要这些名称在真正的意义上具有一个含义，那么含义就不在于它们所称呼</w:t>
      </w:r>
      <w:r>
        <w:rPr>
          <w:rFonts w:ascii="仿宋" w:hAnsi="仿宋" w:cs="仿宋" w:eastAsia="仿宋"/>
          <w:sz w:val="41"/>
          <w:spacing w:val="0"/>
          <w:color w:val="000000"/>
          <w:b w:val="off"/>
          <w:i w:val="off"/>
        </w:rPr>
        <w:t>的那些东西，而在于它们所共称的那些东西。”</w:t>
      </w:r>
      <w:bookmarkEnd w:id="2866"/>
    </w:p>
    <w:p>
      <w:r>
        <w:t/>
      </w:r>
    </w:p>
    <w:p>
      <w:pPr>
        <w:sectPr>
          <w:footerReference r:id="rId274"/>
          <w:headerReference r:id="rId275" w:type="default"/>
          <w:type w:val="nextPage"/>
          <w:pgSz w:w="22520" w:h="31680"/>
          <w:pgMar w:left="2480" w:top="2400" w:right="2480" w:bottom="2400" w:header="2100" w:footer="2100"/>
          <w:cols w:num="1"/>
        </w:sectPr>
      </w:pPr>
    </w:p>
    <w:p>
      <w:pPr>
        <w:pageBreakBefore w:val="off"/>
        <w:tabs>
          <w:tab w:pos="3160" w:val="left" w:leader="none"/>
        </w:tabs>
        <w:wordWrap w:val="off"/>
        <w:spacing w:before="0" w:after="0" w:line="560" w:lineRule="atLeast"/>
        <w:ind w:left="1540" w:right="0"/>
        <w:jc w:val="both"/>
        <w:textAlignment w:val="baseline"/>
        <w:rPr>
          <w:sz w:val="41"/>
        </w:rPr>
      </w:pPr>
      <w:bookmarkStart w:name="" w:id="2867"/>
      <w:r>
        <w:rPr>
          <w:rFonts w:ascii="楷体" w:hAnsi="楷体" w:cs="楷体" w:eastAsia="楷体"/>
          <w:sz w:val="41"/>
          <w:spacing w:val="0"/>
          <w:color w:val="000000"/>
          <w:b w:val="on"/>
          <w:i w:val="off"/>
        </w:rPr>
        <w:t>068</w:t>
      </w:r>
      <w:r>
        <w:t xml:space="preserve">	</w:t>
      </w:r>
      <w:r>
        <w:rPr>
          <w:rFonts w:ascii="黑体" w:hAnsi="黑体" w:cs="黑体" w:eastAsia="黑体"/>
          <w:sz w:val="41"/>
          <w:spacing w:val="0"/>
          <w:color w:val="000000"/>
          <w:b w:val="on"/>
          <w:i w:val="off"/>
        </w:rPr>
        <w:t>逻辑研究(第二卷第一部分)</w:t>
      </w:r>
      <w:bookmarkEnd w:id="2867"/>
    </w:p>
    <w:p>
      <w:pPr>
        <w:pageBreakBefore w:val="off"/>
        <w:tabs/>
        <w:wordWrap w:val="off"/>
        <w:spacing w:before="0" w:after="0" w:line="960" w:lineRule="exact"/>
        <w:ind w:left="0" w:right="0"/>
        <w:jc w:val="both"/>
        <w:textAlignment w:val="baseline"/>
        <w:rPr>
          <w:sz w:val="50"/>
        </w:rPr>
      </w:pPr>
      <w:bookmarkStart w:name="" w:id="2868"/>
      <w:r>
        <w:rPr>
          <w:rFonts w:ascii="宋体" w:hAnsi="宋体" w:cs="宋体" w:eastAsia="宋体"/>
          <w:sz w:val="50"/>
          <w:spacing w:val="0"/>
          <w:color w:val="000000"/>
          <w:b w:val="off"/>
          <w:i w:val="off"/>
        </w:rPr>
        <w:t/>
      </w:r>
      <w:bookmarkEnd w:id="2868"/>
    </w:p>
    <w:p>
      <w:pPr>
        <w:pageBreakBefore w:val="off"/>
        <w:tabs/>
        <w:wordWrap w:val="off"/>
        <w:spacing w:before="0" w:after="0" w:line="960" w:lineRule="atLeast"/>
        <w:ind w:left="0" w:right="20" w:firstLine="100"/>
        <w:jc w:val="both"/>
        <w:textAlignment w:val="baseline"/>
        <w:rPr>
          <w:sz w:val="50"/>
        </w:rPr>
      </w:pPr>
      <w:bookmarkStart w:name="" w:id="2869"/>
      <w:r>
        <w:rPr>
          <w:rFonts w:ascii="宋体" w:hAnsi="宋体" w:cs="宋体" w:eastAsia="宋体"/>
          <w:sz w:val="50"/>
          <w:spacing w:val="0"/>
          <w:color w:val="000000"/>
          <w:b w:val="off"/>
          <w:i w:val="off"/>
        </w:rPr>
        <w:t>A60</w:t>
      </w:r>
      <w:r>
        <w:rPr>
          <w:rFonts w:ascii="宋体" w:hAnsi="宋体" w:cs="宋体" w:eastAsia="宋体"/>
          <w:sz w:val="50"/>
          <w:spacing w:val="0"/>
          <w:color w:val="000000"/>
          <w:b w:val="off"/>
          <w:i w:val="off"/>
        </w:rPr>
        <w:t xml:space="preserve"> 就像粉笔划与屋子从本质上被联结在一起那样，但同时却又补</w:t>
      </w:r>
      <w:r>
        <w:rPr>
          <w:rFonts w:ascii="TimesNewRoman" w:hAnsi="TimesNewRoman" w:cs="TimesNewRoman" w:eastAsia="TimesNewRoman"/>
          <w:sz w:val="50"/>
          <w:spacing w:val="0"/>
          <w:color w:val="000000"/>
          <w:b w:val="off"/>
          <w:i w:val="off"/>
        </w:rPr>
        <w:t>B，60</w:t>
      </w:r>
      <w:r>
        <w:rPr>
          <w:rFonts w:ascii="宋体" w:hAnsi="宋体" w:cs="宋体" w:eastAsia="宋体"/>
          <w:sz w:val="50"/>
          <w:spacing w:val="0"/>
          <w:color w:val="000000"/>
          <w:b w:val="off"/>
          <w:i w:val="off"/>
        </w:rPr>
        <w:t>充说，这种结合的目的在于，一旦这个符号在我们眼前或在我们</w:t>
      </w:r>
      <w:r>
        <w:rPr>
          <w:rFonts w:ascii="宋体" w:hAnsi="宋体" w:cs="宋体" w:eastAsia="宋体"/>
          <w:sz w:val="50"/>
          <w:spacing w:val="0"/>
          <w:color w:val="000000"/>
          <w:b w:val="off"/>
          <w:i w:val="off"/>
        </w:rPr>
        <w:t>思想中出现，我们就可以想到这个个体的对象———那么恰恰是</w:t>
      </w:r>
      <w:r>
        <w:rPr>
          <w:rFonts w:ascii="宋体" w:hAnsi="宋体" w:cs="宋体" w:eastAsia="宋体"/>
          <w:sz w:val="50"/>
          <w:spacing w:val="0"/>
          <w:color w:val="000000"/>
          <w:b w:val="off"/>
          <w:i w:val="off"/>
        </w:rPr>
        <w:t>这个补充使他所做的比较从中间断裂开来。</w:t>
      </w:r>
      <w:bookmarkEnd w:id="2869"/>
    </w:p>
    <w:p>
      <w:pPr>
        <w:pageBreakBefore w:val="off"/>
        <w:tabs/>
        <w:wordWrap w:val="off"/>
        <w:spacing w:before="0" w:after="0" w:line="960" w:lineRule="atLeast"/>
        <w:ind w:left="1640" w:right="0" w:firstLine="1080"/>
        <w:jc w:val="both"/>
        <w:textAlignment w:val="baseline"/>
        <w:rPr>
          <w:sz w:val="50"/>
        </w:rPr>
      </w:pPr>
      <w:bookmarkStart w:name="" w:id="2870"/>
      <w:r>
        <w:rPr>
          <w:rFonts w:ascii="宋体" w:hAnsi="宋体" w:cs="宋体" w:eastAsia="宋体"/>
          <w:sz w:val="50"/>
          <w:spacing w:val="0"/>
          <w:color w:val="000000"/>
          <w:b w:val="off"/>
          <w:i w:val="off"/>
        </w:rPr>
        <w:t>穆勒合理地将那些为我们提供有关对象“知识”的名称与那</w:t>
      </w:r>
      <w:r>
        <w:rPr>
          <w:rFonts w:ascii="宋体" w:hAnsi="宋体" w:cs="宋体" w:eastAsia="宋体"/>
          <w:sz w:val="50"/>
          <w:spacing w:val="0"/>
          <w:color w:val="000000"/>
          <w:b w:val="off"/>
          <w:i w:val="off"/>
        </w:rPr>
        <w:t>些不提供有关对象“知识”的名称区分开来；但无论是这种区分</w:t>
      </w:r>
      <w:r>
        <w:rPr>
          <w:rFonts w:ascii="宋体" w:hAnsi="宋体" w:cs="宋体" w:eastAsia="宋体"/>
          <w:sz w:val="50"/>
          <w:spacing w:val="0"/>
          <w:color w:val="000000"/>
          <w:b w:val="off"/>
          <w:i w:val="off"/>
        </w:rPr>
        <w:t>还是与此等值的对共称名称和非共称名称的区分都与对意指之</w:t>
      </w:r>
      <w:r>
        <w:rPr>
          <w:rFonts w:ascii="宋体" w:hAnsi="宋体" w:cs="宋体" w:eastAsia="宋体"/>
          <w:sz w:val="50"/>
          <w:spacing w:val="0"/>
          <w:color w:val="000000"/>
          <w:b w:val="off"/>
          <w:i w:val="off"/>
        </w:rPr>
        <w:t>物和无意指之物的区分无关。此外，从根本上说，前两个区分在</w:t>
      </w:r>
      <w:r>
        <w:rPr>
          <w:rFonts w:ascii="宋体" w:hAnsi="宋体" w:cs="宋体" w:eastAsia="宋体"/>
          <w:sz w:val="50"/>
          <w:spacing w:val="0"/>
          <w:color w:val="000000"/>
          <w:b w:val="off"/>
          <w:i w:val="off"/>
        </w:rPr>
        <w:t>逻辑上不仅是等值的，而且恰恰就是同一的。它们指的是在定</w:t>
      </w:r>
      <w:r>
        <w:rPr>
          <w:rFonts w:ascii="宋体" w:hAnsi="宋体" w:cs="宋体" w:eastAsia="宋体"/>
          <w:sz w:val="50"/>
          <w:spacing w:val="0"/>
          <w:color w:val="000000"/>
          <w:b w:val="off"/>
          <w:i w:val="off"/>
        </w:rPr>
        <w:t>语的和非定语的名称之间的区别。提供一个事物的“知识”和提</w:t>
      </w:r>
      <w:r>
        <w:rPr>
          <w:rFonts w:ascii="宋体" w:hAnsi="宋体" w:cs="宋体" w:eastAsia="宋体"/>
          <w:sz w:val="50"/>
          <w:spacing w:val="0"/>
          <w:color w:val="000000"/>
          <w:b w:val="off"/>
          <w:i w:val="off"/>
        </w:rPr>
        <w:t>供关于这个事物的定语，它们在这里指的是同一回事。一个名</w:t>
      </w:r>
      <w:r>
        <w:rPr>
          <w:rFonts w:ascii="宋体" w:hAnsi="宋体" w:cs="宋体" w:eastAsia="宋体"/>
          <w:sz w:val="50"/>
          <w:spacing w:val="0"/>
          <w:color w:val="000000"/>
          <w:b w:val="off"/>
          <w:i w:val="off"/>
        </w:rPr>
        <w:t>称是直接指称它的事物，还是通过它所具有的定语的中介来指</w:t>
      </w:r>
      <w:r>
        <w:rPr>
          <w:rFonts w:ascii="宋体" w:hAnsi="宋体" w:cs="宋体" w:eastAsia="宋体"/>
          <w:sz w:val="50"/>
          <w:spacing w:val="0"/>
          <w:color w:val="000000"/>
          <w:b w:val="off"/>
          <w:i w:val="off"/>
        </w:rPr>
        <w:t>称这个事物，在这两者之间肯定存在着一个重要的区别。但这</w:t>
      </w:r>
      <w:r>
        <w:rPr>
          <w:rFonts w:ascii="宋体" w:hAnsi="宋体" w:cs="宋体" w:eastAsia="宋体"/>
          <w:sz w:val="50"/>
          <w:spacing w:val="0"/>
          <w:color w:val="000000"/>
          <w:b w:val="off"/>
          <w:i w:val="off"/>
        </w:rPr>
        <w:t>个区别是在表达这个统一的属之内的区别，正如与此平行的和</w:t>
      </w:r>
      <w:r>
        <w:rPr>
          <w:rFonts w:ascii="宋体" w:hAnsi="宋体" w:cs="宋体" w:eastAsia="宋体"/>
          <w:sz w:val="50"/>
          <w:spacing w:val="0"/>
          <w:color w:val="000000"/>
          <w:b w:val="off"/>
          <w:i w:val="off"/>
        </w:rPr>
        <w:t>极为重要的称谓含义的区别，或者说，逻辑表象的区别一样，它</w:t>
      </w:r>
      <w:r>
        <w:rPr>
          <w:rFonts w:ascii="宋体" w:hAnsi="宋体" w:cs="宋体" w:eastAsia="宋体"/>
          <w:sz w:val="50"/>
          <w:spacing w:val="0"/>
          <w:color w:val="000000"/>
          <w:b w:val="off"/>
          <w:i w:val="off"/>
        </w:rPr>
        <w:t>把含义分为定语的含义和非定语的含义，而这个区别是在含义</w:t>
      </w:r>
      <w:r>
        <w:rPr>
          <w:rFonts w:ascii="宋体" w:hAnsi="宋体" w:cs="宋体" w:eastAsia="宋体"/>
          <w:sz w:val="50"/>
          <w:spacing w:val="0"/>
          <w:color w:val="000000"/>
          <w:b w:val="off"/>
          <w:i w:val="off"/>
        </w:rPr>
        <w:t>这个统一的属之内的区别。</w:t>
      </w:r>
      <w:bookmarkEnd w:id="2870"/>
    </w:p>
    <w:p>
      <w:pPr>
        <w:pageBreakBefore w:val="off"/>
        <w:tabs/>
        <w:wordWrap w:val="off"/>
        <w:spacing w:before="0" w:after="0" w:line="960" w:lineRule="atLeast"/>
        <w:ind w:left="1640" w:right="0" w:firstLine="1080"/>
        <w:jc w:val="both"/>
        <w:textAlignment w:val="baseline"/>
        <w:rPr>
          <w:sz w:val="50"/>
        </w:rPr>
      </w:pPr>
      <w:bookmarkStart w:name="" w:id="2871"/>
      <w:r>
        <w:rPr>
          <w:rFonts w:ascii="宋体" w:hAnsi="宋体" w:cs="宋体" w:eastAsia="宋体"/>
          <w:sz w:val="50"/>
          <w:spacing w:val="0"/>
          <w:color w:val="000000"/>
          <w:b w:val="off"/>
          <w:i w:val="off"/>
        </w:rPr>
        <w:t>穆勒本人以某种方式感觉到了这个区别，因为他时常不得</w:t>
      </w:r>
      <w:r>
        <w:rPr>
          <w:rFonts w:ascii="宋体" w:hAnsi="宋体" w:cs="宋体" w:eastAsia="宋体"/>
          <w:sz w:val="50"/>
          <w:spacing w:val="0"/>
          <w:color w:val="000000"/>
          <w:b w:val="off"/>
          <w:i w:val="off"/>
        </w:rPr>
        <w:t>不一方面谈专名的含义，另一方面，在涉及到共称的名称时，他</w:t>
      </w:r>
      <w:r>
        <w:rPr>
          <w:rFonts w:ascii="宋体" w:hAnsi="宋体" w:cs="宋体" w:eastAsia="宋体"/>
          <w:sz w:val="50"/>
          <w:spacing w:val="0"/>
          <w:color w:val="000000"/>
          <w:b w:val="off"/>
          <w:i w:val="off"/>
        </w:rPr>
        <w:t>却谈到“真正的”和“严格的”意义上的含义；当然，在这里更好的</w:t>
      </w:r>
      <w:r>
        <w:rPr>
          <w:rFonts w:ascii="宋体" w:hAnsi="宋体" w:cs="宋体" w:eastAsia="宋体"/>
          <w:sz w:val="50"/>
          <w:spacing w:val="0"/>
          <w:color w:val="000000"/>
          <w:b w:val="off"/>
          <w:i w:val="off"/>
        </w:rPr>
        <w:t>做法是在一个全新的(并且绝不值得提倡的)意义上来谈含义。</w:t>
      </w:r>
      <w:r>
        <w:rPr>
          <w:rFonts w:ascii="宋体" w:hAnsi="宋体" w:cs="宋体" w:eastAsia="宋体"/>
          <w:sz w:val="50"/>
          <w:spacing w:val="0"/>
          <w:color w:val="000000"/>
          <w:b w:val="off"/>
          <w:i w:val="off"/>
        </w:rPr>
        <w:t>无论如何，这位出色的逻辑学家在引入他对共称名称和非共称</w:t>
      </w:r>
      <w:r>
        <w:rPr>
          <w:rFonts w:ascii="宋体" w:hAnsi="宋体" w:cs="宋体" w:eastAsia="宋体"/>
          <w:sz w:val="50"/>
          <w:spacing w:val="0"/>
          <w:color w:val="000000"/>
          <w:b w:val="off"/>
          <w:i w:val="off"/>
        </w:rPr>
        <w:t>名称所做的富有价值的划分时所采取的那种方式，会对刚才所</w:t>
      </w:r>
      <w:r>
        <w:rPr>
          <w:rFonts w:ascii="宋体" w:hAnsi="宋体" w:cs="宋体" w:eastAsia="宋体"/>
          <w:sz w:val="50"/>
          <w:spacing w:val="0"/>
          <w:color w:val="000000"/>
          <w:b w:val="off"/>
          <w:i w:val="off"/>
        </w:rPr>
        <w:t>接触到的完全另一类的区分造成极大的混乱。</w:t>
      </w:r>
      <w:bookmarkEnd w:id="2871"/>
    </w:p>
    <w:p>
      <w:pPr>
        <w:pageBreakBefore w:val="off"/>
        <w:tabs/>
        <w:wordWrap w:val="off"/>
        <w:spacing w:before="0" w:after="0" w:line="960" w:lineRule="atLeast"/>
        <w:ind w:left="1640" w:right="0" w:firstLine="1080"/>
        <w:jc w:val="both"/>
        <w:textAlignment w:val="baseline"/>
        <w:rPr>
          <w:sz w:val="50"/>
        </w:rPr>
      </w:pPr>
      <w:bookmarkStart w:name="" w:id="2872"/>
      <w:r>
        <w:rPr>
          <w:rFonts w:ascii="宋体" w:hAnsi="宋体" w:cs="宋体" w:eastAsia="宋体"/>
          <w:sz w:val="50"/>
          <w:spacing w:val="0"/>
          <w:color w:val="000000"/>
          <w:b w:val="off"/>
          <w:i w:val="off"/>
        </w:rPr>
        <w:t>除此之外，我们还要注意，穆勒对一个名称所称呼的东西和</w:t>
      </w:r>
      <w:r>
        <w:rPr>
          <w:rFonts w:ascii="宋体" w:hAnsi="宋体" w:cs="宋体" w:eastAsia="宋体"/>
          <w:sz w:val="50"/>
          <w:spacing w:val="0"/>
          <w:color w:val="000000"/>
          <w:b w:val="off"/>
          <w:i w:val="off"/>
        </w:rPr>
        <w:t>它所共称的东西之间的区分不能被混同于那个仅仅与此相近的</w:t>
      </w:r>
      <w:r>
        <w:rPr>
          <w:rFonts w:ascii="宋体" w:hAnsi="宋体" w:cs="宋体" w:eastAsia="宋体"/>
          <w:sz w:val="50"/>
          <w:spacing w:val="0"/>
          <w:color w:val="000000"/>
          <w:b w:val="off"/>
          <w:i w:val="off"/>
        </w:rPr>
        <w:t>区别，即在一个名称所指称的东西和它所意指的东西之间的区</w:t>
      </w:r>
      <w:r>
        <mc:AlternateContent>
          <mc:Choice Requires="wps">
            <w:drawing>
              <wp:anchor allowOverlap="true" layoutInCell="true" locked="false" simplePos="false" behindDoc="false" relativeHeight="251659264" distL="0" distR="0" distT="0" distB="0">
                <wp:simplePos x="0" y="0"/>
                <wp:positionH relativeFrom="page">
                  <wp:posOffset>1943100</wp:posOffset>
                </wp:positionH>
                <wp:positionV relativeFrom="paragraph">
                  <wp:posOffset>63500</wp:posOffset>
                </wp:positionV>
                <wp:extent cx="685800" cy="482600"/>
                <wp:wrapNone/>
                <wp:docPr id="232" name="文本框 232"/>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3"/>
                            <w:r>
                              <w:rPr>
                                <w:rFonts w:ascii="宋体" w:hAnsi="宋体" w:cs="宋体" w:eastAsia="宋体"/>
                                <w:sz w:val="50"/>
                                <w:spacing w:val="0"/>
                                <w:color w:val="000000"/>
                                <w:b w:val="off"/>
                                <w:i w:val="off"/>
                              </w:rPr>
                              <w:t>A61</w:t>
                            </w:r>
                            <w:bookmarkEnd w:id="2873"/>
                          </w:p>
                        </w:txbxContent>
                      </wps:txbx>
                      <wps:bodyPr wrap="square" lIns="0" rIns="0" tIns="0" bIns="0" vert="horz" anchor="t">
                        <a:noAutofit/>
                      </wps:bodyPr>
                    </wps:wsp>
                  </a:graphicData>
                </a:graphic>
              </wp:anchor>
            </w:drawing>
          </mc:Choice>
          <mc:Fallback>
            <w:pict>
              <v:shape type="#_x0000_t202" filled="f" stroked="f" style="margin-left:153pt;margin-top:5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74"/>
                      <w:r>
                        <w:rPr>
                          <w:rFonts w:ascii="宋体" w:hAnsi="宋体" w:cs="宋体" w:eastAsia="宋体"/>
                          <w:sz w:val="50"/>
                          <w:spacing w:val="0"/>
                          <w:color w:val="000000"/>
                          <w:b w:val="off"/>
                          <w:i w:val="off"/>
                        </w:rPr>
                        <w:t>A61</w:t>
                      </w:r>
                      <w:bookmarkEnd w:id="28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596900</wp:posOffset>
                </wp:positionV>
                <wp:extent cx="965200" cy="469900"/>
                <wp:wrapNone/>
                <wp:docPr id="233" name="文本框 233"/>
                <a:graphic xmlns:a="http://schemas.openxmlformats.org/drawingml/2006/main">
                  <a:graphicData uri="http://schemas.microsoft.com/office/word/2010/wordprocessingShape">
                    <wps:wsp>
                      <wps:cNvSpPr txBox="true"/>
                      <wps:spPr>
                        <a:xfrm>
                          <a:off x="0" y="0"/>
                          <a:ext cx="965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875"/>
                            <w:r>
                              <w:rPr>
                                <w:rFonts w:ascii="TimesNewRoman" w:hAnsi="TimesNewRoman" w:cs="TimesNewRoman" w:eastAsia="TimesNewRoman"/>
                                <w:sz w:val="49"/>
                                <w:spacing w:val="0"/>
                                <w:color w:val="000000"/>
                                <w:b w:val="off"/>
                                <w:i w:val="off"/>
                              </w:rPr>
                              <w:t>B，61</w:t>
                            </w:r>
                            <w:bookmarkEnd w:id="2875"/>
                          </w:p>
                        </w:txbxContent>
                      </wps:txbx>
                      <wps:bodyPr wrap="square" lIns="0" rIns="0" tIns="0" bIns="0" vert="horz" anchor="t">
                        <a:noAutofit/>
                      </wps:bodyPr>
                    </wps:wsp>
                  </a:graphicData>
                </a:graphic>
              </wp:anchor>
            </w:drawing>
          </mc:Choice>
          <mc:Fallback>
            <w:pict>
              <v:shape type="#_x0000_t202" filled="f" stroked="f" style="margin-left:147pt;margin-top:47pt;width:7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876"/>
                      <w:r>
                        <w:rPr>
                          <w:rFonts w:ascii="TimesNewRoman" w:hAnsi="TimesNewRoman" w:cs="TimesNewRoman" w:eastAsia="TimesNewRoman"/>
                          <w:sz w:val="49"/>
                          <w:spacing w:val="0"/>
                          <w:color w:val="000000"/>
                          <w:b w:val="off"/>
                          <w:i w:val="off"/>
                        </w:rPr>
                        <w:t>B，61</w:t>
                      </w:r>
                      <w:bookmarkEnd w:id="2876"/>
                    </w:p>
                  </w:txbxContent>
                </v:textbox>
              </v:shape>
            </w:pict>
          </mc:Fallback>
        </mc:AlternateContent>
      </w:r>
      <w:bookmarkEnd w:id="2872"/>
    </w:p>
    <w:p>
      <w:r>
        <w:t/>
      </w:r>
    </w:p>
    <w:p>
      <w:pPr>
        <w:sectPr>
          <w:footerReference r:id="rId276"/>
          <w:headerReference r:id="rId277" w:type="default"/>
          <w:type w:val="nextPage"/>
          <w:pgSz w:w="22520" w:h="31680"/>
          <w:pgMar w:left="2860" w:top="2440" w:right="2860" w:bottom="2440" w:header="2140" w:footer="2140"/>
          <w:cols w:num="1"/>
        </w:sectPr>
      </w:pPr>
    </w:p>
    <w:p>
      <w:pPr>
        <w:pageBreakBefore w:val="off"/>
        <w:tabs/>
        <w:wordWrap w:val="off"/>
        <w:spacing w:before="0" w:after="0" w:line="620" w:lineRule="atLeast"/>
        <w:ind w:left="0" w:right="160"/>
        <w:jc w:val="right"/>
        <w:textAlignment w:val="baseline"/>
        <w:rPr>
          <w:sz w:val="45"/>
        </w:rPr>
      </w:pPr>
      <w:bookmarkStart w:name="" w:id="2877"/>
      <w:r>
        <w:rPr>
          <w:rFonts w:ascii="黑体" w:hAnsi="黑体" w:cs="黑体" w:eastAsia="黑体"/>
          <w:sz w:val="45"/>
          <w:spacing w:val="0"/>
          <w:color w:val="000000"/>
          <w:b w:val="off"/>
          <w:i w:val="off"/>
        </w:rPr>
        <w:t>第一章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本质性的区分|069</w:t>
      </w:r>
      <w:bookmarkEnd w:id="2877"/>
    </w:p>
    <w:p>
      <w:pPr>
        <w:pageBreakBefore w:val="off"/>
        <w:tabs/>
        <w:wordWrap w:val="off"/>
        <w:spacing w:before="0" w:after="0" w:line="980" w:lineRule="exact"/>
        <w:ind w:left="0" w:right="0"/>
        <w:jc w:val="right"/>
        <w:textAlignment w:val="baseline"/>
        <w:rPr>
          <w:sz w:val="47"/>
        </w:rPr>
      </w:pPr>
      <w:bookmarkStart w:name="" w:id="2878"/>
      <w:r>
        <w:rPr>
          <w:rFonts w:ascii="宋体" w:hAnsi="宋体" w:cs="宋体" w:eastAsia="宋体"/>
          <w:sz w:val="47"/>
          <w:spacing w:val="0"/>
          <w:color w:val="000000"/>
          <w:b w:val="off"/>
          <w:i w:val="off"/>
        </w:rPr>
        <w:t/>
      </w:r>
      <w:bookmarkEnd w:id="2878"/>
    </w:p>
    <w:p>
      <w:pPr>
        <w:pageBreakBefore w:val="off"/>
        <w:tabs/>
        <w:wordWrap w:val="off"/>
        <w:spacing w:before="0" w:after="0" w:line="980" w:lineRule="atLeast"/>
        <w:ind w:left="860" w:right="0"/>
        <w:jc w:val="both"/>
        <w:textAlignment w:val="baseline"/>
        <w:rPr>
          <w:sz w:val="47"/>
        </w:rPr>
      </w:pPr>
      <w:bookmarkStart w:name="" w:id="2879"/>
      <w:r>
        <w:rPr>
          <w:rFonts w:ascii="宋体" w:hAnsi="宋体" w:cs="宋体" w:eastAsia="宋体"/>
          <w:sz w:val="47"/>
          <w:spacing w:val="0"/>
          <w:color w:val="000000"/>
          <w:b w:val="off"/>
          <w:i w:val="off"/>
        </w:rPr>
        <w:t>别。穆勒的阐述尤其助长了这种混淆。</w:t>
      </w:r>
      <w:bookmarkEnd w:id="2879"/>
    </w:p>
    <w:p>
      <w:pPr>
        <w:pageBreakBefore w:val="off"/>
        <w:tabs/>
        <w:wordWrap w:val="off"/>
        <w:spacing w:before="0" w:after="0" w:line="980" w:lineRule="atLeast"/>
        <w:ind w:left="860" w:right="40" w:firstLine="1080"/>
        <w:jc w:val="both"/>
        <w:textAlignment w:val="baseline"/>
        <w:rPr>
          <w:sz w:val="47"/>
        </w:rPr>
      </w:pPr>
      <w:bookmarkStart w:name="" w:id="2880"/>
      <w:r>
        <w:rPr>
          <w:rFonts w:ascii="宋体" w:hAnsi="宋体" w:cs="宋体" w:eastAsia="宋体"/>
          <w:sz w:val="47"/>
          <w:spacing w:val="0"/>
          <w:color w:val="000000"/>
          <w:b w:val="off"/>
          <w:i w:val="off"/>
        </w:rPr>
        <w:t>进一步的研究将会表明，所有这些区别是多么重要，我们绝</w:t>
      </w:r>
      <w:r>
        <w:rPr>
          <w:rFonts w:ascii="宋体" w:hAnsi="宋体" w:cs="宋体" w:eastAsia="宋体"/>
          <w:sz w:val="47"/>
          <w:spacing w:val="0"/>
          <w:color w:val="000000"/>
          <w:b w:val="off"/>
          <w:i w:val="off"/>
        </w:rPr>
        <w:t>不能将它们作为“单纯语法的区别”而加以蔑视和浮浅的探讨；</w:t>
      </w:r>
      <w:r>
        <w:rPr>
          <w:rFonts w:ascii="宋体" w:hAnsi="宋体" w:cs="宋体" w:eastAsia="宋体"/>
          <w:sz w:val="47"/>
          <w:spacing w:val="0"/>
          <w:color w:val="000000"/>
          <w:b w:val="off"/>
          <w:i w:val="off"/>
        </w:rPr>
        <w:t>但愿进一步的研究将会澄清，没有我们所建议的对各个素朴区</w:t>
      </w:r>
      <w:r>
        <w:rPr>
          <w:rFonts w:ascii="宋体" w:hAnsi="宋体" w:cs="宋体" w:eastAsia="宋体"/>
          <w:sz w:val="47"/>
          <w:spacing w:val="0"/>
          <w:color w:val="000000"/>
          <w:b w:val="off"/>
          <w:i w:val="off"/>
        </w:rPr>
        <w:t>别的严格划分，就不可能可靠地提取出在逻辑意义上的表象和</w:t>
      </w:r>
      <w:r>
        <w:rPr>
          <w:rFonts w:ascii="宋体" w:hAnsi="宋体" w:cs="宋体" w:eastAsia="宋体"/>
          <w:sz w:val="47"/>
          <w:spacing w:val="0"/>
          <w:color w:val="000000"/>
          <w:b w:val="off"/>
          <w:i w:val="off"/>
        </w:rPr>
        <w:t>判断这两个概念。</w:t>
      </w:r>
      <w:bookmarkEnd w:id="2880"/>
    </w:p>
    <w:p>
      <w:pPr>
        <w:pageBreakBefore w:val="off"/>
        <w:tabs/>
        <w:wordWrap w:val="off"/>
        <w:spacing w:before="0" w:after="0" w:line="980" w:lineRule="atLeast"/>
        <w:ind w:left="920" w:right="0"/>
        <w:jc w:val="both"/>
        <w:textAlignment w:val="baseline"/>
        <w:rPr>
          <w:sz w:val="47"/>
        </w:rPr>
      </w:pPr>
      <w:bookmarkStart w:name="" w:id="2881"/>
      <w:r>
        <w:rPr>
          <w:rFonts w:ascii="宋体" w:hAnsi="宋体" w:cs="宋体" w:eastAsia="宋体"/>
          <w:sz w:val="47"/>
          <w:spacing w:val="0"/>
          <w:color w:val="000000"/>
          <w:u w:val="single"/>
          <w:b w:val="off"/>
          <w:i w:val="off"/>
        </w:rPr>
        <w:t xml:space="preserve">               </w:t>
      </w:r>
      <w:bookmarkEnd w:id="2881"/>
    </w:p>
    <w:p>
      <w:pPr>
        <w:pageBreakBefore w:val="off"/>
        <w:tabs/>
        <w:wordWrap w:val="off"/>
        <w:spacing w:before="380" w:after="0" w:line="600" w:lineRule="atLeast"/>
        <w:ind w:left="860" w:right="0"/>
        <w:jc w:val="both"/>
        <w:textAlignment w:val="baseline"/>
        <w:rPr>
          <w:sz w:val="44"/>
        </w:rPr>
      </w:pPr>
      <w:bookmarkStart w:name="" w:id="2882"/>
      <w:r>
        <w:rPr>
          <w:rFonts w:ascii="黑体" w:hAnsi="黑体" w:cs="黑体" w:eastAsia="黑体"/>
          <w:sz w:val="44"/>
          <w:spacing w:val="0"/>
          <w:color w:val="000000"/>
          <w:b w:val="on"/>
          <w:i w:val="off"/>
        </w:rPr>
        <w:t>版本注：</w:t>
      </w:r>
      <w:bookmarkEnd w:id="2882"/>
    </w:p>
    <w:p>
      <w:pPr>
        <w:pageBreakBefore w:val="off"/>
        <w:tabs/>
        <w:wordWrap w:val="off"/>
        <w:spacing w:before="0" w:after="0" w:line="940" w:lineRule="atLeast"/>
        <w:ind w:left="860" w:right="0"/>
        <w:jc w:val="both"/>
        <w:textAlignment w:val="baseline"/>
        <w:rPr>
          <w:sz w:val="48"/>
        </w:rPr>
      </w:pPr>
      <w:bookmarkStart w:name="" w:id="2883"/>
      <w:r>
        <w:rPr>
          <w:rFonts w:ascii="楷体" w:hAnsi="楷体" w:cs="楷体" w:eastAsia="楷体"/>
          <w:sz w:val="48"/>
          <w:spacing w:val="0"/>
          <w:color w:val="000000"/>
          <w:b w:val="off"/>
          <w:i w:val="off"/>
        </w:rPr>
        <w:t>[1]在A版中为：某种东西。</w:t>
      </w:r>
      <w:bookmarkEnd w:id="2883"/>
    </w:p>
    <w:p>
      <w:pPr>
        <w:pageBreakBefore w:val="off"/>
        <w:tabs/>
        <w:wordWrap w:val="off"/>
        <w:spacing w:before="0" w:after="0" w:line="940" w:lineRule="atLeast"/>
        <w:ind w:left="860" w:right="0"/>
        <w:jc w:val="both"/>
        <w:textAlignment w:val="baseline"/>
        <w:rPr>
          <w:sz w:val="48"/>
        </w:rPr>
      </w:pPr>
      <w:bookmarkStart w:name="" w:id="2884"/>
      <w:r>
        <w:rPr>
          <w:rFonts w:ascii="楷体" w:hAnsi="楷体" w:cs="楷体" w:eastAsia="楷体"/>
          <w:sz w:val="48"/>
          <w:spacing w:val="0"/>
          <w:color w:val="000000"/>
          <w:b w:val="off"/>
          <w:i w:val="off"/>
        </w:rPr>
        <w:t>[2]在A版中为：感受。</w:t>
      </w:r>
      <w:bookmarkEnd w:id="2884"/>
    </w:p>
    <w:p>
      <w:pPr>
        <w:pageBreakBefore w:val="off"/>
        <w:tabs/>
        <w:wordWrap w:val="off"/>
        <w:spacing w:before="0" w:after="0" w:line="940" w:lineRule="atLeast"/>
        <w:ind w:left="860" w:right="0"/>
        <w:jc w:val="both"/>
        <w:textAlignment w:val="baseline"/>
        <w:rPr>
          <w:sz w:val="48"/>
        </w:rPr>
      </w:pPr>
      <w:bookmarkStart w:name="" w:id="2885"/>
      <w:r>
        <w:rPr>
          <w:rFonts w:ascii="楷体" w:hAnsi="楷体" w:cs="楷体" w:eastAsia="楷体"/>
          <w:sz w:val="48"/>
          <w:spacing w:val="0"/>
          <w:color w:val="000000"/>
          <w:b w:val="off"/>
          <w:i w:val="off"/>
        </w:rPr>
        <w:t>[3]在A版中为：也可以说是一种奠基于判断行为之中的构形质。</w:t>
      </w:r>
      <w:bookmarkEnd w:id="2885"/>
    </w:p>
    <w:p>
      <w:pPr>
        <w:pageBreakBefore w:val="off"/>
        <w:tabs/>
        <w:wordWrap w:val="off"/>
        <w:spacing w:before="0" w:after="0" w:line="940" w:lineRule="atLeast"/>
        <w:ind w:left="860" w:right="0"/>
        <w:jc w:val="both"/>
        <w:textAlignment w:val="baseline"/>
        <w:rPr>
          <w:sz w:val="48"/>
        </w:rPr>
      </w:pPr>
      <w:bookmarkStart w:name="" w:id="2886"/>
      <w:r>
        <w:rPr>
          <w:rFonts w:ascii="楷体" w:hAnsi="楷体" w:cs="楷体" w:eastAsia="楷体"/>
          <w:sz w:val="48"/>
          <w:spacing w:val="0"/>
          <w:color w:val="000000"/>
          <w:b w:val="off"/>
          <w:i w:val="off"/>
        </w:rPr>
        <w:t>[4]在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A版中为：经验-心理学的联系。</w:t>
      </w:r>
      <w:bookmarkEnd w:id="2886"/>
    </w:p>
    <w:p>
      <w:pPr>
        <w:pageBreakBefore w:val="off"/>
        <w:tabs/>
        <w:wordWrap w:val="off"/>
        <w:spacing w:before="0" w:after="0" w:line="940" w:lineRule="atLeast"/>
        <w:ind w:left="860" w:right="0"/>
        <w:jc w:val="both"/>
        <w:textAlignment w:val="baseline"/>
        <w:rPr>
          <w:sz w:val="48"/>
        </w:rPr>
      </w:pPr>
      <w:bookmarkStart w:name="" w:id="2887"/>
      <w:r>
        <w:rPr>
          <w:rFonts w:ascii="楷体" w:hAnsi="楷体" w:cs="楷体" w:eastAsia="楷体"/>
          <w:sz w:val="48"/>
          <w:spacing w:val="0"/>
          <w:color w:val="000000"/>
          <w:b w:val="off"/>
          <w:i w:val="off"/>
        </w:rPr>
        <w:t>[5]在A版中为：物理的。</w:t>
      </w:r>
      <w:bookmarkEnd w:id="2887"/>
    </w:p>
    <w:p>
      <w:pPr>
        <w:pageBreakBefore w:val="off"/>
        <w:tabs/>
        <w:wordWrap w:val="off"/>
        <w:spacing w:before="0" w:after="0" w:line="980" w:lineRule="atLeast"/>
        <w:ind w:left="1720" w:right="0" w:hanging="860"/>
        <w:jc w:val="both"/>
        <w:textAlignment w:val="baseline"/>
        <w:rPr>
          <w:sz w:val="47"/>
        </w:rPr>
      </w:pPr>
      <w:bookmarkStart w:name="" w:id="2888"/>
      <w:r>
        <w:rPr>
          <w:rFonts w:ascii="楷体" w:hAnsi="楷体" w:cs="楷体" w:eastAsia="楷体"/>
          <w:sz w:val="47"/>
          <w:spacing w:val="0"/>
          <w:color w:val="000000"/>
          <w:b w:val="off"/>
          <w:i w:val="off"/>
        </w:rPr>
        <w:t>[6]A本的附加与修改：内感知(=明见的、相即的感知)。(胡塞尔在他</w:t>
      </w:r>
      <w:r>
        <w:rPr>
          <w:rFonts w:ascii="宋体" w:hAnsi="宋体" w:cs="宋体" w:eastAsia="宋体"/>
          <w:sz w:val="47"/>
          <w:spacing w:val="0"/>
          <w:color w:val="000000"/>
          <w:b w:val="off"/>
          <w:i w:val="off"/>
        </w:rPr>
        <w:t>自己的《逻辑研究》第一版和第二版藏本中还写上了一些重要的“附加</w:t>
      </w:r>
      <w:r>
        <w:rPr>
          <w:rFonts w:ascii="宋体" w:hAnsi="宋体" w:cs="宋体" w:eastAsia="宋体"/>
          <w:sz w:val="47"/>
          <w:spacing w:val="0"/>
          <w:color w:val="000000"/>
          <w:b w:val="off"/>
          <w:i w:val="off"/>
        </w:rPr>
        <w:t>与修改”。《胡塞尔全集》第十九卷的编者将它们列入到版本注中。这</w:t>
      </w:r>
      <w:r>
        <w:rPr>
          <w:rFonts w:ascii="宋体" w:hAnsi="宋体" w:cs="宋体" w:eastAsia="宋体"/>
          <w:sz w:val="47"/>
          <w:spacing w:val="0"/>
          <w:color w:val="000000"/>
          <w:b w:val="off"/>
          <w:i w:val="off"/>
        </w:rPr>
        <w:t>里便是这样的一个例子。中译本以“B本的附加与修改”或“A本的附</w:t>
      </w:r>
      <w:r>
        <w:rPr>
          <w:rFonts w:ascii="宋体" w:hAnsi="宋体" w:cs="宋体" w:eastAsia="宋体"/>
          <w:sz w:val="47"/>
          <w:spacing w:val="0"/>
          <w:color w:val="000000"/>
          <w:b w:val="off"/>
          <w:i w:val="off"/>
        </w:rPr>
        <w:t>加与修改”为题将它们译出，也列在版本注中。以下均同。———译者)</w:t>
      </w:r>
      <w:bookmarkEnd w:id="2888"/>
    </w:p>
    <w:p>
      <w:pPr>
        <w:pageBreakBefore w:val="off"/>
        <w:tabs/>
        <w:wordWrap w:val="off"/>
        <w:spacing w:before="0" w:after="0" w:line="940" w:lineRule="atLeast"/>
        <w:ind w:left="860" w:right="0"/>
        <w:jc w:val="both"/>
        <w:textAlignment w:val="baseline"/>
        <w:rPr>
          <w:sz w:val="48"/>
        </w:rPr>
      </w:pPr>
      <w:bookmarkStart w:name="" w:id="2889"/>
      <w:r>
        <w:rPr>
          <w:rFonts w:ascii="楷体" w:hAnsi="楷体" w:cs="楷体" w:eastAsia="楷体"/>
          <w:sz w:val="48"/>
          <w:spacing w:val="0"/>
          <w:color w:val="000000"/>
          <w:b w:val="off"/>
          <w:i w:val="off"/>
        </w:rPr>
        <w:t>[7]在A版中为：心理学的起源。</w:t>
      </w:r>
      <w:bookmarkEnd w:id="2889"/>
    </w:p>
    <w:p>
      <w:pPr>
        <w:pageBreakBefore w:val="off"/>
        <w:tabs/>
        <w:wordWrap w:val="off"/>
        <w:spacing w:before="0" w:after="0" w:line="940" w:lineRule="atLeast"/>
        <w:ind w:left="860" w:right="0"/>
        <w:jc w:val="both"/>
        <w:textAlignment w:val="baseline"/>
        <w:rPr>
          <w:sz w:val="48"/>
        </w:rPr>
      </w:pPr>
      <w:bookmarkStart w:name="" w:id="2890"/>
      <w:r>
        <w:rPr>
          <w:rFonts w:ascii="楷体" w:hAnsi="楷体" w:cs="楷体" w:eastAsia="楷体"/>
          <w:sz w:val="48"/>
          <w:spacing w:val="0"/>
          <w:color w:val="000000"/>
          <w:b w:val="off"/>
          <w:i w:val="off"/>
        </w:rPr>
        <w:t>[8]在A版中为：心理学的成效。</w:t>
      </w:r>
      <w:bookmarkEnd w:id="2890"/>
    </w:p>
    <w:p>
      <w:pPr>
        <w:pageBreakBefore w:val="off"/>
        <w:tabs/>
        <w:wordWrap w:val="off"/>
        <w:spacing w:before="0" w:after="0" w:line="940" w:lineRule="atLeast"/>
        <w:ind w:left="860" w:right="0"/>
        <w:jc w:val="both"/>
        <w:textAlignment w:val="baseline"/>
        <w:rPr>
          <w:sz w:val="48"/>
        </w:rPr>
      </w:pPr>
      <w:bookmarkStart w:name="" w:id="2891"/>
      <w:r>
        <w:rPr>
          <w:rFonts w:ascii="楷体" w:hAnsi="楷体" w:cs="楷体" w:eastAsia="楷体"/>
          <w:sz w:val="48"/>
          <w:spacing w:val="0"/>
          <w:color w:val="000000"/>
          <w:b w:val="off"/>
          <w:i w:val="off"/>
        </w:rPr>
        <w:t>[9]在A版中为：心理的。</w:t>
      </w:r>
      <w:bookmarkEnd w:id="2891"/>
    </w:p>
    <w:p>
      <w:pPr>
        <w:pageBreakBefore w:val="off"/>
        <w:tabs/>
        <w:wordWrap w:val="off"/>
        <w:spacing w:before="0" w:after="0" w:line="940" w:lineRule="atLeast"/>
        <w:ind w:left="860" w:right="0"/>
        <w:jc w:val="both"/>
        <w:textAlignment w:val="baseline"/>
        <w:rPr>
          <w:sz w:val="48"/>
        </w:rPr>
      </w:pPr>
      <w:bookmarkStart w:name="" w:id="2892"/>
      <w:r>
        <w:rPr>
          <w:rFonts w:ascii="楷体" w:hAnsi="楷体" w:cs="楷体" w:eastAsia="楷体"/>
          <w:sz w:val="48"/>
          <w:spacing w:val="0"/>
          <w:color w:val="000000"/>
          <w:b w:val="off"/>
          <w:i w:val="off"/>
        </w:rPr>
        <w:t>[10]在A版中还紧跟：只是在例外的情况下这两者才相互一致。</w:t>
      </w:r>
      <w:bookmarkEnd w:id="2892"/>
    </w:p>
    <w:p>
      <w:pPr>
        <w:pageBreakBefore w:val="off"/>
        <w:tabs/>
        <w:wordWrap w:val="off"/>
        <w:spacing w:before="0" w:after="0" w:line="940" w:lineRule="atLeast"/>
        <w:ind w:left="860" w:right="0"/>
        <w:jc w:val="both"/>
        <w:textAlignment w:val="baseline"/>
        <w:rPr>
          <w:sz w:val="48"/>
        </w:rPr>
      </w:pPr>
      <w:bookmarkStart w:name="" w:id="2893"/>
      <w:r>
        <w:rPr>
          <w:rFonts w:ascii="楷体" w:hAnsi="楷体" w:cs="楷体" w:eastAsia="楷体"/>
          <w:sz w:val="48"/>
          <w:spacing w:val="0"/>
          <w:color w:val="000000"/>
          <w:b w:val="off"/>
          <w:i w:val="off"/>
        </w:rPr>
        <w:t>[11]在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A版中无引号。</w:t>
      </w:r>
      <w:bookmarkEnd w:id="2893"/>
    </w:p>
    <w:p>
      <w:pPr>
        <w:pageBreakBefore w:val="off"/>
        <w:tabs/>
        <w:wordWrap w:val="off"/>
        <w:spacing w:before="0" w:after="0" w:line="940" w:lineRule="atLeast"/>
        <w:ind w:left="860" w:right="0"/>
        <w:jc w:val="both"/>
        <w:textAlignment w:val="baseline"/>
        <w:rPr>
          <w:sz w:val="48"/>
        </w:rPr>
      </w:pPr>
      <w:bookmarkStart w:name="" w:id="2894"/>
      <w:r>
        <w:rPr>
          <w:rFonts w:ascii="楷体" w:hAnsi="楷体" w:cs="楷体" w:eastAsia="楷体"/>
          <w:sz w:val="48"/>
          <w:spacing w:val="0"/>
          <w:color w:val="000000"/>
          <w:b w:val="off"/>
          <w:i w:val="off"/>
        </w:rPr>
        <w:t>[12]在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A版中还紧跟：仅仅。</w:t>
      </w:r>
      <w:bookmarkEnd w:id="2894"/>
    </w:p>
    <w:p>
      <w:pPr>
        <w:pageBreakBefore w:val="off"/>
        <w:tabs/>
        <w:wordWrap w:val="off"/>
        <w:spacing w:before="0" w:after="0" w:line="940" w:lineRule="atLeast"/>
        <w:ind w:left="860" w:right="0"/>
        <w:jc w:val="both"/>
        <w:textAlignment w:val="baseline"/>
        <w:rPr>
          <w:sz w:val="48"/>
        </w:rPr>
      </w:pPr>
      <w:bookmarkStart w:name="" w:id="2895"/>
      <w:r>
        <w:rPr>
          <w:rFonts w:ascii="楷体" w:hAnsi="楷体" w:cs="楷体" w:eastAsia="楷体"/>
          <w:sz w:val="48"/>
          <w:spacing w:val="0"/>
          <w:color w:val="000000"/>
          <w:b w:val="off"/>
          <w:i w:val="off"/>
        </w:rPr>
        <w:t>[13]在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A版中为：首先立足于心理学。</w:t>
      </w:r>
      <w:bookmarkEnd w:id="2895"/>
    </w:p>
    <w:p>
      <w:pPr>
        <w:pageBreakBefore w:val="off"/>
        <w:tabs/>
        <w:wordWrap w:val="off"/>
        <w:spacing w:before="0" w:after="0" w:line="940" w:lineRule="atLeast"/>
        <w:ind w:left="1980" w:right="20" w:hanging="1120"/>
        <w:jc w:val="both"/>
        <w:textAlignment w:val="baseline"/>
        <w:rPr>
          <w:sz w:val="48"/>
        </w:rPr>
      </w:pPr>
      <w:bookmarkStart w:name="" w:id="2896"/>
      <w:r>
        <w:rPr>
          <w:rFonts w:ascii="楷体" w:hAnsi="楷体" w:cs="楷体" w:eastAsia="楷体"/>
          <w:sz w:val="48"/>
          <w:spacing w:val="0"/>
          <w:color w:val="000000"/>
          <w:b w:val="off"/>
          <w:i w:val="off"/>
        </w:rPr>
        <w:t>[14]在A版中还紧跟：，更确切地说，在激活意义的符号显现和充实意义</w:t>
      </w:r>
      <w:r>
        <w:rPr>
          <w:rFonts w:ascii="楷体" w:hAnsi="楷体" w:cs="楷体" w:eastAsia="楷体"/>
          <w:sz w:val="48"/>
          <w:spacing w:val="0"/>
          <w:color w:val="000000"/>
          <w:b w:val="off"/>
          <w:i w:val="off"/>
        </w:rPr>
        <w:t>的行为之间。</w:t>
      </w:r>
      <w:bookmarkEnd w:id="2896"/>
    </w:p>
    <w:p>
      <w:r>
        <w:t/>
      </w:r>
    </w:p>
    <w:p>
      <w:pPr>
        <w:sectPr>
          <w:footerReference r:id="rId278"/>
          <w:headerReference r:id="rId279" w:type="default"/>
          <w:type w:val="nextPage"/>
          <w:pgSz w:w="22520" w:h="31680"/>
          <w:pgMar w:left="3240" w:top="2380" w:right="3240" w:bottom="2380" w:header="2080" w:footer="2080"/>
          <w:cols w:num="1"/>
        </w:sectPr>
      </w:pPr>
    </w:p>
    <w:p>
      <w:pPr>
        <w:pageBreakBefore w:val="off"/>
        <w:tabs>
          <w:tab w:pos="2240" w:val="left" w:leader="none"/>
        </w:tabs>
        <w:wordWrap w:val="off"/>
        <w:spacing w:before="0" w:after="0" w:line="560" w:lineRule="atLeast"/>
        <w:ind w:left="640" w:right="0"/>
        <w:jc w:val="both"/>
        <w:textAlignment w:val="baseline"/>
        <w:rPr>
          <w:sz w:val="40"/>
        </w:rPr>
      </w:pPr>
      <w:bookmarkStart w:name="" w:id="2897"/>
      <w:r>
        <w:rPr>
          <w:rFonts w:ascii="楷体" w:hAnsi="楷体" w:cs="楷体" w:eastAsia="楷体"/>
          <w:sz w:val="40"/>
          <w:spacing w:val="0"/>
          <w:color w:val="000000"/>
          <w:b w:val="on"/>
          <w:i w:val="off"/>
        </w:rPr>
        <w:t>070</w:t>
      </w:r>
      <w:r>
        <w:t xml:space="preserve">	</w:t>
      </w:r>
      <w:r>
        <w:rPr>
          <w:rFonts w:ascii="黑体" w:hAnsi="黑体" w:cs="黑体" w:eastAsia="黑体"/>
          <w:sz w:val="40"/>
          <w:spacing w:val="0"/>
          <w:color w:val="000000"/>
          <w:b w:val="on"/>
          <w:i w:val="off"/>
        </w:rPr>
        <w:t>逻辑研究(第二卷第一部分)</w:t>
      </w:r>
      <w:bookmarkEnd w:id="2897"/>
    </w:p>
    <w:p>
      <w:pPr>
        <w:pageBreakBefore w:val="off"/>
        <w:tabs/>
        <w:wordWrap w:val="off"/>
        <w:spacing w:before="0" w:after="0" w:line="560" w:lineRule="exact"/>
        <w:ind w:left="0" w:right="0"/>
        <w:jc w:val="both"/>
        <w:textAlignment w:val="baseline"/>
        <w:rPr>
          <w:sz w:val="40"/>
        </w:rPr>
      </w:pPr>
      <w:bookmarkStart w:name="" w:id="2898"/>
      <w:r>
        <w:rPr>
          <w:rFonts w:ascii="宋体" w:hAnsi="宋体" w:cs="宋体" w:eastAsia="宋体"/>
          <w:sz w:val="40"/>
          <w:spacing w:val="0"/>
          <w:color w:val="000000"/>
          <w:b w:val="off"/>
          <w:i w:val="off"/>
        </w:rPr>
        <w:t/>
      </w:r>
      <w:bookmarkEnd w:id="2898"/>
    </w:p>
    <w:p>
      <w:pPr>
        <w:pageBreakBefore w:val="off"/>
        <w:tabs/>
        <w:wordWrap w:val="off"/>
        <w:spacing w:before="0" w:after="0" w:line="560" w:lineRule="exact"/>
        <w:ind w:left="0" w:right="0"/>
        <w:jc w:val="both"/>
        <w:textAlignment w:val="baseline"/>
        <w:rPr>
          <w:sz w:val="40"/>
        </w:rPr>
      </w:pPr>
      <w:bookmarkStart w:name="" w:id="2899"/>
      <w:r>
        <w:rPr>
          <w:rFonts w:ascii="宋体" w:hAnsi="宋体" w:cs="宋体" w:eastAsia="宋体"/>
          <w:sz w:val="40"/>
          <w:spacing w:val="0"/>
          <w:color w:val="000000"/>
          <w:b w:val="off"/>
          <w:i w:val="off"/>
        </w:rPr>
        <w:t/>
      </w:r>
      <w:bookmarkEnd w:id="2899"/>
    </w:p>
    <w:p>
      <w:pPr>
        <w:pageBreakBefore w:val="off"/>
        <w:tabs/>
        <w:wordWrap w:val="off"/>
        <w:spacing w:before="0" w:after="0" w:line="660" w:lineRule="atLeast"/>
        <w:ind w:left="740" w:right="0"/>
        <w:jc w:val="both"/>
        <w:textAlignment w:val="baseline"/>
        <w:rPr>
          <w:sz w:val="48"/>
        </w:rPr>
      </w:pPr>
      <w:bookmarkStart w:name="" w:id="2900"/>
      <w:r>
        <w:rPr>
          <w:rFonts w:ascii="楷体" w:hAnsi="楷体" w:cs="楷体" w:eastAsia="楷体"/>
          <w:sz w:val="48"/>
          <w:spacing w:val="0"/>
          <w:color w:val="000000"/>
          <w:b w:val="off"/>
          <w:i w:val="off"/>
        </w:rPr>
        <w:t>[15]在A版中加了重点号。</w:t>
      </w:r>
      <w:bookmarkEnd w:id="2900"/>
    </w:p>
    <w:p>
      <w:pPr>
        <w:pageBreakBefore w:val="off"/>
        <w:tabs/>
        <w:wordWrap w:val="off"/>
        <w:spacing w:before="0" w:after="0" w:line="660" w:lineRule="atLeast"/>
        <w:ind w:left="740" w:right="0"/>
        <w:jc w:val="both"/>
        <w:textAlignment w:val="baseline"/>
        <w:rPr>
          <w:sz w:val="48"/>
        </w:rPr>
      </w:pPr>
      <w:bookmarkStart w:name="" w:id="2901"/>
      <w:r>
        <w:rPr>
          <w:rFonts w:ascii="楷体" w:hAnsi="楷体" w:cs="楷体" w:eastAsia="楷体"/>
          <w:sz w:val="48"/>
          <w:spacing w:val="0"/>
          <w:color w:val="000000"/>
          <w:b w:val="off"/>
          <w:i w:val="off"/>
        </w:rPr>
        <w:t>[16]在A版中为：描述心理学的(纯粹现象学的)。</w:t>
      </w:r>
      <w:bookmarkEnd w:id="2901"/>
    </w:p>
    <w:p>
      <w:pPr>
        <w:pageBreakBefore w:val="off"/>
        <w:tabs/>
        <w:wordWrap w:val="off"/>
        <w:spacing w:before="0" w:after="0" w:line="660" w:lineRule="atLeast"/>
        <w:ind w:left="740" w:right="0"/>
        <w:jc w:val="both"/>
        <w:textAlignment w:val="baseline"/>
        <w:rPr>
          <w:sz w:val="48"/>
        </w:rPr>
      </w:pPr>
      <w:bookmarkStart w:name="" w:id="2902"/>
      <w:r>
        <w:rPr>
          <w:rFonts w:ascii="楷体" w:hAnsi="楷体" w:cs="楷体" w:eastAsia="楷体"/>
          <w:sz w:val="48"/>
          <w:spacing w:val="0"/>
          <w:color w:val="000000"/>
          <w:b w:val="off"/>
          <w:i w:val="off"/>
        </w:rPr>
        <w:t>[17]在A版中还紧跟：在引论中已说明的。</w:t>
      </w:r>
      <w:bookmarkEnd w:id="2902"/>
    </w:p>
    <w:p>
      <w:pPr>
        <w:pageBreakBefore w:val="off"/>
        <w:tabs/>
        <w:wordWrap w:val="off"/>
        <w:spacing w:before="0" w:after="0" w:line="1060" w:lineRule="atLeast"/>
        <w:ind w:left="1840" w:right="0" w:hanging="1100"/>
        <w:jc w:val="both"/>
        <w:textAlignment w:val="baseline"/>
        <w:rPr>
          <w:sz w:val="48"/>
        </w:rPr>
      </w:pPr>
      <w:bookmarkStart w:name="" w:id="2903"/>
      <w:r>
        <w:rPr>
          <w:rFonts w:ascii="楷体" w:hAnsi="楷体" w:cs="楷体" w:eastAsia="楷体"/>
          <w:sz w:val="48"/>
          <w:spacing w:val="0"/>
          <w:color w:val="000000"/>
          <w:b w:val="off"/>
          <w:i w:val="off"/>
        </w:rPr>
        <w:t>[18]在A版中还紧跟：(这里对那种异常特殊的、逻辑上无价值的事例忽</w:t>
      </w:r>
      <w:r>
        <w:rPr>
          <w:rFonts w:ascii="楷体" w:hAnsi="楷体" w:cs="楷体" w:eastAsia="楷体"/>
          <w:sz w:val="48"/>
          <w:spacing w:val="0"/>
          <w:color w:val="000000"/>
          <w:b w:val="off"/>
          <w:i w:val="off"/>
        </w:rPr>
        <w:t>略不计)。</w:t>
      </w:r>
      <w:bookmarkEnd w:id="2903"/>
    </w:p>
    <w:p>
      <w:pPr>
        <w:pageBreakBefore w:val="off"/>
        <w:tabs/>
        <w:wordWrap w:val="off"/>
        <w:spacing w:before="0" w:after="0" w:line="660" w:lineRule="atLeast"/>
        <w:ind w:left="740" w:right="0"/>
        <w:jc w:val="both"/>
        <w:textAlignment w:val="baseline"/>
        <w:rPr>
          <w:sz w:val="48"/>
        </w:rPr>
      </w:pPr>
      <w:bookmarkStart w:name="" w:id="2904"/>
      <w:r>
        <w:rPr>
          <w:rFonts w:ascii="楷体" w:hAnsi="楷体" w:cs="楷体" w:eastAsia="楷体"/>
          <w:sz w:val="48"/>
          <w:spacing w:val="0"/>
          <w:color w:val="000000"/>
          <w:b w:val="off"/>
          <w:i w:val="off"/>
        </w:rPr>
        <w:t>[19]在A版中为：在整个被陈述的事态。</w:t>
      </w:r>
      <w:bookmarkEnd w:id="2904"/>
    </w:p>
    <w:p>
      <w:pPr>
        <w:pageBreakBefore w:val="off"/>
        <w:tabs/>
        <w:wordWrap w:val="off"/>
        <w:spacing w:before="0" w:after="0" w:line="660" w:lineRule="atLeast"/>
        <w:ind w:left="740" w:right="0"/>
        <w:jc w:val="both"/>
        <w:textAlignment w:val="baseline"/>
        <w:rPr>
          <w:sz w:val="48"/>
        </w:rPr>
      </w:pPr>
      <w:bookmarkStart w:name="" w:id="2905"/>
      <w:r>
        <w:rPr>
          <w:rFonts w:ascii="楷体" w:hAnsi="楷体" w:cs="楷体" w:eastAsia="楷体"/>
          <w:sz w:val="48"/>
          <w:spacing w:val="0"/>
          <w:color w:val="000000"/>
          <w:b w:val="off"/>
          <w:i w:val="off"/>
        </w:rPr>
        <w:t>[20]在A版中还紧跟：(在现象学、描述心理学、经验实在的意义上)。</w:t>
      </w:r>
      <w:bookmarkEnd w:id="2905"/>
    </w:p>
    <w:p>
      <w:pPr>
        <w:pageBreakBefore w:val="off"/>
        <w:tabs/>
        <w:wordWrap w:val="off"/>
        <w:spacing w:before="0" w:after="0" w:line="660" w:lineRule="atLeast"/>
        <w:ind w:left="740" w:right="0"/>
        <w:jc w:val="both"/>
        <w:textAlignment w:val="baseline"/>
        <w:rPr>
          <w:sz w:val="48"/>
        </w:rPr>
      </w:pPr>
      <w:bookmarkStart w:name="" w:id="2906"/>
      <w:r>
        <w:rPr>
          <w:rFonts w:ascii="楷体" w:hAnsi="楷体" w:cs="楷体" w:eastAsia="楷体"/>
          <w:sz w:val="48"/>
          <w:spacing w:val="0"/>
          <w:color w:val="000000"/>
          <w:b w:val="off"/>
          <w:i w:val="off"/>
        </w:rPr>
        <w:t>[21]在A版中还紧跟：(在逻辑学、意向性、观念的意义上)。</w:t>
      </w:r>
      <w:bookmarkEnd w:id="2906"/>
    </w:p>
    <w:p>
      <w:pPr>
        <w:pageBreakBefore w:val="off"/>
        <w:tabs/>
        <w:wordWrap w:val="off"/>
        <w:spacing w:before="0" w:after="0" w:line="660" w:lineRule="atLeast"/>
        <w:ind w:left="740" w:right="0"/>
        <w:jc w:val="both"/>
        <w:textAlignment w:val="baseline"/>
        <w:rPr>
          <w:sz w:val="48"/>
        </w:rPr>
      </w:pPr>
      <w:bookmarkStart w:name="" w:id="2907"/>
      <w:r>
        <w:rPr>
          <w:rFonts w:ascii="楷体" w:hAnsi="楷体" w:cs="楷体" w:eastAsia="楷体"/>
          <w:sz w:val="48"/>
          <w:spacing w:val="0"/>
          <w:color w:val="000000"/>
          <w:b w:val="off"/>
          <w:i w:val="off"/>
        </w:rPr>
        <w:t>[22]在A版中未加重点号。</w:t>
      </w:r>
      <w:bookmarkEnd w:id="2907"/>
    </w:p>
    <w:p>
      <w:pPr>
        <w:pageBreakBefore w:val="off"/>
        <w:tabs/>
        <w:wordWrap w:val="off"/>
        <w:spacing w:before="0" w:after="0" w:line="660" w:lineRule="atLeast"/>
        <w:ind w:left="740" w:right="0"/>
        <w:jc w:val="both"/>
        <w:textAlignment w:val="baseline"/>
        <w:rPr>
          <w:sz w:val="48"/>
        </w:rPr>
      </w:pPr>
      <w:bookmarkStart w:name="" w:id="2908"/>
      <w:r>
        <w:rPr>
          <w:rFonts w:ascii="楷体" w:hAnsi="楷体" w:cs="楷体" w:eastAsia="楷体"/>
          <w:sz w:val="48"/>
          <w:spacing w:val="0"/>
          <w:color w:val="000000"/>
          <w:b w:val="off"/>
          <w:i w:val="off"/>
        </w:rPr>
        <w:t>[23]在A版中为：是在事实性的充实统一中抽象地。</w:t>
      </w:r>
      <w:bookmarkEnd w:id="2908"/>
    </w:p>
    <w:p>
      <w:pPr>
        <w:pageBreakBefore w:val="off"/>
        <w:tabs/>
        <w:wordWrap w:val="off"/>
        <w:spacing w:before="0" w:after="0" w:line="660" w:lineRule="atLeast"/>
        <w:ind w:left="740" w:right="0"/>
        <w:jc w:val="both"/>
        <w:textAlignment w:val="baseline"/>
        <w:rPr>
          <w:sz w:val="48"/>
        </w:rPr>
      </w:pPr>
      <w:bookmarkStart w:name="" w:id="2909"/>
      <w:r>
        <w:rPr>
          <w:rFonts w:ascii="楷体" w:hAnsi="楷体" w:cs="楷体" w:eastAsia="楷体"/>
          <w:sz w:val="48"/>
          <w:spacing w:val="0"/>
          <w:color w:val="000000"/>
          <w:b w:val="off"/>
          <w:i w:val="off"/>
        </w:rPr>
        <w:t>[24]在A版中为：根本不同的和重要的。</w:t>
      </w:r>
      <w:bookmarkEnd w:id="2909"/>
    </w:p>
    <w:p>
      <w:pPr>
        <w:pageBreakBefore w:val="off"/>
        <w:tabs/>
        <w:wordWrap w:val="off"/>
        <w:spacing w:before="0" w:after="0" w:line="660" w:lineRule="atLeast"/>
        <w:ind w:left="740" w:right="0"/>
        <w:jc w:val="both"/>
        <w:textAlignment w:val="baseline"/>
        <w:rPr>
          <w:sz w:val="48"/>
        </w:rPr>
      </w:pPr>
      <w:bookmarkStart w:name="" w:id="2910"/>
      <w:r>
        <w:rPr>
          <w:rFonts w:ascii="楷体" w:hAnsi="楷体" w:cs="楷体" w:eastAsia="楷体"/>
          <w:sz w:val="48"/>
          <w:spacing w:val="0"/>
          <w:color w:val="000000"/>
          <w:b w:val="off"/>
          <w:i w:val="off"/>
        </w:rPr>
        <w:t>[25]在A版中未加重点号。</w:t>
      </w:r>
      <w:bookmarkEnd w:id="2910"/>
    </w:p>
    <w:p>
      <w:pPr>
        <w:pageBreakBefore w:val="off"/>
        <w:tabs/>
        <w:wordWrap w:val="off"/>
        <w:spacing w:before="0" w:after="0" w:line="660" w:lineRule="atLeast"/>
        <w:ind w:left="740" w:right="0"/>
        <w:jc w:val="both"/>
        <w:textAlignment w:val="baseline"/>
        <w:rPr>
          <w:sz w:val="48"/>
        </w:rPr>
      </w:pPr>
      <w:bookmarkStart w:name="" w:id="2911"/>
      <w:r>
        <w:rPr>
          <w:rFonts w:ascii="楷体" w:hAnsi="楷体" w:cs="楷体" w:eastAsia="楷体"/>
          <w:sz w:val="48"/>
          <w:spacing w:val="0"/>
          <w:color w:val="000000"/>
          <w:b w:val="off"/>
          <w:i w:val="off"/>
        </w:rPr>
        <w:t>[26]在A版中为：存在。</w:t>
      </w:r>
      <w:bookmarkEnd w:id="2911"/>
    </w:p>
    <w:p>
      <w:r>
        <w:t/>
      </w:r>
    </w:p>
    <w:p>
      <w:pPr>
        <w:sectPr>
          <w:footerReference r:id="rId280"/>
          <w:headerReference r:id="rId281" w:type="default"/>
          <w:type w:val="nextPage"/>
          <w:pgSz w:w="22520" w:h="31680"/>
          <w:pgMar w:left="3340" w:top="2420" w:right="3340" w:bottom="2420" w:header="2120" w:footer="2120"/>
          <w:cols w:num="1"/>
        </w:sectPr>
      </w:pPr>
    </w:p>
    <w:p>
      <w:pPr>
        <w:pageBreakBefore w:val="off"/>
        <w:tabs/>
        <w:wordWrap w:val="off"/>
        <w:spacing w:before="2500" w:after="0" w:line="1640" w:lineRule="atLeast"/>
        <w:ind w:left="0" w:right="0"/>
        <w:jc w:val="center"/>
        <w:textAlignment w:val="baseline"/>
        <w:rPr>
          <w:sz w:val="121"/>
        </w:rPr>
      </w:pPr>
      <w:bookmarkStart w:name="" w:id="2912"/>
      <w:r>
        <w:rPr>
          <w:rFonts w:ascii="宋体" w:hAnsi="宋体" w:cs="宋体" w:eastAsia="宋体"/>
          <w:sz w:val="121"/>
          <w:spacing w:val="0"/>
          <w:color w:val="000000"/>
          <w:b w:val="on"/>
          <w:i w:val="off"/>
        </w:rPr>
        <w:t>第二章</w:t>
      </w:r>
      <w:bookmarkEnd w:id="2912"/>
    </w:p>
    <w:p>
      <w:pPr>
        <w:pageBreakBefore w:val="off"/>
        <w:tabs/>
        <w:wordWrap w:val="off"/>
        <w:spacing w:before="0" w:after="0" w:line="1640" w:lineRule="atLeast"/>
        <w:ind w:left="0" w:right="0"/>
        <w:jc w:val="center"/>
        <w:textAlignment w:val="baseline"/>
        <w:rPr>
          <w:sz w:val="121"/>
        </w:rPr>
      </w:pPr>
      <w:bookmarkStart w:name="" w:id="2913"/>
      <w:r>
        <w:rPr>
          <w:rFonts w:ascii="宋体" w:hAnsi="宋体" w:cs="宋体" w:eastAsia="宋体"/>
          <w:sz w:val="121"/>
          <w:spacing w:val="0"/>
          <w:color w:val="000000"/>
          <w:b w:val="on"/>
          <w:i w:val="off"/>
        </w:rPr>
        <w:t>对赋予含义的行为的</w:t>
      </w:r>
      <w:bookmarkEnd w:id="2913"/>
    </w:p>
    <w:p>
      <w:pPr>
        <w:pageBreakBefore w:val="off"/>
        <w:tabs/>
        <w:wordWrap w:val="off"/>
        <w:spacing w:before="0" w:after="0" w:line="1640" w:lineRule="atLeast"/>
        <w:ind w:left="0" w:right="0"/>
        <w:jc w:val="center"/>
        <w:textAlignment w:val="baseline"/>
        <w:rPr>
          <w:sz w:val="121"/>
        </w:rPr>
      </w:pPr>
      <w:bookmarkStart w:name="" w:id="2914"/>
      <w:r>
        <w:rPr>
          <w:rFonts w:ascii="宋体" w:hAnsi="宋体" w:cs="宋体" w:eastAsia="宋体"/>
          <w:sz w:val="121"/>
          <w:spacing w:val="0"/>
          <w:color w:val="000000"/>
          <w:b w:val="on"/>
          <w:i w:val="off"/>
        </w:rPr>
        <w:t>特征描述</w:t>
      </w:r>
      <w:bookmarkEnd w:id="2914"/>
    </w:p>
    <w:p>
      <w:pPr>
        <w:pageBreakBefore w:val="off"/>
        <w:tabs/>
        <w:wordWrap w:val="off"/>
        <w:spacing w:before="0" w:after="0" w:line="1020" w:lineRule="exact"/>
        <w:ind w:left="0" w:right="0"/>
        <w:jc w:val="center"/>
        <w:textAlignment w:val="baseline"/>
        <w:rPr>
          <w:sz w:val="69"/>
        </w:rPr>
      </w:pPr>
      <w:bookmarkStart w:name="" w:id="2915"/>
      <w:r>
        <w:rPr>
          <w:rFonts w:ascii="宋体" w:hAnsi="宋体" w:cs="宋体" w:eastAsia="宋体"/>
          <w:sz w:val="69"/>
          <w:spacing w:val="0"/>
          <w:color w:val="000000"/>
          <w:b w:val="off"/>
          <w:i w:val="off"/>
        </w:rPr>
        <w:t/>
      </w:r>
      <w:bookmarkEnd w:id="2915"/>
    </w:p>
    <w:p>
      <w:pPr>
        <w:pageBreakBefore w:val="off"/>
        <w:tabs/>
        <w:wordWrap w:val="off"/>
        <w:spacing w:before="0" w:after="0" w:line="1020" w:lineRule="exact"/>
        <w:ind w:left="0" w:right="0"/>
        <w:jc w:val="center"/>
        <w:textAlignment w:val="baseline"/>
        <w:rPr>
          <w:sz w:val="69"/>
        </w:rPr>
      </w:pPr>
      <w:bookmarkStart w:name="" w:id="2916"/>
      <w:r>
        <w:rPr>
          <w:rFonts w:ascii="宋体" w:hAnsi="宋体" w:cs="宋体" w:eastAsia="宋体"/>
          <w:sz w:val="69"/>
          <w:spacing w:val="0"/>
          <w:color w:val="000000"/>
          <w:b w:val="off"/>
          <w:i w:val="off"/>
        </w:rPr>
        <w:t/>
      </w:r>
      <w:bookmarkEnd w:id="2916"/>
    </w:p>
    <w:p>
      <w:pPr>
        <w:pageBreakBefore w:val="off"/>
        <w:tabs/>
        <w:wordWrap w:val="off"/>
        <w:spacing w:before="0" w:after="0" w:line="1020" w:lineRule="atLeast"/>
        <w:ind w:left="0" w:right="0"/>
        <w:jc w:val="center"/>
        <w:textAlignment w:val="baseline"/>
        <w:rPr>
          <w:sz w:val="69"/>
        </w:rPr>
      </w:pPr>
      <w:bookmarkStart w:name="" w:id="2917"/>
      <w:r>
        <w:rPr>
          <w:rFonts w:ascii="黑体" w:hAnsi="黑体" w:cs="黑体" w:eastAsia="黑体"/>
          <w:sz w:val="69"/>
          <w:spacing w:val="0"/>
          <w:color w:val="000000"/>
          <w:b w:val="on"/>
          <w:i w:val="off"/>
        </w:rPr>
        <w:t>第</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17节</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解说性的想象图像</w:t>
      </w:r>
      <w:bookmarkEnd w:id="2917"/>
    </w:p>
    <w:p>
      <w:pPr>
        <w:pageBreakBefore w:val="off"/>
        <w:tabs/>
        <w:wordWrap w:val="off"/>
        <w:spacing w:before="0" w:after="0" w:line="1020" w:lineRule="atLeast"/>
        <w:ind w:left="0" w:right="0"/>
        <w:jc w:val="center"/>
        <w:textAlignment w:val="baseline"/>
        <w:rPr>
          <w:sz w:val="69"/>
        </w:rPr>
      </w:pPr>
      <w:bookmarkStart w:name="" w:id="2918"/>
      <w:r>
        <w:rPr>
          <w:rFonts w:ascii="黑体" w:hAnsi="黑体" w:cs="黑体" w:eastAsia="黑体"/>
          <w:sz w:val="69"/>
          <w:spacing w:val="0"/>
          <w:color w:val="000000"/>
          <w:b w:val="on"/>
          <w:i w:val="off"/>
        </w:rPr>
        <w:t>被误认作含义</w:t>
      </w:r>
      <w:bookmarkEnd w:id="2918"/>
    </w:p>
    <w:p>
      <w:pPr>
        <w:pageBreakBefore w:val="off"/>
        <w:tabs/>
        <w:wordWrap w:val="off"/>
        <w:spacing w:before="580" w:after="0" w:line="980" w:lineRule="atLeast"/>
        <w:ind w:left="840" w:right="20" w:firstLine="1100"/>
        <w:jc w:val="both"/>
        <w:textAlignment w:val="baseline"/>
        <w:rPr>
          <w:sz w:val="55"/>
        </w:rPr>
      </w:pPr>
      <w:bookmarkStart w:name="" w:id="2919"/>
      <w:r>
        <w:rPr>
          <w:rFonts w:ascii="宋体" w:hAnsi="宋体" w:cs="宋体" w:eastAsia="宋体"/>
          <w:sz w:val="55"/>
          <w:spacing w:val="0"/>
          <w:color w:val="000000"/>
          <w:b w:val="off"/>
          <w:i w:val="off"/>
        </w:rPr>
        <w:t>我们对含义概念，或者说，我们对含义意向概念的说明依据</w:t>
      </w:r>
      <w:r>
        <w:rPr>
          <w:rFonts w:ascii="宋体" w:hAnsi="宋体" w:cs="宋体" w:eastAsia="宋体"/>
          <w:sz w:val="55"/>
          <w:spacing w:val="0"/>
          <w:color w:val="000000"/>
          <w:b w:val="off"/>
          <w:i w:val="off"/>
        </w:rPr>
        <w:t>了这样一个现象学[1]特性，这个特性对于表达本身来说是本质</w:t>
      </w:r>
      <w:r>
        <w:rPr>
          <w:rFonts w:ascii="宋体" w:hAnsi="宋体" w:cs="宋体" w:eastAsia="宋体"/>
          <w:sz w:val="55"/>
          <w:spacing w:val="0"/>
          <w:color w:val="000000"/>
          <w:b w:val="off"/>
          <w:i w:val="off"/>
        </w:rPr>
        <w:t>性的，并使意识中的表达以描述的方式有别于单纯的语音。根</w:t>
      </w:r>
      <w:r>
        <w:rPr>
          <w:rFonts w:ascii="宋体" w:hAnsi="宋体" w:cs="宋体" w:eastAsia="宋体"/>
          <w:sz w:val="55"/>
          <w:spacing w:val="0"/>
          <w:color w:val="000000"/>
          <w:b w:val="off"/>
          <w:i w:val="off"/>
        </w:rPr>
        <w:t>据我们的学说，这个特性是可能的而且常常是现实的，即使表达</w:t>
      </w:r>
      <w:r>
        <w:rPr>
          <w:rFonts w:ascii="宋体" w:hAnsi="宋体" w:cs="宋体" w:eastAsia="宋体"/>
          <w:sz w:val="55"/>
          <w:spacing w:val="0"/>
          <w:color w:val="000000"/>
          <w:b w:val="off"/>
          <w:i w:val="off"/>
        </w:rPr>
        <w:t>不处在认识功能中，不处在它与感性化直观的如此松弛而疏远</w:t>
      </w:r>
      <w:r>
        <w:rPr>
          <w:rFonts w:ascii="宋体" w:hAnsi="宋体" w:cs="宋体" w:eastAsia="宋体"/>
          <w:sz w:val="55"/>
          <w:spacing w:val="0"/>
          <w:color w:val="000000"/>
          <w:b w:val="off"/>
          <w:i w:val="off"/>
        </w:rPr>
        <w:t>的关系中，它仍然会具有这个特性。现在是对一种流行的、尽管</w:t>
      </w:r>
      <w:r>
        <w:rPr>
          <w:rFonts w:ascii="宋体" w:hAnsi="宋体" w:cs="宋体" w:eastAsia="宋体"/>
          <w:sz w:val="55"/>
          <w:spacing w:val="0"/>
          <w:color w:val="000000"/>
          <w:b w:val="off"/>
          <w:i w:val="off"/>
        </w:rPr>
        <w:t>还不是主导的观点进行批判分析的时候了，这种观点与我们的</w:t>
      </w:r>
      <w:r>
        <w:rPr>
          <w:rFonts w:ascii="宋体" w:hAnsi="宋体" w:cs="宋体" w:eastAsia="宋体"/>
          <w:sz w:val="55"/>
          <w:spacing w:val="0"/>
          <w:color w:val="000000"/>
          <w:b w:val="off"/>
          <w:i w:val="off"/>
        </w:rPr>
        <w:t>见解处于对立状态，它认为，生动的、有含义的表达所具有的全</w:t>
      </w:r>
      <w:r>
        <w:rPr>
          <w:rFonts w:ascii="宋体" w:hAnsi="宋体" w:cs="宋体" w:eastAsia="宋体"/>
          <w:sz w:val="55"/>
          <w:spacing w:val="0"/>
          <w:color w:val="000000"/>
          <w:b w:val="off"/>
          <w:i w:val="off"/>
        </w:rPr>
        <w:t>部功效都在于，唤起某种始终被归属于表达的想象图像。</w:t>
      </w:r>
      <w:bookmarkEnd w:id="2919"/>
    </w:p>
    <w:p>
      <w:pPr>
        <w:pageBreakBefore w:val="off"/>
        <w:tabs/>
        <w:wordWrap w:val="off"/>
        <w:spacing w:before="0" w:after="0" w:line="980" w:lineRule="atLeast"/>
        <w:ind w:left="880" w:right="0" w:firstLine="1040"/>
        <w:jc w:val="both"/>
        <w:textAlignment w:val="baseline"/>
        <w:rPr>
          <w:sz w:val="55"/>
        </w:rPr>
      </w:pPr>
      <w:bookmarkStart w:name="" w:id="2920"/>
      <w:r>
        <w:rPr>
          <w:rFonts w:ascii="宋体" w:hAnsi="宋体" w:cs="宋体" w:eastAsia="宋体"/>
          <w:sz w:val="55"/>
          <w:spacing w:val="0"/>
          <w:color w:val="000000"/>
          <w:b w:val="off"/>
          <w:i w:val="off"/>
        </w:rPr>
        <w:t>根据这种观点，理解一个表达就意味着找到隶属于这个</w:t>
      </w:r>
      <w:r>
        <w:rPr>
          <w:rFonts w:ascii="宋体" w:hAnsi="宋体" w:cs="宋体" w:eastAsia="宋体"/>
          <w:sz w:val="55"/>
          <w:spacing w:val="0"/>
          <w:color w:val="000000"/>
          <w:b w:val="off"/>
          <w:i w:val="off"/>
        </w:rPr>
        <w:t>表达的想象图像。如果这些想象图像不出现，那么表达就无</w:t>
      </w:r>
      <w:r>
        <w:rPr>
          <w:rFonts w:ascii="宋体" w:hAnsi="宋体" w:cs="宋体" w:eastAsia="宋体"/>
          <w:sz w:val="55"/>
          <w:spacing w:val="0"/>
          <w:color w:val="000000"/>
          <w:b w:val="off"/>
          <w:i w:val="off"/>
        </w:rPr>
        <w:t>意义。我们经常可以听到人们把这种想象图像本身称之为语</w:t>
      </w:r>
      <w:r>
        <w:rPr>
          <w:rFonts w:ascii="宋体" w:hAnsi="宋体" w:cs="宋体" w:eastAsia="宋体"/>
          <w:sz w:val="55"/>
          <w:spacing w:val="0"/>
          <w:color w:val="000000"/>
          <w:b w:val="off"/>
          <w:i w:val="off"/>
        </w:rPr>
        <w:t>词含义，并且自认为这个称呼与通常所理解的表达含义是相</w:t>
      </w:r>
      <w:r>
        <w:rPr>
          <w:rFonts w:ascii="宋体" w:hAnsi="宋体" w:cs="宋体" w:eastAsia="宋体"/>
          <w:sz w:val="55"/>
          <w:spacing w:val="0"/>
          <w:color w:val="000000"/>
          <w:b w:val="off"/>
          <w:i w:val="off"/>
        </w:rPr>
        <w:t>符合的。</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1244600</wp:posOffset>
                </wp:positionV>
                <wp:extent cx="977900" cy="622300"/>
                <wp:wrapNone/>
                <wp:docPr id="234" name="文本框 234"/>
                <a:graphic xmlns:a="http://schemas.openxmlformats.org/drawingml/2006/main">
                  <a:graphicData uri="http://schemas.microsoft.com/office/word/2010/wordprocessingShape">
                    <wps:wsp>
                      <wps:cNvSpPr txBox="true"/>
                      <wps:spPr>
                        <a:xfrm>
                          <a:off x="0" y="0"/>
                          <a:ext cx="977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921"/>
                            <w:r>
                              <w:rPr>
                                <w:rFonts w:ascii="TimesNewRoman" w:hAnsi="TimesNewRoman" w:cs="TimesNewRoman" w:eastAsia="TimesNewRoman"/>
                                <w:sz w:val="66"/>
                                <w:spacing w:val="0"/>
                                <w:color w:val="000000"/>
                                <w:b w:val="off"/>
                                <w:i w:val="off"/>
                              </w:rPr>
                              <w:t>A62</w:t>
                            </w:r>
                            <w:bookmarkEnd w:id="2921"/>
                          </w:p>
                        </w:txbxContent>
                      </wps:txbx>
                      <wps:bodyPr wrap="square" lIns="0" rIns="0" tIns="0" bIns="0" vert="horz" anchor="t">
                        <a:noAutofit/>
                      </wps:bodyPr>
                    </wps:wsp>
                  </a:graphicData>
                </a:graphic>
              </wp:anchor>
            </w:drawing>
          </mc:Choice>
          <mc:Fallback>
            <w:pict>
              <v:shape type="#_x0000_t202" filled="f" stroked="f" style="margin-left:979pt;margin-top:98pt;width:7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922"/>
                      <w:r>
                        <w:rPr>
                          <w:rFonts w:ascii="TimesNewRoman" w:hAnsi="TimesNewRoman" w:cs="TimesNewRoman" w:eastAsia="TimesNewRoman"/>
                          <w:sz w:val="66"/>
                          <w:spacing w:val="0"/>
                          <w:color w:val="000000"/>
                          <w:b w:val="off"/>
                          <w:i w:val="off"/>
                        </w:rPr>
                        <w:t>A62</w:t>
                      </w:r>
                      <w:bookmarkEnd w:id="29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1778000</wp:posOffset>
                </wp:positionV>
                <wp:extent cx="1079500" cy="622300"/>
                <wp:wrapNone/>
                <wp:docPr id="235" name="文本框 235"/>
                <a:graphic xmlns:a="http://schemas.openxmlformats.org/drawingml/2006/main">
                  <a:graphicData uri="http://schemas.microsoft.com/office/word/2010/wordprocessingShape">
                    <wps:wsp>
                      <wps:cNvSpPr txBox="true"/>
                      <wps:spPr>
                        <a:xfrm>
                          <a:off x="0" y="0"/>
                          <a:ext cx="10795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2923"/>
                            <w:r>
                              <w:rPr>
                                <w:rFonts w:ascii="TimesNewRoman" w:hAnsi="TimesNewRoman" w:cs="TimesNewRoman" w:eastAsia="TimesNewRoman"/>
                                <w:sz w:val="66"/>
                                <w:spacing w:val="0"/>
                                <w:color w:val="000000"/>
                                <w:b w:val="off"/>
                                <w:i w:val="off"/>
                              </w:rPr>
                              <w:t>B₁62</w:t>
                            </w:r>
                            <w:bookmarkEnd w:id="2923"/>
                          </w:p>
                        </w:txbxContent>
                      </wps:txbx>
                      <wps:bodyPr wrap="square" lIns="0" rIns="0" tIns="0" bIns="0" vert="horz" anchor="t">
                        <a:noAutofit/>
                      </wps:bodyPr>
                    </wps:wsp>
                  </a:graphicData>
                </a:graphic>
              </wp:anchor>
            </w:drawing>
          </mc:Choice>
          <mc:Fallback>
            <w:pict>
              <v:shape type="#_x0000_t202" filled="f" stroked="f" style="margin-left:979pt;margin-top:140pt;width:85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2924"/>
                      <w:r>
                        <w:rPr>
                          <w:rFonts w:ascii="TimesNewRoman" w:hAnsi="TimesNewRoman" w:cs="TimesNewRoman" w:eastAsia="TimesNewRoman"/>
                          <w:sz w:val="66"/>
                          <w:spacing w:val="0"/>
                          <w:color w:val="000000"/>
                          <w:b w:val="off"/>
                          <w:i w:val="off"/>
                        </w:rPr>
                        <w:t>B₁62</w:t>
                      </w:r>
                      <w:bookmarkEnd w:id="2924"/>
                    </w:p>
                  </w:txbxContent>
                </v:textbox>
              </v:shape>
            </w:pict>
          </mc:Fallback>
        </mc:AlternateContent>
      </w:r>
      <w:bookmarkEnd w:id="2920"/>
    </w:p>
    <w:p>
      <w:r>
        <w:t/>
      </w:r>
    </w:p>
    <w:p>
      <w:pPr>
        <w:sectPr>
          <w:footerReference r:id="rId282"/>
          <w:headerReference r:id="rId283" w:type="default"/>
          <w:type w:val="nextPage"/>
          <w:pgSz w:w="22520" w:h="31680"/>
          <w:pgMar w:left="3220" w:top="2700" w:right="3220" w:bottom="2700" w:header="2400" w:footer="2400"/>
          <w:cols w:num="1"/>
        </w:sectPr>
      </w:pPr>
    </w:p>
    <w:p>
      <w:pPr>
        <w:pageBreakBefore w:val="off"/>
        <w:tabs>
          <w:tab w:pos="2240" w:val="left" w:leader="none"/>
        </w:tabs>
        <w:wordWrap w:val="off"/>
        <w:spacing w:before="0" w:after="0" w:line="560" w:lineRule="atLeast"/>
        <w:ind w:left="620" w:right="0"/>
        <w:jc w:val="both"/>
        <w:textAlignment w:val="baseline"/>
        <w:rPr>
          <w:sz w:val="41"/>
        </w:rPr>
      </w:pPr>
      <w:bookmarkStart w:name="" w:id="2925"/>
      <w:r>
        <w:rPr>
          <w:rFonts w:ascii="楷体" w:hAnsi="楷体" w:cs="楷体" w:eastAsia="楷体"/>
          <w:sz w:val="41"/>
          <w:spacing w:val="0"/>
          <w:color w:val="000000"/>
          <w:b w:val="off"/>
          <w:i w:val="off"/>
        </w:rPr>
        <w:t>072</w:t>
      </w:r>
      <w:r>
        <w:t xml:space="preserve">	</w:t>
      </w:r>
      <w:r>
        <w:rPr>
          <w:rFonts w:ascii="黑体" w:hAnsi="黑体" w:cs="黑体" w:eastAsia="黑体"/>
          <w:sz w:val="41"/>
          <w:spacing w:val="0"/>
          <w:color w:val="000000"/>
          <w:b w:val="off"/>
          <w:i w:val="off"/>
        </w:rPr>
        <w:t>逻辑研究(第二卷第一部分)</w:t>
      </w:r>
      <w:bookmarkEnd w:id="2925"/>
    </w:p>
    <w:p>
      <w:pPr>
        <w:pageBreakBefore w:val="off"/>
        <w:tabs/>
        <w:wordWrap w:val="off"/>
        <w:spacing w:before="0" w:after="0" w:line="1020" w:lineRule="exact"/>
        <w:ind w:left="0" w:right="0"/>
        <w:jc w:val="both"/>
        <w:textAlignment w:val="baseline"/>
        <w:rPr>
          <w:sz w:val="49"/>
        </w:rPr>
      </w:pPr>
      <w:bookmarkStart w:name="" w:id="2926"/>
      <w:r>
        <w:rPr>
          <w:rFonts w:ascii="宋体" w:hAnsi="宋体" w:cs="宋体" w:eastAsia="宋体"/>
          <w:sz w:val="49"/>
          <w:spacing w:val="0"/>
          <w:color w:val="000000"/>
          <w:b w:val="off"/>
          <w:i w:val="off"/>
        </w:rPr>
        <w:t/>
      </w:r>
      <w:bookmarkEnd w:id="2926"/>
    </w:p>
    <w:p>
      <w:pPr>
        <w:pageBreakBefore w:val="off"/>
        <w:tabs/>
        <w:wordWrap w:val="off"/>
        <w:spacing w:before="0" w:after="0" w:line="1020" w:lineRule="atLeast"/>
        <w:ind w:left="640" w:right="0" w:firstLine="1080"/>
        <w:jc w:val="both"/>
        <w:textAlignment w:val="baseline"/>
        <w:rPr>
          <w:sz w:val="49"/>
        </w:rPr>
      </w:pPr>
      <w:bookmarkStart w:name="" w:id="2927"/>
      <w:r>
        <w:rPr>
          <w:rFonts w:ascii="宋体" w:hAnsi="宋体" w:cs="宋体" w:eastAsia="宋体"/>
          <w:sz w:val="49"/>
          <w:spacing w:val="0"/>
          <w:color w:val="000000"/>
          <w:b w:val="off"/>
          <w:i w:val="off"/>
        </w:rPr>
        <w:t>这种初看起来还容易理解的学说居然有可能存在，并且尽</w:t>
      </w:r>
      <w:r>
        <w:rPr>
          <w:rFonts w:ascii="宋体" w:hAnsi="宋体" w:cs="宋体" w:eastAsia="宋体"/>
          <w:sz w:val="49"/>
          <w:spacing w:val="0"/>
          <w:color w:val="000000"/>
          <w:b w:val="off"/>
          <w:i w:val="off"/>
        </w:rPr>
        <w:t>管早已受到无成见的研究者[2]的指责还有可能存在，这证明了</w:t>
      </w:r>
      <w:r>
        <w:rPr>
          <w:rFonts w:ascii="宋体" w:hAnsi="宋体" w:cs="宋体" w:eastAsia="宋体"/>
          <w:sz w:val="49"/>
          <w:spacing w:val="0"/>
          <w:color w:val="000000"/>
          <w:b w:val="off"/>
          <w:i w:val="off"/>
        </w:rPr>
        <w:t>描述心理学仍处于落后的状态之中。的确，在许多情况中，语言</w:t>
      </w:r>
      <w:r>
        <w:rPr>
          <w:rFonts w:ascii="宋体" w:hAnsi="宋体" w:cs="宋体" w:eastAsia="宋体"/>
          <w:sz w:val="49"/>
          <w:spacing w:val="0"/>
          <w:color w:val="000000"/>
          <w:b w:val="off"/>
          <w:i w:val="off"/>
        </w:rPr>
        <w:t>表达都伴随着一些与它的含义相近或相远的想象表象；但是，这</w:t>
      </w:r>
      <w:r>
        <w:rPr>
          <w:rFonts w:ascii="宋体" w:hAnsi="宋体" w:cs="宋体" w:eastAsia="宋体"/>
          <w:sz w:val="49"/>
          <w:spacing w:val="0"/>
          <w:color w:val="000000"/>
          <w:b w:val="off"/>
          <w:i w:val="off"/>
        </w:rPr>
        <w:t>恰恰反驳了那些所谓最明显的事实，即：要想理解语言表达，就</w:t>
      </w:r>
      <w:r>
        <w:rPr>
          <w:rFonts w:ascii="宋体" w:hAnsi="宋体" w:cs="宋体" w:eastAsia="宋体"/>
          <w:sz w:val="49"/>
          <w:spacing w:val="0"/>
          <w:color w:val="000000"/>
          <w:b w:val="off"/>
          <w:i w:val="off"/>
        </w:rPr>
        <w:t>必须理解想象表象的伴随。这同时也就是说，想象表象的存在</w:t>
      </w:r>
      <w:r>
        <w:rPr>
          <w:rFonts w:ascii="宋体" w:hAnsi="宋体" w:cs="宋体" w:eastAsia="宋体"/>
          <w:sz w:val="49"/>
          <w:spacing w:val="0"/>
          <w:color w:val="000000"/>
          <w:b w:val="off"/>
          <w:i w:val="off"/>
        </w:rPr>
        <w:t>并不构成表达的意指性(Bedeutsamkeit)(甚至不构成它的含义</w:t>
      </w:r>
      <w:r>
        <w:rPr>
          <w:rFonts w:ascii="宋体" w:hAnsi="宋体" w:cs="宋体" w:eastAsia="宋体"/>
          <w:sz w:val="49"/>
          <w:spacing w:val="0"/>
          <w:color w:val="000000"/>
          <w:b w:val="off"/>
          <w:i w:val="off"/>
        </w:rPr>
        <w:t>本身)，它们的不存在也不妨碍表达的意指性。只要我们对那些</w:t>
      </w:r>
      <w:r>
        <w:rPr>
          <w:rFonts w:ascii="宋体" w:hAnsi="宋体" w:cs="宋体" w:eastAsia="宋体"/>
          <w:sz w:val="49"/>
          <w:spacing w:val="0"/>
          <w:color w:val="000000"/>
          <w:b w:val="off"/>
          <w:i w:val="off"/>
        </w:rPr>
        <w:t>时常伴随着表达出现的想象进行对比考察，我们就会得出这样</w:t>
      </w:r>
      <w:r>
        <w:rPr>
          <w:rFonts w:ascii="宋体" w:hAnsi="宋体" w:cs="宋体" w:eastAsia="宋体"/>
          <w:sz w:val="49"/>
          <w:spacing w:val="0"/>
          <w:color w:val="000000"/>
          <w:b w:val="off"/>
          <w:i w:val="off"/>
        </w:rPr>
        <w:t>的看法：在语词含义不改变的情况下，这些想象表象会发生多</w:t>
      </w:r>
      <w:r>
        <w:rPr>
          <w:rFonts w:ascii="宋体" w:hAnsi="宋体" w:cs="宋体" w:eastAsia="宋体"/>
          <w:sz w:val="49"/>
          <w:spacing w:val="0"/>
          <w:color w:val="000000"/>
          <w:b w:val="off"/>
          <w:i w:val="off"/>
        </w:rPr>
        <w:t>重的变化并且常常与语词含义仅仅具有非常疏远的关系，而表</w:t>
      </w:r>
      <w:r>
        <w:rPr>
          <w:rFonts w:ascii="宋体" w:hAnsi="宋体" w:cs="宋体" w:eastAsia="宋体"/>
          <w:sz w:val="49"/>
          <w:spacing w:val="0"/>
          <w:color w:val="000000"/>
          <w:b w:val="off"/>
          <w:i w:val="off"/>
        </w:rPr>
        <w:t>达的含义意向是在更为本真的直观化中得到充实或增强的，要</w:t>
      </w:r>
      <w:r>
        <w:rPr>
          <w:rFonts w:ascii="宋体" w:hAnsi="宋体" w:cs="宋体" w:eastAsia="宋体"/>
          <w:sz w:val="49"/>
          <w:spacing w:val="0"/>
          <w:color w:val="000000"/>
          <w:b w:val="off"/>
          <w:i w:val="off"/>
        </w:rPr>
        <w:t>想完成这种直观化总要费一些气力并且甚至常常会劳而无功。</w:t>
      </w:r>
      <w:r>
        <w:rPr>
          <w:rFonts w:ascii="宋体" w:hAnsi="宋体" w:cs="宋体" w:eastAsia="宋体"/>
          <w:sz w:val="49"/>
          <w:spacing w:val="0"/>
          <w:color w:val="000000"/>
          <w:b w:val="off"/>
          <w:i w:val="off"/>
        </w:rPr>
        <w:t>人们在某些探讨抽象知识领域的著作中读到和观察到———在完</w:t>
      </w:r>
      <w:r>
        <w:rPr>
          <w:rFonts w:ascii="宋体" w:hAnsi="宋体" w:cs="宋体" w:eastAsia="宋体"/>
          <w:sz w:val="49"/>
          <w:spacing w:val="0"/>
          <w:color w:val="000000"/>
          <w:b w:val="off"/>
          <w:i w:val="off"/>
        </w:rPr>
        <w:t>全理解作者陈述的情况下————一些超出被理解的语词之外的东</w:t>
      </w:r>
      <w:r>
        <w:rPr>
          <w:rFonts w:ascii="宋体" w:hAnsi="宋体" w:cs="宋体" w:eastAsia="宋体"/>
          <w:sz w:val="49"/>
          <w:spacing w:val="0"/>
          <w:color w:val="000000"/>
          <w:b w:val="off"/>
          <w:i w:val="off"/>
        </w:rPr>
        <w:t>西。这种观察的状况对于对立的观点来说肯定是极为有利的。</w:t>
      </w:r>
      <w:r>
        <w:rPr>
          <w:rFonts w:ascii="宋体" w:hAnsi="宋体" w:cs="宋体" w:eastAsia="宋体"/>
          <w:sz w:val="49"/>
          <w:spacing w:val="0"/>
          <w:color w:val="000000"/>
          <w:b w:val="off"/>
          <w:i w:val="off"/>
        </w:rPr>
        <w:t>引导这种观察的就是那种想找到想象图像的兴趣，从心理学上</w:t>
      </w:r>
      <w:r>
        <w:rPr>
          <w:rFonts w:ascii="宋体" w:hAnsi="宋体" w:cs="宋体" w:eastAsia="宋体"/>
          <w:sz w:val="49"/>
          <w:spacing w:val="0"/>
          <w:color w:val="000000"/>
          <w:b w:val="off"/>
          <w:i w:val="off"/>
        </w:rPr>
        <w:t>来看，首先要有这种兴趣，然后想象图像本身才可能出现。而</w:t>
      </w:r>
      <w:r>
        <w:rPr>
          <w:rFonts w:ascii="宋体" w:hAnsi="宋体" w:cs="宋体" w:eastAsia="宋体"/>
          <w:sz w:val="49"/>
          <w:spacing w:val="0"/>
          <w:color w:val="000000"/>
          <w:b w:val="off"/>
          <w:i w:val="off"/>
        </w:rPr>
        <w:t>且，如果我们想将那些在事后的反思中可以被发现的东西直接</w:t>
      </w:r>
      <w:r>
        <w:rPr>
          <w:rFonts w:ascii="宋体" w:hAnsi="宋体" w:cs="宋体" w:eastAsia="宋体"/>
          <w:sz w:val="49"/>
          <w:spacing w:val="0"/>
          <w:color w:val="000000"/>
          <w:b w:val="off"/>
          <w:i w:val="off"/>
        </w:rPr>
        <w:t>就看作是原初的实际组成，那么所有在观察过程中新涌入的想</w:t>
      </w:r>
      <w:r>
        <w:rPr>
          <w:rFonts w:ascii="宋体" w:hAnsi="宋体" w:cs="宋体" w:eastAsia="宋体"/>
          <w:sz w:val="49"/>
          <w:spacing w:val="0"/>
          <w:color w:val="000000"/>
          <w:b w:val="off"/>
          <w:i w:val="off"/>
        </w:rPr>
        <w:t>象图像也就应当被视作这个表达所具有的心理学内涵。但是，</w:t>
      </w:r>
      <w:r>
        <w:rPr>
          <w:rFonts w:ascii="宋体" w:hAnsi="宋体" w:cs="宋体" w:eastAsia="宋体"/>
          <w:sz w:val="49"/>
          <w:spacing w:val="0"/>
          <w:color w:val="000000"/>
          <w:b w:val="off"/>
          <w:i w:val="off"/>
        </w:rPr>
        <w:t>尽管这种受到反驳的观点，即认为意指性的本质在于想象的伴</w:t>
      </w:r>
      <w:r>
        <w:rPr>
          <w:rFonts w:ascii="宋体" w:hAnsi="宋体" w:cs="宋体" w:eastAsia="宋体"/>
          <w:sz w:val="49"/>
          <w:spacing w:val="0"/>
          <w:color w:val="000000"/>
          <w:b w:val="off"/>
          <w:i w:val="off"/>
        </w:rPr>
        <w:t>随，在这些观察状况上占据有利地位，它至少也必须在这类事例</w:t>
      </w:r>
      <w:r>
        <w:rPr>
          <w:rFonts w:ascii="宋体" w:hAnsi="宋体" w:cs="宋体" w:eastAsia="宋体"/>
          <w:sz w:val="49"/>
          <w:spacing w:val="0"/>
          <w:color w:val="000000"/>
          <w:b w:val="off"/>
          <w:i w:val="off"/>
        </w:rPr>
        <w:t>中放弃在心理学观察中寻找虚假证实的打算。我们可以以被充</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的代数符号或整个公式或定律为例，譬如，“任何一个奇</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数方程式都至少具有一个实根”，这个方程式让人们进</w:t>
      </w:r>
      <w:r>
        <w:rPr>
          <w:rFonts w:ascii="宋体" w:hAnsi="宋体" w:cs="宋体" w:eastAsia="宋体"/>
          <w:sz w:val="49"/>
          <w:spacing w:val="0"/>
          <w:color w:val="000000"/>
          <w:b w:val="off"/>
          <w:i w:val="off"/>
        </w:rPr>
        <w:t>行必要的观察。我可以介绍一下我自己刚才发现的东西：在后</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13766800</wp:posOffset>
                </wp:positionV>
                <wp:extent cx="889000" cy="381000"/>
                <wp:wrapNone/>
                <wp:docPr id="236" name="文本框 236"/>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928"/>
                            <w:r>
                              <w:rPr>
                                <w:rFonts w:ascii="仿宋" w:hAnsi="仿宋" w:cs="仿宋" w:eastAsia="仿宋"/>
                                <w:sz w:val="38"/>
                                <w:spacing w:val="0"/>
                                <w:color w:val="000000"/>
                                <w:b w:val="off"/>
                                <w:i w:val="off"/>
                              </w:rPr>
                              <w:t>分理解</w:t>
                            </w:r>
                            <w:bookmarkEnd w:id="2928"/>
                          </w:p>
                        </w:txbxContent>
                      </wps:txbx>
                      <wps:bodyPr wrap="square" lIns="0" rIns="0" tIns="0" bIns="0" vert="horz" anchor="t">
                        <a:noAutofit/>
                      </wps:bodyPr>
                    </wps:wsp>
                  </a:graphicData>
                </a:graphic>
              </wp:anchor>
            </w:drawing>
          </mc:Choice>
          <mc:Fallback>
            <w:pict>
              <v:shape type="#_x0000_t202" filled="f" stroked="f" style="margin-left:126pt;margin-top:1084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929"/>
                      <w:r>
                        <w:rPr>
                          <w:rFonts w:ascii="仿宋" w:hAnsi="仿宋" w:cs="仿宋" w:eastAsia="仿宋"/>
                          <w:sz w:val="38"/>
                          <w:spacing w:val="0"/>
                          <w:color w:val="000000"/>
                          <w:b w:val="off"/>
                          <w:i w:val="off"/>
                        </w:rPr>
                        <w:t>分理解</w:t>
                      </w:r>
                      <w:bookmarkEnd w:id="29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14300200</wp:posOffset>
                </wp:positionV>
                <wp:extent cx="1130300" cy="381000"/>
                <wp:wrapNone/>
                <wp:docPr id="237" name="文本框 237"/>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930"/>
                            <w:r>
                              <w:rPr>
                                <w:rFonts w:ascii="仿宋" w:hAnsi="仿宋" w:cs="仿宋" w:eastAsia="仿宋"/>
                                <w:sz w:val="38"/>
                                <w:spacing w:val="0"/>
                                <w:color w:val="000000"/>
                                <w:b w:val="off"/>
                                <w:i w:val="off"/>
                              </w:rPr>
                              <w:t>数次的代</w:t>
                            </w:r>
                            <w:bookmarkEnd w:id="2930"/>
                          </w:p>
                        </w:txbxContent>
                      </wps:txbx>
                      <wps:bodyPr wrap="square" lIns="0" rIns="0" tIns="0" bIns="0" vert="horz" anchor="t">
                        <a:noAutofit/>
                      </wps:bodyPr>
                    </wps:wsp>
                  </a:graphicData>
                </a:graphic>
              </wp:anchor>
            </w:drawing>
          </mc:Choice>
          <mc:Fallback>
            <w:pict>
              <v:shape type="#_x0000_t202" filled="f" stroked="f" style="margin-left:121pt;margin-top:1126pt;width:89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931"/>
                      <w:r>
                        <w:rPr>
                          <w:rFonts w:ascii="仿宋" w:hAnsi="仿宋" w:cs="仿宋" w:eastAsia="仿宋"/>
                          <w:sz w:val="38"/>
                          <w:spacing w:val="0"/>
                          <w:color w:val="000000"/>
                          <w:b w:val="off"/>
                          <w:i w:val="off"/>
                        </w:rPr>
                        <w:t>数次的代</w:t>
                      </w:r>
                      <w:bookmarkEnd w:id="2931"/>
                    </w:p>
                  </w:txbxContent>
                </v:textbox>
              </v:shape>
            </w:pict>
          </mc:Fallback>
        </mc:AlternateContent>
      </w:r>
      <w:bookmarkEnd w:id="2927"/>
    </w:p>
    <w:p>
      <w:r>
        <w:t/>
      </w:r>
    </w:p>
    <w:p>
      <w:pPr>
        <w:sectPr>
          <w:footerReference r:id="rId284"/>
          <w:headerReference r:id="rId285" w:type="default"/>
          <w:type w:val="nextPage"/>
          <w:pgSz w:w="22520" w:h="31680"/>
          <w:pgMar w:left="3300" w:top="2420" w:right="3300" w:bottom="2420" w:header="2120" w:footer="2120"/>
          <w:cols w:num="1"/>
        </w:sectPr>
      </w:pPr>
    </w:p>
    <w:p>
      <w:pPr>
        <w:pageBreakBefore w:val="off"/>
        <w:tabs/>
        <w:wordWrap w:val="off"/>
        <w:spacing w:before="0" w:after="0" w:line="560" w:lineRule="atLeast"/>
        <w:ind w:left="0" w:right="100"/>
        <w:jc w:val="right"/>
        <w:textAlignment w:val="baseline"/>
        <w:rPr>
          <w:sz w:val="42"/>
        </w:rPr>
      </w:pPr>
      <w:bookmarkStart w:name="" w:id="2932"/>
      <w:r>
        <w:rPr>
          <w:rFonts w:ascii="仿宋" w:hAnsi="仿宋" w:cs="仿宋" w:eastAsia="仿宋"/>
          <w:sz w:val="42"/>
          <w:spacing w:val="0"/>
          <w:color w:val="000000"/>
          <w:b w:val="off"/>
          <w:i w:val="off"/>
        </w:rPr>
        <w:t>第二章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对赋予含义的行为的特征描述|073</w:t>
      </w:r>
      <w:bookmarkEnd w:id="2932"/>
    </w:p>
    <w:p>
      <w:pPr>
        <w:pageBreakBefore w:val="off"/>
        <w:tabs/>
        <w:wordWrap w:val="off"/>
        <w:spacing w:before="0" w:after="0" w:line="960" w:lineRule="exact"/>
        <w:ind w:left="0" w:right="0"/>
        <w:jc w:val="right"/>
        <w:textAlignment w:val="baseline"/>
        <w:rPr>
          <w:sz w:val="55"/>
        </w:rPr>
      </w:pPr>
      <w:bookmarkStart w:name="" w:id="2933"/>
      <w:r>
        <w:rPr>
          <w:rFonts w:ascii="宋体" w:hAnsi="宋体" w:cs="宋体" w:eastAsia="宋体"/>
          <w:sz w:val="55"/>
          <w:spacing w:val="0"/>
          <w:color w:val="000000"/>
          <w:b w:val="off"/>
          <w:i w:val="off"/>
        </w:rPr>
        <w:t/>
      </w:r>
      <w:bookmarkEnd w:id="2933"/>
    </w:p>
    <w:p>
      <w:pPr>
        <w:pageBreakBefore w:val="off"/>
        <w:tabs/>
        <w:wordWrap w:val="off"/>
        <w:spacing w:before="0" w:after="0" w:line="940" w:lineRule="atLeast"/>
        <w:ind w:left="1060" w:right="0"/>
        <w:jc w:val="both"/>
        <w:textAlignment w:val="baseline"/>
        <w:rPr>
          <w:sz w:val="55"/>
        </w:rPr>
      </w:pPr>
      <w:bookmarkStart w:name="" w:id="2934"/>
      <w:r>
        <w:rPr>
          <w:rFonts w:ascii="宋体" w:hAnsi="宋体" w:cs="宋体" w:eastAsia="宋体"/>
          <w:sz w:val="55"/>
          <w:spacing w:val="0"/>
          <w:color w:val="000000"/>
          <w:b w:val="off"/>
          <w:i w:val="off"/>
        </w:rPr>
        <w:t>一个例子中我想到的是一本打开的书(我认出这是一本塞雷①</w:t>
      </w:r>
      <w:r>
        <w:rPr>
          <w:rFonts w:ascii="宋体" w:hAnsi="宋体" w:cs="宋体" w:eastAsia="宋体"/>
          <w:sz w:val="55"/>
          <w:spacing w:val="0"/>
          <w:color w:val="000000"/>
          <w:b w:val="off"/>
          <w:i w:val="off"/>
        </w:rPr>
        <w:t>的《代数学》)，然后是用陶伯纳字体印出来的代数函数的感性</w:t>
      </w:r>
      <w:r>
        <w:rPr>
          <w:rFonts w:ascii="宋体" w:hAnsi="宋体" w:cs="宋体" w:eastAsia="宋体"/>
          <w:sz w:val="55"/>
          <w:spacing w:val="0"/>
          <w:color w:val="000000"/>
          <w:b w:val="off"/>
          <w:i w:val="off"/>
        </w:rPr>
        <w:t>原型，而在根这个词旁边的是著名的符号“√”。在此期间</w:t>
      </w:r>
      <w:r>
        <w:rPr>
          <w:rFonts w:ascii="宋体" w:hAnsi="宋体" w:cs="宋体" w:eastAsia="宋体"/>
          <w:sz w:val="55"/>
          <w:spacing w:val="0"/>
          <w:color w:val="000000"/>
          <w:b w:val="off"/>
          <w:i w:val="off"/>
        </w:rPr>
        <w:t>我将这个命题读了十几遍并且完全理解了这个定律，但我没</w:t>
      </w:r>
      <w:r>
        <w:rPr>
          <w:rFonts w:ascii="宋体" w:hAnsi="宋体" w:cs="宋体" w:eastAsia="宋体"/>
          <w:sz w:val="55"/>
          <w:spacing w:val="0"/>
          <w:color w:val="000000"/>
          <w:b w:val="off"/>
          <w:i w:val="off"/>
        </w:rPr>
        <w:t>有找到一丝一毫属于这个被表象的对象性的伴随想象痕迹。</w:t>
      </w:r>
      <w:r>
        <w:rPr>
          <w:rFonts w:ascii="宋体" w:hAnsi="宋体" w:cs="宋体" w:eastAsia="宋体"/>
          <w:sz w:val="55"/>
          <w:spacing w:val="0"/>
          <w:color w:val="000000"/>
          <w:b w:val="off"/>
          <w:i w:val="off"/>
        </w:rPr>
        <w:t>同样，在对例如“文化”、“宗教”、“科学”、“艺术”、“微分学”等</w:t>
      </w:r>
      <w:r>
        <w:rPr>
          <w:rFonts w:ascii="宋体" w:hAnsi="宋体" w:cs="宋体" w:eastAsia="宋体"/>
          <w:sz w:val="55"/>
          <w:spacing w:val="0"/>
          <w:color w:val="000000"/>
          <w:b w:val="off"/>
          <w:i w:val="off"/>
        </w:rPr>
        <w:t>等表达的直观化过程中，我们也同样没有发现属于这些对象</w:t>
      </w:r>
      <w:r>
        <w:rPr>
          <w:rFonts w:ascii="宋体" w:hAnsi="宋体" w:cs="宋体" w:eastAsia="宋体"/>
          <w:sz w:val="55"/>
          <w:spacing w:val="0"/>
          <w:color w:val="000000"/>
          <w:b w:val="off"/>
          <w:i w:val="off"/>
        </w:rPr>
        <w:t>的伴随想象。</w:t>
      </w:r>
      <w:bookmarkEnd w:id="2934"/>
    </w:p>
    <w:p>
      <w:pPr>
        <w:pageBreakBefore w:val="off"/>
        <w:tabs/>
        <w:wordWrap w:val="off"/>
        <w:spacing w:before="0" w:after="0" w:line="940" w:lineRule="atLeast"/>
        <w:ind w:left="1060" w:right="40" w:firstLine="1100"/>
        <w:jc w:val="both"/>
        <w:textAlignment w:val="baseline"/>
        <w:rPr>
          <w:sz w:val="55"/>
        </w:rPr>
      </w:pPr>
      <w:bookmarkStart w:name="" w:id="2935"/>
      <w:r>
        <w:rPr>
          <w:rFonts w:ascii="宋体" w:hAnsi="宋体" w:cs="宋体" w:eastAsia="宋体"/>
          <w:sz w:val="55"/>
          <w:spacing w:val="0"/>
          <w:color w:val="000000"/>
          <w:b w:val="off"/>
          <w:i w:val="off"/>
        </w:rPr>
        <w:t>在这里还要指出的是，上述情况不仅关系到那些对非</w:t>
      </w:r>
      <w:r>
        <w:rPr>
          <w:rFonts w:ascii="宋体" w:hAnsi="宋体" w:cs="宋体" w:eastAsia="宋体"/>
          <w:sz w:val="55"/>
          <w:spacing w:val="0"/>
          <w:color w:val="000000"/>
          <w:b w:val="off"/>
          <w:i w:val="off"/>
        </w:rPr>
        <w:t>常抽象的和通过复杂的关系来中介的对象的表达，而且也</w:t>
      </w:r>
      <w:r>
        <w:rPr>
          <w:rFonts w:ascii="宋体" w:hAnsi="宋体" w:cs="宋体" w:eastAsia="宋体"/>
          <w:sz w:val="55"/>
          <w:spacing w:val="0"/>
          <w:color w:val="000000"/>
          <w:b w:val="off"/>
          <w:i w:val="off"/>
        </w:rPr>
        <w:t>涉及到个体对象的名称，涉及到名人、城市、风景的名称。</w:t>
      </w:r>
      <w:r>
        <w:rPr>
          <w:rFonts w:ascii="宋体" w:hAnsi="宋体" w:cs="宋体" w:eastAsia="宋体"/>
          <w:sz w:val="55"/>
          <w:spacing w:val="0"/>
          <w:color w:val="000000"/>
          <w:b w:val="off"/>
          <w:i w:val="off"/>
        </w:rPr>
        <w:t>直观当下化的能力也许是存在着的，但它在这个时刻没有</w:t>
      </w:r>
      <w:r>
        <w:rPr>
          <w:rFonts w:ascii="宋体" w:hAnsi="宋体" w:cs="宋体" w:eastAsia="宋体"/>
          <w:sz w:val="55"/>
          <w:spacing w:val="0"/>
          <w:color w:val="000000"/>
          <w:b w:val="off"/>
          <w:i w:val="off"/>
        </w:rPr>
        <w:t>被实现。</w:t>
      </w:r>
      <w:bookmarkEnd w:id="2935"/>
    </w:p>
    <w:p>
      <w:pPr>
        <w:pageBreakBefore w:val="off"/>
        <w:tabs/>
        <w:wordWrap w:val="off"/>
        <w:spacing w:before="720" w:after="0" w:line="960" w:lineRule="atLeast"/>
        <w:ind w:left="0" w:right="0"/>
        <w:jc w:val="center"/>
        <w:textAlignment w:val="baseline"/>
        <w:rPr>
          <w:sz w:val="60"/>
        </w:rPr>
      </w:pPr>
      <w:bookmarkStart w:name="" w:id="2936"/>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18节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续论：论据与反论据</w:t>
      </w:r>
      <w:bookmarkEnd w:id="2936"/>
    </w:p>
    <w:p>
      <w:pPr>
        <w:pageBreakBefore w:val="off"/>
        <w:tabs/>
        <w:wordWrap w:val="off"/>
        <w:spacing w:before="680" w:after="0" w:line="940" w:lineRule="atLeast"/>
        <w:ind w:left="1060" w:right="0" w:firstLine="1100"/>
        <w:jc w:val="both"/>
        <w:textAlignment w:val="baseline"/>
        <w:rPr>
          <w:sz w:val="55"/>
        </w:rPr>
      </w:pPr>
      <w:bookmarkStart w:name="" w:id="2937"/>
      <w:r>
        <w:rPr>
          <w:rFonts w:ascii="宋体" w:hAnsi="宋体" w:cs="宋体" w:eastAsia="宋体"/>
          <w:sz w:val="55"/>
          <w:spacing w:val="0"/>
          <w:color w:val="000000"/>
          <w:b w:val="off"/>
          <w:i w:val="off"/>
        </w:rPr>
        <w:t>人们会指责说：在这些情况中，想象也是出现的，只是出现</w:t>
      </w:r>
      <w:r>
        <w:rPr>
          <w:rFonts w:ascii="宋体" w:hAnsi="宋体" w:cs="宋体" w:eastAsia="宋体"/>
          <w:sz w:val="55"/>
          <w:spacing w:val="0"/>
          <w:color w:val="000000"/>
          <w:b w:val="off"/>
          <w:i w:val="off"/>
        </w:rPr>
        <w:t>得极为短促而已，内图像一旦出现便马上消失。对此，我们将回</w:t>
      </w:r>
      <w:r>
        <w:rPr>
          <w:rFonts w:ascii="宋体" w:hAnsi="宋体" w:cs="宋体" w:eastAsia="宋体"/>
          <w:sz w:val="55"/>
          <w:spacing w:val="0"/>
          <w:color w:val="000000"/>
          <w:b w:val="off"/>
          <w:i w:val="off"/>
        </w:rPr>
        <w:t>答说：在图像消失之后，对表达以及对表达所具有的完整而生</w:t>
      </w:r>
      <w:r>
        <w:rPr>
          <w:rFonts w:ascii="宋体" w:hAnsi="宋体" w:cs="宋体" w:eastAsia="宋体"/>
          <w:sz w:val="55"/>
          <w:spacing w:val="0"/>
          <w:color w:val="000000"/>
          <w:b w:val="off"/>
          <w:i w:val="off"/>
        </w:rPr>
        <w:t>动的意义的整个理解还在持续着，因而这种理解恰恰不可能处</w:t>
      </w:r>
      <w:r>
        <w:rPr>
          <w:rFonts w:ascii="宋体" w:hAnsi="宋体" w:cs="宋体" w:eastAsia="宋体"/>
          <w:sz w:val="55"/>
          <w:spacing w:val="0"/>
          <w:color w:val="000000"/>
          <w:b w:val="off"/>
          <w:i w:val="off"/>
        </w:rPr>
        <w:t>在图像之中。</w:t>
      </w:r>
      <w:bookmarkEnd w:id="2937"/>
    </w:p>
    <w:p>
      <w:pPr>
        <w:pageBreakBefore w:val="off"/>
        <w:tabs/>
        <w:wordWrap w:val="off"/>
        <w:spacing w:before="0" w:after="0" w:line="940" w:lineRule="atLeast"/>
        <w:ind w:left="1060" w:right="0" w:firstLine="1100"/>
        <w:jc w:val="both"/>
        <w:textAlignment w:val="baseline"/>
        <w:rPr>
          <w:sz w:val="55"/>
        </w:rPr>
      </w:pPr>
      <w:bookmarkStart w:name="" w:id="2938"/>
      <w:r>
        <w:rPr>
          <w:rFonts w:ascii="宋体" w:hAnsi="宋体" w:cs="宋体" w:eastAsia="宋体"/>
          <w:sz w:val="55"/>
          <w:spacing w:val="0"/>
          <w:color w:val="000000"/>
          <w:b w:val="off"/>
          <w:i w:val="off"/>
        </w:rPr>
        <w:t>人们还会指责说：也许是图像变得无法被注意到，或者它</w:t>
      </w:r>
      <w:r>
        <w:rPr>
          <w:rFonts w:ascii="宋体" w:hAnsi="宋体" w:cs="宋体" w:eastAsia="宋体"/>
          <w:sz w:val="55"/>
          <w:spacing w:val="0"/>
          <w:color w:val="000000"/>
          <w:b w:val="off"/>
          <w:i w:val="off"/>
        </w:rPr>
        <w:t>一开始就无法被注意到，但无论它是否能够被注意到，它都在那</w:t>
      </w:r>
      <w:r>
        <w:rPr>
          <w:rFonts w:ascii="宋体" w:hAnsi="宋体" w:cs="宋体" w:eastAsia="宋体"/>
          <w:sz w:val="55"/>
          <w:spacing w:val="0"/>
          <w:color w:val="000000"/>
          <w:b w:val="off"/>
          <w:i w:val="off"/>
        </w:rPr>
        <w:t>里，并且是它使得持续的理解成为可能。对此，我们也将毫不怀</w:t>
      </w:r>
      <w:bookmarkEnd w:id="2938"/>
    </w:p>
    <w:p>
      <w:pPr>
        <w:pageBreakBefore w:val="off"/>
        <w:tabs/>
        <w:wordWrap w:val="off"/>
        <w:spacing w:before="0" w:after="0" w:line="940" w:lineRule="atLeast"/>
        <w:ind w:left="1100" w:right="0"/>
        <w:jc w:val="both"/>
        <w:textAlignment w:val="baseline"/>
        <w:rPr>
          <w:sz w:val="55"/>
        </w:rPr>
      </w:pPr>
      <w:bookmarkStart w:name="" w:id="2939"/>
      <w:r>
        <w:rPr>
          <w:rFonts w:ascii="宋体" w:hAnsi="宋体" w:cs="宋体" w:eastAsia="宋体"/>
          <w:sz w:val="55"/>
          <w:spacing w:val="0"/>
          <w:color w:val="000000"/>
          <w:u w:val="single"/>
          <w:b w:val="off"/>
          <w:i w:val="off"/>
        </w:rPr>
        <w:t xml:space="preserve">             </w:t>
      </w:r>
      <w:bookmarkEnd w:id="2939"/>
    </w:p>
    <w:p>
      <w:pPr>
        <w:pageBreakBefore w:val="off"/>
        <w:tabs/>
        <w:wordWrap w:val="off"/>
        <w:spacing w:before="340" w:after="0" w:line="640" w:lineRule="atLeast"/>
        <w:ind w:left="1060" w:right="0" w:firstLine="760"/>
        <w:jc w:val="both"/>
        <w:textAlignment w:val="baseline"/>
        <w:rPr>
          <w:sz w:val="42"/>
        </w:rPr>
      </w:pPr>
      <w:bookmarkStart w:name="" w:id="294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这里所说的塞雷(Serret)，应当是法国数学家塞雷(J.</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Serret，1819—</w:t>
      </w:r>
      <w:r>
        <w:rPr>
          <w:rFonts w:ascii="仿宋" w:hAnsi="仿宋" w:cs="仿宋" w:eastAsia="仿宋"/>
          <w:sz w:val="42"/>
          <w:spacing w:val="0"/>
          <w:color w:val="000000"/>
          <w:b w:val="off"/>
          <w:i w:val="off"/>
        </w:rPr>
        <w:t>1885年)。——译者</w:t>
      </w:r>
      <w:bookmarkEnd w:id="2940"/>
    </w:p>
    <w:p>
      <w:r>
        <w:t/>
      </w:r>
    </w:p>
    <w:p>
      <w:pPr>
        <w:sectPr>
          <w:footerReference r:id="rId286"/>
          <w:headerReference r:id="rId287" w:type="default"/>
          <w:type w:val="nextPage"/>
          <w:pgSz w:w="22520" w:h="31680"/>
          <w:pgMar w:left="3180" w:top="2400" w:right="3180" w:bottom="2400" w:header="2100" w:footer="2100"/>
          <w:cols w:num="1"/>
        </w:sectPr>
      </w:pPr>
    </w:p>
    <w:p>
      <w:pPr>
        <w:pageBreakBefore w:val="off"/>
        <w:tabs>
          <w:tab w:pos="3200" w:val="left" w:leader="none"/>
        </w:tabs>
        <w:wordWrap w:val="off"/>
        <w:spacing w:before="0" w:after="0" w:line="560" w:lineRule="atLeast"/>
        <w:ind w:left="1580" w:right="0"/>
        <w:jc w:val="both"/>
        <w:textAlignment w:val="baseline"/>
        <w:rPr>
          <w:sz w:val="41"/>
        </w:rPr>
      </w:pPr>
      <w:bookmarkStart w:name="" w:id="2941"/>
      <w:r>
        <w:rPr>
          <w:rFonts w:ascii="楷体" w:hAnsi="楷体" w:cs="楷体" w:eastAsia="楷体"/>
          <w:sz w:val="41"/>
          <w:spacing w:val="0"/>
          <w:color w:val="000000"/>
          <w:b w:val="off"/>
          <w:i w:val="off"/>
        </w:rPr>
        <w:t>074</w:t>
      </w:r>
      <w:r>
        <w:t xml:space="preserve">	</w:t>
      </w:r>
      <w:r>
        <w:rPr>
          <w:rFonts w:ascii="楷体" w:hAnsi="楷体" w:cs="楷体" w:eastAsia="楷体"/>
          <w:sz w:val="41"/>
          <w:spacing w:val="0"/>
          <w:color w:val="000000"/>
          <w:b w:val="off"/>
          <w:i w:val="off"/>
        </w:rPr>
        <w:t>逻辑研究(第二卷第一部分)</w:t>
      </w:r>
      <w:bookmarkEnd w:id="2941"/>
    </w:p>
    <w:p>
      <w:pPr>
        <w:pageBreakBefore w:val="off"/>
        <w:tabs/>
        <w:wordWrap w:val="off"/>
        <w:spacing w:before="0" w:after="0" w:line="980" w:lineRule="exact"/>
        <w:ind w:left="0" w:right="0"/>
        <w:jc w:val="both"/>
        <w:textAlignment w:val="baseline"/>
        <w:rPr>
          <w:sz w:val="50"/>
        </w:rPr>
      </w:pPr>
      <w:bookmarkStart w:name="" w:id="2942"/>
      <w:r>
        <w:rPr>
          <w:rFonts w:ascii="宋体" w:hAnsi="宋体" w:cs="宋体" w:eastAsia="宋体"/>
          <w:sz w:val="50"/>
          <w:spacing w:val="0"/>
          <w:color w:val="000000"/>
          <w:b w:val="off"/>
          <w:i w:val="off"/>
        </w:rPr>
        <w:t/>
      </w:r>
      <w:bookmarkEnd w:id="2942"/>
    </w:p>
    <w:p>
      <w:pPr>
        <w:pageBreakBefore w:val="off"/>
        <w:tabs/>
        <w:wordWrap w:val="off"/>
        <w:spacing w:before="0" w:after="0" w:line="980" w:lineRule="atLeast"/>
        <w:ind w:left="0" w:right="0"/>
        <w:jc w:val="both"/>
        <w:textAlignment w:val="baseline"/>
        <w:rPr>
          <w:sz w:val="50"/>
        </w:rPr>
      </w:pPr>
      <w:bookmarkStart w:name="" w:id="2943"/>
      <w:r>
        <w:rPr>
          <w:rFonts w:ascii="宋体" w:hAnsi="宋体" w:cs="宋体" w:eastAsia="宋体"/>
          <w:sz w:val="50"/>
          <w:spacing w:val="0"/>
          <w:color w:val="000000"/>
          <w:b w:val="off"/>
          <w:i w:val="off"/>
        </w:rPr>
        <w:t>B₁64</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疑地回答说：我们在这里并不想研究这样一个问题，即：是否</w:t>
      </w:r>
      <w:bookmarkEnd w:id="2943"/>
    </w:p>
    <w:p>
      <w:pPr>
        <w:pageBreakBefore w:val="off"/>
        <w:tabs/>
        <w:wordWrap w:val="off"/>
        <w:spacing w:before="0" w:after="0" w:line="980" w:lineRule="atLeast"/>
        <w:ind w:left="1660" w:right="60" w:hanging="1540"/>
        <w:jc w:val="both"/>
        <w:textAlignment w:val="baseline"/>
        <w:rPr>
          <w:sz w:val="50"/>
        </w:rPr>
      </w:pPr>
      <w:bookmarkStart w:name="" w:id="2944"/>
      <w:r>
        <w:rPr>
          <w:rFonts w:ascii="宋体" w:hAnsi="宋体" w:cs="宋体" w:eastAsia="宋体"/>
          <w:sz w:val="50"/>
          <w:spacing w:val="0"/>
          <w:color w:val="000000"/>
          <w:b w:val="off"/>
          <w:i w:val="off"/>
        </w:rPr>
        <w:t>A64有必要做出这样一种出于发生心理学理由的假设，以及这种假</w:t>
      </w:r>
      <w:r>
        <w:rPr>
          <w:rFonts w:ascii="宋体" w:hAnsi="宋体" w:cs="宋体" w:eastAsia="宋体"/>
          <w:sz w:val="50"/>
          <w:spacing w:val="0"/>
          <w:color w:val="000000"/>
          <w:b w:val="off"/>
          <w:i w:val="off"/>
        </w:rPr>
        <w:t>设是否值得推荐。对于我们的描述性问题来说，这种假设显然</w:t>
      </w:r>
      <w:r>
        <w:rPr>
          <w:rFonts w:ascii="宋体" w:hAnsi="宋体" w:cs="宋体" w:eastAsia="宋体"/>
          <w:sz w:val="50"/>
          <w:spacing w:val="0"/>
          <w:color w:val="000000"/>
          <w:b w:val="off"/>
          <w:i w:val="off"/>
        </w:rPr>
        <w:t>是毫无用处的。我们承认，想象图像常常是无法被注意到的。</w:t>
      </w:r>
      <w:r>
        <w:rPr>
          <w:rFonts w:ascii="宋体" w:hAnsi="宋体" w:cs="宋体" w:eastAsia="宋体"/>
          <w:sz w:val="50"/>
          <w:spacing w:val="0"/>
          <w:color w:val="000000"/>
          <w:b w:val="off"/>
          <w:i w:val="off"/>
        </w:rPr>
        <w:t>我们也不否认，即使在无法注意到它们的情况下，对表达的理解</w:t>
      </w:r>
      <w:r>
        <w:rPr>
          <w:rFonts w:ascii="宋体" w:hAnsi="宋体" w:cs="宋体" w:eastAsia="宋体"/>
          <w:sz w:val="50"/>
          <w:spacing w:val="0"/>
          <w:color w:val="000000"/>
          <w:b w:val="off"/>
          <w:i w:val="off"/>
        </w:rPr>
        <w:t>依然能够存在，并且这种理解能够很好地被注意到。但是，如果</w:t>
      </w:r>
      <w:r>
        <w:rPr>
          <w:rFonts w:ascii="宋体" w:hAnsi="宋体" w:cs="宋体" w:eastAsia="宋体"/>
          <w:sz w:val="50"/>
          <w:spacing w:val="0"/>
          <w:color w:val="000000"/>
          <w:b w:val="off"/>
          <w:i w:val="off"/>
        </w:rPr>
        <w:t>说，一个抽象的体验因素(即被认为在想象图像中构成意义的那</w:t>
      </w:r>
      <w:r>
        <w:rPr>
          <w:rFonts w:ascii="宋体" w:hAnsi="宋体" w:cs="宋体" w:eastAsia="宋体"/>
          <w:sz w:val="50"/>
          <w:spacing w:val="0"/>
          <w:color w:val="000000"/>
          <w:b w:val="off"/>
          <w:i w:val="off"/>
        </w:rPr>
        <w:t>个因素)可以被注意到，而这整个体验(即具体完整的想象表象)</w:t>
      </w:r>
      <w:r>
        <w:rPr>
          <w:rFonts w:ascii="宋体" w:hAnsi="宋体" w:cs="宋体" w:eastAsia="宋体"/>
          <w:sz w:val="50"/>
          <w:spacing w:val="0"/>
          <w:color w:val="000000"/>
          <w:b w:val="off"/>
          <w:i w:val="off"/>
        </w:rPr>
        <w:t>却无法被注意到，那么这难道不是一种谬误吗？我们还要继续</w:t>
      </w:r>
      <w:r>
        <w:rPr>
          <w:rFonts w:ascii="宋体" w:hAnsi="宋体" w:cs="宋体" w:eastAsia="宋体"/>
          <w:sz w:val="50"/>
          <w:spacing w:val="0"/>
          <w:color w:val="000000"/>
          <w:b w:val="off"/>
          <w:i w:val="off"/>
        </w:rPr>
        <w:t>问：假如一个含义本身就是荒谬的，那么情况又会怎样呢？在</w:t>
      </w:r>
      <w:r>
        <w:rPr>
          <w:rFonts w:ascii="宋体" w:hAnsi="宋体" w:cs="宋体" w:eastAsia="宋体"/>
          <w:sz w:val="50"/>
          <w:spacing w:val="0"/>
          <w:color w:val="000000"/>
          <w:b w:val="off"/>
          <w:i w:val="off"/>
        </w:rPr>
        <w:t>这里，图像之所以无法被注意到，并不是由于心理力量在充实程</w:t>
      </w:r>
      <w:r>
        <w:rPr>
          <w:rFonts w:ascii="宋体" w:hAnsi="宋体" w:cs="宋体" w:eastAsia="宋体"/>
          <w:sz w:val="50"/>
          <w:spacing w:val="0"/>
          <w:color w:val="000000"/>
          <w:b w:val="off"/>
          <w:i w:val="off"/>
        </w:rPr>
        <w:t>度上的偶然性，而毋宁说是由于图像本身根本不可能存在，因为</w:t>
      </w:r>
      <w:r>
        <w:rPr>
          <w:rFonts w:ascii="宋体" w:hAnsi="宋体" w:cs="宋体" w:eastAsia="宋体"/>
          <w:sz w:val="50"/>
          <w:spacing w:val="0"/>
          <w:color w:val="000000"/>
          <w:b w:val="off"/>
          <w:i w:val="off"/>
        </w:rPr>
        <w:t>有关思想的可能性(含义的一致性)始终是靠明见性来担保的。</w:t>
      </w:r>
      <w:bookmarkEnd w:id="2944"/>
    </w:p>
    <w:p>
      <w:pPr>
        <w:pageBreakBefore w:val="off"/>
        <w:tabs/>
        <w:wordWrap w:val="off"/>
        <w:spacing w:before="0" w:after="0" w:line="980" w:lineRule="atLeast"/>
        <w:ind w:left="1680" w:right="0" w:firstLine="1200"/>
        <w:jc w:val="both"/>
        <w:textAlignment w:val="baseline"/>
        <w:rPr>
          <w:sz w:val="50"/>
        </w:rPr>
      </w:pPr>
      <w:bookmarkStart w:name="" w:id="2945"/>
      <w:r>
        <w:rPr>
          <w:rFonts w:ascii="宋体" w:hAnsi="宋体" w:cs="宋体" w:eastAsia="宋体"/>
          <w:sz w:val="50"/>
          <w:spacing w:val="0"/>
          <w:color w:val="000000"/>
          <w:b w:val="off"/>
          <w:i w:val="off"/>
        </w:rPr>
        <w:t>人们当然也可以指出，我们自己就在以某种方式将荒谬性</w:t>
      </w:r>
      <w:r>
        <w:rPr>
          <w:rFonts w:ascii="宋体" w:hAnsi="宋体" w:cs="宋体" w:eastAsia="宋体"/>
          <w:sz w:val="50"/>
          <w:spacing w:val="0"/>
          <w:color w:val="000000"/>
          <w:b w:val="off"/>
          <w:i w:val="off"/>
        </w:rPr>
        <w:t>加以感性化，例如一条自身封闭的直线、一个内角和&gt;&lt;2R角</w:t>
      </w:r>
      <w:r>
        <w:rPr>
          <w:rFonts w:ascii="宋体" w:hAnsi="宋体" w:cs="宋体" w:eastAsia="宋体"/>
          <w:sz w:val="50"/>
          <w:spacing w:val="0"/>
          <w:color w:val="000000"/>
          <w:b w:val="off"/>
          <w:i w:val="off"/>
        </w:rPr>
        <w:t>的三角形。我们的确也可以在元几何学的论著中找到对这类构</w:t>
      </w:r>
      <w:r>
        <w:rPr>
          <w:rFonts w:ascii="宋体" w:hAnsi="宋体" w:cs="宋体" w:eastAsia="宋体"/>
          <w:sz w:val="50"/>
          <w:spacing w:val="0"/>
          <w:color w:val="000000"/>
          <w:b w:val="off"/>
          <w:i w:val="off"/>
        </w:rPr>
        <w:t>想物的描画。可是决不会有人真的认为，这种类型的直观可以</w:t>
      </w:r>
      <w:r>
        <w:rPr>
          <w:rFonts w:ascii="宋体" w:hAnsi="宋体" w:cs="宋体" w:eastAsia="宋体"/>
          <w:sz w:val="50"/>
          <w:spacing w:val="0"/>
          <w:color w:val="000000"/>
          <w:b w:val="off"/>
          <w:i w:val="off"/>
        </w:rPr>
        <w:t>被看作是对有关概念的真实直观并且可以进一步被看作是语词</w:t>
      </w:r>
      <w:r>
        <w:rPr>
          <w:rFonts w:ascii="宋体" w:hAnsi="宋体" w:cs="宋体" w:eastAsia="宋体"/>
          <w:sz w:val="50"/>
          <w:spacing w:val="0"/>
          <w:color w:val="000000"/>
          <w:b w:val="off"/>
          <w:i w:val="off"/>
        </w:rPr>
        <w:t>含义的拥有者。只有在作为被意指的实事之图像的想象图像确</w:t>
      </w:r>
      <w:r>
        <w:rPr>
          <w:rFonts w:ascii="宋体" w:hAnsi="宋体" w:cs="宋体" w:eastAsia="宋体"/>
          <w:sz w:val="50"/>
          <w:spacing w:val="0"/>
          <w:color w:val="000000"/>
          <w:b w:val="off"/>
          <w:i w:val="off"/>
        </w:rPr>
        <w:t>实适合于这个被意指的实事时，才有可能在这个图像中寻找表</w:t>
      </w:r>
      <w:r>
        <w:rPr>
          <w:rFonts w:ascii="宋体" w:hAnsi="宋体" w:cs="宋体" w:eastAsia="宋体"/>
          <w:sz w:val="50"/>
          <w:spacing w:val="0"/>
          <w:color w:val="000000"/>
          <w:b w:val="off"/>
          <w:i w:val="off"/>
        </w:rPr>
        <w:t>达的意义。但是，就算我们将这些具有自身意义的荒谬表达排</w:t>
      </w:r>
      <w:r>
        <w:rPr>
          <w:rFonts w:ascii="宋体" w:hAnsi="宋体" w:cs="宋体" w:eastAsia="宋体"/>
          <w:sz w:val="50"/>
          <w:spacing w:val="0"/>
          <w:color w:val="000000"/>
          <w:b w:val="off"/>
          <w:i w:val="off"/>
        </w:rPr>
        <w:t>除掉，这种适合性就是规则了吗？笛卡尔就已经指出了“千角</w:t>
      </w:r>
      <w:r>
        <w:rPr>
          <w:rFonts w:ascii="宋体" w:hAnsi="宋体" w:cs="宋体" w:eastAsia="宋体"/>
          <w:sz w:val="50"/>
          <w:spacing w:val="0"/>
          <w:color w:val="000000"/>
          <w:b w:val="off"/>
          <w:i w:val="off"/>
        </w:rPr>
        <w:t>形”这个例子并用它来说明想象和智性的区别。对千角形的想</w:t>
      </w:r>
      <w:r>
        <w:rPr>
          <w:rFonts w:ascii="宋体" w:hAnsi="宋体" w:cs="宋体" w:eastAsia="宋体"/>
          <w:sz w:val="50"/>
          <w:spacing w:val="0"/>
          <w:color w:val="000000"/>
          <w:b w:val="off"/>
          <w:i w:val="off"/>
        </w:rPr>
        <w:t>象表象并不比封闭的直线、相交的平行线那样的图像更合适；在</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这两者那里，我们所发现的都不是充足的例证，而是对被思之物</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的粗糙的和仅仅是部分的图像化。我们说的是一条封闭的直</w:t>
      </w:r>
      <w:r>
        <w:rPr>
          <w:rFonts w:ascii="宋体" w:hAnsi="宋体" w:cs="宋体" w:eastAsia="宋体"/>
          <w:sz w:val="50"/>
          <w:spacing w:val="0"/>
          <w:color w:val="000000"/>
          <w:b w:val="off"/>
          <w:i w:val="off"/>
        </w:rPr>
        <w:t>线，而画出的是一条封闭的曲线，因而我们所做的仅仅是对封闭</w:t>
      </w:r>
      <w:r>
        <mc:AlternateContent>
          <mc:Choice Requires="wps">
            <w:drawing>
              <wp:anchor allowOverlap="true" layoutInCell="true" locked="false" simplePos="false" behindDoc="false" relativeHeight="251659264" distL="0" distR="0" distT="0" distB="0">
                <wp:simplePos x="0" y="0"/>
                <wp:positionH relativeFrom="page">
                  <wp:posOffset>1917700</wp:posOffset>
                </wp:positionH>
                <wp:positionV relativeFrom="paragraph">
                  <wp:posOffset>6299200</wp:posOffset>
                </wp:positionV>
                <wp:extent cx="1117600" cy="698500"/>
                <wp:wrapNone/>
                <wp:docPr id="238" name="文本框 238"/>
                <a:graphic xmlns:a="http://schemas.openxmlformats.org/drawingml/2006/main">
                  <a:graphicData uri="http://schemas.microsoft.com/office/word/2010/wordprocessingShape">
                    <wps:wsp>
                      <wps:cNvSpPr txBox="true"/>
                      <wps:spPr>
                        <a:xfrm>
                          <a:off x="0" y="0"/>
                          <a:ext cx="11176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2946"/>
                            <w:r>
                              <w:rPr>
                                <w:rFonts w:ascii="TimesNewRoman" w:hAnsi="TimesNewRoman" w:cs="TimesNewRoman" w:eastAsia="TimesNewRoman"/>
                                <w:sz w:val="76"/>
                                <w:spacing w:val="0"/>
                                <w:color w:val="000000"/>
                                <w:b w:val="off"/>
                                <w:i w:val="off"/>
                              </w:rPr>
                              <w:t>A65</w:t>
                            </w:r>
                            <w:bookmarkEnd w:id="2946"/>
                          </w:p>
                        </w:txbxContent>
                      </wps:txbx>
                      <wps:bodyPr wrap="square" lIns="0" rIns="0" tIns="0" bIns="0" vert="horz" anchor="t">
                        <a:noAutofit/>
                      </wps:bodyPr>
                    </wps:wsp>
                  </a:graphicData>
                </a:graphic>
              </wp:anchor>
            </w:drawing>
          </mc:Choice>
          <mc:Fallback>
            <w:pict>
              <v:shape type="#_x0000_t202" filled="f" stroked="f" style="margin-left:151pt;margin-top:496pt;width:88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2947"/>
                      <w:r>
                        <w:rPr>
                          <w:rFonts w:ascii="TimesNewRoman" w:hAnsi="TimesNewRoman" w:cs="TimesNewRoman" w:eastAsia="TimesNewRoman"/>
                          <w:sz w:val="76"/>
                          <w:spacing w:val="0"/>
                          <w:color w:val="000000"/>
                          <w:b w:val="off"/>
                          <w:i w:val="off"/>
                        </w:rPr>
                        <w:t>A65</w:t>
                      </w:r>
                      <w:bookmarkEnd w:id="29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1879600</wp:posOffset>
                </wp:positionH>
                <wp:positionV relativeFrom="paragraph">
                  <wp:posOffset>6845300</wp:posOffset>
                </wp:positionV>
                <wp:extent cx="1244600" cy="698500"/>
                <wp:wrapNone/>
                <wp:docPr id="239" name="文本框 239"/>
                <a:graphic xmlns:a="http://schemas.openxmlformats.org/drawingml/2006/main">
                  <a:graphicData uri="http://schemas.microsoft.com/office/word/2010/wordprocessingShape">
                    <wps:wsp>
                      <wps:cNvSpPr txBox="true"/>
                      <wps:spPr>
                        <a:xfrm>
                          <a:off x="0" y="0"/>
                          <a:ext cx="12446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6"/>
                              </w:rPr>
                            </w:pPr>
                            <w:bookmarkStart w:name="" w:id="2948"/>
                            <w:r>
                              <w:rPr>
                                <w:rFonts w:ascii="TimesNewRoman" w:hAnsi="TimesNewRoman" w:cs="TimesNewRoman" w:eastAsia="TimesNewRoman"/>
                                <w:sz w:val="76"/>
                                <w:spacing w:val="0"/>
                                <w:color w:val="000000"/>
                                <w:b w:val="off"/>
                                <w:i w:val="off"/>
                              </w:rPr>
                              <w:t>B₁65</w:t>
                            </w:r>
                            <w:bookmarkEnd w:id="2948"/>
                          </w:p>
                        </w:txbxContent>
                      </wps:txbx>
                      <wps:bodyPr wrap="square" lIns="0" rIns="0" tIns="0" bIns="0" vert="horz" anchor="t">
                        <a:noAutofit/>
                      </wps:bodyPr>
                    </wps:wsp>
                  </a:graphicData>
                </a:graphic>
              </wp:anchor>
            </w:drawing>
          </mc:Choice>
          <mc:Fallback>
            <w:pict>
              <v:shape type="#_x0000_t202" filled="f" stroked="f" style="margin-left:148pt;margin-top:539pt;width:98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6"/>
                        </w:rPr>
                      </w:pPr>
                      <w:bookmarkStart w:name="" w:id="2949"/>
                      <w:r>
                        <w:rPr>
                          <w:rFonts w:ascii="TimesNewRoman" w:hAnsi="TimesNewRoman" w:cs="TimesNewRoman" w:eastAsia="TimesNewRoman"/>
                          <w:sz w:val="76"/>
                          <w:spacing w:val="0"/>
                          <w:color w:val="000000"/>
                          <w:b w:val="off"/>
                          <w:i w:val="off"/>
                        </w:rPr>
                        <w:t>B₁65</w:t>
                      </w:r>
                      <w:bookmarkEnd w:id="2949"/>
                    </w:p>
                  </w:txbxContent>
                </v:textbox>
              </v:shape>
            </w:pict>
          </mc:Fallback>
        </mc:AlternateContent>
      </w:r>
      <w:bookmarkEnd w:id="2945"/>
    </w:p>
    <w:p>
      <w:r>
        <w:t/>
      </w:r>
    </w:p>
    <w:p>
      <w:pPr>
        <w:sectPr>
          <w:footerReference r:id="rId288"/>
          <w:headerReference r:id="rId289" w:type="default"/>
          <w:type w:val="nextPage"/>
          <w:pgSz w:w="22520" w:h="31680"/>
          <w:pgMar w:left="2780" w:top="2400" w:right="2780" w:bottom="2400" w:header="2100" w:footer="2100"/>
          <w:cols w:num="1"/>
        </w:sectPr>
      </w:pPr>
    </w:p>
    <w:p>
      <w:pPr>
        <w:pageBreakBefore w:val="off"/>
        <w:tabs/>
        <w:wordWrap w:val="off"/>
        <w:spacing w:before="0" w:after="0" w:line="720" w:lineRule="atLeast"/>
        <w:ind w:left="0" w:right="240"/>
        <w:jc w:val="right"/>
        <w:textAlignment w:val="baseline"/>
        <w:rPr>
          <w:sz w:val="41"/>
        </w:rPr>
      </w:pPr>
      <w:bookmarkStart w:name="" w:id="2950"/>
      <w:r>
        <w:rPr>
          <w:rFonts w:ascii="宋体" w:hAnsi="宋体" w:cs="宋体" w:eastAsia="宋体"/>
          <w:sz w:val="41"/>
          <w:spacing w:val="0"/>
          <w:color w:val="000000"/>
          <w:b w:val="off"/>
          <w:i w:val="off"/>
        </w:rPr>
        <w:t>第二章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对赋予含义的行为的特征描述|075</w:t>
      </w:r>
      <w:bookmarkEnd w:id="2950"/>
    </w:p>
    <w:p>
      <w:pPr>
        <w:pageBreakBefore w:val="off"/>
        <w:tabs/>
        <w:wordWrap w:val="off"/>
        <w:spacing w:before="0" w:after="0" w:line="960" w:lineRule="exact"/>
        <w:ind w:left="0" w:right="0"/>
        <w:jc w:val="right"/>
        <w:textAlignment w:val="baseline"/>
        <w:rPr>
          <w:sz w:val="53"/>
        </w:rPr>
      </w:pPr>
      <w:bookmarkStart w:name="" w:id="2951"/>
      <w:r>
        <w:rPr>
          <w:rFonts w:ascii="宋体" w:hAnsi="宋体" w:cs="宋体" w:eastAsia="宋体"/>
          <w:sz w:val="53"/>
          <w:spacing w:val="0"/>
          <w:color w:val="000000"/>
          <w:b w:val="off"/>
          <w:i w:val="off"/>
        </w:rPr>
        <w:t/>
      </w:r>
      <w:bookmarkEnd w:id="2951"/>
    </w:p>
    <w:p>
      <w:pPr>
        <w:pageBreakBefore w:val="off"/>
        <w:tabs/>
        <w:wordWrap w:val="off"/>
        <w:spacing w:before="0" w:after="0" w:line="940" w:lineRule="atLeast"/>
        <w:ind w:left="1020" w:right="140" w:hanging="20"/>
        <w:jc w:val="both"/>
        <w:textAlignment w:val="baseline"/>
        <w:rPr>
          <w:sz w:val="53"/>
        </w:rPr>
      </w:pPr>
      <w:bookmarkStart w:name="" w:id="2952"/>
      <w:r>
        <w:rPr>
          <w:rFonts w:ascii="宋体" w:hAnsi="宋体" w:cs="宋体" w:eastAsia="宋体"/>
          <w:sz w:val="53"/>
          <w:spacing w:val="0"/>
          <w:color w:val="000000"/>
          <w:b w:val="off"/>
          <w:i w:val="off"/>
        </w:rPr>
        <w:t>性的感性化。同样，我们思考的是一个千角形，而想象的是一个</w:t>
      </w:r>
      <w:r>
        <w:rPr>
          <w:rFonts w:ascii="宋体" w:hAnsi="宋体" w:cs="宋体" w:eastAsia="宋体"/>
          <w:sz w:val="53"/>
          <w:spacing w:val="0"/>
          <w:color w:val="000000"/>
          <w:b w:val="off"/>
          <w:i w:val="off"/>
        </w:rPr>
        <w:t>有“许多”边的多角形。</w:t>
      </w:r>
      <w:bookmarkEnd w:id="2952"/>
    </w:p>
    <w:p>
      <w:pPr>
        <w:pageBreakBefore w:val="off"/>
        <w:tabs/>
        <w:wordWrap w:val="off"/>
        <w:spacing w:before="0" w:after="0" w:line="940" w:lineRule="atLeast"/>
        <w:ind w:left="1000" w:right="40" w:firstLine="1080"/>
        <w:jc w:val="both"/>
        <w:textAlignment w:val="baseline"/>
        <w:rPr>
          <w:sz w:val="53"/>
        </w:rPr>
      </w:pPr>
      <w:bookmarkStart w:name="" w:id="2953"/>
      <w:r>
        <w:rPr>
          <w:rFonts w:ascii="宋体" w:hAnsi="宋体" w:cs="宋体" w:eastAsia="宋体"/>
          <w:sz w:val="53"/>
          <w:spacing w:val="0"/>
          <w:color w:val="000000"/>
          <w:b w:val="off"/>
          <w:i w:val="off"/>
        </w:rPr>
        <w:t>此外，根本不需要对这些几何的例子进行特别挑选就可以</w:t>
      </w:r>
      <w:r>
        <w:rPr>
          <w:rFonts w:ascii="宋体" w:hAnsi="宋体" w:cs="宋体" w:eastAsia="宋体"/>
          <w:sz w:val="53"/>
          <w:spacing w:val="0"/>
          <w:color w:val="000000"/>
          <w:b w:val="off"/>
          <w:i w:val="off"/>
        </w:rPr>
        <w:t>证明，在一致性的含义中也存在着在直观化上的不合适性。确</w:t>
      </w:r>
      <w:r>
        <w:rPr>
          <w:rFonts w:ascii="宋体" w:hAnsi="宋体" w:cs="宋体" w:eastAsia="宋体"/>
          <w:sz w:val="53"/>
          <w:spacing w:val="0"/>
          <w:color w:val="000000"/>
          <w:b w:val="off"/>
          <w:i w:val="off"/>
        </w:rPr>
        <w:t>切地看，如众所周知的那样，没有一个几何学的概念是可以被相</w:t>
      </w:r>
      <w:r>
        <w:rPr>
          <w:rFonts w:ascii="宋体" w:hAnsi="宋体" w:cs="宋体" w:eastAsia="宋体"/>
          <w:sz w:val="53"/>
          <w:spacing w:val="0"/>
          <w:color w:val="000000"/>
          <w:b w:val="off"/>
          <w:i w:val="off"/>
        </w:rPr>
        <w:t>即感性化的〈adäquat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versinnlichen〉。我们想象或描画一条线，</w:t>
      </w:r>
      <w:r>
        <w:rPr>
          <w:rFonts w:ascii="宋体" w:hAnsi="宋体" w:cs="宋体" w:eastAsia="宋体"/>
          <w:sz w:val="53"/>
          <w:spacing w:val="0"/>
          <w:color w:val="000000"/>
          <w:b w:val="off"/>
          <w:i w:val="off"/>
        </w:rPr>
        <w:t>并且将它说成是或将它看作是一条直线。我们对所有几何图形</w:t>
      </w:r>
      <w:r>
        <w:rPr>
          <w:rFonts w:ascii="宋体" w:hAnsi="宋体" w:cs="宋体" w:eastAsia="宋体"/>
          <w:sz w:val="53"/>
          <w:spacing w:val="0"/>
          <w:color w:val="000000"/>
          <w:b w:val="off"/>
          <w:i w:val="off"/>
        </w:rPr>
        <w:t>的做法都是如此。图像总是作为支撑物而被理智所使用。它并</w:t>
      </w:r>
      <w:r>
        <w:rPr>
          <w:rFonts w:ascii="宋体" w:hAnsi="宋体" w:cs="宋体" w:eastAsia="宋体"/>
          <w:sz w:val="53"/>
          <w:spacing w:val="0"/>
          <w:color w:val="000000"/>
          <w:b w:val="off"/>
          <w:i w:val="off"/>
        </w:rPr>
        <w:t>不提供被意指的构想物的真实事例，而只提供那种感性方式的</w:t>
      </w:r>
      <w:r>
        <w:rPr>
          <w:rFonts w:ascii="宋体" w:hAnsi="宋体" w:cs="宋体" w:eastAsia="宋体"/>
          <w:sz w:val="53"/>
          <w:spacing w:val="0"/>
          <w:color w:val="000000"/>
          <w:b w:val="off"/>
          <w:i w:val="off"/>
        </w:rPr>
        <w:t>感性构形的事例，这些构形是几何学“观念直观”的自然出发点。</w:t>
      </w:r>
      <w:r>
        <w:rPr>
          <w:rFonts w:ascii="宋体" w:hAnsi="宋体" w:cs="宋体" w:eastAsia="宋体"/>
          <w:sz w:val="53"/>
          <w:spacing w:val="0"/>
          <w:color w:val="000000"/>
          <w:b w:val="off"/>
          <w:i w:val="off"/>
        </w:rPr>
        <w:t>几何学构想物的观念正是在这种几何学思维的智性过程中构造</w:t>
      </w:r>
      <w:r>
        <w:rPr>
          <w:rFonts w:ascii="宋体" w:hAnsi="宋体" w:cs="宋体" w:eastAsia="宋体"/>
          <w:sz w:val="53"/>
          <w:spacing w:val="0"/>
          <w:color w:val="000000"/>
          <w:b w:val="off"/>
          <w:i w:val="off"/>
        </w:rPr>
        <w:t>起自身，这种观念表现在那些可定义的表达所具有的固定含义</w:t>
      </w:r>
      <w:r>
        <w:rPr>
          <w:rFonts w:ascii="宋体" w:hAnsi="宋体" w:cs="宋体" w:eastAsia="宋体"/>
          <w:sz w:val="53"/>
          <w:spacing w:val="0"/>
          <w:color w:val="000000"/>
          <w:b w:val="off"/>
          <w:i w:val="off"/>
        </w:rPr>
        <w:t>中。这个智性过程的现时进行是最初构成原始的几何学表达的</w:t>
      </w:r>
      <w:r>
        <w:rPr>
          <w:rFonts w:ascii="宋体" w:hAnsi="宋体" w:cs="宋体" w:eastAsia="宋体"/>
          <w:sz w:val="53"/>
          <w:spacing w:val="0"/>
          <w:color w:val="000000"/>
          <w:b w:val="off"/>
          <w:i w:val="off"/>
        </w:rPr>
        <w:t>前提，并且是对这些表达的认识证明，但这个智性过程却并不是</w:t>
      </w:r>
      <w:r>
        <w:rPr>
          <w:rFonts w:ascii="宋体" w:hAnsi="宋体" w:cs="宋体" w:eastAsia="宋体"/>
          <w:sz w:val="53"/>
          <w:spacing w:val="0"/>
          <w:color w:val="000000"/>
          <w:b w:val="off"/>
          <w:i w:val="off"/>
        </w:rPr>
        <w:t>重新唤起对这些表达的理解以及继续有意义地使用这些表达的</w:t>
      </w:r>
      <w:r>
        <w:rPr>
          <w:rFonts w:ascii="宋体" w:hAnsi="宋体" w:cs="宋体" w:eastAsia="宋体"/>
          <w:sz w:val="53"/>
          <w:spacing w:val="0"/>
          <w:color w:val="000000"/>
          <w:b w:val="off"/>
          <w:i w:val="off"/>
        </w:rPr>
        <w:t>前提。这些短暂的感性图像是以一种在现象学上可把握和可描</w:t>
      </w:r>
      <w:r>
        <w:rPr>
          <w:rFonts w:ascii="宋体" w:hAnsi="宋体" w:cs="宋体" w:eastAsia="宋体"/>
          <w:sz w:val="53"/>
          <w:spacing w:val="0"/>
          <w:color w:val="000000"/>
          <w:b w:val="off"/>
          <w:i w:val="off"/>
        </w:rPr>
        <w:t>述的方式作为单纯的理解辅助工具来发挥作用的，它们并不是</w:t>
      </w:r>
      <w:r>
        <w:rPr>
          <w:rFonts w:ascii="宋体" w:hAnsi="宋体" w:cs="宋体" w:eastAsia="宋体"/>
          <w:sz w:val="53"/>
          <w:spacing w:val="0"/>
          <w:color w:val="000000"/>
          <w:b w:val="off"/>
          <w:i w:val="off"/>
        </w:rPr>
        <w:t>作为含义本身或含义载体本身而发挥作用的。</w:t>
      </w:r>
      <w:bookmarkEnd w:id="2953"/>
    </w:p>
    <w:p>
      <w:pPr>
        <w:pageBreakBefore w:val="off"/>
        <w:tabs/>
        <w:wordWrap w:val="off"/>
        <w:spacing w:before="0" w:after="0" w:line="940" w:lineRule="atLeast"/>
        <w:ind w:left="1000" w:right="0" w:firstLine="1080"/>
        <w:jc w:val="both"/>
        <w:textAlignment w:val="baseline"/>
        <w:rPr>
          <w:sz w:val="53"/>
        </w:rPr>
      </w:pPr>
      <w:bookmarkStart w:name="" w:id="2954"/>
      <w:r>
        <w:rPr>
          <w:rFonts w:ascii="宋体" w:hAnsi="宋体" w:cs="宋体" w:eastAsia="宋体"/>
          <w:sz w:val="53"/>
          <w:spacing w:val="0"/>
          <w:color w:val="000000"/>
          <w:b w:val="off"/>
          <w:i w:val="off"/>
        </w:rPr>
        <w:t>也许人们会指责我们的观点是极端唯名论，就好像我们的</w:t>
      </w:r>
      <w:r>
        <w:rPr>
          <w:rFonts w:ascii="宋体" w:hAnsi="宋体" w:cs="宋体" w:eastAsia="宋体"/>
          <w:sz w:val="53"/>
          <w:spacing w:val="0"/>
          <w:color w:val="000000"/>
          <w:b w:val="off"/>
          <w:i w:val="off"/>
        </w:rPr>
        <w:t>观点是在将语词与思想加以等同。有些人甚至会觉得我们的学</w:t>
      </w:r>
      <w:r>
        <w:rPr>
          <w:rFonts w:ascii="宋体" w:hAnsi="宋体" w:cs="宋体" w:eastAsia="宋体"/>
          <w:sz w:val="53"/>
          <w:spacing w:val="0"/>
          <w:color w:val="000000"/>
          <w:b w:val="off"/>
          <w:i w:val="off"/>
        </w:rPr>
        <w:t>说是荒谬的，因为根据我们的学说，一个象征、①一个语词、一个</w:t>
      </w:r>
      <w:r>
        <w:rPr>
          <w:rFonts w:ascii="宋体" w:hAnsi="宋体" w:cs="宋体" w:eastAsia="宋体"/>
          <w:sz w:val="53"/>
          <w:spacing w:val="0"/>
          <w:color w:val="000000"/>
          <w:b w:val="off"/>
          <w:i w:val="off"/>
        </w:rPr>
        <w:t>命题、一个公式被理解，而同时在直观上除了这个思想所具有的</w:t>
      </w:r>
      <w:r>
        <w:rPr>
          <w:rFonts w:ascii="宋体" w:hAnsi="宋体" w:cs="宋体" w:eastAsia="宋体"/>
          <w:sz w:val="53"/>
          <w:spacing w:val="0"/>
          <w:color w:val="000000"/>
          <w:b w:val="off"/>
          <w:i w:val="off"/>
        </w:rPr>
        <w:t>无精神的感性躯体(如写在纸上的这一划等等)之外却无物存</w:t>
      </w:r>
      <w:bookmarkEnd w:id="2954"/>
    </w:p>
    <w:p>
      <w:pPr>
        <w:pageBreakBefore w:val="off"/>
        <w:tabs/>
        <w:wordWrap w:val="off"/>
        <w:spacing w:before="0" w:after="0" w:line="940" w:lineRule="atLeast"/>
        <w:ind w:left="1100" w:right="0"/>
        <w:jc w:val="both"/>
        <w:textAlignment w:val="baseline"/>
        <w:rPr>
          <w:sz w:val="53"/>
        </w:rPr>
      </w:pPr>
      <w:bookmarkStart w:name="" w:id="2955"/>
      <w:r>
        <w:rPr>
          <w:rFonts w:ascii="宋体" w:hAnsi="宋体" w:cs="宋体" w:eastAsia="宋体"/>
          <w:sz w:val="53"/>
          <w:spacing w:val="0"/>
          <w:color w:val="000000"/>
          <w:u w:val="single"/>
          <w:b w:val="off"/>
          <w:i w:val="off"/>
        </w:rPr>
        <w:t xml:space="preserve">              </w:t>
      </w:r>
      <w:bookmarkEnd w:id="2955"/>
    </w:p>
    <w:p>
      <w:pPr>
        <w:pageBreakBefore w:val="off"/>
        <w:tabs/>
        <w:wordWrap w:val="off"/>
        <w:spacing w:before="340" w:after="0" w:line="620" w:lineRule="atLeast"/>
        <w:ind w:left="1000" w:right="0" w:firstLine="800"/>
        <w:jc w:val="both"/>
        <w:textAlignment w:val="baseline"/>
        <w:rPr>
          <w:sz w:val="40"/>
        </w:rPr>
      </w:pPr>
      <w:bookmarkStart w:name="" w:id="2956"/>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象征(Symbol)与符号(Zeichen)在胡塞尔那里基本上是同义词。因此，对</w:t>
      </w:r>
      <w:r>
        <w:rPr>
          <w:rFonts w:ascii="仿宋" w:hAnsi="仿宋" w:cs="仿宋" w:eastAsia="仿宋"/>
          <w:sz w:val="40"/>
          <w:spacing w:val="0"/>
          <w:color w:val="000000"/>
          <w:b w:val="off"/>
          <w:i w:val="off"/>
        </w:rPr>
        <w:t>后面出现的象征性表象、象征思维、符号意识、符号功能等等概念也可做与此相应的</w:t>
      </w:r>
      <w:r>
        <w:rPr>
          <w:rFonts w:ascii="仿宋" w:hAnsi="仿宋" w:cs="仿宋" w:eastAsia="仿宋"/>
          <w:sz w:val="40"/>
          <w:spacing w:val="0"/>
          <w:color w:val="000000"/>
          <w:b w:val="off"/>
          <w:i w:val="off"/>
        </w:rPr>
        <w:t>理解。————译者</w:t>
      </w:r>
      <w:bookmarkEnd w:id="2956"/>
    </w:p>
    <w:p>
      <w:r>
        <w:t/>
      </w:r>
    </w:p>
    <w:p>
      <w:pPr>
        <w:sectPr>
          <w:footerReference r:id="rId290"/>
          <w:headerReference r:id="rId291" w:type="default"/>
          <w:type w:val="nextPage"/>
          <w:pgSz w:w="22520" w:h="31680"/>
          <w:pgMar w:left="3180" w:top="2360" w:right="3180" w:bottom="2360" w:header="2060" w:footer="2060"/>
          <w:cols w:num="1"/>
        </w:sectPr>
      </w:pPr>
    </w:p>
    <w:p>
      <w:pPr>
        <w:pageBreakBefore w:val="off"/>
        <w:tabs>
          <w:tab w:pos="3180" w:val="left" w:leader="none"/>
        </w:tabs>
        <w:wordWrap w:val="off"/>
        <w:spacing w:before="0" w:after="0" w:line="540" w:lineRule="atLeast"/>
        <w:ind w:left="1580" w:right="0"/>
        <w:jc w:val="both"/>
        <w:textAlignment w:val="baseline"/>
        <w:rPr>
          <w:sz w:val="40"/>
        </w:rPr>
      </w:pPr>
      <w:bookmarkStart w:name="" w:id="2957"/>
      <w:r>
        <w:rPr>
          <w:rFonts w:ascii="楷体" w:hAnsi="楷体" w:cs="楷体" w:eastAsia="楷体"/>
          <w:sz w:val="40"/>
          <w:spacing w:val="0"/>
          <w:color w:val="000000"/>
          <w:b w:val="off"/>
          <w:i w:val="off"/>
        </w:rPr>
        <w:t>076</w:t>
      </w:r>
      <w:r>
        <w:t xml:space="preserve">	</w:t>
      </w:r>
      <w:r>
        <w:rPr>
          <w:rFonts w:ascii="黑体" w:hAnsi="黑体" w:cs="黑体" w:eastAsia="黑体"/>
          <w:sz w:val="40"/>
          <w:spacing w:val="0"/>
          <w:color w:val="000000"/>
          <w:b w:val="on"/>
          <w:i w:val="off"/>
        </w:rPr>
        <w:t>逻辑研究(第二卷第一部分)</w:t>
      </w:r>
      <w:bookmarkEnd w:id="2957"/>
    </w:p>
    <w:p>
      <w:pPr>
        <w:pageBreakBefore w:val="off"/>
        <w:tabs/>
        <w:wordWrap w:val="off"/>
        <w:spacing w:before="0" w:after="0" w:line="460" w:lineRule="exact"/>
        <w:ind w:left="0" w:right="0"/>
        <w:jc w:val="both"/>
        <w:textAlignment w:val="baseline"/>
        <w:rPr>
          <w:sz w:val="40"/>
        </w:rPr>
      </w:pPr>
      <w:bookmarkStart w:name="" w:id="2958"/>
      <w:r>
        <w:rPr>
          <w:rFonts w:ascii="宋体" w:hAnsi="宋体" w:cs="宋体" w:eastAsia="宋体"/>
          <w:sz w:val="40"/>
          <w:spacing w:val="0"/>
          <w:color w:val="000000"/>
          <w:b w:val="off"/>
          <w:i w:val="off"/>
        </w:rPr>
        <w:t/>
      </w:r>
      <w:bookmarkEnd w:id="2958"/>
    </w:p>
    <w:p>
      <w:pPr>
        <w:pageBreakBefore w:val="off"/>
        <w:tabs/>
        <w:wordWrap w:val="off"/>
        <w:spacing w:before="0" w:after="0" w:line="460" w:lineRule="exact"/>
        <w:ind w:left="0" w:right="0"/>
        <w:jc w:val="both"/>
        <w:textAlignment w:val="baseline"/>
        <w:rPr>
          <w:sz w:val="40"/>
        </w:rPr>
      </w:pPr>
      <w:bookmarkStart w:name="" w:id="2959"/>
      <w:r>
        <w:rPr>
          <w:rFonts w:ascii="宋体" w:hAnsi="宋体" w:cs="宋体" w:eastAsia="宋体"/>
          <w:sz w:val="40"/>
          <w:spacing w:val="0"/>
          <w:color w:val="000000"/>
          <w:b w:val="off"/>
          <w:i w:val="off"/>
        </w:rPr>
        <w:t/>
      </w:r>
      <w:bookmarkEnd w:id="2959"/>
    </w:p>
    <w:p>
      <w:pPr>
        <w:pageBreakBefore w:val="off"/>
        <w:tabs/>
        <w:wordWrap w:val="off"/>
        <w:spacing w:before="0" w:after="0" w:line="740" w:lineRule="atLeast"/>
        <w:ind w:left="0" w:right="0"/>
        <w:jc w:val="both"/>
        <w:textAlignment w:val="baseline"/>
        <w:rPr>
          <w:sz w:val="54"/>
        </w:rPr>
      </w:pPr>
      <w:bookmarkStart w:name="" w:id="2960"/>
      <w:r>
        <w:rPr>
          <w:rFonts w:ascii="TimesNewRoman" w:hAnsi="TimesNewRoman" w:cs="TimesNewRoman" w:eastAsia="TimesNewRoman"/>
          <w:sz w:val="54"/>
          <w:spacing w:val="0"/>
          <w:color w:val="000000"/>
          <w:b w:val="off"/>
          <w:i w:val="off"/>
        </w:rPr>
        <w:t>B₁66</w:t>
      </w:r>
      <w:r>
        <w:rPr>
          <w:rFonts w:ascii="宋体" w:hAnsi="宋体" w:cs="宋体" w:eastAsia="宋体"/>
          <w:sz w:val="54"/>
          <w:spacing w:val="0"/>
          <w:color w:val="000000"/>
          <w:b w:val="off"/>
          <w:i w:val="off"/>
        </w:rPr>
        <w:t>在。可是，前一章的阐述①能够证明，这根本不是将语词与思想</w:t>
      </w:r>
      <w:bookmarkEnd w:id="2960"/>
    </w:p>
    <w:p>
      <w:pPr>
        <w:pageBreakBefore w:val="off"/>
        <w:tabs/>
        <w:wordWrap w:val="off"/>
        <w:spacing w:before="0" w:after="0" w:line="920" w:lineRule="atLeast"/>
        <w:ind w:left="1660" w:right="20" w:hanging="60"/>
        <w:jc w:val="both"/>
        <w:textAlignment w:val="baseline"/>
        <w:rPr>
          <w:sz w:val="54"/>
        </w:rPr>
      </w:pPr>
      <w:bookmarkStart w:name="" w:id="2961"/>
      <w:r>
        <w:rPr>
          <w:rFonts w:ascii="宋体" w:hAnsi="宋体" w:cs="宋体" w:eastAsia="宋体"/>
          <w:sz w:val="54"/>
          <w:spacing w:val="0"/>
          <w:color w:val="000000"/>
          <w:b w:val="off"/>
          <w:i w:val="off"/>
        </w:rPr>
        <w:t>加以等同。对于我们来说，当我们在不借助于想象图像来理解</w:t>
      </w:r>
      <w:r>
        <w:rPr>
          <w:rFonts w:ascii="宋体" w:hAnsi="宋体" w:cs="宋体" w:eastAsia="宋体"/>
          <w:sz w:val="54"/>
          <w:spacing w:val="0"/>
          <w:color w:val="000000"/>
          <w:b w:val="off"/>
          <w:i w:val="off"/>
        </w:rPr>
        <w:t>象征时，在此存在的不仅仅是象征；毋宁说，在此存在的是理解，</w:t>
      </w:r>
      <w:r>
        <w:rPr>
          <w:rFonts w:ascii="宋体" w:hAnsi="宋体" w:cs="宋体" w:eastAsia="宋体"/>
          <w:sz w:val="54"/>
          <w:spacing w:val="0"/>
          <w:color w:val="000000"/>
          <w:b w:val="off"/>
          <w:i w:val="off"/>
        </w:rPr>
        <w:t>是这个特殊的、与表达有关、对表达进行释义〈deuten〉、赋予表</w:t>
      </w:r>
      <w:r>
        <w:rPr>
          <w:rFonts w:ascii="宋体" w:hAnsi="宋体" w:cs="宋体" w:eastAsia="宋体"/>
          <w:sz w:val="54"/>
          <w:spacing w:val="0"/>
          <w:color w:val="000000"/>
          <w:b w:val="off"/>
          <w:i w:val="off"/>
        </w:rPr>
        <w:t>达以含义并且因此而赋予表达以对象关系的行为体验。我们从</w:t>
      </w:r>
      <w:r>
        <w:rPr>
          <w:rFonts w:ascii="宋体" w:hAnsi="宋体" w:cs="宋体" w:eastAsia="宋体"/>
          <w:sz w:val="54"/>
          <w:spacing w:val="0"/>
          <w:color w:val="000000"/>
          <w:b w:val="off"/>
          <w:i w:val="off"/>
        </w:rPr>
        <w:t>本己的经验出发而完全知道，是什么东西将作为感性复合体的</w:t>
      </w:r>
      <w:r>
        <w:rPr>
          <w:rFonts w:ascii="宋体" w:hAnsi="宋体" w:cs="宋体" w:eastAsia="宋体"/>
          <w:sz w:val="54"/>
          <w:spacing w:val="0"/>
          <w:color w:val="000000"/>
          <w:b w:val="off"/>
          <w:i w:val="off"/>
        </w:rPr>
        <w:t>单纯语词与有含义的语词区分开来。我们甚至可以不去考虑含</w:t>
      </w:r>
      <w:r>
        <w:rPr>
          <w:rFonts w:ascii="宋体" w:hAnsi="宋体" w:cs="宋体" w:eastAsia="宋体"/>
          <w:sz w:val="54"/>
          <w:spacing w:val="0"/>
          <w:color w:val="000000"/>
          <w:b w:val="off"/>
          <w:i w:val="off"/>
        </w:rPr>
        <w:t>义而单单朝向语词的感性原型。有时也会出现这种情况，即：</w:t>
      </w:r>
      <w:r>
        <w:rPr>
          <w:rFonts w:ascii="宋体" w:hAnsi="宋体" w:cs="宋体" w:eastAsia="宋体"/>
          <w:sz w:val="54"/>
          <w:spacing w:val="0"/>
          <w:color w:val="000000"/>
          <w:b w:val="off"/>
          <w:i w:val="off"/>
        </w:rPr>
        <w:t>一个感性事物首先自为地引起兴趣，后来我们才意识到它作为</w:t>
      </w:r>
      <w:r>
        <w:rPr>
          <w:rFonts w:ascii="宋体" w:hAnsi="宋体" w:cs="宋体" w:eastAsia="宋体"/>
          <w:sz w:val="54"/>
          <w:spacing w:val="0"/>
          <w:color w:val="000000"/>
          <w:b w:val="off"/>
          <w:i w:val="off"/>
        </w:rPr>
        <w:t>语词或其他象征所具有的特征。当一个客体被我们看作是一个</w:t>
      </w:r>
      <w:r>
        <w:rPr>
          <w:rFonts w:ascii="宋体" w:hAnsi="宋体" w:cs="宋体" w:eastAsia="宋体"/>
          <w:sz w:val="54"/>
          <w:spacing w:val="0"/>
          <w:color w:val="000000"/>
          <w:b w:val="off"/>
          <w:i w:val="off"/>
        </w:rPr>
        <w:t>象征时，这个客体的感性习性并不发生变化；或者反过来说，当</w:t>
      </w:r>
      <w:r>
        <w:rPr>
          <w:rFonts w:ascii="宋体" w:hAnsi="宋体" w:cs="宋体" w:eastAsia="宋体"/>
          <w:sz w:val="54"/>
          <w:spacing w:val="0"/>
          <w:color w:val="000000"/>
          <w:b w:val="off"/>
          <w:i w:val="off"/>
        </w:rPr>
        <w:t>我们不考虑一个通常被看作是象征的客体的意指性时，这个客</w:t>
      </w:r>
      <w:r>
        <w:rPr>
          <w:rFonts w:ascii="宋体" w:hAnsi="宋体" w:cs="宋体" w:eastAsia="宋体"/>
          <w:sz w:val="54"/>
          <w:spacing w:val="0"/>
          <w:color w:val="000000"/>
          <w:b w:val="off"/>
          <w:i w:val="off"/>
        </w:rPr>
        <w:t>体的感性习性并不发生变化。同样，在这里并没有什么新的心</w:t>
      </w:r>
      <w:r>
        <w:rPr>
          <w:rFonts w:ascii="宋体" w:hAnsi="宋体" w:cs="宋体" w:eastAsia="宋体"/>
          <w:sz w:val="54"/>
          <w:spacing w:val="0"/>
          <w:color w:val="000000"/>
          <w:b w:val="off"/>
          <w:i w:val="off"/>
        </w:rPr>
        <w:t>理内容附加到老的、独立的心理内容上去，就好像在这里存在着</w:t>
      </w:r>
      <w:r>
        <w:rPr>
          <w:rFonts w:ascii="宋体" w:hAnsi="宋体" w:cs="宋体" w:eastAsia="宋体"/>
          <w:sz w:val="54"/>
          <w:spacing w:val="0"/>
          <w:color w:val="000000"/>
          <w:b w:val="off"/>
          <w:i w:val="off"/>
        </w:rPr>
        <w:t>一批或一组同样合理的内容一样。但是，同一个内容却改变了</w:t>
      </w:r>
      <w:r>
        <w:rPr>
          <w:rFonts w:ascii="宋体" w:hAnsi="宋体" w:cs="宋体" w:eastAsia="宋体"/>
          <w:sz w:val="54"/>
          <w:spacing w:val="0"/>
          <w:color w:val="000000"/>
          <w:b w:val="off"/>
          <w:i w:val="off"/>
        </w:rPr>
        <w:t>它的心理习性，它给我们带来另一种感觉，不仅在纸上的一个感</w:t>
      </w:r>
      <w:r>
        <w:rPr>
          <w:rFonts w:ascii="宋体" w:hAnsi="宋体" w:cs="宋体" w:eastAsia="宋体"/>
          <w:sz w:val="54"/>
          <w:spacing w:val="0"/>
          <w:color w:val="000000"/>
          <w:b w:val="off"/>
          <w:i w:val="off"/>
        </w:rPr>
        <w:t>性笔画显现给了我们，而且这个物理显现被看作是我们所理解</w:t>
      </w:r>
      <w:r>
        <w:rPr>
          <w:rFonts w:ascii="宋体" w:hAnsi="宋体" w:cs="宋体" w:eastAsia="宋体"/>
          <w:sz w:val="54"/>
          <w:spacing w:val="0"/>
          <w:color w:val="000000"/>
          <w:b w:val="off"/>
          <w:i w:val="off"/>
        </w:rPr>
        <w:t>的符号。而在我们对它进行这种理解的过程中，我们并不进行</w:t>
      </w:r>
      <w:r>
        <w:rPr>
          <w:rFonts w:ascii="宋体" w:hAnsi="宋体" w:cs="宋体" w:eastAsia="宋体"/>
          <w:sz w:val="54"/>
          <w:spacing w:val="0"/>
          <w:color w:val="000000"/>
          <w:b w:val="off"/>
          <w:i w:val="off"/>
        </w:rPr>
        <w:t>一个与这个作为感性客体的符号有关的表象或判断，而是进行</w:t>
      </w:r>
      <w:r>
        <w:rPr>
          <w:rFonts w:ascii="宋体" w:hAnsi="宋体" w:cs="宋体" w:eastAsia="宋体"/>
          <w:sz w:val="54"/>
          <w:spacing w:val="0"/>
          <w:color w:val="000000"/>
          <w:b w:val="off"/>
          <w:i w:val="off"/>
        </w:rPr>
        <w:t>完全另一种表象与判断，即与这个被标志的实事有关的表象和判</w:t>
      </w:r>
      <w:r>
        <w:rPr>
          <w:rFonts w:ascii="宋体" w:hAnsi="宋体" w:cs="宋体" w:eastAsia="宋体"/>
          <w:sz w:val="54"/>
          <w:spacing w:val="0"/>
          <w:color w:val="000000"/>
          <w:b w:val="off"/>
          <w:i w:val="off"/>
        </w:rPr>
        <w:t>断。因此，含义存在于这个意义给予的行为特征〈Aktcharakter〉</w:t>
      </w:r>
      <w:r>
        <w:rPr>
          <w:rFonts w:ascii="宋体" w:hAnsi="宋体" w:cs="宋体" w:eastAsia="宋体"/>
          <w:sz w:val="54"/>
          <w:spacing w:val="0"/>
          <w:color w:val="000000"/>
          <w:b w:val="off"/>
          <w:i w:val="off"/>
        </w:rPr>
        <w:t>中，它随兴趣的不同而完全不同，这兴趣或是朝向这个感性符</w:t>
      </w:r>
      <w:r>
        <w:rPr>
          <w:rFonts w:ascii="宋体" w:hAnsi="宋体" w:cs="宋体" w:eastAsia="宋体"/>
          <w:sz w:val="54"/>
          <w:spacing w:val="0"/>
          <w:color w:val="000000"/>
          <w:b w:val="off"/>
          <w:i w:val="off"/>
        </w:rPr>
        <w:t>号，或是朝向通过这个符号而被表象的(甚至无须借助于任何想</w:t>
      </w:r>
      <w:r>
        <mc:AlternateContent>
          <mc:Choice Requires="wps">
            <w:drawing>
              <wp:anchor allowOverlap="true" layoutInCell="true" locked="false" simplePos="false" behindDoc="false" relativeHeight="251659264" distL="0" distR="0" distT="0" distB="0">
                <wp:simplePos x="0" y="0"/>
                <wp:positionH relativeFrom="page">
                  <wp:posOffset>1917700</wp:posOffset>
                </wp:positionH>
                <wp:positionV relativeFrom="paragraph">
                  <wp:posOffset>50800</wp:posOffset>
                </wp:positionV>
                <wp:extent cx="965200" cy="609600"/>
                <wp:wrapNone/>
                <wp:docPr id="240" name="文本框 240"/>
                <a:graphic xmlns:a="http://schemas.openxmlformats.org/drawingml/2006/main">
                  <a:graphicData uri="http://schemas.microsoft.com/office/word/2010/wordprocessingShape">
                    <wps:wsp>
                      <wps:cNvSpPr txBox="true"/>
                      <wps:spPr>
                        <a:xfrm>
                          <a:off x="0" y="0"/>
                          <a:ext cx="9652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2962"/>
                            <w:r>
                              <w:rPr>
                                <w:rFonts w:ascii="TimesNewRoman" w:hAnsi="TimesNewRoman" w:cs="TimesNewRoman" w:eastAsia="TimesNewRoman"/>
                                <w:sz w:val="65"/>
                                <w:spacing w:val="0"/>
                                <w:color w:val="000000"/>
                                <w:b w:val="off"/>
                                <w:i w:val="off"/>
                              </w:rPr>
                              <w:t>A66</w:t>
                            </w:r>
                            <w:bookmarkEnd w:id="2962"/>
                          </w:p>
                        </w:txbxContent>
                      </wps:txbx>
                      <wps:bodyPr wrap="square" lIns="0" rIns="0" tIns="0" bIns="0" vert="horz" anchor="t">
                        <a:noAutofit/>
                      </wps:bodyPr>
                    </wps:wsp>
                  </a:graphicData>
                </a:graphic>
              </wp:anchor>
            </w:drawing>
          </mc:Choice>
          <mc:Fallback>
            <w:pict>
              <v:shape type="#_x0000_t202" filled="f" stroked="f" style="margin-left:151pt;margin-top:4pt;width:7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2963"/>
                      <w:r>
                        <w:rPr>
                          <w:rFonts w:ascii="TimesNewRoman" w:hAnsi="TimesNewRoman" w:cs="TimesNewRoman" w:eastAsia="TimesNewRoman"/>
                          <w:sz w:val="65"/>
                          <w:spacing w:val="0"/>
                          <w:color w:val="000000"/>
                          <w:b w:val="off"/>
                          <w:i w:val="off"/>
                        </w:rPr>
                        <w:t>A66</w:t>
                      </w:r>
                      <w:bookmarkEnd w:id="2963"/>
                    </w:p>
                  </w:txbxContent>
                </v:textbox>
              </v:shape>
            </w:pict>
          </mc:Fallback>
        </mc:AlternateContent>
      </w:r>
      <w:bookmarkEnd w:id="2961"/>
    </w:p>
    <w:p>
      <w:pPr>
        <w:pageBreakBefore w:val="off"/>
        <w:tabs/>
        <w:wordWrap w:val="off"/>
        <w:spacing w:before="0" w:after="0" w:line="920" w:lineRule="atLeast"/>
        <w:ind w:left="1680" w:right="0"/>
        <w:jc w:val="both"/>
        <w:textAlignment w:val="baseline"/>
        <w:rPr>
          <w:sz w:val="54"/>
        </w:rPr>
      </w:pPr>
      <w:bookmarkStart w:name="" w:id="2964"/>
      <w:r>
        <w:rPr>
          <w:rFonts w:ascii="宋体" w:hAnsi="宋体" w:cs="宋体" w:eastAsia="宋体"/>
          <w:sz w:val="54"/>
          <w:spacing w:val="0"/>
          <w:color w:val="000000"/>
          <w:u w:val="single"/>
          <w:b w:val="off"/>
          <w:i w:val="off"/>
        </w:rPr>
        <w:t xml:space="preserve">             </w:t>
      </w:r>
      <w:bookmarkEnd w:id="2964"/>
    </w:p>
    <w:p>
      <w:pPr>
        <w:pageBreakBefore w:val="off"/>
        <w:tabs/>
        <w:wordWrap w:val="off"/>
        <w:spacing w:before="340" w:after="0" w:line="640" w:lineRule="atLeast"/>
        <w:ind w:left="1600" w:right="60" w:firstLine="780"/>
        <w:jc w:val="both"/>
        <w:textAlignment w:val="baseline"/>
        <w:rPr>
          <w:sz w:val="41"/>
        </w:rPr>
      </w:pPr>
      <w:bookmarkStart w:name="" w:id="296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例如可以参阅(《逻辑研究》，第二卷，第一部分，第一研究]第10节，第40</w:t>
      </w:r>
      <w:r>
        <w:rPr>
          <w:rFonts w:ascii="宋体" w:hAnsi="宋体" w:cs="宋体" w:eastAsia="宋体"/>
          <w:sz w:val="41"/>
          <w:spacing w:val="0"/>
          <w:color w:val="000000"/>
          <w:b w:val="off"/>
          <w:i w:val="off"/>
        </w:rPr>
        <w:t>页以后。(胡塞尔在这里和以下所引的《逻辑研究》页码均为B版页码，即相当于中</w:t>
      </w:r>
      <w:r>
        <w:rPr>
          <w:rFonts w:ascii="宋体" w:hAnsi="宋体" w:cs="宋体" w:eastAsia="宋体"/>
          <w:sz w:val="41"/>
          <w:spacing w:val="0"/>
          <w:color w:val="000000"/>
          <w:b w:val="off"/>
          <w:i w:val="off"/>
        </w:rPr>
        <w:t>译本边码的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B₁40或B₁I59等等。————译者)</w:t>
      </w:r>
      <w:bookmarkEnd w:id="2965"/>
    </w:p>
    <w:p>
      <w:r>
        <w:t/>
      </w:r>
    </w:p>
    <w:p>
      <w:pPr>
        <w:sectPr>
          <w:footerReference r:id="rId292"/>
          <w:headerReference r:id="rId293" w:type="default"/>
          <w:type w:val="nextPage"/>
          <w:pgSz w:w="22520" w:h="31680"/>
          <w:pgMar w:left="2860" w:top="2380" w:right="2860" w:bottom="2380" w:header="2080" w:footer="2080"/>
          <w:cols w:num="1"/>
        </w:sectPr>
      </w:pPr>
    </w:p>
    <w:p>
      <w:pPr>
        <w:pageBreakBefore w:val="off"/>
        <w:tabs>
          <w:tab w:pos="14160" w:val="left" w:leader="none"/>
        </w:tabs>
        <w:wordWrap w:val="off"/>
        <w:spacing w:before="0" w:after="0" w:line="520" w:lineRule="atLeast"/>
        <w:ind w:left="7260" w:right="0"/>
        <w:jc w:val="both"/>
        <w:textAlignment w:val="baseline"/>
        <w:rPr>
          <w:sz w:val="39"/>
        </w:rPr>
      </w:pPr>
      <w:bookmarkStart w:name="" w:id="2966"/>
      <w:r>
        <w:rPr>
          <w:rFonts w:ascii="黑体" w:hAnsi="黑体" w:cs="黑体" w:eastAsia="黑体"/>
          <w:sz w:val="39"/>
          <w:spacing w:val="0"/>
          <w:color w:val="000000"/>
          <w:b w:val="off"/>
          <w:i w:val="off"/>
        </w:rPr>
        <w:t>第二章 对赋予含义的行为的特征描述</w:t>
      </w:r>
      <w:r>
        <w:t xml:space="preserve">	</w:t>
      </w:r>
      <w:r>
        <w:rPr>
          <w:rFonts w:ascii="楷体" w:hAnsi="楷体" w:cs="楷体" w:eastAsia="楷体"/>
          <w:sz w:val="39"/>
          <w:spacing w:val="0"/>
          <w:color w:val="000000"/>
          <w:b w:val="off"/>
          <w:i w:val="off"/>
        </w:rPr>
        <w:t>|077</w:t>
      </w:r>
      <w:bookmarkEnd w:id="2966"/>
    </w:p>
    <w:p>
      <w:pPr>
        <w:pageBreakBefore w:val="off"/>
        <w:tabs/>
        <w:wordWrap w:val="off"/>
        <w:spacing w:before="0" w:after="0" w:line="940" w:lineRule="exact"/>
        <w:ind w:left="0" w:right="0"/>
        <w:jc w:val="both"/>
        <w:textAlignment w:val="baseline"/>
        <w:rPr>
          <w:sz w:val="54"/>
        </w:rPr>
      </w:pPr>
      <w:bookmarkStart w:name="" w:id="2967"/>
      <w:r>
        <w:rPr>
          <w:rFonts w:ascii="宋体" w:hAnsi="宋体" w:cs="宋体" w:eastAsia="宋体"/>
          <w:sz w:val="54"/>
          <w:spacing w:val="0"/>
          <w:color w:val="000000"/>
          <w:b w:val="off"/>
          <w:i w:val="off"/>
        </w:rPr>
        <w:t/>
      </w:r>
      <w:bookmarkEnd w:id="2967"/>
    </w:p>
    <w:p>
      <w:pPr>
        <w:pageBreakBefore w:val="off"/>
        <w:tabs/>
        <w:wordWrap w:val="off"/>
        <w:spacing w:before="0" w:after="0" w:line="920" w:lineRule="atLeast"/>
        <w:ind w:left="0" w:right="0"/>
        <w:jc w:val="both"/>
        <w:textAlignment w:val="baseline"/>
        <w:rPr>
          <w:sz w:val="54"/>
        </w:rPr>
      </w:pPr>
      <w:bookmarkStart w:name="" w:id="2968"/>
      <w:r>
        <w:rPr>
          <w:rFonts w:ascii="宋体" w:hAnsi="宋体" w:cs="宋体" w:eastAsia="宋体"/>
          <w:sz w:val="54"/>
          <w:spacing w:val="0"/>
          <w:color w:val="000000"/>
          <w:b w:val="off"/>
          <w:i w:val="off"/>
        </w:rPr>
        <w:t>象图像而被图像化的)客体。</w:t>
      </w:r>
      <w:bookmarkEnd w:id="2968"/>
    </w:p>
    <w:p>
      <w:pPr>
        <w:pageBreakBefore w:val="off"/>
        <w:tabs/>
        <w:wordWrap w:val="off"/>
        <w:spacing w:before="0" w:after="0" w:line="940" w:lineRule="exact"/>
        <w:ind w:left="0" w:right="0"/>
        <w:jc w:val="both"/>
        <w:textAlignment w:val="baseline"/>
        <w:rPr>
          <w:sz w:val="54"/>
        </w:rPr>
      </w:pPr>
      <w:bookmarkStart w:name="" w:id="2969"/>
      <w:r>
        <w:rPr>
          <w:rFonts w:ascii="宋体" w:hAnsi="宋体" w:cs="宋体" w:eastAsia="宋体"/>
          <w:sz w:val="54"/>
          <w:spacing w:val="0"/>
          <w:color w:val="000000"/>
          <w:b w:val="off"/>
          <w:i w:val="off"/>
        </w:rPr>
        <w:t/>
      </w:r>
      <w:bookmarkEnd w:id="2969"/>
    </w:p>
    <w:p>
      <w:pPr>
        <w:pageBreakBefore w:val="off"/>
        <w:tabs/>
        <w:wordWrap w:val="off"/>
        <w:spacing w:before="0" w:after="0" w:line="920" w:lineRule="atLeast"/>
        <w:ind w:left="0" w:right="0"/>
        <w:jc w:val="center"/>
        <w:textAlignment w:val="baseline"/>
        <w:rPr>
          <w:sz w:val="60"/>
        </w:rPr>
      </w:pPr>
      <w:bookmarkStart w:name="" w:id="2970"/>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19节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无直观的理解</w:t>
      </w:r>
      <w:bookmarkEnd w:id="2970"/>
    </w:p>
    <w:p>
      <w:pPr>
        <w:pageBreakBefore w:val="off"/>
        <w:tabs/>
        <w:wordWrap w:val="off"/>
        <w:spacing w:before="680" w:after="0" w:line="920" w:lineRule="atLeast"/>
        <w:ind w:left="0" w:right="840" w:firstLine="1120"/>
        <w:jc w:val="both"/>
        <w:textAlignment w:val="baseline"/>
        <w:rPr>
          <w:sz w:val="54"/>
        </w:rPr>
      </w:pPr>
      <w:bookmarkStart w:name="" w:id="2971"/>
      <w:r>
        <w:rPr>
          <w:rFonts w:ascii="宋体" w:hAnsi="宋体" w:cs="宋体" w:eastAsia="宋体"/>
          <w:sz w:val="54"/>
          <w:spacing w:val="0"/>
          <w:color w:val="000000"/>
          <w:b w:val="off"/>
          <w:i w:val="off"/>
        </w:rPr>
        <w:t>通过我们的观点可以完全清楚地理解，一个表达如何能够</w:t>
      </w:r>
      <w:r>
        <w:rPr>
          <w:rFonts w:ascii="宋体" w:hAnsi="宋体" w:cs="宋体" w:eastAsia="宋体"/>
          <w:sz w:val="54"/>
          <w:spacing w:val="0"/>
          <w:color w:val="000000"/>
          <w:b w:val="off"/>
          <w:i w:val="off"/>
        </w:rPr>
        <w:t>有意义地、但无解说性直观地发挥作用。但在这个纯粹象征思</w:t>
      </w:r>
      <w:r>
        <w:rPr>
          <w:rFonts w:ascii="宋体" w:hAnsi="宋体" w:cs="宋体" w:eastAsia="宋体"/>
          <w:sz w:val="54"/>
          <w:spacing w:val="0"/>
          <w:color w:val="000000"/>
          <w:b w:val="off"/>
          <w:i w:val="off"/>
        </w:rPr>
        <w:t>维的事实面前，那些将含义因素误置到直观中去的人便会陷入</w:t>
      </w:r>
      <w:r>
        <w:rPr>
          <w:rFonts w:ascii="宋体" w:hAnsi="宋体" w:cs="宋体" w:eastAsia="宋体"/>
          <w:sz w:val="54"/>
          <w:spacing w:val="0"/>
          <w:color w:val="000000"/>
          <w:b w:val="off"/>
          <w:i w:val="off"/>
        </w:rPr>
        <w:t>不可破解的迷宫。对他们来说，无直观的言说也是无意义的。</w:t>
      </w:r>
      <w:r>
        <w:rPr>
          <w:rFonts w:ascii="宋体" w:hAnsi="宋体" w:cs="宋体" w:eastAsia="宋体"/>
          <w:sz w:val="54"/>
          <w:spacing w:val="0"/>
          <w:color w:val="000000"/>
          <w:b w:val="off"/>
          <w:i w:val="off"/>
        </w:rPr>
        <w:t>但真正无意义的言说根本就不是言说，这种言说无异于机器发</w:t>
      </w:r>
      <w:r>
        <w:rPr>
          <w:rFonts w:ascii="宋体" w:hAnsi="宋体" w:cs="宋体" w:eastAsia="宋体"/>
          <w:sz w:val="54"/>
          <w:spacing w:val="0"/>
          <w:color w:val="000000"/>
          <w:b w:val="off"/>
          <w:i w:val="off"/>
        </w:rPr>
        <w:t>出的噪音。或许，人们对一些熟记的诗句和祈祷句等等所做的</w:t>
      </w:r>
      <w:r>
        <w:rPr>
          <w:rFonts w:ascii="宋体" w:hAnsi="宋体" w:cs="宋体" w:eastAsia="宋体"/>
          <w:sz w:val="54"/>
          <w:spacing w:val="0"/>
          <w:color w:val="000000"/>
          <w:b w:val="off"/>
          <w:i w:val="off"/>
        </w:rPr>
        <w:t>有口无心的背诵就是这样一种言说；但我们在这里所要说明的</w:t>
      </w:r>
      <w:r>
        <w:rPr>
          <w:rFonts w:ascii="宋体" w:hAnsi="宋体" w:cs="宋体" w:eastAsia="宋体"/>
          <w:sz w:val="54"/>
          <w:spacing w:val="0"/>
          <w:color w:val="000000"/>
          <w:b w:val="off"/>
          <w:i w:val="off"/>
        </w:rPr>
        <w:t>那些情况却不属于这类言说。冷静的考察将会表明，我们决不</w:t>
      </w:r>
      <w:r>
        <w:rPr>
          <w:rFonts w:ascii="宋体" w:hAnsi="宋体" w:cs="宋体" w:eastAsia="宋体"/>
          <w:sz w:val="54"/>
          <w:spacing w:val="0"/>
          <w:color w:val="000000"/>
          <w:b w:val="off"/>
          <w:i w:val="off"/>
        </w:rPr>
        <w:t>能严格地对待那些常见的比喻，如鹦鹉学舌或鹅的唠叨，还有著</w:t>
      </w:r>
      <w:r>
        <w:rPr>
          <w:rFonts w:ascii="宋体" w:hAnsi="宋体" w:cs="宋体" w:eastAsia="宋体"/>
          <w:sz w:val="54"/>
          <w:spacing w:val="0"/>
          <w:color w:val="000000"/>
          <w:b w:val="off"/>
          <w:i w:val="off"/>
        </w:rPr>
        <w:t>名的引文：“在缺少概念的地方，语词会及时补上”，以及其他类</w:t>
      </w:r>
      <w:r>
        <w:rPr>
          <w:rFonts w:ascii="宋体" w:hAnsi="宋体" w:cs="宋体" w:eastAsia="宋体"/>
          <w:sz w:val="54"/>
          <w:spacing w:val="0"/>
          <w:color w:val="000000"/>
          <w:b w:val="off"/>
          <w:i w:val="off"/>
        </w:rPr>
        <w:t>似的用语。“无判断的言语”或“无意义的言语”这类表达可以并</w:t>
      </w:r>
      <w:r>
        <w:rPr>
          <w:rFonts w:ascii="宋体" w:hAnsi="宋体" w:cs="宋体" w:eastAsia="宋体"/>
          <w:sz w:val="54"/>
          <w:spacing w:val="0"/>
          <w:color w:val="000000"/>
          <w:b w:val="off"/>
          <w:i w:val="off"/>
        </w:rPr>
        <w:t>且必须根据像“无感情的、无思想的、无精神的人”等等这样一些</w:t>
      </w:r>
      <w:r>
        <w:rPr>
          <w:rFonts w:ascii="宋体" w:hAnsi="宋体" w:cs="宋体" w:eastAsia="宋体"/>
          <w:sz w:val="54"/>
          <w:spacing w:val="0"/>
          <w:color w:val="000000"/>
          <w:b w:val="off"/>
          <w:i w:val="off"/>
        </w:rPr>
        <w:t>类似的表达的标准来加以解释。“无意义的言语”所指的显然不</w:t>
      </w:r>
      <w:r>
        <w:rPr>
          <w:rFonts w:ascii="宋体" w:hAnsi="宋体" w:cs="宋体" w:eastAsia="宋体"/>
          <w:sz w:val="54"/>
          <w:spacing w:val="0"/>
          <w:color w:val="000000"/>
          <w:b w:val="off"/>
          <w:i w:val="off"/>
        </w:rPr>
        <w:t>是一个缺少判断的言语，而是一个没有表现出自己的聪明的思</w:t>
      </w:r>
      <w:r>
        <w:rPr>
          <w:rFonts w:ascii="宋体" w:hAnsi="宋体" w:cs="宋体" w:eastAsia="宋体"/>
          <w:sz w:val="54"/>
          <w:spacing w:val="0"/>
          <w:color w:val="000000"/>
          <w:b w:val="off"/>
          <w:i w:val="off"/>
        </w:rPr>
        <w:t>考的言语。甚至连这个被理解为荒谬性(悖谬)的“无意义性”也</w:t>
      </w:r>
      <w:r>
        <w:rPr>
          <w:rFonts w:ascii="宋体" w:hAnsi="宋体" w:cs="宋体" w:eastAsia="宋体"/>
          <w:sz w:val="54"/>
          <w:spacing w:val="0"/>
          <w:color w:val="000000"/>
          <w:b w:val="off"/>
          <w:i w:val="off"/>
        </w:rPr>
        <w:t>是在意义中构造起自身的：在悖谬的表达的意义中便包含着：</w:t>
      </w:r>
      <w:r>
        <w:rPr>
          <w:rFonts w:ascii="宋体" w:hAnsi="宋体" w:cs="宋体" w:eastAsia="宋体"/>
          <w:sz w:val="54"/>
          <w:spacing w:val="0"/>
          <w:color w:val="000000"/>
          <w:b w:val="off"/>
          <w:i w:val="off"/>
        </w:rPr>
        <w:t>意指某些客观上不相一致的东西。</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1092200</wp:posOffset>
                </wp:positionV>
                <wp:extent cx="749300" cy="482600"/>
                <wp:wrapNone/>
                <wp:docPr id="241" name="文本框 241"/>
                <a:graphic xmlns:a="http://schemas.openxmlformats.org/drawingml/2006/main">
                  <a:graphicData uri="http://schemas.microsoft.com/office/word/2010/wordprocessingShape">
                    <wps:wsp>
                      <wps:cNvSpPr txBox="true"/>
                      <wps:spPr>
                        <a:xfrm>
                          <a:off x="0" y="0"/>
                          <a:ext cx="749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972"/>
                            <w:r>
                              <w:rPr>
                                <w:rFonts w:ascii="TimesNewRoman" w:hAnsi="TimesNewRoman" w:cs="TimesNewRoman" w:eastAsia="TimesNewRoman"/>
                                <w:sz w:val="50"/>
                                <w:spacing w:val="0"/>
                                <w:color w:val="000000"/>
                                <w:b w:val="off"/>
                                <w:i w:val="off"/>
                              </w:rPr>
                              <w:t>A67</w:t>
                            </w:r>
                            <w:bookmarkEnd w:id="2972"/>
                          </w:p>
                        </w:txbxContent>
                      </wps:txbx>
                      <wps:bodyPr wrap="square" lIns="0" rIns="0" tIns="0" bIns="0" vert="horz" anchor="t">
                        <a:noAutofit/>
                      </wps:bodyPr>
                    </wps:wsp>
                  </a:graphicData>
                </a:graphic>
              </wp:anchor>
            </w:drawing>
          </mc:Choice>
          <mc:Fallback>
            <w:pict>
              <v:shape type="#_x0000_t202" filled="f" stroked="f" style="margin-left:937pt;margin-top:86pt;width:5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973"/>
                      <w:r>
                        <w:rPr>
                          <w:rFonts w:ascii="TimesNewRoman" w:hAnsi="TimesNewRoman" w:cs="TimesNewRoman" w:eastAsia="TimesNewRoman"/>
                          <w:sz w:val="50"/>
                          <w:spacing w:val="0"/>
                          <w:color w:val="000000"/>
                          <w:b w:val="off"/>
                          <w:i w:val="off"/>
                        </w:rPr>
                        <w:t>A67</w:t>
                      </w:r>
                      <w:bookmarkEnd w:id="29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469900</wp:posOffset>
                </wp:positionV>
                <wp:extent cx="977900" cy="482600"/>
                <wp:wrapNone/>
                <wp:docPr id="242" name="文本框 242"/>
                <a:graphic xmlns:a="http://schemas.openxmlformats.org/drawingml/2006/main">
                  <a:graphicData uri="http://schemas.microsoft.com/office/word/2010/wordprocessingShape">
                    <wps:wsp>
                      <wps:cNvSpPr txBox="true"/>
                      <wps:spPr>
                        <a:xfrm>
                          <a:off x="0" y="0"/>
                          <a:ext cx="977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974"/>
                            <w:r>
                              <w:rPr>
                                <w:rFonts w:ascii="TimesNewRoman" w:hAnsi="TimesNewRoman" w:cs="TimesNewRoman" w:eastAsia="TimesNewRoman"/>
                                <w:sz w:val="50"/>
                                <w:spacing w:val="0"/>
                                <w:color w:val="000000"/>
                                <w:b w:val="off"/>
                                <w:i w:val="off"/>
                              </w:rPr>
                              <w:t>B，67</w:t>
                            </w:r>
                            <w:bookmarkEnd w:id="2974"/>
                          </w:p>
                        </w:txbxContent>
                      </wps:txbx>
                      <wps:bodyPr wrap="square" lIns="0" rIns="0" tIns="0" bIns="0" vert="horz" anchor="t">
                        <a:noAutofit/>
                      </wps:bodyPr>
                    </wps:wsp>
                  </a:graphicData>
                </a:graphic>
              </wp:anchor>
            </w:drawing>
          </mc:Choice>
          <mc:Fallback>
            <w:pict>
              <v:shape type="#_x0000_t202" filled="f" stroked="f" style="margin-left:937pt;margin-top:37pt;width:7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975"/>
                      <w:r>
                        <w:rPr>
                          <w:rFonts w:ascii="TimesNewRoman" w:hAnsi="TimesNewRoman" w:cs="TimesNewRoman" w:eastAsia="TimesNewRoman"/>
                          <w:sz w:val="50"/>
                          <w:spacing w:val="0"/>
                          <w:color w:val="000000"/>
                          <w:b w:val="off"/>
                          <w:i w:val="off"/>
                        </w:rPr>
                        <w:t>B，67</w:t>
                      </w:r>
                      <w:bookmarkEnd w:id="2975"/>
                    </w:p>
                  </w:txbxContent>
                </v:textbox>
              </v:shape>
            </w:pict>
          </mc:Fallback>
        </mc:AlternateContent>
      </w:r>
      <w:bookmarkEnd w:id="2971"/>
    </w:p>
    <w:p>
      <w:pPr>
        <w:pageBreakBefore w:val="off"/>
        <w:tabs/>
        <w:wordWrap w:val="off"/>
        <w:spacing w:before="0" w:after="0" w:line="920" w:lineRule="atLeast"/>
        <w:ind w:left="0" w:right="1000" w:firstLine="1120"/>
        <w:jc w:val="both"/>
        <w:textAlignment w:val="baseline"/>
        <w:rPr>
          <w:sz w:val="54"/>
        </w:rPr>
      </w:pPr>
      <w:bookmarkStart w:name="" w:id="2976"/>
      <w:r>
        <w:rPr>
          <w:rFonts w:ascii="宋体" w:hAnsi="宋体" w:cs="宋体" w:eastAsia="宋体"/>
          <w:sz w:val="54"/>
          <w:spacing w:val="0"/>
          <w:color w:val="000000"/>
          <w:b w:val="off"/>
          <w:i w:val="off"/>
        </w:rPr>
        <w:t>对立的一派现在只能急急忙忙地假设：存在着无意识的和</w:t>
      </w:r>
      <w:r>
        <w:rPr>
          <w:rFonts w:ascii="宋体" w:hAnsi="宋体" w:cs="宋体" w:eastAsia="宋体"/>
          <w:sz w:val="54"/>
          <w:spacing w:val="0"/>
          <w:color w:val="000000"/>
          <w:b w:val="off"/>
          <w:i w:val="off"/>
        </w:rPr>
        <w:t>未被注意到的直观，以此来寻找遁途。但只要看一眼在那些明</w:t>
      </w:r>
      <w:r>
        <w:rPr>
          <w:rFonts w:ascii="宋体" w:hAnsi="宋体" w:cs="宋体" w:eastAsia="宋体"/>
          <w:sz w:val="54"/>
          <w:spacing w:val="0"/>
          <w:color w:val="000000"/>
          <w:b w:val="off"/>
          <w:i w:val="off"/>
        </w:rPr>
        <w:t>显存在着奠基性直观的情况中这些奠基性直观所具有的功效，</w:t>
      </w:r>
      <w:r>
        <w:rPr>
          <w:rFonts w:ascii="宋体" w:hAnsi="宋体" w:cs="宋体" w:eastAsia="宋体"/>
          <w:sz w:val="54"/>
          <w:spacing w:val="0"/>
          <w:color w:val="000000"/>
          <w:b w:val="off"/>
          <w:i w:val="off"/>
        </w:rPr>
        <w:t>我们就可以知道这种假设是多么无用。在绝大多数的情况中，</w:t>
      </w:r>
      <w:r>
        <w:rPr>
          <w:rFonts w:ascii="宋体" w:hAnsi="宋体" w:cs="宋体" w:eastAsia="宋体"/>
          <w:sz w:val="54"/>
          <w:spacing w:val="0"/>
          <w:color w:val="000000"/>
          <w:b w:val="off"/>
          <w:i w:val="off"/>
        </w:rPr>
        <w:t>这种直观根本就是与意向含义不相符合的。这一事实并不会为</w:t>
      </w:r>
      <w:r>
        <w:rPr>
          <w:rFonts w:ascii="宋体" w:hAnsi="宋体" w:cs="宋体" w:eastAsia="宋体"/>
          <w:sz w:val="54"/>
          <w:spacing w:val="0"/>
          <w:color w:val="000000"/>
          <w:b w:val="off"/>
          <w:i w:val="off"/>
        </w:rPr>
        <w:t>我们的观点带来任何困难。如果意指性不包含在直观之中，那</w:t>
      </w:r>
      <w:bookmarkEnd w:id="2976"/>
    </w:p>
    <w:p>
      <w:r>
        <w:t/>
      </w:r>
    </w:p>
    <w:p>
      <w:pPr>
        <w:sectPr>
          <w:footerReference r:id="rId294"/>
          <w:headerReference r:id="rId295" w:type="default"/>
          <w:type w:val="nextPage"/>
          <w:pgSz w:w="22520" w:h="31680"/>
          <w:pgMar w:left="3140" w:top="2580" w:right="3140" w:bottom="2580" w:header="2280" w:footer="2280"/>
          <w:cols w:num="1"/>
        </w:sectPr>
      </w:pPr>
    </w:p>
    <w:p>
      <w:pPr>
        <w:pageBreakBefore w:val="off"/>
        <w:tabs>
          <w:tab w:pos="3200" w:val="left" w:leader="none"/>
        </w:tabs>
        <w:wordWrap w:val="off"/>
        <w:spacing w:before="0" w:after="0" w:line="460" w:lineRule="atLeast"/>
        <w:ind w:left="1600" w:right="0"/>
        <w:jc w:val="both"/>
        <w:textAlignment w:val="baseline"/>
        <w:rPr>
          <w:sz w:val="33"/>
        </w:rPr>
      </w:pPr>
      <w:bookmarkStart w:name="" w:id="2977"/>
      <w:r>
        <w:rPr>
          <w:rFonts w:ascii="楷体" w:hAnsi="楷体" w:cs="楷体" w:eastAsia="楷体"/>
          <w:sz w:val="33"/>
          <w:spacing w:val="0"/>
          <w:color w:val="000000"/>
          <w:b w:val="off"/>
          <w:i w:val="off"/>
        </w:rPr>
        <w:t>078</w:t>
      </w:r>
      <w:r>
        <w:t xml:space="preserve">	</w:t>
      </w:r>
      <w:r>
        <w:rPr>
          <w:rFonts w:ascii="黑体" w:hAnsi="黑体" w:cs="黑体" w:eastAsia="黑体"/>
          <w:sz w:val="33"/>
          <w:spacing w:val="0"/>
          <w:color w:val="000000"/>
          <w:b w:val="off"/>
          <w:i w:val="off"/>
        </w:rPr>
        <w:t>逻辑研究(第二卷第一部分)</w:t>
      </w:r>
      <w:bookmarkEnd w:id="2977"/>
    </w:p>
    <w:p>
      <w:pPr>
        <w:pageBreakBefore w:val="off"/>
        <w:tabs/>
        <w:wordWrap w:val="off"/>
        <w:spacing w:before="0" w:after="0" w:line="360" w:lineRule="exact"/>
        <w:ind w:left="0" w:right="0"/>
        <w:jc w:val="both"/>
        <w:textAlignment w:val="baseline"/>
        <w:rPr>
          <w:sz w:val="33"/>
        </w:rPr>
      </w:pPr>
      <w:bookmarkStart w:name="" w:id="2978"/>
      <w:r>
        <w:rPr>
          <w:rFonts w:ascii="宋体" w:hAnsi="宋体" w:cs="宋体" w:eastAsia="宋体"/>
          <w:sz w:val="33"/>
          <w:spacing w:val="0"/>
          <w:color w:val="000000"/>
          <w:b w:val="off"/>
          <w:i w:val="off"/>
        </w:rPr>
        <w:t/>
      </w:r>
      <w:bookmarkEnd w:id="2978"/>
    </w:p>
    <w:p>
      <w:pPr>
        <w:pageBreakBefore w:val="off"/>
        <w:tabs/>
        <w:wordWrap w:val="off"/>
        <w:spacing w:before="0" w:after="0" w:line="360" w:lineRule="exact"/>
        <w:ind w:left="0" w:right="0"/>
        <w:jc w:val="both"/>
        <w:textAlignment w:val="baseline"/>
        <w:rPr>
          <w:sz w:val="33"/>
        </w:rPr>
      </w:pPr>
      <w:bookmarkStart w:name="" w:id="2979"/>
      <w:r>
        <w:rPr>
          <w:rFonts w:ascii="宋体" w:hAnsi="宋体" w:cs="宋体" w:eastAsia="宋体"/>
          <w:sz w:val="33"/>
          <w:spacing w:val="0"/>
          <w:color w:val="000000"/>
          <w:b w:val="off"/>
          <w:i w:val="off"/>
        </w:rPr>
        <w:t/>
      </w:r>
      <w:bookmarkEnd w:id="2979"/>
    </w:p>
    <w:p>
      <w:pPr>
        <w:pageBreakBefore w:val="off"/>
        <w:tabs/>
        <w:wordWrap w:val="off"/>
        <w:spacing w:before="0" w:after="0" w:line="740" w:lineRule="atLeast"/>
        <w:ind w:left="1620" w:right="0"/>
        <w:jc w:val="both"/>
        <w:textAlignment w:val="baseline"/>
        <w:rPr>
          <w:sz w:val="46"/>
        </w:rPr>
      </w:pPr>
      <w:bookmarkStart w:name="" w:id="2980"/>
      <w:r>
        <w:rPr>
          <w:rFonts w:ascii="宋体" w:hAnsi="宋体" w:cs="宋体" w:eastAsia="宋体"/>
          <w:sz w:val="46"/>
          <w:spacing w:val="0"/>
          <w:color w:val="000000"/>
          <w:b w:val="off"/>
          <w:i w:val="off"/>
        </w:rPr>
        <w:t>么无直观的言说就不会因此而必定是无思想的言说。如果直观</w:t>
      </w:r>
      <w:r>
        <w:rPr>
          <w:rFonts w:ascii="宋体" w:hAnsi="宋体" w:cs="宋体" w:eastAsia="宋体"/>
          <w:sz w:val="46"/>
          <w:spacing w:val="0"/>
          <w:color w:val="000000"/>
          <w:b w:val="off"/>
          <w:i w:val="off"/>
        </w:rPr>
        <w:t>消失，那么还会有一种行为仍然附着在表达上(或者说，附着在</w:t>
      </w:r>
      <w:r>
        <w:rPr>
          <w:rFonts w:ascii="宋体" w:hAnsi="宋体" w:cs="宋体" w:eastAsia="宋体"/>
          <w:sz w:val="46"/>
          <w:spacing w:val="0"/>
          <w:color w:val="000000"/>
          <w:b w:val="off"/>
          <w:i w:val="off"/>
        </w:rPr>
        <w:t>感性的表达意识中)，这种行为恰恰与那种在直观未消失的情况</w:t>
      </w:r>
      <w:r>
        <w:rPr>
          <w:rFonts w:ascii="宋体" w:hAnsi="宋体" w:cs="宋体" w:eastAsia="宋体"/>
          <w:sz w:val="46"/>
          <w:spacing w:val="0"/>
          <w:color w:val="000000"/>
          <w:b w:val="off"/>
          <w:i w:val="off"/>
        </w:rPr>
        <w:t>下与直观相联系并且有可能提供对直观对象之认识的[3]行为</w:t>
      </w:r>
      <w:r>
        <w:rPr>
          <w:rFonts w:ascii="宋体" w:hAnsi="宋体" w:cs="宋体" w:eastAsia="宋体"/>
          <w:sz w:val="46"/>
          <w:spacing w:val="0"/>
          <w:color w:val="000000"/>
          <w:b w:val="off"/>
          <w:i w:val="off"/>
        </w:rPr>
        <w:t>是同一类的。因此，意指进行于其中的那个行为便既存在于前</w:t>
      </w:r>
      <w:r>
        <w:rPr>
          <w:rFonts w:ascii="宋体" w:hAnsi="宋体" w:cs="宋体" w:eastAsia="宋体"/>
          <w:sz w:val="46"/>
          <w:spacing w:val="0"/>
          <w:color w:val="000000"/>
          <w:b w:val="off"/>
          <w:i w:val="off"/>
        </w:rPr>
        <w:t>一种情况中，也存在于后一种情况</w:t>
      </w:r>
      <w:r>
        <w:rPr>
          <w:rFonts w:ascii="宋体" w:hAnsi="宋体" w:cs="宋体" w:eastAsia="宋体"/>
          <w:sz w:val="46"/>
          <w:spacing w:val="0"/>
          <w:color w:val="000000"/>
          <w:b w:val="off"/>
          <w:i w:val="off"/>
        </w:rPr>
        <w:t>中[4]。</w:t>
      </w:r>
      <w:bookmarkEnd w:id="2980"/>
    </w:p>
    <w:p>
      <w:pPr>
        <w:pageBreakBefore w:val="off"/>
        <w:tabs>
          <w:tab w:pos="3760" w:val="left" w:leader="none"/>
        </w:tabs>
        <w:wordWrap w:val="off"/>
        <w:spacing w:before="440" w:after="0" w:line="1000" w:lineRule="atLeast"/>
        <w:ind w:left="100" w:right="0"/>
        <w:jc w:val="both"/>
        <w:textAlignment w:val="baseline"/>
        <w:rPr>
          <w:sz w:val="73"/>
        </w:rPr>
      </w:pPr>
      <w:bookmarkStart w:name="" w:id="2981"/>
      <w:r>
        <w:rPr>
          <w:rFonts w:ascii="黑体" w:hAnsi="黑体" w:cs="黑体" w:eastAsia="黑体"/>
          <w:sz w:val="73"/>
          <w:spacing w:val="0"/>
          <w:color w:val="000000"/>
          <w:b w:val="off"/>
          <w:i w:val="off"/>
        </w:rPr>
        <w:t>A 68</w:t>
      </w:r>
      <w:r>
        <w:t xml:space="preserve">	</w:t>
      </w:r>
      <w:r>
        <w:rPr>
          <w:rFonts w:ascii="黑体" w:hAnsi="黑体" w:cs="黑体" w:eastAsia="黑体"/>
          <w:sz w:val="73"/>
          <w:spacing w:val="0"/>
          <w:color w:val="000000"/>
          <w:b w:val="on"/>
          <w:i w:val="off"/>
        </w:rPr>
        <w:t>第20节</w:t>
      </w:r>
      <w:r>
        <w:rPr>
          <w:rFonts w:ascii="黑体" w:hAnsi="黑体" w:cs="黑体" w:eastAsia="黑体"/>
          <w:sz w:val="73"/>
          <w:spacing w:val="0"/>
          <w:color w:val="000000"/>
          <w:b w:val="off"/>
          <w:i w:val="off"/>
        </w:rPr>
        <w:t xml:space="preserve"> </w:t>
      </w:r>
      <w:r>
        <w:rPr>
          <w:rFonts w:ascii="黑体" w:hAnsi="黑体" w:cs="黑体" w:eastAsia="黑体"/>
          <w:sz w:val="73"/>
          <w:spacing w:val="0"/>
          <w:color w:val="000000"/>
          <w:b w:val="on"/>
          <w:i w:val="off"/>
        </w:rPr>
        <w:t>无直观的思维与</w:t>
      </w:r>
      <w:bookmarkEnd w:id="2981"/>
    </w:p>
    <w:p>
      <w:pPr>
        <w:pageBreakBefore w:val="off"/>
        <w:tabs>
          <w:tab w:pos="8040" w:val="left" w:leader="none"/>
        </w:tabs>
        <w:wordWrap w:val="off"/>
        <w:spacing w:before="0" w:after="0" w:line="1000" w:lineRule="atLeast"/>
        <w:ind w:left="0" w:right="0"/>
        <w:jc w:val="both"/>
        <w:textAlignment w:val="baseline"/>
        <w:rPr>
          <w:sz w:val="73"/>
        </w:rPr>
      </w:pPr>
      <w:bookmarkStart w:name="" w:id="2982"/>
      <w:r>
        <w:rPr>
          <w:rFonts w:ascii="黑体" w:hAnsi="黑体" w:cs="黑体" w:eastAsia="黑体"/>
          <w:sz w:val="73"/>
          <w:spacing w:val="0"/>
          <w:color w:val="000000"/>
          <w:b w:val="off"/>
          <w:i w:val="off"/>
        </w:rPr>
        <w:t>B₁ 68</w:t>
      </w:r>
      <w:r>
        <w:t xml:space="preserve">	</w:t>
      </w:r>
      <w:r>
        <w:rPr>
          <w:rFonts w:ascii="黑体" w:hAnsi="黑体" w:cs="黑体" w:eastAsia="黑体"/>
          <w:sz w:val="73"/>
          <w:spacing w:val="0"/>
          <w:color w:val="000000"/>
          <w:b w:val="on"/>
          <w:i w:val="off"/>
        </w:rPr>
        <w:t>符号的“代表功能”</w:t>
      </w:r>
      <w:bookmarkEnd w:id="2982"/>
    </w:p>
    <w:p>
      <w:pPr>
        <w:pageBreakBefore w:val="off"/>
        <w:tabs/>
        <w:wordWrap w:val="off"/>
        <w:spacing w:before="400" w:after="0" w:line="740" w:lineRule="atLeast"/>
        <w:ind w:left="1620" w:right="0" w:firstLine="1140"/>
        <w:jc w:val="both"/>
        <w:textAlignment w:val="baseline"/>
        <w:rPr>
          <w:sz w:val="46"/>
        </w:rPr>
      </w:pPr>
      <w:bookmarkStart w:name="" w:id="2983"/>
      <w:r>
        <w:rPr>
          <w:rFonts w:ascii="宋体" w:hAnsi="宋体" w:cs="宋体" w:eastAsia="宋体"/>
          <w:sz w:val="46"/>
          <w:spacing w:val="0"/>
          <w:color w:val="000000"/>
          <w:b w:val="off"/>
          <w:i w:val="off"/>
        </w:rPr>
        <w:t>必须完全弄清这一点：直观化的图像性在那个不仅包容着</w:t>
      </w:r>
      <w:r>
        <w:rPr>
          <w:rFonts w:ascii="宋体" w:hAnsi="宋体" w:cs="宋体" w:eastAsia="宋体"/>
          <w:sz w:val="46"/>
          <w:spacing w:val="0"/>
          <w:color w:val="000000"/>
          <w:b w:val="off"/>
          <w:i w:val="off"/>
        </w:rPr>
        <w:t>散漫的日常思维，而且也包容着严格的科学思维的最广泛思维</w:t>
      </w:r>
      <w:r>
        <w:rPr>
          <w:rFonts w:ascii="宋体" w:hAnsi="宋体" w:cs="宋体" w:eastAsia="宋体"/>
          <w:sz w:val="46"/>
          <w:spacing w:val="0"/>
          <w:color w:val="000000"/>
          <w:b w:val="off"/>
          <w:i w:val="off"/>
        </w:rPr>
        <w:t>领域中所起的作用是非常微小的，甚至根本不起作用，并且，我</w:t>
      </w:r>
      <w:r>
        <w:rPr>
          <w:rFonts w:ascii="宋体" w:hAnsi="宋体" w:cs="宋体" w:eastAsia="宋体"/>
          <w:sz w:val="46"/>
          <w:spacing w:val="0"/>
          <w:color w:val="000000"/>
          <w:b w:val="off"/>
          <w:i w:val="off"/>
        </w:rPr>
        <w:t>们能够在最现时的意义上根据“单纯象征性的”表象来进行判</w:t>
      </w:r>
      <w:r>
        <w:rPr>
          <w:rFonts w:ascii="宋体" w:hAnsi="宋体" w:cs="宋体" w:eastAsia="宋体"/>
          <w:sz w:val="46"/>
          <w:spacing w:val="0"/>
          <w:color w:val="000000"/>
          <w:b w:val="off"/>
          <w:i w:val="off"/>
        </w:rPr>
        <w:t>断、推理、思考和反驳。如果人们在这里用“</w:t>
      </w:r>
      <w:r>
        <w:rPr>
          <w:rFonts w:ascii="宋体" w:hAnsi="宋体" w:cs="宋体" w:eastAsia="宋体"/>
          <w:sz w:val="46"/>
          <w:spacing w:val="0"/>
          <w:color w:val="000000"/>
          <w:b w:val="off"/>
          <w:i w:val="off"/>
          <w:em w:val="dot"/>
        </w:rPr>
        <w:t>符号的代表功能</w:t>
      </w:r>
      <w:r>
        <w:rPr>
          <w:rFonts w:ascii="宋体" w:hAnsi="宋体" w:cs="宋体" w:eastAsia="宋体"/>
          <w:sz w:val="46"/>
          <w:spacing w:val="0"/>
          <w:color w:val="000000"/>
          <w:b w:val="off"/>
          <w:i w:val="off"/>
        </w:rPr>
        <w:t>”来</w:t>
      </w:r>
      <w:r>
        <w:rPr>
          <w:rFonts w:ascii="宋体" w:hAnsi="宋体" w:cs="宋体" w:eastAsia="宋体"/>
          <w:sz w:val="46"/>
          <w:spacing w:val="0"/>
          <w:color w:val="000000"/>
          <w:b w:val="off"/>
          <w:i w:val="off"/>
        </w:rPr>
        <w:t>描述这一事态，仿佛符号本身在替代着某种东西，而在象征思维</w:t>
      </w:r>
      <w:r>
        <w:rPr>
          <w:rFonts w:ascii="宋体" w:hAnsi="宋体" w:cs="宋体" w:eastAsia="宋体"/>
          <w:sz w:val="46"/>
          <w:spacing w:val="0"/>
          <w:color w:val="000000"/>
          <w:b w:val="off"/>
          <w:i w:val="off"/>
        </w:rPr>
        <w:t>中的思维兴趣却朝向符号本身一样，那么这种描述就是极为不</w:t>
      </w:r>
      <w:r>
        <w:rPr>
          <w:rFonts w:ascii="宋体" w:hAnsi="宋体" w:cs="宋体" w:eastAsia="宋体"/>
          <w:sz w:val="46"/>
          <w:spacing w:val="0"/>
          <w:color w:val="000000"/>
          <w:b w:val="off"/>
          <w:i w:val="off"/>
        </w:rPr>
        <w:t>合适的。实际上这些符号并不以任何方式、也不以代表的方式</w:t>
      </w:r>
      <w:r>
        <w:rPr>
          <w:rFonts w:ascii="宋体" w:hAnsi="宋体" w:cs="宋体" w:eastAsia="宋体"/>
          <w:sz w:val="46"/>
          <w:spacing w:val="0"/>
          <w:color w:val="000000"/>
          <w:b w:val="off"/>
          <w:i w:val="off"/>
        </w:rPr>
        <w:t>是思维考察的对象，毋宁说我们是完完全全地生活在含义意识</w:t>
      </w:r>
      <w:r>
        <w:rPr>
          <w:rFonts w:ascii="宋体" w:hAnsi="宋体" w:cs="宋体" w:eastAsia="宋体"/>
          <w:sz w:val="46"/>
          <w:spacing w:val="0"/>
          <w:color w:val="000000"/>
          <w:b w:val="off"/>
          <w:i w:val="off"/>
        </w:rPr>
        <w:t>或理解意识之中，即使没有伴随的直观，这种含义意识和理解意</w:t>
      </w:r>
      <w:r>
        <w:rPr>
          <w:rFonts w:ascii="宋体" w:hAnsi="宋体" w:cs="宋体" w:eastAsia="宋体"/>
          <w:sz w:val="46"/>
          <w:spacing w:val="0"/>
          <w:color w:val="000000"/>
          <w:b w:val="off"/>
          <w:i w:val="off"/>
        </w:rPr>
        <w:t>识也不会不存在。人们必须考虑到，象征思维只是因为新的“意</w:t>
      </w:r>
      <w:r>
        <w:rPr>
          <w:rFonts w:ascii="宋体" w:hAnsi="宋体" w:cs="宋体" w:eastAsia="宋体"/>
          <w:sz w:val="46"/>
          <w:spacing w:val="0"/>
          <w:color w:val="000000"/>
          <w:b w:val="off"/>
          <w:i w:val="off"/>
        </w:rPr>
        <w:t>向”特征或行为特征的缘故才是一个思维，这个特征使有含义的</w:t>
      </w:r>
      <w:r>
        <w:rPr>
          <w:rFonts w:ascii="宋体" w:hAnsi="宋体" w:cs="宋体" w:eastAsia="宋体"/>
          <w:sz w:val="46"/>
          <w:spacing w:val="0"/>
          <w:color w:val="000000"/>
          <w:b w:val="off"/>
          <w:i w:val="off"/>
        </w:rPr>
        <w:t>符号与“单纯的”符号得以区分开来，后者是指在单纯感性表象</w:t>
      </w:r>
      <w:r>
        <w:rPr>
          <w:rFonts w:ascii="宋体" w:hAnsi="宋体" w:cs="宋体" w:eastAsia="宋体"/>
          <w:sz w:val="46"/>
          <w:spacing w:val="0"/>
          <w:color w:val="000000"/>
          <w:b w:val="off"/>
          <w:i w:val="off"/>
        </w:rPr>
        <w:t>中作为物理客体构造起来的那个语音。这个行为特征乃是一个</w:t>
      </w:r>
      <w:r>
        <w:rPr>
          <w:rFonts w:ascii="宋体" w:hAnsi="宋体" w:cs="宋体" w:eastAsia="宋体"/>
          <w:sz w:val="46"/>
          <w:spacing w:val="0"/>
          <w:color w:val="000000"/>
          <w:b w:val="off"/>
          <w:i w:val="off"/>
        </w:rPr>
        <w:t>在对无直观的、但被理解的符号的体验中的</w:t>
      </w:r>
      <w:r>
        <w:rPr>
          <w:rFonts w:ascii="宋体" w:hAnsi="宋体" w:cs="宋体" w:eastAsia="宋体"/>
          <w:sz w:val="46"/>
          <w:spacing w:val="0"/>
          <w:color w:val="000000"/>
          <w:b w:val="off"/>
          <w:i w:val="off"/>
          <w:em w:val="dot"/>
        </w:rPr>
        <w:t>描述性</w:t>
      </w:r>
      <w:r>
        <w:rPr>
          <w:rFonts w:ascii="宋体" w:hAnsi="宋体" w:cs="宋体" w:eastAsia="宋体"/>
          <w:sz w:val="46"/>
          <w:spacing w:val="0"/>
          <w:color w:val="000000"/>
          <w:b w:val="off"/>
          <w:i w:val="off"/>
        </w:rPr>
        <w:t>特征。</w:t>
      </w:r>
      <w:bookmarkEnd w:id="2983"/>
    </w:p>
    <w:p>
      <w:pPr>
        <w:pageBreakBefore w:val="off"/>
        <w:tabs/>
        <w:wordWrap w:val="off"/>
        <w:spacing w:before="0" w:after="0" w:line="740" w:lineRule="atLeast"/>
        <w:ind w:left="1620" w:right="0" w:firstLine="1140"/>
        <w:jc w:val="both"/>
        <w:textAlignment w:val="baseline"/>
        <w:rPr>
          <w:sz w:val="46"/>
        </w:rPr>
      </w:pPr>
      <w:bookmarkStart w:name="" w:id="2984"/>
      <w:r>
        <w:rPr>
          <w:rFonts w:ascii="宋体" w:hAnsi="宋体" w:cs="宋体" w:eastAsia="宋体"/>
          <w:sz w:val="46"/>
          <w:spacing w:val="0"/>
          <w:color w:val="000000"/>
          <w:b w:val="off"/>
          <w:i w:val="off"/>
        </w:rPr>
        <w:t>也许人们会指责这里所做的对象征思维的解释，人们会说，</w:t>
      </w:r>
      <w:r>
        <w:rPr>
          <w:rFonts w:ascii="宋体" w:hAnsi="宋体" w:cs="宋体" w:eastAsia="宋体"/>
          <w:sz w:val="46"/>
          <w:spacing w:val="0"/>
          <w:color w:val="000000"/>
          <w:b w:val="off"/>
          <w:i w:val="off"/>
        </w:rPr>
        <w:t>它们是与那些在</w:t>
      </w:r>
      <w:r>
        <w:rPr>
          <w:rFonts w:ascii="宋体" w:hAnsi="宋体" w:cs="宋体" w:eastAsia="宋体"/>
          <w:sz w:val="46"/>
          <w:spacing w:val="0"/>
          <w:color w:val="000000"/>
          <w:b w:val="off"/>
          <w:i w:val="off"/>
          <w:em w:val="dot"/>
        </w:rPr>
        <w:t>符号算术思维</w:t>
      </w:r>
      <w:r>
        <w:rPr>
          <w:rFonts w:ascii="宋体" w:hAnsi="宋体" w:cs="宋体" w:eastAsia="宋体"/>
          <w:sz w:val="46"/>
          <w:spacing w:val="0"/>
          <w:color w:val="000000"/>
          <w:b w:val="off"/>
          <w:i w:val="off"/>
        </w:rPr>
        <w:t>的分析中所表现出来的，并且被</w:t>
      </w:r>
      <w:bookmarkEnd w:id="2984"/>
    </w:p>
    <w:p>
      <w:r>
        <w:t/>
      </w:r>
    </w:p>
    <w:p>
      <w:pPr>
        <w:sectPr>
          <w:footerReference r:id="rId296"/>
          <w:headerReference r:id="rId297" w:type="default"/>
          <w:type w:val="nextPage"/>
          <w:pgSz w:w="22520" w:h="31680"/>
          <w:pgMar w:left="2840" w:top="2560" w:right="2840" w:bottom="2560" w:header="2260" w:footer="2260"/>
          <w:cols w:num="1"/>
        </w:sectPr>
      </w:pPr>
    </w:p>
    <w:p>
      <w:pPr>
        <w:pageBreakBefore w:val="off"/>
        <w:tabs/>
        <w:wordWrap w:val="off"/>
        <w:spacing w:before="0" w:after="0" w:line="560" w:lineRule="atLeast"/>
        <w:ind w:left="0" w:right="60"/>
        <w:jc w:val="right"/>
        <w:textAlignment w:val="baseline"/>
        <w:rPr>
          <w:sz w:val="41"/>
        </w:rPr>
      </w:pPr>
      <w:bookmarkStart w:name="" w:id="2985"/>
      <w:r>
        <w:rPr>
          <w:rFonts w:ascii="黑体" w:hAnsi="黑体" w:cs="黑体" w:eastAsia="黑体"/>
          <w:sz w:val="41"/>
          <w:spacing w:val="0"/>
          <w:color w:val="000000"/>
          <w:b w:val="off"/>
          <w:i w:val="off"/>
        </w:rPr>
        <w:t>第二章 对赋予含义的行为的特征描述|079</w:t>
      </w:r>
      <w:bookmarkEnd w:id="2985"/>
    </w:p>
    <w:p>
      <w:pPr>
        <w:pageBreakBefore w:val="off"/>
        <w:tabs/>
        <w:wordWrap w:val="off"/>
        <w:spacing w:before="0" w:after="0" w:line="980" w:lineRule="exact"/>
        <w:ind w:left="0" w:right="0"/>
        <w:jc w:val="right"/>
        <w:textAlignment w:val="baseline"/>
        <w:rPr>
          <w:sz w:val="49"/>
        </w:rPr>
      </w:pPr>
      <w:bookmarkStart w:name="" w:id="2986"/>
      <w:r>
        <w:rPr>
          <w:rFonts w:ascii="宋体" w:hAnsi="宋体" w:cs="宋体" w:eastAsia="宋体"/>
          <w:sz w:val="49"/>
          <w:spacing w:val="0"/>
          <w:color w:val="000000"/>
          <w:b w:val="off"/>
          <w:i w:val="off"/>
        </w:rPr>
        <w:t/>
      </w:r>
      <w:bookmarkEnd w:id="2986"/>
    </w:p>
    <w:p>
      <w:pPr>
        <w:pageBreakBefore w:val="off"/>
        <w:tabs/>
        <w:wordWrap w:val="off"/>
        <w:spacing w:before="0" w:after="0" w:line="960" w:lineRule="atLeast"/>
        <w:ind w:left="760" w:right="0"/>
        <w:jc w:val="both"/>
        <w:textAlignment w:val="baseline"/>
        <w:rPr>
          <w:sz w:val="49"/>
        </w:rPr>
      </w:pPr>
      <w:bookmarkStart w:name="" w:id="2987"/>
      <w:r>
        <w:rPr>
          <w:rFonts w:ascii="宋体" w:hAnsi="宋体" w:cs="宋体" w:eastAsia="宋体"/>
          <w:sz w:val="49"/>
          <w:spacing w:val="0"/>
          <w:color w:val="000000"/>
          <w:b w:val="off"/>
          <w:i w:val="off"/>
        </w:rPr>
        <w:t>我在其他地方(在《算术哲学》中)所强调过的最可靠的事实相违</w:t>
      </w:r>
      <w:r>
        <w:rPr>
          <w:rFonts w:ascii="宋体" w:hAnsi="宋体" w:cs="宋体" w:eastAsia="宋体"/>
          <w:sz w:val="49"/>
          <w:spacing w:val="0"/>
          <w:color w:val="000000"/>
          <w:b w:val="off"/>
          <w:i w:val="off"/>
        </w:rPr>
        <w:t>背的。在算术思维中，单纯的符号的确在替代着概念。用兰贝</w:t>
      </w:r>
      <w:r>
        <w:rPr>
          <w:rFonts w:ascii="宋体" w:hAnsi="宋体" w:cs="宋体" w:eastAsia="宋体"/>
          <w:sz w:val="49"/>
          <w:spacing w:val="0"/>
          <w:color w:val="000000"/>
          <w:b w:val="off"/>
          <w:i w:val="off"/>
        </w:rPr>
        <w:t>特的话来说，每一种计算术的成就都在于：将“实事理论还原为</w:t>
      </w:r>
      <w:r>
        <w:rPr>
          <w:rFonts w:ascii="宋体" w:hAnsi="宋体" w:cs="宋体" w:eastAsia="宋体"/>
          <w:sz w:val="49"/>
          <w:spacing w:val="0"/>
          <w:color w:val="000000"/>
          <w:b w:val="off"/>
          <w:i w:val="off"/>
        </w:rPr>
        <w:t>符号理论”。算术符号“被如此地挑选出来并且被如此地完善</w:t>
      </w:r>
      <w:r>
        <w:rPr>
          <w:rFonts w:ascii="宋体" w:hAnsi="宋体" w:cs="宋体" w:eastAsia="宋体"/>
          <w:sz w:val="49"/>
          <w:spacing w:val="0"/>
          <w:color w:val="000000"/>
          <w:b w:val="off"/>
          <w:i w:val="off"/>
        </w:rPr>
        <w:t>化，以至于我们可以用这些符号的理论、组合、变化等等来做那</w:t>
      </w:r>
      <w:r>
        <w:rPr>
          <w:rFonts w:ascii="宋体" w:hAnsi="宋体" w:cs="宋体" w:eastAsia="宋体"/>
          <w:sz w:val="49"/>
          <w:spacing w:val="0"/>
          <w:color w:val="000000"/>
          <w:b w:val="off"/>
          <w:i w:val="off"/>
        </w:rPr>
        <w:t>些否则必须用概念来做的事情”。①</w:t>
      </w:r>
      <w:bookmarkEnd w:id="2987"/>
    </w:p>
    <w:p>
      <w:pPr>
        <w:pageBreakBefore w:val="off"/>
        <w:tabs/>
        <w:wordWrap w:val="off"/>
        <w:spacing w:before="0" w:after="0" w:line="960" w:lineRule="atLeast"/>
        <w:ind w:left="760" w:right="0" w:firstLine="1120"/>
        <w:jc w:val="both"/>
        <w:textAlignment w:val="baseline"/>
        <w:rPr>
          <w:sz w:val="49"/>
        </w:rPr>
      </w:pPr>
      <w:bookmarkStart w:name="" w:id="2988"/>
      <w:r>
        <w:rPr>
          <w:rFonts w:ascii="宋体" w:hAnsi="宋体" w:cs="宋体" w:eastAsia="宋体"/>
          <w:sz w:val="49"/>
          <w:spacing w:val="0"/>
          <w:color w:val="000000"/>
          <w:b w:val="off"/>
          <w:i w:val="off"/>
        </w:rPr>
        <w:t>如果我们更进一步看，那么符号并不是在单纯的意义上的</w:t>
      </w:r>
      <w:r>
        <w:rPr>
          <w:rFonts w:ascii="宋体" w:hAnsi="宋体" w:cs="宋体" w:eastAsia="宋体"/>
          <w:sz w:val="49"/>
          <w:spacing w:val="0"/>
          <w:color w:val="000000"/>
          <w:b w:val="off"/>
          <w:i w:val="off"/>
        </w:rPr>
        <w:t>物理客体，这些物理客体的理论和组合等等对我们是毫无用处</w:t>
      </w:r>
      <w:r>
        <w:rPr>
          <w:rFonts w:ascii="宋体" w:hAnsi="宋体" w:cs="宋体" w:eastAsia="宋体"/>
          <w:sz w:val="49"/>
          <w:spacing w:val="0"/>
          <w:color w:val="000000"/>
          <w:b w:val="off"/>
          <w:i w:val="off"/>
        </w:rPr>
        <w:t>的。这类事物属于物理科学或实践的领域，而不属于算术领域。</w:t>
      </w:r>
      <w:r>
        <w:rPr>
          <w:rFonts w:ascii="宋体" w:hAnsi="宋体" w:cs="宋体" w:eastAsia="宋体"/>
          <w:sz w:val="49"/>
          <w:spacing w:val="0"/>
          <w:color w:val="000000"/>
          <w:b w:val="off"/>
          <w:i w:val="off"/>
        </w:rPr>
        <w:t>只有当我们将算术运算与有规则的游戏运算，例如象棋游戏运</w:t>
      </w:r>
      <w:r>
        <w:rPr>
          <w:rFonts w:ascii="宋体" w:hAnsi="宋体" w:cs="宋体" w:eastAsia="宋体"/>
          <w:sz w:val="49"/>
          <w:spacing w:val="0"/>
          <w:color w:val="000000"/>
          <w:b w:val="off"/>
          <w:i w:val="off"/>
        </w:rPr>
        <w:t>算，进行比较时，那些符号的真正意指才会显示出来。在下棋</w:t>
      </w:r>
      <w:r>
        <w:rPr>
          <w:rFonts w:ascii="宋体" w:hAnsi="宋体" w:cs="宋体" w:eastAsia="宋体"/>
          <w:sz w:val="49"/>
          <w:spacing w:val="0"/>
          <w:color w:val="000000"/>
          <w:b w:val="off"/>
          <w:i w:val="off"/>
        </w:rPr>
        <w:t>时，棋子并不被看作是这个具有这样或那样形态和颜色的、由象</w:t>
      </w:r>
      <w:r>
        <w:rPr>
          <w:rFonts w:ascii="宋体" w:hAnsi="宋体" w:cs="宋体" w:eastAsia="宋体"/>
          <w:sz w:val="49"/>
          <w:spacing w:val="0"/>
          <w:color w:val="000000"/>
          <w:b w:val="off"/>
          <w:i w:val="off"/>
        </w:rPr>
        <w:t>牙或木材所制成的事物。它们在现象上和物理上的构造如何，</w:t>
      </w:r>
      <w:r>
        <w:rPr>
          <w:rFonts w:ascii="宋体" w:hAnsi="宋体" w:cs="宋体" w:eastAsia="宋体"/>
          <w:sz w:val="49"/>
          <w:spacing w:val="0"/>
          <w:color w:val="000000"/>
          <w:b w:val="off"/>
          <w:i w:val="off"/>
        </w:rPr>
        <w:t>这是完全无关紧要的并且可以随意变化。它们毋宁说是通过游</w:t>
      </w:r>
      <w:r>
        <w:rPr>
          <w:rFonts w:ascii="宋体" w:hAnsi="宋体" w:cs="宋体" w:eastAsia="宋体"/>
          <w:sz w:val="49"/>
          <w:spacing w:val="0"/>
          <w:color w:val="000000"/>
          <w:b w:val="off"/>
          <w:i w:val="off"/>
        </w:rPr>
        <w:t>戏的规则才成为象棋的棋子，也就是说，成为这种游戏的筹码，</w:t>
      </w:r>
      <w:r>
        <w:rPr>
          <w:rFonts w:ascii="宋体" w:hAnsi="宋体" w:cs="宋体" w:eastAsia="宋体"/>
          <w:sz w:val="49"/>
          <w:spacing w:val="0"/>
          <w:color w:val="000000"/>
          <w:b w:val="off"/>
          <w:i w:val="off"/>
        </w:rPr>
        <w:t>这些规则赋予它们以固定的游戏含义。同样也可以说，算术符</w:t>
      </w:r>
      <w:r>
        <w:rPr>
          <w:rFonts w:ascii="宋体" w:hAnsi="宋体" w:cs="宋体" w:eastAsia="宋体"/>
          <w:sz w:val="49"/>
          <w:spacing w:val="0"/>
          <w:color w:val="000000"/>
          <w:b w:val="off"/>
          <w:i w:val="off"/>
        </w:rPr>
        <w:t>号除了它们原本的含义之外还具有它们的游戏含义，这些含义</w:t>
      </w:r>
      <w:r>
        <w:rPr>
          <w:rFonts w:ascii="宋体" w:hAnsi="宋体" w:cs="宋体" w:eastAsia="宋体"/>
          <w:sz w:val="49"/>
          <w:spacing w:val="0"/>
          <w:color w:val="000000"/>
          <w:b w:val="off"/>
          <w:i w:val="off"/>
        </w:rPr>
        <w:t>是根据算术运算的游戏及其众所周知的运用规则而制定的。如</w:t>
      </w:r>
      <w:r>
        <w:rPr>
          <w:rFonts w:ascii="宋体" w:hAnsi="宋体" w:cs="宋体" w:eastAsia="宋体"/>
          <w:sz w:val="49"/>
          <w:spacing w:val="0"/>
          <w:color w:val="000000"/>
          <w:b w:val="off"/>
          <w:i w:val="off"/>
        </w:rPr>
        <w:t>果人们将算术符号纯粹地看作是在这种规则意义上的游戏筹</w:t>
      </w:r>
      <w:r>
        <w:rPr>
          <w:rFonts w:ascii="宋体" w:hAnsi="宋体" w:cs="宋体" w:eastAsia="宋体"/>
          <w:sz w:val="49"/>
          <w:spacing w:val="0"/>
          <w:color w:val="000000"/>
          <w:b w:val="off"/>
          <w:i w:val="off"/>
        </w:rPr>
        <w:t>码，那么对算术游戏任务的解决就会导向数字符号或数字公式，</w:t>
      </w:r>
      <w:r>
        <w:rPr>
          <w:rFonts w:ascii="宋体" w:hAnsi="宋体" w:cs="宋体" w:eastAsia="宋体"/>
          <w:sz w:val="49"/>
          <w:spacing w:val="0"/>
          <w:color w:val="000000"/>
          <w:b w:val="off"/>
          <w:i w:val="off"/>
        </w:rPr>
        <w:t>在原本的和真正的算术含义的意义上对这些符号和公式的解释</w:t>
      </w:r>
      <w:r>
        <w:rPr>
          <w:rFonts w:ascii="宋体" w:hAnsi="宋体" w:cs="宋体" w:eastAsia="宋体"/>
          <w:sz w:val="49"/>
          <w:spacing w:val="0"/>
          <w:color w:val="000000"/>
          <w:b w:val="off"/>
          <w:i w:val="off"/>
        </w:rPr>
        <w:t>同时也就是相应的算术任务的解决。</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-1104900</wp:posOffset>
                </wp:positionV>
                <wp:extent cx="800100" cy="508000"/>
                <wp:wrapNone/>
                <wp:docPr id="243" name="文本框 243"/>
                <a:graphic xmlns:a="http://schemas.openxmlformats.org/drawingml/2006/main">
                  <a:graphicData uri="http://schemas.microsoft.com/office/word/2010/wordprocessingShape">
                    <wps:wsp>
                      <wps:cNvSpPr txBox="true"/>
                      <wps:spPr>
                        <a:xfrm>
                          <a:off x="0" y="0"/>
                          <a:ext cx="800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2989"/>
                            <w:r>
                              <w:rPr>
                                <w:rFonts w:ascii="TimesNewRoman" w:hAnsi="TimesNewRoman" w:cs="TimesNewRoman" w:eastAsia="TimesNewRoman"/>
                                <w:sz w:val="54"/>
                                <w:spacing w:val="0"/>
                                <w:color w:val="000000"/>
                                <w:b w:val="off"/>
                                <w:i w:val="off"/>
                              </w:rPr>
                              <w:t>A69</w:t>
                            </w:r>
                            <w:bookmarkEnd w:id="2989"/>
                          </w:p>
                        </w:txbxContent>
                      </wps:txbx>
                      <wps:bodyPr wrap="square" lIns="0" rIns="0" tIns="0" bIns="0" vert="horz" anchor="t">
                        <a:noAutofit/>
                      </wps:bodyPr>
                    </wps:wsp>
                  </a:graphicData>
                </a:graphic>
              </wp:anchor>
            </w:drawing>
          </mc:Choice>
          <mc:Fallback>
            <w:pict>
              <v:shape type="#_x0000_t202" filled="f" stroked="f" style="margin-left:982pt;margin-top:-87pt;width:6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2990"/>
                      <w:r>
                        <w:rPr>
                          <w:rFonts w:ascii="TimesNewRoman" w:hAnsi="TimesNewRoman" w:cs="TimesNewRoman" w:eastAsia="TimesNewRoman"/>
                          <w:sz w:val="54"/>
                          <w:spacing w:val="0"/>
                          <w:color w:val="000000"/>
                          <w:b w:val="off"/>
                          <w:i w:val="off"/>
                        </w:rPr>
                        <w:t>A69</w:t>
                      </w:r>
                      <w:bookmarkEnd w:id="29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-546100</wp:posOffset>
                </wp:positionV>
                <wp:extent cx="1054100" cy="508000"/>
                <wp:wrapNone/>
                <wp:docPr id="244" name="文本框 244"/>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2991"/>
                            <w:r>
                              <w:rPr>
                                <w:rFonts w:ascii="TimesNewRoman" w:hAnsi="TimesNewRoman" w:cs="TimesNewRoman" w:eastAsia="TimesNewRoman"/>
                                <w:sz w:val="54"/>
                                <w:spacing w:val="0"/>
                                <w:color w:val="000000"/>
                                <w:b w:val="off"/>
                                <w:i w:val="off"/>
                              </w:rPr>
                              <w:t>B，69</w:t>
                            </w:r>
                            <w:bookmarkEnd w:id="2991"/>
                          </w:p>
                        </w:txbxContent>
                      </wps:txbx>
                      <wps:bodyPr wrap="square" lIns="0" rIns="0" tIns="0" bIns="0" vert="horz" anchor="t">
                        <a:noAutofit/>
                      </wps:bodyPr>
                    </wps:wsp>
                  </a:graphicData>
                </a:graphic>
              </wp:anchor>
            </w:drawing>
          </mc:Choice>
          <mc:Fallback>
            <w:pict>
              <v:shape type="#_x0000_t202" filled="f" stroked="f" style="margin-left:980pt;margin-top:-43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2992"/>
                      <w:r>
                        <w:rPr>
                          <w:rFonts w:ascii="TimesNewRoman" w:hAnsi="TimesNewRoman" w:cs="TimesNewRoman" w:eastAsia="TimesNewRoman"/>
                          <w:sz w:val="54"/>
                          <w:spacing w:val="0"/>
                          <w:color w:val="000000"/>
                          <w:b w:val="off"/>
                          <w:i w:val="off"/>
                        </w:rPr>
                        <w:t>B，69</w:t>
                      </w:r>
                      <w:bookmarkEnd w:id="2992"/>
                    </w:p>
                  </w:txbxContent>
                </v:textbox>
              </v:shape>
            </w:pict>
          </mc:Fallback>
        </mc:AlternateContent>
      </w:r>
      <w:bookmarkEnd w:id="2988"/>
    </w:p>
    <w:p>
      <w:pPr>
        <w:pageBreakBefore w:val="off"/>
        <w:tabs/>
        <w:wordWrap w:val="off"/>
        <w:spacing w:before="0" w:after="0" w:line="840" w:lineRule="atLeast"/>
        <w:ind w:left="760" w:right="0" w:firstLine="1120"/>
        <w:jc w:val="both"/>
        <w:textAlignment w:val="baseline"/>
        <w:rPr>
          <w:sz w:val="49"/>
        </w:rPr>
      </w:pPr>
      <w:bookmarkStart w:name="" w:id="2993"/>
      <w:r>
        <w:rPr>
          <w:rFonts w:ascii="宋体" w:hAnsi="宋体" w:cs="宋体" w:eastAsia="宋体"/>
          <w:sz w:val="49"/>
          <w:spacing w:val="0"/>
          <w:color w:val="000000"/>
          <w:b w:val="off"/>
          <w:i w:val="off"/>
        </w:rPr>
        <w:t>因此，在符号算术思维和计算的领域中，人们用来运算的不是</w:t>
      </w:r>
      <w:r>
        <w:rPr>
          <w:rFonts w:ascii="宋体" w:hAnsi="宋体" w:cs="宋体" w:eastAsia="宋体"/>
          <w:sz w:val="49"/>
          <w:spacing w:val="0"/>
          <w:color w:val="000000"/>
          <w:b w:val="off"/>
          <w:i w:val="off"/>
        </w:rPr>
        <w:t>无含义的符号。它们不是“单纯的”符号，不是那种物理的、摆脱了</w:t>
      </w:r>
      <w:r>
        <w:rPr>
          <w:rFonts w:ascii="宋体" w:hAnsi="宋体" w:cs="宋体" w:eastAsia="宋体"/>
          <w:sz w:val="49"/>
          <w:spacing w:val="0"/>
          <w:color w:val="000000"/>
          <w:u w:val="single"/>
          <w:b w:val="off"/>
          <w:i w:val="off"/>
        </w:rPr>
        <w:t xml:space="preserve">               </w:t>
      </w:r>
      <w:bookmarkEnd w:id="2993"/>
    </w:p>
    <w:p>
      <w:pPr>
        <w:pageBreakBefore w:val="off"/>
        <w:tabs/>
        <w:wordWrap w:val="off"/>
        <w:spacing w:before="320" w:after="0" w:line="700" w:lineRule="atLeast"/>
        <w:ind w:left="760" w:right="0" w:firstLine="820"/>
        <w:jc w:val="both"/>
        <w:textAlignment w:val="baseline"/>
        <w:rPr>
          <w:sz w:val="40"/>
        </w:rPr>
      </w:pPr>
      <w:bookmarkStart w:name="" w:id="2994"/>
      <w:r>
        <w:rPr>
          <w:rFonts w:ascii="仿宋" w:hAnsi="仿宋" w:cs="仿宋" w:eastAsia="仿宋"/>
          <w:sz w:val="40"/>
          <w:spacing w:val="0"/>
          <w:color w:val="000000"/>
          <w:b w:val="off"/>
          <w:i w:val="off"/>
        </w:rPr>
        <w:t>①  兰贝特，《新工具论》，第二卷，1764年，第23和第24节，第16页(兰贝特在</w:t>
      </w:r>
      <w:r>
        <w:rPr>
          <w:rFonts w:ascii="仿宋" w:hAnsi="仿宋" w:cs="仿宋" w:eastAsia="仿宋"/>
          <w:sz w:val="40"/>
          <w:spacing w:val="0"/>
          <w:color w:val="000000"/>
          <w:b w:val="off"/>
          <w:i w:val="off"/>
        </w:rPr>
        <w:t>这里没有明确地涉及到算术)。</w:t>
      </w:r>
      <w:bookmarkEnd w:id="2994"/>
    </w:p>
    <w:p>
      <w:r>
        <w:t/>
      </w:r>
    </w:p>
    <w:p>
      <w:pPr>
        <w:sectPr>
          <w:footerReference r:id="rId298"/>
          <w:headerReference r:id="rId299" w:type="default"/>
          <w:type w:val="nextPage"/>
          <w:pgSz w:w="22520" w:h="31680"/>
          <w:pgMar w:left="3280" w:top="2580" w:right="3280" w:bottom="2580" w:header="2280" w:footer="2280"/>
          <w:cols w:num="1"/>
        </w:sectPr>
      </w:pPr>
    </w:p>
    <w:p>
      <w:pPr>
        <w:pageBreakBefore w:val="off"/>
        <w:tabs>
          <w:tab w:pos="2120" w:val="left" w:leader="none"/>
        </w:tabs>
        <w:wordWrap w:val="off"/>
        <w:spacing w:before="0" w:after="0" w:line="540" w:lineRule="atLeast"/>
        <w:ind w:left="500" w:right="0"/>
        <w:jc w:val="both"/>
        <w:textAlignment w:val="baseline"/>
        <w:rPr>
          <w:sz w:val="40"/>
        </w:rPr>
      </w:pPr>
      <w:bookmarkStart w:name="" w:id="2995"/>
      <w:r>
        <w:rPr>
          <w:rFonts w:ascii="楷体" w:hAnsi="楷体" w:cs="楷体" w:eastAsia="楷体"/>
          <w:sz w:val="40"/>
          <w:spacing w:val="0"/>
          <w:color w:val="000000"/>
          <w:b w:val="off"/>
          <w:i w:val="off"/>
        </w:rPr>
        <w:t>080</w:t>
      </w:r>
      <w:r>
        <w:t xml:space="preserve">	</w:t>
      </w:r>
      <w:r>
        <w:rPr>
          <w:rFonts w:ascii="黑体" w:hAnsi="黑体" w:cs="黑体" w:eastAsia="黑体"/>
          <w:sz w:val="40"/>
          <w:spacing w:val="0"/>
          <w:color w:val="000000"/>
          <w:b w:val="off"/>
          <w:i w:val="off"/>
        </w:rPr>
        <w:t>逻辑研究(第二卷第一部分)</w:t>
      </w:r>
      <w:bookmarkEnd w:id="2995"/>
    </w:p>
    <w:p>
      <w:pPr>
        <w:pageBreakBefore w:val="off"/>
        <w:tabs/>
        <w:wordWrap w:val="off"/>
        <w:spacing w:before="0" w:after="0" w:line="980" w:lineRule="exact"/>
        <w:ind w:left="0" w:right="0"/>
        <w:jc w:val="both"/>
        <w:textAlignment w:val="baseline"/>
        <w:rPr>
          <w:sz w:val="50"/>
        </w:rPr>
      </w:pPr>
      <w:bookmarkStart w:name="" w:id="2996"/>
      <w:r>
        <w:rPr>
          <w:rFonts w:ascii="宋体" w:hAnsi="宋体" w:cs="宋体" w:eastAsia="宋体"/>
          <w:sz w:val="50"/>
          <w:spacing w:val="0"/>
          <w:color w:val="000000"/>
          <w:b w:val="off"/>
          <w:i w:val="off"/>
        </w:rPr>
        <w:t/>
      </w:r>
      <w:bookmarkEnd w:id="2996"/>
    </w:p>
    <w:p>
      <w:pPr>
        <w:pageBreakBefore w:val="off"/>
        <w:tabs/>
        <w:wordWrap w:val="off"/>
        <w:spacing w:before="0" w:after="0" w:line="960" w:lineRule="atLeast"/>
        <w:ind w:left="480" w:right="0" w:firstLine="180"/>
        <w:jc w:val="both"/>
        <w:textAlignment w:val="baseline"/>
        <w:rPr>
          <w:sz w:val="50"/>
        </w:rPr>
      </w:pPr>
      <w:bookmarkStart w:name="" w:id="2997"/>
      <w:r>
        <w:rPr>
          <w:rFonts w:ascii="宋体" w:hAnsi="宋体" w:cs="宋体" w:eastAsia="宋体"/>
          <w:sz w:val="50"/>
          <w:spacing w:val="0"/>
          <w:color w:val="000000"/>
          <w:b w:val="off"/>
          <w:i w:val="off"/>
        </w:rPr>
        <w:t>所有含义的、作为那些带有算术含义的原初符号之替代物的符号；</w:t>
      </w:r>
      <w:r>
        <w:rPr>
          <w:rFonts w:ascii="宋体" w:hAnsi="宋体" w:cs="宋体" w:eastAsia="宋体"/>
          <w:sz w:val="50"/>
          <w:spacing w:val="0"/>
          <w:color w:val="000000"/>
          <w:b w:val="off"/>
          <w:i w:val="off"/>
        </w:rPr>
        <w:t>毋宁说，它们是在替代着算术上有含义的符号，但它们被赋予了一</w:t>
      </w:r>
      <w:r>
        <w:rPr>
          <w:rFonts w:ascii="宋体" w:hAnsi="宋体" w:cs="宋体" w:eastAsia="宋体"/>
          <w:sz w:val="50"/>
          <w:spacing w:val="0"/>
          <w:color w:val="000000"/>
          <w:b w:val="off"/>
          <w:i w:val="off"/>
        </w:rPr>
        <w:t>定的运算含义或游戏含义。一个自然地、并且可以说是无意识地构</w:t>
      </w:r>
      <w:r>
        <w:rPr>
          <w:rFonts w:ascii="宋体" w:hAnsi="宋体" w:cs="宋体" w:eastAsia="宋体"/>
          <w:sz w:val="50"/>
          <w:spacing w:val="0"/>
          <w:color w:val="000000"/>
          <w:b w:val="off"/>
          <w:i w:val="off"/>
        </w:rPr>
        <w:t>成的多重含义系统将会是无限有效的；原本的概念序列所要求的那</w:t>
      </w:r>
      <w:r>
        <w:rPr>
          <w:rFonts w:ascii="宋体" w:hAnsi="宋体" w:cs="宋体" w:eastAsia="宋体"/>
          <w:sz w:val="50"/>
          <w:spacing w:val="0"/>
          <w:color w:val="000000"/>
          <w:b w:val="off"/>
          <w:i w:val="off"/>
        </w:rPr>
        <w:t>种无比繁大的思维工作通过较为简易的“象征性”运算而得以省略，</w:t>
      </w:r>
      <w:r>
        <w:rPr>
          <w:rFonts w:ascii="宋体" w:hAnsi="宋体" w:cs="宋体" w:eastAsia="宋体"/>
          <w:sz w:val="50"/>
          <w:spacing w:val="0"/>
          <w:color w:val="000000"/>
          <w:b w:val="off"/>
          <w:i w:val="off"/>
        </w:rPr>
        <w:t>这种“象征性”运算是在相应的游戏概念序列中进行的。</w:t>
      </w:r>
      <w:bookmarkEnd w:id="2997"/>
    </w:p>
    <w:p>
      <w:pPr>
        <w:pageBreakBefore w:val="off"/>
        <w:tabs/>
        <w:wordWrap w:val="off"/>
        <w:spacing w:before="0" w:after="0" w:line="960" w:lineRule="atLeast"/>
        <w:ind w:left="480" w:right="0" w:firstLine="1080"/>
        <w:jc w:val="both"/>
        <w:textAlignment w:val="baseline"/>
        <w:rPr>
          <w:sz w:val="50"/>
        </w:rPr>
      </w:pPr>
      <w:bookmarkStart w:name="" w:id="2998"/>
      <w:r>
        <w:rPr>
          <w:rFonts w:ascii="宋体" w:hAnsi="宋体" w:cs="宋体" w:eastAsia="宋体"/>
          <w:sz w:val="50"/>
          <w:spacing w:val="0"/>
          <w:color w:val="000000"/>
          <w:b w:val="off"/>
          <w:i w:val="off"/>
        </w:rPr>
        <w:t>不言而喻，人们必须论证这样一种操作的逻辑合理性并准</w:t>
      </w:r>
      <w:r>
        <w:rPr>
          <w:rFonts w:ascii="宋体" w:hAnsi="宋体" w:cs="宋体" w:eastAsia="宋体"/>
          <w:sz w:val="50"/>
          <w:spacing w:val="0"/>
          <w:color w:val="000000"/>
          <w:b w:val="off"/>
          <w:i w:val="off"/>
        </w:rPr>
        <w:t>确地规定它的界限；这里的问题仅仅在于去除那种由于对数学</w:t>
      </w:r>
      <w:r>
        <w:rPr>
          <w:rFonts w:ascii="宋体" w:hAnsi="宋体" w:cs="宋体" w:eastAsia="宋体"/>
          <w:sz w:val="50"/>
          <w:spacing w:val="0"/>
          <w:color w:val="000000"/>
          <w:b w:val="off"/>
          <w:i w:val="off"/>
        </w:rPr>
        <w:t>的“纯粹象征性”思维的误解而容易引起的混乱。如果人们理解</w:t>
      </w:r>
      <w:r>
        <w:rPr>
          <w:rFonts w:ascii="宋体" w:hAnsi="宋体" w:cs="宋体" w:eastAsia="宋体"/>
          <w:sz w:val="50"/>
          <w:spacing w:val="0"/>
          <w:color w:val="000000"/>
          <w:b w:val="off"/>
          <w:i w:val="off"/>
        </w:rPr>
        <w:t>在上述意义上关于在算术中作为算术概念(或者说，作为那些带</w:t>
      </w:r>
      <w:r>
        <w:rPr>
          <w:rFonts w:ascii="宋体" w:hAnsi="宋体" w:cs="宋体" w:eastAsia="宋体"/>
          <w:sz w:val="50"/>
          <w:spacing w:val="0"/>
          <w:color w:val="000000"/>
          <w:b w:val="off"/>
          <w:i w:val="off"/>
        </w:rPr>
        <w:t>有其算术含义的符号)之“替代物”的“单纯符号”的说法，那么他</w:t>
      </w:r>
      <w:r>
        <w:rPr>
          <w:rFonts w:ascii="宋体" w:hAnsi="宋体" w:cs="宋体" w:eastAsia="宋体"/>
          <w:sz w:val="50"/>
          <w:spacing w:val="0"/>
          <w:color w:val="000000"/>
          <w:b w:val="off"/>
          <w:i w:val="off"/>
        </w:rPr>
        <w:t>们也就会明白，对算术符号的代表功能的指明实际上根本没有</w:t>
      </w:r>
      <w:r>
        <w:rPr>
          <w:rFonts w:ascii="宋体" w:hAnsi="宋体" w:cs="宋体" w:eastAsia="宋体"/>
          <w:sz w:val="50"/>
          <w:spacing w:val="0"/>
          <w:color w:val="000000"/>
          <w:b w:val="off"/>
          <w:i w:val="off"/>
        </w:rPr>
        <w:t>涉及到我们所探讨的问题，即：一个不带有伴随性的———解说</w:t>
      </w:r>
      <w:r>
        <w:rPr>
          <w:rFonts w:ascii="宋体" w:hAnsi="宋体" w:cs="宋体" w:eastAsia="宋体"/>
          <w:sz w:val="50"/>
          <w:spacing w:val="0"/>
          <w:color w:val="000000"/>
          <w:b w:val="off"/>
          <w:i w:val="off"/>
        </w:rPr>
        <w:t>性的、例证性的〈</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exemplifizierend〉、明见化的————直观的明确思</w:t>
      </w:r>
      <w:r>
        <w:rPr>
          <w:rFonts w:ascii="宋体" w:hAnsi="宋体" w:cs="宋体" w:eastAsia="宋体"/>
          <w:sz w:val="50"/>
          <w:spacing w:val="0"/>
          <w:color w:val="000000"/>
          <w:b w:val="off"/>
          <w:i w:val="off"/>
        </w:rPr>
        <w:t>维是不是可能。在这样一种无直观思维意义上的象征思维和在</w:t>
      </w:r>
      <w:r>
        <w:rPr>
          <w:rFonts w:ascii="宋体" w:hAnsi="宋体" w:cs="宋体" w:eastAsia="宋体"/>
          <w:sz w:val="50"/>
          <w:spacing w:val="0"/>
          <w:color w:val="000000"/>
          <w:b w:val="off"/>
          <w:i w:val="off"/>
        </w:rPr>
        <w:t>那种用替代性运算概念来进行的思维意义上的象征思维，这是</w:t>
      </w:r>
      <w:r>
        <w:rPr>
          <w:rFonts w:ascii="宋体" w:hAnsi="宋体" w:cs="宋体" w:eastAsia="宋体"/>
          <w:sz w:val="50"/>
          <w:spacing w:val="0"/>
          <w:color w:val="000000"/>
          <w:b w:val="off"/>
          <w:i w:val="off"/>
        </w:rPr>
        <w:t>两件不同的事情。</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-1663700</wp:posOffset>
                </wp:positionV>
                <wp:extent cx="838200" cy="469900"/>
                <wp:wrapNone/>
                <wp:docPr id="245" name="文本框 245"/>
                <a:graphic xmlns:a="http://schemas.openxmlformats.org/drawingml/2006/main">
                  <a:graphicData uri="http://schemas.microsoft.com/office/word/2010/wordprocessingShape">
                    <wps:wsp>
                      <wps:cNvSpPr txBox="true"/>
                      <wps:spPr>
                        <a:xfrm>
                          <a:off x="0" y="0"/>
                          <a:ext cx="838200" cy="4699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99"/>
                            <w:r>
                              <w:rPr>
                                <w:rFonts w:ascii="宋体" w:hAnsi="宋体" w:cs="宋体" w:eastAsia="宋体"/>
                                <w:sz w:val="50"/>
                                <w:spacing w:val="0"/>
                                <w:color w:val="000000"/>
                                <w:b w:val="off"/>
                                <w:i w:val="off"/>
                              </w:rPr>
                              <w:t>A 70</w:t>
                            </w:r>
                            <w:bookmarkEnd w:id="2999"/>
                          </w:p>
                        </w:txbxContent>
                      </wps:txbx>
                      <wps:bodyPr wrap="square" lIns="0" rIns="0" tIns="0" bIns="0" vert="horz" anchor="t">
                        <a:noAutofit/>
                      </wps:bodyPr>
                    </wps:wsp>
                  </a:graphicData>
                </a:graphic>
              </wp:anchor>
            </w:drawing>
          </mc:Choice>
          <mc:Fallback>
            <w:pict>
              <v:shape type="#_x0000_t202" filled="f" stroked="f" style="margin-left:126pt;margin-top:-131pt;width:66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00"/>
                      <w:r>
                        <w:rPr>
                          <w:rFonts w:ascii="宋体" w:hAnsi="宋体" w:cs="宋体" w:eastAsia="宋体"/>
                          <w:sz w:val="50"/>
                          <w:spacing w:val="0"/>
                          <w:color w:val="000000"/>
                          <w:b w:val="off"/>
                          <w:i w:val="off"/>
                        </w:rPr>
                        <w:t>A 70</w:t>
                      </w:r>
                      <w:bookmarkEnd w:id="30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-2235200</wp:posOffset>
                </wp:positionV>
                <wp:extent cx="965200" cy="482600"/>
                <wp:wrapNone/>
                <wp:docPr id="246" name="文本框 246"/>
                <a:graphic xmlns:a="http://schemas.openxmlformats.org/drawingml/2006/main">
                  <a:graphicData uri="http://schemas.microsoft.com/office/word/2010/wordprocessingShape">
                    <wps:wsp>
                      <wps:cNvSpPr txBox="true"/>
                      <wps:spPr>
                        <a:xfrm>
                          <a:off x="0" y="0"/>
                          <a:ext cx="965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001"/>
                            <w:r>
                              <w:rPr>
                                <w:rFonts w:ascii="宋体" w:hAnsi="宋体" w:cs="宋体" w:eastAsia="宋体"/>
                                <w:sz w:val="50"/>
                                <w:spacing w:val="0"/>
                                <w:color w:val="000000"/>
                                <w:b w:val="off"/>
                                <w:i w:val="off"/>
                              </w:rPr>
                              <w:t>B₁ 70</w:t>
                            </w:r>
                            <w:bookmarkEnd w:id="3001"/>
                          </w:p>
                        </w:txbxContent>
                      </wps:txbx>
                      <wps:bodyPr wrap="square" lIns="0" rIns="0" tIns="0" bIns="0" vert="horz" anchor="t">
                        <a:noAutofit/>
                      </wps:bodyPr>
                    </wps:wsp>
                  </a:graphicData>
                </a:graphic>
              </wp:anchor>
            </w:drawing>
          </mc:Choice>
          <mc:Fallback>
            <w:pict>
              <v:shape type="#_x0000_t202" filled="f" stroked="f" style="margin-left:120pt;margin-top:-176pt;width:7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02"/>
                      <w:r>
                        <w:rPr>
                          <w:rFonts w:ascii="宋体" w:hAnsi="宋体" w:cs="宋体" w:eastAsia="宋体"/>
                          <w:sz w:val="50"/>
                          <w:spacing w:val="0"/>
                          <w:color w:val="000000"/>
                          <w:b w:val="off"/>
                          <w:i w:val="off"/>
                        </w:rPr>
                        <w:t>B₁ 70</w:t>
                      </w:r>
                      <w:bookmarkEnd w:id="3002"/>
                    </w:p>
                  </w:txbxContent>
                </v:textbox>
              </v:shape>
            </w:pict>
          </mc:Fallback>
        </mc:AlternateContent>
      </w:r>
      <w:bookmarkEnd w:id="2998"/>
    </w:p>
    <w:p>
      <w:pPr>
        <w:pageBreakBefore w:val="off"/>
        <w:tabs/>
        <w:wordWrap w:val="off"/>
        <w:spacing w:before="0" w:after="0" w:line="980" w:lineRule="exact"/>
        <w:ind w:left="0" w:right="0"/>
        <w:jc w:val="both"/>
        <w:textAlignment w:val="baseline"/>
        <w:rPr>
          <w:sz w:val="50"/>
        </w:rPr>
      </w:pPr>
      <w:bookmarkStart w:name="" w:id="3003"/>
      <w:r>
        <w:rPr>
          <w:rFonts w:ascii="宋体" w:hAnsi="宋体" w:cs="宋体" w:eastAsia="宋体"/>
          <w:sz w:val="50"/>
          <w:spacing w:val="0"/>
          <w:color w:val="000000"/>
          <w:b w:val="off"/>
          <w:i w:val="off"/>
        </w:rPr>
        <w:t/>
      </w:r>
      <w:bookmarkEnd w:id="3003"/>
    </w:p>
    <w:p>
      <w:pPr>
        <w:pageBreakBefore w:val="off"/>
        <w:tabs/>
        <w:wordWrap w:val="off"/>
        <w:spacing w:before="0" w:after="0" w:line="1240" w:lineRule="atLeast"/>
        <w:ind w:left="0" w:right="0"/>
        <w:jc w:val="center"/>
        <w:textAlignment w:val="baseline"/>
        <w:rPr>
          <w:sz w:val="93"/>
        </w:rPr>
      </w:pPr>
      <w:bookmarkStart w:name="" w:id="3004"/>
      <w:r>
        <w:rPr>
          <w:rFonts w:ascii="黑体" w:hAnsi="黑体" w:cs="黑体" w:eastAsia="黑体"/>
          <w:sz w:val="93"/>
          <w:spacing w:val="0"/>
          <w:color w:val="000000"/>
          <w:b w:val="off"/>
          <w:i w:val="off"/>
        </w:rPr>
        <w:t>第21 节</w:t>
      </w:r>
      <w:r>
        <w:rPr>
          <w:rFonts w:ascii="黑体" w:hAnsi="黑体" w:cs="黑体" w:eastAsia="黑体"/>
          <w:sz w:val="93"/>
          <w:spacing w:val="0"/>
          <w:color w:val="000000"/>
          <w:b w:val="off"/>
          <w:i w:val="off"/>
        </w:rPr>
        <w:t>考虑这样一个必然性：</w:t>
      </w:r>
      <w:bookmarkEnd w:id="3004"/>
    </w:p>
    <w:p>
      <w:pPr>
        <w:pageBreakBefore w:val="off"/>
        <w:tabs/>
        <w:wordWrap w:val="off"/>
        <w:spacing w:before="0" w:after="0" w:line="1240" w:lineRule="atLeast"/>
        <w:ind w:left="2900" w:right="0"/>
        <w:jc w:val="both"/>
        <w:textAlignment w:val="baseline"/>
        <w:rPr>
          <w:sz w:val="93"/>
        </w:rPr>
      </w:pPr>
      <w:bookmarkStart w:name="" w:id="3005"/>
      <w:r>
        <w:rPr>
          <w:rFonts w:ascii="黑体" w:hAnsi="黑体" w:cs="黑体" w:eastAsia="黑体"/>
          <w:sz w:val="93"/>
          <w:spacing w:val="0"/>
          <w:color w:val="000000"/>
          <w:b w:val="off"/>
          <w:i w:val="off"/>
        </w:rPr>
        <w:t>为了澄清含义和为了认识</w:t>
      </w:r>
      <w:bookmarkEnd w:id="3005"/>
    </w:p>
    <w:p>
      <w:pPr>
        <w:pageBreakBefore w:val="off"/>
        <w:tabs/>
        <w:wordWrap w:val="off"/>
        <w:spacing w:before="0" w:after="0" w:line="1240" w:lineRule="atLeast"/>
        <w:ind w:left="3360" w:right="0"/>
        <w:jc w:val="both"/>
        <w:textAlignment w:val="baseline"/>
        <w:rPr>
          <w:sz w:val="93"/>
        </w:rPr>
      </w:pPr>
      <w:bookmarkStart w:name="" w:id="3006"/>
      <w:r>
        <w:rPr>
          <w:rFonts w:ascii="黑体" w:hAnsi="黑体" w:cs="黑体" w:eastAsia="黑体"/>
          <w:sz w:val="93"/>
          <w:spacing w:val="0"/>
          <w:color w:val="000000"/>
          <w:b w:val="off"/>
          <w:i w:val="off"/>
        </w:rPr>
        <w:t>建立在含义中的真理而</w:t>
      </w:r>
      <w:bookmarkEnd w:id="3006"/>
    </w:p>
    <w:p>
      <w:pPr>
        <w:pageBreakBefore w:val="off"/>
        <w:tabs/>
        <w:wordWrap w:val="off"/>
        <w:spacing w:before="0" w:after="0" w:line="1240" w:lineRule="atLeast"/>
        <w:ind w:left="1780" w:right="0"/>
        <w:jc w:val="both"/>
        <w:textAlignment w:val="baseline"/>
        <w:rPr>
          <w:sz w:val="93"/>
        </w:rPr>
      </w:pPr>
      <w:bookmarkStart w:name="" w:id="3007"/>
      <w:r>
        <w:rPr>
          <w:rFonts w:ascii="TimesNewRoman" w:hAnsi="TimesNewRoman" w:cs="TimesNewRoman" w:eastAsia="TimesNewRoman"/>
          <w:sz w:val="93"/>
          <w:spacing w:val="0"/>
          <w:color w:val="000000"/>
          <w:b w:val="off"/>
          <w:i w:val="off"/>
        </w:rPr>
        <w:t>回到相应性</w:t>
      </w:r>
      <w:r>
        <w:rPr>
          <w:rFonts w:ascii="TimesNewRoman" w:hAnsi="TimesNewRoman" w:cs="TimesNewRoman" w:eastAsia="TimesNewRoman"/>
          <w:sz w:val="93"/>
          <w:spacing w:val="0"/>
          <w:color w:val="000000"/>
          <w:b w:val="on"/>
          <w:i w:val="off"/>
        </w:rPr>
        <w:t>〈</w:t>
      </w:r>
      <w:r>
        <w:rPr>
          <w:rFonts w:ascii="TimesNewRoman" w:hAnsi="TimesNewRoman" w:cs="TimesNewRoman" w:eastAsia="TimesNewRoman"/>
          <w:sz w:val="93"/>
          <w:spacing w:val="0"/>
          <w:color w:val="000000"/>
          <w:b w:val="off"/>
          <w:i w:val="off"/>
        </w:rPr>
        <w:t xml:space="preserve"> </w:t>
      </w:r>
      <w:r>
        <w:rPr>
          <w:rFonts w:ascii="TimesNewRoman" w:hAnsi="TimesNewRoman" w:cs="TimesNewRoman" w:eastAsia="TimesNewRoman"/>
          <w:sz w:val="93"/>
          <w:spacing w:val="0"/>
          <w:color w:val="000000"/>
          <w:b w:val="on"/>
          <w:i w:val="off"/>
        </w:rPr>
        <w:t>korrespondierend〉</w:t>
      </w:r>
      <w:bookmarkEnd w:id="3007"/>
    </w:p>
    <w:p>
      <w:pPr>
        <w:pageBreakBefore w:val="off"/>
        <w:tabs/>
        <w:wordWrap w:val="off"/>
        <w:spacing w:before="0" w:after="0" w:line="1240" w:lineRule="atLeast"/>
        <w:ind w:left="6180" w:right="0"/>
        <w:jc w:val="both"/>
        <w:textAlignment w:val="baseline"/>
        <w:rPr>
          <w:sz w:val="93"/>
        </w:rPr>
      </w:pPr>
      <w:bookmarkStart w:name="" w:id="3008"/>
      <w:r>
        <w:rPr>
          <w:rFonts w:ascii="黑体" w:hAnsi="黑体" w:cs="黑体" w:eastAsia="黑体"/>
          <w:sz w:val="93"/>
          <w:spacing w:val="0"/>
          <w:color w:val="000000"/>
          <w:b w:val="off"/>
          <w:i w:val="off"/>
        </w:rPr>
        <w:t>直观上去</w:t>
      </w:r>
      <w:bookmarkEnd w:id="3008"/>
    </w:p>
    <w:p>
      <w:pPr>
        <w:pageBreakBefore w:val="off"/>
        <w:tabs/>
        <w:wordWrap w:val="off"/>
        <w:spacing w:before="0" w:after="0" w:line="980" w:lineRule="exact"/>
        <w:ind w:left="0" w:right="0"/>
        <w:jc w:val="both"/>
        <w:textAlignment w:val="baseline"/>
        <w:rPr>
          <w:sz w:val="50"/>
        </w:rPr>
      </w:pPr>
      <w:bookmarkStart w:name="" w:id="3009"/>
      <w:r>
        <w:rPr>
          <w:rFonts w:ascii="宋体" w:hAnsi="宋体" w:cs="宋体" w:eastAsia="宋体"/>
          <w:sz w:val="50"/>
          <w:spacing w:val="0"/>
          <w:color w:val="000000"/>
          <w:b w:val="off"/>
          <w:i w:val="off"/>
        </w:rPr>
        <w:t/>
      </w:r>
      <w:bookmarkEnd w:id="3009"/>
    </w:p>
    <w:p>
      <w:pPr>
        <w:pageBreakBefore w:val="off"/>
        <w:tabs/>
        <w:wordWrap w:val="off"/>
        <w:spacing w:before="0" w:after="0" w:line="960" w:lineRule="atLeast"/>
        <w:ind w:left="1780" w:right="0"/>
        <w:jc w:val="both"/>
        <w:textAlignment w:val="baseline"/>
        <w:rPr>
          <w:sz w:val="50"/>
        </w:rPr>
      </w:pPr>
      <w:bookmarkStart w:name="" w:id="3010"/>
      <w:r>
        <w:rPr>
          <w:rFonts w:ascii="宋体" w:hAnsi="宋体" w:cs="宋体" w:eastAsia="宋体"/>
          <w:sz w:val="50"/>
          <w:spacing w:val="0"/>
          <w:color w:val="000000"/>
          <w:b w:val="off"/>
          <w:i w:val="off"/>
        </w:rPr>
        <w:t>人们可能会问：如果那些纯粹象征性地起作用的表达所具</w:t>
      </w:r>
      <w:bookmarkEnd w:id="3010"/>
    </w:p>
    <w:p>
      <w:r>
        <w:t/>
      </w:r>
    </w:p>
    <w:p>
      <w:pPr>
        <w:sectPr>
          <w:footerReference r:id="rId300"/>
          <w:headerReference r:id="rId301" w:type="default"/>
          <w:type w:val="nextPage"/>
          <w:pgSz w:w="22520" w:h="31680"/>
          <w:pgMar w:left="3340" w:top="2600" w:right="3340" w:bottom="2600" w:header="2300" w:footer="2300"/>
          <w:cols w:num="1"/>
        </w:sectPr>
      </w:pPr>
    </w:p>
    <w:p>
      <w:pPr>
        <w:pageBreakBefore w:val="off"/>
        <w:tabs>
          <w:tab w:pos="14820" w:val="left" w:leader="none"/>
        </w:tabs>
        <w:wordWrap w:val="off"/>
        <w:spacing w:before="0" w:after="0" w:line="500" w:lineRule="atLeast"/>
        <w:ind w:left="7960" w:right="0"/>
        <w:jc w:val="both"/>
        <w:textAlignment w:val="baseline"/>
        <w:rPr>
          <w:sz w:val="37"/>
        </w:rPr>
      </w:pPr>
      <w:bookmarkStart w:name="" w:id="3011"/>
      <w:r>
        <w:rPr>
          <w:rFonts w:ascii="黑体" w:hAnsi="黑体" w:cs="黑体" w:eastAsia="黑体"/>
          <w:sz w:val="37"/>
          <w:spacing w:val="0"/>
          <w:color w:val="000000"/>
          <w:b w:val="off"/>
          <w:i w:val="off"/>
        </w:rPr>
        <w:t>第二章</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对赋予含义的行为的特征描述</w:t>
      </w:r>
      <w:r>
        <w:t xml:space="preserve">	</w:t>
      </w:r>
      <w:r>
        <w:rPr>
          <w:rFonts w:ascii="楷体" w:hAnsi="楷体" w:cs="楷体" w:eastAsia="楷体"/>
          <w:sz w:val="37"/>
          <w:spacing w:val="0"/>
          <w:color w:val="000000"/>
          <w:b w:val="off"/>
          <w:i w:val="off"/>
        </w:rPr>
        <w:t>|081</w:t>
      </w:r>
      <w:bookmarkEnd w:id="3011"/>
    </w:p>
    <w:p>
      <w:pPr>
        <w:pageBreakBefore w:val="off"/>
        <w:tabs/>
        <w:wordWrap w:val="off"/>
        <w:spacing w:before="0" w:after="0" w:line="940" w:lineRule="exact"/>
        <w:ind w:left="0" w:right="0"/>
        <w:jc w:val="both"/>
        <w:textAlignment w:val="baseline"/>
        <w:rPr>
          <w:sz w:val="53"/>
        </w:rPr>
      </w:pPr>
      <w:bookmarkStart w:name="" w:id="3012"/>
      <w:r>
        <w:rPr>
          <w:rFonts w:ascii="宋体" w:hAnsi="宋体" w:cs="宋体" w:eastAsia="宋体"/>
          <w:sz w:val="53"/>
          <w:spacing w:val="0"/>
          <w:color w:val="000000"/>
          <w:b w:val="off"/>
          <w:i w:val="off"/>
        </w:rPr>
        <w:t/>
      </w:r>
      <w:bookmarkEnd w:id="3012"/>
    </w:p>
    <w:p>
      <w:pPr>
        <w:pageBreakBefore w:val="off"/>
        <w:tabs/>
        <w:wordWrap w:val="off"/>
        <w:spacing w:before="0" w:after="0" w:line="920" w:lineRule="atLeast"/>
        <w:ind w:left="780" w:right="100"/>
        <w:jc w:val="both"/>
        <w:textAlignment w:val="baseline"/>
        <w:rPr>
          <w:sz w:val="53"/>
        </w:rPr>
      </w:pPr>
      <w:bookmarkStart w:name="" w:id="3013"/>
      <w:r>
        <w:rPr>
          <w:rFonts w:ascii="宋体" w:hAnsi="宋体" w:cs="宋体" w:eastAsia="宋体"/>
          <w:sz w:val="53"/>
          <w:spacing w:val="0"/>
          <w:color w:val="000000"/>
          <w:b w:val="off"/>
          <w:i w:val="off"/>
        </w:rPr>
        <w:t>有的含义存在于行为特征之中，这种行为特征使对语词符号的</w:t>
      </w:r>
      <w:r>
        <w:rPr>
          <w:rFonts w:ascii="宋体" w:hAnsi="宋体" w:cs="宋体" w:eastAsia="宋体"/>
          <w:sz w:val="53"/>
          <w:spacing w:val="0"/>
          <w:color w:val="000000"/>
          <w:b w:val="off"/>
          <w:i w:val="off"/>
        </w:rPr>
        <w:t>理解区别于对一个无意义的符号的理解，那么，为了确定含义区</w:t>
      </w:r>
      <w:r>
        <w:rPr>
          <w:rFonts w:ascii="宋体" w:hAnsi="宋体" w:cs="宋体" w:eastAsia="宋体"/>
          <w:sz w:val="53"/>
          <w:spacing w:val="0"/>
          <w:color w:val="000000"/>
          <w:b w:val="off"/>
          <w:i w:val="off"/>
        </w:rPr>
        <w:t>别，明见地强调多义性，或者为了限定含义意向的偏差，我们为</w:t>
      </w:r>
      <w:r>
        <w:rPr>
          <w:rFonts w:ascii="宋体" w:hAnsi="宋体" w:cs="宋体" w:eastAsia="宋体"/>
          <w:sz w:val="53"/>
          <w:spacing w:val="0"/>
          <w:color w:val="000000"/>
          <w:b w:val="off"/>
          <w:i w:val="off"/>
        </w:rPr>
        <w:t>什么要回溯到直观上去呢[5]?</w:t>
      </w:r>
      <w:bookmarkEnd w:id="3013"/>
    </w:p>
    <w:p>
      <w:pPr>
        <w:pageBreakBefore w:val="off"/>
        <w:tabs/>
        <w:wordWrap w:val="off"/>
        <w:spacing w:before="0" w:after="0" w:line="920" w:lineRule="atLeast"/>
        <w:ind w:left="780" w:right="40" w:firstLine="1120"/>
        <w:jc w:val="both"/>
        <w:textAlignment w:val="baseline"/>
        <w:rPr>
          <w:sz w:val="53"/>
        </w:rPr>
      </w:pPr>
      <w:bookmarkStart w:name="" w:id="3014"/>
      <w:r>
        <w:rPr>
          <w:rFonts w:ascii="宋体" w:hAnsi="宋体" w:cs="宋体" w:eastAsia="宋体"/>
          <w:sz w:val="53"/>
          <w:spacing w:val="0"/>
          <w:color w:val="000000"/>
          <w:b w:val="off"/>
          <w:i w:val="off"/>
        </w:rPr>
        <w:t>并且人们还可能会问：如果这里所主张的对含义概念的理</w:t>
      </w:r>
      <w:r>
        <w:rPr>
          <w:rFonts w:ascii="宋体" w:hAnsi="宋体" w:cs="宋体" w:eastAsia="宋体"/>
          <w:sz w:val="53"/>
          <w:spacing w:val="0"/>
          <w:color w:val="000000"/>
          <w:b w:val="off"/>
          <w:i w:val="off"/>
        </w:rPr>
        <w:t>解是正确的，那么，为了明察那些纯粹地建立在概念之中的认</w:t>
      </w:r>
      <w:r>
        <w:rPr>
          <w:rFonts w:ascii="宋体" w:hAnsi="宋体" w:cs="宋体" w:eastAsia="宋体"/>
          <w:sz w:val="53"/>
          <w:spacing w:val="0"/>
          <w:color w:val="000000"/>
          <w:b w:val="off"/>
          <w:i w:val="off"/>
        </w:rPr>
        <w:t>识，也就是说，为了明察那些仅仅通过对含义分析而产生的认</w:t>
      </w:r>
      <w:r>
        <w:rPr>
          <w:rFonts w:ascii="宋体" w:hAnsi="宋体" w:cs="宋体" w:eastAsia="宋体"/>
          <w:sz w:val="53"/>
          <w:spacing w:val="0"/>
          <w:color w:val="000000"/>
          <w:b w:val="off"/>
          <w:i w:val="off"/>
        </w:rPr>
        <w:t>识，我们为什么也要运用相应性直观呢[6]？实际上，这一般来</w:t>
      </w:r>
      <w:r>
        <w:rPr>
          <w:rFonts w:ascii="宋体" w:hAnsi="宋体" w:cs="宋体" w:eastAsia="宋体"/>
          <w:sz w:val="53"/>
          <w:spacing w:val="0"/>
          <w:color w:val="000000"/>
          <w:b w:val="off"/>
          <w:i w:val="off"/>
        </w:rPr>
        <w:t>说就意味着：为了能够“明确地意识到”一个表达的意义（一个</w:t>
      </w:r>
      <w:r>
        <w:rPr>
          <w:rFonts w:ascii="宋体" w:hAnsi="宋体" w:cs="宋体" w:eastAsia="宋体"/>
          <w:sz w:val="53"/>
          <w:spacing w:val="0"/>
          <w:color w:val="000000"/>
          <w:b w:val="off"/>
          <w:i w:val="off"/>
        </w:rPr>
        <w:t>概念的内容），人们必须进行相应的直观；在这直观中，人们把握</w:t>
      </w:r>
      <w:r>
        <w:rPr>
          <w:rFonts w:ascii="宋体" w:hAnsi="宋体" w:cs="宋体" w:eastAsia="宋体"/>
          <w:sz w:val="53"/>
          <w:spacing w:val="0"/>
          <w:color w:val="000000"/>
          <w:b w:val="off"/>
          <w:i w:val="off"/>
        </w:rPr>
        <w:t>到这个表达所“真正意指的”东西。</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25400</wp:posOffset>
                </wp:positionV>
                <wp:extent cx="863600" cy="546100"/>
                <wp:wrapNone/>
                <wp:docPr id="247" name="文本框 247"/>
                <a:graphic xmlns:a="http://schemas.openxmlformats.org/drawingml/2006/main">
                  <a:graphicData uri="http://schemas.microsoft.com/office/word/2010/wordprocessingShape">
                    <wps:wsp>
                      <wps:cNvSpPr txBox="true"/>
                      <wps:spPr>
                        <a:xfrm>
                          <a:off x="0" y="0"/>
                          <a:ext cx="863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015"/>
                            <w:r>
                              <w:rPr>
                                <w:rFonts w:ascii="TimesNewRoman" w:hAnsi="TimesNewRoman" w:cs="TimesNewRoman" w:eastAsia="TimesNewRoman"/>
                                <w:sz w:val="58"/>
                                <w:spacing w:val="0"/>
                                <w:color w:val="000000"/>
                                <w:b w:val="off"/>
                                <w:i w:val="off"/>
                              </w:rPr>
                              <w:t>A71</w:t>
                            </w:r>
                            <w:bookmarkEnd w:id="3015"/>
                          </w:p>
                        </w:txbxContent>
                      </wps:txbx>
                      <wps:bodyPr wrap="square" lIns="0" rIns="0" tIns="0" bIns="0" vert="horz" anchor="t">
                        <a:noAutofit/>
                      </wps:bodyPr>
                    </wps:wsp>
                  </a:graphicData>
                </a:graphic>
              </wp:anchor>
            </w:drawing>
          </mc:Choice>
          <mc:Fallback>
            <w:pict>
              <v:shape type="#_x0000_t202" filled="f" stroked="f" style="margin-left:981pt;margin-top:2pt;width:6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016"/>
                      <w:r>
                        <w:rPr>
                          <w:rFonts w:ascii="TimesNewRoman" w:hAnsi="TimesNewRoman" w:cs="TimesNewRoman" w:eastAsia="TimesNewRoman"/>
                          <w:sz w:val="58"/>
                          <w:spacing w:val="0"/>
                          <w:color w:val="000000"/>
                          <w:b w:val="off"/>
                          <w:i w:val="off"/>
                        </w:rPr>
                        <w:t>A71</w:t>
                      </w:r>
                      <w:bookmarkEnd w:id="30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558800</wp:posOffset>
                </wp:positionV>
                <wp:extent cx="952500" cy="546100"/>
                <wp:wrapNone/>
                <wp:docPr id="248" name="文本框 248"/>
                <a:graphic xmlns:a="http://schemas.openxmlformats.org/drawingml/2006/main">
                  <a:graphicData uri="http://schemas.microsoft.com/office/word/2010/wordprocessingShape">
                    <wps:wsp>
                      <wps:cNvSpPr txBox="true"/>
                      <wps:spPr>
                        <a:xfrm>
                          <a:off x="0" y="0"/>
                          <a:ext cx="9525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017"/>
                            <w:r>
                              <w:rPr>
                                <w:rFonts w:ascii="TimesNewRoman" w:hAnsi="TimesNewRoman" w:cs="TimesNewRoman" w:eastAsia="TimesNewRoman"/>
                                <w:sz w:val="58"/>
                                <w:spacing w:val="0"/>
                                <w:color w:val="000000"/>
                                <w:b w:val="off"/>
                                <w:i w:val="off"/>
                              </w:rPr>
                              <w:t>B₁71</w:t>
                            </w:r>
                            <w:bookmarkEnd w:id="3017"/>
                          </w:p>
                        </w:txbxContent>
                      </wps:txbx>
                      <wps:bodyPr wrap="square" lIns="0" rIns="0" tIns="0" bIns="0" vert="horz" anchor="t">
                        <a:noAutofit/>
                      </wps:bodyPr>
                    </wps:wsp>
                  </a:graphicData>
                </a:graphic>
              </wp:anchor>
            </w:drawing>
          </mc:Choice>
          <mc:Fallback>
            <w:pict>
              <v:shape type="#_x0000_t202" filled="f" stroked="f" style="margin-left:980pt;margin-top:44pt;width:75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018"/>
                      <w:r>
                        <w:rPr>
                          <w:rFonts w:ascii="TimesNewRoman" w:hAnsi="TimesNewRoman" w:cs="TimesNewRoman" w:eastAsia="TimesNewRoman"/>
                          <w:sz w:val="58"/>
                          <w:spacing w:val="0"/>
                          <w:color w:val="000000"/>
                          <w:b w:val="off"/>
                          <w:i w:val="off"/>
                        </w:rPr>
                        <w:t>B₁71</w:t>
                      </w:r>
                      <w:bookmarkEnd w:id="3018"/>
                    </w:p>
                  </w:txbxContent>
                </v:textbox>
              </v:shape>
            </w:pict>
          </mc:Fallback>
        </mc:AlternateContent>
      </w:r>
      <w:bookmarkEnd w:id="3014"/>
    </w:p>
    <w:p>
      <w:pPr>
        <w:pageBreakBefore w:val="off"/>
        <w:tabs/>
        <w:wordWrap w:val="off"/>
        <w:spacing w:before="0" w:after="0" w:line="920" w:lineRule="atLeast"/>
        <w:ind w:left="780" w:right="0" w:firstLine="1040"/>
        <w:jc w:val="both"/>
        <w:textAlignment w:val="baseline"/>
        <w:rPr>
          <w:sz w:val="53"/>
        </w:rPr>
      </w:pPr>
      <w:bookmarkStart w:name="" w:id="3019"/>
      <w:r>
        <w:rPr>
          <w:rFonts w:ascii="宋体" w:hAnsi="宋体" w:cs="宋体" w:eastAsia="宋体"/>
          <w:sz w:val="53"/>
          <w:spacing w:val="0"/>
          <w:color w:val="000000"/>
          <w:b w:val="off"/>
          <w:i w:val="off"/>
        </w:rPr>
        <w:t>然而，起着象征作用的表达也在意指着某些东西，并且，这</w:t>
      </w:r>
      <w:r>
        <w:rPr>
          <w:rFonts w:ascii="宋体" w:hAnsi="宋体" w:cs="宋体" w:eastAsia="宋体"/>
          <w:sz w:val="53"/>
          <w:spacing w:val="0"/>
          <w:color w:val="000000"/>
          <w:b w:val="off"/>
          <w:i w:val="off"/>
        </w:rPr>
        <w:t>种表达无非就是那种在直观上得到澄清的表达。意指并不是借</w:t>
      </w:r>
      <w:r>
        <w:rPr>
          <w:rFonts w:ascii="宋体" w:hAnsi="宋体" w:cs="宋体" w:eastAsia="宋体"/>
          <w:sz w:val="53"/>
          <w:spacing w:val="0"/>
          <w:color w:val="000000"/>
          <w:b w:val="off"/>
          <w:i w:val="off"/>
        </w:rPr>
        <w:t>助于直观才得以进行；否则我们就必须说，我们在极大部分的话</w:t>
      </w:r>
      <w:r>
        <w:rPr>
          <w:rFonts w:ascii="宋体" w:hAnsi="宋体" w:cs="宋体" w:eastAsia="宋体"/>
          <w:sz w:val="53"/>
          <w:spacing w:val="0"/>
          <w:color w:val="000000"/>
          <w:b w:val="off"/>
          <w:i w:val="off"/>
        </w:rPr>
        <w:t>语和读物中所体验到的东西只是一种对声音和光线组合的外感</w:t>
      </w:r>
      <w:r>
        <w:rPr>
          <w:rFonts w:ascii="宋体" w:hAnsi="宋体" w:cs="宋体" w:eastAsia="宋体"/>
          <w:sz w:val="53"/>
          <w:spacing w:val="0"/>
          <w:color w:val="000000"/>
          <w:b w:val="off"/>
          <w:i w:val="off"/>
        </w:rPr>
        <w:t>知或虚构而已。我们无须再重复说，现象学被给予性的内容明</w:t>
      </w:r>
      <w:r>
        <w:rPr>
          <w:rFonts w:ascii="宋体" w:hAnsi="宋体" w:cs="宋体" w:eastAsia="宋体"/>
          <w:sz w:val="53"/>
          <w:spacing w:val="0"/>
          <w:color w:val="000000"/>
          <w:b w:val="off"/>
          <w:i w:val="off"/>
        </w:rPr>
        <w:t>见地[7]反驳了这种说法，也就是说，我们用声音符号和文字符</w:t>
      </w:r>
      <w:r>
        <w:rPr>
          <w:rFonts w:ascii="宋体" w:hAnsi="宋体" w:cs="宋体" w:eastAsia="宋体"/>
          <w:sz w:val="53"/>
          <w:spacing w:val="0"/>
          <w:color w:val="000000"/>
          <w:b w:val="off"/>
          <w:i w:val="off"/>
        </w:rPr>
        <w:t>号来意指这些和那些东西，而这种意指是一种尽管是纯粹象征</w:t>
      </w:r>
      <w:r>
        <w:rPr>
          <w:rFonts w:ascii="宋体" w:hAnsi="宋体" w:cs="宋体" w:eastAsia="宋体"/>
          <w:sz w:val="53"/>
          <w:spacing w:val="0"/>
          <w:color w:val="000000"/>
          <w:b w:val="off"/>
          <w:i w:val="off"/>
        </w:rPr>
        <w:t>的、但仍然是理解性的说与听的描述性特征。下列说明为我们</w:t>
      </w:r>
      <w:r>
        <w:rPr>
          <w:rFonts w:ascii="宋体" w:hAnsi="宋体" w:cs="宋体" w:eastAsia="宋体"/>
          <w:sz w:val="53"/>
          <w:spacing w:val="0"/>
          <w:color w:val="000000"/>
          <w:b w:val="off"/>
          <w:i w:val="off"/>
        </w:rPr>
        <w:t>提供了对第一个问题的回答：各种单纯象征的含义意向彼此之</w:t>
      </w:r>
      <w:r>
        <w:rPr>
          <w:rFonts w:ascii="宋体" w:hAnsi="宋体" w:cs="宋体" w:eastAsia="宋体"/>
          <w:sz w:val="53"/>
          <w:spacing w:val="0"/>
          <w:color w:val="000000"/>
          <w:b w:val="off"/>
          <w:i w:val="off"/>
        </w:rPr>
        <w:t>间常常没有清楚的区别，这使我们无法轻易地和可靠地对它们</w:t>
      </w:r>
      <w:r>
        <w:rPr>
          <w:rFonts w:ascii="宋体" w:hAnsi="宋体" w:cs="宋体" w:eastAsia="宋体"/>
          <w:sz w:val="53"/>
          <w:spacing w:val="0"/>
          <w:color w:val="000000"/>
          <w:b w:val="off"/>
          <w:i w:val="off"/>
        </w:rPr>
        <w:t>进行认同和区分，但这恰恰是我们要做出一个尽管不明见、但却</w:t>
      </w:r>
      <w:r>
        <w:rPr>
          <w:rFonts w:ascii="宋体" w:hAnsi="宋体" w:cs="宋体" w:eastAsia="宋体"/>
          <w:sz w:val="53"/>
          <w:spacing w:val="0"/>
          <w:color w:val="000000"/>
          <w:b w:val="off"/>
          <w:i w:val="off"/>
        </w:rPr>
        <w:t>在实践上有用的判断所必需的前提。为了认识例如在“蚊子”和</w:t>
      </w:r>
      <w:r>
        <w:rPr>
          <w:rFonts w:ascii="宋体" w:hAnsi="宋体" w:cs="宋体" w:eastAsia="宋体"/>
          <w:sz w:val="53"/>
          <w:spacing w:val="0"/>
          <w:color w:val="000000"/>
          <w:b w:val="off"/>
          <w:i w:val="off"/>
        </w:rPr>
        <w:t>“大象”这样的含义之间的区别，我们无须采取特别的措施。但</w:t>
      </w:r>
      <w:r>
        <w:rPr>
          <w:rFonts w:ascii="宋体" w:hAnsi="宋体" w:cs="宋体" w:eastAsia="宋体"/>
          <w:sz w:val="53"/>
          <w:spacing w:val="0"/>
          <w:color w:val="000000"/>
          <w:b w:val="off"/>
          <w:i w:val="off"/>
        </w:rPr>
        <w:t>是，只要含义在流畅地相互过渡，并且只要含义的不被注意的偏</w:t>
      </w:r>
      <w:r>
        <w:rPr>
          <w:rFonts w:ascii="宋体" w:hAnsi="宋体" w:cs="宋体" w:eastAsia="宋体"/>
          <w:sz w:val="53"/>
          <w:spacing w:val="0"/>
          <w:color w:val="000000"/>
          <w:b w:val="off"/>
          <w:i w:val="off"/>
        </w:rPr>
        <w:t>差抹去了那些要想做出一个可靠的判断所必须坚持的界限，那</w:t>
      </w:r>
      <w:r>
        <w:rPr>
          <w:rFonts w:ascii="宋体" w:hAnsi="宋体" w:cs="宋体" w:eastAsia="宋体"/>
          <w:sz w:val="53"/>
          <w:spacing w:val="0"/>
          <w:color w:val="000000"/>
          <w:b w:val="off"/>
          <w:i w:val="off"/>
        </w:rPr>
        <w:t>么直观化便提供了明确化的自然手段。由于表达的含义意向在</w:t>
      </w:r>
      <w:bookmarkEnd w:id="3019"/>
    </w:p>
    <w:p>
      <w:r>
        <w:t/>
      </w:r>
    </w:p>
    <w:p>
      <w:pPr>
        <w:sectPr>
          <w:footerReference r:id="rId302"/>
          <w:headerReference r:id="rId303" w:type="default"/>
          <w:type w:val="nextPage"/>
          <w:pgSz w:w="22520" w:h="31680"/>
          <w:pgMar w:left="3240" w:top="2440" w:right="3240" w:bottom="2440" w:header="2140" w:footer="2140"/>
          <w:cols w:num="1"/>
        </w:sectPr>
      </w:pPr>
    </w:p>
    <w:p>
      <w:pPr>
        <w:pageBreakBefore w:val="off"/>
        <w:tabs>
          <w:tab w:pos="3220" w:val="left" w:leader="none"/>
        </w:tabs>
        <w:wordWrap w:val="off"/>
        <w:spacing w:before="0" w:after="0" w:line="540" w:lineRule="atLeast"/>
        <w:ind w:left="1620" w:right="0"/>
        <w:jc w:val="both"/>
        <w:textAlignment w:val="baseline"/>
        <w:rPr>
          <w:sz w:val="40"/>
        </w:rPr>
      </w:pPr>
      <w:bookmarkStart w:name="" w:id="3020"/>
      <w:r>
        <w:rPr>
          <w:rFonts w:ascii="楷体" w:hAnsi="楷体" w:cs="楷体" w:eastAsia="楷体"/>
          <w:sz w:val="40"/>
          <w:spacing w:val="0"/>
          <w:color w:val="000000"/>
          <w:b w:val="off"/>
          <w:i w:val="off"/>
        </w:rPr>
        <w:t>082</w:t>
      </w:r>
      <w:r>
        <w:t xml:space="preserve">	</w:t>
      </w:r>
      <w:r>
        <w:rPr>
          <w:rFonts w:ascii="黑体" w:hAnsi="黑体" w:cs="黑体" w:eastAsia="黑体"/>
          <w:sz w:val="40"/>
          <w:spacing w:val="0"/>
          <w:color w:val="000000"/>
          <w:b w:val="off"/>
          <w:i w:val="off"/>
        </w:rPr>
        <w:t>逻辑研究(第二卷第一部分)</w:t>
      </w:r>
      <w:bookmarkEnd w:id="3020"/>
    </w:p>
    <w:p>
      <w:pPr>
        <w:pageBreakBefore w:val="off"/>
        <w:tabs/>
        <w:wordWrap w:val="off"/>
        <w:spacing w:before="0" w:after="0" w:line="520" w:lineRule="exact"/>
        <w:ind w:left="0" w:right="0"/>
        <w:jc w:val="both"/>
        <w:textAlignment w:val="baseline"/>
        <w:rPr>
          <w:sz w:val="40"/>
        </w:rPr>
      </w:pPr>
      <w:bookmarkStart w:name="" w:id="3021"/>
      <w:r>
        <w:rPr>
          <w:rFonts w:ascii="宋体" w:hAnsi="宋体" w:cs="宋体" w:eastAsia="宋体"/>
          <w:sz w:val="40"/>
          <w:spacing w:val="0"/>
          <w:color w:val="000000"/>
          <w:b w:val="off"/>
          <w:i w:val="off"/>
        </w:rPr>
        <w:t/>
      </w:r>
      <w:bookmarkEnd w:id="3021"/>
    </w:p>
    <w:p>
      <w:pPr>
        <w:pageBreakBefore w:val="off"/>
        <w:tabs/>
        <w:wordWrap w:val="off"/>
        <w:spacing w:before="0" w:after="0" w:line="520" w:lineRule="exact"/>
        <w:ind w:left="0" w:right="0"/>
        <w:jc w:val="both"/>
        <w:textAlignment w:val="baseline"/>
        <w:rPr>
          <w:sz w:val="40"/>
        </w:rPr>
      </w:pPr>
      <w:bookmarkStart w:name="" w:id="3022"/>
      <w:r>
        <w:rPr>
          <w:rFonts w:ascii="宋体" w:hAnsi="宋体" w:cs="宋体" w:eastAsia="宋体"/>
          <w:sz w:val="40"/>
          <w:spacing w:val="0"/>
          <w:color w:val="000000"/>
          <w:b w:val="off"/>
          <w:i w:val="off"/>
        </w:rPr>
        <w:t/>
      </w:r>
      <w:bookmarkEnd w:id="3022"/>
    </w:p>
    <w:p>
      <w:pPr>
        <w:pageBreakBefore w:val="off"/>
        <w:tabs/>
        <w:wordWrap w:val="off"/>
        <w:spacing w:before="0" w:after="0" w:line="980" w:lineRule="atLeast"/>
        <w:ind w:left="0" w:right="40" w:firstLine="100"/>
        <w:jc w:val="both"/>
        <w:textAlignment w:val="baseline"/>
        <w:rPr>
          <w:sz w:val="49"/>
        </w:rPr>
      </w:pPr>
      <w:bookmarkStart w:name="" w:id="3023"/>
      <w:r>
        <w:rPr>
          <w:rFonts w:ascii="宋体" w:hAnsi="宋体" w:cs="宋体" w:eastAsia="宋体"/>
          <w:sz w:val="49"/>
          <w:spacing w:val="0"/>
          <w:color w:val="000000"/>
          <w:b w:val="off"/>
          <w:i w:val="off"/>
        </w:rPr>
        <w:t>A72  各种不同的和概念上不互属的直观中得到充实，因此，随着充实</w:t>
      </w:r>
      <w:r>
        <w:rPr>
          <w:rFonts w:ascii="宋体" w:hAnsi="宋体" w:cs="宋体" w:eastAsia="宋体"/>
          <w:sz w:val="49"/>
          <w:spacing w:val="0"/>
          <w:color w:val="000000"/>
          <w:b w:val="off"/>
          <w:i w:val="off"/>
        </w:rPr>
        <w:t>B₁72  方向的明确划分，含义意向的差异性同时也就明确地显示出来。</w:t>
      </w:r>
      <w:bookmarkEnd w:id="3023"/>
    </w:p>
    <w:p>
      <w:pPr>
        <w:pageBreakBefore w:val="off"/>
        <w:tabs/>
        <w:wordWrap w:val="off"/>
        <w:spacing w:before="0" w:after="0" w:line="980" w:lineRule="atLeast"/>
        <w:ind w:left="1680" w:right="0" w:firstLine="1120"/>
        <w:jc w:val="both"/>
        <w:textAlignment w:val="baseline"/>
        <w:rPr>
          <w:sz w:val="54"/>
        </w:rPr>
      </w:pPr>
      <w:bookmarkStart w:name="" w:id="3024"/>
      <w:r>
        <w:rPr>
          <w:rFonts w:ascii="楷体" w:hAnsi="楷体" w:cs="楷体" w:eastAsia="楷体"/>
          <w:sz w:val="54"/>
          <w:spacing w:val="0"/>
          <w:color w:val="000000"/>
          <w:b w:val="off"/>
          <w:i w:val="off"/>
        </w:rPr>
        <w:t>但是，在第二个问题上却需要考虑：所有判断的明见性(所</w:t>
      </w:r>
      <w:r>
        <w:rPr>
          <w:rFonts w:ascii="楷体" w:hAnsi="楷体" w:cs="楷体" w:eastAsia="楷体"/>
          <w:sz w:val="54"/>
          <w:spacing w:val="0"/>
          <w:color w:val="000000"/>
          <w:b w:val="off"/>
          <w:i w:val="off"/>
        </w:rPr>
        <w:t>有在确切意义上的现时认识)都以在直观上充实了的含义为前</w:t>
      </w:r>
      <w:r>
        <w:rPr>
          <w:rFonts w:ascii="楷体" w:hAnsi="楷体" w:cs="楷体" w:eastAsia="楷体"/>
          <w:sz w:val="54"/>
          <w:spacing w:val="0"/>
          <w:color w:val="000000"/>
          <w:b w:val="off"/>
          <w:i w:val="off"/>
        </w:rPr>
        <w:t>提。当我们谈到那些“产生于对单纯语词含义之分析”的认识</w:t>
      </w:r>
      <w:r>
        <w:rPr>
          <w:rFonts w:ascii="楷体" w:hAnsi="楷体" w:cs="楷体" w:eastAsia="楷体"/>
          <w:sz w:val="54"/>
          <w:spacing w:val="0"/>
          <w:color w:val="000000"/>
          <w:b w:val="off"/>
          <w:i w:val="off"/>
        </w:rPr>
        <w:t>时，我们所指的恰恰不是语词所导致的那种东西。我们所指的</w:t>
      </w:r>
      <w:r>
        <w:rPr>
          <w:rFonts w:ascii="楷体" w:hAnsi="楷体" w:cs="楷体" w:eastAsia="楷体"/>
          <w:sz w:val="54"/>
          <w:spacing w:val="0"/>
          <w:color w:val="000000"/>
          <w:b w:val="off"/>
          <w:i w:val="off"/>
        </w:rPr>
        <w:t>是那种只需对“概念本质”进行当下化便可以获得的认识，在这</w:t>
      </w:r>
      <w:r>
        <w:rPr>
          <w:rFonts w:ascii="楷体" w:hAnsi="楷体" w:cs="楷体" w:eastAsia="楷体"/>
          <w:sz w:val="54"/>
          <w:spacing w:val="0"/>
          <w:color w:val="000000"/>
          <w:b w:val="off"/>
          <w:i w:val="off"/>
        </w:rPr>
        <w:t>些“概念本质”中，一般语词含义完整地得到充实，而关于那些与</w:t>
      </w:r>
      <w:r>
        <w:rPr>
          <w:rFonts w:ascii="楷体" w:hAnsi="楷体" w:cs="楷体" w:eastAsia="楷体"/>
          <w:sz w:val="54"/>
          <w:spacing w:val="0"/>
          <w:color w:val="000000"/>
          <w:b w:val="off"/>
          <w:i w:val="off"/>
        </w:rPr>
        <w:t>概念相符合的对象，或者说，那些从属于概念本质的对象的存在</w:t>
      </w:r>
      <w:r>
        <w:rPr>
          <w:rFonts w:ascii="楷体" w:hAnsi="楷体" w:cs="楷体" w:eastAsia="楷体"/>
          <w:sz w:val="54"/>
          <w:spacing w:val="0"/>
          <w:color w:val="000000"/>
          <w:b w:val="off"/>
          <w:i w:val="off"/>
        </w:rPr>
        <w:t>与否的问题则被排斥在外。但这种概念本质决不是语词含义本</w:t>
      </w:r>
      <w:r>
        <w:rPr>
          <w:rFonts w:ascii="楷体" w:hAnsi="楷体" w:cs="楷体" w:eastAsia="楷体"/>
          <w:sz w:val="54"/>
          <w:spacing w:val="0"/>
          <w:color w:val="000000"/>
          <w:b w:val="off"/>
          <w:i w:val="off"/>
        </w:rPr>
        <w:t>身，因而，“纯粹建立在概念(或本质)之中”以及“仅仅通过对含</w:t>
      </w:r>
      <w:r>
        <w:rPr>
          <w:rFonts w:ascii="楷体" w:hAnsi="楷体" w:cs="楷体" w:eastAsia="楷体"/>
          <w:sz w:val="54"/>
          <w:spacing w:val="0"/>
          <w:color w:val="000000"/>
          <w:b w:val="off"/>
          <w:i w:val="off"/>
        </w:rPr>
        <w:t>义分析而产生”这两个短语由于其多义性而可以表达同一件事</w:t>
      </w:r>
      <w:r>
        <w:rPr>
          <w:rFonts w:ascii="楷体" w:hAnsi="楷体" w:cs="楷体" w:eastAsia="楷体"/>
          <w:sz w:val="54"/>
          <w:spacing w:val="0"/>
          <w:color w:val="000000"/>
          <w:b w:val="off"/>
          <w:i w:val="off"/>
        </w:rPr>
        <w:t>情。毋宁说，这种概念本质无非就是充实性的意义，它是“被给</w:t>
      </w:r>
      <w:r>
        <w:rPr>
          <w:rFonts w:ascii="楷体" w:hAnsi="楷体" w:cs="楷体" w:eastAsia="楷体"/>
          <w:sz w:val="54"/>
          <w:spacing w:val="0"/>
          <w:color w:val="000000"/>
          <w:b w:val="off"/>
          <w:i w:val="off"/>
        </w:rPr>
        <w:t>予的”，因为语词含义(更确切地说，语词的含义意向)具体地存</w:t>
      </w:r>
      <w:r>
        <w:rPr>
          <w:rFonts w:ascii="楷体" w:hAnsi="楷体" w:cs="楷体" w:eastAsia="楷体"/>
          <w:sz w:val="54"/>
          <w:spacing w:val="0"/>
          <w:color w:val="000000"/>
          <w:b w:val="off"/>
          <w:i w:val="off"/>
        </w:rPr>
        <w:t>在于各种相应的、素朴直观性的表象中以及具体地存在于某些</w:t>
      </w:r>
      <w:r>
        <w:rPr>
          <w:rFonts w:ascii="楷体" w:hAnsi="楷体" w:cs="楷体" w:eastAsia="楷体"/>
          <w:sz w:val="54"/>
          <w:spacing w:val="0"/>
          <w:color w:val="000000"/>
          <w:b w:val="off"/>
          <w:i w:val="off"/>
        </w:rPr>
        <w:t>对这些表象的思维加工和陈述中。这里所说的分析因而并不涉</w:t>
      </w:r>
      <w:r>
        <w:rPr>
          <w:rFonts w:ascii="楷体" w:hAnsi="楷体" w:cs="楷体" w:eastAsia="楷体"/>
          <w:sz w:val="54"/>
          <w:spacing w:val="0"/>
          <w:color w:val="000000"/>
          <w:b w:val="off"/>
          <w:i w:val="off"/>
        </w:rPr>
        <w:t>及空乏的含义意向，而是涉及到为这些意向提供充实的对象性</w:t>
      </w:r>
      <w:r>
        <w:rPr>
          <w:rFonts w:ascii="宋体" w:hAnsi="宋体" w:cs="宋体" w:eastAsia="宋体"/>
          <w:sz w:val="54"/>
          <w:spacing w:val="0"/>
          <w:color w:val="000000"/>
          <w:b w:val="off"/>
          <w:i w:val="off"/>
        </w:rPr>
        <w:t>和形式。[8]所以这种分析也根本不提供对含义的各个单纯的部</w:t>
      </w:r>
      <w:r>
        <w:rPr>
          <w:rFonts w:ascii="宋体" w:hAnsi="宋体" w:cs="宋体" w:eastAsia="宋体"/>
          <w:sz w:val="54"/>
          <w:spacing w:val="0"/>
          <w:color w:val="000000"/>
          <w:b w:val="off"/>
          <w:i w:val="off"/>
        </w:rPr>
        <w:t>分和状况的陈述，而是提供有关那些在含义中被认为具有这样</w:t>
      </w:r>
      <w:r>
        <w:rPr>
          <w:rFonts w:ascii="宋体" w:hAnsi="宋体" w:cs="宋体" w:eastAsia="宋体"/>
          <w:sz w:val="54"/>
          <w:spacing w:val="0"/>
          <w:color w:val="000000"/>
          <w:b w:val="off"/>
          <w:i w:val="off"/>
        </w:rPr>
        <w:t>和那样规定性的对象的明晰必然性。</w:t>
      </w:r>
      <w:bookmarkEnd w:id="3024"/>
    </w:p>
    <w:p>
      <w:pPr>
        <w:pageBreakBefore w:val="off"/>
        <w:tabs/>
        <w:wordWrap w:val="off"/>
        <w:spacing w:before="0" w:after="0" w:line="980" w:lineRule="atLeast"/>
        <w:ind w:left="1680" w:right="20" w:firstLine="1120"/>
        <w:jc w:val="both"/>
        <w:textAlignment w:val="baseline"/>
        <w:rPr>
          <w:sz w:val="49"/>
        </w:rPr>
      </w:pPr>
      <w:bookmarkStart w:name="" w:id="3025"/>
      <w:r>
        <w:rPr>
          <w:rFonts w:ascii="宋体" w:hAnsi="宋体" w:cs="宋体" w:eastAsia="宋体"/>
          <w:sz w:val="49"/>
          <w:spacing w:val="0"/>
          <w:color w:val="000000"/>
          <w:b w:val="off"/>
          <w:i w:val="off"/>
        </w:rPr>
        <w:t>当然，这些考虑向我们指明了一个已经一再被看作是不</w:t>
      </w:r>
      <w:r>
        <w:rPr>
          <w:rFonts w:ascii="宋体" w:hAnsi="宋体" w:cs="宋体" w:eastAsia="宋体"/>
          <w:sz w:val="49"/>
          <w:spacing w:val="0"/>
          <w:color w:val="000000"/>
          <w:b w:val="off"/>
          <w:i w:val="off"/>
        </w:rPr>
        <w:t>可缺少的现象学分析的领域，这种现象学分析使那些在含义</w:t>
      </w:r>
      <w:r>
        <w:rPr>
          <w:rFonts w:ascii="宋体" w:hAnsi="宋体" w:cs="宋体" w:eastAsia="宋体"/>
          <w:sz w:val="49"/>
          <w:spacing w:val="0"/>
          <w:color w:val="000000"/>
          <w:b w:val="off"/>
          <w:i w:val="off"/>
        </w:rPr>
        <w:t>和认识之间、或者说在含义和澄清性直观之间的先天关系得</w:t>
      </w:r>
      <w:r>
        <w:rPr>
          <w:rFonts w:ascii="宋体" w:hAnsi="宋体" w:cs="宋体" w:eastAsia="宋体"/>
          <w:sz w:val="49"/>
          <w:spacing w:val="0"/>
          <w:color w:val="000000"/>
          <w:b w:val="off"/>
          <w:i w:val="off"/>
        </w:rPr>
        <w:t>以明见化，这样，这些分析便必定能够通过对充实性意义的区</w:t>
      </w:r>
      <w:r>
        <w:rPr>
          <w:rFonts w:ascii="宋体" w:hAnsi="宋体" w:cs="宋体" w:eastAsia="宋体"/>
          <w:sz w:val="49"/>
          <w:spacing w:val="0"/>
          <w:color w:val="000000"/>
          <w:b w:val="off"/>
          <w:i w:val="off"/>
        </w:rPr>
        <w:t xml:space="preserve">  分以及通过对这种充实的意义的研究而完满地阐明我们的含</w:t>
      </w:r>
      <w:r>
        <w:rPr>
          <w:rFonts w:ascii="宋体" w:hAnsi="宋体" w:cs="宋体" w:eastAsia="宋体"/>
          <w:sz w:val="49"/>
          <w:spacing w:val="0"/>
          <w:color w:val="000000"/>
          <w:b w:val="off"/>
          <w:i w:val="off"/>
        </w:rPr>
        <w:t>义概念。</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2286000</wp:posOffset>
                </wp:positionV>
                <wp:extent cx="1397000" cy="812800"/>
                <wp:wrapNone/>
                <wp:docPr id="249" name="文本框 249"/>
                <a:graphic xmlns:a="http://schemas.openxmlformats.org/drawingml/2006/main">
                  <a:graphicData uri="http://schemas.microsoft.com/office/word/2010/wordprocessingShape">
                    <wps:wsp>
                      <wps:cNvSpPr txBox="true"/>
                      <wps:spPr>
                        <a:xfrm>
                          <a:off x="0" y="0"/>
                          <a:ext cx="1397000" cy="812800"/>
                        </a:xfrm>
                        <a:prstGeom prst="rect">
                          <a:avLst/>
                        </a:prstGeom>
                        <a:noFill/>
                        <a:ln w="6350">
                          <a:noFill/>
                        </a:ln>
                      </wps:spPr>
                      <wps:txbx>
                        <w:txbxContent>
                          <w:p>
                            <w:pPr>
                              <w:pageBreakBefore w:val="off"/>
                              <w:tabs/>
                              <w:wordWrap w:val="off"/>
                              <w:spacing w:before="0" w:after="0" w:line="1200" w:lineRule="atLeast"/>
                              <w:ind w:left="0" w:right="0"/>
                              <w:jc w:val="both"/>
                              <w:textAlignment w:val="baseline"/>
                              <w:rPr>
                                <w:sz w:val="89"/>
                              </w:rPr>
                            </w:pPr>
                            <w:bookmarkStart w:name="" w:id="3026"/>
                            <w:r>
                              <w:rPr>
                                <w:rFonts w:ascii="宋体" w:hAnsi="宋体" w:cs="宋体" w:eastAsia="宋体"/>
                                <w:sz w:val="89"/>
                                <w:spacing w:val="0"/>
                                <w:color w:val="000000"/>
                                <w:b w:val="off"/>
                                <w:i w:val="off"/>
                              </w:rPr>
                              <w:t>B₁73</w:t>
                            </w:r>
                            <w:bookmarkEnd w:id="3026"/>
                          </w:p>
                        </w:txbxContent>
                      </wps:txbx>
                      <wps:bodyPr wrap="square" lIns="0" rIns="0" tIns="0" bIns="0" vert="horz" anchor="t">
                        <a:noAutofit/>
                      </wps:bodyPr>
                    </wps:wsp>
                  </a:graphicData>
                </a:graphic>
              </wp:anchor>
            </w:drawing>
          </mc:Choice>
          <mc:Fallback>
            <w:pict>
              <v:shape type="#_x0000_t202" filled="f" stroked="f" style="margin-left:143pt;margin-top:180pt;width:110pt;height:6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200" w:lineRule="atLeast"/>
                        <w:ind w:left="0" w:right="0"/>
                        <w:jc w:val="both"/>
                        <w:textAlignment w:val="baseline"/>
                        <w:rPr>
                          <w:sz w:val="89"/>
                        </w:rPr>
                      </w:pPr>
                      <w:bookmarkStart w:name="" w:id="3027"/>
                      <w:r>
                        <w:rPr>
                          <w:rFonts w:ascii="宋体" w:hAnsi="宋体" w:cs="宋体" w:eastAsia="宋体"/>
                          <w:sz w:val="89"/>
                          <w:spacing w:val="0"/>
                          <w:color w:val="000000"/>
                          <w:b w:val="off"/>
                          <w:i w:val="off"/>
                        </w:rPr>
                        <w:t>B₁73</w:t>
                      </w:r>
                      <w:bookmarkEnd w:id="3027"/>
                    </w:p>
                  </w:txbxContent>
                </v:textbox>
              </v:shape>
            </w:pict>
          </mc:Fallback>
        </mc:AlternateContent>
      </w:r>
      <w:bookmarkEnd w:id="3025"/>
    </w:p>
    <w:p>
      <w:r>
        <w:t/>
      </w:r>
    </w:p>
    <w:p>
      <w:pPr>
        <w:sectPr>
          <w:footerReference r:id="rId304"/>
          <w:headerReference r:id="rId305" w:type="default"/>
          <w:type w:val="nextPage"/>
          <w:pgSz w:w="22520" w:h="31680"/>
          <w:pgMar w:left="2820" w:top="2420" w:right="2820" w:bottom="2420" w:header="2120" w:footer="2120"/>
          <w:cols w:num="1"/>
        </w:sectPr>
      </w:pPr>
    </w:p>
    <w:p>
      <w:pPr>
        <w:pageBreakBefore w:val="off"/>
        <w:tabs>
          <w:tab w:pos="14760" w:val="left" w:leader="none"/>
        </w:tabs>
        <w:wordWrap w:val="off"/>
        <w:spacing w:before="0" w:after="0" w:line="540" w:lineRule="atLeast"/>
        <w:ind w:left="7900" w:right="0"/>
        <w:jc w:val="both"/>
        <w:textAlignment w:val="baseline"/>
        <w:rPr>
          <w:sz w:val="40"/>
        </w:rPr>
      </w:pPr>
      <w:bookmarkStart w:name="" w:id="3028"/>
      <w:r>
        <w:rPr>
          <w:rFonts w:ascii="仿宋" w:hAnsi="仿宋" w:cs="仿宋" w:eastAsia="仿宋"/>
          <w:sz w:val="40"/>
          <w:spacing w:val="0"/>
          <w:color w:val="000000"/>
          <w:b w:val="off"/>
          <w:i w:val="off"/>
        </w:rPr>
        <w:t>第二章 对赋予含义的行为的特征描述</w:t>
      </w:r>
      <w:r>
        <w:t xml:space="preserve">	</w:t>
      </w:r>
      <w:r>
        <w:rPr>
          <w:rFonts w:ascii="楷体" w:hAnsi="楷体" w:cs="楷体" w:eastAsia="楷体"/>
          <w:sz w:val="40"/>
          <w:spacing w:val="0"/>
          <w:color w:val="000000"/>
          <w:b w:val="off"/>
          <w:i w:val="off"/>
        </w:rPr>
        <w:t>083</w:t>
      </w:r>
      <w:bookmarkEnd w:id="3028"/>
    </w:p>
    <w:p>
      <w:pPr>
        <w:pageBreakBefore w:val="off"/>
        <w:tabs/>
        <w:wordWrap w:val="off"/>
        <w:spacing w:before="0" w:after="0" w:line="480" w:lineRule="exact"/>
        <w:ind w:left="0" w:right="0"/>
        <w:jc w:val="both"/>
        <w:textAlignment w:val="baseline"/>
        <w:rPr>
          <w:sz w:val="40"/>
        </w:rPr>
      </w:pPr>
      <w:bookmarkStart w:name="" w:id="3029"/>
      <w:r>
        <w:rPr>
          <w:rFonts w:ascii="宋体" w:hAnsi="宋体" w:cs="宋体" w:eastAsia="宋体"/>
          <w:sz w:val="40"/>
          <w:spacing w:val="0"/>
          <w:color w:val="000000"/>
          <w:b w:val="off"/>
          <w:i w:val="off"/>
        </w:rPr>
        <w:t/>
      </w:r>
      <w:bookmarkEnd w:id="3029"/>
    </w:p>
    <w:p>
      <w:pPr>
        <w:pageBreakBefore w:val="off"/>
        <w:tabs/>
        <w:wordWrap w:val="off"/>
        <w:spacing w:before="0" w:after="0" w:line="480" w:lineRule="exact"/>
        <w:ind w:left="0" w:right="0"/>
        <w:jc w:val="both"/>
        <w:textAlignment w:val="baseline"/>
        <w:rPr>
          <w:sz w:val="40"/>
        </w:rPr>
      </w:pPr>
      <w:bookmarkStart w:name="" w:id="3030"/>
      <w:r>
        <w:rPr>
          <w:rFonts w:ascii="宋体" w:hAnsi="宋体" w:cs="宋体" w:eastAsia="宋体"/>
          <w:sz w:val="40"/>
          <w:spacing w:val="0"/>
          <w:color w:val="000000"/>
          <w:b w:val="off"/>
          <w:i w:val="off"/>
        </w:rPr>
        <w:t/>
      </w:r>
      <w:bookmarkEnd w:id="3030"/>
    </w:p>
    <w:p>
      <w:pPr>
        <w:pageBreakBefore w:val="off"/>
        <w:tabs/>
        <w:wordWrap w:val="off"/>
        <w:spacing w:before="0" w:after="0" w:line="480" w:lineRule="exact"/>
        <w:ind w:left="0" w:right="0"/>
        <w:jc w:val="both"/>
        <w:textAlignment w:val="baseline"/>
        <w:rPr>
          <w:sz w:val="40"/>
        </w:rPr>
      </w:pPr>
      <w:bookmarkStart w:name="" w:id="3031"/>
      <w:r>
        <w:rPr>
          <w:rFonts w:ascii="宋体" w:hAnsi="宋体" w:cs="宋体" w:eastAsia="宋体"/>
          <w:sz w:val="40"/>
          <w:spacing w:val="0"/>
          <w:color w:val="000000"/>
          <w:b w:val="off"/>
          <w:i w:val="off"/>
        </w:rPr>
        <w:t/>
      </w:r>
      <w:bookmarkEnd w:id="3031"/>
    </w:p>
    <w:p>
      <w:pPr>
        <w:pageBreakBefore w:val="off"/>
        <w:tabs>
          <w:tab w:pos="6620" w:val="left" w:leader="none"/>
          <w:tab w:pos="16320" w:val="left" w:leader="none"/>
        </w:tabs>
        <w:wordWrap w:val="off"/>
        <w:spacing w:before="0" w:after="0" w:line="1160" w:lineRule="atLeast"/>
        <w:ind w:left="2280" w:right="0"/>
        <w:jc w:val="both"/>
        <w:textAlignment w:val="baseline"/>
        <w:rPr>
          <w:sz w:val="85"/>
        </w:rPr>
      </w:pPr>
      <w:bookmarkStart w:name="" w:id="3032"/>
      <w:r>
        <w:rPr>
          <w:rFonts w:ascii="黑体" w:hAnsi="黑体" w:cs="黑体" w:eastAsia="黑体"/>
          <w:sz w:val="85"/>
          <w:spacing w:val="0"/>
          <w:color w:val="000000"/>
          <w:b w:val="on"/>
          <w:i w:val="off"/>
        </w:rPr>
        <w:t>第22</w:t>
      </w:r>
      <w:r>
        <w:rPr>
          <w:rFonts w:ascii="黑体" w:hAnsi="黑体" w:cs="黑体" w:eastAsia="黑体"/>
          <w:sz w:val="85"/>
          <w:spacing w:val="0"/>
          <w:color w:val="000000"/>
          <w:b w:val="off"/>
          <w:i w:val="off"/>
        </w:rPr>
        <w:t xml:space="preserve"> </w:t>
      </w:r>
      <w:r>
        <w:rPr>
          <w:rFonts w:ascii="黑体" w:hAnsi="黑体" w:cs="黑体" w:eastAsia="黑体"/>
          <w:sz w:val="85"/>
          <w:spacing w:val="0"/>
          <w:color w:val="000000"/>
          <w:b w:val="on"/>
          <w:i w:val="off"/>
        </w:rPr>
        <w:t>节</w:t>
      </w:r>
      <w:r>
        <w:t xml:space="preserve">	</w:t>
      </w:r>
      <w:r>
        <w:rPr>
          <w:rFonts w:ascii="黑体" w:hAnsi="黑体" w:cs="黑体" w:eastAsia="黑体"/>
          <w:sz w:val="85"/>
          <w:spacing w:val="0"/>
          <w:color w:val="000000"/>
          <w:b w:val="on"/>
          <w:i w:val="off"/>
        </w:rPr>
        <w:t>不同的理解特征和</w:t>
      </w:r>
      <w:r>
        <w:t xml:space="preserve">	</w:t>
      </w:r>
      <w:r>
        <w:rPr>
          <w:rFonts w:ascii="TimesNewRoman" w:hAnsi="TimesNewRoman" w:cs="TimesNewRoman" w:eastAsia="TimesNewRoman"/>
          <w:sz w:val="85"/>
          <w:spacing w:val="0"/>
          <w:color w:val="000000"/>
          <w:b w:val="on"/>
          <w:i w:val="off"/>
        </w:rPr>
        <w:t>A</w:t>
      </w:r>
      <w:r>
        <w:rPr>
          <w:rFonts w:ascii="TimesNewRoman" w:hAnsi="TimesNewRoman" w:cs="TimesNewRoman" w:eastAsia="TimesNewRoman"/>
          <w:sz w:val="85"/>
          <w:spacing w:val="0"/>
          <w:color w:val="000000"/>
          <w:b w:val="off"/>
          <w:i w:val="off"/>
        </w:rPr>
        <w:t xml:space="preserve"> </w:t>
      </w:r>
      <w:r>
        <w:rPr>
          <w:rFonts w:ascii="TimesNewRoman" w:hAnsi="TimesNewRoman" w:cs="TimesNewRoman" w:eastAsia="TimesNewRoman"/>
          <w:sz w:val="85"/>
          <w:spacing w:val="0"/>
          <w:color w:val="000000"/>
          <w:b w:val="on"/>
          <w:i w:val="off"/>
        </w:rPr>
        <w:t>73</w:t>
      </w:r>
      <w:bookmarkEnd w:id="3032"/>
    </w:p>
    <w:p>
      <w:pPr>
        <w:pageBreakBefore w:val="off"/>
        <w:tabs/>
        <w:wordWrap w:val="off"/>
        <w:spacing w:before="0" w:after="0" w:line="1160" w:lineRule="atLeast"/>
        <w:ind w:left="0" w:right="0"/>
        <w:jc w:val="center"/>
        <w:textAlignment w:val="baseline"/>
        <w:rPr>
          <w:sz w:val="85"/>
        </w:rPr>
      </w:pPr>
      <w:bookmarkStart w:name="" w:id="3033"/>
      <w:r>
        <w:rPr>
          <w:rFonts w:ascii="黑体" w:hAnsi="黑体" w:cs="黑体" w:eastAsia="黑体"/>
          <w:sz w:val="85"/>
          <w:spacing w:val="0"/>
          <w:color w:val="000000"/>
          <w:b w:val="on"/>
          <w:i w:val="off"/>
        </w:rPr>
        <w:t>“相识性质性”</w:t>
      </w:r>
      <w:bookmarkEnd w:id="3033"/>
    </w:p>
    <w:p>
      <w:pPr>
        <w:pageBreakBefore w:val="off"/>
        <w:tabs/>
        <w:wordWrap w:val="off"/>
        <w:spacing w:before="600" w:after="0" w:line="940" w:lineRule="atLeast"/>
        <w:ind w:left="820" w:right="1460" w:firstLine="1060"/>
        <w:jc w:val="both"/>
        <w:textAlignment w:val="baseline"/>
        <w:rPr>
          <w:sz w:val="54"/>
        </w:rPr>
      </w:pPr>
      <w:bookmarkStart w:name="" w:id="3034"/>
      <w:r>
        <w:rPr>
          <w:rFonts w:ascii="宋体" w:hAnsi="宋体" w:cs="宋体" w:eastAsia="宋体"/>
          <w:sz w:val="54"/>
          <w:spacing w:val="0"/>
          <w:color w:val="000000"/>
          <w:b w:val="off"/>
          <w:i w:val="off"/>
        </w:rPr>
        <w:t>我们的观点是以一种对赋予含义的行为特征的虽然不完全</w:t>
      </w:r>
      <w:r>
        <w:rPr>
          <w:rFonts w:ascii="宋体" w:hAnsi="宋体" w:cs="宋体" w:eastAsia="宋体"/>
          <w:sz w:val="54"/>
          <w:spacing w:val="0"/>
          <w:color w:val="000000"/>
          <w:b w:val="off"/>
          <w:i w:val="off"/>
        </w:rPr>
        <w:t>明确、但却可靠的划分为前提的，即使在那些缺少这种直观化含</w:t>
      </w:r>
      <w:r>
        <w:rPr>
          <w:rFonts w:ascii="宋体" w:hAnsi="宋体" w:cs="宋体" w:eastAsia="宋体"/>
          <w:sz w:val="54"/>
          <w:spacing w:val="0"/>
          <w:color w:val="000000"/>
          <w:b w:val="off"/>
          <w:i w:val="off"/>
        </w:rPr>
        <w:t>义意向的情况中，这种划分也是我们的观点的前提。而且人们</w:t>
      </w:r>
      <w:r>
        <w:rPr>
          <w:rFonts w:ascii="宋体" w:hAnsi="宋体" w:cs="宋体" w:eastAsia="宋体"/>
          <w:sz w:val="54"/>
          <w:spacing w:val="0"/>
          <w:color w:val="000000"/>
          <w:b w:val="off"/>
          <w:i w:val="off"/>
        </w:rPr>
        <w:t>确实不能认为，在对符号的理解，或者在对符号的有意义的使用</w:t>
      </w:r>
      <w:r>
        <w:rPr>
          <w:rFonts w:ascii="宋体" w:hAnsi="宋体" w:cs="宋体" w:eastAsia="宋体"/>
          <w:sz w:val="54"/>
          <w:spacing w:val="0"/>
          <w:color w:val="000000"/>
          <w:b w:val="off"/>
          <w:i w:val="off"/>
        </w:rPr>
        <w:t>中起决定作用的“象征表象”在描述上是等值的，它们存在于--</w:t>
      </w:r>
      <w:r>
        <w:rPr>
          <w:rFonts w:ascii="宋体" w:hAnsi="宋体" w:cs="宋体" w:eastAsia="宋体"/>
          <w:sz w:val="54"/>
          <w:spacing w:val="0"/>
          <w:color w:val="000000"/>
          <w:b w:val="off"/>
          <w:i w:val="off"/>
        </w:rPr>
        <w:t>种无区别的、对于所有表达都同一的特征中：仿佛只有那些单</w:t>
      </w:r>
      <w:r>
        <w:rPr>
          <w:rFonts w:ascii="宋体" w:hAnsi="宋体" w:cs="宋体" w:eastAsia="宋体"/>
          <w:sz w:val="54"/>
          <w:spacing w:val="0"/>
          <w:color w:val="000000"/>
          <w:b w:val="off"/>
          <w:i w:val="off"/>
        </w:rPr>
        <w:t>纯的语音、那些偶然的感性含义载体才构成差异。人们可以通</w:t>
      </w:r>
      <w:r>
        <w:rPr>
          <w:rFonts w:ascii="宋体" w:hAnsi="宋体" w:cs="宋体" w:eastAsia="宋体"/>
          <w:sz w:val="54"/>
          <w:spacing w:val="0"/>
          <w:color w:val="000000"/>
          <w:b w:val="off"/>
          <w:i w:val="off"/>
        </w:rPr>
        <w:t>过多义表达的例子而轻易地证实，我们无须任何伴随性的直观</w:t>
      </w:r>
      <w:r>
        <w:rPr>
          <w:rFonts w:ascii="宋体" w:hAnsi="宋体" w:cs="宋体" w:eastAsia="宋体"/>
          <w:sz w:val="54"/>
          <w:spacing w:val="0"/>
          <w:color w:val="000000"/>
          <w:b w:val="off"/>
          <w:i w:val="off"/>
        </w:rPr>
        <w:t>化便可以进行突然的含义变化并认识这种变化。在这里所明见</w:t>
      </w:r>
      <w:r>
        <w:rPr>
          <w:rFonts w:ascii="宋体" w:hAnsi="宋体" w:cs="宋体" w:eastAsia="宋体"/>
          <w:sz w:val="54"/>
          <w:spacing w:val="0"/>
          <w:color w:val="000000"/>
          <w:b w:val="off"/>
          <w:i w:val="off"/>
        </w:rPr>
        <w:t>地表现出来的描述性差异不可能与同一个感性符号有关，它必</w:t>
      </w:r>
      <w:r>
        <w:rPr>
          <w:rFonts w:ascii="宋体" w:hAnsi="宋体" w:cs="宋体" w:eastAsia="宋体"/>
          <w:sz w:val="54"/>
          <w:spacing w:val="0"/>
          <w:color w:val="000000"/>
          <w:b w:val="off"/>
          <w:i w:val="off"/>
        </w:rPr>
        <w:t>定与那种会发生特别变化的行为特征有关。在这里还要指出这</w:t>
      </w:r>
      <w:r>
        <w:rPr>
          <w:rFonts w:ascii="宋体" w:hAnsi="宋体" w:cs="宋体" w:eastAsia="宋体"/>
          <w:sz w:val="54"/>
          <w:spacing w:val="0"/>
          <w:color w:val="000000"/>
          <w:b w:val="off"/>
          <w:i w:val="off"/>
        </w:rPr>
        <w:t>样一些情况，在这些情况中，含义始终是同一的，而语词则在变</w:t>
      </w:r>
      <w:r>
        <w:rPr>
          <w:rFonts w:ascii="宋体" w:hAnsi="宋体" w:cs="宋体" w:eastAsia="宋体"/>
          <w:sz w:val="54"/>
          <w:spacing w:val="0"/>
          <w:color w:val="000000"/>
          <w:b w:val="off"/>
          <w:i w:val="off"/>
        </w:rPr>
        <w:t>化着。例如，在那些存在着方言区别的情况中。在这里，感性上</w:t>
      </w:r>
      <w:r>
        <w:rPr>
          <w:rFonts w:ascii="宋体" w:hAnsi="宋体" w:cs="宋体" w:eastAsia="宋体"/>
          <w:sz w:val="54"/>
          <w:spacing w:val="0"/>
          <w:color w:val="000000"/>
          <w:b w:val="off"/>
          <w:i w:val="off"/>
        </w:rPr>
        <w:t>各不相同的符号被我们看作是同义的(我们甚至有可能言说“同</w:t>
      </w:r>
      <w:r>
        <w:rPr>
          <w:rFonts w:ascii="宋体" w:hAnsi="宋体" w:cs="宋体" w:eastAsia="宋体"/>
          <w:sz w:val="54"/>
          <w:spacing w:val="0"/>
          <w:color w:val="000000"/>
          <w:b w:val="off"/>
          <w:i w:val="off"/>
        </w:rPr>
        <w:t>一个”仅仅属于不同语言的语词)，在再造的想象为我们提供有</w:t>
      </w:r>
      <w:r>
        <w:rPr>
          <w:rFonts w:ascii="宋体" w:hAnsi="宋体" w:cs="宋体" w:eastAsia="宋体"/>
          <w:sz w:val="54"/>
          <w:spacing w:val="0"/>
          <w:color w:val="000000"/>
          <w:b w:val="off"/>
          <w:i w:val="off"/>
        </w:rPr>
        <w:t>关对含义直观化的图像之前，这些符号已经使我们直接地感到</w:t>
      </w:r>
      <w:r>
        <w:rPr>
          <w:rFonts w:ascii="宋体" w:hAnsi="宋体" w:cs="宋体" w:eastAsia="宋体"/>
          <w:sz w:val="54"/>
          <w:spacing w:val="0"/>
          <w:color w:val="000000"/>
          <w:b w:val="off"/>
          <w:i w:val="off"/>
        </w:rPr>
        <w:t>它们是“同一个”。</w:t>
      </w:r>
      <w:bookmarkEnd w:id="3034"/>
    </w:p>
    <w:p>
      <w:pPr>
        <w:pageBreakBefore w:val="off"/>
        <w:tabs/>
        <w:wordWrap w:val="off"/>
        <w:spacing w:before="0" w:after="0" w:line="940" w:lineRule="atLeast"/>
        <w:ind w:left="820" w:right="1160" w:firstLine="1060"/>
        <w:jc w:val="both"/>
        <w:textAlignment w:val="baseline"/>
        <w:rPr>
          <w:sz w:val="54"/>
        </w:rPr>
      </w:pPr>
      <w:bookmarkStart w:name="" w:id="3035"/>
      <w:r>
        <w:rPr>
          <w:rFonts w:ascii="宋体" w:hAnsi="宋体" w:cs="宋体" w:eastAsia="宋体"/>
          <w:sz w:val="54"/>
          <w:spacing w:val="0"/>
          <w:color w:val="000000"/>
          <w:b w:val="off"/>
          <w:i w:val="off"/>
        </w:rPr>
        <w:t>在这些例子上，人们同时还可以看出：有人认为理解特征</w:t>
      </w:r>
      <w:r>
        <w:rPr>
          <w:rFonts w:ascii="宋体" w:hAnsi="宋体" w:cs="宋体" w:eastAsia="宋体"/>
          <w:sz w:val="54"/>
          <w:spacing w:val="0"/>
          <w:color w:val="000000"/>
          <w:b w:val="off"/>
          <w:i w:val="off"/>
        </w:rPr>
        <w:t>最终无非是被里尔①称之为“相识性特征”以及被赫夫玎②不太</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635000</wp:posOffset>
                </wp:positionV>
                <wp:extent cx="939800" cy="533400"/>
                <wp:wrapNone/>
                <wp:docPr id="250" name="文本框 250"/>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center"/>
                              <w:textAlignment w:val="baseline"/>
                              <w:rPr>
                                <w:sz w:val="56"/>
                              </w:rPr>
                            </w:pPr>
                            <w:bookmarkStart w:name="" w:id="3036"/>
                            <w:r>
                              <w:rPr>
                                <w:rFonts w:ascii="黑体" w:hAnsi="黑体" w:cs="黑体" w:eastAsia="黑体"/>
                                <w:sz w:val="56"/>
                                <w:spacing w:val="0"/>
                                <w:color w:val="000000"/>
                                <w:b w:val="off"/>
                                <w:i w:val="off"/>
                              </w:rPr>
                              <w:t>A 74</w:t>
                            </w:r>
                            <w:bookmarkEnd w:id="3036"/>
                          </w:p>
                        </w:txbxContent>
                      </wps:txbx>
                      <wps:bodyPr wrap="square" lIns="0" rIns="0" tIns="0" bIns="0" vert="horz" anchor="t">
                        <a:noAutofit/>
                      </wps:bodyPr>
                    </wps:wsp>
                  </a:graphicData>
                </a:graphic>
              </wp:anchor>
            </w:drawing>
          </mc:Choice>
          <mc:Fallback>
            <w:pict>
              <v:shape type="#_x0000_t202" filled="f" stroked="f" style="margin-left:940pt;margin-top:50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center"/>
                        <w:textAlignment w:val="baseline"/>
                        <w:rPr>
                          <w:sz w:val="56"/>
                        </w:rPr>
                      </w:pPr>
                      <w:bookmarkStart w:name="" w:id="3037"/>
                      <w:r>
                        <w:rPr>
                          <w:rFonts w:ascii="黑体" w:hAnsi="黑体" w:cs="黑体" w:eastAsia="黑体"/>
                          <w:sz w:val="56"/>
                          <w:spacing w:val="0"/>
                          <w:color w:val="000000"/>
                          <w:b w:val="off"/>
                          <w:i w:val="off"/>
                        </w:rPr>
                        <w:t>A 74</w:t>
                      </w:r>
                      <w:bookmarkEnd w:id="30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63500</wp:posOffset>
                </wp:positionV>
                <wp:extent cx="1079500" cy="533400"/>
                <wp:wrapNone/>
                <wp:docPr id="251" name="文本框 251"/>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038"/>
                            <w:r>
                              <w:rPr>
                                <w:rFonts w:ascii="黑体" w:hAnsi="黑体" w:cs="黑体" w:eastAsia="黑体"/>
                                <w:sz w:val="56"/>
                                <w:spacing w:val="0"/>
                                <w:color w:val="000000"/>
                                <w:b w:val="off"/>
                                <w:i w:val="off"/>
                              </w:rPr>
                              <w:t>B₁ 74</w:t>
                            </w:r>
                            <w:bookmarkEnd w:id="3038"/>
                          </w:p>
                        </w:txbxContent>
                      </wps:txbx>
                      <wps:bodyPr wrap="square" lIns="0" rIns="0" tIns="0" bIns="0" vert="horz" anchor="t">
                        <a:noAutofit/>
                      </wps:bodyPr>
                    </wps:wsp>
                  </a:graphicData>
                </a:graphic>
              </wp:anchor>
            </w:drawing>
          </mc:Choice>
          <mc:Fallback>
            <w:pict>
              <v:shape type="#_x0000_t202" filled="f" stroked="f" style="margin-left:940pt;margin-top:5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039"/>
                      <w:r>
                        <w:rPr>
                          <w:rFonts w:ascii="黑体" w:hAnsi="黑体" w:cs="黑体" w:eastAsia="黑体"/>
                          <w:sz w:val="56"/>
                          <w:spacing w:val="0"/>
                          <w:color w:val="000000"/>
                          <w:b w:val="off"/>
                          <w:i w:val="off"/>
                        </w:rPr>
                        <w:t>B₁ 74</w:t>
                      </w:r>
                      <w:bookmarkEnd w:id="3039"/>
                    </w:p>
                  </w:txbxContent>
                </v:textbox>
              </v:shape>
            </w:pict>
          </mc:Fallback>
        </mc:AlternateContent>
      </w:r>
      <w:bookmarkEnd w:id="3035"/>
    </w:p>
    <w:p>
      <w:pPr>
        <w:pageBreakBefore w:val="off"/>
        <w:tabs/>
        <w:wordWrap w:val="off"/>
        <w:spacing w:before="440" w:after="0" w:line="760" w:lineRule="atLeast"/>
        <w:ind w:left="820" w:right="0"/>
        <w:jc w:val="both"/>
        <w:textAlignment w:val="baseline"/>
        <w:rPr>
          <w:sz w:val="56"/>
        </w:rPr>
      </w:pPr>
      <w:bookmarkStart w:name="" w:id="3040"/>
      <w:r>
        <w:rPr>
          <w:rFonts w:ascii="宋体" w:hAnsi="宋体" w:cs="宋体" w:eastAsia="宋体"/>
          <w:sz w:val="56"/>
          <w:spacing w:val="0"/>
          <w:color w:val="000000"/>
          <w:u w:val="single"/>
          <w:b w:val="off"/>
          <w:i w:val="off"/>
        </w:rPr>
        <w:t xml:space="preserve">             </w:t>
      </w:r>
      <w:bookmarkEnd w:id="3040"/>
    </w:p>
    <w:p>
      <w:pPr>
        <w:pageBreakBefore w:val="off"/>
        <w:tabs/>
        <w:wordWrap w:val="off"/>
        <w:spacing w:before="0" w:after="0" w:line="480" w:lineRule="exact"/>
        <w:ind w:left="0" w:right="0"/>
        <w:jc w:val="both"/>
        <w:textAlignment w:val="baseline"/>
        <w:rPr>
          <w:sz w:val="40"/>
        </w:rPr>
      </w:pPr>
      <w:bookmarkStart w:name="" w:id="3041"/>
      <w:r>
        <w:rPr>
          <w:rFonts w:ascii="宋体" w:hAnsi="宋体" w:cs="宋体" w:eastAsia="宋体"/>
          <w:sz w:val="40"/>
          <w:spacing w:val="0"/>
          <w:color w:val="000000"/>
          <w:b w:val="off"/>
          <w:i w:val="off"/>
        </w:rPr>
        <w:t/>
      </w:r>
      <w:bookmarkEnd w:id="3041"/>
    </w:p>
    <w:p>
      <w:pPr>
        <w:pageBreakBefore w:val="off"/>
        <w:tabs/>
        <w:wordWrap w:val="off"/>
        <w:spacing w:before="0" w:after="0" w:line="540" w:lineRule="atLeast"/>
        <w:ind w:left="1620" w:right="0"/>
        <w:jc w:val="both"/>
        <w:textAlignment w:val="baseline"/>
        <w:rPr>
          <w:sz w:val="40"/>
        </w:rPr>
      </w:pPr>
      <w:bookmarkStart w:name="" w:id="3042"/>
      <w:r>
        <w:rPr>
          <w:rFonts w:ascii="宋体" w:hAnsi="宋体" w:cs="宋体" w:eastAsia="宋体"/>
          <w:sz w:val="40"/>
          <w:spacing w:val="0"/>
          <w:color w:val="000000"/>
          <w:b w:val="off"/>
          <w:i w:val="off"/>
        </w:rPr>
        <w:t>①A·里尔，《哲学的批判主义》，第二卷，第一部分，第199页。</w:t>
      </w:r>
      <w:bookmarkEnd w:id="3042"/>
    </w:p>
    <w:p>
      <w:pPr>
        <w:pageBreakBefore w:val="off"/>
        <w:tabs/>
        <w:wordWrap w:val="off"/>
        <w:spacing w:before="0" w:after="0" w:line="640" w:lineRule="atLeast"/>
        <w:ind w:left="820" w:right="1420" w:firstLine="800"/>
        <w:jc w:val="both"/>
        <w:textAlignment w:val="baseline"/>
        <w:rPr>
          <w:sz w:val="40"/>
        </w:rPr>
      </w:pPr>
      <w:bookmarkStart w:name="" w:id="3043"/>
      <w:r>
        <w:rPr>
          <w:rFonts w:ascii="仿宋" w:hAnsi="仿宋" w:cs="仿宋" w:eastAsia="仿宋"/>
          <w:sz w:val="40"/>
          <w:spacing w:val="0"/>
          <w:color w:val="000000"/>
          <w:b w:val="off"/>
          <w:i w:val="off"/>
        </w:rPr>
        <w:t>②H·赫夫玎，“论再认识，联想和心理主动性”，《科学哲学季刊》，第八卷，第</w:t>
      </w:r>
      <w:r>
        <w:rPr>
          <w:rFonts w:ascii="仿宋" w:hAnsi="仿宋" w:cs="仿宋" w:eastAsia="仿宋"/>
          <w:sz w:val="40"/>
          <w:spacing w:val="0"/>
          <w:color w:val="000000"/>
          <w:b w:val="off"/>
          <w:i w:val="off"/>
        </w:rPr>
        <w:t>427页。</w:t>
      </w:r>
      <w:bookmarkEnd w:id="3043"/>
    </w:p>
    <w:p>
      <w:r>
        <w:t/>
      </w:r>
    </w:p>
    <w:p>
      <w:pPr>
        <w:sectPr>
          <w:footerReference r:id="rId306"/>
          <w:headerReference r:id="rId307" w:type="default"/>
          <w:type w:val="nextPage"/>
          <w:pgSz w:w="22520" w:h="31680"/>
          <w:pgMar w:left="2580" w:top="2400" w:right="2580" w:bottom="2400" w:header="2100" w:footer="2100"/>
          <w:cols w:num="1"/>
        </w:sectPr>
      </w:pPr>
    </w:p>
    <w:p>
      <w:pPr>
        <w:pageBreakBefore w:val="off"/>
        <w:tabs>
          <w:tab w:pos="2240" w:val="left" w:leader="none"/>
        </w:tabs>
        <w:wordWrap w:val="off"/>
        <w:spacing w:before="0" w:after="0" w:line="560" w:lineRule="atLeast"/>
        <w:ind w:left="620" w:right="0"/>
        <w:jc w:val="both"/>
        <w:textAlignment w:val="baseline"/>
        <w:rPr>
          <w:sz w:val="40"/>
        </w:rPr>
      </w:pPr>
      <w:bookmarkStart w:name="" w:id="3044"/>
      <w:r>
        <w:rPr>
          <w:rFonts w:ascii="楷体" w:hAnsi="楷体" w:cs="楷体" w:eastAsia="楷体"/>
          <w:sz w:val="40"/>
          <w:spacing w:val="0"/>
          <w:color w:val="000000"/>
          <w:b w:val="on"/>
          <w:i w:val="off"/>
        </w:rPr>
        <w:t>084</w:t>
      </w:r>
      <w:r>
        <w:t xml:space="preserve">	</w:t>
      </w:r>
      <w:r>
        <w:rPr>
          <w:rFonts w:ascii="黑体" w:hAnsi="黑体" w:cs="黑体" w:eastAsia="黑体"/>
          <w:sz w:val="40"/>
          <w:spacing w:val="0"/>
          <w:color w:val="000000"/>
          <w:b w:val="on"/>
          <w:i w:val="off"/>
        </w:rPr>
        <w:t>逻辑研究(第二卷第一部分)</w:t>
      </w:r>
      <w:bookmarkEnd w:id="3044"/>
    </w:p>
    <w:p>
      <w:pPr>
        <w:pageBreakBefore w:val="off"/>
        <w:tabs/>
        <w:wordWrap w:val="off"/>
        <w:spacing w:before="0" w:after="0" w:line="940" w:lineRule="exact"/>
        <w:ind w:left="0" w:right="0"/>
        <w:jc w:val="both"/>
        <w:textAlignment w:val="baseline"/>
        <w:rPr>
          <w:sz w:val="54"/>
        </w:rPr>
      </w:pPr>
      <w:bookmarkStart w:name="" w:id="3045"/>
      <w:r>
        <w:rPr>
          <w:rFonts w:ascii="宋体" w:hAnsi="宋体" w:cs="宋体" w:eastAsia="宋体"/>
          <w:sz w:val="54"/>
          <w:spacing w:val="0"/>
          <w:color w:val="000000"/>
          <w:b w:val="off"/>
          <w:i w:val="off"/>
        </w:rPr>
        <w:t/>
      </w:r>
      <w:bookmarkEnd w:id="3045"/>
    </w:p>
    <w:p>
      <w:pPr>
        <w:pageBreakBefore w:val="off"/>
        <w:tabs/>
        <w:wordWrap w:val="off"/>
        <w:spacing w:before="0" w:after="0" w:line="940" w:lineRule="atLeast"/>
        <w:ind w:left="740" w:right="0"/>
        <w:jc w:val="both"/>
        <w:textAlignment w:val="baseline"/>
        <w:rPr>
          <w:sz w:val="54"/>
        </w:rPr>
      </w:pPr>
      <w:bookmarkStart w:name="" w:id="3046"/>
      <w:r>
        <w:rPr>
          <w:rFonts w:ascii="宋体" w:hAnsi="宋体" w:cs="宋体" w:eastAsia="宋体"/>
          <w:sz w:val="54"/>
          <w:spacing w:val="0"/>
          <w:color w:val="000000"/>
          <w:b w:val="off"/>
          <w:i w:val="off"/>
        </w:rPr>
        <w:t>合适地称之为“相识性质性”的东西，①这种想法起初看起来是</w:t>
      </w:r>
      <w:r>
        <w:rPr>
          <w:rFonts w:ascii="宋体" w:hAnsi="宋体" w:cs="宋体" w:eastAsia="宋体"/>
          <w:sz w:val="54"/>
          <w:spacing w:val="0"/>
          <w:color w:val="000000"/>
          <w:b w:val="off"/>
          <w:i w:val="off"/>
        </w:rPr>
        <w:t>可信的，但实际上是不可取的。没有被理解的语词也可以向老</w:t>
      </w:r>
      <w:r>
        <w:rPr>
          <w:rFonts w:ascii="宋体" w:hAnsi="宋体" w:cs="宋体" w:eastAsia="宋体"/>
          <w:sz w:val="54"/>
          <w:spacing w:val="0"/>
          <w:color w:val="000000"/>
          <w:b w:val="off"/>
          <w:i w:val="off"/>
        </w:rPr>
        <w:t>相识一样出现在我们面前；那些被熟记的希腊诗句在记忆中保</w:t>
      </w:r>
      <w:r>
        <w:rPr>
          <w:rFonts w:ascii="宋体" w:hAnsi="宋体" w:cs="宋体" w:eastAsia="宋体"/>
          <w:sz w:val="54"/>
          <w:spacing w:val="0"/>
          <w:color w:val="000000"/>
          <w:b w:val="off"/>
          <w:i w:val="off"/>
        </w:rPr>
        <w:t>留得比对它们意义的理解更为持久，它们还显得是熟识的，但却</w:t>
      </w:r>
      <w:r>
        <w:rPr>
          <w:rFonts w:ascii="宋体" w:hAnsi="宋体" w:cs="宋体" w:eastAsia="宋体"/>
          <w:sz w:val="54"/>
          <w:spacing w:val="0"/>
          <w:color w:val="000000"/>
          <w:b w:val="off"/>
          <w:i w:val="off"/>
        </w:rPr>
        <w:t>已经不再被理解了。缺乏的理解常常在以后为我们所突然想起</w:t>
      </w:r>
      <w:r>
        <w:rPr>
          <w:rFonts w:ascii="宋体" w:hAnsi="宋体" w:cs="宋体" w:eastAsia="宋体"/>
          <w:sz w:val="54"/>
          <w:spacing w:val="0"/>
          <w:color w:val="000000"/>
          <w:b w:val="off"/>
          <w:i w:val="off"/>
        </w:rPr>
        <w:t>(很可能是早在母语的翻译表达或其他含义依据出现之前)，这</w:t>
      </w:r>
      <w:r>
        <w:rPr>
          <w:rFonts w:ascii="宋体" w:hAnsi="宋体" w:cs="宋体" w:eastAsia="宋体"/>
          <w:sz w:val="54"/>
          <w:spacing w:val="0"/>
          <w:color w:val="000000"/>
          <w:b w:val="off"/>
          <w:i w:val="off"/>
        </w:rPr>
        <w:t>样，除了相识性特征之外，我们现在又有了作为显然是一个新事</w:t>
      </w:r>
      <w:r>
        <w:rPr>
          <w:rFonts w:ascii="宋体" w:hAnsi="宋体" w:cs="宋体" w:eastAsia="宋体"/>
          <w:sz w:val="54"/>
          <w:spacing w:val="0"/>
          <w:color w:val="000000"/>
          <w:b w:val="off"/>
          <w:i w:val="off"/>
        </w:rPr>
        <w:t>物的理解特征，它在感性上并不改变内容，但却赋予了一个新的</w:t>
      </w:r>
      <w:r>
        <w:rPr>
          <w:rFonts w:ascii="宋体" w:hAnsi="宋体" w:cs="宋体" w:eastAsia="宋体"/>
          <w:sz w:val="54"/>
          <w:spacing w:val="0"/>
          <w:color w:val="000000"/>
          <w:b w:val="off"/>
          <w:i w:val="off"/>
        </w:rPr>
        <w:t>心理特征。人们也可以回忆一下，当我们在时而是不加思索地</w:t>
      </w:r>
      <w:r>
        <w:rPr>
          <w:rFonts w:ascii="宋体" w:hAnsi="宋体" w:cs="宋体" w:eastAsia="宋体"/>
          <w:sz w:val="54"/>
          <w:spacing w:val="0"/>
          <w:color w:val="000000"/>
          <w:b w:val="off"/>
          <w:i w:val="off"/>
        </w:rPr>
        <w:t>阅读或朗诵早已熟悉的诗作时，这种阅读或朗诵会以一种方式</w:t>
      </w:r>
      <w:r>
        <w:rPr>
          <w:rFonts w:ascii="宋体" w:hAnsi="宋体" w:cs="宋体" w:eastAsia="宋体"/>
          <w:sz w:val="54"/>
          <w:spacing w:val="0"/>
          <w:color w:val="000000"/>
          <w:b w:val="off"/>
          <w:i w:val="off"/>
        </w:rPr>
        <w:t>转变为理解。这类例子还有很多，它们使理解特征所具有的特</w:t>
      </w:r>
      <w:r>
        <w:rPr>
          <w:rFonts w:ascii="宋体" w:hAnsi="宋体" w:cs="宋体" w:eastAsia="宋体"/>
          <w:sz w:val="54"/>
          <w:spacing w:val="0"/>
          <w:color w:val="000000"/>
          <w:b w:val="off"/>
          <w:i w:val="off"/>
        </w:rPr>
        <w:t>性得以明见化。</w:t>
      </w:r>
      <w:bookmarkEnd w:id="3046"/>
    </w:p>
    <w:p>
      <w:pPr>
        <w:pageBreakBefore w:val="off"/>
        <w:tabs/>
        <w:wordWrap w:val="off"/>
        <w:spacing w:before="540" w:after="0" w:line="960" w:lineRule="atLeast"/>
        <w:ind w:left="0" w:right="0"/>
        <w:jc w:val="center"/>
        <w:textAlignment w:val="baseline"/>
        <w:rPr>
          <w:sz w:val="63"/>
        </w:rPr>
      </w:pPr>
      <w:bookmarkStart w:name="" w:id="3047"/>
      <w:r>
        <w:rPr>
          <w:rFonts w:ascii="黑体" w:hAnsi="黑体" w:cs="黑体" w:eastAsia="黑体"/>
          <w:sz w:val="63"/>
          <w:spacing w:val="0"/>
          <w:color w:val="000000"/>
          <w:b w:val="on"/>
          <w:i w:val="off"/>
        </w:rPr>
        <w:t>第23节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表达中的统觉和直观</w:t>
      </w:r>
      <w:bookmarkEnd w:id="3047"/>
    </w:p>
    <w:p>
      <w:pPr>
        <w:pageBreakBefore w:val="off"/>
        <w:tabs/>
        <w:wordWrap w:val="off"/>
        <w:spacing w:before="0" w:after="0" w:line="960" w:lineRule="atLeast"/>
        <w:ind w:left="0" w:right="0"/>
        <w:jc w:val="center"/>
        <w:textAlignment w:val="baseline"/>
        <w:rPr>
          <w:sz w:val="63"/>
        </w:rPr>
      </w:pPr>
      <w:bookmarkStart w:name="" w:id="3048"/>
      <w:r>
        <w:rPr>
          <w:rFonts w:ascii="黑体" w:hAnsi="黑体" w:cs="黑体" w:eastAsia="黑体"/>
          <w:sz w:val="63"/>
          <w:spacing w:val="0"/>
          <w:color w:val="000000"/>
          <w:b w:val="on"/>
          <w:i w:val="off"/>
        </w:rPr>
        <w:t>表象中的统觉</w:t>
      </w:r>
      <w:bookmarkEnd w:id="3048"/>
    </w:p>
    <w:p>
      <w:pPr>
        <w:pageBreakBefore w:val="off"/>
        <w:tabs/>
        <w:wordWrap w:val="off"/>
        <w:spacing w:before="540" w:after="0" w:line="940" w:lineRule="atLeast"/>
        <w:ind w:left="740" w:right="0" w:firstLine="1120"/>
        <w:jc w:val="both"/>
        <w:textAlignment w:val="baseline"/>
        <w:rPr>
          <w:sz w:val="54"/>
        </w:rPr>
      </w:pPr>
      <w:bookmarkStart w:name="" w:id="3049"/>
      <w:r>
        <w:rPr>
          <w:rFonts w:ascii="宋体" w:hAnsi="宋体" w:cs="宋体" w:eastAsia="宋体"/>
          <w:sz w:val="54"/>
          <w:spacing w:val="0"/>
          <w:color w:val="000000"/>
          <w:b w:val="off"/>
          <w:i w:val="off"/>
        </w:rPr>
        <w:t>在这种理解的②立义③(verstehende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Auffassung)中进行着</w:t>
      </w:r>
      <w:r>
        <w:rPr>
          <w:rFonts w:ascii="宋体" w:hAnsi="宋体" w:cs="宋体" w:eastAsia="宋体"/>
          <w:sz w:val="54"/>
          <w:spacing w:val="0"/>
          <w:color w:val="000000"/>
          <w:b w:val="off"/>
          <w:i w:val="off"/>
        </w:rPr>
        <w:t>对一个符号的意指，因为每一个立义在某种意义上都是一个理</w:t>
      </w:r>
      <w:r>
        <w:rPr>
          <w:rFonts w:ascii="宋体" w:hAnsi="宋体" w:cs="宋体" w:eastAsia="宋体"/>
          <w:sz w:val="54"/>
          <w:spacing w:val="0"/>
          <w:color w:val="000000"/>
          <w:b w:val="off"/>
          <w:i w:val="off"/>
        </w:rPr>
        <w:t>解或意指，这种理解的立义与那些(以各种形式进行的)客体化</w:t>
      </w:r>
      <w:r>
        <w:rPr>
          <w:rFonts w:ascii="宋体" w:hAnsi="宋体" w:cs="宋体" w:eastAsia="宋体"/>
          <w:sz w:val="54"/>
          <w:spacing w:val="0"/>
          <w:color w:val="000000"/>
          <w:b w:val="off"/>
          <w:i w:val="off"/>
        </w:rPr>
        <w:t>的立义是很接近的，在这些客体化立义中，对一个对象(例如“一</w:t>
      </w:r>
      <w:r>
        <w:rPr>
          <w:rFonts w:ascii="宋体" w:hAnsi="宋体" w:cs="宋体" w:eastAsia="宋体"/>
          <w:sz w:val="54"/>
          <w:spacing w:val="0"/>
          <w:color w:val="000000"/>
          <w:b w:val="off"/>
          <w:i w:val="off"/>
        </w:rPr>
        <w:t>个外部”事物)的直观表象(感知、虚构、反映)借助于一个被体验</w:t>
      </w:r>
      <w:bookmarkEnd w:id="3049"/>
    </w:p>
    <w:p>
      <w:pPr>
        <w:pageBreakBefore w:val="off"/>
        <w:tabs/>
        <w:wordWrap w:val="off"/>
        <w:spacing w:before="0" w:after="0" w:line="940" w:lineRule="atLeast"/>
        <w:ind w:left="820" w:right="0"/>
        <w:jc w:val="both"/>
        <w:textAlignment w:val="baseline"/>
        <w:rPr>
          <w:sz w:val="54"/>
        </w:rPr>
      </w:pPr>
      <w:bookmarkStart w:name="" w:id="3050"/>
      <w:r>
        <w:rPr>
          <w:rFonts w:ascii="宋体" w:hAnsi="宋体" w:cs="宋体" w:eastAsia="宋体"/>
          <w:sz w:val="54"/>
          <w:spacing w:val="0"/>
          <w:color w:val="000000"/>
          <w:u w:val="single"/>
          <w:b w:val="off"/>
          <w:i w:val="off"/>
        </w:rPr>
        <w:t xml:space="preserve">             </w:t>
      </w:r>
      <w:bookmarkEnd w:id="3050"/>
    </w:p>
    <w:p>
      <w:pPr>
        <w:pageBreakBefore w:val="off"/>
        <w:tabs/>
        <w:wordWrap w:val="off"/>
        <w:spacing w:before="320" w:after="0" w:line="660" w:lineRule="atLeast"/>
        <w:ind w:left="1600" w:right="0"/>
        <w:jc w:val="both"/>
        <w:textAlignment w:val="baseline"/>
        <w:rPr>
          <w:sz w:val="41"/>
        </w:rPr>
      </w:pPr>
      <w:bookmarkStart w:name="" w:id="3051"/>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对此也可参阅福尔克特，《经验与思维》，第362页。</w:t>
      </w:r>
      <w:bookmarkEnd w:id="3051"/>
    </w:p>
    <w:p>
      <w:pPr>
        <w:pageBreakBefore w:val="off"/>
        <w:tabs/>
        <w:wordWrap w:val="off"/>
        <w:spacing w:before="0" w:after="0" w:line="660" w:lineRule="atLeast"/>
        <w:ind w:left="740" w:right="20" w:firstLine="860"/>
        <w:jc w:val="both"/>
        <w:textAlignment w:val="baseline"/>
        <w:rPr>
          <w:sz w:val="41"/>
        </w:rPr>
      </w:pPr>
      <w:bookmarkStart w:name="" w:id="3052"/>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我对“理解”一词的使用并不是在那种限定的意义上，也就是说，它不仅仅</w:t>
      </w:r>
      <w:r>
        <w:rPr>
          <w:rFonts w:ascii="仿宋" w:hAnsi="仿宋" w:cs="仿宋" w:eastAsia="仿宋"/>
          <w:sz w:val="41"/>
          <w:spacing w:val="0"/>
          <w:color w:val="000000"/>
          <w:b w:val="off"/>
          <w:i w:val="off"/>
        </w:rPr>
        <w:t>只是表明一个说者和一个听者之间的关系。自言自语的思维者也理解他的语词，而</w:t>
      </w:r>
      <w:r>
        <w:rPr>
          <w:rFonts w:ascii="仿宋" w:hAnsi="仿宋" w:cs="仿宋" w:eastAsia="仿宋"/>
          <w:sz w:val="41"/>
          <w:spacing w:val="0"/>
          <w:color w:val="000000"/>
          <w:b w:val="off"/>
          <w:i w:val="off"/>
        </w:rPr>
        <w:t>这种理解简单地说就是现时的意指。</w:t>
      </w:r>
      <w:bookmarkEnd w:id="3052"/>
    </w:p>
    <w:p>
      <w:pPr>
        <w:pageBreakBefore w:val="off"/>
        <w:tabs/>
        <w:wordWrap w:val="off"/>
        <w:spacing w:before="0" w:after="0" w:line="660" w:lineRule="atLeast"/>
        <w:ind w:left="740" w:right="0" w:firstLine="800"/>
        <w:jc w:val="both"/>
        <w:textAlignment w:val="baseline"/>
        <w:rPr>
          <w:sz w:val="41"/>
        </w:rPr>
      </w:pPr>
      <w:bookmarkStart w:name="" w:id="3053"/>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“立义”，即赋予一堆感觉材料以意义，在胡塞尔的哲学术语中与来源于康</w:t>
      </w:r>
      <w:r>
        <w:rPr>
          <w:rFonts w:ascii="仿宋" w:hAnsi="仿宋" w:cs="仿宋" w:eastAsia="仿宋"/>
          <w:sz w:val="41"/>
          <w:spacing w:val="0"/>
          <w:color w:val="000000"/>
          <w:b w:val="off"/>
          <w:i w:val="off"/>
        </w:rPr>
        <w:t>德的“统摄”概念是同义的。——译者</w:t>
      </w:r>
      <w:bookmarkEnd w:id="3053"/>
    </w:p>
    <w:p>
      <w:r>
        <w:t/>
      </w:r>
    </w:p>
    <w:p>
      <w:pPr>
        <w:sectPr>
          <w:footerReference r:id="rId308"/>
          <w:headerReference r:id="rId309" w:type="default"/>
          <w:type w:val="nextPage"/>
          <w:pgSz w:w="22520" w:h="31680"/>
          <w:pgMar w:left="3320" w:top="2380" w:right="3320" w:bottom="2380" w:header="2080" w:footer="2080"/>
          <w:cols w:num="1"/>
        </w:sectPr>
      </w:pPr>
    </w:p>
    <w:p>
      <w:pPr>
        <w:pageBreakBefore w:val="off"/>
        <w:tabs/>
        <w:wordWrap w:val="off"/>
        <w:spacing w:before="0" w:after="0" w:line="620" w:lineRule="atLeast"/>
        <w:ind w:left="0" w:right="60"/>
        <w:jc w:val="right"/>
        <w:textAlignment w:val="baseline"/>
        <w:rPr>
          <w:sz w:val="46"/>
        </w:rPr>
      </w:pPr>
      <w:bookmarkStart w:name="" w:id="3054"/>
      <w:r>
        <w:rPr>
          <w:rFonts w:ascii="宋体" w:hAnsi="宋体" w:cs="宋体" w:eastAsia="宋体"/>
          <w:sz w:val="46"/>
          <w:spacing w:val="0"/>
          <w:color w:val="000000"/>
          <w:b w:val="off"/>
          <w:i w:val="off"/>
        </w:rPr>
        <w:t>第二章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对赋予含义的行为的特征描述</w:t>
      </w:r>
      <w:bookmarkEnd w:id="3054"/>
    </w:p>
    <w:p>
      <w:pPr>
        <w:pageBreakBefore w:val="off"/>
        <w:tabs/>
        <w:wordWrap w:val="off"/>
        <w:spacing w:before="0" w:after="0" w:line="900" w:lineRule="exact"/>
        <w:ind w:left="0" w:right="0"/>
        <w:jc w:val="right"/>
        <w:textAlignment w:val="baseline"/>
        <w:rPr>
          <w:sz w:val="54"/>
        </w:rPr>
      </w:pPr>
      <w:bookmarkStart w:name="" w:id="3055"/>
      <w:r>
        <w:rPr>
          <w:rFonts w:ascii="宋体" w:hAnsi="宋体" w:cs="宋体" w:eastAsia="宋体"/>
          <w:sz w:val="54"/>
          <w:spacing w:val="0"/>
          <w:color w:val="000000"/>
          <w:b w:val="off"/>
          <w:i w:val="off"/>
        </w:rPr>
        <w:t/>
      </w:r>
      <w:bookmarkEnd w:id="3055"/>
    </w:p>
    <w:p>
      <w:pPr>
        <w:pageBreakBefore w:val="off"/>
        <w:tabs/>
        <w:wordWrap w:val="off"/>
        <w:spacing w:before="0" w:after="0" w:line="880" w:lineRule="atLeast"/>
        <w:ind w:left="700" w:right="0" w:firstLine="20"/>
        <w:jc w:val="both"/>
        <w:textAlignment w:val="baseline"/>
        <w:rPr>
          <w:sz w:val="54"/>
        </w:rPr>
      </w:pPr>
      <w:bookmarkStart w:name="" w:id="3056"/>
      <w:r>
        <w:rPr>
          <w:rFonts w:ascii="宋体" w:hAnsi="宋体" w:cs="宋体" w:eastAsia="宋体"/>
          <w:sz w:val="54"/>
          <w:spacing w:val="0"/>
          <w:color w:val="000000"/>
          <w:b w:val="off"/>
          <w:i w:val="off"/>
        </w:rPr>
        <w:t>到的感觉复合而产生给我们。然而，这两种立义的现象学结</w:t>
      </w:r>
      <w:r>
        <w:rPr>
          <w:rFonts w:ascii="宋体" w:hAnsi="宋体" w:cs="宋体" w:eastAsia="宋体"/>
          <w:sz w:val="54"/>
          <w:spacing w:val="0"/>
          <w:color w:val="000000"/>
          <w:b w:val="off"/>
          <w:i w:val="off"/>
        </w:rPr>
        <w:t>构[9]是根本不同的。如果臆造一个先于所有经验的意识，那么</w:t>
      </w:r>
      <w:r>
        <w:rPr>
          <w:rFonts w:ascii="宋体" w:hAnsi="宋体" w:cs="宋体" w:eastAsia="宋体"/>
          <w:sz w:val="54"/>
          <w:spacing w:val="0"/>
          <w:color w:val="000000"/>
          <w:b w:val="off"/>
          <w:i w:val="off"/>
        </w:rPr>
        <w:t>从可能性上来看，这个意识所感觉到的与我们所感觉到的是同</w:t>
      </w:r>
      <w:r>
        <w:rPr>
          <w:rFonts w:ascii="宋体" w:hAnsi="宋体" w:cs="宋体" w:eastAsia="宋体"/>
          <w:sz w:val="54"/>
          <w:spacing w:val="0"/>
          <w:color w:val="000000"/>
          <w:b w:val="off"/>
          <w:i w:val="off"/>
        </w:rPr>
        <w:t>一个东西。但它不直观任何事物和事物性事件，它不感知树木</w:t>
      </w:r>
      <w:r>
        <w:rPr>
          <w:rFonts w:ascii="宋体" w:hAnsi="宋体" w:cs="宋体" w:eastAsia="宋体"/>
          <w:sz w:val="54"/>
          <w:spacing w:val="0"/>
          <w:color w:val="000000"/>
          <w:b w:val="off"/>
          <w:i w:val="off"/>
        </w:rPr>
        <w:t>和房屋，不感知鸟的飞翔或狗的吠叫。人们马上会试图这样来</w:t>
      </w:r>
      <w:r>
        <w:rPr>
          <w:rFonts w:ascii="宋体" w:hAnsi="宋体" w:cs="宋体" w:eastAsia="宋体"/>
          <w:sz w:val="54"/>
          <w:spacing w:val="0"/>
          <w:color w:val="000000"/>
          <w:b w:val="off"/>
          <w:i w:val="off"/>
        </w:rPr>
        <w:t>表达这个事态，即：对于这样一种意识来说，感觉不意指任何东</w:t>
      </w:r>
      <w:r>
        <w:rPr>
          <w:rFonts w:ascii="宋体" w:hAnsi="宋体" w:cs="宋体" w:eastAsia="宋体"/>
          <w:sz w:val="54"/>
          <w:spacing w:val="0"/>
          <w:color w:val="000000"/>
          <w:b w:val="off"/>
          <w:i w:val="off"/>
        </w:rPr>
        <w:t>西，感觉不被看作是一个对象特性的符号，感觉的复合不被看作</w:t>
      </w:r>
      <w:r>
        <w:rPr>
          <w:rFonts w:ascii="宋体" w:hAnsi="宋体" w:cs="宋体" w:eastAsia="宋体"/>
          <w:sz w:val="54"/>
          <w:spacing w:val="0"/>
          <w:color w:val="000000"/>
          <w:b w:val="off"/>
          <w:i w:val="off"/>
        </w:rPr>
        <w:t>是这个对象本身的符号；感觉始终被体验到，但却缺少一种(产</w:t>
      </w:r>
      <w:r>
        <w:rPr>
          <w:rFonts w:ascii="宋体" w:hAnsi="宋体" w:cs="宋体" w:eastAsia="宋体"/>
          <w:sz w:val="54"/>
          <w:spacing w:val="0"/>
          <w:color w:val="000000"/>
          <w:b w:val="off"/>
          <w:i w:val="off"/>
        </w:rPr>
        <w:t>生于“经验”之中的)客体化释义〈Deutung〉。在这里与在表达</w:t>
      </w:r>
      <w:r>
        <w:rPr>
          <w:rFonts w:ascii="宋体" w:hAnsi="宋体" w:cs="宋体" w:eastAsia="宋体"/>
          <w:sz w:val="54"/>
          <w:spacing w:val="0"/>
          <w:color w:val="000000"/>
          <w:b w:val="off"/>
          <w:i w:val="off"/>
        </w:rPr>
        <w:t>和相近的符号那里一样，我们都可以谈论含义与符号。</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2413000</wp:posOffset>
                </wp:positionV>
                <wp:extent cx="889000" cy="520700"/>
                <wp:wrapNone/>
                <wp:docPr id="252" name="文本框 252"/>
                <a:graphic xmlns:a="http://schemas.openxmlformats.org/drawingml/2006/main">
                  <a:graphicData uri="http://schemas.microsoft.com/office/word/2010/wordprocessingShape">
                    <wps:wsp>
                      <wps:cNvSpPr txBox="true"/>
                      <wps:spPr>
                        <a:xfrm>
                          <a:off x="0" y="0"/>
                          <a:ext cx="8890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57"/>
                            <w:r>
                              <w:rPr>
                                <w:rFonts w:ascii="黑体" w:hAnsi="黑体" w:cs="黑体" w:eastAsia="黑体"/>
                                <w:sz w:val="55"/>
                                <w:spacing w:val="0"/>
                                <w:color w:val="000000"/>
                                <w:b w:val="off"/>
                                <w:i w:val="off"/>
                              </w:rPr>
                              <w:t>B₁75</w:t>
                            </w:r>
                            <w:bookmarkEnd w:id="3057"/>
                          </w:p>
                        </w:txbxContent>
                      </wps:txbx>
                      <wps:bodyPr wrap="square" lIns="0" rIns="0" tIns="0" bIns="0" vert="horz" anchor="t">
                        <a:noAutofit/>
                      </wps:bodyPr>
                    </wps:wsp>
                  </a:graphicData>
                </a:graphic>
              </wp:anchor>
            </w:drawing>
          </mc:Choice>
          <mc:Fallback>
            <w:pict>
              <v:shape type="#_x0000_t202" filled="f" stroked="f" style="margin-left:981pt;margin-top:190pt;width:7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58"/>
                      <w:r>
                        <w:rPr>
                          <w:rFonts w:ascii="黑体" w:hAnsi="黑体" w:cs="黑体" w:eastAsia="黑体"/>
                          <w:sz w:val="55"/>
                          <w:spacing w:val="0"/>
                          <w:color w:val="000000"/>
                          <w:b w:val="off"/>
                          <w:i w:val="off"/>
                        </w:rPr>
                        <w:t>B₁75</w:t>
                      </w:r>
                      <w:bookmarkEnd w:id="30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88900</wp:posOffset>
                </wp:positionV>
                <wp:extent cx="914400" cy="508000"/>
                <wp:wrapNone/>
                <wp:docPr id="253" name="文本框 253"/>
                <a:graphic xmlns:a="http://schemas.openxmlformats.org/drawingml/2006/main">
                  <a:graphicData uri="http://schemas.microsoft.com/office/word/2010/wordprocessingShape">
                    <wps:wsp>
                      <wps:cNvSpPr txBox="true"/>
                      <wps:spPr>
                        <a:xfrm>
                          <a:off x="0" y="0"/>
                          <a:ext cx="9144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059"/>
                            <w:r>
                              <w:rPr>
                                <w:rFonts w:ascii="黑体" w:hAnsi="黑体" w:cs="黑体" w:eastAsia="黑体"/>
                                <w:sz w:val="55"/>
                                <w:spacing w:val="0"/>
                                <w:color w:val="000000"/>
                                <w:b w:val="off"/>
                                <w:i w:val="off"/>
                              </w:rPr>
                              <w:t>|085</w:t>
                            </w:r>
                            <w:bookmarkEnd w:id="3059"/>
                          </w:p>
                        </w:txbxContent>
                      </wps:txbx>
                      <wps:bodyPr wrap="square" lIns="0" rIns="0" tIns="0" bIns="0" vert="horz" anchor="t">
                        <a:noAutofit/>
                      </wps:bodyPr>
                    </wps:wsp>
                  </a:graphicData>
                </a:graphic>
              </wp:anchor>
            </w:drawing>
          </mc:Choice>
          <mc:Fallback>
            <w:pict>
              <v:shape type="#_x0000_t202" filled="f" stroked="f" style="margin-left:980pt;margin-top:7pt;width:7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060"/>
                      <w:r>
                        <w:rPr>
                          <w:rFonts w:ascii="黑体" w:hAnsi="黑体" w:cs="黑体" w:eastAsia="黑体"/>
                          <w:sz w:val="55"/>
                          <w:spacing w:val="0"/>
                          <w:color w:val="000000"/>
                          <w:b w:val="off"/>
                          <w:i w:val="off"/>
                        </w:rPr>
                        <w:t>|085</w:t>
                      </w:r>
                      <w:bookmarkEnd w:id="3060"/>
                    </w:p>
                  </w:txbxContent>
                </v:textbox>
              </v:shape>
            </w:pict>
          </mc:Fallback>
        </mc:AlternateContent>
      </w:r>
      <w:bookmarkEnd w:id="3056"/>
    </w:p>
    <w:p>
      <w:pPr>
        <w:pageBreakBefore w:val="off"/>
        <w:tabs/>
        <w:wordWrap w:val="off"/>
        <w:spacing w:before="0" w:after="0" w:line="880" w:lineRule="atLeast"/>
        <w:ind w:left="700" w:right="0" w:firstLine="1140"/>
        <w:jc w:val="both"/>
        <w:textAlignment w:val="baseline"/>
        <w:rPr>
          <w:sz w:val="54"/>
        </w:rPr>
      </w:pPr>
      <w:bookmarkStart w:name="" w:id="3061"/>
      <w:r>
        <w:rPr>
          <w:rFonts w:ascii="宋体" w:hAnsi="宋体" w:cs="宋体" w:eastAsia="宋体"/>
          <w:sz w:val="54"/>
          <w:spacing w:val="0"/>
          <w:color w:val="000000"/>
          <w:b w:val="off"/>
          <w:i w:val="off"/>
        </w:rPr>
        <w:t>然而，如果我们在这里所谈的是感知的情况(我们为了简单</w:t>
      </w:r>
      <w:r>
        <w:rPr>
          <w:rFonts w:ascii="宋体" w:hAnsi="宋体" w:cs="宋体" w:eastAsia="宋体"/>
          <w:sz w:val="54"/>
          <w:spacing w:val="0"/>
          <w:color w:val="000000"/>
          <w:b w:val="off"/>
          <w:i w:val="off"/>
        </w:rPr>
        <w:t>而仅以感知为例)，那么这种说法就不能被误解为：意识先看到</w:t>
      </w:r>
      <w:r>
        <w:rPr>
          <w:rFonts w:ascii="宋体" w:hAnsi="宋体" w:cs="宋体" w:eastAsia="宋体"/>
          <w:sz w:val="54"/>
          <w:spacing w:val="0"/>
          <w:color w:val="000000"/>
          <w:b w:val="off"/>
          <w:i w:val="off"/>
        </w:rPr>
        <w:t>感觉，再使感觉本身成为一个感知的对象，然后又成为一个建立</w:t>
      </w:r>
      <w:r>
        <w:rPr>
          <w:rFonts w:ascii="宋体" w:hAnsi="宋体" w:cs="宋体" w:eastAsia="宋体"/>
          <w:sz w:val="54"/>
          <w:spacing w:val="0"/>
          <w:color w:val="000000"/>
          <w:b w:val="off"/>
          <w:i w:val="off"/>
        </w:rPr>
        <w:t>在感知基础上的释义的对象；这种过程发生在实际上已被对象</w:t>
      </w:r>
      <w:r>
        <w:rPr>
          <w:rFonts w:ascii="宋体" w:hAnsi="宋体" w:cs="宋体" w:eastAsia="宋体"/>
          <w:sz w:val="54"/>
          <w:spacing w:val="0"/>
          <w:color w:val="000000"/>
          <w:b w:val="off"/>
          <w:i w:val="off"/>
        </w:rPr>
        <w:t>性地意识到的客体那里，这些客体，例如语音，在真正的意义上</w:t>
      </w:r>
      <w:r>
        <w:rPr>
          <w:rFonts w:ascii="宋体" w:hAnsi="宋体" w:cs="宋体" w:eastAsia="宋体"/>
          <w:sz w:val="54"/>
          <w:spacing w:val="0"/>
          <w:color w:val="000000"/>
          <w:b w:val="off"/>
          <w:i w:val="off"/>
        </w:rPr>
        <w:t>是作为符号而起作用的。感觉显然只是在心理学的反思中才成</w:t>
      </w:r>
      <w:r>
        <w:rPr>
          <w:rFonts w:ascii="宋体" w:hAnsi="宋体" w:cs="宋体" w:eastAsia="宋体"/>
          <w:sz w:val="54"/>
          <w:spacing w:val="0"/>
          <w:color w:val="000000"/>
          <w:b w:val="off"/>
          <w:i w:val="off"/>
        </w:rPr>
        <w:t>为表象客体，而它在素朴直观性的表象中尽管是表象体验的组</w:t>
      </w:r>
      <w:r>
        <w:rPr>
          <w:rFonts w:ascii="宋体" w:hAnsi="宋体" w:cs="宋体" w:eastAsia="宋体"/>
          <w:sz w:val="54"/>
          <w:spacing w:val="0"/>
          <w:color w:val="000000"/>
          <w:b w:val="off"/>
          <w:i w:val="off"/>
        </w:rPr>
        <w:t>成部分(是其描述性内容的部分)，但决不是表象体验的对象。</w:t>
      </w:r>
      <w:r>
        <w:rPr>
          <w:rFonts w:ascii="宋体" w:hAnsi="宋体" w:cs="宋体" w:eastAsia="宋体"/>
          <w:sz w:val="54"/>
          <w:spacing w:val="0"/>
          <w:color w:val="000000"/>
          <w:b w:val="off"/>
          <w:i w:val="off"/>
        </w:rPr>
        <w:t>感知表象之所以得以形成，是因为被体验到的感觉复合是由某</w:t>
      </w:r>
      <w:r>
        <w:rPr>
          <w:rFonts w:ascii="宋体" w:hAnsi="宋体" w:cs="宋体" w:eastAsia="宋体"/>
          <w:sz w:val="54"/>
          <w:spacing w:val="0"/>
          <w:color w:val="000000"/>
          <w:b w:val="off"/>
          <w:i w:val="off"/>
        </w:rPr>
        <w:t>个行为特征、某个立义、意指所激活的〈beseelt〉；正因为感觉复</w:t>
      </w:r>
      <w:r>
        <w:rPr>
          <w:rFonts w:ascii="宋体" w:hAnsi="宋体" w:cs="宋体" w:eastAsia="宋体"/>
          <w:sz w:val="54"/>
          <w:spacing w:val="0"/>
          <w:color w:val="000000"/>
          <w:b w:val="off"/>
          <w:i w:val="off"/>
        </w:rPr>
        <w:t>合被激活，被感知的对象才显现出来，而这个感觉复合本身却显</w:t>
      </w:r>
      <w:r>
        <w:rPr>
          <w:rFonts w:ascii="宋体" w:hAnsi="宋体" w:cs="宋体" w:eastAsia="宋体"/>
          <w:sz w:val="54"/>
          <w:spacing w:val="0"/>
          <w:color w:val="000000"/>
          <w:b w:val="off"/>
          <w:i w:val="off"/>
        </w:rPr>
        <w:t>现得极少，就像这个被感知的对象本身构造于其中的行为也显</w:t>
      </w:r>
      <w:r>
        <w:rPr>
          <w:rFonts w:ascii="宋体" w:hAnsi="宋体" w:cs="宋体" w:eastAsia="宋体"/>
          <w:sz w:val="54"/>
          <w:spacing w:val="0"/>
          <w:color w:val="000000"/>
          <w:b w:val="off"/>
          <w:i w:val="off"/>
        </w:rPr>
        <w:t>现得极少一样。现象学的分析还表明，感觉内容可以说是为这</w:t>
      </w:r>
      <w:r>
        <w:rPr>
          <w:rFonts w:ascii="宋体" w:hAnsi="宋体" w:cs="宋体" w:eastAsia="宋体"/>
          <w:sz w:val="54"/>
          <w:spacing w:val="0"/>
          <w:color w:val="000000"/>
          <w:b w:val="off"/>
          <w:i w:val="off"/>
        </w:rPr>
        <w:t>个通过感觉而被表象的对象的内容提交了一个类似的建筑材</w:t>
      </w:r>
      <w:r>
        <w:rPr>
          <w:rFonts w:ascii="宋体" w:hAnsi="宋体" w:cs="宋体" w:eastAsia="宋体"/>
          <w:sz w:val="54"/>
          <w:spacing w:val="0"/>
          <w:color w:val="000000"/>
          <w:b w:val="off"/>
          <w:i w:val="off"/>
        </w:rPr>
        <w:t>料：因而我们一方面谈到被感觉的颜色、广延、强度等等，另一</w:t>
      </w:r>
      <w:r>
        <w:rPr>
          <w:rFonts w:ascii="宋体" w:hAnsi="宋体" w:cs="宋体" w:eastAsia="宋体"/>
          <w:sz w:val="54"/>
          <w:spacing w:val="0"/>
          <w:color w:val="000000"/>
          <w:b w:val="off"/>
          <w:i w:val="off"/>
        </w:rPr>
        <w:t>方面谈到被感知(或者说，被表象的)颜色、广延、强度等等。这</w:t>
      </w:r>
      <w:r>
        <w:rPr>
          <w:rFonts w:ascii="宋体" w:hAnsi="宋体" w:cs="宋体" w:eastAsia="宋体"/>
          <w:sz w:val="54"/>
          <w:spacing w:val="0"/>
          <w:color w:val="000000"/>
          <w:b w:val="off"/>
          <w:i w:val="off"/>
        </w:rPr>
        <w:t>两方面相应的东西并不是一个同一之物，而只是一个在种类上</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8661400</wp:posOffset>
                </wp:positionV>
                <wp:extent cx="1041400" cy="584200"/>
                <wp:wrapNone/>
                <wp:docPr id="254" name="文本框 254"/>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3062"/>
                            <w:r>
                              <w:rPr>
                                <w:rFonts w:ascii="TimesNewRoman" w:hAnsi="TimesNewRoman" w:cs="TimesNewRoman" w:eastAsia="TimesNewRoman"/>
                                <w:sz w:val="63"/>
                                <w:spacing w:val="0"/>
                                <w:color w:val="000000"/>
                                <w:b w:val="off"/>
                                <w:i w:val="off"/>
                              </w:rPr>
                              <w:t>B₁76</w:t>
                            </w:r>
                            <w:bookmarkEnd w:id="3062"/>
                          </w:p>
                        </w:txbxContent>
                      </wps:txbx>
                      <wps:bodyPr wrap="square" lIns="0" rIns="0" tIns="0" bIns="0" vert="horz" anchor="t">
                        <a:noAutofit/>
                      </wps:bodyPr>
                    </wps:wsp>
                  </a:graphicData>
                </a:graphic>
              </wp:anchor>
            </w:drawing>
          </mc:Choice>
          <mc:Fallback>
            <w:pict>
              <v:shape type="#_x0000_t202" filled="f" stroked="f" style="margin-left:976pt;margin-top:682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3063"/>
                      <w:r>
                        <w:rPr>
                          <w:rFonts w:ascii="TimesNewRoman" w:hAnsi="TimesNewRoman" w:cs="TimesNewRoman" w:eastAsia="TimesNewRoman"/>
                          <w:sz w:val="63"/>
                          <w:spacing w:val="0"/>
                          <w:color w:val="000000"/>
                          <w:b w:val="off"/>
                          <w:i w:val="off"/>
                        </w:rPr>
                        <w:t>B₁76</w:t>
                      </w:r>
                      <w:bookmarkEnd w:id="3063"/>
                    </w:p>
                  </w:txbxContent>
                </v:textbox>
              </v:shape>
            </w:pict>
          </mc:Fallback>
        </mc:AlternateContent>
      </w:r>
      <w:bookmarkEnd w:id="3061"/>
    </w:p>
    <w:p>
      <w:r>
        <w:t/>
      </w:r>
    </w:p>
    <w:p>
      <w:pPr>
        <w:sectPr>
          <w:footerReference r:id="rId310"/>
          <w:headerReference r:id="rId311" w:type="default"/>
          <w:type w:val="nextPage"/>
          <w:pgSz w:w="22520" w:h="31680"/>
          <w:pgMar w:left="3320" w:top="2420" w:right="3320" w:bottom="2420" w:header="2120" w:footer="2120"/>
          <w:cols w:num="1"/>
        </w:sectPr>
      </w:pPr>
    </w:p>
    <w:p>
      <w:pPr>
        <w:pageBreakBefore w:val="off"/>
        <w:tabs>
          <w:tab w:pos="2340" w:val="left" w:leader="none"/>
        </w:tabs>
        <w:wordWrap w:val="off"/>
        <w:spacing w:before="0" w:after="0" w:line="520" w:lineRule="atLeast"/>
        <w:ind w:left="720" w:right="0"/>
        <w:jc w:val="both"/>
        <w:textAlignment w:val="baseline"/>
        <w:rPr>
          <w:sz w:val="39"/>
        </w:rPr>
      </w:pPr>
      <w:bookmarkStart w:name="" w:id="3064"/>
      <w:r>
        <w:rPr>
          <w:rFonts w:ascii="楷体" w:hAnsi="楷体" w:cs="楷体" w:eastAsia="楷体"/>
          <w:sz w:val="39"/>
          <w:spacing w:val="0"/>
          <w:color w:val="000000"/>
          <w:b w:val="on"/>
          <w:i w:val="off"/>
        </w:rPr>
        <w:t>086</w:t>
      </w:r>
      <w:r>
        <w:t xml:space="preserve">	</w:t>
      </w:r>
      <w:r>
        <w:rPr>
          <w:rFonts w:ascii="黑体" w:hAnsi="黑体" w:cs="黑体" w:eastAsia="黑体"/>
          <w:sz w:val="39"/>
          <w:spacing w:val="0"/>
          <w:color w:val="000000"/>
          <w:b w:val="on"/>
          <w:i w:val="off"/>
        </w:rPr>
        <w:t>逻辑研究(第二卷第一部分)</w:t>
      </w:r>
      <w:bookmarkEnd w:id="3064"/>
    </w:p>
    <w:p>
      <w:pPr>
        <w:pageBreakBefore w:val="off"/>
        <w:tabs/>
        <w:wordWrap w:val="off"/>
        <w:spacing w:before="0" w:after="0" w:line="480" w:lineRule="exact"/>
        <w:ind w:left="0" w:right="0"/>
        <w:jc w:val="both"/>
        <w:textAlignment w:val="baseline"/>
        <w:rPr>
          <w:sz w:val="39"/>
        </w:rPr>
      </w:pPr>
      <w:bookmarkStart w:name="" w:id="3065"/>
      <w:r>
        <w:rPr>
          <w:rFonts w:ascii="宋体" w:hAnsi="宋体" w:cs="宋体" w:eastAsia="宋体"/>
          <w:sz w:val="39"/>
          <w:spacing w:val="0"/>
          <w:color w:val="000000"/>
          <w:b w:val="off"/>
          <w:i w:val="off"/>
        </w:rPr>
        <w:t/>
      </w:r>
      <w:bookmarkEnd w:id="3065"/>
    </w:p>
    <w:p>
      <w:pPr>
        <w:pageBreakBefore w:val="off"/>
        <w:tabs/>
        <w:wordWrap w:val="off"/>
        <w:spacing w:before="0" w:after="0" w:line="480" w:lineRule="exact"/>
        <w:ind w:left="0" w:right="0"/>
        <w:jc w:val="both"/>
        <w:textAlignment w:val="baseline"/>
        <w:rPr>
          <w:sz w:val="39"/>
        </w:rPr>
      </w:pPr>
      <w:bookmarkStart w:name="" w:id="3066"/>
      <w:r>
        <w:rPr>
          <w:rFonts w:ascii="宋体" w:hAnsi="宋体" w:cs="宋体" w:eastAsia="宋体"/>
          <w:sz w:val="39"/>
          <w:spacing w:val="0"/>
          <w:color w:val="000000"/>
          <w:b w:val="off"/>
          <w:i w:val="off"/>
        </w:rPr>
        <w:t/>
      </w:r>
      <w:bookmarkEnd w:id="3066"/>
    </w:p>
    <w:p>
      <w:pPr>
        <w:pageBreakBefore w:val="off"/>
        <w:tabs/>
        <w:wordWrap w:val="off"/>
        <w:spacing w:before="0" w:after="0" w:line="920" w:lineRule="atLeast"/>
        <w:ind w:left="800" w:right="100" w:hanging="20"/>
        <w:jc w:val="both"/>
        <w:textAlignment w:val="baseline"/>
        <w:rPr>
          <w:sz w:val="53"/>
        </w:rPr>
      </w:pPr>
      <w:bookmarkStart w:name="" w:id="3067"/>
      <w:r>
        <w:rPr>
          <w:rFonts w:ascii="宋体" w:hAnsi="宋体" w:cs="宋体" w:eastAsia="宋体"/>
          <w:sz w:val="53"/>
          <w:spacing w:val="0"/>
          <w:color w:val="000000"/>
          <w:b w:val="off"/>
          <w:i w:val="off"/>
        </w:rPr>
        <w:t>很接近的东西，人们可以通过下面这个例子来轻易地证明这一</w:t>
      </w:r>
      <w:r>
        <w:rPr>
          <w:rFonts w:ascii="宋体" w:hAnsi="宋体" w:cs="宋体" w:eastAsia="宋体"/>
          <w:sz w:val="53"/>
          <w:spacing w:val="0"/>
          <w:color w:val="000000"/>
          <w:b w:val="off"/>
          <w:i w:val="off"/>
        </w:rPr>
        <w:t>点：我们所看到的(感知到的、表象到的等等)这个球的均匀的</w:t>
      </w:r>
      <w:r>
        <w:rPr>
          <w:rFonts w:ascii="宋体" w:hAnsi="宋体" w:cs="宋体" w:eastAsia="宋体"/>
          <w:sz w:val="53"/>
          <w:spacing w:val="0"/>
          <w:color w:val="000000"/>
          <w:b w:val="off"/>
          <w:i w:val="off"/>
        </w:rPr>
        <w:t>色彩并没有被我们感觉到。</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622300</wp:posOffset>
                </wp:positionV>
                <wp:extent cx="927100" cy="584200"/>
                <wp:wrapNone/>
                <wp:docPr id="255" name="文本框 255"/>
                <a:graphic xmlns:a="http://schemas.openxmlformats.org/drawingml/2006/main">
                  <a:graphicData uri="http://schemas.microsoft.com/office/word/2010/wordprocessingShape">
                    <wps:wsp>
                      <wps:cNvSpPr txBox="true"/>
                      <wps:spPr>
                        <a:xfrm>
                          <a:off x="0" y="0"/>
                          <a:ext cx="927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068"/>
                            <w:r>
                              <w:rPr>
                                <w:rFonts w:ascii="TimesNewRoman" w:hAnsi="TimesNewRoman" w:cs="TimesNewRoman" w:eastAsia="TimesNewRoman"/>
                                <w:sz w:val="63"/>
                                <w:spacing w:val="0"/>
                                <w:color w:val="000000"/>
                                <w:b w:val="off"/>
                                <w:i w:val="off"/>
                              </w:rPr>
                              <w:t>A76</w:t>
                            </w:r>
                            <w:bookmarkEnd w:id="3068"/>
                          </w:p>
                        </w:txbxContent>
                      </wps:txbx>
                      <wps:bodyPr wrap="square" lIns="0" rIns="0" tIns="0" bIns="0" vert="horz" anchor="t">
                        <a:noAutofit/>
                      </wps:bodyPr>
                    </wps:wsp>
                  </a:graphicData>
                </a:graphic>
              </wp:anchor>
            </w:drawing>
          </mc:Choice>
          <mc:Fallback>
            <w:pict>
              <v:shape type="#_x0000_t202" filled="f" stroked="f" style="margin-left:127pt;margin-top:49pt;width:7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069"/>
                      <w:r>
                        <w:rPr>
                          <w:rFonts w:ascii="TimesNewRoman" w:hAnsi="TimesNewRoman" w:cs="TimesNewRoman" w:eastAsia="TimesNewRoman"/>
                          <w:sz w:val="63"/>
                          <w:spacing w:val="0"/>
                          <w:color w:val="000000"/>
                          <w:b w:val="off"/>
                          <w:i w:val="off"/>
                        </w:rPr>
                        <w:t>A76</w:t>
                      </w:r>
                      <w:bookmarkEnd w:id="3069"/>
                    </w:p>
                  </w:txbxContent>
                </v:textbox>
              </v:shape>
            </w:pict>
          </mc:Fallback>
        </mc:AlternateContent>
      </w:r>
      <w:bookmarkEnd w:id="3067"/>
    </w:p>
    <w:p>
      <w:pPr>
        <w:pageBreakBefore w:val="off"/>
        <w:tabs/>
        <w:wordWrap w:val="off"/>
        <w:spacing w:before="0" w:after="0" w:line="920" w:lineRule="atLeast"/>
        <w:ind w:left="780" w:right="40" w:firstLine="1060"/>
        <w:jc w:val="both"/>
        <w:textAlignment w:val="baseline"/>
        <w:rPr>
          <w:sz w:val="53"/>
        </w:rPr>
      </w:pPr>
      <w:bookmarkStart w:name="" w:id="3070"/>
      <w:r>
        <w:rPr>
          <w:rFonts w:ascii="宋体" w:hAnsi="宋体" w:cs="宋体" w:eastAsia="宋体"/>
          <w:sz w:val="53"/>
          <w:spacing w:val="0"/>
          <w:color w:val="000000"/>
          <w:b w:val="off"/>
          <w:i w:val="off"/>
        </w:rPr>
        <w:t>那些在表达意义上的符号就是以这样一种“释义”〈Deutung〉</w:t>
      </w:r>
      <w:r>
        <w:rPr>
          <w:rFonts w:ascii="宋体" w:hAnsi="宋体" w:cs="宋体" w:eastAsia="宋体"/>
          <w:sz w:val="53"/>
          <w:spacing w:val="0"/>
          <w:color w:val="000000"/>
          <w:b w:val="off"/>
          <w:i w:val="off"/>
        </w:rPr>
        <w:t>为基础的，但这种释义仅仅是一种第一立义〈erste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Auffassung〉。</w:t>
      </w:r>
      <w:r>
        <w:rPr>
          <w:rFonts w:ascii="宋体" w:hAnsi="宋体" w:cs="宋体" w:eastAsia="宋体"/>
          <w:sz w:val="53"/>
          <w:spacing w:val="0"/>
          <w:color w:val="000000"/>
          <w:b w:val="off"/>
          <w:i w:val="off"/>
        </w:rPr>
        <w:t>如果我们考察一个较为简单的情况，即：表达被理解，但未被解</w:t>
      </w:r>
      <w:r>
        <w:rPr>
          <w:rFonts w:ascii="宋体" w:hAnsi="宋体" w:cs="宋体" w:eastAsia="宋体"/>
          <w:sz w:val="53"/>
          <w:spacing w:val="0"/>
          <w:color w:val="000000"/>
          <w:b w:val="off"/>
          <w:i w:val="off"/>
        </w:rPr>
        <w:t>说性的直观所激活〈belebt〉，那么通过这种第一立义，单纯符号</w:t>
      </w:r>
      <w:r>
        <w:rPr>
          <w:rFonts w:ascii="宋体" w:hAnsi="宋体" w:cs="宋体" w:eastAsia="宋体"/>
          <w:sz w:val="53"/>
          <w:spacing w:val="0"/>
          <w:color w:val="000000"/>
          <w:b w:val="off"/>
          <w:i w:val="off"/>
        </w:rPr>
        <w:t>便显现为在此时此地被给予的物理客体(例如，语音)。但这个</w:t>
      </w:r>
      <w:r>
        <w:rPr>
          <w:rFonts w:ascii="宋体" w:hAnsi="宋体" w:cs="宋体" w:eastAsia="宋体"/>
          <w:sz w:val="53"/>
          <w:spacing w:val="0"/>
          <w:color w:val="000000"/>
          <w:b w:val="off"/>
          <w:i w:val="off"/>
        </w:rPr>
        <w:t>第一立义奠定了一个第二立义的基础，这个第二立义完全超越</w:t>
      </w:r>
      <w:r>
        <w:rPr>
          <w:rFonts w:ascii="宋体" w:hAnsi="宋体" w:cs="宋体" w:eastAsia="宋体"/>
          <w:sz w:val="53"/>
          <w:spacing w:val="0"/>
          <w:color w:val="000000"/>
          <w:b w:val="off"/>
          <w:i w:val="off"/>
        </w:rPr>
        <w:t>出被体验到的感觉材料，并且不再在这个材料中为现在被意指</w:t>
      </w:r>
      <w:r>
        <w:rPr>
          <w:rFonts w:ascii="宋体" w:hAnsi="宋体" w:cs="宋体" w:eastAsia="宋体"/>
          <w:sz w:val="53"/>
          <w:spacing w:val="0"/>
          <w:color w:val="000000"/>
          <w:b w:val="off"/>
          <w:i w:val="off"/>
        </w:rPr>
        <w:t>的和全新的对象性找到其建筑材料。这个新的对象性在一个新</w:t>
      </w:r>
      <w:r>
        <w:rPr>
          <w:rFonts w:ascii="宋体" w:hAnsi="宋体" w:cs="宋体" w:eastAsia="宋体"/>
          <w:sz w:val="53"/>
          <w:spacing w:val="0"/>
          <w:color w:val="000000"/>
          <w:b w:val="off"/>
          <w:i w:val="off"/>
        </w:rPr>
        <w:t>的意指行为中被意指，但并不在感觉中被体现〈präsentiert〉。</w:t>
      </w:r>
      <w:r>
        <w:rPr>
          <w:rFonts w:ascii="宋体" w:hAnsi="宋体" w:cs="宋体" w:eastAsia="宋体"/>
          <w:sz w:val="53"/>
          <w:spacing w:val="0"/>
          <w:color w:val="000000"/>
          <w:b w:val="off"/>
          <w:i w:val="off"/>
        </w:rPr>
        <w:t>这个意指、这个表达性符号的特征恰恰是以符号为前提的，而这</w:t>
      </w:r>
      <w:r>
        <w:rPr>
          <w:rFonts w:ascii="宋体" w:hAnsi="宋体" w:cs="宋体" w:eastAsia="宋体"/>
          <w:sz w:val="53"/>
          <w:spacing w:val="0"/>
          <w:color w:val="000000"/>
          <w:b w:val="off"/>
          <w:i w:val="off"/>
        </w:rPr>
        <w:t>个意指就显现为是对这个符号的意指。或者，纯粹现象学地说：</w:t>
      </w:r>
      <w:r>
        <w:rPr>
          <w:rFonts w:ascii="宋体" w:hAnsi="宋体" w:cs="宋体" w:eastAsia="宋体"/>
          <w:sz w:val="53"/>
          <w:spacing w:val="0"/>
          <w:color w:val="000000"/>
          <w:b w:val="off"/>
          <w:i w:val="off"/>
        </w:rPr>
        <w:t>这个意指是一个被染上了这样或那样色彩的行为特征，它将一</w:t>
      </w:r>
      <w:r>
        <w:rPr>
          <w:rFonts w:ascii="宋体" w:hAnsi="宋体" w:cs="宋体" w:eastAsia="宋体"/>
          <w:sz w:val="53"/>
          <w:spacing w:val="0"/>
          <w:color w:val="000000"/>
          <w:b w:val="off"/>
          <w:i w:val="off"/>
        </w:rPr>
        <w:t>个直观表象的行为作为必然的基础。在这个直观表象的行为</w:t>
      </w:r>
      <w:r>
        <w:rPr>
          <w:rFonts w:ascii="宋体" w:hAnsi="宋体" w:cs="宋体" w:eastAsia="宋体"/>
          <w:sz w:val="53"/>
          <w:spacing w:val="0"/>
          <w:color w:val="000000"/>
          <w:b w:val="off"/>
          <w:i w:val="off"/>
        </w:rPr>
        <w:t>中，表达作为物理客体构造起自身。但是，这个表达只有通过被</w:t>
      </w:r>
      <w:r>
        <w:rPr>
          <w:rFonts w:ascii="宋体" w:hAnsi="宋体" w:cs="宋体" w:eastAsia="宋体"/>
          <w:sz w:val="53"/>
          <w:spacing w:val="0"/>
          <w:color w:val="000000"/>
          <w:b w:val="off"/>
          <w:i w:val="off"/>
        </w:rPr>
        <w:t>奠基的行为才会成为完整的、真正的意义上的表达。</w:t>
      </w:r>
      <w:bookmarkEnd w:id="3070"/>
    </w:p>
    <w:p>
      <w:pPr>
        <w:pageBreakBefore w:val="off"/>
        <w:tabs/>
        <w:wordWrap w:val="off"/>
        <w:spacing w:before="0" w:after="0" w:line="920" w:lineRule="atLeast"/>
        <w:ind w:left="780" w:right="0" w:firstLine="1060"/>
        <w:jc w:val="both"/>
        <w:textAlignment w:val="baseline"/>
        <w:rPr>
          <w:sz w:val="53"/>
        </w:rPr>
      </w:pPr>
      <w:bookmarkStart w:name="" w:id="3071"/>
      <w:r>
        <w:rPr>
          <w:rFonts w:ascii="宋体" w:hAnsi="宋体" w:cs="宋体" w:eastAsia="宋体"/>
          <w:sz w:val="53"/>
          <w:spacing w:val="0"/>
          <w:color w:val="000000"/>
          <w:b w:val="off"/>
          <w:i w:val="off"/>
        </w:rPr>
        <w:t>这是无直观地被理解的表达的最简单情况。对最简单的情况</w:t>
      </w:r>
      <w:r>
        <w:rPr>
          <w:rFonts w:ascii="宋体" w:hAnsi="宋体" w:cs="宋体" w:eastAsia="宋体"/>
          <w:sz w:val="53"/>
          <w:spacing w:val="0"/>
          <w:color w:val="000000"/>
          <w:b w:val="off"/>
          <w:i w:val="off"/>
        </w:rPr>
        <w:t>有效的东西，必定也对最复杂的情况有效。在最复杂的情况中，表</w:t>
      </w:r>
      <w:r>
        <w:rPr>
          <w:rFonts w:ascii="宋体" w:hAnsi="宋体" w:cs="宋体" w:eastAsia="宋体"/>
          <w:sz w:val="53"/>
          <w:spacing w:val="0"/>
          <w:color w:val="000000"/>
          <w:b w:val="off"/>
          <w:i w:val="off"/>
        </w:rPr>
        <w:t>达与相应性直观相互交织在一起。如果一个表达时而伴随着解说</w:t>
      </w:r>
      <w:r>
        <w:rPr>
          <w:rFonts w:ascii="宋体" w:hAnsi="宋体" w:cs="宋体" w:eastAsia="宋体"/>
          <w:sz w:val="53"/>
          <w:spacing w:val="0"/>
          <w:color w:val="000000"/>
          <w:b w:val="off"/>
          <w:i w:val="off"/>
        </w:rPr>
        <w:t>性的直观、时而不伴随着这种直观而被有意义地使用，那么这个表</w:t>
      </w:r>
      <w:r>
        <w:rPr>
          <w:rFonts w:ascii="宋体" w:hAnsi="宋体" w:cs="宋体" w:eastAsia="宋体"/>
          <w:sz w:val="53"/>
          <w:spacing w:val="0"/>
          <w:color w:val="000000"/>
          <w:b w:val="off"/>
          <w:i w:val="off"/>
        </w:rPr>
        <w:t>达就根本无法从各种不同的行为中获得其意指性的来源。</w:t>
      </w:r>
      <w:bookmarkEnd w:id="3071"/>
    </w:p>
    <w:p>
      <w:pPr>
        <w:pageBreakBefore w:val="off"/>
        <w:tabs/>
        <w:wordWrap w:val="off"/>
        <w:spacing w:before="0" w:after="0" w:line="920" w:lineRule="atLeast"/>
        <w:ind w:left="360" w:right="60" w:firstLine="1600"/>
        <w:jc w:val="both"/>
        <w:textAlignment w:val="baseline"/>
        <w:rPr>
          <w:sz w:val="53"/>
        </w:rPr>
      </w:pPr>
      <w:bookmarkStart w:name="" w:id="3072"/>
      <w:r>
        <w:rPr>
          <w:rFonts w:ascii="宋体" w:hAnsi="宋体" w:cs="宋体" w:eastAsia="宋体"/>
          <w:sz w:val="53"/>
          <w:spacing w:val="0"/>
          <w:color w:val="000000"/>
          <w:b w:val="off"/>
          <w:i w:val="off"/>
        </w:rPr>
        <w:t>诚然，要想根据这里尚未顾及到的各个细微层次和分支来</w:t>
      </w:r>
      <w:r>
        <w:rPr>
          <w:rFonts w:ascii="宋体" w:hAnsi="宋体" w:cs="宋体" w:eastAsia="宋体"/>
          <w:sz w:val="53"/>
          <w:spacing w:val="0"/>
          <w:color w:val="000000"/>
          <w:b w:val="off"/>
          <w:i w:val="off"/>
        </w:rPr>
        <w:t>分析这个描述性的事态，这不是一件轻而易举的事情。尤其困</w:t>
      </w:r>
      <w:r>
        <w:rPr>
          <w:rFonts w:ascii="宋体" w:hAnsi="宋体" w:cs="宋体" w:eastAsia="宋体"/>
          <w:sz w:val="53"/>
          <w:spacing w:val="0"/>
          <w:color w:val="000000"/>
          <w:b w:val="off"/>
          <w:i w:val="off"/>
        </w:rPr>
        <w:t>难的是：正确地把握住直观化的表象的功能，即：它对自己的</w:t>
      </w:r>
      <w:r>
        <w:rPr>
          <w:rFonts w:ascii="宋体" w:hAnsi="宋体" w:cs="宋体" w:eastAsia="宋体"/>
          <w:sz w:val="53"/>
          <w:spacing w:val="0"/>
          <w:color w:val="000000"/>
          <w:b w:val="off"/>
          <w:i w:val="off"/>
        </w:rPr>
        <w:t>含义意向的强调，甚至对这些含义意向的说明，它与理解特征或</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1739900</wp:posOffset>
                </wp:positionV>
                <wp:extent cx="1041400" cy="584200"/>
                <wp:wrapNone/>
                <wp:docPr id="256" name="文本框 256"/>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073"/>
                            <w:r>
                              <w:rPr>
                                <w:rFonts w:ascii="TimesNewRoman" w:hAnsi="TimesNewRoman" w:cs="TimesNewRoman" w:eastAsia="TimesNewRoman"/>
                                <w:sz w:val="63"/>
                                <w:spacing w:val="0"/>
                                <w:color w:val="000000"/>
                                <w:b w:val="off"/>
                                <w:i w:val="off"/>
                              </w:rPr>
                              <w:t>B₁77</w:t>
                            </w:r>
                            <w:bookmarkEnd w:id="3073"/>
                          </w:p>
                        </w:txbxContent>
                      </wps:txbx>
                      <wps:bodyPr wrap="square" lIns="0" rIns="0" tIns="0" bIns="0" vert="horz" anchor="t">
                        <a:noAutofit/>
                      </wps:bodyPr>
                    </wps:wsp>
                  </a:graphicData>
                </a:graphic>
              </wp:anchor>
            </w:drawing>
          </mc:Choice>
          <mc:Fallback>
            <w:pict>
              <v:shape type="#_x0000_t202" filled="f" stroked="f" style="margin-left:125pt;margin-top:137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074"/>
                      <w:r>
                        <w:rPr>
                          <w:rFonts w:ascii="TimesNewRoman" w:hAnsi="TimesNewRoman" w:cs="TimesNewRoman" w:eastAsia="TimesNewRoman"/>
                          <w:sz w:val="63"/>
                          <w:spacing w:val="0"/>
                          <w:color w:val="000000"/>
                          <w:b w:val="off"/>
                          <w:i w:val="off"/>
                        </w:rPr>
                        <w:t>B₁77</w:t>
                      </w:r>
                      <w:bookmarkEnd w:id="3074"/>
                    </w:p>
                  </w:txbxContent>
                </v:textbox>
              </v:shape>
            </w:pict>
          </mc:Fallback>
        </mc:AlternateContent>
      </w:r>
      <w:bookmarkEnd w:id="3072"/>
    </w:p>
    <w:p>
      <w:r>
        <w:t/>
      </w:r>
    </w:p>
    <w:p>
      <w:pPr>
        <w:sectPr>
          <w:footerReference r:id="rId312"/>
          <w:headerReference r:id="rId313" w:type="default"/>
          <w:type w:val="nextPage"/>
          <w:pgSz w:w="22520" w:h="31680"/>
          <w:pgMar w:left="3240" w:top="2380" w:right="3240" w:bottom="2380" w:header="2080" w:footer="2080"/>
          <w:cols w:num="1"/>
        </w:sectPr>
      </w:pPr>
    </w:p>
    <w:p>
      <w:pPr>
        <w:pageBreakBefore w:val="off"/>
        <w:tabs/>
        <w:wordWrap w:val="off"/>
        <w:spacing w:before="0" w:after="0" w:line="540" w:lineRule="atLeast"/>
        <w:ind w:left="0" w:right="180"/>
        <w:jc w:val="right"/>
        <w:textAlignment w:val="baseline"/>
        <w:rPr>
          <w:sz w:val="39"/>
        </w:rPr>
      </w:pPr>
      <w:bookmarkStart w:name="" w:id="3075"/>
      <w:r>
        <w:rPr>
          <w:rFonts w:ascii="黑体" w:hAnsi="黑体" w:cs="黑体" w:eastAsia="黑体"/>
          <w:sz w:val="39"/>
          <w:spacing w:val="0"/>
          <w:color w:val="000000"/>
          <w:b w:val="off"/>
          <w:i w:val="off"/>
        </w:rPr>
        <w:t>第二章 对赋予含义的行为的特征描述</w:t>
      </w:r>
      <w:r>
        <w:rPr>
          <w:rFonts w:ascii="楷体" w:hAnsi="楷体" w:cs="楷体" w:eastAsia="楷体"/>
          <w:sz w:val="39"/>
          <w:spacing w:val="0"/>
          <w:color w:val="000000"/>
          <w:b w:val="off"/>
          <w:i w:val="off"/>
        </w:rPr>
        <w:t>|087</w:t>
      </w:r>
      <w:bookmarkEnd w:id="3075"/>
    </w:p>
    <w:p>
      <w:pPr>
        <w:pageBreakBefore w:val="off"/>
        <w:tabs/>
        <w:wordWrap w:val="off"/>
        <w:spacing w:before="0" w:after="0" w:line="980" w:lineRule="exact"/>
        <w:ind w:left="0" w:right="0"/>
        <w:jc w:val="right"/>
        <w:textAlignment w:val="baseline"/>
        <w:rPr>
          <w:sz w:val="54"/>
        </w:rPr>
      </w:pPr>
      <w:bookmarkStart w:name="" w:id="3076"/>
      <w:r>
        <w:rPr>
          <w:rFonts w:ascii="宋体" w:hAnsi="宋体" w:cs="宋体" w:eastAsia="宋体"/>
          <w:sz w:val="54"/>
          <w:spacing w:val="0"/>
          <w:color w:val="000000"/>
          <w:b w:val="off"/>
          <w:i w:val="off"/>
        </w:rPr>
        <w:t/>
      </w:r>
      <w:bookmarkEnd w:id="3076"/>
    </w:p>
    <w:p>
      <w:pPr>
        <w:pageBreakBefore w:val="off"/>
        <w:tabs/>
        <w:wordWrap w:val="off"/>
        <w:spacing w:before="0" w:after="0" w:line="960" w:lineRule="atLeast"/>
        <w:ind w:left="740" w:right="20"/>
        <w:jc w:val="both"/>
        <w:textAlignment w:val="baseline"/>
        <w:rPr>
          <w:sz w:val="54"/>
        </w:rPr>
      </w:pPr>
      <w:bookmarkStart w:name="" w:id="3077"/>
      <w:r>
        <w:rPr>
          <w:rFonts w:ascii="宋体" w:hAnsi="宋体" w:cs="宋体" w:eastAsia="宋体"/>
          <w:sz w:val="54"/>
          <w:spacing w:val="0"/>
          <w:color w:val="000000"/>
          <w:b w:val="off"/>
          <w:i w:val="off"/>
        </w:rPr>
        <w:t>含义特征的关系，这种特征已经在无直观的表达中作为赋予意</w:t>
      </w:r>
      <w:r>
        <w:rPr>
          <w:rFonts w:ascii="宋体" w:hAnsi="宋体" w:cs="宋体" w:eastAsia="宋体"/>
          <w:sz w:val="54"/>
          <w:spacing w:val="0"/>
          <w:color w:val="000000"/>
          <w:b w:val="off"/>
          <w:i w:val="off"/>
        </w:rPr>
        <w:t>义的体验而起作用。这里正是现象学分析的广阔领域。如果一</w:t>
      </w:r>
      <w:r>
        <w:rPr>
          <w:rFonts w:ascii="宋体" w:hAnsi="宋体" w:cs="宋体" w:eastAsia="宋体"/>
          <w:sz w:val="54"/>
          <w:spacing w:val="0"/>
          <w:color w:val="000000"/>
          <w:b w:val="off"/>
          <w:i w:val="off"/>
        </w:rPr>
        <w:t>个逻辑学家想要说明含义与对象、判断与真理、模糊的意见与确</w:t>
      </w:r>
      <w:r>
        <w:rPr>
          <w:rFonts w:ascii="宋体" w:hAnsi="宋体" w:cs="宋体" w:eastAsia="宋体"/>
          <w:sz w:val="54"/>
          <w:spacing w:val="0"/>
          <w:color w:val="000000"/>
          <w:b w:val="off"/>
          <w:i w:val="off"/>
        </w:rPr>
        <w:t>凿的明见之间的关系，那么这个领域是他所无法回避的。下面</w:t>
      </w:r>
      <w:r>
        <w:rPr>
          <w:rFonts w:ascii="宋体" w:hAnsi="宋体" w:cs="宋体" w:eastAsia="宋体"/>
          <w:sz w:val="54"/>
          <w:spacing w:val="0"/>
          <w:color w:val="000000"/>
          <w:b w:val="off"/>
          <w:i w:val="off"/>
        </w:rPr>
        <w:t>我们将会用有关的分析来进一步证实我们的观点。①</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622300</wp:posOffset>
                </wp:positionV>
                <wp:extent cx="914400" cy="584200"/>
                <wp:wrapNone/>
                <wp:docPr id="257" name="文本框 257"/>
                <a:graphic xmlns:a="http://schemas.openxmlformats.org/drawingml/2006/main">
                  <a:graphicData uri="http://schemas.microsoft.com/office/word/2010/wordprocessingShape">
                    <wps:wsp>
                      <wps:cNvSpPr txBox="true"/>
                      <wps:spPr>
                        <a:xfrm>
                          <a:off x="0" y="0"/>
                          <a:ext cx="9144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078"/>
                            <w:r>
                              <w:rPr>
                                <w:rFonts w:ascii="TimesNewRoman" w:hAnsi="TimesNewRoman" w:cs="TimesNewRoman" w:eastAsia="TimesNewRoman"/>
                                <w:sz w:val="62"/>
                                <w:spacing w:val="0"/>
                                <w:color w:val="000000"/>
                                <w:b w:val="off"/>
                                <w:i w:val="off"/>
                              </w:rPr>
                              <w:t>A77</w:t>
                            </w:r>
                            <w:bookmarkEnd w:id="3078"/>
                          </w:p>
                        </w:txbxContent>
                      </wps:txbx>
                      <wps:bodyPr wrap="square" lIns="0" rIns="0" tIns="0" bIns="0" vert="horz" anchor="t">
                        <a:noAutofit/>
                      </wps:bodyPr>
                    </wps:wsp>
                  </a:graphicData>
                </a:graphic>
              </wp:anchor>
            </w:drawing>
          </mc:Choice>
          <mc:Fallback>
            <w:pict>
              <v:shape type="#_x0000_t202" filled="f" stroked="f" style="margin-left:975pt;margin-top:49pt;width:7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079"/>
                      <w:r>
                        <w:rPr>
                          <w:rFonts w:ascii="TimesNewRoman" w:hAnsi="TimesNewRoman" w:cs="TimesNewRoman" w:eastAsia="TimesNewRoman"/>
                          <w:sz w:val="62"/>
                          <w:spacing w:val="0"/>
                          <w:color w:val="000000"/>
                          <w:b w:val="off"/>
                          <w:i w:val="off"/>
                        </w:rPr>
                        <w:t>A77</w:t>
                      </w:r>
                      <w:bookmarkEnd w:id="3079"/>
                    </w:p>
                  </w:txbxContent>
                </v:textbox>
              </v:shape>
            </w:pict>
          </mc:Fallback>
        </mc:AlternateContent>
      </w:r>
      <w:bookmarkEnd w:id="3077"/>
    </w:p>
    <w:p>
      <w:pPr>
        <w:pageBreakBefore w:val="off"/>
        <w:tabs/>
        <w:wordWrap w:val="off"/>
        <w:spacing w:before="0" w:after="0" w:line="960" w:lineRule="atLeast"/>
        <w:ind w:left="760" w:right="0"/>
        <w:jc w:val="both"/>
        <w:textAlignment w:val="baseline"/>
        <w:rPr>
          <w:sz w:val="54"/>
        </w:rPr>
      </w:pPr>
      <w:bookmarkStart w:name="" w:id="3080"/>
      <w:r>
        <w:rPr>
          <w:rFonts w:ascii="宋体" w:hAnsi="宋体" w:cs="宋体" w:eastAsia="宋体"/>
          <w:sz w:val="54"/>
          <w:spacing w:val="0"/>
          <w:color w:val="000000"/>
          <w:u w:val="single"/>
          <w:b w:val="off"/>
          <w:i w:val="off"/>
        </w:rPr>
        <w:t xml:space="preserve">             </w:t>
      </w:r>
      <w:bookmarkEnd w:id="3080"/>
    </w:p>
    <w:p>
      <w:pPr>
        <w:pageBreakBefore w:val="off"/>
        <w:tabs/>
        <w:wordWrap w:val="off"/>
        <w:spacing w:before="380" w:after="0" w:line="900" w:lineRule="atLeast"/>
        <w:ind w:left="740" w:right="0"/>
        <w:jc w:val="both"/>
        <w:textAlignment w:val="baseline"/>
        <w:rPr>
          <w:sz w:val="46"/>
        </w:rPr>
      </w:pPr>
      <w:bookmarkStart w:name="" w:id="3081"/>
      <w:r>
        <w:rPr>
          <w:rFonts w:ascii="楷体" w:hAnsi="楷体" w:cs="楷体" w:eastAsia="楷体"/>
          <w:sz w:val="46"/>
          <w:spacing w:val="0"/>
          <w:color w:val="000000"/>
          <w:b w:val="off"/>
          <w:i w:val="off"/>
        </w:rPr>
        <w:t>版本注：</w:t>
      </w:r>
      <w:bookmarkEnd w:id="3081"/>
    </w:p>
    <w:p>
      <w:pPr>
        <w:pageBreakBefore w:val="off"/>
        <w:tabs/>
        <w:wordWrap w:val="off"/>
        <w:spacing w:before="0" w:after="0" w:line="900" w:lineRule="atLeast"/>
        <w:ind w:left="740" w:right="0"/>
        <w:jc w:val="both"/>
        <w:textAlignment w:val="baseline"/>
        <w:rPr>
          <w:sz w:val="46"/>
        </w:rPr>
      </w:pPr>
      <w:bookmarkStart w:name="" w:id="3082"/>
      <w:r>
        <w:rPr>
          <w:rFonts w:ascii="楷体" w:hAnsi="楷体" w:cs="楷体" w:eastAsia="楷体"/>
          <w:sz w:val="46"/>
          <w:spacing w:val="0"/>
          <w:color w:val="000000"/>
          <w:b w:val="off"/>
          <w:i w:val="off"/>
        </w:rPr>
        <w:t>[1]在A版中为：心理的。</w:t>
      </w:r>
      <w:bookmarkEnd w:id="3082"/>
    </w:p>
    <w:p>
      <w:pPr>
        <w:pageBreakBefore w:val="off"/>
        <w:tabs/>
        <w:wordWrap w:val="off"/>
        <w:spacing w:before="0" w:after="0" w:line="900" w:lineRule="atLeast"/>
        <w:ind w:left="740" w:right="0"/>
        <w:jc w:val="both"/>
        <w:textAlignment w:val="baseline"/>
        <w:rPr>
          <w:sz w:val="46"/>
        </w:rPr>
      </w:pPr>
      <w:bookmarkStart w:name="" w:id="3083"/>
      <w:r>
        <w:rPr>
          <w:rFonts w:ascii="楷体" w:hAnsi="楷体" w:cs="楷体" w:eastAsia="楷体"/>
          <w:sz w:val="46"/>
          <w:spacing w:val="0"/>
          <w:color w:val="000000"/>
          <w:b w:val="off"/>
          <w:i w:val="off"/>
        </w:rPr>
        <w:t>[2]在A版中为：考察者。</w:t>
      </w:r>
      <w:bookmarkEnd w:id="3083"/>
    </w:p>
    <w:p>
      <w:pPr>
        <w:pageBreakBefore w:val="off"/>
        <w:tabs/>
        <w:wordWrap w:val="off"/>
        <w:spacing w:before="0" w:after="0" w:line="900" w:lineRule="atLeast"/>
        <w:ind w:left="740" w:right="0"/>
        <w:jc w:val="both"/>
        <w:textAlignment w:val="baseline"/>
        <w:rPr>
          <w:sz w:val="46"/>
        </w:rPr>
      </w:pPr>
      <w:bookmarkStart w:name="" w:id="3084"/>
      <w:r>
        <w:rPr>
          <w:rFonts w:ascii="楷体" w:hAnsi="楷体" w:cs="楷体" w:eastAsia="楷体"/>
          <w:sz w:val="46"/>
          <w:spacing w:val="0"/>
          <w:color w:val="000000"/>
          <w:b w:val="off"/>
          <w:i w:val="off"/>
        </w:rPr>
        <w:t>[3]在A版中为：与直观相联系，提供对直观对象之认识的。</w:t>
      </w:r>
      <w:bookmarkEnd w:id="3084"/>
    </w:p>
    <w:p>
      <w:pPr>
        <w:pageBreakBefore w:val="off"/>
        <w:tabs/>
        <w:wordWrap w:val="off"/>
        <w:spacing w:before="0" w:after="0" w:line="900" w:lineRule="atLeast"/>
        <w:ind w:left="1620" w:right="0" w:hanging="880"/>
        <w:jc w:val="both"/>
        <w:textAlignment w:val="baseline"/>
        <w:rPr>
          <w:sz w:val="46"/>
        </w:rPr>
      </w:pPr>
      <w:bookmarkStart w:name="" w:id="3085"/>
      <w:r>
        <w:rPr>
          <w:rFonts w:ascii="楷体" w:hAnsi="楷体" w:cs="楷体" w:eastAsia="楷体"/>
          <w:sz w:val="46"/>
          <w:spacing w:val="0"/>
          <w:color w:val="000000"/>
          <w:b w:val="off"/>
          <w:i w:val="off"/>
        </w:rPr>
        <w:t>[4]在A版中还紧跟：，或者，在前一种情况中和在后一种情况中至少存</w:t>
      </w:r>
      <w:r>
        <w:rPr>
          <w:rFonts w:ascii="楷体" w:hAnsi="楷体" w:cs="楷体" w:eastAsia="楷体"/>
          <w:sz w:val="46"/>
          <w:spacing w:val="0"/>
          <w:color w:val="000000"/>
          <w:b w:val="off"/>
          <w:i w:val="off"/>
        </w:rPr>
        <w:t>在着共有同一个含义本质的同类行为。</w:t>
      </w:r>
      <w:bookmarkEnd w:id="3085"/>
    </w:p>
    <w:p>
      <w:pPr>
        <w:pageBreakBefore w:val="off"/>
        <w:tabs/>
        <w:wordWrap w:val="off"/>
        <w:spacing w:before="0" w:after="0" w:line="900" w:lineRule="atLeast"/>
        <w:ind w:left="740" w:right="0"/>
        <w:jc w:val="both"/>
        <w:textAlignment w:val="baseline"/>
        <w:rPr>
          <w:sz w:val="46"/>
        </w:rPr>
      </w:pPr>
      <w:bookmarkStart w:name="" w:id="3086"/>
      <w:r>
        <w:rPr>
          <w:rFonts w:ascii="楷体" w:hAnsi="楷体" w:cs="楷体" w:eastAsia="楷体"/>
          <w:sz w:val="46"/>
          <w:spacing w:val="0"/>
          <w:color w:val="000000"/>
          <w:b w:val="off"/>
          <w:i w:val="off"/>
        </w:rPr>
        <w:t>[5]在A版中为：我们为什么必须回溯到直观上去呢。</w:t>
      </w:r>
      <w:bookmarkEnd w:id="3086"/>
    </w:p>
    <w:p>
      <w:pPr>
        <w:pageBreakBefore w:val="off"/>
        <w:tabs/>
        <w:wordWrap w:val="off"/>
        <w:spacing w:before="0" w:after="0" w:line="900" w:lineRule="atLeast"/>
        <w:ind w:left="740" w:right="0"/>
        <w:jc w:val="both"/>
        <w:textAlignment w:val="baseline"/>
        <w:rPr>
          <w:sz w:val="46"/>
        </w:rPr>
      </w:pPr>
      <w:bookmarkStart w:name="" w:id="3087"/>
      <w:r>
        <w:rPr>
          <w:rFonts w:ascii="楷体" w:hAnsi="楷体" w:cs="楷体" w:eastAsia="楷体"/>
          <w:sz w:val="46"/>
          <w:spacing w:val="0"/>
          <w:color w:val="000000"/>
          <w:b w:val="off"/>
          <w:i w:val="off"/>
        </w:rPr>
        <w:t>[6]在A版中为：不能放弃相应性直观呢。</w:t>
      </w:r>
      <w:bookmarkEnd w:id="3087"/>
    </w:p>
    <w:p>
      <w:pPr>
        <w:pageBreakBefore w:val="off"/>
        <w:tabs/>
        <w:wordWrap w:val="off"/>
        <w:spacing w:before="0" w:after="0" w:line="900" w:lineRule="atLeast"/>
        <w:ind w:left="740" w:right="0"/>
        <w:jc w:val="both"/>
        <w:textAlignment w:val="baseline"/>
        <w:rPr>
          <w:sz w:val="46"/>
        </w:rPr>
      </w:pPr>
      <w:bookmarkStart w:name="" w:id="3088"/>
      <w:r>
        <w:rPr>
          <w:rFonts w:ascii="楷体" w:hAnsi="楷体" w:cs="楷体" w:eastAsia="楷体"/>
          <w:sz w:val="46"/>
          <w:spacing w:val="0"/>
          <w:color w:val="000000"/>
          <w:b w:val="off"/>
          <w:i w:val="off"/>
        </w:rPr>
        <w:t>[7]在 A版中为：明确的经验内容。</w:t>
      </w:r>
      <w:bookmarkEnd w:id="3088"/>
    </w:p>
    <w:p>
      <w:pPr>
        <w:pageBreakBefore w:val="off"/>
        <w:tabs/>
        <w:wordWrap w:val="off"/>
        <w:spacing w:before="0" w:after="0" w:line="900" w:lineRule="atLeast"/>
        <w:ind w:left="1580" w:right="0" w:hanging="840"/>
        <w:jc w:val="both"/>
        <w:textAlignment w:val="baseline"/>
        <w:rPr>
          <w:sz w:val="46"/>
        </w:rPr>
      </w:pPr>
      <w:bookmarkStart w:name="" w:id="3089"/>
      <w:r>
        <w:rPr>
          <w:rFonts w:ascii="楷体" w:hAnsi="楷体" w:cs="楷体" w:eastAsia="楷体"/>
          <w:sz w:val="46"/>
          <w:spacing w:val="0"/>
          <w:color w:val="000000"/>
          <w:b w:val="off"/>
          <w:i w:val="off"/>
        </w:rPr>
        <w:t>[8]在A版中为：我们所指的是那种产生于对一般语词含义的“概念本</w:t>
      </w:r>
      <w:r>
        <w:rPr>
          <w:rFonts w:ascii="楷体" w:hAnsi="楷体" w:cs="楷体" w:eastAsia="楷体"/>
          <w:sz w:val="46"/>
          <w:spacing w:val="0"/>
          <w:color w:val="000000"/>
          <w:b w:val="off"/>
          <w:i w:val="off"/>
        </w:rPr>
        <w:t>质”的当下化之中的认识，而关于那些与概念相符合的对象存在与否</w:t>
      </w:r>
      <w:r>
        <w:rPr>
          <w:rFonts w:ascii="楷体" w:hAnsi="楷体" w:cs="楷体" w:eastAsia="楷体"/>
          <w:sz w:val="46"/>
          <w:spacing w:val="0"/>
          <w:color w:val="000000"/>
          <w:b w:val="off"/>
          <w:i w:val="off"/>
        </w:rPr>
        <w:t>的问题则被排斥在外。但这种概念本质决不是语词含义本身，因而，</w:t>
      </w:r>
      <w:r>
        <w:rPr>
          <w:rFonts w:ascii="楷体" w:hAnsi="楷体" w:cs="楷体" w:eastAsia="楷体"/>
          <w:sz w:val="46"/>
          <w:spacing w:val="0"/>
          <w:color w:val="000000"/>
          <w:b w:val="off"/>
          <w:i w:val="off"/>
        </w:rPr>
        <w:t>“纯粹建立在概念(或本质)之中”以及“仅仅通过对含义分析而产生”</w:t>
      </w:r>
      <w:r>
        <w:rPr>
          <w:rFonts w:ascii="楷体" w:hAnsi="楷体" w:cs="楷体" w:eastAsia="楷体"/>
          <w:sz w:val="46"/>
          <w:spacing w:val="0"/>
          <w:color w:val="000000"/>
          <w:b w:val="off"/>
          <w:i w:val="off"/>
        </w:rPr>
        <w:t>这两个短语由于其多义性而可以表达同一件事情。毋宁说，这种概念</w:t>
      </w:r>
      <w:r>
        <w:rPr>
          <w:rFonts w:ascii="楷体" w:hAnsi="楷体" w:cs="楷体" w:eastAsia="楷体"/>
          <w:sz w:val="46"/>
          <w:spacing w:val="0"/>
          <w:color w:val="000000"/>
          <w:b w:val="off"/>
          <w:i w:val="off"/>
        </w:rPr>
        <w:t>本质无非就是充实性的意义(被理解为种类)，它是“被给予的”，因为</w:t>
      </w:r>
      <w:r>
        <w:rPr>
          <w:rFonts w:ascii="楷体" w:hAnsi="楷体" w:cs="楷体" w:eastAsia="楷体"/>
          <w:sz w:val="46"/>
          <w:spacing w:val="0"/>
          <w:color w:val="000000"/>
          <w:b w:val="off"/>
          <w:i w:val="off"/>
        </w:rPr>
        <w:t>语词含义具体地存在于各种相应的、感性直观的表象中以及具体地存</w:t>
      </w:r>
      <w:r>
        <w:rPr>
          <w:rFonts w:ascii="楷体" w:hAnsi="楷体" w:cs="楷体" w:eastAsia="楷体"/>
          <w:sz w:val="46"/>
          <w:spacing w:val="0"/>
          <w:color w:val="000000"/>
          <w:b w:val="off"/>
          <w:i w:val="off"/>
        </w:rPr>
        <w:t>在于某些对这些表象的思维加工和陈述中。这里所说的分析因而并</w:t>
      </w:r>
      <w:r>
        <w:rPr>
          <w:rFonts w:ascii="楷体" w:hAnsi="楷体" w:cs="楷体" w:eastAsia="楷体"/>
          <w:sz w:val="46"/>
          <w:spacing w:val="0"/>
          <w:color w:val="000000"/>
          <w:b w:val="off"/>
          <w:i w:val="off"/>
        </w:rPr>
        <w:t>不涉及空乏的含义意向，而是涉及到这些充实性的对象化和形式化。</w:t>
      </w:r>
      <w:bookmarkEnd w:id="3089"/>
    </w:p>
    <w:p>
      <w:pPr>
        <w:pageBreakBefore w:val="off"/>
        <w:tabs/>
        <w:wordWrap w:val="off"/>
        <w:spacing w:before="0" w:after="0" w:line="660" w:lineRule="atLeast"/>
        <w:ind w:left="740" w:right="0"/>
        <w:jc w:val="both"/>
        <w:textAlignment w:val="baseline"/>
        <w:rPr>
          <w:sz w:val="49"/>
        </w:rPr>
      </w:pPr>
      <w:bookmarkStart w:name="" w:id="3090"/>
      <w:r>
        <w:rPr>
          <w:rFonts w:ascii="宋体" w:hAnsi="宋体" w:cs="宋体" w:eastAsia="宋体"/>
          <w:sz w:val="49"/>
          <w:spacing w:val="0"/>
          <w:color w:val="000000"/>
          <w:b w:val="off"/>
          <w:i w:val="off"/>
        </w:rPr>
        <w:t>[9]在A版中为：构造。</w:t>
      </w:r>
      <w:bookmarkEnd w:id="3090"/>
    </w:p>
    <w:p>
      <w:pPr>
        <w:pageBreakBefore w:val="off"/>
        <w:tabs/>
        <w:wordWrap w:val="off"/>
        <w:spacing w:before="0" w:after="0" w:line="660" w:lineRule="atLeast"/>
        <w:ind w:left="800" w:right="0"/>
        <w:jc w:val="both"/>
        <w:textAlignment w:val="baseline"/>
        <w:rPr>
          <w:sz w:val="49"/>
        </w:rPr>
      </w:pPr>
      <w:bookmarkStart w:name="" w:id="3091"/>
      <w:r>
        <w:rPr>
          <w:rFonts w:ascii="宋体" w:hAnsi="宋体" w:cs="宋体" w:eastAsia="宋体"/>
          <w:sz w:val="49"/>
          <w:spacing w:val="0"/>
          <w:color w:val="000000"/>
          <w:u w:val="single"/>
          <w:b w:val="off"/>
          <w:i w:val="off"/>
        </w:rPr>
        <w:t xml:space="preserve">               </w:t>
      </w:r>
      <w:bookmarkEnd w:id="3091"/>
    </w:p>
    <w:p>
      <w:pPr>
        <w:pageBreakBefore w:val="off"/>
        <w:tabs/>
        <w:wordWrap w:val="off"/>
        <w:spacing w:before="360" w:after="0" w:line="900" w:lineRule="atLeast"/>
        <w:ind w:left="1600" w:right="0"/>
        <w:jc w:val="both"/>
        <w:textAlignment w:val="baseline"/>
        <w:rPr>
          <w:sz w:val="46"/>
        </w:rPr>
      </w:pPr>
      <w:bookmarkStart w:name="" w:id="3092"/>
      <w:r>
        <w:rPr>
          <w:rFonts w:ascii="楷体" w:hAnsi="楷体" w:cs="楷体" w:eastAsia="楷体"/>
          <w:sz w:val="46"/>
          <w:spacing w:val="0"/>
          <w:color w:val="000000"/>
          <w:b w:val="off"/>
          <w:i w:val="off"/>
        </w:rPr>
        <w:t>①  参阅(《逻辑研究》，第二卷，第二部分)第六研究。</w:t>
      </w:r>
      <w:bookmarkEnd w:id="3092"/>
    </w:p>
    <w:p>
      <w:r>
        <w:t/>
      </w:r>
    </w:p>
    <w:p>
      <w:pPr>
        <w:sectPr>
          <w:footerReference r:id="rId314"/>
          <w:headerReference r:id="rId315" w:type="default"/>
          <w:type w:val="nextPage"/>
          <w:pgSz w:w="22520" w:h="31680"/>
          <w:pgMar w:left="3340" w:top="2360" w:right="3340" w:bottom="2360" w:header="2060" w:footer="2060"/>
          <w:cols w:num="1"/>
        </w:sectPr>
      </w:pPr>
    </w:p>
    <w:p>
      <w:pPr>
        <w:pageBreakBefore w:val="off"/>
        <w:tabs/>
        <w:wordWrap w:val="off"/>
        <w:spacing w:before="2500" w:after="0" w:line="1440" w:lineRule="atLeast"/>
        <w:ind w:left="0" w:right="0"/>
        <w:jc w:val="center"/>
        <w:textAlignment w:val="baseline"/>
        <w:rPr>
          <w:sz w:val="78"/>
        </w:rPr>
      </w:pPr>
      <w:bookmarkStart w:name="" w:id="3093"/>
      <w:r>
        <w:rPr>
          <w:rFonts w:ascii="宋体" w:hAnsi="宋体" w:cs="宋体" w:eastAsia="宋体"/>
          <w:sz w:val="78"/>
          <w:spacing w:val="0"/>
          <w:color w:val="000000"/>
          <w:b w:val="on"/>
          <w:i w:val="off"/>
        </w:rPr>
        <w:t>第三章</w:t>
      </w:r>
      <w:bookmarkEnd w:id="3093"/>
    </w:p>
    <w:p>
      <w:pPr>
        <w:pageBreakBefore w:val="off"/>
        <w:tabs/>
        <w:wordWrap w:val="off"/>
        <w:spacing w:before="0" w:after="0" w:line="1600" w:lineRule="atLeast"/>
        <w:ind w:left="0" w:right="0"/>
        <w:jc w:val="center"/>
        <w:textAlignment w:val="baseline"/>
        <w:rPr>
          <w:sz w:val="119"/>
        </w:rPr>
      </w:pPr>
      <w:bookmarkStart w:name="" w:id="3094"/>
      <w:r>
        <w:rPr>
          <w:rFonts w:ascii="宋体" w:hAnsi="宋体" w:cs="宋体" w:eastAsia="宋体"/>
          <w:sz w:val="119"/>
          <w:spacing w:val="0"/>
          <w:color w:val="000000"/>
          <w:b w:val="on"/>
          <w:i w:val="off"/>
        </w:rPr>
        <w:t>语词含义的偏差与</w:t>
      </w:r>
      <w:bookmarkEnd w:id="3094"/>
    </w:p>
    <w:p>
      <w:pPr>
        <w:pageBreakBefore w:val="off"/>
        <w:tabs/>
        <w:wordWrap w:val="off"/>
        <w:spacing w:before="0" w:after="0" w:line="1600" w:lineRule="atLeast"/>
        <w:ind w:left="0" w:right="0"/>
        <w:jc w:val="center"/>
        <w:textAlignment w:val="baseline"/>
        <w:rPr>
          <w:sz w:val="119"/>
        </w:rPr>
      </w:pPr>
      <w:bookmarkStart w:name="" w:id="3095"/>
      <w:r>
        <w:rPr>
          <w:rFonts w:ascii="宋体" w:hAnsi="宋体" w:cs="宋体" w:eastAsia="宋体"/>
          <w:sz w:val="119"/>
          <w:spacing w:val="0"/>
          <w:color w:val="000000"/>
          <w:b w:val="on"/>
          <w:i w:val="off"/>
        </w:rPr>
        <w:t>含义统一的观念性</w:t>
      </w:r>
      <w:bookmarkEnd w:id="3095"/>
    </w:p>
    <w:p>
      <w:pPr>
        <w:pageBreakBefore w:val="off"/>
        <w:tabs/>
        <w:wordWrap w:val="off"/>
        <w:spacing w:before="0" w:after="0" w:line="1040" w:lineRule="exact"/>
        <w:ind w:left="0" w:right="0"/>
        <w:jc w:val="center"/>
        <w:textAlignment w:val="baseline"/>
        <w:rPr>
          <w:sz w:val="66"/>
        </w:rPr>
      </w:pPr>
      <w:bookmarkStart w:name="" w:id="3096"/>
      <w:r>
        <w:rPr>
          <w:rFonts w:ascii="宋体" w:hAnsi="宋体" w:cs="宋体" w:eastAsia="宋体"/>
          <w:sz w:val="66"/>
          <w:spacing w:val="0"/>
          <w:color w:val="000000"/>
          <w:b w:val="off"/>
          <w:i w:val="off"/>
        </w:rPr>
        <w:t/>
      </w:r>
      <w:bookmarkEnd w:id="3096"/>
    </w:p>
    <w:p>
      <w:pPr>
        <w:pageBreakBefore w:val="off"/>
        <w:tabs/>
        <w:wordWrap w:val="off"/>
        <w:spacing w:before="0" w:after="0" w:line="1040" w:lineRule="exact"/>
        <w:ind w:left="0" w:right="0"/>
        <w:jc w:val="center"/>
        <w:textAlignment w:val="baseline"/>
        <w:rPr>
          <w:sz w:val="66"/>
        </w:rPr>
      </w:pPr>
      <w:bookmarkStart w:name="" w:id="3097"/>
      <w:r>
        <w:rPr>
          <w:rFonts w:ascii="宋体" w:hAnsi="宋体" w:cs="宋体" w:eastAsia="宋体"/>
          <w:sz w:val="66"/>
          <w:spacing w:val="0"/>
          <w:color w:val="000000"/>
          <w:b w:val="off"/>
          <w:i w:val="off"/>
        </w:rPr>
        <w:t/>
      </w:r>
      <w:bookmarkEnd w:id="3097"/>
    </w:p>
    <w:p>
      <w:pPr>
        <w:pageBreakBefore w:val="off"/>
        <w:tabs/>
        <w:wordWrap w:val="off"/>
        <w:spacing w:before="0" w:after="0" w:line="1040" w:lineRule="atLeast"/>
        <w:ind w:left="0" w:right="0"/>
        <w:jc w:val="center"/>
        <w:textAlignment w:val="baseline"/>
        <w:rPr>
          <w:sz w:val="66"/>
        </w:rPr>
      </w:pPr>
      <w:bookmarkStart w:name="" w:id="3098"/>
      <w:r>
        <w:rPr>
          <w:rFonts w:ascii="黑体" w:hAnsi="黑体" w:cs="黑体" w:eastAsia="黑体"/>
          <w:sz w:val="66"/>
          <w:spacing w:val="0"/>
          <w:color w:val="000000"/>
          <w:b w:val="on"/>
          <w:i w:val="off"/>
        </w:rPr>
        <w:t>第24</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节</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引</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论</w:t>
      </w:r>
      <w:bookmarkEnd w:id="3098"/>
    </w:p>
    <w:p>
      <w:pPr>
        <w:pageBreakBefore w:val="off"/>
        <w:tabs/>
        <w:wordWrap w:val="off"/>
        <w:spacing w:before="760" w:after="0" w:line="1060" w:lineRule="atLeast"/>
        <w:ind w:left="740" w:right="0" w:firstLine="1160"/>
        <w:jc w:val="both"/>
        <w:textAlignment w:val="baseline"/>
        <w:rPr>
          <w:sz w:val="55"/>
        </w:rPr>
      </w:pPr>
      <w:bookmarkStart w:name="" w:id="3099"/>
      <w:r>
        <w:rPr>
          <w:rFonts w:ascii="宋体" w:hAnsi="宋体" w:cs="宋体" w:eastAsia="宋体"/>
          <w:sz w:val="55"/>
          <w:spacing w:val="0"/>
          <w:color w:val="000000"/>
          <w:b w:val="off"/>
          <w:i w:val="off"/>
        </w:rPr>
        <w:t>我们在前一章中探讨的是意指的行为。但在第一章所得出</w:t>
      </w:r>
      <w:r>
        <w:rPr>
          <w:rFonts w:ascii="宋体" w:hAnsi="宋体" w:cs="宋体" w:eastAsia="宋体"/>
          <w:sz w:val="55"/>
          <w:spacing w:val="0"/>
          <w:color w:val="000000"/>
          <w:b w:val="off"/>
          <w:i w:val="off"/>
        </w:rPr>
        <w:t>的结论中，我们将含义本身(Bedeutung</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selbst)与作为行为的意</w:t>
      </w:r>
      <w:r>
        <w:rPr>
          <w:rFonts w:ascii="宋体" w:hAnsi="宋体" w:cs="宋体" w:eastAsia="宋体"/>
          <w:sz w:val="55"/>
          <w:spacing w:val="0"/>
          <w:color w:val="000000"/>
          <w:b w:val="off"/>
          <w:i w:val="off"/>
        </w:rPr>
        <w:t>指(Bedeuten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als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Akt)区分开来，含义本身是相对于各种可能行</w:t>
      </w:r>
      <w:r>
        <w:rPr>
          <w:rFonts w:ascii="宋体" w:hAnsi="宋体" w:cs="宋体" w:eastAsia="宋体"/>
          <w:sz w:val="55"/>
          <w:spacing w:val="0"/>
          <w:color w:val="000000"/>
          <w:b w:val="off"/>
          <w:i w:val="off"/>
        </w:rPr>
        <w:t>为之杂多性而言的观念统一性。这种区分以及其他与此有关的</w:t>
      </w:r>
      <w:r>
        <w:rPr>
          <w:rFonts w:ascii="宋体" w:hAnsi="宋体" w:cs="宋体" w:eastAsia="宋体"/>
          <w:sz w:val="55"/>
          <w:spacing w:val="0"/>
          <w:color w:val="000000"/>
          <w:b w:val="off"/>
          <w:i w:val="off"/>
        </w:rPr>
        <w:t>区分——区分在主观意义上和在客观意义上的被表达的内容，</w:t>
      </w:r>
      <w:r>
        <w:rPr>
          <w:rFonts w:ascii="宋体" w:hAnsi="宋体" w:cs="宋体" w:eastAsia="宋体"/>
          <w:sz w:val="55"/>
          <w:spacing w:val="0"/>
          <w:color w:val="000000"/>
          <w:b w:val="off"/>
          <w:i w:val="off"/>
        </w:rPr>
        <w:t>区分在客观意义上的作为含义的内容和作为名称的内容——都</w:t>
      </w:r>
      <w:r>
        <w:rPr>
          <w:rFonts w:ascii="宋体" w:hAnsi="宋体" w:cs="宋体" w:eastAsia="宋体"/>
          <w:sz w:val="55"/>
          <w:spacing w:val="0"/>
          <w:color w:val="000000"/>
          <w:b w:val="off"/>
          <w:i w:val="off"/>
        </w:rPr>
        <w:t>明确无疑地存在于无数的情况中。因而，它们也存在于所有那</w:t>
      </w:r>
      <w:r>
        <w:rPr>
          <w:rFonts w:ascii="宋体" w:hAnsi="宋体" w:cs="宋体" w:eastAsia="宋体"/>
          <w:sz w:val="55"/>
          <w:spacing w:val="0"/>
          <w:color w:val="000000"/>
          <w:b w:val="off"/>
          <w:i w:val="off"/>
        </w:rPr>
        <w:t>些与某个合适地被阐述的科学理论相关的表达情况中。可是除</w:t>
      </w:r>
      <w:r>
        <w:rPr>
          <w:rFonts w:ascii="宋体" w:hAnsi="宋体" w:cs="宋体" w:eastAsia="宋体"/>
          <w:sz w:val="55"/>
          <w:spacing w:val="0"/>
          <w:color w:val="000000"/>
          <w:b w:val="off"/>
          <w:i w:val="off"/>
        </w:rPr>
        <w:t>此之外还有一些其他的不同情况。我们需要格外地注意这些情</w:t>
      </w:r>
      <w:r>
        <w:rPr>
          <w:rFonts w:ascii="宋体" w:hAnsi="宋体" w:cs="宋体" w:eastAsia="宋体"/>
          <w:sz w:val="55"/>
          <w:spacing w:val="0"/>
          <w:color w:val="000000"/>
          <w:b w:val="off"/>
          <w:i w:val="off"/>
        </w:rPr>
        <w:t>况，因为它们带有一种把这些已经获得的区分重新搅乱的趋向。</w:t>
      </w:r>
      <w:r>
        <w:rPr>
          <w:rFonts w:ascii="宋体" w:hAnsi="宋体" w:cs="宋体" w:eastAsia="宋体"/>
          <w:sz w:val="55"/>
          <w:spacing w:val="0"/>
          <w:color w:val="000000"/>
          <w:b w:val="off"/>
          <w:i w:val="off"/>
        </w:rPr>
        <w:t>这是一些在含义上有偏差的表达，尤其是它们还带有机遇性和</w:t>
      </w:r>
      <w:r>
        <w:rPr>
          <w:rFonts w:ascii="宋体" w:hAnsi="宋体" w:cs="宋体" w:eastAsia="宋体"/>
          <w:sz w:val="55"/>
          <w:spacing w:val="0"/>
          <w:color w:val="000000"/>
          <w:b w:val="off"/>
          <w:i w:val="off"/>
        </w:rPr>
        <w:t>模糊性，这些表达在这里会给我们造成极大的困难。这一章的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研究课题就在于：在有偏差的意指行为与观念统一的含义之间</w:t>
      </w:r>
      <w:r>
        <w:rPr>
          <w:rFonts w:ascii="宋体" w:hAnsi="宋体" w:cs="宋体" w:eastAsia="宋体"/>
          <w:sz w:val="55"/>
          <w:spacing w:val="0"/>
          <w:color w:val="000000"/>
          <w:b w:val="off"/>
          <w:i w:val="off"/>
        </w:rPr>
        <w:t>做出区分，以此来解决这些困难。</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7353300</wp:posOffset>
                </wp:positionV>
                <wp:extent cx="1270000" cy="723900"/>
                <wp:wrapNone/>
                <wp:docPr id="258" name="文本框 258"/>
                <a:graphic xmlns:a="http://schemas.openxmlformats.org/drawingml/2006/main">
                  <a:graphicData uri="http://schemas.microsoft.com/office/word/2010/wordprocessingShape">
                    <wps:wsp>
                      <wps:cNvSpPr txBox="true"/>
                      <wps:spPr>
                        <a:xfrm>
                          <a:off x="0" y="0"/>
                          <a:ext cx="12700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78"/>
                              </w:rPr>
                            </w:pPr>
                            <w:bookmarkStart w:name="" w:id="3100"/>
                            <w:r>
                              <w:rPr>
                                <w:rFonts w:ascii="TimesNewRoman" w:hAnsi="TimesNewRoman" w:cs="TimesNewRoman" w:eastAsia="TimesNewRoman"/>
                                <w:sz w:val="78"/>
                                <w:spacing w:val="0"/>
                                <w:color w:val="000000"/>
                                <w:b w:val="off"/>
                                <w:i w:val="off"/>
                              </w:rPr>
                              <w:t>B₁78</w:t>
                            </w:r>
                            <w:bookmarkEnd w:id="3100"/>
                          </w:p>
                        </w:txbxContent>
                      </wps:txbx>
                      <wps:bodyPr wrap="square" lIns="0" rIns="0" tIns="0" bIns="0" vert="horz" anchor="t">
                        <a:noAutofit/>
                      </wps:bodyPr>
                    </wps:wsp>
                  </a:graphicData>
                </a:graphic>
              </wp:anchor>
            </w:drawing>
          </mc:Choice>
          <mc:Fallback>
            <w:pict>
              <v:shape type="#_x0000_t202" filled="f" stroked="f" style="margin-left:123pt;margin-top:579pt;width:100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78"/>
                        </w:rPr>
                      </w:pPr>
                      <w:bookmarkStart w:name="" w:id="3101"/>
                      <w:r>
                        <w:rPr>
                          <w:rFonts w:ascii="TimesNewRoman" w:hAnsi="TimesNewRoman" w:cs="TimesNewRoman" w:eastAsia="TimesNewRoman"/>
                          <w:sz w:val="78"/>
                          <w:spacing w:val="0"/>
                          <w:color w:val="000000"/>
                          <w:b w:val="off"/>
                          <w:i w:val="off"/>
                        </w:rPr>
                        <w:t>B₁78</w:t>
                      </w:r>
                      <w:bookmarkEnd w:id="3101"/>
                    </w:p>
                  </w:txbxContent>
                </v:textbox>
              </v:shape>
            </w:pict>
          </mc:Fallback>
        </mc:AlternateContent>
      </w:r>
      <w:bookmarkEnd w:id="3099"/>
    </w:p>
    <w:p>
      <w:r>
        <w:t/>
      </w:r>
    </w:p>
    <w:p>
      <w:pPr>
        <w:sectPr>
          <w:footerReference r:id="rId316"/>
          <w:headerReference r:id="rId317" w:type="default"/>
          <w:type w:val="nextPage"/>
          <w:pgSz w:w="22520" w:h="31680"/>
          <w:pgMar w:left="3260" w:top="2700" w:right="3260" w:bottom="2700" w:header="2400" w:footer="2400"/>
          <w:cols w:num="1"/>
        </w:sectPr>
      </w:pPr>
    </w:p>
    <w:p>
      <w:pPr>
        <w:pageBreakBefore w:val="off"/>
        <w:tabs/>
        <w:wordWrap w:val="off"/>
        <w:spacing w:before="0" w:after="0" w:line="560" w:lineRule="atLeast"/>
        <w:ind w:left="0" w:right="1620"/>
        <w:jc w:val="right"/>
        <w:textAlignment w:val="baseline"/>
        <w:rPr>
          <w:sz w:val="41"/>
        </w:rPr>
      </w:pPr>
      <w:bookmarkStart w:name="" w:id="3102"/>
      <w:r>
        <w:rPr>
          <w:rFonts w:ascii="楷体" w:hAnsi="楷体" w:cs="楷体" w:eastAsia="楷体"/>
          <w:sz w:val="41"/>
          <w:spacing w:val="0"/>
          <w:color w:val="000000"/>
          <w:b w:val="off"/>
          <w:i w:val="off"/>
        </w:rPr>
        <w:t>第三章 语词含义的偏差与含义统一的观念性|089</w:t>
      </w:r>
      <w:bookmarkEnd w:id="3102"/>
    </w:p>
    <w:p>
      <w:pPr>
        <w:pageBreakBefore w:val="off"/>
        <w:tabs/>
        <w:wordWrap w:val="off"/>
        <w:spacing w:before="0" w:after="0" w:line="500" w:lineRule="exact"/>
        <w:ind w:left="0" w:right="0"/>
        <w:jc w:val="right"/>
        <w:textAlignment w:val="baseline"/>
        <w:rPr>
          <w:sz w:val="41"/>
        </w:rPr>
      </w:pPr>
      <w:bookmarkStart w:name="" w:id="3103"/>
      <w:r>
        <w:rPr>
          <w:rFonts w:ascii="宋体" w:hAnsi="宋体" w:cs="宋体" w:eastAsia="宋体"/>
          <w:sz w:val="41"/>
          <w:spacing w:val="0"/>
          <w:color w:val="000000"/>
          <w:b w:val="off"/>
          <w:i w:val="off"/>
        </w:rPr>
        <w:t/>
      </w:r>
      <w:bookmarkEnd w:id="3103"/>
    </w:p>
    <w:p>
      <w:pPr>
        <w:pageBreakBefore w:val="off"/>
        <w:tabs/>
        <w:wordWrap w:val="off"/>
        <w:spacing w:before="0" w:after="0" w:line="500" w:lineRule="exact"/>
        <w:ind w:left="0" w:right="0"/>
        <w:jc w:val="right"/>
        <w:textAlignment w:val="baseline"/>
        <w:rPr>
          <w:sz w:val="41"/>
        </w:rPr>
      </w:pPr>
      <w:bookmarkStart w:name="" w:id="3104"/>
      <w:r>
        <w:rPr>
          <w:rFonts w:ascii="宋体" w:hAnsi="宋体" w:cs="宋体" w:eastAsia="宋体"/>
          <w:sz w:val="41"/>
          <w:spacing w:val="0"/>
          <w:color w:val="000000"/>
          <w:b w:val="off"/>
          <w:i w:val="off"/>
        </w:rPr>
        <w:t/>
      </w:r>
      <w:bookmarkEnd w:id="3104"/>
    </w:p>
    <w:p>
      <w:pPr>
        <w:pageBreakBefore w:val="off"/>
        <w:tabs/>
        <w:wordWrap w:val="off"/>
        <w:spacing w:before="0" w:after="0" w:line="500" w:lineRule="exact"/>
        <w:ind w:left="0" w:right="0"/>
        <w:jc w:val="right"/>
        <w:textAlignment w:val="baseline"/>
        <w:rPr>
          <w:sz w:val="41"/>
        </w:rPr>
      </w:pPr>
      <w:bookmarkStart w:name="" w:id="3105"/>
      <w:r>
        <w:rPr>
          <w:rFonts w:ascii="宋体" w:hAnsi="宋体" w:cs="宋体" w:eastAsia="宋体"/>
          <w:sz w:val="41"/>
          <w:spacing w:val="0"/>
          <w:color w:val="000000"/>
          <w:b w:val="off"/>
          <w:i w:val="off"/>
        </w:rPr>
        <w:t/>
      </w:r>
      <w:bookmarkEnd w:id="3105"/>
    </w:p>
    <w:p>
      <w:pPr>
        <w:pageBreakBefore w:val="off"/>
        <w:tabs>
          <w:tab w:pos="16180" w:val="left" w:leader="none"/>
        </w:tabs>
        <w:wordWrap w:val="off"/>
        <w:spacing w:before="0" w:after="0" w:line="1000" w:lineRule="atLeast"/>
        <w:ind w:left="1640" w:right="0"/>
        <w:jc w:val="both"/>
        <w:textAlignment w:val="baseline"/>
        <w:rPr>
          <w:sz w:val="63"/>
        </w:rPr>
      </w:pPr>
      <w:bookmarkStart w:name="" w:id="3106"/>
      <w:r>
        <w:rPr>
          <w:rFonts w:ascii="黑体" w:hAnsi="黑体" w:cs="黑体" w:eastAsia="黑体"/>
          <w:sz w:val="63"/>
          <w:spacing w:val="0"/>
          <w:color w:val="000000"/>
          <w:b w:val="on"/>
          <w:i w:val="off"/>
        </w:rPr>
        <w:t>第25节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传诉内容与名称内容</w:t>
      </w:r>
      <w:r>
        <w:t xml:space="preserve">	</w:t>
      </w:r>
      <w:r>
        <w:rPr>
          <w:rFonts w:ascii="TimesNewRoman" w:hAnsi="TimesNewRoman" w:cs="TimesNewRoman" w:eastAsia="TimesNewRoman"/>
          <w:sz w:val="63"/>
          <w:spacing w:val="0"/>
          <w:color w:val="000000"/>
          <w:b w:val="off"/>
          <w:i w:val="off"/>
        </w:rPr>
        <w:t>A78</w:t>
      </w:r>
      <w:bookmarkEnd w:id="3106"/>
    </w:p>
    <w:p>
      <w:pPr>
        <w:pageBreakBefore w:val="off"/>
        <w:tabs/>
        <w:wordWrap w:val="off"/>
        <w:spacing w:before="0" w:after="0" w:line="1000" w:lineRule="atLeast"/>
        <w:ind w:left="0" w:right="0"/>
        <w:jc w:val="center"/>
        <w:textAlignment w:val="baseline"/>
        <w:rPr>
          <w:sz w:val="63"/>
        </w:rPr>
      </w:pPr>
      <w:bookmarkStart w:name="" w:id="3107"/>
      <w:r>
        <w:rPr>
          <w:rFonts w:ascii="黑体" w:hAnsi="黑体" w:cs="黑体" w:eastAsia="黑体"/>
          <w:sz w:val="63"/>
          <w:spacing w:val="0"/>
          <w:color w:val="000000"/>
          <w:b w:val="on"/>
          <w:i w:val="off"/>
        </w:rPr>
        <w:t>之间的相合关系</w:t>
      </w:r>
      <w:bookmarkEnd w:id="3107"/>
    </w:p>
    <w:p>
      <w:pPr>
        <w:pageBreakBefore w:val="off"/>
        <w:tabs/>
        <w:wordWrap w:val="off"/>
        <w:spacing w:before="620" w:after="0" w:line="980" w:lineRule="atLeast"/>
        <w:ind w:left="520" w:right="1500" w:firstLine="1140"/>
        <w:jc w:val="both"/>
        <w:textAlignment w:val="baseline"/>
        <w:rPr>
          <w:sz w:val="55"/>
        </w:rPr>
      </w:pPr>
      <w:bookmarkStart w:name="" w:id="3108"/>
      <w:r>
        <w:rPr>
          <w:rFonts w:ascii="宋体" w:hAnsi="宋体" w:cs="宋体" w:eastAsia="宋体"/>
          <w:sz w:val="55"/>
          <w:spacing w:val="0"/>
          <w:color w:val="000000"/>
          <w:b w:val="off"/>
          <w:i w:val="off"/>
        </w:rPr>
        <w:t>正如表达可以涉及其他对象一样，它们同样也可以与表达</w:t>
      </w:r>
      <w:r>
        <w:rPr>
          <w:rFonts w:ascii="宋体" w:hAnsi="宋体" w:cs="宋体" w:eastAsia="宋体"/>
          <w:sz w:val="55"/>
          <w:spacing w:val="0"/>
          <w:color w:val="000000"/>
          <w:b w:val="off"/>
          <w:i w:val="off"/>
        </w:rPr>
        <w:t>者的当下心理体验有关。据此，表达可以分为两种：一种表达</w:t>
      </w:r>
      <w:r>
        <w:rPr>
          <w:rFonts w:ascii="宋体" w:hAnsi="宋体" w:cs="宋体" w:eastAsia="宋体"/>
          <w:sz w:val="55"/>
          <w:spacing w:val="0"/>
          <w:color w:val="000000"/>
          <w:b w:val="off"/>
          <w:i w:val="off"/>
        </w:rPr>
        <w:t>是那些同时也传诉着它们所指称的(或者就是它们所标志</w:t>
      </w:r>
      <w:r>
        <w:rPr>
          <w:rFonts w:ascii="宋体" w:hAnsi="宋体" w:cs="宋体" w:eastAsia="宋体"/>
          <w:sz w:val="55"/>
          <w:spacing w:val="0"/>
          <w:color w:val="000000"/>
          <w:b w:val="off"/>
          <w:i w:val="off"/>
        </w:rPr>
        <w:t>的[1])对象之物的表达，而在另一种表达那里，被指称的内容和</w:t>
      </w:r>
      <w:r>
        <w:rPr>
          <w:rFonts w:ascii="宋体" w:hAnsi="宋体" w:cs="宋体" w:eastAsia="宋体"/>
          <w:sz w:val="55"/>
          <w:spacing w:val="0"/>
          <w:color w:val="000000"/>
          <w:b w:val="off"/>
          <w:i w:val="off"/>
        </w:rPr>
        <w:t>被传诉的内容是分离开来的。疑问句、愿望句、命令句便提供了</w:t>
      </w:r>
      <w:r>
        <w:rPr>
          <w:rFonts w:ascii="宋体" w:hAnsi="宋体" w:cs="宋体" w:eastAsia="宋体"/>
          <w:sz w:val="55"/>
          <w:spacing w:val="0"/>
          <w:color w:val="000000"/>
          <w:b w:val="off"/>
          <w:i w:val="off"/>
        </w:rPr>
        <w:t>第一类表达的例子；第二类表达的例子则是由那些与外部事物、</w:t>
      </w:r>
      <w:r>
        <w:rPr>
          <w:rFonts w:ascii="宋体" w:hAnsi="宋体" w:cs="宋体" w:eastAsia="宋体"/>
          <w:sz w:val="55"/>
          <w:spacing w:val="0"/>
          <w:color w:val="000000"/>
          <w:b w:val="off"/>
          <w:i w:val="off"/>
        </w:rPr>
        <w:t>过去的本己心理体验、数学关系等等有关的表达所提供的。如</w:t>
      </w:r>
      <w:r>
        <w:rPr>
          <w:rFonts w:ascii="宋体" w:hAnsi="宋体" w:cs="宋体" w:eastAsia="宋体"/>
          <w:sz w:val="55"/>
          <w:spacing w:val="0"/>
          <w:color w:val="000000"/>
          <w:b w:val="off"/>
          <w:i w:val="off"/>
        </w:rPr>
        <w:t>果有人说出这样一个愿望：“我想要一杯水”，那么这对于听者来</w:t>
      </w:r>
      <w:r>
        <w:rPr>
          <w:rFonts w:ascii="宋体" w:hAnsi="宋体" w:cs="宋体" w:eastAsia="宋体"/>
          <w:sz w:val="55"/>
          <w:spacing w:val="0"/>
          <w:color w:val="000000"/>
          <w:b w:val="off"/>
          <w:i w:val="off"/>
        </w:rPr>
        <w:t>说就是说者愿望的一个指号。但这个愿望同时也是陈述的对</w:t>
      </w:r>
      <w:r>
        <w:rPr>
          <w:rFonts w:ascii="宋体" w:hAnsi="宋体" w:cs="宋体" w:eastAsia="宋体"/>
          <w:sz w:val="55"/>
          <w:spacing w:val="0"/>
          <w:color w:val="000000"/>
          <w:b w:val="off"/>
          <w:i w:val="off"/>
        </w:rPr>
        <w:t>象。被传诉之物与被指称之物在这里达到了局部的相合。我之</w:t>
      </w:r>
      <w:r>
        <w:rPr>
          <w:rFonts w:ascii="宋体" w:hAnsi="宋体" w:cs="宋体" w:eastAsia="宋体"/>
          <w:sz w:val="55"/>
          <w:spacing w:val="0"/>
          <w:color w:val="000000"/>
          <w:b w:val="off"/>
          <w:i w:val="off"/>
        </w:rPr>
        <w:t>所以说局部的相合，这是因为传诉显然延伸得更远些。在它之</w:t>
      </w:r>
      <w:r>
        <w:rPr>
          <w:rFonts w:ascii="宋体" w:hAnsi="宋体" w:cs="宋体" w:eastAsia="宋体"/>
          <w:sz w:val="55"/>
          <w:spacing w:val="0"/>
          <w:color w:val="000000"/>
          <w:b w:val="off"/>
          <w:i w:val="off"/>
        </w:rPr>
        <w:t>中还包含着“我想要等等”这些语词中所表达出来的判断。那些</w:t>
      </w:r>
      <w:r>
        <w:rPr>
          <w:rFonts w:ascii="宋体" w:hAnsi="宋体" w:cs="宋体" w:eastAsia="宋体"/>
          <w:sz w:val="55"/>
          <w:spacing w:val="0"/>
          <w:color w:val="000000"/>
          <w:b w:val="off"/>
          <w:i w:val="off"/>
        </w:rPr>
        <w:t>关于说者的表象、判断、猜测的陈述的情况也与此相同，也就是</w:t>
      </w:r>
      <w:r>
        <w:rPr>
          <w:rFonts w:ascii="宋体" w:hAnsi="宋体" w:cs="宋体" w:eastAsia="宋体"/>
          <w:sz w:val="55"/>
          <w:spacing w:val="0"/>
          <w:color w:val="000000"/>
          <w:b w:val="off"/>
          <w:i w:val="off"/>
        </w:rPr>
        <w:t>说，它们具有“我表象，我认为，我判断，我猜想，等等”。初看起</w:t>
      </w:r>
      <w:r>
        <w:rPr>
          <w:rFonts w:ascii="宋体" w:hAnsi="宋体" w:cs="宋体" w:eastAsia="宋体"/>
          <w:sz w:val="55"/>
          <w:spacing w:val="0"/>
          <w:color w:val="000000"/>
          <w:b w:val="off"/>
          <w:i w:val="off"/>
        </w:rPr>
        <w:t>来，甚至连完全的相合的情况也似乎是可能的，例如，“在我现在</w:t>
      </w:r>
      <w:r>
        <w:rPr>
          <w:rFonts w:ascii="宋体" w:hAnsi="宋体" w:cs="宋体" w:eastAsia="宋体"/>
          <w:sz w:val="55"/>
          <w:spacing w:val="0"/>
          <w:color w:val="000000"/>
          <w:b w:val="off"/>
          <w:i w:val="off"/>
        </w:rPr>
        <w:t>正表达的语词中所传诉的心理体验”，即便我们在进一步观察中</w:t>
      </w:r>
      <w:r>
        <w:rPr>
          <w:rFonts w:ascii="宋体" w:hAnsi="宋体" w:cs="宋体" w:eastAsia="宋体"/>
          <w:sz w:val="55"/>
          <w:spacing w:val="0"/>
          <w:color w:val="000000"/>
          <w:b w:val="off"/>
          <w:i w:val="off"/>
        </w:rPr>
        <w:t>可能会发现，对这个例子的解释是不可信的[2]。与此相反，在</w:t>
      </w:r>
      <w:r>
        <w:rPr>
          <w:rFonts w:ascii="宋体" w:hAnsi="宋体" w:cs="宋体" w:eastAsia="宋体"/>
          <w:sz w:val="55"/>
          <w:spacing w:val="0"/>
          <w:color w:val="000000"/>
          <w:b w:val="off"/>
          <w:i w:val="off"/>
        </w:rPr>
        <w:t>像“2×2=4”这样一类陈述中，传诉与被陈述出来的[3]事况是</w:t>
      </w:r>
      <w:r>
        <w:rPr>
          <w:rFonts w:ascii="宋体" w:hAnsi="宋体" w:cs="宋体" w:eastAsia="宋体"/>
          <w:sz w:val="55"/>
          <w:spacing w:val="0"/>
          <w:color w:val="000000"/>
          <w:b w:val="off"/>
          <w:i w:val="off"/>
        </w:rPr>
        <w:t>完全分离的。这个命题与下面这个命题是完全不同的：“我判</w:t>
      </w:r>
      <w:r>
        <w:rPr>
          <w:rFonts w:ascii="宋体" w:hAnsi="宋体" w:cs="宋体" w:eastAsia="宋体"/>
          <w:sz w:val="55"/>
          <w:spacing w:val="0"/>
          <w:color w:val="000000"/>
          <w:b w:val="off"/>
          <w:i w:val="off"/>
        </w:rPr>
        <w:t>断，2×2=4。”这两个判断甚至都不是等值的；一个可以为真，另</w:t>
      </w:r>
      <w:r>
        <w:rPr>
          <w:rFonts w:ascii="宋体" w:hAnsi="宋体" w:cs="宋体" w:eastAsia="宋体"/>
          <w:sz w:val="55"/>
          <w:spacing w:val="0"/>
          <w:color w:val="000000"/>
          <w:b w:val="off"/>
          <w:i w:val="off"/>
        </w:rPr>
        <w:t>一个可以为假。</w:t>
      </w:r>
      <w:bookmarkEnd w:id="3108"/>
    </w:p>
    <w:p>
      <w:pPr>
        <w:pageBreakBefore w:val="off"/>
        <w:tabs/>
        <w:wordWrap w:val="off"/>
        <w:spacing w:before="0" w:after="0" w:line="980" w:lineRule="atLeast"/>
        <w:ind w:left="1700" w:right="0"/>
        <w:jc w:val="both"/>
        <w:textAlignment w:val="baseline"/>
        <w:rPr>
          <w:sz w:val="55"/>
        </w:rPr>
      </w:pPr>
      <w:bookmarkStart w:name="" w:id="3109"/>
      <w:r>
        <w:rPr>
          <w:rFonts w:ascii="宋体" w:hAnsi="宋体" w:cs="宋体" w:eastAsia="宋体"/>
          <w:sz w:val="55"/>
          <w:spacing w:val="0"/>
          <w:color w:val="000000"/>
          <w:b w:val="off"/>
          <w:i w:val="off"/>
        </w:rPr>
        <w:t>当然还需要说明，如果我们对传诉概念的理解较为狭窄(即</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-1625600</wp:posOffset>
                </wp:positionV>
                <wp:extent cx="1003300" cy="495300"/>
                <wp:wrapNone/>
                <wp:docPr id="259" name="文本框 259"/>
                <a:graphic xmlns:a="http://schemas.openxmlformats.org/drawingml/2006/main">
                  <a:graphicData uri="http://schemas.microsoft.com/office/word/2010/wordprocessingShape">
                    <wps:wsp>
                      <wps:cNvSpPr txBox="true"/>
                      <wps:spPr>
                        <a:xfrm>
                          <a:off x="0" y="0"/>
                          <a:ext cx="1003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110"/>
                            <w:r>
                              <w:rPr>
                                <w:rFonts w:ascii="TimesNewRoman" w:hAnsi="TimesNewRoman" w:cs="TimesNewRoman" w:eastAsia="TimesNewRoman"/>
                                <w:sz w:val="51"/>
                                <w:spacing w:val="0"/>
                                <w:color w:val="000000"/>
                                <w:b w:val="off"/>
                                <w:i w:val="off"/>
                              </w:rPr>
                              <w:t>B，79</w:t>
                            </w:r>
                            <w:bookmarkEnd w:id="3110"/>
                          </w:p>
                        </w:txbxContent>
                      </wps:txbx>
                      <wps:bodyPr wrap="square" lIns="0" rIns="0" tIns="0" bIns="0" vert="horz" anchor="t">
                        <a:noAutofit/>
                      </wps:bodyPr>
                    </wps:wsp>
                  </a:graphicData>
                </a:graphic>
              </wp:anchor>
            </w:drawing>
          </mc:Choice>
          <mc:Fallback>
            <w:pict>
              <v:shape type="#_x0000_t202" filled="f" stroked="f" style="margin-left:936pt;margin-top:-128pt;width:7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111"/>
                      <w:r>
                        <w:rPr>
                          <w:rFonts w:ascii="TimesNewRoman" w:hAnsi="TimesNewRoman" w:cs="TimesNewRoman" w:eastAsia="TimesNewRoman"/>
                          <w:sz w:val="51"/>
                          <w:spacing w:val="0"/>
                          <w:color w:val="000000"/>
                          <w:b w:val="off"/>
                          <w:i w:val="off"/>
                        </w:rPr>
                        <w:t>B，79</w:t>
                      </w:r>
                      <w:bookmarkEnd w:id="3111"/>
                    </w:p>
                  </w:txbxContent>
                </v:textbox>
              </v:shape>
            </w:pict>
          </mc:Fallback>
        </mc:AlternateContent>
      </w:r>
      <w:bookmarkEnd w:id="3109"/>
    </w:p>
    <w:p>
      <w:r>
        <w:t/>
      </w:r>
    </w:p>
    <w:p>
      <w:pPr>
        <w:sectPr>
          <w:footerReference r:id="rId318"/>
          <w:headerReference r:id="rId319" w:type="default"/>
          <w:type w:val="nextPage"/>
          <w:pgSz w:w="22520" w:h="31680"/>
          <w:pgMar w:left="2640" w:top="2360" w:right="2640" w:bottom="2360" w:header="2060" w:footer="2060"/>
          <w:cols w:num="1"/>
        </w:sectPr>
      </w:pPr>
    </w:p>
    <w:p>
      <w:pPr>
        <w:pageBreakBefore w:val="off"/>
        <w:tabs>
          <w:tab w:pos="3020" w:val="left" w:leader="none"/>
        </w:tabs>
        <w:wordWrap w:val="off"/>
        <w:spacing w:before="0" w:after="0" w:line="520" w:lineRule="atLeast"/>
        <w:ind w:left="1400" w:right="0"/>
        <w:jc w:val="both"/>
        <w:textAlignment w:val="baseline"/>
        <w:rPr>
          <w:sz w:val="39"/>
        </w:rPr>
      </w:pPr>
      <w:bookmarkStart w:name="" w:id="3112"/>
      <w:r>
        <w:rPr>
          <w:rFonts w:ascii="楷体" w:hAnsi="楷体" w:cs="楷体" w:eastAsia="楷体"/>
          <w:sz w:val="39"/>
          <w:spacing w:val="0"/>
          <w:color w:val="000000"/>
          <w:b w:val="off"/>
          <w:i w:val="off"/>
        </w:rPr>
        <w:t>090</w:t>
      </w:r>
      <w:r>
        <w:t xml:space="preserve">	</w:t>
      </w:r>
      <w:r>
        <w:rPr>
          <w:rFonts w:ascii="黑体" w:hAnsi="黑体" w:cs="黑体" w:eastAsia="黑体"/>
          <w:sz w:val="39"/>
          <w:spacing w:val="0"/>
          <w:color w:val="000000"/>
          <w:b w:val="off"/>
          <w:i w:val="off"/>
        </w:rPr>
        <w:t>逻辑研究(第二卷第一部分)</w:t>
      </w:r>
      <w:bookmarkEnd w:id="3112"/>
    </w:p>
    <w:p>
      <w:pPr>
        <w:pageBreakBefore w:val="off"/>
        <w:tabs/>
        <w:wordWrap w:val="off"/>
        <w:spacing w:before="0" w:after="0" w:line="980" w:lineRule="exact"/>
        <w:ind w:left="0" w:right="0"/>
        <w:jc w:val="both"/>
        <w:textAlignment w:val="baseline"/>
        <w:rPr>
          <w:sz w:val="54"/>
        </w:rPr>
      </w:pPr>
      <w:bookmarkStart w:name="" w:id="3113"/>
      <w:r>
        <w:rPr>
          <w:rFonts w:ascii="宋体" w:hAnsi="宋体" w:cs="宋体" w:eastAsia="宋体"/>
          <w:sz w:val="54"/>
          <w:spacing w:val="0"/>
          <w:color w:val="000000"/>
          <w:b w:val="off"/>
          <w:i w:val="off"/>
        </w:rPr>
        <w:t/>
      </w:r>
      <w:bookmarkEnd w:id="3113"/>
    </w:p>
    <w:p>
      <w:pPr>
        <w:pageBreakBefore w:val="off"/>
        <w:tabs/>
        <w:wordWrap w:val="off"/>
        <w:spacing w:before="0" w:after="0" w:line="960" w:lineRule="atLeast"/>
        <w:ind w:left="0" w:right="40" w:firstLine="1460"/>
        <w:jc w:val="both"/>
        <w:textAlignment w:val="baseline"/>
        <w:rPr>
          <w:sz w:val="54"/>
        </w:rPr>
      </w:pPr>
      <w:bookmarkStart w:name="" w:id="3114"/>
      <w:r>
        <w:rPr>
          <w:rFonts w:ascii="宋体" w:hAnsi="宋体" w:cs="宋体" w:eastAsia="宋体"/>
          <w:sz w:val="54"/>
          <w:spacing w:val="0"/>
          <w:color w:val="000000"/>
          <w:b w:val="off"/>
          <w:i w:val="off"/>
        </w:rPr>
        <w:t>在前面所限定的意义上来理解传诉概念①)，那么在上述例子中</w:t>
      </w:r>
      <w:r>
        <w:rPr>
          <w:rFonts w:ascii="TimesNewRoman" w:hAnsi="TimesNewRoman" w:cs="TimesNewRoman" w:eastAsia="TimesNewRoman"/>
          <w:sz w:val="54"/>
          <w:spacing w:val="0"/>
          <w:color w:val="000000"/>
          <w:b w:val="off"/>
          <w:i w:val="off"/>
        </w:rPr>
        <w:t>A79</w:t>
      </w:r>
      <w:r>
        <w:rPr>
          <w:rFonts w:ascii="宋体" w:hAnsi="宋体" w:cs="宋体" w:eastAsia="宋体"/>
          <w:sz w:val="54"/>
          <w:spacing w:val="0"/>
          <w:color w:val="000000"/>
          <w:b w:val="off"/>
          <w:i w:val="off"/>
        </w:rPr>
        <w:t>被指称的对象便不会属于被传诉的体验的领域。谁对他的瞬间</w:t>
      </w:r>
      <w:r>
        <w:rPr>
          <w:rFonts w:ascii="宋体" w:hAnsi="宋体" w:cs="宋体" w:eastAsia="宋体"/>
          <w:sz w:val="54"/>
          <w:spacing w:val="0"/>
          <w:color w:val="000000"/>
          <w:b w:val="off"/>
          <w:i w:val="off"/>
        </w:rPr>
        <w:t>心理体验进行陈述，谁也就通过一个判断而传达了这些体验的</w:t>
      </w:r>
      <w:r>
        <w:rPr>
          <w:rFonts w:ascii="宋体" w:hAnsi="宋体" w:cs="宋体" w:eastAsia="宋体"/>
          <w:sz w:val="54"/>
          <w:spacing w:val="0"/>
          <w:color w:val="000000"/>
          <w:b w:val="off"/>
          <w:i w:val="off"/>
        </w:rPr>
        <w:t>存在。正是因为他传诉了这个判断(即这样一个内容的判断：</w:t>
      </w:r>
      <w:r>
        <w:rPr>
          <w:rFonts w:ascii="宋体" w:hAnsi="宋体" w:cs="宋体" w:eastAsia="宋体"/>
          <w:sz w:val="54"/>
          <w:spacing w:val="0"/>
          <w:color w:val="000000"/>
          <w:b w:val="off"/>
          <w:i w:val="off"/>
        </w:rPr>
        <w:t>他希望、期望这个或那个等等)，他才被听者统摄为希望者、期望</w:t>
      </w:r>
      <w:r>
        <w:rPr>
          <w:rFonts w:ascii="宋体" w:hAnsi="宋体" w:cs="宋体" w:eastAsia="宋体"/>
          <w:sz w:val="54"/>
          <w:spacing w:val="0"/>
          <w:color w:val="000000"/>
          <w:b w:val="off"/>
          <w:i w:val="off"/>
        </w:rPr>
        <w:t>者等等。这样一个陈述的含义是在于这个判断之中，而有关的</w:t>
      </w:r>
      <w:r>
        <w:rPr>
          <w:rFonts w:ascii="宋体" w:hAnsi="宋体" w:cs="宋体" w:eastAsia="宋体"/>
          <w:sz w:val="54"/>
          <w:spacing w:val="0"/>
          <w:color w:val="000000"/>
          <w:b w:val="off"/>
          <w:i w:val="off"/>
        </w:rPr>
        <w:t>内心体验则属于那些被判断的对象。如果现在仅仅在狭义上将</w:t>
      </w:r>
      <w:r>
        <w:rPr>
          <w:rFonts w:ascii="宋体" w:hAnsi="宋体" w:cs="宋体" w:eastAsia="宋体"/>
          <w:sz w:val="54"/>
          <w:spacing w:val="0"/>
          <w:color w:val="000000"/>
          <w:b w:val="off"/>
          <w:i w:val="off"/>
        </w:rPr>
        <w:t>那些自身带有表达含义的被指示的体验算作传诉，那么传诉的</w:t>
      </w:r>
      <w:r>
        <w:rPr>
          <w:rFonts w:ascii="宋体" w:hAnsi="宋体" w:cs="宋体" w:eastAsia="宋体"/>
          <w:sz w:val="54"/>
          <w:spacing w:val="0"/>
          <w:color w:val="000000"/>
          <w:b w:val="off"/>
          <w:i w:val="off"/>
        </w:rPr>
        <w:t>内容和指称的内容在这里和所有地方一样，都始终是被分离开</w:t>
      </w:r>
      <w:r>
        <w:rPr>
          <w:rFonts w:ascii="宋体" w:hAnsi="宋体" w:cs="宋体" w:eastAsia="宋体"/>
          <w:sz w:val="54"/>
          <w:spacing w:val="0"/>
          <w:color w:val="000000"/>
          <w:b w:val="off"/>
          <w:i w:val="off"/>
        </w:rPr>
        <w:t>来的。[4]</w:t>
      </w:r>
      <w:bookmarkEnd w:id="3114"/>
    </w:p>
    <w:p>
      <w:pPr>
        <w:pageBreakBefore w:val="off"/>
        <w:tabs/>
        <w:wordWrap w:val="off"/>
        <w:spacing w:before="540" w:after="0" w:line="960" w:lineRule="atLeast"/>
        <w:ind w:left="0" w:right="0"/>
        <w:jc w:val="center"/>
        <w:textAlignment w:val="baseline"/>
        <w:rPr>
          <w:sz w:val="62"/>
        </w:rPr>
      </w:pPr>
      <w:bookmarkStart w:name="" w:id="3115"/>
      <w:r>
        <w:rPr>
          <w:rFonts w:ascii="黑体" w:hAnsi="黑体" w:cs="黑体" w:eastAsia="黑体"/>
          <w:sz w:val="62"/>
          <w:spacing w:val="0"/>
          <w:color w:val="000000"/>
          <w:b w:val="on"/>
          <w:i w:val="off"/>
        </w:rPr>
        <w:t>第26节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本质上机遇性的表达</w:t>
      </w:r>
      <w:bookmarkEnd w:id="3115"/>
    </w:p>
    <w:p>
      <w:pPr>
        <w:pageBreakBefore w:val="off"/>
        <w:tabs/>
        <w:wordWrap w:val="off"/>
        <w:spacing w:before="0" w:after="0" w:line="960" w:lineRule="atLeast"/>
        <w:ind w:left="0" w:right="0"/>
        <w:jc w:val="center"/>
        <w:textAlignment w:val="baseline"/>
        <w:rPr>
          <w:sz w:val="62"/>
        </w:rPr>
      </w:pPr>
      <w:bookmarkStart w:name="" w:id="3116"/>
      <w:r>
        <w:rPr>
          <w:rFonts w:ascii="黑体" w:hAnsi="黑体" w:cs="黑体" w:eastAsia="黑体"/>
          <w:sz w:val="62"/>
          <w:spacing w:val="0"/>
          <w:color w:val="000000"/>
          <w:b w:val="on"/>
          <w:i w:val="off"/>
        </w:rPr>
        <w:t>与客观的表达</w:t>
      </w:r>
      <w:bookmarkEnd w:id="3116"/>
    </w:p>
    <w:p>
      <w:pPr>
        <w:pageBreakBefore w:val="off"/>
        <w:tabs/>
        <w:wordWrap w:val="off"/>
        <w:spacing w:before="520" w:after="0" w:line="960" w:lineRule="atLeast"/>
        <w:ind w:left="1580" w:right="0" w:firstLine="1060"/>
        <w:jc w:val="both"/>
        <w:textAlignment w:val="baseline"/>
        <w:rPr>
          <w:sz w:val="54"/>
        </w:rPr>
      </w:pPr>
      <w:bookmarkStart w:name="" w:id="3117"/>
      <w:r>
        <w:rPr>
          <w:rFonts w:ascii="宋体" w:hAnsi="宋体" w:cs="宋体" w:eastAsia="宋体"/>
          <w:sz w:val="54"/>
          <w:spacing w:val="0"/>
          <w:color w:val="000000"/>
          <w:b w:val="off"/>
          <w:i w:val="off"/>
        </w:rPr>
        <w:t>那些与传诉的瞬间内容具有指称关系的表达属于表达的更</w:t>
      </w:r>
      <w:r>
        <w:rPr>
          <w:rFonts w:ascii="宋体" w:hAnsi="宋体" w:cs="宋体" w:eastAsia="宋体"/>
          <w:sz w:val="54"/>
          <w:spacing w:val="0"/>
          <w:color w:val="000000"/>
          <w:b w:val="off"/>
          <w:i w:val="off"/>
        </w:rPr>
        <w:t>广泛的组成，它们的含义随情况的不同而变化。但这种变化是</w:t>
      </w:r>
      <w:r>
        <w:rPr>
          <w:rFonts w:ascii="宋体" w:hAnsi="宋体" w:cs="宋体" w:eastAsia="宋体"/>
          <w:sz w:val="54"/>
          <w:spacing w:val="0"/>
          <w:color w:val="000000"/>
          <w:b w:val="off"/>
          <w:i w:val="off"/>
        </w:rPr>
        <w:t>以一种极为特别的方式发生的，以至于人们不得不怀疑，他们在</w:t>
      </w:r>
      <w:r>
        <w:rPr>
          <w:rFonts w:ascii="宋体" w:hAnsi="宋体" w:cs="宋体" w:eastAsia="宋体"/>
          <w:sz w:val="54"/>
          <w:spacing w:val="0"/>
          <w:color w:val="000000"/>
          <w:b w:val="off"/>
          <w:i w:val="off"/>
        </w:rPr>
        <w:t>这里所说的是否是一些多义词。我现在用“我希望您幸福”这些</w:t>
      </w:r>
      <w:r>
        <w:rPr>
          <w:rFonts w:ascii="宋体" w:hAnsi="宋体" w:cs="宋体" w:eastAsia="宋体"/>
          <w:sz w:val="54"/>
          <w:spacing w:val="0"/>
          <w:color w:val="000000"/>
          <w:b w:val="off"/>
          <w:i w:val="off"/>
        </w:rPr>
        <w:t>语词来表达一个愿望句，这些语词可以被无数个其他人用来表</w:t>
      </w:r>
      <w:r>
        <w:rPr>
          <w:rFonts w:ascii="宋体" w:hAnsi="宋体" w:cs="宋体" w:eastAsia="宋体"/>
          <w:sz w:val="54"/>
          <w:spacing w:val="0"/>
          <w:color w:val="000000"/>
          <w:b w:val="off"/>
          <w:i w:val="off"/>
        </w:rPr>
        <w:t>达具有“同一个内容”的愿望。但不仅这些愿望本身随情况的不</w:t>
      </w:r>
      <w:r>
        <w:rPr>
          <w:rFonts w:ascii="宋体" w:hAnsi="宋体" w:cs="宋体" w:eastAsia="宋体"/>
          <w:sz w:val="54"/>
          <w:spacing w:val="0"/>
          <w:color w:val="000000"/>
          <w:b w:val="off"/>
          <w:i w:val="off"/>
        </w:rPr>
        <w:t>同而变化，而且这些愿望所陈述的含义也随情况的不同而变化。</w:t>
      </w:r>
      <w:r>
        <w:rPr>
          <w:rFonts w:ascii="宋体" w:hAnsi="宋体" w:cs="宋体" w:eastAsia="宋体"/>
          <w:sz w:val="54"/>
          <w:spacing w:val="0"/>
          <w:color w:val="000000"/>
          <w:b w:val="off"/>
          <w:i w:val="off"/>
        </w:rPr>
        <w:t>这一次是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A这个人面对B这个人，而另一次则是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M这个人面</w:t>
      </w:r>
      <w:r>
        <w:rPr>
          <w:rFonts w:ascii="宋体" w:hAnsi="宋体" w:cs="宋体" w:eastAsia="宋体"/>
          <w:sz w:val="54"/>
          <w:spacing w:val="0"/>
          <w:color w:val="000000"/>
          <w:b w:val="off"/>
          <w:i w:val="off"/>
        </w:rPr>
        <w:t>对N这个人。如果</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A对B做出与</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M对</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N“同样的希望”，这个</w:t>
      </w:r>
      <w:r>
        <w:rPr>
          <w:rFonts w:ascii="宋体" w:hAnsi="宋体" w:cs="宋体" w:eastAsia="宋体"/>
          <w:sz w:val="54"/>
          <w:spacing w:val="0"/>
          <w:color w:val="000000"/>
          <w:b w:val="off"/>
          <w:i w:val="off"/>
        </w:rPr>
        <w:t>愿望句的意义显然仍是各不相同的，因为在这个愿望句中还包</w:t>
      </w:r>
      <w:r>
        <w:rPr>
          <w:rFonts w:ascii="宋体" w:hAnsi="宋体" w:cs="宋体" w:eastAsia="宋体"/>
          <w:sz w:val="54"/>
          <w:spacing w:val="0"/>
          <w:color w:val="000000"/>
          <w:b w:val="off"/>
          <w:i w:val="off"/>
        </w:rPr>
        <w:t>含着面对面的人的表象。但这种多义性完全不同于像“Hund”</w:t>
      </w:r>
      <w:bookmarkEnd w:id="3117"/>
    </w:p>
    <w:p>
      <w:pPr>
        <w:pageBreakBefore w:val="off"/>
        <w:tabs/>
        <w:wordWrap w:val="off"/>
        <w:spacing w:before="0" w:after="0" w:line="840" w:lineRule="atLeast"/>
        <w:ind w:left="1680" w:right="0"/>
        <w:jc w:val="both"/>
        <w:textAlignment w:val="baseline"/>
        <w:rPr>
          <w:sz w:val="63"/>
        </w:rPr>
      </w:pPr>
      <w:bookmarkStart w:name="" w:id="3118"/>
      <w:r>
        <w:rPr>
          <w:rFonts w:ascii="宋体" w:hAnsi="宋体" w:cs="宋体" w:eastAsia="宋体"/>
          <w:sz w:val="63"/>
          <w:spacing w:val="0"/>
          <w:color w:val="000000"/>
          <w:u w:val="single"/>
          <w:b w:val="off"/>
          <w:i w:val="off"/>
        </w:rPr>
        <w:t xml:space="preserve">           </w:t>
      </w:r>
      <w:bookmarkEnd w:id="3118"/>
    </w:p>
    <w:p>
      <w:pPr>
        <w:pageBreakBefore w:val="off"/>
        <w:tabs/>
        <w:wordWrap w:val="off"/>
        <w:spacing w:before="340" w:after="0" w:line="560" w:lineRule="atLeast"/>
        <w:ind w:left="2420" w:right="0"/>
        <w:jc w:val="both"/>
        <w:textAlignment w:val="baseline"/>
        <w:rPr>
          <w:sz w:val="41"/>
        </w:rPr>
      </w:pPr>
      <w:bookmarkStart w:name="" w:id="311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参阅(本书第二卷，第一部分)第7节，第33页。</w:t>
      </w:r>
      <w:r>
        <mc:AlternateContent>
          <mc:Choice Requires="wps">
            <w:drawing>
              <wp:anchor allowOverlap="true" layoutInCell="true" locked="false" simplePos="false" behindDoc="false" relativeHeight="251659264" distL="0" distR="0" distT="0" distB="0">
                <wp:simplePos x="0" y="0"/>
                <wp:positionH relativeFrom="page">
                  <wp:posOffset>1879600</wp:posOffset>
                </wp:positionH>
                <wp:positionV relativeFrom="paragraph">
                  <wp:posOffset>-1473200</wp:posOffset>
                </wp:positionV>
                <wp:extent cx="927100" cy="584200"/>
                <wp:wrapNone/>
                <wp:docPr id="260" name="文本框 260"/>
                <a:graphic xmlns:a="http://schemas.openxmlformats.org/drawingml/2006/main">
                  <a:graphicData uri="http://schemas.microsoft.com/office/word/2010/wordprocessingShape">
                    <wps:wsp>
                      <wps:cNvSpPr txBox="true"/>
                      <wps:spPr>
                        <a:xfrm>
                          <a:off x="0" y="0"/>
                          <a:ext cx="927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120"/>
                            <w:r>
                              <w:rPr>
                                <w:rFonts w:ascii="TimesNewRoman" w:hAnsi="TimesNewRoman" w:cs="TimesNewRoman" w:eastAsia="TimesNewRoman"/>
                                <w:sz w:val="63"/>
                                <w:spacing w:val="0"/>
                                <w:color w:val="000000"/>
                                <w:b w:val="off"/>
                                <w:i w:val="off"/>
                              </w:rPr>
                              <w:t>A80</w:t>
                            </w:r>
                            <w:bookmarkEnd w:id="3120"/>
                          </w:p>
                        </w:txbxContent>
                      </wps:txbx>
                      <wps:bodyPr wrap="square" lIns="0" rIns="0" tIns="0" bIns="0" vert="horz" anchor="t">
                        <a:noAutofit/>
                      </wps:bodyPr>
                    </wps:wsp>
                  </a:graphicData>
                </a:graphic>
              </wp:anchor>
            </w:drawing>
          </mc:Choice>
          <mc:Fallback>
            <w:pict>
              <v:shape type="#_x0000_t202" filled="f" stroked="f" style="margin-left:148pt;margin-top:-116pt;width:7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121"/>
                      <w:r>
                        <w:rPr>
                          <w:rFonts w:ascii="TimesNewRoman" w:hAnsi="TimesNewRoman" w:cs="TimesNewRoman" w:eastAsia="TimesNewRoman"/>
                          <w:sz w:val="63"/>
                          <w:spacing w:val="0"/>
                          <w:color w:val="000000"/>
                          <w:b w:val="off"/>
                          <w:i w:val="off"/>
                        </w:rPr>
                        <w:t>A80</w:t>
                      </w:r>
                      <w:bookmarkEnd w:id="31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-939800</wp:posOffset>
                </wp:positionV>
                <wp:extent cx="1041400" cy="584200"/>
                <wp:wrapNone/>
                <wp:docPr id="261" name="文本框 261"/>
                <a:graphic xmlns:a="http://schemas.openxmlformats.org/drawingml/2006/main">
                  <a:graphicData uri="http://schemas.microsoft.com/office/word/2010/wordprocessingShape">
                    <wps:wsp>
                      <wps:cNvSpPr txBox="true"/>
                      <wps:spPr>
                        <a:xfrm>
                          <a:off x="0" y="0"/>
                          <a:ext cx="10414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3122"/>
                            <w:r>
                              <w:rPr>
                                <w:rFonts w:ascii="TimesNewRoman" w:hAnsi="TimesNewRoman" w:cs="TimesNewRoman" w:eastAsia="TimesNewRoman"/>
                                <w:sz w:val="63"/>
                                <w:spacing w:val="0"/>
                                <w:color w:val="000000"/>
                                <w:b w:val="off"/>
                                <w:i w:val="off"/>
                              </w:rPr>
                              <w:t>B₁80</w:t>
                            </w:r>
                            <w:bookmarkEnd w:id="3122"/>
                          </w:p>
                        </w:txbxContent>
                      </wps:txbx>
                      <wps:bodyPr wrap="square" lIns="0" rIns="0" tIns="0" bIns="0" vert="horz" anchor="t">
                        <a:noAutofit/>
                      </wps:bodyPr>
                    </wps:wsp>
                  </a:graphicData>
                </a:graphic>
              </wp:anchor>
            </w:drawing>
          </mc:Choice>
          <mc:Fallback>
            <w:pict>
              <v:shape type="#_x0000_t202" filled="f" stroked="f" style="margin-left:143pt;margin-top:-74pt;width:82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3123"/>
                      <w:r>
                        <w:rPr>
                          <w:rFonts w:ascii="TimesNewRoman" w:hAnsi="TimesNewRoman" w:cs="TimesNewRoman" w:eastAsia="TimesNewRoman"/>
                          <w:sz w:val="63"/>
                          <w:spacing w:val="0"/>
                          <w:color w:val="000000"/>
                          <w:b w:val="off"/>
                          <w:i w:val="off"/>
                        </w:rPr>
                        <w:t>B₁80</w:t>
                      </w:r>
                      <w:bookmarkEnd w:id="3123"/>
                    </w:p>
                  </w:txbxContent>
                </v:textbox>
              </v:shape>
            </w:pict>
          </mc:Fallback>
        </mc:AlternateContent>
      </w:r>
      <w:bookmarkEnd w:id="3119"/>
    </w:p>
    <w:p>
      <w:r>
        <w:t/>
      </w:r>
    </w:p>
    <w:p>
      <w:pPr>
        <w:sectPr>
          <w:footerReference r:id="rId320"/>
          <w:headerReference r:id="rId321" w:type="default"/>
          <w:type w:val="nextPage"/>
          <w:pgSz w:w="22520" w:h="31680"/>
          <w:pgMar w:left="2900" w:top="2380" w:right="2900" w:bottom="2380" w:header="2080" w:footer="2080"/>
          <w:cols w:num="1"/>
        </w:sectPr>
      </w:pPr>
    </w:p>
    <w:p>
      <w:pPr>
        <w:pageBreakBefore w:val="off"/>
        <w:tabs/>
        <w:wordWrap w:val="off"/>
        <w:spacing w:before="0" w:after="0" w:line="560" w:lineRule="atLeast"/>
        <w:ind w:left="0" w:right="220"/>
        <w:jc w:val="right"/>
        <w:textAlignment w:val="baseline"/>
        <w:rPr>
          <w:sz w:val="41"/>
        </w:rPr>
      </w:pPr>
      <w:bookmarkStart w:name="" w:id="3124"/>
      <w:r>
        <w:rPr>
          <w:rFonts w:ascii="楷体" w:hAnsi="楷体" w:cs="楷体" w:eastAsia="楷体"/>
          <w:sz w:val="41"/>
          <w:spacing w:val="0"/>
          <w:color w:val="000000"/>
          <w:b w:val="off"/>
          <w:i w:val="off"/>
        </w:rPr>
        <w:t>第三章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语词含义的偏差与含义统一的观念性|091</w:t>
      </w:r>
      <w:bookmarkEnd w:id="3124"/>
    </w:p>
    <w:p>
      <w:pPr>
        <w:pageBreakBefore w:val="off"/>
        <w:tabs/>
        <w:wordWrap w:val="off"/>
        <w:spacing w:before="0" w:after="0" w:line="900" w:lineRule="exact"/>
        <w:ind w:left="0" w:right="0"/>
        <w:jc w:val="right"/>
        <w:textAlignment w:val="baseline"/>
        <w:rPr>
          <w:sz w:val="55"/>
        </w:rPr>
      </w:pPr>
      <w:bookmarkStart w:name="" w:id="3125"/>
      <w:r>
        <w:rPr>
          <w:rFonts w:ascii="宋体" w:hAnsi="宋体" w:cs="宋体" w:eastAsia="宋体"/>
          <w:sz w:val="55"/>
          <w:spacing w:val="0"/>
          <w:color w:val="000000"/>
          <w:b w:val="off"/>
          <w:i w:val="off"/>
        </w:rPr>
        <w:t/>
      </w:r>
      <w:bookmarkEnd w:id="3125"/>
    </w:p>
    <w:p>
      <w:pPr>
        <w:pageBreakBefore w:val="off"/>
        <w:tabs/>
        <w:wordWrap w:val="off"/>
        <w:spacing w:before="0" w:after="0" w:line="900" w:lineRule="atLeast"/>
        <w:ind w:left="600" w:right="60"/>
        <w:jc w:val="both"/>
        <w:textAlignment w:val="baseline"/>
        <w:rPr>
          <w:sz w:val="55"/>
        </w:rPr>
      </w:pPr>
      <w:bookmarkStart w:name="" w:id="3126"/>
      <w:r>
        <w:rPr>
          <w:rFonts w:ascii="宋体" w:hAnsi="宋体" w:cs="宋体" w:eastAsia="宋体"/>
          <w:sz w:val="55"/>
          <w:spacing w:val="0"/>
          <w:color w:val="000000"/>
          <w:b w:val="off"/>
          <w:i w:val="off"/>
        </w:rPr>
        <w:t>这个词所具有的多义性，这个词可以是指一种动物〔狗〕，也可以</w:t>
      </w:r>
      <w:r>
        <w:rPr>
          <w:rFonts w:ascii="宋体" w:hAnsi="宋体" w:cs="宋体" w:eastAsia="宋体"/>
          <w:sz w:val="55"/>
          <w:spacing w:val="0"/>
          <w:color w:val="000000"/>
          <w:b w:val="off"/>
          <w:i w:val="off"/>
        </w:rPr>
        <w:t>是指一种小矿车(在矿山作业中常用的那种)。当人们在谈及多</w:t>
      </w:r>
      <w:r>
        <w:rPr>
          <w:rFonts w:ascii="宋体" w:hAnsi="宋体" w:cs="宋体" w:eastAsia="宋体"/>
          <w:sz w:val="55"/>
          <w:spacing w:val="0"/>
          <w:color w:val="000000"/>
          <w:b w:val="off"/>
          <w:i w:val="off"/>
        </w:rPr>
        <w:t>义性时，它们所看到的首先是在这个例子中所表现出来的这类</w:t>
      </w:r>
      <w:r>
        <w:rPr>
          <w:rFonts w:ascii="宋体" w:hAnsi="宋体" w:cs="宋体" w:eastAsia="宋体"/>
          <w:sz w:val="55"/>
          <w:spacing w:val="0"/>
          <w:color w:val="000000"/>
          <w:b w:val="off"/>
          <w:i w:val="off"/>
        </w:rPr>
        <w:t>多义性表达。这种多义性并不能动摇我们对含义的观念性和客</w:t>
      </w:r>
      <w:r>
        <w:rPr>
          <w:rFonts w:ascii="宋体" w:hAnsi="宋体" w:cs="宋体" w:eastAsia="宋体"/>
          <w:sz w:val="55"/>
          <w:spacing w:val="0"/>
          <w:color w:val="000000"/>
          <w:b w:val="off"/>
          <w:i w:val="off"/>
        </w:rPr>
        <w:t>观性的信念。因为我们可以随意地将这种表达限制在一个含义</w:t>
      </w:r>
      <w:r>
        <w:rPr>
          <w:rFonts w:ascii="宋体" w:hAnsi="宋体" w:cs="宋体" w:eastAsia="宋体"/>
          <w:sz w:val="55"/>
          <w:spacing w:val="0"/>
          <w:color w:val="000000"/>
          <w:b w:val="off"/>
          <w:i w:val="off"/>
        </w:rPr>
        <w:t>上，并且，无论如何，这种表达所具有的各个含义虽然被附以同</w:t>
      </w:r>
      <w:r>
        <w:rPr>
          <w:rFonts w:ascii="宋体" w:hAnsi="宋体" w:cs="宋体" w:eastAsia="宋体"/>
          <w:sz w:val="55"/>
          <w:spacing w:val="0"/>
          <w:color w:val="000000"/>
          <w:b w:val="off"/>
          <w:i w:val="off"/>
        </w:rPr>
        <w:t>样的称呼，但这个偶然的状况并不会影响到这些含义中的任何</w:t>
      </w:r>
      <w:r>
        <w:rPr>
          <w:rFonts w:ascii="宋体" w:hAnsi="宋体" w:cs="宋体" w:eastAsia="宋体"/>
          <w:sz w:val="55"/>
          <w:spacing w:val="0"/>
          <w:color w:val="000000"/>
          <w:b w:val="off"/>
          <w:i w:val="off"/>
        </w:rPr>
        <w:t>一个含义的观念统一。但其他的表达是怎样的呢？在这些表达</w:t>
      </w:r>
      <w:r>
        <w:rPr>
          <w:rFonts w:ascii="宋体" w:hAnsi="宋体" w:cs="宋体" w:eastAsia="宋体"/>
          <w:sz w:val="55"/>
          <w:spacing w:val="0"/>
          <w:color w:val="000000"/>
          <w:b w:val="off"/>
          <w:i w:val="off"/>
        </w:rPr>
        <w:t>那里，我们曾经说明，相对于人及其体验的变化而言，它们的含</w:t>
      </w:r>
      <w:r>
        <w:rPr>
          <w:rFonts w:ascii="宋体" w:hAnsi="宋体" w:cs="宋体" w:eastAsia="宋体"/>
          <w:sz w:val="55"/>
          <w:spacing w:val="0"/>
          <w:color w:val="000000"/>
          <w:b w:val="off"/>
          <w:i w:val="off"/>
        </w:rPr>
        <w:t>义统一是同一的，但由于现在含义恰恰随着人及其体验的变化</w:t>
      </w:r>
      <w:r>
        <w:rPr>
          <w:rFonts w:ascii="宋体" w:hAnsi="宋体" w:cs="宋体" w:eastAsia="宋体"/>
          <w:sz w:val="55"/>
          <w:spacing w:val="0"/>
          <w:color w:val="000000"/>
          <w:b w:val="off"/>
          <w:i w:val="off"/>
        </w:rPr>
        <w:t>而改变，那么在这些表达那里，我们还能坚持说，它们具有同一</w:t>
      </w:r>
      <w:r>
        <w:rPr>
          <w:rFonts w:ascii="宋体" w:hAnsi="宋体" w:cs="宋体" w:eastAsia="宋体"/>
          <w:sz w:val="55"/>
          <w:spacing w:val="0"/>
          <w:color w:val="000000"/>
          <w:b w:val="off"/>
          <w:i w:val="off"/>
        </w:rPr>
        <w:t>的含义统一吗？显然，我们在这里所涉及的不是一些偶然的多</w:t>
      </w:r>
      <w:r>
        <w:rPr>
          <w:rFonts w:ascii="宋体" w:hAnsi="宋体" w:cs="宋体" w:eastAsia="宋体"/>
          <w:sz w:val="55"/>
          <w:spacing w:val="0"/>
          <w:color w:val="000000"/>
          <w:b w:val="off"/>
          <w:i w:val="off"/>
        </w:rPr>
        <w:t>义性，而是一些不可避免的多义性，这种多义性是无法通过人为</w:t>
      </w:r>
      <w:r>
        <w:rPr>
          <w:rFonts w:ascii="宋体" w:hAnsi="宋体" w:cs="宋体" w:eastAsia="宋体"/>
          <w:sz w:val="55"/>
          <w:spacing w:val="0"/>
          <w:color w:val="000000"/>
          <w:b w:val="off"/>
          <w:i w:val="off"/>
        </w:rPr>
        <w:t>的措施与协定而从语言中删去的。</w:t>
      </w:r>
      <w:bookmarkEnd w:id="3126"/>
    </w:p>
    <w:p>
      <w:pPr>
        <w:pageBreakBefore w:val="off"/>
        <w:tabs/>
        <w:wordWrap w:val="off"/>
        <w:spacing w:before="0" w:after="0" w:line="900" w:lineRule="atLeast"/>
        <w:ind w:left="600" w:right="0" w:firstLine="1120"/>
        <w:jc w:val="both"/>
        <w:textAlignment w:val="baseline"/>
        <w:rPr>
          <w:sz w:val="55"/>
        </w:rPr>
      </w:pPr>
      <w:bookmarkStart w:name="" w:id="3127"/>
      <w:r>
        <w:rPr>
          <w:rFonts w:ascii="宋体" w:hAnsi="宋体" w:cs="宋体" w:eastAsia="宋体"/>
          <w:sz w:val="55"/>
          <w:spacing w:val="0"/>
          <w:color w:val="000000"/>
          <w:b w:val="off"/>
          <w:i w:val="off"/>
        </w:rPr>
        <w:t>我们对下列区别做出这样的更为明确的定义：一方面是本</w:t>
      </w:r>
      <w:r>
        <w:rPr>
          <w:rFonts w:ascii="宋体" w:hAnsi="宋体" w:cs="宋体" w:eastAsia="宋体"/>
          <w:sz w:val="55"/>
          <w:spacing w:val="0"/>
          <w:color w:val="000000"/>
          <w:b w:val="off"/>
          <w:i w:val="off"/>
        </w:rPr>
        <w:t>质上主观的和机遇性的表达，另一方面是客观的表达。为了简</w:t>
      </w:r>
      <w:r>
        <w:rPr>
          <w:rFonts w:ascii="宋体" w:hAnsi="宋体" w:cs="宋体" w:eastAsia="宋体"/>
          <w:sz w:val="55"/>
          <w:spacing w:val="0"/>
          <w:color w:val="000000"/>
          <w:b w:val="off"/>
          <w:i w:val="off"/>
        </w:rPr>
        <w:t>单起见，我们将限制在正常起作用的表达上。</w:t>
      </w:r>
      <w:bookmarkEnd w:id="3127"/>
    </w:p>
    <w:p>
      <w:pPr>
        <w:pageBreakBefore w:val="off"/>
        <w:tabs/>
        <w:wordWrap w:val="off"/>
        <w:spacing w:before="0" w:after="0" w:line="900" w:lineRule="atLeast"/>
        <w:ind w:left="600" w:right="0" w:firstLine="1120"/>
        <w:jc w:val="both"/>
        <w:textAlignment w:val="baseline"/>
        <w:rPr>
          <w:sz w:val="55"/>
        </w:rPr>
      </w:pPr>
      <w:bookmarkStart w:name="" w:id="3128"/>
      <w:r>
        <w:rPr>
          <w:rFonts w:ascii="宋体" w:hAnsi="宋体" w:cs="宋体" w:eastAsia="宋体"/>
          <w:sz w:val="55"/>
          <w:spacing w:val="0"/>
          <w:color w:val="000000"/>
          <w:b w:val="off"/>
          <w:i w:val="off"/>
        </w:rPr>
        <w:t>我们将一个表达称之为客观的，如果它仅仅通过或能够仅</w:t>
      </w:r>
      <w:r>
        <w:rPr>
          <w:rFonts w:ascii="宋体" w:hAnsi="宋体" w:cs="宋体" w:eastAsia="宋体"/>
          <w:sz w:val="55"/>
          <w:spacing w:val="0"/>
          <w:color w:val="000000"/>
          <w:b w:val="off"/>
          <w:i w:val="off"/>
        </w:rPr>
        <w:t>仅通过它的声音显现内涵而与它的含义相联系并因此而被理</w:t>
      </w:r>
      <w:r>
        <w:rPr>
          <w:rFonts w:ascii="宋体" w:hAnsi="宋体" w:cs="宋体" w:eastAsia="宋体"/>
          <w:sz w:val="55"/>
          <w:spacing w:val="0"/>
          <w:color w:val="000000"/>
          <w:b w:val="off"/>
          <w:i w:val="off"/>
        </w:rPr>
        <w:t>解，同时无须必然地考虑(Hinblick</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auf)做陈述的人以及陈述的</w:t>
      </w:r>
      <w:r>
        <w:rPr>
          <w:rFonts w:ascii="宋体" w:hAnsi="宋体" w:cs="宋体" w:eastAsia="宋体"/>
          <w:sz w:val="55"/>
          <w:spacing w:val="0"/>
          <w:color w:val="000000"/>
          <w:b w:val="off"/>
          <w:i w:val="off"/>
        </w:rPr>
        <w:t>状况。一个客观的表达有可能以不同的方式是多义的；这样，它</w:t>
      </w:r>
      <w:r>
        <w:rPr>
          <w:rFonts w:ascii="宋体" w:hAnsi="宋体" w:cs="宋体" w:eastAsia="宋体"/>
          <w:sz w:val="55"/>
          <w:spacing w:val="0"/>
          <w:color w:val="000000"/>
          <w:b w:val="off"/>
          <w:i w:val="off"/>
        </w:rPr>
        <w:t>便与多个含义处于上面所描述的那种关系中，同时，这个表达每</w:t>
      </w:r>
      <w:r>
        <w:rPr>
          <w:rFonts w:ascii="宋体" w:hAnsi="宋体" w:cs="宋体" w:eastAsia="宋体"/>
          <w:sz w:val="55"/>
          <w:spacing w:val="0"/>
          <w:color w:val="000000"/>
          <w:b w:val="off"/>
          <w:i w:val="off"/>
        </w:rPr>
        <w:t>一次实际上引起的或意指的是这些含义中的哪一个，这要取决</w:t>
      </w:r>
      <w:r>
        <w:rPr>
          <w:rFonts w:ascii="宋体" w:hAnsi="宋体" w:cs="宋体" w:eastAsia="宋体"/>
          <w:sz w:val="55"/>
          <w:spacing w:val="0"/>
          <w:color w:val="000000"/>
          <w:b w:val="off"/>
          <w:i w:val="off"/>
        </w:rPr>
        <w:t>于心理学状况(取决于听者的偶然思想方向，取决于那些已经处</w:t>
      </w:r>
      <w:r>
        <w:rPr>
          <w:rFonts w:ascii="宋体" w:hAnsi="宋体" w:cs="宋体" w:eastAsia="宋体"/>
          <w:sz w:val="55"/>
          <w:spacing w:val="0"/>
          <w:color w:val="000000"/>
          <w:b w:val="off"/>
          <w:i w:val="off"/>
        </w:rPr>
        <w:t>在流动状况中的语序以及由语序引起的倾向[5]等等)。对说者</w:t>
      </w:r>
      <w:r>
        <w:rPr>
          <w:rFonts w:ascii="宋体" w:hAnsi="宋体" w:cs="宋体" w:eastAsia="宋体"/>
          <w:sz w:val="55"/>
          <w:spacing w:val="0"/>
          <w:color w:val="000000"/>
          <w:b w:val="off"/>
          <w:i w:val="off"/>
        </w:rPr>
        <w:t>以及他的境况的考虑在这个关系中也可能同样在发挥着有益的</w:t>
      </w:r>
      <w:r>
        <w:rPr>
          <w:rFonts w:ascii="宋体" w:hAnsi="宋体" w:cs="宋体" w:eastAsia="宋体"/>
          <w:sz w:val="55"/>
          <w:spacing w:val="0"/>
          <w:color w:val="000000"/>
          <w:b w:val="off"/>
          <w:i w:val="off"/>
        </w:rPr>
        <w:t>作用。但语词究竟能否在这个含义中被理解，这并不是以那种</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5194300</wp:posOffset>
                </wp:positionV>
                <wp:extent cx="1016000" cy="584200"/>
                <wp:wrapNone/>
                <wp:docPr id="262" name="文本框 262"/>
                <a:graphic xmlns:a="http://schemas.openxmlformats.org/drawingml/2006/main">
                  <a:graphicData uri="http://schemas.microsoft.com/office/word/2010/wordprocessingShape">
                    <wps:wsp>
                      <wps:cNvSpPr txBox="true"/>
                      <wps:spPr>
                        <a:xfrm>
                          <a:off x="0" y="0"/>
                          <a:ext cx="10160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129"/>
                            <w:r>
                              <w:rPr>
                                <w:rFonts w:ascii="TimesNewRoman" w:hAnsi="TimesNewRoman" w:cs="TimesNewRoman" w:eastAsia="TimesNewRoman"/>
                                <w:sz w:val="62"/>
                                <w:spacing w:val="0"/>
                                <w:color w:val="000000"/>
                                <w:b w:val="off"/>
                                <w:i w:val="off"/>
                              </w:rPr>
                              <w:t>B₈81</w:t>
                            </w:r>
                            <w:bookmarkEnd w:id="3129"/>
                          </w:p>
                        </w:txbxContent>
                      </wps:txbx>
                      <wps:bodyPr wrap="square" lIns="0" rIns="0" tIns="0" bIns="0" vert="horz" anchor="t">
                        <a:noAutofit/>
                      </wps:bodyPr>
                    </wps:wsp>
                  </a:graphicData>
                </a:graphic>
              </wp:anchor>
            </w:drawing>
          </mc:Choice>
          <mc:Fallback>
            <w:pict>
              <v:shape type="#_x0000_t202" filled="f" stroked="f" style="margin-left:977pt;margin-top:409pt;width:80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130"/>
                      <w:r>
                        <w:rPr>
                          <w:rFonts w:ascii="TimesNewRoman" w:hAnsi="TimesNewRoman" w:cs="TimesNewRoman" w:eastAsia="TimesNewRoman"/>
                          <w:sz w:val="62"/>
                          <w:spacing w:val="0"/>
                          <w:color w:val="000000"/>
                          <w:b w:val="off"/>
                          <w:i w:val="off"/>
                        </w:rPr>
                        <w:t>B₈81</w:t>
                      </w:r>
                      <w:bookmarkEnd w:id="3130"/>
                    </w:p>
                  </w:txbxContent>
                </v:textbox>
              </v:shape>
            </w:pict>
          </mc:Fallback>
        </mc:AlternateContent>
      </w:r>
      <w:bookmarkEnd w:id="3128"/>
    </w:p>
    <w:p>
      <w:r>
        <w:t/>
      </w:r>
    </w:p>
    <w:p>
      <w:pPr>
        <w:sectPr>
          <w:footerReference r:id="rId322"/>
          <w:headerReference r:id="rId323" w:type="default"/>
          <w:type w:val="nextPage"/>
          <w:pgSz w:w="22520" w:h="31680"/>
          <w:pgMar w:left="3360" w:top="2380" w:right="3360" w:bottom="2380" w:header="2080" w:footer="2080"/>
          <w:cols w:num="1"/>
        </w:sectPr>
      </w:pPr>
    </w:p>
    <w:p>
      <w:pPr>
        <w:pageBreakBefore w:val="off"/>
        <w:tabs>
          <w:tab w:pos="2880" w:val="left" w:leader="none"/>
        </w:tabs>
        <w:wordWrap w:val="off"/>
        <w:spacing w:before="0" w:after="0" w:line="540" w:lineRule="atLeast"/>
        <w:ind w:left="1260" w:right="0"/>
        <w:jc w:val="both"/>
        <w:textAlignment w:val="baseline"/>
        <w:rPr>
          <w:sz w:val="40"/>
        </w:rPr>
      </w:pPr>
      <w:bookmarkStart w:name="" w:id="3131"/>
      <w:r>
        <w:rPr>
          <w:rFonts w:ascii="楷体" w:hAnsi="楷体" w:cs="楷体" w:eastAsia="楷体"/>
          <w:sz w:val="40"/>
          <w:spacing w:val="0"/>
          <w:color w:val="000000"/>
          <w:b w:val="on"/>
          <w:i w:val="off"/>
        </w:rPr>
        <w:t>092</w:t>
      </w:r>
      <w:r>
        <w:t xml:space="preserve">	</w:t>
      </w:r>
      <w:r>
        <w:rPr>
          <w:rFonts w:ascii="黑体" w:hAnsi="黑体" w:cs="黑体" w:eastAsia="黑体"/>
          <w:sz w:val="40"/>
          <w:spacing w:val="0"/>
          <w:color w:val="000000"/>
          <w:b w:val="on"/>
          <w:i w:val="off"/>
        </w:rPr>
        <w:t>逻辑研究(第二卷第一部分)</w:t>
      </w:r>
      <w:bookmarkEnd w:id="3131"/>
    </w:p>
    <w:p>
      <w:pPr>
        <w:pageBreakBefore w:val="off"/>
        <w:tabs/>
        <w:wordWrap w:val="off"/>
        <w:spacing w:before="0" w:after="0" w:line="940" w:lineRule="exact"/>
        <w:ind w:left="0" w:right="0"/>
        <w:jc w:val="both"/>
        <w:textAlignment w:val="baseline"/>
        <w:rPr>
          <w:sz w:val="54"/>
        </w:rPr>
      </w:pPr>
      <w:bookmarkStart w:name="" w:id="3132"/>
      <w:r>
        <w:rPr>
          <w:rFonts w:ascii="宋体" w:hAnsi="宋体" w:cs="宋体" w:eastAsia="宋体"/>
          <w:sz w:val="54"/>
          <w:spacing w:val="0"/>
          <w:color w:val="000000"/>
          <w:b w:val="off"/>
          <w:i w:val="off"/>
        </w:rPr>
        <w:t/>
      </w:r>
      <w:bookmarkEnd w:id="3132"/>
    </w:p>
    <w:p>
      <w:pPr>
        <w:pageBreakBefore w:val="off"/>
        <w:tabs/>
        <w:wordWrap w:val="off"/>
        <w:spacing w:before="0" w:after="0" w:line="920" w:lineRule="atLeast"/>
        <w:ind w:left="1360" w:right="160"/>
        <w:jc w:val="both"/>
        <w:textAlignment w:val="baseline"/>
        <w:rPr>
          <w:sz w:val="54"/>
        </w:rPr>
      </w:pPr>
      <w:bookmarkStart w:name="" w:id="3133"/>
      <w:r>
        <w:rPr>
          <w:rFonts w:ascii="宋体" w:hAnsi="宋体" w:cs="宋体" w:eastAsia="宋体"/>
          <w:sz w:val="54"/>
          <w:spacing w:val="0"/>
          <w:color w:val="000000"/>
          <w:b w:val="off"/>
          <w:i w:val="off"/>
        </w:rPr>
        <w:t>必不可少的条件〈conditio</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sine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qua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non〉的方式取决于这种</w:t>
      </w:r>
      <w:r>
        <w:rPr>
          <w:rFonts w:ascii="宋体" w:hAnsi="宋体" w:cs="宋体" w:eastAsia="宋体"/>
          <w:sz w:val="54"/>
          <w:spacing w:val="0"/>
          <w:color w:val="000000"/>
          <w:b w:val="off"/>
          <w:i w:val="off"/>
        </w:rPr>
        <w:t>考虑。</w:t>
      </w:r>
      <w:bookmarkEnd w:id="3133"/>
    </w:p>
    <w:p>
      <w:pPr>
        <w:pageBreakBefore w:val="off"/>
        <w:tabs/>
        <w:wordWrap w:val="off"/>
        <w:spacing w:before="0" w:after="0" w:line="920" w:lineRule="atLeast"/>
        <w:ind w:left="1360" w:right="100" w:firstLine="1120"/>
        <w:jc w:val="both"/>
        <w:textAlignment w:val="baseline"/>
        <w:rPr>
          <w:sz w:val="54"/>
        </w:rPr>
      </w:pPr>
      <w:bookmarkStart w:name="" w:id="3134"/>
      <w:r>
        <w:rPr>
          <w:rFonts w:ascii="宋体" w:hAnsi="宋体" w:cs="宋体" w:eastAsia="宋体"/>
          <w:sz w:val="54"/>
          <w:spacing w:val="0"/>
          <w:color w:val="000000"/>
          <w:b w:val="off"/>
          <w:i w:val="off"/>
        </w:rPr>
        <w:t>另一方面，我们将这样一种表达称之为本质上主观的和机</w:t>
      </w:r>
      <w:r>
        <w:rPr>
          <w:rFonts w:ascii="宋体" w:hAnsi="宋体" w:cs="宋体" w:eastAsia="宋体"/>
          <w:sz w:val="54"/>
          <w:spacing w:val="0"/>
          <w:color w:val="000000"/>
          <w:b w:val="off"/>
          <w:i w:val="off"/>
        </w:rPr>
        <w:t>遇性的表达，或简称为本质上机遇性的表达，这种表达含有一组</w:t>
      </w:r>
      <w:r>
        <w:rPr>
          <w:rFonts w:ascii="宋体" w:hAnsi="宋体" w:cs="宋体" w:eastAsia="宋体"/>
          <w:sz w:val="54"/>
          <w:spacing w:val="0"/>
          <w:color w:val="000000"/>
          <w:b w:val="off"/>
          <w:i w:val="off"/>
        </w:rPr>
        <w:t>具有概念统一的可能的表达，以至于这个表达的本质就在于，根</w:t>
      </w:r>
      <w:r>
        <w:rPr>
          <w:rFonts w:ascii="宋体" w:hAnsi="宋体" w:cs="宋体" w:eastAsia="宋体"/>
          <w:sz w:val="54"/>
          <w:spacing w:val="0"/>
          <w:color w:val="000000"/>
          <w:b w:val="off"/>
          <w:i w:val="off"/>
        </w:rPr>
        <w:t>据机遇、根据说者和他的境况来决定它的各个现时含义。只有</w:t>
      </w:r>
      <w:r>
        <w:rPr>
          <w:rFonts w:ascii="宋体" w:hAnsi="宋体" w:cs="宋体" w:eastAsia="宋体"/>
          <w:sz w:val="54"/>
          <w:spacing w:val="0"/>
          <w:color w:val="000000"/>
          <w:b w:val="off"/>
          <w:i w:val="off"/>
        </w:rPr>
        <w:t>在观看到实际的陈述状况时，在诸多互属的含义中才能有一个</w:t>
      </w:r>
      <w:r>
        <w:rPr>
          <w:rFonts w:ascii="宋体" w:hAnsi="宋体" w:cs="宋体" w:eastAsia="宋体"/>
          <w:sz w:val="54"/>
          <w:spacing w:val="0"/>
          <w:color w:val="000000"/>
          <w:b w:val="off"/>
          <w:i w:val="off"/>
        </w:rPr>
        <w:t>确定的含义形成给听者。因而，由于理解在正常的情况下随时</w:t>
      </w:r>
      <w:r>
        <w:rPr>
          <w:rFonts w:ascii="宋体" w:hAnsi="宋体" w:cs="宋体" w:eastAsia="宋体"/>
          <w:sz w:val="54"/>
          <w:spacing w:val="0"/>
          <w:color w:val="000000"/>
          <w:b w:val="off"/>
          <w:i w:val="off"/>
        </w:rPr>
        <w:t>都在进行自身调整，所以在对这些状况的表象中以及在它与表</w:t>
      </w:r>
      <w:r>
        <w:rPr>
          <w:rFonts w:ascii="宋体" w:hAnsi="宋体" w:cs="宋体" w:eastAsia="宋体"/>
          <w:sz w:val="54"/>
          <w:spacing w:val="0"/>
          <w:color w:val="000000"/>
          <w:b w:val="off"/>
          <w:i w:val="off"/>
        </w:rPr>
        <w:t>达本身的有规则的关系中便必定包含着对于每一个人来说都可</w:t>
      </w:r>
      <w:r>
        <w:rPr>
          <w:rFonts w:ascii="宋体" w:hAnsi="宋体" w:cs="宋体" w:eastAsia="宋体"/>
          <w:sz w:val="54"/>
          <w:spacing w:val="0"/>
          <w:color w:val="000000"/>
          <w:b w:val="off"/>
          <w:i w:val="off"/>
        </w:rPr>
        <w:t>把握的并且是充分可靠的支撑点，这些支撑点能够将听者引导</w:t>
      </w:r>
      <w:r>
        <w:rPr>
          <w:rFonts w:ascii="宋体" w:hAnsi="宋体" w:cs="宋体" w:eastAsia="宋体"/>
          <w:sz w:val="54"/>
          <w:spacing w:val="0"/>
          <w:color w:val="000000"/>
          <w:b w:val="off"/>
          <w:i w:val="off"/>
        </w:rPr>
        <w:t>到在这个情况中被意指的含义上去。</w:t>
      </w:r>
      <w:bookmarkEnd w:id="3134"/>
    </w:p>
    <w:p>
      <w:pPr>
        <w:pageBreakBefore w:val="off"/>
        <w:tabs/>
        <w:wordWrap w:val="off"/>
        <w:spacing w:before="0" w:after="0" w:line="920" w:lineRule="atLeast"/>
        <w:ind w:left="1360" w:right="60" w:firstLine="1040"/>
        <w:jc w:val="both"/>
        <w:textAlignment w:val="baseline"/>
        <w:rPr>
          <w:sz w:val="54"/>
        </w:rPr>
      </w:pPr>
      <w:bookmarkStart w:name="" w:id="3135"/>
      <w:r>
        <w:rPr>
          <w:rFonts w:ascii="宋体" w:hAnsi="宋体" w:cs="宋体" w:eastAsia="宋体"/>
          <w:sz w:val="54"/>
          <w:spacing w:val="0"/>
          <w:color w:val="000000"/>
          <w:b w:val="off"/>
          <w:i w:val="off"/>
        </w:rPr>
        <w:t>在客观表达中包含着例如所有理论表达，也就是“抽象”科</w:t>
      </w:r>
      <w:r>
        <w:rPr>
          <w:rFonts w:ascii="宋体" w:hAnsi="宋体" w:cs="宋体" w:eastAsia="宋体"/>
          <w:sz w:val="54"/>
          <w:spacing w:val="0"/>
          <w:color w:val="000000"/>
          <w:b w:val="off"/>
          <w:i w:val="off"/>
        </w:rPr>
        <w:t>学的原理和定理、证明和理论建立于其上的那些表达。现时话</w:t>
      </w:r>
      <w:r>
        <w:rPr>
          <w:rFonts w:ascii="宋体" w:hAnsi="宋体" w:cs="宋体" w:eastAsia="宋体"/>
          <w:sz w:val="54"/>
          <w:spacing w:val="0"/>
          <w:color w:val="000000"/>
          <w:b w:val="off"/>
          <w:i w:val="off"/>
        </w:rPr>
        <w:t>语的状况丝毫不会影响到例如一个数学表达意味着什么。我们</w:t>
      </w:r>
      <w:r>
        <w:rPr>
          <w:rFonts w:ascii="宋体" w:hAnsi="宋体" w:cs="宋体" w:eastAsia="宋体"/>
          <w:sz w:val="54"/>
          <w:spacing w:val="0"/>
          <w:color w:val="000000"/>
          <w:b w:val="off"/>
          <w:i w:val="off"/>
        </w:rPr>
        <w:t>读到它并且理解它，同时无须去思想某个说者。而那些被用来</w:t>
      </w:r>
      <w:r>
        <w:rPr>
          <w:rFonts w:ascii="宋体" w:hAnsi="宋体" w:cs="宋体" w:eastAsia="宋体"/>
          <w:sz w:val="54"/>
          <w:spacing w:val="0"/>
          <w:color w:val="000000"/>
          <w:b w:val="off"/>
          <w:i w:val="off"/>
        </w:rPr>
        <w:t>满足日常生活之实际需要的表达则与此完全不同，而且，那些在</w:t>
      </w:r>
      <w:r>
        <w:rPr>
          <w:rFonts w:ascii="宋体" w:hAnsi="宋体" w:cs="宋体" w:eastAsia="宋体"/>
          <w:sz w:val="54"/>
          <w:spacing w:val="0"/>
          <w:color w:val="000000"/>
          <w:b w:val="off"/>
          <w:i w:val="off"/>
        </w:rPr>
        <w:t>理论科学中被一同用来为科学结论做准备的表达也与此完全不</w:t>
      </w:r>
      <w:r>
        <w:rPr>
          <w:rFonts w:ascii="宋体" w:hAnsi="宋体" w:cs="宋体" w:eastAsia="宋体"/>
          <w:sz w:val="54"/>
          <w:spacing w:val="0"/>
          <w:color w:val="000000"/>
          <w:b w:val="off"/>
          <w:i w:val="off"/>
        </w:rPr>
        <w:t>同。后一类表达是指这样的表达：这些表达或是伴随在研究者</w:t>
      </w:r>
      <w:r>
        <w:rPr>
          <w:rFonts w:ascii="宋体" w:hAnsi="宋体" w:cs="宋体" w:eastAsia="宋体"/>
          <w:sz w:val="54"/>
          <w:spacing w:val="0"/>
          <w:color w:val="000000"/>
          <w:b w:val="off"/>
          <w:i w:val="off"/>
        </w:rPr>
        <w:t>自己的思维活动之中，或是研究者通过它们来向其他人传诉他</w:t>
      </w:r>
      <w:r>
        <w:rPr>
          <w:rFonts w:ascii="宋体" w:hAnsi="宋体" w:cs="宋体" w:eastAsia="宋体"/>
          <w:sz w:val="54"/>
          <w:spacing w:val="0"/>
          <w:color w:val="000000"/>
          <w:b w:val="off"/>
          <w:i w:val="off"/>
        </w:rPr>
        <w:t>的思考和努力、他的方法上的措施和暂时的信念。</w:t>
      </w:r>
      <w:bookmarkEnd w:id="3135"/>
    </w:p>
    <w:p>
      <w:pPr>
        <w:pageBreakBefore w:val="off"/>
        <w:tabs/>
        <w:wordWrap w:val="off"/>
        <w:spacing w:before="0" w:after="0" w:line="920" w:lineRule="atLeast"/>
        <w:ind w:left="1460" w:right="0" w:hanging="1460"/>
        <w:jc w:val="both"/>
        <w:textAlignment w:val="baseline"/>
        <w:rPr>
          <w:sz w:val="54"/>
        </w:rPr>
      </w:pPr>
      <w:bookmarkStart w:name="" w:id="3136"/>
      <w:r>
        <w:rPr>
          <w:rFonts w:ascii="宋体" w:hAnsi="宋体" w:cs="宋体" w:eastAsia="宋体"/>
          <w:sz w:val="54"/>
          <w:spacing w:val="0"/>
          <w:color w:val="000000"/>
          <w:b w:val="off"/>
          <w:i w:val="off"/>
        </w:rPr>
        <w:t>A82</w:t>
      </w:r>
      <w:r>
        <w:rPr>
          <w:rFonts w:ascii="宋体" w:hAnsi="宋体" w:cs="宋体" w:eastAsia="宋体"/>
          <w:sz w:val="54"/>
          <w:spacing w:val="0"/>
          <w:color w:val="000000"/>
          <w:b w:val="off"/>
          <w:i w:val="off"/>
        </w:rPr>
        <w:t>每一个含有人称代词的表达都缺乏客观的意义。“我”这个</w:t>
      </w:r>
      <w:r>
        <w:rPr>
          <w:rFonts w:ascii="宋体" w:hAnsi="宋体" w:cs="宋体" w:eastAsia="宋体"/>
          <w:sz w:val="54"/>
          <w:spacing w:val="0"/>
          <w:color w:val="000000"/>
          <w:b w:val="off"/>
          <w:i w:val="off"/>
        </w:rPr>
        <w:t>词在不同的情况下指称一个不同的人，并且它是借助于不断更</w:t>
      </w:r>
      <w:r>
        <w:rPr>
          <w:rFonts w:ascii="宋体" w:hAnsi="宋体" w:cs="宋体" w:eastAsia="宋体"/>
          <w:sz w:val="54"/>
          <w:spacing w:val="0"/>
          <w:color w:val="000000"/>
          <w:b w:val="off"/>
          <w:i w:val="off"/>
        </w:rPr>
        <w:t>新的含义来进行指称的。它的含义每一次是什么，这只有从生</w:t>
      </w:r>
      <w:r>
        <w:rPr>
          <w:rFonts w:ascii="宋体" w:hAnsi="宋体" w:cs="宋体" w:eastAsia="宋体"/>
          <w:sz w:val="54"/>
          <w:spacing w:val="0"/>
          <w:color w:val="000000"/>
          <w:b w:val="off"/>
          <w:i w:val="off"/>
        </w:rPr>
        <w:t>动的话语中以及从它所包含的直观状况中才能得知。如果我们</w:t>
      </w:r>
      <w:r>
        <w:rPr>
          <w:rFonts w:ascii="宋体" w:hAnsi="宋体" w:cs="宋体" w:eastAsia="宋体"/>
          <w:sz w:val="54"/>
          <w:spacing w:val="0"/>
          <w:color w:val="000000"/>
          <w:b w:val="off"/>
          <w:i w:val="off"/>
        </w:rPr>
        <w:t>读了“我”这个词而不知道，写这个词的人是谁，那么这个词即使</w:t>
      </w:r>
      <w:r>
        <w:rPr>
          <w:rFonts w:ascii="宋体" w:hAnsi="宋体" w:cs="宋体" w:eastAsia="宋体"/>
          <w:sz w:val="54"/>
          <w:spacing w:val="0"/>
          <w:color w:val="000000"/>
          <w:b w:val="off"/>
          <w:i w:val="off"/>
        </w:rPr>
        <w:t>不是一个无含义的词，也至少是一个脱离了它的通常含义的词。</w:t>
      </w:r>
      <w:r>
        <mc:AlternateContent>
          <mc:Choice Requires="wps">
            <w:drawing>
              <wp:anchor allowOverlap="true" layoutInCell="true" locked="false" simplePos="false" behindDoc="false" relativeHeight="251659264" distL="0" distR="0" distT="0" distB="0">
                <wp:simplePos x="0" y="0"/>
                <wp:positionH relativeFrom="page">
                  <wp:posOffset>1778000</wp:posOffset>
                </wp:positionH>
                <wp:positionV relativeFrom="paragraph">
                  <wp:posOffset>-482600</wp:posOffset>
                </wp:positionV>
                <wp:extent cx="977900" cy="571500"/>
                <wp:wrapNone/>
                <wp:docPr id="263" name="文本框 263"/>
                <a:graphic xmlns:a="http://schemas.openxmlformats.org/drawingml/2006/main">
                  <a:graphicData uri="http://schemas.microsoft.com/office/word/2010/wordprocessingShape">
                    <wps:wsp>
                      <wps:cNvSpPr txBox="true"/>
                      <wps:spPr>
                        <a:xfrm>
                          <a:off x="0" y="0"/>
                          <a:ext cx="977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137"/>
                            <w:r>
                              <w:rPr>
                                <w:rFonts w:ascii="宋体" w:hAnsi="宋体" w:cs="宋体" w:eastAsia="宋体"/>
                                <w:sz w:val="61"/>
                                <w:spacing w:val="0"/>
                                <w:color w:val="000000"/>
                                <w:b w:val="off"/>
                                <w:i w:val="off"/>
                              </w:rPr>
                              <w:t>B₁82</w:t>
                            </w:r>
                            <w:bookmarkEnd w:id="3137"/>
                          </w:p>
                        </w:txbxContent>
                      </wps:txbx>
                      <wps:bodyPr wrap="square" lIns="0" rIns="0" tIns="0" bIns="0" vert="horz" anchor="t">
                        <a:noAutofit/>
                      </wps:bodyPr>
                    </wps:wsp>
                  </a:graphicData>
                </a:graphic>
              </wp:anchor>
            </w:drawing>
          </mc:Choice>
          <mc:Fallback>
            <w:pict>
              <v:shape type="#_x0000_t202" filled="f" stroked="f" style="margin-left:140pt;margin-top:-38pt;width:7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138"/>
                      <w:r>
                        <w:rPr>
                          <w:rFonts w:ascii="宋体" w:hAnsi="宋体" w:cs="宋体" w:eastAsia="宋体"/>
                          <w:sz w:val="61"/>
                          <w:spacing w:val="0"/>
                          <w:color w:val="000000"/>
                          <w:b w:val="off"/>
                          <w:i w:val="off"/>
                        </w:rPr>
                        <w:t>B₁82</w:t>
                      </w:r>
                      <w:bookmarkEnd w:id="3138"/>
                    </w:p>
                  </w:txbxContent>
                </v:textbox>
              </v:shape>
            </w:pict>
          </mc:Fallback>
        </mc:AlternateContent>
      </w:r>
      <w:bookmarkEnd w:id="3136"/>
    </w:p>
    <w:p>
      <w:r>
        <w:t/>
      </w:r>
    </w:p>
    <w:p>
      <w:pPr>
        <w:sectPr>
          <w:footerReference r:id="rId324"/>
          <w:headerReference r:id="rId325" w:type="default"/>
          <w:type w:val="nextPage"/>
          <w:pgSz w:w="22520" w:h="31680"/>
          <w:pgMar w:left="2940" w:top="2420" w:right="2940" w:bottom="2420" w:header="2120" w:footer="2120"/>
          <w:cols w:num="1"/>
        </w:sectPr>
      </w:pPr>
    </w:p>
    <w:p>
      <w:pPr>
        <w:pageBreakBefore w:val="off"/>
        <w:tabs/>
        <w:wordWrap w:val="off"/>
        <w:spacing w:before="0" w:after="0" w:line="560" w:lineRule="atLeast"/>
        <w:ind w:left="0" w:right="120"/>
        <w:jc w:val="right"/>
        <w:textAlignment w:val="baseline"/>
        <w:rPr>
          <w:sz w:val="40"/>
        </w:rPr>
      </w:pPr>
      <w:bookmarkStart w:name="" w:id="3139"/>
      <w:r>
        <w:rPr>
          <w:rFonts w:ascii="楷体" w:hAnsi="楷体" w:cs="楷体" w:eastAsia="楷体"/>
          <w:sz w:val="40"/>
          <w:spacing w:val="0"/>
          <w:color w:val="000000"/>
          <w:b w:val="off"/>
          <w:i w:val="off"/>
        </w:rPr>
        <w:t>第三章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语词含义的偏差与含义统一的观念性|093</w:t>
      </w:r>
      <w:bookmarkEnd w:id="3139"/>
    </w:p>
    <w:p>
      <w:pPr>
        <w:pageBreakBefore w:val="off"/>
        <w:tabs/>
        <w:wordWrap w:val="off"/>
        <w:spacing w:before="0" w:after="0" w:line="900" w:lineRule="exact"/>
        <w:ind w:left="0" w:right="0"/>
        <w:jc w:val="right"/>
        <w:textAlignment w:val="baseline"/>
        <w:rPr>
          <w:sz w:val="54"/>
        </w:rPr>
      </w:pPr>
      <w:bookmarkStart w:name="" w:id="3140"/>
      <w:r>
        <w:rPr>
          <w:rFonts w:ascii="宋体" w:hAnsi="宋体" w:cs="宋体" w:eastAsia="宋体"/>
          <w:sz w:val="54"/>
          <w:spacing w:val="0"/>
          <w:color w:val="000000"/>
          <w:b w:val="off"/>
          <w:i w:val="off"/>
        </w:rPr>
        <w:t/>
      </w:r>
      <w:bookmarkEnd w:id="3140"/>
    </w:p>
    <w:p>
      <w:pPr>
        <w:pageBreakBefore w:val="off"/>
        <w:tabs/>
        <w:wordWrap w:val="off"/>
        <w:spacing w:before="0" w:after="0" w:line="900" w:lineRule="atLeast"/>
        <w:ind w:left="680" w:right="20"/>
        <w:jc w:val="both"/>
        <w:textAlignment w:val="baseline"/>
        <w:rPr>
          <w:sz w:val="54"/>
        </w:rPr>
      </w:pPr>
      <w:bookmarkStart w:name="" w:id="3141"/>
      <w:r>
        <w:rPr>
          <w:rFonts w:ascii="宋体" w:hAnsi="宋体" w:cs="宋体" w:eastAsia="宋体"/>
          <w:sz w:val="54"/>
          <w:spacing w:val="0"/>
          <w:color w:val="000000"/>
          <w:b w:val="off"/>
          <w:i w:val="off"/>
        </w:rPr>
        <w:t>诚然，这个词不会被猜测为是一个随意的阿拉贝斯克；①我们知</w:t>
      </w:r>
      <w:r>
        <w:rPr>
          <w:rFonts w:ascii="宋体" w:hAnsi="宋体" w:cs="宋体" w:eastAsia="宋体"/>
          <w:sz w:val="54"/>
          <w:spacing w:val="0"/>
          <w:color w:val="000000"/>
          <w:b w:val="off"/>
          <w:i w:val="off"/>
        </w:rPr>
        <w:t>道这是一个语词，并且是一个当时的说者为了标识自己所用的</w:t>
      </w:r>
      <w:r>
        <w:rPr>
          <w:rFonts w:ascii="宋体" w:hAnsi="宋体" w:cs="宋体" w:eastAsia="宋体"/>
          <w:sz w:val="54"/>
          <w:spacing w:val="0"/>
          <w:color w:val="000000"/>
          <w:b w:val="off"/>
          <w:i w:val="off"/>
        </w:rPr>
        <w:t>语词。但是，这个被引起的概念表象并不是“我”这个词的含义。</w:t>
      </w:r>
      <w:r>
        <w:rPr>
          <w:rFonts w:ascii="宋体" w:hAnsi="宋体" w:cs="宋体" w:eastAsia="宋体"/>
          <w:sz w:val="54"/>
          <w:spacing w:val="0"/>
          <w:color w:val="000000"/>
          <w:b w:val="off"/>
          <w:i w:val="off"/>
        </w:rPr>
        <w:t>否则我们就完全可以用“这个当时标识着自己的说者”来替代</w:t>
      </w:r>
      <w:r>
        <w:rPr>
          <w:rFonts w:ascii="宋体" w:hAnsi="宋体" w:cs="宋体" w:eastAsia="宋体"/>
          <w:sz w:val="54"/>
          <w:spacing w:val="0"/>
          <w:color w:val="000000"/>
          <w:b w:val="off"/>
          <w:i w:val="off"/>
        </w:rPr>
        <w:t>“我”。显然这个替代不仅过于异常，而且也会导向一些具有不</w:t>
      </w:r>
      <w:r>
        <w:rPr>
          <w:rFonts w:ascii="宋体" w:hAnsi="宋体" w:cs="宋体" w:eastAsia="宋体"/>
          <w:sz w:val="54"/>
          <w:spacing w:val="0"/>
          <w:color w:val="000000"/>
          <w:b w:val="off"/>
          <w:i w:val="off"/>
        </w:rPr>
        <w:t>同含义的表达。例如，我们不说“我很愉快”，而是说，“这个当时</w:t>
      </w:r>
      <w:r>
        <w:rPr>
          <w:rFonts w:ascii="宋体" w:hAnsi="宋体" w:cs="宋体" w:eastAsia="宋体"/>
          <w:sz w:val="54"/>
          <w:spacing w:val="0"/>
          <w:color w:val="000000"/>
          <w:b w:val="off"/>
          <w:i w:val="off"/>
        </w:rPr>
        <w:t>标识着自己的说者很愉快”。标识出当时的说者，这是“我”这个</w:t>
      </w:r>
      <w:r>
        <w:rPr>
          <w:rFonts w:ascii="宋体" w:hAnsi="宋体" w:cs="宋体" w:eastAsia="宋体"/>
          <w:sz w:val="54"/>
          <w:spacing w:val="0"/>
          <w:color w:val="000000"/>
          <w:b w:val="off"/>
          <w:i w:val="off"/>
        </w:rPr>
        <w:t>词的一般含义功能，但我们用来表达这一功能的概念却并不是</w:t>
      </w:r>
      <w:r>
        <w:rPr>
          <w:rFonts w:ascii="宋体" w:hAnsi="宋体" w:cs="宋体" w:eastAsia="宋体"/>
          <w:sz w:val="54"/>
          <w:spacing w:val="0"/>
          <w:color w:val="000000"/>
          <w:b w:val="off"/>
          <w:i w:val="off"/>
        </w:rPr>
        <w:t>直接地和本身地构成这个词的含义的概念。</w:t>
      </w:r>
      <w:bookmarkEnd w:id="3141"/>
    </w:p>
    <w:p>
      <w:pPr>
        <w:pageBreakBefore w:val="off"/>
        <w:tabs/>
        <w:wordWrap w:val="off"/>
        <w:spacing w:before="0" w:after="0" w:line="900" w:lineRule="atLeast"/>
        <w:ind w:left="680" w:right="0" w:firstLine="1080"/>
        <w:jc w:val="both"/>
        <w:textAlignment w:val="baseline"/>
        <w:rPr>
          <w:sz w:val="54"/>
        </w:rPr>
      </w:pPr>
      <w:bookmarkStart w:name="" w:id="3142"/>
      <w:r>
        <w:rPr>
          <w:rFonts w:ascii="宋体" w:hAnsi="宋体" w:cs="宋体" w:eastAsia="宋体"/>
          <w:sz w:val="54"/>
          <w:spacing w:val="0"/>
          <w:color w:val="000000"/>
          <w:b w:val="off"/>
          <w:i w:val="off"/>
        </w:rPr>
        <w:t>在孤独的话语中，“我”的含义本质上是在对本己人格的直</w:t>
      </w:r>
      <w:r>
        <w:rPr>
          <w:rFonts w:ascii="宋体" w:hAnsi="宋体" w:cs="宋体" w:eastAsia="宋体"/>
          <w:sz w:val="54"/>
          <w:spacing w:val="0"/>
          <w:color w:val="000000"/>
          <w:b w:val="off"/>
          <w:i w:val="off"/>
        </w:rPr>
        <w:t>接直观中完成的，因而在这个直观中也包含着在交往话语中的</w:t>
      </w:r>
      <w:r>
        <w:rPr>
          <w:rFonts w:ascii="宋体" w:hAnsi="宋体" w:cs="宋体" w:eastAsia="宋体"/>
          <w:sz w:val="54"/>
          <w:spacing w:val="0"/>
          <w:color w:val="000000"/>
          <w:b w:val="off"/>
          <w:i w:val="off"/>
        </w:rPr>
        <w:t>“我”的含义。每一个说者都具有他的“我”的表象(以及他的个</w:t>
      </w:r>
      <w:r>
        <w:rPr>
          <w:rFonts w:ascii="宋体" w:hAnsi="宋体" w:cs="宋体" w:eastAsia="宋体"/>
          <w:sz w:val="54"/>
          <w:spacing w:val="0"/>
          <w:color w:val="000000"/>
          <w:b w:val="off"/>
          <w:i w:val="off"/>
        </w:rPr>
        <w:t>人的“我”的概念)，因此在每一个说者那里，这个词的含义都是</w:t>
      </w:r>
      <w:r>
        <w:rPr>
          <w:rFonts w:ascii="宋体" w:hAnsi="宋体" w:cs="宋体" w:eastAsia="宋体"/>
          <w:sz w:val="54"/>
          <w:spacing w:val="0"/>
          <w:color w:val="000000"/>
          <w:b w:val="off"/>
          <w:i w:val="off"/>
        </w:rPr>
        <w:t>不同的。但由于每一个谈论自己的人都说“我”，所以这个词具</w:t>
      </w:r>
      <w:r>
        <w:rPr>
          <w:rFonts w:ascii="宋体" w:hAnsi="宋体" w:cs="宋体" w:eastAsia="宋体"/>
          <w:sz w:val="54"/>
          <w:spacing w:val="0"/>
          <w:color w:val="000000"/>
          <w:b w:val="off"/>
          <w:i w:val="off"/>
        </w:rPr>
        <w:t>有一种对此事实而言普遍有效的指号特征。借助于这一指示，</w:t>
      </w:r>
      <w:r>
        <w:rPr>
          <w:rFonts w:ascii="宋体" w:hAnsi="宋体" w:cs="宋体" w:eastAsia="宋体"/>
          <w:sz w:val="54"/>
          <w:spacing w:val="0"/>
          <w:color w:val="000000"/>
          <w:b w:val="off"/>
          <w:i w:val="off"/>
        </w:rPr>
        <w:t>听者便形成了对这个含义的理解，他现在不仅将这个与他直观</w:t>
      </w:r>
      <w:r>
        <w:rPr>
          <w:rFonts w:ascii="宋体" w:hAnsi="宋体" w:cs="宋体" w:eastAsia="宋体"/>
          <w:sz w:val="54"/>
          <w:spacing w:val="0"/>
          <w:color w:val="000000"/>
          <w:b w:val="off"/>
          <w:i w:val="off"/>
        </w:rPr>
        <w:t>相对的人立义为这个说者，而且也将他理解为这个说者之言说</w:t>
      </w:r>
      <w:r>
        <w:rPr>
          <w:rFonts w:ascii="宋体" w:hAnsi="宋体" w:cs="宋体" w:eastAsia="宋体"/>
          <w:sz w:val="54"/>
          <w:spacing w:val="0"/>
          <w:color w:val="000000"/>
          <w:b w:val="off"/>
          <w:i w:val="off"/>
        </w:rPr>
        <w:t>的直接对象。“我”这个词自身并不具有那种能够直接唤起特殊</w:t>
      </w:r>
      <w:r>
        <w:rPr>
          <w:rFonts w:ascii="宋体" w:hAnsi="宋体" w:cs="宋体" w:eastAsia="宋体"/>
          <w:sz w:val="54"/>
          <w:spacing w:val="0"/>
          <w:color w:val="000000"/>
          <w:b w:val="off"/>
          <w:i w:val="off"/>
        </w:rPr>
        <w:t>的、在有关的话语中规定着“我”的含义的“我”表象的力量。它</w:t>
      </w:r>
      <w:r>
        <w:rPr>
          <w:rFonts w:ascii="宋体" w:hAnsi="宋体" w:cs="宋体" w:eastAsia="宋体"/>
          <w:sz w:val="54"/>
          <w:spacing w:val="0"/>
          <w:color w:val="000000"/>
          <w:b w:val="off"/>
          <w:i w:val="off"/>
        </w:rPr>
        <w:t>并不能像“狮子”这个词那样发挥作用，这个词能够自在自为地</w:t>
      </w:r>
      <w:r>
        <w:rPr>
          <w:rFonts w:ascii="宋体" w:hAnsi="宋体" w:cs="宋体" w:eastAsia="宋体"/>
          <w:sz w:val="54"/>
          <w:spacing w:val="0"/>
          <w:color w:val="000000"/>
          <w:b w:val="off"/>
          <w:i w:val="off"/>
        </w:rPr>
        <w:t>唤起狮子表象。毋宁说，在“我”这个词那里有一个指示性的功</w:t>
      </w:r>
      <w:r>
        <w:rPr>
          <w:rFonts w:ascii="宋体" w:hAnsi="宋体" w:cs="宋体" w:eastAsia="宋体"/>
          <w:sz w:val="54"/>
          <w:spacing w:val="0"/>
          <w:color w:val="000000"/>
          <w:b w:val="off"/>
          <w:i w:val="off"/>
        </w:rPr>
        <w:t>能在发挥作用，它好像在对听者呼唤：你的对立者指的是他</w:t>
      </w:r>
      <w:r>
        <w:rPr>
          <w:rFonts w:ascii="宋体" w:hAnsi="宋体" w:cs="宋体" w:eastAsia="宋体"/>
          <w:sz w:val="54"/>
          <w:spacing w:val="0"/>
          <w:color w:val="000000"/>
          <w:b w:val="off"/>
          <w:i w:val="off"/>
        </w:rPr>
        <w:t>自己。</w:t>
      </w:r>
      <w:bookmarkEnd w:id="3142"/>
    </w:p>
    <w:p>
      <w:pPr>
        <w:pageBreakBefore w:val="off"/>
        <w:tabs/>
        <w:wordWrap w:val="off"/>
        <w:spacing w:before="0" w:after="0" w:line="900" w:lineRule="atLeast"/>
        <w:ind w:left="680" w:right="0" w:firstLine="1080"/>
        <w:jc w:val="both"/>
        <w:textAlignment w:val="baseline"/>
        <w:rPr>
          <w:sz w:val="54"/>
        </w:rPr>
      </w:pPr>
      <w:bookmarkStart w:name="" w:id="3143"/>
      <w:r>
        <w:rPr>
          <w:rFonts w:ascii="宋体" w:hAnsi="宋体" w:cs="宋体" w:eastAsia="宋体"/>
          <w:sz w:val="54"/>
          <w:spacing w:val="0"/>
          <w:color w:val="000000"/>
          <w:b w:val="off"/>
          <w:i w:val="off"/>
        </w:rPr>
        <w:t>但我们在这里还需要做一补充。确切地看，人们不能这样</w:t>
      </w:r>
      <w:r>
        <w:rPr>
          <w:rFonts w:ascii="宋体" w:hAnsi="宋体" w:cs="宋体" w:eastAsia="宋体"/>
          <w:sz w:val="54"/>
          <w:spacing w:val="0"/>
          <w:color w:val="000000"/>
          <w:b w:val="off"/>
          <w:i w:val="off"/>
        </w:rPr>
        <w:t>来理解此事，仿佛对说者的直接表象自身便具有“我”这个词的</w:t>
      </w:r>
      <w:bookmarkEnd w:id="3143"/>
    </w:p>
    <w:p>
      <w:pPr>
        <w:pageBreakBefore w:val="off"/>
        <w:tabs/>
        <w:wordWrap w:val="off"/>
        <w:spacing w:before="0" w:after="0" w:line="900" w:lineRule="atLeast"/>
        <w:ind w:left="740" w:right="0"/>
        <w:jc w:val="both"/>
        <w:textAlignment w:val="baseline"/>
        <w:rPr>
          <w:sz w:val="54"/>
        </w:rPr>
      </w:pPr>
      <w:bookmarkStart w:name="" w:id="3144"/>
      <w:r>
        <w:rPr>
          <w:rFonts w:ascii="宋体" w:hAnsi="宋体" w:cs="宋体" w:eastAsia="宋体"/>
          <w:sz w:val="54"/>
          <w:spacing w:val="0"/>
          <w:color w:val="000000"/>
          <w:u w:val="single"/>
          <w:b w:val="off"/>
          <w:i w:val="off"/>
        </w:rPr>
        <w:t xml:space="preserve">             </w:t>
      </w:r>
      <w:bookmarkEnd w:id="3144"/>
    </w:p>
    <w:p>
      <w:pPr>
        <w:pageBreakBefore w:val="off"/>
        <w:tabs/>
        <w:wordWrap w:val="off"/>
        <w:spacing w:before="0" w:after="0" w:line="440" w:lineRule="exact"/>
        <w:ind w:left="0" w:right="0"/>
        <w:jc w:val="both"/>
        <w:textAlignment w:val="baseline"/>
        <w:rPr>
          <w:sz w:val="40"/>
        </w:rPr>
      </w:pPr>
      <w:bookmarkStart w:name="" w:id="3145"/>
      <w:r>
        <w:rPr>
          <w:rFonts w:ascii="宋体" w:hAnsi="宋体" w:cs="宋体" w:eastAsia="宋体"/>
          <w:sz w:val="40"/>
          <w:spacing w:val="0"/>
          <w:color w:val="000000"/>
          <w:b w:val="off"/>
          <w:i w:val="off"/>
        </w:rPr>
        <w:t/>
      </w:r>
      <w:bookmarkEnd w:id="3145"/>
    </w:p>
    <w:p>
      <w:pPr>
        <w:pageBreakBefore w:val="off"/>
        <w:tabs/>
        <w:wordWrap w:val="off"/>
        <w:spacing w:before="0" w:after="0" w:line="540" w:lineRule="atLeast"/>
        <w:ind w:left="1560" w:right="0"/>
        <w:jc w:val="both"/>
        <w:textAlignment w:val="baseline"/>
        <w:rPr>
          <w:sz w:val="40"/>
        </w:rPr>
      </w:pPr>
      <w:bookmarkStart w:name="" w:id="3146"/>
      <w:r>
        <w:rPr>
          <w:rFonts w:ascii="楷体" w:hAnsi="楷体" w:cs="楷体" w:eastAsia="楷体"/>
          <w:sz w:val="40"/>
          <w:spacing w:val="0"/>
          <w:color w:val="000000"/>
          <w:b w:val="off"/>
          <w:i w:val="off"/>
        </w:rPr>
        <w:t>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阿拉贝斯克〈Arabeske〉是一种阿拉伯风格的装饰图形。————译者</w:t>
      </w:r>
      <w:bookmarkEnd w:id="3146"/>
    </w:p>
    <w:p>
      <w:r>
        <w:t/>
      </w:r>
    </w:p>
    <w:p>
      <w:pPr>
        <w:sectPr>
          <w:footerReference r:id="rId326"/>
          <w:headerReference r:id="rId327" w:type="default"/>
          <w:type w:val="nextPage"/>
          <w:pgSz w:w="22520" w:h="31680"/>
          <w:pgMar w:left="3360" w:top="2300" w:right="3360" w:bottom="2300" w:header="2000" w:footer="2000"/>
          <w:cols w:num="1"/>
        </w:sectPr>
      </w:pPr>
    </w:p>
    <w:p>
      <w:pPr>
        <w:pageBreakBefore w:val="off"/>
        <w:tabs/>
        <w:wordWrap w:val="off"/>
        <w:spacing w:before="0" w:after="0" w:line="580" w:lineRule="atLeast"/>
        <w:ind w:left="760" w:right="0"/>
        <w:jc w:val="both"/>
        <w:textAlignment w:val="baseline"/>
        <w:rPr>
          <w:sz w:val="43"/>
        </w:rPr>
      </w:pPr>
      <w:bookmarkStart w:name="" w:id="3147"/>
      <w:r>
        <w:rPr>
          <w:rFonts w:ascii="宋体" w:hAnsi="宋体" w:cs="宋体" w:eastAsia="宋体"/>
          <w:sz w:val="43"/>
          <w:spacing w:val="0"/>
          <w:color w:val="000000"/>
          <w:b w:val="off"/>
          <w:i w:val="off"/>
        </w:rPr>
        <w:t>逻辑研   究(第二卷第一部分)</w:t>
      </w:r>
      <w:bookmarkEnd w:id="3147"/>
    </w:p>
    <w:p>
      <w:pPr>
        <w:pageBreakBefore w:val="off"/>
        <w:tabs/>
        <w:wordWrap w:val="off"/>
        <w:spacing w:before="0" w:after="0" w:line="1060" w:lineRule="exact"/>
        <w:ind w:left="0" w:right="0"/>
        <w:jc w:val="both"/>
        <w:textAlignment w:val="baseline"/>
        <w:rPr>
          <w:sz w:val="49"/>
        </w:rPr>
      </w:pPr>
      <w:bookmarkStart w:name="" w:id="3148"/>
      <w:r>
        <w:rPr>
          <w:rFonts w:ascii="宋体" w:hAnsi="宋体" w:cs="宋体" w:eastAsia="宋体"/>
          <w:sz w:val="49"/>
          <w:spacing w:val="0"/>
          <w:color w:val="000000"/>
          <w:b w:val="off"/>
          <w:i w:val="off"/>
        </w:rPr>
        <w:t/>
      </w:r>
      <w:bookmarkEnd w:id="3148"/>
    </w:p>
    <w:p>
      <w:pPr>
        <w:pageBreakBefore w:val="off"/>
        <w:tabs/>
        <w:wordWrap w:val="off"/>
        <w:spacing w:before="0" w:after="0" w:line="1060" w:lineRule="atLeast"/>
        <w:ind w:left="760" w:right="40"/>
        <w:jc w:val="both"/>
        <w:textAlignment w:val="baseline"/>
        <w:rPr>
          <w:sz w:val="49"/>
        </w:rPr>
      </w:pPr>
      <w:bookmarkStart w:name="" w:id="3149"/>
      <w:r>
        <w:rPr>
          <w:rFonts w:ascii="宋体" w:hAnsi="宋体" w:cs="宋体" w:eastAsia="宋体"/>
          <w:sz w:val="49"/>
          <w:spacing w:val="0"/>
          <w:color w:val="000000"/>
          <w:b w:val="off"/>
          <w:i w:val="off"/>
        </w:rPr>
        <w:t>完整含义。我们当然不能将这个词看作是这样一个多义词，它</w:t>
      </w:r>
      <w:r>
        <w:rPr>
          <w:rFonts w:ascii="宋体" w:hAnsi="宋体" w:cs="宋体" w:eastAsia="宋体"/>
          <w:sz w:val="49"/>
          <w:spacing w:val="0"/>
          <w:color w:val="000000"/>
          <w:b w:val="off"/>
          <w:i w:val="off"/>
        </w:rPr>
        <w:t>的各个含义必须借助于所有那些可能的人的专名才能被辨认出</w:t>
      </w:r>
      <w:r>
        <w:rPr>
          <w:rFonts w:ascii="宋体" w:hAnsi="宋体" w:cs="宋体" w:eastAsia="宋体"/>
          <w:sz w:val="49"/>
          <w:spacing w:val="0"/>
          <w:color w:val="000000"/>
          <w:b w:val="off"/>
          <w:i w:val="off"/>
        </w:rPr>
        <w:t>来。在这个词的含义中显然还以某种方式一同包含着这个自身</w:t>
      </w:r>
      <w:r>
        <w:rPr>
          <w:rFonts w:ascii="宋体" w:hAnsi="宋体" w:cs="宋体" w:eastAsia="宋体"/>
          <w:sz w:val="49"/>
          <w:spacing w:val="0"/>
          <w:color w:val="000000"/>
          <w:b w:val="off"/>
          <w:i w:val="off"/>
        </w:rPr>
        <w:t>意指的表象，以及在其中进行的那种指向(Hindeuten)对说者</w:t>
      </w:r>
      <w:r>
        <w:rPr>
          <w:rFonts w:ascii="宋体" w:hAnsi="宋体" w:cs="宋体" w:eastAsia="宋体"/>
          <w:sz w:val="49"/>
          <w:spacing w:val="0"/>
          <w:color w:val="000000"/>
          <w:b w:val="off"/>
          <w:i w:val="off"/>
        </w:rPr>
        <w:t>的直接个体表象的表象。我们必须承认，在这里有两个含义以</w:t>
      </w:r>
      <w:r>
        <w:rPr>
          <w:rFonts w:ascii="宋体" w:hAnsi="宋体" w:cs="宋体" w:eastAsia="宋体"/>
          <w:sz w:val="49"/>
          <w:spacing w:val="0"/>
          <w:color w:val="000000"/>
          <w:b w:val="off"/>
          <w:i w:val="off"/>
        </w:rPr>
        <w:t>一种特别的形式互为基础地建造起来。第一个是与一般功能有</w:t>
      </w:r>
      <w:r>
        <w:rPr>
          <w:rFonts w:ascii="宋体" w:hAnsi="宋体" w:cs="宋体" w:eastAsia="宋体"/>
          <w:sz w:val="49"/>
          <w:spacing w:val="0"/>
          <w:color w:val="000000"/>
          <w:b w:val="off"/>
          <w:i w:val="off"/>
        </w:rPr>
        <w:t>关的含义，它与这个词相联结，以至于在现时表象中可以完成一</w:t>
      </w:r>
      <w:r>
        <w:rPr>
          <w:rFonts w:ascii="宋体" w:hAnsi="宋体" w:cs="宋体" w:eastAsia="宋体"/>
          <w:sz w:val="49"/>
          <w:spacing w:val="0"/>
          <w:color w:val="000000"/>
          <w:b w:val="off"/>
          <w:i w:val="off"/>
        </w:rPr>
        <w:t>种指示性的功能；这个含义就其自身而言是对另一个个别表象</w:t>
      </w:r>
      <w:r>
        <w:rPr>
          <w:rFonts w:ascii="宋体" w:hAnsi="宋体" w:cs="宋体" w:eastAsia="宋体"/>
          <w:sz w:val="49"/>
          <w:spacing w:val="0"/>
          <w:color w:val="000000"/>
          <w:b w:val="off"/>
          <w:i w:val="off"/>
        </w:rPr>
        <w:t>有利的，并且它同时还以一种概括的方式将这个表象的对象标</w:t>
      </w:r>
      <w:r>
        <w:rPr>
          <w:rFonts w:ascii="宋体" w:hAnsi="宋体" w:cs="宋体" w:eastAsia="宋体"/>
          <w:sz w:val="49"/>
          <w:spacing w:val="0"/>
          <w:color w:val="000000"/>
          <w:b w:val="off"/>
          <w:i w:val="off"/>
        </w:rPr>
        <w:t>明为是一个此时此地(hic et nunc)被意指之物。我们可以将第</w:t>
      </w:r>
      <w:r>
        <w:rPr>
          <w:rFonts w:ascii="宋体" w:hAnsi="宋体" w:cs="宋体" w:eastAsia="宋体"/>
          <w:sz w:val="49"/>
          <w:spacing w:val="0"/>
          <w:color w:val="000000"/>
          <w:b w:val="off"/>
          <w:i w:val="off"/>
        </w:rPr>
        <w:t>一个含义标志为指示性的含义，将第二个含义标志为被指示的</w:t>
      </w:r>
      <w:r>
        <w:rPr>
          <w:rFonts w:ascii="宋体" w:hAnsi="宋体" w:cs="宋体" w:eastAsia="宋体"/>
          <w:sz w:val="49"/>
          <w:spacing w:val="0"/>
          <w:color w:val="000000"/>
          <w:b w:val="off"/>
          <w:i w:val="off"/>
        </w:rPr>
        <w:t>含义。①</w:t>
      </w:r>
      <w:bookmarkEnd w:id="3149"/>
    </w:p>
    <w:p>
      <w:pPr>
        <w:pageBreakBefore w:val="off"/>
        <w:tabs/>
        <w:wordWrap w:val="off"/>
        <w:spacing w:before="0" w:after="0" w:line="1060" w:lineRule="atLeast"/>
        <w:ind w:left="760" w:right="0" w:firstLine="1160"/>
        <w:jc w:val="both"/>
        <w:textAlignment w:val="baseline"/>
        <w:rPr>
          <w:sz w:val="49"/>
        </w:rPr>
      </w:pPr>
      <w:bookmarkStart w:name="" w:id="3150"/>
      <w:r>
        <w:rPr>
          <w:rFonts w:ascii="宋体" w:hAnsi="宋体" w:cs="宋体" w:eastAsia="宋体"/>
          <w:sz w:val="49"/>
          <w:spacing w:val="0"/>
          <w:color w:val="000000"/>
          <w:b w:val="off"/>
          <w:i w:val="off"/>
        </w:rPr>
        <w:t>对于人称代词来说有效的东西，当然对指示代词也有效。</w:t>
      </w:r>
      <w:r>
        <w:rPr>
          <w:rFonts w:ascii="宋体" w:hAnsi="宋体" w:cs="宋体" w:eastAsia="宋体"/>
          <w:sz w:val="49"/>
          <w:spacing w:val="0"/>
          <w:color w:val="000000"/>
          <w:b w:val="off"/>
          <w:i w:val="off"/>
        </w:rPr>
        <w:t>如果有人说“这个”，那么他在听者那里所直接引起的并不是他</w:t>
      </w:r>
      <w:r>
        <w:rPr>
          <w:rFonts w:ascii="宋体" w:hAnsi="宋体" w:cs="宋体" w:eastAsia="宋体"/>
          <w:sz w:val="49"/>
          <w:spacing w:val="0"/>
          <w:color w:val="000000"/>
          <w:b w:val="off"/>
          <w:i w:val="off"/>
        </w:rPr>
        <w:t xml:space="preserve">  的表象，而首先是这样一个表象或信念：他在指某个</w:t>
      </w:r>
      <w:r>
        <w:rPr>
          <w:rFonts w:ascii="宋体" w:hAnsi="宋体" w:cs="宋体" w:eastAsia="宋体"/>
          <w:sz w:val="49"/>
          <w:spacing w:val="0"/>
          <w:color w:val="000000"/>
          <w:b w:val="off"/>
          <w:i w:val="off"/>
        </w:rPr>
        <w:t>处于他直观领域或思维领域中的东西，他要将这个东西指给听</w:t>
      </w:r>
      <w:r>
        <w:rPr>
          <w:rFonts w:ascii="宋体" w:hAnsi="宋体" w:cs="宋体" w:eastAsia="宋体"/>
          <w:sz w:val="49"/>
          <w:spacing w:val="0"/>
          <w:color w:val="000000"/>
          <w:b w:val="off"/>
          <w:i w:val="off"/>
        </w:rPr>
        <w:t>者看。在话语的具体状况中，这个思想会成为充分指明真正被</w:t>
      </w:r>
      <w:r>
        <w:rPr>
          <w:rFonts w:ascii="宋体" w:hAnsi="宋体" w:cs="宋体" w:eastAsia="宋体"/>
          <w:sz w:val="49"/>
          <w:spacing w:val="0"/>
          <w:color w:val="000000"/>
          <w:b w:val="off"/>
          <w:i w:val="off"/>
        </w:rPr>
        <w:t>意指之物的准绳。被孤立地读到的“这个”还是缺乏它的真正含</w:t>
      </w:r>
      <w:r>
        <w:rPr>
          <w:rFonts w:ascii="宋体" w:hAnsi="宋体" w:cs="宋体" w:eastAsia="宋体"/>
          <w:sz w:val="49"/>
          <w:spacing w:val="0"/>
          <w:color w:val="000000"/>
          <w:b w:val="off"/>
          <w:i w:val="off"/>
        </w:rPr>
        <w:t>义，它之所以被理解，只是因为它引起了它的指明性功能的概念</w:t>
      </w:r>
      <w:r>
        <w:rPr>
          <w:rFonts w:ascii="宋体" w:hAnsi="宋体" w:cs="宋体" w:eastAsia="宋体"/>
          <w:sz w:val="49"/>
          <w:spacing w:val="0"/>
          <w:color w:val="000000"/>
          <w:b w:val="off"/>
          <w:i w:val="off"/>
        </w:rPr>
        <w:t>(那个被我们称之为语词的指示性含义的东西)。但是，在此词</w:t>
      </w:r>
      <w:r>
        <w:rPr>
          <w:rFonts w:ascii="宋体" w:hAnsi="宋体" w:cs="宋体" w:eastAsia="宋体"/>
          <w:sz w:val="49"/>
          <w:spacing w:val="0"/>
          <w:color w:val="000000"/>
          <w:b w:val="off"/>
          <w:i w:val="off"/>
        </w:rPr>
        <w:t>发挥正常功能的任何一个情况中，只有在对它的对象性相关物</w:t>
      </w:r>
      <w:r>
        <w:rPr>
          <w:rFonts w:ascii="宋体" w:hAnsi="宋体" w:cs="宋体" w:eastAsia="宋体"/>
          <w:sz w:val="49"/>
          <w:spacing w:val="0"/>
          <w:color w:val="000000"/>
          <w:b w:val="off"/>
          <w:i w:val="off"/>
        </w:rPr>
        <w:t>强行表象的基础上，这个词的完整的和真正的含义才能得到</w:t>
      </w:r>
      <w:r>
        <w:rPr>
          <w:rFonts w:ascii="宋体" w:hAnsi="宋体" w:cs="宋体" w:eastAsia="宋体"/>
          <w:sz w:val="49"/>
          <w:spacing w:val="0"/>
          <w:color w:val="000000"/>
          <w:b w:val="off"/>
          <w:i w:val="off"/>
        </w:rPr>
        <w:t>阐明。</w:t>
      </w:r>
      <w:bookmarkEnd w:id="3150"/>
    </w:p>
    <w:p>
      <w:pPr>
        <w:pageBreakBefore w:val="off"/>
        <w:tabs/>
        <w:wordWrap w:val="off"/>
        <w:spacing w:before="0" w:after="0" w:line="1060" w:lineRule="atLeast"/>
        <w:ind w:left="940" w:right="60" w:firstLine="1080"/>
        <w:jc w:val="both"/>
        <w:textAlignment w:val="baseline"/>
        <w:rPr>
          <w:sz w:val="49"/>
        </w:rPr>
      </w:pPr>
      <w:bookmarkStart w:name="" w:id="3151"/>
      <w:r>
        <w:rPr>
          <w:rFonts w:ascii="宋体" w:hAnsi="宋体" w:cs="宋体" w:eastAsia="宋体"/>
          <w:sz w:val="49"/>
          <w:spacing w:val="0"/>
          <w:color w:val="000000"/>
          <w:b w:val="off"/>
          <w:i w:val="off"/>
        </w:rPr>
        <w:t>当然还要说明：指示代词常常是以一种方式来发挥作用，</w:t>
      </w:r>
      <w:r>
        <w:rPr>
          <w:rFonts w:ascii="宋体" w:hAnsi="宋体" w:cs="宋体" w:eastAsia="宋体"/>
          <w:sz w:val="4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-2819400</wp:posOffset>
                </wp:positionV>
                <wp:extent cx="596900" cy="419100"/>
                <wp:wrapNone/>
                <wp:docPr id="264" name="文本框 264"/>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152"/>
                            <w:r>
                              <w:rPr>
                                <w:rFonts w:ascii="黑体" w:hAnsi="黑体" w:cs="黑体" w:eastAsia="黑体"/>
                                <w:sz w:val="43"/>
                                <w:spacing w:val="0"/>
                                <w:color w:val="000000"/>
                                <w:b w:val="off"/>
                                <w:i w:val="off"/>
                              </w:rPr>
                              <w:t>094</w:t>
                            </w:r>
                            <w:bookmarkEnd w:id="3152"/>
                          </w:p>
                        </w:txbxContent>
                      </wps:txbx>
                      <wps:bodyPr wrap="square" lIns="0" rIns="0" tIns="0" bIns="0" vert="horz" anchor="t">
                        <a:noAutofit/>
                      </wps:bodyPr>
                    </wps:wsp>
                  </a:graphicData>
                </a:graphic>
              </wp:anchor>
            </w:drawing>
          </mc:Choice>
          <mc:Fallback>
            <w:pict>
              <v:shape type="#_x0000_t202" filled="f" stroked="f" style="margin-left:132pt;margin-top:-222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153"/>
                      <w:r>
                        <w:rPr>
                          <w:rFonts w:ascii="黑体" w:hAnsi="黑体" w:cs="黑体" w:eastAsia="黑体"/>
                          <w:sz w:val="43"/>
                          <w:spacing w:val="0"/>
                          <w:color w:val="000000"/>
                          <w:b w:val="off"/>
                          <w:i w:val="off"/>
                        </w:rPr>
                        <w:t>094</w:t>
                      </w:r>
                      <w:bookmarkEnd w:id="31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-5181600</wp:posOffset>
                </wp:positionV>
                <wp:extent cx="1155700" cy="393700"/>
                <wp:wrapNone/>
                <wp:docPr id="265" name="文本框 265"/>
                <a:graphic xmlns:a="http://schemas.openxmlformats.org/drawingml/2006/main">
                  <a:graphicData uri="http://schemas.microsoft.com/office/word/2010/wordprocessingShape">
                    <wps:wsp>
                      <wps:cNvSpPr txBox="true"/>
                      <wps:spPr>
                        <a:xfrm>
                          <a:off x="0" y="0"/>
                          <a:ext cx="11557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3154"/>
                            <w:r>
                              <w:rPr>
                                <w:rFonts w:ascii="仿宋" w:hAnsi="仿宋" w:cs="仿宋" w:eastAsia="仿宋"/>
                                <w:sz w:val="39"/>
                                <w:spacing w:val="0"/>
                                <w:color w:val="000000"/>
                                <w:b w:val="on"/>
                                <w:i w:val="off"/>
                              </w:rPr>
                              <w:t>所指之物</w:t>
                            </w:r>
                            <w:bookmarkEnd w:id="3154"/>
                          </w:p>
                        </w:txbxContent>
                      </wps:txbx>
                      <wps:bodyPr wrap="square" lIns="0" rIns="0" tIns="0" bIns="0" vert="horz" anchor="t">
                        <a:noAutofit/>
                      </wps:bodyPr>
                    </wps:wsp>
                  </a:graphicData>
                </a:graphic>
              </wp:anchor>
            </w:drawing>
          </mc:Choice>
          <mc:Fallback>
            <w:pict>
              <v:shape type="#_x0000_t202" filled="f" stroked="f" style="margin-left:123pt;margin-top:-408pt;width:91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3155"/>
                      <w:r>
                        <w:rPr>
                          <w:rFonts w:ascii="仿宋" w:hAnsi="仿宋" w:cs="仿宋" w:eastAsia="仿宋"/>
                          <w:sz w:val="39"/>
                          <w:spacing w:val="0"/>
                          <w:color w:val="000000"/>
                          <w:b w:val="on"/>
                          <w:i w:val="off"/>
                        </w:rPr>
                        <w:t>所指之物</w:t>
                      </w:r>
                      <w:bookmarkEnd w:id="3155"/>
                    </w:p>
                  </w:txbxContent>
                </v:textbox>
              </v:shape>
            </w:pict>
          </mc:Fallback>
        </mc:AlternateContent>
      </w:r>
      <w:bookmarkEnd w:id="3151"/>
    </w:p>
    <w:p>
      <w:pPr>
        <w:pageBreakBefore w:val="off"/>
        <w:tabs/>
        <w:wordWrap w:val="off"/>
        <w:spacing w:before="380" w:after="0" w:line="760" w:lineRule="atLeast"/>
        <w:ind w:left="880" w:right="0" w:firstLine="820"/>
        <w:jc w:val="both"/>
        <w:textAlignment w:val="baseline"/>
        <w:rPr>
          <w:sz w:val="41"/>
        </w:rPr>
      </w:pPr>
      <w:bookmarkStart w:name="" w:id="3156"/>
      <w:r>
        <w:rPr>
          <w:rFonts w:ascii="宋体" w:hAnsi="宋体" w:cs="宋体" w:eastAsia="宋体"/>
          <w:sz w:val="41"/>
          <w:spacing w:val="0"/>
          <w:color w:val="000000"/>
          <w:b w:val="off"/>
          <w:i w:val="off"/>
        </w:rPr>
        <w:t>①  与进一步澄清这个区分有关的阐述可以参阅(本书第二卷，第二部分)第六</w:t>
      </w:r>
      <w:r>
        <w:rPr>
          <w:rFonts w:ascii="宋体" w:hAnsi="宋体" w:cs="宋体" w:eastAsia="宋体"/>
          <w:sz w:val="41"/>
          <w:spacing w:val="0"/>
          <w:color w:val="000000"/>
          <w:b w:val="off"/>
          <w:i w:val="off"/>
        </w:rPr>
        <w:t>研究，第5节。[6]</w:t>
      </w:r>
      <w:bookmarkEnd w:id="3156"/>
    </w:p>
    <w:p>
      <w:r>
        <w:t/>
      </w:r>
    </w:p>
    <w:p>
      <w:pPr>
        <w:sectPr>
          <w:footerReference r:id="rId328"/>
          <w:headerReference r:id="rId329" w:type="default"/>
          <w:type w:val="nextPage"/>
          <w:pgSz w:w="22520" w:h="31680"/>
          <w:pgMar w:left="3240" w:top="2280" w:right="3240" w:bottom="2280" w:header="1980" w:footer="1980"/>
          <w:cols w:num="1"/>
        </w:sectPr>
      </w:pPr>
    </w:p>
    <w:p>
      <w:pPr>
        <w:pageBreakBefore w:val="off"/>
        <w:tabs/>
        <w:wordWrap w:val="off"/>
        <w:spacing w:before="0" w:after="0" w:line="560" w:lineRule="atLeast"/>
        <w:ind w:left="0" w:right="1900"/>
        <w:jc w:val="right"/>
        <w:textAlignment w:val="baseline"/>
        <w:rPr>
          <w:sz w:val="41"/>
        </w:rPr>
      </w:pPr>
      <w:bookmarkStart w:name="" w:id="3157"/>
      <w:r>
        <w:rPr>
          <w:rFonts w:ascii="楷体" w:hAnsi="楷体" w:cs="楷体" w:eastAsia="楷体"/>
          <w:sz w:val="41"/>
          <w:spacing w:val="0"/>
          <w:color w:val="000000"/>
          <w:b w:val="off"/>
          <w:i w:val="off"/>
        </w:rPr>
        <w:t>第三章 语词含义的偏差与含义统一的观念性|095</w:t>
      </w:r>
      <w:bookmarkEnd w:id="3157"/>
    </w:p>
    <w:p>
      <w:pPr>
        <w:pageBreakBefore w:val="off"/>
        <w:tabs/>
        <w:wordWrap w:val="off"/>
        <w:spacing w:before="0" w:after="0" w:line="920" w:lineRule="exact"/>
        <w:ind w:left="0" w:right="0"/>
        <w:jc w:val="right"/>
        <w:textAlignment w:val="baseline"/>
        <w:rPr>
          <w:sz w:val="55"/>
        </w:rPr>
      </w:pPr>
      <w:bookmarkStart w:name="" w:id="3158"/>
      <w:r>
        <w:rPr>
          <w:rFonts w:ascii="宋体" w:hAnsi="宋体" w:cs="宋体" w:eastAsia="宋体"/>
          <w:sz w:val="55"/>
          <w:spacing w:val="0"/>
          <w:color w:val="000000"/>
          <w:b w:val="off"/>
          <w:i w:val="off"/>
        </w:rPr>
        <w:t/>
      </w:r>
      <w:bookmarkEnd w:id="3158"/>
    </w:p>
    <w:p>
      <w:pPr>
        <w:pageBreakBefore w:val="off"/>
        <w:tabs/>
        <w:wordWrap w:val="off"/>
        <w:spacing w:before="0" w:after="0" w:line="920" w:lineRule="atLeast"/>
        <w:ind w:left="620" w:right="1680"/>
        <w:jc w:val="both"/>
        <w:textAlignment w:val="baseline"/>
        <w:rPr>
          <w:sz w:val="55"/>
        </w:rPr>
      </w:pPr>
      <w:bookmarkStart w:name="" w:id="3159"/>
      <w:r>
        <w:rPr>
          <w:rFonts w:ascii="宋体" w:hAnsi="宋体" w:cs="宋体" w:eastAsia="宋体"/>
          <w:sz w:val="55"/>
          <w:spacing w:val="0"/>
          <w:color w:val="000000"/>
          <w:b w:val="off"/>
          <w:i w:val="off"/>
        </w:rPr>
        <w:t>我们可以将这种方式当作与客观方式相等值的东西来加以运</w:t>
      </w:r>
      <w:r>
        <w:rPr>
          <w:rFonts w:ascii="宋体" w:hAnsi="宋体" w:cs="宋体" w:eastAsia="宋体"/>
          <w:sz w:val="55"/>
          <w:spacing w:val="0"/>
          <w:color w:val="000000"/>
          <w:b w:val="off"/>
          <w:i w:val="off"/>
        </w:rPr>
        <w:t>用。在数学关系中，一个“这个”以一种在概念上固定的方式指</w:t>
      </w:r>
      <w:r>
        <w:rPr>
          <w:rFonts w:ascii="宋体" w:hAnsi="宋体" w:cs="宋体" w:eastAsia="宋体"/>
          <w:sz w:val="55"/>
          <w:spacing w:val="0"/>
          <w:color w:val="000000"/>
          <w:b w:val="off"/>
          <w:i w:val="off"/>
        </w:rPr>
        <w:t>明一个这样和那样被确定了的东西，无须顾及到现时的表达就</w:t>
      </w:r>
      <w:r>
        <w:rPr>
          <w:rFonts w:ascii="宋体" w:hAnsi="宋体" w:cs="宋体" w:eastAsia="宋体"/>
          <w:sz w:val="55"/>
          <w:spacing w:val="0"/>
          <w:color w:val="000000"/>
          <w:b w:val="off"/>
          <w:i w:val="off"/>
        </w:rPr>
        <w:t>可以将它理解为一个这样被意指的东西。例如，在明确地提出</w:t>
      </w:r>
      <w:r>
        <w:rPr>
          <w:rFonts w:ascii="宋体" w:hAnsi="宋体" w:cs="宋体" w:eastAsia="宋体"/>
          <w:sz w:val="55"/>
          <w:spacing w:val="0"/>
          <w:color w:val="000000"/>
          <w:b w:val="off"/>
          <w:i w:val="off"/>
        </w:rPr>
        <w:t>一个定理之后，数学的阐述会这样继续进行：“由此而得出这个，</w:t>
      </w:r>
      <w:r>
        <w:rPr>
          <w:rFonts w:ascii="宋体" w:hAnsi="宋体" w:cs="宋体" w:eastAsia="宋体"/>
          <w:sz w:val="55"/>
          <w:spacing w:val="0"/>
          <w:color w:val="000000"/>
          <w:b w:val="off"/>
          <w:i w:val="off"/>
        </w:rPr>
        <w:t>即……”在这里可以在无须改变意义的情况下用这个有关的定</w:t>
      </w:r>
      <w:r>
        <w:rPr>
          <w:rFonts w:ascii="宋体" w:hAnsi="宋体" w:cs="宋体" w:eastAsia="宋体"/>
          <w:sz w:val="55"/>
          <w:spacing w:val="0"/>
          <w:color w:val="000000"/>
          <w:b w:val="off"/>
          <w:i w:val="off"/>
        </w:rPr>
        <w:t>理本身来替代“这个”，并且从阐述本身的客观意义来看，这一点</w:t>
      </w:r>
      <w:r>
        <w:rPr>
          <w:rFonts w:ascii="宋体" w:hAnsi="宋体" w:cs="宋体" w:eastAsia="宋体"/>
          <w:sz w:val="55"/>
          <w:spacing w:val="0"/>
          <w:color w:val="000000"/>
          <w:b w:val="off"/>
          <w:i w:val="off"/>
        </w:rPr>
        <w:t>是自明的。当然我们还要注意贯穿在这个阐述中的联系，因为</w:t>
      </w:r>
      <w:r>
        <w:rPr>
          <w:rFonts w:ascii="宋体" w:hAnsi="宋体" w:cs="宋体" w:eastAsia="宋体"/>
          <w:sz w:val="55"/>
          <w:spacing w:val="0"/>
          <w:color w:val="000000"/>
          <w:b w:val="off"/>
          <w:i w:val="off"/>
        </w:rPr>
        <w:t>这个指示代词自在自为地所包含的并不是这个指明的被意指的</w:t>
      </w:r>
      <w:r>
        <w:rPr>
          <w:rFonts w:ascii="宋体" w:hAnsi="宋体" w:cs="宋体" w:eastAsia="宋体"/>
          <w:sz w:val="55"/>
          <w:spacing w:val="0"/>
          <w:color w:val="000000"/>
          <w:b w:val="off"/>
          <w:i w:val="off"/>
        </w:rPr>
        <w:t>含义，而只是这个指明的思想。通过这个指示性含义来进行的</w:t>
      </w:r>
      <w:r>
        <w:rPr>
          <w:rFonts w:ascii="宋体" w:hAnsi="宋体" w:cs="宋体" w:eastAsia="宋体"/>
          <w:sz w:val="55"/>
          <w:spacing w:val="0"/>
          <w:color w:val="000000"/>
          <w:b w:val="off"/>
          <w:i w:val="off"/>
        </w:rPr>
        <w:t>介绍只是对思想性意指之主要特征的简称以及对此特征的较为</w:t>
      </w:r>
      <w:r>
        <w:rPr>
          <w:rFonts w:ascii="宋体" w:hAnsi="宋体" w:cs="宋体" w:eastAsia="宋体"/>
          <w:sz w:val="55"/>
          <w:spacing w:val="0"/>
          <w:color w:val="000000"/>
          <w:b w:val="off"/>
          <w:i w:val="off"/>
        </w:rPr>
        <w:t>简易的管理。但在那些通常的情况中显然不能说同样的话，在</w:t>
      </w:r>
      <w:r>
        <w:rPr>
          <w:rFonts w:ascii="宋体" w:hAnsi="宋体" w:cs="宋体" w:eastAsia="宋体"/>
          <w:sz w:val="55"/>
          <w:spacing w:val="0"/>
          <w:color w:val="000000"/>
          <w:b w:val="off"/>
          <w:i w:val="off"/>
        </w:rPr>
        <w:t>这些情况中，指明性的“这个”和其他的形式并不意指例如说者</w:t>
      </w:r>
      <w:r>
        <w:rPr>
          <w:rFonts w:ascii="宋体" w:hAnsi="宋体" w:cs="宋体" w:eastAsia="宋体"/>
          <w:sz w:val="55"/>
          <w:spacing w:val="0"/>
          <w:color w:val="000000"/>
          <w:b w:val="off"/>
          <w:i w:val="off"/>
        </w:rPr>
        <w:t>所面对的这间房子、他面前飞翔的鸟等等。在这里必须假设这</w:t>
      </w:r>
      <w:r>
        <w:rPr>
          <w:rFonts w:ascii="宋体" w:hAnsi="宋体" w:cs="宋体" w:eastAsia="宋体"/>
          <w:sz w:val="55"/>
          <w:spacing w:val="0"/>
          <w:color w:val="000000"/>
          <w:b w:val="off"/>
          <w:i w:val="off"/>
        </w:rPr>
        <w:t>样的(随情况的不同而变化的)个体直观，仅仅回顾以前所陈述</w:t>
      </w:r>
      <w:r>
        <w:rPr>
          <w:rFonts w:ascii="宋体" w:hAnsi="宋体" w:cs="宋体" w:eastAsia="宋体"/>
          <w:sz w:val="55"/>
          <w:spacing w:val="0"/>
          <w:color w:val="000000"/>
          <w:b w:val="off"/>
          <w:i w:val="off"/>
        </w:rPr>
        <w:t>的客观思想是不够的。</w:t>
      </w:r>
      <w:bookmarkEnd w:id="3159"/>
    </w:p>
    <w:p>
      <w:pPr>
        <w:pageBreakBefore w:val="off"/>
        <w:tabs/>
        <w:wordWrap w:val="off"/>
        <w:spacing w:before="0" w:after="0" w:line="920" w:lineRule="atLeast"/>
        <w:ind w:left="620" w:right="0" w:firstLine="1120"/>
        <w:jc w:val="both"/>
        <w:textAlignment w:val="baseline"/>
        <w:rPr>
          <w:sz w:val="55"/>
        </w:rPr>
      </w:pPr>
      <w:bookmarkStart w:name="" w:id="3160"/>
      <w:r>
        <w:rPr>
          <w:rFonts w:ascii="宋体" w:hAnsi="宋体" w:cs="宋体" w:eastAsia="宋体"/>
          <w:sz w:val="55"/>
          <w:spacing w:val="0"/>
          <w:color w:val="000000"/>
          <w:b w:val="off"/>
          <w:i w:val="off"/>
        </w:rPr>
        <w:t>此外，在这些本质上机遇性的表达领域中还包含着与主体</w:t>
      </w:r>
      <w:r>
        <w:rPr>
          <w:rFonts w:ascii="宋体" w:hAnsi="宋体" w:cs="宋体" w:eastAsia="宋体"/>
          <w:sz w:val="55"/>
          <w:spacing w:val="0"/>
          <w:color w:val="000000"/>
          <w:b w:val="off"/>
          <w:i w:val="off"/>
        </w:rPr>
        <w:t>有关的那些规定：“这里”、“那里”、“下面”，或者“现在”、“昨天”、B₁85</w:t>
      </w:r>
      <w:r>
        <w:rPr>
          <w:rFonts w:ascii="宋体" w:hAnsi="宋体" w:cs="宋体" w:eastAsia="宋体"/>
          <w:sz w:val="55"/>
          <w:spacing w:val="0"/>
          <w:color w:val="000000"/>
          <w:b w:val="off"/>
          <w:i w:val="off"/>
        </w:rPr>
        <w:t>“明天”、“后来”等等。我们最后再考虑一个例子：“这里”标志着</w:t>
      </w:r>
      <w:r>
        <w:rPr>
          <w:rFonts w:ascii="宋体" w:hAnsi="宋体" w:cs="宋体" w:eastAsia="宋体"/>
          <w:sz w:val="55"/>
          <w:spacing w:val="0"/>
          <w:color w:val="000000"/>
          <w:b w:val="off"/>
          <w:i w:val="off"/>
        </w:rPr>
        <w:t>说者所具有的范围模糊的空间环境。谁运用这个词，他就在根</w:t>
      </w:r>
      <w:r>
        <w:rPr>
          <w:rFonts w:ascii="宋体" w:hAnsi="宋体" w:cs="宋体" w:eastAsia="宋体"/>
          <w:sz w:val="55"/>
          <w:spacing w:val="0"/>
          <w:color w:val="000000"/>
          <w:b w:val="off"/>
          <w:i w:val="off"/>
        </w:rPr>
        <w:t>据对他这个人及其地点性的直观性表象和设定来意指他所处的</w:t>
      </w:r>
      <w:r>
        <w:rPr>
          <w:rFonts w:ascii="宋体" w:hAnsi="宋体" w:cs="宋体" w:eastAsia="宋体"/>
          <w:sz w:val="55"/>
          <w:spacing w:val="0"/>
          <w:color w:val="000000"/>
          <w:b w:val="off"/>
          <w:i w:val="off"/>
        </w:rPr>
        <w:t>位置。这个地点性随情况的不同而变化并且也随人的不同而变</w:t>
      </w:r>
      <w:r>
        <w:rPr>
          <w:rFonts w:ascii="宋体" w:hAnsi="宋体" w:cs="宋体" w:eastAsia="宋体"/>
          <w:sz w:val="55"/>
          <w:spacing w:val="0"/>
          <w:color w:val="000000"/>
          <w:b w:val="off"/>
          <w:i w:val="off"/>
        </w:rPr>
        <w:t>化，但每一个人都可以说“这里”。指称这个说者的空间环境，这</w:t>
      </w:r>
      <w:r>
        <w:rPr>
          <w:rFonts w:ascii="TimesNewRoman" w:hAnsi="TimesNewRoman" w:cs="TimesNewRoman" w:eastAsia="TimesNewRoman"/>
          <w:sz w:val="55"/>
          <w:spacing w:val="0"/>
          <w:color w:val="000000"/>
          <w:b w:val="off"/>
          <w:i w:val="off"/>
        </w:rPr>
        <w:t xml:space="preserve"> A85</w:t>
      </w:r>
      <w:r>
        <w:rPr>
          <w:rFonts w:ascii="宋体" w:hAnsi="宋体" w:cs="宋体" w:eastAsia="宋体"/>
          <w:sz w:val="55"/>
          <w:spacing w:val="0"/>
          <w:color w:val="000000"/>
          <w:b w:val="off"/>
          <w:i w:val="off"/>
        </w:rPr>
        <w:t>又是这个语词的一般功能，并且这种指称是这样进行的：这个</w:t>
      </w:r>
      <w:r>
        <w:rPr>
          <w:rFonts w:ascii="宋体" w:hAnsi="宋体" w:cs="宋体" w:eastAsia="宋体"/>
          <w:sz w:val="55"/>
          <w:spacing w:val="0"/>
          <w:color w:val="000000"/>
          <w:b w:val="off"/>
          <w:i w:val="off"/>
        </w:rPr>
        <w:t>词的本真含义是根据在当时对这个地点的表象才构造起来</w:t>
      </w:r>
      <w:r>
        <w:rPr>
          <w:rFonts w:ascii="宋体" w:hAnsi="宋体" w:cs="宋体" w:eastAsia="宋体"/>
          <w:sz w:val="55"/>
          <w:spacing w:val="0"/>
          <w:color w:val="000000"/>
          <w:b w:val="off"/>
          <w:i w:val="off"/>
        </w:rPr>
        <w:t>的。[7]当然，只要“这里”始终是指称一个地点本身，那么这个含</w:t>
      </w:r>
      <w:r>
        <w:rPr>
          <w:rFonts w:ascii="宋体" w:hAnsi="宋体" w:cs="宋体" w:eastAsia="宋体"/>
          <w:sz w:val="55"/>
          <w:spacing w:val="0"/>
          <w:color w:val="000000"/>
          <w:b w:val="off"/>
          <w:i w:val="off"/>
        </w:rPr>
        <w:t>义的一个部分就是一般概念性的含义；但与这个一般之物相衔</w:t>
      </w:r>
      <w:bookmarkEnd w:id="3160"/>
    </w:p>
    <w:p>
      <w:r>
        <w:t/>
      </w:r>
    </w:p>
    <w:p>
      <w:pPr>
        <w:sectPr>
          <w:footerReference r:id="rId330"/>
          <w:headerReference r:id="rId331" w:type="default"/>
          <w:type w:val="nextPage"/>
          <w:pgSz w:w="22520" w:h="31680"/>
          <w:pgMar w:left="2520" w:top="2480" w:right="2520" w:bottom="2480" w:header="2180" w:footer="2180"/>
          <w:cols w:num="1"/>
        </w:sectPr>
      </w:pPr>
    </w:p>
    <w:p>
      <w:pPr>
        <w:pageBreakBefore w:val="off"/>
        <w:tabs>
          <w:tab w:pos="3180" w:val="left" w:leader="none"/>
        </w:tabs>
        <w:wordWrap w:val="off"/>
        <w:spacing w:before="0" w:after="0" w:line="540" w:lineRule="atLeast"/>
        <w:ind w:left="1580" w:right="0"/>
        <w:jc w:val="both"/>
        <w:textAlignment w:val="baseline"/>
        <w:rPr>
          <w:sz w:val="40"/>
        </w:rPr>
      </w:pPr>
      <w:bookmarkStart w:name="" w:id="3161"/>
      <w:r>
        <w:rPr>
          <w:rFonts w:ascii="楷体" w:hAnsi="楷体" w:cs="楷体" w:eastAsia="楷体"/>
          <w:sz w:val="40"/>
          <w:spacing w:val="0"/>
          <w:color w:val="000000"/>
          <w:b w:val="on"/>
          <w:i w:val="off"/>
        </w:rPr>
        <w:t>096</w:t>
      </w:r>
      <w:r>
        <w:t xml:space="preserve">	</w:t>
      </w:r>
      <w:r>
        <w:rPr>
          <w:rFonts w:ascii="黑体" w:hAnsi="黑体" w:cs="黑体" w:eastAsia="黑体"/>
          <w:sz w:val="40"/>
          <w:spacing w:val="0"/>
          <w:color w:val="000000"/>
          <w:b w:val="on"/>
          <w:i w:val="off"/>
        </w:rPr>
        <w:t>逻辑研究(第二卷第一部分)</w:t>
      </w:r>
      <w:bookmarkEnd w:id="3161"/>
    </w:p>
    <w:p>
      <w:pPr>
        <w:pageBreakBefore w:val="off"/>
        <w:tabs/>
        <w:wordWrap w:val="off"/>
        <w:spacing w:before="0" w:after="0" w:line="500" w:lineRule="exact"/>
        <w:ind w:left="0" w:right="0"/>
        <w:jc w:val="both"/>
        <w:textAlignment w:val="baseline"/>
        <w:rPr>
          <w:sz w:val="40"/>
        </w:rPr>
      </w:pPr>
      <w:bookmarkStart w:name="" w:id="3162"/>
      <w:r>
        <w:rPr>
          <w:rFonts w:ascii="宋体" w:hAnsi="宋体" w:cs="宋体" w:eastAsia="宋体"/>
          <w:sz w:val="40"/>
          <w:spacing w:val="0"/>
          <w:color w:val="000000"/>
          <w:b w:val="off"/>
          <w:i w:val="off"/>
        </w:rPr>
        <w:t/>
      </w:r>
      <w:bookmarkEnd w:id="3162"/>
    </w:p>
    <w:p>
      <w:pPr>
        <w:pageBreakBefore w:val="off"/>
        <w:tabs/>
        <w:wordWrap w:val="off"/>
        <w:spacing w:before="0" w:after="0" w:line="500" w:lineRule="exact"/>
        <w:ind w:left="0" w:right="0"/>
        <w:jc w:val="both"/>
        <w:textAlignment w:val="baseline"/>
        <w:rPr>
          <w:sz w:val="40"/>
        </w:rPr>
      </w:pPr>
      <w:bookmarkStart w:name="" w:id="3163"/>
      <w:r>
        <w:rPr>
          <w:rFonts w:ascii="宋体" w:hAnsi="宋体" w:cs="宋体" w:eastAsia="宋体"/>
          <w:sz w:val="40"/>
          <w:spacing w:val="0"/>
          <w:color w:val="000000"/>
          <w:b w:val="off"/>
          <w:i w:val="off"/>
        </w:rPr>
        <w:t/>
      </w:r>
      <w:bookmarkEnd w:id="3163"/>
    </w:p>
    <w:p>
      <w:pPr>
        <w:pageBreakBefore w:val="off"/>
        <w:tabs/>
        <w:wordWrap w:val="off"/>
        <w:spacing w:before="0" w:after="0" w:line="980" w:lineRule="atLeast"/>
        <w:ind w:left="1620" w:right="40"/>
        <w:jc w:val="both"/>
        <w:textAlignment w:val="baseline"/>
        <w:rPr>
          <w:sz w:val="54"/>
        </w:rPr>
      </w:pPr>
      <w:bookmarkStart w:name="" w:id="3164"/>
      <w:r>
        <w:rPr>
          <w:rFonts w:ascii="宋体" w:hAnsi="宋体" w:cs="宋体" w:eastAsia="宋体"/>
          <w:sz w:val="54"/>
          <w:spacing w:val="0"/>
          <w:color w:val="000000"/>
          <w:b w:val="off"/>
          <w:i w:val="off"/>
        </w:rPr>
        <w:t>接的，并且是以一种随情况不同而变化的方式相衔接的，是一个</w:t>
      </w:r>
      <w:r>
        <w:rPr>
          <w:rFonts w:ascii="宋体" w:hAnsi="宋体" w:cs="宋体" w:eastAsia="宋体"/>
          <w:sz w:val="54"/>
          <w:spacing w:val="0"/>
          <w:color w:val="000000"/>
          <w:b w:val="off"/>
          <w:i w:val="off"/>
        </w:rPr>
        <w:t>直接的[8]地点表象，这个直接地点表象在已有话语的状况中通</w:t>
      </w:r>
      <w:r>
        <w:rPr>
          <w:rFonts w:ascii="宋体" w:hAnsi="宋体" w:cs="宋体" w:eastAsia="宋体"/>
          <w:sz w:val="54"/>
          <w:spacing w:val="0"/>
          <w:color w:val="000000"/>
          <w:b w:val="off"/>
          <w:i w:val="off"/>
        </w:rPr>
        <w:t>过对这个“这里”的指示性的概念表象而得到理解性的强调，并</w:t>
      </w:r>
      <w:r>
        <w:rPr>
          <w:rFonts w:ascii="宋体" w:hAnsi="宋体" w:cs="宋体" w:eastAsia="宋体"/>
          <w:sz w:val="54"/>
          <w:spacing w:val="0"/>
          <w:color w:val="000000"/>
          <w:b w:val="off"/>
          <w:i w:val="off"/>
        </w:rPr>
        <w:t>且被归属于这个指示性的概念表象。</w:t>
      </w:r>
      <w:bookmarkEnd w:id="3164"/>
    </w:p>
    <w:p>
      <w:pPr>
        <w:pageBreakBefore w:val="off"/>
        <w:tabs/>
        <w:wordWrap w:val="off"/>
        <w:spacing w:before="0" w:after="0" w:line="980" w:lineRule="atLeast"/>
        <w:ind w:left="1620" w:right="20" w:firstLine="1140"/>
        <w:jc w:val="both"/>
        <w:textAlignment w:val="baseline"/>
        <w:rPr>
          <w:sz w:val="54"/>
        </w:rPr>
      </w:pPr>
      <w:bookmarkStart w:name="" w:id="3165"/>
      <w:r>
        <w:rPr>
          <w:rFonts w:ascii="宋体" w:hAnsi="宋体" w:cs="宋体" w:eastAsia="宋体"/>
          <w:sz w:val="54"/>
          <w:spacing w:val="0"/>
          <w:color w:val="000000"/>
          <w:b w:val="off"/>
          <w:i w:val="off"/>
        </w:rPr>
        <w:t>当然，这个本质上机遇性的特征也可以转移到所有那些部</w:t>
      </w:r>
      <w:r>
        <w:rPr>
          <w:rFonts w:ascii="宋体" w:hAnsi="宋体" w:cs="宋体" w:eastAsia="宋体"/>
          <w:sz w:val="54"/>
          <w:spacing w:val="0"/>
          <w:color w:val="000000"/>
          <w:b w:val="off"/>
          <w:i w:val="off"/>
        </w:rPr>
        <w:t>分带有这些表象或类似表象的表达上，这还包括所有那些杂多</w:t>
      </w:r>
      <w:r>
        <w:rPr>
          <w:rFonts w:ascii="宋体" w:hAnsi="宋体" w:cs="宋体" w:eastAsia="宋体"/>
          <w:sz w:val="54"/>
          <w:spacing w:val="0"/>
          <w:color w:val="000000"/>
          <w:b w:val="off"/>
          <w:i w:val="off"/>
        </w:rPr>
        <w:t>的说话形式，说者以这种说话形式将某种与他有关的或者通过</w:t>
      </w:r>
      <w:r>
        <w:rPr>
          <w:rFonts w:ascii="宋体" w:hAnsi="宋体" w:cs="宋体" w:eastAsia="宋体"/>
          <w:sz w:val="54"/>
          <w:spacing w:val="0"/>
          <w:color w:val="000000"/>
          <w:b w:val="off"/>
          <w:i w:val="off"/>
        </w:rPr>
        <w:t>与他本身的关系而被思考到的东西正常地表达出来。也就是</w:t>
      </w:r>
      <w:r>
        <w:rPr>
          <w:rFonts w:ascii="宋体" w:hAnsi="宋体" w:cs="宋体" w:eastAsia="宋体"/>
          <w:sz w:val="54"/>
          <w:spacing w:val="0"/>
          <w:color w:val="000000"/>
          <w:b w:val="off"/>
          <w:i w:val="off"/>
        </w:rPr>
        <w:t>说，所有那些在感知、信念、思考、愿望、希望、担忧、命令等等方</w:t>
      </w:r>
      <w:r>
        <w:rPr>
          <w:rFonts w:ascii="宋体" w:hAnsi="宋体" w:cs="宋体" w:eastAsia="宋体"/>
          <w:sz w:val="54"/>
          <w:spacing w:val="0"/>
          <w:color w:val="000000"/>
          <w:b w:val="off"/>
          <w:i w:val="off"/>
        </w:rPr>
        <w:t>面的表达也具有这种本质上机遇性的特征。所有与定冠词的联</w:t>
      </w:r>
      <w:r>
        <w:rPr>
          <w:rFonts w:ascii="宋体" w:hAnsi="宋体" w:cs="宋体" w:eastAsia="宋体"/>
          <w:sz w:val="54"/>
          <w:spacing w:val="0"/>
          <w:color w:val="000000"/>
          <w:b w:val="off"/>
          <w:i w:val="off"/>
        </w:rPr>
        <w:t>系也是如此，在这些联系中，定冠词只是通过种类概念或属性概</w:t>
      </w:r>
      <w:r>
        <w:rPr>
          <w:rFonts w:ascii="宋体" w:hAnsi="宋体" w:cs="宋体" w:eastAsia="宋体"/>
          <w:sz w:val="54"/>
          <w:spacing w:val="0"/>
          <w:color w:val="000000"/>
          <w:b w:val="off"/>
          <w:i w:val="off"/>
        </w:rPr>
        <w:t>念而与个体之物发生联系。如果我们德国人说“这个”皇帝</w:t>
      </w:r>
      <w:r>
        <w:rPr>
          <w:rFonts w:ascii="宋体" w:hAnsi="宋体" w:cs="宋体" w:eastAsia="宋体"/>
          <w:sz w:val="54"/>
          <w:spacing w:val="0"/>
          <w:color w:val="000000"/>
          <w:b w:val="off"/>
          <w:i w:val="off"/>
        </w:rPr>
        <w:t>&lt;dem Kaiser&gt;，那么我们所指的当然是当今的德国皇帝。如果</w:t>
      </w:r>
      <w:r>
        <w:rPr>
          <w:rFonts w:ascii="宋体" w:hAnsi="宋体" w:cs="宋体" w:eastAsia="宋体"/>
          <w:sz w:val="54"/>
          <w:spacing w:val="0"/>
          <w:color w:val="000000"/>
          <w:b w:val="off"/>
          <w:i w:val="off"/>
        </w:rPr>
        <w:t>我们晚上要“这个”灯&lt;die Lampe&gt;，那么每个人指的都是他自己</w:t>
      </w:r>
      <w:r>
        <w:rPr>
          <w:rFonts w:ascii="宋体" w:hAnsi="宋体" w:cs="宋体" w:eastAsia="宋体"/>
          <w:sz w:val="54"/>
          <w:spacing w:val="0"/>
          <w:color w:val="000000"/>
          <w:b w:val="off"/>
          <w:i w:val="off"/>
        </w:rPr>
        <w:t>的灯。</w:t>
      </w:r>
      <w:bookmarkEnd w:id="3165"/>
    </w:p>
    <w:p>
      <w:pPr>
        <w:pageBreakBefore w:val="off"/>
        <w:tabs/>
        <w:wordWrap w:val="off"/>
        <w:spacing w:before="0" w:after="0" w:line="980" w:lineRule="exact"/>
        <w:ind w:left="0" w:right="0"/>
        <w:jc w:val="both"/>
        <w:textAlignment w:val="baseline"/>
        <w:rPr>
          <w:sz w:val="62"/>
        </w:rPr>
      </w:pPr>
      <w:bookmarkStart w:name="" w:id="3166"/>
      <w:r>
        <w:rPr>
          <w:rFonts w:ascii="宋体" w:hAnsi="宋体" w:cs="宋体" w:eastAsia="宋体"/>
          <w:sz w:val="62"/>
          <w:spacing w:val="0"/>
          <w:color w:val="000000"/>
          <w:b w:val="off"/>
          <w:i w:val="off"/>
        </w:rPr>
        <w:t/>
      </w:r>
      <w:bookmarkEnd w:id="3166"/>
    </w:p>
    <w:p>
      <w:pPr>
        <w:pageBreakBefore w:val="off"/>
        <w:tabs>
          <w:tab w:pos="10200" w:val="left" w:leader="none"/>
        </w:tabs>
        <w:wordWrap w:val="off"/>
        <w:spacing w:before="0" w:after="0" w:line="980" w:lineRule="atLeast"/>
        <w:ind w:left="7220" w:right="0"/>
        <w:jc w:val="both"/>
        <w:textAlignment w:val="baseline"/>
        <w:rPr>
          <w:sz w:val="62"/>
        </w:rPr>
      </w:pPr>
      <w:bookmarkStart w:name="" w:id="3167"/>
      <w:r>
        <w:rPr>
          <w:rFonts w:ascii="楷体" w:hAnsi="楷体" w:cs="楷体" w:eastAsia="楷体"/>
          <w:sz w:val="62"/>
          <w:spacing w:val="0"/>
          <w:color w:val="000000"/>
          <w:b w:val="on"/>
          <w:i w:val="off"/>
        </w:rPr>
        <w:t>注</w:t>
      </w:r>
      <w:r>
        <w:t xml:space="preserve">	</w:t>
      </w:r>
      <w:r>
        <w:rPr>
          <w:rFonts w:ascii="楷体" w:hAnsi="楷体" w:cs="楷体" w:eastAsia="楷体"/>
          <w:sz w:val="62"/>
          <w:spacing w:val="0"/>
          <w:color w:val="000000"/>
          <w:b w:val="on"/>
          <w:i w:val="off"/>
        </w:rPr>
        <w:t>释</w:t>
      </w:r>
      <w:bookmarkEnd w:id="3167"/>
    </w:p>
    <w:p>
      <w:pPr>
        <w:pageBreakBefore w:val="off"/>
        <w:tabs/>
        <w:wordWrap w:val="off"/>
        <w:spacing w:before="720" w:after="0" w:line="1000" w:lineRule="atLeast"/>
        <w:ind w:left="120" w:right="0" w:hanging="120"/>
        <w:jc w:val="both"/>
        <w:textAlignment w:val="baseline"/>
        <w:rPr>
          <w:sz w:val="49"/>
        </w:rPr>
      </w:pPr>
      <w:bookmarkStart w:name="" w:id="3168"/>
      <w:r>
        <w:rPr>
          <w:rFonts w:ascii="仿宋" w:hAnsi="仿宋" w:cs="仿宋" w:eastAsia="仿宋"/>
          <w:sz w:val="49"/>
          <w:spacing w:val="0"/>
          <w:color w:val="000000"/>
          <w:b w:val="off"/>
          <w:i w:val="off"/>
        </w:rPr>
        <w:t>B₁86       在这一段落中所探讨的那些带有本质上机遇性含义的表达</w:t>
      </w:r>
      <w:r>
        <w:rPr>
          <w:rFonts w:ascii="仿宋" w:hAnsi="仿宋" w:cs="仿宋" w:eastAsia="仿宋"/>
          <w:sz w:val="49"/>
          <w:spacing w:val="0"/>
          <w:color w:val="000000"/>
          <w:b w:val="off"/>
          <w:i w:val="off"/>
        </w:rPr>
        <w:t>不能被纳入到保罗所做的那种有益的分类中去，他将表达分为具</w:t>
      </w:r>
      <w:r>
        <w:rPr>
          <w:rFonts w:ascii="仿宋" w:hAnsi="仿宋" w:cs="仿宋" w:eastAsia="仿宋"/>
          <w:sz w:val="49"/>
          <w:spacing w:val="0"/>
          <w:color w:val="000000"/>
          <w:b w:val="off"/>
          <w:i w:val="off"/>
        </w:rPr>
        <w:t>有通常性含义的表达和具有机遇性含义的表达。他的分类理由</w:t>
      </w:r>
      <w:r>
        <w:rPr>
          <w:rFonts w:ascii="仿宋" w:hAnsi="仿宋" w:cs="仿宋" w:eastAsia="仿宋"/>
          <w:sz w:val="49"/>
          <w:spacing w:val="0"/>
          <w:color w:val="000000"/>
          <w:b w:val="off"/>
          <w:i w:val="off"/>
        </w:rPr>
        <w:t>在于，“语词在每次被使用时都具有一个含义，这个含义并不必须</w:t>
      </w:r>
      <w:r>
        <w:rPr>
          <w:rFonts w:ascii="宋体" w:hAnsi="宋体" w:cs="宋体" w:eastAsia="宋体"/>
          <w:sz w:val="49"/>
          <w:spacing w:val="0"/>
          <w:color w:val="000000"/>
          <w:b w:val="off"/>
          <w:i w:val="off"/>
        </w:rPr>
        <w:t>A 86</w:t>
      </w:r>
      <w:r>
        <w:rPr>
          <w:rFonts w:ascii="仿宋" w:hAnsi="仿宋" w:cs="仿宋" w:eastAsia="仿宋"/>
          <w:sz w:val="49"/>
          <w:spacing w:val="0"/>
          <w:color w:val="000000"/>
          <w:b w:val="off"/>
          <w:i w:val="off"/>
        </w:rPr>
        <w:t xml:space="preserve"> 与这个语词通常自在自为地所具有的那个含义相一致”。①但保</w:t>
      </w:r>
      <w:r>
        <w:rPr>
          <w:rFonts w:ascii="仿宋" w:hAnsi="仿宋" w:cs="仿宋" w:eastAsia="仿宋"/>
          <w:sz w:val="49"/>
          <w:spacing w:val="0"/>
          <w:color w:val="000000"/>
          <w:b w:val="off"/>
          <w:i w:val="off"/>
        </w:rPr>
        <w:t>罗也考虑到了在我们的意义上本质上机遇性的含义。他说：②</w:t>
      </w:r>
      <w:bookmarkEnd w:id="3168"/>
    </w:p>
    <w:p>
      <w:pPr>
        <w:pageBreakBefore w:val="off"/>
        <w:tabs/>
        <w:wordWrap w:val="off"/>
        <w:spacing w:before="0" w:after="0" w:line="1000" w:lineRule="atLeast"/>
        <w:ind w:left="1720" w:right="0"/>
        <w:jc w:val="both"/>
        <w:textAlignment w:val="baseline"/>
        <w:rPr>
          <w:sz w:val="49"/>
        </w:rPr>
      </w:pPr>
      <w:bookmarkStart w:name="" w:id="3169"/>
      <w:r>
        <w:rPr>
          <w:rFonts w:ascii="宋体" w:hAnsi="宋体" w:cs="宋体" w:eastAsia="宋体"/>
          <w:sz w:val="49"/>
          <w:spacing w:val="0"/>
          <w:color w:val="000000"/>
          <w:u w:val="single"/>
          <w:b w:val="off"/>
          <w:i w:val="off"/>
        </w:rPr>
        <w:t xml:space="preserve">               </w:t>
      </w:r>
      <w:bookmarkEnd w:id="3169"/>
    </w:p>
    <w:p>
      <w:pPr>
        <w:pageBreakBefore w:val="off"/>
        <w:tabs/>
        <w:wordWrap w:val="off"/>
        <w:spacing w:before="360" w:after="0" w:line="540" w:lineRule="atLeast"/>
        <w:ind w:left="2480" w:right="0"/>
        <w:jc w:val="both"/>
        <w:textAlignment w:val="baseline"/>
        <w:rPr>
          <w:sz w:val="40"/>
        </w:rPr>
      </w:pPr>
      <w:bookmarkStart w:name="" w:id="3170"/>
      <w:r>
        <w:rPr>
          <w:rFonts w:ascii="仿宋" w:hAnsi="仿宋" w:cs="仿宋" w:eastAsia="仿宋"/>
          <w:sz w:val="40"/>
          <w:spacing w:val="0"/>
          <w:color w:val="000000"/>
          <w:b w:val="off"/>
          <w:i w:val="off"/>
        </w:rPr>
        <w:t>① H·保罗，《语言史原理》，第三版，第68页。</w:t>
      </w:r>
      <w:bookmarkEnd w:id="3170"/>
    </w:p>
    <w:p>
      <w:pPr>
        <w:pageBreakBefore w:val="off"/>
        <w:tabs/>
        <w:wordWrap w:val="off"/>
        <w:spacing w:before="0" w:after="0" w:line="540" w:lineRule="atLeast"/>
        <w:ind w:left="2480" w:right="0"/>
        <w:jc w:val="both"/>
        <w:textAlignment w:val="baseline"/>
        <w:rPr>
          <w:sz w:val="40"/>
        </w:rPr>
      </w:pPr>
      <w:bookmarkStart w:name="" w:id="3171"/>
      <w:r>
        <w:rPr>
          <w:rFonts w:ascii="仿宋" w:hAnsi="仿宋" w:cs="仿宋" w:eastAsia="仿宋"/>
          <w:sz w:val="40"/>
          <w:spacing w:val="0"/>
          <w:color w:val="000000"/>
          <w:b w:val="off"/>
          <w:i w:val="off"/>
        </w:rPr>
        <w:t>②  同上书，最后一个段落。</w:t>
      </w:r>
      <w:bookmarkEnd w:id="3171"/>
    </w:p>
    <w:p>
      <w:r>
        <w:t/>
      </w:r>
    </w:p>
    <w:p>
      <w:pPr>
        <w:sectPr>
          <w:footerReference r:id="rId332"/>
          <w:headerReference r:id="rId333" w:type="default"/>
          <w:type w:val="nextPage"/>
          <w:pgSz w:w="22520" w:h="31680"/>
          <w:pgMar w:left="2820" w:top="2440" w:right="2820" w:bottom="2440" w:header="2140" w:footer="2140"/>
          <w:cols w:num="1"/>
        </w:sectPr>
      </w:pPr>
    </w:p>
    <w:p>
      <w:pPr>
        <w:pageBreakBefore w:val="off"/>
        <w:tabs/>
        <w:wordWrap w:val="off"/>
        <w:spacing w:before="0" w:after="0" w:line="640" w:lineRule="atLeast"/>
        <w:ind w:left="0" w:right="260"/>
        <w:jc w:val="right"/>
        <w:textAlignment w:val="baseline"/>
        <w:rPr>
          <w:sz w:val="40"/>
        </w:rPr>
      </w:pPr>
      <w:bookmarkStart w:name="" w:id="3172"/>
      <w:r>
        <w:rPr>
          <w:rFonts w:ascii="宋体" w:hAnsi="宋体" w:cs="宋体" w:eastAsia="宋体"/>
          <w:sz w:val="40"/>
          <w:spacing w:val="0"/>
          <w:color w:val="000000"/>
          <w:b w:val="off"/>
          <w:i w:val="off"/>
        </w:rPr>
        <w:t>第三章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语词含义的偏差与含义统一的观念性|097</w:t>
      </w:r>
      <w:bookmarkEnd w:id="3172"/>
    </w:p>
    <w:p>
      <w:pPr>
        <w:pageBreakBefore w:val="off"/>
        <w:tabs/>
        <w:wordWrap w:val="off"/>
        <w:spacing w:before="0" w:after="0" w:line="960" w:lineRule="exact"/>
        <w:ind w:left="0" w:right="0"/>
        <w:jc w:val="right"/>
        <w:textAlignment w:val="baseline"/>
        <w:rPr>
          <w:sz w:val="53"/>
        </w:rPr>
      </w:pPr>
      <w:bookmarkStart w:name="" w:id="3173"/>
      <w:r>
        <w:rPr>
          <w:rFonts w:ascii="宋体" w:hAnsi="宋体" w:cs="宋体" w:eastAsia="宋体"/>
          <w:sz w:val="53"/>
          <w:spacing w:val="0"/>
          <w:color w:val="000000"/>
          <w:b w:val="off"/>
          <w:i w:val="off"/>
        </w:rPr>
        <w:t/>
      </w:r>
      <w:bookmarkEnd w:id="3173"/>
    </w:p>
    <w:p>
      <w:pPr>
        <w:pageBreakBefore w:val="off"/>
        <w:tabs/>
        <w:wordWrap w:val="off"/>
        <w:spacing w:before="0" w:after="0" w:line="940" w:lineRule="atLeast"/>
        <w:ind w:left="520" w:right="100" w:hanging="80"/>
        <w:jc w:val="both"/>
        <w:textAlignment w:val="baseline"/>
        <w:rPr>
          <w:sz w:val="53"/>
        </w:rPr>
      </w:pPr>
      <w:bookmarkStart w:name="" w:id="3174"/>
      <w:r>
        <w:rPr>
          <w:rFonts w:ascii="仿宋" w:hAnsi="仿宋" w:cs="仿宋" w:eastAsia="仿宋"/>
          <w:sz w:val="53"/>
          <w:spacing w:val="0"/>
          <w:color w:val="000000"/>
          <w:b w:val="off"/>
          <w:i w:val="off"/>
        </w:rPr>
        <w:t>“有一些[在机遇性使用中的]语词，它们在本质上是被用来标志</w:t>
      </w:r>
      <w:r>
        <w:rPr>
          <w:rFonts w:ascii="仿宋" w:hAnsi="仿宋" w:cs="仿宋" w:eastAsia="仿宋"/>
          <w:sz w:val="53"/>
          <w:spacing w:val="0"/>
          <w:color w:val="000000"/>
          <w:b w:val="off"/>
          <w:i w:val="off"/>
        </w:rPr>
        <w:t>某些具体事物的，但尽管如此，与一个特定的具体事物自身的关</w:t>
      </w:r>
      <w:r>
        <w:rPr>
          <w:rFonts w:ascii="仿宋" w:hAnsi="仿宋" w:cs="仿宋" w:eastAsia="仿宋"/>
          <w:sz w:val="53"/>
          <w:spacing w:val="0"/>
          <w:color w:val="000000"/>
          <w:b w:val="off"/>
          <w:i w:val="off"/>
        </w:rPr>
        <w:t>系并不附着在它们身上，而是必须通过个别的使用才能被给予</w:t>
      </w:r>
      <w:r>
        <w:rPr>
          <w:rFonts w:ascii="仿宋" w:hAnsi="仿宋" w:cs="仿宋" w:eastAsia="仿宋"/>
          <w:sz w:val="53"/>
          <w:spacing w:val="0"/>
          <w:color w:val="000000"/>
          <w:b w:val="off"/>
          <w:i w:val="off"/>
        </w:rPr>
        <w:t>它们。人称代词、物主代词、指示代词以及指示副词便是这种语</w:t>
      </w:r>
      <w:r>
        <w:rPr>
          <w:rFonts w:ascii="仿宋" w:hAnsi="仿宋" w:cs="仿宋" w:eastAsia="仿宋"/>
          <w:sz w:val="53"/>
          <w:spacing w:val="0"/>
          <w:color w:val="000000"/>
          <w:b w:val="off"/>
          <w:i w:val="off"/>
        </w:rPr>
        <w:t>词，像‘现在’、‘今天’、‘昨天’这类语词也是如此。”①但我觉得，</w:t>
      </w:r>
      <w:r>
        <w:rPr>
          <w:rFonts w:ascii="仿宋" w:hAnsi="仿宋" w:cs="仿宋" w:eastAsia="仿宋"/>
          <w:sz w:val="53"/>
          <w:spacing w:val="0"/>
          <w:color w:val="000000"/>
          <w:b w:val="off"/>
          <w:i w:val="off"/>
        </w:rPr>
        <w:t>在这个意义上的机遇性事物已经脱离出这个定义上的对立之</w:t>
      </w:r>
      <w:r>
        <w:rPr>
          <w:rFonts w:ascii="仿宋" w:hAnsi="仿宋" w:cs="仿宋" w:eastAsia="仿宋"/>
          <w:sz w:val="53"/>
          <w:spacing w:val="0"/>
          <w:color w:val="000000"/>
          <w:b w:val="off"/>
          <w:i w:val="off"/>
        </w:rPr>
        <w:t>外。表达所具有的这种通常性含义是根据机遇来获得其含义统</w:t>
      </w:r>
      <w:r>
        <w:rPr>
          <w:rFonts w:ascii="仿宋" w:hAnsi="仿宋" w:cs="仿宋" w:eastAsia="仿宋"/>
          <w:sz w:val="53"/>
          <w:spacing w:val="0"/>
          <w:color w:val="000000"/>
          <w:b w:val="off"/>
          <w:i w:val="off"/>
        </w:rPr>
        <w:t>一的，因而在某种其他的意义上也是机遇性的。人们完全可以</w:t>
      </w:r>
      <w:r>
        <w:rPr>
          <w:rFonts w:ascii="仿宋" w:hAnsi="仿宋" w:cs="仿宋" w:eastAsia="仿宋"/>
          <w:sz w:val="53"/>
          <w:spacing w:val="0"/>
          <w:color w:val="000000"/>
          <w:b w:val="off"/>
          <w:i w:val="off"/>
        </w:rPr>
        <w:t>将具有通常性含义的表达分为具有通常单义性的表达和具有通</w:t>
      </w:r>
      <w:r>
        <w:rPr>
          <w:rFonts w:ascii="仿宋" w:hAnsi="仿宋" w:cs="仿宋" w:eastAsia="仿宋"/>
          <w:sz w:val="53"/>
          <w:spacing w:val="0"/>
          <w:color w:val="000000"/>
          <w:b w:val="off"/>
          <w:i w:val="off"/>
        </w:rPr>
        <w:t>常多义性的表达；通常多义性的表达又可以分为通常在确定的</w:t>
      </w:r>
      <w:r>
        <w:rPr>
          <w:rFonts w:ascii="仿宋" w:hAnsi="仿宋" w:cs="仿宋" w:eastAsia="仿宋"/>
          <w:sz w:val="53"/>
          <w:spacing w:val="0"/>
          <w:color w:val="000000"/>
          <w:b w:val="off"/>
          <w:i w:val="off"/>
        </w:rPr>
        <w:t>含义与事先可指定的含义之间摇摆不定的表达(如偶然性的多</w:t>
      </w:r>
      <w:r>
        <w:rPr>
          <w:rFonts w:ascii="仿宋" w:hAnsi="仿宋" w:cs="仿宋" w:eastAsia="仿宋"/>
          <w:sz w:val="53"/>
          <w:spacing w:val="0"/>
          <w:color w:val="000000"/>
          <w:b w:val="off"/>
          <w:i w:val="off"/>
        </w:rPr>
        <w:t>义词“Hahn”、“acht”②等等)和不发生这种动摇的表达。只要后</w:t>
      </w:r>
      <w:r>
        <w:rPr>
          <w:rFonts w:ascii="仿宋" w:hAnsi="仿宋" w:cs="仿宋" w:eastAsia="仿宋"/>
          <w:sz w:val="53"/>
          <w:spacing w:val="0"/>
          <w:color w:val="000000"/>
          <w:b w:val="off"/>
          <w:i w:val="off"/>
        </w:rPr>
        <w:t>者是根据个别情况来确定它们当时的含义，而它们确定其含义</w:t>
      </w:r>
      <w:r>
        <w:rPr>
          <w:rFonts w:ascii="仿宋" w:hAnsi="仿宋" w:cs="仿宋" w:eastAsia="仿宋"/>
          <w:sz w:val="53"/>
          <w:spacing w:val="0"/>
          <w:color w:val="000000"/>
          <w:b w:val="off"/>
          <w:i w:val="off"/>
        </w:rPr>
        <w:t>的方式则是通常性的，那么这种表达就是我们所说的具有本质</w:t>
      </w:r>
      <w:r>
        <w:rPr>
          <w:rFonts w:ascii="仿宋" w:hAnsi="仿宋" w:cs="仿宋" w:eastAsia="仿宋"/>
          <w:sz w:val="53"/>
          <w:spacing w:val="0"/>
          <w:color w:val="000000"/>
          <w:b w:val="off"/>
          <w:i w:val="off"/>
        </w:rPr>
        <w:t>上机遇性含义的表达。</w:t>
      </w:r>
      <w:bookmarkEnd w:id="3174"/>
    </w:p>
    <w:p>
      <w:pPr>
        <w:pageBreakBefore w:val="off"/>
        <w:tabs/>
        <w:wordWrap w:val="off"/>
        <w:spacing w:before="540" w:after="0" w:line="960" w:lineRule="atLeast"/>
        <w:ind w:left="0" w:right="0"/>
        <w:jc w:val="center"/>
        <w:textAlignment w:val="baseline"/>
        <w:rPr>
          <w:sz w:val="61"/>
        </w:rPr>
      </w:pPr>
      <w:bookmarkStart w:name="" w:id="3175"/>
      <w:r>
        <w:rPr>
          <w:rFonts w:ascii="黑体" w:hAnsi="黑体" w:cs="黑体" w:eastAsia="黑体"/>
          <w:sz w:val="61"/>
          <w:spacing w:val="0"/>
          <w:color w:val="000000"/>
          <w:b w:val="on"/>
          <w:i w:val="off"/>
        </w:rPr>
        <w:t>第27节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其他类型的有</w:t>
      </w:r>
      <w:bookmarkEnd w:id="3175"/>
    </w:p>
    <w:p>
      <w:pPr>
        <w:pageBreakBefore w:val="off"/>
        <w:tabs/>
        <w:wordWrap w:val="off"/>
        <w:spacing w:before="0" w:after="0" w:line="940" w:lineRule="atLeast"/>
        <w:ind w:left="0" w:right="0"/>
        <w:jc w:val="center"/>
        <w:textAlignment w:val="baseline"/>
        <w:rPr>
          <w:sz w:val="61"/>
        </w:rPr>
      </w:pPr>
      <w:bookmarkStart w:name="" w:id="3176"/>
      <w:r>
        <w:rPr>
          <w:rFonts w:ascii="黑体" w:hAnsi="黑体" w:cs="黑体" w:eastAsia="黑体"/>
          <w:sz w:val="61"/>
          <w:spacing w:val="0"/>
          <w:color w:val="000000"/>
          <w:b w:val="on"/>
          <w:i w:val="off"/>
        </w:rPr>
        <w:t>偏差的表达</w:t>
      </w:r>
      <w:bookmarkEnd w:id="3176"/>
    </w:p>
    <w:p>
      <w:pPr>
        <w:pageBreakBefore w:val="off"/>
        <w:tabs/>
        <w:wordWrap w:val="off"/>
        <w:spacing w:before="560" w:after="0" w:line="940" w:lineRule="atLeast"/>
        <w:ind w:left="620" w:right="0" w:firstLine="1080"/>
        <w:jc w:val="both"/>
        <w:textAlignment w:val="baseline"/>
        <w:rPr>
          <w:sz w:val="55"/>
        </w:rPr>
      </w:pPr>
      <w:bookmarkStart w:name="" w:id="3177"/>
      <w:r>
        <w:rPr>
          <w:rFonts w:ascii="宋体" w:hAnsi="宋体" w:cs="宋体" w:eastAsia="宋体"/>
          <w:sz w:val="55"/>
          <w:spacing w:val="0"/>
          <w:color w:val="000000"/>
          <w:b w:val="off"/>
          <w:i w:val="off"/>
        </w:rPr>
        <w:t>本质上机遇性的表达常常将说者的意见不完整地表现出</w:t>
      </w:r>
      <w:r>
        <w:rPr>
          <w:rFonts w:ascii="宋体" w:hAnsi="宋体" w:cs="宋体" w:eastAsia="宋体"/>
          <w:sz w:val="55"/>
          <w:spacing w:val="0"/>
          <w:color w:val="000000"/>
          <w:b w:val="off"/>
          <w:i w:val="off"/>
        </w:rPr>
        <w:t>来，这种不完整性还进一步提高了这类表达的偏差。对本质上</w:t>
      </w:r>
      <w:r>
        <w:rPr>
          <w:rFonts w:ascii="宋体" w:hAnsi="宋体" w:cs="宋体" w:eastAsia="宋体"/>
          <w:sz w:val="55"/>
          <w:spacing w:val="0"/>
          <w:color w:val="000000"/>
          <w:b w:val="off"/>
          <w:i w:val="off"/>
        </w:rPr>
        <w:t>机遇性的表达与客观表达的区分是与其他那些同时标志着多义</w:t>
      </w:r>
      <w:r>
        <w:rPr>
          <w:rFonts w:ascii="宋体" w:hAnsi="宋体" w:cs="宋体" w:eastAsia="宋体"/>
          <w:sz w:val="55"/>
          <w:spacing w:val="0"/>
          <w:color w:val="000000"/>
          <w:b w:val="off"/>
          <w:i w:val="off"/>
        </w:rPr>
        <w:t>性的新形式的区分交叉在一起的；例如在完整的表达与不完整</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381000</wp:posOffset>
                </wp:positionV>
                <wp:extent cx="977900" cy="482600"/>
                <wp:wrapNone/>
                <wp:docPr id="266" name="文本框 266"/>
                <a:graphic xmlns:a="http://schemas.openxmlformats.org/drawingml/2006/main">
                  <a:graphicData uri="http://schemas.microsoft.com/office/word/2010/wordprocessingShape">
                    <wps:wsp>
                      <wps:cNvSpPr txBox="true"/>
                      <wps:spPr>
                        <a:xfrm>
                          <a:off x="0" y="0"/>
                          <a:ext cx="977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178"/>
                            <w:r>
                              <w:rPr>
                                <w:rFonts w:ascii="TimesNewRoman" w:hAnsi="TimesNewRoman" w:cs="TimesNewRoman" w:eastAsia="TimesNewRoman"/>
                                <w:sz w:val="50"/>
                                <w:spacing w:val="0"/>
                                <w:color w:val="000000"/>
                                <w:b w:val="off"/>
                                <w:i w:val="off"/>
                              </w:rPr>
                              <w:t>B，87</w:t>
                            </w:r>
                            <w:bookmarkEnd w:id="3178"/>
                          </w:p>
                        </w:txbxContent>
                      </wps:txbx>
                      <wps:bodyPr wrap="square" lIns="0" rIns="0" tIns="0" bIns="0" vert="horz" anchor="t">
                        <a:noAutofit/>
                      </wps:bodyPr>
                    </wps:wsp>
                  </a:graphicData>
                </a:graphic>
              </wp:anchor>
            </w:drawing>
          </mc:Choice>
          <mc:Fallback>
            <w:pict>
              <v:shape type="#_x0000_t202" filled="f" stroked="f" style="margin-left:971pt;margin-top:30pt;width:7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179"/>
                      <w:r>
                        <w:rPr>
                          <w:rFonts w:ascii="TimesNewRoman" w:hAnsi="TimesNewRoman" w:cs="TimesNewRoman" w:eastAsia="TimesNewRoman"/>
                          <w:sz w:val="50"/>
                          <w:spacing w:val="0"/>
                          <w:color w:val="000000"/>
                          <w:b w:val="off"/>
                          <w:i w:val="off"/>
                        </w:rPr>
                        <w:t>B，87</w:t>
                      </w:r>
                      <w:bookmarkEnd w:id="3179"/>
                    </w:p>
                  </w:txbxContent>
                </v:textbox>
              </v:shape>
            </w:pict>
          </mc:Fallback>
        </mc:AlternateContent>
      </w:r>
      <w:bookmarkEnd w:id="3177"/>
    </w:p>
    <w:p>
      <w:pPr>
        <w:pageBreakBefore w:val="off"/>
        <w:tabs/>
        <w:wordWrap w:val="off"/>
        <w:spacing w:before="0" w:after="0" w:line="940" w:lineRule="atLeast"/>
        <w:ind w:left="640" w:right="0"/>
        <w:jc w:val="both"/>
        <w:textAlignment w:val="baseline"/>
        <w:rPr>
          <w:sz w:val="55"/>
        </w:rPr>
      </w:pPr>
      <w:bookmarkStart w:name="" w:id="3180"/>
      <w:r>
        <w:rPr>
          <w:rFonts w:ascii="宋体" w:hAnsi="宋体" w:cs="宋体" w:eastAsia="宋体"/>
          <w:sz w:val="55"/>
          <w:spacing w:val="0"/>
          <w:color w:val="000000"/>
          <w:u w:val="single"/>
          <w:b w:val="off"/>
          <w:i w:val="off"/>
        </w:rPr>
        <w:t xml:space="preserve">             </w:t>
      </w:r>
      <w:bookmarkEnd w:id="3180"/>
    </w:p>
    <w:p>
      <w:pPr>
        <w:pageBreakBefore w:val="off"/>
        <w:tabs/>
        <w:wordWrap w:val="off"/>
        <w:spacing w:before="340" w:after="0" w:line="640" w:lineRule="atLeast"/>
        <w:ind w:left="620" w:right="60" w:firstLine="760"/>
        <w:jc w:val="both"/>
        <w:textAlignment w:val="baseline"/>
        <w:rPr>
          <w:sz w:val="40"/>
        </w:rPr>
      </w:pPr>
      <w:bookmarkStart w:name="" w:id="318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这种限制在具体事物上的情况当然不是本质性的。例如指示代词也可以</w:t>
      </w:r>
      <w:r>
        <w:rPr>
          <w:rFonts w:ascii="宋体" w:hAnsi="宋体" w:cs="宋体" w:eastAsia="宋体"/>
          <w:sz w:val="40"/>
          <w:spacing w:val="0"/>
          <w:color w:val="000000"/>
          <w:b w:val="off"/>
          <w:i w:val="off"/>
        </w:rPr>
        <w:t>指明抽象事物。</w:t>
      </w:r>
      <w:bookmarkEnd w:id="3181"/>
    </w:p>
    <w:p>
      <w:pPr>
        <w:pageBreakBefore w:val="off"/>
        <w:tabs/>
        <w:wordWrap w:val="off"/>
        <w:spacing w:before="0" w:after="0" w:line="640" w:lineRule="atLeast"/>
        <w:ind w:left="620" w:right="40" w:firstLine="760"/>
        <w:jc w:val="both"/>
        <w:textAlignment w:val="baseline"/>
        <w:rPr>
          <w:sz w:val="40"/>
        </w:rPr>
      </w:pPr>
      <w:bookmarkStart w:name="" w:id="3182"/>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在德语中，“Hahn”具有公鸡、开关等多种含义；“acht”具有八、注意等多种</w:t>
      </w:r>
      <w:r>
        <w:rPr>
          <w:rFonts w:ascii="宋体" w:hAnsi="宋体" w:cs="宋体" w:eastAsia="宋体"/>
          <w:sz w:val="40"/>
          <w:spacing w:val="0"/>
          <w:color w:val="000000"/>
          <w:b w:val="off"/>
          <w:i w:val="off"/>
        </w:rPr>
        <w:t>含义。———译者</w:t>
      </w:r>
      <w:bookmarkEnd w:id="3182"/>
    </w:p>
    <w:p>
      <w:r>
        <w:t/>
      </w:r>
    </w:p>
    <w:p>
      <w:pPr>
        <w:sectPr>
          <w:footerReference r:id="rId334"/>
          <w:headerReference r:id="rId335" w:type="default"/>
          <w:type w:val="nextPage"/>
          <w:pgSz w:w="22520" w:h="31680"/>
          <w:pgMar w:left="3380" w:top="2420" w:right="3380" w:bottom="2420" w:header="2120" w:footer="2120"/>
          <w:cols w:num="1"/>
        </w:sectPr>
      </w:pPr>
    </w:p>
    <w:p>
      <w:pPr>
        <w:pageBreakBefore w:val="off"/>
        <w:tabs>
          <w:tab w:pos="3040" w:val="left" w:leader="none"/>
        </w:tabs>
        <w:wordWrap w:val="off"/>
        <w:spacing w:before="0" w:after="0" w:line="540" w:lineRule="atLeast"/>
        <w:ind w:left="1420" w:right="0"/>
        <w:jc w:val="both"/>
        <w:textAlignment w:val="baseline"/>
        <w:rPr>
          <w:sz w:val="40"/>
        </w:rPr>
      </w:pPr>
      <w:bookmarkStart w:name="" w:id="3183"/>
      <w:r>
        <w:rPr>
          <w:rFonts w:ascii="楷体" w:hAnsi="楷体" w:cs="楷体" w:eastAsia="楷体"/>
          <w:sz w:val="40"/>
          <w:spacing w:val="0"/>
          <w:color w:val="000000"/>
          <w:b w:val="off"/>
          <w:i w:val="off"/>
        </w:rPr>
        <w:t>098</w:t>
      </w:r>
      <w:r>
        <w:t xml:space="preserve">	</w:t>
      </w:r>
      <w:r>
        <w:rPr>
          <w:rFonts w:ascii="仿宋" w:hAnsi="仿宋" w:cs="仿宋" w:eastAsia="仿宋"/>
          <w:sz w:val="40"/>
          <w:spacing w:val="0"/>
          <w:color w:val="000000"/>
          <w:b w:val="off"/>
          <w:i w:val="off"/>
        </w:rPr>
        <w:t>逻辑研究(第二卷第一部分)</w:t>
      </w:r>
      <w:bookmarkEnd w:id="3183"/>
    </w:p>
    <w:p>
      <w:pPr>
        <w:pageBreakBefore w:val="off"/>
        <w:tabs/>
        <w:wordWrap w:val="off"/>
        <w:spacing w:before="0" w:after="0" w:line="1000" w:lineRule="exact"/>
        <w:ind w:left="0" w:right="0"/>
        <w:jc w:val="both"/>
        <w:textAlignment w:val="baseline"/>
        <w:rPr>
          <w:sz w:val="48"/>
        </w:rPr>
      </w:pPr>
      <w:bookmarkStart w:name="" w:id="3184"/>
      <w:r>
        <w:rPr>
          <w:rFonts w:ascii="宋体" w:hAnsi="宋体" w:cs="宋体" w:eastAsia="宋体"/>
          <w:sz w:val="48"/>
          <w:spacing w:val="0"/>
          <w:color w:val="000000"/>
          <w:b w:val="off"/>
          <w:i w:val="off"/>
        </w:rPr>
        <w:t/>
      </w:r>
      <w:bookmarkEnd w:id="3184"/>
    </w:p>
    <w:p>
      <w:pPr>
        <w:pageBreakBefore w:val="off"/>
        <w:tabs/>
        <w:wordWrap w:val="off"/>
        <w:spacing w:before="0" w:after="0" w:line="1000" w:lineRule="atLeast"/>
        <w:ind w:left="1480" w:right="40" w:hanging="1480"/>
        <w:jc w:val="both"/>
        <w:textAlignment w:val="baseline"/>
        <w:rPr>
          <w:sz w:val="48"/>
        </w:rPr>
      </w:pPr>
      <w:bookmarkStart w:name="" w:id="3185"/>
      <w:r>
        <w:rPr>
          <w:rFonts w:ascii="宋体" w:hAnsi="宋体" w:cs="宋体" w:eastAsia="宋体"/>
          <w:sz w:val="48"/>
          <w:spacing w:val="0"/>
          <w:color w:val="000000"/>
          <w:b w:val="off"/>
          <w:i w:val="off"/>
        </w:rPr>
        <w:t>A87</w:t>
      </w:r>
      <w:r>
        <w:rPr>
          <w:rFonts w:ascii="宋体" w:hAnsi="宋体" w:cs="宋体" w:eastAsia="宋体"/>
          <w:sz w:val="48"/>
          <w:spacing w:val="0"/>
          <w:color w:val="000000"/>
          <w:b w:val="off"/>
          <w:i w:val="off"/>
        </w:rPr>
        <w:t>的(省略性的)表达之间的区分，在正常起作用的表达与非正常</w:t>
      </w:r>
      <w:r>
        <w:rPr>
          <w:rFonts w:ascii="宋体" w:hAnsi="宋体" w:cs="宋体" w:eastAsia="宋体"/>
          <w:sz w:val="48"/>
          <w:spacing w:val="0"/>
          <w:color w:val="000000"/>
          <w:b w:val="off"/>
          <w:i w:val="off"/>
        </w:rPr>
        <w:t>起作用的表达之间的区分，在精确的表达与模糊的表达之间的</w:t>
      </w:r>
      <w:r>
        <w:rPr>
          <w:rFonts w:ascii="宋体" w:hAnsi="宋体" w:cs="宋体" w:eastAsia="宋体"/>
          <w:sz w:val="48"/>
          <w:spacing w:val="0"/>
          <w:color w:val="000000"/>
          <w:b w:val="off"/>
          <w:i w:val="off"/>
        </w:rPr>
        <w:t>区分。那些由于省略性的简称而看上去固定和客观的表达实际</w:t>
      </w:r>
      <w:r>
        <w:rPr>
          <w:rFonts w:ascii="宋体" w:hAnsi="宋体" w:cs="宋体" w:eastAsia="宋体"/>
          <w:sz w:val="48"/>
          <w:spacing w:val="0"/>
          <w:color w:val="000000"/>
          <w:b w:val="off"/>
          <w:i w:val="off"/>
        </w:rPr>
        <w:t>上是一些主观的和动摇的表达，对此，通常说法中的无人称动词</w:t>
      </w:r>
      <w:r>
        <w:rPr>
          <w:rFonts w:ascii="宋体" w:hAnsi="宋体" w:cs="宋体" w:eastAsia="宋体"/>
          <w:sz w:val="48"/>
          <w:spacing w:val="0"/>
          <w:color w:val="000000"/>
          <w:b w:val="off"/>
          <w:i w:val="off"/>
        </w:rPr>
        <w:t>提供了很好的例证。没有人会像理解数学定理“有多面体”那样</w:t>
      </w:r>
      <w:r>
        <w:rPr>
          <w:rFonts w:ascii="宋体" w:hAnsi="宋体" w:cs="宋体" w:eastAsia="宋体"/>
          <w:sz w:val="48"/>
          <w:spacing w:val="0"/>
          <w:color w:val="000000"/>
          <w:b w:val="off"/>
          <w:i w:val="off"/>
        </w:rPr>
        <w:t>来理解“有蛋糕”这句话。后者所指的并不是普遍绝对地有蛋糕</w:t>
      </w:r>
      <w:r>
        <w:rPr>
          <w:rFonts w:ascii="宋体" w:hAnsi="宋体" w:cs="宋体" w:eastAsia="宋体"/>
          <w:sz w:val="48"/>
          <w:spacing w:val="0"/>
          <w:color w:val="000000"/>
          <w:b w:val="off"/>
          <w:i w:val="off"/>
        </w:rPr>
        <w:t>存在，而是指“此时此地”————“在喝咖啡时”————“有蛋糕”。“在</w:t>
      </w:r>
      <w:r>
        <w:rPr>
          <w:rFonts w:ascii="宋体" w:hAnsi="宋体" w:cs="宋体" w:eastAsia="宋体"/>
          <w:sz w:val="48"/>
          <w:spacing w:val="0"/>
          <w:color w:val="000000"/>
          <w:b w:val="off"/>
          <w:i w:val="off"/>
        </w:rPr>
        <w:t>下着雨”所指的不是普遍地在下着雨，而是指“现在”“外面”在下</w:t>
      </w:r>
      <w:r>
        <w:rPr>
          <w:rFonts w:ascii="宋体" w:hAnsi="宋体" w:cs="宋体" w:eastAsia="宋体"/>
          <w:sz w:val="48"/>
          <w:spacing w:val="0"/>
          <w:color w:val="000000"/>
          <w:b w:val="off"/>
          <w:i w:val="off"/>
        </w:rPr>
        <w:t>着雨。在这个表达中所缺乏的东西并不只是被隐瞒不说，而是</w:t>
      </w:r>
      <w:r>
        <w:rPr>
          <w:rFonts w:ascii="宋体" w:hAnsi="宋体" w:cs="宋体" w:eastAsia="宋体"/>
          <w:sz w:val="48"/>
          <w:spacing w:val="0"/>
          <w:color w:val="000000"/>
          <w:b w:val="off"/>
          <w:i w:val="off"/>
        </w:rPr>
        <w:t>根本没有被明确地考虑到；但它肯定属于那个在此说法中被意</w:t>
      </w:r>
      <w:r>
        <w:rPr>
          <w:rFonts w:ascii="宋体" w:hAnsi="宋体" w:cs="宋体" w:eastAsia="宋体"/>
          <w:sz w:val="48"/>
          <w:spacing w:val="0"/>
          <w:color w:val="000000"/>
          <w:b w:val="off"/>
          <w:i w:val="off"/>
        </w:rPr>
        <w:t>指的东西。显然，在加入这些补充之后，那些在上面所确定的意</w:t>
      </w:r>
      <w:r>
        <w:rPr>
          <w:rFonts w:ascii="宋体" w:hAnsi="宋体" w:cs="宋体" w:eastAsia="宋体"/>
          <w:sz w:val="48"/>
          <w:spacing w:val="0"/>
          <w:color w:val="000000"/>
          <w:b w:val="off"/>
          <w:i w:val="off"/>
        </w:rPr>
        <w:t>义上可以被标明为本质上机遇性的表达就得以产生。</w:t>
      </w:r>
      <w:bookmarkEnd w:id="3185"/>
    </w:p>
    <w:p>
      <w:pPr>
        <w:pageBreakBefore w:val="off"/>
        <w:tabs/>
        <w:wordWrap w:val="off"/>
        <w:spacing w:before="0" w:after="0" w:line="1000" w:lineRule="atLeast"/>
        <w:ind w:left="1600" w:right="0" w:firstLine="1080"/>
        <w:jc w:val="both"/>
        <w:textAlignment w:val="baseline"/>
        <w:rPr>
          <w:sz w:val="48"/>
        </w:rPr>
      </w:pPr>
      <w:bookmarkStart w:name="" w:id="3186"/>
      <w:r>
        <w:rPr>
          <w:rFonts w:ascii="宋体" w:hAnsi="宋体" w:cs="宋体" w:eastAsia="宋体"/>
          <w:sz w:val="48"/>
          <w:spacing w:val="0"/>
          <w:color w:val="000000"/>
          <w:b w:val="off"/>
          <w:i w:val="off"/>
        </w:rPr>
        <w:t>如果表达极为简略，以至于它们没有偶然性的机遇就不能</w:t>
      </w:r>
      <w:r>
        <w:rPr>
          <w:rFonts w:ascii="宋体" w:hAnsi="宋体" w:cs="宋体" w:eastAsia="宋体"/>
          <w:sz w:val="48"/>
          <w:spacing w:val="0"/>
          <w:color w:val="000000"/>
          <w:b w:val="off"/>
          <w:i w:val="off"/>
        </w:rPr>
        <w:t>够表达一个完整的思想，那么在一个话语的真正被表达的内容，</w:t>
      </w:r>
      <w:r>
        <w:rPr>
          <w:rFonts w:ascii="宋体" w:hAnsi="宋体" w:cs="宋体" w:eastAsia="宋体"/>
          <w:sz w:val="48"/>
          <w:spacing w:val="0"/>
          <w:color w:val="000000"/>
          <w:b w:val="off"/>
          <w:i w:val="off"/>
        </w:rPr>
        <w:t>即通过有关词语的始终相同的含义功能而被显示出的和被把握</w:t>
      </w:r>
      <w:r>
        <w:rPr>
          <w:rFonts w:ascii="宋体" w:hAnsi="宋体" w:cs="宋体" w:eastAsia="宋体"/>
          <w:sz w:val="48"/>
          <w:spacing w:val="0"/>
          <w:color w:val="000000"/>
          <w:b w:val="off"/>
          <w:i w:val="off"/>
        </w:rPr>
        <w:t>的话语内容与它们的机遇性意指之间的差异就会更大。例如，</w:t>
      </w:r>
      <w:r>
        <w:rPr>
          <w:rFonts w:ascii="宋体" w:hAnsi="宋体" w:cs="宋体" w:eastAsia="宋体"/>
          <w:sz w:val="48"/>
          <w:spacing w:val="0"/>
          <w:color w:val="000000"/>
          <w:b w:val="off"/>
          <w:i w:val="off"/>
        </w:rPr>
        <w:t>“走开！”“喂，这位！”“哎呀！”“怎么搞的！”等等。这些一部分是</w:t>
      </w:r>
      <w:r>
        <w:rPr>
          <w:rFonts w:ascii="宋体" w:hAnsi="宋体" w:cs="宋体" w:eastAsia="宋体"/>
          <w:sz w:val="48"/>
          <w:spacing w:val="0"/>
          <w:color w:val="000000"/>
          <w:b w:val="off"/>
          <w:i w:val="off"/>
        </w:rPr>
        <w:t>残缺不全的、一部分是主观不定的含义通过说者和听者身处的</w:t>
      </w:r>
      <w:r>
        <w:rPr>
          <w:rFonts w:ascii="宋体" w:hAnsi="宋体" w:cs="宋体" w:eastAsia="宋体"/>
          <w:sz w:val="48"/>
          <w:spacing w:val="0"/>
          <w:color w:val="000000"/>
          <w:b w:val="off"/>
          <w:i w:val="off"/>
        </w:rPr>
        <w:t>直观事态而得到相互补充或相互区分；它们使这些有欠缺的表</w:t>
      </w:r>
      <w:r>
        <w:rPr>
          <w:rFonts w:ascii="宋体" w:hAnsi="宋体" w:cs="宋体" w:eastAsia="宋体"/>
          <w:sz w:val="48"/>
          <w:spacing w:val="0"/>
          <w:color w:val="000000"/>
          <w:b w:val="off"/>
          <w:i w:val="off"/>
        </w:rPr>
        <w:t>达成为可理解的表达。</w:t>
      </w:r>
      <w:bookmarkEnd w:id="3186"/>
    </w:p>
    <w:p>
      <w:pPr>
        <w:pageBreakBefore w:val="off"/>
        <w:tabs/>
        <w:wordWrap w:val="off"/>
        <w:spacing w:before="0" w:after="0" w:line="1000" w:lineRule="atLeast"/>
        <w:ind w:left="120" w:right="0" w:hanging="120"/>
        <w:jc w:val="both"/>
        <w:textAlignment w:val="baseline"/>
        <w:rPr>
          <w:sz w:val="48"/>
        </w:rPr>
      </w:pPr>
      <w:bookmarkStart w:name="" w:id="3187"/>
      <w:r>
        <w:rPr>
          <w:rFonts w:ascii="TimesNewRoman" w:hAnsi="TimesNewRoman" w:cs="TimesNewRoman" w:eastAsia="TimesNewRoman"/>
          <w:sz w:val="48"/>
          <w:spacing w:val="0"/>
          <w:color w:val="000000"/>
          <w:b w:val="off"/>
          <w:i w:val="off"/>
        </w:rPr>
        <w:t>B₁88</w:t>
      </w:r>
      <w:r>
        <w:rPr>
          <w:rFonts w:ascii="宋体" w:hAnsi="宋体" w:cs="宋体" w:eastAsia="宋体"/>
          <w:sz w:val="48"/>
          <w:spacing w:val="0"/>
          <w:color w:val="000000"/>
          <w:b w:val="off"/>
          <w:i w:val="off"/>
        </w:rPr>
        <w:t xml:space="preserve">      在那些与表达的多义性有关的区分中，我们还提到在精确</w:t>
      </w:r>
      <w:r>
        <w:rPr>
          <w:rFonts w:ascii="宋体" w:hAnsi="宋体" w:cs="宋体" w:eastAsia="宋体"/>
          <w:sz w:val="48"/>
          <w:spacing w:val="0"/>
          <w:color w:val="000000"/>
          <w:b w:val="off"/>
          <w:i w:val="off"/>
        </w:rPr>
        <w:t>的表达和模糊的表达之间的差异。在日常生活中的大多数表达</w:t>
      </w:r>
      <w:r>
        <w:rPr>
          <w:rFonts w:ascii="宋体" w:hAnsi="宋体" w:cs="宋体" w:eastAsia="宋体"/>
          <w:sz w:val="48"/>
          <w:spacing w:val="0"/>
          <w:color w:val="000000"/>
          <w:b w:val="off"/>
          <w:i w:val="off"/>
        </w:rPr>
        <w:t>都是模糊的，例如“树”和“灌木”、“动物”和“植物”等等，而所有</w:t>
      </w:r>
      <w:r>
        <w:rPr>
          <w:rFonts w:ascii="宋体" w:hAnsi="宋体" w:cs="宋体" w:eastAsia="宋体"/>
          <w:sz w:val="48"/>
          <w:spacing w:val="0"/>
          <w:color w:val="000000"/>
          <w:b w:val="off"/>
          <w:i w:val="off"/>
        </w:rPr>
        <w:t>在纯粹理论和规律中作为其组成部分出现的表达则是精确的。</w:t>
      </w:r>
      <w:r>
        <w:rPr>
          <w:rFonts w:ascii="宋体" w:hAnsi="宋体" w:cs="宋体" w:eastAsia="宋体"/>
          <w:sz w:val="48"/>
          <w:spacing w:val="0"/>
          <w:color w:val="000000"/>
          <w:b w:val="off"/>
          <w:i w:val="off"/>
        </w:rPr>
        <w:t>模糊表达不具有一个在任何使用情况中都同一的含义内涵；它</w:t>
      </w:r>
      <w:r>
        <w:rPr>
          <w:rFonts w:ascii="宋体" w:hAnsi="宋体" w:cs="宋体" w:eastAsia="宋体"/>
          <w:sz w:val="48"/>
          <w:spacing w:val="0"/>
          <w:color w:val="000000"/>
          <w:b w:val="off"/>
          <w:i w:val="off"/>
        </w:rPr>
        <w:t>A88</w:t>
      </w:r>
      <w:r>
        <w:rPr>
          <w:rFonts w:ascii="宋体" w:hAnsi="宋体" w:cs="宋体" w:eastAsia="宋体"/>
          <w:sz w:val="48"/>
          <w:spacing w:val="0"/>
          <w:color w:val="000000"/>
          <w:b w:val="off"/>
          <w:i w:val="off"/>
        </w:rPr>
        <w:t xml:space="preserve"> 们根据一些典型的、但仅仅部分清晰的和不确定地被立义的事</w:t>
      </w:r>
      <w:r>
        <w:rPr>
          <w:rFonts w:ascii="宋体" w:hAnsi="宋体" w:cs="宋体" w:eastAsia="宋体"/>
          <w:sz w:val="48"/>
          <w:spacing w:val="0"/>
          <w:color w:val="000000"/>
          <w:b w:val="off"/>
          <w:i w:val="off"/>
        </w:rPr>
        <w:t>例来决定它们的含义，这些事例在各种不同的情况中，甚至在同</w:t>
      </w:r>
      <w:bookmarkEnd w:id="3187"/>
    </w:p>
    <w:p>
      <w:r>
        <w:t/>
      </w:r>
    </w:p>
    <w:p>
      <w:pPr>
        <w:sectPr>
          <w:footerReference r:id="rId336"/>
          <w:headerReference r:id="rId337" w:type="default"/>
          <w:type w:val="nextPage"/>
          <w:pgSz w:w="22520" w:h="31680"/>
          <w:pgMar w:left="2880" w:top="2480" w:right="2880" w:bottom="2480" w:header="2180" w:footer="2180"/>
          <w:cols w:num="1"/>
        </w:sectPr>
      </w:pPr>
    </w:p>
    <w:p>
      <w:pPr>
        <w:pageBreakBefore w:val="off"/>
        <w:tabs/>
        <w:wordWrap w:val="off"/>
        <w:spacing w:before="0" w:after="0" w:line="540" w:lineRule="atLeast"/>
        <w:ind w:left="0" w:right="1800"/>
        <w:jc w:val="right"/>
        <w:textAlignment w:val="baseline"/>
        <w:rPr>
          <w:sz w:val="40"/>
        </w:rPr>
      </w:pPr>
      <w:bookmarkStart w:name="" w:id="3188"/>
      <w:r>
        <w:rPr>
          <w:rFonts w:ascii="仿宋" w:hAnsi="仿宋" w:cs="仿宋" w:eastAsia="仿宋"/>
          <w:sz w:val="40"/>
          <w:spacing w:val="0"/>
          <w:color w:val="000000"/>
          <w:b w:val="off"/>
          <w:i w:val="off"/>
        </w:rPr>
        <w:t>第三章 语词含义的偏差与含义统一的观念性|099</w:t>
      </w:r>
      <w:bookmarkEnd w:id="3188"/>
    </w:p>
    <w:p>
      <w:pPr>
        <w:pageBreakBefore w:val="off"/>
        <w:tabs/>
        <w:wordWrap w:val="off"/>
        <w:spacing w:before="0" w:after="0" w:line="980" w:lineRule="exact"/>
        <w:ind w:left="0" w:right="0"/>
        <w:jc w:val="right"/>
        <w:textAlignment w:val="baseline"/>
        <w:rPr>
          <w:sz w:val="55"/>
        </w:rPr>
      </w:pPr>
      <w:bookmarkStart w:name="" w:id="3189"/>
      <w:r>
        <w:rPr>
          <w:rFonts w:ascii="宋体" w:hAnsi="宋体" w:cs="宋体" w:eastAsia="宋体"/>
          <w:sz w:val="55"/>
          <w:spacing w:val="0"/>
          <w:color w:val="000000"/>
          <w:b w:val="off"/>
          <w:i w:val="off"/>
        </w:rPr>
        <w:t/>
      </w:r>
      <w:bookmarkEnd w:id="3189"/>
    </w:p>
    <w:p>
      <w:pPr>
        <w:pageBreakBefore w:val="off"/>
        <w:tabs/>
        <w:wordWrap w:val="off"/>
        <w:spacing w:before="0" w:after="0" w:line="980" w:lineRule="atLeast"/>
        <w:ind w:left="660" w:right="1720"/>
        <w:jc w:val="both"/>
        <w:textAlignment w:val="baseline"/>
        <w:rPr>
          <w:sz w:val="55"/>
        </w:rPr>
      </w:pPr>
      <w:bookmarkStart w:name="" w:id="3190"/>
      <w:r>
        <w:rPr>
          <w:rFonts w:ascii="宋体" w:hAnsi="宋体" w:cs="宋体" w:eastAsia="宋体"/>
          <w:sz w:val="55"/>
          <w:spacing w:val="0"/>
          <w:color w:val="000000"/>
          <w:b w:val="off"/>
          <w:i w:val="off"/>
        </w:rPr>
        <w:t>一个思想进程中都会发生多重变化。这些事例产生于一个在实</w:t>
      </w:r>
      <w:r>
        <w:rPr>
          <w:rFonts w:ascii="宋体" w:hAnsi="宋体" w:cs="宋体" w:eastAsia="宋体"/>
          <w:sz w:val="55"/>
          <w:spacing w:val="0"/>
          <w:color w:val="000000"/>
          <w:b w:val="off"/>
          <w:i w:val="off"/>
        </w:rPr>
        <w:t>事上统一的(或者至少看上去是统一的)领域之中，它们规定了</w:t>
      </w:r>
      <w:r>
        <w:rPr>
          <w:rFonts w:ascii="宋体" w:hAnsi="宋体" w:cs="宋体" w:eastAsia="宋体"/>
          <w:sz w:val="55"/>
          <w:spacing w:val="0"/>
          <w:color w:val="000000"/>
          <w:b w:val="off"/>
          <w:i w:val="off"/>
        </w:rPr>
        <w:t>各种不同的、在通常是相近的或密切相关的概念，随话语状况的</w:t>
      </w:r>
      <w:r>
        <w:rPr>
          <w:rFonts w:ascii="宋体" w:hAnsi="宋体" w:cs="宋体" w:eastAsia="宋体"/>
          <w:sz w:val="55"/>
          <w:spacing w:val="0"/>
          <w:color w:val="000000"/>
          <w:b w:val="off"/>
          <w:i w:val="off"/>
        </w:rPr>
        <w:t>不同以及话语所经历的思想引发状况的不同，从这些概念中便</w:t>
      </w:r>
      <w:r>
        <w:rPr>
          <w:rFonts w:ascii="宋体" w:hAnsi="宋体" w:cs="宋体" w:eastAsia="宋体"/>
          <w:sz w:val="55"/>
          <w:spacing w:val="0"/>
          <w:color w:val="000000"/>
          <w:b w:val="off"/>
          <w:i w:val="off"/>
        </w:rPr>
        <w:t>显露出这个概念或那个概念，但这种事情大都是在不能可靠地</w:t>
      </w:r>
      <w:r>
        <w:rPr>
          <w:rFonts w:ascii="宋体" w:hAnsi="宋体" w:cs="宋体" w:eastAsia="宋体"/>
          <w:sz w:val="55"/>
          <w:spacing w:val="0"/>
          <w:color w:val="000000"/>
          <w:b w:val="off"/>
          <w:i w:val="off"/>
        </w:rPr>
        <w:t>进行认同或区分的情况下发生的，这种可靠的认同和区分可以</w:t>
      </w:r>
      <w:r>
        <w:rPr>
          <w:rFonts w:ascii="宋体" w:hAnsi="宋体" w:cs="宋体" w:eastAsia="宋体"/>
          <w:sz w:val="55"/>
          <w:spacing w:val="0"/>
          <w:color w:val="000000"/>
          <w:b w:val="off"/>
          <w:i w:val="off"/>
        </w:rPr>
        <w:t>防止相关的概念在暗中混淆。</w:t>
      </w:r>
      <w:bookmarkEnd w:id="3190"/>
    </w:p>
    <w:p>
      <w:pPr>
        <w:pageBreakBefore w:val="off"/>
        <w:tabs/>
        <w:wordWrap w:val="off"/>
        <w:spacing w:before="0" w:after="0" w:line="980" w:lineRule="atLeast"/>
        <w:ind w:left="660" w:right="0" w:firstLine="1140"/>
        <w:jc w:val="both"/>
        <w:textAlignment w:val="baseline"/>
        <w:rPr>
          <w:sz w:val="55"/>
        </w:rPr>
      </w:pPr>
      <w:bookmarkStart w:name="" w:id="3191"/>
      <w:r>
        <w:rPr>
          <w:rFonts w:ascii="宋体" w:hAnsi="宋体" w:cs="宋体" w:eastAsia="宋体"/>
          <w:sz w:val="55"/>
          <w:spacing w:val="0"/>
          <w:color w:val="000000"/>
          <w:b w:val="off"/>
          <w:i w:val="off"/>
        </w:rPr>
        <w:t>与这种模糊表达的含混性有关的是另一些表达的含混性，</w:t>
      </w:r>
      <w:r>
        <w:rPr>
          <w:rFonts w:ascii="宋体" w:hAnsi="宋体" w:cs="宋体" w:eastAsia="宋体"/>
          <w:sz w:val="55"/>
          <w:spacing w:val="0"/>
          <w:color w:val="000000"/>
          <w:b w:val="off"/>
          <w:i w:val="off"/>
        </w:rPr>
        <w:t>这些表达是对那些显现出来的[9]规定性的相对简单的种属的</w:t>
      </w:r>
      <w:r>
        <w:rPr>
          <w:rFonts w:ascii="宋体" w:hAnsi="宋体" w:cs="宋体" w:eastAsia="宋体"/>
          <w:sz w:val="55"/>
          <w:spacing w:val="0"/>
          <w:color w:val="000000"/>
          <w:b w:val="off"/>
          <w:i w:val="off"/>
        </w:rPr>
        <w:t>表达，这些规定性以空间的、时间的、质性的、强度的规定性的方</w:t>
      </w:r>
      <w:r>
        <w:rPr>
          <w:rFonts w:ascii="宋体" w:hAnsi="宋体" w:cs="宋体" w:eastAsia="宋体"/>
          <w:sz w:val="55"/>
          <w:spacing w:val="0"/>
          <w:color w:val="000000"/>
          <w:b w:val="off"/>
          <w:i w:val="off"/>
        </w:rPr>
        <w:t>式始终在相互过渡着。那些根据感知和经验而显现出来的典型</w:t>
      </w:r>
      <w:r>
        <w:rPr>
          <w:rFonts w:ascii="宋体" w:hAnsi="宋体" w:cs="宋体" w:eastAsia="宋体"/>
          <w:sz w:val="55"/>
          <w:spacing w:val="0"/>
          <w:color w:val="000000"/>
          <w:b w:val="off"/>
          <w:i w:val="off"/>
        </w:rPr>
        <w:t>特征，例如空间形态和时间形态、颜色形态和声音形态等等，规</w:t>
      </w:r>
      <w:r>
        <w:rPr>
          <w:rFonts w:ascii="宋体" w:hAnsi="宋体" w:cs="宋体" w:eastAsia="宋体"/>
          <w:sz w:val="55"/>
          <w:spacing w:val="0"/>
          <w:color w:val="000000"/>
          <w:b w:val="off"/>
          <w:i w:val="off"/>
        </w:rPr>
        <w:t>定着有含义的表达，由于这些类型处在流畅的相互过渡之中(这</w:t>
      </w:r>
      <w:r>
        <w:rPr>
          <w:rFonts w:ascii="宋体" w:hAnsi="宋体" w:cs="宋体" w:eastAsia="宋体"/>
          <w:sz w:val="55"/>
          <w:spacing w:val="0"/>
          <w:color w:val="000000"/>
          <w:b w:val="off"/>
          <w:i w:val="off"/>
        </w:rPr>
        <w:t>是一种在它们的较高种属范围之内进行的相互过渡)，因此这些</w:t>
      </w:r>
      <w:r>
        <w:rPr>
          <w:rFonts w:ascii="宋体" w:hAnsi="宋体" w:cs="宋体" w:eastAsia="宋体"/>
          <w:sz w:val="55"/>
          <w:spacing w:val="0"/>
          <w:color w:val="000000"/>
          <w:b w:val="off"/>
          <w:i w:val="off"/>
        </w:rPr>
        <w:t>表达本身也必定是变动不居的。尽管我们在一定的距离和界限</w:t>
      </w:r>
      <w:r>
        <w:rPr>
          <w:rFonts w:ascii="宋体" w:hAnsi="宋体" w:cs="宋体" w:eastAsia="宋体"/>
          <w:sz w:val="55"/>
          <w:spacing w:val="0"/>
          <w:color w:val="000000"/>
          <w:b w:val="off"/>
          <w:i w:val="off"/>
        </w:rPr>
        <w:t>的范围内能够可靠地运用这些表达，也就是说，在这样一些领域</w:t>
      </w:r>
      <w:r>
        <w:rPr>
          <w:rFonts w:ascii="宋体" w:hAnsi="宋体" w:cs="宋体" w:eastAsia="宋体"/>
          <w:sz w:val="55"/>
          <w:spacing w:val="0"/>
          <w:color w:val="000000"/>
          <w:b w:val="off"/>
          <w:i w:val="off"/>
        </w:rPr>
        <w:t>中，在那里，类型得以清楚地表现出来，它可以明见地被认定并</w:t>
      </w:r>
      <w:r>
        <w:rPr>
          <w:rFonts w:ascii="宋体" w:hAnsi="宋体" w:cs="宋体" w:eastAsia="宋体"/>
          <w:sz w:val="55"/>
          <w:spacing w:val="0"/>
          <w:color w:val="000000"/>
          <w:b w:val="off"/>
          <w:i w:val="off"/>
        </w:rPr>
        <w:t>且明见地区别于其他相距甚远的规定性(“鲜红”与“乌黑”、“行</w:t>
      </w:r>
      <w:r>
        <w:rPr>
          <w:rFonts w:ascii="宋体" w:hAnsi="宋体" w:cs="宋体" w:eastAsia="宋体"/>
          <w:sz w:val="55"/>
          <w:spacing w:val="0"/>
          <w:color w:val="000000"/>
          <w:b w:val="off"/>
          <w:i w:val="off"/>
        </w:rPr>
        <w:t>板”与“急板”)。但这些领域的边界是模糊的，它们溢入到广泛</w:t>
      </w:r>
      <w:r>
        <w:rPr>
          <w:rFonts w:ascii="宋体" w:hAnsi="宋体" w:cs="宋体" w:eastAsia="宋体"/>
          <w:sz w:val="55"/>
          <w:spacing w:val="0"/>
          <w:color w:val="000000"/>
          <w:b w:val="off"/>
          <w:i w:val="off"/>
        </w:rPr>
        <w:t>种属的相关性领域之中，并且制约着那些过渡领域，在那里，对</w:t>
      </w:r>
      <w:r>
        <w:rPr>
          <w:rFonts w:ascii="宋体" w:hAnsi="宋体" w:cs="宋体" w:eastAsia="宋体"/>
          <w:sz w:val="55"/>
          <w:spacing w:val="0"/>
          <w:color w:val="000000"/>
          <w:b w:val="off"/>
          <w:i w:val="off"/>
        </w:rPr>
        <w:t>这些表达的运用是有偏差的和不可靠的。①</w:t>
      </w:r>
      <w:bookmarkEnd w:id="3191"/>
    </w:p>
    <w:p>
      <w:pPr>
        <w:pageBreakBefore w:val="off"/>
        <w:tabs>
          <w:tab w:pos="16280" w:val="left" w:leader="none"/>
        </w:tabs>
        <w:wordWrap w:val="off"/>
        <w:spacing w:before="760" w:after="0" w:line="980" w:lineRule="atLeast"/>
        <w:ind w:left="1280" w:right="0"/>
        <w:jc w:val="both"/>
        <w:textAlignment w:val="baseline"/>
        <w:rPr>
          <w:sz w:val="59"/>
        </w:rPr>
      </w:pPr>
      <w:bookmarkStart w:name="" w:id="3192"/>
      <w:r>
        <w:rPr>
          <w:rFonts w:ascii="黑体" w:hAnsi="黑体" w:cs="黑体" w:eastAsia="黑体"/>
          <w:sz w:val="59"/>
          <w:spacing w:val="0"/>
          <w:color w:val="000000"/>
          <w:b w:val="off"/>
          <w:i w:val="off"/>
        </w:rPr>
        <w:t>第28节   含义偏差作为意指偏差</w:t>
      </w:r>
      <w:r>
        <w:t xml:space="preserve">	</w:t>
      </w:r>
      <w:r>
        <w:rPr>
          <w:rFonts w:ascii="TimesNewRoman" w:hAnsi="TimesNewRoman" w:cs="TimesNewRoman" w:eastAsia="TimesNewRoman"/>
          <w:sz w:val="59"/>
          <w:spacing w:val="0"/>
          <w:color w:val="000000"/>
          <w:b w:val="off"/>
          <w:i w:val="off"/>
        </w:rPr>
        <w:t>A89</w:t>
      </w:r>
      <w:bookmarkEnd w:id="3192"/>
    </w:p>
    <w:p>
      <w:pPr>
        <w:pageBreakBefore w:val="off"/>
        <w:tabs/>
        <w:wordWrap w:val="off"/>
        <w:spacing w:before="0" w:after="0" w:line="780" w:lineRule="exact"/>
        <w:ind w:left="0" w:right="0"/>
        <w:jc w:val="both"/>
        <w:textAlignment w:val="baseline"/>
        <w:rPr>
          <w:sz w:val="49"/>
        </w:rPr>
      </w:pPr>
      <w:bookmarkStart w:name="" w:id="3193"/>
      <w:r>
        <w:rPr>
          <w:rFonts w:ascii="宋体" w:hAnsi="宋体" w:cs="宋体" w:eastAsia="宋体"/>
          <w:sz w:val="49"/>
          <w:spacing w:val="0"/>
          <w:color w:val="000000"/>
          <w:b w:val="off"/>
          <w:i w:val="off"/>
        </w:rPr>
        <w:t/>
      </w:r>
      <w:bookmarkEnd w:id="3193"/>
    </w:p>
    <w:p>
      <w:pPr>
        <w:pageBreakBefore w:val="off"/>
        <w:tabs/>
        <w:wordWrap w:val="off"/>
        <w:spacing w:before="0" w:after="0" w:line="780" w:lineRule="atLeast"/>
        <w:ind w:left="660" w:right="1660" w:firstLine="1040"/>
        <w:jc w:val="both"/>
        <w:textAlignment w:val="baseline"/>
        <w:rPr>
          <w:sz w:val="49"/>
        </w:rPr>
      </w:pPr>
      <w:bookmarkStart w:name="" w:id="3194"/>
      <w:r>
        <w:rPr>
          <w:rFonts w:ascii="宋体" w:hAnsi="宋体" w:cs="宋体" w:eastAsia="宋体"/>
          <w:sz w:val="49"/>
          <w:spacing w:val="0"/>
          <w:color w:val="000000"/>
          <w:b w:val="off"/>
          <w:i w:val="off"/>
        </w:rPr>
        <w:t>我们已经认识了各种类型的表达，它们变换含义并且总的</w:t>
      </w:r>
      <w:r>
        <w:rPr>
          <w:rFonts w:ascii="宋体" w:hAnsi="宋体" w:cs="宋体" w:eastAsia="宋体"/>
          <w:sz w:val="49"/>
          <w:spacing w:val="0"/>
          <w:color w:val="000000"/>
          <w:u w:val="single"/>
          <w:b w:val="off"/>
          <w:i w:val="off"/>
        </w:rPr>
        <w:t xml:space="preserve">               </w:t>
      </w:r>
      <w:bookmarkEnd w:id="3194"/>
    </w:p>
    <w:p>
      <w:pPr>
        <w:pageBreakBefore w:val="off"/>
        <w:tabs/>
        <w:wordWrap w:val="off"/>
        <w:spacing w:before="340" w:after="0" w:line="540" w:lineRule="atLeast"/>
        <w:ind w:left="1540" w:right="0"/>
        <w:jc w:val="both"/>
        <w:textAlignment w:val="baseline"/>
        <w:rPr>
          <w:sz w:val="40"/>
        </w:rPr>
      </w:pPr>
      <w:bookmarkStart w:name="" w:id="3195"/>
      <w:r>
        <w:rPr>
          <w:rFonts w:ascii="仿宋" w:hAnsi="仿宋" w:cs="仿宋" w:eastAsia="仿宋"/>
          <w:sz w:val="40"/>
          <w:spacing w:val="0"/>
          <w:color w:val="000000"/>
          <w:b w:val="off"/>
          <w:i w:val="off"/>
        </w:rPr>
        <w:t>① 参阅：B·埃德曼，“类型划分理论”，载于《哲学月刊》，第30期。</w:t>
      </w:r>
      <w:bookmarkEnd w:id="3195"/>
    </w:p>
    <w:p>
      <w:r>
        <w:t/>
      </w:r>
    </w:p>
    <w:p>
      <w:pPr>
        <w:sectPr>
          <w:footerReference r:id="rId338"/>
          <w:headerReference r:id="rId339" w:type="default"/>
          <w:type w:val="nextPage"/>
          <w:pgSz w:w="22520" w:h="31680"/>
          <w:pgMar w:left="2520" w:top="2360" w:right="2520" w:bottom="2360" w:header="2060" w:footer="2060"/>
          <w:cols w:num="1"/>
        </w:sectPr>
      </w:pPr>
    </w:p>
    <w:p>
      <w:pPr>
        <w:pageBreakBefore w:val="off"/>
        <w:tabs>
          <w:tab w:pos="2380" w:val="left" w:leader="none"/>
        </w:tabs>
        <w:wordWrap w:val="off"/>
        <w:spacing w:before="0" w:after="0" w:line="540" w:lineRule="atLeast"/>
        <w:ind w:left="880" w:right="0"/>
        <w:jc w:val="both"/>
        <w:textAlignment w:val="baseline"/>
        <w:rPr>
          <w:sz w:val="40"/>
        </w:rPr>
      </w:pPr>
      <w:bookmarkStart w:name="" w:id="3196"/>
      <w:r>
        <w:rPr>
          <w:rFonts w:ascii="楷体" w:hAnsi="楷体" w:cs="楷体" w:eastAsia="楷体"/>
          <w:sz w:val="40"/>
          <w:spacing w:val="0"/>
          <w:color w:val="000000"/>
          <w:b w:val="on"/>
          <w:i w:val="off"/>
        </w:rPr>
        <w:t>100</w:t>
      </w:r>
      <w:r>
        <w:t xml:space="preserve">	</w:t>
      </w:r>
      <w:r>
        <w:rPr>
          <w:rFonts w:ascii="黑体" w:hAnsi="黑体" w:cs="黑体" w:eastAsia="黑体"/>
          <w:sz w:val="40"/>
          <w:spacing w:val="0"/>
          <w:color w:val="000000"/>
          <w:b w:val="on"/>
          <w:i w:val="off"/>
        </w:rPr>
        <w:t>逻辑研究(第二卷第一部分)</w:t>
      </w:r>
      <w:bookmarkEnd w:id="3196"/>
    </w:p>
    <w:p>
      <w:pPr>
        <w:pageBreakBefore w:val="off"/>
        <w:tabs/>
        <w:wordWrap w:val="off"/>
        <w:spacing w:before="0" w:after="0" w:line="940" w:lineRule="exact"/>
        <w:ind w:left="0" w:right="0"/>
        <w:jc w:val="both"/>
        <w:textAlignment w:val="baseline"/>
        <w:rPr>
          <w:sz w:val="54"/>
        </w:rPr>
      </w:pPr>
      <w:bookmarkStart w:name="" w:id="3197"/>
      <w:r>
        <w:rPr>
          <w:rFonts w:ascii="宋体" w:hAnsi="宋体" w:cs="宋体" w:eastAsia="宋体"/>
          <w:sz w:val="54"/>
          <w:spacing w:val="0"/>
          <w:color w:val="000000"/>
          <w:b w:val="off"/>
          <w:i w:val="off"/>
        </w:rPr>
        <w:t/>
      </w:r>
      <w:bookmarkEnd w:id="3197"/>
    </w:p>
    <w:p>
      <w:pPr>
        <w:pageBreakBefore w:val="off"/>
        <w:tabs/>
        <w:wordWrap w:val="off"/>
        <w:spacing w:before="0" w:after="0" w:line="920" w:lineRule="atLeast"/>
        <w:ind w:left="880" w:right="80"/>
        <w:jc w:val="both"/>
        <w:textAlignment w:val="baseline"/>
        <w:rPr>
          <w:sz w:val="54"/>
        </w:rPr>
      </w:pPr>
      <w:bookmarkStart w:name="" w:id="3198"/>
      <w:r>
        <w:rPr>
          <w:rFonts w:ascii="宋体" w:hAnsi="宋体" w:cs="宋体" w:eastAsia="宋体"/>
          <w:sz w:val="54"/>
          <w:spacing w:val="0"/>
          <w:color w:val="000000"/>
          <w:b w:val="off"/>
          <w:i w:val="off"/>
        </w:rPr>
        <w:t>说来是主观的和机遇性的，只要话语的偶然状况会对这种变化</w:t>
      </w:r>
      <w:r>
        <w:rPr>
          <w:rFonts w:ascii="宋体" w:hAnsi="宋体" w:cs="宋体" w:eastAsia="宋体"/>
          <w:sz w:val="54"/>
          <w:spacing w:val="0"/>
          <w:color w:val="000000"/>
          <w:b w:val="off"/>
          <w:i w:val="off"/>
        </w:rPr>
        <w:t>产生影响。与它们相对立的是另一些表达，只要这些表达的含</w:t>
      </w:r>
      <w:r>
        <w:rPr>
          <w:rFonts w:ascii="宋体" w:hAnsi="宋体" w:cs="宋体" w:eastAsia="宋体"/>
          <w:sz w:val="54"/>
          <w:spacing w:val="0"/>
          <w:color w:val="000000"/>
          <w:b w:val="off"/>
          <w:i w:val="off"/>
        </w:rPr>
        <w:t>义通常不具有[10]任何偏差，那么它们就是在相应广泛的意义上</w:t>
      </w:r>
      <w:r>
        <w:rPr>
          <w:rFonts w:ascii="宋体" w:hAnsi="宋体" w:cs="宋体" w:eastAsia="宋体"/>
          <w:sz w:val="54"/>
          <w:spacing w:val="0"/>
          <w:color w:val="000000"/>
          <w:b w:val="off"/>
          <w:i w:val="off"/>
        </w:rPr>
        <w:t>的客观的和固定的表达。如果我们非常严格地理解这种无任何</w:t>
      </w:r>
      <w:r>
        <w:rPr>
          <w:rFonts w:ascii="宋体" w:hAnsi="宋体" w:cs="宋体" w:eastAsia="宋体"/>
          <w:sz w:val="54"/>
          <w:spacing w:val="0"/>
          <w:color w:val="000000"/>
          <w:b w:val="off"/>
          <w:i w:val="off"/>
        </w:rPr>
        <w:t>偏差状况，那么在这方面便只有精确的表达，在另一方面则是那</w:t>
      </w:r>
      <w:r>
        <w:rPr>
          <w:rFonts w:ascii="宋体" w:hAnsi="宋体" w:cs="宋体" w:eastAsia="宋体"/>
          <w:sz w:val="54"/>
          <w:spacing w:val="0"/>
          <w:color w:val="000000"/>
          <w:b w:val="off"/>
          <w:i w:val="off"/>
        </w:rPr>
        <w:t>些模糊的并且还出于各种其他原因随机变化的表达。</w:t>
      </w:r>
      <w:bookmarkEnd w:id="3198"/>
    </w:p>
    <w:p>
      <w:pPr>
        <w:pageBreakBefore w:val="off"/>
        <w:tabs/>
        <w:wordWrap w:val="off"/>
        <w:spacing w:before="0" w:after="0" w:line="920" w:lineRule="atLeast"/>
        <w:ind w:left="880" w:right="40" w:firstLine="1100"/>
        <w:jc w:val="both"/>
        <w:textAlignment w:val="baseline"/>
        <w:rPr>
          <w:sz w:val="54"/>
        </w:rPr>
      </w:pPr>
      <w:bookmarkStart w:name="" w:id="3199"/>
      <w:r>
        <w:rPr>
          <w:rFonts w:ascii="宋体" w:hAnsi="宋体" w:cs="宋体" w:eastAsia="宋体"/>
          <w:sz w:val="54"/>
          <w:spacing w:val="0"/>
          <w:color w:val="000000"/>
          <w:b w:val="off"/>
          <w:i w:val="off"/>
        </w:rPr>
        <w:t>但现在要考虑这样一个问题：含义偏差的这些重要事实是</w:t>
      </w:r>
      <w:r>
        <w:rPr>
          <w:rFonts w:ascii="宋体" w:hAnsi="宋体" w:cs="宋体" w:eastAsia="宋体"/>
          <w:sz w:val="54"/>
          <w:spacing w:val="0"/>
          <w:color w:val="000000"/>
          <w:b w:val="off"/>
          <w:i w:val="off"/>
        </w:rPr>
        <w:t>否会动摇我们对含义的理解，即：含义是观念的(并且因此而是</w:t>
      </w:r>
      <w:r>
        <w:rPr>
          <w:rFonts w:ascii="宋体" w:hAnsi="宋体" w:cs="宋体" w:eastAsia="宋体"/>
          <w:sz w:val="54"/>
          <w:spacing w:val="0"/>
          <w:color w:val="000000"/>
          <w:b w:val="off"/>
          <w:i w:val="off"/>
        </w:rPr>
        <w:t>固定不变的)统一，或者，它们是否会在这种理解的一般性方面</w:t>
      </w:r>
      <w:r>
        <w:rPr>
          <w:rFonts w:ascii="宋体" w:hAnsi="宋体" w:cs="宋体" w:eastAsia="宋体"/>
          <w:sz w:val="54"/>
          <w:spacing w:val="0"/>
          <w:color w:val="000000"/>
          <w:b w:val="off"/>
          <w:i w:val="off"/>
        </w:rPr>
        <w:t>造成根本性的限制？尤其是那些在前面被我们标志为本质上主</w:t>
      </w:r>
      <w:r>
        <w:rPr>
          <w:rFonts w:ascii="宋体" w:hAnsi="宋体" w:cs="宋体" w:eastAsia="宋体"/>
          <w:sz w:val="54"/>
          <w:spacing w:val="0"/>
          <w:color w:val="000000"/>
          <w:b w:val="off"/>
          <w:i w:val="off"/>
        </w:rPr>
        <w:t>观的或机遇性的多义表达以及在模糊表达和精确表达之间的区</w:t>
      </w:r>
      <w:r>
        <w:rPr>
          <w:rFonts w:ascii="宋体" w:hAnsi="宋体" w:cs="宋体" w:eastAsia="宋体"/>
          <w:sz w:val="54"/>
          <w:spacing w:val="0"/>
          <w:color w:val="000000"/>
          <w:b w:val="off"/>
          <w:i w:val="off"/>
        </w:rPr>
        <w:t>别有可能在这方面给我们带来怀疑。因而问题在于：含义是否</w:t>
      </w:r>
      <w:r>
        <w:rPr>
          <w:rFonts w:ascii="宋体" w:hAnsi="宋体" w:cs="宋体" w:eastAsia="宋体"/>
          <w:sz w:val="54"/>
          <w:spacing w:val="0"/>
          <w:color w:val="000000"/>
          <w:b w:val="off"/>
          <w:i w:val="off"/>
        </w:rPr>
        <w:t>分为客观含义和主观含义、固定的含义和随机变化的含义？并</w:t>
      </w:r>
      <w:r>
        <w:rPr>
          <w:rFonts w:ascii="宋体" w:hAnsi="宋体" w:cs="宋体" w:eastAsia="宋体"/>
          <w:sz w:val="54"/>
          <w:spacing w:val="0"/>
          <w:color w:val="000000"/>
          <w:b w:val="off"/>
          <w:i w:val="off"/>
        </w:rPr>
        <w:t>且，初看起来，这个区分换而言之只能这样来理解：一些含义以</w:t>
      </w:r>
      <w:r>
        <w:rPr>
          <w:rFonts w:ascii="宋体" w:hAnsi="宋体" w:cs="宋体" w:eastAsia="宋体"/>
          <w:sz w:val="54"/>
          <w:spacing w:val="0"/>
          <w:color w:val="000000"/>
          <w:b w:val="off"/>
          <w:i w:val="off"/>
        </w:rPr>
        <w:t>固定种类的方式体现了观念的统一，它们始终不为主观表象和</w:t>
      </w:r>
      <w:r>
        <w:rPr>
          <w:rFonts w:ascii="宋体" w:hAnsi="宋体" w:cs="宋体" w:eastAsia="宋体"/>
          <w:sz w:val="54"/>
          <w:spacing w:val="0"/>
          <w:color w:val="000000"/>
          <w:b w:val="off"/>
          <w:i w:val="off"/>
        </w:rPr>
        <w:t>思维的变化所动；而另一些含义则处在主观心理体验的变动之</w:t>
      </w:r>
      <w:r>
        <w:rPr>
          <w:rFonts w:ascii="宋体" w:hAnsi="宋体" w:cs="宋体" w:eastAsia="宋体"/>
          <w:sz w:val="54"/>
          <w:spacing w:val="0"/>
          <w:color w:val="000000"/>
          <w:b w:val="off"/>
          <w:i w:val="off"/>
        </w:rPr>
        <w:t>中并且作为暂时的事件时而在此，时而又不在此?</w:t>
      </w:r>
      <w:bookmarkEnd w:id="3199"/>
    </w:p>
    <w:p>
      <w:pPr>
        <w:pageBreakBefore w:val="off"/>
        <w:tabs/>
        <w:wordWrap w:val="off"/>
        <w:spacing w:before="0" w:after="0" w:line="920" w:lineRule="atLeast"/>
        <w:ind w:left="880" w:right="0" w:firstLine="1100"/>
        <w:jc w:val="both"/>
        <w:textAlignment w:val="baseline"/>
        <w:rPr>
          <w:sz w:val="54"/>
        </w:rPr>
      </w:pPr>
      <w:bookmarkStart w:name="" w:id="3200"/>
      <w:r>
        <w:rPr>
          <w:rFonts w:ascii="宋体" w:hAnsi="宋体" w:cs="宋体" w:eastAsia="宋体"/>
          <w:sz w:val="54"/>
          <w:spacing w:val="0"/>
          <w:color w:val="000000"/>
          <w:b w:val="off"/>
          <w:i w:val="off"/>
        </w:rPr>
        <w:t>人们[11]必须做出决定，这样一种观点是不确切的。与一个</w:t>
      </w:r>
      <w:r>
        <w:rPr>
          <w:rFonts w:ascii="宋体" w:hAnsi="宋体" w:cs="宋体" w:eastAsia="宋体"/>
          <w:sz w:val="54"/>
          <w:spacing w:val="0"/>
          <w:color w:val="000000"/>
          <w:b w:val="off"/>
          <w:i w:val="off"/>
        </w:rPr>
        <w:t>固定的表达所具有的内容一样，那些被主观的、其含义随机而定</w:t>
      </w:r>
      <w:r>
        <w:rPr>
          <w:rFonts w:ascii="宋体" w:hAnsi="宋体" w:cs="宋体" w:eastAsia="宋体"/>
          <w:sz w:val="54"/>
          <w:spacing w:val="0"/>
          <w:color w:val="000000"/>
          <w:b w:val="off"/>
          <w:i w:val="off"/>
        </w:rPr>
        <w:t>的表达在特定情况中所意指的内容在这个意义上正是一个观念</w:t>
      </w:r>
      <w:r>
        <w:rPr>
          <w:rFonts w:ascii="宋体" w:hAnsi="宋体" w:cs="宋体" w:eastAsia="宋体"/>
          <w:sz w:val="54"/>
          <w:spacing w:val="0"/>
          <w:color w:val="000000"/>
          <w:b w:val="off"/>
          <w:i w:val="off"/>
        </w:rPr>
        <w:t>统一的含义。这一点明确地表现在这样一个状况中：从理想上</w:t>
      </w:r>
      <w:r>
        <w:rPr>
          <w:rFonts w:ascii="宋体" w:hAnsi="宋体" w:cs="宋体" w:eastAsia="宋体"/>
          <w:sz w:val="54"/>
          <w:spacing w:val="0"/>
          <w:color w:val="000000"/>
          <w:b w:val="off"/>
          <w:i w:val="off"/>
        </w:rPr>
        <w:t>说，在同一地坚持其暂时具有的含义意向的情况下，每一个主观</w:t>
      </w:r>
      <w:r>
        <w:rPr>
          <w:rFonts w:ascii="宋体" w:hAnsi="宋体" w:cs="宋体" w:eastAsia="宋体"/>
          <w:sz w:val="54"/>
          <w:spacing w:val="0"/>
          <w:color w:val="000000"/>
          <w:b w:val="off"/>
          <w:i w:val="off"/>
        </w:rPr>
        <w:t>表达都可以通过客观表达来代替。</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1219200</wp:posOffset>
                </wp:positionV>
                <wp:extent cx="889000" cy="558800"/>
                <wp:wrapNone/>
                <wp:docPr id="267" name="文本框 267"/>
                <a:graphic xmlns:a="http://schemas.openxmlformats.org/drawingml/2006/main">
                  <a:graphicData uri="http://schemas.microsoft.com/office/word/2010/wordprocessingShape">
                    <wps:wsp>
                      <wps:cNvSpPr txBox="true"/>
                      <wps:spPr>
                        <a:xfrm>
                          <a:off x="0" y="0"/>
                          <a:ext cx="8890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201"/>
                            <w:r>
                              <w:rPr>
                                <w:rFonts w:ascii="TimesNewRoman" w:hAnsi="TimesNewRoman" w:cs="TimesNewRoman" w:eastAsia="TimesNewRoman"/>
                                <w:sz w:val="60"/>
                                <w:spacing w:val="0"/>
                                <w:color w:val="000000"/>
                                <w:b w:val="off"/>
                                <w:i w:val="off"/>
                              </w:rPr>
                              <w:t>A90</w:t>
                            </w:r>
                            <w:bookmarkEnd w:id="3201"/>
                          </w:p>
                        </w:txbxContent>
                      </wps:txbx>
                      <wps:bodyPr wrap="square" lIns="0" rIns="0" tIns="0" bIns="0" vert="horz" anchor="t">
                        <a:noAutofit/>
                      </wps:bodyPr>
                    </wps:wsp>
                  </a:graphicData>
                </a:graphic>
              </wp:anchor>
            </w:drawing>
          </mc:Choice>
          <mc:Fallback>
            <w:pict>
              <v:shape type="#_x0000_t202" filled="f" stroked="f" style="margin-left:133pt;margin-top:96pt;width:70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202"/>
                      <w:r>
                        <w:rPr>
                          <w:rFonts w:ascii="TimesNewRoman" w:hAnsi="TimesNewRoman" w:cs="TimesNewRoman" w:eastAsia="TimesNewRoman"/>
                          <w:sz w:val="60"/>
                          <w:spacing w:val="0"/>
                          <w:color w:val="000000"/>
                          <w:b w:val="off"/>
                          <w:i w:val="off"/>
                        </w:rPr>
                        <w:t>A90</w:t>
                      </w:r>
                      <w:bookmarkEnd w:id="32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50800</wp:posOffset>
                </wp:positionV>
                <wp:extent cx="990600" cy="558800"/>
                <wp:wrapNone/>
                <wp:docPr id="268" name="文本框 268"/>
                <a:graphic xmlns:a="http://schemas.openxmlformats.org/drawingml/2006/main">
                  <a:graphicData uri="http://schemas.microsoft.com/office/word/2010/wordprocessingShape">
                    <wps:wsp>
                      <wps:cNvSpPr txBox="true"/>
                      <wps:spPr>
                        <a:xfrm>
                          <a:off x="0" y="0"/>
                          <a:ext cx="9906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203"/>
                            <w:r>
                              <w:rPr>
                                <w:rFonts w:ascii="TimesNewRoman" w:hAnsi="TimesNewRoman" w:cs="TimesNewRoman" w:eastAsia="TimesNewRoman"/>
                                <w:sz w:val="60"/>
                                <w:spacing w:val="0"/>
                                <w:color w:val="000000"/>
                                <w:b w:val="off"/>
                                <w:i w:val="off"/>
                              </w:rPr>
                              <w:t>B₁90</w:t>
                            </w:r>
                            <w:bookmarkEnd w:id="3203"/>
                          </w:p>
                        </w:txbxContent>
                      </wps:txbx>
                      <wps:bodyPr wrap="square" lIns="0" rIns="0" tIns="0" bIns="0" vert="horz" anchor="t">
                        <a:noAutofit/>
                      </wps:bodyPr>
                    </wps:wsp>
                  </a:graphicData>
                </a:graphic>
              </wp:anchor>
            </w:drawing>
          </mc:Choice>
          <mc:Fallback>
            <w:pict>
              <v:shape type="#_x0000_t202" filled="f" stroked="f" style="margin-left:125pt;margin-top:4pt;width:78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204"/>
                      <w:r>
                        <w:rPr>
                          <w:rFonts w:ascii="TimesNewRoman" w:hAnsi="TimesNewRoman" w:cs="TimesNewRoman" w:eastAsia="TimesNewRoman"/>
                          <w:sz w:val="60"/>
                          <w:spacing w:val="0"/>
                          <w:color w:val="000000"/>
                          <w:b w:val="off"/>
                          <w:i w:val="off"/>
                        </w:rPr>
                        <w:t>B₁90</w:t>
                      </w:r>
                      <w:bookmarkEnd w:id="3204"/>
                    </w:p>
                  </w:txbxContent>
                </v:textbox>
              </v:shape>
            </w:pict>
          </mc:Fallback>
        </mc:AlternateContent>
      </w:r>
      <w:bookmarkEnd w:id="3200"/>
    </w:p>
    <w:p>
      <w:pPr>
        <w:pageBreakBefore w:val="off"/>
        <w:tabs/>
        <w:wordWrap w:val="off"/>
        <w:spacing w:before="0" w:after="0" w:line="920" w:lineRule="atLeast"/>
        <w:ind w:left="880" w:right="0" w:firstLine="1100"/>
        <w:jc w:val="both"/>
        <w:textAlignment w:val="baseline"/>
        <w:rPr>
          <w:sz w:val="54"/>
        </w:rPr>
      </w:pPr>
      <w:bookmarkStart w:name="" w:id="3205"/>
      <w:r>
        <w:rPr>
          <w:rFonts w:ascii="宋体" w:hAnsi="宋体" w:cs="宋体" w:eastAsia="宋体"/>
          <w:sz w:val="54"/>
          <w:spacing w:val="0"/>
          <w:color w:val="000000"/>
          <w:b w:val="off"/>
          <w:i w:val="off"/>
        </w:rPr>
        <w:t>当然，我们在这里必须承认，这种可替代性不仅出于实践需</w:t>
      </w:r>
      <w:r>
        <w:rPr>
          <w:rFonts w:ascii="宋体" w:hAnsi="宋体" w:cs="宋体" w:eastAsia="宋体"/>
          <w:sz w:val="54"/>
          <w:spacing w:val="0"/>
          <w:color w:val="000000"/>
          <w:b w:val="off"/>
          <w:i w:val="off"/>
        </w:rPr>
        <w:t>要的原因，例如由于它的复杂性，而未得到实现，而且这种可替</w:t>
      </w:r>
      <w:r>
        <w:rPr>
          <w:rFonts w:ascii="宋体" w:hAnsi="宋体" w:cs="宋体" w:eastAsia="宋体"/>
          <w:sz w:val="54"/>
          <w:spacing w:val="0"/>
          <w:color w:val="000000"/>
          <w:b w:val="off"/>
          <w:i w:val="off"/>
        </w:rPr>
        <w:t>代性事实上在最广泛的程度上无法实现并且甚至永远无法</w:t>
      </w:r>
      <w:r>
        <w:rPr>
          <w:rFonts w:ascii="宋体" w:hAnsi="宋体" w:cs="宋体" w:eastAsia="宋体"/>
          <w:sz w:val="54"/>
          <w:spacing w:val="0"/>
          <w:color w:val="000000"/>
          <w:b w:val="off"/>
          <w:i w:val="off"/>
        </w:rPr>
        <w:t>实现。</w:t>
      </w:r>
      <w:bookmarkEnd w:id="3205"/>
    </w:p>
    <w:p>
      <w:r>
        <w:t/>
      </w:r>
    </w:p>
    <w:p>
      <w:pPr>
        <w:sectPr>
          <w:footerReference r:id="rId340"/>
          <w:headerReference r:id="rId341" w:type="default"/>
          <w:type w:val="nextPage"/>
          <w:pgSz w:w="22520" w:h="31680"/>
          <w:pgMar w:left="3220" w:top="2380" w:right="3220" w:bottom="2380" w:header="2080" w:footer="2080"/>
          <w:cols w:num="1"/>
        </w:sectPr>
      </w:pPr>
    </w:p>
    <w:p>
      <w:pPr>
        <w:pageBreakBefore w:val="off"/>
        <w:tabs>
          <w:tab w:pos="14760" w:val="left" w:leader="none"/>
        </w:tabs>
        <w:wordWrap w:val="off"/>
        <w:spacing w:before="0" w:after="0" w:line="540" w:lineRule="atLeast"/>
        <w:ind w:left="6740" w:right="0"/>
        <w:jc w:val="both"/>
        <w:textAlignment w:val="baseline"/>
        <w:rPr>
          <w:sz w:val="39"/>
        </w:rPr>
      </w:pPr>
      <w:bookmarkStart w:name="" w:id="3206"/>
      <w:r>
        <w:rPr>
          <w:rFonts w:ascii="黑体" w:hAnsi="黑体" w:cs="黑体" w:eastAsia="黑体"/>
          <w:sz w:val="39"/>
          <w:spacing w:val="0"/>
          <w:color w:val="000000"/>
          <w:b w:val="off"/>
          <w:i w:val="off"/>
        </w:rPr>
        <w:t>第三章 语词含义的偏差与含义统一的观念性</w:t>
      </w:r>
      <w:r>
        <w:t xml:space="preserve">	</w:t>
      </w:r>
      <w:r>
        <w:rPr>
          <w:rFonts w:ascii="楷体" w:hAnsi="楷体" w:cs="楷体" w:eastAsia="楷体"/>
          <w:sz w:val="39"/>
          <w:spacing w:val="0"/>
          <w:color w:val="000000"/>
          <w:b w:val="off"/>
          <w:i w:val="off"/>
        </w:rPr>
        <w:t>|101</w:t>
      </w:r>
      <w:bookmarkEnd w:id="3206"/>
    </w:p>
    <w:p>
      <w:pPr>
        <w:pageBreakBefore w:val="off"/>
        <w:tabs/>
        <w:wordWrap w:val="off"/>
        <w:spacing w:before="0" w:after="0" w:line="1040" w:lineRule="exact"/>
        <w:ind w:left="0" w:right="0"/>
        <w:jc w:val="both"/>
        <w:textAlignment w:val="baseline"/>
        <w:rPr>
          <w:sz w:val="48"/>
        </w:rPr>
      </w:pPr>
      <w:bookmarkStart w:name="" w:id="3207"/>
      <w:r>
        <w:rPr>
          <w:rFonts w:ascii="宋体" w:hAnsi="宋体" w:cs="宋体" w:eastAsia="宋体"/>
          <w:sz w:val="48"/>
          <w:spacing w:val="0"/>
          <w:color w:val="000000"/>
          <w:b w:val="off"/>
          <w:i w:val="off"/>
        </w:rPr>
        <w:t/>
      </w:r>
      <w:bookmarkEnd w:id="3207"/>
    </w:p>
    <w:p>
      <w:pPr>
        <w:pageBreakBefore w:val="off"/>
        <w:tabs/>
        <w:wordWrap w:val="off"/>
        <w:spacing w:before="0" w:after="0" w:line="1040" w:lineRule="atLeast"/>
        <w:ind w:left="700" w:right="0" w:firstLine="1060"/>
        <w:jc w:val="both"/>
        <w:textAlignment w:val="baseline"/>
        <w:rPr>
          <w:sz w:val="48"/>
        </w:rPr>
      </w:pPr>
      <w:bookmarkStart w:name="" w:id="3208"/>
      <w:r>
        <w:rPr>
          <w:rFonts w:ascii="宋体" w:hAnsi="宋体" w:cs="宋体" w:eastAsia="宋体"/>
          <w:sz w:val="48"/>
          <w:spacing w:val="0"/>
          <w:color w:val="000000"/>
          <w:b w:val="off"/>
          <w:i w:val="off"/>
        </w:rPr>
        <w:t>实际上很明显，我们所持的主张，即每一个主观表达都可以</w:t>
      </w:r>
      <w:r>
        <w:rPr>
          <w:rFonts w:ascii="宋体" w:hAnsi="宋体" w:cs="宋体" w:eastAsia="宋体"/>
          <w:sz w:val="48"/>
          <w:spacing w:val="0"/>
          <w:color w:val="000000"/>
          <w:b w:val="off"/>
          <w:i w:val="off"/>
        </w:rPr>
        <w:t>用一个客观表达来取代，从根本上说无非意味着客观理性的无</w:t>
      </w:r>
      <w:r>
        <w:rPr>
          <w:rFonts w:ascii="宋体" w:hAnsi="宋体" w:cs="宋体" w:eastAsia="宋体"/>
          <w:sz w:val="48"/>
          <w:spacing w:val="0"/>
          <w:color w:val="000000"/>
          <w:b w:val="off"/>
          <w:i w:val="off"/>
        </w:rPr>
        <w:t>局限性。所有存在着的东西都是“自在地”可认识的，它们的存</w:t>
      </w:r>
      <w:r>
        <w:rPr>
          <w:rFonts w:ascii="宋体" w:hAnsi="宋体" w:cs="宋体" w:eastAsia="宋体"/>
          <w:sz w:val="48"/>
          <w:spacing w:val="0"/>
          <w:color w:val="000000"/>
          <w:b w:val="off"/>
          <w:i w:val="off"/>
        </w:rPr>
        <w:t>在是在内容上被规定了的存在，它们在这些和那些“自在真理”</w:t>
      </w:r>
      <w:r>
        <w:rPr>
          <w:rFonts w:ascii="宋体" w:hAnsi="宋体" w:cs="宋体" w:eastAsia="宋体"/>
          <w:sz w:val="48"/>
          <w:spacing w:val="0"/>
          <w:color w:val="000000"/>
          <w:b w:val="off"/>
          <w:i w:val="off"/>
        </w:rPr>
        <w:t>中表明自己。所有存在着的东西都具有自在地确定不变的属性</w:t>
      </w:r>
      <w:r>
        <w:rPr>
          <w:rFonts w:ascii="宋体" w:hAnsi="宋体" w:cs="宋体" w:eastAsia="宋体"/>
          <w:sz w:val="48"/>
          <w:spacing w:val="0"/>
          <w:color w:val="000000"/>
          <w:b w:val="off"/>
          <w:i w:val="off"/>
        </w:rPr>
        <w:t>与关系，并且，如果它是在事物性自然意义上的实在存在，它便</w:t>
      </w:r>
      <w:r>
        <w:rPr>
          <w:rFonts w:ascii="宋体" w:hAnsi="宋体" w:cs="宋体" w:eastAsia="宋体"/>
          <w:sz w:val="48"/>
          <w:spacing w:val="0"/>
          <w:color w:val="000000"/>
          <w:b w:val="off"/>
          <w:i w:val="off"/>
        </w:rPr>
        <w:t>都具有它在空间和时间中确定不变的广延和位置，它的确定不</w:t>
      </w:r>
      <w:r>
        <w:rPr>
          <w:rFonts w:ascii="宋体" w:hAnsi="宋体" w:cs="宋体" w:eastAsia="宋体"/>
          <w:sz w:val="48"/>
          <w:spacing w:val="0"/>
          <w:color w:val="000000"/>
          <w:b w:val="off"/>
          <w:i w:val="off"/>
        </w:rPr>
        <w:t>变的保持方式和变化方式。但是，所有自身确定不变的东西都</w:t>
      </w:r>
      <w:r>
        <w:rPr>
          <w:rFonts w:ascii="宋体" w:hAnsi="宋体" w:cs="宋体" w:eastAsia="宋体"/>
          <w:sz w:val="48"/>
          <w:spacing w:val="0"/>
          <w:color w:val="000000"/>
          <w:b w:val="off"/>
          <w:i w:val="off"/>
        </w:rPr>
        <w:t>必然可以受到客观的规定，而所有可以受到客观规定的东西，从</w:t>
      </w:r>
      <w:r>
        <w:rPr>
          <w:rFonts w:ascii="宋体" w:hAnsi="宋体" w:cs="宋体" w:eastAsia="宋体"/>
          <w:sz w:val="48"/>
          <w:spacing w:val="0"/>
          <w:color w:val="000000"/>
          <w:b w:val="off"/>
          <w:i w:val="off"/>
        </w:rPr>
        <w:t>理想上说，都可以在确定不变的语词含义中被表达出来。与自</w:t>
      </w:r>
      <w:r>
        <w:rPr>
          <w:rFonts w:ascii="宋体" w:hAnsi="宋体" w:cs="宋体" w:eastAsia="宋体"/>
          <w:sz w:val="48"/>
          <w:spacing w:val="0"/>
          <w:color w:val="000000"/>
          <w:b w:val="off"/>
          <w:i w:val="off"/>
        </w:rPr>
        <w:t>在存在相符合的是自在真理，而与自在真理相符合的又是固定</w:t>
      </w:r>
      <w:r>
        <w:rPr>
          <w:rFonts w:ascii="宋体" w:hAnsi="宋体" w:cs="宋体" w:eastAsia="宋体"/>
          <w:sz w:val="48"/>
          <w:spacing w:val="0"/>
          <w:color w:val="000000"/>
          <w:b w:val="off"/>
          <w:i w:val="off"/>
        </w:rPr>
        <w:t>的和单义的自在陈述。诚然，为了始终能够真实地表达出自在</w:t>
      </w:r>
      <w:r>
        <w:rPr>
          <w:rFonts w:ascii="宋体" w:hAnsi="宋体" w:cs="宋体" w:eastAsia="宋体"/>
          <w:sz w:val="48"/>
          <w:spacing w:val="0"/>
          <w:color w:val="000000"/>
          <w:b w:val="off"/>
          <w:i w:val="off"/>
        </w:rPr>
        <w:t>真理，不仅需要有足够多的、各不相同的语词符号，而且首先需</w:t>
      </w:r>
      <w:r>
        <w:rPr>
          <w:rFonts w:ascii="宋体" w:hAnsi="宋体" w:cs="宋体" w:eastAsia="宋体"/>
          <w:sz w:val="48"/>
          <w:spacing w:val="0"/>
          <w:color w:val="000000"/>
          <w:b w:val="off"/>
          <w:i w:val="off"/>
        </w:rPr>
        <w:t>要有足够多的精确的、有含义的表达————在完整意义上的表达。</w:t>
      </w:r>
      <w:r>
        <w:rPr>
          <w:rFonts w:ascii="宋体" w:hAnsi="宋体" w:cs="宋体" w:eastAsia="宋体"/>
          <w:sz w:val="48"/>
          <w:spacing w:val="0"/>
          <w:color w:val="000000"/>
          <w:b w:val="off"/>
          <w:i w:val="off"/>
        </w:rPr>
        <w:t>我们必须有能力构造所有这些表达，即这些与理论有关的所有</w:t>
      </w:r>
      <w:r>
        <w:rPr>
          <w:rFonts w:ascii="宋体" w:hAnsi="宋体" w:cs="宋体" w:eastAsia="宋体"/>
          <w:sz w:val="48"/>
          <w:spacing w:val="0"/>
          <w:color w:val="000000"/>
          <w:b w:val="off"/>
          <w:i w:val="off"/>
        </w:rPr>
        <w:t>含义的表达，并且有能力明见地辨认或区分它们所具有的与这</w:t>
      </w:r>
      <w:r>
        <w:rPr>
          <w:rFonts w:ascii="宋体" w:hAnsi="宋体" w:cs="宋体" w:eastAsia="宋体"/>
          <w:sz w:val="48"/>
          <w:spacing w:val="0"/>
          <w:color w:val="000000"/>
          <w:b w:val="off"/>
          <w:i w:val="off"/>
        </w:rPr>
        <w:t>些含义相关的含义。</w:t>
      </w:r>
      <w:bookmarkEnd w:id="3208"/>
    </w:p>
    <w:p>
      <w:pPr>
        <w:pageBreakBefore w:val="off"/>
        <w:tabs/>
        <w:wordWrap w:val="off"/>
        <w:spacing w:before="0" w:after="0" w:line="1040" w:lineRule="atLeast"/>
        <w:ind w:left="700" w:right="0" w:firstLine="1060"/>
        <w:jc w:val="both"/>
        <w:textAlignment w:val="baseline"/>
        <w:rPr>
          <w:sz w:val="48"/>
        </w:rPr>
      </w:pPr>
      <w:bookmarkStart w:name="" w:id="3209"/>
      <w:r>
        <w:rPr>
          <w:rFonts w:ascii="宋体" w:hAnsi="宋体" w:cs="宋体" w:eastAsia="宋体"/>
          <w:sz w:val="48"/>
          <w:spacing w:val="0"/>
          <w:color w:val="000000"/>
          <w:b w:val="off"/>
          <w:i w:val="off"/>
        </w:rPr>
        <w:t>但这个理想离我们还无限地遥远。人们只要想一想在时间</w:t>
      </w:r>
      <w:r>
        <w:rPr>
          <w:rFonts w:ascii="宋体" w:hAnsi="宋体" w:cs="宋体" w:eastAsia="宋体"/>
          <w:sz w:val="48"/>
          <w:spacing w:val="0"/>
          <w:color w:val="000000"/>
          <w:b w:val="off"/>
          <w:i w:val="off"/>
        </w:rPr>
        <w:t>规定和地点规定上的缺陷性就够了：我们只能通过已有的个体</w:t>
      </w:r>
      <w:r>
        <w:rPr>
          <w:rFonts w:ascii="宋体" w:hAnsi="宋体" w:cs="宋体" w:eastAsia="宋体"/>
          <w:sz w:val="48"/>
          <w:spacing w:val="0"/>
          <w:color w:val="000000"/>
          <w:b w:val="off"/>
          <w:i w:val="off"/>
        </w:rPr>
        <w:t>存在的关系来规定它们，除此之外，我们没有其他能力，而这些</w:t>
      </w:r>
      <w:r>
        <w:rPr>
          <w:rFonts w:ascii="宋体" w:hAnsi="宋体" w:cs="宋体" w:eastAsia="宋体"/>
          <w:sz w:val="48"/>
          <w:spacing w:val="0"/>
          <w:color w:val="000000"/>
          <w:b w:val="off"/>
          <w:i w:val="off"/>
        </w:rPr>
        <w:t>个体存在本身又无法受到一种精确的、不带有任何(由于对本质</w:t>
      </w:r>
      <w:r>
        <w:rPr>
          <w:rFonts w:ascii="宋体" w:hAnsi="宋体" w:cs="宋体" w:eastAsia="宋体"/>
          <w:sz w:val="48"/>
          <w:spacing w:val="0"/>
          <w:color w:val="000000"/>
          <w:b w:val="off"/>
          <w:i w:val="off"/>
        </w:rPr>
        <w:t>上主观表达的使用而造成的)混浊的规定。人们可以将那些本</w:t>
      </w:r>
      <w:r>
        <w:rPr>
          <w:rFonts w:ascii="宋体" w:hAnsi="宋体" w:cs="宋体" w:eastAsia="宋体"/>
          <w:sz w:val="48"/>
          <w:spacing w:val="0"/>
          <w:color w:val="000000"/>
          <w:b w:val="off"/>
          <w:i w:val="off"/>
        </w:rPr>
        <w:t>质上机遇性的语词从我们的语言中删除出去，并且可以试图用</w:t>
      </w:r>
      <w:r>
        <w:rPr>
          <w:rFonts w:ascii="宋体" w:hAnsi="宋体" w:cs="宋体" w:eastAsia="宋体"/>
          <w:sz w:val="48"/>
          <w:spacing w:val="0"/>
          <w:color w:val="000000"/>
          <w:b w:val="off"/>
          <w:i w:val="off"/>
        </w:rPr>
        <w:t>单义的和客观固定的方式来描述某个主观体验。但任何一种尝</w:t>
      </w:r>
      <w:r>
        <w:rPr>
          <w:rFonts w:ascii="宋体" w:hAnsi="宋体" w:cs="宋体" w:eastAsia="宋体"/>
          <w:sz w:val="48"/>
          <w:spacing w:val="0"/>
          <w:color w:val="000000"/>
          <w:b w:val="off"/>
          <w:i w:val="off"/>
        </w:rPr>
        <w:t>试显然都是徒劳的。</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1765300</wp:posOffset>
                </wp:positionV>
                <wp:extent cx="901700" cy="558800"/>
                <wp:wrapNone/>
                <wp:docPr id="269" name="文本框 269"/>
                <a:graphic xmlns:a="http://schemas.openxmlformats.org/drawingml/2006/main">
                  <a:graphicData uri="http://schemas.microsoft.com/office/word/2010/wordprocessingShape">
                    <wps:wsp>
                      <wps:cNvSpPr txBox="true"/>
                      <wps:spPr>
                        <a:xfrm>
                          <a:off x="0" y="0"/>
                          <a:ext cx="901700" cy="5588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210"/>
                            <w:r>
                              <w:rPr>
                                <w:rFonts w:ascii="TimesNewRoman" w:hAnsi="TimesNewRoman" w:cs="TimesNewRoman" w:eastAsia="TimesNewRoman"/>
                                <w:sz w:val="61"/>
                                <w:spacing w:val="0"/>
                                <w:color w:val="000000"/>
                                <w:b w:val="off"/>
                                <w:i w:val="off"/>
                              </w:rPr>
                              <w:t>A91</w:t>
                            </w:r>
                            <w:bookmarkEnd w:id="3210"/>
                          </w:p>
                        </w:txbxContent>
                      </wps:txbx>
                      <wps:bodyPr wrap="square" lIns="0" rIns="0" tIns="0" bIns="0" vert="horz" anchor="t">
                        <a:noAutofit/>
                      </wps:bodyPr>
                    </wps:wsp>
                  </a:graphicData>
                </a:graphic>
              </wp:anchor>
            </w:drawing>
          </mc:Choice>
          <mc:Fallback>
            <w:pict>
              <v:shape type="#_x0000_t202" filled="f" stroked="f" style="margin-left:978pt;margin-top:139pt;width:7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211"/>
                      <w:r>
                        <w:rPr>
                          <w:rFonts w:ascii="TimesNewRoman" w:hAnsi="TimesNewRoman" w:cs="TimesNewRoman" w:eastAsia="TimesNewRoman"/>
                          <w:sz w:val="61"/>
                          <w:spacing w:val="0"/>
                          <w:color w:val="000000"/>
                          <w:b w:val="off"/>
                          <w:i w:val="off"/>
                        </w:rPr>
                        <w:t>A91</w:t>
                      </w:r>
                      <w:bookmarkEnd w:id="32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-1092200</wp:posOffset>
                </wp:positionV>
                <wp:extent cx="1003300" cy="571500"/>
                <wp:wrapNone/>
                <wp:docPr id="270" name="文本框 270"/>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212"/>
                            <w:r>
                              <w:rPr>
                                <w:rFonts w:ascii="TimesNewRoman" w:hAnsi="TimesNewRoman" w:cs="TimesNewRoman" w:eastAsia="TimesNewRoman"/>
                                <w:sz w:val="61"/>
                                <w:spacing w:val="0"/>
                                <w:color w:val="000000"/>
                                <w:b w:val="off"/>
                                <w:i w:val="off"/>
                              </w:rPr>
                              <w:t>B₁91</w:t>
                            </w:r>
                            <w:bookmarkEnd w:id="3212"/>
                          </w:p>
                        </w:txbxContent>
                      </wps:txbx>
                      <wps:bodyPr wrap="square" lIns="0" rIns="0" tIns="0" bIns="0" vert="horz" anchor="t">
                        <a:noAutofit/>
                      </wps:bodyPr>
                    </wps:wsp>
                  </a:graphicData>
                </a:graphic>
              </wp:anchor>
            </w:drawing>
          </mc:Choice>
          <mc:Fallback>
            <w:pict>
              <v:shape type="#_x0000_t202" filled="f" stroked="f" style="margin-left:975pt;margin-top:-86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213"/>
                      <w:r>
                        <w:rPr>
                          <w:rFonts w:ascii="TimesNewRoman" w:hAnsi="TimesNewRoman" w:cs="TimesNewRoman" w:eastAsia="TimesNewRoman"/>
                          <w:sz w:val="61"/>
                          <w:spacing w:val="0"/>
                          <w:color w:val="000000"/>
                          <w:b w:val="off"/>
                          <w:i w:val="off"/>
                        </w:rPr>
                        <w:t>B₁91</w:t>
                      </w:r>
                      <w:bookmarkEnd w:id="3213"/>
                    </w:p>
                  </w:txbxContent>
                </v:textbox>
              </v:shape>
            </w:pict>
          </mc:Fallback>
        </mc:AlternateContent>
      </w:r>
      <w:bookmarkEnd w:id="3209"/>
    </w:p>
    <w:p>
      <w:pPr>
        <w:pageBreakBefore w:val="off"/>
        <w:tabs/>
        <w:wordWrap w:val="off"/>
        <w:spacing w:before="0" w:after="0" w:line="1040" w:lineRule="atLeast"/>
        <w:ind w:left="700" w:right="0" w:firstLine="1060"/>
        <w:jc w:val="both"/>
        <w:textAlignment w:val="baseline"/>
        <w:rPr>
          <w:sz w:val="48"/>
        </w:rPr>
      </w:pPr>
      <w:bookmarkStart w:name="" w:id="3214"/>
      <w:r>
        <w:rPr>
          <w:rFonts w:ascii="宋体" w:hAnsi="宋体" w:cs="宋体" w:eastAsia="宋体"/>
          <w:sz w:val="48"/>
          <w:spacing w:val="0"/>
          <w:color w:val="000000"/>
          <w:b w:val="off"/>
          <w:i w:val="off"/>
        </w:rPr>
        <w:t>然而，这一点是明白无疑的[12]：就含义本身来看，在它们</w:t>
      </w:r>
      <w:r>
        <w:rPr>
          <w:rFonts w:ascii="宋体" w:hAnsi="宋体" w:cs="宋体" w:eastAsia="宋体"/>
          <w:sz w:val="48"/>
          <w:spacing w:val="0"/>
          <w:color w:val="000000"/>
          <w:b w:val="off"/>
          <w:i w:val="off"/>
        </w:rPr>
        <w:t>之间不存在本质区别。实际的语词含义是有偏差的，它们在同</w:t>
      </w:r>
      <w:bookmarkEnd w:id="3214"/>
    </w:p>
    <w:p>
      <w:r>
        <w:t/>
      </w:r>
    </w:p>
    <w:p>
      <w:pPr>
        <w:sectPr>
          <w:footerReference r:id="rId342"/>
          <w:headerReference r:id="rId343" w:type="default"/>
          <w:type w:val="nextPage"/>
          <w:pgSz w:w="22520" w:h="31680"/>
          <w:pgMar w:left="3320" w:top="2460" w:right="3320" w:bottom="2460" w:header="2160" w:footer="2160"/>
          <w:cols w:num="1"/>
        </w:sectPr>
      </w:pPr>
    </w:p>
    <w:p>
      <w:pPr>
        <w:pageBreakBefore w:val="off"/>
        <w:tabs/>
        <w:wordWrap w:val="off"/>
        <w:spacing w:before="0" w:after="0" w:line="540" w:lineRule="atLeast"/>
        <w:ind w:left="800" w:right="0"/>
        <w:jc w:val="both"/>
        <w:textAlignment w:val="baseline"/>
        <w:rPr>
          <w:sz w:val="40"/>
        </w:rPr>
      </w:pPr>
      <w:bookmarkStart w:name="" w:id="3215"/>
      <w:r>
        <w:rPr>
          <w:rFonts w:ascii="楷体" w:hAnsi="楷体" w:cs="楷体" w:eastAsia="楷体"/>
          <w:sz w:val="40"/>
          <w:spacing w:val="0"/>
          <w:color w:val="000000"/>
          <w:b w:val="off"/>
          <w:i w:val="off"/>
        </w:rPr>
        <w:t>102</w:t>
      </w:r>
      <w:r>
        <w:rPr>
          <w:rFonts w:ascii="黑体" w:hAnsi="黑体" w:cs="黑体" w:eastAsia="黑体"/>
          <w:sz w:val="40"/>
          <w:spacing w:val="0"/>
          <w:color w:val="000000"/>
          <w:b w:val="off"/>
          <w:i w:val="off"/>
        </w:rPr>
        <w:t>逻辑研究(第二卷第一部分)</w:t>
      </w:r>
      <w:bookmarkEnd w:id="3215"/>
    </w:p>
    <w:p>
      <w:pPr>
        <w:pageBreakBefore w:val="off"/>
        <w:tabs/>
        <w:wordWrap w:val="off"/>
        <w:spacing w:before="0" w:after="0" w:line="940" w:lineRule="exact"/>
        <w:ind w:left="0" w:right="0"/>
        <w:jc w:val="both"/>
        <w:textAlignment w:val="baseline"/>
        <w:rPr>
          <w:sz w:val="53"/>
        </w:rPr>
      </w:pPr>
      <w:bookmarkStart w:name="" w:id="3216"/>
      <w:r>
        <w:rPr>
          <w:rFonts w:ascii="宋体" w:hAnsi="宋体" w:cs="宋体" w:eastAsia="宋体"/>
          <w:sz w:val="53"/>
          <w:spacing w:val="0"/>
          <w:color w:val="000000"/>
          <w:b w:val="off"/>
          <w:i w:val="off"/>
        </w:rPr>
        <w:t/>
      </w:r>
      <w:bookmarkEnd w:id="3216"/>
    </w:p>
    <w:p>
      <w:pPr>
        <w:pageBreakBefore w:val="off"/>
        <w:tabs/>
        <w:wordWrap w:val="off"/>
        <w:spacing w:before="0" w:after="0" w:line="920" w:lineRule="atLeast"/>
        <w:ind w:left="640" w:right="80" w:firstLine="60"/>
        <w:jc w:val="both"/>
        <w:textAlignment w:val="baseline"/>
        <w:rPr>
          <w:sz w:val="53"/>
        </w:rPr>
      </w:pPr>
      <w:bookmarkStart w:name="" w:id="3217"/>
      <w:r>
        <w:rPr>
          <w:rFonts w:ascii="宋体" w:hAnsi="宋体" w:cs="宋体" w:eastAsia="宋体"/>
          <w:sz w:val="53"/>
          <w:spacing w:val="0"/>
          <w:color w:val="000000"/>
          <w:b w:val="off"/>
          <w:i w:val="off"/>
        </w:rPr>
        <w:t>一个思想进行中常常会有变化；并且就其本性来看，它们大部分</w:t>
      </w:r>
      <w:r>
        <w:rPr>
          <w:rFonts w:ascii="宋体" w:hAnsi="宋体" w:cs="宋体" w:eastAsia="宋体"/>
          <w:sz w:val="53"/>
          <w:spacing w:val="0"/>
          <w:color w:val="000000"/>
          <w:b w:val="off"/>
          <w:i w:val="off"/>
        </w:rPr>
        <w:t>是随机而定的。但是，确切地看，含义〈Bedeutung〉的偏差实际</w:t>
      </w:r>
      <w:r>
        <w:rPr>
          <w:rFonts w:ascii="宋体" w:hAnsi="宋体" w:cs="宋体" w:eastAsia="宋体"/>
          <w:sz w:val="53"/>
          <w:spacing w:val="0"/>
          <w:color w:val="000000"/>
          <w:b w:val="off"/>
          <w:i w:val="off"/>
        </w:rPr>
        <w:t>上是意指〈Bedeuten〉的偏差。这就是说，发生偏差的是那些赋</w:t>
      </w:r>
      <w:r>
        <w:rPr>
          <w:rFonts w:ascii="宋体" w:hAnsi="宋体" w:cs="宋体" w:eastAsia="宋体"/>
          <w:sz w:val="53"/>
          <w:spacing w:val="0"/>
          <w:color w:val="000000"/>
          <w:b w:val="off"/>
          <w:i w:val="off"/>
        </w:rPr>
        <w:t>予表达以含义的主观行为，并且，这些行为在这里不仅发生个体</w:t>
      </w:r>
      <w:r>
        <w:rPr>
          <w:rFonts w:ascii="宋体" w:hAnsi="宋体" w:cs="宋体" w:eastAsia="宋体"/>
          <w:sz w:val="53"/>
          <w:spacing w:val="0"/>
          <w:color w:val="000000"/>
          <w:b w:val="off"/>
          <w:i w:val="off"/>
        </w:rPr>
        <w:t>性的变化，而且它们尤其还根据那些包含着它们含义的种类特</w:t>
      </w:r>
      <w:r>
        <w:rPr>
          <w:rFonts w:ascii="宋体" w:hAnsi="宋体" w:cs="宋体" w:eastAsia="宋体"/>
          <w:sz w:val="53"/>
          <w:spacing w:val="0"/>
          <w:color w:val="000000"/>
          <w:b w:val="off"/>
          <w:i w:val="off"/>
        </w:rPr>
        <w:t>征而变化。但是，含义本身并没有变化。这种说法的确有些悖</w:t>
      </w:r>
      <w:r>
        <w:rPr>
          <w:rFonts w:ascii="宋体" w:hAnsi="宋体" w:cs="宋体" w:eastAsia="宋体"/>
          <w:sz w:val="53"/>
          <w:spacing w:val="0"/>
          <w:color w:val="000000"/>
          <w:b w:val="off"/>
          <w:i w:val="off"/>
        </w:rPr>
        <w:t xml:space="preserve"> 谬，除非我们像在统义的和客观固定的表达那里一样，也在多义</w:t>
      </w:r>
      <w:r>
        <w:rPr>
          <w:rFonts w:ascii="宋体" w:hAnsi="宋体" w:cs="宋体" w:eastAsia="宋体"/>
          <w:sz w:val="53"/>
          <w:spacing w:val="0"/>
          <w:color w:val="000000"/>
          <w:b w:val="off"/>
          <w:i w:val="off"/>
        </w:rPr>
        <w:t>的和主观混浊的表达那里始终坚持将含义理解为观念的统</w:t>
      </w:r>
      <w:r>
        <w:rPr>
          <w:rFonts w:ascii="宋体" w:hAnsi="宋体" w:cs="宋体" w:eastAsia="宋体"/>
          <w:sz w:val="53"/>
          <w:spacing w:val="0"/>
          <w:color w:val="000000"/>
          <w:b w:val="off"/>
          <w:i w:val="off"/>
        </w:rPr>
        <w:t>一[13]。而那种倾向于固定表达的通常说法认为，无论谁来说出</w:t>
      </w:r>
      <w:r>
        <w:rPr>
          <w:rFonts w:ascii="宋体" w:hAnsi="宋体" w:cs="宋体" w:eastAsia="宋体"/>
          <w:sz w:val="53"/>
          <w:spacing w:val="0"/>
          <w:color w:val="000000"/>
          <w:b w:val="off"/>
          <w:i w:val="off"/>
        </w:rPr>
        <w:t>同一个表达，含义都始终是同一个；这种关于同一含义的说法要</w:t>
      </w:r>
      <w:r>
        <w:rPr>
          <w:rFonts w:ascii="宋体" w:hAnsi="宋体" w:cs="宋体" w:eastAsia="宋体"/>
          <w:sz w:val="53"/>
          <w:spacing w:val="0"/>
          <w:color w:val="000000"/>
          <w:b w:val="off"/>
          <w:i w:val="off"/>
        </w:rPr>
        <w:t>求我们这样来理解含义，不仅如此，我们分析的主导目的首先也</w:t>
      </w:r>
      <w:r>
        <w:rPr>
          <w:rFonts w:ascii="宋体" w:hAnsi="宋体" w:cs="宋体" w:eastAsia="宋体"/>
          <w:sz w:val="53"/>
          <w:spacing w:val="0"/>
          <w:color w:val="000000"/>
          <w:b w:val="off"/>
          <w:i w:val="off"/>
        </w:rPr>
        <w:t>要求我们这样做。</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3454400</wp:posOffset>
                </wp:positionV>
                <wp:extent cx="1130300" cy="635000"/>
                <wp:wrapNone/>
                <wp:docPr id="271" name="文本框 271"/>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3218"/>
                            <w:r>
                              <w:rPr>
                                <w:rFonts w:ascii="宋体" w:hAnsi="宋体" w:cs="宋体" w:eastAsia="宋体"/>
                                <w:sz w:val="68"/>
                                <w:spacing w:val="0"/>
                                <w:color w:val="000000"/>
                                <w:b w:val="off"/>
                                <w:i w:val="off"/>
                              </w:rPr>
                              <w:t>A 92</w:t>
                            </w:r>
                            <w:bookmarkEnd w:id="3218"/>
                          </w:p>
                        </w:txbxContent>
                      </wps:txbx>
                      <wps:bodyPr wrap="square" lIns="0" rIns="0" tIns="0" bIns="0" vert="horz" anchor="t">
                        <a:noAutofit/>
                      </wps:bodyPr>
                    </wps:wsp>
                  </a:graphicData>
                </a:graphic>
              </wp:anchor>
            </w:drawing>
          </mc:Choice>
          <mc:Fallback>
            <w:pict>
              <v:shape type="#_x0000_t202" filled="f" stroked="f" style="margin-left:124pt;margin-top:272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3219"/>
                      <w:r>
                        <w:rPr>
                          <w:rFonts w:ascii="宋体" w:hAnsi="宋体" w:cs="宋体" w:eastAsia="宋体"/>
                          <w:sz w:val="68"/>
                          <w:spacing w:val="0"/>
                          <w:color w:val="000000"/>
                          <w:b w:val="off"/>
                          <w:i w:val="off"/>
                        </w:rPr>
                        <w:t>A 92</w:t>
                      </w:r>
                      <w:bookmarkEnd w:id="3219"/>
                    </w:p>
                  </w:txbxContent>
                </v:textbox>
              </v:shape>
            </w:pict>
          </mc:Fallback>
        </mc:AlternateContent>
      </w:r>
      <w:bookmarkEnd w:id="3217"/>
    </w:p>
    <w:p>
      <w:pPr>
        <w:pageBreakBefore w:val="off"/>
        <w:tabs/>
        <w:wordWrap w:val="off"/>
        <w:spacing w:before="500" w:after="0" w:line="1260" w:lineRule="atLeast"/>
        <w:ind w:left="0" w:right="0"/>
        <w:jc w:val="center"/>
        <w:textAlignment w:val="baseline"/>
        <w:rPr>
          <w:sz w:val="95"/>
        </w:rPr>
      </w:pPr>
      <w:bookmarkStart w:name="" w:id="3220"/>
      <w:r>
        <w:rPr>
          <w:rFonts w:ascii="黑体" w:hAnsi="黑体" w:cs="黑体" w:eastAsia="黑体"/>
          <w:sz w:val="95"/>
          <w:spacing w:val="0"/>
          <w:color w:val="000000"/>
          <w:b w:val="on"/>
          <w:i w:val="off"/>
        </w:rPr>
        <w:t>第</w:t>
      </w:r>
      <w:r>
        <w:rPr>
          <w:rFonts w:ascii="黑体" w:hAnsi="黑体" w:cs="黑体" w:eastAsia="黑体"/>
          <w:sz w:val="95"/>
          <w:spacing w:val="0"/>
          <w:color w:val="000000"/>
          <w:b w:val="off"/>
          <w:i w:val="off"/>
        </w:rPr>
        <w:t xml:space="preserve"> </w:t>
      </w:r>
      <w:r>
        <w:rPr>
          <w:rFonts w:ascii="黑体" w:hAnsi="黑体" w:cs="黑体" w:eastAsia="黑体"/>
          <w:sz w:val="95"/>
          <w:spacing w:val="0"/>
          <w:color w:val="000000"/>
          <w:b w:val="on"/>
          <w:i w:val="off"/>
        </w:rPr>
        <w:t>29节</w:t>
      </w:r>
      <w:r>
        <w:rPr>
          <w:rFonts w:ascii="黑体" w:hAnsi="黑体" w:cs="黑体" w:eastAsia="黑体"/>
          <w:sz w:val="95"/>
          <w:spacing w:val="0"/>
          <w:color w:val="000000"/>
          <w:b w:val="on"/>
          <w:i w:val="off"/>
        </w:rPr>
        <w:t>纯粹逻辑学与</w:t>
      </w:r>
      <w:bookmarkEnd w:id="3220"/>
    </w:p>
    <w:p>
      <w:pPr>
        <w:pageBreakBefore w:val="off"/>
        <w:tabs/>
        <w:wordWrap w:val="off"/>
        <w:spacing w:before="0" w:after="0" w:line="1260" w:lineRule="atLeast"/>
        <w:ind w:left="0" w:right="0"/>
        <w:jc w:val="center"/>
        <w:textAlignment w:val="baseline"/>
        <w:rPr>
          <w:sz w:val="95"/>
        </w:rPr>
      </w:pPr>
      <w:bookmarkStart w:name="" w:id="3221"/>
      <w:r>
        <w:rPr>
          <w:rFonts w:ascii="黑体" w:hAnsi="黑体" w:cs="黑体" w:eastAsia="黑体"/>
          <w:sz w:val="95"/>
          <w:spacing w:val="0"/>
          <w:color w:val="000000"/>
          <w:b w:val="on"/>
          <w:i w:val="off"/>
        </w:rPr>
        <w:t>观念含义</w:t>
      </w:r>
      <w:bookmarkEnd w:id="3221"/>
    </w:p>
    <w:p>
      <w:pPr>
        <w:pageBreakBefore w:val="off"/>
        <w:tabs/>
        <w:wordWrap w:val="off"/>
        <w:spacing w:before="560" w:after="0" w:line="920" w:lineRule="atLeast"/>
        <w:ind w:left="800" w:right="60" w:firstLine="1120"/>
        <w:jc w:val="both"/>
        <w:textAlignment w:val="baseline"/>
        <w:rPr>
          <w:sz w:val="53"/>
        </w:rPr>
      </w:pPr>
      <w:bookmarkStart w:name="" w:id="3222"/>
      <w:r>
        <w:rPr>
          <w:rFonts w:ascii="宋体" w:hAnsi="宋体" w:cs="宋体" w:eastAsia="宋体"/>
          <w:sz w:val="53"/>
          <w:spacing w:val="0"/>
          <w:color w:val="000000"/>
          <w:b w:val="off"/>
          <w:i w:val="off"/>
        </w:rPr>
        <w:t>实际上，只要纯粹逻辑学涉及到概念、判断、推理，它所从事</w:t>
      </w:r>
      <w:r>
        <w:rPr>
          <w:rFonts w:ascii="宋体" w:hAnsi="宋体" w:cs="宋体" w:eastAsia="宋体"/>
          <w:sz w:val="53"/>
          <w:spacing w:val="0"/>
          <w:color w:val="000000"/>
          <w:b w:val="off"/>
          <w:i w:val="off"/>
        </w:rPr>
        <w:t>的便仅仅是这些在这里被我们称之为含义的观念统一[14]；并</w:t>
      </w:r>
      <w:r>
        <w:rPr>
          <w:rFonts w:ascii="宋体" w:hAnsi="宋体" w:cs="宋体" w:eastAsia="宋体"/>
          <w:sz w:val="53"/>
          <w:spacing w:val="0"/>
          <w:color w:val="000000"/>
          <w:b w:val="off"/>
          <w:i w:val="off"/>
        </w:rPr>
        <w:t xml:space="preserve"> 且，由于我们竭力想从心理学的和语法的结合之中发掘出含义</w:t>
      </w:r>
      <w:r>
        <w:rPr>
          <w:rFonts w:ascii="宋体" w:hAnsi="宋体" w:cs="宋体" w:eastAsia="宋体"/>
          <w:sz w:val="53"/>
          <w:spacing w:val="0"/>
          <w:color w:val="000000"/>
          <w:b w:val="off"/>
          <w:i w:val="off"/>
        </w:rPr>
        <w:t>的观念本质；由于我们此外还致力于澄清那种建立在这种本质</w:t>
      </w:r>
      <w:r>
        <w:rPr>
          <w:rFonts w:ascii="宋体" w:hAnsi="宋体" w:cs="宋体" w:eastAsia="宋体"/>
          <w:sz w:val="53"/>
          <w:spacing w:val="0"/>
          <w:color w:val="000000"/>
          <w:b w:val="off"/>
          <w:i w:val="off"/>
        </w:rPr>
        <w:t>之中的、先天的相即关系，即与被意指的对象性的相即关系，因</w:t>
      </w:r>
      <w:r>
        <w:rPr>
          <w:rFonts w:ascii="宋体" w:hAnsi="宋体" w:cs="宋体" w:eastAsia="宋体"/>
          <w:sz w:val="53"/>
          <w:spacing w:val="0"/>
          <w:color w:val="000000"/>
          <w:b w:val="off"/>
          <w:i w:val="off"/>
        </w:rPr>
        <w:t>此我们现在已经处在纯粹逻辑学的范围之中了。</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1485900</wp:posOffset>
                </wp:positionV>
                <wp:extent cx="1295400" cy="635000"/>
                <wp:wrapNone/>
                <wp:docPr id="272" name="文本框 272"/>
                <a:graphic xmlns:a="http://schemas.openxmlformats.org/drawingml/2006/main">
                  <a:graphicData uri="http://schemas.microsoft.com/office/word/2010/wordprocessingShape">
                    <wps:wsp>
                      <wps:cNvSpPr txBox="true"/>
                      <wps:spPr>
                        <a:xfrm>
                          <a:off x="0" y="0"/>
                          <a:ext cx="12954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3223"/>
                            <w:r>
                              <w:rPr>
                                <w:rFonts w:ascii="宋体" w:hAnsi="宋体" w:cs="宋体" w:eastAsia="宋体"/>
                                <w:sz w:val="68"/>
                                <w:spacing w:val="0"/>
                                <w:color w:val="000000"/>
                                <w:b w:val="off"/>
                                <w:i w:val="off"/>
                              </w:rPr>
                              <w:t>B₁ 92</w:t>
                            </w:r>
                            <w:bookmarkEnd w:id="3223"/>
                          </w:p>
                        </w:txbxContent>
                      </wps:txbx>
                      <wps:bodyPr wrap="square" lIns="0" rIns="0" tIns="0" bIns="0" vert="horz" anchor="t">
                        <a:noAutofit/>
                      </wps:bodyPr>
                    </wps:wsp>
                  </a:graphicData>
                </a:graphic>
              </wp:anchor>
            </w:drawing>
          </mc:Choice>
          <mc:Fallback>
            <w:pict>
              <v:shape type="#_x0000_t202" filled="f" stroked="f" style="margin-left:120pt;margin-top:117pt;width:102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3224"/>
                      <w:r>
                        <w:rPr>
                          <w:rFonts w:ascii="宋体" w:hAnsi="宋体" w:cs="宋体" w:eastAsia="宋体"/>
                          <w:sz w:val="68"/>
                          <w:spacing w:val="0"/>
                          <w:color w:val="000000"/>
                          <w:b w:val="off"/>
                          <w:i w:val="off"/>
                        </w:rPr>
                        <w:t>B₁ 92</w:t>
                      </w:r>
                      <w:bookmarkEnd w:id="3224"/>
                    </w:p>
                  </w:txbxContent>
                </v:textbox>
              </v:shape>
            </w:pict>
          </mc:Fallback>
        </mc:AlternateContent>
      </w:r>
      <w:bookmarkEnd w:id="3222"/>
    </w:p>
    <w:p>
      <w:pPr>
        <w:pageBreakBefore w:val="off"/>
        <w:tabs/>
        <w:wordWrap w:val="off"/>
        <w:spacing w:before="0" w:after="0" w:line="920" w:lineRule="atLeast"/>
        <w:ind w:left="900" w:right="0" w:firstLine="1060"/>
        <w:jc w:val="both"/>
        <w:textAlignment w:val="baseline"/>
        <w:rPr>
          <w:sz w:val="53"/>
        </w:rPr>
      </w:pPr>
      <w:bookmarkStart w:name="" w:id="3225"/>
      <w:r>
        <w:rPr>
          <w:rFonts w:ascii="宋体" w:hAnsi="宋体" w:cs="宋体" w:eastAsia="宋体"/>
          <w:sz w:val="53"/>
          <w:spacing w:val="0"/>
          <w:color w:val="000000"/>
          <w:b w:val="off"/>
          <w:i w:val="off"/>
        </w:rPr>
        <w:t>这一点从一开始就很明显，只要我们一方面考虑到逻辑学</w:t>
      </w:r>
      <w:r>
        <w:rPr>
          <w:rFonts w:ascii="宋体" w:hAnsi="宋体" w:cs="宋体" w:eastAsia="宋体"/>
          <w:sz w:val="53"/>
          <w:spacing w:val="0"/>
          <w:color w:val="000000"/>
          <w:b w:val="off"/>
          <w:i w:val="off"/>
        </w:rPr>
        <w:t>相对于众多科学所具有的地位——它是一门以科学本身的观念</w:t>
      </w:r>
      <w:r>
        <w:rPr>
          <w:rFonts w:ascii="宋体" w:hAnsi="宋体" w:cs="宋体" w:eastAsia="宋体"/>
          <w:sz w:val="53"/>
          <w:spacing w:val="0"/>
          <w:color w:val="000000"/>
          <w:b w:val="off"/>
          <w:i w:val="off"/>
        </w:rPr>
        <w:t>本质为目的的法则论〈nomologisch〉科学；或者也可以说，纯粹</w:t>
      </w:r>
      <w:r>
        <w:rPr>
          <w:rFonts w:ascii="宋体" w:hAnsi="宋体" w:cs="宋体" w:eastAsia="宋体"/>
          <w:sz w:val="53"/>
          <w:spacing w:val="0"/>
          <w:color w:val="000000"/>
          <w:b w:val="off"/>
          <w:i w:val="off"/>
        </w:rPr>
        <w:t>就其理论内涵和联系而言，它是一门关于科学思维一般的法则</w:t>
      </w:r>
      <w:r>
        <w:rPr>
          <w:rFonts w:ascii="宋体" w:hAnsi="宋体" w:cs="宋体" w:eastAsia="宋体"/>
          <w:sz w:val="53"/>
          <w:spacing w:val="0"/>
          <w:color w:val="000000"/>
          <w:b w:val="off"/>
          <w:i w:val="off"/>
        </w:rPr>
        <w:t>论科学；并且如果我们另一方面注意到，一门科学的理论内涵无</w:t>
      </w:r>
      <w:bookmarkEnd w:id="3225"/>
    </w:p>
    <w:p>
      <w:r>
        <w:t/>
      </w:r>
    </w:p>
    <w:p>
      <w:pPr>
        <w:sectPr>
          <w:footerReference r:id="rId344"/>
          <w:headerReference r:id="rId345" w:type="default"/>
          <w:type w:val="nextPage"/>
          <w:pgSz w:w="22520" w:h="31680"/>
          <w:pgMar w:left="3240" w:top="2460" w:right="3240" w:bottom="2460" w:header="2160" w:footer="2160"/>
          <w:cols w:num="1"/>
        </w:sectPr>
      </w:pPr>
    </w:p>
    <w:p>
      <w:pPr>
        <w:pageBreakBefore w:val="off"/>
        <w:tabs/>
        <w:wordWrap w:val="off"/>
        <w:spacing w:before="0" w:after="0" w:line="560" w:lineRule="atLeast"/>
        <w:ind w:left="0" w:right="80"/>
        <w:jc w:val="right"/>
        <w:textAlignment w:val="baseline"/>
        <w:rPr>
          <w:sz w:val="41"/>
        </w:rPr>
      </w:pPr>
      <w:bookmarkStart w:name="" w:id="3226"/>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语词含义的偏差与含义统一的观念性|103</w:t>
      </w:r>
      <w:bookmarkEnd w:id="3226"/>
    </w:p>
    <w:p>
      <w:pPr>
        <w:pageBreakBefore w:val="off"/>
        <w:tabs/>
        <w:wordWrap w:val="off"/>
        <w:spacing w:before="0" w:after="0" w:line="940" w:lineRule="exact"/>
        <w:ind w:left="0" w:right="0"/>
        <w:jc w:val="right"/>
        <w:textAlignment w:val="baseline"/>
        <w:rPr>
          <w:sz w:val="53"/>
        </w:rPr>
      </w:pPr>
      <w:bookmarkStart w:name="" w:id="3227"/>
      <w:r>
        <w:rPr>
          <w:rFonts w:ascii="宋体" w:hAnsi="宋体" w:cs="宋体" w:eastAsia="宋体"/>
          <w:sz w:val="53"/>
          <w:spacing w:val="0"/>
          <w:color w:val="000000"/>
          <w:b w:val="off"/>
          <w:i w:val="off"/>
        </w:rPr>
        <w:t/>
      </w:r>
      <w:bookmarkEnd w:id="3227"/>
    </w:p>
    <w:p>
      <w:pPr>
        <w:pageBreakBefore w:val="off"/>
        <w:tabs/>
        <w:wordWrap w:val="off"/>
        <w:spacing w:before="0" w:after="0" w:line="920" w:lineRule="atLeast"/>
        <w:ind w:left="740" w:right="60"/>
        <w:jc w:val="both"/>
        <w:textAlignment w:val="baseline"/>
        <w:rPr>
          <w:sz w:val="53"/>
        </w:rPr>
      </w:pPr>
      <w:bookmarkStart w:name="" w:id="3228"/>
      <w:r>
        <w:rPr>
          <w:rFonts w:ascii="宋体" w:hAnsi="宋体" w:cs="宋体" w:eastAsia="宋体"/>
          <w:sz w:val="53"/>
          <w:spacing w:val="0"/>
          <w:color w:val="000000"/>
          <w:b w:val="off"/>
          <w:i w:val="off"/>
        </w:rPr>
        <w:t>非就是它的那些独立于所有判断者和判断机遇之偶然性的理论</w:t>
      </w:r>
      <w:r>
        <w:rPr>
          <w:rFonts w:ascii="宋体" w:hAnsi="宋体" w:cs="宋体" w:eastAsia="宋体"/>
          <w:sz w:val="53"/>
          <w:spacing w:val="0"/>
          <w:color w:val="000000"/>
          <w:b w:val="off"/>
          <w:i w:val="off"/>
        </w:rPr>
        <w:t>陈述的含义内涵，这种陈述在理论形式上是一致的，而理论之所</w:t>
      </w:r>
      <w:r>
        <w:rPr>
          <w:rFonts w:ascii="宋体" w:hAnsi="宋体" w:cs="宋体" w:eastAsia="宋体"/>
          <w:sz w:val="53"/>
          <w:spacing w:val="0"/>
          <w:color w:val="000000"/>
          <w:b w:val="off"/>
          <w:i w:val="off"/>
        </w:rPr>
        <w:t>以具有客观有效性，这是因为，它的统一作为含义统一与被意指</w:t>
      </w:r>
      <w:r>
        <w:rPr>
          <w:rFonts w:ascii="宋体" w:hAnsi="宋体" w:cs="宋体" w:eastAsia="宋体"/>
          <w:sz w:val="53"/>
          <w:spacing w:val="0"/>
          <w:color w:val="000000"/>
          <w:b w:val="off"/>
          <w:i w:val="off"/>
        </w:rPr>
        <w:t>的(并且在明见的认识中“被给予”我们的)对象性在观念规律上</w:t>
      </w:r>
      <w:r>
        <w:rPr>
          <w:rFonts w:ascii="宋体" w:hAnsi="宋体" w:cs="宋体" w:eastAsia="宋体"/>
          <w:sz w:val="53"/>
          <w:spacing w:val="0"/>
          <w:color w:val="000000"/>
          <w:b w:val="off"/>
          <w:i w:val="off"/>
        </w:rPr>
        <w:t>是相符合的。无可置疑，在这个意义上的含义完全只包含着观</w:t>
      </w:r>
      <w:r>
        <w:rPr>
          <w:rFonts w:ascii="宋体" w:hAnsi="宋体" w:cs="宋体" w:eastAsia="宋体"/>
          <w:sz w:val="53"/>
          <w:spacing w:val="0"/>
          <w:color w:val="000000"/>
          <w:b w:val="off"/>
          <w:i w:val="off"/>
        </w:rPr>
        <w:t>念的统一，这些观念的统一在众多的表达中得到陈述并且在众</w:t>
      </w:r>
      <w:r>
        <w:rPr>
          <w:rFonts w:ascii="宋体" w:hAnsi="宋体" w:cs="宋体" w:eastAsia="宋体"/>
          <w:sz w:val="53"/>
          <w:spacing w:val="0"/>
          <w:color w:val="000000"/>
          <w:b w:val="off"/>
          <w:i w:val="off"/>
        </w:rPr>
        <w:t>多的行为体验中得到思考，但是，就像在偶然的表达中那样，它</w:t>
      </w:r>
      <w:r>
        <w:rPr>
          <w:rFonts w:ascii="宋体" w:hAnsi="宋体" w:cs="宋体" w:eastAsia="宋体"/>
          <w:sz w:val="53"/>
          <w:spacing w:val="0"/>
          <w:color w:val="000000"/>
          <w:b w:val="off"/>
          <w:i w:val="off"/>
        </w:rPr>
        <w:t>们必然也在思维者的众多的体验中得到区分。</w:t>
      </w:r>
      <w:bookmarkEnd w:id="3228"/>
    </w:p>
    <w:p>
      <w:pPr>
        <w:pageBreakBefore w:val="off"/>
        <w:tabs/>
        <w:wordWrap w:val="off"/>
        <w:spacing w:before="0" w:after="0" w:line="920" w:lineRule="atLeast"/>
        <w:ind w:left="740" w:right="20" w:firstLine="1060"/>
        <w:jc w:val="both"/>
        <w:textAlignment w:val="baseline"/>
        <w:rPr>
          <w:sz w:val="53"/>
        </w:rPr>
      </w:pPr>
      <w:bookmarkStart w:name="" w:id="3229"/>
      <w:r>
        <w:rPr>
          <w:rFonts w:ascii="宋体" w:hAnsi="宋体" w:cs="宋体" w:eastAsia="宋体"/>
          <w:sz w:val="53"/>
          <w:spacing w:val="0"/>
          <w:color w:val="000000"/>
          <w:b w:val="off"/>
          <w:i w:val="off"/>
        </w:rPr>
        <w:t>如果所有被给予的理论统一按其本质都是含义统一，并且，</w:t>
      </w:r>
      <w:r>
        <w:rPr>
          <w:rFonts w:ascii="宋体" w:hAnsi="宋体" w:cs="宋体" w:eastAsia="宋体"/>
          <w:sz w:val="53"/>
          <w:spacing w:val="0"/>
          <w:color w:val="000000"/>
          <w:b w:val="off"/>
          <w:i w:val="off"/>
        </w:rPr>
        <w:t>如果逻辑学是关于理论统一一般的科学，那么同时也就很明显，</w:t>
      </w:r>
      <w:r>
        <w:rPr>
          <w:rFonts w:ascii="宋体" w:hAnsi="宋体" w:cs="宋体" w:eastAsia="宋体"/>
          <w:sz w:val="53"/>
          <w:spacing w:val="0"/>
          <w:color w:val="000000"/>
          <w:b w:val="off"/>
          <w:i w:val="off"/>
        </w:rPr>
        <w:t>逻辑学就必定是关于含义本身的科学，是关于含义的本质种类</w:t>
      </w:r>
      <w:r>
        <w:rPr>
          <w:rFonts w:ascii="宋体" w:hAnsi="宋体" w:cs="宋体" w:eastAsia="宋体"/>
          <w:sz w:val="53"/>
          <w:spacing w:val="0"/>
          <w:color w:val="000000"/>
          <w:b w:val="off"/>
          <w:i w:val="off"/>
        </w:rPr>
        <w:t>和本质区别以及关于纯粹建立在含义之中的(即观念的)规律的</w:t>
      </w:r>
      <w:r>
        <w:rPr>
          <w:rFonts w:ascii="宋体" w:hAnsi="宋体" w:cs="宋体" w:eastAsia="宋体"/>
          <w:sz w:val="53"/>
          <w:spacing w:val="0"/>
          <w:color w:val="000000"/>
          <w:b w:val="off"/>
          <w:i w:val="off"/>
        </w:rPr>
        <w:t>科学。因为在那些本质区别中也包含着那种在对象性的和无对</w:t>
      </w:r>
      <w:r>
        <w:rPr>
          <w:rFonts w:ascii="宋体" w:hAnsi="宋体" w:cs="宋体" w:eastAsia="宋体"/>
          <w:sz w:val="53"/>
          <w:spacing w:val="0"/>
          <w:color w:val="000000"/>
          <w:b w:val="off"/>
          <w:i w:val="off"/>
        </w:rPr>
        <w:t>象的含义之间、在真的和假的含义之间的区别，并且因而在这些</w:t>
      </w:r>
      <w:r>
        <w:rPr>
          <w:rFonts w:ascii="宋体" w:hAnsi="宋体" w:cs="宋体" w:eastAsia="宋体"/>
          <w:sz w:val="53"/>
          <w:spacing w:val="0"/>
          <w:color w:val="000000"/>
          <w:b w:val="off"/>
          <w:i w:val="off"/>
        </w:rPr>
        <w:t>规律中也包含着纯粹的“思维规律”，它们所表达的是含义的范</w:t>
      </w:r>
      <w:r>
        <w:rPr>
          <w:rFonts w:ascii="宋体" w:hAnsi="宋体" w:cs="宋体" w:eastAsia="宋体"/>
          <w:sz w:val="53"/>
          <w:spacing w:val="0"/>
          <w:color w:val="000000"/>
          <w:b w:val="off"/>
          <w:i w:val="off"/>
        </w:rPr>
        <w:t>畴形式与含义的对象性或真理性之间的联系。</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-1651000</wp:posOffset>
                </wp:positionV>
                <wp:extent cx="939800" cy="533400"/>
                <wp:wrapNone/>
                <wp:docPr id="273" name="文本框 273"/>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30"/>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w:t>
                            </w:r>
                            <w:bookmarkEnd w:id="3230"/>
                          </w:p>
                        </w:txbxContent>
                      </wps:txbx>
                      <wps:bodyPr wrap="square" lIns="0" rIns="0" tIns="0" bIns="0" vert="horz" anchor="t">
                        <a:noAutofit/>
                      </wps:bodyPr>
                    </wps:wsp>
                  </a:graphicData>
                </a:graphic>
              </wp:anchor>
            </w:drawing>
          </mc:Choice>
          <mc:Fallback>
            <w:pict>
              <v:shape type="#_x0000_t202" filled="f" stroked="f" style="margin-left:979pt;margin-top:-130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31"/>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w:t>
                      </w:r>
                      <w:bookmarkEnd w:id="3231"/>
                    </w:p>
                  </w:txbxContent>
                </v:textbox>
              </v:shape>
            </w:pict>
          </mc:Fallback>
        </mc:AlternateContent>
      </w:r>
      <w:bookmarkEnd w:id="3229"/>
    </w:p>
    <w:p>
      <w:pPr>
        <w:pageBreakBefore w:val="off"/>
        <w:tabs/>
        <w:wordWrap w:val="off"/>
        <w:spacing w:before="0" w:after="0" w:line="920" w:lineRule="atLeast"/>
        <w:ind w:left="740" w:right="0" w:firstLine="1120"/>
        <w:jc w:val="both"/>
        <w:textAlignment w:val="baseline"/>
        <w:rPr>
          <w:sz w:val="53"/>
        </w:rPr>
      </w:pPr>
      <w:bookmarkStart w:name="" w:id="3232"/>
      <w:r>
        <w:rPr>
          <w:rFonts w:ascii="宋体" w:hAnsi="宋体" w:cs="宋体" w:eastAsia="宋体"/>
          <w:sz w:val="53"/>
          <w:spacing w:val="0"/>
          <w:color w:val="000000"/>
          <w:b w:val="off"/>
          <w:i w:val="off"/>
        </w:rPr>
        <w:t>传统逻辑的一般言说方式和探讨方式是与这种将逻辑学理</w:t>
      </w:r>
      <w:r>
        <w:rPr>
          <w:rFonts w:ascii="宋体" w:hAnsi="宋体" w:cs="宋体" w:eastAsia="宋体"/>
          <w:sz w:val="53"/>
          <w:spacing w:val="0"/>
          <w:color w:val="000000"/>
          <w:b w:val="off"/>
          <w:i w:val="off"/>
        </w:rPr>
        <w:t>解为一门关于含义的科学的观点相对立的，前者用心理学的术</w:t>
      </w:r>
      <w:r>
        <w:rPr>
          <w:rFonts w:ascii="宋体" w:hAnsi="宋体" w:cs="宋体" w:eastAsia="宋体"/>
          <w:sz w:val="53"/>
          <w:spacing w:val="0"/>
          <w:color w:val="000000"/>
          <w:b w:val="off"/>
          <w:i w:val="off"/>
        </w:rPr>
        <w:t>语或用可做心理学解释的术语，如表象、判断、肯定、否定、前提、</w:t>
      </w:r>
      <w:r>
        <w:rPr>
          <w:rFonts w:ascii="宋体" w:hAnsi="宋体" w:cs="宋体" w:eastAsia="宋体"/>
          <w:sz w:val="53"/>
          <w:spacing w:val="0"/>
          <w:color w:val="000000"/>
          <w:b w:val="off"/>
          <w:i w:val="off"/>
        </w:rPr>
        <w:t>结论等等来进行操作，并且，传统逻辑因此认为，它所确定的是</w:t>
      </w:r>
      <w:r>
        <w:rPr>
          <w:rFonts w:ascii="宋体" w:hAnsi="宋体" w:cs="宋体" w:eastAsia="宋体"/>
          <w:sz w:val="53"/>
          <w:spacing w:val="0"/>
          <w:color w:val="000000"/>
          <w:b w:val="off"/>
          <w:i w:val="off"/>
        </w:rPr>
        <w:t>真正单纯的心理学区别，它所探讨的是与这些区别有关的心理</w:t>
      </w:r>
      <w:r>
        <w:rPr>
          <w:rFonts w:ascii="宋体" w:hAnsi="宋体" w:cs="宋体" w:eastAsia="宋体"/>
          <w:sz w:val="53"/>
          <w:spacing w:val="0"/>
          <w:color w:val="000000"/>
          <w:b w:val="off"/>
          <w:i w:val="off"/>
        </w:rPr>
        <w:t>学规律性。尽管如此，在进行了《纯粹逻辑学导引》的批判性研</w:t>
      </w:r>
      <w:r>
        <w:rPr>
          <w:rFonts w:ascii="宋体" w:hAnsi="宋体" w:cs="宋体" w:eastAsia="宋体"/>
          <w:sz w:val="53"/>
          <w:spacing w:val="0"/>
          <w:color w:val="000000"/>
          <w:b w:val="off"/>
          <w:i w:val="off"/>
        </w:rPr>
        <w:t>究之后，传统逻辑的这种观点无法再迷惑我们。这种观点仅仅</w:t>
      </w:r>
      <w:r>
        <w:rPr>
          <w:rFonts w:ascii="宋体" w:hAnsi="宋体" w:cs="宋体" w:eastAsia="宋体"/>
          <w:sz w:val="53"/>
          <w:spacing w:val="0"/>
          <w:color w:val="000000"/>
          <w:b w:val="off"/>
          <w:i w:val="off"/>
        </w:rPr>
        <w:t>表明，逻辑学距离对那些构成它本已研究领域的客体的正确理</w:t>
      </w:r>
      <w:r>
        <w:rPr>
          <w:rFonts w:ascii="宋体" w:hAnsi="宋体" w:cs="宋体" w:eastAsia="宋体"/>
          <w:sz w:val="53"/>
          <w:spacing w:val="0"/>
          <w:color w:val="000000"/>
          <w:b w:val="off"/>
          <w:i w:val="off"/>
        </w:rPr>
        <w:t>解还多么遥远，并且，它还需要从那些它本打算从理论上对其本</w:t>
      </w:r>
      <w:r>
        <w:rPr>
          <w:rFonts w:ascii="宋体" w:hAnsi="宋体" w:cs="宋体" w:eastAsia="宋体"/>
          <w:sz w:val="53"/>
          <w:spacing w:val="0"/>
          <w:color w:val="000000"/>
          <w:b w:val="off"/>
          <w:i w:val="off"/>
        </w:rPr>
        <w:t>质加以澄清的客观科学那里学会多少东西。</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-1638300</wp:posOffset>
                </wp:positionV>
                <wp:extent cx="914400" cy="533400"/>
                <wp:wrapNone/>
                <wp:docPr id="274" name="文本框 274"/>
                <a:graphic xmlns:a="http://schemas.openxmlformats.org/drawingml/2006/main">
                  <a:graphicData uri="http://schemas.microsoft.com/office/word/2010/wordprocessingShape">
                    <wps:wsp>
                      <wps:cNvSpPr txBox="true"/>
                      <wps:spPr>
                        <a:xfrm>
                          <a:off x="0" y="0"/>
                          <a:ext cx="9144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33"/>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w:t>
                            </w:r>
                            <w:bookmarkEnd w:id="3233"/>
                          </w:p>
                        </w:txbxContent>
                      </wps:txbx>
                      <wps:bodyPr wrap="square" lIns="0" rIns="0" tIns="0" bIns="0" vert="horz" anchor="t">
                        <a:noAutofit/>
                      </wps:bodyPr>
                    </wps:wsp>
                  </a:graphicData>
                </a:graphic>
              </wp:anchor>
            </w:drawing>
          </mc:Choice>
          <mc:Fallback>
            <w:pict>
              <v:shape type="#_x0000_t202" filled="f" stroked="f" style="margin-left:981pt;margin-top:-129pt;width:7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34"/>
                      <w:r>
                        <w:rPr>
                          <w:rFonts w:ascii="TimesNewRoman" w:hAnsi="TimesNewRoman" w:cs="TimesNewRoman" w:eastAsia="TimesNewRoman"/>
                          <w:sz w:val="57"/>
                          <w:spacing w:val="0"/>
                          <w:color w:val="000000"/>
                          <w:b w:val="off"/>
                          <w:i w:val="off"/>
                        </w:rPr>
                        <w:t>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93</w:t>
                      </w:r>
                      <w:bookmarkEnd w:id="3234"/>
                    </w:p>
                  </w:txbxContent>
                </v:textbox>
              </v:shape>
            </w:pict>
          </mc:Fallback>
        </mc:AlternateContent>
      </w:r>
      <w:bookmarkEnd w:id="3232"/>
    </w:p>
    <w:p>
      <w:pPr>
        <w:pageBreakBefore w:val="off"/>
        <w:tabs/>
        <w:wordWrap w:val="off"/>
        <w:spacing w:before="0" w:after="0" w:line="920" w:lineRule="atLeast"/>
        <w:ind w:left="1860" w:right="0"/>
        <w:jc w:val="both"/>
        <w:textAlignment w:val="baseline"/>
        <w:rPr>
          <w:sz w:val="53"/>
        </w:rPr>
      </w:pPr>
      <w:bookmarkStart w:name="" w:id="3235"/>
      <w:r>
        <w:rPr>
          <w:rFonts w:ascii="宋体" w:hAnsi="宋体" w:cs="宋体" w:eastAsia="宋体"/>
          <w:sz w:val="53"/>
          <w:spacing w:val="0"/>
          <w:color w:val="000000"/>
          <w:b w:val="off"/>
          <w:i w:val="off"/>
        </w:rPr>
        <w:t>只要科学是在阐释系统理论，只要科学不是在传达主观研</w:t>
      </w:r>
      <w:bookmarkEnd w:id="3235"/>
    </w:p>
    <w:p>
      <w:r>
        <w:t/>
      </w:r>
    </w:p>
    <w:p>
      <w:pPr>
        <w:sectPr>
          <w:footerReference r:id="rId346"/>
          <w:headerReference r:id="rId347" w:type="default"/>
          <w:type w:val="nextPage"/>
          <w:pgSz w:w="22520" w:h="31680"/>
          <w:pgMar w:left="3280" w:top="2320" w:right="3280" w:bottom="2320" w:header="2020" w:footer="2020"/>
          <w:cols w:num="1"/>
        </w:sectPr>
      </w:pPr>
    </w:p>
    <w:p>
      <w:pPr>
        <w:pageBreakBefore w:val="off"/>
        <w:tabs>
          <w:tab w:pos="2240" w:val="left" w:leader="none"/>
        </w:tabs>
        <w:wordWrap w:val="off"/>
        <w:spacing w:before="0" w:after="0" w:line="540" w:lineRule="atLeast"/>
        <w:ind w:left="720" w:right="0"/>
        <w:jc w:val="both"/>
        <w:textAlignment w:val="baseline"/>
        <w:rPr>
          <w:sz w:val="40"/>
        </w:rPr>
      </w:pPr>
      <w:bookmarkStart w:name="" w:id="3236"/>
      <w:r>
        <w:rPr>
          <w:rFonts w:ascii="楷体" w:hAnsi="楷体" w:cs="楷体" w:eastAsia="楷体"/>
          <w:sz w:val="40"/>
          <w:spacing w:val="0"/>
          <w:color w:val="000000"/>
          <w:b w:val="off"/>
          <w:i w:val="off"/>
        </w:rPr>
        <w:t>104</w:t>
      </w:r>
      <w:r>
        <w:t xml:space="preserve">	</w:t>
      </w:r>
      <w:r>
        <w:rPr>
          <w:rFonts w:ascii="黑体" w:hAnsi="黑体" w:cs="黑体" w:eastAsia="黑体"/>
          <w:sz w:val="40"/>
          <w:spacing w:val="0"/>
          <w:color w:val="000000"/>
          <w:b w:val="off"/>
          <w:i w:val="off"/>
        </w:rPr>
        <w:t>逻辑研究(第二卷第一部分)</w:t>
      </w:r>
      <w:bookmarkEnd w:id="3236"/>
    </w:p>
    <w:p>
      <w:pPr>
        <w:pageBreakBefore w:val="off"/>
        <w:tabs/>
        <w:wordWrap w:val="off"/>
        <w:spacing w:before="0" w:after="0" w:line="480" w:lineRule="exact"/>
        <w:ind w:left="0" w:right="0"/>
        <w:jc w:val="both"/>
        <w:textAlignment w:val="baseline"/>
        <w:rPr>
          <w:sz w:val="40"/>
        </w:rPr>
      </w:pPr>
      <w:bookmarkStart w:name="" w:id="3237"/>
      <w:r>
        <w:rPr>
          <w:rFonts w:ascii="宋体" w:hAnsi="宋体" w:cs="宋体" w:eastAsia="宋体"/>
          <w:sz w:val="40"/>
          <w:spacing w:val="0"/>
          <w:color w:val="000000"/>
          <w:b w:val="off"/>
          <w:i w:val="off"/>
        </w:rPr>
        <w:t/>
      </w:r>
      <w:bookmarkEnd w:id="3237"/>
    </w:p>
    <w:p>
      <w:pPr>
        <w:pageBreakBefore w:val="off"/>
        <w:tabs/>
        <w:wordWrap w:val="off"/>
        <w:spacing w:before="0" w:after="0" w:line="480" w:lineRule="exact"/>
        <w:ind w:left="0" w:right="0"/>
        <w:jc w:val="both"/>
        <w:textAlignment w:val="baseline"/>
        <w:rPr>
          <w:sz w:val="40"/>
        </w:rPr>
      </w:pPr>
      <w:bookmarkStart w:name="" w:id="3238"/>
      <w:r>
        <w:rPr>
          <w:rFonts w:ascii="宋体" w:hAnsi="宋体" w:cs="宋体" w:eastAsia="宋体"/>
          <w:sz w:val="40"/>
          <w:spacing w:val="0"/>
          <w:color w:val="000000"/>
          <w:b w:val="off"/>
          <w:i w:val="off"/>
        </w:rPr>
        <w:t/>
      </w:r>
      <w:bookmarkEnd w:id="3238"/>
    </w:p>
    <w:p>
      <w:pPr>
        <w:pageBreakBefore w:val="off"/>
        <w:tabs/>
        <w:wordWrap w:val="off"/>
        <w:spacing w:before="0" w:after="0" w:line="960" w:lineRule="atLeast"/>
        <w:ind w:left="740" w:right="140"/>
        <w:jc w:val="both"/>
        <w:textAlignment w:val="baseline"/>
        <w:rPr>
          <w:sz w:val="53"/>
        </w:rPr>
      </w:pPr>
      <w:bookmarkStart w:name="" w:id="3239"/>
      <w:r>
        <w:rPr>
          <w:rFonts w:ascii="宋体" w:hAnsi="宋体" w:cs="宋体" w:eastAsia="宋体"/>
          <w:sz w:val="53"/>
          <w:spacing w:val="0"/>
          <w:color w:val="000000"/>
          <w:b w:val="off"/>
          <w:i w:val="off"/>
        </w:rPr>
        <w:t>究和论证的单纯进程，而是在展示被认识为是客观统一的真理</w:t>
      </w:r>
      <w:r>
        <w:rPr>
          <w:rFonts w:ascii="宋体" w:hAnsi="宋体" w:cs="宋体" w:eastAsia="宋体"/>
          <w:sz w:val="53"/>
          <w:spacing w:val="0"/>
          <w:color w:val="000000"/>
          <w:b w:val="off"/>
          <w:i w:val="off"/>
        </w:rPr>
        <w:t>的成熟果实，那么判断、表象和其他心理行为便无从谈起。当</w:t>
      </w:r>
      <w:r>
        <w:rPr>
          <w:rFonts w:ascii="宋体" w:hAnsi="宋体" w:cs="宋体" w:eastAsia="宋体"/>
          <w:sz w:val="53"/>
          <w:spacing w:val="0"/>
          <w:color w:val="000000"/>
          <w:b w:val="off"/>
          <w:i w:val="off"/>
        </w:rPr>
        <w:t>然，客观的研究者也在定义表达。他会说：“人们将活力、质量、</w:t>
      </w:r>
      <w:r>
        <w:rPr>
          <w:rFonts w:ascii="宋体" w:hAnsi="宋体" w:cs="宋体" w:eastAsia="宋体"/>
          <w:sz w:val="53"/>
          <w:spacing w:val="0"/>
          <w:color w:val="000000"/>
          <w:b w:val="off"/>
          <w:i w:val="off"/>
        </w:rPr>
        <w:t>积分、正弦等等理解为这个和那个。”但他以此仅仅指明他的表</w:t>
      </w:r>
      <w:r>
        <w:rPr>
          <w:rFonts w:ascii="宋体" w:hAnsi="宋体" w:cs="宋体" w:eastAsia="宋体"/>
          <w:sz w:val="53"/>
          <w:spacing w:val="0"/>
          <w:color w:val="000000"/>
          <w:b w:val="off"/>
          <w:i w:val="off"/>
        </w:rPr>
        <w:t>94 达的客观含义，他在这些他所看到的并且在区域真理中作为构</w:t>
      </w:r>
      <w:r>
        <w:rPr>
          <w:rFonts w:ascii="宋体" w:hAnsi="宋体" w:cs="宋体" w:eastAsia="宋体"/>
          <w:sz w:val="53"/>
          <w:spacing w:val="0"/>
          <w:color w:val="000000"/>
          <w:b w:val="off"/>
          <w:i w:val="off"/>
        </w:rPr>
        <w:t>造性因素起作用的“概念”上加上自己的标签。他所感兴趣的不</w:t>
      </w:r>
      <w:r>
        <w:rPr>
          <w:rFonts w:ascii="宋体" w:hAnsi="宋体" w:cs="宋体" w:eastAsia="宋体"/>
          <w:sz w:val="53"/>
          <w:spacing w:val="0"/>
          <w:color w:val="000000"/>
          <w:b w:val="off"/>
          <w:i w:val="off"/>
        </w:rPr>
        <w:t>是理解，而是这个被他看作是观念的含义统一的概念以及这个</w:t>
      </w:r>
      <w:r>
        <w:rPr>
          <w:rFonts w:ascii="宋体" w:hAnsi="宋体" w:cs="宋体" w:eastAsia="宋体"/>
          <w:sz w:val="53"/>
          <w:spacing w:val="0"/>
          <w:color w:val="000000"/>
          <w:b w:val="off"/>
          <w:i w:val="off"/>
        </w:rPr>
        <w:t>本身由概念构成的真理。</w:t>
      </w:r>
      <w:bookmarkEnd w:id="3239"/>
    </w:p>
    <w:p>
      <w:pPr>
        <w:pageBreakBefore w:val="off"/>
        <w:tabs/>
        <w:wordWrap w:val="off"/>
        <w:spacing w:before="0" w:after="0" w:line="960" w:lineRule="atLeast"/>
        <w:ind w:left="740" w:right="60" w:firstLine="1120"/>
        <w:jc w:val="both"/>
        <w:textAlignment w:val="baseline"/>
        <w:rPr>
          <w:sz w:val="53"/>
        </w:rPr>
      </w:pPr>
      <w:bookmarkStart w:name="" w:id="3240"/>
      <w:r>
        <w:rPr>
          <w:rFonts w:ascii="宋体" w:hAnsi="宋体" w:cs="宋体" w:eastAsia="宋体"/>
          <w:sz w:val="53"/>
          <w:spacing w:val="0"/>
          <w:color w:val="000000"/>
          <w:b w:val="off"/>
          <w:i w:val="off"/>
        </w:rPr>
        <w:t>客观的研究者而后提出命题。他在这里当然要做出主张和</w:t>
      </w:r>
      <w:r>
        <w:rPr>
          <w:rFonts w:ascii="宋体" w:hAnsi="宋体" w:cs="宋体" w:eastAsia="宋体"/>
          <w:sz w:val="53"/>
          <w:spacing w:val="0"/>
          <w:color w:val="000000"/>
          <w:b w:val="off"/>
          <w:i w:val="off"/>
        </w:rPr>
        <w:t>判断。但他并不想谈论他的或某个其他人的判断，而要谈论有</w:t>
      </w:r>
      <w:r>
        <w:rPr>
          <w:rFonts w:ascii="宋体" w:hAnsi="宋体" w:cs="宋体" w:eastAsia="宋体"/>
          <w:sz w:val="53"/>
          <w:spacing w:val="0"/>
          <w:color w:val="000000"/>
          <w:b w:val="off"/>
          <w:i w:val="off"/>
        </w:rPr>
        <w:t>94 关的事态，如果他在批判性的思考中涉及到命题，那么他所指的</w:t>
      </w:r>
      <w:r>
        <w:rPr>
          <w:rFonts w:ascii="宋体" w:hAnsi="宋体" w:cs="宋体" w:eastAsia="宋体"/>
          <w:sz w:val="53"/>
          <w:spacing w:val="0"/>
          <w:color w:val="000000"/>
          <w:b w:val="off"/>
          <w:i w:val="off"/>
        </w:rPr>
        <w:t>是观念的陈述含义。他称之为真或假的不是判断，而是命题；命</w:t>
      </w:r>
      <w:r>
        <w:rPr>
          <w:rFonts w:ascii="宋体" w:hAnsi="宋体" w:cs="宋体" w:eastAsia="宋体"/>
          <w:sz w:val="53"/>
          <w:spacing w:val="0"/>
          <w:color w:val="000000"/>
          <w:b w:val="off"/>
          <w:i w:val="off"/>
        </w:rPr>
        <w:t>题对他来说是前提，并且命题对他来说是结论。命题不是由心</w:t>
      </w:r>
      <w:r>
        <w:rPr>
          <w:rFonts w:ascii="宋体" w:hAnsi="宋体" w:cs="宋体" w:eastAsia="宋体"/>
          <w:sz w:val="53"/>
          <w:spacing w:val="0"/>
          <w:color w:val="000000"/>
          <w:b w:val="off"/>
          <w:i w:val="off"/>
        </w:rPr>
        <w:t>理行为构成的，不是由表象行为或认之为真的行为构成的；相</w:t>
      </w:r>
      <w:r>
        <w:rPr>
          <w:rFonts w:ascii="宋体" w:hAnsi="宋体" w:cs="宋体" w:eastAsia="宋体"/>
          <w:sz w:val="53"/>
          <w:spacing w:val="0"/>
          <w:color w:val="000000"/>
          <w:b w:val="off"/>
          <w:i w:val="off"/>
        </w:rPr>
        <w:t>反，即使命题不重又由命题所构成，它们最终也是由概念所</w:t>
      </w:r>
      <w:r>
        <w:rPr>
          <w:rFonts w:ascii="宋体" w:hAnsi="宋体" w:cs="宋体" w:eastAsia="宋体"/>
          <w:sz w:val="53"/>
          <w:spacing w:val="0"/>
          <w:color w:val="000000"/>
          <w:b w:val="off"/>
          <w:i w:val="off"/>
        </w:rPr>
        <w:t>构成。</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-2171700</wp:posOffset>
                </wp:positionV>
                <wp:extent cx="304800" cy="406400"/>
                <wp:wrapNone/>
                <wp:docPr id="275" name="文本框 275"/>
                <a:graphic xmlns:a="http://schemas.openxmlformats.org/drawingml/2006/main">
                  <a:graphicData uri="http://schemas.microsoft.com/office/word/2010/wordprocessingShape">
                    <wps:wsp>
                      <wps:cNvSpPr txBox="true"/>
                      <wps:spPr>
                        <a:xfrm>
                          <a:off x="0" y="0"/>
                          <a:ext cx="304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241"/>
                            <w:r>
                              <w:rPr>
                                <w:rFonts w:ascii="楷体" w:hAnsi="楷体" w:cs="楷体" w:eastAsia="楷体"/>
                                <w:sz w:val="41"/>
                                <w:spacing w:val="0"/>
                                <w:color w:val="000000"/>
                                <w:b w:val="off"/>
                                <w:i w:val="off"/>
                              </w:rPr>
                              <w:t>A</w:t>
                            </w:r>
                            <w:bookmarkEnd w:id="3241"/>
                          </w:p>
                        </w:txbxContent>
                      </wps:txbx>
                      <wps:bodyPr wrap="square" lIns="0" rIns="0" tIns="0" bIns="0" vert="horz" anchor="t">
                        <a:noAutofit/>
                      </wps:bodyPr>
                    </wps:wsp>
                  </a:graphicData>
                </a:graphic>
              </wp:anchor>
            </w:drawing>
          </mc:Choice>
          <mc:Fallback>
            <w:pict>
              <v:shape type="#_x0000_t202" filled="f" stroked="f" style="margin-left:126pt;margin-top:-171pt;width:2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242"/>
                      <w:r>
                        <w:rPr>
                          <w:rFonts w:ascii="楷体" w:hAnsi="楷体" w:cs="楷体" w:eastAsia="楷体"/>
                          <w:sz w:val="41"/>
                          <w:spacing w:val="0"/>
                          <w:color w:val="000000"/>
                          <w:b w:val="off"/>
                          <w:i w:val="off"/>
                        </w:rPr>
                        <w:t>A</w:t>
                      </w:r>
                      <w:bookmarkEnd w:id="32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1244600</wp:posOffset>
                </wp:positionV>
                <wp:extent cx="571500" cy="406400"/>
                <wp:wrapNone/>
                <wp:docPr id="276" name="文本框 27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243"/>
                            <w:r>
                              <w:rPr>
                                <w:rFonts w:ascii="楷体" w:hAnsi="楷体" w:cs="楷体" w:eastAsia="楷体"/>
                                <w:sz w:val="41"/>
                                <w:spacing w:val="0"/>
                                <w:color w:val="000000"/>
                                <w:b w:val="off"/>
                                <w:i w:val="off"/>
                              </w:rPr>
                              <w:t>B₁</w:t>
                            </w:r>
                            <w:bookmarkEnd w:id="3243"/>
                          </w:p>
                        </w:txbxContent>
                      </wps:txbx>
                      <wps:bodyPr wrap="square" lIns="0" rIns="0" tIns="0" bIns="0" vert="horz" anchor="t">
                        <a:noAutofit/>
                      </wps:bodyPr>
                    </wps:wsp>
                  </a:graphicData>
                </a:graphic>
              </wp:anchor>
            </w:drawing>
          </mc:Choice>
          <mc:Fallback>
            <w:pict>
              <v:shape type="#_x0000_t202" filled="f" stroked="f" style="margin-left:121pt;margin-top:98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244"/>
                      <w:r>
                        <w:rPr>
                          <w:rFonts w:ascii="楷体" w:hAnsi="楷体" w:cs="楷体" w:eastAsia="楷体"/>
                          <w:sz w:val="41"/>
                          <w:spacing w:val="0"/>
                          <w:color w:val="000000"/>
                          <w:b w:val="off"/>
                          <w:i w:val="off"/>
                        </w:rPr>
                        <w:t>B₁</w:t>
                      </w:r>
                      <w:bookmarkEnd w:id="3244"/>
                    </w:p>
                  </w:txbxContent>
                </v:textbox>
              </v:shape>
            </w:pict>
          </mc:Fallback>
        </mc:AlternateContent>
      </w:r>
      <w:bookmarkEnd w:id="3240"/>
    </w:p>
    <w:p>
      <w:pPr>
        <w:pageBreakBefore w:val="off"/>
        <w:tabs/>
        <w:wordWrap w:val="off"/>
        <w:spacing w:before="0" w:after="0" w:line="960" w:lineRule="atLeast"/>
        <w:ind w:left="740" w:right="0" w:firstLine="1120"/>
        <w:jc w:val="both"/>
        <w:textAlignment w:val="baseline"/>
        <w:rPr>
          <w:sz w:val="53"/>
        </w:rPr>
      </w:pPr>
      <w:bookmarkStart w:name="" w:id="3245"/>
      <w:r>
        <w:rPr>
          <w:rFonts w:ascii="宋体" w:hAnsi="宋体" w:cs="宋体" w:eastAsia="宋体"/>
          <w:sz w:val="53"/>
          <w:spacing w:val="0"/>
          <w:color w:val="000000"/>
          <w:b w:val="off"/>
          <w:i w:val="off"/>
        </w:rPr>
        <w:t>命题本身是推论的基石。在这里也存在着推理行为和这种</w:t>
      </w:r>
      <w:r>
        <w:rPr>
          <w:rFonts w:ascii="宋体" w:hAnsi="宋体" w:cs="宋体" w:eastAsia="宋体"/>
          <w:sz w:val="53"/>
          <w:spacing w:val="0"/>
          <w:color w:val="000000"/>
          <w:b w:val="off"/>
          <w:i w:val="off"/>
        </w:rPr>
        <w:t>行为的统一内容之间的区别，后者也就是推论，即某些复合陈述</w:t>
      </w:r>
      <w:r>
        <w:rPr>
          <w:rFonts w:ascii="宋体" w:hAnsi="宋体" w:cs="宋体" w:eastAsia="宋体"/>
          <w:sz w:val="53"/>
          <w:spacing w:val="0"/>
          <w:color w:val="000000"/>
          <w:b w:val="off"/>
          <w:i w:val="off"/>
        </w:rPr>
        <w:t>的同一含义。那个由推论形式所构成的必然结论的关系不是判</w:t>
      </w:r>
      <w:r>
        <w:rPr>
          <w:rFonts w:ascii="宋体" w:hAnsi="宋体" w:cs="宋体" w:eastAsia="宋体"/>
          <w:sz w:val="53"/>
          <w:spacing w:val="0"/>
          <w:color w:val="000000"/>
          <w:b w:val="off"/>
          <w:i w:val="off"/>
        </w:rPr>
        <w:t>断体验的经验心理学联系，而是可能的陈述含义的观念关系，命</w:t>
      </w:r>
      <w:r>
        <w:rPr>
          <w:rFonts w:ascii="宋体" w:hAnsi="宋体" w:cs="宋体" w:eastAsia="宋体"/>
          <w:sz w:val="53"/>
          <w:spacing w:val="0"/>
          <w:color w:val="000000"/>
          <w:b w:val="off"/>
          <w:i w:val="off"/>
        </w:rPr>
        <w:t>题的观念关系。它“存在”或“存有”[15]，这意味着：它有效，而</w:t>
      </w:r>
      <w:r>
        <w:rPr>
          <w:rFonts w:ascii="宋体" w:hAnsi="宋体" w:cs="宋体" w:eastAsia="宋体"/>
          <w:sz w:val="53"/>
          <w:spacing w:val="0"/>
          <w:color w:val="000000"/>
          <w:b w:val="off"/>
          <w:i w:val="off"/>
        </w:rPr>
        <w:t>这种有效性是一种与经验判断者无任何本质关系的东西。如果</w:t>
      </w:r>
      <w:r>
        <w:rPr>
          <w:rFonts w:ascii="宋体" w:hAnsi="宋体" w:cs="宋体" w:eastAsia="宋体"/>
          <w:sz w:val="53"/>
          <w:spacing w:val="0"/>
          <w:color w:val="000000"/>
          <w:b w:val="off"/>
          <w:i w:val="off"/>
        </w:rPr>
        <w:t>自然研究者从杠杆定律、重力定律等等出发推导出一个机器的</w:t>
      </w:r>
      <w:r>
        <w:rPr>
          <w:rFonts w:ascii="宋体" w:hAnsi="宋体" w:cs="宋体" w:eastAsia="宋体"/>
          <w:sz w:val="53"/>
          <w:spacing w:val="0"/>
          <w:color w:val="000000"/>
          <w:b w:val="off"/>
          <w:i w:val="off"/>
        </w:rPr>
        <w:t>作用方式，那么他当然在自身中体验到各种主观行为。但他统</w:t>
      </w:r>
      <w:r>
        <w:rPr>
          <w:rFonts w:ascii="宋体" w:hAnsi="宋体" w:cs="宋体" w:eastAsia="宋体"/>
          <w:sz w:val="53"/>
          <w:spacing w:val="0"/>
          <w:color w:val="000000"/>
          <w:b w:val="off"/>
          <w:i w:val="off"/>
        </w:rPr>
        <w:t>一地思考的并加以连结的东西则是概念和命题，连同它们的对</w:t>
      </w:r>
      <w:r>
        <w:rPr>
          <w:rFonts w:ascii="宋体" w:hAnsi="宋体" w:cs="宋体" w:eastAsia="宋体"/>
          <w:sz w:val="53"/>
          <w:spacing w:val="0"/>
          <w:color w:val="000000"/>
          <w:b w:val="off"/>
          <w:i w:val="off"/>
        </w:rPr>
        <w:t>象关系。在这里，与这种主观的思想连结相符合的是客观的(即</w:t>
      </w:r>
      <w:r>
        <w:rPr>
          <w:rFonts w:ascii="宋体" w:hAnsi="宋体" w:cs="宋体" w:eastAsia="宋体"/>
          <w:sz w:val="53"/>
          <w:spacing w:val="0"/>
          <w:color w:val="000000"/>
          <w:b w:val="off"/>
          <w:i w:val="off"/>
        </w:rPr>
        <w:t>与那个在明见性中“被给予的”客观性以相即的方式相符合的)</w:t>
      </w:r>
      <w:bookmarkEnd w:id="3245"/>
    </w:p>
    <w:p>
      <w:r>
        <w:t/>
      </w:r>
    </w:p>
    <w:p>
      <w:pPr>
        <w:sectPr>
          <w:footerReference r:id="rId348"/>
          <w:headerReference r:id="rId349" w:type="default"/>
          <w:type w:val="nextPage"/>
          <w:pgSz w:w="22520" w:h="31680"/>
          <w:pgMar w:left="3240" w:top="2340" w:right="3240" w:bottom="2340" w:header="2040" w:footer="2040"/>
          <w:cols w:num="1"/>
        </w:sectPr>
      </w:pPr>
    </w:p>
    <w:p>
      <w:pPr>
        <w:pageBreakBefore w:val="off"/>
        <w:tabs/>
        <w:wordWrap w:val="off"/>
        <w:spacing w:before="0" w:after="0" w:line="560" w:lineRule="atLeast"/>
        <w:ind w:left="0" w:right="100"/>
        <w:jc w:val="right"/>
        <w:textAlignment w:val="baseline"/>
        <w:rPr>
          <w:sz w:val="41"/>
        </w:rPr>
      </w:pPr>
      <w:bookmarkStart w:name="" w:id="3246"/>
      <w:r>
        <w:rPr>
          <w:rFonts w:ascii="宋体" w:hAnsi="宋体" w:cs="宋体" w:eastAsia="宋体"/>
          <w:sz w:val="41"/>
          <w:spacing w:val="0"/>
          <w:color w:val="000000"/>
          <w:b w:val="off"/>
          <w:i w:val="off"/>
        </w:rPr>
        <w:t>第三章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语词含义的偏差与含义统一的观念性|105</w:t>
      </w:r>
      <w:bookmarkEnd w:id="3246"/>
    </w:p>
    <w:p>
      <w:pPr>
        <w:pageBreakBefore w:val="off"/>
        <w:tabs/>
        <w:wordWrap w:val="off"/>
        <w:spacing w:before="0" w:after="0" w:line="940" w:lineRule="exact"/>
        <w:ind w:left="0" w:right="0"/>
        <w:jc w:val="right"/>
        <w:textAlignment w:val="baseline"/>
        <w:rPr>
          <w:sz w:val="53"/>
        </w:rPr>
      </w:pPr>
      <w:bookmarkStart w:name="" w:id="3247"/>
      <w:r>
        <w:rPr>
          <w:rFonts w:ascii="宋体" w:hAnsi="宋体" w:cs="宋体" w:eastAsia="宋体"/>
          <w:sz w:val="53"/>
          <w:spacing w:val="0"/>
          <w:color w:val="000000"/>
          <w:b w:val="off"/>
          <w:i w:val="off"/>
        </w:rPr>
        <w:t/>
      </w:r>
      <w:bookmarkEnd w:id="3247"/>
    </w:p>
    <w:p>
      <w:pPr>
        <w:pageBreakBefore w:val="off"/>
        <w:tabs/>
        <w:wordWrap w:val="off"/>
        <w:spacing w:before="0" w:after="0" w:line="920" w:lineRule="atLeast"/>
        <w:ind w:left="960" w:right="100"/>
        <w:jc w:val="both"/>
        <w:textAlignment w:val="baseline"/>
        <w:rPr>
          <w:sz w:val="53"/>
        </w:rPr>
      </w:pPr>
      <w:bookmarkStart w:name="" w:id="3248"/>
      <w:r>
        <w:rPr>
          <w:rFonts w:ascii="宋体" w:hAnsi="宋体" w:cs="宋体" w:eastAsia="宋体"/>
          <w:sz w:val="53"/>
          <w:spacing w:val="0"/>
          <w:color w:val="000000"/>
          <w:b w:val="off"/>
          <w:i w:val="off"/>
        </w:rPr>
        <w:t>含义统一，无论是否有人在思维中将这种含义统一现时化</w:t>
      </w:r>
      <w:r>
        <w:rPr>
          <w:rFonts w:ascii="宋体" w:hAnsi="宋体" w:cs="宋体" w:eastAsia="宋体"/>
          <w:sz w:val="53"/>
          <w:spacing w:val="0"/>
          <w:color w:val="000000"/>
          <w:b w:val="off"/>
          <w:i w:val="off"/>
        </w:rPr>
        <w:t>〈aktualisieren〉，它们都仍然是它们所是。</w:t>
      </w:r>
      <w:bookmarkEnd w:id="3248"/>
    </w:p>
    <w:p>
      <w:pPr>
        <w:pageBreakBefore w:val="off"/>
        <w:tabs/>
        <w:wordWrap w:val="off"/>
        <w:spacing w:before="0" w:after="0" w:line="920" w:lineRule="atLeast"/>
        <w:ind w:left="960" w:right="40" w:firstLine="1080"/>
        <w:jc w:val="both"/>
        <w:textAlignment w:val="baseline"/>
        <w:rPr>
          <w:sz w:val="53"/>
        </w:rPr>
      </w:pPr>
      <w:bookmarkStart w:name="" w:id="3249"/>
      <w:r>
        <w:rPr>
          <w:rFonts w:ascii="宋体" w:hAnsi="宋体" w:cs="宋体" w:eastAsia="宋体"/>
          <w:sz w:val="53"/>
          <w:spacing w:val="0"/>
          <w:color w:val="000000"/>
          <w:b w:val="off"/>
          <w:i w:val="off"/>
        </w:rPr>
        <w:t>这是普遍的情况。如果科学研究者在这里不是冒昧地将语</w:t>
      </w:r>
      <w:r>
        <w:rPr>
          <w:rFonts w:ascii="宋体" w:hAnsi="宋体" w:cs="宋体" w:eastAsia="宋体"/>
          <w:sz w:val="53"/>
          <w:spacing w:val="0"/>
          <w:color w:val="000000"/>
          <w:b w:val="off"/>
          <w:i w:val="off"/>
        </w:rPr>
        <w:t>言事物和符号事物与客观的思想事物和含义事物截然分离开</w:t>
      </w:r>
      <w:r>
        <w:rPr>
          <w:rFonts w:ascii="宋体" w:hAnsi="宋体" w:cs="宋体" w:eastAsia="宋体"/>
          <w:sz w:val="53"/>
          <w:spacing w:val="0"/>
          <w:color w:val="000000"/>
          <w:b w:val="off"/>
          <w:i w:val="off"/>
        </w:rPr>
        <w:t>来，那么他肯定会知道，表达是偶然性的东西，而思想、观念同一</w:t>
      </w:r>
      <w:r>
        <w:rPr>
          <w:rFonts w:ascii="宋体" w:hAnsi="宋体" w:cs="宋体" w:eastAsia="宋体"/>
          <w:sz w:val="53"/>
          <w:spacing w:val="0"/>
          <w:color w:val="000000"/>
          <w:b w:val="off"/>
          <w:i w:val="off"/>
        </w:rPr>
        <w:t>的[16]含义是本质性的东西。他也知道，他并不造出思想和思想</w:t>
      </w:r>
      <w:r>
        <w:rPr>
          <w:rFonts w:ascii="宋体" w:hAnsi="宋体" w:cs="宋体" w:eastAsia="宋体"/>
          <w:sz w:val="53"/>
          <w:spacing w:val="0"/>
          <w:color w:val="000000"/>
          <w:b w:val="off"/>
          <w:i w:val="off"/>
        </w:rPr>
        <w:t>联系的客观有效性，并不造出概念和真理的客观有效性，仿佛这</w:t>
      </w:r>
      <w:r>
        <w:rPr>
          <w:rFonts w:ascii="宋体" w:hAnsi="宋体" w:cs="宋体" w:eastAsia="宋体"/>
          <w:sz w:val="53"/>
          <w:spacing w:val="0"/>
          <w:color w:val="000000"/>
          <w:b w:val="off"/>
          <w:i w:val="off"/>
        </w:rPr>
        <w:t>种客观有效性与他的精神或一般人类精神的偶然性有关；相反，</w:t>
      </w:r>
      <w:r>
        <w:rPr>
          <w:rFonts w:ascii="宋体" w:hAnsi="宋体" w:cs="宋体" w:eastAsia="宋体"/>
          <w:sz w:val="53"/>
          <w:spacing w:val="0"/>
          <w:color w:val="000000"/>
          <w:b w:val="off"/>
          <w:i w:val="off"/>
        </w:rPr>
        <w:t>他是在明察、发现这种客观有效性。他知道，这种客观有效性的</w:t>
      </w:r>
      <w:r>
        <w:rPr>
          <w:rFonts w:ascii="宋体" w:hAnsi="宋体" w:cs="宋体" w:eastAsia="宋体"/>
          <w:sz w:val="53"/>
          <w:spacing w:val="0"/>
          <w:color w:val="000000"/>
          <w:b w:val="off"/>
          <w:i w:val="off"/>
        </w:rPr>
        <w:t>观念存在不具有一种“在我们精神中的”心理“存在”的含义，因</w:t>
      </w:r>
      <w:r>
        <w:rPr>
          <w:rFonts w:ascii="宋体" w:hAnsi="宋体" w:cs="宋体" w:eastAsia="宋体"/>
          <w:sz w:val="53"/>
          <w:spacing w:val="0"/>
          <w:color w:val="000000"/>
          <w:b w:val="off"/>
          <w:i w:val="off"/>
        </w:rPr>
        <w:t>为用真理和观念之物的真正客观性可以扬弃所有实在的存在，</w:t>
      </w:r>
      <w:r>
        <w:rPr>
          <w:rFonts w:ascii="宋体" w:hAnsi="宋体" w:cs="宋体" w:eastAsia="宋体"/>
          <w:sz w:val="53"/>
          <w:spacing w:val="0"/>
          <w:color w:val="000000"/>
          <w:b w:val="off"/>
          <w:i w:val="off"/>
        </w:rPr>
        <w:t>其中也包括主观的存在。如果有个别的研究者时而会对这些事</w:t>
      </w:r>
      <w:r>
        <w:rPr>
          <w:rFonts w:ascii="宋体" w:hAnsi="宋体" w:cs="宋体" w:eastAsia="宋体"/>
          <w:sz w:val="53"/>
          <w:spacing w:val="0"/>
          <w:color w:val="000000"/>
          <w:b w:val="off"/>
          <w:i w:val="off"/>
        </w:rPr>
        <w:t>情做出其他的判断，那么这种情况也是在他们专业科学联系之</w:t>
      </w:r>
      <w:r>
        <w:rPr>
          <w:rFonts w:ascii="宋体" w:hAnsi="宋体" w:cs="宋体" w:eastAsia="宋体"/>
          <w:sz w:val="53"/>
          <w:spacing w:val="0"/>
          <w:color w:val="000000"/>
          <w:b w:val="off"/>
          <w:i w:val="off"/>
        </w:rPr>
        <w:t>外以及在后来进行的反思中发生的。如果我们可以像休谟那样</w:t>
      </w:r>
      <w:r>
        <w:rPr>
          <w:rFonts w:ascii="宋体" w:hAnsi="宋体" w:cs="宋体" w:eastAsia="宋体"/>
          <w:sz w:val="53"/>
          <w:spacing w:val="0"/>
          <w:color w:val="000000"/>
          <w:b w:val="off"/>
          <w:i w:val="off"/>
        </w:rPr>
        <w:t>判断说，人的行为能够比人的话语更好地证明人的真实信念，那</w:t>
      </w:r>
      <w:r>
        <w:rPr>
          <w:rFonts w:ascii="宋体" w:hAnsi="宋体" w:cs="宋体" w:eastAsia="宋体"/>
          <w:sz w:val="53"/>
          <w:spacing w:val="0"/>
          <w:color w:val="000000"/>
          <w:b w:val="off"/>
          <w:i w:val="off"/>
        </w:rPr>
        <w:t>么我们就必须批评这些研究者说，他们自己不能理解自己。他</w:t>
      </w:r>
      <w:r>
        <w:rPr>
          <w:rFonts w:ascii="宋体" w:hAnsi="宋体" w:cs="宋体" w:eastAsia="宋体"/>
          <w:sz w:val="53"/>
          <w:spacing w:val="0"/>
          <w:color w:val="000000"/>
          <w:b w:val="off"/>
          <w:i w:val="off"/>
        </w:rPr>
        <w:t>们没有做到无成见地注意那些他们在其素朴的研究和论证中所</w:t>
      </w:r>
      <w:r>
        <w:rPr>
          <w:rFonts w:ascii="宋体" w:hAnsi="宋体" w:cs="宋体" w:eastAsia="宋体"/>
          <w:sz w:val="53"/>
          <w:spacing w:val="0"/>
          <w:color w:val="000000"/>
          <w:b w:val="off"/>
          <w:i w:val="off"/>
        </w:rPr>
        <w:t>意指的东西；他们听任那些逻辑学的冒牌权威用心理主义的虚</w:t>
      </w:r>
      <w:r>
        <w:rPr>
          <w:rFonts w:ascii="宋体" w:hAnsi="宋体" w:cs="宋体" w:eastAsia="宋体"/>
          <w:sz w:val="53"/>
          <w:spacing w:val="0"/>
          <w:color w:val="000000"/>
          <w:b w:val="off"/>
          <w:i w:val="off"/>
        </w:rPr>
        <w:t>假推论以及主观主义的错误术语将他们引入歧途。</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50800</wp:posOffset>
                </wp:positionV>
                <wp:extent cx="939800" cy="533400"/>
                <wp:wrapNone/>
                <wp:docPr id="277" name="文本框 277"/>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50"/>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w:t>
                            </w:r>
                            <w:bookmarkEnd w:id="3250"/>
                          </w:p>
                        </w:txbxContent>
                      </wps:txbx>
                      <wps:bodyPr wrap="square" lIns="0" rIns="0" tIns="0" bIns="0" vert="horz" anchor="t">
                        <a:noAutofit/>
                      </wps:bodyPr>
                    </wps:wsp>
                  </a:graphicData>
                </a:graphic>
              </wp:anchor>
            </w:drawing>
          </mc:Choice>
          <mc:Fallback>
            <w:pict>
              <v:shape type="#_x0000_t202" filled="f" stroked="f" style="margin-left:983pt;margin-top:4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51"/>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95</w:t>
                      </w:r>
                      <w:bookmarkEnd w:id="32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1739900</wp:posOffset>
                </wp:positionV>
                <wp:extent cx="939800" cy="533400"/>
                <wp:wrapNone/>
                <wp:docPr id="278" name="文本框 278"/>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52"/>
                            <w:r>
                              <w:rPr>
                                <w:rFonts w:ascii="TimesNewRoman" w:hAnsi="TimesNewRoman" w:cs="TimesNewRoman" w:eastAsia="TimesNewRoman"/>
                                <w:sz w:val="57"/>
                                <w:spacing w:val="0"/>
                                <w:color w:val="000000"/>
                                <w:b w:val="off"/>
                                <w:i w:val="off"/>
                              </w:rPr>
                              <w:t>B₁95</w:t>
                            </w:r>
                            <w:bookmarkEnd w:id="3252"/>
                          </w:p>
                        </w:txbxContent>
                      </wps:txbx>
                      <wps:bodyPr wrap="square" lIns="0" rIns="0" tIns="0" bIns="0" vert="horz" anchor="t">
                        <a:noAutofit/>
                      </wps:bodyPr>
                    </wps:wsp>
                  </a:graphicData>
                </a:graphic>
              </wp:anchor>
            </w:drawing>
          </mc:Choice>
          <mc:Fallback>
            <w:pict>
              <v:shape type="#_x0000_t202" filled="f" stroked="f" style="margin-left:982pt;margin-top:137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53"/>
                      <w:r>
                        <w:rPr>
                          <w:rFonts w:ascii="TimesNewRoman" w:hAnsi="TimesNewRoman" w:cs="TimesNewRoman" w:eastAsia="TimesNewRoman"/>
                          <w:sz w:val="57"/>
                          <w:spacing w:val="0"/>
                          <w:color w:val="000000"/>
                          <w:b w:val="off"/>
                          <w:i w:val="off"/>
                        </w:rPr>
                        <w:t>B₁95</w:t>
                      </w:r>
                      <w:bookmarkEnd w:id="3253"/>
                    </w:p>
                  </w:txbxContent>
                </v:textbox>
              </v:shape>
            </w:pict>
          </mc:Fallback>
        </mc:AlternateContent>
      </w:r>
      <w:bookmarkEnd w:id="3249"/>
    </w:p>
    <w:p>
      <w:pPr>
        <w:pageBreakBefore w:val="off"/>
        <w:tabs/>
        <w:wordWrap w:val="off"/>
        <w:spacing w:before="0" w:after="0" w:line="920" w:lineRule="atLeast"/>
        <w:ind w:left="960" w:right="20" w:firstLine="1080"/>
        <w:jc w:val="both"/>
        <w:textAlignment w:val="baseline"/>
        <w:rPr>
          <w:sz w:val="53"/>
        </w:rPr>
      </w:pPr>
      <w:bookmarkStart w:name="" w:id="3254"/>
      <w:r>
        <w:rPr>
          <w:rFonts w:ascii="宋体" w:hAnsi="宋体" w:cs="宋体" w:eastAsia="宋体"/>
          <w:sz w:val="53"/>
          <w:spacing w:val="0"/>
          <w:color w:val="000000"/>
          <w:b w:val="off"/>
          <w:i w:val="off"/>
        </w:rPr>
        <w:t>所有科学，就其客观内涵来看，都是由这同一个同质材料而</w:t>
      </w:r>
      <w:r>
        <w:rPr>
          <w:rFonts w:ascii="宋体" w:hAnsi="宋体" w:cs="宋体" w:eastAsia="宋体"/>
          <w:sz w:val="53"/>
          <w:spacing w:val="0"/>
          <w:color w:val="000000"/>
          <w:b w:val="off"/>
          <w:i w:val="off"/>
        </w:rPr>
        <w:t>构造成一门理论的，它是[17]含义的观念复合体。我们甚至还可</w:t>
      </w:r>
      <w:r>
        <w:rPr>
          <w:rFonts w:ascii="宋体" w:hAnsi="宋体" w:cs="宋体" w:eastAsia="宋体"/>
          <w:sz w:val="53"/>
          <w:spacing w:val="0"/>
          <w:color w:val="000000"/>
          <w:b w:val="off"/>
          <w:i w:val="off"/>
        </w:rPr>
        <w:t>以说，这整个被称之为科学理论统一的杂多含义交织物本身又</w:t>
      </w:r>
      <w:r>
        <w:rPr>
          <w:rFonts w:ascii="宋体" w:hAnsi="宋体" w:cs="宋体" w:eastAsia="宋体"/>
          <w:sz w:val="53"/>
          <w:spacing w:val="0"/>
          <w:color w:val="000000"/>
          <w:b w:val="off"/>
          <w:i w:val="off"/>
        </w:rPr>
        <w:t>归属到一个包含着它的所有组成部分的范畴之中，它本身在构</w:t>
      </w:r>
      <w:r>
        <w:rPr>
          <w:rFonts w:ascii="宋体" w:hAnsi="宋体" w:cs="宋体" w:eastAsia="宋体"/>
          <w:sz w:val="53"/>
          <w:spacing w:val="0"/>
          <w:color w:val="000000"/>
          <w:b w:val="off"/>
          <w:i w:val="off"/>
        </w:rPr>
        <w:t>造着一个含义统一。</w:t>
      </w:r>
      <w:bookmarkEnd w:id="3254"/>
    </w:p>
    <w:p>
      <w:pPr>
        <w:pageBreakBefore w:val="off"/>
        <w:tabs/>
        <w:wordWrap w:val="off"/>
        <w:spacing w:before="0" w:after="0" w:line="920" w:lineRule="atLeast"/>
        <w:ind w:left="960" w:right="0" w:firstLine="1080"/>
        <w:jc w:val="both"/>
        <w:textAlignment w:val="baseline"/>
        <w:rPr>
          <w:sz w:val="53"/>
        </w:rPr>
      </w:pPr>
      <w:bookmarkStart w:name="" w:id="3255"/>
      <w:r>
        <w:rPr>
          <w:rFonts w:ascii="宋体" w:hAnsi="宋体" w:cs="宋体" w:eastAsia="宋体"/>
          <w:sz w:val="53"/>
          <w:spacing w:val="0"/>
          <w:color w:val="000000"/>
          <w:b w:val="off"/>
          <w:i w:val="off"/>
        </w:rPr>
        <w:t>因此，如果在科学中具有根本决定性的东西是含义而不是</w:t>
      </w:r>
      <w:r>
        <w:rPr>
          <w:rFonts w:ascii="宋体" w:hAnsi="宋体" w:cs="宋体" w:eastAsia="宋体"/>
          <w:sz w:val="53"/>
          <w:spacing w:val="0"/>
          <w:color w:val="000000"/>
          <w:b w:val="off"/>
          <w:i w:val="off"/>
        </w:rPr>
        <w:t>意指，是概念和命题而不是表象和判断，那么它们在那门探讨科</w:t>
      </w:r>
      <w:r>
        <w:rPr>
          <w:rFonts w:ascii="宋体" w:hAnsi="宋体" w:cs="宋体" w:eastAsia="宋体"/>
          <w:sz w:val="53"/>
          <w:spacing w:val="0"/>
          <w:color w:val="000000"/>
          <w:b w:val="off"/>
          <w:i w:val="off"/>
        </w:rPr>
        <w:t>学本质的科学中便必定是一般的研究对象。实际上，所有逻辑</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38100</wp:posOffset>
                </wp:positionV>
                <wp:extent cx="939800" cy="533400"/>
                <wp:wrapNone/>
                <wp:docPr id="279" name="文本框 279"/>
                <a:graphic xmlns:a="http://schemas.openxmlformats.org/drawingml/2006/main">
                  <a:graphicData uri="http://schemas.microsoft.com/office/word/2010/wordprocessingShape">
                    <wps:wsp>
                      <wps:cNvSpPr txBox="true"/>
                      <wps:spPr>
                        <a:xfrm>
                          <a:off x="0" y="0"/>
                          <a:ext cx="9398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3256"/>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96</w:t>
                            </w:r>
                            <w:bookmarkEnd w:id="3256"/>
                          </w:p>
                        </w:txbxContent>
                      </wps:txbx>
                      <wps:bodyPr wrap="square" lIns="0" rIns="0" tIns="0" bIns="0" vert="horz" anchor="t">
                        <a:noAutofit/>
                      </wps:bodyPr>
                    </wps:wsp>
                  </a:graphicData>
                </a:graphic>
              </wp:anchor>
            </w:drawing>
          </mc:Choice>
          <mc:Fallback>
            <w:pict>
              <v:shape type="#_x0000_t202" filled="f" stroked="f" style="margin-left:986pt;margin-top:3pt;width:74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3257"/>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96</w:t>
                      </w:r>
                      <w:bookmarkEnd w:id="3257"/>
                    </w:p>
                  </w:txbxContent>
                </v:textbox>
              </v:shape>
            </w:pict>
          </mc:Fallback>
        </mc:AlternateContent>
      </w:r>
      <w:bookmarkEnd w:id="3255"/>
    </w:p>
    <w:p>
      <w:r>
        <w:t/>
      </w:r>
    </w:p>
    <w:p>
      <w:pPr>
        <w:sectPr>
          <w:footerReference r:id="rId350"/>
          <w:headerReference r:id="rId351" w:type="default"/>
          <w:type w:val="nextPage"/>
          <w:pgSz w:w="22520" w:h="31680"/>
          <w:pgMar w:left="3180" w:top="2320" w:right="3180" w:bottom="2320" w:header="2020" w:footer="2020"/>
          <w:cols w:num="1"/>
        </w:sectPr>
      </w:pPr>
    </w:p>
    <w:p>
      <w:pPr>
        <w:pageBreakBefore w:val="off"/>
        <w:tabs/>
        <w:wordWrap w:val="off"/>
        <w:spacing w:before="0" w:after="0" w:line="580" w:lineRule="atLeast"/>
        <w:ind w:left="660" w:right="0"/>
        <w:jc w:val="both"/>
        <w:textAlignment w:val="baseline"/>
        <w:rPr>
          <w:sz w:val="43"/>
        </w:rPr>
      </w:pPr>
      <w:bookmarkStart w:name="" w:id="3258"/>
      <w:r>
        <w:rPr>
          <w:rFonts w:ascii="宋体" w:hAnsi="宋体" w:cs="宋体" w:eastAsia="宋体"/>
          <w:sz w:val="43"/>
          <w:spacing w:val="0"/>
          <w:color w:val="000000"/>
          <w:b w:val="off"/>
          <w:i w:val="off"/>
        </w:rPr>
        <w:t>逻辑研  究(第二卷第一部分)</w:t>
      </w:r>
      <w:bookmarkEnd w:id="3258"/>
    </w:p>
    <w:p>
      <w:pPr>
        <w:pageBreakBefore w:val="off"/>
        <w:tabs/>
        <w:wordWrap w:val="off"/>
        <w:spacing w:before="0" w:after="0" w:line="1000" w:lineRule="exact"/>
        <w:ind w:left="0" w:right="0"/>
        <w:jc w:val="both"/>
        <w:textAlignment w:val="baseline"/>
        <w:rPr>
          <w:sz w:val="54"/>
        </w:rPr>
      </w:pPr>
      <w:bookmarkStart w:name="" w:id="3259"/>
      <w:r>
        <w:rPr>
          <w:rFonts w:ascii="宋体" w:hAnsi="宋体" w:cs="宋体" w:eastAsia="宋体"/>
          <w:sz w:val="54"/>
          <w:spacing w:val="0"/>
          <w:color w:val="000000"/>
          <w:b w:val="off"/>
          <w:i w:val="off"/>
        </w:rPr>
        <w:t/>
      </w:r>
      <w:bookmarkEnd w:id="3259"/>
    </w:p>
    <w:p>
      <w:pPr>
        <w:pageBreakBefore w:val="off"/>
        <w:tabs/>
        <w:wordWrap w:val="off"/>
        <w:spacing w:before="0" w:after="0" w:line="1000" w:lineRule="atLeast"/>
        <w:ind w:left="500" w:right="0" w:firstLine="40"/>
        <w:jc w:val="both"/>
        <w:textAlignment w:val="baseline"/>
        <w:rPr>
          <w:sz w:val="54"/>
        </w:rPr>
      </w:pPr>
      <w:bookmarkStart w:name="" w:id="3260"/>
      <w:r>
        <w:rPr>
          <w:rFonts w:ascii="宋体" w:hAnsi="宋体" w:cs="宋体" w:eastAsia="宋体"/>
          <w:sz w:val="54"/>
          <w:spacing w:val="0"/>
          <w:color w:val="000000"/>
          <w:b w:val="off"/>
          <w:i w:val="off"/>
        </w:rPr>
        <w:t>事物都包含在含义和对象[18]这个互属的范畴中。所以，如果我</w:t>
      </w:r>
      <w:r>
        <w:rPr>
          <w:rFonts w:ascii="宋体" w:hAnsi="宋体" w:cs="宋体" w:eastAsia="宋体"/>
          <w:sz w:val="54"/>
          <w:spacing w:val="0"/>
          <w:color w:val="000000"/>
          <w:b w:val="off"/>
          <w:i w:val="off"/>
        </w:rPr>
        <w:t>们以复数的形式谈到逻辑范畴，那么这只能是指那些在含义这</w:t>
      </w:r>
      <w:r>
        <w:rPr>
          <w:rFonts w:ascii="宋体" w:hAnsi="宋体" w:cs="宋体" w:eastAsia="宋体"/>
          <w:sz w:val="54"/>
          <w:spacing w:val="0"/>
          <w:color w:val="000000"/>
          <w:b w:val="off"/>
          <w:i w:val="off"/>
        </w:rPr>
        <w:t>个属〈 Gattung〉之内相互区分的纯粹的类〈 Artung〉，或者是指</w:t>
      </w:r>
      <w:r>
        <w:rPr>
          <w:rFonts w:ascii="宋体" w:hAnsi="宋体" w:cs="宋体" w:eastAsia="宋体"/>
          <w:sz w:val="54"/>
          <w:spacing w:val="0"/>
          <w:color w:val="000000"/>
          <w:b w:val="off"/>
          <w:i w:val="off"/>
        </w:rPr>
        <w:t>B₁96 那些范畴性地被把握的对象性本身[19]的互属形式。然后，那些</w:t>
      </w:r>
      <w:r>
        <w:rPr>
          <w:rFonts w:ascii="宋体" w:hAnsi="宋体" w:cs="宋体" w:eastAsia="宋体"/>
          <w:sz w:val="54"/>
          <w:spacing w:val="0"/>
          <w:color w:val="000000"/>
          <w:b w:val="off"/>
          <w:i w:val="off"/>
        </w:rPr>
        <w:t>需由逻辑学来陈述的规律便建立在这些范畴中：一方面是那些</w:t>
      </w:r>
      <w:r>
        <w:rPr>
          <w:rFonts w:ascii="宋体" w:hAnsi="宋体" w:cs="宋体" w:eastAsia="宋体"/>
          <w:sz w:val="54"/>
          <w:spacing w:val="0"/>
          <w:color w:val="000000"/>
          <w:b w:val="off"/>
          <w:i w:val="off"/>
        </w:rPr>
        <w:t>不去顾及含义意向和含义充实之间的观念联系，即不去顾及含</w:t>
      </w:r>
      <w:r>
        <w:rPr>
          <w:rFonts w:ascii="宋体" w:hAnsi="宋体" w:cs="宋体" w:eastAsia="宋体"/>
          <w:sz w:val="54"/>
          <w:spacing w:val="0"/>
          <w:color w:val="000000"/>
          <w:b w:val="off"/>
          <w:i w:val="off"/>
        </w:rPr>
        <w:t>义的可能认识功能，而是与含义的单纯复合有关的规律，即复合</w:t>
      </w:r>
      <w:r>
        <w:rPr>
          <w:rFonts w:ascii="宋体" w:hAnsi="宋体" w:cs="宋体" w:eastAsia="宋体"/>
          <w:sz w:val="54"/>
          <w:spacing w:val="0"/>
          <w:color w:val="000000"/>
          <w:b w:val="off"/>
          <w:i w:val="off"/>
        </w:rPr>
        <w:t>为新的含义(无论是“实在的”，还是“虚象的”新含义)。①另一</w:t>
      </w:r>
      <w:r>
        <w:rPr>
          <w:rFonts w:ascii="宋体" w:hAnsi="宋体" w:cs="宋体" w:eastAsia="宋体"/>
          <w:sz w:val="54"/>
          <w:spacing w:val="0"/>
          <w:color w:val="000000"/>
          <w:b w:val="off"/>
          <w:i w:val="off"/>
        </w:rPr>
        <w:t>方面则是在更确切意义上的逻辑规律，它们在含义的对象性和</w:t>
      </w:r>
      <w:r>
        <w:rPr>
          <w:rFonts w:ascii="宋体" w:hAnsi="宋体" w:cs="宋体" w:eastAsia="宋体"/>
          <w:sz w:val="54"/>
          <w:spacing w:val="0"/>
          <w:color w:val="000000"/>
          <w:b w:val="off"/>
          <w:i w:val="off"/>
        </w:rPr>
        <w:t>无对象性、含义的真与假、含义的一致性和悖谬性方面与含义有</w:t>
      </w:r>
      <w:r>
        <w:rPr>
          <w:rFonts w:ascii="宋体" w:hAnsi="宋体" w:cs="宋体" w:eastAsia="宋体"/>
          <w:sz w:val="54"/>
          <w:spacing w:val="0"/>
          <w:color w:val="000000"/>
          <w:b w:val="off"/>
          <w:i w:val="off"/>
        </w:rPr>
        <w:t>关，只要它们受含义的单纯范畴形式所规定。与后一种规律相</w:t>
      </w:r>
      <w:r>
        <w:rPr>
          <w:rFonts w:ascii="宋体" w:hAnsi="宋体" w:cs="宋体" w:eastAsia="宋体"/>
          <w:sz w:val="54"/>
          <w:spacing w:val="0"/>
          <w:color w:val="000000"/>
          <w:b w:val="off"/>
          <w:i w:val="off"/>
        </w:rPr>
        <w:t>符合的是在等值的和相关的措辞中的对象一般的规律，只要它</w:t>
      </w:r>
      <w:r>
        <w:rPr>
          <w:rFonts w:ascii="宋体" w:hAnsi="宋体" w:cs="宋体" w:eastAsia="宋体"/>
          <w:sz w:val="54"/>
          <w:spacing w:val="0"/>
          <w:color w:val="000000"/>
          <w:b w:val="off"/>
          <w:i w:val="off"/>
        </w:rPr>
        <w:t>们被设想为是仅仅通过范畴而被规定的东西。所有那些能够在</w:t>
      </w:r>
      <w:r>
        <w:rPr>
          <w:rFonts w:ascii="宋体" w:hAnsi="宋体" w:cs="宋体" w:eastAsia="宋体"/>
          <w:sz w:val="54"/>
          <w:spacing w:val="0"/>
          <w:color w:val="000000"/>
          <w:b w:val="off"/>
          <w:i w:val="off"/>
        </w:rPr>
        <w:t>对各种认识质料的抽象中根据单纯含义形式而被提出的、关于</w:t>
      </w:r>
      <w:r>
        <w:rPr>
          <w:rFonts w:ascii="宋体" w:hAnsi="宋体" w:cs="宋体" w:eastAsia="宋体"/>
          <w:sz w:val="54"/>
          <w:spacing w:val="0"/>
          <w:color w:val="000000"/>
          <w:b w:val="off"/>
          <w:i w:val="off"/>
        </w:rPr>
        <w:t>存在和真理的有效陈述都包含在这些规律之中。</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1790700</wp:posOffset>
                </wp:positionV>
                <wp:extent cx="558800" cy="393700"/>
                <wp:wrapNone/>
                <wp:docPr id="280" name="文本框 280"/>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261"/>
                            <w:r>
                              <w:rPr>
                                <w:rFonts w:ascii="黑体" w:hAnsi="黑体" w:cs="黑体" w:eastAsia="黑体"/>
                                <w:sz w:val="40"/>
                                <w:spacing w:val="0"/>
                                <w:color w:val="000000"/>
                                <w:b w:val="off"/>
                                <w:i w:val="off"/>
                              </w:rPr>
                              <w:t>106</w:t>
                            </w:r>
                            <w:bookmarkEnd w:id="3261"/>
                          </w:p>
                        </w:txbxContent>
                      </wps:txbx>
                      <wps:bodyPr wrap="square" lIns="0" rIns="0" tIns="0" bIns="0" vert="horz" anchor="t">
                        <a:noAutofit/>
                      </wps:bodyPr>
                    </wps:wsp>
                  </a:graphicData>
                </a:graphic>
              </wp:anchor>
            </w:drawing>
          </mc:Choice>
          <mc:Fallback>
            <w:pict>
              <v:shape type="#_x0000_t202" filled="f" stroked="f" style="margin-left:115pt;margin-top:141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262"/>
                      <w:r>
                        <w:rPr>
                          <w:rFonts w:ascii="黑体" w:hAnsi="黑体" w:cs="黑体" w:eastAsia="黑体"/>
                          <w:sz w:val="40"/>
                          <w:spacing w:val="0"/>
                          <w:color w:val="000000"/>
                          <w:b w:val="off"/>
                          <w:i w:val="off"/>
                        </w:rPr>
                        <w:t>106</w:t>
                      </w:r>
                      <w:bookmarkEnd w:id="3262"/>
                    </w:p>
                  </w:txbxContent>
                </v:textbox>
              </v:shape>
            </w:pict>
          </mc:Fallback>
        </mc:AlternateContent>
      </w:r>
      <w:bookmarkEnd w:id="3260"/>
    </w:p>
    <w:p>
      <w:pPr>
        <w:pageBreakBefore w:val="off"/>
        <w:tabs/>
        <w:wordWrap w:val="off"/>
        <w:spacing w:before="0" w:after="0" w:line="1000" w:lineRule="atLeast"/>
        <w:ind w:left="680" w:right="0"/>
        <w:jc w:val="both"/>
        <w:textAlignment w:val="baseline"/>
        <w:rPr>
          <w:sz w:val="54"/>
        </w:rPr>
      </w:pPr>
      <w:bookmarkStart w:name="" w:id="3263"/>
      <w:r>
        <w:rPr>
          <w:rFonts w:ascii="宋体" w:hAnsi="宋体" w:cs="宋体" w:eastAsia="宋体"/>
          <w:sz w:val="54"/>
          <w:spacing w:val="0"/>
          <w:color w:val="000000"/>
          <w:u w:val="single"/>
          <w:b w:val="off"/>
          <w:i w:val="off"/>
        </w:rPr>
        <w:t xml:space="preserve">             </w:t>
      </w:r>
      <w:bookmarkEnd w:id="3263"/>
    </w:p>
    <w:p>
      <w:pPr>
        <w:pageBreakBefore w:val="off"/>
        <w:tabs/>
        <w:wordWrap w:val="off"/>
        <w:spacing w:before="400" w:after="0" w:line="600" w:lineRule="atLeast"/>
        <w:ind w:left="660" w:right="0"/>
        <w:jc w:val="both"/>
        <w:textAlignment w:val="baseline"/>
        <w:rPr>
          <w:sz w:val="44"/>
        </w:rPr>
      </w:pPr>
      <w:bookmarkStart w:name="" w:id="3264"/>
      <w:r>
        <w:rPr>
          <w:rFonts w:ascii="黑体" w:hAnsi="黑体" w:cs="黑体" w:eastAsia="黑体"/>
          <w:sz w:val="44"/>
          <w:spacing w:val="0"/>
          <w:color w:val="000000"/>
          <w:b w:val="on"/>
          <w:i w:val="off"/>
        </w:rPr>
        <w:t>版本注：</w:t>
      </w:r>
      <w:bookmarkEnd w:id="3264"/>
    </w:p>
    <w:p>
      <w:pPr>
        <w:pageBreakBefore w:val="off"/>
        <w:tabs/>
        <w:wordWrap w:val="off"/>
        <w:spacing w:before="0" w:after="0" w:line="660" w:lineRule="atLeast"/>
        <w:ind w:left="660" w:right="0"/>
        <w:jc w:val="both"/>
        <w:textAlignment w:val="baseline"/>
        <w:rPr>
          <w:sz w:val="48"/>
        </w:rPr>
      </w:pPr>
      <w:bookmarkStart w:name="" w:id="3265"/>
      <w:r>
        <w:rPr>
          <w:rFonts w:ascii="楷体" w:hAnsi="楷体" w:cs="楷体" w:eastAsia="楷体"/>
          <w:sz w:val="48"/>
          <w:spacing w:val="0"/>
          <w:color w:val="000000"/>
          <w:b w:val="off"/>
          <w:i w:val="off"/>
        </w:rPr>
        <w:t>[1]在 A版中为：所描画的。</w:t>
      </w:r>
      <w:bookmarkEnd w:id="3265"/>
    </w:p>
    <w:p>
      <w:pPr>
        <w:pageBreakBefore w:val="off"/>
        <w:tabs/>
        <w:wordWrap w:val="off"/>
        <w:spacing w:before="0" w:after="0" w:line="660" w:lineRule="atLeast"/>
        <w:ind w:left="660" w:right="0"/>
        <w:jc w:val="both"/>
        <w:textAlignment w:val="baseline"/>
        <w:rPr>
          <w:sz w:val="48"/>
        </w:rPr>
      </w:pPr>
      <w:bookmarkStart w:name="" w:id="3266"/>
      <w:r>
        <w:rPr>
          <w:rFonts w:ascii="楷体" w:hAnsi="楷体" w:cs="楷体" w:eastAsia="楷体"/>
          <w:sz w:val="48"/>
          <w:spacing w:val="0"/>
          <w:color w:val="000000"/>
          <w:b w:val="off"/>
          <w:i w:val="off"/>
        </w:rPr>
        <w:t>[2]在A版中为：对这个例子的解释并非毫无问题。</w:t>
      </w:r>
      <w:bookmarkEnd w:id="3266"/>
    </w:p>
    <w:p>
      <w:pPr>
        <w:pageBreakBefore w:val="off"/>
        <w:tabs/>
        <w:wordWrap w:val="off"/>
        <w:spacing w:before="0" w:after="0" w:line="660" w:lineRule="atLeast"/>
        <w:ind w:left="660" w:right="0"/>
        <w:jc w:val="both"/>
        <w:textAlignment w:val="baseline"/>
        <w:rPr>
          <w:sz w:val="48"/>
        </w:rPr>
      </w:pPr>
      <w:bookmarkStart w:name="" w:id="3267"/>
      <w:r>
        <w:rPr>
          <w:rFonts w:ascii="楷体" w:hAnsi="楷体" w:cs="楷体" w:eastAsia="楷体"/>
          <w:sz w:val="48"/>
          <w:spacing w:val="0"/>
          <w:color w:val="000000"/>
          <w:b w:val="off"/>
          <w:i w:val="off"/>
        </w:rPr>
        <w:t>[3]在A版中为：被指称的。</w:t>
      </w:r>
      <w:bookmarkEnd w:id="3267"/>
    </w:p>
    <w:p>
      <w:pPr>
        <w:pageBreakBefore w:val="off"/>
        <w:tabs/>
        <w:wordWrap w:val="off"/>
        <w:spacing w:before="0" w:after="0" w:line="980" w:lineRule="atLeast"/>
        <w:ind w:left="1500" w:right="0" w:hanging="840"/>
        <w:jc w:val="both"/>
        <w:textAlignment w:val="baseline"/>
        <w:rPr>
          <w:sz w:val="48"/>
        </w:rPr>
      </w:pPr>
      <w:bookmarkStart w:name="" w:id="3268"/>
      <w:r>
        <w:rPr>
          <w:rFonts w:ascii="楷体" w:hAnsi="楷体" w:cs="楷体" w:eastAsia="楷体"/>
          <w:sz w:val="48"/>
          <w:spacing w:val="0"/>
          <w:color w:val="000000"/>
          <w:b w:val="off"/>
          <w:i w:val="off"/>
        </w:rPr>
        <w:t>[4]在A版中还紧跟一个段落：指称与含义的关系也和传诉与指称的关</w:t>
      </w:r>
      <w:r>
        <w:rPr>
          <w:rFonts w:ascii="楷体" w:hAnsi="楷体" w:cs="楷体" w:eastAsia="楷体"/>
          <w:sz w:val="48"/>
          <w:spacing w:val="0"/>
          <w:color w:val="000000"/>
          <w:b w:val="off"/>
          <w:i w:val="off"/>
        </w:rPr>
        <w:t>系相类似。在通常的情况中以及在那些仅仅对于客观认识来说重要</w:t>
      </w:r>
      <w:r>
        <w:rPr>
          <w:rFonts w:ascii="楷体" w:hAnsi="楷体" w:cs="楷体" w:eastAsia="楷体"/>
          <w:sz w:val="48"/>
          <w:spacing w:val="0"/>
          <w:color w:val="000000"/>
          <w:b w:val="off"/>
          <w:i w:val="off"/>
        </w:rPr>
        <w:t>的情况中，含义与对象是分离的。下面这个例子表明，这两者完全有</w:t>
      </w:r>
      <w:r>
        <w:rPr>
          <w:rFonts w:ascii="楷体" w:hAnsi="楷体" w:cs="楷体" w:eastAsia="楷体"/>
          <w:sz w:val="48"/>
          <w:spacing w:val="0"/>
          <w:color w:val="000000"/>
          <w:b w:val="off"/>
          <w:i w:val="off"/>
        </w:rPr>
        <w:t>可能处在相合关系中：我现在(在这些语词中)所说出的第一个名称</w:t>
      </w:r>
      <w:bookmarkEnd w:id="3268"/>
    </w:p>
    <w:p>
      <w:pPr>
        <w:pageBreakBefore w:val="off"/>
        <w:tabs/>
        <w:wordWrap w:val="off"/>
        <w:spacing w:before="0" w:after="0" w:line="980" w:lineRule="atLeast"/>
        <w:ind w:left="700" w:right="0"/>
        <w:jc w:val="both"/>
        <w:textAlignment w:val="baseline"/>
        <w:rPr>
          <w:sz w:val="48"/>
        </w:rPr>
      </w:pPr>
      <w:bookmarkStart w:name="" w:id="3269"/>
      <w:r>
        <w:rPr>
          <w:rFonts w:ascii="宋体" w:hAnsi="宋体" w:cs="宋体" w:eastAsia="宋体"/>
          <w:sz w:val="48"/>
          <w:spacing w:val="0"/>
          <w:color w:val="000000"/>
          <w:u w:val="single"/>
          <w:b w:val="off"/>
          <w:i w:val="off"/>
        </w:rPr>
        <w:t xml:space="preserve">               </w:t>
      </w:r>
      <w:bookmarkEnd w:id="3269"/>
    </w:p>
    <w:p>
      <w:pPr>
        <w:pageBreakBefore w:val="off"/>
        <w:tabs/>
        <w:wordWrap w:val="off"/>
        <w:spacing w:before="380" w:after="0" w:line="540" w:lineRule="atLeast"/>
        <w:ind w:left="1480" w:right="0"/>
        <w:jc w:val="both"/>
        <w:textAlignment w:val="baseline"/>
        <w:rPr>
          <w:sz w:val="40"/>
        </w:rPr>
      </w:pPr>
      <w:bookmarkStart w:name="" w:id="3270"/>
      <w:r>
        <w:rPr>
          <w:rFonts w:ascii="仿宋" w:hAnsi="仿宋" w:cs="仿宋" w:eastAsia="仿宋"/>
          <w:sz w:val="40"/>
          <w:spacing w:val="0"/>
          <w:color w:val="000000"/>
          <w:b w:val="off"/>
          <w:i w:val="off"/>
        </w:rPr>
        <w:t>① 在〔本书第二卷，第二部分〕第六研究中有对这个问题更为详细的论述。</w:t>
      </w:r>
      <w:bookmarkEnd w:id="3270"/>
    </w:p>
    <w:p>
      <w:r>
        <w:t/>
      </w:r>
    </w:p>
    <w:p>
      <w:pPr>
        <w:sectPr>
          <w:footerReference r:id="rId352"/>
          <w:headerReference r:id="rId353" w:type="default"/>
          <w:type w:val="nextPage"/>
          <w:pgSz w:w="22520" w:h="31680"/>
          <w:pgMar w:left="3360" w:top="2300" w:right="3360" w:bottom="2300" w:header="2000" w:footer="2000"/>
          <w:cols w:num="1"/>
        </w:sectPr>
      </w:pPr>
    </w:p>
    <w:p>
      <w:pPr>
        <w:pageBreakBefore w:val="off"/>
        <w:tabs/>
        <w:wordWrap w:val="off"/>
        <w:spacing w:before="0" w:after="0" w:line="560" w:lineRule="atLeast"/>
        <w:ind w:left="0" w:right="100"/>
        <w:jc w:val="right"/>
        <w:textAlignment w:val="baseline"/>
        <w:rPr>
          <w:sz w:val="41"/>
        </w:rPr>
      </w:pPr>
      <w:bookmarkStart w:name="" w:id="3271"/>
      <w:r>
        <w:rPr>
          <w:rFonts w:ascii="宋体" w:hAnsi="宋体" w:cs="宋体" w:eastAsia="宋体"/>
          <w:sz w:val="41"/>
          <w:spacing w:val="0"/>
          <w:color w:val="000000"/>
          <w:b w:val="off"/>
          <w:i w:val="off"/>
        </w:rPr>
        <w:t>第三章 语词含义的偏差与含义统一的观念性|107</w:t>
      </w:r>
      <w:bookmarkEnd w:id="3271"/>
    </w:p>
    <w:p>
      <w:pPr>
        <w:pageBreakBefore w:val="off"/>
        <w:tabs/>
        <w:wordWrap w:val="off"/>
        <w:spacing w:before="0" w:after="0" w:line="480" w:lineRule="exact"/>
        <w:ind w:left="0" w:right="0"/>
        <w:jc w:val="right"/>
        <w:textAlignment w:val="baseline"/>
        <w:rPr>
          <w:sz w:val="41"/>
        </w:rPr>
      </w:pPr>
      <w:bookmarkStart w:name="" w:id="3272"/>
      <w:r>
        <w:rPr>
          <w:rFonts w:ascii="宋体" w:hAnsi="宋体" w:cs="宋体" w:eastAsia="宋体"/>
          <w:sz w:val="41"/>
          <w:spacing w:val="0"/>
          <w:color w:val="000000"/>
          <w:b w:val="off"/>
          <w:i w:val="off"/>
        </w:rPr>
        <w:t/>
      </w:r>
      <w:bookmarkEnd w:id="3272"/>
    </w:p>
    <w:p>
      <w:pPr>
        <w:pageBreakBefore w:val="off"/>
        <w:tabs/>
        <w:wordWrap w:val="off"/>
        <w:spacing w:before="0" w:after="0" w:line="480" w:lineRule="exact"/>
        <w:ind w:left="0" w:right="0"/>
        <w:jc w:val="right"/>
        <w:textAlignment w:val="baseline"/>
        <w:rPr>
          <w:sz w:val="41"/>
        </w:rPr>
      </w:pPr>
      <w:bookmarkStart w:name="" w:id="3273"/>
      <w:r>
        <w:rPr>
          <w:rFonts w:ascii="宋体" w:hAnsi="宋体" w:cs="宋体" w:eastAsia="宋体"/>
          <w:sz w:val="41"/>
          <w:spacing w:val="0"/>
          <w:color w:val="000000"/>
          <w:b w:val="off"/>
          <w:i w:val="off"/>
        </w:rPr>
        <w:t/>
      </w:r>
      <w:bookmarkEnd w:id="3273"/>
    </w:p>
    <w:p>
      <w:pPr>
        <w:pageBreakBefore w:val="off"/>
        <w:tabs/>
        <w:wordWrap w:val="off"/>
        <w:spacing w:before="0" w:after="0" w:line="880" w:lineRule="atLeast"/>
        <w:ind w:left="1600" w:right="0"/>
        <w:jc w:val="both"/>
        <w:textAlignment w:val="baseline"/>
        <w:rPr>
          <w:sz w:val="46"/>
        </w:rPr>
      </w:pPr>
      <w:bookmarkStart w:name="" w:id="3274"/>
      <w:r>
        <w:rPr>
          <w:rFonts w:ascii="楷体" w:hAnsi="楷体" w:cs="楷体" w:eastAsia="楷体"/>
          <w:sz w:val="46"/>
          <w:spacing w:val="0"/>
          <w:color w:val="000000"/>
          <w:b w:val="off"/>
          <w:i w:val="off"/>
        </w:rPr>
        <w:t>的含义。</w:t>
      </w:r>
      <w:bookmarkEnd w:id="3274"/>
    </w:p>
    <w:p>
      <w:pPr>
        <w:pageBreakBefore w:val="off"/>
        <w:tabs/>
        <w:wordWrap w:val="off"/>
        <w:spacing w:before="0" w:after="0" w:line="880" w:lineRule="atLeast"/>
        <w:ind w:left="800" w:right="0"/>
        <w:jc w:val="both"/>
        <w:textAlignment w:val="baseline"/>
        <w:rPr>
          <w:sz w:val="46"/>
        </w:rPr>
      </w:pPr>
      <w:bookmarkStart w:name="" w:id="3275"/>
      <w:r>
        <w:rPr>
          <w:rFonts w:ascii="楷体" w:hAnsi="楷体" w:cs="楷体" w:eastAsia="楷体"/>
          <w:sz w:val="46"/>
          <w:spacing w:val="0"/>
          <w:color w:val="000000"/>
          <w:b w:val="off"/>
          <w:i w:val="off"/>
        </w:rPr>
        <w:t>[5]在A版中为：话语的更全面的思想联系的内部一致性。</w:t>
      </w:r>
      <w:bookmarkEnd w:id="3275"/>
    </w:p>
    <w:p>
      <w:pPr>
        <w:pageBreakBefore w:val="off"/>
        <w:tabs/>
        <w:wordWrap w:val="off"/>
        <w:spacing w:before="0" w:after="0" w:line="880" w:lineRule="atLeast"/>
        <w:ind w:left="1660" w:right="80" w:hanging="860"/>
        <w:jc w:val="both"/>
        <w:textAlignment w:val="baseline"/>
        <w:rPr>
          <w:sz w:val="46"/>
        </w:rPr>
      </w:pPr>
      <w:bookmarkStart w:name="" w:id="3276"/>
      <w:r>
        <w:rPr>
          <w:rFonts w:ascii="楷体" w:hAnsi="楷体" w:cs="楷体" w:eastAsia="楷体"/>
          <w:sz w:val="46"/>
          <w:spacing w:val="0"/>
          <w:color w:val="000000"/>
          <w:b w:val="off"/>
          <w:i w:val="off"/>
        </w:rPr>
        <w:t>[6]B本的附加与修改：可惜我在对第26节的修订中以及在付印时也仍</w:t>
      </w:r>
      <w:r>
        <w:rPr>
          <w:rFonts w:ascii="楷体" w:hAnsi="楷体" w:cs="楷体" w:eastAsia="楷体"/>
          <w:sz w:val="46"/>
          <w:spacing w:val="0"/>
          <w:color w:val="000000"/>
          <w:b w:val="off"/>
          <w:i w:val="off"/>
        </w:rPr>
        <w:t>然没有注意到，在这里所做的阐述中，那些旧的(在我研究的进程中被</w:t>
      </w:r>
      <w:r>
        <w:rPr>
          <w:rFonts w:ascii="楷体" w:hAnsi="楷体" w:cs="楷体" w:eastAsia="楷体"/>
          <w:sz w:val="46"/>
          <w:spacing w:val="0"/>
          <w:color w:val="000000"/>
          <w:b w:val="off"/>
          <w:i w:val="off"/>
        </w:rPr>
        <w:t>修正了的)观点仍然没有被彻底删除掉并且因此而与[《逻辑研究》第</w:t>
      </w:r>
      <w:r>
        <w:rPr>
          <w:rFonts w:ascii="楷体" w:hAnsi="楷体" w:cs="楷体" w:eastAsia="楷体"/>
          <w:sz w:val="46"/>
          <w:spacing w:val="0"/>
          <w:color w:val="000000"/>
          <w:b w:val="off"/>
          <w:i w:val="off"/>
        </w:rPr>
        <w:t>二卷，第二部分]第四研究的第5节不完全相一致。因此，对指示性含</w:t>
      </w:r>
      <w:r>
        <w:rPr>
          <w:rFonts w:ascii="楷体" w:hAnsi="楷体" w:cs="楷体" w:eastAsia="楷体"/>
          <w:sz w:val="46"/>
          <w:spacing w:val="0"/>
          <w:color w:val="000000"/>
          <w:b w:val="off"/>
          <w:i w:val="off"/>
        </w:rPr>
        <w:t>义和被指示的含义之间的区分还应参阅在第494、495页上[对这个第</w:t>
      </w:r>
      <w:r>
        <w:rPr>
          <w:rFonts w:ascii="楷体" w:hAnsi="楷体" w:cs="楷体" w:eastAsia="楷体"/>
          <w:sz w:val="46"/>
          <w:spacing w:val="0"/>
          <w:color w:val="000000"/>
          <w:b w:val="off"/>
          <w:i w:val="off"/>
        </w:rPr>
        <w:t>5节]的附加中所做的更明确、更出色的阐述。</w:t>
      </w:r>
      <w:bookmarkEnd w:id="3276"/>
    </w:p>
    <w:p>
      <w:pPr>
        <w:pageBreakBefore w:val="off"/>
        <w:tabs/>
        <w:wordWrap w:val="off"/>
        <w:spacing w:before="0" w:after="0" w:line="880" w:lineRule="atLeast"/>
        <w:ind w:left="1660" w:right="60" w:hanging="860"/>
        <w:jc w:val="both"/>
        <w:textAlignment w:val="baseline"/>
        <w:rPr>
          <w:sz w:val="46"/>
        </w:rPr>
      </w:pPr>
      <w:bookmarkStart w:name="" w:id="3277"/>
      <w:r>
        <w:rPr>
          <w:rFonts w:ascii="楷体" w:hAnsi="楷体" w:cs="楷体" w:eastAsia="楷体"/>
          <w:sz w:val="46"/>
          <w:spacing w:val="0"/>
          <w:color w:val="000000"/>
          <w:b w:val="off"/>
          <w:i w:val="off"/>
        </w:rPr>
        <w:t>[7]在A版中为：这个词的第一性含义包含在当时对这个地点的表象之</w:t>
      </w:r>
      <w:r>
        <w:rPr>
          <w:rFonts w:ascii="楷体" w:hAnsi="楷体" w:cs="楷体" w:eastAsia="楷体"/>
          <w:sz w:val="46"/>
          <w:spacing w:val="0"/>
          <w:color w:val="000000"/>
          <w:b w:val="off"/>
          <w:i w:val="off"/>
        </w:rPr>
        <w:t>中。A本的附加与修改：与第85页第5行的“这里”这个例子有关，</w:t>
      </w:r>
      <w:r>
        <w:rPr>
          <w:rFonts w:ascii="楷体" w:hAnsi="楷体" w:cs="楷体" w:eastAsia="楷体"/>
          <w:sz w:val="46"/>
          <w:spacing w:val="0"/>
          <w:color w:val="000000"/>
          <w:b w:val="off"/>
          <w:i w:val="off"/>
        </w:rPr>
        <w:t>这句话必须自然地并且也与第84页的正确理解相一致地意味着：“这</w:t>
      </w:r>
      <w:r>
        <w:rPr>
          <w:rFonts w:ascii="楷体" w:hAnsi="楷体" w:cs="楷体" w:eastAsia="楷体"/>
          <w:sz w:val="46"/>
          <w:spacing w:val="0"/>
          <w:color w:val="000000"/>
          <w:b w:val="off"/>
          <w:i w:val="off"/>
        </w:rPr>
        <w:t>个词的真正含义是根据当时对这个地点的表象才得以构造起来的。”</w:t>
      </w:r>
      <w:bookmarkEnd w:id="3277"/>
    </w:p>
    <w:p>
      <w:pPr>
        <w:pageBreakBefore w:val="off"/>
        <w:tabs/>
        <w:wordWrap w:val="off"/>
        <w:spacing w:before="0" w:after="0" w:line="880" w:lineRule="atLeast"/>
        <w:ind w:left="800" w:right="0"/>
        <w:jc w:val="both"/>
        <w:textAlignment w:val="baseline"/>
        <w:rPr>
          <w:sz w:val="46"/>
        </w:rPr>
      </w:pPr>
      <w:bookmarkStart w:name="" w:id="3278"/>
      <w:r>
        <w:rPr>
          <w:rFonts w:ascii="楷体" w:hAnsi="楷体" w:cs="楷体" w:eastAsia="楷体"/>
          <w:sz w:val="46"/>
          <w:spacing w:val="0"/>
          <w:color w:val="000000"/>
          <w:b w:val="off"/>
          <w:i w:val="off"/>
        </w:rPr>
        <w:t>[8]在A版中为：直观的并且至少是直接的。</w:t>
      </w:r>
      <w:bookmarkEnd w:id="3278"/>
    </w:p>
    <w:p>
      <w:pPr>
        <w:pageBreakBefore w:val="off"/>
        <w:tabs/>
        <w:wordWrap w:val="off"/>
        <w:spacing w:before="0" w:after="0" w:line="880" w:lineRule="atLeast"/>
        <w:ind w:left="800" w:right="0"/>
        <w:jc w:val="both"/>
        <w:textAlignment w:val="baseline"/>
        <w:rPr>
          <w:sz w:val="46"/>
        </w:rPr>
      </w:pPr>
      <w:bookmarkStart w:name="" w:id="3279"/>
      <w:r>
        <w:rPr>
          <w:rFonts w:ascii="楷体" w:hAnsi="楷体" w:cs="楷体" w:eastAsia="楷体"/>
          <w:sz w:val="46"/>
          <w:spacing w:val="0"/>
          <w:color w:val="000000"/>
          <w:b w:val="off"/>
          <w:i w:val="off"/>
        </w:rPr>
        <w:t>[9]在A版中为：现象上的。</w:t>
      </w:r>
      <w:bookmarkEnd w:id="3279"/>
    </w:p>
    <w:p>
      <w:pPr>
        <w:pageBreakBefore w:val="off"/>
        <w:tabs/>
        <w:wordWrap w:val="off"/>
        <w:spacing w:before="0" w:after="0" w:line="880" w:lineRule="atLeast"/>
        <w:ind w:left="1900" w:right="60" w:hanging="1100"/>
        <w:jc w:val="both"/>
        <w:textAlignment w:val="baseline"/>
        <w:rPr>
          <w:sz w:val="46"/>
        </w:rPr>
      </w:pPr>
      <w:bookmarkStart w:name="" w:id="3280"/>
      <w:r>
        <w:rPr>
          <w:rFonts w:ascii="楷体" w:hAnsi="楷体" w:cs="楷体" w:eastAsia="楷体"/>
          <w:sz w:val="46"/>
          <w:spacing w:val="0"/>
          <w:color w:val="000000"/>
          <w:b w:val="off"/>
          <w:i w:val="off"/>
        </w:rPr>
        <w:t>[10]在A版中为：不因为对语词的固定联想，或同时不因为对有关话语</w:t>
      </w:r>
      <w:r>
        <w:rPr>
          <w:rFonts w:ascii="楷体" w:hAnsi="楷体" w:cs="楷体" w:eastAsia="楷体"/>
          <w:sz w:val="46"/>
          <w:spacing w:val="0"/>
          <w:color w:val="000000"/>
          <w:b w:val="off"/>
          <w:i w:val="off"/>
        </w:rPr>
        <w:t>的形式的固定联想而产生。</w:t>
      </w:r>
      <w:bookmarkEnd w:id="3280"/>
    </w:p>
    <w:p>
      <w:pPr>
        <w:pageBreakBefore w:val="off"/>
        <w:tabs/>
        <w:wordWrap w:val="off"/>
        <w:spacing w:before="0" w:after="0" w:line="880" w:lineRule="atLeast"/>
        <w:ind w:left="800" w:right="0"/>
        <w:jc w:val="both"/>
        <w:textAlignment w:val="baseline"/>
        <w:rPr>
          <w:sz w:val="46"/>
        </w:rPr>
      </w:pPr>
      <w:bookmarkStart w:name="" w:id="3281"/>
      <w:r>
        <w:rPr>
          <w:rFonts w:ascii="楷体" w:hAnsi="楷体" w:cs="楷体" w:eastAsia="楷体"/>
          <w:sz w:val="46"/>
          <w:spacing w:val="0"/>
          <w:color w:val="000000"/>
          <w:b w:val="off"/>
          <w:i w:val="off"/>
        </w:rPr>
        <w:t>[11]在A版中还紧跟：也许。</w:t>
      </w:r>
      <w:bookmarkEnd w:id="3281"/>
    </w:p>
    <w:p>
      <w:pPr>
        <w:pageBreakBefore w:val="off"/>
        <w:tabs/>
        <w:wordWrap w:val="off"/>
        <w:spacing w:before="0" w:after="0" w:line="880" w:lineRule="atLeast"/>
        <w:ind w:left="1900" w:right="0" w:hanging="1100"/>
        <w:jc w:val="both"/>
        <w:textAlignment w:val="baseline"/>
        <w:rPr>
          <w:sz w:val="46"/>
        </w:rPr>
      </w:pPr>
      <w:bookmarkStart w:name="" w:id="3282"/>
      <w:r>
        <w:rPr>
          <w:rFonts w:ascii="楷体" w:hAnsi="楷体" w:cs="楷体" w:eastAsia="楷体"/>
          <w:sz w:val="46"/>
          <w:spacing w:val="0"/>
          <w:color w:val="000000"/>
          <w:b w:val="off"/>
          <w:i w:val="off"/>
        </w:rPr>
        <w:t>[12]在A版中为：我觉得，例如，每一个地点规定和时间规定从理想的可</w:t>
      </w:r>
      <w:r>
        <w:rPr>
          <w:rFonts w:ascii="楷体" w:hAnsi="楷体" w:cs="楷体" w:eastAsia="楷体"/>
          <w:sz w:val="46"/>
          <w:spacing w:val="0"/>
          <w:color w:val="000000"/>
          <w:b w:val="off"/>
          <w:i w:val="off"/>
        </w:rPr>
        <w:t>能性来说都可以成为一个从属于它的本己含义的基质。每一个地点</w:t>
      </w:r>
      <w:r>
        <w:rPr>
          <w:rFonts w:ascii="楷体" w:hAnsi="楷体" w:cs="楷体" w:eastAsia="楷体"/>
          <w:sz w:val="46"/>
          <w:spacing w:val="0"/>
          <w:color w:val="000000"/>
          <w:b w:val="off"/>
          <w:i w:val="off"/>
        </w:rPr>
        <w:t>必然都自在地与任何一个其他的地点有区别，正如每一个颜色质性</w:t>
      </w:r>
      <w:r>
        <w:rPr>
          <w:rFonts w:ascii="楷体" w:hAnsi="楷体" w:cs="楷体" w:eastAsia="楷体"/>
          <w:sz w:val="46"/>
          <w:spacing w:val="0"/>
          <w:color w:val="000000"/>
          <w:b w:val="off"/>
          <w:i w:val="off"/>
        </w:rPr>
        <w:t>都区别于任何一个其他的颜色质性一样。如果一个直接地(并且不</w:t>
      </w:r>
      <w:r>
        <w:rPr>
          <w:rFonts w:ascii="楷体" w:hAnsi="楷体" w:cs="楷体" w:eastAsia="楷体"/>
          <w:sz w:val="46"/>
          <w:spacing w:val="0"/>
          <w:color w:val="000000"/>
          <w:b w:val="off"/>
          <w:i w:val="off"/>
        </w:rPr>
        <w:t>以改造的方式、甚至是在与一个已有的个体性的相互关系中)意指着</w:t>
      </w:r>
      <w:r>
        <w:rPr>
          <w:rFonts w:ascii="楷体" w:hAnsi="楷体" w:cs="楷体" w:eastAsia="楷体"/>
          <w:sz w:val="46"/>
          <w:spacing w:val="0"/>
          <w:color w:val="000000"/>
          <w:b w:val="off"/>
          <w:i w:val="off"/>
        </w:rPr>
        <w:t>与它同一的质性的表象是先天可能的；然后，如果一个对此表象的可</w:t>
      </w:r>
      <w:r>
        <w:rPr>
          <w:rFonts w:ascii="楷体" w:hAnsi="楷体" w:cs="楷体" w:eastAsia="楷体"/>
          <w:sz w:val="46"/>
          <w:spacing w:val="0"/>
          <w:color w:val="000000"/>
          <w:b w:val="off"/>
          <w:i w:val="off"/>
        </w:rPr>
        <w:t>能重复在继续保持其同一意指的情况下也是先天可能的，最后，如果</w:t>
      </w:r>
      <w:r>
        <w:rPr>
          <w:rFonts w:ascii="楷体" w:hAnsi="楷体" w:cs="楷体" w:eastAsia="楷体"/>
          <w:sz w:val="46"/>
          <w:spacing w:val="0"/>
          <w:color w:val="000000"/>
          <w:b w:val="off"/>
          <w:i w:val="off"/>
        </w:rPr>
        <w:t>这个作为含义的同一的意指与一个表达的联结又是先天可能的，那</w:t>
      </w:r>
      <w:r>
        <w:rPr>
          <w:rFonts w:ascii="楷体" w:hAnsi="楷体" w:cs="楷体" w:eastAsia="楷体"/>
          <w:sz w:val="46"/>
          <w:spacing w:val="0"/>
          <w:color w:val="000000"/>
          <w:b w:val="off"/>
          <w:i w:val="off"/>
        </w:rPr>
        <w:t>么，个体化的规定必定也是先天可能的，无论它们此外与其他的规定</w:t>
      </w:r>
      <w:r>
        <w:rPr>
          <w:rFonts w:ascii="楷体" w:hAnsi="楷体" w:cs="楷体" w:eastAsia="楷体"/>
          <w:sz w:val="46"/>
          <w:spacing w:val="0"/>
          <w:color w:val="000000"/>
          <w:b w:val="off"/>
          <w:i w:val="off"/>
        </w:rPr>
        <w:t>还有哪些重要的区别。</w:t>
      </w:r>
      <w:bookmarkEnd w:id="3282"/>
    </w:p>
    <w:p>
      <w:pPr>
        <w:pageBreakBefore w:val="off"/>
        <w:tabs/>
        <w:wordWrap w:val="off"/>
        <w:spacing w:before="0" w:after="0" w:line="880" w:lineRule="atLeast"/>
        <w:ind w:left="2940" w:right="0"/>
        <w:jc w:val="both"/>
        <w:textAlignment w:val="baseline"/>
        <w:rPr>
          <w:sz w:val="46"/>
        </w:rPr>
      </w:pPr>
      <w:bookmarkStart w:name="" w:id="3283"/>
      <w:r>
        <w:rPr>
          <w:rFonts w:ascii="楷体" w:hAnsi="楷体" w:cs="楷体" w:eastAsia="楷体"/>
          <w:sz w:val="46"/>
          <w:spacing w:val="0"/>
          <w:color w:val="000000"/>
          <w:b w:val="off"/>
          <w:i w:val="off"/>
        </w:rPr>
        <w:t>无论如何，我们刚才所考虑的这种理想的可能性以及那种作为</w:t>
      </w:r>
      <w:bookmarkEnd w:id="3283"/>
    </w:p>
    <w:p>
      <w:r>
        <w:t/>
      </w:r>
    </w:p>
    <w:p>
      <w:pPr>
        <w:sectPr>
          <w:footerReference r:id="rId354"/>
          <w:headerReference r:id="rId355" w:type="default"/>
          <w:type w:val="nextPage"/>
          <w:pgSz w:w="22520" w:h="31680"/>
          <w:pgMar w:left="3280" w:top="2460" w:right="3280" w:bottom="2460" w:header="2160" w:footer="2160"/>
          <w:cols w:num="1"/>
        </w:sectPr>
      </w:pPr>
    </w:p>
    <w:p>
      <w:pPr>
        <w:pageBreakBefore w:val="off"/>
        <w:tabs>
          <w:tab w:pos="2180" w:val="left" w:leader="none"/>
        </w:tabs>
        <w:wordWrap w:val="off"/>
        <w:spacing w:before="0" w:after="0" w:line="560" w:lineRule="atLeast"/>
        <w:ind w:left="680" w:right="0"/>
        <w:jc w:val="both"/>
        <w:textAlignment w:val="baseline"/>
        <w:rPr>
          <w:sz w:val="41"/>
        </w:rPr>
      </w:pPr>
      <w:bookmarkStart w:name="" w:id="3284"/>
      <w:r>
        <w:rPr>
          <w:rFonts w:ascii="黑体" w:hAnsi="黑体" w:cs="黑体" w:eastAsia="黑体"/>
          <w:sz w:val="41"/>
          <w:spacing w:val="0"/>
          <w:color w:val="000000"/>
          <w:b w:val="off"/>
          <w:i w:val="off"/>
        </w:rPr>
        <w:t>108</w:t>
      </w:r>
      <w:r>
        <w:t xml:space="preserve">	</w:t>
      </w:r>
      <w:r>
        <w:rPr>
          <w:rFonts w:ascii="黑体" w:hAnsi="黑体" w:cs="黑体" w:eastAsia="黑体"/>
          <w:sz w:val="41"/>
          <w:spacing w:val="0"/>
          <w:color w:val="000000"/>
          <w:b w:val="off"/>
          <w:i w:val="off"/>
        </w:rPr>
        <w:t>逻辑研究(第二卷第一部分)</w:t>
      </w:r>
      <w:bookmarkEnd w:id="3284"/>
    </w:p>
    <w:p>
      <w:pPr>
        <w:pageBreakBefore w:val="off"/>
        <w:tabs/>
        <w:wordWrap w:val="off"/>
        <w:spacing w:before="0" w:after="0" w:line="1040" w:lineRule="exact"/>
        <w:ind w:left="0" w:right="0"/>
        <w:jc w:val="both"/>
        <w:textAlignment w:val="baseline"/>
        <w:rPr>
          <w:sz w:val="48"/>
        </w:rPr>
      </w:pPr>
      <w:bookmarkStart w:name="" w:id="3285"/>
      <w:r>
        <w:rPr>
          <w:rFonts w:ascii="宋体" w:hAnsi="宋体" w:cs="宋体" w:eastAsia="宋体"/>
          <w:sz w:val="48"/>
          <w:spacing w:val="0"/>
          <w:color w:val="000000"/>
          <w:b w:val="off"/>
          <w:i w:val="off"/>
        </w:rPr>
        <w:t/>
      </w:r>
      <w:bookmarkEnd w:id="3285"/>
    </w:p>
    <w:p>
      <w:pPr>
        <w:pageBreakBefore w:val="off"/>
        <w:tabs/>
        <w:wordWrap w:val="off"/>
        <w:spacing w:before="0" w:after="0" w:line="1040" w:lineRule="atLeast"/>
        <w:ind w:left="1740" w:right="0"/>
        <w:jc w:val="both"/>
        <w:textAlignment w:val="baseline"/>
        <w:rPr>
          <w:sz w:val="48"/>
        </w:rPr>
      </w:pPr>
      <w:bookmarkStart w:name="" w:id="3286"/>
      <w:r>
        <w:rPr>
          <w:rFonts w:ascii="仿宋" w:hAnsi="仿宋" w:cs="仿宋" w:eastAsia="仿宋"/>
          <w:sz w:val="48"/>
          <w:spacing w:val="0"/>
          <w:color w:val="000000"/>
          <w:b w:val="off"/>
          <w:i w:val="off"/>
        </w:rPr>
        <w:t>认识论之基础的、明见地先天可靠的可能性使我们明白这样一点。</w:t>
      </w:r>
      <w:bookmarkEnd w:id="3286"/>
    </w:p>
    <w:p>
      <w:pPr>
        <w:pageBreakBefore w:val="off"/>
        <w:tabs/>
        <w:wordWrap w:val="off"/>
        <w:spacing w:before="0" w:after="0" w:line="1040" w:lineRule="atLeast"/>
        <w:ind w:left="640" w:right="0"/>
        <w:jc w:val="both"/>
        <w:textAlignment w:val="baseline"/>
        <w:rPr>
          <w:sz w:val="48"/>
        </w:rPr>
      </w:pPr>
      <w:bookmarkStart w:name="" w:id="3287"/>
      <w:r>
        <w:rPr>
          <w:rFonts w:ascii="仿宋" w:hAnsi="仿宋" w:cs="仿宋" w:eastAsia="仿宋"/>
          <w:sz w:val="48"/>
          <w:spacing w:val="0"/>
          <w:color w:val="000000"/>
          <w:b w:val="off"/>
          <w:i w:val="off"/>
        </w:rPr>
        <w:t>[13]在A版中还紧跟：即种类。</w:t>
      </w:r>
      <w:bookmarkEnd w:id="3287"/>
    </w:p>
    <w:p>
      <w:pPr>
        <w:pageBreakBefore w:val="off"/>
        <w:tabs/>
        <w:wordWrap w:val="off"/>
        <w:spacing w:before="0" w:after="0" w:line="1040" w:lineRule="atLeast"/>
        <w:ind w:left="1780" w:right="0" w:hanging="1140"/>
        <w:jc w:val="both"/>
        <w:textAlignment w:val="baseline"/>
        <w:rPr>
          <w:sz w:val="48"/>
        </w:rPr>
      </w:pPr>
      <w:bookmarkStart w:name="" w:id="3288"/>
      <w:r>
        <w:rPr>
          <w:rFonts w:ascii="仿宋" w:hAnsi="仿宋" w:cs="仿宋" w:eastAsia="仿宋"/>
          <w:sz w:val="48"/>
          <w:spacing w:val="0"/>
          <w:color w:val="000000"/>
          <w:b w:val="off"/>
          <w:i w:val="off"/>
        </w:rPr>
        <w:t>[14]在A版中为：纯粹逻辑学所从事的仅仅是这些在这里被我们称之为</w:t>
      </w:r>
      <w:r>
        <w:rPr>
          <w:rFonts w:ascii="仿宋" w:hAnsi="仿宋" w:cs="仿宋" w:eastAsia="仿宋"/>
          <w:sz w:val="48"/>
          <w:spacing w:val="0"/>
          <w:color w:val="000000"/>
          <w:b w:val="off"/>
          <w:i w:val="off"/>
        </w:rPr>
        <w:t>含义的观念统一。</w:t>
      </w:r>
      <w:bookmarkEnd w:id="3288"/>
    </w:p>
    <w:p>
      <w:pPr>
        <w:pageBreakBefore w:val="off"/>
        <w:tabs/>
        <w:wordWrap w:val="off"/>
        <w:spacing w:before="0" w:after="0" w:line="1040" w:lineRule="atLeast"/>
        <w:ind w:left="640" w:right="0"/>
        <w:jc w:val="both"/>
        <w:textAlignment w:val="baseline"/>
        <w:rPr>
          <w:sz w:val="48"/>
        </w:rPr>
      </w:pPr>
      <w:bookmarkStart w:name="" w:id="3289"/>
      <w:r>
        <w:rPr>
          <w:rFonts w:ascii="仿宋" w:hAnsi="仿宋" w:cs="仿宋" w:eastAsia="仿宋"/>
          <w:sz w:val="48"/>
          <w:spacing w:val="0"/>
          <w:color w:val="000000"/>
          <w:b w:val="off"/>
          <w:i w:val="off"/>
        </w:rPr>
        <w:t>[15]两个引号为 B版所加。</w:t>
      </w:r>
      <w:bookmarkEnd w:id="3289"/>
    </w:p>
    <w:p>
      <w:pPr>
        <w:pageBreakBefore w:val="off"/>
        <w:tabs/>
        <w:wordWrap w:val="off"/>
        <w:spacing w:before="0" w:after="0" w:line="1040" w:lineRule="atLeast"/>
        <w:ind w:left="640" w:right="0"/>
        <w:jc w:val="both"/>
        <w:textAlignment w:val="baseline"/>
        <w:rPr>
          <w:sz w:val="48"/>
        </w:rPr>
      </w:pPr>
      <w:bookmarkStart w:name="" w:id="3290"/>
      <w:r>
        <w:rPr>
          <w:rFonts w:ascii="仿宋" w:hAnsi="仿宋" w:cs="仿宋" w:eastAsia="仿宋"/>
          <w:sz w:val="48"/>
          <w:spacing w:val="0"/>
          <w:color w:val="000000"/>
          <w:b w:val="off"/>
          <w:i w:val="off"/>
        </w:rPr>
        <w:t>[16]在A版中为：种类同一的。</w:t>
      </w:r>
      <w:bookmarkEnd w:id="3290"/>
    </w:p>
    <w:p>
      <w:pPr>
        <w:pageBreakBefore w:val="off"/>
        <w:tabs/>
        <w:wordWrap w:val="off"/>
        <w:spacing w:before="0" w:after="0" w:line="1040" w:lineRule="atLeast"/>
        <w:ind w:left="640" w:right="0"/>
        <w:jc w:val="both"/>
        <w:textAlignment w:val="baseline"/>
        <w:rPr>
          <w:sz w:val="48"/>
        </w:rPr>
      </w:pPr>
      <w:bookmarkStart w:name="" w:id="3291"/>
      <w:r>
        <w:rPr>
          <w:rFonts w:ascii="仿宋" w:hAnsi="仿宋" w:cs="仿宋" w:eastAsia="仿宋"/>
          <w:sz w:val="48"/>
          <w:spacing w:val="0"/>
          <w:color w:val="000000"/>
          <w:b w:val="off"/>
          <w:i w:val="off"/>
        </w:rPr>
        <w:t>[17]在A版中还紧跟：种类。</w:t>
      </w:r>
      <w:bookmarkEnd w:id="3291"/>
    </w:p>
    <w:p>
      <w:pPr>
        <w:pageBreakBefore w:val="off"/>
        <w:tabs/>
        <w:wordWrap w:val="off"/>
        <w:spacing w:before="0" w:after="0" w:line="1040" w:lineRule="atLeast"/>
        <w:ind w:left="640" w:right="0"/>
        <w:jc w:val="both"/>
        <w:textAlignment w:val="baseline"/>
        <w:rPr>
          <w:sz w:val="48"/>
        </w:rPr>
      </w:pPr>
      <w:bookmarkStart w:name="" w:id="3292"/>
      <w:r>
        <w:rPr>
          <w:rFonts w:ascii="仿宋" w:hAnsi="仿宋" w:cs="仿宋" w:eastAsia="仿宋"/>
          <w:sz w:val="48"/>
          <w:spacing w:val="0"/>
          <w:color w:val="000000"/>
          <w:b w:val="off"/>
          <w:i w:val="off"/>
        </w:rPr>
        <w:t>[18]A本的附加与修改：含义、直观(作为含义充实)和对象。</w:t>
      </w:r>
      <w:bookmarkEnd w:id="3292"/>
    </w:p>
    <w:p>
      <w:pPr>
        <w:pageBreakBefore w:val="off"/>
        <w:tabs/>
        <w:wordWrap w:val="off"/>
        <w:spacing w:before="0" w:after="0" w:line="1040" w:lineRule="atLeast"/>
        <w:ind w:left="1680" w:right="0" w:hanging="1040"/>
        <w:jc w:val="both"/>
        <w:textAlignment w:val="baseline"/>
        <w:rPr>
          <w:sz w:val="48"/>
        </w:rPr>
      </w:pPr>
      <w:bookmarkStart w:name="" w:id="3293"/>
      <w:r>
        <w:rPr>
          <w:rFonts w:ascii="仿宋" w:hAnsi="仿宋" w:cs="仿宋" w:eastAsia="仿宋"/>
          <w:sz w:val="48"/>
          <w:spacing w:val="0"/>
          <w:color w:val="000000"/>
          <w:b w:val="off"/>
          <w:i w:val="off"/>
        </w:rPr>
        <w:t>[19]A本的附加与修改：充实性直观和通过它而构造起来的、范畴性地</w:t>
      </w:r>
      <w:r>
        <w:rPr>
          <w:rFonts w:ascii="仿宋" w:hAnsi="仿宋" w:cs="仿宋" w:eastAsia="仿宋"/>
          <w:sz w:val="48"/>
          <w:spacing w:val="0"/>
          <w:color w:val="000000"/>
          <w:b w:val="off"/>
          <w:i w:val="off"/>
        </w:rPr>
        <w:t>被把握的对象性本身。</w:t>
      </w:r>
      <w:bookmarkEnd w:id="3293"/>
    </w:p>
    <w:p>
      <w:r>
        <w:t/>
      </w:r>
    </w:p>
    <w:p>
      <w:pPr>
        <w:sectPr>
          <w:footerReference r:id="rId356"/>
          <w:headerReference r:id="rId357" w:type="default"/>
          <w:type w:val="nextPage"/>
          <w:pgSz w:w="22520" w:h="31680"/>
          <w:pgMar w:left="3380" w:top="2460" w:right="3380" w:bottom="2460" w:header="2160" w:footer="2160"/>
          <w:cols w:num="1"/>
        </w:sectPr>
      </w:pPr>
    </w:p>
    <w:p>
      <w:pPr>
        <w:pageBreakBefore w:val="off"/>
        <w:tabs/>
        <w:wordWrap w:val="off"/>
        <w:spacing w:before="2600" w:after="0" w:line="1440" w:lineRule="atLeast"/>
        <w:ind w:left="6460" w:right="0"/>
        <w:jc w:val="right"/>
        <w:textAlignment w:val="baseline"/>
        <w:rPr>
          <w:sz w:val="107"/>
        </w:rPr>
      </w:pPr>
      <w:bookmarkStart w:name="" w:id="3294"/>
      <w:r>
        <w:rPr>
          <w:rFonts w:ascii="TimesNewRoman" w:hAnsi="TimesNewRoman" w:cs="TimesNewRoman" w:eastAsia="TimesNewRoman"/>
          <w:sz w:val="107"/>
          <w:spacing w:val="0"/>
          <w:color w:val="000000"/>
          <w:b w:val="off"/>
          <w:i w:val="off"/>
        </w:rPr>
        <w:t>A97</w:t>
      </w:r>
      <w:r>
        <w:rPr>
          <w:rFonts w:ascii="宋体" w:hAnsi="宋体" w:cs="宋体" w:eastAsia="宋体"/>
          <w:sz w:val="107"/>
          <w:spacing w:val="0"/>
          <w:color w:val="000000"/>
          <w:b w:val="on"/>
          <w:i w:val="off"/>
        </w:rPr>
        <w:t>第四章</w:t>
      </w:r>
      <w:bookmarkEnd w:id="3294"/>
    </w:p>
    <w:p>
      <w:pPr>
        <w:pageBreakBefore w:val="off"/>
        <w:tabs/>
        <w:wordWrap w:val="off"/>
        <w:spacing w:before="0" w:after="0" w:line="1600" w:lineRule="atLeast"/>
        <w:ind w:left="0" w:right="0"/>
        <w:jc w:val="center"/>
        <w:textAlignment w:val="baseline"/>
        <w:rPr>
          <w:sz w:val="119"/>
        </w:rPr>
      </w:pPr>
      <w:bookmarkStart w:name="" w:id="3295"/>
      <w:r>
        <w:rPr>
          <w:rFonts w:ascii="宋体" w:hAnsi="宋体" w:cs="宋体" w:eastAsia="宋体"/>
          <w:sz w:val="119"/>
          <w:spacing w:val="0"/>
          <w:color w:val="000000"/>
          <w:b w:val="on"/>
          <w:i w:val="off"/>
        </w:rPr>
        <w:t>含义体验的现象学</w:t>
      </w:r>
      <w:bookmarkEnd w:id="3295"/>
    </w:p>
    <w:p>
      <w:pPr>
        <w:pageBreakBefore w:val="off"/>
        <w:tabs/>
        <w:wordWrap w:val="off"/>
        <w:spacing w:before="0" w:after="0" w:line="1600" w:lineRule="atLeast"/>
        <w:ind w:left="0" w:right="0"/>
        <w:jc w:val="center"/>
        <w:textAlignment w:val="baseline"/>
        <w:rPr>
          <w:sz w:val="119"/>
        </w:rPr>
      </w:pPr>
      <w:bookmarkStart w:name="" w:id="3296"/>
      <w:r>
        <w:rPr>
          <w:rFonts w:ascii="宋体" w:hAnsi="宋体" w:cs="宋体" w:eastAsia="宋体"/>
          <w:sz w:val="119"/>
          <w:spacing w:val="0"/>
          <w:color w:val="000000"/>
          <w:b w:val="on"/>
          <w:i w:val="off"/>
        </w:rPr>
        <w:t>内容和观念内容</w:t>
      </w:r>
      <w:bookmarkEnd w:id="3296"/>
    </w:p>
    <w:p>
      <w:pPr>
        <w:pageBreakBefore w:val="off"/>
        <w:tabs/>
        <w:wordWrap w:val="off"/>
        <w:spacing w:before="0" w:after="0" w:line="1000" w:lineRule="exact"/>
        <w:ind w:left="0" w:right="0"/>
        <w:jc w:val="center"/>
        <w:textAlignment w:val="baseline"/>
        <w:rPr>
          <w:sz w:val="71"/>
        </w:rPr>
      </w:pPr>
      <w:bookmarkStart w:name="" w:id="3297"/>
      <w:r>
        <w:rPr>
          <w:rFonts w:ascii="宋体" w:hAnsi="宋体" w:cs="宋体" w:eastAsia="宋体"/>
          <w:sz w:val="71"/>
          <w:spacing w:val="0"/>
          <w:color w:val="000000"/>
          <w:b w:val="off"/>
          <w:i w:val="off"/>
        </w:rPr>
        <w:t/>
      </w:r>
      <w:bookmarkEnd w:id="3297"/>
    </w:p>
    <w:p>
      <w:pPr>
        <w:pageBreakBefore w:val="off"/>
        <w:tabs/>
        <w:wordWrap w:val="off"/>
        <w:spacing w:before="0" w:after="0" w:line="1000" w:lineRule="exact"/>
        <w:ind w:left="0" w:right="0"/>
        <w:jc w:val="center"/>
        <w:textAlignment w:val="baseline"/>
        <w:rPr>
          <w:sz w:val="71"/>
        </w:rPr>
      </w:pPr>
      <w:bookmarkStart w:name="" w:id="3298"/>
      <w:r>
        <w:rPr>
          <w:rFonts w:ascii="宋体" w:hAnsi="宋体" w:cs="宋体" w:eastAsia="宋体"/>
          <w:sz w:val="71"/>
          <w:spacing w:val="0"/>
          <w:color w:val="000000"/>
          <w:b w:val="off"/>
          <w:i w:val="off"/>
        </w:rPr>
        <w:t/>
      </w:r>
      <w:bookmarkEnd w:id="3298"/>
    </w:p>
    <w:p>
      <w:pPr>
        <w:pageBreakBefore w:val="off"/>
        <w:tabs/>
        <w:wordWrap w:val="off"/>
        <w:spacing w:before="0" w:after="0" w:line="1000" w:lineRule="atLeast"/>
        <w:ind w:left="0" w:right="0"/>
        <w:jc w:val="center"/>
        <w:textAlignment w:val="baseline"/>
        <w:rPr>
          <w:sz w:val="71"/>
        </w:rPr>
      </w:pPr>
      <w:bookmarkStart w:name="" w:id="3299"/>
      <w:r>
        <w:rPr>
          <w:rFonts w:ascii="黑体" w:hAnsi="黑体" w:cs="黑体" w:eastAsia="黑体"/>
          <w:sz w:val="71"/>
          <w:spacing w:val="0"/>
          <w:color w:val="000000"/>
          <w:b w:val="on"/>
          <w:i w:val="off"/>
        </w:rPr>
        <w:t>第30节</w:t>
      </w:r>
      <w:r>
        <w:rPr>
          <w:rFonts w:ascii="黑体" w:hAnsi="黑体" w:cs="黑体" w:eastAsia="黑体"/>
          <w:sz w:val="71"/>
          <w:spacing w:val="0"/>
          <w:color w:val="000000"/>
          <w:b w:val="off"/>
          <w:i w:val="off"/>
        </w:rPr>
        <w:t xml:space="preserve">  </w:t>
      </w:r>
      <w:r>
        <w:rPr>
          <w:rFonts w:ascii="黑体" w:hAnsi="黑体" w:cs="黑体" w:eastAsia="黑体"/>
          <w:sz w:val="71"/>
          <w:spacing w:val="0"/>
          <w:color w:val="000000"/>
          <w:b w:val="on"/>
          <w:i w:val="off"/>
        </w:rPr>
        <w:t>在心理学意义上的</w:t>
      </w:r>
      <w:bookmarkEnd w:id="3299"/>
    </w:p>
    <w:p>
      <w:pPr>
        <w:pageBreakBefore w:val="off"/>
        <w:tabs/>
        <w:wordWrap w:val="off"/>
        <w:spacing w:before="0" w:after="0" w:line="1000" w:lineRule="atLeast"/>
        <w:ind w:left="0" w:right="0"/>
        <w:jc w:val="center"/>
        <w:textAlignment w:val="baseline"/>
        <w:rPr>
          <w:sz w:val="71"/>
        </w:rPr>
      </w:pPr>
      <w:bookmarkStart w:name="" w:id="3300"/>
      <w:r>
        <w:rPr>
          <w:rFonts w:ascii="黑体" w:hAnsi="黑体" w:cs="黑体" w:eastAsia="黑体"/>
          <w:sz w:val="71"/>
          <w:spacing w:val="0"/>
          <w:color w:val="000000"/>
          <w:b w:val="on"/>
          <w:i w:val="off"/>
        </w:rPr>
        <w:t>表达性体验内容与</w:t>
      </w:r>
      <w:bookmarkEnd w:id="3300"/>
    </w:p>
    <w:p>
      <w:pPr>
        <w:pageBreakBefore w:val="off"/>
        <w:tabs/>
        <w:wordWrap w:val="off"/>
        <w:spacing w:before="0" w:after="0" w:line="1000" w:lineRule="atLeast"/>
        <w:ind w:left="0" w:right="0"/>
        <w:jc w:val="center"/>
        <w:textAlignment w:val="baseline"/>
        <w:rPr>
          <w:sz w:val="71"/>
        </w:rPr>
      </w:pPr>
      <w:bookmarkStart w:name="" w:id="3301"/>
      <w:r>
        <w:rPr>
          <w:rFonts w:ascii="黑体" w:hAnsi="黑体" w:cs="黑体" w:eastAsia="黑体"/>
          <w:sz w:val="71"/>
          <w:spacing w:val="0"/>
          <w:color w:val="000000"/>
          <w:b w:val="on"/>
          <w:i w:val="off"/>
        </w:rPr>
        <w:t>在统一含义意义上</w:t>
      </w:r>
      <w:bookmarkEnd w:id="3301"/>
    </w:p>
    <w:p>
      <w:pPr>
        <w:pageBreakBefore w:val="off"/>
        <w:tabs/>
        <w:wordWrap w:val="off"/>
        <w:spacing w:before="0" w:after="0" w:line="1000" w:lineRule="atLeast"/>
        <w:ind w:left="0" w:right="0"/>
        <w:jc w:val="center"/>
        <w:textAlignment w:val="baseline"/>
        <w:rPr>
          <w:sz w:val="71"/>
        </w:rPr>
      </w:pPr>
      <w:bookmarkStart w:name="" w:id="3302"/>
      <w:r>
        <w:rPr>
          <w:rFonts w:ascii="黑体" w:hAnsi="黑体" w:cs="黑体" w:eastAsia="黑体"/>
          <w:sz w:val="71"/>
          <w:spacing w:val="0"/>
          <w:color w:val="000000"/>
          <w:b w:val="on"/>
          <w:i w:val="off"/>
        </w:rPr>
        <w:t>的表达性体验内容</w:t>
      </w:r>
      <w:bookmarkEnd w:id="3302"/>
    </w:p>
    <w:p>
      <w:pPr>
        <w:pageBreakBefore w:val="off"/>
        <w:tabs/>
        <w:wordWrap w:val="off"/>
        <w:spacing w:before="660" w:after="0" w:line="1000" w:lineRule="atLeast"/>
        <w:ind w:left="760" w:right="1500" w:firstLine="1100"/>
        <w:jc w:val="both"/>
        <w:textAlignment w:val="baseline"/>
        <w:rPr>
          <w:sz w:val="55"/>
        </w:rPr>
      </w:pPr>
      <w:bookmarkStart w:name="" w:id="3303"/>
      <w:r>
        <w:rPr>
          <w:rFonts w:ascii="仿宋" w:hAnsi="仿宋" w:cs="仿宋" w:eastAsia="仿宋"/>
          <w:sz w:val="55"/>
          <w:spacing w:val="0"/>
          <w:color w:val="000000"/>
          <w:b w:val="off"/>
          <w:i w:val="off"/>
        </w:rPr>
        <w:t>在我们看来，意指的本质并不在于那个赋予意义的体验，而</w:t>
      </w:r>
      <w:r>
        <w:rPr>
          <w:rFonts w:ascii="仿宋" w:hAnsi="仿宋" w:cs="仿宋" w:eastAsia="仿宋"/>
          <w:sz w:val="55"/>
          <w:spacing w:val="0"/>
          <w:color w:val="000000"/>
          <w:b w:val="off"/>
          <w:i w:val="off"/>
        </w:rPr>
        <w:t>在于这种体验的“内容”，相对于说者和思者的现实体验和可能</w:t>
      </w:r>
      <w:r>
        <w:rPr>
          <w:rFonts w:ascii="仿宋" w:hAnsi="仿宋" w:cs="仿宋" w:eastAsia="仿宋"/>
          <w:sz w:val="55"/>
          <w:spacing w:val="0"/>
          <w:color w:val="000000"/>
          <w:b w:val="off"/>
          <w:i w:val="off"/>
        </w:rPr>
        <w:t>体验的散乱杂多性而言，这个体验内容是一种同一的、意向的①</w:t>
      </w:r>
      <w:r>
        <w:rPr>
          <w:rFonts w:ascii="仿宋" w:hAnsi="仿宋" w:cs="仿宋" w:eastAsia="仿宋"/>
          <w:sz w:val="55"/>
          <w:spacing w:val="0"/>
          <w:color w:val="000000"/>
          <w:b w:val="off"/>
          <w:i w:val="off"/>
        </w:rPr>
        <w:t>统一。在这种观念意义上的有关含义体验的“内容”完全不是心</w:t>
      </w:r>
      <w:r>
        <w:rPr>
          <w:rFonts w:ascii="仿宋" w:hAnsi="仿宋" w:cs="仿宋" w:eastAsia="仿宋"/>
          <w:sz w:val="55"/>
          <w:spacing w:val="0"/>
          <w:color w:val="000000"/>
          <w:b w:val="off"/>
          <w:i w:val="off"/>
        </w:rPr>
        <w:t>理学所理解的那种内容，即不是一个体验的某个实在部分或某</w:t>
      </w:r>
      <w:r>
        <w:rPr>
          <w:rFonts w:ascii="仿宋" w:hAnsi="仿宋" w:cs="仿宋" w:eastAsia="仿宋"/>
          <w:sz w:val="55"/>
          <w:spacing w:val="0"/>
          <w:color w:val="000000"/>
          <w:b w:val="off"/>
          <w:i w:val="off"/>
        </w:rPr>
        <w:t>个方面。如果我们理解一个名称——无论它指称的是物理之物</w:t>
      </w:r>
      <w:r>
        <w:rPr>
          <w:rFonts w:ascii="仿宋" w:hAnsi="仿宋" w:cs="仿宋" w:eastAsia="仿宋"/>
          <w:sz w:val="55"/>
          <w:spacing w:val="0"/>
          <w:color w:val="000000"/>
          <w:b w:val="off"/>
          <w:i w:val="off"/>
        </w:rPr>
        <w:t>还是心理之物，是存在之物还是不存在之物，是可能之物还是不</w:t>
      </w:r>
      <w:r>
        <w:rPr>
          <w:rFonts w:ascii="仿宋" w:hAnsi="仿宋" w:cs="仿宋" w:eastAsia="仿宋"/>
          <w:sz w:val="55"/>
          <w:spacing w:val="0"/>
          <w:color w:val="000000"/>
          <w:b w:val="off"/>
          <w:i w:val="off"/>
        </w:rPr>
        <w:t>可能之物——，或者，如果我们理解一个陈述——无论它在内容</w:t>
      </w:r>
      <w:r>
        <w:rPr>
          <w:rFonts w:ascii="仿宋" w:hAnsi="仿宋" w:cs="仿宋" w:eastAsia="仿宋"/>
          <w:sz w:val="55"/>
          <w:spacing w:val="0"/>
          <w:color w:val="000000"/>
          <w:b w:val="off"/>
          <w:i w:val="off"/>
        </w:rPr>
        <w:t>上是真还是假，是一致的还是悖谬的，是被判断的还是被臆造</w:t>
      </w:r>
      <w:r>
        <w:rPr>
          <w:rFonts w:ascii="仿宋" w:hAnsi="仿宋" w:cs="仿宋" w:eastAsia="仿宋"/>
          <w:sz w:val="55"/>
          <w:spacing w:val="0"/>
          <w:color w:val="000000"/>
          <w:b w:val="off"/>
          <w:i w:val="off"/>
        </w:rPr>
        <w:t>的——，那么，这个表达或那个表达所表明的东西(一言以蔽之，</w:t>
      </w:r>
      <w:r>
        <w:rPr>
          <w:rFonts w:ascii="仿宋" w:hAnsi="仿宋" w:cs="仿宋" w:eastAsia="仿宋"/>
          <w:sz w:val="55"/>
          <w:spacing w:val="0"/>
          <w:color w:val="000000"/>
          <w:b w:val="off"/>
          <w:i w:val="off"/>
        </w:rPr>
        <w:t>那个构成逻辑内容并在纯粹逻辑联系中恰恰被标志为表象或概</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1625600</wp:posOffset>
                </wp:positionV>
                <wp:extent cx="1003300" cy="495300"/>
                <wp:wrapNone/>
                <wp:docPr id="281" name="文本框 281"/>
                <a:graphic xmlns:a="http://schemas.openxmlformats.org/drawingml/2006/main">
                  <a:graphicData uri="http://schemas.microsoft.com/office/word/2010/wordprocessingShape">
                    <wps:wsp>
                      <wps:cNvSpPr txBox="true"/>
                      <wps:spPr>
                        <a:xfrm>
                          <a:off x="0" y="0"/>
                          <a:ext cx="1003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304"/>
                            <w:r>
                              <w:rPr>
                                <w:rFonts w:ascii="TimesNewRoman" w:hAnsi="TimesNewRoman" w:cs="TimesNewRoman" w:eastAsia="TimesNewRoman"/>
                                <w:sz w:val="51"/>
                                <w:spacing w:val="0"/>
                                <w:color w:val="000000"/>
                                <w:b w:val="off"/>
                                <w:i w:val="off"/>
                              </w:rPr>
                              <w:t>B，97</w:t>
                            </w:r>
                            <w:bookmarkEnd w:id="3304"/>
                          </w:p>
                        </w:txbxContent>
                      </wps:txbx>
                      <wps:bodyPr wrap="square" lIns="0" rIns="0" tIns="0" bIns="0" vert="horz" anchor="t">
                        <a:noAutofit/>
                      </wps:bodyPr>
                    </wps:wsp>
                  </a:graphicData>
                </a:graphic>
              </wp:anchor>
            </w:drawing>
          </mc:Choice>
          <mc:Fallback>
            <w:pict>
              <v:shape type="#_x0000_t202" filled="f" stroked="f" style="margin-left:941pt;margin-top:128pt;width:7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305"/>
                      <w:r>
                        <w:rPr>
                          <w:rFonts w:ascii="TimesNewRoman" w:hAnsi="TimesNewRoman" w:cs="TimesNewRoman" w:eastAsia="TimesNewRoman"/>
                          <w:sz w:val="51"/>
                          <w:spacing w:val="0"/>
                          <w:color w:val="000000"/>
                          <w:b w:val="off"/>
                          <w:i w:val="off"/>
                        </w:rPr>
                        <w:t>B，97</w:t>
                      </w:r>
                      <w:bookmarkEnd w:id="3305"/>
                    </w:p>
                  </w:txbxContent>
                </v:textbox>
              </v:shape>
            </w:pict>
          </mc:Fallback>
        </mc:AlternateContent>
      </w:r>
      <w:bookmarkEnd w:id="3303"/>
    </w:p>
    <w:p>
      <w:r>
        <w:t/>
      </w:r>
    </w:p>
    <w:p>
      <w:pPr>
        <w:sectPr>
          <w:footerReference r:id="rId358"/>
          <w:headerReference r:id="rId359" w:type="default"/>
          <w:type w:val="nextPage"/>
          <w:pgSz w:w="22520" w:h="31680"/>
          <w:pgMar w:left="2520" w:top="2700" w:right="2520" w:bottom="2700" w:header="2400" w:footer="2400"/>
          <w:cols w:num="1"/>
        </w:sectPr>
      </w:pPr>
    </w:p>
    <w:p>
      <w:pPr>
        <w:pageBreakBefore w:val="off"/>
        <w:tabs>
          <w:tab w:pos="2160" w:val="left" w:leader="none"/>
        </w:tabs>
        <w:wordWrap w:val="off"/>
        <w:spacing w:before="0" w:after="0" w:line="660" w:lineRule="atLeast"/>
        <w:ind w:left="640" w:right="0"/>
        <w:jc w:val="both"/>
        <w:textAlignment w:val="baseline"/>
        <w:rPr>
          <w:sz w:val="41"/>
        </w:rPr>
      </w:pPr>
      <w:bookmarkStart w:name="" w:id="3306"/>
      <w:r>
        <w:rPr>
          <w:rFonts w:ascii="楷体" w:hAnsi="楷体" w:cs="楷体" w:eastAsia="楷体"/>
          <w:sz w:val="41"/>
          <w:spacing w:val="0"/>
          <w:color w:val="000000"/>
          <w:b w:val="off"/>
          <w:i w:val="off"/>
        </w:rPr>
        <w:t>110</w:t>
      </w:r>
      <w:r>
        <w:t xml:space="preserve">	</w:t>
      </w:r>
      <w:r>
        <w:rPr>
          <w:rFonts w:ascii="宋体" w:hAnsi="宋体" w:cs="宋体" w:eastAsia="宋体"/>
          <w:sz w:val="41"/>
          <w:spacing w:val="0"/>
          <w:color w:val="000000"/>
          <w:b w:val="off"/>
          <w:i w:val="off"/>
        </w:rPr>
        <w:t>逻辑研究(第二卷第一部分)</w:t>
      </w:r>
      <w:bookmarkEnd w:id="3306"/>
    </w:p>
    <w:p>
      <w:pPr>
        <w:pageBreakBefore w:val="off"/>
        <w:tabs/>
        <w:wordWrap w:val="off"/>
        <w:spacing w:before="0" w:after="0" w:line="980" w:lineRule="exact"/>
        <w:ind w:left="0" w:right="0"/>
        <w:jc w:val="both"/>
        <w:textAlignment w:val="baseline"/>
        <w:rPr>
          <w:sz w:val="49"/>
        </w:rPr>
      </w:pPr>
      <w:bookmarkStart w:name="" w:id="3307"/>
      <w:r>
        <w:rPr>
          <w:rFonts w:ascii="宋体" w:hAnsi="宋体" w:cs="宋体" w:eastAsia="宋体"/>
          <w:sz w:val="49"/>
          <w:spacing w:val="0"/>
          <w:color w:val="000000"/>
          <w:b w:val="off"/>
          <w:i w:val="off"/>
        </w:rPr>
        <w:t/>
      </w:r>
      <w:bookmarkEnd w:id="3307"/>
    </w:p>
    <w:p>
      <w:pPr>
        <w:pageBreakBefore w:val="off"/>
        <w:tabs/>
        <w:wordWrap w:val="off"/>
        <w:spacing w:before="0" w:after="0" w:line="980" w:lineRule="atLeast"/>
        <w:ind w:left="620" w:right="0"/>
        <w:jc w:val="both"/>
        <w:textAlignment w:val="baseline"/>
        <w:rPr>
          <w:sz w:val="49"/>
        </w:rPr>
      </w:pPr>
      <w:bookmarkStart w:name="" w:id="3308"/>
      <w:r>
        <w:rPr>
          <w:rFonts w:ascii="宋体" w:hAnsi="宋体" w:cs="宋体" w:eastAsia="宋体"/>
          <w:sz w:val="49"/>
          <w:spacing w:val="0"/>
          <w:color w:val="000000"/>
          <w:b w:val="off"/>
          <w:i w:val="off"/>
        </w:rPr>
        <w:t>念、判断或定理等等的含义)就决不是那种在实在的意义上能够</w:t>
      </w:r>
      <w:r>
        <w:rPr>
          <w:rFonts w:ascii="宋体" w:hAnsi="宋体" w:cs="宋体" w:eastAsia="宋体"/>
          <w:sz w:val="49"/>
          <w:spacing w:val="0"/>
          <w:color w:val="000000"/>
          <w:b w:val="off"/>
          <w:i w:val="off"/>
        </w:rPr>
        <w:t>被看作是有关理解行为之部分的东西。这种体验当然也具有它</w:t>
      </w:r>
      <w:r>
        <w:rPr>
          <w:rFonts w:ascii="宋体" w:hAnsi="宋体" w:cs="宋体" w:eastAsia="宋体"/>
          <w:sz w:val="49"/>
          <w:spacing w:val="0"/>
          <w:color w:val="000000"/>
          <w:b w:val="off"/>
          <w:i w:val="off"/>
        </w:rPr>
        <w:t>们的心理学成分，它是内容并且由内容组成————这是指在通常</w:t>
      </w:r>
      <w:r>
        <w:rPr>
          <w:rFonts w:ascii="宋体" w:hAnsi="宋体" w:cs="宋体" w:eastAsia="宋体"/>
          <w:sz w:val="49"/>
          <w:spacing w:val="0"/>
          <w:color w:val="000000"/>
          <w:b w:val="off"/>
          <w:i w:val="off"/>
        </w:rPr>
        <w:t>的心理学的意义上的内容。在这个体验中首先包含着体验的感</w:t>
      </w:r>
      <w:r>
        <w:rPr>
          <w:rFonts w:ascii="宋体" w:hAnsi="宋体" w:cs="宋体" w:eastAsia="宋体"/>
          <w:sz w:val="49"/>
          <w:spacing w:val="0"/>
          <w:color w:val="000000"/>
          <w:b w:val="off"/>
          <w:i w:val="off"/>
        </w:rPr>
        <w:t>性组成部分，语词在纯粹视觉、听觉、动觉内容方面的显现，此外</w:t>
      </w:r>
      <w:r>
        <w:rPr>
          <w:rFonts w:ascii="宋体" w:hAnsi="宋体" w:cs="宋体" w:eastAsia="宋体"/>
          <w:sz w:val="49"/>
          <w:spacing w:val="0"/>
          <w:color w:val="000000"/>
          <w:b w:val="off"/>
          <w:i w:val="off"/>
        </w:rPr>
        <w:t>还包含着对象性的释义的行为，这种释义将语词纳入到空间和</w:t>
      </w:r>
      <w:r>
        <w:rPr>
          <w:rFonts w:ascii="宋体" w:hAnsi="宋体" w:cs="宋体" w:eastAsia="宋体"/>
          <w:sz w:val="49"/>
          <w:spacing w:val="0"/>
          <w:color w:val="000000"/>
          <w:b w:val="off"/>
          <w:i w:val="off"/>
        </w:rPr>
        <w:t>时间之中。从这方面来看，心理学组成如所周知是一个非常繁</w:t>
      </w:r>
      <w:r>
        <w:rPr>
          <w:rFonts w:ascii="宋体" w:hAnsi="宋体" w:cs="宋体" w:eastAsia="宋体"/>
          <w:sz w:val="49"/>
          <w:spacing w:val="0"/>
          <w:color w:val="000000"/>
          <w:b w:val="off"/>
          <w:i w:val="off"/>
        </w:rPr>
        <w:t>杂的、随个体的不同而变化很大的组成；但对于同一个个体而</w:t>
      </w:r>
      <w:r>
        <w:rPr>
          <w:rFonts w:ascii="宋体" w:hAnsi="宋体" w:cs="宋体" w:eastAsia="宋体"/>
          <w:sz w:val="49"/>
          <w:spacing w:val="0"/>
          <w:color w:val="000000"/>
          <w:b w:val="off"/>
          <w:i w:val="off"/>
        </w:rPr>
        <w:t>言，它也随时间的不同而变化，并且这种变化是在“同一个”语词</w:t>
      </w:r>
      <w:r>
        <w:rPr>
          <w:rFonts w:ascii="宋体" w:hAnsi="宋体" w:cs="宋体" w:eastAsia="宋体"/>
          <w:sz w:val="49"/>
          <w:spacing w:val="0"/>
          <w:color w:val="000000"/>
          <w:b w:val="off"/>
          <w:i w:val="off"/>
        </w:rPr>
        <w:t>方面的变化。我在这些伴随着并支持着我的语词表象中想象各</w:t>
      </w:r>
      <w:r>
        <w:rPr>
          <w:rFonts w:ascii="宋体" w:hAnsi="宋体" w:cs="宋体" w:eastAsia="宋体"/>
          <w:sz w:val="49"/>
          <w:spacing w:val="0"/>
          <w:color w:val="000000"/>
          <w:b w:val="off"/>
          <w:i w:val="off"/>
        </w:rPr>
        <w:t>种由我的声音说出的语词，在这些想象中也时而出现我的速记</w:t>
      </w:r>
      <w:r>
        <w:rPr>
          <w:rFonts w:ascii="宋体" w:hAnsi="宋体" w:cs="宋体" w:eastAsia="宋体"/>
          <w:sz w:val="49"/>
          <w:spacing w:val="0"/>
          <w:color w:val="000000"/>
          <w:b w:val="off"/>
          <w:i w:val="off"/>
        </w:rPr>
        <w:t>的和正常的书写文字符号等等————这些都是我个人的特性，并</w:t>
      </w:r>
      <w:r>
        <w:rPr>
          <w:rFonts w:ascii="宋体" w:hAnsi="宋体" w:cs="宋体" w:eastAsia="宋体"/>
          <w:sz w:val="49"/>
          <w:spacing w:val="0"/>
          <w:color w:val="000000"/>
          <w:b w:val="off"/>
          <w:i w:val="off"/>
        </w:rPr>
        <w:t>且它们只属于我的表象体验的心理学内容。在心理学的意义中</w:t>
      </w:r>
      <w:r>
        <w:rPr>
          <w:rFonts w:ascii="宋体" w:hAnsi="宋体" w:cs="宋体" w:eastAsia="宋体"/>
          <w:sz w:val="49"/>
          <w:spacing w:val="0"/>
          <w:color w:val="000000"/>
          <w:b w:val="off"/>
          <w:i w:val="off"/>
        </w:rPr>
        <w:t>此外还包含着杂多的和无法通过描述而轻易把握的、在行为特</w:t>
      </w:r>
      <w:r>
        <w:rPr>
          <w:rFonts w:ascii="宋体" w:hAnsi="宋体" w:cs="宋体" w:eastAsia="宋体"/>
          <w:sz w:val="49"/>
          <w:spacing w:val="0"/>
          <w:color w:val="000000"/>
          <w:b w:val="off"/>
          <w:i w:val="off"/>
        </w:rPr>
        <w:t>征方面的区别，这种行为特征构成在主观方面的意指或理解。</w:t>
      </w:r>
      <w:r>
        <w:rPr>
          <w:rFonts w:ascii="宋体" w:hAnsi="宋体" w:cs="宋体" w:eastAsia="宋体"/>
          <w:sz w:val="49"/>
          <w:spacing w:val="0"/>
          <w:color w:val="000000"/>
          <w:b w:val="off"/>
          <w:i w:val="off"/>
        </w:rPr>
        <w:t>如果我听到“俾斯麦”这个名字，那么要想理解这个词的统一含</w:t>
      </w:r>
      <w:r>
        <w:rPr>
          <w:rFonts w:ascii="宋体" w:hAnsi="宋体" w:cs="宋体" w:eastAsia="宋体"/>
          <w:sz w:val="49"/>
          <w:spacing w:val="0"/>
          <w:color w:val="000000"/>
          <w:b w:val="off"/>
          <w:i w:val="off"/>
        </w:rPr>
        <w:t>义，我是否将这个伟人表象为一个戴着宽边软呢帽、穿着长大衣</w:t>
      </w:r>
      <w:r>
        <w:rPr>
          <w:rFonts w:ascii="宋体" w:hAnsi="宋体" w:cs="宋体" w:eastAsia="宋体"/>
          <w:sz w:val="49"/>
          <w:spacing w:val="0"/>
          <w:color w:val="000000"/>
          <w:b w:val="off"/>
          <w:i w:val="off"/>
        </w:rPr>
        <w:t>的人，还是在想象中根据这个和那个图像描绘的标准来表象他，</w:t>
      </w:r>
      <w:r>
        <w:rPr>
          <w:rFonts w:ascii="宋体" w:hAnsi="宋体" w:cs="宋体" w:eastAsia="宋体"/>
          <w:sz w:val="49"/>
          <w:spacing w:val="0"/>
          <w:color w:val="000000"/>
          <w:b w:val="off"/>
          <w:i w:val="off"/>
        </w:rPr>
        <w:t>这是完全无关紧要的。甚至于，直观化的或间接激活含义意识</w:t>
      </w:r>
      <w:r>
        <w:rPr>
          <w:rFonts w:ascii="宋体" w:hAnsi="宋体" w:cs="宋体" w:eastAsia="宋体"/>
          <w:sz w:val="49"/>
          <w:spacing w:val="0"/>
          <w:color w:val="000000"/>
          <w:b w:val="off"/>
          <w:i w:val="off"/>
        </w:rPr>
        <w:t>的想象图像是否当下，这也是无足轻重的。</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4064000</wp:posOffset>
                </wp:positionV>
                <wp:extent cx="1003300" cy="571500"/>
                <wp:wrapNone/>
                <wp:docPr id="282" name="文本框 282"/>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09"/>
                            <w:r>
                              <w:rPr>
                                <w:rFonts w:ascii="TimesNewRoman" w:hAnsi="TimesNewRoman" w:cs="TimesNewRoman" w:eastAsia="TimesNewRoman"/>
                                <w:sz w:val="61"/>
                                <w:spacing w:val="0"/>
                                <w:color w:val="000000"/>
                                <w:b w:val="off"/>
                                <w:i w:val="off"/>
                              </w:rPr>
                              <w:t>A 98</w:t>
                            </w:r>
                            <w:bookmarkEnd w:id="3309"/>
                          </w:p>
                        </w:txbxContent>
                      </wps:txbx>
                      <wps:bodyPr wrap="square" lIns="0" rIns="0" tIns="0" bIns="0" vert="horz" anchor="t">
                        <a:noAutofit/>
                      </wps:bodyPr>
                    </wps:wsp>
                  </a:graphicData>
                </a:graphic>
              </wp:anchor>
            </w:drawing>
          </mc:Choice>
          <mc:Fallback>
            <w:pict>
              <v:shape type="#_x0000_t202" filled="f" stroked="f" style="margin-left:126pt;margin-top:320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10"/>
                      <w:r>
                        <w:rPr>
                          <w:rFonts w:ascii="TimesNewRoman" w:hAnsi="TimesNewRoman" w:cs="TimesNewRoman" w:eastAsia="TimesNewRoman"/>
                          <w:sz w:val="61"/>
                          <w:spacing w:val="0"/>
                          <w:color w:val="000000"/>
                          <w:b w:val="off"/>
                          <w:i w:val="off"/>
                        </w:rPr>
                        <w:t>A 98</w:t>
                      </w:r>
                      <w:bookmarkEnd w:id="33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7454900</wp:posOffset>
                </wp:positionV>
                <wp:extent cx="1003300" cy="571500"/>
                <wp:wrapNone/>
                <wp:docPr id="283" name="文本框 283"/>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311"/>
                            <w:r>
                              <w:rPr>
                                <w:rFonts w:ascii="TimesNewRoman" w:hAnsi="TimesNewRoman" w:cs="TimesNewRoman" w:eastAsia="TimesNewRoman"/>
                                <w:sz w:val="61"/>
                                <w:spacing w:val="0"/>
                                <w:color w:val="000000"/>
                                <w:b w:val="off"/>
                                <w:i w:val="off"/>
                              </w:rPr>
                              <w:t>B₁98</w:t>
                            </w:r>
                            <w:bookmarkEnd w:id="3311"/>
                          </w:p>
                        </w:txbxContent>
                      </wps:txbx>
                      <wps:bodyPr wrap="square" lIns="0" rIns="0" tIns="0" bIns="0" vert="horz" anchor="t">
                        <a:noAutofit/>
                      </wps:bodyPr>
                    </wps:wsp>
                  </a:graphicData>
                </a:graphic>
              </wp:anchor>
            </w:drawing>
          </mc:Choice>
          <mc:Fallback>
            <w:pict>
              <v:shape type="#_x0000_t202" filled="f" stroked="f" style="margin-left:118pt;margin-top:587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312"/>
                      <w:r>
                        <w:rPr>
                          <w:rFonts w:ascii="TimesNewRoman" w:hAnsi="TimesNewRoman" w:cs="TimesNewRoman" w:eastAsia="TimesNewRoman"/>
                          <w:sz w:val="61"/>
                          <w:spacing w:val="0"/>
                          <w:color w:val="000000"/>
                          <w:b w:val="off"/>
                          <w:i w:val="off"/>
                        </w:rPr>
                        <w:t>B₁98</w:t>
                      </w:r>
                      <w:bookmarkEnd w:id="3312"/>
                    </w:p>
                  </w:txbxContent>
                </v:textbox>
              </v:shape>
            </w:pict>
          </mc:Fallback>
        </mc:AlternateContent>
      </w:r>
      <w:bookmarkEnd w:id="3308"/>
    </w:p>
    <w:p>
      <w:pPr>
        <w:pageBreakBefore w:val="off"/>
        <w:tabs/>
        <w:wordWrap w:val="off"/>
        <w:spacing w:before="0" w:after="0" w:line="980" w:lineRule="atLeast"/>
        <w:ind w:left="780" w:right="0" w:firstLine="1060"/>
        <w:jc w:val="both"/>
        <w:textAlignment w:val="baseline"/>
        <w:rPr>
          <w:sz w:val="49"/>
        </w:rPr>
      </w:pPr>
      <w:bookmarkStart w:name="" w:id="3313"/>
      <w:r>
        <w:rPr>
          <w:rFonts w:ascii="宋体" w:hAnsi="宋体" w:cs="宋体" w:eastAsia="宋体"/>
          <w:sz w:val="49"/>
          <w:spacing w:val="0"/>
          <w:color w:val="000000"/>
          <w:b w:val="off"/>
          <w:i w:val="off"/>
        </w:rPr>
        <w:t>在对一种常见的观点所做的反驳中，我们曾经论证过，②表</w:t>
      </w:r>
      <w:r>
        <w:rPr>
          <w:rFonts w:ascii="宋体" w:hAnsi="宋体" w:cs="宋体" w:eastAsia="宋体"/>
          <w:sz w:val="49"/>
          <w:spacing w:val="0"/>
          <w:color w:val="000000"/>
          <w:b w:val="off"/>
          <w:i w:val="off"/>
        </w:rPr>
        <w:t>达的本质存在于含义意向之中，而不存在于那些有可能在充实</w:t>
      </w:r>
      <w:r>
        <w:rPr>
          <w:rFonts w:ascii="宋体" w:hAnsi="宋体" w:cs="宋体" w:eastAsia="宋体"/>
          <w:sz w:val="49"/>
          <w:spacing w:val="0"/>
          <w:color w:val="000000"/>
          <w:b w:val="off"/>
          <w:i w:val="off"/>
        </w:rPr>
        <w:t>过程中加入到这个含义意向之中的、或多或少完善的、或较为切</w:t>
      </w:r>
      <w:bookmarkEnd w:id="3313"/>
    </w:p>
    <w:p>
      <w:pPr>
        <w:pageBreakBefore w:val="off"/>
        <w:tabs/>
        <w:wordWrap w:val="off"/>
        <w:spacing w:before="0" w:after="0" w:line="980" w:lineRule="atLeast"/>
        <w:ind w:left="800" w:right="0"/>
        <w:jc w:val="both"/>
        <w:textAlignment w:val="baseline"/>
        <w:rPr>
          <w:sz w:val="49"/>
        </w:rPr>
      </w:pPr>
      <w:bookmarkStart w:name="" w:id="3314"/>
      <w:r>
        <w:rPr>
          <w:rFonts w:ascii="宋体" w:hAnsi="宋体" w:cs="宋体" w:eastAsia="宋体"/>
          <w:sz w:val="49"/>
          <w:spacing w:val="0"/>
          <w:color w:val="000000"/>
          <w:u w:val="single"/>
          <w:b w:val="off"/>
          <w:i w:val="off"/>
        </w:rPr>
        <w:t xml:space="preserve">               </w:t>
      </w:r>
      <w:bookmarkEnd w:id="3314"/>
    </w:p>
    <w:p>
      <w:pPr>
        <w:pageBreakBefore w:val="off"/>
        <w:tabs/>
        <w:wordWrap w:val="off"/>
        <w:spacing w:before="380" w:after="0" w:line="660" w:lineRule="atLeast"/>
        <w:ind w:left="780" w:right="0" w:firstLine="760"/>
        <w:jc w:val="both"/>
        <w:textAlignment w:val="baseline"/>
        <w:rPr>
          <w:sz w:val="41"/>
        </w:rPr>
      </w:pPr>
      <w:bookmarkStart w:name="" w:id="3315"/>
      <w:r>
        <w:rPr>
          <w:rFonts w:ascii="宋体" w:hAnsi="宋体" w:cs="宋体" w:eastAsia="宋体"/>
          <w:sz w:val="41"/>
          <w:spacing w:val="0"/>
          <w:color w:val="000000"/>
          <w:b w:val="off"/>
          <w:i w:val="off"/>
        </w:rPr>
        <w:t>① “意向的”(intentional)这个词，就其构造来说，既可以用在含义上，也可以</w:t>
      </w:r>
      <w:r>
        <w:rPr>
          <w:rFonts w:ascii="宋体" w:hAnsi="宋体" w:cs="宋体" w:eastAsia="宋体"/>
          <w:sz w:val="41"/>
          <w:spacing w:val="0"/>
          <w:color w:val="000000"/>
          <w:b w:val="off"/>
          <w:i w:val="off"/>
        </w:rPr>
        <w:t>用在意向对象上。因此，意向的统一并不必然意味着被意指的统一、这个对象的</w:t>
      </w:r>
      <w:r>
        <w:rPr>
          <w:rFonts w:ascii="宋体" w:hAnsi="宋体" w:cs="宋体" w:eastAsia="宋体"/>
          <w:sz w:val="41"/>
          <w:spacing w:val="0"/>
          <w:color w:val="000000"/>
          <w:b w:val="off"/>
          <w:i w:val="off"/>
        </w:rPr>
        <w:t>统一。</w:t>
      </w:r>
      <w:bookmarkEnd w:id="3315"/>
    </w:p>
    <w:p>
      <w:pPr>
        <w:pageBreakBefore w:val="off"/>
        <w:tabs/>
        <w:wordWrap w:val="off"/>
        <w:spacing w:before="0" w:after="0" w:line="540" w:lineRule="atLeast"/>
        <w:ind w:left="1600" w:right="0"/>
        <w:jc w:val="both"/>
        <w:textAlignment w:val="baseline"/>
        <w:rPr>
          <w:sz w:val="40"/>
        </w:rPr>
      </w:pPr>
      <w:bookmarkStart w:name="" w:id="3316"/>
      <w:r>
        <w:rPr>
          <w:rFonts w:ascii="仿宋" w:hAnsi="仿宋" w:cs="仿宋" w:eastAsia="仿宋"/>
          <w:sz w:val="40"/>
          <w:spacing w:val="0"/>
          <w:color w:val="000000"/>
          <w:b w:val="off"/>
          <w:i w:val="off"/>
        </w:rPr>
        <w:t>② 参阅[本书第二卷，第一部分，第一研究]第二章，第17节，第61页以后。</w:t>
      </w:r>
      <w:bookmarkEnd w:id="3316"/>
    </w:p>
    <w:p>
      <w:r>
        <w:t/>
      </w:r>
    </w:p>
    <w:p>
      <w:pPr>
        <w:sectPr>
          <w:footerReference r:id="rId360"/>
          <w:headerReference r:id="rId361" w:type="default"/>
          <w:type w:val="nextPage"/>
          <w:pgSz w:w="22520" w:h="31680"/>
          <w:pgMar w:left="3320" w:top="2460" w:right="3320" w:bottom="2460" w:header="2160" w:footer="2160"/>
          <w:cols w:num="1"/>
        </w:sectPr>
      </w:pPr>
    </w:p>
    <w:p>
      <w:pPr>
        <w:pageBreakBefore w:val="off"/>
        <w:tabs>
          <w:tab w:pos="14720" w:val="left" w:leader="none"/>
        </w:tabs>
        <w:wordWrap w:val="off"/>
        <w:spacing w:before="0" w:after="0" w:line="560" w:lineRule="atLeast"/>
        <w:ind w:left="7060" w:right="0"/>
        <w:jc w:val="both"/>
        <w:textAlignment w:val="baseline"/>
        <w:rPr>
          <w:sz w:val="40"/>
        </w:rPr>
      </w:pPr>
      <w:bookmarkStart w:name="" w:id="3317"/>
      <w:r>
        <w:rPr>
          <w:rFonts w:ascii="黑体" w:hAnsi="黑体" w:cs="黑体" w:eastAsia="黑体"/>
          <w:sz w:val="40"/>
          <w:spacing w:val="0"/>
          <w:color w:val="000000"/>
          <w:b w:val="off"/>
          <w:i w:val="off"/>
        </w:rPr>
        <w:t>第四章 含义体验的现象学内容和观念内容</w:t>
      </w:r>
      <w:r>
        <w:t xml:space="preserve">	</w:t>
      </w:r>
      <w:r>
        <w:rPr>
          <w:rFonts w:ascii="楷体" w:hAnsi="楷体" w:cs="楷体" w:eastAsia="楷体"/>
          <w:sz w:val="40"/>
          <w:spacing w:val="0"/>
          <w:color w:val="000000"/>
          <w:b w:val="off"/>
          <w:i w:val="off"/>
        </w:rPr>
        <w:t>111</w:t>
      </w:r>
      <w:bookmarkEnd w:id="3317"/>
    </w:p>
    <w:p>
      <w:pPr>
        <w:pageBreakBefore w:val="off"/>
        <w:tabs/>
        <w:wordWrap w:val="off"/>
        <w:spacing w:before="0" w:after="0" w:line="940" w:lineRule="exact"/>
        <w:ind w:left="0" w:right="0"/>
        <w:jc w:val="both"/>
        <w:textAlignment w:val="baseline"/>
        <w:rPr>
          <w:sz w:val="55"/>
        </w:rPr>
      </w:pPr>
      <w:bookmarkStart w:name="" w:id="3318"/>
      <w:r>
        <w:rPr>
          <w:rFonts w:ascii="宋体" w:hAnsi="宋体" w:cs="宋体" w:eastAsia="宋体"/>
          <w:sz w:val="55"/>
          <w:spacing w:val="0"/>
          <w:color w:val="000000"/>
          <w:b w:val="off"/>
          <w:i w:val="off"/>
        </w:rPr>
        <w:t/>
      </w:r>
      <w:bookmarkEnd w:id="3318"/>
    </w:p>
    <w:p>
      <w:pPr>
        <w:pageBreakBefore w:val="off"/>
        <w:tabs/>
        <w:wordWrap w:val="off"/>
        <w:spacing w:before="0" w:after="0" w:line="940" w:lineRule="atLeast"/>
        <w:ind w:left="680" w:right="0"/>
        <w:jc w:val="both"/>
        <w:textAlignment w:val="baseline"/>
        <w:rPr>
          <w:sz w:val="55"/>
        </w:rPr>
      </w:pPr>
      <w:bookmarkStart w:name="" w:id="3319"/>
      <w:r>
        <w:rPr>
          <w:rFonts w:ascii="宋体" w:hAnsi="宋体" w:cs="宋体" w:eastAsia="宋体"/>
          <w:sz w:val="55"/>
          <w:spacing w:val="0"/>
          <w:color w:val="000000"/>
          <w:b w:val="off"/>
          <w:i w:val="off"/>
        </w:rPr>
        <w:t>近或较为遥远的图像化〈Verbildlichung〉之中。但只要这些图</w:t>
      </w:r>
      <w:r>
        <w:rPr>
          <w:rFonts w:ascii="宋体" w:hAnsi="宋体" w:cs="宋体" w:eastAsia="宋体"/>
          <w:sz w:val="55"/>
          <w:spacing w:val="0"/>
          <w:color w:val="000000"/>
          <w:b w:val="off"/>
          <w:i w:val="off"/>
        </w:rPr>
        <w:t>像化存在着，它们也就与含义意向密切地交融在一起；由此可以</w:t>
      </w:r>
      <w:r>
        <w:rPr>
          <w:rFonts w:ascii="宋体" w:hAnsi="宋体" w:cs="宋体" w:eastAsia="宋体"/>
          <w:sz w:val="55"/>
          <w:spacing w:val="0"/>
          <w:color w:val="000000"/>
          <w:b w:val="off"/>
          <w:i w:val="off"/>
        </w:rPr>
        <w:t>理解，就各种不同的情况来看，那个在按其意义发挥着作用的表</w:t>
      </w:r>
      <w:r>
        <w:rPr>
          <w:rFonts w:ascii="宋体" w:hAnsi="宋体" w:cs="宋体" w:eastAsia="宋体"/>
          <w:sz w:val="55"/>
          <w:spacing w:val="0"/>
          <w:color w:val="000000"/>
          <w:b w:val="off"/>
          <w:i w:val="off"/>
        </w:rPr>
        <w:t>达的统一体验同样在含义方面表现出重大的心理学差异性，但</w:t>
      </w:r>
      <w:r>
        <w:rPr>
          <w:rFonts w:ascii="宋体" w:hAnsi="宋体" w:cs="宋体" w:eastAsia="宋体"/>
          <w:sz w:val="55"/>
          <w:spacing w:val="0"/>
          <w:color w:val="000000"/>
          <w:b w:val="off"/>
          <w:i w:val="off"/>
        </w:rPr>
        <w:t>这个表达的含义却始终不变。我们也曾经指出，①确实有某种</w:t>
      </w:r>
      <w:r>
        <w:rPr>
          <w:rFonts w:ascii="宋体" w:hAnsi="宋体" w:cs="宋体" w:eastAsia="宋体"/>
          <w:sz w:val="55"/>
          <w:spacing w:val="0"/>
          <w:color w:val="000000"/>
          <w:b w:val="off"/>
          <w:i w:val="off"/>
        </w:rPr>
        <w:t>东西与含义在所属行为中所具有的这种同一性〈Selbigkeit〉相</w:t>
      </w:r>
      <w:r>
        <w:rPr>
          <w:rFonts w:ascii="宋体" w:hAnsi="宋体" w:cs="宋体" w:eastAsia="宋体"/>
          <w:sz w:val="55"/>
          <w:spacing w:val="0"/>
          <w:color w:val="000000"/>
          <w:b w:val="off"/>
          <w:i w:val="off"/>
        </w:rPr>
        <w:t>符合；因此，被我们称之为含义意向的东西不是一种无差异的、</w:t>
      </w:r>
      <w:r>
        <w:rPr>
          <w:rFonts w:ascii="宋体" w:hAnsi="宋体" w:cs="宋体" w:eastAsia="宋体"/>
          <w:sz w:val="55"/>
          <w:spacing w:val="0"/>
          <w:color w:val="000000"/>
          <w:b w:val="off"/>
          <w:i w:val="off"/>
        </w:rPr>
        <w:t>通过与充实性直观的联系才能得以区分，即得以外在区分的</w:t>
      </w:r>
      <w:r>
        <w:rPr>
          <w:rFonts w:ascii="宋体" w:hAnsi="宋体" w:cs="宋体" w:eastAsia="宋体"/>
          <w:sz w:val="55"/>
          <w:spacing w:val="0"/>
          <w:color w:val="000000"/>
          <w:b w:val="off"/>
          <w:i w:val="off"/>
        </w:rPr>
        <w:t>特征。</w:t>
      </w:r>
      <w:bookmarkEnd w:id="3319"/>
    </w:p>
    <w:p>
      <w:pPr>
        <w:pageBreakBefore w:val="off"/>
        <w:tabs/>
        <w:wordWrap w:val="off"/>
        <w:spacing w:before="0" w:after="0" w:line="940" w:lineRule="atLeast"/>
        <w:ind w:left="680" w:right="420" w:firstLine="1080"/>
        <w:jc w:val="both"/>
        <w:textAlignment w:val="baseline"/>
        <w:rPr>
          <w:sz w:val="55"/>
        </w:rPr>
      </w:pPr>
      <w:bookmarkStart w:name="" w:id="3320"/>
      <w:r>
        <w:rPr>
          <w:rFonts w:ascii="宋体" w:hAnsi="宋体" w:cs="宋体" w:eastAsia="宋体"/>
          <w:sz w:val="55"/>
          <w:spacing w:val="0"/>
          <w:color w:val="000000"/>
          <w:b w:val="off"/>
          <w:i w:val="off"/>
        </w:rPr>
        <w:t>毋宁说，在不同的含义中，或者说，在含义不同地发挥着作</w:t>
      </w:r>
      <w:r>
        <w:rPr>
          <w:rFonts w:ascii="宋体" w:hAnsi="宋体" w:cs="宋体" w:eastAsia="宋体"/>
          <w:sz w:val="55"/>
          <w:spacing w:val="0"/>
          <w:color w:val="000000"/>
          <w:b w:val="off"/>
          <w:i w:val="off"/>
        </w:rPr>
        <w:t>用的表达中还包含着内容不同地被描述的含义意向，而所有被</w:t>
      </w:r>
      <w:r>
        <w:rPr>
          <w:rFonts w:ascii="宋体" w:hAnsi="宋体" w:cs="宋体" w:eastAsia="宋体"/>
          <w:sz w:val="55"/>
          <w:spacing w:val="0"/>
          <w:color w:val="000000"/>
          <w:b w:val="off"/>
          <w:i w:val="off"/>
        </w:rPr>
        <w:t>同义地理解的表达都带有同一个含义意向，即一个具有同样规</w:t>
      </w:r>
      <w:r>
        <w:rPr>
          <w:rFonts w:ascii="宋体" w:hAnsi="宋体" w:cs="宋体" w:eastAsia="宋体"/>
          <w:sz w:val="55"/>
          <w:spacing w:val="0"/>
          <w:color w:val="000000"/>
          <w:b w:val="off"/>
          <w:i w:val="off"/>
        </w:rPr>
        <w:t>定的心理特征。由于这一特征，那些在表达的心理学内涵方面</w:t>
      </w:r>
      <w:r>
        <w:rPr>
          <w:rFonts w:ascii="宋体" w:hAnsi="宋体" w:cs="宋体" w:eastAsia="宋体"/>
          <w:sz w:val="55"/>
          <w:spacing w:val="0"/>
          <w:color w:val="000000"/>
          <w:b w:val="off"/>
          <w:i w:val="off"/>
        </w:rPr>
        <w:t>有极大差异的表达体验首先成为对同一个含义的体验。不言而</w:t>
      </w:r>
      <w:r>
        <w:rPr>
          <w:rFonts w:ascii="宋体" w:hAnsi="宋体" w:cs="宋体" w:eastAsia="宋体"/>
          <w:sz w:val="55"/>
          <w:spacing w:val="0"/>
          <w:color w:val="000000"/>
          <w:b w:val="off"/>
          <w:i w:val="off"/>
        </w:rPr>
        <w:t>喻，意指的偏差决定了在这里会有某些限制产生，但这些限制不</w:t>
      </w:r>
      <w:r>
        <w:rPr>
          <w:rFonts w:ascii="宋体" w:hAnsi="宋体" w:cs="宋体" w:eastAsia="宋体"/>
          <w:sz w:val="55"/>
          <w:spacing w:val="0"/>
          <w:color w:val="000000"/>
          <w:b w:val="off"/>
          <w:i w:val="off"/>
        </w:rPr>
        <w:t>会改变这个实事的本质。</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1765300</wp:posOffset>
                </wp:positionV>
                <wp:extent cx="1054100" cy="520700"/>
                <wp:wrapNone/>
                <wp:docPr id="284" name="文本框 284"/>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321"/>
                            <w:r>
                              <w:rPr>
                                <w:rFonts w:ascii="宋体" w:hAnsi="宋体" w:cs="宋体" w:eastAsia="宋体"/>
                                <w:sz w:val="55"/>
                                <w:spacing w:val="0"/>
                                <w:color w:val="000000"/>
                                <w:b w:val="off"/>
                                <w:i w:val="off"/>
                              </w:rPr>
                              <w:t>B₁ 99</w:t>
                            </w:r>
                            <w:bookmarkEnd w:id="3321"/>
                          </w:p>
                        </w:txbxContent>
                      </wps:txbx>
                      <wps:bodyPr wrap="square" lIns="0" rIns="0" tIns="0" bIns="0" vert="horz" anchor="t">
                        <a:noAutofit/>
                      </wps:bodyPr>
                    </wps:wsp>
                  </a:graphicData>
                </a:graphic>
              </wp:anchor>
            </w:drawing>
          </mc:Choice>
          <mc:Fallback>
            <w:pict>
              <v:shape type="#_x0000_t202" filled="f" stroked="f" style="margin-left:966pt;margin-top:139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322"/>
                      <w:r>
                        <w:rPr>
                          <w:rFonts w:ascii="宋体" w:hAnsi="宋体" w:cs="宋体" w:eastAsia="宋体"/>
                          <w:sz w:val="55"/>
                          <w:spacing w:val="0"/>
                          <w:color w:val="000000"/>
                          <w:b w:val="off"/>
                          <w:i w:val="off"/>
                        </w:rPr>
                        <w:t>B₁ 99</w:t>
                      </w:r>
                      <w:bookmarkEnd w:id="33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-2197100</wp:posOffset>
                </wp:positionV>
                <wp:extent cx="914400" cy="520700"/>
                <wp:wrapNone/>
                <wp:docPr id="285" name="文本框 285"/>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323"/>
                            <w:r>
                              <w:rPr>
                                <w:rFonts w:ascii="宋体" w:hAnsi="宋体" w:cs="宋体" w:eastAsia="宋体"/>
                                <w:sz w:val="55"/>
                                <w:spacing w:val="0"/>
                                <w:color w:val="000000"/>
                                <w:b w:val="off"/>
                                <w:i w:val="off"/>
                              </w:rPr>
                              <w:t>A 99</w:t>
                            </w:r>
                            <w:bookmarkEnd w:id="3323"/>
                          </w:p>
                        </w:txbxContent>
                      </wps:txbx>
                      <wps:bodyPr wrap="square" lIns="0" rIns="0" tIns="0" bIns="0" vert="horz" anchor="t">
                        <a:noAutofit/>
                      </wps:bodyPr>
                    </wps:wsp>
                  </a:graphicData>
                </a:graphic>
              </wp:anchor>
            </w:drawing>
          </mc:Choice>
          <mc:Fallback>
            <w:pict>
              <v:shape type="#_x0000_t202" filled="f" stroked="f" style="margin-left:959pt;margin-top:-173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324"/>
                      <w:r>
                        <w:rPr>
                          <w:rFonts w:ascii="宋体" w:hAnsi="宋体" w:cs="宋体" w:eastAsia="宋体"/>
                          <w:sz w:val="55"/>
                          <w:spacing w:val="0"/>
                          <w:color w:val="000000"/>
                          <w:b w:val="off"/>
                          <w:i w:val="off"/>
                        </w:rPr>
                        <w:t>A 99</w:t>
                      </w:r>
                      <w:bookmarkEnd w:id="3324"/>
                    </w:p>
                  </w:txbxContent>
                </v:textbox>
              </v:shape>
            </w:pict>
          </mc:Fallback>
        </mc:AlternateContent>
      </w:r>
      <w:bookmarkEnd w:id="3320"/>
    </w:p>
    <w:p>
      <w:pPr>
        <w:pageBreakBefore w:val="off"/>
        <w:tabs/>
        <w:wordWrap w:val="off"/>
        <w:spacing w:before="520" w:after="0" w:line="1340" w:lineRule="atLeast"/>
        <w:ind w:left="0" w:right="0"/>
        <w:jc w:val="center"/>
        <w:textAlignment w:val="baseline"/>
        <w:rPr>
          <w:sz w:val="100"/>
        </w:rPr>
      </w:pPr>
      <w:bookmarkStart w:name="" w:id="3325"/>
      <w:r>
        <w:rPr>
          <w:rFonts w:ascii="黑体" w:hAnsi="黑体" w:cs="黑体" w:eastAsia="黑体"/>
          <w:sz w:val="100"/>
          <w:spacing w:val="0"/>
          <w:color w:val="000000"/>
          <w:b w:val="on"/>
          <w:i w:val="off"/>
        </w:rPr>
        <w:t>第31节</w:t>
      </w:r>
      <w:r>
        <w:rPr>
          <w:rFonts w:ascii="黑体" w:hAnsi="黑体" w:cs="黑体" w:eastAsia="黑体"/>
          <w:sz w:val="100"/>
          <w:spacing w:val="0"/>
          <w:color w:val="000000"/>
          <w:b w:val="off"/>
          <w:i w:val="off"/>
        </w:rPr>
        <w:t xml:space="preserve"> </w:t>
      </w:r>
      <w:r>
        <w:rPr>
          <w:rFonts w:ascii="黑体" w:hAnsi="黑体" w:cs="黑体" w:eastAsia="黑体"/>
          <w:sz w:val="100"/>
          <w:spacing w:val="0"/>
          <w:color w:val="000000"/>
          <w:b w:val="on"/>
          <w:i w:val="off"/>
        </w:rPr>
        <w:t>意指的行为特征与</w:t>
      </w:r>
      <w:bookmarkEnd w:id="3325"/>
    </w:p>
    <w:p>
      <w:pPr>
        <w:pageBreakBefore w:val="off"/>
        <w:tabs/>
        <w:wordWrap w:val="off"/>
        <w:spacing w:before="0" w:after="0" w:line="1340" w:lineRule="atLeast"/>
        <w:ind w:left="0" w:right="0"/>
        <w:jc w:val="center"/>
        <w:textAlignment w:val="baseline"/>
        <w:rPr>
          <w:sz w:val="100"/>
        </w:rPr>
      </w:pPr>
      <w:bookmarkStart w:name="" w:id="3326"/>
      <w:r>
        <w:rPr>
          <w:rFonts w:ascii="黑体" w:hAnsi="黑体" w:cs="黑体" w:eastAsia="黑体"/>
          <w:sz w:val="100"/>
          <w:spacing w:val="0"/>
          <w:color w:val="000000"/>
          <w:b w:val="on"/>
          <w:i w:val="off"/>
        </w:rPr>
        <w:t>观念-同一的含义</w:t>
      </w:r>
      <w:bookmarkEnd w:id="3326"/>
    </w:p>
    <w:p>
      <w:pPr>
        <w:pageBreakBefore w:val="off"/>
        <w:tabs/>
        <w:wordWrap w:val="off"/>
        <w:spacing w:before="540" w:after="0" w:line="940" w:lineRule="atLeast"/>
        <w:ind w:left="680" w:right="420" w:firstLine="1080"/>
        <w:jc w:val="both"/>
        <w:textAlignment w:val="baseline"/>
        <w:rPr>
          <w:sz w:val="55"/>
        </w:rPr>
      </w:pPr>
      <w:bookmarkStart w:name="" w:id="3327"/>
      <w:r>
        <w:rPr>
          <w:rFonts w:ascii="宋体" w:hAnsi="宋体" w:cs="宋体" w:eastAsia="宋体"/>
          <w:sz w:val="55"/>
          <w:spacing w:val="0"/>
          <w:color w:val="000000"/>
          <w:b w:val="off"/>
          <w:i w:val="off"/>
        </w:rPr>
        <w:t>虽然我们指明了这种与心理学变化之物相对立的心理学共</w:t>
      </w:r>
      <w:r>
        <w:rPr>
          <w:rFonts w:ascii="宋体" w:hAnsi="宋体" w:cs="宋体" w:eastAsia="宋体"/>
          <w:sz w:val="55"/>
          <w:spacing w:val="0"/>
          <w:color w:val="000000"/>
          <w:b w:val="off"/>
          <w:i w:val="off"/>
        </w:rPr>
        <w:t>同之物，但我们还没有标明我们在表达或表达性行为那里所想</w:t>
      </w:r>
      <w:r>
        <w:rPr>
          <w:rFonts w:ascii="宋体" w:hAnsi="宋体" w:cs="宋体" w:eastAsia="宋体"/>
          <w:sz w:val="55"/>
          <w:spacing w:val="0"/>
          <w:color w:val="000000"/>
          <w:b w:val="off"/>
          <w:i w:val="off"/>
        </w:rPr>
        <w:t>澄清的差异，即在它们的心理学内涵和它们的逻辑内容之间的</w:t>
      </w:r>
      <w:r>
        <w:rPr>
          <w:rFonts w:ascii="宋体" w:hAnsi="宋体" w:cs="宋体" w:eastAsia="宋体"/>
          <w:sz w:val="55"/>
          <w:spacing w:val="0"/>
          <w:color w:val="000000"/>
          <w:b w:val="off"/>
          <w:i w:val="off"/>
        </w:rPr>
        <w:t>差异。因为在心理学的内涵中当然包含着在任何情况中都相同</w:t>
      </w:r>
      <w:r>
        <w:rPr>
          <w:rFonts w:ascii="宋体" w:hAnsi="宋体" w:cs="宋体" w:eastAsia="宋体"/>
          <w:sz w:val="55"/>
          <w:spacing w:val="0"/>
          <w:color w:val="000000"/>
          <w:b w:val="off"/>
          <w:i w:val="off"/>
        </w:rPr>
        <w:t>的东西，同样也包含着随机变化的东西。例如，陈述句“π是一</w:t>
      </w:r>
      <w:bookmarkEnd w:id="3327"/>
    </w:p>
    <w:p>
      <w:pPr>
        <w:pageBreakBefore w:val="off"/>
        <w:tabs/>
        <w:wordWrap w:val="off"/>
        <w:spacing w:before="0" w:after="0" w:line="940" w:lineRule="atLeast"/>
        <w:ind w:left="740" w:right="0"/>
        <w:jc w:val="both"/>
        <w:textAlignment w:val="baseline"/>
        <w:rPr>
          <w:sz w:val="55"/>
        </w:rPr>
      </w:pPr>
      <w:bookmarkStart w:name="" w:id="3328"/>
      <w:r>
        <w:rPr>
          <w:rFonts w:ascii="宋体" w:hAnsi="宋体" w:cs="宋体" w:eastAsia="宋体"/>
          <w:sz w:val="55"/>
          <w:spacing w:val="0"/>
          <w:color w:val="000000"/>
          <w:u w:val="single"/>
          <w:b w:val="off"/>
          <w:i w:val="off"/>
        </w:rPr>
        <w:t xml:space="preserve">             </w:t>
      </w:r>
      <w:bookmarkEnd w:id="3328"/>
    </w:p>
    <w:p>
      <w:pPr>
        <w:pageBreakBefore w:val="off"/>
        <w:tabs/>
        <w:wordWrap w:val="off"/>
        <w:spacing w:before="340" w:after="0" w:line="540" w:lineRule="atLeast"/>
        <w:ind w:left="1540" w:right="0"/>
        <w:jc w:val="both"/>
        <w:textAlignment w:val="baseline"/>
        <w:rPr>
          <w:sz w:val="40"/>
        </w:rPr>
      </w:pPr>
      <w:bookmarkStart w:name="" w:id="3329"/>
      <w:r>
        <w:rPr>
          <w:rFonts w:ascii="仿宋" w:hAnsi="仿宋" w:cs="仿宋" w:eastAsia="仿宋"/>
          <w:sz w:val="40"/>
          <w:spacing w:val="0"/>
          <w:color w:val="000000"/>
          <w:b w:val="off"/>
          <w:i w:val="off"/>
        </w:rPr>
        <w:t>①参阅〔本书第二卷，第一部分，第一研究〕第22节，第73页。</w:t>
      </w:r>
      <w:bookmarkEnd w:id="3329"/>
    </w:p>
    <w:p>
      <w:r>
        <w:t/>
      </w:r>
    </w:p>
    <w:p>
      <w:pPr>
        <w:sectPr>
          <w:footerReference r:id="rId362"/>
          <w:headerReference r:id="rId363" w:type="default"/>
          <w:type w:val="nextPage"/>
          <w:pgSz w:w="22520" w:h="31680"/>
          <w:pgMar w:left="3120" w:top="2300" w:right="3120" w:bottom="2300" w:header="2000" w:footer="2000"/>
          <w:cols w:num="1"/>
        </w:sectPr>
      </w:pPr>
    </w:p>
    <w:p>
      <w:pPr>
        <w:pageBreakBefore w:val="off"/>
        <w:tabs>
          <w:tab w:pos="3360" w:val="left" w:leader="none"/>
        </w:tabs>
        <w:wordWrap w:val="off"/>
        <w:spacing w:before="0" w:after="0" w:line="560" w:lineRule="atLeast"/>
        <w:ind w:left="1820" w:right="0"/>
        <w:jc w:val="both"/>
        <w:textAlignment w:val="baseline"/>
        <w:rPr>
          <w:sz w:val="41"/>
        </w:rPr>
      </w:pPr>
      <w:bookmarkStart w:name="" w:id="3330"/>
      <w:r>
        <w:rPr>
          <w:rFonts w:ascii="楷体" w:hAnsi="楷体" w:cs="楷体" w:eastAsia="楷体"/>
          <w:sz w:val="41"/>
          <w:spacing w:val="0"/>
          <w:color w:val="000000"/>
          <w:b w:val="off"/>
          <w:i w:val="off"/>
        </w:rPr>
        <w:t>112</w:t>
      </w:r>
      <w:r>
        <w:t xml:space="preserve">	</w:t>
      </w:r>
      <w:r>
        <w:rPr>
          <w:rFonts w:ascii="黑体" w:hAnsi="黑体" w:cs="黑体" w:eastAsia="黑体"/>
          <w:sz w:val="41"/>
          <w:spacing w:val="0"/>
          <w:color w:val="000000"/>
          <w:b w:val="off"/>
          <w:i w:val="off"/>
        </w:rPr>
        <w:t>逻辑研究(第二卷第一部分)</w:t>
      </w:r>
      <w:bookmarkEnd w:id="3330"/>
    </w:p>
    <w:p>
      <w:pPr>
        <w:pageBreakBefore w:val="off"/>
        <w:tabs/>
        <w:wordWrap w:val="off"/>
        <w:spacing w:before="0" w:after="0" w:line="900" w:lineRule="exact"/>
        <w:ind w:left="0" w:right="0"/>
        <w:jc w:val="both"/>
        <w:textAlignment w:val="baseline"/>
        <w:rPr>
          <w:sz w:val="55"/>
        </w:rPr>
      </w:pPr>
      <w:bookmarkStart w:name="" w:id="3331"/>
      <w:r>
        <w:rPr>
          <w:rFonts w:ascii="宋体" w:hAnsi="宋体" w:cs="宋体" w:eastAsia="宋体"/>
          <w:sz w:val="55"/>
          <w:spacing w:val="0"/>
          <w:color w:val="000000"/>
          <w:b w:val="off"/>
          <w:i w:val="off"/>
        </w:rPr>
        <w:t/>
      </w:r>
      <w:bookmarkEnd w:id="3331"/>
    </w:p>
    <w:p>
      <w:pPr>
        <w:pageBreakBefore w:val="off"/>
        <w:tabs/>
        <w:wordWrap w:val="off"/>
        <w:spacing w:before="0" w:after="0" w:line="900" w:lineRule="atLeast"/>
        <w:ind w:left="1820" w:right="80"/>
        <w:jc w:val="both"/>
        <w:textAlignment w:val="baseline"/>
        <w:rPr>
          <w:sz w:val="55"/>
        </w:rPr>
      </w:pPr>
      <w:bookmarkStart w:name="" w:id="3332"/>
      <w:r>
        <w:rPr>
          <w:rFonts w:ascii="宋体" w:hAnsi="宋体" w:cs="宋体" w:eastAsia="宋体"/>
          <w:sz w:val="55"/>
          <w:spacing w:val="0"/>
          <w:color w:val="000000"/>
          <w:b w:val="off"/>
          <w:i w:val="off"/>
        </w:rPr>
        <w:t>个超越数”所表明的东西，我们在读这个句子时所理解的东西以</w:t>
      </w:r>
      <w:r>
        <w:rPr>
          <w:rFonts w:ascii="宋体" w:hAnsi="宋体" w:cs="宋体" w:eastAsia="宋体"/>
          <w:sz w:val="55"/>
          <w:spacing w:val="0"/>
          <w:color w:val="000000"/>
          <w:b w:val="off"/>
          <w:i w:val="off"/>
        </w:rPr>
        <w:t>及在说这个句子时所意指的东西——它们不是我们思维体验的</w:t>
      </w:r>
      <w:r>
        <w:rPr>
          <w:rFonts w:ascii="宋体" w:hAnsi="宋体" w:cs="宋体" w:eastAsia="宋体"/>
          <w:sz w:val="55"/>
          <w:spacing w:val="0"/>
          <w:color w:val="000000"/>
          <w:b w:val="off"/>
          <w:i w:val="off"/>
        </w:rPr>
        <w:t>一个个体的、任何时间都可以重复的特征。在不同的情况中，这</w:t>
      </w:r>
      <w:r>
        <w:rPr>
          <w:rFonts w:ascii="宋体" w:hAnsi="宋体" w:cs="宋体" w:eastAsia="宋体"/>
          <w:sz w:val="55"/>
          <w:spacing w:val="0"/>
          <w:color w:val="000000"/>
          <w:b w:val="off"/>
          <w:i w:val="off"/>
        </w:rPr>
        <w:t>种特征在个体上也各不相同，而这个陈述句的意义却应当是同</w:t>
      </w:r>
      <w:r>
        <w:rPr>
          <w:rFonts w:ascii="宋体" w:hAnsi="宋体" w:cs="宋体" w:eastAsia="宋体"/>
          <w:sz w:val="55"/>
          <w:spacing w:val="0"/>
          <w:color w:val="000000"/>
          <w:b w:val="off"/>
          <w:i w:val="off"/>
        </w:rPr>
        <w:t>一的。如果我们或某一个其他人带着同一个意向来重复同一个</w:t>
      </w:r>
      <w:r>
        <w:rPr>
          <w:rFonts w:ascii="宋体" w:hAnsi="宋体" w:cs="宋体" w:eastAsia="宋体"/>
          <w:sz w:val="55"/>
          <w:spacing w:val="0"/>
          <w:color w:val="000000"/>
          <w:b w:val="off"/>
          <w:i w:val="off"/>
        </w:rPr>
        <w:t>命题，那么每个人都具有他自己的现象、他自己的语句和理解因</w:t>
      </w:r>
      <w:r>
        <w:rPr>
          <w:rFonts w:ascii="宋体" w:hAnsi="宋体" w:cs="宋体" w:eastAsia="宋体"/>
          <w:sz w:val="55"/>
          <w:spacing w:val="0"/>
          <w:color w:val="000000"/>
          <w:b w:val="off"/>
          <w:i w:val="off"/>
        </w:rPr>
        <w:t>素。但与个体体验的这种无限杂多性相对的是在这些体验中被</w:t>
      </w:r>
      <w:r>
        <w:rPr>
          <w:rFonts w:ascii="宋体" w:hAnsi="宋体" w:cs="宋体" w:eastAsia="宋体"/>
          <w:sz w:val="55"/>
          <w:spacing w:val="0"/>
          <w:color w:val="000000"/>
          <w:b w:val="off"/>
          <w:i w:val="off"/>
        </w:rPr>
        <w:t>表达出来的东西，它始终是一个同一之物，是在最严格词义上的</w:t>
      </w:r>
      <w:r>
        <w:rPr>
          <w:rFonts w:ascii="宋体" w:hAnsi="宋体" w:cs="宋体" w:eastAsia="宋体"/>
          <w:sz w:val="55"/>
          <w:spacing w:val="0"/>
          <w:color w:val="000000"/>
          <w:b w:val="off"/>
          <w:i w:val="off"/>
        </w:rPr>
        <w:t>同一个。命题含义并不随人和行为的数量而增多，在观念的逻</w:t>
      </w:r>
      <w:r>
        <w:rPr>
          <w:rFonts w:ascii="宋体" w:hAnsi="宋体" w:cs="宋体" w:eastAsia="宋体"/>
          <w:sz w:val="55"/>
          <w:spacing w:val="0"/>
          <w:color w:val="000000"/>
          <w:b w:val="off"/>
          <w:i w:val="off"/>
        </w:rPr>
        <w:t>辑的意义上的判断是同一个判断。</w:t>
      </w:r>
      <w:bookmarkEnd w:id="3332"/>
    </w:p>
    <w:p>
      <w:pPr>
        <w:pageBreakBefore w:val="off"/>
        <w:tabs/>
        <w:wordWrap w:val="off"/>
        <w:spacing w:before="0" w:after="0" w:line="900" w:lineRule="atLeast"/>
        <w:ind w:left="1860" w:right="0" w:hanging="1860"/>
        <w:jc w:val="both"/>
        <w:textAlignment w:val="baseline"/>
        <w:rPr>
          <w:sz w:val="55"/>
        </w:rPr>
      </w:pPr>
      <w:bookmarkStart w:name="" w:id="3333"/>
      <w:r>
        <w:rPr>
          <w:rFonts w:ascii="黑体" w:hAnsi="黑体" w:cs="黑体" w:eastAsia="黑体"/>
          <w:sz w:val="55"/>
          <w:spacing w:val="0"/>
          <w:color w:val="000000"/>
          <w:b w:val="off"/>
          <w:i w:val="off"/>
        </w:rPr>
        <w:t>B 100</w:t>
      </w:r>
      <w:r>
        <w:rPr>
          <w:rFonts w:ascii="宋体" w:hAnsi="宋体" w:cs="宋体" w:eastAsia="宋体"/>
          <w:sz w:val="55"/>
          <w:spacing w:val="0"/>
          <w:color w:val="000000"/>
          <w:b w:val="off"/>
          <w:i w:val="off"/>
        </w:rPr>
        <w:t>我们在这里坚持含义所具有的这种严格同一性，并且将它</w:t>
      </w:r>
      <w:r>
        <w:rPr>
          <w:rFonts w:ascii="宋体" w:hAnsi="宋体" w:cs="宋体" w:eastAsia="宋体"/>
          <w:sz w:val="55"/>
          <w:spacing w:val="0"/>
          <w:color w:val="000000"/>
          <w:b w:val="off"/>
          <w:i w:val="off"/>
        </w:rPr>
        <w:t>区别于意指所具有的那种固定的心理特征，这种做法并不是出</w:t>
      </w:r>
      <w:r>
        <w:rPr>
          <w:rFonts w:ascii="宋体" w:hAnsi="宋体" w:cs="宋体" w:eastAsia="宋体"/>
          <w:sz w:val="55"/>
          <w:spacing w:val="0"/>
          <w:color w:val="000000"/>
          <w:b w:val="off"/>
          <w:i w:val="off"/>
        </w:rPr>
        <w:t>于一种对细微差异的主观的偏好，而是出于这样一种可靠的逻</w:t>
      </w:r>
      <w:r>
        <w:rPr>
          <w:rFonts w:ascii="宋体" w:hAnsi="宋体" w:cs="宋体" w:eastAsia="宋体"/>
          <w:sz w:val="55"/>
          <w:spacing w:val="0"/>
          <w:color w:val="000000"/>
          <w:b w:val="off"/>
          <w:i w:val="off"/>
        </w:rPr>
        <w:t>辑信念，即：人们只有用这种方式才能正确地理解逻辑的基本</w:t>
      </w:r>
      <w:r>
        <w:rPr>
          <w:rFonts w:ascii="宋体" w:hAnsi="宋体" w:cs="宋体" w:eastAsia="宋体"/>
          <w:sz w:val="55"/>
          <w:spacing w:val="0"/>
          <w:color w:val="000000"/>
          <w:b w:val="off"/>
          <w:i w:val="off"/>
        </w:rPr>
        <w:t>事态。我们在这里所做的也不是一个要通过大量说明才能论证</w:t>
      </w:r>
      <w:r>
        <w:rPr>
          <w:rFonts w:ascii="宋体" w:hAnsi="宋体" w:cs="宋体" w:eastAsia="宋体"/>
          <w:sz w:val="55"/>
          <w:spacing w:val="0"/>
          <w:color w:val="000000"/>
          <w:b w:val="off"/>
          <w:i w:val="off"/>
        </w:rPr>
        <w:t>的单纯假设；相反，我们将它作为一个直接可把握的真理来运用</w:t>
      </w:r>
      <w:r>
        <w:rPr>
          <w:rFonts w:ascii="宋体" w:hAnsi="宋体" w:cs="宋体" w:eastAsia="宋体"/>
          <w:sz w:val="55"/>
          <w:spacing w:val="0"/>
          <w:color w:val="000000"/>
          <w:b w:val="off"/>
          <w:i w:val="off"/>
        </w:rPr>
        <w:t>并在这里遵循所有认识问题中的最后权威，即：明见性。我明</w:t>
      </w:r>
      <w:r>
        <w:rPr>
          <w:rFonts w:ascii="宋体" w:hAnsi="宋体" w:cs="宋体" w:eastAsia="宋体"/>
          <w:sz w:val="55"/>
          <w:spacing w:val="0"/>
          <w:color w:val="000000"/>
          <w:b w:val="off"/>
          <w:i w:val="off"/>
        </w:rPr>
        <w:t>察到，我在重复的表象行为、判断行为中所意指的或所能意指的</w:t>
      </w:r>
      <w:r>
        <w:rPr>
          <w:rFonts w:ascii="宋体" w:hAnsi="宋体" w:cs="宋体" w:eastAsia="宋体"/>
          <w:sz w:val="55"/>
          <w:spacing w:val="0"/>
          <w:color w:val="000000"/>
          <w:b w:val="off"/>
          <w:i w:val="off"/>
        </w:rPr>
        <w:t>是同一个东西，即同一个概念或同一个命题；我明察到，在谈到</w:t>
      </w:r>
      <w:r>
        <w:rPr>
          <w:rFonts w:ascii="宋体" w:hAnsi="宋体" w:cs="宋体" w:eastAsia="宋体"/>
          <w:sz w:val="55"/>
          <w:spacing w:val="0"/>
          <w:color w:val="000000"/>
          <w:b w:val="off"/>
          <w:i w:val="off"/>
        </w:rPr>
        <w:t>例如“π是一个超越数”这个命题或这个真理的地方，我所看到</w:t>
      </w:r>
      <w:r>
        <w:rPr>
          <w:rFonts w:ascii="宋体" w:hAnsi="宋体" w:cs="宋体" w:eastAsia="宋体"/>
          <w:sz w:val="55"/>
          <w:spacing w:val="0"/>
          <w:color w:val="000000"/>
          <w:b w:val="off"/>
          <w:i w:val="off"/>
        </w:rPr>
        <w:t>的绝非是某个人的个体体验或体验因素。我明察到，这句反思</w:t>
      </w:r>
      <w:r>
        <w:rPr>
          <w:rFonts w:ascii="宋体" w:hAnsi="宋体" w:cs="宋体" w:eastAsia="宋体"/>
          <w:sz w:val="55"/>
          <w:spacing w:val="0"/>
          <w:color w:val="000000"/>
          <w:b w:val="off"/>
          <w:i w:val="off"/>
        </w:rPr>
        <w:t>性的话语确实有其对象，它的对象就是在这句素朴的话语中构</w:t>
      </w:r>
      <w:r>
        <w:rPr>
          <w:rFonts w:ascii="宋体" w:hAnsi="宋体" w:cs="宋体" w:eastAsia="宋体"/>
          <w:sz w:val="55"/>
          <w:spacing w:val="0"/>
          <w:color w:val="000000"/>
          <w:b w:val="off"/>
          <w:i w:val="off"/>
        </w:rPr>
        <w:t>成含义的东西。我们最后还明察到，我在这个命题中所意指的</w:t>
      </w:r>
      <w:r>
        <w:rPr>
          <w:rFonts w:ascii="宋体" w:hAnsi="宋体" w:cs="宋体" w:eastAsia="宋体"/>
          <w:sz w:val="55"/>
          <w:spacing w:val="0"/>
          <w:color w:val="000000"/>
          <w:b w:val="off"/>
          <w:i w:val="off"/>
        </w:rPr>
        <w:t>东西，或者，(如果我是听到这个命题的话)我在这个命题中作为</w:t>
      </w:r>
      <w:r>
        <w:rPr>
          <w:rFonts w:ascii="宋体" w:hAnsi="宋体" w:cs="宋体" w:eastAsia="宋体"/>
          <w:sz w:val="55"/>
          <w:spacing w:val="0"/>
          <w:color w:val="000000"/>
          <w:b w:val="off"/>
          <w:i w:val="off"/>
        </w:rPr>
        <w:t>其含义而把握到的东西，始终是同一的，无论我是否在思考，无</w:t>
      </w:r>
      <w:r>
        <w:rPr>
          <w:rFonts w:ascii="宋体" w:hAnsi="宋体" w:cs="宋体" w:eastAsia="宋体"/>
          <w:sz w:val="55"/>
          <w:spacing w:val="0"/>
          <w:color w:val="000000"/>
          <w:b w:val="off"/>
          <w:i w:val="off"/>
        </w:rPr>
        <w:t>论我是否存在，无论所有思维者和思维行为是否存在。同样的</w:t>
      </w:r>
      <w:r>
        <w:rPr>
          <w:rFonts w:ascii="宋体" w:hAnsi="宋体" w:cs="宋体" w:eastAsia="宋体"/>
          <w:sz w:val="55"/>
          <w:spacing w:val="0"/>
          <w:color w:val="000000"/>
          <w:b w:val="off"/>
          <w:i w:val="off"/>
        </w:rPr>
        <w:t>情况也适用于任何一个含义，适用于主语含义、谓语含义、关系</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-1092200</wp:posOffset>
                </wp:positionV>
                <wp:extent cx="1054100" cy="508000"/>
                <wp:wrapNone/>
                <wp:docPr id="286" name="文本框 286"/>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334"/>
                            <w:r>
                              <w:rPr>
                                <w:rFonts w:ascii="黑体" w:hAnsi="黑体" w:cs="黑体" w:eastAsia="黑体"/>
                                <w:sz w:val="53"/>
                                <w:spacing w:val="0"/>
                                <w:color w:val="000000"/>
                                <w:b w:val="off"/>
                                <w:i w:val="off"/>
                              </w:rPr>
                              <w:t>A 100</w:t>
                            </w:r>
                            <w:bookmarkEnd w:id="3334"/>
                          </w:p>
                        </w:txbxContent>
                      </wps:txbx>
                      <wps:bodyPr wrap="square" lIns="0" rIns="0" tIns="0" bIns="0" vert="horz" anchor="t">
                        <a:noAutofit/>
                      </wps:bodyPr>
                    </wps:wsp>
                  </a:graphicData>
                </a:graphic>
              </wp:anchor>
            </w:drawing>
          </mc:Choice>
          <mc:Fallback>
            <w:pict>
              <v:shape type="#_x0000_t202" filled="f" stroked="f" style="margin-left:143pt;margin-top:-8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335"/>
                      <w:r>
                        <w:rPr>
                          <w:rFonts w:ascii="黑体" w:hAnsi="黑体" w:cs="黑体" w:eastAsia="黑体"/>
                          <w:sz w:val="53"/>
                          <w:spacing w:val="0"/>
                          <w:color w:val="000000"/>
                          <w:b w:val="off"/>
                          <w:i w:val="off"/>
                        </w:rPr>
                        <w:t>A 100</w:t>
                      </w:r>
                      <w:bookmarkEnd w:id="3335"/>
                    </w:p>
                  </w:txbxContent>
                </v:textbox>
              </v:shape>
            </w:pict>
          </mc:Fallback>
        </mc:AlternateContent>
      </w:r>
      <w:bookmarkEnd w:id="3333"/>
    </w:p>
    <w:p>
      <w:r>
        <w:t/>
      </w:r>
    </w:p>
    <w:p>
      <w:pPr>
        <w:sectPr>
          <w:footerReference r:id="rId364"/>
          <w:headerReference r:id="rId365" w:type="default"/>
          <w:type w:val="nextPage"/>
          <w:pgSz w:w="22520" w:h="31680"/>
          <w:pgMar w:left="2720" w:top="2320" w:right="2720" w:bottom="2320" w:header="2020" w:footer="2020"/>
          <w:cols w:num="1"/>
        </w:sectPr>
      </w:pPr>
    </w:p>
    <w:p>
      <w:pPr>
        <w:pageBreakBefore w:val="off"/>
        <w:tabs>
          <w:tab w:pos="14940" w:val="left" w:leader="none"/>
        </w:tabs>
        <w:wordWrap w:val="off"/>
        <w:spacing w:before="0" w:after="0" w:line="520" w:lineRule="atLeast"/>
        <w:ind w:left="7260" w:right="0"/>
        <w:jc w:val="both"/>
        <w:textAlignment w:val="baseline"/>
        <w:rPr>
          <w:sz w:val="39"/>
        </w:rPr>
      </w:pPr>
      <w:bookmarkStart w:name="" w:id="3336"/>
      <w:r>
        <w:rPr>
          <w:rFonts w:ascii="黑体" w:hAnsi="黑体" w:cs="黑体" w:eastAsia="黑体"/>
          <w:sz w:val="39"/>
          <w:spacing w:val="0"/>
          <w:color w:val="000000"/>
          <w:b w:val="off"/>
          <w:i w:val="off"/>
        </w:rPr>
        <w:t>第四章 含义体验的现象学内容和观念内容</w:t>
      </w:r>
      <w:r>
        <w:t xml:space="preserve">	</w:t>
      </w:r>
      <w:r>
        <w:rPr>
          <w:rFonts w:ascii="楷体" w:hAnsi="楷体" w:cs="楷体" w:eastAsia="楷体"/>
          <w:sz w:val="39"/>
          <w:spacing w:val="0"/>
          <w:color w:val="000000"/>
          <w:b w:val="off"/>
          <w:i w:val="off"/>
        </w:rPr>
        <w:t>113</w:t>
      </w:r>
      <w:bookmarkEnd w:id="3336"/>
    </w:p>
    <w:p>
      <w:pPr>
        <w:pageBreakBefore w:val="off"/>
        <w:tabs/>
        <w:wordWrap w:val="off"/>
        <w:spacing w:before="0" w:after="0" w:line="940" w:lineRule="exact"/>
        <w:ind w:left="0" w:right="0"/>
        <w:jc w:val="both"/>
        <w:textAlignment w:val="baseline"/>
        <w:rPr>
          <w:sz w:val="53"/>
        </w:rPr>
      </w:pPr>
      <w:bookmarkStart w:name="" w:id="3337"/>
      <w:r>
        <w:rPr>
          <w:rFonts w:ascii="宋体" w:hAnsi="宋体" w:cs="宋体" w:eastAsia="宋体"/>
          <w:sz w:val="53"/>
          <w:spacing w:val="0"/>
          <w:color w:val="000000"/>
          <w:b w:val="off"/>
          <w:i w:val="off"/>
        </w:rPr>
        <w:t/>
      </w:r>
      <w:bookmarkEnd w:id="3337"/>
    </w:p>
    <w:p>
      <w:pPr>
        <w:pageBreakBefore w:val="off"/>
        <w:tabs/>
        <w:wordWrap w:val="off"/>
        <w:spacing w:before="0" w:after="0" w:line="920" w:lineRule="atLeast"/>
        <w:ind w:left="840" w:right="80"/>
        <w:jc w:val="both"/>
        <w:textAlignment w:val="baseline"/>
        <w:rPr>
          <w:sz w:val="53"/>
        </w:rPr>
      </w:pPr>
      <w:bookmarkStart w:name="" w:id="3338"/>
      <w:r>
        <w:rPr>
          <w:rFonts w:ascii="宋体" w:hAnsi="宋体" w:cs="宋体" w:eastAsia="宋体"/>
          <w:sz w:val="53"/>
          <w:spacing w:val="0"/>
          <w:color w:val="000000"/>
          <w:b w:val="off"/>
          <w:i w:val="off"/>
        </w:rPr>
        <w:t>含义和联结含义等等。它首先也适用于那些原初属于含义的观</w:t>
      </w:r>
      <w:r>
        <w:rPr>
          <w:rFonts w:ascii="宋体" w:hAnsi="宋体" w:cs="宋体" w:eastAsia="宋体"/>
          <w:sz w:val="53"/>
          <w:spacing w:val="0"/>
          <w:color w:val="000000"/>
          <w:b w:val="off"/>
          <w:i w:val="off"/>
        </w:rPr>
        <w:t>念规定性。在这些观念规定性中包含着“真的”与“假的”、“可能</w:t>
      </w:r>
      <w:r>
        <w:rPr>
          <w:rFonts w:ascii="宋体" w:hAnsi="宋体" w:cs="宋体" w:eastAsia="宋体"/>
          <w:sz w:val="53"/>
          <w:spacing w:val="0"/>
          <w:color w:val="000000"/>
          <w:b w:val="off"/>
          <w:i w:val="off"/>
        </w:rPr>
        <w:t>的”与“不可能的”、“总体的”与“单个的”、“确定的”与“不确定</w:t>
      </w:r>
      <w:r>
        <w:rPr>
          <w:rFonts w:ascii="宋体" w:hAnsi="宋体" w:cs="宋体" w:eastAsia="宋体"/>
          <w:sz w:val="53"/>
          <w:spacing w:val="0"/>
          <w:color w:val="000000"/>
          <w:b w:val="off"/>
          <w:i w:val="off"/>
        </w:rPr>
        <w:t>的”等等谓语；这里我们仅举几个特别重要的为例。</w:t>
      </w:r>
      <w:bookmarkEnd w:id="3338"/>
    </w:p>
    <w:p>
      <w:pPr>
        <w:pageBreakBefore w:val="off"/>
        <w:tabs/>
        <w:wordWrap w:val="off"/>
        <w:spacing w:before="0" w:after="0" w:line="920" w:lineRule="atLeast"/>
        <w:ind w:left="840" w:right="40" w:firstLine="1040"/>
        <w:jc w:val="both"/>
        <w:textAlignment w:val="baseline"/>
        <w:rPr>
          <w:sz w:val="53"/>
        </w:rPr>
      </w:pPr>
      <w:bookmarkStart w:name="" w:id="3339"/>
      <w:r>
        <w:rPr>
          <w:rFonts w:ascii="宋体" w:hAnsi="宋体" w:cs="宋体" w:eastAsia="宋体"/>
          <w:sz w:val="53"/>
          <w:spacing w:val="0"/>
          <w:color w:val="000000"/>
          <w:b w:val="off"/>
          <w:i w:val="off"/>
        </w:rPr>
        <w:t>我们在这里所声言的这种真正的同一性无非就是种类的</w:t>
      </w:r>
      <w:r>
        <w:rPr>
          <w:rFonts w:ascii="宋体" w:hAnsi="宋体" w:cs="宋体" w:eastAsia="宋体"/>
          <w:sz w:val="53"/>
          <w:spacing w:val="0"/>
          <w:color w:val="000000"/>
          <w:b w:val="off"/>
          <w:i w:val="off"/>
        </w:rPr>
        <w:t>同一性。这样，并且只有这样，它才能作为观念的统一性包容</w:t>
      </w:r>
      <w:r>
        <w:rPr>
          <w:rFonts w:ascii="宋体" w:hAnsi="宋体" w:cs="宋体" w:eastAsia="宋体"/>
          <w:sz w:val="53"/>
          <w:spacing w:val="0"/>
          <w:color w:val="000000"/>
          <w:b w:val="off"/>
          <w:i w:val="off"/>
        </w:rPr>
        <w:t>个体个别性的散乱杂多性。当然，这些与观念-同一的含义相</w:t>
      </w:r>
      <w:r>
        <w:rPr>
          <w:rFonts w:ascii="宋体" w:hAnsi="宋体" w:cs="宋体" w:eastAsia="宋体"/>
          <w:sz w:val="53"/>
          <w:spacing w:val="0"/>
          <w:color w:val="000000"/>
          <w:b w:val="off"/>
          <w:i w:val="off"/>
        </w:rPr>
        <w:t>关的杂多个别性就是各个相应的意指行为因素，就是各个含</w:t>
      </w:r>
      <w:r>
        <w:rPr>
          <w:rFonts w:ascii="宋体" w:hAnsi="宋体" w:cs="宋体" w:eastAsia="宋体"/>
          <w:sz w:val="53"/>
          <w:spacing w:val="0"/>
          <w:color w:val="000000"/>
          <w:b w:val="off"/>
          <w:i w:val="off"/>
        </w:rPr>
        <w:t>义意向。因此，含义与各个意指行为的关系(逻辑表象与表象</w:t>
      </w:r>
      <w:r>
        <w:rPr>
          <w:rFonts w:ascii="宋体" w:hAnsi="宋体" w:cs="宋体" w:eastAsia="宋体"/>
          <w:sz w:val="53"/>
          <w:spacing w:val="0"/>
          <w:color w:val="000000"/>
          <w:b w:val="off"/>
          <w:i w:val="off"/>
        </w:rPr>
        <w:t>行为的关系，逻辑判断与判断行为的关系，逻辑推理与推理行</w:t>
      </w:r>
      <w:r>
        <w:rPr>
          <w:rFonts w:ascii="宋体" w:hAnsi="宋体" w:cs="宋体" w:eastAsia="宋体"/>
          <w:sz w:val="53"/>
          <w:spacing w:val="0"/>
          <w:color w:val="000000"/>
          <w:b w:val="off"/>
          <w:i w:val="off"/>
        </w:rPr>
        <w:t>为的关系)就与种类的“红”与这里放着的都“具有”同一种</w:t>
      </w:r>
      <w:r>
        <w:rPr>
          <w:rFonts w:ascii="宋体" w:hAnsi="宋体" w:cs="宋体" w:eastAsia="宋体"/>
          <w:sz w:val="53"/>
          <w:spacing w:val="0"/>
          <w:color w:val="000000"/>
          <w:b w:val="off"/>
          <w:i w:val="off"/>
        </w:rPr>
        <w:t>“红”的纸条的关系一样。每一张纸条除了其他构造因素之外</w:t>
      </w:r>
      <w:r>
        <w:rPr>
          <w:rFonts w:ascii="宋体" w:hAnsi="宋体" w:cs="宋体" w:eastAsia="宋体"/>
          <w:sz w:val="53"/>
          <w:spacing w:val="0"/>
          <w:color w:val="000000"/>
          <w:b w:val="off"/>
          <w:i w:val="off"/>
        </w:rPr>
        <w:t>(广延、形式等等)都具有它的个体的“红”，即这个颜色种类的</w:t>
      </w:r>
      <w:r>
        <w:rPr>
          <w:rFonts w:ascii="宋体" w:hAnsi="宋体" w:cs="宋体" w:eastAsia="宋体"/>
          <w:sz w:val="53"/>
          <w:spacing w:val="0"/>
          <w:color w:val="000000"/>
          <w:b w:val="off"/>
          <w:i w:val="off"/>
        </w:rPr>
        <w:t>个别情况，而“红”本身则既不实在地存在于这张纸条之中，也</w:t>
      </w:r>
      <w:r>
        <w:rPr>
          <w:rFonts w:ascii="宋体" w:hAnsi="宋体" w:cs="宋体" w:eastAsia="宋体"/>
          <w:sz w:val="53"/>
          <w:spacing w:val="0"/>
          <w:color w:val="000000"/>
          <w:b w:val="off"/>
          <w:i w:val="off"/>
        </w:rPr>
        <w:t>不实在地存在于任何世界之中，而且也更不存在于“我们的思</w:t>
      </w:r>
      <w:r>
        <w:rPr>
          <w:rFonts w:ascii="宋体" w:hAnsi="宋体" w:cs="宋体" w:eastAsia="宋体"/>
          <w:sz w:val="53"/>
          <w:spacing w:val="0"/>
          <w:color w:val="000000"/>
          <w:b w:val="off"/>
          <w:i w:val="off"/>
        </w:rPr>
        <w:t>维之中”，因为这个思维也一同属于实在存在的领域，一同属</w:t>
      </w:r>
      <w:r>
        <w:rPr>
          <w:rFonts w:ascii="宋体" w:hAnsi="宋体" w:cs="宋体" w:eastAsia="宋体"/>
          <w:sz w:val="53"/>
          <w:spacing w:val="0"/>
          <w:color w:val="000000"/>
          <w:b w:val="off"/>
          <w:i w:val="off"/>
        </w:rPr>
        <w:t>于时间性的领域。</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1168400</wp:posOffset>
                </wp:positionV>
                <wp:extent cx="1003300" cy="482600"/>
                <wp:wrapNone/>
                <wp:docPr id="287" name="文本框 287"/>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340"/>
                            <w:r>
                              <w:rPr>
                                <w:rFonts w:ascii="宋体" w:hAnsi="宋体" w:cs="宋体" w:eastAsia="宋体"/>
                                <w:sz w:val="50"/>
                                <w:spacing w:val="0"/>
                                <w:color w:val="000000"/>
                                <w:b w:val="off"/>
                                <w:i w:val="off"/>
                              </w:rPr>
                              <w:t>A 101</w:t>
                            </w:r>
                            <w:bookmarkEnd w:id="3340"/>
                          </w:p>
                        </w:txbxContent>
                      </wps:txbx>
                      <wps:bodyPr wrap="square" lIns="0" rIns="0" tIns="0" bIns="0" vert="horz" anchor="t">
                        <a:noAutofit/>
                      </wps:bodyPr>
                    </wps:wsp>
                  </a:graphicData>
                </a:graphic>
              </wp:anchor>
            </w:drawing>
          </mc:Choice>
          <mc:Fallback>
            <w:pict>
              <v:shape type="#_x0000_t202" filled="f" stroked="f" style="margin-left:981pt;margin-top:92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341"/>
                      <w:r>
                        <w:rPr>
                          <w:rFonts w:ascii="宋体" w:hAnsi="宋体" w:cs="宋体" w:eastAsia="宋体"/>
                          <w:sz w:val="50"/>
                          <w:spacing w:val="0"/>
                          <w:color w:val="000000"/>
                          <w:b w:val="off"/>
                          <w:i w:val="off"/>
                        </w:rPr>
                        <w:t>A 101</w:t>
                      </w:r>
                      <w:bookmarkEnd w:id="3341"/>
                    </w:p>
                  </w:txbxContent>
                </v:textbox>
              </v:shape>
            </w:pict>
          </mc:Fallback>
        </mc:AlternateContent>
      </w:r>
      <w:bookmarkEnd w:id="3339"/>
    </w:p>
    <w:p>
      <w:pPr>
        <w:pageBreakBefore w:val="off"/>
        <w:tabs/>
        <w:wordWrap w:val="off"/>
        <w:spacing w:before="0" w:after="0" w:line="920" w:lineRule="atLeast"/>
        <w:ind w:left="840" w:right="0" w:firstLine="1040"/>
        <w:jc w:val="both"/>
        <w:textAlignment w:val="baseline"/>
        <w:rPr>
          <w:sz w:val="53"/>
        </w:rPr>
      </w:pPr>
      <w:bookmarkStart w:name="" w:id="3342"/>
      <w:r>
        <w:rPr>
          <w:rFonts w:ascii="宋体" w:hAnsi="宋体" w:cs="宋体" w:eastAsia="宋体"/>
          <w:sz w:val="53"/>
          <w:spacing w:val="0"/>
          <w:color w:val="000000"/>
          <w:b w:val="off"/>
          <w:i w:val="off"/>
        </w:rPr>
        <w:t>我们也可以说，含义构成了一组在“一般对象”意义上的概</w:t>
      </w:r>
      <w:r>
        <w:rPr>
          <w:rFonts w:ascii="宋体" w:hAnsi="宋体" w:cs="宋体" w:eastAsia="宋体"/>
          <w:sz w:val="53"/>
          <w:spacing w:val="0"/>
          <w:color w:val="000000"/>
          <w:b w:val="off"/>
          <w:i w:val="off"/>
        </w:rPr>
        <w:t>念。它们因此不是那种若不在“世界”的某处存在就会在一个天</w:t>
      </w:r>
      <w:r>
        <w:rPr>
          <w:rFonts w:ascii="宋体" w:hAnsi="宋体" w:cs="宋体" w:eastAsia="宋体"/>
          <w:sz w:val="53"/>
          <w:spacing w:val="0"/>
          <w:color w:val="000000"/>
          <w:b w:val="off"/>
          <w:i w:val="off"/>
        </w:rPr>
        <w:t>国(τóπος ou’ράνιος)中或在上帝的精神中存在的对象；因为这种</w:t>
      </w:r>
      <w:r>
        <w:rPr>
          <w:rFonts w:ascii="宋体" w:hAnsi="宋体" w:cs="宋体" w:eastAsia="宋体"/>
          <w:sz w:val="53"/>
          <w:spacing w:val="0"/>
          <w:color w:val="000000"/>
          <w:b w:val="off"/>
          <w:i w:val="off"/>
        </w:rPr>
        <w:t>形而上学的假设是荒谬的。谁习惯于将存在仅仅理解为“实在</w:t>
      </w:r>
      <w:r>
        <w:rPr>
          <w:rFonts w:ascii="宋体" w:hAnsi="宋体" w:cs="宋体" w:eastAsia="宋体"/>
          <w:sz w:val="53"/>
          <w:spacing w:val="0"/>
          <w:color w:val="000000"/>
          <w:b w:val="off"/>
          <w:i w:val="off"/>
        </w:rPr>
        <w:t>的”存在，将对象仅仅理解为实在的对象，他就会认为有关一般</w:t>
      </w:r>
      <w:r>
        <w:rPr>
          <w:rFonts w:ascii="宋体" w:hAnsi="宋体" w:cs="宋体" w:eastAsia="宋体"/>
          <w:sz w:val="53"/>
          <w:spacing w:val="0"/>
          <w:color w:val="000000"/>
          <w:b w:val="off"/>
          <w:i w:val="off"/>
        </w:rPr>
        <w:t>对象及其存在的说法是根本错误的；而我们在这里却不会感到</w:t>
      </w:r>
      <w:r>
        <w:rPr>
          <w:rFonts w:ascii="宋体" w:hAnsi="宋体" w:cs="宋体" w:eastAsia="宋体"/>
          <w:sz w:val="53"/>
          <w:spacing w:val="0"/>
          <w:color w:val="000000"/>
          <w:b w:val="off"/>
          <w:i w:val="off"/>
        </w:rPr>
        <w:t>有任何不妥，我们首先用这种说法来指示某些判断的有效性，即</w:t>
      </w:r>
      <w:r>
        <w:rPr>
          <w:rFonts w:ascii="宋体" w:hAnsi="宋体" w:cs="宋体" w:eastAsia="宋体"/>
          <w:sz w:val="53"/>
          <w:spacing w:val="0"/>
          <w:color w:val="000000"/>
          <w:b w:val="off"/>
          <w:i w:val="off"/>
        </w:rPr>
        <w:t>一些关于数字、命题、几何构成物等等的判断的有效性，并且，我</w:t>
      </w:r>
      <w:r>
        <w:rPr>
          <w:rFonts w:ascii="宋体" w:hAnsi="宋体" w:cs="宋体" w:eastAsia="宋体"/>
          <w:sz w:val="53"/>
          <w:spacing w:val="0"/>
          <w:color w:val="000000"/>
          <w:b w:val="off"/>
          <w:i w:val="off"/>
        </w:rPr>
        <w:t>们现在问自己，在这里是否像在其他任何地方一样，必须给作为</w:t>
      </w:r>
      <w:r>
        <w:rPr>
          <w:rFonts w:ascii="宋体" w:hAnsi="宋体" w:cs="宋体" w:eastAsia="宋体"/>
          <w:sz w:val="53"/>
          <w:spacing w:val="0"/>
          <w:color w:val="000000"/>
          <w:b w:val="off"/>
          <w:i w:val="off"/>
        </w:rPr>
        <w:t>判断有效性之相关物的被判断之物赋予“真实存在的对象”的称</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-2806700</wp:posOffset>
                </wp:positionV>
                <wp:extent cx="1130300" cy="482600"/>
                <wp:wrapNone/>
                <wp:docPr id="288" name="文本框 288"/>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343"/>
                            <w:r>
                              <w:rPr>
                                <w:rFonts w:ascii="宋体" w:hAnsi="宋体" w:cs="宋体" w:eastAsia="宋体"/>
                                <w:sz w:val="50"/>
                                <w:spacing w:val="0"/>
                                <w:color w:val="000000"/>
                                <w:b w:val="off"/>
                                <w:i w:val="off"/>
                              </w:rPr>
                              <w:t>B₁ 101</w:t>
                            </w:r>
                            <w:bookmarkEnd w:id="3343"/>
                          </w:p>
                        </w:txbxContent>
                      </wps:txbx>
                      <wps:bodyPr wrap="square" lIns="0" rIns="0" tIns="0" bIns="0" vert="horz" anchor="t">
                        <a:noAutofit/>
                      </wps:bodyPr>
                    </wps:wsp>
                  </a:graphicData>
                </a:graphic>
              </wp:anchor>
            </w:drawing>
          </mc:Choice>
          <mc:Fallback>
            <w:pict>
              <v:shape type="#_x0000_t202" filled="f" stroked="f" style="margin-left:982pt;margin-top:-221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344"/>
                      <w:r>
                        <w:rPr>
                          <w:rFonts w:ascii="宋体" w:hAnsi="宋体" w:cs="宋体" w:eastAsia="宋体"/>
                          <w:sz w:val="50"/>
                          <w:spacing w:val="0"/>
                          <w:color w:val="000000"/>
                          <w:b w:val="off"/>
                          <w:i w:val="off"/>
                        </w:rPr>
                        <w:t>B₁ 101</w:t>
                      </w:r>
                      <w:bookmarkEnd w:id="3344"/>
                    </w:p>
                  </w:txbxContent>
                </v:textbox>
              </v:shape>
            </w:pict>
          </mc:Fallback>
        </mc:AlternateContent>
      </w:r>
      <w:bookmarkEnd w:id="3342"/>
    </w:p>
    <w:p>
      <w:r>
        <w:t/>
      </w:r>
    </w:p>
    <w:p>
      <w:pPr>
        <w:sectPr>
          <w:footerReference r:id="rId366"/>
          <w:headerReference r:id="rId367" w:type="default"/>
          <w:type w:val="nextPage"/>
          <w:pgSz w:w="22520" w:h="31680"/>
          <w:pgMar w:left="3220" w:top="2340" w:right="3220" w:bottom="2340" w:header="2040" w:footer="2040"/>
          <w:cols w:num="1"/>
        </w:sectPr>
      </w:pPr>
    </w:p>
    <w:p>
      <w:pPr>
        <w:pageBreakBefore w:val="off"/>
        <w:tabs>
          <w:tab w:pos="2080" w:val="left" w:leader="none"/>
        </w:tabs>
        <w:wordWrap w:val="off"/>
        <w:spacing w:before="0" w:after="0" w:line="540" w:lineRule="atLeast"/>
        <w:ind w:left="560" w:right="0"/>
        <w:jc w:val="both"/>
        <w:textAlignment w:val="baseline"/>
        <w:rPr>
          <w:sz w:val="40"/>
        </w:rPr>
      </w:pPr>
      <w:bookmarkStart w:name="" w:id="3345"/>
      <w:r>
        <w:rPr>
          <w:rFonts w:ascii="楷体" w:hAnsi="楷体" w:cs="楷体" w:eastAsia="楷体"/>
          <w:sz w:val="40"/>
          <w:spacing w:val="0"/>
          <w:color w:val="000000"/>
          <w:b w:val="off"/>
          <w:i w:val="off"/>
        </w:rPr>
        <w:t>114</w:t>
      </w:r>
      <w:r>
        <w:t xml:space="preserve">	</w:t>
      </w:r>
      <w:r>
        <w:rPr>
          <w:rFonts w:ascii="仿宋" w:hAnsi="仿宋" w:cs="仿宋" w:eastAsia="仿宋"/>
          <w:sz w:val="40"/>
          <w:spacing w:val="0"/>
          <w:color w:val="000000"/>
          <w:b w:val="off"/>
          <w:i w:val="off"/>
        </w:rPr>
        <w:t>逻辑研究(第二卷第一部分)</w:t>
      </w:r>
      <w:bookmarkEnd w:id="3345"/>
    </w:p>
    <w:p>
      <w:pPr>
        <w:pageBreakBefore w:val="off"/>
        <w:tabs/>
        <w:wordWrap w:val="off"/>
        <w:spacing w:before="0" w:after="0" w:line="980" w:lineRule="exact"/>
        <w:ind w:left="0" w:right="0"/>
        <w:jc w:val="both"/>
        <w:textAlignment w:val="baseline"/>
        <w:rPr>
          <w:sz w:val="53"/>
        </w:rPr>
      </w:pPr>
      <w:bookmarkStart w:name="" w:id="3346"/>
      <w:r>
        <w:rPr>
          <w:rFonts w:ascii="宋体" w:hAnsi="宋体" w:cs="宋体" w:eastAsia="宋体"/>
          <w:sz w:val="53"/>
          <w:spacing w:val="0"/>
          <w:color w:val="000000"/>
          <w:b w:val="off"/>
          <w:i w:val="off"/>
        </w:rPr>
        <w:t/>
      </w:r>
      <w:bookmarkEnd w:id="3346"/>
    </w:p>
    <w:p>
      <w:pPr>
        <w:pageBreakBefore w:val="off"/>
        <w:tabs/>
        <w:wordWrap w:val="off"/>
        <w:spacing w:before="0" w:after="0" w:line="960" w:lineRule="atLeast"/>
        <w:ind w:left="600" w:right="140"/>
        <w:jc w:val="both"/>
        <w:textAlignment w:val="baseline"/>
        <w:rPr>
          <w:sz w:val="53"/>
        </w:rPr>
      </w:pPr>
      <w:bookmarkStart w:name="" w:id="3347"/>
      <w:r>
        <w:rPr>
          <w:rFonts w:ascii="宋体" w:hAnsi="宋体" w:cs="宋体" w:eastAsia="宋体"/>
          <w:sz w:val="53"/>
          <w:spacing w:val="0"/>
          <w:color w:val="000000"/>
          <w:b w:val="off"/>
          <w:i w:val="off"/>
        </w:rPr>
        <w:t>号。实际上，[1]从逻辑上看，六个多面体是六个对象，六首曲子</w:t>
      </w:r>
      <w:r>
        <w:rPr>
          <w:rFonts w:ascii="宋体" w:hAnsi="宋体" w:cs="宋体" w:eastAsia="宋体"/>
          <w:sz w:val="53"/>
          <w:spacing w:val="0"/>
          <w:color w:val="000000"/>
          <w:b w:val="off"/>
          <w:i w:val="off"/>
        </w:rPr>
        <w:t>也同样是六个对象；力的平行四边形定理是一个对象，巴黎城也</w:t>
      </w:r>
      <w:r>
        <w:rPr>
          <w:rFonts w:ascii="宋体" w:hAnsi="宋体" w:cs="宋体" w:eastAsia="宋体"/>
          <w:sz w:val="53"/>
          <w:spacing w:val="0"/>
          <w:color w:val="000000"/>
          <w:b w:val="off"/>
          <w:i w:val="off"/>
        </w:rPr>
        <w:t>同样是一个对象。①</w:t>
      </w:r>
      <w:bookmarkEnd w:id="3347"/>
    </w:p>
    <w:p>
      <w:pPr>
        <w:pageBreakBefore w:val="off"/>
        <w:tabs/>
        <w:wordWrap w:val="off"/>
        <w:spacing w:before="0" w:after="0" w:line="980" w:lineRule="exact"/>
        <w:ind w:left="0" w:right="0"/>
        <w:jc w:val="both"/>
        <w:textAlignment w:val="baseline"/>
        <w:rPr>
          <w:sz w:val="53"/>
        </w:rPr>
      </w:pPr>
      <w:bookmarkStart w:name="" w:id="3348"/>
      <w:r>
        <w:rPr>
          <w:rFonts w:ascii="宋体" w:hAnsi="宋体" w:cs="宋体" w:eastAsia="宋体"/>
          <w:sz w:val="53"/>
          <w:spacing w:val="0"/>
          <w:color w:val="000000"/>
          <w:b w:val="off"/>
          <w:i w:val="off"/>
        </w:rPr>
        <w:t/>
      </w:r>
      <w:bookmarkEnd w:id="3348"/>
    </w:p>
    <w:p>
      <w:pPr>
        <w:pageBreakBefore w:val="off"/>
        <w:tabs/>
        <w:wordWrap w:val="off"/>
        <w:spacing w:before="0" w:after="0" w:line="1040" w:lineRule="atLeast"/>
        <w:ind w:left="0" w:right="0"/>
        <w:jc w:val="center"/>
        <w:textAlignment w:val="baseline"/>
        <w:rPr>
          <w:sz w:val="74"/>
        </w:rPr>
      </w:pPr>
      <w:bookmarkStart w:name="" w:id="3349"/>
      <w:r>
        <w:rPr>
          <w:rFonts w:ascii="黑体" w:hAnsi="黑体" w:cs="黑体" w:eastAsia="黑体"/>
          <w:sz w:val="74"/>
          <w:spacing w:val="0"/>
          <w:color w:val="000000"/>
          <w:b w:val="off"/>
          <w:i w:val="off"/>
        </w:rPr>
        <w:t>第32 节  含义的观念性〈</w:t>
      </w:r>
      <w:r>
        <w:rPr>
          <w:rFonts w:ascii="黑体" w:hAnsi="黑体" w:cs="黑体" w:eastAsia="黑体"/>
          <w:sz w:val="74"/>
          <w:spacing w:val="0"/>
          <w:color w:val="000000"/>
          <w:b w:val="on"/>
          <w:i w:val="off"/>
        </w:rPr>
        <w:t>Idealität〉</w:t>
      </w:r>
      <w:bookmarkEnd w:id="3349"/>
    </w:p>
    <w:p>
      <w:pPr>
        <w:pageBreakBefore w:val="off"/>
        <w:tabs/>
        <w:wordWrap w:val="off"/>
        <w:spacing w:before="0" w:after="0" w:line="1020" w:lineRule="atLeast"/>
        <w:ind w:left="5200" w:right="0"/>
        <w:jc w:val="both"/>
        <w:textAlignment w:val="baseline"/>
        <w:rPr>
          <w:sz w:val="74"/>
        </w:rPr>
      </w:pPr>
      <w:bookmarkStart w:name="" w:id="3350"/>
      <w:r>
        <w:rPr>
          <w:rFonts w:ascii="黑体" w:hAnsi="黑体" w:cs="黑体" w:eastAsia="黑体"/>
          <w:sz w:val="74"/>
          <w:spacing w:val="0"/>
          <w:color w:val="000000"/>
          <w:b w:val="off"/>
          <w:i w:val="off"/>
        </w:rPr>
        <w:t>不是在规范意义上的</w:t>
      </w:r>
      <w:bookmarkEnd w:id="3350"/>
    </w:p>
    <w:p>
      <w:pPr>
        <w:pageBreakBefore w:val="off"/>
        <w:tabs/>
        <w:wordWrap w:val="off"/>
        <w:spacing w:before="0" w:after="0" w:line="1000" w:lineRule="atLeast"/>
        <w:ind w:left="5200" w:right="0"/>
        <w:jc w:val="both"/>
        <w:textAlignment w:val="baseline"/>
        <w:rPr>
          <w:sz w:val="74"/>
        </w:rPr>
      </w:pPr>
      <w:bookmarkStart w:name="" w:id="3351"/>
      <w:r>
        <w:rPr>
          <w:rFonts w:ascii="黑体" w:hAnsi="黑体" w:cs="黑体" w:eastAsia="黑体"/>
          <w:sz w:val="74"/>
          <w:spacing w:val="0"/>
          <w:color w:val="000000"/>
          <w:b w:val="off"/>
          <w:i w:val="off"/>
        </w:rPr>
        <w:t>理想性</w:t>
      </w:r>
      <w:r>
        <w:rPr>
          <w:rFonts w:ascii="黑体" w:hAnsi="黑体" w:cs="黑体" w:eastAsia="黑体"/>
          <w:sz w:val="74"/>
          <w:spacing w:val="0"/>
          <w:color w:val="000000"/>
          <w:b w:val="on"/>
          <w:i w:val="off"/>
        </w:rPr>
        <w:t>〈Idealität〉</w:t>
      </w:r>
      <w:bookmarkEnd w:id="3351"/>
    </w:p>
    <w:p>
      <w:pPr>
        <w:pageBreakBefore w:val="off"/>
        <w:tabs/>
        <w:wordWrap w:val="off"/>
        <w:spacing w:before="0" w:after="0" w:line="980" w:lineRule="exact"/>
        <w:ind w:left="0" w:right="0"/>
        <w:jc w:val="both"/>
        <w:textAlignment w:val="baseline"/>
        <w:rPr>
          <w:sz w:val="53"/>
        </w:rPr>
      </w:pPr>
      <w:bookmarkStart w:name="" w:id="3352"/>
      <w:r>
        <w:rPr>
          <w:rFonts w:ascii="宋体" w:hAnsi="宋体" w:cs="宋体" w:eastAsia="宋体"/>
          <w:sz w:val="53"/>
          <w:spacing w:val="0"/>
          <w:color w:val="000000"/>
          <w:b w:val="off"/>
          <w:i w:val="off"/>
        </w:rPr>
        <w:t/>
      </w:r>
      <w:bookmarkEnd w:id="3352"/>
    </w:p>
    <w:p>
      <w:pPr>
        <w:pageBreakBefore w:val="off"/>
        <w:tabs/>
        <w:wordWrap w:val="off"/>
        <w:spacing w:before="0" w:after="0" w:line="960" w:lineRule="atLeast"/>
        <w:ind w:left="600" w:right="0" w:firstLine="1200"/>
        <w:jc w:val="both"/>
        <w:textAlignment w:val="baseline"/>
        <w:rPr>
          <w:sz w:val="53"/>
        </w:rPr>
      </w:pPr>
      <w:bookmarkStart w:name="" w:id="3353"/>
      <w:r>
        <w:rPr>
          <w:rFonts w:ascii="宋体" w:hAnsi="宋体" w:cs="宋体" w:eastAsia="宋体"/>
          <w:sz w:val="53"/>
          <w:spacing w:val="0"/>
          <w:color w:val="000000"/>
          <w:b w:val="off"/>
          <w:i w:val="off"/>
        </w:rPr>
        <w:t>含义的观念性是整个种类观念性的一个特殊情况。因此含</w:t>
      </w:r>
      <w:r>
        <w:rPr>
          <w:rFonts w:ascii="宋体" w:hAnsi="宋体" w:cs="宋体" w:eastAsia="宋体"/>
          <w:sz w:val="53"/>
          <w:spacing w:val="0"/>
          <w:color w:val="000000"/>
          <w:b w:val="off"/>
          <w:i w:val="off"/>
        </w:rPr>
        <w:t>义的观念性决不具有规范的理想性的意义，似乎它所涉及的应</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当是一种完善的理想、一种理想的极限价值，而它的对立面则是</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对此理想或多或少切近的现实化的个别情况。当然，“逻辑概</w:t>
      </w:r>
      <w:r>
        <w:rPr>
          <w:rFonts w:ascii="宋体" w:hAnsi="宋体" w:cs="宋体" w:eastAsia="宋体"/>
          <w:sz w:val="53"/>
          <w:spacing w:val="0"/>
          <w:color w:val="000000"/>
          <w:b w:val="off"/>
          <w:i w:val="off"/>
        </w:rPr>
        <w:t>念”，即在规范逻辑意义上的术语，就其意指而言是一个理想。</w:t>
      </w:r>
      <w:r>
        <w:rPr>
          <w:rFonts w:ascii="宋体" w:hAnsi="宋体" w:cs="宋体" w:eastAsia="宋体"/>
          <w:sz w:val="53"/>
          <w:spacing w:val="0"/>
          <w:color w:val="000000"/>
          <w:b w:val="off"/>
          <w:i w:val="off"/>
        </w:rPr>
        <w:t>因为认识工艺的要求在于：“在绝对同一的含义中使用语句；排</w:t>
      </w:r>
      <w:r>
        <w:rPr>
          <w:rFonts w:ascii="宋体" w:hAnsi="宋体" w:cs="宋体" w:eastAsia="宋体"/>
          <w:sz w:val="53"/>
          <w:spacing w:val="0"/>
          <w:color w:val="000000"/>
          <w:b w:val="off"/>
          <w:i w:val="off"/>
        </w:rPr>
        <w:t>斥所有的含义偏差。区分各种含义并在陈述性思维中通过在感</w:t>
      </w:r>
      <w:r>
        <w:rPr>
          <w:rFonts w:ascii="宋体" w:hAnsi="宋体" w:cs="宋体" w:eastAsia="宋体"/>
          <w:sz w:val="53"/>
          <w:spacing w:val="0"/>
          <w:color w:val="000000"/>
          <w:b w:val="off"/>
          <w:i w:val="off"/>
        </w:rPr>
        <w:t>性中有明确差异的符号来维持这些含义的差异性。”但这种规定</w:t>
      </w:r>
      <w:r>
        <w:rPr>
          <w:rFonts w:ascii="宋体" w:hAnsi="宋体" w:cs="宋体" w:eastAsia="宋体"/>
          <w:sz w:val="53"/>
          <w:spacing w:val="0"/>
          <w:color w:val="000000"/>
          <w:b w:val="off"/>
          <w:i w:val="off"/>
        </w:rPr>
        <w:t>所涉及的是那些只能服从于此规定的东西，它涉及到有含义的</w:t>
      </w:r>
      <w:r>
        <w:rPr>
          <w:rFonts w:ascii="宋体" w:hAnsi="宋体" w:cs="宋体" w:eastAsia="宋体"/>
          <w:sz w:val="53"/>
          <w:spacing w:val="0"/>
          <w:color w:val="000000"/>
          <w:b w:val="off"/>
          <w:i w:val="off"/>
        </w:rPr>
        <w:t>术语的构成、对主观选择的关注以及对思想的表达。无论意指</w:t>
      </w:r>
      <w:r>
        <w:rPr>
          <w:rFonts w:ascii="宋体" w:hAnsi="宋体" w:cs="宋体" w:eastAsia="宋体"/>
          <w:sz w:val="53"/>
          <w:spacing w:val="0"/>
          <w:color w:val="000000"/>
          <w:b w:val="off"/>
          <w:i w:val="off"/>
        </w:rPr>
        <w:t>怎样发生偏差，含义“自身”(如前所述)是种类的统一；它们本身</w:t>
      </w:r>
      <w:r>
        <w:rPr>
          <w:rFonts w:ascii="宋体" w:hAnsi="宋体" w:cs="宋体" w:eastAsia="宋体"/>
          <w:sz w:val="53"/>
          <w:spacing w:val="0"/>
          <w:color w:val="000000"/>
          <w:b w:val="off"/>
          <w:i w:val="off"/>
        </w:rPr>
        <w:t>不是理想。在通常的、规范的意义上的理想性不排斥[2]实在</w:t>
      </w:r>
      <w:r>
        <w:rPr>
          <w:rFonts w:ascii="宋体" w:hAnsi="宋体" w:cs="宋体" w:eastAsia="宋体"/>
          <w:sz w:val="53"/>
          <w:spacing w:val="0"/>
          <w:color w:val="000000"/>
          <w:b w:val="off"/>
          <w:i w:val="off"/>
        </w:rPr>
        <w:t>性。理想是一个具体的范例〈Urbild〉，它甚至可以作为现实事</w:t>
      </w:r>
      <w:r>
        <w:rPr>
          <w:rFonts w:ascii="宋体" w:hAnsi="宋体" w:cs="宋体" w:eastAsia="宋体"/>
          <w:sz w:val="53"/>
          <w:spacing w:val="0"/>
          <w:color w:val="000000"/>
          <w:b w:val="off"/>
          <w:i w:val="off"/>
        </w:rPr>
        <w:t>物存在，并且可以矗立在人们眼前，正如初涉艺术者将一位艺术</w:t>
      </w:r>
      <w:r>
        <w:rPr>
          <w:rFonts w:ascii="宋体" w:hAnsi="宋体" w:cs="宋体" w:eastAsia="宋体"/>
          <w:sz w:val="53"/>
          <w:spacing w:val="0"/>
          <w:color w:val="000000"/>
          <w:b w:val="off"/>
          <w:i w:val="off"/>
        </w:rPr>
        <w:t>大师的作品设定为他在其创作中所仿效和追随的理想一样。即</w:t>
      </w:r>
      <w:r>
        <w:rPr>
          <w:rFonts w:ascii="宋体" w:hAnsi="宋体" w:cs="宋体" w:eastAsia="宋体"/>
          <w:sz w:val="53"/>
          <w:spacing w:val="0"/>
          <w:color w:val="000000"/>
          <w:b w:val="off"/>
          <w:i w:val="off"/>
        </w:rPr>
        <w:t>使理想无法实现，它在表象意向中也至少是一个个体。而种类</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1181100</wp:posOffset>
                </wp:positionV>
                <wp:extent cx="1193800" cy="558800"/>
                <wp:wrapNone/>
                <wp:docPr id="289" name="文本框 289"/>
                <a:graphic xmlns:a="http://schemas.openxmlformats.org/drawingml/2006/main">
                  <a:graphicData uri="http://schemas.microsoft.com/office/word/2010/wordprocessingShape">
                    <wps:wsp>
                      <wps:cNvSpPr txBox="true"/>
                      <wps:spPr>
                        <a:xfrm>
                          <a:off x="0" y="0"/>
                          <a:ext cx="1193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354"/>
                            <w:r>
                              <w:rPr>
                                <w:rFonts w:ascii="黑体" w:hAnsi="黑体" w:cs="黑体" w:eastAsia="黑体"/>
                                <w:sz w:val="60"/>
                                <w:spacing w:val="0"/>
                                <w:color w:val="000000"/>
                                <w:b w:val="on"/>
                                <w:i w:val="off"/>
                              </w:rPr>
                              <w:t>A 102</w:t>
                            </w:r>
                            <w:bookmarkEnd w:id="3354"/>
                          </w:p>
                        </w:txbxContent>
                      </wps:txbx>
                      <wps:bodyPr wrap="square" lIns="0" rIns="0" tIns="0" bIns="0" vert="horz" anchor="t">
                        <a:noAutofit/>
                      </wps:bodyPr>
                    </wps:wsp>
                  </a:graphicData>
                </a:graphic>
              </wp:anchor>
            </w:drawing>
          </mc:Choice>
          <mc:Fallback>
            <w:pict>
              <v:shape type="#_x0000_t202" filled="f" stroked="f" style="margin-left:110pt;margin-top:93pt;width:9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355"/>
                      <w:r>
                        <w:rPr>
                          <w:rFonts w:ascii="黑体" w:hAnsi="黑体" w:cs="黑体" w:eastAsia="黑体"/>
                          <w:sz w:val="60"/>
                          <w:spacing w:val="0"/>
                          <w:color w:val="000000"/>
                          <w:b w:val="on"/>
                          <w:i w:val="off"/>
                        </w:rPr>
                        <w:t>A 102</w:t>
                      </w:r>
                      <w:bookmarkEnd w:id="33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1739900</wp:posOffset>
                </wp:positionV>
                <wp:extent cx="1346200" cy="558800"/>
                <wp:wrapNone/>
                <wp:docPr id="290" name="文本框 290"/>
                <a:graphic xmlns:a="http://schemas.openxmlformats.org/drawingml/2006/main">
                  <a:graphicData uri="http://schemas.microsoft.com/office/word/2010/wordprocessingShape">
                    <wps:wsp>
                      <wps:cNvSpPr txBox="true"/>
                      <wps:spPr>
                        <a:xfrm>
                          <a:off x="0" y="0"/>
                          <a:ext cx="13462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356"/>
                            <w:r>
                              <w:rPr>
                                <w:rFonts w:ascii="黑体" w:hAnsi="黑体" w:cs="黑体" w:eastAsia="黑体"/>
                                <w:sz w:val="60"/>
                                <w:spacing w:val="0"/>
                                <w:color w:val="000000"/>
                                <w:b w:val="on"/>
                                <w:i w:val="off"/>
                              </w:rPr>
                              <w:t>B₁ 102</w:t>
                            </w:r>
                            <w:bookmarkEnd w:id="3356"/>
                          </w:p>
                        </w:txbxContent>
                      </wps:txbx>
                      <wps:bodyPr wrap="square" lIns="0" rIns="0" tIns="0" bIns="0" vert="horz" anchor="t">
                        <a:noAutofit/>
                      </wps:bodyPr>
                    </wps:wsp>
                  </a:graphicData>
                </a:graphic>
              </wp:anchor>
            </w:drawing>
          </mc:Choice>
          <mc:Fallback>
            <w:pict>
              <v:shape type="#_x0000_t202" filled="f" stroked="f" style="margin-left:104pt;margin-top:137pt;width:10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357"/>
                      <w:r>
                        <w:rPr>
                          <w:rFonts w:ascii="黑体" w:hAnsi="黑体" w:cs="黑体" w:eastAsia="黑体"/>
                          <w:sz w:val="60"/>
                          <w:spacing w:val="0"/>
                          <w:color w:val="000000"/>
                          <w:b w:val="on"/>
                          <w:i w:val="off"/>
                        </w:rPr>
                        <w:t>B₁ 102</w:t>
                      </w:r>
                      <w:bookmarkEnd w:id="3357"/>
                    </w:p>
                  </w:txbxContent>
                </v:textbox>
              </v:shape>
            </w:pict>
          </mc:Fallback>
        </mc:AlternateContent>
      </w:r>
      <w:bookmarkEnd w:id="3353"/>
    </w:p>
    <w:p>
      <w:pPr>
        <w:pageBreakBefore w:val="off"/>
        <w:tabs/>
        <w:wordWrap w:val="off"/>
        <w:spacing w:before="0" w:after="0" w:line="960" w:lineRule="atLeast"/>
        <w:ind w:left="740" w:right="0"/>
        <w:jc w:val="both"/>
        <w:textAlignment w:val="baseline"/>
        <w:rPr>
          <w:sz w:val="53"/>
        </w:rPr>
      </w:pPr>
      <w:bookmarkStart w:name="" w:id="3358"/>
      <w:r>
        <w:rPr>
          <w:rFonts w:ascii="宋体" w:hAnsi="宋体" w:cs="宋体" w:eastAsia="宋体"/>
          <w:sz w:val="53"/>
          <w:spacing w:val="0"/>
          <w:color w:val="000000"/>
          <w:u w:val="single"/>
          <w:b w:val="off"/>
          <w:i w:val="off"/>
        </w:rPr>
        <w:t xml:space="preserve">              </w:t>
      </w:r>
      <w:bookmarkEnd w:id="3358"/>
    </w:p>
    <w:p>
      <w:pPr>
        <w:pageBreakBefore w:val="off"/>
        <w:tabs/>
        <w:wordWrap w:val="off"/>
        <w:spacing w:before="340" w:after="0" w:line="540" w:lineRule="atLeast"/>
        <w:ind w:left="1480" w:right="0"/>
        <w:jc w:val="both"/>
        <w:textAlignment w:val="baseline"/>
        <w:rPr>
          <w:sz w:val="40"/>
        </w:rPr>
      </w:pPr>
      <w:bookmarkStart w:name="" w:id="3359"/>
      <w:r>
        <w:rPr>
          <w:rFonts w:ascii="仿宋" w:hAnsi="仿宋" w:cs="仿宋" w:eastAsia="仿宋"/>
          <w:sz w:val="40"/>
          <w:spacing w:val="0"/>
          <w:color w:val="000000"/>
          <w:b w:val="off"/>
          <w:i w:val="off"/>
        </w:rPr>
        <w:t>①有关一般对象本质的问题可以参阅〔本书第二卷，第一部分〕第二研究。</w:t>
      </w:r>
      <w:bookmarkEnd w:id="3359"/>
    </w:p>
    <w:p>
      <w:r>
        <w:t/>
      </w:r>
    </w:p>
    <w:p>
      <w:pPr>
        <w:sectPr>
          <w:footerReference r:id="rId368"/>
          <w:headerReference r:id="rId369" w:type="default"/>
          <w:type w:val="nextPage"/>
          <w:pgSz w:w="22520" w:h="31680"/>
          <w:pgMar w:left="3340" w:top="2300" w:right="3340" w:bottom="2300" w:header="2000" w:footer="2000"/>
          <w:cols w:num="1"/>
        </w:sectPr>
      </w:pPr>
    </w:p>
    <w:p>
      <w:pPr>
        <w:pageBreakBefore w:val="off"/>
        <w:tabs>
          <w:tab w:pos="14920" w:val="left" w:leader="none"/>
        </w:tabs>
        <w:wordWrap w:val="off"/>
        <w:spacing w:before="0" w:after="0" w:line="560" w:lineRule="atLeast"/>
        <w:ind w:left="7260" w:right="0"/>
        <w:jc w:val="both"/>
        <w:textAlignment w:val="baseline"/>
        <w:rPr>
          <w:sz w:val="39"/>
        </w:rPr>
      </w:pPr>
      <w:bookmarkStart w:name="" w:id="3360"/>
      <w:r>
        <w:rPr>
          <w:rFonts w:ascii="黑体" w:hAnsi="黑体" w:cs="黑体" w:eastAsia="黑体"/>
          <w:sz w:val="39"/>
          <w:spacing w:val="0"/>
          <w:color w:val="000000"/>
          <w:b w:val="off"/>
          <w:i w:val="off"/>
        </w:rPr>
        <w:t>第四章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含义体验的现象学内容和观念内容</w:t>
      </w:r>
      <w:r>
        <w:t xml:space="preserve">	</w:t>
      </w:r>
      <w:r>
        <w:rPr>
          <w:rFonts w:ascii="楷体" w:hAnsi="楷体" w:cs="楷体" w:eastAsia="楷体"/>
          <w:sz w:val="39"/>
          <w:spacing w:val="0"/>
          <w:color w:val="000000"/>
          <w:b w:val="off"/>
          <w:i w:val="off"/>
        </w:rPr>
        <w:t>|115</w:t>
      </w:r>
      <w:bookmarkEnd w:id="3360"/>
    </w:p>
    <w:p>
      <w:pPr>
        <w:pageBreakBefore w:val="off"/>
        <w:tabs/>
        <w:wordWrap w:val="off"/>
        <w:spacing w:before="0" w:after="0" w:line="1080" w:lineRule="exact"/>
        <w:ind w:left="0" w:right="0"/>
        <w:jc w:val="both"/>
        <w:textAlignment w:val="baseline"/>
        <w:rPr>
          <w:sz w:val="50"/>
        </w:rPr>
      </w:pPr>
      <w:bookmarkStart w:name="" w:id="3361"/>
      <w:r>
        <w:rPr>
          <w:rFonts w:ascii="宋体" w:hAnsi="宋体" w:cs="宋体" w:eastAsia="宋体"/>
          <w:sz w:val="50"/>
          <w:spacing w:val="0"/>
          <w:color w:val="000000"/>
          <w:b w:val="off"/>
          <w:i w:val="off"/>
        </w:rPr>
        <w:t/>
      </w:r>
      <w:bookmarkEnd w:id="3361"/>
    </w:p>
    <w:p>
      <w:pPr>
        <w:pageBreakBefore w:val="off"/>
        <w:tabs/>
        <w:wordWrap w:val="off"/>
        <w:spacing w:before="0" w:after="0" w:line="1080" w:lineRule="atLeast"/>
        <w:ind w:left="820" w:right="60"/>
        <w:jc w:val="both"/>
        <w:textAlignment w:val="baseline"/>
        <w:rPr>
          <w:sz w:val="50"/>
        </w:rPr>
      </w:pPr>
      <w:bookmarkStart w:name="" w:id="3362"/>
      <w:r>
        <w:rPr>
          <w:rFonts w:ascii="宋体" w:hAnsi="宋体" w:cs="宋体" w:eastAsia="宋体"/>
          <w:sz w:val="50"/>
          <w:spacing w:val="0"/>
          <w:color w:val="000000"/>
          <w:b w:val="off"/>
          <w:i w:val="off"/>
        </w:rPr>
        <w:t>的观念性则是实在性和个体性的惟一对立面；种类不是可能的</w:t>
      </w:r>
      <w:r>
        <w:rPr>
          <w:rFonts w:ascii="宋体" w:hAnsi="宋体" w:cs="宋体" w:eastAsia="宋体"/>
          <w:sz w:val="50"/>
          <w:spacing w:val="0"/>
          <w:color w:val="000000"/>
          <w:b w:val="off"/>
          <w:i w:val="off"/>
        </w:rPr>
        <w:t>追求目标，它的观念性是“在杂多中的统一”的观念性；有可能成</w:t>
      </w:r>
      <w:r>
        <w:rPr>
          <w:rFonts w:ascii="宋体" w:hAnsi="宋体" w:cs="宋体" w:eastAsia="宋体"/>
          <w:sz w:val="50"/>
          <w:spacing w:val="0"/>
          <w:color w:val="000000"/>
          <w:b w:val="off"/>
          <w:i w:val="off"/>
        </w:rPr>
        <w:t>为一个实践理想的不是种类本身，而只是它所包含的一个个别</w:t>
      </w:r>
      <w:r>
        <w:rPr>
          <w:rFonts w:ascii="宋体" w:hAnsi="宋体" w:cs="宋体" w:eastAsia="宋体"/>
          <w:sz w:val="50"/>
          <w:spacing w:val="0"/>
          <w:color w:val="000000"/>
          <w:b w:val="off"/>
          <w:i w:val="off"/>
        </w:rPr>
        <w:t>之物。</w:t>
      </w:r>
      <w:bookmarkEnd w:id="3362"/>
    </w:p>
    <w:p>
      <w:pPr>
        <w:pageBreakBefore w:val="off"/>
        <w:tabs/>
        <w:wordWrap w:val="off"/>
        <w:spacing w:before="0" w:after="0" w:line="1080" w:lineRule="exact"/>
        <w:ind w:left="0" w:right="0"/>
        <w:jc w:val="both"/>
        <w:textAlignment w:val="baseline"/>
        <w:rPr>
          <w:sz w:val="50"/>
        </w:rPr>
      </w:pPr>
      <w:bookmarkStart w:name="" w:id="3363"/>
      <w:r>
        <w:rPr>
          <w:rFonts w:ascii="宋体" w:hAnsi="宋体" w:cs="宋体" w:eastAsia="宋体"/>
          <w:sz w:val="50"/>
          <w:spacing w:val="0"/>
          <w:color w:val="000000"/>
          <w:b w:val="off"/>
          <w:i w:val="off"/>
        </w:rPr>
        <w:t/>
      </w:r>
      <w:bookmarkEnd w:id="3363"/>
    </w:p>
    <w:p>
      <w:pPr>
        <w:pageBreakBefore w:val="off"/>
        <w:tabs/>
        <w:wordWrap w:val="off"/>
        <w:spacing w:before="0" w:after="0" w:line="1100" w:lineRule="atLeast"/>
        <w:ind w:left="0" w:right="0"/>
        <w:jc w:val="center"/>
        <w:textAlignment w:val="baseline"/>
        <w:rPr>
          <w:sz w:val="60"/>
        </w:rPr>
      </w:pPr>
      <w:bookmarkStart w:name="" w:id="3364"/>
      <w:r>
        <w:rPr>
          <w:rFonts w:ascii="黑体" w:hAnsi="黑体" w:cs="黑体" w:eastAsia="黑体"/>
          <w:sz w:val="60"/>
          <w:spacing w:val="0"/>
          <w:color w:val="000000"/>
          <w:b w:val="on"/>
          <w:i w:val="off"/>
        </w:rPr>
        <w:t>第33节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在种类意义上的</w:t>
      </w:r>
      <w:bookmarkEnd w:id="3364"/>
    </w:p>
    <w:p>
      <w:pPr>
        <w:pageBreakBefore w:val="off"/>
        <w:tabs/>
        <w:wordWrap w:val="off"/>
        <w:spacing w:before="0" w:after="0" w:line="1100" w:lineRule="atLeast"/>
        <w:ind w:left="7160" w:right="0"/>
        <w:jc w:val="both"/>
        <w:textAlignment w:val="baseline"/>
        <w:rPr>
          <w:sz w:val="60"/>
        </w:rPr>
      </w:pPr>
      <w:bookmarkStart w:name="" w:id="3365"/>
      <w:r>
        <w:rPr>
          <w:rFonts w:ascii="黑体" w:hAnsi="黑体" w:cs="黑体" w:eastAsia="黑体"/>
          <w:sz w:val="60"/>
          <w:spacing w:val="0"/>
          <w:color w:val="000000"/>
          <w:b w:val="on"/>
          <w:i w:val="off"/>
        </w:rPr>
        <w:t>“含义”和“概念”</w:t>
      </w:r>
      <w:bookmarkEnd w:id="3365"/>
    </w:p>
    <w:p>
      <w:pPr>
        <w:pageBreakBefore w:val="off"/>
        <w:tabs/>
        <w:wordWrap w:val="off"/>
        <w:spacing w:before="0" w:after="0" w:line="1100" w:lineRule="atLeast"/>
        <w:ind w:left="7160" w:right="0"/>
        <w:jc w:val="both"/>
        <w:textAlignment w:val="baseline"/>
        <w:rPr>
          <w:sz w:val="60"/>
        </w:rPr>
      </w:pPr>
      <w:bookmarkStart w:name="" w:id="3366"/>
      <w:r>
        <w:rPr>
          <w:rFonts w:ascii="黑体" w:hAnsi="黑体" w:cs="黑体" w:eastAsia="黑体"/>
          <w:sz w:val="60"/>
          <w:spacing w:val="0"/>
          <w:color w:val="000000"/>
          <w:b w:val="on"/>
          <w:i w:val="off"/>
        </w:rPr>
        <w:t>这两个概念不相合</w:t>
      </w:r>
      <w:bookmarkEnd w:id="3366"/>
    </w:p>
    <w:p>
      <w:pPr>
        <w:pageBreakBefore w:val="off"/>
        <w:tabs/>
        <w:wordWrap w:val="off"/>
        <w:spacing w:before="0" w:after="0" w:line="1080" w:lineRule="exact"/>
        <w:ind w:left="0" w:right="0"/>
        <w:jc w:val="both"/>
        <w:textAlignment w:val="baseline"/>
        <w:rPr>
          <w:sz w:val="50"/>
        </w:rPr>
      </w:pPr>
      <w:bookmarkStart w:name="" w:id="3367"/>
      <w:r>
        <w:rPr>
          <w:rFonts w:ascii="宋体" w:hAnsi="宋体" w:cs="宋体" w:eastAsia="宋体"/>
          <w:sz w:val="50"/>
          <w:spacing w:val="0"/>
          <w:color w:val="000000"/>
          <w:b w:val="off"/>
          <w:i w:val="off"/>
        </w:rPr>
        <w:t/>
      </w:r>
      <w:bookmarkEnd w:id="3367"/>
    </w:p>
    <w:p>
      <w:pPr>
        <w:pageBreakBefore w:val="off"/>
        <w:tabs/>
        <w:wordWrap w:val="off"/>
        <w:spacing w:before="0" w:after="0" w:line="1080" w:lineRule="atLeast"/>
        <w:ind w:left="820" w:right="0" w:firstLine="1080"/>
        <w:jc w:val="both"/>
        <w:textAlignment w:val="baseline"/>
        <w:rPr>
          <w:sz w:val="50"/>
        </w:rPr>
      </w:pPr>
      <w:bookmarkStart w:name="" w:id="3368"/>
      <w:r>
        <w:rPr>
          <w:rFonts w:ascii="宋体" w:hAnsi="宋体" w:cs="宋体" w:eastAsia="宋体"/>
          <w:sz w:val="50"/>
          <w:spacing w:val="0"/>
          <w:color w:val="000000"/>
          <w:b w:val="off"/>
          <w:i w:val="off"/>
        </w:rPr>
        <w:t>我们曾说过，诸含义构成一组“一般对象”或种类。尽管在</w:t>
      </w:r>
      <w:r>
        <w:rPr>
          <w:rFonts w:ascii="宋体" w:hAnsi="宋体" w:cs="宋体" w:eastAsia="宋体"/>
          <w:sz w:val="50"/>
          <w:spacing w:val="0"/>
          <w:color w:val="000000"/>
          <w:b w:val="off"/>
          <w:i w:val="off"/>
        </w:rPr>
        <w:t>我们想谈到种类时，每个种类都以一个含义为前提，它在这个含</w:t>
      </w:r>
      <w:r>
        <w:rPr>
          <w:rFonts w:ascii="宋体" w:hAnsi="宋体" w:cs="宋体" w:eastAsia="宋体"/>
          <w:sz w:val="50"/>
          <w:spacing w:val="0"/>
          <w:color w:val="000000"/>
          <w:b w:val="off"/>
          <w:i w:val="off"/>
        </w:rPr>
        <w:t>义中被表象出来，而这个含义本身又是一个种类。但一个种类</w:t>
      </w:r>
      <w:r>
        <w:rPr>
          <w:rFonts w:ascii="宋体" w:hAnsi="宋体" w:cs="宋体" w:eastAsia="宋体"/>
          <w:sz w:val="50"/>
          <w:spacing w:val="0"/>
          <w:color w:val="000000"/>
          <w:b w:val="off"/>
          <w:i w:val="off"/>
        </w:rPr>
        <w:t>在其中被思考的那个含义，以及这个含义的对象，即这个种类本</w:t>
      </w:r>
      <w:r>
        <w:rPr>
          <w:rFonts w:ascii="宋体" w:hAnsi="宋体" w:cs="宋体" w:eastAsia="宋体"/>
          <w:sz w:val="50"/>
          <w:spacing w:val="0"/>
          <w:color w:val="000000"/>
          <w:b w:val="off"/>
          <w:i w:val="off"/>
        </w:rPr>
        <w:t>身，这两者不是同一个东西。我们在个体领域中例如对俾斯麦</w:t>
      </w:r>
      <w:r>
        <w:rPr>
          <w:rFonts w:ascii="宋体" w:hAnsi="宋体" w:cs="宋体" w:eastAsia="宋体"/>
          <w:sz w:val="50"/>
          <w:spacing w:val="0"/>
          <w:color w:val="000000"/>
          <w:b w:val="off"/>
          <w:i w:val="off"/>
        </w:rPr>
        <w:t>本身和对他的各种表象进行区分，类似“俾斯麦————最伟大的德</w:t>
      </w:r>
      <w:r>
        <w:rPr>
          <w:rFonts w:ascii="宋体" w:hAnsi="宋体" w:cs="宋体" w:eastAsia="宋体"/>
          <w:sz w:val="50"/>
          <w:spacing w:val="0"/>
          <w:color w:val="000000"/>
          <w:b w:val="off"/>
          <w:i w:val="off"/>
        </w:rPr>
        <w:t>国政治家”等等；与此完全相同，我们在种类领域中例如也对4</w:t>
      </w:r>
      <w:r>
        <w:rPr>
          <w:rFonts w:ascii="宋体" w:hAnsi="宋体" w:cs="宋体" w:eastAsia="宋体"/>
          <w:sz w:val="50"/>
          <w:spacing w:val="0"/>
          <w:color w:val="000000"/>
          <w:b w:val="off"/>
          <w:i w:val="off"/>
        </w:rPr>
        <w:t>这个数和对关于这个数的各种表象，如“数字4————在数列中的</w:t>
      </w:r>
      <w:r>
        <w:rPr>
          <w:rFonts w:ascii="宋体" w:hAnsi="宋体" w:cs="宋体" w:eastAsia="宋体"/>
          <w:sz w:val="50"/>
          <w:spacing w:val="0"/>
          <w:color w:val="000000"/>
          <w:b w:val="off"/>
          <w:i w:val="off"/>
        </w:rPr>
        <w:t>第二个偶数”等等进行区分。也就是说，一方面是我们所思考的</w:t>
      </w:r>
      <w:r>
        <w:rPr>
          <w:rFonts w:ascii="宋体" w:hAnsi="宋体" w:cs="宋体" w:eastAsia="宋体"/>
          <w:sz w:val="50"/>
          <w:spacing w:val="0"/>
          <w:color w:val="000000"/>
          <w:b w:val="off"/>
          <w:i w:val="off"/>
        </w:rPr>
        <w:t>一般性，另一方面是我们思考它时所置身于其中的含义一般</w:t>
      </w:r>
      <w:r>
        <w:rPr>
          <w:rFonts w:ascii="宋体" w:hAnsi="宋体" w:cs="宋体" w:eastAsia="宋体"/>
          <w:sz w:val="50"/>
          <w:spacing w:val="0"/>
          <w:color w:val="000000"/>
          <w:b w:val="off"/>
          <w:i w:val="off"/>
        </w:rPr>
        <w:t>性————前者不会消解在后者之中。无论含义本身是否是一般对</w:t>
      </w:r>
      <w:r>
        <w:rPr>
          <w:rFonts w:ascii="宋体" w:hAnsi="宋体" w:cs="宋体" w:eastAsia="宋体"/>
          <w:sz w:val="50"/>
          <w:spacing w:val="0"/>
          <w:color w:val="000000"/>
          <w:b w:val="off"/>
          <w:i w:val="off"/>
        </w:rPr>
        <w:t>象，它们在它们所涉及的对象方面都分为个体含义和种类含义；</w:t>
      </w:r>
      <w:r>
        <w:rPr>
          <w:rFonts w:ascii="宋体" w:hAnsi="宋体" w:cs="宋体" w:eastAsia="宋体"/>
          <w:sz w:val="50"/>
          <w:spacing w:val="0"/>
          <w:color w:val="000000"/>
          <w:b w:val="off"/>
          <w:i w:val="off"/>
        </w:rPr>
        <w:t>出于可以理解的语言原因，我们也可以将种类含义称作总体含</w:t>
      </w:r>
      <w:r>
        <w:rPr>
          <w:rFonts w:ascii="宋体" w:hAnsi="宋体" w:cs="宋体" w:eastAsia="宋体"/>
          <w:sz w:val="50"/>
          <w:spacing w:val="0"/>
          <w:color w:val="000000"/>
          <w:b w:val="off"/>
          <w:i w:val="off"/>
        </w:rPr>
        <w:t>义。因此，例如，作为含义统一的个体表象是总体性的，而它们</w:t>
      </w:r>
      <w:r>
        <w:rPr>
          <w:rFonts w:ascii="宋体" w:hAnsi="宋体" w:cs="宋体" w:eastAsia="宋体"/>
          <w:sz w:val="50"/>
          <w:spacing w:val="0"/>
          <w:color w:val="000000"/>
          <w:b w:val="off"/>
          <w:i w:val="off"/>
        </w:rPr>
        <w:t>的对象则是个体性的。</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1219200</wp:posOffset>
                </wp:positionV>
                <wp:extent cx="1054100" cy="508000"/>
                <wp:wrapNone/>
                <wp:docPr id="291" name="文本框 29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369"/>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103</w:t>
                            </w:r>
                            <w:bookmarkEnd w:id="3369"/>
                          </w:p>
                        </w:txbxContent>
                      </wps:txbx>
                      <wps:bodyPr wrap="square" lIns="0" rIns="0" tIns="0" bIns="0" vert="horz" anchor="t">
                        <a:noAutofit/>
                      </wps:bodyPr>
                    </wps:wsp>
                  </a:graphicData>
                </a:graphic>
              </wp:anchor>
            </w:drawing>
          </mc:Choice>
          <mc:Fallback>
            <w:pict>
              <v:shape type="#_x0000_t202" filled="f" stroked="f" style="margin-left:980pt;margin-top:9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370"/>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103</w:t>
                      </w:r>
                      <w:bookmarkEnd w:id="33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2921000</wp:posOffset>
                </wp:positionV>
                <wp:extent cx="1193800" cy="508000"/>
                <wp:wrapNone/>
                <wp:docPr id="292" name="文本框 292"/>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371"/>
                            <w:r>
                              <w:rPr>
                                <w:rFonts w:ascii="黑体" w:hAnsi="黑体" w:cs="黑体" w:eastAsia="黑体"/>
                                <w:sz w:val="53"/>
                                <w:spacing w:val="0"/>
                                <w:color w:val="000000"/>
                                <w:b w:val="off"/>
                                <w:i w:val="off"/>
                              </w:rPr>
                              <w:t>B₁ 103</w:t>
                            </w:r>
                            <w:bookmarkEnd w:id="3371"/>
                          </w:p>
                        </w:txbxContent>
                      </wps:txbx>
                      <wps:bodyPr wrap="square" lIns="0" rIns="0" tIns="0" bIns="0" vert="horz" anchor="t">
                        <a:noAutofit/>
                      </wps:bodyPr>
                    </wps:wsp>
                  </a:graphicData>
                </a:graphic>
              </wp:anchor>
            </w:drawing>
          </mc:Choice>
          <mc:Fallback>
            <w:pict>
              <v:shape type="#_x0000_t202" filled="f" stroked="f" style="margin-left:980pt;margin-top:230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372"/>
                      <w:r>
                        <w:rPr>
                          <w:rFonts w:ascii="黑体" w:hAnsi="黑体" w:cs="黑体" w:eastAsia="黑体"/>
                          <w:sz w:val="53"/>
                          <w:spacing w:val="0"/>
                          <w:color w:val="000000"/>
                          <w:b w:val="off"/>
                          <w:i w:val="off"/>
                        </w:rPr>
                        <w:t>B₁ 103</w:t>
                      </w:r>
                      <w:bookmarkEnd w:id="3372"/>
                    </w:p>
                  </w:txbxContent>
                </v:textbox>
              </v:shape>
            </w:pict>
          </mc:Fallback>
        </mc:AlternateContent>
      </w:r>
      <w:bookmarkEnd w:id="3368"/>
    </w:p>
    <w:p>
      <w:r>
        <w:t/>
      </w:r>
    </w:p>
    <w:p>
      <w:pPr>
        <w:sectPr>
          <w:footerReference r:id="rId370"/>
          <w:headerReference r:id="rId371" w:type="default"/>
          <w:type w:val="nextPage"/>
          <w:pgSz w:w="22520" w:h="31680"/>
          <w:pgMar w:left="3240" w:top="2480" w:right="3240" w:bottom="2480" w:header="2180" w:footer="2180"/>
          <w:cols w:num="1"/>
        </w:sectPr>
      </w:pPr>
    </w:p>
    <w:p>
      <w:pPr>
        <w:pageBreakBefore w:val="off"/>
        <w:tabs>
          <w:tab w:pos="3340" w:val="left" w:leader="none"/>
        </w:tabs>
        <w:wordWrap w:val="off"/>
        <w:spacing w:before="0" w:after="0" w:line="540" w:lineRule="atLeast"/>
        <w:ind w:left="1820" w:right="0"/>
        <w:jc w:val="both"/>
        <w:textAlignment w:val="baseline"/>
        <w:rPr>
          <w:sz w:val="40"/>
        </w:rPr>
      </w:pPr>
      <w:bookmarkStart w:name="" w:id="3373"/>
      <w:r>
        <w:rPr>
          <w:rFonts w:ascii="楷体" w:hAnsi="楷体" w:cs="楷体" w:eastAsia="楷体"/>
          <w:sz w:val="40"/>
          <w:spacing w:val="0"/>
          <w:color w:val="000000"/>
          <w:b w:val="on"/>
          <w:i w:val="off"/>
        </w:rPr>
        <w:t>116</w:t>
      </w:r>
      <w:r>
        <w:t xml:space="preserve">	</w:t>
      </w:r>
      <w:r>
        <w:rPr>
          <w:rFonts w:ascii="楷体" w:hAnsi="楷体" w:cs="楷体" w:eastAsia="楷体"/>
          <w:sz w:val="40"/>
          <w:spacing w:val="0"/>
          <w:color w:val="000000"/>
          <w:b w:val="on"/>
          <w:i w:val="off"/>
        </w:rPr>
        <w:t>逻辑研究(第二卷第一部分)</w:t>
      </w:r>
      <w:bookmarkEnd w:id="3373"/>
    </w:p>
    <w:p>
      <w:pPr>
        <w:pageBreakBefore w:val="off"/>
        <w:tabs/>
        <w:wordWrap w:val="off"/>
        <w:spacing w:before="0" w:after="0" w:line="480" w:lineRule="exact"/>
        <w:ind w:left="0" w:right="0"/>
        <w:jc w:val="both"/>
        <w:textAlignment w:val="baseline"/>
        <w:rPr>
          <w:sz w:val="40"/>
        </w:rPr>
      </w:pPr>
      <w:bookmarkStart w:name="" w:id="3374"/>
      <w:r>
        <w:rPr>
          <w:rFonts w:ascii="宋体" w:hAnsi="宋体" w:cs="宋体" w:eastAsia="宋体"/>
          <w:sz w:val="40"/>
          <w:spacing w:val="0"/>
          <w:color w:val="000000"/>
          <w:b w:val="off"/>
          <w:i w:val="off"/>
        </w:rPr>
        <w:t/>
      </w:r>
      <w:bookmarkEnd w:id="3374"/>
    </w:p>
    <w:p>
      <w:pPr>
        <w:pageBreakBefore w:val="off"/>
        <w:tabs/>
        <w:wordWrap w:val="off"/>
        <w:spacing w:before="0" w:after="0" w:line="480" w:lineRule="exact"/>
        <w:ind w:left="0" w:right="0"/>
        <w:jc w:val="both"/>
        <w:textAlignment w:val="baseline"/>
        <w:rPr>
          <w:sz w:val="40"/>
        </w:rPr>
      </w:pPr>
      <w:bookmarkStart w:name="" w:id="3375"/>
      <w:r>
        <w:rPr>
          <w:rFonts w:ascii="宋体" w:hAnsi="宋体" w:cs="宋体" w:eastAsia="宋体"/>
          <w:sz w:val="40"/>
          <w:spacing w:val="0"/>
          <w:color w:val="000000"/>
          <w:b w:val="off"/>
          <w:i w:val="off"/>
        </w:rPr>
        <w:t/>
      </w:r>
      <w:bookmarkEnd w:id="3375"/>
    </w:p>
    <w:p>
      <w:pPr>
        <w:pageBreakBefore w:val="off"/>
        <w:tabs/>
        <w:wordWrap w:val="off"/>
        <w:spacing w:before="0" w:after="0" w:line="480" w:lineRule="exact"/>
        <w:ind w:left="0" w:right="0"/>
        <w:jc w:val="both"/>
        <w:textAlignment w:val="baseline"/>
        <w:rPr>
          <w:sz w:val="40"/>
        </w:rPr>
      </w:pPr>
      <w:bookmarkStart w:name="" w:id="3376"/>
      <w:r>
        <w:rPr>
          <w:rFonts w:ascii="宋体" w:hAnsi="宋体" w:cs="宋体" w:eastAsia="宋体"/>
          <w:sz w:val="40"/>
          <w:spacing w:val="0"/>
          <w:color w:val="000000"/>
          <w:b w:val="off"/>
          <w:i w:val="off"/>
        </w:rPr>
        <w:t/>
      </w:r>
      <w:bookmarkEnd w:id="3376"/>
    </w:p>
    <w:p>
      <w:pPr>
        <w:pageBreakBefore w:val="off"/>
        <w:tabs/>
        <w:wordWrap w:val="off"/>
        <w:spacing w:before="0" w:after="0" w:line="1320" w:lineRule="atLeast"/>
        <w:ind w:left="0" w:right="0"/>
        <w:jc w:val="center"/>
        <w:textAlignment w:val="baseline"/>
        <w:rPr>
          <w:sz w:val="97"/>
        </w:rPr>
      </w:pPr>
      <w:bookmarkStart w:name="" w:id="3377"/>
      <w:r>
        <w:rPr>
          <w:rFonts w:ascii="黑体" w:hAnsi="黑体" w:cs="黑体" w:eastAsia="黑体"/>
          <w:sz w:val="97"/>
          <w:spacing w:val="0"/>
          <w:color w:val="000000"/>
          <w:b w:val="on"/>
          <w:i w:val="off"/>
        </w:rPr>
        <w:t>第</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34</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节</w:t>
      </w:r>
      <w:r>
        <w:rPr>
          <w:rFonts w:ascii="黑体" w:hAnsi="黑体" w:cs="黑体" w:eastAsia="黑体"/>
          <w:sz w:val="97"/>
          <w:spacing w:val="0"/>
          <w:color w:val="000000"/>
          <w:b w:val="on"/>
          <w:i w:val="off"/>
        </w:rPr>
        <w:t>含义在意指行为中并</w:t>
      </w:r>
      <w:bookmarkEnd w:id="3377"/>
    </w:p>
    <w:p>
      <w:pPr>
        <w:pageBreakBefore w:val="off"/>
        <w:tabs/>
        <w:wordWrap w:val="off"/>
        <w:spacing w:before="0" w:after="0" w:line="1320" w:lineRule="atLeast"/>
        <w:ind w:left="7120" w:right="0"/>
        <w:jc w:val="both"/>
        <w:textAlignment w:val="baseline"/>
        <w:rPr>
          <w:sz w:val="97"/>
        </w:rPr>
      </w:pPr>
      <w:bookmarkStart w:name="" w:id="3378"/>
      <w:r>
        <w:rPr>
          <w:rFonts w:ascii="黑体" w:hAnsi="黑体" w:cs="黑体" w:eastAsia="黑体"/>
          <w:sz w:val="97"/>
          <w:spacing w:val="0"/>
          <w:color w:val="000000"/>
          <w:b w:val="on"/>
          <w:i w:val="off"/>
        </w:rPr>
        <w:t>不对象性地被意识到</w:t>
      </w:r>
      <w:bookmarkEnd w:id="3378"/>
    </w:p>
    <w:p>
      <w:pPr>
        <w:pageBreakBefore w:val="off"/>
        <w:tabs/>
        <w:wordWrap w:val="off"/>
        <w:spacing w:before="620" w:after="0" w:line="960" w:lineRule="atLeast"/>
        <w:ind w:left="0" w:right="0" w:firstLine="2920"/>
        <w:jc w:val="both"/>
        <w:textAlignment w:val="baseline"/>
        <w:rPr>
          <w:sz w:val="54"/>
        </w:rPr>
      </w:pPr>
      <w:bookmarkStart w:name="" w:id="3379"/>
      <w:r>
        <w:rPr>
          <w:rFonts w:ascii="宋体" w:hAnsi="宋体" w:cs="宋体" w:eastAsia="宋体"/>
          <w:sz w:val="54"/>
          <w:spacing w:val="0"/>
          <w:color w:val="000000"/>
          <w:b w:val="off"/>
          <w:i w:val="off"/>
        </w:rPr>
        <w:t>我们曾说过，在现时的含义体验中，与统一的含义相符合的</w:t>
      </w:r>
      <w:r>
        <w:rPr>
          <w:rFonts w:ascii="宋体" w:hAnsi="宋体" w:cs="宋体" w:eastAsia="宋体"/>
          <w:sz w:val="54"/>
          <w:spacing w:val="0"/>
          <w:color w:val="000000"/>
          <w:b w:val="off"/>
          <w:i w:val="off"/>
        </w:rPr>
        <w:t>是作为种类之个别情况的个体特征：正如在红的对象中，与种</w:t>
      </w:r>
      <w:r>
        <w:rPr>
          <w:rFonts w:ascii="宋体" w:hAnsi="宋体" w:cs="宋体" w:eastAsia="宋体"/>
          <w:sz w:val="54"/>
          <w:spacing w:val="0"/>
          <w:color w:val="000000"/>
          <w:b w:val="off"/>
          <w:i w:val="off"/>
        </w:rPr>
        <w:t>类的差异“红”相符合的是红的因素。如果我们进行这个行为，</w:t>
      </w:r>
      <w:r>
        <w:rPr>
          <w:rFonts w:ascii="宋体" w:hAnsi="宋体" w:cs="宋体" w:eastAsia="宋体"/>
          <w:sz w:val="54"/>
          <w:spacing w:val="0"/>
          <w:color w:val="000000"/>
          <w:b w:val="off"/>
          <w:i w:val="off"/>
        </w:rPr>
        <w:t>并且如果我们仿佛就生活在这个行为中，那么我们所指的当然</w:t>
      </w:r>
      <w:r>
        <w:rPr>
          <w:rFonts w:ascii="宋体" w:hAnsi="宋体" w:cs="宋体" w:eastAsia="宋体"/>
          <w:sz w:val="54"/>
          <w:spacing w:val="0"/>
          <w:color w:val="000000"/>
          <w:b w:val="off"/>
          <w:i w:val="off"/>
        </w:rPr>
        <w:t>是它的对象而不是它的含义。如果我们例如做出一个陈述，那</w:t>
      </w:r>
      <w:r>
        <w:rPr>
          <w:rFonts w:ascii="宋体" w:hAnsi="宋体" w:cs="宋体" w:eastAsia="宋体"/>
          <w:sz w:val="54"/>
          <w:spacing w:val="0"/>
          <w:color w:val="000000"/>
          <w:b w:val="off"/>
          <w:i w:val="off"/>
        </w:rPr>
        <w:t>么我们所判断的是有关的实事，而不是这个陈述句的含义，不是</w:t>
      </w:r>
      <w:r>
        <w:rPr>
          <w:rFonts w:ascii="宋体" w:hAnsi="宋体" w:cs="宋体" w:eastAsia="宋体"/>
          <w:sz w:val="54"/>
          <w:spacing w:val="0"/>
          <w:color w:val="000000"/>
          <w:b w:val="off"/>
          <w:i w:val="off"/>
        </w:rPr>
        <w:t>在逻辑意义上的判断。对我们来说，在逻辑意义上的判断要在</w:t>
      </w:r>
      <w:r>
        <w:rPr>
          <w:rFonts w:ascii="宋体" w:hAnsi="宋体" w:cs="宋体" w:eastAsia="宋体"/>
          <w:sz w:val="54"/>
          <w:spacing w:val="0"/>
          <w:color w:val="000000"/>
          <w:b w:val="off"/>
          <w:i w:val="off"/>
        </w:rPr>
        <w:t>一个反思的行为中才成为对象，在这个反思行为中，我们不仅仅</w:t>
      </w:r>
      <w:r>
        <w:rPr>
          <w:rFonts w:ascii="宋体" w:hAnsi="宋体" w:cs="宋体" w:eastAsia="宋体"/>
          <w:sz w:val="54"/>
          <w:spacing w:val="0"/>
          <w:color w:val="000000"/>
          <w:b w:val="off"/>
          <w:i w:val="off"/>
        </w:rPr>
        <w:t>回顾这个被做出的陈述，而且也进行必要的抽象(或者毋宁说，</w:t>
      </w:r>
      <w:r>
        <w:rPr>
          <w:rFonts w:ascii="宋体" w:hAnsi="宋体" w:cs="宋体" w:eastAsia="宋体"/>
          <w:sz w:val="54"/>
          <w:spacing w:val="0"/>
          <w:color w:val="000000"/>
          <w:b w:val="off"/>
          <w:i w:val="off"/>
        </w:rPr>
        <w:t>进行观念直观)。这种逻辑反思不是一个在人造的条件下形成</w:t>
      </w:r>
      <w:r>
        <w:rPr>
          <w:rFonts w:ascii="宋体" w:hAnsi="宋体" w:cs="宋体" w:eastAsia="宋体"/>
          <w:sz w:val="54"/>
          <w:spacing w:val="0"/>
          <w:color w:val="000000"/>
          <w:b w:val="off"/>
          <w:i w:val="off"/>
        </w:rPr>
        <w:t>A 104</w:t>
      </w:r>
      <w:r>
        <w:rPr>
          <w:rFonts w:ascii="宋体" w:hAnsi="宋体" w:cs="宋体" w:eastAsia="宋体"/>
          <w:sz w:val="54"/>
          <w:spacing w:val="0"/>
          <w:color w:val="000000"/>
          <w:b w:val="off"/>
          <w:i w:val="off"/>
        </w:rPr>
        <w:t>的行为，也就是说，不是一个在例外的情况下进行的行为；相反，</w:t>
      </w:r>
      <w:r>
        <w:rPr>
          <w:rFonts w:ascii="宋体" w:hAnsi="宋体" w:cs="宋体" w:eastAsia="宋体"/>
          <w:sz w:val="54"/>
          <w:spacing w:val="0"/>
          <w:color w:val="000000"/>
          <w:b w:val="off"/>
          <w:i w:val="off"/>
        </w:rPr>
        <w:t>它是逻辑思维的一个正常组成部分。它的特征在于理论联系和</w:t>
      </w:r>
      <w:r>
        <w:rPr>
          <w:rFonts w:ascii="宋体" w:hAnsi="宋体" w:cs="宋体" w:eastAsia="宋体"/>
          <w:sz w:val="54"/>
          <w:spacing w:val="0"/>
          <w:color w:val="000000"/>
          <w:b w:val="off"/>
          <w:i w:val="off"/>
        </w:rPr>
        <w:t>对此联系的理论思考，这种思考是在对刚刚进行的思维行为之</w:t>
      </w:r>
      <w:r>
        <w:rPr>
          <w:rFonts w:ascii="宋体" w:hAnsi="宋体" w:cs="宋体" w:eastAsia="宋体"/>
          <w:sz w:val="54"/>
          <w:spacing w:val="0"/>
          <w:color w:val="000000"/>
          <w:b w:val="off"/>
          <w:i w:val="off"/>
        </w:rPr>
        <w:t>B₁ 104</w:t>
      </w:r>
      <w:r>
        <w:rPr>
          <w:rFonts w:ascii="宋体" w:hAnsi="宋体" w:cs="宋体" w:eastAsia="宋体"/>
          <w:sz w:val="54"/>
          <w:spacing w:val="0"/>
          <w:color w:val="000000"/>
          <w:b w:val="off"/>
          <w:i w:val="off"/>
        </w:rPr>
        <w:t>内容的反思中逐步进行的[3]。我们可以举这种思考的一个非</w:t>
      </w:r>
      <w:r>
        <w:rPr>
          <w:rFonts w:ascii="宋体" w:hAnsi="宋体" w:cs="宋体" w:eastAsia="宋体"/>
          <w:sz w:val="54"/>
          <w:spacing w:val="0"/>
          <w:color w:val="000000"/>
          <w:b w:val="off"/>
          <w:i w:val="off"/>
        </w:rPr>
        <w:t>常普通的例子：“S是P吗?可能是的。但这样的话，从这个命</w:t>
      </w:r>
      <w:r>
        <w:rPr>
          <w:rFonts w:ascii="宋体" w:hAnsi="宋体" w:cs="宋体" w:eastAsia="宋体"/>
          <w:sz w:val="54"/>
          <w:spacing w:val="0"/>
          <w:color w:val="000000"/>
          <w:b w:val="off"/>
          <w:i w:val="off"/>
        </w:rPr>
        <w:t>题中就会导出，有M；而这是不可能的；因而我开始时认为可能</w:t>
      </w:r>
      <w:r>
        <w:rPr>
          <w:rFonts w:ascii="宋体" w:hAnsi="宋体" w:cs="宋体" w:eastAsia="宋体"/>
          <w:sz w:val="54"/>
          <w:spacing w:val="0"/>
          <w:color w:val="000000"/>
          <w:b w:val="off"/>
          <w:i w:val="off"/>
        </w:rPr>
        <w:t>的东西，即S是P，必定就是错误的，以及如此等等。”人们须注</w:t>
      </w:r>
      <w:r>
        <w:rPr>
          <w:rFonts w:ascii="宋体" w:hAnsi="宋体" w:cs="宋体" w:eastAsia="宋体"/>
          <w:sz w:val="54"/>
          <w:spacing w:val="0"/>
          <w:color w:val="000000"/>
          <w:b w:val="off"/>
          <w:i w:val="off"/>
        </w:rPr>
        <w:t>意在这里加了重点号的那些语词以及在这些语词中被表达出来</w:t>
      </w:r>
      <w:r>
        <w:rPr>
          <w:rFonts w:ascii="宋体" w:hAnsi="宋体" w:cs="宋体" w:eastAsia="宋体"/>
          <w:sz w:val="54"/>
          <w:spacing w:val="0"/>
          <w:color w:val="000000"/>
          <w:b w:val="off"/>
          <w:i w:val="off"/>
        </w:rPr>
        <w:t>的观念直观。“S是 P”这个句子作为课题贯穿在这个思考之</w:t>
      </w:r>
      <w:r>
        <w:rPr>
          <w:rFonts w:ascii="宋体" w:hAnsi="宋体" w:cs="宋体" w:eastAsia="宋体"/>
          <w:sz w:val="54"/>
          <w:spacing w:val="0"/>
          <w:color w:val="000000"/>
          <w:b w:val="off"/>
          <w:i w:val="off"/>
        </w:rPr>
        <w:t>中，它显然不仅仅只是在第一个思维行为中的一个短促的含义</w:t>
      </w:r>
      <w:r>
        <w:rPr>
          <w:rFonts w:ascii="宋体" w:hAnsi="宋体" w:cs="宋体" w:eastAsia="宋体"/>
          <w:sz w:val="54"/>
          <w:spacing w:val="0"/>
          <w:color w:val="000000"/>
          <w:b w:val="off"/>
          <w:i w:val="off"/>
        </w:rPr>
        <w:t>因素，我们的思想便首先出现于这个行为之中；而且，在进一步</w:t>
      </w:r>
      <w:r>
        <w:rPr>
          <w:rFonts w:ascii="宋体" w:hAnsi="宋体" w:cs="宋体" w:eastAsia="宋体"/>
          <w:sz w:val="54"/>
          <w:spacing w:val="0"/>
          <w:color w:val="000000"/>
          <w:b w:val="off"/>
          <w:i w:val="off"/>
        </w:rPr>
        <w:t>的发展中，逻辑反思得以进行，那个被我们在统一思维联系中观</w:t>
      </w:r>
      <w:r>
        <w:rPr>
          <w:rFonts w:ascii="宋体" w:hAnsi="宋体" w:cs="宋体" w:eastAsia="宋体"/>
          <w:sz w:val="54"/>
          <w:spacing w:val="0"/>
          <w:color w:val="000000"/>
          <w:b w:val="off"/>
          <w:i w:val="off"/>
        </w:rPr>
        <w:t>念直观地和认同化地立义为同一个东西的语句含义，还在继续</w:t>
      </w:r>
      <w:bookmarkEnd w:id="3379"/>
    </w:p>
    <w:p>
      <w:r>
        <w:t/>
      </w:r>
    </w:p>
    <w:p>
      <w:pPr>
        <w:sectPr>
          <w:footerReference r:id="rId372"/>
          <w:headerReference r:id="rId373" w:type="default"/>
          <w:type w:val="nextPage"/>
          <w:pgSz w:w="22520" w:h="31680"/>
          <w:pgMar w:left="2740" w:top="2440" w:right="2740" w:bottom="2440" w:header="2140" w:footer="2140"/>
          <w:cols w:num="1"/>
        </w:sectPr>
      </w:pPr>
    </w:p>
    <w:p>
      <w:pPr>
        <w:pageBreakBefore w:val="off"/>
        <w:tabs>
          <w:tab w:pos="14920" w:val="left" w:leader="none"/>
        </w:tabs>
        <w:wordWrap w:val="off"/>
        <w:spacing w:before="0" w:after="0" w:line="540" w:lineRule="atLeast"/>
        <w:ind w:left="7260" w:right="0"/>
        <w:jc w:val="both"/>
        <w:textAlignment w:val="baseline"/>
        <w:rPr>
          <w:sz w:val="40"/>
        </w:rPr>
      </w:pPr>
      <w:bookmarkStart w:name="" w:id="3380"/>
      <w:r>
        <w:rPr>
          <w:rFonts w:ascii="黑体" w:hAnsi="黑体" w:cs="黑体" w:eastAsia="黑体"/>
          <w:sz w:val="40"/>
          <w:spacing w:val="0"/>
          <w:color w:val="000000"/>
          <w:b w:val="off"/>
          <w:i w:val="off"/>
        </w:rPr>
        <w:t>第四章 含义体验的现象学内容和观念内容</w:t>
      </w:r>
      <w:r>
        <w:t xml:space="preserve">	</w:t>
      </w:r>
      <w:r>
        <w:rPr>
          <w:rFonts w:ascii="楷体" w:hAnsi="楷体" w:cs="楷体" w:eastAsia="楷体"/>
          <w:sz w:val="40"/>
          <w:spacing w:val="0"/>
          <w:color w:val="000000"/>
          <w:b w:val="off"/>
          <w:i w:val="off"/>
        </w:rPr>
        <w:t>117</w:t>
      </w:r>
      <w:bookmarkEnd w:id="3380"/>
    </w:p>
    <w:p>
      <w:pPr>
        <w:pageBreakBefore w:val="off"/>
        <w:tabs/>
        <w:wordWrap w:val="off"/>
        <w:spacing w:before="0" w:after="0" w:line="1020" w:lineRule="exact"/>
        <w:ind w:left="0" w:right="0"/>
        <w:jc w:val="both"/>
        <w:textAlignment w:val="baseline"/>
        <w:rPr>
          <w:sz w:val="49"/>
        </w:rPr>
      </w:pPr>
      <w:bookmarkStart w:name="" w:id="3381"/>
      <w:r>
        <w:rPr>
          <w:rFonts w:ascii="宋体" w:hAnsi="宋体" w:cs="宋体" w:eastAsia="宋体"/>
          <w:sz w:val="49"/>
          <w:spacing w:val="0"/>
          <w:color w:val="000000"/>
          <w:b w:val="off"/>
          <w:i w:val="off"/>
        </w:rPr>
        <w:t/>
      </w:r>
      <w:bookmarkEnd w:id="3381"/>
    </w:p>
    <w:p>
      <w:pPr>
        <w:pageBreakBefore w:val="off"/>
        <w:tabs/>
        <w:wordWrap w:val="off"/>
        <w:spacing w:before="0" w:after="0" w:line="1020" w:lineRule="atLeast"/>
        <w:ind w:left="820" w:right="20"/>
        <w:jc w:val="both"/>
        <w:textAlignment w:val="baseline"/>
        <w:rPr>
          <w:sz w:val="49"/>
        </w:rPr>
      </w:pPr>
      <w:bookmarkStart w:name="" w:id="3382"/>
      <w:r>
        <w:rPr>
          <w:rFonts w:ascii="宋体" w:hAnsi="宋体" w:cs="宋体" w:eastAsia="宋体"/>
          <w:sz w:val="49"/>
          <w:spacing w:val="0"/>
          <w:color w:val="000000"/>
          <w:b w:val="off"/>
          <w:i w:val="off"/>
        </w:rPr>
        <w:t>被意指。只要一个统一的理论论证在进行之中，情况便总是如</w:t>
      </w:r>
      <w:r>
        <w:rPr>
          <w:rFonts w:ascii="宋体" w:hAnsi="宋体" w:cs="宋体" w:eastAsia="宋体"/>
          <w:sz w:val="49"/>
          <w:spacing w:val="0"/>
          <w:color w:val="000000"/>
          <w:b w:val="off"/>
          <w:i w:val="off"/>
        </w:rPr>
        <w:t>此。因此，如果不去观看前提的含义内涵，我们就不能进行陈</w:t>
      </w:r>
      <w:r>
        <w:rPr>
          <w:rFonts w:ascii="宋体" w:hAnsi="宋体" w:cs="宋体" w:eastAsia="宋体"/>
          <w:sz w:val="49"/>
          <w:spacing w:val="0"/>
          <w:color w:val="000000"/>
          <w:b w:val="off"/>
          <w:i w:val="off"/>
        </w:rPr>
        <w:t>述。由于我们对前提进行判断，所以我们不仅生活在判断中，而</w:t>
      </w:r>
      <w:r>
        <w:rPr>
          <w:rFonts w:ascii="宋体" w:hAnsi="宋体" w:cs="宋体" w:eastAsia="宋体"/>
          <w:sz w:val="49"/>
          <w:spacing w:val="0"/>
          <w:color w:val="000000"/>
          <w:b w:val="off"/>
          <w:i w:val="off"/>
        </w:rPr>
        <w:t>且我们也对判断内容进行反思；只有在观看到这些内容的情况</w:t>
      </w:r>
      <w:r>
        <w:rPr>
          <w:rFonts w:ascii="宋体" w:hAnsi="宋体" w:cs="宋体" w:eastAsia="宋体"/>
          <w:sz w:val="49"/>
          <w:spacing w:val="0"/>
          <w:color w:val="000000"/>
          <w:b w:val="off"/>
          <w:i w:val="off"/>
        </w:rPr>
        <w:t>下，结论句才显得是有理由的。正是因为如此并且仅仅是因为</w:t>
      </w:r>
      <w:r>
        <w:rPr>
          <w:rFonts w:ascii="宋体" w:hAnsi="宋体" w:cs="宋体" w:eastAsia="宋体"/>
          <w:sz w:val="49"/>
          <w:spacing w:val="0"/>
          <w:color w:val="000000"/>
          <w:b w:val="off"/>
          <w:i w:val="off"/>
        </w:rPr>
        <w:t>如此，前提句的逻辑形式(不过它没有得到那种一般性的、概念</w:t>
      </w:r>
      <w:r>
        <w:rPr>
          <w:rFonts w:ascii="宋体" w:hAnsi="宋体" w:cs="宋体" w:eastAsia="宋体"/>
          <w:sz w:val="49"/>
          <w:spacing w:val="0"/>
          <w:color w:val="000000"/>
          <w:b w:val="off"/>
          <w:i w:val="off"/>
        </w:rPr>
        <w:t>性的强调，这种强调是在结论式中才表达出来的)才能成为对结</w:t>
      </w:r>
      <w:r>
        <w:rPr>
          <w:rFonts w:ascii="宋体" w:hAnsi="宋体" w:cs="宋体" w:eastAsia="宋体"/>
          <w:sz w:val="49"/>
          <w:spacing w:val="0"/>
          <w:color w:val="000000"/>
          <w:b w:val="off"/>
          <w:i w:val="off"/>
        </w:rPr>
        <w:t>论句之推论的明晰规定。</w:t>
      </w:r>
      <w:bookmarkEnd w:id="3382"/>
    </w:p>
    <w:p>
      <w:pPr>
        <w:pageBreakBefore w:val="off"/>
        <w:tabs/>
        <w:wordWrap w:val="off"/>
        <w:spacing w:before="520" w:after="0" w:line="1020" w:lineRule="atLeast"/>
        <w:ind w:left="0" w:right="0"/>
        <w:jc w:val="center"/>
        <w:textAlignment w:val="baseline"/>
        <w:rPr>
          <w:sz w:val="60"/>
        </w:rPr>
      </w:pPr>
      <w:bookmarkStart w:name="" w:id="3383"/>
      <w:r>
        <w:rPr>
          <w:rFonts w:ascii="黑体" w:hAnsi="黑体" w:cs="黑体" w:eastAsia="黑体"/>
          <w:sz w:val="60"/>
          <w:spacing w:val="0"/>
          <w:color w:val="000000"/>
          <w:b w:val="on"/>
          <w:i w:val="off"/>
        </w:rPr>
        <w:t>第35节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含义“自身”和</w:t>
      </w:r>
      <w:bookmarkEnd w:id="3383"/>
    </w:p>
    <w:p>
      <w:pPr>
        <w:pageBreakBefore w:val="off"/>
        <w:tabs/>
        <w:wordWrap w:val="off"/>
        <w:spacing w:before="0" w:after="0" w:line="1020" w:lineRule="atLeast"/>
        <w:ind w:left="0" w:right="0"/>
        <w:jc w:val="center"/>
        <w:textAlignment w:val="baseline"/>
        <w:rPr>
          <w:sz w:val="60"/>
        </w:rPr>
      </w:pPr>
      <w:bookmarkStart w:name="" w:id="3384"/>
      <w:r>
        <w:rPr>
          <w:rFonts w:ascii="黑体" w:hAnsi="黑体" w:cs="黑体" w:eastAsia="黑体"/>
          <w:sz w:val="60"/>
          <w:spacing w:val="0"/>
          <w:color w:val="000000"/>
          <w:b w:val="on"/>
          <w:i w:val="off"/>
        </w:rPr>
        <w:t>明确的含义</w:t>
      </w:r>
      <w:bookmarkEnd w:id="3384"/>
    </w:p>
    <w:p>
      <w:pPr>
        <w:pageBreakBefore w:val="off"/>
        <w:tabs/>
        <w:wordWrap w:val="off"/>
        <w:spacing w:before="580" w:after="0" w:line="1020" w:lineRule="atLeast"/>
        <w:ind w:left="820" w:right="0" w:firstLine="1080"/>
        <w:jc w:val="both"/>
        <w:textAlignment w:val="baseline"/>
        <w:rPr>
          <w:sz w:val="49"/>
        </w:rPr>
      </w:pPr>
      <w:bookmarkStart w:name="" w:id="3385"/>
      <w:r>
        <w:rPr>
          <w:rFonts w:ascii="宋体" w:hAnsi="宋体" w:cs="宋体" w:eastAsia="宋体"/>
          <w:sz w:val="49"/>
          <w:spacing w:val="0"/>
          <w:color w:val="000000"/>
          <w:b w:val="off"/>
          <w:i w:val="off"/>
        </w:rPr>
        <w:t>我们至此为止所谈论的主要是含义，正如含义这个词的通</w:t>
      </w:r>
      <w:r>
        <w:rPr>
          <w:rFonts w:ascii="宋体" w:hAnsi="宋体" w:cs="宋体" w:eastAsia="宋体"/>
          <w:sz w:val="49"/>
          <w:spacing w:val="0"/>
          <w:color w:val="000000"/>
          <w:b w:val="off"/>
          <w:i w:val="off"/>
        </w:rPr>
        <w:t>常相对意义已经表明的那样，含义是表达的含义。但在那些作</w:t>
      </w:r>
      <w:r>
        <w:rPr>
          <w:rFonts w:ascii="宋体" w:hAnsi="宋体" w:cs="宋体" w:eastAsia="宋体"/>
          <w:sz w:val="49"/>
          <w:spacing w:val="0"/>
          <w:color w:val="000000"/>
          <w:b w:val="off"/>
          <w:i w:val="off"/>
        </w:rPr>
        <w:t>为含义而事实地起作用的观念统一与它们所联结的、即那些使</w:t>
      </w:r>
      <w:r>
        <w:rPr>
          <w:rFonts w:ascii="宋体" w:hAnsi="宋体" w:cs="宋体" w:eastAsia="宋体"/>
          <w:sz w:val="49"/>
          <w:spacing w:val="0"/>
          <w:color w:val="000000"/>
          <w:b w:val="off"/>
          <w:i w:val="off"/>
        </w:rPr>
        <w:t>它们在人类心灵生活中得以现实化的符号之间并不自在存在着</w:t>
      </w:r>
      <w:r>
        <w:rPr>
          <w:rFonts w:ascii="宋体" w:hAnsi="宋体" w:cs="宋体" w:eastAsia="宋体"/>
          <w:sz w:val="49"/>
          <w:spacing w:val="0"/>
          <w:color w:val="000000"/>
          <w:b w:val="off"/>
          <w:i w:val="off"/>
        </w:rPr>
        <w:t>一个必然联系。因此我们也可以声言，所有这类观念的统一都</w:t>
      </w:r>
      <w:r>
        <w:rPr>
          <w:rFonts w:ascii="宋体" w:hAnsi="宋体" w:cs="宋体" w:eastAsia="宋体"/>
          <w:sz w:val="49"/>
          <w:spacing w:val="0"/>
          <w:color w:val="000000"/>
          <w:b w:val="off"/>
          <w:i w:val="off"/>
        </w:rPr>
        <w:t>是表达性的含义。每一个概念的构成都告诉我们，一个原先从</w:t>
      </w:r>
      <w:r>
        <w:rPr>
          <w:rFonts w:ascii="宋体" w:hAnsi="宋体" w:cs="宋体" w:eastAsia="宋体"/>
          <w:sz w:val="49"/>
          <w:spacing w:val="0"/>
          <w:color w:val="000000"/>
          <w:b w:val="off"/>
          <w:i w:val="off"/>
        </w:rPr>
        <w:t>未实现过的含义是如何实现自身的。数字————在算术所设定的</w:t>
      </w:r>
      <w:r>
        <w:rPr>
          <w:rFonts w:ascii="宋体" w:hAnsi="宋体" w:cs="宋体" w:eastAsia="宋体"/>
          <w:sz w:val="49"/>
          <w:spacing w:val="0"/>
          <w:color w:val="000000"/>
          <w:b w:val="off"/>
          <w:i w:val="off"/>
        </w:rPr>
        <w:t>那种观念意义上的数字————不是在计数行为中产生和消失的，</w:t>
      </w:r>
      <w:r>
        <w:rPr>
          <w:rFonts w:ascii="宋体" w:hAnsi="宋体" w:cs="宋体" w:eastAsia="宋体"/>
          <w:sz w:val="49"/>
          <w:spacing w:val="0"/>
          <w:color w:val="000000"/>
          <w:b w:val="off"/>
          <w:i w:val="off"/>
        </w:rPr>
        <w:t>因此，无穷数列具有一个客观固定的、由观念规律性所严格划定</w:t>
      </w:r>
      <w:r>
        <w:rPr>
          <w:rFonts w:ascii="宋体" w:hAnsi="宋体" w:cs="宋体" w:eastAsia="宋体"/>
          <w:sz w:val="49"/>
          <w:spacing w:val="0"/>
          <w:color w:val="000000"/>
          <w:b w:val="off"/>
          <w:i w:val="off"/>
        </w:rPr>
        <w:t>的总体对象的总和，任何人都无法将这个总和增加或减少；观念</w:t>
      </w:r>
      <w:r>
        <w:rPr>
          <w:rFonts w:ascii="宋体" w:hAnsi="宋体" w:cs="宋体" w:eastAsia="宋体"/>
          <w:sz w:val="49"/>
          <w:spacing w:val="0"/>
          <w:color w:val="000000"/>
          <w:b w:val="off"/>
          <w:i w:val="off"/>
        </w:rPr>
        <w:t>的、纯粹逻辑的单位、概念、命题、真理，简言之：逻辑含义，它们</w:t>
      </w:r>
      <w:r>
        <w:rPr>
          <w:rFonts w:ascii="宋体" w:hAnsi="宋体" w:cs="宋体" w:eastAsia="宋体"/>
          <w:sz w:val="49"/>
          <w:spacing w:val="0"/>
          <w:color w:val="000000"/>
          <w:b w:val="off"/>
          <w:i w:val="off"/>
        </w:rPr>
        <w:t>的情况也与此相同。它们构成一个观念完整的总体对象的总</w:t>
      </w:r>
      <w:r>
        <w:rPr>
          <w:rFonts w:ascii="宋体" w:hAnsi="宋体" w:cs="宋体" w:eastAsia="宋体"/>
          <w:sz w:val="49"/>
          <w:spacing w:val="0"/>
          <w:color w:val="000000"/>
          <w:b w:val="off"/>
          <w:i w:val="off"/>
        </w:rPr>
        <w:t>和，对于这些对象来说，它们的被思考和被陈述是偶然的。因</w:t>
      </w:r>
      <w:r>
        <w:rPr>
          <w:rFonts w:ascii="宋体" w:hAnsi="宋体" w:cs="宋体" w:eastAsia="宋体"/>
          <w:sz w:val="49"/>
          <w:spacing w:val="0"/>
          <w:color w:val="000000"/>
          <w:b w:val="off"/>
          <w:i w:val="off"/>
        </w:rPr>
        <w:t>此，有无数个含义在通常的、相对的词义上仅仅是可能的含义，</w:t>
      </w:r>
      <w:r>
        <w:rPr>
          <w:rFonts w:ascii="宋体" w:hAnsi="宋体" w:cs="宋体" w:eastAsia="宋体"/>
          <w:sz w:val="49"/>
          <w:spacing w:val="0"/>
          <w:color w:val="000000"/>
          <w:b w:val="off"/>
          <w:i w:val="off"/>
        </w:rPr>
        <w:t>但它们从来没有被表达出来，并且由于人类认识能力的局限性</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1562100</wp:posOffset>
                </wp:positionV>
                <wp:extent cx="1130300" cy="546100"/>
                <wp:wrapNone/>
                <wp:docPr id="293" name="文本框 293"/>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center"/>
                              <w:textAlignment w:val="baseline"/>
                              <w:rPr>
                                <w:sz w:val="57"/>
                              </w:rPr>
                            </w:pPr>
                            <w:bookmarkStart w:name="" w:id="3386"/>
                            <w:r>
                              <w:rPr>
                                <w:rFonts w:ascii="黑体" w:hAnsi="黑体" w:cs="黑体" w:eastAsia="黑体"/>
                                <w:sz w:val="57"/>
                                <w:spacing w:val="0"/>
                                <w:color w:val="000000"/>
                                <w:b w:val="off"/>
                                <w:i w:val="off"/>
                              </w:rPr>
                              <w:t>A 105</w:t>
                            </w:r>
                            <w:bookmarkEnd w:id="3386"/>
                          </w:p>
                        </w:txbxContent>
                      </wps:txbx>
                      <wps:bodyPr wrap="square" lIns="0" rIns="0" tIns="0" bIns="0" vert="horz" anchor="t">
                        <a:noAutofit/>
                      </wps:bodyPr>
                    </wps:wsp>
                  </a:graphicData>
                </a:graphic>
              </wp:anchor>
            </w:drawing>
          </mc:Choice>
          <mc:Fallback>
            <w:pict>
              <v:shape type="#_x0000_t202" filled="f" stroked="f" style="margin-left:982pt;margin-top:123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center"/>
                        <w:textAlignment w:val="baseline"/>
                        <w:rPr>
                          <w:sz w:val="57"/>
                        </w:rPr>
                      </w:pPr>
                      <w:bookmarkStart w:name="" w:id="3387"/>
                      <w:r>
                        <w:rPr>
                          <w:rFonts w:ascii="黑体" w:hAnsi="黑体" w:cs="黑体" w:eastAsia="黑体"/>
                          <w:sz w:val="57"/>
                          <w:spacing w:val="0"/>
                          <w:color w:val="000000"/>
                          <w:b w:val="off"/>
                          <w:i w:val="off"/>
                        </w:rPr>
                        <w:t>A 105</w:t>
                      </w:r>
                      <w:bookmarkEnd w:id="33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3873500</wp:posOffset>
                </wp:positionV>
                <wp:extent cx="1092200" cy="546100"/>
                <wp:wrapNone/>
                <wp:docPr id="294" name="文本框 294"/>
                <a:graphic xmlns:a="http://schemas.openxmlformats.org/drawingml/2006/main">
                  <a:graphicData uri="http://schemas.microsoft.com/office/word/2010/wordprocessingShape">
                    <wps:wsp>
                      <wps:cNvSpPr txBox="true"/>
                      <wps:spPr>
                        <a:xfrm>
                          <a:off x="0" y="0"/>
                          <a:ext cx="1092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3388"/>
                            <w:r>
                              <w:rPr>
                                <w:rFonts w:ascii="黑体" w:hAnsi="黑体" w:cs="黑体" w:eastAsia="黑体"/>
                                <w:sz w:val="57"/>
                                <w:spacing w:val="0"/>
                                <w:color w:val="000000"/>
                                <w:b w:val="off"/>
                                <w:i w:val="off"/>
                              </w:rPr>
                              <w:t>B₁105</w:t>
                            </w:r>
                            <w:bookmarkEnd w:id="3388"/>
                          </w:p>
                        </w:txbxContent>
                      </wps:txbx>
                      <wps:bodyPr wrap="square" lIns="0" rIns="0" tIns="0" bIns="0" vert="horz" anchor="t">
                        <a:noAutofit/>
                      </wps:bodyPr>
                    </wps:wsp>
                  </a:graphicData>
                </a:graphic>
              </wp:anchor>
            </w:drawing>
          </mc:Choice>
          <mc:Fallback>
            <w:pict>
              <v:shape type="#_x0000_t202" filled="f" stroked="f" style="margin-left:984pt;margin-top:305pt;width:8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3389"/>
                      <w:r>
                        <w:rPr>
                          <w:rFonts w:ascii="黑体" w:hAnsi="黑体" w:cs="黑体" w:eastAsia="黑体"/>
                          <w:sz w:val="57"/>
                          <w:spacing w:val="0"/>
                          <w:color w:val="000000"/>
                          <w:b w:val="off"/>
                          <w:i w:val="off"/>
                        </w:rPr>
                        <w:t>B₁105</w:t>
                      </w:r>
                      <w:bookmarkEnd w:id="3389"/>
                    </w:p>
                  </w:txbxContent>
                </v:textbox>
              </v:shape>
            </w:pict>
          </mc:Fallback>
        </mc:AlternateContent>
      </w:r>
      <w:bookmarkEnd w:id="3385"/>
    </w:p>
    <w:p>
      <w:r>
        <w:t/>
      </w:r>
    </w:p>
    <w:p>
      <w:pPr>
        <w:sectPr>
          <w:footerReference r:id="rId374"/>
          <w:headerReference r:id="rId375" w:type="default"/>
          <w:type w:val="nextPage"/>
          <w:pgSz w:w="22520" w:h="31680"/>
          <w:pgMar w:left="3260" w:top="2340" w:right="3260" w:bottom="2340" w:header="2040" w:footer="2040"/>
          <w:cols w:num="1"/>
        </w:sectPr>
      </w:pPr>
    </w:p>
    <w:p>
      <w:pPr>
        <w:pageBreakBefore w:val="off"/>
        <w:tabs>
          <w:tab w:pos="2200" w:val="left" w:leader="none"/>
        </w:tabs>
        <w:wordWrap w:val="off"/>
        <w:spacing w:before="0" w:after="0" w:line="560" w:lineRule="atLeast"/>
        <w:ind w:left="660" w:right="0"/>
        <w:jc w:val="both"/>
        <w:textAlignment w:val="baseline"/>
        <w:rPr>
          <w:sz w:val="41"/>
        </w:rPr>
      </w:pPr>
      <w:bookmarkStart w:name="" w:id="3390"/>
      <w:r>
        <w:rPr>
          <w:rFonts w:ascii="楷体" w:hAnsi="楷体" w:cs="楷体" w:eastAsia="楷体"/>
          <w:sz w:val="41"/>
          <w:spacing w:val="0"/>
          <w:color w:val="000000"/>
          <w:b w:val="on"/>
          <w:i w:val="off"/>
        </w:rPr>
        <w:t>118</w:t>
      </w:r>
      <w:r>
        <w:t xml:space="preserve">	</w:t>
      </w:r>
      <w:r>
        <w:rPr>
          <w:rFonts w:ascii="黑体" w:hAnsi="黑体" w:cs="黑体" w:eastAsia="黑体"/>
          <w:sz w:val="41"/>
          <w:spacing w:val="0"/>
          <w:color w:val="000000"/>
          <w:b w:val="on"/>
          <w:i w:val="off"/>
        </w:rPr>
        <w:t>逻辑研究(第二卷第一部分)</w:t>
      </w:r>
      <w:bookmarkEnd w:id="3390"/>
    </w:p>
    <w:p>
      <w:pPr>
        <w:pageBreakBefore w:val="off"/>
        <w:tabs/>
        <w:wordWrap w:val="off"/>
        <w:spacing w:before="0" w:after="0" w:line="560" w:lineRule="exact"/>
        <w:ind w:left="0" w:right="0"/>
        <w:jc w:val="both"/>
        <w:textAlignment w:val="baseline"/>
        <w:rPr>
          <w:sz w:val="41"/>
        </w:rPr>
      </w:pPr>
      <w:bookmarkStart w:name="" w:id="3391"/>
      <w:r>
        <w:rPr>
          <w:rFonts w:ascii="宋体" w:hAnsi="宋体" w:cs="宋体" w:eastAsia="宋体"/>
          <w:sz w:val="41"/>
          <w:spacing w:val="0"/>
          <w:color w:val="000000"/>
          <w:b w:val="off"/>
          <w:i w:val="off"/>
        </w:rPr>
        <w:t/>
      </w:r>
      <w:bookmarkEnd w:id="3391"/>
    </w:p>
    <w:p>
      <w:pPr>
        <w:pageBreakBefore w:val="off"/>
        <w:tabs/>
        <w:wordWrap w:val="off"/>
        <w:spacing w:before="0" w:after="0" w:line="560" w:lineRule="exact"/>
        <w:ind w:left="0" w:right="0"/>
        <w:jc w:val="both"/>
        <w:textAlignment w:val="baseline"/>
        <w:rPr>
          <w:sz w:val="41"/>
        </w:rPr>
      </w:pPr>
      <w:bookmarkStart w:name="" w:id="3392"/>
      <w:r>
        <w:rPr>
          <w:rFonts w:ascii="宋体" w:hAnsi="宋体" w:cs="宋体" w:eastAsia="宋体"/>
          <w:sz w:val="41"/>
          <w:spacing w:val="0"/>
          <w:color w:val="000000"/>
          <w:b w:val="off"/>
          <w:i w:val="off"/>
        </w:rPr>
        <w:t/>
      </w:r>
      <w:bookmarkEnd w:id="3392"/>
    </w:p>
    <w:p>
      <w:pPr>
        <w:pageBreakBefore w:val="off"/>
        <w:tabs/>
        <w:wordWrap w:val="off"/>
        <w:spacing w:before="0" w:after="0" w:line="740" w:lineRule="atLeast"/>
        <w:ind w:left="660" w:right="0"/>
        <w:jc w:val="both"/>
        <w:textAlignment w:val="baseline"/>
        <w:rPr>
          <w:sz w:val="54"/>
        </w:rPr>
      </w:pPr>
      <w:bookmarkStart w:name="" w:id="3393"/>
      <w:r>
        <w:rPr>
          <w:rFonts w:ascii="宋体" w:hAnsi="宋体" w:cs="宋体" w:eastAsia="宋体"/>
          <w:sz w:val="54"/>
          <w:spacing w:val="0"/>
          <w:color w:val="000000"/>
          <w:b w:val="on"/>
          <w:i w:val="off"/>
        </w:rPr>
        <w:t>而永远无法被表达出来。</w:t>
      </w:r>
      <w:bookmarkEnd w:id="3393"/>
    </w:p>
    <w:p>
      <w:pPr>
        <w:pageBreakBefore w:val="off"/>
        <w:tabs/>
        <w:wordWrap w:val="off"/>
        <w:spacing w:before="0" w:after="0" w:line="740" w:lineRule="exact"/>
        <w:ind w:left="0" w:right="0"/>
        <w:jc w:val="both"/>
        <w:textAlignment w:val="baseline"/>
        <w:rPr>
          <w:sz w:val="54"/>
        </w:rPr>
      </w:pPr>
      <w:bookmarkStart w:name="" w:id="3394"/>
      <w:r>
        <w:rPr>
          <w:rFonts w:ascii="宋体" w:hAnsi="宋体" w:cs="宋体" w:eastAsia="宋体"/>
          <w:sz w:val="54"/>
          <w:spacing w:val="0"/>
          <w:color w:val="000000"/>
          <w:b w:val="off"/>
          <w:i w:val="off"/>
        </w:rPr>
        <w:t/>
      </w:r>
      <w:bookmarkEnd w:id="3394"/>
    </w:p>
    <w:p>
      <w:pPr>
        <w:pageBreakBefore w:val="off"/>
        <w:tabs/>
        <w:wordWrap w:val="off"/>
        <w:spacing w:before="0" w:after="0" w:line="740" w:lineRule="atLeast"/>
        <w:ind w:left="700" w:right="0"/>
        <w:jc w:val="both"/>
        <w:textAlignment w:val="baseline"/>
        <w:rPr>
          <w:sz w:val="54"/>
        </w:rPr>
      </w:pPr>
      <w:bookmarkStart w:name="" w:id="3395"/>
      <w:r>
        <w:rPr>
          <w:rFonts w:ascii="宋体" w:hAnsi="宋体" w:cs="宋体" w:eastAsia="宋体"/>
          <w:sz w:val="54"/>
          <w:spacing w:val="0"/>
          <w:color w:val="000000"/>
          <w:u w:val="single"/>
          <w:b w:val="off"/>
          <w:i w:val="off"/>
        </w:rPr>
        <w:t xml:space="preserve">             </w:t>
      </w:r>
      <w:bookmarkEnd w:id="3395"/>
    </w:p>
    <w:p>
      <w:pPr>
        <w:pageBreakBefore w:val="off"/>
        <w:tabs/>
        <w:wordWrap w:val="off"/>
        <w:spacing w:before="460" w:after="0" w:line="600" w:lineRule="atLeast"/>
        <w:ind w:left="660" w:right="0"/>
        <w:jc w:val="both"/>
        <w:textAlignment w:val="baseline"/>
        <w:rPr>
          <w:sz w:val="44"/>
        </w:rPr>
      </w:pPr>
      <w:bookmarkStart w:name="" w:id="3396"/>
      <w:r>
        <w:rPr>
          <w:rFonts w:ascii="黑体" w:hAnsi="黑体" w:cs="黑体" w:eastAsia="黑体"/>
          <w:sz w:val="44"/>
          <w:spacing w:val="0"/>
          <w:color w:val="000000"/>
          <w:b w:val="on"/>
          <w:i w:val="off"/>
        </w:rPr>
        <w:t>版本注：</w:t>
      </w:r>
      <w:bookmarkEnd w:id="3396"/>
    </w:p>
    <w:p>
      <w:pPr>
        <w:pageBreakBefore w:val="off"/>
        <w:tabs/>
        <w:wordWrap w:val="off"/>
        <w:spacing w:before="0" w:after="0" w:line="980" w:lineRule="atLeast"/>
        <w:ind w:left="1500" w:right="0" w:hanging="840"/>
        <w:jc w:val="both"/>
        <w:textAlignment w:val="baseline"/>
        <w:rPr>
          <w:sz w:val="48"/>
        </w:rPr>
      </w:pPr>
      <w:bookmarkStart w:name="" w:id="3397"/>
      <w:r>
        <w:rPr>
          <w:rFonts w:ascii="仿宋" w:hAnsi="仿宋" w:cs="仿宋" w:eastAsia="仿宋"/>
          <w:sz w:val="48"/>
          <w:spacing w:val="0"/>
          <w:color w:val="000000"/>
          <w:b w:val="off"/>
          <w:i w:val="off"/>
        </w:rPr>
        <w:t>[1]在A版中为：(即使它只是假设的有效性)，或者说，将它理解为这些</w:t>
      </w:r>
      <w:r>
        <w:rPr>
          <w:rFonts w:ascii="仿宋" w:hAnsi="仿宋" w:cs="仿宋" w:eastAsia="仿宋"/>
          <w:sz w:val="48"/>
          <w:spacing w:val="0"/>
          <w:color w:val="000000"/>
          <w:b w:val="off"/>
          <w:i w:val="off"/>
        </w:rPr>
        <w:t>判断的主体。</w:t>
      </w:r>
      <w:bookmarkEnd w:id="3397"/>
    </w:p>
    <w:p>
      <w:pPr>
        <w:pageBreakBefore w:val="off"/>
        <w:tabs/>
        <w:wordWrap w:val="off"/>
        <w:spacing w:before="0" w:after="0" w:line="980" w:lineRule="atLeast"/>
        <w:ind w:left="660" w:right="0"/>
        <w:jc w:val="both"/>
        <w:textAlignment w:val="baseline"/>
        <w:rPr>
          <w:sz w:val="48"/>
        </w:rPr>
      </w:pPr>
      <w:bookmarkStart w:name="" w:id="3398"/>
      <w:r>
        <w:rPr>
          <w:rFonts w:ascii="仿宋" w:hAnsi="仿宋" w:cs="仿宋" w:eastAsia="仿宋"/>
          <w:sz w:val="48"/>
          <w:spacing w:val="0"/>
          <w:color w:val="000000"/>
          <w:b w:val="off"/>
          <w:i w:val="off"/>
        </w:rPr>
        <w:t>[2]在</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A版中为：包含着。</w:t>
      </w:r>
      <w:bookmarkEnd w:id="3398"/>
    </w:p>
    <w:p>
      <w:pPr>
        <w:pageBreakBefore w:val="off"/>
        <w:tabs/>
        <w:wordWrap w:val="off"/>
        <w:spacing w:before="0" w:after="0" w:line="980" w:lineRule="atLeast"/>
        <w:ind w:left="660" w:right="0"/>
        <w:jc w:val="both"/>
        <w:textAlignment w:val="baseline"/>
        <w:rPr>
          <w:sz w:val="48"/>
        </w:rPr>
      </w:pPr>
      <w:bookmarkStart w:name="" w:id="3399"/>
      <w:r>
        <w:rPr>
          <w:rFonts w:ascii="仿宋" w:hAnsi="仿宋" w:cs="仿宋" w:eastAsia="仿宋"/>
          <w:sz w:val="48"/>
          <w:spacing w:val="0"/>
          <w:color w:val="000000"/>
          <w:b w:val="off"/>
          <w:i w:val="off"/>
        </w:rPr>
        <w:t>[3]在A版中为：构造起来的。</w:t>
      </w:r>
      <w:bookmarkEnd w:id="3399"/>
    </w:p>
    <w:p>
      <w:r>
        <w:t/>
      </w:r>
    </w:p>
    <w:p>
      <w:pPr>
        <w:sectPr>
          <w:footerReference r:id="rId376"/>
          <w:headerReference r:id="rId377" w:type="default"/>
          <w:type w:val="nextPage"/>
          <w:pgSz w:w="22520" w:h="31680"/>
          <w:pgMar w:left="3380" w:top="2260" w:right="3380" w:bottom="2260" w:header="1960" w:footer="1960"/>
          <w:cols w:num="1"/>
        </w:sectPr>
      </w:pPr>
    </w:p>
    <w:p>
      <w:pPr>
        <w:pageBreakBefore w:val="off"/>
        <w:tabs/>
        <w:wordWrap w:val="off"/>
        <w:spacing w:before="6520" w:after="0" w:line="1980" w:lineRule="atLeast"/>
        <w:ind w:left="5760" w:right="0"/>
        <w:jc w:val="both"/>
        <w:textAlignment w:val="baseline"/>
        <w:rPr>
          <w:sz w:val="131"/>
        </w:rPr>
      </w:pPr>
      <w:bookmarkStart w:name="" w:id="3400"/>
      <w:r>
        <w:rPr>
          <w:rFonts w:ascii="宋体" w:hAnsi="宋体" w:cs="宋体" w:eastAsia="宋体"/>
          <w:sz w:val="131"/>
          <w:spacing w:val="0"/>
          <w:color w:val="000000"/>
          <w:b w:val="on"/>
          <w:i w:val="off"/>
        </w:rPr>
        <w:t>第二研究</w:t>
      </w:r>
      <w:bookmarkEnd w:id="3400"/>
    </w:p>
    <w:p>
      <w:pPr>
        <w:pageBreakBefore w:val="off"/>
        <w:tabs/>
        <w:wordWrap w:val="off"/>
        <w:spacing w:before="920" w:after="0" w:line="1980" w:lineRule="atLeast"/>
        <w:ind w:left="3860" w:right="2660" w:hanging="20"/>
        <w:jc w:val="both"/>
        <w:textAlignment w:val="baseline"/>
        <w:rPr>
          <w:sz w:val="131"/>
        </w:rPr>
      </w:pPr>
      <w:bookmarkStart w:name="" w:id="3401"/>
      <w:r>
        <w:rPr>
          <w:rFonts w:ascii="宋体" w:hAnsi="宋体" w:cs="宋体" w:eastAsia="宋体"/>
          <w:sz w:val="131"/>
          <w:spacing w:val="0"/>
          <w:color w:val="000000"/>
          <w:b w:val="on"/>
          <w:i w:val="off"/>
        </w:rPr>
        <w:t>种类的观念统一</w:t>
      </w:r>
      <w:r>
        <w:rPr>
          <w:rFonts w:ascii="宋体" w:hAnsi="宋体" w:cs="宋体" w:eastAsia="宋体"/>
          <w:sz w:val="131"/>
          <w:spacing w:val="0"/>
          <w:color w:val="000000"/>
          <w:b w:val="on"/>
          <w:i w:val="off"/>
        </w:rPr>
        <w:t>与现代抽象理论</w:t>
      </w:r>
      <w:bookmarkEnd w:id="3401"/>
    </w:p>
    <w:p>
      <w:r>
        <w:t/>
      </w:r>
    </w:p>
    <w:p>
      <w:pPr>
        <w:sectPr>
          <w:footerReference r:id="rId378"/>
          <w:headerReference r:id="rId379" w:type="default"/>
          <w:type w:val="nextPage"/>
          <w:pgSz w:w="22520" w:h="31680"/>
          <w:pgMar w:left="3400" w:top="2700" w:right="3400" w:bottom="2700" w:header="2400" w:footer="2400"/>
          <w:cols w:num="1"/>
        </w:sectPr>
      </w:pPr>
    </w:p>
    <w:p>
      <w:pPr>
        <w:pageBreakBefore w:val="off"/>
        <w:tabs>
          <w:tab w:pos="9360" w:val="left" w:leader="none"/>
        </w:tabs>
        <w:wordWrap w:val="off"/>
        <w:spacing w:before="2980" w:after="0" w:line="1160" w:lineRule="atLeast"/>
        <w:ind w:left="5780" w:right="0"/>
        <w:jc w:val="both"/>
        <w:textAlignment w:val="baseline"/>
        <w:rPr>
          <w:sz w:val="73"/>
        </w:rPr>
      </w:pPr>
      <w:bookmarkStart w:name="" w:id="3402"/>
      <w:r>
        <w:rPr>
          <w:rFonts w:ascii="宋体" w:hAnsi="宋体" w:cs="宋体" w:eastAsia="宋体"/>
          <w:sz w:val="73"/>
          <w:spacing w:val="0"/>
          <w:color w:val="000000"/>
          <w:b w:val="on"/>
          <w:i w:val="off"/>
        </w:rPr>
        <w:t>引</w:t>
      </w:r>
      <w:r>
        <w:t xml:space="preserve">	</w:t>
      </w:r>
      <w:r>
        <w:rPr>
          <w:rFonts w:ascii="宋体" w:hAnsi="宋体" w:cs="宋体" w:eastAsia="宋体"/>
          <w:sz w:val="73"/>
          <w:spacing w:val="0"/>
          <w:color w:val="000000"/>
          <w:b w:val="on"/>
          <w:i w:val="off"/>
        </w:rPr>
        <w:t>论</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1930400</wp:posOffset>
                </wp:positionV>
                <wp:extent cx="1016000" cy="482600"/>
                <wp:wrapNone/>
                <wp:docPr id="295" name="文本框 295"/>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403"/>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106</w:t>
                            </w:r>
                            <w:bookmarkEnd w:id="3403"/>
                          </w:p>
                        </w:txbxContent>
                      </wps:txbx>
                      <wps:bodyPr wrap="square" lIns="0" rIns="0" tIns="0" bIns="0" vert="horz" anchor="t">
                        <a:noAutofit/>
                      </wps:bodyPr>
                    </wps:wsp>
                  </a:graphicData>
                </a:graphic>
              </wp:anchor>
            </w:drawing>
          </mc:Choice>
          <mc:Fallback>
            <w:pict>
              <v:shape type="#_x0000_t202" filled="f" stroked="f" style="margin-left:976pt;margin-top:152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404"/>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106</w:t>
                      </w:r>
                      <w:bookmarkEnd w:id="34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2476500</wp:posOffset>
                </wp:positionV>
                <wp:extent cx="1143000" cy="482600"/>
                <wp:wrapNone/>
                <wp:docPr id="296" name="文本框 296"/>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405"/>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106</w:t>
                            </w:r>
                            <w:bookmarkEnd w:id="3405"/>
                          </w:p>
                        </w:txbxContent>
                      </wps:txbx>
                      <wps:bodyPr wrap="square" lIns="0" rIns="0" tIns="0" bIns="0" vert="horz" anchor="t">
                        <a:noAutofit/>
                      </wps:bodyPr>
                    </wps:wsp>
                  </a:graphicData>
                </a:graphic>
              </wp:anchor>
            </w:drawing>
          </mc:Choice>
          <mc:Fallback>
            <w:pict>
              <v:shape type="#_x0000_t202" filled="f" stroked="f" style="margin-left:976pt;margin-top:195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406"/>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106</w:t>
                      </w:r>
                      <w:bookmarkEnd w:id="3406"/>
                    </w:p>
                  </w:txbxContent>
                </v:textbox>
              </v:shape>
            </w:pict>
          </mc:Fallback>
        </mc:AlternateContent>
      </w:r>
      <w:bookmarkEnd w:id="3402"/>
    </w:p>
    <w:p>
      <w:pPr>
        <w:pageBreakBefore w:val="off"/>
        <w:tabs/>
        <w:wordWrap w:val="off"/>
        <w:spacing w:before="0" w:after="0" w:line="1180" w:lineRule="exact"/>
        <w:ind w:left="0" w:right="0"/>
        <w:jc w:val="both"/>
        <w:textAlignment w:val="baseline"/>
        <w:rPr>
          <w:sz w:val="73"/>
        </w:rPr>
      </w:pPr>
      <w:bookmarkStart w:name="" w:id="3407"/>
      <w:r>
        <w:rPr>
          <w:rFonts w:ascii="宋体" w:hAnsi="宋体" w:cs="宋体" w:eastAsia="宋体"/>
          <w:sz w:val="73"/>
          <w:spacing w:val="0"/>
          <w:color w:val="000000"/>
          <w:b w:val="off"/>
          <w:i w:val="off"/>
        </w:rPr>
        <w:t/>
      </w:r>
      <w:bookmarkEnd w:id="3407"/>
    </w:p>
    <w:p>
      <w:pPr>
        <w:pageBreakBefore w:val="off"/>
        <w:tabs/>
        <w:wordWrap w:val="off"/>
        <w:spacing w:before="0" w:after="0" w:line="1180" w:lineRule="exact"/>
        <w:ind w:left="0" w:right="0"/>
        <w:jc w:val="both"/>
        <w:textAlignment w:val="baseline"/>
        <w:rPr>
          <w:sz w:val="73"/>
        </w:rPr>
      </w:pPr>
      <w:bookmarkStart w:name="" w:id="3408"/>
      <w:r>
        <w:rPr>
          <w:rFonts w:ascii="宋体" w:hAnsi="宋体" w:cs="宋体" w:eastAsia="宋体"/>
          <w:sz w:val="73"/>
          <w:spacing w:val="0"/>
          <w:color w:val="000000"/>
          <w:b w:val="off"/>
          <w:i w:val="off"/>
        </w:rPr>
        <w:t/>
      </w:r>
      <w:bookmarkEnd w:id="3408"/>
    </w:p>
    <w:p>
      <w:pPr>
        <w:pageBreakBefore w:val="off"/>
        <w:tabs/>
        <w:wordWrap w:val="off"/>
        <w:spacing w:before="0" w:after="0" w:line="920" w:lineRule="atLeast"/>
        <w:ind w:left="600" w:right="0" w:firstLine="1060"/>
        <w:jc w:val="both"/>
        <w:textAlignment w:val="baseline"/>
        <w:rPr>
          <w:sz w:val="54"/>
        </w:rPr>
      </w:pPr>
      <w:bookmarkStart w:name="" w:id="3409"/>
      <w:r>
        <w:rPr>
          <w:rFonts w:ascii="宋体" w:hAnsi="宋体" w:cs="宋体" w:eastAsia="宋体"/>
          <w:sz w:val="54"/>
          <w:spacing w:val="0"/>
          <w:color w:val="000000"/>
          <w:b w:val="off"/>
          <w:i w:val="off"/>
        </w:rPr>
        <w:t>根据前一项研究的说明可以得出，含义的观念统一是被我</w:t>
      </w:r>
      <w:r>
        <w:rPr>
          <w:rFonts w:ascii="宋体" w:hAnsi="宋体" w:cs="宋体" w:eastAsia="宋体"/>
          <w:sz w:val="54"/>
          <w:spacing w:val="0"/>
          <w:color w:val="000000"/>
          <w:b w:val="off"/>
          <w:i w:val="off"/>
        </w:rPr>
        <w:t>们在对意指行为特征的观看中把握到的，这种意指具有其特定</w:t>
      </w:r>
      <w:r>
        <w:rPr>
          <w:rFonts w:ascii="宋体" w:hAnsi="宋体" w:cs="宋体" w:eastAsia="宋体"/>
          <w:sz w:val="54"/>
          <w:spacing w:val="0"/>
          <w:color w:val="000000"/>
          <w:b w:val="off"/>
          <w:i w:val="off"/>
        </w:rPr>
        <w:t>的着色功能〈Tinktion〉，它使一个已有表达的含义意识区别于</w:t>
      </w:r>
      <w:r>
        <w:rPr>
          <w:rFonts w:ascii="宋体" w:hAnsi="宋体" w:cs="宋体" w:eastAsia="宋体"/>
          <w:sz w:val="54"/>
          <w:spacing w:val="0"/>
          <w:color w:val="000000"/>
          <w:b w:val="off"/>
          <w:i w:val="off"/>
        </w:rPr>
        <w:t>一个具有不同含义的表达的含义意识。这当然不是说，这个行</w:t>
      </w:r>
      <w:r>
        <w:rPr>
          <w:rFonts w:ascii="宋体" w:hAnsi="宋体" w:cs="宋体" w:eastAsia="宋体"/>
          <w:sz w:val="54"/>
          <w:spacing w:val="0"/>
          <w:color w:val="000000"/>
          <w:b w:val="off"/>
          <w:i w:val="off"/>
        </w:rPr>
        <w:t>为特征就是具体事物，作为种类的含义就在它的基础上对我们</w:t>
      </w:r>
      <w:r>
        <w:rPr>
          <w:rFonts w:ascii="宋体" w:hAnsi="宋体" w:cs="宋体" w:eastAsia="宋体"/>
          <w:sz w:val="54"/>
          <w:spacing w:val="0"/>
          <w:color w:val="000000"/>
          <w:b w:val="off"/>
          <w:i w:val="off"/>
        </w:rPr>
        <w:t>构造起来。毋宁说，这个被理解的表达的全部体验才是这种具</w:t>
      </w:r>
      <w:r>
        <w:rPr>
          <w:rFonts w:ascii="宋体" w:hAnsi="宋体" w:cs="宋体" w:eastAsia="宋体"/>
          <w:sz w:val="54"/>
          <w:spacing w:val="0"/>
          <w:color w:val="000000"/>
          <w:b w:val="off"/>
          <w:i w:val="off"/>
        </w:rPr>
        <w:t>体事物，行为特征作为赋予活力〈beseelend〉的着色活动正是寓</w:t>
      </w:r>
      <w:r>
        <w:rPr>
          <w:rFonts w:ascii="宋体" w:hAnsi="宋体" w:cs="宋体" w:eastAsia="宋体"/>
          <w:sz w:val="54"/>
          <w:spacing w:val="0"/>
          <w:color w:val="000000"/>
          <w:b w:val="off"/>
          <w:i w:val="off"/>
        </w:rPr>
        <w:t>居于这个体验之中。含义与意指性表达之间的关系，或者说，含</w:t>
      </w:r>
      <w:r>
        <w:rPr>
          <w:rFonts w:ascii="宋体" w:hAnsi="宋体" w:cs="宋体" w:eastAsia="宋体"/>
          <w:sz w:val="54"/>
          <w:spacing w:val="0"/>
          <w:color w:val="000000"/>
          <w:b w:val="off"/>
          <w:i w:val="off"/>
        </w:rPr>
        <w:t>义与这个意指表达的含义着色〈Bedeutungstinktion〉之间的关</w:t>
      </w:r>
      <w:r>
        <w:rPr>
          <w:rFonts w:ascii="宋体" w:hAnsi="宋体" w:cs="宋体" w:eastAsia="宋体"/>
          <w:sz w:val="54"/>
          <w:spacing w:val="0"/>
          <w:color w:val="000000"/>
          <w:b w:val="off"/>
          <w:i w:val="off"/>
        </w:rPr>
        <w:t>系就是一种与例如在红的种类与直观的红的对象之间的关系，</w:t>
      </w:r>
      <w:r>
        <w:rPr>
          <w:rFonts w:ascii="宋体" w:hAnsi="宋体" w:cs="宋体" w:eastAsia="宋体"/>
          <w:sz w:val="54"/>
          <w:spacing w:val="0"/>
          <w:color w:val="000000"/>
          <w:b w:val="off"/>
          <w:i w:val="off"/>
        </w:rPr>
        <w:t>或者说，就是一种在红的种类与在一个红的对象上显现出来的</w:t>
      </w:r>
      <w:r>
        <w:rPr>
          <w:rFonts w:ascii="宋体" w:hAnsi="宋体" w:cs="宋体" w:eastAsia="宋体"/>
          <w:sz w:val="54"/>
          <w:spacing w:val="0"/>
          <w:color w:val="000000"/>
          <w:b w:val="off"/>
          <w:i w:val="off"/>
        </w:rPr>
        <w:t>红的因素之间的关系。当我们在意指红的种类时，一个红的对</w:t>
      </w:r>
      <w:r>
        <w:rPr>
          <w:rFonts w:ascii="宋体" w:hAnsi="宋体" w:cs="宋体" w:eastAsia="宋体"/>
          <w:sz w:val="54"/>
          <w:spacing w:val="0"/>
          <w:color w:val="000000"/>
          <w:b w:val="off"/>
          <w:i w:val="off"/>
        </w:rPr>
        <w:t>象对我们显现出来，我们在这个意义上观看这个对象(我们尚未</w:t>
      </w:r>
      <w:r>
        <w:rPr>
          <w:rFonts w:ascii="宋体" w:hAnsi="宋体" w:cs="宋体" w:eastAsia="宋体"/>
          <w:sz w:val="54"/>
          <w:spacing w:val="0"/>
          <w:color w:val="000000"/>
          <w:b w:val="off"/>
          <w:i w:val="off"/>
        </w:rPr>
        <w:t>意指这个对象)。同时，在它身上显现出红的因素，因此我们在</w:t>
      </w:r>
      <w:r>
        <w:rPr>
          <w:rFonts w:ascii="宋体" w:hAnsi="宋体" w:cs="宋体" w:eastAsia="宋体"/>
          <w:sz w:val="54"/>
          <w:spacing w:val="0"/>
          <w:color w:val="000000"/>
          <w:b w:val="off"/>
          <w:i w:val="off"/>
        </w:rPr>
        <w:t>这里又可以说，我们朝此观看〈wir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blicken</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darauf</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hin〉。但我们</w:t>
      </w:r>
      <w:r>
        <w:rPr>
          <w:rFonts w:ascii="宋体" w:hAnsi="宋体" w:cs="宋体" w:eastAsia="宋体"/>
          <w:sz w:val="54"/>
          <w:spacing w:val="0"/>
          <w:color w:val="000000"/>
          <w:b w:val="off"/>
          <w:i w:val="off"/>
        </w:rPr>
        <w:t>也并不意指这个因素、这个在此对象上的个体确定的个别特征，</w:t>
      </w:r>
      <w:r>
        <w:rPr>
          <w:rFonts w:ascii="宋体" w:hAnsi="宋体" w:cs="宋体" w:eastAsia="宋体"/>
          <w:sz w:val="54"/>
          <w:spacing w:val="0"/>
          <w:color w:val="000000"/>
          <w:b w:val="off"/>
          <w:i w:val="off"/>
        </w:rPr>
        <w:t>就像我们陈述一个现象学说明：显现对象的分离表面部分的</w:t>
      </w:r>
      <w:r>
        <w:rPr>
          <w:rFonts w:ascii="宋体" w:hAnsi="宋体" w:cs="宋体" w:eastAsia="宋体"/>
          <w:sz w:val="54"/>
          <w:spacing w:val="0"/>
          <w:color w:val="000000"/>
          <w:b w:val="off"/>
          <w:i w:val="off"/>
        </w:rPr>
        <w:t>红的因素同样也是分离的，在做此陈述时，我们并不意指那些</w:t>
      </w:r>
      <w:r>
        <w:rPr>
          <w:rFonts w:ascii="宋体" w:hAnsi="宋体" w:cs="宋体" w:eastAsia="宋体"/>
          <w:sz w:val="54"/>
          <w:spacing w:val="0"/>
          <w:color w:val="000000"/>
          <w:b w:val="off"/>
          <w:i w:val="off"/>
        </w:rPr>
        <w:t>红的因素。红的对象和在它身上被突出的红的因素是显现出</w:t>
      </w:r>
      <w:r>
        <w:rPr>
          <w:rFonts w:ascii="宋体" w:hAnsi="宋体" w:cs="宋体" w:eastAsia="宋体"/>
          <w:sz w:val="54"/>
          <w:spacing w:val="0"/>
          <w:color w:val="000000"/>
          <w:b w:val="off"/>
          <w:i w:val="off"/>
        </w:rPr>
        <w:t>来的，而我们所意指的却毋宁说是这同一个红，并且我们是以</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7518400</wp:posOffset>
                </wp:positionV>
                <wp:extent cx="977900" cy="469900"/>
                <wp:wrapNone/>
                <wp:docPr id="297" name="文本框 29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410"/>
                            <w:r>
                              <w:rPr>
                                <w:rFonts w:ascii="黑体" w:hAnsi="黑体" w:cs="黑体" w:eastAsia="黑体"/>
                                <w:sz w:val="49"/>
                                <w:spacing w:val="0"/>
                                <w:color w:val="000000"/>
                                <w:b w:val="off"/>
                                <w:i w:val="off"/>
                              </w:rPr>
                              <w:t>A</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107</w:t>
                            </w:r>
                            <w:bookmarkEnd w:id="3410"/>
                          </w:p>
                        </w:txbxContent>
                      </wps:txbx>
                      <wps:bodyPr wrap="square" lIns="0" rIns="0" tIns="0" bIns="0" vert="horz" anchor="t">
                        <a:noAutofit/>
                      </wps:bodyPr>
                    </wps:wsp>
                  </a:graphicData>
                </a:graphic>
              </wp:anchor>
            </w:drawing>
          </mc:Choice>
          <mc:Fallback>
            <w:pict>
              <v:shape type="#_x0000_t202" filled="f" stroked="f" style="margin-left:976pt;margin-top:592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411"/>
                      <w:r>
                        <w:rPr>
                          <w:rFonts w:ascii="黑体" w:hAnsi="黑体" w:cs="黑体" w:eastAsia="黑体"/>
                          <w:sz w:val="49"/>
                          <w:spacing w:val="0"/>
                          <w:color w:val="000000"/>
                          <w:b w:val="off"/>
                          <w:i w:val="off"/>
                        </w:rPr>
                        <w:t>A</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107</w:t>
                      </w:r>
                      <w:bookmarkEnd w:id="34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8064500</wp:posOffset>
                </wp:positionV>
                <wp:extent cx="1104900" cy="469900"/>
                <wp:wrapNone/>
                <wp:docPr id="298" name="文本框 298"/>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3412"/>
                            <w:r>
                              <w:rPr>
                                <w:rFonts w:ascii="黑体" w:hAnsi="黑体" w:cs="黑体" w:eastAsia="黑体"/>
                                <w:sz w:val="49"/>
                                <w:spacing w:val="0"/>
                                <w:color w:val="000000"/>
                                <w:b w:val="off"/>
                                <w:i w:val="off"/>
                              </w:rPr>
                              <w:t>B₁</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107</w:t>
                            </w:r>
                            <w:bookmarkEnd w:id="3412"/>
                          </w:p>
                        </w:txbxContent>
                      </wps:txbx>
                      <wps:bodyPr wrap="square" lIns="0" rIns="0" tIns="0" bIns="0" vert="horz" anchor="t">
                        <a:noAutofit/>
                      </wps:bodyPr>
                    </wps:wsp>
                  </a:graphicData>
                </a:graphic>
              </wp:anchor>
            </w:drawing>
          </mc:Choice>
          <mc:Fallback>
            <w:pict>
              <v:shape type="#_x0000_t202" filled="f" stroked="f" style="margin-left:976pt;margin-top:635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3413"/>
                      <w:r>
                        <w:rPr>
                          <w:rFonts w:ascii="黑体" w:hAnsi="黑体" w:cs="黑体" w:eastAsia="黑体"/>
                          <w:sz w:val="49"/>
                          <w:spacing w:val="0"/>
                          <w:color w:val="000000"/>
                          <w:b w:val="off"/>
                          <w:i w:val="off"/>
                        </w:rPr>
                        <w:t>B₁</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107</w:t>
                      </w:r>
                      <w:bookmarkEnd w:id="3413"/>
                    </w:p>
                  </w:txbxContent>
                </v:textbox>
              </v:shape>
            </w:pict>
          </mc:Fallback>
        </mc:AlternateContent>
      </w:r>
      <w:bookmarkEnd w:id="3409"/>
    </w:p>
    <w:p>
      <w:r>
        <w:t/>
      </w:r>
    </w:p>
    <w:p>
      <w:pPr>
        <w:sectPr>
          <w:footerReference r:id="rId380"/>
          <w:headerReference r:id="rId381" w:type="default"/>
          <w:type w:val="nextPage"/>
          <w:pgSz w:w="22520" w:h="31680"/>
          <w:pgMar w:left="3360" w:top="2700" w:right="3360" w:bottom="2700" w:header="2400" w:footer="2400"/>
          <w:cols w:num="1"/>
        </w:sectPr>
      </w:pPr>
    </w:p>
    <w:p>
      <w:pPr>
        <w:pageBreakBefore w:val="off"/>
        <w:tabs>
          <w:tab w:pos="2320" w:val="left" w:leader="none"/>
        </w:tabs>
        <w:wordWrap w:val="off"/>
        <w:spacing w:before="0" w:after="0" w:line="540" w:lineRule="atLeast"/>
        <w:ind w:left="840" w:right="0"/>
        <w:jc w:val="both"/>
        <w:textAlignment w:val="baseline"/>
        <w:rPr>
          <w:sz w:val="40"/>
        </w:rPr>
      </w:pPr>
      <w:bookmarkStart w:name="" w:id="3414"/>
      <w:r>
        <w:rPr>
          <w:rFonts w:ascii="楷体" w:hAnsi="楷体" w:cs="楷体" w:eastAsia="楷体"/>
          <w:sz w:val="40"/>
          <w:spacing w:val="0"/>
          <w:color w:val="000000"/>
          <w:b w:val="off"/>
          <w:i w:val="off"/>
        </w:rPr>
        <w:t>122</w:t>
      </w:r>
      <w:r>
        <w:t xml:space="preserve">	</w:t>
      </w:r>
      <w:r>
        <w:rPr>
          <w:rFonts w:ascii="黑体" w:hAnsi="黑体" w:cs="黑体" w:eastAsia="黑体"/>
          <w:sz w:val="40"/>
          <w:spacing w:val="0"/>
          <w:color w:val="000000"/>
          <w:b w:val="off"/>
          <w:i w:val="off"/>
        </w:rPr>
        <w:t>逻辑研究(第二卷第一部分)</w:t>
      </w:r>
      <w:bookmarkEnd w:id="3414"/>
    </w:p>
    <w:p>
      <w:pPr>
        <w:pageBreakBefore w:val="off"/>
        <w:tabs/>
        <w:wordWrap w:val="off"/>
        <w:spacing w:before="0" w:after="0" w:line="1080" w:lineRule="exact"/>
        <w:ind w:left="0" w:right="0"/>
        <w:jc w:val="both"/>
        <w:textAlignment w:val="baseline"/>
        <w:rPr>
          <w:sz w:val="48"/>
        </w:rPr>
      </w:pPr>
      <w:bookmarkStart w:name="" w:id="3415"/>
      <w:r>
        <w:rPr>
          <w:rFonts w:ascii="宋体" w:hAnsi="宋体" w:cs="宋体" w:eastAsia="宋体"/>
          <w:sz w:val="48"/>
          <w:spacing w:val="0"/>
          <w:color w:val="000000"/>
          <w:b w:val="off"/>
          <w:i w:val="off"/>
        </w:rPr>
        <w:t/>
      </w:r>
      <w:bookmarkEnd w:id="3415"/>
    </w:p>
    <w:p>
      <w:pPr>
        <w:pageBreakBefore w:val="off"/>
        <w:tabs/>
        <w:wordWrap w:val="off"/>
        <w:spacing w:before="0" w:after="0" w:line="1080" w:lineRule="atLeast"/>
        <w:ind w:left="800" w:right="100"/>
        <w:jc w:val="both"/>
        <w:textAlignment w:val="baseline"/>
        <w:rPr>
          <w:sz w:val="48"/>
        </w:rPr>
      </w:pPr>
      <w:bookmarkStart w:name="" w:id="3416"/>
      <w:r>
        <w:rPr>
          <w:rFonts w:ascii="宋体" w:hAnsi="宋体" w:cs="宋体" w:eastAsia="宋体"/>
          <w:sz w:val="48"/>
          <w:spacing w:val="0"/>
          <w:color w:val="000000"/>
          <w:b w:val="off"/>
          <w:i w:val="off"/>
        </w:rPr>
        <w:t>一种新的意识方式在意指这个红，这种新的意识方式使种类</w:t>
      </w:r>
      <w:r>
        <w:rPr>
          <w:rFonts w:ascii="宋体" w:hAnsi="宋体" w:cs="宋体" w:eastAsia="宋体"/>
          <w:sz w:val="48"/>
          <w:spacing w:val="0"/>
          <w:color w:val="000000"/>
          <w:b w:val="off"/>
          <w:i w:val="off"/>
        </w:rPr>
        <w:t>取代于个体而成为我们的对象。因此，同样的情况也适用于</w:t>
      </w:r>
      <w:r>
        <w:rPr>
          <w:rFonts w:ascii="宋体" w:hAnsi="宋体" w:cs="宋体" w:eastAsia="宋体"/>
          <w:sz w:val="48"/>
          <w:spacing w:val="0"/>
          <w:color w:val="000000"/>
          <w:b w:val="off"/>
          <w:i w:val="off"/>
        </w:rPr>
        <w:t>含义与表达和对表达之意指的关系，无论表达是否与相应性</w:t>
      </w:r>
      <w:r>
        <w:rPr>
          <w:rFonts w:ascii="宋体" w:hAnsi="宋体" w:cs="宋体" w:eastAsia="宋体"/>
          <w:sz w:val="48"/>
          <w:spacing w:val="0"/>
          <w:color w:val="000000"/>
          <w:b w:val="off"/>
          <w:i w:val="off"/>
        </w:rPr>
        <w:t>直观有联系。</w:t>
      </w:r>
      <w:bookmarkEnd w:id="3416"/>
    </w:p>
    <w:p>
      <w:pPr>
        <w:pageBreakBefore w:val="off"/>
        <w:tabs/>
        <w:wordWrap w:val="off"/>
        <w:spacing w:before="0" w:after="0" w:line="1080" w:lineRule="atLeast"/>
        <w:ind w:left="800" w:right="0" w:firstLine="1060"/>
        <w:jc w:val="both"/>
        <w:textAlignment w:val="baseline"/>
        <w:rPr>
          <w:sz w:val="48"/>
        </w:rPr>
      </w:pPr>
      <w:bookmarkStart w:name="" w:id="3417"/>
      <w:r>
        <w:rPr>
          <w:rFonts w:ascii="宋体" w:hAnsi="宋体" w:cs="宋体" w:eastAsia="宋体"/>
          <w:sz w:val="48"/>
          <w:spacing w:val="0"/>
          <w:color w:val="000000"/>
          <w:b w:val="off"/>
          <w:i w:val="off"/>
        </w:rPr>
        <w:t>所以，作为种类的含义是通过抽象而在被标明的底层上形</w:t>
      </w:r>
      <w:r>
        <w:rPr>
          <w:rFonts w:ascii="宋体" w:hAnsi="宋体" w:cs="宋体" w:eastAsia="宋体"/>
          <w:sz w:val="48"/>
          <w:spacing w:val="0"/>
          <w:color w:val="000000"/>
          <w:b w:val="off"/>
          <w:i w:val="off"/>
        </w:rPr>
        <w:t>成的；但这里所说的抽象显然不是那种在非本真意义上的抽象，</w:t>
      </w:r>
      <w:r>
        <w:rPr>
          <w:rFonts w:ascii="宋体" w:hAnsi="宋体" w:cs="宋体" w:eastAsia="宋体"/>
          <w:sz w:val="48"/>
          <w:spacing w:val="0"/>
          <w:color w:val="000000"/>
          <w:b w:val="off"/>
          <w:i w:val="off"/>
        </w:rPr>
        <w:t>这种非本真的意义一直主导着经验主义的心理学和认识论，它</w:t>
      </w:r>
      <w:r>
        <w:rPr>
          <w:rFonts w:ascii="宋体" w:hAnsi="宋体" w:cs="宋体" w:eastAsia="宋体"/>
          <w:sz w:val="48"/>
          <w:spacing w:val="0"/>
          <w:color w:val="000000"/>
          <w:b w:val="off"/>
          <w:i w:val="off"/>
        </w:rPr>
        <w:t>根本无法把握种类之物；而且，它未去从事对种类之物的把握，</w:t>
      </w:r>
      <w:r>
        <w:rPr>
          <w:rFonts w:ascii="宋体" w:hAnsi="宋体" w:cs="宋体" w:eastAsia="宋体"/>
          <w:sz w:val="48"/>
          <w:spacing w:val="0"/>
          <w:color w:val="000000"/>
          <w:b w:val="off"/>
          <w:i w:val="off"/>
        </w:rPr>
        <w:t>对后人实在可以说是一件幸事。在对纯粹逻辑学进行哲学奠基</w:t>
      </w:r>
      <w:r>
        <w:rPr>
          <w:rFonts w:ascii="宋体" w:hAnsi="宋体" w:cs="宋体" w:eastAsia="宋体"/>
          <w:sz w:val="48"/>
          <w:spacing w:val="0"/>
          <w:color w:val="000000"/>
          <w:b w:val="off"/>
          <w:i w:val="off"/>
        </w:rPr>
        <w:t>时，要对抽象问题做双重考虑。这一方面是因为，纯粹逻辑学必</w:t>
      </w:r>
      <w:r>
        <w:rPr>
          <w:rFonts w:ascii="宋体" w:hAnsi="宋体" w:cs="宋体" w:eastAsia="宋体"/>
          <w:sz w:val="48"/>
          <w:spacing w:val="0"/>
          <w:color w:val="000000"/>
          <w:b w:val="off"/>
          <w:i w:val="off"/>
        </w:rPr>
        <w:t>须从本质上顾及到对含义进行范畴划分，与个体对象和一般对</w:t>
      </w:r>
      <w:r>
        <w:rPr>
          <w:rFonts w:ascii="宋体" w:hAnsi="宋体" w:cs="宋体" w:eastAsia="宋体"/>
          <w:sz w:val="48"/>
          <w:spacing w:val="0"/>
          <w:color w:val="000000"/>
          <w:b w:val="off"/>
          <w:i w:val="off"/>
        </w:rPr>
        <w:t>象之对立相符合的划分便属于这种划分。另一方面则尤其是因</w:t>
      </w:r>
      <w:r>
        <w:rPr>
          <w:rFonts w:ascii="宋体" w:hAnsi="宋体" w:cs="宋体" w:eastAsia="宋体"/>
          <w:sz w:val="48"/>
          <w:spacing w:val="0"/>
          <w:color w:val="000000"/>
          <w:b w:val="off"/>
          <w:i w:val="off"/>
        </w:rPr>
        <w:t>为，含义一般———即在种类统一意义上的含义———构成了纯粹</w:t>
      </w:r>
      <w:r>
        <w:rPr>
          <w:rFonts w:ascii="宋体" w:hAnsi="宋体" w:cs="宋体" w:eastAsia="宋体"/>
          <w:sz w:val="48"/>
          <w:spacing w:val="0"/>
          <w:color w:val="000000"/>
          <w:b w:val="off"/>
          <w:i w:val="off"/>
        </w:rPr>
        <w:t>逻辑学的领域，因而对种类本质的任何误认都会涉及到它自己</w:t>
      </w:r>
      <w:r>
        <w:rPr>
          <w:rFonts w:ascii="宋体" w:hAnsi="宋体" w:cs="宋体" w:eastAsia="宋体"/>
          <w:sz w:val="48"/>
          <w:spacing w:val="0"/>
          <w:color w:val="000000"/>
          <w:b w:val="off"/>
          <w:i w:val="off"/>
        </w:rPr>
        <w:t>的本己本质。所以，在这里有必要在一系列的引论性研究中就</w:t>
      </w:r>
      <w:r>
        <w:rPr>
          <w:rFonts w:ascii="宋体" w:hAnsi="宋体" w:cs="宋体" w:eastAsia="宋体"/>
          <w:sz w:val="48"/>
          <w:spacing w:val="0"/>
          <w:color w:val="000000"/>
          <w:b w:val="off"/>
          <w:i w:val="off"/>
        </w:rPr>
        <w:t>立即来解决抽象问题，并且通过维护与个体对象并存的种类(或</w:t>
      </w:r>
      <w:r>
        <w:rPr>
          <w:rFonts w:ascii="宋体" w:hAnsi="宋体" w:cs="宋体" w:eastAsia="宋体"/>
          <w:sz w:val="48"/>
          <w:spacing w:val="0"/>
          <w:color w:val="000000"/>
          <w:b w:val="off"/>
          <w:i w:val="off"/>
        </w:rPr>
        <w:t>观念)对象的固有权利来确定纯粹逻辑学和认识论的主要基础。</w:t>
      </w:r>
      <w:r>
        <w:rPr>
          <w:rFonts w:ascii="宋体" w:hAnsi="宋体" w:cs="宋体" w:eastAsia="宋体"/>
          <w:sz w:val="48"/>
          <w:spacing w:val="0"/>
          <w:color w:val="000000"/>
          <w:b w:val="off"/>
          <w:i w:val="off"/>
        </w:rPr>
        <w:t>这里就是相对主义的和经验主义的心理主义与观念主义</w:t>
      </w:r>
      <w:r>
        <w:rPr>
          <w:rFonts w:ascii="宋体" w:hAnsi="宋体" w:cs="宋体" w:eastAsia="宋体"/>
          <w:sz w:val="48"/>
          <w:spacing w:val="0"/>
          <w:color w:val="000000"/>
          <w:b w:val="off"/>
          <w:i w:val="off"/>
        </w:rPr>
        <w:t>(Idealismus)的分界点，观念主义才是一门自身一致的认识论</w:t>
      </w:r>
      <w:r>
        <w:rPr>
          <w:rFonts w:ascii="宋体" w:hAnsi="宋体" w:cs="宋体" w:eastAsia="宋体"/>
          <w:sz w:val="48"/>
          <w:spacing w:val="0"/>
          <w:color w:val="000000"/>
          <w:b w:val="off"/>
          <w:i w:val="off"/>
        </w:rPr>
        <w:t>的惟一可能性。</w:t>
      </w:r>
      <w:bookmarkEnd w:id="3417"/>
    </w:p>
    <w:p>
      <w:pPr>
        <w:pageBreakBefore w:val="off"/>
        <w:tabs/>
        <w:wordWrap w:val="off"/>
        <w:spacing w:before="0" w:after="0" w:line="1080" w:lineRule="atLeast"/>
        <w:ind w:left="920" w:right="0" w:firstLine="1060"/>
        <w:jc w:val="both"/>
        <w:textAlignment w:val="baseline"/>
        <w:rPr>
          <w:sz w:val="48"/>
        </w:rPr>
      </w:pPr>
      <w:bookmarkStart w:name="" w:id="3418"/>
      <w:r>
        <w:rPr>
          <w:rFonts w:ascii="宋体" w:hAnsi="宋体" w:cs="宋体" w:eastAsia="宋体"/>
          <w:sz w:val="48"/>
          <w:spacing w:val="0"/>
          <w:color w:val="000000"/>
          <w:b w:val="off"/>
          <w:i w:val="off"/>
        </w:rPr>
        <w:t>观念主义这个说法在这里当然不是指一种形而上学的教条，</w:t>
      </w:r>
      <w:r>
        <w:rPr>
          <w:rFonts w:ascii="宋体" w:hAnsi="宋体" w:cs="宋体" w:eastAsia="宋体"/>
          <w:sz w:val="48"/>
          <w:spacing w:val="0"/>
          <w:color w:val="000000"/>
          <w:b w:val="off"/>
          <w:i w:val="off"/>
        </w:rPr>
        <w:t>而是指这样一种认识形式，它不是从心理主义的立场出发去排斥</w:t>
      </w:r>
      <w:r>
        <w:rPr>
          <w:rFonts w:ascii="宋体" w:hAnsi="宋体" w:cs="宋体" w:eastAsia="宋体"/>
          <w:sz w:val="48"/>
          <w:spacing w:val="0"/>
          <w:color w:val="000000"/>
          <w:b w:val="off"/>
          <w:i w:val="off"/>
        </w:rPr>
        <w:t>观念之物，而是承认观念之物是所有客观认识的可能性条件。</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25400</wp:posOffset>
                </wp:positionV>
                <wp:extent cx="965200" cy="457200"/>
                <wp:wrapNone/>
                <wp:docPr id="299" name="文本框 299"/>
                <a:graphic xmlns:a="http://schemas.openxmlformats.org/drawingml/2006/main">
                  <a:graphicData uri="http://schemas.microsoft.com/office/word/2010/wordprocessingShape">
                    <wps:wsp>
                      <wps:cNvSpPr txBox="true"/>
                      <wps:spPr>
                        <a:xfrm>
                          <a:off x="0" y="0"/>
                          <a:ext cx="965200" cy="4572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419"/>
                            <w:r>
                              <w:rPr>
                                <w:rFonts w:ascii="宋体" w:hAnsi="宋体" w:cs="宋体" w:eastAsia="宋体"/>
                                <w:sz w:val="48"/>
                                <w:spacing w:val="0"/>
                                <w:color w:val="000000"/>
                                <w:b w:val="off"/>
                                <w:i w:val="off"/>
                              </w:rPr>
                              <w:t>A 108</w:t>
                            </w:r>
                            <w:bookmarkEnd w:id="3419"/>
                          </w:p>
                        </w:txbxContent>
                      </wps:txbx>
                      <wps:bodyPr wrap="square" lIns="0" rIns="0" tIns="0" bIns="0" vert="horz" anchor="t">
                        <a:noAutofit/>
                      </wps:bodyPr>
                    </wps:wsp>
                  </a:graphicData>
                </a:graphic>
              </wp:anchor>
            </w:drawing>
          </mc:Choice>
          <mc:Fallback>
            <w:pict>
              <v:shape type="#_x0000_t202" filled="f" stroked="f" style="margin-left:123pt;margin-top:2pt;width:7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420"/>
                      <w:r>
                        <w:rPr>
                          <w:rFonts w:ascii="宋体" w:hAnsi="宋体" w:cs="宋体" w:eastAsia="宋体"/>
                          <w:sz w:val="48"/>
                          <w:spacing w:val="0"/>
                          <w:color w:val="000000"/>
                          <w:b w:val="off"/>
                          <w:i w:val="off"/>
                        </w:rPr>
                        <w:t>A 108</w:t>
                      </w:r>
                      <w:bookmarkEnd w:id="34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609600</wp:posOffset>
                </wp:positionV>
                <wp:extent cx="927100" cy="469900"/>
                <wp:wrapNone/>
                <wp:docPr id="300" name="文本框 300"/>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3421"/>
                            <w:r>
                              <w:rPr>
                                <w:rFonts w:ascii="宋体" w:hAnsi="宋体" w:cs="宋体" w:eastAsia="宋体"/>
                                <w:sz w:val="48"/>
                                <w:spacing w:val="0"/>
                                <w:color w:val="000000"/>
                                <w:b w:val="off"/>
                                <w:i w:val="off"/>
                              </w:rPr>
                              <w:t>B₁108</w:t>
                            </w:r>
                            <w:bookmarkEnd w:id="3421"/>
                          </w:p>
                        </w:txbxContent>
                      </wps:txbx>
                      <wps:bodyPr wrap="square" lIns="0" rIns="0" tIns="0" bIns="0" vert="horz" anchor="t">
                        <a:noAutofit/>
                      </wps:bodyPr>
                    </wps:wsp>
                  </a:graphicData>
                </a:graphic>
              </wp:anchor>
            </w:drawing>
          </mc:Choice>
          <mc:Fallback>
            <w:pict>
              <v:shape type="#_x0000_t202" filled="f" stroked="f" style="margin-left:118pt;margin-top:48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3422"/>
                      <w:r>
                        <w:rPr>
                          <w:rFonts w:ascii="宋体" w:hAnsi="宋体" w:cs="宋体" w:eastAsia="宋体"/>
                          <w:sz w:val="48"/>
                          <w:spacing w:val="0"/>
                          <w:color w:val="000000"/>
                          <w:b w:val="off"/>
                          <w:i w:val="off"/>
                        </w:rPr>
                        <w:t>B₁108</w:t>
                      </w:r>
                      <w:bookmarkEnd w:id="3422"/>
                    </w:p>
                  </w:txbxContent>
                </v:textbox>
              </v:shape>
            </w:pict>
          </mc:Fallback>
        </mc:AlternateContent>
      </w:r>
      <w:bookmarkEnd w:id="3418"/>
    </w:p>
    <w:p>
      <w:r>
        <w:t/>
      </w:r>
    </w:p>
    <w:p>
      <w:pPr>
        <w:sectPr>
          <w:footerReference r:id="rId382"/>
          <w:headerReference r:id="rId383" w:type="default"/>
          <w:type w:val="nextPage"/>
          <w:pgSz w:w="22520" w:h="31680"/>
          <w:pgMar w:left="3260" w:top="2460" w:right="3260" w:bottom="2460" w:header="2160" w:footer="2160"/>
          <w:cols w:num="1"/>
        </w:sectPr>
      </w:pPr>
    </w:p>
    <w:p>
      <w:pPr>
        <w:pageBreakBefore w:val="off"/>
        <w:tabs/>
        <w:wordWrap w:val="off"/>
        <w:spacing w:before="2680" w:after="0" w:line="1640" w:lineRule="atLeast"/>
        <w:ind w:left="0" w:right="0"/>
        <w:jc w:val="center"/>
        <w:textAlignment w:val="baseline"/>
        <w:rPr>
          <w:sz w:val="121"/>
        </w:rPr>
      </w:pPr>
      <w:bookmarkStart w:name="" w:id="3423"/>
      <w:r>
        <w:rPr>
          <w:rFonts w:ascii="宋体" w:hAnsi="宋体" w:cs="宋体" w:eastAsia="宋体"/>
          <w:sz w:val="121"/>
          <w:spacing w:val="0"/>
          <w:color w:val="000000"/>
          <w:b w:val="on"/>
          <w:i w:val="off"/>
        </w:rPr>
        <w:t>第一章</w:t>
      </w:r>
      <w:bookmarkEnd w:id="3423"/>
    </w:p>
    <w:p>
      <w:pPr>
        <w:pageBreakBefore w:val="off"/>
        <w:tabs/>
        <w:wordWrap w:val="off"/>
        <w:spacing w:before="0" w:after="0" w:line="1640" w:lineRule="atLeast"/>
        <w:ind w:left="0" w:right="0"/>
        <w:jc w:val="center"/>
        <w:textAlignment w:val="baseline"/>
        <w:rPr>
          <w:sz w:val="121"/>
        </w:rPr>
      </w:pPr>
      <w:bookmarkStart w:name="" w:id="3424"/>
      <w:r>
        <w:rPr>
          <w:rFonts w:ascii="宋体" w:hAnsi="宋体" w:cs="宋体" w:eastAsia="宋体"/>
          <w:sz w:val="121"/>
          <w:spacing w:val="0"/>
          <w:color w:val="000000"/>
          <w:b w:val="on"/>
          <w:i w:val="off"/>
        </w:rPr>
        <w:t>一般对象与一般性意识</w:t>
      </w:r>
      <w:bookmarkEnd w:id="3424"/>
    </w:p>
    <w:p>
      <w:pPr>
        <w:pageBreakBefore w:val="off"/>
        <w:tabs/>
        <w:wordWrap w:val="off"/>
        <w:spacing w:before="0" w:after="0" w:line="1260" w:lineRule="exact"/>
        <w:ind w:left="0" w:right="0"/>
        <w:jc w:val="center"/>
        <w:textAlignment w:val="baseline"/>
        <w:rPr>
          <w:sz w:val="96"/>
        </w:rPr>
      </w:pPr>
      <w:bookmarkStart w:name="" w:id="3425"/>
      <w:r>
        <w:rPr>
          <w:rFonts w:ascii="宋体" w:hAnsi="宋体" w:cs="宋体" w:eastAsia="宋体"/>
          <w:sz w:val="96"/>
          <w:spacing w:val="0"/>
          <w:color w:val="000000"/>
          <w:b w:val="off"/>
          <w:i w:val="off"/>
        </w:rPr>
        <w:t/>
      </w:r>
      <w:bookmarkEnd w:id="3425"/>
    </w:p>
    <w:p>
      <w:pPr>
        <w:pageBreakBefore w:val="off"/>
        <w:tabs/>
        <w:wordWrap w:val="off"/>
        <w:spacing w:before="0" w:after="0" w:line="1260" w:lineRule="exact"/>
        <w:ind w:left="0" w:right="0"/>
        <w:jc w:val="center"/>
        <w:textAlignment w:val="baseline"/>
        <w:rPr>
          <w:sz w:val="96"/>
        </w:rPr>
      </w:pPr>
      <w:bookmarkStart w:name="" w:id="3426"/>
      <w:r>
        <w:rPr>
          <w:rFonts w:ascii="宋体" w:hAnsi="宋体" w:cs="宋体" w:eastAsia="宋体"/>
          <w:sz w:val="96"/>
          <w:spacing w:val="0"/>
          <w:color w:val="000000"/>
          <w:b w:val="off"/>
          <w:i w:val="off"/>
        </w:rPr>
        <w:t/>
      </w:r>
      <w:bookmarkEnd w:id="3426"/>
    </w:p>
    <w:p>
      <w:pPr>
        <w:pageBreakBefore w:val="off"/>
        <w:tabs>
          <w:tab w:pos="5900" w:val="left" w:leader="none"/>
        </w:tabs>
        <w:wordWrap w:val="off"/>
        <w:spacing w:before="0" w:after="0" w:line="1300" w:lineRule="atLeast"/>
        <w:ind w:left="2020" w:right="0"/>
        <w:jc w:val="both"/>
        <w:textAlignment w:val="baseline"/>
        <w:rPr>
          <w:sz w:val="96"/>
        </w:rPr>
      </w:pPr>
      <w:bookmarkStart w:name="" w:id="3427"/>
      <w:r>
        <w:rPr>
          <w:rFonts w:ascii="黑体" w:hAnsi="黑体" w:cs="黑体" w:eastAsia="黑体"/>
          <w:sz w:val="96"/>
          <w:spacing w:val="0"/>
          <w:color w:val="000000"/>
          <w:b w:val="off"/>
          <w:i w:val="off"/>
        </w:rPr>
        <w:t>第 1节</w:t>
      </w:r>
      <w:r>
        <w:t xml:space="preserve">	</w:t>
      </w:r>
      <w:r>
        <w:rPr>
          <w:rFonts w:ascii="黑体" w:hAnsi="黑体" w:cs="黑体" w:eastAsia="黑体"/>
          <w:sz w:val="96"/>
          <w:spacing w:val="0"/>
          <w:color w:val="000000"/>
          <w:b w:val="off"/>
          <w:i w:val="off"/>
        </w:rPr>
        <w:t>一般对象是在一种与</w:t>
      </w:r>
      <w:bookmarkEnd w:id="3427"/>
    </w:p>
    <w:p>
      <w:pPr>
        <w:pageBreakBefore w:val="off"/>
        <w:tabs/>
        <w:wordWrap w:val="off"/>
        <w:spacing w:before="0" w:after="0" w:line="1300" w:lineRule="atLeast"/>
        <w:ind w:left="5780" w:right="0"/>
        <w:jc w:val="both"/>
        <w:textAlignment w:val="baseline"/>
        <w:rPr>
          <w:sz w:val="96"/>
        </w:rPr>
      </w:pPr>
      <w:bookmarkStart w:name="" w:id="3428"/>
      <w:r>
        <w:rPr>
          <w:rFonts w:ascii="黑体" w:hAnsi="黑体" w:cs="黑体" w:eastAsia="黑体"/>
          <w:sz w:val="96"/>
          <w:spacing w:val="0"/>
          <w:color w:val="000000"/>
          <w:b w:val="off"/>
          <w:i w:val="off"/>
        </w:rPr>
        <w:t>个体行为有本质差</w:t>
      </w:r>
      <w:bookmarkEnd w:id="3428"/>
    </w:p>
    <w:p>
      <w:pPr>
        <w:pageBreakBefore w:val="off"/>
        <w:tabs/>
        <w:wordWrap w:val="off"/>
        <w:spacing w:before="0" w:after="0" w:line="1300" w:lineRule="atLeast"/>
        <w:ind w:left="5780" w:right="0"/>
        <w:jc w:val="both"/>
        <w:textAlignment w:val="baseline"/>
        <w:rPr>
          <w:sz w:val="96"/>
        </w:rPr>
      </w:pPr>
      <w:bookmarkStart w:name="" w:id="3429"/>
      <w:r>
        <w:rPr>
          <w:rFonts w:ascii="黑体" w:hAnsi="黑体" w:cs="黑体" w:eastAsia="黑体"/>
          <w:sz w:val="96"/>
          <w:spacing w:val="0"/>
          <w:color w:val="000000"/>
          <w:b w:val="off"/>
          <w:i w:val="off"/>
        </w:rPr>
        <w:t>异的行为中被意识到</w:t>
      </w:r>
      <w:bookmarkEnd w:id="3429"/>
    </w:p>
    <w:p>
      <w:pPr>
        <w:pageBreakBefore w:val="off"/>
        <w:tabs/>
        <w:wordWrap w:val="off"/>
        <w:spacing w:before="0" w:after="0" w:line="1040" w:lineRule="exact"/>
        <w:ind w:left="0" w:right="0"/>
        <w:jc w:val="both"/>
        <w:textAlignment w:val="baseline"/>
        <w:rPr>
          <w:sz w:val="53"/>
        </w:rPr>
      </w:pPr>
      <w:bookmarkStart w:name="" w:id="3430"/>
      <w:r>
        <w:rPr>
          <w:rFonts w:ascii="宋体" w:hAnsi="宋体" w:cs="宋体" w:eastAsia="宋体"/>
          <w:sz w:val="53"/>
          <w:spacing w:val="0"/>
          <w:color w:val="000000"/>
          <w:b w:val="off"/>
          <w:i w:val="off"/>
        </w:rPr>
        <w:t/>
      </w:r>
      <w:bookmarkEnd w:id="3430"/>
    </w:p>
    <w:p>
      <w:pPr>
        <w:pageBreakBefore w:val="off"/>
        <w:tabs/>
        <w:wordWrap w:val="off"/>
        <w:spacing w:before="0" w:after="0" w:line="1040" w:lineRule="atLeast"/>
        <w:ind w:left="660" w:right="0" w:firstLine="1120"/>
        <w:jc w:val="both"/>
        <w:textAlignment w:val="baseline"/>
        <w:rPr>
          <w:sz w:val="53"/>
        </w:rPr>
      </w:pPr>
      <w:bookmarkStart w:name="" w:id="3431"/>
      <w:r>
        <w:rPr>
          <w:rFonts w:ascii="宋体" w:hAnsi="宋体" w:cs="宋体" w:eastAsia="宋体"/>
          <w:sz w:val="53"/>
          <w:spacing w:val="0"/>
          <w:color w:val="000000"/>
          <w:b w:val="off"/>
          <w:i w:val="off"/>
        </w:rPr>
        <w:t>我们在前面已经用几句话阐释了我们自己的立场。应当无</w:t>
      </w:r>
      <w:r>
        <w:rPr>
          <w:rFonts w:ascii="宋体" w:hAnsi="宋体" w:cs="宋体" w:eastAsia="宋体"/>
          <w:sz w:val="53"/>
          <w:spacing w:val="0"/>
          <w:color w:val="000000"/>
          <w:b w:val="off"/>
          <w:i w:val="off"/>
        </w:rPr>
        <w:t>须多做说明便可证明这一立场的合理性。因为，我们所保证的</w:t>
      </w:r>
      <w:r>
        <w:rPr>
          <w:rFonts w:ascii="宋体" w:hAnsi="宋体" w:cs="宋体" w:eastAsia="宋体"/>
          <w:sz w:val="53"/>
          <w:spacing w:val="0"/>
          <w:color w:val="000000"/>
          <w:b w:val="off"/>
          <w:i w:val="off"/>
        </w:rPr>
        <w:t>所有那些东西——对种类对象和个体对象之划分的有效性和不</w:t>
      </w:r>
      <w:r>
        <w:rPr>
          <w:rFonts w:ascii="宋体" w:hAnsi="宋体" w:cs="宋体" w:eastAsia="宋体"/>
          <w:sz w:val="53"/>
          <w:spacing w:val="0"/>
          <w:color w:val="000000"/>
          <w:b w:val="off"/>
          <w:i w:val="off"/>
        </w:rPr>
        <w:t>同的表象方式，即这些和那些对象被我们清楚地意识到的不同</w:t>
      </w:r>
      <w:r>
        <w:rPr>
          <w:rFonts w:ascii="宋体" w:hAnsi="宋体" w:cs="宋体" w:eastAsia="宋体"/>
          <w:sz w:val="53"/>
          <w:spacing w:val="0"/>
          <w:color w:val="000000"/>
          <w:b w:val="off"/>
          <w:i w:val="off"/>
        </w:rPr>
        <w:t>方式——，都是用明见性来向我们担保的。而这种明见性是</w:t>
      </w:r>
      <w:r>
        <w:rPr>
          <w:rFonts w:ascii="宋体" w:hAnsi="宋体" w:cs="宋体" w:eastAsia="宋体"/>
          <w:sz w:val="53"/>
          <w:spacing w:val="0"/>
          <w:color w:val="000000"/>
          <w:b w:val="off"/>
          <w:i w:val="off"/>
        </w:rPr>
        <w:t>随着有关表象的澄清而自身被给予的。我们只须回到个体表</w:t>
      </w:r>
      <w:r>
        <w:rPr>
          <w:rFonts w:ascii="宋体" w:hAnsi="宋体" w:cs="宋体" w:eastAsia="宋体"/>
          <w:sz w:val="53"/>
          <w:spacing w:val="0"/>
          <w:color w:val="000000"/>
          <w:b w:val="off"/>
          <w:i w:val="off"/>
        </w:rPr>
        <w:t>象或种类表象在其中得到直观充实的情况上去，我们就可以</w:t>
      </w:r>
      <w:r>
        <w:rPr>
          <w:rFonts w:ascii="宋体" w:hAnsi="宋体" w:cs="宋体" w:eastAsia="宋体"/>
          <w:sz w:val="53"/>
          <w:spacing w:val="0"/>
          <w:color w:val="000000"/>
          <w:b w:val="off"/>
          <w:i w:val="off"/>
        </w:rPr>
        <w:t>在这些问题上获得最清楚的明晰性：这些表象所意指的究竟</w:t>
      </w:r>
      <w:r>
        <w:rPr>
          <w:rFonts w:ascii="宋体" w:hAnsi="宋体" w:cs="宋体" w:eastAsia="宋体"/>
          <w:sz w:val="53"/>
          <w:spacing w:val="0"/>
          <w:color w:val="000000"/>
          <w:b w:val="off"/>
          <w:i w:val="off"/>
        </w:rPr>
        <w:t>是什么，并且，在这些表象的意义中什么东西必须被视为根本</w:t>
      </w:r>
      <w:r>
        <w:rPr>
          <w:rFonts w:ascii="宋体" w:hAnsi="宋体" w:cs="宋体" w:eastAsia="宋体"/>
          <w:sz w:val="53"/>
          <w:spacing w:val="0"/>
          <w:color w:val="000000"/>
          <w:b w:val="off"/>
          <w:i w:val="off"/>
        </w:rPr>
        <w:t>不同的，什么东西必须被视为根本相同的。然后，对这两方面</w:t>
      </w:r>
      <w:r>
        <w:rPr>
          <w:rFonts w:ascii="宋体" w:hAnsi="宋体" w:cs="宋体" w:eastAsia="宋体"/>
          <w:sz w:val="53"/>
          <w:spacing w:val="0"/>
          <w:color w:val="000000"/>
          <w:b w:val="off"/>
          <w:i w:val="off"/>
        </w:rPr>
        <w:t>行为的反思将会使我们看到，这些行为的进行方式是否具有</w:t>
      </w:r>
      <w:r>
        <w:rPr>
          <w:rFonts w:ascii="宋体" w:hAnsi="宋体" w:cs="宋体" w:eastAsia="宋体"/>
          <w:sz w:val="53"/>
          <w:spacing w:val="0"/>
          <w:color w:val="000000"/>
          <w:b w:val="off"/>
          <w:i w:val="off"/>
        </w:rPr>
        <w:t>本质区别。</w:t>
      </w:r>
      <w:bookmarkEnd w:id="3431"/>
    </w:p>
    <w:p>
      <w:pPr>
        <w:pageBreakBefore w:val="off"/>
        <w:tabs/>
        <w:wordWrap w:val="off"/>
        <w:spacing w:before="0" w:after="0" w:line="1040" w:lineRule="atLeast"/>
        <w:ind w:left="1780" w:right="0"/>
        <w:jc w:val="both"/>
        <w:textAlignment w:val="baseline"/>
        <w:rPr>
          <w:sz w:val="53"/>
        </w:rPr>
      </w:pPr>
      <w:bookmarkStart w:name="" w:id="3432"/>
      <w:r>
        <w:rPr>
          <w:rFonts w:ascii="宋体" w:hAnsi="宋体" w:cs="宋体" w:eastAsia="宋体"/>
          <w:sz w:val="53"/>
          <w:spacing w:val="0"/>
          <w:color w:val="000000"/>
          <w:b w:val="off"/>
          <w:i w:val="off"/>
        </w:rPr>
        <w:t>现在，就行为的进行方式而言，比较性的考察告诉我们，我</w:t>
      </w:r>
      <w:bookmarkEnd w:id="3432"/>
    </w:p>
    <w:p>
      <w:r>
        <w:t/>
      </w:r>
    </w:p>
    <w:p>
      <w:pPr>
        <w:sectPr>
          <w:footerReference r:id="rId384"/>
          <w:headerReference r:id="rId385" w:type="default"/>
          <w:type w:val="nextPage"/>
          <w:pgSz w:w="22520" w:h="31680"/>
          <w:pgMar w:left="3340" w:top="2700" w:right="3340" w:bottom="2700" w:header="2400" w:footer="2400"/>
          <w:cols w:num="1"/>
        </w:sectPr>
      </w:pPr>
    </w:p>
    <w:p>
      <w:pPr>
        <w:pageBreakBefore w:val="off"/>
        <w:tabs>
          <w:tab w:pos="2280" w:val="left" w:leader="none"/>
        </w:tabs>
        <w:wordWrap w:val="off"/>
        <w:spacing w:before="0" w:after="0" w:line="540" w:lineRule="atLeast"/>
        <w:ind w:left="740" w:right="0"/>
        <w:jc w:val="both"/>
        <w:textAlignment w:val="baseline"/>
        <w:rPr>
          <w:sz w:val="40"/>
        </w:rPr>
      </w:pPr>
      <w:bookmarkStart w:name="" w:id="3433"/>
      <w:r>
        <w:rPr>
          <w:rFonts w:ascii="楷体" w:hAnsi="楷体" w:cs="楷体" w:eastAsia="楷体"/>
          <w:sz w:val="40"/>
          <w:spacing w:val="0"/>
          <w:color w:val="000000"/>
          <w:b w:val="off"/>
          <w:i w:val="off"/>
        </w:rPr>
        <w:t>124</w:t>
      </w:r>
      <w:r>
        <w:t xml:space="preserve">	</w:t>
      </w:r>
      <w:r>
        <w:rPr>
          <w:rFonts w:ascii="仿宋" w:hAnsi="仿宋" w:cs="仿宋" w:eastAsia="仿宋"/>
          <w:sz w:val="40"/>
          <w:spacing w:val="0"/>
          <w:color w:val="000000"/>
          <w:b w:val="off"/>
          <w:i w:val="off"/>
        </w:rPr>
        <w:t>逻辑研究(第二卷第一部分)</w:t>
      </w:r>
      <w:bookmarkEnd w:id="3433"/>
    </w:p>
    <w:p>
      <w:pPr>
        <w:pageBreakBefore w:val="off"/>
        <w:tabs/>
        <w:wordWrap w:val="off"/>
        <w:spacing w:before="0" w:after="0" w:line="940" w:lineRule="exact"/>
        <w:ind w:left="0" w:right="0"/>
        <w:jc w:val="both"/>
        <w:textAlignment w:val="baseline"/>
        <w:rPr>
          <w:sz w:val="53"/>
        </w:rPr>
      </w:pPr>
      <w:bookmarkStart w:name="" w:id="3434"/>
      <w:r>
        <w:rPr>
          <w:rFonts w:ascii="宋体" w:hAnsi="宋体" w:cs="宋体" w:eastAsia="宋体"/>
          <w:sz w:val="53"/>
          <w:spacing w:val="0"/>
          <w:color w:val="000000"/>
          <w:b w:val="off"/>
          <w:i w:val="off"/>
        </w:rPr>
        <w:t/>
      </w:r>
      <w:bookmarkEnd w:id="3434"/>
    </w:p>
    <w:p>
      <w:pPr>
        <w:pageBreakBefore w:val="off"/>
        <w:tabs/>
        <w:wordWrap w:val="off"/>
        <w:spacing w:before="0" w:after="0" w:line="920" w:lineRule="atLeast"/>
        <w:ind w:left="740" w:right="0"/>
        <w:jc w:val="both"/>
        <w:textAlignment w:val="baseline"/>
        <w:rPr>
          <w:sz w:val="53"/>
        </w:rPr>
      </w:pPr>
      <w:bookmarkStart w:name="" w:id="3435"/>
      <w:r>
        <w:rPr>
          <w:rFonts w:ascii="宋体" w:hAnsi="宋体" w:cs="宋体" w:eastAsia="宋体"/>
          <w:sz w:val="53"/>
          <w:spacing w:val="0"/>
          <w:color w:val="000000"/>
          <w:b w:val="off"/>
          <w:i w:val="off"/>
        </w:rPr>
        <w:t>们意指种类之物的行为与我们意指个体之物的行为是根本不同</w:t>
      </w:r>
      <w:r>
        <w:rPr>
          <w:rFonts w:ascii="宋体" w:hAnsi="宋体" w:cs="宋体" w:eastAsia="宋体"/>
          <w:sz w:val="53"/>
          <w:spacing w:val="0"/>
          <w:color w:val="000000"/>
          <w:b w:val="off"/>
          <w:i w:val="off"/>
        </w:rPr>
        <w:t>的；无论我们在后一种情况中所意指的是整个具体之物，还是意</w:t>
      </w:r>
      <w:r>
        <w:rPr>
          <w:rFonts w:ascii="宋体" w:hAnsi="宋体" w:cs="宋体" w:eastAsia="宋体"/>
          <w:sz w:val="53"/>
          <w:spacing w:val="0"/>
          <w:color w:val="000000"/>
          <w:b w:val="off"/>
          <w:i w:val="off"/>
        </w:rPr>
        <w:t>指一个在这个具体之物上的个体部分或个体特征。这两方面肯</w:t>
      </w:r>
      <w:r>
        <w:rPr>
          <w:rFonts w:ascii="宋体" w:hAnsi="宋体" w:cs="宋体" w:eastAsia="宋体"/>
          <w:sz w:val="53"/>
          <w:spacing w:val="0"/>
          <w:color w:val="000000"/>
          <w:b w:val="off"/>
          <w:i w:val="off"/>
        </w:rPr>
        <w:t>定具有某种现象的共同性。同一个具体之物在两方面都显现出</w:t>
      </w:r>
      <w:r>
        <w:rPr>
          <w:rFonts w:ascii="宋体" w:hAnsi="宋体" w:cs="宋体" w:eastAsia="宋体"/>
          <w:sz w:val="53"/>
          <w:spacing w:val="0"/>
          <w:color w:val="000000"/>
          <w:b w:val="off"/>
          <w:i w:val="off"/>
        </w:rPr>
        <w:t>来，并且由于它的显现，同一种感性内容在同一个立义方式中被</w:t>
      </w:r>
      <w:r>
        <w:rPr>
          <w:rFonts w:ascii="宋体" w:hAnsi="宋体" w:cs="宋体" w:eastAsia="宋体"/>
          <w:sz w:val="53"/>
          <w:spacing w:val="0"/>
          <w:color w:val="000000"/>
          <w:b w:val="off"/>
          <w:i w:val="off"/>
        </w:rPr>
        <w:t>给予；这就是说，现时被给予的感觉内容和想象内容的同一总体</w:t>
      </w:r>
      <w:r>
        <w:rPr>
          <w:rFonts w:ascii="宋体" w:hAnsi="宋体" w:cs="宋体" w:eastAsia="宋体"/>
          <w:sz w:val="53"/>
          <w:spacing w:val="0"/>
          <w:color w:val="000000"/>
          <w:b w:val="off"/>
          <w:i w:val="off"/>
        </w:rPr>
        <w:t>都受到同一个“立义”或“释义”，在这种“立义”或“释义”中，对象</w:t>
      </w:r>
      <w:r>
        <w:rPr>
          <w:rFonts w:ascii="宋体" w:hAnsi="宋体" w:cs="宋体" w:eastAsia="宋体"/>
          <w:sz w:val="53"/>
          <w:spacing w:val="0"/>
          <w:color w:val="000000"/>
          <w:b w:val="off"/>
          <w:i w:val="off"/>
        </w:rPr>
        <w:t>的现象连同那些通过这些内容而被体现出来的属性对我们构造</w:t>
      </w:r>
      <w:r>
        <w:rPr>
          <w:rFonts w:ascii="宋体" w:hAnsi="宋体" w:cs="宋体" w:eastAsia="宋体"/>
          <w:sz w:val="53"/>
          <w:spacing w:val="0"/>
          <w:color w:val="000000"/>
          <w:b w:val="off"/>
          <w:i w:val="off"/>
        </w:rPr>
        <w:t>出自身。但是，这一个相同的现象却承载着两种不同的行为。</w:t>
      </w:r>
      <w:r>
        <w:rPr>
          <w:rFonts w:ascii="宋体" w:hAnsi="宋体" w:cs="宋体" w:eastAsia="宋体"/>
          <w:sz w:val="53"/>
          <w:spacing w:val="0"/>
          <w:color w:val="000000"/>
          <w:b w:val="off"/>
          <w:i w:val="off"/>
        </w:rPr>
        <w:t>这一次，这现象是一个个体意指行为的表象基础，这个个体的意</w:t>
      </w:r>
      <w:r>
        <w:rPr>
          <w:rFonts w:ascii="宋体" w:hAnsi="宋体" w:cs="宋体" w:eastAsia="宋体"/>
          <w:sz w:val="53"/>
          <w:spacing w:val="0"/>
          <w:color w:val="000000"/>
          <w:b w:val="off"/>
          <w:i w:val="off"/>
        </w:rPr>
        <w:t>指行为是指我们在素朴的朝向中意指显现者本身，意指这个事</w:t>
      </w:r>
      <w:r>
        <w:rPr>
          <w:rFonts w:ascii="宋体" w:hAnsi="宋体" w:cs="宋体" w:eastAsia="宋体"/>
          <w:sz w:val="53"/>
          <w:spacing w:val="0"/>
          <w:color w:val="000000"/>
          <w:b w:val="off"/>
          <w:i w:val="off"/>
        </w:rPr>
        <w:t>物或这个特征，意指事物中的这个部分[1]。另一次，这现象是</w:t>
      </w:r>
      <w:r>
        <w:rPr>
          <w:rFonts w:ascii="宋体" w:hAnsi="宋体" w:cs="宋体" w:eastAsia="宋体"/>
          <w:sz w:val="53"/>
          <w:spacing w:val="0"/>
          <w:color w:val="000000"/>
          <w:b w:val="off"/>
          <w:i w:val="off"/>
        </w:rPr>
        <w:t>一个种类化的立义和意指行为的表象基础；这就是说，当这个事</w:t>
      </w:r>
      <w:r>
        <w:rPr>
          <w:rFonts w:ascii="宋体" w:hAnsi="宋体" w:cs="宋体" w:eastAsia="宋体"/>
          <w:sz w:val="53"/>
          <w:spacing w:val="0"/>
          <w:color w:val="000000"/>
          <w:b w:val="off"/>
          <w:i w:val="off"/>
        </w:rPr>
        <w:t>物，或毋宁说，当事物的这个特征显现时，我们所意指的并不是</w:t>
      </w:r>
      <w:r>
        <w:rPr>
          <w:rFonts w:ascii="宋体" w:hAnsi="宋体" w:cs="宋体" w:eastAsia="宋体"/>
          <w:sz w:val="53"/>
          <w:spacing w:val="0"/>
          <w:color w:val="000000"/>
          <w:b w:val="off"/>
          <w:i w:val="off"/>
        </w:rPr>
        <w:t>这个对象性的特征，不是这个此时此地，而是它的内容，它的“观</w:t>
      </w:r>
      <w:r>
        <w:rPr>
          <w:rFonts w:ascii="宋体" w:hAnsi="宋体" w:cs="宋体" w:eastAsia="宋体"/>
          <w:sz w:val="53"/>
          <w:spacing w:val="0"/>
          <w:color w:val="000000"/>
          <w:b w:val="off"/>
          <w:i w:val="off"/>
        </w:rPr>
        <w:t>念”；我们所意指的不是在这所房屋上的这个红的因素，而是这</w:t>
      </w:r>
      <w:r>
        <w:rPr>
          <w:rFonts w:ascii="宋体" w:hAnsi="宋体" w:cs="宋体" w:eastAsia="宋体"/>
          <w:sz w:val="53"/>
          <w:spacing w:val="0"/>
          <w:color w:val="000000"/>
          <w:b w:val="off"/>
          <w:i w:val="off"/>
        </w:rPr>
        <w:t>个红。这个意指就其立义基础来看显然是一个被奠基的意指</w:t>
      </w:r>
      <w:r>
        <w:rPr>
          <w:rFonts w:ascii="宋体" w:hAnsi="宋体" w:cs="宋体" w:eastAsia="宋体"/>
          <w:sz w:val="53"/>
          <w:spacing w:val="0"/>
          <w:color w:val="000000"/>
          <w:b w:val="off"/>
          <w:i w:val="off"/>
        </w:rPr>
        <w:t>(参阅《逻辑研究》第二卷，第六研究，第46节)，只要一个新的、</w:t>
      </w:r>
      <w:r>
        <w:rPr>
          <w:rFonts w:ascii="宋体" w:hAnsi="宋体" w:cs="宋体" w:eastAsia="宋体"/>
          <w:sz w:val="53"/>
          <w:spacing w:val="0"/>
          <w:color w:val="000000"/>
          <w:b w:val="off"/>
          <w:i w:val="off"/>
        </w:rPr>
        <w:t>对红这个观念的直观被给予性而言构造性的立义方式是建立在</w:t>
      </w:r>
      <w:r>
        <w:rPr>
          <w:rFonts w:ascii="宋体" w:hAnsi="宋体" w:cs="宋体" w:eastAsia="宋体"/>
          <w:sz w:val="53"/>
          <w:spacing w:val="0"/>
          <w:color w:val="000000"/>
          <w:b w:val="off"/>
          <w:i w:val="off"/>
        </w:rPr>
        <w:t>对这个个体房屋或对它的红的“直观”基础之上。[2]正如作为一</w:t>
      </w:r>
      <w:r>
        <w:rPr>
          <w:rFonts w:ascii="宋体" w:hAnsi="宋体" w:cs="宋体" w:eastAsia="宋体"/>
          <w:sz w:val="53"/>
          <w:spacing w:val="0"/>
          <w:color w:val="000000"/>
          <w:b w:val="off"/>
          <w:i w:val="off"/>
        </w:rPr>
        <w:t>般对象的种类通过这种立义方式[3]的特征而得以成立一样，与</w:t>
      </w:r>
      <w:r>
        <w:rPr>
          <w:rFonts w:ascii="宋体" w:hAnsi="宋体" w:cs="宋体" w:eastAsia="宋体"/>
          <w:sz w:val="53"/>
          <w:spacing w:val="0"/>
          <w:color w:val="000000"/>
          <w:b w:val="off"/>
          <w:i w:val="off"/>
        </w:rPr>
        <w:t>此密切相关的种属的产生也是这样进行的，例如一个红的东西</w:t>
      </w:r>
      <w:r>
        <w:rPr>
          <w:rFonts w:ascii="宋体" w:hAnsi="宋体" w:cs="宋体" w:eastAsia="宋体"/>
          <w:sz w:val="53"/>
          <w:spacing w:val="0"/>
          <w:color w:val="000000"/>
          <w:b w:val="off"/>
          <w:i w:val="off"/>
        </w:rPr>
        <w:t>(即一个在自身中包含着红的东西)，这个红(这所房屋的红)，以</w:t>
      </w:r>
      <w:r>
        <w:rPr>
          <w:rFonts w:ascii="宋体" w:hAnsi="宋体" w:cs="宋体" w:eastAsia="宋体"/>
          <w:sz w:val="53"/>
          <w:spacing w:val="0"/>
          <w:color w:val="000000"/>
          <w:b w:val="off"/>
          <w:i w:val="off"/>
        </w:rPr>
        <w:t>及如此等等。那种在种类和个别之间存在着的原始关系在这里</w:t>
      </w:r>
      <w:r>
        <w:rPr>
          <w:rFonts w:ascii="宋体" w:hAnsi="宋体" w:cs="宋体" w:eastAsia="宋体"/>
          <w:sz w:val="53"/>
          <w:spacing w:val="0"/>
          <w:color w:val="000000"/>
          <w:b w:val="off"/>
          <w:i w:val="off"/>
        </w:rPr>
        <w:t>得以显露出来，那种通过比较来统观杂多个别的可能性得以形</w:t>
      </w:r>
      <w:r>
        <w:rPr>
          <w:rFonts w:ascii="宋体" w:hAnsi="宋体" w:cs="宋体" w:eastAsia="宋体"/>
          <w:sz w:val="53"/>
          <w:spacing w:val="0"/>
          <w:color w:val="000000"/>
          <w:b w:val="off"/>
          <w:i w:val="off"/>
        </w:rPr>
        <w:t>成，并且我们有可能明见地判断：在所有这些情况中，个体因素</w:t>
      </w:r>
      <w:r>
        <w:rPr>
          <w:rFonts w:ascii="宋体" w:hAnsi="宋体" w:cs="宋体" w:eastAsia="宋体"/>
          <w:sz w:val="53"/>
          <w:spacing w:val="0"/>
          <w:color w:val="000000"/>
          <w:b w:val="off"/>
          <w:i w:val="off"/>
        </w:rPr>
        <w:t>都是一个不同的因素，但在“每一个”情况中实现的都是同一个</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647700</wp:posOffset>
                </wp:positionV>
                <wp:extent cx="1054100" cy="508000"/>
                <wp:wrapNone/>
                <wp:docPr id="301" name="文本框 30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36"/>
                            <w:r>
                              <w:rPr>
                                <w:rFonts w:ascii="宋体" w:hAnsi="宋体" w:cs="宋体" w:eastAsia="宋体"/>
                                <w:sz w:val="53"/>
                                <w:spacing w:val="0"/>
                                <w:color w:val="000000"/>
                                <w:b w:val="off"/>
                                <w:i w:val="off"/>
                              </w:rPr>
                              <w:t>A 109</w:t>
                            </w:r>
                            <w:bookmarkEnd w:id="3436"/>
                          </w:p>
                        </w:txbxContent>
                      </wps:txbx>
                      <wps:bodyPr wrap="square" lIns="0" rIns="0" tIns="0" bIns="0" vert="horz" anchor="t">
                        <a:noAutofit/>
                      </wps:bodyPr>
                    </wps:wsp>
                  </a:graphicData>
                </a:graphic>
              </wp:anchor>
            </w:drawing>
          </mc:Choice>
          <mc:Fallback>
            <w:pict>
              <v:shape type="#_x0000_t202" filled="f" stroked="f" style="margin-left:113pt;margin-top:5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37"/>
                      <w:r>
                        <w:rPr>
                          <w:rFonts w:ascii="宋体" w:hAnsi="宋体" w:cs="宋体" w:eastAsia="宋体"/>
                          <w:sz w:val="53"/>
                          <w:spacing w:val="0"/>
                          <w:color w:val="000000"/>
                          <w:b w:val="off"/>
                          <w:i w:val="off"/>
                        </w:rPr>
                        <w:t>A 109</w:t>
                      </w:r>
                      <w:bookmarkEnd w:id="34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2895600</wp:posOffset>
                </wp:positionV>
                <wp:extent cx="1016000" cy="508000"/>
                <wp:wrapNone/>
                <wp:docPr id="302" name="文本框 302"/>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38"/>
                            <w:r>
                              <w:rPr>
                                <w:rFonts w:ascii="宋体" w:hAnsi="宋体" w:cs="宋体" w:eastAsia="宋体"/>
                                <w:sz w:val="53"/>
                                <w:spacing w:val="0"/>
                                <w:color w:val="000000"/>
                                <w:b w:val="off"/>
                                <w:i w:val="off"/>
                              </w:rPr>
                              <w:t>B₁109</w:t>
                            </w:r>
                            <w:bookmarkEnd w:id="3438"/>
                          </w:p>
                        </w:txbxContent>
                      </wps:txbx>
                      <wps:bodyPr wrap="square" lIns="0" rIns="0" tIns="0" bIns="0" vert="horz" anchor="t">
                        <a:noAutofit/>
                      </wps:bodyPr>
                    </wps:wsp>
                  </a:graphicData>
                </a:graphic>
              </wp:anchor>
            </w:drawing>
          </mc:Choice>
          <mc:Fallback>
            <w:pict>
              <v:shape type="#_x0000_t202" filled="f" stroked="f" style="margin-left:108pt;margin-top:228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39"/>
                      <w:r>
                        <w:rPr>
                          <w:rFonts w:ascii="宋体" w:hAnsi="宋体" w:cs="宋体" w:eastAsia="宋体"/>
                          <w:sz w:val="53"/>
                          <w:spacing w:val="0"/>
                          <w:color w:val="000000"/>
                          <w:b w:val="off"/>
                          <w:i w:val="off"/>
                        </w:rPr>
                        <w:t>B₁109</w:t>
                      </w:r>
                      <w:bookmarkEnd w:id="3439"/>
                    </w:p>
                  </w:txbxContent>
                </v:textbox>
              </v:shape>
            </w:pict>
          </mc:Fallback>
        </mc:AlternateContent>
      </w:r>
      <w:bookmarkEnd w:id="3435"/>
    </w:p>
    <w:p>
      <w:r>
        <w:t/>
      </w:r>
    </w:p>
    <w:p>
      <w:pPr>
        <w:sectPr>
          <w:footerReference r:id="rId386"/>
          <w:headerReference r:id="rId387" w:type="default"/>
          <w:type w:val="nextPage"/>
          <w:pgSz w:w="22520" w:h="31680"/>
          <w:pgMar w:left="3260" w:top="2300" w:right="3260" w:bottom="2300" w:header="2000" w:footer="2000"/>
          <w:cols w:num="1"/>
        </w:sectPr>
      </w:pPr>
    </w:p>
    <w:p>
      <w:pPr>
        <w:pageBreakBefore w:val="off"/>
        <w:tabs/>
        <w:wordWrap w:val="off"/>
        <w:spacing w:before="0" w:after="0" w:line="560" w:lineRule="atLeast"/>
        <w:ind w:left="0" w:right="1880"/>
        <w:jc w:val="right"/>
        <w:textAlignment w:val="baseline"/>
        <w:rPr>
          <w:sz w:val="41"/>
        </w:rPr>
      </w:pPr>
      <w:bookmarkStart w:name="" w:id="3440"/>
      <w:r>
        <w:rPr>
          <w:rFonts w:ascii="黑体" w:hAnsi="黑体" w:cs="黑体" w:eastAsia="黑体"/>
          <w:sz w:val="41"/>
          <w:spacing w:val="0"/>
          <w:color w:val="000000"/>
          <w:b w:val="off"/>
          <w:i w:val="off"/>
        </w:rPr>
        <w:t>第一章 一般对象与一般性意识</w:t>
      </w:r>
      <w:r>
        <w:rPr>
          <w:rFonts w:ascii="楷体" w:hAnsi="楷体" w:cs="楷体" w:eastAsia="楷体"/>
          <w:sz w:val="41"/>
          <w:spacing w:val="0"/>
          <w:color w:val="000000"/>
          <w:b w:val="off"/>
          <w:i w:val="off"/>
        </w:rPr>
        <w:t>1</w:t>
      </w:r>
      <w:r>
        <w:rPr>
          <w:rFonts w:ascii="楷体" w:hAnsi="楷体" w:cs="楷体" w:eastAsia="楷体"/>
          <w:sz w:val="41"/>
          <w:spacing w:val="0"/>
          <w:color w:val="000000"/>
          <w:b w:val="off"/>
          <w:i w:val="off"/>
        </w:rPr>
        <w:t>125</w:t>
      </w:r>
      <w:bookmarkEnd w:id="3440"/>
    </w:p>
    <w:p>
      <w:pPr>
        <w:pageBreakBefore w:val="off"/>
        <w:tabs/>
        <w:wordWrap w:val="off"/>
        <w:spacing w:before="0" w:after="0" w:line="940" w:lineRule="exact"/>
        <w:ind w:left="0" w:right="0"/>
        <w:jc w:val="right"/>
        <w:textAlignment w:val="baseline"/>
        <w:rPr>
          <w:sz w:val="54"/>
        </w:rPr>
      </w:pPr>
      <w:bookmarkStart w:name="" w:id="3441"/>
      <w:r>
        <w:rPr>
          <w:rFonts w:ascii="宋体" w:hAnsi="宋体" w:cs="宋体" w:eastAsia="宋体"/>
          <w:sz w:val="54"/>
          <w:spacing w:val="0"/>
          <w:color w:val="000000"/>
          <w:b w:val="off"/>
          <w:i w:val="off"/>
        </w:rPr>
        <w:t/>
      </w:r>
      <w:bookmarkEnd w:id="3441"/>
    </w:p>
    <w:p>
      <w:pPr>
        <w:pageBreakBefore w:val="off"/>
        <w:tabs/>
        <w:wordWrap w:val="off"/>
        <w:spacing w:before="0" w:after="0" w:line="940" w:lineRule="atLeast"/>
        <w:ind w:left="580" w:right="1860"/>
        <w:jc w:val="both"/>
        <w:textAlignment w:val="baseline"/>
        <w:rPr>
          <w:sz w:val="54"/>
        </w:rPr>
      </w:pPr>
      <w:bookmarkStart w:name="" w:id="3442"/>
      <w:r>
        <w:rPr>
          <w:rFonts w:ascii="宋体" w:hAnsi="宋体" w:cs="宋体" w:eastAsia="宋体"/>
          <w:sz w:val="54"/>
          <w:spacing w:val="0"/>
          <w:color w:val="000000"/>
          <w:b w:val="off"/>
          <w:i w:val="off"/>
        </w:rPr>
        <w:t>种类；从种类上看，这个红与那个红是同一个红，即它们是同一</w:t>
      </w:r>
      <w:r>
        <w:rPr>
          <w:rFonts w:ascii="宋体" w:hAnsi="宋体" w:cs="宋体" w:eastAsia="宋体"/>
          <w:sz w:val="54"/>
          <w:spacing w:val="0"/>
          <w:color w:val="000000"/>
          <w:b w:val="off"/>
          <w:i w:val="off"/>
        </w:rPr>
        <w:t>个颜色，而从个体上看，这个红与那个红又不是同一个红，即它</w:t>
      </w:r>
      <w:r>
        <w:rPr>
          <w:rFonts w:ascii="宋体" w:hAnsi="宋体" w:cs="宋体" w:eastAsia="宋体"/>
          <w:sz w:val="54"/>
          <w:spacing w:val="0"/>
          <w:color w:val="000000"/>
          <w:b w:val="off"/>
          <w:i w:val="off"/>
        </w:rPr>
        <w:t>们是不同的对象性特征。就像所有基本逻辑学[4]区别一样，这</w:t>
      </w:r>
      <w:r>
        <w:rPr>
          <w:rFonts w:ascii="宋体" w:hAnsi="宋体" w:cs="宋体" w:eastAsia="宋体"/>
          <w:sz w:val="54"/>
          <w:spacing w:val="0"/>
          <w:color w:val="000000"/>
          <w:b w:val="off"/>
          <w:i w:val="off"/>
        </w:rPr>
        <w:t>个区别也是一个范畴区别。它隶属于可能的意识对象性本身的</w:t>
      </w:r>
      <w:r>
        <w:rPr>
          <w:rFonts w:ascii="宋体" w:hAnsi="宋体" w:cs="宋体" w:eastAsia="宋体"/>
          <w:sz w:val="54"/>
          <w:spacing w:val="0"/>
          <w:color w:val="000000"/>
          <w:b w:val="off"/>
          <w:i w:val="off"/>
        </w:rPr>
        <w:t>纯粹形式。(参阅《逻辑研究》第二卷，第六研究，第六章和第</w:t>
      </w:r>
      <w:r>
        <w:rPr>
          <w:rFonts w:ascii="宋体" w:hAnsi="宋体" w:cs="宋体" w:eastAsia="宋体"/>
          <w:sz w:val="54"/>
          <w:spacing w:val="0"/>
          <w:color w:val="000000"/>
          <w:b w:val="off"/>
          <w:i w:val="off"/>
        </w:rPr>
        <w:t>七章)[5]</w:t>
      </w:r>
      <w:bookmarkEnd w:id="3442"/>
    </w:p>
    <w:p>
      <w:pPr>
        <w:pageBreakBefore w:val="off"/>
        <w:tabs>
          <w:tab w:pos="16240" w:val="left" w:leader="none"/>
        </w:tabs>
        <w:wordWrap w:val="off"/>
        <w:spacing w:before="600" w:after="0" w:line="1180" w:lineRule="atLeast"/>
        <w:ind w:left="2400" w:right="0"/>
        <w:jc w:val="both"/>
        <w:textAlignment w:val="baseline"/>
        <w:rPr>
          <w:sz w:val="88"/>
        </w:rPr>
      </w:pPr>
      <w:bookmarkStart w:name="" w:id="3443"/>
      <w:r>
        <w:rPr>
          <w:rFonts w:ascii="黑体" w:hAnsi="黑体" w:cs="黑体" w:eastAsia="黑体"/>
          <w:sz w:val="88"/>
          <w:spacing w:val="0"/>
          <w:color w:val="000000"/>
          <w:b w:val="on"/>
          <w:i w:val="off"/>
        </w:rPr>
        <w:t>第2节</w:t>
      </w:r>
      <w:r>
        <w:rPr>
          <w:rFonts w:ascii="黑体" w:hAnsi="黑体" w:cs="黑体" w:eastAsia="黑体"/>
          <w:sz w:val="88"/>
          <w:spacing w:val="0"/>
          <w:color w:val="000000"/>
          <w:b w:val="off"/>
          <w:i w:val="off"/>
        </w:rPr>
        <w:t xml:space="preserve"> </w:t>
      </w:r>
      <w:r>
        <w:rPr>
          <w:rFonts w:ascii="黑体" w:hAnsi="黑体" w:cs="黑体" w:eastAsia="黑体"/>
          <w:sz w:val="88"/>
          <w:spacing w:val="0"/>
          <w:color w:val="000000"/>
          <w:b w:val="on"/>
          <w:i w:val="off"/>
        </w:rPr>
        <w:t>一般对象之说法的</w:t>
      </w:r>
      <w:r>
        <w:t xml:space="preserve">	</w:t>
      </w:r>
      <w:r>
        <w:rPr>
          <w:rFonts w:ascii="黑体" w:hAnsi="黑体" w:cs="黑体" w:eastAsia="黑体"/>
          <w:sz w:val="88"/>
          <w:spacing w:val="0"/>
          <w:color w:val="000000"/>
          <w:b w:val="off"/>
          <w:i w:val="off"/>
        </w:rPr>
        <w:t>A 110</w:t>
      </w:r>
      <w:bookmarkEnd w:id="3443"/>
    </w:p>
    <w:p>
      <w:pPr>
        <w:pageBreakBefore w:val="off"/>
        <w:tabs>
          <w:tab w:pos="16240" w:val="left" w:leader="none"/>
        </w:tabs>
        <w:wordWrap w:val="off"/>
        <w:spacing w:before="0" w:after="0" w:line="1180" w:lineRule="atLeast"/>
        <w:ind w:left="6180" w:right="0"/>
        <w:jc w:val="both"/>
        <w:textAlignment w:val="baseline"/>
        <w:rPr>
          <w:sz w:val="88"/>
        </w:rPr>
      </w:pPr>
      <w:bookmarkStart w:name="" w:id="3444"/>
      <w:r>
        <w:rPr>
          <w:rFonts w:ascii="黑体" w:hAnsi="黑体" w:cs="黑体" w:eastAsia="黑体"/>
          <w:sz w:val="88"/>
          <w:spacing w:val="0"/>
          <w:color w:val="000000"/>
          <w:b w:val="on"/>
          <w:i w:val="off"/>
        </w:rPr>
        <w:t>必不可少性</w:t>
      </w:r>
      <w:r>
        <w:t xml:space="preserve">	</w:t>
      </w:r>
      <w:r>
        <w:rPr>
          <w:rFonts w:ascii="黑体" w:hAnsi="黑体" w:cs="黑体" w:eastAsia="黑体"/>
          <w:sz w:val="88"/>
          <w:spacing w:val="0"/>
          <w:color w:val="000000"/>
          <w:b w:val="off"/>
          <w:i w:val="off"/>
        </w:rPr>
        <w:t>B₁ 110</w:t>
      </w:r>
      <w:bookmarkEnd w:id="3444"/>
    </w:p>
    <w:p>
      <w:pPr>
        <w:pageBreakBefore w:val="off"/>
        <w:tabs/>
        <w:wordWrap w:val="off"/>
        <w:spacing w:before="600" w:after="0" w:line="940" w:lineRule="atLeast"/>
        <w:ind w:left="580" w:right="1900" w:firstLine="1180"/>
        <w:jc w:val="both"/>
        <w:textAlignment w:val="baseline"/>
        <w:rPr>
          <w:sz w:val="54"/>
        </w:rPr>
      </w:pPr>
      <w:bookmarkStart w:name="" w:id="3445"/>
      <w:r>
        <w:rPr>
          <w:rFonts w:ascii="宋体" w:hAnsi="宋体" w:cs="宋体" w:eastAsia="宋体"/>
          <w:sz w:val="54"/>
          <w:spacing w:val="0"/>
          <w:color w:val="000000"/>
          <w:b w:val="off"/>
          <w:i w:val="off"/>
        </w:rPr>
        <w:t>概念实在论的偏激所导致的结果在于，人们不仅否认了种</w:t>
      </w:r>
      <w:r>
        <w:rPr>
          <w:rFonts w:ascii="宋体" w:hAnsi="宋体" w:cs="宋体" w:eastAsia="宋体"/>
          <w:sz w:val="54"/>
          <w:spacing w:val="0"/>
          <w:color w:val="000000"/>
          <w:b w:val="off"/>
          <w:i w:val="off"/>
        </w:rPr>
        <w:t>类的实在性，而且也否认了种类的对象性。这当然是不合理的。</w:t>
      </w:r>
      <w:r>
        <w:rPr>
          <w:rFonts w:ascii="宋体" w:hAnsi="宋体" w:cs="宋体" w:eastAsia="宋体"/>
          <w:sz w:val="54"/>
          <w:spacing w:val="0"/>
          <w:color w:val="000000"/>
          <w:b w:val="off"/>
          <w:i w:val="off"/>
        </w:rPr>
        <w:t>是否有可能或有必要将种类理解为对象，要想回答这个问题，我</w:t>
      </w:r>
      <w:r>
        <w:rPr>
          <w:rFonts w:ascii="宋体" w:hAnsi="宋体" w:cs="宋体" w:eastAsia="宋体"/>
          <w:sz w:val="54"/>
          <w:spacing w:val="0"/>
          <w:color w:val="000000"/>
          <w:b w:val="off"/>
          <w:i w:val="off"/>
        </w:rPr>
        <w:t>们显然只有回溯到那些指称着种类的名称的含义(意义、所指)</w:t>
      </w:r>
      <w:r>
        <w:rPr>
          <w:rFonts w:ascii="宋体" w:hAnsi="宋体" w:cs="宋体" w:eastAsia="宋体"/>
          <w:sz w:val="54"/>
          <w:spacing w:val="0"/>
          <w:color w:val="000000"/>
          <w:b w:val="off"/>
          <w:i w:val="off"/>
        </w:rPr>
        <w:t>上去，以及回溯到那些要求对种类有效的陈述的含义上去。如</w:t>
      </w:r>
      <w:r>
        <w:rPr>
          <w:rFonts w:ascii="宋体" w:hAnsi="宋体" w:cs="宋体" w:eastAsia="宋体"/>
          <w:sz w:val="54"/>
          <w:spacing w:val="0"/>
          <w:color w:val="000000"/>
          <w:b w:val="off"/>
          <w:i w:val="off"/>
        </w:rPr>
        <w:t>果人们可以这样来解释这些名称和陈述，或者说，如果人们可以</w:t>
      </w:r>
      <w:r>
        <w:rPr>
          <w:rFonts w:ascii="宋体" w:hAnsi="宋体" w:cs="宋体" w:eastAsia="宋体"/>
          <w:sz w:val="54"/>
          <w:spacing w:val="0"/>
          <w:color w:val="000000"/>
          <w:b w:val="off"/>
          <w:i w:val="off"/>
        </w:rPr>
        <w:t>这样来理解那些给予它们以内在含义的称谓思想和陈述思想的</w:t>
      </w:r>
      <w:r>
        <w:rPr>
          <w:rFonts w:ascii="宋体" w:hAnsi="宋体" w:cs="宋体" w:eastAsia="宋体"/>
          <w:sz w:val="54"/>
          <w:spacing w:val="0"/>
          <w:color w:val="000000"/>
          <w:b w:val="off"/>
          <w:i w:val="off"/>
        </w:rPr>
        <w:t>意向，即：意向的真正对象是个体的，那么，我们就必须采纳对</w:t>
      </w:r>
      <w:r>
        <w:rPr>
          <w:rFonts w:ascii="宋体" w:hAnsi="宋体" w:cs="宋体" w:eastAsia="宋体"/>
          <w:sz w:val="54"/>
          <w:spacing w:val="0"/>
          <w:color w:val="000000"/>
          <w:b w:val="off"/>
          <w:i w:val="off"/>
        </w:rPr>
        <w:t>立的学说。如果情况不是这样，如果在对这些表达的含义分析</w:t>
      </w:r>
      <w:r>
        <w:rPr>
          <w:rFonts w:ascii="宋体" w:hAnsi="宋体" w:cs="宋体" w:eastAsia="宋体"/>
          <w:sz w:val="54"/>
          <w:spacing w:val="0"/>
          <w:color w:val="000000"/>
          <w:b w:val="off"/>
          <w:i w:val="off"/>
        </w:rPr>
        <w:t>中表明，它们的直观的和本真的意向明见地不是指向个体客体，</w:t>
      </w:r>
      <w:r>
        <w:rPr>
          <w:rFonts w:ascii="宋体" w:hAnsi="宋体" w:cs="宋体" w:eastAsia="宋体"/>
          <w:sz w:val="54"/>
          <w:spacing w:val="0"/>
          <w:color w:val="000000"/>
          <w:b w:val="off"/>
          <w:i w:val="off"/>
        </w:rPr>
        <w:t>并且，尤其是如果在这种分析中表明，在这些表达中所包含的与</w:t>
      </w:r>
      <w:r>
        <w:rPr>
          <w:rFonts w:ascii="宋体" w:hAnsi="宋体" w:cs="宋体" w:eastAsia="宋体"/>
          <w:sz w:val="54"/>
          <w:spacing w:val="0"/>
          <w:color w:val="000000"/>
          <w:b w:val="off"/>
          <w:i w:val="off"/>
        </w:rPr>
        <w:t>某一个范围的个体客体的一般关系只是一种间接的关系，这种</w:t>
      </w:r>
      <w:r>
        <w:rPr>
          <w:rFonts w:ascii="宋体" w:hAnsi="宋体" w:cs="宋体" w:eastAsia="宋体"/>
          <w:sz w:val="54"/>
          <w:spacing w:val="0"/>
          <w:color w:val="000000"/>
          <w:b w:val="off"/>
          <w:i w:val="off"/>
        </w:rPr>
        <w:t>关系指向这样一些逻辑联系，这些逻辑联系的内容(意义)在新</w:t>
      </w:r>
      <w:r>
        <w:rPr>
          <w:rFonts w:ascii="宋体" w:hAnsi="宋体" w:cs="宋体" w:eastAsia="宋体"/>
          <w:sz w:val="54"/>
          <w:spacing w:val="0"/>
          <w:color w:val="000000"/>
          <w:b w:val="off"/>
          <w:i w:val="off"/>
        </w:rPr>
        <w:t>的思想中才得以展开并且要求得到新的表达，那么，对立的学说</w:t>
      </w:r>
      <w:r>
        <w:rPr>
          <w:rFonts w:ascii="宋体" w:hAnsi="宋体" w:cs="宋体" w:eastAsia="宋体"/>
          <w:sz w:val="54"/>
          <w:spacing w:val="0"/>
          <w:color w:val="000000"/>
          <w:b w:val="off"/>
          <w:i w:val="off"/>
        </w:rPr>
        <w:t>就明见地是错误的。事实上，在个体个别性和种类个别性之间</w:t>
      </w:r>
      <w:r>
        <w:rPr>
          <w:rFonts w:ascii="宋体" w:hAnsi="宋体" w:cs="宋体" w:eastAsia="宋体"/>
          <w:sz w:val="54"/>
          <w:spacing w:val="0"/>
          <w:color w:val="000000"/>
          <w:b w:val="off"/>
          <w:i w:val="off"/>
        </w:rPr>
        <w:t>进行区分完全是不可避免的，例如，经验事物是个体的个别性，</w:t>
      </w:r>
      <w:r>
        <w:rPr>
          <w:rFonts w:ascii="宋体" w:hAnsi="宋体" w:cs="宋体" w:eastAsia="宋体"/>
          <w:sz w:val="54"/>
          <w:spacing w:val="0"/>
          <w:color w:val="000000"/>
          <w:b w:val="off"/>
          <w:i w:val="off"/>
        </w:rPr>
        <w:t>数学中的数和流型、纯粹逻辑学中的表象和判断(概念和命题)</w:t>
      </w:r>
      <w:bookmarkEnd w:id="3445"/>
    </w:p>
    <w:p>
      <w:r>
        <w:t/>
      </w:r>
    </w:p>
    <w:p>
      <w:pPr>
        <w:sectPr>
          <w:footerReference r:id="rId388"/>
          <w:headerReference r:id="rId389" w:type="default"/>
          <w:type w:val="nextPage"/>
          <w:pgSz w:w="22520" w:h="31680"/>
          <w:pgMar w:left="2420" w:top="2340" w:right="2420" w:bottom="2340" w:header="2040" w:footer="2040"/>
          <w:cols w:num="1"/>
        </w:sectPr>
      </w:pPr>
    </w:p>
    <w:p>
      <w:pPr>
        <w:pageBreakBefore w:val="off"/>
        <w:tabs>
          <w:tab w:pos="2300" w:val="left" w:leader="none"/>
        </w:tabs>
        <w:wordWrap w:val="off"/>
        <w:spacing w:before="0" w:after="0" w:line="540" w:lineRule="atLeast"/>
        <w:ind w:left="780" w:right="0"/>
        <w:jc w:val="both"/>
        <w:textAlignment w:val="baseline"/>
        <w:rPr>
          <w:sz w:val="40"/>
        </w:rPr>
      </w:pPr>
      <w:bookmarkStart w:name="" w:id="3446"/>
      <w:r>
        <w:rPr>
          <w:rFonts w:ascii="楷体" w:hAnsi="楷体" w:cs="楷体" w:eastAsia="楷体"/>
          <w:sz w:val="40"/>
          <w:spacing w:val="0"/>
          <w:color w:val="000000"/>
          <w:b w:val="off"/>
          <w:i w:val="off"/>
        </w:rPr>
        <w:t>126</w:t>
      </w:r>
      <w:r>
        <w:t xml:space="preserve">	</w:t>
      </w:r>
      <w:r>
        <w:rPr>
          <w:rFonts w:ascii="仿宋" w:hAnsi="仿宋" w:cs="仿宋" w:eastAsia="仿宋"/>
          <w:sz w:val="40"/>
          <w:spacing w:val="0"/>
          <w:color w:val="000000"/>
          <w:b w:val="off"/>
          <w:i w:val="off"/>
        </w:rPr>
        <w:t>逻辑研究(第二卷第一部分)</w:t>
      </w:r>
      <w:bookmarkEnd w:id="3446"/>
    </w:p>
    <w:p>
      <w:pPr>
        <w:pageBreakBefore w:val="off"/>
        <w:tabs/>
        <w:wordWrap w:val="off"/>
        <w:spacing w:before="0" w:after="0" w:line="980" w:lineRule="exact"/>
        <w:ind w:left="0" w:right="0"/>
        <w:jc w:val="both"/>
        <w:textAlignment w:val="baseline"/>
        <w:rPr>
          <w:sz w:val="53"/>
        </w:rPr>
      </w:pPr>
      <w:bookmarkStart w:name="" w:id="3447"/>
      <w:r>
        <w:rPr>
          <w:rFonts w:ascii="宋体" w:hAnsi="宋体" w:cs="宋体" w:eastAsia="宋体"/>
          <w:sz w:val="53"/>
          <w:spacing w:val="0"/>
          <w:color w:val="000000"/>
          <w:b w:val="off"/>
          <w:i w:val="off"/>
        </w:rPr>
        <w:t/>
      </w:r>
      <w:bookmarkEnd w:id="3447"/>
    </w:p>
    <w:p>
      <w:pPr>
        <w:pageBreakBefore w:val="off"/>
        <w:tabs/>
        <w:wordWrap w:val="off"/>
        <w:spacing w:before="0" w:after="0" w:line="960" w:lineRule="atLeast"/>
        <w:ind w:left="820" w:right="0"/>
        <w:jc w:val="both"/>
        <w:textAlignment w:val="baseline"/>
        <w:rPr>
          <w:sz w:val="53"/>
        </w:rPr>
      </w:pPr>
      <w:bookmarkStart w:name="" w:id="3448"/>
      <w:r>
        <w:rPr>
          <w:rFonts w:ascii="宋体" w:hAnsi="宋体" w:cs="宋体" w:eastAsia="宋体"/>
          <w:sz w:val="53"/>
          <w:spacing w:val="0"/>
          <w:color w:val="000000"/>
          <w:b w:val="off"/>
          <w:i w:val="off"/>
        </w:rPr>
        <w:t>是种类的个别性。</w:t>
      </w:r>
      <w:bookmarkEnd w:id="3448"/>
    </w:p>
    <w:p>
      <w:pPr>
        <w:pageBreakBefore w:val="off"/>
        <w:tabs/>
        <w:wordWrap w:val="off"/>
        <w:spacing w:before="0" w:after="0" w:line="960" w:lineRule="atLeast"/>
        <w:ind w:left="820" w:right="60" w:firstLine="1080"/>
        <w:jc w:val="both"/>
        <w:textAlignment w:val="baseline"/>
        <w:rPr>
          <w:sz w:val="53"/>
        </w:rPr>
      </w:pPr>
      <w:bookmarkStart w:name="" w:id="3449"/>
      <w:r>
        <w:rPr>
          <w:rFonts w:ascii="宋体" w:hAnsi="宋体" w:cs="宋体" w:eastAsia="宋体"/>
          <w:sz w:val="53"/>
          <w:spacing w:val="0"/>
          <w:color w:val="000000"/>
          <w:b w:val="off"/>
          <w:i w:val="off"/>
        </w:rPr>
        <w:t>我们曾经一再强调，“数”是一个自身包含着1、2、3、……这</w:t>
      </w:r>
      <w:r>
        <w:rPr>
          <w:rFonts w:ascii="宋体" w:hAnsi="宋体" w:cs="宋体" w:eastAsia="宋体"/>
          <w:sz w:val="53"/>
          <w:spacing w:val="0"/>
          <w:color w:val="000000"/>
          <w:b w:val="off"/>
          <w:i w:val="off"/>
        </w:rPr>
        <w:t>些个别性的概念。例如一个数是2这个数，而不是两个个体个</w:t>
      </w:r>
      <w:r>
        <w:rPr>
          <w:rFonts w:ascii="宋体" w:hAnsi="宋体" w:cs="宋体" w:eastAsia="宋体"/>
          <w:sz w:val="53"/>
          <w:spacing w:val="0"/>
          <w:color w:val="000000"/>
          <w:b w:val="off"/>
          <w:i w:val="off"/>
        </w:rPr>
        <w:t>别性的随意组合。如果我们所指的确是后者，并且即使是完全</w:t>
      </w:r>
      <w:r>
        <w:rPr>
          <w:rFonts w:ascii="宋体" w:hAnsi="宋体" w:cs="宋体" w:eastAsia="宋体"/>
          <w:sz w:val="53"/>
          <w:spacing w:val="0"/>
          <w:color w:val="000000"/>
          <w:b w:val="off"/>
          <w:i w:val="off"/>
        </w:rPr>
        <w:t>不确定地意指后者，我们也必须说明这一点，并且这样一来，随</w:t>
      </w:r>
      <w:r>
        <w:rPr>
          <w:rFonts w:ascii="宋体" w:hAnsi="宋体" w:cs="宋体" w:eastAsia="宋体"/>
          <w:sz w:val="53"/>
          <w:spacing w:val="0"/>
          <w:color w:val="000000"/>
          <w:b w:val="off"/>
          <w:i w:val="off"/>
        </w:rPr>
        <w:t>着陈述的改变，思想也必定发生变化。</w:t>
      </w:r>
      <w:bookmarkEnd w:id="3449"/>
    </w:p>
    <w:p>
      <w:pPr>
        <w:pageBreakBefore w:val="off"/>
        <w:tabs/>
        <w:wordWrap w:val="off"/>
        <w:spacing w:before="0" w:after="0" w:line="960" w:lineRule="atLeast"/>
        <w:ind w:left="820" w:right="40" w:firstLine="1080"/>
        <w:jc w:val="both"/>
        <w:textAlignment w:val="baseline"/>
        <w:rPr>
          <w:sz w:val="53"/>
        </w:rPr>
      </w:pPr>
      <w:bookmarkStart w:name="" w:id="3450"/>
      <w:r>
        <w:rPr>
          <w:rFonts w:ascii="宋体" w:hAnsi="宋体" w:cs="宋体" w:eastAsia="宋体"/>
          <w:sz w:val="53"/>
          <w:spacing w:val="0"/>
          <w:color w:val="000000"/>
          <w:b w:val="off"/>
          <w:i w:val="off"/>
        </w:rPr>
        <w:t>与个体的和种类的个别性之间区别相符合的是同样本质性</w:t>
      </w:r>
      <w:r>
        <w:rPr>
          <w:rFonts w:ascii="宋体" w:hAnsi="宋体" w:cs="宋体" w:eastAsia="宋体"/>
          <w:sz w:val="53"/>
          <w:spacing w:val="0"/>
          <w:color w:val="000000"/>
          <w:b w:val="off"/>
          <w:i w:val="off"/>
        </w:rPr>
        <w:t>的个体的与种类的一般性(普遍性〈Universalität〉)之间的区</w:t>
      </w:r>
      <w:r>
        <w:rPr>
          <w:rFonts w:ascii="宋体" w:hAnsi="宋体" w:cs="宋体" w:eastAsia="宋体"/>
          <w:sz w:val="53"/>
          <w:spacing w:val="0"/>
          <w:color w:val="000000"/>
          <w:b w:val="off"/>
          <w:i w:val="off"/>
        </w:rPr>
        <w:t>别。这些区别完全也可以适用于判断领域并且贯穿在整个逻辑</w:t>
      </w:r>
      <w:r>
        <w:rPr>
          <w:rFonts w:ascii="宋体" w:hAnsi="宋体" w:cs="宋体" w:eastAsia="宋体"/>
          <w:sz w:val="53"/>
          <w:spacing w:val="0"/>
          <w:color w:val="000000"/>
          <w:b w:val="off"/>
          <w:i w:val="off"/>
        </w:rPr>
        <w:t>学的始终：单个的判断分化为个体单个的判断和种类单个的判</w:t>
      </w:r>
      <w:r>
        <w:rPr>
          <w:rFonts w:ascii="宋体" w:hAnsi="宋体" w:cs="宋体" w:eastAsia="宋体"/>
          <w:sz w:val="53"/>
          <w:spacing w:val="0"/>
          <w:color w:val="000000"/>
          <w:b w:val="off"/>
          <w:i w:val="off"/>
        </w:rPr>
        <w:t>断；前者例如有：“苏格拉底是一个人”，后者例如有：“2是一个</w:t>
      </w:r>
      <w:r>
        <w:rPr>
          <w:rFonts w:ascii="宋体" w:hAnsi="宋体" w:cs="宋体" w:eastAsia="宋体"/>
          <w:sz w:val="53"/>
          <w:spacing w:val="0"/>
          <w:color w:val="000000"/>
          <w:b w:val="off"/>
          <w:i w:val="off"/>
        </w:rPr>
        <w:t>偶数”，“圆的四方形是一个悖谬的概念”；普遍判断分化为个体-</w:t>
      </w:r>
      <w:r>
        <w:rPr>
          <w:rFonts w:ascii="宋体" w:hAnsi="宋体" w:cs="宋体" w:eastAsia="宋体"/>
          <w:sz w:val="53"/>
          <w:spacing w:val="0"/>
          <w:color w:val="000000"/>
          <w:b w:val="off"/>
          <w:i w:val="off"/>
        </w:rPr>
        <w:t>普遍的判断和种类-普遍的判断；前者例如有：“凡人都会死”，后</w:t>
      </w:r>
      <w:r>
        <w:rPr>
          <w:rFonts w:ascii="宋体" w:hAnsi="宋体" w:cs="宋体" w:eastAsia="宋体"/>
          <w:sz w:val="53"/>
          <w:spacing w:val="0"/>
          <w:color w:val="000000"/>
          <w:b w:val="off"/>
          <w:i w:val="off"/>
        </w:rPr>
        <w:t>者例如有：“所有解析函项都是可分的”，“所有纯粹逻辑学的命</w:t>
      </w:r>
      <w:r>
        <w:rPr>
          <w:rFonts w:ascii="宋体" w:hAnsi="宋体" w:cs="宋体" w:eastAsia="宋体"/>
          <w:sz w:val="53"/>
          <w:spacing w:val="0"/>
          <w:color w:val="000000"/>
          <w:b w:val="off"/>
          <w:i w:val="off"/>
        </w:rPr>
        <w:t>题都是先天的”。</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25400</wp:posOffset>
                </wp:positionV>
                <wp:extent cx="939800" cy="457200"/>
                <wp:wrapNone/>
                <wp:docPr id="303" name="文本框 303"/>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451"/>
                            <w:r>
                              <w:rPr>
                                <w:rFonts w:ascii="黑体" w:hAnsi="黑体" w:cs="黑体" w:eastAsia="黑体"/>
                                <w:sz w:val="47"/>
                                <w:spacing w:val="0"/>
                                <w:color w:val="000000"/>
                                <w:b w:val="off"/>
                                <w:i w:val="off"/>
                              </w:rPr>
                              <w:t>A 111</w:t>
                            </w:r>
                            <w:bookmarkEnd w:id="3451"/>
                          </w:p>
                        </w:txbxContent>
                      </wps:txbx>
                      <wps:bodyPr wrap="square" lIns="0" rIns="0" tIns="0" bIns="0" vert="horz" anchor="t">
                        <a:noAutofit/>
                      </wps:bodyPr>
                    </wps:wsp>
                  </a:graphicData>
                </a:graphic>
              </wp:anchor>
            </w:drawing>
          </mc:Choice>
          <mc:Fallback>
            <w:pict>
              <v:shape type="#_x0000_t202" filled="f" stroked="f" style="margin-left:116pt;margin-top:2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452"/>
                      <w:r>
                        <w:rPr>
                          <w:rFonts w:ascii="黑体" w:hAnsi="黑体" w:cs="黑体" w:eastAsia="黑体"/>
                          <w:sz w:val="47"/>
                          <w:spacing w:val="0"/>
                          <w:color w:val="000000"/>
                          <w:b w:val="off"/>
                          <w:i w:val="off"/>
                        </w:rPr>
                        <w:t>A 111</w:t>
                      </w:r>
                      <w:bookmarkEnd w:id="34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609600</wp:posOffset>
                </wp:positionV>
                <wp:extent cx="1054100" cy="457200"/>
                <wp:wrapNone/>
                <wp:docPr id="304" name="文本框 304"/>
                <a:graphic xmlns:a="http://schemas.openxmlformats.org/drawingml/2006/main">
                  <a:graphicData uri="http://schemas.microsoft.com/office/word/2010/wordprocessingShape">
                    <wps:wsp>
                      <wps:cNvSpPr txBox="true"/>
                      <wps:spPr>
                        <a:xfrm>
                          <a:off x="0" y="0"/>
                          <a:ext cx="10541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453"/>
                            <w:r>
                              <w:rPr>
                                <w:rFonts w:ascii="黑体" w:hAnsi="黑体" w:cs="黑体" w:eastAsia="黑体"/>
                                <w:sz w:val="47"/>
                                <w:spacing w:val="0"/>
                                <w:color w:val="000000"/>
                                <w:b w:val="off"/>
                                <w:i w:val="off"/>
                              </w:rPr>
                              <w:t>B₁ 111</w:t>
                            </w:r>
                            <w:bookmarkEnd w:id="3453"/>
                          </w:p>
                        </w:txbxContent>
                      </wps:txbx>
                      <wps:bodyPr wrap="square" lIns="0" rIns="0" tIns="0" bIns="0" vert="horz" anchor="t">
                        <a:noAutofit/>
                      </wps:bodyPr>
                    </wps:wsp>
                  </a:graphicData>
                </a:graphic>
              </wp:anchor>
            </w:drawing>
          </mc:Choice>
          <mc:Fallback>
            <w:pict>
              <v:shape type="#_x0000_t202" filled="f" stroked="f" style="margin-left:111pt;margin-top:48pt;width:83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454"/>
                      <w:r>
                        <w:rPr>
                          <w:rFonts w:ascii="黑体" w:hAnsi="黑体" w:cs="黑体" w:eastAsia="黑体"/>
                          <w:sz w:val="47"/>
                          <w:spacing w:val="0"/>
                          <w:color w:val="000000"/>
                          <w:b w:val="off"/>
                          <w:i w:val="off"/>
                        </w:rPr>
                        <w:t>B₁ 111</w:t>
                      </w:r>
                      <w:bookmarkEnd w:id="3454"/>
                    </w:p>
                  </w:txbxContent>
                </v:textbox>
              </v:shape>
            </w:pict>
          </mc:Fallback>
        </mc:AlternateContent>
      </w:r>
      <w:bookmarkEnd w:id="3450"/>
    </w:p>
    <w:p>
      <w:pPr>
        <w:pageBreakBefore w:val="off"/>
        <w:tabs/>
        <w:wordWrap w:val="off"/>
        <w:spacing w:before="0" w:after="0" w:line="960" w:lineRule="atLeast"/>
        <w:ind w:left="820" w:right="40" w:firstLine="1080"/>
        <w:jc w:val="both"/>
        <w:textAlignment w:val="baseline"/>
        <w:rPr>
          <w:sz w:val="53"/>
        </w:rPr>
      </w:pPr>
      <w:bookmarkStart w:name="" w:id="3455"/>
      <w:r>
        <w:rPr>
          <w:rFonts w:ascii="宋体" w:hAnsi="宋体" w:cs="宋体" w:eastAsia="宋体"/>
          <w:sz w:val="53"/>
          <w:spacing w:val="0"/>
          <w:color w:val="000000"/>
          <w:b w:val="off"/>
          <w:i w:val="off"/>
        </w:rPr>
        <w:t>这些区别和类似的区别都是绝对无法被消除的。它们不仅</w:t>
      </w:r>
      <w:r>
        <w:rPr>
          <w:rFonts w:ascii="宋体" w:hAnsi="宋体" w:cs="宋体" w:eastAsia="宋体"/>
          <w:sz w:val="53"/>
          <w:spacing w:val="0"/>
          <w:color w:val="000000"/>
          <w:b w:val="off"/>
          <w:i w:val="off"/>
        </w:rPr>
        <w:t>仅是一些简略性的表达；因为任何繁杂的描述都无法消除这些</w:t>
      </w:r>
      <w:r>
        <w:rPr>
          <w:rFonts w:ascii="宋体" w:hAnsi="宋体" w:cs="宋体" w:eastAsia="宋体"/>
          <w:sz w:val="53"/>
          <w:spacing w:val="0"/>
          <w:color w:val="000000"/>
          <w:b w:val="off"/>
          <w:i w:val="off"/>
        </w:rPr>
        <w:t>区别。</w:t>
      </w:r>
      <w:bookmarkEnd w:id="3455"/>
    </w:p>
    <w:p>
      <w:pPr>
        <w:pageBreakBefore w:val="off"/>
        <w:tabs/>
        <w:wordWrap w:val="off"/>
        <w:spacing w:before="0" w:after="0" w:line="960" w:lineRule="atLeast"/>
        <w:ind w:left="820" w:right="0" w:firstLine="1080"/>
        <w:jc w:val="both"/>
        <w:textAlignment w:val="baseline"/>
        <w:rPr>
          <w:sz w:val="53"/>
        </w:rPr>
      </w:pPr>
      <w:bookmarkStart w:name="" w:id="3456"/>
      <w:r>
        <w:rPr>
          <w:rFonts w:ascii="宋体" w:hAnsi="宋体" w:cs="宋体" w:eastAsia="宋体"/>
          <w:sz w:val="53"/>
          <w:spacing w:val="0"/>
          <w:color w:val="000000"/>
          <w:b w:val="off"/>
          <w:i w:val="off"/>
        </w:rPr>
        <w:t>此外，我们可以通过对那个例子的亲眼观察来使自己相信，</w:t>
      </w:r>
      <w:r>
        <w:rPr>
          <w:rFonts w:ascii="宋体" w:hAnsi="宋体" w:cs="宋体" w:eastAsia="宋体"/>
          <w:sz w:val="53"/>
          <w:spacing w:val="0"/>
          <w:color w:val="000000"/>
          <w:b w:val="off"/>
          <w:i w:val="off"/>
        </w:rPr>
        <w:t>一个种类在认识中真实地成为对象，并且，与种类有关的对同类</w:t>
      </w:r>
      <w:r>
        <w:rPr>
          <w:rFonts w:ascii="宋体" w:hAnsi="宋体" w:cs="宋体" w:eastAsia="宋体"/>
          <w:sz w:val="53"/>
          <w:spacing w:val="0"/>
          <w:color w:val="000000"/>
          <w:b w:val="off"/>
          <w:i w:val="off"/>
        </w:rPr>
        <w:t>逻辑形式的判断是可能的，就像与个体对象有关的判断也是可</w:t>
      </w:r>
      <w:r>
        <w:rPr>
          <w:rFonts w:ascii="宋体" w:hAnsi="宋体" w:cs="宋体" w:eastAsia="宋体"/>
          <w:sz w:val="53"/>
          <w:spacing w:val="0"/>
          <w:color w:val="000000"/>
          <w:b w:val="off"/>
          <w:i w:val="off"/>
        </w:rPr>
        <w:t>能的一样。我们还可能从我们特别感兴趣的群组中找一个例</w:t>
      </w:r>
      <w:r>
        <w:rPr>
          <w:rFonts w:ascii="宋体" w:hAnsi="宋体" w:cs="宋体" w:eastAsia="宋体"/>
          <w:sz w:val="53"/>
          <w:spacing w:val="0"/>
          <w:color w:val="000000"/>
          <w:b w:val="off"/>
          <w:i w:val="off"/>
        </w:rPr>
        <w:t>子。我们曾说过，逻辑表象、统一含义都是一些观念对象，无论</w:t>
      </w:r>
      <w:r>
        <w:rPr>
          <w:rFonts w:ascii="宋体" w:hAnsi="宋体" w:cs="宋体" w:eastAsia="宋体"/>
          <w:sz w:val="53"/>
          <w:spacing w:val="0"/>
          <w:color w:val="000000"/>
          <w:b w:val="off"/>
          <w:i w:val="off"/>
        </w:rPr>
        <w:t>它们本身所表象的是一般之物还是个体之物。例如，“柏林市”</w:t>
      </w:r>
      <w:r>
        <w:rPr>
          <w:rFonts w:ascii="宋体" w:hAnsi="宋体" w:cs="宋体" w:eastAsia="宋体"/>
          <w:sz w:val="53"/>
          <w:spacing w:val="0"/>
          <w:color w:val="000000"/>
          <w:b w:val="off"/>
          <w:i w:val="off"/>
        </w:rPr>
        <w:t>作为在一再重复的话语和意指中的同一个意义；或者，在不必对</w:t>
      </w:r>
      <w:r>
        <w:rPr>
          <w:rFonts w:ascii="宋体" w:hAnsi="宋体" w:cs="宋体" w:eastAsia="宋体"/>
          <w:sz w:val="53"/>
          <w:spacing w:val="0"/>
          <w:color w:val="000000"/>
          <w:b w:val="off"/>
          <w:i w:val="off"/>
        </w:rPr>
        <w:t>毕达哥拉斯定律做精确陈述的情况下，对这个定律的直接表象；</w:t>
      </w:r>
      <w:r>
        <w:rPr>
          <w:rFonts w:ascii="宋体" w:hAnsi="宋体" w:cs="宋体" w:eastAsia="宋体"/>
          <w:sz w:val="53"/>
          <w:spacing w:val="0"/>
          <w:color w:val="000000"/>
          <w:b w:val="off"/>
          <w:i w:val="off"/>
        </w:rPr>
        <w:t>或者，还有对“毕达哥拉斯定律”的表象本身。</w:t>
      </w:r>
      <w:bookmarkEnd w:id="3456"/>
    </w:p>
    <w:p>
      <w:r>
        <w:t/>
      </w:r>
    </w:p>
    <w:p>
      <w:pPr>
        <w:sectPr>
          <w:footerReference r:id="rId390"/>
          <w:headerReference r:id="rId391" w:type="default"/>
          <w:type w:val="nextPage"/>
          <w:pgSz w:w="22520" w:h="31680"/>
          <w:pgMar w:left="3240" w:top="2300" w:right="3240" w:bottom="2300" w:header="2000" w:footer="2000"/>
          <w:cols w:num="1"/>
        </w:sectPr>
      </w:pPr>
    </w:p>
    <w:p>
      <w:pPr>
        <w:pageBreakBefore w:val="off"/>
        <w:tabs>
          <w:tab w:pos="14660" w:val="left" w:leader="none"/>
        </w:tabs>
        <w:wordWrap w:val="off"/>
        <w:spacing w:before="0" w:after="0" w:line="560" w:lineRule="atLeast"/>
        <w:ind w:left="8820" w:right="0"/>
        <w:jc w:val="both"/>
        <w:textAlignment w:val="baseline"/>
        <w:rPr>
          <w:sz w:val="41"/>
        </w:rPr>
      </w:pPr>
      <w:bookmarkStart w:name="" w:id="3457"/>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一般对象与一般性意识</w:t>
      </w:r>
      <w:r>
        <w:t xml:space="preserve">	</w:t>
      </w:r>
      <w:r>
        <w:rPr>
          <w:rFonts w:ascii="楷体" w:hAnsi="楷体" w:cs="楷体" w:eastAsia="楷体"/>
          <w:sz w:val="41"/>
          <w:spacing w:val="0"/>
          <w:color w:val="000000"/>
          <w:b w:val="off"/>
          <w:i w:val="off"/>
        </w:rPr>
        <w:t>127</w:t>
      </w:r>
      <w:bookmarkEnd w:id="3457"/>
    </w:p>
    <w:p>
      <w:pPr>
        <w:pageBreakBefore w:val="off"/>
        <w:tabs/>
        <w:wordWrap w:val="off"/>
        <w:spacing w:before="0" w:after="0" w:line="980" w:lineRule="exact"/>
        <w:ind w:left="0" w:right="0"/>
        <w:jc w:val="both"/>
        <w:textAlignment w:val="baseline"/>
        <w:rPr>
          <w:sz w:val="54"/>
        </w:rPr>
      </w:pPr>
      <w:bookmarkStart w:name="" w:id="3458"/>
      <w:r>
        <w:rPr>
          <w:rFonts w:ascii="宋体" w:hAnsi="宋体" w:cs="宋体" w:eastAsia="宋体"/>
          <w:sz w:val="54"/>
          <w:spacing w:val="0"/>
          <w:color w:val="000000"/>
          <w:b w:val="off"/>
          <w:i w:val="off"/>
        </w:rPr>
        <w:t/>
      </w:r>
      <w:bookmarkEnd w:id="3458"/>
    </w:p>
    <w:p>
      <w:pPr>
        <w:pageBreakBefore w:val="off"/>
        <w:tabs/>
        <w:wordWrap w:val="off"/>
        <w:spacing w:before="0" w:after="0" w:line="980" w:lineRule="atLeast"/>
        <w:ind w:left="580" w:right="60" w:firstLine="1100"/>
        <w:jc w:val="both"/>
        <w:textAlignment w:val="baseline"/>
        <w:rPr>
          <w:sz w:val="54"/>
        </w:rPr>
      </w:pPr>
      <w:bookmarkStart w:name="" w:id="3459"/>
      <w:r>
        <w:rPr>
          <w:rFonts w:ascii="宋体" w:hAnsi="宋体" w:cs="宋体" w:eastAsia="宋体"/>
          <w:sz w:val="54"/>
          <w:spacing w:val="0"/>
          <w:color w:val="000000"/>
          <w:b w:val="off"/>
          <w:i w:val="off"/>
        </w:rPr>
        <w:t>就我们的立场而言，我们需要指出，每一个在思想中的这样</w:t>
      </w:r>
      <w:r>
        <w:rPr>
          <w:rFonts w:ascii="宋体" w:hAnsi="宋体" w:cs="宋体" w:eastAsia="宋体"/>
          <w:sz w:val="54"/>
          <w:spacing w:val="0"/>
          <w:color w:val="000000"/>
          <w:b w:val="off"/>
          <w:i w:val="off"/>
        </w:rPr>
        <w:t>的含义无疑都可以被看作是统一，并且，在一定的情况下，甚至</w:t>
      </w:r>
      <w:r>
        <w:rPr>
          <w:rFonts w:ascii="宋体" w:hAnsi="宋体" w:cs="宋体" w:eastAsia="宋体"/>
          <w:sz w:val="54"/>
          <w:spacing w:val="0"/>
          <w:color w:val="000000"/>
          <w:b w:val="off"/>
          <w:i w:val="off"/>
        </w:rPr>
        <w:t>可以对它做出明见的判断：它可以与其他的含义相比较并且与</w:t>
      </w:r>
      <w:r>
        <w:rPr>
          <w:rFonts w:ascii="宋体" w:hAnsi="宋体" w:cs="宋体" w:eastAsia="宋体"/>
          <w:sz w:val="54"/>
          <w:spacing w:val="0"/>
          <w:color w:val="000000"/>
          <w:b w:val="off"/>
          <w:i w:val="off"/>
        </w:rPr>
        <w:t>其他的含义相区别；它可以是一个对于许多谓语而言的同一主</w:t>
      </w:r>
      <w:r>
        <w:rPr>
          <w:rFonts w:ascii="宋体" w:hAnsi="宋体" w:cs="宋体" w:eastAsia="宋体"/>
          <w:sz w:val="54"/>
          <w:spacing w:val="0"/>
          <w:color w:val="000000"/>
          <w:b w:val="off"/>
          <w:i w:val="off"/>
        </w:rPr>
        <w:t>语，对于杂多关系而言的同一关系点；它可以与其他含义相加并</w:t>
      </w:r>
      <w:r>
        <w:rPr>
          <w:rFonts w:ascii="宋体" w:hAnsi="宋体" w:cs="宋体" w:eastAsia="宋体"/>
          <w:sz w:val="54"/>
          <w:spacing w:val="0"/>
          <w:color w:val="000000"/>
          <w:b w:val="off"/>
          <w:i w:val="off"/>
        </w:rPr>
        <w:t>且作为一个单位被计数；作为同一含义，它自己重又是一个与杂</w:t>
      </w:r>
      <w:r>
        <w:rPr>
          <w:rFonts w:ascii="宋体" w:hAnsi="宋体" w:cs="宋体" w:eastAsia="宋体"/>
          <w:sz w:val="54"/>
          <w:spacing w:val="0"/>
          <w:color w:val="000000"/>
          <w:b w:val="off"/>
          <w:i w:val="off"/>
        </w:rPr>
        <w:t>多新含义有关的对象——所有这些都与其他那些不是含义的对</w:t>
      </w:r>
      <w:r>
        <w:rPr>
          <w:rFonts w:ascii="宋体" w:hAnsi="宋体" w:cs="宋体" w:eastAsia="宋体"/>
          <w:sz w:val="54"/>
          <w:spacing w:val="0"/>
          <w:color w:val="000000"/>
          <w:b w:val="off"/>
          <w:i w:val="off"/>
        </w:rPr>
        <w:t>象，如马、石头、心理行为等等，完全相同。只是因为这个含义是</w:t>
      </w:r>
      <w:r>
        <w:rPr>
          <w:rFonts w:ascii="宋体" w:hAnsi="宋体" w:cs="宋体" w:eastAsia="宋体"/>
          <w:sz w:val="54"/>
          <w:spacing w:val="0"/>
          <w:color w:val="000000"/>
          <w:b w:val="off"/>
          <w:i w:val="off"/>
        </w:rPr>
        <w:t>一个同一之物，它才被当作同一之物来对待。这对我们来说是</w:t>
      </w:r>
      <w:r>
        <w:rPr>
          <w:rFonts w:ascii="宋体" w:hAnsi="宋体" w:cs="宋体" w:eastAsia="宋体"/>
          <w:sz w:val="54"/>
          <w:spacing w:val="0"/>
          <w:color w:val="000000"/>
          <w:b w:val="off"/>
          <w:i w:val="off"/>
        </w:rPr>
        <w:t>一个不容反驳的论据，并且，这当然适用于所有种类统一，同样</w:t>
      </w:r>
      <w:r>
        <w:rPr>
          <w:rFonts w:ascii="宋体" w:hAnsi="宋体" w:cs="宋体" w:eastAsia="宋体"/>
          <w:sz w:val="54"/>
          <w:spacing w:val="0"/>
          <w:color w:val="000000"/>
          <w:b w:val="off"/>
          <w:i w:val="off"/>
        </w:rPr>
        <w:t>也适用于那些不是含义的统一。</w:t>
      </w:r>
      <w:bookmarkEnd w:id="3459"/>
    </w:p>
    <w:p>
      <w:pPr>
        <w:pageBreakBefore w:val="off"/>
        <w:tabs/>
        <w:wordWrap w:val="off"/>
        <w:spacing w:before="700" w:after="0" w:line="1360" w:lineRule="atLeast"/>
        <w:ind w:left="5180" w:right="820" w:hanging="3780"/>
        <w:jc w:val="both"/>
        <w:textAlignment w:val="baseline"/>
        <w:rPr>
          <w:sz w:val="60"/>
        </w:rPr>
      </w:pPr>
      <w:bookmarkStart w:name="" w:id="3460"/>
      <w:r>
        <w:rPr>
          <w:rFonts w:ascii="黑体" w:hAnsi="黑体" w:cs="黑体" w:eastAsia="黑体"/>
          <w:sz w:val="60"/>
          <w:spacing w:val="0"/>
          <w:color w:val="000000"/>
          <w:b w:val="off"/>
          <w:i w:val="off"/>
        </w:rPr>
        <w:t>第3节   种类的统一是否可以被</w:t>
      </w:r>
      <w:r>
        <w:rPr>
          <w:rFonts w:ascii="黑体" w:hAnsi="黑体" w:cs="黑体" w:eastAsia="黑体"/>
          <w:sz w:val="60"/>
          <w:spacing w:val="0"/>
          <w:color w:val="000000"/>
          <w:b w:val="off"/>
          <w:i w:val="off"/>
        </w:rPr>
        <w:t>理解为是一种非本真的</w:t>
      </w:r>
      <w:r>
        <w:rPr>
          <w:rFonts w:ascii="黑体" w:hAnsi="黑体" w:cs="黑体" w:eastAsia="黑体"/>
          <w:sz w:val="60"/>
          <w:spacing w:val="0"/>
          <w:color w:val="000000"/>
          <w:b w:val="off"/>
          <w:i w:val="off"/>
        </w:rPr>
        <w:t>统一。同一性和相同性</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-2273300</wp:posOffset>
                </wp:positionV>
                <wp:extent cx="1003300" cy="482600"/>
                <wp:wrapNone/>
                <wp:docPr id="305" name="文本框 305"/>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center"/>
                              <w:textAlignment w:val="baseline"/>
                              <w:rPr>
                                <w:sz w:val="50"/>
                              </w:rPr>
                            </w:pPr>
                            <w:bookmarkStart w:name="" w:id="3461"/>
                            <w:r>
                              <w:rPr>
                                <w:rFonts w:ascii="黑体" w:hAnsi="黑体" w:cs="黑体" w:eastAsia="黑体"/>
                                <w:sz w:val="50"/>
                                <w:spacing w:val="0"/>
                                <w:color w:val="000000"/>
                                <w:b w:val="off"/>
                                <w:i w:val="off"/>
                              </w:rPr>
                              <w:t>A 112</w:t>
                            </w:r>
                            <w:bookmarkEnd w:id="3461"/>
                          </w:p>
                        </w:txbxContent>
                      </wps:txbx>
                      <wps:bodyPr wrap="square" lIns="0" rIns="0" tIns="0" bIns="0" vert="horz" anchor="t">
                        <a:noAutofit/>
                      </wps:bodyPr>
                    </wps:wsp>
                  </a:graphicData>
                </a:graphic>
              </wp:anchor>
            </w:drawing>
          </mc:Choice>
          <mc:Fallback>
            <w:pict>
              <v:shape type="#_x0000_t202" filled="f" stroked="f" style="margin-left:975pt;margin-top:-179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center"/>
                        <w:textAlignment w:val="baseline"/>
                        <w:rPr>
                          <w:sz w:val="50"/>
                        </w:rPr>
                      </w:pPr>
                      <w:bookmarkStart w:name="" w:id="3462"/>
                      <w:r>
                        <w:rPr>
                          <w:rFonts w:ascii="黑体" w:hAnsi="黑体" w:cs="黑体" w:eastAsia="黑体"/>
                          <w:sz w:val="50"/>
                          <w:spacing w:val="0"/>
                          <w:color w:val="000000"/>
                          <w:b w:val="off"/>
                          <w:i w:val="off"/>
                        </w:rPr>
                        <w:t>A 112</w:t>
                      </w:r>
                      <w:bookmarkEnd w:id="34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-1727200</wp:posOffset>
                </wp:positionV>
                <wp:extent cx="1130300" cy="482600"/>
                <wp:wrapNone/>
                <wp:docPr id="306" name="文本框 306"/>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center"/>
                              <w:textAlignment w:val="baseline"/>
                              <w:rPr>
                                <w:sz w:val="50"/>
                              </w:rPr>
                            </w:pPr>
                            <w:bookmarkStart w:name="" w:id="3463"/>
                            <w:r>
                              <w:rPr>
                                <w:rFonts w:ascii="黑体" w:hAnsi="黑体" w:cs="黑体" w:eastAsia="黑体"/>
                                <w:sz w:val="50"/>
                                <w:spacing w:val="0"/>
                                <w:color w:val="000000"/>
                                <w:b w:val="off"/>
                                <w:i w:val="off"/>
                              </w:rPr>
                              <w:t>B₁ 112</w:t>
                            </w:r>
                            <w:bookmarkEnd w:id="3463"/>
                          </w:p>
                        </w:txbxContent>
                      </wps:txbx>
                      <wps:bodyPr wrap="square" lIns="0" rIns="0" tIns="0" bIns="0" vert="horz" anchor="t">
                        <a:noAutofit/>
                      </wps:bodyPr>
                    </wps:wsp>
                  </a:graphicData>
                </a:graphic>
              </wp:anchor>
            </w:drawing>
          </mc:Choice>
          <mc:Fallback>
            <w:pict>
              <v:shape type="#_x0000_t202" filled="f" stroked="f" style="margin-left:974pt;margin-top:-136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center"/>
                        <w:textAlignment w:val="baseline"/>
                        <w:rPr>
                          <w:sz w:val="50"/>
                        </w:rPr>
                      </w:pPr>
                      <w:bookmarkStart w:name="" w:id="3464"/>
                      <w:r>
                        <w:rPr>
                          <w:rFonts w:ascii="黑体" w:hAnsi="黑体" w:cs="黑体" w:eastAsia="黑体"/>
                          <w:sz w:val="50"/>
                          <w:spacing w:val="0"/>
                          <w:color w:val="000000"/>
                          <w:b w:val="off"/>
                          <w:i w:val="off"/>
                        </w:rPr>
                        <w:t>B₁ 112</w:t>
                      </w:r>
                      <w:bookmarkEnd w:id="3464"/>
                    </w:p>
                  </w:txbxContent>
                </v:textbox>
              </v:shape>
            </w:pict>
          </mc:Fallback>
        </mc:AlternateContent>
      </w:r>
      <w:bookmarkEnd w:id="3460"/>
    </w:p>
    <w:p>
      <w:pPr>
        <w:pageBreakBefore w:val="off"/>
        <w:tabs/>
        <w:wordWrap w:val="off"/>
        <w:spacing w:before="740" w:after="0" w:line="980" w:lineRule="atLeast"/>
        <w:ind w:left="580" w:right="0" w:firstLine="1100"/>
        <w:jc w:val="both"/>
        <w:textAlignment w:val="baseline"/>
        <w:rPr>
          <w:sz w:val="54"/>
        </w:rPr>
      </w:pPr>
      <w:bookmarkStart w:name="" w:id="3465"/>
      <w:r>
        <w:rPr>
          <w:rFonts w:ascii="宋体" w:hAnsi="宋体" w:cs="宋体" w:eastAsia="宋体"/>
          <w:sz w:val="54"/>
          <w:spacing w:val="0"/>
          <w:color w:val="000000"/>
          <w:b w:val="off"/>
          <w:i w:val="off"/>
        </w:rPr>
        <w:t>我们想在旧传统意义上坚持种类之物的严格同一性，而流</w:t>
      </w:r>
      <w:r>
        <w:rPr>
          <w:rFonts w:ascii="宋体" w:hAnsi="宋体" w:cs="宋体" w:eastAsia="宋体"/>
          <w:sz w:val="54"/>
          <w:spacing w:val="0"/>
          <w:color w:val="000000"/>
          <w:b w:val="off"/>
          <w:i w:val="off"/>
        </w:rPr>
        <w:t>行的学说则依据于广泛流传的关于同一性的非本真说法。我们</w:t>
      </w:r>
      <w:r>
        <w:rPr>
          <w:rFonts w:ascii="宋体" w:hAnsi="宋体" w:cs="宋体" w:eastAsia="宋体"/>
          <w:sz w:val="54"/>
          <w:spacing w:val="0"/>
          <w:color w:val="000000"/>
          <w:b w:val="off"/>
          <w:i w:val="off"/>
        </w:rPr>
        <w:t>常常把相同的事情说成是“同一件”事情。例如，当一些产品出</w:t>
      </w:r>
      <w:r>
        <w:rPr>
          <w:rFonts w:ascii="宋体" w:hAnsi="宋体" w:cs="宋体" w:eastAsia="宋体"/>
          <w:sz w:val="54"/>
          <w:spacing w:val="0"/>
          <w:color w:val="000000"/>
          <w:b w:val="off"/>
          <w:i w:val="off"/>
        </w:rPr>
        <w:t>现在我们面前，它们按照同一个模式被生产出来，看上去完全相</w:t>
      </w:r>
      <w:r>
        <w:rPr>
          <w:rFonts w:ascii="宋体" w:hAnsi="宋体" w:cs="宋体" w:eastAsia="宋体"/>
          <w:sz w:val="54"/>
          <w:spacing w:val="0"/>
          <w:color w:val="000000"/>
          <w:b w:val="off"/>
          <w:i w:val="off"/>
        </w:rPr>
        <w:t>同，也就是说，它们在我们所感兴趣的所有方面都相同，这时，我</w:t>
      </w:r>
      <w:r>
        <w:rPr>
          <w:rFonts w:ascii="宋体" w:hAnsi="宋体" w:cs="宋体" w:eastAsia="宋体"/>
          <w:sz w:val="54"/>
          <w:spacing w:val="0"/>
          <w:color w:val="000000"/>
          <w:b w:val="off"/>
          <w:i w:val="off"/>
        </w:rPr>
        <w:t>们会说，“同一个柜子”，“同一件短裙”，“同一顶帽子”。在这个</w:t>
      </w:r>
      <w:r>
        <w:rPr>
          <w:rFonts w:ascii="宋体" w:hAnsi="宋体" w:cs="宋体" w:eastAsia="宋体"/>
          <w:sz w:val="54"/>
          <w:spacing w:val="0"/>
          <w:color w:val="000000"/>
          <w:b w:val="off"/>
          <w:i w:val="off"/>
        </w:rPr>
        <w:t>意义上，人们也谈及“同一个信念”，“同一个目的”，“同一个问</w:t>
      </w:r>
      <w:r>
        <w:rPr>
          <w:rFonts w:ascii="宋体" w:hAnsi="宋体" w:cs="宋体" w:eastAsia="宋体"/>
          <w:sz w:val="54"/>
          <w:spacing w:val="0"/>
          <w:color w:val="000000"/>
          <w:b w:val="off"/>
          <w:i w:val="off"/>
        </w:rPr>
        <w:t>题”，“同一个愿望”等等。人们认为，这种非本真性也包含在“同</w:t>
      </w:r>
      <w:r>
        <w:rPr>
          <w:rFonts w:ascii="宋体" w:hAnsi="宋体" w:cs="宋体" w:eastAsia="宋体"/>
          <w:sz w:val="54"/>
          <w:spacing w:val="0"/>
          <w:color w:val="000000"/>
          <w:b w:val="off"/>
          <w:i w:val="off"/>
        </w:rPr>
        <w:t>一个种类”这样的话语中，尤其是包含在“同一个含义”的话语</w:t>
      </w:r>
      <w:r>
        <w:rPr>
          <w:rFonts w:ascii="宋体" w:hAnsi="宋体" w:cs="宋体" w:eastAsia="宋体"/>
          <w:sz w:val="54"/>
          <w:spacing w:val="0"/>
          <w:color w:val="000000"/>
          <w:b w:val="off"/>
          <w:i w:val="off"/>
        </w:rPr>
        <w:t>中。就一个始终相同的含义体验而言，我们说“同一个含义”</w:t>
      </w:r>
      <w:bookmarkEnd w:id="3465"/>
    </w:p>
    <w:p>
      <w:r>
        <w:t/>
      </w:r>
    </w:p>
    <w:p>
      <w:pPr>
        <w:sectPr>
          <w:footerReference r:id="rId392"/>
          <w:headerReference r:id="rId393" w:type="default"/>
          <w:type w:val="nextPage"/>
          <w:pgSz w:w="22520" w:h="31680"/>
          <w:pgMar w:left="3380" w:top="2460" w:right="3380" w:bottom="2460" w:header="2160" w:footer="2160"/>
          <w:cols w:num="1"/>
        </w:sectPr>
      </w:pPr>
    </w:p>
    <w:p>
      <w:pPr>
        <w:pageBreakBefore w:val="off"/>
        <w:tabs>
          <w:tab w:pos="2280" w:val="left" w:leader="none"/>
        </w:tabs>
        <w:wordWrap w:val="off"/>
        <w:spacing w:before="0" w:after="0" w:line="560" w:lineRule="atLeast"/>
        <w:ind w:left="780" w:right="0"/>
        <w:jc w:val="both"/>
        <w:textAlignment w:val="baseline"/>
        <w:rPr>
          <w:sz w:val="41"/>
        </w:rPr>
      </w:pPr>
      <w:bookmarkStart w:name="" w:id="3466"/>
      <w:r>
        <w:rPr>
          <w:rFonts w:ascii="楷体" w:hAnsi="楷体" w:cs="楷体" w:eastAsia="楷体"/>
          <w:sz w:val="41"/>
          <w:spacing w:val="0"/>
          <w:color w:val="000000"/>
          <w:b w:val="off"/>
          <w:i w:val="off"/>
        </w:rPr>
        <w:t>128</w:t>
      </w:r>
      <w:r>
        <w:t xml:space="preserve">	</w:t>
      </w:r>
      <w:r>
        <w:rPr>
          <w:rFonts w:ascii="黑体" w:hAnsi="黑体" w:cs="黑体" w:eastAsia="黑体"/>
          <w:sz w:val="41"/>
          <w:spacing w:val="0"/>
          <w:color w:val="000000"/>
          <w:b w:val="off"/>
          <w:i w:val="off"/>
        </w:rPr>
        <w:t>逻辑研究(第二卷第一部分)</w:t>
      </w:r>
      <w:bookmarkEnd w:id="3466"/>
    </w:p>
    <w:p>
      <w:pPr>
        <w:pageBreakBefore w:val="off"/>
        <w:tabs/>
        <w:wordWrap w:val="off"/>
        <w:spacing w:before="0" w:after="0" w:line="500" w:lineRule="exact"/>
        <w:ind w:left="0" w:right="0"/>
        <w:jc w:val="both"/>
        <w:textAlignment w:val="baseline"/>
        <w:rPr>
          <w:sz w:val="41"/>
        </w:rPr>
      </w:pPr>
      <w:bookmarkStart w:name="" w:id="3467"/>
      <w:r>
        <w:rPr>
          <w:rFonts w:ascii="宋体" w:hAnsi="宋体" w:cs="宋体" w:eastAsia="宋体"/>
          <w:sz w:val="41"/>
          <w:spacing w:val="0"/>
          <w:color w:val="000000"/>
          <w:b w:val="off"/>
          <w:i w:val="off"/>
        </w:rPr>
        <w:t/>
      </w:r>
      <w:bookmarkEnd w:id="3467"/>
    </w:p>
    <w:p>
      <w:pPr>
        <w:pageBreakBefore w:val="off"/>
        <w:tabs/>
        <w:wordWrap w:val="off"/>
        <w:spacing w:before="0" w:after="0" w:line="500" w:lineRule="exact"/>
        <w:ind w:left="0" w:right="0"/>
        <w:jc w:val="both"/>
        <w:textAlignment w:val="baseline"/>
        <w:rPr>
          <w:sz w:val="41"/>
        </w:rPr>
      </w:pPr>
      <w:bookmarkStart w:name="" w:id="3468"/>
      <w:r>
        <w:rPr>
          <w:rFonts w:ascii="宋体" w:hAnsi="宋体" w:cs="宋体" w:eastAsia="宋体"/>
          <w:sz w:val="41"/>
          <w:spacing w:val="0"/>
          <w:color w:val="000000"/>
          <w:b w:val="off"/>
          <w:i w:val="off"/>
        </w:rPr>
        <w:t/>
      </w:r>
      <w:bookmarkEnd w:id="3468"/>
    </w:p>
    <w:p>
      <w:pPr>
        <w:pageBreakBefore w:val="off"/>
        <w:tabs/>
        <w:wordWrap w:val="off"/>
        <w:spacing w:before="0" w:after="0" w:line="980" w:lineRule="atLeast"/>
        <w:ind w:left="760" w:right="160"/>
        <w:jc w:val="both"/>
        <w:textAlignment w:val="baseline"/>
        <w:rPr>
          <w:sz w:val="54"/>
        </w:rPr>
      </w:pPr>
      <w:bookmarkStart w:name="" w:id="3469"/>
      <w:r>
        <w:rPr>
          <w:rFonts w:ascii="宋体" w:hAnsi="宋体" w:cs="宋体" w:eastAsia="宋体"/>
          <w:sz w:val="54"/>
          <w:spacing w:val="0"/>
          <w:color w:val="000000"/>
          <w:b w:val="off"/>
          <w:i w:val="off"/>
        </w:rPr>
        <w:t>(“同一个概念”和“同一个命题”)，就一个始终相同的色彩而言，</w:t>
      </w:r>
      <w:r>
        <w:rPr>
          <w:rFonts w:ascii="宋体" w:hAnsi="宋体" w:cs="宋体" w:eastAsia="宋体"/>
          <w:sz w:val="54"/>
          <w:spacing w:val="0"/>
          <w:color w:val="000000"/>
          <w:b w:val="off"/>
          <w:i w:val="off"/>
        </w:rPr>
        <w:t>我们说“同一个红”(一般的红)，“同一个蓝”等等。</w:t>
      </w:r>
      <w:bookmarkEnd w:id="3469"/>
    </w:p>
    <w:p>
      <w:pPr>
        <w:pageBreakBefore w:val="off"/>
        <w:tabs/>
        <w:wordWrap w:val="off"/>
        <w:spacing w:before="0" w:after="0" w:line="980" w:lineRule="atLeast"/>
        <w:ind w:left="760" w:right="0" w:firstLine="1060"/>
        <w:jc w:val="both"/>
        <w:textAlignment w:val="baseline"/>
        <w:rPr>
          <w:sz w:val="54"/>
        </w:rPr>
      </w:pPr>
      <w:bookmarkStart w:name="" w:id="3470"/>
      <w:r>
        <w:rPr>
          <w:rFonts w:ascii="宋体" w:hAnsi="宋体" w:cs="宋体" w:eastAsia="宋体"/>
          <w:sz w:val="54"/>
          <w:spacing w:val="0"/>
          <w:color w:val="000000"/>
          <w:b w:val="off"/>
          <w:i w:val="off"/>
        </w:rPr>
        <w:t>我要对这个论据提出异议，关于相同事物之同一性的非本</w:t>
      </w:r>
      <w:r>
        <w:rPr>
          <w:rFonts w:ascii="宋体" w:hAnsi="宋体" w:cs="宋体" w:eastAsia="宋体"/>
          <w:sz w:val="54"/>
          <w:spacing w:val="0"/>
          <w:color w:val="000000"/>
          <w:b w:val="off"/>
          <w:i w:val="off"/>
        </w:rPr>
        <w:t>真说法作为一种非本真说法恰恰需要回溯到相应的本真说法上</w:t>
      </w:r>
      <w:r>
        <w:rPr>
          <w:rFonts w:ascii="宋体" w:hAnsi="宋体" w:cs="宋体" w:eastAsia="宋体"/>
          <w:sz w:val="54"/>
          <w:spacing w:val="0"/>
          <w:color w:val="000000"/>
          <w:b w:val="off"/>
          <w:i w:val="off"/>
        </w:rPr>
        <w:t>去；但这样也就回溯到了同一性上。我们的确发现，在相同性存</w:t>
      </w:r>
      <w:r>
        <w:rPr>
          <w:rFonts w:ascii="宋体" w:hAnsi="宋体" w:cs="宋体" w:eastAsia="宋体"/>
          <w:sz w:val="54"/>
          <w:spacing w:val="0"/>
          <w:color w:val="000000"/>
          <w:b w:val="off"/>
          <w:i w:val="off"/>
        </w:rPr>
        <w:t>在的地方，也存在着严格的和真正意义上的同一性。我们不能</w:t>
      </w:r>
      <w:r>
        <w:rPr>
          <w:rFonts w:ascii="宋体" w:hAnsi="宋体" w:cs="宋体" w:eastAsia="宋体"/>
          <w:sz w:val="54"/>
          <w:spacing w:val="0"/>
          <w:color w:val="000000"/>
          <w:b w:val="off"/>
          <w:i w:val="off"/>
        </w:rPr>
        <w:t>在不表明两个事物的相同关系〈Hinsicht〉的情况下就将它们标</w:t>
      </w:r>
      <w:r>
        <w:rPr>
          <w:rFonts w:ascii="宋体" w:hAnsi="宋体" w:cs="宋体" w:eastAsia="宋体"/>
          <w:sz w:val="54"/>
          <w:spacing w:val="0"/>
          <w:color w:val="000000"/>
          <w:b w:val="off"/>
          <w:i w:val="off"/>
        </w:rPr>
        <w:t>志为相同的。我所说的“关系”就是同一性之所在。每一个相同</w:t>
      </w:r>
      <w:r>
        <w:rPr>
          <w:rFonts w:ascii="宋体" w:hAnsi="宋体" w:cs="宋体" w:eastAsia="宋体"/>
          <w:sz w:val="54"/>
          <w:spacing w:val="0"/>
          <w:color w:val="000000"/>
          <w:b w:val="off"/>
          <w:i w:val="off"/>
        </w:rPr>
        <w:t>性都与一个种类有关，被比较之物隶属于这个种类；这个种类对</w:t>
      </w:r>
      <w:r>
        <w:rPr>
          <w:rFonts w:ascii="宋体" w:hAnsi="宋体" w:cs="宋体" w:eastAsia="宋体"/>
          <w:sz w:val="54"/>
          <w:spacing w:val="0"/>
          <w:color w:val="000000"/>
          <w:b w:val="off"/>
          <w:i w:val="off"/>
        </w:rPr>
        <w:t>于这两个事物来说都不只是一个相同之物，并且也不可能只是</w:t>
      </w:r>
      <w:r>
        <w:rPr>
          <w:rFonts w:ascii="宋体" w:hAnsi="宋体" w:cs="宋体" w:eastAsia="宋体"/>
          <w:sz w:val="54"/>
          <w:spacing w:val="0"/>
          <w:color w:val="000000"/>
          <w:b w:val="off"/>
          <w:i w:val="off"/>
        </w:rPr>
        <w:t>相同之物，因为否则就无法避免最悖谬的无限后退〈regressus</w:t>
      </w:r>
      <w:r>
        <w:rPr>
          <w:rFonts w:ascii="宋体" w:hAnsi="宋体" w:cs="宋体" w:eastAsia="宋体"/>
          <w:sz w:val="54"/>
          <w:spacing w:val="0"/>
          <w:color w:val="000000"/>
          <w:b w:val="off"/>
          <w:i w:val="off"/>
        </w:rPr>
        <w:t>in infinitum〉。由于我们标志出比较性的关系，因而我们也就借</w:t>
      </w:r>
      <w:r>
        <w:rPr>
          <w:rFonts w:ascii="宋体" w:hAnsi="宋体" w:cs="宋体" w:eastAsia="宋体"/>
          <w:sz w:val="54"/>
          <w:spacing w:val="0"/>
          <w:color w:val="000000"/>
          <w:b w:val="off"/>
          <w:i w:val="off"/>
        </w:rPr>
        <w:t>助于一个一般的种属术语而指出了种类差异的范围，那个在被</w:t>
      </w:r>
      <w:r>
        <w:rPr>
          <w:rFonts w:ascii="宋体" w:hAnsi="宋体" w:cs="宋体" w:eastAsia="宋体"/>
          <w:sz w:val="54"/>
          <w:spacing w:val="0"/>
          <w:color w:val="000000"/>
          <w:b w:val="off"/>
          <w:i w:val="off"/>
        </w:rPr>
        <w:t>比较的成分中同一地显露出来的种类差异就处在这个范围之</w:t>
      </w:r>
      <w:r>
        <w:rPr>
          <w:rFonts w:ascii="宋体" w:hAnsi="宋体" w:cs="宋体" w:eastAsia="宋体"/>
          <w:sz w:val="54"/>
          <w:spacing w:val="0"/>
          <w:color w:val="000000"/>
          <w:b w:val="off"/>
          <w:i w:val="off"/>
        </w:rPr>
        <w:t>中。如果两个事物在形式方面是相同的，那么这个有关的形式</w:t>
      </w:r>
      <w:r>
        <w:rPr>
          <w:rFonts w:ascii="宋体" w:hAnsi="宋体" w:cs="宋体" w:eastAsia="宋体"/>
          <w:sz w:val="54"/>
          <w:spacing w:val="0"/>
          <w:color w:val="000000"/>
          <w:b w:val="off"/>
          <w:i w:val="off"/>
        </w:rPr>
        <w:t>种类便是同一之物；如果它们在颜色方面是相同的，那么这个有</w:t>
      </w:r>
      <w:r>
        <w:rPr>
          <w:rFonts w:ascii="宋体" w:hAnsi="宋体" w:cs="宋体" w:eastAsia="宋体"/>
          <w:sz w:val="54"/>
          <w:spacing w:val="0"/>
          <w:color w:val="000000"/>
          <w:b w:val="off"/>
          <w:i w:val="off"/>
        </w:rPr>
        <w:t>关的颜色种类便是同一之物，如此等等。诚然，并不是每个种类</w:t>
      </w:r>
      <w:r>
        <w:rPr>
          <w:rFonts w:ascii="宋体" w:hAnsi="宋体" w:cs="宋体" w:eastAsia="宋体"/>
          <w:sz w:val="54"/>
          <w:spacing w:val="0"/>
          <w:color w:val="000000"/>
          <w:b w:val="off"/>
          <w:i w:val="off"/>
        </w:rPr>
        <w:t>都可以在语词中得到清晰的表露，因而我们常常在这方面缺乏</w:t>
      </w:r>
      <w:r>
        <w:rPr>
          <w:rFonts w:ascii="宋体" w:hAnsi="宋体" w:cs="宋体" w:eastAsia="宋体"/>
          <w:sz w:val="54"/>
          <w:spacing w:val="0"/>
          <w:color w:val="000000"/>
          <w:b w:val="off"/>
          <w:i w:val="off"/>
        </w:rPr>
        <w:t>合适的表达，也许很难对它们做出明确的说明；但我们可以看到</w:t>
      </w:r>
      <w:r>
        <w:rPr>
          <w:rFonts w:ascii="宋体" w:hAnsi="宋体" w:cs="宋体" w:eastAsia="宋体"/>
          <w:sz w:val="54"/>
          <w:spacing w:val="0"/>
          <w:color w:val="000000"/>
          <w:b w:val="off"/>
          <w:i w:val="off"/>
        </w:rPr>
        <w:t>它们，并且它们规定着我们关于相同性的话语。当然，如果人们</w:t>
      </w:r>
      <w:r>
        <w:rPr>
          <w:rFonts w:ascii="宋体" w:hAnsi="宋体" w:cs="宋体" w:eastAsia="宋体"/>
          <w:sz w:val="54"/>
          <w:spacing w:val="0"/>
          <w:color w:val="000000"/>
          <w:b w:val="off"/>
          <w:i w:val="off"/>
        </w:rPr>
        <w:t>要从本质上将同一性定义为是相同性的临界状况，哪怕仅仅是</w:t>
      </w:r>
      <w:r>
        <w:rPr>
          <w:rFonts w:ascii="宋体" w:hAnsi="宋体" w:cs="宋体" w:eastAsia="宋体"/>
          <w:sz w:val="54"/>
          <w:spacing w:val="0"/>
          <w:color w:val="000000"/>
          <w:b w:val="off"/>
          <w:i w:val="off"/>
        </w:rPr>
        <w:t>在感性领域，我们也会觉得这是一种对真实事态的颠倒。同一</w:t>
      </w:r>
      <w:r>
        <w:rPr>
          <w:rFonts w:ascii="宋体" w:hAnsi="宋体" w:cs="宋体" w:eastAsia="宋体"/>
          <w:sz w:val="54"/>
          <w:spacing w:val="0"/>
          <w:color w:val="000000"/>
          <w:b w:val="off"/>
          <w:i w:val="off"/>
        </w:rPr>
        <w:t>性是绝对无法定义的，但相同性却并非如此。相同性是隶属于</w:t>
      </w:r>
      <w:r>
        <w:rPr>
          <w:rFonts w:ascii="宋体" w:hAnsi="宋体" w:cs="宋体" w:eastAsia="宋体"/>
          <w:sz w:val="54"/>
          <w:spacing w:val="0"/>
          <w:color w:val="000000"/>
          <w:b w:val="off"/>
          <w:i w:val="off"/>
        </w:rPr>
        <w:t>同一个种类的诸对象的关系。如果人们不再被允许谈论种类的</w:t>
      </w:r>
      <w:r>
        <w:rPr>
          <w:rFonts w:ascii="宋体" w:hAnsi="宋体" w:cs="宋体" w:eastAsia="宋体"/>
          <w:sz w:val="54"/>
          <w:spacing w:val="0"/>
          <w:color w:val="000000"/>
          <w:b w:val="off"/>
          <w:i w:val="off"/>
        </w:rPr>
        <w:t>同一性以及谈论相同性产生的关系，那么关于相同性的说法也</w:t>
      </w:r>
      <w:r>
        <w:rPr>
          <w:rFonts w:ascii="宋体" w:hAnsi="宋体" w:cs="宋体" w:eastAsia="宋体"/>
          <w:sz w:val="54"/>
          <w:spacing w:val="0"/>
          <w:color w:val="000000"/>
          <w:b w:val="off"/>
          <w:i w:val="off"/>
        </w:rPr>
        <w:t>就丧失了自己的基础。</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4622800</wp:posOffset>
                </wp:positionV>
                <wp:extent cx="1117600" cy="533400"/>
                <wp:wrapNone/>
                <wp:docPr id="307" name="文本框 307"/>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471"/>
                            <w:r>
                              <w:rPr>
                                <w:rFonts w:ascii="宋体" w:hAnsi="宋体" w:cs="宋体" w:eastAsia="宋体"/>
                                <w:sz w:val="56"/>
                                <w:spacing w:val="0"/>
                                <w:color w:val="000000"/>
                                <w:b w:val="off"/>
                                <w:i w:val="off"/>
                              </w:rPr>
                              <w:t>A 113</w:t>
                            </w:r>
                            <w:bookmarkEnd w:id="3471"/>
                          </w:p>
                        </w:txbxContent>
                      </wps:txbx>
                      <wps:bodyPr wrap="square" lIns="0" rIns="0" tIns="0" bIns="0" vert="horz" anchor="t">
                        <a:noAutofit/>
                      </wps:bodyPr>
                    </wps:wsp>
                  </a:graphicData>
                </a:graphic>
              </wp:anchor>
            </w:drawing>
          </mc:Choice>
          <mc:Fallback>
            <w:pict>
              <v:shape type="#_x0000_t202" filled="f" stroked="f" style="margin-left:116pt;margin-top:364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472"/>
                      <w:r>
                        <w:rPr>
                          <w:rFonts w:ascii="宋体" w:hAnsi="宋体" w:cs="宋体" w:eastAsia="宋体"/>
                          <w:sz w:val="56"/>
                          <w:spacing w:val="0"/>
                          <w:color w:val="000000"/>
                          <w:b w:val="off"/>
                          <w:i w:val="off"/>
                        </w:rPr>
                        <w:t>A 113</w:t>
                      </w:r>
                      <w:bookmarkEnd w:id="34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5168900</wp:posOffset>
                </wp:positionV>
                <wp:extent cx="1079500" cy="533400"/>
                <wp:wrapNone/>
                <wp:docPr id="308" name="文本框 308"/>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473"/>
                            <w:r>
                              <w:rPr>
                                <w:rFonts w:ascii="宋体" w:hAnsi="宋体" w:cs="宋体" w:eastAsia="宋体"/>
                                <w:sz w:val="56"/>
                                <w:spacing w:val="0"/>
                                <w:color w:val="000000"/>
                                <w:b w:val="off"/>
                                <w:i w:val="off"/>
                              </w:rPr>
                              <w:t>B₁113</w:t>
                            </w:r>
                            <w:bookmarkEnd w:id="3473"/>
                          </w:p>
                        </w:txbxContent>
                      </wps:txbx>
                      <wps:bodyPr wrap="square" lIns="0" rIns="0" tIns="0" bIns="0" vert="horz" anchor="t">
                        <a:noAutofit/>
                      </wps:bodyPr>
                    </wps:wsp>
                  </a:graphicData>
                </a:graphic>
              </wp:anchor>
            </w:drawing>
          </mc:Choice>
          <mc:Fallback>
            <w:pict>
              <v:shape type="#_x0000_t202" filled="f" stroked="f" style="margin-left:110pt;margin-top:407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474"/>
                      <w:r>
                        <w:rPr>
                          <w:rFonts w:ascii="宋体" w:hAnsi="宋体" w:cs="宋体" w:eastAsia="宋体"/>
                          <w:sz w:val="56"/>
                          <w:spacing w:val="0"/>
                          <w:color w:val="000000"/>
                          <w:b w:val="off"/>
                          <w:i w:val="off"/>
                        </w:rPr>
                        <w:t>B₁113</w:t>
                      </w:r>
                      <w:bookmarkEnd w:id="3474"/>
                    </w:p>
                  </w:txbxContent>
                </v:textbox>
              </v:shape>
            </w:pict>
          </mc:Fallback>
        </mc:AlternateContent>
      </w:r>
      <w:bookmarkEnd w:id="3470"/>
    </w:p>
    <w:p>
      <w:r>
        <w:t/>
      </w:r>
    </w:p>
    <w:p>
      <w:pPr>
        <w:sectPr>
          <w:footerReference r:id="rId394"/>
          <w:headerReference r:id="rId395" w:type="default"/>
          <w:type w:val="nextPage"/>
          <w:pgSz w:w="22520" w:h="31680"/>
          <w:pgMar w:left="3240" w:top="2400" w:right="3240" w:bottom="2400" w:header="2100" w:footer="2100"/>
          <w:cols w:num="1"/>
        </w:sectPr>
      </w:pPr>
    </w:p>
    <w:p>
      <w:pPr>
        <w:pageBreakBefore w:val="off"/>
        <w:tabs>
          <w:tab w:pos="14840" w:val="left" w:leader="none"/>
        </w:tabs>
        <w:wordWrap w:val="off"/>
        <w:spacing w:before="0" w:after="0" w:line="580" w:lineRule="atLeast"/>
        <w:ind w:left="9020" w:right="0"/>
        <w:jc w:val="both"/>
        <w:textAlignment w:val="baseline"/>
        <w:rPr>
          <w:sz w:val="42"/>
        </w:rPr>
      </w:pPr>
      <w:bookmarkStart w:name="" w:id="3475"/>
      <w:r>
        <w:rPr>
          <w:rFonts w:ascii="楷体" w:hAnsi="楷体" w:cs="楷体" w:eastAsia="楷体"/>
          <w:sz w:val="42"/>
          <w:spacing w:val="0"/>
          <w:color w:val="000000"/>
          <w:b w:val="off"/>
          <w:i w:val="off"/>
        </w:rPr>
        <w:t>第一章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一般对象与一般性意识</w:t>
      </w:r>
      <w:r>
        <w:t xml:space="preserve">	</w:t>
      </w:r>
      <w:r>
        <w:rPr>
          <w:rFonts w:ascii="楷体" w:hAnsi="楷体" w:cs="楷体" w:eastAsia="楷体"/>
          <w:sz w:val="42"/>
          <w:spacing w:val="0"/>
          <w:color w:val="000000"/>
          <w:b w:val="off"/>
          <w:i w:val="off"/>
        </w:rPr>
        <w:t>129</w:t>
      </w:r>
      <w:bookmarkEnd w:id="3475"/>
    </w:p>
    <w:p>
      <w:pPr>
        <w:pageBreakBefore w:val="off"/>
        <w:tabs/>
        <w:wordWrap w:val="off"/>
        <w:spacing w:before="0" w:after="0" w:line="960" w:lineRule="exact"/>
        <w:ind w:left="0" w:right="0"/>
        <w:jc w:val="both"/>
        <w:textAlignment w:val="baseline"/>
        <w:rPr>
          <w:sz w:val="62"/>
        </w:rPr>
      </w:pPr>
      <w:bookmarkStart w:name="" w:id="3476"/>
      <w:r>
        <w:rPr>
          <w:rFonts w:ascii="宋体" w:hAnsi="宋体" w:cs="宋体" w:eastAsia="宋体"/>
          <w:sz w:val="62"/>
          <w:spacing w:val="0"/>
          <w:color w:val="000000"/>
          <w:b w:val="off"/>
          <w:i w:val="off"/>
        </w:rPr>
        <w:t/>
      </w:r>
      <w:bookmarkEnd w:id="3476"/>
    </w:p>
    <w:p>
      <w:pPr>
        <w:pageBreakBefore w:val="off"/>
        <w:tabs/>
        <w:wordWrap w:val="off"/>
        <w:spacing w:before="0" w:after="0" w:line="960" w:lineRule="exact"/>
        <w:ind w:left="0" w:right="0"/>
        <w:jc w:val="both"/>
        <w:textAlignment w:val="baseline"/>
        <w:rPr>
          <w:sz w:val="62"/>
        </w:rPr>
      </w:pPr>
      <w:bookmarkStart w:name="" w:id="3477"/>
      <w:r>
        <w:rPr>
          <w:rFonts w:ascii="宋体" w:hAnsi="宋体" w:cs="宋体" w:eastAsia="宋体"/>
          <w:sz w:val="62"/>
          <w:spacing w:val="0"/>
          <w:color w:val="000000"/>
          <w:b w:val="off"/>
          <w:i w:val="off"/>
        </w:rPr>
        <w:t/>
      </w:r>
      <w:bookmarkEnd w:id="3477"/>
    </w:p>
    <w:p>
      <w:pPr>
        <w:pageBreakBefore w:val="off"/>
        <w:tabs/>
        <w:wordWrap w:val="off"/>
        <w:spacing w:before="0" w:after="0" w:line="960" w:lineRule="atLeast"/>
        <w:ind w:left="0" w:right="0"/>
        <w:jc w:val="center"/>
        <w:textAlignment w:val="baseline"/>
        <w:rPr>
          <w:sz w:val="62"/>
        </w:rPr>
      </w:pPr>
      <w:bookmarkStart w:name="" w:id="3478"/>
      <w:r>
        <w:rPr>
          <w:rFonts w:ascii="黑体" w:hAnsi="黑体" w:cs="黑体" w:eastAsia="黑体"/>
          <w:sz w:val="62"/>
          <w:spacing w:val="0"/>
          <w:color w:val="000000"/>
          <w:b w:val="on"/>
          <w:i w:val="off"/>
        </w:rPr>
        <w:t>第4节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对将观念统一还原</w:t>
      </w:r>
      <w:bookmarkEnd w:id="3478"/>
    </w:p>
    <w:p>
      <w:pPr>
        <w:pageBreakBefore w:val="off"/>
        <w:tabs/>
        <w:wordWrap w:val="off"/>
        <w:spacing w:before="0" w:after="0" w:line="960" w:lineRule="atLeast"/>
        <w:ind w:left="0" w:right="0"/>
        <w:jc w:val="center"/>
        <w:textAlignment w:val="baseline"/>
        <w:rPr>
          <w:sz w:val="62"/>
        </w:rPr>
      </w:pPr>
      <w:bookmarkStart w:name="" w:id="3479"/>
      <w:r>
        <w:rPr>
          <w:rFonts w:ascii="黑体" w:hAnsi="黑体" w:cs="黑体" w:eastAsia="黑体"/>
          <w:sz w:val="62"/>
          <w:spacing w:val="0"/>
          <w:color w:val="000000"/>
          <w:b w:val="on"/>
          <w:i w:val="off"/>
        </w:rPr>
        <w:t>为分散的杂多这一</w:t>
      </w:r>
      <w:bookmarkEnd w:id="3479"/>
    </w:p>
    <w:p>
      <w:pPr>
        <w:pageBreakBefore w:val="off"/>
        <w:tabs/>
        <w:wordWrap w:val="off"/>
        <w:spacing w:before="0" w:after="0" w:line="980" w:lineRule="atLeast"/>
        <w:ind w:left="0" w:right="0"/>
        <w:jc w:val="center"/>
        <w:textAlignment w:val="baseline"/>
        <w:rPr>
          <w:sz w:val="62"/>
        </w:rPr>
      </w:pPr>
      <w:bookmarkStart w:name="" w:id="3480"/>
      <w:r>
        <w:rPr>
          <w:rFonts w:ascii="黑体" w:hAnsi="黑体" w:cs="黑体" w:eastAsia="黑体"/>
          <w:sz w:val="62"/>
          <w:spacing w:val="0"/>
          <w:color w:val="000000"/>
          <w:b w:val="on"/>
          <w:i w:val="off"/>
        </w:rPr>
        <w:t>做法的异议</w:t>
      </w:r>
      <w:bookmarkEnd w:id="3480"/>
    </w:p>
    <w:p>
      <w:pPr>
        <w:pageBreakBefore w:val="off"/>
        <w:tabs/>
        <w:wordWrap w:val="off"/>
        <w:spacing w:before="0" w:after="0" w:line="980" w:lineRule="exact"/>
        <w:ind w:left="0" w:right="0"/>
        <w:jc w:val="center"/>
        <w:textAlignment w:val="baseline"/>
        <w:rPr>
          <w:sz w:val="62"/>
        </w:rPr>
      </w:pPr>
      <w:bookmarkStart w:name="" w:id="3481"/>
      <w:r>
        <w:rPr>
          <w:rFonts w:ascii="宋体" w:hAnsi="宋体" w:cs="宋体" w:eastAsia="宋体"/>
          <w:sz w:val="62"/>
          <w:spacing w:val="0"/>
          <w:color w:val="000000"/>
          <w:b w:val="off"/>
          <w:i w:val="off"/>
        </w:rPr>
        <w:t/>
      </w:r>
      <w:bookmarkEnd w:id="3481"/>
    </w:p>
    <w:p>
      <w:pPr>
        <w:pageBreakBefore w:val="off"/>
        <w:tabs/>
        <w:wordWrap w:val="off"/>
        <w:spacing w:before="0" w:after="0" w:line="980" w:lineRule="atLeast"/>
        <w:ind w:left="800" w:right="140" w:firstLine="1080"/>
        <w:jc w:val="both"/>
        <w:textAlignment w:val="baseline"/>
        <w:rPr>
          <w:sz w:val="55"/>
        </w:rPr>
      </w:pPr>
      <w:bookmarkStart w:name="" w:id="3482"/>
      <w:r>
        <w:rPr>
          <w:rFonts w:ascii="宋体" w:hAnsi="宋体" w:cs="宋体" w:eastAsia="宋体"/>
          <w:sz w:val="55"/>
          <w:spacing w:val="0"/>
          <w:color w:val="000000"/>
          <w:b w:val="off"/>
          <w:i w:val="off"/>
        </w:rPr>
        <w:t>我们还要将注意力引到其他方面去。如果有人想将关于一</w:t>
      </w:r>
      <w:r>
        <w:rPr>
          <w:rFonts w:ascii="宋体" w:hAnsi="宋体" w:cs="宋体" w:eastAsia="宋体"/>
          <w:sz w:val="55"/>
          <w:spacing w:val="0"/>
          <w:color w:val="000000"/>
          <w:b w:val="off"/>
          <w:i w:val="off"/>
        </w:rPr>
        <w:t>个属性的说法回溯到某些相同性关系的组成上去，那么我们就</w:t>
      </w:r>
      <w:r>
        <w:rPr>
          <w:rFonts w:ascii="宋体" w:hAnsi="宋体" w:cs="宋体" w:eastAsia="宋体"/>
          <w:sz w:val="55"/>
          <w:spacing w:val="0"/>
          <w:color w:val="000000"/>
          <w:b w:val="off"/>
          <w:i w:val="off"/>
        </w:rPr>
        <w:t>必须提出如下的在对比中产生的区别来加以考虑。我们比较一</w:t>
      </w:r>
      <w:r>
        <w:rPr>
          <w:rFonts w:ascii="宋体" w:hAnsi="宋体" w:cs="宋体" w:eastAsia="宋体"/>
          <w:sz w:val="55"/>
          <w:spacing w:val="0"/>
          <w:color w:val="000000"/>
          <w:b w:val="off"/>
          <w:i w:val="off"/>
        </w:rPr>
        <w:t>下我们的两种意向：</w:t>
      </w:r>
      <w:bookmarkEnd w:id="3482"/>
    </w:p>
    <w:p>
      <w:pPr>
        <w:pageBreakBefore w:val="off"/>
        <w:tabs/>
        <w:wordWrap w:val="off"/>
        <w:spacing w:before="0" w:after="0" w:line="980" w:lineRule="atLeast"/>
        <w:ind w:left="800" w:right="80" w:firstLine="1080"/>
        <w:jc w:val="both"/>
        <w:textAlignment w:val="baseline"/>
        <w:rPr>
          <w:sz w:val="55"/>
        </w:rPr>
      </w:pPr>
      <w:bookmarkStart w:name="" w:id="3483"/>
      <w:r>
        <w:rPr>
          <w:rFonts w:ascii="宋体" w:hAnsi="宋体" w:cs="宋体" w:eastAsia="宋体"/>
          <w:sz w:val="55"/>
          <w:spacing w:val="0"/>
          <w:color w:val="000000"/>
          <w:b w:val="off"/>
          <w:i w:val="off"/>
        </w:rPr>
        <w:t>1.当我们在直观的相同性中对某一组客体做出统一的立</w:t>
      </w:r>
      <w:r>
        <w:rPr>
          <w:rFonts w:ascii="宋体" w:hAnsi="宋体" w:cs="宋体" w:eastAsia="宋体"/>
          <w:sz w:val="55"/>
          <w:spacing w:val="0"/>
          <w:color w:val="000000"/>
          <w:b w:val="off"/>
          <w:i w:val="off"/>
        </w:rPr>
        <w:t>义时，或者当我们一下子认识到它们的相同性本身时；或者当我</w:t>
      </w:r>
      <w:r>
        <w:rPr>
          <w:rFonts w:ascii="宋体" w:hAnsi="宋体" w:cs="宋体" w:eastAsia="宋体"/>
          <w:sz w:val="55"/>
          <w:spacing w:val="0"/>
          <w:color w:val="000000"/>
          <w:b w:val="off"/>
          <w:i w:val="off"/>
        </w:rPr>
        <w:t>们在比较性的个别行为中认识到一个特定客体与这组的其他个</w:t>
      </w:r>
      <w:r>
        <w:rPr>
          <w:rFonts w:ascii="宋体" w:hAnsi="宋体" w:cs="宋体" w:eastAsia="宋体"/>
          <w:sz w:val="55"/>
          <w:spacing w:val="0"/>
          <w:color w:val="000000"/>
          <w:b w:val="off"/>
          <w:i w:val="off"/>
        </w:rPr>
        <w:t>别客体并且最后认识到与这组的所有客体的相同性时，我们所</w:t>
      </w:r>
      <w:r>
        <w:rPr>
          <w:rFonts w:ascii="宋体" w:hAnsi="宋体" w:cs="宋体" w:eastAsia="宋体"/>
          <w:sz w:val="55"/>
          <w:spacing w:val="0"/>
          <w:color w:val="000000"/>
          <w:b w:val="off"/>
          <w:i w:val="off"/>
        </w:rPr>
        <w:t>具有的意向。①</w:t>
      </w:r>
      <w:bookmarkEnd w:id="3483"/>
    </w:p>
    <w:p>
      <w:pPr>
        <w:pageBreakBefore w:val="off"/>
        <w:tabs/>
        <w:wordWrap w:val="off"/>
        <w:spacing w:before="0" w:after="0" w:line="980" w:lineRule="atLeast"/>
        <w:ind w:left="800" w:right="0" w:firstLine="1080"/>
        <w:jc w:val="both"/>
        <w:textAlignment w:val="baseline"/>
        <w:rPr>
          <w:sz w:val="55"/>
        </w:rPr>
      </w:pPr>
      <w:bookmarkStart w:name="" w:id="3484"/>
      <w:r>
        <w:rPr>
          <w:rFonts w:ascii="宋体" w:hAnsi="宋体" w:cs="宋体" w:eastAsia="宋体"/>
          <w:sz w:val="55"/>
          <w:spacing w:val="0"/>
          <w:color w:val="000000"/>
          <w:b w:val="off"/>
          <w:i w:val="off"/>
        </w:rPr>
        <w:t>2.当我们——也许甚至是根据同一个直观基础——将那</w:t>
      </w:r>
      <w:r>
        <w:rPr>
          <w:rFonts w:ascii="宋体" w:hAnsi="宋体" w:cs="宋体" w:eastAsia="宋体"/>
          <w:sz w:val="55"/>
          <w:spacing w:val="0"/>
          <w:color w:val="000000"/>
          <w:b w:val="off"/>
          <w:i w:val="off"/>
        </w:rPr>
        <w:t>个构成相同性关系，或者说，将那个构造比较性关系的属性理解</w:t>
      </w:r>
      <w:r>
        <w:rPr>
          <w:rFonts w:ascii="宋体" w:hAnsi="宋体" w:cs="宋体" w:eastAsia="宋体"/>
          <w:sz w:val="55"/>
          <w:spacing w:val="0"/>
          <w:color w:val="000000"/>
          <w:b w:val="off"/>
          <w:i w:val="off"/>
        </w:rPr>
        <w:t>为一个观念统一时，我们所具有的意向。</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50800</wp:posOffset>
                </wp:positionV>
                <wp:extent cx="1155700" cy="546100"/>
                <wp:wrapNone/>
                <wp:docPr id="309" name="文本框 309"/>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485"/>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114</w:t>
                            </w:r>
                            <w:bookmarkEnd w:id="3485"/>
                          </w:p>
                        </w:txbxContent>
                      </wps:txbx>
                      <wps:bodyPr wrap="square" lIns="0" rIns="0" tIns="0" bIns="0" vert="horz" anchor="t">
                        <a:noAutofit/>
                      </wps:bodyPr>
                    </wps:wsp>
                  </a:graphicData>
                </a:graphic>
              </wp:anchor>
            </w:drawing>
          </mc:Choice>
          <mc:Fallback>
            <w:pict>
              <v:shape type="#_x0000_t202" filled="f" stroked="f" style="margin-left:975pt;margin-top:4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486"/>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114</w:t>
                      </w:r>
                      <w:bookmarkEnd w:id="34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-1104900</wp:posOffset>
                </wp:positionV>
                <wp:extent cx="1155700" cy="546100"/>
                <wp:wrapNone/>
                <wp:docPr id="310" name="文本框 310"/>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487"/>
                            <w:r>
                              <w:rPr>
                                <w:rFonts w:ascii="黑体" w:hAnsi="黑体" w:cs="黑体" w:eastAsia="黑体"/>
                                <w:sz w:val="58"/>
                                <w:spacing w:val="0"/>
                                <w:color w:val="000000"/>
                                <w:b w:val="off"/>
                                <w:i w:val="off"/>
                              </w:rPr>
                              <w:t>B</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114</w:t>
                            </w:r>
                            <w:bookmarkEnd w:id="3487"/>
                          </w:p>
                        </w:txbxContent>
                      </wps:txbx>
                      <wps:bodyPr wrap="square" lIns="0" rIns="0" tIns="0" bIns="0" vert="horz" anchor="t">
                        <a:noAutofit/>
                      </wps:bodyPr>
                    </wps:wsp>
                  </a:graphicData>
                </a:graphic>
              </wp:anchor>
            </w:drawing>
          </mc:Choice>
          <mc:Fallback>
            <w:pict>
              <v:shape type="#_x0000_t202" filled="f" stroked="f" style="margin-left:976pt;margin-top:-87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488"/>
                      <w:r>
                        <w:rPr>
                          <w:rFonts w:ascii="黑体" w:hAnsi="黑体" w:cs="黑体" w:eastAsia="黑体"/>
                          <w:sz w:val="58"/>
                          <w:spacing w:val="0"/>
                          <w:color w:val="000000"/>
                          <w:b w:val="off"/>
                          <w:i w:val="off"/>
                        </w:rPr>
                        <w:t>B</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114</w:t>
                      </w:r>
                      <w:bookmarkEnd w:id="3488"/>
                    </w:p>
                  </w:txbxContent>
                </v:textbox>
              </v:shape>
            </w:pict>
          </mc:Fallback>
        </mc:AlternateContent>
      </w:r>
      <w:bookmarkEnd w:id="3484"/>
    </w:p>
    <w:p>
      <w:pPr>
        <w:pageBreakBefore w:val="off"/>
        <w:tabs/>
        <w:wordWrap w:val="off"/>
        <w:spacing w:before="0" w:after="0" w:line="980" w:lineRule="atLeast"/>
        <w:ind w:left="800" w:right="60" w:firstLine="1080"/>
        <w:jc w:val="both"/>
        <w:textAlignment w:val="baseline"/>
        <w:rPr>
          <w:sz w:val="55"/>
        </w:rPr>
      </w:pPr>
      <w:bookmarkStart w:name="" w:id="3489"/>
      <w:r>
        <w:rPr>
          <w:rFonts w:ascii="宋体" w:hAnsi="宋体" w:cs="宋体" w:eastAsia="宋体"/>
          <w:sz w:val="55"/>
          <w:spacing w:val="0"/>
          <w:color w:val="000000"/>
          <w:b w:val="off"/>
          <w:i w:val="off"/>
        </w:rPr>
        <w:t>在这里明见无疑的是：我们这两方面意向的目标，即那个</w:t>
      </w:r>
      <w:r>
        <w:rPr>
          <w:rFonts w:ascii="宋体" w:hAnsi="宋体" w:cs="宋体" w:eastAsia="宋体"/>
          <w:sz w:val="55"/>
          <w:spacing w:val="0"/>
          <w:color w:val="000000"/>
          <w:b w:val="off"/>
          <w:i w:val="off"/>
        </w:rPr>
        <w:t>被意指并且作为我们陈述主体被指称的对象之物是完全不同的</w:t>
      </w:r>
      <w:r>
        <w:rPr>
          <w:rFonts w:ascii="宋体" w:hAnsi="宋体" w:cs="宋体" w:eastAsia="宋体"/>
          <w:sz w:val="55"/>
          <w:spacing w:val="0"/>
          <w:color w:val="000000"/>
          <w:b w:val="off"/>
          <w:i w:val="off"/>
        </w:rPr>
        <w:t>东西。无论有多少客体在直观或比较中浮现在我们面前，它们</w:t>
      </w:r>
      <w:r>
        <w:rPr>
          <w:rFonts w:ascii="宋体" w:hAnsi="宋体" w:cs="宋体" w:eastAsia="宋体"/>
          <w:sz w:val="55"/>
          <w:spacing w:val="0"/>
          <w:color w:val="000000"/>
          <w:b w:val="off"/>
          <w:i w:val="off"/>
        </w:rPr>
        <w:t>以及它们的相同性在第二种情况中都肯定没有被意指。在这里</w:t>
      </w:r>
      <w:r>
        <w:rPr>
          <w:rFonts w:ascii="宋体" w:hAnsi="宋体" w:cs="宋体" w:eastAsia="宋体"/>
          <w:sz w:val="55"/>
          <w:spacing w:val="0"/>
          <w:color w:val="000000"/>
          <w:b w:val="off"/>
          <w:i w:val="off"/>
        </w:rPr>
        <w:t>被意指的是“一般之物”，是观念的统一，而不是这些个体之物和</w:t>
      </w:r>
      <w:r>
        <w:rPr>
          <w:rFonts w:ascii="宋体" w:hAnsi="宋体" w:cs="宋体" w:eastAsia="宋体"/>
          <w:sz w:val="55"/>
          <w:spacing w:val="0"/>
          <w:color w:val="000000"/>
          <w:b w:val="off"/>
          <w:i w:val="off"/>
        </w:rPr>
        <w:t>杂多之物。</w:t>
      </w:r>
      <w:bookmarkEnd w:id="3489"/>
    </w:p>
    <w:p>
      <w:pPr>
        <w:pageBreakBefore w:val="off"/>
        <w:tabs/>
        <w:wordWrap w:val="off"/>
        <w:spacing w:before="0" w:after="0" w:line="980" w:lineRule="atLeast"/>
        <w:ind w:left="880" w:right="0"/>
        <w:jc w:val="both"/>
        <w:textAlignment w:val="baseline"/>
        <w:rPr>
          <w:sz w:val="55"/>
        </w:rPr>
      </w:pPr>
      <w:bookmarkStart w:name="" w:id="3490"/>
      <w:r>
        <w:rPr>
          <w:rFonts w:ascii="宋体" w:hAnsi="宋体" w:cs="宋体" w:eastAsia="宋体"/>
          <w:sz w:val="55"/>
          <w:spacing w:val="0"/>
          <w:color w:val="000000"/>
          <w:u w:val="single"/>
          <w:b w:val="off"/>
          <w:i w:val="off"/>
        </w:rPr>
        <w:t xml:space="preserve">             </w:t>
      </w:r>
      <w:bookmarkEnd w:id="3490"/>
    </w:p>
    <w:p>
      <w:pPr>
        <w:pageBreakBefore w:val="off"/>
        <w:tabs/>
        <w:wordWrap w:val="off"/>
        <w:spacing w:before="300" w:after="0" w:line="680" w:lineRule="atLeast"/>
        <w:ind w:left="800" w:right="80" w:firstLine="720"/>
        <w:jc w:val="both"/>
        <w:textAlignment w:val="baseline"/>
        <w:rPr>
          <w:sz w:val="41"/>
        </w:rPr>
      </w:pPr>
      <w:bookmarkStart w:name="" w:id="3491"/>
      <w:r>
        <w:rPr>
          <w:rFonts w:ascii="楷体" w:hAnsi="楷体" w:cs="楷体" w:eastAsia="楷体"/>
          <w:sz w:val="41"/>
          <w:spacing w:val="0"/>
          <w:color w:val="000000"/>
          <w:b w:val="off"/>
          <w:i w:val="off"/>
        </w:rPr>
        <w:t>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参阅在我的《算术哲学》中关于直观的集合立义的较为详细的论述，尤其参</w:t>
      </w:r>
      <w:r>
        <w:rPr>
          <w:rFonts w:ascii="楷体" w:hAnsi="楷体" w:cs="楷体" w:eastAsia="楷体"/>
          <w:sz w:val="41"/>
          <w:spacing w:val="0"/>
          <w:color w:val="000000"/>
          <w:b w:val="off"/>
          <w:i w:val="off"/>
        </w:rPr>
        <w:t>阅在第十一章中关于直观的相同性认识的论述。</w:t>
      </w:r>
      <w:bookmarkEnd w:id="3491"/>
    </w:p>
    <w:p>
      <w:r>
        <w:t/>
      </w:r>
    </w:p>
    <w:p>
      <w:pPr>
        <w:sectPr>
          <w:footerReference r:id="rId396"/>
          <w:headerReference r:id="rId397" w:type="default"/>
          <w:type w:val="nextPage"/>
          <w:pgSz w:w="22520" w:h="31680"/>
          <w:pgMar w:left="3240" w:top="2380" w:right="3240" w:bottom="2380" w:header="2080" w:footer="2080"/>
          <w:cols w:num="1"/>
        </w:sectPr>
      </w:pPr>
    </w:p>
    <w:p>
      <w:pPr>
        <w:pageBreakBefore w:val="off"/>
        <w:tabs>
          <w:tab w:pos="2160" w:val="left" w:leader="none"/>
        </w:tabs>
        <w:wordWrap w:val="off"/>
        <w:spacing w:before="0" w:after="0" w:line="520" w:lineRule="atLeast"/>
        <w:ind w:left="640" w:right="0"/>
        <w:jc w:val="both"/>
        <w:textAlignment w:val="baseline"/>
        <w:rPr>
          <w:sz w:val="39"/>
        </w:rPr>
      </w:pPr>
      <w:bookmarkStart w:name="" w:id="3492"/>
      <w:r>
        <w:rPr>
          <w:rFonts w:ascii="楷体" w:hAnsi="楷体" w:cs="楷体" w:eastAsia="楷体"/>
          <w:sz w:val="39"/>
          <w:spacing w:val="0"/>
          <w:color w:val="000000"/>
          <w:b w:val="off"/>
          <w:i w:val="off"/>
        </w:rPr>
        <w:t>130</w:t>
      </w:r>
      <w:r>
        <w:t xml:space="preserve">	</w:t>
      </w:r>
      <w:r>
        <w:rPr>
          <w:rFonts w:ascii="黑体" w:hAnsi="黑体" w:cs="黑体" w:eastAsia="黑体"/>
          <w:sz w:val="39"/>
          <w:spacing w:val="0"/>
          <w:color w:val="000000"/>
          <w:b w:val="off"/>
          <w:i w:val="off"/>
        </w:rPr>
        <w:t>逻辑研究(第二卷第一部分)</w:t>
      </w:r>
      <w:bookmarkEnd w:id="3492"/>
    </w:p>
    <w:p>
      <w:pPr>
        <w:pageBreakBefore w:val="off"/>
        <w:tabs/>
        <w:wordWrap w:val="off"/>
        <w:spacing w:before="0" w:after="0" w:line="900" w:lineRule="exact"/>
        <w:ind w:left="0" w:right="0"/>
        <w:jc w:val="both"/>
        <w:textAlignment w:val="baseline"/>
        <w:rPr>
          <w:sz w:val="54"/>
        </w:rPr>
      </w:pPr>
      <w:bookmarkStart w:name="" w:id="3493"/>
      <w:r>
        <w:rPr>
          <w:rFonts w:ascii="宋体" w:hAnsi="宋体" w:cs="宋体" w:eastAsia="宋体"/>
          <w:sz w:val="54"/>
          <w:spacing w:val="0"/>
          <w:color w:val="000000"/>
          <w:b w:val="off"/>
          <w:i w:val="off"/>
        </w:rPr>
        <w:t/>
      </w:r>
      <w:bookmarkEnd w:id="3493"/>
    </w:p>
    <w:p>
      <w:pPr>
        <w:pageBreakBefore w:val="off"/>
        <w:tabs/>
        <w:wordWrap w:val="off"/>
        <w:spacing w:before="0" w:after="0" w:line="880" w:lineRule="atLeast"/>
        <w:ind w:left="640" w:right="60" w:firstLine="1080"/>
        <w:jc w:val="both"/>
        <w:textAlignment w:val="baseline"/>
        <w:rPr>
          <w:sz w:val="54"/>
        </w:rPr>
      </w:pPr>
      <w:bookmarkStart w:name="" w:id="3494"/>
      <w:r>
        <w:rPr>
          <w:rFonts w:ascii="宋体" w:hAnsi="宋体" w:cs="宋体" w:eastAsia="宋体"/>
          <w:sz w:val="54"/>
          <w:spacing w:val="0"/>
          <w:color w:val="000000"/>
          <w:b w:val="off"/>
          <w:i w:val="off"/>
        </w:rPr>
        <w:t>这两方面的意向事态不仅在逻辑学上是完全不同的，而且</w:t>
      </w:r>
      <w:r>
        <w:rPr>
          <w:rFonts w:ascii="宋体" w:hAnsi="宋体" w:cs="宋体" w:eastAsia="宋体"/>
          <w:sz w:val="54"/>
          <w:spacing w:val="0"/>
          <w:color w:val="000000"/>
          <w:b w:val="off"/>
          <w:i w:val="off"/>
        </w:rPr>
        <w:t>在心理学上也是完全不同的。在第二种情况中根本不需要进行</w:t>
      </w:r>
      <w:r>
        <w:rPr>
          <w:rFonts w:ascii="宋体" w:hAnsi="宋体" w:cs="宋体" w:eastAsia="宋体"/>
          <w:sz w:val="54"/>
          <w:spacing w:val="0"/>
          <w:color w:val="000000"/>
          <w:b w:val="off"/>
          <w:i w:val="off"/>
        </w:rPr>
        <w:t>相同性直观，甚至不需要进行比较。我将这张纸认作纸，认作白</w:t>
      </w:r>
      <w:r>
        <w:rPr>
          <w:rFonts w:ascii="宋体" w:hAnsi="宋体" w:cs="宋体" w:eastAsia="宋体"/>
          <w:sz w:val="54"/>
          <w:spacing w:val="0"/>
          <w:color w:val="000000"/>
          <w:b w:val="off"/>
          <w:i w:val="off"/>
        </w:rPr>
        <w:t>的，我在这里无须进行某种相同性直观和比较就可以明确地理</w:t>
      </w:r>
      <w:r>
        <w:rPr>
          <w:rFonts w:ascii="宋体" w:hAnsi="宋体" w:cs="宋体" w:eastAsia="宋体"/>
          <w:sz w:val="54"/>
          <w:spacing w:val="0"/>
          <w:color w:val="000000"/>
          <w:b w:val="off"/>
          <w:i w:val="off"/>
        </w:rPr>
        <w:t>解“纸”和“一般的白”这两个表达的一般意义。此外，尽管人们</w:t>
      </w:r>
      <w:r>
        <w:rPr>
          <w:rFonts w:ascii="宋体" w:hAnsi="宋体" w:cs="宋体" w:eastAsia="宋体"/>
          <w:sz w:val="54"/>
          <w:spacing w:val="0"/>
          <w:color w:val="000000"/>
          <w:b w:val="off"/>
          <w:i w:val="off"/>
        </w:rPr>
        <w:t>可以说，如果那些相同的、通过相同性而发生相互直观联系的客</w:t>
      </w:r>
      <w:r>
        <w:rPr>
          <w:rFonts w:ascii="宋体" w:hAnsi="宋体" w:cs="宋体" w:eastAsia="宋体"/>
          <w:sz w:val="54"/>
          <w:spacing w:val="0"/>
          <w:color w:val="000000"/>
          <w:b w:val="off"/>
          <w:i w:val="off"/>
        </w:rPr>
        <w:t>体没有一同显现，在心理学上就永远不会产生出概念表象。但</w:t>
      </w:r>
      <w:r>
        <w:rPr>
          <w:rFonts w:ascii="宋体" w:hAnsi="宋体" w:cs="宋体" w:eastAsia="宋体"/>
          <w:sz w:val="54"/>
          <w:spacing w:val="0"/>
          <w:color w:val="000000"/>
          <w:b w:val="off"/>
          <w:i w:val="off"/>
        </w:rPr>
        <w:t>是，这个心理学的事实在这里是完全无关紧要的，这里的问题在</w:t>
      </w:r>
      <w:r>
        <w:rPr>
          <w:rFonts w:ascii="宋体" w:hAnsi="宋体" w:cs="宋体" w:eastAsia="宋体"/>
          <w:sz w:val="54"/>
          <w:spacing w:val="0"/>
          <w:color w:val="000000"/>
          <w:b w:val="off"/>
          <w:i w:val="off"/>
        </w:rPr>
        <w:t>于，属性在认识中是作为什么在起作用以及它在认识中必须明</w:t>
      </w:r>
      <w:r>
        <w:rPr>
          <w:rFonts w:ascii="宋体" w:hAnsi="宋体" w:cs="宋体" w:eastAsia="宋体"/>
          <w:sz w:val="54"/>
          <w:spacing w:val="0"/>
          <w:color w:val="000000"/>
          <w:b w:val="off"/>
          <w:i w:val="off"/>
        </w:rPr>
        <w:t>见地作为什么起作用。</w:t>
      </w:r>
      <w:bookmarkEnd w:id="3494"/>
    </w:p>
    <w:p>
      <w:pPr>
        <w:pageBreakBefore w:val="off"/>
        <w:tabs/>
        <w:wordWrap w:val="off"/>
        <w:spacing w:before="0" w:after="0" w:line="880" w:lineRule="atLeast"/>
        <w:ind w:left="640" w:right="0" w:firstLine="1080"/>
        <w:jc w:val="both"/>
        <w:textAlignment w:val="baseline"/>
        <w:rPr>
          <w:sz w:val="54"/>
        </w:rPr>
      </w:pPr>
      <w:bookmarkStart w:name="" w:id="3495"/>
      <w:r>
        <w:rPr>
          <w:rFonts w:ascii="宋体" w:hAnsi="宋体" w:cs="宋体" w:eastAsia="宋体"/>
          <w:sz w:val="54"/>
          <w:spacing w:val="0"/>
          <w:color w:val="000000"/>
          <w:b w:val="off"/>
          <w:i w:val="off"/>
        </w:rPr>
        <w:t>最后还有一点很明显：如果有人想这样来说明对一个种类</w:t>
      </w:r>
      <w:r>
        <w:rPr>
          <w:rFonts w:ascii="宋体" w:hAnsi="宋体" w:cs="宋体" w:eastAsia="宋体"/>
          <w:sz w:val="54"/>
          <w:spacing w:val="0"/>
          <w:color w:val="000000"/>
          <w:b w:val="off"/>
          <w:i w:val="off"/>
        </w:rPr>
        <w:t>的意向，即：这个意向是一种不断地被把握到的对相同性群组</w:t>
      </w:r>
      <w:r>
        <w:rPr>
          <w:rFonts w:ascii="宋体" w:hAnsi="宋体" w:cs="宋体" w:eastAsia="宋体"/>
          <w:sz w:val="54"/>
          <w:spacing w:val="0"/>
          <w:color w:val="000000"/>
          <w:b w:val="off"/>
          <w:i w:val="off"/>
        </w:rPr>
        <w:t>的个别性的表象，那么每次被表象的个别性就只能包含这些群</w:t>
      </w:r>
      <w:r>
        <w:rPr>
          <w:rFonts w:ascii="宋体" w:hAnsi="宋体" w:cs="宋体" w:eastAsia="宋体"/>
          <w:sz w:val="54"/>
          <w:spacing w:val="0"/>
          <w:color w:val="000000"/>
          <w:b w:val="off"/>
          <w:i w:val="off"/>
        </w:rPr>
        <w:t>组中的少数几个成分，也就是说，它们永远无法穷尽这些群组的</w:t>
      </w:r>
      <w:r>
        <w:rPr>
          <w:rFonts w:ascii="宋体" w:hAnsi="宋体" w:cs="宋体" w:eastAsia="宋体"/>
          <w:sz w:val="54"/>
          <w:spacing w:val="0"/>
          <w:color w:val="000000"/>
          <w:b w:val="off"/>
          <w:i w:val="off"/>
        </w:rPr>
        <w:t>整个范围。因此人们会问，如果我们不具有种类的统一，从而也</w:t>
      </w:r>
      <w:r>
        <w:rPr>
          <w:rFonts w:ascii="宋体" w:hAnsi="宋体" w:cs="宋体" w:eastAsia="宋体"/>
          <w:sz w:val="54"/>
          <w:spacing w:val="0"/>
          <w:color w:val="000000"/>
          <w:b w:val="off"/>
          <w:i w:val="off"/>
        </w:rPr>
        <w:t>不具有那种使此统一能够获得与在思想上被表象的(在 A的大</w:t>
      </w:r>
      <w:r>
        <w:rPr>
          <w:rFonts w:ascii="宋体" w:hAnsi="宋体" w:cs="宋体" w:eastAsia="宋体"/>
          <w:sz w:val="54"/>
          <w:spacing w:val="0"/>
          <w:color w:val="000000"/>
          <w:b w:val="off"/>
          <w:i w:val="off"/>
        </w:rPr>
        <w:t>全表达意义上被意指的)全部 A的杂多[6]之联系的大全</w:t>
      </w:r>
      <w:r>
        <w:rPr>
          <w:rFonts w:ascii="宋体" w:hAnsi="宋体" w:cs="宋体" w:eastAsia="宋体"/>
          <w:sz w:val="54"/>
          <w:spacing w:val="0"/>
          <w:color w:val="000000"/>
          <w:b w:val="off"/>
          <w:i w:val="off"/>
        </w:rPr>
        <w:t>&lt;Allheit&gt;的思维形式，那么是什么使这个范围的统一得以成立，</w:t>
      </w:r>
      <w:r>
        <w:rPr>
          <w:rFonts w:ascii="宋体" w:hAnsi="宋体" w:cs="宋体" w:eastAsia="宋体"/>
          <w:sz w:val="54"/>
          <w:spacing w:val="0"/>
          <w:color w:val="000000"/>
          <w:b w:val="off"/>
          <w:i w:val="off"/>
        </w:rPr>
        <w:t>是什么使这种统一对我们的意识和知识来说成为可能。仅仅指</w:t>
      </w:r>
      <w:r>
        <w:rPr>
          <w:rFonts w:ascii="宋体" w:hAnsi="宋体" w:cs="宋体" w:eastAsia="宋体"/>
          <w:sz w:val="54"/>
          <w:spacing w:val="0"/>
          <w:color w:val="000000"/>
          <w:b w:val="off"/>
          <w:i w:val="off"/>
        </w:rPr>
        <w:t>明“同一个”始终共同的因素当然是无济于事的。它在数量上有</w:t>
      </w:r>
      <w:r>
        <w:rPr>
          <w:rFonts w:ascii="宋体" w:hAnsi="宋体" w:cs="宋体" w:eastAsia="宋体"/>
          <w:sz w:val="54"/>
          <w:spacing w:val="0"/>
          <w:color w:val="000000"/>
          <w:b w:val="off"/>
          <w:i w:val="off"/>
        </w:rPr>
        <w:t>如此之多，远远超过我们所能表象的这个范围的个别客体。本</w:t>
      </w:r>
      <w:r>
        <w:rPr>
          <w:rFonts w:ascii="宋体" w:hAnsi="宋体" w:cs="宋体" w:eastAsia="宋体"/>
          <w:sz w:val="54"/>
          <w:spacing w:val="0"/>
          <w:color w:val="000000"/>
          <w:b w:val="off"/>
          <w:i w:val="off"/>
        </w:rPr>
        <w:t>身还需要统一的东西怎么能够进行统一&lt;einigen&gt;?</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3454400</wp:posOffset>
                </wp:positionV>
                <wp:extent cx="1003300" cy="482600"/>
                <wp:wrapNone/>
                <wp:docPr id="311" name="文本框 311"/>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496"/>
                            <w:r>
                              <w:rPr>
                                <w:rFonts w:ascii="宋体" w:hAnsi="宋体" w:cs="宋体" w:eastAsia="宋体"/>
                                <w:sz w:val="50"/>
                                <w:spacing w:val="0"/>
                                <w:color w:val="000000"/>
                                <w:b w:val="off"/>
                                <w:i w:val="off"/>
                              </w:rPr>
                              <w:t>A 115</w:t>
                            </w:r>
                            <w:bookmarkEnd w:id="3496"/>
                          </w:p>
                        </w:txbxContent>
                      </wps:txbx>
                      <wps:bodyPr wrap="square" lIns="0" rIns="0" tIns="0" bIns="0" vert="horz" anchor="t">
                        <a:noAutofit/>
                      </wps:bodyPr>
                    </wps:wsp>
                  </a:graphicData>
                </a:graphic>
              </wp:anchor>
            </w:drawing>
          </mc:Choice>
          <mc:Fallback>
            <w:pict>
              <v:shape type="#_x0000_t202" filled="f" stroked="f" style="margin-left:115pt;margin-top:272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497"/>
                      <w:r>
                        <w:rPr>
                          <w:rFonts w:ascii="宋体" w:hAnsi="宋体" w:cs="宋体" w:eastAsia="宋体"/>
                          <w:sz w:val="50"/>
                          <w:spacing w:val="0"/>
                          <w:color w:val="000000"/>
                          <w:b w:val="off"/>
                          <w:i w:val="off"/>
                        </w:rPr>
                        <w:t>A 115</w:t>
                      </w:r>
                      <w:bookmarkEnd w:id="34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1752600</wp:posOffset>
                </wp:positionV>
                <wp:extent cx="1130300" cy="482600"/>
                <wp:wrapNone/>
                <wp:docPr id="312" name="文本框 312"/>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498"/>
                            <w:r>
                              <w:rPr>
                                <w:rFonts w:ascii="宋体" w:hAnsi="宋体" w:cs="宋体" w:eastAsia="宋体"/>
                                <w:sz w:val="50"/>
                                <w:spacing w:val="0"/>
                                <w:color w:val="000000"/>
                                <w:b w:val="off"/>
                                <w:i w:val="off"/>
                              </w:rPr>
                              <w:t>B₁ 115</w:t>
                            </w:r>
                            <w:bookmarkEnd w:id="3498"/>
                          </w:p>
                        </w:txbxContent>
                      </wps:txbx>
                      <wps:bodyPr wrap="square" lIns="0" rIns="0" tIns="0" bIns="0" vert="horz" anchor="t">
                        <a:noAutofit/>
                      </wps:bodyPr>
                    </wps:wsp>
                  </a:graphicData>
                </a:graphic>
              </wp:anchor>
            </w:drawing>
          </mc:Choice>
          <mc:Fallback>
            <w:pict>
              <v:shape type="#_x0000_t202" filled="f" stroked="f" style="margin-left:108pt;margin-top:138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499"/>
                      <w:r>
                        <w:rPr>
                          <w:rFonts w:ascii="宋体" w:hAnsi="宋体" w:cs="宋体" w:eastAsia="宋体"/>
                          <w:sz w:val="50"/>
                          <w:spacing w:val="0"/>
                          <w:color w:val="000000"/>
                          <w:b w:val="off"/>
                          <w:i w:val="off"/>
                        </w:rPr>
                        <w:t>B₁ 115</w:t>
                      </w:r>
                      <w:bookmarkEnd w:id="3499"/>
                    </w:p>
                  </w:txbxContent>
                </v:textbox>
              </v:shape>
            </w:pict>
          </mc:Fallback>
        </mc:AlternateContent>
      </w:r>
      <w:bookmarkEnd w:id="3495"/>
    </w:p>
    <w:p>
      <w:pPr>
        <w:pageBreakBefore w:val="off"/>
        <w:tabs/>
        <w:wordWrap w:val="off"/>
        <w:spacing w:before="0" w:after="0" w:line="880" w:lineRule="atLeast"/>
        <w:ind w:left="760" w:right="0" w:firstLine="1080"/>
        <w:jc w:val="both"/>
        <w:textAlignment w:val="baseline"/>
        <w:rPr>
          <w:sz w:val="54"/>
        </w:rPr>
      </w:pPr>
      <w:bookmarkStart w:name="" w:id="3500"/>
      <w:r>
        <w:rPr>
          <w:rFonts w:ascii="宋体" w:hAnsi="宋体" w:cs="宋体" w:eastAsia="宋体"/>
          <w:sz w:val="54"/>
          <w:spacing w:val="0"/>
          <w:color w:val="000000"/>
          <w:b w:val="off"/>
          <w:i w:val="off"/>
        </w:rPr>
        <w:t>同样，认识到这个范围的所有成分是彼此相同的，这样一种</w:t>
      </w:r>
      <w:r>
        <w:rPr>
          <w:rFonts w:ascii="宋体" w:hAnsi="宋体" w:cs="宋体" w:eastAsia="宋体"/>
          <w:sz w:val="54"/>
          <w:spacing w:val="0"/>
          <w:color w:val="000000"/>
          <w:b w:val="off"/>
          <w:i w:val="off"/>
        </w:rPr>
        <w:t>客观可能性也无济于事；它无法为我们思维和认识的范围提供</w:t>
      </w:r>
      <w:r>
        <w:rPr>
          <w:rFonts w:ascii="宋体" w:hAnsi="宋体" w:cs="宋体" w:eastAsia="宋体"/>
          <w:sz w:val="54"/>
          <w:spacing w:val="0"/>
          <w:color w:val="000000"/>
          <w:b w:val="off"/>
          <w:i w:val="off"/>
        </w:rPr>
        <w:t>统一。这种可能性如果不被思考到或者明察到，它对于我们的</w:t>
      </w:r>
      <w:r>
        <w:rPr>
          <w:rFonts w:ascii="宋体" w:hAnsi="宋体" w:cs="宋体" w:eastAsia="宋体"/>
          <w:sz w:val="54"/>
          <w:spacing w:val="0"/>
          <w:color w:val="000000"/>
          <w:b w:val="off"/>
          <w:i w:val="off"/>
        </w:rPr>
        <w:t>意识来说根本就是无。但在这里，一方面范围统一的思想已经</w:t>
      </w:r>
      <w:r>
        <w:rPr>
          <w:rFonts w:ascii="宋体" w:hAnsi="宋体" w:cs="宋体" w:eastAsia="宋体"/>
          <w:sz w:val="54"/>
          <w:spacing w:val="0"/>
          <w:color w:val="000000"/>
          <w:b w:val="off"/>
          <w:i w:val="off"/>
        </w:rPr>
        <w:t>被设定为前提；另一方面，范围的统一本身又作为观念统一与我</w:t>
      </w:r>
      <w:bookmarkEnd w:id="3500"/>
    </w:p>
    <w:p>
      <w:r>
        <w:t/>
      </w:r>
    </w:p>
    <w:p>
      <w:pPr>
        <w:sectPr>
          <w:footerReference r:id="rId398"/>
          <w:headerReference r:id="rId399" w:type="default"/>
          <w:type w:val="nextPage"/>
          <w:pgSz w:w="22520" w:h="31680"/>
          <w:pgMar w:left="3320" w:top="2460" w:right="3320" w:bottom="2460" w:header="2160" w:footer="2160"/>
          <w:cols w:num="1"/>
        </w:sectPr>
      </w:pPr>
    </w:p>
    <w:p>
      <w:pPr>
        <w:pageBreakBefore w:val="off"/>
        <w:tabs/>
        <w:wordWrap w:val="off"/>
        <w:spacing w:before="0" w:after="0" w:line="740" w:lineRule="atLeast"/>
        <w:ind w:left="0" w:right="180"/>
        <w:jc w:val="right"/>
        <w:textAlignment w:val="baseline"/>
        <w:rPr>
          <w:sz w:val="44"/>
        </w:rPr>
      </w:pPr>
      <w:bookmarkStart w:name="" w:id="3501"/>
      <w:r>
        <w:rPr>
          <w:rFonts w:ascii="楷体" w:hAnsi="楷体" w:cs="楷体" w:eastAsia="楷体"/>
          <w:sz w:val="44"/>
          <w:spacing w:val="0"/>
          <w:color w:val="000000"/>
          <w:b w:val="off"/>
          <w:i w:val="off"/>
        </w:rPr>
        <w:t>第一章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一般对象与一般性意识|131</w:t>
      </w:r>
      <w:bookmarkEnd w:id="3501"/>
    </w:p>
    <w:p>
      <w:pPr>
        <w:pageBreakBefore w:val="off"/>
        <w:tabs/>
        <w:wordWrap w:val="off"/>
        <w:spacing w:before="0" w:after="0" w:line="980" w:lineRule="exact"/>
        <w:ind w:left="0" w:right="0"/>
        <w:jc w:val="right"/>
        <w:textAlignment w:val="baseline"/>
        <w:rPr>
          <w:sz w:val="53"/>
        </w:rPr>
      </w:pPr>
      <w:bookmarkStart w:name="" w:id="3502"/>
      <w:r>
        <w:rPr>
          <w:rFonts w:ascii="宋体" w:hAnsi="宋体" w:cs="宋体" w:eastAsia="宋体"/>
          <w:sz w:val="53"/>
          <w:spacing w:val="0"/>
          <w:color w:val="000000"/>
          <w:b w:val="off"/>
          <w:i w:val="off"/>
        </w:rPr>
        <w:t/>
      </w:r>
      <w:bookmarkEnd w:id="3502"/>
    </w:p>
    <w:p>
      <w:pPr>
        <w:pageBreakBefore w:val="off"/>
        <w:tabs/>
        <w:wordWrap w:val="off"/>
        <w:spacing w:before="0" w:after="0" w:line="980" w:lineRule="atLeast"/>
        <w:ind w:left="700" w:right="120"/>
        <w:jc w:val="both"/>
        <w:textAlignment w:val="baseline"/>
        <w:rPr>
          <w:sz w:val="53"/>
        </w:rPr>
      </w:pPr>
      <w:bookmarkStart w:name="" w:id="3503"/>
      <w:r>
        <w:rPr>
          <w:rFonts w:ascii="宋体" w:hAnsi="宋体" w:cs="宋体" w:eastAsia="宋体"/>
          <w:sz w:val="53"/>
          <w:spacing w:val="0"/>
          <w:color w:val="000000"/>
          <w:b w:val="off"/>
          <w:i w:val="off"/>
        </w:rPr>
        <w:t>们相对立。显然，任何一种将观念之物的存在曲解为一种可能</w:t>
      </w:r>
      <w:r>
        <w:rPr>
          <w:rFonts w:ascii="宋体" w:hAnsi="宋体" w:cs="宋体" w:eastAsia="宋体"/>
          <w:sz w:val="53"/>
          <w:spacing w:val="0"/>
          <w:color w:val="000000"/>
          <w:b w:val="off"/>
          <w:i w:val="off"/>
        </w:rPr>
        <w:t>的实在存在的企图都必定要失败，因为可能性本身重又是观念</w:t>
      </w:r>
      <w:r>
        <w:rPr>
          <w:rFonts w:ascii="宋体" w:hAnsi="宋体" w:cs="宋体" w:eastAsia="宋体"/>
          <w:sz w:val="53"/>
          <w:spacing w:val="0"/>
          <w:color w:val="000000"/>
          <w:b w:val="off"/>
          <w:i w:val="off"/>
        </w:rPr>
        <w:t>对象。就像在实在[7]世界中无法找到一般的数、一般的三角形</w:t>
      </w:r>
      <w:r>
        <w:rPr>
          <w:rFonts w:ascii="宋体" w:hAnsi="宋体" w:cs="宋体" w:eastAsia="宋体"/>
          <w:sz w:val="53"/>
          <w:spacing w:val="0"/>
          <w:color w:val="000000"/>
          <w:b w:val="off"/>
          <w:i w:val="off"/>
        </w:rPr>
        <w:t>一样，我们也无法找到可能性。</w:t>
      </w:r>
      <w:bookmarkEnd w:id="3503"/>
    </w:p>
    <w:p>
      <w:pPr>
        <w:pageBreakBefore w:val="off"/>
        <w:tabs/>
        <w:wordWrap w:val="off"/>
        <w:spacing w:before="0" w:after="0" w:line="980" w:lineRule="atLeast"/>
        <w:ind w:left="700" w:right="0" w:firstLine="1100"/>
        <w:jc w:val="both"/>
        <w:textAlignment w:val="baseline"/>
        <w:rPr>
          <w:sz w:val="53"/>
        </w:rPr>
      </w:pPr>
      <w:bookmarkStart w:name="" w:id="3504"/>
      <w:r>
        <w:rPr>
          <w:rFonts w:ascii="宋体" w:hAnsi="宋体" w:cs="宋体" w:eastAsia="宋体"/>
          <w:sz w:val="53"/>
          <w:spacing w:val="0"/>
          <w:color w:val="000000"/>
          <w:b w:val="off"/>
          <w:i w:val="off"/>
        </w:rPr>
        <w:t>因此，经验主义的观点想通过向种类对象之范围的回溯而</w:t>
      </w:r>
      <w:r>
        <w:rPr>
          <w:rFonts w:ascii="宋体" w:hAnsi="宋体" w:cs="宋体" w:eastAsia="宋体"/>
          <w:sz w:val="53"/>
          <w:spacing w:val="0"/>
          <w:color w:val="000000"/>
          <w:b w:val="off"/>
          <w:i w:val="off"/>
        </w:rPr>
        <w:t>省略对种类对象的设定，这种做法是行不通的。它无法告诉我</w:t>
      </w:r>
      <w:r>
        <w:rPr>
          <w:rFonts w:ascii="宋体" w:hAnsi="宋体" w:cs="宋体" w:eastAsia="宋体"/>
          <w:sz w:val="53"/>
          <w:spacing w:val="0"/>
          <w:color w:val="000000"/>
          <w:b w:val="off"/>
          <w:i w:val="off"/>
        </w:rPr>
        <w:t>们，是什么为我们提供了这个范围的统一。下面的指责将会使</w:t>
      </w:r>
      <w:r>
        <w:rPr>
          <w:rFonts w:ascii="宋体" w:hAnsi="宋体" w:cs="宋体" w:eastAsia="宋体"/>
          <w:sz w:val="53"/>
          <w:spacing w:val="0"/>
          <w:color w:val="000000"/>
          <w:b w:val="off"/>
          <w:i w:val="off"/>
        </w:rPr>
        <w:t>这一点更加清楚。经验主义观点诉诸于“相似性区域”，但却对</w:t>
      </w:r>
      <w:r>
        <w:rPr>
          <w:rFonts w:ascii="宋体" w:hAnsi="宋体" w:cs="宋体" w:eastAsia="宋体"/>
          <w:sz w:val="53"/>
          <w:spacing w:val="0"/>
          <w:color w:val="000000"/>
          <w:b w:val="off"/>
          <w:i w:val="off"/>
        </w:rPr>
        <w:t>这里的困难估计不足：任何一个客体都属于众多的相似性区</w:t>
      </w:r>
      <w:r>
        <w:rPr>
          <w:rFonts w:ascii="宋体" w:hAnsi="宋体" w:cs="宋体" w:eastAsia="宋体"/>
          <w:sz w:val="53"/>
          <w:spacing w:val="0"/>
          <w:color w:val="000000"/>
          <w:b w:val="off"/>
          <w:i w:val="off"/>
        </w:rPr>
        <w:t>域，因而现在必须回答的问题在于，这些相似性区域本身是怎样</w:t>
      </w:r>
      <w:r>
        <w:rPr>
          <w:rFonts w:ascii="宋体" w:hAnsi="宋体" w:cs="宋体" w:eastAsia="宋体"/>
          <w:sz w:val="53"/>
          <w:spacing w:val="0"/>
          <w:color w:val="000000"/>
          <w:b w:val="off"/>
          <w:i w:val="off"/>
        </w:rPr>
        <w:t>相互区分的。可以明显地看到，如果没有已经被给予的种类统</w:t>
      </w:r>
      <w:r>
        <w:rPr>
          <w:rFonts w:ascii="宋体" w:hAnsi="宋体" w:cs="宋体" w:eastAsia="宋体"/>
          <w:sz w:val="53"/>
          <w:spacing w:val="0"/>
          <w:color w:val="000000"/>
          <w:b w:val="off"/>
          <w:i w:val="off"/>
        </w:rPr>
        <w:t>一，那么无限后退〈</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regressus</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infinitum〉便不可避免。一个客</w:t>
      </w:r>
      <w:r>
        <w:rPr>
          <w:rFonts w:ascii="宋体" w:hAnsi="宋体" w:cs="宋体" w:eastAsia="宋体"/>
          <w:sz w:val="53"/>
          <w:spacing w:val="0"/>
          <w:color w:val="000000"/>
          <w:b w:val="off"/>
          <w:i w:val="off"/>
        </w:rPr>
        <w:t>体</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A与其他客体相似；从a的角度来看，它与这些客体相似，从</w:t>
      </w:r>
      <w:r>
        <w:rPr>
          <w:rFonts w:ascii="宋体" w:hAnsi="宋体" w:cs="宋体" w:eastAsia="宋体"/>
          <w:sz w:val="53"/>
          <w:spacing w:val="0"/>
          <w:color w:val="000000"/>
          <w:b w:val="off"/>
          <w:i w:val="off"/>
        </w:rPr>
        <w:t>b的角度来看，它又与那些客体相似，如此等等。但角度本身并</w:t>
      </w:r>
      <w:r>
        <w:rPr>
          <w:rFonts w:ascii="宋体" w:hAnsi="宋体" w:cs="宋体" w:eastAsia="宋体"/>
          <w:sz w:val="53"/>
          <w:spacing w:val="0"/>
          <w:color w:val="000000"/>
          <w:b w:val="off"/>
          <w:i w:val="off"/>
        </w:rPr>
        <w:t>不意味着，一个创造出统一的种类在此存在着。因此，是什么使</w:t>
      </w:r>
      <w:r>
        <w:rPr>
          <w:rFonts w:ascii="宋体" w:hAnsi="宋体" w:cs="宋体" w:eastAsia="宋体"/>
          <w:sz w:val="53"/>
          <w:spacing w:val="0"/>
          <w:color w:val="000000"/>
          <w:b w:val="off"/>
          <w:i w:val="off"/>
        </w:rPr>
        <w:t>那个例如由“红”所决定的相似性区域统一地相对于由“三角形”</w:t>
      </w:r>
      <w:r>
        <w:rPr>
          <w:rFonts w:ascii="宋体" w:hAnsi="宋体" w:cs="宋体" w:eastAsia="宋体"/>
          <w:sz w:val="53"/>
          <w:spacing w:val="0"/>
          <w:color w:val="000000"/>
          <w:b w:val="off"/>
          <w:i w:val="off"/>
        </w:rPr>
        <w:t>所决定的相似性区域呢？经验主义的观点只能说：这是两个不</w:t>
      </w:r>
      <w:r>
        <w:rPr>
          <w:rFonts w:ascii="宋体" w:hAnsi="宋体" w:cs="宋体" w:eastAsia="宋体"/>
          <w:sz w:val="53"/>
          <w:spacing w:val="0"/>
          <w:color w:val="000000"/>
          <w:b w:val="off"/>
          <w:i w:val="off"/>
        </w:rPr>
        <w:t>同的相似性。如果</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A和B在红的方面相似，并且如果</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A和C</w:t>
      </w:r>
      <w:r>
        <w:rPr>
          <w:rFonts w:ascii="宋体" w:hAnsi="宋体" w:cs="宋体" w:eastAsia="宋体"/>
          <w:sz w:val="53"/>
          <w:spacing w:val="0"/>
          <w:color w:val="000000"/>
          <w:b w:val="off"/>
          <w:i w:val="off"/>
        </w:rPr>
        <w:t>在三角形方面相似，那么这两种相似性是不同种类的相似性。</w:t>
      </w:r>
      <w:r>
        <w:rPr>
          <w:rFonts w:ascii="宋体" w:hAnsi="宋体" w:cs="宋体" w:eastAsia="宋体"/>
          <w:sz w:val="53"/>
          <w:spacing w:val="0"/>
          <w:color w:val="000000"/>
          <w:b w:val="off"/>
          <w:i w:val="off"/>
        </w:rPr>
        <w:t>但我们在这里又遇到了种类。相似性本身被比较并且构成种和</w:t>
      </w:r>
      <w:r>
        <w:rPr>
          <w:rFonts w:ascii="宋体" w:hAnsi="宋体" w:cs="宋体" w:eastAsia="宋体"/>
          <w:sz w:val="53"/>
          <w:spacing w:val="0"/>
          <w:color w:val="000000"/>
          <w:b w:val="off"/>
          <w:i w:val="off"/>
        </w:rPr>
        <w:t>属以及构成它们的绝对成分。因此我们又要回溯到这些相似性</w:t>
      </w:r>
      <w:r>
        <w:rPr>
          <w:rFonts w:ascii="宋体" w:hAnsi="宋体" w:cs="宋体" w:eastAsia="宋体"/>
          <w:sz w:val="53"/>
          <w:spacing w:val="0"/>
          <w:color w:val="000000"/>
          <w:b w:val="off"/>
          <w:i w:val="off"/>
        </w:rPr>
        <w:t>的相似性上去，并且如此无限地进行回溯。</w:t>
      </w:r>
      <w:bookmarkEnd w:id="3504"/>
    </w:p>
    <w:p>
      <w:pPr>
        <w:pageBreakBefore w:val="off"/>
        <w:tabs/>
        <w:wordWrap w:val="off"/>
        <w:spacing w:before="0" w:after="0" w:line="1380" w:lineRule="atLeast"/>
        <w:ind w:left="4900" w:right="660" w:hanging="3760"/>
        <w:jc w:val="both"/>
        <w:textAlignment w:val="baseline"/>
        <w:rPr>
          <w:sz w:val="59"/>
        </w:rPr>
      </w:pPr>
      <w:bookmarkStart w:name="" w:id="3505"/>
      <w:r>
        <w:rPr>
          <w:rFonts w:ascii="黑体" w:hAnsi="黑体" w:cs="黑体" w:eastAsia="黑体"/>
          <w:sz w:val="59"/>
          <w:spacing w:val="0"/>
          <w:color w:val="000000"/>
          <w:b w:val="on"/>
          <w:i w:val="off"/>
        </w:rPr>
        <w:t>第5节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续论：J·St·穆勒与H·</w:t>
      </w:r>
      <w:r>
        <w:rPr>
          <w:rFonts w:ascii="黑体" w:hAnsi="黑体" w:cs="黑体" w:eastAsia="黑体"/>
          <w:sz w:val="59"/>
          <w:spacing w:val="0"/>
          <w:color w:val="000000"/>
          <w:b w:val="on"/>
          <w:i w:val="off"/>
        </w:rPr>
        <w:t>斯宾塞之间的争论</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-3124200</wp:posOffset>
                </wp:positionV>
                <wp:extent cx="1079500" cy="520700"/>
                <wp:wrapNone/>
                <wp:docPr id="313" name="文本框 31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3506"/>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116</w:t>
                            </w:r>
                            <w:bookmarkEnd w:id="3506"/>
                          </w:p>
                        </w:txbxContent>
                      </wps:txbx>
                      <wps:bodyPr wrap="square" lIns="0" rIns="0" tIns="0" bIns="0" vert="horz" anchor="t">
                        <a:noAutofit/>
                      </wps:bodyPr>
                    </wps:wsp>
                  </a:graphicData>
                </a:graphic>
              </wp:anchor>
            </w:drawing>
          </mc:Choice>
          <mc:Fallback>
            <w:pict>
              <v:shape type="#_x0000_t202" filled="f" stroked="f" style="margin-left:979pt;margin-top:-24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3507"/>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116</w:t>
                      </w:r>
                      <w:bookmarkEnd w:id="35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-4864100</wp:posOffset>
                </wp:positionV>
                <wp:extent cx="1219200" cy="698500"/>
                <wp:wrapNone/>
                <wp:docPr id="314" name="文本框 314"/>
                <a:graphic xmlns:a="http://schemas.openxmlformats.org/drawingml/2006/main">
                  <a:graphicData uri="http://schemas.microsoft.com/office/word/2010/wordprocessingShape">
                    <wps:wsp>
                      <wps:cNvSpPr txBox="true"/>
                      <wps:spPr>
                        <a:xfrm>
                          <a:off x="0" y="0"/>
                          <a:ext cx="1219200" cy="698500"/>
                        </a:xfrm>
                        <a:prstGeom prst="rect">
                          <a:avLst/>
                        </a:prstGeom>
                        <a:noFill/>
                        <a:ln w="6350">
                          <a:noFill/>
                        </a:ln>
                      </wps:spPr>
                      <wps:txbx>
                        <w:txbxContent>
                          <w:p>
                            <w:pPr>
                              <w:pageBreakBefore w:val="off"/>
                              <w:tabs/>
                              <w:wordWrap w:val="off"/>
                              <w:spacing w:before="0" w:after="0" w:line="1020" w:lineRule="atLeast"/>
                              <w:ind w:left="0" w:right="0"/>
                              <w:jc w:val="right"/>
                              <w:textAlignment w:val="baseline"/>
                              <w:rPr>
                                <w:sz w:val="75"/>
                              </w:rPr>
                            </w:pPr>
                            <w:bookmarkStart w:name="" w:id="3508"/>
                            <w:r>
                              <w:rPr>
                                <w:rFonts w:ascii="TimesNewRoman" w:hAnsi="TimesNewRoman" w:cs="TimesNewRoman" w:eastAsia="TimesNewRoman"/>
                                <w:sz w:val="75"/>
                                <w:spacing w:val="0"/>
                                <w:color w:val="000000"/>
                                <w:b w:val="off"/>
                                <w:i w:val="off"/>
                              </w:rPr>
                              <w:t>B₁16</w:t>
                            </w:r>
                            <w:bookmarkEnd w:id="3508"/>
                          </w:p>
                        </w:txbxContent>
                      </wps:txbx>
                      <wps:bodyPr wrap="square" lIns="0" rIns="0" tIns="0" bIns="0" vert="horz" anchor="t">
                        <a:noAutofit/>
                      </wps:bodyPr>
                    </wps:wsp>
                  </a:graphicData>
                </a:graphic>
              </wp:anchor>
            </w:drawing>
          </mc:Choice>
          <mc:Fallback>
            <w:pict>
              <v:shape type="#_x0000_t202" filled="f" stroked="f" style="margin-left:979pt;margin-top:-383pt;width:96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right"/>
                        <w:textAlignment w:val="baseline"/>
                        <w:rPr>
                          <w:sz w:val="75"/>
                        </w:rPr>
                      </w:pPr>
                      <w:bookmarkStart w:name="" w:id="3509"/>
                      <w:r>
                        <w:rPr>
                          <w:rFonts w:ascii="TimesNewRoman" w:hAnsi="TimesNewRoman" w:cs="TimesNewRoman" w:eastAsia="TimesNewRoman"/>
                          <w:sz w:val="75"/>
                          <w:spacing w:val="0"/>
                          <w:color w:val="000000"/>
                          <w:b w:val="off"/>
                          <w:i w:val="off"/>
                        </w:rPr>
                        <w:t>B₁16</w:t>
                      </w:r>
                      <w:bookmarkEnd w:id="3509"/>
                    </w:p>
                  </w:txbxContent>
                </v:textbox>
              </v:shape>
            </w:pict>
          </mc:Fallback>
        </mc:AlternateContent>
      </w:r>
      <w:bookmarkEnd w:id="3505"/>
    </w:p>
    <w:p>
      <w:pPr>
        <w:pageBreakBefore w:val="off"/>
        <w:tabs/>
        <w:wordWrap w:val="off"/>
        <w:spacing w:before="560" w:after="0" w:line="980" w:lineRule="atLeast"/>
        <w:ind w:left="1920" w:right="0"/>
        <w:jc w:val="both"/>
        <w:textAlignment w:val="baseline"/>
        <w:rPr>
          <w:sz w:val="53"/>
        </w:rPr>
      </w:pPr>
      <w:bookmarkStart w:name="" w:id="3510"/>
      <w:r>
        <w:rPr>
          <w:rFonts w:ascii="宋体" w:hAnsi="宋体" w:cs="宋体" w:eastAsia="宋体"/>
          <w:sz w:val="53"/>
          <w:spacing w:val="0"/>
          <w:color w:val="000000"/>
          <w:b w:val="off"/>
          <w:i w:val="off"/>
        </w:rPr>
        <w:t>诚然，人们常常已经感觉到，心理主义观点将种类统一分解</w:t>
      </w:r>
      <w:bookmarkEnd w:id="3510"/>
    </w:p>
    <w:p>
      <w:r>
        <w:t/>
      </w:r>
    </w:p>
    <w:p>
      <w:pPr>
        <w:sectPr>
          <w:footerReference r:id="rId400"/>
          <w:headerReference r:id="rId401" w:type="default"/>
          <w:type w:val="nextPage"/>
          <w:pgSz w:w="22520" w:h="31680"/>
          <w:pgMar w:left="3280" w:top="2340" w:right="3280" w:bottom="2340" w:header="2040" w:footer="2040"/>
          <w:cols w:num="1"/>
        </w:sectPr>
      </w:pPr>
    </w:p>
    <w:p>
      <w:pPr>
        <w:pageBreakBefore w:val="off"/>
        <w:tabs/>
        <w:wordWrap w:val="off"/>
        <w:spacing w:before="0" w:after="0" w:line="560" w:lineRule="atLeast"/>
        <w:ind w:left="740" w:right="0"/>
        <w:jc w:val="both"/>
        <w:textAlignment w:val="baseline"/>
        <w:rPr>
          <w:sz w:val="41"/>
        </w:rPr>
      </w:pPr>
      <w:bookmarkStart w:name="" w:id="3511"/>
      <w:r>
        <w:rPr>
          <w:rFonts w:ascii="楷体" w:hAnsi="楷体" w:cs="楷体" w:eastAsia="楷体"/>
          <w:sz w:val="41"/>
          <w:spacing w:val="0"/>
          <w:color w:val="000000"/>
          <w:b w:val="off"/>
          <w:i w:val="off"/>
        </w:rPr>
        <w:t>132</w:t>
      </w:r>
      <w:r>
        <w:rPr>
          <w:rFonts w:ascii="黑体" w:hAnsi="黑体" w:cs="黑体" w:eastAsia="黑体"/>
          <w:sz w:val="41"/>
          <w:spacing w:val="0"/>
          <w:color w:val="000000"/>
          <w:b w:val="off"/>
          <w:i w:val="off"/>
        </w:rPr>
        <w:t>逻辑研究(第二卷第一部分)</w:t>
      </w:r>
      <w:bookmarkEnd w:id="3511"/>
    </w:p>
    <w:p>
      <w:pPr>
        <w:pageBreakBefore w:val="off"/>
        <w:tabs/>
        <w:wordWrap w:val="off"/>
        <w:spacing w:before="0" w:after="0" w:line="960" w:lineRule="exact"/>
        <w:ind w:left="0" w:right="0"/>
        <w:jc w:val="both"/>
        <w:textAlignment w:val="baseline"/>
        <w:rPr>
          <w:sz w:val="53"/>
        </w:rPr>
      </w:pPr>
      <w:bookmarkStart w:name="" w:id="3512"/>
      <w:r>
        <w:rPr>
          <w:rFonts w:ascii="宋体" w:hAnsi="宋体" w:cs="宋体" w:eastAsia="宋体"/>
          <w:sz w:val="53"/>
          <w:spacing w:val="0"/>
          <w:color w:val="000000"/>
          <w:b w:val="off"/>
          <w:i w:val="off"/>
        </w:rPr>
        <w:t/>
      </w:r>
      <w:bookmarkEnd w:id="3512"/>
    </w:p>
    <w:p>
      <w:pPr>
        <w:pageBreakBefore w:val="off"/>
        <w:tabs/>
        <w:wordWrap w:val="off"/>
        <w:spacing w:before="0" w:after="0" w:line="940" w:lineRule="atLeast"/>
        <w:ind w:left="740" w:right="0"/>
        <w:jc w:val="both"/>
        <w:textAlignment w:val="baseline"/>
        <w:rPr>
          <w:sz w:val="53"/>
        </w:rPr>
      </w:pPr>
      <w:bookmarkStart w:name="" w:id="3513"/>
      <w:r>
        <w:rPr>
          <w:rFonts w:ascii="宋体" w:hAnsi="宋体" w:cs="宋体" w:eastAsia="宋体"/>
          <w:sz w:val="53"/>
          <w:spacing w:val="0"/>
          <w:color w:val="000000"/>
          <w:b w:val="off"/>
          <w:i w:val="off"/>
        </w:rPr>
        <w:t>为包含在此统一中之杂多的做法不是没有困难的；但在解决这</w:t>
      </w:r>
      <w:r>
        <w:rPr>
          <w:rFonts w:ascii="宋体" w:hAnsi="宋体" w:cs="宋体" w:eastAsia="宋体"/>
          <w:sz w:val="53"/>
          <w:spacing w:val="0"/>
          <w:color w:val="000000"/>
          <w:b w:val="off"/>
          <w:i w:val="off"/>
        </w:rPr>
        <w:t>些困难时，人们会过早地自我安慰。观察J·St·穆勒①的做法</w:t>
      </w:r>
      <w:r>
        <w:rPr>
          <w:rFonts w:ascii="宋体" w:hAnsi="宋体" w:cs="宋体" w:eastAsia="宋体"/>
          <w:sz w:val="53"/>
          <w:spacing w:val="0"/>
          <w:color w:val="000000"/>
          <w:b w:val="off"/>
          <w:i w:val="off"/>
        </w:rPr>
        <w:t>是很有趣的：他坚持属性同一性的说法并且试图在斯宾塞面前</w:t>
      </w:r>
      <w:r>
        <w:rPr>
          <w:rFonts w:ascii="宋体" w:hAnsi="宋体" w:cs="宋体" w:eastAsia="宋体"/>
          <w:sz w:val="53"/>
          <w:spacing w:val="0"/>
          <w:color w:val="000000"/>
          <w:b w:val="off"/>
          <w:i w:val="off"/>
        </w:rPr>
        <w:t>证实这种说法，这与他自己的心理主义教义是相矛盾的；而斯宾</w:t>
      </w:r>
      <w:r>
        <w:rPr>
          <w:rFonts w:ascii="宋体" w:hAnsi="宋体" w:cs="宋体" w:eastAsia="宋体"/>
          <w:sz w:val="53"/>
          <w:spacing w:val="0"/>
          <w:color w:val="000000"/>
          <w:b w:val="off"/>
          <w:i w:val="off"/>
        </w:rPr>
        <w:t>塞则只承认完全相同的属性这种说法。②在看到不同的人时，</w:t>
      </w:r>
      <w:r>
        <w:rPr>
          <w:rFonts w:ascii="宋体" w:hAnsi="宋体" w:cs="宋体" w:eastAsia="宋体"/>
          <w:sz w:val="53"/>
          <w:spacing w:val="0"/>
          <w:color w:val="000000"/>
          <w:b w:val="off"/>
          <w:i w:val="off"/>
        </w:rPr>
        <w:t>我们所具有的感官感觉并不是同一的，而只是完全相同的，因</w:t>
      </w:r>
      <w:r>
        <w:rPr>
          <w:rFonts w:ascii="宋体" w:hAnsi="宋体" w:cs="宋体" w:eastAsia="宋体"/>
          <w:sz w:val="53"/>
          <w:spacing w:val="0"/>
          <w:color w:val="000000"/>
          <w:b w:val="off"/>
          <w:i w:val="off"/>
        </w:rPr>
        <w:t>此，斯宾塞认为，在每一个人中的人属(Menschentum)也只能被</w:t>
      </w:r>
      <w:r>
        <w:rPr>
          <w:rFonts w:ascii="宋体" w:hAnsi="宋体" w:cs="宋体" w:eastAsia="宋体"/>
          <w:sz w:val="53"/>
          <w:spacing w:val="0"/>
          <w:color w:val="000000"/>
          <w:b w:val="off"/>
          <w:i w:val="off"/>
        </w:rPr>
        <w:t>标志为是一个不同的属性。但是，穆勒指责说，这样一来，同一</w:t>
      </w:r>
      <w:r>
        <w:rPr>
          <w:rFonts w:ascii="宋体" w:hAnsi="宋体" w:cs="宋体" w:eastAsia="宋体"/>
          <w:sz w:val="53"/>
          <w:spacing w:val="0"/>
          <w:color w:val="000000"/>
          <w:b w:val="off"/>
          <w:i w:val="off"/>
        </w:rPr>
        <w:t>个人的人属在此时和在半小时以后也是不同的了。他认为这是</w:t>
      </w:r>
      <w:r>
        <w:rPr>
          <w:rFonts w:ascii="宋体" w:hAnsi="宋体" w:cs="宋体" w:eastAsia="宋体"/>
          <w:sz w:val="53"/>
          <w:spacing w:val="0"/>
          <w:color w:val="000000"/>
          <w:b w:val="off"/>
          <w:i w:val="off"/>
        </w:rPr>
        <w:t>错误的，③“如果每个一般表象不被看作是‘杂多中的同一之</w:t>
      </w:r>
      <w:r>
        <w:rPr>
          <w:rFonts w:ascii="宋体" w:hAnsi="宋体" w:cs="宋体" w:eastAsia="宋体"/>
          <w:sz w:val="53"/>
          <w:spacing w:val="0"/>
          <w:color w:val="000000"/>
          <w:b w:val="off"/>
          <w:i w:val="off"/>
        </w:rPr>
        <w:t>物’，而被看作是与它可以运用于其上的事物同样多的表象，那</w:t>
      </w:r>
      <w:r>
        <w:rPr>
          <w:rFonts w:ascii="宋体" w:hAnsi="宋体" w:cs="宋体" w:eastAsia="宋体"/>
          <w:sz w:val="53"/>
          <w:spacing w:val="0"/>
          <w:color w:val="000000"/>
          <w:b w:val="off"/>
          <w:i w:val="off"/>
        </w:rPr>
        <w:t>么一般表达也就不存在了。如果当‘人’被运用于汉斯时是一个</w:t>
      </w:r>
      <w:r>
        <w:rPr>
          <w:rFonts w:ascii="宋体" w:hAnsi="宋体" w:cs="宋体" w:eastAsia="宋体"/>
          <w:sz w:val="53"/>
          <w:spacing w:val="0"/>
          <w:color w:val="000000"/>
          <w:b w:val="off"/>
          <w:i w:val="off"/>
        </w:rPr>
        <w:t>自为的事物，而当它被运用于彼得时又是另一个事物，那么，即</w:t>
      </w:r>
      <w:r>
        <w:rPr>
          <w:rFonts w:ascii="宋体" w:hAnsi="宋体" w:cs="宋体" w:eastAsia="宋体"/>
          <w:sz w:val="53"/>
          <w:spacing w:val="0"/>
          <w:color w:val="000000"/>
          <w:b w:val="off"/>
          <w:i w:val="off"/>
        </w:rPr>
        <w:t>使它所标志的是两个完全相似的事物，一个名称也根本不会具</w:t>
      </w:r>
      <w:r>
        <w:rPr>
          <w:rFonts w:ascii="宋体" w:hAnsi="宋体" w:cs="宋体" w:eastAsia="宋体"/>
          <w:sz w:val="53"/>
          <w:spacing w:val="0"/>
          <w:color w:val="000000"/>
          <w:b w:val="off"/>
          <w:i w:val="off"/>
        </w:rPr>
        <w:t>有一般含义。”</w:t>
      </w:r>
      <w:bookmarkEnd w:id="3513"/>
    </w:p>
    <w:p>
      <w:pPr>
        <w:pageBreakBefore w:val="off"/>
        <w:tabs/>
        <w:wordWrap w:val="off"/>
        <w:spacing w:before="0" w:after="0" w:line="960" w:lineRule="atLeast"/>
        <w:ind w:left="740" w:right="0" w:firstLine="1040"/>
        <w:jc w:val="both"/>
        <w:textAlignment w:val="baseline"/>
        <w:rPr>
          <w:sz w:val="53"/>
        </w:rPr>
      </w:pPr>
      <w:bookmarkStart w:name="" w:id="3514"/>
      <w:r>
        <w:rPr>
          <w:rFonts w:ascii="宋体" w:hAnsi="宋体" w:cs="宋体" w:eastAsia="宋体"/>
          <w:sz w:val="53"/>
          <w:spacing w:val="0"/>
          <w:color w:val="000000"/>
          <w:b w:val="off"/>
          <w:i w:val="off"/>
        </w:rPr>
        <w:t>这个指责是正确的，但也完全适用于穆勒自己的学说。他</w:t>
      </w:r>
      <w:r>
        <w:rPr>
          <w:rFonts w:ascii="宋体" w:hAnsi="宋体" w:cs="宋体" w:eastAsia="宋体"/>
          <w:sz w:val="53"/>
          <w:spacing w:val="0"/>
          <w:color w:val="000000"/>
          <w:b w:val="off"/>
          <w:i w:val="off"/>
        </w:rPr>
        <w:t>在几行之后不久又说：“每一个一般名称的含义都是一个外现象</w:t>
      </w:r>
      <w:r>
        <w:rPr>
          <w:rFonts w:ascii="宋体" w:hAnsi="宋体" w:cs="宋体" w:eastAsia="宋体"/>
          <w:sz w:val="53"/>
          <w:spacing w:val="0"/>
          <w:color w:val="000000"/>
          <w:b w:val="off"/>
          <w:i w:val="off"/>
        </w:rPr>
        <w:t>或内现象，它最终是由感觉构成的，并且，一旦这些感觉的联系</w:t>
      </w:r>
      <w:r>
        <w:rPr>
          <w:rFonts w:ascii="宋体" w:hAnsi="宋体" w:cs="宋体" w:eastAsia="宋体"/>
          <w:sz w:val="53"/>
          <w:spacing w:val="0"/>
          <w:color w:val="000000"/>
          <w:b w:val="off"/>
          <w:i w:val="off"/>
        </w:rPr>
        <w:t>中断，它们便不再是个体同一性意义的同一感觉了。”穆勒相信</w:t>
      </w:r>
      <w:r>
        <w:rPr>
          <w:rFonts w:ascii="宋体" w:hAnsi="宋体" w:cs="宋体" w:eastAsia="宋体"/>
          <w:sz w:val="53"/>
          <w:spacing w:val="0"/>
          <w:color w:val="000000"/>
          <w:b w:val="off"/>
          <w:i w:val="off"/>
        </w:rPr>
        <w:t>自己能轻易地避开在这里明显地暴露出来的困难。他问道，“现</w:t>
      </w:r>
      <w:r>
        <w:rPr>
          <w:rFonts w:ascii="宋体" w:hAnsi="宋体" w:cs="宋体" w:eastAsia="宋体"/>
          <w:sz w:val="53"/>
          <w:spacing w:val="0"/>
          <w:color w:val="000000"/>
          <w:b w:val="off"/>
          <w:i w:val="off"/>
        </w:rPr>
        <w:t>在，给予一个一般名称以其含义的共同之物究竟是什么呢？斯宾</w:t>
      </w:r>
      <w:r>
        <w:rPr>
          <w:rFonts w:ascii="宋体" w:hAnsi="宋体" w:cs="宋体" w:eastAsia="宋体"/>
          <w:sz w:val="53"/>
          <w:spacing w:val="0"/>
          <w:color w:val="000000"/>
          <w:b w:val="off"/>
          <w:i w:val="off"/>
        </w:rPr>
        <w:t>塞只能回答说：这是感觉的相似性；而我却要反驳说：属性就是</w:t>
      </w:r>
      <w:r>
        <w:rPr>
          <w:rFonts w:ascii="宋体" w:hAnsi="宋体" w:cs="宋体" w:eastAsia="宋体"/>
          <w:sz w:val="53"/>
          <w:spacing w:val="0"/>
          <w:color w:val="000000"/>
          <w:b w:val="off"/>
          <w:i w:val="off"/>
        </w:rPr>
        <w:t>这种相似性。属性的名称分解到最后就是我们感官感觉(或其他</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-1663700</wp:posOffset>
                </wp:positionV>
                <wp:extent cx="1066800" cy="558800"/>
                <wp:wrapNone/>
                <wp:docPr id="315" name="文本框 315"/>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515"/>
                            <w:r>
                              <w:rPr>
                                <w:rFonts w:ascii="TimesNewRoman" w:hAnsi="TimesNewRoman" w:cs="TimesNewRoman" w:eastAsia="TimesNewRoman"/>
                                <w:sz w:val="59"/>
                                <w:spacing w:val="0"/>
                                <w:color w:val="000000"/>
                                <w:b w:val="off"/>
                                <w:i w:val="off"/>
                              </w:rPr>
                              <w:t>A117</w:t>
                            </w:r>
                            <w:bookmarkEnd w:id="3515"/>
                          </w:p>
                        </w:txbxContent>
                      </wps:txbx>
                      <wps:bodyPr wrap="square" lIns="0" rIns="0" tIns="0" bIns="0" vert="horz" anchor="t">
                        <a:noAutofit/>
                      </wps:bodyPr>
                    </wps:wsp>
                  </a:graphicData>
                </a:graphic>
              </wp:anchor>
            </w:drawing>
          </mc:Choice>
          <mc:Fallback>
            <w:pict>
              <v:shape type="#_x0000_t202" filled="f" stroked="f" style="margin-left:115pt;margin-top:-131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516"/>
                      <w:r>
                        <w:rPr>
                          <w:rFonts w:ascii="TimesNewRoman" w:hAnsi="TimesNewRoman" w:cs="TimesNewRoman" w:eastAsia="TimesNewRoman"/>
                          <w:sz w:val="59"/>
                          <w:spacing w:val="0"/>
                          <w:color w:val="000000"/>
                          <w:b w:val="off"/>
                          <w:i w:val="off"/>
                        </w:rPr>
                        <w:t>A117</w:t>
                      </w:r>
                      <w:bookmarkEnd w:id="35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-2794000</wp:posOffset>
                </wp:positionV>
                <wp:extent cx="1155700" cy="558800"/>
                <wp:wrapNone/>
                <wp:docPr id="316" name="文本框 316"/>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3517"/>
                            <w:r>
                              <w:rPr>
                                <w:rFonts w:ascii="TimesNewRoman" w:hAnsi="TimesNewRoman" w:cs="TimesNewRoman" w:eastAsia="TimesNewRoman"/>
                                <w:sz w:val="59"/>
                                <w:spacing w:val="0"/>
                                <w:color w:val="000000"/>
                                <w:b w:val="off"/>
                                <w:i w:val="off"/>
                              </w:rPr>
                              <w:t>B₁117</w:t>
                            </w:r>
                            <w:bookmarkEnd w:id="3517"/>
                          </w:p>
                        </w:txbxContent>
                      </wps:txbx>
                      <wps:bodyPr wrap="square" lIns="0" rIns="0" tIns="0" bIns="0" vert="horz" anchor="t">
                        <a:noAutofit/>
                      </wps:bodyPr>
                    </wps:wsp>
                  </a:graphicData>
                </a:graphic>
              </wp:anchor>
            </w:drawing>
          </mc:Choice>
          <mc:Fallback>
            <w:pict>
              <v:shape type="#_x0000_t202" filled="f" stroked="f" style="margin-left:110pt;margin-top:-220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3518"/>
                      <w:r>
                        <w:rPr>
                          <w:rFonts w:ascii="TimesNewRoman" w:hAnsi="TimesNewRoman" w:cs="TimesNewRoman" w:eastAsia="TimesNewRoman"/>
                          <w:sz w:val="59"/>
                          <w:spacing w:val="0"/>
                          <w:color w:val="000000"/>
                          <w:b w:val="off"/>
                          <w:i w:val="off"/>
                        </w:rPr>
                        <w:t>B₁117</w:t>
                      </w:r>
                      <w:bookmarkEnd w:id="3518"/>
                    </w:p>
                  </w:txbxContent>
                </v:textbox>
              </v:shape>
            </w:pict>
          </mc:Fallback>
        </mc:AlternateContent>
      </w:r>
      <w:bookmarkEnd w:id="3514"/>
    </w:p>
    <w:p>
      <w:pPr>
        <w:pageBreakBefore w:val="off"/>
        <w:tabs/>
        <w:wordWrap w:val="off"/>
        <w:spacing w:before="0" w:after="0" w:line="960" w:lineRule="atLeast"/>
        <w:ind w:left="760" w:right="0"/>
        <w:jc w:val="both"/>
        <w:textAlignment w:val="baseline"/>
        <w:rPr>
          <w:sz w:val="53"/>
        </w:rPr>
      </w:pPr>
      <w:bookmarkStart w:name="" w:id="3519"/>
      <w:r>
        <w:rPr>
          <w:rFonts w:ascii="宋体" w:hAnsi="宋体" w:cs="宋体" w:eastAsia="宋体"/>
          <w:sz w:val="53"/>
          <w:spacing w:val="0"/>
          <w:color w:val="000000"/>
          <w:u w:val="single"/>
          <w:b w:val="off"/>
          <w:i w:val="off"/>
        </w:rPr>
        <w:t xml:space="preserve">              </w:t>
      </w:r>
      <w:bookmarkEnd w:id="3519"/>
    </w:p>
    <w:p>
      <w:pPr>
        <w:pageBreakBefore w:val="off"/>
        <w:tabs/>
        <w:wordWrap w:val="off"/>
        <w:spacing w:before="360" w:after="0" w:line="640" w:lineRule="atLeast"/>
        <w:ind w:left="740" w:right="40" w:firstLine="780"/>
        <w:jc w:val="both"/>
        <w:textAlignment w:val="baseline"/>
        <w:rPr>
          <w:sz w:val="39"/>
        </w:rPr>
      </w:pPr>
      <w:bookmarkStart w:name="" w:id="3520"/>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穆勒，《逻辑学》，第二卷，第二章，第3节，结尾部分的注释。(贡佩尔茨译</w:t>
      </w:r>
      <w:r>
        <w:rPr>
          <w:rFonts w:ascii="仿宋" w:hAnsi="仿宋" w:cs="仿宋" w:eastAsia="仿宋"/>
          <w:sz w:val="39"/>
          <w:spacing w:val="0"/>
          <w:color w:val="000000"/>
          <w:b w:val="off"/>
          <w:i w:val="off"/>
        </w:rPr>
        <w:t>本，Ⅰ，第一版，第185—186页)</w:t>
      </w:r>
      <w:bookmarkEnd w:id="3520"/>
    </w:p>
    <w:p>
      <w:pPr>
        <w:pageBreakBefore w:val="off"/>
        <w:tabs/>
        <w:wordWrap w:val="off"/>
        <w:spacing w:before="0" w:after="0" w:line="640" w:lineRule="atLeast"/>
        <w:ind w:left="1520" w:right="0"/>
        <w:jc w:val="both"/>
        <w:textAlignment w:val="baseline"/>
        <w:rPr>
          <w:sz w:val="39"/>
        </w:rPr>
      </w:pPr>
      <w:bookmarkStart w:name="" w:id="3521"/>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斯宾塞，《心理学》，第二卷，第294节注释。(费特译本，Ⅱ，第59—60页)</w:t>
      </w:r>
      <w:bookmarkEnd w:id="3521"/>
    </w:p>
    <w:p>
      <w:pPr>
        <w:pageBreakBefore w:val="off"/>
        <w:tabs/>
        <w:wordWrap w:val="off"/>
        <w:spacing w:before="0" w:after="0" w:line="640" w:lineRule="atLeast"/>
        <w:ind w:left="1520" w:right="0"/>
        <w:jc w:val="both"/>
        <w:textAlignment w:val="baseline"/>
        <w:rPr>
          <w:sz w:val="39"/>
        </w:rPr>
      </w:pPr>
      <w:bookmarkStart w:name="" w:id="3522"/>
      <w:r>
        <w:rPr>
          <w:rFonts w:ascii="仿宋" w:hAnsi="仿宋" w:cs="仿宋" w:eastAsia="仿宋"/>
          <w:sz w:val="39"/>
          <w:spacing w:val="0"/>
          <w:color w:val="000000"/>
          <w:b w:val="off"/>
          <w:i w:val="off"/>
        </w:rPr>
        <w:t>③</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同上书，第186页。</w:t>
      </w:r>
      <w:bookmarkEnd w:id="3522"/>
    </w:p>
    <w:p>
      <w:r>
        <w:t/>
      </w:r>
    </w:p>
    <w:p>
      <w:pPr>
        <w:sectPr>
          <w:footerReference r:id="rId402"/>
          <w:headerReference r:id="rId403" w:type="default"/>
          <w:type w:val="nextPage"/>
          <w:pgSz w:w="22520" w:h="31680"/>
          <w:pgMar w:left="3320" w:top="2380" w:right="3320" w:bottom="2380" w:header="2080" w:footer="2080"/>
          <w:cols w:num="1"/>
        </w:sectPr>
      </w:pPr>
    </w:p>
    <w:p>
      <w:pPr>
        <w:pageBreakBefore w:val="off"/>
        <w:tabs>
          <w:tab w:pos="14860" w:val="left" w:leader="none"/>
        </w:tabs>
        <w:wordWrap w:val="off"/>
        <w:spacing w:before="0" w:after="0" w:line="560" w:lineRule="atLeast"/>
        <w:ind w:left="9040" w:right="0"/>
        <w:jc w:val="both"/>
        <w:textAlignment w:val="baseline"/>
        <w:rPr>
          <w:sz w:val="41"/>
        </w:rPr>
      </w:pPr>
      <w:bookmarkStart w:name="" w:id="3523"/>
      <w:r>
        <w:rPr>
          <w:rFonts w:ascii="黑体" w:hAnsi="黑体" w:cs="黑体" w:eastAsia="黑体"/>
          <w:sz w:val="41"/>
          <w:spacing w:val="0"/>
          <w:color w:val="000000"/>
          <w:b w:val="off"/>
          <w:i w:val="off"/>
        </w:rPr>
        <w:t>第一章 一般对象与一般性意识</w:t>
      </w:r>
      <w:r>
        <w:t xml:space="preserve">	</w:t>
      </w:r>
      <w:r>
        <w:rPr>
          <w:rFonts w:ascii="楷体" w:hAnsi="楷体" w:cs="楷体" w:eastAsia="楷体"/>
          <w:sz w:val="41"/>
          <w:spacing w:val="0"/>
          <w:color w:val="000000"/>
          <w:b w:val="off"/>
          <w:i w:val="off"/>
        </w:rPr>
        <w:t>133</w:t>
      </w:r>
      <w:bookmarkEnd w:id="3523"/>
    </w:p>
    <w:p>
      <w:pPr>
        <w:pageBreakBefore w:val="off"/>
        <w:tabs/>
        <w:wordWrap w:val="off"/>
        <w:spacing w:before="0" w:after="0" w:line="960" w:lineRule="exact"/>
        <w:ind w:left="0" w:right="0"/>
        <w:jc w:val="both"/>
        <w:textAlignment w:val="baseline"/>
        <w:rPr>
          <w:sz w:val="54"/>
        </w:rPr>
      </w:pPr>
      <w:bookmarkStart w:name="" w:id="3524"/>
      <w:r>
        <w:rPr>
          <w:rFonts w:ascii="宋体" w:hAnsi="宋体" w:cs="宋体" w:eastAsia="宋体"/>
          <w:sz w:val="54"/>
          <w:spacing w:val="0"/>
          <w:color w:val="000000"/>
          <w:b w:val="off"/>
          <w:i w:val="off"/>
        </w:rPr>
        <w:t/>
      </w:r>
      <w:bookmarkEnd w:id="3524"/>
    </w:p>
    <w:p>
      <w:pPr>
        <w:pageBreakBefore w:val="off"/>
        <w:tabs/>
        <w:wordWrap w:val="off"/>
        <w:spacing w:before="0" w:after="0" w:line="960" w:lineRule="atLeast"/>
        <w:ind w:left="820" w:right="80"/>
        <w:jc w:val="both"/>
        <w:textAlignment w:val="baseline"/>
        <w:rPr>
          <w:sz w:val="54"/>
        </w:rPr>
      </w:pPr>
      <w:bookmarkStart w:name="" w:id="3525"/>
      <w:r>
        <w:rPr>
          <w:rFonts w:ascii="宋体" w:hAnsi="宋体" w:cs="宋体" w:eastAsia="宋体"/>
          <w:sz w:val="54"/>
          <w:spacing w:val="0"/>
          <w:color w:val="000000"/>
          <w:b w:val="off"/>
          <w:i w:val="off"/>
        </w:rPr>
        <w:t>感觉)之相似性的名称。每一个一般名称，无论它是抽象的还是</w:t>
      </w:r>
      <w:r>
        <w:rPr>
          <w:rFonts w:ascii="宋体" w:hAnsi="宋体" w:cs="宋体" w:eastAsia="宋体"/>
          <w:sz w:val="54"/>
          <w:spacing w:val="0"/>
          <w:color w:val="000000"/>
          <w:b w:val="off"/>
          <w:i w:val="off"/>
        </w:rPr>
        <w:t>具体的，都标志着或共同标志着一个或几个这样的相似性。”①</w:t>
      </w:r>
      <w:bookmarkEnd w:id="3525"/>
    </w:p>
    <w:p>
      <w:pPr>
        <w:pageBreakBefore w:val="off"/>
        <w:tabs/>
        <w:wordWrap w:val="off"/>
        <w:spacing w:before="0" w:after="0" w:line="960" w:lineRule="atLeast"/>
        <w:ind w:left="820" w:right="40" w:firstLine="1080"/>
        <w:jc w:val="both"/>
        <w:textAlignment w:val="baseline"/>
        <w:rPr>
          <w:sz w:val="54"/>
        </w:rPr>
      </w:pPr>
      <w:bookmarkStart w:name="" w:id="3526"/>
      <w:r>
        <w:rPr>
          <w:rFonts w:ascii="宋体" w:hAnsi="宋体" w:cs="宋体" w:eastAsia="宋体"/>
          <w:sz w:val="54"/>
          <w:spacing w:val="0"/>
          <w:color w:val="000000"/>
          <w:b w:val="off"/>
          <w:i w:val="off"/>
        </w:rPr>
        <w:t>这真是一个特别的解决方式。也就是说，“共同标志”不再</w:t>
      </w:r>
      <w:r>
        <w:rPr>
          <w:rFonts w:ascii="宋体" w:hAnsi="宋体" w:cs="宋体" w:eastAsia="宋体"/>
          <w:sz w:val="54"/>
          <w:spacing w:val="0"/>
          <w:color w:val="000000"/>
          <w:b w:val="off"/>
          <w:i w:val="off"/>
        </w:rPr>
        <w:t>是由通常意义上的属性所组成，而是相似性所组成。但这种转</w:t>
      </w:r>
      <w:r>
        <w:rPr>
          <w:rFonts w:ascii="宋体" w:hAnsi="宋体" w:cs="宋体" w:eastAsia="宋体"/>
          <w:sz w:val="54"/>
          <w:spacing w:val="0"/>
          <w:color w:val="000000"/>
          <w:b w:val="off"/>
          <w:i w:val="off"/>
        </w:rPr>
        <w:t>换又有什么用处呢?任何一个这种相似性都不是指个体的和短</w:t>
      </w:r>
      <w:r>
        <w:rPr>
          <w:rFonts w:ascii="宋体" w:hAnsi="宋体" w:cs="宋体" w:eastAsia="宋体"/>
          <w:sz w:val="54"/>
          <w:spacing w:val="0"/>
          <w:color w:val="000000"/>
          <w:b w:val="off"/>
          <w:i w:val="off"/>
        </w:rPr>
        <w:t>暂的相似性感觉&lt;feeling&gt;，而是指那个同一的“杂多中的同一之</w:t>
      </w:r>
      <w:r>
        <w:rPr>
          <w:rFonts w:ascii="宋体" w:hAnsi="宋体" w:cs="宋体" w:eastAsia="宋体"/>
          <w:sz w:val="54"/>
          <w:spacing w:val="0"/>
          <w:color w:val="000000"/>
          <w:b w:val="off"/>
          <w:i w:val="off"/>
        </w:rPr>
        <w:t>物”，因此，在这里被排斥掉的东西恰恰是被设为前提的东西。</w:t>
      </w:r>
      <w:r>
        <w:rPr>
          <w:rFonts w:ascii="宋体" w:hAnsi="宋体" w:cs="宋体" w:eastAsia="宋体"/>
          <w:sz w:val="54"/>
          <w:spacing w:val="0"/>
          <w:color w:val="000000"/>
          <w:b w:val="off"/>
          <w:i w:val="off"/>
        </w:rPr>
        <w:t>当然，这些无法解释的问题也并没有因此而得以减少。每一个</w:t>
      </w:r>
      <w:r>
        <w:rPr>
          <w:rFonts w:ascii="宋体" w:hAnsi="宋体" w:cs="宋体" w:eastAsia="宋体"/>
          <w:sz w:val="54"/>
          <w:spacing w:val="0"/>
          <w:color w:val="000000"/>
          <w:b w:val="off"/>
          <w:i w:val="off"/>
        </w:rPr>
        <w:t>不同的属性都与一个不同的相似性相符合。但是，由于任何一</w:t>
      </w:r>
      <w:r>
        <w:rPr>
          <w:rFonts w:ascii="宋体" w:hAnsi="宋体" w:cs="宋体" w:eastAsia="宋体"/>
          <w:sz w:val="54"/>
          <w:spacing w:val="0"/>
          <w:color w:val="000000"/>
          <w:b w:val="off"/>
          <w:i w:val="off"/>
        </w:rPr>
        <w:t>个个别的比较情况都与一个特殊的相似性相符合，也就是说，任</w:t>
      </w:r>
      <w:r>
        <w:rPr>
          <w:rFonts w:ascii="宋体" w:hAnsi="宋体" w:cs="宋体" w:eastAsia="宋体"/>
          <w:sz w:val="54"/>
          <w:spacing w:val="0"/>
          <w:color w:val="000000"/>
          <w:b w:val="off"/>
          <w:i w:val="off"/>
        </w:rPr>
        <w:t>何一个属性都包含着无数的可能相似性，因此，我们究竟能在多</w:t>
      </w:r>
      <w:r>
        <w:rPr>
          <w:rFonts w:ascii="宋体" w:hAnsi="宋体" w:cs="宋体" w:eastAsia="宋体"/>
          <w:sz w:val="54"/>
          <w:spacing w:val="0"/>
          <w:color w:val="000000"/>
          <w:b w:val="off"/>
          <w:i w:val="off"/>
        </w:rPr>
        <w:t>大程度上谈论一个相似性呢?这个问题会将我们导向在前面已</w:t>
      </w:r>
      <w:r>
        <w:rPr>
          <w:rFonts w:ascii="宋体" w:hAnsi="宋体" w:cs="宋体" w:eastAsia="宋体"/>
          <w:sz w:val="54"/>
          <w:spacing w:val="0"/>
          <w:color w:val="000000"/>
          <w:b w:val="off"/>
          <w:i w:val="off"/>
        </w:rPr>
        <w:t>经讨论过的问题，即：所有这些相似性的统一联系是通过什么</w:t>
      </w:r>
      <w:r>
        <w:rPr>
          <w:rFonts w:ascii="宋体" w:hAnsi="宋体" w:cs="宋体" w:eastAsia="宋体"/>
          <w:sz w:val="54"/>
          <w:spacing w:val="0"/>
          <w:color w:val="000000"/>
          <w:b w:val="off"/>
          <w:i w:val="off"/>
        </w:rPr>
        <w:t>而得到论证的，这是一个为了认识相对主义观点的谬误性而必</w:t>
      </w:r>
      <w:r>
        <w:rPr>
          <w:rFonts w:ascii="宋体" w:hAnsi="宋体" w:cs="宋体" w:eastAsia="宋体"/>
          <w:sz w:val="54"/>
          <w:spacing w:val="0"/>
          <w:color w:val="000000"/>
          <w:b w:val="off"/>
          <w:i w:val="off"/>
        </w:rPr>
        <w:t>须提出的问题。</w:t>
      </w:r>
      <w:bookmarkEnd w:id="3526"/>
    </w:p>
    <w:p>
      <w:pPr>
        <w:pageBreakBefore w:val="off"/>
        <w:tabs/>
        <w:wordWrap w:val="off"/>
        <w:spacing w:before="0" w:after="0" w:line="960" w:lineRule="atLeast"/>
        <w:ind w:left="820" w:right="0" w:firstLine="1080"/>
        <w:jc w:val="both"/>
        <w:textAlignment w:val="baseline"/>
        <w:rPr>
          <w:sz w:val="54"/>
        </w:rPr>
      </w:pPr>
      <w:bookmarkStart w:name="" w:id="3527"/>
      <w:r>
        <w:rPr>
          <w:rFonts w:ascii="宋体" w:hAnsi="宋体" w:cs="宋体" w:eastAsia="宋体"/>
          <w:sz w:val="54"/>
          <w:spacing w:val="0"/>
          <w:color w:val="000000"/>
          <w:b w:val="off"/>
          <w:i w:val="off"/>
        </w:rPr>
        <w:t>穆勒自己已经对他的解释有所顾虑，因为他在后面又补充</w:t>
      </w:r>
      <w:r>
        <w:rPr>
          <w:rFonts w:ascii="宋体" w:hAnsi="宋体" w:cs="宋体" w:eastAsia="宋体"/>
          <w:sz w:val="54"/>
          <w:spacing w:val="0"/>
          <w:color w:val="000000"/>
          <w:b w:val="off"/>
          <w:i w:val="off"/>
        </w:rPr>
        <w:t>说：“很难否认这样一个事实，即：如果上百个感官感觉彼此相</w:t>
      </w:r>
      <w:r>
        <w:rPr>
          <w:rFonts w:ascii="宋体" w:hAnsi="宋体" w:cs="宋体" w:eastAsia="宋体"/>
          <w:sz w:val="54"/>
          <w:spacing w:val="0"/>
          <w:color w:val="000000"/>
          <w:b w:val="off"/>
          <w:i w:val="off"/>
        </w:rPr>
        <w:t>同，无法区分，那么就应当将它们的相似性称之为惟一的相似</w:t>
      </w:r>
      <w:r>
        <w:rPr>
          <w:rFonts w:ascii="宋体" w:hAnsi="宋体" w:cs="宋体" w:eastAsia="宋体"/>
          <w:sz w:val="54"/>
          <w:spacing w:val="0"/>
          <w:color w:val="000000"/>
          <w:b w:val="off"/>
          <w:i w:val="off"/>
        </w:rPr>
        <w:t>性，而不是上百个仅仅与一个别的感官感觉相似的相似性。相</w:t>
      </w:r>
      <w:r>
        <w:rPr>
          <w:rFonts w:ascii="宋体" w:hAnsi="宋体" w:cs="宋体" w:eastAsia="宋体"/>
          <w:sz w:val="54"/>
          <w:spacing w:val="0"/>
          <w:color w:val="000000"/>
          <w:b w:val="off"/>
          <w:i w:val="off"/>
        </w:rPr>
        <w:t>互比较的事物是多，但那个对所有这些事物来说都相同的东西</w:t>
      </w:r>
      <w:r>
        <w:rPr>
          <w:rFonts w:ascii="宋体" w:hAnsi="宋体" w:cs="宋体" w:eastAsia="宋体"/>
          <w:sz w:val="54"/>
          <w:spacing w:val="0"/>
          <w:color w:val="000000"/>
          <w:b w:val="off"/>
          <w:i w:val="off"/>
        </w:rPr>
        <w:t>则必须被看作是‘一’，与此完全相同，无论一个名称被说出多少</w:t>
      </w:r>
      <w:r>
        <w:rPr>
          <w:rFonts w:ascii="宋体" w:hAnsi="宋体" w:cs="宋体" w:eastAsia="宋体"/>
          <w:sz w:val="54"/>
          <w:spacing w:val="0"/>
          <w:color w:val="000000"/>
          <w:b w:val="off"/>
          <w:i w:val="off"/>
        </w:rPr>
        <w:t>次，并且尽管每次在数量上都与不同的声音感觉相符合，但这个</w:t>
      </w:r>
      <w:r>
        <w:rPr>
          <w:rFonts w:ascii="宋体" w:hAnsi="宋体" w:cs="宋体" w:eastAsia="宋体"/>
          <w:sz w:val="54"/>
          <w:spacing w:val="0"/>
          <w:color w:val="000000"/>
          <w:b w:val="off"/>
          <w:i w:val="off"/>
        </w:rPr>
        <w:t>名称却被理解为‘一’。”这真是一种独特的自欺欺人之法；就好</w:t>
      </w:r>
      <w:r>
        <w:rPr>
          <w:rFonts w:ascii="宋体" w:hAnsi="宋体" w:cs="宋体" w:eastAsia="宋体"/>
          <w:sz w:val="54"/>
          <w:spacing w:val="0"/>
          <w:color w:val="000000"/>
          <w:b w:val="off"/>
          <w:i w:val="off"/>
        </w:rPr>
        <w:t>像我们可以公布一种说话方式，以此来规定：行为的杂多性是</w:t>
      </w:r>
      <w:r>
        <w:rPr>
          <w:rFonts w:ascii="宋体" w:hAnsi="宋体" w:cs="宋体" w:eastAsia="宋体"/>
          <w:sz w:val="54"/>
          <w:spacing w:val="0"/>
          <w:color w:val="000000"/>
          <w:b w:val="off"/>
          <w:i w:val="off"/>
        </w:rPr>
        <w:t>否与被思之物的统一性相符合；就好像赋予话语以统一意义的并</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-1079500</wp:posOffset>
                </wp:positionV>
                <wp:extent cx="1041400" cy="495300"/>
                <wp:wrapNone/>
                <wp:docPr id="317" name="文本框 31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528"/>
                            <w:r>
                              <w:rPr>
                                <w:rFonts w:ascii="黑体" w:hAnsi="黑体" w:cs="黑体" w:eastAsia="黑体"/>
                                <w:sz w:val="52"/>
                                <w:spacing w:val="0"/>
                                <w:color w:val="000000"/>
                                <w:b w:val="off"/>
                                <w:i w:val="off"/>
                              </w:rPr>
                              <w:t>A 118</w:t>
                            </w:r>
                            <w:bookmarkEnd w:id="3528"/>
                          </w:p>
                        </w:txbxContent>
                      </wps:txbx>
                      <wps:bodyPr wrap="square" lIns="0" rIns="0" tIns="0" bIns="0" vert="horz" anchor="t">
                        <a:noAutofit/>
                      </wps:bodyPr>
                    </wps:wsp>
                  </a:graphicData>
                </a:graphic>
              </wp:anchor>
            </w:drawing>
          </mc:Choice>
          <mc:Fallback>
            <w:pict>
              <v:shape type="#_x0000_t202" filled="f" stroked="f" style="margin-left:981pt;margin-top:-8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529"/>
                      <w:r>
                        <w:rPr>
                          <w:rFonts w:ascii="黑体" w:hAnsi="黑体" w:cs="黑体" w:eastAsia="黑体"/>
                          <w:sz w:val="52"/>
                          <w:spacing w:val="0"/>
                          <w:color w:val="000000"/>
                          <w:b w:val="off"/>
                          <w:i w:val="off"/>
                        </w:rPr>
                        <w:t>A 118</w:t>
                      </w:r>
                      <w:bookmarkEnd w:id="35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-2209800</wp:posOffset>
                </wp:positionV>
                <wp:extent cx="1168400" cy="495300"/>
                <wp:wrapNone/>
                <wp:docPr id="318" name="文本框 318"/>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530"/>
                            <w:r>
                              <w:rPr>
                                <w:rFonts w:ascii="黑体" w:hAnsi="黑体" w:cs="黑体" w:eastAsia="黑体"/>
                                <w:sz w:val="52"/>
                                <w:spacing w:val="0"/>
                                <w:color w:val="000000"/>
                                <w:b w:val="off"/>
                                <w:i w:val="off"/>
                              </w:rPr>
                              <w:t>B₁ 118</w:t>
                            </w:r>
                            <w:bookmarkEnd w:id="3530"/>
                          </w:p>
                        </w:txbxContent>
                      </wps:txbx>
                      <wps:bodyPr wrap="square" lIns="0" rIns="0" tIns="0" bIns="0" vert="horz" anchor="t">
                        <a:noAutofit/>
                      </wps:bodyPr>
                    </wps:wsp>
                  </a:graphicData>
                </a:graphic>
              </wp:anchor>
            </w:drawing>
          </mc:Choice>
          <mc:Fallback>
            <w:pict>
              <v:shape type="#_x0000_t202" filled="f" stroked="f" style="margin-left:980pt;margin-top:-174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531"/>
                      <w:r>
                        <w:rPr>
                          <w:rFonts w:ascii="黑体" w:hAnsi="黑体" w:cs="黑体" w:eastAsia="黑体"/>
                          <w:sz w:val="52"/>
                          <w:spacing w:val="0"/>
                          <w:color w:val="000000"/>
                          <w:b w:val="off"/>
                          <w:i w:val="off"/>
                        </w:rPr>
                        <w:t>B₁ 118</w:t>
                      </w:r>
                      <w:bookmarkEnd w:id="3531"/>
                    </w:p>
                  </w:txbxContent>
                </v:textbox>
              </v:shape>
            </w:pict>
          </mc:Fallback>
        </mc:AlternateContent>
      </w:r>
      <w:bookmarkEnd w:id="3527"/>
    </w:p>
    <w:p>
      <w:pPr>
        <w:pageBreakBefore w:val="off"/>
        <w:tabs/>
        <w:wordWrap w:val="off"/>
        <w:spacing w:before="0" w:after="0" w:line="960" w:lineRule="atLeast"/>
        <w:ind w:left="920" w:right="0"/>
        <w:jc w:val="both"/>
        <w:textAlignment w:val="baseline"/>
        <w:rPr>
          <w:sz w:val="54"/>
        </w:rPr>
      </w:pPr>
      <w:bookmarkStart w:name="" w:id="3532"/>
      <w:r>
        <w:rPr>
          <w:rFonts w:ascii="宋体" w:hAnsi="宋体" w:cs="宋体" w:eastAsia="宋体"/>
          <w:sz w:val="54"/>
          <w:spacing w:val="0"/>
          <w:color w:val="000000"/>
          <w:u w:val="single"/>
          <w:b w:val="off"/>
          <w:i w:val="off"/>
        </w:rPr>
        <w:t xml:space="preserve">             </w:t>
      </w:r>
      <w:bookmarkEnd w:id="3532"/>
    </w:p>
    <w:p>
      <w:pPr>
        <w:pageBreakBefore w:val="off"/>
        <w:tabs/>
        <w:wordWrap w:val="off"/>
        <w:spacing w:before="360" w:after="0" w:line="540" w:lineRule="atLeast"/>
        <w:ind w:left="1700" w:right="0"/>
        <w:jc w:val="both"/>
        <w:textAlignment w:val="baseline"/>
        <w:rPr>
          <w:sz w:val="40"/>
        </w:rPr>
      </w:pPr>
      <w:bookmarkStart w:name="" w:id="3533"/>
      <w:r>
        <w:rPr>
          <w:rFonts w:ascii="仿宋" w:hAnsi="仿宋" w:cs="仿宋" w:eastAsia="仿宋"/>
          <w:sz w:val="40"/>
          <w:spacing w:val="0"/>
          <w:color w:val="000000"/>
          <w:b w:val="off"/>
          <w:i w:val="off"/>
        </w:rPr>
        <w:t>①斯宾塞，《心理学》，第二卷，第186页。</w:t>
      </w:r>
      <w:bookmarkEnd w:id="3533"/>
    </w:p>
    <w:p>
      <w:r>
        <w:t/>
      </w:r>
    </w:p>
    <w:p>
      <w:pPr>
        <w:sectPr>
          <w:footerReference r:id="rId404"/>
          <w:headerReference r:id="rId405" w:type="default"/>
          <w:type w:val="nextPage"/>
          <w:pgSz w:w="22520" w:h="31680"/>
          <w:pgMar w:left="3240" w:top="2460" w:right="3240" w:bottom="2460" w:header="2160" w:footer="2160"/>
          <w:cols w:num="1"/>
        </w:sectPr>
      </w:pPr>
    </w:p>
    <w:p>
      <w:pPr>
        <w:pageBreakBefore w:val="off"/>
        <w:tabs>
          <w:tab w:pos="2240" w:val="left" w:leader="none"/>
        </w:tabs>
        <w:wordWrap w:val="off"/>
        <w:spacing w:before="0" w:after="0" w:line="540" w:lineRule="atLeast"/>
        <w:ind w:left="760" w:right="0"/>
        <w:jc w:val="both"/>
        <w:textAlignment w:val="baseline"/>
        <w:rPr>
          <w:sz w:val="40"/>
        </w:rPr>
      </w:pPr>
      <w:bookmarkStart w:name="" w:id="3534"/>
      <w:r>
        <w:rPr>
          <w:rFonts w:ascii="楷体" w:hAnsi="楷体" w:cs="楷体" w:eastAsia="楷体"/>
          <w:sz w:val="40"/>
          <w:spacing w:val="0"/>
          <w:color w:val="000000"/>
          <w:b w:val="off"/>
          <w:i w:val="off"/>
        </w:rPr>
        <w:t>134</w:t>
      </w:r>
      <w:r>
        <w:t xml:space="preserve">	</w:t>
      </w:r>
      <w:r>
        <w:rPr>
          <w:rFonts w:ascii="黑体" w:hAnsi="黑体" w:cs="黑体" w:eastAsia="黑体"/>
          <w:sz w:val="40"/>
          <w:spacing w:val="0"/>
          <w:color w:val="000000"/>
          <w:b w:val="off"/>
          <w:i w:val="off"/>
        </w:rPr>
        <w:t>逻辑研究(第二卷第一部分)</w:t>
      </w:r>
      <w:bookmarkEnd w:id="3534"/>
    </w:p>
    <w:p>
      <w:pPr>
        <w:pageBreakBefore w:val="off"/>
        <w:tabs/>
        <w:wordWrap w:val="off"/>
        <w:spacing w:before="0" w:after="0" w:line="980" w:lineRule="exact"/>
        <w:ind w:left="0" w:right="0"/>
        <w:jc w:val="both"/>
        <w:textAlignment w:val="baseline"/>
        <w:rPr>
          <w:sz w:val="52"/>
        </w:rPr>
      </w:pPr>
      <w:bookmarkStart w:name="" w:id="3535"/>
      <w:r>
        <w:rPr>
          <w:rFonts w:ascii="宋体" w:hAnsi="宋体" w:cs="宋体" w:eastAsia="宋体"/>
          <w:sz w:val="52"/>
          <w:spacing w:val="0"/>
          <w:color w:val="000000"/>
          <w:b w:val="off"/>
          <w:i w:val="off"/>
        </w:rPr>
        <w:t/>
      </w:r>
      <w:bookmarkEnd w:id="3535"/>
    </w:p>
    <w:p>
      <w:pPr>
        <w:pageBreakBefore w:val="off"/>
        <w:tabs/>
        <w:wordWrap w:val="off"/>
        <w:spacing w:before="0" w:after="0" w:line="980" w:lineRule="atLeast"/>
        <w:ind w:left="720" w:right="20"/>
        <w:jc w:val="both"/>
        <w:textAlignment w:val="baseline"/>
        <w:rPr>
          <w:sz w:val="52"/>
        </w:rPr>
      </w:pPr>
      <w:bookmarkStart w:name="" w:id="3536"/>
      <w:r>
        <w:rPr>
          <w:rFonts w:ascii="宋体" w:hAnsi="宋体" w:cs="宋体" w:eastAsia="宋体"/>
          <w:sz w:val="52"/>
          <w:spacing w:val="0"/>
          <w:color w:val="000000"/>
          <w:b w:val="off"/>
          <w:i w:val="off"/>
        </w:rPr>
        <w:t>不是意向的观念统一。被比较的“事物”当然是多，对它们来说的</w:t>
      </w:r>
      <w:r>
        <w:rPr>
          <w:rFonts w:ascii="宋体" w:hAnsi="宋体" w:cs="宋体" w:eastAsia="宋体"/>
          <w:sz w:val="52"/>
          <w:spacing w:val="0"/>
          <w:color w:val="000000"/>
          <w:b w:val="off"/>
          <w:i w:val="off"/>
        </w:rPr>
        <w:t>共同之物当然也必须被理解为一；但之所以有此“必须”，是因为</w:t>
      </w:r>
      <w:r>
        <w:rPr>
          <w:rFonts w:ascii="宋体" w:hAnsi="宋体" w:cs="宋体" w:eastAsia="宋体"/>
          <w:sz w:val="52"/>
          <w:spacing w:val="0"/>
          <w:color w:val="000000"/>
          <w:b w:val="off"/>
          <w:i w:val="off"/>
        </w:rPr>
        <w:t>那个共同之物恰恰就是一。并且，如果这一点对于“相似性”有</w:t>
      </w:r>
      <w:r>
        <w:rPr>
          <w:rFonts w:ascii="宋体" w:hAnsi="宋体" w:cs="宋体" w:eastAsia="宋体"/>
          <w:sz w:val="52"/>
          <w:spacing w:val="0"/>
          <w:color w:val="000000"/>
          <w:b w:val="off"/>
          <w:i w:val="off"/>
        </w:rPr>
        <w:t>效，那么它对于那些不加修饰的属性本身也有效，这些属性从而</w:t>
      </w:r>
      <w:r>
        <w:rPr>
          <w:rFonts w:ascii="宋体" w:hAnsi="宋体" w:cs="宋体" w:eastAsia="宋体"/>
          <w:sz w:val="52"/>
          <w:spacing w:val="0"/>
          <w:color w:val="000000"/>
          <w:b w:val="off"/>
          <w:i w:val="off"/>
        </w:rPr>
        <w:t>也就与那些感觉(feelings)从本质上区别开来。所以，这样的说法</w:t>
      </w:r>
      <w:r>
        <w:rPr>
          <w:rFonts w:ascii="宋体" w:hAnsi="宋体" w:cs="宋体" w:eastAsia="宋体"/>
          <w:sz w:val="52"/>
          <w:spacing w:val="0"/>
          <w:color w:val="000000"/>
          <w:b w:val="off"/>
          <w:i w:val="off"/>
        </w:rPr>
        <w:t>是不可取的。人们毕竟是在研究概念而不是在从事心理学。</w:t>
      </w:r>
      <w:bookmarkEnd w:id="3536"/>
    </w:p>
    <w:p>
      <w:pPr>
        <w:pageBreakBefore w:val="off"/>
        <w:tabs/>
        <w:wordWrap w:val="off"/>
        <w:spacing w:before="0" w:after="0" w:line="980" w:lineRule="atLeast"/>
        <w:ind w:left="720" w:right="0" w:firstLine="1100"/>
        <w:jc w:val="both"/>
        <w:textAlignment w:val="baseline"/>
        <w:rPr>
          <w:sz w:val="52"/>
        </w:rPr>
      </w:pPr>
      <w:bookmarkStart w:name="" w:id="3537"/>
      <w:r>
        <w:rPr>
          <w:rFonts w:ascii="宋体" w:hAnsi="宋体" w:cs="宋体" w:eastAsia="宋体"/>
          <w:sz w:val="52"/>
          <w:spacing w:val="0"/>
          <w:color w:val="000000"/>
          <w:b w:val="off"/>
          <w:i w:val="off"/>
        </w:rPr>
        <w:t>穆勒在《逻辑学》第185页上说：“斯宾塞与我之间的争论仅</w:t>
      </w:r>
      <w:r>
        <w:rPr>
          <w:rFonts w:ascii="宋体" w:hAnsi="宋体" w:cs="宋体" w:eastAsia="宋体"/>
          <w:sz w:val="52"/>
          <w:spacing w:val="0"/>
          <w:color w:val="000000"/>
          <w:b w:val="off"/>
          <w:i w:val="off"/>
        </w:rPr>
        <w:t>仅是一个语词上的争论，因为我们两人……都不相信属性是一</w:t>
      </w:r>
      <w:r>
        <w:rPr>
          <w:rFonts w:ascii="宋体" w:hAnsi="宋体" w:cs="宋体" w:eastAsia="宋体"/>
          <w:sz w:val="52"/>
          <w:spacing w:val="0"/>
          <w:color w:val="000000"/>
          <w:b w:val="off"/>
          <w:i w:val="off"/>
        </w:rPr>
        <w:t>个具有对象性存在的实在事物；我们只将属性看作是一种指称</w:t>
      </w:r>
      <w:r>
        <w:rPr>
          <w:rFonts w:ascii="宋体" w:hAnsi="宋体" w:cs="宋体" w:eastAsia="宋体"/>
          <w:sz w:val="52"/>
          <w:spacing w:val="0"/>
          <w:color w:val="000000"/>
          <w:b w:val="off"/>
          <w:i w:val="off"/>
        </w:rPr>
        <w:t>我们感官感觉(或我们对感官感觉之期待)的特殊方式方法，这</w:t>
      </w:r>
      <w:r>
        <w:rPr>
          <w:rFonts w:ascii="宋体" w:hAnsi="宋体" w:cs="宋体" w:eastAsia="宋体"/>
          <w:sz w:val="52"/>
          <w:spacing w:val="0"/>
          <w:color w:val="000000"/>
          <w:b w:val="off"/>
          <w:i w:val="off"/>
        </w:rPr>
        <w:t>种指称是根据这些感官感觉与引发这些感觉的外在对象所具有</w:t>
      </w:r>
      <w:r>
        <w:rPr>
          <w:rFonts w:ascii="宋体" w:hAnsi="宋体" w:cs="宋体" w:eastAsia="宋体"/>
          <w:sz w:val="52"/>
          <w:spacing w:val="0"/>
          <w:color w:val="000000"/>
          <w:b w:val="off"/>
          <w:i w:val="off"/>
        </w:rPr>
        <w:t>的关系来进行的。因此，由斯宾塞所引起的这个争论问题并不</w:t>
      </w:r>
      <w:r>
        <w:rPr>
          <w:rFonts w:ascii="宋体" w:hAnsi="宋体" w:cs="宋体" w:eastAsia="宋体"/>
          <w:sz w:val="52"/>
          <w:spacing w:val="0"/>
          <w:color w:val="000000"/>
          <w:b w:val="off"/>
          <w:i w:val="off"/>
        </w:rPr>
        <w:t>涉及到某个现实存在事物的特性，而是涉及到名称相对于哲学</w:t>
      </w:r>
      <w:r>
        <w:rPr>
          <w:rFonts w:ascii="宋体" w:hAnsi="宋体" w:cs="宋体" w:eastAsia="宋体"/>
          <w:sz w:val="52"/>
          <w:spacing w:val="0"/>
          <w:color w:val="000000"/>
          <w:b w:val="off"/>
          <w:i w:val="off"/>
        </w:rPr>
        <w:t>目的而言较大或较小的适合性，这些哲学目的具有对一个名称</w:t>
      </w:r>
      <w:r>
        <w:rPr>
          <w:rFonts w:ascii="宋体" w:hAnsi="宋体" w:cs="宋体" w:eastAsia="宋体"/>
          <w:sz w:val="52"/>
          <w:spacing w:val="0"/>
          <w:color w:val="000000"/>
          <w:b w:val="off"/>
          <w:i w:val="off"/>
        </w:rPr>
        <w:t>的两种不同的使用方式。”我们当然也不提倡属性实在论的观</w:t>
      </w:r>
      <w:r>
        <w:rPr>
          <w:rFonts w:ascii="宋体" w:hAnsi="宋体" w:cs="宋体" w:eastAsia="宋体"/>
          <w:sz w:val="52"/>
          <w:spacing w:val="0"/>
          <w:color w:val="000000"/>
          <w:b w:val="off"/>
          <w:i w:val="off"/>
        </w:rPr>
        <w:t>点，但我们要求更加明确地分析一下，在这种“对一个名称的两</w:t>
      </w:r>
      <w:r>
        <w:rPr>
          <w:rFonts w:ascii="宋体" w:hAnsi="宋体" w:cs="宋体" w:eastAsia="宋体"/>
          <w:sz w:val="52"/>
          <w:spacing w:val="0"/>
          <w:color w:val="000000"/>
          <w:b w:val="off"/>
          <w:i w:val="off"/>
        </w:rPr>
        <w:t>种不同的使用方式”后面还隐藏着什么？是什么为“名称相对于</w:t>
      </w:r>
      <w:r>
        <w:rPr>
          <w:rFonts w:ascii="宋体" w:hAnsi="宋体" w:cs="宋体" w:eastAsia="宋体"/>
          <w:sz w:val="52"/>
          <w:spacing w:val="0"/>
          <w:color w:val="000000"/>
          <w:b w:val="off"/>
          <w:i w:val="off"/>
        </w:rPr>
        <w:t>哲学目的”以及相对于思维“所具有的适合性”提供了论证？穆</w:t>
      </w:r>
      <w:r>
        <w:rPr>
          <w:rFonts w:ascii="宋体" w:hAnsi="宋体" w:cs="宋体" w:eastAsia="宋体"/>
          <w:sz w:val="52"/>
          <w:spacing w:val="0"/>
          <w:color w:val="000000"/>
          <w:b w:val="off"/>
          <w:i w:val="off"/>
        </w:rPr>
        <w:t>勒忽视了一点，即：一个名称的统一意义以及任何一个表达的</w:t>
      </w:r>
      <w:r>
        <w:rPr>
          <w:rFonts w:ascii="宋体" w:hAnsi="宋体" w:cs="宋体" w:eastAsia="宋体"/>
          <w:sz w:val="52"/>
          <w:spacing w:val="0"/>
          <w:color w:val="000000"/>
          <w:b w:val="off"/>
          <w:i w:val="off"/>
        </w:rPr>
        <w:t>统一意义都是一个种类的统一，因此，如果将种类的统一还原为</w:t>
      </w:r>
      <w:r>
        <w:rPr>
          <w:rFonts w:ascii="宋体" w:hAnsi="宋体" w:cs="宋体" w:eastAsia="宋体"/>
          <w:sz w:val="52"/>
          <w:spacing w:val="0"/>
          <w:color w:val="000000"/>
          <w:b w:val="off"/>
          <w:i w:val="off"/>
        </w:rPr>
        <w:t>语词含义的统一，那么问题只不过是被推延了而已。</w:t>
      </w:r>
      <w:bookmarkEnd w:id="3537"/>
    </w:p>
    <w:p>
      <w:pPr>
        <w:pageBreakBefore w:val="off"/>
        <w:tabs/>
        <w:wordWrap w:val="off"/>
        <w:spacing w:before="720" w:after="0" w:line="1000" w:lineRule="atLeast"/>
        <w:ind w:left="0" w:right="0"/>
        <w:jc w:val="center"/>
        <w:textAlignment w:val="baseline"/>
        <w:rPr>
          <w:sz w:val="63"/>
        </w:rPr>
      </w:pPr>
      <w:bookmarkStart w:name="" w:id="3538"/>
      <w:r>
        <w:rPr>
          <w:rFonts w:ascii="黑体" w:hAnsi="黑体" w:cs="黑体" w:eastAsia="黑体"/>
          <w:sz w:val="63"/>
          <w:spacing w:val="0"/>
          <w:color w:val="000000"/>
          <w:b w:val="on"/>
          <w:i w:val="off"/>
        </w:rPr>
        <w:t>第6节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向下面各章的过渡</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-3949700</wp:posOffset>
                </wp:positionV>
                <wp:extent cx="1041400" cy="495300"/>
                <wp:wrapNone/>
                <wp:docPr id="319" name="文本框 31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539"/>
                            <w:r>
                              <w:rPr>
                                <w:rFonts w:ascii="黑体" w:hAnsi="黑体" w:cs="黑体" w:eastAsia="黑体"/>
                                <w:sz w:val="52"/>
                                <w:spacing w:val="0"/>
                                <w:color w:val="000000"/>
                                <w:b w:val="off"/>
                                <w:i w:val="off"/>
                              </w:rPr>
                              <w:t>A 119</w:t>
                            </w:r>
                            <w:bookmarkEnd w:id="3539"/>
                          </w:p>
                        </w:txbxContent>
                      </wps:txbx>
                      <wps:bodyPr wrap="square" lIns="0" rIns="0" tIns="0" bIns="0" vert="horz" anchor="t">
                        <a:noAutofit/>
                      </wps:bodyPr>
                    </wps:wsp>
                  </a:graphicData>
                </a:graphic>
              </wp:anchor>
            </w:drawing>
          </mc:Choice>
          <mc:Fallback>
            <w:pict>
              <v:shape type="#_x0000_t202" filled="f" stroked="f" style="margin-left:117pt;margin-top:-311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540"/>
                      <w:r>
                        <w:rPr>
                          <w:rFonts w:ascii="黑体" w:hAnsi="黑体" w:cs="黑体" w:eastAsia="黑体"/>
                          <w:sz w:val="52"/>
                          <w:spacing w:val="0"/>
                          <w:color w:val="000000"/>
                          <w:b w:val="off"/>
                          <w:i w:val="off"/>
                        </w:rPr>
                        <w:t>A 119</w:t>
                      </w:r>
                      <w:bookmarkEnd w:id="35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-6807200</wp:posOffset>
                </wp:positionV>
                <wp:extent cx="1168400" cy="495300"/>
                <wp:wrapNone/>
                <wp:docPr id="320" name="文本框 320"/>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541"/>
                            <w:r>
                              <w:rPr>
                                <w:rFonts w:ascii="宋体" w:hAnsi="宋体" w:cs="宋体" w:eastAsia="宋体"/>
                                <w:sz w:val="52"/>
                                <w:spacing w:val="0"/>
                                <w:color w:val="000000"/>
                                <w:b w:val="off"/>
                                <w:i w:val="off"/>
                              </w:rPr>
                              <w:t>B₁ 119</w:t>
                            </w:r>
                            <w:bookmarkEnd w:id="3541"/>
                          </w:p>
                        </w:txbxContent>
                      </wps:txbx>
                      <wps:bodyPr wrap="square" lIns="0" rIns="0" tIns="0" bIns="0" vert="horz" anchor="t">
                        <a:noAutofit/>
                      </wps:bodyPr>
                    </wps:wsp>
                  </a:graphicData>
                </a:graphic>
              </wp:anchor>
            </w:drawing>
          </mc:Choice>
          <mc:Fallback>
            <w:pict>
              <v:shape type="#_x0000_t202" filled="f" stroked="f" style="margin-left:110pt;margin-top:-536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542"/>
                      <w:r>
                        <w:rPr>
                          <w:rFonts w:ascii="宋体" w:hAnsi="宋体" w:cs="宋体" w:eastAsia="宋体"/>
                          <w:sz w:val="52"/>
                          <w:spacing w:val="0"/>
                          <w:color w:val="000000"/>
                          <w:b w:val="off"/>
                          <w:i w:val="off"/>
                        </w:rPr>
                        <w:t>B₁ 119</w:t>
                      </w:r>
                      <w:bookmarkEnd w:id="3542"/>
                    </w:p>
                  </w:txbxContent>
                </v:textbox>
              </v:shape>
            </w:pict>
          </mc:Fallback>
        </mc:AlternateContent>
      </w:r>
      <w:bookmarkEnd w:id="3538"/>
    </w:p>
    <w:p>
      <w:pPr>
        <w:pageBreakBefore w:val="off"/>
        <w:tabs/>
        <w:wordWrap w:val="off"/>
        <w:spacing w:before="740" w:after="0" w:line="980" w:lineRule="atLeast"/>
        <w:ind w:left="720" w:right="0" w:firstLine="1100"/>
        <w:jc w:val="both"/>
        <w:textAlignment w:val="baseline"/>
        <w:rPr>
          <w:sz w:val="52"/>
        </w:rPr>
      </w:pPr>
      <w:bookmarkStart w:name="" w:id="3543"/>
      <w:r>
        <w:rPr>
          <w:rFonts w:ascii="宋体" w:hAnsi="宋体" w:cs="宋体" w:eastAsia="宋体"/>
          <w:sz w:val="52"/>
          <w:spacing w:val="0"/>
          <w:color w:val="000000"/>
          <w:b w:val="off"/>
          <w:i w:val="off"/>
        </w:rPr>
        <w:t>在前面的观察已经可以看出，有必要对一个对立的观念进</w:t>
      </w:r>
      <w:r>
        <w:rPr>
          <w:rFonts w:ascii="宋体" w:hAnsi="宋体" w:cs="宋体" w:eastAsia="宋体"/>
          <w:sz w:val="52"/>
          <w:spacing w:val="0"/>
          <w:color w:val="000000"/>
          <w:b w:val="off"/>
          <w:i w:val="off"/>
        </w:rPr>
        <w:t>行批判。这里涉及到的是一系列与经验主义抽象理论的形式相</w:t>
      </w:r>
      <w:r>
        <w:rPr>
          <w:rFonts w:ascii="宋体" w:hAnsi="宋体" w:cs="宋体" w:eastAsia="宋体"/>
          <w:sz w:val="52"/>
          <w:spacing w:val="0"/>
          <w:color w:val="000000"/>
          <w:b w:val="off"/>
          <w:i w:val="off"/>
        </w:rPr>
        <w:t>一致的思想，无论它们在内容上是多么不同。但看起来有必要</w:t>
      </w:r>
      <w:bookmarkEnd w:id="3543"/>
    </w:p>
    <w:p>
      <w:r>
        <w:t/>
      </w:r>
    </w:p>
    <w:p>
      <w:pPr>
        <w:sectPr>
          <w:footerReference r:id="rId406"/>
          <w:headerReference r:id="rId407" w:type="default"/>
          <w:type w:val="nextPage"/>
          <w:pgSz w:w="22520" w:h="31680"/>
          <w:pgMar w:left="3320" w:top="2460" w:right="3320" w:bottom="2460" w:header="2160" w:footer="2160"/>
          <w:cols w:num="1"/>
        </w:sectPr>
      </w:pPr>
    </w:p>
    <w:p>
      <w:pPr>
        <w:pageBreakBefore w:val="off"/>
        <w:tabs>
          <w:tab w:pos="14940" w:val="left" w:leader="none"/>
        </w:tabs>
        <w:wordWrap w:val="off"/>
        <w:spacing w:before="0" w:after="0" w:line="560" w:lineRule="atLeast"/>
        <w:ind w:left="9120" w:right="0"/>
        <w:jc w:val="both"/>
        <w:textAlignment w:val="baseline"/>
        <w:rPr>
          <w:sz w:val="41"/>
        </w:rPr>
      </w:pPr>
      <w:bookmarkStart w:name="" w:id="3544"/>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一般对象与一般性意识</w:t>
      </w:r>
      <w:r>
        <w:t xml:space="preserve">	</w:t>
      </w:r>
      <w:r>
        <w:rPr>
          <w:rFonts w:ascii="楷体" w:hAnsi="楷体" w:cs="楷体" w:eastAsia="楷体"/>
          <w:sz w:val="41"/>
          <w:spacing w:val="0"/>
          <w:color w:val="000000"/>
          <w:b w:val="off"/>
          <w:i w:val="off"/>
        </w:rPr>
        <w:t>135</w:t>
      </w:r>
      <w:bookmarkEnd w:id="3544"/>
    </w:p>
    <w:p>
      <w:pPr>
        <w:pageBreakBefore w:val="off"/>
        <w:tabs/>
        <w:wordWrap w:val="off"/>
        <w:spacing w:before="0" w:after="0" w:line="1020" w:lineRule="exact"/>
        <w:ind w:left="0" w:right="0"/>
        <w:jc w:val="both"/>
        <w:textAlignment w:val="baseline"/>
        <w:rPr>
          <w:sz w:val="48"/>
        </w:rPr>
      </w:pPr>
      <w:bookmarkStart w:name="" w:id="3545"/>
      <w:r>
        <w:rPr>
          <w:rFonts w:ascii="宋体" w:hAnsi="宋体" w:cs="宋体" w:eastAsia="宋体"/>
          <w:sz w:val="48"/>
          <w:spacing w:val="0"/>
          <w:color w:val="000000"/>
          <w:b w:val="off"/>
          <w:i w:val="off"/>
        </w:rPr>
        <w:t/>
      </w:r>
      <w:bookmarkEnd w:id="3545"/>
    </w:p>
    <w:p>
      <w:pPr>
        <w:pageBreakBefore w:val="off"/>
        <w:tabs/>
        <w:wordWrap w:val="off"/>
        <w:spacing w:before="0" w:after="0" w:line="1020" w:lineRule="atLeast"/>
        <w:ind w:left="940" w:right="120" w:hanging="20"/>
        <w:jc w:val="both"/>
        <w:textAlignment w:val="baseline"/>
        <w:rPr>
          <w:sz w:val="48"/>
        </w:rPr>
      </w:pPr>
      <w:bookmarkStart w:name="" w:id="3546"/>
      <w:r>
        <w:rPr>
          <w:rFonts w:ascii="宋体" w:hAnsi="宋体" w:cs="宋体" w:eastAsia="宋体"/>
          <w:sz w:val="48"/>
          <w:spacing w:val="0"/>
          <w:color w:val="000000"/>
          <w:b w:val="off"/>
          <w:i w:val="off"/>
        </w:rPr>
        <w:t>现在就赋予这个批判以一个较大的活动场所，以便使我们关于</w:t>
      </w:r>
      <w:r>
        <w:rPr>
          <w:rFonts w:ascii="宋体" w:hAnsi="宋体" w:cs="宋体" w:eastAsia="宋体"/>
          <w:sz w:val="48"/>
          <w:spacing w:val="0"/>
          <w:color w:val="000000"/>
          <w:b w:val="off"/>
          <w:i w:val="off"/>
        </w:rPr>
        <w:t>一般对象和一般表象之本质的观点能够运用于对近代抽象理论</w:t>
      </w:r>
      <w:r>
        <w:rPr>
          <w:rFonts w:ascii="宋体" w:hAnsi="宋体" w:cs="宋体" w:eastAsia="宋体"/>
          <w:sz w:val="48"/>
          <w:spacing w:val="0"/>
          <w:color w:val="000000"/>
          <w:b w:val="off"/>
          <w:i w:val="off"/>
        </w:rPr>
        <w:t>的各种主要形式的检验分析。对其他观点之错误的批判指明将</w:t>
      </w:r>
      <w:r>
        <w:rPr>
          <w:rFonts w:ascii="宋体" w:hAnsi="宋体" w:cs="宋体" w:eastAsia="宋体"/>
          <w:sz w:val="48"/>
          <w:spacing w:val="0"/>
          <w:color w:val="000000"/>
          <w:b w:val="off"/>
          <w:i w:val="off"/>
        </w:rPr>
        <w:t>会给我们提供机会，对我们自己的观念做补充性的建构并且同</w:t>
      </w:r>
      <w:r>
        <w:rPr>
          <w:rFonts w:ascii="宋体" w:hAnsi="宋体" w:cs="宋体" w:eastAsia="宋体"/>
          <w:sz w:val="48"/>
          <w:spacing w:val="0"/>
          <w:color w:val="000000"/>
          <w:b w:val="off"/>
          <w:i w:val="off"/>
        </w:rPr>
        <w:t>时检验它的可靠性。</w:t>
      </w:r>
      <w:bookmarkEnd w:id="3546"/>
    </w:p>
    <w:p>
      <w:pPr>
        <w:pageBreakBefore w:val="off"/>
        <w:tabs/>
        <w:wordWrap w:val="off"/>
        <w:spacing w:before="0" w:after="0" w:line="1020" w:lineRule="atLeast"/>
        <w:ind w:left="920" w:right="0" w:firstLine="1100"/>
        <w:jc w:val="both"/>
        <w:textAlignment w:val="baseline"/>
        <w:rPr>
          <w:sz w:val="48"/>
        </w:rPr>
      </w:pPr>
      <w:bookmarkStart w:name="" w:id="3547"/>
      <w:r>
        <w:rPr>
          <w:rFonts w:ascii="宋体" w:hAnsi="宋体" w:cs="宋体" w:eastAsia="宋体"/>
          <w:sz w:val="48"/>
          <w:spacing w:val="0"/>
          <w:color w:val="000000"/>
          <w:b w:val="off"/>
          <w:i w:val="off"/>
        </w:rPr>
        <w:t>经验主义的“抽象理论”①与大多数近代认识论的学说一</w:t>
      </w:r>
      <w:r>
        <w:rPr>
          <w:rFonts w:ascii="宋体" w:hAnsi="宋体" w:cs="宋体" w:eastAsia="宋体"/>
          <w:sz w:val="48"/>
          <w:spacing w:val="0"/>
          <w:color w:val="000000"/>
          <w:b w:val="off"/>
          <w:i w:val="off"/>
        </w:rPr>
        <w:t>样，将两种本质不同的科学兴趣混为一谈：一种兴趣与对体验</w:t>
      </w:r>
      <w:r>
        <w:rPr>
          <w:rFonts w:ascii="宋体" w:hAnsi="宋体" w:cs="宋体" w:eastAsia="宋体"/>
          <w:sz w:val="48"/>
          <w:spacing w:val="0"/>
          <w:color w:val="000000"/>
          <w:b w:val="off"/>
          <w:i w:val="off"/>
        </w:rPr>
        <w:t>的心理学解释有关，另一种兴趣与对体验的思想内容或意义的</w:t>
      </w:r>
      <w:r>
        <w:rPr>
          <w:rFonts w:ascii="宋体" w:hAnsi="宋体" w:cs="宋体" w:eastAsia="宋体"/>
          <w:sz w:val="48"/>
          <w:spacing w:val="0"/>
          <w:color w:val="000000"/>
          <w:b w:val="off"/>
          <w:i w:val="off"/>
        </w:rPr>
        <w:t>“逻辑学”澄清以及对它们的可能认识成就的批判有关。前一种</w:t>
      </w:r>
      <w:r>
        <w:rPr>
          <w:rFonts w:ascii="宋体" w:hAnsi="宋体" w:cs="宋体" w:eastAsia="宋体"/>
          <w:sz w:val="48"/>
          <w:spacing w:val="0"/>
          <w:color w:val="000000"/>
          <w:b w:val="off"/>
          <w:i w:val="off"/>
        </w:rPr>
        <w:t>兴趣所涉及的是对经验联系的指明，这些经验联系将被给予的</w:t>
      </w:r>
      <w:r>
        <w:rPr>
          <w:rFonts w:ascii="宋体" w:hAnsi="宋体" w:cs="宋体" w:eastAsia="宋体"/>
          <w:sz w:val="48"/>
          <w:spacing w:val="0"/>
          <w:color w:val="000000"/>
          <w:b w:val="off"/>
          <w:i w:val="off"/>
        </w:rPr>
        <w:t>思维体验与那些在实在发生的河流中的其他事实相联结，这些</w:t>
      </w:r>
      <w:r>
        <w:rPr>
          <w:rFonts w:ascii="宋体" w:hAnsi="宋体" w:cs="宋体" w:eastAsia="宋体"/>
          <w:sz w:val="48"/>
          <w:spacing w:val="0"/>
          <w:color w:val="000000"/>
          <w:b w:val="off"/>
          <w:i w:val="off"/>
        </w:rPr>
        <w:t>事实或者是引起此体验的原因，或者是由此体验所造成的结果。</w:t>
      </w:r>
      <w:r>
        <w:rPr>
          <w:rFonts w:ascii="宋体" w:hAnsi="宋体" w:cs="宋体" w:eastAsia="宋体"/>
          <w:sz w:val="48"/>
          <w:spacing w:val="0"/>
          <w:color w:val="000000"/>
          <w:b w:val="off"/>
          <w:i w:val="off"/>
        </w:rPr>
        <w:t>而相反，后一种兴趣的目的则在于那些属于语句的“概念的起</w:t>
      </w:r>
      <w:r>
        <w:rPr>
          <w:rFonts w:ascii="宋体" w:hAnsi="宋体" w:cs="宋体" w:eastAsia="宋体"/>
          <w:sz w:val="48"/>
          <w:spacing w:val="0"/>
          <w:color w:val="000000"/>
          <w:b w:val="off"/>
          <w:i w:val="off"/>
        </w:rPr>
        <w:t>源”[8]；也就是说，它的目的在于，通过对在充实意义上的————</w:t>
      </w:r>
      <w:r>
        <w:rPr>
          <w:rFonts w:ascii="宋体" w:hAnsi="宋体" w:cs="宋体" w:eastAsia="宋体"/>
          <w:sz w:val="48"/>
          <w:spacing w:val="0"/>
          <w:color w:val="000000"/>
          <w:b w:val="off"/>
          <w:i w:val="off"/>
        </w:rPr>
        <w:t>这个意义是我们借助于合适的直观[9]才得以实现的———概念</w:t>
      </w:r>
      <w:r>
        <w:rPr>
          <w:rFonts w:ascii="宋体" w:hAnsi="宋体" w:cs="宋体" w:eastAsia="宋体"/>
          <w:sz w:val="48"/>
          <w:spacing w:val="0"/>
          <w:color w:val="000000"/>
          <w:b w:val="off"/>
          <w:i w:val="off"/>
        </w:rPr>
        <w:t>意向的明见证实来澄清概念的“真正意指”或含义[10]。对这些</w:t>
      </w:r>
      <w:r>
        <w:rPr>
          <w:rFonts w:ascii="宋体" w:hAnsi="宋体" w:cs="宋体" w:eastAsia="宋体"/>
          <w:sz w:val="48"/>
          <w:spacing w:val="0"/>
          <w:color w:val="000000"/>
          <w:b w:val="off"/>
          <w:i w:val="off"/>
        </w:rPr>
        <w:t>现象学联系的本质的研究提供了从认识批判上澄清认识“可能</w:t>
      </w:r>
      <w:r>
        <w:rPr>
          <w:rFonts w:ascii="宋体" w:hAnsi="宋体" w:cs="宋体" w:eastAsia="宋体"/>
          <w:sz w:val="48"/>
          <w:spacing w:val="0"/>
          <w:color w:val="000000"/>
          <w:b w:val="off"/>
          <w:i w:val="off"/>
        </w:rPr>
        <w:t>性”的必不可少的基础；因而在我们这里，它也为我们提供了必</w:t>
      </w:r>
      <w:r>
        <w:rPr>
          <w:rFonts w:ascii="宋体" w:hAnsi="宋体" w:cs="宋体" w:eastAsia="宋体"/>
          <w:sz w:val="48"/>
          <w:spacing w:val="0"/>
          <w:color w:val="000000"/>
          <w:b w:val="off"/>
          <w:i w:val="off"/>
        </w:rPr>
        <w:t>不可少的基础，使我们能够从本质上说明那些关于一般对象(或</w:t>
      </w:r>
      <w:r>
        <w:rPr>
          <w:rFonts w:ascii="宋体" w:hAnsi="宋体" w:cs="宋体" w:eastAsia="宋体"/>
          <w:sz w:val="48"/>
          <w:spacing w:val="0"/>
          <w:color w:val="000000"/>
          <w:b w:val="off"/>
          <w:i w:val="off"/>
        </w:rPr>
        <w:t>者说，关于作为相应的一般概念之对象的单个对象)的有效陈述</w:t>
      </w:r>
      <w:r>
        <w:rPr>
          <w:rFonts w:ascii="宋体" w:hAnsi="宋体" w:cs="宋体" w:eastAsia="宋体"/>
          <w:sz w:val="48"/>
          <w:spacing w:val="0"/>
          <w:color w:val="000000"/>
          <w:b w:val="off"/>
          <w:i w:val="off"/>
        </w:rPr>
        <w:t>的可能性，并且与此相关地对这样一种合理意义做出明晰规定，</w:t>
      </w:r>
      <w:r>
        <w:rPr>
          <w:rFonts w:ascii="宋体" w:hAnsi="宋体" w:cs="宋体" w:eastAsia="宋体"/>
          <w:sz w:val="48"/>
          <w:spacing w:val="0"/>
          <w:color w:val="000000"/>
          <w:b w:val="off"/>
          <w:i w:val="off"/>
        </w:rPr>
        <w:t>在这个意义上，一般之物能够作为存在之物而有效，个别之物能</w:t>
      </w:r>
      <w:r>
        <w:rPr>
          <w:rFonts w:ascii="宋体" w:hAnsi="宋体" w:cs="宋体" w:eastAsia="宋体"/>
          <w:sz w:val="48"/>
          <w:spacing w:val="0"/>
          <w:color w:val="000000"/>
          <w:b w:val="off"/>
          <w:i w:val="off"/>
        </w:rPr>
        <w:t>够作为一种隶属于一般谓词的东西而有效。任何一门想成为认</w:t>
      </w:r>
      <w:r>
        <w:rPr>
          <w:rFonts w:ascii="宋体" w:hAnsi="宋体" w:cs="宋体" w:eastAsia="宋体"/>
          <w:sz w:val="48"/>
          <w:spacing w:val="0"/>
          <w:color w:val="000000"/>
          <w:b w:val="off"/>
          <w:i w:val="off"/>
        </w:rPr>
        <w:t>识论的，即想进行认识解释的抽象学说，如果它不是去描述那些</w:t>
      </w:r>
      <w:bookmarkEnd w:id="3547"/>
    </w:p>
    <w:p>
      <w:pPr>
        <w:pageBreakBefore w:val="off"/>
        <w:tabs/>
        <w:wordWrap w:val="off"/>
        <w:spacing w:before="0" w:after="0" w:line="1020" w:lineRule="atLeast"/>
        <w:ind w:left="1040" w:right="0"/>
        <w:jc w:val="both"/>
        <w:textAlignment w:val="baseline"/>
        <w:rPr>
          <w:sz w:val="48"/>
        </w:rPr>
      </w:pPr>
      <w:bookmarkStart w:name="" w:id="3548"/>
      <w:r>
        <w:rPr>
          <w:rFonts w:ascii="宋体" w:hAnsi="宋体" w:cs="宋体" w:eastAsia="宋体"/>
          <w:sz w:val="48"/>
          <w:spacing w:val="0"/>
          <w:color w:val="000000"/>
          <w:u w:val="single"/>
          <w:b w:val="off"/>
          <w:i w:val="off"/>
        </w:rPr>
        <w:t xml:space="preserve">               </w:t>
      </w:r>
      <w:bookmarkEnd w:id="3548"/>
    </w:p>
    <w:p>
      <w:pPr>
        <w:pageBreakBefore w:val="off"/>
        <w:tabs/>
        <w:wordWrap w:val="off"/>
        <w:spacing w:before="360" w:after="0" w:line="720" w:lineRule="atLeast"/>
        <w:ind w:left="920" w:right="0" w:firstLine="780"/>
        <w:jc w:val="both"/>
        <w:textAlignment w:val="baseline"/>
        <w:rPr>
          <w:sz w:val="40"/>
        </w:rPr>
      </w:pPr>
      <w:bookmarkStart w:name="" w:id="354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在这里说“理论”并不十分合适，我们在下面就会看到，这里没有什么可以</w:t>
      </w:r>
      <w:r>
        <w:rPr>
          <w:rFonts w:ascii="宋体" w:hAnsi="宋体" w:cs="宋体" w:eastAsia="宋体"/>
          <w:sz w:val="40"/>
          <w:spacing w:val="0"/>
          <w:color w:val="000000"/>
          <w:b w:val="off"/>
          <w:i w:val="off"/>
        </w:rPr>
        <w:t>理论化，或者说，没有什么可以解释的东西。</w:t>
      </w:r>
      <w:bookmarkEnd w:id="3549"/>
    </w:p>
    <w:p>
      <w:r>
        <w:t/>
      </w:r>
    </w:p>
    <w:p>
      <w:pPr>
        <w:sectPr>
          <w:footerReference r:id="rId408"/>
          <w:headerReference r:id="rId409" w:type="default"/>
          <w:type w:val="nextPage"/>
          <w:pgSz w:w="22520" w:h="31680"/>
          <w:pgMar w:left="3220" w:top="2340" w:right="3220" w:bottom="2340" w:header="2040" w:footer="2040"/>
          <w:cols w:num="1"/>
        </w:sectPr>
      </w:pPr>
    </w:p>
    <w:p>
      <w:pPr>
        <w:pageBreakBefore w:val="off"/>
        <w:tabs/>
        <w:wordWrap w:val="off"/>
        <w:spacing w:before="0" w:after="0" w:line="600" w:lineRule="atLeast"/>
        <w:ind w:left="1720" w:right="0"/>
        <w:jc w:val="both"/>
        <w:textAlignment w:val="baseline"/>
        <w:rPr>
          <w:sz w:val="44"/>
        </w:rPr>
      </w:pPr>
      <w:bookmarkStart w:name="" w:id="3550"/>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究(第二卷第一部分)</w:t>
      </w:r>
      <w:bookmarkEnd w:id="3550"/>
    </w:p>
    <w:p>
      <w:pPr>
        <w:pageBreakBefore w:val="off"/>
        <w:tabs/>
        <w:wordWrap w:val="off"/>
        <w:spacing w:before="0" w:after="0" w:line="1020" w:lineRule="exact"/>
        <w:ind w:left="0" w:right="0"/>
        <w:jc w:val="both"/>
        <w:textAlignment w:val="baseline"/>
        <w:rPr>
          <w:sz w:val="48"/>
        </w:rPr>
      </w:pPr>
      <w:bookmarkStart w:name="" w:id="3551"/>
      <w:r>
        <w:rPr>
          <w:rFonts w:ascii="宋体" w:hAnsi="宋体" w:cs="宋体" w:eastAsia="宋体"/>
          <w:sz w:val="48"/>
          <w:spacing w:val="0"/>
          <w:color w:val="000000"/>
          <w:b w:val="off"/>
          <w:i w:val="off"/>
        </w:rPr>
        <w:t/>
      </w:r>
      <w:bookmarkEnd w:id="3551"/>
    </w:p>
    <w:p>
      <w:pPr>
        <w:pageBreakBefore w:val="off"/>
        <w:tabs/>
        <w:wordWrap w:val="off"/>
        <w:spacing w:before="0" w:after="0" w:line="1020" w:lineRule="atLeast"/>
        <w:ind w:left="1720" w:right="60"/>
        <w:jc w:val="both"/>
        <w:textAlignment w:val="baseline"/>
        <w:rPr>
          <w:sz w:val="48"/>
        </w:rPr>
      </w:pPr>
      <w:bookmarkStart w:name="" w:id="3552"/>
      <w:r>
        <w:rPr>
          <w:rFonts w:ascii="宋体" w:hAnsi="宋体" w:cs="宋体" w:eastAsia="宋体"/>
          <w:sz w:val="48"/>
          <w:spacing w:val="0"/>
          <w:color w:val="000000"/>
          <w:b w:val="off"/>
          <w:i w:val="off"/>
        </w:rPr>
        <w:t>种类之物在其中为我们所意识到的直接性的、描述性的事态，借</w:t>
      </w:r>
      <w:r>
        <w:rPr>
          <w:rFonts w:ascii="宋体" w:hAnsi="宋体" w:cs="宋体" w:eastAsia="宋体"/>
          <w:sz w:val="48"/>
          <w:spacing w:val="0"/>
          <w:color w:val="000000"/>
          <w:b w:val="off"/>
          <w:i w:val="off"/>
        </w:rPr>
        <w:t>助于这种事态去解释属性名称的意义，并且进一步去明见地解</w:t>
      </w:r>
      <w:r>
        <w:rPr>
          <w:rFonts w:ascii="宋体" w:hAnsi="宋体" w:cs="宋体" w:eastAsia="宋体"/>
          <w:sz w:val="48"/>
          <w:spacing w:val="0"/>
          <w:color w:val="000000"/>
          <w:b w:val="off"/>
          <w:i w:val="off"/>
        </w:rPr>
        <w:t>决种类本质所遭受的误释，而是迷失在对抽象过程的因果性的、</w:t>
      </w:r>
      <w:r>
        <w:rPr>
          <w:rFonts w:ascii="宋体" w:hAnsi="宋体" w:cs="宋体" w:eastAsia="宋体"/>
          <w:sz w:val="48"/>
          <w:spacing w:val="0"/>
          <w:color w:val="000000"/>
          <w:b w:val="off"/>
          <w:i w:val="off"/>
        </w:rPr>
        <w:t>经验心理学的分析之中，对抽象意识的描述性内涵一掠而过，将</w:t>
      </w:r>
      <w:r>
        <w:rPr>
          <w:rFonts w:ascii="宋体" w:hAnsi="宋体" w:cs="宋体" w:eastAsia="宋体"/>
          <w:sz w:val="48"/>
          <w:spacing w:val="0"/>
          <w:color w:val="000000"/>
          <w:b w:val="off"/>
          <w:i w:val="off"/>
        </w:rPr>
        <w:t>其兴趣主要朝向无意识的心境、朝向假定性的联想混合体，————</w:t>
      </w:r>
      <w:r>
        <w:rPr>
          <w:rFonts w:ascii="宋体" w:hAnsi="宋体" w:cs="宋体" w:eastAsia="宋体"/>
          <w:sz w:val="48"/>
          <w:spacing w:val="0"/>
          <w:color w:val="000000"/>
          <w:b w:val="off"/>
          <w:i w:val="off"/>
        </w:rPr>
        <w:t>那么这门抽象理论从一开始就偏离了自己的目标。我们在这里</w:t>
      </w:r>
      <w:r>
        <w:rPr>
          <w:rFonts w:ascii="宋体" w:hAnsi="宋体" w:cs="宋体" w:eastAsia="宋体"/>
          <w:sz w:val="48"/>
          <w:spacing w:val="0"/>
          <w:color w:val="000000"/>
          <w:b w:val="off"/>
          <w:i w:val="off"/>
        </w:rPr>
        <w:t xml:space="preserve">  可以发现，一般意识的内在本质内涵[11]根本没有被注意到</w:t>
      </w:r>
      <w:r>
        <w:rPr>
          <w:rFonts w:ascii="宋体" w:hAnsi="宋体" w:cs="宋体" w:eastAsia="宋体"/>
          <w:sz w:val="48"/>
          <w:spacing w:val="0"/>
          <w:color w:val="000000"/>
          <w:b w:val="off"/>
          <w:i w:val="off"/>
        </w:rPr>
        <w:t>和被标识出来，而我们所要进行那种(心理学的)解释却正是在</w:t>
      </w:r>
      <w:r>
        <w:rPr>
          <w:rFonts w:ascii="宋体" w:hAnsi="宋体" w:cs="宋体" w:eastAsia="宋体"/>
          <w:sz w:val="48"/>
          <w:spacing w:val="0"/>
          <w:color w:val="000000"/>
          <w:b w:val="off"/>
          <w:i w:val="off"/>
        </w:rPr>
        <w:t>这种一般意识中进行的。</w:t>
      </w:r>
      <w:bookmarkEnd w:id="3552"/>
    </w:p>
    <w:p>
      <w:pPr>
        <w:pageBreakBefore w:val="off"/>
        <w:tabs/>
        <w:wordWrap w:val="off"/>
        <w:spacing w:before="0" w:after="0" w:line="1020" w:lineRule="atLeast"/>
        <w:ind w:left="1720" w:right="40" w:firstLine="1060"/>
        <w:jc w:val="both"/>
        <w:textAlignment w:val="baseline"/>
        <w:rPr>
          <w:sz w:val="48"/>
        </w:rPr>
      </w:pPr>
      <w:bookmarkStart w:name="" w:id="3553"/>
      <w:r>
        <w:rPr>
          <w:rFonts w:ascii="宋体" w:hAnsi="宋体" w:cs="宋体" w:eastAsia="宋体"/>
          <w:sz w:val="48"/>
          <w:spacing w:val="0"/>
          <w:color w:val="000000"/>
          <w:b w:val="off"/>
          <w:i w:val="off"/>
        </w:rPr>
        <w:t>同样，一门抽象理论，如果它的目的虽然在于那些内在地处</w:t>
      </w:r>
      <w:r>
        <w:rPr>
          <w:rFonts w:ascii="宋体" w:hAnsi="宋体" w:cs="宋体" w:eastAsia="宋体"/>
          <w:sz w:val="48"/>
          <w:spacing w:val="0"/>
          <w:color w:val="000000"/>
          <w:b w:val="off"/>
          <w:i w:val="off"/>
        </w:rPr>
        <w:t>在所有真正的(即直观的)抽象之中[12]的事物的领域，并因此而</w:t>
      </w:r>
      <w:r>
        <w:rPr>
          <w:rFonts w:ascii="宋体" w:hAnsi="宋体" w:cs="宋体" w:eastAsia="宋体"/>
          <w:sz w:val="48"/>
          <w:spacing w:val="0"/>
          <w:color w:val="000000"/>
          <w:b w:val="off"/>
          <w:i w:val="off"/>
        </w:rPr>
        <w:t>避免了将本质分析和经验分析(认识论的澄清性分析和心理学</w:t>
      </w:r>
      <w:r>
        <w:rPr>
          <w:rFonts w:ascii="宋体" w:hAnsi="宋体" w:cs="宋体" w:eastAsia="宋体"/>
          <w:sz w:val="48"/>
          <w:spacing w:val="0"/>
          <w:color w:val="000000"/>
          <w:b w:val="off"/>
          <w:i w:val="off"/>
        </w:rPr>
        <w:t>的解释性分析)[13]加以混淆的错误；但它却陷入到由一般展现</w:t>
      </w:r>
      <w:r>
        <w:rPr>
          <w:rFonts w:ascii="宋体" w:hAnsi="宋体" w:cs="宋体" w:eastAsia="宋体"/>
          <w:sz w:val="48"/>
          <w:spacing w:val="0"/>
          <w:color w:val="000000"/>
          <w:b w:val="off"/>
          <w:i w:val="off"/>
        </w:rPr>
        <w:t>这种说法的多义性所引起的另一种相近的混淆中去，即落入到</w:t>
      </w:r>
      <w:r>
        <w:rPr>
          <w:rFonts w:ascii="宋体" w:hAnsi="宋体" w:cs="宋体" w:eastAsia="宋体"/>
          <w:sz w:val="48"/>
          <w:spacing w:val="0"/>
          <w:color w:val="000000"/>
          <w:b w:val="off"/>
          <w:i w:val="off"/>
        </w:rPr>
        <w:t>对现象学分析和客观分析的混淆中去：原来仅仅是由意指行为</w:t>
      </w:r>
      <w:r>
        <w:rPr>
          <w:rFonts w:ascii="宋体" w:hAnsi="宋体" w:cs="宋体" w:eastAsia="宋体"/>
          <w:sz w:val="48"/>
          <w:spacing w:val="0"/>
          <w:color w:val="000000"/>
          <w:b w:val="off"/>
          <w:i w:val="off"/>
        </w:rPr>
        <w:t>划归给其对象的东西，现在却被当作实项的〈 reell〉构造物分配</w:t>
      </w:r>
      <w:r>
        <w:rPr>
          <w:rFonts w:ascii="宋体" w:hAnsi="宋体" w:cs="宋体" w:eastAsia="宋体"/>
          <w:sz w:val="48"/>
          <w:spacing w:val="0"/>
          <w:color w:val="000000"/>
          <w:b w:val="off"/>
          <w:i w:val="off"/>
        </w:rPr>
        <w:t>给行为本身，————那么这门抽象理论也就从一开始就偏离了自</w:t>
      </w:r>
      <w:r>
        <w:rPr>
          <w:rFonts w:ascii="宋体" w:hAnsi="宋体" w:cs="宋体" w:eastAsia="宋体"/>
          <w:sz w:val="48"/>
          <w:spacing w:val="0"/>
          <w:color w:val="000000"/>
          <w:b w:val="off"/>
          <w:i w:val="off"/>
        </w:rPr>
        <w:t>己的目标。于是，在这里[14]至关重要的意识及其内在本质[15]</w:t>
      </w:r>
      <w:r>
        <w:rPr>
          <w:rFonts w:ascii="宋体" w:hAnsi="宋体" w:cs="宋体" w:eastAsia="宋体"/>
          <w:sz w:val="48"/>
          <w:spacing w:val="0"/>
          <w:color w:val="000000"/>
          <w:b w:val="off"/>
          <w:i w:val="off"/>
        </w:rPr>
        <w:t>的领域重又被默默地遗弃，一切重又陷入到混乱和迷惘之中。</w:t>
      </w:r>
      <w:r>
        <mc:AlternateContent>
          <mc:Choice Requires="wps">
            <w:drawing>
              <wp:anchor allowOverlap="true" layoutInCell="true" locked="false" simplePos="false" behindDoc="false" relativeHeight="251659264" distL="0" distR="0" distT="0" distB="0">
                <wp:simplePos x="0" y="0"/>
                <wp:positionH relativeFrom="page">
                  <wp:posOffset>1879600</wp:posOffset>
                </wp:positionH>
                <wp:positionV relativeFrom="paragraph">
                  <wp:posOffset>-1701800</wp:posOffset>
                </wp:positionV>
                <wp:extent cx="1092200" cy="393700"/>
                <wp:wrapNone/>
                <wp:docPr id="321" name="文本框 321"/>
                <a:graphic xmlns:a="http://schemas.openxmlformats.org/drawingml/2006/main">
                  <a:graphicData uri="http://schemas.microsoft.com/office/word/2010/wordprocessingShape">
                    <wps:wsp>
                      <wps:cNvSpPr txBox="true"/>
                      <wps:spPr>
                        <a:xfrm>
                          <a:off x="0" y="0"/>
                          <a:ext cx="10922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554"/>
                            <w:r>
                              <w:rPr>
                                <w:rFonts w:ascii="楷体" w:hAnsi="楷体" w:cs="楷体" w:eastAsia="楷体"/>
                                <w:sz w:val="40"/>
                                <w:spacing w:val="0"/>
                                <w:color w:val="000000"/>
                                <w:b w:val="off"/>
                                <w:i w:val="off"/>
                              </w:rPr>
                              <w:t>136</w:t>
                            </w:r>
                            <w:r>
                              <w:rPr>
                                <w:rFonts w:ascii="楷体" w:hAnsi="楷体" w:cs="楷体" w:eastAsia="楷体"/>
                                <w:sz w:val="40"/>
                                <w:spacing w:val="0"/>
                                <w:color w:val="000000"/>
                                <w:b w:val="off"/>
                                <w:i w:val="off"/>
                              </w:rPr>
                              <w:t>通常</w:t>
                            </w:r>
                            <w:bookmarkEnd w:id="3554"/>
                          </w:p>
                        </w:txbxContent>
                      </wps:txbx>
                      <wps:bodyPr wrap="square" lIns="0" rIns="0" tIns="0" bIns="0" vert="horz" anchor="t">
                        <a:noAutofit/>
                      </wps:bodyPr>
                    </wps:wsp>
                  </a:graphicData>
                </a:graphic>
              </wp:anchor>
            </w:drawing>
          </mc:Choice>
          <mc:Fallback>
            <w:pict>
              <v:shape type="#_x0000_t202" filled="f" stroked="f" style="margin-left:148pt;margin-top:-134pt;width:86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555"/>
                      <w:r>
                        <w:rPr>
                          <w:rFonts w:ascii="楷体" w:hAnsi="楷体" w:cs="楷体" w:eastAsia="楷体"/>
                          <w:sz w:val="40"/>
                          <w:spacing w:val="0"/>
                          <w:color w:val="000000"/>
                          <w:b w:val="off"/>
                          <w:i w:val="off"/>
                        </w:rPr>
                        <w:t>136</w:t>
                      </w:r>
                      <w:r>
                        <w:rPr>
                          <w:rFonts w:ascii="楷体" w:hAnsi="楷体" w:cs="楷体" w:eastAsia="楷体"/>
                          <w:sz w:val="40"/>
                          <w:spacing w:val="0"/>
                          <w:color w:val="000000"/>
                          <w:b w:val="off"/>
                          <w:i w:val="off"/>
                        </w:rPr>
                        <w:t>通常</w:t>
                      </w:r>
                      <w:bookmarkEnd w:id="3555"/>
                    </w:p>
                  </w:txbxContent>
                </v:textbox>
              </v:shape>
            </w:pict>
          </mc:Fallback>
        </mc:AlternateContent>
      </w:r>
      <w:bookmarkEnd w:id="3553"/>
    </w:p>
    <w:p>
      <w:pPr>
        <w:pageBreakBefore w:val="off"/>
        <w:tabs/>
        <w:wordWrap w:val="off"/>
        <w:spacing w:before="0" w:after="0" w:line="1020" w:lineRule="atLeast"/>
        <w:ind w:left="1720" w:right="20" w:hanging="1720"/>
        <w:jc w:val="both"/>
        <w:textAlignment w:val="baseline"/>
        <w:rPr>
          <w:sz w:val="48"/>
        </w:rPr>
      </w:pPr>
      <w:bookmarkStart w:name="" w:id="3556"/>
      <w:r>
        <w:rPr>
          <w:rFonts w:ascii="黑体" w:hAnsi="黑体" w:cs="黑体" w:eastAsia="黑体"/>
          <w:sz w:val="48"/>
          <w:spacing w:val="0"/>
          <w:color w:val="000000"/>
          <w:b w:val="off"/>
          <w:i w:val="off"/>
        </w:rPr>
        <w:t>A 121</w:t>
      </w:r>
      <w:r>
        <w:rPr>
          <w:rFonts w:ascii="宋体" w:hAnsi="宋体" w:cs="宋体" w:eastAsia="宋体"/>
          <w:sz w:val="48"/>
          <w:spacing w:val="0"/>
          <w:color w:val="000000"/>
          <w:b w:val="off"/>
          <w:i w:val="off"/>
        </w:rPr>
        <w:t xml:space="preserve">      下面的分析将要表明，最具影响的近代抽象理论恰恰具备</w:t>
      </w:r>
      <w:r>
        <w:rPr>
          <w:rFonts w:ascii="宋体" w:hAnsi="宋体" w:cs="宋体" w:eastAsia="宋体"/>
          <w:sz w:val="48"/>
          <w:spacing w:val="0"/>
          <w:color w:val="000000"/>
          <w:b w:val="off"/>
          <w:i w:val="off"/>
        </w:rPr>
        <w:t>以上这些概括性特征，这些理论出于上面所概述的原因实际上</w:t>
      </w:r>
      <w:r>
        <w:rPr>
          <w:rFonts w:ascii="宋体" w:hAnsi="宋体" w:cs="宋体" w:eastAsia="宋体"/>
          <w:sz w:val="48"/>
          <w:spacing w:val="0"/>
          <w:color w:val="000000"/>
          <w:b w:val="off"/>
          <w:i w:val="off"/>
        </w:rPr>
        <w:t>已经偏离了自己的目标。</w:t>
      </w:r>
      <w:bookmarkEnd w:id="3556"/>
    </w:p>
    <w:p>
      <w:pPr>
        <w:pageBreakBefore w:val="off"/>
        <w:tabs/>
        <w:wordWrap w:val="off"/>
        <w:spacing w:before="0" w:after="0" w:line="1020" w:lineRule="atLeast"/>
        <w:ind w:left="1800" w:right="0"/>
        <w:jc w:val="both"/>
        <w:textAlignment w:val="baseline"/>
        <w:rPr>
          <w:sz w:val="48"/>
        </w:rPr>
      </w:pPr>
      <w:bookmarkStart w:name="" w:id="3557"/>
      <w:r>
        <w:rPr>
          <w:rFonts w:ascii="宋体" w:hAnsi="宋体" w:cs="宋体" w:eastAsia="宋体"/>
          <w:sz w:val="48"/>
          <w:spacing w:val="0"/>
          <w:color w:val="000000"/>
          <w:u w:val="single"/>
          <w:b w:val="off"/>
          <w:i w:val="off"/>
        </w:rPr>
        <w:t xml:space="preserve">               </w:t>
      </w:r>
      <w:bookmarkEnd w:id="3557"/>
    </w:p>
    <w:p>
      <w:pPr>
        <w:pageBreakBefore w:val="off"/>
        <w:tabs/>
        <w:wordWrap w:val="off"/>
        <w:spacing w:before="0" w:after="0" w:line="560" w:lineRule="exact"/>
        <w:ind w:left="0" w:right="0"/>
        <w:jc w:val="both"/>
        <w:textAlignment w:val="baseline"/>
        <w:rPr>
          <w:sz w:val="44"/>
        </w:rPr>
      </w:pPr>
      <w:bookmarkStart w:name="" w:id="3558"/>
      <w:r>
        <w:rPr>
          <w:rFonts w:ascii="宋体" w:hAnsi="宋体" w:cs="宋体" w:eastAsia="宋体"/>
          <w:sz w:val="44"/>
          <w:spacing w:val="0"/>
          <w:color w:val="000000"/>
          <w:b w:val="off"/>
          <w:i w:val="off"/>
        </w:rPr>
        <w:t/>
      </w:r>
      <w:bookmarkEnd w:id="3558"/>
    </w:p>
    <w:p>
      <w:pPr>
        <w:pageBreakBefore w:val="off"/>
        <w:tabs/>
        <w:wordWrap w:val="off"/>
        <w:spacing w:before="0" w:after="0" w:line="600" w:lineRule="atLeast"/>
        <w:ind w:left="1720" w:right="0"/>
        <w:jc w:val="both"/>
        <w:textAlignment w:val="baseline"/>
        <w:rPr>
          <w:sz w:val="44"/>
        </w:rPr>
      </w:pPr>
      <w:bookmarkStart w:name="" w:id="3559"/>
      <w:r>
        <w:rPr>
          <w:rFonts w:ascii="黑体" w:hAnsi="黑体" w:cs="黑体" w:eastAsia="黑体"/>
          <w:sz w:val="44"/>
          <w:spacing w:val="0"/>
          <w:color w:val="000000"/>
          <w:b w:val="on"/>
          <w:i w:val="off"/>
        </w:rPr>
        <w:t>版本注：</w:t>
      </w:r>
      <w:bookmarkEnd w:id="3559"/>
    </w:p>
    <w:p>
      <w:pPr>
        <w:pageBreakBefore w:val="off"/>
        <w:tabs/>
        <w:wordWrap w:val="off"/>
        <w:spacing w:before="0" w:after="0" w:line="980" w:lineRule="atLeast"/>
        <w:ind w:left="2600" w:right="0" w:hanging="880"/>
        <w:jc w:val="both"/>
        <w:textAlignment w:val="baseline"/>
        <w:rPr>
          <w:sz w:val="40"/>
        </w:rPr>
      </w:pPr>
      <w:bookmarkStart w:name="" w:id="3560"/>
      <w:r>
        <w:rPr>
          <w:rFonts w:ascii="楷体" w:hAnsi="楷体" w:cs="楷体" w:eastAsia="楷体"/>
          <w:sz w:val="40"/>
          <w:spacing w:val="0"/>
          <w:color w:val="000000"/>
          <w:b w:val="off"/>
          <w:i w:val="off"/>
        </w:rPr>
        <w:t>[1]在A版中为：将显现者意指为这个事物，意指为这个特征或意指为这</w:t>
      </w:r>
      <w:r>
        <w:rPr>
          <w:rFonts w:ascii="楷体" w:hAnsi="楷体" w:cs="楷体" w:eastAsia="楷体"/>
          <w:sz w:val="40"/>
          <w:spacing w:val="0"/>
          <w:color w:val="000000"/>
          <w:b w:val="off"/>
          <w:i w:val="off"/>
        </w:rPr>
        <w:t>个事物中的这个部分。</w:t>
      </w:r>
      <w:bookmarkEnd w:id="3560"/>
    </w:p>
    <w:p>
      <w:r>
        <w:t/>
      </w:r>
    </w:p>
    <w:p>
      <w:pPr>
        <w:sectPr>
          <w:footerReference r:id="rId410"/>
          <w:headerReference r:id="rId411" w:type="default"/>
          <w:type w:val="nextPage"/>
          <w:pgSz w:w="22520" w:h="31680"/>
          <w:pgMar w:left="2820" w:top="2400" w:right="2820" w:bottom="2400" w:header="2100" w:footer="2100"/>
          <w:cols w:num="1"/>
        </w:sectPr>
      </w:pPr>
    </w:p>
    <w:p>
      <w:pPr>
        <w:pageBreakBefore w:val="off"/>
        <w:tabs/>
        <w:wordWrap w:val="off"/>
        <w:spacing w:before="0" w:after="0" w:line="800" w:lineRule="atLeast"/>
        <w:ind w:left="0" w:right="80"/>
        <w:jc w:val="right"/>
        <w:textAlignment w:val="baseline"/>
        <w:rPr>
          <w:sz w:val="42"/>
        </w:rPr>
      </w:pPr>
      <w:bookmarkStart w:name="" w:id="3561"/>
      <w:r>
        <w:rPr>
          <w:rFonts w:ascii="楷体" w:hAnsi="楷体" w:cs="楷体" w:eastAsia="楷体"/>
          <w:sz w:val="42"/>
          <w:spacing w:val="0"/>
          <w:color w:val="000000"/>
          <w:b w:val="off"/>
          <w:i w:val="off"/>
        </w:rPr>
        <w:t>第一章 一般对象与一般性意识| 137</w:t>
      </w:r>
      <w:bookmarkEnd w:id="3561"/>
    </w:p>
    <w:p>
      <w:pPr>
        <w:pageBreakBefore w:val="off"/>
        <w:tabs/>
        <w:wordWrap w:val="off"/>
        <w:spacing w:before="0" w:after="0" w:line="1040" w:lineRule="exact"/>
        <w:ind w:left="0" w:right="0"/>
        <w:jc w:val="right"/>
        <w:textAlignment w:val="baseline"/>
        <w:rPr>
          <w:sz w:val="47"/>
        </w:rPr>
      </w:pPr>
      <w:bookmarkStart w:name="" w:id="3562"/>
      <w:r>
        <w:rPr>
          <w:rFonts w:ascii="宋体" w:hAnsi="宋体" w:cs="宋体" w:eastAsia="宋体"/>
          <w:sz w:val="47"/>
          <w:spacing w:val="0"/>
          <w:color w:val="000000"/>
          <w:b w:val="off"/>
          <w:i w:val="off"/>
        </w:rPr>
        <w:t/>
      </w:r>
      <w:bookmarkEnd w:id="3562"/>
    </w:p>
    <w:p>
      <w:pPr>
        <w:pageBreakBefore w:val="off"/>
        <w:tabs/>
        <w:wordWrap w:val="off"/>
        <w:spacing w:before="0" w:after="0" w:line="1040" w:lineRule="atLeast"/>
        <w:ind w:left="1800" w:right="0" w:hanging="880"/>
        <w:jc w:val="both"/>
        <w:textAlignment w:val="baseline"/>
        <w:rPr>
          <w:sz w:val="47"/>
        </w:rPr>
      </w:pPr>
      <w:bookmarkStart w:name="" w:id="3563"/>
      <w:r>
        <w:rPr>
          <w:rFonts w:ascii="楷体" w:hAnsi="楷体" w:cs="楷体" w:eastAsia="楷体"/>
          <w:sz w:val="47"/>
          <w:spacing w:val="0"/>
          <w:color w:val="000000"/>
          <w:b w:val="off"/>
          <w:i w:val="off"/>
        </w:rPr>
        <w:t>[2] B版的附加。参阅A本的附加与修改：关于对个体意指与一般意指</w:t>
      </w:r>
      <w:r>
        <w:rPr>
          <w:rFonts w:ascii="楷体" w:hAnsi="楷体" w:cs="楷体" w:eastAsia="楷体"/>
          <w:sz w:val="47"/>
          <w:spacing w:val="0"/>
          <w:color w:val="000000"/>
          <w:b w:val="off"/>
          <w:i w:val="off"/>
        </w:rPr>
        <w:t>的划分：根据第六研究，个体意指与一个素朴行为有关，即与那个显</w:t>
      </w:r>
      <w:r>
        <w:rPr>
          <w:rFonts w:ascii="楷体" w:hAnsi="楷体" w:cs="楷体" w:eastAsia="楷体"/>
          <w:sz w:val="47"/>
          <w:spacing w:val="0"/>
          <w:color w:val="000000"/>
          <w:b w:val="off"/>
          <w:i w:val="off"/>
        </w:rPr>
        <w:t>现有关，在这项研究第三章第26节中被定义为展现的那些东西，是与</w:t>
      </w:r>
      <w:r>
        <w:rPr>
          <w:rFonts w:ascii="楷体" w:hAnsi="楷体" w:cs="楷体" w:eastAsia="楷体"/>
          <w:sz w:val="47"/>
          <w:spacing w:val="0"/>
          <w:color w:val="000000"/>
          <w:b w:val="off"/>
          <w:i w:val="off"/>
        </w:rPr>
        <w:t>一个设定性的或不设定的质性相联结的；但在一般意指的情况中，在</w:t>
      </w:r>
      <w:r>
        <w:rPr>
          <w:rFonts w:ascii="楷体" w:hAnsi="楷体" w:cs="楷体" w:eastAsia="楷体"/>
          <w:sz w:val="47"/>
          <w:spacing w:val="0"/>
          <w:color w:val="000000"/>
          <w:b w:val="off"/>
          <w:i w:val="off"/>
        </w:rPr>
        <w:t>素朴行为的基础上，或者说，在素朴展现的基础上，一个新的质性建造</w:t>
      </w:r>
      <w:r>
        <w:rPr>
          <w:rFonts w:ascii="楷体" w:hAnsi="楷体" w:cs="楷体" w:eastAsia="楷体"/>
          <w:sz w:val="47"/>
          <w:spacing w:val="0"/>
          <w:color w:val="000000"/>
          <w:b w:val="off"/>
          <w:i w:val="off"/>
        </w:rPr>
        <w:t>起来，连同它一起建造起来的是一个新的立义方式，在这个新的立义</w:t>
      </w:r>
      <w:r>
        <w:rPr>
          <w:rFonts w:ascii="楷体" w:hAnsi="楷体" w:cs="楷体" w:eastAsia="楷体"/>
          <w:sz w:val="47"/>
          <w:spacing w:val="0"/>
          <w:color w:val="000000"/>
          <w:b w:val="off"/>
          <w:i w:val="off"/>
        </w:rPr>
        <w:t>方式中，与一般对象的关系得以构造出自身。</w:t>
      </w:r>
      <w:bookmarkEnd w:id="3563"/>
    </w:p>
    <w:p>
      <w:pPr>
        <w:pageBreakBefore w:val="off"/>
        <w:tabs/>
        <w:wordWrap w:val="off"/>
        <w:spacing w:before="0" w:after="0" w:line="1040" w:lineRule="atLeast"/>
        <w:ind w:left="920" w:right="0"/>
        <w:jc w:val="both"/>
        <w:textAlignment w:val="baseline"/>
        <w:rPr>
          <w:sz w:val="47"/>
        </w:rPr>
      </w:pPr>
      <w:bookmarkStart w:name="" w:id="3564"/>
      <w:r>
        <w:rPr>
          <w:rFonts w:ascii="楷体" w:hAnsi="楷体" w:cs="楷体" w:eastAsia="楷体"/>
          <w:sz w:val="47"/>
          <w:spacing w:val="0"/>
          <w:color w:val="000000"/>
          <w:b w:val="off"/>
          <w:i w:val="off"/>
        </w:rPr>
        <w:t>[3]在A版中为：考察方式。</w:t>
      </w:r>
      <w:bookmarkEnd w:id="3564"/>
    </w:p>
    <w:p>
      <w:pPr>
        <w:pageBreakBefore w:val="off"/>
        <w:tabs/>
        <w:wordWrap w:val="off"/>
        <w:spacing w:before="0" w:after="0" w:line="1040" w:lineRule="atLeast"/>
        <w:ind w:left="920" w:right="0"/>
        <w:jc w:val="both"/>
        <w:textAlignment w:val="baseline"/>
        <w:rPr>
          <w:sz w:val="47"/>
        </w:rPr>
      </w:pPr>
      <w:bookmarkStart w:name="" w:id="3565"/>
      <w:r>
        <w:rPr>
          <w:rFonts w:ascii="楷体" w:hAnsi="楷体" w:cs="楷体" w:eastAsia="楷体"/>
          <w:sz w:val="47"/>
          <w:spacing w:val="0"/>
          <w:color w:val="000000"/>
          <w:b w:val="off"/>
          <w:i w:val="off"/>
        </w:rPr>
        <w:t>[4]在 A版中为：认识论。</w:t>
      </w:r>
      <w:bookmarkEnd w:id="3565"/>
    </w:p>
    <w:p>
      <w:pPr>
        <w:pageBreakBefore w:val="off"/>
        <w:tabs/>
        <w:wordWrap w:val="off"/>
        <w:spacing w:before="0" w:after="0" w:line="1040" w:lineRule="atLeast"/>
        <w:ind w:left="1840" w:right="0" w:hanging="920"/>
        <w:jc w:val="both"/>
        <w:textAlignment w:val="baseline"/>
        <w:rPr>
          <w:sz w:val="47"/>
        </w:rPr>
      </w:pPr>
      <w:bookmarkStart w:name="" w:id="3566"/>
      <w:r>
        <w:rPr>
          <w:rFonts w:ascii="楷体" w:hAnsi="楷体" w:cs="楷体" w:eastAsia="楷体"/>
          <w:sz w:val="47"/>
          <w:spacing w:val="0"/>
          <w:color w:val="000000"/>
          <w:b w:val="off"/>
          <w:i w:val="off"/>
        </w:rPr>
        <w:t>[5]在 A版中为：“意识的形式”。它的“起源”在于“意识方式”，而不在于</w:t>
      </w:r>
      <w:r>
        <w:rPr>
          <w:rFonts w:ascii="楷体" w:hAnsi="楷体" w:cs="楷体" w:eastAsia="楷体"/>
          <w:sz w:val="47"/>
          <w:spacing w:val="0"/>
          <w:color w:val="000000"/>
          <w:b w:val="off"/>
          <w:i w:val="off"/>
        </w:rPr>
        <w:t>变动不居的“认识质料”。</w:t>
      </w:r>
      <w:bookmarkEnd w:id="3566"/>
    </w:p>
    <w:p>
      <w:pPr>
        <w:pageBreakBefore w:val="off"/>
        <w:tabs/>
        <w:wordWrap w:val="off"/>
        <w:spacing w:before="0" w:after="0" w:line="1040" w:lineRule="atLeast"/>
        <w:ind w:left="920" w:right="0"/>
        <w:jc w:val="both"/>
        <w:textAlignment w:val="baseline"/>
        <w:rPr>
          <w:sz w:val="47"/>
        </w:rPr>
      </w:pPr>
      <w:bookmarkStart w:name="" w:id="3567"/>
      <w:r>
        <w:rPr>
          <w:rFonts w:ascii="楷体" w:hAnsi="楷体" w:cs="楷体" w:eastAsia="楷体"/>
          <w:sz w:val="47"/>
          <w:spacing w:val="0"/>
          <w:color w:val="000000"/>
          <w:b w:val="off"/>
          <w:i w:val="off"/>
        </w:rPr>
        <w:t>[6]在 A版中为：大全。</w:t>
      </w:r>
      <w:bookmarkEnd w:id="3567"/>
    </w:p>
    <w:p>
      <w:pPr>
        <w:pageBreakBefore w:val="off"/>
        <w:tabs/>
        <w:wordWrap w:val="off"/>
        <w:spacing w:before="0" w:after="0" w:line="1040" w:lineRule="atLeast"/>
        <w:ind w:left="920" w:right="0"/>
        <w:jc w:val="both"/>
        <w:textAlignment w:val="baseline"/>
        <w:rPr>
          <w:sz w:val="47"/>
        </w:rPr>
      </w:pPr>
      <w:bookmarkStart w:name="" w:id="3568"/>
      <w:r>
        <w:rPr>
          <w:rFonts w:ascii="楷体" w:hAnsi="楷体" w:cs="楷体" w:eastAsia="楷体"/>
          <w:sz w:val="47"/>
          <w:spacing w:val="0"/>
          <w:color w:val="000000"/>
          <w:b w:val="off"/>
          <w:i w:val="off"/>
        </w:rPr>
        <w:t>[7]在A版中为：所有。</w:t>
      </w:r>
      <w:bookmarkEnd w:id="3568"/>
    </w:p>
    <w:p>
      <w:pPr>
        <w:pageBreakBefore w:val="off"/>
        <w:tabs/>
        <w:wordWrap w:val="off"/>
        <w:spacing w:before="0" w:after="0" w:line="1040" w:lineRule="atLeast"/>
        <w:ind w:left="920" w:right="0"/>
        <w:jc w:val="both"/>
        <w:textAlignment w:val="baseline"/>
        <w:rPr>
          <w:sz w:val="47"/>
        </w:rPr>
      </w:pPr>
      <w:bookmarkStart w:name="" w:id="3569"/>
      <w:r>
        <w:rPr>
          <w:rFonts w:ascii="楷体" w:hAnsi="楷体" w:cs="楷体" w:eastAsia="楷体"/>
          <w:sz w:val="47"/>
          <w:spacing w:val="0"/>
          <w:color w:val="000000"/>
          <w:b w:val="off"/>
          <w:i w:val="off"/>
        </w:rPr>
        <w:t>[8]在A版中为：概念“分析”。</w:t>
      </w:r>
      <w:bookmarkEnd w:id="3569"/>
    </w:p>
    <w:p>
      <w:pPr>
        <w:pageBreakBefore w:val="off"/>
        <w:tabs/>
        <w:wordWrap w:val="off"/>
        <w:spacing w:before="0" w:after="0" w:line="1040" w:lineRule="atLeast"/>
        <w:ind w:left="920" w:right="0"/>
        <w:jc w:val="both"/>
        <w:textAlignment w:val="baseline"/>
        <w:rPr>
          <w:sz w:val="47"/>
        </w:rPr>
      </w:pPr>
      <w:bookmarkStart w:name="" w:id="3570"/>
      <w:r>
        <w:rPr>
          <w:rFonts w:ascii="楷体" w:hAnsi="楷体" w:cs="楷体" w:eastAsia="楷体"/>
          <w:sz w:val="47"/>
          <w:spacing w:val="0"/>
          <w:color w:val="000000"/>
          <w:b w:val="off"/>
          <w:i w:val="off"/>
        </w:rPr>
        <w:t>[9]在A版中为：形象化。</w:t>
      </w:r>
      <w:bookmarkEnd w:id="3570"/>
    </w:p>
    <w:p>
      <w:pPr>
        <w:pageBreakBefore w:val="off"/>
        <w:tabs/>
        <w:wordWrap w:val="off"/>
        <w:spacing w:before="0" w:after="0" w:line="1040" w:lineRule="atLeast"/>
        <w:ind w:left="920" w:right="0"/>
        <w:jc w:val="both"/>
        <w:textAlignment w:val="baseline"/>
        <w:rPr>
          <w:sz w:val="47"/>
        </w:rPr>
      </w:pPr>
      <w:bookmarkStart w:name="" w:id="3571"/>
      <w:r>
        <w:rPr>
          <w:rFonts w:ascii="楷体" w:hAnsi="楷体" w:cs="楷体" w:eastAsia="楷体"/>
          <w:sz w:val="47"/>
          <w:spacing w:val="0"/>
          <w:color w:val="000000"/>
          <w:b w:val="off"/>
          <w:i w:val="off"/>
        </w:rPr>
        <w:t>[10]在A版中为：澄清含义。</w:t>
      </w:r>
      <w:bookmarkEnd w:id="3571"/>
    </w:p>
    <w:p>
      <w:pPr>
        <w:pageBreakBefore w:val="off"/>
        <w:tabs/>
        <w:wordWrap w:val="off"/>
        <w:spacing w:before="0" w:after="0" w:line="1040" w:lineRule="atLeast"/>
        <w:ind w:left="920" w:right="0"/>
        <w:jc w:val="both"/>
        <w:textAlignment w:val="baseline"/>
        <w:rPr>
          <w:sz w:val="47"/>
        </w:rPr>
      </w:pPr>
      <w:bookmarkStart w:name="" w:id="3572"/>
      <w:r>
        <w:rPr>
          <w:rFonts w:ascii="楷体" w:hAnsi="楷体" w:cs="楷体" w:eastAsia="楷体"/>
          <w:sz w:val="47"/>
          <w:spacing w:val="0"/>
          <w:color w:val="000000"/>
          <w:b w:val="off"/>
          <w:i w:val="off"/>
        </w:rPr>
        <w:t>[11]在A版中为：本质核心。</w:t>
      </w:r>
      <w:bookmarkEnd w:id="3572"/>
    </w:p>
    <w:p>
      <w:pPr>
        <w:pageBreakBefore w:val="off"/>
        <w:tabs/>
        <w:wordWrap w:val="off"/>
        <w:spacing w:before="0" w:after="0" w:line="1040" w:lineRule="atLeast"/>
        <w:ind w:left="920" w:right="0"/>
        <w:jc w:val="both"/>
        <w:textAlignment w:val="baseline"/>
        <w:rPr>
          <w:sz w:val="47"/>
        </w:rPr>
      </w:pPr>
      <w:bookmarkStart w:name="" w:id="3573"/>
      <w:r>
        <w:rPr>
          <w:rFonts w:ascii="楷体" w:hAnsi="楷体" w:cs="楷体" w:eastAsia="楷体"/>
          <w:sz w:val="47"/>
          <w:spacing w:val="0"/>
          <w:color w:val="000000"/>
          <w:b w:val="off"/>
          <w:i w:val="off"/>
        </w:rPr>
        <w:t>[12]在A版中为：常常内在地处在意识中的所有现时抽象之中的。</w:t>
      </w:r>
      <w:bookmarkEnd w:id="3573"/>
    </w:p>
    <w:p>
      <w:pPr>
        <w:pageBreakBefore w:val="off"/>
        <w:tabs/>
        <w:wordWrap w:val="off"/>
        <w:spacing w:before="0" w:after="0" w:line="1040" w:lineRule="atLeast"/>
        <w:ind w:left="920" w:right="0"/>
        <w:jc w:val="both"/>
        <w:textAlignment w:val="baseline"/>
        <w:rPr>
          <w:sz w:val="47"/>
        </w:rPr>
      </w:pPr>
      <w:bookmarkStart w:name="" w:id="3574"/>
      <w:r>
        <w:rPr>
          <w:rFonts w:ascii="楷体" w:hAnsi="楷体" w:cs="楷体" w:eastAsia="楷体"/>
          <w:sz w:val="47"/>
          <w:spacing w:val="0"/>
          <w:color w:val="000000"/>
          <w:b w:val="off"/>
          <w:i w:val="off"/>
        </w:rPr>
        <w:t>[13]在A版中为：认识论的澄清性分析和心理学的解释性分析。</w:t>
      </w:r>
      <w:bookmarkEnd w:id="3574"/>
    </w:p>
    <w:p>
      <w:pPr>
        <w:pageBreakBefore w:val="off"/>
        <w:tabs/>
        <w:wordWrap w:val="off"/>
        <w:spacing w:before="0" w:after="0" w:line="1040" w:lineRule="atLeast"/>
        <w:ind w:left="920" w:right="0"/>
        <w:jc w:val="both"/>
        <w:textAlignment w:val="baseline"/>
        <w:rPr>
          <w:sz w:val="47"/>
        </w:rPr>
      </w:pPr>
      <w:bookmarkStart w:name="" w:id="3575"/>
      <w:r>
        <w:rPr>
          <w:rFonts w:ascii="楷体" w:hAnsi="楷体" w:cs="楷体" w:eastAsia="楷体"/>
          <w:sz w:val="47"/>
          <w:spacing w:val="0"/>
          <w:color w:val="000000"/>
          <w:b w:val="off"/>
          <w:i w:val="off"/>
        </w:rPr>
        <w:t>[14]在A版中为：从理性上说惟一。</w:t>
      </w:r>
      <w:bookmarkEnd w:id="3575"/>
    </w:p>
    <w:p>
      <w:pPr>
        <w:pageBreakBefore w:val="off"/>
        <w:tabs/>
        <w:wordWrap w:val="off"/>
        <w:spacing w:before="0" w:after="0" w:line="1040" w:lineRule="atLeast"/>
        <w:ind w:left="920" w:right="0"/>
        <w:jc w:val="both"/>
        <w:textAlignment w:val="baseline"/>
        <w:rPr>
          <w:sz w:val="47"/>
        </w:rPr>
      </w:pPr>
      <w:bookmarkStart w:name="" w:id="3576"/>
      <w:r>
        <w:rPr>
          <w:rFonts w:ascii="楷体" w:hAnsi="楷体" w:cs="楷体" w:eastAsia="楷体"/>
          <w:sz w:val="47"/>
          <w:spacing w:val="0"/>
          <w:color w:val="000000"/>
          <w:b w:val="off"/>
          <w:i w:val="off"/>
        </w:rPr>
        <w:t>[15]在A版中为：直接被意识之物。</w:t>
      </w:r>
      <w:bookmarkEnd w:id="3576"/>
    </w:p>
    <w:p>
      <w:r>
        <w:t/>
      </w:r>
    </w:p>
    <w:p>
      <w:pPr>
        <w:sectPr>
          <w:footerReference r:id="rId412"/>
          <w:headerReference r:id="rId413" w:type="default"/>
          <w:type w:val="nextPage"/>
          <w:pgSz w:w="22520" w:h="31680"/>
          <w:pgMar w:left="3240" w:top="2360" w:right="3240" w:bottom="2360" w:header="2060" w:footer="2060"/>
          <w:cols w:num="1"/>
        </w:sectPr>
      </w:pPr>
    </w:p>
    <w:p>
      <w:pPr>
        <w:pageBreakBefore w:val="off"/>
        <w:tabs/>
        <w:wordWrap w:val="off"/>
        <w:spacing w:before="2360" w:after="0" w:line="1680" w:lineRule="atLeast"/>
        <w:ind w:left="0" w:right="0"/>
        <w:jc w:val="center"/>
        <w:textAlignment w:val="baseline"/>
        <w:rPr>
          <w:sz w:val="125"/>
        </w:rPr>
      </w:pPr>
      <w:bookmarkStart w:name="" w:id="3577"/>
      <w:r>
        <w:rPr>
          <w:rFonts w:ascii="宋体" w:hAnsi="宋体" w:cs="宋体" w:eastAsia="宋体"/>
          <w:sz w:val="125"/>
          <w:spacing w:val="0"/>
          <w:color w:val="000000"/>
          <w:b w:val="on"/>
          <w:i w:val="off"/>
        </w:rPr>
        <w:t>第二章</w:t>
      </w:r>
      <w:bookmarkEnd w:id="3577"/>
    </w:p>
    <w:p>
      <w:pPr>
        <w:pageBreakBefore w:val="off"/>
        <w:tabs/>
        <w:wordWrap w:val="off"/>
        <w:spacing w:before="0" w:after="0" w:line="1420" w:lineRule="atLeast"/>
        <w:ind w:left="0" w:right="0"/>
        <w:jc w:val="center"/>
        <w:textAlignment w:val="baseline"/>
        <w:rPr>
          <w:sz w:val="73"/>
        </w:rPr>
      </w:pPr>
      <w:bookmarkStart w:name="" w:id="3578"/>
      <w:r>
        <w:rPr>
          <w:rFonts w:ascii="黑体" w:hAnsi="黑体" w:cs="黑体" w:eastAsia="黑体"/>
          <w:sz w:val="73"/>
          <w:spacing w:val="0"/>
          <w:color w:val="000000"/>
          <w:b w:val="on"/>
          <w:i w:val="off"/>
        </w:rPr>
        <w:t>以心理学方式对一般</w:t>
      </w:r>
      <w:bookmarkEnd w:id="3578"/>
    </w:p>
    <w:p>
      <w:pPr>
        <w:pageBreakBefore w:val="off"/>
        <w:tabs/>
        <w:wordWrap w:val="off"/>
        <w:spacing w:before="0" w:after="0" w:line="1420" w:lineRule="atLeast"/>
        <w:ind w:left="0" w:right="0"/>
        <w:jc w:val="center"/>
        <w:textAlignment w:val="baseline"/>
        <w:rPr>
          <w:sz w:val="73"/>
        </w:rPr>
      </w:pPr>
      <w:bookmarkStart w:name="" w:id="3579"/>
      <w:r>
        <w:rPr>
          <w:rFonts w:ascii="黑体" w:hAnsi="黑体" w:cs="黑体" w:eastAsia="黑体"/>
          <w:sz w:val="73"/>
          <w:spacing w:val="0"/>
          <w:color w:val="000000"/>
          <w:b w:val="on"/>
          <w:i w:val="off"/>
        </w:rPr>
        <w:t>之物所做的实在设定①</w:t>
      </w:r>
      <w:bookmarkEnd w:id="3579"/>
    </w:p>
    <w:p>
      <w:pPr>
        <w:pageBreakBefore w:val="off"/>
        <w:tabs/>
        <w:wordWrap w:val="off"/>
        <w:spacing w:before="0" w:after="0" w:line="1420" w:lineRule="exact"/>
        <w:ind w:left="0" w:right="0"/>
        <w:jc w:val="center"/>
        <w:textAlignment w:val="baseline"/>
        <w:rPr>
          <w:sz w:val="73"/>
        </w:rPr>
      </w:pPr>
      <w:bookmarkStart w:name="" w:id="3580"/>
      <w:r>
        <w:rPr>
          <w:rFonts w:ascii="宋体" w:hAnsi="宋体" w:cs="宋体" w:eastAsia="宋体"/>
          <w:sz w:val="73"/>
          <w:spacing w:val="0"/>
          <w:color w:val="000000"/>
          <w:b w:val="off"/>
          <w:i w:val="off"/>
        </w:rPr>
        <w:t/>
      </w:r>
      <w:bookmarkEnd w:id="3580"/>
    </w:p>
    <w:p>
      <w:pPr>
        <w:pageBreakBefore w:val="off"/>
        <w:tabs/>
        <w:wordWrap w:val="off"/>
        <w:spacing w:before="0" w:after="0" w:line="1420" w:lineRule="exact"/>
        <w:ind w:left="0" w:right="0"/>
        <w:jc w:val="center"/>
        <w:textAlignment w:val="baseline"/>
        <w:rPr>
          <w:sz w:val="73"/>
        </w:rPr>
      </w:pPr>
      <w:bookmarkStart w:name="" w:id="3581"/>
      <w:r>
        <w:rPr>
          <w:rFonts w:ascii="宋体" w:hAnsi="宋体" w:cs="宋体" w:eastAsia="宋体"/>
          <w:sz w:val="73"/>
          <w:spacing w:val="0"/>
          <w:color w:val="000000"/>
          <w:b w:val="off"/>
          <w:i w:val="off"/>
        </w:rPr>
        <w:t/>
      </w:r>
      <w:bookmarkEnd w:id="3581"/>
    </w:p>
    <w:p>
      <w:pPr>
        <w:pageBreakBefore w:val="off"/>
        <w:tabs/>
        <w:wordWrap w:val="off"/>
        <w:spacing w:before="0" w:after="0" w:line="1420" w:lineRule="atLeast"/>
        <w:ind w:left="1000" w:right="400"/>
        <w:jc w:val="center"/>
        <w:textAlignment w:val="baseline"/>
        <w:rPr>
          <w:sz w:val="73"/>
        </w:rPr>
      </w:pPr>
      <w:bookmarkStart w:name="" w:id="3582"/>
      <w:r>
        <w:rPr>
          <w:rFonts w:ascii="黑体" w:hAnsi="黑体" w:cs="黑体" w:eastAsia="黑体"/>
          <w:sz w:val="73"/>
          <w:spacing w:val="0"/>
          <w:color w:val="000000"/>
          <w:b w:val="on"/>
          <w:i w:val="off"/>
        </w:rPr>
        <w:t>第7节</w:t>
      </w:r>
      <w:r>
        <w:rPr>
          <w:rFonts w:ascii="黑体" w:hAnsi="黑体" w:cs="黑体" w:eastAsia="黑体"/>
          <w:sz w:val="73"/>
          <w:spacing w:val="0"/>
          <w:color w:val="000000"/>
          <w:b w:val="off"/>
          <w:i w:val="off"/>
        </w:rPr>
        <w:t xml:space="preserve">   </w:t>
      </w:r>
      <w:r>
        <w:rPr>
          <w:rFonts w:ascii="黑体" w:hAnsi="黑体" w:cs="黑体" w:eastAsia="黑体"/>
          <w:sz w:val="73"/>
          <w:spacing w:val="0"/>
          <w:color w:val="000000"/>
          <w:b w:val="on"/>
          <w:i w:val="off"/>
        </w:rPr>
        <w:t>以形而上学方式和心理学</w:t>
      </w:r>
      <w:r>
        <w:rPr>
          <w:rFonts w:ascii="黑体" w:hAnsi="黑体" w:cs="黑体" w:eastAsia="黑体"/>
          <w:sz w:val="73"/>
          <w:spacing w:val="0"/>
          <w:color w:val="000000"/>
          <w:b w:val="on"/>
          <w:i w:val="off"/>
        </w:rPr>
        <w:t>方式对一般之物的</w:t>
      </w:r>
      <w:r>
        <w:rPr>
          <w:rFonts w:ascii="黑体" w:hAnsi="黑体" w:cs="黑体" w:eastAsia="黑体"/>
          <w:sz w:val="73"/>
          <w:spacing w:val="0"/>
          <w:color w:val="000000"/>
          <w:b w:val="on"/>
          <w:i w:val="off"/>
        </w:rPr>
        <w:t>实在设定。唯名论</w:t>
      </w:r>
      <w:bookmarkEnd w:id="3582"/>
    </w:p>
    <w:p>
      <w:pPr>
        <w:pageBreakBefore w:val="off"/>
        <w:tabs/>
        <w:wordWrap w:val="off"/>
        <w:spacing w:before="0" w:after="0" w:line="1000" w:lineRule="exact"/>
        <w:ind w:left="0" w:right="0"/>
        <w:jc w:val="center"/>
        <w:textAlignment w:val="baseline"/>
        <w:rPr>
          <w:sz w:val="54"/>
        </w:rPr>
      </w:pPr>
      <w:bookmarkStart w:name="" w:id="3583"/>
      <w:r>
        <w:rPr>
          <w:rFonts w:ascii="宋体" w:hAnsi="宋体" w:cs="宋体" w:eastAsia="宋体"/>
          <w:sz w:val="54"/>
          <w:spacing w:val="0"/>
          <w:color w:val="000000"/>
          <w:b w:val="off"/>
          <w:i w:val="off"/>
        </w:rPr>
        <w:t/>
      </w:r>
      <w:bookmarkEnd w:id="3583"/>
    </w:p>
    <w:p>
      <w:pPr>
        <w:pageBreakBefore w:val="off"/>
        <w:tabs/>
        <w:wordWrap w:val="off"/>
        <w:spacing w:before="0" w:after="0" w:line="1000" w:lineRule="atLeast"/>
        <w:ind w:left="680" w:right="20" w:firstLine="1100"/>
        <w:jc w:val="both"/>
        <w:textAlignment w:val="baseline"/>
        <w:rPr>
          <w:sz w:val="54"/>
        </w:rPr>
      </w:pPr>
      <w:bookmarkStart w:name="" w:id="3584"/>
      <w:r>
        <w:rPr>
          <w:rFonts w:ascii="宋体" w:hAnsi="宋体" w:cs="宋体" w:eastAsia="宋体"/>
          <w:sz w:val="54"/>
          <w:spacing w:val="0"/>
          <w:color w:val="000000"/>
          <w:b w:val="off"/>
          <w:i w:val="off"/>
        </w:rPr>
        <w:t>在关于一般对象学说的发展中，有两种错误解释占据了统</w:t>
      </w:r>
      <w:r>
        <w:rPr>
          <w:rFonts w:ascii="宋体" w:hAnsi="宋体" w:cs="宋体" w:eastAsia="宋体"/>
          <w:sz w:val="54"/>
          <w:spacing w:val="0"/>
          <w:color w:val="000000"/>
          <w:b w:val="off"/>
          <w:i w:val="off"/>
        </w:rPr>
        <w:t>治地位。第一种错误解释在于以形而上学的方式对一般之物做</w:t>
      </w:r>
      <w:r>
        <w:rPr>
          <w:rFonts w:ascii="宋体" w:hAnsi="宋体" w:cs="宋体" w:eastAsia="宋体"/>
          <w:sz w:val="54"/>
          <w:spacing w:val="0"/>
          <w:color w:val="000000"/>
          <w:b w:val="off"/>
          <w:i w:val="off"/>
        </w:rPr>
        <w:t>实在设定，在于设想处于思维之外的一个实在的种类存在。</w:t>
      </w:r>
      <w:bookmarkEnd w:id="3584"/>
    </w:p>
    <w:p>
      <w:pPr>
        <w:pageBreakBefore w:val="off"/>
        <w:tabs/>
        <w:wordWrap w:val="off"/>
        <w:spacing w:before="0" w:after="0" w:line="1000" w:lineRule="atLeast"/>
        <w:ind w:left="680" w:right="0" w:firstLine="1100"/>
        <w:jc w:val="both"/>
        <w:textAlignment w:val="baseline"/>
        <w:rPr>
          <w:sz w:val="54"/>
        </w:rPr>
      </w:pPr>
      <w:bookmarkStart w:name="" w:id="3585"/>
      <w:r>
        <w:rPr>
          <w:rFonts w:ascii="宋体" w:hAnsi="宋体" w:cs="宋体" w:eastAsia="宋体"/>
          <w:sz w:val="54"/>
          <w:spacing w:val="0"/>
          <w:color w:val="000000"/>
          <w:b w:val="off"/>
          <w:i w:val="off"/>
        </w:rPr>
        <w:t>第二种错误解释在于以心理学的方式对一般之物做实在设</w:t>
      </w:r>
      <w:r>
        <w:rPr>
          <w:rFonts w:ascii="宋体" w:hAnsi="宋体" w:cs="宋体" w:eastAsia="宋体"/>
          <w:sz w:val="54"/>
          <w:spacing w:val="0"/>
          <w:color w:val="000000"/>
          <w:b w:val="off"/>
          <w:i w:val="off"/>
        </w:rPr>
        <w:t>定，在于设想处在思维之中的一个实在的种类存在。</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63500</wp:posOffset>
                </wp:positionV>
                <wp:extent cx="1168400" cy="571500"/>
                <wp:wrapNone/>
                <wp:docPr id="322" name="文本框 322"/>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586"/>
                            <w:r>
                              <w:rPr>
                                <w:rFonts w:ascii="楷体" w:hAnsi="楷体" w:cs="楷体" w:eastAsia="楷体"/>
                                <w:sz w:val="61"/>
                                <w:spacing w:val="0"/>
                                <w:color w:val="000000"/>
                                <w:b w:val="off"/>
                                <w:i w:val="off"/>
                              </w:rPr>
                              <w:t>B₁122</w:t>
                            </w:r>
                            <w:bookmarkEnd w:id="3586"/>
                          </w:p>
                        </w:txbxContent>
                      </wps:txbx>
                      <wps:bodyPr wrap="square" lIns="0" rIns="0" tIns="0" bIns="0" vert="horz" anchor="t">
                        <a:noAutofit/>
                      </wps:bodyPr>
                    </wps:wsp>
                  </a:graphicData>
                </a:graphic>
              </wp:anchor>
            </w:drawing>
          </mc:Choice>
          <mc:Fallback>
            <w:pict>
              <v:shape type="#_x0000_t202" filled="f" stroked="f" style="margin-left:109pt;margin-top:5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587"/>
                      <w:r>
                        <w:rPr>
                          <w:rFonts w:ascii="楷体" w:hAnsi="楷体" w:cs="楷体" w:eastAsia="楷体"/>
                          <w:sz w:val="61"/>
                          <w:spacing w:val="0"/>
                          <w:color w:val="000000"/>
                          <w:b w:val="off"/>
                          <w:i w:val="off"/>
                        </w:rPr>
                        <w:t>B₁122</w:t>
                      </w:r>
                      <w:bookmarkEnd w:id="3587"/>
                    </w:p>
                  </w:txbxContent>
                </v:textbox>
              </v:shape>
            </w:pict>
          </mc:Fallback>
        </mc:AlternateContent>
      </w:r>
      <w:bookmarkEnd w:id="3585"/>
    </w:p>
    <w:p>
      <w:pPr>
        <w:pageBreakBefore w:val="off"/>
        <w:tabs/>
        <w:wordWrap w:val="off"/>
        <w:spacing w:before="0" w:after="0" w:line="1000" w:lineRule="atLeast"/>
        <w:ind w:left="680" w:right="0" w:firstLine="1100"/>
        <w:jc w:val="both"/>
        <w:textAlignment w:val="baseline"/>
        <w:rPr>
          <w:sz w:val="54"/>
        </w:rPr>
      </w:pPr>
      <w:bookmarkStart w:name="" w:id="3588"/>
      <w:r>
        <w:rPr>
          <w:rFonts w:ascii="宋体" w:hAnsi="宋体" w:cs="宋体" w:eastAsia="宋体"/>
          <w:sz w:val="54"/>
          <w:spacing w:val="0"/>
          <w:color w:val="000000"/>
          <w:b w:val="off"/>
          <w:i w:val="off"/>
        </w:rPr>
        <w:t>第一种错误解释的基础是(在传统观点意义上的)柏拉图实</w:t>
      </w:r>
      <w:r>
        <w:rPr>
          <w:rFonts w:ascii="宋体" w:hAnsi="宋体" w:cs="宋体" w:eastAsia="宋体"/>
          <w:sz w:val="54"/>
          <w:spacing w:val="0"/>
          <w:color w:val="000000"/>
          <w:b w:val="off"/>
          <w:i w:val="off"/>
        </w:rPr>
        <w:t>在论，而与这种错误解释正相反对的是老的唯名论，不论是极端</w:t>
      </w:r>
      <w:r>
        <w:rPr>
          <w:rFonts w:ascii="宋体" w:hAnsi="宋体" w:cs="宋体" w:eastAsia="宋体"/>
          <w:sz w:val="54"/>
          <w:spacing w:val="0"/>
          <w:color w:val="000000"/>
          <w:b w:val="off"/>
          <w:i w:val="off"/>
        </w:rPr>
        <w:t>的唯名论，还是概念论的唯名论。与此相反，对第二种错误解释</w:t>
      </w:r>
      <w:r>
        <w:rPr>
          <w:rFonts w:ascii="宋体" w:hAnsi="宋体" w:cs="宋体" w:eastAsia="宋体"/>
          <w:sz w:val="54"/>
          <w:spacing w:val="0"/>
          <w:color w:val="000000"/>
          <w:b w:val="off"/>
          <w:i w:val="off"/>
        </w:rPr>
        <w:t>的反抗，尤其是洛克式的反抗，规定了自贝克莱以来的近代抽象</w:t>
      </w:r>
      <w:r>
        <w:rPr>
          <w:rFonts w:ascii="宋体" w:hAnsi="宋体" w:cs="宋体" w:eastAsia="宋体"/>
          <w:sz w:val="54"/>
          <w:spacing w:val="0"/>
          <w:color w:val="000000"/>
          <w:b w:val="off"/>
          <w:i w:val="off"/>
        </w:rPr>
        <w:t>理论的发展并且使得这种发展决定性地朝向了极端唯名论一边</w:t>
      </w:r>
      <w:r>
        <w:rPr>
          <w:rFonts w:ascii="宋体" w:hAnsi="宋体" w:cs="宋体" w:eastAsia="宋体"/>
          <w:sz w:val="54"/>
          <w:spacing w:val="0"/>
          <w:color w:val="000000"/>
          <w:b w:val="off"/>
          <w:i w:val="off"/>
        </w:rPr>
        <w:t>(如今人们将这种唯名论统称之为唯名论并且将它与概念论对</w:t>
      </w:r>
      <w:r>
        <w:rPr>
          <w:rFonts w:ascii="宋体" w:hAnsi="宋体" w:cs="宋体" w:eastAsia="宋体"/>
          <w:sz w:val="54"/>
          <w:spacing w:val="0"/>
          <w:color w:val="000000"/>
          <w:b w:val="off"/>
          <w:i w:val="off"/>
        </w:rPr>
        <w:t>置起来)。因为人们相信，为了避免洛克抽象观念的荒谬性，必</w:t>
      </w:r>
      <w:bookmarkEnd w:id="3588"/>
    </w:p>
    <w:p>
      <w:r>
        <w:t/>
      </w:r>
    </w:p>
    <w:p>
      <w:pPr>
        <w:sectPr>
          <w:footerReference r:id="rId414"/>
          <w:headerReference r:id="rId415" w:type="default"/>
          <w:type w:val="nextPage"/>
          <w:pgSz w:w="22520" w:h="31680"/>
          <w:pgMar w:left="3340" w:top="2700" w:right="3340" w:bottom="2700" w:header="2400" w:footer="2400"/>
          <w:cols w:num="1"/>
        </w:sectPr>
      </w:pPr>
    </w:p>
    <w:p>
      <w:pPr>
        <w:pageBreakBefore w:val="off"/>
        <w:tabs>
          <w:tab w:pos="14880" w:val="left" w:leader="none"/>
        </w:tabs>
        <w:wordWrap w:val="off"/>
        <w:spacing w:before="0" w:after="0" w:line="540" w:lineRule="atLeast"/>
        <w:ind w:left="6100" w:right="0"/>
        <w:jc w:val="both"/>
        <w:textAlignment w:val="baseline"/>
        <w:rPr>
          <w:sz w:val="39"/>
        </w:rPr>
      </w:pPr>
      <w:bookmarkStart w:name="" w:id="3589"/>
      <w:r>
        <w:rPr>
          <w:rFonts w:ascii="黑体" w:hAnsi="黑体" w:cs="黑体" w:eastAsia="黑体"/>
          <w:sz w:val="39"/>
          <w:spacing w:val="0"/>
          <w:color w:val="000000"/>
          <w:b w:val="off"/>
          <w:i w:val="off"/>
        </w:rPr>
        <w:t>第二章  以心理学方式对一般之物所做的实在设定</w:t>
      </w:r>
      <w:r>
        <w:t xml:space="preserve">	</w:t>
      </w:r>
      <w:r>
        <w:rPr>
          <w:rFonts w:ascii="楷体" w:hAnsi="楷体" w:cs="楷体" w:eastAsia="楷体"/>
          <w:sz w:val="39"/>
          <w:spacing w:val="0"/>
          <w:color w:val="000000"/>
          <w:b w:val="off"/>
          <w:i w:val="off"/>
        </w:rPr>
        <w:t>139</w:t>
      </w:r>
      <w:bookmarkEnd w:id="3589"/>
    </w:p>
    <w:p>
      <w:pPr>
        <w:pageBreakBefore w:val="off"/>
        <w:tabs/>
        <w:wordWrap w:val="off"/>
        <w:spacing w:before="0" w:after="0" w:line="940" w:lineRule="exact"/>
        <w:ind w:left="0" w:right="0"/>
        <w:jc w:val="both"/>
        <w:textAlignment w:val="baseline"/>
        <w:rPr>
          <w:sz w:val="54"/>
        </w:rPr>
      </w:pPr>
      <w:bookmarkStart w:name="" w:id="3590"/>
      <w:r>
        <w:rPr>
          <w:rFonts w:ascii="宋体" w:hAnsi="宋体" w:cs="宋体" w:eastAsia="宋体"/>
          <w:sz w:val="54"/>
          <w:spacing w:val="0"/>
          <w:color w:val="000000"/>
          <w:b w:val="off"/>
          <w:i w:val="off"/>
        </w:rPr>
        <w:t/>
      </w:r>
      <w:bookmarkEnd w:id="3590"/>
    </w:p>
    <w:p>
      <w:pPr>
        <w:pageBreakBefore w:val="off"/>
        <w:tabs/>
        <w:wordWrap w:val="off"/>
        <w:spacing w:before="0" w:after="0" w:line="940" w:lineRule="atLeast"/>
        <w:ind w:left="860" w:right="100"/>
        <w:jc w:val="both"/>
        <w:textAlignment w:val="baseline"/>
        <w:rPr>
          <w:sz w:val="54"/>
        </w:rPr>
      </w:pPr>
      <w:bookmarkStart w:name="" w:id="3591"/>
      <w:r>
        <w:rPr>
          <w:rFonts w:ascii="宋体" w:hAnsi="宋体" w:cs="宋体" w:eastAsia="宋体"/>
          <w:sz w:val="54"/>
          <w:spacing w:val="0"/>
          <w:color w:val="000000"/>
          <w:b w:val="off"/>
          <w:i w:val="off"/>
        </w:rPr>
        <w:t>须完全否认一般对象是特殊的思维统一，并且完全否认一般表</w:t>
      </w:r>
      <w:r>
        <w:rPr>
          <w:rFonts w:ascii="宋体" w:hAnsi="宋体" w:cs="宋体" w:eastAsia="宋体"/>
          <w:sz w:val="54"/>
          <w:spacing w:val="0"/>
          <w:color w:val="000000"/>
          <w:b w:val="off"/>
          <w:i w:val="off"/>
        </w:rPr>
        <w:t>象是特殊的思维行为。由于人们误解了一般直观(除了那些抽</w:t>
      </w:r>
      <w:r>
        <w:rPr>
          <w:rFonts w:ascii="宋体" w:hAnsi="宋体" w:cs="宋体" w:eastAsia="宋体"/>
          <w:sz w:val="54"/>
          <w:spacing w:val="0"/>
          <w:color w:val="000000"/>
          <w:b w:val="off"/>
          <w:i w:val="off"/>
        </w:rPr>
        <w:t>象观念以外，人们通常也将传统逻辑学视为一般直观)与一般含</w:t>
      </w:r>
      <w:r>
        <w:rPr>
          <w:rFonts w:ascii="宋体" w:hAnsi="宋体" w:cs="宋体" w:eastAsia="宋体"/>
          <w:sz w:val="54"/>
          <w:spacing w:val="0"/>
          <w:color w:val="000000"/>
          <w:b w:val="off"/>
          <w:i w:val="off"/>
        </w:rPr>
        <w:t>义之间的区别，因而他们会将这后一种“概念表象”(这一说法虽</w:t>
      </w:r>
      <w:r>
        <w:rPr>
          <w:rFonts w:ascii="宋体" w:hAnsi="宋体" w:cs="宋体" w:eastAsia="宋体"/>
          <w:sz w:val="54"/>
          <w:spacing w:val="0"/>
          <w:color w:val="000000"/>
          <w:b w:val="off"/>
          <w:i w:val="off"/>
        </w:rPr>
        <w:t>然不是他们的原话，但却是他们的原意)连同其特殊的表象意向</w:t>
      </w:r>
      <w:r>
        <w:rPr>
          <w:rFonts w:ascii="宋体" w:hAnsi="宋体" w:cs="宋体" w:eastAsia="宋体"/>
          <w:sz w:val="54"/>
          <w:spacing w:val="0"/>
          <w:color w:val="000000"/>
          <w:b w:val="off"/>
          <w:i w:val="off"/>
        </w:rPr>
        <w:t>加以拒绝，并且将个体的、仅在心理学上特殊的个别表象视为</w:t>
      </w:r>
      <w:r>
        <w:rPr>
          <w:rFonts w:ascii="宋体" w:hAnsi="宋体" w:cs="宋体" w:eastAsia="宋体"/>
          <w:sz w:val="54"/>
          <w:spacing w:val="0"/>
          <w:color w:val="000000"/>
          <w:b w:val="off"/>
          <w:i w:val="off"/>
        </w:rPr>
        <w:t>“概念表象”之基础。</w:t>
      </w:r>
      <w:bookmarkEnd w:id="3591"/>
    </w:p>
    <w:p>
      <w:pPr>
        <w:pageBreakBefore w:val="off"/>
        <w:tabs/>
        <w:wordWrap w:val="off"/>
        <w:spacing w:before="0" w:after="0" w:line="940" w:lineRule="atLeast"/>
        <w:ind w:left="860" w:right="60" w:firstLine="1100"/>
        <w:jc w:val="both"/>
        <w:textAlignment w:val="baseline"/>
        <w:rPr>
          <w:sz w:val="54"/>
        </w:rPr>
      </w:pPr>
      <w:bookmarkStart w:name="" w:id="3592"/>
      <w:r>
        <w:rPr>
          <w:rFonts w:ascii="宋体" w:hAnsi="宋体" w:cs="宋体" w:eastAsia="宋体"/>
          <w:sz w:val="54"/>
          <w:spacing w:val="0"/>
          <w:color w:val="000000"/>
          <w:b w:val="off"/>
          <w:i w:val="off"/>
        </w:rPr>
        <w:t>这样，又有第三个唯名论的错误解释与前两种错误解释相</w:t>
      </w:r>
      <w:r>
        <w:rPr>
          <w:rFonts w:ascii="宋体" w:hAnsi="宋体" w:cs="宋体" w:eastAsia="宋体"/>
          <w:sz w:val="54"/>
          <w:spacing w:val="0"/>
          <w:color w:val="000000"/>
          <w:b w:val="off"/>
          <w:i w:val="off"/>
        </w:rPr>
        <w:t>衔接，这种唯名论相信，它能够以各种形式在对象和行为方面将</w:t>
      </w:r>
      <w:r>
        <w:rPr>
          <w:rFonts w:ascii="宋体" w:hAnsi="宋体" w:cs="宋体" w:eastAsia="宋体"/>
          <w:sz w:val="54"/>
          <w:spacing w:val="0"/>
          <w:color w:val="000000"/>
          <w:b w:val="off"/>
          <w:i w:val="off"/>
        </w:rPr>
        <w:t>一般之物解释成个别之物。</w:t>
      </w:r>
      <w:bookmarkEnd w:id="3592"/>
    </w:p>
    <w:p>
      <w:pPr>
        <w:pageBreakBefore w:val="off"/>
        <w:tabs/>
        <w:wordWrap w:val="off"/>
        <w:spacing w:before="0" w:after="0" w:line="940" w:lineRule="atLeast"/>
        <w:ind w:left="860" w:right="20" w:firstLine="1100"/>
        <w:jc w:val="both"/>
        <w:textAlignment w:val="baseline"/>
        <w:rPr>
          <w:sz w:val="54"/>
        </w:rPr>
      </w:pPr>
      <w:bookmarkStart w:name="" w:id="3593"/>
      <w:r>
        <w:rPr>
          <w:rFonts w:ascii="宋体" w:hAnsi="宋体" w:cs="宋体" w:eastAsia="宋体"/>
          <w:sz w:val="54"/>
          <w:spacing w:val="0"/>
          <w:color w:val="000000"/>
          <w:b w:val="off"/>
          <w:i w:val="off"/>
        </w:rPr>
        <w:t>只要人们对这些错误解释还有现实兴趣，我们就必须对它</w:t>
      </w:r>
      <w:r>
        <w:rPr>
          <w:rFonts w:ascii="宋体" w:hAnsi="宋体" w:cs="宋体" w:eastAsia="宋体"/>
          <w:sz w:val="54"/>
          <w:spacing w:val="0"/>
          <w:color w:val="000000"/>
          <w:b w:val="off"/>
          <w:i w:val="off"/>
        </w:rPr>
        <w:t>们逐个地进行分解。我们至此为止的考虑已经表明，这里的问</w:t>
      </w:r>
      <w:r>
        <w:rPr>
          <w:rFonts w:ascii="宋体" w:hAnsi="宋体" w:cs="宋体" w:eastAsia="宋体"/>
          <w:sz w:val="54"/>
          <w:spacing w:val="0"/>
          <w:color w:val="000000"/>
          <w:b w:val="off"/>
          <w:i w:val="off"/>
        </w:rPr>
        <w:t>题的本质在于：关于一般对象之本质的有争议问题与关于一般</w:t>
      </w:r>
      <w:r>
        <w:rPr>
          <w:rFonts w:ascii="宋体" w:hAnsi="宋体" w:cs="宋体" w:eastAsia="宋体"/>
          <w:sz w:val="54"/>
          <w:spacing w:val="0"/>
          <w:color w:val="000000"/>
          <w:b w:val="off"/>
          <w:i w:val="off"/>
        </w:rPr>
        <w:t>表象之本质的有争议问题是不可分割的。如果我们不排除这</w:t>
      </w:r>
      <w:r>
        <w:rPr>
          <w:rFonts w:ascii="宋体" w:hAnsi="宋体" w:cs="宋体" w:eastAsia="宋体"/>
          <w:sz w:val="54"/>
          <w:spacing w:val="0"/>
          <w:color w:val="000000"/>
          <w:b w:val="off"/>
          <w:i w:val="off"/>
        </w:rPr>
        <w:t>样一种怀疑，即：一般对象如何能够被表象出来，并且再进一步</w:t>
      </w:r>
      <w:r>
        <w:rPr>
          <w:rFonts w:ascii="宋体" w:hAnsi="宋体" w:cs="宋体" w:eastAsia="宋体"/>
          <w:sz w:val="54"/>
          <w:spacing w:val="0"/>
          <w:color w:val="000000"/>
          <w:b w:val="off"/>
          <w:i w:val="off"/>
        </w:rPr>
        <w:t>说，如果我们不反驳掉那种似乎能够通过科学的、心理学的分析</w:t>
      </w:r>
      <w:r>
        <w:rPr>
          <w:rFonts w:ascii="宋体" w:hAnsi="宋体" w:cs="宋体" w:eastAsia="宋体"/>
          <w:sz w:val="54"/>
          <w:spacing w:val="0"/>
          <w:color w:val="000000"/>
          <w:b w:val="off"/>
          <w:i w:val="off"/>
        </w:rPr>
        <w:t>来加以证明的理论，即：只存在着个别表象，我们因而只意识到</w:t>
      </w:r>
      <w:r>
        <w:rPr>
          <w:rFonts w:ascii="宋体" w:hAnsi="宋体" w:cs="宋体" w:eastAsia="宋体"/>
          <w:sz w:val="54"/>
          <w:spacing w:val="0"/>
          <w:color w:val="000000"/>
          <w:b w:val="off"/>
          <w:i w:val="off"/>
        </w:rPr>
        <w:t>并且也只能够意识到个别客体，我们因而也必须把关于一般对</w:t>
      </w:r>
      <w:r>
        <w:rPr>
          <w:rFonts w:ascii="宋体" w:hAnsi="宋体" w:cs="宋体" w:eastAsia="宋体"/>
          <w:sz w:val="54"/>
          <w:spacing w:val="0"/>
          <w:color w:val="000000"/>
          <w:b w:val="off"/>
          <w:i w:val="off"/>
        </w:rPr>
        <w:t>象的说法理解为臆造的或完全非本真的，那么，我们就根本没有</w:t>
      </w:r>
      <w:r>
        <w:rPr>
          <w:rFonts w:ascii="宋体" w:hAnsi="宋体" w:cs="宋体" w:eastAsia="宋体"/>
          <w:sz w:val="54"/>
          <w:spacing w:val="0"/>
          <w:color w:val="000000"/>
          <w:b w:val="off"/>
          <w:i w:val="off"/>
        </w:rPr>
        <w:t>可能令人信服地说明关于一般对象之说法的特殊有效性。</w:t>
      </w:r>
      <w:bookmarkEnd w:id="3593"/>
    </w:p>
    <w:p>
      <w:pPr>
        <w:pageBreakBefore w:val="off"/>
        <w:tabs/>
        <w:wordWrap w:val="off"/>
        <w:spacing w:before="0" w:after="0" w:line="940" w:lineRule="atLeast"/>
        <w:ind w:left="860" w:right="0" w:firstLine="1100"/>
        <w:jc w:val="both"/>
        <w:textAlignment w:val="baseline"/>
        <w:rPr>
          <w:sz w:val="54"/>
        </w:rPr>
      </w:pPr>
      <w:bookmarkStart w:name="" w:id="3594"/>
      <w:r>
        <w:rPr>
          <w:rFonts w:ascii="宋体" w:hAnsi="宋体" w:cs="宋体" w:eastAsia="宋体"/>
          <w:sz w:val="54"/>
          <w:spacing w:val="0"/>
          <w:color w:val="000000"/>
          <w:b w:val="off"/>
          <w:i w:val="off"/>
        </w:rPr>
        <w:t>我们可以将那种柏拉图化的实在论看作是早已完结了的东</w:t>
      </w:r>
      <w:r>
        <w:rPr>
          <w:rFonts w:ascii="宋体" w:hAnsi="宋体" w:cs="宋体" w:eastAsia="宋体"/>
          <w:sz w:val="54"/>
          <w:spacing w:val="0"/>
          <w:color w:val="000000"/>
          <w:b w:val="off"/>
          <w:i w:val="off"/>
        </w:rPr>
        <w:t>西置而不论。相反，那些似乎趋向于心理学化的实在论的思想</w:t>
      </w:r>
      <w:r>
        <w:rPr>
          <w:rFonts w:ascii="宋体" w:hAnsi="宋体" w:cs="宋体" w:eastAsia="宋体"/>
          <w:sz w:val="54"/>
          <w:spacing w:val="0"/>
          <w:color w:val="000000"/>
          <w:b w:val="off"/>
          <w:i w:val="off"/>
        </w:rPr>
        <w:t>动机在今天显然还有效用，这一点，从人们对洛克通常所采取的</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-2895600</wp:posOffset>
                </wp:positionV>
                <wp:extent cx="1168400" cy="571500"/>
                <wp:wrapNone/>
                <wp:docPr id="323" name="文本框 323"/>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3595"/>
                            <w:r>
                              <w:rPr>
                                <w:rFonts w:ascii="黑体" w:hAnsi="黑体" w:cs="黑体" w:eastAsia="黑体"/>
                                <w:sz w:val="61"/>
                                <w:spacing w:val="0"/>
                                <w:color w:val="000000"/>
                                <w:b w:val="off"/>
                                <w:i w:val="off"/>
                              </w:rPr>
                              <w:t>B₁123</w:t>
                            </w:r>
                            <w:bookmarkEnd w:id="3595"/>
                          </w:p>
                        </w:txbxContent>
                      </wps:txbx>
                      <wps:bodyPr wrap="square" lIns="0" rIns="0" tIns="0" bIns="0" vert="horz" anchor="t">
                        <a:noAutofit/>
                      </wps:bodyPr>
                    </wps:wsp>
                  </a:graphicData>
                </a:graphic>
              </wp:anchor>
            </w:drawing>
          </mc:Choice>
          <mc:Fallback>
            <w:pict>
              <v:shape type="#_x0000_t202" filled="f" stroked="f" style="margin-left:982pt;margin-top:-228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3596"/>
                      <w:r>
                        <w:rPr>
                          <w:rFonts w:ascii="黑体" w:hAnsi="黑体" w:cs="黑体" w:eastAsia="黑体"/>
                          <w:sz w:val="61"/>
                          <w:spacing w:val="0"/>
                          <w:color w:val="000000"/>
                          <w:b w:val="off"/>
                          <w:i w:val="off"/>
                        </w:rPr>
                        <w:t>B₁123</w:t>
                      </w:r>
                      <w:bookmarkEnd w:id="3596"/>
                    </w:p>
                  </w:txbxContent>
                </v:textbox>
              </v:shape>
            </w:pict>
          </mc:Fallback>
        </mc:AlternateContent>
      </w:r>
      <w:bookmarkEnd w:id="3594"/>
    </w:p>
    <w:p>
      <w:pPr>
        <w:pageBreakBefore w:val="off"/>
        <w:tabs/>
        <w:wordWrap w:val="off"/>
        <w:spacing w:before="0" w:after="0" w:line="940" w:lineRule="atLeast"/>
        <w:ind w:left="920" w:right="0"/>
        <w:jc w:val="both"/>
        <w:textAlignment w:val="baseline"/>
        <w:rPr>
          <w:sz w:val="54"/>
        </w:rPr>
      </w:pPr>
      <w:bookmarkStart w:name="" w:id="3597"/>
      <w:r>
        <w:rPr>
          <w:rFonts w:ascii="宋体" w:hAnsi="宋体" w:cs="宋体" w:eastAsia="宋体"/>
          <w:sz w:val="54"/>
          <w:spacing w:val="0"/>
          <w:color w:val="000000"/>
          <w:u w:val="single"/>
          <w:b w:val="off"/>
          <w:i w:val="off"/>
        </w:rPr>
        <w:t xml:space="preserve">              </w:t>
      </w:r>
      <w:bookmarkEnd w:id="3597"/>
    </w:p>
    <w:p>
      <w:pPr>
        <w:pageBreakBefore w:val="off"/>
        <w:tabs/>
        <w:wordWrap w:val="off"/>
        <w:spacing w:before="340" w:after="0" w:line="660" w:lineRule="atLeast"/>
        <w:ind w:left="860" w:right="0" w:firstLine="780"/>
        <w:jc w:val="both"/>
        <w:textAlignment w:val="baseline"/>
        <w:rPr>
          <w:sz w:val="40"/>
        </w:rPr>
      </w:pPr>
      <w:bookmarkStart w:name="" w:id="3598"/>
      <w:r>
        <w:rPr>
          <w:rFonts w:ascii="宋体" w:hAnsi="宋体" w:cs="宋体" w:eastAsia="宋体"/>
          <w:sz w:val="40"/>
          <w:spacing w:val="0"/>
          <w:color w:val="000000"/>
          <w:b w:val="off"/>
          <w:i w:val="off"/>
        </w:rPr>
        <w:t>①“实在设定”并不是理想的中译。德文原文为： Hypostasierung，源于拉丁</w:t>
      </w:r>
      <w:r>
        <w:rPr>
          <w:rFonts w:ascii="宋体" w:hAnsi="宋体" w:cs="宋体" w:eastAsia="宋体"/>
          <w:sz w:val="40"/>
          <w:spacing w:val="0"/>
          <w:color w:val="000000"/>
          <w:b w:val="off"/>
          <w:i w:val="off"/>
        </w:rPr>
        <w:t>文、希腊文名词 hypostasis，意为：基础、实体、实在。动词化后该词的原意应为：</w:t>
      </w:r>
      <w:r>
        <w:rPr>
          <w:rFonts w:ascii="宋体" w:hAnsi="宋体" w:cs="宋体" w:eastAsia="宋体"/>
          <w:sz w:val="40"/>
          <w:spacing w:val="0"/>
          <w:color w:val="000000"/>
          <w:b w:val="off"/>
          <w:i w:val="off"/>
        </w:rPr>
        <w:t>将……视为实在的或实存的，将……实体化。————译者</w:t>
      </w:r>
      <w:bookmarkEnd w:id="3598"/>
    </w:p>
    <w:p>
      <w:r>
        <w:t/>
      </w:r>
    </w:p>
    <w:p>
      <w:pPr>
        <w:sectPr>
          <w:footerReference r:id="rId416"/>
          <w:headerReference r:id="rId417" w:type="default"/>
          <w:type w:val="nextPage"/>
          <w:pgSz w:w="22520" w:h="31680"/>
          <w:pgMar w:left="3260" w:top="2460" w:right="3260" w:bottom="2460" w:header="2160" w:footer="2160"/>
          <w:cols w:num="1"/>
        </w:sectPr>
      </w:pPr>
    </w:p>
    <w:p>
      <w:pPr>
        <w:pageBreakBefore w:val="off"/>
        <w:tabs>
          <w:tab w:pos="3260" w:val="left" w:leader="none"/>
        </w:tabs>
        <w:wordWrap w:val="off"/>
        <w:spacing w:before="0" w:after="0" w:line="540" w:lineRule="atLeast"/>
        <w:ind w:left="1760" w:right="0"/>
        <w:jc w:val="both"/>
        <w:textAlignment w:val="baseline"/>
        <w:rPr>
          <w:sz w:val="40"/>
        </w:rPr>
      </w:pPr>
      <w:bookmarkStart w:name="" w:id="3599"/>
      <w:r>
        <w:rPr>
          <w:rFonts w:ascii="楷体" w:hAnsi="楷体" w:cs="楷体" w:eastAsia="楷体"/>
          <w:sz w:val="40"/>
          <w:spacing w:val="0"/>
          <w:color w:val="000000"/>
          <w:b w:val="on"/>
          <w:i w:val="off"/>
        </w:rPr>
        <w:t>140</w:t>
      </w:r>
      <w:r>
        <w:t xml:space="preserve">	</w:t>
      </w:r>
      <w:r>
        <w:rPr>
          <w:rFonts w:ascii="黑体" w:hAnsi="黑体" w:cs="黑体" w:eastAsia="黑体"/>
          <w:sz w:val="40"/>
          <w:spacing w:val="0"/>
          <w:color w:val="000000"/>
          <w:b w:val="on"/>
          <w:i w:val="off"/>
        </w:rPr>
        <w:t>逻辑研究(第二卷第一部分)</w:t>
      </w:r>
      <w:bookmarkEnd w:id="3599"/>
    </w:p>
    <w:p>
      <w:pPr>
        <w:pageBreakBefore w:val="off"/>
        <w:tabs/>
        <w:wordWrap w:val="off"/>
        <w:spacing w:before="0" w:after="0" w:line="960" w:lineRule="exact"/>
        <w:ind w:left="0" w:right="0"/>
        <w:jc w:val="both"/>
        <w:textAlignment w:val="baseline"/>
        <w:rPr>
          <w:sz w:val="53"/>
        </w:rPr>
      </w:pPr>
      <w:bookmarkStart w:name="" w:id="3600"/>
      <w:r>
        <w:rPr>
          <w:rFonts w:ascii="宋体" w:hAnsi="宋体" w:cs="宋体" w:eastAsia="宋体"/>
          <w:sz w:val="53"/>
          <w:spacing w:val="0"/>
          <w:color w:val="000000"/>
          <w:b w:val="off"/>
          <w:i w:val="off"/>
        </w:rPr>
        <w:t/>
      </w:r>
      <w:bookmarkEnd w:id="3600"/>
    </w:p>
    <w:p>
      <w:pPr>
        <w:pageBreakBefore w:val="off"/>
        <w:tabs/>
        <w:wordWrap w:val="off"/>
        <w:spacing w:before="0" w:after="0" w:line="940" w:lineRule="atLeast"/>
        <w:ind w:left="1720" w:right="40"/>
        <w:jc w:val="both"/>
        <w:textAlignment w:val="baseline"/>
        <w:rPr>
          <w:sz w:val="53"/>
        </w:rPr>
      </w:pPr>
      <w:bookmarkStart w:name="" w:id="3601"/>
      <w:r>
        <w:rPr>
          <w:rFonts w:ascii="宋体" w:hAnsi="宋体" w:cs="宋体" w:eastAsia="宋体"/>
          <w:sz w:val="53"/>
          <w:spacing w:val="0"/>
          <w:color w:val="000000"/>
          <w:b w:val="off"/>
          <w:i w:val="off"/>
        </w:rPr>
        <w:t>批判方式上便可以看出。在这一章中，我们将详细研究这些思</w:t>
      </w:r>
      <w:r>
        <w:rPr>
          <w:rFonts w:ascii="宋体" w:hAnsi="宋体" w:cs="宋体" w:eastAsia="宋体"/>
          <w:sz w:val="53"/>
          <w:spacing w:val="0"/>
          <w:color w:val="000000"/>
          <w:b w:val="off"/>
          <w:i w:val="off"/>
        </w:rPr>
        <w:t>想动机。</w:t>
      </w:r>
      <w:bookmarkEnd w:id="3601"/>
    </w:p>
    <w:p>
      <w:pPr>
        <w:pageBreakBefore w:val="off"/>
        <w:tabs/>
        <w:wordWrap w:val="off"/>
        <w:spacing w:before="700" w:after="0" w:line="940" w:lineRule="atLeast"/>
        <w:ind w:left="0" w:right="0"/>
        <w:jc w:val="center"/>
        <w:textAlignment w:val="baseline"/>
        <w:rPr>
          <w:sz w:val="60"/>
        </w:rPr>
      </w:pPr>
      <w:bookmarkStart w:name="" w:id="3602"/>
      <w:r>
        <w:rPr>
          <w:rFonts w:ascii="黑体" w:hAnsi="黑体" w:cs="黑体" w:eastAsia="黑体"/>
          <w:sz w:val="60"/>
          <w:spacing w:val="0"/>
          <w:color w:val="000000"/>
          <w:b w:val="on"/>
          <w:i w:val="off"/>
        </w:rPr>
        <w:t>第8节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一个迷惑人的思路</w:t>
      </w:r>
      <w:bookmarkEnd w:id="3602"/>
    </w:p>
    <w:p>
      <w:pPr>
        <w:pageBreakBefore w:val="off"/>
        <w:tabs/>
        <w:wordWrap w:val="off"/>
        <w:spacing w:before="700" w:after="0" w:line="940" w:lineRule="atLeast"/>
        <w:ind w:left="1720" w:right="0" w:firstLine="1120"/>
        <w:jc w:val="both"/>
        <w:textAlignment w:val="baseline"/>
        <w:rPr>
          <w:sz w:val="53"/>
        </w:rPr>
      </w:pPr>
      <w:bookmarkStart w:name="" w:id="3603"/>
      <w:r>
        <w:rPr>
          <w:rFonts w:ascii="宋体" w:hAnsi="宋体" w:cs="宋体" w:eastAsia="宋体"/>
          <w:sz w:val="53"/>
          <w:spacing w:val="0"/>
          <w:color w:val="000000"/>
          <w:b w:val="off"/>
          <w:i w:val="off"/>
        </w:rPr>
        <w:t>人们也许会针对我们的观点提出如下想法，这些想法并不</w:t>
      </w:r>
      <w:r>
        <w:rPr>
          <w:rFonts w:ascii="宋体" w:hAnsi="宋体" w:cs="宋体" w:eastAsia="宋体"/>
          <w:sz w:val="53"/>
          <w:spacing w:val="0"/>
          <w:color w:val="000000"/>
          <w:b w:val="off"/>
          <w:i w:val="off"/>
        </w:rPr>
        <w:t>是出自严肃的信念，而只是为了间接地证明关于种类就是一般</w:t>
      </w:r>
      <w:r>
        <w:rPr>
          <w:rFonts w:ascii="宋体" w:hAnsi="宋体" w:cs="宋体" w:eastAsia="宋体"/>
          <w:sz w:val="53"/>
          <w:spacing w:val="0"/>
          <w:color w:val="000000"/>
          <w:b w:val="off"/>
          <w:i w:val="off"/>
        </w:rPr>
        <w:t>对象之说法的不可行性：</w:t>
      </w:r>
      <w:bookmarkEnd w:id="3603"/>
    </w:p>
    <w:p>
      <w:pPr>
        <w:pageBreakBefore w:val="off"/>
        <w:tabs/>
        <w:wordWrap w:val="off"/>
        <w:spacing w:before="0" w:after="0" w:line="940" w:lineRule="atLeast"/>
        <w:ind w:left="1760" w:right="40" w:hanging="1760"/>
        <w:jc w:val="both"/>
        <w:textAlignment w:val="baseline"/>
        <w:rPr>
          <w:sz w:val="53"/>
        </w:rPr>
      </w:pPr>
      <w:bookmarkStart w:name="" w:id="3604"/>
      <w:r>
        <w:rPr>
          <w:rFonts w:ascii="TimesNewRoman" w:hAnsi="TimesNewRoman" w:cs="TimesNewRoman" w:eastAsia="TimesNewRoman"/>
          <w:sz w:val="53"/>
          <w:spacing w:val="0"/>
          <w:color w:val="000000"/>
          <w:b w:val="off"/>
          <w:i w:val="off"/>
        </w:rPr>
        <w:t>A123</w:t>
      </w:r>
      <w:r>
        <w:rPr>
          <w:rFonts w:ascii="宋体" w:hAnsi="宋体" w:cs="宋体" w:eastAsia="宋体"/>
          <w:sz w:val="53"/>
          <w:spacing w:val="0"/>
          <w:color w:val="000000"/>
          <w:b w:val="off"/>
          <w:i w:val="off"/>
        </w:rPr>
        <w:t xml:space="preserve">     如果种类不是实在之物，并且也不是思维中的东西，那么它</w:t>
      </w:r>
      <w:r>
        <w:rPr>
          <w:rFonts w:ascii="宋体" w:hAnsi="宋体" w:cs="宋体" w:eastAsia="宋体"/>
          <w:sz w:val="53"/>
          <w:spacing w:val="0"/>
          <w:color w:val="000000"/>
          <w:b w:val="off"/>
          <w:i w:val="off"/>
        </w:rPr>
        <w:t>们就什么也不是。</w:t>
      </w:r>
      <w:bookmarkEnd w:id="3604"/>
    </w:p>
    <w:p>
      <w:pPr>
        <w:pageBreakBefore w:val="off"/>
        <w:tabs/>
        <w:wordWrap w:val="off"/>
        <w:spacing w:before="0" w:after="0" w:line="940" w:lineRule="atLeast"/>
        <w:ind w:left="1720" w:right="0" w:firstLine="1120"/>
        <w:jc w:val="both"/>
        <w:textAlignment w:val="baseline"/>
        <w:rPr>
          <w:sz w:val="53"/>
        </w:rPr>
      </w:pPr>
      <w:bookmarkStart w:name="" w:id="3605"/>
      <w:r>
        <w:rPr>
          <w:rFonts w:ascii="宋体" w:hAnsi="宋体" w:cs="宋体" w:eastAsia="宋体"/>
          <w:sz w:val="53"/>
          <w:spacing w:val="0"/>
          <w:color w:val="000000"/>
          <w:b w:val="off"/>
          <w:i w:val="off"/>
        </w:rPr>
        <w:t>我们怎么能谈论某种甚至不存在于我们思维之中的东西</w:t>
      </w:r>
      <w:r>
        <w:rPr>
          <w:rFonts w:ascii="宋体" w:hAnsi="宋体" w:cs="宋体" w:eastAsia="宋体"/>
          <w:sz w:val="53"/>
          <w:spacing w:val="0"/>
          <w:color w:val="000000"/>
          <w:b w:val="off"/>
          <w:i w:val="off"/>
        </w:rPr>
        <w:t>呢。因此，不言而喻，观念之物的存在是意识中的存在。所以我</w:t>
      </w:r>
      <w:r>
        <w:rPr>
          <w:rFonts w:ascii="宋体" w:hAnsi="宋体" w:cs="宋体" w:eastAsia="宋体"/>
          <w:sz w:val="53"/>
          <w:spacing w:val="0"/>
          <w:color w:val="000000"/>
          <w:b w:val="off"/>
          <w:i w:val="off"/>
        </w:rPr>
        <w:t>们可以合理地说：意识内容。与此相反，实在的存在不仅仅是</w:t>
      </w:r>
      <w:r>
        <w:rPr>
          <w:rFonts w:ascii="宋体" w:hAnsi="宋体" w:cs="宋体" w:eastAsia="宋体"/>
          <w:sz w:val="53"/>
          <w:spacing w:val="0"/>
          <w:color w:val="000000"/>
          <w:b w:val="off"/>
          <w:i w:val="off"/>
        </w:rPr>
        <w:t>意识中的存在或内容-存在，而是自在存在、超越的存在、意识之</w:t>
      </w:r>
      <w:r>
        <w:rPr>
          <w:rFonts w:ascii="宋体" w:hAnsi="宋体" w:cs="宋体" w:eastAsia="宋体"/>
          <w:sz w:val="53"/>
          <w:spacing w:val="0"/>
          <w:color w:val="000000"/>
          <w:b w:val="off"/>
          <w:i w:val="off"/>
        </w:rPr>
        <w:t>外的存在。</w:t>
      </w:r>
      <w:bookmarkEnd w:id="3605"/>
    </w:p>
    <w:p>
      <w:pPr>
        <w:pageBreakBefore w:val="off"/>
        <w:tabs/>
        <w:wordWrap w:val="off"/>
        <w:spacing w:before="0" w:after="0" w:line="940" w:lineRule="atLeast"/>
        <w:ind w:left="1720" w:right="0" w:firstLine="1120"/>
        <w:jc w:val="both"/>
        <w:textAlignment w:val="baseline"/>
        <w:rPr>
          <w:sz w:val="53"/>
        </w:rPr>
      </w:pPr>
      <w:bookmarkStart w:name="" w:id="3606"/>
      <w:r>
        <w:rPr>
          <w:rFonts w:ascii="宋体" w:hAnsi="宋体" w:cs="宋体" w:eastAsia="宋体"/>
          <w:sz w:val="53"/>
          <w:spacing w:val="0"/>
          <w:color w:val="000000"/>
          <w:b w:val="off"/>
          <w:i w:val="off"/>
        </w:rPr>
        <w:t>在此期间，我们不要迷失在这种形而上学的歧途上。对我</w:t>
      </w:r>
      <w:r>
        <w:rPr>
          <w:rFonts w:ascii="宋体" w:hAnsi="宋体" w:cs="宋体" w:eastAsia="宋体"/>
          <w:sz w:val="53"/>
          <w:spacing w:val="0"/>
          <w:color w:val="000000"/>
          <w:b w:val="off"/>
          <w:i w:val="off"/>
        </w:rPr>
        <w:t>们来说，在意识“之中”和在意识“之外”同样都是实在的。个体</w:t>
      </w:r>
      <w:r>
        <w:rPr>
          <w:rFonts w:ascii="宋体" w:hAnsi="宋体" w:cs="宋体" w:eastAsia="宋体"/>
          <w:sz w:val="53"/>
          <w:spacing w:val="0"/>
          <w:color w:val="000000"/>
          <w:b w:val="off"/>
          <w:i w:val="off"/>
        </w:rPr>
        <w:t>连同它的所有组成部分都是实在的；它是一个此地和此时。对</w:t>
      </w:r>
      <w:r>
        <w:rPr>
          <w:rFonts w:ascii="宋体" w:hAnsi="宋体" w:cs="宋体" w:eastAsia="宋体"/>
          <w:sz w:val="53"/>
          <w:spacing w:val="0"/>
          <w:color w:val="000000"/>
          <w:b w:val="off"/>
          <w:i w:val="off"/>
        </w:rPr>
        <w:t>我们来说，时间性就足以是实在性的特征标志。虽然实在的存</w:t>
      </w:r>
      <w:r>
        <w:rPr>
          <w:rFonts w:ascii="宋体" w:hAnsi="宋体" w:cs="宋体" w:eastAsia="宋体"/>
          <w:sz w:val="53"/>
          <w:spacing w:val="0"/>
          <w:color w:val="000000"/>
          <w:b w:val="off"/>
          <w:i w:val="off"/>
        </w:rPr>
        <w:t>在和时间性的存在不是同一概念，但却是范围相同的概念。当</w:t>
      </w:r>
      <w:r>
        <w:rPr>
          <w:rFonts w:ascii="宋体" w:hAnsi="宋体" w:cs="宋体" w:eastAsia="宋体"/>
          <w:sz w:val="53"/>
          <w:spacing w:val="0"/>
          <w:color w:val="000000"/>
          <w:b w:val="off"/>
          <w:i w:val="off"/>
        </w:rPr>
        <w:t>然我们并不是说，心理学的体验是在形而上学意义上的事物。</w:t>
      </w:r>
      <w:r>
        <w:rPr>
          <w:rFonts w:ascii="宋体" w:hAnsi="宋体" w:cs="宋体" w:eastAsia="宋体"/>
          <w:sz w:val="53"/>
          <w:spacing w:val="0"/>
          <w:color w:val="000000"/>
          <w:b w:val="off"/>
          <w:i w:val="off"/>
        </w:rPr>
        <w:t>然而，如果老的形而上学信念在这一点上是合理的，即：所有时</w:t>
      </w:r>
      <w:r>
        <w:rPr>
          <w:rFonts w:ascii="宋体" w:hAnsi="宋体" w:cs="宋体" w:eastAsia="宋体"/>
          <w:sz w:val="53"/>
          <w:spacing w:val="0"/>
          <w:color w:val="000000"/>
          <w:b w:val="off"/>
          <w:i w:val="off"/>
        </w:rPr>
        <w:t>间性的存在都必然是一个事物，或者一同构造着事物，那么心理</w:t>
      </w:r>
      <w:r>
        <w:rPr>
          <w:rFonts w:ascii="宋体" w:hAnsi="宋体" w:cs="宋体" w:eastAsia="宋体"/>
          <w:sz w:val="53"/>
          <w:spacing w:val="0"/>
          <w:color w:val="000000"/>
          <w:b w:val="off"/>
          <w:i w:val="off"/>
        </w:rPr>
        <w:t>学的体验和形而上学意义上的事物也就同属于一个事物性的统</w:t>
      </w:r>
      <w:r>
        <w:rPr>
          <w:rFonts w:ascii="宋体" w:hAnsi="宋体" w:cs="宋体" w:eastAsia="宋体"/>
          <w:sz w:val="53"/>
          <w:spacing w:val="0"/>
          <w:color w:val="000000"/>
          <w:b w:val="off"/>
          <w:i w:val="off"/>
        </w:rPr>
        <w:t>一。而如果所有形而上学的东西都应当始终被完全排斥在外的</w:t>
      </w:r>
      <w:r>
        <w:rPr>
          <w:rFonts w:ascii="宋体" w:hAnsi="宋体" w:cs="宋体" w:eastAsia="宋体"/>
          <w:sz w:val="53"/>
          <w:spacing w:val="0"/>
          <w:color w:val="000000"/>
          <w:b w:val="off"/>
          <w:i w:val="off"/>
        </w:rPr>
        <w:t>话，那么人们便只能用时间性来定义实在性了。因为这里所涉</w:t>
      </w:r>
      <w:r>
        <w:rPr>
          <w:rFonts w:ascii="宋体" w:hAnsi="宋体" w:cs="宋体" w:eastAsia="宋体"/>
          <w:sz w:val="53"/>
          <w:spacing w:val="0"/>
          <w:color w:val="000000"/>
          <w:b w:val="off"/>
          <w:i w:val="off"/>
        </w:rPr>
        <w:t>及到的惟一一个问题恰恰在于：观念之物的非时间性“存在”的</w: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ragraph">
                  <wp:posOffset>4051300</wp:posOffset>
                </wp:positionV>
                <wp:extent cx="1155700" cy="558800"/>
                <wp:wrapNone/>
                <wp:docPr id="324" name="文本框 324"/>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607"/>
                            <w:r>
                              <w:rPr>
                                <w:rFonts w:ascii="楷体" w:hAnsi="楷体" w:cs="楷体" w:eastAsia="楷体"/>
                                <w:sz w:val="60"/>
                                <w:spacing w:val="0"/>
                                <w:color w:val="000000"/>
                                <w:b w:val="off"/>
                                <w:i w:val="off"/>
                              </w:rPr>
                              <w:t>B₁124</w:t>
                            </w:r>
                            <w:bookmarkEnd w:id="3607"/>
                          </w:p>
                        </w:txbxContent>
                      </wps:txbx>
                      <wps:bodyPr wrap="square" lIns="0" rIns="0" tIns="0" bIns="0" vert="horz" anchor="t">
                        <a:noAutofit/>
                      </wps:bodyPr>
                    </wps:wsp>
                  </a:graphicData>
                </a:graphic>
              </wp:anchor>
            </w:drawing>
          </mc:Choice>
          <mc:Fallback>
            <w:pict>
              <v:shape type="#_x0000_t202" filled="f" stroked="f" style="margin-left:137pt;margin-top:319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608"/>
                      <w:r>
                        <w:rPr>
                          <w:rFonts w:ascii="楷体" w:hAnsi="楷体" w:cs="楷体" w:eastAsia="楷体"/>
                          <w:sz w:val="60"/>
                          <w:spacing w:val="0"/>
                          <w:color w:val="000000"/>
                          <w:b w:val="off"/>
                          <w:i w:val="off"/>
                        </w:rPr>
                        <w:t>B₁124</w:t>
                      </w:r>
                      <w:bookmarkEnd w:id="3608"/>
                    </w:p>
                  </w:txbxContent>
                </v:textbox>
              </v:shape>
            </w:pict>
          </mc:Fallback>
        </mc:AlternateContent>
      </w:r>
      <w:bookmarkEnd w:id="3606"/>
    </w:p>
    <w:p>
      <w:r>
        <w:t/>
      </w:r>
    </w:p>
    <w:p>
      <w:pPr>
        <w:sectPr>
          <w:footerReference r:id="rId418"/>
          <w:headerReference r:id="rId419" w:type="default"/>
          <w:type w:val="nextPage"/>
          <w:pgSz w:w="22520" w:h="31680"/>
          <w:pgMar w:left="2820" w:top="2420" w:right="2820" w:bottom="2420" w:header="2120" w:footer="2120"/>
          <w:cols w:num="1"/>
        </w:sectPr>
      </w:pPr>
    </w:p>
    <w:p>
      <w:pPr>
        <w:pageBreakBefore w:val="off"/>
        <w:tabs/>
        <w:wordWrap w:val="off"/>
        <w:spacing w:before="0" w:after="0" w:line="640" w:lineRule="atLeast"/>
        <w:ind w:left="0" w:right="1680"/>
        <w:jc w:val="right"/>
        <w:textAlignment w:val="baseline"/>
        <w:rPr>
          <w:sz w:val="39"/>
        </w:rPr>
      </w:pPr>
      <w:bookmarkStart w:name="" w:id="3609"/>
      <w:r>
        <w:rPr>
          <w:rFonts w:ascii="宋体" w:hAnsi="宋体" w:cs="宋体" w:eastAsia="宋体"/>
          <w:sz w:val="39"/>
          <w:spacing w:val="0"/>
          <w:color w:val="000000"/>
          <w:b w:val="off"/>
          <w:i w:val="off"/>
        </w:rPr>
        <w:t>第二章 以心理学方式对一般之物所做的实在设定</w:t>
      </w:r>
      <w:bookmarkEnd w:id="3609"/>
    </w:p>
    <w:p>
      <w:pPr>
        <w:pageBreakBefore w:val="off"/>
        <w:tabs/>
        <w:wordWrap w:val="off"/>
        <w:spacing w:before="0" w:after="0" w:line="620" w:lineRule="exact"/>
        <w:ind w:left="0" w:right="0"/>
        <w:jc w:val="right"/>
        <w:textAlignment w:val="baseline"/>
        <w:rPr>
          <w:sz w:val="53"/>
        </w:rPr>
      </w:pPr>
      <w:bookmarkStart w:name="" w:id="3610"/>
      <w:r>
        <w:rPr>
          <w:rFonts w:ascii="宋体" w:hAnsi="宋体" w:cs="宋体" w:eastAsia="宋体"/>
          <w:sz w:val="53"/>
          <w:spacing w:val="0"/>
          <w:color w:val="000000"/>
          <w:b w:val="off"/>
          <w:i w:val="off"/>
        </w:rPr>
        <w:t/>
      </w:r>
      <w:bookmarkEnd w:id="3610"/>
    </w:p>
    <w:p>
      <w:pPr>
        <w:pageBreakBefore w:val="off"/>
        <w:tabs/>
        <w:wordWrap w:val="off"/>
        <w:spacing w:before="0" w:after="0" w:line="620" w:lineRule="exact"/>
        <w:ind w:left="0" w:right="0"/>
        <w:jc w:val="right"/>
        <w:textAlignment w:val="baseline"/>
        <w:rPr>
          <w:sz w:val="53"/>
        </w:rPr>
      </w:pPr>
      <w:bookmarkStart w:name="" w:id="3611"/>
      <w:r>
        <w:rPr>
          <w:rFonts w:ascii="宋体" w:hAnsi="宋体" w:cs="宋体" w:eastAsia="宋体"/>
          <w:sz w:val="53"/>
          <w:spacing w:val="0"/>
          <w:color w:val="000000"/>
          <w:b w:val="off"/>
          <w:i w:val="off"/>
        </w:rPr>
        <w:t/>
      </w:r>
      <w:bookmarkEnd w:id="3611"/>
    </w:p>
    <w:p>
      <w:pPr>
        <w:pageBreakBefore w:val="off"/>
        <w:tabs/>
        <w:wordWrap w:val="off"/>
        <w:spacing w:before="0" w:after="0" w:line="720" w:lineRule="atLeast"/>
        <w:ind w:left="620" w:right="0"/>
        <w:jc w:val="both"/>
        <w:textAlignment w:val="baseline"/>
        <w:rPr>
          <w:sz w:val="53"/>
        </w:rPr>
      </w:pPr>
      <w:bookmarkStart w:name="" w:id="3612"/>
      <w:r>
        <w:rPr>
          <w:rFonts w:ascii="宋体" w:hAnsi="宋体" w:cs="宋体" w:eastAsia="宋体"/>
          <w:sz w:val="53"/>
          <w:spacing w:val="0"/>
          <w:color w:val="000000"/>
          <w:b w:val="off"/>
          <w:i w:val="off"/>
        </w:rPr>
        <w:t>对立面。</w:t>
      </w:r>
      <w:bookmarkEnd w:id="3612"/>
    </w:p>
    <w:p>
      <w:pPr>
        <w:pageBreakBefore w:val="off"/>
        <w:tabs/>
        <w:wordWrap w:val="off"/>
        <w:spacing w:before="0" w:after="0" w:line="920" w:lineRule="atLeast"/>
        <w:ind w:left="620" w:right="100" w:firstLine="1100"/>
        <w:jc w:val="both"/>
        <w:textAlignment w:val="baseline"/>
        <w:rPr>
          <w:sz w:val="53"/>
        </w:rPr>
      </w:pPr>
      <w:bookmarkStart w:name="" w:id="3613"/>
      <w:r>
        <w:rPr>
          <w:rFonts w:ascii="宋体" w:hAnsi="宋体" w:cs="宋体" w:eastAsia="宋体"/>
          <w:sz w:val="53"/>
          <w:spacing w:val="0"/>
          <w:color w:val="000000"/>
          <w:b w:val="off"/>
          <w:i w:val="off"/>
        </w:rPr>
        <w:t>此外很明显，只要我们谈论一般之物，它就是一个被我们所</w:t>
      </w:r>
      <w:r>
        <w:rPr>
          <w:rFonts w:ascii="宋体" w:hAnsi="宋体" w:cs="宋体" w:eastAsia="宋体"/>
          <w:sz w:val="53"/>
          <w:spacing w:val="0"/>
          <w:color w:val="000000"/>
          <w:b w:val="off"/>
          <w:i w:val="off"/>
        </w:rPr>
        <w:t>思之物；但它却并不因此而就是一个在思维体验中的实在组成</w:t>
      </w:r>
      <w:r>
        <w:rPr>
          <w:rFonts w:ascii="宋体" w:hAnsi="宋体" w:cs="宋体" w:eastAsia="宋体"/>
          <w:sz w:val="53"/>
          <w:spacing w:val="0"/>
          <w:color w:val="000000"/>
          <w:b w:val="off"/>
          <w:i w:val="off"/>
        </w:rPr>
        <w:t>部分意义上的思维内容，它也不是一个在含义内涵意义上的思</w:t>
      </w:r>
      <w:r>
        <w:rPr>
          <w:rFonts w:ascii="宋体" w:hAnsi="宋体" w:cs="宋体" w:eastAsia="宋体"/>
          <w:sz w:val="53"/>
          <w:spacing w:val="0"/>
          <w:color w:val="000000"/>
          <w:b w:val="off"/>
          <w:i w:val="off"/>
        </w:rPr>
        <w:t>维内容，毋宁说，当我们谈论一般之物时，它便是一个被思的对</w:t>
      </w:r>
      <w:r>
        <w:rPr>
          <w:rFonts w:ascii="宋体" w:hAnsi="宋体" w:cs="宋体" w:eastAsia="宋体"/>
          <w:sz w:val="53"/>
          <w:spacing w:val="0"/>
          <w:color w:val="000000"/>
          <w:b w:val="off"/>
          <w:i w:val="off"/>
        </w:rPr>
        <w:t>象。难道人们会看不出，一个对象，即使它[1]是一个实在的和</w:t>
      </w:r>
      <w:r>
        <w:rPr>
          <w:rFonts w:ascii="宋体" w:hAnsi="宋体" w:cs="宋体" w:eastAsia="宋体"/>
          <w:sz w:val="53"/>
          <w:spacing w:val="0"/>
          <w:color w:val="000000"/>
          <w:b w:val="off"/>
          <w:i w:val="off"/>
        </w:rPr>
        <w:t>真实存在着的对象，也不能被理解为是一个思维着它的行为所</w:t>
      </w:r>
      <w:r>
        <w:rPr>
          <w:rFonts w:ascii="宋体" w:hAnsi="宋体" w:cs="宋体" w:eastAsia="宋体"/>
          <w:sz w:val="53"/>
          <w:spacing w:val="0"/>
          <w:color w:val="000000"/>
          <w:b w:val="off"/>
          <w:i w:val="off"/>
        </w:rPr>
        <w:t>具有的实在组成部分？而臆想之物和荒谬之物，只要我们谈论</w:t>
      </w:r>
      <w:r>
        <w:rPr>
          <w:rFonts w:ascii="宋体" w:hAnsi="宋体" w:cs="宋体" w:eastAsia="宋体"/>
          <w:sz w:val="53"/>
          <w:spacing w:val="0"/>
          <w:color w:val="000000"/>
          <w:b w:val="off"/>
          <w:i w:val="off"/>
        </w:rPr>
        <w:t>它们，也就是一个我们所思之物？</w:t>
      </w:r>
      <w:bookmarkEnd w:id="3613"/>
    </w:p>
    <w:p>
      <w:pPr>
        <w:pageBreakBefore w:val="off"/>
        <w:tabs/>
        <w:wordWrap w:val="off"/>
        <w:spacing w:before="0" w:after="0" w:line="920" w:lineRule="atLeast"/>
        <w:ind w:left="620" w:right="0" w:firstLine="1040"/>
        <w:jc w:val="both"/>
        <w:textAlignment w:val="baseline"/>
        <w:rPr>
          <w:sz w:val="53"/>
        </w:rPr>
      </w:pPr>
      <w:bookmarkStart w:name="" w:id="3614"/>
      <w:r>
        <w:rPr>
          <w:rFonts w:ascii="宋体" w:hAnsi="宋体" w:cs="宋体" w:eastAsia="宋体"/>
          <w:sz w:val="53"/>
          <w:spacing w:val="0"/>
          <w:color w:val="000000"/>
          <w:b w:val="off"/>
          <w:i w:val="off"/>
        </w:rPr>
        <w:t>我们的目的当然不在于，将观念之物的存在与臆想之物或</w:t>
      </w:r>
      <w:r>
        <w:rPr>
          <w:rFonts w:ascii="宋体" w:hAnsi="宋体" w:cs="宋体" w:eastAsia="宋体"/>
          <w:sz w:val="53"/>
          <w:spacing w:val="0"/>
          <w:color w:val="000000"/>
          <w:b w:val="off"/>
          <w:i w:val="off"/>
        </w:rPr>
        <w:t>悖谬之物的被思存在置于同一个层次之上。①后者是根本不存</w:t>
      </w:r>
      <w:r>
        <w:rPr>
          <w:rFonts w:ascii="宋体" w:hAnsi="宋体" w:cs="宋体" w:eastAsia="宋体"/>
          <w:sz w:val="53"/>
          <w:spacing w:val="0"/>
          <w:color w:val="000000"/>
          <w:b w:val="off"/>
          <w:i w:val="off"/>
        </w:rPr>
        <w:t>在的，人们实际上绝对无法对它们进行任何陈述；并且，即使我</w:t>
      </w:r>
      <w:r>
        <w:rPr>
          <w:rFonts w:ascii="宋体" w:hAnsi="宋体" w:cs="宋体" w:eastAsia="宋体"/>
          <w:sz w:val="53"/>
          <w:spacing w:val="0"/>
          <w:color w:val="000000"/>
          <w:b w:val="off"/>
          <w:i w:val="off"/>
        </w:rPr>
        <w:t>们去谈论它们，就好像它们具有其本己的存在方式，即“单纯意</w:t>
      </w:r>
      <w:r>
        <w:rPr>
          <w:rFonts w:ascii="宋体" w:hAnsi="宋体" w:cs="宋体" w:eastAsia="宋体"/>
          <w:sz w:val="53"/>
          <w:spacing w:val="0"/>
          <w:color w:val="000000"/>
          <w:b w:val="off"/>
          <w:i w:val="off"/>
        </w:rPr>
        <w:t>向性的”存在方式一样，但只要我们对这些话语做略为详细的考</w:t>
      </w:r>
      <w:r>
        <w:rPr>
          <w:rFonts w:ascii="宋体" w:hAnsi="宋体" w:cs="宋体" w:eastAsia="宋体"/>
          <w:sz w:val="53"/>
          <w:spacing w:val="0"/>
          <w:color w:val="000000"/>
          <w:b w:val="off"/>
          <w:i w:val="off"/>
        </w:rPr>
        <w:t>察就会发现，它是一种非本真的话语。事实上，在“无对象的表</w:t>
      </w:r>
      <w:r>
        <w:rPr>
          <w:rFonts w:ascii="宋体" w:hAnsi="宋体" w:cs="宋体" w:eastAsia="宋体"/>
          <w:sz w:val="53"/>
          <w:spacing w:val="0"/>
          <w:color w:val="000000"/>
          <w:b w:val="off"/>
          <w:i w:val="off"/>
        </w:rPr>
        <w:t>象”之间仅仅存在着某些规律性的有效联系，但由于这些联系与</w:t>
      </w:r>
      <w:r>
        <w:rPr>
          <w:rFonts w:ascii="宋体" w:hAnsi="宋体" w:cs="宋体" w:eastAsia="宋体"/>
          <w:sz w:val="53"/>
          <w:spacing w:val="0"/>
          <w:color w:val="000000"/>
          <w:b w:val="off"/>
          <w:i w:val="off"/>
        </w:rPr>
        <w:t>那些与对象性表象相关的真理具有相似性，因此它们才得以引</w:t>
      </w:r>
      <w:r>
        <w:rPr>
          <w:rFonts w:ascii="宋体" w:hAnsi="宋体" w:cs="宋体" w:eastAsia="宋体"/>
          <w:sz w:val="53"/>
          <w:spacing w:val="0"/>
          <w:color w:val="000000"/>
          <w:b w:val="off"/>
          <w:i w:val="off"/>
        </w:rPr>
        <w:t>出有关那些实际上并不存在的、单纯被表象的对象的说法。相</w:t>
      </w:r>
      <w:r>
        <w:rPr>
          <w:rFonts w:ascii="宋体" w:hAnsi="宋体" w:cs="宋体" w:eastAsia="宋体"/>
          <w:sz w:val="53"/>
          <w:spacing w:val="0"/>
          <w:color w:val="000000"/>
          <w:b w:val="off"/>
          <w:i w:val="off"/>
        </w:rPr>
        <w:t>反，观念对象则真实地存在着。我们不仅可以明见无疑地谈论</w:t>
      </w:r>
      <w:r>
        <w:rPr>
          <w:rFonts w:ascii="宋体" w:hAnsi="宋体" w:cs="宋体" w:eastAsia="宋体"/>
          <w:sz w:val="53"/>
          <w:spacing w:val="0"/>
          <w:color w:val="000000"/>
          <w:b w:val="off"/>
          <w:i w:val="off"/>
        </w:rPr>
        <w:t>这些对象(例如，谈论2这个数，谈论红这个质，谈论矛盾律以及</w:t>
      </w:r>
      <w:r>
        <w:rPr>
          <w:rFonts w:ascii="宋体" w:hAnsi="宋体" w:cs="宋体" w:eastAsia="宋体"/>
          <w:sz w:val="53"/>
          <w:spacing w:val="0"/>
          <w:color w:val="000000"/>
          <w:b w:val="off"/>
          <w:i w:val="off"/>
        </w:rPr>
        <w:t>其他等等)并且附加谓词来对它们进行表象，而且我们还可以明</w:t>
      </w:r>
      <w:r>
        <w:rPr>
          <w:rFonts w:ascii="宋体" w:hAnsi="宋体" w:cs="宋体" w:eastAsia="宋体"/>
          <w:sz w:val="53"/>
          <w:spacing w:val="0"/>
          <w:color w:val="000000"/>
          <w:b w:val="off"/>
          <w:i w:val="off"/>
        </w:rPr>
        <w:t>晰地把握到与这些对象有关的某些范畴真理。如果这些真理有</w:t>
      </w:r>
      <w:r>
        <w:rPr>
          <w:rFonts w:ascii="宋体" w:hAnsi="宋体" w:cs="宋体" w:eastAsia="宋体"/>
          <w:sz w:val="53"/>
          <w:spacing w:val="0"/>
          <w:color w:val="000000"/>
          <w:b w:val="off"/>
          <w:i w:val="off"/>
        </w:rPr>
        <w:t>效，那么所有那些作为这种有效性之客观前提的东西也都必然</w:t>
      </w:r>
      <w:r>
        <w:rPr>
          <w:rFonts w:ascii="宋体" w:hAnsi="宋体" w:cs="宋体" w:eastAsia="宋体"/>
          <w:sz w:val="53"/>
          <w:spacing w:val="0"/>
          <w:color w:val="000000"/>
          <w:b w:val="off"/>
          <w:i w:val="off"/>
        </w:rPr>
        <w:t>有效。如果我明察到，4是一个偶数，而这个被陈述的谓语的确</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25400</wp:posOffset>
                </wp:positionV>
                <wp:extent cx="1079500" cy="508000"/>
                <wp:wrapNone/>
                <wp:docPr id="325" name="文本框 325"/>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15"/>
                            <w:r>
                              <w:rPr>
                                <w:rFonts w:ascii="楷体" w:hAnsi="楷体" w:cs="楷体" w:eastAsia="楷体"/>
                                <w:sz w:val="54"/>
                                <w:spacing w:val="0"/>
                                <w:color w:val="000000"/>
                                <w:b w:val="off"/>
                                <w:i w:val="off"/>
                              </w:rPr>
                              <w:t>A 124</w:t>
                            </w:r>
                            <w:bookmarkEnd w:id="3615"/>
                          </w:p>
                        </w:txbxContent>
                      </wps:txbx>
                      <wps:bodyPr wrap="square" lIns="0" rIns="0" tIns="0" bIns="0" vert="horz" anchor="t">
                        <a:noAutofit/>
                      </wps:bodyPr>
                    </wps:wsp>
                  </a:graphicData>
                </a:graphic>
              </wp:anchor>
            </w:drawing>
          </mc:Choice>
          <mc:Fallback>
            <w:pict>
              <v:shape type="#_x0000_t202" filled="f" stroked="f" style="margin-left:976pt;margin-top:2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16"/>
                      <w:r>
                        <w:rPr>
                          <w:rFonts w:ascii="楷体" w:hAnsi="楷体" w:cs="楷体" w:eastAsia="楷体"/>
                          <w:sz w:val="54"/>
                          <w:spacing w:val="0"/>
                          <w:color w:val="000000"/>
                          <w:b w:val="off"/>
                          <w:i w:val="off"/>
                        </w:rPr>
                        <w:t>A 124</w:t>
                      </w:r>
                      <w:bookmarkEnd w:id="3616"/>
                    </w:p>
                  </w:txbxContent>
                </v:textbox>
              </v:shape>
            </w:pict>
          </mc:Fallback>
        </mc:AlternateContent>
      </w:r>
      <w:bookmarkEnd w:id="3614"/>
    </w:p>
    <w:p>
      <w:pPr>
        <w:pageBreakBefore w:val="off"/>
        <w:tabs/>
        <w:wordWrap w:val="off"/>
        <w:spacing w:before="0" w:after="0" w:line="720" w:lineRule="atLeast"/>
        <w:ind w:left="840" w:right="0"/>
        <w:jc w:val="both"/>
        <w:textAlignment w:val="baseline"/>
        <w:rPr>
          <w:sz w:val="54"/>
        </w:rPr>
      </w:pPr>
      <w:bookmarkStart w:name="" w:id="3617"/>
      <w:r>
        <w:rPr>
          <w:rFonts w:ascii="宋体" w:hAnsi="宋体" w:cs="宋体" w:eastAsia="宋体"/>
          <w:sz w:val="54"/>
          <w:spacing w:val="0"/>
          <w:color w:val="000000"/>
          <w:u w:val="single"/>
          <w:b w:val="off"/>
          <w:i w:val="off"/>
        </w:rPr>
        <w:t xml:space="preserve">              </w:t>
      </w:r>
      <w:bookmarkEnd w:id="3617"/>
    </w:p>
    <w:p>
      <w:pPr>
        <w:pageBreakBefore w:val="off"/>
        <w:tabs/>
        <w:wordWrap w:val="off"/>
        <w:spacing w:before="300" w:after="0" w:line="640" w:lineRule="atLeast"/>
        <w:ind w:left="820" w:right="0" w:firstLine="800"/>
        <w:jc w:val="both"/>
        <w:textAlignment w:val="baseline"/>
        <w:rPr>
          <w:sz w:val="39"/>
        </w:rPr>
      </w:pPr>
      <w:bookmarkStart w:name="" w:id="3618"/>
      <w:r>
        <w:rPr>
          <w:rFonts w:ascii="宋体" w:hAnsi="宋体" w:cs="宋体" w:eastAsia="宋体"/>
          <w:sz w:val="39"/>
          <w:spacing w:val="0"/>
          <w:color w:val="000000"/>
          <w:b w:val="off"/>
          <w:i w:val="off"/>
        </w:rPr>
        <w:t>① 对此可以参阅：B·埃德曼，《逻辑学》，第一卷，第一版，第81和85页。</w:t>
      </w:r>
      <w:r>
        <w:rPr>
          <w:rFonts w:ascii="宋体" w:hAnsi="宋体" w:cs="宋体" w:eastAsia="宋体"/>
          <w:sz w:val="39"/>
          <w:spacing w:val="0"/>
          <w:color w:val="000000"/>
          <w:b w:val="off"/>
          <w:i w:val="off"/>
        </w:rPr>
        <w:t>K·特瓦尔多夫斯基，《关于表象的内容和对象的学说》，第106页。</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-3302000</wp:posOffset>
                </wp:positionV>
                <wp:extent cx="1079500" cy="508000"/>
                <wp:wrapNone/>
                <wp:docPr id="326" name="文本框 326"/>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19"/>
                            <w:r>
                              <w:rPr>
                                <w:rFonts w:ascii="楷体" w:hAnsi="楷体" w:cs="楷体" w:eastAsia="楷体"/>
                                <w:sz w:val="54"/>
                                <w:spacing w:val="0"/>
                                <w:color w:val="000000"/>
                                <w:b w:val="off"/>
                                <w:i w:val="off"/>
                              </w:rPr>
                              <w:t>B 125</w:t>
                            </w:r>
                            <w:bookmarkEnd w:id="3619"/>
                          </w:p>
                        </w:txbxContent>
                      </wps:txbx>
                      <wps:bodyPr wrap="square" lIns="0" rIns="0" tIns="0" bIns="0" vert="horz" anchor="t">
                        <a:noAutofit/>
                      </wps:bodyPr>
                    </wps:wsp>
                  </a:graphicData>
                </a:graphic>
              </wp:anchor>
            </w:drawing>
          </mc:Choice>
          <mc:Fallback>
            <w:pict>
              <v:shape type="#_x0000_t202" filled="f" stroked="f" style="margin-left:978pt;margin-top:-260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20"/>
                      <w:r>
                        <w:rPr>
                          <w:rFonts w:ascii="楷体" w:hAnsi="楷体" w:cs="楷体" w:eastAsia="楷体"/>
                          <w:sz w:val="54"/>
                          <w:spacing w:val="0"/>
                          <w:color w:val="000000"/>
                          <w:b w:val="off"/>
                          <w:i w:val="off"/>
                        </w:rPr>
                        <w:t>B 125</w:t>
                      </w:r>
                      <w:bookmarkEnd w:id="3620"/>
                    </w:p>
                  </w:txbxContent>
                </v:textbox>
              </v:shape>
            </w:pict>
          </mc:Fallback>
        </mc:AlternateContent>
      </w:r>
      <w:bookmarkEnd w:id="3618"/>
    </w:p>
    <w:p>
      <w:r>
        <w:t/>
      </w:r>
    </w:p>
    <w:p>
      <w:pPr>
        <w:sectPr>
          <w:footerReference r:id="rId420"/>
          <w:headerReference r:id="rId421" w:type="default"/>
          <w:type w:val="nextPage"/>
          <w:pgSz w:w="22520" w:h="31680"/>
          <w:pgMar w:left="3300" w:top="2460" w:right="3300" w:bottom="2460" w:header="2160" w:footer="2160"/>
          <w:cols w:num="1"/>
        </w:sectPr>
      </w:pPr>
    </w:p>
    <w:p>
      <w:pPr>
        <w:pageBreakBefore w:val="off"/>
        <w:tabs/>
        <w:wordWrap w:val="off"/>
        <w:spacing w:before="0" w:after="0" w:line="620" w:lineRule="atLeast"/>
        <w:ind w:left="1760" w:right="0"/>
        <w:jc w:val="both"/>
        <w:textAlignment w:val="baseline"/>
        <w:rPr>
          <w:sz w:val="46"/>
        </w:rPr>
      </w:pPr>
      <w:bookmarkStart w:name="" w:id="3621"/>
      <w:r>
        <w:rPr>
          <w:rFonts w:ascii="宋体" w:hAnsi="宋体" w:cs="宋体" w:eastAsia="宋体"/>
          <w:sz w:val="46"/>
          <w:spacing w:val="0"/>
          <w:color w:val="000000"/>
          <w:b w:val="off"/>
          <w:i w:val="off"/>
        </w:rPr>
        <w:t>逻辑研 究(第二卷第一部分)</w:t>
      </w:r>
      <w:bookmarkEnd w:id="3621"/>
    </w:p>
    <w:p>
      <w:pPr>
        <w:pageBreakBefore w:val="off"/>
        <w:tabs/>
        <w:wordWrap w:val="off"/>
        <w:spacing w:before="0" w:after="0" w:line="940" w:lineRule="exact"/>
        <w:ind w:left="0" w:right="0"/>
        <w:jc w:val="both"/>
        <w:textAlignment w:val="baseline"/>
        <w:rPr>
          <w:sz w:val="54"/>
        </w:rPr>
      </w:pPr>
      <w:bookmarkStart w:name="" w:id="3622"/>
      <w:r>
        <w:rPr>
          <w:rFonts w:ascii="宋体" w:hAnsi="宋体" w:cs="宋体" w:eastAsia="宋体"/>
          <w:sz w:val="54"/>
          <w:spacing w:val="0"/>
          <w:color w:val="000000"/>
          <w:b w:val="off"/>
          <w:i w:val="off"/>
        </w:rPr>
        <w:t/>
      </w:r>
      <w:bookmarkEnd w:id="3622"/>
    </w:p>
    <w:p>
      <w:pPr>
        <w:pageBreakBefore w:val="off"/>
        <w:tabs/>
        <w:wordWrap w:val="off"/>
        <w:spacing w:before="0" w:after="0" w:line="920" w:lineRule="atLeast"/>
        <w:ind w:left="1760" w:right="120"/>
        <w:jc w:val="both"/>
        <w:textAlignment w:val="baseline"/>
        <w:rPr>
          <w:sz w:val="54"/>
        </w:rPr>
      </w:pPr>
      <w:bookmarkStart w:name="" w:id="3623"/>
      <w:r>
        <w:rPr>
          <w:rFonts w:ascii="宋体" w:hAnsi="宋体" w:cs="宋体" w:eastAsia="宋体"/>
          <w:sz w:val="54"/>
          <w:spacing w:val="0"/>
          <w:color w:val="000000"/>
          <w:b w:val="off"/>
          <w:i w:val="off"/>
        </w:rPr>
        <w:t>与4这个观念对象相符合，那么这个对象也就不是一个单纯的</w:t>
      </w:r>
      <w:r>
        <w:rPr>
          <w:rFonts w:ascii="宋体" w:hAnsi="宋体" w:cs="宋体" w:eastAsia="宋体"/>
          <w:sz w:val="54"/>
          <w:spacing w:val="0"/>
          <w:color w:val="000000"/>
          <w:b w:val="off"/>
          <w:i w:val="off"/>
        </w:rPr>
        <w:t>臆想、一个单纯的说法(facon de parler)、一个实际上的虚无。</w:t>
      </w:r>
      <w:bookmarkEnd w:id="3623"/>
    </w:p>
    <w:p>
      <w:pPr>
        <w:pageBreakBefore w:val="off"/>
        <w:tabs/>
        <w:wordWrap w:val="off"/>
        <w:spacing w:before="0" w:after="0" w:line="920" w:lineRule="atLeast"/>
        <w:ind w:left="0" w:right="0" w:firstLine="2860"/>
        <w:jc w:val="both"/>
        <w:textAlignment w:val="baseline"/>
        <w:rPr>
          <w:sz w:val="54"/>
        </w:rPr>
      </w:pPr>
      <w:bookmarkStart w:name="" w:id="3624"/>
      <w:r>
        <w:rPr>
          <w:rFonts w:ascii="宋体" w:hAnsi="宋体" w:cs="宋体" w:eastAsia="宋体"/>
          <w:sz w:val="54"/>
          <w:spacing w:val="0"/>
          <w:color w:val="000000"/>
          <w:b w:val="off"/>
          <w:i w:val="off"/>
        </w:rPr>
        <w:t>这并不是指，这个存在的意义及其谓词陈述的意义在这里</w:t>
      </w:r>
      <w:r>
        <w:rPr>
          <w:rFonts w:ascii="宋体" w:hAnsi="宋体" w:cs="宋体" w:eastAsia="宋体"/>
          <w:sz w:val="54"/>
          <w:spacing w:val="0"/>
          <w:color w:val="000000"/>
          <w:b w:val="off"/>
          <w:i w:val="off"/>
        </w:rPr>
        <w:t>与在另一些情况中完全相同和特别相同，这些情况是指，一个实</w:t>
      </w:r>
      <w:r>
        <w:rPr>
          <w:rFonts w:ascii="宋体" w:hAnsi="宋体" w:cs="宋体" w:eastAsia="宋体"/>
          <w:sz w:val="54"/>
          <w:spacing w:val="0"/>
          <w:color w:val="000000"/>
          <w:b w:val="off"/>
          <w:i w:val="off"/>
        </w:rPr>
        <w:t>在的谓词、一个主词的特性[2]被附加给一个实在的主词或者从</w:t>
      </w:r>
      <w:r>
        <w:rPr>
          <w:rFonts w:ascii="宋体" w:hAnsi="宋体" w:cs="宋体" w:eastAsia="宋体"/>
          <w:sz w:val="54"/>
          <w:spacing w:val="0"/>
          <w:color w:val="000000"/>
          <w:b w:val="off"/>
          <w:i w:val="off"/>
        </w:rPr>
        <w:t>这个主词那里被剥夺走。换言之：我们不否认，而是强调这一</w:t>
      </w:r>
      <w:r>
        <w:rPr>
          <w:rFonts w:ascii="宋体" w:hAnsi="宋体" w:cs="宋体" w:eastAsia="宋体"/>
          <w:sz w:val="54"/>
          <w:spacing w:val="0"/>
          <w:color w:val="000000"/>
          <w:b w:val="off"/>
          <w:i w:val="off"/>
        </w:rPr>
        <w:t>点：由于在观念存在与实在存在之间存在着区别，因而我们要</w:t>
      </w:r>
      <w:r>
        <w:rPr>
          <w:rFonts w:ascii="宋体" w:hAnsi="宋体" w:cs="宋体" w:eastAsia="宋体"/>
          <w:sz w:val="54"/>
          <w:spacing w:val="0"/>
          <w:color w:val="000000"/>
          <w:b w:val="off"/>
          <w:i w:val="off"/>
        </w:rPr>
        <w:t>考虑到，在这个存在之物(或者也可以说：这个对象一般)的概</w:t>
      </w:r>
      <w:r>
        <w:rPr>
          <w:rFonts w:ascii="宋体" w:hAnsi="宋体" w:cs="宋体" w:eastAsia="宋体"/>
          <w:sz w:val="54"/>
          <w:spacing w:val="0"/>
          <w:color w:val="000000"/>
          <w:b w:val="off"/>
          <w:i w:val="off"/>
        </w:rPr>
        <w:t>念统一之内存在着一个基本的范畴区别：作为种类的存在和作</w:t>
      </w:r>
      <w:r>
        <w:rPr>
          <w:rFonts w:ascii="宋体" w:hAnsi="宋体" w:cs="宋体" w:eastAsia="宋体"/>
          <w:sz w:val="54"/>
          <w:spacing w:val="0"/>
          <w:color w:val="000000"/>
          <w:b w:val="off"/>
          <w:i w:val="off"/>
        </w:rPr>
        <w:t>为个体的存在的区别。与此相同，谓词陈述的概念统一也分为</w:t>
      </w:r>
      <w:r>
        <w:rPr>
          <w:rFonts w:ascii="宋体" w:hAnsi="宋体" w:cs="宋体" w:eastAsia="宋体"/>
          <w:sz w:val="54"/>
          <w:spacing w:val="0"/>
          <w:color w:val="000000"/>
          <w:b w:val="off"/>
          <w:i w:val="off"/>
        </w:rPr>
        <w:t>142</w:t>
      </w:r>
      <w:r>
        <w:rPr>
          <w:rFonts w:ascii="宋体" w:hAnsi="宋体" w:cs="宋体" w:eastAsia="宋体"/>
          <w:sz w:val="54"/>
          <w:spacing w:val="0"/>
          <w:color w:val="000000"/>
          <w:b w:val="off"/>
          <w:i w:val="off"/>
        </w:rPr>
        <w:t>根本不同的两种：随情况的不同，或是各种特性[3]被附加给一</w:t>
      </w:r>
      <w:r>
        <w:rPr>
          <w:rFonts w:ascii="宋体" w:hAnsi="宋体" w:cs="宋体" w:eastAsia="宋体"/>
          <w:sz w:val="54"/>
          <w:spacing w:val="0"/>
          <w:color w:val="000000"/>
          <w:b w:val="off"/>
          <w:i w:val="off"/>
        </w:rPr>
        <w:t>个个体，或是各种总体规定性被附加给一个种类；或是各种特</w:t>
      </w:r>
      <w:r>
        <w:rPr>
          <w:rFonts w:ascii="宋体" w:hAnsi="宋体" w:cs="宋体" w:eastAsia="宋体"/>
          <w:sz w:val="54"/>
          <w:spacing w:val="0"/>
          <w:color w:val="000000"/>
          <w:b w:val="off"/>
          <w:i w:val="off"/>
        </w:rPr>
        <w:t>性[4]从这个个体那里被剥夺走，或是各种总体规定性从这个种</w:t>
      </w:r>
      <w:r>
        <w:rPr>
          <w:rFonts w:ascii="宋体" w:hAnsi="宋体" w:cs="宋体" w:eastAsia="宋体"/>
          <w:sz w:val="54"/>
          <w:spacing w:val="0"/>
          <w:color w:val="000000"/>
          <w:b w:val="off"/>
          <w:i w:val="off"/>
        </w:rPr>
        <w:t>类那里被剥夺走。但这个区别并没有扬弃对象概念中的最高统</w:t>
      </w:r>
      <w:r>
        <w:rPr>
          <w:rFonts w:ascii="宋体" w:hAnsi="宋体" w:cs="宋体" w:eastAsia="宋体"/>
          <w:sz w:val="54"/>
          <w:spacing w:val="0"/>
          <w:color w:val="000000"/>
          <w:b w:val="off"/>
          <w:i w:val="off"/>
        </w:rPr>
        <w:t>一，并且没有与此相关地扬弃[5]范畴的命题统一的对象概念。</w:t>
      </w:r>
      <w:r>
        <w:rPr>
          <w:rFonts w:ascii="宋体" w:hAnsi="宋体" w:cs="宋体" w:eastAsia="宋体"/>
          <w:sz w:val="54"/>
          <w:spacing w:val="0"/>
          <w:color w:val="000000"/>
          <w:b w:val="off"/>
          <w:i w:val="off"/>
        </w:rPr>
        <w:t>无论如何，某种东西(一个谓词)会附加给或不附加给一个对象</w:t>
      </w:r>
      <w:r>
        <w:rPr>
          <w:rFonts w:ascii="宋体" w:hAnsi="宋体" w:cs="宋体" w:eastAsia="宋体"/>
          <w:sz w:val="54"/>
          <w:spacing w:val="0"/>
          <w:color w:val="000000"/>
          <w:b w:val="off"/>
          <w:i w:val="off"/>
        </w:rPr>
        <w:t>(主词)，而这种最一般的附加的意义连同它所包含的规律便规</w:t>
      </w:r>
      <w:r>
        <w:rPr>
          <w:rFonts w:ascii="宋体" w:hAnsi="宋体" w:cs="宋体" w:eastAsia="宋体"/>
          <w:sz w:val="54"/>
          <w:spacing w:val="0"/>
          <w:color w:val="000000"/>
          <w:b w:val="off"/>
          <w:i w:val="off"/>
        </w:rPr>
        <w:t>定着这个存在或这个对象一般的最一般意义；正如总体性的谓</w:t>
      </w:r>
      <w:r>
        <w:rPr>
          <w:rFonts w:ascii="宋体" w:hAnsi="宋体" w:cs="宋体" w:eastAsia="宋体"/>
          <w:sz w:val="54"/>
          <w:spacing w:val="0"/>
          <w:color w:val="000000"/>
          <w:b w:val="off"/>
          <w:i w:val="off"/>
        </w:rPr>
        <w:t>词陈述的较为特殊的意义连同它所包括的规律也规定着(或设</w:t>
      </w:r>
      <w:r>
        <w:rPr>
          <w:rFonts w:ascii="宋体" w:hAnsi="宋体" w:cs="宋体" w:eastAsia="宋体"/>
          <w:sz w:val="54"/>
          <w:spacing w:val="0"/>
          <w:color w:val="000000"/>
          <w:b w:val="off"/>
          <w:i w:val="off"/>
        </w:rPr>
        <w:t>定了)观念对象的意义一样。如果我们将所有那些存在着的东</w:t>
      </w:r>
      <w:r>
        <w:rPr>
          <w:rFonts w:ascii="宋体" w:hAnsi="宋体" w:cs="宋体" w:eastAsia="宋体"/>
          <w:sz w:val="54"/>
          <w:spacing w:val="0"/>
          <w:color w:val="000000"/>
          <w:b w:val="off"/>
          <w:i w:val="off"/>
        </w:rPr>
        <w:t>西都合理地看作是存在的、看作是就像我们在思维中明见地把</w:t>
      </w:r>
      <w:r>
        <w:rPr>
          <w:rFonts w:ascii="宋体" w:hAnsi="宋体" w:cs="宋体" w:eastAsia="宋体"/>
          <w:sz w:val="54"/>
          <w:spacing w:val="0"/>
          <w:color w:val="000000"/>
          <w:b w:val="off"/>
          <w:i w:val="off"/>
        </w:rPr>
        <w:t>握为存在着的那样的存在，那么我们就不可能去否认观念存在</w:t>
      </w:r>
      <w:r>
        <w:rPr>
          <w:rFonts w:ascii="宋体" w:hAnsi="宋体" w:cs="宋体" w:eastAsia="宋体"/>
          <w:sz w:val="54"/>
          <w:spacing w:val="0"/>
          <w:color w:val="000000"/>
          <w:b w:val="on"/>
          <w:i w:val="off"/>
        </w:rPr>
        <w:t>的特有权利</w:t>
      </w:r>
      <w:r>
        <w:rPr>
          <w:rFonts w:ascii="宋体" w:hAnsi="宋体" w:cs="宋体" w:eastAsia="宋体"/>
          <w:sz w:val="54"/>
          <w:spacing w:val="0"/>
          <w:color w:val="000000"/>
          <w:b w:val="off"/>
          <w:i w:val="off"/>
        </w:rPr>
        <w:t>。实际上在这个世界上还没有一门诠释术能够将这</w:t>
      </w:r>
      <w:r>
        <w:rPr>
          <w:rFonts w:ascii="宋体" w:hAnsi="宋体" w:cs="宋体" w:eastAsia="宋体"/>
          <w:sz w:val="54"/>
          <w:spacing w:val="0"/>
          <w:color w:val="000000"/>
          <w:b w:val="off"/>
          <w:i w:val="off"/>
        </w:rPr>
        <w:t>些观念对象从我们的言语和思维中消除出去。</w:t>
      </w:r>
      <w:bookmarkEnd w:id="3624"/>
    </w:p>
    <w:p>
      <w:pPr>
        <w:pageBreakBefore w:val="off"/>
        <w:tabs/>
        <w:wordWrap w:val="off"/>
        <w:spacing w:before="660" w:after="0" w:line="960" w:lineRule="atLeast"/>
        <w:ind w:left="0" w:right="0"/>
        <w:jc w:val="center"/>
        <w:textAlignment w:val="baseline"/>
        <w:rPr>
          <w:sz w:val="63"/>
        </w:rPr>
      </w:pPr>
      <w:bookmarkStart w:name="" w:id="3625"/>
      <w:r>
        <w:rPr>
          <w:rFonts w:ascii="黑体" w:hAnsi="黑体" w:cs="黑体" w:eastAsia="黑体"/>
          <w:sz w:val="63"/>
          <w:spacing w:val="0"/>
          <w:color w:val="000000"/>
          <w:b w:val="off"/>
          <w:i w:val="off"/>
        </w:rPr>
        <w:t>第9节   洛克的抽象观念学说</w:t>
      </w:r>
      <w:bookmarkEnd w:id="3625"/>
    </w:p>
    <w:p>
      <w:pPr>
        <w:pageBreakBefore w:val="off"/>
        <w:tabs/>
        <w:wordWrap w:val="off"/>
        <w:spacing w:before="0" w:after="0" w:line="940" w:lineRule="exact"/>
        <w:ind w:left="0" w:right="0"/>
        <w:jc w:val="center"/>
        <w:textAlignment w:val="baseline"/>
        <w:rPr>
          <w:sz w:val="54"/>
        </w:rPr>
      </w:pPr>
      <w:bookmarkStart w:name="" w:id="3626"/>
      <w:r>
        <w:rPr>
          <w:rFonts w:ascii="宋体" w:hAnsi="宋体" w:cs="宋体" w:eastAsia="宋体"/>
          <w:sz w:val="54"/>
          <w:spacing w:val="0"/>
          <w:color w:val="000000"/>
          <w:b w:val="off"/>
          <w:i w:val="off"/>
        </w:rPr>
        <w:t/>
      </w:r>
      <w:bookmarkEnd w:id="3626"/>
    </w:p>
    <w:p>
      <w:pPr>
        <w:pageBreakBefore w:val="off"/>
        <w:tabs/>
        <w:wordWrap w:val="off"/>
        <w:spacing w:before="0" w:after="0" w:line="920" w:lineRule="atLeast"/>
        <w:ind w:left="2980" w:right="0"/>
        <w:jc w:val="both"/>
        <w:textAlignment w:val="baseline"/>
        <w:rPr>
          <w:sz w:val="54"/>
        </w:rPr>
      </w:pPr>
      <w:bookmarkStart w:name="" w:id="3627"/>
      <w:r>
        <w:rPr>
          <w:rFonts w:ascii="宋体" w:hAnsi="宋体" w:cs="宋体" w:eastAsia="宋体"/>
          <w:sz w:val="54"/>
          <w:spacing w:val="0"/>
          <w:color w:val="000000"/>
          <w:b w:val="off"/>
          <w:i w:val="off"/>
        </w:rPr>
        <w:t>如我们所闻，在洛克哲学中以心理学方式对一般之物所做</w:t>
      </w:r>
      <w:bookmarkEnd w:id="3627"/>
    </w:p>
    <w:p>
      <w:r>
        <w:t/>
      </w:r>
    </w:p>
    <w:p>
      <w:pPr>
        <w:sectPr>
          <w:footerReference r:id="rId422"/>
          <w:headerReference r:id="rId423" w:type="default"/>
          <w:type w:val="nextPage"/>
          <w:pgSz w:w="22520" w:h="31680"/>
          <w:pgMar w:left="2760" w:top="2480" w:right="2760" w:bottom="2480" w:header="2180" w:footer="2180"/>
          <w:cols w:num="1"/>
        </w:sectPr>
      </w:pPr>
    </w:p>
    <w:p>
      <w:pPr>
        <w:pageBreakBefore w:val="off"/>
        <w:tabs>
          <w:tab w:pos="14800" w:val="left" w:leader="none"/>
        </w:tabs>
        <w:wordWrap w:val="off"/>
        <w:spacing w:before="0" w:after="0" w:line="540" w:lineRule="atLeast"/>
        <w:ind w:left="6060" w:right="0"/>
        <w:jc w:val="both"/>
        <w:textAlignment w:val="baseline"/>
        <w:rPr>
          <w:sz w:val="39"/>
        </w:rPr>
      </w:pPr>
      <w:bookmarkStart w:name="" w:id="3628"/>
      <w:r>
        <w:rPr>
          <w:rFonts w:ascii="黑体" w:hAnsi="黑体" w:cs="黑体" w:eastAsia="黑体"/>
          <w:sz w:val="39"/>
          <w:spacing w:val="0"/>
          <w:color w:val="000000"/>
          <w:b w:val="off"/>
          <w:i w:val="off"/>
        </w:rPr>
        <w:t>第二章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以心理学方式对一般之物所做的实在设定</w:t>
      </w:r>
      <w:r>
        <w:t xml:space="preserve">	</w:t>
      </w:r>
      <w:r>
        <w:rPr>
          <w:rFonts w:ascii="楷体" w:hAnsi="楷体" w:cs="楷体" w:eastAsia="楷体"/>
          <w:sz w:val="39"/>
          <w:spacing w:val="0"/>
          <w:color w:val="000000"/>
          <w:b w:val="off"/>
          <w:i w:val="off"/>
        </w:rPr>
        <w:t>143</w:t>
      </w:r>
      <w:bookmarkEnd w:id="3628"/>
    </w:p>
    <w:p>
      <w:pPr>
        <w:pageBreakBefore w:val="off"/>
        <w:tabs/>
        <w:wordWrap w:val="off"/>
        <w:spacing w:before="0" w:after="0" w:line="980" w:lineRule="exact"/>
        <w:ind w:left="0" w:right="0"/>
        <w:jc w:val="both"/>
        <w:textAlignment w:val="baseline"/>
        <w:rPr>
          <w:sz w:val="53"/>
        </w:rPr>
      </w:pPr>
      <w:bookmarkStart w:name="" w:id="3629"/>
      <w:r>
        <w:rPr>
          <w:rFonts w:ascii="宋体" w:hAnsi="宋体" w:cs="宋体" w:eastAsia="宋体"/>
          <w:sz w:val="53"/>
          <w:spacing w:val="0"/>
          <w:color w:val="000000"/>
          <w:b w:val="off"/>
          <w:i w:val="off"/>
        </w:rPr>
        <w:t/>
      </w:r>
      <w:bookmarkEnd w:id="3629"/>
    </w:p>
    <w:p>
      <w:pPr>
        <w:pageBreakBefore w:val="off"/>
        <w:tabs/>
        <w:wordWrap w:val="off"/>
        <w:spacing w:before="0" w:after="0" w:line="960" w:lineRule="atLeast"/>
        <w:ind w:left="740" w:right="160"/>
        <w:jc w:val="both"/>
        <w:textAlignment w:val="baseline"/>
        <w:rPr>
          <w:sz w:val="53"/>
        </w:rPr>
      </w:pPr>
      <w:bookmarkStart w:name="" w:id="3630"/>
      <w:r>
        <w:rPr>
          <w:rFonts w:ascii="宋体" w:hAnsi="宋体" w:cs="宋体" w:eastAsia="宋体"/>
          <w:sz w:val="53"/>
          <w:spacing w:val="0"/>
          <w:color w:val="000000"/>
          <w:b w:val="off"/>
          <w:i w:val="off"/>
        </w:rPr>
        <w:t>的实在设定曾具有特殊的历史影响。它是通过如下的思路而产</w:t>
      </w:r>
      <w:r>
        <w:rPr>
          <w:rFonts w:ascii="宋体" w:hAnsi="宋体" w:cs="宋体" w:eastAsia="宋体"/>
          <w:sz w:val="53"/>
          <w:spacing w:val="0"/>
          <w:color w:val="000000"/>
          <w:b w:val="off"/>
          <w:i w:val="off"/>
        </w:rPr>
        <w:t>生的：</w:t>
      </w:r>
      <w:bookmarkEnd w:id="3630"/>
    </w:p>
    <w:p>
      <w:pPr>
        <w:pageBreakBefore w:val="off"/>
        <w:tabs/>
        <w:wordWrap w:val="off"/>
        <w:spacing w:before="0" w:after="0" w:line="960" w:lineRule="atLeast"/>
        <w:ind w:left="740" w:right="60" w:firstLine="1100"/>
        <w:jc w:val="both"/>
        <w:textAlignment w:val="baseline"/>
        <w:rPr>
          <w:sz w:val="53"/>
        </w:rPr>
      </w:pPr>
      <w:bookmarkStart w:name="" w:id="3631"/>
      <w:r>
        <w:rPr>
          <w:rFonts w:ascii="宋体" w:hAnsi="宋体" w:cs="宋体" w:eastAsia="宋体"/>
          <w:sz w:val="53"/>
          <w:spacing w:val="0"/>
          <w:color w:val="000000"/>
          <w:b w:val="off"/>
          <w:i w:val="off"/>
        </w:rPr>
        <w:t>在实在现实中不存在像一般之物这样一类东西，实在存在</w:t>
      </w:r>
      <w:r>
        <w:rPr>
          <w:rFonts w:ascii="宋体" w:hAnsi="宋体" w:cs="宋体" w:eastAsia="宋体"/>
          <w:sz w:val="53"/>
          <w:spacing w:val="0"/>
          <w:color w:val="000000"/>
          <w:b w:val="off"/>
          <w:i w:val="off"/>
        </w:rPr>
        <w:t>的东西只有个体事物，它们根据其种、属方面的相同性和相似性</w:t>
      </w:r>
      <w:r>
        <w:rPr>
          <w:rFonts w:ascii="宋体" w:hAnsi="宋体" w:cs="宋体" w:eastAsia="宋体"/>
          <w:sz w:val="53"/>
          <w:spacing w:val="0"/>
          <w:color w:val="000000"/>
          <w:b w:val="off"/>
          <w:i w:val="off"/>
        </w:rPr>
        <w:t>而依次排列。如果我们维持在直接被给予之物、被体验之物的</w:t>
      </w:r>
      <w:r>
        <w:rPr>
          <w:rFonts w:ascii="宋体" w:hAnsi="宋体" w:cs="宋体" w:eastAsia="宋体"/>
          <w:sz w:val="53"/>
          <w:spacing w:val="0"/>
          <w:color w:val="000000"/>
          <w:b w:val="off"/>
          <w:i w:val="off"/>
        </w:rPr>
        <w:t>领域内，用洛克的话来说，维持在“观念”的领域内，那么事物现</w:t>
      </w:r>
      <w:r>
        <w:rPr>
          <w:rFonts w:ascii="宋体" w:hAnsi="宋体" w:cs="宋体" w:eastAsia="宋体"/>
          <w:sz w:val="53"/>
          <w:spacing w:val="0"/>
          <w:color w:val="000000"/>
          <w:b w:val="off"/>
          <w:i w:val="off"/>
        </w:rPr>
        <w:t>象就是在如下意义上的“简单观念”的复合：同一种简单观念、</w:t>
      </w:r>
      <w:r>
        <w:rPr>
          <w:rFonts w:ascii="宋体" w:hAnsi="宋体" w:cs="宋体" w:eastAsia="宋体"/>
          <w:sz w:val="53"/>
          <w:spacing w:val="0"/>
          <w:color w:val="000000"/>
          <w:b w:val="off"/>
          <w:i w:val="off"/>
        </w:rPr>
        <w:t>同一类现象特征通常会以个别的或群体的方式一再地回归到这</w:t>
      </w:r>
      <w:r>
        <w:rPr>
          <w:rFonts w:ascii="宋体" w:hAnsi="宋体" w:cs="宋体" w:eastAsia="宋体"/>
          <w:sz w:val="53"/>
          <w:spacing w:val="0"/>
          <w:color w:val="000000"/>
          <w:b w:val="off"/>
          <w:i w:val="off"/>
        </w:rPr>
        <w:t>些复合中。现在我们指称这些事物，并且不仅用特有名称来指</w:t>
      </w:r>
      <w:r>
        <w:rPr>
          <w:rFonts w:ascii="宋体" w:hAnsi="宋体" w:cs="宋体" w:eastAsia="宋体"/>
          <w:sz w:val="53"/>
          <w:spacing w:val="0"/>
          <w:color w:val="000000"/>
          <w:b w:val="off"/>
          <w:i w:val="off"/>
        </w:rPr>
        <w:t>称它们，而且主要是用共有名称来指称它们。但事实在于，我们</w:t>
      </w:r>
      <w:r>
        <w:rPr>
          <w:rFonts w:ascii="宋体" w:hAnsi="宋体" w:cs="宋体" w:eastAsia="宋体"/>
          <w:sz w:val="53"/>
          <w:spacing w:val="0"/>
          <w:color w:val="000000"/>
          <w:b w:val="off"/>
          <w:i w:val="off"/>
        </w:rPr>
        <w:t>可以用同一个一般名称来同义地指称许多事物，而这个事实表</w:t>
      </w:r>
      <w:r>
        <w:rPr>
          <w:rFonts w:ascii="宋体" w:hAnsi="宋体" w:cs="宋体" w:eastAsia="宋体"/>
          <w:sz w:val="53"/>
          <w:spacing w:val="0"/>
          <w:color w:val="000000"/>
          <w:b w:val="off"/>
          <w:i w:val="off"/>
        </w:rPr>
        <w:t>明，必然有一个一般意义、一个“一般观念”与这个一般名称相</w:t>
      </w:r>
      <w:r>
        <w:rPr>
          <w:rFonts w:ascii="宋体" w:hAnsi="宋体" w:cs="宋体" w:eastAsia="宋体"/>
          <w:sz w:val="53"/>
          <w:spacing w:val="0"/>
          <w:color w:val="000000"/>
          <w:b w:val="off"/>
          <w:i w:val="off"/>
        </w:rPr>
        <w:t>符合。</w:t>
      </w:r>
      <w:bookmarkEnd w:id="3631"/>
    </w:p>
    <w:p>
      <w:pPr>
        <w:pageBreakBefore w:val="off"/>
        <w:tabs/>
        <w:wordWrap w:val="off"/>
        <w:spacing w:before="0" w:after="0" w:line="960" w:lineRule="atLeast"/>
        <w:ind w:left="740" w:right="60" w:firstLine="1100"/>
        <w:jc w:val="both"/>
        <w:textAlignment w:val="baseline"/>
        <w:rPr>
          <w:sz w:val="53"/>
        </w:rPr>
      </w:pPr>
      <w:bookmarkStart w:name="" w:id="3632"/>
      <w:r>
        <w:rPr>
          <w:rFonts w:ascii="宋体" w:hAnsi="宋体" w:cs="宋体" w:eastAsia="宋体"/>
          <w:sz w:val="53"/>
          <w:spacing w:val="0"/>
          <w:color w:val="000000"/>
          <w:b w:val="off"/>
          <w:i w:val="off"/>
        </w:rPr>
        <w:t>如果我们进一步看到，这个一般名称以何种方式涉及到相</w:t>
      </w:r>
      <w:r>
        <w:rPr>
          <w:rFonts w:ascii="宋体" w:hAnsi="宋体" w:cs="宋体" w:eastAsia="宋体"/>
          <w:sz w:val="53"/>
          <w:spacing w:val="0"/>
          <w:color w:val="000000"/>
          <w:b w:val="off"/>
          <w:i w:val="off"/>
        </w:rPr>
        <w:t>应类型的对象，那么随之就会表明，它与这些对象的联系是借助</w:t>
      </w:r>
      <w:r>
        <w:rPr>
          <w:rFonts w:ascii="宋体" w:hAnsi="宋体" w:cs="宋体" w:eastAsia="宋体"/>
          <w:sz w:val="53"/>
          <w:spacing w:val="0"/>
          <w:color w:val="000000"/>
          <w:b w:val="off"/>
          <w:i w:val="off"/>
        </w:rPr>
        <w:t>于同一个、对所有这些对象来说共同的特征(或复合特征)来进</w:t>
      </w:r>
      <w:r>
        <w:rPr>
          <w:rFonts w:ascii="宋体" w:hAnsi="宋体" w:cs="宋体" w:eastAsia="宋体"/>
          <w:sz w:val="53"/>
          <w:spacing w:val="0"/>
          <w:color w:val="000000"/>
          <w:b w:val="off"/>
          <w:i w:val="off"/>
        </w:rPr>
        <w:t>行的，并且，这个一般名称的同义性只能在这样一个范围内有</w:t>
      </w:r>
      <w:r>
        <w:rPr>
          <w:rFonts w:ascii="宋体" w:hAnsi="宋体" w:cs="宋体" w:eastAsia="宋体"/>
          <w:sz w:val="53"/>
          <w:spacing w:val="0"/>
          <w:color w:val="000000"/>
          <w:b w:val="off"/>
          <w:i w:val="off"/>
        </w:rPr>
        <w:t>效，即：对象只是借助于这个特征，而不是借助于另一个特征</w:t>
      </w:r>
      <w:r>
        <w:rPr>
          <w:rFonts w:ascii="宋体" w:hAnsi="宋体" w:cs="宋体" w:eastAsia="宋体"/>
          <w:sz w:val="53"/>
          <w:spacing w:val="0"/>
          <w:color w:val="000000"/>
          <w:b w:val="off"/>
          <w:i w:val="off"/>
        </w:rPr>
        <w:t>(或者说，只是借助于这个特征观念，而不是借助于另一个特征</w:t>
      </w:r>
      <w:r>
        <w:rPr>
          <w:rFonts w:ascii="宋体" w:hAnsi="宋体" w:cs="宋体" w:eastAsia="宋体"/>
          <w:sz w:val="53"/>
          <w:spacing w:val="0"/>
          <w:color w:val="000000"/>
          <w:b w:val="off"/>
          <w:i w:val="off"/>
        </w:rPr>
        <w:t>观念)而得到指称。</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76200</wp:posOffset>
                </wp:positionV>
                <wp:extent cx="1003300" cy="482600"/>
                <wp:wrapNone/>
                <wp:docPr id="327" name="文本框 327"/>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633"/>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126</w:t>
                            </w:r>
                            <w:bookmarkEnd w:id="3633"/>
                          </w:p>
                        </w:txbxContent>
                      </wps:txbx>
                      <wps:bodyPr wrap="square" lIns="0" rIns="0" tIns="0" bIns="0" vert="horz" anchor="t">
                        <a:noAutofit/>
                      </wps:bodyPr>
                    </wps:wsp>
                  </a:graphicData>
                </a:graphic>
              </wp:anchor>
            </w:drawing>
          </mc:Choice>
          <mc:Fallback>
            <w:pict>
              <v:shape type="#_x0000_t202" filled="f" stroked="f" style="margin-left:979pt;margin-top:6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634"/>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126</w:t>
                      </w:r>
                      <w:bookmarkEnd w:id="3634"/>
                    </w:p>
                  </w:txbxContent>
                </v:textbox>
              </v:shape>
            </w:pict>
          </mc:Fallback>
        </mc:AlternateContent>
      </w:r>
      <w:bookmarkEnd w:id="3632"/>
    </w:p>
    <w:p>
      <w:pPr>
        <w:pageBreakBefore w:val="off"/>
        <w:tabs/>
        <w:wordWrap w:val="off"/>
        <w:spacing w:before="0" w:after="0" w:line="960" w:lineRule="atLeast"/>
        <w:ind w:left="740" w:right="0" w:firstLine="1100"/>
        <w:jc w:val="both"/>
        <w:textAlignment w:val="baseline"/>
        <w:rPr>
          <w:sz w:val="53"/>
        </w:rPr>
      </w:pPr>
      <w:bookmarkStart w:name="" w:id="3635"/>
      <w:r>
        <w:rPr>
          <w:rFonts w:ascii="宋体" w:hAnsi="宋体" w:cs="宋体" w:eastAsia="宋体"/>
          <w:sz w:val="53"/>
          <w:spacing w:val="0"/>
          <w:color w:val="000000"/>
          <w:b w:val="off"/>
          <w:i w:val="off"/>
        </w:rPr>
        <w:t>因此，一般含义中进行的一般思维具有一个前提：我们具</w:t>
      </w:r>
      <w:r>
        <w:rPr>
          <w:rFonts w:ascii="宋体" w:hAnsi="宋体" w:cs="宋体" w:eastAsia="宋体"/>
          <w:sz w:val="53"/>
          <w:spacing w:val="0"/>
          <w:color w:val="000000"/>
          <w:b w:val="off"/>
          <w:i w:val="off"/>
        </w:rPr>
        <w:t>有抽象的能力，即具有那种从作为特征复合被给予我们的现象</w:t>
      </w:r>
      <w:r>
        <w:rPr>
          <w:rFonts w:ascii="宋体" w:hAnsi="宋体" w:cs="宋体" w:eastAsia="宋体"/>
          <w:sz w:val="53"/>
          <w:spacing w:val="0"/>
          <w:color w:val="000000"/>
          <w:b w:val="off"/>
          <w:i w:val="off"/>
        </w:rPr>
        <w:t>事物中划分出局部观念、个别特征观念，并且将它们与作为其一</w:t>
      </w:r>
      <w:r>
        <w:rPr>
          <w:rFonts w:ascii="宋体" w:hAnsi="宋体" w:cs="宋体" w:eastAsia="宋体"/>
          <w:sz w:val="53"/>
          <w:spacing w:val="0"/>
          <w:color w:val="000000"/>
          <w:b w:val="off"/>
          <w:i w:val="off"/>
        </w:rPr>
        <w:t>般含义的语词相联结的能力。这种划分的可能性和现实性通过</w:t>
      </w:r>
      <w:r>
        <w:rPr>
          <w:rFonts w:ascii="宋体" w:hAnsi="宋体" w:cs="宋体" w:eastAsia="宋体"/>
          <w:sz w:val="53"/>
          <w:spacing w:val="0"/>
          <w:color w:val="000000"/>
          <w:b w:val="off"/>
          <w:i w:val="off"/>
        </w:rPr>
        <w:t>这样一个事实而得到了保证：每一个一般名称都具有其本已的</w:t>
      </w:r>
      <w:r>
        <w:rPr>
          <w:rFonts w:ascii="宋体" w:hAnsi="宋体" w:cs="宋体" w:eastAsia="宋体"/>
          <w:sz w:val="53"/>
          <w:spacing w:val="0"/>
          <w:color w:val="000000"/>
          <w:b w:val="off"/>
          <w:i w:val="off"/>
        </w:rPr>
        <w:t>含义，即负载着一个仅仅与它相联结的特征观念；与此相同，我</w:t>
      </w:r>
      <w:r>
        <w:rPr>
          <w:rFonts w:ascii="宋体" w:hAnsi="宋体" w:cs="宋体" w:eastAsia="宋体"/>
          <w:sz w:val="53"/>
          <w:spacing w:val="0"/>
          <w:color w:val="000000"/>
          <w:b w:val="off"/>
          <w:i w:val="off"/>
        </w:rPr>
        <w:t>们可以随意地抽取出某些特征并使它们成为新的一般名称的特</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1181100</wp:posOffset>
                </wp:positionV>
                <wp:extent cx="1130300" cy="482600"/>
                <wp:wrapNone/>
                <wp:docPr id="328" name="文本框 328"/>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636"/>
                            <w:r>
                              <w:rPr>
                                <w:rFonts w:ascii="黑体" w:hAnsi="黑体" w:cs="黑体" w:eastAsia="黑体"/>
                                <w:sz w:val="50"/>
                                <w:spacing w:val="0"/>
                                <w:color w:val="000000"/>
                                <w:b w:val="off"/>
                                <w:i w:val="off"/>
                              </w:rPr>
                              <w:t>B₁</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127</w:t>
                            </w:r>
                            <w:bookmarkEnd w:id="3636"/>
                          </w:p>
                        </w:txbxContent>
                      </wps:txbx>
                      <wps:bodyPr wrap="square" lIns="0" rIns="0" tIns="0" bIns="0" vert="horz" anchor="t">
                        <a:noAutofit/>
                      </wps:bodyPr>
                    </wps:wsp>
                  </a:graphicData>
                </a:graphic>
              </wp:anchor>
            </w:drawing>
          </mc:Choice>
          <mc:Fallback>
            <w:pict>
              <v:shape type="#_x0000_t202" filled="f" stroked="f" style="margin-left:979pt;margin-top:93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637"/>
                      <w:r>
                        <w:rPr>
                          <w:rFonts w:ascii="黑体" w:hAnsi="黑体" w:cs="黑体" w:eastAsia="黑体"/>
                          <w:sz w:val="50"/>
                          <w:spacing w:val="0"/>
                          <w:color w:val="000000"/>
                          <w:b w:val="off"/>
                          <w:i w:val="off"/>
                        </w:rPr>
                        <w:t>B₁</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127</w:t>
                      </w:r>
                      <w:bookmarkEnd w:id="3637"/>
                    </w:p>
                  </w:txbxContent>
                </v:textbox>
              </v:shape>
            </w:pict>
          </mc:Fallback>
        </mc:AlternateContent>
      </w:r>
      <w:bookmarkEnd w:id="3635"/>
    </w:p>
    <w:p>
      <w:r>
        <w:t/>
      </w:r>
    </w:p>
    <w:p>
      <w:pPr>
        <w:sectPr>
          <w:footerReference r:id="rId424"/>
          <w:headerReference r:id="rId425" w:type="default"/>
          <w:type w:val="nextPage"/>
          <w:pgSz w:w="22520" w:h="31680"/>
          <w:pgMar w:left="3280" w:top="2340" w:right="3280" w:bottom="2340" w:header="2040" w:footer="2040"/>
          <w:cols w:num="1"/>
        </w:sectPr>
      </w:pPr>
    </w:p>
    <w:p>
      <w:pPr>
        <w:pageBreakBefore w:val="off"/>
        <w:tabs/>
        <w:wordWrap w:val="off"/>
        <w:spacing w:before="0" w:after="0" w:line="760" w:lineRule="atLeast"/>
        <w:ind w:left="760" w:right="0"/>
        <w:jc w:val="both"/>
        <w:textAlignment w:val="baseline"/>
        <w:rPr>
          <w:sz w:val="42"/>
        </w:rPr>
      </w:pPr>
      <w:bookmarkStart w:name="" w:id="3638"/>
      <w:r>
        <w:rPr>
          <w:rFonts w:ascii="楷体" w:hAnsi="楷体" w:cs="楷体" w:eastAsia="楷体"/>
          <w:sz w:val="42"/>
          <w:spacing w:val="0"/>
          <w:color w:val="000000"/>
          <w:b w:val="on"/>
          <w:i w:val="off"/>
        </w:rPr>
        <w:t>144</w:t>
      </w:r>
      <w:r>
        <w:rPr>
          <w:rFonts w:ascii="楷体" w:hAnsi="楷体" w:cs="楷体" w:eastAsia="楷体"/>
          <w:sz w:val="42"/>
          <w:spacing w:val="0"/>
          <w:color w:val="000000"/>
          <w:b w:val="on"/>
          <w:i w:val="off"/>
        </w:rPr>
        <w:t>逻辑研究(第二卷第一部分)</w:t>
      </w:r>
      <w:bookmarkEnd w:id="3638"/>
    </w:p>
    <w:p>
      <w:pPr>
        <w:pageBreakBefore w:val="off"/>
        <w:tabs/>
        <w:wordWrap w:val="off"/>
        <w:spacing w:before="0" w:after="0" w:line="900" w:lineRule="exact"/>
        <w:ind w:left="0" w:right="0"/>
        <w:jc w:val="both"/>
        <w:textAlignment w:val="baseline"/>
        <w:rPr>
          <w:sz w:val="48"/>
        </w:rPr>
      </w:pPr>
      <w:bookmarkStart w:name="" w:id="3639"/>
      <w:r>
        <w:rPr>
          <w:rFonts w:ascii="宋体" w:hAnsi="宋体" w:cs="宋体" w:eastAsia="宋体"/>
          <w:sz w:val="48"/>
          <w:spacing w:val="0"/>
          <w:color w:val="000000"/>
          <w:b w:val="off"/>
          <w:i w:val="off"/>
        </w:rPr>
        <w:t/>
      </w:r>
      <w:bookmarkEnd w:id="3639"/>
    </w:p>
    <w:p>
      <w:pPr>
        <w:pageBreakBefore w:val="off"/>
        <w:tabs/>
        <w:wordWrap w:val="off"/>
        <w:spacing w:before="0" w:after="0" w:line="900" w:lineRule="atLeast"/>
        <w:ind w:left="760" w:right="0"/>
        <w:jc w:val="both"/>
        <w:textAlignment w:val="baseline"/>
        <w:rPr>
          <w:sz w:val="48"/>
        </w:rPr>
      </w:pPr>
      <w:bookmarkStart w:name="" w:id="3640"/>
      <w:r>
        <w:rPr>
          <w:rFonts w:ascii="宋体" w:hAnsi="宋体" w:cs="宋体" w:eastAsia="宋体"/>
          <w:sz w:val="48"/>
          <w:spacing w:val="0"/>
          <w:color w:val="000000"/>
          <w:b w:val="off"/>
          <w:i w:val="off"/>
        </w:rPr>
        <w:t>殊含义。</w:t>
      </w:r>
      <w:bookmarkEnd w:id="3640"/>
    </w:p>
    <w:p>
      <w:pPr>
        <w:pageBreakBefore w:val="off"/>
        <w:tabs/>
        <w:wordWrap w:val="off"/>
        <w:spacing w:before="0" w:after="0" w:line="900" w:lineRule="atLeast"/>
        <w:ind w:left="760" w:right="0" w:firstLine="1100"/>
        <w:jc w:val="both"/>
        <w:textAlignment w:val="baseline"/>
        <w:rPr>
          <w:sz w:val="48"/>
        </w:rPr>
      </w:pPr>
      <w:bookmarkStart w:name="" w:id="3641"/>
      <w:r>
        <w:rPr>
          <w:rFonts w:ascii="宋体" w:hAnsi="宋体" w:cs="宋体" w:eastAsia="宋体"/>
          <w:sz w:val="48"/>
          <w:spacing w:val="0"/>
          <w:color w:val="000000"/>
          <w:b w:val="off"/>
          <w:i w:val="off"/>
        </w:rPr>
        <w:t>当然，“抽象观念”或“一般观念”的形成、精神的这种“虚构”</w:t>
      </w:r>
      <w:r>
        <w:rPr>
          <w:rFonts w:ascii="宋体" w:hAnsi="宋体" w:cs="宋体" w:eastAsia="宋体"/>
          <w:sz w:val="48"/>
          <w:spacing w:val="0"/>
          <w:color w:val="000000"/>
          <w:b w:val="off"/>
          <w:i w:val="off"/>
        </w:rPr>
        <w:t>和“造作”的形成并不是轻而易举的，它们“呈现出来时并不像我</w:t>
      </w:r>
      <w:r>
        <w:rPr>
          <w:rFonts w:ascii="宋体" w:hAnsi="宋体" w:cs="宋体" w:eastAsia="宋体"/>
          <w:sz w:val="48"/>
          <w:spacing w:val="0"/>
          <w:color w:val="000000"/>
          <w:b w:val="off"/>
          <w:i w:val="off"/>
        </w:rPr>
        <w:t>们所以为的那样容易。以三角形为例：要想形成三角形的一般</w:t>
      </w:r>
      <w:r>
        <w:rPr>
          <w:rFonts w:ascii="宋体" w:hAnsi="宋体" w:cs="宋体" w:eastAsia="宋体"/>
          <w:sz w:val="48"/>
          <w:spacing w:val="0"/>
          <w:color w:val="000000"/>
          <w:b w:val="off"/>
          <w:i w:val="off"/>
        </w:rPr>
        <w:t>观念(这还不是最抽象、最概括、最困难的观念)，非得需要一些</w:t>
      </w:r>
      <w:r>
        <w:rPr>
          <w:rFonts w:ascii="宋体" w:hAnsi="宋体" w:cs="宋体" w:eastAsia="宋体"/>
          <w:sz w:val="48"/>
          <w:spacing w:val="0"/>
          <w:color w:val="000000"/>
          <w:b w:val="off"/>
          <w:i w:val="off"/>
        </w:rPr>
        <w:t>辛苦和技巧不可，因为这个三角形观念既不是斜角的，也不是直</w:t>
      </w:r>
      <w:r>
        <w:rPr>
          <w:rFonts w:ascii="宋体" w:hAnsi="宋体" w:cs="宋体" w:eastAsia="宋体"/>
          <w:sz w:val="48"/>
          <w:spacing w:val="0"/>
          <w:color w:val="000000"/>
          <w:b w:val="off"/>
          <w:i w:val="off"/>
        </w:rPr>
        <w:t>角的，既不是等边的，也不是等腰的，又不是不等边的；它既同时</w:t>
      </w:r>
      <w:r>
        <w:rPr>
          <w:rFonts w:ascii="宋体" w:hAnsi="宋体" w:cs="宋体" w:eastAsia="宋体"/>
          <w:sz w:val="48"/>
          <w:spacing w:val="0"/>
          <w:color w:val="000000"/>
          <w:b w:val="off"/>
          <w:i w:val="off"/>
        </w:rPr>
        <w:t>是所有这一切，又不是它们其中的某一个。实际上，观念是一种</w:t>
      </w:r>
      <w:r>
        <w:rPr>
          <w:rFonts w:ascii="宋体" w:hAnsi="宋体" w:cs="宋体" w:eastAsia="宋体"/>
          <w:sz w:val="48"/>
          <w:spacing w:val="0"/>
          <w:color w:val="000000"/>
          <w:b w:val="off"/>
          <w:i w:val="off"/>
        </w:rPr>
        <w:t>无法存在的不完善之物；各种互不相同和互不相容的观念的某</w:t>
      </w:r>
      <w:r>
        <w:rPr>
          <w:rFonts w:ascii="宋体" w:hAnsi="宋体" w:cs="宋体" w:eastAsia="宋体"/>
          <w:sz w:val="48"/>
          <w:spacing w:val="0"/>
          <w:color w:val="000000"/>
          <w:b w:val="off"/>
          <w:i w:val="off"/>
        </w:rPr>
        <w:t>些部分都混杂在这样一个观念中。诚然，为了便于知识的传达</w:t>
      </w:r>
      <w:r>
        <w:rPr>
          <w:rFonts w:ascii="宋体" w:hAnsi="宋体" w:cs="宋体" w:eastAsia="宋体"/>
          <w:sz w:val="48"/>
          <w:spacing w:val="0"/>
          <w:color w:val="000000"/>
          <w:b w:val="off"/>
          <w:i w:val="off"/>
        </w:rPr>
        <w:t>和知识的增长，精神①在它的这种不完善的状况下需要运用这</w:t>
      </w:r>
      <w:r>
        <w:rPr>
          <w:rFonts w:ascii="宋体" w:hAnsi="宋体" w:cs="宋体" w:eastAsia="宋体"/>
          <w:sz w:val="48"/>
          <w:spacing w:val="0"/>
          <w:color w:val="000000"/>
          <w:b w:val="off"/>
          <w:i w:val="off"/>
        </w:rPr>
        <w:t>些观念，并且试图尽快地获得这些观念……我们还是有理由认</w:t>
      </w:r>
      <w:r>
        <w:rPr>
          <w:rFonts w:ascii="宋体" w:hAnsi="宋体" w:cs="宋体" w:eastAsia="宋体"/>
          <w:sz w:val="48"/>
          <w:spacing w:val="0"/>
          <w:color w:val="000000"/>
          <w:b w:val="off"/>
          <w:i w:val="off"/>
        </w:rPr>
        <w:t>为，这些观念正是我们的不完善性的标志。”②</w:t>
      </w:r>
      <w:bookmarkEnd w:id="3641"/>
    </w:p>
    <w:p>
      <w:pPr>
        <w:pageBreakBefore w:val="off"/>
        <w:tabs/>
        <w:wordWrap w:val="off"/>
        <w:spacing w:before="0" w:after="0" w:line="900" w:lineRule="exact"/>
        <w:ind w:left="0" w:right="0"/>
        <w:jc w:val="both"/>
        <w:textAlignment w:val="baseline"/>
        <w:rPr>
          <w:sz w:val="48"/>
        </w:rPr>
      </w:pPr>
      <w:bookmarkStart w:name="" w:id="3642"/>
      <w:r>
        <w:rPr>
          <w:rFonts w:ascii="宋体" w:hAnsi="宋体" w:cs="宋体" w:eastAsia="宋体"/>
          <w:sz w:val="48"/>
          <w:spacing w:val="0"/>
          <w:color w:val="000000"/>
          <w:b w:val="off"/>
          <w:i w:val="off"/>
        </w:rPr>
        <w:t/>
      </w:r>
      <w:bookmarkEnd w:id="3642"/>
    </w:p>
    <w:p>
      <w:pPr>
        <w:pageBreakBefore w:val="off"/>
        <w:tabs>
          <w:tab w:pos="11420" w:val="left" w:leader="none"/>
        </w:tabs>
        <w:wordWrap w:val="off"/>
        <w:spacing w:before="0" w:after="0" w:line="1080" w:lineRule="atLeast"/>
        <w:ind w:left="4180" w:right="0"/>
        <w:jc w:val="both"/>
        <w:textAlignment w:val="baseline"/>
        <w:rPr>
          <w:sz w:val="59"/>
        </w:rPr>
      </w:pPr>
      <w:bookmarkStart w:name="" w:id="3643"/>
      <w:r>
        <w:rPr>
          <w:rFonts w:ascii="黑体" w:hAnsi="黑体" w:cs="黑体" w:eastAsia="黑体"/>
          <w:sz w:val="59"/>
          <w:spacing w:val="0"/>
          <w:color w:val="000000"/>
          <w:b w:val="on"/>
          <w:i w:val="off"/>
        </w:rPr>
        <w:t>第</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10</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批</w:t>
      </w:r>
      <w:r>
        <w:t xml:space="preserve">	</w:t>
      </w:r>
      <w:r>
        <w:rPr>
          <w:rFonts w:ascii="黑体" w:hAnsi="黑体" w:cs="黑体" w:eastAsia="黑体"/>
          <w:sz w:val="59"/>
          <w:spacing w:val="0"/>
          <w:color w:val="000000"/>
          <w:b w:val="on"/>
          <w:i w:val="off"/>
        </w:rPr>
        <w:t>评</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-1587500</wp:posOffset>
                </wp:positionV>
                <wp:extent cx="1092200" cy="520700"/>
                <wp:wrapNone/>
                <wp:docPr id="329" name="文本框 329"/>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644"/>
                            <w:r>
                              <w:rPr>
                                <w:rFonts w:ascii="黑体" w:hAnsi="黑体" w:cs="黑体" w:eastAsia="黑体"/>
                                <w:sz w:val="55"/>
                                <w:spacing w:val="0"/>
                                <w:color w:val="000000"/>
                                <w:b w:val="off"/>
                                <w:i w:val="off"/>
                              </w:rPr>
                              <w:t>A 127</w:t>
                            </w:r>
                            <w:bookmarkEnd w:id="3644"/>
                          </w:p>
                        </w:txbxContent>
                      </wps:txbx>
                      <wps:bodyPr wrap="square" lIns="0" rIns="0" tIns="0" bIns="0" vert="horz" anchor="t">
                        <a:noAutofit/>
                      </wps:bodyPr>
                    </wps:wsp>
                  </a:graphicData>
                </a:graphic>
              </wp:anchor>
            </w:drawing>
          </mc:Choice>
          <mc:Fallback>
            <w:pict>
              <v:shape type="#_x0000_t202" filled="f" stroked="f" style="margin-left:113pt;margin-top:-125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645"/>
                      <w:r>
                        <w:rPr>
                          <w:rFonts w:ascii="黑体" w:hAnsi="黑体" w:cs="黑体" w:eastAsia="黑体"/>
                          <w:sz w:val="55"/>
                          <w:spacing w:val="0"/>
                          <w:color w:val="000000"/>
                          <w:b w:val="off"/>
                          <w:i w:val="off"/>
                        </w:rPr>
                        <w:t>A 127</w:t>
                      </w:r>
                      <w:bookmarkEnd w:id="3645"/>
                    </w:p>
                  </w:txbxContent>
                </v:textbox>
              </v:shape>
            </w:pict>
          </mc:Fallback>
        </mc:AlternateContent>
      </w:r>
      <w:bookmarkEnd w:id="3643"/>
    </w:p>
    <w:p>
      <w:pPr>
        <w:pageBreakBefore w:val="off"/>
        <w:tabs/>
        <w:wordWrap w:val="off"/>
        <w:spacing w:before="0" w:after="0" w:line="900" w:lineRule="exact"/>
        <w:ind w:left="0" w:right="0"/>
        <w:jc w:val="both"/>
        <w:textAlignment w:val="baseline"/>
        <w:rPr>
          <w:sz w:val="48"/>
        </w:rPr>
      </w:pPr>
      <w:bookmarkStart w:name="" w:id="3646"/>
      <w:r>
        <w:rPr>
          <w:rFonts w:ascii="宋体" w:hAnsi="宋体" w:cs="宋体" w:eastAsia="宋体"/>
          <w:sz w:val="48"/>
          <w:spacing w:val="0"/>
          <w:color w:val="000000"/>
          <w:b w:val="off"/>
          <w:i w:val="off"/>
        </w:rPr>
        <w:t/>
      </w:r>
      <w:bookmarkEnd w:id="3646"/>
    </w:p>
    <w:p>
      <w:pPr>
        <w:pageBreakBefore w:val="off"/>
        <w:tabs/>
        <w:wordWrap w:val="off"/>
        <w:spacing w:before="0" w:after="0" w:line="900" w:lineRule="atLeast"/>
        <w:ind w:left="760" w:right="0" w:firstLine="1100"/>
        <w:jc w:val="both"/>
        <w:textAlignment w:val="baseline"/>
        <w:rPr>
          <w:sz w:val="48"/>
        </w:rPr>
      </w:pPr>
      <w:bookmarkStart w:name="" w:id="3647"/>
      <w:r>
        <w:rPr>
          <w:rFonts w:ascii="宋体" w:hAnsi="宋体" w:cs="宋体" w:eastAsia="宋体"/>
          <w:sz w:val="48"/>
          <w:spacing w:val="0"/>
          <w:color w:val="000000"/>
          <w:b w:val="off"/>
          <w:i w:val="off"/>
        </w:rPr>
        <w:t>在这个思路中交织着许多基本错误。洛克认识论以及整个</w:t>
      </w:r>
      <w:r>
        <w:rPr>
          <w:rFonts w:ascii="宋体" w:hAnsi="宋体" w:cs="宋体" w:eastAsia="宋体"/>
          <w:sz w:val="48"/>
          <w:spacing w:val="0"/>
          <w:color w:val="000000"/>
          <w:b w:val="off"/>
          <w:i w:val="off"/>
        </w:rPr>
        <w:t>英国的认识论的基本缺陷，即在“观念”这个观念上的含糊性，在</w:t>
      </w:r>
      <w:r>
        <w:rPr>
          <w:rFonts w:ascii="宋体" w:hAnsi="宋体" w:cs="宋体" w:eastAsia="宋体"/>
          <w:sz w:val="48"/>
          <w:spacing w:val="0"/>
          <w:color w:val="000000"/>
          <w:b w:val="off"/>
          <w:i w:val="off"/>
        </w:rPr>
        <w:t>洛克的后继者那里表现得非常明显。我们可以记录下这样</w:t>
      </w:r>
      <w:r>
        <w:rPr>
          <w:rFonts w:ascii="宋体" w:hAnsi="宋体" w:cs="宋体" w:eastAsia="宋体"/>
          <w:sz w:val="48"/>
          <w:spacing w:val="0"/>
          <w:color w:val="000000"/>
          <w:b w:val="off"/>
          <w:i w:val="off"/>
        </w:rPr>
        <w:t>几点：</w:t>
      </w:r>
      <w:bookmarkEnd w:id="3647"/>
    </w:p>
    <w:p>
      <w:pPr>
        <w:pageBreakBefore w:val="off"/>
        <w:tabs/>
        <w:wordWrap w:val="off"/>
        <w:spacing w:before="0" w:after="0" w:line="900" w:lineRule="atLeast"/>
        <w:ind w:left="760" w:right="80" w:firstLine="1100"/>
        <w:jc w:val="both"/>
        <w:textAlignment w:val="baseline"/>
        <w:rPr>
          <w:sz w:val="48"/>
        </w:rPr>
      </w:pPr>
      <w:bookmarkStart w:name="" w:id="3648"/>
      <w:r>
        <w:rPr>
          <w:rFonts w:ascii="宋体" w:hAnsi="宋体" w:cs="宋体" w:eastAsia="宋体"/>
          <w:sz w:val="48"/>
          <w:spacing w:val="0"/>
          <w:color w:val="000000"/>
          <w:b w:val="off"/>
          <w:i w:val="off"/>
        </w:rPr>
        <w:t>1.观念被定义为内感知的任何一个客体：“我将精神在自</w:t>
      </w:r>
      <w:r>
        <w:rPr>
          <w:rFonts w:ascii="宋体" w:hAnsi="宋体" w:cs="宋体" w:eastAsia="宋体"/>
          <w:sz w:val="48"/>
          <w:spacing w:val="0"/>
          <w:color w:val="000000"/>
          <w:u w:val="single"/>
          <w:b w:val="off"/>
          <w:i w:val="off"/>
        </w:rPr>
        <w:t xml:space="preserve">               </w:t>
      </w:r>
      <w:bookmarkEnd w:id="3648"/>
    </w:p>
    <w:p>
      <w:pPr>
        <w:pageBreakBefore w:val="off"/>
        <w:tabs/>
        <w:wordWrap w:val="off"/>
        <w:spacing w:before="420" w:after="0" w:line="760" w:lineRule="atLeast"/>
        <w:ind w:left="760" w:right="0" w:firstLine="780"/>
        <w:jc w:val="both"/>
        <w:textAlignment w:val="baseline"/>
        <w:rPr>
          <w:sz w:val="42"/>
        </w:rPr>
      </w:pPr>
      <w:bookmarkStart w:name="" w:id="3649"/>
      <w:r>
        <w:rPr>
          <w:rFonts w:ascii="宋体" w:hAnsi="宋体" w:cs="宋体" w:eastAsia="宋体"/>
          <w:sz w:val="42"/>
          <w:spacing w:val="0"/>
          <w:color w:val="000000"/>
          <w:b w:val="off"/>
          <w:i w:val="off"/>
        </w:rPr>
        <w:t>①  洛克所用的英文原文是“mind”，对此较为公认的中译应是“心”或“人心”。</w:t>
      </w:r>
      <w:r>
        <w:rPr>
          <w:rFonts w:ascii="宋体" w:hAnsi="宋体" w:cs="宋体" w:eastAsia="宋体"/>
          <w:sz w:val="42"/>
          <w:spacing w:val="0"/>
          <w:color w:val="000000"/>
          <w:b w:val="off"/>
          <w:i w:val="off"/>
        </w:rPr>
        <w:t>但胡塞尔在这里所采用的是德译文，而在德译文中，“mind”大都译作“Geist”，即“精</w:t>
      </w:r>
      <w:r>
        <w:rPr>
          <w:rFonts w:ascii="宋体" w:hAnsi="宋体" w:cs="宋体" w:eastAsia="宋体"/>
          <w:sz w:val="42"/>
          <w:spacing w:val="0"/>
          <w:color w:val="000000"/>
          <w:b w:val="off"/>
          <w:i w:val="off"/>
        </w:rPr>
        <w:t>神”。这里为上下文的统一起见，一律将“mind”按德译文译作“精神”。——译者</w:t>
      </w:r>
      <w:bookmarkEnd w:id="3649"/>
    </w:p>
    <w:p>
      <w:pPr>
        <w:pageBreakBefore w:val="off"/>
        <w:tabs/>
        <w:wordWrap w:val="off"/>
        <w:spacing w:before="0" w:after="0" w:line="760" w:lineRule="atLeast"/>
        <w:ind w:left="760" w:right="0" w:firstLine="780"/>
        <w:jc w:val="both"/>
        <w:textAlignment w:val="baseline"/>
        <w:rPr>
          <w:sz w:val="42"/>
        </w:rPr>
      </w:pPr>
      <w:bookmarkStart w:name="" w:id="3650"/>
      <w:r>
        <w:rPr>
          <w:rFonts w:ascii="宋体" w:hAnsi="宋体" w:cs="宋体" w:eastAsia="宋体"/>
          <w:sz w:val="42"/>
          <w:spacing w:val="0"/>
          <w:color w:val="000000"/>
          <w:b w:val="off"/>
          <w:i w:val="off"/>
        </w:rPr>
        <w:t>②  洛克，《人类理解论》，第四卷，第七章，9。(这里采用的是 Reclam 出版社</w:t>
      </w:r>
      <w:r>
        <w:rPr>
          <w:rFonts w:ascii="宋体" w:hAnsi="宋体" w:cs="宋体" w:eastAsia="宋体"/>
          <w:sz w:val="42"/>
          <w:spacing w:val="0"/>
          <w:color w:val="000000"/>
          <w:b w:val="off"/>
          <w:i w:val="off"/>
        </w:rPr>
        <w:t>“总文库系列”中 Th·舒尔策的仔细的德译本。)(但仍有些许小的缺陷。中译文根</w:t>
      </w:r>
      <w:r>
        <w:rPr>
          <w:rFonts w:ascii="宋体" w:hAnsi="宋体" w:cs="宋体" w:eastAsia="宋体"/>
          <w:sz w:val="42"/>
          <w:spacing w:val="0"/>
          <w:color w:val="000000"/>
          <w:b w:val="off"/>
          <w:i w:val="off"/>
        </w:rPr>
        <w:t>据英文原文做了补充修正。——译者)</w:t>
      </w:r>
      <w:bookmarkEnd w:id="3650"/>
    </w:p>
    <w:p>
      <w:r>
        <w:t/>
      </w:r>
    </w:p>
    <w:p>
      <w:pPr>
        <w:sectPr>
          <w:footerReference r:id="rId426"/>
          <w:headerReference r:id="rId427" w:type="default"/>
          <w:type w:val="nextPage"/>
          <w:pgSz w:w="22520" w:h="31680"/>
          <w:pgMar w:left="3300" w:top="2320" w:right="3300" w:bottom="2320" w:header="2020" w:footer="2020"/>
          <w:cols w:num="1"/>
        </w:sectPr>
      </w:pPr>
    </w:p>
    <w:p>
      <w:pPr>
        <w:pageBreakBefore w:val="off"/>
        <w:tabs/>
        <w:wordWrap w:val="off"/>
        <w:spacing w:before="0" w:after="0" w:line="600" w:lineRule="atLeast"/>
        <w:ind w:left="0" w:right="80"/>
        <w:jc w:val="right"/>
        <w:textAlignment w:val="baseline"/>
        <w:rPr>
          <w:sz w:val="44"/>
        </w:rPr>
      </w:pPr>
      <w:bookmarkStart w:name="" w:id="3651"/>
      <w:r>
        <w:rPr>
          <w:rFonts w:ascii="黑体" w:hAnsi="黑体" w:cs="黑体" w:eastAsia="黑体"/>
          <w:sz w:val="44"/>
          <w:spacing w:val="0"/>
          <w:color w:val="000000"/>
          <w:b w:val="off"/>
          <w:i w:val="off"/>
        </w:rPr>
        <w:t>第二章 以心理学方式对一般之物所做的实在设定</w:t>
      </w:r>
      <w:bookmarkEnd w:id="3651"/>
    </w:p>
    <w:p>
      <w:pPr>
        <w:pageBreakBefore w:val="off"/>
        <w:tabs/>
        <w:wordWrap w:val="off"/>
        <w:spacing w:before="0" w:after="0" w:line="820" w:lineRule="exact"/>
        <w:ind w:left="0" w:right="0"/>
        <w:jc w:val="right"/>
        <w:textAlignment w:val="baseline"/>
        <w:rPr>
          <w:sz w:val="54"/>
        </w:rPr>
      </w:pPr>
      <w:bookmarkStart w:name="" w:id="3652"/>
      <w:r>
        <w:rPr>
          <w:rFonts w:ascii="宋体" w:hAnsi="宋体" w:cs="宋体" w:eastAsia="宋体"/>
          <w:sz w:val="54"/>
          <w:spacing w:val="0"/>
          <w:color w:val="000000"/>
          <w:b w:val="off"/>
          <w:i w:val="off"/>
        </w:rPr>
        <w:t/>
      </w:r>
      <w:bookmarkEnd w:id="3652"/>
    </w:p>
    <w:p>
      <w:pPr>
        <w:pageBreakBefore w:val="off"/>
        <w:tabs/>
        <w:wordWrap w:val="off"/>
        <w:spacing w:before="0" w:after="0" w:line="800" w:lineRule="atLeast"/>
        <w:ind w:left="740" w:right="0"/>
        <w:jc w:val="both"/>
        <w:textAlignment w:val="baseline"/>
        <w:rPr>
          <w:sz w:val="54"/>
        </w:rPr>
      </w:pPr>
      <w:bookmarkStart w:name="" w:id="3653"/>
      <w:r>
        <w:rPr>
          <w:rFonts w:ascii="宋体" w:hAnsi="宋体" w:cs="宋体" w:eastAsia="宋体"/>
          <w:sz w:val="54"/>
          <w:spacing w:val="0"/>
          <w:color w:val="000000"/>
          <w:b w:val="off"/>
          <w:i w:val="off"/>
        </w:rPr>
        <w:t>身中所直接观察到的任何东西，或感知、思想、理解等等的直接</w:t>
      </w:r>
      <w:r>
        <w:rPr>
          <w:rFonts w:ascii="宋体" w:hAnsi="宋体" w:cs="宋体" w:eastAsia="宋体"/>
          <w:sz w:val="54"/>
          <w:spacing w:val="0"/>
          <w:color w:val="000000"/>
          <w:b w:val="off"/>
          <w:i w:val="off"/>
        </w:rPr>
        <w:t>对象称之为观念。”①紧接着，内感知的任何</w:t>
      </w:r>
      <w:r>
        <w:rPr>
          <w:rFonts w:ascii="宋体" w:hAnsi="宋体" w:cs="宋体" w:eastAsia="宋体"/>
          <w:sz w:val="54"/>
          <w:spacing w:val="0"/>
          <w:color w:val="000000"/>
          <w:b w:val="off"/>
          <w:i w:val="off"/>
          <w:em w:val="dot"/>
        </w:rPr>
        <w:t>可能</w:t>
      </w:r>
      <w:r>
        <w:rPr>
          <w:rFonts w:ascii="宋体" w:hAnsi="宋体" w:cs="宋体" w:eastAsia="宋体"/>
          <w:sz w:val="54"/>
          <w:spacing w:val="0"/>
          <w:color w:val="000000"/>
          <w:b w:val="off"/>
          <w:i w:val="off"/>
        </w:rPr>
        <w:t>客体，并且最后</w:t>
      </w:r>
      <w:r>
        <w:rPr>
          <w:rFonts w:ascii="宋体" w:hAnsi="宋体" w:cs="宋体" w:eastAsia="宋体"/>
          <w:sz w:val="54"/>
          <w:spacing w:val="0"/>
          <w:color w:val="000000"/>
          <w:b w:val="off"/>
          <w:i w:val="off"/>
        </w:rPr>
        <w:t>在内在心理学意义上的任何内容、任何心理体验都被归入到观</w:t>
      </w:r>
      <w:r>
        <w:rPr>
          <w:rFonts w:ascii="宋体" w:hAnsi="宋体" w:cs="宋体" w:eastAsia="宋体"/>
          <w:sz w:val="54"/>
          <w:spacing w:val="0"/>
          <w:color w:val="000000"/>
          <w:b w:val="off"/>
          <w:i w:val="off"/>
        </w:rPr>
        <w:t>念的标题之下。</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673100</wp:posOffset>
                </wp:positionV>
                <wp:extent cx="1079500" cy="508000"/>
                <wp:wrapNone/>
                <wp:docPr id="330" name="文本框 330"/>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654"/>
                            <w:r>
                              <w:rPr>
                                <w:rFonts w:ascii="宋体" w:hAnsi="宋体" w:cs="宋体" w:eastAsia="宋体"/>
                                <w:sz w:val="54"/>
                                <w:spacing w:val="0"/>
                                <w:color w:val="000000"/>
                                <w:b w:val="off"/>
                                <w:i w:val="off"/>
                              </w:rPr>
                              <w:t>| 145</w:t>
                            </w:r>
                            <w:bookmarkEnd w:id="3654"/>
                          </w:p>
                        </w:txbxContent>
                      </wps:txbx>
                      <wps:bodyPr wrap="square" lIns="0" rIns="0" tIns="0" bIns="0" vert="horz" anchor="t">
                        <a:noAutofit/>
                      </wps:bodyPr>
                    </wps:wsp>
                  </a:graphicData>
                </a:graphic>
              </wp:anchor>
            </w:drawing>
          </mc:Choice>
          <mc:Fallback>
            <w:pict>
              <v:shape type="#_x0000_t202" filled="f" stroked="f" style="margin-left:981pt;margin-top:53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655"/>
                      <w:r>
                        <w:rPr>
                          <w:rFonts w:ascii="宋体" w:hAnsi="宋体" w:cs="宋体" w:eastAsia="宋体"/>
                          <w:sz w:val="54"/>
                          <w:spacing w:val="0"/>
                          <w:color w:val="000000"/>
                          <w:b w:val="off"/>
                          <w:i w:val="off"/>
                        </w:rPr>
                        <w:t>| 145</w:t>
                      </w:r>
                      <w:bookmarkEnd w:id="3655"/>
                    </w:p>
                  </w:txbxContent>
                </v:textbox>
              </v:shape>
            </w:pict>
          </mc:Fallback>
        </mc:AlternateContent>
      </w:r>
      <w:bookmarkEnd w:id="3653"/>
    </w:p>
    <w:p>
      <w:pPr>
        <w:pageBreakBefore w:val="off"/>
        <w:tabs/>
        <w:wordWrap w:val="off"/>
        <w:spacing w:before="0" w:after="0" w:line="800" w:lineRule="atLeast"/>
        <w:ind w:left="740" w:right="0" w:firstLine="1080"/>
        <w:jc w:val="both"/>
        <w:textAlignment w:val="baseline"/>
        <w:rPr>
          <w:sz w:val="54"/>
        </w:rPr>
      </w:pPr>
      <w:bookmarkStart w:name="" w:id="3656"/>
      <w:r>
        <w:rPr>
          <w:rFonts w:ascii="宋体" w:hAnsi="宋体" w:cs="宋体" w:eastAsia="宋体"/>
          <w:sz w:val="54"/>
          <w:spacing w:val="0"/>
          <w:color w:val="000000"/>
          <w:b w:val="off"/>
          <w:i w:val="off"/>
        </w:rPr>
        <w:t>2.但在洛克那里，观念同时也具有较为狭窄的含义，即：</w:t>
      </w:r>
      <w:r>
        <w:rPr>
          <w:rFonts w:ascii="宋体" w:hAnsi="宋体" w:cs="宋体" w:eastAsia="宋体"/>
          <w:sz w:val="54"/>
          <w:spacing w:val="0"/>
          <w:color w:val="000000"/>
          <w:b w:val="off"/>
          <w:i w:val="off"/>
          <w:em w:val="dot"/>
        </w:rPr>
        <w:t>表象</w:t>
      </w:r>
      <w:r>
        <w:rPr>
          <w:rFonts w:ascii="宋体" w:hAnsi="宋体" w:cs="宋体" w:eastAsia="宋体"/>
          <w:sz w:val="54"/>
          <w:spacing w:val="0"/>
          <w:color w:val="000000"/>
          <w:b w:val="off"/>
          <w:i w:val="off"/>
        </w:rPr>
        <w:t>，这个含义明显地是指一个非常有限的体验种类，进一步说</w:t>
      </w:r>
      <w:r>
        <w:rPr>
          <w:rFonts w:ascii="宋体" w:hAnsi="宋体" w:cs="宋体" w:eastAsia="宋体"/>
          <w:sz w:val="54"/>
          <w:spacing w:val="0"/>
          <w:color w:val="000000"/>
          <w:b w:val="off"/>
          <w:i w:val="off"/>
        </w:rPr>
        <w:t>是指意向性的体验种类。观念是指</w:t>
      </w:r>
      <w:r>
        <w:rPr>
          <w:rFonts w:ascii="宋体" w:hAnsi="宋体" w:cs="宋体" w:eastAsia="宋体"/>
          <w:sz w:val="54"/>
          <w:spacing w:val="0"/>
          <w:color w:val="000000"/>
          <w:b w:val="off"/>
          <w:i w:val="off"/>
          <w:em w:val="dot"/>
        </w:rPr>
        <w:t>关于某物的观念</w:t>
      </w:r>
      <w:r>
        <w:rPr>
          <w:rFonts w:ascii="宋体" w:hAnsi="宋体" w:cs="宋体" w:eastAsia="宋体"/>
          <w:sz w:val="54"/>
          <w:spacing w:val="0"/>
          <w:color w:val="000000"/>
          <w:b w:val="off"/>
          <w:i w:val="off"/>
        </w:rPr>
        <w:t>，它表象</w:t>
      </w:r>
      <w:r>
        <w:rPr>
          <w:rFonts w:ascii="宋体" w:hAnsi="宋体" w:cs="宋体" w:eastAsia="宋体"/>
          <w:sz w:val="54"/>
          <w:spacing w:val="0"/>
          <w:color w:val="000000"/>
          <w:b w:val="off"/>
          <w:i w:val="off"/>
        </w:rPr>
        <w:t>某物。</w:t>
      </w:r>
      <w:bookmarkEnd w:id="3656"/>
    </w:p>
    <w:p>
      <w:pPr>
        <w:pageBreakBefore w:val="off"/>
        <w:tabs/>
        <w:wordWrap w:val="off"/>
        <w:spacing w:before="0" w:after="0" w:line="800" w:lineRule="atLeast"/>
        <w:ind w:left="740" w:right="0" w:firstLine="1080"/>
        <w:jc w:val="both"/>
        <w:textAlignment w:val="baseline"/>
        <w:rPr>
          <w:sz w:val="54"/>
        </w:rPr>
      </w:pPr>
      <w:bookmarkStart w:name="" w:id="3657"/>
      <w:r>
        <w:rPr>
          <w:rFonts w:ascii="宋体" w:hAnsi="宋体" w:cs="宋体" w:eastAsia="宋体"/>
          <w:sz w:val="54"/>
          <w:spacing w:val="0"/>
          <w:color w:val="000000"/>
          <w:b w:val="off"/>
          <w:i w:val="off"/>
        </w:rPr>
        <w:t>3.然后，洛克还将表象与被表象之物本身、显现与显现物、</w:t>
      </w:r>
      <w:r>
        <w:rPr>
          <w:rFonts w:ascii="宋体" w:hAnsi="宋体" w:cs="宋体" w:eastAsia="宋体"/>
          <w:sz w:val="54"/>
          <w:spacing w:val="0"/>
          <w:color w:val="000000"/>
          <w:b w:val="off"/>
          <w:i w:val="off"/>
        </w:rPr>
        <w:t>行为(作为意识流实项-内在组成部分的行为现象)与被意指的</w:t>
      </w:r>
      <w:r>
        <w:rPr>
          <w:rFonts w:ascii="宋体" w:hAnsi="宋体" w:cs="宋体" w:eastAsia="宋体"/>
          <w:sz w:val="54"/>
          <w:spacing w:val="0"/>
          <w:color w:val="000000"/>
          <w:b w:val="off"/>
          <w:i w:val="off"/>
        </w:rPr>
        <w:t>对象[6]混为一谈。这样，显现的对象便成为观念，它的特征便</w:t>
      </w:r>
      <w:r>
        <w:rPr>
          <w:rFonts w:ascii="宋体" w:hAnsi="宋体" w:cs="宋体" w:eastAsia="宋体"/>
          <w:sz w:val="54"/>
          <w:spacing w:val="0"/>
          <w:color w:val="000000"/>
          <w:b w:val="off"/>
          <w:i w:val="off"/>
        </w:rPr>
        <w:t>成为局部观念。</w:t>
      </w:r>
      <w:bookmarkEnd w:id="3657"/>
    </w:p>
    <w:p>
      <w:pPr>
        <w:pageBreakBefore w:val="off"/>
        <w:tabs/>
        <w:wordWrap w:val="off"/>
        <w:spacing w:before="0" w:after="0" w:line="800" w:lineRule="atLeast"/>
        <w:ind w:left="740" w:right="0" w:firstLine="1080"/>
        <w:jc w:val="both"/>
        <w:textAlignment w:val="baseline"/>
        <w:rPr>
          <w:sz w:val="54"/>
        </w:rPr>
      </w:pPr>
      <w:bookmarkStart w:name="" w:id="3658"/>
      <w:r>
        <w:rPr>
          <w:rFonts w:ascii="宋体" w:hAnsi="宋体" w:cs="宋体" w:eastAsia="宋体"/>
          <w:sz w:val="54"/>
          <w:spacing w:val="0"/>
          <w:color w:val="000000"/>
          <w:b w:val="off"/>
          <w:i w:val="off"/>
        </w:rPr>
        <w:t>4.与在第3点中所标明的那种[7]混淆有关的是，洛克将那</w:t>
      </w:r>
      <w:r>
        <w:rPr>
          <w:rFonts w:ascii="宋体" w:hAnsi="宋体" w:cs="宋体" w:eastAsia="宋体"/>
          <w:sz w:val="54"/>
          <w:spacing w:val="0"/>
          <w:color w:val="000000"/>
          <w:b w:val="off"/>
          <w:i w:val="off"/>
        </w:rPr>
        <w:t>些属于这个对象的特征与那些构成表象行为之感性内核的内在</w:t>
      </w:r>
      <w:r>
        <w:rPr>
          <w:rFonts w:ascii="宋体" w:hAnsi="宋体" w:cs="宋体" w:eastAsia="宋体"/>
          <w:sz w:val="54"/>
          <w:spacing w:val="0"/>
          <w:color w:val="000000"/>
          <w:b w:val="off"/>
          <w:i w:val="off"/>
        </w:rPr>
        <w:t>内容相混淆，即与那些感觉相混淆，立义行为对这些感觉进行对</w:t>
      </w:r>
      <w:r>
        <w:rPr>
          <w:rFonts w:ascii="宋体" w:hAnsi="宋体" w:cs="宋体" w:eastAsia="宋体"/>
          <w:sz w:val="54"/>
          <w:spacing w:val="0"/>
          <w:color w:val="000000"/>
          <w:b w:val="off"/>
          <w:i w:val="off"/>
        </w:rPr>
        <w:t>象性的解释，并且误以为可以用它们来感知到或直观到对象性</w:t>
      </w:r>
      <w:r>
        <w:rPr>
          <w:rFonts w:ascii="宋体" w:hAnsi="宋体" w:cs="宋体" w:eastAsia="宋体"/>
          <w:sz w:val="54"/>
          <w:spacing w:val="0"/>
          <w:color w:val="000000"/>
          <w:b w:val="off"/>
          <w:i w:val="off"/>
        </w:rPr>
        <w:t>的特征。</w:t>
      </w:r>
      <w:bookmarkEnd w:id="3658"/>
    </w:p>
    <w:p>
      <w:pPr>
        <w:pageBreakBefore w:val="off"/>
        <w:tabs/>
        <w:wordWrap w:val="off"/>
        <w:spacing w:before="0" w:after="0" w:line="800" w:lineRule="atLeast"/>
        <w:ind w:left="740" w:right="0" w:firstLine="1080"/>
        <w:jc w:val="both"/>
        <w:textAlignment w:val="baseline"/>
        <w:rPr>
          <w:sz w:val="54"/>
        </w:rPr>
      </w:pPr>
      <w:bookmarkStart w:name="" w:id="3659"/>
      <w:r>
        <w:rPr>
          <w:rFonts w:ascii="宋体" w:hAnsi="宋体" w:cs="宋体" w:eastAsia="宋体"/>
          <w:sz w:val="54"/>
          <w:spacing w:val="0"/>
          <w:color w:val="000000"/>
          <w:b w:val="off"/>
          <w:i w:val="off"/>
        </w:rPr>
        <w:t>5.此外，在“一般观念”的标题下还混杂着作为特殊定语的</w:t>
      </w:r>
      <w:r>
        <w:rPr>
          <w:rFonts w:ascii="宋体" w:hAnsi="宋体" w:cs="宋体" w:eastAsia="宋体"/>
          <w:sz w:val="54"/>
          <w:spacing w:val="0"/>
          <w:color w:val="000000"/>
          <w:b w:val="off"/>
          <w:i w:val="off"/>
        </w:rPr>
        <w:t>特征和作为对象性因素的特征。</w:t>
      </w:r>
      <w:bookmarkEnd w:id="3659"/>
    </w:p>
    <w:p>
      <w:pPr>
        <w:pageBreakBefore w:val="off"/>
        <w:tabs/>
        <w:wordWrap w:val="off"/>
        <w:spacing w:before="0" w:after="0" w:line="800" w:lineRule="atLeast"/>
        <w:ind w:left="740" w:right="0" w:firstLine="1080"/>
        <w:jc w:val="both"/>
        <w:textAlignment w:val="baseline"/>
        <w:rPr>
          <w:sz w:val="54"/>
        </w:rPr>
      </w:pPr>
      <w:bookmarkStart w:name="" w:id="3660"/>
      <w:r>
        <w:rPr>
          <w:rFonts w:ascii="宋体" w:hAnsi="宋体" w:cs="宋体" w:eastAsia="宋体"/>
          <w:sz w:val="54"/>
          <w:spacing w:val="0"/>
          <w:color w:val="000000"/>
          <w:b w:val="off"/>
          <w:i w:val="off"/>
        </w:rPr>
        <w:t>6.最后，尤为重要的是，在洛克那里，在直观表象(显现、</w:t>
      </w:r>
      <w:r>
        <w:rPr>
          <w:rFonts w:ascii="宋体" w:hAnsi="宋体" w:cs="宋体" w:eastAsia="宋体"/>
          <w:sz w:val="54"/>
          <w:spacing w:val="0"/>
          <w:color w:val="000000"/>
          <w:b w:val="off"/>
          <w:i w:val="off"/>
        </w:rPr>
        <w:t>浮现的“图像”)意义上的表象和在含义表象意义上的表象之</w:t>
      </w:r>
      <w:r>
        <w:rPr>
          <w:rFonts w:ascii="宋体" w:hAnsi="宋体" w:cs="宋体" w:eastAsia="宋体"/>
          <w:sz w:val="54"/>
          <w:spacing w:val="0"/>
          <w:color w:val="000000"/>
          <w:b w:val="off"/>
          <w:i w:val="off"/>
        </w:rPr>
        <w:t>间根本不存在区别。同时，我们既可以把含义表象理解为含</w:t>
      </w:r>
      <w:r>
        <w:rPr>
          <w:rFonts w:ascii="宋体" w:hAnsi="宋体" w:cs="宋体" w:eastAsia="宋体"/>
          <w:sz w:val="54"/>
          <w:spacing w:val="0"/>
          <w:color w:val="000000"/>
          <w:b w:val="off"/>
          <w:i w:val="off"/>
        </w:rPr>
        <w:t>义意向〈Bedeutungsintention〉，也可以把它理解为含义充实</w:t>
      </w:r>
      <w:bookmarkEnd w:id="3660"/>
    </w:p>
    <w:p>
      <w:pPr>
        <w:pageBreakBefore w:val="off"/>
        <w:tabs/>
        <w:wordWrap w:val="off"/>
        <w:spacing w:before="0" w:after="0" w:line="640" w:lineRule="atLeast"/>
        <w:ind w:left="780" w:right="0"/>
        <w:jc w:val="both"/>
        <w:textAlignment w:val="baseline"/>
        <w:rPr>
          <w:sz w:val="48"/>
        </w:rPr>
      </w:pPr>
      <w:bookmarkStart w:name="" w:id="3661"/>
      <w:r>
        <w:rPr>
          <w:rFonts w:ascii="宋体" w:hAnsi="宋体" w:cs="宋体" w:eastAsia="宋体"/>
          <w:sz w:val="48"/>
          <w:spacing w:val="0"/>
          <w:color w:val="000000"/>
          <w:u w:val="single"/>
          <w:b w:val="off"/>
          <w:i w:val="off"/>
        </w:rPr>
        <w:t xml:space="preserve">               </w:t>
      </w:r>
      <w:bookmarkEnd w:id="3661"/>
    </w:p>
    <w:p>
      <w:pPr>
        <w:pageBreakBefore w:val="off"/>
        <w:tabs/>
        <w:wordWrap w:val="off"/>
        <w:spacing w:before="340" w:after="0" w:line="580" w:lineRule="atLeast"/>
        <w:ind w:left="740" w:right="0" w:firstLine="800"/>
        <w:jc w:val="both"/>
        <w:textAlignment w:val="baseline"/>
        <w:rPr>
          <w:sz w:val="40"/>
        </w:rPr>
      </w:pPr>
      <w:bookmarkStart w:name="" w:id="3662"/>
      <w:r>
        <w:rPr>
          <w:rFonts w:ascii="宋体" w:hAnsi="宋体" w:cs="宋体" w:eastAsia="宋体"/>
          <w:sz w:val="40"/>
          <w:spacing w:val="0"/>
          <w:color w:val="000000"/>
          <w:b w:val="off"/>
          <w:i w:val="off"/>
        </w:rPr>
        <w:t>① 洛克，《人类理解论》，第二卷，第八章，8。也可参阅洛克致沃克斯特的第二</w:t>
      </w:r>
      <w:r>
        <w:rPr>
          <w:rFonts w:ascii="宋体" w:hAnsi="宋体" w:cs="宋体" w:eastAsia="宋体"/>
          <w:sz w:val="40"/>
          <w:spacing w:val="0"/>
          <w:color w:val="000000"/>
          <w:b w:val="off"/>
          <w:i w:val="off"/>
        </w:rPr>
        <w:t>封信(《哲学著述》，主编：J·A·St·约翰，伦敦，1882年，第二卷，第 340和343</w:t>
      </w:r>
      <w:r>
        <w:rPr>
          <w:rFonts w:ascii="宋体" w:hAnsi="宋体" w:cs="宋体" w:eastAsia="宋体"/>
          <w:sz w:val="40"/>
          <w:spacing w:val="0"/>
          <w:color w:val="000000"/>
          <w:b w:val="off"/>
          <w:i w:val="off"/>
        </w:rPr>
        <w:t>页)：“只要他思考某物，他就必然在他思想中具有他精神的直接客体，这也就是说，</w:t>
      </w:r>
      <w:r>
        <w:rPr>
          <w:rFonts w:ascii="宋体" w:hAnsi="宋体" w:cs="宋体" w:eastAsia="宋体"/>
          <w:sz w:val="40"/>
          <w:spacing w:val="0"/>
          <w:color w:val="000000"/>
          <w:b w:val="off"/>
          <w:i w:val="off"/>
        </w:rPr>
        <w:t>他就必然具有观念。”(这里引用的是英文原文。——译者)</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-927100</wp:posOffset>
                </wp:positionV>
                <wp:extent cx="1117600" cy="457200"/>
                <wp:wrapNone/>
                <wp:docPr id="331" name="文本框 331"/>
                <a:graphic xmlns:a="http://schemas.openxmlformats.org/drawingml/2006/main">
                  <a:graphicData uri="http://schemas.microsoft.com/office/word/2010/wordprocessingShape">
                    <wps:wsp>
                      <wps:cNvSpPr txBox="true"/>
                      <wps:spPr>
                        <a:xfrm>
                          <a:off x="0" y="0"/>
                          <a:ext cx="11176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3663"/>
                            <w:r>
                              <w:rPr>
                                <w:rFonts w:ascii="宋体" w:hAnsi="宋体" w:cs="宋体" w:eastAsia="宋体"/>
                                <w:sz w:val="48"/>
                                <w:spacing w:val="0"/>
                                <w:color w:val="000000"/>
                                <w:b w:val="off"/>
                                <w:i w:val="off"/>
                              </w:rPr>
                              <w:t>B，129</w:t>
                            </w:r>
                            <w:bookmarkEnd w:id="3663"/>
                          </w:p>
                        </w:txbxContent>
                      </wps:txbx>
                      <wps:bodyPr wrap="square" lIns="0" rIns="0" tIns="0" bIns="0" vert="horz" anchor="t">
                        <a:noAutofit/>
                      </wps:bodyPr>
                    </wps:wsp>
                  </a:graphicData>
                </a:graphic>
              </wp:anchor>
            </w:drawing>
          </mc:Choice>
          <mc:Fallback>
            <w:pict>
              <v:shape type="#_x0000_t202" filled="f" stroked="f" style="margin-left:982pt;margin-top:-73pt;width:8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3664"/>
                      <w:r>
                        <w:rPr>
                          <w:rFonts w:ascii="宋体" w:hAnsi="宋体" w:cs="宋体" w:eastAsia="宋体"/>
                          <w:sz w:val="48"/>
                          <w:spacing w:val="0"/>
                          <w:color w:val="000000"/>
                          <w:b w:val="off"/>
                          <w:i w:val="off"/>
                        </w:rPr>
                        <w:t>B，129</w:t>
                      </w:r>
                      <w:bookmarkEnd w:id="3664"/>
                    </w:p>
                  </w:txbxContent>
                </v:textbox>
              </v:shape>
            </w:pict>
          </mc:Fallback>
        </mc:AlternateContent>
      </w:r>
      <w:bookmarkEnd w:id="3662"/>
    </w:p>
    <w:p>
      <w:r>
        <w:t/>
      </w:r>
    </w:p>
    <w:p>
      <w:pPr>
        <w:sectPr>
          <w:footerReference r:id="rId428"/>
          <w:headerReference r:id="rId429" w:type="default"/>
          <w:type w:val="nextPage"/>
          <w:pgSz w:w="22520" w:h="31680"/>
          <w:pgMar w:left="3320" w:top="2400" w:right="3320" w:bottom="2400" w:header="2100" w:footer="2100"/>
          <w:cols w:num="1"/>
        </w:sectPr>
      </w:pPr>
    </w:p>
    <w:p>
      <w:pPr>
        <w:pageBreakBefore w:val="off"/>
        <w:tabs>
          <w:tab w:pos="2280" w:val="left" w:leader="none"/>
        </w:tabs>
        <w:wordWrap w:val="off"/>
        <w:spacing w:before="0" w:after="0" w:line="560" w:lineRule="atLeast"/>
        <w:ind w:left="740" w:right="0"/>
        <w:jc w:val="both"/>
        <w:textAlignment w:val="baseline"/>
        <w:rPr>
          <w:sz w:val="41"/>
        </w:rPr>
      </w:pPr>
      <w:bookmarkStart w:name="" w:id="3665"/>
      <w:r>
        <w:rPr>
          <w:rFonts w:ascii="楷体" w:hAnsi="楷体" w:cs="楷体" w:eastAsia="楷体"/>
          <w:sz w:val="41"/>
          <w:spacing w:val="0"/>
          <w:color w:val="000000"/>
          <w:b w:val="off"/>
          <w:i w:val="off"/>
        </w:rPr>
        <w:t>146</w:t>
      </w:r>
      <w:r>
        <w:t xml:space="preserve">	</w:t>
      </w:r>
      <w:r>
        <w:rPr>
          <w:rFonts w:ascii="仿宋" w:hAnsi="仿宋" w:cs="仿宋" w:eastAsia="仿宋"/>
          <w:sz w:val="41"/>
          <w:spacing w:val="0"/>
          <w:color w:val="000000"/>
          <w:b w:val="off"/>
          <w:i w:val="off"/>
        </w:rPr>
        <w:t>逻辑研究(第二卷第一部分)</w:t>
      </w:r>
      <w:bookmarkEnd w:id="3665"/>
    </w:p>
    <w:p>
      <w:pPr>
        <w:pageBreakBefore w:val="off"/>
        <w:tabs/>
        <w:wordWrap w:val="off"/>
        <w:spacing w:before="0" w:after="0" w:line="520" w:lineRule="exact"/>
        <w:ind w:left="0" w:right="0"/>
        <w:jc w:val="both"/>
        <w:textAlignment w:val="baseline"/>
        <w:rPr>
          <w:sz w:val="41"/>
        </w:rPr>
      </w:pPr>
      <w:bookmarkStart w:name="" w:id="3666"/>
      <w:r>
        <w:rPr>
          <w:rFonts w:ascii="宋体" w:hAnsi="宋体" w:cs="宋体" w:eastAsia="宋体"/>
          <w:sz w:val="41"/>
          <w:spacing w:val="0"/>
          <w:color w:val="000000"/>
          <w:b w:val="off"/>
          <w:i w:val="off"/>
        </w:rPr>
        <w:t/>
      </w:r>
      <w:bookmarkEnd w:id="3666"/>
    </w:p>
    <w:p>
      <w:pPr>
        <w:pageBreakBefore w:val="off"/>
        <w:tabs/>
        <w:wordWrap w:val="off"/>
        <w:spacing w:before="0" w:after="0" w:line="520" w:lineRule="exact"/>
        <w:ind w:left="0" w:right="0"/>
        <w:jc w:val="both"/>
        <w:textAlignment w:val="baseline"/>
        <w:rPr>
          <w:sz w:val="41"/>
        </w:rPr>
      </w:pPr>
      <w:bookmarkStart w:name="" w:id="3667"/>
      <w:r>
        <w:rPr>
          <w:rFonts w:ascii="宋体" w:hAnsi="宋体" w:cs="宋体" w:eastAsia="宋体"/>
          <w:sz w:val="41"/>
          <w:spacing w:val="0"/>
          <w:color w:val="000000"/>
          <w:b w:val="off"/>
          <w:i w:val="off"/>
        </w:rPr>
        <w:t/>
      </w:r>
      <w:bookmarkEnd w:id="3667"/>
    </w:p>
    <w:p>
      <w:pPr>
        <w:pageBreakBefore w:val="off"/>
        <w:tabs/>
        <w:wordWrap w:val="off"/>
        <w:spacing w:before="0" w:after="0" w:line="1020" w:lineRule="atLeast"/>
        <w:ind w:left="740" w:right="0"/>
        <w:jc w:val="both"/>
        <w:textAlignment w:val="baseline"/>
        <w:rPr>
          <w:sz w:val="47"/>
        </w:rPr>
      </w:pPr>
      <w:bookmarkStart w:name="" w:id="3668"/>
      <w:r>
        <w:rPr>
          <w:rFonts w:ascii="宋体" w:hAnsi="宋体" w:cs="宋体" w:eastAsia="宋体"/>
          <w:sz w:val="47"/>
          <w:spacing w:val="0"/>
          <w:color w:val="000000"/>
          <w:b w:val="off"/>
          <w:i w:val="off"/>
        </w:rPr>
        <w:t>〈Bedeutungserfüllung〉；因为洛克同样也从未区分过这两者。</w:t>
      </w:r>
      <w:bookmarkEnd w:id="3668"/>
    </w:p>
    <w:p>
      <w:pPr>
        <w:pageBreakBefore w:val="off"/>
        <w:tabs/>
        <w:wordWrap w:val="off"/>
        <w:spacing w:before="0" w:after="0" w:line="1020" w:lineRule="atLeast"/>
        <w:ind w:left="740" w:right="40" w:firstLine="1100"/>
        <w:jc w:val="both"/>
        <w:textAlignment w:val="baseline"/>
        <w:rPr>
          <w:sz w:val="47"/>
        </w:rPr>
      </w:pPr>
      <w:bookmarkStart w:name="" w:id="3669"/>
      <w:r>
        <w:rPr>
          <w:rFonts w:ascii="楷体" w:hAnsi="楷体" w:cs="楷体" w:eastAsia="楷体"/>
          <w:sz w:val="47"/>
          <w:spacing w:val="0"/>
          <w:color w:val="000000"/>
          <w:b w:val="off"/>
          <w:i w:val="off"/>
        </w:rPr>
        <w:t>只是因为这些混淆(认识论直到今天还仍然为它们所累)的</w:t>
      </w:r>
      <w:r>
        <w:rPr>
          <w:rFonts w:ascii="楷体" w:hAnsi="楷体" w:cs="楷体" w:eastAsia="楷体"/>
          <w:sz w:val="47"/>
          <w:spacing w:val="0"/>
          <w:color w:val="000000"/>
          <w:b w:val="off"/>
          <w:i w:val="off"/>
        </w:rPr>
        <w:t>缘故，洛克关于抽象一般观念的学说才给人造成一种假象，就好</w:t>
      </w:r>
      <w:r>
        <w:rPr>
          <w:rFonts w:ascii="楷体" w:hAnsi="楷体" w:cs="楷体" w:eastAsia="楷体"/>
          <w:sz w:val="47"/>
          <w:spacing w:val="0"/>
          <w:color w:val="000000"/>
          <w:b w:val="off"/>
          <w:i w:val="off"/>
        </w:rPr>
        <w:t>像它是明白无疑的一样。直观表象的对象，即那些如其正在显</w:t>
      </w:r>
      <w:r>
        <w:rPr>
          <w:rFonts w:ascii="楷体" w:hAnsi="楷体" w:cs="楷体" w:eastAsia="楷体"/>
          <w:sz w:val="47"/>
          <w:spacing w:val="0"/>
          <w:color w:val="000000"/>
          <w:b w:val="off"/>
          <w:i w:val="off"/>
        </w:rPr>
        <w:t>现给我们的那样而被把握到的动物、树木等等(也就是说，它们</w:t>
      </w:r>
      <w:r>
        <w:rPr>
          <w:rFonts w:ascii="楷体" w:hAnsi="楷体" w:cs="楷体" w:eastAsia="楷体"/>
          <w:sz w:val="47"/>
          <w:spacing w:val="0"/>
          <w:color w:val="000000"/>
          <w:b w:val="off"/>
          <w:i w:val="off"/>
        </w:rPr>
        <w:t>不是被理解为那种在洛克看来就是真实事物的“第一性的质”和</w:t>
      </w:r>
      <w:r>
        <w:rPr>
          <w:rFonts w:ascii="楷体" w:hAnsi="楷体" w:cs="楷体" w:eastAsia="楷体"/>
          <w:sz w:val="47"/>
          <w:spacing w:val="0"/>
          <w:color w:val="000000"/>
          <w:b w:val="off"/>
          <w:i w:val="off"/>
        </w:rPr>
        <w:t>“力”的构造物——因为它们无论如何也不是那种在直观表象中</w:t>
      </w:r>
      <w:r>
        <w:rPr>
          <w:rFonts w:ascii="楷体" w:hAnsi="楷体" w:cs="楷体" w:eastAsia="楷体"/>
          <w:sz w:val="47"/>
          <w:spacing w:val="0"/>
          <w:color w:val="000000"/>
          <w:b w:val="off"/>
          <w:i w:val="off"/>
        </w:rPr>
        <w:t>显现给我们的事物)，绝不能被看作是“观念”[8]的复合并且因</w:t>
      </w:r>
      <w:r>
        <w:rPr>
          <w:rFonts w:ascii="楷体" w:hAnsi="楷体" w:cs="楷体" w:eastAsia="楷体"/>
          <w:sz w:val="47"/>
          <w:spacing w:val="0"/>
          <w:color w:val="000000"/>
          <w:b w:val="off"/>
          <w:i w:val="off"/>
        </w:rPr>
        <w:t>此也绝不能被看作是“观念”[9]本身。它们并不是可能的“内感</w:t>
      </w:r>
      <w:r>
        <w:rPr>
          <w:rFonts w:ascii="楷体" w:hAnsi="楷体" w:cs="楷体" w:eastAsia="楷体"/>
          <w:sz w:val="47"/>
          <w:spacing w:val="0"/>
          <w:color w:val="000000"/>
          <w:b w:val="off"/>
          <w:i w:val="off"/>
        </w:rPr>
        <w:t>知”的对象，就好像它们在意识中构成了一个复合的现象[10]内</w:t>
      </w:r>
      <w:r>
        <w:rPr>
          <w:rFonts w:ascii="楷体" w:hAnsi="楷体" w:cs="楷体" w:eastAsia="楷体"/>
          <w:sz w:val="47"/>
          <w:spacing w:val="0"/>
          <w:color w:val="000000"/>
          <w:b w:val="off"/>
          <w:i w:val="off"/>
        </w:rPr>
        <w:t>容，于是可以作为实项材料而在意识中被人们发现[11]一样。</w:t>
      </w:r>
      <w:bookmarkEnd w:id="3669"/>
    </w:p>
    <w:p>
      <w:pPr>
        <w:pageBreakBefore w:val="off"/>
        <w:tabs/>
        <w:wordWrap w:val="off"/>
        <w:spacing w:before="0" w:after="0" w:line="1020" w:lineRule="atLeast"/>
        <w:ind w:left="740" w:right="0" w:firstLine="1100"/>
        <w:jc w:val="both"/>
        <w:textAlignment w:val="baseline"/>
        <w:rPr>
          <w:sz w:val="47"/>
        </w:rPr>
      </w:pPr>
      <w:bookmarkStart w:name="" w:id="3670"/>
      <w:r>
        <w:rPr>
          <w:rFonts w:ascii="楷体" w:hAnsi="楷体" w:cs="楷体" w:eastAsia="楷体"/>
          <w:sz w:val="47"/>
          <w:spacing w:val="0"/>
          <w:color w:val="000000"/>
          <w:b w:val="off"/>
          <w:i w:val="off"/>
        </w:rPr>
        <w:t>我们这是在含糊的话语中用同样的语词来标识感性地显现</w:t>
      </w:r>
      <w:r>
        <w:rPr>
          <w:rFonts w:ascii="楷体" w:hAnsi="楷体" w:cs="楷体" w:eastAsia="楷体"/>
          <w:sz w:val="47"/>
          <w:spacing w:val="0"/>
          <w:color w:val="000000"/>
          <w:b w:val="off"/>
          <w:i w:val="off"/>
        </w:rPr>
        <w:t>着的事物规定性和展示着的感知因素，因此，我们时而是在客观</w:t>
      </w:r>
      <w:r>
        <w:rPr>
          <w:rFonts w:ascii="楷体" w:hAnsi="楷体" w:cs="楷体" w:eastAsia="楷体"/>
          <w:sz w:val="47"/>
          <w:spacing w:val="0"/>
          <w:color w:val="000000"/>
          <w:b w:val="off"/>
          <w:i w:val="off"/>
        </w:rPr>
        <w:t>特性的意义上，时而又在感觉的意义上谈论“颜色”、“光滑”、“形</w:t>
      </w:r>
      <w:r>
        <w:rPr>
          <w:rFonts w:ascii="楷体" w:hAnsi="楷体" w:cs="楷体" w:eastAsia="楷体"/>
          <w:sz w:val="47"/>
          <w:spacing w:val="0"/>
          <w:color w:val="000000"/>
          <w:b w:val="off"/>
          <w:i w:val="off"/>
        </w:rPr>
        <w:t>态”，但我们不能受这些话语的误导。在这两者之间原则上存在</w:t>
      </w:r>
      <w:r>
        <w:rPr>
          <w:rFonts w:ascii="楷体" w:hAnsi="楷体" w:cs="楷体" w:eastAsia="楷体"/>
          <w:sz w:val="47"/>
          <w:spacing w:val="0"/>
          <w:color w:val="000000"/>
          <w:b w:val="off"/>
          <w:i w:val="off"/>
        </w:rPr>
        <w:t>着对立。感觉在有关事物感知中借助于激活它们的立义来展示</w:t>
      </w:r>
      <w:r>
        <w:rPr>
          <w:rFonts w:ascii="楷体" w:hAnsi="楷体" w:cs="楷体" w:eastAsia="楷体"/>
          <w:sz w:val="47"/>
          <w:spacing w:val="0"/>
          <w:color w:val="000000"/>
          <w:b w:val="off"/>
          <w:i w:val="off"/>
        </w:rPr>
        <w:t>客观规定性，但它们永远不会是这些客观规定性本身。显现的</w:t>
      </w:r>
      <w:r>
        <w:rPr>
          <w:rFonts w:ascii="楷体" w:hAnsi="楷体" w:cs="楷体" w:eastAsia="楷体"/>
          <w:sz w:val="47"/>
          <w:spacing w:val="0"/>
          <w:color w:val="000000"/>
          <w:b w:val="off"/>
          <w:i w:val="off"/>
        </w:rPr>
        <w:t>对象，正如它所显现的那样，对于作为现象的显现来说是超越</w:t>
      </w:r>
      <w:r>
        <w:rPr>
          <w:rFonts w:ascii="楷体" w:hAnsi="楷体" w:cs="楷体" w:eastAsia="楷体"/>
          <w:sz w:val="47"/>
          <w:spacing w:val="0"/>
          <w:color w:val="000000"/>
          <w:b w:val="off"/>
          <w:i w:val="off"/>
        </w:rPr>
        <w:t>的。即使我们可以出于某种原因而将显现的规定性本身区分为</w:t>
      </w:r>
      <w:r>
        <w:rPr>
          <w:rFonts w:ascii="楷体" w:hAnsi="楷体" w:cs="楷体" w:eastAsia="楷体"/>
          <w:sz w:val="47"/>
          <w:spacing w:val="0"/>
          <w:color w:val="000000"/>
          <w:b w:val="off"/>
          <w:i w:val="off"/>
        </w:rPr>
        <w:t>单纯现象的规定性和真实的规定性，就像在传统意义上的第二</w:t>
      </w:r>
      <w:r>
        <w:rPr>
          <w:rFonts w:ascii="楷体" w:hAnsi="楷体" w:cs="楷体" w:eastAsia="楷体"/>
          <w:sz w:val="47"/>
          <w:spacing w:val="0"/>
          <w:color w:val="000000"/>
          <w:b w:val="off"/>
          <w:i w:val="off"/>
        </w:rPr>
        <w:t>性的规定性和第一性的规定性；第二性规定性的主体性永远无</w:t>
      </w:r>
      <w:r>
        <w:rPr>
          <w:rFonts w:ascii="楷体" w:hAnsi="楷体" w:cs="楷体" w:eastAsia="楷体"/>
          <w:sz w:val="47"/>
          <w:spacing w:val="0"/>
          <w:color w:val="000000"/>
          <w:b w:val="off"/>
          <w:i w:val="off"/>
        </w:rPr>
        <w:t xml:space="preserve">  法说明这样一个悖谬，即：它们是现象的实项组成部分。外直</w:t>
      </w:r>
      <w:r>
        <w:rPr>
          <w:rFonts w:ascii="楷体" w:hAnsi="楷体" w:cs="楷体" w:eastAsia="楷体"/>
          <w:sz w:val="47"/>
          <w:spacing w:val="0"/>
          <w:color w:val="000000"/>
          <w:b w:val="off"/>
          <w:i w:val="off"/>
        </w:rPr>
        <w:t>观的显现客体是被意指的统一，但它们不是在洛克意义上的“观</w:t>
      </w:r>
      <w:r>
        <w:rPr>
          <w:rFonts w:ascii="楷体" w:hAnsi="楷体" w:cs="楷体" w:eastAsia="楷体"/>
          <w:sz w:val="47"/>
          <w:spacing w:val="0"/>
          <w:color w:val="000000"/>
          <w:b w:val="off"/>
          <w:i w:val="off"/>
        </w:rPr>
        <w:t>念”或观念复合。所以，通过一般名称来进行的指称就在于，从</w:t>
      </w:r>
      <w:r>
        <w:rPr>
          <w:rFonts w:ascii="楷体" w:hAnsi="楷体" w:cs="楷体" w:eastAsia="楷体"/>
          <w:sz w:val="47"/>
          <w:spacing w:val="0"/>
          <w:color w:val="000000"/>
          <w:b w:val="off"/>
          <w:i w:val="off"/>
        </w:rPr>
        <w:t>这些观念复合中提取出个别的、共同的观念并将它们与作为其</w:t>
      </w:r>
      <w:r>
        <w:rPr>
          <w:rFonts w:ascii="楷体" w:hAnsi="楷体" w:cs="楷体" w:eastAsia="楷体"/>
          <w:sz w:val="47"/>
          <w:spacing w:val="0"/>
          <w:color w:val="000000"/>
          <w:b w:val="off"/>
          <w:i w:val="off"/>
        </w:rPr>
        <w:t>“含义”的语词联结起来。尽管指称作为本真的、根据直观进行</w:t>
      </w:r>
      <w:r>
        <w:rPr>
          <w:rFonts w:ascii="楷体" w:hAnsi="楷体" w:cs="楷体" w:eastAsia="楷体"/>
          <w:sz w:val="47"/>
          <w:spacing w:val="0"/>
          <w:color w:val="000000"/>
          <w:b w:val="off"/>
          <w:i w:val="off"/>
        </w:rPr>
        <w:t>的指称可以特别地指向某一个别的特征，但这种指向是一种意</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5753100</wp:posOffset>
                </wp:positionV>
                <wp:extent cx="1422400" cy="596900"/>
                <wp:wrapNone/>
                <wp:docPr id="332" name="文本框 332"/>
                <a:graphic xmlns:a="http://schemas.openxmlformats.org/drawingml/2006/main">
                  <a:graphicData uri="http://schemas.microsoft.com/office/word/2010/wordprocessingShape">
                    <wps:wsp>
                      <wps:cNvSpPr txBox="true"/>
                      <wps:spPr>
                        <a:xfrm>
                          <a:off x="0" y="0"/>
                          <a:ext cx="1422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3671"/>
                            <w:r>
                              <w:rPr>
                                <w:rFonts w:ascii="宋体" w:hAnsi="宋体" w:cs="宋体" w:eastAsia="宋体"/>
                                <w:sz w:val="64"/>
                                <w:spacing w:val="0"/>
                                <w:color w:val="000000"/>
                                <w:b w:val="off"/>
                                <w:i w:val="off"/>
                              </w:rPr>
                              <w:t>B₁ 130</w:t>
                            </w:r>
                            <w:bookmarkEnd w:id="3671"/>
                          </w:p>
                        </w:txbxContent>
                      </wps:txbx>
                      <wps:bodyPr wrap="square" lIns="0" rIns="0" tIns="0" bIns="0" vert="horz" anchor="t">
                        <a:noAutofit/>
                      </wps:bodyPr>
                    </wps:wsp>
                  </a:graphicData>
                </a:graphic>
              </wp:anchor>
            </w:drawing>
          </mc:Choice>
          <mc:Fallback>
            <w:pict>
              <v:shape type="#_x0000_t202" filled="f" stroked="f" style="margin-left:110pt;margin-top:453pt;width:11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3672"/>
                      <w:r>
                        <w:rPr>
                          <w:rFonts w:ascii="宋体" w:hAnsi="宋体" w:cs="宋体" w:eastAsia="宋体"/>
                          <w:sz w:val="64"/>
                          <w:spacing w:val="0"/>
                          <w:color w:val="000000"/>
                          <w:b w:val="off"/>
                          <w:i w:val="off"/>
                        </w:rPr>
                        <w:t>B₁ 130</w:t>
                      </w:r>
                      <w:bookmarkEnd w:id="3672"/>
                    </w:p>
                  </w:txbxContent>
                </v:textbox>
              </v:shape>
            </w:pict>
          </mc:Fallback>
        </mc:AlternateContent>
      </w:r>
      <w:bookmarkEnd w:id="3670"/>
    </w:p>
    <w:p>
      <w:r>
        <w:t/>
      </w:r>
    </w:p>
    <w:p>
      <w:pPr>
        <w:sectPr>
          <w:footerReference r:id="rId430"/>
          <w:headerReference r:id="rId431" w:type="default"/>
          <w:type w:val="nextPage"/>
          <w:pgSz w:w="22520" w:h="31680"/>
          <w:pgMar w:left="3260" w:top="2340" w:right="3260" w:bottom="2340" w:header="2040" w:footer="2040"/>
          <w:cols w:num="1"/>
        </w:sectPr>
      </w:pPr>
    </w:p>
    <w:p>
      <w:pPr>
        <w:pageBreakBefore w:val="off"/>
        <w:tabs>
          <w:tab w:pos="14660" w:val="left" w:leader="none"/>
        </w:tabs>
        <w:wordWrap w:val="off"/>
        <w:spacing w:before="0" w:after="0" w:line="540" w:lineRule="atLeast"/>
        <w:ind w:left="5880" w:right="0"/>
        <w:jc w:val="both"/>
        <w:textAlignment w:val="baseline"/>
        <w:rPr>
          <w:sz w:val="39"/>
        </w:rPr>
      </w:pPr>
      <w:bookmarkStart w:name="" w:id="3673"/>
      <w:r>
        <w:rPr>
          <w:rFonts w:ascii="宋体" w:hAnsi="宋体" w:cs="宋体" w:eastAsia="宋体"/>
          <w:sz w:val="39"/>
          <w:spacing w:val="0"/>
          <w:color w:val="000000"/>
          <w:b w:val="off"/>
          <w:i w:val="off"/>
        </w:rPr>
        <w:t>第二章  以心理学方式对一般之物所做的实在设定</w:t>
      </w:r>
      <w:r>
        <w:t xml:space="preserve">	</w:t>
      </w:r>
      <w:r>
        <w:rPr>
          <w:rFonts w:ascii="楷体" w:hAnsi="楷体" w:cs="楷体" w:eastAsia="楷体"/>
          <w:sz w:val="39"/>
          <w:spacing w:val="0"/>
          <w:color w:val="000000"/>
          <w:b w:val="off"/>
          <w:i w:val="off"/>
        </w:rPr>
        <w:t>147</w:t>
      </w:r>
      <w:bookmarkEnd w:id="3673"/>
    </w:p>
    <w:p>
      <w:pPr>
        <w:pageBreakBefore w:val="off"/>
        <w:tabs/>
        <w:wordWrap w:val="off"/>
        <w:spacing w:before="0" w:after="0" w:line="500" w:lineRule="exact"/>
        <w:ind w:left="0" w:right="0"/>
        <w:jc w:val="both"/>
        <w:textAlignment w:val="baseline"/>
        <w:rPr>
          <w:sz w:val="39"/>
        </w:rPr>
      </w:pPr>
      <w:bookmarkStart w:name="" w:id="3674"/>
      <w:r>
        <w:rPr>
          <w:rFonts w:ascii="宋体" w:hAnsi="宋体" w:cs="宋体" w:eastAsia="宋体"/>
          <w:sz w:val="39"/>
          <w:spacing w:val="0"/>
          <w:color w:val="000000"/>
          <w:b w:val="off"/>
          <w:i w:val="off"/>
        </w:rPr>
        <w:t/>
      </w:r>
      <w:bookmarkEnd w:id="3674"/>
    </w:p>
    <w:p>
      <w:pPr>
        <w:pageBreakBefore w:val="off"/>
        <w:tabs/>
        <w:wordWrap w:val="off"/>
        <w:spacing w:before="0" w:after="0" w:line="500" w:lineRule="exact"/>
        <w:ind w:left="0" w:right="0"/>
        <w:jc w:val="both"/>
        <w:textAlignment w:val="baseline"/>
        <w:rPr>
          <w:sz w:val="39"/>
        </w:rPr>
      </w:pPr>
      <w:bookmarkStart w:name="" w:id="3675"/>
      <w:r>
        <w:rPr>
          <w:rFonts w:ascii="宋体" w:hAnsi="宋体" w:cs="宋体" w:eastAsia="宋体"/>
          <w:sz w:val="39"/>
          <w:spacing w:val="0"/>
          <w:color w:val="000000"/>
          <w:b w:val="off"/>
          <w:i w:val="off"/>
        </w:rPr>
        <w:t/>
      </w:r>
      <w:bookmarkEnd w:id="3675"/>
    </w:p>
    <w:p>
      <w:pPr>
        <w:pageBreakBefore w:val="off"/>
        <w:tabs/>
        <w:wordWrap w:val="off"/>
        <w:spacing w:before="0" w:after="0" w:line="980" w:lineRule="atLeast"/>
        <w:ind w:left="560" w:right="1800"/>
        <w:jc w:val="both"/>
        <w:textAlignment w:val="baseline"/>
        <w:rPr>
          <w:sz w:val="55"/>
        </w:rPr>
      </w:pPr>
      <w:bookmarkStart w:name="" w:id="3676"/>
      <w:r>
        <w:rPr>
          <w:rFonts w:ascii="宋体" w:hAnsi="宋体" w:cs="宋体" w:eastAsia="宋体"/>
          <w:sz w:val="55"/>
          <w:spacing w:val="0"/>
          <w:color w:val="000000"/>
          <w:b w:val="off"/>
          <w:i w:val="off"/>
        </w:rPr>
        <w:t>指，这种意指与对一个具体对象本身的指向是相似的。而且这</w:t>
      </w:r>
      <w:r>
        <w:rPr>
          <w:rFonts w:ascii="宋体" w:hAnsi="宋体" w:cs="宋体" w:eastAsia="宋体"/>
          <w:sz w:val="55"/>
          <w:spacing w:val="0"/>
          <w:color w:val="000000"/>
          <w:b w:val="off"/>
          <w:i w:val="off"/>
        </w:rPr>
        <w:t>种意指在自为地意指着某个在对具体事物意指中以某种方式被</w:t>
      </w:r>
      <w:r>
        <w:rPr>
          <w:rFonts w:ascii="宋体" w:hAnsi="宋体" w:cs="宋体" w:eastAsia="宋体"/>
          <w:sz w:val="55"/>
          <w:spacing w:val="0"/>
          <w:color w:val="000000"/>
          <w:b w:val="off"/>
          <w:i w:val="off"/>
        </w:rPr>
        <w:t>一同意指的东西。但这并不意味着，意指是在进行一种</w:t>
      </w:r>
      <w:r>
        <w:rPr>
          <w:rFonts w:ascii="宋体" w:hAnsi="宋体" w:cs="宋体" w:eastAsia="宋体"/>
          <w:sz w:val="55"/>
          <w:spacing w:val="0"/>
          <w:color w:val="000000"/>
          <w:b w:val="off"/>
          <w:i w:val="off"/>
        </w:rPr>
        <w:t>分离。[12]</w:t>
      </w:r>
      <w:bookmarkEnd w:id="3676"/>
    </w:p>
    <w:p>
      <w:pPr>
        <w:pageBreakBefore w:val="off"/>
        <w:tabs/>
        <w:wordWrap w:val="off"/>
        <w:spacing w:before="0" w:after="0" w:line="980" w:lineRule="atLeast"/>
        <w:ind w:left="560" w:right="120" w:firstLine="1100"/>
        <w:jc w:val="both"/>
        <w:textAlignment w:val="baseline"/>
        <w:rPr>
          <w:sz w:val="55"/>
        </w:rPr>
      </w:pPr>
      <w:bookmarkStart w:name="" w:id="3677"/>
      <w:r>
        <w:rPr>
          <w:rFonts w:ascii="宋体" w:hAnsi="宋体" w:cs="宋体" w:eastAsia="宋体"/>
          <w:sz w:val="55"/>
          <w:spacing w:val="0"/>
          <w:color w:val="000000"/>
          <w:b w:val="off"/>
          <w:i w:val="off"/>
        </w:rPr>
        <w:t>我们可以一般地说：一个意向所朝向的东西会通过这种朝</w:t>
      </w:r>
      <w:r>
        <w:rPr>
          <w:rFonts w:ascii="宋体" w:hAnsi="宋体" w:cs="宋体" w:eastAsia="宋体"/>
          <w:sz w:val="55"/>
          <w:spacing w:val="0"/>
          <w:color w:val="000000"/>
          <w:b w:val="off"/>
          <w:i w:val="off"/>
        </w:rPr>
        <w:t>向而成为行为自己的对象。它成为自己的对象和它成为一个与</w:t>
      </w:r>
      <w:r>
        <w:rPr>
          <w:rFonts w:ascii="宋体" w:hAnsi="宋体" w:cs="宋体" w:eastAsia="宋体"/>
          <w:sz w:val="55"/>
          <w:spacing w:val="0"/>
          <w:color w:val="000000"/>
          <w:b w:val="off"/>
          <w:i w:val="off"/>
        </w:rPr>
        <w:t>其他对象相分离的对象，这是两个根本不同的主张。只要我们</w:t>
      </w:r>
      <w:r>
        <w:rPr>
          <w:rFonts w:ascii="宋体" w:hAnsi="宋体" w:cs="宋体" w:eastAsia="宋体"/>
          <w:sz w:val="55"/>
          <w:spacing w:val="0"/>
          <w:color w:val="000000"/>
          <w:b w:val="off"/>
          <w:i w:val="off"/>
        </w:rPr>
        <w:t>将特征理解为定语因素，那么特征就是与具体的基础明见不可</w:t>
      </w:r>
      <w:r>
        <w:rPr>
          <w:rFonts w:ascii="宋体" w:hAnsi="宋体" w:cs="宋体" w:eastAsia="宋体"/>
          <w:sz w:val="55"/>
          <w:spacing w:val="0"/>
          <w:color w:val="000000"/>
          <w:b w:val="off"/>
          <w:i w:val="off"/>
        </w:rPr>
        <w:t>分的。这类内容不可能是自为的。但正因为如此，它们可以自</w:t>
      </w:r>
      <w:r>
        <w:rPr>
          <w:rFonts w:ascii="宋体" w:hAnsi="宋体" w:cs="宋体" w:eastAsia="宋体"/>
          <w:sz w:val="55"/>
          <w:spacing w:val="0"/>
          <w:color w:val="000000"/>
          <w:b w:val="off"/>
          <w:i w:val="off"/>
        </w:rPr>
        <w:t>为地被意指。意向不进行分离，它进行意指，并且，只要它意指</w:t>
      </w:r>
      <w:r>
        <w:rPr>
          <w:rFonts w:ascii="宋体" w:hAnsi="宋体" w:cs="宋体" w:eastAsia="宋体"/>
          <w:sz w:val="55"/>
          <w:spacing w:val="0"/>
          <w:color w:val="000000"/>
          <w:b w:val="off"/>
          <w:i w:val="off"/>
        </w:rPr>
        <w:t>的仅仅是这个东西而不是其他东西，它就将它意指的东西隔离</w:t>
      </w:r>
      <w:r>
        <w:rPr>
          <w:rFonts w:ascii="宋体" w:hAnsi="宋体" w:cs="宋体" w:eastAsia="宋体"/>
          <w:sz w:val="55"/>
          <w:spacing w:val="0"/>
          <w:color w:val="000000"/>
          <w:b w:val="off"/>
          <w:i w:val="off"/>
        </w:rPr>
        <w:t>了起来。这对于任何意指来说都有效。人们必须明白，并非每</w:t>
      </w:r>
      <w:r>
        <w:rPr>
          <w:rFonts w:ascii="宋体" w:hAnsi="宋体" w:cs="宋体" w:eastAsia="宋体"/>
          <w:sz w:val="55"/>
          <w:spacing w:val="0"/>
          <w:color w:val="000000"/>
          <w:b w:val="off"/>
          <w:i w:val="off"/>
        </w:rPr>
        <w:t>一个意指都是一个直观，而且并非每一个直观都是一个相应的、A130</w:t>
      </w:r>
      <w:r>
        <w:rPr>
          <w:rFonts w:ascii="宋体" w:hAnsi="宋体" w:cs="宋体" w:eastAsia="宋体"/>
          <w:sz w:val="55"/>
          <w:spacing w:val="0"/>
          <w:color w:val="000000"/>
          <w:b w:val="off"/>
          <w:i w:val="off"/>
        </w:rPr>
        <w:t>将其对象完整无遗地[13]包容在自身之中的直观。</w:t>
      </w:r>
      <w:bookmarkEnd w:id="3677"/>
    </w:p>
    <w:p>
      <w:pPr>
        <w:pageBreakBefore w:val="off"/>
        <w:tabs/>
        <w:wordWrap w:val="off"/>
        <w:spacing w:before="0" w:after="0" w:line="980" w:lineRule="atLeast"/>
        <w:ind w:left="560" w:right="0" w:firstLine="1100"/>
        <w:jc w:val="both"/>
        <w:textAlignment w:val="baseline"/>
        <w:rPr>
          <w:sz w:val="55"/>
        </w:rPr>
      </w:pPr>
      <w:bookmarkStart w:name="" w:id="3678"/>
      <w:r>
        <w:rPr>
          <w:rFonts w:ascii="宋体" w:hAnsi="宋体" w:cs="宋体" w:eastAsia="宋体"/>
          <w:sz w:val="55"/>
          <w:spacing w:val="0"/>
          <w:color w:val="000000"/>
          <w:b w:val="off"/>
          <w:i w:val="off"/>
        </w:rPr>
        <w:t>但所有这些还不足以解决我们的问题[14]。个体、个别的对</w:t>
      </w:r>
      <w:r>
        <w:rPr>
          <w:rFonts w:ascii="宋体" w:hAnsi="宋体" w:cs="宋体" w:eastAsia="宋体"/>
          <w:sz w:val="55"/>
          <w:spacing w:val="0"/>
          <w:color w:val="000000"/>
          <w:b w:val="off"/>
          <w:i w:val="off"/>
        </w:rPr>
        <w:t>象因素还不是种类的属性。如果被意指的是前者，即因素，那么</w:t>
      </w:r>
      <w:r>
        <w:rPr>
          <w:rFonts w:ascii="宋体" w:hAnsi="宋体" w:cs="宋体" w:eastAsia="宋体"/>
          <w:sz w:val="55"/>
          <w:spacing w:val="0"/>
          <w:color w:val="000000"/>
          <w:b w:val="off"/>
          <w:i w:val="off"/>
        </w:rPr>
        <w:t>这种意指便具有个体意指的性质；如果被意指的是特殊之物，那</w:t>
      </w:r>
      <w:r>
        <w:rPr>
          <w:rFonts w:ascii="宋体" w:hAnsi="宋体" w:cs="宋体" w:eastAsia="宋体"/>
          <w:sz w:val="55"/>
          <w:spacing w:val="0"/>
          <w:color w:val="000000"/>
          <w:b w:val="off"/>
          <w:i w:val="off"/>
        </w:rPr>
        <w:t>么这种意指便具有特殊意指的性质。不言而喻，对属性因素的</w:t>
      </w:r>
      <w:r>
        <w:rPr>
          <w:rFonts w:ascii="宋体" w:hAnsi="宋体" w:cs="宋体" w:eastAsia="宋体"/>
          <w:sz w:val="55"/>
          <w:spacing w:val="0"/>
          <w:color w:val="000000"/>
          <w:b w:val="off"/>
          <w:i w:val="off"/>
        </w:rPr>
        <w:t>强调即使在这里也并不意味着对这个因素的分离。尽管在后一</w:t>
      </w:r>
      <w:r>
        <w:rPr>
          <w:rFonts w:ascii="宋体" w:hAnsi="宋体" w:cs="宋体" w:eastAsia="宋体"/>
          <w:sz w:val="55"/>
          <w:spacing w:val="0"/>
          <w:color w:val="000000"/>
          <w:b w:val="off"/>
          <w:i w:val="off"/>
        </w:rPr>
        <w:t>种情况中，意指在某种程度上也朝向显现的因素，但这种朝向是</w:t>
      </w:r>
      <w:r>
        <w:rPr>
          <w:rFonts w:ascii="宋体" w:hAnsi="宋体" w:cs="宋体" w:eastAsia="宋体"/>
          <w:sz w:val="55"/>
          <w:spacing w:val="0"/>
          <w:color w:val="000000"/>
          <w:b w:val="off"/>
          <w:i w:val="off"/>
        </w:rPr>
        <w:t>以一种根本全新的方式进行的；在同一个直观基础上，有区别的</w:t>
      </w:r>
      <w:r>
        <w:rPr>
          <w:rFonts w:ascii="宋体" w:hAnsi="宋体" w:cs="宋体" w:eastAsia="宋体"/>
          <w:sz w:val="55"/>
          <w:spacing w:val="0"/>
          <w:color w:val="000000"/>
          <w:b w:val="off"/>
          <w:i w:val="off"/>
        </w:rPr>
        <w:t>只可能是行为特征。在通常意义上的属表象(如树木、马等等)B₁131</w:t>
      </w:r>
      <w:r>
        <w:rPr>
          <w:rFonts w:ascii="宋体" w:hAnsi="宋体" w:cs="宋体" w:eastAsia="宋体"/>
          <w:sz w:val="55"/>
          <w:spacing w:val="0"/>
          <w:color w:val="000000"/>
          <w:b w:val="off"/>
          <w:i w:val="off"/>
        </w:rPr>
        <w:t>和直接事物表象(对具体事物的直接表象)之间也可以注意到类</w:t>
      </w:r>
      <w:r>
        <w:rPr>
          <w:rFonts w:ascii="宋体" w:hAnsi="宋体" w:cs="宋体" w:eastAsia="宋体"/>
          <w:sz w:val="55"/>
          <w:spacing w:val="0"/>
          <w:color w:val="000000"/>
          <w:b w:val="off"/>
          <w:i w:val="off"/>
        </w:rPr>
        <w:t>似的区别。我们在任何时候都必须区分：一方面是素朴的总体</w:t>
      </w:r>
      <w:r>
        <w:rPr>
          <w:rFonts w:ascii="宋体" w:hAnsi="宋体" w:cs="宋体" w:eastAsia="宋体"/>
          <w:sz w:val="55"/>
          <w:spacing w:val="0"/>
          <w:color w:val="000000"/>
          <w:b w:val="off"/>
          <w:i w:val="off"/>
        </w:rPr>
        <w:t>直观和局部直观，它们构成基础，另一方面是变动不居的行为特</w:t>
      </w:r>
      <w:r>
        <w:rPr>
          <w:rFonts w:ascii="宋体" w:hAnsi="宋体" w:cs="宋体" w:eastAsia="宋体"/>
          <w:sz w:val="55"/>
          <w:spacing w:val="0"/>
          <w:color w:val="000000"/>
          <w:b w:val="off"/>
          <w:i w:val="off"/>
        </w:rPr>
        <w:t>征，它们作为思想性的东西建造于直观的基础上，而无须对感</w:t>
      </w:r>
      <w:r>
        <w:rPr>
          <w:rFonts w:ascii="宋体" w:hAnsi="宋体" w:cs="宋体" w:eastAsia="宋体"/>
          <w:sz w:val="55"/>
          <w:spacing w:val="0"/>
          <w:color w:val="000000"/>
          <w:b w:val="off"/>
          <w:i w:val="off"/>
        </w:rPr>
        <w:t>性-直观内容做丝毫更动。</w:t>
      </w:r>
      <w:bookmarkEnd w:id="3678"/>
    </w:p>
    <w:p>
      <w:r>
        <w:t/>
      </w:r>
    </w:p>
    <w:p>
      <w:pPr>
        <w:sectPr>
          <w:footerReference r:id="rId432"/>
          <w:headerReference r:id="rId433" w:type="default"/>
          <w:type w:val="nextPage"/>
          <w:pgSz w:w="22520" w:h="31680"/>
          <w:pgMar w:left="2500" w:top="2460" w:right="2500" w:bottom="2460" w:header="2160" w:footer="2160"/>
          <w:cols w:num="1"/>
        </w:sectPr>
      </w:pPr>
    </w:p>
    <w:p>
      <w:pPr>
        <w:pageBreakBefore w:val="off"/>
        <w:tabs/>
        <w:wordWrap w:val="off"/>
        <w:spacing w:before="0" w:after="0" w:line="580" w:lineRule="atLeast"/>
        <w:ind w:left="760" w:right="0"/>
        <w:jc w:val="both"/>
        <w:textAlignment w:val="baseline"/>
        <w:rPr>
          <w:sz w:val="43"/>
        </w:rPr>
      </w:pPr>
      <w:bookmarkStart w:name="" w:id="3679"/>
      <w:r>
        <w:rPr>
          <w:rFonts w:ascii="宋体" w:hAnsi="宋体" w:cs="宋体" w:eastAsia="宋体"/>
          <w:sz w:val="43"/>
          <w:spacing w:val="0"/>
          <w:color w:val="000000"/>
          <w:b w:val="on"/>
          <w:i w:val="off"/>
        </w:rPr>
        <w:t>148</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|逻辑研究(第二卷第一部分)</w:t>
      </w:r>
      <w:bookmarkEnd w:id="3679"/>
    </w:p>
    <w:p>
      <w:pPr>
        <w:pageBreakBefore w:val="off"/>
        <w:tabs/>
        <w:wordWrap w:val="off"/>
        <w:spacing w:before="0" w:after="0" w:line="980" w:lineRule="exact"/>
        <w:ind w:left="0" w:right="0"/>
        <w:jc w:val="both"/>
        <w:textAlignment w:val="baseline"/>
        <w:rPr>
          <w:sz w:val="48"/>
        </w:rPr>
      </w:pPr>
      <w:bookmarkStart w:name="" w:id="3680"/>
      <w:r>
        <w:rPr>
          <w:rFonts w:ascii="宋体" w:hAnsi="宋体" w:cs="宋体" w:eastAsia="宋体"/>
          <w:sz w:val="48"/>
          <w:spacing w:val="0"/>
          <w:color w:val="000000"/>
          <w:b w:val="off"/>
          <w:i w:val="off"/>
        </w:rPr>
        <w:t/>
      </w:r>
      <w:bookmarkEnd w:id="3680"/>
    </w:p>
    <w:p>
      <w:pPr>
        <w:pageBreakBefore w:val="off"/>
        <w:tabs/>
        <w:wordWrap w:val="off"/>
        <w:spacing w:before="0" w:after="0" w:line="980" w:lineRule="atLeast"/>
        <w:ind w:left="760" w:right="60" w:firstLine="1120"/>
        <w:jc w:val="both"/>
        <w:textAlignment w:val="baseline"/>
        <w:rPr>
          <w:sz w:val="48"/>
        </w:rPr>
      </w:pPr>
      <w:bookmarkStart w:name="" w:id="3681"/>
      <w:r>
        <w:rPr>
          <w:rFonts w:ascii="宋体" w:hAnsi="宋体" w:cs="宋体" w:eastAsia="宋体"/>
          <w:sz w:val="48"/>
          <w:spacing w:val="0"/>
          <w:color w:val="000000"/>
          <w:b w:val="off"/>
          <w:i w:val="off"/>
        </w:rPr>
        <w:t>当然，如果分析得更详尽一些，那么我们还可以看到比为了</w:t>
      </w:r>
      <w:r>
        <w:rPr>
          <w:rFonts w:ascii="宋体" w:hAnsi="宋体" w:cs="宋体" w:eastAsia="宋体"/>
          <w:sz w:val="48"/>
          <w:spacing w:val="0"/>
          <w:color w:val="000000"/>
          <w:b w:val="off"/>
          <w:i w:val="off"/>
        </w:rPr>
        <w:t>批判洛克而需考虑到的更为杂多的行为区别。这个直观个别之</w:t>
      </w:r>
      <w:r>
        <w:rPr>
          <w:rFonts w:ascii="宋体" w:hAnsi="宋体" w:cs="宋体" w:eastAsia="宋体"/>
          <w:sz w:val="48"/>
          <w:spacing w:val="0"/>
          <w:color w:val="000000"/>
          <w:b w:val="off"/>
          <w:i w:val="off"/>
        </w:rPr>
        <w:t>物这次是直接作为这里的这个被意指，然后它又作为一个一般</w:t>
      </w:r>
      <w:r>
        <w:rPr>
          <w:rFonts w:ascii="宋体" w:hAnsi="宋体" w:cs="宋体" w:eastAsia="宋体"/>
          <w:sz w:val="48"/>
          <w:spacing w:val="0"/>
          <w:color w:val="000000"/>
          <w:b w:val="off"/>
          <w:i w:val="off"/>
        </w:rPr>
        <w:t>之物的载体、作为一个定语的主语、作为一个经验种类的个别之</w:t>
      </w:r>
      <w:r>
        <w:rPr>
          <w:rFonts w:ascii="宋体" w:hAnsi="宋体" w:cs="宋体" w:eastAsia="宋体"/>
          <w:sz w:val="48"/>
          <w:spacing w:val="0"/>
          <w:color w:val="000000"/>
          <w:b w:val="off"/>
          <w:i w:val="off"/>
        </w:rPr>
        <w:t>物被意指；另一次被意指的又是这个一般之物本身，例如一个在</w:t>
      </w:r>
      <w:r>
        <w:rPr>
          <w:rFonts w:ascii="宋体" w:hAnsi="宋体" w:cs="宋体" w:eastAsia="宋体"/>
          <w:sz w:val="48"/>
          <w:spacing w:val="0"/>
          <w:color w:val="000000"/>
          <w:b w:val="off"/>
          <w:i w:val="off"/>
        </w:rPr>
        <w:t>局部直观中被强调的特征的种类；再下一次却是一个这样的种</w:t>
      </w:r>
      <w:r>
        <w:rPr>
          <w:rFonts w:ascii="宋体" w:hAnsi="宋体" w:cs="宋体" w:eastAsia="宋体"/>
          <w:sz w:val="48"/>
          <w:spacing w:val="0"/>
          <w:color w:val="000000"/>
          <w:b w:val="off"/>
          <w:i w:val="off"/>
        </w:rPr>
        <w:t>类被意指为一个(观念的)属的一个类，如此等等。在所有这些</w:t>
      </w:r>
      <w:r>
        <w:rPr>
          <w:rFonts w:ascii="宋体" w:hAnsi="宋体" w:cs="宋体" w:eastAsia="宋体"/>
          <w:sz w:val="48"/>
          <w:spacing w:val="0"/>
          <w:color w:val="000000"/>
          <w:b w:val="off"/>
          <w:i w:val="off"/>
        </w:rPr>
        <w:t>立义方式中，在一定情况下起着基础作用的可以是同一个感性</w:t>
      </w:r>
      <w:r>
        <w:rPr>
          <w:rFonts w:ascii="宋体" w:hAnsi="宋体" w:cs="宋体" w:eastAsia="宋体"/>
          <w:sz w:val="48"/>
          <w:spacing w:val="0"/>
          <w:color w:val="000000"/>
          <w:b w:val="off"/>
          <w:i w:val="off"/>
        </w:rPr>
        <w:t>感知。</w:t>
      </w:r>
      <w:bookmarkEnd w:id="3681"/>
    </w:p>
    <w:p>
      <w:pPr>
        <w:pageBreakBefore w:val="off"/>
        <w:tabs/>
        <w:wordWrap w:val="off"/>
        <w:spacing w:before="0" w:after="0" w:line="980" w:lineRule="atLeast"/>
        <w:ind w:left="760" w:right="40" w:firstLine="1120"/>
        <w:jc w:val="both"/>
        <w:textAlignment w:val="baseline"/>
        <w:rPr>
          <w:sz w:val="48"/>
        </w:rPr>
      </w:pPr>
      <w:bookmarkStart w:name="" w:id="3682"/>
      <w:r>
        <w:rPr>
          <w:rFonts w:ascii="宋体" w:hAnsi="宋体" w:cs="宋体" w:eastAsia="宋体"/>
          <w:sz w:val="48"/>
          <w:spacing w:val="0"/>
          <w:color w:val="000000"/>
          <w:b w:val="off"/>
          <w:i w:val="off"/>
        </w:rPr>
        <w:t>杂多的范畴形式是在“本真”思维的各种区别中现时地构造</w:t>
      </w:r>
      <w:r>
        <w:rPr>
          <w:rFonts w:ascii="宋体" w:hAnsi="宋体" w:cs="宋体" w:eastAsia="宋体"/>
          <w:sz w:val="48"/>
          <w:spacing w:val="0"/>
          <w:color w:val="000000"/>
          <w:b w:val="off"/>
          <w:i w:val="off"/>
        </w:rPr>
        <w:t>起来的，现在紧随这些“本真”思维之后的还有表达的象征性意</w:t>
      </w:r>
      <w:r>
        <w:rPr>
          <w:rFonts w:ascii="宋体" w:hAnsi="宋体" w:cs="宋体" w:eastAsia="宋体"/>
          <w:sz w:val="48"/>
          <w:spacing w:val="0"/>
          <w:color w:val="000000"/>
          <w:b w:val="off"/>
          <w:i w:val="off"/>
        </w:rPr>
        <w:t xml:space="preserve">  向。所有那些以陈述的和意指的方式被陈述和被意指的东西，也</w:t>
      </w:r>
      <w:r>
        <w:rPr>
          <w:rFonts w:ascii="宋体" w:hAnsi="宋体" w:cs="宋体" w:eastAsia="宋体"/>
          <w:sz w:val="48"/>
          <w:spacing w:val="0"/>
          <w:color w:val="000000"/>
          <w:b w:val="off"/>
          <w:i w:val="off"/>
        </w:rPr>
        <w:t>许根本没有以本真的、直观充实的方式被现时化(aktualisiert)。</w:t>
      </w:r>
      <w:r>
        <w:rPr>
          <w:rFonts w:ascii="宋体" w:hAnsi="宋体" w:cs="宋体" w:eastAsia="宋体"/>
          <w:sz w:val="48"/>
          <w:spacing w:val="0"/>
          <w:color w:val="000000"/>
          <w:b w:val="off"/>
          <w:i w:val="off"/>
        </w:rPr>
        <w:t>这种“思维”就是一种“单纯象征性的”或“非本真的”思维。</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1168400</wp:posOffset>
                </wp:positionV>
                <wp:extent cx="1244600" cy="596900"/>
                <wp:wrapNone/>
                <wp:docPr id="333" name="文本框 333"/>
                <a:graphic xmlns:a="http://schemas.openxmlformats.org/drawingml/2006/main">
                  <a:graphicData uri="http://schemas.microsoft.com/office/word/2010/wordprocessingShape">
                    <wps:wsp>
                      <wps:cNvSpPr txBox="true"/>
                      <wps:spPr>
                        <a:xfrm>
                          <a:off x="0" y="0"/>
                          <a:ext cx="12446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683"/>
                            <w:r>
                              <w:rPr>
                                <w:rFonts w:ascii="黑体" w:hAnsi="黑体" w:cs="黑体" w:eastAsia="黑体"/>
                                <w:sz w:val="63"/>
                                <w:spacing w:val="0"/>
                                <w:color w:val="000000"/>
                                <w:b w:val="off"/>
                                <w:i w:val="off"/>
                              </w:rPr>
                              <w:t>A 131</w:t>
                            </w:r>
                            <w:bookmarkEnd w:id="3683"/>
                          </w:p>
                        </w:txbxContent>
                      </wps:txbx>
                      <wps:bodyPr wrap="square" lIns="0" rIns="0" tIns="0" bIns="0" vert="horz" anchor="t">
                        <a:noAutofit/>
                      </wps:bodyPr>
                    </wps:wsp>
                  </a:graphicData>
                </a:graphic>
              </wp:anchor>
            </w:drawing>
          </mc:Choice>
          <mc:Fallback>
            <w:pict>
              <v:shape type="#_x0000_t202" filled="f" stroked="f" style="margin-left:114pt;margin-top:92pt;width:98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684"/>
                      <w:r>
                        <w:rPr>
                          <w:rFonts w:ascii="黑体" w:hAnsi="黑体" w:cs="黑体" w:eastAsia="黑体"/>
                          <w:sz w:val="63"/>
                          <w:spacing w:val="0"/>
                          <w:color w:val="000000"/>
                          <w:b w:val="off"/>
                          <w:i w:val="off"/>
                        </w:rPr>
                        <w:t>A 131</w:t>
                      </w:r>
                      <w:bookmarkEnd w:id="3684"/>
                    </w:p>
                  </w:txbxContent>
                </v:textbox>
              </v:shape>
            </w:pict>
          </mc:Fallback>
        </mc:AlternateContent>
      </w:r>
      <w:bookmarkEnd w:id="3682"/>
    </w:p>
    <w:p>
      <w:pPr>
        <w:pageBreakBefore w:val="off"/>
        <w:tabs/>
        <w:wordWrap w:val="off"/>
        <w:spacing w:before="0" w:after="0" w:line="980" w:lineRule="atLeast"/>
        <w:ind w:left="760" w:right="0" w:firstLine="1120"/>
        <w:jc w:val="both"/>
        <w:textAlignment w:val="baseline"/>
        <w:rPr>
          <w:sz w:val="48"/>
        </w:rPr>
      </w:pPr>
      <w:bookmarkStart w:name="" w:id="3685"/>
      <w:r>
        <w:rPr>
          <w:rFonts w:ascii="宋体" w:hAnsi="宋体" w:cs="宋体" w:eastAsia="宋体"/>
          <w:sz w:val="48"/>
          <w:spacing w:val="0"/>
          <w:color w:val="000000"/>
          <w:b w:val="off"/>
          <w:i w:val="off"/>
        </w:rPr>
        <w:t>洛克无法正确地评价这一现象学事态。我们在前面说</w:t>
      </w:r>
      <w:r>
        <w:rPr>
          <w:rFonts w:ascii="宋体" w:hAnsi="宋体" w:cs="宋体" w:eastAsia="宋体"/>
          <w:sz w:val="48"/>
          <w:spacing w:val="0"/>
          <w:color w:val="000000"/>
          <w:b w:val="off"/>
          <w:i w:val="off"/>
        </w:rPr>
        <w:t>过，①含义意向是借助于感性-直观的图像而充实自身的，而这</w:t>
      </w:r>
      <w:r>
        <w:rPr>
          <w:rFonts w:ascii="宋体" w:hAnsi="宋体" w:cs="宋体" w:eastAsia="宋体"/>
          <w:sz w:val="48"/>
          <w:spacing w:val="0"/>
          <w:color w:val="000000"/>
          <w:b w:val="off"/>
          <w:i w:val="off"/>
        </w:rPr>
        <w:t>个感性-直观的图像被洛克看作是含义本身。我们最后的考察</w:t>
      </w:r>
      <w:r>
        <w:rPr>
          <w:rFonts w:ascii="宋体" w:hAnsi="宋体" w:cs="宋体" w:eastAsia="宋体"/>
          <w:sz w:val="48"/>
          <w:spacing w:val="0"/>
          <w:color w:val="000000"/>
          <w:b w:val="off"/>
          <w:i w:val="off"/>
        </w:rPr>
        <w:t>证实了并说明了我们对他所做的这一批评。因为，无论我们将</w:t>
      </w:r>
      <w:r>
        <w:rPr>
          <w:rFonts w:ascii="宋体" w:hAnsi="宋体" w:cs="宋体" w:eastAsia="宋体"/>
          <w:sz w:val="48"/>
          <w:spacing w:val="0"/>
          <w:color w:val="000000"/>
          <w:b w:val="off"/>
          <w:i w:val="off"/>
        </w:rPr>
        <w:t>含义理解为意指着的含义，还是将它理解为充实着的含义，洛克</w:t>
      </w:r>
      <w:r>
        <w:rPr>
          <w:rFonts w:ascii="宋体" w:hAnsi="宋体" w:cs="宋体" w:eastAsia="宋体"/>
          <w:sz w:val="48"/>
          <w:spacing w:val="0"/>
          <w:color w:val="000000"/>
          <w:b w:val="off"/>
          <w:i w:val="off"/>
        </w:rPr>
        <w:t>将感性-直观的图像等同于含义本身的做法都是错误的。意指</w:t>
      </w:r>
      <w:r>
        <w:rPr>
          <w:rFonts w:ascii="宋体" w:hAnsi="宋体" w:cs="宋体" w:eastAsia="宋体"/>
          <w:sz w:val="48"/>
          <w:spacing w:val="0"/>
          <w:color w:val="000000"/>
          <w:b w:val="off"/>
          <w:i w:val="off"/>
        </w:rPr>
        <w:t>性含义就在于表达本身。表达的含义意向构成一般意指意义上</w:t>
      </w:r>
      <w:r>
        <w:rPr>
          <w:rFonts w:ascii="宋体" w:hAnsi="宋体" w:cs="宋体" w:eastAsia="宋体"/>
          <w:sz w:val="48"/>
          <w:spacing w:val="0"/>
          <w:color w:val="000000"/>
          <w:b w:val="off"/>
          <w:i w:val="off"/>
        </w:rPr>
        <w:t>的一般表象，而这种一般意指无须任何现时的直观基础便有可</w:t>
      </w:r>
      <w:r>
        <w:rPr>
          <w:rFonts w:ascii="宋体" w:hAnsi="宋体" w:cs="宋体" w:eastAsia="宋体"/>
          <w:sz w:val="48"/>
          <w:spacing w:val="0"/>
          <w:color w:val="000000"/>
          <w:b w:val="off"/>
          <w:i w:val="off"/>
        </w:rPr>
        <w:t xml:space="preserve">  能进行。但从我们以上的考虑中已经可以得出：在一个充实有</w:t>
      </w:r>
      <w:r>
        <w:rPr>
          <w:rFonts w:ascii="宋体" w:hAnsi="宋体" w:cs="宋体" w:eastAsia="宋体"/>
          <w:sz w:val="48"/>
          <w:spacing w:val="0"/>
          <w:color w:val="000000"/>
          <w:b w:val="off"/>
          <w:i w:val="off"/>
        </w:rPr>
        <w:t>可能得以完成的情况下，感性-直观的图像并不是含义充实本</w:t>
      </w:r>
      <w:r>
        <w:rPr>
          <w:rFonts w:ascii="宋体" w:hAnsi="宋体" w:cs="宋体" w:eastAsia="宋体"/>
          <w:sz w:val="48"/>
          <w:spacing w:val="0"/>
          <w:color w:val="000000"/>
          <w:b w:val="off"/>
          <w:i w:val="off"/>
        </w:rPr>
        <w:t>身，而仅仅是这个充实行为的基础。这样，与这种仅仅“象征性</w:t>
      </w:r>
      <w:bookmarkEnd w:id="3685"/>
    </w:p>
    <w:p>
      <w:pPr>
        <w:pageBreakBefore w:val="off"/>
        <w:tabs/>
        <w:wordWrap w:val="off"/>
        <w:spacing w:before="0" w:after="0" w:line="860" w:lineRule="atLeast"/>
        <w:ind w:left="920" w:right="0"/>
        <w:jc w:val="both"/>
        <w:textAlignment w:val="baseline"/>
        <w:rPr>
          <w:sz w:val="63"/>
        </w:rPr>
      </w:pPr>
      <w:bookmarkStart w:name="" w:id="3686"/>
      <w:r>
        <w:rPr>
          <w:rFonts w:ascii="宋体" w:hAnsi="宋体" w:cs="宋体" w:eastAsia="宋体"/>
          <w:sz w:val="63"/>
          <w:spacing w:val="0"/>
          <w:color w:val="000000"/>
          <w:u w:val="single"/>
          <w:b w:val="off"/>
          <w:i w:val="off"/>
        </w:rPr>
        <w:t xml:space="preserve">           </w:t>
      </w:r>
      <w:bookmarkEnd w:id="3686"/>
    </w:p>
    <w:p>
      <w:pPr>
        <w:pageBreakBefore w:val="off"/>
        <w:tabs/>
        <w:wordWrap w:val="off"/>
        <w:spacing w:before="320" w:after="0" w:line="580" w:lineRule="atLeast"/>
        <w:ind w:left="1700" w:right="0"/>
        <w:jc w:val="both"/>
        <w:textAlignment w:val="baseline"/>
        <w:rPr>
          <w:sz w:val="42"/>
        </w:rPr>
      </w:pPr>
      <w:bookmarkStart w:name="" w:id="3687"/>
      <w:r>
        <w:rPr>
          <w:rFonts w:ascii="宋体" w:hAnsi="宋体" w:cs="宋体" w:eastAsia="宋体"/>
          <w:sz w:val="42"/>
          <w:spacing w:val="0"/>
          <w:color w:val="000000"/>
          <w:b w:val="off"/>
          <w:i w:val="off"/>
        </w:rPr>
        <w:t>① 参阅前面列举的洛克所做之混淆中的最后一点。</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-2133600</wp:posOffset>
                </wp:positionV>
                <wp:extent cx="1447800" cy="596900"/>
                <wp:wrapNone/>
                <wp:docPr id="334" name="文本框 334"/>
                <a:graphic xmlns:a="http://schemas.openxmlformats.org/drawingml/2006/main">
                  <a:graphicData uri="http://schemas.microsoft.com/office/word/2010/wordprocessingShape">
                    <wps:wsp>
                      <wps:cNvSpPr txBox="true"/>
                      <wps:spPr>
                        <a:xfrm>
                          <a:off x="0" y="0"/>
                          <a:ext cx="14478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3688"/>
                            <w:r>
                              <w:rPr>
                                <w:rFonts w:ascii="黑体" w:hAnsi="黑体" w:cs="黑体" w:eastAsia="黑体"/>
                                <w:sz w:val="63"/>
                                <w:spacing w:val="0"/>
                                <w:color w:val="000000"/>
                                <w:b w:val="off"/>
                                <w:i w:val="off"/>
                              </w:rPr>
                              <w:t>B；132</w:t>
                            </w:r>
                            <w:bookmarkEnd w:id="3688"/>
                          </w:p>
                        </w:txbxContent>
                      </wps:txbx>
                      <wps:bodyPr wrap="square" lIns="0" rIns="0" tIns="0" bIns="0" vert="horz" anchor="t">
                        <a:noAutofit/>
                      </wps:bodyPr>
                    </wps:wsp>
                  </a:graphicData>
                </a:graphic>
              </wp:anchor>
            </w:drawing>
          </mc:Choice>
          <mc:Fallback>
            <w:pict>
              <v:shape type="#_x0000_t202" filled="f" stroked="f" style="margin-left:108pt;margin-top:-168pt;width:11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3689"/>
                      <w:r>
                        <w:rPr>
                          <w:rFonts w:ascii="黑体" w:hAnsi="黑体" w:cs="黑体" w:eastAsia="黑体"/>
                          <w:sz w:val="63"/>
                          <w:spacing w:val="0"/>
                          <w:color w:val="000000"/>
                          <w:b w:val="off"/>
                          <w:i w:val="off"/>
                        </w:rPr>
                        <w:t>B；132</w:t>
                      </w:r>
                      <w:bookmarkEnd w:id="3689"/>
                    </w:p>
                  </w:txbxContent>
                </v:textbox>
              </v:shape>
            </w:pict>
          </mc:Fallback>
        </mc:AlternateContent>
      </w:r>
      <w:bookmarkEnd w:id="3687"/>
    </w:p>
    <w:p>
      <w:r>
        <w:t/>
      </w:r>
    </w:p>
    <w:p>
      <w:pPr>
        <w:sectPr>
          <w:footerReference r:id="rId434"/>
          <w:headerReference r:id="rId435" w:type="default"/>
          <w:type w:val="nextPage"/>
          <w:pgSz w:w="22520" w:h="31680"/>
          <w:pgMar w:left="3240" w:top="2420" w:right="3240" w:bottom="2420" w:header="2120" w:footer="2120"/>
          <w:cols w:num="1"/>
        </w:sectPr>
      </w:pPr>
    </w:p>
    <w:p>
      <w:pPr>
        <w:pageBreakBefore w:val="off"/>
        <w:tabs>
          <w:tab w:pos="14740" w:val="left" w:leader="none"/>
        </w:tabs>
        <w:wordWrap w:val="off"/>
        <w:spacing w:before="0" w:after="0" w:line="540" w:lineRule="atLeast"/>
        <w:ind w:left="5980" w:right="0"/>
        <w:jc w:val="both"/>
        <w:textAlignment w:val="baseline"/>
        <w:rPr>
          <w:sz w:val="39"/>
        </w:rPr>
      </w:pPr>
      <w:bookmarkStart w:name="" w:id="3690"/>
      <w:r>
        <w:rPr>
          <w:rFonts w:ascii="黑体" w:hAnsi="黑体" w:cs="黑体" w:eastAsia="黑体"/>
          <w:sz w:val="39"/>
          <w:spacing w:val="0"/>
          <w:color w:val="000000"/>
          <w:b w:val="off"/>
          <w:i w:val="off"/>
        </w:rPr>
        <w:t>第二章 以心理学方式对一般之物所做的实在设定</w:t>
      </w:r>
      <w:r>
        <w:t xml:space="preserve">	</w:t>
      </w:r>
      <w:r>
        <w:rPr>
          <w:rFonts w:ascii="楷体" w:hAnsi="楷体" w:cs="楷体" w:eastAsia="楷体"/>
          <w:sz w:val="39"/>
          <w:spacing w:val="0"/>
          <w:color w:val="000000"/>
          <w:b w:val="off"/>
          <w:i w:val="off"/>
        </w:rPr>
        <w:t>149</w:t>
      </w:r>
      <w:bookmarkEnd w:id="3690"/>
    </w:p>
    <w:p>
      <w:pPr>
        <w:pageBreakBefore w:val="off"/>
        <w:tabs/>
        <w:wordWrap w:val="off"/>
        <w:spacing w:before="0" w:after="0" w:line="900" w:lineRule="exact"/>
        <w:ind w:left="0" w:right="0"/>
        <w:jc w:val="both"/>
        <w:textAlignment w:val="baseline"/>
        <w:rPr>
          <w:sz w:val="53"/>
        </w:rPr>
      </w:pPr>
      <w:bookmarkStart w:name="" w:id="3691"/>
      <w:r>
        <w:rPr>
          <w:rFonts w:ascii="宋体" w:hAnsi="宋体" w:cs="宋体" w:eastAsia="宋体"/>
          <w:sz w:val="53"/>
          <w:spacing w:val="0"/>
          <w:color w:val="000000"/>
          <w:b w:val="off"/>
          <w:i w:val="off"/>
        </w:rPr>
        <w:t/>
      </w:r>
      <w:bookmarkEnd w:id="3691"/>
    </w:p>
    <w:p>
      <w:pPr>
        <w:pageBreakBefore w:val="off"/>
        <w:tabs/>
        <w:wordWrap w:val="off"/>
        <w:spacing w:before="0" w:after="0" w:line="880" w:lineRule="atLeast"/>
        <w:ind w:left="680" w:right="1920"/>
        <w:jc w:val="both"/>
        <w:textAlignment w:val="baseline"/>
        <w:rPr>
          <w:sz w:val="53"/>
        </w:rPr>
      </w:pPr>
      <w:bookmarkStart w:name="" w:id="3692"/>
      <w:r>
        <w:rPr>
          <w:rFonts w:ascii="宋体" w:hAnsi="宋体" w:cs="宋体" w:eastAsia="宋体"/>
          <w:sz w:val="53"/>
          <w:spacing w:val="0"/>
          <w:color w:val="000000"/>
          <w:b w:val="off"/>
          <w:i w:val="off"/>
        </w:rPr>
        <w:t>地”进行的一般思想，即与一般语词的单纯含义相对应的就是那</w:t>
      </w:r>
      <w:r>
        <w:rPr>
          <w:rFonts w:ascii="宋体" w:hAnsi="宋体" w:cs="宋体" w:eastAsia="宋体"/>
          <w:sz w:val="53"/>
          <w:spacing w:val="0"/>
          <w:color w:val="000000"/>
          <w:b w:val="off"/>
          <w:i w:val="off"/>
        </w:rPr>
        <w:t>种“本真地”进行的思想，这种思想自身奠基于一个感性直观的</w:t>
      </w:r>
      <w:r>
        <w:rPr>
          <w:rFonts w:ascii="宋体" w:hAnsi="宋体" w:cs="宋体" w:eastAsia="宋体"/>
          <w:sz w:val="53"/>
          <w:spacing w:val="0"/>
          <w:color w:val="000000"/>
          <w:b w:val="off"/>
          <w:i w:val="off"/>
        </w:rPr>
        <w:t>行为之中，但它并不是这个行为本身。</w:t>
      </w:r>
      <w:bookmarkEnd w:id="3692"/>
    </w:p>
    <w:p>
      <w:pPr>
        <w:pageBreakBefore w:val="off"/>
        <w:tabs/>
        <w:wordWrap w:val="off"/>
        <w:spacing w:before="0" w:after="0" w:line="880" w:lineRule="atLeast"/>
        <w:ind w:left="680" w:right="1880" w:firstLine="1100"/>
        <w:jc w:val="both"/>
        <w:textAlignment w:val="baseline"/>
        <w:rPr>
          <w:sz w:val="53"/>
        </w:rPr>
      </w:pPr>
      <w:bookmarkStart w:name="" w:id="3693"/>
      <w:r>
        <w:rPr>
          <w:rFonts w:ascii="宋体" w:hAnsi="宋体" w:cs="宋体" w:eastAsia="宋体"/>
          <w:sz w:val="53"/>
          <w:spacing w:val="0"/>
          <w:color w:val="000000"/>
          <w:b w:val="off"/>
          <w:i w:val="off"/>
        </w:rPr>
        <w:t>现在我们完全理解了在洛克思路中发生的错误混淆。他认</w:t>
      </w:r>
      <w:r>
        <w:rPr>
          <w:rFonts w:ascii="宋体" w:hAnsi="宋体" w:cs="宋体" w:eastAsia="宋体"/>
          <w:sz w:val="53"/>
          <w:spacing w:val="0"/>
          <w:color w:val="000000"/>
          <w:b w:val="off"/>
          <w:i w:val="off"/>
        </w:rPr>
        <w:t>为，每一个一般名称都具有它自己的一般含义，这是不言而喻</w:t>
      </w:r>
      <w:r>
        <w:rPr>
          <w:rFonts w:ascii="宋体" w:hAnsi="宋体" w:cs="宋体" w:eastAsia="宋体"/>
          <w:sz w:val="53"/>
          <w:spacing w:val="0"/>
          <w:color w:val="000000"/>
          <w:b w:val="off"/>
          <w:i w:val="off"/>
        </w:rPr>
        <w:t>的，由此，他声称：在每一个一般名称中都包含着一个一般观</w:t>
      </w:r>
      <w:r>
        <w:rPr>
          <w:rFonts w:ascii="宋体" w:hAnsi="宋体" w:cs="宋体" w:eastAsia="宋体"/>
          <w:sz w:val="53"/>
          <w:spacing w:val="0"/>
          <w:color w:val="000000"/>
          <w:b w:val="off"/>
          <w:i w:val="off"/>
        </w:rPr>
        <w:t>念，而这个一般观念对这个一般名称来说无非只是对一个特征</w:t>
      </w:r>
      <w:r>
        <w:rPr>
          <w:rFonts w:ascii="宋体" w:hAnsi="宋体" w:cs="宋体" w:eastAsia="宋体"/>
          <w:sz w:val="53"/>
          <w:spacing w:val="0"/>
          <w:color w:val="000000"/>
          <w:b w:val="off"/>
          <w:i w:val="off"/>
        </w:rPr>
        <w:t>的直观特殊表象(一个特征的特殊显现)。洛克提出这一主张的</w:t>
      </w:r>
      <w:r>
        <w:rPr>
          <w:rFonts w:ascii="宋体" w:hAnsi="宋体" w:cs="宋体" w:eastAsia="宋体"/>
          <w:sz w:val="53"/>
          <w:spacing w:val="0"/>
          <w:color w:val="000000"/>
          <w:b w:val="off"/>
          <w:i w:val="off"/>
        </w:rPr>
        <w:t>必然原因在于：由于语词含义是根据这个特征的显现才充实自</w:t>
      </w:r>
      <w:r>
        <w:rPr>
          <w:rFonts w:ascii="宋体" w:hAnsi="宋体" w:cs="宋体" w:eastAsia="宋体"/>
          <w:sz w:val="53"/>
          <w:spacing w:val="0"/>
          <w:color w:val="000000"/>
          <w:b w:val="off"/>
          <w:i w:val="off"/>
        </w:rPr>
        <w:t>身，因此他将语词含义和这种显现本身混为一谈；这样，被分离</w:t>
      </w:r>
      <w:r>
        <w:rPr>
          <w:rFonts w:ascii="宋体" w:hAnsi="宋体" w:cs="宋体" w:eastAsia="宋体"/>
          <w:sz w:val="53"/>
          <w:spacing w:val="0"/>
          <w:color w:val="000000"/>
          <w:b w:val="off"/>
          <w:i w:val="off"/>
        </w:rPr>
        <w:t>的含义(无论它是意指性的含义，还是充实性的含义)变成了对</w:t>
      </w:r>
      <w:r>
        <w:rPr>
          <w:rFonts w:ascii="宋体" w:hAnsi="宋体" w:cs="宋体" w:eastAsia="宋体"/>
          <w:sz w:val="53"/>
          <w:spacing w:val="0"/>
          <w:color w:val="000000"/>
          <w:b w:val="off"/>
          <w:i w:val="off"/>
        </w:rPr>
        <w:t>特征的被分离的直观。由于洛克同时也没有将特征的显现和显</w:t>
      </w:r>
      <w:r>
        <w:rPr>
          <w:rFonts w:ascii="宋体" w:hAnsi="宋体" w:cs="宋体" w:eastAsia="宋体"/>
          <w:sz w:val="53"/>
          <w:spacing w:val="0"/>
          <w:color w:val="000000"/>
          <w:b w:val="off"/>
          <w:i w:val="off"/>
        </w:rPr>
        <w:t>现的特征区分开来，①正如他也没有区分作为因素的特征和作</w:t>
      </w:r>
      <w:r>
        <w:rPr>
          <w:rFonts w:ascii="宋体" w:hAnsi="宋体" w:cs="宋体" w:eastAsia="宋体"/>
          <w:sz w:val="53"/>
          <w:spacing w:val="0"/>
          <w:color w:val="000000"/>
          <w:b w:val="off"/>
          <w:i w:val="off"/>
        </w:rPr>
        <w:t>为特殊属性的特征一样，②所以，他提出的“一般观念”实际上是</w:t>
      </w:r>
      <w:r>
        <w:rPr>
          <w:rFonts w:ascii="宋体" w:hAnsi="宋体" w:cs="宋体" w:eastAsia="宋体"/>
          <w:sz w:val="53"/>
          <w:spacing w:val="0"/>
          <w:color w:val="000000"/>
          <w:b w:val="off"/>
          <w:i w:val="off"/>
        </w:rPr>
        <w:t>以心理学方式对一般之物进行实在设定，一般之物变成了实项</w:t>
      </w:r>
      <w:r>
        <w:rPr>
          <w:rFonts w:ascii="宋体" w:hAnsi="宋体" w:cs="宋体" w:eastAsia="宋体"/>
          <w:sz w:val="53"/>
          <w:spacing w:val="0"/>
          <w:color w:val="000000"/>
          <w:b w:val="off"/>
          <w:i w:val="off"/>
        </w:rPr>
        <w:t>的意识材料。③</w:t>
      </w:r>
      <w:bookmarkEnd w:id="3693"/>
    </w:p>
    <w:p>
      <w:pPr>
        <w:pageBreakBefore w:val="off"/>
        <w:tabs>
          <w:tab w:pos="16280" w:val="left" w:leader="none"/>
        </w:tabs>
        <w:wordWrap w:val="off"/>
        <w:spacing w:before="620" w:after="0" w:line="1160" w:lineRule="atLeast"/>
        <w:ind w:left="2260" w:right="0"/>
        <w:jc w:val="both"/>
        <w:textAlignment w:val="baseline"/>
        <w:rPr>
          <w:sz w:val="87"/>
        </w:rPr>
      </w:pPr>
      <w:bookmarkStart w:name="" w:id="3694"/>
      <w:r>
        <w:rPr>
          <w:rFonts w:ascii="黑体" w:hAnsi="黑体" w:cs="黑体" w:eastAsia="黑体"/>
          <w:sz w:val="87"/>
          <w:spacing w:val="0"/>
          <w:color w:val="000000"/>
          <w:b w:val="on"/>
          <w:i w:val="off"/>
        </w:rPr>
        <w:t>第</w:t>
      </w:r>
      <w:r>
        <w:rPr>
          <w:rFonts w:ascii="黑体" w:hAnsi="黑体" w:cs="黑体" w:eastAsia="黑体"/>
          <w:sz w:val="87"/>
          <w:spacing w:val="0"/>
          <w:color w:val="000000"/>
          <w:b w:val="off"/>
          <w:i w:val="off"/>
        </w:rPr>
        <w:t xml:space="preserve"> </w:t>
      </w:r>
      <w:r>
        <w:rPr>
          <w:rFonts w:ascii="黑体" w:hAnsi="黑体" w:cs="黑体" w:eastAsia="黑体"/>
          <w:sz w:val="87"/>
          <w:spacing w:val="0"/>
          <w:color w:val="000000"/>
          <w:b w:val="on"/>
          <w:i w:val="off"/>
        </w:rPr>
        <w:t>11节</w:t>
      </w:r>
      <w:r>
        <w:rPr>
          <w:rFonts w:ascii="黑体" w:hAnsi="黑体" w:cs="黑体" w:eastAsia="黑体"/>
          <w:sz w:val="87"/>
          <w:spacing w:val="0"/>
          <w:color w:val="000000"/>
          <w:b w:val="off"/>
          <w:i w:val="off"/>
        </w:rPr>
        <w:t xml:space="preserve"> </w:t>
      </w:r>
      <w:r>
        <w:rPr>
          <w:rFonts w:ascii="黑体" w:hAnsi="黑体" w:cs="黑体" w:eastAsia="黑体"/>
          <w:sz w:val="87"/>
          <w:spacing w:val="0"/>
          <w:color w:val="000000"/>
          <w:b w:val="on"/>
          <w:i w:val="off"/>
        </w:rPr>
        <w:t>洛克的一般三角形</w:t>
      </w:r>
      <w:r>
        <w:t xml:space="preserve">	</w:t>
      </w:r>
      <w:r>
        <w:rPr>
          <w:rFonts w:ascii="黑体" w:hAnsi="黑体" w:cs="黑体" w:eastAsia="黑体"/>
          <w:sz w:val="87"/>
          <w:spacing w:val="0"/>
          <w:color w:val="000000"/>
          <w:b w:val="off"/>
          <w:i w:val="off"/>
        </w:rPr>
        <w:t>B₁ 133</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-2895600</wp:posOffset>
                </wp:positionV>
                <wp:extent cx="1054100" cy="508000"/>
                <wp:wrapNone/>
                <wp:docPr id="335" name="文本框 33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695"/>
                            <w:r>
                              <w:rPr>
                                <w:rFonts w:ascii="黑体" w:hAnsi="黑体" w:cs="黑体" w:eastAsia="黑体"/>
                                <w:sz w:val="53"/>
                                <w:spacing w:val="0"/>
                                <w:color w:val="000000"/>
                                <w:b w:val="off"/>
                                <w:i w:val="off"/>
                              </w:rPr>
                              <w:t>A 132</w:t>
                            </w:r>
                            <w:bookmarkEnd w:id="3695"/>
                          </w:p>
                        </w:txbxContent>
                      </wps:txbx>
                      <wps:bodyPr wrap="square" lIns="0" rIns="0" tIns="0" bIns="0" vert="horz" anchor="t">
                        <a:noAutofit/>
                      </wps:bodyPr>
                    </wps:wsp>
                  </a:graphicData>
                </a:graphic>
              </wp:anchor>
            </w:drawing>
          </mc:Choice>
          <mc:Fallback>
            <w:pict>
              <v:shape type="#_x0000_t202" filled="f" stroked="f" style="margin-left:931pt;margin-top:-228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696"/>
                      <w:r>
                        <w:rPr>
                          <w:rFonts w:ascii="黑体" w:hAnsi="黑体" w:cs="黑体" w:eastAsia="黑体"/>
                          <w:sz w:val="53"/>
                          <w:spacing w:val="0"/>
                          <w:color w:val="000000"/>
                          <w:b w:val="off"/>
                          <w:i w:val="off"/>
                        </w:rPr>
                        <w:t>A 132</w:t>
                      </w:r>
                      <w:bookmarkEnd w:id="3696"/>
                    </w:p>
                  </w:txbxContent>
                </v:textbox>
              </v:shape>
            </w:pict>
          </mc:Fallback>
        </mc:AlternateContent>
      </w:r>
      <w:bookmarkEnd w:id="3694"/>
    </w:p>
    <w:p>
      <w:pPr>
        <w:pageBreakBefore w:val="off"/>
        <w:tabs/>
        <w:wordWrap w:val="off"/>
        <w:spacing w:before="0" w:after="0" w:line="900" w:lineRule="exact"/>
        <w:ind w:left="0" w:right="0"/>
        <w:jc w:val="both"/>
        <w:textAlignment w:val="baseline"/>
        <w:rPr>
          <w:sz w:val="53"/>
        </w:rPr>
      </w:pPr>
      <w:bookmarkStart w:name="" w:id="3697"/>
      <w:r>
        <w:rPr>
          <w:rFonts w:ascii="宋体" w:hAnsi="宋体" w:cs="宋体" w:eastAsia="宋体"/>
          <w:sz w:val="53"/>
          <w:spacing w:val="0"/>
          <w:color w:val="000000"/>
          <w:b w:val="off"/>
          <w:i w:val="off"/>
        </w:rPr>
        <w:t/>
      </w:r>
      <w:bookmarkEnd w:id="3697"/>
    </w:p>
    <w:p>
      <w:pPr>
        <w:pageBreakBefore w:val="off"/>
        <w:tabs/>
        <w:wordWrap w:val="off"/>
        <w:spacing w:before="0" w:after="0" w:line="880" w:lineRule="atLeast"/>
        <w:ind w:left="680" w:right="1860" w:firstLine="1100"/>
        <w:jc w:val="both"/>
        <w:textAlignment w:val="baseline"/>
        <w:rPr>
          <w:sz w:val="53"/>
        </w:rPr>
      </w:pPr>
      <w:bookmarkStart w:name="" w:id="3698"/>
      <w:r>
        <w:rPr>
          <w:rFonts w:ascii="宋体" w:hAnsi="宋体" w:cs="宋体" w:eastAsia="宋体"/>
          <w:sz w:val="53"/>
          <w:spacing w:val="0"/>
          <w:color w:val="000000"/>
          <w:b w:val="off"/>
          <w:i w:val="off"/>
        </w:rPr>
        <w:t>正是由于这些错误的缘故，这位伟大的思想家在举一个三</w:t>
      </w:r>
      <w:r>
        <w:rPr>
          <w:rFonts w:ascii="宋体" w:hAnsi="宋体" w:cs="宋体" w:eastAsia="宋体"/>
          <w:sz w:val="53"/>
          <w:spacing w:val="0"/>
          <w:color w:val="000000"/>
          <w:b w:val="off"/>
          <w:i w:val="off"/>
        </w:rPr>
        <w:t>角形的一般观念为例时便陷入了荒谬。这个观念是</w:t>
      </w:r>
      <w:r>
        <w:rPr>
          <w:rFonts w:ascii="宋体" w:hAnsi="宋体" w:cs="宋体" w:eastAsia="宋体"/>
          <w:sz w:val="53"/>
          <w:spacing w:val="0"/>
          <w:color w:val="000000"/>
          <w:b w:val="off"/>
          <w:i w:val="off"/>
          <w:em w:val="dot"/>
        </w:rPr>
        <w:t>一个</w:t>
      </w:r>
      <w:r>
        <w:rPr>
          <w:rFonts w:ascii="宋体" w:hAnsi="宋体" w:cs="宋体" w:eastAsia="宋体"/>
          <w:sz w:val="53"/>
          <w:spacing w:val="0"/>
          <w:color w:val="000000"/>
          <w:b w:val="off"/>
          <w:i w:val="off"/>
        </w:rPr>
        <w:t>三角形</w:t>
      </w:r>
      <w:r>
        <w:rPr>
          <w:rFonts w:ascii="宋体" w:hAnsi="宋体" w:cs="宋体" w:eastAsia="宋体"/>
          <w:sz w:val="53"/>
          <w:spacing w:val="0"/>
          <w:color w:val="000000"/>
          <w:b w:val="off"/>
          <w:i w:val="off"/>
        </w:rPr>
        <w:t>的观念，它既不是直角，也不是锐角，以及如此等等。当然，人们</w:t>
      </w:r>
      <w:bookmarkEnd w:id="3698"/>
    </w:p>
    <w:p>
      <w:pPr>
        <w:pageBreakBefore w:val="off"/>
        <w:tabs/>
        <w:wordWrap w:val="off"/>
        <w:spacing w:before="0" w:after="0" w:line="880" w:lineRule="atLeast"/>
        <w:ind w:left="760" w:right="0"/>
        <w:jc w:val="both"/>
        <w:textAlignment w:val="baseline"/>
        <w:rPr>
          <w:sz w:val="53"/>
        </w:rPr>
      </w:pPr>
      <w:bookmarkStart w:name="" w:id="3699"/>
      <w:r>
        <w:rPr>
          <w:rFonts w:ascii="宋体" w:hAnsi="宋体" w:cs="宋体" w:eastAsia="宋体"/>
          <w:sz w:val="53"/>
          <w:spacing w:val="0"/>
          <w:color w:val="000000"/>
          <w:u w:val="single"/>
          <w:b w:val="off"/>
          <w:i w:val="off"/>
        </w:rPr>
        <w:t xml:space="preserve">              </w:t>
      </w:r>
      <w:bookmarkEnd w:id="3699"/>
    </w:p>
    <w:p>
      <w:pPr>
        <w:pageBreakBefore w:val="off"/>
        <w:tabs/>
        <w:wordWrap w:val="off"/>
        <w:spacing w:before="340" w:after="0" w:line="580" w:lineRule="atLeast"/>
        <w:ind w:left="1540" w:right="0"/>
        <w:jc w:val="both"/>
        <w:textAlignment w:val="baseline"/>
        <w:rPr>
          <w:sz w:val="41"/>
        </w:rPr>
      </w:pPr>
      <w:bookmarkStart w:name="" w:id="3700"/>
      <w:r>
        <w:rPr>
          <w:rFonts w:ascii="楷体" w:hAnsi="楷体" w:cs="楷体" w:eastAsia="楷体"/>
          <w:sz w:val="41"/>
          <w:spacing w:val="0"/>
          <w:color w:val="000000"/>
          <w:b w:val="off"/>
          <w:i w:val="off"/>
        </w:rPr>
        <w:t>① 参阅前面第127页,3。</w:t>
      </w:r>
      <w:bookmarkEnd w:id="3700"/>
    </w:p>
    <w:p>
      <w:pPr>
        <w:pageBreakBefore w:val="off"/>
        <w:tabs/>
        <w:wordWrap w:val="off"/>
        <w:spacing w:before="0" w:after="0" w:line="580" w:lineRule="atLeast"/>
        <w:ind w:left="1540" w:right="0"/>
        <w:jc w:val="both"/>
        <w:textAlignment w:val="baseline"/>
        <w:rPr>
          <w:sz w:val="41"/>
        </w:rPr>
      </w:pPr>
      <w:bookmarkStart w:name="" w:id="3701"/>
      <w:r>
        <w:rPr>
          <w:rFonts w:ascii="楷体" w:hAnsi="楷体" w:cs="楷体" w:eastAsia="楷体"/>
          <w:sz w:val="41"/>
          <w:spacing w:val="0"/>
          <w:color w:val="000000"/>
          <w:b w:val="off"/>
          <w:i w:val="off"/>
        </w:rPr>
        <w:t>② 参阅前面第128页,5。</w:t>
      </w:r>
      <w:bookmarkEnd w:id="3701"/>
    </w:p>
    <w:p>
      <w:pPr>
        <w:pageBreakBefore w:val="off"/>
        <w:tabs/>
        <w:wordWrap w:val="off"/>
        <w:spacing w:before="0" w:after="0" w:line="580" w:lineRule="atLeast"/>
        <w:ind w:left="680" w:right="1900" w:firstLine="860"/>
        <w:jc w:val="both"/>
        <w:textAlignment w:val="baseline"/>
        <w:rPr>
          <w:sz w:val="41"/>
        </w:rPr>
      </w:pPr>
      <w:bookmarkStart w:name="" w:id="3702"/>
      <w:r>
        <w:rPr>
          <w:rFonts w:ascii="楷体" w:hAnsi="楷体" w:cs="楷体" w:eastAsia="楷体"/>
          <w:sz w:val="41"/>
          <w:spacing w:val="0"/>
          <w:color w:val="000000"/>
          <w:b w:val="off"/>
          <w:i w:val="off"/>
        </w:rPr>
        <w:t>③ 奇怪的是，甚至洛采(我们有义务感谢他对柏拉图观念论的解释)也落入了</w:t>
      </w:r>
      <w:r>
        <w:rPr>
          <w:rFonts w:ascii="楷体" w:hAnsi="楷体" w:cs="楷体" w:eastAsia="楷体"/>
          <w:sz w:val="41"/>
          <w:spacing w:val="0"/>
          <w:color w:val="000000"/>
          <w:b w:val="off"/>
          <w:i w:val="off"/>
        </w:rPr>
        <w:t>那种以心理学方式对一般之物进行实在设定的错误陷阱。人们可以在他1874年的</w:t>
      </w:r>
      <w:r>
        <w:rPr>
          <w:rFonts w:ascii="楷体" w:hAnsi="楷体" w:cs="楷体" w:eastAsia="楷体"/>
          <w:sz w:val="41"/>
          <w:spacing w:val="0"/>
          <w:color w:val="000000"/>
          <w:b w:val="off"/>
          <w:i w:val="off"/>
        </w:rPr>
        <w:t>《逻辑学》第509页以后，尤其是第316节中读到这方面的观点。</w:t>
      </w:r>
      <w:bookmarkEnd w:id="3702"/>
    </w:p>
    <w:p>
      <w:r>
        <w:t/>
      </w:r>
    </w:p>
    <w:p>
      <w:pPr>
        <w:sectPr>
          <w:footerReference r:id="rId436"/>
          <w:headerReference r:id="rId437" w:type="default"/>
          <w:type w:val="nextPage"/>
          <w:pgSz w:w="22520" w:h="31680"/>
          <w:pgMar w:left="2400" w:top="2340" w:right="2400" w:bottom="2340" w:header="2040" w:footer="2040"/>
          <w:cols w:num="1"/>
        </w:sectPr>
      </w:pPr>
    </w:p>
    <w:p>
      <w:pPr>
        <w:pageBreakBefore w:val="off"/>
        <w:tabs>
          <w:tab w:pos="2380" w:val="left" w:leader="none"/>
        </w:tabs>
        <w:wordWrap w:val="off"/>
        <w:spacing w:before="0" w:after="0" w:line="560" w:lineRule="atLeast"/>
        <w:ind w:left="860" w:right="0"/>
        <w:jc w:val="both"/>
        <w:textAlignment w:val="baseline"/>
        <w:rPr>
          <w:sz w:val="41"/>
        </w:rPr>
      </w:pPr>
      <w:bookmarkStart w:name="" w:id="3703"/>
      <w:r>
        <w:rPr>
          <w:rFonts w:ascii="楷体" w:hAnsi="楷体" w:cs="楷体" w:eastAsia="楷体"/>
          <w:sz w:val="41"/>
          <w:spacing w:val="0"/>
          <w:color w:val="000000"/>
          <w:b w:val="off"/>
          <w:i w:val="off"/>
        </w:rPr>
        <w:t>150</w:t>
      </w:r>
      <w:r>
        <w:t xml:space="preserve">	</w:t>
      </w:r>
      <w:r>
        <w:rPr>
          <w:rFonts w:ascii="黑体" w:hAnsi="黑体" w:cs="黑体" w:eastAsia="黑体"/>
          <w:sz w:val="41"/>
          <w:spacing w:val="0"/>
          <w:color w:val="000000"/>
          <w:b w:val="off"/>
          <w:i w:val="off"/>
        </w:rPr>
        <w:t>逻辑研究(第二卷第一部分)</w:t>
      </w:r>
      <w:bookmarkEnd w:id="3703"/>
    </w:p>
    <w:p>
      <w:pPr>
        <w:pageBreakBefore w:val="off"/>
        <w:tabs/>
        <w:wordWrap w:val="off"/>
        <w:spacing w:before="0" w:after="0" w:line="940" w:lineRule="exact"/>
        <w:ind w:left="0" w:right="0"/>
        <w:jc w:val="both"/>
        <w:textAlignment w:val="baseline"/>
        <w:rPr>
          <w:sz w:val="54"/>
        </w:rPr>
      </w:pPr>
      <w:bookmarkStart w:name="" w:id="3704"/>
      <w:r>
        <w:rPr>
          <w:rFonts w:ascii="宋体" w:hAnsi="宋体" w:cs="宋体" w:eastAsia="宋体"/>
          <w:sz w:val="54"/>
          <w:spacing w:val="0"/>
          <w:color w:val="000000"/>
          <w:b w:val="off"/>
          <w:i w:val="off"/>
        </w:rPr>
        <w:t/>
      </w:r>
      <w:bookmarkEnd w:id="3704"/>
    </w:p>
    <w:p>
      <w:pPr>
        <w:pageBreakBefore w:val="off"/>
        <w:tabs/>
        <w:wordWrap w:val="off"/>
        <w:spacing w:before="0" w:after="0" w:line="940" w:lineRule="atLeast"/>
        <w:ind w:left="820" w:right="40"/>
        <w:jc w:val="both"/>
        <w:textAlignment w:val="baseline"/>
        <w:rPr>
          <w:sz w:val="54"/>
        </w:rPr>
      </w:pPr>
      <w:bookmarkStart w:name="" w:id="3705"/>
      <w:r>
        <w:rPr>
          <w:rFonts w:ascii="宋体" w:hAnsi="宋体" w:cs="宋体" w:eastAsia="宋体"/>
          <w:sz w:val="54"/>
          <w:spacing w:val="0"/>
          <w:color w:val="000000"/>
          <w:b w:val="off"/>
          <w:i w:val="off"/>
        </w:rPr>
        <w:t>似乎很容易首先将三角形的一般观念理解为这个名称的一般含</w:t>
      </w:r>
      <w:r>
        <w:rPr>
          <w:rFonts w:ascii="宋体" w:hAnsi="宋体" w:cs="宋体" w:eastAsia="宋体"/>
          <w:sz w:val="54"/>
          <w:spacing w:val="0"/>
          <w:color w:val="000000"/>
          <w:b w:val="off"/>
          <w:i w:val="off"/>
        </w:rPr>
        <w:t>义并且而后将直观的特殊表象，或者说将意识中所属的特征复</w:t>
      </w:r>
      <w:r>
        <w:rPr>
          <w:rFonts w:ascii="宋体" w:hAnsi="宋体" w:cs="宋体" w:eastAsia="宋体"/>
          <w:sz w:val="54"/>
          <w:spacing w:val="0"/>
          <w:color w:val="000000"/>
          <w:b w:val="off"/>
          <w:i w:val="off"/>
        </w:rPr>
        <w:t>合的直观特殊存在归诸于这个一般含义。现在我们具有一个内</w:t>
      </w:r>
      <w:r>
        <w:rPr>
          <w:rFonts w:ascii="宋体" w:hAnsi="宋体" w:cs="宋体" w:eastAsia="宋体"/>
          <w:sz w:val="54"/>
          <w:spacing w:val="0"/>
          <w:color w:val="000000"/>
          <w:b w:val="off"/>
          <w:i w:val="off"/>
        </w:rPr>
        <w:t>图像，它是一个三角形并且此外什么也不是；属特征从种差中被</w:t>
      </w:r>
      <w:r>
        <w:rPr>
          <w:rFonts w:ascii="宋体" w:hAnsi="宋体" w:cs="宋体" w:eastAsia="宋体"/>
          <w:sz w:val="54"/>
          <w:spacing w:val="0"/>
          <w:color w:val="000000"/>
          <w:b w:val="off"/>
          <w:i w:val="off"/>
        </w:rPr>
        <w:t>分离出来并且独立成为一个心理的实在。</w:t>
      </w:r>
      <w:bookmarkEnd w:id="3705"/>
    </w:p>
    <w:p>
      <w:pPr>
        <w:pageBreakBefore w:val="off"/>
        <w:tabs/>
        <w:wordWrap w:val="off"/>
        <w:spacing w:before="0" w:after="0" w:line="940" w:lineRule="atLeast"/>
        <w:ind w:left="820" w:right="0" w:firstLine="1100"/>
        <w:jc w:val="both"/>
        <w:textAlignment w:val="baseline"/>
        <w:rPr>
          <w:sz w:val="54"/>
        </w:rPr>
      </w:pPr>
      <w:bookmarkStart w:name="" w:id="3706"/>
      <w:r>
        <w:rPr>
          <w:rFonts w:ascii="宋体" w:hAnsi="宋体" w:cs="宋体" w:eastAsia="宋体"/>
          <w:sz w:val="54"/>
          <w:spacing w:val="0"/>
          <w:color w:val="000000"/>
          <w:b w:val="off"/>
          <w:i w:val="off"/>
        </w:rPr>
        <w:t>我们几乎无须说，这种观点不仅是错误的，而且是悖谬的。</w:t>
      </w:r>
      <w:r>
        <w:rPr>
          <w:rFonts w:ascii="宋体" w:hAnsi="宋体" w:cs="宋体" w:eastAsia="宋体"/>
          <w:sz w:val="54"/>
          <w:spacing w:val="0"/>
          <w:color w:val="000000"/>
          <w:b w:val="off"/>
          <w:i w:val="off"/>
        </w:rPr>
        <w:t>一般之物的不可分离性，或者说，它的不可实现性是先天有效</w:t>
      </w:r>
      <w:r>
        <w:rPr>
          <w:rFonts w:ascii="宋体" w:hAnsi="宋体" w:cs="宋体" w:eastAsia="宋体"/>
          <w:sz w:val="54"/>
          <w:spacing w:val="0"/>
          <w:color w:val="000000"/>
          <w:b w:val="off"/>
          <w:i w:val="off"/>
        </w:rPr>
        <w:t>的，它建立在这个属本身的本质中。在涉及到[15]三角形的例子</w:t>
      </w:r>
      <w:r>
        <w:rPr>
          <w:rFonts w:ascii="宋体" w:hAnsi="宋体" w:cs="宋体" w:eastAsia="宋体"/>
          <w:sz w:val="54"/>
          <w:spacing w:val="0"/>
          <w:color w:val="000000"/>
          <w:b w:val="off"/>
          <w:i w:val="off"/>
        </w:rPr>
        <w:t>时，人们也许会更有力地说：根据对三角形的定义，几何学先天</w:t>
      </w:r>
      <w:r>
        <w:rPr>
          <w:rFonts w:ascii="宋体" w:hAnsi="宋体" w:cs="宋体" w:eastAsia="宋体"/>
          <w:sz w:val="54"/>
          <w:spacing w:val="0"/>
          <w:color w:val="000000"/>
          <w:b w:val="off"/>
          <w:i w:val="off"/>
        </w:rPr>
        <w:t>地证明，每一个三角形或者是锐角，或者是钝角，或者是直角等</w:t>
      </w:r>
      <w:r>
        <w:rPr>
          <w:rFonts w:ascii="宋体" w:hAnsi="宋体" w:cs="宋体" w:eastAsia="宋体"/>
          <w:sz w:val="54"/>
          <w:spacing w:val="0"/>
          <w:color w:val="000000"/>
          <w:b w:val="off"/>
          <w:i w:val="off"/>
        </w:rPr>
        <w:t>等。几何学不关心在“现实”的三角形和“观念”的三角形，即作</w:t>
      </w:r>
      <w:r>
        <w:rPr>
          <w:rFonts w:ascii="宋体" w:hAnsi="宋体" w:cs="宋体" w:eastAsia="宋体"/>
          <w:sz w:val="54"/>
          <w:spacing w:val="0"/>
          <w:color w:val="000000"/>
          <w:b w:val="off"/>
          <w:i w:val="off"/>
        </w:rPr>
        <w:t>为图像浮现在精神中的三角形之间的区别。凡先天不相容的东</w:t>
      </w:r>
      <w:r>
        <w:rPr>
          <w:rFonts w:ascii="宋体" w:hAnsi="宋体" w:cs="宋体" w:eastAsia="宋体"/>
          <w:sz w:val="54"/>
          <w:spacing w:val="0"/>
          <w:color w:val="000000"/>
          <w:b w:val="off"/>
          <w:i w:val="off"/>
        </w:rPr>
        <w:t>西，就始终是不相容的，也就是说，它在图像中也是不相容的。</w:t>
      </w:r>
      <w:r>
        <w:rPr>
          <w:rFonts w:ascii="宋体" w:hAnsi="宋体" w:cs="宋体" w:eastAsia="宋体"/>
          <w:sz w:val="54"/>
          <w:spacing w:val="0"/>
          <w:color w:val="000000"/>
          <w:b w:val="off"/>
          <w:i w:val="off"/>
        </w:rPr>
        <w:t>一个三角形的相应图像本身就是一个三角形。所以，如果洛克</w:t>
      </w:r>
      <w:r>
        <w:rPr>
          <w:rFonts w:ascii="宋体" w:hAnsi="宋体" w:cs="宋体" w:eastAsia="宋体"/>
          <w:sz w:val="54"/>
          <w:spacing w:val="0"/>
          <w:color w:val="000000"/>
          <w:b w:val="off"/>
          <w:i w:val="off"/>
        </w:rPr>
        <w:t>以为，他可以明确地承认一个实在的一般三角形明见地不存在，</w:t>
      </w:r>
      <w:r>
        <w:rPr>
          <w:rFonts w:ascii="宋体" w:hAnsi="宋体" w:cs="宋体" w:eastAsia="宋体"/>
          <w:sz w:val="54"/>
          <w:spacing w:val="0"/>
          <w:color w:val="000000"/>
          <w:b w:val="off"/>
          <w:i w:val="off"/>
        </w:rPr>
        <w:t>并把这种承认与这个三角形在表象中的存在联结在一起，那么</w:t>
      </w:r>
      <w:r>
        <w:rPr>
          <w:rFonts w:ascii="宋体" w:hAnsi="宋体" w:cs="宋体" w:eastAsia="宋体"/>
          <w:sz w:val="54"/>
          <w:spacing w:val="0"/>
          <w:color w:val="000000"/>
          <w:b w:val="off"/>
          <w:i w:val="off"/>
        </w:rPr>
        <w:t>他就错了。他没有看到，心理存在也是实在存在，并且，当我们</w:t>
      </w:r>
      <w:r>
        <w:rPr>
          <w:rFonts w:ascii="宋体" w:hAnsi="宋体" w:cs="宋体" w:eastAsia="宋体"/>
          <w:sz w:val="54"/>
          <w:spacing w:val="0"/>
          <w:color w:val="000000"/>
          <w:b w:val="off"/>
          <w:i w:val="off"/>
        </w:rPr>
        <w:t>将被表象的存在与现实存在相对立时，那么这并不是指，也不应</w:t>
      </w:r>
      <w:r>
        <w:rPr>
          <w:rFonts w:ascii="宋体" w:hAnsi="宋体" w:cs="宋体" w:eastAsia="宋体"/>
          <w:sz w:val="54"/>
          <w:spacing w:val="0"/>
          <w:color w:val="000000"/>
          <w:b w:val="off"/>
          <w:i w:val="off"/>
        </w:rPr>
        <w:t>当是指心理之物和心理以外之物的对立，而是指在单纯被意指</w:t>
      </w:r>
      <w:r>
        <w:rPr>
          <w:rFonts w:ascii="宋体" w:hAnsi="宋体" w:cs="宋体" w:eastAsia="宋体"/>
          <w:sz w:val="54"/>
          <w:spacing w:val="0"/>
          <w:color w:val="000000"/>
          <w:b w:val="off"/>
          <w:i w:val="off"/>
        </w:rPr>
        <w:t>之物意义上的被表象之物和在与意指相应之物意义上的真实之</w:t>
      </w:r>
      <w:r>
        <w:rPr>
          <w:rFonts w:ascii="宋体" w:hAnsi="宋体" w:cs="宋体" w:eastAsia="宋体"/>
          <w:sz w:val="54"/>
          <w:spacing w:val="0"/>
          <w:color w:val="000000"/>
          <w:b w:val="off"/>
          <w:i w:val="off"/>
        </w:rPr>
        <w:t>物之间的对立。但被意指的存在并不意味着心理实在的存在。</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4038600</wp:posOffset>
                </wp:positionV>
                <wp:extent cx="1155700" cy="546100"/>
                <wp:wrapNone/>
                <wp:docPr id="336" name="文本框 33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707"/>
                            <w:r>
                              <w:rPr>
                                <w:rFonts w:ascii="楷体" w:hAnsi="楷体" w:cs="楷体" w:eastAsia="楷体"/>
                                <w:sz w:val="58"/>
                                <w:spacing w:val="0"/>
                                <w:color w:val="000000"/>
                                <w:b w:val="off"/>
                                <w:i w:val="off"/>
                              </w:rPr>
                              <w:t>A 133</w:t>
                            </w:r>
                            <w:bookmarkEnd w:id="3707"/>
                          </w:p>
                        </w:txbxContent>
                      </wps:txbx>
                      <wps:bodyPr wrap="square" lIns="0" rIns="0" tIns="0" bIns="0" vert="horz" anchor="t">
                        <a:noAutofit/>
                      </wps:bodyPr>
                    </wps:wsp>
                  </a:graphicData>
                </a:graphic>
              </wp:anchor>
            </w:drawing>
          </mc:Choice>
          <mc:Fallback>
            <w:pict>
              <v:shape type="#_x0000_t202" filled="f" stroked="f" style="margin-left:116pt;margin-top:318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708"/>
                      <w:r>
                        <w:rPr>
                          <w:rFonts w:ascii="楷体" w:hAnsi="楷体" w:cs="楷体" w:eastAsia="楷体"/>
                          <w:sz w:val="58"/>
                          <w:spacing w:val="0"/>
                          <w:color w:val="000000"/>
                          <w:b w:val="off"/>
                          <w:i w:val="off"/>
                        </w:rPr>
                        <w:t>A 133</w:t>
                      </w:r>
                      <w:bookmarkEnd w:id="3708"/>
                    </w:p>
                  </w:txbxContent>
                </v:textbox>
              </v:shape>
            </w:pict>
          </mc:Fallback>
        </mc:AlternateContent>
      </w:r>
      <w:bookmarkEnd w:id="3706"/>
    </w:p>
    <w:p>
      <w:pPr>
        <w:pageBreakBefore w:val="off"/>
        <w:tabs/>
        <w:wordWrap w:val="off"/>
        <w:spacing w:before="0" w:after="0" w:line="940" w:lineRule="atLeast"/>
        <w:ind w:left="820" w:right="0" w:firstLine="1100"/>
        <w:jc w:val="both"/>
        <w:textAlignment w:val="baseline"/>
        <w:rPr>
          <w:sz w:val="54"/>
        </w:rPr>
      </w:pPr>
      <w:bookmarkStart w:name="" w:id="3709"/>
      <w:r>
        <w:rPr>
          <w:rFonts w:ascii="宋体" w:hAnsi="宋体" w:cs="宋体" w:eastAsia="宋体"/>
          <w:sz w:val="54"/>
          <w:spacing w:val="0"/>
          <w:color w:val="000000"/>
          <w:b w:val="off"/>
          <w:i w:val="off"/>
        </w:rPr>
        <w:t>首先，洛克必定也会说：一个三角形是一个具有三角性的</w:t>
      </w:r>
      <w:r>
        <w:rPr>
          <w:rFonts w:ascii="宋体" w:hAnsi="宋体" w:cs="宋体" w:eastAsia="宋体"/>
          <w:sz w:val="54"/>
          <w:spacing w:val="0"/>
          <w:color w:val="000000"/>
          <w:b w:val="off"/>
          <w:i w:val="off"/>
        </w:rPr>
        <w:t>东西。但这个三角性本身并不是一个具有三角性的东西。因</w:t>
      </w:r>
      <w:r>
        <w:rPr>
          <w:rFonts w:ascii="宋体" w:hAnsi="宋体" w:cs="宋体" w:eastAsia="宋体"/>
          <w:sz w:val="54"/>
          <w:spacing w:val="0"/>
          <w:color w:val="000000"/>
          <w:b w:val="off"/>
          <w:i w:val="off"/>
        </w:rPr>
        <w:t>此，关于三角形的一般观念作为三角性观念是关于每一个三角</w:t>
      </w:r>
      <w:r>
        <w:rPr>
          <w:rFonts w:ascii="宋体" w:hAnsi="宋体" w:cs="宋体" w:eastAsia="宋体"/>
          <w:sz w:val="54"/>
          <w:spacing w:val="0"/>
          <w:color w:val="000000"/>
          <w:b w:val="off"/>
          <w:i w:val="off"/>
        </w:rPr>
        <w:t>形本身都具有的东西的观念；但它不是一个三角形本身的观念。</w:t>
      </w:r>
      <w:r>
        <w:rPr>
          <w:rFonts w:ascii="宋体" w:hAnsi="宋体" w:cs="宋体" w:eastAsia="宋体"/>
          <w:sz w:val="54"/>
          <w:spacing w:val="0"/>
          <w:color w:val="000000"/>
          <w:b w:val="off"/>
          <w:i w:val="off"/>
        </w:rPr>
        <w:t>如果人们将一般含义称之为概念，将定语本身称之为概念内容，</w:t>
      </w:r>
      <w:r>
        <w:rPr>
          <w:rFonts w:ascii="宋体" w:hAnsi="宋体" w:cs="宋体" w:eastAsia="宋体"/>
          <w:sz w:val="54"/>
          <w:spacing w:val="0"/>
          <w:color w:val="000000"/>
          <w:b w:val="off"/>
          <w:i w:val="off"/>
        </w:rPr>
        <w:t>将这些定语的每一个主语称之为概念对象，那么人们也可以这</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1181100</wp:posOffset>
                </wp:positionV>
                <wp:extent cx="1117600" cy="546100"/>
                <wp:wrapNone/>
                <wp:docPr id="337" name="文本框 337"/>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710"/>
                            <w:r>
                              <w:rPr>
                                <w:rFonts w:ascii="楷体" w:hAnsi="楷体" w:cs="楷体" w:eastAsia="楷体"/>
                                <w:sz w:val="58"/>
                                <w:spacing w:val="0"/>
                                <w:color w:val="000000"/>
                                <w:b w:val="off"/>
                                <w:i w:val="off"/>
                              </w:rPr>
                              <w:t>B₁134</w:t>
                            </w:r>
                            <w:bookmarkEnd w:id="3710"/>
                          </w:p>
                        </w:txbxContent>
                      </wps:txbx>
                      <wps:bodyPr wrap="square" lIns="0" rIns="0" tIns="0" bIns="0" vert="horz" anchor="t">
                        <a:noAutofit/>
                      </wps:bodyPr>
                    </wps:wsp>
                  </a:graphicData>
                </a:graphic>
              </wp:anchor>
            </w:drawing>
          </mc:Choice>
          <mc:Fallback>
            <w:pict>
              <v:shape type="#_x0000_t202" filled="f" stroked="f" style="margin-left:112pt;margin-top:93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711"/>
                      <w:r>
                        <w:rPr>
                          <w:rFonts w:ascii="楷体" w:hAnsi="楷体" w:cs="楷体" w:eastAsia="楷体"/>
                          <w:sz w:val="58"/>
                          <w:spacing w:val="0"/>
                          <w:color w:val="000000"/>
                          <w:b w:val="off"/>
                          <w:i w:val="off"/>
                        </w:rPr>
                        <w:t>B₁134</w:t>
                      </w:r>
                      <w:bookmarkEnd w:id="3711"/>
                    </w:p>
                  </w:txbxContent>
                </v:textbox>
              </v:shape>
            </w:pict>
          </mc:Fallback>
        </mc:AlternateContent>
      </w:r>
      <w:bookmarkEnd w:id="3709"/>
    </w:p>
    <w:p>
      <w:r>
        <w:t/>
      </w:r>
    </w:p>
    <w:p>
      <w:pPr>
        <w:sectPr>
          <w:footerReference r:id="rId438"/>
          <w:headerReference r:id="rId439" w:type="default"/>
          <w:type w:val="nextPage"/>
          <w:pgSz w:w="22520" w:h="31680"/>
          <w:pgMar w:left="3240" w:top="2280" w:right="3240" w:bottom="2280" w:header="1980" w:footer="1980"/>
          <w:cols w:num="1"/>
        </w:sectPr>
      </w:pPr>
    </w:p>
    <w:p>
      <w:pPr>
        <w:pageBreakBefore w:val="off"/>
        <w:tabs/>
        <w:wordWrap w:val="off"/>
        <w:spacing w:before="0" w:after="0" w:line="580" w:lineRule="atLeast"/>
        <w:ind w:left="0" w:right="180"/>
        <w:jc w:val="right"/>
        <w:textAlignment w:val="baseline"/>
        <w:rPr>
          <w:sz w:val="40"/>
        </w:rPr>
      </w:pPr>
      <w:bookmarkStart w:name="" w:id="3712"/>
      <w:r>
        <w:rPr>
          <w:rFonts w:ascii="黑体" w:hAnsi="黑体" w:cs="黑体" w:eastAsia="黑体"/>
          <w:sz w:val="40"/>
          <w:spacing w:val="0"/>
          <w:color w:val="000000"/>
          <w:b w:val="off"/>
          <w:i w:val="off"/>
        </w:rPr>
        <w:t>第二章 以心理学方式对一般之物所做的实在设定|151</w:t>
      </w:r>
      <w:bookmarkEnd w:id="3712"/>
    </w:p>
    <w:p>
      <w:pPr>
        <w:pageBreakBefore w:val="off"/>
        <w:tabs/>
        <w:wordWrap w:val="off"/>
        <w:spacing w:before="0" w:after="0" w:line="740" w:lineRule="exact"/>
        <w:ind w:left="0" w:right="0"/>
        <w:jc w:val="right"/>
        <w:textAlignment w:val="baseline"/>
        <w:rPr>
          <w:sz w:val="53"/>
        </w:rPr>
      </w:pPr>
      <w:bookmarkStart w:name="" w:id="3713"/>
      <w:r>
        <w:rPr>
          <w:rFonts w:ascii="宋体" w:hAnsi="宋体" w:cs="宋体" w:eastAsia="宋体"/>
          <w:sz w:val="53"/>
          <w:spacing w:val="0"/>
          <w:color w:val="000000"/>
          <w:b w:val="off"/>
          <w:i w:val="off"/>
        </w:rPr>
        <w:t/>
      </w:r>
      <w:bookmarkEnd w:id="3713"/>
    </w:p>
    <w:p>
      <w:pPr>
        <w:pageBreakBefore w:val="off"/>
        <w:tabs/>
        <w:wordWrap w:val="off"/>
        <w:spacing w:before="0" w:after="0" w:line="720" w:lineRule="atLeast"/>
        <w:ind w:left="580" w:right="200" w:hanging="40"/>
        <w:jc w:val="both"/>
        <w:textAlignment w:val="baseline"/>
        <w:rPr>
          <w:sz w:val="53"/>
        </w:rPr>
      </w:pPr>
      <w:bookmarkStart w:name="" w:id="3714"/>
      <w:r>
        <w:rPr>
          <w:rFonts w:ascii="宋体" w:hAnsi="宋体" w:cs="宋体" w:eastAsia="宋体"/>
          <w:sz w:val="53"/>
          <w:spacing w:val="0"/>
          <w:color w:val="000000"/>
          <w:b w:val="off"/>
          <w:i w:val="off"/>
        </w:rPr>
        <w:t>样来表达：将概念内容同时也理解为概念对象是荒谬的，或者，</w:t>
      </w:r>
      <w:r>
        <w:rPr>
          <w:rFonts w:ascii="宋体" w:hAnsi="宋体" w:cs="宋体" w:eastAsia="宋体"/>
          <w:sz w:val="53"/>
          <w:spacing w:val="0"/>
          <w:color w:val="000000"/>
          <w:b w:val="off"/>
          <w:i w:val="off"/>
        </w:rPr>
        <w:t>将概念内容纳入到概念范围之中是荒谬的。①</w:t>
      </w:r>
      <w:bookmarkEnd w:id="3714"/>
    </w:p>
    <w:p>
      <w:pPr>
        <w:pageBreakBefore w:val="off"/>
        <w:tabs/>
        <w:wordWrap w:val="off"/>
        <w:spacing w:before="0" w:after="0" w:line="720" w:lineRule="atLeast"/>
        <w:ind w:left="540" w:right="100" w:firstLine="1100"/>
        <w:jc w:val="both"/>
        <w:textAlignment w:val="baseline"/>
        <w:rPr>
          <w:sz w:val="53"/>
        </w:rPr>
      </w:pPr>
      <w:bookmarkStart w:name="" w:id="3715"/>
      <w:r>
        <w:rPr>
          <w:rFonts w:ascii="宋体" w:hAnsi="宋体" w:cs="宋体" w:eastAsia="宋体"/>
          <w:sz w:val="53"/>
          <w:spacing w:val="0"/>
          <w:color w:val="000000"/>
          <w:b w:val="off"/>
          <w:i w:val="off"/>
        </w:rPr>
        <w:t>此外我们还注意到，洛克的谬误还不止这些，因为他将一般</w:t>
      </w:r>
      <w:r>
        <w:rPr>
          <w:rFonts w:ascii="宋体" w:hAnsi="宋体" w:cs="宋体" w:eastAsia="宋体"/>
          <w:sz w:val="53"/>
          <w:spacing w:val="0"/>
          <w:color w:val="000000"/>
          <w:b w:val="off"/>
          <w:i w:val="off"/>
        </w:rPr>
        <w:t>三角形不仅仅理解为一个缺乏所有特殊差异的三角形，而且还</w:t>
      </w:r>
      <w:r>
        <w:rPr>
          <w:rFonts w:ascii="宋体" w:hAnsi="宋体" w:cs="宋体" w:eastAsia="宋体"/>
          <w:sz w:val="53"/>
          <w:spacing w:val="0"/>
          <w:color w:val="000000"/>
          <w:b w:val="off"/>
          <w:i w:val="off"/>
        </w:rPr>
        <w:t>将它理解为一个</w:t>
      </w:r>
      <w:r>
        <w:rPr>
          <w:rFonts w:ascii="宋体" w:hAnsi="宋体" w:cs="宋体" w:eastAsia="宋体"/>
          <w:sz w:val="53"/>
          <w:spacing w:val="0"/>
          <w:color w:val="000000"/>
          <w:b w:val="off"/>
          <w:i w:val="off"/>
          <w:em w:val="dot"/>
        </w:rPr>
        <w:t>将所有这些差异同时聚合在一起的</w:t>
      </w:r>
      <w:r>
        <w:rPr>
          <w:rFonts w:ascii="宋体" w:hAnsi="宋体" w:cs="宋体" w:eastAsia="宋体"/>
          <w:sz w:val="53"/>
          <w:spacing w:val="0"/>
          <w:color w:val="000000"/>
          <w:b w:val="off"/>
          <w:i w:val="off"/>
        </w:rPr>
        <w:t>三角形，②</w:t>
      </w:r>
      <w:r>
        <w:rPr>
          <w:rFonts w:ascii="宋体" w:hAnsi="宋体" w:cs="宋体" w:eastAsia="宋体"/>
          <w:sz w:val="53"/>
          <w:spacing w:val="0"/>
          <w:color w:val="000000"/>
          <w:b w:val="off"/>
          <w:i w:val="off"/>
        </w:rPr>
        <w:t>也就是说，他把分享这个三角形的各个种类所具有的范围归诸</w:t>
      </w:r>
      <w:r>
        <w:rPr>
          <w:rFonts w:ascii="宋体" w:hAnsi="宋体" w:cs="宋体" w:eastAsia="宋体"/>
          <w:sz w:val="53"/>
          <w:spacing w:val="0"/>
          <w:color w:val="000000"/>
          <w:b w:val="off"/>
          <w:i w:val="off"/>
        </w:rPr>
        <w:t>于三角形概念的内容。但这在洛克那里只是一个短暂的小过</w:t>
      </w:r>
      <w:r>
        <w:rPr>
          <w:rFonts w:ascii="宋体" w:hAnsi="宋体" w:cs="宋体" w:eastAsia="宋体"/>
          <w:sz w:val="53"/>
          <w:spacing w:val="0"/>
          <w:color w:val="000000"/>
          <w:b w:val="off"/>
          <w:i w:val="off"/>
        </w:rPr>
        <w:t>失。无论如何很明显，一般含义的“困难性”并未给我们理由来</w:t>
      </w:r>
      <w:r>
        <w:rPr>
          <w:rFonts w:ascii="宋体" w:hAnsi="宋体" w:cs="宋体" w:eastAsia="宋体"/>
          <w:sz w:val="53"/>
          <w:spacing w:val="0"/>
          <w:color w:val="000000"/>
          <w:b w:val="off"/>
          <w:i w:val="off"/>
        </w:rPr>
        <w:t>严肃地抱怨人类精神的“不完善性”。</w:t>
      </w:r>
      <w:bookmarkEnd w:id="3715"/>
    </w:p>
    <w:p>
      <w:pPr>
        <w:pageBreakBefore w:val="off"/>
        <w:tabs/>
        <w:wordWrap w:val="off"/>
        <w:spacing w:before="0" w:after="0" w:line="740" w:lineRule="exact"/>
        <w:ind w:left="0" w:right="0"/>
        <w:jc w:val="both"/>
        <w:textAlignment w:val="baseline"/>
        <w:rPr>
          <w:sz w:val="53"/>
        </w:rPr>
      </w:pPr>
      <w:bookmarkStart w:name="" w:id="3716"/>
      <w:r>
        <w:rPr>
          <w:rFonts w:ascii="宋体" w:hAnsi="宋体" w:cs="宋体" w:eastAsia="宋体"/>
          <w:sz w:val="53"/>
          <w:spacing w:val="0"/>
          <w:color w:val="000000"/>
          <w:b w:val="off"/>
          <w:i w:val="off"/>
        </w:rPr>
        <w:t/>
      </w:r>
      <w:bookmarkEnd w:id="3716"/>
    </w:p>
    <w:p>
      <w:pPr>
        <w:pageBreakBefore w:val="off"/>
        <w:tabs>
          <w:tab w:pos="9060" w:val="left" w:leader="none"/>
        </w:tabs>
        <w:wordWrap w:val="off"/>
        <w:spacing w:before="0" w:after="0" w:line="820" w:lineRule="atLeast"/>
        <w:ind w:left="6080" w:right="0"/>
        <w:jc w:val="both"/>
        <w:textAlignment w:val="baseline"/>
        <w:rPr>
          <w:sz w:val="60"/>
        </w:rPr>
      </w:pPr>
      <w:bookmarkStart w:name="" w:id="3717"/>
      <w:r>
        <w:rPr>
          <w:rFonts w:ascii="黑体" w:hAnsi="黑体" w:cs="黑体" w:eastAsia="黑体"/>
          <w:sz w:val="60"/>
          <w:spacing w:val="0"/>
          <w:color w:val="000000"/>
          <w:b w:val="off"/>
          <w:i w:val="off"/>
        </w:rPr>
        <w:t>注</w:t>
      </w:r>
      <w:r>
        <w:t xml:space="preserve">	</w:t>
      </w:r>
      <w:r>
        <w:rPr>
          <w:rFonts w:ascii="黑体" w:hAnsi="黑体" w:cs="黑体" w:eastAsia="黑体"/>
          <w:sz w:val="60"/>
          <w:spacing w:val="0"/>
          <w:color w:val="000000"/>
          <w:b w:val="off"/>
          <w:i w:val="off"/>
        </w:rPr>
        <w:t>释</w:t>
      </w:r>
      <w:bookmarkEnd w:id="3717"/>
    </w:p>
    <w:p>
      <w:pPr>
        <w:pageBreakBefore w:val="off"/>
        <w:tabs/>
        <w:wordWrap w:val="off"/>
        <w:spacing w:before="580" w:after="0" w:line="740" w:lineRule="atLeast"/>
        <w:ind w:left="540" w:right="0" w:firstLine="1100"/>
        <w:jc w:val="both"/>
        <w:textAlignment w:val="baseline"/>
        <w:rPr>
          <w:sz w:val="47"/>
        </w:rPr>
      </w:pPr>
      <w:bookmarkStart w:name="" w:id="3718"/>
      <w:r>
        <w:rPr>
          <w:rFonts w:ascii="仿宋" w:hAnsi="仿宋" w:cs="仿宋" w:eastAsia="仿宋"/>
          <w:sz w:val="47"/>
          <w:spacing w:val="0"/>
          <w:color w:val="000000"/>
          <w:b w:val="off"/>
          <w:i w:val="off"/>
        </w:rPr>
        <w:t>一部关于一般对象学说的新论述以及其他一些情况表</w:t>
      </w:r>
      <w:r>
        <w:rPr>
          <w:rFonts w:ascii="仿宋" w:hAnsi="仿宋" w:cs="仿宋" w:eastAsia="仿宋"/>
          <w:sz w:val="47"/>
          <w:spacing w:val="0"/>
          <w:color w:val="000000"/>
          <w:b w:val="off"/>
          <w:i w:val="off"/>
        </w:rPr>
        <w:t>明，③至今为止，洛克关于一般观念之学说的错误所得到的阐明</w:t>
      </w:r>
      <w:r>
        <w:rPr>
          <w:rFonts w:ascii="仿宋" w:hAnsi="仿宋" w:cs="仿宋" w:eastAsia="仿宋"/>
          <w:sz w:val="47"/>
          <w:spacing w:val="0"/>
          <w:color w:val="000000"/>
          <w:b w:val="off"/>
          <w:i w:val="off"/>
        </w:rPr>
        <w:t>是多么微乎其微。这部关于一般对象的新著是根据埃德曼的程</w:t>
      </w:r>
      <w:r>
        <w:rPr>
          <w:rFonts w:ascii="仿宋" w:hAnsi="仿宋" w:cs="仿宋" w:eastAsia="仿宋"/>
          <w:sz w:val="47"/>
          <w:spacing w:val="0"/>
          <w:color w:val="000000"/>
          <w:b w:val="off"/>
          <w:i w:val="off"/>
        </w:rPr>
        <w:t>序来展开的，它除了承认个体对象以外，也承认一般对象————但</w:t>
      </w:r>
      <w:r>
        <w:rPr>
          <w:rFonts w:ascii="仿宋" w:hAnsi="仿宋" w:cs="仿宋" w:eastAsia="仿宋"/>
          <w:sz w:val="47"/>
          <w:spacing w:val="0"/>
          <w:color w:val="000000"/>
          <w:b w:val="off"/>
          <w:i w:val="off"/>
        </w:rPr>
        <w:t>这当然不是在我们所主张的那种意义上。特瓦尔多夫斯基是这</w:t>
      </w:r>
      <w:r>
        <w:rPr>
          <w:rFonts w:ascii="仿宋" w:hAnsi="仿宋" w:cs="仿宋" w:eastAsia="仿宋"/>
          <w:sz w:val="47"/>
          <w:spacing w:val="0"/>
          <w:color w:val="000000"/>
          <w:b w:val="off"/>
          <w:i w:val="off"/>
        </w:rPr>
        <w:t>样说的：“通过一般表象而被表象的东西是一个对这个一般表象</w:t>
      </w:r>
      <w:r>
        <w:rPr>
          <w:rFonts w:ascii="仿宋" w:hAnsi="仿宋" w:cs="仿宋" w:eastAsia="仿宋"/>
          <w:sz w:val="47"/>
          <w:spacing w:val="0"/>
          <w:color w:val="000000"/>
          <w:b w:val="off"/>
          <w:i w:val="off"/>
        </w:rPr>
        <w:t>来说尤为特殊的对象”，④并且“它是一组对许多对象来说共同</w:t>
      </w:r>
      <w:r>
        <w:rPr>
          <w:rFonts w:ascii="仿宋" w:hAnsi="仿宋" w:cs="仿宋" w:eastAsia="仿宋"/>
          <w:sz w:val="47"/>
          <w:spacing w:val="0"/>
          <w:color w:val="000000"/>
          <w:b w:val="off"/>
          <w:i w:val="off"/>
        </w:rPr>
        <w:t>的</w:t>
      </w:r>
      <w:r>
        <w:rPr>
          <w:rFonts w:ascii="仿宋" w:hAnsi="仿宋" w:cs="仿宋" w:eastAsia="仿宋"/>
          <w:sz w:val="47"/>
          <w:spacing w:val="0"/>
          <w:color w:val="000000"/>
          <w:b w:val="off"/>
          <w:i w:val="off"/>
          <w:em w:val="dot"/>
        </w:rPr>
        <w:t>组成部分</w:t>
      </w:r>
      <w:r>
        <w:rPr>
          <w:rFonts w:ascii="仿宋" w:hAnsi="仿宋" w:cs="仿宋" w:eastAsia="仿宋"/>
          <w:sz w:val="47"/>
          <w:spacing w:val="0"/>
          <w:color w:val="000000"/>
          <w:b w:val="off"/>
          <w:i w:val="off"/>
        </w:rPr>
        <w:t>”。⑤一般表象的对象是“一个从属于这个一般表象</w:t>
      </w:r>
      <w:r>
        <w:rPr>
          <w:rFonts w:ascii="仿宋" w:hAnsi="仿宋" w:cs="仿宋" w:eastAsia="仿宋"/>
          <w:sz w:val="47"/>
          <w:spacing w:val="0"/>
          <w:color w:val="000000"/>
          <w:b w:val="off"/>
          <w:i w:val="off"/>
        </w:rPr>
        <w:t>的表象所具有对象的一个部分，这个部分与其他个别表象的对</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1003300</wp:posOffset>
                </wp:positionV>
                <wp:extent cx="1054100" cy="508000"/>
                <wp:wrapNone/>
                <wp:docPr id="338" name="文本框 33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719"/>
                            <w:r>
                              <w:rPr>
                                <w:rFonts w:ascii="楷体" w:hAnsi="楷体" w:cs="楷体" w:eastAsia="楷体"/>
                                <w:sz w:val="53"/>
                                <w:spacing w:val="0"/>
                                <w:color w:val="000000"/>
                                <w:b w:val="off"/>
                                <w:i w:val="off"/>
                              </w:rPr>
                              <w:t>A 134</w:t>
                            </w:r>
                            <w:bookmarkEnd w:id="3719"/>
                          </w:p>
                        </w:txbxContent>
                      </wps:txbx>
                      <wps:bodyPr wrap="square" lIns="0" rIns="0" tIns="0" bIns="0" vert="horz" anchor="t">
                        <a:noAutofit/>
                      </wps:bodyPr>
                    </wps:wsp>
                  </a:graphicData>
                </a:graphic>
              </wp:anchor>
            </w:drawing>
          </mc:Choice>
          <mc:Fallback>
            <w:pict>
              <v:shape type="#_x0000_t202" filled="f" stroked="f" style="margin-left:972pt;margin-top:79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720"/>
                      <w:r>
                        <w:rPr>
                          <w:rFonts w:ascii="楷体" w:hAnsi="楷体" w:cs="楷体" w:eastAsia="楷体"/>
                          <w:sz w:val="53"/>
                          <w:spacing w:val="0"/>
                          <w:color w:val="000000"/>
                          <w:b w:val="off"/>
                          <w:i w:val="off"/>
                        </w:rPr>
                        <w:t>A 134</w:t>
                      </w:r>
                      <w:bookmarkEnd w:id="3720"/>
                    </w:p>
                  </w:txbxContent>
                </v:textbox>
              </v:shape>
            </w:pict>
          </mc:Fallback>
        </mc:AlternateContent>
      </w:r>
      <w:bookmarkEnd w:id="3718"/>
    </w:p>
    <w:p>
      <w:pPr>
        <w:pageBreakBefore w:val="off"/>
        <w:tabs/>
        <w:wordWrap w:val="off"/>
        <w:spacing w:before="0" w:after="0" w:line="680" w:lineRule="atLeast"/>
        <w:ind w:left="640" w:right="0"/>
        <w:jc w:val="both"/>
        <w:textAlignment w:val="baseline"/>
        <w:rPr>
          <w:sz w:val="51"/>
        </w:rPr>
      </w:pPr>
      <w:bookmarkStart w:name="" w:id="3721"/>
      <w:r>
        <w:rPr>
          <w:rFonts w:ascii="宋体" w:hAnsi="宋体" w:cs="宋体" w:eastAsia="宋体"/>
          <w:sz w:val="51"/>
          <w:spacing w:val="0"/>
          <w:color w:val="000000"/>
          <w:u w:val="single"/>
          <w:b w:val="off"/>
          <w:i w:val="off"/>
        </w:rPr>
        <w:t xml:space="preserve">              </w:t>
      </w:r>
      <w:bookmarkEnd w:id="3721"/>
    </w:p>
    <w:p>
      <w:pPr>
        <w:pageBreakBefore w:val="off"/>
        <w:tabs/>
        <w:wordWrap w:val="off"/>
        <w:spacing w:before="260" w:after="0" w:line="580" w:lineRule="atLeast"/>
        <w:ind w:left="540" w:right="60" w:firstLine="800"/>
        <w:jc w:val="both"/>
        <w:textAlignment w:val="baseline"/>
        <w:rPr>
          <w:sz w:val="40"/>
        </w:rPr>
      </w:pPr>
      <w:bookmarkStart w:name="" w:id="3722"/>
      <w:r>
        <w:rPr>
          <w:rFonts w:ascii="宋体" w:hAnsi="宋体" w:cs="宋体" w:eastAsia="宋体"/>
          <w:sz w:val="40"/>
          <w:spacing w:val="0"/>
          <w:color w:val="000000"/>
          <w:b w:val="off"/>
          <w:i w:val="off"/>
        </w:rPr>
        <w:t>①  因此我并不认为迈农的观点是正确的，他批评洛克混淆了概念内容和概念</w:t>
      </w:r>
      <w:r>
        <w:rPr>
          <w:rFonts w:ascii="宋体" w:hAnsi="宋体" w:cs="宋体" w:eastAsia="宋体"/>
          <w:sz w:val="40"/>
          <w:spacing w:val="0"/>
          <w:color w:val="000000"/>
          <w:b w:val="off"/>
          <w:i w:val="off"/>
        </w:rPr>
        <w:t>范围。参阅：《休谟研究》，第一卷，第5页(维也纳科学院哲学历史类会议文献，</w:t>
      </w:r>
      <w:r>
        <w:rPr>
          <w:rFonts w:ascii="宋体" w:hAnsi="宋体" w:cs="宋体" w:eastAsia="宋体"/>
          <w:sz w:val="40"/>
          <w:spacing w:val="0"/>
          <w:color w:val="000000"/>
          <w:b w:val="off"/>
          <w:i w:val="off"/>
        </w:rPr>
        <w:t>1877年，第187页)。</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-1993900</wp:posOffset>
                </wp:positionV>
                <wp:extent cx="1143000" cy="482600"/>
                <wp:wrapNone/>
                <wp:docPr id="339" name="文本框 339"/>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723"/>
                            <w:r>
                              <w:rPr>
                                <w:rFonts w:ascii="黑体" w:hAnsi="黑体" w:cs="黑体" w:eastAsia="黑体"/>
                                <w:sz w:val="51"/>
                                <w:spacing w:val="0"/>
                                <w:color w:val="000000"/>
                                <w:b w:val="off"/>
                                <w:i w:val="off"/>
                              </w:rPr>
                              <w:t>B₁ 135</w:t>
                            </w:r>
                            <w:bookmarkEnd w:id="3723"/>
                          </w:p>
                        </w:txbxContent>
                      </wps:txbx>
                      <wps:bodyPr wrap="square" lIns="0" rIns="0" tIns="0" bIns="0" vert="horz" anchor="t">
                        <a:noAutofit/>
                      </wps:bodyPr>
                    </wps:wsp>
                  </a:graphicData>
                </a:graphic>
              </wp:anchor>
            </w:drawing>
          </mc:Choice>
          <mc:Fallback>
            <w:pict>
              <v:shape type="#_x0000_t202" filled="f" stroked="f" style="margin-left:971pt;margin-top:-157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724"/>
                      <w:r>
                        <w:rPr>
                          <w:rFonts w:ascii="黑体" w:hAnsi="黑体" w:cs="黑体" w:eastAsia="黑体"/>
                          <w:sz w:val="51"/>
                          <w:spacing w:val="0"/>
                          <w:color w:val="000000"/>
                          <w:b w:val="off"/>
                          <w:i w:val="off"/>
                        </w:rPr>
                        <w:t>B₁ 135</w:t>
                      </w:r>
                      <w:bookmarkEnd w:id="3724"/>
                    </w:p>
                  </w:txbxContent>
                </v:textbox>
              </v:shape>
            </w:pict>
          </mc:Fallback>
        </mc:AlternateContent>
      </w:r>
      <w:bookmarkEnd w:id="3722"/>
    </w:p>
    <w:p>
      <w:pPr>
        <w:pageBreakBefore w:val="off"/>
        <w:tabs/>
        <w:wordWrap w:val="off"/>
        <w:spacing w:before="0" w:after="0" w:line="580" w:lineRule="atLeast"/>
        <w:ind w:left="1340" w:right="0"/>
        <w:jc w:val="both"/>
        <w:textAlignment w:val="baseline"/>
        <w:rPr>
          <w:sz w:val="40"/>
        </w:rPr>
      </w:pPr>
      <w:bookmarkStart w:name="" w:id="3725"/>
      <w:r>
        <w:rPr>
          <w:rFonts w:ascii="宋体" w:hAnsi="宋体" w:cs="宋体" w:eastAsia="宋体"/>
          <w:sz w:val="40"/>
          <w:spacing w:val="0"/>
          <w:color w:val="000000"/>
          <w:b w:val="off"/>
          <w:i w:val="off"/>
        </w:rPr>
        <w:t>②  参阅前面第9节，第126页引文中最后强调的部分。</w:t>
      </w:r>
      <w:bookmarkEnd w:id="3725"/>
    </w:p>
    <w:p>
      <w:pPr>
        <w:pageBreakBefore w:val="off"/>
        <w:tabs/>
        <w:wordWrap w:val="off"/>
        <w:spacing w:before="0" w:after="0" w:line="580" w:lineRule="atLeast"/>
        <w:ind w:left="1440" w:right="0"/>
        <w:jc w:val="both"/>
        <w:textAlignment w:val="baseline"/>
        <w:rPr>
          <w:sz w:val="40"/>
        </w:rPr>
      </w:pPr>
      <w:bookmarkStart w:name="" w:id="3726"/>
      <w:r>
        <w:rPr>
          <w:rFonts w:ascii="宋体" w:hAnsi="宋体" w:cs="宋体" w:eastAsia="宋体"/>
          <w:sz w:val="40"/>
          <w:spacing w:val="0"/>
          <w:color w:val="000000"/>
          <w:b w:val="off"/>
          <w:i w:val="off"/>
        </w:rPr>
        <w:t>③  例如也可参阅这一研究的第五章的附论。</w:t>
      </w:r>
      <w:bookmarkEnd w:id="3726"/>
    </w:p>
    <w:p>
      <w:pPr>
        <w:pageBreakBefore w:val="off"/>
        <w:tabs/>
        <w:wordWrap w:val="off"/>
        <w:spacing w:before="0" w:after="0" w:line="580" w:lineRule="atLeast"/>
        <w:ind w:left="1440" w:right="0"/>
        <w:jc w:val="both"/>
        <w:textAlignment w:val="baseline"/>
        <w:rPr>
          <w:sz w:val="40"/>
        </w:rPr>
      </w:pPr>
      <w:bookmarkStart w:name="" w:id="3727"/>
      <w:r>
        <w:rPr>
          <w:rFonts w:ascii="宋体" w:hAnsi="宋体" w:cs="宋体" w:eastAsia="宋体"/>
          <w:sz w:val="40"/>
          <w:spacing w:val="0"/>
          <w:color w:val="000000"/>
          <w:b w:val="off"/>
          <w:i w:val="off"/>
        </w:rPr>
        <w:t>④  参阅：特瓦尔多夫斯基，《关于表象的内容和对象的学说》，第109页。</w:t>
      </w:r>
      <w:bookmarkEnd w:id="3727"/>
    </w:p>
    <w:p>
      <w:pPr>
        <w:pageBreakBefore w:val="off"/>
        <w:tabs/>
        <w:wordWrap w:val="off"/>
        <w:spacing w:before="0" w:after="0" w:line="580" w:lineRule="atLeast"/>
        <w:ind w:left="1440" w:right="0"/>
        <w:jc w:val="both"/>
        <w:textAlignment w:val="baseline"/>
        <w:rPr>
          <w:sz w:val="40"/>
        </w:rPr>
      </w:pPr>
      <w:bookmarkStart w:name="" w:id="3728"/>
      <w:r>
        <w:rPr>
          <w:rFonts w:ascii="宋体" w:hAnsi="宋体" w:cs="宋体" w:eastAsia="宋体"/>
          <w:sz w:val="40"/>
          <w:spacing w:val="0"/>
          <w:color w:val="000000"/>
          <w:b w:val="off"/>
          <w:i w:val="off"/>
        </w:rPr>
        <w:t>⑤  特瓦尔多夫斯基，《关于表象的内容和对象的学说》，第105页。</w:t>
      </w:r>
      <w:bookmarkEnd w:id="3728"/>
    </w:p>
    <w:p>
      <w:r>
        <w:t/>
      </w:r>
    </w:p>
    <w:p>
      <w:pPr>
        <w:sectPr>
          <w:footerReference r:id="rId440"/>
          <w:headerReference r:id="rId441" w:type="default"/>
          <w:type w:val="nextPage"/>
          <w:pgSz w:w="22520" w:h="31680"/>
          <w:pgMar w:left="3380" w:top="2400" w:right="3380" w:bottom="2400" w:header="2100" w:footer="2100"/>
          <w:cols w:num="1"/>
        </w:sectPr>
      </w:pPr>
    </w:p>
    <w:p>
      <w:pPr>
        <w:pageBreakBefore w:val="off"/>
        <w:tabs>
          <w:tab w:pos="2360" w:val="left" w:leader="none"/>
        </w:tabs>
        <w:wordWrap w:val="off"/>
        <w:spacing w:before="0" w:after="0" w:line="580" w:lineRule="atLeast"/>
        <w:ind w:left="820" w:right="0"/>
        <w:jc w:val="both"/>
        <w:textAlignment w:val="baseline"/>
        <w:rPr>
          <w:sz w:val="41"/>
        </w:rPr>
      </w:pPr>
      <w:bookmarkStart w:name="" w:id="3729"/>
      <w:r>
        <w:rPr>
          <w:rFonts w:ascii="楷体" w:hAnsi="楷体" w:cs="楷体" w:eastAsia="楷体"/>
          <w:sz w:val="41"/>
          <w:spacing w:val="0"/>
          <w:color w:val="000000"/>
          <w:b w:val="on"/>
          <w:i w:val="off"/>
        </w:rPr>
        <w:t>152</w:t>
      </w:r>
      <w:r>
        <w:t xml:space="preserve">	</w:t>
      </w:r>
      <w:r>
        <w:rPr>
          <w:rFonts w:ascii="楷体" w:hAnsi="楷体" w:cs="楷体" w:eastAsia="楷体"/>
          <w:sz w:val="41"/>
          <w:spacing w:val="0"/>
          <w:color w:val="000000"/>
          <w:b w:val="on"/>
          <w:i w:val="off"/>
        </w:rPr>
        <w:t>逻辑研究(第二卷第一部分)</w:t>
      </w:r>
      <w:bookmarkEnd w:id="3729"/>
    </w:p>
    <w:p>
      <w:pPr>
        <w:pageBreakBefore w:val="off"/>
        <w:tabs/>
        <w:wordWrap w:val="off"/>
        <w:spacing w:before="0" w:after="0" w:line="1080" w:lineRule="exact"/>
        <w:ind w:left="0" w:right="0"/>
        <w:jc w:val="both"/>
        <w:textAlignment w:val="baseline"/>
        <w:rPr>
          <w:sz w:val="47"/>
        </w:rPr>
      </w:pPr>
      <w:bookmarkStart w:name="" w:id="3730"/>
      <w:r>
        <w:rPr>
          <w:rFonts w:ascii="宋体" w:hAnsi="宋体" w:cs="宋体" w:eastAsia="宋体"/>
          <w:sz w:val="47"/>
          <w:spacing w:val="0"/>
          <w:color w:val="000000"/>
          <w:b w:val="off"/>
          <w:i w:val="off"/>
        </w:rPr>
        <w:t/>
      </w:r>
      <w:bookmarkEnd w:id="3730"/>
    </w:p>
    <w:p>
      <w:pPr>
        <w:pageBreakBefore w:val="off"/>
        <w:tabs/>
        <w:wordWrap w:val="off"/>
        <w:spacing w:before="0" w:after="0" w:line="1080" w:lineRule="atLeast"/>
        <w:ind w:left="860" w:right="20"/>
        <w:jc w:val="both"/>
        <w:textAlignment w:val="baseline"/>
        <w:rPr>
          <w:sz w:val="47"/>
        </w:rPr>
      </w:pPr>
      <w:bookmarkStart w:name="" w:id="3731"/>
      <w:r>
        <w:rPr>
          <w:rFonts w:ascii="仿宋" w:hAnsi="仿宋" w:cs="仿宋" w:eastAsia="仿宋"/>
          <w:sz w:val="47"/>
          <w:spacing w:val="0"/>
          <w:color w:val="000000"/>
          <w:b w:val="off"/>
          <w:i w:val="off"/>
        </w:rPr>
        <w:t>象的某些部分之间存在着一种相同性关系”。①一般表象在某</w:t>
      </w:r>
      <w:r>
        <w:rPr>
          <w:rFonts w:ascii="仿宋" w:hAnsi="仿宋" w:cs="仿宋" w:eastAsia="仿宋"/>
          <w:sz w:val="47"/>
          <w:spacing w:val="0"/>
          <w:color w:val="000000"/>
          <w:b w:val="off"/>
          <w:i w:val="off"/>
        </w:rPr>
        <w:t>种程度上是“非本真的表象”，因为在许多人看来，它是无法进</w:t>
      </w:r>
      <w:r>
        <w:rPr>
          <w:rFonts w:ascii="仿宋" w:hAnsi="仿宋" w:cs="仿宋" w:eastAsia="仿宋"/>
          <w:sz w:val="47"/>
          <w:spacing w:val="0"/>
          <w:color w:val="000000"/>
          <w:b w:val="off"/>
          <w:i w:val="off"/>
        </w:rPr>
        <w:t>行的。</w:t>
      </w:r>
      <w:bookmarkEnd w:id="3731"/>
    </w:p>
    <w:p>
      <w:pPr>
        <w:pageBreakBefore w:val="off"/>
        <w:tabs/>
        <w:wordWrap w:val="off"/>
        <w:spacing w:before="0" w:after="0" w:line="1080" w:lineRule="atLeast"/>
        <w:ind w:left="860" w:right="0" w:firstLine="1060"/>
        <w:jc w:val="both"/>
        <w:textAlignment w:val="baseline"/>
        <w:rPr>
          <w:sz w:val="47"/>
        </w:rPr>
      </w:pPr>
      <w:bookmarkStart w:name="" w:id="3732"/>
      <w:r>
        <w:rPr>
          <w:rFonts w:ascii="仿宋" w:hAnsi="仿宋" w:cs="仿宋" w:eastAsia="仿宋"/>
          <w:sz w:val="47"/>
          <w:spacing w:val="0"/>
          <w:color w:val="000000"/>
          <w:b w:val="off"/>
          <w:i w:val="off"/>
        </w:rPr>
        <w:t>“尽管如此，那些承认可以对一般表象的对象进行陈述的</w:t>
      </w:r>
      <w:r>
        <w:rPr>
          <w:rFonts w:ascii="仿宋" w:hAnsi="仿宋" w:cs="仿宋" w:eastAsia="仿宋"/>
          <w:sz w:val="47"/>
          <w:spacing w:val="0"/>
          <w:color w:val="000000"/>
          <w:b w:val="off"/>
          <w:i w:val="off"/>
        </w:rPr>
        <w:t>人，也必须承认这种表象是存在的。而情况显然是如此。人们</w:t>
      </w:r>
      <w:r>
        <w:rPr>
          <w:rFonts w:ascii="仿宋" w:hAnsi="仿宋" w:cs="仿宋" w:eastAsia="仿宋"/>
          <w:sz w:val="47"/>
          <w:spacing w:val="0"/>
          <w:color w:val="000000"/>
          <w:b w:val="off"/>
          <w:i w:val="off"/>
        </w:rPr>
        <w:t>无法在直观上表象一个三角形；一个既非直角、又非钝角、又非</w:t>
      </w:r>
      <w:r>
        <w:rPr>
          <w:rFonts w:ascii="仿宋" w:hAnsi="仿宋" w:cs="仿宋" w:eastAsia="仿宋"/>
          <w:sz w:val="47"/>
          <w:spacing w:val="0"/>
          <w:color w:val="000000"/>
          <w:b w:val="off"/>
          <w:i w:val="off"/>
        </w:rPr>
        <w:t>锐角的三角形，一个既不具有颜色、又不具有一定大小的三角</w:t>
      </w:r>
      <w:r>
        <w:rPr>
          <w:rFonts w:ascii="仿宋" w:hAnsi="仿宋" w:cs="仿宋" w:eastAsia="仿宋"/>
          <w:sz w:val="47"/>
          <w:spacing w:val="0"/>
          <w:color w:val="000000"/>
          <w:b w:val="off"/>
          <w:i w:val="off"/>
        </w:rPr>
        <w:t>形。但肯定存在着一种对这类三角形的间接表象，就像也肯定</w:t>
      </w:r>
      <w:r>
        <w:rPr>
          <w:rFonts w:ascii="仿宋" w:hAnsi="仿宋" w:cs="仿宋" w:eastAsia="仿宋"/>
          <w:sz w:val="47"/>
          <w:spacing w:val="0"/>
          <w:color w:val="000000"/>
          <w:b w:val="off"/>
          <w:i w:val="off"/>
        </w:rPr>
        <w:t>存在着对白色的黑马、木制的钢炮等等的间接表象一样。”我们</w:t>
      </w:r>
      <w:r>
        <w:rPr>
          <w:rFonts w:ascii="仿宋" w:hAnsi="仿宋" w:cs="仿宋" w:eastAsia="仿宋"/>
          <w:sz w:val="47"/>
          <w:spacing w:val="0"/>
          <w:color w:val="000000"/>
          <w:b w:val="off"/>
          <w:i w:val="off"/>
        </w:rPr>
        <w:t>接下来还读到，“柏拉图的观念无非就是一般表象的对象。柏拉</w:t>
      </w:r>
      <w:r>
        <w:rPr>
          <w:rFonts w:ascii="仿宋" w:hAnsi="仿宋" w:cs="仿宋" w:eastAsia="仿宋"/>
          <w:sz w:val="47"/>
          <w:spacing w:val="0"/>
          <w:color w:val="000000"/>
          <w:b w:val="off"/>
          <w:i w:val="off"/>
        </w:rPr>
        <w:t>图赋予这种对象以存在。今天我们不再如此行事。一般表象的</w:t>
      </w:r>
      <w:r>
        <w:rPr>
          <w:rFonts w:ascii="仿宋" w:hAnsi="仿宋" w:cs="仿宋" w:eastAsia="仿宋"/>
          <w:sz w:val="47"/>
          <w:spacing w:val="0"/>
          <w:color w:val="000000"/>
          <w:b w:val="off"/>
          <w:i w:val="off"/>
        </w:rPr>
        <w:t>对象是被我们所表象，但它并不存在……”②</w:t>
      </w:r>
      <w:bookmarkEnd w:id="3732"/>
    </w:p>
    <w:p>
      <w:pPr>
        <w:pageBreakBefore w:val="off"/>
        <w:tabs/>
        <w:wordWrap w:val="off"/>
        <w:spacing w:before="0" w:after="0" w:line="1080" w:lineRule="atLeast"/>
        <w:ind w:left="860" w:right="0" w:firstLine="1060"/>
        <w:jc w:val="both"/>
        <w:textAlignment w:val="baseline"/>
        <w:rPr>
          <w:sz w:val="47"/>
        </w:rPr>
      </w:pPr>
      <w:bookmarkStart w:name="" w:id="3733"/>
      <w:r>
        <w:rPr>
          <w:rFonts w:ascii="仿宋" w:hAnsi="仿宋" w:cs="仿宋" w:eastAsia="仿宋"/>
          <w:sz w:val="47"/>
          <w:spacing w:val="0"/>
          <w:color w:val="000000"/>
          <w:b w:val="off"/>
          <w:i w:val="off"/>
        </w:rPr>
        <w:t>很明显，这是洛克的悖谬的再现。我们当然具有关于“一个</w:t>
      </w:r>
      <w:r>
        <w:rPr>
          <w:rFonts w:ascii="仿宋" w:hAnsi="仿宋" w:cs="仿宋" w:eastAsia="仿宋"/>
          <w:sz w:val="47"/>
          <w:spacing w:val="0"/>
          <w:color w:val="000000"/>
          <w:b w:val="off"/>
          <w:i w:val="off"/>
        </w:rPr>
        <w:t>一般三角形”的“间接表象”；因为这仅仅是指那个悖谬的表达的</w:t>
      </w:r>
      <w:r>
        <w:rPr>
          <w:rFonts w:ascii="仿宋" w:hAnsi="仿宋" w:cs="仿宋" w:eastAsia="仿宋"/>
          <w:sz w:val="47"/>
          <w:spacing w:val="0"/>
          <w:color w:val="000000"/>
          <w:b w:val="off"/>
          <w:i w:val="off"/>
        </w:rPr>
        <w:t xml:space="preserve"> 含义。但人们绝不会承认，对三角形的一般表象就是对一个一</w:t>
      </w:r>
      <w:r>
        <w:rPr>
          <w:rFonts w:ascii="仿宋" w:hAnsi="仿宋" w:cs="仿宋" w:eastAsia="仿宋"/>
          <w:sz w:val="47"/>
          <w:spacing w:val="0"/>
          <w:color w:val="000000"/>
          <w:b w:val="off"/>
          <w:i w:val="off"/>
        </w:rPr>
        <w:t>般三角形的间接表象，或者，就是对一个藏在所有三角形之中，</w:t>
      </w:r>
      <w:r>
        <w:rPr>
          <w:rFonts w:ascii="仿宋" w:hAnsi="仿宋" w:cs="仿宋" w:eastAsia="仿宋"/>
          <w:sz w:val="47"/>
          <w:spacing w:val="0"/>
          <w:color w:val="000000"/>
          <w:b w:val="off"/>
          <w:i w:val="off"/>
        </w:rPr>
        <w:t>但既非锐角、又非钝角等等的三角形的表象。特瓦尔多夫斯基</w:t>
      </w:r>
      <w:r>
        <w:rPr>
          <w:rFonts w:ascii="仿宋" w:hAnsi="仿宋" w:cs="仿宋" w:eastAsia="仿宋"/>
          <w:sz w:val="47"/>
          <w:spacing w:val="0"/>
          <w:color w:val="000000"/>
          <w:b w:val="off"/>
          <w:i w:val="off"/>
        </w:rPr>
        <w:t>坚定地否认一般对象的存在———如果他所揭示的荒谬性的确存</w:t>
      </w:r>
      <w:r>
        <w:rPr>
          <w:rFonts w:ascii="仿宋" w:hAnsi="仿宋" w:cs="仿宋" w:eastAsia="仿宋"/>
          <w:sz w:val="47"/>
          <w:spacing w:val="0"/>
          <w:color w:val="000000"/>
          <w:b w:val="off"/>
          <w:i w:val="off"/>
        </w:rPr>
        <w:t xml:space="preserve"> 在，那么这种否认还是合理的。但像“概念、命题存在”、“代数数</w:t>
      </w:r>
      <w:r>
        <w:rPr>
          <w:rFonts w:ascii="仿宋" w:hAnsi="仿宋" w:cs="仿宋" w:eastAsia="仿宋"/>
          <w:sz w:val="47"/>
          <w:spacing w:val="0"/>
          <w:color w:val="000000"/>
          <w:b w:val="off"/>
          <w:i w:val="off"/>
        </w:rPr>
        <w:t>字存在”等等这样一类真正的存在命题的情况会如何呢?在特</w:t>
      </w:r>
      <w:r>
        <w:rPr>
          <w:rFonts w:ascii="仿宋" w:hAnsi="仿宋" w:cs="仿宋" w:eastAsia="仿宋"/>
          <w:sz w:val="47"/>
          <w:spacing w:val="0"/>
          <w:color w:val="000000"/>
          <w:b w:val="off"/>
          <w:i w:val="off"/>
        </w:rPr>
        <w:t>瓦尔多夫斯基那里和在我们这里完全一样，存在都不是指实在</w:t>
      </w:r>
      <w:r>
        <w:rPr>
          <w:rFonts w:ascii="仿宋" w:hAnsi="仿宋" w:cs="仿宋" w:eastAsia="仿宋"/>
          <w:sz w:val="47"/>
          <w:spacing w:val="0"/>
          <w:color w:val="000000"/>
          <w:b w:val="off"/>
          <w:i w:val="off"/>
        </w:rPr>
        <w:t>的[16]存在。</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1181100</wp:posOffset>
                </wp:positionV>
                <wp:extent cx="1282700" cy="609600"/>
                <wp:wrapNone/>
                <wp:docPr id="340" name="文本框 340"/>
                <a:graphic xmlns:a="http://schemas.openxmlformats.org/drawingml/2006/main">
                  <a:graphicData uri="http://schemas.microsoft.com/office/word/2010/wordprocessingShape">
                    <wps:wsp>
                      <wps:cNvSpPr txBox="true"/>
                      <wps:spPr>
                        <a:xfrm>
                          <a:off x="0" y="0"/>
                          <a:ext cx="12827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734"/>
                            <w:r>
                              <w:rPr>
                                <w:rFonts w:ascii="宋体" w:hAnsi="宋体" w:cs="宋体" w:eastAsia="宋体"/>
                                <w:sz w:val="65"/>
                                <w:spacing w:val="0"/>
                                <w:color w:val="000000"/>
                                <w:b w:val="off"/>
                                <w:i w:val="off"/>
                              </w:rPr>
                              <w:t>A 135</w:t>
                            </w:r>
                            <w:bookmarkEnd w:id="3734"/>
                          </w:p>
                        </w:txbxContent>
                      </wps:txbx>
                      <wps:bodyPr wrap="square" lIns="0" rIns="0" tIns="0" bIns="0" vert="horz" anchor="t">
                        <a:noAutofit/>
                      </wps:bodyPr>
                    </wps:wsp>
                  </a:graphicData>
                </a:graphic>
              </wp:anchor>
            </w:drawing>
          </mc:Choice>
          <mc:Fallback>
            <w:pict>
              <v:shape type="#_x0000_t202" filled="f" stroked="f" style="margin-left:117pt;margin-top:93pt;width:101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735"/>
                      <w:r>
                        <w:rPr>
                          <w:rFonts w:ascii="宋体" w:hAnsi="宋体" w:cs="宋体" w:eastAsia="宋体"/>
                          <w:sz w:val="65"/>
                          <w:spacing w:val="0"/>
                          <w:color w:val="000000"/>
                          <w:b w:val="off"/>
                          <w:i w:val="off"/>
                        </w:rPr>
                        <w:t>A 135</w:t>
                      </w:r>
                      <w:bookmarkEnd w:id="3735"/>
                    </w:p>
                  </w:txbxContent>
                </v:textbox>
              </v:shape>
            </w:pict>
          </mc:Fallback>
        </mc:AlternateContent>
      </w:r>
      <w:bookmarkEnd w:id="3733"/>
    </w:p>
    <w:p>
      <w:pPr>
        <w:pageBreakBefore w:val="off"/>
        <w:tabs/>
        <w:wordWrap w:val="off"/>
        <w:spacing w:before="0" w:after="0" w:line="1080" w:lineRule="atLeast"/>
        <w:ind w:left="860" w:right="40" w:firstLine="1060"/>
        <w:jc w:val="both"/>
        <w:textAlignment w:val="baseline"/>
        <w:rPr>
          <w:sz w:val="47"/>
        </w:rPr>
      </w:pPr>
      <w:bookmarkStart w:name="" w:id="3736"/>
      <w:r>
        <w:rPr>
          <w:rFonts w:ascii="仿宋" w:hAnsi="仿宋" w:cs="仿宋" w:eastAsia="仿宋"/>
          <w:sz w:val="47"/>
          <w:spacing w:val="0"/>
          <w:color w:val="000000"/>
          <w:b w:val="off"/>
          <w:i w:val="off"/>
        </w:rPr>
        <w:t>还有一点也很难理解：一般对象既然是从属的具有之物的</w:t>
      </w:r>
      <w:r>
        <w:rPr>
          <w:rFonts w:ascii="仿宋" w:hAnsi="仿宋" w:cs="仿宋" w:eastAsia="仿宋"/>
          <w:sz w:val="47"/>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-2324100</wp:posOffset>
                </wp:positionV>
                <wp:extent cx="1447800" cy="609600"/>
                <wp:wrapNone/>
                <wp:docPr id="341" name="文本框 341"/>
                <a:graphic xmlns:a="http://schemas.openxmlformats.org/drawingml/2006/main">
                  <a:graphicData uri="http://schemas.microsoft.com/office/word/2010/wordprocessingShape">
                    <wps:wsp>
                      <wps:cNvSpPr txBox="true"/>
                      <wps:spPr>
                        <a:xfrm>
                          <a:off x="0" y="0"/>
                          <a:ext cx="14478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3737"/>
                            <w:r>
                              <w:rPr>
                                <w:rFonts w:ascii="宋体" w:hAnsi="宋体" w:cs="宋体" w:eastAsia="宋体"/>
                                <w:sz w:val="65"/>
                                <w:spacing w:val="0"/>
                                <w:color w:val="000000"/>
                                <w:b w:val="off"/>
                                <w:i w:val="off"/>
                              </w:rPr>
                              <w:t>B₁ 136</w:t>
                            </w:r>
                            <w:bookmarkEnd w:id="3737"/>
                          </w:p>
                        </w:txbxContent>
                      </wps:txbx>
                      <wps:bodyPr wrap="square" lIns="0" rIns="0" tIns="0" bIns="0" vert="horz" anchor="t">
                        <a:noAutofit/>
                      </wps:bodyPr>
                    </wps:wsp>
                  </a:graphicData>
                </a:graphic>
              </wp:anchor>
            </w:drawing>
          </mc:Choice>
          <mc:Fallback>
            <w:pict>
              <v:shape type="#_x0000_t202" filled="f" stroked="f" style="margin-left:110pt;margin-top:-183pt;width:114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3738"/>
                      <w:r>
                        <w:rPr>
                          <w:rFonts w:ascii="宋体" w:hAnsi="宋体" w:cs="宋体" w:eastAsia="宋体"/>
                          <w:sz w:val="65"/>
                          <w:spacing w:val="0"/>
                          <w:color w:val="000000"/>
                          <w:b w:val="off"/>
                          <w:i w:val="off"/>
                        </w:rPr>
                        <w:t>B₁ 136</w:t>
                      </w:r>
                      <w:bookmarkEnd w:id="3738"/>
                    </w:p>
                  </w:txbxContent>
                </v:textbox>
              </v:shape>
            </w:pict>
          </mc:Fallback>
        </mc:AlternateContent>
      </w:r>
      <w:bookmarkEnd w:id="3736"/>
    </w:p>
    <w:p>
      <w:pPr>
        <w:pageBreakBefore w:val="off"/>
        <w:tabs/>
        <w:wordWrap w:val="off"/>
        <w:spacing w:before="420" w:after="0" w:line="580" w:lineRule="atLeast"/>
        <w:ind w:left="1680" w:right="0"/>
        <w:jc w:val="both"/>
        <w:textAlignment w:val="baseline"/>
        <w:rPr>
          <w:sz w:val="43"/>
        </w:rPr>
      </w:pPr>
      <w:bookmarkStart w:name="" w:id="3739"/>
      <w:r>
        <w:rPr>
          <w:rFonts w:ascii="宋体" w:hAnsi="宋体" w:cs="宋体" w:eastAsia="宋体"/>
          <w:sz w:val="43"/>
          <w:spacing w:val="0"/>
          <w:color w:val="000000"/>
          <w:b w:val="off"/>
          <w:i w:val="off"/>
        </w:rPr>
        <w:t>①特瓦尔多夫斯基，《关于表象的内容和对象的学说》，第105页。</w:t>
      </w:r>
      <w:bookmarkEnd w:id="3739"/>
    </w:p>
    <w:p>
      <w:pPr>
        <w:pageBreakBefore w:val="off"/>
        <w:tabs/>
        <w:wordWrap w:val="off"/>
        <w:spacing w:before="0" w:after="0" w:line="760" w:lineRule="atLeast"/>
        <w:ind w:left="860" w:right="0" w:firstLine="820"/>
        <w:jc w:val="both"/>
        <w:textAlignment w:val="baseline"/>
        <w:rPr>
          <w:sz w:val="43"/>
        </w:rPr>
      </w:pPr>
      <w:bookmarkStart w:name="" w:id="3740"/>
      <w:r>
        <w:rPr>
          <w:rFonts w:ascii="宋体" w:hAnsi="宋体" w:cs="宋体" w:eastAsia="宋体"/>
          <w:sz w:val="43"/>
          <w:spacing w:val="0"/>
          <w:color w:val="000000"/>
          <w:b w:val="off"/>
          <w:i w:val="off"/>
        </w:rPr>
        <w:t>② 最后的两段引文引自：特瓦尔多夫斯基，《关于表象的内容和对象的学</w:t>
      </w:r>
      <w:r>
        <w:rPr>
          <w:rFonts w:ascii="宋体" w:hAnsi="宋体" w:cs="宋体" w:eastAsia="宋体"/>
          <w:sz w:val="43"/>
          <w:spacing w:val="0"/>
          <w:color w:val="000000"/>
          <w:b w:val="off"/>
          <w:i w:val="off"/>
        </w:rPr>
        <w:t>说》,第106页。</w:t>
      </w:r>
      <w:bookmarkEnd w:id="3740"/>
    </w:p>
    <w:p>
      <w:r>
        <w:t/>
      </w:r>
    </w:p>
    <w:p>
      <w:pPr>
        <w:sectPr>
          <w:footerReference r:id="rId442"/>
          <w:headerReference r:id="rId443" w:type="default"/>
          <w:type w:val="nextPage"/>
          <w:pgSz w:w="22520" w:h="31680"/>
          <w:pgMar w:left="3240" w:top="2340" w:right="3240" w:bottom="2340" w:header="2040" w:footer="2040"/>
          <w:cols w:num="1"/>
        </w:sectPr>
      </w:pPr>
    </w:p>
    <w:p>
      <w:pPr>
        <w:pageBreakBefore w:val="off"/>
        <w:tabs/>
        <w:wordWrap w:val="off"/>
        <w:spacing w:before="0" w:after="0" w:line="500" w:lineRule="atLeast"/>
        <w:ind w:left="0" w:right="1580"/>
        <w:jc w:val="right"/>
        <w:textAlignment w:val="baseline"/>
        <w:rPr>
          <w:sz w:val="37"/>
        </w:rPr>
      </w:pPr>
      <w:bookmarkStart w:name="" w:id="3741"/>
      <w:r>
        <w:rPr>
          <w:rFonts w:ascii="黑体" w:hAnsi="黑体" w:cs="黑体" w:eastAsia="黑体"/>
          <w:sz w:val="37"/>
          <w:spacing w:val="0"/>
          <w:color w:val="000000"/>
          <w:b w:val="off"/>
          <w:i w:val="off"/>
        </w:rPr>
        <w:t>第二章 以心理学方式对一般之物所做的实在设定</w:t>
      </w:r>
      <w:bookmarkEnd w:id="3741"/>
    </w:p>
    <w:p>
      <w:pPr>
        <w:pageBreakBefore w:val="off"/>
        <w:tabs/>
        <w:wordWrap w:val="off"/>
        <w:spacing w:before="0" w:after="0" w:line="720" w:lineRule="exact"/>
        <w:ind w:left="0" w:right="0"/>
        <w:jc w:val="right"/>
        <w:textAlignment w:val="baseline"/>
        <w:rPr>
          <w:sz w:val="52"/>
        </w:rPr>
      </w:pPr>
      <w:bookmarkStart w:name="" w:id="3742"/>
      <w:r>
        <w:rPr>
          <w:rFonts w:ascii="宋体" w:hAnsi="宋体" w:cs="宋体" w:eastAsia="宋体"/>
          <w:sz w:val="52"/>
          <w:spacing w:val="0"/>
          <w:color w:val="000000"/>
          <w:b w:val="off"/>
          <w:i w:val="off"/>
        </w:rPr>
        <w:t/>
      </w:r>
      <w:bookmarkEnd w:id="3742"/>
    </w:p>
    <w:p>
      <w:pPr>
        <w:pageBreakBefore w:val="off"/>
        <w:tabs/>
        <w:wordWrap w:val="off"/>
        <w:spacing w:before="0" w:after="0" w:line="700" w:lineRule="atLeast"/>
        <w:ind w:left="600" w:right="80"/>
        <w:jc w:val="both"/>
        <w:textAlignment w:val="baseline"/>
        <w:rPr>
          <w:sz w:val="52"/>
        </w:rPr>
      </w:pPr>
      <w:bookmarkStart w:name="" w:id="3743"/>
      <w:r>
        <w:rPr>
          <w:rFonts w:ascii="宋体" w:hAnsi="宋体" w:cs="宋体" w:eastAsia="宋体"/>
          <w:sz w:val="52"/>
          <w:spacing w:val="0"/>
          <w:color w:val="000000"/>
          <w:b w:val="off"/>
          <w:i w:val="off"/>
        </w:rPr>
        <w:t>一个“组成部分”，它怎么可能缺乏直观性，而不是与这个具体之</w:t>
      </w:r>
      <w:r>
        <w:rPr>
          <w:rFonts w:ascii="宋体" w:hAnsi="宋体" w:cs="宋体" w:eastAsia="宋体"/>
          <w:sz w:val="52"/>
          <w:spacing w:val="0"/>
          <w:color w:val="000000"/>
          <w:b w:val="off"/>
          <w:i w:val="off"/>
        </w:rPr>
        <w:t>物一起分享直观。如果一个总体内容被直观到，那么它的所有</w:t>
      </w:r>
      <w:r>
        <w:rPr>
          <w:rFonts w:ascii="宋体" w:hAnsi="宋体" w:cs="宋体" w:eastAsia="宋体"/>
          <w:sz w:val="52"/>
          <w:spacing w:val="0"/>
          <w:color w:val="000000"/>
          <w:b w:val="off"/>
          <w:i w:val="off"/>
        </w:rPr>
        <w:t>个别特征也会随此内容以及在此内容中一同被直观到，并且，其</w:t>
      </w:r>
      <w:r>
        <w:rPr>
          <w:rFonts w:ascii="宋体" w:hAnsi="宋体" w:cs="宋体" w:eastAsia="宋体"/>
          <w:sz w:val="52"/>
          <w:spacing w:val="0"/>
          <w:color w:val="000000"/>
          <w:b w:val="off"/>
          <w:i w:val="off"/>
        </w:rPr>
        <w:t>中的许多个别特征会自为地显示出来，它们“突出自身”并因此</w:t>
      </w:r>
      <w:r>
        <w:rPr>
          <w:rFonts w:ascii="宋体" w:hAnsi="宋体" w:cs="宋体" w:eastAsia="宋体"/>
          <w:sz w:val="52"/>
          <w:spacing w:val="0"/>
          <w:color w:val="000000"/>
          <w:b w:val="off"/>
          <w:i w:val="off"/>
        </w:rPr>
        <w:t>而成为自己直观的客体。我们难道不可以说，我们看到绿色的</w:t>
      </w:r>
      <w:r>
        <w:rPr>
          <w:rFonts w:ascii="宋体" w:hAnsi="宋体" w:cs="宋体" w:eastAsia="宋体"/>
          <w:sz w:val="52"/>
          <w:spacing w:val="0"/>
          <w:color w:val="000000"/>
          <w:b w:val="off"/>
          <w:i w:val="off"/>
        </w:rPr>
        <w:t>树，同样也看到在这树上的绿色？当然，我们无法看到“</w:t>
      </w:r>
      <w:r>
        <w:rPr>
          <w:rFonts w:ascii="宋体" w:hAnsi="宋体" w:cs="宋体" w:eastAsia="宋体"/>
          <w:sz w:val="52"/>
          <w:spacing w:val="0"/>
          <w:color w:val="000000"/>
          <w:b w:val="off"/>
          <w:i w:val="off"/>
          <w:em w:val="dot"/>
        </w:rPr>
        <w:t>绿</w:t>
      </w:r>
      <w:r>
        <w:rPr>
          <w:rFonts w:ascii="宋体" w:hAnsi="宋体" w:cs="宋体" w:eastAsia="宋体"/>
          <w:sz w:val="52"/>
          <w:spacing w:val="0"/>
          <w:color w:val="000000"/>
          <w:b w:val="off"/>
          <w:i w:val="off"/>
        </w:rPr>
        <w:t>”这个</w:t>
      </w:r>
      <w:r>
        <w:rPr>
          <w:rFonts w:ascii="宋体" w:hAnsi="宋体" w:cs="宋体" w:eastAsia="宋体"/>
          <w:sz w:val="52"/>
          <w:spacing w:val="0"/>
          <w:color w:val="000000"/>
          <w:b w:val="off"/>
          <w:i w:val="off"/>
          <w:em w:val="dot"/>
        </w:rPr>
        <w:t>概念</w:t>
      </w:r>
      <w:r>
        <w:rPr>
          <w:rFonts w:ascii="宋体" w:hAnsi="宋体" w:cs="宋体" w:eastAsia="宋体"/>
          <w:sz w:val="52"/>
          <w:spacing w:val="0"/>
          <w:color w:val="000000"/>
          <w:b w:val="off"/>
          <w:i w:val="off"/>
        </w:rPr>
        <w:t>，既无法看到在含义意义上的概念，也无法看到在属性、在</w:t>
      </w:r>
      <w:r>
        <w:rPr>
          <w:rFonts w:ascii="宋体" w:hAnsi="宋体" w:cs="宋体" w:eastAsia="宋体"/>
          <w:sz w:val="52"/>
          <w:spacing w:val="0"/>
          <w:color w:val="000000"/>
          <w:b w:val="off"/>
          <w:i w:val="off"/>
        </w:rPr>
        <w:t>绿这个种类意义上的概念。但把概念理解为个体客体、“概念对</w:t>
      </w:r>
      <w:r>
        <w:rPr>
          <w:rFonts w:ascii="宋体" w:hAnsi="宋体" w:cs="宋体" w:eastAsia="宋体"/>
          <w:sz w:val="52"/>
          <w:spacing w:val="0"/>
          <w:color w:val="000000"/>
          <w:b w:val="off"/>
          <w:i w:val="off"/>
        </w:rPr>
        <w:t>象”的部分，这也是荒谬不堪的。</w:t>
      </w:r>
      <w:bookmarkEnd w:id="3743"/>
    </w:p>
    <w:p>
      <w:pPr>
        <w:pageBreakBefore w:val="off"/>
        <w:tabs/>
        <w:wordWrap w:val="off"/>
        <w:spacing w:before="500" w:after="0" w:line="800" w:lineRule="atLeast"/>
        <w:ind w:left="3060" w:right="0"/>
        <w:jc w:val="both"/>
        <w:textAlignment w:val="baseline"/>
        <w:rPr>
          <w:sz w:val="57"/>
        </w:rPr>
      </w:pPr>
      <w:bookmarkStart w:name="" w:id="3744"/>
      <w:r>
        <w:rPr>
          <w:rFonts w:ascii="黑体" w:hAnsi="黑体" w:cs="黑体" w:eastAsia="黑体"/>
          <w:sz w:val="57"/>
          <w:spacing w:val="0"/>
          <w:color w:val="000000"/>
          <w:b w:val="on"/>
          <w:i w:val="off"/>
        </w:rPr>
        <w:t>第</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12</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节</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共同图像说</w:t>
      </w:r>
      <w:bookmarkEnd w:id="3744"/>
    </w:p>
    <w:p>
      <w:pPr>
        <w:pageBreakBefore w:val="off"/>
        <w:tabs/>
        <w:wordWrap w:val="off"/>
        <w:spacing w:before="0" w:after="0" w:line="700" w:lineRule="exact"/>
        <w:ind w:left="0" w:right="0"/>
        <w:jc w:val="both"/>
        <w:textAlignment w:val="baseline"/>
        <w:rPr>
          <w:sz w:val="57"/>
        </w:rPr>
      </w:pPr>
      <w:bookmarkStart w:name="" w:id="3745"/>
      <w:r>
        <w:rPr>
          <w:rFonts w:ascii="宋体" w:hAnsi="宋体" w:cs="宋体" w:eastAsia="宋体"/>
          <w:sz w:val="57"/>
          <w:spacing w:val="0"/>
          <w:color w:val="000000"/>
          <w:b w:val="off"/>
          <w:i w:val="off"/>
        </w:rPr>
        <w:t/>
      </w:r>
      <w:bookmarkEnd w:id="3745"/>
    </w:p>
    <w:p>
      <w:pPr>
        <w:pageBreakBefore w:val="off"/>
        <w:tabs/>
        <w:wordWrap w:val="off"/>
        <w:spacing w:before="0" w:after="0" w:line="700" w:lineRule="atLeast"/>
        <w:ind w:left="600" w:right="0" w:firstLine="1080"/>
        <w:jc w:val="both"/>
        <w:textAlignment w:val="baseline"/>
        <w:rPr>
          <w:sz w:val="52"/>
        </w:rPr>
      </w:pPr>
      <w:bookmarkStart w:name="" w:id="3746"/>
      <w:r>
        <w:rPr>
          <w:rFonts w:ascii="宋体" w:hAnsi="宋体" w:cs="宋体" w:eastAsia="宋体"/>
          <w:sz w:val="52"/>
          <w:spacing w:val="0"/>
          <w:color w:val="000000"/>
          <w:b w:val="off"/>
          <w:i w:val="off"/>
        </w:rPr>
        <w:t>在做出这些思考之后，我们无须再进行新的分析便可以表</w:t>
      </w:r>
      <w:r>
        <w:rPr>
          <w:rFonts w:ascii="宋体" w:hAnsi="宋体" w:cs="宋体" w:eastAsia="宋体"/>
          <w:sz w:val="52"/>
          <w:spacing w:val="0"/>
          <w:color w:val="000000"/>
          <w:b w:val="off"/>
          <w:i w:val="off"/>
        </w:rPr>
        <w:t>明，在传统逻辑学中，任何以其他形式在“</w:t>
      </w:r>
      <w:r>
        <w:rPr>
          <w:rFonts w:ascii="宋体" w:hAnsi="宋体" w:cs="宋体" w:eastAsia="宋体"/>
          <w:sz w:val="52"/>
          <w:spacing w:val="0"/>
          <w:color w:val="000000"/>
          <w:b w:val="off"/>
          <w:i w:val="off"/>
          <w:em w:val="dot"/>
        </w:rPr>
        <w:t>共同图像</w:t>
      </w:r>
      <w:r>
        <w:rPr>
          <w:rFonts w:ascii="宋体" w:hAnsi="宋体" w:cs="宋体" w:eastAsia="宋体"/>
          <w:sz w:val="52"/>
          <w:spacing w:val="0"/>
          <w:color w:val="000000"/>
          <w:b w:val="off"/>
          <w:i w:val="off"/>
        </w:rPr>
        <w:t>”标题下起作</w:t>
      </w:r>
      <w:r>
        <w:rPr>
          <w:rFonts w:ascii="宋体" w:hAnsi="宋体" w:cs="宋体" w:eastAsia="宋体"/>
          <w:sz w:val="52"/>
          <w:spacing w:val="0"/>
          <w:color w:val="000000"/>
          <w:b w:val="off"/>
          <w:i w:val="off"/>
        </w:rPr>
        <w:t>用的对一般之物的实在设定都带有悖谬性，并且都是由于与洛</w:t>
      </w:r>
      <w:r>
        <w:rPr>
          <w:rFonts w:ascii="宋体" w:hAnsi="宋体" w:cs="宋体" w:eastAsia="宋体"/>
          <w:sz w:val="52"/>
          <w:spacing w:val="0"/>
          <w:color w:val="000000"/>
          <w:b w:val="off"/>
          <w:i w:val="off"/>
        </w:rPr>
        <w:t>克所做的混淆相似的错误才得以产生的。共同图像在种差问题</w:t>
      </w:r>
      <w:r>
        <w:rPr>
          <w:rFonts w:ascii="宋体" w:hAnsi="宋体" w:cs="宋体" w:eastAsia="宋体"/>
          <w:sz w:val="52"/>
          <w:spacing w:val="0"/>
          <w:color w:val="000000"/>
          <w:b w:val="off"/>
          <w:i w:val="off"/>
        </w:rPr>
        <w:t>上的含混不清与匆促草率并不能改变后者的具体性。含混不清</w:t>
      </w:r>
      <w:r>
        <w:rPr>
          <w:rFonts w:ascii="宋体" w:hAnsi="宋体" w:cs="宋体" w:eastAsia="宋体"/>
          <w:sz w:val="52"/>
          <w:spacing w:val="0"/>
          <w:color w:val="000000"/>
          <w:b w:val="off"/>
          <w:i w:val="off"/>
        </w:rPr>
        <w:t>的是某些内容的</w:t>
      </w:r>
      <w:r>
        <w:rPr>
          <w:rFonts w:ascii="宋体" w:hAnsi="宋体" w:cs="宋体" w:eastAsia="宋体"/>
          <w:sz w:val="52"/>
          <w:spacing w:val="0"/>
          <w:color w:val="000000"/>
          <w:b w:val="off"/>
          <w:i w:val="off"/>
          <w:em w:val="dot"/>
        </w:rPr>
        <w:t>规定性</w:t>
      </w:r>
      <w:r>
        <w:rPr>
          <w:rFonts w:ascii="宋体" w:hAnsi="宋体" w:cs="宋体" w:eastAsia="宋体"/>
          <w:sz w:val="52"/>
          <w:spacing w:val="0"/>
          <w:color w:val="000000"/>
          <w:b w:val="off"/>
          <w:i w:val="off"/>
        </w:rPr>
        <w:t>，它存在于某种形式的质的过渡的连续</w:t>
      </w:r>
      <w:r>
        <w:rPr>
          <w:rFonts w:ascii="宋体" w:hAnsi="宋体" w:cs="宋体" w:eastAsia="宋体"/>
          <w:sz w:val="52"/>
          <w:spacing w:val="0"/>
          <w:color w:val="000000"/>
          <w:b w:val="off"/>
          <w:i w:val="off"/>
        </w:rPr>
        <w:t>性中。而匆促草率则并不能改变这些变动不居的内容中任何一</w:t>
      </w:r>
      <w:r>
        <w:rPr>
          <w:rFonts w:ascii="宋体" w:hAnsi="宋体" w:cs="宋体" w:eastAsia="宋体"/>
          <w:sz w:val="52"/>
          <w:spacing w:val="0"/>
          <w:color w:val="000000"/>
          <w:b w:val="off"/>
          <w:i w:val="off"/>
        </w:rPr>
        <w:t>个个别内容的具体性。这个问题的本质并不在于这些变动不居</w:t>
      </w:r>
      <w:r>
        <w:rPr>
          <w:rFonts w:ascii="宋体" w:hAnsi="宋体" w:cs="宋体" w:eastAsia="宋体"/>
          <w:sz w:val="52"/>
          <w:spacing w:val="0"/>
          <w:color w:val="000000"/>
          <w:b w:val="off"/>
          <w:i w:val="off"/>
        </w:rPr>
        <w:t>的内容，而在于那个朝向恒定特征的意向的统一。</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2908300</wp:posOffset>
                </wp:positionV>
                <wp:extent cx="1054100" cy="495300"/>
                <wp:wrapNone/>
                <wp:docPr id="342" name="文本框 342"/>
                <a:graphic xmlns:a="http://schemas.openxmlformats.org/drawingml/2006/main">
                  <a:graphicData uri="http://schemas.microsoft.com/office/word/2010/wordprocessingShape">
                    <wps:wsp>
                      <wps:cNvSpPr txBox="true"/>
                      <wps:spPr>
                        <a:xfrm>
                          <a:off x="0" y="0"/>
                          <a:ext cx="1054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3"/>
                              </w:rPr>
                            </w:pPr>
                            <w:bookmarkStart w:name="" w:id="3747"/>
                            <w:r>
                              <w:rPr>
                                <w:rFonts w:ascii="黑体" w:hAnsi="黑体" w:cs="黑体" w:eastAsia="黑体"/>
                                <w:sz w:val="53"/>
                                <w:spacing w:val="0"/>
                                <w:color w:val="000000"/>
                                <w:b w:val="off"/>
                                <w:i w:val="off"/>
                              </w:rPr>
                              <w:t>A 136</w:t>
                            </w:r>
                            <w:bookmarkEnd w:id="3747"/>
                          </w:p>
                        </w:txbxContent>
                      </wps:txbx>
                      <wps:bodyPr wrap="square" lIns="0" rIns="0" tIns="0" bIns="0" vert="horz" anchor="t">
                        <a:noAutofit/>
                      </wps:bodyPr>
                    </wps:wsp>
                  </a:graphicData>
                </a:graphic>
              </wp:anchor>
            </w:drawing>
          </mc:Choice>
          <mc:Fallback>
            <w:pict>
              <v:shape type="#_x0000_t202" filled="f" stroked="f" style="margin-left:975pt;margin-top:229pt;width:8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3"/>
                        </w:rPr>
                      </w:pPr>
                      <w:bookmarkStart w:name="" w:id="3748"/>
                      <w:r>
                        <w:rPr>
                          <w:rFonts w:ascii="黑体" w:hAnsi="黑体" w:cs="黑体" w:eastAsia="黑体"/>
                          <w:sz w:val="53"/>
                          <w:spacing w:val="0"/>
                          <w:color w:val="000000"/>
                          <w:b w:val="off"/>
                          <w:i w:val="off"/>
                        </w:rPr>
                        <w:t>A 136</w:t>
                      </w:r>
                      <w:bookmarkEnd w:id="3748"/>
                    </w:p>
                  </w:txbxContent>
                </v:textbox>
              </v:shape>
            </w:pict>
          </mc:Fallback>
        </mc:AlternateContent>
      </w:r>
      <w:bookmarkEnd w:id="3746"/>
    </w:p>
    <w:p>
      <w:pPr>
        <w:pageBreakBefore w:val="off"/>
        <w:tabs/>
        <w:wordWrap w:val="off"/>
        <w:spacing w:before="0" w:after="0" w:line="460" w:lineRule="exact"/>
        <w:ind w:left="0" w:right="0"/>
        <w:jc w:val="both"/>
        <w:textAlignment w:val="baseline"/>
        <w:rPr>
          <w:sz w:val="53"/>
        </w:rPr>
      </w:pPr>
      <w:bookmarkStart w:name="" w:id="3749"/>
      <w:r>
        <w:rPr>
          <w:rFonts w:ascii="宋体" w:hAnsi="宋体" w:cs="宋体" w:eastAsia="宋体"/>
          <w:sz w:val="53"/>
          <w:spacing w:val="0"/>
          <w:color w:val="000000"/>
          <w:b w:val="off"/>
          <w:i w:val="off"/>
        </w:rPr>
        <w:t/>
      </w:r>
      <w:bookmarkEnd w:id="3749"/>
    </w:p>
    <w:p>
      <w:pPr>
        <w:pageBreakBefore w:val="off"/>
        <w:tabs/>
        <w:wordWrap w:val="off"/>
        <w:spacing w:before="0" w:after="0" w:line="700" w:lineRule="atLeast"/>
        <w:ind w:left="660" w:right="0"/>
        <w:jc w:val="both"/>
        <w:textAlignment w:val="baseline"/>
        <w:rPr>
          <w:sz w:val="53"/>
        </w:rPr>
      </w:pPr>
      <w:bookmarkStart w:name="" w:id="3750"/>
      <w:r>
        <w:rPr>
          <w:rFonts w:ascii="宋体" w:hAnsi="宋体" w:cs="宋体" w:eastAsia="宋体"/>
          <w:sz w:val="53"/>
          <w:spacing w:val="0"/>
          <w:color w:val="000000"/>
          <w:u w:val="single"/>
          <w:b w:val="off"/>
          <w:i w:val="off"/>
        </w:rPr>
        <w:t xml:space="preserve">              </w:t>
      </w:r>
      <w:bookmarkEnd w:id="3750"/>
    </w:p>
    <w:p>
      <w:pPr>
        <w:pageBreakBefore w:val="off"/>
        <w:tabs/>
        <w:wordWrap w:val="off"/>
        <w:spacing w:before="260" w:after="0" w:line="600" w:lineRule="atLeast"/>
        <w:ind w:left="600" w:right="0"/>
        <w:jc w:val="both"/>
        <w:textAlignment w:val="baseline"/>
        <w:rPr>
          <w:sz w:val="45"/>
        </w:rPr>
      </w:pPr>
      <w:bookmarkStart w:name="" w:id="3751"/>
      <w:r>
        <w:rPr>
          <w:rFonts w:ascii="黑体" w:hAnsi="黑体" w:cs="黑体" w:eastAsia="黑体"/>
          <w:sz w:val="45"/>
          <w:spacing w:val="0"/>
          <w:color w:val="000000"/>
          <w:b w:val="on"/>
          <w:i w:val="off"/>
        </w:rPr>
        <w:t>版本注：</w:t>
      </w:r>
      <w:bookmarkEnd w:id="3751"/>
    </w:p>
    <w:p>
      <w:pPr>
        <w:pageBreakBefore w:val="off"/>
        <w:tabs/>
        <w:wordWrap w:val="off"/>
        <w:spacing w:before="0" w:after="0" w:line="620" w:lineRule="atLeast"/>
        <w:ind w:left="600" w:right="0"/>
        <w:jc w:val="both"/>
        <w:textAlignment w:val="baseline"/>
        <w:rPr>
          <w:sz w:val="47"/>
        </w:rPr>
      </w:pPr>
      <w:bookmarkStart w:name="" w:id="3752"/>
      <w:r>
        <w:rPr>
          <w:rFonts w:ascii="宋体" w:hAnsi="宋体" w:cs="宋体" w:eastAsia="宋体"/>
          <w:sz w:val="47"/>
          <w:spacing w:val="0"/>
          <w:color w:val="000000"/>
          <w:b w:val="off"/>
          <w:i w:val="off"/>
        </w:rPr>
        <w:t>[1]在A版中还紧跟：一般说来。</w:t>
      </w:r>
      <w:bookmarkEnd w:id="3752"/>
    </w:p>
    <w:p>
      <w:pPr>
        <w:pageBreakBefore w:val="off"/>
        <w:tabs/>
        <w:wordWrap w:val="off"/>
        <w:spacing w:before="0" w:after="0" w:line="620" w:lineRule="atLeast"/>
        <w:ind w:left="600" w:right="0"/>
        <w:jc w:val="both"/>
        <w:textAlignment w:val="baseline"/>
        <w:rPr>
          <w:sz w:val="47"/>
        </w:rPr>
      </w:pPr>
      <w:bookmarkStart w:name="" w:id="3753"/>
      <w:r>
        <w:rPr>
          <w:rFonts w:ascii="宋体" w:hAnsi="宋体" w:cs="宋体" w:eastAsia="宋体"/>
          <w:sz w:val="47"/>
          <w:spacing w:val="0"/>
          <w:color w:val="000000"/>
          <w:b w:val="off"/>
          <w:i w:val="off"/>
        </w:rPr>
        <w:t>[2]在A版中为：</w:t>
      </w:r>
      <w:r>
        <w:rPr>
          <w:rFonts w:ascii="宋体" w:hAnsi="宋体" w:cs="宋体" w:eastAsia="宋体"/>
          <w:sz w:val="47"/>
          <w:spacing w:val="0"/>
          <w:color w:val="000000"/>
          <w:b w:val="off"/>
          <w:i w:val="off"/>
          <w:em w:val="dot"/>
        </w:rPr>
        <w:t>属性</w:t>
      </w:r>
      <w:r>
        <w:rPr>
          <w:rFonts w:ascii="宋体" w:hAnsi="宋体" w:cs="宋体" w:eastAsia="宋体"/>
          <w:sz w:val="47"/>
          <w:spacing w:val="0"/>
          <w:color w:val="000000"/>
          <w:b w:val="off"/>
          <w:i w:val="off"/>
        </w:rPr>
        <w:t>。</w:t>
      </w:r>
      <w:bookmarkEnd w:id="3753"/>
    </w:p>
    <w:p>
      <w:pPr>
        <w:pageBreakBefore w:val="off"/>
        <w:tabs/>
        <w:wordWrap w:val="off"/>
        <w:spacing w:before="0" w:after="0" w:line="620" w:lineRule="atLeast"/>
        <w:ind w:left="600" w:right="0"/>
        <w:jc w:val="both"/>
        <w:textAlignment w:val="baseline"/>
        <w:rPr>
          <w:sz w:val="47"/>
        </w:rPr>
      </w:pPr>
      <w:bookmarkStart w:name="" w:id="3754"/>
      <w:r>
        <w:rPr>
          <w:rFonts w:ascii="宋体" w:hAnsi="宋体" w:cs="宋体" w:eastAsia="宋体"/>
          <w:sz w:val="47"/>
          <w:spacing w:val="0"/>
          <w:color w:val="000000"/>
          <w:b w:val="off"/>
          <w:i w:val="off"/>
        </w:rPr>
        <w:t>[3]在 A版中为：属性。</w:t>
      </w:r>
      <w:bookmarkEnd w:id="3754"/>
    </w:p>
    <w:p>
      <w:r>
        <w:t/>
      </w:r>
    </w:p>
    <w:p>
      <w:pPr>
        <w:sectPr>
          <w:footerReference r:id="rId444"/>
          <w:headerReference r:id="rId445" w:type="default"/>
          <w:type w:val="nextPage"/>
          <w:pgSz w:w="22520" w:h="31680"/>
          <w:pgMar w:left="3380" w:top="2420" w:right="3380" w:bottom="2420" w:header="2120" w:footer="2120"/>
          <w:cols w:num="1"/>
        </w:sectPr>
      </w:pPr>
    </w:p>
    <w:p>
      <w:pPr>
        <w:pageBreakBefore w:val="off"/>
        <w:tabs>
          <w:tab w:pos="2320" w:val="left" w:leader="none"/>
        </w:tabs>
        <w:wordWrap w:val="off"/>
        <w:spacing w:before="0" w:after="0" w:line="540" w:lineRule="atLeast"/>
        <w:ind w:left="820" w:right="0"/>
        <w:jc w:val="both"/>
        <w:textAlignment w:val="baseline"/>
        <w:rPr>
          <w:sz w:val="39"/>
        </w:rPr>
      </w:pPr>
      <w:bookmarkStart w:name="" w:id="3755"/>
      <w:r>
        <w:rPr>
          <w:rFonts w:ascii="楷体" w:hAnsi="楷体" w:cs="楷体" w:eastAsia="楷体"/>
          <w:sz w:val="39"/>
          <w:spacing w:val="0"/>
          <w:color w:val="000000"/>
          <w:b w:val="on"/>
          <w:i w:val="off"/>
        </w:rPr>
        <w:t>154</w:t>
      </w:r>
      <w:r>
        <w:t xml:space="preserve">	</w:t>
      </w:r>
      <w:r>
        <w:rPr>
          <w:rFonts w:ascii="黑体" w:hAnsi="黑体" w:cs="黑体" w:eastAsia="黑体"/>
          <w:sz w:val="39"/>
          <w:spacing w:val="0"/>
          <w:color w:val="000000"/>
          <w:b w:val="on"/>
          <w:i w:val="off"/>
        </w:rPr>
        <w:t>逻辑研究(第二卷第一部分)</w:t>
      </w:r>
      <w:bookmarkEnd w:id="3755"/>
    </w:p>
    <w:p>
      <w:pPr>
        <w:pageBreakBefore w:val="off"/>
        <w:tabs/>
        <w:wordWrap w:val="off"/>
        <w:spacing w:before="0" w:after="0" w:line="480" w:lineRule="exact"/>
        <w:ind w:left="0" w:right="0"/>
        <w:jc w:val="both"/>
        <w:textAlignment w:val="baseline"/>
        <w:rPr>
          <w:sz w:val="39"/>
        </w:rPr>
      </w:pPr>
      <w:bookmarkStart w:name="" w:id="3756"/>
      <w:r>
        <w:rPr>
          <w:rFonts w:ascii="宋体" w:hAnsi="宋体" w:cs="宋体" w:eastAsia="宋体"/>
          <w:sz w:val="39"/>
          <w:spacing w:val="0"/>
          <w:color w:val="000000"/>
          <w:b w:val="off"/>
          <w:i w:val="off"/>
        </w:rPr>
        <w:t/>
      </w:r>
      <w:bookmarkEnd w:id="3756"/>
    </w:p>
    <w:p>
      <w:pPr>
        <w:pageBreakBefore w:val="off"/>
        <w:tabs/>
        <w:wordWrap w:val="off"/>
        <w:spacing w:before="0" w:after="0" w:line="480" w:lineRule="exact"/>
        <w:ind w:left="0" w:right="0"/>
        <w:jc w:val="both"/>
        <w:textAlignment w:val="baseline"/>
        <w:rPr>
          <w:sz w:val="39"/>
        </w:rPr>
      </w:pPr>
      <w:bookmarkStart w:name="" w:id="3757"/>
      <w:r>
        <w:rPr>
          <w:rFonts w:ascii="宋体" w:hAnsi="宋体" w:cs="宋体" w:eastAsia="宋体"/>
          <w:sz w:val="39"/>
          <w:spacing w:val="0"/>
          <w:color w:val="000000"/>
          <w:b w:val="off"/>
          <w:i w:val="off"/>
        </w:rPr>
        <w:t/>
      </w:r>
      <w:bookmarkEnd w:id="3757"/>
    </w:p>
    <w:p>
      <w:pPr>
        <w:pageBreakBefore w:val="off"/>
        <w:tabs/>
        <w:wordWrap w:val="off"/>
        <w:spacing w:before="0" w:after="0" w:line="820" w:lineRule="atLeast"/>
        <w:ind w:left="820" w:right="0"/>
        <w:jc w:val="both"/>
        <w:textAlignment w:val="baseline"/>
        <w:rPr>
          <w:sz w:val="46"/>
        </w:rPr>
      </w:pPr>
      <w:bookmarkStart w:name="" w:id="3758"/>
      <w:r>
        <w:rPr>
          <w:rFonts w:ascii="宋体" w:hAnsi="宋体" w:cs="宋体" w:eastAsia="宋体"/>
          <w:sz w:val="46"/>
          <w:spacing w:val="0"/>
          <w:color w:val="000000"/>
          <w:b w:val="off"/>
          <w:i w:val="off"/>
        </w:rPr>
        <w:t>[4]在A 版中为：属性。</w:t>
      </w:r>
      <w:bookmarkEnd w:id="3758"/>
    </w:p>
    <w:p>
      <w:pPr>
        <w:pageBreakBefore w:val="off"/>
        <w:tabs/>
        <w:wordWrap w:val="off"/>
        <w:spacing w:before="0" w:after="0" w:line="820" w:lineRule="atLeast"/>
        <w:ind w:left="820" w:right="0"/>
        <w:jc w:val="both"/>
        <w:textAlignment w:val="baseline"/>
        <w:rPr>
          <w:sz w:val="46"/>
        </w:rPr>
      </w:pPr>
      <w:bookmarkStart w:name="" w:id="3759"/>
      <w:r>
        <w:rPr>
          <w:rFonts w:ascii="宋体" w:hAnsi="宋体" w:cs="宋体" w:eastAsia="宋体"/>
          <w:sz w:val="46"/>
          <w:spacing w:val="0"/>
          <w:color w:val="000000"/>
          <w:b w:val="off"/>
          <w:i w:val="off"/>
        </w:rPr>
        <w:t>[5]在A 版中为：扬弃在对象概念中的。</w:t>
      </w:r>
      <w:bookmarkEnd w:id="3759"/>
    </w:p>
    <w:p>
      <w:pPr>
        <w:pageBreakBefore w:val="off"/>
        <w:tabs/>
        <w:wordWrap w:val="off"/>
        <w:spacing w:before="0" w:after="0" w:line="820" w:lineRule="atLeast"/>
        <w:ind w:left="820" w:right="0"/>
        <w:jc w:val="both"/>
        <w:textAlignment w:val="baseline"/>
        <w:rPr>
          <w:sz w:val="46"/>
        </w:rPr>
      </w:pPr>
      <w:bookmarkStart w:name="" w:id="3760"/>
      <w:r>
        <w:rPr>
          <w:rFonts w:ascii="宋体" w:hAnsi="宋体" w:cs="宋体" w:eastAsia="宋体"/>
          <w:sz w:val="46"/>
          <w:spacing w:val="0"/>
          <w:color w:val="000000"/>
          <w:b w:val="off"/>
          <w:i w:val="off"/>
        </w:rPr>
        <w:t>[6]在A 版中为：行为与被意指的对象、显现与显现物。</w:t>
      </w:r>
      <w:bookmarkEnd w:id="3760"/>
    </w:p>
    <w:p>
      <w:pPr>
        <w:pageBreakBefore w:val="off"/>
        <w:tabs/>
        <w:wordWrap w:val="off"/>
        <w:spacing w:before="0" w:after="0" w:line="820" w:lineRule="atLeast"/>
        <w:ind w:left="820" w:right="0"/>
        <w:jc w:val="both"/>
        <w:textAlignment w:val="baseline"/>
        <w:rPr>
          <w:sz w:val="46"/>
        </w:rPr>
      </w:pPr>
      <w:bookmarkStart w:name="" w:id="3761"/>
      <w:r>
        <w:rPr>
          <w:rFonts w:ascii="宋体" w:hAnsi="宋体" w:cs="宋体" w:eastAsia="宋体"/>
          <w:sz w:val="46"/>
          <w:spacing w:val="0"/>
          <w:color w:val="000000"/>
          <w:b w:val="off"/>
          <w:i w:val="off"/>
        </w:rPr>
        <w:t>[7]在A 版中为：这种。</w:t>
      </w:r>
      <w:bookmarkEnd w:id="3761"/>
    </w:p>
    <w:p>
      <w:pPr>
        <w:pageBreakBefore w:val="off"/>
        <w:tabs/>
        <w:wordWrap w:val="off"/>
        <w:spacing w:before="0" w:after="0" w:line="820" w:lineRule="atLeast"/>
        <w:ind w:left="820" w:right="0"/>
        <w:jc w:val="both"/>
        <w:textAlignment w:val="baseline"/>
        <w:rPr>
          <w:sz w:val="46"/>
        </w:rPr>
      </w:pPr>
      <w:bookmarkStart w:name="" w:id="3762"/>
      <w:r>
        <w:rPr>
          <w:rFonts w:ascii="宋体" w:hAnsi="宋体" w:cs="宋体" w:eastAsia="宋体"/>
          <w:sz w:val="46"/>
          <w:spacing w:val="0"/>
          <w:color w:val="000000"/>
          <w:b w:val="off"/>
          <w:i w:val="off"/>
        </w:rPr>
        <w:t>[8]在A 版中未加引号。</w:t>
      </w:r>
      <w:bookmarkEnd w:id="3762"/>
    </w:p>
    <w:p>
      <w:pPr>
        <w:pageBreakBefore w:val="off"/>
        <w:tabs/>
        <w:wordWrap w:val="off"/>
        <w:spacing w:before="0" w:after="0" w:line="820" w:lineRule="atLeast"/>
        <w:ind w:left="820" w:right="0"/>
        <w:jc w:val="both"/>
        <w:textAlignment w:val="baseline"/>
        <w:rPr>
          <w:sz w:val="46"/>
        </w:rPr>
      </w:pPr>
      <w:bookmarkStart w:name="" w:id="3763"/>
      <w:r>
        <w:rPr>
          <w:rFonts w:ascii="宋体" w:hAnsi="宋体" w:cs="宋体" w:eastAsia="宋体"/>
          <w:sz w:val="46"/>
          <w:spacing w:val="0"/>
          <w:color w:val="000000"/>
          <w:b w:val="off"/>
          <w:i w:val="off"/>
        </w:rPr>
        <w:t>[9]在 A 版中未加引号。</w:t>
      </w:r>
      <w:bookmarkEnd w:id="3763"/>
    </w:p>
    <w:p>
      <w:pPr>
        <w:pageBreakBefore w:val="off"/>
        <w:tabs/>
        <w:wordWrap w:val="off"/>
        <w:spacing w:before="0" w:after="0" w:line="820" w:lineRule="atLeast"/>
        <w:ind w:left="820" w:right="0"/>
        <w:jc w:val="both"/>
        <w:textAlignment w:val="baseline"/>
        <w:rPr>
          <w:sz w:val="46"/>
        </w:rPr>
      </w:pPr>
      <w:bookmarkStart w:name="" w:id="3764"/>
      <w:r>
        <w:rPr>
          <w:rFonts w:ascii="宋体" w:hAnsi="宋体" w:cs="宋体" w:eastAsia="宋体"/>
          <w:sz w:val="46"/>
          <w:spacing w:val="0"/>
          <w:color w:val="000000"/>
          <w:b w:val="off"/>
          <w:i w:val="off"/>
        </w:rPr>
        <w:t>[10]在A 版中为：心理。</w:t>
      </w:r>
      <w:bookmarkEnd w:id="3764"/>
    </w:p>
    <w:p>
      <w:pPr>
        <w:pageBreakBefore w:val="off"/>
        <w:tabs/>
        <w:wordWrap w:val="off"/>
        <w:spacing w:before="0" w:after="0" w:line="820" w:lineRule="atLeast"/>
        <w:ind w:left="820" w:right="0"/>
        <w:jc w:val="both"/>
        <w:textAlignment w:val="baseline"/>
        <w:rPr>
          <w:sz w:val="46"/>
        </w:rPr>
      </w:pPr>
      <w:bookmarkStart w:name="" w:id="3765"/>
      <w:r>
        <w:rPr>
          <w:rFonts w:ascii="宋体" w:hAnsi="宋体" w:cs="宋体" w:eastAsia="宋体"/>
          <w:sz w:val="46"/>
          <w:spacing w:val="0"/>
          <w:color w:val="000000"/>
          <w:b w:val="off"/>
          <w:i w:val="off"/>
        </w:rPr>
        <w:t>[11]在 A 版中为：在意识中被人们现实地发现。</w:t>
      </w:r>
      <w:bookmarkEnd w:id="3765"/>
    </w:p>
    <w:p>
      <w:pPr>
        <w:pageBreakBefore w:val="off"/>
        <w:tabs/>
        <w:wordWrap w:val="off"/>
        <w:spacing w:before="0" w:after="0" w:line="820" w:lineRule="atLeast"/>
        <w:ind w:left="1900" w:right="0" w:hanging="1080"/>
        <w:jc w:val="both"/>
        <w:textAlignment w:val="baseline"/>
        <w:rPr>
          <w:sz w:val="46"/>
        </w:rPr>
      </w:pPr>
      <w:bookmarkStart w:name="" w:id="3766"/>
      <w:r>
        <w:rPr>
          <w:rFonts w:ascii="宋体" w:hAnsi="宋体" w:cs="宋体" w:eastAsia="宋体"/>
          <w:sz w:val="46"/>
          <w:spacing w:val="0"/>
          <w:color w:val="000000"/>
          <w:b w:val="off"/>
          <w:i w:val="off"/>
        </w:rPr>
        <w:t>[12]在A 版中为(紧接上文，不分段)：尽管这种意向对象(被误认为)是</w:t>
      </w:r>
      <w:r>
        <w:rPr>
          <w:rFonts w:ascii="宋体" w:hAnsi="宋体" w:cs="宋体" w:eastAsia="宋体"/>
          <w:sz w:val="46"/>
          <w:spacing w:val="0"/>
          <w:color w:val="000000"/>
          <w:b w:val="off"/>
          <w:i w:val="off"/>
        </w:rPr>
        <w:t>由那样一些因素构造起来的，这些因素全部产生于感知①并且而后</w:t>
      </w:r>
      <w:r>
        <w:rPr>
          <w:rFonts w:ascii="宋体" w:hAnsi="宋体" w:cs="宋体" w:eastAsia="宋体"/>
          <w:sz w:val="46"/>
          <w:spacing w:val="0"/>
          <w:color w:val="000000"/>
          <w:b w:val="off"/>
          <w:i w:val="off"/>
        </w:rPr>
        <w:t>也要通过这种感知才能得到实现。但这些因素通常并不是相应地</w:t>
      </w:r>
      <w:r>
        <w:rPr>
          <w:rFonts w:ascii="宋体" w:hAnsi="宋体" w:cs="宋体" w:eastAsia="宋体"/>
          <w:sz w:val="46"/>
          <w:spacing w:val="0"/>
          <w:color w:val="000000"/>
          <w:b w:val="off"/>
          <w:i w:val="off"/>
        </w:rPr>
        <w:t>〈adàquat〉被给予的，并且，如果它们能够相应地得到实现——这对</w:t>
      </w:r>
      <w:r>
        <w:rPr>
          <w:rFonts w:ascii="宋体" w:hAnsi="宋体" w:cs="宋体" w:eastAsia="宋体"/>
          <w:sz w:val="46"/>
          <w:spacing w:val="0"/>
          <w:color w:val="000000"/>
          <w:b w:val="off"/>
          <w:i w:val="off"/>
        </w:rPr>
        <w:t>于它的作为整体的总体复合来说无论如何也是不可能的——，那么</w:t>
      </w:r>
      <w:r>
        <w:rPr>
          <w:rFonts w:ascii="宋体" w:hAnsi="宋体" w:cs="宋体" w:eastAsia="宋体"/>
          <w:sz w:val="46"/>
          <w:spacing w:val="0"/>
          <w:color w:val="000000"/>
          <w:b w:val="off"/>
          <w:i w:val="off"/>
        </w:rPr>
        <w:t>这种可能性至多也就是对未来内容进行感知的可能性，它所涉及到</w:t>
      </w:r>
      <w:r>
        <w:rPr>
          <w:rFonts w:ascii="宋体" w:hAnsi="宋体" w:cs="宋体" w:eastAsia="宋体"/>
          <w:sz w:val="46"/>
          <w:spacing w:val="0"/>
          <w:color w:val="000000"/>
          <w:b w:val="off"/>
          <w:i w:val="off"/>
        </w:rPr>
        <w:t>的不是各种现实的和现存的意识内容，它所关系到的不是对某种心</w:t>
      </w:r>
      <w:r>
        <w:rPr>
          <w:rFonts w:ascii="宋体" w:hAnsi="宋体" w:cs="宋体" w:eastAsia="宋体"/>
          <w:sz w:val="46"/>
          <w:spacing w:val="0"/>
          <w:color w:val="000000"/>
          <w:b w:val="off"/>
          <w:i w:val="off"/>
        </w:rPr>
        <w:t>理当下之物的观看。“外”直观的客体及其特征是被意指的统一，但</w:t>
      </w:r>
      <w:r>
        <w:rPr>
          <w:rFonts w:ascii="宋体" w:hAnsi="宋体" w:cs="宋体" w:eastAsia="宋体"/>
          <w:sz w:val="46"/>
          <w:spacing w:val="0"/>
          <w:color w:val="000000"/>
          <w:b w:val="off"/>
          <w:i w:val="off"/>
        </w:rPr>
        <w:t>不是在洛克定义的意义上的“观念”。</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1651000</wp:posOffset>
                </wp:positionV>
                <wp:extent cx="1079500" cy="508000"/>
                <wp:wrapNone/>
                <wp:docPr id="343" name="文本框 343"/>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3767"/>
                            <w:r>
                              <w:rPr>
                                <w:rFonts w:ascii="黑体" w:hAnsi="黑体" w:cs="黑体" w:eastAsia="黑体"/>
                                <w:sz w:val="54"/>
                                <w:spacing w:val="0"/>
                                <w:color w:val="000000"/>
                                <w:b w:val="off"/>
                                <w:i w:val="off"/>
                              </w:rPr>
                              <w:t>A 129</w:t>
                            </w:r>
                            <w:bookmarkEnd w:id="3767"/>
                          </w:p>
                        </w:txbxContent>
                      </wps:txbx>
                      <wps:bodyPr wrap="square" lIns="0" rIns="0" tIns="0" bIns="0" vert="horz" anchor="t">
                        <a:noAutofit/>
                      </wps:bodyPr>
                    </wps:wsp>
                  </a:graphicData>
                </a:graphic>
              </wp:anchor>
            </w:drawing>
          </mc:Choice>
          <mc:Fallback>
            <w:pict>
              <v:shape type="#_x0000_t202" filled="f" stroked="f" style="margin-left:117pt;margin-top:130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3768"/>
                      <w:r>
                        <w:rPr>
                          <w:rFonts w:ascii="黑体" w:hAnsi="黑体" w:cs="黑体" w:eastAsia="黑体"/>
                          <w:sz w:val="54"/>
                          <w:spacing w:val="0"/>
                          <w:color w:val="000000"/>
                          <w:b w:val="off"/>
                          <w:i w:val="off"/>
                        </w:rPr>
                        <w:t>A 129</w:t>
                      </w:r>
                      <w:bookmarkEnd w:id="3768"/>
                    </w:p>
                  </w:txbxContent>
                </v:textbox>
              </v:shape>
            </w:pict>
          </mc:Fallback>
        </mc:AlternateContent>
      </w:r>
      <w:bookmarkEnd w:id="3766"/>
    </w:p>
    <w:p>
      <w:pPr>
        <w:pageBreakBefore w:val="off"/>
        <w:tabs/>
        <w:wordWrap w:val="off"/>
        <w:spacing w:before="0" w:after="0" w:line="820" w:lineRule="atLeast"/>
        <w:ind w:left="1980" w:right="0" w:firstLine="900"/>
        <w:jc w:val="both"/>
        <w:textAlignment w:val="baseline"/>
        <w:rPr>
          <w:sz w:val="46"/>
        </w:rPr>
      </w:pPr>
      <w:bookmarkStart w:name="" w:id="3769"/>
      <w:r>
        <w:rPr>
          <w:rFonts w:ascii="宋体" w:hAnsi="宋体" w:cs="宋体" w:eastAsia="宋体"/>
          <w:sz w:val="46"/>
          <w:spacing w:val="0"/>
          <w:color w:val="000000"/>
          <w:b w:val="off"/>
          <w:i w:val="off"/>
        </w:rPr>
        <w:t>从这一实际状况可以明显地看出，一个自为地朝向个别特征的</w:t>
      </w:r>
      <w:r>
        <w:rPr>
          <w:rFonts w:ascii="宋体" w:hAnsi="宋体" w:cs="宋体" w:eastAsia="宋体"/>
          <w:sz w:val="46"/>
          <w:spacing w:val="0"/>
          <w:color w:val="000000"/>
          <w:b w:val="off"/>
          <w:i w:val="off"/>
        </w:rPr>
        <w:t>意向可能性绝不以对这个特征的分离，或者说，绝不以它作为孤立之</w:t>
      </w:r>
      <w:r>
        <w:rPr>
          <w:rFonts w:ascii="宋体" w:hAnsi="宋体" w:cs="宋体" w:eastAsia="宋体"/>
          <w:sz w:val="46"/>
          <w:spacing w:val="0"/>
          <w:color w:val="000000"/>
          <w:b w:val="off"/>
          <w:i w:val="off"/>
        </w:rPr>
        <w:t>物的被给予存在为前提。如果整个对象只是以一种被意指之物的方</w:t>
      </w:r>
      <w:r>
        <w:rPr>
          <w:rFonts w:ascii="宋体" w:hAnsi="宋体" w:cs="宋体" w:eastAsia="宋体"/>
          <w:sz w:val="46"/>
          <w:spacing w:val="0"/>
          <w:color w:val="000000"/>
          <w:b w:val="off"/>
          <w:i w:val="off"/>
        </w:rPr>
        <w:t>式被给予我们，同时，这个对象作为一个如此被意指的东西在意指本</w:t>
      </w:r>
      <w:r>
        <w:rPr>
          <w:rFonts w:ascii="宋体" w:hAnsi="宋体" w:cs="宋体" w:eastAsia="宋体"/>
          <w:sz w:val="46"/>
          <w:spacing w:val="0"/>
          <w:color w:val="000000"/>
          <w:b w:val="off"/>
          <w:i w:val="off"/>
        </w:rPr>
        <w:t>身中根本不是实在的，那么，即使对象的这些特征没有在本真的意义</w:t>
      </w:r>
      <w:r>
        <w:rPr>
          <w:rFonts w:ascii="宋体" w:hAnsi="宋体" w:cs="宋体" w:eastAsia="宋体"/>
          <w:sz w:val="46"/>
          <w:spacing w:val="0"/>
          <w:color w:val="000000"/>
          <w:b w:val="off"/>
          <w:i w:val="off"/>
        </w:rPr>
        <w:t>上被给予，也就是说，即使它们没有在意指本身中再次是实在的，一</w:t>
      </w:r>
      <w:r>
        <w:rPr>
          <w:rFonts w:ascii="宋体" w:hAnsi="宋体" w:cs="宋体" w:eastAsia="宋体"/>
          <w:sz w:val="46"/>
          <w:spacing w:val="0"/>
          <w:color w:val="000000"/>
          <w:b w:val="off"/>
          <w:i w:val="off"/>
        </w:rPr>
        <w:t>个朝向对象的这些特征的意指也将会是可能的了。这不仅仅以直观</w:t>
      </w:r>
      <w:r>
        <w:rPr>
          <w:rFonts w:ascii="宋体" w:hAnsi="宋体" w:cs="宋体" w:eastAsia="宋体"/>
          <w:sz w:val="46"/>
          <w:spacing w:val="0"/>
          <w:color w:val="000000"/>
          <w:b w:val="off"/>
          <w:i w:val="off"/>
        </w:rPr>
        <w:t>的方式，例如以局部感知的方式，是可能的，而且以另一种意向的方</w:t>
      </w:r>
      <w:r>
        <w:rPr>
          <w:rFonts w:ascii="宋体" w:hAnsi="宋体" w:cs="宋体" w:eastAsia="宋体"/>
          <w:sz w:val="46"/>
          <w:spacing w:val="0"/>
          <w:color w:val="000000"/>
          <w:b w:val="off"/>
          <w:i w:val="off"/>
        </w:rPr>
        <w:t>式，例如以某种含义意向的方式，也是可能的。但如果这特征本身实</w:t>
      </w:r>
      <w:bookmarkEnd w:id="3769"/>
    </w:p>
    <w:p>
      <w:pPr>
        <w:pageBreakBefore w:val="off"/>
        <w:tabs/>
        <w:wordWrap w:val="off"/>
        <w:spacing w:before="0" w:after="0" w:line="820" w:lineRule="atLeast"/>
        <w:ind w:left="920" w:right="0"/>
        <w:jc w:val="both"/>
        <w:textAlignment w:val="baseline"/>
        <w:rPr>
          <w:sz w:val="46"/>
        </w:rPr>
      </w:pPr>
      <w:bookmarkStart w:name="" w:id="3770"/>
      <w:r>
        <w:rPr>
          <w:rFonts w:ascii="宋体" w:hAnsi="宋体" w:cs="宋体" w:eastAsia="宋体"/>
          <w:sz w:val="46"/>
          <w:spacing w:val="0"/>
          <w:color w:val="000000"/>
          <w:u w:val="single"/>
          <w:b w:val="off"/>
          <w:i w:val="off"/>
        </w:rPr>
        <w:t xml:space="preserve">                </w:t>
      </w:r>
      <w:bookmarkEnd w:id="3770"/>
    </w:p>
    <w:p>
      <w:pPr>
        <w:pageBreakBefore w:val="off"/>
        <w:tabs/>
        <w:wordWrap w:val="off"/>
        <w:spacing w:before="280" w:after="0" w:line="640" w:lineRule="atLeast"/>
        <w:ind w:left="820" w:right="0" w:firstLine="780"/>
        <w:jc w:val="both"/>
        <w:textAlignment w:val="baseline"/>
        <w:rPr>
          <w:sz w:val="40"/>
        </w:rPr>
      </w:pPr>
      <w:bookmarkStart w:name="" w:id="3771"/>
      <w:r>
        <w:rPr>
          <w:rFonts w:ascii="宋体" w:hAnsi="宋体" w:cs="宋体" w:eastAsia="宋体"/>
          <w:sz w:val="40"/>
          <w:spacing w:val="0"/>
          <w:color w:val="000000"/>
          <w:b w:val="off"/>
          <w:i w:val="off"/>
        </w:rPr>
        <w:t>①  虽然在这里所涉及的根本不是对心理行为的反思，但我仍然用内感知来称</w:t>
      </w:r>
      <w:r>
        <w:rPr>
          <w:rFonts w:ascii="宋体" w:hAnsi="宋体" w:cs="宋体" w:eastAsia="宋体"/>
          <w:sz w:val="40"/>
          <w:spacing w:val="0"/>
          <w:color w:val="000000"/>
          <w:b w:val="off"/>
          <w:i w:val="off"/>
        </w:rPr>
        <w:t>呼这些行为，我之所以这样做的原因将在关于外感知和内感知的附录中得到说明。</w:t>
      </w:r>
      <w:bookmarkEnd w:id="3771"/>
    </w:p>
    <w:p>
      <w:r>
        <w:t/>
      </w:r>
    </w:p>
    <w:p>
      <w:pPr>
        <w:sectPr>
          <w:footerReference r:id="rId446"/>
          <w:headerReference r:id="rId447" w:type="default"/>
          <w:type w:val="nextPage"/>
          <w:pgSz w:w="22520" w:h="31680"/>
          <w:pgMar w:left="3260" w:top="2440" w:right="3260" w:bottom="2440" w:header="2140" w:footer="2140"/>
          <w:cols w:num="1"/>
        </w:sectPr>
      </w:pPr>
    </w:p>
    <w:p>
      <w:pPr>
        <w:pageBreakBefore w:val="off"/>
        <w:tabs>
          <w:tab w:pos="14700" w:val="left" w:leader="none"/>
        </w:tabs>
        <w:wordWrap w:val="off"/>
        <w:spacing w:before="0" w:after="0" w:line="580" w:lineRule="atLeast"/>
        <w:ind w:left="5920" w:right="0"/>
        <w:jc w:val="both"/>
        <w:textAlignment w:val="baseline"/>
        <w:rPr>
          <w:sz w:val="39"/>
        </w:rPr>
      </w:pPr>
      <w:bookmarkStart w:name="" w:id="3772"/>
      <w:r>
        <w:rPr>
          <w:rFonts w:ascii="黑体" w:hAnsi="黑体" w:cs="黑体" w:eastAsia="黑体"/>
          <w:sz w:val="39"/>
          <w:spacing w:val="0"/>
          <w:color w:val="000000"/>
          <w:b w:val="off"/>
          <w:i w:val="off"/>
        </w:rPr>
        <w:t>第二章  以心理学方式对一般之物所做的实在设定</w:t>
      </w:r>
      <w:r>
        <w:t xml:space="preserve">	</w:t>
      </w:r>
      <w:r>
        <w:rPr>
          <w:rFonts w:ascii="楷体" w:hAnsi="楷体" w:cs="楷体" w:eastAsia="楷体"/>
          <w:sz w:val="39"/>
          <w:spacing w:val="0"/>
          <w:color w:val="000000"/>
          <w:b w:val="off"/>
          <w:i w:val="off"/>
        </w:rPr>
        <w:t>155</w:t>
      </w:r>
      <w:bookmarkEnd w:id="3772"/>
    </w:p>
    <w:p>
      <w:pPr>
        <w:pageBreakBefore w:val="off"/>
        <w:tabs/>
        <w:wordWrap w:val="off"/>
        <w:spacing w:before="0" w:after="0" w:line="1080" w:lineRule="exact"/>
        <w:ind w:left="0" w:right="0"/>
        <w:jc w:val="both"/>
        <w:textAlignment w:val="baseline"/>
        <w:rPr>
          <w:sz w:val="48"/>
        </w:rPr>
      </w:pPr>
      <w:bookmarkStart w:name="" w:id="3773"/>
      <w:r>
        <w:rPr>
          <w:rFonts w:ascii="宋体" w:hAnsi="宋体" w:cs="宋体" w:eastAsia="宋体"/>
          <w:sz w:val="48"/>
          <w:spacing w:val="0"/>
          <w:color w:val="000000"/>
          <w:b w:val="off"/>
          <w:i w:val="off"/>
        </w:rPr>
        <w:t/>
      </w:r>
      <w:bookmarkEnd w:id="3773"/>
    </w:p>
    <w:p>
      <w:pPr>
        <w:pageBreakBefore w:val="off"/>
        <w:tabs/>
        <w:wordWrap w:val="off"/>
        <w:spacing w:before="0" w:after="0" w:line="1080" w:lineRule="atLeast"/>
        <w:ind w:left="1720" w:right="20"/>
        <w:jc w:val="both"/>
        <w:textAlignment w:val="baseline"/>
        <w:rPr>
          <w:sz w:val="48"/>
        </w:rPr>
      </w:pPr>
      <w:bookmarkStart w:name="" w:id="3774"/>
      <w:r>
        <w:rPr>
          <w:rFonts w:ascii="楷体" w:hAnsi="楷体" w:cs="楷体" w:eastAsia="楷体"/>
          <w:sz w:val="48"/>
          <w:spacing w:val="0"/>
          <w:color w:val="000000"/>
          <w:b w:val="off"/>
          <w:i w:val="off"/>
        </w:rPr>
        <w:t>际上根本没有被给予，那么人们也就不可能说，它是或它必须是作为</w:t>
      </w:r>
      <w:r>
        <w:rPr>
          <w:rFonts w:ascii="楷体" w:hAnsi="楷体" w:cs="楷体" w:eastAsia="楷体"/>
          <w:sz w:val="48"/>
          <w:spacing w:val="0"/>
          <w:color w:val="000000"/>
          <w:b w:val="off"/>
          <w:i w:val="off"/>
        </w:rPr>
        <w:t>被分离之物而被给予的。</w:t>
      </w:r>
      <w:bookmarkEnd w:id="3774"/>
    </w:p>
    <w:p>
      <w:pPr>
        <w:pageBreakBefore w:val="off"/>
        <w:tabs/>
        <w:wordWrap w:val="off"/>
        <w:spacing w:before="0" w:after="0" w:line="1080" w:lineRule="atLeast"/>
        <w:ind w:left="640" w:right="0"/>
        <w:jc w:val="both"/>
        <w:textAlignment w:val="baseline"/>
        <w:rPr>
          <w:sz w:val="48"/>
        </w:rPr>
      </w:pPr>
      <w:bookmarkStart w:name="" w:id="3775"/>
      <w:r>
        <w:rPr>
          <w:rFonts w:ascii="楷体" w:hAnsi="楷体" w:cs="楷体" w:eastAsia="楷体"/>
          <w:sz w:val="48"/>
          <w:spacing w:val="0"/>
          <w:color w:val="000000"/>
          <w:b w:val="off"/>
          <w:i w:val="off"/>
        </w:rPr>
        <w:t>[13]在A版中为：实项地。</w:t>
      </w:r>
      <w:bookmarkEnd w:id="3775"/>
    </w:p>
    <w:p>
      <w:pPr>
        <w:pageBreakBefore w:val="off"/>
        <w:tabs/>
        <w:wordWrap w:val="off"/>
        <w:spacing w:before="0" w:after="0" w:line="1080" w:lineRule="atLeast"/>
        <w:ind w:left="640" w:right="0"/>
        <w:jc w:val="both"/>
        <w:textAlignment w:val="baseline"/>
        <w:rPr>
          <w:sz w:val="48"/>
        </w:rPr>
      </w:pPr>
      <w:bookmarkStart w:name="" w:id="3776"/>
      <w:r>
        <w:rPr>
          <w:rFonts w:ascii="楷体" w:hAnsi="楷体" w:cs="楷体" w:eastAsia="楷体"/>
          <w:sz w:val="48"/>
          <w:spacing w:val="0"/>
          <w:color w:val="000000"/>
          <w:b w:val="off"/>
          <w:i w:val="off"/>
        </w:rPr>
        <w:t>[14]在A版中为：还不够。</w:t>
      </w:r>
      <w:bookmarkEnd w:id="3776"/>
    </w:p>
    <w:p>
      <w:pPr>
        <w:pageBreakBefore w:val="off"/>
        <w:tabs/>
        <w:wordWrap w:val="off"/>
        <w:spacing w:before="0" w:after="0" w:line="1080" w:lineRule="atLeast"/>
        <w:ind w:left="640" w:right="0"/>
        <w:jc w:val="both"/>
        <w:textAlignment w:val="baseline"/>
        <w:rPr>
          <w:sz w:val="48"/>
        </w:rPr>
      </w:pPr>
      <w:bookmarkStart w:name="" w:id="3777"/>
      <w:r>
        <w:rPr>
          <w:rFonts w:ascii="楷体" w:hAnsi="楷体" w:cs="楷体" w:eastAsia="楷体"/>
          <w:sz w:val="48"/>
          <w:spacing w:val="0"/>
          <w:color w:val="000000"/>
          <w:b w:val="off"/>
          <w:i w:val="off"/>
        </w:rPr>
        <w:t>[15]在A版中为：建立在这个属的概念中。尤其是在涉及到。</w:t>
      </w:r>
      <w:bookmarkEnd w:id="3777"/>
    </w:p>
    <w:p>
      <w:pPr>
        <w:pageBreakBefore w:val="off"/>
        <w:tabs/>
        <w:wordWrap w:val="off"/>
        <w:spacing w:before="0" w:after="0" w:line="1080" w:lineRule="atLeast"/>
        <w:ind w:left="640" w:right="0"/>
        <w:jc w:val="both"/>
        <w:textAlignment w:val="baseline"/>
        <w:rPr>
          <w:sz w:val="48"/>
        </w:rPr>
      </w:pPr>
      <w:bookmarkStart w:name="" w:id="3778"/>
      <w:r>
        <w:rPr>
          <w:rFonts w:ascii="楷体" w:hAnsi="楷体" w:cs="楷体" w:eastAsia="楷体"/>
          <w:sz w:val="48"/>
          <w:spacing w:val="0"/>
          <w:color w:val="000000"/>
          <w:b w:val="off"/>
          <w:i w:val="off"/>
        </w:rPr>
        <w:t>[16]在A版中未加重点号。</w:t>
      </w:r>
      <w:bookmarkEnd w:id="3778"/>
    </w:p>
    <w:p>
      <w:r>
        <w:t/>
      </w:r>
    </w:p>
    <w:p>
      <w:pPr>
        <w:sectPr>
          <w:footerReference r:id="rId448"/>
          <w:headerReference r:id="rId449" w:type="default"/>
          <w:type w:val="nextPage"/>
          <w:pgSz w:w="22520" w:h="31680"/>
          <w:pgMar w:left="3400" w:top="2280" w:right="3400" w:bottom="2280" w:header="1980" w:footer="1980"/>
          <w:cols w:num="1"/>
        </w:sectPr>
      </w:pPr>
    </w:p>
    <w:p>
      <w:pPr>
        <w:pageBreakBefore w:val="off"/>
        <w:tabs/>
        <w:wordWrap w:val="off"/>
        <w:spacing w:before="2660" w:after="0" w:line="1380" w:lineRule="atLeast"/>
        <w:ind w:left="0" w:right="0"/>
        <w:jc w:val="center"/>
        <w:textAlignment w:val="baseline"/>
        <w:rPr>
          <w:sz w:val="80"/>
        </w:rPr>
      </w:pPr>
      <w:bookmarkStart w:name="" w:id="3779"/>
      <w:r>
        <w:rPr>
          <w:rFonts w:ascii="宋体" w:hAnsi="宋体" w:cs="宋体" w:eastAsia="宋体"/>
          <w:sz w:val="80"/>
          <w:spacing w:val="0"/>
          <w:color w:val="000000"/>
          <w:b w:val="on"/>
          <w:i w:val="off"/>
        </w:rPr>
        <w:t>第三章</w:t>
      </w:r>
      <w:bookmarkEnd w:id="3779"/>
    </w:p>
    <w:p>
      <w:pPr>
        <w:pageBreakBefore w:val="off"/>
        <w:tabs/>
        <w:wordWrap w:val="off"/>
        <w:spacing w:before="0" w:after="0" w:line="1380" w:lineRule="atLeast"/>
        <w:ind w:left="0" w:right="0"/>
        <w:jc w:val="center"/>
        <w:textAlignment w:val="baseline"/>
        <w:rPr>
          <w:sz w:val="80"/>
        </w:rPr>
      </w:pPr>
      <w:bookmarkStart w:name="" w:id="3780"/>
      <w:r>
        <w:rPr>
          <w:rFonts w:ascii="宋体" w:hAnsi="宋体" w:cs="宋体" w:eastAsia="宋体"/>
          <w:sz w:val="80"/>
          <w:spacing w:val="0"/>
          <w:color w:val="000000"/>
          <w:b w:val="on"/>
          <w:i w:val="off"/>
        </w:rPr>
        <w:t>抽象与注意力</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596900</wp:posOffset>
                </wp:positionV>
                <wp:extent cx="1181100" cy="584200"/>
                <wp:wrapNone/>
                <wp:docPr id="344" name="文本框 344"/>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781"/>
                            <w:r>
                              <w:rPr>
                                <w:rFonts w:ascii="楷体" w:hAnsi="楷体" w:cs="楷体" w:eastAsia="楷体"/>
                                <w:sz w:val="62"/>
                                <w:spacing w:val="0"/>
                                <w:color w:val="000000"/>
                                <w:b w:val="off"/>
                                <w:i w:val="off"/>
                              </w:rPr>
                              <w:t>B₁137</w:t>
                            </w:r>
                            <w:bookmarkEnd w:id="3781"/>
                          </w:p>
                        </w:txbxContent>
                      </wps:txbx>
                      <wps:bodyPr wrap="square" lIns="0" rIns="0" tIns="0" bIns="0" vert="horz" anchor="t">
                        <a:noAutofit/>
                      </wps:bodyPr>
                    </wps:wsp>
                  </a:graphicData>
                </a:graphic>
              </wp:anchor>
            </w:drawing>
          </mc:Choice>
          <mc:Fallback>
            <w:pict>
              <v:shape type="#_x0000_t202" filled="f" stroked="f" style="margin-left:109pt;margin-top:47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782"/>
                      <w:r>
                        <w:rPr>
                          <w:rFonts w:ascii="楷体" w:hAnsi="楷体" w:cs="楷体" w:eastAsia="楷体"/>
                          <w:sz w:val="62"/>
                          <w:spacing w:val="0"/>
                          <w:color w:val="000000"/>
                          <w:b w:val="off"/>
                          <w:i w:val="off"/>
                        </w:rPr>
                        <w:t>B₁137</w:t>
                      </w:r>
                      <w:bookmarkEnd w:id="3782"/>
                    </w:p>
                  </w:txbxContent>
                </v:textbox>
              </v:shape>
            </w:pict>
          </mc:Fallback>
        </mc:AlternateContent>
      </w:r>
      <w:bookmarkEnd w:id="3780"/>
    </w:p>
    <w:p>
      <w:pPr>
        <w:pageBreakBefore w:val="off"/>
        <w:tabs/>
        <w:wordWrap w:val="off"/>
        <w:spacing w:before="0" w:after="0" w:line="1380" w:lineRule="exact"/>
        <w:ind w:left="0" w:right="0"/>
        <w:jc w:val="center"/>
        <w:textAlignment w:val="baseline"/>
        <w:rPr>
          <w:sz w:val="80"/>
        </w:rPr>
      </w:pPr>
      <w:bookmarkStart w:name="" w:id="3783"/>
      <w:r>
        <w:rPr>
          <w:rFonts w:ascii="宋体" w:hAnsi="宋体" w:cs="宋体" w:eastAsia="宋体"/>
          <w:sz w:val="80"/>
          <w:spacing w:val="0"/>
          <w:color w:val="000000"/>
          <w:b w:val="off"/>
          <w:i w:val="off"/>
        </w:rPr>
        <w:t/>
      </w:r>
      <w:bookmarkEnd w:id="3783"/>
    </w:p>
    <w:p>
      <w:pPr>
        <w:pageBreakBefore w:val="off"/>
        <w:tabs/>
        <w:wordWrap w:val="off"/>
        <w:spacing w:before="0" w:after="0" w:line="1380" w:lineRule="exact"/>
        <w:ind w:left="0" w:right="0"/>
        <w:jc w:val="center"/>
        <w:textAlignment w:val="baseline"/>
        <w:rPr>
          <w:sz w:val="80"/>
        </w:rPr>
      </w:pPr>
      <w:bookmarkStart w:name="" w:id="3784"/>
      <w:r>
        <w:rPr>
          <w:rFonts w:ascii="宋体" w:hAnsi="宋体" w:cs="宋体" w:eastAsia="宋体"/>
          <w:sz w:val="80"/>
          <w:spacing w:val="0"/>
          <w:color w:val="000000"/>
          <w:b w:val="off"/>
          <w:i w:val="off"/>
        </w:rPr>
        <w:t/>
      </w:r>
      <w:bookmarkEnd w:id="3784"/>
    </w:p>
    <w:p>
      <w:pPr>
        <w:pageBreakBefore w:val="off"/>
        <w:tabs/>
        <w:wordWrap w:val="off"/>
        <w:spacing w:before="0" w:after="0" w:line="1060" w:lineRule="atLeast"/>
        <w:ind w:left="0" w:right="0"/>
        <w:jc w:val="center"/>
        <w:textAlignment w:val="baseline"/>
        <w:rPr>
          <w:sz w:val="69"/>
        </w:rPr>
      </w:pPr>
      <w:bookmarkStart w:name="" w:id="3785"/>
      <w:r>
        <w:rPr>
          <w:rFonts w:ascii="黑体" w:hAnsi="黑体" w:cs="黑体" w:eastAsia="黑体"/>
          <w:sz w:val="69"/>
          <w:spacing w:val="0"/>
          <w:color w:val="000000"/>
          <w:b w:val="on"/>
          <w:i w:val="off"/>
        </w:rPr>
        <w:t>第</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13节</w:t>
      </w:r>
      <w:r>
        <w:rPr>
          <w:rFonts w:ascii="黑体" w:hAnsi="黑体" w:cs="黑体" w:eastAsia="黑体"/>
          <w:sz w:val="69"/>
          <w:spacing w:val="0"/>
          <w:color w:val="000000"/>
          <w:b w:val="off"/>
          <w:i w:val="off"/>
        </w:rPr>
        <w:t xml:space="preserve">   </w:t>
      </w:r>
      <w:r>
        <w:rPr>
          <w:rFonts w:ascii="黑体" w:hAnsi="黑体" w:cs="黑体" w:eastAsia="黑体"/>
          <w:sz w:val="69"/>
          <w:spacing w:val="0"/>
          <w:color w:val="000000"/>
          <w:b w:val="on"/>
          <w:i w:val="off"/>
        </w:rPr>
        <w:t>唯名论理论将抽象</w:t>
      </w:r>
      <w:bookmarkEnd w:id="3785"/>
    </w:p>
    <w:p>
      <w:pPr>
        <w:pageBreakBefore w:val="off"/>
        <w:tabs/>
        <w:wordWrap w:val="off"/>
        <w:spacing w:before="0" w:after="0" w:line="1020" w:lineRule="atLeast"/>
        <w:ind w:left="6600" w:right="0"/>
        <w:jc w:val="both"/>
        <w:textAlignment w:val="baseline"/>
        <w:rPr>
          <w:sz w:val="69"/>
        </w:rPr>
      </w:pPr>
      <w:bookmarkStart w:name="" w:id="3786"/>
      <w:r>
        <w:rPr>
          <w:rFonts w:ascii="黑体" w:hAnsi="黑体" w:cs="黑体" w:eastAsia="黑体"/>
          <w:sz w:val="69"/>
          <w:spacing w:val="0"/>
          <w:color w:val="000000"/>
          <w:b w:val="on"/>
          <w:i w:val="off"/>
        </w:rPr>
        <w:t>理解为注意力所</w:t>
      </w:r>
      <w:bookmarkEnd w:id="3786"/>
    </w:p>
    <w:p>
      <w:pPr>
        <w:pageBreakBefore w:val="off"/>
        <w:tabs/>
        <w:wordWrap w:val="off"/>
        <w:spacing w:before="0" w:after="0" w:line="1000" w:lineRule="atLeast"/>
        <w:ind w:left="6600" w:right="0"/>
        <w:jc w:val="both"/>
        <w:textAlignment w:val="baseline"/>
        <w:rPr>
          <w:sz w:val="69"/>
        </w:rPr>
      </w:pPr>
      <w:bookmarkStart w:name="" w:id="3787"/>
      <w:r>
        <w:rPr>
          <w:rFonts w:ascii="黑体" w:hAnsi="黑体" w:cs="黑体" w:eastAsia="黑体"/>
          <w:sz w:val="69"/>
          <w:spacing w:val="0"/>
          <w:color w:val="000000"/>
          <w:b w:val="on"/>
          <w:i w:val="off"/>
        </w:rPr>
        <w:t>具有的功能</w:t>
      </w:r>
      <w:bookmarkEnd w:id="3787"/>
    </w:p>
    <w:p>
      <w:pPr>
        <w:pageBreakBefore w:val="off"/>
        <w:tabs/>
        <w:wordWrap w:val="off"/>
        <w:spacing w:before="0" w:after="0" w:line="1000" w:lineRule="exact"/>
        <w:ind w:left="0" w:right="0"/>
        <w:jc w:val="both"/>
        <w:textAlignment w:val="baseline"/>
        <w:rPr>
          <w:sz w:val="69"/>
        </w:rPr>
      </w:pPr>
      <w:bookmarkStart w:name="" w:id="3788"/>
      <w:r>
        <w:rPr>
          <w:rFonts w:ascii="宋体" w:hAnsi="宋体" w:cs="宋体" w:eastAsia="宋体"/>
          <w:sz w:val="69"/>
          <w:spacing w:val="0"/>
          <w:color w:val="000000"/>
          <w:b w:val="off"/>
          <w:i w:val="off"/>
        </w:rPr>
        <w:t/>
      </w:r>
      <w:bookmarkEnd w:id="3788"/>
    </w:p>
    <w:p>
      <w:pPr>
        <w:pageBreakBefore w:val="off"/>
        <w:tabs/>
        <w:wordWrap w:val="off"/>
        <w:spacing w:before="0" w:after="0" w:line="1000" w:lineRule="atLeast"/>
        <w:ind w:left="800" w:right="0" w:firstLine="1080"/>
        <w:jc w:val="both"/>
        <w:textAlignment w:val="baseline"/>
        <w:rPr>
          <w:sz w:val="55"/>
        </w:rPr>
      </w:pPr>
      <w:bookmarkStart w:name="" w:id="3789"/>
      <w:r>
        <w:rPr>
          <w:rFonts w:ascii="宋体" w:hAnsi="宋体" w:cs="宋体" w:eastAsia="宋体"/>
          <w:sz w:val="55"/>
          <w:spacing w:val="0"/>
          <w:color w:val="000000"/>
          <w:b w:val="off"/>
          <w:i w:val="off"/>
        </w:rPr>
        <w:t>我们现在过渡到对一门极具影响的抽象理论的分析上去，</w:t>
      </w:r>
      <w:r>
        <w:rPr>
          <w:rFonts w:ascii="宋体" w:hAnsi="宋体" w:cs="宋体" w:eastAsia="宋体"/>
          <w:sz w:val="55"/>
          <w:spacing w:val="0"/>
          <w:color w:val="000000"/>
          <w:b w:val="off"/>
          <w:i w:val="off"/>
        </w:rPr>
        <w:t>这门理论首先是在J·St·穆勒反驳汉密尔顿的那篇文章中形</w:t>
      </w:r>
      <w:r>
        <w:rPr>
          <w:rFonts w:ascii="宋体" w:hAnsi="宋体" w:cs="宋体" w:eastAsia="宋体"/>
          <w:sz w:val="55"/>
          <w:spacing w:val="0"/>
          <w:color w:val="000000"/>
          <w:b w:val="off"/>
          <w:i w:val="off"/>
        </w:rPr>
        <w:t>成的。这门抽象理论认为，抽象仅仅是注意力的一个功能。穆</w:t>
      </w:r>
      <w:r>
        <w:rPr>
          <w:rFonts w:ascii="宋体" w:hAnsi="宋体" w:cs="宋体" w:eastAsia="宋体"/>
          <w:sz w:val="55"/>
          <w:spacing w:val="0"/>
          <w:color w:val="000000"/>
          <w:b w:val="off"/>
          <w:i w:val="off"/>
        </w:rPr>
        <w:t>勒说，尽管既不存在一般表象，也不存在一般对象；但我们在直</w:t>
      </w:r>
      <w:r>
        <w:rPr>
          <w:rFonts w:ascii="宋体" w:hAnsi="宋体" w:cs="宋体" w:eastAsia="宋体"/>
          <w:sz w:val="55"/>
          <w:spacing w:val="0"/>
          <w:color w:val="000000"/>
          <w:b w:val="off"/>
          <w:i w:val="off"/>
        </w:rPr>
        <w:t>观地表象个体具体之物的同时，我们也可以将惟一的注意力或</w:t>
      </w:r>
      <w:r>
        <w:rPr>
          <w:rFonts w:ascii="宋体" w:hAnsi="宋体" w:cs="宋体" w:eastAsia="宋体"/>
          <w:sz w:val="55"/>
          <w:spacing w:val="0"/>
          <w:color w:val="000000"/>
          <w:b w:val="off"/>
          <w:i w:val="off"/>
        </w:rPr>
        <w:t>惟一的兴趣朝向对象的不同部分或不同的方面。那个自在和自</w:t>
      </w:r>
      <w:r>
        <w:rPr>
          <w:rFonts w:ascii="宋体" w:hAnsi="宋体" w:cs="宋体" w:eastAsia="宋体"/>
          <w:sz w:val="55"/>
          <w:spacing w:val="0"/>
          <w:color w:val="000000"/>
          <w:b w:val="off"/>
          <w:i w:val="off"/>
        </w:rPr>
        <w:t>为的特征，即那个分离的，既不能是现实的、也不能被表象为现</w:t>
      </w:r>
      <w:r>
        <w:rPr>
          <w:rFonts w:ascii="宋体" w:hAnsi="宋体" w:cs="宋体" w:eastAsia="宋体"/>
          <w:sz w:val="55"/>
          <w:spacing w:val="0"/>
          <w:color w:val="000000"/>
          <w:b w:val="off"/>
          <w:i w:val="off"/>
        </w:rPr>
        <w:t>实的特征，则可以受到自为的关注，它成为一个惟一的、并因此</w:t>
      </w:r>
      <w:r>
        <w:rPr>
          <w:rFonts w:ascii="宋体" w:hAnsi="宋体" w:cs="宋体" w:eastAsia="宋体"/>
          <w:sz w:val="55"/>
          <w:spacing w:val="0"/>
          <w:color w:val="000000"/>
          <w:b w:val="off"/>
          <w:i w:val="off"/>
        </w:rPr>
        <w:t>而对所有其他相关特征忽略不计之兴趣的客体。我们可以如此</w:t>
      </w:r>
      <w:r>
        <w:rPr>
          <w:rFonts w:ascii="宋体" w:hAnsi="宋体" w:cs="宋体" w:eastAsia="宋体"/>
          <w:sz w:val="55"/>
          <w:spacing w:val="0"/>
          <w:color w:val="000000"/>
          <w:b w:val="off"/>
          <w:i w:val="off"/>
        </w:rPr>
        <w:t>理解对抽象一词的双重运用，即这种时而肯定性、时而否定性的</w:t>
      </w:r>
      <w:r>
        <w:rPr>
          <w:rFonts w:ascii="宋体" w:hAnsi="宋体" w:cs="宋体" w:eastAsia="宋体"/>
          <w:sz w:val="55"/>
          <w:spacing w:val="0"/>
          <w:color w:val="000000"/>
          <w:b w:val="off"/>
          <w:i w:val="off"/>
        </w:rPr>
        <w:t>运用。</w:t>
      </w:r>
      <w:bookmarkEnd w:id="3789"/>
    </w:p>
    <w:p>
      <w:pPr>
        <w:pageBreakBefore w:val="off"/>
        <w:tabs/>
        <w:wordWrap w:val="off"/>
        <w:spacing w:before="0" w:after="0" w:line="1000" w:lineRule="atLeast"/>
        <w:ind w:left="800" w:right="0" w:firstLine="1080"/>
        <w:jc w:val="both"/>
        <w:textAlignment w:val="baseline"/>
        <w:rPr>
          <w:sz w:val="55"/>
        </w:rPr>
      </w:pPr>
      <w:bookmarkStart w:name="" w:id="3790"/>
      <w:r>
        <w:rPr>
          <w:rFonts w:ascii="宋体" w:hAnsi="宋体" w:cs="宋体" w:eastAsia="宋体"/>
          <w:sz w:val="55"/>
          <w:spacing w:val="0"/>
          <w:color w:val="000000"/>
          <w:b w:val="off"/>
          <w:i w:val="off"/>
        </w:rPr>
        <w:t>而后，穆勒对这些主要思想的补充又提供了两方面的考察，</w:t>
      </w:r>
      <w:r>
        <w:rPr>
          <w:rFonts w:ascii="宋体" w:hAnsi="宋体" w:cs="宋体" w:eastAsia="宋体"/>
          <w:sz w:val="55"/>
          <w:spacing w:val="0"/>
          <w:color w:val="000000"/>
          <w:b w:val="off"/>
          <w:i w:val="off"/>
        </w:rPr>
        <w:t>一方面是关于一般名称与直观对象所具有的这些突出个别特征</w:t>
      </w:r>
      <w:bookmarkEnd w:id="3790"/>
    </w:p>
    <w:p>
      <w:r>
        <w:t/>
      </w:r>
    </w:p>
    <w:p>
      <w:pPr>
        <w:sectPr>
          <w:footerReference r:id="rId450"/>
          <w:headerReference r:id="rId451" w:type="default"/>
          <w:type w:val="nextPage"/>
          <w:pgSz w:w="22520" w:h="31680"/>
          <w:pgMar w:left="3280" w:top="2700" w:right="3280" w:bottom="2700" w:header="2400" w:footer="2400"/>
          <w:cols w:num="1"/>
        </w:sectPr>
      </w:pPr>
    </w:p>
    <w:p>
      <w:pPr>
        <w:pageBreakBefore w:val="off"/>
        <w:tabs/>
        <w:wordWrap w:val="off"/>
        <w:spacing w:before="0" w:after="0" w:line="620" w:lineRule="atLeast"/>
        <w:ind w:left="0" w:right="160"/>
        <w:jc w:val="right"/>
        <w:textAlignment w:val="baseline"/>
        <w:rPr>
          <w:sz w:val="46"/>
        </w:rPr>
      </w:pPr>
      <w:bookmarkStart w:name="" w:id="3791"/>
      <w:r>
        <w:rPr>
          <w:rFonts w:ascii="黑体" w:hAnsi="黑体" w:cs="黑体" w:eastAsia="黑体"/>
          <w:sz w:val="46"/>
          <w:spacing w:val="0"/>
          <w:color w:val="000000"/>
          <w:b w:val="off"/>
          <w:i w:val="off"/>
        </w:rPr>
        <w:t>第三章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抽象与注意力|157</w:t>
      </w:r>
      <w:bookmarkEnd w:id="3791"/>
    </w:p>
    <w:p>
      <w:pPr>
        <w:pageBreakBefore w:val="off"/>
        <w:tabs/>
        <w:wordWrap w:val="off"/>
        <w:spacing w:before="0" w:after="0" w:line="900" w:lineRule="exact"/>
        <w:ind w:left="0" w:right="0"/>
        <w:jc w:val="right"/>
        <w:textAlignment w:val="baseline"/>
        <w:rPr>
          <w:sz w:val="55"/>
        </w:rPr>
      </w:pPr>
      <w:bookmarkStart w:name="" w:id="3792"/>
      <w:r>
        <w:rPr>
          <w:rFonts w:ascii="宋体" w:hAnsi="宋体" w:cs="宋体" w:eastAsia="宋体"/>
          <w:sz w:val="55"/>
          <w:spacing w:val="0"/>
          <w:color w:val="000000"/>
          <w:b w:val="off"/>
          <w:i w:val="off"/>
        </w:rPr>
        <w:t/>
      </w:r>
      <w:bookmarkEnd w:id="3792"/>
    </w:p>
    <w:p>
      <w:pPr>
        <w:pageBreakBefore w:val="off"/>
        <w:tabs/>
        <w:wordWrap w:val="off"/>
        <w:spacing w:before="0" w:after="0" w:line="900" w:lineRule="atLeast"/>
        <w:ind w:left="540" w:right="60"/>
        <w:jc w:val="both"/>
        <w:textAlignment w:val="baseline"/>
        <w:rPr>
          <w:sz w:val="55"/>
        </w:rPr>
      </w:pPr>
      <w:bookmarkStart w:name="" w:id="3793"/>
      <w:r>
        <w:rPr>
          <w:rFonts w:ascii="宋体" w:hAnsi="宋体" w:cs="宋体" w:eastAsia="宋体"/>
          <w:sz w:val="55"/>
          <w:spacing w:val="0"/>
          <w:color w:val="000000"/>
          <w:b w:val="off"/>
          <w:i w:val="off"/>
        </w:rPr>
        <w:t>之联想性联结的考察，另一方面是关于名称通过对这些特征和</w:t>
      </w:r>
      <w:r>
        <w:rPr>
          <w:rFonts w:ascii="宋体" w:hAnsi="宋体" w:cs="宋体" w:eastAsia="宋体"/>
          <w:sz w:val="55"/>
          <w:spacing w:val="0"/>
          <w:color w:val="000000"/>
          <w:b w:val="off"/>
          <w:i w:val="off"/>
        </w:rPr>
        <w:t>对这个注意力的习惯性集中的再造性唤起而对这些联结所造成</w:t>
      </w:r>
      <w:r>
        <w:rPr>
          <w:rFonts w:ascii="宋体" w:hAnsi="宋体" w:cs="宋体" w:eastAsia="宋体"/>
          <w:sz w:val="55"/>
          <w:spacing w:val="0"/>
          <w:color w:val="000000"/>
          <w:b w:val="off"/>
          <w:i w:val="off"/>
        </w:rPr>
        <w:t>的影响的考察。穆勒指明，这些联想性联结是如何主要通过显</w:t>
      </w:r>
      <w:r>
        <w:rPr>
          <w:rFonts w:ascii="宋体" w:hAnsi="宋体" w:cs="宋体" w:eastAsia="宋体"/>
          <w:sz w:val="55"/>
          <w:spacing w:val="0"/>
          <w:color w:val="000000"/>
          <w:b w:val="off"/>
          <w:i w:val="off"/>
        </w:rPr>
        <w:t>著的特征来规定进一步联想的进程，并且因此而如何推动了在</w:t>
      </w:r>
      <w:r>
        <w:rPr>
          <w:rFonts w:ascii="宋体" w:hAnsi="宋体" w:cs="宋体" w:eastAsia="宋体"/>
          <w:sz w:val="55"/>
          <w:spacing w:val="0"/>
          <w:color w:val="000000"/>
          <w:b w:val="off"/>
          <w:i w:val="off"/>
        </w:rPr>
        <w:t>思想运动中的实事性统一。我们最好是从刚才提到的穆勒争论</w:t>
      </w:r>
      <w:r>
        <w:rPr>
          <w:rFonts w:ascii="宋体" w:hAnsi="宋体" w:cs="宋体" w:eastAsia="宋体"/>
          <w:sz w:val="55"/>
          <w:spacing w:val="0"/>
          <w:color w:val="000000"/>
          <w:b w:val="off"/>
          <w:i w:val="off"/>
        </w:rPr>
        <w:t>文章中去获取对这些思想的更为详细的论述。此外，穆勒从他</w:t>
      </w:r>
      <w:r>
        <w:rPr>
          <w:rFonts w:ascii="宋体" w:hAnsi="宋体" w:cs="宋体" w:eastAsia="宋体"/>
          <w:sz w:val="55"/>
          <w:spacing w:val="0"/>
          <w:color w:val="000000"/>
          <w:b w:val="off"/>
          <w:i w:val="off"/>
        </w:rPr>
        <w:t>的概念论对手汉密尔顿那里接受了那种将抽象理解为注意力之</w:t>
      </w:r>
      <w:r>
        <w:rPr>
          <w:rFonts w:ascii="宋体" w:hAnsi="宋体" w:cs="宋体" w:eastAsia="宋体"/>
          <w:sz w:val="55"/>
          <w:spacing w:val="0"/>
          <w:color w:val="000000"/>
          <w:b w:val="off"/>
          <w:i w:val="off"/>
        </w:rPr>
        <w:t>功能的观点。我们读到：</w:t>
      </w:r>
      <w:bookmarkEnd w:id="3793"/>
    </w:p>
    <w:p>
      <w:pPr>
        <w:pageBreakBefore w:val="off"/>
        <w:tabs/>
        <w:wordWrap w:val="off"/>
        <w:spacing w:before="0" w:after="0" w:line="900" w:lineRule="atLeast"/>
        <w:ind w:left="540" w:right="0" w:firstLine="1120"/>
        <w:jc w:val="both"/>
        <w:textAlignment w:val="baseline"/>
        <w:rPr>
          <w:sz w:val="55"/>
        </w:rPr>
      </w:pPr>
      <w:bookmarkStart w:name="" w:id="3794"/>
      <w:r>
        <w:rPr>
          <w:rFonts w:ascii="宋体" w:hAnsi="宋体" w:cs="宋体" w:eastAsia="宋体"/>
          <w:sz w:val="55"/>
          <w:spacing w:val="0"/>
          <w:color w:val="000000"/>
          <w:b w:val="off"/>
          <w:i w:val="off"/>
        </w:rPr>
        <w:t>“一个‘概念’的构成并不在于，将那些自身表明是组成这个</w:t>
      </w:r>
      <w:r>
        <w:rPr>
          <w:rFonts w:ascii="宋体" w:hAnsi="宋体" w:cs="宋体" w:eastAsia="宋体"/>
          <w:sz w:val="55"/>
          <w:spacing w:val="0"/>
          <w:color w:val="000000"/>
          <w:b w:val="off"/>
          <w:i w:val="off"/>
        </w:rPr>
        <w:t>概念的属性从同一客体的所有其他属性那里分离出来，并且使</w:t>
      </w:r>
      <w:r>
        <w:rPr>
          <w:rFonts w:ascii="宋体" w:hAnsi="宋体" w:cs="宋体" w:eastAsia="宋体"/>
          <w:sz w:val="55"/>
          <w:spacing w:val="0"/>
          <w:color w:val="000000"/>
          <w:b w:val="off"/>
          <w:i w:val="off"/>
        </w:rPr>
        <w:t>我们有可能脱离开任何其他属性来想象这些属性。我们既不将</w:t>
      </w:r>
      <w:r>
        <w:rPr>
          <w:rFonts w:ascii="宋体" w:hAnsi="宋体" w:cs="宋体" w:eastAsia="宋体"/>
          <w:sz w:val="55"/>
          <w:spacing w:val="0"/>
          <w:color w:val="000000"/>
          <w:b w:val="off"/>
          <w:i w:val="off"/>
        </w:rPr>
        <w:t>它们想象为，也不将它们思考为，也不以任何方式将它们认识为</w:t>
      </w:r>
      <w:r>
        <w:rPr>
          <w:rFonts w:ascii="宋体" w:hAnsi="宋体" w:cs="宋体" w:eastAsia="宋体"/>
          <w:sz w:val="55"/>
          <w:spacing w:val="0"/>
          <w:color w:val="000000"/>
          <w:b w:val="off"/>
          <w:i w:val="off"/>
        </w:rPr>
        <w:t>是与一个事物相分离的东西，而是仅仅把它们当作是一种在与</w:t>
      </w:r>
      <w:r>
        <w:rPr>
          <w:rFonts w:ascii="宋体" w:hAnsi="宋体" w:cs="宋体" w:eastAsia="宋体"/>
          <w:sz w:val="55"/>
          <w:spacing w:val="0"/>
          <w:color w:val="000000"/>
          <w:b w:val="off"/>
          <w:i w:val="off"/>
        </w:rPr>
        <w:t>许多其他属性之组合中对一个个体客体之观念的构形。但是，</w:t>
      </w:r>
      <w:r>
        <w:rPr>
          <w:rFonts w:ascii="宋体" w:hAnsi="宋体" w:cs="宋体" w:eastAsia="宋体"/>
          <w:sz w:val="55"/>
          <w:spacing w:val="0"/>
          <w:color w:val="000000"/>
          <w:b w:val="off"/>
          <w:i w:val="off"/>
        </w:rPr>
        <w:t>尽管我们只将它们看作是一个大的聚合体的一个部分，我们仍</w:t>
      </w:r>
      <w:r>
        <w:rPr>
          <w:rFonts w:ascii="宋体" w:hAnsi="宋体" w:cs="宋体" w:eastAsia="宋体"/>
          <w:sz w:val="55"/>
          <w:spacing w:val="0"/>
          <w:color w:val="000000"/>
          <w:b w:val="off"/>
          <w:i w:val="off"/>
        </w:rPr>
        <w:t>然能够将我们的注意力集中在它们上面，同时忽略那些我们在</w:t>
      </w:r>
      <w:r>
        <w:rPr>
          <w:rFonts w:ascii="宋体" w:hAnsi="宋体" w:cs="宋体" w:eastAsia="宋体"/>
          <w:sz w:val="55"/>
          <w:spacing w:val="0"/>
          <w:color w:val="000000"/>
          <w:b w:val="off"/>
          <w:i w:val="off"/>
        </w:rPr>
        <w:t>对它们进行组合思考时与它们相连的其他属性。在集中注意力</w:t>
      </w:r>
      <w:r>
        <w:rPr>
          <w:rFonts w:ascii="宋体" w:hAnsi="宋体" w:cs="宋体" w:eastAsia="宋体"/>
          <w:sz w:val="55"/>
          <w:spacing w:val="0"/>
          <w:color w:val="000000"/>
          <w:b w:val="off"/>
          <w:i w:val="off"/>
        </w:rPr>
        <w:t>的过程中，如果这种集中足够强烈，那么我们有可能会暂时意识</w:t>
      </w:r>
      <w:r>
        <w:rPr>
          <w:rFonts w:ascii="宋体" w:hAnsi="宋体" w:cs="宋体" w:eastAsia="宋体"/>
          <w:sz w:val="55"/>
          <w:spacing w:val="0"/>
          <w:color w:val="000000"/>
          <w:b w:val="off"/>
          <w:i w:val="off"/>
        </w:rPr>
        <w:t>不到所有其他的属性，并且我们有可能在短暂的时间里实际上</w:t>
      </w:r>
      <w:r>
        <w:rPr>
          <w:rFonts w:ascii="宋体" w:hAnsi="宋体" w:cs="宋体" w:eastAsia="宋体"/>
          <w:sz w:val="55"/>
          <w:spacing w:val="0"/>
          <w:color w:val="000000"/>
          <w:b w:val="off"/>
          <w:i w:val="off"/>
        </w:rPr>
        <w:t>意识不到任何当前的东西，但我们仍可以意识到构成这个概念</w:t>
      </w:r>
      <w:r>
        <w:rPr>
          <w:rFonts w:ascii="宋体" w:hAnsi="宋体" w:cs="宋体" w:eastAsia="宋体"/>
          <w:sz w:val="55"/>
          <w:spacing w:val="0"/>
          <w:color w:val="000000"/>
          <w:b w:val="off"/>
          <w:i w:val="off"/>
        </w:rPr>
        <w:t>的那些属性。总的说来，注意力无论如何也只能完全专注到这</w:t>
      </w:r>
      <w:r>
        <w:rPr>
          <w:rFonts w:ascii="宋体" w:hAnsi="宋体" w:cs="宋体" w:eastAsia="宋体"/>
          <w:sz w:val="55"/>
          <w:spacing w:val="0"/>
          <w:color w:val="000000"/>
          <w:b w:val="off"/>
          <w:i w:val="off"/>
        </w:rPr>
        <w:t>样一种程度，即：它仍然还意识到属于这个具体观念的其他因</w:t>
      </w:r>
      <w:r>
        <w:rPr>
          <w:rFonts w:ascii="宋体" w:hAnsi="宋体" w:cs="宋体" w:eastAsia="宋体"/>
          <w:sz w:val="55"/>
          <w:spacing w:val="0"/>
          <w:color w:val="000000"/>
          <w:b w:val="off"/>
          <w:i w:val="off"/>
        </w:rPr>
        <w:t>素：尽管如此，精神在均衡其集中努力的力量方面是虚弱的，并</w:t>
      </w:r>
      <w:r>
        <w:rPr>
          <w:rFonts w:ascii="宋体" w:hAnsi="宋体" w:cs="宋体" w:eastAsia="宋体"/>
          <w:sz w:val="55"/>
          <w:spacing w:val="0"/>
          <w:color w:val="000000"/>
          <w:b w:val="off"/>
          <w:i w:val="off"/>
        </w:rPr>
        <w:t>且，在注意力放松时，如果这个完整的具体观念继续受到注视，</w:t>
      </w:r>
      <w:r>
        <w:rPr>
          <w:rFonts w:ascii="宋体" w:hAnsi="宋体" w:cs="宋体" w:eastAsia="宋体"/>
          <w:sz w:val="55"/>
          <w:spacing w:val="0"/>
          <w:color w:val="000000"/>
          <w:b w:val="off"/>
          <w:i w:val="off"/>
        </w:rPr>
        <w:t>它的其他构造因素便显现出来而被意识到。因此，严格地说，我</w:t>
      </w:r>
      <w:r>
        <w:rPr>
          <w:rFonts w:ascii="宋体" w:hAnsi="宋体" w:cs="宋体" w:eastAsia="宋体"/>
          <w:sz w:val="55"/>
          <w:spacing w:val="0"/>
          <w:color w:val="000000"/>
          <w:b w:val="off"/>
          <w:i w:val="off"/>
        </w:rPr>
        <w:t>们不具有总体概念；我们只具有具体客体的复合观念：但我们</w:t>
      </w:r>
      <w:r>
        <w:rPr>
          <w:rFonts w:ascii="宋体" w:hAnsi="宋体" w:cs="宋体" w:eastAsia="宋体"/>
          <w:sz w:val="55"/>
          <w:spacing w:val="0"/>
          <w:color w:val="000000"/>
          <w:b w:val="off"/>
          <w:i w:val="off"/>
        </w:rPr>
        <w:t>有能力仅仅只注意这个具体观念的某些部分，并且在这种惟一</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-2171700</wp:posOffset>
                </wp:positionV>
                <wp:extent cx="1092200" cy="520700"/>
                <wp:wrapNone/>
                <wp:docPr id="345" name="文本框 345"/>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795"/>
                            <w:r>
                              <w:rPr>
                                <w:rFonts w:ascii="黑体" w:hAnsi="黑体" w:cs="黑体" w:eastAsia="黑体"/>
                                <w:sz w:val="55"/>
                                <w:spacing w:val="0"/>
                                <w:color w:val="000000"/>
                                <w:b w:val="off"/>
                                <w:i w:val="off"/>
                              </w:rPr>
                              <w:t>A 137</w:t>
                            </w:r>
                            <w:bookmarkEnd w:id="3795"/>
                          </w:p>
                        </w:txbxContent>
                      </wps:txbx>
                      <wps:bodyPr wrap="square" lIns="0" rIns="0" tIns="0" bIns="0" vert="horz" anchor="t">
                        <a:noAutofit/>
                      </wps:bodyPr>
                    </wps:wsp>
                  </a:graphicData>
                </a:graphic>
              </wp:anchor>
            </w:drawing>
          </mc:Choice>
          <mc:Fallback>
            <w:pict>
              <v:shape type="#_x0000_t202" filled="f" stroked="f" style="margin-left:975pt;margin-top:-17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796"/>
                      <w:r>
                        <w:rPr>
                          <w:rFonts w:ascii="黑体" w:hAnsi="黑体" w:cs="黑体" w:eastAsia="黑体"/>
                          <w:sz w:val="55"/>
                          <w:spacing w:val="0"/>
                          <w:color w:val="000000"/>
                          <w:b w:val="off"/>
                          <w:i w:val="off"/>
                        </w:rPr>
                        <w:t>A 137</w:t>
                      </w:r>
                      <w:bookmarkEnd w:id="37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635000</wp:posOffset>
                </wp:positionV>
                <wp:extent cx="1054100" cy="520700"/>
                <wp:wrapNone/>
                <wp:docPr id="346" name="文本框 346"/>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797"/>
                            <w:r>
                              <w:rPr>
                                <w:rFonts w:ascii="黑体" w:hAnsi="黑体" w:cs="黑体" w:eastAsia="黑体"/>
                                <w:sz w:val="55"/>
                                <w:spacing w:val="0"/>
                                <w:color w:val="000000"/>
                                <w:b w:val="off"/>
                                <w:i w:val="off"/>
                              </w:rPr>
                              <w:t>B₁138</w:t>
                            </w:r>
                            <w:bookmarkEnd w:id="3797"/>
                          </w:p>
                        </w:txbxContent>
                      </wps:txbx>
                      <wps:bodyPr wrap="square" lIns="0" rIns="0" tIns="0" bIns="0" vert="horz" anchor="t">
                        <a:noAutofit/>
                      </wps:bodyPr>
                    </wps:wsp>
                  </a:graphicData>
                </a:graphic>
              </wp:anchor>
            </w:drawing>
          </mc:Choice>
          <mc:Fallback>
            <w:pict>
              <v:shape type="#_x0000_t202" filled="f" stroked="f" style="margin-left:975pt;margin-top:50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798"/>
                      <w:r>
                        <w:rPr>
                          <w:rFonts w:ascii="黑体" w:hAnsi="黑体" w:cs="黑体" w:eastAsia="黑体"/>
                          <w:sz w:val="55"/>
                          <w:spacing w:val="0"/>
                          <w:color w:val="000000"/>
                          <w:b w:val="off"/>
                          <w:i w:val="off"/>
                        </w:rPr>
                        <w:t>B₁138</w:t>
                      </w:r>
                      <w:bookmarkEnd w:id="3798"/>
                    </w:p>
                  </w:txbxContent>
                </v:textbox>
              </v:shape>
            </w:pict>
          </mc:Fallback>
        </mc:AlternateContent>
      </w:r>
      <w:bookmarkEnd w:id="3794"/>
    </w:p>
    <w:p>
      <w:r>
        <w:t/>
      </w:r>
    </w:p>
    <w:p>
      <w:pPr>
        <w:sectPr>
          <w:footerReference r:id="rId452"/>
          <w:headerReference r:id="rId453" w:type="default"/>
          <w:type w:val="nextPage"/>
          <w:pgSz w:w="22520" w:h="31680"/>
          <w:pgMar w:left="3360" w:top="2320" w:right="3360" w:bottom="2320" w:header="2020" w:footer="2020"/>
          <w:cols w:num="1"/>
        </w:sectPr>
      </w:pPr>
    </w:p>
    <w:p>
      <w:pPr>
        <w:pageBreakBefore w:val="off"/>
        <w:tabs>
          <w:tab w:pos="3280" w:val="left" w:leader="none"/>
        </w:tabs>
        <w:wordWrap w:val="off"/>
        <w:spacing w:before="0" w:after="0" w:line="540" w:lineRule="atLeast"/>
        <w:ind w:left="1760" w:right="0"/>
        <w:jc w:val="both"/>
        <w:textAlignment w:val="baseline"/>
        <w:rPr>
          <w:sz w:val="40"/>
        </w:rPr>
      </w:pPr>
      <w:bookmarkStart w:name="" w:id="3799"/>
      <w:r>
        <w:rPr>
          <w:rFonts w:ascii="楷体" w:hAnsi="楷体" w:cs="楷体" w:eastAsia="楷体"/>
          <w:sz w:val="40"/>
          <w:spacing w:val="0"/>
          <w:color w:val="000000"/>
          <w:b w:val="off"/>
          <w:i w:val="off"/>
        </w:rPr>
        <w:t>158</w:t>
      </w:r>
      <w:r>
        <w:t xml:space="preserve">	</w:t>
      </w:r>
      <w:r>
        <w:rPr>
          <w:rFonts w:ascii="黑体" w:hAnsi="黑体" w:cs="黑体" w:eastAsia="黑体"/>
          <w:sz w:val="40"/>
          <w:spacing w:val="0"/>
          <w:color w:val="000000"/>
          <w:b w:val="off"/>
          <w:i w:val="off"/>
        </w:rPr>
        <w:t>逻辑研究(第二卷第一部分)</w:t>
      </w:r>
      <w:bookmarkEnd w:id="3799"/>
    </w:p>
    <w:p>
      <w:pPr>
        <w:pageBreakBefore w:val="off"/>
        <w:tabs/>
        <w:wordWrap w:val="off"/>
        <w:spacing w:before="0" w:after="0" w:line="1080" w:lineRule="exact"/>
        <w:ind w:left="0" w:right="0"/>
        <w:jc w:val="both"/>
        <w:textAlignment w:val="baseline"/>
        <w:rPr>
          <w:sz w:val="49"/>
        </w:rPr>
      </w:pPr>
      <w:bookmarkStart w:name="" w:id="3800"/>
      <w:r>
        <w:rPr>
          <w:rFonts w:ascii="宋体" w:hAnsi="宋体" w:cs="宋体" w:eastAsia="宋体"/>
          <w:sz w:val="49"/>
          <w:spacing w:val="0"/>
          <w:color w:val="000000"/>
          <w:b w:val="off"/>
          <w:i w:val="off"/>
        </w:rPr>
        <w:t/>
      </w:r>
      <w:bookmarkEnd w:id="3800"/>
    </w:p>
    <w:p>
      <w:pPr>
        <w:pageBreakBefore w:val="off"/>
        <w:tabs/>
        <w:wordWrap w:val="off"/>
        <w:spacing w:before="0" w:after="0" w:line="1080" w:lineRule="atLeast"/>
        <w:ind w:left="1880" w:right="180" w:hanging="40"/>
        <w:jc w:val="both"/>
        <w:textAlignment w:val="baseline"/>
        <w:rPr>
          <w:sz w:val="49"/>
        </w:rPr>
      </w:pPr>
      <w:bookmarkStart w:name="" w:id="3801"/>
      <w:r>
        <w:rPr>
          <w:rFonts w:ascii="宋体" w:hAnsi="宋体" w:cs="宋体" w:eastAsia="宋体"/>
          <w:sz w:val="49"/>
          <w:spacing w:val="0"/>
          <w:color w:val="000000"/>
          <w:b w:val="off"/>
          <w:i w:val="off"/>
        </w:rPr>
        <w:t>的关注中，我们可以使这些部分来完全地确定我们通过联想而</w:t>
      </w:r>
      <w:r>
        <w:rPr>
          <w:rFonts w:ascii="宋体" w:hAnsi="宋体" w:cs="宋体" w:eastAsia="宋体"/>
          <w:sz w:val="49"/>
          <w:spacing w:val="0"/>
          <w:color w:val="000000"/>
          <w:b w:val="off"/>
          <w:i w:val="off"/>
        </w:rPr>
        <w:t>被唤起的思维过程；并且我们能够继续进行一系列仅与这些部</w:t>
      </w:r>
      <w:r>
        <w:rPr>
          <w:rFonts w:ascii="宋体" w:hAnsi="宋体" w:cs="宋体" w:eastAsia="宋体"/>
          <w:sz w:val="49"/>
          <w:spacing w:val="0"/>
          <w:color w:val="000000"/>
          <w:b w:val="off"/>
          <w:i w:val="off"/>
        </w:rPr>
        <w:t>分有关的沉思或推理，正如我们能够撇开其余部分而构想出它</w:t>
      </w:r>
      <w:r>
        <w:rPr>
          <w:rFonts w:ascii="宋体" w:hAnsi="宋体" w:cs="宋体" w:eastAsia="宋体"/>
          <w:sz w:val="49"/>
          <w:spacing w:val="0"/>
          <w:color w:val="000000"/>
          <w:b w:val="off"/>
          <w:i w:val="off"/>
        </w:rPr>
        <w:t>们一样。</w:t>
      </w:r>
      <w:bookmarkEnd w:id="3801"/>
    </w:p>
    <w:p>
      <w:pPr>
        <w:pageBreakBefore w:val="off"/>
        <w:tabs/>
        <w:wordWrap w:val="off"/>
        <w:spacing w:before="0" w:after="0" w:line="1080" w:lineRule="atLeast"/>
        <w:ind w:left="1840" w:right="180" w:firstLine="1100"/>
        <w:jc w:val="both"/>
        <w:textAlignment w:val="baseline"/>
        <w:rPr>
          <w:sz w:val="49"/>
        </w:rPr>
      </w:pPr>
      <w:bookmarkStart w:name="" w:id="3802"/>
      <w:r>
        <w:rPr>
          <w:rFonts w:ascii="宋体" w:hAnsi="宋体" w:cs="宋体" w:eastAsia="宋体"/>
          <w:sz w:val="49"/>
          <w:spacing w:val="0"/>
          <w:color w:val="000000"/>
          <w:b w:val="off"/>
          <w:i w:val="off"/>
        </w:rPr>
        <w:t>使我们能够做到这一点的主要是对符号的使用，尤其是对</w:t>
      </w:r>
      <w:r>
        <w:rPr>
          <w:rFonts w:ascii="宋体" w:hAnsi="宋体" w:cs="宋体" w:eastAsia="宋体"/>
          <w:sz w:val="49"/>
          <w:spacing w:val="0"/>
          <w:color w:val="000000"/>
          <w:b w:val="off"/>
          <w:i w:val="off"/>
        </w:rPr>
        <w:t>那种最有效的和熟悉的符号，亦即名称的使用。”①</w:t>
      </w:r>
      <w:bookmarkEnd w:id="3802"/>
    </w:p>
    <w:p>
      <w:pPr>
        <w:pageBreakBefore w:val="off"/>
        <w:tabs/>
        <w:wordWrap w:val="off"/>
        <w:spacing w:before="0" w:after="0" w:line="1080" w:lineRule="atLeast"/>
        <w:ind w:left="0" w:right="20" w:firstLine="60"/>
        <w:jc w:val="both"/>
        <w:textAlignment w:val="baseline"/>
        <w:rPr>
          <w:sz w:val="49"/>
        </w:rPr>
      </w:pPr>
      <w:bookmarkStart w:name="" w:id="3803"/>
      <w:r>
        <w:rPr>
          <w:rFonts w:ascii="黑体" w:hAnsi="黑体" w:cs="黑体" w:eastAsia="黑体"/>
          <w:sz w:val="49"/>
          <w:spacing w:val="0"/>
          <w:color w:val="000000"/>
          <w:b w:val="off"/>
          <w:i w:val="off"/>
        </w:rPr>
        <w:t>A</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138</w:t>
      </w:r>
      <w:r>
        <w:rPr>
          <w:rFonts w:ascii="宋体" w:hAnsi="宋体" w:cs="宋体" w:eastAsia="宋体"/>
          <w:sz w:val="49"/>
          <w:spacing w:val="0"/>
          <w:color w:val="000000"/>
          <w:b w:val="off"/>
          <w:i w:val="off"/>
        </w:rPr>
        <w:t xml:space="preserve">      并且，与汉密尔顿《逻辑学讲座》中的一段文字有关，我们还</w:t>
      </w:r>
      <w:r>
        <w:rPr>
          <w:rFonts w:ascii="宋体" w:hAnsi="宋体" w:cs="宋体" w:eastAsia="宋体"/>
          <w:sz w:val="49"/>
          <w:spacing w:val="0"/>
          <w:color w:val="000000"/>
          <w:b w:val="off"/>
          <w:i w:val="off"/>
        </w:rPr>
        <w:t>进一步读到：②“它的基本原理在于，如果我们希望能够从客体</w:t>
      </w:r>
      <w:r>
        <w:rPr>
          <w:rFonts w:ascii="宋体" w:hAnsi="宋体" w:cs="宋体" w:eastAsia="宋体"/>
          <w:sz w:val="49"/>
          <w:spacing w:val="0"/>
          <w:color w:val="000000"/>
          <w:b w:val="off"/>
          <w:i w:val="off"/>
        </w:rPr>
        <w:t>的某些属性方面来考虑这些客体————我们所回忆的客体总是带</w:t>
      </w:r>
      <w:r>
        <w:rPr>
          <w:rFonts w:ascii="宋体" w:hAnsi="宋体" w:cs="宋体" w:eastAsia="宋体"/>
          <w:sz w:val="49"/>
          <w:spacing w:val="0"/>
          <w:color w:val="000000"/>
          <w:b w:val="off"/>
          <w:i w:val="off"/>
        </w:rPr>
        <w:t>有这些属性，并且我们对客体的回忆将我们的注意力仅仅引导</w:t>
      </w:r>
      <w:r>
        <w:rPr>
          <w:rFonts w:ascii="宋体" w:hAnsi="宋体" w:cs="宋体" w:eastAsia="宋体"/>
          <w:sz w:val="49"/>
          <w:spacing w:val="0"/>
          <w:color w:val="000000"/>
          <w:b w:val="off"/>
          <w:i w:val="off"/>
        </w:rPr>
        <w:t>到这些属性上————我们就必须赋予这个属性的复合以一个种类</w:t>
      </w:r>
      <w:r>
        <w:rPr>
          <w:rFonts w:ascii="宋体" w:hAnsi="宋体" w:cs="宋体" w:eastAsia="宋体"/>
          <w:sz w:val="49"/>
          <w:spacing w:val="0"/>
          <w:color w:val="000000"/>
          <w:b w:val="off"/>
          <w:i w:val="off"/>
        </w:rPr>
        <w:t>名称，或者赋予具有这些属性的客体种属以一个种类名称，这样</w:t>
      </w:r>
      <w:r>
        <w:rPr>
          <w:rFonts w:ascii="黑体" w:hAnsi="黑体" w:cs="黑体" w:eastAsia="黑体"/>
          <w:sz w:val="49"/>
          <w:spacing w:val="0"/>
          <w:color w:val="000000"/>
          <w:b w:val="off"/>
          <w:i w:val="off"/>
        </w:rPr>
        <w:t>B₁</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139</w:t>
      </w:r>
      <w:r>
        <w:rPr>
          <w:rFonts w:ascii="宋体" w:hAnsi="宋体" w:cs="宋体" w:eastAsia="宋体"/>
          <w:sz w:val="49"/>
          <w:spacing w:val="0"/>
          <w:color w:val="000000"/>
          <w:b w:val="off"/>
          <w:i w:val="off"/>
        </w:rPr>
        <w:t xml:space="preserve"> 才能达到我们的目的。我们在这些属性和某个清晰的声音组合</w:t>
      </w:r>
      <w:r>
        <w:rPr>
          <w:rFonts w:ascii="宋体" w:hAnsi="宋体" w:cs="宋体" w:eastAsia="宋体"/>
          <w:sz w:val="49"/>
          <w:spacing w:val="0"/>
          <w:color w:val="000000"/>
          <w:b w:val="off"/>
          <w:i w:val="off"/>
        </w:rPr>
        <w:t>之间制造一个人为的联想，这种联想可以保证：当我们在听见</w:t>
      </w:r>
      <w:r>
        <w:rPr>
          <w:rFonts w:ascii="宋体" w:hAnsi="宋体" w:cs="宋体" w:eastAsia="宋体"/>
          <w:sz w:val="49"/>
          <w:spacing w:val="0"/>
          <w:color w:val="000000"/>
          <w:b w:val="off"/>
          <w:i w:val="off"/>
        </w:rPr>
        <w:t>这个声音或看到传达这个声音的书写符号时，它们会使某个具</w:t>
      </w:r>
      <w:r>
        <w:rPr>
          <w:rFonts w:ascii="宋体" w:hAnsi="宋体" w:cs="宋体" w:eastAsia="宋体"/>
          <w:sz w:val="49"/>
          <w:spacing w:val="0"/>
          <w:color w:val="000000"/>
          <w:b w:val="off"/>
          <w:i w:val="off"/>
        </w:rPr>
        <w:t>有这种属性的客体的观念出现在精神中，在这个观念中，惟有这</w:t>
      </w:r>
      <w:r>
        <w:rPr>
          <w:rFonts w:ascii="宋体" w:hAnsi="宋体" w:cs="宋体" w:eastAsia="宋体"/>
          <w:sz w:val="49"/>
          <w:spacing w:val="0"/>
          <w:color w:val="000000"/>
          <w:b w:val="off"/>
          <w:i w:val="off"/>
        </w:rPr>
        <w:t>些属性可以被生动地唤入到我们的精神之中，即唤入到在我们</w:t>
      </w:r>
      <w:r>
        <w:rPr>
          <w:rFonts w:ascii="宋体" w:hAnsi="宋体" w:cs="宋体" w:eastAsia="宋体"/>
          <w:sz w:val="49"/>
          <w:spacing w:val="0"/>
          <w:color w:val="000000"/>
          <w:b w:val="off"/>
          <w:i w:val="off"/>
        </w:rPr>
        <w:t>的意识中已经模糊的那个具体的观念的残余之中。由于这个名</w:t>
      </w:r>
      <w:r>
        <w:rPr>
          <w:rFonts w:ascii="宋体" w:hAnsi="宋体" w:cs="宋体" w:eastAsia="宋体"/>
          <w:sz w:val="49"/>
          <w:spacing w:val="0"/>
          <w:color w:val="000000"/>
          <w:b w:val="off"/>
          <w:i w:val="off"/>
        </w:rPr>
        <w:t>称仅仅与那些属性相联结，因此，这个名称自身既有可能在这一</w:t>
      </w:r>
      <w:r>
        <w:rPr>
          <w:rFonts w:ascii="宋体" w:hAnsi="宋体" w:cs="宋体" w:eastAsia="宋体"/>
          <w:sz w:val="49"/>
          <w:spacing w:val="0"/>
          <w:color w:val="000000"/>
          <w:b w:val="off"/>
          <w:i w:val="off"/>
        </w:rPr>
        <w:t>个具体组合中，也有可能在另一个具体组合中唤起那些属性。</w:t>
      </w:r>
      <w:r>
        <w:rPr>
          <w:rFonts w:ascii="宋体" w:hAnsi="宋体" w:cs="宋体" w:eastAsia="宋体"/>
          <w:sz w:val="49"/>
          <w:spacing w:val="0"/>
          <w:color w:val="000000"/>
          <w:b w:val="off"/>
          <w:i w:val="off"/>
        </w:rPr>
        <w:t>在特殊的情况下，它所唤起的组合依赖于最新的经历、偶然的记</w:t>
      </w:r>
      <w:r>
        <w:rPr>
          <w:rFonts w:ascii="宋体" w:hAnsi="宋体" w:cs="宋体" w:eastAsia="宋体"/>
          <w:sz w:val="49"/>
          <w:spacing w:val="0"/>
          <w:color w:val="000000"/>
          <w:b w:val="off"/>
          <w:i w:val="off"/>
        </w:rPr>
        <w:t>忆、其他一些在精神中已发生过的，甚或正在发生的思想的影</w:t>
      </w:r>
      <w:r>
        <w:rPr>
          <w:rFonts w:ascii="宋体" w:hAnsi="宋体" w:cs="宋体" w:eastAsia="宋体"/>
          <w:sz w:val="49"/>
          <w:spacing w:val="0"/>
          <w:color w:val="000000"/>
          <w:b w:val="off"/>
          <w:i w:val="off"/>
        </w:rPr>
        <w:t>响，据此，这个组合并不始终是相同的，然而它很少与那个暗示</w:t>
      </w:r>
      <w:bookmarkEnd w:id="3803"/>
    </w:p>
    <w:p>
      <w:pPr>
        <w:pageBreakBefore w:val="off"/>
        <w:tabs/>
        <w:wordWrap w:val="off"/>
        <w:spacing w:before="0" w:after="0" w:line="1080" w:lineRule="atLeast"/>
        <w:ind w:left="2020" w:right="0"/>
        <w:jc w:val="both"/>
        <w:textAlignment w:val="baseline"/>
        <w:rPr>
          <w:sz w:val="49"/>
        </w:rPr>
      </w:pPr>
      <w:bookmarkStart w:name="" w:id="3804"/>
      <w:r>
        <w:rPr>
          <w:rFonts w:ascii="宋体" w:hAnsi="宋体" w:cs="宋体" w:eastAsia="宋体"/>
          <w:sz w:val="49"/>
          <w:spacing w:val="0"/>
          <w:color w:val="000000"/>
          <w:u w:val="single"/>
          <w:b w:val="off"/>
          <w:i w:val="off"/>
        </w:rPr>
        <w:t xml:space="preserve">               </w:t>
      </w:r>
      <w:bookmarkEnd w:id="3804"/>
    </w:p>
    <w:p>
      <w:pPr>
        <w:pageBreakBefore w:val="off"/>
        <w:tabs/>
        <w:wordWrap w:val="off"/>
        <w:spacing w:before="380" w:after="0" w:line="760" w:lineRule="atLeast"/>
        <w:ind w:left="1840" w:right="0" w:firstLine="800"/>
        <w:jc w:val="both"/>
        <w:textAlignment w:val="baseline"/>
        <w:rPr>
          <w:sz w:val="42"/>
        </w:rPr>
      </w:pPr>
      <w:bookmarkStart w:name="" w:id="380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穆勒，《对威廉·汉密尔顿爵士哲学的考察》，第393、394页。(此处引用的</w:t>
      </w:r>
      <w:r>
        <w:rPr>
          <w:rFonts w:ascii="仿宋" w:hAnsi="仿宋" w:cs="仿宋" w:eastAsia="仿宋"/>
          <w:sz w:val="42"/>
          <w:spacing w:val="0"/>
          <w:color w:val="000000"/>
          <w:b w:val="off"/>
          <w:i w:val="off"/>
        </w:rPr>
        <w:t>是穆勒的英文原文。——译者)</w:t>
      </w:r>
      <w:bookmarkEnd w:id="3805"/>
    </w:p>
    <w:p>
      <w:pPr>
        <w:pageBreakBefore w:val="off"/>
        <w:tabs/>
        <w:wordWrap w:val="off"/>
        <w:spacing w:before="0" w:after="0" w:line="760" w:lineRule="atLeast"/>
        <w:ind w:left="2640" w:right="0"/>
        <w:jc w:val="both"/>
        <w:textAlignment w:val="baseline"/>
        <w:rPr>
          <w:sz w:val="42"/>
        </w:rPr>
      </w:pPr>
      <w:bookmarkStart w:name="" w:id="3806"/>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同上书，第394、395页。(此处引用的是穆勒的英文原文。——译者)</w:t>
      </w:r>
      <w:bookmarkEnd w:id="3806"/>
    </w:p>
    <w:p>
      <w:r>
        <w:t/>
      </w:r>
    </w:p>
    <w:p>
      <w:pPr>
        <w:sectPr>
          <w:footerReference r:id="rId454"/>
          <w:headerReference r:id="rId455" w:type="default"/>
          <w:type w:val="nextPage"/>
          <w:pgSz w:w="22520" w:h="31680"/>
          <w:pgMar w:left="2720" w:top="2340" w:right="2720" w:bottom="2340" w:header="2040" w:footer="2040"/>
          <w:cols w:num="1"/>
        </w:sectPr>
      </w:pPr>
    </w:p>
    <w:p>
      <w:pPr>
        <w:pageBreakBefore w:val="off"/>
        <w:tabs/>
        <w:wordWrap w:val="off"/>
        <w:spacing w:before="0" w:after="0" w:line="580" w:lineRule="atLeast"/>
        <w:ind w:left="0" w:right="1880"/>
        <w:jc w:val="right"/>
        <w:textAlignment w:val="baseline"/>
        <w:rPr>
          <w:sz w:val="43"/>
        </w:rPr>
      </w:pPr>
      <w:bookmarkStart w:name="" w:id="3807"/>
      <w:r>
        <w:rPr>
          <w:rFonts w:ascii="黑体" w:hAnsi="黑体" w:cs="黑体" w:eastAsia="黑体"/>
          <w:sz w:val="43"/>
          <w:spacing w:val="0"/>
          <w:color w:val="000000"/>
          <w:b w:val="off"/>
          <w:i w:val="off"/>
        </w:rPr>
        <w:t>第三章 抽象与注意力</w:t>
      </w:r>
      <w:r>
        <w:rPr>
          <w:rFonts w:ascii="黑体" w:hAnsi="黑体" w:cs="黑体" w:eastAsia="黑体"/>
          <w:sz w:val="43"/>
          <w:spacing w:val="0"/>
          <w:color w:val="000000"/>
          <w:b w:val="off"/>
          <w:i w:val="off"/>
        </w:rPr>
        <w:t>|</w:t>
      </w:r>
      <w:r>
        <w:rPr>
          <w:rFonts w:ascii="楷体" w:hAnsi="楷体" w:cs="楷体" w:eastAsia="楷体"/>
          <w:sz w:val="43"/>
          <w:spacing w:val="0"/>
          <w:color w:val="000000"/>
          <w:b w:val="off"/>
          <w:i w:val="off"/>
        </w:rPr>
        <w:t>159</w:t>
      </w:r>
      <w:bookmarkEnd w:id="3807"/>
    </w:p>
    <w:p>
      <w:pPr>
        <w:pageBreakBefore w:val="off"/>
        <w:tabs/>
        <w:wordWrap w:val="off"/>
        <w:spacing w:before="0" w:after="0" w:line="960" w:lineRule="exact"/>
        <w:ind w:left="0" w:right="0"/>
        <w:jc w:val="right"/>
        <w:textAlignment w:val="baseline"/>
        <w:rPr>
          <w:sz w:val="54"/>
        </w:rPr>
      </w:pPr>
      <w:bookmarkStart w:name="" w:id="3808"/>
      <w:r>
        <w:rPr>
          <w:rFonts w:ascii="宋体" w:hAnsi="宋体" w:cs="宋体" w:eastAsia="宋体"/>
          <w:sz w:val="54"/>
          <w:spacing w:val="0"/>
          <w:color w:val="000000"/>
          <w:b w:val="off"/>
          <w:i w:val="off"/>
        </w:rPr>
        <w:t/>
      </w:r>
      <w:bookmarkEnd w:id="3808"/>
    </w:p>
    <w:p>
      <w:pPr>
        <w:pageBreakBefore w:val="off"/>
        <w:tabs/>
        <w:wordWrap w:val="off"/>
        <w:spacing w:before="0" w:after="0" w:line="940" w:lineRule="atLeast"/>
        <w:ind w:left="720" w:right="1760" w:firstLine="20"/>
        <w:jc w:val="both"/>
        <w:textAlignment w:val="baseline"/>
        <w:rPr>
          <w:sz w:val="54"/>
        </w:rPr>
      </w:pPr>
      <w:bookmarkStart w:name="" w:id="3809"/>
      <w:r>
        <w:rPr>
          <w:rFonts w:ascii="宋体" w:hAnsi="宋体" w:cs="宋体" w:eastAsia="宋体"/>
          <w:sz w:val="54"/>
          <w:spacing w:val="0"/>
          <w:color w:val="000000"/>
          <w:b w:val="off"/>
          <w:i w:val="off"/>
        </w:rPr>
        <w:t>它的名称强烈地联结在一起；在名称与那些构成这种约定符号</w:t>
      </w:r>
      <w:r>
        <w:rPr>
          <w:rFonts w:ascii="宋体" w:hAnsi="宋体" w:cs="宋体" w:eastAsia="宋体"/>
          <w:sz w:val="54"/>
          <w:spacing w:val="0"/>
          <w:color w:val="000000"/>
          <w:b w:val="off"/>
          <w:i w:val="off"/>
        </w:rPr>
        <w:t>的属性之间的联结是逐渐得以强烈的。对这一组特殊的属性与</w:t>
      </w:r>
      <w:r>
        <w:rPr>
          <w:rFonts w:ascii="宋体" w:hAnsi="宋体" w:cs="宋体" w:eastAsia="宋体"/>
          <w:sz w:val="54"/>
          <w:spacing w:val="0"/>
          <w:color w:val="000000"/>
          <w:b w:val="off"/>
          <w:i w:val="off"/>
        </w:rPr>
        <w:t>一个给定的语词的联结用一根有力的纽带将它们在精神上加以</w:t>
      </w:r>
      <w:r>
        <w:rPr>
          <w:rFonts w:ascii="宋体" w:hAnsi="宋体" w:cs="宋体" w:eastAsia="宋体"/>
          <w:sz w:val="54"/>
          <w:spacing w:val="0"/>
          <w:color w:val="000000"/>
          <w:b w:val="off"/>
          <w:i w:val="off"/>
        </w:rPr>
        <w:t>结合，这根纽带较之于那根将它们与具体影象之残余联结在一</w:t>
      </w:r>
      <w:r>
        <w:rPr>
          <w:rFonts w:ascii="宋体" w:hAnsi="宋体" w:cs="宋体" w:eastAsia="宋体"/>
          <w:sz w:val="54"/>
          <w:spacing w:val="0"/>
          <w:color w:val="000000"/>
          <w:b w:val="off"/>
          <w:i w:val="off"/>
        </w:rPr>
        <w:t>起的纽带要更为有力。我们也可以用W·汉密尔顿爵士的术</w:t>
      </w:r>
      <w:r>
        <w:rPr>
          <w:rFonts w:ascii="宋体" w:hAnsi="宋体" w:cs="宋体" w:eastAsia="宋体"/>
          <w:sz w:val="54"/>
          <w:spacing w:val="0"/>
          <w:color w:val="000000"/>
          <w:b w:val="off"/>
          <w:i w:val="off"/>
        </w:rPr>
        <w:t>语来表达这一观点：这种联结在我们的意识中赋予属性和名称</w:t>
      </w:r>
      <w:r>
        <w:rPr>
          <w:rFonts w:ascii="宋体" w:hAnsi="宋体" w:cs="宋体" w:eastAsia="宋体"/>
          <w:sz w:val="54"/>
          <w:spacing w:val="0"/>
          <w:color w:val="000000"/>
          <w:b w:val="off"/>
          <w:i w:val="off"/>
        </w:rPr>
        <w:t>以统一。只有做到这一点，我们才具有W·汉密尔顿爵士所定</w:t>
      </w:r>
      <w:r>
        <w:rPr>
          <w:rFonts w:ascii="宋体" w:hAnsi="宋体" w:cs="宋体" w:eastAsia="宋体"/>
          <w:sz w:val="54"/>
          <w:spacing w:val="0"/>
          <w:color w:val="000000"/>
          <w:b w:val="off"/>
          <w:i w:val="off"/>
        </w:rPr>
        <w:t>义的‘概念’。这就是与此相关的精神现象的全部。我们具有一</w:t>
      </w:r>
      <w:r>
        <w:rPr>
          <w:rFonts w:ascii="宋体" w:hAnsi="宋体" w:cs="宋体" w:eastAsia="宋体"/>
          <w:sz w:val="54"/>
          <w:spacing w:val="0"/>
          <w:color w:val="000000"/>
          <w:b w:val="off"/>
          <w:i w:val="off"/>
        </w:rPr>
        <w:t>个具体的再现(representation)，我们具有某些通过标记而得以</w:t>
      </w:r>
      <w:r>
        <w:rPr>
          <w:rFonts w:ascii="宋体" w:hAnsi="宋体" w:cs="宋体" w:eastAsia="宋体"/>
          <w:sz w:val="54"/>
          <w:spacing w:val="0"/>
          <w:color w:val="000000"/>
          <w:b w:val="off"/>
          <w:i w:val="off"/>
        </w:rPr>
        <w:t>区分的组成因素，这些标记将这些因素标明给特别的关注；而这</w:t>
      </w:r>
      <w:r>
        <w:rPr>
          <w:rFonts w:ascii="宋体" w:hAnsi="宋体" w:cs="宋体" w:eastAsia="宋体"/>
          <w:sz w:val="54"/>
          <w:spacing w:val="0"/>
          <w:color w:val="000000"/>
          <w:b w:val="off"/>
          <w:i w:val="off"/>
        </w:rPr>
        <w:t>种关注在极度剧烈的情况下会将所有关于其他事物的意识都排</w:t>
      </w:r>
      <w:r>
        <w:rPr>
          <w:rFonts w:ascii="宋体" w:hAnsi="宋体" w:cs="宋体" w:eastAsia="宋体"/>
          <w:sz w:val="54"/>
          <w:spacing w:val="0"/>
          <w:color w:val="000000"/>
          <w:b w:val="off"/>
          <w:i w:val="off"/>
        </w:rPr>
        <w:t>除出去。”</w:t>
      </w:r>
      <w:bookmarkEnd w:id="3809"/>
    </w:p>
    <w:p>
      <w:pPr>
        <w:pageBreakBefore w:val="off"/>
        <w:tabs/>
        <w:wordWrap w:val="off"/>
        <w:spacing w:before="0" w:after="0" w:line="960" w:lineRule="exact"/>
        <w:ind w:left="0" w:right="0"/>
        <w:jc w:val="both"/>
        <w:textAlignment w:val="baseline"/>
        <w:rPr>
          <w:sz w:val="54"/>
        </w:rPr>
      </w:pPr>
      <w:bookmarkStart w:name="" w:id="3810"/>
      <w:r>
        <w:rPr>
          <w:rFonts w:ascii="宋体" w:hAnsi="宋体" w:cs="宋体" w:eastAsia="宋体"/>
          <w:sz w:val="54"/>
          <w:spacing w:val="0"/>
          <w:color w:val="000000"/>
          <w:b w:val="off"/>
          <w:i w:val="off"/>
        </w:rPr>
        <w:t/>
      </w:r>
      <w:bookmarkEnd w:id="3810"/>
    </w:p>
    <w:p>
      <w:pPr>
        <w:pageBreakBefore w:val="off"/>
        <w:tabs/>
        <w:wordWrap w:val="off"/>
        <w:spacing w:before="0" w:after="0" w:line="820" w:lineRule="atLeast"/>
        <w:ind w:left="2040" w:right="0"/>
        <w:jc w:val="right"/>
        <w:textAlignment w:val="baseline"/>
        <w:rPr>
          <w:sz w:val="61"/>
        </w:rPr>
      </w:pPr>
      <w:bookmarkStart w:name="" w:id="3811"/>
      <w:r>
        <w:rPr>
          <w:rFonts w:ascii="TimesNewRoman" w:hAnsi="TimesNewRoman" w:cs="TimesNewRoman" w:eastAsia="TimesNewRoman"/>
          <w:sz w:val="61"/>
          <w:spacing w:val="0"/>
          <w:color w:val="000000"/>
          <w:b w:val="off"/>
          <w:i w:val="off"/>
        </w:rPr>
        <w:t>A</w:t>
      </w:r>
      <w:r>
        <w:rPr>
          <w:rFonts w:ascii="楷体" w:hAnsi="楷体" w:cs="楷体" w:eastAsia="楷体"/>
          <w:sz w:val="61"/>
          <w:spacing w:val="0"/>
          <w:color w:val="000000"/>
          <w:b w:val="off"/>
          <w:i w:val="off"/>
        </w:rPr>
        <w:t>139</w:t>
      </w:r>
      <w:r>
        <w:rPr>
          <w:rFonts w:ascii="黑体" w:hAnsi="黑体" w:cs="黑体" w:eastAsia="黑体"/>
          <w:sz w:val="61"/>
          <w:spacing w:val="0"/>
          <w:color w:val="000000"/>
          <w:b w:val="on"/>
          <w:i w:val="off"/>
        </w:rPr>
        <w:t>第</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14节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指责，这些指责同时</w:t>
      </w:r>
      <w:bookmarkEnd w:id="3811"/>
    </w:p>
    <w:p>
      <w:pPr>
        <w:pageBreakBefore w:val="off"/>
        <w:tabs/>
        <w:wordWrap w:val="off"/>
        <w:spacing w:before="0" w:after="0" w:line="940" w:lineRule="atLeast"/>
        <w:ind w:left="2920" w:right="0"/>
        <w:jc w:val="both"/>
        <w:textAlignment w:val="baseline"/>
        <w:rPr>
          <w:sz w:val="61"/>
        </w:rPr>
      </w:pPr>
      <w:bookmarkStart w:name="" w:id="3812"/>
      <w:r>
        <w:rPr>
          <w:rFonts w:ascii="黑体" w:hAnsi="黑体" w:cs="黑体" w:eastAsia="黑体"/>
          <w:sz w:val="61"/>
          <w:spacing w:val="0"/>
          <w:color w:val="000000"/>
          <w:b w:val="on"/>
          <w:i w:val="off"/>
        </w:rPr>
        <w:t>也涉及到任何一种形式的</w:t>
      </w:r>
      <w:bookmarkEnd w:id="3812"/>
    </w:p>
    <w:p>
      <w:pPr>
        <w:pageBreakBefore w:val="off"/>
        <w:tabs/>
        <w:wordWrap w:val="off"/>
        <w:spacing w:before="0" w:after="0" w:line="940" w:lineRule="atLeast"/>
        <w:ind w:left="2920" w:right="0"/>
        <w:jc w:val="both"/>
        <w:textAlignment w:val="baseline"/>
        <w:rPr>
          <w:sz w:val="61"/>
        </w:rPr>
      </w:pPr>
      <w:bookmarkStart w:name="" w:id="3813"/>
      <w:r>
        <w:rPr>
          <w:rFonts w:ascii="黑体" w:hAnsi="黑体" w:cs="黑体" w:eastAsia="黑体"/>
          <w:sz w:val="61"/>
          <w:spacing w:val="0"/>
          <w:color w:val="000000"/>
          <w:b w:val="on"/>
          <w:i w:val="off"/>
        </w:rPr>
        <w:t>唯名论。a)一种对目标点</w:t>
      </w:r>
      <w:bookmarkEnd w:id="3813"/>
    </w:p>
    <w:p>
      <w:pPr>
        <w:pageBreakBefore w:val="off"/>
        <w:tabs/>
        <w:wordWrap w:val="off"/>
        <w:spacing w:before="0" w:after="0" w:line="960" w:lineRule="atLeast"/>
        <w:ind w:left="4040" w:right="0"/>
        <w:jc w:val="both"/>
        <w:textAlignment w:val="baseline"/>
        <w:rPr>
          <w:sz w:val="61"/>
        </w:rPr>
      </w:pPr>
      <w:bookmarkStart w:name="" w:id="3814"/>
      <w:r>
        <w:rPr>
          <w:rFonts w:ascii="TimesNewRoman" w:hAnsi="TimesNewRoman" w:cs="TimesNewRoman" w:eastAsia="TimesNewRoman"/>
          <w:sz w:val="61"/>
          <w:spacing w:val="0"/>
          <w:color w:val="000000"/>
          <w:b w:val="on"/>
          <w:i w:val="off"/>
        </w:rPr>
        <w:t>&lt;Zielpunkt&gt;的描述性</w:t>
      </w:r>
      <w:bookmarkEnd w:id="3814"/>
    </w:p>
    <w:p>
      <w:pPr>
        <w:pageBreakBefore w:val="off"/>
        <w:tabs/>
        <w:wordWrap w:val="off"/>
        <w:spacing w:before="0" w:after="0" w:line="960" w:lineRule="atLeast"/>
        <w:ind w:left="5860" w:right="0"/>
        <w:jc w:val="both"/>
        <w:textAlignment w:val="baseline"/>
        <w:rPr>
          <w:sz w:val="61"/>
        </w:rPr>
      </w:pPr>
      <w:bookmarkStart w:name="" w:id="3815"/>
      <w:r>
        <w:rPr>
          <w:rFonts w:ascii="黑体" w:hAnsi="黑体" w:cs="黑体" w:eastAsia="黑体"/>
          <w:sz w:val="61"/>
          <w:spacing w:val="0"/>
          <w:color w:val="000000"/>
          <w:b w:val="on"/>
          <w:i w:val="off"/>
        </w:rPr>
        <w:t>确定的缺陷</w:t>
      </w:r>
      <w:bookmarkEnd w:id="3815"/>
    </w:p>
    <w:p>
      <w:pPr>
        <w:pageBreakBefore w:val="off"/>
        <w:tabs/>
        <w:wordWrap w:val="off"/>
        <w:spacing w:before="0" w:after="0" w:line="960" w:lineRule="exact"/>
        <w:ind w:left="0" w:right="0"/>
        <w:jc w:val="both"/>
        <w:textAlignment w:val="baseline"/>
        <w:rPr>
          <w:sz w:val="54"/>
        </w:rPr>
      </w:pPr>
      <w:bookmarkStart w:name="" w:id="3816"/>
      <w:r>
        <w:rPr>
          <w:rFonts w:ascii="宋体" w:hAnsi="宋体" w:cs="宋体" w:eastAsia="宋体"/>
          <w:sz w:val="54"/>
          <w:spacing w:val="0"/>
          <w:color w:val="000000"/>
          <w:b w:val="off"/>
          <w:i w:val="off"/>
        </w:rPr>
        <w:t/>
      </w:r>
      <w:bookmarkEnd w:id="3816"/>
    </w:p>
    <w:p>
      <w:pPr>
        <w:pageBreakBefore w:val="off"/>
        <w:tabs/>
        <w:wordWrap w:val="off"/>
        <w:spacing w:before="0" w:after="0" w:line="940" w:lineRule="atLeast"/>
        <w:ind w:left="720" w:right="1740" w:firstLine="1100"/>
        <w:jc w:val="both"/>
        <w:textAlignment w:val="baseline"/>
        <w:rPr>
          <w:sz w:val="54"/>
        </w:rPr>
      </w:pPr>
      <w:bookmarkStart w:name="" w:id="3817"/>
      <w:r>
        <w:rPr>
          <w:rFonts w:ascii="宋体" w:hAnsi="宋体" w:cs="宋体" w:eastAsia="宋体"/>
          <w:sz w:val="54"/>
          <w:spacing w:val="0"/>
          <w:color w:val="000000"/>
          <w:b w:val="off"/>
          <w:i w:val="off"/>
        </w:rPr>
        <w:t>在这些和类似的阐述中首先引起我们注意的是，尽管这些</w:t>
      </w:r>
      <w:r>
        <w:rPr>
          <w:rFonts w:ascii="宋体" w:hAnsi="宋体" w:cs="宋体" w:eastAsia="宋体"/>
          <w:sz w:val="54"/>
          <w:spacing w:val="0"/>
          <w:color w:val="000000"/>
          <w:b w:val="off"/>
          <w:i w:val="off"/>
        </w:rPr>
        <w:t>阐述十分详细，但它们却根本没有试图去准确地标识描述性的</w:t>
      </w:r>
      <w:r>
        <w:rPr>
          <w:rFonts w:ascii="宋体" w:hAnsi="宋体" w:cs="宋体" w:eastAsia="宋体"/>
          <w:sz w:val="54"/>
          <w:spacing w:val="0"/>
          <w:color w:val="000000"/>
          <w:b w:val="off"/>
          <w:i w:val="off"/>
        </w:rPr>
        <w:t>被给予之物和须被澄清之物，没有试图将这两者置于相互关系</w:t>
      </w:r>
      <w:r>
        <w:rPr>
          <w:rFonts w:ascii="宋体" w:hAnsi="宋体" w:cs="宋体" w:eastAsia="宋体"/>
          <w:sz w:val="54"/>
          <w:spacing w:val="0"/>
          <w:color w:val="000000"/>
          <w:b w:val="off"/>
          <w:i w:val="off"/>
        </w:rPr>
        <w:t>之中。我们扼要地重复一下我们自己的、肯定是清晰的和自然</w:t>
      </w:r>
      <w:r>
        <w:rPr>
          <w:rFonts w:ascii="宋体" w:hAnsi="宋体" w:cs="宋体" w:eastAsia="宋体"/>
          <w:sz w:val="54"/>
          <w:spacing w:val="0"/>
          <w:color w:val="000000"/>
          <w:b w:val="off"/>
          <w:i w:val="off"/>
        </w:rPr>
        <w:t>的思路。对我们来说，被给予的是在名称领域中的某些区别；其</w:t>
      </w:r>
      <w:r>
        <w:rPr>
          <w:rFonts w:ascii="宋体" w:hAnsi="宋体" w:cs="宋体" w:eastAsia="宋体"/>
          <w:sz w:val="54"/>
          <w:spacing w:val="0"/>
          <w:color w:val="000000"/>
          <w:b w:val="off"/>
          <w:i w:val="off"/>
        </w:rPr>
        <w:t>中包括那些指称个体之物的名称和指称种类之物的名称。如果</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1765300</wp:posOffset>
                </wp:positionV>
                <wp:extent cx="1003300" cy="558800"/>
                <wp:wrapNone/>
                <wp:docPr id="347" name="文本框 347"/>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3818"/>
                            <w:r>
                              <w:rPr>
                                <w:rFonts w:ascii="TimesNewRoman" w:hAnsi="TimesNewRoman" w:cs="TimesNewRoman" w:eastAsia="TimesNewRoman"/>
                                <w:sz w:val="60"/>
                                <w:spacing w:val="0"/>
                                <w:color w:val="000000"/>
                                <w:b w:val="off"/>
                                <w:i w:val="off"/>
                              </w:rPr>
                              <w:t>B</w:t>
                            </w:r>
                            <w:r>
                              <w:rPr>
                                <w:rFonts w:ascii="楷体" w:hAnsi="楷体" w:cs="楷体" w:eastAsia="楷体"/>
                                <w:sz w:val="60"/>
                                <w:spacing w:val="0"/>
                                <w:color w:val="000000"/>
                                <w:b w:val="off"/>
                                <w:i w:val="off"/>
                              </w:rPr>
                              <w:t>140</w:t>
                            </w:r>
                            <w:bookmarkEnd w:id="3818"/>
                          </w:p>
                        </w:txbxContent>
                      </wps:txbx>
                      <wps:bodyPr wrap="square" lIns="0" rIns="0" tIns="0" bIns="0" vert="horz" anchor="t">
                        <a:noAutofit/>
                      </wps:bodyPr>
                    </wps:wsp>
                  </a:graphicData>
                </a:graphic>
              </wp:anchor>
            </w:drawing>
          </mc:Choice>
          <mc:Fallback>
            <w:pict>
              <v:shape type="#_x0000_t202" filled="f" stroked="f" style="margin-left:939pt;margin-top:139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3819"/>
                      <w:r>
                        <w:rPr>
                          <w:rFonts w:ascii="TimesNewRoman" w:hAnsi="TimesNewRoman" w:cs="TimesNewRoman" w:eastAsia="TimesNewRoman"/>
                          <w:sz w:val="60"/>
                          <w:spacing w:val="0"/>
                          <w:color w:val="000000"/>
                          <w:b w:val="off"/>
                          <w:i w:val="off"/>
                        </w:rPr>
                        <w:t>B</w:t>
                      </w:r>
                      <w:r>
                        <w:rPr>
                          <w:rFonts w:ascii="楷体" w:hAnsi="楷体" w:cs="楷体" w:eastAsia="楷体"/>
                          <w:sz w:val="60"/>
                          <w:spacing w:val="0"/>
                          <w:color w:val="000000"/>
                          <w:b w:val="off"/>
                          <w:i w:val="off"/>
                        </w:rPr>
                        <w:t>140</w:t>
                      </w:r>
                      <w:bookmarkEnd w:id="3819"/>
                    </w:p>
                  </w:txbxContent>
                </v:textbox>
              </v:shape>
            </w:pict>
          </mc:Fallback>
        </mc:AlternateContent>
      </w:r>
      <w:bookmarkEnd w:id="3817"/>
    </w:p>
    <w:p>
      <w:r>
        <w:t/>
      </w:r>
    </w:p>
    <w:p>
      <w:pPr>
        <w:sectPr>
          <w:footerReference r:id="rId456"/>
          <w:headerReference r:id="rId457" w:type="default"/>
          <w:type w:val="nextPage"/>
          <w:pgSz w:w="22520" w:h="31680"/>
          <w:pgMar w:left="2440" w:top="2540" w:right="2440" w:bottom="2540" w:header="2240" w:footer="2240"/>
          <w:cols w:num="1"/>
        </w:sectPr>
      </w:pPr>
    </w:p>
    <w:p>
      <w:pPr>
        <w:pageBreakBefore w:val="off"/>
        <w:tabs>
          <w:tab w:pos="3360" w:val="left" w:leader="none"/>
        </w:tabs>
        <w:wordWrap w:val="off"/>
        <w:spacing w:before="0" w:after="0" w:line="540" w:lineRule="atLeast"/>
        <w:ind w:left="1820" w:right="0"/>
        <w:jc w:val="both"/>
        <w:textAlignment w:val="baseline"/>
        <w:rPr>
          <w:sz w:val="40"/>
        </w:rPr>
      </w:pPr>
      <w:bookmarkStart w:name="" w:id="3820"/>
      <w:r>
        <w:rPr>
          <w:rFonts w:ascii="楷体" w:hAnsi="楷体" w:cs="楷体" w:eastAsia="楷体"/>
          <w:sz w:val="40"/>
          <w:spacing w:val="0"/>
          <w:color w:val="000000"/>
          <w:b w:val="off"/>
          <w:i w:val="off"/>
        </w:rPr>
        <w:t>160</w:t>
      </w:r>
      <w:r>
        <w:t xml:space="preserve">	</w:t>
      </w:r>
      <w:r>
        <w:rPr>
          <w:rFonts w:ascii="黑体" w:hAnsi="黑体" w:cs="黑体" w:eastAsia="黑体"/>
          <w:sz w:val="40"/>
          <w:spacing w:val="0"/>
          <w:color w:val="000000"/>
          <w:b w:val="off"/>
          <w:i w:val="off"/>
        </w:rPr>
        <w:t>逻辑研究(第二卷第一部分)</w:t>
      </w:r>
      <w:bookmarkEnd w:id="3820"/>
    </w:p>
    <w:p>
      <w:pPr>
        <w:pageBreakBefore w:val="off"/>
        <w:tabs/>
        <w:wordWrap w:val="off"/>
        <w:spacing w:before="0" w:after="0" w:line="480" w:lineRule="exact"/>
        <w:ind w:left="0" w:right="0"/>
        <w:jc w:val="both"/>
        <w:textAlignment w:val="baseline"/>
        <w:rPr>
          <w:sz w:val="40"/>
        </w:rPr>
      </w:pPr>
      <w:bookmarkStart w:name="" w:id="3821"/>
      <w:r>
        <w:rPr>
          <w:rFonts w:ascii="宋体" w:hAnsi="宋体" w:cs="宋体" w:eastAsia="宋体"/>
          <w:sz w:val="40"/>
          <w:spacing w:val="0"/>
          <w:color w:val="000000"/>
          <w:b w:val="off"/>
          <w:i w:val="off"/>
        </w:rPr>
        <w:t/>
      </w:r>
      <w:bookmarkEnd w:id="3821"/>
    </w:p>
    <w:p>
      <w:pPr>
        <w:pageBreakBefore w:val="off"/>
        <w:tabs/>
        <w:wordWrap w:val="off"/>
        <w:spacing w:before="0" w:after="0" w:line="480" w:lineRule="exact"/>
        <w:ind w:left="0" w:right="0"/>
        <w:jc w:val="both"/>
        <w:textAlignment w:val="baseline"/>
        <w:rPr>
          <w:sz w:val="40"/>
        </w:rPr>
      </w:pPr>
      <w:bookmarkStart w:name="" w:id="3822"/>
      <w:r>
        <w:rPr>
          <w:rFonts w:ascii="宋体" w:hAnsi="宋体" w:cs="宋体" w:eastAsia="宋体"/>
          <w:sz w:val="40"/>
          <w:spacing w:val="0"/>
          <w:color w:val="000000"/>
          <w:b w:val="off"/>
          <w:i w:val="off"/>
        </w:rPr>
        <w:t/>
      </w:r>
      <w:bookmarkEnd w:id="3822"/>
    </w:p>
    <w:p>
      <w:pPr>
        <w:pageBreakBefore w:val="off"/>
        <w:tabs/>
        <w:wordWrap w:val="off"/>
        <w:spacing w:before="0" w:after="0" w:line="940" w:lineRule="atLeast"/>
        <w:ind w:left="1780" w:right="0" w:firstLine="20"/>
        <w:jc w:val="both"/>
        <w:textAlignment w:val="baseline"/>
        <w:rPr>
          <w:sz w:val="49"/>
        </w:rPr>
      </w:pPr>
      <w:bookmarkStart w:name="" w:id="3823"/>
      <w:r>
        <w:rPr>
          <w:rFonts w:ascii="宋体" w:hAnsi="宋体" w:cs="宋体" w:eastAsia="宋体"/>
          <w:sz w:val="49"/>
          <w:spacing w:val="0"/>
          <w:color w:val="000000"/>
          <w:b w:val="off"/>
          <w:i w:val="off"/>
        </w:rPr>
        <w:t>我们为了简单起见而限制在直接名称上(在较宽泛意义上的专</w:t>
      </w:r>
      <w:r>
        <w:rPr>
          <w:rFonts w:ascii="宋体" w:hAnsi="宋体" w:cs="宋体" w:eastAsia="宋体"/>
          <w:sz w:val="49"/>
          <w:spacing w:val="0"/>
          <w:color w:val="000000"/>
          <w:b w:val="off"/>
          <w:i w:val="off"/>
        </w:rPr>
        <w:t>名)，那么，一方面是像“苏格拉底”或“雅典”这些名称，另一方面</w:t>
      </w:r>
      <w:r>
        <w:rPr>
          <w:rFonts w:ascii="宋体" w:hAnsi="宋体" w:cs="宋体" w:eastAsia="宋体"/>
          <w:sz w:val="49"/>
          <w:spacing w:val="0"/>
          <w:color w:val="000000"/>
          <w:b w:val="off"/>
          <w:i w:val="off"/>
        </w:rPr>
        <w:t>是像“4”(作为数列的一个个别成分的4这个数)、“c”(作为音序</w:t>
      </w:r>
      <w:r>
        <w:rPr>
          <w:rFonts w:ascii="宋体" w:hAnsi="宋体" w:cs="宋体" w:eastAsia="宋体"/>
          <w:sz w:val="49"/>
          <w:spacing w:val="0"/>
          <w:color w:val="000000"/>
          <w:b w:val="off"/>
          <w:i w:val="off"/>
        </w:rPr>
        <w:t>的一成分的c调)、“红”(作为一颜色的名称)这些名称，这两个</w:t>
      </w:r>
      <w:r>
        <w:rPr>
          <w:rFonts w:ascii="宋体" w:hAnsi="宋体" w:cs="宋体" w:eastAsia="宋体"/>
          <w:sz w:val="49"/>
          <w:spacing w:val="0"/>
          <w:color w:val="000000"/>
          <w:b w:val="off"/>
          <w:i w:val="off"/>
        </w:rPr>
        <w:t>方面就会相互对立起来。与这些名称相符的是某些含义，借助</w:t>
      </w:r>
      <w:r>
        <w:rPr>
          <w:rFonts w:ascii="宋体" w:hAnsi="宋体" w:cs="宋体" w:eastAsia="宋体"/>
          <w:sz w:val="49"/>
          <w:spacing w:val="0"/>
          <w:color w:val="000000"/>
          <w:b w:val="off"/>
          <w:i w:val="off"/>
        </w:rPr>
        <w:t>于这些含义，我们可以与对象发生关系。人们会想，关于这些被</w:t>
      </w:r>
      <w:r>
        <w:rPr>
          <w:rFonts w:ascii="宋体" w:hAnsi="宋体" w:cs="宋体" w:eastAsia="宋体"/>
          <w:sz w:val="49"/>
          <w:spacing w:val="0"/>
          <w:color w:val="000000"/>
          <w:b w:val="off"/>
          <w:i w:val="off"/>
        </w:rPr>
        <w:t>指称的对象是什么的问题，是根本不会引起争议的。一方面是</w:t>
      </w:r>
      <w:r>
        <w:rPr>
          <w:rFonts w:ascii="宋体" w:hAnsi="宋体" w:cs="宋体" w:eastAsia="宋体"/>
          <w:sz w:val="49"/>
          <w:spacing w:val="0"/>
          <w:color w:val="000000"/>
          <w:b w:val="off"/>
          <w:i w:val="off"/>
        </w:rPr>
        <w:t>苏格拉底这个人，雅典这个城市或其他一个个体对象；另一方面</w:t>
      </w:r>
      <w:r>
        <w:rPr>
          <w:rFonts w:ascii="宋体" w:hAnsi="宋体" w:cs="宋体" w:eastAsia="宋体"/>
          <w:sz w:val="49"/>
          <w:spacing w:val="0"/>
          <w:color w:val="000000"/>
          <w:b w:val="off"/>
          <w:i w:val="off"/>
        </w:rPr>
        <w:t>是4这个数，c这个音调，红这种颜色或一个其他的观念对</w:t>
      </w:r>
      <w:r>
        <w:rPr>
          <w:rFonts w:ascii="宋体" w:hAnsi="宋体" w:cs="宋体" w:eastAsia="宋体"/>
          <w:sz w:val="49"/>
          <w:spacing w:val="0"/>
          <w:color w:val="000000"/>
          <w:b w:val="off"/>
          <w:i w:val="off"/>
        </w:rPr>
        <w:t>象[1]。我们在对这些语词的有意义使用中所意指的是什么，我</w:t>
      </w:r>
      <w:r>
        <w:rPr>
          <w:rFonts w:ascii="宋体" w:hAnsi="宋体" w:cs="宋体" w:eastAsia="宋体"/>
          <w:sz w:val="49"/>
          <w:spacing w:val="0"/>
          <w:color w:val="000000"/>
          <w:b w:val="off"/>
          <w:i w:val="off"/>
        </w:rPr>
        <w:t>们所指称的对象是什么，它们在这里被我们看作是什么————这</w:t>
      </w:r>
      <w:r>
        <w:rPr>
          <w:rFonts w:ascii="宋体" w:hAnsi="宋体" w:cs="宋体" w:eastAsia="宋体"/>
          <w:sz w:val="49"/>
          <w:spacing w:val="0"/>
          <w:color w:val="000000"/>
          <w:b w:val="off"/>
          <w:i w:val="off"/>
        </w:rPr>
        <w:t>些是任何人都无法反驳我们的。因此明见无疑的是，当我在总</w:t>
      </w:r>
      <w:r>
        <w:rPr>
          <w:rFonts w:ascii="宋体" w:hAnsi="宋体" w:cs="宋体" w:eastAsia="宋体"/>
          <w:sz w:val="49"/>
          <w:spacing w:val="0"/>
          <w:color w:val="000000"/>
          <w:b w:val="off"/>
          <w:i w:val="off"/>
        </w:rPr>
        <w:t>体的意义上，例如在“4是7的相对质数”的定律中说“4”时，我</w:t>
      </w:r>
      <w:r>
        <w:rPr>
          <w:rFonts w:ascii="宋体" w:hAnsi="宋体" w:cs="宋体" w:eastAsia="宋体"/>
          <w:sz w:val="49"/>
          <w:spacing w:val="0"/>
          <w:color w:val="000000"/>
          <w:b w:val="off"/>
          <w:i w:val="off"/>
        </w:rPr>
        <w:t>指的恰恰是4这个种类，我在我的逻辑目光中对象性地拥有它，</w:t>
      </w:r>
      <w:r>
        <w:rPr>
          <w:rFonts w:ascii="宋体" w:hAnsi="宋体" w:cs="宋体" w:eastAsia="宋体"/>
          <w:sz w:val="49"/>
          <w:spacing w:val="0"/>
          <w:color w:val="000000"/>
          <w:b w:val="off"/>
          <w:i w:val="off"/>
        </w:rPr>
        <w:t>也就是说，我对作为对象(主语〈subjectum〉)的它作出判断，但</w:t>
      </w:r>
      <w:r>
        <w:rPr>
          <w:rFonts w:ascii="宋体" w:hAnsi="宋体" w:cs="宋体" w:eastAsia="宋体"/>
          <w:sz w:val="49"/>
          <w:spacing w:val="0"/>
          <w:color w:val="000000"/>
          <w:b w:val="off"/>
          <w:i w:val="off"/>
        </w:rPr>
        <w:t>却不是对某个个体之物。因而我也不是对一个由四个实事构成</w:t>
      </w:r>
      <w:r>
        <w:rPr>
          <w:rFonts w:ascii="宋体" w:hAnsi="宋体" w:cs="宋体" w:eastAsia="宋体"/>
          <w:sz w:val="49"/>
          <w:spacing w:val="0"/>
          <w:color w:val="000000"/>
          <w:b w:val="off"/>
          <w:i w:val="off"/>
        </w:rPr>
        <w:t>的个体群组或对某个构造性因素进行判断，不是对这样一个群</w:t>
      </w:r>
      <w:r>
        <w:rPr>
          <w:rFonts w:ascii="宋体" w:hAnsi="宋体" w:cs="宋体" w:eastAsia="宋体"/>
          <w:sz w:val="49"/>
          <w:spacing w:val="0"/>
          <w:color w:val="000000"/>
          <w:b w:val="off"/>
          <w:i w:val="off"/>
        </w:rPr>
        <w:t>组的某个部分或某个方面进行判断；因为每一个部分作为一个</w:t>
      </w:r>
      <w:r>
        <w:rPr>
          <w:rFonts w:ascii="宋体" w:hAnsi="宋体" w:cs="宋体" w:eastAsia="宋体"/>
          <w:sz w:val="49"/>
          <w:spacing w:val="0"/>
          <w:color w:val="000000"/>
          <w:b w:val="off"/>
          <w:i w:val="off"/>
        </w:rPr>
        <w:t>个体之物本身的部分重又是个体的。但是，使某物成为对象，成</w:t>
      </w:r>
      <w:r>
        <w:rPr>
          <w:rFonts w:ascii="宋体" w:hAnsi="宋体" w:cs="宋体" w:eastAsia="宋体"/>
          <w:sz w:val="49"/>
          <w:spacing w:val="0"/>
          <w:color w:val="000000"/>
          <w:b w:val="off"/>
          <w:i w:val="off"/>
        </w:rPr>
        <w:t>为谓语陈述或定语陈述的主语，这只是对表象的另一个表达而</w:t>
      </w:r>
      <w:r>
        <w:rPr>
          <w:rFonts w:ascii="宋体" w:hAnsi="宋体" w:cs="宋体" w:eastAsia="宋体"/>
          <w:sz w:val="49"/>
          <w:spacing w:val="0"/>
          <w:color w:val="000000"/>
          <w:b w:val="off"/>
          <w:i w:val="off"/>
        </w:rPr>
        <w:t>已，即在那种在所有逻辑学中都决定性的(尽管不是惟一的)意</w:t>
      </w:r>
      <w:r>
        <w:rPr>
          <w:rFonts w:ascii="宋体" w:hAnsi="宋体" w:cs="宋体" w:eastAsia="宋体"/>
          <w:sz w:val="49"/>
          <w:spacing w:val="0"/>
          <w:color w:val="000000"/>
          <w:b w:val="off"/>
          <w:i w:val="off"/>
        </w:rPr>
        <w:t>义上的表象。因此我们的明见性意味着：既存在着“一般表</w:t>
      </w:r>
      <w:r>
        <w:rPr>
          <w:rFonts w:ascii="宋体" w:hAnsi="宋体" w:cs="宋体" w:eastAsia="宋体"/>
          <w:sz w:val="49"/>
          <w:spacing w:val="0"/>
          <w:color w:val="000000"/>
          <w:b w:val="off"/>
          <w:i w:val="off"/>
        </w:rPr>
        <w:t>象”，即关于种类之物的表象，也存在着关于个体之物的表象。</w:t>
      </w:r>
      <w:bookmarkEnd w:id="3823"/>
    </w:p>
    <w:p>
      <w:pPr>
        <w:pageBreakBefore w:val="off"/>
        <w:tabs/>
        <w:wordWrap w:val="off"/>
        <w:spacing w:before="0" w:after="0" w:line="940" w:lineRule="atLeast"/>
        <w:ind w:left="1900" w:right="0" w:hanging="1900"/>
        <w:jc w:val="both"/>
        <w:textAlignment w:val="baseline"/>
        <w:rPr>
          <w:sz w:val="49"/>
        </w:rPr>
      </w:pPr>
      <w:bookmarkStart w:name="" w:id="3824"/>
      <w:r>
        <w:rPr>
          <w:rFonts w:ascii="楷体" w:hAnsi="楷体" w:cs="楷体" w:eastAsia="楷体"/>
          <w:sz w:val="49"/>
          <w:spacing w:val="0"/>
          <w:color w:val="000000"/>
          <w:b w:val="off"/>
          <w:i w:val="off"/>
        </w:rPr>
        <w:t>B₁ 141</w:t>
      </w:r>
      <w:r>
        <w:rPr>
          <w:rFonts w:ascii="宋体" w:hAnsi="宋体" w:cs="宋体" w:eastAsia="宋体"/>
          <w:sz w:val="49"/>
          <w:spacing w:val="0"/>
          <w:color w:val="000000"/>
          <w:b w:val="off"/>
          <w:i w:val="off"/>
        </w:rPr>
        <w:t xml:space="preserve">      我们谈到明见性。在含义的对象差异方面的明见性以此为</w:t>
      </w:r>
      <w:r>
        <w:rPr>
          <w:rFonts w:ascii="宋体" w:hAnsi="宋体" w:cs="宋体" w:eastAsia="宋体"/>
          <w:sz w:val="49"/>
          <w:spacing w:val="0"/>
          <w:color w:val="000000"/>
          <w:b w:val="off"/>
          <w:i w:val="off"/>
        </w:rPr>
        <w:t>前设，即：我们超出对表达的单纯符号性使用的领域之外，并且</w:t>
      </w:r>
      <w:r>
        <w:rPr>
          <w:rFonts w:ascii="宋体" w:hAnsi="宋体" w:cs="宋体" w:eastAsia="宋体"/>
          <w:sz w:val="49"/>
          <w:spacing w:val="0"/>
          <w:color w:val="000000"/>
          <w:b w:val="off"/>
          <w:i w:val="off"/>
        </w:rPr>
        <w:t>依靠一致性〈korrespondierende〉直观作为我们的最终教益。我</w:t>
      </w:r>
      <w:r>
        <w:rPr>
          <w:rFonts w:ascii="宋体" w:hAnsi="宋体" w:cs="宋体" w:eastAsia="宋体"/>
          <w:sz w:val="49"/>
          <w:spacing w:val="0"/>
          <w:color w:val="000000"/>
          <w:b w:val="off"/>
          <w:i w:val="off"/>
        </w:rPr>
        <w:t>们根据直观表象来进行与单纯含义意向相符的含义充实，我们</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-2235200</wp:posOffset>
                </wp:positionV>
                <wp:extent cx="1079500" cy="508000"/>
                <wp:wrapNone/>
                <wp:docPr id="348" name="文本框 348"/>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3825"/>
                            <w:r>
                              <w:rPr>
                                <w:rFonts w:ascii="楷体" w:hAnsi="楷体" w:cs="楷体" w:eastAsia="楷体"/>
                                <w:sz w:val="54"/>
                                <w:spacing w:val="0"/>
                                <w:color w:val="000000"/>
                                <w:b w:val="off"/>
                                <w:i w:val="off"/>
                              </w:rPr>
                              <w:t>A 140</w:t>
                            </w:r>
                            <w:bookmarkEnd w:id="3825"/>
                          </w:p>
                        </w:txbxContent>
                      </wps:txbx>
                      <wps:bodyPr wrap="square" lIns="0" rIns="0" tIns="0" bIns="0" vert="horz" anchor="t">
                        <a:noAutofit/>
                      </wps:bodyPr>
                    </wps:wsp>
                  </a:graphicData>
                </a:graphic>
              </wp:anchor>
            </w:drawing>
          </mc:Choice>
          <mc:Fallback>
            <w:pict>
              <v:shape type="#_x0000_t202" filled="f" stroked="f" style="margin-left:144pt;margin-top:-176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3826"/>
                      <w:r>
                        <w:rPr>
                          <w:rFonts w:ascii="楷体" w:hAnsi="楷体" w:cs="楷体" w:eastAsia="楷体"/>
                          <w:sz w:val="54"/>
                          <w:spacing w:val="0"/>
                          <w:color w:val="000000"/>
                          <w:b w:val="off"/>
                          <w:i w:val="off"/>
                        </w:rPr>
                        <w:t>A 140</w:t>
                      </w:r>
                      <w:bookmarkEnd w:id="3826"/>
                    </w:p>
                  </w:txbxContent>
                </v:textbox>
              </v:shape>
            </w:pict>
          </mc:Fallback>
        </mc:AlternateContent>
      </w:r>
      <w:bookmarkEnd w:id="3824"/>
    </w:p>
    <w:p>
      <w:r>
        <w:t/>
      </w:r>
    </w:p>
    <w:p>
      <w:pPr>
        <w:sectPr>
          <w:footerReference r:id="rId458"/>
          <w:headerReference r:id="rId459" w:type="default"/>
          <w:type w:val="nextPage"/>
          <w:pgSz w:w="22520" w:h="31680"/>
          <w:pgMar w:left="2740" w:top="2520" w:right="2740" w:bottom="2520" w:header="2220" w:footer="2220"/>
          <w:cols w:num="1"/>
        </w:sectPr>
      </w:pPr>
    </w:p>
    <w:p>
      <w:pPr>
        <w:pageBreakBefore w:val="off"/>
        <w:tabs/>
        <w:wordWrap w:val="off"/>
        <w:spacing w:before="0" w:after="0" w:line="720" w:lineRule="atLeast"/>
        <w:ind w:left="0" w:right="160"/>
        <w:jc w:val="right"/>
        <w:textAlignment w:val="baseline"/>
        <w:rPr>
          <w:sz w:val="45"/>
        </w:rPr>
      </w:pPr>
      <w:bookmarkStart w:name="" w:id="3827"/>
      <w:r>
        <w:rPr>
          <w:rFonts w:ascii="宋体" w:hAnsi="宋体" w:cs="宋体" w:eastAsia="宋体"/>
          <w:sz w:val="45"/>
          <w:spacing w:val="0"/>
          <w:color w:val="000000"/>
          <w:b w:val="off"/>
          <w:i w:val="off"/>
        </w:rPr>
        <w:t>第三章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抽象与注意力|161</w:t>
      </w:r>
      <w:bookmarkEnd w:id="3827"/>
    </w:p>
    <w:p>
      <w:pPr>
        <w:pageBreakBefore w:val="off"/>
        <w:tabs/>
        <w:wordWrap w:val="off"/>
        <w:spacing w:before="0" w:after="0" w:line="980" w:lineRule="exact"/>
        <w:ind w:left="0" w:right="0"/>
        <w:jc w:val="right"/>
        <w:textAlignment w:val="baseline"/>
        <w:rPr>
          <w:sz w:val="50"/>
        </w:rPr>
      </w:pPr>
      <w:bookmarkStart w:name="" w:id="3828"/>
      <w:r>
        <w:rPr>
          <w:rFonts w:ascii="宋体" w:hAnsi="宋体" w:cs="宋体" w:eastAsia="宋体"/>
          <w:sz w:val="50"/>
          <w:spacing w:val="0"/>
          <w:color w:val="000000"/>
          <w:b w:val="off"/>
          <w:i w:val="off"/>
        </w:rPr>
        <w:t/>
      </w:r>
      <w:bookmarkEnd w:id="3828"/>
    </w:p>
    <w:p>
      <w:pPr>
        <w:pageBreakBefore w:val="off"/>
        <w:tabs/>
        <w:wordWrap w:val="off"/>
        <w:spacing w:before="0" w:after="0" w:line="980" w:lineRule="atLeast"/>
        <w:ind w:left="700" w:right="40"/>
        <w:jc w:val="both"/>
        <w:textAlignment w:val="baseline"/>
        <w:rPr>
          <w:sz w:val="50"/>
        </w:rPr>
      </w:pPr>
      <w:bookmarkStart w:name="" w:id="3829"/>
      <w:r>
        <w:rPr>
          <w:rFonts w:ascii="宋体" w:hAnsi="宋体" w:cs="宋体" w:eastAsia="宋体"/>
          <w:sz w:val="50"/>
          <w:spacing w:val="0"/>
          <w:color w:val="000000"/>
          <w:b w:val="off"/>
          <w:i w:val="off"/>
        </w:rPr>
        <w:t>实现它们的“本真”意指。如果我们在前面所举的例子中这样做</w:t>
      </w:r>
      <w:r>
        <w:rPr>
          <w:rFonts w:ascii="宋体" w:hAnsi="宋体" w:cs="宋体" w:eastAsia="宋体"/>
          <w:sz w:val="50"/>
          <w:spacing w:val="0"/>
          <w:color w:val="000000"/>
          <w:b w:val="off"/>
          <w:i w:val="off"/>
        </w:rPr>
        <w:t>了，那么当然就会有某个个别的四的群组在图像(im</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Bilde)中浮</w:t>
      </w:r>
      <w:r>
        <w:rPr>
          <w:rFonts w:ascii="宋体" w:hAnsi="宋体" w:cs="宋体" w:eastAsia="宋体"/>
          <w:sz w:val="50"/>
          <w:spacing w:val="0"/>
          <w:color w:val="000000"/>
          <w:b w:val="off"/>
          <w:i w:val="off"/>
        </w:rPr>
        <w:t>现在我们面前，在这个意义上，它是我们的表象行为和判断行为</w:t>
      </w:r>
      <w:r>
        <w:rPr>
          <w:rFonts w:ascii="宋体" w:hAnsi="宋体" w:cs="宋体" w:eastAsia="宋体"/>
          <w:sz w:val="50"/>
          <w:spacing w:val="0"/>
          <w:color w:val="000000"/>
          <w:b w:val="off"/>
          <w:i w:val="off"/>
        </w:rPr>
        <w:t>的基础。但我们并不对它们进行判断，我们并不在对上述例子</w:t>
      </w:r>
      <w:r>
        <w:rPr>
          <w:rFonts w:ascii="宋体" w:hAnsi="宋体" w:cs="宋体" w:eastAsia="宋体"/>
          <w:sz w:val="50"/>
          <w:spacing w:val="0"/>
          <w:color w:val="000000"/>
          <w:b w:val="off"/>
          <w:i w:val="off"/>
        </w:rPr>
        <w:t>的主语表象中意指它们。当我们说，它是7的相对质数时，我们</w:t>
      </w:r>
      <w:r>
        <w:rPr>
          <w:rFonts w:ascii="宋体" w:hAnsi="宋体" w:cs="宋体" w:eastAsia="宋体"/>
          <w:sz w:val="50"/>
          <w:spacing w:val="0"/>
          <w:color w:val="000000"/>
          <w:b w:val="off"/>
          <w:i w:val="off"/>
        </w:rPr>
        <w:t>指的不是图像群组，而是这个种类的统一。而这个种类统一，实</w:t>
      </w:r>
      <w:r>
        <w:rPr>
          <w:rFonts w:ascii="宋体" w:hAnsi="宋体" w:cs="宋体" w:eastAsia="宋体"/>
          <w:sz w:val="50"/>
          <w:spacing w:val="0"/>
          <w:color w:val="000000"/>
          <w:b w:val="off"/>
          <w:i w:val="off"/>
        </w:rPr>
        <w:t>际地说，当然也不是在显现的群组之中和之旁的东西，因为这种</w:t>
      </w:r>
      <w:r>
        <w:rPr>
          <w:rFonts w:ascii="宋体" w:hAnsi="宋体" w:cs="宋体" w:eastAsia="宋体"/>
          <w:sz w:val="50"/>
          <w:spacing w:val="0"/>
          <w:color w:val="000000"/>
          <w:b w:val="off"/>
          <w:i w:val="off"/>
        </w:rPr>
        <w:t>东西重又会是一个个体之物，一个此时此地。但是，尽管我们的</w:t>
      </w:r>
      <w:r>
        <w:rPr>
          <w:rFonts w:ascii="宋体" w:hAnsi="宋体" w:cs="宋体" w:eastAsia="宋体"/>
          <w:sz w:val="50"/>
          <w:spacing w:val="0"/>
          <w:color w:val="000000"/>
          <w:b w:val="off"/>
          <w:i w:val="off"/>
        </w:rPr>
        <w:t>意指本身是一个现在-存在之物，它意指的却不是一个现在，它</w:t>
      </w:r>
      <w:r>
        <w:rPr>
          <w:rFonts w:ascii="宋体" w:hAnsi="宋体" w:cs="宋体" w:eastAsia="宋体"/>
          <w:sz w:val="50"/>
          <w:spacing w:val="0"/>
          <w:color w:val="000000"/>
          <w:b w:val="off"/>
          <w:i w:val="off"/>
        </w:rPr>
        <w:t>意指的是4，是这个观念的、无时间的统一。</w:t>
      </w:r>
      <w:bookmarkEnd w:id="3829"/>
    </w:p>
    <w:p>
      <w:pPr>
        <w:pageBreakBefore w:val="off"/>
        <w:tabs/>
        <w:wordWrap w:val="off"/>
        <w:spacing w:before="0" w:after="0" w:line="980" w:lineRule="atLeast"/>
        <w:ind w:left="700" w:right="0" w:firstLine="1080"/>
        <w:jc w:val="both"/>
        <w:textAlignment w:val="baseline"/>
        <w:rPr>
          <w:sz w:val="50"/>
        </w:rPr>
      </w:pPr>
      <w:bookmarkStart w:name="" w:id="3830"/>
      <w:r>
        <w:rPr>
          <w:rFonts w:ascii="宋体" w:hAnsi="宋体" w:cs="宋体" w:eastAsia="宋体"/>
          <w:sz w:val="50"/>
          <w:spacing w:val="0"/>
          <w:color w:val="000000"/>
          <w:b w:val="off"/>
          <w:i w:val="off"/>
        </w:rPr>
        <w:t>现在，进一步的现象学描述就在对个体意指和种类意</w:t>
      </w:r>
      <w:r>
        <w:rPr>
          <w:rFonts w:ascii="宋体" w:hAnsi="宋体" w:cs="宋体" w:eastAsia="宋体"/>
          <w:sz w:val="50"/>
          <w:spacing w:val="0"/>
          <w:color w:val="000000"/>
          <w:b w:val="off"/>
          <w:i w:val="off"/>
        </w:rPr>
        <w:t>指———对纯粹直观性的、纯粹象征性的和象征性、同时又充实着</w:t>
      </w:r>
      <w:r>
        <w:rPr>
          <w:rFonts w:ascii="宋体" w:hAnsi="宋体" w:cs="宋体" w:eastAsia="宋体"/>
          <w:sz w:val="50"/>
          <w:spacing w:val="0"/>
          <w:color w:val="000000"/>
          <w:b w:val="off"/>
          <w:i w:val="off"/>
        </w:rPr>
        <w:t>它的含义意向的意指————之体验的反思中进行。它们的任务在</w:t>
      </w:r>
      <w:r>
        <w:rPr>
          <w:rFonts w:ascii="宋体" w:hAnsi="宋体" w:cs="宋体" w:eastAsia="宋体"/>
          <w:sz w:val="50"/>
          <w:spacing w:val="0"/>
          <w:color w:val="000000"/>
          <w:b w:val="off"/>
          <w:i w:val="off"/>
        </w:rPr>
        <w:t>于，指明在盲目的(即纯粹象征的)意指和直观的(本真的)意指</w:t>
      </w:r>
      <w:r>
        <w:rPr>
          <w:rFonts w:ascii="宋体" w:hAnsi="宋体" w:cs="宋体" w:eastAsia="宋体"/>
          <w:sz w:val="50"/>
          <w:spacing w:val="0"/>
          <w:color w:val="000000"/>
          <w:b w:val="off"/>
          <w:i w:val="off"/>
        </w:rPr>
        <w:t>之间的、对于认识之澄清而言基础性的关系，并且说明，在直观</w:t>
      </w:r>
      <w:r>
        <w:rPr>
          <w:rFonts w:ascii="宋体" w:hAnsi="宋体" w:cs="宋体" w:eastAsia="宋体"/>
          <w:sz w:val="50"/>
          <w:spacing w:val="0"/>
          <w:color w:val="000000"/>
          <w:b w:val="off"/>
          <w:i w:val="off"/>
        </w:rPr>
        <w:t>意指的领域中，随意向的朝向不同，即朝向个体之物或朝向种类</w:t>
      </w:r>
      <w:r>
        <w:rPr>
          <w:rFonts w:ascii="宋体" w:hAnsi="宋体" w:cs="宋体" w:eastAsia="宋体"/>
          <w:sz w:val="50"/>
          <w:spacing w:val="0"/>
          <w:color w:val="000000"/>
          <w:b w:val="off"/>
          <w:i w:val="off"/>
        </w:rPr>
        <w:t>之物，个体图像如何以不同的方式合乎意识地[2]起作用。我们</w:t>
      </w:r>
      <w:r>
        <w:rPr>
          <w:rFonts w:ascii="宋体" w:hAnsi="宋体" w:cs="宋体" w:eastAsia="宋体"/>
          <w:sz w:val="50"/>
          <w:spacing w:val="0"/>
          <w:color w:val="000000"/>
          <w:b w:val="off"/>
          <w:i w:val="off"/>
        </w:rPr>
        <w:t>因此而不得不回答例如这样的问题：一般之物如何以及在何种</w:t>
      </w:r>
      <w:r>
        <w:rPr>
          <w:rFonts w:ascii="宋体" w:hAnsi="宋体" w:cs="宋体" w:eastAsia="宋体"/>
          <w:sz w:val="50"/>
          <w:spacing w:val="0"/>
          <w:color w:val="000000"/>
          <w:b w:val="off"/>
          <w:i w:val="off"/>
        </w:rPr>
        <w:t>意义上在个别行为中成为主观意识并且有可能成为明晰的被给</w:t>
      </w:r>
      <w:r>
        <w:rPr>
          <w:rFonts w:ascii="宋体" w:hAnsi="宋体" w:cs="宋体" w:eastAsia="宋体"/>
          <w:sz w:val="50"/>
          <w:spacing w:val="0"/>
          <w:color w:val="000000"/>
          <w:b w:val="off"/>
          <w:i w:val="off"/>
        </w:rPr>
        <w:t>予性，并且它如何能够获得与那些隶属于它的个别性的无限的</w:t>
      </w:r>
      <w:r>
        <w:rPr>
          <w:rFonts w:ascii="宋体" w:hAnsi="宋体" w:cs="宋体" w:eastAsia="宋体"/>
          <w:sz w:val="50"/>
          <w:spacing w:val="0"/>
          <w:color w:val="000000"/>
          <w:b w:val="off"/>
          <w:i w:val="off"/>
        </w:rPr>
        <w:t>(因而无法通过合适的图像性而被表象的)领域之关系。</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3454400</wp:posOffset>
                </wp:positionV>
                <wp:extent cx="1092200" cy="520700"/>
                <wp:wrapNone/>
                <wp:docPr id="349" name="文本框 349"/>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831"/>
                            <w:r>
                              <w:rPr>
                                <w:rFonts w:ascii="黑体" w:hAnsi="黑体" w:cs="黑体" w:eastAsia="黑体"/>
                                <w:sz w:val="55"/>
                                <w:spacing w:val="0"/>
                                <w:color w:val="000000"/>
                                <w:b w:val="off"/>
                                <w:i w:val="off"/>
                              </w:rPr>
                              <w:t>A 141</w:t>
                            </w:r>
                            <w:bookmarkEnd w:id="3831"/>
                          </w:p>
                        </w:txbxContent>
                      </wps:txbx>
                      <wps:bodyPr wrap="square" lIns="0" rIns="0" tIns="0" bIns="0" vert="horz" anchor="t">
                        <a:noAutofit/>
                      </wps:bodyPr>
                    </wps:wsp>
                  </a:graphicData>
                </a:graphic>
              </wp:anchor>
            </w:drawing>
          </mc:Choice>
          <mc:Fallback>
            <w:pict>
              <v:shape type="#_x0000_t202" filled="f" stroked="f" style="margin-left:980pt;margin-top:272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832"/>
                      <w:r>
                        <w:rPr>
                          <w:rFonts w:ascii="黑体" w:hAnsi="黑体" w:cs="黑体" w:eastAsia="黑体"/>
                          <w:sz w:val="55"/>
                          <w:spacing w:val="0"/>
                          <w:color w:val="000000"/>
                          <w:b w:val="off"/>
                          <w:i w:val="off"/>
                        </w:rPr>
                        <w:t>A 141</w:t>
                      </w:r>
                      <w:bookmarkEnd w:id="38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5765800</wp:posOffset>
                </wp:positionV>
                <wp:extent cx="1092200" cy="508000"/>
                <wp:wrapNone/>
                <wp:docPr id="350" name="文本框 350"/>
                <a:graphic xmlns:a="http://schemas.openxmlformats.org/drawingml/2006/main">
                  <a:graphicData uri="http://schemas.microsoft.com/office/word/2010/wordprocessingShape">
                    <wps:wsp>
                      <wps:cNvSpPr txBox="true"/>
                      <wps:spPr>
                        <a:xfrm>
                          <a:off x="0" y="0"/>
                          <a:ext cx="10922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833"/>
                            <w:r>
                              <w:rPr>
                                <w:rFonts w:ascii="黑体" w:hAnsi="黑体" w:cs="黑体" w:eastAsia="黑体"/>
                                <w:sz w:val="55"/>
                                <w:spacing w:val="0"/>
                                <w:color w:val="000000"/>
                                <w:b w:val="off"/>
                                <w:i w:val="off"/>
                              </w:rPr>
                              <w:t>B 142</w:t>
                            </w:r>
                            <w:bookmarkEnd w:id="3833"/>
                          </w:p>
                        </w:txbxContent>
                      </wps:txbx>
                      <wps:bodyPr wrap="square" lIns="0" rIns="0" tIns="0" bIns="0" vert="horz" anchor="t">
                        <a:noAutofit/>
                      </wps:bodyPr>
                    </wps:wsp>
                  </a:graphicData>
                </a:graphic>
              </wp:anchor>
            </w:drawing>
          </mc:Choice>
          <mc:Fallback>
            <w:pict>
              <v:shape type="#_x0000_t202" filled="f" stroked="f" style="margin-left:980pt;margin-top:454pt;width:8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834"/>
                      <w:r>
                        <w:rPr>
                          <w:rFonts w:ascii="黑体" w:hAnsi="黑体" w:cs="黑体" w:eastAsia="黑体"/>
                          <w:sz w:val="55"/>
                          <w:spacing w:val="0"/>
                          <w:color w:val="000000"/>
                          <w:b w:val="off"/>
                          <w:i w:val="off"/>
                        </w:rPr>
                        <w:t>B 142</w:t>
                      </w:r>
                      <w:bookmarkEnd w:id="3834"/>
                    </w:p>
                  </w:txbxContent>
                </v:textbox>
              </v:shape>
            </w:pict>
          </mc:Fallback>
        </mc:AlternateContent>
      </w:r>
      <w:bookmarkEnd w:id="3830"/>
    </w:p>
    <w:p>
      <w:pPr>
        <w:pageBreakBefore w:val="off"/>
        <w:tabs/>
        <w:wordWrap w:val="off"/>
        <w:spacing w:before="0" w:after="0" w:line="980" w:lineRule="exact"/>
        <w:ind w:left="0" w:right="0"/>
        <w:jc w:val="both"/>
        <w:textAlignment w:val="baseline"/>
        <w:rPr>
          <w:sz w:val="50"/>
        </w:rPr>
      </w:pPr>
      <w:bookmarkStart w:name="" w:id="3835"/>
      <w:r>
        <w:rPr>
          <w:rFonts w:ascii="宋体" w:hAnsi="宋体" w:cs="宋体" w:eastAsia="宋体"/>
          <w:sz w:val="50"/>
          <w:spacing w:val="0"/>
          <w:color w:val="000000"/>
          <w:b w:val="off"/>
          <w:i w:val="off"/>
        </w:rPr>
        <w:t/>
      </w:r>
      <w:bookmarkEnd w:id="3835"/>
    </w:p>
    <w:p>
      <w:pPr>
        <w:pageBreakBefore w:val="off"/>
        <w:tabs/>
        <w:wordWrap w:val="off"/>
        <w:spacing w:before="0" w:after="0" w:line="980" w:lineRule="atLeast"/>
        <w:ind w:left="700" w:right="0" w:firstLine="1080"/>
        <w:jc w:val="both"/>
        <w:textAlignment w:val="baseline"/>
        <w:rPr>
          <w:sz w:val="50"/>
        </w:rPr>
      </w:pPr>
      <w:bookmarkStart w:name="" w:id="3836"/>
      <w:r>
        <w:rPr>
          <w:rFonts w:ascii="宋体" w:hAnsi="宋体" w:cs="宋体" w:eastAsia="宋体"/>
          <w:sz w:val="50"/>
          <w:spacing w:val="0"/>
          <w:color w:val="000000"/>
          <w:b w:val="off"/>
          <w:i w:val="off"/>
        </w:rPr>
        <w:t>在穆勒的分析中与在其他类似的分析中一样，都没有作出</w:t>
      </w:r>
      <w:r>
        <w:rPr>
          <w:rFonts w:ascii="宋体" w:hAnsi="宋体" w:cs="宋体" w:eastAsia="宋体"/>
          <w:sz w:val="50"/>
          <w:spacing w:val="0"/>
          <w:color w:val="000000"/>
          <w:b w:val="off"/>
          <w:i w:val="off"/>
        </w:rPr>
        <w:t>对那些通过明见性而被给予之物的素朴承认，并且与此相符地</w:t>
      </w:r>
      <w:r>
        <w:rPr>
          <w:rFonts w:ascii="宋体" w:hAnsi="宋体" w:cs="宋体" w:eastAsia="宋体"/>
          <w:sz w:val="50"/>
          <w:spacing w:val="0"/>
          <w:color w:val="000000"/>
          <w:b w:val="off"/>
          <w:i w:val="off"/>
        </w:rPr>
        <w:t>也没有踏上刚才所描画的思路。那个在反思的澄清中必须被看</w:t>
      </w:r>
      <w:r>
        <w:rPr>
          <w:rFonts w:ascii="宋体" w:hAnsi="宋体" w:cs="宋体" w:eastAsia="宋体"/>
          <w:sz w:val="50"/>
          <w:spacing w:val="0"/>
          <w:color w:val="000000"/>
          <w:b w:val="off"/>
          <w:i w:val="off"/>
        </w:rPr>
        <w:t>作是确定之点的东西，在穆勒的分析中被漠不关心地撇在一边，</w:t>
      </w:r>
      <w:r>
        <w:rPr>
          <w:rFonts w:ascii="宋体" w:hAnsi="宋体" w:cs="宋体" w:eastAsia="宋体"/>
          <w:sz w:val="50"/>
          <w:spacing w:val="0"/>
          <w:color w:val="000000"/>
          <w:b w:val="off"/>
          <w:i w:val="off"/>
        </w:rPr>
        <w:t>这样，理论便偏离了它的那个事先已经从目光中丧失的目标，或</w:t>
      </w:r>
      <w:bookmarkEnd w:id="3836"/>
    </w:p>
    <w:p>
      <w:r>
        <w:t/>
      </w:r>
    </w:p>
    <w:p>
      <w:pPr>
        <w:sectPr>
          <w:footerReference r:id="rId460"/>
          <w:headerReference r:id="rId461" w:type="default"/>
          <w:type w:val="nextPage"/>
          <w:pgSz w:w="22520" w:h="31680"/>
          <w:pgMar w:left="3320" w:top="2500" w:right="3320" w:bottom="2500" w:header="2200" w:footer="2200"/>
          <w:cols w:num="1"/>
        </w:sectPr>
      </w:pPr>
    </w:p>
    <w:p>
      <w:pPr>
        <w:pageBreakBefore w:val="off"/>
        <w:tabs>
          <w:tab w:pos="3380" w:val="left" w:leader="none"/>
        </w:tabs>
        <w:wordWrap w:val="off"/>
        <w:spacing w:before="0" w:after="0" w:line="540" w:lineRule="atLeast"/>
        <w:ind w:left="1860" w:right="0"/>
        <w:jc w:val="both"/>
        <w:textAlignment w:val="baseline"/>
        <w:rPr>
          <w:sz w:val="40"/>
        </w:rPr>
      </w:pPr>
      <w:bookmarkStart w:name="" w:id="3837"/>
      <w:r>
        <w:rPr>
          <w:rFonts w:ascii="楷体" w:hAnsi="楷体" w:cs="楷体" w:eastAsia="楷体"/>
          <w:sz w:val="40"/>
          <w:spacing w:val="0"/>
          <w:color w:val="000000"/>
          <w:b w:val="off"/>
          <w:i w:val="off"/>
        </w:rPr>
        <w:t>162</w:t>
      </w:r>
      <w:r>
        <w:t xml:space="preserve">	</w:t>
      </w:r>
      <w:r>
        <w:rPr>
          <w:rFonts w:ascii="黑体" w:hAnsi="黑体" w:cs="黑体" w:eastAsia="黑体"/>
          <w:sz w:val="40"/>
          <w:spacing w:val="0"/>
          <w:color w:val="000000"/>
          <w:b w:val="off"/>
          <w:i w:val="off"/>
        </w:rPr>
        <w:t>逻辑研究(第二卷第一部分)</w:t>
      </w:r>
      <w:bookmarkEnd w:id="3837"/>
    </w:p>
    <w:p>
      <w:pPr>
        <w:pageBreakBefore w:val="off"/>
        <w:tabs/>
        <w:wordWrap w:val="off"/>
        <w:spacing w:before="0" w:after="0" w:line="980" w:lineRule="exact"/>
        <w:ind w:left="0" w:right="0"/>
        <w:jc w:val="both"/>
        <w:textAlignment w:val="baseline"/>
        <w:rPr>
          <w:sz w:val="54"/>
        </w:rPr>
      </w:pPr>
      <w:bookmarkStart w:name="" w:id="3838"/>
      <w:r>
        <w:rPr>
          <w:rFonts w:ascii="宋体" w:hAnsi="宋体" w:cs="宋体" w:eastAsia="宋体"/>
          <w:sz w:val="54"/>
          <w:spacing w:val="0"/>
          <w:color w:val="000000"/>
          <w:b w:val="off"/>
          <w:i w:val="off"/>
        </w:rPr>
        <w:t/>
      </w:r>
      <w:bookmarkEnd w:id="3838"/>
    </w:p>
    <w:p>
      <w:pPr>
        <w:pageBreakBefore w:val="off"/>
        <w:tabs/>
        <w:wordWrap w:val="off"/>
        <w:spacing w:before="0" w:after="0" w:line="980" w:lineRule="atLeast"/>
        <w:ind w:left="1820" w:right="0" w:firstLine="40"/>
        <w:jc w:val="both"/>
        <w:textAlignment w:val="baseline"/>
        <w:rPr>
          <w:sz w:val="54"/>
        </w:rPr>
      </w:pPr>
      <w:bookmarkStart w:name="" w:id="3839"/>
      <w:r>
        <w:rPr>
          <w:rFonts w:ascii="宋体" w:hAnsi="宋体" w:cs="宋体" w:eastAsia="宋体"/>
          <w:sz w:val="54"/>
          <w:spacing w:val="0"/>
          <w:color w:val="000000"/>
          <w:b w:val="off"/>
          <w:i w:val="off"/>
        </w:rPr>
        <w:t>者不如说，那个从未被明确看到的目标。这些分析所告诉我们</w:t>
      </w:r>
      <w:r>
        <w:rPr>
          <w:rFonts w:ascii="宋体" w:hAnsi="宋体" w:cs="宋体" w:eastAsia="宋体"/>
          <w:sz w:val="54"/>
          <w:spacing w:val="0"/>
          <w:color w:val="000000"/>
          <w:b w:val="off"/>
          <w:i w:val="off"/>
        </w:rPr>
        <w:t>的东西，在有关这些或那些心理学前提的方面，或在有关直观地</w:t>
      </w:r>
      <w:r>
        <w:rPr>
          <w:rFonts w:ascii="宋体" w:hAnsi="宋体" w:cs="宋体" w:eastAsia="宋体"/>
          <w:sz w:val="54"/>
          <w:spacing w:val="0"/>
          <w:color w:val="000000"/>
          <w:b w:val="off"/>
          <w:i w:val="off"/>
        </w:rPr>
        <w:t>得以实现的一般意识所具有的这些或那些成分方面是富于教益</w:t>
      </w:r>
      <w:r>
        <w:rPr>
          <w:rFonts w:ascii="宋体" w:hAnsi="宋体" w:cs="宋体" w:eastAsia="宋体"/>
          <w:sz w:val="54"/>
          <w:spacing w:val="0"/>
          <w:color w:val="000000"/>
          <w:b w:val="off"/>
          <w:i w:val="off"/>
        </w:rPr>
        <w:t>的，或者，在有关符号在对统一的思想特征的调整中所具有的心</w:t>
      </w:r>
      <w:r>
        <w:rPr>
          <w:rFonts w:ascii="宋体" w:hAnsi="宋体" w:cs="宋体" w:eastAsia="宋体"/>
          <w:sz w:val="54"/>
          <w:spacing w:val="0"/>
          <w:color w:val="000000"/>
          <w:b w:val="off"/>
          <w:i w:val="off"/>
        </w:rPr>
        <w:t>理学作用方面是富于教益的，以及如此等等。尽管如此，这与一</w:t>
      </w:r>
      <w:r>
        <w:rPr>
          <w:rFonts w:ascii="宋体" w:hAnsi="宋体" w:cs="宋体" w:eastAsia="宋体"/>
          <w:sz w:val="54"/>
          <w:spacing w:val="0"/>
          <w:color w:val="000000"/>
          <w:b w:val="off"/>
          <w:i w:val="off"/>
        </w:rPr>
        <w:t>般含义的客观意义以及包含在一般对象(主语、个别性)的话语中</w:t>
      </w:r>
      <w:r>
        <w:rPr>
          <w:rFonts w:ascii="宋体" w:hAnsi="宋体" w:cs="宋体" w:eastAsia="宋体"/>
          <w:sz w:val="54"/>
          <w:spacing w:val="0"/>
          <w:color w:val="000000"/>
          <w:b w:val="off"/>
          <w:i w:val="off"/>
        </w:rPr>
        <w:t>和在与其有关的谓语陈述中的无疑真理根本没有直接的关系；而</w:t>
      </w:r>
      <w:r>
        <w:rPr>
          <w:rFonts w:ascii="宋体" w:hAnsi="宋体" w:cs="宋体" w:eastAsia="宋体"/>
          <w:sz w:val="54"/>
          <w:spacing w:val="0"/>
          <w:color w:val="000000"/>
          <w:b w:val="off"/>
          <w:i w:val="off"/>
        </w:rPr>
        <w:t>间接的关系也还尚待澄清。显然，穆勒的观点与所有经验主义观</w:t>
      </w:r>
      <w:r>
        <w:rPr>
          <w:rFonts w:ascii="宋体" w:hAnsi="宋体" w:cs="宋体" w:eastAsia="宋体"/>
          <w:sz w:val="54"/>
          <w:spacing w:val="0"/>
          <w:color w:val="000000"/>
          <w:b w:val="off"/>
          <w:i w:val="off"/>
        </w:rPr>
        <w:t>点一样，都无法依据于那些明见的出发点或目标点，因为它急于</w:t>
      </w:r>
      <w:r>
        <w:rPr>
          <w:rFonts w:ascii="宋体" w:hAnsi="宋体" w:cs="宋体" w:eastAsia="宋体"/>
          <w:sz w:val="54"/>
          <w:spacing w:val="0"/>
          <w:color w:val="000000"/>
          <w:b w:val="off"/>
          <w:i w:val="off"/>
        </w:rPr>
        <w:t>想证明，那些明见性所想让人明察到的真实存在之物是虚无的。</w:t>
      </w:r>
      <w:r>
        <w:rPr>
          <w:rFonts w:ascii="宋体" w:hAnsi="宋体" w:cs="宋体" w:eastAsia="宋体"/>
          <w:sz w:val="54"/>
          <w:spacing w:val="0"/>
          <w:color w:val="000000"/>
          <w:b w:val="off"/>
          <w:i w:val="off"/>
        </w:rPr>
        <w:t>这些东西就是一般对象以及它们于其中合乎意识地构造起自身</w:t>
      </w:r>
      <w:r>
        <w:rPr>
          <w:rFonts w:ascii="宋体" w:hAnsi="宋体" w:cs="宋体" w:eastAsia="宋体"/>
          <w:sz w:val="54"/>
          <w:spacing w:val="0"/>
          <w:color w:val="000000"/>
          <w:b w:val="off"/>
          <w:i w:val="off"/>
        </w:rPr>
        <w:t>的一般表象。“一般对象”、“一般表象”这些表达当然会让人重新</w:t>
      </w:r>
      <w:r>
        <w:rPr>
          <w:rFonts w:ascii="宋体" w:hAnsi="宋体" w:cs="宋体" w:eastAsia="宋体"/>
          <w:sz w:val="54"/>
          <w:spacing w:val="0"/>
          <w:color w:val="000000"/>
          <w:b w:val="off"/>
          <w:i w:val="off"/>
        </w:rPr>
        <w:t>回想起过去的严重错误。但无论它们在历史上经历过多少误解，</w:t>
      </w:r>
      <w:r>
        <w:rPr>
          <w:rFonts w:ascii="宋体" w:hAnsi="宋体" w:cs="宋体" w:eastAsia="宋体"/>
          <w:sz w:val="54"/>
          <w:spacing w:val="0"/>
          <w:color w:val="000000"/>
          <w:b w:val="off"/>
          <w:i w:val="off"/>
        </w:rPr>
        <w:t>必定会有一个对它们作出合理论证的规范解释。而经验心理</w:t>
      </w:r>
      <w:r>
        <w:rPr>
          <w:rFonts w:ascii="宋体" w:hAnsi="宋体" w:cs="宋体" w:eastAsia="宋体"/>
          <w:sz w:val="54"/>
          <w:spacing w:val="0"/>
          <w:color w:val="000000"/>
          <w:b w:val="off"/>
          <w:i w:val="off"/>
        </w:rPr>
        <w:t>学[3]无法为我们提供这种规范解释；只有向那些通过总体表象而</w:t>
      </w:r>
      <w:r>
        <w:rPr>
          <w:rFonts w:ascii="宋体" w:hAnsi="宋体" w:cs="宋体" w:eastAsia="宋体"/>
          <w:sz w:val="54"/>
          <w:spacing w:val="0"/>
          <w:color w:val="000000"/>
          <w:b w:val="off"/>
          <w:i w:val="off"/>
        </w:rPr>
        <w:t>得以构造的并且与作为其谓语陈述之主语的一般对象有关的定</w:t>
      </w:r>
      <w:r>
        <w:rPr>
          <w:rFonts w:ascii="宋体" w:hAnsi="宋体" w:cs="宋体" w:eastAsia="宋体"/>
          <w:sz w:val="54"/>
          <w:spacing w:val="0"/>
          <w:color w:val="000000"/>
          <w:b w:val="off"/>
          <w:i w:val="off"/>
        </w:rPr>
        <w:t>律所具有的明见意义的回复，才能为我们提供这种解释。</w:t>
      </w:r>
      <w:bookmarkEnd w:id="3839"/>
    </w:p>
    <w:p>
      <w:pPr>
        <w:pageBreakBefore w:val="off"/>
        <w:tabs/>
        <w:wordWrap w:val="off"/>
        <w:spacing w:before="0" w:after="0" w:line="980" w:lineRule="exact"/>
        <w:ind w:left="0" w:right="0"/>
        <w:jc w:val="both"/>
        <w:textAlignment w:val="baseline"/>
        <w:rPr>
          <w:sz w:val="54"/>
        </w:rPr>
      </w:pPr>
      <w:bookmarkStart w:name="" w:id="3840"/>
      <w:r>
        <w:rPr>
          <w:rFonts w:ascii="宋体" w:hAnsi="宋体" w:cs="宋体" w:eastAsia="宋体"/>
          <w:sz w:val="54"/>
          <w:spacing w:val="0"/>
          <w:color w:val="000000"/>
          <w:b w:val="off"/>
          <w:i w:val="off"/>
        </w:rPr>
        <w:t/>
      </w:r>
      <w:bookmarkEnd w:id="3840"/>
    </w:p>
    <w:p>
      <w:pPr>
        <w:pageBreakBefore w:val="off"/>
        <w:tabs>
          <w:tab w:pos="2400" w:val="left" w:leader="none"/>
        </w:tabs>
        <w:wordWrap w:val="off"/>
        <w:spacing w:before="0" w:after="0" w:line="980" w:lineRule="atLeast"/>
        <w:ind w:left="0" w:right="0"/>
        <w:jc w:val="both"/>
        <w:textAlignment w:val="baseline"/>
        <w:rPr>
          <w:sz w:val="64"/>
        </w:rPr>
      </w:pPr>
      <w:bookmarkStart w:name="" w:id="3841"/>
      <w:r>
        <w:rPr>
          <w:rFonts w:ascii="黑体" w:hAnsi="黑体" w:cs="黑体" w:eastAsia="黑体"/>
          <w:sz w:val="64"/>
          <w:spacing w:val="0"/>
          <w:color w:val="000000"/>
          <w:b w:val="off"/>
          <w:i w:val="off"/>
        </w:rPr>
        <w:t>B₁143</w:t>
      </w:r>
      <w:r>
        <w:t xml:space="preserve">	</w:t>
      </w:r>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15节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b)现代唯名论的起源是</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-1092200</wp:posOffset>
                </wp:positionV>
                <wp:extent cx="1155700" cy="647700"/>
                <wp:wrapNone/>
                <wp:docPr id="351" name="文本框 351"/>
                <a:graphic xmlns:a="http://schemas.openxmlformats.org/drawingml/2006/main">
                  <a:graphicData uri="http://schemas.microsoft.com/office/word/2010/wordprocessingShape">
                    <wps:wsp>
                      <wps:cNvSpPr txBox="true"/>
                      <wps:spPr>
                        <a:xfrm>
                          <a:off x="0" y="0"/>
                          <a:ext cx="11557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3842"/>
                            <w:r>
                              <w:rPr>
                                <w:rFonts w:ascii="黑体" w:hAnsi="黑体" w:cs="黑体" w:eastAsia="黑体"/>
                                <w:sz w:val="70"/>
                                <w:spacing w:val="0"/>
                                <w:color w:val="000000"/>
                                <w:b w:val="off"/>
                                <w:i w:val="off"/>
                              </w:rPr>
                              <w:t>A142</w:t>
                            </w:r>
                            <w:bookmarkEnd w:id="3842"/>
                          </w:p>
                        </w:txbxContent>
                      </wps:txbx>
                      <wps:bodyPr wrap="square" lIns="0" rIns="0" tIns="0" bIns="0" vert="horz" anchor="t">
                        <a:noAutofit/>
                      </wps:bodyPr>
                    </wps:wsp>
                  </a:graphicData>
                </a:graphic>
              </wp:anchor>
            </w:drawing>
          </mc:Choice>
          <mc:Fallback>
            <w:pict>
              <v:shape type="#_x0000_t202" filled="f" stroked="f" style="margin-left:141pt;margin-top:-86pt;width:91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3843"/>
                      <w:r>
                        <w:rPr>
                          <w:rFonts w:ascii="黑体" w:hAnsi="黑体" w:cs="黑体" w:eastAsia="黑体"/>
                          <w:sz w:val="70"/>
                          <w:spacing w:val="0"/>
                          <w:color w:val="000000"/>
                          <w:b w:val="off"/>
                          <w:i w:val="off"/>
                        </w:rPr>
                        <w:t>A142</w:t>
                      </w:r>
                      <w:bookmarkEnd w:id="3843"/>
                    </w:p>
                  </w:txbxContent>
                </v:textbox>
              </v:shape>
            </w:pict>
          </mc:Fallback>
        </mc:AlternateContent>
      </w:r>
      <w:bookmarkEnd w:id="3841"/>
    </w:p>
    <w:p>
      <w:pPr>
        <w:pageBreakBefore w:val="off"/>
        <w:tabs/>
        <w:wordWrap w:val="off"/>
        <w:spacing w:before="0" w:after="0" w:line="1000" w:lineRule="atLeast"/>
        <w:ind w:left="3080" w:right="0"/>
        <w:jc w:val="both"/>
        <w:textAlignment w:val="baseline"/>
        <w:rPr>
          <w:sz w:val="64"/>
        </w:rPr>
      </w:pPr>
      <w:bookmarkStart w:name="" w:id="3844"/>
      <w:r>
        <w:rPr>
          <w:rFonts w:ascii="黑体" w:hAnsi="黑体" w:cs="黑体" w:eastAsia="黑体"/>
          <w:sz w:val="64"/>
          <w:spacing w:val="0"/>
          <w:color w:val="000000"/>
          <w:b w:val="on"/>
          <w:i w:val="off"/>
        </w:rPr>
        <w:t>对洛克关于一般观念之学说的</w:t>
      </w:r>
      <w:bookmarkEnd w:id="3844"/>
    </w:p>
    <w:p>
      <w:pPr>
        <w:pageBreakBefore w:val="off"/>
        <w:tabs/>
        <w:wordWrap w:val="off"/>
        <w:spacing w:before="0" w:after="0" w:line="980" w:lineRule="atLeast"/>
        <w:ind w:left="3080" w:right="0"/>
        <w:jc w:val="both"/>
        <w:textAlignment w:val="baseline"/>
        <w:rPr>
          <w:sz w:val="64"/>
        </w:rPr>
      </w:pPr>
      <w:bookmarkStart w:name="" w:id="3845"/>
      <w:r>
        <w:rPr>
          <w:rFonts w:ascii="黑体" w:hAnsi="黑体" w:cs="黑体" w:eastAsia="黑体"/>
          <w:sz w:val="64"/>
          <w:spacing w:val="0"/>
          <w:color w:val="000000"/>
          <w:b w:val="on"/>
          <w:i w:val="off"/>
        </w:rPr>
        <w:t>过分反应。这种唯名论的本质</w:t>
      </w:r>
      <w:bookmarkEnd w:id="3845"/>
    </w:p>
    <w:p>
      <w:pPr>
        <w:pageBreakBefore w:val="off"/>
        <w:tabs/>
        <w:wordWrap w:val="off"/>
        <w:spacing w:before="0" w:after="0" w:line="980" w:lineRule="atLeast"/>
        <w:ind w:left="4580" w:right="0"/>
        <w:jc w:val="both"/>
        <w:textAlignment w:val="baseline"/>
        <w:rPr>
          <w:sz w:val="64"/>
        </w:rPr>
      </w:pPr>
      <w:bookmarkStart w:name="" w:id="3846"/>
      <w:r>
        <w:rPr>
          <w:rFonts w:ascii="黑体" w:hAnsi="黑体" w:cs="黑体" w:eastAsia="黑体"/>
          <w:sz w:val="64"/>
          <w:spacing w:val="0"/>
          <w:color w:val="000000"/>
          <w:b w:val="on"/>
          <w:i w:val="off"/>
        </w:rPr>
        <w:t>特征与通过注意力进行</w:t>
      </w:r>
      <w:bookmarkEnd w:id="3846"/>
    </w:p>
    <w:p>
      <w:pPr>
        <w:pageBreakBefore w:val="off"/>
        <w:tabs/>
        <w:wordWrap w:val="off"/>
        <w:spacing w:before="0" w:after="0" w:line="980" w:lineRule="atLeast"/>
        <w:ind w:left="6900" w:right="0"/>
        <w:jc w:val="both"/>
        <w:textAlignment w:val="baseline"/>
        <w:rPr>
          <w:sz w:val="64"/>
        </w:rPr>
      </w:pPr>
      <w:bookmarkStart w:name="" w:id="3847"/>
      <w:r>
        <w:rPr>
          <w:rFonts w:ascii="黑体" w:hAnsi="黑体" w:cs="黑体" w:eastAsia="黑体"/>
          <w:sz w:val="64"/>
          <w:spacing w:val="0"/>
          <w:color w:val="000000"/>
          <w:b w:val="on"/>
          <w:i w:val="off"/>
        </w:rPr>
        <w:t>抽象的学说</w:t>
      </w:r>
      <w:bookmarkEnd w:id="3847"/>
    </w:p>
    <w:p>
      <w:pPr>
        <w:pageBreakBefore w:val="off"/>
        <w:tabs/>
        <w:wordWrap w:val="off"/>
        <w:spacing w:before="0" w:after="0" w:line="980" w:lineRule="exact"/>
        <w:ind w:left="0" w:right="0"/>
        <w:jc w:val="both"/>
        <w:textAlignment w:val="baseline"/>
        <w:rPr>
          <w:sz w:val="64"/>
        </w:rPr>
      </w:pPr>
      <w:bookmarkStart w:name="" w:id="3848"/>
      <w:r>
        <w:rPr>
          <w:rFonts w:ascii="宋体" w:hAnsi="宋体" w:cs="宋体" w:eastAsia="宋体"/>
          <w:sz w:val="64"/>
          <w:spacing w:val="0"/>
          <w:color w:val="000000"/>
          <w:b w:val="off"/>
          <w:i w:val="off"/>
        </w:rPr>
        <w:t/>
      </w:r>
      <w:bookmarkEnd w:id="3848"/>
    </w:p>
    <w:p>
      <w:pPr>
        <w:pageBreakBefore w:val="off"/>
        <w:tabs/>
        <w:wordWrap w:val="off"/>
        <w:spacing w:before="0" w:after="0" w:line="980" w:lineRule="atLeast"/>
        <w:ind w:left="3080" w:right="0"/>
        <w:jc w:val="both"/>
        <w:textAlignment w:val="baseline"/>
        <w:rPr>
          <w:sz w:val="54"/>
        </w:rPr>
      </w:pPr>
      <w:bookmarkStart w:name="" w:id="3849"/>
      <w:r>
        <w:rPr>
          <w:rFonts w:ascii="宋体" w:hAnsi="宋体" w:cs="宋体" w:eastAsia="宋体"/>
          <w:sz w:val="54"/>
          <w:spacing w:val="0"/>
          <w:color w:val="000000"/>
          <w:b w:val="off"/>
          <w:i w:val="off"/>
        </w:rPr>
        <w:t>穆勒的抽象理论以及他的经验主义追随者完全与贝克莱和</w:t>
      </w:r>
      <w:bookmarkEnd w:id="3849"/>
    </w:p>
    <w:p>
      <w:r>
        <w:t/>
      </w:r>
    </w:p>
    <w:p>
      <w:pPr>
        <w:sectPr>
          <w:footerReference r:id="rId462"/>
          <w:headerReference r:id="rId463" w:type="default"/>
          <w:type w:val="nextPage"/>
          <w:pgSz w:w="22520" w:h="31680"/>
          <w:pgMar w:left="2760" w:top="2500" w:right="2760" w:bottom="2500" w:header="2200" w:footer="2200"/>
          <w:cols w:num="1"/>
        </w:sectPr>
      </w:pPr>
    </w:p>
    <w:p>
      <w:pPr>
        <w:pageBreakBefore w:val="off"/>
        <w:tabs/>
        <w:wordWrap w:val="off"/>
        <w:spacing w:before="0" w:after="0" w:line="620" w:lineRule="atLeast"/>
        <w:ind w:left="0" w:right="140"/>
        <w:jc w:val="right"/>
        <w:textAlignment w:val="baseline"/>
        <w:rPr>
          <w:sz w:val="46"/>
        </w:rPr>
      </w:pPr>
      <w:bookmarkStart w:name="" w:id="3850"/>
      <w:r>
        <w:rPr>
          <w:rFonts w:ascii="楷体" w:hAnsi="楷体" w:cs="楷体" w:eastAsia="楷体"/>
          <w:sz w:val="46"/>
          <w:spacing w:val="0"/>
          <w:color w:val="000000"/>
          <w:b w:val="off"/>
          <w:i w:val="off"/>
        </w:rPr>
        <w:t>第三章 抽象与注意力|163</w:t>
      </w:r>
      <w:bookmarkEnd w:id="3850"/>
    </w:p>
    <w:p>
      <w:pPr>
        <w:pageBreakBefore w:val="off"/>
        <w:tabs/>
        <w:wordWrap w:val="off"/>
        <w:spacing w:before="0" w:after="0" w:line="1020" w:lineRule="exact"/>
        <w:ind w:left="0" w:right="0"/>
        <w:jc w:val="right"/>
        <w:textAlignment w:val="baseline"/>
        <w:rPr>
          <w:sz w:val="49"/>
        </w:rPr>
      </w:pPr>
      <w:bookmarkStart w:name="" w:id="3851"/>
      <w:r>
        <w:rPr>
          <w:rFonts w:ascii="宋体" w:hAnsi="宋体" w:cs="宋体" w:eastAsia="宋体"/>
          <w:sz w:val="49"/>
          <w:spacing w:val="0"/>
          <w:color w:val="000000"/>
          <w:b w:val="off"/>
          <w:i w:val="off"/>
        </w:rPr>
        <w:t/>
      </w:r>
      <w:bookmarkEnd w:id="3851"/>
    </w:p>
    <w:p>
      <w:pPr>
        <w:pageBreakBefore w:val="off"/>
        <w:tabs/>
        <w:wordWrap w:val="off"/>
        <w:spacing w:before="0" w:after="0" w:line="1020" w:lineRule="atLeast"/>
        <w:ind w:left="720" w:right="0"/>
        <w:jc w:val="both"/>
        <w:textAlignment w:val="baseline"/>
        <w:rPr>
          <w:sz w:val="49"/>
        </w:rPr>
      </w:pPr>
      <w:bookmarkStart w:name="" w:id="3852"/>
      <w:r>
        <w:rPr>
          <w:rFonts w:ascii="宋体" w:hAnsi="宋体" w:cs="宋体" w:eastAsia="宋体"/>
          <w:sz w:val="49"/>
          <w:spacing w:val="0"/>
          <w:color w:val="000000"/>
          <w:b w:val="off"/>
          <w:i w:val="off"/>
        </w:rPr>
        <w:t>休谟的抽象理论一样，顽固地反对“抽象观念”的错误。洛克曾</w:t>
      </w:r>
      <w:r>
        <w:rPr>
          <w:rFonts w:ascii="宋体" w:hAnsi="宋体" w:cs="宋体" w:eastAsia="宋体"/>
          <w:sz w:val="49"/>
          <w:spacing w:val="0"/>
          <w:color w:val="000000"/>
          <w:b w:val="off"/>
          <w:i w:val="off"/>
        </w:rPr>
        <w:t>在对一般表象的诠释中陷入到他的荒谬的一般三角形而不能自</w:t>
      </w:r>
      <w:r>
        <w:rPr>
          <w:rFonts w:ascii="宋体" w:hAnsi="宋体" w:cs="宋体" w:eastAsia="宋体"/>
          <w:sz w:val="49"/>
          <w:spacing w:val="0"/>
          <w:color w:val="000000"/>
          <w:b w:val="off"/>
          <w:i w:val="off"/>
        </w:rPr>
        <w:t>拔，这一偶然状况促使他的这些后继者们顽固地认为，有关一般</w:t>
      </w:r>
      <w:r>
        <w:rPr>
          <w:rFonts w:ascii="宋体" w:hAnsi="宋体" w:cs="宋体" w:eastAsia="宋体"/>
          <w:sz w:val="49"/>
          <w:spacing w:val="0"/>
          <w:color w:val="000000"/>
          <w:b w:val="off"/>
          <w:i w:val="off"/>
        </w:rPr>
        <w:t>表象的严肃话语必然会导致人们作出荒谬的诠释。人们没有看</w:t>
      </w:r>
      <w:r>
        <w:rPr>
          <w:rFonts w:ascii="仿宋" w:hAnsi="仿宋" w:cs="仿宋" w:eastAsia="仿宋"/>
          <w:sz w:val="49"/>
          <w:spacing w:val="0"/>
          <w:color w:val="000000"/>
          <w:b w:val="off"/>
          <w:i w:val="off"/>
        </w:rPr>
        <w:t>到，这个错误主要是产生于“idea”(观念)这个词———同样还有</w:t>
      </w:r>
      <w:r>
        <w:rPr>
          <w:rFonts w:ascii="仿宋" w:hAnsi="仿宋" w:cs="仿宋" w:eastAsia="仿宋"/>
          <w:sz w:val="49"/>
          <w:spacing w:val="0"/>
          <w:color w:val="000000"/>
          <w:b w:val="off"/>
          <w:i w:val="off"/>
        </w:rPr>
        <w:t>“Vorstellung”(表象或观念)这个德文词———的含糊多义性之</w:t>
      </w:r>
      <w:r>
        <w:rPr>
          <w:rFonts w:ascii="宋体" w:hAnsi="宋体" w:cs="宋体" w:eastAsia="宋体"/>
          <w:sz w:val="49"/>
          <w:spacing w:val="0"/>
          <w:color w:val="000000"/>
          <w:b w:val="off"/>
          <w:i w:val="off"/>
        </w:rPr>
        <w:t>中，并且对于一个观念来说荒谬的东西，对于另一个概念则能够</w:t>
      </w:r>
      <w:r>
        <w:rPr>
          <w:rFonts w:ascii="宋体" w:hAnsi="宋体" w:cs="宋体" w:eastAsia="宋体"/>
          <w:sz w:val="49"/>
          <w:spacing w:val="0"/>
          <w:color w:val="000000"/>
          <w:b w:val="off"/>
          <w:i w:val="off"/>
        </w:rPr>
        <w:t>是可能的和合理的。人们在洛克的斗士这一方面也可以看到这</w:t>
      </w:r>
      <w:r>
        <w:rPr>
          <w:rFonts w:ascii="宋体" w:hAnsi="宋体" w:cs="宋体" w:eastAsia="宋体"/>
          <w:sz w:val="49"/>
          <w:spacing w:val="0"/>
          <w:color w:val="000000"/>
          <w:b w:val="off"/>
          <w:i w:val="off"/>
        </w:rPr>
        <w:t>一点，因为观念这一概念在他们那里也始终处在由洛克所误导</w:t>
      </w:r>
      <w:r>
        <w:rPr>
          <w:rFonts w:ascii="宋体" w:hAnsi="宋体" w:cs="宋体" w:eastAsia="宋体"/>
          <w:sz w:val="49"/>
          <w:spacing w:val="0"/>
          <w:color w:val="000000"/>
          <w:b w:val="off"/>
          <w:i w:val="off"/>
        </w:rPr>
        <w:t>的那种含糊性之中。由于这一事态，人们陷入到新的唯名论中，</w:t>
      </w:r>
      <w:r>
        <w:rPr>
          <w:rFonts w:ascii="宋体" w:hAnsi="宋体" w:cs="宋体" w:eastAsia="宋体"/>
          <w:sz w:val="49"/>
          <w:spacing w:val="0"/>
          <w:color w:val="000000"/>
          <w:b w:val="off"/>
          <w:i w:val="off"/>
        </w:rPr>
        <w:t>用反对实在论这样一种说法已经不再能够规定这种唯名论的本</w:t>
      </w:r>
      <w:r>
        <w:rPr>
          <w:rFonts w:ascii="宋体" w:hAnsi="宋体" w:cs="宋体" w:eastAsia="宋体"/>
          <w:sz w:val="49"/>
          <w:spacing w:val="0"/>
          <w:color w:val="000000"/>
          <w:b w:val="off"/>
          <w:i w:val="off"/>
        </w:rPr>
        <w:t>质，对它的本质之规定现在在于反对概念论：人们不仅反对洛</w:t>
      </w:r>
      <w:r>
        <w:rPr>
          <w:rFonts w:ascii="宋体" w:hAnsi="宋体" w:cs="宋体" w:eastAsia="宋体"/>
          <w:sz w:val="49"/>
          <w:spacing w:val="0"/>
          <w:color w:val="000000"/>
          <w:b w:val="off"/>
          <w:i w:val="off"/>
        </w:rPr>
        <w:t>克的荒谬的总体观念，而且也反对在完整的和真正的词义上的</w:t>
      </w:r>
      <w:r>
        <w:rPr>
          <w:rFonts w:ascii="宋体" w:hAnsi="宋体" w:cs="宋体" w:eastAsia="宋体"/>
          <w:sz w:val="49"/>
          <w:spacing w:val="0"/>
          <w:color w:val="000000"/>
          <w:b w:val="off"/>
          <w:i w:val="off"/>
        </w:rPr>
        <w:t>一般概念，即在这样一种意义上的一般概念：它可以通过对思</w:t>
      </w:r>
      <w:r>
        <w:rPr>
          <w:rFonts w:ascii="宋体" w:hAnsi="宋体" w:cs="宋体" w:eastAsia="宋体"/>
          <w:sz w:val="49"/>
          <w:spacing w:val="0"/>
          <w:color w:val="000000"/>
          <w:b w:val="off"/>
          <w:i w:val="off"/>
        </w:rPr>
        <w:t>维的客观含义内涵的分析而得到明见的指明，并且是作为一种</w:t>
      </w:r>
      <w:r>
        <w:rPr>
          <w:rFonts w:ascii="宋体" w:hAnsi="宋体" w:cs="宋体" w:eastAsia="宋体"/>
          <w:sz w:val="49"/>
          <w:spacing w:val="0"/>
          <w:color w:val="000000"/>
          <w:b w:val="off"/>
          <w:i w:val="off"/>
        </w:rPr>
        <w:t>对于思维统一的观念来说构造性的概念而得到指明。</w:t>
      </w:r>
      <w:bookmarkEnd w:id="3852"/>
    </w:p>
    <w:p>
      <w:pPr>
        <w:pageBreakBefore w:val="off"/>
        <w:tabs/>
        <w:wordWrap w:val="off"/>
        <w:spacing w:before="0" w:after="0" w:line="1020" w:lineRule="atLeast"/>
        <w:ind w:left="720" w:right="0" w:firstLine="1120"/>
        <w:jc w:val="both"/>
        <w:textAlignment w:val="baseline"/>
        <w:rPr>
          <w:sz w:val="49"/>
        </w:rPr>
      </w:pPr>
      <w:bookmarkStart w:name="" w:id="3853"/>
      <w:r>
        <w:rPr>
          <w:rFonts w:ascii="宋体" w:hAnsi="宋体" w:cs="宋体" w:eastAsia="宋体"/>
          <w:sz w:val="49"/>
          <w:spacing w:val="0"/>
          <w:color w:val="000000"/>
          <w:b w:val="off"/>
          <w:i w:val="off"/>
        </w:rPr>
        <w:t>人们之所以会产生这种看法，乃是因为对心理学分析有所</w:t>
      </w:r>
      <w:r>
        <w:rPr>
          <w:rFonts w:ascii="宋体" w:hAnsi="宋体" w:cs="宋体" w:eastAsia="宋体"/>
          <w:sz w:val="49"/>
          <w:spacing w:val="0"/>
          <w:color w:val="000000"/>
          <w:b w:val="off"/>
          <w:i w:val="off"/>
        </w:rPr>
        <w:t>误解。将目光始终仅仅朝向原本的直观之物以及朝向所谓逻辑</w:t>
      </w:r>
      <w:r>
        <w:rPr>
          <w:rFonts w:ascii="宋体" w:hAnsi="宋体" w:cs="宋体" w:eastAsia="宋体"/>
          <w:sz w:val="49"/>
          <w:spacing w:val="0"/>
          <w:color w:val="000000"/>
          <w:b w:val="off"/>
          <w:i w:val="off"/>
        </w:rPr>
        <w:t>现象的可把握之物，这是一种自然趋向；它诱使人们将那些与名</w:t>
      </w:r>
      <w:r>
        <w:rPr>
          <w:rFonts w:ascii="宋体" w:hAnsi="宋体" w:cs="宋体" w:eastAsia="宋体"/>
          <w:sz w:val="49"/>
          <w:spacing w:val="0"/>
          <w:color w:val="000000"/>
          <w:b w:val="off"/>
          <w:i w:val="off"/>
        </w:rPr>
        <w:t>称并存的内部图像理解为这些名称的含义。但如果人们弄清</w:t>
      </w:r>
      <w:r>
        <w:rPr>
          <w:rFonts w:ascii="宋体" w:hAnsi="宋体" w:cs="宋体" w:eastAsia="宋体"/>
          <w:sz w:val="49"/>
          <w:spacing w:val="0"/>
          <w:color w:val="000000"/>
          <w:b w:val="off"/>
          <w:i w:val="off"/>
        </w:rPr>
        <w:t>了，含义无非就是我们用表达所意指的东西或我们对表达所做</w:t>
      </w:r>
      <w:r>
        <w:rPr>
          <w:rFonts w:ascii="宋体" w:hAnsi="宋体" w:cs="宋体" w:eastAsia="宋体"/>
          <w:sz w:val="49"/>
          <w:spacing w:val="0"/>
          <w:color w:val="000000"/>
          <w:b w:val="off"/>
          <w:i w:val="off"/>
        </w:rPr>
        <w:t>的理解，那么人们就不可能再坚持这种观点。因为，[4]如果意</w:t>
      </w:r>
      <w:r>
        <w:rPr>
          <w:rFonts w:ascii="宋体" w:hAnsi="宋体" w:cs="宋体" w:eastAsia="宋体"/>
          <w:sz w:val="49"/>
          <w:spacing w:val="0"/>
          <w:color w:val="000000"/>
          <w:b w:val="off"/>
          <w:i w:val="off"/>
        </w:rPr>
        <w:t>指是处在直观性的个别表象之中，这些表象向我们“说明”一般</w:t>
      </w:r>
      <w:r>
        <w:rPr>
          <w:rFonts w:ascii="宋体" w:hAnsi="宋体" w:cs="宋体" w:eastAsia="宋体"/>
          <w:sz w:val="49"/>
          <w:spacing w:val="0"/>
          <w:color w:val="000000"/>
          <w:b w:val="off"/>
          <w:i w:val="off"/>
        </w:rPr>
        <w:t>名称的意义，那么这些表象的对象就是被意指之物，并且完全就</w:t>
      </w:r>
      <w:r>
        <w:rPr>
          <w:rFonts w:ascii="宋体" w:hAnsi="宋体" w:cs="宋体" w:eastAsia="宋体"/>
          <w:sz w:val="49"/>
          <w:spacing w:val="0"/>
          <w:color w:val="000000"/>
          <w:b w:val="off"/>
          <w:i w:val="off"/>
        </w:rPr>
        <w:t>像它们直观地被表象的那样是被意指之物，这样，每一个名称就</w:t>
      </w:r>
      <w:r>
        <w:rPr>
          <w:rFonts w:ascii="宋体" w:hAnsi="宋体" w:cs="宋体" w:eastAsia="宋体"/>
          <w:sz w:val="49"/>
          <w:spacing w:val="0"/>
          <w:color w:val="000000"/>
          <w:b w:val="off"/>
          <w:i w:val="off"/>
        </w:rPr>
        <w:t>都是一个歧义的专名。为了合理地对待这一差异，人们说：当</w:t>
      </w:r>
      <w:r>
        <w:rPr>
          <w:rFonts w:ascii="宋体" w:hAnsi="宋体" w:cs="宋体" w:eastAsia="宋体"/>
          <w:sz w:val="49"/>
          <w:spacing w:val="0"/>
          <w:color w:val="000000"/>
          <w:b w:val="off"/>
          <w:i w:val="off"/>
        </w:rPr>
        <w:t>直观性的个别表象在与一般名称相联系出现时，它们就是新的</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2895600</wp:posOffset>
                </wp:positionV>
                <wp:extent cx="1143000" cy="647700"/>
                <wp:wrapNone/>
                <wp:docPr id="352" name="文本框 352"/>
                <a:graphic xmlns:a="http://schemas.openxmlformats.org/drawingml/2006/main">
                  <a:graphicData uri="http://schemas.microsoft.com/office/word/2010/wordprocessingShape">
                    <wps:wsp>
                      <wps:cNvSpPr txBox="true"/>
                      <wps:spPr>
                        <a:xfrm>
                          <a:off x="0" y="0"/>
                          <a:ext cx="11430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69"/>
                              </w:rPr>
                            </w:pPr>
                            <w:bookmarkStart w:name="" w:id="3854"/>
                            <w:r>
                              <w:rPr>
                                <w:rFonts w:ascii="楷体" w:hAnsi="楷体" w:cs="楷体" w:eastAsia="楷体"/>
                                <w:sz w:val="69"/>
                                <w:spacing w:val="0"/>
                                <w:color w:val="000000"/>
                                <w:b w:val="off"/>
                                <w:i w:val="off"/>
                              </w:rPr>
                              <w:t>B</w:t>
                            </w:r>
                            <w:r>
                              <w:rPr>
                                <w:rFonts w:ascii="楷体" w:hAnsi="楷体" w:cs="楷体" w:eastAsia="楷体"/>
                                <w:sz w:val="69"/>
                                <w:spacing w:val="0"/>
                                <w:color w:val="000000"/>
                                <w:b w:val="off"/>
                                <w:i w:val="off"/>
                              </w:rPr>
                              <w:t>144</w:t>
                            </w:r>
                            <w:bookmarkEnd w:id="3854"/>
                          </w:p>
                        </w:txbxContent>
                      </wps:txbx>
                      <wps:bodyPr wrap="square" lIns="0" rIns="0" tIns="0" bIns="0" vert="horz" anchor="t">
                        <a:noAutofit/>
                      </wps:bodyPr>
                    </wps:wsp>
                  </a:graphicData>
                </a:graphic>
              </wp:anchor>
            </w:drawing>
          </mc:Choice>
          <mc:Fallback>
            <w:pict>
              <v:shape type="#_x0000_t202" filled="f" stroked="f" style="margin-left:981pt;margin-top:228pt;width:9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69"/>
                        </w:rPr>
                      </w:pPr>
                      <w:bookmarkStart w:name="" w:id="3855"/>
                      <w:r>
                        <w:rPr>
                          <w:rFonts w:ascii="楷体" w:hAnsi="楷体" w:cs="楷体" w:eastAsia="楷体"/>
                          <w:sz w:val="69"/>
                          <w:spacing w:val="0"/>
                          <w:color w:val="000000"/>
                          <w:b w:val="off"/>
                          <w:i w:val="off"/>
                        </w:rPr>
                        <w:t>B</w:t>
                      </w:r>
                      <w:r>
                        <w:rPr>
                          <w:rFonts w:ascii="楷体" w:hAnsi="楷体" w:cs="楷体" w:eastAsia="楷体"/>
                          <w:sz w:val="69"/>
                          <w:spacing w:val="0"/>
                          <w:color w:val="000000"/>
                          <w:b w:val="off"/>
                          <w:i w:val="off"/>
                        </w:rPr>
                        <w:t>144</w:t>
                      </w:r>
                      <w:bookmarkEnd w:id="38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1752600</wp:posOffset>
                </wp:positionV>
                <wp:extent cx="1143000" cy="647700"/>
                <wp:wrapNone/>
                <wp:docPr id="353" name="文本框 353"/>
                <a:graphic xmlns:a="http://schemas.openxmlformats.org/drawingml/2006/main">
                  <a:graphicData uri="http://schemas.microsoft.com/office/word/2010/wordprocessingShape">
                    <wps:wsp>
                      <wps:cNvSpPr txBox="true"/>
                      <wps:spPr>
                        <a:xfrm>
                          <a:off x="0" y="0"/>
                          <a:ext cx="11430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69"/>
                              </w:rPr>
                            </w:pPr>
                            <w:bookmarkStart w:name="" w:id="3856"/>
                            <w:r>
                              <w:rPr>
                                <w:rFonts w:ascii="楷体" w:hAnsi="楷体" w:cs="楷体" w:eastAsia="楷体"/>
                                <w:sz w:val="69"/>
                                <w:spacing w:val="0"/>
                                <w:color w:val="000000"/>
                                <w:b w:val="off"/>
                                <w:i w:val="off"/>
                              </w:rPr>
                              <w:t>A</w:t>
                            </w:r>
                            <w:r>
                              <w:rPr>
                                <w:rFonts w:ascii="楷体" w:hAnsi="楷体" w:cs="楷体" w:eastAsia="楷体"/>
                                <w:sz w:val="69"/>
                                <w:spacing w:val="0"/>
                                <w:color w:val="000000"/>
                                <w:b w:val="off"/>
                                <w:i w:val="off"/>
                              </w:rPr>
                              <w:t>143</w:t>
                            </w:r>
                            <w:bookmarkEnd w:id="3856"/>
                          </w:p>
                        </w:txbxContent>
                      </wps:txbx>
                      <wps:bodyPr wrap="square" lIns="0" rIns="0" tIns="0" bIns="0" vert="horz" anchor="t">
                        <a:noAutofit/>
                      </wps:bodyPr>
                    </wps:wsp>
                  </a:graphicData>
                </a:graphic>
              </wp:anchor>
            </w:drawing>
          </mc:Choice>
          <mc:Fallback>
            <w:pict>
              <v:shape type="#_x0000_t202" filled="f" stroked="f" style="margin-left:980pt;margin-top:138pt;width:90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69"/>
                        </w:rPr>
                      </w:pPr>
                      <w:bookmarkStart w:name="" w:id="3857"/>
                      <w:r>
                        <w:rPr>
                          <w:rFonts w:ascii="楷体" w:hAnsi="楷体" w:cs="楷体" w:eastAsia="楷体"/>
                          <w:sz w:val="69"/>
                          <w:spacing w:val="0"/>
                          <w:color w:val="000000"/>
                          <w:b w:val="off"/>
                          <w:i w:val="off"/>
                        </w:rPr>
                        <w:t>A</w:t>
                      </w:r>
                      <w:r>
                        <w:rPr>
                          <w:rFonts w:ascii="楷体" w:hAnsi="楷体" w:cs="楷体" w:eastAsia="楷体"/>
                          <w:sz w:val="69"/>
                          <w:spacing w:val="0"/>
                          <w:color w:val="000000"/>
                          <w:b w:val="off"/>
                          <w:i w:val="off"/>
                        </w:rPr>
                        <w:t>143</w:t>
                      </w:r>
                      <w:bookmarkEnd w:id="3857"/>
                    </w:p>
                  </w:txbxContent>
                </v:textbox>
              </v:shape>
            </w:pict>
          </mc:Fallback>
        </mc:AlternateContent>
      </w:r>
      <w:bookmarkEnd w:id="3853"/>
    </w:p>
    <w:p>
      <w:r>
        <w:t/>
      </w:r>
    </w:p>
    <w:p>
      <w:pPr>
        <w:sectPr>
          <w:footerReference r:id="rId464"/>
          <w:headerReference r:id="rId465" w:type="default"/>
          <w:type w:val="nextPage"/>
          <w:pgSz w:w="22520" w:h="31680"/>
          <w:pgMar w:left="3280" w:top="2360" w:right="3280" w:bottom="2360" w:header="2060" w:footer="2060"/>
          <w:cols w:num="1"/>
        </w:sectPr>
      </w:pPr>
    </w:p>
    <w:p>
      <w:pPr>
        <w:pageBreakBefore w:val="off"/>
        <w:tabs/>
        <w:wordWrap w:val="off"/>
        <w:spacing w:before="0" w:after="0" w:line="600" w:lineRule="atLeast"/>
        <w:ind w:left="680" w:right="0"/>
        <w:jc w:val="both"/>
        <w:textAlignment w:val="baseline"/>
        <w:rPr>
          <w:sz w:val="44"/>
        </w:rPr>
      </w:pPr>
      <w:bookmarkStart w:name="" w:id="3858"/>
      <w:r>
        <w:rPr>
          <w:rFonts w:ascii="宋体" w:hAnsi="宋体" w:cs="宋体" w:eastAsia="宋体"/>
          <w:sz w:val="44"/>
          <w:spacing w:val="0"/>
          <w:color w:val="000000"/>
          <w:b w:val="on"/>
          <w:i w:val="off"/>
        </w:rPr>
        <w:t>逻辑研  究(第二卷第一部分)</w:t>
      </w:r>
      <w:bookmarkEnd w:id="3858"/>
    </w:p>
    <w:p>
      <w:pPr>
        <w:pageBreakBefore w:val="off"/>
        <w:tabs/>
        <w:wordWrap w:val="off"/>
        <w:spacing w:before="0" w:after="0" w:line="980" w:lineRule="exact"/>
        <w:ind w:left="0" w:right="0"/>
        <w:jc w:val="both"/>
        <w:textAlignment w:val="baseline"/>
        <w:rPr>
          <w:sz w:val="49"/>
        </w:rPr>
      </w:pPr>
      <w:bookmarkStart w:name="" w:id="3859"/>
      <w:r>
        <w:rPr>
          <w:rFonts w:ascii="宋体" w:hAnsi="宋体" w:cs="宋体" w:eastAsia="宋体"/>
          <w:sz w:val="49"/>
          <w:spacing w:val="0"/>
          <w:color w:val="000000"/>
          <w:b w:val="off"/>
          <w:i w:val="off"/>
        </w:rPr>
        <w:t/>
      </w:r>
      <w:bookmarkEnd w:id="3859"/>
    </w:p>
    <w:p>
      <w:pPr>
        <w:pageBreakBefore w:val="off"/>
        <w:tabs/>
        <w:wordWrap w:val="off"/>
        <w:spacing w:before="0" w:after="0" w:line="980" w:lineRule="atLeast"/>
        <w:ind w:left="680" w:right="40"/>
        <w:jc w:val="both"/>
        <w:textAlignment w:val="baseline"/>
        <w:rPr>
          <w:sz w:val="49"/>
        </w:rPr>
      </w:pPr>
      <w:bookmarkStart w:name="" w:id="3860"/>
      <w:r>
        <w:rPr>
          <w:rFonts w:ascii="宋体" w:hAnsi="宋体" w:cs="宋体" w:eastAsia="宋体"/>
          <w:sz w:val="49"/>
          <w:spacing w:val="0"/>
          <w:color w:val="000000"/>
          <w:b w:val="off"/>
          <w:i w:val="off"/>
        </w:rPr>
        <w:t>心理学作用的载体，以至于它们或是规定了其他类型的表象进</w:t>
      </w:r>
      <w:r>
        <w:rPr>
          <w:rFonts w:ascii="宋体" w:hAnsi="宋体" w:cs="宋体" w:eastAsia="宋体"/>
          <w:sz w:val="49"/>
          <w:spacing w:val="0"/>
          <w:color w:val="000000"/>
          <w:b w:val="off"/>
          <w:i w:val="off"/>
        </w:rPr>
        <w:t>程，或是以其他方式插入到思维进行的过程之中，或是以其他方</w:t>
      </w:r>
      <w:r>
        <w:rPr>
          <w:rFonts w:ascii="宋体" w:hAnsi="宋体" w:cs="宋体" w:eastAsia="宋体"/>
          <w:sz w:val="49"/>
          <w:spacing w:val="0"/>
          <w:color w:val="000000"/>
          <w:b w:val="off"/>
          <w:i w:val="off"/>
        </w:rPr>
        <w:t>式来调整这个过程。</w:t>
      </w:r>
      <w:bookmarkEnd w:id="3860"/>
    </w:p>
    <w:p>
      <w:pPr>
        <w:pageBreakBefore w:val="off"/>
        <w:tabs/>
        <w:wordWrap w:val="off"/>
        <w:spacing w:before="0" w:after="0" w:line="980" w:lineRule="atLeast"/>
        <w:ind w:left="680" w:right="40" w:firstLine="1080"/>
        <w:jc w:val="both"/>
        <w:textAlignment w:val="baseline"/>
        <w:rPr>
          <w:sz w:val="49"/>
        </w:rPr>
      </w:pPr>
      <w:bookmarkStart w:name="" w:id="3861"/>
      <w:r>
        <w:rPr>
          <w:rFonts w:ascii="宋体" w:hAnsi="宋体" w:cs="宋体" w:eastAsia="宋体"/>
          <w:sz w:val="49"/>
          <w:spacing w:val="0"/>
          <w:color w:val="000000"/>
          <w:b w:val="off"/>
          <w:i w:val="off"/>
        </w:rPr>
        <w:t>然而，这里根本还没有说出，在现象学的实事状态中究竟包</w:t>
      </w:r>
      <w:r>
        <w:rPr>
          <w:rFonts w:ascii="宋体" w:hAnsi="宋体" w:cs="宋体" w:eastAsia="宋体"/>
          <w:sz w:val="49"/>
          <w:spacing w:val="0"/>
          <w:color w:val="000000"/>
          <w:b w:val="off"/>
          <w:i w:val="off"/>
        </w:rPr>
        <w:t>含着什么。在此地和在此时，即当我们有意义地陈述这个一般</w:t>
      </w:r>
      <w:r>
        <w:rPr>
          <w:rFonts w:ascii="宋体" w:hAnsi="宋体" w:cs="宋体" w:eastAsia="宋体"/>
          <w:sz w:val="49"/>
          <w:spacing w:val="0"/>
          <w:color w:val="000000"/>
          <w:b w:val="off"/>
          <w:i w:val="off"/>
        </w:rPr>
        <w:t>名称的时候，我们所意指的是一个一般之物，而这个意指与我们</w:t>
      </w:r>
      <w:r>
        <w:rPr>
          <w:rFonts w:ascii="宋体" w:hAnsi="宋体" w:cs="宋体" w:eastAsia="宋体"/>
          <w:sz w:val="49"/>
          <w:spacing w:val="0"/>
          <w:color w:val="000000"/>
          <w:b w:val="off"/>
          <w:i w:val="off"/>
        </w:rPr>
        <w:t>对一个个体之物的意指不同。这个区别必须在个别化了的体验</w:t>
      </w:r>
      <w:r>
        <w:rPr>
          <w:rFonts w:ascii="宋体" w:hAnsi="宋体" w:cs="宋体" w:eastAsia="宋体"/>
          <w:sz w:val="49"/>
          <w:spacing w:val="0"/>
          <w:color w:val="000000"/>
          <w:b w:val="off"/>
          <w:i w:val="off"/>
        </w:rPr>
        <w:t>的描述内涵中，在总体陈述的个别、现时进行中得到证明。与这</w:t>
      </w:r>
      <w:r>
        <w:rPr>
          <w:rFonts w:ascii="宋体" w:hAnsi="宋体" w:cs="宋体" w:eastAsia="宋体"/>
          <w:sz w:val="49"/>
          <w:spacing w:val="0"/>
          <w:color w:val="000000"/>
          <w:b w:val="off"/>
          <w:i w:val="off"/>
        </w:rPr>
        <w:t>些体验具有因果联结的是什么，各种体验会导致何种心理学效</w:t>
      </w:r>
      <w:r>
        <w:rPr>
          <w:rFonts w:ascii="宋体" w:hAnsi="宋体" w:cs="宋体" w:eastAsia="宋体"/>
          <w:sz w:val="49"/>
          <w:spacing w:val="0"/>
          <w:color w:val="000000"/>
          <w:b w:val="off"/>
          <w:i w:val="off"/>
        </w:rPr>
        <w:t>果，这些问题与我们毫不相干。它们与抽象心理学有关，但与抽</w:t>
      </w:r>
      <w:r>
        <w:rPr>
          <w:rFonts w:ascii="宋体" w:hAnsi="宋体" w:cs="宋体" w:eastAsia="宋体"/>
          <w:sz w:val="49"/>
          <w:spacing w:val="0"/>
          <w:color w:val="000000"/>
          <w:b w:val="off"/>
          <w:i w:val="off"/>
        </w:rPr>
        <w:t>象现象学无关。</w:t>
      </w:r>
      <w:bookmarkEnd w:id="3861"/>
    </w:p>
    <w:p>
      <w:pPr>
        <w:pageBreakBefore w:val="off"/>
        <w:tabs/>
        <w:wordWrap w:val="off"/>
        <w:spacing w:before="0" w:after="0" w:line="980" w:lineRule="atLeast"/>
        <w:ind w:left="560" w:right="0" w:firstLine="1220"/>
        <w:jc w:val="both"/>
        <w:textAlignment w:val="baseline"/>
        <w:rPr>
          <w:sz w:val="49"/>
        </w:rPr>
      </w:pPr>
      <w:bookmarkStart w:name="" w:id="3862"/>
      <w:r>
        <w:rPr>
          <w:rFonts w:ascii="宋体" w:hAnsi="宋体" w:cs="宋体" w:eastAsia="宋体"/>
          <w:sz w:val="49"/>
          <w:spacing w:val="0"/>
          <w:color w:val="000000"/>
          <w:b w:val="off"/>
          <w:i w:val="off"/>
        </w:rPr>
        <w:t>在我们这个时代的唯名论思潮影响下，概念论的概念当然</w:t>
      </w:r>
      <w:r>
        <w:rPr>
          <w:rFonts w:ascii="宋体" w:hAnsi="宋体" w:cs="宋体" w:eastAsia="宋体"/>
          <w:sz w:val="49"/>
          <w:spacing w:val="0"/>
          <w:color w:val="000000"/>
          <w:b w:val="off"/>
          <w:i w:val="off"/>
        </w:rPr>
        <w:t>会有所偏移，以至于人们甚至会争论：坚定地自称为唯名论者</w:t>
      </w:r>
      <w:r>
        <w:rPr>
          <w:rFonts w:ascii="宋体" w:hAnsi="宋体" w:cs="宋体" w:eastAsia="宋体"/>
          <w:sz w:val="49"/>
          <w:spacing w:val="0"/>
          <w:color w:val="000000"/>
          <w:b w:val="off"/>
          <w:i w:val="off"/>
        </w:rPr>
        <w:t>的J·St·穆勒是否属于唯名论。①但我们不能将唯名论的本</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解为，它带着澄清一般之物的意义和理论功能的意图迷失</w:t>
      </w:r>
      <w:r>
        <w:rPr>
          <w:rFonts w:ascii="宋体" w:hAnsi="宋体" w:cs="宋体" w:eastAsia="宋体"/>
          <w:sz w:val="49"/>
          <w:spacing w:val="0"/>
          <w:color w:val="000000"/>
          <w:b w:val="off"/>
          <w:i w:val="off"/>
        </w:rPr>
        <w:t>在作为单纯语音的名称的盲目联想游戏之中；而应理解为：它</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清的目的完全忽略了那个特殊的意识，这个意识一</w:t>
      </w:r>
      <w:r>
        <w:rPr>
          <w:rFonts w:ascii="宋体" w:hAnsi="宋体" w:cs="宋体" w:eastAsia="宋体"/>
          <w:sz w:val="49"/>
          <w:spacing w:val="0"/>
          <w:color w:val="000000"/>
          <w:b w:val="off"/>
          <w:i w:val="off"/>
        </w:rPr>
        <w:t>方面展示在生动地被感觉到的符号意义中，在对它们的现时的</w:t>
      </w:r>
      <w:r>
        <w:rPr>
          <w:rFonts w:ascii="宋体" w:hAnsi="宋体" w:cs="宋体" w:eastAsia="宋体"/>
          <w:sz w:val="49"/>
          <w:spacing w:val="0"/>
          <w:color w:val="000000"/>
          <w:b w:val="off"/>
          <w:i w:val="off"/>
        </w:rPr>
        <w:t>理解中，在可理解的陈述意义中，另一方面展示在那些构成对一</w:t>
      </w:r>
      <w:r>
        <w:rPr>
          <w:rFonts w:ascii="宋体" w:hAnsi="宋体" w:cs="宋体" w:eastAsia="宋体"/>
          <w:sz w:val="49"/>
          <w:spacing w:val="0"/>
          <w:color w:val="000000"/>
          <w:b w:val="off"/>
          <w:i w:val="off"/>
        </w:rPr>
        <w:t>般之物的“本真”表象的相关性的充实行为中。换言之，展示在</w:t>
      </w:r>
      <w:r>
        <w:rPr>
          <w:rFonts w:ascii="宋体" w:hAnsi="宋体" w:cs="宋体" w:eastAsia="宋体"/>
          <w:sz w:val="49"/>
          <w:spacing w:val="0"/>
          <w:color w:val="000000"/>
          <w:b w:val="off"/>
          <w:i w:val="off"/>
        </w:rPr>
        <w:t>一般之物在其中“自身”被给予我们的那种明晰的观念直观</w:t>
      </w:r>
      <w:r>
        <w:rPr>
          <w:rFonts w:ascii="宋体" w:hAnsi="宋体" w:cs="宋体" w:eastAsia="宋体"/>
          <w:sz w:val="49"/>
          <w:spacing w:val="0"/>
          <w:color w:val="000000"/>
          <w:b w:val="off"/>
          <w:i w:val="off"/>
        </w:rPr>
        <w:t>〈Ideation〉中[5]。这种意识对我们来说就意味着它所意指的东</w:t>
      </w:r>
      <w:r>
        <w:rPr>
          <w:rFonts w:ascii="宋体" w:hAnsi="宋体" w:cs="宋体" w:eastAsia="宋体"/>
          <w:sz w:val="49"/>
          <w:spacing w:val="0"/>
          <w:color w:val="000000"/>
          <w:b w:val="off"/>
          <w:i w:val="off"/>
        </w:rPr>
        <w:t>西，无论我们是否知道所有那些心理学，是否知道心理的前提和</w:t>
      </w:r>
      <w:r>
        <w:rPr>
          <w:rFonts w:ascii="宋体" w:hAnsi="宋体" w:cs="宋体" w:eastAsia="宋体"/>
          <w:sz w:val="49"/>
          <w:spacing w:val="0"/>
          <w:color w:val="000000"/>
          <w:b w:val="off"/>
          <w:i w:val="off"/>
        </w:rPr>
        <w:t>结论，是否知道联想的心境以及其他等等。如果唯名论者将这</w:t>
      </w:r>
      <w:r>
        <w:rPr>
          <w:rFonts w:ascii="宋体" w:hAnsi="宋体" w:cs="宋体" w:eastAsia="宋体"/>
          <w:sz w:val="49"/>
          <w:spacing w:val="0"/>
          <w:color w:val="000000"/>
          <w:b w:val="off"/>
          <w:i w:val="off"/>
        </w:rPr>
        <w:t>种意识经验地解释为人类本性的事实[6]，如果他说这种意识因</w:t>
      </w:r>
      <w:r>
        <mc:AlternateContent>
          <mc:Choice Requires="wps">
            <w:drawing>
              <wp:anchor allowOverlap="true" layoutInCell="true" locked="false" simplePos="false" behindDoc="false" relativeHeight="251659264" distL="0" distR="0" distT="0" distB="0">
                <wp:simplePos x="0" y="0"/>
                <wp:positionH relativeFrom="page">
                  <wp:posOffset>1917700</wp:posOffset>
                </wp:positionH>
                <wp:positionV relativeFrom="paragraph">
                  <wp:posOffset>1727200</wp:posOffset>
                </wp:positionV>
                <wp:extent cx="596900" cy="355600"/>
                <wp:wrapNone/>
                <wp:docPr id="354" name="文本框 354"/>
                <a:graphic xmlns:a="http://schemas.openxmlformats.org/drawingml/2006/main">
                  <a:graphicData uri="http://schemas.microsoft.com/office/word/2010/wordprocessingShape">
                    <wps:wsp>
                      <wps:cNvSpPr txBox="true"/>
                      <wps:spPr>
                        <a:xfrm>
                          <a:off x="0" y="0"/>
                          <a:ext cx="5969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863"/>
                            <w:r>
                              <w:rPr>
                                <w:rFonts w:ascii="楷体" w:hAnsi="楷体" w:cs="楷体" w:eastAsia="楷体"/>
                                <w:sz w:val="35"/>
                                <w:spacing w:val="0"/>
                                <w:color w:val="000000"/>
                                <w:b w:val="off"/>
                                <w:i w:val="off"/>
                              </w:rPr>
                              <w:t>质理</w:t>
                            </w:r>
                            <w:bookmarkEnd w:id="3863"/>
                          </w:p>
                        </w:txbxContent>
                      </wps:txbx>
                      <wps:bodyPr wrap="square" lIns="0" rIns="0" tIns="0" bIns="0" vert="horz" anchor="t">
                        <a:noAutofit/>
                      </wps:bodyPr>
                    </wps:wsp>
                  </a:graphicData>
                </a:graphic>
              </wp:anchor>
            </w:drawing>
          </mc:Choice>
          <mc:Fallback>
            <w:pict>
              <v:shape type="#_x0000_t202" filled="f" stroked="f" style="margin-left:151pt;margin-top:136pt;width:47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864"/>
                      <w:r>
                        <w:rPr>
                          <w:rFonts w:ascii="楷体" w:hAnsi="楷体" w:cs="楷体" w:eastAsia="楷体"/>
                          <w:sz w:val="35"/>
                          <w:spacing w:val="0"/>
                          <w:color w:val="000000"/>
                          <w:b w:val="off"/>
                          <w:i w:val="off"/>
                        </w:rPr>
                        <w:t>质理</w:t>
                      </w:r>
                      <w:bookmarkEnd w:id="38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1828800</wp:posOffset>
                </wp:positionV>
                <wp:extent cx="495300" cy="355600"/>
                <wp:wrapNone/>
                <wp:docPr id="355" name="文本框 355"/>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865"/>
                            <w:r>
                              <w:rPr>
                                <w:rFonts w:ascii="楷体" w:hAnsi="楷体" w:cs="楷体" w:eastAsia="楷体"/>
                                <w:sz w:val="35"/>
                                <w:spacing w:val="0"/>
                                <w:color w:val="000000"/>
                                <w:b w:val="off"/>
                                <w:i w:val="off"/>
                              </w:rPr>
                              <w:t>164</w:t>
                            </w:r>
                            <w:bookmarkEnd w:id="3865"/>
                          </w:p>
                        </w:txbxContent>
                      </wps:txbx>
                      <wps:bodyPr wrap="square" lIns="0" rIns="0" tIns="0" bIns="0" vert="horz" anchor="t">
                        <a:noAutofit/>
                      </wps:bodyPr>
                    </wps:wsp>
                  </a:graphicData>
                </a:graphic>
              </wp:anchor>
            </w:drawing>
          </mc:Choice>
          <mc:Fallback>
            <w:pict>
              <v:shape type="#_x0000_t202" filled="f" stroked="f" style="margin-left:113pt;margin-top:144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866"/>
                      <w:r>
                        <w:rPr>
                          <w:rFonts w:ascii="楷体" w:hAnsi="楷体" w:cs="楷体" w:eastAsia="楷体"/>
                          <w:sz w:val="35"/>
                          <w:spacing w:val="0"/>
                          <w:color w:val="000000"/>
                          <w:b w:val="off"/>
                          <w:i w:val="off"/>
                        </w:rPr>
                        <w:t>164</w:t>
                      </w:r>
                      <w:bookmarkEnd w:id="3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2857500</wp:posOffset>
                </wp:positionV>
                <wp:extent cx="1270000" cy="355600"/>
                <wp:wrapNone/>
                <wp:docPr id="356" name="文本框 356"/>
                <a:graphic xmlns:a="http://schemas.openxmlformats.org/drawingml/2006/main">
                  <a:graphicData uri="http://schemas.microsoft.com/office/word/2010/wordprocessingShape">
                    <wps:wsp>
                      <wps:cNvSpPr txBox="true"/>
                      <wps:spPr>
                        <a:xfrm>
                          <a:off x="0" y="0"/>
                          <a:ext cx="1270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867"/>
                            <w:r>
                              <w:rPr>
                                <w:rFonts w:ascii="楷体" w:hAnsi="楷体" w:cs="楷体" w:eastAsia="楷体"/>
                                <w:sz w:val="35"/>
                                <w:spacing w:val="0"/>
                                <w:color w:val="000000"/>
                                <w:b w:val="off"/>
                                <w:i w:val="off"/>
                              </w:rPr>
                              <w:t>带着这</w:t>
                            </w:r>
                            <w:r>
                              <w:rPr>
                                <w:rFonts w:ascii="楷体" w:hAnsi="楷体" w:cs="楷体" w:eastAsia="楷体"/>
                                <w:sz w:val="35"/>
                                <w:spacing w:val="0"/>
                                <w:color w:val="000000"/>
                                <w:b w:val="on"/>
                                <w:i w:val="off"/>
                              </w:rPr>
                              <w:t>种澄</w:t>
                            </w:r>
                            <w:bookmarkEnd w:id="3867"/>
                          </w:p>
                        </w:txbxContent>
                      </wps:txbx>
                      <wps:bodyPr wrap="square" lIns="0" rIns="0" tIns="0" bIns="0" vert="horz" anchor="t">
                        <a:noAutofit/>
                      </wps:bodyPr>
                    </wps:wsp>
                  </a:graphicData>
                </a:graphic>
              </wp:anchor>
            </w:drawing>
          </mc:Choice>
          <mc:Fallback>
            <w:pict>
              <v:shape type="#_x0000_t202" filled="f" stroked="f" style="margin-left:107pt;margin-top:225pt;width:10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868"/>
                      <w:r>
                        <w:rPr>
                          <w:rFonts w:ascii="楷体" w:hAnsi="楷体" w:cs="楷体" w:eastAsia="楷体"/>
                          <w:sz w:val="35"/>
                          <w:spacing w:val="0"/>
                          <w:color w:val="000000"/>
                          <w:b w:val="off"/>
                          <w:i w:val="off"/>
                        </w:rPr>
                        <w:t>带着这</w:t>
                      </w:r>
                      <w:r>
                        <w:rPr>
                          <w:rFonts w:ascii="楷体" w:hAnsi="楷体" w:cs="楷体" w:eastAsia="楷体"/>
                          <w:sz w:val="35"/>
                          <w:spacing w:val="0"/>
                          <w:color w:val="000000"/>
                          <w:b w:val="on"/>
                          <w:i w:val="off"/>
                        </w:rPr>
                        <w:t>种澄</w:t>
                      </w:r>
                      <w:bookmarkEnd w:id="3868"/>
                    </w:p>
                  </w:txbxContent>
                </v:textbox>
              </v:shape>
            </w:pict>
          </mc:Fallback>
        </mc:AlternateContent>
      </w:r>
      <w:bookmarkEnd w:id="3862"/>
    </w:p>
    <w:p>
      <w:pPr>
        <w:pageBreakBefore w:val="off"/>
        <w:tabs/>
        <w:wordWrap w:val="off"/>
        <w:spacing w:before="0" w:after="0" w:line="980" w:lineRule="atLeast"/>
        <w:ind w:left="780" w:right="0"/>
        <w:jc w:val="both"/>
        <w:textAlignment w:val="baseline"/>
        <w:rPr>
          <w:sz w:val="49"/>
        </w:rPr>
      </w:pPr>
      <w:bookmarkStart w:name="" w:id="3869"/>
      <w:r>
        <w:rPr>
          <w:rFonts w:ascii="宋体" w:hAnsi="宋体" w:cs="宋体" w:eastAsia="宋体"/>
          <w:sz w:val="49"/>
          <w:spacing w:val="0"/>
          <w:color w:val="000000"/>
          <w:u w:val="single"/>
          <w:b w:val="off"/>
          <w:i w:val="off"/>
        </w:rPr>
        <w:t xml:space="preserve">               </w:t>
      </w:r>
      <w:bookmarkEnd w:id="3869"/>
    </w:p>
    <w:p>
      <w:pPr>
        <w:pageBreakBefore w:val="off"/>
        <w:tabs/>
        <w:wordWrap w:val="off"/>
        <w:spacing w:before="320" w:after="0" w:line="560" w:lineRule="atLeast"/>
        <w:ind w:left="1540" w:right="0"/>
        <w:jc w:val="both"/>
        <w:textAlignment w:val="baseline"/>
        <w:rPr>
          <w:sz w:val="41"/>
        </w:rPr>
      </w:pPr>
      <w:bookmarkStart w:name="" w:id="3870"/>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例如参阅A·v·迈农的《休谟研究》,I,第68页[250]。</w:t>
      </w:r>
      <w:bookmarkEnd w:id="3870"/>
    </w:p>
    <w:p>
      <w:r>
        <w:t/>
      </w:r>
    </w:p>
    <w:p>
      <w:pPr>
        <w:sectPr>
          <w:footerReference r:id="rId466"/>
          <w:headerReference r:id="rId467" w:type="default"/>
          <w:type w:val="nextPage"/>
          <w:pgSz w:w="22520" w:h="31680"/>
          <w:pgMar w:left="3320" w:top="2420" w:right="3320" w:bottom="2420" w:header="2120" w:footer="2120"/>
          <w:cols w:num="1"/>
        </w:sectPr>
      </w:pPr>
    </w:p>
    <w:p>
      <w:pPr>
        <w:pageBreakBefore w:val="off"/>
        <w:tabs/>
        <w:wordWrap w:val="off"/>
        <w:spacing w:before="0" w:after="0" w:line="620" w:lineRule="atLeast"/>
        <w:ind w:left="0" w:right="180"/>
        <w:jc w:val="right"/>
        <w:textAlignment w:val="baseline"/>
        <w:rPr>
          <w:sz w:val="45"/>
        </w:rPr>
      </w:pPr>
      <w:bookmarkStart w:name="" w:id="3871"/>
      <w:r>
        <w:rPr>
          <w:rFonts w:ascii="宋体" w:hAnsi="宋体" w:cs="宋体" w:eastAsia="宋体"/>
          <w:sz w:val="45"/>
          <w:spacing w:val="0"/>
          <w:color w:val="000000"/>
          <w:b w:val="off"/>
          <w:i w:val="off"/>
        </w:rPr>
        <w:t>第三章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抽象与注意力|165</w:t>
      </w:r>
      <w:bookmarkEnd w:id="3871"/>
    </w:p>
    <w:p>
      <w:pPr>
        <w:pageBreakBefore w:val="off"/>
        <w:tabs/>
        <w:wordWrap w:val="off"/>
        <w:spacing w:before="0" w:after="0" w:line="900" w:lineRule="exact"/>
        <w:ind w:left="0" w:right="0"/>
        <w:jc w:val="right"/>
        <w:textAlignment w:val="baseline"/>
        <w:rPr>
          <w:sz w:val="54"/>
        </w:rPr>
      </w:pPr>
      <w:bookmarkStart w:name="" w:id="3872"/>
      <w:r>
        <w:rPr>
          <w:rFonts w:ascii="宋体" w:hAnsi="宋体" w:cs="宋体" w:eastAsia="宋体"/>
          <w:sz w:val="54"/>
          <w:spacing w:val="0"/>
          <w:color w:val="000000"/>
          <w:b w:val="off"/>
          <w:i w:val="off"/>
        </w:rPr>
        <w:t/>
      </w:r>
      <w:bookmarkEnd w:id="3872"/>
    </w:p>
    <w:p>
      <w:pPr>
        <w:pageBreakBefore w:val="off"/>
        <w:tabs/>
        <w:wordWrap w:val="off"/>
        <w:spacing w:before="0" w:after="0" w:line="880" w:lineRule="atLeast"/>
        <w:ind w:left="820" w:right="60"/>
        <w:jc w:val="both"/>
        <w:textAlignment w:val="baseline"/>
        <w:rPr>
          <w:sz w:val="54"/>
        </w:rPr>
      </w:pPr>
      <w:bookmarkStart w:name="" w:id="3873"/>
      <w:r>
        <w:rPr>
          <w:rFonts w:ascii="宋体" w:hAnsi="宋体" w:cs="宋体" w:eastAsia="宋体"/>
          <w:sz w:val="54"/>
          <w:spacing w:val="0"/>
          <w:color w:val="000000"/>
          <w:b w:val="off"/>
          <w:i w:val="off"/>
        </w:rPr>
        <w:t>果地依赖于这些或那些因素，依赖于这些或那些先行的体验、无</w:t>
      </w:r>
      <w:r>
        <w:rPr>
          <w:rFonts w:ascii="宋体" w:hAnsi="宋体" w:cs="宋体" w:eastAsia="宋体"/>
          <w:sz w:val="54"/>
          <w:spacing w:val="0"/>
          <w:color w:val="000000"/>
          <w:b w:val="off"/>
          <w:i w:val="off"/>
        </w:rPr>
        <w:t>意识的心境等等，那么我们对此提不出原则性的指责。我们仅</w:t>
      </w:r>
      <w:r>
        <w:rPr>
          <w:rFonts w:ascii="宋体" w:hAnsi="宋体" w:cs="宋体" w:eastAsia="宋体"/>
          <w:sz w:val="54"/>
          <w:spacing w:val="0"/>
          <w:color w:val="000000"/>
          <w:b w:val="off"/>
          <w:i w:val="off"/>
        </w:rPr>
        <w:t>只会注意到，逻辑学和认识论对这些经验心理学的[7]事实没有</w:t>
      </w:r>
      <w:r>
        <w:rPr>
          <w:rFonts w:ascii="宋体" w:hAnsi="宋体" w:cs="宋体" w:eastAsia="宋体"/>
          <w:sz w:val="54"/>
          <w:spacing w:val="0"/>
          <w:color w:val="000000"/>
          <w:b w:val="off"/>
          <w:i w:val="off"/>
        </w:rPr>
        <w:t>兴趣。但唯名论者的说法并非如此，他们认为，关于与个体表象</w:t>
      </w:r>
      <w:r>
        <w:rPr>
          <w:rFonts w:ascii="宋体" w:hAnsi="宋体" w:cs="宋体" w:eastAsia="宋体"/>
          <w:sz w:val="54"/>
          <w:spacing w:val="0"/>
          <w:color w:val="000000"/>
          <w:b w:val="off"/>
          <w:i w:val="off"/>
        </w:rPr>
        <w:t>相对的一般表象的各种不同话语实际上都是无意义的。并不存</w:t>
      </w:r>
      <w:r>
        <w:rPr>
          <w:rFonts w:ascii="宋体" w:hAnsi="宋体" w:cs="宋体" w:eastAsia="宋体"/>
          <w:sz w:val="54"/>
          <w:spacing w:val="0"/>
          <w:color w:val="000000"/>
          <w:b w:val="off"/>
          <w:i w:val="off"/>
        </w:rPr>
        <w:t>在一种在特有的、为一般名称和含义提供明见性的一般意识之</w:t>
      </w:r>
      <w:r>
        <w:rPr>
          <w:rFonts w:ascii="宋体" w:hAnsi="宋体" w:cs="宋体" w:eastAsia="宋体"/>
          <w:sz w:val="54"/>
          <w:spacing w:val="0"/>
          <w:color w:val="000000"/>
          <w:b w:val="off"/>
          <w:i w:val="off"/>
        </w:rPr>
        <w:t>意义上的抽象；实际上只存在着个体直观和一种有意和无意的</w:t>
      </w:r>
      <w:r>
        <w:rPr>
          <w:rFonts w:ascii="宋体" w:hAnsi="宋体" w:cs="宋体" w:eastAsia="宋体"/>
          <w:sz w:val="54"/>
          <w:spacing w:val="0"/>
          <w:color w:val="000000"/>
          <w:b w:val="off"/>
          <w:i w:val="off"/>
        </w:rPr>
        <w:t>过程游戏，这些过程并不将我们引导出个体之物的领域之外，并</w:t>
      </w:r>
      <w:r>
        <w:rPr>
          <w:rFonts w:ascii="宋体" w:hAnsi="宋体" w:cs="宋体" w:eastAsia="宋体"/>
          <w:sz w:val="54"/>
          <w:spacing w:val="0"/>
          <w:color w:val="000000"/>
          <w:b w:val="off"/>
          <w:i w:val="off"/>
        </w:rPr>
        <w:t>不构造出本质上新的对象性，即不会使本质上新的对象性被意</w:t>
      </w:r>
      <w:r>
        <w:rPr>
          <w:rFonts w:ascii="宋体" w:hAnsi="宋体" w:cs="宋体" w:eastAsia="宋体"/>
          <w:sz w:val="54"/>
          <w:spacing w:val="0"/>
          <w:color w:val="000000"/>
          <w:b w:val="off"/>
          <w:i w:val="off"/>
        </w:rPr>
        <w:t>识到并在可能的情况下成为自身被给予性。</w:t>
      </w:r>
      <w:bookmarkEnd w:id="3873"/>
    </w:p>
    <w:p>
      <w:pPr>
        <w:pageBreakBefore w:val="off"/>
        <w:tabs/>
        <w:wordWrap w:val="off"/>
        <w:spacing w:before="0" w:after="0" w:line="880" w:lineRule="atLeast"/>
        <w:ind w:left="820" w:right="0" w:firstLine="1100"/>
        <w:jc w:val="both"/>
        <w:textAlignment w:val="baseline"/>
        <w:rPr>
          <w:sz w:val="54"/>
        </w:rPr>
      </w:pPr>
      <w:bookmarkStart w:name="" w:id="3874"/>
      <w:r>
        <w:rPr>
          <w:rFonts w:ascii="宋体" w:hAnsi="宋体" w:cs="宋体" w:eastAsia="宋体"/>
          <w:sz w:val="54"/>
          <w:spacing w:val="0"/>
          <w:color w:val="000000"/>
          <w:b w:val="off"/>
          <w:i w:val="off"/>
        </w:rPr>
        <w:t>与任何心理体验一样，任何思维体验从经验上看都具有其</w:t>
      </w:r>
      <w:r>
        <w:rPr>
          <w:rFonts w:ascii="宋体" w:hAnsi="宋体" w:cs="宋体" w:eastAsia="宋体"/>
          <w:sz w:val="54"/>
          <w:spacing w:val="0"/>
          <w:color w:val="000000"/>
          <w:b w:val="off"/>
          <w:i w:val="off"/>
        </w:rPr>
        <w:t>描述性内涵，并且从因果方面看都具有其原因和结果，它以某种</w:t>
      </w:r>
      <w:r>
        <w:rPr>
          <w:rFonts w:ascii="宋体" w:hAnsi="宋体" w:cs="宋体" w:eastAsia="宋体"/>
          <w:sz w:val="54"/>
          <w:spacing w:val="0"/>
          <w:color w:val="000000"/>
          <w:b w:val="off"/>
          <w:i w:val="off"/>
        </w:rPr>
        <w:t>方式干预生活的运转，并且行使着它的发生作用。但属于现象</w:t>
      </w:r>
      <w:r>
        <w:rPr>
          <w:rFonts w:ascii="宋体" w:hAnsi="宋体" w:cs="宋体" w:eastAsia="宋体"/>
          <w:sz w:val="54"/>
          <w:spacing w:val="0"/>
          <w:color w:val="000000"/>
          <w:b w:val="off"/>
          <w:i w:val="off"/>
        </w:rPr>
        <w:t>学并且主要属于认识论(作为对观念思维统一或体验统一的现</w:t>
      </w:r>
      <w:r>
        <w:rPr>
          <w:rFonts w:ascii="宋体" w:hAnsi="宋体" w:cs="宋体" w:eastAsia="宋体"/>
          <w:sz w:val="54"/>
          <w:spacing w:val="0"/>
          <w:color w:val="000000"/>
          <w:b w:val="off"/>
          <w:i w:val="off"/>
        </w:rPr>
        <w:t>象学澄清)领域的惟有本质和意义[8]；即我们在陈述时所意指</w:t>
      </w:r>
      <w:r>
        <w:rPr>
          <w:rFonts w:ascii="宋体" w:hAnsi="宋体" w:cs="宋体" w:eastAsia="宋体"/>
          <w:sz w:val="54"/>
          <w:spacing w:val="0"/>
          <w:color w:val="000000"/>
          <w:b w:val="off"/>
          <w:i w:val="off"/>
        </w:rPr>
        <w:t>的什么；根据其意义而构造出这个意指本身的是什么；它如何根</w:t>
      </w:r>
      <w:r>
        <w:rPr>
          <w:rFonts w:ascii="宋体" w:hAnsi="宋体" w:cs="宋体" w:eastAsia="宋体"/>
          <w:sz w:val="54"/>
          <w:spacing w:val="0"/>
          <w:color w:val="000000"/>
          <w:b w:val="off"/>
          <w:i w:val="off"/>
        </w:rPr>
        <w:t>据其本质而用局部意指建造出自身；它指明了哪些本质[9]形式</w:t>
      </w:r>
      <w:r>
        <w:rPr>
          <w:rFonts w:ascii="宋体" w:hAnsi="宋体" w:cs="宋体" w:eastAsia="宋体"/>
          <w:sz w:val="54"/>
          <w:spacing w:val="0"/>
          <w:color w:val="000000"/>
          <w:b w:val="off"/>
          <w:i w:val="off"/>
        </w:rPr>
        <w:t>和差异，以及其他类似的东西。认识论所感兴趣的必定是那些</w:t>
      </w:r>
      <w:r>
        <w:rPr>
          <w:rFonts w:ascii="宋体" w:hAnsi="宋体" w:cs="宋体" w:eastAsia="宋体"/>
          <w:sz w:val="54"/>
          <w:spacing w:val="0"/>
          <w:color w:val="000000"/>
          <w:b w:val="off"/>
          <w:i w:val="off"/>
        </w:rPr>
        <w:t>仅仅在含义体验和充实体验本身的内涵中，并且作为本质之物</w:t>
      </w:r>
      <w:r>
        <w:rPr>
          <w:rFonts w:ascii="宋体" w:hAnsi="宋体" w:cs="宋体" w:eastAsia="宋体"/>
          <w:sz w:val="54"/>
          <w:spacing w:val="0"/>
          <w:color w:val="000000"/>
          <w:b w:val="off"/>
          <w:i w:val="off"/>
        </w:rPr>
        <w:t>被指明的东西。如果我们在这些可被明见地指明的东西中也发</w:t>
      </w:r>
      <w:r>
        <w:rPr>
          <w:rFonts w:ascii="宋体" w:hAnsi="宋体" w:cs="宋体" w:eastAsia="宋体"/>
          <w:sz w:val="54"/>
          <w:spacing w:val="0"/>
          <w:color w:val="000000"/>
          <w:b w:val="off"/>
          <w:i w:val="off"/>
        </w:rPr>
        <w:t>现一般表象和个体-直观表象之间的差异(它无疑是存在着的)，</w:t>
      </w:r>
      <w:r>
        <w:rPr>
          <w:rFonts w:ascii="宋体" w:hAnsi="宋体" w:cs="宋体" w:eastAsia="宋体"/>
          <w:sz w:val="54"/>
          <w:spacing w:val="0"/>
          <w:color w:val="000000"/>
          <w:b w:val="off"/>
          <w:i w:val="off"/>
        </w:rPr>
        <w:t>那么，关于发生[10]作用和联系的话语便不会对它们发生任何影</w:t>
      </w:r>
      <w:r>
        <w:rPr>
          <w:rFonts w:ascii="宋体" w:hAnsi="宋体" w:cs="宋体" w:eastAsia="宋体"/>
          <w:sz w:val="54"/>
          <w:spacing w:val="0"/>
          <w:color w:val="000000"/>
          <w:b w:val="off"/>
          <w:i w:val="off"/>
        </w:rPr>
        <w:t>响，甚至不会有助于对它们的澄清。</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2933700</wp:posOffset>
                </wp:positionV>
                <wp:extent cx="1117600" cy="533400"/>
                <wp:wrapNone/>
                <wp:docPr id="357" name="文本框 357"/>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875"/>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145</w:t>
                            </w:r>
                            <w:bookmarkEnd w:id="3875"/>
                          </w:p>
                        </w:txbxContent>
                      </wps:txbx>
                      <wps:bodyPr wrap="square" lIns="0" rIns="0" tIns="0" bIns="0" vert="horz" anchor="t">
                        <a:noAutofit/>
                      </wps:bodyPr>
                    </wps:wsp>
                  </a:graphicData>
                </a:graphic>
              </wp:anchor>
            </w:drawing>
          </mc:Choice>
          <mc:Fallback>
            <w:pict>
              <v:shape type="#_x0000_t202" filled="f" stroked="f" style="margin-left:981pt;margin-top:231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876"/>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145</w:t>
                      </w:r>
                      <w:bookmarkEnd w:id="38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1778000</wp:posOffset>
                </wp:positionV>
                <wp:extent cx="1079500" cy="533400"/>
                <wp:wrapNone/>
                <wp:docPr id="358" name="文本框 358"/>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877"/>
                            <w:r>
                              <w:rPr>
                                <w:rFonts w:ascii="黑体" w:hAnsi="黑体" w:cs="黑体" w:eastAsia="黑体"/>
                                <w:sz w:val="56"/>
                                <w:spacing w:val="0"/>
                                <w:color w:val="000000"/>
                                <w:b w:val="off"/>
                                <w:i w:val="off"/>
                              </w:rPr>
                              <w:t>B₁146</w:t>
                            </w:r>
                            <w:bookmarkEnd w:id="3877"/>
                          </w:p>
                        </w:txbxContent>
                      </wps:txbx>
                      <wps:bodyPr wrap="square" lIns="0" rIns="0" tIns="0" bIns="0" vert="horz" anchor="t">
                        <a:noAutofit/>
                      </wps:bodyPr>
                    </wps:wsp>
                  </a:graphicData>
                </a:graphic>
              </wp:anchor>
            </w:drawing>
          </mc:Choice>
          <mc:Fallback>
            <w:pict>
              <v:shape type="#_x0000_t202" filled="f" stroked="f" style="margin-left:980pt;margin-top:140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878"/>
                      <w:r>
                        <w:rPr>
                          <w:rFonts w:ascii="黑体" w:hAnsi="黑体" w:cs="黑体" w:eastAsia="黑体"/>
                          <w:sz w:val="56"/>
                          <w:spacing w:val="0"/>
                          <w:color w:val="000000"/>
                          <w:b w:val="off"/>
                          <w:i w:val="off"/>
                        </w:rPr>
                        <w:t>B₁146</w:t>
                      </w:r>
                      <w:bookmarkEnd w:id="3878"/>
                    </w:p>
                  </w:txbxContent>
                </v:textbox>
              </v:shape>
            </w:pict>
          </mc:Fallback>
        </mc:AlternateContent>
      </w:r>
      <w:bookmarkEnd w:id="3874"/>
    </w:p>
    <w:p>
      <w:pPr>
        <w:pageBreakBefore w:val="off"/>
        <w:tabs/>
        <w:wordWrap w:val="off"/>
        <w:spacing w:before="0" w:after="0" w:line="880" w:lineRule="atLeast"/>
        <w:ind w:left="820" w:right="0" w:firstLine="1100"/>
        <w:jc w:val="both"/>
        <w:textAlignment w:val="baseline"/>
        <w:rPr>
          <w:sz w:val="54"/>
        </w:rPr>
      </w:pPr>
      <w:bookmarkStart w:name="" w:id="3879"/>
      <w:r>
        <w:rPr>
          <w:rFonts w:ascii="宋体" w:hAnsi="宋体" w:cs="宋体" w:eastAsia="宋体"/>
          <w:sz w:val="54"/>
          <w:spacing w:val="0"/>
          <w:color w:val="000000"/>
          <w:b w:val="off"/>
          <w:i w:val="off"/>
        </w:rPr>
        <w:t>但如果人们像穆勒所做的那样，把对直观对象的一个个别</w:t>
      </w:r>
      <w:r>
        <w:rPr>
          <w:rFonts w:ascii="宋体" w:hAnsi="宋体" w:cs="宋体" w:eastAsia="宋体"/>
          <w:sz w:val="54"/>
          <w:spacing w:val="0"/>
          <w:color w:val="000000"/>
          <w:b w:val="off"/>
          <w:i w:val="off"/>
        </w:rPr>
        <w:t>的属性规定性(一个不独立的特征)的惟一注意力看作是处在现</w:t>
      </w:r>
      <w:r>
        <w:rPr>
          <w:rFonts w:ascii="宋体" w:hAnsi="宋体" w:cs="宋体" w:eastAsia="宋体"/>
          <w:sz w:val="54"/>
          <w:spacing w:val="0"/>
          <w:color w:val="000000"/>
          <w:b w:val="off"/>
          <w:i w:val="off"/>
        </w:rPr>
        <w:t>时意识中的行为，这个行为在被给予的发生事态中赋予名称以</w:t>
      </w:r>
      <w:r>
        <w:rPr>
          <w:rFonts w:ascii="宋体" w:hAnsi="宋体" w:cs="宋体" w:eastAsia="宋体"/>
          <w:sz w:val="54"/>
          <w:spacing w:val="0"/>
          <w:color w:val="000000"/>
          <w:b w:val="off"/>
          <w:i w:val="off"/>
        </w:rPr>
        <w:t>“一般”含义，那么他们在这方面就无法获得显著的进展并且无</w:t>
      </w:r>
      <w:bookmarkEnd w:id="3879"/>
    </w:p>
    <w:p>
      <w:r>
        <w:t/>
      </w:r>
    </w:p>
    <w:p>
      <w:pPr>
        <w:sectPr>
          <w:footerReference r:id="rId468"/>
          <w:headerReference r:id="rId469" w:type="default"/>
          <w:type w:val="nextPage"/>
          <w:pgSz w:w="22520" w:h="31680"/>
          <w:pgMar w:left="3240" w:top="2500" w:right="3240" w:bottom="2500" w:header="2200" w:footer="2200"/>
          <w:cols w:num="1"/>
        </w:sectPr>
      </w:pPr>
    </w:p>
    <w:p>
      <w:pPr>
        <w:pageBreakBefore w:val="off"/>
        <w:tabs>
          <w:tab w:pos="3180" w:val="left" w:leader="none"/>
        </w:tabs>
        <w:wordWrap w:val="off"/>
        <w:spacing w:before="0" w:after="0" w:line="560" w:lineRule="atLeast"/>
        <w:ind w:left="1660" w:right="0"/>
        <w:jc w:val="both"/>
        <w:textAlignment w:val="baseline"/>
        <w:rPr>
          <w:sz w:val="41"/>
        </w:rPr>
      </w:pPr>
      <w:bookmarkStart w:name="" w:id="3880"/>
      <w:r>
        <w:rPr>
          <w:rFonts w:ascii="楷体" w:hAnsi="楷体" w:cs="楷体" w:eastAsia="楷体"/>
          <w:sz w:val="41"/>
          <w:spacing w:val="0"/>
          <w:color w:val="000000"/>
          <w:b w:val="on"/>
          <w:i w:val="off"/>
        </w:rPr>
        <w:t>166</w:t>
      </w:r>
      <w:r>
        <w:t xml:space="preserve">	</w:t>
      </w:r>
      <w:r>
        <w:rPr>
          <w:rFonts w:ascii="黑体" w:hAnsi="黑体" w:cs="黑体" w:eastAsia="黑体"/>
          <w:sz w:val="41"/>
          <w:spacing w:val="0"/>
          <w:color w:val="000000"/>
          <w:b w:val="off"/>
          <w:i w:val="off"/>
        </w:rPr>
        <w:t>逻辑研究</w:t>
      </w:r>
      <w:r>
        <w:rPr>
          <w:rFonts w:ascii="黑体" w:hAnsi="黑体" w:cs="黑体" w:eastAsia="黑体"/>
          <w:sz w:val="41"/>
          <w:spacing w:val="0"/>
          <w:color w:val="000000"/>
          <w:b w:val="on"/>
          <w:i w:val="off"/>
        </w:rPr>
        <w:t>(第二卷第一部分)</w:t>
      </w:r>
      <w:bookmarkEnd w:id="3880"/>
    </w:p>
    <w:p>
      <w:pPr>
        <w:pageBreakBefore w:val="off"/>
        <w:tabs/>
        <w:wordWrap w:val="off"/>
        <w:spacing w:before="0" w:after="0" w:line="980" w:lineRule="exact"/>
        <w:ind w:left="0" w:right="0"/>
        <w:jc w:val="both"/>
        <w:textAlignment w:val="baseline"/>
        <w:rPr>
          <w:sz w:val="52"/>
        </w:rPr>
      </w:pPr>
      <w:bookmarkStart w:name="" w:id="3881"/>
      <w:r>
        <w:rPr>
          <w:rFonts w:ascii="宋体" w:hAnsi="宋体" w:cs="宋体" w:eastAsia="宋体"/>
          <w:sz w:val="52"/>
          <w:spacing w:val="0"/>
          <w:color w:val="000000"/>
          <w:b w:val="off"/>
          <w:i w:val="off"/>
        </w:rPr>
        <w:t/>
      </w:r>
      <w:bookmarkEnd w:id="3881"/>
    </w:p>
    <w:p>
      <w:pPr>
        <w:pageBreakBefore w:val="off"/>
        <w:tabs/>
        <w:wordWrap w:val="off"/>
        <w:spacing w:before="0" w:after="0" w:line="980" w:lineRule="atLeast"/>
        <w:ind w:left="1700" w:right="120"/>
        <w:jc w:val="both"/>
        <w:textAlignment w:val="baseline"/>
        <w:rPr>
          <w:sz w:val="52"/>
        </w:rPr>
      </w:pPr>
      <w:bookmarkStart w:name="" w:id="3882"/>
      <w:r>
        <w:rPr>
          <w:rFonts w:ascii="宋体" w:hAnsi="宋体" w:cs="宋体" w:eastAsia="宋体"/>
          <w:sz w:val="52"/>
          <w:spacing w:val="0"/>
          <w:color w:val="000000"/>
          <w:b w:val="off"/>
          <w:i w:val="off"/>
        </w:rPr>
        <w:t>法摆脱我们的指责。如果更新的、与穆勒持相同观点(尽管不持</w:t>
      </w:r>
      <w:r>
        <w:rPr>
          <w:rFonts w:ascii="宋体" w:hAnsi="宋体" w:cs="宋体" w:eastAsia="宋体"/>
          <w:sz w:val="52"/>
          <w:spacing w:val="0"/>
          <w:color w:val="000000"/>
          <w:b w:val="off"/>
          <w:i w:val="off"/>
        </w:rPr>
        <w:t>相同的极端经验主义倾向)的研究者将自己称之为概念论者，因</w:t>
      </w:r>
      <w:r>
        <w:rPr>
          <w:rFonts w:ascii="宋体" w:hAnsi="宋体" w:cs="宋体" w:eastAsia="宋体"/>
          <w:sz w:val="52"/>
          <w:spacing w:val="0"/>
          <w:color w:val="000000"/>
          <w:b w:val="off"/>
          <w:i w:val="off"/>
        </w:rPr>
        <w:t>为一般含义的存在是用那种使“属性”对象化的兴趣来加以保证</w:t>
      </w:r>
      <w:r>
        <w:rPr>
          <w:rFonts w:ascii="宋体" w:hAnsi="宋体" w:cs="宋体" w:eastAsia="宋体"/>
          <w:sz w:val="52"/>
          <w:spacing w:val="0"/>
          <w:color w:val="000000"/>
          <w:b w:val="off"/>
          <w:i w:val="off"/>
        </w:rPr>
        <w:t>的，那么这些人的学说就实际上仍然还是并且永远会是唯名</w:t>
      </w:r>
      <w:r>
        <w:rPr>
          <w:rFonts w:ascii="宋体" w:hAnsi="宋体" w:cs="宋体" w:eastAsia="宋体"/>
          <w:sz w:val="52"/>
          <w:spacing w:val="0"/>
          <w:color w:val="000000"/>
          <w:b w:val="off"/>
          <w:i w:val="off"/>
        </w:rPr>
        <w:t>论的。</w:t>
      </w:r>
      <w:bookmarkEnd w:id="3882"/>
    </w:p>
    <w:p>
      <w:pPr>
        <w:pageBreakBefore w:val="off"/>
        <w:tabs/>
        <w:wordWrap w:val="off"/>
        <w:spacing w:before="0" w:after="0" w:line="980" w:lineRule="atLeast"/>
        <w:ind w:left="1700" w:right="100" w:firstLine="1120"/>
        <w:jc w:val="both"/>
        <w:textAlignment w:val="baseline"/>
        <w:rPr>
          <w:sz w:val="52"/>
        </w:rPr>
      </w:pPr>
      <w:bookmarkStart w:name="" w:id="3883"/>
      <w:r>
        <w:rPr>
          <w:rFonts w:ascii="宋体" w:hAnsi="宋体" w:cs="宋体" w:eastAsia="宋体"/>
          <w:sz w:val="52"/>
          <w:spacing w:val="0"/>
          <w:color w:val="000000"/>
          <w:b w:val="off"/>
          <w:i w:val="off"/>
        </w:rPr>
        <w:t>一般性在这里甚至是符号的联想功能的事情，它存在于“同</w:t>
      </w:r>
      <w:r>
        <w:rPr>
          <w:rFonts w:ascii="宋体" w:hAnsi="宋体" w:cs="宋体" w:eastAsia="宋体"/>
          <w:sz w:val="52"/>
          <w:spacing w:val="0"/>
          <w:color w:val="000000"/>
          <w:b w:val="off"/>
          <w:i w:val="off"/>
        </w:rPr>
        <w:t>一个符号”与“同一个”对象之物————或者毋宁说，与在始终相同</w:t>
      </w:r>
      <w:r>
        <w:rPr>
          <w:rFonts w:ascii="宋体" w:hAnsi="宋体" w:cs="宋体" w:eastAsia="宋体"/>
          <w:sz w:val="52"/>
          <w:spacing w:val="0"/>
          <w:color w:val="000000"/>
          <w:b w:val="off"/>
          <w:i w:val="off"/>
        </w:rPr>
        <w:t>的规定性中一再回返的并且有时是通过注意力而得以突出的因</w:t>
      </w:r>
      <w:r>
        <w:rPr>
          <w:rFonts w:ascii="宋体" w:hAnsi="宋体" w:cs="宋体" w:eastAsia="宋体"/>
          <w:sz w:val="52"/>
          <w:spacing w:val="0"/>
          <w:color w:val="000000"/>
          <w:b w:val="off"/>
          <w:i w:val="off"/>
        </w:rPr>
        <w:t>素的联结之中，这种联结是在心理学上受到调整的联结。但这</w:t>
      </w:r>
      <w:r>
        <w:rPr>
          <w:rFonts w:ascii="宋体" w:hAnsi="宋体" w:cs="宋体" w:eastAsia="宋体"/>
          <w:sz w:val="52"/>
          <w:spacing w:val="0"/>
          <w:color w:val="000000"/>
          <w:b w:val="off"/>
          <w:i w:val="off"/>
        </w:rPr>
        <w:t>种心理学作用的一般性并不是属于逻辑体验本身的意向内容的</w:t>
      </w:r>
      <w:r>
        <w:rPr>
          <w:rFonts w:ascii="宋体" w:hAnsi="宋体" w:cs="宋体" w:eastAsia="宋体"/>
          <w:sz w:val="52"/>
          <w:spacing w:val="0"/>
          <w:color w:val="000000"/>
          <w:b w:val="off"/>
          <w:i w:val="off"/>
        </w:rPr>
        <w:t>一般性；或者客观地和观念地说，不是属于含义和含义充实的一</w:t>
      </w:r>
      <w:r>
        <w:rPr>
          <w:rFonts w:ascii="宋体" w:hAnsi="宋体" w:cs="宋体" w:eastAsia="宋体"/>
          <w:sz w:val="52"/>
          <w:spacing w:val="0"/>
          <w:color w:val="000000"/>
          <w:b w:val="off"/>
          <w:i w:val="off"/>
        </w:rPr>
        <w:t>般性。唯名论者已经完全丧失了后一种一般性。</w:t>
      </w:r>
      <w:bookmarkEnd w:id="3883"/>
    </w:p>
    <w:p>
      <w:pPr>
        <w:pageBreakBefore w:val="off"/>
        <w:tabs/>
        <w:wordWrap w:val="off"/>
        <w:spacing w:before="0" w:after="0" w:line="980" w:lineRule="exact"/>
        <w:ind w:left="0" w:right="0"/>
        <w:jc w:val="both"/>
        <w:textAlignment w:val="baseline"/>
        <w:rPr>
          <w:sz w:val="52"/>
        </w:rPr>
      </w:pPr>
      <w:bookmarkStart w:name="" w:id="3884"/>
      <w:r>
        <w:rPr>
          <w:rFonts w:ascii="宋体" w:hAnsi="宋体" w:cs="宋体" w:eastAsia="宋体"/>
          <w:sz w:val="52"/>
          <w:spacing w:val="0"/>
          <w:color w:val="000000"/>
          <w:b w:val="off"/>
          <w:i w:val="off"/>
        </w:rPr>
        <w:t/>
      </w:r>
      <w:bookmarkEnd w:id="3884"/>
    </w:p>
    <w:p>
      <w:pPr>
        <w:pageBreakBefore w:val="off"/>
        <w:tabs>
          <w:tab w:pos="2980" w:val="left" w:leader="none"/>
        </w:tabs>
        <w:wordWrap w:val="off"/>
        <w:spacing w:before="0" w:after="0" w:line="1020" w:lineRule="atLeast"/>
        <w:ind w:left="0" w:right="0"/>
        <w:jc w:val="both"/>
        <w:textAlignment w:val="baseline"/>
        <w:rPr>
          <w:sz w:val="58"/>
        </w:rPr>
      </w:pPr>
      <w:bookmarkStart w:name="" w:id="3885"/>
      <w:r>
        <w:rPr>
          <w:rFonts w:ascii="黑体" w:hAnsi="黑体" w:cs="黑体" w:eastAsia="黑体"/>
          <w:sz w:val="58"/>
          <w:spacing w:val="0"/>
          <w:color w:val="000000"/>
          <w:b w:val="on"/>
          <w:i w:val="off"/>
        </w:rPr>
        <w:t>第</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16节</w:t>
      </w:r>
      <w:r>
        <w:t xml:space="preserve">	</w:t>
      </w:r>
      <w:r>
        <w:rPr>
          <w:rFonts w:ascii="黑体" w:hAnsi="黑体" w:cs="黑体" w:eastAsia="黑体"/>
          <w:sz w:val="58"/>
          <w:spacing w:val="0"/>
          <w:color w:val="000000"/>
          <w:b w:val="on"/>
          <w:i w:val="off"/>
        </w:rPr>
        <w:t>c)心理</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学作用的一般</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-1663700</wp:posOffset>
                </wp:positionV>
                <wp:extent cx="1155700" cy="596900"/>
                <wp:wrapNone/>
                <wp:docPr id="359" name="文本框 359"/>
                <a:graphic xmlns:a="http://schemas.openxmlformats.org/drawingml/2006/main">
                  <a:graphicData uri="http://schemas.microsoft.com/office/word/2010/wordprocessingShape">
                    <wps:wsp>
                      <wps:cNvSpPr txBox="true"/>
                      <wps:spPr>
                        <a:xfrm>
                          <a:off x="0" y="0"/>
                          <a:ext cx="1155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3886"/>
                            <w:r>
                              <w:rPr>
                                <w:rFonts w:ascii="TimesNewRoman" w:hAnsi="TimesNewRoman" w:cs="TimesNewRoman" w:eastAsia="TimesNewRoman"/>
                                <w:sz w:val="64"/>
                                <w:spacing w:val="0"/>
                                <w:color w:val="000000"/>
                                <w:b w:val="off"/>
                                <w:i w:val="off"/>
                              </w:rPr>
                              <w:t>A146</w:t>
                            </w:r>
                            <w:bookmarkEnd w:id="3886"/>
                          </w:p>
                        </w:txbxContent>
                      </wps:txbx>
                      <wps:bodyPr wrap="square" lIns="0" rIns="0" tIns="0" bIns="0" vert="horz" anchor="t">
                        <a:noAutofit/>
                      </wps:bodyPr>
                    </wps:wsp>
                  </a:graphicData>
                </a:graphic>
              </wp:anchor>
            </w:drawing>
          </mc:Choice>
          <mc:Fallback>
            <w:pict>
              <v:shape type="#_x0000_t202" filled="f" stroked="f" style="margin-left:132pt;margin-top:-131pt;width:9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3887"/>
                      <w:r>
                        <w:rPr>
                          <w:rFonts w:ascii="TimesNewRoman" w:hAnsi="TimesNewRoman" w:cs="TimesNewRoman" w:eastAsia="TimesNewRoman"/>
                          <w:sz w:val="64"/>
                          <w:spacing w:val="0"/>
                          <w:color w:val="000000"/>
                          <w:b w:val="off"/>
                          <w:i w:val="off"/>
                        </w:rPr>
                        <w:t>A146</w:t>
                      </w:r>
                      <w:bookmarkEnd w:id="3887"/>
                    </w:p>
                  </w:txbxContent>
                </v:textbox>
              </v:shape>
            </w:pict>
          </mc:Fallback>
        </mc:AlternateContent>
      </w:r>
      <w:bookmarkEnd w:id="3885"/>
    </w:p>
    <w:p>
      <w:pPr>
        <w:pageBreakBefore w:val="off"/>
        <w:tabs/>
        <w:wordWrap w:val="off"/>
        <w:spacing w:before="0" w:after="0" w:line="1300" w:lineRule="atLeast"/>
        <w:ind w:left="4960" w:right="0"/>
        <w:jc w:val="both"/>
        <w:textAlignment w:val="baseline"/>
        <w:rPr>
          <w:sz w:val="96"/>
        </w:rPr>
      </w:pPr>
      <w:bookmarkStart w:name="" w:id="3888"/>
      <w:r>
        <w:rPr>
          <w:rFonts w:ascii="黑体" w:hAnsi="黑体" w:cs="黑体" w:eastAsia="黑体"/>
          <w:sz w:val="96"/>
          <w:spacing w:val="0"/>
          <w:color w:val="000000"/>
          <w:b w:val="on"/>
          <w:i w:val="off"/>
        </w:rPr>
        <w:t>性和作为含义形式的</w:t>
      </w:r>
      <w:bookmarkEnd w:id="3888"/>
    </w:p>
    <w:p>
      <w:pPr>
        <w:pageBreakBefore w:val="off"/>
        <w:tabs/>
        <w:wordWrap w:val="off"/>
        <w:spacing w:before="0" w:after="0" w:line="1300" w:lineRule="atLeast"/>
        <w:ind w:left="4960" w:right="0"/>
        <w:jc w:val="both"/>
        <w:textAlignment w:val="baseline"/>
        <w:rPr>
          <w:sz w:val="96"/>
        </w:rPr>
      </w:pPr>
      <w:bookmarkStart w:name="" w:id="3889"/>
      <w:r>
        <w:rPr>
          <w:rFonts w:ascii="黑体" w:hAnsi="黑体" w:cs="黑体" w:eastAsia="黑体"/>
          <w:sz w:val="96"/>
          <w:spacing w:val="0"/>
          <w:color w:val="000000"/>
          <w:b w:val="on"/>
          <w:i w:val="off"/>
        </w:rPr>
        <w:t>一般性。一般之物与</w:t>
      </w:r>
      <w:bookmarkEnd w:id="3889"/>
    </w:p>
    <w:p>
      <w:pPr>
        <w:pageBreakBefore w:val="off"/>
        <w:tabs/>
        <w:wordWrap w:val="off"/>
        <w:spacing w:before="0" w:after="0" w:line="1300" w:lineRule="atLeast"/>
        <w:ind w:left="0" w:right="0"/>
        <w:jc w:val="center"/>
        <w:textAlignment w:val="baseline"/>
        <w:rPr>
          <w:sz w:val="96"/>
        </w:rPr>
      </w:pPr>
      <w:bookmarkStart w:name="" w:id="3890"/>
      <w:r>
        <w:rPr>
          <w:rFonts w:ascii="黑体" w:hAnsi="黑体" w:cs="黑体" w:eastAsia="黑体"/>
          <w:sz w:val="96"/>
          <w:spacing w:val="0"/>
          <w:color w:val="000000"/>
          <w:b w:val="on"/>
          <w:i w:val="off"/>
        </w:rPr>
        <w:t>一个范围之关系的</w:t>
      </w:r>
      <w:bookmarkEnd w:id="3890"/>
    </w:p>
    <w:p>
      <w:pPr>
        <w:pageBreakBefore w:val="off"/>
        <w:tabs/>
        <w:wordWrap w:val="off"/>
        <w:spacing w:before="0" w:after="0" w:line="1300" w:lineRule="atLeast"/>
        <w:ind w:left="0" w:right="0"/>
        <w:jc w:val="center"/>
        <w:textAlignment w:val="baseline"/>
        <w:rPr>
          <w:sz w:val="96"/>
        </w:rPr>
      </w:pPr>
      <w:bookmarkStart w:name="" w:id="3891"/>
      <w:r>
        <w:rPr>
          <w:rFonts w:ascii="黑体" w:hAnsi="黑体" w:cs="黑体" w:eastAsia="黑体"/>
          <w:sz w:val="96"/>
          <w:spacing w:val="0"/>
          <w:color w:val="000000"/>
          <w:b w:val="on"/>
          <w:i w:val="off"/>
        </w:rPr>
        <w:t>不同意义</w:t>
      </w:r>
      <w:bookmarkEnd w:id="3891"/>
    </w:p>
    <w:p>
      <w:pPr>
        <w:pageBreakBefore w:val="off"/>
        <w:tabs/>
        <w:wordWrap w:val="off"/>
        <w:spacing w:before="0" w:after="0" w:line="980" w:lineRule="exact"/>
        <w:ind w:left="0" w:right="0"/>
        <w:jc w:val="center"/>
        <w:textAlignment w:val="baseline"/>
        <w:rPr>
          <w:sz w:val="52"/>
        </w:rPr>
      </w:pPr>
      <w:bookmarkStart w:name="" w:id="3892"/>
      <w:r>
        <w:rPr>
          <w:rFonts w:ascii="宋体" w:hAnsi="宋体" w:cs="宋体" w:eastAsia="宋体"/>
          <w:sz w:val="52"/>
          <w:spacing w:val="0"/>
          <w:color w:val="000000"/>
          <w:b w:val="off"/>
          <w:i w:val="off"/>
        </w:rPr>
        <w:t/>
      </w:r>
      <w:bookmarkEnd w:id="3892"/>
    </w:p>
    <w:p>
      <w:pPr>
        <w:pageBreakBefore w:val="off"/>
        <w:tabs/>
        <w:wordWrap w:val="off"/>
        <w:spacing w:before="0" w:after="0" w:line="980" w:lineRule="atLeast"/>
        <w:ind w:left="1700" w:right="20" w:firstLine="1120"/>
        <w:jc w:val="both"/>
        <w:textAlignment w:val="baseline"/>
        <w:rPr>
          <w:sz w:val="52"/>
        </w:rPr>
      </w:pPr>
      <w:bookmarkStart w:name="" w:id="3893"/>
      <w:r>
        <w:rPr>
          <w:rFonts w:ascii="宋体" w:hAnsi="宋体" w:cs="宋体" w:eastAsia="宋体"/>
          <w:sz w:val="52"/>
          <w:spacing w:val="0"/>
          <w:color w:val="000000"/>
          <w:b w:val="off"/>
          <w:i w:val="off"/>
        </w:rPr>
        <w:t>为了充分清楚地说明在心理学功能的一般性与属于含义内</w:t>
      </w:r>
      <w:r>
        <w:rPr>
          <w:rFonts w:ascii="宋体" w:hAnsi="宋体" w:cs="宋体" w:eastAsia="宋体"/>
          <w:sz w:val="52"/>
          <w:spacing w:val="0"/>
          <w:color w:val="000000"/>
          <w:b w:val="off"/>
          <w:i w:val="off"/>
        </w:rPr>
        <w:t>涵本身的一般性之间的重要差异，完全有必要注意一般名称和</w:t>
      </w:r>
      <w:r>
        <w:rPr>
          <w:rFonts w:ascii="宋体" w:hAnsi="宋体" w:cs="宋体" w:eastAsia="宋体"/>
          <w:sz w:val="52"/>
          <w:spacing w:val="0"/>
          <w:color w:val="000000"/>
          <w:b w:val="off"/>
          <w:i w:val="off"/>
        </w:rPr>
        <w:t>含义的不同逻辑作用，并且与此相关地注意关于它们的一般性</w:t>
      </w:r>
      <w:r>
        <w:rPr>
          <w:rFonts w:ascii="宋体" w:hAnsi="宋体" w:cs="宋体" w:eastAsia="宋体"/>
          <w:sz w:val="52"/>
          <w:spacing w:val="0"/>
          <w:color w:val="000000"/>
          <w:b w:val="off"/>
          <w:i w:val="off"/>
        </w:rPr>
        <w:t>或关于它们与个别性的范围之关系的话语的不同意义。</w:t>
      </w:r>
      <w:bookmarkEnd w:id="3893"/>
    </w:p>
    <w:p>
      <w:pPr>
        <w:pageBreakBefore w:val="off"/>
        <w:tabs/>
        <w:wordWrap w:val="off"/>
        <w:spacing w:before="0" w:after="0" w:line="980" w:lineRule="atLeast"/>
        <w:ind w:left="1700" w:right="0" w:firstLine="1120"/>
        <w:jc w:val="both"/>
        <w:textAlignment w:val="baseline"/>
        <w:rPr>
          <w:sz w:val="52"/>
        </w:rPr>
      </w:pPr>
      <w:bookmarkStart w:name="" w:id="3894"/>
      <w:r>
        <w:rPr>
          <w:rFonts w:ascii="宋体" w:hAnsi="宋体" w:cs="宋体" w:eastAsia="宋体"/>
          <w:sz w:val="52"/>
          <w:spacing w:val="0"/>
          <w:color w:val="000000"/>
          <w:b w:val="off"/>
          <w:i w:val="off"/>
        </w:rPr>
        <w:t>我们确定以下三个并列的形式：“一个 A”、“所有 A”、“A一</w:t>
      </w:r>
      <w:r>
        <w:rPr>
          <w:rFonts w:ascii="宋体" w:hAnsi="宋体" w:cs="宋体" w:eastAsia="宋体"/>
          <w:sz w:val="52"/>
          <w:spacing w:val="0"/>
          <w:color w:val="000000"/>
          <w:b w:val="off"/>
          <w:i w:val="off"/>
        </w:rPr>
        <w:t>般”〈A überhaupt&gt;；例如“一个三角形”、“所有三角形”、“三角</w:t>
      </w:r>
      <w:bookmarkEnd w:id="3894"/>
    </w:p>
    <w:p>
      <w:r>
        <w:t/>
      </w:r>
    </w:p>
    <w:p>
      <w:pPr>
        <w:sectPr>
          <w:footerReference r:id="rId470"/>
          <w:headerReference r:id="rId471" w:type="default"/>
          <w:type w:val="nextPage"/>
          <w:pgSz w:w="22520" w:h="31680"/>
          <w:pgMar w:left="2780" w:top="2500" w:right="2780" w:bottom="2500" w:header="2200" w:footer="2200"/>
          <w:cols w:num="1"/>
        </w:sectPr>
      </w:pPr>
    </w:p>
    <w:p>
      <w:pPr>
        <w:pageBreakBefore w:val="off"/>
        <w:tabs/>
        <w:wordWrap w:val="off"/>
        <w:spacing w:before="0" w:after="0" w:line="520" w:lineRule="atLeast"/>
        <w:ind w:left="0" w:right="2000"/>
        <w:jc w:val="right"/>
        <w:textAlignment w:val="baseline"/>
        <w:rPr>
          <w:sz w:val="39"/>
        </w:rPr>
      </w:pPr>
      <w:bookmarkStart w:name="" w:id="3895"/>
      <w:r>
        <w:rPr>
          <w:rFonts w:ascii="黑体" w:hAnsi="黑体" w:cs="黑体" w:eastAsia="黑体"/>
          <w:sz w:val="39"/>
          <w:spacing w:val="0"/>
          <w:color w:val="000000"/>
          <w:b w:val="off"/>
          <w:i w:val="off"/>
        </w:rPr>
        <w:t>第三章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抽象与注意力</w:t>
      </w:r>
      <w:bookmarkEnd w:id="3895"/>
    </w:p>
    <w:p>
      <w:pPr>
        <w:pageBreakBefore w:val="off"/>
        <w:tabs/>
        <w:wordWrap w:val="off"/>
        <w:spacing w:before="0" w:after="0" w:line="440" w:lineRule="exact"/>
        <w:ind w:left="0" w:right="0"/>
        <w:jc w:val="right"/>
        <w:textAlignment w:val="baseline"/>
        <w:rPr>
          <w:sz w:val="39"/>
        </w:rPr>
      </w:pPr>
      <w:bookmarkStart w:name="" w:id="3896"/>
      <w:r>
        <w:rPr>
          <w:rFonts w:ascii="宋体" w:hAnsi="宋体" w:cs="宋体" w:eastAsia="宋体"/>
          <w:sz w:val="39"/>
          <w:spacing w:val="0"/>
          <w:color w:val="000000"/>
          <w:b w:val="off"/>
          <w:i w:val="off"/>
        </w:rPr>
        <w:t/>
      </w:r>
      <w:bookmarkEnd w:id="3896"/>
    </w:p>
    <w:p>
      <w:pPr>
        <w:pageBreakBefore w:val="off"/>
        <w:tabs/>
        <w:wordWrap w:val="off"/>
        <w:spacing w:before="0" w:after="0" w:line="900" w:lineRule="atLeast"/>
        <w:ind w:left="0" w:right="0"/>
        <w:jc w:val="right"/>
        <w:textAlignment w:val="baseline"/>
        <w:rPr>
          <w:sz w:val="53"/>
        </w:rPr>
      </w:pPr>
      <w:bookmarkStart w:name="" w:id="3897"/>
      <w:r>
        <w:rPr>
          <w:rFonts w:ascii="宋体" w:hAnsi="宋体" w:cs="宋体" w:eastAsia="宋体"/>
          <w:sz w:val="53"/>
          <w:spacing w:val="0"/>
          <w:color w:val="000000"/>
          <w:b w:val="off"/>
          <w:i w:val="off"/>
        </w:rPr>
        <w:t>|</w:t>
      </w:r>
      <w:bookmarkEnd w:id="3897"/>
    </w:p>
    <w:p>
      <w:pPr>
        <w:pageBreakBefore w:val="off"/>
        <w:tabs/>
        <w:wordWrap w:val="off"/>
        <w:spacing w:before="0" w:after="0" w:line="900" w:lineRule="atLeast"/>
        <w:ind w:left="820" w:right="440" w:hanging="20"/>
        <w:jc w:val="both"/>
        <w:textAlignment w:val="baseline"/>
        <w:rPr>
          <w:sz w:val="53"/>
        </w:rPr>
      </w:pPr>
      <w:bookmarkStart w:name="" w:id="3898"/>
      <w:r>
        <w:rPr>
          <w:rFonts w:ascii="宋体" w:hAnsi="宋体" w:cs="宋体" w:eastAsia="宋体"/>
          <w:sz w:val="53"/>
          <w:spacing w:val="0"/>
          <w:color w:val="000000"/>
          <w:b w:val="off"/>
          <w:i w:val="off"/>
        </w:rPr>
        <w:t>形”，“三角形”是根据“三角形是一种[11]形态”的定律而得到解</w:t>
      </w:r>
      <w:r>
        <w:rPr>
          <w:rFonts w:ascii="宋体" w:hAnsi="宋体" w:cs="宋体" w:eastAsia="宋体"/>
          <w:sz w:val="53"/>
          <w:spacing w:val="0"/>
          <w:color w:val="000000"/>
          <w:b w:val="off"/>
          <w:i w:val="off"/>
        </w:rPr>
        <w:t>释的。①</w:t>
      </w:r>
      <w:bookmarkEnd w:id="3898"/>
    </w:p>
    <w:p>
      <w:pPr>
        <w:pageBreakBefore w:val="off"/>
        <w:tabs/>
        <w:wordWrap w:val="off"/>
        <w:spacing w:before="0" w:after="0" w:line="900" w:lineRule="atLeast"/>
        <w:ind w:left="800" w:right="380" w:firstLine="1100"/>
        <w:jc w:val="both"/>
        <w:textAlignment w:val="baseline"/>
        <w:rPr>
          <w:sz w:val="53"/>
        </w:rPr>
      </w:pPr>
      <w:bookmarkStart w:name="" w:id="3899"/>
      <w:r>
        <w:rPr>
          <w:rFonts w:ascii="宋体" w:hAnsi="宋体" w:cs="宋体" w:eastAsia="宋体"/>
          <w:sz w:val="53"/>
          <w:spacing w:val="0"/>
          <w:color w:val="000000"/>
          <w:b w:val="off"/>
          <w:i w:val="off"/>
        </w:rPr>
        <w:t>在谓语陈述的作用中，“一个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A”的表达可以在无限多的陈</w:t>
      </w:r>
      <w:r>
        <w:rPr>
          <w:rFonts w:ascii="宋体" w:hAnsi="宋体" w:cs="宋体" w:eastAsia="宋体"/>
          <w:sz w:val="53"/>
          <w:spacing w:val="0"/>
          <w:color w:val="000000"/>
          <w:b w:val="off"/>
          <w:i w:val="off"/>
        </w:rPr>
        <w:t>述中被用做谓语，而这种真实的或自身可能的陈述之总和规定</w:t>
      </w:r>
      <w:r>
        <w:rPr>
          <w:rFonts w:ascii="宋体" w:hAnsi="宋体" w:cs="宋体" w:eastAsia="宋体"/>
          <w:sz w:val="53"/>
          <w:spacing w:val="0"/>
          <w:color w:val="000000"/>
          <w:b w:val="off"/>
          <w:i w:val="off"/>
        </w:rPr>
        <w:t>着所有可能的主语，即那些真实地是“一个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A”或能够在不带有</w:t>
      </w:r>
      <w:r>
        <w:rPr>
          <w:rFonts w:ascii="宋体" w:hAnsi="宋体" w:cs="宋体" w:eastAsia="宋体"/>
          <w:sz w:val="53"/>
          <w:spacing w:val="0"/>
          <w:color w:val="000000"/>
          <w:b w:val="off"/>
          <w:i w:val="off"/>
        </w:rPr>
        <w:t>不相容性的情况下是“一个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A”的主语；一言以蔽之，规定着“A”</w:t>
      </w:r>
      <w:r>
        <w:rPr>
          <w:rFonts w:ascii="宋体" w:hAnsi="宋体" w:cs="宋体" w:eastAsia="宋体"/>
          <w:sz w:val="53"/>
          <w:spacing w:val="0"/>
          <w:color w:val="000000"/>
          <w:b w:val="off"/>
          <w:i w:val="off"/>
        </w:rPr>
        <w:t>这个“概念”的真实或可能的“范围”。这个一般概念“A”，或者</w:t>
      </w:r>
      <w:r>
        <w:rPr>
          <w:rFonts w:ascii="宋体" w:hAnsi="宋体" w:cs="宋体" w:eastAsia="宋体"/>
          <w:sz w:val="53"/>
          <w:spacing w:val="0"/>
          <w:color w:val="000000"/>
          <w:b w:val="off"/>
          <w:i w:val="off"/>
        </w:rPr>
        <w:t>说，这个一般谓语[15]“一个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A”关系到这个范围的所有对象(我</w:t>
      </w:r>
      <w:r>
        <w:rPr>
          <w:rFonts w:ascii="宋体" w:hAnsi="宋体" w:cs="宋体" w:eastAsia="宋体"/>
          <w:sz w:val="53"/>
          <w:spacing w:val="0"/>
          <w:color w:val="000000"/>
          <w:b w:val="off"/>
          <w:i w:val="off"/>
        </w:rPr>
        <w:t>们为了简单起见在真理的意义上理解这个范围)，这就是说，它</w:t>
      </w:r>
      <w:r>
        <w:rPr>
          <w:rFonts w:ascii="宋体" w:hAnsi="宋体" w:cs="宋体" w:eastAsia="宋体"/>
          <w:sz w:val="53"/>
          <w:spacing w:val="0"/>
          <w:color w:val="000000"/>
          <w:b w:val="off"/>
          <w:i w:val="off"/>
        </w:rPr>
        <w:t>对这里所标识的全部定律都有效；而从现象学上说[16]，关于相</w:t>
      </w:r>
      <w:r>
        <w:rPr>
          <w:rFonts w:ascii="宋体" w:hAnsi="宋体" w:cs="宋体" w:eastAsia="宋体"/>
          <w:sz w:val="53"/>
          <w:spacing w:val="0"/>
          <w:color w:val="000000"/>
          <w:b w:val="off"/>
          <w:i w:val="off"/>
        </w:rPr>
        <w:t>符内容的判断有可能是明见的判断。因而这种一般性属于谓语</w:t>
      </w:r>
      <w:r>
        <w:rPr>
          <w:rFonts w:ascii="宋体" w:hAnsi="宋体" w:cs="宋体" w:eastAsia="宋体"/>
          <w:sz w:val="53"/>
          <w:spacing w:val="0"/>
          <w:color w:val="000000"/>
          <w:b w:val="off"/>
          <w:i w:val="off"/>
        </w:rPr>
        <w:t>的逻辑作用。在个别行为中，在含义“A”的各种进行中，或者在</w:t>
      </w:r>
      <w:r>
        <w:rPr>
          <w:rFonts w:ascii="宋体" w:hAnsi="宋体" w:cs="宋体" w:eastAsia="宋体"/>
          <w:sz w:val="53"/>
          <w:spacing w:val="0"/>
          <w:color w:val="000000"/>
          <w:b w:val="off"/>
          <w:i w:val="off"/>
        </w:rPr>
        <w:t>相符的形容词谓语的进行中，这种一般性是无(nichts)；它在其</w:t>
      </w:r>
      <w:r>
        <w:rPr>
          <w:rFonts w:ascii="宋体" w:hAnsi="宋体" w:cs="宋体" w:eastAsia="宋体"/>
          <w:sz w:val="53"/>
          <w:spacing w:val="0"/>
          <w:color w:val="000000"/>
          <w:b w:val="off"/>
          <w:i w:val="off"/>
        </w:rPr>
        <w:t>中被不定性的形式所替代。“一个”这个词所表达的是一个形</w:t>
      </w:r>
      <w:r>
        <w:rPr>
          <w:rFonts w:ascii="宋体" w:hAnsi="宋体" w:cs="宋体" w:eastAsia="宋体"/>
          <w:sz w:val="53"/>
          <w:spacing w:val="0"/>
          <w:color w:val="000000"/>
          <w:b w:val="off"/>
          <w:i w:val="off"/>
        </w:rPr>
        <w:t>式，这个形式明见地隶属于含义意向或含义充实[17]，即在它所</w:t>
      </w:r>
      <w:r>
        <w:rPr>
          <w:rFonts w:ascii="宋体" w:hAnsi="宋体" w:cs="宋体" w:eastAsia="宋体"/>
          <w:sz w:val="53"/>
          <w:spacing w:val="0"/>
          <w:color w:val="000000"/>
          <w:b w:val="off"/>
          <w:i w:val="off"/>
        </w:rPr>
        <w:t>意指的东西方面隶属于含义意向或含义充实。这是一个最终无</w:t>
      </w:r>
      <w:r>
        <w:rPr>
          <w:rFonts w:ascii="宋体" w:hAnsi="宋体" w:cs="宋体" w:eastAsia="宋体"/>
          <w:sz w:val="53"/>
          <w:spacing w:val="0"/>
          <w:color w:val="000000"/>
          <w:b w:val="off"/>
          <w:i w:val="off"/>
        </w:rPr>
        <w:t>法还原的[18]因素，它的特性只能被人们承认，而不能通过任何</w:t>
      </w:r>
      <w:r>
        <w:rPr>
          <w:rFonts w:ascii="宋体" w:hAnsi="宋体" w:cs="宋体" w:eastAsia="宋体"/>
          <w:sz w:val="53"/>
          <w:spacing w:val="0"/>
          <w:color w:val="000000"/>
          <w:b w:val="off"/>
          <w:i w:val="off"/>
        </w:rPr>
        <w:t>心理学-发生的考察而被抹消。观念地说，这个“一个”表达了一</w:t>
      </w:r>
      <w:r>
        <w:rPr>
          <w:rFonts w:ascii="宋体" w:hAnsi="宋体" w:cs="宋体" w:eastAsia="宋体"/>
          <w:sz w:val="53"/>
          <w:spacing w:val="0"/>
          <w:color w:val="000000"/>
          <w:b w:val="off"/>
          <w:i w:val="off"/>
        </w:rPr>
        <w:t>个原始的逻辑形式。类似的情况显然也适用于“一个</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A”的构成</w:t>
      </w:r>
      <w:r>
        <w:rPr>
          <w:rFonts w:ascii="宋体" w:hAnsi="宋体" w:cs="宋体" w:eastAsia="宋体"/>
          <w:sz w:val="53"/>
          <w:spacing w:val="0"/>
          <w:color w:val="000000"/>
          <w:b w:val="off"/>
          <w:i w:val="off"/>
        </w:rPr>
        <w:t>&lt;Bildung&gt;，它同样意味着一个原始的逻辑构成形式。[19]</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5207000</wp:posOffset>
                </wp:positionV>
                <wp:extent cx="723900" cy="508000"/>
                <wp:wrapNone/>
                <wp:docPr id="360" name="文本框 360"/>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900"/>
                            <w:r>
                              <w:rPr>
                                <w:rFonts w:ascii="宋体" w:hAnsi="宋体" w:cs="宋体" w:eastAsia="宋体"/>
                                <w:sz w:val="53"/>
                                <w:spacing w:val="0"/>
                                <w:color w:val="000000"/>
                                <w:b w:val="off"/>
                                <w:i w:val="off"/>
                              </w:rPr>
                              <w:t>167</w:t>
                            </w:r>
                            <w:bookmarkEnd w:id="3900"/>
                          </w:p>
                        </w:txbxContent>
                      </wps:txbx>
                      <wps:bodyPr wrap="square" lIns="0" rIns="0" tIns="0" bIns="0" vert="horz" anchor="t">
                        <a:noAutofit/>
                      </wps:bodyPr>
                    </wps:wsp>
                  </a:graphicData>
                </a:graphic>
              </wp:anchor>
            </w:drawing>
          </mc:Choice>
          <mc:Fallback>
            <w:pict>
              <v:shape type="#_x0000_t202" filled="f" stroked="f" style="margin-left:971pt;margin-top:410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901"/>
                      <w:r>
                        <w:rPr>
                          <w:rFonts w:ascii="宋体" w:hAnsi="宋体" w:cs="宋体" w:eastAsia="宋体"/>
                          <w:sz w:val="53"/>
                          <w:spacing w:val="0"/>
                          <w:color w:val="000000"/>
                          <w:b w:val="off"/>
                          <w:i w:val="off"/>
                        </w:rPr>
                        <w:t>167</w:t>
                      </w:r>
                      <w:bookmarkEnd w:id="3901"/>
                    </w:p>
                  </w:txbxContent>
                </v:textbox>
              </v:shape>
            </w:pict>
          </mc:Fallback>
        </mc:AlternateContent>
      </w:r>
      <w:bookmarkEnd w:id="3899"/>
    </w:p>
    <w:p>
      <w:pPr>
        <w:pageBreakBefore w:val="off"/>
        <w:tabs/>
        <w:wordWrap w:val="off"/>
        <w:spacing w:before="0" w:after="0" w:line="720" w:lineRule="atLeast"/>
        <w:ind w:left="900" w:right="0"/>
        <w:jc w:val="both"/>
        <w:textAlignment w:val="baseline"/>
        <w:rPr>
          <w:sz w:val="53"/>
        </w:rPr>
      </w:pPr>
      <w:bookmarkStart w:name="" w:id="3902"/>
      <w:r>
        <w:rPr>
          <w:rFonts w:ascii="宋体" w:hAnsi="宋体" w:cs="宋体" w:eastAsia="宋体"/>
          <w:sz w:val="53"/>
          <w:spacing w:val="0"/>
          <w:color w:val="000000"/>
          <w:u w:val="single"/>
          <w:b w:val="off"/>
          <w:i w:val="off"/>
        </w:rPr>
        <w:t xml:space="preserve">              </w:t>
      </w:r>
      <w:bookmarkEnd w:id="3902"/>
    </w:p>
    <w:p>
      <w:pPr>
        <w:pageBreakBefore w:val="off"/>
        <w:tabs/>
        <w:wordWrap w:val="off"/>
        <w:spacing w:before="340" w:after="0" w:line="660" w:lineRule="atLeast"/>
        <w:ind w:left="800" w:right="360" w:firstLine="780"/>
        <w:jc w:val="both"/>
        <w:textAlignment w:val="baseline"/>
        <w:rPr>
          <w:sz w:val="41"/>
        </w:rPr>
      </w:pPr>
      <w:bookmarkStart w:name="" w:id="3903"/>
      <w:r>
        <w:rPr>
          <w:rFonts w:ascii="楷体" w:hAnsi="楷体" w:cs="楷体" w:eastAsia="楷体"/>
          <w:sz w:val="41"/>
          <w:spacing w:val="0"/>
          <w:color w:val="000000"/>
          <w:b w:val="off"/>
          <w:i w:val="off"/>
        </w:rPr>
        <w:t>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A这个字母在这些联系中所象征的那个语词必定是作为含义的</w:t>
      </w:r>
      <w:r>
        <w:rPr>
          <w:rFonts w:ascii="楷体" w:hAnsi="楷体" w:cs="楷体" w:eastAsia="楷体"/>
          <w:sz w:val="41"/>
          <w:spacing w:val="0"/>
          <w:color w:val="000000"/>
          <w:b w:val="off"/>
          <w:i w:val="off"/>
        </w:rPr>
        <w:t>(synkategorematisch)而有效[12]。狮子、一头狮子、这头狮子、所有狮子等等表达肯</w:t>
      </w:r>
      <w:r>
        <w:rPr>
          <w:rFonts w:ascii="楷体" w:hAnsi="楷体" w:cs="楷体" w:eastAsia="楷体"/>
          <w:sz w:val="41"/>
          <w:spacing w:val="0"/>
          <w:color w:val="000000"/>
          <w:b w:val="off"/>
          <w:i w:val="off"/>
        </w:rPr>
        <w:t>定共同具有，甚至明见地共同具有一个含义因素；但是，这个含义因素[13]是不可孤</w:t>
      </w:r>
      <w:r>
        <w:rPr>
          <w:rFonts w:ascii="楷体" w:hAnsi="楷体" w:cs="楷体" w:eastAsia="楷体"/>
          <w:sz w:val="41"/>
          <w:spacing w:val="0"/>
          <w:color w:val="000000"/>
          <w:b w:val="off"/>
          <w:i w:val="off"/>
        </w:rPr>
        <w:t>立的。尽管我们可以只说“狮子”，但这个词只有根据那些形式中的一个形式才能具</w:t>
      </w:r>
      <w:r>
        <w:rPr>
          <w:rFonts w:ascii="楷体" w:hAnsi="楷体" w:cs="楷体" w:eastAsia="楷体"/>
          <w:sz w:val="41"/>
          <w:spacing w:val="0"/>
          <w:color w:val="000000"/>
          <w:b w:val="off"/>
          <w:i w:val="off"/>
        </w:rPr>
        <w:t>有独立的意义。这些含义中的某一个含义是否并不包含在所有其他的含义中，对属</w:t>
      </w:r>
      <w:r>
        <w:rPr>
          <w:rFonts w:ascii="楷体" w:hAnsi="楷体" w:cs="楷体" w:eastAsia="楷体"/>
          <w:sz w:val="41"/>
          <w:spacing w:val="0"/>
          <w:color w:val="000000"/>
          <w:b w:val="off"/>
          <w:i w:val="off"/>
        </w:rPr>
        <w:t>于</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A的种类的直接表象是否并不隐含在所有其他的含义中，对这些问题的回答必</w:t>
      </w:r>
      <w:r>
        <w:rPr>
          <w:rFonts w:ascii="楷体" w:hAnsi="楷体" w:cs="楷体" w:eastAsia="楷体"/>
          <w:sz w:val="41"/>
          <w:spacing w:val="0"/>
          <w:color w:val="000000"/>
          <w:b w:val="off"/>
          <w:i w:val="off"/>
        </w:rPr>
        <w:t>须是否定的：A这个种类“隐含在”这些含义之中，但只是潜在地，而非作为被意指</w:t>
      </w:r>
      <w:r>
        <w:rPr>
          <w:rFonts w:ascii="楷体" w:hAnsi="楷体" w:cs="楷体" w:eastAsia="楷体"/>
          <w:sz w:val="41"/>
          <w:spacing w:val="0"/>
          <w:color w:val="000000"/>
          <w:b w:val="off"/>
          <w:i w:val="off"/>
        </w:rPr>
        <w:t>的对象。[14]</w:t>
      </w:r>
      <w:bookmarkEnd w:id="3903"/>
    </w:p>
    <w:p>
      <w:r>
        <w:t/>
      </w:r>
    </w:p>
    <w:p>
      <w:pPr>
        <w:sectPr>
          <w:footerReference r:id="rId472"/>
          <w:headerReference r:id="rId473" w:type="default"/>
          <w:type w:val="nextPage"/>
          <w:pgSz w:w="22520" w:h="31680"/>
          <w:pgMar w:left="3080" w:top="2380" w:right="3080" w:bottom="2380" w:header="2080" w:footer="2080"/>
          <w:cols w:num="1"/>
        </w:sectPr>
      </w:pPr>
    </w:p>
    <w:p>
      <w:pPr>
        <w:pageBreakBefore w:val="off"/>
        <w:tabs>
          <w:tab w:pos="2100" w:val="left" w:leader="none"/>
        </w:tabs>
        <w:wordWrap w:val="off"/>
        <w:spacing w:before="0" w:after="0" w:line="560" w:lineRule="atLeast"/>
        <w:ind w:left="560" w:right="0"/>
        <w:jc w:val="both"/>
        <w:textAlignment w:val="baseline"/>
        <w:rPr>
          <w:sz w:val="41"/>
        </w:rPr>
      </w:pPr>
      <w:bookmarkStart w:name="" w:id="3904"/>
      <w:r>
        <w:rPr>
          <w:rFonts w:ascii="楷体" w:hAnsi="楷体" w:cs="楷体" w:eastAsia="楷体"/>
          <w:sz w:val="41"/>
          <w:spacing w:val="0"/>
          <w:color w:val="000000"/>
          <w:b w:val="off"/>
          <w:i w:val="off"/>
        </w:rPr>
        <w:t>168</w:t>
      </w:r>
      <w:r>
        <w:t xml:space="preserve">	</w:t>
      </w:r>
      <w:r>
        <w:rPr>
          <w:rFonts w:ascii="黑体" w:hAnsi="黑体" w:cs="黑体" w:eastAsia="黑体"/>
          <w:sz w:val="41"/>
          <w:spacing w:val="0"/>
          <w:color w:val="000000"/>
          <w:b w:val="off"/>
          <w:i w:val="off"/>
        </w:rPr>
        <w:t>逻辑研究(第二卷第一部分)</w:t>
      </w:r>
      <w:bookmarkEnd w:id="3904"/>
    </w:p>
    <w:p>
      <w:pPr>
        <w:pageBreakBefore w:val="off"/>
        <w:tabs/>
        <w:wordWrap w:val="off"/>
        <w:spacing w:before="0" w:after="0" w:line="500" w:lineRule="exact"/>
        <w:ind w:left="0" w:right="0"/>
        <w:jc w:val="both"/>
        <w:textAlignment w:val="baseline"/>
        <w:rPr>
          <w:sz w:val="41"/>
        </w:rPr>
      </w:pPr>
      <w:bookmarkStart w:name="" w:id="3905"/>
      <w:r>
        <w:rPr>
          <w:rFonts w:ascii="宋体" w:hAnsi="宋体" w:cs="宋体" w:eastAsia="宋体"/>
          <w:sz w:val="41"/>
          <w:spacing w:val="0"/>
          <w:color w:val="000000"/>
          <w:b w:val="off"/>
          <w:i w:val="off"/>
        </w:rPr>
        <w:t/>
      </w:r>
      <w:bookmarkEnd w:id="3905"/>
    </w:p>
    <w:p>
      <w:pPr>
        <w:pageBreakBefore w:val="off"/>
        <w:tabs/>
        <w:wordWrap w:val="off"/>
        <w:spacing w:before="0" w:after="0" w:line="500" w:lineRule="exact"/>
        <w:ind w:left="0" w:right="0"/>
        <w:jc w:val="both"/>
        <w:textAlignment w:val="baseline"/>
        <w:rPr>
          <w:sz w:val="41"/>
        </w:rPr>
      </w:pPr>
      <w:bookmarkStart w:name="" w:id="3906"/>
      <w:r>
        <w:rPr>
          <w:rFonts w:ascii="宋体" w:hAnsi="宋体" w:cs="宋体" w:eastAsia="宋体"/>
          <w:sz w:val="41"/>
          <w:spacing w:val="0"/>
          <w:color w:val="000000"/>
          <w:b w:val="off"/>
          <w:i w:val="off"/>
        </w:rPr>
        <w:t/>
      </w:r>
      <w:bookmarkEnd w:id="3906"/>
    </w:p>
    <w:p>
      <w:pPr>
        <w:pageBreakBefore w:val="off"/>
        <w:tabs/>
        <w:wordWrap w:val="off"/>
        <w:spacing w:before="0" w:after="0" w:line="980" w:lineRule="atLeast"/>
        <w:ind w:left="600" w:right="80" w:firstLine="1100"/>
        <w:jc w:val="both"/>
        <w:textAlignment w:val="baseline"/>
        <w:rPr>
          <w:sz w:val="49"/>
        </w:rPr>
      </w:pPr>
      <w:bookmarkStart w:name="" w:id="3907"/>
      <w:r>
        <w:rPr>
          <w:rFonts w:ascii="宋体" w:hAnsi="宋体" w:cs="宋体" w:eastAsia="宋体"/>
          <w:sz w:val="49"/>
          <w:spacing w:val="0"/>
          <w:color w:val="000000"/>
          <w:b w:val="off"/>
          <w:i w:val="off"/>
        </w:rPr>
        <w:t>我们说过，我们所说的一般性属于谓语的逻辑形式，它是作</w:t>
      </w:r>
      <w:r>
        <w:rPr>
          <w:rFonts w:ascii="宋体" w:hAnsi="宋体" w:cs="宋体" w:eastAsia="宋体"/>
          <w:sz w:val="49"/>
          <w:spacing w:val="0"/>
          <w:color w:val="000000"/>
          <w:b w:val="off"/>
          <w:i w:val="off"/>
        </w:rPr>
        <w:t>为某种类型的定律的逻辑可能性而存在的。对这种可能性的逻</w:t>
      </w:r>
      <w:r>
        <w:rPr>
          <w:rFonts w:ascii="宋体" w:hAnsi="宋体" w:cs="宋体" w:eastAsia="宋体"/>
          <w:sz w:val="49"/>
          <w:spacing w:val="0"/>
          <w:color w:val="000000"/>
          <w:b w:val="off"/>
          <w:i w:val="off"/>
        </w:rPr>
        <w:t>辑特征的强调意味着，这里所关涉的是一个先天可明察的、属于</w:t>
      </w:r>
      <w:r>
        <w:rPr>
          <w:rFonts w:ascii="宋体" w:hAnsi="宋体" w:cs="宋体" w:eastAsia="宋体"/>
          <w:sz w:val="49"/>
          <w:spacing w:val="0"/>
          <w:color w:val="000000"/>
          <w:b w:val="off"/>
          <w:i w:val="off"/>
        </w:rPr>
        <w:t>作为种类统一的含义，但不属于在心理学上偶然的行为的可能</w:t>
      </w:r>
      <w:r>
        <w:rPr>
          <w:rFonts w:ascii="宋体" w:hAnsi="宋体" w:cs="宋体" w:eastAsia="宋体"/>
          <w:sz w:val="49"/>
          <w:spacing w:val="0"/>
          <w:color w:val="000000"/>
          <w:b w:val="off"/>
          <w:i w:val="off"/>
        </w:rPr>
        <w:t>性。如果我们明察到，“红”是一个一般的，即与许多可能主</w:t>
      </w:r>
      <w:r>
        <w:rPr>
          <w:rFonts w:ascii="宋体" w:hAnsi="宋体" w:cs="宋体" w:eastAsia="宋体"/>
          <w:sz w:val="49"/>
          <w:spacing w:val="0"/>
          <w:color w:val="000000"/>
          <w:b w:val="off"/>
          <w:i w:val="off"/>
        </w:rPr>
        <w:t>语[20]相联结的谓语，那么意指便不是朝向那些根据对时间性体</w:t>
      </w:r>
      <w:r>
        <w:rPr>
          <w:rFonts w:ascii="宋体" w:hAnsi="宋体" w:cs="宋体" w:eastAsia="宋体"/>
          <w:sz w:val="49"/>
          <w:spacing w:val="0"/>
          <w:color w:val="000000"/>
          <w:b w:val="off"/>
          <w:i w:val="off"/>
        </w:rPr>
        <w:t>验的发生和消失进行调整的自然规律，可以在实在意义上存在</w:t>
      </w:r>
      <w:r>
        <w:rPr>
          <w:rFonts w:ascii="宋体" w:hAnsi="宋体" w:cs="宋体" w:eastAsia="宋体"/>
          <w:sz w:val="49"/>
          <w:spacing w:val="0"/>
          <w:color w:val="000000"/>
          <w:b w:val="off"/>
          <w:i w:val="off"/>
        </w:rPr>
        <w:t>的东西。在这里根本没有谈到体验，而只是谈到同一个谓语</w:t>
      </w:r>
      <w:r>
        <w:rPr>
          <w:rFonts w:ascii="宋体" w:hAnsi="宋体" w:cs="宋体" w:eastAsia="宋体"/>
          <w:sz w:val="49"/>
          <w:spacing w:val="0"/>
          <w:color w:val="000000"/>
          <w:b w:val="off"/>
          <w:i w:val="off"/>
        </w:rPr>
        <w:t>“红”以及谈到某些在同一个意义上的统一定律的可能性，即这</w:t>
      </w:r>
      <w:r>
        <w:rPr>
          <w:rFonts w:ascii="宋体" w:hAnsi="宋体" w:cs="宋体" w:eastAsia="宋体"/>
          <w:sz w:val="49"/>
          <w:spacing w:val="0"/>
          <w:color w:val="000000"/>
          <w:b w:val="off"/>
          <w:i w:val="off"/>
        </w:rPr>
        <w:t>同一个谓语在其中出现的那些定律的可能性。</w:t>
      </w:r>
      <w:bookmarkEnd w:id="3907"/>
    </w:p>
    <w:p>
      <w:pPr>
        <w:pageBreakBefore w:val="off"/>
        <w:tabs/>
        <w:wordWrap w:val="off"/>
        <w:spacing w:before="0" w:after="0" w:line="980" w:lineRule="atLeast"/>
        <w:ind w:left="600" w:right="20" w:firstLine="1100"/>
        <w:jc w:val="both"/>
        <w:textAlignment w:val="baseline"/>
        <w:rPr>
          <w:sz w:val="49"/>
        </w:rPr>
      </w:pPr>
      <w:bookmarkStart w:name="" w:id="3908"/>
      <w:r>
        <w:rPr>
          <w:rFonts w:ascii="宋体" w:hAnsi="宋体" w:cs="宋体" w:eastAsia="宋体"/>
          <w:sz w:val="49"/>
          <w:spacing w:val="0"/>
          <w:color w:val="000000"/>
          <w:b w:val="off"/>
          <w:i w:val="off"/>
        </w:rPr>
        <w:t>如果我们过渡到“所有</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A”的形式上，那么一般性在这里属</w:t>
      </w:r>
      <w:r>
        <w:rPr>
          <w:rFonts w:ascii="宋体" w:hAnsi="宋体" w:cs="宋体" w:eastAsia="宋体"/>
          <w:sz w:val="49"/>
          <w:spacing w:val="0"/>
          <w:color w:val="000000"/>
          <w:b w:val="off"/>
          <w:i w:val="off"/>
        </w:rPr>
        <w:t>于行为本身的形式。我们明确地意指“所有A”。我们的表象和</w:t>
      </w:r>
      <w:r>
        <w:rPr>
          <w:rFonts w:ascii="宋体" w:hAnsi="宋体" w:cs="宋体" w:eastAsia="宋体"/>
          <w:sz w:val="49"/>
          <w:spacing w:val="0"/>
          <w:color w:val="000000"/>
          <w:b w:val="off"/>
          <w:i w:val="off"/>
        </w:rPr>
        <w:t>谓语陈述在普遍判断中与它们中的任何一个有关，尽管我们所</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表象的也许不是一个惟一的“A”“本身”，或不是“直接”地表象</w:t>
      </w:r>
      <w:r>
        <w:rPr>
          <w:rFonts w:ascii="宋体" w:hAnsi="宋体" w:cs="宋体" w:eastAsia="宋体"/>
          <w:sz w:val="49"/>
          <w:spacing w:val="0"/>
          <w:color w:val="000000"/>
          <w:b w:val="off"/>
          <w:i w:val="off"/>
        </w:rPr>
        <w:t>它。这种对范围的表象恰恰不是对这个范围的各个成分的表象</w:t>
      </w:r>
      <w:r>
        <w:rPr>
          <w:rFonts w:ascii="宋体" w:hAnsi="宋体" w:cs="宋体" w:eastAsia="宋体"/>
          <w:sz w:val="49"/>
          <w:spacing w:val="0"/>
          <w:color w:val="000000"/>
          <w:b w:val="off"/>
          <w:i w:val="off"/>
        </w:rPr>
        <w:t>之复合，因此，浮现的(vorschwebend)个别直观也根本不属于</w:t>
      </w:r>
      <w:r>
        <w:rPr>
          <w:rFonts w:ascii="宋体" w:hAnsi="宋体" w:cs="宋体" w:eastAsia="宋体"/>
          <w:sz w:val="49"/>
          <w:spacing w:val="0"/>
          <w:color w:val="000000"/>
          <w:b w:val="off"/>
          <w:i w:val="off"/>
        </w:rPr>
        <w:t>“所有A”的含义意向。在这里，“所有”这个词也指明一种特殊</w:t>
      </w:r>
      <w:r>
        <w:rPr>
          <w:rFonts w:ascii="宋体" w:hAnsi="宋体" w:cs="宋体" w:eastAsia="宋体"/>
          <w:sz w:val="49"/>
          <w:spacing w:val="0"/>
          <w:color w:val="000000"/>
          <w:b w:val="off"/>
          <w:i w:val="off"/>
        </w:rPr>
        <w:t>的含义形式，而对它是否可以分解为更小的形式的问题则可以</w:t>
      </w:r>
      <w:r>
        <w:rPr>
          <w:rFonts w:ascii="宋体" w:hAnsi="宋体" w:cs="宋体" w:eastAsia="宋体"/>
          <w:sz w:val="49"/>
          <w:spacing w:val="0"/>
          <w:color w:val="000000"/>
          <w:b w:val="off"/>
          <w:i w:val="off"/>
        </w:rPr>
        <w:t>置而不论。</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1752600</wp:posOffset>
                </wp:positionV>
                <wp:extent cx="1358900" cy="571500"/>
                <wp:wrapNone/>
                <wp:docPr id="361" name="文本框 361"/>
                <a:graphic xmlns:a="http://schemas.openxmlformats.org/drawingml/2006/main">
                  <a:graphicData uri="http://schemas.microsoft.com/office/word/2010/wordprocessingShape">
                    <wps:wsp>
                      <wps:cNvSpPr txBox="true"/>
                      <wps:spPr>
                        <a:xfrm>
                          <a:off x="0" y="0"/>
                          <a:ext cx="1358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909"/>
                            <w:r>
                              <w:rPr>
                                <w:rFonts w:ascii="黑体" w:hAnsi="黑体" w:cs="黑体" w:eastAsia="黑体"/>
                                <w:sz w:val="61"/>
                                <w:spacing w:val="0"/>
                                <w:color w:val="000000"/>
                                <w:b w:val="off"/>
                                <w:i w:val="off"/>
                              </w:rPr>
                              <w:t>B₁</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149</w:t>
                            </w:r>
                            <w:bookmarkEnd w:id="3909"/>
                          </w:p>
                        </w:txbxContent>
                      </wps:txbx>
                      <wps:bodyPr wrap="square" lIns="0" rIns="0" tIns="0" bIns="0" vert="horz" anchor="t">
                        <a:noAutofit/>
                      </wps:bodyPr>
                    </wps:wsp>
                  </a:graphicData>
                </a:graphic>
              </wp:anchor>
            </w:drawing>
          </mc:Choice>
          <mc:Fallback>
            <w:pict>
              <v:shape type="#_x0000_t202" filled="f" stroked="f" style="margin-left:104pt;margin-top:138pt;width:10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910"/>
                      <w:r>
                        <w:rPr>
                          <w:rFonts w:ascii="黑体" w:hAnsi="黑体" w:cs="黑体" w:eastAsia="黑体"/>
                          <w:sz w:val="61"/>
                          <w:spacing w:val="0"/>
                          <w:color w:val="000000"/>
                          <w:b w:val="off"/>
                          <w:i w:val="off"/>
                        </w:rPr>
                        <w:t>B₁</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149</w:t>
                      </w:r>
                      <w:bookmarkEnd w:id="3910"/>
                    </w:p>
                  </w:txbxContent>
                </v:textbox>
              </v:shape>
            </w:pict>
          </mc:Fallback>
        </mc:AlternateContent>
      </w:r>
      <w:bookmarkEnd w:id="3908"/>
    </w:p>
    <w:p>
      <w:pPr>
        <w:pageBreakBefore w:val="off"/>
        <w:tabs/>
        <w:wordWrap w:val="off"/>
        <w:spacing w:before="0" w:after="0" w:line="980" w:lineRule="atLeast"/>
        <w:ind w:left="600" w:right="0" w:firstLine="1100"/>
        <w:jc w:val="both"/>
        <w:textAlignment w:val="baseline"/>
        <w:rPr>
          <w:sz w:val="49"/>
        </w:rPr>
      </w:pPr>
      <w:bookmarkStart w:name="" w:id="3911"/>
      <w:r>
        <w:rPr>
          <w:rFonts w:ascii="宋体" w:hAnsi="宋体" w:cs="宋体" w:eastAsia="宋体"/>
          <w:sz w:val="49"/>
          <w:spacing w:val="0"/>
          <w:color w:val="000000"/>
          <w:b w:val="off"/>
          <w:i w:val="off"/>
        </w:rPr>
        <w:t>如果我们最后再考察一下“A”(种类)的形式，那么一般性</w:t>
      </w:r>
      <w:r>
        <w:rPr>
          <w:rFonts w:ascii="宋体" w:hAnsi="宋体" w:cs="宋体" w:eastAsia="宋体"/>
          <w:sz w:val="49"/>
          <w:spacing w:val="0"/>
          <w:color w:val="000000"/>
          <w:b w:val="off"/>
          <w:i w:val="off"/>
        </w:rPr>
        <w:t>现在也属于含义内涵本身。但我们在这里面临的是一个完全不</w:t>
      </w:r>
      <w:r>
        <w:rPr>
          <w:rFonts w:ascii="宋体" w:hAnsi="宋体" w:cs="宋体" w:eastAsia="宋体"/>
          <w:sz w:val="49"/>
          <w:spacing w:val="0"/>
          <w:color w:val="000000"/>
          <w:b w:val="off"/>
          <w:i w:val="off"/>
        </w:rPr>
        <w:t>同类型的一般性，即种类之物的一般性，它与范围一般性处在非</w:t>
      </w:r>
      <w:r>
        <w:rPr>
          <w:rFonts w:ascii="宋体" w:hAnsi="宋体" w:cs="宋体" w:eastAsia="宋体"/>
          <w:sz w:val="49"/>
          <w:spacing w:val="0"/>
          <w:color w:val="000000"/>
          <w:b w:val="off"/>
          <w:i w:val="off"/>
        </w:rPr>
        <w:t>常切近的逻辑关系之中，但却与范围一般性有着明见的区别。</w:t>
      </w:r>
      <w:r>
        <w:rPr>
          <w:rFonts w:ascii="宋体" w:hAnsi="宋体" w:cs="宋体" w:eastAsia="宋体"/>
          <w:sz w:val="49"/>
          <w:spacing w:val="0"/>
          <w:color w:val="000000"/>
          <w:b w:val="off"/>
          <w:i w:val="off"/>
        </w:rPr>
        <w:t>“A”和“所有</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A”(同样：“某个</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A一般”————无论是哪一个)不是</w:t>
      </w:r>
      <w:r>
        <w:rPr>
          <w:rFonts w:ascii="宋体" w:hAnsi="宋体" w:cs="宋体" w:eastAsia="宋体"/>
          <w:sz w:val="49"/>
          <w:spacing w:val="0"/>
          <w:color w:val="000000"/>
          <w:b w:val="off"/>
          <w:i w:val="off"/>
        </w:rPr>
        <w:t>在含义是同一的；它们的差异性不是“单纯语法差异”并且最终</w:t>
      </w:r>
      <w:r>
        <w:rPr>
          <w:rFonts w:ascii="宋体" w:hAnsi="宋体" w:cs="宋体" w:eastAsia="宋体"/>
          <w:sz w:val="49"/>
          <w:spacing w:val="0"/>
          <w:color w:val="000000"/>
          <w:b w:val="off"/>
          <w:i w:val="off"/>
        </w:rPr>
        <w:t>甚至是只有通过语音来规定的差异。这是在逻辑上有别的形</w:t>
      </w:r>
      <w:r>
        <w:rPr>
          <w:rFonts w:ascii="宋体" w:hAnsi="宋体" w:cs="宋体" w:eastAsia="宋体"/>
          <w:sz w:val="49"/>
          <w:spacing w:val="0"/>
          <w:color w:val="000000"/>
          <w:b w:val="off"/>
          <w:i w:val="off"/>
        </w:rPr>
        <w:t>式，它们表达出本质性的含义区别。种类一般性的意识必须被</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-1066800</wp:posOffset>
                </wp:positionV>
                <wp:extent cx="1206500" cy="571500"/>
                <wp:wrapNone/>
                <wp:docPr id="362" name="文本框 362"/>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912"/>
                            <w:r>
                              <w:rPr>
                                <w:rFonts w:ascii="黑体" w:hAnsi="黑体" w:cs="黑体" w:eastAsia="黑体"/>
                                <w:sz w:val="61"/>
                                <w:spacing w:val="0"/>
                                <w:color w:val="000000"/>
                                <w:b w:val="off"/>
                                <w:i w:val="off"/>
                              </w:rPr>
                              <w:t>A</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148</w:t>
                            </w:r>
                            <w:bookmarkEnd w:id="3912"/>
                          </w:p>
                        </w:txbxContent>
                      </wps:txbx>
                      <wps:bodyPr wrap="square" lIns="0" rIns="0" tIns="0" bIns="0" vert="horz" anchor="t">
                        <a:noAutofit/>
                      </wps:bodyPr>
                    </wps:wsp>
                  </a:graphicData>
                </a:graphic>
              </wp:anchor>
            </w:drawing>
          </mc:Choice>
          <mc:Fallback>
            <w:pict>
              <v:shape type="#_x0000_t202" filled="f" stroked="f" style="margin-left:109pt;margin-top:-84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913"/>
                      <w:r>
                        <w:rPr>
                          <w:rFonts w:ascii="黑体" w:hAnsi="黑体" w:cs="黑体" w:eastAsia="黑体"/>
                          <w:sz w:val="61"/>
                          <w:spacing w:val="0"/>
                          <w:color w:val="000000"/>
                          <w:b w:val="off"/>
                          <w:i w:val="off"/>
                        </w:rPr>
                        <w:t>A</w:t>
                      </w:r>
                      <w:r>
                        <w:rPr>
                          <w:rFonts w:ascii="黑体" w:hAnsi="黑体" w:cs="黑体" w:eastAsia="黑体"/>
                          <w:sz w:val="61"/>
                          <w:spacing w:val="0"/>
                          <w:color w:val="000000"/>
                          <w:b w:val="on"/>
                          <w:i w:val="off"/>
                        </w:rPr>
                        <w:t xml:space="preserve"> </w:t>
                      </w:r>
                      <w:r>
                        <w:rPr>
                          <w:rFonts w:ascii="黑体" w:hAnsi="黑体" w:cs="黑体" w:eastAsia="黑体"/>
                          <w:sz w:val="61"/>
                          <w:spacing w:val="0"/>
                          <w:color w:val="000000"/>
                          <w:b w:val="off"/>
                          <w:i w:val="off"/>
                        </w:rPr>
                        <w:t>148</w:t>
                      </w:r>
                      <w:bookmarkEnd w:id="3913"/>
                    </w:p>
                  </w:txbxContent>
                </v:textbox>
              </v:shape>
            </w:pict>
          </mc:Fallback>
        </mc:AlternateContent>
      </w:r>
      <w:bookmarkEnd w:id="3911"/>
    </w:p>
    <w:p>
      <w:r>
        <w:t/>
      </w:r>
    </w:p>
    <w:p>
      <w:pPr>
        <w:sectPr>
          <w:footerReference r:id="rId474"/>
          <w:headerReference r:id="rId475" w:type="default"/>
          <w:type w:val="nextPage"/>
          <w:pgSz w:w="22520" w:h="31680"/>
          <w:pgMar w:left="3340" w:top="2340" w:right="3340" w:bottom="2340" w:header="2040" w:footer="2040"/>
          <w:cols w:num="1"/>
        </w:sectPr>
      </w:pPr>
    </w:p>
    <w:p>
      <w:pPr>
        <w:pageBreakBefore w:val="off"/>
        <w:tabs/>
        <w:wordWrap w:val="off"/>
        <w:spacing w:before="0" w:after="0" w:line="620" w:lineRule="atLeast"/>
        <w:ind w:left="0" w:right="40"/>
        <w:jc w:val="right"/>
        <w:textAlignment w:val="baseline"/>
        <w:rPr>
          <w:sz w:val="46"/>
        </w:rPr>
      </w:pPr>
      <w:bookmarkStart w:name="" w:id="3914"/>
      <w:r>
        <w:rPr>
          <w:rFonts w:ascii="黑体" w:hAnsi="黑体" w:cs="黑体" w:eastAsia="黑体"/>
          <w:sz w:val="46"/>
          <w:spacing w:val="0"/>
          <w:color w:val="000000"/>
          <w:b w:val="off"/>
          <w:i w:val="off"/>
        </w:rPr>
        <w:t>第三章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抽象与注意力|169</w:t>
      </w:r>
      <w:bookmarkEnd w:id="3914"/>
    </w:p>
    <w:p>
      <w:pPr>
        <w:pageBreakBefore w:val="off"/>
        <w:tabs/>
        <w:wordWrap w:val="off"/>
        <w:spacing w:before="0" w:after="0" w:line="980" w:lineRule="exact"/>
        <w:ind w:left="0" w:right="0"/>
        <w:jc w:val="right"/>
        <w:textAlignment w:val="baseline"/>
        <w:rPr>
          <w:sz w:val="53"/>
        </w:rPr>
      </w:pPr>
      <w:bookmarkStart w:name="" w:id="3915"/>
      <w:r>
        <w:rPr>
          <w:rFonts w:ascii="宋体" w:hAnsi="宋体" w:cs="宋体" w:eastAsia="宋体"/>
          <w:sz w:val="53"/>
          <w:spacing w:val="0"/>
          <w:color w:val="000000"/>
          <w:b w:val="off"/>
          <w:i w:val="off"/>
        </w:rPr>
        <w:t/>
      </w:r>
      <w:bookmarkEnd w:id="3915"/>
    </w:p>
    <w:p>
      <w:pPr>
        <w:pageBreakBefore w:val="off"/>
        <w:tabs/>
        <w:wordWrap w:val="off"/>
        <w:spacing w:before="0" w:after="0" w:line="960" w:lineRule="atLeast"/>
        <w:ind w:left="1080" w:right="0"/>
        <w:jc w:val="both"/>
        <w:textAlignment w:val="baseline"/>
        <w:rPr>
          <w:sz w:val="53"/>
        </w:rPr>
      </w:pPr>
      <w:bookmarkStart w:name="" w:id="3916"/>
      <w:r>
        <w:rPr>
          <w:rFonts w:ascii="宋体" w:hAnsi="宋体" w:cs="宋体" w:eastAsia="宋体"/>
          <w:sz w:val="53"/>
          <w:spacing w:val="0"/>
          <w:color w:val="000000"/>
          <w:b w:val="off"/>
          <w:i w:val="off"/>
        </w:rPr>
        <w:t>看作是“表象”的一种本质上的新的方式，并且被看作是这样一</w:t>
      </w:r>
      <w:r>
        <w:rPr>
          <w:rFonts w:ascii="宋体" w:hAnsi="宋体" w:cs="宋体" w:eastAsia="宋体"/>
          <w:sz w:val="53"/>
          <w:spacing w:val="0"/>
          <w:color w:val="000000"/>
          <w:b w:val="off"/>
          <w:i w:val="off"/>
        </w:rPr>
        <w:t>种方式，它不仅意味着一种对个体个别性的新的表象方式，而且</w:t>
      </w:r>
      <w:r>
        <w:rPr>
          <w:rFonts w:ascii="宋体" w:hAnsi="宋体" w:cs="宋体" w:eastAsia="宋体"/>
          <w:sz w:val="53"/>
          <w:spacing w:val="0"/>
          <w:color w:val="000000"/>
          <w:b w:val="off"/>
          <w:i w:val="off"/>
        </w:rPr>
        <w:t>还使一种新的个别性被意识到，即种类个别性。这是什么样的</w:t>
      </w:r>
      <w:r>
        <w:rPr>
          <w:rFonts w:ascii="宋体" w:hAnsi="宋体" w:cs="宋体" w:eastAsia="宋体"/>
          <w:sz w:val="53"/>
          <w:spacing w:val="0"/>
          <w:color w:val="000000"/>
          <w:b w:val="off"/>
          <w:i w:val="off"/>
        </w:rPr>
        <w:t>个别性以及它们与个体个别性的先天关系如何，或者说，与个体</w:t>
      </w:r>
      <w:r>
        <w:rPr>
          <w:rFonts w:ascii="宋体" w:hAnsi="宋体" w:cs="宋体" w:eastAsia="宋体"/>
          <w:sz w:val="53"/>
          <w:spacing w:val="0"/>
          <w:color w:val="000000"/>
          <w:b w:val="off"/>
          <w:i w:val="off"/>
        </w:rPr>
        <w:t>个别性的区别如何，这些当然可以从逻辑真理中得知，这些建立</w:t>
      </w:r>
      <w:r>
        <w:rPr>
          <w:rFonts w:ascii="宋体" w:hAnsi="宋体" w:cs="宋体" w:eastAsia="宋体"/>
          <w:sz w:val="53"/>
          <w:spacing w:val="0"/>
          <w:color w:val="000000"/>
          <w:b w:val="off"/>
          <w:i w:val="off"/>
        </w:rPr>
        <w:t>在纯粹形式之中的逻辑真理对于这些和那些个别性以及它们的</w:t>
      </w:r>
      <w:r>
        <w:rPr>
          <w:rFonts w:ascii="宋体" w:hAnsi="宋体" w:cs="宋体" w:eastAsia="宋体"/>
          <w:sz w:val="53"/>
          <w:spacing w:val="0"/>
          <w:color w:val="000000"/>
          <w:b w:val="off"/>
          <w:i w:val="off"/>
        </w:rPr>
        <w:t>相互关系是先天(即根据其纯粹本质、根据观念)有效的。在这</w:t>
      </w:r>
      <w:r>
        <w:rPr>
          <w:rFonts w:ascii="宋体" w:hAnsi="宋体" w:cs="宋体" w:eastAsia="宋体"/>
          <w:sz w:val="53"/>
          <w:spacing w:val="0"/>
          <w:color w:val="000000"/>
          <w:b w:val="off"/>
          <w:i w:val="off"/>
        </w:rPr>
        <w:t>里不存在模糊性和可能的混乱，只要人们坚持这种真理的素朴</w:t>
      </w:r>
      <w:r>
        <w:rPr>
          <w:rFonts w:ascii="宋体" w:hAnsi="宋体" w:cs="宋体" w:eastAsia="宋体"/>
          <w:sz w:val="53"/>
          <w:spacing w:val="0"/>
          <w:color w:val="000000"/>
          <w:b w:val="off"/>
          <w:i w:val="off"/>
        </w:rPr>
        <w:t>意义，或者也可以说，坚持有关含义形式的素朴意义，对这些含</w:t>
      </w:r>
      <w:r>
        <w:rPr>
          <w:rFonts w:ascii="宋体" w:hAnsi="宋体" w:cs="宋体" w:eastAsia="宋体"/>
          <w:sz w:val="53"/>
          <w:spacing w:val="0"/>
          <w:color w:val="000000"/>
          <w:b w:val="off"/>
          <w:i w:val="off"/>
        </w:rPr>
        <w:t>义形式的明见的解释就叫做逻辑真理。只有在心理主义和形而</w:t>
      </w:r>
      <w:r>
        <w:rPr>
          <w:rFonts w:ascii="宋体" w:hAnsi="宋体" w:cs="宋体" w:eastAsia="宋体"/>
          <w:sz w:val="53"/>
          <w:spacing w:val="0"/>
          <w:color w:val="000000"/>
          <w:b w:val="off"/>
          <w:i w:val="off"/>
        </w:rPr>
        <w:t>上学思路中的错误越度(μετáβασις)才会带来模糊性；它制造出</w:t>
      </w:r>
      <w:r>
        <w:rPr>
          <w:rFonts w:ascii="宋体" w:hAnsi="宋体" w:cs="宋体" w:eastAsia="宋体"/>
          <w:sz w:val="53"/>
          <w:spacing w:val="0"/>
          <w:color w:val="000000"/>
          <w:b w:val="off"/>
          <w:i w:val="off"/>
        </w:rPr>
        <w:t>虚假问题并且又制造出解决这些问题的虚假理论。</w:t>
      </w:r>
      <w:bookmarkEnd w:id="3916"/>
    </w:p>
    <w:p>
      <w:pPr>
        <w:pageBreakBefore w:val="off"/>
        <w:tabs/>
        <w:wordWrap w:val="off"/>
        <w:spacing w:before="540" w:after="0" w:line="940" w:lineRule="atLeast"/>
        <w:ind w:left="0" w:right="0"/>
        <w:jc w:val="center"/>
        <w:textAlignment w:val="baseline"/>
        <w:rPr>
          <w:sz w:val="61"/>
        </w:rPr>
      </w:pPr>
      <w:bookmarkStart w:name="" w:id="3917"/>
      <w:r>
        <w:rPr>
          <w:rFonts w:ascii="黑体" w:hAnsi="黑体" w:cs="黑体" w:eastAsia="黑体"/>
          <w:sz w:val="61"/>
          <w:spacing w:val="0"/>
          <w:color w:val="000000"/>
          <w:b w:val="on"/>
          <w:i w:val="off"/>
        </w:rPr>
        <w:t>第</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17节</w:t>
      </w:r>
      <w:r>
        <w:rPr>
          <w:rFonts w:ascii="黑体" w:hAnsi="黑体" w:cs="黑体" w:eastAsia="黑体"/>
          <w:sz w:val="61"/>
          <w:spacing w:val="0"/>
          <w:color w:val="000000"/>
          <w:b w:val="off"/>
          <w:i w:val="off"/>
        </w:rPr>
        <w:t xml:space="preserve">   d)</w:t>
      </w:r>
      <w:r>
        <w:rPr>
          <w:rFonts w:ascii="黑体" w:hAnsi="黑体" w:cs="黑体" w:eastAsia="黑体"/>
          <w:sz w:val="61"/>
          <w:spacing w:val="0"/>
          <w:color w:val="000000"/>
          <w:b w:val="on"/>
          <w:i w:val="off"/>
        </w:rPr>
        <w:t>运用在对唯名</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-1739900</wp:posOffset>
                </wp:positionV>
                <wp:extent cx="1181100" cy="431800"/>
                <wp:wrapNone/>
                <wp:docPr id="363" name="文本框 363"/>
                <a:graphic xmlns:a="http://schemas.openxmlformats.org/drawingml/2006/main">
                  <a:graphicData uri="http://schemas.microsoft.com/office/word/2010/wordprocessingShape">
                    <wps:wsp>
                      <wps:cNvSpPr txBox="true"/>
                      <wps:spPr>
                        <a:xfrm>
                          <a:off x="0" y="0"/>
                          <a:ext cx="1181100" cy="4318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918"/>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B₁150</w:t>
                            </w:r>
                            <w:bookmarkEnd w:id="3918"/>
                          </w:p>
                        </w:txbxContent>
                      </wps:txbx>
                      <wps:bodyPr wrap="square" lIns="0" rIns="0" tIns="0" bIns="0" vert="horz" anchor="t">
                        <a:noAutofit/>
                      </wps:bodyPr>
                    </wps:wsp>
                  </a:graphicData>
                </a:graphic>
              </wp:anchor>
            </w:drawing>
          </mc:Choice>
          <mc:Fallback>
            <w:pict>
              <v:shape type="#_x0000_t202" filled="f" stroked="f" style="margin-left:968pt;margin-top:-137pt;width:93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919"/>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B₁150</w:t>
                      </w:r>
                      <w:bookmarkEnd w:id="3919"/>
                    </w:p>
                  </w:txbxContent>
                </v:textbox>
              </v:shape>
            </w:pict>
          </mc:Fallback>
        </mc:AlternateContent>
      </w:r>
      <w:bookmarkEnd w:id="3917"/>
    </w:p>
    <w:p>
      <w:pPr>
        <w:pageBreakBefore w:val="off"/>
        <w:tabs/>
        <w:wordWrap w:val="off"/>
        <w:spacing w:before="0" w:after="0" w:line="940" w:lineRule="atLeast"/>
        <w:ind w:left="0" w:right="0"/>
        <w:jc w:val="center"/>
        <w:textAlignment w:val="baseline"/>
        <w:rPr>
          <w:sz w:val="61"/>
        </w:rPr>
      </w:pPr>
      <w:bookmarkStart w:name="" w:id="3920"/>
      <w:r>
        <w:rPr>
          <w:rFonts w:ascii="黑体" w:hAnsi="黑体" w:cs="黑体" w:eastAsia="黑体"/>
          <w:sz w:val="61"/>
          <w:spacing w:val="0"/>
          <w:color w:val="000000"/>
          <w:b w:val="on"/>
          <w:i w:val="off"/>
        </w:rPr>
        <w:t>论的批判上</w:t>
      </w:r>
      <w:bookmarkEnd w:id="3920"/>
    </w:p>
    <w:p>
      <w:pPr>
        <w:pageBreakBefore w:val="off"/>
        <w:tabs/>
        <w:wordWrap w:val="off"/>
        <w:spacing w:before="600" w:after="0" w:line="960" w:lineRule="atLeast"/>
        <w:ind w:left="1080" w:right="0" w:firstLine="1080"/>
        <w:jc w:val="both"/>
        <w:textAlignment w:val="baseline"/>
        <w:rPr>
          <w:sz w:val="53"/>
        </w:rPr>
      </w:pPr>
      <w:bookmarkStart w:name="" w:id="3921"/>
      <w:r>
        <w:rPr>
          <w:rFonts w:ascii="宋体" w:hAnsi="宋体" w:cs="宋体" w:eastAsia="宋体"/>
          <w:sz w:val="53"/>
          <w:spacing w:val="0"/>
          <w:color w:val="000000"/>
          <w:b w:val="off"/>
          <w:i w:val="off"/>
        </w:rPr>
        <w:t>如果我们现在再回到唯名论的抽象理论上，那么，正如我们</w:t>
      </w:r>
      <w:r>
        <w:rPr>
          <w:rFonts w:ascii="宋体" w:hAnsi="宋体" w:cs="宋体" w:eastAsia="宋体"/>
          <w:sz w:val="53"/>
          <w:spacing w:val="0"/>
          <w:color w:val="000000"/>
          <w:b w:val="off"/>
          <w:i w:val="off"/>
        </w:rPr>
        <w:t>根据如上所述可以得知，这门理论的错误首先在于，它完全忽略</w:t>
      </w:r>
      <w:r>
        <w:rPr>
          <w:rFonts w:ascii="宋体" w:hAnsi="宋体" w:cs="宋体" w:eastAsia="宋体"/>
          <w:sz w:val="53"/>
          <w:spacing w:val="0"/>
          <w:color w:val="000000"/>
          <w:b w:val="off"/>
          <w:i w:val="off"/>
        </w:rPr>
        <w:t>了意识形式(意向形式和与它们相关的充实形式)的不可还原特</w:t>
      </w:r>
      <w:r>
        <w:rPr>
          <w:rFonts w:ascii="宋体" w:hAnsi="宋体" w:cs="宋体" w:eastAsia="宋体"/>
          <w:sz w:val="53"/>
          <w:spacing w:val="0"/>
          <w:color w:val="000000"/>
          <w:b w:val="off"/>
          <w:i w:val="off"/>
        </w:rPr>
        <w:t>性。由于缺乏描述分析，它没有明察到，逻辑形式无非就是这种</w:t>
      </w:r>
      <w:r>
        <w:rPr>
          <w:rFonts w:ascii="宋体" w:hAnsi="宋体" w:cs="宋体" w:eastAsia="宋体"/>
          <w:sz w:val="53"/>
          <w:spacing w:val="0"/>
          <w:color w:val="000000"/>
          <w:b w:val="off"/>
          <w:i w:val="off"/>
        </w:rPr>
        <w:t>被提高到统一意识的形式，即本身又被客观化为观念种类的含</w:t>
      </w:r>
      <w:r>
        <w:rPr>
          <w:rFonts w:ascii="宋体" w:hAnsi="宋体" w:cs="宋体" w:eastAsia="宋体"/>
          <w:sz w:val="53"/>
          <w:spacing w:val="0"/>
          <w:color w:val="000000"/>
          <w:b w:val="off"/>
          <w:i w:val="off"/>
        </w:rPr>
        <w:t>义意向形式。而一般性恰恰也属于这种形式。此外，唯名论混</w:t>
      </w:r>
      <w:r>
        <w:rPr>
          <w:rFonts w:ascii="宋体" w:hAnsi="宋体" w:cs="宋体" w:eastAsia="宋体"/>
          <w:sz w:val="53"/>
          <w:spacing w:val="0"/>
          <w:color w:val="000000"/>
          <w:b w:val="off"/>
          <w:i w:val="off"/>
        </w:rPr>
        <w:t>淆了一般性的各种概念，我们前面已对它们做过划分。唯名论</w:t>
      </w:r>
      <w:r>
        <w:rPr>
          <w:rFonts w:ascii="宋体" w:hAnsi="宋体" w:cs="宋体" w:eastAsia="宋体"/>
          <w:sz w:val="53"/>
          <w:spacing w:val="0"/>
          <w:color w:val="000000"/>
          <w:b w:val="off"/>
          <w:i w:val="off"/>
        </w:rPr>
        <w:t>单方面地偏好那种属于在谓语陈述作用中的各个概念的一般</w:t>
      </w:r>
      <w:r>
        <w:rPr>
          <w:rFonts w:ascii="宋体" w:hAnsi="宋体" w:cs="宋体" w:eastAsia="宋体"/>
          <w:sz w:val="53"/>
          <w:spacing w:val="0"/>
          <w:color w:val="000000"/>
          <w:b w:val="off"/>
          <w:i w:val="off"/>
        </w:rPr>
        <w:t>性，它在这里是一种可能性，即通过谓语陈述而将这些概念与诸</w:t>
      </w:r>
      <w:r>
        <w:rPr>
          <w:rFonts w:ascii="宋体" w:hAnsi="宋体" w:cs="宋体" w:eastAsia="宋体"/>
          <w:sz w:val="53"/>
          <w:spacing w:val="0"/>
          <w:color w:val="000000"/>
          <w:b w:val="off"/>
          <w:i w:val="off"/>
        </w:rPr>
        <w:t>多主语联结在一起的可能性。但由于唯名论误识了这种可能性</w:t>
      </w:r>
      <w:r>
        <w:rPr>
          <w:rFonts w:ascii="宋体" w:hAnsi="宋体" w:cs="宋体" w:eastAsia="宋体"/>
          <w:sz w:val="53"/>
          <w:spacing w:val="0"/>
          <w:color w:val="000000"/>
          <w:b w:val="off"/>
          <w:i w:val="off"/>
        </w:rPr>
        <w:t>所具有的逻辑-观念的、根植于含义形式之中的特征，因此它把</w:t>
      </w:r>
      <w:r>
        <mc:AlternateContent>
          <mc:Choice Requires="wps">
            <w:drawing>
              <wp:anchor allowOverlap="true" layoutInCell="true" locked="false" simplePos="false" behindDoc="false" relativeHeight="251659264" distL="0" distR="0" distT="0" distB="0">
                <wp:simplePos x="0" y="0"/>
                <wp:positionH relativeFrom="page">
                  <wp:posOffset>12560300</wp:posOffset>
                </wp:positionH>
                <wp:positionV relativeFrom="paragraph">
                  <wp:posOffset>990600</wp:posOffset>
                </wp:positionV>
                <wp:extent cx="1092200" cy="609600"/>
                <wp:wrapNone/>
                <wp:docPr id="364" name="文本框 364"/>
                <a:graphic xmlns:a="http://schemas.openxmlformats.org/drawingml/2006/main">
                  <a:graphicData uri="http://schemas.microsoft.com/office/word/2010/wordprocessingShape">
                    <wps:wsp>
                      <wps:cNvSpPr txBox="true"/>
                      <wps:spPr>
                        <a:xfrm>
                          <a:off x="0" y="0"/>
                          <a:ext cx="1092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3922"/>
                            <w:r>
                              <w:rPr>
                                <w:rFonts w:ascii="宋体" w:hAnsi="宋体" w:cs="宋体" w:eastAsia="宋体"/>
                                <w:sz w:val="66"/>
                                <w:spacing w:val="0"/>
                                <w:color w:val="000000"/>
                                <w:b w:val="off"/>
                                <w:i w:val="off"/>
                              </w:rPr>
                              <w:t>A149</w:t>
                            </w:r>
                            <w:bookmarkEnd w:id="3922"/>
                          </w:p>
                        </w:txbxContent>
                      </wps:txbx>
                      <wps:bodyPr wrap="square" lIns="0" rIns="0" tIns="0" bIns="0" vert="horz" anchor="t">
                        <a:noAutofit/>
                      </wps:bodyPr>
                    </wps:wsp>
                  </a:graphicData>
                </a:graphic>
              </wp:anchor>
            </w:drawing>
          </mc:Choice>
          <mc:Fallback>
            <w:pict>
              <v:shape type="#_x0000_t202" filled="f" stroked="f" style="margin-left:989pt;margin-top:78pt;width:8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3923"/>
                      <w:r>
                        <w:rPr>
                          <w:rFonts w:ascii="宋体" w:hAnsi="宋体" w:cs="宋体" w:eastAsia="宋体"/>
                          <w:sz w:val="66"/>
                          <w:spacing w:val="0"/>
                          <w:color w:val="000000"/>
                          <w:b w:val="off"/>
                          <w:i w:val="off"/>
                        </w:rPr>
                        <w:t>A149</w:t>
                      </w:r>
                      <w:bookmarkEnd w:id="3923"/>
                    </w:p>
                  </w:txbxContent>
                </v:textbox>
              </v:shape>
            </w:pict>
          </mc:Fallback>
        </mc:AlternateContent>
      </w:r>
      <w:bookmarkEnd w:id="3921"/>
    </w:p>
    <w:p>
      <w:r>
        <w:t/>
      </w:r>
    </w:p>
    <w:p>
      <w:pPr>
        <w:sectPr>
          <w:footerReference r:id="rId476"/>
          <w:headerReference r:id="rId477" w:type="default"/>
          <w:type w:val="nextPage"/>
          <w:pgSz w:w="22520" w:h="31680"/>
          <w:pgMar w:left="3120" w:top="2260" w:right="3120" w:bottom="2260" w:header="1960" w:footer="1960"/>
          <w:cols w:num="1"/>
        </w:sectPr>
      </w:pPr>
    </w:p>
    <w:p>
      <w:pPr>
        <w:pageBreakBefore w:val="off"/>
        <w:tabs>
          <w:tab w:pos="1900" w:val="left" w:leader="none"/>
        </w:tabs>
        <w:wordWrap w:val="off"/>
        <w:spacing w:before="0" w:after="0" w:line="520" w:lineRule="atLeast"/>
        <w:ind w:left="420" w:right="0"/>
        <w:jc w:val="both"/>
        <w:textAlignment w:val="baseline"/>
        <w:rPr>
          <w:sz w:val="39"/>
        </w:rPr>
      </w:pPr>
      <w:bookmarkStart w:name="" w:id="3924"/>
      <w:r>
        <w:rPr>
          <w:rFonts w:ascii="楷体" w:hAnsi="楷体" w:cs="楷体" w:eastAsia="楷体"/>
          <w:sz w:val="39"/>
          <w:spacing w:val="0"/>
          <w:color w:val="000000"/>
          <w:b w:val="off"/>
          <w:i w:val="off"/>
        </w:rPr>
        <w:t>170</w:t>
      </w:r>
      <w:r>
        <w:t xml:space="preserve">	</w:t>
      </w:r>
      <w:r>
        <w:rPr>
          <w:rFonts w:ascii="黑体" w:hAnsi="黑体" w:cs="黑体" w:eastAsia="黑体"/>
          <w:sz w:val="39"/>
          <w:spacing w:val="0"/>
          <w:color w:val="000000"/>
          <w:b w:val="off"/>
          <w:i w:val="off"/>
        </w:rPr>
        <w:t>逻辑研究(第二卷第一部分)</w:t>
      </w:r>
      <w:bookmarkEnd w:id="3924"/>
    </w:p>
    <w:p>
      <w:pPr>
        <w:pageBreakBefore w:val="off"/>
        <w:tabs/>
        <w:wordWrap w:val="off"/>
        <w:spacing w:before="0" w:after="0" w:line="980" w:lineRule="exact"/>
        <w:ind w:left="0" w:right="0"/>
        <w:jc w:val="both"/>
        <w:textAlignment w:val="baseline"/>
        <w:rPr>
          <w:sz w:val="53"/>
        </w:rPr>
      </w:pPr>
      <w:bookmarkStart w:name="" w:id="3925"/>
      <w:r>
        <w:rPr>
          <w:rFonts w:ascii="宋体" w:hAnsi="宋体" w:cs="宋体" w:eastAsia="宋体"/>
          <w:sz w:val="53"/>
          <w:spacing w:val="0"/>
          <w:color w:val="000000"/>
          <w:b w:val="off"/>
          <w:i w:val="off"/>
        </w:rPr>
        <w:t/>
      </w:r>
      <w:bookmarkEnd w:id="3925"/>
    </w:p>
    <w:p>
      <w:pPr>
        <w:pageBreakBefore w:val="off"/>
        <w:tabs/>
        <w:wordWrap w:val="off"/>
        <w:spacing w:before="0" w:after="0" w:line="960" w:lineRule="atLeast"/>
        <w:ind w:left="420" w:right="200"/>
        <w:jc w:val="both"/>
        <w:textAlignment w:val="baseline"/>
        <w:rPr>
          <w:sz w:val="53"/>
        </w:rPr>
      </w:pPr>
      <w:bookmarkStart w:name="" w:id="3926"/>
      <w:r>
        <w:rPr>
          <w:rFonts w:ascii="宋体" w:hAnsi="宋体" w:cs="宋体" w:eastAsia="宋体"/>
          <w:sz w:val="53"/>
          <w:spacing w:val="0"/>
          <w:color w:val="000000"/>
          <w:b w:val="off"/>
          <w:i w:val="off"/>
        </w:rPr>
        <w:t>那些对于有关谓语的意义来说必然陌生的，甚至与这种意义不</w:t>
      </w:r>
      <w:r>
        <w:rPr>
          <w:rFonts w:ascii="宋体" w:hAnsi="宋体" w:cs="宋体" w:eastAsia="宋体"/>
          <w:sz w:val="53"/>
          <w:spacing w:val="0"/>
          <w:color w:val="000000"/>
          <w:b w:val="off"/>
          <w:i w:val="off"/>
        </w:rPr>
        <w:t>可比的心理学联系强加给这种可能性。由于唯名论同时声称在</w:t>
      </w:r>
      <w:r>
        <w:rPr>
          <w:rFonts w:ascii="宋体" w:hAnsi="宋体" w:cs="宋体" w:eastAsia="宋体"/>
          <w:sz w:val="53"/>
          <w:spacing w:val="0"/>
          <w:color w:val="000000"/>
          <w:b w:val="off"/>
          <w:i w:val="off"/>
        </w:rPr>
        <w:t>这些心理学分析中完全阐明了一般含义的本质，因此它的混淆</w:t>
      </w:r>
      <w:r>
        <w:rPr>
          <w:rFonts w:ascii="宋体" w:hAnsi="宋体" w:cs="宋体" w:eastAsia="宋体"/>
          <w:sz w:val="53"/>
          <w:spacing w:val="0"/>
          <w:color w:val="000000"/>
          <w:b w:val="off"/>
          <w:i w:val="off"/>
        </w:rPr>
        <w:t>以尤为粗暴的方式涉及到普遍之物的一般性和种类表象的一般</w:t>
      </w:r>
      <w:r>
        <w:rPr>
          <w:rFonts w:ascii="宋体" w:hAnsi="宋体" w:cs="宋体" w:eastAsia="宋体"/>
          <w:sz w:val="53"/>
          <w:spacing w:val="0"/>
          <w:color w:val="000000"/>
          <w:b w:val="off"/>
          <w:i w:val="off"/>
        </w:rPr>
        <w:t>性。我们已经认识到，这两种一般性作为寓居于自为的个别行</w:t>
      </w:r>
      <w:r>
        <w:rPr>
          <w:rFonts w:ascii="宋体" w:hAnsi="宋体" w:cs="宋体" w:eastAsia="宋体"/>
          <w:sz w:val="53"/>
          <w:spacing w:val="0"/>
          <w:color w:val="000000"/>
          <w:b w:val="off"/>
          <w:i w:val="off"/>
        </w:rPr>
        <w:t>为之中的含义形式而属于这种行为的含义本质。在现象学上属</w:t>
      </w:r>
      <w:r>
        <w:rPr>
          <w:rFonts w:ascii="宋体" w:hAnsi="宋体" w:cs="宋体" w:eastAsia="宋体"/>
          <w:sz w:val="53"/>
          <w:spacing w:val="0"/>
          <w:color w:val="000000"/>
          <w:b w:val="off"/>
          <w:i w:val="off"/>
        </w:rPr>
        <w:t>于个别行为之内在本质的东西[21]，现在看上去已经被解释成这</w:t>
      </w:r>
      <w:r>
        <w:rPr>
          <w:rFonts w:ascii="宋体" w:hAnsi="宋体" w:cs="宋体" w:eastAsia="宋体"/>
          <w:sz w:val="53"/>
          <w:spacing w:val="0"/>
          <w:color w:val="000000"/>
          <w:b w:val="off"/>
          <w:i w:val="off"/>
        </w:rPr>
        <w:t>样一些心理学事件的游戏，这些事件对于个别行为(而整个一般</w:t>
      </w:r>
      <w:r>
        <w:rPr>
          <w:rFonts w:ascii="宋体" w:hAnsi="宋体" w:cs="宋体" w:eastAsia="宋体"/>
          <w:sz w:val="53"/>
          <w:spacing w:val="0"/>
          <w:color w:val="000000"/>
          <w:b w:val="off"/>
          <w:i w:val="off"/>
        </w:rPr>
        <w:t>性意识恰恰活跃于个别行为之中)无法做任何陈述，除非是以原</w:t>
      </w:r>
      <w:r>
        <w:rPr>
          <w:rFonts w:ascii="宋体" w:hAnsi="宋体" w:cs="宋体" w:eastAsia="宋体"/>
          <w:sz w:val="53"/>
          <w:spacing w:val="0"/>
          <w:color w:val="000000"/>
          <w:b w:val="off"/>
          <w:i w:val="off"/>
        </w:rPr>
        <w:t>因或结果的方式。</w:t>
      </w:r>
      <w:bookmarkEnd w:id="3926"/>
    </w:p>
    <w:p>
      <w:pPr>
        <w:pageBreakBefore w:val="off"/>
        <w:tabs/>
        <w:wordWrap w:val="off"/>
        <w:spacing w:before="0" w:after="0" w:line="1320" w:lineRule="atLeast"/>
        <w:ind w:left="5180" w:right="800"/>
        <w:jc w:val="center"/>
        <w:textAlignment w:val="baseline"/>
        <w:rPr>
          <w:sz w:val="95"/>
        </w:rPr>
      </w:pPr>
      <w:bookmarkStart w:name="" w:id="3927"/>
      <w:r>
        <w:rPr>
          <w:rFonts w:ascii="黑体" w:hAnsi="黑体" w:cs="黑体" w:eastAsia="黑体"/>
          <w:sz w:val="95"/>
          <w:spacing w:val="0"/>
          <w:color w:val="000000"/>
          <w:b w:val="on"/>
          <w:i w:val="off"/>
        </w:rPr>
        <w:t>关于作为总体化力量的</w:t>
      </w:r>
      <w:r>
        <w:rPr>
          <w:rFonts w:ascii="黑体" w:hAnsi="黑体" w:cs="黑体" w:eastAsia="黑体"/>
          <w:sz w:val="95"/>
          <w:spacing w:val="0"/>
          <w:color w:val="000000"/>
          <w:b w:val="on"/>
          <w:i w:val="off"/>
        </w:rPr>
        <w:t>注意力的学说</w:t>
      </w:r>
      <w:r>
        <mc:AlternateContent>
          <mc:Choice Requires="wps">
            <w:drawing>
              <wp:anchor allowOverlap="true" layoutInCell="true" locked="false" simplePos="false" behindDoc="false" relativeHeight="251659264" distL="0" distR="0" distT="0" distB="0">
                <wp:simplePos x="0" y="0"/>
                <wp:positionH relativeFrom="page">
                  <wp:posOffset>1231900</wp:posOffset>
                </wp:positionH>
                <wp:positionV relativeFrom="paragraph">
                  <wp:posOffset>50800</wp:posOffset>
                </wp:positionV>
                <wp:extent cx="4076700" cy="711200"/>
                <wp:wrapNone/>
                <wp:docPr id="365" name="文本框 365"/>
                <a:graphic xmlns:a="http://schemas.openxmlformats.org/drawingml/2006/main">
                  <a:graphicData uri="http://schemas.microsoft.com/office/word/2010/wordprocessingShape">
                    <wps:wsp>
                      <wps:cNvSpPr txBox="true"/>
                      <wps:spPr>
                        <a:xfrm>
                          <a:off x="0" y="0"/>
                          <a:ext cx="4076700" cy="711200"/>
                        </a:xfrm>
                        <a:prstGeom prst="rect">
                          <a:avLst/>
                        </a:prstGeom>
                        <a:noFill/>
                        <a:ln w="6350">
                          <a:noFill/>
                        </a:ln>
                      </wps:spPr>
                      <wps:txbx>
                        <w:txbxContent>
                          <w:p>
                            <w:pPr>
                              <w:pageBreakBefore w:val="off"/>
                              <w:tabs>
                                <w:tab w:pos="2620" w:val="left" w:leader="none"/>
                              </w:tabs>
                              <w:wordWrap w:val="off"/>
                              <w:spacing w:before="0" w:after="0" w:line="1040" w:lineRule="atLeast"/>
                              <w:ind w:left="0" w:right="0"/>
                              <w:jc w:val="both"/>
                              <w:textAlignment w:val="baseline"/>
                              <w:rPr>
                                <w:sz w:val="78"/>
                              </w:rPr>
                            </w:pPr>
                            <w:bookmarkStart w:name="" w:id="3928"/>
                            <w:r>
                              <w:rPr>
                                <w:rFonts w:ascii="黑体" w:hAnsi="黑体" w:cs="黑体" w:eastAsia="黑体"/>
                                <w:sz w:val="78"/>
                                <w:spacing w:val="0"/>
                                <w:color w:val="000000"/>
                                <w:b w:val="off"/>
                                <w:i w:val="off"/>
                              </w:rPr>
                              <w:t>B₁151</w:t>
                            </w:r>
                            <w:r>
                              <w:t xml:space="preserve">	</w:t>
                            </w:r>
                            <w:r>
                              <w:rPr>
                                <w:rFonts w:ascii="黑体" w:hAnsi="黑体" w:cs="黑体" w:eastAsia="黑体"/>
                                <w:sz w:val="78"/>
                                <w:spacing w:val="0"/>
                                <w:color w:val="000000"/>
                                <w:b w:val="on"/>
                                <w:i w:val="off"/>
                              </w:rPr>
                              <w:t>第</w:t>
                            </w:r>
                            <w:r>
                              <w:rPr>
                                <w:rFonts w:ascii="黑体" w:hAnsi="黑体" w:cs="黑体" w:eastAsia="黑体"/>
                                <w:sz w:val="78"/>
                                <w:spacing w:val="0"/>
                                <w:color w:val="000000"/>
                                <w:b w:val="off"/>
                                <w:i w:val="off"/>
                              </w:rPr>
                              <w:t xml:space="preserve"> </w:t>
                            </w:r>
                            <w:r>
                              <w:rPr>
                                <w:rFonts w:ascii="黑体" w:hAnsi="黑体" w:cs="黑体" w:eastAsia="黑体"/>
                                <w:sz w:val="78"/>
                                <w:spacing w:val="0"/>
                                <w:color w:val="000000"/>
                                <w:b w:val="on"/>
                                <w:i w:val="off"/>
                              </w:rPr>
                              <w:t>18节</w:t>
                            </w:r>
                            <w:bookmarkEnd w:id="3928"/>
                          </w:p>
                        </w:txbxContent>
                      </wps:txbx>
                      <wps:bodyPr wrap="square" lIns="0" rIns="0" tIns="0" bIns="0" vert="horz" anchor="t">
                        <a:noAutofit/>
                      </wps:bodyPr>
                    </wps:wsp>
                  </a:graphicData>
                </a:graphic>
              </wp:anchor>
            </w:drawing>
          </mc:Choice>
          <mc:Fallback>
            <w:pict>
              <v:shape type="#_x0000_t202" filled="f" stroked="f" style="margin-left:97pt;margin-top:4pt;width:321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2620" w:val="left" w:leader="none"/>
                        </w:tabs>
                        <w:wordWrap w:val="off"/>
                        <w:spacing w:before="0" w:after="0" w:line="1040" w:lineRule="atLeast"/>
                        <w:ind w:left="0" w:right="0"/>
                        <w:jc w:val="both"/>
                        <w:textAlignment w:val="baseline"/>
                        <w:rPr>
                          <w:sz w:val="78"/>
                        </w:rPr>
                      </w:pPr>
                      <w:bookmarkStart w:name="" w:id="3929"/>
                      <w:r>
                        <w:rPr>
                          <w:rFonts w:ascii="黑体" w:hAnsi="黑体" w:cs="黑体" w:eastAsia="黑体"/>
                          <w:sz w:val="78"/>
                          <w:spacing w:val="0"/>
                          <w:color w:val="000000"/>
                          <w:b w:val="off"/>
                          <w:i w:val="off"/>
                        </w:rPr>
                        <w:t>B₁151</w:t>
                      </w:r>
                      <w:r>
                        <w:t xml:space="preserve">	</w:t>
                      </w:r>
                      <w:r>
                        <w:rPr>
                          <w:rFonts w:ascii="黑体" w:hAnsi="黑体" w:cs="黑体" w:eastAsia="黑体"/>
                          <w:sz w:val="78"/>
                          <w:spacing w:val="0"/>
                          <w:color w:val="000000"/>
                          <w:b w:val="on"/>
                          <w:i w:val="off"/>
                        </w:rPr>
                        <w:t>第</w:t>
                      </w:r>
                      <w:r>
                        <w:rPr>
                          <w:rFonts w:ascii="黑体" w:hAnsi="黑体" w:cs="黑体" w:eastAsia="黑体"/>
                          <w:sz w:val="78"/>
                          <w:spacing w:val="0"/>
                          <w:color w:val="000000"/>
                          <w:b w:val="off"/>
                          <w:i w:val="off"/>
                        </w:rPr>
                        <w:t xml:space="preserve"> </w:t>
                      </w:r>
                      <w:r>
                        <w:rPr>
                          <w:rFonts w:ascii="黑体" w:hAnsi="黑体" w:cs="黑体" w:eastAsia="黑体"/>
                          <w:sz w:val="78"/>
                          <w:spacing w:val="0"/>
                          <w:color w:val="000000"/>
                          <w:b w:val="on"/>
                          <w:i w:val="off"/>
                        </w:rPr>
                        <w:t>18节</w:t>
                      </w:r>
                      <w:bookmarkEnd w:id="3929"/>
                    </w:p>
                  </w:txbxContent>
                </v:textbox>
              </v:shape>
            </w:pict>
          </mc:Fallback>
        </mc:AlternateContent>
      </w:r>
      <w:bookmarkEnd w:id="3927"/>
    </w:p>
    <w:p>
      <w:pPr>
        <w:pageBreakBefore w:val="off"/>
        <w:tabs/>
        <w:wordWrap w:val="off"/>
        <w:spacing w:before="460" w:after="0" w:line="960" w:lineRule="atLeast"/>
        <w:ind w:left="420" w:right="140" w:firstLine="1080"/>
        <w:jc w:val="both"/>
        <w:textAlignment w:val="baseline"/>
        <w:rPr>
          <w:sz w:val="53"/>
        </w:rPr>
      </w:pPr>
      <w:bookmarkStart w:name="" w:id="3930"/>
      <w:r>
        <w:rPr>
          <w:rFonts w:ascii="宋体" w:hAnsi="宋体" w:cs="宋体" w:eastAsia="宋体"/>
          <w:sz w:val="53"/>
          <w:spacing w:val="0"/>
          <w:color w:val="000000"/>
          <w:b w:val="off"/>
          <w:i w:val="off"/>
        </w:rPr>
        <w:t>诚然，上面的批判性说明并没有涉及到几位近代的、与穆勒</w:t>
      </w:r>
      <w:r>
        <w:rPr>
          <w:rFonts w:ascii="宋体" w:hAnsi="宋体" w:cs="宋体" w:eastAsia="宋体"/>
          <w:sz w:val="53"/>
          <w:spacing w:val="0"/>
          <w:color w:val="000000"/>
          <w:b w:val="off"/>
          <w:i w:val="off"/>
        </w:rPr>
        <w:t>(或进一步回溯到贝克莱)相联系的研究者，因为他们把作为相</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对于杂多性的无差异统一性之种类如何产生这样一个问题单独</w:t>
      </w:r>
      <w:r>
        <w:rPr>
          <w:rFonts w:ascii="宋体" w:hAnsi="宋体" w:cs="宋体" w:eastAsia="宋体"/>
          <w:sz w:val="53"/>
          <w:spacing w:val="0"/>
          <w:color w:val="000000"/>
          <w:b w:val="off"/>
          <w:i w:val="off"/>
        </w:rPr>
        <w:t>地提出来，而不试图通过将它回归为联想作用的一般性，或回归</w:t>
      </w:r>
      <w:r>
        <w:rPr>
          <w:rFonts w:ascii="宋体" w:hAnsi="宋体" w:cs="宋体" w:eastAsia="宋体"/>
          <w:sz w:val="53"/>
          <w:spacing w:val="0"/>
          <w:color w:val="000000"/>
          <w:b w:val="off"/>
          <w:i w:val="off"/>
        </w:rPr>
        <w:t>为对同一名称和概念在其范围的所有对象上的一般运用的方式</w:t>
      </w:r>
      <w:r>
        <w:rPr>
          <w:rFonts w:ascii="宋体" w:hAnsi="宋体" w:cs="宋体" w:eastAsia="宋体"/>
          <w:sz w:val="53"/>
          <w:spacing w:val="0"/>
          <w:color w:val="000000"/>
          <w:b w:val="off"/>
          <w:i w:val="off"/>
        </w:rPr>
        <w:t>来解决这个问题。</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1473200</wp:posOffset>
                </wp:positionV>
                <wp:extent cx="1282700" cy="711200"/>
                <wp:wrapNone/>
                <wp:docPr id="366" name="文本框 366"/>
                <a:graphic xmlns:a="http://schemas.openxmlformats.org/drawingml/2006/main">
                  <a:graphicData uri="http://schemas.microsoft.com/office/word/2010/wordprocessingShape">
                    <wps:wsp>
                      <wps:cNvSpPr txBox="true"/>
                      <wps:spPr>
                        <a:xfrm>
                          <a:off x="0" y="0"/>
                          <a:ext cx="12827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8"/>
                              </w:rPr>
                            </w:pPr>
                            <w:bookmarkStart w:name="" w:id="3931"/>
                            <w:r>
                              <w:rPr>
                                <w:rFonts w:ascii="黑体" w:hAnsi="黑体" w:cs="黑体" w:eastAsia="黑体"/>
                                <w:sz w:val="78"/>
                                <w:spacing w:val="0"/>
                                <w:color w:val="000000"/>
                                <w:b w:val="off"/>
                                <w:i w:val="off"/>
                              </w:rPr>
                              <w:t>A150</w:t>
                            </w:r>
                            <w:bookmarkEnd w:id="3931"/>
                          </w:p>
                        </w:txbxContent>
                      </wps:txbx>
                      <wps:bodyPr wrap="square" lIns="0" rIns="0" tIns="0" bIns="0" vert="horz" anchor="t">
                        <a:noAutofit/>
                      </wps:bodyPr>
                    </wps:wsp>
                  </a:graphicData>
                </a:graphic>
              </wp:anchor>
            </w:drawing>
          </mc:Choice>
          <mc:Fallback>
            <w:pict>
              <v:shape type="#_x0000_t202" filled="f" stroked="f" style="margin-left:105pt;margin-top:116pt;width:101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8"/>
                        </w:rPr>
                      </w:pPr>
                      <w:bookmarkStart w:name="" w:id="3932"/>
                      <w:r>
                        <w:rPr>
                          <w:rFonts w:ascii="黑体" w:hAnsi="黑体" w:cs="黑体" w:eastAsia="黑体"/>
                          <w:sz w:val="78"/>
                          <w:spacing w:val="0"/>
                          <w:color w:val="000000"/>
                          <w:b w:val="off"/>
                          <w:i w:val="off"/>
                        </w:rPr>
                        <w:t>A150</w:t>
                      </w:r>
                      <w:bookmarkEnd w:id="3932"/>
                    </w:p>
                  </w:txbxContent>
                </v:textbox>
              </v:shape>
            </w:pict>
          </mc:Fallback>
        </mc:AlternateContent>
      </w:r>
      <w:bookmarkEnd w:id="3930"/>
    </w:p>
    <w:p>
      <w:pPr>
        <w:pageBreakBefore w:val="off"/>
        <w:tabs/>
        <w:wordWrap w:val="off"/>
        <w:spacing w:before="0" w:after="0" w:line="960" w:lineRule="atLeast"/>
        <w:ind w:left="1600" w:right="0"/>
        <w:jc w:val="both"/>
        <w:textAlignment w:val="baseline"/>
        <w:rPr>
          <w:sz w:val="53"/>
        </w:rPr>
      </w:pPr>
      <w:bookmarkStart w:name="" w:id="3933"/>
      <w:r>
        <w:rPr>
          <w:rFonts w:ascii="宋体" w:hAnsi="宋体" w:cs="宋体" w:eastAsia="宋体"/>
          <w:sz w:val="53"/>
          <w:spacing w:val="0"/>
          <w:color w:val="000000"/>
          <w:b w:val="off"/>
          <w:i w:val="off"/>
        </w:rPr>
        <w:t>这里的思想是这样的：</w:t>
      </w:r>
      <w:bookmarkEnd w:id="3933"/>
    </w:p>
    <w:p>
      <w:pPr>
        <w:pageBreakBefore w:val="off"/>
        <w:tabs/>
        <w:wordWrap w:val="off"/>
        <w:spacing w:before="0" w:after="0" w:line="960" w:lineRule="atLeast"/>
        <w:ind w:left="420" w:right="100" w:firstLine="1080"/>
        <w:jc w:val="both"/>
        <w:textAlignment w:val="baseline"/>
        <w:rPr>
          <w:sz w:val="53"/>
        </w:rPr>
      </w:pPr>
      <w:bookmarkStart w:name="" w:id="3934"/>
      <w:r>
        <w:rPr>
          <w:rFonts w:ascii="宋体" w:hAnsi="宋体" w:cs="宋体" w:eastAsia="宋体"/>
          <w:sz w:val="53"/>
          <w:spacing w:val="0"/>
          <w:color w:val="000000"/>
          <w:b w:val="off"/>
          <w:i w:val="off"/>
        </w:rPr>
        <w:t>抽象作为惟一的兴趣当然会引起一般化(Verallgemeinerung)。</w:t>
      </w:r>
      <w:r>
        <w:rPr>
          <w:rFonts w:ascii="宋体" w:hAnsi="宋体" w:cs="宋体" w:eastAsia="宋体"/>
          <w:sz w:val="53"/>
          <w:spacing w:val="0"/>
          <w:color w:val="000000"/>
          <w:b w:val="off"/>
          <w:i w:val="off"/>
        </w:rPr>
        <w:t>事实上，被抽象的属性显然仅只是在我们称之为现象对象的属</w:t>
      </w:r>
      <w:r>
        <w:rPr>
          <w:rFonts w:ascii="宋体" w:hAnsi="宋体" w:cs="宋体" w:eastAsia="宋体"/>
          <w:sz w:val="53"/>
          <w:spacing w:val="0"/>
          <w:color w:val="000000"/>
          <w:b w:val="off"/>
          <w:i w:val="off"/>
        </w:rPr>
        <w:t>性复合之显现中的一个组成部分。但在无数个这样的复合中能</w:t>
      </w:r>
      <w:r>
        <w:rPr>
          <w:rFonts w:ascii="宋体" w:hAnsi="宋体" w:cs="宋体" w:eastAsia="宋体"/>
          <w:sz w:val="53"/>
          <w:spacing w:val="0"/>
          <w:color w:val="000000"/>
          <w:b w:val="off"/>
          <w:i w:val="off"/>
        </w:rPr>
        <w:t>够出现“同一个”属性，即一个内容完全相同的属性。使这同一</w:t>
      </w:r>
      <w:r>
        <w:rPr>
          <w:rFonts w:ascii="宋体" w:hAnsi="宋体" w:cs="宋体" w:eastAsia="宋体"/>
          <w:sz w:val="53"/>
          <w:spacing w:val="0"/>
          <w:color w:val="000000"/>
          <w:b w:val="off"/>
          <w:i w:val="off"/>
        </w:rPr>
        <w:t>个属性的各个重复得以区别的仅仅是个体化的联结。因此，抽</w:t>
      </w:r>
      <w:r>
        <w:rPr>
          <w:rFonts w:ascii="宋体" w:hAnsi="宋体" w:cs="宋体" w:eastAsia="宋体"/>
          <w:sz w:val="53"/>
          <w:spacing w:val="0"/>
          <w:color w:val="000000"/>
          <w:b w:val="off"/>
          <w:i w:val="off"/>
        </w:rPr>
        <w:t>象作为惟一的兴趣便会导致被抽象之物的差异性的、它的个体</w:t>
      </w:r>
      <w:bookmarkEnd w:id="3934"/>
    </w:p>
    <w:p>
      <w:r>
        <w:t/>
      </w:r>
    </w:p>
    <w:p>
      <w:pPr>
        <w:sectPr>
          <w:footerReference r:id="rId478"/>
          <w:headerReference r:id="rId479" w:type="default"/>
          <w:type w:val="nextPage"/>
          <w:pgSz w:w="22520" w:h="31680"/>
          <w:pgMar w:left="3400" w:top="2240" w:right="3400" w:bottom="2240" w:header="1940" w:footer="1940"/>
          <w:cols w:num="1"/>
        </w:sectPr>
      </w:pPr>
    </w:p>
    <w:p>
      <w:pPr>
        <w:pageBreakBefore w:val="off"/>
        <w:tabs>
          <w:tab w:pos="15020" w:val="left" w:leader="none"/>
        </w:tabs>
        <w:wordWrap w:val="off"/>
        <w:spacing w:before="0" w:after="0" w:line="580" w:lineRule="atLeast"/>
        <w:ind w:left="10680" w:right="0"/>
        <w:jc w:val="both"/>
        <w:textAlignment w:val="baseline"/>
        <w:rPr>
          <w:sz w:val="43"/>
        </w:rPr>
      </w:pPr>
      <w:bookmarkStart w:name="" w:id="3935"/>
      <w:r>
        <w:rPr>
          <w:rFonts w:ascii="黑体" w:hAnsi="黑体" w:cs="黑体" w:eastAsia="黑体"/>
          <w:sz w:val="43"/>
          <w:spacing w:val="0"/>
          <w:color w:val="000000"/>
          <w:b w:val="off"/>
          <w:i w:val="off"/>
        </w:rPr>
        <w:t>第三章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抽象与注意力</w:t>
      </w:r>
      <w:r>
        <w:t xml:space="preserve">	</w:t>
      </w:r>
      <w:r>
        <w:rPr>
          <w:rFonts w:ascii="楷体" w:hAnsi="楷体" w:cs="楷体" w:eastAsia="楷体"/>
          <w:sz w:val="43"/>
          <w:spacing w:val="0"/>
          <w:color w:val="000000"/>
          <w:b w:val="off"/>
          <w:i w:val="off"/>
        </w:rPr>
        <w:t>171</w:t>
      </w:r>
      <w:bookmarkEnd w:id="3935"/>
    </w:p>
    <w:p>
      <w:pPr>
        <w:pageBreakBefore w:val="off"/>
        <w:tabs/>
        <w:wordWrap w:val="off"/>
        <w:spacing w:before="0" w:after="0" w:line="1020" w:lineRule="exact"/>
        <w:ind w:left="0" w:right="0"/>
        <w:jc w:val="both"/>
        <w:textAlignment w:val="baseline"/>
        <w:rPr>
          <w:sz w:val="50"/>
        </w:rPr>
      </w:pPr>
      <w:bookmarkStart w:name="" w:id="3936"/>
      <w:r>
        <w:rPr>
          <w:rFonts w:ascii="宋体" w:hAnsi="宋体" w:cs="宋体" w:eastAsia="宋体"/>
          <w:sz w:val="50"/>
          <w:spacing w:val="0"/>
          <w:color w:val="000000"/>
          <w:b w:val="off"/>
          <w:i w:val="off"/>
        </w:rPr>
        <w:t/>
      </w:r>
      <w:bookmarkEnd w:id="3936"/>
    </w:p>
    <w:p>
      <w:pPr>
        <w:pageBreakBefore w:val="off"/>
        <w:tabs/>
        <w:wordWrap w:val="off"/>
        <w:spacing w:before="0" w:after="0" w:line="1020" w:lineRule="atLeast"/>
        <w:ind w:left="940" w:right="1420"/>
        <w:jc w:val="both"/>
        <w:textAlignment w:val="baseline"/>
        <w:rPr>
          <w:sz w:val="50"/>
        </w:rPr>
      </w:pPr>
      <w:bookmarkStart w:name="" w:id="3937"/>
      <w:r>
        <w:rPr>
          <w:rFonts w:ascii="宋体" w:hAnsi="宋体" w:cs="宋体" w:eastAsia="宋体"/>
          <w:sz w:val="50"/>
          <w:spacing w:val="0"/>
          <w:color w:val="000000"/>
          <w:b w:val="off"/>
          <w:i w:val="off"/>
        </w:rPr>
        <w:t>性的丧失。与集中的朝向相反而被给予的、对所有个体化因素</w:t>
      </w:r>
      <w:r>
        <w:rPr>
          <w:rFonts w:ascii="宋体" w:hAnsi="宋体" w:cs="宋体" w:eastAsia="宋体"/>
          <w:sz w:val="50"/>
          <w:spacing w:val="0"/>
          <w:color w:val="000000"/>
          <w:b w:val="off"/>
          <w:i w:val="off"/>
        </w:rPr>
        <w:t>的忽略提供了属性，即事实上始终作为同一之物的属性，因为它</w:t>
      </w:r>
      <w:r>
        <w:rPr>
          <w:rFonts w:ascii="宋体" w:hAnsi="宋体" w:cs="宋体" w:eastAsia="宋体"/>
          <w:sz w:val="50"/>
          <w:spacing w:val="0"/>
          <w:color w:val="000000"/>
          <w:b w:val="off"/>
          <w:i w:val="off"/>
        </w:rPr>
        <w:t>在所有须进行抽象的情况中都无法表明自身是有差异的。</w:t>
      </w:r>
      <w:bookmarkEnd w:id="3937"/>
    </w:p>
    <w:p>
      <w:pPr>
        <w:pageBreakBefore w:val="off"/>
        <w:tabs/>
        <w:wordWrap w:val="off"/>
        <w:spacing w:before="0" w:after="0" w:line="1020" w:lineRule="atLeast"/>
        <w:ind w:left="940" w:right="0" w:firstLine="1100"/>
        <w:jc w:val="both"/>
        <w:textAlignment w:val="baseline"/>
        <w:rPr>
          <w:sz w:val="50"/>
        </w:rPr>
      </w:pPr>
      <w:bookmarkStart w:name="" w:id="3938"/>
      <w:r>
        <w:rPr>
          <w:rFonts w:ascii="宋体" w:hAnsi="宋体" w:cs="宋体" w:eastAsia="宋体"/>
          <w:sz w:val="50"/>
          <w:spacing w:val="0"/>
          <w:color w:val="000000"/>
          <w:b w:val="off"/>
          <w:i w:val="off"/>
        </w:rPr>
        <w:t>人们说，在这种观点中同时包含了为理解一般思维所必需</w:t>
      </w:r>
      <w:r>
        <w:rPr>
          <w:rFonts w:ascii="宋体" w:hAnsi="宋体" w:cs="宋体" w:eastAsia="宋体"/>
          <w:sz w:val="50"/>
          <w:spacing w:val="0"/>
          <w:color w:val="000000"/>
          <w:b w:val="off"/>
          <w:i w:val="off"/>
        </w:rPr>
        <w:t>的一切。————我们在这里最好是让那位天才的克罗因的主教来</w:t>
      </w:r>
      <w:r>
        <w:rPr>
          <w:rFonts w:ascii="宋体" w:hAnsi="宋体" w:cs="宋体" w:eastAsia="宋体"/>
          <w:sz w:val="50"/>
          <w:spacing w:val="0"/>
          <w:color w:val="000000"/>
          <w:b w:val="off"/>
          <w:i w:val="off"/>
        </w:rPr>
        <w:t>说话，他在刚才所阐述的学说方面是第一个发起者，尽管他在自</w:t>
      </w:r>
      <w:r>
        <w:rPr>
          <w:rFonts w:ascii="宋体" w:hAnsi="宋体" w:cs="宋体" w:eastAsia="宋体"/>
          <w:sz w:val="50"/>
          <w:spacing w:val="0"/>
          <w:color w:val="000000"/>
          <w:b w:val="off"/>
          <w:i w:val="off"/>
        </w:rPr>
        <w:t>己的学说中不仅对这里所涉及到的思想，而且还对其他的思想</w:t>
      </w:r>
      <w:r>
        <w:rPr>
          <w:rFonts w:ascii="宋体" w:hAnsi="宋体" w:cs="宋体" w:eastAsia="宋体"/>
          <w:sz w:val="50"/>
          <w:spacing w:val="0"/>
          <w:color w:val="000000"/>
          <w:b w:val="off"/>
          <w:i w:val="off"/>
        </w:rPr>
        <w:t>发生过影响。他认为，起先看上去很困难的是：“如果我们不是</w:t>
      </w:r>
      <w:r>
        <w:rPr>
          <w:rFonts w:ascii="宋体" w:hAnsi="宋体" w:cs="宋体" w:eastAsia="宋体"/>
          <w:sz w:val="50"/>
          <w:spacing w:val="0"/>
          <w:color w:val="000000"/>
          <w:b w:val="off"/>
          <w:i w:val="off"/>
        </w:rPr>
        <w:t>首先在一个三角形的抽象概念上看到，一个关于所有个别三角</w:t>
      </w:r>
      <w:r>
        <w:rPr>
          <w:rFonts w:ascii="宋体" w:hAnsi="宋体" w:cs="宋体" w:eastAsia="宋体"/>
          <w:sz w:val="50"/>
          <w:spacing w:val="0"/>
          <w:color w:val="000000"/>
          <w:b w:val="off"/>
          <w:i w:val="off"/>
        </w:rPr>
        <w:t>形的定律被证明为是对所有个别的三角形都同样有效的，我们</w:t>
      </w:r>
      <w:r>
        <w:rPr>
          <w:rFonts w:ascii="宋体" w:hAnsi="宋体" w:cs="宋体" w:eastAsia="宋体"/>
          <w:sz w:val="50"/>
          <w:spacing w:val="0"/>
          <w:color w:val="000000"/>
          <w:b w:val="off"/>
          <w:i w:val="off"/>
        </w:rPr>
        <w:t>如何还能用其他方法知道这个定律为真呢。因为，即使我们看</w:t>
      </w:r>
      <w:r>
        <w:rPr>
          <w:rFonts w:ascii="宋体" w:hAnsi="宋体" w:cs="宋体" w:eastAsia="宋体"/>
          <w:sz w:val="50"/>
          <w:spacing w:val="0"/>
          <w:color w:val="000000"/>
          <w:b w:val="off"/>
          <w:i w:val="off"/>
        </w:rPr>
        <w:t>到，一个特性属于某个个别的三角形，我们仍然无法从中得出，</w:t>
      </w:r>
      <w:r>
        <w:rPr>
          <w:rFonts w:ascii="宋体" w:hAnsi="宋体" w:cs="宋体" w:eastAsia="宋体"/>
          <w:sz w:val="50"/>
          <w:spacing w:val="0"/>
          <w:color w:val="000000"/>
          <w:b w:val="off"/>
          <w:i w:val="off"/>
        </w:rPr>
        <w:t>这个特性也以同样的方式属于另一个并非在所有方面都与前一</w:t>
      </w:r>
      <w:r>
        <w:rPr>
          <w:rFonts w:ascii="宋体" w:hAnsi="宋体" w:cs="宋体" w:eastAsia="宋体"/>
          <w:sz w:val="50"/>
          <w:spacing w:val="0"/>
          <w:color w:val="000000"/>
          <w:b w:val="off"/>
          <w:i w:val="off"/>
        </w:rPr>
        <w:t>个三角形相同一的三角形。即使我例如指出，一个等腰直角三</w:t>
      </w:r>
      <w:r>
        <w:rPr>
          <w:rFonts w:ascii="宋体" w:hAnsi="宋体" w:cs="宋体" w:eastAsia="宋体"/>
          <w:sz w:val="50"/>
          <w:spacing w:val="0"/>
          <w:color w:val="000000"/>
          <w:b w:val="off"/>
          <w:i w:val="off"/>
        </w:rPr>
        <w:t>角形的三个角等于两个直角，我仍然无法从中推导出，这也适用</w:t>
      </w:r>
      <w:r>
        <w:rPr>
          <w:rFonts w:ascii="宋体" w:hAnsi="宋体" w:cs="宋体" w:eastAsia="宋体"/>
          <w:sz w:val="50"/>
          <w:spacing w:val="0"/>
          <w:color w:val="000000"/>
          <w:b w:val="off"/>
          <w:i w:val="off"/>
        </w:rPr>
        <w:t>于所有其他的具有一个直角和两条等边的三角形。由此看来，</w:t>
      </w:r>
      <w:r>
        <w:rPr>
          <w:rFonts w:ascii="宋体" w:hAnsi="宋体" w:cs="宋体" w:eastAsia="宋体"/>
          <w:sz w:val="50"/>
          <w:spacing w:val="0"/>
          <w:color w:val="000000"/>
          <w:b w:val="off"/>
          <w:i w:val="off"/>
        </w:rPr>
        <w:t>为了确定这个定律是普遍为真的，我们必须或是对每一个个别</w:t>
      </w:r>
      <w:r>
        <w:rPr>
          <w:rFonts w:ascii="宋体" w:hAnsi="宋体" w:cs="宋体" w:eastAsia="宋体"/>
          <w:sz w:val="50"/>
          <w:spacing w:val="0"/>
          <w:color w:val="000000"/>
          <w:b w:val="off"/>
          <w:i w:val="off"/>
        </w:rPr>
        <w:t>的三角形提供一个特殊的证明，或是必须一劳永逸地指明三角</w:t>
      </w:r>
      <w:r>
        <w:rPr>
          <w:rFonts w:ascii="宋体" w:hAnsi="宋体" w:cs="宋体" w:eastAsia="宋体"/>
          <w:sz w:val="50"/>
          <w:spacing w:val="0"/>
          <w:color w:val="000000"/>
          <w:b w:val="off"/>
          <w:i w:val="off"/>
        </w:rPr>
        <w:t>形的一般观念，这个观念被所有个别不同的三角形所分有，并因</w:t>
      </w:r>
      <w:r>
        <w:rPr>
          <w:rFonts w:ascii="宋体" w:hAnsi="宋体" w:cs="宋体" w:eastAsia="宋体"/>
          <w:sz w:val="50"/>
          <w:spacing w:val="0"/>
          <w:color w:val="000000"/>
          <w:b w:val="off"/>
          <w:i w:val="off"/>
        </w:rPr>
        <w:t>此而相同地代表着所有这些三角形。”</w:t>
      </w:r>
      <w:bookmarkEnd w:id="3938"/>
    </w:p>
    <w:p>
      <w:pPr>
        <w:pageBreakBefore w:val="off"/>
        <w:tabs/>
        <w:wordWrap w:val="off"/>
        <w:spacing w:before="0" w:after="0" w:line="1020" w:lineRule="atLeast"/>
        <w:ind w:left="940" w:right="1320" w:firstLine="1100"/>
        <w:jc w:val="both"/>
        <w:textAlignment w:val="baseline"/>
        <w:rPr>
          <w:sz w:val="50"/>
        </w:rPr>
      </w:pPr>
      <w:bookmarkStart w:name="" w:id="3939"/>
      <w:r>
        <w:rPr>
          <w:rFonts w:ascii="宋体" w:hAnsi="宋体" w:cs="宋体" w:eastAsia="宋体"/>
          <w:sz w:val="50"/>
          <w:spacing w:val="0"/>
          <w:color w:val="000000"/>
          <w:b w:val="off"/>
          <w:i w:val="off"/>
        </w:rPr>
        <w:t>“对此我的回答是，尽管我在进行证明时所看到的观念，例</w:t>
      </w:r>
      <w:r>
        <w:rPr>
          <w:rFonts w:ascii="宋体" w:hAnsi="宋体" w:cs="宋体" w:eastAsia="宋体"/>
          <w:sz w:val="50"/>
          <w:spacing w:val="0"/>
          <w:color w:val="000000"/>
          <w:b w:val="off"/>
          <w:i w:val="off"/>
        </w:rPr>
        <w:t>如一个等腰直角三角形的观念，它的各个边具有一定的长度，我</w:t>
      </w:r>
      <w:r>
        <w:rPr>
          <w:rFonts w:ascii="宋体" w:hAnsi="宋体" w:cs="宋体" w:eastAsia="宋体"/>
          <w:sz w:val="50"/>
          <w:spacing w:val="0"/>
          <w:color w:val="000000"/>
          <w:b w:val="off"/>
          <w:i w:val="off"/>
        </w:rPr>
        <w:t>也无法因此而确定，同一个证明也可以运用于所有直角三角形，</w:t>
      </w:r>
      <w:r>
        <w:rPr>
          <w:rFonts w:ascii="宋体" w:hAnsi="宋体" w:cs="宋体" w:eastAsia="宋体"/>
          <w:sz w:val="50"/>
          <w:spacing w:val="0"/>
          <w:color w:val="000000"/>
          <w:b w:val="off"/>
          <w:i w:val="off"/>
        </w:rPr>
        <w:t>无论它们具有何种形式和大小。这是因为在提供证明时所考虑</w:t>
      </w:r>
      <w:r>
        <w:rPr>
          <w:rFonts w:ascii="宋体" w:hAnsi="宋体" w:cs="宋体" w:eastAsia="宋体"/>
          <w:sz w:val="50"/>
          <w:spacing w:val="0"/>
          <w:color w:val="000000"/>
          <w:b w:val="off"/>
          <w:i w:val="off"/>
        </w:rPr>
        <w:t>的既不是直角，也不是两条边的相等性，也不是这些边的一定长</w:t>
      </w:r>
      <w:r>
        <w:rPr>
          <w:rFonts w:ascii="宋体" w:hAnsi="宋体" w:cs="宋体" w:eastAsia="宋体"/>
          <w:sz w:val="50"/>
          <w:spacing w:val="0"/>
          <w:color w:val="000000"/>
          <w:b w:val="off"/>
          <w:i w:val="off"/>
        </w:rPr>
        <w:t>度。尽管我所看到的这个构成物本身带有所有这些特性，但在</w:t>
      </w:r>
      <w:r>
        <w:rPr>
          <w:rFonts w:ascii="宋体" w:hAnsi="宋体" w:cs="宋体" w:eastAsia="宋体"/>
          <w:sz w:val="50"/>
          <w:spacing w:val="0"/>
          <w:color w:val="000000"/>
          <w:b w:val="off"/>
          <w:i w:val="off"/>
        </w:rPr>
        <w:t>对这个定律的证明中绝不会提到这些特性。这里并没有说，这</w:t>
      </w:r>
      <w:bookmarkEnd w:id="3939"/>
    </w:p>
    <w:p>
      <w:r>
        <w:t/>
      </w:r>
    </w:p>
    <w:p>
      <w:pPr>
        <w:sectPr>
          <w:footerReference r:id="rId480"/>
          <w:headerReference r:id="rId481" w:type="default"/>
          <w:type w:val="nextPage"/>
          <w:pgSz w:w="22520" w:h="31680"/>
          <w:pgMar w:left="2520" w:top="2420" w:right="2520" w:bottom="2420" w:header="2120" w:footer="2120"/>
          <w:cols w:num="1"/>
        </w:sectPr>
      </w:pPr>
    </w:p>
    <w:p>
      <w:pPr>
        <w:pageBreakBefore w:val="off"/>
        <w:tabs>
          <w:tab w:pos="3420" w:val="left" w:leader="none"/>
        </w:tabs>
        <w:wordWrap w:val="off"/>
        <w:spacing w:before="0" w:after="0" w:line="560" w:lineRule="atLeast"/>
        <w:ind w:left="1900" w:right="0"/>
        <w:jc w:val="both"/>
        <w:textAlignment w:val="baseline"/>
        <w:rPr>
          <w:sz w:val="41"/>
        </w:rPr>
      </w:pPr>
      <w:bookmarkStart w:name="" w:id="3940"/>
      <w:r>
        <w:rPr>
          <w:rFonts w:ascii="楷体" w:hAnsi="楷体" w:cs="楷体" w:eastAsia="楷体"/>
          <w:sz w:val="41"/>
          <w:spacing w:val="0"/>
          <w:color w:val="000000"/>
          <w:b w:val="on"/>
          <w:i w:val="off"/>
        </w:rPr>
        <w:t>172</w:t>
      </w:r>
      <w:r>
        <w:t xml:space="preserve">	</w:t>
      </w:r>
      <w:r>
        <w:rPr>
          <w:rFonts w:ascii="黑体" w:hAnsi="黑体" w:cs="黑体" w:eastAsia="黑体"/>
          <w:sz w:val="41"/>
          <w:spacing w:val="0"/>
          <w:color w:val="000000"/>
          <w:b w:val="on"/>
          <w:i w:val="off"/>
        </w:rPr>
        <w:t>逻辑研究(第二卷第一部分)</w:t>
      </w:r>
      <w:bookmarkEnd w:id="3940"/>
    </w:p>
    <w:p>
      <w:pPr>
        <w:pageBreakBefore w:val="off"/>
        <w:tabs/>
        <w:wordWrap w:val="off"/>
        <w:spacing w:before="0" w:after="0" w:line="1080" w:lineRule="exact"/>
        <w:ind w:left="0" w:right="0"/>
        <w:jc w:val="both"/>
        <w:textAlignment w:val="baseline"/>
        <w:rPr>
          <w:sz w:val="51"/>
        </w:rPr>
      </w:pPr>
      <w:bookmarkStart w:name="" w:id="3941"/>
      <w:r>
        <w:rPr>
          <w:rFonts w:ascii="宋体" w:hAnsi="宋体" w:cs="宋体" w:eastAsia="宋体"/>
          <w:sz w:val="51"/>
          <w:spacing w:val="0"/>
          <w:color w:val="000000"/>
          <w:b w:val="off"/>
          <w:i w:val="off"/>
        </w:rPr>
        <w:t/>
      </w:r>
      <w:bookmarkEnd w:id="3941"/>
    </w:p>
    <w:p>
      <w:pPr>
        <w:pageBreakBefore w:val="off"/>
        <w:tabs/>
        <w:wordWrap w:val="off"/>
        <w:spacing w:before="0" w:after="0" w:line="1080" w:lineRule="atLeast"/>
        <w:ind w:left="0" w:right="80" w:firstLine="1860"/>
        <w:jc w:val="both"/>
        <w:textAlignment w:val="baseline"/>
        <w:rPr>
          <w:sz w:val="51"/>
        </w:rPr>
      </w:pPr>
      <w:bookmarkStart w:name="" w:id="3942"/>
      <w:r>
        <w:rPr>
          <w:rFonts w:ascii="宋体" w:hAnsi="宋体" w:cs="宋体" w:eastAsia="宋体"/>
          <w:sz w:val="51"/>
          <w:spacing w:val="0"/>
          <w:color w:val="000000"/>
          <w:b w:val="off"/>
          <w:i w:val="off"/>
        </w:rPr>
        <w:t>三个角之所以等于两个直角，是因为它们中间的一个角是直角，</w:t>
      </w:r>
      <w:r>
        <w:rPr>
          <w:rFonts w:ascii="宋体" w:hAnsi="宋体" w:cs="宋体" w:eastAsia="宋体"/>
          <w:sz w:val="51"/>
          <w:spacing w:val="0"/>
          <w:color w:val="000000"/>
          <w:b w:val="off"/>
          <w:i w:val="off"/>
        </w:rPr>
        <w:t>或是因为包含着这个角的那些边的长度是相等的；在这里得到</w:t>
      </w:r>
      <w:r>
        <w:rPr>
          <w:rFonts w:ascii="宋体" w:hAnsi="宋体" w:cs="宋体" w:eastAsia="宋体"/>
          <w:sz w:val="51"/>
          <w:spacing w:val="0"/>
          <w:color w:val="000000"/>
          <w:b w:val="off"/>
          <w:i w:val="off"/>
        </w:rPr>
        <w:t>充分指明的是，这个直角也可以是一个斜角，那些边也可以是不</w:t>
      </w:r>
      <w:r>
        <w:rPr>
          <w:rFonts w:ascii="宋体" w:hAnsi="宋体" w:cs="宋体" w:eastAsia="宋体"/>
          <w:sz w:val="51"/>
          <w:spacing w:val="0"/>
          <w:color w:val="000000"/>
          <w:b w:val="off"/>
          <w:i w:val="off"/>
        </w:rPr>
        <w:t>B₁153  等的，而这个证明却依然有效。正是由于这个原因，而不是因为</w:t>
      </w:r>
      <w:r>
        <w:rPr>
          <w:rFonts w:ascii="宋体" w:hAnsi="宋体" w:cs="宋体" w:eastAsia="宋体"/>
          <w:sz w:val="51"/>
          <w:spacing w:val="0"/>
          <w:color w:val="000000"/>
          <w:b w:val="off"/>
          <w:i w:val="off"/>
        </w:rPr>
        <w:t>我从一个三角形的抽象观念那里获得证明的缘故，我才推导出，</w:t>
      </w:r>
      <w:r>
        <w:rPr>
          <w:rFonts w:ascii="宋体" w:hAnsi="宋体" w:cs="宋体" w:eastAsia="宋体"/>
          <w:sz w:val="51"/>
          <w:spacing w:val="0"/>
          <w:color w:val="000000"/>
          <w:b w:val="off"/>
          <w:i w:val="off"/>
        </w:rPr>
        <w:t>被一个个别的直角等腰三角形所证明的东西对于任何斜角不等</w:t>
      </w:r>
      <w:r>
        <w:rPr>
          <w:rFonts w:ascii="宋体" w:hAnsi="宋体" w:cs="宋体" w:eastAsia="宋体"/>
          <w:sz w:val="51"/>
          <w:spacing w:val="0"/>
          <w:color w:val="000000"/>
          <w:b w:val="off"/>
          <w:i w:val="off"/>
        </w:rPr>
        <w:t>边的三角形也为真。在这里必须承认，人们可以在不关注角的</w:t>
      </w:r>
      <w:r>
        <w:rPr>
          <w:rFonts w:ascii="宋体" w:hAnsi="宋体" w:cs="宋体" w:eastAsia="宋体"/>
          <w:sz w:val="51"/>
          <w:spacing w:val="0"/>
          <w:color w:val="000000"/>
          <w:b w:val="off"/>
          <w:i w:val="off"/>
        </w:rPr>
        <w:t>特殊特性或边的关系的情况下将一个图形仅仅看作是三角形。</w:t>
      </w:r>
      <w:r>
        <w:rPr>
          <w:rFonts w:ascii="宋体" w:hAnsi="宋体" w:cs="宋体" w:eastAsia="宋体"/>
          <w:sz w:val="51"/>
          <w:spacing w:val="0"/>
          <w:color w:val="000000"/>
          <w:b w:val="off"/>
          <w:i w:val="off"/>
        </w:rPr>
        <w:t>A 152  人们可以在这个程度上进行抽象；但这绝不证明，人们可以构造</w:t>
      </w:r>
      <w:r>
        <w:rPr>
          <w:rFonts w:ascii="宋体" w:hAnsi="宋体" w:cs="宋体" w:eastAsia="宋体"/>
          <w:sz w:val="51"/>
          <w:spacing w:val="0"/>
          <w:color w:val="000000"/>
          <w:b w:val="off"/>
          <w:i w:val="off"/>
        </w:rPr>
        <w:t>出抽象的、一般的、带有内部矛盾的三角形观念。与此相同，只</w:t>
      </w:r>
      <w:r>
        <w:rPr>
          <w:rFonts w:ascii="宋体" w:hAnsi="宋体" w:cs="宋体" w:eastAsia="宋体"/>
          <w:sz w:val="51"/>
          <w:spacing w:val="0"/>
          <w:color w:val="000000"/>
          <w:b w:val="off"/>
          <w:i w:val="off"/>
        </w:rPr>
        <w:t>要彼得是一个人，我们能够观察他，同时却不必去构造前面所说</w:t>
      </w:r>
      <w:r>
        <w:rPr>
          <w:rFonts w:ascii="宋体" w:hAnsi="宋体" w:cs="宋体" w:eastAsia="宋体"/>
          <w:sz w:val="51"/>
          <w:spacing w:val="0"/>
          <w:color w:val="000000"/>
          <w:b w:val="off"/>
          <w:i w:val="off"/>
        </w:rPr>
        <w:t>的那种一个人或一个生物的抽象观念，因为并非所有被感知之</w:t>
      </w:r>
      <w:r>
        <w:rPr>
          <w:rFonts w:ascii="宋体" w:hAnsi="宋体" w:cs="宋体" w:eastAsia="宋体"/>
          <w:sz w:val="51"/>
          <w:spacing w:val="0"/>
          <w:color w:val="000000"/>
          <w:b w:val="off"/>
          <w:i w:val="off"/>
        </w:rPr>
        <w:t>物都受到观察。”①</w:t>
      </w:r>
      <w:bookmarkEnd w:id="3942"/>
    </w:p>
    <w:p>
      <w:pPr>
        <w:pageBreakBefore w:val="off"/>
        <w:tabs/>
        <w:wordWrap w:val="off"/>
        <w:spacing w:before="720" w:after="0" w:line="1100" w:lineRule="atLeast"/>
        <w:ind w:left="3020" w:right="0"/>
        <w:jc w:val="both"/>
        <w:textAlignment w:val="baseline"/>
        <w:rPr>
          <w:sz w:val="62"/>
        </w:rPr>
      </w:pPr>
      <w:bookmarkStart w:name="" w:id="3943"/>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19</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批评。a)对一个特征</w:t>
      </w:r>
      <w:bookmarkEnd w:id="3943"/>
    </w:p>
    <w:p>
      <w:pPr>
        <w:pageBreakBefore w:val="off"/>
        <w:tabs/>
        <w:wordWrap w:val="off"/>
        <w:spacing w:before="0" w:after="0" w:line="1100" w:lineRule="atLeast"/>
        <w:ind w:left="7260" w:right="0"/>
        <w:jc w:val="both"/>
        <w:textAlignment w:val="baseline"/>
        <w:rPr>
          <w:sz w:val="62"/>
        </w:rPr>
      </w:pPr>
      <w:bookmarkStart w:name="" w:id="3944"/>
      <w:r>
        <w:rPr>
          <w:rFonts w:ascii="黑体" w:hAnsi="黑体" w:cs="黑体" w:eastAsia="黑体"/>
          <w:sz w:val="62"/>
          <w:spacing w:val="0"/>
          <w:color w:val="000000"/>
          <w:b w:val="on"/>
          <w:i w:val="off"/>
        </w:rPr>
        <w:t>因素的关注并不</w:t>
      </w:r>
      <w:bookmarkEnd w:id="3944"/>
    </w:p>
    <w:p>
      <w:pPr>
        <w:pageBreakBefore w:val="off"/>
        <w:tabs/>
        <w:wordWrap w:val="off"/>
        <w:spacing w:before="0" w:after="0" w:line="1100" w:lineRule="atLeast"/>
        <w:ind w:left="7260" w:right="0"/>
        <w:jc w:val="both"/>
        <w:textAlignment w:val="baseline"/>
        <w:rPr>
          <w:sz w:val="62"/>
        </w:rPr>
      </w:pPr>
      <w:bookmarkStart w:name="" w:id="3945"/>
      <w:r>
        <w:rPr>
          <w:rFonts w:ascii="黑体" w:hAnsi="黑体" w:cs="黑体" w:eastAsia="黑体"/>
          <w:sz w:val="62"/>
          <w:spacing w:val="0"/>
          <w:color w:val="000000"/>
          <w:b w:val="on"/>
          <w:i w:val="off"/>
        </w:rPr>
        <w:t>取消它的个体性</w:t>
      </w:r>
      <w:bookmarkEnd w:id="3945"/>
    </w:p>
    <w:p>
      <w:pPr>
        <w:pageBreakBefore w:val="off"/>
        <w:tabs/>
        <w:wordWrap w:val="off"/>
        <w:spacing w:before="0" w:after="0" w:line="1080" w:lineRule="exact"/>
        <w:ind w:left="0" w:right="0"/>
        <w:jc w:val="both"/>
        <w:textAlignment w:val="baseline"/>
        <w:rPr>
          <w:sz w:val="51"/>
        </w:rPr>
      </w:pPr>
      <w:bookmarkStart w:name="" w:id="3946"/>
      <w:r>
        <w:rPr>
          <w:rFonts w:ascii="宋体" w:hAnsi="宋体" w:cs="宋体" w:eastAsia="宋体"/>
          <w:sz w:val="51"/>
          <w:spacing w:val="0"/>
          <w:color w:val="000000"/>
          <w:b w:val="off"/>
          <w:i w:val="off"/>
        </w:rPr>
        <w:t/>
      </w:r>
      <w:bookmarkEnd w:id="3946"/>
    </w:p>
    <w:p>
      <w:pPr>
        <w:pageBreakBefore w:val="off"/>
        <w:tabs/>
        <w:wordWrap w:val="off"/>
        <w:spacing w:before="0" w:after="0" w:line="1080" w:lineRule="atLeast"/>
        <w:ind w:left="1960" w:right="20" w:firstLine="1100"/>
        <w:jc w:val="both"/>
        <w:textAlignment w:val="baseline"/>
        <w:rPr>
          <w:sz w:val="51"/>
        </w:rPr>
      </w:pPr>
      <w:bookmarkStart w:name="" w:id="3947"/>
      <w:r>
        <w:rPr>
          <w:rFonts w:ascii="宋体" w:hAnsi="宋体" w:cs="宋体" w:eastAsia="宋体"/>
          <w:sz w:val="51"/>
          <w:spacing w:val="0"/>
          <w:color w:val="000000"/>
          <w:b w:val="off"/>
          <w:i w:val="off"/>
        </w:rPr>
        <w:t>只要我们回想一下抽象论所要达到的目标，即澄清一般含</w:t>
      </w:r>
      <w:r>
        <w:rPr>
          <w:rFonts w:ascii="宋体" w:hAnsi="宋体" w:cs="宋体" w:eastAsia="宋体"/>
          <w:sz w:val="51"/>
          <w:spacing w:val="0"/>
          <w:color w:val="000000"/>
          <w:b w:val="off"/>
          <w:i w:val="off"/>
        </w:rPr>
        <w:t>义和个体含义之间的区别，也就是要把握出这个区别的直观本</w:t>
      </w:r>
      <w:r>
        <w:rPr>
          <w:rFonts w:ascii="宋体" w:hAnsi="宋体" w:cs="宋体" w:eastAsia="宋体"/>
          <w:sz w:val="51"/>
          <w:spacing w:val="0"/>
          <w:color w:val="000000"/>
          <w:b w:val="off"/>
          <w:i w:val="off"/>
        </w:rPr>
        <w:t>质，那么我们立刻就会明白，我们必须拒绝这种初听起来非常诱</w:t>
      </w:r>
      <w:r>
        <w:rPr>
          <w:rFonts w:ascii="宋体" w:hAnsi="宋体" w:cs="宋体" w:eastAsia="宋体"/>
          <w:sz w:val="51"/>
          <w:spacing w:val="0"/>
          <w:color w:val="000000"/>
          <w:b w:val="off"/>
          <w:i w:val="off"/>
        </w:rPr>
        <w:t>人的观点。我们应当回想一下直观行为，在这些行为中，单纯的</w:t>
      </w:r>
      <w:r>
        <w:rPr>
          <w:rFonts w:ascii="宋体" w:hAnsi="宋体" w:cs="宋体" w:eastAsia="宋体"/>
          <w:sz w:val="51"/>
          <w:spacing w:val="0"/>
          <w:color w:val="000000"/>
          <w:b w:val="off"/>
          <w:i w:val="off"/>
        </w:rPr>
        <w:t>语词含义(象征含义)随直观而充实自身，并且是如此地得到充</w:t>
      </w:r>
      <w:r>
        <w:rPr>
          <w:rFonts w:ascii="宋体" w:hAnsi="宋体" w:cs="宋体" w:eastAsia="宋体"/>
          <w:sz w:val="51"/>
          <w:spacing w:val="0"/>
          <w:color w:val="000000"/>
          <w:u w:val="single"/>
          <w:b w:val="off"/>
          <w:i w:val="off"/>
        </w:rPr>
        <w:t xml:space="preserve">              </w:t>
      </w:r>
      <w:bookmarkEnd w:id="3947"/>
    </w:p>
    <w:p>
      <w:pPr>
        <w:pageBreakBefore w:val="off"/>
        <w:tabs/>
        <w:wordWrap w:val="off"/>
        <w:spacing w:before="0" w:after="0" w:line="800" w:lineRule="atLeast"/>
        <w:ind w:left="1960" w:right="0" w:firstLine="780"/>
        <w:jc w:val="both"/>
        <w:textAlignment w:val="baseline"/>
        <w:rPr>
          <w:sz w:val="42"/>
        </w:rPr>
      </w:pPr>
      <w:bookmarkStart w:name="" w:id="3948"/>
      <w:r>
        <w:rPr>
          <w:rFonts w:ascii="仿宋" w:hAnsi="仿宋" w:cs="仿宋" w:eastAsia="仿宋"/>
          <w:sz w:val="42"/>
          <w:spacing w:val="0"/>
          <w:color w:val="000000"/>
          <w:b w:val="off"/>
          <w:i w:val="off"/>
        </w:rPr>
        <w:t>① 贝克莱，《人类认识原理》，引论，第16节(根据于贝韦格的翻译，第12—</w:t>
      </w:r>
      <w:r>
        <w:rPr>
          <w:rFonts w:ascii="仿宋" w:hAnsi="仿宋" w:cs="仿宋" w:eastAsia="仿宋"/>
          <w:sz w:val="42"/>
          <w:spacing w:val="0"/>
          <w:color w:val="000000"/>
          <w:b w:val="off"/>
          <w:i w:val="off"/>
        </w:rPr>
        <w:t>14页)。</w:t>
      </w:r>
      <w:bookmarkEnd w:id="3948"/>
    </w:p>
    <w:p>
      <w:r>
        <w:t/>
      </w:r>
    </w:p>
    <w:p>
      <w:pPr>
        <w:sectPr>
          <w:footerReference r:id="rId482"/>
          <w:headerReference r:id="rId483" w:type="default"/>
          <w:type w:val="nextPage"/>
          <w:pgSz w:w="22520" w:h="31680"/>
          <w:pgMar w:left="2700" w:top="2420" w:right="2700" w:bottom="2420" w:header="2120" w:footer="2120"/>
          <w:cols w:num="1"/>
        </w:sectPr>
      </w:pPr>
    </w:p>
    <w:p>
      <w:pPr>
        <w:pageBreakBefore w:val="off"/>
        <w:tabs/>
        <w:wordWrap w:val="off"/>
        <w:spacing w:before="0" w:after="0" w:line="620" w:lineRule="atLeast"/>
        <w:ind w:left="0" w:right="1720"/>
        <w:jc w:val="right"/>
        <w:textAlignment w:val="baseline"/>
        <w:rPr>
          <w:sz w:val="46"/>
        </w:rPr>
      </w:pPr>
      <w:bookmarkStart w:name="" w:id="3949"/>
      <w:r>
        <w:rPr>
          <w:rFonts w:ascii="黑体" w:hAnsi="黑体" w:cs="黑体" w:eastAsia="黑体"/>
          <w:sz w:val="46"/>
          <w:spacing w:val="0"/>
          <w:color w:val="000000"/>
          <w:b w:val="off"/>
          <w:i w:val="off"/>
        </w:rPr>
        <w:t>第三章 抽象与注意力|173</w:t>
      </w:r>
      <w:bookmarkEnd w:id="3949"/>
    </w:p>
    <w:p>
      <w:pPr>
        <w:pageBreakBefore w:val="off"/>
        <w:tabs/>
        <w:wordWrap w:val="off"/>
        <w:spacing w:before="0" w:after="0" w:line="900" w:lineRule="exact"/>
        <w:ind w:left="0" w:right="0"/>
        <w:jc w:val="right"/>
        <w:textAlignment w:val="baseline"/>
        <w:rPr>
          <w:sz w:val="54"/>
        </w:rPr>
      </w:pPr>
      <w:bookmarkStart w:name="" w:id="3950"/>
      <w:r>
        <w:rPr>
          <w:rFonts w:ascii="宋体" w:hAnsi="宋体" w:cs="宋体" w:eastAsia="宋体"/>
          <w:sz w:val="54"/>
          <w:spacing w:val="0"/>
          <w:color w:val="000000"/>
          <w:b w:val="off"/>
          <w:i w:val="off"/>
        </w:rPr>
        <w:t/>
      </w:r>
      <w:bookmarkEnd w:id="3950"/>
    </w:p>
    <w:p>
      <w:pPr>
        <w:pageBreakBefore w:val="off"/>
        <w:tabs/>
        <w:wordWrap w:val="off"/>
        <w:spacing w:before="0" w:after="0" w:line="880" w:lineRule="atLeast"/>
        <w:ind w:left="560" w:right="0"/>
        <w:jc w:val="both"/>
        <w:textAlignment w:val="baseline"/>
        <w:rPr>
          <w:sz w:val="54"/>
        </w:rPr>
      </w:pPr>
      <w:bookmarkStart w:name="" w:id="3951"/>
      <w:r>
        <w:rPr>
          <w:rFonts w:ascii="宋体" w:hAnsi="宋体" w:cs="宋体" w:eastAsia="宋体"/>
          <w:sz w:val="54"/>
          <w:spacing w:val="0"/>
          <w:color w:val="000000"/>
          <w:b w:val="off"/>
          <w:i w:val="off"/>
        </w:rPr>
        <w:t>实，以至于我们能够看到，表达和含义“究竟所指的”是什么。根</w:t>
      </w:r>
      <w:r>
        <w:rPr>
          <w:rFonts w:ascii="宋体" w:hAnsi="宋体" w:cs="宋体" w:eastAsia="宋体"/>
          <w:sz w:val="54"/>
          <w:spacing w:val="0"/>
          <w:color w:val="000000"/>
          <w:b w:val="off"/>
          <w:i w:val="off"/>
        </w:rPr>
        <w:t>据上面的观点，抽象是这样一种行为，在这个行为中，一般意识</w:t>
      </w:r>
      <w:r>
        <w:rPr>
          <w:rFonts w:ascii="宋体" w:hAnsi="宋体" w:cs="宋体" w:eastAsia="宋体"/>
          <w:sz w:val="54"/>
          <w:spacing w:val="0"/>
          <w:color w:val="000000"/>
          <w:b w:val="off"/>
          <w:i w:val="off"/>
        </w:rPr>
        <w:t>作为对一般名称的意向之充实而得以进行。我们必须始终关注</w:t>
      </w:r>
      <w:r>
        <w:rPr>
          <w:rFonts w:ascii="宋体" w:hAnsi="宋体" w:cs="宋体" w:eastAsia="宋体"/>
          <w:sz w:val="54"/>
          <w:spacing w:val="0"/>
          <w:color w:val="000000"/>
          <w:b w:val="off"/>
          <w:i w:val="off"/>
        </w:rPr>
        <w:t>这一点。现在让我们来看一下，这种突出的抽象是否具有这种</w:t>
      </w:r>
      <w:r>
        <w:rPr>
          <w:rFonts w:ascii="宋体" w:hAnsi="宋体" w:cs="宋体" w:eastAsia="宋体"/>
          <w:sz w:val="54"/>
          <w:spacing w:val="0"/>
          <w:color w:val="000000"/>
          <w:b w:val="off"/>
          <w:i w:val="off"/>
        </w:rPr>
        <w:t>刚才被阐述过的能力，尤其是它是否在这样一种前提下具有此</w:t>
      </w:r>
      <w:r>
        <w:rPr>
          <w:rFonts w:ascii="宋体" w:hAnsi="宋体" w:cs="宋体" w:eastAsia="宋体"/>
          <w:sz w:val="54"/>
          <w:spacing w:val="0"/>
          <w:color w:val="000000"/>
          <w:b w:val="off"/>
          <w:i w:val="off"/>
        </w:rPr>
        <w:t>种能力，这个前提乃是一个在理论中起着本质作用的前提，即：B₁154</w:t>
      </w:r>
      <w:r>
        <w:rPr>
          <w:rFonts w:ascii="宋体" w:hAnsi="宋体" w:cs="宋体" w:eastAsia="宋体"/>
          <w:sz w:val="54"/>
          <w:spacing w:val="0"/>
          <w:color w:val="000000"/>
          <w:b w:val="off"/>
          <w:i w:val="off"/>
        </w:rPr>
        <w:t>抽象的注意力所突出的那个内容是具体直观对象的构造性因</w:t>
      </w:r>
      <w:r>
        <w:rPr>
          <w:rFonts w:ascii="宋体" w:hAnsi="宋体" w:cs="宋体" w:eastAsia="宋体"/>
          <w:sz w:val="54"/>
          <w:spacing w:val="0"/>
          <w:color w:val="000000"/>
          <w:b w:val="off"/>
          <w:i w:val="off"/>
        </w:rPr>
        <w:t>素，一个实在地寓居于这个直观对象之中的特征。</w:t>
      </w:r>
      <w:bookmarkEnd w:id="3951"/>
    </w:p>
    <w:p>
      <w:pPr>
        <w:pageBreakBefore w:val="off"/>
        <w:tabs/>
        <w:wordWrap w:val="off"/>
        <w:spacing w:before="0" w:after="0" w:line="880" w:lineRule="atLeast"/>
        <w:ind w:left="560" w:right="1660" w:firstLine="1100"/>
        <w:jc w:val="both"/>
        <w:textAlignment w:val="baseline"/>
        <w:rPr>
          <w:sz w:val="54"/>
        </w:rPr>
      </w:pPr>
      <w:bookmarkStart w:name="" w:id="3952"/>
      <w:r>
        <w:rPr>
          <w:rFonts w:ascii="宋体" w:hAnsi="宋体" w:cs="宋体" w:eastAsia="宋体"/>
          <w:sz w:val="54"/>
          <w:spacing w:val="0"/>
          <w:color w:val="000000"/>
          <w:b w:val="off"/>
          <w:i w:val="off"/>
        </w:rPr>
        <w:t>无论人们怎样来描述注意力的特征，它都是一种功能</w:t>
      </w:r>
      <w:r>
        <w:rPr>
          <w:rFonts w:ascii="宋体" w:hAnsi="宋体" w:cs="宋体" w:eastAsia="宋体"/>
          <w:sz w:val="54"/>
          <w:spacing w:val="0"/>
          <w:color w:val="000000"/>
          <w:b w:val="off"/>
          <w:i w:val="off"/>
        </w:rPr>
        <w:t>〈Funktion〉，这种功能以特殊的描述性方式偏好意识的对象并</w:t>
      </w:r>
      <w:r>
        <w:rPr>
          <w:rFonts w:ascii="宋体" w:hAnsi="宋体" w:cs="宋体" w:eastAsia="宋体"/>
          <w:sz w:val="54"/>
          <w:spacing w:val="0"/>
          <w:color w:val="000000"/>
          <w:b w:val="off"/>
          <w:i w:val="off"/>
        </w:rPr>
        <w:t>且(撇开某些程度上的差异不论)在各种情况中也只是通过那些</w:t>
      </w:r>
      <w:r>
        <w:rPr>
          <w:rFonts w:ascii="宋体" w:hAnsi="宋体" w:cs="宋体" w:eastAsia="宋体"/>
          <w:sz w:val="54"/>
          <w:spacing w:val="0"/>
          <w:color w:val="000000"/>
          <w:b w:val="off"/>
          <w:i w:val="off"/>
        </w:rPr>
        <w:t>它所偏好的对象而使自身有所区别。因此，按照那种将抽象等</w:t>
      </w:r>
      <w:r>
        <w:rPr>
          <w:rFonts w:ascii="宋体" w:hAnsi="宋体" w:cs="宋体" w:eastAsia="宋体"/>
          <w:sz w:val="54"/>
          <w:spacing w:val="0"/>
          <w:color w:val="000000"/>
          <w:b w:val="off"/>
          <w:i w:val="off"/>
        </w:rPr>
        <w:t>同于注意的理论，在对个体之物的意指(例如那种属于对专名之</w:t>
      </w:r>
      <w:r>
        <w:rPr>
          <w:rFonts w:ascii="宋体" w:hAnsi="宋体" w:cs="宋体" w:eastAsia="宋体"/>
          <w:sz w:val="54"/>
          <w:spacing w:val="0"/>
          <w:color w:val="000000"/>
          <w:b w:val="off"/>
          <w:i w:val="off"/>
        </w:rPr>
        <w:t>意向的意指)和对一般之物的意指(附着于属性名称上的意指)</w:t>
      </w:r>
      <w:r>
        <w:rPr>
          <w:rFonts w:ascii="宋体" w:hAnsi="宋体" w:cs="宋体" w:eastAsia="宋体"/>
          <w:sz w:val="54"/>
          <w:spacing w:val="0"/>
          <w:color w:val="000000"/>
          <w:b w:val="off"/>
          <w:i w:val="off"/>
        </w:rPr>
        <w:t>之间不存在本质的差异；它们之间的差异仅仅在于，精神目光所</w:t>
      </w:r>
      <w:r>
        <w:rPr>
          <w:rFonts w:ascii="宋体" w:hAnsi="宋体" w:cs="宋体" w:eastAsia="宋体"/>
          <w:sz w:val="54"/>
          <w:spacing w:val="0"/>
          <w:color w:val="000000"/>
          <w:b w:val="off"/>
          <w:i w:val="off"/>
        </w:rPr>
        <w:t>确定的这一次可以说是整个个体对象，而另一次则是属性。但</w:t>
      </w:r>
      <w:r>
        <w:rPr>
          <w:rFonts w:ascii="宋体" w:hAnsi="宋体" w:cs="宋体" w:eastAsia="宋体"/>
          <w:sz w:val="54"/>
          <w:spacing w:val="0"/>
          <w:color w:val="000000"/>
          <w:b w:val="off"/>
          <w:i w:val="off"/>
        </w:rPr>
        <w:t>我们现在要问，由于属性在理论的意义上应当是对象的一个构</w:t>
      </w:r>
      <w:r>
        <w:rPr>
          <w:rFonts w:ascii="宋体" w:hAnsi="宋体" w:cs="宋体" w:eastAsia="宋体"/>
          <w:sz w:val="54"/>
          <w:spacing w:val="0"/>
          <w:color w:val="000000"/>
          <w:b w:val="off"/>
          <w:i w:val="off"/>
        </w:rPr>
        <w:t>造性因素，因此，它是否也完全像整个对象一样必定是一个个体</w:t>
      </w:r>
      <w:r>
        <w:rPr>
          <w:rFonts w:ascii="宋体" w:hAnsi="宋体" w:cs="宋体" w:eastAsia="宋体"/>
          <w:sz w:val="54"/>
          <w:spacing w:val="0"/>
          <w:color w:val="000000"/>
          <w:b w:val="off"/>
          <w:i w:val="off"/>
        </w:rPr>
        <w:t>的个别之物。设想一下：我们将我们的注意力集中于刚才还在</w:t>
      </w:r>
      <w:r>
        <w:rPr>
          <w:rFonts w:ascii="宋体" w:hAnsi="宋体" w:cs="宋体" w:eastAsia="宋体"/>
          <w:sz w:val="54"/>
          <w:spacing w:val="0"/>
          <w:color w:val="000000"/>
          <w:b w:val="off"/>
          <w:i w:val="off"/>
        </w:rPr>
        <w:t>我们面前的树的绿。如果有人能够做到这一点，甚至将这种集</w:t>
      </w:r>
      <w:r>
        <w:rPr>
          <w:rFonts w:ascii="宋体" w:hAnsi="宋体" w:cs="宋体" w:eastAsia="宋体"/>
          <w:sz w:val="54"/>
          <w:spacing w:val="0"/>
          <w:color w:val="000000"/>
          <w:b w:val="off"/>
          <w:i w:val="off"/>
        </w:rPr>
        <w:t>中进一步提高到被穆勒设想为对所有一同相关的因素都无意识</w:t>
      </w:r>
      <w:r>
        <w:rPr>
          <w:rFonts w:ascii="宋体" w:hAnsi="宋体" w:cs="宋体" w:eastAsia="宋体"/>
          <w:sz w:val="54"/>
          <w:spacing w:val="0"/>
          <w:color w:val="000000"/>
          <w:b w:val="off"/>
          <w:i w:val="off"/>
        </w:rPr>
        <w:t>〈Bewuβtlosigkeit〉的地步，那么，如人们所说，所有那些对于个</w:t>
      </w:r>
      <w:r>
        <w:rPr>
          <w:rFonts w:ascii="宋体" w:hAnsi="宋体" w:cs="宋体" w:eastAsia="宋体"/>
          <w:sz w:val="54"/>
          <w:spacing w:val="0"/>
          <w:color w:val="000000"/>
          <w:b w:val="off"/>
          <w:i w:val="off"/>
        </w:rPr>
        <w:t>体化区分的进行来说可把握的支撑点就都会消失殆尽。即使有</w:t>
      </w:r>
      <w:r>
        <w:rPr>
          <w:rFonts w:ascii="宋体" w:hAnsi="宋体" w:cs="宋体" w:eastAsia="宋体"/>
          <w:sz w:val="54"/>
          <w:spacing w:val="0"/>
          <w:color w:val="000000"/>
          <w:b w:val="off"/>
          <w:i w:val="off"/>
        </w:rPr>
        <w:t>一个其他的、带有完全相同颜色的客体突然被强加给我们，我们</w:t>
      </w:r>
      <w:r>
        <w:rPr>
          <w:rFonts w:ascii="宋体" w:hAnsi="宋体" w:cs="宋体" w:eastAsia="宋体"/>
          <w:sz w:val="54"/>
          <w:spacing w:val="0"/>
          <w:color w:val="000000"/>
          <w:b w:val="off"/>
          <w:i w:val="off"/>
        </w:rPr>
        <w:t>也不会注意到这个区别。我们惟一所朝向的这个绿对我们来说</w:t>
      </w:r>
      <w:r>
        <w:rPr>
          <w:rFonts w:ascii="宋体" w:hAnsi="宋体" w:cs="宋体" w:eastAsia="宋体"/>
          <w:sz w:val="54"/>
          <w:spacing w:val="0"/>
          <w:color w:val="000000"/>
          <w:b w:val="off"/>
          <w:i w:val="off"/>
        </w:rPr>
        <w:t>始终是同一个。让我们承认以上所说的一切都有效。但这个绿</w:t>
      </w:r>
      <w:r>
        <w:rPr>
          <w:rFonts w:ascii="宋体" w:hAnsi="宋体" w:cs="宋体" w:eastAsia="宋体"/>
          <w:sz w:val="54"/>
          <w:spacing w:val="0"/>
          <w:color w:val="000000"/>
          <w:b w:val="off"/>
          <w:i w:val="off"/>
        </w:rPr>
        <w:t>和那个绿事实上是同一个绿吗？难道我们的健忘或有意的盲目</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1778000</wp:posOffset>
                </wp:positionV>
                <wp:extent cx="1041400" cy="495300"/>
                <wp:wrapNone/>
                <wp:docPr id="367" name="文本框 36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953"/>
                            <w:r>
                              <w:rPr>
                                <w:rFonts w:ascii="仿宋" w:hAnsi="仿宋" w:cs="仿宋" w:eastAsia="仿宋"/>
                                <w:sz w:val="52"/>
                                <w:spacing w:val="0"/>
                                <w:color w:val="000000"/>
                                <w:b w:val="off"/>
                                <w:i w:val="off"/>
                              </w:rPr>
                              <w:t>A 153</w:t>
                            </w:r>
                            <w:bookmarkEnd w:id="3953"/>
                          </w:p>
                        </w:txbxContent>
                      </wps:txbx>
                      <wps:bodyPr wrap="square" lIns="0" rIns="0" tIns="0" bIns="0" vert="horz" anchor="t">
                        <a:noAutofit/>
                      </wps:bodyPr>
                    </wps:wsp>
                  </a:graphicData>
                </a:graphic>
              </wp:anchor>
            </w:drawing>
          </mc:Choice>
          <mc:Fallback>
            <w:pict>
              <v:shape type="#_x0000_t202" filled="f" stroked="f" style="margin-left:933pt;margin-top:140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954"/>
                      <w:r>
                        <w:rPr>
                          <w:rFonts w:ascii="仿宋" w:hAnsi="仿宋" w:cs="仿宋" w:eastAsia="仿宋"/>
                          <w:sz w:val="52"/>
                          <w:spacing w:val="0"/>
                          <w:color w:val="000000"/>
                          <w:b w:val="off"/>
                          <w:i w:val="off"/>
                        </w:rPr>
                        <w:t>A 153</w:t>
                      </w:r>
                      <w:bookmarkEnd w:id="3954"/>
                    </w:p>
                  </w:txbxContent>
                </v:textbox>
              </v:shape>
            </w:pict>
          </mc:Fallback>
        </mc:AlternateContent>
      </w:r>
      <w:bookmarkEnd w:id="3952"/>
    </w:p>
    <w:p>
      <w:r>
        <w:t/>
      </w:r>
    </w:p>
    <w:p>
      <w:pPr>
        <w:sectPr>
          <w:footerReference r:id="rId484"/>
          <w:headerReference r:id="rId485" w:type="default"/>
          <w:type w:val="nextPage"/>
          <w:pgSz w:w="22520" w:h="31680"/>
          <w:pgMar w:left="2520" w:top="2460" w:right="2520" w:bottom="2460" w:header="2160" w:footer="2160"/>
          <w:cols w:num="1"/>
        </w:sectPr>
      </w:pPr>
    </w:p>
    <w:p>
      <w:pPr>
        <w:pageBreakBefore w:val="off"/>
        <w:tabs>
          <w:tab w:pos="2360" w:val="left" w:leader="none"/>
        </w:tabs>
        <w:wordWrap w:val="off"/>
        <w:spacing w:before="0" w:after="0" w:line="520" w:lineRule="atLeast"/>
        <w:ind w:left="840" w:right="0"/>
        <w:jc w:val="both"/>
        <w:textAlignment w:val="baseline"/>
        <w:rPr>
          <w:sz w:val="39"/>
        </w:rPr>
      </w:pPr>
      <w:bookmarkStart w:name="" w:id="3955"/>
      <w:r>
        <w:rPr>
          <w:rFonts w:ascii="楷体" w:hAnsi="楷体" w:cs="楷体" w:eastAsia="楷体"/>
          <w:sz w:val="39"/>
          <w:spacing w:val="0"/>
          <w:color w:val="000000"/>
          <w:b w:val="off"/>
          <w:i w:val="off"/>
        </w:rPr>
        <w:t>174</w:t>
      </w:r>
      <w:r>
        <w:t xml:space="preserve">	</w:t>
      </w:r>
      <w:r>
        <w:rPr>
          <w:rFonts w:ascii="楷体" w:hAnsi="楷体" w:cs="楷体" w:eastAsia="楷体"/>
          <w:sz w:val="39"/>
          <w:spacing w:val="0"/>
          <w:color w:val="000000"/>
          <w:b w:val="off"/>
          <w:i w:val="off"/>
        </w:rPr>
        <w:t>逻辑研究(第二卷第一部分)</w:t>
      </w:r>
      <w:bookmarkEnd w:id="3955"/>
    </w:p>
    <w:p>
      <w:pPr>
        <w:pageBreakBefore w:val="off"/>
        <w:tabs/>
        <w:wordWrap w:val="off"/>
        <w:spacing w:before="0" w:after="0" w:line="940" w:lineRule="exact"/>
        <w:ind w:left="0" w:right="0"/>
        <w:jc w:val="both"/>
        <w:textAlignment w:val="baseline"/>
        <w:rPr>
          <w:sz w:val="53"/>
        </w:rPr>
      </w:pPr>
      <w:bookmarkStart w:name="" w:id="3956"/>
      <w:r>
        <w:rPr>
          <w:rFonts w:ascii="宋体" w:hAnsi="宋体" w:cs="宋体" w:eastAsia="宋体"/>
          <w:sz w:val="53"/>
          <w:spacing w:val="0"/>
          <w:color w:val="000000"/>
          <w:b w:val="off"/>
          <w:i w:val="off"/>
        </w:rPr>
        <w:t/>
      </w:r>
      <w:bookmarkEnd w:id="3956"/>
    </w:p>
    <w:p>
      <w:pPr>
        <w:pageBreakBefore w:val="off"/>
        <w:tabs/>
        <w:wordWrap w:val="off"/>
        <w:spacing w:before="0" w:after="0" w:line="920" w:lineRule="atLeast"/>
        <w:ind w:left="820" w:right="40"/>
        <w:jc w:val="both"/>
        <w:textAlignment w:val="baseline"/>
        <w:rPr>
          <w:sz w:val="53"/>
        </w:rPr>
      </w:pPr>
      <w:bookmarkStart w:name="" w:id="3957"/>
      <w:r>
        <w:rPr>
          <w:rFonts w:ascii="宋体" w:hAnsi="宋体" w:cs="宋体" w:eastAsia="宋体"/>
          <w:sz w:val="53"/>
          <w:spacing w:val="0"/>
          <w:color w:val="000000"/>
          <w:b w:val="off"/>
          <w:i w:val="off"/>
        </w:rPr>
        <w:t>会造成如此影响，以至于客观不同的东西不再像以前那样不同，</w:t>
      </w:r>
      <w:r>
        <w:rPr>
          <w:rFonts w:ascii="宋体" w:hAnsi="宋体" w:cs="宋体" w:eastAsia="宋体"/>
          <w:sz w:val="53"/>
          <w:spacing w:val="0"/>
          <w:color w:val="000000"/>
          <w:b w:val="off"/>
          <w:i w:val="off"/>
        </w:rPr>
        <w:t>以至于我们所关注的对象因素可以不再是此时和此地存在着的</w:t>
      </w:r>
      <w:r>
        <w:rPr>
          <w:rFonts w:ascii="宋体" w:hAnsi="宋体" w:cs="宋体" w:eastAsia="宋体"/>
          <w:sz w:val="53"/>
          <w:spacing w:val="0"/>
          <w:color w:val="000000"/>
          <w:b w:val="off"/>
          <w:i w:val="off"/>
        </w:rPr>
        <w:t>这个，而是另一个东西?</w:t>
      </w:r>
      <w:bookmarkEnd w:id="3957"/>
    </w:p>
    <w:p>
      <w:pPr>
        <w:pageBreakBefore w:val="off"/>
        <w:tabs/>
        <w:wordWrap w:val="off"/>
        <w:spacing w:before="0" w:after="0" w:line="920" w:lineRule="atLeast"/>
        <w:ind w:left="820" w:right="0" w:firstLine="1060"/>
        <w:jc w:val="both"/>
        <w:textAlignment w:val="baseline"/>
        <w:rPr>
          <w:sz w:val="53"/>
        </w:rPr>
      </w:pPr>
      <w:bookmarkStart w:name="" w:id="3958"/>
      <w:r>
        <w:rPr>
          <w:rFonts w:ascii="宋体" w:hAnsi="宋体" w:cs="宋体" w:eastAsia="宋体"/>
          <w:sz w:val="53"/>
          <w:spacing w:val="0"/>
          <w:color w:val="000000"/>
          <w:b w:val="off"/>
          <w:i w:val="off"/>
        </w:rPr>
        <w:t>我们总不能怀疑，这个差异是否现实地存在着。只要对两</w:t>
      </w:r>
      <w:r>
        <w:rPr>
          <w:rFonts w:ascii="宋体" w:hAnsi="宋体" w:cs="宋体" w:eastAsia="宋体"/>
          <w:sz w:val="53"/>
          <w:spacing w:val="0"/>
          <w:color w:val="000000"/>
          <w:b w:val="off"/>
          <w:i w:val="off"/>
        </w:rPr>
        <w:t>个具体有别的、带有“同一个”质性，例如“同一个”绿的现象进行</w:t>
      </w:r>
      <w:r>
        <w:rPr>
          <w:rFonts w:ascii="宋体" w:hAnsi="宋体" w:cs="宋体" w:eastAsia="宋体"/>
          <w:sz w:val="53"/>
          <w:spacing w:val="0"/>
          <w:color w:val="000000"/>
          <w:b w:val="off"/>
          <w:i w:val="off"/>
        </w:rPr>
        <w:t>比较，我们就会明见地看到，每一个现象都有它自己的绿。这两</w:t>
      </w:r>
      <w:r>
        <w:rPr>
          <w:rFonts w:ascii="宋体" w:hAnsi="宋体" w:cs="宋体" w:eastAsia="宋体"/>
          <w:sz w:val="53"/>
          <w:spacing w:val="0"/>
          <w:color w:val="000000"/>
          <w:b w:val="off"/>
          <w:i w:val="off"/>
        </w:rPr>
        <w:t>个现象并非相互连生，好像它们共同具有“同一个”作为个体-同</w:t>
      </w:r>
      <w:r>
        <w:rPr>
          <w:rFonts w:ascii="宋体" w:hAnsi="宋体" w:cs="宋体" w:eastAsia="宋体"/>
          <w:sz w:val="53"/>
          <w:spacing w:val="0"/>
          <w:color w:val="000000"/>
          <w:b w:val="off"/>
          <w:i w:val="off"/>
        </w:rPr>
        <w:t>一之物的绿一样；毋宁说这一个事物的绿实在地区别于另一个</w:t>
      </w:r>
      <w:r>
        <w:rPr>
          <w:rFonts w:ascii="宋体" w:hAnsi="宋体" w:cs="宋体" w:eastAsia="宋体"/>
          <w:sz w:val="53"/>
          <w:spacing w:val="0"/>
          <w:color w:val="000000"/>
          <w:b w:val="off"/>
          <w:i w:val="off"/>
        </w:rPr>
        <w:t>事物的绿，正如它们所寓居于其中的整体也相互区别一样。否</w:t>
      </w:r>
      <w:r>
        <w:rPr>
          <w:rFonts w:ascii="宋体" w:hAnsi="宋体" w:cs="宋体" w:eastAsia="宋体"/>
          <w:sz w:val="53"/>
          <w:spacing w:val="0"/>
          <w:color w:val="000000"/>
          <w:b w:val="off"/>
          <w:i w:val="off"/>
        </w:rPr>
        <w:t>则，如何会存在那种统一的质性的构建(Konfigurationen)，在这</w:t>
      </w:r>
      <w:r>
        <w:rPr>
          <w:rFonts w:ascii="宋体" w:hAnsi="宋体" w:cs="宋体" w:eastAsia="宋体"/>
          <w:sz w:val="53"/>
          <w:spacing w:val="0"/>
          <w:color w:val="000000"/>
          <w:b w:val="off"/>
          <w:i w:val="off"/>
        </w:rPr>
        <w:t>种构建中，同一个质性可以重复出现，而关于“一个颜色在整个</w:t>
      </w:r>
      <w:r>
        <w:rPr>
          <w:rFonts w:ascii="宋体" w:hAnsi="宋体" w:cs="宋体" w:eastAsia="宋体"/>
          <w:sz w:val="53"/>
          <w:spacing w:val="0"/>
          <w:color w:val="000000"/>
          <w:b w:val="off"/>
          <w:i w:val="off"/>
        </w:rPr>
        <w:t>面积上的展开”的说法还有什么意义呢？任何一个在几何学上</w:t>
      </w:r>
      <w:r>
        <w:rPr>
          <w:rFonts w:ascii="宋体" w:hAnsi="宋体" w:cs="宋体" w:eastAsia="宋体"/>
          <w:sz w:val="53"/>
          <w:spacing w:val="0"/>
          <w:color w:val="000000"/>
          <w:b w:val="off"/>
          <w:i w:val="off"/>
        </w:rPr>
        <w:t>对面积的分割都明见地与对一个统一颜色的划分相符合，然而</w:t>
      </w:r>
      <w:r>
        <w:rPr>
          <w:rFonts w:ascii="宋体" w:hAnsi="宋体" w:cs="宋体" w:eastAsia="宋体"/>
          <w:sz w:val="53"/>
          <w:spacing w:val="0"/>
          <w:color w:val="000000"/>
          <w:b w:val="off"/>
          <w:i w:val="off"/>
        </w:rPr>
        <w:t>我们却在完全相同颜色的前提下声称并且允许自己声称：“这</w:t>
      </w:r>
      <w:r>
        <w:rPr>
          <w:rFonts w:ascii="宋体" w:hAnsi="宋体" w:cs="宋体" w:eastAsia="宋体"/>
          <w:sz w:val="53"/>
          <w:spacing w:val="0"/>
          <w:color w:val="000000"/>
          <w:b w:val="off"/>
          <w:i w:val="off"/>
        </w:rPr>
        <w:t>个”颜色始终是“同一个”。</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1206500</wp:posOffset>
                </wp:positionV>
                <wp:extent cx="1117600" cy="533400"/>
                <wp:wrapNone/>
                <wp:docPr id="368" name="文本框 368"/>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959"/>
                            <w:r>
                              <w:rPr>
                                <w:rFonts w:ascii="宋体" w:hAnsi="宋体" w:cs="宋体" w:eastAsia="宋体"/>
                                <w:sz w:val="56"/>
                                <w:spacing w:val="0"/>
                                <w:color w:val="000000"/>
                                <w:b w:val="off"/>
                                <w:i w:val="off"/>
                              </w:rPr>
                              <w:t>A</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154</w:t>
                            </w:r>
                            <w:bookmarkEnd w:id="3959"/>
                          </w:p>
                        </w:txbxContent>
                      </wps:txbx>
                      <wps:bodyPr wrap="square" lIns="0" rIns="0" tIns="0" bIns="0" vert="horz" anchor="t">
                        <a:noAutofit/>
                      </wps:bodyPr>
                    </wps:wsp>
                  </a:graphicData>
                </a:graphic>
              </wp:anchor>
            </w:drawing>
          </mc:Choice>
          <mc:Fallback>
            <w:pict>
              <v:shape type="#_x0000_t202" filled="f" stroked="f" style="margin-left:118pt;margin-top:95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960"/>
                      <w:r>
                        <w:rPr>
                          <w:rFonts w:ascii="宋体" w:hAnsi="宋体" w:cs="宋体" w:eastAsia="宋体"/>
                          <w:sz w:val="56"/>
                          <w:spacing w:val="0"/>
                          <w:color w:val="000000"/>
                          <w:b w:val="off"/>
                          <w:i w:val="off"/>
                        </w:rPr>
                        <w:t>A</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154</w:t>
                      </w:r>
                      <w:bookmarkEnd w:id="39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38100</wp:posOffset>
                </wp:positionV>
                <wp:extent cx="1079500" cy="533400"/>
                <wp:wrapNone/>
                <wp:docPr id="369" name="文本框 369"/>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3961"/>
                            <w:r>
                              <w:rPr>
                                <w:rFonts w:ascii="宋体" w:hAnsi="宋体" w:cs="宋体" w:eastAsia="宋体"/>
                                <w:sz w:val="56"/>
                                <w:spacing w:val="0"/>
                                <w:color w:val="000000"/>
                                <w:b w:val="off"/>
                                <w:i w:val="off"/>
                              </w:rPr>
                              <w:t>B₁155</w:t>
                            </w:r>
                            <w:bookmarkEnd w:id="3961"/>
                          </w:p>
                        </w:txbxContent>
                      </wps:txbx>
                      <wps:bodyPr wrap="square" lIns="0" rIns="0" tIns="0" bIns="0" vert="horz" anchor="t">
                        <a:noAutofit/>
                      </wps:bodyPr>
                    </wps:wsp>
                  </a:graphicData>
                </a:graphic>
              </wp:anchor>
            </w:drawing>
          </mc:Choice>
          <mc:Fallback>
            <w:pict>
              <v:shape type="#_x0000_t202" filled="f" stroked="f" style="margin-left:111pt;margin-top:3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3962"/>
                      <w:r>
                        <w:rPr>
                          <w:rFonts w:ascii="宋体" w:hAnsi="宋体" w:cs="宋体" w:eastAsia="宋体"/>
                          <w:sz w:val="56"/>
                          <w:spacing w:val="0"/>
                          <w:color w:val="000000"/>
                          <w:b w:val="off"/>
                          <w:i w:val="off"/>
                        </w:rPr>
                        <w:t>B₁155</w:t>
                      </w:r>
                      <w:bookmarkEnd w:id="3962"/>
                    </w:p>
                  </w:txbxContent>
                </v:textbox>
              </v:shape>
            </w:pict>
          </mc:Fallback>
        </mc:AlternateContent>
      </w:r>
      <w:bookmarkEnd w:id="3958"/>
    </w:p>
    <w:p>
      <w:pPr>
        <w:pageBreakBefore w:val="off"/>
        <w:tabs/>
        <w:wordWrap w:val="off"/>
        <w:spacing w:before="0" w:after="0" w:line="920" w:lineRule="atLeast"/>
        <w:ind w:left="820" w:right="0" w:firstLine="1060"/>
        <w:jc w:val="both"/>
        <w:textAlignment w:val="baseline"/>
        <w:rPr>
          <w:sz w:val="53"/>
        </w:rPr>
      </w:pPr>
      <w:bookmarkStart w:name="" w:id="3963"/>
      <w:r>
        <w:rPr>
          <w:rFonts w:ascii="宋体" w:hAnsi="宋体" w:cs="宋体" w:eastAsia="宋体"/>
          <w:sz w:val="53"/>
          <w:spacing w:val="0"/>
          <w:color w:val="000000"/>
          <w:b w:val="off"/>
          <w:i w:val="off"/>
        </w:rPr>
        <w:t>据此，这门理论根本没有使我们弄清关于一个同一的属性</w:t>
      </w:r>
      <w:r>
        <w:rPr>
          <w:rFonts w:ascii="宋体" w:hAnsi="宋体" w:cs="宋体" w:eastAsia="宋体"/>
          <w:sz w:val="53"/>
          <w:spacing w:val="0"/>
          <w:color w:val="000000"/>
          <w:b w:val="off"/>
          <w:i w:val="off"/>
        </w:rPr>
        <w:t>之话语，关于作为杂多中统一的种类之话语的意义何在。明见</w:t>
      </w:r>
      <w:r>
        <w:rPr>
          <w:rFonts w:ascii="宋体" w:hAnsi="宋体" w:cs="宋体" w:eastAsia="宋体"/>
          <w:sz w:val="53"/>
          <w:spacing w:val="0"/>
          <w:color w:val="000000"/>
          <w:b w:val="off"/>
          <w:i w:val="off"/>
        </w:rPr>
        <w:t>无疑的是，这种话语所指的不是那个作为种类的个别情况而进</w:t>
      </w:r>
      <w:r>
        <w:rPr>
          <w:rFonts w:ascii="宋体" w:hAnsi="宋体" w:cs="宋体" w:eastAsia="宋体"/>
          <w:sz w:val="53"/>
          <w:spacing w:val="0"/>
          <w:color w:val="000000"/>
          <w:b w:val="off"/>
          <w:i w:val="off"/>
        </w:rPr>
        <w:t>入到感性现象之中的对象因素。那些对于个别情况来说具有意</w:t>
      </w:r>
      <w:r>
        <w:rPr>
          <w:rFonts w:ascii="宋体" w:hAnsi="宋体" w:cs="宋体" w:eastAsia="宋体"/>
          <w:sz w:val="53"/>
          <w:spacing w:val="0"/>
          <w:color w:val="000000"/>
          <w:b w:val="off"/>
          <w:i w:val="off"/>
        </w:rPr>
        <w:t>义和真理的陈述，对于种类来说则是错误的并且简直就是悖谬</w:t>
      </w:r>
      <w:r>
        <w:rPr>
          <w:rFonts w:ascii="宋体" w:hAnsi="宋体" w:cs="宋体" w:eastAsia="宋体"/>
          <w:sz w:val="53"/>
          <w:spacing w:val="0"/>
          <w:color w:val="000000"/>
          <w:b w:val="off"/>
          <w:i w:val="off"/>
        </w:rPr>
        <w:t>的。色彩具有其地点和时间，它展开自身并且具有自己的强度，</w:t>
      </w:r>
      <w:r>
        <w:rPr>
          <w:rFonts w:ascii="宋体" w:hAnsi="宋体" w:cs="宋体" w:eastAsia="宋体"/>
          <w:sz w:val="53"/>
          <w:spacing w:val="0"/>
          <w:color w:val="000000"/>
          <w:b w:val="off"/>
          <w:i w:val="off"/>
        </w:rPr>
        <w:t>它产生并且消失。如果将这些谓语运用在作为种类的颜色上，</w:t>
      </w:r>
      <w:r>
        <w:rPr>
          <w:rFonts w:ascii="宋体" w:hAnsi="宋体" w:cs="宋体" w:eastAsia="宋体"/>
          <w:sz w:val="53"/>
          <w:spacing w:val="0"/>
          <w:color w:val="000000"/>
          <w:b w:val="off"/>
          <w:i w:val="off"/>
        </w:rPr>
        <w:t>那么它们只会产生纯粹的悖谬。如果房屋被烧毁，所有的部分</w:t>
      </w:r>
      <w:r>
        <w:rPr>
          <w:rFonts w:ascii="宋体" w:hAnsi="宋体" w:cs="宋体" w:eastAsia="宋体"/>
          <w:sz w:val="53"/>
          <w:spacing w:val="0"/>
          <w:color w:val="000000"/>
          <w:b w:val="off"/>
          <w:i w:val="off"/>
        </w:rPr>
        <w:t>也就化为灰烬；个体的形式和质性、所有构造性部分和因素也都</w:t>
      </w:r>
      <w:r>
        <w:rPr>
          <w:rFonts w:ascii="宋体" w:hAnsi="宋体" w:cs="宋体" w:eastAsia="宋体"/>
          <w:sz w:val="53"/>
          <w:spacing w:val="0"/>
          <w:color w:val="000000"/>
          <w:b w:val="off"/>
          <w:i w:val="off"/>
        </w:rPr>
        <w:t>不复存在。现在，例如有关的几何学的、质性的和其他的种类已</w:t>
      </w:r>
      <w:r>
        <w:rPr>
          <w:rFonts w:ascii="宋体" w:hAnsi="宋体" w:cs="宋体" w:eastAsia="宋体"/>
          <w:sz w:val="53"/>
          <w:spacing w:val="0"/>
          <w:color w:val="000000"/>
          <w:b w:val="off"/>
          <w:i w:val="off"/>
        </w:rPr>
        <w:t>经被烧毁了吗，或者，这样的说法并不是纯粹的荒谬?</w:t>
      </w:r>
      <w:bookmarkEnd w:id="3963"/>
    </w:p>
    <w:p>
      <w:pPr>
        <w:pageBreakBefore w:val="off"/>
        <w:tabs/>
        <w:wordWrap w:val="off"/>
        <w:spacing w:before="0" w:after="0" w:line="920" w:lineRule="atLeast"/>
        <w:ind w:left="1960" w:right="0"/>
        <w:jc w:val="both"/>
        <w:textAlignment w:val="baseline"/>
        <w:rPr>
          <w:sz w:val="53"/>
        </w:rPr>
      </w:pPr>
      <w:bookmarkStart w:name="" w:id="3964"/>
      <w:r>
        <w:rPr>
          <w:rFonts w:ascii="宋体" w:hAnsi="宋体" w:cs="宋体" w:eastAsia="宋体"/>
          <w:sz w:val="53"/>
          <w:spacing w:val="0"/>
          <w:color w:val="000000"/>
          <w:b w:val="off"/>
          <w:i w:val="off"/>
        </w:rPr>
        <w:t>我们总结一下以上所说。如果注意力的抽象理论是正确</w:t>
      </w:r>
      <w:bookmarkEnd w:id="3964"/>
    </w:p>
    <w:p>
      <w:r>
        <w:t/>
      </w:r>
    </w:p>
    <w:p>
      <w:pPr>
        <w:sectPr>
          <w:footerReference r:id="rId486"/>
          <w:headerReference r:id="rId487" w:type="default"/>
          <w:type w:val="nextPage"/>
          <w:pgSz w:w="22520" w:h="31680"/>
          <w:pgMar w:left="3260" w:top="2460" w:right="3260" w:bottom="2460" w:header="2160" w:footer="2160"/>
          <w:cols w:num="1"/>
        </w:sectPr>
      </w:pPr>
    </w:p>
    <w:p>
      <w:pPr>
        <w:pageBreakBefore w:val="off"/>
        <w:tabs/>
        <w:wordWrap w:val="off"/>
        <w:spacing w:before="0" w:after="0" w:line="620" w:lineRule="atLeast"/>
        <w:ind w:left="0" w:right="160"/>
        <w:jc w:val="right"/>
        <w:textAlignment w:val="baseline"/>
        <w:rPr>
          <w:sz w:val="46"/>
        </w:rPr>
      </w:pPr>
      <w:bookmarkStart w:name="" w:id="3965"/>
      <w:r>
        <w:rPr>
          <w:rFonts w:ascii="黑体" w:hAnsi="黑体" w:cs="黑体" w:eastAsia="黑体"/>
          <w:sz w:val="46"/>
          <w:spacing w:val="0"/>
          <w:color w:val="000000"/>
          <w:b w:val="off"/>
          <w:i w:val="off"/>
        </w:rPr>
        <w:t>第三章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抽象与注意力|175</w:t>
      </w:r>
      <w:bookmarkEnd w:id="3965"/>
    </w:p>
    <w:p>
      <w:pPr>
        <w:pageBreakBefore w:val="off"/>
        <w:tabs/>
        <w:wordWrap w:val="off"/>
        <w:spacing w:before="0" w:after="0" w:line="980" w:lineRule="exact"/>
        <w:ind w:left="0" w:right="0"/>
        <w:jc w:val="right"/>
        <w:textAlignment w:val="baseline"/>
        <w:rPr>
          <w:sz w:val="55"/>
        </w:rPr>
      </w:pPr>
      <w:bookmarkStart w:name="" w:id="3966"/>
      <w:r>
        <w:rPr>
          <w:rFonts w:ascii="宋体" w:hAnsi="宋体" w:cs="宋体" w:eastAsia="宋体"/>
          <w:sz w:val="55"/>
          <w:spacing w:val="0"/>
          <w:color w:val="000000"/>
          <w:b w:val="off"/>
          <w:i w:val="off"/>
        </w:rPr>
        <w:t/>
      </w:r>
      <w:bookmarkEnd w:id="3966"/>
    </w:p>
    <w:p>
      <w:pPr>
        <w:pageBreakBefore w:val="off"/>
        <w:tabs/>
        <w:wordWrap w:val="off"/>
        <w:spacing w:before="0" w:after="0" w:line="980" w:lineRule="atLeast"/>
        <w:ind w:left="460" w:right="60"/>
        <w:jc w:val="both"/>
        <w:textAlignment w:val="baseline"/>
        <w:rPr>
          <w:sz w:val="55"/>
        </w:rPr>
      </w:pPr>
      <w:bookmarkStart w:name="" w:id="3967"/>
      <w:r>
        <w:rPr>
          <w:rFonts w:ascii="宋体" w:hAnsi="宋体" w:cs="宋体" w:eastAsia="宋体"/>
          <w:sz w:val="55"/>
          <w:spacing w:val="0"/>
          <w:color w:val="000000"/>
          <w:b w:val="off"/>
          <w:i w:val="off"/>
        </w:rPr>
        <w:t>的，并且，如果在这门理论的意义上，对整个客体的注意和对它</w:t>
      </w:r>
      <w:r>
        <w:rPr>
          <w:rFonts w:ascii="宋体" w:hAnsi="宋体" w:cs="宋体" w:eastAsia="宋体"/>
          <w:sz w:val="55"/>
          <w:spacing w:val="0"/>
          <w:color w:val="000000"/>
          <w:b w:val="off"/>
          <w:i w:val="off"/>
        </w:rPr>
        <w:t>的部分和特征的注意本质上是同一个行为，只是通过它们所朝</w:t>
      </w:r>
      <w:r>
        <w:rPr>
          <w:rFonts w:ascii="宋体" w:hAnsi="宋体" w:cs="宋体" w:eastAsia="宋体"/>
          <w:sz w:val="55"/>
          <w:spacing w:val="0"/>
          <w:color w:val="000000"/>
          <w:b w:val="off"/>
          <w:i w:val="off"/>
        </w:rPr>
        <w:t>向的客体才得以相互区别，那么对于我们的意识、我们的知识、</w:t>
      </w:r>
      <w:r>
        <w:rPr>
          <w:rFonts w:ascii="宋体" w:hAnsi="宋体" w:cs="宋体" w:eastAsia="宋体"/>
          <w:sz w:val="55"/>
          <w:spacing w:val="0"/>
          <w:color w:val="000000"/>
          <w:b w:val="off"/>
          <w:i w:val="off"/>
        </w:rPr>
        <w:t>我们的陈述来说就不存在种类。无论我们是进行区分还是进行</w:t>
      </w:r>
      <w:r>
        <w:rPr>
          <w:rFonts w:ascii="宋体" w:hAnsi="宋体" w:cs="宋体" w:eastAsia="宋体"/>
          <w:sz w:val="55"/>
          <w:spacing w:val="0"/>
          <w:color w:val="000000"/>
          <w:b w:val="off"/>
          <w:i w:val="off"/>
        </w:rPr>
        <w:t>混淆，意识始终朝向个体的个别之物，并且，它作为个体个别之</w:t>
      </w:r>
      <w:r>
        <w:rPr>
          <w:rFonts w:ascii="宋体" w:hAnsi="宋体" w:cs="宋体" w:eastAsia="宋体"/>
          <w:sz w:val="55"/>
          <w:spacing w:val="0"/>
          <w:color w:val="000000"/>
          <w:b w:val="off"/>
          <w:i w:val="off"/>
        </w:rPr>
        <w:t>物对于意识来说是当下的。但由于人们现在无法否认，我们是</w:t>
      </w:r>
      <w:r>
        <w:rPr>
          <w:rFonts w:ascii="宋体" w:hAnsi="宋体" w:cs="宋体" w:eastAsia="宋体"/>
          <w:sz w:val="55"/>
          <w:spacing w:val="0"/>
          <w:color w:val="000000"/>
          <w:b w:val="off"/>
          <w:i w:val="off"/>
        </w:rPr>
        <w:t>在清楚的意义上谈论种类，我们在无数的情况中所意指和指称</w:t>
      </w:r>
      <w:r>
        <w:rPr>
          <w:rFonts w:ascii="宋体" w:hAnsi="宋体" w:cs="宋体" w:eastAsia="宋体"/>
          <w:sz w:val="55"/>
          <w:spacing w:val="0"/>
          <w:color w:val="000000"/>
          <w:b w:val="off"/>
          <w:i w:val="off"/>
        </w:rPr>
        <w:t>的不是个别之物，而是它的观念，我们同样可以对这个作为主语</w:t>
      </w:r>
      <w:r>
        <w:rPr>
          <w:rFonts w:ascii="宋体" w:hAnsi="宋体" w:cs="宋体" w:eastAsia="宋体"/>
          <w:sz w:val="55"/>
          <w:spacing w:val="0"/>
          <w:color w:val="000000"/>
          <w:b w:val="off"/>
          <w:i w:val="off"/>
        </w:rPr>
        <w:t>的观念的一作出陈述，就像我们可以对个体个别之物作出陈述</w:t>
      </w:r>
      <w:r>
        <w:rPr>
          <w:rFonts w:ascii="宋体" w:hAnsi="宋体" w:cs="宋体" w:eastAsia="宋体"/>
          <w:sz w:val="55"/>
          <w:spacing w:val="0"/>
          <w:color w:val="000000"/>
          <w:b w:val="off"/>
          <w:i w:val="off"/>
        </w:rPr>
        <w:t>一样，因此，这门理论便偏离了它的目标：它想澄清一般性意</w:t>
      </w:r>
      <w:r>
        <w:rPr>
          <w:rFonts w:ascii="宋体" w:hAnsi="宋体" w:cs="宋体" w:eastAsia="宋体"/>
          <w:sz w:val="55"/>
          <w:spacing w:val="0"/>
          <w:color w:val="000000"/>
          <w:b w:val="off"/>
          <w:i w:val="off"/>
        </w:rPr>
        <w:t>识，却在其澄清的内容中放弃了一般性意识。</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2908300</wp:posOffset>
                </wp:positionV>
                <wp:extent cx="1016000" cy="495300"/>
                <wp:wrapNone/>
                <wp:docPr id="370" name="文本框 37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968"/>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155</w:t>
                            </w:r>
                            <w:bookmarkEnd w:id="3968"/>
                          </w:p>
                        </w:txbxContent>
                      </wps:txbx>
                      <wps:bodyPr wrap="square" lIns="0" rIns="0" tIns="0" bIns="0" vert="horz" anchor="t">
                        <a:noAutofit/>
                      </wps:bodyPr>
                    </wps:wsp>
                  </a:graphicData>
                </a:graphic>
              </wp:anchor>
            </w:drawing>
          </mc:Choice>
          <mc:Fallback>
            <w:pict>
              <v:shape type="#_x0000_t202" filled="f" stroked="f" style="margin-left:970pt;margin-top:229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969"/>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155</w:t>
                      </w:r>
                      <w:bookmarkEnd w:id="39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1193800</wp:posOffset>
                </wp:positionV>
                <wp:extent cx="1181100" cy="495300"/>
                <wp:wrapNone/>
                <wp:docPr id="371" name="文本框 371"/>
                <a:graphic xmlns:a="http://schemas.openxmlformats.org/drawingml/2006/main">
                  <a:graphicData uri="http://schemas.microsoft.com/office/word/2010/wordprocessingShape">
                    <wps:wsp>
                      <wps:cNvSpPr txBox="true"/>
                      <wps:spPr>
                        <a:xfrm>
                          <a:off x="0" y="0"/>
                          <a:ext cx="1181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970"/>
                            <w:r>
                              <w:rPr>
                                <w:rFonts w:ascii="黑体" w:hAnsi="黑体" w:cs="黑体" w:eastAsia="黑体"/>
                                <w:sz w:val="51"/>
                                <w:spacing w:val="0"/>
                                <w:color w:val="000000"/>
                                <w:b w:val="off"/>
                                <w:i w:val="off"/>
                              </w:rPr>
                              <w:t>B，156</w:t>
                            </w:r>
                            <w:bookmarkEnd w:id="3970"/>
                          </w:p>
                        </w:txbxContent>
                      </wps:txbx>
                      <wps:bodyPr wrap="square" lIns="0" rIns="0" tIns="0" bIns="0" vert="horz" anchor="t">
                        <a:noAutofit/>
                      </wps:bodyPr>
                    </wps:wsp>
                  </a:graphicData>
                </a:graphic>
              </wp:anchor>
            </w:drawing>
          </mc:Choice>
          <mc:Fallback>
            <w:pict>
              <v:shape type="#_x0000_t202" filled="f" stroked="f" style="margin-left:969pt;margin-top:94pt;width:9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971"/>
                      <w:r>
                        <w:rPr>
                          <w:rFonts w:ascii="黑体" w:hAnsi="黑体" w:cs="黑体" w:eastAsia="黑体"/>
                          <w:sz w:val="51"/>
                          <w:spacing w:val="0"/>
                          <w:color w:val="000000"/>
                          <w:b w:val="off"/>
                          <w:i w:val="off"/>
                        </w:rPr>
                        <w:t>B，156</w:t>
                      </w:r>
                      <w:bookmarkEnd w:id="3971"/>
                    </w:p>
                  </w:txbxContent>
                </v:textbox>
              </v:shape>
            </w:pict>
          </mc:Fallback>
        </mc:AlternateContent>
      </w:r>
      <w:bookmarkEnd w:id="3967"/>
    </w:p>
    <w:p>
      <w:pPr>
        <w:pageBreakBefore w:val="off"/>
        <w:tabs/>
        <w:wordWrap w:val="off"/>
        <w:spacing w:before="780" w:after="0" w:line="980" w:lineRule="atLeast"/>
        <w:ind w:left="0" w:right="0"/>
        <w:jc w:val="center"/>
        <w:textAlignment w:val="baseline"/>
        <w:rPr>
          <w:sz w:val="60"/>
        </w:rPr>
      </w:pPr>
      <w:bookmarkStart w:name="" w:id="3972"/>
      <w:r>
        <w:rPr>
          <w:rFonts w:ascii="黑体" w:hAnsi="黑体" w:cs="黑体" w:eastAsia="黑体"/>
          <w:sz w:val="60"/>
          <w:spacing w:val="0"/>
          <w:color w:val="000000"/>
          <w:b w:val="on"/>
          <w:i w:val="off"/>
        </w:rPr>
        <w:t>第20节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批评。b)[22]对来自</w:t>
      </w:r>
      <w:bookmarkEnd w:id="3972"/>
    </w:p>
    <w:p>
      <w:pPr>
        <w:pageBreakBefore w:val="off"/>
        <w:tabs/>
        <w:wordWrap w:val="off"/>
        <w:spacing w:before="0" w:after="0" w:line="1300" w:lineRule="atLeast"/>
        <w:ind w:left="6140" w:right="0"/>
        <w:jc w:val="both"/>
        <w:textAlignment w:val="baseline"/>
        <w:rPr>
          <w:sz w:val="97"/>
        </w:rPr>
      </w:pPr>
      <w:bookmarkStart w:name="" w:id="3973"/>
      <w:r>
        <w:rPr>
          <w:rFonts w:ascii="黑体" w:hAnsi="黑体" w:cs="黑体" w:eastAsia="黑体"/>
          <w:sz w:val="97"/>
          <w:spacing w:val="0"/>
          <w:color w:val="000000"/>
          <w:b w:val="on"/>
          <w:i w:val="off"/>
        </w:rPr>
        <w:t>几何学思维的</w:t>
      </w:r>
      <w:bookmarkEnd w:id="3973"/>
    </w:p>
    <w:p>
      <w:pPr>
        <w:pageBreakBefore w:val="off"/>
        <w:tabs/>
        <w:wordWrap w:val="off"/>
        <w:spacing w:before="0" w:after="0" w:line="1300" w:lineRule="atLeast"/>
        <w:ind w:left="6140" w:right="0"/>
        <w:jc w:val="both"/>
        <w:textAlignment w:val="baseline"/>
        <w:rPr>
          <w:sz w:val="97"/>
        </w:rPr>
      </w:pPr>
      <w:bookmarkStart w:name="" w:id="3974"/>
      <w:r>
        <w:rPr>
          <w:rFonts w:ascii="黑体" w:hAnsi="黑体" w:cs="黑体" w:eastAsia="黑体"/>
          <w:sz w:val="97"/>
          <w:spacing w:val="0"/>
          <w:color w:val="000000"/>
          <w:b w:val="on"/>
          <w:i w:val="off"/>
        </w:rPr>
        <w:t>论据之反驳</w:t>
      </w:r>
      <w:bookmarkEnd w:id="3974"/>
    </w:p>
    <w:p>
      <w:pPr>
        <w:pageBreakBefore w:val="off"/>
        <w:tabs/>
        <w:wordWrap w:val="off"/>
        <w:spacing w:before="0" w:after="0" w:line="980" w:lineRule="exact"/>
        <w:ind w:left="0" w:right="0"/>
        <w:jc w:val="both"/>
        <w:textAlignment w:val="baseline"/>
        <w:rPr>
          <w:sz w:val="55"/>
        </w:rPr>
      </w:pPr>
      <w:bookmarkStart w:name="" w:id="3975"/>
      <w:r>
        <w:rPr>
          <w:rFonts w:ascii="宋体" w:hAnsi="宋体" w:cs="宋体" w:eastAsia="宋体"/>
          <w:sz w:val="55"/>
          <w:spacing w:val="0"/>
          <w:color w:val="000000"/>
          <w:b w:val="off"/>
          <w:i w:val="off"/>
        </w:rPr>
        <w:t/>
      </w:r>
      <w:bookmarkEnd w:id="3975"/>
    </w:p>
    <w:p>
      <w:pPr>
        <w:pageBreakBefore w:val="off"/>
        <w:tabs/>
        <w:wordWrap w:val="off"/>
        <w:spacing w:before="0" w:after="0" w:line="980" w:lineRule="atLeast"/>
        <w:ind w:left="460" w:right="0" w:firstLine="1060"/>
        <w:jc w:val="both"/>
        <w:textAlignment w:val="baseline"/>
        <w:rPr>
          <w:sz w:val="55"/>
        </w:rPr>
      </w:pPr>
      <w:bookmarkStart w:name="" w:id="3976"/>
      <w:r>
        <w:rPr>
          <w:rFonts w:ascii="宋体" w:hAnsi="宋体" w:cs="宋体" w:eastAsia="宋体"/>
          <w:sz w:val="55"/>
          <w:spacing w:val="0"/>
          <w:color w:val="000000"/>
          <w:b w:val="off"/>
          <w:i w:val="off"/>
        </w:rPr>
        <w:t>现在，这种对一般思维之理解的理论提供了哪些有利条件</w:t>
      </w:r>
      <w:r>
        <w:rPr>
          <w:rFonts w:ascii="宋体" w:hAnsi="宋体" w:cs="宋体" w:eastAsia="宋体"/>
          <w:sz w:val="55"/>
          <w:spacing w:val="0"/>
          <w:color w:val="000000"/>
          <w:b w:val="off"/>
          <w:i w:val="off"/>
        </w:rPr>
        <w:t>呢？贝克莱曾急切地阐述说，我们在对一个与所有三角形有关</w:t>
      </w:r>
      <w:r>
        <w:rPr>
          <w:rFonts w:ascii="宋体" w:hAnsi="宋体" w:cs="宋体" w:eastAsia="宋体"/>
          <w:sz w:val="55"/>
          <w:spacing w:val="0"/>
          <w:color w:val="000000"/>
          <w:b w:val="off"/>
          <w:i w:val="off"/>
        </w:rPr>
        <w:t>的定律的几何学证明中只能看到一个个体三角形，即描绘的三</w:t>
      </w:r>
      <w:r>
        <w:rPr>
          <w:rFonts w:ascii="宋体" w:hAnsi="宋体" w:cs="宋体" w:eastAsia="宋体"/>
          <w:sz w:val="55"/>
          <w:spacing w:val="0"/>
          <w:color w:val="000000"/>
          <w:b w:val="off"/>
          <w:i w:val="off"/>
        </w:rPr>
        <w:t>角形，并且我们在这里只能运用那些将一个三角形一般标识为</w:t>
      </w:r>
      <w:r>
        <w:rPr>
          <w:rFonts w:ascii="宋体" w:hAnsi="宋体" w:cs="宋体" w:eastAsia="宋体"/>
          <w:sz w:val="55"/>
          <w:spacing w:val="0"/>
          <w:color w:val="000000"/>
          <w:b w:val="off"/>
          <w:i w:val="off"/>
        </w:rPr>
        <w:t>三角形的规定，而所有其他的规定则被忽略不计，贝克莱的这一</w:t>
      </w:r>
      <w:r>
        <w:rPr>
          <w:rFonts w:ascii="宋体" w:hAnsi="宋体" w:cs="宋体" w:eastAsia="宋体"/>
          <w:sz w:val="55"/>
          <w:spacing w:val="0"/>
          <w:color w:val="000000"/>
          <w:b w:val="off"/>
          <w:i w:val="off"/>
        </w:rPr>
        <w:t>阐述难道不是正确的吗？我们只运用这些规定，这就是说，我们</w:t>
      </w:r>
      <w:r>
        <w:rPr>
          <w:rFonts w:ascii="宋体" w:hAnsi="宋体" w:cs="宋体" w:eastAsia="宋体"/>
          <w:sz w:val="55"/>
          <w:spacing w:val="0"/>
          <w:color w:val="000000"/>
          <w:b w:val="off"/>
          <w:i w:val="off"/>
        </w:rPr>
        <w:t>只关注这些规定，我们使它们成为一个惟一的注意</w:t>
      </w:r>
      <w:r>
        <w:rPr>
          <w:rFonts w:ascii="宋体" w:hAnsi="宋体" w:cs="宋体" w:eastAsia="宋体"/>
          <w:sz w:val="55"/>
          <w:spacing w:val="0"/>
          <w:color w:val="000000"/>
          <w:b w:val="off"/>
          <w:i w:val="off"/>
        </w:rPr>
        <w:t>〈</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Aufmerken〉的客体。因此我们不设定一般观念也可以过</w:t>
      </w:r>
      <w:r>
        <w:rPr>
          <w:rFonts w:ascii="宋体" w:hAnsi="宋体" w:cs="宋体" w:eastAsia="宋体"/>
          <w:sz w:val="55"/>
          <w:spacing w:val="0"/>
          <w:color w:val="000000"/>
          <w:b w:val="off"/>
          <w:i w:val="off"/>
        </w:rPr>
        <w:t>得去。</w:t>
      </w:r>
      <w:bookmarkEnd w:id="3976"/>
    </w:p>
    <w:p>
      <w:pPr>
        <w:pageBreakBefore w:val="off"/>
        <w:tabs/>
        <w:wordWrap w:val="off"/>
        <w:spacing w:before="0" w:after="0" w:line="980" w:lineRule="atLeast"/>
        <w:ind w:left="1680" w:right="0"/>
        <w:jc w:val="both"/>
        <w:textAlignment w:val="baseline"/>
        <w:rPr>
          <w:sz w:val="55"/>
        </w:rPr>
      </w:pPr>
      <w:bookmarkStart w:name="" w:id="3977"/>
      <w:r>
        <w:rPr>
          <w:rFonts w:ascii="宋体" w:hAnsi="宋体" w:cs="宋体" w:eastAsia="宋体"/>
          <w:sz w:val="55"/>
          <w:spacing w:val="0"/>
          <w:color w:val="000000"/>
          <w:b w:val="off"/>
          <w:i w:val="off"/>
        </w:rPr>
        <w:t>最后的这个结论是确定无疑的——只要我们将一般观念理</w:t>
      </w:r>
      <w:bookmarkEnd w:id="3977"/>
    </w:p>
    <w:p>
      <w:r>
        <w:t/>
      </w:r>
    </w:p>
    <w:p>
      <w:pPr>
        <w:sectPr>
          <w:footerReference r:id="rId488"/>
          <w:headerReference r:id="rId489" w:type="default"/>
          <w:type w:val="nextPage"/>
          <w:pgSz w:w="22520" w:h="31680"/>
          <w:pgMar w:left="3400" w:top="2280" w:right="3400" w:bottom="2280" w:header="1980" w:footer="1980"/>
          <w:cols w:num="1"/>
        </w:sectPr>
      </w:pPr>
    </w:p>
    <w:p>
      <w:pPr>
        <w:pageBreakBefore w:val="off"/>
        <w:tabs>
          <w:tab w:pos="3380" w:val="left" w:leader="none"/>
        </w:tabs>
        <w:wordWrap w:val="off"/>
        <w:spacing w:before="0" w:after="0" w:line="560" w:lineRule="atLeast"/>
        <w:ind w:left="1860" w:right="0"/>
        <w:jc w:val="both"/>
        <w:textAlignment w:val="baseline"/>
        <w:rPr>
          <w:sz w:val="41"/>
        </w:rPr>
      </w:pPr>
      <w:bookmarkStart w:name="" w:id="3978"/>
      <w:r>
        <w:rPr>
          <w:rFonts w:ascii="楷体" w:hAnsi="楷体" w:cs="楷体" w:eastAsia="楷体"/>
          <w:sz w:val="41"/>
          <w:spacing w:val="0"/>
          <w:color w:val="000000"/>
          <w:b w:val="off"/>
          <w:i w:val="off"/>
        </w:rPr>
        <w:t>176</w:t>
      </w:r>
      <w:r>
        <w:t xml:space="preserve">	</w:t>
      </w:r>
      <w:r>
        <w:rPr>
          <w:rFonts w:ascii="黑体" w:hAnsi="黑体" w:cs="黑体" w:eastAsia="黑体"/>
          <w:sz w:val="41"/>
          <w:spacing w:val="0"/>
          <w:color w:val="000000"/>
          <w:b w:val="off"/>
          <w:i w:val="off"/>
        </w:rPr>
        <w:t>逻辑研究(第二卷第一部分)</w:t>
      </w:r>
      <w:bookmarkEnd w:id="3978"/>
    </w:p>
    <w:p>
      <w:pPr>
        <w:pageBreakBefore w:val="off"/>
        <w:tabs/>
        <w:wordWrap w:val="off"/>
        <w:spacing w:before="0" w:after="0" w:line="1020" w:lineRule="exact"/>
        <w:ind w:left="0" w:right="0"/>
        <w:jc w:val="both"/>
        <w:textAlignment w:val="baseline"/>
        <w:rPr>
          <w:sz w:val="55"/>
        </w:rPr>
      </w:pPr>
      <w:bookmarkStart w:name="" w:id="3979"/>
      <w:r>
        <w:rPr>
          <w:rFonts w:ascii="宋体" w:hAnsi="宋体" w:cs="宋体" w:eastAsia="宋体"/>
          <w:sz w:val="55"/>
          <w:spacing w:val="0"/>
          <w:color w:val="000000"/>
          <w:b w:val="off"/>
          <w:i w:val="off"/>
        </w:rPr>
        <w:t/>
      </w:r>
      <w:bookmarkEnd w:id="3979"/>
    </w:p>
    <w:p>
      <w:pPr>
        <w:pageBreakBefore w:val="off"/>
        <w:tabs/>
        <w:wordWrap w:val="off"/>
        <w:spacing w:before="0" w:after="0" w:line="1020" w:lineRule="atLeast"/>
        <w:ind w:left="0" w:right="40" w:firstLine="1780"/>
        <w:jc w:val="both"/>
        <w:textAlignment w:val="baseline"/>
        <w:rPr>
          <w:sz w:val="55"/>
        </w:rPr>
      </w:pPr>
      <w:bookmarkStart w:name="" w:id="3980"/>
      <w:r>
        <w:rPr>
          <w:rFonts w:ascii="宋体" w:hAnsi="宋体" w:cs="宋体" w:eastAsia="宋体"/>
          <w:sz w:val="55"/>
          <w:spacing w:val="0"/>
          <w:color w:val="000000"/>
          <w:b w:val="off"/>
          <w:i w:val="off"/>
        </w:rPr>
        <w:t>解为洛克学说所主张的那种观念。但为了克服这个障碍，我们</w:t>
      </w:r>
      <w:r>
        <w:rPr>
          <w:rFonts w:ascii="宋体" w:hAnsi="宋体" w:cs="宋体" w:eastAsia="宋体"/>
          <w:sz w:val="55"/>
          <w:spacing w:val="0"/>
          <w:color w:val="000000"/>
          <w:b w:val="off"/>
          <w:i w:val="off"/>
        </w:rPr>
        <w:t>根本无须误入唯名论学说的歧途。我们可以在本质上赞同贝克</w:t>
      </w:r>
      <w:r>
        <w:rPr>
          <w:rFonts w:ascii="宋体" w:hAnsi="宋体" w:cs="宋体" w:eastAsia="宋体"/>
          <w:sz w:val="55"/>
          <w:spacing w:val="0"/>
          <w:color w:val="000000"/>
          <w:b w:val="off"/>
          <w:i w:val="off"/>
        </w:rPr>
        <w:t>莱的阐述；但我们必须拒绝他强加于这些阐述的解释。他将抽</w:t>
      </w:r>
      <w:r>
        <w:rPr>
          <w:rFonts w:ascii="宋体" w:hAnsi="宋体" w:cs="宋体" w:eastAsia="宋体"/>
          <w:sz w:val="55"/>
          <w:spacing w:val="0"/>
          <w:color w:val="000000"/>
          <w:b w:val="off"/>
          <w:i w:val="off"/>
        </w:rPr>
        <w:t>象的基础与抽象混为一谈，将具体的个别情况，即一般性意识从</w:t>
      </w:r>
      <w:r>
        <w:rPr>
          <w:rFonts w:ascii="宋体" w:hAnsi="宋体" w:cs="宋体" w:eastAsia="宋体"/>
          <w:sz w:val="55"/>
          <w:spacing w:val="0"/>
          <w:color w:val="000000"/>
          <w:b w:val="off"/>
          <w:i w:val="off"/>
        </w:rPr>
        <w:t>B₁</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157</w:t>
      </w:r>
      <w:r>
        <w:rPr>
          <w:rFonts w:ascii="宋体" w:hAnsi="宋体" w:cs="宋体" w:eastAsia="宋体"/>
          <w:sz w:val="55"/>
          <w:spacing w:val="0"/>
          <w:color w:val="000000"/>
          <w:b w:val="off"/>
          <w:i w:val="off"/>
        </w:rPr>
        <w:t>其中吸取其直观充盈的个别情况，与思维意向的对象混为一谈。</w:t>
      </w:r>
      <w:r>
        <w:rPr>
          <w:rFonts w:ascii="宋体" w:hAnsi="宋体" w:cs="宋体" w:eastAsia="宋体"/>
          <w:sz w:val="55"/>
          <w:spacing w:val="0"/>
          <w:color w:val="000000"/>
          <w:b w:val="off"/>
          <w:i w:val="off"/>
        </w:rPr>
        <w:t>按照贝克莱的说法，几何学的证明似乎是对写在纸上的墨水三</w:t>
      </w:r>
      <w:r>
        <w:rPr>
          <w:rFonts w:ascii="宋体" w:hAnsi="宋体" w:cs="宋体" w:eastAsia="宋体"/>
          <w:sz w:val="55"/>
          <w:spacing w:val="0"/>
          <w:color w:val="000000"/>
          <w:b w:val="off"/>
          <w:i w:val="off"/>
        </w:rPr>
        <w:t>角形或对写在黑板上的粉笔三角形的证明，并且在一般思维中</w:t>
      </w:r>
      <w:r>
        <w:rPr>
          <w:rFonts w:ascii="宋体" w:hAnsi="宋体" w:cs="宋体" w:eastAsia="宋体"/>
          <w:sz w:val="55"/>
          <w:spacing w:val="0"/>
          <w:color w:val="000000"/>
          <w:b w:val="off"/>
          <w:i w:val="off"/>
        </w:rPr>
        <w:t>作为我们思维意向客体的似乎是偶然浮现在我们面前的个别客</w:t>
      </w:r>
      <w:r>
        <w:rPr>
          <w:rFonts w:ascii="宋体" w:hAnsi="宋体" w:cs="宋体" w:eastAsia="宋体"/>
          <w:sz w:val="55"/>
          <w:spacing w:val="0"/>
          <w:color w:val="000000"/>
          <w:b w:val="off"/>
          <w:i w:val="off"/>
        </w:rPr>
        <w:t>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156</w:t>
      </w:r>
      <w:r>
        <w:rPr>
          <w:rFonts w:ascii="宋体" w:hAnsi="宋体" w:cs="宋体" w:eastAsia="宋体"/>
          <w:sz w:val="55"/>
          <w:spacing w:val="0"/>
          <w:color w:val="000000"/>
          <w:b w:val="off"/>
          <w:i w:val="off"/>
        </w:rPr>
        <w:t xml:space="preserve"> 体，而不是我们思维意向的单纯依据。这样，一个在贝克莱意义</w:t>
      </w:r>
      <w:r>
        <w:rPr>
          <w:rFonts w:ascii="宋体" w:hAnsi="宋体" w:cs="宋体" w:eastAsia="宋体"/>
          <w:sz w:val="55"/>
          <w:spacing w:val="0"/>
          <w:color w:val="000000"/>
          <w:b w:val="off"/>
          <w:i w:val="off"/>
        </w:rPr>
        <w:t>上朝向被描绘图形的几何学的运算就会产生出奇特的结果，但</w:t>
      </w:r>
      <w:r>
        <w:rPr>
          <w:rFonts w:ascii="宋体" w:hAnsi="宋体" w:cs="宋体" w:eastAsia="宋体"/>
          <w:sz w:val="55"/>
          <w:spacing w:val="0"/>
          <w:color w:val="000000"/>
          <w:b w:val="off"/>
          <w:i w:val="off"/>
        </w:rPr>
        <w:t>很难是令人满意的结果。对于在物理意义上的被描绘之物来</w:t>
      </w:r>
      <w:r>
        <w:rPr>
          <w:rFonts w:ascii="宋体" w:hAnsi="宋体" w:cs="宋体" w:eastAsia="宋体"/>
          <w:sz w:val="55"/>
          <w:spacing w:val="0"/>
          <w:color w:val="000000"/>
          <w:b w:val="off"/>
          <w:i w:val="off"/>
        </w:rPr>
        <w:t>说，任何几何学的定律都是无效的，因为它实际上根本不是并且</w:t>
      </w:r>
      <w:r>
        <w:rPr>
          <w:rFonts w:ascii="宋体" w:hAnsi="宋体" w:cs="宋体" w:eastAsia="宋体"/>
          <w:sz w:val="55"/>
          <w:spacing w:val="0"/>
          <w:color w:val="000000"/>
          <w:b w:val="off"/>
          <w:i w:val="off"/>
        </w:rPr>
        <w:t>从不可能是一条直线图形、一个几何学的图形。观念的几何学</w:t>
      </w:r>
      <w:r>
        <w:rPr>
          <w:rFonts w:ascii="宋体" w:hAnsi="宋体" w:cs="宋体" w:eastAsia="宋体"/>
          <w:sz w:val="55"/>
          <w:spacing w:val="0"/>
          <w:color w:val="000000"/>
          <w:b w:val="off"/>
          <w:i w:val="off"/>
        </w:rPr>
        <w:t>规定性不处在这个被描绘之物中，正如颜色不处在对有颜色的</w:t>
      </w:r>
      <w:r>
        <w:rPr>
          <w:rFonts w:ascii="宋体" w:hAnsi="宋体" w:cs="宋体" w:eastAsia="宋体"/>
          <w:sz w:val="55"/>
          <w:spacing w:val="0"/>
          <w:color w:val="000000"/>
          <w:b w:val="off"/>
          <w:i w:val="off"/>
        </w:rPr>
        <w:t>物体的直观中一样。数学家当然要观看被描绘的东西，并且它</w:t>
      </w:r>
      <w:r>
        <w:rPr>
          <w:rFonts w:ascii="宋体" w:hAnsi="宋体" w:cs="宋体" w:eastAsia="宋体"/>
          <w:sz w:val="55"/>
          <w:spacing w:val="0"/>
          <w:color w:val="000000"/>
          <w:b w:val="off"/>
          <w:i w:val="off"/>
        </w:rPr>
        <w:t>是像其他直观客体一样显现给他。但他在其任何一个思维行为</w:t>
      </w:r>
      <w:r>
        <w:rPr>
          <w:rFonts w:ascii="宋体" w:hAnsi="宋体" w:cs="宋体" w:eastAsia="宋体"/>
          <w:sz w:val="55"/>
          <w:spacing w:val="0"/>
          <w:color w:val="000000"/>
          <w:b w:val="off"/>
          <w:i w:val="off"/>
        </w:rPr>
        <w:t>中所意指的都不是这个被描绘的东西，不是在它之中的一个个</w:t>
      </w:r>
      <w:r>
        <w:rPr>
          <w:rFonts w:ascii="宋体" w:hAnsi="宋体" w:cs="宋体" w:eastAsia="宋体"/>
          <w:sz w:val="55"/>
          <w:spacing w:val="0"/>
          <w:color w:val="000000"/>
          <w:b w:val="off"/>
          <w:i w:val="off"/>
        </w:rPr>
        <w:t>体个别特征；相反，只要他不偏离课题，他指的就是“一条直线一</w:t>
      </w:r>
      <w:r>
        <w:rPr>
          <w:rFonts w:ascii="宋体" w:hAnsi="宋体" w:cs="宋体" w:eastAsia="宋体"/>
          <w:sz w:val="55"/>
          <w:spacing w:val="0"/>
          <w:color w:val="000000"/>
          <w:b w:val="off"/>
          <w:i w:val="off"/>
        </w:rPr>
        <w:t>般”〈</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eine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Gerade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überhaupt〉。这个思想就是他的理论证明的</w:t>
      </w:r>
      <w:r>
        <w:rPr>
          <w:rFonts w:ascii="宋体" w:hAnsi="宋体" w:cs="宋体" w:eastAsia="宋体"/>
          <w:sz w:val="55"/>
          <w:spacing w:val="0"/>
          <w:color w:val="000000"/>
          <w:b w:val="off"/>
          <w:i w:val="off"/>
        </w:rPr>
        <w:t>主语成分。</w:t>
      </w:r>
      <w:bookmarkEnd w:id="3980"/>
    </w:p>
    <w:p>
      <w:pPr>
        <w:pageBreakBefore w:val="off"/>
        <w:tabs/>
        <w:wordWrap w:val="off"/>
        <w:spacing w:before="0" w:after="0" w:line="1000" w:lineRule="atLeast"/>
        <w:ind w:left="1880" w:right="0" w:firstLine="1120"/>
        <w:jc w:val="both"/>
        <w:textAlignment w:val="baseline"/>
        <w:rPr>
          <w:sz w:val="55"/>
        </w:rPr>
      </w:pPr>
      <w:bookmarkStart w:name="" w:id="3981"/>
      <w:r>
        <w:rPr>
          <w:rFonts w:ascii="宋体" w:hAnsi="宋体" w:cs="宋体" w:eastAsia="宋体"/>
          <w:sz w:val="55"/>
          <w:spacing w:val="0"/>
          <w:color w:val="000000"/>
          <w:b w:val="off"/>
          <w:i w:val="off"/>
        </w:rPr>
        <w:t>因此，我们所关注的东西既不是直观的具体客体，也不是这</w:t>
      </w:r>
      <w:r>
        <w:rPr>
          <w:rFonts w:ascii="宋体" w:hAnsi="宋体" w:cs="宋体" w:eastAsia="宋体"/>
          <w:sz w:val="55"/>
          <w:spacing w:val="0"/>
          <w:color w:val="000000"/>
          <w:b w:val="off"/>
          <w:i w:val="off"/>
        </w:rPr>
        <w:t>个客体的一个“抽象的部分内容”(即一个不独立的因素)，毋宁</w:t>
      </w:r>
      <w:r>
        <w:rPr>
          <w:rFonts w:ascii="宋体" w:hAnsi="宋体" w:cs="宋体" w:eastAsia="宋体"/>
          <w:sz w:val="55"/>
          <w:spacing w:val="0"/>
          <w:color w:val="000000"/>
          <w:b w:val="off"/>
          <w:i w:val="off"/>
        </w:rPr>
        <w:t>说，它是在种类统一意义上的观念。它是在逻辑意义上的抽象；</w:t>
      </w:r>
      <w:r>
        <w:rPr>
          <w:rFonts w:ascii="宋体" w:hAnsi="宋体" w:cs="宋体" w:eastAsia="宋体"/>
          <w:sz w:val="55"/>
          <w:spacing w:val="0"/>
          <w:color w:val="000000"/>
          <w:b w:val="off"/>
          <w:i w:val="off"/>
        </w:rPr>
        <w:t>据此，在逻辑学上和[23]认识论上被标识为抽象的不是对一个部</w:t>
      </w:r>
      <w:r>
        <w:rPr>
          <w:rFonts w:ascii="宋体" w:hAnsi="宋体" w:cs="宋体" w:eastAsia="宋体"/>
          <w:sz w:val="55"/>
          <w:spacing w:val="0"/>
          <w:color w:val="000000"/>
          <w:b w:val="off"/>
          <w:i w:val="off"/>
        </w:rPr>
        <w:t>分内容的单纯突出，而是那种在直观基础上直接把握种类统一</w:t>
      </w:r>
      <w:r>
        <w:rPr>
          <w:rFonts w:ascii="宋体" w:hAnsi="宋体" w:cs="宋体" w:eastAsia="宋体"/>
          <w:sz w:val="55"/>
          <w:spacing w:val="0"/>
          <w:color w:val="000000"/>
          <w:b w:val="off"/>
          <w:i w:val="off"/>
        </w:rPr>
        <w:t>的特殊意识。</w:t>
      </w:r>
      <w:bookmarkEnd w:id="3981"/>
    </w:p>
    <w:p>
      <w:r>
        <w:t/>
      </w:r>
    </w:p>
    <w:p>
      <w:pPr>
        <w:sectPr>
          <w:footerReference r:id="rId490"/>
          <w:headerReference r:id="rId491" w:type="default"/>
          <w:type w:val="nextPage"/>
          <w:pgSz w:w="22520" w:h="31680"/>
          <w:pgMar w:left="2720" w:top="2280" w:right="2720" w:bottom="2280" w:header="1980" w:footer="1980"/>
          <w:cols w:num="1"/>
        </w:sectPr>
      </w:pPr>
    </w:p>
    <w:p>
      <w:pPr>
        <w:pageBreakBefore w:val="off"/>
        <w:tabs/>
        <w:wordWrap w:val="off"/>
        <w:spacing w:before="0" w:after="0" w:line="700" w:lineRule="atLeast"/>
        <w:ind w:left="0" w:right="260"/>
        <w:jc w:val="right"/>
        <w:textAlignment w:val="baseline"/>
        <w:rPr>
          <w:sz w:val="45"/>
        </w:rPr>
      </w:pPr>
      <w:bookmarkStart w:name="" w:id="3982"/>
      <w:r>
        <w:rPr>
          <w:rFonts w:ascii="黑体" w:hAnsi="黑体" w:cs="黑体" w:eastAsia="黑体"/>
          <w:sz w:val="45"/>
          <w:spacing w:val="0"/>
          <w:color w:val="000000"/>
          <w:b w:val="off"/>
          <w:i w:val="off"/>
        </w:rPr>
        <w:t>第三章 抽象与注意力|177</w:t>
      </w:r>
      <w:bookmarkEnd w:id="3982"/>
    </w:p>
    <w:p>
      <w:pPr>
        <w:pageBreakBefore w:val="off"/>
        <w:tabs/>
        <w:wordWrap w:val="off"/>
        <w:spacing w:before="0" w:after="0" w:line="720" w:lineRule="exact"/>
        <w:ind w:left="0" w:right="0"/>
        <w:jc w:val="right"/>
        <w:textAlignment w:val="baseline"/>
        <w:rPr>
          <w:sz w:val="45"/>
        </w:rPr>
      </w:pPr>
      <w:bookmarkStart w:name="" w:id="3983"/>
      <w:r>
        <w:rPr>
          <w:rFonts w:ascii="宋体" w:hAnsi="宋体" w:cs="宋体" w:eastAsia="宋体"/>
          <w:sz w:val="45"/>
          <w:spacing w:val="0"/>
          <w:color w:val="000000"/>
          <w:b w:val="off"/>
          <w:i w:val="off"/>
        </w:rPr>
        <w:t/>
      </w:r>
      <w:bookmarkEnd w:id="3983"/>
    </w:p>
    <w:p>
      <w:pPr>
        <w:pageBreakBefore w:val="off"/>
        <w:tabs/>
        <w:wordWrap w:val="off"/>
        <w:spacing w:before="0" w:after="0" w:line="720" w:lineRule="exact"/>
        <w:ind w:left="0" w:right="0"/>
        <w:jc w:val="right"/>
        <w:textAlignment w:val="baseline"/>
        <w:rPr>
          <w:sz w:val="45"/>
        </w:rPr>
      </w:pPr>
      <w:bookmarkStart w:name="" w:id="3984"/>
      <w:r>
        <w:rPr>
          <w:rFonts w:ascii="宋体" w:hAnsi="宋体" w:cs="宋体" w:eastAsia="宋体"/>
          <w:sz w:val="45"/>
          <w:spacing w:val="0"/>
          <w:color w:val="000000"/>
          <w:b w:val="off"/>
          <w:i w:val="off"/>
        </w:rPr>
        <w:t/>
      </w:r>
      <w:bookmarkEnd w:id="3984"/>
    </w:p>
    <w:p>
      <w:pPr>
        <w:pageBreakBefore w:val="off"/>
        <w:tabs/>
        <w:wordWrap w:val="off"/>
        <w:spacing w:before="0" w:after="0" w:line="960" w:lineRule="atLeast"/>
        <w:ind w:left="0" w:right="0"/>
        <w:jc w:val="center"/>
        <w:textAlignment w:val="baseline"/>
        <w:rPr>
          <w:sz w:val="65"/>
        </w:rPr>
      </w:pPr>
      <w:bookmarkStart w:name="" w:id="3985"/>
      <w:r>
        <w:rPr>
          <w:rFonts w:ascii="黑体" w:hAnsi="黑体" w:cs="黑体" w:eastAsia="黑体"/>
          <w:sz w:val="65"/>
          <w:spacing w:val="0"/>
          <w:color w:val="000000"/>
          <w:b w:val="on"/>
          <w:i w:val="off"/>
        </w:rPr>
        <w:t>第21节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对被直观对象的一个</w:t>
      </w:r>
      <w:bookmarkEnd w:id="3985"/>
    </w:p>
    <w:p>
      <w:pPr>
        <w:pageBreakBefore w:val="off"/>
        <w:tabs/>
        <w:wordWrap w:val="off"/>
        <w:spacing w:before="0" w:after="0" w:line="960" w:lineRule="atLeast"/>
        <w:ind w:left="0" w:right="0"/>
        <w:jc w:val="center"/>
        <w:textAlignment w:val="baseline"/>
        <w:rPr>
          <w:sz w:val="65"/>
        </w:rPr>
      </w:pPr>
      <w:bookmarkStart w:name="" w:id="3986"/>
      <w:r>
        <w:rPr>
          <w:rFonts w:ascii="黑体" w:hAnsi="黑体" w:cs="黑体" w:eastAsia="黑体"/>
          <w:sz w:val="65"/>
          <w:spacing w:val="0"/>
          <w:color w:val="000000"/>
          <w:b w:val="on"/>
          <w:i w:val="off"/>
        </w:rPr>
        <w:t>不独立的因素之关注</w:t>
      </w:r>
      <w:bookmarkEnd w:id="3986"/>
    </w:p>
    <w:p>
      <w:pPr>
        <w:pageBreakBefore w:val="off"/>
        <w:tabs/>
        <w:wordWrap w:val="off"/>
        <w:spacing w:before="0" w:after="0" w:line="960" w:lineRule="atLeast"/>
        <w:ind w:left="0" w:right="0"/>
        <w:jc w:val="center"/>
        <w:textAlignment w:val="baseline"/>
        <w:rPr>
          <w:sz w:val="65"/>
        </w:rPr>
      </w:pPr>
      <w:bookmarkStart w:name="" w:id="3987"/>
      <w:r>
        <w:rPr>
          <w:rFonts w:ascii="黑体" w:hAnsi="黑体" w:cs="黑体" w:eastAsia="黑体"/>
          <w:sz w:val="65"/>
          <w:spacing w:val="0"/>
          <w:color w:val="000000"/>
          <w:b w:val="on"/>
          <w:i w:val="off"/>
        </w:rPr>
        <w:t>与对相应的种类属性</w:t>
      </w:r>
      <w:bookmarkEnd w:id="3987"/>
    </w:p>
    <w:p>
      <w:pPr>
        <w:pageBreakBefore w:val="off"/>
        <w:tabs/>
        <w:wordWrap w:val="off"/>
        <w:spacing w:before="0" w:after="0" w:line="960" w:lineRule="atLeast"/>
        <w:ind w:left="0" w:right="0"/>
        <w:jc w:val="center"/>
        <w:textAlignment w:val="baseline"/>
        <w:rPr>
          <w:sz w:val="65"/>
        </w:rPr>
      </w:pPr>
      <w:bookmarkStart w:name="" w:id="3988"/>
      <w:r>
        <w:rPr>
          <w:rFonts w:ascii="黑体" w:hAnsi="黑体" w:cs="黑体" w:eastAsia="黑体"/>
          <w:sz w:val="65"/>
          <w:spacing w:val="0"/>
          <w:color w:val="000000"/>
          <w:b w:val="on"/>
          <w:i w:val="off"/>
        </w:rPr>
        <w:t>之关注之间的区别</w:t>
      </w:r>
      <w:bookmarkEnd w:id="3988"/>
    </w:p>
    <w:p>
      <w:pPr>
        <w:pageBreakBefore w:val="off"/>
        <w:tabs/>
        <w:wordWrap w:val="off"/>
        <w:spacing w:before="640" w:after="0" w:line="940" w:lineRule="atLeast"/>
        <w:ind w:left="580" w:right="160" w:firstLine="1100"/>
        <w:jc w:val="both"/>
        <w:textAlignment w:val="baseline"/>
        <w:rPr>
          <w:sz w:val="55"/>
        </w:rPr>
      </w:pPr>
      <w:bookmarkStart w:name="" w:id="3989"/>
      <w:r>
        <w:rPr>
          <w:rFonts w:ascii="宋体" w:hAnsi="宋体" w:cs="宋体" w:eastAsia="宋体"/>
          <w:sz w:val="55"/>
          <w:spacing w:val="0"/>
          <w:color w:val="000000"/>
          <w:b w:val="off"/>
          <w:i w:val="off"/>
        </w:rPr>
        <w:t>也许这里有必要进一步分析一下这门有争议的理论的困</w:t>
      </w:r>
      <w:r>
        <w:rPr>
          <w:rFonts w:ascii="宋体" w:hAnsi="宋体" w:cs="宋体" w:eastAsia="宋体"/>
          <w:sz w:val="55"/>
          <w:spacing w:val="0"/>
          <w:color w:val="000000"/>
          <w:b w:val="off"/>
          <w:i w:val="off"/>
        </w:rPr>
        <w:t>难。在展开的对立中，我们自己的观点可以得到表明。</w:t>
      </w:r>
      <w:bookmarkEnd w:id="3989"/>
    </w:p>
    <w:p>
      <w:pPr>
        <w:pageBreakBefore w:val="off"/>
        <w:tabs/>
        <w:wordWrap w:val="off"/>
        <w:spacing w:before="0" w:after="0" w:line="940" w:lineRule="atLeast"/>
        <w:ind w:left="580" w:right="40" w:firstLine="1100"/>
        <w:jc w:val="both"/>
        <w:textAlignment w:val="baseline"/>
        <w:rPr>
          <w:sz w:val="55"/>
        </w:rPr>
      </w:pPr>
      <w:bookmarkStart w:name="" w:id="3990"/>
      <w:r>
        <w:rPr>
          <w:rFonts w:ascii="宋体" w:hAnsi="宋体" w:cs="宋体" w:eastAsia="宋体"/>
          <w:sz w:val="55"/>
          <w:spacing w:val="0"/>
          <w:color w:val="000000"/>
          <w:b w:val="off"/>
          <w:i w:val="off"/>
        </w:rPr>
        <w:t>在这门学说看来，对一个属性因素的集中注意</w:t>
      </w:r>
      <w:r>
        <w:rPr>
          <w:rFonts w:ascii="宋体" w:hAnsi="宋体" w:cs="宋体" w:eastAsia="宋体"/>
          <w:sz w:val="55"/>
          <w:spacing w:val="0"/>
          <w:color w:val="000000"/>
          <w:b w:val="off"/>
          <w:i w:val="off"/>
        </w:rPr>
        <w:t>(Aufmerken)应当构成对一般含义的直观充实，即对所属的属</w:t>
      </w:r>
      <w:r>
        <w:rPr>
          <w:rFonts w:ascii="宋体" w:hAnsi="宋体" w:cs="宋体" w:eastAsia="宋体"/>
          <w:sz w:val="55"/>
          <w:spacing w:val="0"/>
          <w:color w:val="000000"/>
          <w:b w:val="off"/>
          <w:i w:val="off"/>
        </w:rPr>
        <w:t>性之名称所带有的那个一般含义的直观充实(“本真的”意指)。</w:t>
      </w:r>
      <w:r>
        <w:rPr>
          <w:rFonts w:ascii="宋体" w:hAnsi="宋体" w:cs="宋体" w:eastAsia="宋体"/>
          <w:sz w:val="55"/>
          <w:spacing w:val="0"/>
          <w:color w:val="000000"/>
          <w:b w:val="off"/>
          <w:i w:val="off"/>
        </w:rPr>
        <w:t>直观地意指种类和集中的注意应当是一回事。但是，我们现在</w:t>
      </w:r>
      <w:r>
        <w:rPr>
          <w:rFonts w:ascii="宋体" w:hAnsi="宋体" w:cs="宋体" w:eastAsia="宋体"/>
          <w:sz w:val="55"/>
          <w:spacing w:val="0"/>
          <w:color w:val="000000"/>
          <w:b w:val="off"/>
          <w:i w:val="off"/>
        </w:rPr>
        <w:t>要问，当我们的目光明确指向个体因素时，情况会是怎样的呢？</w:t>
      </w:r>
      <w:r>
        <w:rPr>
          <w:rFonts w:ascii="宋体" w:hAnsi="宋体" w:cs="宋体" w:eastAsia="宋体"/>
          <w:sz w:val="55"/>
          <w:spacing w:val="0"/>
          <w:color w:val="000000"/>
          <w:b w:val="off"/>
          <w:i w:val="off"/>
        </w:rPr>
        <w:t>这两者的区别何在？如果对象上的某个个体特征，它的特殊的</w:t>
      </w:r>
      <w:r>
        <w:rPr>
          <w:rFonts w:ascii="宋体" w:hAnsi="宋体" w:cs="宋体" w:eastAsia="宋体"/>
          <w:sz w:val="55"/>
          <w:spacing w:val="0"/>
          <w:color w:val="000000"/>
          <w:b w:val="off"/>
          <w:i w:val="off"/>
        </w:rPr>
        <w:t>色彩，它的高雅的形式等等引起我们的注意，那么我们便特别地</w:t>
      </w:r>
      <w:r>
        <w:rPr>
          <w:rFonts w:ascii="宋体" w:hAnsi="宋体" w:cs="宋体" w:eastAsia="宋体"/>
          <w:sz w:val="55"/>
          <w:spacing w:val="0"/>
          <w:color w:val="000000"/>
          <w:b w:val="off"/>
          <w:i w:val="off"/>
        </w:rPr>
        <w:t>关注这个特征，但我们却并不进行一般表象。同一个物体也涉</w:t>
      </w:r>
      <w:r>
        <w:rPr>
          <w:rFonts w:ascii="宋体" w:hAnsi="宋体" w:cs="宋体" w:eastAsia="宋体"/>
          <w:sz w:val="55"/>
          <w:spacing w:val="0"/>
          <w:color w:val="000000"/>
          <w:b w:val="off"/>
          <w:i w:val="off"/>
        </w:rPr>
        <w:t>及到完整的具体之物。一方面是对个体显现的形态的惟独注</w:t>
      </w:r>
      <w:r>
        <w:rPr>
          <w:rFonts w:ascii="宋体" w:hAnsi="宋体" w:cs="宋体" w:eastAsia="宋体"/>
          <w:sz w:val="55"/>
          <w:spacing w:val="0"/>
          <w:color w:val="000000"/>
          <w:b w:val="off"/>
          <w:i w:val="off"/>
        </w:rPr>
        <w:t>意，另一方面是对那个可以在无数实在形态中实现的相应观念</w:t>
      </w:r>
      <w:r>
        <w:rPr>
          <w:rFonts w:ascii="宋体" w:hAnsi="宋体" w:cs="宋体" w:eastAsia="宋体"/>
          <w:sz w:val="55"/>
          <w:spacing w:val="0"/>
          <w:color w:val="000000"/>
          <w:b w:val="off"/>
          <w:i w:val="off"/>
        </w:rPr>
        <w:t>的直观把握，它们两者的区别何在？</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2895600</wp:posOffset>
                </wp:positionV>
                <wp:extent cx="1028700" cy="584200"/>
                <wp:wrapNone/>
                <wp:docPr id="372" name="文本框 372"/>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991"/>
                            <w:r>
                              <w:rPr>
                                <w:rFonts w:ascii="宋体" w:hAnsi="宋体" w:cs="宋体" w:eastAsia="宋体"/>
                                <w:sz w:val="62"/>
                                <w:spacing w:val="0"/>
                                <w:color w:val="000000"/>
                                <w:b w:val="off"/>
                                <w:i w:val="off"/>
                              </w:rPr>
                              <w:t>A157</w:t>
                            </w:r>
                            <w:bookmarkEnd w:id="3991"/>
                          </w:p>
                        </w:txbxContent>
                      </wps:txbx>
                      <wps:bodyPr wrap="square" lIns="0" rIns="0" tIns="0" bIns="0" vert="horz" anchor="t">
                        <a:noAutofit/>
                      </wps:bodyPr>
                    </wps:wsp>
                  </a:graphicData>
                </a:graphic>
              </wp:anchor>
            </w:drawing>
          </mc:Choice>
          <mc:Fallback>
            <w:pict>
              <v:shape type="#_x0000_t202" filled="f" stroked="f" style="margin-left:974pt;margin-top:228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992"/>
                      <w:r>
                        <w:rPr>
                          <w:rFonts w:ascii="宋体" w:hAnsi="宋体" w:cs="宋体" w:eastAsia="宋体"/>
                          <w:sz w:val="62"/>
                          <w:spacing w:val="0"/>
                          <w:color w:val="000000"/>
                          <w:b w:val="off"/>
                          <w:i w:val="off"/>
                        </w:rPr>
                        <w:t>A157</w:t>
                      </w:r>
                      <w:bookmarkEnd w:id="39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1739900</wp:posOffset>
                </wp:positionV>
                <wp:extent cx="1181100" cy="584200"/>
                <wp:wrapNone/>
                <wp:docPr id="373" name="文本框 373"/>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3993"/>
                            <w:r>
                              <w:rPr>
                                <w:rFonts w:ascii="宋体" w:hAnsi="宋体" w:cs="宋体" w:eastAsia="宋体"/>
                                <w:sz w:val="62"/>
                                <w:spacing w:val="0"/>
                                <w:color w:val="000000"/>
                                <w:b w:val="off"/>
                                <w:i w:val="off"/>
                              </w:rPr>
                              <w:t>B₁158</w:t>
                            </w:r>
                            <w:bookmarkEnd w:id="3993"/>
                          </w:p>
                        </w:txbxContent>
                      </wps:txbx>
                      <wps:bodyPr wrap="square" lIns="0" rIns="0" tIns="0" bIns="0" vert="horz" anchor="t">
                        <a:noAutofit/>
                      </wps:bodyPr>
                    </wps:wsp>
                  </a:graphicData>
                </a:graphic>
              </wp:anchor>
            </w:drawing>
          </mc:Choice>
          <mc:Fallback>
            <w:pict>
              <v:shape type="#_x0000_t202" filled="f" stroked="f" style="margin-left:974pt;margin-top:137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3994"/>
                      <w:r>
                        <w:rPr>
                          <w:rFonts w:ascii="宋体" w:hAnsi="宋体" w:cs="宋体" w:eastAsia="宋体"/>
                          <w:sz w:val="62"/>
                          <w:spacing w:val="0"/>
                          <w:color w:val="000000"/>
                          <w:b w:val="off"/>
                          <w:i w:val="off"/>
                        </w:rPr>
                        <w:t>B₁158</w:t>
                      </w:r>
                      <w:bookmarkEnd w:id="3994"/>
                    </w:p>
                  </w:txbxContent>
                </v:textbox>
              </v:shape>
            </w:pict>
          </mc:Fallback>
        </mc:AlternateContent>
      </w:r>
      <w:bookmarkEnd w:id="3990"/>
    </w:p>
    <w:p>
      <w:pPr>
        <w:pageBreakBefore w:val="off"/>
        <w:tabs/>
        <w:wordWrap w:val="off"/>
        <w:spacing w:before="0" w:after="0" w:line="940" w:lineRule="atLeast"/>
        <w:ind w:left="580" w:right="0" w:firstLine="1100"/>
        <w:jc w:val="both"/>
        <w:textAlignment w:val="baseline"/>
        <w:rPr>
          <w:sz w:val="55"/>
        </w:rPr>
      </w:pPr>
      <w:bookmarkStart w:name="" w:id="3995"/>
      <w:r>
        <w:rPr>
          <w:rFonts w:ascii="宋体" w:hAnsi="宋体" w:cs="宋体" w:eastAsia="宋体"/>
          <w:sz w:val="55"/>
          <w:spacing w:val="0"/>
          <w:color w:val="000000"/>
          <w:b w:val="off"/>
          <w:i w:val="off"/>
        </w:rPr>
        <w:t>对立的一方也许会回答：在个体观察的过程中，个体化的</w:t>
      </w:r>
      <w:r>
        <w:rPr>
          <w:rFonts w:ascii="宋体" w:hAnsi="宋体" w:cs="宋体" w:eastAsia="宋体"/>
          <w:sz w:val="55"/>
          <w:spacing w:val="0"/>
          <w:color w:val="000000"/>
          <w:b w:val="off"/>
          <w:i w:val="off"/>
        </w:rPr>
        <w:t>因素属于兴趣范围，而在种类观察的过程中，这些因素始终是被</w:t>
      </w:r>
      <w:r>
        <w:rPr>
          <w:rFonts w:ascii="宋体" w:hAnsi="宋体" w:cs="宋体" w:eastAsia="宋体"/>
          <w:sz w:val="55"/>
          <w:spacing w:val="0"/>
          <w:color w:val="000000"/>
          <w:b w:val="off"/>
          <w:i w:val="off"/>
        </w:rPr>
        <w:t>排斥的；“兴趣仅仅指向一般之物”，即朝向一个自身还不足以受</w:t>
      </w:r>
      <w:r>
        <w:rPr>
          <w:rFonts w:ascii="宋体" w:hAnsi="宋体" w:cs="宋体" w:eastAsia="宋体"/>
          <w:sz w:val="55"/>
          <w:spacing w:val="0"/>
          <w:color w:val="000000"/>
          <w:b w:val="off"/>
          <w:i w:val="off"/>
        </w:rPr>
        <w:t>到个体划分的内容。我们现在不在上述批评的基础上做进一步</w:t>
      </w:r>
      <w:r>
        <w:rPr>
          <w:rFonts w:ascii="宋体" w:hAnsi="宋体" w:cs="宋体" w:eastAsia="宋体"/>
          <w:sz w:val="55"/>
          <w:spacing w:val="0"/>
          <w:color w:val="000000"/>
          <w:b w:val="off"/>
          <w:i w:val="off"/>
        </w:rPr>
        <w:t>追究——对个体化规定的关注才造成了个体性，而对它的不关</w:t>
      </w:r>
      <w:r>
        <w:rPr>
          <w:rFonts w:ascii="宋体" w:hAnsi="宋体" w:cs="宋体" w:eastAsia="宋体"/>
          <w:sz w:val="55"/>
          <w:spacing w:val="0"/>
          <w:color w:val="000000"/>
          <w:b w:val="off"/>
          <w:i w:val="off"/>
        </w:rPr>
        <w:t>注则取消这种个体性吗？——而是提出这样一个问题：在个体</w:t>
      </w:r>
      <w:r>
        <w:rPr>
          <w:rFonts w:ascii="宋体" w:hAnsi="宋体" w:cs="宋体" w:eastAsia="宋体"/>
          <w:sz w:val="55"/>
          <w:spacing w:val="0"/>
          <w:color w:val="000000"/>
          <w:b w:val="off"/>
          <w:i w:val="off"/>
        </w:rPr>
        <w:t>观察中，那些被我们共同关注到的个体化因素是否也必然被我</w:t>
      </w:r>
      <w:bookmarkEnd w:id="3995"/>
    </w:p>
    <w:p>
      <w:r>
        <w:t/>
      </w:r>
    </w:p>
    <w:p>
      <w:pPr>
        <w:sectPr>
          <w:footerReference r:id="rId492"/>
          <w:headerReference r:id="rId493" w:type="default"/>
          <w:type w:val="nextPage"/>
          <w:pgSz w:w="22520" w:h="31680"/>
          <w:pgMar w:left="3340" w:top="2320" w:right="3340" w:bottom="2320" w:header="2020" w:footer="2020"/>
          <w:cols w:num="1"/>
        </w:sectPr>
      </w:pPr>
    </w:p>
    <w:p>
      <w:pPr>
        <w:pageBreakBefore w:val="off"/>
        <w:tabs>
          <w:tab w:pos="3220" w:val="left" w:leader="none"/>
        </w:tabs>
        <w:wordWrap w:val="off"/>
        <w:spacing w:before="0" w:after="0" w:line="540" w:lineRule="atLeast"/>
        <w:ind w:left="1720" w:right="0"/>
        <w:jc w:val="both"/>
        <w:textAlignment w:val="baseline"/>
        <w:rPr>
          <w:sz w:val="40"/>
        </w:rPr>
      </w:pPr>
      <w:bookmarkStart w:name="" w:id="3996"/>
      <w:r>
        <w:rPr>
          <w:rFonts w:ascii="楷体" w:hAnsi="楷体" w:cs="楷体" w:eastAsia="楷体"/>
          <w:sz w:val="40"/>
          <w:spacing w:val="0"/>
          <w:color w:val="000000"/>
          <w:b w:val="off"/>
          <w:i w:val="off"/>
        </w:rPr>
        <w:t>178</w:t>
      </w:r>
      <w:r>
        <w:t xml:space="preserve">	</w:t>
      </w:r>
      <w:r>
        <w:rPr>
          <w:rFonts w:ascii="黑体" w:hAnsi="黑体" w:cs="黑体" w:eastAsia="黑体"/>
          <w:sz w:val="40"/>
          <w:spacing w:val="0"/>
          <w:color w:val="000000"/>
          <w:b w:val="off"/>
          <w:i w:val="off"/>
        </w:rPr>
        <w:t>逻辑研究(第二卷第一部分)</w:t>
      </w:r>
      <w:bookmarkEnd w:id="3996"/>
    </w:p>
    <w:p>
      <w:pPr>
        <w:pageBreakBefore w:val="off"/>
        <w:tabs/>
        <w:wordWrap w:val="off"/>
        <w:spacing w:before="0" w:after="0" w:line="920" w:lineRule="exact"/>
        <w:ind w:left="0" w:right="0"/>
        <w:jc w:val="both"/>
        <w:textAlignment w:val="baseline"/>
        <w:rPr>
          <w:sz w:val="54"/>
        </w:rPr>
      </w:pPr>
      <w:bookmarkStart w:name="" w:id="3997"/>
      <w:r>
        <w:rPr>
          <w:rFonts w:ascii="宋体" w:hAnsi="宋体" w:cs="宋体" w:eastAsia="宋体"/>
          <w:sz w:val="54"/>
          <w:spacing w:val="0"/>
          <w:color w:val="000000"/>
          <w:b w:val="off"/>
          <w:i w:val="off"/>
        </w:rPr>
        <w:t/>
      </w:r>
      <w:bookmarkEnd w:id="3997"/>
    </w:p>
    <w:p>
      <w:pPr>
        <w:pageBreakBefore w:val="off"/>
        <w:tabs/>
        <w:wordWrap w:val="off"/>
        <w:spacing w:before="0" w:after="0" w:line="900" w:lineRule="atLeast"/>
        <w:ind w:left="1740" w:right="40"/>
        <w:jc w:val="both"/>
        <w:textAlignment w:val="baseline"/>
        <w:rPr>
          <w:sz w:val="54"/>
        </w:rPr>
      </w:pPr>
      <w:bookmarkStart w:name="" w:id="3998"/>
      <w:r>
        <w:rPr>
          <w:rFonts w:ascii="宋体" w:hAnsi="宋体" w:cs="宋体" w:eastAsia="宋体"/>
          <w:sz w:val="54"/>
          <w:spacing w:val="0"/>
          <w:color w:val="000000"/>
          <w:b w:val="off"/>
          <w:i w:val="off"/>
        </w:rPr>
        <w:t>们所意指。个体的专名是否也隐含地指称个体化的规定，例如</w:t>
      </w:r>
      <w:r>
        <w:rPr>
          <w:rFonts w:ascii="宋体" w:hAnsi="宋体" w:cs="宋体" w:eastAsia="宋体"/>
          <w:sz w:val="54"/>
          <w:spacing w:val="0"/>
          <w:color w:val="000000"/>
          <w:b w:val="off"/>
          <w:i w:val="off"/>
        </w:rPr>
        <w:t>指称时间性或地点性？这里是朋友汉斯，我称他为汉斯。他无</w:t>
      </w:r>
      <w:r>
        <w:rPr>
          <w:rFonts w:ascii="宋体" w:hAnsi="宋体" w:cs="宋体" w:eastAsia="宋体"/>
          <w:sz w:val="54"/>
          <w:spacing w:val="0"/>
          <w:color w:val="000000"/>
          <w:b w:val="off"/>
          <w:i w:val="off"/>
        </w:rPr>
        <w:t>疑是个体地被规定的，一个特定的地点、一个特定的时间段被归</w:t>
      </w:r>
      <w:r>
        <w:rPr>
          <w:rFonts w:ascii="宋体" w:hAnsi="宋体" w:cs="宋体" w:eastAsia="宋体"/>
          <w:sz w:val="54"/>
          <w:spacing w:val="0"/>
          <w:color w:val="000000"/>
          <w:b w:val="off"/>
          <w:i w:val="off"/>
        </w:rPr>
        <w:t>属于他。但如果这些规定性也一同被意指，那么他的名字就会</w:t>
      </w:r>
      <w:r>
        <w:rPr>
          <w:rFonts w:ascii="宋体" w:hAnsi="宋体" w:cs="宋体" w:eastAsia="宋体"/>
          <w:sz w:val="54"/>
          <w:spacing w:val="0"/>
          <w:color w:val="000000"/>
          <w:b w:val="off"/>
          <w:i w:val="off"/>
        </w:rPr>
        <w:t>随着朋友汉斯迈出的每一步，随着我称呼他的每一个个别情况</w:t>
      </w:r>
      <w:r>
        <w:rPr>
          <w:rFonts w:ascii="宋体" w:hAnsi="宋体" w:cs="宋体" w:eastAsia="宋体"/>
          <w:sz w:val="54"/>
          <w:spacing w:val="0"/>
          <w:color w:val="000000"/>
          <w:b w:val="off"/>
          <w:i w:val="off"/>
        </w:rPr>
        <w:t>的不同而改变其含义。人们很难作出这样的声称，也不会想采</w:t>
      </w:r>
      <w:r>
        <w:rPr>
          <w:rFonts w:ascii="宋体" w:hAnsi="宋体" w:cs="宋体" w:eastAsia="宋体"/>
          <w:sz w:val="54"/>
          <w:spacing w:val="0"/>
          <w:color w:val="000000"/>
          <w:b w:val="off"/>
          <w:i w:val="off"/>
        </w:rPr>
        <w:t>用这样的遁词，即：这个专名实际上是一个一般名称：似乎它</w:t>
      </w:r>
      <w:r>
        <w:rPr>
          <w:rFonts w:ascii="宋体" w:hAnsi="宋体" w:cs="宋体" w:eastAsia="宋体"/>
          <w:sz w:val="54"/>
          <w:spacing w:val="0"/>
          <w:color w:val="000000"/>
          <w:b w:val="off"/>
          <w:i w:val="off"/>
        </w:rPr>
        <w:t>所专有的一般性在与同一个事物性个体的杂多时间、情况、状</w:t>
      </w:r>
      <w:r>
        <w:rPr>
          <w:rFonts w:ascii="宋体" w:hAnsi="宋体" w:cs="宋体" w:eastAsia="宋体"/>
          <w:sz w:val="54"/>
          <w:spacing w:val="0"/>
          <w:color w:val="000000"/>
          <w:b w:val="off"/>
          <w:i w:val="off"/>
        </w:rPr>
        <w:t>态[24]的关系中并不在形式上不同于事物属性或种属观念“事物</w:t>
      </w:r>
      <w:r>
        <w:rPr>
          <w:rFonts w:ascii="宋体" w:hAnsi="宋体" w:cs="宋体" w:eastAsia="宋体"/>
          <w:sz w:val="54"/>
          <w:spacing w:val="0"/>
          <w:color w:val="000000"/>
          <w:b w:val="off"/>
          <w:i w:val="off"/>
        </w:rPr>
        <w:t>一般”[25]的种类一般性。</w:t>
      </w:r>
      <w:bookmarkEnd w:id="3998"/>
    </w:p>
    <w:p>
      <w:pPr>
        <w:pageBreakBefore w:val="off"/>
        <w:tabs/>
        <w:wordWrap w:val="off"/>
        <w:spacing w:before="0" w:after="0" w:line="900" w:lineRule="atLeast"/>
        <w:ind w:left="1720" w:right="20" w:hanging="1720"/>
        <w:jc w:val="both"/>
        <w:textAlignment w:val="baseline"/>
        <w:rPr>
          <w:sz w:val="54"/>
        </w:rPr>
      </w:pPr>
      <w:bookmarkStart w:name="" w:id="3999"/>
      <w:r>
        <w:rPr>
          <w:rFonts w:ascii="仿宋" w:hAnsi="仿宋" w:cs="仿宋" w:eastAsia="仿宋"/>
          <w:sz w:val="54"/>
          <w:spacing w:val="0"/>
          <w:color w:val="000000"/>
          <w:b w:val="off"/>
          <w:i w:val="off"/>
        </w:rPr>
        <w:t>A158</w:t>
      </w:r>
      <w:r>
        <w:rPr>
          <w:rFonts w:ascii="宋体" w:hAnsi="宋体" w:cs="宋体" w:eastAsia="宋体"/>
          <w:sz w:val="54"/>
          <w:spacing w:val="0"/>
          <w:color w:val="000000"/>
          <w:b w:val="off"/>
          <w:i w:val="off"/>
        </w:rPr>
        <w:t xml:space="preserve">     无论如何，在对对象的一个部分或一个特征进行注意观察</w:t>
      </w:r>
      <w:r>
        <w:rPr>
          <w:rFonts w:ascii="宋体" w:hAnsi="宋体" w:cs="宋体" w:eastAsia="宋体"/>
          <w:sz w:val="54"/>
          <w:spacing w:val="0"/>
          <w:color w:val="000000"/>
          <w:b w:val="off"/>
          <w:i w:val="off"/>
        </w:rPr>
        <w:t>时，此地和此时对我们来说常常是无关紧要的。也就是说，我们</w:t>
      </w:r>
      <w:r>
        <w:rPr>
          <w:rFonts w:ascii="宋体" w:hAnsi="宋体" w:cs="宋体" w:eastAsia="宋体"/>
          <w:sz w:val="54"/>
          <w:spacing w:val="0"/>
          <w:color w:val="000000"/>
          <w:b w:val="off"/>
          <w:i w:val="off"/>
        </w:rPr>
        <w:t>并不特别地注意到它们，同时我们却并没有想到要在一种一般</w:t>
      </w:r>
      <w:r>
        <w:rPr>
          <w:rFonts w:ascii="宋体" w:hAnsi="宋体" w:cs="宋体" w:eastAsia="宋体"/>
          <w:sz w:val="54"/>
          <w:spacing w:val="0"/>
          <w:color w:val="000000"/>
          <w:b w:val="off"/>
          <w:i w:val="off"/>
        </w:rPr>
        <w:t>表象的意义上进行抽象。</w: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-2286000</wp:posOffset>
                </wp:positionV>
                <wp:extent cx="762000" cy="381000"/>
                <wp:wrapNone/>
                <wp:docPr id="374" name="文本框 374"/>
                <a:graphic xmlns:a="http://schemas.openxmlformats.org/drawingml/2006/main">
                  <a:graphicData uri="http://schemas.microsoft.com/office/word/2010/wordprocessingShape">
                    <wps:wsp>
                      <wps:cNvSpPr txBox="true"/>
                      <wps:spPr>
                        <a:xfrm>
                          <a:off x="0" y="0"/>
                          <a:ext cx="762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4000"/>
                            <w:r>
                              <w:rPr>
                                <w:rFonts w:ascii="仿宋" w:hAnsi="仿宋" w:cs="仿宋" w:eastAsia="仿宋"/>
                                <w:sz w:val="39"/>
                                <w:spacing w:val="0"/>
                                <w:color w:val="000000"/>
                                <w:b w:val="off"/>
                                <w:i w:val="off"/>
                              </w:rPr>
                              <w:t>B₁159</w:t>
                            </w:r>
                            <w:bookmarkEnd w:id="4000"/>
                          </w:p>
                        </w:txbxContent>
                      </wps:txbx>
                      <wps:bodyPr wrap="square" lIns="0" rIns="0" tIns="0" bIns="0" vert="horz" anchor="t">
                        <a:noAutofit/>
                      </wps:bodyPr>
                    </wps:wsp>
                  </a:graphicData>
                </a:graphic>
              </wp:anchor>
            </w:drawing>
          </mc:Choice>
          <mc:Fallback>
            <w:pict>
              <v:shape type="#_x0000_t202" filled="f" stroked="f" style="margin-left:132pt;margin-top:-180pt;width:6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4001"/>
                      <w:r>
                        <w:rPr>
                          <w:rFonts w:ascii="仿宋" w:hAnsi="仿宋" w:cs="仿宋" w:eastAsia="仿宋"/>
                          <w:sz w:val="39"/>
                          <w:spacing w:val="0"/>
                          <w:color w:val="000000"/>
                          <w:b w:val="off"/>
                          <w:i w:val="off"/>
                        </w:rPr>
                        <w:t>B₁159</w:t>
                      </w:r>
                      <w:bookmarkEnd w:id="4001"/>
                    </w:p>
                  </w:txbxContent>
                </v:textbox>
              </v:shape>
            </w:pict>
          </mc:Fallback>
        </mc:AlternateContent>
      </w:r>
      <w:bookmarkEnd w:id="3999"/>
    </w:p>
    <w:p>
      <w:pPr>
        <w:pageBreakBefore w:val="off"/>
        <w:tabs/>
        <w:wordWrap w:val="off"/>
        <w:spacing w:before="0" w:after="0" w:line="900" w:lineRule="atLeast"/>
        <w:ind w:left="1740" w:right="0" w:firstLine="1160"/>
        <w:jc w:val="both"/>
        <w:textAlignment w:val="baseline"/>
        <w:rPr>
          <w:sz w:val="54"/>
        </w:rPr>
      </w:pPr>
      <w:bookmarkStart w:name="" w:id="4002"/>
      <w:r>
        <w:rPr>
          <w:rFonts w:ascii="宋体" w:hAnsi="宋体" w:cs="宋体" w:eastAsia="宋体"/>
          <w:sz w:val="54"/>
          <w:spacing w:val="0"/>
          <w:color w:val="000000"/>
          <w:b w:val="off"/>
          <w:i w:val="off"/>
        </w:rPr>
        <w:t>也许人们在这里还会借助于这样一种设定，即：个体化的</w:t>
      </w:r>
      <w:r>
        <w:rPr>
          <w:rFonts w:ascii="宋体" w:hAnsi="宋体" w:cs="宋体" w:eastAsia="宋体"/>
          <w:sz w:val="54"/>
          <w:spacing w:val="0"/>
          <w:color w:val="000000"/>
          <w:b w:val="off"/>
          <w:i w:val="off"/>
        </w:rPr>
        <w:t>规定受到附带的关注。但这对我们来说也没有什么用处。被附</w:t>
      </w:r>
      <w:r>
        <w:rPr>
          <w:rFonts w:ascii="宋体" w:hAnsi="宋体" w:cs="宋体" w:eastAsia="宋体"/>
          <w:sz w:val="54"/>
          <w:spacing w:val="0"/>
          <w:color w:val="000000"/>
          <w:b w:val="off"/>
          <w:i w:val="off"/>
        </w:rPr>
        <w:t>带地注意到的东西有许多，但它们还远不会因此而被意指。只</w:t>
      </w:r>
      <w:r>
        <w:rPr>
          <w:rFonts w:ascii="宋体" w:hAnsi="宋体" w:cs="宋体" w:eastAsia="宋体"/>
          <w:sz w:val="54"/>
          <w:spacing w:val="0"/>
          <w:color w:val="000000"/>
          <w:b w:val="off"/>
          <w:i w:val="off"/>
        </w:rPr>
        <w:t>要一般性意识在直观地、作为真实的和真正的抽象在进行，基础</w:t>
      </w:r>
      <w:r>
        <w:rPr>
          <w:rFonts w:ascii="宋体" w:hAnsi="宋体" w:cs="宋体" w:eastAsia="宋体"/>
          <w:sz w:val="54"/>
          <w:spacing w:val="0"/>
          <w:color w:val="000000"/>
          <w:b w:val="off"/>
          <w:i w:val="off"/>
        </w:rPr>
        <w:t>直观的个体对象就肯定会一同被意识到[26]，尽管它还完全未被</w:t>
      </w:r>
      <w:r>
        <w:rPr>
          <w:rFonts w:ascii="宋体" w:hAnsi="宋体" w:cs="宋体" w:eastAsia="宋体"/>
          <w:sz w:val="54"/>
          <w:spacing w:val="0"/>
          <w:color w:val="000000"/>
          <w:b w:val="off"/>
          <w:i w:val="off"/>
        </w:rPr>
        <w:t>意指。穆勒关于在抽象惟一规定方面的无意识的说法是一种无</w:t>
      </w:r>
      <w:r>
        <w:rPr>
          <w:rFonts w:ascii="宋体" w:hAnsi="宋体" w:cs="宋体" w:eastAsia="宋体"/>
          <w:sz w:val="54"/>
          <w:spacing w:val="0"/>
          <w:color w:val="000000"/>
          <w:b w:val="off"/>
          <w:i w:val="off"/>
        </w:rPr>
        <w:t>用的，并且确切地说，甚至是[27]荒谬的臆想。①在许多情况中，</w:t>
      </w:r>
      <w:r>
        <w:rPr>
          <w:rFonts w:ascii="宋体" w:hAnsi="宋体" w:cs="宋体" w:eastAsia="宋体"/>
          <w:sz w:val="54"/>
          <w:spacing w:val="0"/>
          <w:color w:val="000000"/>
          <w:b w:val="off"/>
          <w:i w:val="off"/>
        </w:rPr>
        <w:t>当我们就一个直观的个别事实来陈述与之相符的一般性时，我</w:t>
      </w:r>
      <w:bookmarkEnd w:id="4002"/>
    </w:p>
    <w:p>
      <w:pPr>
        <w:pageBreakBefore w:val="off"/>
        <w:tabs/>
        <w:wordWrap w:val="off"/>
        <w:spacing w:before="0" w:after="0" w:line="900" w:lineRule="atLeast"/>
        <w:ind w:left="1820" w:right="0"/>
        <w:jc w:val="both"/>
        <w:textAlignment w:val="baseline"/>
        <w:rPr>
          <w:sz w:val="54"/>
        </w:rPr>
      </w:pPr>
      <w:bookmarkStart w:name="" w:id="4003"/>
      <w:r>
        <w:rPr>
          <w:rFonts w:ascii="宋体" w:hAnsi="宋体" w:cs="宋体" w:eastAsia="宋体"/>
          <w:sz w:val="54"/>
          <w:spacing w:val="0"/>
          <w:color w:val="000000"/>
          <w:u w:val="single"/>
          <w:b w:val="off"/>
          <w:i w:val="off"/>
        </w:rPr>
        <w:t xml:space="preserve">              </w:t>
      </w:r>
      <w:bookmarkEnd w:id="4003"/>
    </w:p>
    <w:p>
      <w:pPr>
        <w:pageBreakBefore w:val="off"/>
        <w:tabs/>
        <w:wordWrap w:val="off"/>
        <w:spacing w:before="360" w:after="0" w:line="620" w:lineRule="atLeast"/>
        <w:ind w:left="1740" w:right="0" w:firstLine="800"/>
        <w:jc w:val="both"/>
        <w:textAlignment w:val="baseline"/>
        <w:rPr>
          <w:sz w:val="39"/>
        </w:rPr>
      </w:pPr>
      <w:bookmarkStart w:name="" w:id="4004"/>
      <w:r>
        <w:rPr>
          <w:rFonts w:ascii="仿宋" w:hAnsi="仿宋" w:cs="仿宋" w:eastAsia="仿宋"/>
          <w:sz w:val="39"/>
          <w:spacing w:val="0"/>
          <w:color w:val="000000"/>
          <w:b w:val="off"/>
          <w:i w:val="off"/>
        </w:rPr>
        <w:t>①  人们很容易看出，这种所谓的“无意识性”(Bewuβtlosigkeit)会导致洛克式</w:t>
      </w:r>
      <w:r>
        <w:rPr>
          <w:rFonts w:ascii="仿宋" w:hAnsi="仿宋" w:cs="仿宋" w:eastAsia="仿宋"/>
          <w:sz w:val="39"/>
          <w:spacing w:val="0"/>
          <w:color w:val="000000"/>
          <w:b w:val="off"/>
          <w:i w:val="off"/>
        </w:rPr>
        <w:t>的对一般观念的荒谬分离(χωρισμός)的重返。未“被意识到的”东西不能区分被意</w:t>
      </w:r>
      <w:r>
        <w:rPr>
          <w:rFonts w:ascii="仿宋" w:hAnsi="仿宋" w:cs="仿宋" w:eastAsia="仿宋"/>
          <w:sz w:val="39"/>
          <w:spacing w:val="0"/>
          <w:color w:val="000000"/>
          <w:b w:val="off"/>
          <w:i w:val="off"/>
        </w:rPr>
        <w:t>识到的东西。如果对三角形因素一般的惟一关注是可能的，以至于须被划分的特征</w:t>
      </w:r>
      <w:r>
        <w:rPr>
          <w:rFonts w:ascii="仿宋" w:hAnsi="仿宋" w:cs="仿宋" w:eastAsia="仿宋"/>
          <w:sz w:val="39"/>
          <w:spacing w:val="0"/>
          <w:color w:val="000000"/>
          <w:b w:val="off"/>
          <w:i w:val="off"/>
        </w:rPr>
        <w:t>从意识中消失掉，那么这个“被意识到的”对象、这个直观的对象就会是三角形一般，</w:t>
      </w:r>
      <w:r>
        <w:rPr>
          <w:rFonts w:ascii="仿宋" w:hAnsi="仿宋" w:cs="仿宋" w:eastAsia="仿宋"/>
          <w:sz w:val="39"/>
          <w:spacing w:val="0"/>
          <w:color w:val="000000"/>
          <w:b w:val="off"/>
          <w:i w:val="off"/>
        </w:rPr>
        <w:t>仅此而已。</w:t>
      </w:r>
      <w:bookmarkEnd w:id="4004"/>
    </w:p>
    <w:p>
      <w:r>
        <w:t/>
      </w:r>
    </w:p>
    <w:p>
      <w:pPr>
        <w:sectPr>
          <w:footerReference r:id="rId494"/>
          <w:headerReference r:id="rId495" w:type="default"/>
          <w:type w:val="nextPage"/>
          <w:pgSz w:w="22520" w:h="31680"/>
          <w:pgMar w:left="2800" w:top="2300" w:right="2800" w:bottom="2300" w:header="2000" w:footer="2000"/>
          <w:cols w:num="1"/>
        </w:sectPr>
      </w:pPr>
    </w:p>
    <w:p>
      <w:pPr>
        <w:pageBreakBefore w:val="off"/>
        <w:tabs>
          <w:tab w:pos="14620" w:val="left" w:leader="none"/>
        </w:tabs>
        <w:wordWrap w:val="off"/>
        <w:spacing w:before="0" w:after="0" w:line="560" w:lineRule="atLeast"/>
        <w:ind w:left="10280" w:right="0"/>
        <w:jc w:val="both"/>
        <w:textAlignment w:val="baseline"/>
        <w:rPr>
          <w:sz w:val="41"/>
        </w:rPr>
      </w:pPr>
      <w:bookmarkStart w:name="" w:id="4005"/>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抽象与注意力</w:t>
      </w:r>
      <w:r>
        <w:t xml:space="preserve">	</w:t>
      </w:r>
      <w:r>
        <w:rPr>
          <w:rFonts w:ascii="黑体" w:hAnsi="黑体" w:cs="黑体" w:eastAsia="黑体"/>
          <w:sz w:val="41"/>
          <w:spacing w:val="0"/>
          <w:color w:val="000000"/>
          <w:b w:val="off"/>
          <w:i w:val="off"/>
        </w:rPr>
        <w:t>|179</w:t>
      </w:r>
      <w:bookmarkEnd w:id="4005"/>
    </w:p>
    <w:p>
      <w:pPr>
        <w:pageBreakBefore w:val="off"/>
        <w:tabs/>
        <w:wordWrap w:val="off"/>
        <w:spacing w:before="0" w:after="0" w:line="460" w:lineRule="exact"/>
        <w:ind w:left="0" w:right="0"/>
        <w:jc w:val="both"/>
        <w:textAlignment w:val="baseline"/>
        <w:rPr>
          <w:sz w:val="41"/>
        </w:rPr>
      </w:pPr>
      <w:bookmarkStart w:name="" w:id="4006"/>
      <w:r>
        <w:rPr>
          <w:rFonts w:ascii="宋体" w:hAnsi="宋体" w:cs="宋体" w:eastAsia="宋体"/>
          <w:sz w:val="41"/>
          <w:spacing w:val="0"/>
          <w:color w:val="000000"/>
          <w:b w:val="off"/>
          <w:i w:val="off"/>
        </w:rPr>
        <w:t/>
      </w:r>
      <w:bookmarkEnd w:id="4006"/>
    </w:p>
    <w:p>
      <w:pPr>
        <w:pageBreakBefore w:val="off"/>
        <w:tabs/>
        <w:wordWrap w:val="off"/>
        <w:spacing w:before="0" w:after="0" w:line="460" w:lineRule="exact"/>
        <w:ind w:left="0" w:right="0"/>
        <w:jc w:val="both"/>
        <w:textAlignment w:val="baseline"/>
        <w:rPr>
          <w:sz w:val="41"/>
        </w:rPr>
      </w:pPr>
      <w:bookmarkStart w:name="" w:id="4007"/>
      <w:r>
        <w:rPr>
          <w:rFonts w:ascii="宋体" w:hAnsi="宋体" w:cs="宋体" w:eastAsia="宋体"/>
          <w:sz w:val="41"/>
          <w:spacing w:val="0"/>
          <w:color w:val="000000"/>
          <w:b w:val="off"/>
          <w:i w:val="off"/>
        </w:rPr>
        <w:t/>
      </w:r>
      <w:bookmarkEnd w:id="4007"/>
    </w:p>
    <w:p>
      <w:pPr>
        <w:pageBreakBefore w:val="off"/>
        <w:tabs/>
        <w:wordWrap w:val="off"/>
        <w:spacing w:before="0" w:after="0" w:line="920" w:lineRule="atLeast"/>
        <w:ind w:left="600" w:right="160"/>
        <w:jc w:val="both"/>
        <w:textAlignment w:val="baseline"/>
        <w:rPr>
          <w:sz w:val="55"/>
        </w:rPr>
      </w:pPr>
      <w:bookmarkStart w:name="" w:id="4008"/>
      <w:r>
        <w:rPr>
          <w:rFonts w:ascii="宋体" w:hAnsi="宋体" w:cs="宋体" w:eastAsia="宋体"/>
          <w:sz w:val="55"/>
          <w:spacing w:val="0"/>
          <w:color w:val="000000"/>
          <w:b w:val="off"/>
          <w:i w:val="off"/>
        </w:rPr>
        <w:t>们所看到的始终是这个个别之物，我们对这个情况中的个体之</w:t>
      </w:r>
      <w:r>
        <w:rPr>
          <w:rFonts w:ascii="宋体" w:hAnsi="宋体" w:cs="宋体" w:eastAsia="宋体"/>
          <w:sz w:val="55"/>
          <w:spacing w:val="0"/>
          <w:color w:val="000000"/>
          <w:b w:val="off"/>
          <w:i w:val="off"/>
        </w:rPr>
        <w:t>物不是突然变得盲目无视；例如，当我们观看着盛开的茉莉花，</w:t>
      </w:r>
      <w:r>
        <w:rPr>
          <w:rFonts w:ascii="宋体" w:hAnsi="宋体" w:cs="宋体" w:eastAsia="宋体"/>
          <w:sz w:val="55"/>
          <w:spacing w:val="0"/>
          <w:color w:val="000000"/>
          <w:b w:val="off"/>
          <w:i w:val="off"/>
        </w:rPr>
        <w:t>嗅着它的芬芳陈述说：茉莉花具有一种醉人的芳香，这时我们</w:t>
      </w:r>
      <w:r>
        <w:rPr>
          <w:rFonts w:ascii="宋体" w:hAnsi="宋体" w:cs="宋体" w:eastAsia="宋体"/>
          <w:sz w:val="55"/>
          <w:spacing w:val="0"/>
          <w:color w:val="000000"/>
          <w:b w:val="off"/>
          <w:i w:val="off"/>
        </w:rPr>
        <w:t>肯定不会对这个个体的茉莉花视而不见。</w:t>
      </w:r>
      <w:bookmarkEnd w:id="4008"/>
    </w:p>
    <w:p>
      <w:pPr>
        <w:pageBreakBefore w:val="off"/>
        <w:tabs/>
        <w:wordWrap w:val="off"/>
        <w:spacing w:before="0" w:after="0" w:line="920" w:lineRule="atLeast"/>
        <w:ind w:left="600" w:right="80" w:firstLine="1080"/>
        <w:jc w:val="both"/>
        <w:textAlignment w:val="baseline"/>
        <w:rPr>
          <w:sz w:val="55"/>
        </w:rPr>
      </w:pPr>
      <w:bookmarkStart w:name="" w:id="4009"/>
      <w:r>
        <w:rPr>
          <w:rFonts w:ascii="宋体" w:hAnsi="宋体" w:cs="宋体" w:eastAsia="宋体"/>
          <w:sz w:val="55"/>
          <w:spacing w:val="0"/>
          <w:color w:val="000000"/>
          <w:b w:val="off"/>
          <w:i w:val="off"/>
        </w:rPr>
        <w:t>如果人们最后还想寻找这样一个新的出路[28]，即：尽管个</w:t>
      </w:r>
      <w:r>
        <w:rPr>
          <w:rFonts w:ascii="宋体" w:hAnsi="宋体" w:cs="宋体" w:eastAsia="宋体"/>
          <w:sz w:val="55"/>
          <w:spacing w:val="0"/>
          <w:color w:val="000000"/>
          <w:b w:val="off"/>
          <w:i w:val="off"/>
        </w:rPr>
        <w:t>体化之物不像那个我们主要感兴趣的东西那样受到特别关注，</w:t>
      </w:r>
      <w:r>
        <w:rPr>
          <w:rFonts w:ascii="宋体" w:hAnsi="宋体" w:cs="宋体" w:eastAsia="宋体"/>
          <w:sz w:val="55"/>
          <w:spacing w:val="0"/>
          <w:color w:val="000000"/>
          <w:b w:val="off"/>
          <w:i w:val="off"/>
        </w:rPr>
        <w:t>也不像那些完全处在主导兴趣之外的客体那样受到附带关注，</w:t>
      </w:r>
      <w:r>
        <w:rPr>
          <w:rFonts w:ascii="宋体" w:hAnsi="宋体" w:cs="宋体" w:eastAsia="宋体"/>
          <w:sz w:val="55"/>
          <w:spacing w:val="0"/>
          <w:color w:val="000000"/>
          <w:b w:val="off"/>
          <w:i w:val="off"/>
        </w:rPr>
        <w:t>而更多的是一同作为属于此兴趣的并且以一种特有的方式隐含</w:t>
      </w:r>
      <w:r>
        <w:rPr>
          <w:rFonts w:ascii="宋体" w:hAnsi="宋体" w:cs="宋体" w:eastAsia="宋体"/>
          <w:sz w:val="55"/>
          <w:spacing w:val="0"/>
          <w:color w:val="000000"/>
          <w:b w:val="off"/>
          <w:i w:val="off"/>
        </w:rPr>
        <w:t>在它的意向之中的东西而受到共同关注〈mitbeachtet〉——那么</w:t>
      </w:r>
      <w:r>
        <w:rPr>
          <w:rFonts w:ascii="宋体" w:hAnsi="宋体" w:cs="宋体" w:eastAsia="宋体"/>
          <w:sz w:val="55"/>
          <w:spacing w:val="0"/>
          <w:color w:val="000000"/>
          <w:b w:val="off"/>
          <w:i w:val="off"/>
        </w:rPr>
        <w:t>人们就已经离开了这门理论的基地。这门理论原先的要求是：</w:t>
      </w:r>
      <w:r>
        <w:rPr>
          <w:rFonts w:ascii="宋体" w:hAnsi="宋体" w:cs="宋体" w:eastAsia="宋体"/>
          <w:sz w:val="55"/>
          <w:spacing w:val="0"/>
          <w:color w:val="000000"/>
          <w:b w:val="off"/>
          <w:i w:val="off"/>
        </w:rPr>
        <w:t>只要对被给予的具体对象或对在对象中被给予的特性进行单纯</w:t>
      </w:r>
      <w:r>
        <w:rPr>
          <w:rFonts w:ascii="宋体" w:hAnsi="宋体" w:cs="宋体" w:eastAsia="宋体"/>
          <w:sz w:val="55"/>
          <w:spacing w:val="0"/>
          <w:color w:val="000000"/>
          <w:b w:val="off"/>
          <w:i w:val="off"/>
        </w:rPr>
        <w:t>强调性的观看就够了，而现在的结果却是：它在假设那些它本</w:t>
      </w:r>
      <w:r>
        <w:rPr>
          <w:rFonts w:ascii="宋体" w:hAnsi="宋体" w:cs="宋体" w:eastAsia="宋体"/>
          <w:sz w:val="55"/>
          <w:spacing w:val="0"/>
          <w:color w:val="000000"/>
          <w:b w:val="off"/>
          <w:i w:val="off"/>
        </w:rPr>
        <w:t>应省略掉的各种不同的意识形式。</w:t>
      </w:r>
      <w:bookmarkEnd w:id="4009"/>
    </w:p>
    <w:p>
      <w:pPr>
        <w:pageBreakBefore w:val="off"/>
        <w:tabs/>
        <w:wordWrap w:val="off"/>
        <w:spacing w:before="520" w:after="0" w:line="940" w:lineRule="atLeast"/>
        <w:ind w:left="0" w:right="0"/>
        <w:jc w:val="center"/>
        <w:textAlignment w:val="baseline"/>
        <w:rPr>
          <w:sz w:val="65"/>
        </w:rPr>
      </w:pPr>
      <w:bookmarkStart w:name="" w:id="4010"/>
      <w:r>
        <w:rPr>
          <w:rFonts w:ascii="黑体" w:hAnsi="黑体" w:cs="黑体" w:eastAsia="黑体"/>
          <w:sz w:val="65"/>
          <w:spacing w:val="0"/>
          <w:color w:val="000000"/>
          <w:b w:val="off"/>
          <w:i w:val="off"/>
        </w:rPr>
        <w:t>第22节   在对注意力的现象学</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-2260600</wp:posOffset>
                </wp:positionV>
                <wp:extent cx="1092200" cy="508000"/>
                <wp:wrapNone/>
                <wp:docPr id="375" name="文本框 375"/>
                <a:graphic xmlns:a="http://schemas.openxmlformats.org/drawingml/2006/main">
                  <a:graphicData uri="http://schemas.microsoft.com/office/word/2010/wordprocessingShape">
                    <wps:wsp>
                      <wps:cNvSpPr txBox="true"/>
                      <wps:spPr>
                        <a:xfrm>
                          <a:off x="0" y="0"/>
                          <a:ext cx="10922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11"/>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159</w:t>
                            </w:r>
                            <w:bookmarkEnd w:id="4011"/>
                          </w:p>
                        </w:txbxContent>
                      </wps:txbx>
                      <wps:bodyPr wrap="square" lIns="0" rIns="0" tIns="0" bIns="0" vert="horz" anchor="t">
                        <a:noAutofit/>
                      </wps:bodyPr>
                    </wps:wsp>
                  </a:graphicData>
                </a:graphic>
              </wp:anchor>
            </w:drawing>
          </mc:Choice>
          <mc:Fallback>
            <w:pict>
              <v:shape type="#_x0000_t202" filled="f" stroked="f" style="margin-left:974pt;margin-top:-178pt;width:8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12"/>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159</w:t>
                      </w:r>
                      <w:bookmarkEnd w:id="40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-3416300</wp:posOffset>
                </wp:positionV>
                <wp:extent cx="1092200" cy="520700"/>
                <wp:wrapNone/>
                <wp:docPr id="376" name="文本框 37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013"/>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160</w:t>
                            </w:r>
                            <w:bookmarkEnd w:id="4013"/>
                          </w:p>
                        </w:txbxContent>
                      </wps:txbx>
                      <wps:bodyPr wrap="square" lIns="0" rIns="0" tIns="0" bIns="0" vert="horz" anchor="t">
                        <a:noAutofit/>
                      </wps:bodyPr>
                    </wps:wsp>
                  </a:graphicData>
                </a:graphic>
              </wp:anchor>
            </w:drawing>
          </mc:Choice>
          <mc:Fallback>
            <w:pict>
              <v:shape type="#_x0000_t202" filled="f" stroked="f" style="margin-left:973pt;margin-top:-26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014"/>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160</w:t>
                      </w:r>
                      <w:bookmarkEnd w:id="4014"/>
                    </w:p>
                  </w:txbxContent>
                </v:textbox>
              </v:shape>
            </w:pict>
          </mc:Fallback>
        </mc:AlternateContent>
      </w:r>
      <w:bookmarkEnd w:id="4010"/>
    </w:p>
    <w:p>
      <w:pPr>
        <w:pageBreakBefore w:val="off"/>
        <w:tabs/>
        <w:wordWrap w:val="off"/>
        <w:spacing w:before="0" w:after="0" w:line="920" w:lineRule="atLeast"/>
        <w:ind w:left="6020" w:right="0"/>
        <w:jc w:val="both"/>
        <w:textAlignment w:val="baseline"/>
        <w:rPr>
          <w:sz w:val="65"/>
        </w:rPr>
      </w:pPr>
      <w:bookmarkStart w:name="" w:id="4015"/>
      <w:r>
        <w:rPr>
          <w:rFonts w:ascii="黑体" w:hAnsi="黑体" w:cs="黑体" w:eastAsia="黑体"/>
          <w:sz w:val="65"/>
          <w:spacing w:val="0"/>
          <w:color w:val="000000"/>
          <w:b w:val="off"/>
          <w:i w:val="off"/>
        </w:rPr>
        <w:t>分析中的基本缺陷</w:t>
      </w:r>
      <w:bookmarkEnd w:id="4015"/>
    </w:p>
    <w:p>
      <w:pPr>
        <w:pageBreakBefore w:val="off"/>
        <w:tabs/>
        <w:wordWrap w:val="off"/>
        <w:spacing w:before="540" w:after="0" w:line="920" w:lineRule="atLeast"/>
        <w:ind w:left="600" w:right="0" w:firstLine="1080"/>
        <w:jc w:val="both"/>
        <w:textAlignment w:val="baseline"/>
        <w:rPr>
          <w:sz w:val="55"/>
        </w:rPr>
      </w:pPr>
      <w:bookmarkStart w:name="" w:id="4016"/>
      <w:r>
        <w:rPr>
          <w:rFonts w:ascii="宋体" w:hAnsi="宋体" w:cs="宋体" w:eastAsia="宋体"/>
          <w:sz w:val="55"/>
          <w:spacing w:val="0"/>
          <w:color w:val="000000"/>
          <w:b w:val="off"/>
          <w:i w:val="off"/>
        </w:rPr>
        <w:t>这同时也将我们引向这门理论的最要害之点。这个要害在</w:t>
      </w:r>
      <w:r>
        <w:rPr>
          <w:rFonts w:ascii="宋体" w:hAnsi="宋体" w:cs="宋体" w:eastAsia="宋体"/>
          <w:sz w:val="55"/>
          <w:spacing w:val="0"/>
          <w:color w:val="000000"/>
          <w:b w:val="off"/>
          <w:i w:val="off"/>
        </w:rPr>
        <w:t>于这样一个问题：什么是注意力？我们当然不是在指责这门理</w:t>
      </w:r>
      <w:r>
        <w:rPr>
          <w:rFonts w:ascii="宋体" w:hAnsi="宋体" w:cs="宋体" w:eastAsia="宋体"/>
          <w:sz w:val="55"/>
          <w:spacing w:val="0"/>
          <w:color w:val="000000"/>
          <w:b w:val="off"/>
          <w:i w:val="off"/>
        </w:rPr>
        <w:t>论没有为我们提供一门得以实施的注意力现象学和注意力心理</w:t>
      </w:r>
      <w:r>
        <w:rPr>
          <w:rFonts w:ascii="宋体" w:hAnsi="宋体" w:cs="宋体" w:eastAsia="宋体"/>
          <w:sz w:val="55"/>
          <w:spacing w:val="0"/>
          <w:color w:val="000000"/>
          <w:b w:val="off"/>
          <w:i w:val="off"/>
        </w:rPr>
        <w:t>学，而是指责它没有在对于它的目的而言必要的程度上澄清注</w:t>
      </w:r>
      <w:r>
        <w:rPr>
          <w:rFonts w:ascii="宋体" w:hAnsi="宋体" w:cs="宋体" w:eastAsia="宋体"/>
          <w:sz w:val="55"/>
          <w:spacing w:val="0"/>
          <w:color w:val="000000"/>
          <w:b w:val="off"/>
          <w:i w:val="off"/>
        </w:rPr>
        <w:t>意力的本质。[29]它必须确证，是什么东西赋予注意力一词以统</w:t>
      </w:r>
      <w:r>
        <w:rPr>
          <w:rFonts w:ascii="宋体" w:hAnsi="宋体" w:cs="宋体" w:eastAsia="宋体"/>
          <w:sz w:val="55"/>
          <w:spacing w:val="0"/>
          <w:color w:val="000000"/>
          <w:b w:val="off"/>
          <w:i w:val="off"/>
        </w:rPr>
        <w:t>一的意义，然后再看，它的运用范围有多广，以及哪些对象可以</w:t>
      </w:r>
      <w:r>
        <w:rPr>
          <w:rFonts w:ascii="宋体" w:hAnsi="宋体" w:cs="宋体" w:eastAsia="宋体"/>
          <w:sz w:val="55"/>
          <w:spacing w:val="0"/>
          <w:color w:val="000000"/>
          <w:b w:val="off"/>
          <w:i w:val="off"/>
        </w:rPr>
        <w:t>在正常的意义上被看作是受到关注的对象。并且它首先也必须</w:t>
      </w:r>
      <w:r>
        <w:rPr>
          <w:rFonts w:ascii="宋体" w:hAnsi="宋体" w:cs="宋体" w:eastAsia="宋体"/>
          <w:sz w:val="55"/>
          <w:spacing w:val="0"/>
          <w:color w:val="000000"/>
          <w:b w:val="off"/>
          <w:i w:val="off"/>
        </w:rPr>
        <w:t>探问，注意与那些使名称和其他表达具有意义的意指〈Bedeuten</w:t>
      </w:r>
      <w:r>
        <w:rPr>
          <w:rFonts w:ascii="宋体" w:hAnsi="宋体" w:cs="宋体" w:eastAsia="宋体"/>
          <w:sz w:val="55"/>
          <w:spacing w:val="0"/>
          <w:color w:val="000000"/>
          <w:b w:val="off"/>
          <w:i w:val="off"/>
        </w:rPr>
        <w:t>oder</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Meinen〉的关系如何。这样一种有争议的抽象理论只有借</w:t>
      </w:r>
      <w:r>
        <w:rPr>
          <w:rFonts w:ascii="宋体" w:hAnsi="宋体" w:cs="宋体" w:eastAsia="宋体"/>
          <w:sz w:val="55"/>
          <w:spacing w:val="0"/>
          <w:color w:val="000000"/>
          <w:b w:val="off"/>
          <w:i w:val="off"/>
        </w:rPr>
        <w:t>助于由洛克引出的偏见才成为可能，这个偏见就是：意识在其</w:t>
      </w:r>
      <w:bookmarkEnd w:id="4016"/>
    </w:p>
    <w:p>
      <w:r>
        <w:t/>
      </w:r>
    </w:p>
    <w:p>
      <w:pPr>
        <w:sectPr>
          <w:footerReference r:id="rId496"/>
          <w:headerReference r:id="rId497" w:type="default"/>
          <w:type w:val="nextPage"/>
          <w:pgSz w:w="22520" w:h="31680"/>
          <w:pgMar w:left="3320" w:top="2460" w:right="3320" w:bottom="2460" w:header="2160" w:footer="2160"/>
          <w:cols w:num="1"/>
        </w:sectPr>
      </w:pPr>
    </w:p>
    <w:p>
      <w:pPr>
        <w:pageBreakBefore w:val="off"/>
        <w:tabs>
          <w:tab w:pos="2400" w:val="left" w:leader="none"/>
        </w:tabs>
        <w:wordWrap w:val="off"/>
        <w:spacing w:before="0" w:after="0" w:line="560" w:lineRule="atLeast"/>
        <w:ind w:left="900" w:right="0"/>
        <w:jc w:val="both"/>
        <w:textAlignment w:val="baseline"/>
        <w:rPr>
          <w:sz w:val="41"/>
        </w:rPr>
      </w:pPr>
      <w:bookmarkStart w:name="" w:id="4017"/>
      <w:r>
        <w:rPr>
          <w:rFonts w:ascii="楷体" w:hAnsi="楷体" w:cs="楷体" w:eastAsia="楷体"/>
          <w:sz w:val="41"/>
          <w:spacing w:val="0"/>
          <w:color w:val="000000"/>
          <w:b w:val="off"/>
          <w:i w:val="off"/>
        </w:rPr>
        <w:t>180</w:t>
      </w:r>
      <w:r>
        <w:t xml:space="preserve">	</w:t>
      </w:r>
      <w:r>
        <w:rPr>
          <w:rFonts w:ascii="黑体" w:hAnsi="黑体" w:cs="黑体" w:eastAsia="黑体"/>
          <w:sz w:val="41"/>
          <w:spacing w:val="0"/>
          <w:color w:val="000000"/>
          <w:b w:val="off"/>
          <w:i w:val="off"/>
        </w:rPr>
        <w:t>逻辑研究(第二卷第一部分)</w:t>
      </w:r>
      <w:bookmarkEnd w:id="4017"/>
    </w:p>
    <w:p>
      <w:pPr>
        <w:pageBreakBefore w:val="off"/>
        <w:tabs/>
        <w:wordWrap w:val="off"/>
        <w:spacing w:before="0" w:after="0" w:line="460" w:lineRule="exact"/>
        <w:ind w:left="0" w:right="0"/>
        <w:jc w:val="both"/>
        <w:textAlignment w:val="baseline"/>
        <w:rPr>
          <w:sz w:val="41"/>
        </w:rPr>
      </w:pPr>
      <w:bookmarkStart w:name="" w:id="4018"/>
      <w:r>
        <w:rPr>
          <w:rFonts w:ascii="宋体" w:hAnsi="宋体" w:cs="宋体" w:eastAsia="宋体"/>
          <w:sz w:val="41"/>
          <w:spacing w:val="0"/>
          <w:color w:val="000000"/>
          <w:b w:val="off"/>
          <w:i w:val="off"/>
        </w:rPr>
        <w:t/>
      </w:r>
      <w:bookmarkEnd w:id="4018"/>
    </w:p>
    <w:p>
      <w:pPr>
        <w:pageBreakBefore w:val="off"/>
        <w:tabs/>
        <w:wordWrap w:val="off"/>
        <w:spacing w:before="0" w:after="0" w:line="460" w:lineRule="exact"/>
        <w:ind w:left="0" w:right="0"/>
        <w:jc w:val="both"/>
        <w:textAlignment w:val="baseline"/>
        <w:rPr>
          <w:sz w:val="41"/>
        </w:rPr>
      </w:pPr>
      <w:bookmarkStart w:name="" w:id="4019"/>
      <w:r>
        <w:rPr>
          <w:rFonts w:ascii="宋体" w:hAnsi="宋体" w:cs="宋体" w:eastAsia="宋体"/>
          <w:sz w:val="41"/>
          <w:spacing w:val="0"/>
          <w:color w:val="000000"/>
          <w:b w:val="off"/>
          <w:i w:val="off"/>
        </w:rPr>
        <w:t/>
      </w:r>
      <w:bookmarkEnd w:id="4019"/>
    </w:p>
    <w:p>
      <w:pPr>
        <w:pageBreakBefore w:val="off"/>
        <w:tabs/>
        <w:wordWrap w:val="off"/>
        <w:spacing w:before="0" w:after="0" w:line="920" w:lineRule="atLeast"/>
        <w:ind w:left="880" w:right="20"/>
        <w:jc w:val="both"/>
        <w:textAlignment w:val="baseline"/>
        <w:rPr>
          <w:sz w:val="54"/>
        </w:rPr>
      </w:pPr>
      <w:bookmarkStart w:name="" w:id="4020"/>
      <w:r>
        <w:rPr>
          <w:rFonts w:ascii="宋体" w:hAnsi="宋体" w:cs="宋体" w:eastAsia="宋体"/>
          <w:sz w:val="54"/>
          <w:spacing w:val="0"/>
          <w:color w:val="000000"/>
          <w:b w:val="off"/>
          <w:i w:val="off"/>
        </w:rPr>
        <w:t>行为中直接地和本真地所朝向的那些对象，特别是注意的对象，</w:t>
      </w:r>
      <w:r>
        <w:rPr>
          <w:rFonts w:ascii="宋体" w:hAnsi="宋体" w:cs="宋体" w:eastAsia="宋体"/>
          <w:sz w:val="54"/>
          <w:spacing w:val="0"/>
          <w:color w:val="000000"/>
          <w:b w:val="off"/>
          <w:i w:val="off"/>
        </w:rPr>
        <w:t>必然是意识的心理内容、意识的实项〈 reell〉事件。看上去完全</w:t>
      </w:r>
      <w:r>
        <w:rPr>
          <w:rFonts w:ascii="宋体" w:hAnsi="宋体" w:cs="宋体" w:eastAsia="宋体"/>
          <w:sz w:val="54"/>
          <w:spacing w:val="0"/>
          <w:color w:val="000000"/>
          <w:b w:val="off"/>
          <w:i w:val="off"/>
        </w:rPr>
        <w:t>显而易见的是：意识行为只能在那些在意识中现实被给予的东</w:t>
      </w:r>
      <w:r>
        <w:rPr>
          <w:rFonts w:ascii="宋体" w:hAnsi="宋体" w:cs="宋体" w:eastAsia="宋体"/>
          <w:sz w:val="54"/>
          <w:spacing w:val="0"/>
          <w:color w:val="000000"/>
          <w:b w:val="off"/>
          <w:i w:val="off"/>
        </w:rPr>
        <w:t>西上、即在意识自身实项地作为其组成部分所蕴含的那些内容</w:t>
      </w:r>
      <w:r>
        <w:rPr>
          <w:rFonts w:ascii="宋体" w:hAnsi="宋体" w:cs="宋体" w:eastAsia="宋体"/>
          <w:sz w:val="54"/>
          <w:spacing w:val="0"/>
          <w:color w:val="000000"/>
          <w:b w:val="off"/>
          <w:i w:val="off"/>
        </w:rPr>
        <w:t>上[30]才得以直接地进行。未被意识的东西因而只能是一个行</w:t>
      </w:r>
      <w:r>
        <w:rPr>
          <w:rFonts w:ascii="宋体" w:hAnsi="宋体" w:cs="宋体" w:eastAsia="宋体"/>
          <w:sz w:val="54"/>
          <w:spacing w:val="0"/>
          <w:color w:val="000000"/>
          <w:b w:val="off"/>
          <w:i w:val="off"/>
        </w:rPr>
        <w:t>为的间接对象，而整个过程的发生非常简单：行为的直接内容、</w:t>
      </w:r>
      <w:r>
        <w:rPr>
          <w:rFonts w:ascii="宋体" w:hAnsi="宋体" w:cs="宋体" w:eastAsia="宋体"/>
          <w:sz w:val="54"/>
          <w:spacing w:val="0"/>
          <w:color w:val="000000"/>
          <w:b w:val="off"/>
          <w:i w:val="off"/>
        </w:rPr>
        <w:t>它的第一对象是作为那个未被意识之物的代表、作为它的符号</w:t>
      </w:r>
      <w:r>
        <w:rPr>
          <w:rFonts w:ascii="宋体" w:hAnsi="宋体" w:cs="宋体" w:eastAsia="宋体"/>
          <w:sz w:val="54"/>
          <w:spacing w:val="0"/>
          <w:color w:val="000000"/>
          <w:b w:val="off"/>
          <w:i w:val="off"/>
        </w:rPr>
        <w:t>或图像而起作用。</w:t>
      </w:r>
      <w:bookmarkEnd w:id="4020"/>
    </w:p>
    <w:p>
      <w:pPr>
        <w:pageBreakBefore w:val="off"/>
        <w:tabs/>
        <w:wordWrap w:val="off"/>
        <w:spacing w:before="0" w:after="0" w:line="920" w:lineRule="atLeast"/>
        <w:ind w:left="880" w:right="20" w:firstLine="1080"/>
        <w:jc w:val="both"/>
        <w:textAlignment w:val="baseline"/>
        <w:rPr>
          <w:sz w:val="54"/>
        </w:rPr>
      </w:pPr>
      <w:bookmarkStart w:name="" w:id="4021"/>
      <w:r>
        <w:rPr>
          <w:rFonts w:ascii="宋体" w:hAnsi="宋体" w:cs="宋体" w:eastAsia="宋体"/>
          <w:sz w:val="54"/>
          <w:spacing w:val="0"/>
          <w:color w:val="000000"/>
          <w:b w:val="off"/>
          <w:i w:val="off"/>
        </w:rPr>
        <w:t>如果习惯了这种观察方式，那么人们就很容易做出这样的</w:t>
      </w:r>
      <w:r>
        <w:rPr>
          <w:rFonts w:ascii="宋体" w:hAnsi="宋体" w:cs="宋体" w:eastAsia="宋体"/>
          <w:sz w:val="54"/>
          <w:spacing w:val="0"/>
          <w:color w:val="000000"/>
          <w:b w:val="off"/>
          <w:i w:val="off"/>
        </w:rPr>
        <w:t>举动，即：为了澄清那些属于行为意向的客观关系和形式，人们</w:t>
      </w:r>
      <w:r>
        <w:rPr>
          <w:rFonts w:ascii="宋体" w:hAnsi="宋体" w:cs="宋体" w:eastAsia="宋体"/>
          <w:sz w:val="54"/>
          <w:spacing w:val="0"/>
          <w:color w:val="000000"/>
          <w:b w:val="off"/>
          <w:i w:val="off"/>
        </w:rPr>
        <w:t>首先去观看那些作为被误认为直接对象的体现性〈 präsent〉意</w:t>
      </w:r>
      <w:r>
        <w:rPr>
          <w:rFonts w:ascii="宋体" w:hAnsi="宋体" w:cs="宋体" w:eastAsia="宋体"/>
          <w:sz w:val="54"/>
          <w:spacing w:val="0"/>
          <w:color w:val="000000"/>
          <w:b w:val="off"/>
          <w:i w:val="off"/>
        </w:rPr>
        <w:t>识内容，然后，由于受到那种关于代表或符号之话语的虚假自明</w:t>
      </w:r>
      <w:r>
        <w:rPr>
          <w:rFonts w:ascii="宋体" w:hAnsi="宋体" w:cs="宋体" w:eastAsia="宋体"/>
          <w:sz w:val="54"/>
          <w:spacing w:val="0"/>
          <w:color w:val="000000"/>
          <w:b w:val="off"/>
          <w:i w:val="off"/>
        </w:rPr>
        <w:t>性的迷惑，人们又将那些本真的、貌似间接的行为对象完全忽略</w:t>
      </w:r>
      <w:r>
        <w:rPr>
          <w:rFonts w:ascii="宋体" w:hAnsi="宋体" w:cs="宋体" w:eastAsia="宋体"/>
          <w:sz w:val="54"/>
          <w:spacing w:val="0"/>
          <w:color w:val="000000"/>
          <w:b w:val="off"/>
          <w:i w:val="off"/>
        </w:rPr>
        <w:t>不计。人们现在在暗中将所有那些通过行为根据其素朴的意指</w:t>
      </w:r>
      <w:r>
        <w:rPr>
          <w:rFonts w:ascii="宋体" w:hAnsi="宋体" w:cs="宋体" w:eastAsia="宋体"/>
          <w:sz w:val="54"/>
          <w:spacing w:val="0"/>
          <w:color w:val="000000"/>
          <w:b w:val="off"/>
          <w:i w:val="off"/>
        </w:rPr>
        <w:t>而被置入到对象之中的东西附加给内容；然后，它的属性、它的</w:t>
      </w:r>
      <w:r>
        <w:rPr>
          <w:rFonts w:ascii="宋体" w:hAnsi="宋体" w:cs="宋体" w:eastAsia="宋体"/>
          <w:sz w:val="54"/>
          <w:spacing w:val="0"/>
          <w:color w:val="000000"/>
          <w:b w:val="off"/>
          <w:i w:val="off"/>
        </w:rPr>
        <w:t>颜色、形式等等被直截了当地标识为内容，并且在心理学的意义</w:t>
      </w:r>
      <w:r>
        <w:rPr>
          <w:rFonts w:ascii="宋体" w:hAnsi="宋体" w:cs="宋体" w:eastAsia="宋体"/>
          <w:sz w:val="54"/>
          <w:spacing w:val="0"/>
          <w:color w:val="000000"/>
          <w:b w:val="off"/>
          <w:i w:val="off"/>
        </w:rPr>
        <w:t>上被现实地解释为内容，例如被解释为感觉。</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-1676400</wp:posOffset>
                </wp:positionV>
                <wp:extent cx="1016000" cy="495300"/>
                <wp:wrapNone/>
                <wp:docPr id="377" name="文本框 377"/>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4022"/>
                            <w:r>
                              <w:rPr>
                                <w:rFonts w:ascii="宋体" w:hAnsi="宋体" w:cs="宋体" w:eastAsia="宋体"/>
                                <w:sz w:val="51"/>
                                <w:spacing w:val="0"/>
                                <w:color w:val="000000"/>
                                <w:b w:val="off"/>
                                <w:i w:val="off"/>
                              </w:rPr>
                              <w:t>A 160</w:t>
                            </w:r>
                            <w:bookmarkEnd w:id="4022"/>
                          </w:p>
                        </w:txbxContent>
                      </wps:txbx>
                      <wps:bodyPr wrap="square" lIns="0" rIns="0" tIns="0" bIns="0" vert="horz" anchor="t">
                        <a:noAutofit/>
                      </wps:bodyPr>
                    </wps:wsp>
                  </a:graphicData>
                </a:graphic>
              </wp:anchor>
            </w:drawing>
          </mc:Choice>
          <mc:Fallback>
            <w:pict>
              <v:shape type="#_x0000_t202" filled="f" stroked="f" style="margin-left:116pt;margin-top:-132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4023"/>
                      <w:r>
                        <w:rPr>
                          <w:rFonts w:ascii="宋体" w:hAnsi="宋体" w:cs="宋体" w:eastAsia="宋体"/>
                          <w:sz w:val="51"/>
                          <w:spacing w:val="0"/>
                          <w:color w:val="000000"/>
                          <w:b w:val="off"/>
                          <w:i w:val="off"/>
                        </w:rPr>
                        <w:t>A 160</w:t>
                      </w:r>
                      <w:bookmarkEnd w:id="40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-1104900</wp:posOffset>
                </wp:positionV>
                <wp:extent cx="1143000" cy="495300"/>
                <wp:wrapNone/>
                <wp:docPr id="378" name="文本框 378"/>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4024"/>
                            <w:r>
                              <w:rPr>
                                <w:rFonts w:ascii="宋体" w:hAnsi="宋体" w:cs="宋体" w:eastAsia="宋体"/>
                                <w:sz w:val="51"/>
                                <w:spacing w:val="0"/>
                                <w:color w:val="000000"/>
                                <w:b w:val="off"/>
                                <w:i w:val="off"/>
                              </w:rPr>
                              <w:t>B₁ 161</w:t>
                            </w:r>
                            <w:bookmarkEnd w:id="4024"/>
                          </w:p>
                        </w:txbxContent>
                      </wps:txbx>
                      <wps:bodyPr wrap="square" lIns="0" rIns="0" tIns="0" bIns="0" vert="horz" anchor="t">
                        <a:noAutofit/>
                      </wps:bodyPr>
                    </wps:wsp>
                  </a:graphicData>
                </a:graphic>
              </wp:anchor>
            </w:drawing>
          </mc:Choice>
          <mc:Fallback>
            <w:pict>
              <v:shape type="#_x0000_t202" filled="f" stroked="f" style="margin-left:111pt;margin-top:-87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4025"/>
                      <w:r>
                        <w:rPr>
                          <w:rFonts w:ascii="宋体" w:hAnsi="宋体" w:cs="宋体" w:eastAsia="宋体"/>
                          <w:sz w:val="51"/>
                          <w:spacing w:val="0"/>
                          <w:color w:val="000000"/>
                          <w:b w:val="off"/>
                          <w:i w:val="off"/>
                        </w:rPr>
                        <w:t>B₁ 161</w:t>
                      </w:r>
                      <w:bookmarkEnd w:id="4025"/>
                    </w:p>
                  </w:txbxContent>
                </v:textbox>
              </v:shape>
            </w:pict>
          </mc:Fallback>
        </mc:AlternateContent>
      </w:r>
      <w:bookmarkEnd w:id="4021"/>
    </w:p>
    <w:p>
      <w:pPr>
        <w:pageBreakBefore w:val="off"/>
        <w:tabs/>
        <w:wordWrap w:val="off"/>
        <w:spacing w:before="0" w:after="0" w:line="920" w:lineRule="atLeast"/>
        <w:ind w:left="880" w:right="0" w:firstLine="1080"/>
        <w:jc w:val="both"/>
        <w:textAlignment w:val="baseline"/>
        <w:rPr>
          <w:sz w:val="54"/>
        </w:rPr>
      </w:pPr>
      <w:bookmarkStart w:name="" w:id="4026"/>
      <w:r>
        <w:rPr>
          <w:rFonts w:ascii="宋体" w:hAnsi="宋体" w:cs="宋体" w:eastAsia="宋体"/>
          <w:sz w:val="54"/>
          <w:spacing w:val="0"/>
          <w:color w:val="000000"/>
          <w:b w:val="off"/>
          <w:i w:val="off"/>
        </w:rPr>
        <w:t>我们还有机会可以充分地观察到，这整个观点与清晰的现</w:t>
      </w:r>
      <w:r>
        <w:rPr>
          <w:rFonts w:ascii="宋体" w:hAnsi="宋体" w:cs="宋体" w:eastAsia="宋体"/>
          <w:sz w:val="54"/>
          <w:spacing w:val="0"/>
          <w:color w:val="000000"/>
          <w:b w:val="off"/>
          <w:i w:val="off"/>
        </w:rPr>
        <w:t>象学事态[31]是多么矛盾，并且它在认识论中造成了多少危害。</w:t>
      </w:r>
      <w:r>
        <w:rPr>
          <w:rFonts w:ascii="宋体" w:hAnsi="宋体" w:cs="宋体" w:eastAsia="宋体"/>
          <w:sz w:val="54"/>
          <w:spacing w:val="0"/>
          <w:color w:val="000000"/>
          <w:b w:val="off"/>
          <w:i w:val="off"/>
        </w:rPr>
        <w:t>在这里只需指出这一点便够了：如果我们例如表象或评判一匹</w:t>
      </w:r>
      <w:r>
        <w:rPr>
          <w:rFonts w:ascii="宋体" w:hAnsi="宋体" w:cs="宋体" w:eastAsia="宋体"/>
          <w:sz w:val="54"/>
          <w:spacing w:val="0"/>
          <w:color w:val="000000"/>
          <w:b w:val="off"/>
          <w:i w:val="off"/>
        </w:rPr>
        <w:t>马，我们所表象和评判的恰恰是这匹马，而不是我们的各种感</w:t>
      </w:r>
      <w:r>
        <w:rPr>
          <w:rFonts w:ascii="宋体" w:hAnsi="宋体" w:cs="宋体" w:eastAsia="宋体"/>
          <w:sz w:val="54"/>
          <w:spacing w:val="0"/>
          <w:color w:val="000000"/>
          <w:b w:val="off"/>
          <w:i w:val="off"/>
        </w:rPr>
        <w:t>觉。我们显然只是在心理学的反思中才表象和评判我们的感</w:t>
      </w:r>
      <w:r>
        <w:rPr>
          <w:rFonts w:ascii="宋体" w:hAnsi="宋体" w:cs="宋体" w:eastAsia="宋体"/>
          <w:sz w:val="54"/>
          <w:spacing w:val="0"/>
          <w:color w:val="000000"/>
          <w:b w:val="off"/>
          <w:i w:val="off"/>
        </w:rPr>
        <w:t>觉，我们不能将这种心理学反思的理解方式加入到直接的事实</w:t>
      </w:r>
      <w:r>
        <w:rPr>
          <w:rFonts w:ascii="宋体" w:hAnsi="宋体" w:cs="宋体" w:eastAsia="宋体"/>
          <w:sz w:val="54"/>
          <w:spacing w:val="0"/>
          <w:color w:val="000000"/>
          <w:b w:val="off"/>
          <w:i w:val="off"/>
        </w:rPr>
        <w:t>组成中去。这里所包含的感觉或想象材料〈 Phantasmen〉的总</w:t>
      </w:r>
      <w:r>
        <w:rPr>
          <w:rFonts w:ascii="宋体" w:hAnsi="宋体" w:cs="宋体" w:eastAsia="宋体"/>
          <w:sz w:val="54"/>
          <w:spacing w:val="0"/>
          <w:color w:val="000000"/>
          <w:b w:val="off"/>
          <w:i w:val="off"/>
        </w:rPr>
        <w:t>和被体验到并且在这个意义上被意识到，这并不意味着，并且也</w:t>
      </w:r>
      <w:r>
        <w:rPr>
          <w:rFonts w:ascii="宋体" w:hAnsi="宋体" w:cs="宋体" w:eastAsia="宋体"/>
          <w:sz w:val="54"/>
          <w:spacing w:val="0"/>
          <w:color w:val="000000"/>
          <w:b w:val="off"/>
          <w:i w:val="off"/>
        </w:rPr>
        <w:t>不能意味着：这个总和就是一个意识的对象，即一个在指向它</w:t>
      </w:r>
      <w:r>
        <w:rPr>
          <w:rFonts w:ascii="宋体" w:hAnsi="宋体" w:cs="宋体" w:eastAsia="宋体"/>
          <w:sz w:val="54"/>
          <w:spacing w:val="0"/>
          <w:color w:val="000000"/>
          <w:b w:val="off"/>
          <w:i w:val="off"/>
        </w:rPr>
        <w:t>的感知、表象、判断意义上的意识的对象。</w:t>
      </w:r>
      <w:bookmarkEnd w:id="4026"/>
    </w:p>
    <w:p>
      <w:r>
        <w:t/>
      </w:r>
    </w:p>
    <w:p>
      <w:pPr>
        <w:sectPr>
          <w:footerReference r:id="rId498"/>
          <w:headerReference r:id="rId499" w:type="default"/>
          <w:type w:val="nextPage"/>
          <w:pgSz w:w="22520" w:h="31680"/>
          <w:pgMar w:left="3220" w:top="2460" w:right="3220" w:bottom="2460" w:header="2160" w:footer="2160"/>
          <w:cols w:num="1"/>
        </w:sectPr>
      </w:pPr>
    </w:p>
    <w:p>
      <w:pPr>
        <w:pageBreakBefore w:val="off"/>
        <w:tabs/>
        <w:wordWrap w:val="off"/>
        <w:spacing w:before="0" w:after="0" w:line="700" w:lineRule="atLeast"/>
        <w:ind w:left="0" w:right="100"/>
        <w:jc w:val="right"/>
        <w:textAlignment w:val="baseline"/>
        <w:rPr>
          <w:sz w:val="46"/>
        </w:rPr>
      </w:pPr>
      <w:bookmarkStart w:name="" w:id="4027"/>
      <w:r>
        <w:rPr>
          <w:rFonts w:ascii="黑体" w:hAnsi="黑体" w:cs="黑体" w:eastAsia="黑体"/>
          <w:sz w:val="46"/>
          <w:spacing w:val="0"/>
          <w:color w:val="000000"/>
          <w:b w:val="off"/>
          <w:i w:val="off"/>
        </w:rPr>
        <w:t>第三章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抽象与注意力|181</w:t>
      </w:r>
      <w:bookmarkEnd w:id="4027"/>
    </w:p>
    <w:p>
      <w:pPr>
        <w:pageBreakBefore w:val="off"/>
        <w:tabs/>
        <w:wordWrap w:val="off"/>
        <w:spacing w:before="0" w:after="0" w:line="900" w:lineRule="exact"/>
        <w:ind w:left="0" w:right="0"/>
        <w:jc w:val="right"/>
        <w:textAlignment w:val="baseline"/>
        <w:rPr>
          <w:sz w:val="55"/>
        </w:rPr>
      </w:pPr>
      <w:bookmarkStart w:name="" w:id="4028"/>
      <w:r>
        <w:rPr>
          <w:rFonts w:ascii="宋体" w:hAnsi="宋体" w:cs="宋体" w:eastAsia="宋体"/>
          <w:sz w:val="55"/>
          <w:spacing w:val="0"/>
          <w:color w:val="000000"/>
          <w:b w:val="off"/>
          <w:i w:val="off"/>
        </w:rPr>
        <w:t/>
      </w:r>
      <w:bookmarkEnd w:id="4028"/>
    </w:p>
    <w:p>
      <w:pPr>
        <w:pageBreakBefore w:val="off"/>
        <w:tabs/>
        <w:wordWrap w:val="off"/>
        <w:spacing w:before="0" w:after="0" w:line="900" w:lineRule="atLeast"/>
        <w:ind w:left="600" w:right="0" w:firstLine="1100"/>
        <w:jc w:val="both"/>
        <w:textAlignment w:val="baseline"/>
        <w:rPr>
          <w:sz w:val="55"/>
        </w:rPr>
      </w:pPr>
      <w:bookmarkStart w:name="" w:id="4029"/>
      <w:r>
        <w:rPr>
          <w:rFonts w:ascii="宋体" w:hAnsi="宋体" w:cs="宋体" w:eastAsia="宋体"/>
          <w:sz w:val="55"/>
          <w:spacing w:val="0"/>
          <w:color w:val="000000"/>
          <w:b w:val="off"/>
          <w:i w:val="off"/>
        </w:rPr>
        <w:t>这种错误的观点现在也在对抽象理论发挥着有害的影响。</w:t>
      </w:r>
      <w:r>
        <w:rPr>
          <w:rFonts w:ascii="宋体" w:hAnsi="宋体" w:cs="宋体" w:eastAsia="宋体"/>
          <w:sz w:val="55"/>
          <w:spacing w:val="0"/>
          <w:color w:val="000000"/>
          <w:b w:val="off"/>
          <w:i w:val="off"/>
        </w:rPr>
        <w:t>由于受到那些被误认的自明性的迷惑，人们以为，被体验的内容</w:t>
      </w:r>
      <w:r>
        <w:rPr>
          <w:rFonts w:ascii="宋体" w:hAnsi="宋体" w:cs="宋体" w:eastAsia="宋体"/>
          <w:sz w:val="55"/>
          <w:spacing w:val="0"/>
          <w:color w:val="000000"/>
          <w:b w:val="off"/>
          <w:i w:val="off"/>
        </w:rPr>
        <w:t>就是我们所关注的正常客体。显现着的具体之物被看作是诸多</w:t>
      </w:r>
      <w:r>
        <w:rPr>
          <w:rFonts w:ascii="宋体" w:hAnsi="宋体" w:cs="宋体" w:eastAsia="宋体"/>
          <w:sz w:val="55"/>
          <w:spacing w:val="0"/>
          <w:color w:val="000000"/>
          <w:b w:val="off"/>
          <w:i w:val="off"/>
        </w:rPr>
        <w:t>内容、亦即诸多属性的复合，它们组合成一个直观图像。而这些</w:t>
      </w:r>
      <w:r>
        <w:rPr>
          <w:rFonts w:ascii="宋体" w:hAnsi="宋体" w:cs="宋体" w:eastAsia="宋体"/>
          <w:sz w:val="55"/>
          <w:spacing w:val="0"/>
          <w:color w:val="000000"/>
          <w:b w:val="off"/>
          <w:i w:val="off"/>
        </w:rPr>
        <w:t>被理解为(被体验到的、心理的)内容的属性意味着，由于它们的</w:t>
      </w:r>
      <w:r>
        <w:rPr>
          <w:rFonts w:ascii="宋体" w:hAnsi="宋体" w:cs="宋体" w:eastAsia="宋体"/>
          <w:sz w:val="55"/>
          <w:spacing w:val="0"/>
          <w:color w:val="000000"/>
          <w:b w:val="off"/>
          <w:i w:val="off"/>
        </w:rPr>
        <w:t>不独立性，它们无法与具体完整的图像相分离，而只能在这个图</w:t>
      </w:r>
      <w:r>
        <w:rPr>
          <w:rFonts w:ascii="宋体" w:hAnsi="宋体" w:cs="宋体" w:eastAsia="宋体"/>
          <w:sz w:val="55"/>
          <w:spacing w:val="0"/>
          <w:color w:val="000000"/>
          <w:b w:val="off"/>
          <w:i w:val="off"/>
        </w:rPr>
        <w:t>像上被关注到。我们无法理解，这类属性规定的抽象观念应当</w:t>
      </w:r>
      <w:r>
        <w:rPr>
          <w:rFonts w:ascii="宋体" w:hAnsi="宋体" w:cs="宋体" w:eastAsia="宋体"/>
          <w:sz w:val="55"/>
          <w:spacing w:val="0"/>
          <w:color w:val="000000"/>
          <w:b w:val="off"/>
          <w:i w:val="off"/>
        </w:rPr>
        <w:t>如何通过这样一种抽象理论而产生出来，这些观念尽管可以被</w:t>
      </w:r>
      <w:r>
        <w:rPr>
          <w:rFonts w:ascii="宋体" w:hAnsi="宋体" w:cs="宋体" w:eastAsia="宋体"/>
          <w:sz w:val="55"/>
          <w:spacing w:val="0"/>
          <w:color w:val="000000"/>
          <w:b w:val="off"/>
          <w:i w:val="off"/>
        </w:rPr>
        <w:t>感知到，但却按其本性来说永远不能相即地(adāquat)被感知，</w:t>
      </w:r>
      <w:r>
        <w:rPr>
          <w:rFonts w:ascii="宋体" w:hAnsi="宋体" w:cs="宋体" w:eastAsia="宋体"/>
          <w:sz w:val="55"/>
          <w:spacing w:val="0"/>
          <w:color w:val="000000"/>
          <w:b w:val="off"/>
          <w:i w:val="off"/>
        </w:rPr>
        <w:t>或者甚至[32]永远不能以一个心理内容的形式被给予。我仅提</w:t>
      </w:r>
      <w:r>
        <w:rPr>
          <w:rFonts w:ascii="宋体" w:hAnsi="宋体" w:cs="宋体" w:eastAsia="宋体"/>
          <w:sz w:val="55"/>
          <w:spacing w:val="0"/>
          <w:color w:val="000000"/>
          <w:b w:val="off"/>
          <w:i w:val="off"/>
        </w:rPr>
        <w:t>醒人们注意一下三维的空间形态，尤其是封闭的物体面积或整</w:t>
      </w:r>
      <w:r>
        <w:rPr>
          <w:rFonts w:ascii="宋体" w:hAnsi="宋体" w:cs="宋体" w:eastAsia="宋体"/>
          <w:sz w:val="55"/>
          <w:spacing w:val="0"/>
          <w:color w:val="000000"/>
          <w:b w:val="off"/>
          <w:i w:val="off"/>
        </w:rPr>
        <w:t>个物体，如球体和立方体。而且，概念表象在任何时候都是借助</w:t>
      </w:r>
      <w:r>
        <w:rPr>
          <w:rFonts w:ascii="宋体" w:hAnsi="宋体" w:cs="宋体" w:eastAsia="宋体"/>
          <w:sz w:val="55"/>
          <w:spacing w:val="0"/>
          <w:color w:val="000000"/>
          <w:b w:val="off"/>
          <w:i w:val="off"/>
        </w:rPr>
        <w:t>于感性直观而得以实现，并且没有一个直观因素作为个别情况</w:t>
      </w:r>
      <w:r>
        <w:rPr>
          <w:rFonts w:ascii="宋体" w:hAnsi="宋体" w:cs="宋体" w:eastAsia="宋体"/>
          <w:sz w:val="55"/>
          <w:spacing w:val="0"/>
          <w:color w:val="000000"/>
          <w:b w:val="off"/>
          <w:i w:val="off"/>
        </w:rPr>
        <w:t>与它们相符，即使在内感性的领域中也没有，那么无数个这样的</w:t>
      </w:r>
      <w:r>
        <w:rPr>
          <w:rFonts w:ascii="宋体" w:hAnsi="宋体" w:cs="宋体" w:eastAsia="宋体"/>
          <w:sz w:val="55"/>
          <w:spacing w:val="0"/>
          <w:color w:val="000000"/>
          <w:b w:val="off"/>
          <w:i w:val="off"/>
        </w:rPr>
        <w:t>概念表象的情况又是怎样的呢？这里肯定不能用对在(感性)直</w:t>
      </w:r>
      <w:r>
        <w:rPr>
          <w:rFonts w:ascii="宋体" w:hAnsi="宋体" w:cs="宋体" w:eastAsia="宋体"/>
          <w:sz w:val="55"/>
          <w:spacing w:val="0"/>
          <w:color w:val="000000"/>
          <w:b w:val="off"/>
          <w:i w:val="off"/>
        </w:rPr>
        <w:t>观中被给予之物的单纯关注，甚至对被体验的内容的关注来</w:t>
      </w:r>
      <w:r>
        <w:rPr>
          <w:rFonts w:ascii="宋体" w:hAnsi="宋体" w:cs="宋体" w:eastAsia="宋体"/>
          <w:sz w:val="55"/>
          <w:spacing w:val="0"/>
          <w:color w:val="000000"/>
          <w:b w:val="off"/>
          <w:i w:val="off"/>
        </w:rPr>
        <w:t>解释。</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1778000</wp:posOffset>
                </wp:positionV>
                <wp:extent cx="1079500" cy="508000"/>
                <wp:wrapNone/>
                <wp:docPr id="379" name="文本框 379"/>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030"/>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161</w:t>
                            </w:r>
                            <w:bookmarkEnd w:id="4030"/>
                          </w:p>
                        </w:txbxContent>
                      </wps:txbx>
                      <wps:bodyPr wrap="square" lIns="0" rIns="0" tIns="0" bIns="0" vert="horz" anchor="t">
                        <a:noAutofit/>
                      </wps:bodyPr>
                    </wps:wsp>
                  </a:graphicData>
                </a:graphic>
              </wp:anchor>
            </w:drawing>
          </mc:Choice>
          <mc:Fallback>
            <w:pict>
              <v:shape type="#_x0000_t202" filled="f" stroked="f" style="margin-left:978pt;margin-top:140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031"/>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161</w:t>
                      </w:r>
                      <w:bookmarkEnd w:id="40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2362200</wp:posOffset>
                </wp:positionV>
                <wp:extent cx="1079500" cy="520700"/>
                <wp:wrapNone/>
                <wp:docPr id="380" name="文本框 38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032"/>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162</w:t>
                            </w:r>
                            <w:bookmarkEnd w:id="4032"/>
                          </w:p>
                        </w:txbxContent>
                      </wps:txbx>
                      <wps:bodyPr wrap="square" lIns="0" rIns="0" tIns="0" bIns="0" vert="horz" anchor="t">
                        <a:noAutofit/>
                      </wps:bodyPr>
                    </wps:wsp>
                  </a:graphicData>
                </a:graphic>
              </wp:anchor>
            </w:drawing>
          </mc:Choice>
          <mc:Fallback>
            <w:pict>
              <v:shape type="#_x0000_t202" filled="f" stroked="f" style="margin-left:976pt;margin-top:186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033"/>
                      <w:r>
                        <w:rPr>
                          <w:rFonts w:ascii="黑体" w:hAnsi="黑体" w:cs="黑体" w:eastAsia="黑体"/>
                          <w:sz w:val="54"/>
                          <w:spacing w:val="0"/>
                          <w:color w:val="000000"/>
                          <w:b w:val="off"/>
                          <w:i w:val="off"/>
                        </w:rPr>
                        <w:t>B</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162</w:t>
                      </w:r>
                      <w:bookmarkEnd w:id="4033"/>
                    </w:p>
                  </w:txbxContent>
                </v:textbox>
              </v:shape>
            </w:pict>
          </mc:Fallback>
        </mc:AlternateContent>
      </w:r>
      <w:bookmarkEnd w:id="4029"/>
    </w:p>
    <w:p>
      <w:pPr>
        <w:pageBreakBefore w:val="off"/>
        <w:tabs/>
        <w:wordWrap w:val="off"/>
        <w:spacing w:before="0" w:after="0" w:line="900" w:lineRule="atLeast"/>
        <w:ind w:left="600" w:right="0" w:firstLine="1100"/>
        <w:jc w:val="both"/>
        <w:textAlignment w:val="baseline"/>
        <w:rPr>
          <w:sz w:val="55"/>
        </w:rPr>
      </w:pPr>
      <w:bookmarkStart w:name="" w:id="4034"/>
      <w:r>
        <w:rPr>
          <w:rFonts w:ascii="宋体" w:hAnsi="宋体" w:cs="宋体" w:eastAsia="宋体"/>
          <w:sz w:val="55"/>
          <w:spacing w:val="0"/>
          <w:color w:val="000000"/>
          <w:b w:val="off"/>
          <w:i w:val="off"/>
        </w:rPr>
        <w:t>在我们的立场上，我们首先要在至此为止大都为简单起见</w:t>
      </w:r>
      <w:r>
        <w:rPr>
          <w:rFonts w:ascii="宋体" w:hAnsi="宋体" w:cs="宋体" w:eastAsia="宋体"/>
          <w:sz w:val="55"/>
          <w:spacing w:val="0"/>
          <w:color w:val="000000"/>
          <w:b w:val="off"/>
          <w:i w:val="off"/>
        </w:rPr>
        <w:t>而受到偏好的感性抽象的领域中进行区分，即区分两种行为，在</w:t>
      </w:r>
      <w:r>
        <w:rPr>
          <w:rFonts w:ascii="宋体" w:hAnsi="宋体" w:cs="宋体" w:eastAsia="宋体"/>
          <w:sz w:val="55"/>
          <w:spacing w:val="0"/>
          <w:color w:val="000000"/>
          <w:b w:val="off"/>
          <w:i w:val="off"/>
        </w:rPr>
        <w:t>一种行为中，一个属性因素直观地“被给予”，另一种行为是建立</w:t>
      </w:r>
      <w:r>
        <w:rPr>
          <w:rFonts w:ascii="宋体" w:hAnsi="宋体" w:cs="宋体" w:eastAsia="宋体"/>
          <w:sz w:val="55"/>
          <w:spacing w:val="0"/>
          <w:color w:val="000000"/>
          <w:b w:val="off"/>
          <w:i w:val="off"/>
        </w:rPr>
        <w:t>在前一种行为之上的行为，它们不是单纯对这个因素的注意，而</w:t>
      </w:r>
      <w:r>
        <w:rPr>
          <w:rFonts w:ascii="宋体" w:hAnsi="宋体" w:cs="宋体" w:eastAsia="宋体"/>
          <w:sz w:val="55"/>
          <w:spacing w:val="0"/>
          <w:color w:val="000000"/>
          <w:b w:val="off"/>
          <w:i w:val="off"/>
        </w:rPr>
        <w:t>毋宁说是一种新的、总体化地意指着从属种类的行为。这里的</w:t>
      </w:r>
      <w:r>
        <w:rPr>
          <w:rFonts w:ascii="宋体" w:hAnsi="宋体" w:cs="宋体" w:eastAsia="宋体"/>
          <w:sz w:val="55"/>
          <w:spacing w:val="0"/>
          <w:color w:val="000000"/>
          <w:b w:val="off"/>
          <w:i w:val="off"/>
        </w:rPr>
        <w:t>问题并不在于，这种直观是否以相应性的方式提供属性因素。</w:t>
      </w:r>
      <w:r>
        <w:rPr>
          <w:rFonts w:ascii="宋体" w:hAnsi="宋体" w:cs="宋体" w:eastAsia="宋体"/>
          <w:sz w:val="55"/>
          <w:spacing w:val="0"/>
          <w:color w:val="000000"/>
          <w:b w:val="off"/>
          <w:i w:val="off"/>
        </w:rPr>
        <w:t>我们还要进行补充性的区分，即区分两种抽象的情况，一种情况</w:t>
      </w:r>
      <w:r>
        <w:rPr>
          <w:rFonts w:ascii="宋体" w:hAnsi="宋体" w:cs="宋体" w:eastAsia="宋体"/>
          <w:sz w:val="55"/>
          <w:spacing w:val="0"/>
          <w:color w:val="000000"/>
          <w:b w:val="off"/>
          <w:i w:val="off"/>
        </w:rPr>
        <w:t>是那些素朴地和有可能相应地以感性直观为依据的感性抽象；</w:t>
      </w:r>
      <w:r>
        <w:rPr>
          <w:rFonts w:ascii="宋体" w:hAnsi="宋体" w:cs="宋体" w:eastAsia="宋体"/>
          <w:sz w:val="55"/>
          <w:spacing w:val="0"/>
          <w:color w:val="000000"/>
          <w:b w:val="off"/>
          <w:i w:val="off"/>
        </w:rPr>
        <w:t>另一种情况是非感性的或至多是部分感性的抽象，即这样一些</w:t>
      </w:r>
      <w:r>
        <w:rPr>
          <w:rFonts w:ascii="宋体" w:hAnsi="宋体" w:cs="宋体" w:eastAsia="宋体"/>
          <w:sz w:val="55"/>
          <w:spacing w:val="0"/>
          <w:color w:val="000000"/>
          <w:b w:val="off"/>
          <w:i w:val="off"/>
        </w:rPr>
        <w:t>抽象情况：已经实现了的一般性意识一部分建立在感性直观的</w:t>
      </w:r>
      <w:bookmarkEnd w:id="4034"/>
    </w:p>
    <w:p>
      <w:r>
        <w:t/>
      </w:r>
    </w:p>
    <w:p>
      <w:pPr>
        <w:sectPr>
          <w:footerReference r:id="rId500"/>
          <w:headerReference r:id="rId501" w:type="default"/>
          <w:type w:val="nextPage"/>
          <w:pgSz w:w="22520" w:h="31680"/>
          <w:pgMar w:left="3360" w:top="2320" w:right="3360" w:bottom="2320" w:header="2020" w:footer="2020"/>
          <w:cols w:num="1"/>
        </w:sectPr>
      </w:pPr>
    </w:p>
    <w:p>
      <w:pPr>
        <w:pageBreakBefore w:val="off"/>
        <w:tabs>
          <w:tab w:pos="2300" w:val="left" w:leader="none"/>
        </w:tabs>
        <w:wordWrap w:val="off"/>
        <w:spacing w:before="0" w:after="0" w:line="540" w:lineRule="atLeast"/>
        <w:ind w:left="800" w:right="0"/>
        <w:jc w:val="both"/>
        <w:textAlignment w:val="baseline"/>
        <w:rPr>
          <w:sz w:val="40"/>
        </w:rPr>
      </w:pPr>
      <w:bookmarkStart w:name="" w:id="4035"/>
      <w:r>
        <w:rPr>
          <w:rFonts w:ascii="楷体" w:hAnsi="楷体" w:cs="楷体" w:eastAsia="楷体"/>
          <w:sz w:val="40"/>
          <w:spacing w:val="0"/>
          <w:color w:val="000000"/>
          <w:b w:val="off"/>
          <w:i w:val="off"/>
        </w:rPr>
        <w:t>182</w:t>
      </w:r>
      <w:r>
        <w:t xml:space="preserve">	</w:t>
      </w:r>
      <w:r>
        <w:rPr>
          <w:rFonts w:ascii="黑体" w:hAnsi="黑体" w:cs="黑体" w:eastAsia="黑体"/>
          <w:sz w:val="40"/>
          <w:spacing w:val="0"/>
          <w:color w:val="000000"/>
          <w:b w:val="off"/>
          <w:i w:val="off"/>
        </w:rPr>
        <w:t>逻辑研究(第二卷第一部分)</w:t>
      </w:r>
      <w:bookmarkEnd w:id="4035"/>
    </w:p>
    <w:p>
      <w:pPr>
        <w:pageBreakBefore w:val="off"/>
        <w:tabs/>
        <w:wordWrap w:val="off"/>
        <w:spacing w:before="0" w:after="0" w:line="960" w:lineRule="exact"/>
        <w:ind w:left="0" w:right="0"/>
        <w:jc w:val="both"/>
        <w:textAlignment w:val="baseline"/>
        <w:rPr>
          <w:sz w:val="52"/>
        </w:rPr>
      </w:pPr>
      <w:bookmarkStart w:name="" w:id="4036"/>
      <w:r>
        <w:rPr>
          <w:rFonts w:ascii="宋体" w:hAnsi="宋体" w:cs="宋体" w:eastAsia="宋体"/>
          <w:sz w:val="52"/>
          <w:spacing w:val="0"/>
          <w:color w:val="000000"/>
          <w:b w:val="off"/>
          <w:i w:val="off"/>
        </w:rPr>
        <w:t/>
      </w:r>
      <w:bookmarkEnd w:id="4036"/>
    </w:p>
    <w:p>
      <w:pPr>
        <w:pageBreakBefore w:val="off"/>
        <w:tabs/>
        <w:wordWrap w:val="off"/>
        <w:spacing w:before="0" w:after="0" w:line="940" w:lineRule="atLeast"/>
        <w:ind w:left="800" w:right="100"/>
        <w:jc w:val="both"/>
        <w:textAlignment w:val="baseline"/>
        <w:rPr>
          <w:sz w:val="52"/>
        </w:rPr>
      </w:pPr>
      <w:bookmarkStart w:name="" w:id="4037"/>
      <w:r>
        <w:rPr>
          <w:rFonts w:ascii="宋体" w:hAnsi="宋体" w:cs="宋体" w:eastAsia="宋体"/>
          <w:sz w:val="52"/>
          <w:spacing w:val="0"/>
          <w:color w:val="000000"/>
          <w:b w:val="off"/>
          <w:i w:val="off"/>
        </w:rPr>
        <w:t>行为上，[33]另一部分建立在非感性的行为上，并因此而与思想</w:t>
      </w:r>
      <w:r>
        <w:rPr>
          <w:rFonts w:ascii="宋体" w:hAnsi="宋体" w:cs="宋体" w:eastAsia="宋体"/>
          <w:sz w:val="52"/>
          <w:spacing w:val="0"/>
          <w:color w:val="000000"/>
          <w:b w:val="off"/>
          <w:i w:val="off"/>
        </w:rPr>
        <w:t>(范畴)形式有关[34]，这些思想形式按其本性无法在任何感性中</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得到充实。来自外感性和内感性的、未经混淆的概念，如颜色、</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声响、疼痛、判断、意愿，提供了第一种情况；系列、数目、对立、同</w:t>
      </w:r>
      <w:r>
        <w:rPr>
          <w:rFonts w:ascii="宋体" w:hAnsi="宋体" w:cs="宋体" w:eastAsia="宋体"/>
          <w:sz w:val="52"/>
          <w:spacing w:val="0"/>
          <w:color w:val="000000"/>
          <w:b w:val="off"/>
          <w:i w:val="off"/>
        </w:rPr>
        <w:t>一、存在以及其他合适的例子，则提供了第二种情况。在下面进</w:t>
      </w:r>
      <w:r>
        <w:rPr>
          <w:rFonts w:ascii="宋体" w:hAnsi="宋体" w:cs="宋体" w:eastAsia="宋体"/>
          <w:sz w:val="52"/>
          <w:spacing w:val="0"/>
          <w:color w:val="000000"/>
          <w:b w:val="off"/>
          <w:i w:val="off"/>
        </w:rPr>
        <w:t>行的研究中，我们还必须对此区别进行认真的探讨。</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1765300</wp:posOffset>
                </wp:positionV>
                <wp:extent cx="1244600" cy="584200"/>
                <wp:wrapNone/>
                <wp:docPr id="381" name="文本框 381"/>
                <a:graphic xmlns:a="http://schemas.openxmlformats.org/drawingml/2006/main">
                  <a:graphicData uri="http://schemas.microsoft.com/office/word/2010/wordprocessingShape">
                    <wps:wsp>
                      <wps:cNvSpPr txBox="true"/>
                      <wps:spPr>
                        <a:xfrm>
                          <a:off x="0" y="0"/>
                          <a:ext cx="1244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4038"/>
                            <w:r>
                              <w:rPr>
                                <w:rFonts w:ascii="宋体" w:hAnsi="宋体" w:cs="宋体" w:eastAsia="宋体"/>
                                <w:sz w:val="63"/>
                                <w:spacing w:val="0"/>
                                <w:color w:val="000000"/>
                                <w:b w:val="off"/>
                                <w:i w:val="off"/>
                              </w:rPr>
                              <w:t>A</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162</w:t>
                            </w:r>
                            <w:bookmarkEnd w:id="4038"/>
                          </w:p>
                        </w:txbxContent>
                      </wps:txbx>
                      <wps:bodyPr wrap="square" lIns="0" rIns="0" tIns="0" bIns="0" vert="horz" anchor="t">
                        <a:noAutofit/>
                      </wps:bodyPr>
                    </wps:wsp>
                  </a:graphicData>
                </a:graphic>
              </wp:anchor>
            </w:drawing>
          </mc:Choice>
          <mc:Fallback>
            <w:pict>
              <v:shape type="#_x0000_t202" filled="f" stroked="f" style="margin-left:112pt;margin-top:139pt;width:9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4039"/>
                      <w:r>
                        <w:rPr>
                          <w:rFonts w:ascii="宋体" w:hAnsi="宋体" w:cs="宋体" w:eastAsia="宋体"/>
                          <w:sz w:val="63"/>
                          <w:spacing w:val="0"/>
                          <w:color w:val="000000"/>
                          <w:b w:val="off"/>
                          <w:i w:val="off"/>
                        </w:rPr>
                        <w:t>A</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162</w:t>
                      </w:r>
                      <w:bookmarkEnd w:id="40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1181100</wp:posOffset>
                </wp:positionV>
                <wp:extent cx="1409700" cy="584200"/>
                <wp:wrapNone/>
                <wp:docPr id="382" name="文本框 382"/>
                <a:graphic xmlns:a="http://schemas.openxmlformats.org/drawingml/2006/main">
                  <a:graphicData uri="http://schemas.microsoft.com/office/word/2010/wordprocessingShape">
                    <wps:wsp>
                      <wps:cNvSpPr txBox="true"/>
                      <wps:spPr>
                        <a:xfrm>
                          <a:off x="0" y="0"/>
                          <a:ext cx="1409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4040"/>
                            <w:r>
                              <w:rPr>
                                <w:rFonts w:ascii="宋体" w:hAnsi="宋体" w:cs="宋体" w:eastAsia="宋体"/>
                                <w:sz w:val="63"/>
                                <w:spacing w:val="0"/>
                                <w:color w:val="000000"/>
                                <w:b w:val="off"/>
                                <w:i w:val="off"/>
                              </w:rPr>
                              <w:t>B₁</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163</w:t>
                            </w:r>
                            <w:bookmarkEnd w:id="4040"/>
                          </w:p>
                        </w:txbxContent>
                      </wps:txbx>
                      <wps:bodyPr wrap="square" lIns="0" rIns="0" tIns="0" bIns="0" vert="horz" anchor="t">
                        <a:noAutofit/>
                      </wps:bodyPr>
                    </wps:wsp>
                  </a:graphicData>
                </a:graphic>
              </wp:anchor>
            </w:drawing>
          </mc:Choice>
          <mc:Fallback>
            <w:pict>
              <v:shape type="#_x0000_t202" filled="f" stroked="f" style="margin-left:105pt;margin-top:93pt;width:11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4041"/>
                      <w:r>
                        <w:rPr>
                          <w:rFonts w:ascii="宋体" w:hAnsi="宋体" w:cs="宋体" w:eastAsia="宋体"/>
                          <w:sz w:val="63"/>
                          <w:spacing w:val="0"/>
                          <w:color w:val="000000"/>
                          <w:b w:val="off"/>
                          <w:i w:val="off"/>
                        </w:rPr>
                        <w:t>B₁</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163</w:t>
                      </w:r>
                      <w:bookmarkEnd w:id="4041"/>
                    </w:p>
                  </w:txbxContent>
                </v:textbox>
              </v:shape>
            </w:pict>
          </mc:Fallback>
        </mc:AlternateContent>
      </w:r>
      <w:bookmarkEnd w:id="4037"/>
    </w:p>
    <w:p>
      <w:pPr>
        <w:pageBreakBefore w:val="off"/>
        <w:tabs/>
        <w:wordWrap w:val="off"/>
        <w:spacing w:before="540" w:after="0" w:line="1300" w:lineRule="atLeast"/>
        <w:ind w:left="6140" w:right="1100" w:hanging="4260"/>
        <w:jc w:val="both"/>
        <w:textAlignment w:val="baseline"/>
        <w:rPr>
          <w:sz w:val="95"/>
        </w:rPr>
      </w:pPr>
      <w:bookmarkStart w:name="" w:id="4042"/>
      <w:r>
        <w:rPr>
          <w:rFonts w:ascii="黑体" w:hAnsi="黑体" w:cs="黑体" w:eastAsia="黑体"/>
          <w:sz w:val="95"/>
          <w:spacing w:val="0"/>
          <w:color w:val="000000"/>
          <w:b w:val="off"/>
          <w:i w:val="off"/>
        </w:rPr>
        <w:t>第23节 关于注意力的有意义</w:t>
      </w:r>
      <w:r>
        <w:rPr>
          <w:rFonts w:ascii="黑体" w:hAnsi="黑体" w:cs="黑体" w:eastAsia="黑体"/>
          <w:sz w:val="95"/>
          <w:spacing w:val="0"/>
          <w:color w:val="000000"/>
          <w:b w:val="off"/>
          <w:i w:val="off"/>
        </w:rPr>
        <w:t>说法不仅包含了直观</w:t>
      </w:r>
      <w:r>
        <w:rPr>
          <w:rFonts w:ascii="黑体" w:hAnsi="黑体" w:cs="黑体" w:eastAsia="黑体"/>
          <w:sz w:val="95"/>
          <w:spacing w:val="0"/>
          <w:color w:val="000000"/>
          <w:b w:val="off"/>
          <w:i w:val="off"/>
        </w:rPr>
        <w:t>领域，而且也包含了</w:t>
      </w:r>
      <w:r>
        <w:rPr>
          <w:rFonts w:ascii="黑体" w:hAnsi="黑体" w:cs="黑体" w:eastAsia="黑体"/>
          <w:sz w:val="95"/>
          <w:spacing w:val="0"/>
          <w:color w:val="000000"/>
          <w:b w:val="off"/>
          <w:i w:val="off"/>
        </w:rPr>
        <w:t>思维的整个领域</w:t>
      </w:r>
      <w:bookmarkEnd w:id="4042"/>
    </w:p>
    <w:p>
      <w:pPr>
        <w:pageBreakBefore w:val="off"/>
        <w:tabs/>
        <w:wordWrap w:val="off"/>
        <w:spacing w:before="580" w:after="0" w:line="940" w:lineRule="atLeast"/>
        <w:ind w:left="800" w:right="0" w:firstLine="1080"/>
        <w:jc w:val="both"/>
        <w:textAlignment w:val="baseline"/>
        <w:rPr>
          <w:sz w:val="52"/>
        </w:rPr>
      </w:pPr>
      <w:bookmarkStart w:name="" w:id="4043"/>
      <w:r>
        <w:rPr>
          <w:rFonts w:ascii="宋体" w:hAnsi="宋体" w:cs="宋体" w:eastAsia="宋体"/>
          <w:sz w:val="52"/>
          <w:spacing w:val="0"/>
          <w:color w:val="000000"/>
          <w:b w:val="off"/>
          <w:i w:val="off"/>
        </w:rPr>
        <w:t>关于注意的话语的统一意义并不要求在心理学意义上的</w:t>
      </w:r>
      <w:r>
        <w:rPr>
          <w:rFonts w:ascii="宋体" w:hAnsi="宋体" w:cs="宋体" w:eastAsia="宋体"/>
          <w:sz w:val="52"/>
          <w:spacing w:val="0"/>
          <w:color w:val="000000"/>
          <w:b w:val="off"/>
          <w:i w:val="off"/>
        </w:rPr>
        <w:t>(作为我们所注意的对象的)“内容”[35]，以至于这种意义超越出</w:t>
      </w:r>
      <w:r>
        <w:rPr>
          <w:rFonts w:ascii="宋体" w:hAnsi="宋体" w:cs="宋体" w:eastAsia="宋体"/>
          <w:sz w:val="52"/>
          <w:spacing w:val="0"/>
          <w:color w:val="000000"/>
          <w:b w:val="off"/>
          <w:i w:val="off"/>
        </w:rPr>
        <w:t>直观的领域而包含了整个思维领域。在这里，思维的进行方式</w:t>
      </w:r>
      <w:r>
        <w:rPr>
          <w:rFonts w:ascii="宋体" w:hAnsi="宋体" w:cs="宋体" w:eastAsia="宋体"/>
          <w:sz w:val="52"/>
          <w:spacing w:val="0"/>
          <w:color w:val="000000"/>
          <w:b w:val="off"/>
          <w:i w:val="off"/>
        </w:rPr>
        <w:t>是无关紧要的，无论它是以直观被奠基的方式，还是以纯粹象征</w:t>
      </w:r>
      <w:r>
        <w:rPr>
          <w:rFonts w:ascii="宋体" w:hAnsi="宋体" w:cs="宋体" w:eastAsia="宋体"/>
          <w:sz w:val="52"/>
          <w:spacing w:val="0"/>
          <w:color w:val="000000"/>
          <w:b w:val="off"/>
          <w:i w:val="off"/>
        </w:rPr>
        <w:t>的方式进行。如果我们在理论上探讨“文艺复兴时期的文化”、</w:t>
      </w:r>
      <w:r>
        <w:rPr>
          <w:rFonts w:ascii="宋体" w:hAnsi="宋体" w:cs="宋体" w:eastAsia="宋体"/>
          <w:sz w:val="52"/>
          <w:spacing w:val="0"/>
          <w:color w:val="000000"/>
          <w:b w:val="off"/>
          <w:i w:val="off"/>
        </w:rPr>
        <w:t>“古希腊的哲学”、“天文学观念的发展”，探讨“椭圆弧的函数”、</w:t>
      </w:r>
      <w:r>
        <w:rPr>
          <w:rFonts w:ascii="宋体" w:hAnsi="宋体" w:cs="宋体" w:eastAsia="宋体"/>
          <w:sz w:val="52"/>
          <w:spacing w:val="0"/>
          <w:color w:val="000000"/>
          <w:b w:val="off"/>
          <w:i w:val="off"/>
        </w:rPr>
        <w:t>“n次曲线”、“算术运算的规律”等等，那么我们会关注所有这一</w:t>
      </w:r>
      <w:r>
        <w:rPr>
          <w:rFonts w:ascii="宋体" w:hAnsi="宋体" w:cs="宋体" w:eastAsia="宋体"/>
          <w:sz w:val="52"/>
          <w:spacing w:val="0"/>
          <w:color w:val="000000"/>
          <w:b w:val="off"/>
          <w:i w:val="off"/>
        </w:rPr>
        <w:t>切。如果我们进行“某个</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A”这样一种形式的思想，那么我们所</w:t>
      </w:r>
      <w:r>
        <w:rPr>
          <w:rFonts w:ascii="宋体" w:hAnsi="宋体" w:cs="宋体" w:eastAsia="宋体"/>
          <w:sz w:val="52"/>
          <w:spacing w:val="0"/>
          <w:color w:val="000000"/>
          <w:b w:val="off"/>
          <w:i w:val="off"/>
        </w:rPr>
        <w:t>关注的恰恰是“某个</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A”，而不是这里的这个东西。如果我们的</w:t>
      </w:r>
      <w:r>
        <w:rPr>
          <w:rFonts w:ascii="宋体" w:hAnsi="宋体" w:cs="宋体" w:eastAsia="宋体"/>
          <w:sz w:val="52"/>
          <w:spacing w:val="0"/>
          <w:color w:val="000000"/>
          <w:b w:val="off"/>
          <w:i w:val="off"/>
        </w:rPr>
        <w:t>判断具有“所有的</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A</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都是</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B”的形式，那么我们的注意力便属于</w:t>
      </w:r>
      <w:r>
        <w:rPr>
          <w:rFonts w:ascii="宋体" w:hAnsi="宋体" w:cs="宋体" w:eastAsia="宋体"/>
          <w:sz w:val="52"/>
          <w:spacing w:val="0"/>
          <w:color w:val="000000"/>
          <w:b w:val="off"/>
          <w:i w:val="off"/>
        </w:rPr>
        <w:t>这个普全的〈</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universall〉[36]</w:t>
      </w:r>
      <w:r>
        <w:rPr>
          <w:rFonts w:ascii="宋体" w:hAnsi="宋体" w:cs="宋体" w:eastAsia="宋体"/>
          <w:sz w:val="52"/>
          <w:spacing w:val="0"/>
          <w:color w:val="000000"/>
          <w:b w:val="off"/>
          <w:i w:val="off"/>
        </w:rPr>
        <w:t>实事状态，我们所涉及的便是全体</w:t>
      </w:r>
      <w:r>
        <w:rPr>
          <w:rFonts w:ascii="宋体" w:hAnsi="宋体" w:cs="宋体" w:eastAsia="宋体"/>
          <w:sz w:val="52"/>
          <w:spacing w:val="0"/>
          <w:color w:val="000000"/>
          <w:b w:val="off"/>
          <w:i w:val="off"/>
        </w:rPr>
        <w:t>性〈Allheit〉而非这个或那个个别性。情况处处都是如此。当</w:t>
      </w:r>
      <w:r>
        <w:rPr>
          <w:rFonts w:ascii="宋体" w:hAnsi="宋体" w:cs="宋体" w:eastAsia="宋体"/>
          <w:sz w:val="52"/>
          <w:spacing w:val="0"/>
          <w:color w:val="000000"/>
          <w:b w:val="off"/>
          <w:i w:val="off"/>
        </w:rPr>
        <w:t>然，任何一个思想，或者说，任何一个自身一致的思想都可以成</w:t>
      </w:r>
      <w:r>
        <w:rPr>
          <w:rFonts w:ascii="宋体" w:hAnsi="宋体" w:cs="宋体" w:eastAsia="宋体"/>
          <w:sz w:val="52"/>
          <w:spacing w:val="0"/>
          <w:color w:val="000000"/>
          <w:b w:val="off"/>
          <w:i w:val="off"/>
        </w:rPr>
        <w:t>为直观性的思想[37]，只要它以某种方式建立在“一致性”直观的</w:t>
      </w:r>
      <w:bookmarkEnd w:id="4043"/>
    </w:p>
    <w:p>
      <w:r>
        <w:t/>
      </w:r>
    </w:p>
    <w:p>
      <w:pPr>
        <w:sectPr>
          <w:footerReference r:id="rId502"/>
          <w:headerReference r:id="rId503" w:type="default"/>
          <w:type w:val="nextPage"/>
          <w:pgSz w:w="22520" w:h="31680"/>
          <w:pgMar w:left="3220" w:top="2280" w:right="3220" w:bottom="2280" w:header="1980" w:footer="1980"/>
          <w:cols w:num="1"/>
        </w:sectPr>
      </w:pPr>
    </w:p>
    <w:p>
      <w:pPr>
        <w:pageBreakBefore w:val="off"/>
        <w:tabs>
          <w:tab w:pos="14640" w:val="left" w:leader="none"/>
        </w:tabs>
        <w:wordWrap w:val="off"/>
        <w:spacing w:before="0" w:after="0" w:line="560" w:lineRule="atLeast"/>
        <w:ind w:left="10260" w:right="0"/>
        <w:jc w:val="both"/>
        <w:textAlignment w:val="baseline"/>
        <w:rPr>
          <w:sz w:val="41"/>
        </w:rPr>
      </w:pPr>
      <w:bookmarkStart w:name="" w:id="4044"/>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抽象与注意力</w:t>
      </w:r>
      <w:r>
        <w:t xml:space="preserve">	</w:t>
      </w:r>
      <w:r>
        <w:rPr>
          <w:rFonts w:ascii="楷体" w:hAnsi="楷体" w:cs="楷体" w:eastAsia="楷体"/>
          <w:sz w:val="41"/>
          <w:spacing w:val="0"/>
          <w:color w:val="000000"/>
          <w:b w:val="off"/>
          <w:i w:val="off"/>
        </w:rPr>
        <w:t>183</w:t>
      </w:r>
      <w:bookmarkEnd w:id="4044"/>
    </w:p>
    <w:p>
      <w:pPr>
        <w:pageBreakBefore w:val="off"/>
        <w:tabs/>
        <w:wordWrap w:val="off"/>
        <w:spacing w:before="0" w:after="0" w:line="920" w:lineRule="exact"/>
        <w:ind w:left="0" w:right="0"/>
        <w:jc w:val="both"/>
        <w:textAlignment w:val="baseline"/>
        <w:rPr>
          <w:sz w:val="54"/>
        </w:rPr>
      </w:pPr>
      <w:bookmarkStart w:name="" w:id="4045"/>
      <w:r>
        <w:rPr>
          <w:rFonts w:ascii="宋体" w:hAnsi="宋体" w:cs="宋体" w:eastAsia="宋体"/>
          <w:sz w:val="54"/>
          <w:spacing w:val="0"/>
          <w:color w:val="000000"/>
          <w:b w:val="off"/>
          <w:i w:val="off"/>
        </w:rPr>
        <w:t/>
      </w:r>
      <w:bookmarkEnd w:id="4045"/>
    </w:p>
    <w:p>
      <w:pPr>
        <w:pageBreakBefore w:val="off"/>
        <w:tabs/>
        <w:wordWrap w:val="off"/>
        <w:spacing w:before="0" w:after="0" w:line="920" w:lineRule="atLeast"/>
        <w:ind w:left="560" w:right="0"/>
        <w:jc w:val="both"/>
        <w:textAlignment w:val="baseline"/>
        <w:rPr>
          <w:sz w:val="54"/>
        </w:rPr>
      </w:pPr>
      <w:bookmarkStart w:name="" w:id="4046"/>
      <w:r>
        <w:rPr>
          <w:rFonts w:ascii="宋体" w:hAnsi="宋体" w:cs="宋体" w:eastAsia="宋体"/>
          <w:sz w:val="54"/>
          <w:spacing w:val="0"/>
          <w:color w:val="000000"/>
          <w:b w:val="off"/>
          <w:i w:val="off"/>
        </w:rPr>
        <w:t>基础上。但在直接直观基础上、在内感性或外感性的基础上进</w:t>
      </w:r>
      <w:r>
        <w:rPr>
          <w:rFonts w:ascii="宋体" w:hAnsi="宋体" w:cs="宋体" w:eastAsia="宋体"/>
          <w:sz w:val="54"/>
          <w:spacing w:val="0"/>
          <w:color w:val="000000"/>
          <w:b w:val="off"/>
          <w:i w:val="off"/>
        </w:rPr>
        <w:t>行的注意并不能意味着对此直观的现象学[38]内容的注意，同样</w:t>
      </w:r>
      <w:r>
        <w:rPr>
          <w:rFonts w:ascii="宋体" w:hAnsi="宋体" w:cs="宋体" w:eastAsia="宋体"/>
          <w:sz w:val="54"/>
          <w:spacing w:val="0"/>
          <w:color w:val="000000"/>
          <w:b w:val="off"/>
          <w:i w:val="off"/>
        </w:rPr>
        <w:t>也不能意味着对在此直观中显现的对象的注意。“确定的某个”</w:t>
      </w:r>
      <w:r>
        <w:rPr>
          <w:rFonts w:ascii="宋体" w:hAnsi="宋体" w:cs="宋体" w:eastAsia="宋体"/>
          <w:sz w:val="54"/>
          <w:spacing w:val="0"/>
          <w:color w:val="000000"/>
          <w:b w:val="off"/>
          <w:i w:val="off"/>
        </w:rPr>
        <w:t>或“随意的某个”、“所有”或“任何”，“和”、“或”、“不”、“如果”、</w:t>
      </w:r>
      <w:r>
        <w:rPr>
          <w:rFonts w:ascii="宋体" w:hAnsi="宋体" w:cs="宋体" w:eastAsia="宋体"/>
          <w:sz w:val="54"/>
          <w:spacing w:val="0"/>
          <w:color w:val="000000"/>
          <w:b w:val="off"/>
          <w:i w:val="off"/>
        </w:rPr>
        <w:t>“所以”以及其他等等，它们是无法在一个奠基性感性直观的对</w:t>
      </w:r>
      <w:r>
        <w:rPr>
          <w:rFonts w:ascii="宋体" w:hAnsi="宋体" w:cs="宋体" w:eastAsia="宋体"/>
          <w:sz w:val="54"/>
          <w:spacing w:val="0"/>
          <w:color w:val="000000"/>
          <w:b w:val="off"/>
          <w:i w:val="off"/>
        </w:rPr>
        <w:t>象上被指明的东西，它们不是可以被感觉到，甚或可以被外在地</w:t>
      </w:r>
      <w:r>
        <w:rPr>
          <w:rFonts w:ascii="宋体" w:hAnsi="宋体" w:cs="宋体" w:eastAsia="宋体"/>
          <w:sz w:val="54"/>
          <w:spacing w:val="0"/>
          <w:color w:val="000000"/>
          <w:b w:val="off"/>
          <w:i w:val="off"/>
        </w:rPr>
        <w:t>阐述和描画出来的东西。当然，所有这一切都有某些行为与之</w:t>
      </w:r>
      <w:r>
        <w:rPr>
          <w:rFonts w:ascii="宋体" w:hAnsi="宋体" w:cs="宋体" w:eastAsia="宋体"/>
          <w:sz w:val="54"/>
          <w:spacing w:val="0"/>
          <w:color w:val="000000"/>
          <w:b w:val="off"/>
          <w:i w:val="off"/>
        </w:rPr>
        <w:t>相符；语词总会具有其含义；只要我们理解这些含义，我们就在</w:t>
      </w:r>
      <w:r>
        <w:rPr>
          <w:rFonts w:ascii="宋体" w:hAnsi="宋体" w:cs="宋体" w:eastAsia="宋体"/>
          <w:sz w:val="54"/>
          <w:spacing w:val="0"/>
          <w:color w:val="000000"/>
          <w:b w:val="off"/>
          <w:i w:val="off"/>
        </w:rPr>
        <w:t>运用某种属于对象意向的形式。但这些行为[39]并不是我们所</w:t>
      </w:r>
      <w:r>
        <w:rPr>
          <w:rFonts w:ascii="宋体" w:hAnsi="宋体" w:cs="宋体" w:eastAsia="宋体"/>
          <w:sz w:val="54"/>
          <w:spacing w:val="0"/>
          <w:color w:val="000000"/>
          <w:b w:val="off"/>
          <w:i w:val="off"/>
        </w:rPr>
        <w:t>意指的客体之物[40]；它们是意指(表象)本身，它们在心理学的</w:t>
      </w:r>
      <w:r>
        <w:rPr>
          <w:rFonts w:ascii="宋体" w:hAnsi="宋体" w:cs="宋体" w:eastAsia="宋体"/>
          <w:sz w:val="54"/>
          <w:spacing w:val="0"/>
          <w:color w:val="000000"/>
          <w:b w:val="off"/>
          <w:i w:val="off"/>
        </w:rPr>
        <w:t>反思中才会成为对象。意指的客体之物[41]随情况不同而可以</w:t>
      </w:r>
      <w:r>
        <w:rPr>
          <w:rFonts w:ascii="宋体" w:hAnsi="宋体" w:cs="宋体" w:eastAsia="宋体"/>
          <w:sz w:val="54"/>
          <w:spacing w:val="0"/>
          <w:color w:val="000000"/>
          <w:b w:val="off"/>
          <w:i w:val="off"/>
        </w:rPr>
        <w:t>是普全的实事状态[42]“所有A都是B”，可以是总体的实事状态</w:t>
      </w:r>
      <w:r>
        <w:rPr>
          <w:rFonts w:ascii="宋体" w:hAnsi="宋体" w:cs="宋体" w:eastAsia="宋体"/>
          <w:sz w:val="54"/>
          <w:spacing w:val="0"/>
          <w:color w:val="000000"/>
          <w:b w:val="off"/>
          <w:i w:val="off"/>
        </w:rPr>
        <w:t>“这个A(种类)是B”，也可以是不定的单个实事状态“某个A是</w:t>
      </w:r>
      <w:r>
        <w:rPr>
          <w:rFonts w:ascii="宋体" w:hAnsi="宋体" w:cs="宋体" w:eastAsia="宋体"/>
          <w:sz w:val="54"/>
          <w:spacing w:val="0"/>
          <w:color w:val="000000"/>
          <w:b w:val="off"/>
          <w:i w:val="off"/>
        </w:rPr>
        <w:t>B”等等。我们所注意的，既不是那种例如伴随着思维表象而成</w:t>
      </w:r>
      <w:r>
        <w:rPr>
          <w:rFonts w:ascii="宋体" w:hAnsi="宋体" w:cs="宋体" w:eastAsia="宋体"/>
          <w:sz w:val="54"/>
          <w:spacing w:val="0"/>
          <w:color w:val="000000"/>
          <w:b w:val="off"/>
          <w:i w:val="off"/>
        </w:rPr>
        <w:t>为明见性奠基的个体直观，也不是那种为直观构形或在被构形</w:t>
      </w:r>
      <w:r>
        <w:rPr>
          <w:rFonts w:ascii="宋体" w:hAnsi="宋体" w:cs="宋体" w:eastAsia="宋体"/>
          <w:sz w:val="54"/>
          <w:spacing w:val="0"/>
          <w:color w:val="000000"/>
          <w:b w:val="off"/>
          <w:i w:val="off"/>
        </w:rPr>
        <w:t>的直观中自身得到充实的行为特征，而是在行为进行中在此基</w:t>
      </w:r>
      <w:r>
        <w:rPr>
          <w:rFonts w:ascii="宋体" w:hAnsi="宋体" w:cs="宋体" w:eastAsia="宋体"/>
          <w:sz w:val="54"/>
          <w:spacing w:val="0"/>
          <w:color w:val="000000"/>
          <w:b w:val="off"/>
          <w:i w:val="off"/>
        </w:rPr>
        <w:t>础上得以“明见的”思想客体，在思想上受到这样或那样理解的</w:t>
      </w:r>
      <w:r>
        <w:rPr>
          <w:rFonts w:ascii="宋体" w:hAnsi="宋体" w:cs="宋体" w:eastAsia="宋体"/>
          <w:sz w:val="54"/>
          <w:spacing w:val="0"/>
          <w:color w:val="000000"/>
          <w:b w:val="off"/>
          <w:i w:val="off"/>
        </w:rPr>
        <w:t>对象与实事状态。而且，我们在“抽象”中不是单纯地观看个体</w:t>
      </w:r>
      <w:r>
        <w:rPr>
          <w:rFonts w:ascii="宋体" w:hAnsi="宋体" w:cs="宋体" w:eastAsia="宋体"/>
          <w:sz w:val="54"/>
          <w:spacing w:val="0"/>
          <w:color w:val="000000"/>
          <w:b w:val="off"/>
          <w:i w:val="off"/>
        </w:rPr>
        <w:t>直观之物(注意地感知它们等等)，而是把握一个思想性的东西、</w:t>
      </w:r>
      <w:r>
        <w:rPr>
          <w:rFonts w:ascii="宋体" w:hAnsi="宋体" w:cs="宋体" w:eastAsia="宋体"/>
          <w:sz w:val="54"/>
          <w:spacing w:val="0"/>
          <w:color w:val="000000"/>
          <w:b w:val="off"/>
          <w:i w:val="off"/>
        </w:rPr>
        <w:t>一个合乎含义的东西，这样一种“抽象”当然只能意味着：我们</w:t>
      </w:r>
      <w:r>
        <w:rPr>
          <w:rFonts w:ascii="宋体" w:hAnsi="宋体" w:cs="宋体" w:eastAsia="宋体"/>
          <w:sz w:val="54"/>
          <w:spacing w:val="0"/>
          <w:color w:val="000000"/>
          <w:b w:val="off"/>
          <w:i w:val="off"/>
        </w:rPr>
        <w:t>生活在对这种思想性的、时而这样、时而那样被构形之行为的明</w:t>
      </w:r>
      <w:r>
        <w:rPr>
          <w:rFonts w:ascii="宋体" w:hAnsi="宋体" w:cs="宋体" w:eastAsia="宋体"/>
          <w:sz w:val="54"/>
          <w:spacing w:val="0"/>
          <w:color w:val="000000"/>
          <w:b w:val="off"/>
          <w:i w:val="off"/>
        </w:rPr>
        <w:t>晰进行之中。</w:t>
      </w:r>
      <w:bookmarkEnd w:id="4046"/>
    </w:p>
    <w:p>
      <w:pPr>
        <w:pageBreakBefore w:val="off"/>
        <w:tabs/>
        <w:wordWrap w:val="off"/>
        <w:spacing w:before="0" w:after="0" w:line="940" w:lineRule="atLeast"/>
        <w:ind w:left="560" w:right="0" w:firstLine="1100"/>
        <w:jc w:val="both"/>
        <w:textAlignment w:val="baseline"/>
        <w:rPr>
          <w:sz w:val="54"/>
        </w:rPr>
      </w:pPr>
      <w:bookmarkStart w:name="" w:id="4047"/>
      <w:r>
        <w:rPr>
          <w:rFonts w:ascii="宋体" w:hAnsi="宋体" w:cs="宋体" w:eastAsia="宋体"/>
          <w:sz w:val="54"/>
          <w:spacing w:val="0"/>
          <w:color w:val="000000"/>
          <w:b w:val="off"/>
          <w:i w:val="off"/>
        </w:rPr>
        <w:t>因而，注意力这个统一概念的范围是如此宽泛，以至于它无</w:t>
      </w:r>
      <w:r>
        <w:rPr>
          <w:rFonts w:ascii="宋体" w:hAnsi="宋体" w:cs="宋体" w:eastAsia="宋体"/>
          <w:sz w:val="54"/>
          <w:spacing w:val="0"/>
          <w:color w:val="000000"/>
          <w:b w:val="off"/>
          <w:i w:val="off"/>
        </w:rPr>
        <w:t>疑地包含了直观意指和思维意指的全部领域，即包含了在一个</w:t>
      </w:r>
      <w:r>
        <w:rPr>
          <w:rFonts w:ascii="宋体" w:hAnsi="宋体" w:cs="宋体" w:eastAsia="宋体"/>
          <w:sz w:val="54"/>
          <w:spacing w:val="0"/>
          <w:color w:val="000000"/>
          <w:b w:val="off"/>
          <w:i w:val="off"/>
        </w:rPr>
        <w:t>具有确定限制的、但足够宽泛地被理解的意义上的表象的领域，</w:t>
      </w:r>
      <w:r>
        <w:rPr>
          <w:rFonts w:ascii="宋体" w:hAnsi="宋体" w:cs="宋体" w:eastAsia="宋体"/>
          <w:sz w:val="54"/>
          <w:spacing w:val="0"/>
          <w:color w:val="000000"/>
          <w:b w:val="off"/>
          <w:i w:val="off"/>
        </w:rPr>
        <w:t>它包容直观，同样也包容思维。最后，这个领域所延伸的范围与</w:t>
      </w:r>
      <w:r>
        <w:rPr>
          <w:rFonts w:ascii="宋体" w:hAnsi="宋体" w:cs="宋体" w:eastAsia="宋体"/>
          <w:sz w:val="54"/>
          <w:spacing w:val="0"/>
          <w:color w:val="000000"/>
          <w:b w:val="off"/>
          <w:i w:val="off"/>
        </w:rPr>
        <w:t>关于某物的意识所具有的范围一样广。因此，关于作为在意识</w:t>
      </w:r>
      <w:bookmarkEnd w:id="4047"/>
    </w:p>
    <w:p>
      <w:r>
        <w:t/>
      </w:r>
    </w:p>
    <w:p>
      <w:pPr>
        <w:sectPr>
          <w:footerReference r:id="rId504"/>
          <w:headerReference r:id="rId505" w:type="default"/>
          <w:type w:val="nextPage"/>
          <w:pgSz w:w="22520" w:h="31680"/>
          <w:pgMar w:left="3380" w:top="2460" w:right="3380" w:bottom="2460" w:header="2160" w:footer="2160"/>
          <w:cols w:num="1"/>
        </w:sectPr>
      </w:pPr>
    </w:p>
    <w:p>
      <w:pPr>
        <w:pageBreakBefore w:val="off"/>
        <w:tabs/>
        <w:wordWrap w:val="off"/>
        <w:spacing w:before="0" w:after="0" w:line="620" w:lineRule="atLeast"/>
        <w:ind w:left="800" w:right="0"/>
        <w:jc w:val="both"/>
        <w:textAlignment w:val="baseline"/>
        <w:rPr>
          <w:sz w:val="45"/>
        </w:rPr>
      </w:pPr>
      <w:bookmarkStart w:name="" w:id="4048"/>
      <w:r>
        <w:rPr>
          <w:rFonts w:ascii="宋体" w:hAnsi="宋体" w:cs="宋体" w:eastAsia="宋体"/>
          <w:sz w:val="45"/>
          <w:spacing w:val="0"/>
          <w:color w:val="000000"/>
          <w:b w:val="on"/>
          <w:i w:val="off"/>
        </w:rPr>
        <w:t>184  |逻辑研究(第二卷第一部分)</w:t>
      </w:r>
      <w:bookmarkEnd w:id="4048"/>
    </w:p>
    <w:p>
      <w:pPr>
        <w:pageBreakBefore w:val="off"/>
        <w:tabs/>
        <w:wordWrap w:val="off"/>
        <w:spacing w:before="0" w:after="0" w:line="980" w:lineRule="exact"/>
        <w:ind w:left="0" w:right="0"/>
        <w:jc w:val="both"/>
        <w:textAlignment w:val="baseline"/>
        <w:rPr>
          <w:sz w:val="49"/>
        </w:rPr>
      </w:pPr>
      <w:bookmarkStart w:name="" w:id="4049"/>
      <w:r>
        <w:rPr>
          <w:rFonts w:ascii="宋体" w:hAnsi="宋体" w:cs="宋体" w:eastAsia="宋体"/>
          <w:sz w:val="49"/>
          <w:spacing w:val="0"/>
          <w:color w:val="000000"/>
          <w:b w:val="off"/>
          <w:i w:val="off"/>
        </w:rPr>
        <w:t/>
      </w:r>
      <w:bookmarkEnd w:id="4049"/>
    </w:p>
    <w:p>
      <w:pPr>
        <w:pageBreakBefore w:val="off"/>
        <w:tabs/>
        <w:wordWrap w:val="off"/>
        <w:spacing w:before="0" w:after="0" w:line="980" w:lineRule="atLeast"/>
        <w:ind w:left="200" w:right="40" w:firstLine="560"/>
        <w:jc w:val="both"/>
        <w:textAlignment w:val="baseline"/>
        <w:rPr>
          <w:sz w:val="49"/>
        </w:rPr>
      </w:pPr>
      <w:bookmarkStart w:name="" w:id="4050"/>
      <w:r>
        <w:rPr>
          <w:rFonts w:ascii="宋体" w:hAnsi="宋体" w:cs="宋体" w:eastAsia="宋体"/>
          <w:sz w:val="49"/>
          <w:spacing w:val="0"/>
          <w:color w:val="000000"/>
          <w:b w:val="off"/>
          <w:i w:val="off"/>
        </w:rPr>
        <w:t>领域中的某种偏好的“注意”(Aufmerken)的各种说法关涉到某</w:t>
      </w:r>
      <w:r>
        <w:rPr>
          <w:rFonts w:ascii="宋体" w:hAnsi="宋体" w:cs="宋体" w:eastAsia="宋体"/>
          <w:sz w:val="49"/>
          <w:spacing w:val="0"/>
          <w:color w:val="000000"/>
          <w:b w:val="off"/>
          <w:i w:val="off"/>
        </w:rPr>
        <w:t>个不依赖于意识类型的种类(不依赖于意识方式)的差异。我们</w:t>
      </w:r>
      <w:r>
        <w:rPr>
          <w:rFonts w:ascii="宋体" w:hAnsi="宋体" w:cs="宋体" w:eastAsia="宋体"/>
          <w:sz w:val="49"/>
          <w:spacing w:val="0"/>
          <w:color w:val="000000"/>
          <w:b w:val="off"/>
          <w:i w:val="off"/>
        </w:rPr>
        <w:t>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进行某种“表象”，然而我们却不“集中于”这些表象的对象，而是</w:t>
      </w:r>
      <w:r>
        <w:rPr>
          <w:rFonts w:ascii="宋体" w:hAnsi="宋体" w:cs="宋体" w:eastAsia="宋体"/>
          <w:sz w:val="49"/>
          <w:spacing w:val="0"/>
          <w:color w:val="000000"/>
          <w:b w:val="off"/>
          <w:i w:val="off"/>
        </w:rPr>
        <w:t>“集中于”其他表象的对象。[43]</w:t>
      </w:r>
      <w:bookmarkEnd w:id="4050"/>
    </w:p>
    <w:p>
      <w:pPr>
        <w:pageBreakBefore w:val="off"/>
        <w:tabs/>
        <w:wordWrap w:val="off"/>
        <w:spacing w:before="0" w:after="0" w:line="980" w:lineRule="atLeast"/>
        <w:ind w:left="740" w:right="0" w:firstLine="1120"/>
        <w:jc w:val="both"/>
        <w:textAlignment w:val="baseline"/>
        <w:rPr>
          <w:sz w:val="49"/>
        </w:rPr>
      </w:pPr>
      <w:bookmarkStart w:name="" w:id="4051"/>
      <w:r>
        <w:rPr>
          <w:rFonts w:ascii="宋体" w:hAnsi="宋体" w:cs="宋体" w:eastAsia="宋体"/>
          <w:sz w:val="49"/>
          <w:spacing w:val="0"/>
          <w:color w:val="000000"/>
          <w:b w:val="off"/>
          <w:i w:val="off"/>
        </w:rPr>
        <w:t>如果人们将注意(Bemerken)想象为一种素朴的、无法进一</w:t>
      </w:r>
      <w:r>
        <w:rPr>
          <w:rFonts w:ascii="宋体" w:hAnsi="宋体" w:cs="宋体" w:eastAsia="宋体"/>
          <w:sz w:val="49"/>
          <w:spacing w:val="0"/>
          <w:color w:val="000000"/>
          <w:b w:val="off"/>
          <w:i w:val="off"/>
        </w:rPr>
        <w:t>步描述的方式，即：那些在意识统一中得到综合的内容如何被</w:t>
      </w:r>
      <w:r>
        <w:rPr>
          <w:rFonts w:ascii="宋体" w:hAnsi="宋体" w:cs="宋体" w:eastAsia="宋体"/>
          <w:sz w:val="49"/>
          <w:spacing w:val="0"/>
          <w:color w:val="000000"/>
          <w:b w:val="off"/>
          <w:i w:val="off"/>
        </w:rPr>
        <w:t>我们特殊地意识到，它们如何向我们“突出出来”或被我们“发</w:t>
      </w:r>
      <w:r>
        <w:rPr>
          <w:rFonts w:ascii="宋体" w:hAnsi="宋体" w:cs="宋体" w:eastAsia="宋体"/>
          <w:sz w:val="49"/>
          <w:spacing w:val="0"/>
          <w:color w:val="000000"/>
          <w:b w:val="off"/>
          <w:i w:val="off"/>
        </w:rPr>
        <w:t>现”的方式；如果我们在类似的意义上否认在表象方式中的所有</w:t>
      </w:r>
      <w:r>
        <w:rPr>
          <w:rFonts w:ascii="宋体" w:hAnsi="宋体" w:cs="宋体" w:eastAsia="宋体"/>
          <w:sz w:val="49"/>
          <w:spacing w:val="0"/>
          <w:color w:val="000000"/>
          <w:b w:val="off"/>
          <w:i w:val="off"/>
        </w:rPr>
        <w:t>差异并且然后把注意力看作是在这个范围内占支配地位的一种</w:t>
      </w:r>
      <w:r>
        <w:rPr>
          <w:rFonts w:ascii="宋体" w:hAnsi="宋体" w:cs="宋体" w:eastAsia="宋体"/>
          <w:sz w:val="49"/>
          <w:spacing w:val="0"/>
          <w:color w:val="000000"/>
          <w:b w:val="off"/>
          <w:i w:val="off"/>
        </w:rPr>
        <w:t>昭示性和强调性的作用；那么人们对这些概念的理解便过于狭</w:t>
      </w:r>
      <w:r>
        <w:rPr>
          <w:rFonts w:ascii="宋体" w:hAnsi="宋体" w:cs="宋体" w:eastAsia="宋体"/>
          <w:sz w:val="49"/>
          <w:spacing w:val="0"/>
          <w:color w:val="000000"/>
          <w:b w:val="off"/>
          <w:i w:val="off"/>
        </w:rPr>
        <w:t>窄，而这些概念所具有的更宽泛的含义是无法取消的，因此人们</w:t>
      </w:r>
      <w:r>
        <w:rPr>
          <w:rFonts w:ascii="宋体" w:hAnsi="宋体" w:cs="宋体" w:eastAsia="宋体"/>
          <w:sz w:val="49"/>
          <w:spacing w:val="0"/>
          <w:color w:val="000000"/>
          <w:b w:val="off"/>
          <w:i w:val="off"/>
        </w:rPr>
        <w:t>不可避免地要回落到这些更宽泛的含义之中。由于受到对对象</w:t>
      </w:r>
      <w:r>
        <w:rPr>
          <w:rFonts w:ascii="宋体" w:hAnsi="宋体" w:cs="宋体" w:eastAsia="宋体"/>
          <w:sz w:val="49"/>
          <w:spacing w:val="0"/>
          <w:color w:val="000000"/>
          <w:b w:val="off"/>
          <w:i w:val="off"/>
        </w:rPr>
        <w:t>和心理内容之混淆的迷惑，人们没有看到，我们所“意识到的”对</w:t>
      </w:r>
      <w:r>
        <w:rPr>
          <w:rFonts w:ascii="宋体" w:hAnsi="宋体" w:cs="宋体" w:eastAsia="宋体"/>
          <w:sz w:val="49"/>
          <w:spacing w:val="0"/>
          <w:color w:val="000000"/>
          <w:b w:val="off"/>
          <w:i w:val="off"/>
        </w:rPr>
        <w:t>象在意识中并不是像在一个盒子里一样简单地在此存在，以至</w:t>
      </w:r>
      <w:r>
        <w:rPr>
          <w:rFonts w:ascii="宋体" w:hAnsi="宋体" w:cs="宋体" w:eastAsia="宋体"/>
          <w:sz w:val="49"/>
          <w:spacing w:val="0"/>
          <w:color w:val="000000"/>
          <w:b w:val="off"/>
          <w:i w:val="off"/>
        </w:rPr>
        <w:t>于人们可以单纯地在其中发现它并且可以去抓住它；相反，它首</w:t>
      </w:r>
      <w:r>
        <w:rPr>
          <w:rFonts w:ascii="宋体" w:hAnsi="宋体" w:cs="宋体" w:eastAsia="宋体"/>
          <w:sz w:val="49"/>
          <w:spacing w:val="0"/>
          <w:color w:val="000000"/>
          <w:b w:val="off"/>
          <w:i w:val="off"/>
        </w:rPr>
        <w:t>先是以对象意向的各种形式将自身构造[44]为一种东西，即我们</w:t>
      </w:r>
      <w:r>
        <w:rPr>
          <w:rFonts w:ascii="宋体" w:hAnsi="宋体" w:cs="宋体" w:eastAsia="宋体"/>
          <w:sz w:val="49"/>
          <w:spacing w:val="0"/>
          <w:color w:val="000000"/>
          <w:b w:val="off"/>
          <w:i w:val="off"/>
        </w:rPr>
        <w:t>将它看作是它所是的那种东西。人们没有看到，从对一个心理</w:t>
      </w:r>
      <w:r>
        <w:rPr>
          <w:rFonts w:ascii="宋体" w:hAnsi="宋体" w:cs="宋体" w:eastAsia="宋体"/>
          <w:sz w:val="49"/>
          <w:spacing w:val="0"/>
          <w:color w:val="000000"/>
          <w:b w:val="off"/>
          <w:i w:val="off"/>
        </w:rPr>
        <w:t>内容的认真发现，即对一个心理内容的纯粹内在(immanent)直</w:t>
      </w:r>
      <w:r>
        <w:rPr>
          <w:rFonts w:ascii="宋体" w:hAnsi="宋体" w:cs="宋体" w:eastAsia="宋体"/>
          <w:sz w:val="49"/>
          <w:spacing w:val="0"/>
          <w:color w:val="000000"/>
          <w:b w:val="off"/>
          <w:i w:val="off"/>
        </w:rPr>
        <w:t>观[45]，直至对不是或不能内在地[46]被发现的对象的外直观和</w:t>
      </w:r>
      <w:r>
        <w:rPr>
          <w:rFonts w:ascii="宋体" w:hAnsi="宋体" w:cs="宋体" w:eastAsia="宋体"/>
          <w:sz w:val="49"/>
          <w:spacing w:val="0"/>
          <w:color w:val="000000"/>
          <w:b w:val="off"/>
          <w:i w:val="off"/>
        </w:rPr>
        <w:t>想象，从这里开始，直至最高的思维形态连同其杂多的范畴形式</w:t>
      </w:r>
      <w:r>
        <w:rPr>
          <w:rFonts w:ascii="宋体" w:hAnsi="宋体" w:cs="宋体" w:eastAsia="宋体"/>
          <w:sz w:val="49"/>
          <w:spacing w:val="0"/>
          <w:color w:val="000000"/>
          <w:b w:val="off"/>
          <w:i w:val="off"/>
        </w:rPr>
        <w:t>和以其为依据的[47]含义形式，都贯穿着一个本质统一的概念；</w:t>
      </w:r>
      <w:r>
        <w:rPr>
          <w:rFonts w:ascii="宋体" w:hAnsi="宋体" w:cs="宋体" w:eastAsia="宋体"/>
          <w:sz w:val="49"/>
          <w:spacing w:val="0"/>
          <w:color w:val="000000"/>
          <w:b w:val="off"/>
          <w:i w:val="off"/>
        </w:rPr>
        <w:t>无论我们是感知地、想象地、回忆地进行直观，还是以经验和逻</w:t>
      </w:r>
      <w:r>
        <w:rPr>
          <w:rFonts w:ascii="宋体" w:hAnsi="宋体" w:cs="宋体" w:eastAsia="宋体"/>
          <w:sz w:val="49"/>
          <w:spacing w:val="0"/>
          <w:color w:val="000000"/>
          <w:b w:val="off"/>
          <w:i w:val="off"/>
        </w:rPr>
        <w:t>辑-数学的形式进行思维，都有一个意指、一个意向存在着，它指</w:t>
      </w:r>
      <w:r>
        <w:rPr>
          <w:rFonts w:ascii="宋体" w:hAnsi="宋体" w:cs="宋体" w:eastAsia="宋体"/>
          <w:sz w:val="49"/>
          <w:spacing w:val="0"/>
          <w:color w:val="000000"/>
          <w:b w:val="off"/>
          <w:i w:val="off"/>
        </w:rPr>
        <w:t>向一个对象，它是一个关于此对象的意识。但是，一个在心理联</w:t>
      </w:r>
      <w:r>
        <w:rPr>
          <w:rFonts w:ascii="宋体" w:hAnsi="宋体" w:cs="宋体" w:eastAsia="宋体"/>
          <w:sz w:val="49"/>
          <w:spacing w:val="0"/>
          <w:color w:val="000000"/>
          <w:b w:val="off"/>
          <w:i w:val="off"/>
        </w:rPr>
        <w:t>系中的内容的单纯此在并不是这个内容的被意指</w:t>
      </w:r>
      <w:r>
        <w:rPr>
          <w:rFonts w:ascii="宋体" w:hAnsi="宋体" w:cs="宋体" w:eastAsia="宋体"/>
          <w:sz w:val="49"/>
          <w:spacing w:val="0"/>
          <w:color w:val="000000"/>
          <w:b w:val="off"/>
          <w:i w:val="off"/>
        </w:rPr>
        <w:t>(Gemeintsein)。心理内容的被意指首先是在对这个内容的“注</w:t>
      </w:r>
      <w:r>
        <w:rPr>
          <w:rFonts w:ascii="宋体" w:hAnsi="宋体" w:cs="宋体" w:eastAsia="宋体"/>
          <w:sz w:val="49"/>
          <w:spacing w:val="0"/>
          <w:color w:val="000000"/>
          <w:b w:val="off"/>
          <w:i w:val="off"/>
        </w:rPr>
        <w:t>意”中生成的，这种注意作为对此内容的指向恰恰是一种表象。</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-1117600</wp:posOffset>
                </wp:positionV>
                <wp:extent cx="825500" cy="469900"/>
                <wp:wrapNone/>
                <wp:docPr id="383" name="文本框 383"/>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52"/>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w:t>
                            </w:r>
                            <w:bookmarkEnd w:id="4052"/>
                          </w:p>
                        </w:txbxContent>
                      </wps:txbx>
                      <wps:bodyPr wrap="square" lIns="0" rIns="0" tIns="0" bIns="0" vert="horz" anchor="t">
                        <a:noAutofit/>
                      </wps:bodyPr>
                    </wps:wsp>
                  </a:graphicData>
                </a:graphic>
              </wp:anchor>
            </w:drawing>
          </mc:Choice>
          <mc:Fallback>
            <w:pict>
              <v:shape type="#_x0000_t202" filled="f" stroked="f" style="margin-left:113pt;margin-top:-88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53"/>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w:t>
                      </w:r>
                      <w:bookmarkEnd w:id="40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38100</wp:posOffset>
                </wp:positionV>
                <wp:extent cx="1104900" cy="469900"/>
                <wp:wrapNone/>
                <wp:docPr id="384" name="文本框 384"/>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54"/>
                            <w:r>
                              <w:rPr>
                                <w:rFonts w:ascii="宋体" w:hAnsi="宋体" w:cs="宋体" w:eastAsia="宋体"/>
                                <w:sz w:val="49"/>
                                <w:spacing w:val="0"/>
                                <w:color w:val="000000"/>
                                <w:b w:val="off"/>
                                <w:i w:val="off"/>
                              </w:rPr>
                              <w:t>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165</w:t>
                            </w:r>
                            <w:bookmarkEnd w:id="4054"/>
                          </w:p>
                        </w:txbxContent>
                      </wps:txbx>
                      <wps:bodyPr wrap="square" lIns="0" rIns="0" tIns="0" bIns="0" vert="horz" anchor="t">
                        <a:noAutofit/>
                      </wps:bodyPr>
                    </wps:wsp>
                  </a:graphicData>
                </a:graphic>
              </wp:anchor>
            </w:drawing>
          </mc:Choice>
          <mc:Fallback>
            <w:pict>
              <v:shape type="#_x0000_t202" filled="f" stroked="f" style="margin-left:109pt;margin-top:3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55"/>
                      <w:r>
                        <w:rPr>
                          <w:rFonts w:ascii="宋体" w:hAnsi="宋体" w:cs="宋体" w:eastAsia="宋体"/>
                          <w:sz w:val="49"/>
                          <w:spacing w:val="0"/>
                          <w:color w:val="000000"/>
                          <w:b w:val="off"/>
                          <w:i w:val="off"/>
                        </w:rPr>
                        <w:t>B₁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165</w:t>
                      </w:r>
                      <w:bookmarkEnd w:id="4055"/>
                    </w:p>
                  </w:txbxContent>
                </v:textbox>
              </v:shape>
            </w:pict>
          </mc:Fallback>
        </mc:AlternateContent>
      </w:r>
      <w:bookmarkEnd w:id="4051"/>
    </w:p>
    <w:p>
      <w:r>
        <w:t/>
      </w:r>
    </w:p>
    <w:p>
      <w:pPr>
        <w:sectPr>
          <w:footerReference r:id="rId506"/>
          <w:headerReference r:id="rId507" w:type="default"/>
          <w:type w:val="nextPage"/>
          <w:pgSz w:w="22520" w:h="31680"/>
          <w:pgMar w:left="3260" w:top="2440" w:right="3260" w:bottom="2440" w:header="2140" w:footer="2140"/>
          <w:cols w:num="1"/>
        </w:sectPr>
      </w:pPr>
    </w:p>
    <w:p>
      <w:pPr>
        <w:pageBreakBefore w:val="off"/>
        <w:tabs/>
        <w:wordWrap w:val="off"/>
        <w:spacing w:before="0" w:after="0" w:line="620" w:lineRule="atLeast"/>
        <w:ind w:left="0" w:right="120"/>
        <w:jc w:val="right"/>
        <w:textAlignment w:val="baseline"/>
        <w:rPr>
          <w:sz w:val="46"/>
        </w:rPr>
      </w:pPr>
      <w:bookmarkStart w:name="" w:id="4056"/>
      <w:r>
        <w:rPr>
          <w:rFonts w:ascii="黑体" w:hAnsi="黑体" w:cs="黑体" w:eastAsia="黑体"/>
          <w:sz w:val="46"/>
          <w:spacing w:val="0"/>
          <w:color w:val="000000"/>
          <w:b w:val="off"/>
          <w:i w:val="off"/>
        </w:rPr>
        <w:t>第三章 抽象与注意力|185</w:t>
      </w:r>
      <w:bookmarkEnd w:id="4056"/>
    </w:p>
    <w:p>
      <w:pPr>
        <w:pageBreakBefore w:val="off"/>
        <w:tabs/>
        <w:wordWrap w:val="off"/>
        <w:spacing w:before="0" w:after="0" w:line="1060" w:lineRule="exact"/>
        <w:ind w:left="0" w:right="0"/>
        <w:jc w:val="right"/>
        <w:textAlignment w:val="baseline"/>
        <w:rPr>
          <w:sz w:val="53"/>
        </w:rPr>
      </w:pPr>
      <w:bookmarkStart w:name="" w:id="4057"/>
      <w:r>
        <w:rPr>
          <w:rFonts w:ascii="宋体" w:hAnsi="宋体" w:cs="宋体" w:eastAsia="宋体"/>
          <w:sz w:val="53"/>
          <w:spacing w:val="0"/>
          <w:color w:val="000000"/>
          <w:b w:val="off"/>
          <w:i w:val="off"/>
        </w:rPr>
        <w:t/>
      </w:r>
      <w:bookmarkEnd w:id="4057"/>
    </w:p>
    <w:p>
      <w:pPr>
        <w:pageBreakBefore w:val="off"/>
        <w:tabs/>
        <w:wordWrap w:val="off"/>
        <w:spacing w:before="0" w:after="0" w:line="1060" w:lineRule="atLeast"/>
        <w:ind w:left="560" w:right="0"/>
        <w:jc w:val="both"/>
        <w:textAlignment w:val="baseline"/>
        <w:rPr>
          <w:sz w:val="53"/>
        </w:rPr>
      </w:pPr>
      <w:bookmarkStart w:name="" w:id="4058"/>
      <w:r>
        <w:rPr>
          <w:rFonts w:ascii="宋体" w:hAnsi="宋体" w:cs="宋体" w:eastAsia="宋体"/>
          <w:sz w:val="53"/>
          <w:spacing w:val="0"/>
          <w:color w:val="000000"/>
          <w:b w:val="off"/>
          <w:i w:val="off"/>
        </w:rPr>
        <w:t>将一个内容的单纯被体验状态〈 Erlebtsein〉定义为它的被表象</w:t>
      </w:r>
      <w:r>
        <w:rPr>
          <w:rFonts w:ascii="宋体" w:hAnsi="宋体" w:cs="宋体" w:eastAsia="宋体"/>
          <w:sz w:val="53"/>
          <w:spacing w:val="0"/>
          <w:color w:val="000000"/>
          <w:b w:val="off"/>
          <w:i w:val="off"/>
        </w:rPr>
        <w:t>状态〈 Vorgestelltsein〉，并且转而进一步将所有被体验的内容称</w:t>
      </w:r>
      <w:r>
        <w:rPr>
          <w:rFonts w:ascii="宋体" w:hAnsi="宋体" w:cs="宋体" w:eastAsia="宋体"/>
          <w:sz w:val="53"/>
          <w:spacing w:val="0"/>
          <w:color w:val="000000"/>
          <w:b w:val="off"/>
          <w:i w:val="off"/>
        </w:rPr>
        <w:t>为表象，这是哲学所知道的最严重的概念混乱[48]。无论如何，A165</w:t>
      </w:r>
      <w:r>
        <w:rPr>
          <w:rFonts w:ascii="宋体" w:hAnsi="宋体" w:cs="宋体" w:eastAsia="宋体"/>
          <w:sz w:val="53"/>
          <w:spacing w:val="0"/>
          <w:color w:val="000000"/>
          <w:b w:val="off"/>
          <w:i w:val="off"/>
        </w:rPr>
        <w:t>这种概念混乱所造成的认识论和心理学错误极为众多。如果我</w:t>
      </w:r>
      <w:r>
        <w:rPr>
          <w:rFonts w:ascii="宋体" w:hAnsi="宋体" w:cs="宋体" w:eastAsia="宋体"/>
          <w:sz w:val="53"/>
          <w:spacing w:val="0"/>
          <w:color w:val="000000"/>
          <w:b w:val="off"/>
          <w:i w:val="off"/>
        </w:rPr>
        <w:t>们坚持意向的、对于认识论和逻辑学来说惟一具有权威性的表</w:t>
      </w:r>
      <w:r>
        <w:rPr>
          <w:rFonts w:ascii="宋体" w:hAnsi="宋体" w:cs="宋体" w:eastAsia="宋体"/>
          <w:sz w:val="53"/>
          <w:spacing w:val="0"/>
          <w:color w:val="000000"/>
          <w:b w:val="off"/>
          <w:i w:val="off"/>
        </w:rPr>
        <w:t>象概念，那么我们就不会再作这样的判断，即：表象与表象之间</w:t>
      </w:r>
      <w:r>
        <w:rPr>
          <w:rFonts w:ascii="宋体" w:hAnsi="宋体" w:cs="宋体" w:eastAsia="宋体"/>
          <w:sz w:val="53"/>
          <w:spacing w:val="0"/>
          <w:color w:val="000000"/>
          <w:b w:val="off"/>
          <w:i w:val="off"/>
        </w:rPr>
        <w:t>的所有区别都可以还原为被表象的“内容”的区别。与此相反，</w:t>
      </w:r>
      <w:r>
        <w:rPr>
          <w:rFonts w:ascii="宋体" w:hAnsi="宋体" w:cs="宋体" w:eastAsia="宋体"/>
          <w:sz w:val="53"/>
          <w:spacing w:val="0"/>
          <w:color w:val="000000"/>
          <w:b w:val="off"/>
          <w:i w:val="off"/>
        </w:rPr>
        <w:t>明见无疑的是，尤其是在纯粹逻辑的领域中，任何原初的逻辑形</w:t>
      </w:r>
      <w:r>
        <w:rPr>
          <w:rFonts w:ascii="宋体" w:hAnsi="宋体" w:cs="宋体" w:eastAsia="宋体"/>
          <w:sz w:val="53"/>
          <w:spacing w:val="0"/>
          <w:color w:val="000000"/>
          <w:b w:val="off"/>
          <w:i w:val="off"/>
        </w:rPr>
        <w:t>式都与一种本己的意识方式[49]或与一种本己的“表象方式”相</w:t>
      </w:r>
      <w:r>
        <w:rPr>
          <w:rFonts w:ascii="宋体" w:hAnsi="宋体" w:cs="宋体" w:eastAsia="宋体"/>
          <w:sz w:val="53"/>
          <w:spacing w:val="0"/>
          <w:color w:val="000000"/>
          <w:b w:val="off"/>
          <w:i w:val="off"/>
        </w:rPr>
        <w:t>符。诚然，在这个意义上，任何新的意向关系[50]也以某种方式</w:t>
      </w:r>
      <w:r>
        <w:rPr>
          <w:rFonts w:ascii="宋体" w:hAnsi="宋体" w:cs="宋体" w:eastAsia="宋体"/>
          <w:sz w:val="53"/>
          <w:spacing w:val="0"/>
          <w:color w:val="000000"/>
          <w:b w:val="off"/>
          <w:i w:val="off"/>
        </w:rPr>
        <w:t>始终与对象[51]有关，即构造着新的形式[52]，对象性恰恰是以这</w:t>
      </w:r>
      <w:r>
        <w:rPr>
          <w:rFonts w:ascii="宋体" w:hAnsi="宋体" w:cs="宋体" w:eastAsia="宋体"/>
          <w:sz w:val="53"/>
          <w:spacing w:val="0"/>
          <w:color w:val="000000"/>
          <w:b w:val="off"/>
          <w:i w:val="off"/>
        </w:rPr>
        <w:t>些形式而被意识到[53]，因而人们可以说，表象的所有区别都在</w:t>
      </w:r>
      <w:r>
        <w:rPr>
          <w:rFonts w:ascii="宋体" w:hAnsi="宋体" w:cs="宋体" w:eastAsia="宋体"/>
          <w:sz w:val="53"/>
          <w:spacing w:val="0"/>
          <w:color w:val="000000"/>
          <w:b w:val="off"/>
          <w:i w:val="off"/>
        </w:rPr>
        <w:t>被表象之物中。但这样的话，人们就必须注意，被表象之物的区</w:t>
      </w:r>
      <w:r>
        <w:rPr>
          <w:rFonts w:ascii="宋体" w:hAnsi="宋体" w:cs="宋体" w:eastAsia="宋体"/>
          <w:sz w:val="53"/>
          <w:spacing w:val="0"/>
          <w:color w:val="000000"/>
          <w:b w:val="off"/>
          <w:i w:val="off"/>
        </w:rPr>
        <w:t>别、客观性的区别恰恰是双重的[54]，即范畴形式[55]的区别和</w:t>
      </w:r>
      <w:r>
        <w:rPr>
          <w:rFonts w:ascii="宋体" w:hAnsi="宋体" w:cs="宋体" w:eastAsia="宋体"/>
          <w:sz w:val="53"/>
          <w:spacing w:val="0"/>
          <w:color w:val="000000"/>
          <w:b w:val="off"/>
          <w:i w:val="off"/>
        </w:rPr>
        <w:t>“实事本身”[56]的区别，实事本身可以在大多数形式中作为[57]</w:t>
      </w:r>
      <w:r>
        <w:rPr>
          <w:rFonts w:ascii="宋体" w:hAnsi="宋体" w:cs="宋体" w:eastAsia="宋体"/>
          <w:sz w:val="53"/>
          <w:spacing w:val="0"/>
          <w:color w:val="000000"/>
          <w:b w:val="off"/>
          <w:i w:val="off"/>
        </w:rPr>
        <w:t>一个同一的实事而被意识到[58]。下面的研究将会对此作更详</w:t>
      </w:r>
      <w:r>
        <w:rPr>
          <w:rFonts w:ascii="宋体" w:hAnsi="宋体" w:cs="宋体" w:eastAsia="宋体"/>
          <w:sz w:val="53"/>
          <w:spacing w:val="0"/>
          <w:color w:val="000000"/>
          <w:b w:val="off"/>
          <w:i w:val="off"/>
        </w:rPr>
        <w:t>细的论述。</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1739900</wp:posOffset>
                </wp:positionV>
                <wp:extent cx="1231900" cy="723900"/>
                <wp:wrapNone/>
                <wp:docPr id="385" name="文本框 385"/>
                <a:graphic xmlns:a="http://schemas.openxmlformats.org/drawingml/2006/main">
                  <a:graphicData uri="http://schemas.microsoft.com/office/word/2010/wordprocessingShape">
                    <wps:wsp>
                      <wps:cNvSpPr txBox="true"/>
                      <wps:spPr>
                        <a:xfrm>
                          <a:off x="0" y="0"/>
                          <a:ext cx="1231900" cy="723900"/>
                        </a:xfrm>
                        <a:prstGeom prst="rect">
                          <a:avLst/>
                        </a:prstGeom>
                        <a:noFill/>
                        <a:ln w="6350">
                          <a:noFill/>
                        </a:ln>
                      </wps:spPr>
                      <wps:txbx>
                        <w:txbxContent>
                          <w:p>
                            <w:pPr>
                              <w:pageBreakBefore w:val="off"/>
                              <w:tabs/>
                              <w:wordWrap w:val="off"/>
                              <w:spacing w:before="0" w:after="0" w:line="1060" w:lineRule="atLeast"/>
                              <w:ind w:left="0" w:right="0"/>
                              <w:jc w:val="right"/>
                              <w:textAlignment w:val="baseline"/>
                              <w:rPr>
                                <w:sz w:val="78"/>
                              </w:rPr>
                            </w:pPr>
                            <w:bookmarkStart w:name="" w:id="4059"/>
                            <w:r>
                              <w:rPr>
                                <w:rFonts w:ascii="仿宋" w:hAnsi="仿宋" w:cs="仿宋" w:eastAsia="仿宋"/>
                                <w:sz w:val="78"/>
                                <w:spacing w:val="0"/>
                                <w:color w:val="000000"/>
                                <w:b w:val="off"/>
                                <w:i w:val="off"/>
                              </w:rPr>
                              <w:t>B₁66</w:t>
                            </w:r>
                            <w:bookmarkEnd w:id="4059"/>
                          </w:p>
                        </w:txbxContent>
                      </wps:txbx>
                      <wps:bodyPr wrap="square" lIns="0" rIns="0" tIns="0" bIns="0" vert="horz" anchor="t">
                        <a:noAutofit/>
                      </wps:bodyPr>
                    </wps:wsp>
                  </a:graphicData>
                </a:graphic>
              </wp:anchor>
            </w:drawing>
          </mc:Choice>
          <mc:Fallback>
            <w:pict>
              <v:shape type="#_x0000_t202" filled="f" stroked="f" style="margin-left:970pt;margin-top:137pt;width:97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right"/>
                        <w:textAlignment w:val="baseline"/>
                        <w:rPr>
                          <w:sz w:val="78"/>
                        </w:rPr>
                      </w:pPr>
                      <w:bookmarkStart w:name="" w:id="4060"/>
                      <w:r>
                        <w:rPr>
                          <w:rFonts w:ascii="仿宋" w:hAnsi="仿宋" w:cs="仿宋" w:eastAsia="仿宋"/>
                          <w:sz w:val="78"/>
                          <w:spacing w:val="0"/>
                          <w:color w:val="000000"/>
                          <w:b w:val="off"/>
                          <w:i w:val="off"/>
                        </w:rPr>
                        <w:t>B₁66</w:t>
                      </w:r>
                      <w:bookmarkEnd w:id="4060"/>
                    </w:p>
                  </w:txbxContent>
                </v:textbox>
              </v:shape>
            </w:pict>
          </mc:Fallback>
        </mc:AlternateContent>
      </w:r>
      <w:bookmarkEnd w:id="4058"/>
    </w:p>
    <w:p>
      <w:pPr>
        <w:pageBreakBefore w:val="off"/>
        <w:tabs/>
        <w:wordWrap w:val="off"/>
        <w:spacing w:before="0" w:after="0" w:line="1060" w:lineRule="atLeast"/>
        <w:ind w:left="600" w:right="0"/>
        <w:jc w:val="both"/>
        <w:textAlignment w:val="baseline"/>
        <w:rPr>
          <w:sz w:val="53"/>
        </w:rPr>
      </w:pPr>
      <w:bookmarkStart w:name="" w:id="4061"/>
      <w:r>
        <w:rPr>
          <w:rFonts w:ascii="宋体" w:hAnsi="宋体" w:cs="宋体" w:eastAsia="宋体"/>
          <w:sz w:val="53"/>
          <w:spacing w:val="0"/>
          <w:color w:val="000000"/>
          <w:u w:val="single"/>
          <w:b w:val="off"/>
          <w:i w:val="off"/>
        </w:rPr>
        <w:t xml:space="preserve">              </w:t>
      </w:r>
      <w:bookmarkEnd w:id="4061"/>
    </w:p>
    <w:p>
      <w:pPr>
        <w:pageBreakBefore w:val="off"/>
        <w:tabs/>
        <w:wordWrap w:val="off"/>
        <w:spacing w:before="420" w:after="0" w:line="620" w:lineRule="atLeast"/>
        <w:ind w:left="560" w:right="0"/>
        <w:jc w:val="both"/>
        <w:textAlignment w:val="baseline"/>
        <w:rPr>
          <w:sz w:val="45"/>
        </w:rPr>
      </w:pPr>
      <w:bookmarkStart w:name="" w:id="4062"/>
      <w:r>
        <w:rPr>
          <w:rFonts w:ascii="黑体" w:hAnsi="黑体" w:cs="黑体" w:eastAsia="黑体"/>
          <w:sz w:val="45"/>
          <w:spacing w:val="0"/>
          <w:color w:val="000000"/>
          <w:b w:val="on"/>
          <w:i w:val="off"/>
        </w:rPr>
        <w:t>版本注：</w:t>
      </w:r>
      <w:bookmarkEnd w:id="4062"/>
    </w:p>
    <w:p>
      <w:pPr>
        <w:pageBreakBefore w:val="off"/>
        <w:tabs/>
        <w:wordWrap w:val="off"/>
        <w:spacing w:before="0" w:after="0" w:line="660" w:lineRule="atLeast"/>
        <w:ind w:left="560" w:right="0"/>
        <w:jc w:val="both"/>
        <w:textAlignment w:val="baseline"/>
        <w:rPr>
          <w:sz w:val="49"/>
        </w:rPr>
      </w:pPr>
      <w:bookmarkStart w:name="" w:id="4063"/>
      <w:r>
        <w:rPr>
          <w:rFonts w:ascii="楷体" w:hAnsi="楷体" w:cs="楷体" w:eastAsia="楷体"/>
          <w:sz w:val="49"/>
          <w:spacing w:val="0"/>
          <w:color w:val="000000"/>
          <w:b w:val="off"/>
          <w:i w:val="off"/>
        </w:rPr>
        <w:t>[1]在A版中为：一个其他的种类。</w:t>
      </w:r>
      <w:bookmarkEnd w:id="4063"/>
    </w:p>
    <w:p>
      <w:pPr>
        <w:pageBreakBefore w:val="off"/>
        <w:tabs/>
        <w:wordWrap w:val="off"/>
        <w:spacing w:before="0" w:after="0" w:line="660" w:lineRule="atLeast"/>
        <w:ind w:left="560" w:right="0"/>
        <w:jc w:val="both"/>
        <w:textAlignment w:val="baseline"/>
        <w:rPr>
          <w:sz w:val="49"/>
        </w:rPr>
      </w:pPr>
      <w:bookmarkStart w:name="" w:id="4064"/>
      <w:r>
        <w:rPr>
          <w:rFonts w:ascii="楷体" w:hAnsi="楷体" w:cs="楷体" w:eastAsia="楷体"/>
          <w:sz w:val="49"/>
          <w:spacing w:val="0"/>
          <w:color w:val="000000"/>
          <w:b w:val="off"/>
          <w:i w:val="off"/>
        </w:rPr>
        <w:t>[2]在 A版中为：作为意识基础。</w:t>
      </w:r>
      <w:bookmarkEnd w:id="4064"/>
    </w:p>
    <w:p>
      <w:pPr>
        <w:pageBreakBefore w:val="off"/>
        <w:tabs/>
        <w:wordWrap w:val="off"/>
        <w:spacing w:before="0" w:after="0" w:line="660" w:lineRule="atLeast"/>
        <w:ind w:left="560" w:right="0"/>
        <w:jc w:val="both"/>
        <w:textAlignment w:val="baseline"/>
        <w:rPr>
          <w:sz w:val="49"/>
        </w:rPr>
      </w:pPr>
      <w:bookmarkStart w:name="" w:id="4065"/>
      <w:r>
        <w:rPr>
          <w:rFonts w:ascii="楷体" w:hAnsi="楷体" w:cs="楷体" w:eastAsia="楷体"/>
          <w:sz w:val="49"/>
          <w:spacing w:val="0"/>
          <w:color w:val="000000"/>
          <w:b w:val="off"/>
          <w:i w:val="off"/>
        </w:rPr>
        <w:t>[3]在A版中为：发生心理学。</w:t>
      </w:r>
      <w:bookmarkEnd w:id="4065"/>
    </w:p>
    <w:p>
      <w:pPr>
        <w:pageBreakBefore w:val="off"/>
        <w:tabs/>
        <w:wordWrap w:val="off"/>
        <w:spacing w:before="0" w:after="0" w:line="660" w:lineRule="atLeast"/>
        <w:ind w:left="560" w:right="0"/>
        <w:jc w:val="both"/>
        <w:textAlignment w:val="baseline"/>
        <w:rPr>
          <w:sz w:val="49"/>
        </w:rPr>
      </w:pPr>
      <w:bookmarkStart w:name="" w:id="4066"/>
      <w:r>
        <w:rPr>
          <w:rFonts w:ascii="楷体" w:hAnsi="楷体" w:cs="楷体" w:eastAsia="楷体"/>
          <w:sz w:val="49"/>
          <w:spacing w:val="0"/>
          <w:color w:val="000000"/>
          <w:b w:val="off"/>
          <w:i w:val="off"/>
        </w:rPr>
        <w:t>[4]在A版中为：然后。</w:t>
      </w:r>
      <w:bookmarkEnd w:id="4066"/>
    </w:p>
    <w:p>
      <w:pPr>
        <w:pageBreakBefore w:val="off"/>
        <w:tabs/>
        <w:wordWrap w:val="off"/>
        <w:spacing w:before="0" w:after="0" w:line="660" w:lineRule="atLeast"/>
        <w:ind w:left="560" w:right="0"/>
        <w:jc w:val="both"/>
        <w:textAlignment w:val="baseline"/>
        <w:rPr>
          <w:sz w:val="49"/>
        </w:rPr>
      </w:pPr>
      <w:bookmarkStart w:name="" w:id="4067"/>
      <w:r>
        <w:rPr>
          <w:rFonts w:ascii="楷体" w:hAnsi="楷体" w:cs="楷体" w:eastAsia="楷体"/>
          <w:sz w:val="49"/>
          <w:spacing w:val="0"/>
          <w:color w:val="000000"/>
          <w:b w:val="off"/>
          <w:i w:val="off"/>
        </w:rPr>
        <w:t>[5]在A版中为：现时抽象。</w:t>
      </w:r>
      <w:bookmarkEnd w:id="4067"/>
    </w:p>
    <w:p>
      <w:pPr>
        <w:pageBreakBefore w:val="off"/>
        <w:tabs/>
        <w:wordWrap w:val="off"/>
        <w:spacing w:before="0" w:after="0" w:line="660" w:lineRule="atLeast"/>
        <w:ind w:left="560" w:right="0"/>
        <w:jc w:val="both"/>
        <w:textAlignment w:val="baseline"/>
        <w:rPr>
          <w:sz w:val="49"/>
        </w:rPr>
      </w:pPr>
      <w:bookmarkStart w:name="" w:id="4068"/>
      <w:r>
        <w:rPr>
          <w:rFonts w:ascii="楷体" w:hAnsi="楷体" w:cs="楷体" w:eastAsia="楷体"/>
          <w:sz w:val="49"/>
          <w:spacing w:val="0"/>
          <w:color w:val="000000"/>
          <w:b w:val="off"/>
          <w:i w:val="off"/>
        </w:rPr>
        <w:t>[6]在A版中为：对这种意识进行发生的解释。</w:t>
      </w:r>
      <w:bookmarkEnd w:id="4068"/>
    </w:p>
    <w:p>
      <w:pPr>
        <w:pageBreakBefore w:val="off"/>
        <w:tabs/>
        <w:wordWrap w:val="off"/>
        <w:spacing w:before="0" w:after="0" w:line="660" w:lineRule="atLeast"/>
        <w:ind w:left="560" w:right="0"/>
        <w:jc w:val="both"/>
        <w:textAlignment w:val="baseline"/>
        <w:rPr>
          <w:sz w:val="49"/>
        </w:rPr>
      </w:pPr>
      <w:bookmarkStart w:name="" w:id="4069"/>
      <w:r>
        <w:rPr>
          <w:rFonts w:ascii="楷体" w:hAnsi="楷体" w:cs="楷体" w:eastAsia="楷体"/>
          <w:sz w:val="49"/>
          <w:spacing w:val="0"/>
          <w:color w:val="000000"/>
          <w:b w:val="off"/>
          <w:i w:val="off"/>
        </w:rPr>
        <w:t>[7]在A版中为：发生的。</w:t>
      </w:r>
      <w:bookmarkEnd w:id="4069"/>
    </w:p>
    <w:p>
      <w:r>
        <w:t/>
      </w:r>
    </w:p>
    <w:p>
      <w:pPr>
        <w:sectPr>
          <w:footerReference r:id="rId508"/>
          <w:headerReference r:id="rId509" w:type="default"/>
          <w:type w:val="nextPage"/>
          <w:pgSz w:w="22520" w:h="31680"/>
          <w:pgMar w:left="3400" w:top="2460" w:right="3400" w:bottom="2460" w:header="2160" w:footer="2160"/>
          <w:cols w:num="1"/>
        </w:sectPr>
      </w:pPr>
    </w:p>
    <w:p>
      <w:pPr>
        <w:pageBreakBefore w:val="off"/>
        <w:tabs/>
        <w:wordWrap w:val="off"/>
        <w:spacing w:before="0" w:after="0" w:line="560" w:lineRule="atLeast"/>
        <w:ind w:left="880" w:right="0"/>
        <w:jc w:val="both"/>
        <w:textAlignment w:val="baseline"/>
        <w:rPr>
          <w:sz w:val="41"/>
        </w:rPr>
      </w:pPr>
      <w:bookmarkStart w:name="" w:id="4070"/>
      <w:r>
        <w:rPr>
          <w:rFonts w:ascii="宋体" w:hAnsi="宋体" w:cs="宋体" w:eastAsia="宋体"/>
          <w:sz w:val="41"/>
          <w:spacing w:val="0"/>
          <w:color w:val="000000"/>
          <w:b w:val="on"/>
          <w:i w:val="off"/>
        </w:rPr>
        <w:t>186</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|逻辑研究(第二卷第一部分)</w:t>
      </w:r>
      <w:bookmarkEnd w:id="4070"/>
    </w:p>
    <w:p>
      <w:pPr>
        <w:pageBreakBefore w:val="off"/>
        <w:tabs/>
        <w:wordWrap w:val="off"/>
        <w:spacing w:before="0" w:after="0" w:line="460" w:lineRule="exact"/>
        <w:ind w:left="0" w:right="0"/>
        <w:jc w:val="both"/>
        <w:textAlignment w:val="baseline"/>
        <w:rPr>
          <w:sz w:val="41"/>
        </w:rPr>
      </w:pPr>
      <w:bookmarkStart w:name="" w:id="4071"/>
      <w:r>
        <w:rPr>
          <w:rFonts w:ascii="宋体" w:hAnsi="宋体" w:cs="宋体" w:eastAsia="宋体"/>
          <w:sz w:val="41"/>
          <w:spacing w:val="0"/>
          <w:color w:val="000000"/>
          <w:b w:val="off"/>
          <w:i w:val="off"/>
        </w:rPr>
        <w:t/>
      </w:r>
      <w:bookmarkEnd w:id="4071"/>
    </w:p>
    <w:p>
      <w:pPr>
        <w:pageBreakBefore w:val="off"/>
        <w:tabs/>
        <w:wordWrap w:val="off"/>
        <w:spacing w:before="0" w:after="0" w:line="460" w:lineRule="exact"/>
        <w:ind w:left="0" w:right="0"/>
        <w:jc w:val="both"/>
        <w:textAlignment w:val="baseline"/>
        <w:rPr>
          <w:sz w:val="41"/>
        </w:rPr>
      </w:pPr>
      <w:bookmarkStart w:name="" w:id="4072"/>
      <w:r>
        <w:rPr>
          <w:rFonts w:ascii="宋体" w:hAnsi="宋体" w:cs="宋体" w:eastAsia="宋体"/>
          <w:sz w:val="41"/>
          <w:spacing w:val="0"/>
          <w:color w:val="000000"/>
          <w:b w:val="off"/>
          <w:i w:val="off"/>
        </w:rPr>
        <w:t/>
      </w:r>
      <w:bookmarkEnd w:id="4072"/>
    </w:p>
    <w:p>
      <w:pPr>
        <w:pageBreakBefore w:val="off"/>
        <w:tabs/>
        <w:wordWrap w:val="off"/>
        <w:spacing w:before="0" w:after="0" w:line="860" w:lineRule="atLeast"/>
        <w:ind w:left="880" w:right="0"/>
        <w:jc w:val="both"/>
        <w:textAlignment w:val="baseline"/>
        <w:rPr>
          <w:sz w:val="48"/>
        </w:rPr>
      </w:pPr>
      <w:bookmarkStart w:name="" w:id="4073"/>
      <w:r>
        <w:rPr>
          <w:rFonts w:ascii="楷体" w:hAnsi="楷体" w:cs="楷体" w:eastAsia="楷体"/>
          <w:sz w:val="48"/>
          <w:spacing w:val="0"/>
          <w:color w:val="000000"/>
          <w:b w:val="off"/>
          <w:i w:val="off"/>
        </w:rPr>
        <w:t>[8]在A版中为：这样一些东西。</w:t>
      </w:r>
      <w:bookmarkEnd w:id="4073"/>
    </w:p>
    <w:p>
      <w:pPr>
        <w:pageBreakBefore w:val="off"/>
        <w:tabs/>
        <w:wordWrap w:val="off"/>
        <w:spacing w:before="0" w:after="0" w:line="860" w:lineRule="atLeast"/>
        <w:ind w:left="880" w:right="0"/>
        <w:jc w:val="both"/>
        <w:textAlignment w:val="baseline"/>
        <w:rPr>
          <w:sz w:val="48"/>
        </w:rPr>
      </w:pPr>
      <w:bookmarkStart w:name="" w:id="4074"/>
      <w:r>
        <w:rPr>
          <w:rFonts w:ascii="楷体" w:hAnsi="楷体" w:cs="楷体" w:eastAsia="楷体"/>
          <w:sz w:val="48"/>
          <w:spacing w:val="0"/>
          <w:color w:val="000000"/>
          <w:b w:val="off"/>
          <w:i w:val="off"/>
        </w:rPr>
        <w:t>[9]在A版中未加重点号。</w:t>
      </w:r>
      <w:bookmarkEnd w:id="4074"/>
    </w:p>
    <w:p>
      <w:pPr>
        <w:pageBreakBefore w:val="off"/>
        <w:tabs/>
        <w:wordWrap w:val="off"/>
        <w:spacing w:before="0" w:after="0" w:line="860" w:lineRule="atLeast"/>
        <w:ind w:left="880" w:right="0"/>
        <w:jc w:val="both"/>
        <w:textAlignment w:val="baseline"/>
        <w:rPr>
          <w:sz w:val="48"/>
        </w:rPr>
      </w:pPr>
      <w:bookmarkStart w:name="" w:id="4075"/>
      <w:r>
        <w:rPr>
          <w:rFonts w:ascii="楷体" w:hAnsi="楷体" w:cs="楷体" w:eastAsia="楷体"/>
          <w:sz w:val="48"/>
          <w:spacing w:val="0"/>
          <w:color w:val="000000"/>
          <w:b w:val="off"/>
          <w:i w:val="off"/>
        </w:rPr>
        <w:t>[10]在 A版中加有重点号。</w:t>
      </w:r>
      <w:bookmarkEnd w:id="4075"/>
    </w:p>
    <w:p>
      <w:pPr>
        <w:pageBreakBefore w:val="off"/>
        <w:tabs/>
        <w:wordWrap w:val="off"/>
        <w:spacing w:before="0" w:after="0" w:line="860" w:lineRule="atLeast"/>
        <w:ind w:left="880" w:right="0"/>
        <w:jc w:val="both"/>
        <w:textAlignment w:val="baseline"/>
        <w:rPr>
          <w:sz w:val="48"/>
        </w:rPr>
      </w:pPr>
      <w:bookmarkStart w:name="" w:id="4076"/>
      <w:r>
        <w:rPr>
          <w:rFonts w:ascii="楷体" w:hAnsi="楷体" w:cs="楷体" w:eastAsia="楷体"/>
          <w:sz w:val="48"/>
          <w:spacing w:val="0"/>
          <w:color w:val="000000"/>
          <w:b w:val="off"/>
          <w:i w:val="off"/>
        </w:rPr>
        <w:t>[11]在A版中为：个。</w:t>
      </w:r>
      <w:bookmarkEnd w:id="4076"/>
    </w:p>
    <w:p>
      <w:pPr>
        <w:pageBreakBefore w:val="off"/>
        <w:tabs/>
        <w:wordWrap w:val="off"/>
        <w:spacing w:before="0" w:after="0" w:line="860" w:lineRule="atLeast"/>
        <w:ind w:left="880" w:right="0"/>
        <w:jc w:val="both"/>
        <w:textAlignment w:val="baseline"/>
        <w:rPr>
          <w:sz w:val="48"/>
        </w:rPr>
      </w:pPr>
      <w:bookmarkStart w:name="" w:id="4077"/>
      <w:r>
        <w:rPr>
          <w:rFonts w:ascii="楷体" w:hAnsi="楷体" w:cs="楷体" w:eastAsia="楷体"/>
          <w:sz w:val="48"/>
          <w:spacing w:val="0"/>
          <w:color w:val="000000"/>
          <w:b w:val="off"/>
          <w:i w:val="off"/>
        </w:rPr>
        <w:t>[12]在A版中为：似乎首先必定被看作是共同有关的。</w:t>
      </w:r>
      <w:bookmarkEnd w:id="4077"/>
    </w:p>
    <w:p>
      <w:pPr>
        <w:pageBreakBefore w:val="off"/>
        <w:tabs/>
        <w:wordWrap w:val="off"/>
        <w:spacing w:before="0" w:after="0" w:line="860" w:lineRule="atLeast"/>
        <w:ind w:left="880" w:right="0"/>
        <w:jc w:val="both"/>
        <w:textAlignment w:val="baseline"/>
        <w:rPr>
          <w:sz w:val="48"/>
        </w:rPr>
      </w:pPr>
      <w:bookmarkStart w:name="" w:id="4078"/>
      <w:r>
        <w:rPr>
          <w:rFonts w:ascii="楷体" w:hAnsi="楷体" w:cs="楷体" w:eastAsia="楷体"/>
          <w:sz w:val="48"/>
          <w:spacing w:val="0"/>
          <w:color w:val="000000"/>
          <w:b w:val="off"/>
          <w:i w:val="off"/>
        </w:rPr>
        <w:t>[13]在A版中还紧跟：，人们会这样想，。</w:t>
      </w:r>
      <w:bookmarkEnd w:id="4078"/>
    </w:p>
    <w:p>
      <w:pPr>
        <w:pageBreakBefore w:val="off"/>
        <w:tabs/>
        <w:wordWrap w:val="off"/>
        <w:spacing w:before="0" w:after="0" w:line="860" w:lineRule="atLeast"/>
        <w:ind w:left="2000" w:right="20" w:hanging="1120"/>
        <w:jc w:val="both"/>
        <w:textAlignment w:val="baseline"/>
        <w:rPr>
          <w:sz w:val="48"/>
        </w:rPr>
      </w:pPr>
      <w:bookmarkStart w:name="" w:id="4079"/>
      <w:r>
        <w:rPr>
          <w:rFonts w:ascii="楷体" w:hAnsi="楷体" w:cs="楷体" w:eastAsia="楷体"/>
          <w:sz w:val="48"/>
          <w:spacing w:val="0"/>
          <w:color w:val="000000"/>
          <w:b w:val="off"/>
          <w:i w:val="off"/>
        </w:rPr>
        <w:t>[14]在A版中为：这些含义中的某一个含义是否并不包含在所有其他的</w:t>
      </w:r>
      <w:r>
        <w:rPr>
          <w:rFonts w:ascii="楷体" w:hAnsi="楷体" w:cs="楷体" w:eastAsia="楷体"/>
          <w:sz w:val="48"/>
          <w:spacing w:val="0"/>
          <w:color w:val="000000"/>
          <w:b w:val="off"/>
          <w:i w:val="off"/>
        </w:rPr>
        <w:t>含义中，对属于A的种类的直接表象是否并不隐含在所有其他的含</w:t>
      </w:r>
      <w:r>
        <w:rPr>
          <w:rFonts w:ascii="楷体" w:hAnsi="楷体" w:cs="楷体" w:eastAsia="楷体"/>
          <w:sz w:val="48"/>
          <w:spacing w:val="0"/>
          <w:color w:val="000000"/>
          <w:b w:val="off"/>
          <w:i w:val="off"/>
        </w:rPr>
        <w:t>义中?。</w:t>
      </w:r>
      <w:bookmarkEnd w:id="4079"/>
    </w:p>
    <w:p>
      <w:pPr>
        <w:pageBreakBefore w:val="off"/>
        <w:tabs/>
        <w:wordWrap w:val="off"/>
        <w:spacing w:before="0" w:after="0" w:line="860" w:lineRule="atLeast"/>
        <w:ind w:left="880" w:right="0"/>
        <w:jc w:val="both"/>
        <w:textAlignment w:val="baseline"/>
        <w:rPr>
          <w:sz w:val="48"/>
        </w:rPr>
      </w:pPr>
      <w:bookmarkStart w:name="" w:id="4080"/>
      <w:r>
        <w:rPr>
          <w:rFonts w:ascii="楷体" w:hAnsi="楷体" w:cs="楷体" w:eastAsia="楷体"/>
          <w:sz w:val="48"/>
          <w:spacing w:val="0"/>
          <w:color w:val="000000"/>
          <w:b w:val="off"/>
          <w:i w:val="off"/>
        </w:rPr>
        <w:t>[15]在A版中为：一般含义“A”，或者说，。</w:t>
      </w:r>
      <w:bookmarkEnd w:id="4080"/>
    </w:p>
    <w:p>
      <w:pPr>
        <w:pageBreakBefore w:val="off"/>
        <w:tabs/>
        <w:wordWrap w:val="off"/>
        <w:spacing w:before="0" w:after="0" w:line="860" w:lineRule="atLeast"/>
        <w:ind w:left="880" w:right="0"/>
        <w:jc w:val="both"/>
        <w:textAlignment w:val="baseline"/>
        <w:rPr>
          <w:sz w:val="48"/>
        </w:rPr>
      </w:pPr>
      <w:bookmarkStart w:name="" w:id="4081"/>
      <w:r>
        <w:rPr>
          <w:rFonts w:ascii="楷体" w:hAnsi="楷体" w:cs="楷体" w:eastAsia="楷体"/>
          <w:sz w:val="48"/>
          <w:spacing w:val="0"/>
          <w:color w:val="000000"/>
          <w:b w:val="off"/>
          <w:i w:val="off"/>
        </w:rPr>
        <w:t>[16]在 A版中为：从主观上说。</w:t>
      </w:r>
      <w:bookmarkEnd w:id="4081"/>
    </w:p>
    <w:p>
      <w:pPr>
        <w:pageBreakBefore w:val="off"/>
        <w:tabs/>
        <w:wordWrap w:val="off"/>
        <w:spacing w:before="0" w:after="0" w:line="860" w:lineRule="atLeast"/>
        <w:ind w:left="880" w:right="0"/>
        <w:jc w:val="both"/>
        <w:textAlignment w:val="baseline"/>
        <w:rPr>
          <w:sz w:val="48"/>
        </w:rPr>
      </w:pPr>
      <w:bookmarkStart w:name="" w:id="4082"/>
      <w:r>
        <w:rPr>
          <w:rFonts w:ascii="楷体" w:hAnsi="楷体" w:cs="楷体" w:eastAsia="楷体"/>
          <w:sz w:val="48"/>
          <w:spacing w:val="0"/>
          <w:color w:val="000000"/>
          <w:b w:val="off"/>
          <w:i w:val="off"/>
        </w:rPr>
        <w:t>[17]在A版中还紧跟：的行为特征。</w:t>
      </w:r>
      <w:bookmarkEnd w:id="4082"/>
    </w:p>
    <w:p>
      <w:pPr>
        <w:pageBreakBefore w:val="off"/>
        <w:tabs/>
        <w:wordWrap w:val="off"/>
        <w:spacing w:before="0" w:after="0" w:line="860" w:lineRule="atLeast"/>
        <w:ind w:left="880" w:right="0"/>
        <w:jc w:val="both"/>
        <w:textAlignment w:val="baseline"/>
        <w:rPr>
          <w:sz w:val="48"/>
        </w:rPr>
      </w:pPr>
      <w:bookmarkStart w:name="" w:id="4083"/>
      <w:r>
        <w:rPr>
          <w:rFonts w:ascii="楷体" w:hAnsi="楷体" w:cs="楷体" w:eastAsia="楷体"/>
          <w:sz w:val="48"/>
          <w:spacing w:val="0"/>
          <w:color w:val="000000"/>
          <w:b w:val="off"/>
          <w:i w:val="off"/>
        </w:rPr>
        <w:t>[18]在A版中为：意识因素。</w:t>
      </w:r>
      <w:bookmarkEnd w:id="4083"/>
    </w:p>
    <w:p>
      <w:pPr>
        <w:pageBreakBefore w:val="off"/>
        <w:tabs/>
        <w:wordWrap w:val="off"/>
        <w:spacing w:before="0" w:after="0" w:line="860" w:lineRule="atLeast"/>
        <w:ind w:left="2000" w:right="60" w:hanging="1120"/>
        <w:jc w:val="both"/>
        <w:textAlignment w:val="baseline"/>
        <w:rPr>
          <w:sz w:val="48"/>
        </w:rPr>
      </w:pPr>
      <w:bookmarkStart w:name="" w:id="4084"/>
      <w:r>
        <w:rPr>
          <w:rFonts w:ascii="楷体" w:hAnsi="楷体" w:cs="楷体" w:eastAsia="楷体"/>
          <w:sz w:val="48"/>
          <w:spacing w:val="0"/>
          <w:color w:val="000000"/>
          <w:b w:val="off"/>
          <w:i w:val="off"/>
        </w:rPr>
        <w:t>[19]在A版中为：类似的情况显然也适用于“一个 A”的在复合中的联结</w:t>
      </w:r>
      <w:r>
        <w:rPr>
          <w:rFonts w:ascii="楷体" w:hAnsi="楷体" w:cs="楷体" w:eastAsia="楷体"/>
          <w:sz w:val="48"/>
          <w:spacing w:val="0"/>
          <w:color w:val="000000"/>
          <w:b w:val="off"/>
          <w:i w:val="off"/>
        </w:rPr>
        <w:t>方式，它同样意味着一个原始的逻辑复合形式。。</w:t>
      </w:r>
      <w:bookmarkEnd w:id="4084"/>
    </w:p>
    <w:p>
      <w:pPr>
        <w:pageBreakBefore w:val="off"/>
        <w:tabs/>
        <w:wordWrap w:val="off"/>
        <w:spacing w:before="0" w:after="0" w:line="860" w:lineRule="atLeast"/>
        <w:ind w:left="880" w:right="0"/>
        <w:jc w:val="both"/>
        <w:textAlignment w:val="baseline"/>
        <w:rPr>
          <w:sz w:val="48"/>
        </w:rPr>
      </w:pPr>
      <w:bookmarkStart w:name="" w:id="4085"/>
      <w:r>
        <w:rPr>
          <w:rFonts w:ascii="楷体" w:hAnsi="楷体" w:cs="楷体" w:eastAsia="楷体"/>
          <w:sz w:val="48"/>
          <w:spacing w:val="0"/>
          <w:color w:val="000000"/>
          <w:b w:val="off"/>
          <w:i w:val="off"/>
        </w:rPr>
        <w:t>[20]在A版中为：客体。</w:t>
      </w:r>
      <w:bookmarkEnd w:id="4085"/>
    </w:p>
    <w:p>
      <w:pPr>
        <w:pageBreakBefore w:val="off"/>
        <w:tabs/>
        <w:wordWrap w:val="off"/>
        <w:spacing w:before="0" w:after="0" w:line="860" w:lineRule="atLeast"/>
        <w:ind w:left="880" w:right="0"/>
        <w:jc w:val="both"/>
        <w:textAlignment w:val="baseline"/>
        <w:rPr>
          <w:sz w:val="48"/>
        </w:rPr>
      </w:pPr>
      <w:bookmarkStart w:name="" w:id="4086"/>
      <w:r>
        <w:rPr>
          <w:rFonts w:ascii="楷体" w:hAnsi="楷体" w:cs="楷体" w:eastAsia="楷体"/>
          <w:sz w:val="48"/>
          <w:spacing w:val="0"/>
          <w:color w:val="000000"/>
          <w:b w:val="off"/>
          <w:i w:val="off"/>
        </w:rPr>
        <w:t>[21]在A版中为：共同构造着个别行为的东西。</w:t>
      </w:r>
      <w:bookmarkEnd w:id="4086"/>
    </w:p>
    <w:p>
      <w:pPr>
        <w:pageBreakBefore w:val="off"/>
        <w:tabs/>
        <w:wordWrap w:val="off"/>
        <w:spacing w:before="0" w:after="0" w:line="860" w:lineRule="atLeast"/>
        <w:ind w:left="880" w:right="0"/>
        <w:jc w:val="both"/>
        <w:textAlignment w:val="baseline"/>
        <w:rPr>
          <w:sz w:val="48"/>
        </w:rPr>
      </w:pPr>
      <w:bookmarkStart w:name="" w:id="4087"/>
      <w:r>
        <w:rPr>
          <w:rFonts w:ascii="楷体" w:hAnsi="楷体" w:cs="楷体" w:eastAsia="楷体"/>
          <w:sz w:val="48"/>
          <w:spacing w:val="0"/>
          <w:color w:val="000000"/>
          <w:b w:val="off"/>
          <w:i w:val="off"/>
        </w:rPr>
        <w:t>[22]B版的附加。</w:t>
      </w:r>
      <w:bookmarkEnd w:id="4087"/>
    </w:p>
    <w:p>
      <w:pPr>
        <w:pageBreakBefore w:val="off"/>
        <w:tabs/>
        <w:wordWrap w:val="off"/>
        <w:spacing w:before="0" w:after="0" w:line="860" w:lineRule="atLeast"/>
        <w:ind w:left="880" w:right="0"/>
        <w:jc w:val="both"/>
        <w:textAlignment w:val="baseline"/>
        <w:rPr>
          <w:sz w:val="48"/>
        </w:rPr>
      </w:pPr>
      <w:bookmarkStart w:name="" w:id="4088"/>
      <w:r>
        <w:rPr>
          <w:rFonts w:ascii="楷体" w:hAnsi="楷体" w:cs="楷体" w:eastAsia="楷体"/>
          <w:sz w:val="48"/>
          <w:spacing w:val="0"/>
          <w:color w:val="000000"/>
          <w:b w:val="off"/>
          <w:i w:val="off"/>
        </w:rPr>
        <w:t>[23]在A版中为：或。</w:t>
      </w:r>
      <w:bookmarkEnd w:id="4088"/>
    </w:p>
    <w:p>
      <w:pPr>
        <w:pageBreakBefore w:val="off"/>
        <w:tabs/>
        <w:wordWrap w:val="off"/>
        <w:spacing w:before="0" w:after="0" w:line="860" w:lineRule="atLeast"/>
        <w:ind w:left="880" w:right="0"/>
        <w:jc w:val="both"/>
        <w:textAlignment w:val="baseline"/>
        <w:rPr>
          <w:sz w:val="48"/>
        </w:rPr>
      </w:pPr>
      <w:bookmarkStart w:name="" w:id="4089"/>
      <w:r>
        <w:rPr>
          <w:rFonts w:ascii="楷体" w:hAnsi="楷体" w:cs="楷体" w:eastAsia="楷体"/>
          <w:sz w:val="48"/>
          <w:spacing w:val="0"/>
          <w:color w:val="000000"/>
          <w:b w:val="off"/>
          <w:i w:val="off"/>
        </w:rPr>
        <w:t>[24]在A版中为：现象。</w:t>
      </w:r>
      <w:bookmarkEnd w:id="4089"/>
    </w:p>
    <w:p>
      <w:pPr>
        <w:pageBreakBefore w:val="off"/>
        <w:tabs/>
        <w:wordWrap w:val="off"/>
        <w:spacing w:before="0" w:after="0" w:line="860" w:lineRule="atLeast"/>
        <w:ind w:left="880" w:right="0"/>
        <w:jc w:val="both"/>
        <w:textAlignment w:val="baseline"/>
        <w:rPr>
          <w:sz w:val="48"/>
        </w:rPr>
      </w:pPr>
      <w:bookmarkStart w:name="" w:id="4090"/>
      <w:r>
        <w:rPr>
          <w:rFonts w:ascii="楷体" w:hAnsi="楷体" w:cs="楷体" w:eastAsia="楷体"/>
          <w:sz w:val="48"/>
          <w:spacing w:val="0"/>
          <w:color w:val="000000"/>
          <w:b w:val="off"/>
          <w:i w:val="off"/>
        </w:rPr>
        <w:t>[25]在 A版中为：属性的或事物性种属观念。</w:t>
      </w:r>
      <w:bookmarkEnd w:id="4090"/>
    </w:p>
    <w:p>
      <w:pPr>
        <w:pageBreakBefore w:val="off"/>
        <w:tabs/>
        <w:wordWrap w:val="off"/>
        <w:spacing w:before="0" w:after="0" w:line="860" w:lineRule="atLeast"/>
        <w:ind w:left="880" w:right="0"/>
        <w:jc w:val="both"/>
        <w:textAlignment w:val="baseline"/>
        <w:rPr>
          <w:sz w:val="48"/>
        </w:rPr>
      </w:pPr>
      <w:bookmarkStart w:name="" w:id="4091"/>
      <w:r>
        <w:rPr>
          <w:rFonts w:ascii="楷体" w:hAnsi="楷体" w:cs="楷体" w:eastAsia="楷体"/>
          <w:sz w:val="48"/>
          <w:spacing w:val="0"/>
          <w:color w:val="000000"/>
          <w:b w:val="off"/>
          <w:i w:val="off"/>
        </w:rPr>
        <w:t>[26]在 A版中为：一同被关注到。</w:t>
      </w:r>
      <w:bookmarkEnd w:id="4091"/>
    </w:p>
    <w:p>
      <w:pPr>
        <w:pageBreakBefore w:val="off"/>
        <w:tabs/>
        <w:wordWrap w:val="off"/>
        <w:spacing w:before="0" w:after="0" w:line="860" w:lineRule="atLeast"/>
        <w:ind w:left="880" w:right="0"/>
        <w:jc w:val="both"/>
        <w:textAlignment w:val="baseline"/>
        <w:rPr>
          <w:sz w:val="48"/>
        </w:rPr>
      </w:pPr>
      <w:bookmarkStart w:name="" w:id="4092"/>
      <w:r>
        <w:rPr>
          <w:rFonts w:ascii="楷体" w:hAnsi="楷体" w:cs="楷体" w:eastAsia="楷体"/>
          <w:sz w:val="48"/>
          <w:spacing w:val="0"/>
          <w:color w:val="000000"/>
          <w:b w:val="off"/>
          <w:i w:val="off"/>
        </w:rPr>
        <w:t>[27]在A版中为：，确切地说，无用的和。</w:t>
      </w:r>
      <w:bookmarkEnd w:id="4092"/>
    </w:p>
    <w:p>
      <w:pPr>
        <w:pageBreakBefore w:val="off"/>
        <w:tabs/>
        <w:wordWrap w:val="off"/>
        <w:spacing w:before="0" w:after="0" w:line="860" w:lineRule="atLeast"/>
        <w:ind w:left="880" w:right="0"/>
        <w:jc w:val="both"/>
        <w:textAlignment w:val="baseline"/>
        <w:rPr>
          <w:sz w:val="48"/>
        </w:rPr>
      </w:pPr>
      <w:bookmarkStart w:name="" w:id="4093"/>
      <w:r>
        <w:rPr>
          <w:rFonts w:ascii="楷体" w:hAnsi="楷体" w:cs="楷体" w:eastAsia="楷体"/>
          <w:sz w:val="48"/>
          <w:spacing w:val="0"/>
          <w:color w:val="000000"/>
          <w:b w:val="off"/>
          <w:i w:val="off"/>
        </w:rPr>
        <w:t>[28]在A版中为：通途。</w:t>
      </w:r>
      <w:bookmarkEnd w:id="4093"/>
    </w:p>
    <w:p>
      <w:pPr>
        <w:pageBreakBefore w:val="off"/>
        <w:tabs/>
        <w:wordWrap w:val="off"/>
        <w:spacing w:before="0" w:after="0" w:line="860" w:lineRule="atLeast"/>
        <w:ind w:left="1940" w:right="0" w:hanging="1060"/>
        <w:jc w:val="both"/>
        <w:textAlignment w:val="baseline"/>
        <w:rPr>
          <w:sz w:val="48"/>
        </w:rPr>
      </w:pPr>
      <w:bookmarkStart w:name="" w:id="4094"/>
      <w:r>
        <w:rPr>
          <w:rFonts w:ascii="楷体" w:hAnsi="楷体" w:cs="楷体" w:eastAsia="楷体"/>
          <w:sz w:val="48"/>
          <w:spacing w:val="0"/>
          <w:color w:val="000000"/>
          <w:b w:val="off"/>
          <w:i w:val="off"/>
        </w:rPr>
        <w:t>[29]在A版中还紧跟一个脚注： A·v·迈农在他的具有推动作用的《休</w:t>
      </w:r>
      <w:r>
        <w:rPr>
          <w:rFonts w:ascii="楷体" w:hAnsi="楷体" w:cs="楷体" w:eastAsia="楷体"/>
          <w:sz w:val="48"/>
          <w:spacing w:val="0"/>
          <w:color w:val="000000"/>
          <w:b w:val="off"/>
          <w:i w:val="off"/>
        </w:rPr>
        <w:t>谟研究》(第一卷，16，第 198页，1877年)作出不同的判断。他说，</w:t>
      </w:r>
      <w:r>
        <w:rPr>
          <w:rFonts w:ascii="楷体" w:hAnsi="楷体" w:cs="楷体" w:eastAsia="楷体"/>
          <w:sz w:val="48"/>
          <w:spacing w:val="0"/>
          <w:color w:val="000000"/>
          <w:b w:val="off"/>
          <w:i w:val="off"/>
        </w:rPr>
        <w:t>“如果注意力也属于精神生活的那些事实，而心理学对这些事实所做</w:t>
      </w:r>
      <w:r>
        <w:rPr>
          <w:rFonts w:ascii="楷体" w:hAnsi="楷体" w:cs="楷体" w:eastAsia="楷体"/>
          <w:sz w:val="48"/>
          <w:spacing w:val="0"/>
          <w:color w:val="000000"/>
          <w:b w:val="off"/>
          <w:i w:val="off"/>
        </w:rPr>
        <w:t>的澄清最少，那么我们借助于内经验却完全可以了解注意力，以至于</w:t>
      </w:r>
      <w:bookmarkEnd w:id="4094"/>
    </w:p>
    <w:p>
      <w:r>
        <w:t/>
      </w:r>
    </w:p>
    <w:p>
      <w:pPr>
        <w:sectPr>
          <w:footerReference r:id="rId510"/>
          <w:headerReference r:id="rId511" w:type="default"/>
          <w:type w:val="nextPage"/>
          <w:pgSz w:w="22520" w:h="31680"/>
          <w:pgMar w:left="3240" w:top="2460" w:right="3240" w:bottom="2460" w:header="2160" w:footer="2160"/>
          <w:cols w:num="1"/>
        </w:sectPr>
      </w:pPr>
    </w:p>
    <w:p>
      <w:pPr>
        <w:pageBreakBefore w:val="off"/>
        <w:tabs/>
        <w:wordWrap w:val="off"/>
        <w:spacing w:before="0" w:after="0" w:line="620" w:lineRule="atLeast"/>
        <w:ind w:left="0" w:right="180"/>
        <w:jc w:val="right"/>
        <w:textAlignment w:val="baseline"/>
        <w:rPr>
          <w:sz w:val="45"/>
        </w:rPr>
      </w:pPr>
      <w:bookmarkStart w:name="" w:id="4095"/>
      <w:r>
        <w:rPr>
          <w:rFonts w:ascii="黑体" w:hAnsi="黑体" w:cs="黑体" w:eastAsia="黑体"/>
          <w:sz w:val="45"/>
          <w:spacing w:val="0"/>
          <w:color w:val="000000"/>
          <w:b w:val="off"/>
          <w:i w:val="off"/>
        </w:rPr>
        <w:t>第三章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抽象与注意力|187</w:t>
      </w:r>
      <w:bookmarkEnd w:id="4095"/>
    </w:p>
    <w:p>
      <w:pPr>
        <w:pageBreakBefore w:val="off"/>
        <w:tabs/>
        <w:wordWrap w:val="off"/>
        <w:spacing w:before="0" w:after="0" w:line="940" w:lineRule="exact"/>
        <w:ind w:left="0" w:right="0"/>
        <w:jc w:val="right"/>
        <w:textAlignment w:val="baseline"/>
        <w:rPr>
          <w:sz w:val="47"/>
        </w:rPr>
      </w:pPr>
      <w:bookmarkStart w:name="" w:id="4096"/>
      <w:r>
        <w:rPr>
          <w:rFonts w:ascii="宋体" w:hAnsi="宋体" w:cs="宋体" w:eastAsia="宋体"/>
          <w:sz w:val="47"/>
          <w:spacing w:val="0"/>
          <w:color w:val="000000"/>
          <w:b w:val="off"/>
          <w:i w:val="off"/>
        </w:rPr>
        <w:t/>
      </w:r>
      <w:bookmarkEnd w:id="4096"/>
    </w:p>
    <w:p>
      <w:pPr>
        <w:pageBreakBefore w:val="off"/>
        <w:tabs/>
        <w:wordWrap w:val="off"/>
        <w:spacing w:before="0" w:after="0" w:line="920" w:lineRule="atLeast"/>
        <w:ind w:left="1640" w:right="140" w:hanging="20"/>
        <w:jc w:val="both"/>
        <w:textAlignment w:val="baseline"/>
        <w:rPr>
          <w:sz w:val="47"/>
        </w:rPr>
      </w:pPr>
      <w:bookmarkStart w:name="" w:id="4097"/>
      <w:r>
        <w:rPr>
          <w:rFonts w:ascii="宋体" w:hAnsi="宋体" w:cs="宋体" w:eastAsia="宋体"/>
          <w:sz w:val="47"/>
          <w:spacing w:val="0"/>
          <w:color w:val="000000"/>
          <w:b w:val="off"/>
          <w:i w:val="off"/>
        </w:rPr>
        <w:t>只要抽象可以被回归为注意力现象和观念联想现象，而这几乎是毫</w:t>
      </w:r>
      <w:r>
        <w:rPr>
          <w:rFonts w:ascii="宋体" w:hAnsi="宋体" w:cs="宋体" w:eastAsia="宋体"/>
          <w:sz w:val="47"/>
          <w:spacing w:val="0"/>
          <w:color w:val="000000"/>
          <w:b w:val="off"/>
          <w:i w:val="off"/>
        </w:rPr>
        <w:t>无疑问的，那么抽象问题便至少可以被看作是一个已经解决了的</w:t>
      </w:r>
      <w:r>
        <w:rPr>
          <w:rFonts w:ascii="宋体" w:hAnsi="宋体" w:cs="宋体" w:eastAsia="宋体"/>
          <w:sz w:val="47"/>
          <w:spacing w:val="0"/>
          <w:color w:val="000000"/>
          <w:b w:val="off"/>
          <w:i w:val="off"/>
        </w:rPr>
        <w:t>问题。”</w:t>
      </w:r>
      <w:bookmarkEnd w:id="4097"/>
    </w:p>
    <w:p>
      <w:pPr>
        <w:pageBreakBefore w:val="off"/>
        <w:tabs/>
        <w:wordWrap w:val="off"/>
        <w:spacing w:before="0" w:after="0" w:line="920" w:lineRule="atLeast"/>
        <w:ind w:left="620" w:right="0"/>
        <w:jc w:val="both"/>
        <w:textAlignment w:val="baseline"/>
        <w:rPr>
          <w:sz w:val="47"/>
        </w:rPr>
      </w:pPr>
      <w:bookmarkStart w:name="" w:id="4098"/>
      <w:r>
        <w:rPr>
          <w:rFonts w:ascii="宋体" w:hAnsi="宋体" w:cs="宋体" w:eastAsia="宋体"/>
          <w:sz w:val="47"/>
          <w:spacing w:val="0"/>
          <w:color w:val="000000"/>
          <w:b w:val="off"/>
          <w:i w:val="off"/>
        </w:rPr>
        <w:t>[30]在A</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版中为：在意识所构造的那些内容上。</w:t>
      </w:r>
      <w:bookmarkEnd w:id="4098"/>
    </w:p>
    <w:p>
      <w:pPr>
        <w:pageBreakBefore w:val="off"/>
        <w:tabs/>
        <w:wordWrap w:val="off"/>
        <w:spacing w:before="0" w:after="0" w:line="920" w:lineRule="atLeast"/>
        <w:ind w:left="620" w:right="0"/>
        <w:jc w:val="both"/>
        <w:textAlignment w:val="baseline"/>
        <w:rPr>
          <w:sz w:val="47"/>
        </w:rPr>
      </w:pPr>
      <w:bookmarkStart w:name="" w:id="4099"/>
      <w:r>
        <w:rPr>
          <w:rFonts w:ascii="宋体" w:hAnsi="宋体" w:cs="宋体" w:eastAsia="宋体"/>
          <w:sz w:val="47"/>
          <w:spacing w:val="0"/>
          <w:color w:val="000000"/>
          <w:b w:val="off"/>
          <w:i w:val="off"/>
        </w:rPr>
        <w:t>[31]在A版中为：最清晰的经验陈述。</w:t>
      </w:r>
      <w:bookmarkEnd w:id="4099"/>
    </w:p>
    <w:p>
      <w:pPr>
        <w:pageBreakBefore w:val="off"/>
        <w:tabs/>
        <w:wordWrap w:val="off"/>
        <w:spacing w:before="0" w:after="0" w:line="920" w:lineRule="atLeast"/>
        <w:ind w:left="620" w:right="0"/>
        <w:jc w:val="both"/>
        <w:textAlignment w:val="baseline"/>
        <w:rPr>
          <w:sz w:val="47"/>
        </w:rPr>
      </w:pPr>
      <w:bookmarkStart w:name="" w:id="4100"/>
      <w:r>
        <w:rPr>
          <w:rFonts w:ascii="宋体" w:hAnsi="宋体" w:cs="宋体" w:eastAsia="宋体"/>
          <w:sz w:val="47"/>
          <w:spacing w:val="0"/>
          <w:color w:val="000000"/>
          <w:b w:val="off"/>
          <w:i w:val="off"/>
        </w:rPr>
        <w:t>[32]在A版中为：亦即。</w:t>
      </w:r>
      <w:bookmarkEnd w:id="4100"/>
    </w:p>
    <w:p>
      <w:pPr>
        <w:pageBreakBefore w:val="off"/>
        <w:tabs/>
        <w:wordWrap w:val="off"/>
        <w:spacing w:before="0" w:after="0" w:line="920" w:lineRule="atLeast"/>
        <w:ind w:left="620" w:right="0"/>
        <w:jc w:val="both"/>
        <w:textAlignment w:val="baseline"/>
        <w:rPr>
          <w:sz w:val="47"/>
        </w:rPr>
      </w:pPr>
      <w:bookmarkStart w:name="" w:id="4101"/>
      <w:r>
        <w:rPr>
          <w:rFonts w:ascii="宋体" w:hAnsi="宋体" w:cs="宋体" w:eastAsia="宋体"/>
          <w:sz w:val="47"/>
          <w:spacing w:val="0"/>
          <w:color w:val="000000"/>
          <w:b w:val="off"/>
          <w:i w:val="off"/>
        </w:rPr>
        <w:t>[33]在A版中为：并且。</w:t>
      </w:r>
      <w:bookmarkEnd w:id="4101"/>
    </w:p>
    <w:p>
      <w:pPr>
        <w:pageBreakBefore w:val="off"/>
        <w:tabs/>
        <w:wordWrap w:val="off"/>
        <w:spacing w:before="0" w:after="0" w:line="920" w:lineRule="atLeast"/>
        <w:ind w:left="1720" w:right="40" w:hanging="1100"/>
        <w:jc w:val="both"/>
        <w:textAlignment w:val="baseline"/>
        <w:rPr>
          <w:sz w:val="47"/>
        </w:rPr>
      </w:pPr>
      <w:bookmarkStart w:name="" w:id="4102"/>
      <w:r>
        <w:rPr>
          <w:rFonts w:ascii="宋体" w:hAnsi="宋体" w:cs="宋体" w:eastAsia="宋体"/>
          <w:sz w:val="47"/>
          <w:spacing w:val="0"/>
          <w:color w:val="000000"/>
          <w:b w:val="off"/>
          <w:i w:val="off"/>
        </w:rPr>
        <w:t>[34]在A版中为：自身包含思想形式。参阅A本的附加与修改：与思想</w:t>
      </w:r>
      <w:r>
        <w:rPr>
          <w:rFonts w:ascii="宋体" w:hAnsi="宋体" w:cs="宋体" w:eastAsia="宋体"/>
          <w:sz w:val="47"/>
          <w:spacing w:val="0"/>
          <w:color w:val="000000"/>
          <w:b w:val="off"/>
          <w:i w:val="off"/>
        </w:rPr>
        <w:t>(=范畴)形式有关。参阅[本书]第六研究，第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60节，第</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654页</w:t>
      </w:r>
      <w:r>
        <w:rPr>
          <w:rFonts w:ascii="宋体" w:hAnsi="宋体" w:cs="宋体" w:eastAsia="宋体"/>
          <w:sz w:val="47"/>
          <w:spacing w:val="0"/>
          <w:color w:val="000000"/>
          <w:b w:val="off"/>
          <w:i w:val="off"/>
        </w:rPr>
        <w:t>以后。</w:t>
      </w:r>
      <w:bookmarkEnd w:id="4102"/>
    </w:p>
    <w:p>
      <w:pPr>
        <w:pageBreakBefore w:val="off"/>
        <w:tabs/>
        <w:wordWrap w:val="off"/>
        <w:spacing w:before="0" w:after="0" w:line="920" w:lineRule="atLeast"/>
        <w:ind w:left="620" w:right="0"/>
        <w:jc w:val="both"/>
        <w:textAlignment w:val="baseline"/>
        <w:rPr>
          <w:sz w:val="47"/>
        </w:rPr>
      </w:pPr>
      <w:bookmarkStart w:name="" w:id="4103"/>
      <w:r>
        <w:rPr>
          <w:rFonts w:ascii="宋体" w:hAnsi="宋体" w:cs="宋体" w:eastAsia="宋体"/>
          <w:sz w:val="47"/>
          <w:spacing w:val="0"/>
          <w:color w:val="000000"/>
          <w:b w:val="off"/>
          <w:i w:val="off"/>
        </w:rPr>
        <w:t>[35]在A版中未加引号和括号。</w:t>
      </w:r>
      <w:bookmarkEnd w:id="4103"/>
    </w:p>
    <w:p>
      <w:pPr>
        <w:pageBreakBefore w:val="off"/>
        <w:tabs/>
        <w:wordWrap w:val="off"/>
        <w:spacing w:before="0" w:after="0" w:line="920" w:lineRule="atLeast"/>
        <w:ind w:left="620" w:right="0"/>
        <w:jc w:val="both"/>
        <w:textAlignment w:val="baseline"/>
        <w:rPr>
          <w:sz w:val="47"/>
        </w:rPr>
      </w:pPr>
      <w:bookmarkStart w:name="" w:id="4104"/>
      <w:r>
        <w:rPr>
          <w:rFonts w:ascii="宋体" w:hAnsi="宋体" w:cs="宋体" w:eastAsia="宋体"/>
          <w:sz w:val="47"/>
          <w:spacing w:val="0"/>
          <w:color w:val="000000"/>
          <w:b w:val="off"/>
          <w:i w:val="off"/>
        </w:rPr>
        <w:t>[36]在A版中为：一般的〈allgemein〉。</w:t>
      </w:r>
      <w:bookmarkEnd w:id="4104"/>
    </w:p>
    <w:p>
      <w:pPr>
        <w:pageBreakBefore w:val="off"/>
        <w:tabs/>
        <w:wordWrap w:val="off"/>
        <w:spacing w:before="0" w:after="0" w:line="920" w:lineRule="atLeast"/>
        <w:ind w:left="620" w:right="0"/>
        <w:jc w:val="both"/>
        <w:textAlignment w:val="baseline"/>
        <w:rPr>
          <w:sz w:val="47"/>
        </w:rPr>
      </w:pPr>
      <w:bookmarkStart w:name="" w:id="4105"/>
      <w:r>
        <w:rPr>
          <w:rFonts w:ascii="宋体" w:hAnsi="宋体" w:cs="宋体" w:eastAsia="宋体"/>
          <w:sz w:val="47"/>
          <w:spacing w:val="0"/>
          <w:color w:val="000000"/>
          <w:b w:val="off"/>
          <w:i w:val="off"/>
        </w:rPr>
        <w:t>[37]在A版中为：明见的。</w:t>
      </w:r>
      <w:bookmarkEnd w:id="4105"/>
    </w:p>
    <w:p>
      <w:pPr>
        <w:pageBreakBefore w:val="off"/>
        <w:tabs/>
        <w:wordWrap w:val="off"/>
        <w:spacing w:before="0" w:after="0" w:line="920" w:lineRule="atLeast"/>
        <w:ind w:left="620" w:right="0"/>
        <w:jc w:val="both"/>
        <w:textAlignment w:val="baseline"/>
        <w:rPr>
          <w:sz w:val="47"/>
        </w:rPr>
      </w:pPr>
      <w:bookmarkStart w:name="" w:id="4106"/>
      <w:r>
        <w:rPr>
          <w:rFonts w:ascii="宋体" w:hAnsi="宋体" w:cs="宋体" w:eastAsia="宋体"/>
          <w:sz w:val="47"/>
          <w:spacing w:val="0"/>
          <w:color w:val="000000"/>
          <w:b w:val="off"/>
          <w:i w:val="off"/>
        </w:rPr>
        <w:t>[38]在A版还紧跟：(描述-心理学的)。</w:t>
      </w:r>
      <w:bookmarkEnd w:id="4106"/>
    </w:p>
    <w:p>
      <w:pPr>
        <w:pageBreakBefore w:val="off"/>
        <w:tabs/>
        <w:wordWrap w:val="off"/>
        <w:spacing w:before="0" w:after="0" w:line="920" w:lineRule="atLeast"/>
        <w:ind w:left="620" w:right="0"/>
        <w:jc w:val="both"/>
        <w:textAlignment w:val="baseline"/>
        <w:rPr>
          <w:sz w:val="47"/>
        </w:rPr>
      </w:pPr>
      <w:bookmarkStart w:name="" w:id="4107"/>
      <w:r>
        <w:rPr>
          <w:rFonts w:ascii="宋体" w:hAnsi="宋体" w:cs="宋体" w:eastAsia="宋体"/>
          <w:sz w:val="47"/>
          <w:spacing w:val="0"/>
          <w:color w:val="000000"/>
          <w:b w:val="off"/>
          <w:i w:val="off"/>
        </w:rPr>
        <w:t>[39]在A版中未加重点号。</w:t>
      </w:r>
      <w:bookmarkEnd w:id="4107"/>
    </w:p>
    <w:p>
      <w:pPr>
        <w:pageBreakBefore w:val="off"/>
        <w:tabs/>
        <w:wordWrap w:val="off"/>
        <w:spacing w:before="0" w:after="0" w:line="920" w:lineRule="atLeast"/>
        <w:ind w:left="620" w:right="0"/>
        <w:jc w:val="both"/>
        <w:textAlignment w:val="baseline"/>
        <w:rPr>
          <w:sz w:val="47"/>
        </w:rPr>
      </w:pPr>
      <w:bookmarkStart w:name="" w:id="4108"/>
      <w:r>
        <w:rPr>
          <w:rFonts w:ascii="宋体" w:hAnsi="宋体" w:cs="宋体" w:eastAsia="宋体"/>
          <w:sz w:val="47"/>
          <w:spacing w:val="0"/>
          <w:color w:val="000000"/>
          <w:b w:val="off"/>
          <w:i w:val="off"/>
        </w:rPr>
        <w:t>[40]在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A版中未加重点号。</w:t>
      </w:r>
      <w:bookmarkEnd w:id="4108"/>
    </w:p>
    <w:p>
      <w:pPr>
        <w:pageBreakBefore w:val="off"/>
        <w:tabs/>
        <w:wordWrap w:val="off"/>
        <w:spacing w:before="0" w:after="0" w:line="920" w:lineRule="atLeast"/>
        <w:ind w:left="620" w:right="0"/>
        <w:jc w:val="both"/>
        <w:textAlignment w:val="baseline"/>
        <w:rPr>
          <w:sz w:val="47"/>
        </w:rPr>
      </w:pPr>
      <w:bookmarkStart w:name="" w:id="4109"/>
      <w:r>
        <w:rPr>
          <w:rFonts w:ascii="宋体" w:hAnsi="宋体" w:cs="宋体" w:eastAsia="宋体"/>
          <w:sz w:val="47"/>
          <w:spacing w:val="0"/>
          <w:color w:val="000000"/>
          <w:b w:val="off"/>
          <w:i w:val="off"/>
        </w:rPr>
        <w:t>[41]在A版中未加重点号。</w:t>
      </w:r>
      <w:bookmarkEnd w:id="4109"/>
    </w:p>
    <w:p>
      <w:pPr>
        <w:pageBreakBefore w:val="off"/>
        <w:tabs/>
        <w:wordWrap w:val="off"/>
        <w:spacing w:before="0" w:after="0" w:line="920" w:lineRule="atLeast"/>
        <w:ind w:left="620" w:right="0"/>
        <w:jc w:val="both"/>
        <w:textAlignment w:val="baseline"/>
        <w:rPr>
          <w:sz w:val="47"/>
        </w:rPr>
      </w:pPr>
      <w:bookmarkStart w:name="" w:id="4110"/>
      <w:r>
        <w:rPr>
          <w:rFonts w:ascii="宋体" w:hAnsi="宋体" w:cs="宋体" w:eastAsia="宋体"/>
          <w:sz w:val="47"/>
          <w:spacing w:val="0"/>
          <w:color w:val="000000"/>
          <w:b w:val="off"/>
          <w:i w:val="off"/>
        </w:rPr>
        <w:t>[42]在A版中未加重点号。</w:t>
      </w:r>
      <w:bookmarkEnd w:id="4110"/>
    </w:p>
    <w:p>
      <w:pPr>
        <w:pageBreakBefore w:val="off"/>
        <w:tabs/>
        <w:wordWrap w:val="off"/>
        <w:spacing w:before="0" w:after="0" w:line="920" w:lineRule="atLeast"/>
        <w:ind w:left="1720" w:right="0" w:hanging="1100"/>
        <w:jc w:val="both"/>
        <w:textAlignment w:val="baseline"/>
        <w:rPr>
          <w:sz w:val="47"/>
        </w:rPr>
      </w:pPr>
      <w:bookmarkStart w:name="" w:id="4111"/>
      <w:r>
        <w:rPr>
          <w:rFonts w:ascii="宋体" w:hAnsi="宋体" w:cs="宋体" w:eastAsia="宋体"/>
          <w:sz w:val="47"/>
          <w:spacing w:val="0"/>
          <w:color w:val="000000"/>
          <w:b w:val="off"/>
          <w:i w:val="off"/>
        </w:rPr>
        <w:t>[43]在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A版中为：我们也可以不说表象，而说“注意”〈Bemerken〉——我</w:t>
      </w:r>
      <w:r>
        <w:rPr>
          <w:rFonts w:ascii="宋体" w:hAnsi="宋体" w:cs="宋体" w:eastAsia="宋体"/>
          <w:sz w:val="47"/>
          <w:spacing w:val="0"/>
          <w:color w:val="000000"/>
          <w:b w:val="off"/>
          <w:i w:val="off"/>
        </w:rPr>
        <w:t>们在这里必须在一种相应宽泛的、完全合乎语言的，并非经过人为扩</w:t>
      </w:r>
      <w:r>
        <w:rPr>
          <w:rFonts w:ascii="宋体" w:hAnsi="宋体" w:cs="宋体" w:eastAsia="宋体"/>
          <w:sz w:val="47"/>
          <w:spacing w:val="0"/>
          <w:color w:val="000000"/>
          <w:b w:val="off"/>
          <w:i w:val="off"/>
        </w:rPr>
        <w:t>展的意义上来理解“注意”。(与其同义的还有意识，这当然是一个极</w:t>
      </w:r>
      <w:r>
        <w:rPr>
          <w:rFonts w:ascii="宋体" w:hAnsi="宋体" w:cs="宋体" w:eastAsia="宋体"/>
          <w:sz w:val="47"/>
          <w:spacing w:val="0"/>
          <w:color w:val="000000"/>
          <w:b w:val="off"/>
          <w:i w:val="off"/>
        </w:rPr>
        <w:t>为多义的词。)因此，关于作为在意识领域中的某种偏好的“注意”的</w:t>
      </w:r>
      <w:r>
        <w:rPr>
          <w:rFonts w:ascii="宋体" w:hAnsi="宋体" w:cs="宋体" w:eastAsia="宋体"/>
          <w:sz w:val="47"/>
          <w:spacing w:val="0"/>
          <w:color w:val="000000"/>
          <w:b w:val="off"/>
          <w:i w:val="off"/>
        </w:rPr>
        <w:t>各种说法关涉到某个不依赖于表象类型的种类(不依赖于表象方式)</w:t>
      </w:r>
      <w:r>
        <w:rPr>
          <w:rFonts w:ascii="宋体" w:hAnsi="宋体" w:cs="宋体" w:eastAsia="宋体"/>
          <w:sz w:val="47"/>
          <w:spacing w:val="0"/>
          <w:color w:val="000000"/>
          <w:b w:val="off"/>
          <w:i w:val="off"/>
        </w:rPr>
        <w:t>的差异。我们进行某种表象，然而我们却不“集中于”这些表象的对</w:t>
      </w:r>
      <w:r>
        <w:rPr>
          <w:rFonts w:ascii="宋体" w:hAnsi="宋体" w:cs="宋体" w:eastAsia="宋体"/>
          <w:sz w:val="47"/>
          <w:spacing w:val="0"/>
          <w:color w:val="000000"/>
          <w:b w:val="off"/>
          <w:i w:val="off"/>
        </w:rPr>
        <w:t>象，而是“集中于”其他表象的对象。。</w:t>
      </w:r>
      <w:bookmarkEnd w:id="4111"/>
    </w:p>
    <w:p>
      <w:pPr>
        <w:pageBreakBefore w:val="off"/>
        <w:tabs/>
        <w:wordWrap w:val="off"/>
        <w:spacing w:before="0" w:after="0" w:line="920" w:lineRule="atLeast"/>
        <w:ind w:left="620" w:right="0"/>
        <w:jc w:val="both"/>
        <w:textAlignment w:val="baseline"/>
        <w:rPr>
          <w:sz w:val="47"/>
        </w:rPr>
      </w:pPr>
      <w:bookmarkStart w:name="" w:id="4112"/>
      <w:r>
        <w:rPr>
          <w:rFonts w:ascii="宋体" w:hAnsi="宋体" w:cs="宋体" w:eastAsia="宋体"/>
          <w:sz w:val="47"/>
          <w:spacing w:val="0"/>
          <w:color w:val="000000"/>
          <w:b w:val="off"/>
          <w:i w:val="off"/>
        </w:rPr>
        <w:t>[44]在A版中未加重点号。</w:t>
      </w:r>
      <w:bookmarkEnd w:id="4112"/>
    </w:p>
    <w:p>
      <w:pPr>
        <w:pageBreakBefore w:val="off"/>
        <w:tabs/>
        <w:wordWrap w:val="off"/>
        <w:spacing w:before="0" w:after="0" w:line="920" w:lineRule="atLeast"/>
        <w:ind w:left="620" w:right="0"/>
        <w:jc w:val="both"/>
        <w:textAlignment w:val="baseline"/>
        <w:rPr>
          <w:sz w:val="47"/>
        </w:rPr>
      </w:pPr>
      <w:bookmarkStart w:name="" w:id="4113"/>
      <w:r>
        <w:rPr>
          <w:rFonts w:ascii="宋体" w:hAnsi="宋体" w:cs="宋体" w:eastAsia="宋体"/>
          <w:sz w:val="47"/>
          <w:spacing w:val="0"/>
          <w:color w:val="000000"/>
          <w:b w:val="off"/>
          <w:i w:val="off"/>
        </w:rPr>
        <w:t>[45]在A版中为：内直观。</w:t>
      </w:r>
      <w:bookmarkEnd w:id="4113"/>
    </w:p>
    <w:p>
      <w:pPr>
        <w:pageBreakBefore w:val="off"/>
        <w:tabs/>
        <w:wordWrap w:val="off"/>
        <w:spacing w:before="0" w:after="0" w:line="920" w:lineRule="atLeast"/>
        <w:ind w:left="620" w:right="0"/>
        <w:jc w:val="both"/>
        <w:textAlignment w:val="baseline"/>
        <w:rPr>
          <w:sz w:val="47"/>
        </w:rPr>
      </w:pPr>
      <w:bookmarkStart w:name="" w:id="4114"/>
      <w:r>
        <w:rPr>
          <w:rFonts w:ascii="宋体" w:hAnsi="宋体" w:cs="宋体" w:eastAsia="宋体"/>
          <w:sz w:val="47"/>
          <w:spacing w:val="0"/>
          <w:color w:val="000000"/>
          <w:b w:val="off"/>
          <w:i w:val="off"/>
        </w:rPr>
        <w:t>[46]在A版中为：真实地。</w:t>
      </w:r>
      <w:bookmarkEnd w:id="4114"/>
    </w:p>
    <w:p>
      <w:r>
        <w:t/>
      </w:r>
    </w:p>
    <w:p>
      <w:pPr>
        <w:sectPr>
          <w:footerReference r:id="rId512"/>
          <w:headerReference r:id="rId513" w:type="default"/>
          <w:type w:val="nextPage"/>
          <w:pgSz w:w="22520" w:h="31680"/>
          <w:pgMar w:left="3380" w:top="2280" w:right="3380" w:bottom="2280" w:header="1980" w:footer="1980"/>
          <w:cols w:num="1"/>
        </w:sectPr>
      </w:pPr>
    </w:p>
    <w:p>
      <w:pPr>
        <w:pageBreakBefore w:val="off"/>
        <w:tabs>
          <w:tab w:pos="2380" w:val="left" w:leader="none"/>
        </w:tabs>
        <w:wordWrap w:val="off"/>
        <w:spacing w:before="0" w:after="0" w:line="580" w:lineRule="atLeast"/>
        <w:ind w:left="880" w:right="0"/>
        <w:jc w:val="both"/>
        <w:textAlignment w:val="baseline"/>
        <w:rPr>
          <w:sz w:val="41"/>
        </w:rPr>
      </w:pPr>
      <w:bookmarkStart w:name="" w:id="4115"/>
      <w:r>
        <w:rPr>
          <w:rFonts w:ascii="楷体" w:hAnsi="楷体" w:cs="楷体" w:eastAsia="楷体"/>
          <w:sz w:val="41"/>
          <w:spacing w:val="0"/>
          <w:color w:val="000000"/>
          <w:b w:val="off"/>
          <w:i w:val="off"/>
        </w:rPr>
        <w:t>188</w:t>
      </w:r>
      <w:r>
        <w:t xml:space="preserve">	</w:t>
      </w:r>
      <w:r>
        <w:rPr>
          <w:rFonts w:ascii="黑体" w:hAnsi="黑体" w:cs="黑体" w:eastAsia="黑体"/>
          <w:sz w:val="41"/>
          <w:spacing w:val="0"/>
          <w:color w:val="000000"/>
          <w:b w:val="on"/>
          <w:i w:val="off"/>
        </w:rPr>
        <w:t>逻辑研究(第二卷第一部分)</w:t>
      </w:r>
      <w:bookmarkEnd w:id="4115"/>
    </w:p>
    <w:p>
      <w:pPr>
        <w:pageBreakBefore w:val="off"/>
        <w:tabs/>
        <w:wordWrap w:val="off"/>
        <w:spacing w:before="0" w:after="0" w:line="580" w:lineRule="exact"/>
        <w:ind w:left="0" w:right="0"/>
        <w:jc w:val="both"/>
        <w:textAlignment w:val="baseline"/>
        <w:rPr>
          <w:sz w:val="41"/>
        </w:rPr>
      </w:pPr>
      <w:bookmarkStart w:name="" w:id="4116"/>
      <w:r>
        <w:rPr>
          <w:rFonts w:ascii="宋体" w:hAnsi="宋体" w:cs="宋体" w:eastAsia="宋体"/>
          <w:sz w:val="41"/>
          <w:spacing w:val="0"/>
          <w:color w:val="000000"/>
          <w:b w:val="off"/>
          <w:i w:val="off"/>
        </w:rPr>
        <w:t/>
      </w:r>
      <w:bookmarkEnd w:id="4116"/>
    </w:p>
    <w:p>
      <w:pPr>
        <w:pageBreakBefore w:val="off"/>
        <w:tabs/>
        <w:wordWrap w:val="off"/>
        <w:spacing w:before="0" w:after="0" w:line="580" w:lineRule="exact"/>
        <w:ind w:left="0" w:right="0"/>
        <w:jc w:val="both"/>
        <w:textAlignment w:val="baseline"/>
        <w:rPr>
          <w:sz w:val="41"/>
        </w:rPr>
      </w:pPr>
      <w:bookmarkStart w:name="" w:id="4117"/>
      <w:r>
        <w:rPr>
          <w:rFonts w:ascii="宋体" w:hAnsi="宋体" w:cs="宋体" w:eastAsia="宋体"/>
          <w:sz w:val="41"/>
          <w:spacing w:val="0"/>
          <w:color w:val="000000"/>
          <w:b w:val="off"/>
          <w:i w:val="off"/>
        </w:rPr>
        <w:t/>
      </w:r>
      <w:bookmarkEnd w:id="4117"/>
    </w:p>
    <w:p>
      <w:pPr>
        <w:pageBreakBefore w:val="off"/>
        <w:tabs/>
        <w:wordWrap w:val="off"/>
        <w:spacing w:before="0" w:after="0" w:line="1040" w:lineRule="atLeast"/>
        <w:ind w:left="1960" w:right="0" w:hanging="1100"/>
        <w:jc w:val="both"/>
        <w:textAlignment w:val="baseline"/>
        <w:rPr>
          <w:sz w:val="49"/>
        </w:rPr>
      </w:pPr>
      <w:bookmarkStart w:name="" w:id="4118"/>
      <w:r>
        <w:rPr>
          <w:rFonts w:ascii="宋体" w:hAnsi="宋体" w:cs="宋体" w:eastAsia="宋体"/>
          <w:sz w:val="49"/>
          <w:spacing w:val="0"/>
          <w:color w:val="000000"/>
          <w:b w:val="off"/>
          <w:i w:val="off"/>
        </w:rPr>
        <w:t>[47]B版的附加。参阅A本的附加与修改：范畴形式和以它们为依</w:t>
      </w:r>
      <w:r>
        <w:rPr>
          <w:rFonts w:ascii="宋体" w:hAnsi="宋体" w:cs="宋体" w:eastAsia="宋体"/>
          <w:sz w:val="49"/>
          <w:spacing w:val="0"/>
          <w:color w:val="000000"/>
          <w:b w:val="off"/>
          <w:i w:val="off"/>
        </w:rPr>
        <w:t>据的。</w:t>
      </w:r>
      <w:bookmarkEnd w:id="4118"/>
    </w:p>
    <w:p>
      <w:pPr>
        <w:pageBreakBefore w:val="off"/>
        <w:tabs/>
        <w:wordWrap w:val="off"/>
        <w:spacing w:before="0" w:after="0" w:line="660" w:lineRule="atLeast"/>
        <w:ind w:left="860" w:right="0"/>
        <w:jc w:val="both"/>
        <w:textAlignment w:val="baseline"/>
        <w:rPr>
          <w:sz w:val="49"/>
        </w:rPr>
      </w:pPr>
      <w:bookmarkStart w:name="" w:id="4119"/>
      <w:r>
        <w:rPr>
          <w:rFonts w:ascii="宋体" w:hAnsi="宋体" w:cs="宋体" w:eastAsia="宋体"/>
          <w:sz w:val="49"/>
          <w:spacing w:val="0"/>
          <w:color w:val="000000"/>
          <w:b w:val="off"/>
          <w:i w:val="off"/>
        </w:rPr>
        <w:t>[48]在A版中为：这是在哲学中无可类比的概念混乱。</w:t>
      </w:r>
      <w:bookmarkEnd w:id="4119"/>
    </w:p>
    <w:p>
      <w:pPr>
        <w:pageBreakBefore w:val="off"/>
        <w:tabs/>
        <w:wordWrap w:val="off"/>
        <w:spacing w:before="0" w:after="0" w:line="660" w:lineRule="atLeast"/>
        <w:ind w:left="860" w:right="0"/>
        <w:jc w:val="both"/>
        <w:textAlignment w:val="baseline"/>
        <w:rPr>
          <w:sz w:val="49"/>
        </w:rPr>
      </w:pPr>
      <w:bookmarkStart w:name="" w:id="4120"/>
      <w:r>
        <w:rPr>
          <w:rFonts w:ascii="宋体" w:hAnsi="宋体" w:cs="宋体" w:eastAsia="宋体"/>
          <w:sz w:val="49"/>
          <w:spacing w:val="0"/>
          <w:color w:val="000000"/>
          <w:b w:val="off"/>
          <w:i w:val="off"/>
        </w:rPr>
        <w:t>[49]在A版中未加重点号。</w:t>
      </w:r>
      <w:bookmarkEnd w:id="4120"/>
    </w:p>
    <w:p>
      <w:pPr>
        <w:pageBreakBefore w:val="off"/>
        <w:tabs/>
        <w:wordWrap w:val="off"/>
        <w:spacing w:before="0" w:after="0" w:line="660" w:lineRule="atLeast"/>
        <w:ind w:left="860" w:right="0"/>
        <w:jc w:val="both"/>
        <w:textAlignment w:val="baseline"/>
        <w:rPr>
          <w:sz w:val="49"/>
        </w:rPr>
      </w:pPr>
      <w:bookmarkStart w:name="" w:id="4121"/>
      <w:r>
        <w:rPr>
          <w:rFonts w:ascii="宋体" w:hAnsi="宋体" w:cs="宋体" w:eastAsia="宋体"/>
          <w:sz w:val="49"/>
          <w:spacing w:val="0"/>
          <w:color w:val="000000"/>
          <w:b w:val="off"/>
          <w:i w:val="off"/>
        </w:rPr>
        <w:t>[50]在A版中未加重点号。</w:t>
      </w:r>
      <w:bookmarkEnd w:id="4121"/>
    </w:p>
    <w:p>
      <w:pPr>
        <w:pageBreakBefore w:val="off"/>
        <w:tabs/>
        <w:wordWrap w:val="off"/>
        <w:spacing w:before="0" w:after="0" w:line="660" w:lineRule="atLeast"/>
        <w:ind w:left="860" w:right="0"/>
        <w:jc w:val="both"/>
        <w:textAlignment w:val="baseline"/>
        <w:rPr>
          <w:sz w:val="49"/>
        </w:rPr>
      </w:pPr>
      <w:bookmarkStart w:name="" w:id="4122"/>
      <w:r>
        <w:rPr>
          <w:rFonts w:ascii="宋体" w:hAnsi="宋体" w:cs="宋体" w:eastAsia="宋体"/>
          <w:sz w:val="49"/>
          <w:spacing w:val="0"/>
          <w:color w:val="000000"/>
          <w:b w:val="off"/>
          <w:i w:val="off"/>
        </w:rPr>
        <w:t>[51]在A版中未加重点号。</w:t>
      </w:r>
      <w:bookmarkEnd w:id="4122"/>
    </w:p>
    <w:p>
      <w:pPr>
        <w:pageBreakBefore w:val="off"/>
        <w:tabs/>
        <w:wordWrap w:val="off"/>
        <w:spacing w:before="0" w:after="0" w:line="660" w:lineRule="atLeast"/>
        <w:ind w:left="860" w:right="0"/>
        <w:jc w:val="both"/>
        <w:textAlignment w:val="baseline"/>
        <w:rPr>
          <w:sz w:val="49"/>
        </w:rPr>
      </w:pPr>
      <w:bookmarkStart w:name="" w:id="4123"/>
      <w:r>
        <w:rPr>
          <w:rFonts w:ascii="宋体" w:hAnsi="宋体" w:cs="宋体" w:eastAsia="宋体"/>
          <w:sz w:val="49"/>
          <w:spacing w:val="0"/>
          <w:color w:val="000000"/>
          <w:b w:val="off"/>
          <w:i w:val="off"/>
        </w:rPr>
        <w:t>[52]在A版中为：制造着思想形式。</w:t>
      </w:r>
      <w:bookmarkEnd w:id="4123"/>
    </w:p>
    <w:p>
      <w:pPr>
        <w:pageBreakBefore w:val="off"/>
        <w:tabs/>
        <w:wordWrap w:val="off"/>
        <w:spacing w:before="0" w:after="0" w:line="660" w:lineRule="atLeast"/>
        <w:ind w:left="860" w:right="0"/>
        <w:jc w:val="both"/>
        <w:textAlignment w:val="baseline"/>
        <w:rPr>
          <w:sz w:val="49"/>
        </w:rPr>
      </w:pPr>
      <w:bookmarkStart w:name="" w:id="4124"/>
      <w:r>
        <w:rPr>
          <w:rFonts w:ascii="宋体" w:hAnsi="宋体" w:cs="宋体" w:eastAsia="宋体"/>
          <w:sz w:val="49"/>
          <w:spacing w:val="0"/>
          <w:color w:val="000000"/>
          <w:b w:val="off"/>
          <w:i w:val="off"/>
        </w:rPr>
        <w:t>[53]在A版中为：在这些形式中被思考。</w:t>
      </w:r>
      <w:bookmarkEnd w:id="4124"/>
    </w:p>
    <w:p>
      <w:pPr>
        <w:pageBreakBefore w:val="off"/>
        <w:tabs/>
        <w:wordWrap w:val="off"/>
        <w:spacing w:before="0" w:after="0" w:line="660" w:lineRule="atLeast"/>
        <w:ind w:left="860" w:right="0"/>
        <w:jc w:val="both"/>
        <w:textAlignment w:val="baseline"/>
        <w:rPr>
          <w:sz w:val="49"/>
        </w:rPr>
      </w:pPr>
      <w:bookmarkStart w:name="" w:id="4125"/>
      <w:r>
        <w:rPr>
          <w:rFonts w:ascii="宋体" w:hAnsi="宋体" w:cs="宋体" w:eastAsia="宋体"/>
          <w:sz w:val="49"/>
          <w:spacing w:val="0"/>
          <w:color w:val="000000"/>
          <w:b w:val="off"/>
          <w:i w:val="off"/>
        </w:rPr>
        <w:t>[54]在A版中未加重点号。</w:t>
      </w:r>
      <w:bookmarkEnd w:id="4125"/>
    </w:p>
    <w:p>
      <w:pPr>
        <w:pageBreakBefore w:val="off"/>
        <w:tabs/>
        <w:wordWrap w:val="off"/>
        <w:spacing w:before="0" w:after="0" w:line="660" w:lineRule="atLeast"/>
        <w:ind w:left="860" w:right="0"/>
        <w:jc w:val="both"/>
        <w:textAlignment w:val="baseline"/>
        <w:rPr>
          <w:sz w:val="49"/>
        </w:rPr>
      </w:pPr>
      <w:bookmarkStart w:name="" w:id="4126"/>
      <w:r>
        <w:rPr>
          <w:rFonts w:ascii="宋体" w:hAnsi="宋体" w:cs="宋体" w:eastAsia="宋体"/>
          <w:sz w:val="49"/>
          <w:spacing w:val="0"/>
          <w:color w:val="000000"/>
          <w:b w:val="off"/>
          <w:i w:val="off"/>
        </w:rPr>
        <w:t>[55]在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A版中为：含义形式。“形式”二字在A版中未加重点号。</w:t>
      </w:r>
      <w:bookmarkEnd w:id="4126"/>
    </w:p>
    <w:p>
      <w:pPr>
        <w:pageBreakBefore w:val="off"/>
        <w:tabs/>
        <w:wordWrap w:val="off"/>
        <w:spacing w:before="0" w:after="0" w:line="660" w:lineRule="atLeast"/>
        <w:ind w:left="860" w:right="0"/>
        <w:jc w:val="both"/>
        <w:textAlignment w:val="baseline"/>
        <w:rPr>
          <w:sz w:val="49"/>
        </w:rPr>
      </w:pPr>
      <w:bookmarkStart w:name="" w:id="4127"/>
      <w:r>
        <w:rPr>
          <w:rFonts w:ascii="宋体" w:hAnsi="宋体" w:cs="宋体" w:eastAsia="宋体"/>
          <w:sz w:val="49"/>
          <w:spacing w:val="0"/>
          <w:color w:val="000000"/>
          <w:b w:val="off"/>
          <w:i w:val="off"/>
        </w:rPr>
        <w:t>[56]在A版中未加重点号、引号。</w:t>
      </w:r>
      <w:bookmarkEnd w:id="4127"/>
    </w:p>
    <w:p>
      <w:pPr>
        <w:pageBreakBefore w:val="off"/>
        <w:tabs/>
        <w:wordWrap w:val="off"/>
        <w:spacing w:before="0" w:after="0" w:line="660" w:lineRule="atLeast"/>
        <w:ind w:left="860" w:right="0"/>
        <w:jc w:val="both"/>
        <w:textAlignment w:val="baseline"/>
        <w:rPr>
          <w:sz w:val="49"/>
        </w:rPr>
      </w:pPr>
      <w:bookmarkStart w:name="" w:id="4128"/>
      <w:r>
        <w:rPr>
          <w:rFonts w:ascii="宋体" w:hAnsi="宋体" w:cs="宋体" w:eastAsia="宋体"/>
          <w:sz w:val="49"/>
          <w:spacing w:val="0"/>
          <w:color w:val="000000"/>
          <w:b w:val="off"/>
          <w:i w:val="off"/>
        </w:rPr>
        <w:t>[57]在A版中未加重点号。</w:t>
      </w:r>
      <w:bookmarkEnd w:id="4128"/>
    </w:p>
    <w:p>
      <w:pPr>
        <w:pageBreakBefore w:val="off"/>
        <w:tabs/>
        <w:wordWrap w:val="off"/>
        <w:spacing w:before="0" w:after="0" w:line="660" w:lineRule="atLeast"/>
        <w:ind w:left="860" w:right="0"/>
        <w:jc w:val="both"/>
        <w:textAlignment w:val="baseline"/>
        <w:rPr>
          <w:sz w:val="49"/>
        </w:rPr>
      </w:pPr>
      <w:bookmarkStart w:name="" w:id="4129"/>
      <w:r>
        <w:rPr>
          <w:rFonts w:ascii="宋体" w:hAnsi="宋体" w:cs="宋体" w:eastAsia="宋体"/>
          <w:sz w:val="49"/>
          <w:spacing w:val="0"/>
          <w:color w:val="000000"/>
          <w:b w:val="off"/>
          <w:i w:val="off"/>
        </w:rPr>
        <w:t>[58]在A版中为：显现出来。</w:t>
      </w:r>
      <w:bookmarkEnd w:id="4129"/>
    </w:p>
    <w:p>
      <w:r>
        <w:t/>
      </w:r>
    </w:p>
    <w:p>
      <w:pPr>
        <w:sectPr>
          <w:footerReference r:id="rId514"/>
          <w:headerReference r:id="rId515" w:type="default"/>
          <w:type w:val="nextPage"/>
          <w:pgSz w:w="22520" w:h="31680"/>
          <w:pgMar w:left="3280" w:top="2280" w:right="3280" w:bottom="2280" w:header="1980" w:footer="1980"/>
          <w:cols w:num="1"/>
        </w:sectPr>
      </w:pPr>
    </w:p>
    <w:p>
      <w:pPr>
        <w:pageBreakBefore w:val="off"/>
        <w:tabs/>
        <w:wordWrap w:val="off"/>
        <w:spacing w:before="2720" w:after="0" w:line="1340" w:lineRule="atLeast"/>
        <w:ind w:left="0" w:right="0"/>
        <w:jc w:val="center"/>
        <w:textAlignment w:val="baseline"/>
        <w:rPr>
          <w:sz w:val="79"/>
        </w:rPr>
      </w:pPr>
      <w:bookmarkStart w:name="" w:id="4130"/>
      <w:r>
        <w:rPr>
          <w:rFonts w:ascii="宋体" w:hAnsi="宋体" w:cs="宋体" w:eastAsia="宋体"/>
          <w:sz w:val="79"/>
          <w:spacing w:val="0"/>
          <w:color w:val="000000"/>
          <w:b w:val="on"/>
          <w:i w:val="off"/>
        </w:rPr>
        <w:t>第四章</w:t>
      </w:r>
      <w:bookmarkEnd w:id="4130"/>
    </w:p>
    <w:p>
      <w:pPr>
        <w:pageBreakBefore w:val="off"/>
        <w:tabs/>
        <w:wordWrap w:val="off"/>
        <w:spacing w:before="0" w:after="0" w:line="1340" w:lineRule="atLeast"/>
        <w:ind w:left="0" w:right="0"/>
        <w:jc w:val="center"/>
        <w:textAlignment w:val="baseline"/>
        <w:rPr>
          <w:sz w:val="79"/>
        </w:rPr>
      </w:pPr>
      <w:bookmarkStart w:name="" w:id="4131"/>
      <w:r>
        <w:rPr>
          <w:rFonts w:ascii="宋体" w:hAnsi="宋体" w:cs="宋体" w:eastAsia="宋体"/>
          <w:sz w:val="79"/>
          <w:spacing w:val="0"/>
          <w:color w:val="000000"/>
          <w:b w:val="on"/>
          <w:i w:val="off"/>
        </w:rPr>
        <w:t>抽象与代现①</w:t>
      </w:r>
      <w:bookmarkEnd w:id="4131"/>
    </w:p>
    <w:p>
      <w:pPr>
        <w:pageBreakBefore w:val="off"/>
        <w:tabs/>
        <w:wordWrap w:val="off"/>
        <w:spacing w:before="0" w:after="0" w:line="1340" w:lineRule="exact"/>
        <w:ind w:left="0" w:right="0"/>
        <w:jc w:val="center"/>
        <w:textAlignment w:val="baseline"/>
        <w:rPr>
          <w:sz w:val="79"/>
        </w:rPr>
      </w:pPr>
      <w:bookmarkStart w:name="" w:id="4132"/>
      <w:r>
        <w:rPr>
          <w:rFonts w:ascii="宋体" w:hAnsi="宋体" w:cs="宋体" w:eastAsia="宋体"/>
          <w:sz w:val="79"/>
          <w:spacing w:val="0"/>
          <w:color w:val="000000"/>
          <w:b w:val="off"/>
          <w:i w:val="off"/>
        </w:rPr>
        <w:t/>
      </w:r>
      <w:bookmarkEnd w:id="4132"/>
    </w:p>
    <w:p>
      <w:pPr>
        <w:pageBreakBefore w:val="off"/>
        <w:tabs/>
        <w:wordWrap w:val="off"/>
        <w:spacing w:before="0" w:after="0" w:line="1340" w:lineRule="exact"/>
        <w:ind w:left="0" w:right="0"/>
        <w:jc w:val="center"/>
        <w:textAlignment w:val="baseline"/>
        <w:rPr>
          <w:sz w:val="79"/>
        </w:rPr>
      </w:pPr>
      <w:bookmarkStart w:name="" w:id="4133"/>
      <w:r>
        <w:rPr>
          <w:rFonts w:ascii="宋体" w:hAnsi="宋体" w:cs="宋体" w:eastAsia="宋体"/>
          <w:sz w:val="79"/>
          <w:spacing w:val="0"/>
          <w:color w:val="000000"/>
          <w:b w:val="off"/>
          <w:i w:val="off"/>
        </w:rPr>
        <w:t/>
      </w:r>
      <w:bookmarkEnd w:id="4133"/>
    </w:p>
    <w:p>
      <w:pPr>
        <w:pageBreakBefore w:val="off"/>
        <w:tabs/>
        <w:wordWrap w:val="off"/>
        <w:spacing w:before="0" w:after="0" w:line="1000" w:lineRule="atLeast"/>
        <w:ind w:left="0" w:right="0"/>
        <w:jc w:val="center"/>
        <w:textAlignment w:val="baseline"/>
        <w:rPr>
          <w:sz w:val="67"/>
        </w:rPr>
      </w:pPr>
      <w:bookmarkStart w:name="" w:id="4134"/>
      <w:r>
        <w:rPr>
          <w:rFonts w:ascii="黑体" w:hAnsi="黑体" w:cs="黑体" w:eastAsia="黑体"/>
          <w:sz w:val="67"/>
          <w:spacing w:val="0"/>
          <w:color w:val="000000"/>
          <w:b w:val="on"/>
          <w:i w:val="off"/>
        </w:rPr>
        <w:t>第24节</w:t>
      </w:r>
      <w:r>
        <w:rPr>
          <w:rFonts w:ascii="黑体" w:hAnsi="黑体" w:cs="黑体" w:eastAsia="黑体"/>
          <w:sz w:val="67"/>
          <w:spacing w:val="0"/>
          <w:color w:val="000000"/>
          <w:b w:val="off"/>
          <w:i w:val="off"/>
        </w:rPr>
        <w:t xml:space="preserve">   </w:t>
      </w:r>
      <w:r>
        <w:rPr>
          <w:rFonts w:ascii="黑体" w:hAnsi="黑体" w:cs="黑体" w:eastAsia="黑体"/>
          <w:sz w:val="67"/>
          <w:spacing w:val="0"/>
          <w:color w:val="000000"/>
          <w:b w:val="on"/>
          <w:i w:val="off"/>
        </w:rPr>
        <w:t>一般表象作为思维</w:t>
      </w:r>
      <w:bookmarkEnd w:id="4134"/>
    </w:p>
    <w:p>
      <w:pPr>
        <w:pageBreakBefore w:val="off"/>
        <w:tabs/>
        <w:wordWrap w:val="off"/>
        <w:spacing w:before="0" w:after="0" w:line="980" w:lineRule="atLeast"/>
        <w:ind w:left="6460" w:right="0"/>
        <w:jc w:val="both"/>
        <w:textAlignment w:val="baseline"/>
        <w:rPr>
          <w:sz w:val="67"/>
        </w:rPr>
      </w:pPr>
      <w:bookmarkStart w:name="" w:id="4135"/>
      <w:r>
        <w:rPr>
          <w:rFonts w:ascii="黑体" w:hAnsi="黑体" w:cs="黑体" w:eastAsia="黑体"/>
          <w:sz w:val="67"/>
          <w:spacing w:val="0"/>
          <w:color w:val="000000"/>
          <w:b w:val="on"/>
          <w:i w:val="off"/>
        </w:rPr>
        <w:t>经济的技艺</w:t>
      </w:r>
      <w:bookmarkEnd w:id="4135"/>
    </w:p>
    <w:p>
      <w:pPr>
        <w:pageBreakBefore w:val="off"/>
        <w:tabs/>
        <w:wordWrap w:val="off"/>
        <w:spacing w:before="0" w:after="0" w:line="980" w:lineRule="atLeast"/>
        <w:ind w:left="6460" w:right="0"/>
        <w:jc w:val="both"/>
        <w:textAlignment w:val="baseline"/>
        <w:rPr>
          <w:sz w:val="67"/>
        </w:rPr>
      </w:pPr>
      <w:bookmarkStart w:name="" w:id="4136"/>
      <w:r>
        <w:rPr>
          <w:rFonts w:ascii="TimesNewRoman" w:hAnsi="TimesNewRoman" w:cs="TimesNewRoman" w:eastAsia="TimesNewRoman"/>
          <w:sz w:val="67"/>
          <w:spacing w:val="0"/>
          <w:color w:val="000000"/>
          <w:b w:val="on"/>
          <w:i w:val="off"/>
        </w:rPr>
        <w:t>手段〈Kunstgriff〉</w:t>
      </w:r>
      <w:bookmarkEnd w:id="4136"/>
    </w:p>
    <w:p>
      <w:pPr>
        <w:pageBreakBefore w:val="off"/>
        <w:tabs/>
        <w:wordWrap w:val="off"/>
        <w:spacing w:before="0" w:after="0" w:line="980" w:lineRule="exact"/>
        <w:ind w:left="0" w:right="0"/>
        <w:jc w:val="both"/>
        <w:textAlignment w:val="baseline"/>
        <w:rPr>
          <w:sz w:val="57"/>
        </w:rPr>
      </w:pPr>
      <w:bookmarkStart w:name="" w:id="4137"/>
      <w:r>
        <w:rPr>
          <w:rFonts w:ascii="宋体" w:hAnsi="宋体" w:cs="宋体" w:eastAsia="宋体"/>
          <w:sz w:val="57"/>
          <w:spacing w:val="0"/>
          <w:color w:val="000000"/>
          <w:b w:val="off"/>
          <w:i w:val="off"/>
        </w:rPr>
        <w:t/>
      </w:r>
      <w:bookmarkEnd w:id="4137"/>
    </w:p>
    <w:p>
      <w:pPr>
        <w:pageBreakBefore w:val="off"/>
        <w:tabs/>
        <w:wordWrap w:val="off"/>
        <w:spacing w:before="0" w:after="0" w:line="980" w:lineRule="atLeast"/>
        <w:ind w:left="640" w:right="0" w:firstLine="1080"/>
        <w:jc w:val="both"/>
        <w:textAlignment w:val="baseline"/>
        <w:rPr>
          <w:sz w:val="57"/>
        </w:rPr>
      </w:pPr>
      <w:bookmarkStart w:name="" w:id="4138"/>
      <w:r>
        <w:rPr>
          <w:rFonts w:ascii="宋体" w:hAnsi="宋体" w:cs="宋体" w:eastAsia="宋体"/>
          <w:sz w:val="57"/>
          <w:spacing w:val="0"/>
          <w:color w:val="000000"/>
          <w:b w:val="off"/>
          <w:i w:val="off"/>
        </w:rPr>
        <w:t>如果人们乐于将一般概念和名称看作是单纯的技艺手</w:t>
      </w:r>
      <w:r>
        <w:rPr>
          <w:rFonts w:ascii="宋体" w:hAnsi="宋体" w:cs="宋体" w:eastAsia="宋体"/>
          <w:sz w:val="57"/>
          <w:spacing w:val="0"/>
          <w:color w:val="000000"/>
          <w:b w:val="off"/>
          <w:i w:val="off"/>
        </w:rPr>
        <w:t>段，这种技艺手段可以使我们省去对所有个体事物的个别观</w:t>
      </w:r>
      <w:r>
        <w:rPr>
          <w:rFonts w:ascii="宋体" w:hAnsi="宋体" w:cs="宋体" w:eastAsia="宋体"/>
          <w:sz w:val="57"/>
          <w:spacing w:val="0"/>
          <w:color w:val="000000"/>
          <w:b w:val="off"/>
          <w:i w:val="off"/>
        </w:rPr>
        <w:t>察和个别命名，那么他们就犯了一个从中世纪唯名论那里承</w:t>
      </w:r>
      <w:r>
        <w:rPr>
          <w:rFonts w:ascii="宋体" w:hAnsi="宋体" w:cs="宋体" w:eastAsia="宋体"/>
          <w:sz w:val="57"/>
          <w:spacing w:val="0"/>
          <w:color w:val="000000"/>
          <w:b w:val="off"/>
          <w:i w:val="off"/>
        </w:rPr>
        <w:t>袭而来的错误。人们说，通过概念作用，思维着的精神便克</w:t>
      </w:r>
      <w:r>
        <w:rPr>
          <w:rFonts w:ascii="宋体" w:hAnsi="宋体" w:cs="宋体" w:eastAsia="宋体"/>
          <w:sz w:val="57"/>
          <w:spacing w:val="0"/>
          <w:color w:val="000000"/>
          <w:b w:val="off"/>
          <w:i w:val="off"/>
        </w:rPr>
        <w:t>服了由于个体个别性的无限杂多性而给它造成的限制。借</w:t>
      </w:r>
      <w:r>
        <w:rPr>
          <w:rFonts w:ascii="宋体" w:hAnsi="宋体" w:cs="宋体" w:eastAsia="宋体"/>
          <w:sz w:val="57"/>
          <w:spacing w:val="0"/>
          <w:color w:val="000000"/>
          <w:b w:val="off"/>
          <w:i w:val="off"/>
        </w:rPr>
        <w:t>助于它的思维经济功能，它间接地达到了认识目标，而这个</w:t>
      </w:r>
      <w:r>
        <w:rPr>
          <w:rFonts w:ascii="宋体" w:hAnsi="宋体" w:cs="宋体" w:eastAsia="宋体"/>
          <w:sz w:val="57"/>
          <w:spacing w:val="0"/>
          <w:color w:val="000000"/>
          <w:b w:val="off"/>
          <w:i w:val="off"/>
        </w:rPr>
        <w:t>认识目标通过直接的方式是永远无法达到的。一般概念赋</w:t>
      </w:r>
      <w:r>
        <w:rPr>
          <w:rFonts w:ascii="宋体" w:hAnsi="宋体" w:cs="宋体" w:eastAsia="宋体"/>
          <w:sz w:val="57"/>
          <w:spacing w:val="0"/>
          <w:color w:val="000000"/>
          <w:b w:val="off"/>
          <w:i w:val="off"/>
        </w:rPr>
        <w:t>予我们以这样一种可能性，即：可以说是以一捆、一束的方</w:t>
      </w:r>
      <w:r>
        <w:rPr>
          <w:rFonts w:ascii="宋体" w:hAnsi="宋体" w:cs="宋体" w:eastAsia="宋体"/>
          <w:sz w:val="57"/>
          <w:spacing w:val="0"/>
          <w:color w:val="000000"/>
          <w:b w:val="off"/>
          <w:i w:val="off"/>
        </w:rPr>
        <w:t>式〈bündelweise〉来观察事物，一下子〈mit einem Schlag〉将整</w:t>
      </w:r>
      <w:r>
        <w:rPr>
          <w:rFonts w:ascii="宋体" w:hAnsi="宋体" w:cs="宋体" w:eastAsia="宋体"/>
          <w:sz w:val="57"/>
          <w:spacing w:val="0"/>
          <w:color w:val="000000"/>
          <w:b w:val="off"/>
          <w:i w:val="off"/>
        </w:rPr>
        <w:t>个种属、即一下子将无数客体都陈述出来，而无须去理解和</w:t>
      </w:r>
      <w:r>
        <w:rPr>
          <w:rFonts w:ascii="宋体" w:hAnsi="宋体" w:cs="宋体" w:eastAsia="宋体"/>
          <w:sz w:val="57"/>
          <w:spacing w:val="0"/>
          <w:color w:val="000000"/>
          <w:b w:val="off"/>
          <w:i w:val="off"/>
        </w:rPr>
        <w:t>判断每一个客体自身。</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1790700</wp:posOffset>
                </wp:positionV>
                <wp:extent cx="1092200" cy="520700"/>
                <wp:wrapNone/>
                <wp:docPr id="386" name="文本框 38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139"/>
                            <w:r>
                              <w:rPr>
                                <w:rFonts w:ascii="宋体" w:hAnsi="宋体" w:cs="宋体" w:eastAsia="宋体"/>
                                <w:sz w:val="55"/>
                                <w:spacing w:val="0"/>
                                <w:color w:val="000000"/>
                                <w:b w:val="off"/>
                                <w:i w:val="off"/>
                              </w:rPr>
                              <w:t>A 166</w:t>
                            </w:r>
                            <w:bookmarkEnd w:id="4139"/>
                          </w:p>
                        </w:txbxContent>
                      </wps:txbx>
                      <wps:bodyPr wrap="square" lIns="0" rIns="0" tIns="0" bIns="0" vert="horz" anchor="t">
                        <a:noAutofit/>
                      </wps:bodyPr>
                    </wps:wsp>
                  </a:graphicData>
                </a:graphic>
              </wp:anchor>
            </w:drawing>
          </mc:Choice>
          <mc:Fallback>
            <w:pict>
              <v:shape type="#_x0000_t202" filled="f" stroked="f" style="margin-left:976pt;margin-top:14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140"/>
                      <w:r>
                        <w:rPr>
                          <w:rFonts w:ascii="宋体" w:hAnsi="宋体" w:cs="宋体" w:eastAsia="宋体"/>
                          <w:sz w:val="55"/>
                          <w:spacing w:val="0"/>
                          <w:color w:val="000000"/>
                          <w:b w:val="off"/>
                          <w:i w:val="off"/>
                        </w:rPr>
                        <w:t>A 166</w:t>
                      </w:r>
                      <w:bookmarkEnd w:id="41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2933700</wp:posOffset>
                </wp:positionV>
                <wp:extent cx="1231900" cy="520700"/>
                <wp:wrapNone/>
                <wp:docPr id="387" name="文本框 387"/>
                <a:graphic xmlns:a="http://schemas.openxmlformats.org/drawingml/2006/main">
                  <a:graphicData uri="http://schemas.microsoft.com/office/word/2010/wordprocessingShape">
                    <wps:wsp>
                      <wps:cNvSpPr txBox="true"/>
                      <wps:spPr>
                        <a:xfrm>
                          <a:off x="0" y="0"/>
                          <a:ext cx="12319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141"/>
                            <w:r>
                              <w:rPr>
                                <w:rFonts w:ascii="宋体" w:hAnsi="宋体" w:cs="宋体" w:eastAsia="宋体"/>
                                <w:sz w:val="55"/>
                                <w:spacing w:val="0"/>
                                <w:color w:val="000000"/>
                                <w:b w:val="off"/>
                                <w:i w:val="off"/>
                              </w:rPr>
                              <w:t>B₁ 167</w:t>
                            </w:r>
                            <w:bookmarkEnd w:id="4141"/>
                          </w:p>
                        </w:txbxContent>
                      </wps:txbx>
                      <wps:bodyPr wrap="square" lIns="0" rIns="0" tIns="0" bIns="0" vert="horz" anchor="t">
                        <a:noAutofit/>
                      </wps:bodyPr>
                    </wps:wsp>
                  </a:graphicData>
                </a:graphic>
              </wp:anchor>
            </w:drawing>
          </mc:Choice>
          <mc:Fallback>
            <w:pict>
              <v:shape type="#_x0000_t202" filled="f" stroked="f" style="margin-left:976pt;margin-top:231pt;width:97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142"/>
                      <w:r>
                        <w:rPr>
                          <w:rFonts w:ascii="宋体" w:hAnsi="宋体" w:cs="宋体" w:eastAsia="宋体"/>
                          <w:sz w:val="55"/>
                          <w:spacing w:val="0"/>
                          <w:color w:val="000000"/>
                          <w:b w:val="off"/>
                          <w:i w:val="off"/>
                        </w:rPr>
                        <w:t>B₁ 167</w:t>
                      </w:r>
                      <w:bookmarkEnd w:id="4142"/>
                    </w:p>
                  </w:txbxContent>
                </v:textbox>
              </v:shape>
            </w:pict>
          </mc:Fallback>
        </mc:AlternateContent>
      </w:r>
      <w:bookmarkEnd w:id="4138"/>
    </w:p>
    <w:p>
      <w:pPr>
        <w:pageBreakBefore w:val="off"/>
        <w:tabs/>
        <w:wordWrap w:val="off"/>
        <w:spacing w:before="0" w:after="0" w:line="980" w:lineRule="atLeast"/>
        <w:ind w:left="640" w:right="0" w:firstLine="1080"/>
        <w:jc w:val="both"/>
        <w:textAlignment w:val="baseline"/>
        <w:rPr>
          <w:sz w:val="57"/>
        </w:rPr>
      </w:pPr>
      <w:bookmarkStart w:name="" w:id="4143"/>
      <w:r>
        <w:rPr>
          <w:rFonts w:ascii="宋体" w:hAnsi="宋体" w:cs="宋体" w:eastAsia="宋体"/>
          <w:sz w:val="57"/>
          <w:spacing w:val="0"/>
          <w:color w:val="000000"/>
          <w:b w:val="off"/>
          <w:i w:val="off"/>
        </w:rPr>
        <w:t>将这个思想带给近代哲学的是洛克。例如在《人类理解论》</w:t>
      </w:r>
      <w:r>
        <w:rPr>
          <w:rFonts w:ascii="宋体" w:hAnsi="宋体" w:cs="宋体" w:eastAsia="宋体"/>
          <w:sz w:val="57"/>
          <w:spacing w:val="0"/>
          <w:color w:val="000000"/>
          <w:b w:val="off"/>
          <w:i w:val="off"/>
        </w:rPr>
        <w:t>第三卷第三章的结束部分，洛克认为：“……人们构造出抽象观</w:t>
      </w:r>
      <w:bookmarkEnd w:id="4143"/>
    </w:p>
    <w:p>
      <w:r>
        <w:t/>
      </w:r>
    </w:p>
    <w:p>
      <w:pPr>
        <w:sectPr>
          <w:footerReference r:id="rId516"/>
          <w:headerReference r:id="rId517" w:type="default"/>
          <w:type w:val="nextPage"/>
          <w:pgSz w:w="22520" w:h="31680"/>
          <w:pgMar w:left="3360" w:top="2700" w:right="3360" w:bottom="2700" w:header="2400" w:footer="2400"/>
          <w:cols w:num="1"/>
        </w:sectPr>
      </w:pPr>
    </w:p>
    <w:p>
      <w:pPr>
        <w:pageBreakBefore w:val="off"/>
        <w:tabs>
          <w:tab w:pos="2340" w:val="left" w:leader="none"/>
        </w:tabs>
        <w:wordWrap w:val="off"/>
        <w:spacing w:before="0" w:after="0" w:line="540" w:lineRule="atLeast"/>
        <w:ind w:left="840" w:right="0"/>
        <w:jc w:val="both"/>
        <w:textAlignment w:val="baseline"/>
        <w:rPr>
          <w:sz w:val="40"/>
        </w:rPr>
      </w:pPr>
      <w:bookmarkStart w:name="" w:id="4144"/>
      <w:r>
        <w:rPr>
          <w:rFonts w:ascii="楷体" w:hAnsi="楷体" w:cs="楷体" w:eastAsia="楷体"/>
          <w:sz w:val="40"/>
          <w:spacing w:val="0"/>
          <w:color w:val="000000"/>
          <w:b w:val="on"/>
          <w:i w:val="off"/>
        </w:rPr>
        <w:t>190</w:t>
      </w:r>
      <w:r>
        <w:t xml:space="preserve">	</w:t>
      </w:r>
      <w:r>
        <w:rPr>
          <w:rFonts w:ascii="楷体" w:hAnsi="楷体" w:cs="楷体" w:eastAsia="楷体"/>
          <w:sz w:val="40"/>
          <w:spacing w:val="0"/>
          <w:color w:val="000000"/>
          <w:b w:val="on"/>
          <w:i w:val="off"/>
        </w:rPr>
        <w:t>逻辑研究(第二卷第一部分)</w:t>
      </w:r>
      <w:bookmarkEnd w:id="4144"/>
    </w:p>
    <w:p>
      <w:pPr>
        <w:pageBreakBefore w:val="off"/>
        <w:tabs/>
        <w:wordWrap w:val="off"/>
        <w:spacing w:before="0" w:after="0" w:line="980" w:lineRule="exact"/>
        <w:ind w:left="0" w:right="0"/>
        <w:jc w:val="both"/>
        <w:textAlignment w:val="baseline"/>
        <w:rPr>
          <w:sz w:val="53"/>
        </w:rPr>
      </w:pPr>
      <w:bookmarkStart w:name="" w:id="4145"/>
      <w:r>
        <w:rPr>
          <w:rFonts w:ascii="宋体" w:hAnsi="宋体" w:cs="宋体" w:eastAsia="宋体"/>
          <w:sz w:val="53"/>
          <w:spacing w:val="0"/>
          <w:color w:val="000000"/>
          <w:b w:val="off"/>
          <w:i w:val="off"/>
        </w:rPr>
        <w:t/>
      </w:r>
      <w:bookmarkEnd w:id="4145"/>
    </w:p>
    <w:p>
      <w:pPr>
        <w:pageBreakBefore w:val="off"/>
        <w:tabs/>
        <w:wordWrap w:val="off"/>
        <w:spacing w:before="0" w:after="0" w:line="960" w:lineRule="atLeast"/>
        <w:ind w:left="860" w:right="120"/>
        <w:jc w:val="both"/>
        <w:textAlignment w:val="baseline"/>
        <w:rPr>
          <w:sz w:val="53"/>
        </w:rPr>
      </w:pPr>
      <w:bookmarkStart w:name="" w:id="4146"/>
      <w:r>
        <w:rPr>
          <w:rFonts w:ascii="宋体" w:hAnsi="宋体" w:cs="宋体" w:eastAsia="宋体"/>
          <w:sz w:val="53"/>
          <w:spacing w:val="0"/>
          <w:color w:val="000000"/>
          <w:b w:val="off"/>
          <w:i w:val="off"/>
        </w:rPr>
        <w:t>念，并且将它们与名称相联结，从而在精神中确定这些概念，这</w:t>
      </w:r>
      <w:r>
        <w:rPr>
          <w:rFonts w:ascii="宋体" w:hAnsi="宋体" w:cs="宋体" w:eastAsia="宋体"/>
          <w:sz w:val="53"/>
          <w:spacing w:val="0"/>
          <w:color w:val="000000"/>
          <w:b w:val="off"/>
          <w:i w:val="off"/>
        </w:rPr>
        <w:t>样，人们就有可能仿佛是一捆、一束地来观察事物和阐述事物。</w:t>
      </w:r>
      <w:r>
        <w:rPr>
          <w:rFonts w:ascii="宋体" w:hAnsi="宋体" w:cs="宋体" w:eastAsia="宋体"/>
          <w:sz w:val="53"/>
          <w:spacing w:val="0"/>
          <w:color w:val="000000"/>
          <w:b w:val="off"/>
          <w:i w:val="off"/>
        </w:rPr>
        <w:t>关于事物的知识的增长和传达就更为容易和迅速。相反，如果</w:t>
      </w:r>
      <w:r>
        <w:rPr>
          <w:rFonts w:ascii="宋体" w:hAnsi="宋体" w:cs="宋体" w:eastAsia="宋体"/>
          <w:sz w:val="53"/>
          <w:spacing w:val="0"/>
          <w:color w:val="000000"/>
          <w:b w:val="off"/>
          <w:i w:val="off"/>
        </w:rPr>
        <w:t>人们的语词和思想仅仅局限于个别事物，那么知识的扩展就会</w:t>
      </w:r>
      <w:r>
        <w:rPr>
          <w:rFonts w:ascii="宋体" w:hAnsi="宋体" w:cs="宋体" w:eastAsia="宋体"/>
          <w:sz w:val="53"/>
          <w:spacing w:val="0"/>
          <w:color w:val="000000"/>
          <w:b w:val="off"/>
          <w:i w:val="off"/>
        </w:rPr>
        <w:t>缓慢。”②</w:t>
      </w:r>
      <w:bookmarkEnd w:id="4146"/>
    </w:p>
    <w:p>
      <w:pPr>
        <w:pageBreakBefore w:val="off"/>
        <w:tabs/>
        <w:wordWrap w:val="off"/>
        <w:spacing w:before="0" w:after="0" w:line="960" w:lineRule="atLeast"/>
        <w:ind w:left="860" w:right="100" w:firstLine="1060"/>
        <w:jc w:val="both"/>
        <w:textAlignment w:val="baseline"/>
        <w:rPr>
          <w:sz w:val="53"/>
        </w:rPr>
      </w:pPr>
      <w:bookmarkStart w:name="" w:id="4147"/>
      <w:r>
        <w:rPr>
          <w:rFonts w:ascii="宋体" w:hAnsi="宋体" w:cs="宋体" w:eastAsia="宋体"/>
          <w:sz w:val="53"/>
          <w:spacing w:val="0"/>
          <w:color w:val="000000"/>
          <w:b w:val="off"/>
          <w:i w:val="off"/>
        </w:rPr>
        <w:t>这种阐述会表明自身是悖谬的，只要人们考虑到：没有一</w:t>
      </w:r>
      <w:r>
        <w:rPr>
          <w:rFonts w:ascii="宋体" w:hAnsi="宋体" w:cs="宋体" w:eastAsia="宋体"/>
          <w:sz w:val="53"/>
          <w:spacing w:val="0"/>
          <w:color w:val="000000"/>
          <w:b w:val="off"/>
          <w:i w:val="off"/>
        </w:rPr>
        <w:t>般含义，所有陈述都无法进行，因而个体陈述也无法进行，并且，</w:t>
      </w:r>
      <w:r>
        <w:rPr>
          <w:rFonts w:ascii="宋体" w:hAnsi="宋体" w:cs="宋体" w:eastAsia="宋体"/>
          <w:sz w:val="53"/>
          <w:spacing w:val="0"/>
          <w:color w:val="000000"/>
          <w:b w:val="off"/>
          <w:i w:val="off"/>
        </w:rPr>
        <w:t>根据单纯的直接个体表象而进行的思维、判断、认识在逻辑上的</w:t>
      </w:r>
      <w:r>
        <w:rPr>
          <w:rFonts w:ascii="宋体" w:hAnsi="宋体" w:cs="宋体" w:eastAsia="宋体"/>
          <w:sz w:val="53"/>
          <w:spacing w:val="0"/>
          <w:color w:val="000000"/>
          <w:b w:val="off"/>
          <w:i w:val="off"/>
        </w:rPr>
        <w:t>重要意义也就无从谈起。人类精神与杂多的个体事物最理想的</w:t>
      </w:r>
      <w:r>
        <w:rPr>
          <w:rFonts w:ascii="宋体" w:hAnsi="宋体" w:cs="宋体" w:eastAsia="宋体"/>
          <w:sz w:val="53"/>
          <w:spacing w:val="0"/>
          <w:color w:val="000000"/>
          <w:b w:val="off"/>
          <w:i w:val="off"/>
        </w:rPr>
        <w:t>适应性，对相应的个别理解的现实的，甚至是不费力的实施并不</w:t>
      </w:r>
      <w:r>
        <w:rPr>
          <w:rFonts w:ascii="宋体" w:hAnsi="宋体" w:cs="宋体" w:eastAsia="宋体"/>
          <w:sz w:val="53"/>
          <w:spacing w:val="0"/>
          <w:color w:val="000000"/>
          <w:b w:val="off"/>
          <w:i w:val="off"/>
        </w:rPr>
        <w:t>会使思维成为多余。因为如此而可达到的成效根本就不是思维</w:t>
      </w:r>
      <w:r>
        <w:rPr>
          <w:rFonts w:ascii="宋体" w:hAnsi="宋体" w:cs="宋体" w:eastAsia="宋体"/>
          <w:sz w:val="53"/>
          <w:spacing w:val="0"/>
          <w:color w:val="000000"/>
          <w:b w:val="off"/>
          <w:i w:val="off"/>
        </w:rPr>
        <w:t>的成效。</w:t>
      </w:r>
      <w:bookmarkEnd w:id="4147"/>
    </w:p>
    <w:p>
      <w:pPr>
        <w:pageBreakBefore w:val="off"/>
        <w:tabs/>
        <w:wordWrap w:val="off"/>
        <w:spacing w:before="0" w:after="0" w:line="960" w:lineRule="atLeast"/>
        <w:ind w:left="920" w:right="0"/>
        <w:jc w:val="both"/>
        <w:textAlignment w:val="baseline"/>
        <w:rPr>
          <w:sz w:val="53"/>
        </w:rPr>
      </w:pPr>
      <w:bookmarkStart w:name="" w:id="4148"/>
      <w:r>
        <w:rPr>
          <w:rFonts w:ascii="宋体" w:hAnsi="宋体" w:cs="宋体" w:eastAsia="宋体"/>
          <w:sz w:val="53"/>
          <w:spacing w:val="0"/>
          <w:color w:val="000000"/>
          <w:u w:val="single"/>
          <w:b w:val="off"/>
          <w:i w:val="off"/>
        </w:rPr>
        <w:t xml:space="preserve">              </w:t>
      </w:r>
      <w:bookmarkEnd w:id="4148"/>
    </w:p>
    <w:p>
      <w:pPr>
        <w:pageBreakBefore w:val="off"/>
        <w:tabs/>
        <w:wordWrap w:val="off"/>
        <w:spacing w:before="340" w:after="0" w:line="620" w:lineRule="atLeast"/>
        <w:ind w:left="1700" w:right="0"/>
        <w:jc w:val="both"/>
        <w:textAlignment w:val="baseline"/>
        <w:rPr>
          <w:sz w:val="39"/>
        </w:rPr>
      </w:pPr>
      <w:bookmarkStart w:name="" w:id="4149"/>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这里需要强调：</w:t>
      </w:r>
      <w:bookmarkEnd w:id="4149"/>
    </w:p>
    <w:p>
      <w:pPr>
        <w:pageBreakBefore w:val="off"/>
        <w:tabs/>
        <w:wordWrap w:val="off"/>
        <w:spacing w:before="0" w:after="0" w:line="620" w:lineRule="atLeast"/>
        <w:ind w:left="860" w:right="40" w:firstLine="840"/>
        <w:jc w:val="both"/>
        <w:textAlignment w:val="baseline"/>
        <w:rPr>
          <w:sz w:val="39"/>
        </w:rPr>
      </w:pPr>
      <w:bookmarkStart w:name="" w:id="4150"/>
      <w:r>
        <w:rPr>
          <w:rFonts w:ascii="仿宋" w:hAnsi="仿宋" w:cs="仿宋" w:eastAsia="仿宋"/>
          <w:sz w:val="39"/>
          <w:spacing w:val="0"/>
          <w:color w:val="000000"/>
          <w:b w:val="off"/>
          <w:i w:val="off"/>
        </w:rPr>
        <w:t>1)</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这一概念在胡塞尔术语中通常与</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Präsentation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和</w:t>
      </w:r>
      <w:r>
        <w:rPr>
          <w:rFonts w:ascii="仿宋" w:hAnsi="仿宋" w:cs="仿宋" w:eastAsia="仿宋"/>
          <w:sz w:val="39"/>
          <w:spacing w:val="0"/>
          <w:color w:val="000000"/>
          <w:b w:val="off"/>
          <w:i w:val="off"/>
        </w:rPr>
        <w:t>Appräsentation相对。</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Präsentation意味着事物在意识中的原本被给予方式，相当</w:t>
      </w:r>
      <w:r>
        <w:rPr>
          <w:rFonts w:ascii="仿宋" w:hAnsi="仿宋" w:cs="仿宋" w:eastAsia="仿宋"/>
          <w:sz w:val="39"/>
          <w:spacing w:val="0"/>
          <w:color w:val="000000"/>
          <w:b w:val="off"/>
          <w:i w:val="off"/>
        </w:rPr>
        <w:t>于在意识中对事物的感知或当下拥有(gegenwärtigen)；而</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Repräsentation则反</w:t>
      </w:r>
      <w:r>
        <w:rPr>
          <w:rFonts w:ascii="仿宋" w:hAnsi="仿宋" w:cs="仿宋" w:eastAsia="仿宋"/>
          <w:sz w:val="39"/>
          <w:spacing w:val="0"/>
          <w:color w:val="000000"/>
          <w:b w:val="off"/>
          <w:i w:val="off"/>
        </w:rPr>
        <w:t>之，它是指事物在意识中的非原本被给予方式，相当于在意识中对事物的想象或当</w:t>
      </w:r>
      <w:r>
        <w:rPr>
          <w:rFonts w:ascii="仿宋" w:hAnsi="仿宋" w:cs="仿宋" w:eastAsia="仿宋"/>
          <w:sz w:val="39"/>
          <w:spacing w:val="0"/>
          <w:color w:val="000000"/>
          <w:b w:val="off"/>
          <w:i w:val="off"/>
        </w:rPr>
        <w:t>下化(vergegenwärtigen)；而</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Appräsentation则又有别于前两者，它既可以包含在</w:t>
      </w:r>
      <w:r>
        <w:rPr>
          <w:rFonts w:ascii="仿宋" w:hAnsi="仿宋" w:cs="仿宋" w:eastAsia="仿宋"/>
          <w:sz w:val="39"/>
          <w:spacing w:val="0"/>
          <w:color w:val="000000"/>
          <w:b w:val="off"/>
          <w:i w:val="off"/>
        </w:rPr>
        <w:t>Präsentation之中，却又本质上属于一种</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Repräsentation。我将</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Präsentation译作</w:t>
      </w:r>
      <w:r>
        <w:rPr>
          <w:rFonts w:ascii="仿宋" w:hAnsi="仿宋" w:cs="仿宋" w:eastAsia="仿宋"/>
          <w:sz w:val="39"/>
          <w:spacing w:val="0"/>
          <w:color w:val="000000"/>
          <w:b w:val="off"/>
          <w:i w:val="off"/>
        </w:rPr>
        <w:t>“体现”，将</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Repräsentation译作“再现”，最后将</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Appräsentation译作“共现”，它的确</w:t>
      </w:r>
      <w:r>
        <w:rPr>
          <w:rFonts w:ascii="仿宋" w:hAnsi="仿宋" w:cs="仿宋" w:eastAsia="仿宋"/>
          <w:sz w:val="39"/>
          <w:spacing w:val="0"/>
          <w:color w:val="000000"/>
          <w:b w:val="off"/>
          <w:i w:val="off"/>
        </w:rPr>
        <w:t>切意义为：随一起“体现”或掺杂在“体现”中进行的“再现”。</w:t>
      </w:r>
      <w:bookmarkEnd w:id="4150"/>
    </w:p>
    <w:p>
      <w:pPr>
        <w:pageBreakBefore w:val="off"/>
        <w:tabs/>
        <w:wordWrap w:val="off"/>
        <w:spacing w:before="0" w:after="0" w:line="620" w:lineRule="atLeast"/>
        <w:ind w:left="860" w:right="0" w:firstLine="840"/>
        <w:jc w:val="both"/>
        <w:textAlignment w:val="baseline"/>
        <w:rPr>
          <w:sz w:val="39"/>
        </w:rPr>
      </w:pPr>
      <w:bookmarkStart w:name="" w:id="4151"/>
      <w:r>
        <w:rPr>
          <w:rFonts w:ascii="仿宋" w:hAnsi="仿宋" w:cs="仿宋" w:eastAsia="仿宋"/>
          <w:sz w:val="39"/>
          <w:spacing w:val="0"/>
          <w:color w:val="000000"/>
          <w:b w:val="off"/>
          <w:i w:val="off"/>
        </w:rPr>
        <w:t>2)但胡塞尔在这里提到的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Repräsentation不是他本人现象学术语上的“再现”，</w:t>
      </w:r>
      <w:r>
        <w:rPr>
          <w:rFonts w:ascii="仿宋" w:hAnsi="仿宋" w:cs="仿宋" w:eastAsia="仿宋"/>
          <w:sz w:val="39"/>
          <w:spacing w:val="0"/>
          <w:color w:val="000000"/>
          <w:b w:val="off"/>
          <w:i w:val="off"/>
        </w:rPr>
        <w:t>而是在受英国经验主义影响的心理学代现论(Repräsentationstheorie)意义上的“代</w:t>
      </w:r>
      <w:r>
        <w:rPr>
          <w:rFonts w:ascii="仿宋" w:hAnsi="仿宋" w:cs="仿宋" w:eastAsia="仿宋"/>
          <w:sz w:val="39"/>
          <w:spacing w:val="0"/>
          <w:color w:val="000000"/>
          <w:b w:val="off"/>
          <w:i w:val="off"/>
        </w:rPr>
        <w:t>现”。英文中的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Representation大都被译作“表象”。但在德文中，</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Repräsentation则</w:t>
      </w:r>
      <w:r>
        <w:rPr>
          <w:rFonts w:ascii="仿宋" w:hAnsi="仿宋" w:cs="仿宋" w:eastAsia="仿宋"/>
          <w:sz w:val="39"/>
          <w:spacing w:val="0"/>
          <w:color w:val="000000"/>
          <w:b w:val="off"/>
          <w:i w:val="off"/>
        </w:rPr>
        <w:t>被用来标识“表象”(Vorstellung)的本质特征：表象是一种对非当下被给予之物的</w:t>
      </w:r>
      <w:r>
        <w:rPr>
          <w:rFonts w:ascii="仿宋" w:hAnsi="仿宋" w:cs="仿宋" w:eastAsia="仿宋"/>
          <w:sz w:val="39"/>
          <w:spacing w:val="0"/>
          <w:color w:val="000000"/>
          <w:b w:val="off"/>
          <w:i w:val="off"/>
        </w:rPr>
        <w:t>当下化；表象的对象只是某个事物或某一类事物的“代表”(Repräsentant)。为区别</w:t>
      </w:r>
      <w:r>
        <w:rPr>
          <w:rFonts w:ascii="仿宋" w:hAnsi="仿宋" w:cs="仿宋" w:eastAsia="仿宋"/>
          <w:sz w:val="39"/>
          <w:spacing w:val="0"/>
          <w:color w:val="000000"/>
          <w:b w:val="off"/>
          <w:i w:val="off"/>
        </w:rPr>
        <w:t>起见，我在这里将</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Repräsentation译作“代现”。当然，在涉及到胡塞尔意义上的</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w:t>
      </w:r>
      <w:r>
        <w:rPr>
          <w:rFonts w:ascii="仿宋" w:hAnsi="仿宋" w:cs="仿宋" w:eastAsia="仿宋"/>
          <w:sz w:val="39"/>
          <w:spacing w:val="0"/>
          <w:color w:val="000000"/>
          <w:b w:val="off"/>
          <w:i w:val="off"/>
        </w:rPr>
        <w:t>präsentation时，我仍采用“再现”的中译。——译者</w:t>
      </w:r>
      <w:bookmarkEnd w:id="4151"/>
    </w:p>
    <w:p>
      <w:pPr>
        <w:pageBreakBefore w:val="off"/>
        <w:tabs/>
        <w:wordWrap w:val="off"/>
        <w:spacing w:before="0" w:after="0" w:line="620" w:lineRule="atLeast"/>
        <w:ind w:left="860" w:right="20" w:firstLine="820"/>
        <w:jc w:val="both"/>
        <w:textAlignment w:val="baseline"/>
        <w:rPr>
          <w:sz w:val="39"/>
        </w:rPr>
      </w:pPr>
      <w:bookmarkStart w:name="" w:id="4152"/>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也可参阅(本书)前一研究第9节，第127页[1]。在新近的哲学家中我要提</w:t>
      </w:r>
      <w:r>
        <w:rPr>
          <w:rFonts w:ascii="仿宋" w:hAnsi="仿宋" w:cs="仿宋" w:eastAsia="仿宋"/>
          <w:sz w:val="39"/>
          <w:spacing w:val="0"/>
          <w:color w:val="000000"/>
          <w:b w:val="off"/>
          <w:i w:val="off"/>
        </w:rPr>
        <w:t>及李凯尔特(Rickert)的文章“论自然科学概念构成的理论”，载于《科学哲学季刊》，</w:t>
      </w:r>
      <w:r>
        <w:rPr>
          <w:rFonts w:ascii="仿宋" w:hAnsi="仿宋" w:cs="仿宋" w:eastAsia="仿宋"/>
          <w:sz w:val="39"/>
          <w:spacing w:val="0"/>
          <w:color w:val="000000"/>
          <w:b w:val="off"/>
          <w:i w:val="off"/>
        </w:rPr>
        <w:t>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XVIII</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期。(此处引用的是洛克的英文原文。————译者)</w:t>
      </w:r>
      <w:bookmarkEnd w:id="4152"/>
    </w:p>
    <w:p>
      <w:r>
        <w:t/>
      </w:r>
    </w:p>
    <w:p>
      <w:pPr>
        <w:sectPr>
          <w:footerReference r:id="rId518"/>
          <w:headerReference r:id="rId519" w:type="default"/>
          <w:type w:val="nextPage"/>
          <w:pgSz w:w="22520" w:h="31680"/>
          <w:pgMar w:left="3220" w:top="2360" w:right="3220" w:bottom="2360" w:header="2060" w:footer="2060"/>
          <w:cols w:num="1"/>
        </w:sectPr>
      </w:pPr>
    </w:p>
    <w:p>
      <w:pPr>
        <w:pageBreakBefore w:val="off"/>
        <w:tabs/>
        <w:wordWrap w:val="off"/>
        <w:spacing w:before="0" w:after="0" w:line="680" w:lineRule="atLeast"/>
        <w:ind w:left="0" w:right="140"/>
        <w:jc w:val="right"/>
        <w:textAlignment w:val="baseline"/>
        <w:rPr>
          <w:sz w:val="50"/>
        </w:rPr>
      </w:pPr>
      <w:bookmarkStart w:name="" w:id="4153"/>
      <w:r>
        <w:rPr>
          <w:rFonts w:ascii="宋体" w:hAnsi="宋体" w:cs="宋体" w:eastAsia="宋体"/>
          <w:sz w:val="50"/>
          <w:spacing w:val="0"/>
          <w:color w:val="000000"/>
          <w:b w:val="off"/>
          <w:i w:val="off"/>
        </w:rPr>
        <w:t>第四章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抽象与代现|191</w:t>
      </w:r>
      <w:bookmarkEnd w:id="4153"/>
    </w:p>
    <w:p>
      <w:pPr>
        <w:pageBreakBefore w:val="off"/>
        <w:tabs/>
        <w:wordWrap w:val="off"/>
        <w:spacing w:before="0" w:after="0" w:line="980" w:lineRule="exact"/>
        <w:ind w:left="0" w:right="0"/>
        <w:jc w:val="right"/>
        <w:textAlignment w:val="baseline"/>
        <w:rPr>
          <w:sz w:val="50"/>
        </w:rPr>
      </w:pPr>
      <w:bookmarkStart w:name="" w:id="4154"/>
      <w:r>
        <w:rPr>
          <w:rFonts w:ascii="宋体" w:hAnsi="宋体" w:cs="宋体" w:eastAsia="宋体"/>
          <w:sz w:val="50"/>
          <w:spacing w:val="0"/>
          <w:color w:val="000000"/>
          <w:b w:val="off"/>
          <w:i w:val="off"/>
        </w:rPr>
        <w:t/>
      </w:r>
      <w:bookmarkEnd w:id="4154"/>
    </w:p>
    <w:p>
      <w:pPr>
        <w:pageBreakBefore w:val="off"/>
        <w:tabs/>
        <w:wordWrap w:val="off"/>
        <w:spacing w:before="0" w:after="0" w:line="980" w:lineRule="atLeast"/>
        <w:ind w:left="600" w:right="0" w:firstLine="1040"/>
        <w:jc w:val="both"/>
        <w:textAlignment w:val="baseline"/>
        <w:rPr>
          <w:sz w:val="50"/>
        </w:rPr>
      </w:pPr>
      <w:bookmarkStart w:name="" w:id="4155"/>
      <w:r>
        <w:rPr>
          <w:rFonts w:ascii="宋体" w:hAnsi="宋体" w:cs="宋体" w:eastAsia="宋体"/>
          <w:sz w:val="50"/>
          <w:spacing w:val="0"/>
          <w:color w:val="000000"/>
          <w:b w:val="off"/>
          <w:i w:val="off"/>
        </w:rPr>
        <w:t>在直观的道路上例如并不存在规律。虽然为了思维生物的</w:t>
      </w:r>
      <w:r>
        <w:rPr>
          <w:rFonts w:ascii="宋体" w:hAnsi="宋体" w:cs="宋体" w:eastAsia="宋体"/>
          <w:sz w:val="50"/>
          <w:spacing w:val="0"/>
          <w:color w:val="000000"/>
          <w:b w:val="off"/>
          <w:i w:val="off"/>
        </w:rPr>
        <w:t>维持而需要有对规律的认知，这种认知有利地调节着直观期待</w:t>
      </w:r>
      <w:r>
        <w:rPr>
          <w:rFonts w:ascii="宋体" w:hAnsi="宋体" w:cs="宋体" w:eastAsia="宋体"/>
          <w:sz w:val="50"/>
          <w:spacing w:val="0"/>
          <w:color w:val="000000"/>
          <w:b w:val="off"/>
          <w:i w:val="off"/>
        </w:rPr>
        <w:t>表象〈Erwartungsvorstellung〉的形成，并且这种调节较之于联</w:t>
      </w:r>
      <w:r>
        <w:rPr>
          <w:rFonts w:ascii="宋体" w:hAnsi="宋体" w:cs="宋体" w:eastAsia="宋体"/>
          <w:sz w:val="50"/>
          <w:spacing w:val="0"/>
          <w:color w:val="000000"/>
          <w:b w:val="off"/>
          <w:i w:val="off"/>
        </w:rPr>
        <w:t>想的自然特征所做的调节要更为有利。但思维功能与思维生物</w:t>
      </w:r>
      <w:r>
        <w:rPr>
          <w:rFonts w:ascii="宋体" w:hAnsi="宋体" w:cs="宋体" w:eastAsia="宋体"/>
          <w:sz w:val="50"/>
          <w:spacing w:val="0"/>
          <w:color w:val="000000"/>
          <w:b w:val="off"/>
          <w:i w:val="off"/>
        </w:rPr>
        <w:t>之维系的关系，在我们这里是指思维功能与人类之维系的关系，</w:t>
      </w:r>
      <w:r>
        <w:rPr>
          <w:rFonts w:ascii="宋体" w:hAnsi="宋体" w:cs="宋体" w:eastAsia="宋体"/>
          <w:sz w:val="50"/>
          <w:spacing w:val="0"/>
          <w:color w:val="000000"/>
          <w:b w:val="off"/>
          <w:i w:val="off"/>
        </w:rPr>
        <w:t>隶属于心理人类学，而不属于认识批判。作为观念统一的规律</w:t>
      </w:r>
      <w:r>
        <w:rPr>
          <w:rFonts w:ascii="宋体" w:hAnsi="宋体" w:cs="宋体" w:eastAsia="宋体"/>
          <w:sz w:val="50"/>
          <w:spacing w:val="0"/>
          <w:color w:val="000000"/>
          <w:b w:val="off"/>
          <w:i w:val="off"/>
        </w:rPr>
        <w:t>所具有的功能就在于，以一般陈述含义的方式将无数可能的个</w:t>
      </w:r>
      <w:r>
        <w:rPr>
          <w:rFonts w:ascii="宋体" w:hAnsi="宋体" w:cs="宋体" w:eastAsia="宋体"/>
          <w:sz w:val="50"/>
          <w:spacing w:val="0"/>
          <w:color w:val="000000"/>
          <w:b w:val="off"/>
          <w:i w:val="off"/>
        </w:rPr>
        <w:t>别情况逻辑地包含在自身之中，而这是直观所无法做到的，即使</w:t>
      </w:r>
      <w:r>
        <w:rPr>
          <w:rFonts w:ascii="宋体" w:hAnsi="宋体" w:cs="宋体" w:eastAsia="宋体"/>
          <w:sz w:val="50"/>
          <w:spacing w:val="0"/>
          <w:color w:val="000000"/>
          <w:b w:val="off"/>
          <w:i w:val="off"/>
        </w:rPr>
        <w:t>是神的直观也无法做到。直观恰恰不是思维。思维的完善性显</w:t>
      </w:r>
      <w:r>
        <w:rPr>
          <w:rFonts w:ascii="宋体" w:hAnsi="宋体" w:cs="宋体" w:eastAsia="宋体"/>
          <w:sz w:val="50"/>
          <w:spacing w:val="0"/>
          <w:color w:val="000000"/>
          <w:b w:val="off"/>
          <w:i w:val="off"/>
        </w:rPr>
        <w:t>然不在于作为“本真”思维的直观思维；或者说，不在于这样一种</w:t>
      </w:r>
      <w:r>
        <w:rPr>
          <w:rFonts w:ascii="宋体" w:hAnsi="宋体" w:cs="宋体" w:eastAsia="宋体"/>
          <w:sz w:val="50"/>
          <w:spacing w:val="0"/>
          <w:color w:val="000000"/>
          <w:b w:val="off"/>
          <w:i w:val="off"/>
        </w:rPr>
        <w:t>认识，在这种认识中，思维意向仿佛是得到满足地过渡为直观。</w:t>
      </w:r>
      <w:r>
        <w:rPr>
          <w:rFonts w:ascii="宋体" w:hAnsi="宋体" w:cs="宋体" w:eastAsia="宋体"/>
          <w:sz w:val="50"/>
          <w:spacing w:val="0"/>
          <w:color w:val="000000"/>
          <w:b w:val="off"/>
          <w:i w:val="off"/>
        </w:rPr>
        <w:t>然而，根据前一章所做的简短阐述，我们已经可以得出这样的结</w:t>
      </w:r>
      <w:r>
        <w:rPr>
          <w:rFonts w:ascii="宋体" w:hAnsi="宋体" w:cs="宋体" w:eastAsia="宋体"/>
          <w:sz w:val="50"/>
          <w:spacing w:val="0"/>
          <w:color w:val="000000"/>
          <w:b w:val="off"/>
          <w:i w:val="off"/>
        </w:rPr>
        <w:t>论：如果人们想把直观————在通常的外感性或内感性的意义上</w:t>
      </w:r>
      <w:r>
        <w:rPr>
          <w:rFonts w:ascii="宋体" w:hAnsi="宋体" w:cs="宋体" w:eastAsia="宋体"/>
          <w:sz w:val="50"/>
          <w:spacing w:val="0"/>
          <w:color w:val="000000"/>
          <w:b w:val="off"/>
          <w:i w:val="off"/>
        </w:rPr>
        <w:t>所理解的直观———理解为本真的智性作用，而概念理解的</w:t>
      </w:r>
      <w:r>
        <w:rPr>
          <w:rFonts w:ascii="宋体" w:hAnsi="宋体" w:cs="宋体" w:eastAsia="宋体"/>
          <w:sz w:val="50"/>
          <w:spacing w:val="0"/>
          <w:color w:val="000000"/>
          <w:b w:val="off"/>
          <w:i w:val="off"/>
        </w:rPr>
        <w:t>〈begreifend〉[2]思维的真正任务就在于，借助于间接的、省略直</w:t>
      </w:r>
      <w:r>
        <w:rPr>
          <w:rFonts w:ascii="宋体" w:hAnsi="宋体" w:cs="宋体" w:eastAsia="宋体"/>
          <w:sz w:val="50"/>
          <w:spacing w:val="0"/>
          <w:color w:val="000000"/>
          <w:b w:val="off"/>
          <w:i w:val="off"/>
        </w:rPr>
        <w:t>观的手段来克服这种智性作用所带有的、可惜是过分狭窄的局</w:t>
      </w:r>
      <w:r>
        <w:rPr>
          <w:rFonts w:ascii="宋体" w:hAnsi="宋体" w:cs="宋体" w:eastAsia="宋体"/>
          <w:sz w:val="50"/>
          <w:spacing w:val="0"/>
          <w:color w:val="000000"/>
          <w:b w:val="off"/>
          <w:i w:val="off"/>
        </w:rPr>
        <w:t>限性，那么，这就是一种对这个事态的根本错误的解释。诚然，</w:t>
      </w:r>
      <w:r>
        <w:rPr>
          <w:rFonts w:ascii="宋体" w:hAnsi="宋体" w:cs="宋体" w:eastAsia="宋体"/>
          <w:sz w:val="50"/>
          <w:spacing w:val="0"/>
          <w:color w:val="000000"/>
          <w:b w:val="off"/>
          <w:i w:val="off"/>
        </w:rPr>
        <w:t>我们习惯于将一个大全直观〈allerschauend〉的精神看作是逻辑</w:t>
      </w:r>
      <w:r>
        <w:rPr>
          <w:rFonts w:ascii="宋体" w:hAnsi="宋体" w:cs="宋体" w:eastAsia="宋体"/>
          <w:sz w:val="50"/>
          <w:spacing w:val="0"/>
          <w:color w:val="000000"/>
          <w:b w:val="off"/>
          <w:i w:val="off"/>
        </w:rPr>
        <w:t>理想；但这只是因为，我们也将大全知识、大全思维和大全认识</w:t>
      </w:r>
      <w:r>
        <w:rPr>
          <w:rFonts w:ascii="宋体" w:hAnsi="宋体" w:cs="宋体" w:eastAsia="宋体"/>
          <w:sz w:val="50"/>
          <w:spacing w:val="0"/>
          <w:color w:val="000000"/>
          <w:b w:val="off"/>
          <w:i w:val="off"/>
        </w:rPr>
        <w:t>默默地附加给大全直观。据此，我们将大全直观的精神想象为</w:t>
      </w:r>
      <w:r>
        <w:rPr>
          <w:rFonts w:ascii="宋体" w:hAnsi="宋体" w:cs="宋体" w:eastAsia="宋体"/>
          <w:sz w:val="50"/>
          <w:spacing w:val="0"/>
          <w:color w:val="000000"/>
          <w:b w:val="off"/>
          <w:i w:val="off"/>
        </w:rPr>
        <w:t>一种不仅进行着直观，而且也在范畴上为它的直观构形并对它</w:t>
      </w:r>
      <w:r>
        <w:rPr>
          <w:rFonts w:ascii="宋体" w:hAnsi="宋体" w:cs="宋体" w:eastAsia="宋体"/>
          <w:sz w:val="50"/>
          <w:spacing w:val="0"/>
          <w:color w:val="000000"/>
          <w:b w:val="off"/>
          <w:i w:val="off"/>
        </w:rPr>
        <w:t>们进行联结的精神，现在，这种精神还在这种被构形和被联结的</w:t>
      </w:r>
      <w:r>
        <w:rPr>
          <w:rFonts w:ascii="宋体" w:hAnsi="宋体" w:cs="宋体" w:eastAsia="宋体"/>
          <w:sz w:val="50"/>
          <w:spacing w:val="0"/>
          <w:color w:val="000000"/>
          <w:b w:val="off"/>
          <w:i w:val="off"/>
        </w:rPr>
        <w:t>直观中获得它的思维意向的最终充实。因而我们必须要说：目</w:t>
      </w:r>
      <w:r>
        <w:rPr>
          <w:rFonts w:ascii="宋体" w:hAnsi="宋体" w:cs="宋体" w:eastAsia="宋体"/>
          <w:sz w:val="50"/>
          <w:spacing w:val="0"/>
          <w:color w:val="000000"/>
          <w:b w:val="off"/>
          <w:i w:val="off"/>
        </w:rPr>
        <w:t>的、真实的认识不是单纯直观，而是那个相应的、在范畴上被构</w:t>
      </w:r>
      <w:r>
        <w:rPr>
          <w:rFonts w:ascii="宋体" w:hAnsi="宋体" w:cs="宋体" w:eastAsia="宋体"/>
          <w:sz w:val="50"/>
          <w:spacing w:val="0"/>
          <w:color w:val="000000"/>
          <w:b w:val="off"/>
          <w:i w:val="off"/>
        </w:rPr>
        <w:t>形并因此[3]而与直观完全相符的思维，或者反而言之，是那个</w:t>
      </w:r>
      <w:r>
        <w:rPr>
          <w:rFonts w:ascii="宋体" w:hAnsi="宋体" w:cs="宋体" w:eastAsia="宋体"/>
          <w:sz w:val="50"/>
          <w:spacing w:val="0"/>
          <w:color w:val="000000"/>
          <w:b w:val="off"/>
          <w:i w:val="off"/>
        </w:rPr>
        <w:t>从直观中吸取着明见性的思维。只有在思维认识的领域之内，</w:t>
      </w:r>
      <w:r>
        <w:rPr>
          <w:rFonts w:ascii="宋体" w:hAnsi="宋体" w:cs="宋体" w:eastAsia="宋体"/>
          <w:sz w:val="50"/>
          <w:spacing w:val="0"/>
          <w:color w:val="000000"/>
          <w:b w:val="off"/>
          <w:i w:val="off"/>
        </w:rPr>
        <w:t>“思维经济学”————它更多的是一种认识经济学———才具有意</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1778000</wp:posOffset>
                </wp:positionV>
                <wp:extent cx="1130300" cy="533400"/>
                <wp:wrapNone/>
                <wp:docPr id="388" name="文本框 388"/>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4156"/>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167</w:t>
                            </w:r>
                            <w:bookmarkEnd w:id="4156"/>
                          </w:p>
                        </w:txbxContent>
                      </wps:txbx>
                      <wps:bodyPr wrap="square" lIns="0" rIns="0" tIns="0" bIns="0" vert="horz" anchor="t">
                        <a:noAutofit/>
                      </wps:bodyPr>
                    </wps:wsp>
                  </a:graphicData>
                </a:graphic>
              </wp:anchor>
            </w:drawing>
          </mc:Choice>
          <mc:Fallback>
            <w:pict>
              <v:shape type="#_x0000_t202" filled="f" stroked="f" style="margin-left:975pt;margin-top:140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4157"/>
                      <w:r>
                        <w:rPr>
                          <w:rFonts w:ascii="宋体" w:hAnsi="宋体" w:cs="宋体" w:eastAsia="宋体"/>
                          <w:sz w:val="57"/>
                          <w:spacing w:val="0"/>
                          <w:color w:val="000000"/>
                          <w:b w:val="off"/>
                          <w:i w:val="off"/>
                        </w:rPr>
                        <w:t>A</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167</w:t>
                      </w:r>
                      <w:bookmarkEnd w:id="41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2324100</wp:posOffset>
                </wp:positionV>
                <wp:extent cx="1092200" cy="546100"/>
                <wp:wrapNone/>
                <wp:docPr id="389" name="文本框 389"/>
                <a:graphic xmlns:a="http://schemas.openxmlformats.org/drawingml/2006/main">
                  <a:graphicData uri="http://schemas.microsoft.com/office/word/2010/wordprocessingShape">
                    <wps:wsp>
                      <wps:cNvSpPr txBox="true"/>
                      <wps:spPr>
                        <a:xfrm>
                          <a:off x="0" y="0"/>
                          <a:ext cx="1092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4158"/>
                            <w:r>
                              <w:rPr>
                                <w:rFonts w:ascii="宋体" w:hAnsi="宋体" w:cs="宋体" w:eastAsia="宋体"/>
                                <w:sz w:val="57"/>
                                <w:spacing w:val="0"/>
                                <w:color w:val="000000"/>
                                <w:b w:val="off"/>
                                <w:i w:val="off"/>
                              </w:rPr>
                              <w:t>B₁168</w:t>
                            </w:r>
                            <w:bookmarkEnd w:id="4158"/>
                          </w:p>
                        </w:txbxContent>
                      </wps:txbx>
                      <wps:bodyPr wrap="square" lIns="0" rIns="0" tIns="0" bIns="0" vert="horz" anchor="t">
                        <a:noAutofit/>
                      </wps:bodyPr>
                    </wps:wsp>
                  </a:graphicData>
                </a:graphic>
              </wp:anchor>
            </w:drawing>
          </mc:Choice>
          <mc:Fallback>
            <w:pict>
              <v:shape type="#_x0000_t202" filled="f" stroked="f" style="margin-left:975pt;margin-top:183pt;width:8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4159"/>
                      <w:r>
                        <w:rPr>
                          <w:rFonts w:ascii="宋体" w:hAnsi="宋体" w:cs="宋体" w:eastAsia="宋体"/>
                          <w:sz w:val="57"/>
                          <w:spacing w:val="0"/>
                          <w:color w:val="000000"/>
                          <w:b w:val="off"/>
                          <w:i w:val="off"/>
                        </w:rPr>
                        <w:t>B₁168</w:t>
                      </w:r>
                      <w:bookmarkEnd w:id="4159"/>
                    </w:p>
                  </w:txbxContent>
                </v:textbox>
              </v:shape>
            </w:pict>
          </mc:Fallback>
        </mc:AlternateContent>
      </w:r>
      <w:bookmarkEnd w:id="4155"/>
    </w:p>
    <w:p>
      <w:r>
        <w:t/>
      </w:r>
    </w:p>
    <w:p>
      <w:pPr>
        <w:sectPr>
          <w:footerReference r:id="rId520"/>
          <w:headerReference r:id="rId521" w:type="default"/>
          <w:type w:val="nextPage"/>
          <w:pgSz w:w="22520" w:h="31680"/>
          <w:pgMar w:left="3340" w:top="2480" w:right="3340" w:bottom="2480" w:header="2180" w:footer="2180"/>
          <w:cols w:num="1"/>
        </w:sectPr>
      </w:pPr>
    </w:p>
    <w:p>
      <w:pPr>
        <w:pageBreakBefore w:val="off"/>
        <w:tabs>
          <w:tab w:pos="2360" w:val="left" w:leader="none"/>
        </w:tabs>
        <w:wordWrap w:val="off"/>
        <w:spacing w:before="0" w:after="0" w:line="560" w:lineRule="atLeast"/>
        <w:ind w:left="820" w:right="0"/>
        <w:jc w:val="both"/>
        <w:textAlignment w:val="baseline"/>
        <w:rPr>
          <w:sz w:val="41"/>
        </w:rPr>
      </w:pPr>
      <w:bookmarkStart w:name="" w:id="4160"/>
      <w:r>
        <w:rPr>
          <w:rFonts w:ascii="楷体" w:hAnsi="楷体" w:cs="楷体" w:eastAsia="楷体"/>
          <w:sz w:val="41"/>
          <w:spacing w:val="0"/>
          <w:color w:val="000000"/>
          <w:b w:val="off"/>
          <w:i w:val="off"/>
        </w:rPr>
        <w:t>192</w:t>
      </w:r>
      <w:r>
        <w:t xml:space="preserve">	</w:t>
      </w:r>
      <w:r>
        <w:rPr>
          <w:rFonts w:ascii="黑体" w:hAnsi="黑体" w:cs="黑体" w:eastAsia="黑体"/>
          <w:sz w:val="41"/>
          <w:spacing w:val="0"/>
          <w:color w:val="000000"/>
          <w:b w:val="off"/>
          <w:i w:val="off"/>
        </w:rPr>
        <w:t>逻辑研究(第二卷第一部分)</w:t>
      </w:r>
      <w:bookmarkEnd w:id="4160"/>
    </w:p>
    <w:p>
      <w:pPr>
        <w:pageBreakBefore w:val="off"/>
        <w:tabs/>
        <w:wordWrap w:val="off"/>
        <w:spacing w:before="0" w:after="0" w:line="540" w:lineRule="exact"/>
        <w:ind w:left="0" w:right="0"/>
        <w:jc w:val="both"/>
        <w:textAlignment w:val="baseline"/>
        <w:rPr>
          <w:sz w:val="41"/>
        </w:rPr>
      </w:pPr>
      <w:bookmarkStart w:name="" w:id="4161"/>
      <w:r>
        <w:rPr>
          <w:rFonts w:ascii="宋体" w:hAnsi="宋体" w:cs="宋体" w:eastAsia="宋体"/>
          <w:sz w:val="41"/>
          <w:spacing w:val="0"/>
          <w:color w:val="000000"/>
          <w:b w:val="off"/>
          <w:i w:val="off"/>
        </w:rPr>
        <w:t/>
      </w:r>
      <w:bookmarkEnd w:id="4161"/>
    </w:p>
    <w:p>
      <w:pPr>
        <w:pageBreakBefore w:val="off"/>
        <w:tabs/>
        <w:wordWrap w:val="off"/>
        <w:spacing w:before="0" w:after="0" w:line="540" w:lineRule="exact"/>
        <w:ind w:left="0" w:right="0"/>
        <w:jc w:val="both"/>
        <w:textAlignment w:val="baseline"/>
        <w:rPr>
          <w:sz w:val="41"/>
        </w:rPr>
      </w:pPr>
      <w:bookmarkStart w:name="" w:id="4162"/>
      <w:r>
        <w:rPr>
          <w:rFonts w:ascii="宋体" w:hAnsi="宋体" w:cs="宋体" w:eastAsia="宋体"/>
          <w:sz w:val="41"/>
          <w:spacing w:val="0"/>
          <w:color w:val="000000"/>
          <w:b w:val="off"/>
          <w:i w:val="off"/>
        </w:rPr>
        <w:t/>
      </w:r>
      <w:bookmarkEnd w:id="4162"/>
    </w:p>
    <w:p>
      <w:pPr>
        <w:pageBreakBefore w:val="off"/>
        <w:tabs/>
        <w:wordWrap w:val="off"/>
        <w:spacing w:before="0" w:after="0" w:line="1020" w:lineRule="atLeast"/>
        <w:ind w:left="780" w:right="0"/>
        <w:jc w:val="both"/>
        <w:textAlignment w:val="baseline"/>
        <w:rPr>
          <w:sz w:val="52"/>
        </w:rPr>
      </w:pPr>
      <w:bookmarkStart w:name="" w:id="4163"/>
      <w:r>
        <w:rPr>
          <w:rFonts w:ascii="宋体" w:hAnsi="宋体" w:cs="宋体" w:eastAsia="宋体"/>
          <w:sz w:val="52"/>
          <w:spacing w:val="0"/>
          <w:color w:val="000000"/>
          <w:b w:val="off"/>
          <w:i w:val="off"/>
        </w:rPr>
        <w:t>义，并且也就具有其广阔的区域。①</w:t>
      </w:r>
      <w:bookmarkEnd w:id="4163"/>
    </w:p>
    <w:p>
      <w:pPr>
        <w:pageBreakBefore w:val="off"/>
        <w:tabs/>
        <w:wordWrap w:val="off"/>
        <w:spacing w:before="0" w:after="0" w:line="1020" w:lineRule="exact"/>
        <w:ind w:left="0" w:right="0"/>
        <w:jc w:val="both"/>
        <w:textAlignment w:val="baseline"/>
        <w:rPr>
          <w:sz w:val="52"/>
        </w:rPr>
      </w:pPr>
      <w:bookmarkStart w:name="" w:id="4164"/>
      <w:r>
        <w:rPr>
          <w:rFonts w:ascii="宋体" w:hAnsi="宋体" w:cs="宋体" w:eastAsia="宋体"/>
          <w:sz w:val="52"/>
          <w:spacing w:val="0"/>
          <w:color w:val="000000"/>
          <w:b w:val="off"/>
          <w:i w:val="off"/>
        </w:rPr>
        <w:t/>
      </w:r>
      <w:bookmarkEnd w:id="4164"/>
    </w:p>
    <w:p>
      <w:pPr>
        <w:pageBreakBefore w:val="off"/>
        <w:tabs/>
        <w:wordWrap w:val="off"/>
        <w:spacing w:before="0" w:after="0" w:line="1480" w:lineRule="atLeast"/>
        <w:ind w:left="5040" w:right="20"/>
        <w:jc w:val="both"/>
        <w:textAlignment w:val="baseline"/>
        <w:rPr>
          <w:sz w:val="60"/>
        </w:rPr>
      </w:pPr>
      <w:bookmarkStart w:name="" w:id="4165"/>
      <w:r>
        <w:rPr>
          <w:rFonts w:ascii="TimesNewRoman" w:hAnsi="TimesNewRoman" w:cs="TimesNewRoman" w:eastAsia="TimesNewRoman"/>
          <w:sz w:val="60"/>
          <w:spacing w:val="0"/>
          <w:color w:val="000000"/>
          <w:b w:val="off"/>
          <w:i w:val="off"/>
        </w:rPr>
        <w:t xml:space="preserve">       </w:t>
      </w:r>
      <w:r>
        <w:rPr>
          <w:rFonts w:ascii="TimesNewRoman" w:hAnsi="TimesNewRoman" w:cs="TimesNewRoman" w:eastAsia="TimesNewRoman"/>
          <w:sz w:val="60"/>
          <w:spacing w:val="0"/>
          <w:color w:val="000000"/>
          <w:b w:val="on"/>
          <w:i w:val="off"/>
        </w:rPr>
        <w:t>一般代现〈Repräsentation〉</w:t>
      </w:r>
      <w:r>
        <w:rPr>
          <w:rFonts w:ascii="黑体" w:hAnsi="黑体" w:cs="黑体" w:eastAsia="黑体"/>
          <w:sz w:val="60"/>
          <w:spacing w:val="0"/>
          <w:color w:val="000000"/>
          <w:b w:val="on"/>
          <w:i w:val="off"/>
        </w:rPr>
        <w:t>是否可以作为一般表象的</w:t>
      </w:r>
      <w:r>
        <w:rPr>
          <w:rFonts w:ascii="黑体" w:hAnsi="黑体" w:cs="黑体" w:eastAsia="黑体"/>
          <w:sz w:val="60"/>
          <w:spacing w:val="0"/>
          <w:color w:val="000000"/>
          <w:b w:val="on"/>
          <w:i w:val="off"/>
        </w:rPr>
        <w:t>本质特征而被运用</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584200</wp:posOffset>
                </wp:positionV>
                <wp:extent cx="1193800" cy="508000"/>
                <wp:wrapNone/>
                <wp:docPr id="390" name="文本框 390"/>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166"/>
                            <w:r>
                              <w:rPr>
                                <w:rFonts w:ascii="黑体" w:hAnsi="黑体" w:cs="黑体" w:eastAsia="黑体"/>
                                <w:sz w:val="53"/>
                                <w:spacing w:val="0"/>
                                <w:color w:val="000000"/>
                                <w:b w:val="off"/>
                                <w:i w:val="off"/>
                              </w:rPr>
                              <w:t>B₁ 169</w:t>
                            </w:r>
                            <w:bookmarkEnd w:id="4166"/>
                          </w:p>
                        </w:txbxContent>
                      </wps:txbx>
                      <wps:bodyPr wrap="square" lIns="0" rIns="0" tIns="0" bIns="0" vert="horz" anchor="t">
                        <a:noAutofit/>
                      </wps:bodyPr>
                    </wps:wsp>
                  </a:graphicData>
                </a:graphic>
              </wp:anchor>
            </w:drawing>
          </mc:Choice>
          <mc:Fallback>
            <w:pict>
              <v:shape type="#_x0000_t202" filled="f" stroked="f" style="margin-left:111pt;margin-top:46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167"/>
                      <w:r>
                        <w:rPr>
                          <w:rFonts w:ascii="黑体" w:hAnsi="黑体" w:cs="黑体" w:eastAsia="黑体"/>
                          <w:sz w:val="53"/>
                          <w:spacing w:val="0"/>
                          <w:color w:val="000000"/>
                          <w:b w:val="off"/>
                          <w:i w:val="off"/>
                        </w:rPr>
                        <w:t>B₁ 169</w:t>
                      </w:r>
                      <w:bookmarkEnd w:id="41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25400</wp:posOffset>
                </wp:positionV>
                <wp:extent cx="2159000" cy="508000"/>
                <wp:wrapNone/>
                <wp:docPr id="391" name="文本框 391"/>
                <a:graphic xmlns:a="http://schemas.openxmlformats.org/drawingml/2006/main">
                  <a:graphicData uri="http://schemas.microsoft.com/office/word/2010/wordprocessingShape">
                    <wps:wsp>
                      <wps:cNvSpPr txBox="true"/>
                      <wps:spPr>
                        <a:xfrm>
                          <a:off x="0" y="0"/>
                          <a:ext cx="215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168"/>
                            <w:r>
                              <w:rPr>
                                <w:rFonts w:ascii="黑体" w:hAnsi="黑体" w:cs="黑体" w:eastAsia="黑体"/>
                                <w:sz w:val="53"/>
                                <w:spacing w:val="0"/>
                                <w:color w:val="000000"/>
                                <w:b w:val="off"/>
                                <w:i w:val="off"/>
                              </w:rPr>
                              <w:t>A 168</w:t>
                            </w:r>
                            <w:r>
                              <w:rPr>
                                <w:rFonts w:ascii="黑体" w:hAnsi="黑体" w:cs="黑体" w:eastAsia="黑体"/>
                                <w:sz w:val="53"/>
                                <w:spacing w:val="0"/>
                                <w:color w:val="000000"/>
                                <w:b w:val="on"/>
                                <w:i w:val="off"/>
                              </w:rPr>
                              <w:t>第25节</w:t>
                            </w:r>
                            <w:bookmarkEnd w:id="4168"/>
                          </w:p>
                        </w:txbxContent>
                      </wps:txbx>
                      <wps:bodyPr wrap="square" lIns="0" rIns="0" tIns="0" bIns="0" vert="horz" anchor="t">
                        <a:noAutofit/>
                      </wps:bodyPr>
                    </wps:wsp>
                  </a:graphicData>
                </a:graphic>
              </wp:anchor>
            </w:drawing>
          </mc:Choice>
          <mc:Fallback>
            <w:pict>
              <v:shape type="#_x0000_t202" filled="f" stroked="f" style="margin-left:117pt;margin-top:2pt;width:1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169"/>
                      <w:r>
                        <w:rPr>
                          <w:rFonts w:ascii="黑体" w:hAnsi="黑体" w:cs="黑体" w:eastAsia="黑体"/>
                          <w:sz w:val="53"/>
                          <w:spacing w:val="0"/>
                          <w:color w:val="000000"/>
                          <w:b w:val="off"/>
                          <w:i w:val="off"/>
                        </w:rPr>
                        <w:t>A 168</w:t>
                      </w:r>
                      <w:r>
                        <w:rPr>
                          <w:rFonts w:ascii="黑体" w:hAnsi="黑体" w:cs="黑体" w:eastAsia="黑体"/>
                          <w:sz w:val="53"/>
                          <w:spacing w:val="0"/>
                          <w:color w:val="000000"/>
                          <w:b w:val="on"/>
                          <w:i w:val="off"/>
                        </w:rPr>
                        <w:t>第25节</w:t>
                      </w:r>
                      <w:bookmarkEnd w:id="4169"/>
                    </w:p>
                  </w:txbxContent>
                </v:textbox>
              </v:shape>
            </w:pict>
          </mc:Fallback>
        </mc:AlternateContent>
      </w:r>
      <w:bookmarkEnd w:id="4165"/>
    </w:p>
    <w:p>
      <w:pPr>
        <w:pageBreakBefore w:val="off"/>
        <w:tabs/>
        <w:wordWrap w:val="off"/>
        <w:spacing w:before="0" w:after="0" w:line="1020" w:lineRule="exact"/>
        <w:ind w:left="0" w:right="0"/>
        <w:jc w:val="both"/>
        <w:textAlignment w:val="baseline"/>
        <w:rPr>
          <w:sz w:val="52"/>
        </w:rPr>
      </w:pPr>
      <w:bookmarkStart w:name="" w:id="4170"/>
      <w:r>
        <w:rPr>
          <w:rFonts w:ascii="宋体" w:hAnsi="宋体" w:cs="宋体" w:eastAsia="宋体"/>
          <w:sz w:val="52"/>
          <w:spacing w:val="0"/>
          <w:color w:val="000000"/>
          <w:b w:val="off"/>
          <w:i w:val="off"/>
        </w:rPr>
        <w:t/>
      </w:r>
      <w:bookmarkEnd w:id="4170"/>
    </w:p>
    <w:p>
      <w:pPr>
        <w:pageBreakBefore w:val="off"/>
        <w:tabs/>
        <w:wordWrap w:val="off"/>
        <w:spacing w:before="0" w:after="0" w:line="1020" w:lineRule="atLeast"/>
        <w:ind w:left="780" w:right="0" w:firstLine="1100"/>
        <w:jc w:val="both"/>
        <w:textAlignment w:val="baseline"/>
        <w:rPr>
          <w:sz w:val="52"/>
        </w:rPr>
      </w:pPr>
      <w:bookmarkStart w:name="" w:id="4171"/>
      <w:r>
        <w:rPr>
          <w:rFonts w:ascii="宋体" w:hAnsi="宋体" w:cs="宋体" w:eastAsia="宋体"/>
          <w:sz w:val="52"/>
          <w:spacing w:val="0"/>
          <w:color w:val="000000"/>
          <w:b w:val="off"/>
          <w:i w:val="off"/>
        </w:rPr>
        <w:t>刚才所描述的对一般概念之理解，即将它们理解为省略思</w:t>
      </w:r>
      <w:r>
        <w:rPr>
          <w:rFonts w:ascii="宋体" w:hAnsi="宋体" w:cs="宋体" w:eastAsia="宋体"/>
          <w:sz w:val="52"/>
          <w:spacing w:val="0"/>
          <w:color w:val="000000"/>
          <w:b w:val="off"/>
          <w:i w:val="off"/>
        </w:rPr>
        <w:t>维的技艺手段，这种理解通过代现理论而获得进一步的提高。</w:t>
      </w:r>
      <w:r>
        <w:rPr>
          <w:rFonts w:ascii="宋体" w:hAnsi="宋体" w:cs="宋体" w:eastAsia="宋体"/>
          <w:sz w:val="52"/>
          <w:spacing w:val="0"/>
          <w:color w:val="000000"/>
          <w:b w:val="off"/>
          <w:i w:val="off"/>
        </w:rPr>
        <w:t>人们说，实际上只存在着直观的个别表象，所有思维都是在这些</w:t>
      </w:r>
      <w:r>
        <w:rPr>
          <w:rFonts w:ascii="宋体" w:hAnsi="宋体" w:cs="宋体" w:eastAsia="宋体"/>
          <w:sz w:val="52"/>
          <w:spacing w:val="0"/>
          <w:color w:val="000000"/>
          <w:b w:val="off"/>
          <w:i w:val="off"/>
        </w:rPr>
        <w:t>表象中进行的。但是，出于迫不得已的情况或为了方便起见，我</w:t>
      </w:r>
      <w:r>
        <w:rPr>
          <w:rFonts w:ascii="宋体" w:hAnsi="宋体" w:cs="宋体" w:eastAsia="宋体"/>
          <w:sz w:val="52"/>
          <w:spacing w:val="0"/>
          <w:color w:val="000000"/>
          <w:b w:val="off"/>
          <w:i w:val="off"/>
        </w:rPr>
        <w:t>们用某些其他的表象作为代表〈Stellvertreter〉来替代实际上应</w:t>
      </w:r>
      <w:r>
        <w:rPr>
          <w:rFonts w:ascii="宋体" w:hAnsi="宋体" w:cs="宋体" w:eastAsia="宋体"/>
          <w:sz w:val="52"/>
          <w:spacing w:val="0"/>
          <w:color w:val="000000"/>
          <w:b w:val="off"/>
          <w:i w:val="off"/>
        </w:rPr>
        <w:t>当进行的表象。一般的、与整个等级〈Klasse〉有关的代现运用</w:t>
      </w:r>
      <w:r>
        <w:rPr>
          <w:rFonts w:ascii="宋体" w:hAnsi="宋体" w:cs="宋体" w:eastAsia="宋体"/>
          <w:sz w:val="52"/>
          <w:spacing w:val="0"/>
          <w:color w:val="000000"/>
          <w:b w:val="off"/>
          <w:i w:val="off"/>
        </w:rPr>
        <w:t>这种发明性的技艺手段可以得出这样一种结果，就好像真正的</w:t>
      </w:r>
      <w:r>
        <w:rPr>
          <w:rFonts w:ascii="宋体" w:hAnsi="宋体" w:cs="宋体" w:eastAsia="宋体"/>
          <w:sz w:val="52"/>
          <w:spacing w:val="0"/>
          <w:color w:val="000000"/>
          <w:b w:val="off"/>
          <w:i w:val="off"/>
        </w:rPr>
        <w:t>表象始终是当下的；或者毋宁说是可以得出一种集中作用的结</w:t>
      </w:r>
      <w:r>
        <w:rPr>
          <w:rFonts w:ascii="宋体" w:hAnsi="宋体" w:cs="宋体" w:eastAsia="宋体"/>
          <w:sz w:val="52"/>
          <w:spacing w:val="0"/>
          <w:color w:val="000000"/>
          <w:b w:val="off"/>
          <w:i w:val="off"/>
        </w:rPr>
        <w:t>果，即：把我们根据现实表象能获得的所有个别结果都归集到</w:t>
      </w:r>
      <w:r>
        <w:rPr>
          <w:rFonts w:ascii="宋体" w:hAnsi="宋体" w:cs="宋体" w:eastAsia="宋体"/>
          <w:sz w:val="52"/>
          <w:spacing w:val="0"/>
          <w:color w:val="000000"/>
          <w:b w:val="off"/>
          <w:i w:val="off"/>
        </w:rPr>
        <w:t>一起。</w:t>
      </w:r>
      <w:bookmarkEnd w:id="4171"/>
    </w:p>
    <w:p>
      <w:pPr>
        <w:pageBreakBefore w:val="off"/>
        <w:tabs/>
        <w:wordWrap w:val="off"/>
        <w:spacing w:before="0" w:after="0" w:line="1020" w:lineRule="atLeast"/>
        <w:ind w:left="780" w:right="20" w:firstLine="1100"/>
        <w:jc w:val="both"/>
        <w:textAlignment w:val="baseline"/>
        <w:rPr>
          <w:sz w:val="52"/>
        </w:rPr>
      </w:pPr>
      <w:bookmarkStart w:name="" w:id="4172"/>
      <w:r>
        <w:rPr>
          <w:rFonts w:ascii="宋体" w:hAnsi="宋体" w:cs="宋体" w:eastAsia="宋体"/>
          <w:sz w:val="52"/>
          <w:spacing w:val="0"/>
          <w:color w:val="000000"/>
          <w:b w:val="off"/>
          <w:i w:val="off"/>
        </w:rPr>
        <w:t>不言而喻，我们在前面所做的指责也一同涉及到这个学说。</w:t>
      </w:r>
      <w:r>
        <w:rPr>
          <w:rFonts w:ascii="宋体" w:hAnsi="宋体" w:cs="宋体" w:eastAsia="宋体"/>
          <w:sz w:val="52"/>
          <w:spacing w:val="0"/>
          <w:color w:val="000000"/>
          <w:b w:val="off"/>
          <w:i w:val="off"/>
        </w:rPr>
        <w:t>但代现的思想在那些并不十分注重或根本不注重代表</w:t>
      </w:r>
      <w:r>
        <w:rPr>
          <w:rFonts w:ascii="宋体" w:hAnsi="宋体" w:cs="宋体" w:eastAsia="宋体"/>
          <w:sz w:val="52"/>
          <w:spacing w:val="0"/>
          <w:color w:val="000000"/>
          <w:b w:val="off"/>
          <w:i w:val="off"/>
        </w:rPr>
        <w:t>〈Stellverstretung〉作用之思维经济价值的抽象学说中也发挥着</w:t>
      </w:r>
      <w:r>
        <w:rPr>
          <w:rFonts w:ascii="宋体" w:hAnsi="宋体" w:cs="宋体" w:eastAsia="宋体"/>
          <w:sz w:val="52"/>
          <w:spacing w:val="0"/>
          <w:color w:val="000000"/>
          <w:b w:val="off"/>
          <w:i w:val="off"/>
        </w:rPr>
        <w:t>作用。问题于是在于，这个与思维经济学学说相分离的思想是</w:t>
      </w:r>
      <w:r>
        <w:rPr>
          <w:rFonts w:ascii="宋体" w:hAnsi="宋体" w:cs="宋体" w:eastAsia="宋体"/>
          <w:sz w:val="52"/>
          <w:spacing w:val="0"/>
          <w:color w:val="000000"/>
          <w:b w:val="off"/>
          <w:i w:val="off"/>
        </w:rPr>
        <w:t>否能够有助于对一般含义的本质描述。无论如何，代现一词具</w:t>
      </w:r>
      <w:r>
        <w:rPr>
          <w:rFonts w:ascii="宋体" w:hAnsi="宋体" w:cs="宋体" w:eastAsia="宋体"/>
          <w:sz w:val="52"/>
          <w:spacing w:val="0"/>
          <w:color w:val="000000"/>
          <w:b w:val="off"/>
          <w:i w:val="off"/>
        </w:rPr>
        <w:t>有变动不居的多义性。毫无疑问，人们可以冒险做此表达[4]：</w:t>
      </w:r>
      <w:r>
        <w:rPr>
          <w:rFonts w:ascii="宋体" w:hAnsi="宋体" w:cs="宋体" w:eastAsia="宋体"/>
          <w:sz w:val="52"/>
          <w:spacing w:val="0"/>
          <w:color w:val="000000"/>
          <w:b w:val="off"/>
          <w:i w:val="off"/>
        </w:rPr>
        <w:t>一般名称或奠基性的个别直观就是这个等级的“代表”</w:t>
      </w:r>
      <w:r>
        <w:rPr>
          <w:rFonts w:ascii="宋体" w:hAnsi="宋体" w:cs="宋体" w:eastAsia="宋体"/>
          <w:sz w:val="52"/>
          <w:spacing w:val="0"/>
          <w:color w:val="000000"/>
          <w:b w:val="off"/>
          <w:i w:val="off"/>
        </w:rPr>
        <w:t>〈Repräsentant〉[5]。但必须考虑，这个词的不同含义是否相互</w:t>
      </w:r>
      <w:r>
        <w:rPr>
          <w:rFonts w:ascii="宋体" w:hAnsi="宋体" w:cs="宋体" w:eastAsia="宋体"/>
          <w:sz w:val="52"/>
          <w:spacing w:val="0"/>
          <w:color w:val="000000"/>
          <w:u w:val="single"/>
          <w:b w:val="off"/>
          <w:i w:val="off"/>
        </w:rPr>
        <w:t xml:space="preserve">              </w:t>
      </w:r>
      <w:bookmarkEnd w:id="4172"/>
    </w:p>
    <w:p>
      <w:pPr>
        <w:pageBreakBefore w:val="off"/>
        <w:tabs/>
        <w:wordWrap w:val="off"/>
        <w:spacing w:before="380" w:after="0" w:line="540" w:lineRule="atLeast"/>
        <w:ind w:left="1600" w:right="0"/>
        <w:jc w:val="both"/>
        <w:textAlignment w:val="baseline"/>
        <w:rPr>
          <w:sz w:val="40"/>
        </w:rPr>
      </w:pPr>
      <w:bookmarkStart w:name="" w:id="4173"/>
      <w:r>
        <w:rPr>
          <w:rFonts w:ascii="仿宋" w:hAnsi="仿宋" w:cs="仿宋" w:eastAsia="仿宋"/>
          <w:sz w:val="40"/>
          <w:spacing w:val="0"/>
          <w:color w:val="000000"/>
          <w:b w:val="off"/>
          <w:i w:val="off"/>
        </w:rPr>
        <w:t>① 也可参阅《纯粹逻辑学导引》，第九章。</w:t>
      </w:r>
      <w:bookmarkEnd w:id="4173"/>
    </w:p>
    <w:p>
      <w:r>
        <w:t/>
      </w:r>
    </w:p>
    <w:p>
      <w:pPr>
        <w:sectPr>
          <w:footerReference r:id="rId522"/>
          <w:headerReference r:id="rId523" w:type="default"/>
          <w:type w:val="nextPage"/>
          <w:pgSz w:w="22520" w:h="31680"/>
          <w:pgMar w:left="3300" w:top="2460" w:right="3300" w:bottom="2460" w:header="2160" w:footer="2160"/>
          <w:cols w:num="1"/>
        </w:sectPr>
      </w:pPr>
    </w:p>
    <w:p>
      <w:pPr>
        <w:pageBreakBefore w:val="off"/>
        <w:tabs>
          <w:tab w:pos="14760" w:val="left" w:leader="none"/>
        </w:tabs>
        <w:wordWrap w:val="off"/>
        <w:spacing w:before="0" w:after="0" w:line="620" w:lineRule="atLeast"/>
        <w:ind w:left="10400" w:right="0"/>
        <w:jc w:val="both"/>
        <w:textAlignment w:val="baseline"/>
        <w:rPr>
          <w:sz w:val="46"/>
        </w:rPr>
      </w:pPr>
      <w:bookmarkStart w:name="" w:id="4174"/>
      <w:r>
        <w:rPr>
          <w:rFonts w:ascii="楷体" w:hAnsi="楷体" w:cs="楷体" w:eastAsia="楷体"/>
          <w:sz w:val="46"/>
          <w:spacing w:val="0"/>
          <w:color w:val="000000"/>
          <w:b w:val="off"/>
          <w:i w:val="off"/>
        </w:rPr>
        <w:t>第四章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抽象与代现</w:t>
      </w:r>
      <w:r>
        <w:t xml:space="preserve">	</w:t>
      </w:r>
      <w:r>
        <w:rPr>
          <w:rFonts w:ascii="楷体" w:hAnsi="楷体" w:cs="楷体" w:eastAsia="楷体"/>
          <w:sz w:val="46"/>
          <w:spacing w:val="0"/>
          <w:color w:val="000000"/>
          <w:b w:val="off"/>
          <w:i w:val="off"/>
        </w:rPr>
        <w:t>|193</w:t>
      </w:r>
      <w:bookmarkEnd w:id="4174"/>
    </w:p>
    <w:p>
      <w:pPr>
        <w:pageBreakBefore w:val="off"/>
        <w:tabs/>
        <w:wordWrap w:val="off"/>
        <w:spacing w:before="0" w:after="0" w:line="920" w:lineRule="exact"/>
        <w:ind w:left="0" w:right="0"/>
        <w:jc w:val="both"/>
        <w:textAlignment w:val="baseline"/>
        <w:rPr>
          <w:sz w:val="55"/>
        </w:rPr>
      </w:pPr>
      <w:bookmarkStart w:name="" w:id="4175"/>
      <w:r>
        <w:rPr>
          <w:rFonts w:ascii="宋体" w:hAnsi="宋体" w:cs="宋体" w:eastAsia="宋体"/>
          <w:sz w:val="55"/>
          <w:spacing w:val="0"/>
          <w:color w:val="000000"/>
          <w:b w:val="off"/>
          <w:i w:val="off"/>
        </w:rPr>
        <w:t/>
      </w:r>
      <w:bookmarkEnd w:id="4175"/>
    </w:p>
    <w:p>
      <w:pPr>
        <w:pageBreakBefore w:val="off"/>
        <w:tabs/>
        <w:wordWrap w:val="off"/>
        <w:spacing w:before="0" w:after="0" w:line="920" w:lineRule="atLeast"/>
        <w:ind w:left="660" w:right="220" w:hanging="40"/>
        <w:jc w:val="both"/>
        <w:textAlignment w:val="baseline"/>
        <w:rPr>
          <w:sz w:val="55"/>
        </w:rPr>
      </w:pPr>
      <w:bookmarkStart w:name="" w:id="4176"/>
      <w:r>
        <w:rPr>
          <w:rFonts w:ascii="宋体" w:hAnsi="宋体" w:cs="宋体" w:eastAsia="宋体"/>
          <w:sz w:val="55"/>
          <w:spacing w:val="0"/>
          <w:color w:val="000000"/>
          <w:b w:val="off"/>
          <w:i w:val="off"/>
        </w:rPr>
        <w:t>混淆，因此，用它来进行描述，而不是对它进行澄清，这种做法是</w:t>
      </w:r>
      <w:r>
        <w:rPr>
          <w:rFonts w:ascii="宋体" w:hAnsi="宋体" w:cs="宋体" w:eastAsia="宋体"/>
          <w:sz w:val="55"/>
          <w:spacing w:val="0"/>
          <w:color w:val="000000"/>
          <w:b w:val="off"/>
          <w:i w:val="off"/>
        </w:rPr>
        <w:t>否会造成混乱，或者会恰恰有利于错误的学说。</w:t>
      </w:r>
      <w:bookmarkEnd w:id="4176"/>
    </w:p>
    <w:p>
      <w:pPr>
        <w:pageBreakBefore w:val="off"/>
        <w:tabs/>
        <w:wordWrap w:val="off"/>
        <w:spacing w:before="0" w:after="0" w:line="920" w:lineRule="atLeast"/>
        <w:ind w:left="620" w:right="0" w:firstLine="1100"/>
        <w:jc w:val="both"/>
        <w:textAlignment w:val="baseline"/>
        <w:rPr>
          <w:sz w:val="55"/>
        </w:rPr>
      </w:pPr>
      <w:bookmarkStart w:name="" w:id="4177"/>
      <w:r>
        <w:rPr>
          <w:rFonts w:ascii="宋体" w:hAnsi="宋体" w:cs="宋体" w:eastAsia="宋体"/>
          <w:sz w:val="55"/>
          <w:spacing w:val="0"/>
          <w:color w:val="000000"/>
          <w:b w:val="off"/>
          <w:i w:val="off"/>
        </w:rPr>
        <w:t>根据我们的阐述，一般表象(无论我们在这里所理解的是一</w:t>
      </w:r>
      <w:r>
        <w:rPr>
          <w:rFonts w:ascii="宋体" w:hAnsi="宋体" w:cs="宋体" w:eastAsia="宋体"/>
          <w:sz w:val="55"/>
          <w:spacing w:val="0"/>
          <w:color w:val="000000"/>
          <w:b w:val="off"/>
          <w:i w:val="off"/>
        </w:rPr>
        <w:t>般表象含义还是相符的含义充实)与直观的个别表象的区别并</w:t>
      </w:r>
      <w:r>
        <w:rPr>
          <w:rFonts w:ascii="宋体" w:hAnsi="宋体" w:cs="宋体" w:eastAsia="宋体"/>
          <w:sz w:val="55"/>
          <w:spacing w:val="0"/>
          <w:color w:val="000000"/>
          <w:b w:val="off"/>
          <w:i w:val="off"/>
        </w:rPr>
        <w:t>非心理学功能的区别，并非那种在我们心理生活过程的联系中</w:t>
      </w:r>
      <w:r>
        <w:rPr>
          <w:rFonts w:ascii="宋体" w:hAnsi="宋体" w:cs="宋体" w:eastAsia="宋体"/>
          <w:sz w:val="55"/>
          <w:spacing w:val="0"/>
          <w:color w:val="000000"/>
          <w:b w:val="off"/>
          <w:i w:val="off"/>
        </w:rPr>
        <w:t>被赋给某些外感性和内感性的个别表象的作用区别。与此相</w:t>
      </w:r>
      <w:r>
        <w:rPr>
          <w:rFonts w:ascii="宋体" w:hAnsi="宋体" w:cs="宋体" w:eastAsia="宋体"/>
          <w:sz w:val="55"/>
          <w:spacing w:val="0"/>
          <w:color w:val="000000"/>
          <w:b w:val="off"/>
          <w:i w:val="off"/>
        </w:rPr>
        <w:t>符，我们就没有必要再去分析代现理论所做的阐述，这些阐述将</w:t>
      </w:r>
      <w:r>
        <w:rPr>
          <w:rFonts w:ascii="宋体" w:hAnsi="宋体" w:cs="宋体" w:eastAsia="宋体"/>
          <w:sz w:val="55"/>
          <w:spacing w:val="0"/>
          <w:color w:val="000000"/>
          <w:b w:val="off"/>
          <w:i w:val="off"/>
        </w:rPr>
        <w:t>代现仅仅说成是一种心理学的作用，同时却根本不涉及基本的</w:t>
      </w:r>
      <w:r>
        <w:rPr>
          <w:rFonts w:ascii="宋体" w:hAnsi="宋体" w:cs="宋体" w:eastAsia="宋体"/>
          <w:sz w:val="55"/>
          <w:spacing w:val="0"/>
          <w:color w:val="000000"/>
          <w:b w:val="off"/>
          <w:i w:val="off"/>
        </w:rPr>
        <w:t>全部特征的新型意识方式。这个基本点有时被顺带地接触到；</w:t>
      </w:r>
      <w:r>
        <w:rPr>
          <w:rFonts w:ascii="宋体" w:hAnsi="宋体" w:cs="宋体" w:eastAsia="宋体"/>
          <w:sz w:val="55"/>
          <w:spacing w:val="0"/>
          <w:color w:val="000000"/>
          <w:b w:val="off"/>
          <w:i w:val="off"/>
        </w:rPr>
        <w:t>从个别表达中可以看出，人们并未完全忽略现象学的东西。甚</w:t>
      </w:r>
      <w:r>
        <w:rPr>
          <w:rFonts w:ascii="宋体" w:hAnsi="宋体" w:cs="宋体" w:eastAsia="宋体"/>
          <w:sz w:val="55"/>
          <w:spacing w:val="0"/>
          <w:color w:val="000000"/>
          <w:b w:val="off"/>
          <w:i w:val="off"/>
        </w:rPr>
        <w:t>至大多数阐述会对我们的批评回答说：我们所强调的正是他们</w:t>
      </w:r>
      <w:r>
        <w:rPr>
          <w:rFonts w:ascii="宋体" w:hAnsi="宋体" w:cs="宋体" w:eastAsia="宋体"/>
          <w:sz w:val="55"/>
          <w:spacing w:val="0"/>
          <w:color w:val="000000"/>
          <w:b w:val="off"/>
          <w:i w:val="off"/>
        </w:rPr>
        <w:t>的观点。诚然，代现作用显示于一种在现象上十分特别的特征</w:t>
      </w:r>
      <w:r>
        <w:rPr>
          <w:rFonts w:ascii="宋体" w:hAnsi="宋体" w:cs="宋体" w:eastAsia="宋体"/>
          <w:sz w:val="55"/>
          <w:spacing w:val="0"/>
          <w:color w:val="000000"/>
          <w:b w:val="off"/>
          <w:i w:val="off"/>
        </w:rPr>
        <w:t>之中。但一般表象在这里无非只是一个以另一种方式被着色的</w:t>
      </w:r>
      <w:r>
        <w:rPr>
          <w:rFonts w:ascii="宋体" w:hAnsi="宋体" w:cs="宋体" w:eastAsia="宋体"/>
          <w:sz w:val="55"/>
          <w:spacing w:val="0"/>
          <w:color w:val="000000"/>
          <w:b w:val="off"/>
          <w:i w:val="off"/>
        </w:rPr>
        <w:t>〈tingiert〉个别表象而已；直观地被表象之物在这种着色</w:t>
      </w:r>
      <w:r>
        <w:rPr>
          <w:rFonts w:ascii="宋体" w:hAnsi="宋体" w:cs="宋体" w:eastAsia="宋体"/>
          <w:sz w:val="55"/>
          <w:spacing w:val="0"/>
          <w:color w:val="000000"/>
          <w:b w:val="off"/>
          <w:i w:val="off"/>
        </w:rPr>
        <w:t>〈Tinktion〉中被我们看作是相互类似个体的整个等级的代表。</w:t>
      </w:r>
      <w:r>
        <w:rPr>
          <w:rFonts w:ascii="宋体" w:hAnsi="宋体" w:cs="宋体" w:eastAsia="宋体"/>
          <w:sz w:val="55"/>
          <w:spacing w:val="0"/>
          <w:color w:val="000000"/>
          <w:b w:val="off"/>
          <w:i w:val="off"/>
        </w:rPr>
        <w:t>然而，如果人们将这样一种在逻辑上和认识论上最重要的东西</w:t>
      </w:r>
      <w:r>
        <w:rPr>
          <w:rFonts w:ascii="宋体" w:hAnsi="宋体" w:cs="宋体" w:eastAsia="宋体"/>
          <w:sz w:val="55"/>
          <w:spacing w:val="0"/>
          <w:color w:val="000000"/>
          <w:b w:val="off"/>
          <w:i w:val="off"/>
        </w:rPr>
        <w:t>当作个体直观的少许附加品来对待，这种附加并不对体验的描</w:t>
      </w:r>
      <w:r>
        <w:rPr>
          <w:rFonts w:ascii="宋体" w:hAnsi="宋体" w:cs="宋体" w:eastAsia="宋体"/>
          <w:sz w:val="55"/>
          <w:spacing w:val="0"/>
          <w:color w:val="000000"/>
          <w:b w:val="off"/>
          <w:i w:val="off"/>
        </w:rPr>
        <w:t>述性内容有任何重要影响，那么上面所做的那种承认仍然于事</w:t>
      </w:r>
      <w:r>
        <w:rPr>
          <w:rFonts w:ascii="宋体" w:hAnsi="宋体" w:cs="宋体" w:eastAsia="宋体"/>
          <w:sz w:val="55"/>
          <w:spacing w:val="0"/>
          <w:color w:val="000000"/>
          <w:b w:val="off"/>
          <w:i w:val="off"/>
        </w:rPr>
        <w:t>无补。尽管人们在这里并未完全忽略那个首先在思想上激活了</w:t>
      </w:r>
      <w:r>
        <w:rPr>
          <w:rFonts w:ascii="宋体" w:hAnsi="宋体" w:cs="宋体" w:eastAsia="宋体"/>
          <w:sz w:val="55"/>
          <w:spacing w:val="0"/>
          <w:color w:val="000000"/>
          <w:b w:val="off"/>
          <w:i w:val="off"/>
        </w:rPr>
        <w:t>语音和形象图像的新的行为特征，但人们仍然认为没有必要对</w:t>
      </w:r>
      <w:r>
        <w:rPr>
          <w:rFonts w:ascii="宋体" w:hAnsi="宋体" w:cs="宋体" w:eastAsia="宋体"/>
          <w:sz w:val="55"/>
          <w:spacing w:val="0"/>
          <w:color w:val="000000"/>
          <w:b w:val="off"/>
          <w:i w:val="off"/>
        </w:rPr>
        <w:t>它发生特殊的描述性兴趣；人们以为，只要作出关于代现的那些</w:t>
      </w:r>
      <w:r>
        <w:rPr>
          <w:rFonts w:ascii="宋体" w:hAnsi="宋体" w:cs="宋体" w:eastAsia="宋体"/>
          <w:sz w:val="55"/>
          <w:spacing w:val="0"/>
          <w:color w:val="000000"/>
          <w:b w:val="off"/>
          <w:i w:val="off"/>
        </w:rPr>
        <w:t>肤浅[6]讨论，所有事情便都已得到了解决。人们没有意识到，</w:t>
      </w:r>
      <w:r>
        <w:rPr>
          <w:rFonts w:ascii="宋体" w:hAnsi="宋体" w:cs="宋体" w:eastAsia="宋体"/>
          <w:sz w:val="55"/>
          <w:spacing w:val="0"/>
          <w:color w:val="000000"/>
          <w:b w:val="off"/>
          <w:i w:val="off"/>
        </w:rPr>
        <w:t>在这些和类似的行为特征中包含着所有逻辑之物；只要在逻辑</w:t>
      </w:r>
      <w:r>
        <w:rPr>
          <w:rFonts w:ascii="宋体" w:hAnsi="宋体" w:cs="宋体" w:eastAsia="宋体"/>
          <w:sz w:val="55"/>
          <w:spacing w:val="0"/>
          <w:color w:val="000000"/>
          <w:b w:val="off"/>
          <w:i w:val="off"/>
        </w:rPr>
        <w:t>意义上谈到“表象”和“判断”及其杂多形式，那么规定着这种行</w:t>
      </w:r>
      <w:r>
        <w:rPr>
          <w:rFonts w:ascii="楷体" w:hAnsi="楷体" w:cs="楷体" w:eastAsia="楷体"/>
          <w:sz w:val="55"/>
          <w:spacing w:val="0"/>
          <w:color w:val="000000"/>
          <w:b w:val="off"/>
          <w:i w:val="off"/>
        </w:rPr>
        <w:t>为的就是概念。人们没有注意到，这些行为特征的内在本质就</w:t>
      </w:r>
      <w:r>
        <w:rPr>
          <w:rFonts w:ascii="楷体" w:hAnsi="楷体" w:cs="楷体" w:eastAsia="楷体"/>
          <w:sz w:val="55"/>
          <w:spacing w:val="0"/>
          <w:color w:val="000000"/>
          <w:b w:val="off"/>
          <w:i w:val="off"/>
        </w:rPr>
        <w:t>在于，它们是关于一般之物的意识，并且，所有那些被意指的一</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2870200</wp:posOffset>
                </wp:positionV>
                <wp:extent cx="1016000" cy="495300"/>
                <wp:wrapNone/>
                <wp:docPr id="392" name="文本框 392"/>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178"/>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169</w:t>
                            </w:r>
                            <w:bookmarkEnd w:id="4178"/>
                          </w:p>
                        </w:txbxContent>
                      </wps:txbx>
                      <wps:bodyPr wrap="square" lIns="0" rIns="0" tIns="0" bIns="0" vert="horz" anchor="t">
                        <a:noAutofit/>
                      </wps:bodyPr>
                    </wps:wsp>
                  </a:graphicData>
                </a:graphic>
              </wp:anchor>
            </w:drawing>
          </mc:Choice>
          <mc:Fallback>
            <w:pict>
              <v:shape type="#_x0000_t202" filled="f" stroked="f" style="margin-left:974pt;margin-top:226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179"/>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169</w:t>
                      </w:r>
                      <w:bookmarkEnd w:id="41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3429000</wp:posOffset>
                </wp:positionV>
                <wp:extent cx="1143000" cy="495300"/>
                <wp:wrapNone/>
                <wp:docPr id="393" name="文本框 393"/>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180"/>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170</w:t>
                            </w:r>
                            <w:bookmarkEnd w:id="4180"/>
                          </w:p>
                        </w:txbxContent>
                      </wps:txbx>
                      <wps:bodyPr wrap="square" lIns="0" rIns="0" tIns="0" bIns="0" vert="horz" anchor="t">
                        <a:noAutofit/>
                      </wps:bodyPr>
                    </wps:wsp>
                  </a:graphicData>
                </a:graphic>
              </wp:anchor>
            </w:drawing>
          </mc:Choice>
          <mc:Fallback>
            <w:pict>
              <v:shape type="#_x0000_t202" filled="f" stroked="f" style="margin-left:973pt;margin-top:270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181"/>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170</w:t>
                      </w:r>
                      <w:bookmarkEnd w:id="41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13766800</wp:posOffset>
                </wp:positionV>
                <wp:extent cx="1143000" cy="495300"/>
                <wp:wrapNone/>
                <wp:docPr id="394" name="文本框 394"/>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182"/>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171</w:t>
                            </w:r>
                            <w:bookmarkEnd w:id="4182"/>
                          </w:p>
                        </w:txbxContent>
                      </wps:txbx>
                      <wps:bodyPr wrap="square" lIns="0" rIns="0" tIns="0" bIns="0" vert="horz" anchor="t">
                        <a:noAutofit/>
                      </wps:bodyPr>
                    </wps:wsp>
                  </a:graphicData>
                </a:graphic>
              </wp:anchor>
            </w:drawing>
          </mc:Choice>
          <mc:Fallback>
            <w:pict>
              <v:shape type="#_x0000_t202" filled="f" stroked="f" style="margin-left:973pt;margin-top:1084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183"/>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171</w:t>
                      </w:r>
                      <w:bookmarkEnd w:id="4183"/>
                    </w:p>
                  </w:txbxContent>
                </v:textbox>
              </v:shape>
            </w:pict>
          </mc:Fallback>
        </mc:AlternateContent>
      </w:r>
      <w:bookmarkEnd w:id="4177"/>
    </w:p>
    <w:p>
      <w:r>
        <w:t/>
      </w:r>
    </w:p>
    <w:p>
      <w:pPr>
        <w:sectPr>
          <w:footerReference r:id="rId524"/>
          <w:headerReference r:id="rId525" w:type="default"/>
          <w:type w:val="nextPage"/>
          <w:pgSz w:w="22520" w:h="31680"/>
          <w:pgMar w:left="3240" w:top="2500" w:right="3240" w:bottom="2500" w:header="2200" w:footer="2200"/>
          <w:cols w:num="1"/>
        </w:sectPr>
      </w:pPr>
    </w:p>
    <w:p>
      <w:pPr>
        <w:pageBreakBefore w:val="off"/>
        <w:tabs>
          <w:tab w:pos="2300" w:val="left" w:leader="none"/>
        </w:tabs>
        <w:wordWrap w:val="off"/>
        <w:spacing w:before="0" w:after="0" w:line="560" w:lineRule="atLeast"/>
        <w:ind w:left="820" w:right="0"/>
        <w:jc w:val="both"/>
        <w:textAlignment w:val="baseline"/>
        <w:rPr>
          <w:sz w:val="41"/>
        </w:rPr>
      </w:pPr>
      <w:bookmarkStart w:name="" w:id="4184"/>
      <w:r>
        <w:rPr>
          <w:rFonts w:ascii="楷体" w:hAnsi="楷体" w:cs="楷体" w:eastAsia="楷体"/>
          <w:sz w:val="41"/>
          <w:spacing w:val="0"/>
          <w:color w:val="000000"/>
          <w:b w:val="off"/>
          <w:i w:val="off"/>
        </w:rPr>
        <w:t>194</w:t>
      </w:r>
      <w:r>
        <w:t xml:space="preserve">	</w:t>
      </w:r>
      <w:r>
        <w:rPr>
          <w:rFonts w:ascii="黑体" w:hAnsi="黑体" w:cs="黑体" w:eastAsia="黑体"/>
          <w:sz w:val="41"/>
          <w:spacing w:val="0"/>
          <w:color w:val="000000"/>
          <w:b w:val="off"/>
          <w:i w:val="off"/>
        </w:rPr>
        <w:t>逻辑研究(第二卷第一部分)</w:t>
      </w:r>
      <w:bookmarkEnd w:id="4184"/>
    </w:p>
    <w:p>
      <w:pPr>
        <w:pageBreakBefore w:val="off"/>
        <w:tabs/>
        <w:wordWrap w:val="off"/>
        <w:spacing w:before="0" w:after="0" w:line="1000" w:lineRule="exact"/>
        <w:ind w:left="0" w:right="0"/>
        <w:jc w:val="both"/>
        <w:textAlignment w:val="baseline"/>
        <w:rPr>
          <w:sz w:val="54"/>
        </w:rPr>
      </w:pPr>
      <w:bookmarkStart w:name="" w:id="4185"/>
      <w:r>
        <w:rPr>
          <w:rFonts w:ascii="宋体" w:hAnsi="宋体" w:cs="宋体" w:eastAsia="宋体"/>
          <w:sz w:val="54"/>
          <w:spacing w:val="0"/>
          <w:color w:val="000000"/>
          <w:b w:val="off"/>
          <w:i w:val="off"/>
        </w:rPr>
        <w:t/>
      </w:r>
      <w:bookmarkEnd w:id="4185"/>
    </w:p>
    <w:p>
      <w:pPr>
        <w:pageBreakBefore w:val="off"/>
        <w:tabs/>
        <w:wordWrap w:val="off"/>
        <w:spacing w:before="0" w:after="0" w:line="1000" w:lineRule="atLeast"/>
        <w:ind w:left="840" w:right="100"/>
        <w:jc w:val="both"/>
        <w:textAlignment w:val="baseline"/>
        <w:rPr>
          <w:sz w:val="54"/>
        </w:rPr>
      </w:pPr>
      <w:bookmarkStart w:name="" w:id="4186"/>
      <w:r>
        <w:rPr>
          <w:rFonts w:ascii="宋体" w:hAnsi="宋体" w:cs="宋体" w:eastAsia="宋体"/>
          <w:sz w:val="54"/>
          <w:spacing w:val="0"/>
          <w:color w:val="000000"/>
          <w:b w:val="off"/>
          <w:i w:val="off"/>
        </w:rPr>
        <w:t>般性样式，只要它们是在形式和规律方面涉及纯粹逻辑学，它们</w:t>
      </w:r>
      <w:r>
        <w:rPr>
          <w:rFonts w:ascii="宋体" w:hAnsi="宋体" w:cs="宋体" w:eastAsia="宋体"/>
          <w:sz w:val="54"/>
          <w:spacing w:val="0"/>
          <w:color w:val="000000"/>
          <w:b w:val="off"/>
          <w:i w:val="off"/>
        </w:rPr>
        <w:t>就只能借助于这种意向特征的相符样式而成为被给予性。人们</w:t>
      </w:r>
      <w:r>
        <w:rPr>
          <w:rFonts w:ascii="宋体" w:hAnsi="宋体" w:cs="宋体" w:eastAsia="宋体"/>
          <w:sz w:val="54"/>
          <w:spacing w:val="0"/>
          <w:color w:val="000000"/>
          <w:b w:val="off"/>
          <w:i w:val="off"/>
        </w:rPr>
        <w:t>也没有看到，虽然个体直观以某种方式为新的、建立在它们之上</w:t>
      </w:r>
      <w:r>
        <w:rPr>
          <w:rFonts w:ascii="宋体" w:hAnsi="宋体" w:cs="宋体" w:eastAsia="宋体"/>
          <w:sz w:val="54"/>
          <w:spacing w:val="0"/>
          <w:color w:val="000000"/>
          <w:b w:val="off"/>
          <w:i w:val="off"/>
        </w:rPr>
        <w:t>的思想表象行为(无论是“象征的”表象，还是“本真的”表象)提</w:t>
      </w:r>
      <w:r>
        <w:rPr>
          <w:rFonts w:ascii="宋体" w:hAnsi="宋体" w:cs="宋体" w:eastAsia="宋体"/>
          <w:sz w:val="54"/>
          <w:spacing w:val="0"/>
          <w:color w:val="000000"/>
          <w:b w:val="off"/>
          <w:i w:val="off"/>
        </w:rPr>
        <w:t>供了基础，但它们本身连同它们本己的感性-直观意向却根本不</w:t>
      </w:r>
      <w:r>
        <w:rPr>
          <w:rFonts w:ascii="宋体" w:hAnsi="宋体" w:cs="宋体" w:eastAsia="宋体"/>
          <w:sz w:val="54"/>
          <w:spacing w:val="0"/>
          <w:color w:val="000000"/>
          <w:b w:val="off"/>
          <w:i w:val="off"/>
        </w:rPr>
        <w:t>进入到思想内容之中，因此，有关代现的话语的主要意义、亦即</w:t>
      </w:r>
      <w:r>
        <w:rPr>
          <w:rFonts w:ascii="宋体" w:hAnsi="宋体" w:cs="宋体" w:eastAsia="宋体"/>
          <w:sz w:val="54"/>
          <w:spacing w:val="0"/>
          <w:color w:val="000000"/>
          <w:b w:val="off"/>
          <w:i w:val="off"/>
        </w:rPr>
        <w:t>代现理论的倡导者们所主张的那个意义预设了前提，而在这里</w:t>
      </w:r>
      <w:r>
        <w:rPr>
          <w:rFonts w:ascii="宋体" w:hAnsi="宋体" w:cs="宋体" w:eastAsia="宋体"/>
          <w:sz w:val="54"/>
          <w:spacing w:val="0"/>
          <w:color w:val="000000"/>
          <w:b w:val="off"/>
          <w:i w:val="off"/>
        </w:rPr>
        <w:t>所缺乏的恰恰是这个前提。</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1193800</wp:posOffset>
                </wp:positionV>
                <wp:extent cx="1079500" cy="520700"/>
                <wp:wrapNone/>
                <wp:docPr id="395" name="文本框 395"/>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4187"/>
                            <w:r>
                              <w:rPr>
                                <w:rFonts w:ascii="宋体" w:hAnsi="宋体" w:cs="宋体" w:eastAsia="宋体"/>
                                <w:sz w:val="54"/>
                                <w:spacing w:val="0"/>
                                <w:color w:val="000000"/>
                                <w:b w:val="off"/>
                                <w:i w:val="off"/>
                              </w:rPr>
                              <w:t>A 170</w:t>
                            </w:r>
                            <w:bookmarkEnd w:id="4187"/>
                          </w:p>
                        </w:txbxContent>
                      </wps:txbx>
                      <wps:bodyPr wrap="square" lIns="0" rIns="0" tIns="0" bIns="0" vert="horz" anchor="t">
                        <a:noAutofit/>
                      </wps:bodyPr>
                    </wps:wsp>
                  </a:graphicData>
                </a:graphic>
              </wp:anchor>
            </w:drawing>
          </mc:Choice>
          <mc:Fallback>
            <w:pict>
              <v:shape type="#_x0000_t202" filled="f" stroked="f" style="margin-left:115pt;margin-top:9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4188"/>
                      <w:r>
                        <w:rPr>
                          <w:rFonts w:ascii="宋体" w:hAnsi="宋体" w:cs="宋体" w:eastAsia="宋体"/>
                          <w:sz w:val="54"/>
                          <w:spacing w:val="0"/>
                          <w:color w:val="000000"/>
                          <w:b w:val="off"/>
                          <w:i w:val="off"/>
                        </w:rPr>
                        <w:t>A 170</w:t>
                      </w:r>
                      <w:bookmarkEnd w:id="4188"/>
                    </w:p>
                  </w:txbxContent>
                </v:textbox>
              </v:shape>
            </w:pict>
          </mc:Fallback>
        </mc:AlternateContent>
      </w:r>
      <w:bookmarkEnd w:id="4186"/>
    </w:p>
    <w:p>
      <w:pPr>
        <w:pageBreakBefore w:val="off"/>
        <w:tabs/>
        <w:wordWrap w:val="off"/>
        <w:spacing w:before="0" w:after="0" w:line="1400" w:lineRule="atLeast"/>
        <w:ind w:left="5760" w:right="740" w:hanging="4260"/>
        <w:jc w:val="both"/>
        <w:textAlignment w:val="baseline"/>
        <w:rPr>
          <w:sz w:val="62"/>
        </w:rPr>
      </w:pPr>
      <w:bookmarkStart w:name="" w:id="4189"/>
      <w:r>
        <w:rPr>
          <w:rFonts w:ascii="黑体" w:hAnsi="黑体" w:cs="黑体" w:eastAsia="黑体"/>
          <w:sz w:val="62"/>
          <w:spacing w:val="0"/>
          <w:color w:val="000000"/>
          <w:b w:val="on"/>
          <w:i w:val="off"/>
        </w:rPr>
        <w:t>第26节   续论：一般意识的各种</w:t>
      </w:r>
      <w:r>
        <w:rPr>
          <w:rFonts w:ascii="黑体" w:hAnsi="黑体" w:cs="黑体" w:eastAsia="黑体"/>
          <w:sz w:val="62"/>
          <w:spacing w:val="0"/>
          <w:color w:val="000000"/>
          <w:b w:val="on"/>
          <w:i w:val="off"/>
        </w:rPr>
        <w:t>变异与感性直观</w:t>
      </w:r>
      <w:bookmarkEnd w:id="4189"/>
    </w:p>
    <w:p>
      <w:pPr>
        <w:pageBreakBefore w:val="off"/>
        <w:tabs/>
        <w:wordWrap w:val="off"/>
        <w:spacing w:before="480" w:after="0" w:line="1000" w:lineRule="atLeast"/>
        <w:ind w:left="840" w:right="0" w:firstLine="1060"/>
        <w:jc w:val="both"/>
        <w:textAlignment w:val="baseline"/>
        <w:rPr>
          <w:sz w:val="54"/>
        </w:rPr>
      </w:pPr>
      <w:bookmarkStart w:name="" w:id="4190"/>
      <w:r>
        <w:rPr>
          <w:rFonts w:ascii="宋体" w:hAnsi="宋体" w:cs="宋体" w:eastAsia="宋体"/>
          <w:sz w:val="54"/>
          <w:spacing w:val="0"/>
          <w:color w:val="000000"/>
          <w:b w:val="off"/>
          <w:i w:val="off"/>
        </w:rPr>
        <w:t>在这里做较为详细的阐述并非无益。我们强调，那种赋予</w:t>
      </w:r>
      <w:r>
        <w:rPr>
          <w:rFonts w:ascii="宋体" w:hAnsi="宋体" w:cs="宋体" w:eastAsia="宋体"/>
          <w:sz w:val="54"/>
          <w:spacing w:val="0"/>
          <w:color w:val="000000"/>
          <w:b w:val="off"/>
          <w:i w:val="off"/>
        </w:rPr>
        <w:t>名称或图像以代现特征的新观点是一种新的表象行为；在意指</w:t>
      </w:r>
      <w:r>
        <w:rPr>
          <w:rFonts w:ascii="宋体" w:hAnsi="宋体" w:cs="宋体" w:eastAsia="宋体"/>
          <w:sz w:val="54"/>
          <w:spacing w:val="0"/>
          <w:color w:val="000000"/>
          <w:b w:val="off"/>
          <w:i w:val="off"/>
        </w:rPr>
        <w:t>中(并且不仅是在一般意指中)进行着一种相对于“外”感性或</w:t>
      </w:r>
      <w:r>
        <w:rPr>
          <w:rFonts w:ascii="宋体" w:hAnsi="宋体" w:cs="宋体" w:eastAsia="宋体"/>
          <w:sz w:val="54"/>
          <w:spacing w:val="0"/>
          <w:color w:val="000000"/>
          <w:b w:val="off"/>
          <w:i w:val="off"/>
        </w:rPr>
        <w:t>“内”感性的单纯直观而言新的意指方式，它具有与单纯直观中</w:t>
      </w:r>
      <w:r>
        <w:rPr>
          <w:rFonts w:ascii="宋体" w:hAnsi="宋体" w:cs="宋体" w:eastAsia="宋体"/>
          <w:sz w:val="54"/>
          <w:spacing w:val="0"/>
          <w:color w:val="000000"/>
          <w:b w:val="off"/>
          <w:i w:val="off"/>
        </w:rPr>
        <w:t>的意指完全不同的意义并且常常也具有完全不同的对象。而</w:t>
      </w:r>
      <w:r>
        <w:rPr>
          <w:rFonts w:ascii="宋体" w:hAnsi="宋体" w:cs="宋体" w:eastAsia="宋体"/>
          <w:sz w:val="54"/>
          <w:spacing w:val="0"/>
          <w:color w:val="000000"/>
          <w:b w:val="off"/>
          <w:i w:val="off"/>
        </w:rPr>
        <w:t>且，根据一般名称的逻辑作用的不同，根据它出现于其中并对其</w:t>
      </w:r>
      <w:r>
        <w:rPr>
          <w:rFonts w:ascii="宋体" w:hAnsi="宋体" w:cs="宋体" w:eastAsia="宋体"/>
          <w:sz w:val="54"/>
          <w:spacing w:val="0"/>
          <w:color w:val="000000"/>
          <w:b w:val="off"/>
          <w:i w:val="off"/>
        </w:rPr>
        <w:t>有所定形的那个含义联系的不同，这个新的意指的内容(如我们</w:t>
      </w:r>
      <w:r>
        <w:rPr>
          <w:rFonts w:ascii="宋体" w:hAnsi="宋体" w:cs="宋体" w:eastAsia="宋体"/>
          <w:sz w:val="54"/>
          <w:spacing w:val="0"/>
          <w:color w:val="000000"/>
          <w:b w:val="off"/>
          <w:i w:val="off"/>
        </w:rPr>
        <w:t>有时已经注意到的那样)①也各不相同，它在其描述性本质方面</w:t>
      </w:r>
      <w:r>
        <w:rPr>
          <w:rFonts w:ascii="宋体" w:hAnsi="宋体" w:cs="宋体" w:eastAsia="宋体"/>
          <w:sz w:val="54"/>
          <w:spacing w:val="0"/>
          <w:color w:val="000000"/>
          <w:b w:val="off"/>
          <w:i w:val="off"/>
        </w:rPr>
        <w:t>具有杂多的差异性。个体被直观的东西不再完全像它所显现的</w:t>
      </w:r>
      <w:r>
        <w:rPr>
          <w:rFonts w:ascii="宋体" w:hAnsi="宋体" w:cs="宋体" w:eastAsia="宋体"/>
          <w:sz w:val="54"/>
          <w:spacing w:val="0"/>
          <w:color w:val="000000"/>
          <w:b w:val="off"/>
          <w:i w:val="off"/>
        </w:rPr>
        <w:t>那样被意指；相反，这里被意指的忽而是一个在其观念统一中的</w:t>
      </w:r>
      <w:r>
        <w:rPr>
          <w:rFonts w:ascii="宋体" w:hAnsi="宋体" w:cs="宋体" w:eastAsia="宋体"/>
          <w:sz w:val="54"/>
          <w:spacing w:val="0"/>
          <w:color w:val="000000"/>
          <w:b w:val="off"/>
          <w:i w:val="off"/>
        </w:rPr>
        <w:t>种类〈Spezie〉(例如“音阶c”，“数字3”)，忽而是一个作为分有一</w:t>
      </w:r>
      <w:r>
        <w:rPr>
          <w:rFonts w:ascii="宋体" w:hAnsi="宋体" w:cs="宋体" w:eastAsia="宋体"/>
          <w:sz w:val="54"/>
          <w:spacing w:val="0"/>
          <w:color w:val="000000"/>
          <w:b w:val="off"/>
          <w:i w:val="off"/>
        </w:rPr>
        <w:t>般之物的个别性总体的阶别〈Klasse〉(“这个音阶上的所有声</w:t>
      </w:r>
      <w:r>
        <w:rPr>
          <w:rFonts w:ascii="宋体" w:hAnsi="宋体" w:cs="宋体" w:eastAsia="宋体"/>
          <w:sz w:val="54"/>
          <w:spacing w:val="0"/>
          <w:color w:val="000000"/>
          <w:b w:val="off"/>
          <w:i w:val="off"/>
        </w:rPr>
        <w:t>音”；从形式上说：“所有</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A”)，忽而是这个种类(“一个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A”)中或</w:t>
      </w:r>
      <w:bookmarkEnd w:id="4190"/>
    </w:p>
    <w:p>
      <w:pPr>
        <w:pageBreakBefore w:val="off"/>
        <w:tabs/>
        <w:wordWrap w:val="off"/>
        <w:spacing w:before="0" w:after="0" w:line="740" w:lineRule="atLeast"/>
        <w:ind w:left="920" w:right="0"/>
        <w:jc w:val="both"/>
        <w:textAlignment w:val="baseline"/>
        <w:rPr>
          <w:sz w:val="54"/>
        </w:rPr>
      </w:pPr>
      <w:bookmarkStart w:name="" w:id="4191"/>
      <w:r>
        <w:rPr>
          <w:rFonts w:ascii="宋体" w:hAnsi="宋体" w:cs="宋体" w:eastAsia="宋体"/>
          <w:sz w:val="54"/>
          <w:spacing w:val="0"/>
          <w:color w:val="000000"/>
          <w:u w:val="single"/>
          <w:b w:val="off"/>
          <w:i w:val="off"/>
        </w:rPr>
        <w:t xml:space="preserve">              </w:t>
      </w:r>
      <w:bookmarkEnd w:id="4191"/>
    </w:p>
    <w:p>
      <w:pPr>
        <w:pageBreakBefore w:val="off"/>
        <w:tabs/>
        <w:wordWrap w:val="off"/>
        <w:spacing w:before="340" w:after="0" w:line="540" w:lineRule="atLeast"/>
        <w:ind w:left="1740" w:right="0"/>
        <w:jc w:val="both"/>
        <w:textAlignment w:val="baseline"/>
        <w:rPr>
          <w:sz w:val="39"/>
        </w:rPr>
      </w:pPr>
      <w:bookmarkStart w:name="" w:id="4192"/>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参阅〔本书〕第三章，第16节，第147页以后[7]。</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-965200</wp:posOffset>
                </wp:positionV>
                <wp:extent cx="1206500" cy="520700"/>
                <wp:wrapNone/>
                <wp:docPr id="396" name="文本框 396"/>
                <a:graphic xmlns:a="http://schemas.openxmlformats.org/drawingml/2006/main">
                  <a:graphicData uri="http://schemas.microsoft.com/office/word/2010/wordprocessingShape">
                    <wps:wsp>
                      <wps:cNvSpPr txBox="true"/>
                      <wps:spPr>
                        <a:xfrm>
                          <a:off x="0" y="0"/>
                          <a:ext cx="1206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4193"/>
                            <w:r>
                              <w:rPr>
                                <w:rFonts w:ascii="宋体" w:hAnsi="宋体" w:cs="宋体" w:eastAsia="宋体"/>
                                <w:sz w:val="54"/>
                                <w:spacing w:val="0"/>
                                <w:color w:val="000000"/>
                                <w:b w:val="off"/>
                                <w:i w:val="off"/>
                              </w:rPr>
                              <w:t>B₁</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172</w:t>
                            </w:r>
                            <w:bookmarkEnd w:id="4193"/>
                          </w:p>
                        </w:txbxContent>
                      </wps:txbx>
                      <wps:bodyPr wrap="square" lIns="0" rIns="0" tIns="0" bIns="0" vert="horz" anchor="t">
                        <a:noAutofit/>
                      </wps:bodyPr>
                    </wps:wsp>
                  </a:graphicData>
                </a:graphic>
              </wp:anchor>
            </w:drawing>
          </mc:Choice>
          <mc:Fallback>
            <w:pict>
              <v:shape type="#_x0000_t202" filled="f" stroked="f" style="margin-left:110pt;margin-top:-76pt;width:9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4194"/>
                      <w:r>
                        <w:rPr>
                          <w:rFonts w:ascii="宋体" w:hAnsi="宋体" w:cs="宋体" w:eastAsia="宋体"/>
                          <w:sz w:val="54"/>
                          <w:spacing w:val="0"/>
                          <w:color w:val="000000"/>
                          <w:b w:val="off"/>
                          <w:i w:val="off"/>
                        </w:rPr>
                        <w:t>B₁</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172</w:t>
                      </w:r>
                      <w:bookmarkEnd w:id="4194"/>
                    </w:p>
                  </w:txbxContent>
                </v:textbox>
              </v:shape>
            </w:pict>
          </mc:Fallback>
        </mc:AlternateContent>
      </w:r>
      <w:bookmarkEnd w:id="4192"/>
    </w:p>
    <w:p>
      <w:r>
        <w:t/>
      </w:r>
    </w:p>
    <w:p>
      <w:pPr>
        <w:sectPr>
          <w:footerReference r:id="rId526"/>
          <w:headerReference r:id="rId527" w:type="default"/>
          <w:type w:val="nextPage"/>
          <w:pgSz w:w="22520" w:h="31680"/>
          <w:pgMar w:left="3240" w:top="2500" w:right="3240" w:bottom="2500" w:header="2200" w:footer="2200"/>
          <w:cols w:num="1"/>
        </w:sectPr>
      </w:pPr>
    </w:p>
    <w:p>
      <w:pPr>
        <w:pageBreakBefore w:val="off"/>
        <w:tabs/>
        <w:wordWrap w:val="off"/>
        <w:spacing w:before="0" w:after="0" w:line="760" w:lineRule="atLeast"/>
        <w:ind w:left="0" w:right="1760"/>
        <w:jc w:val="right"/>
        <w:textAlignment w:val="baseline"/>
        <w:rPr>
          <w:sz w:val="50"/>
        </w:rPr>
      </w:pPr>
      <w:bookmarkStart w:name="" w:id="4195"/>
      <w:r>
        <w:rPr>
          <w:rFonts w:ascii="宋体" w:hAnsi="宋体" w:cs="宋体" w:eastAsia="宋体"/>
          <w:sz w:val="50"/>
          <w:spacing w:val="0"/>
          <w:color w:val="000000"/>
          <w:b w:val="off"/>
          <w:i w:val="off"/>
        </w:rPr>
        <w:t>第四章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抽象与代现|195</w:t>
      </w:r>
      <w:bookmarkEnd w:id="4195"/>
    </w:p>
    <w:p>
      <w:pPr>
        <w:pageBreakBefore w:val="off"/>
        <w:tabs/>
        <w:wordWrap w:val="off"/>
        <w:spacing w:before="0" w:after="0" w:line="960" w:lineRule="exact"/>
        <w:ind w:left="0" w:right="0"/>
        <w:jc w:val="right"/>
        <w:textAlignment w:val="baseline"/>
        <w:rPr>
          <w:sz w:val="54"/>
        </w:rPr>
      </w:pPr>
      <w:bookmarkStart w:name="" w:id="4196"/>
      <w:r>
        <w:rPr>
          <w:rFonts w:ascii="宋体" w:hAnsi="宋体" w:cs="宋体" w:eastAsia="宋体"/>
          <w:sz w:val="54"/>
          <w:spacing w:val="0"/>
          <w:color w:val="000000"/>
          <w:b w:val="off"/>
          <w:i w:val="off"/>
        </w:rPr>
        <w:t/>
      </w:r>
      <w:bookmarkEnd w:id="4196"/>
    </w:p>
    <w:p>
      <w:pPr>
        <w:pageBreakBefore w:val="off"/>
        <w:tabs/>
        <w:wordWrap w:val="off"/>
        <w:spacing w:before="0" w:after="0" w:line="960" w:lineRule="atLeast"/>
        <w:ind w:left="720" w:right="0"/>
        <w:jc w:val="both"/>
        <w:textAlignment w:val="baseline"/>
        <w:rPr>
          <w:sz w:val="54"/>
        </w:rPr>
      </w:pPr>
      <w:bookmarkStart w:name="" w:id="4197"/>
      <w:r>
        <w:rPr>
          <w:rFonts w:ascii="宋体" w:hAnsi="宋体" w:cs="宋体" w:eastAsia="宋体"/>
          <w:sz w:val="54"/>
          <w:spacing w:val="0"/>
          <w:color w:val="000000"/>
          <w:b w:val="off"/>
          <w:i w:val="off"/>
        </w:rPr>
        <w:t>这个阶别(“在</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A中的某个东西”)中的一个不定个别之物，忽而</w:t>
      </w:r>
      <w:r>
        <w:rPr>
          <w:rFonts w:ascii="宋体" w:hAnsi="宋体" w:cs="宋体" w:eastAsia="宋体"/>
          <w:sz w:val="54"/>
          <w:spacing w:val="0"/>
          <w:color w:val="000000"/>
          <w:b w:val="off"/>
          <w:i w:val="off"/>
        </w:rPr>
        <w:t>是这个被直观的个别之物，但被看作是属性的载体(“这里的这</w:t>
      </w:r>
      <w:r>
        <w:rPr>
          <w:rFonts w:ascii="宋体" w:hAnsi="宋体" w:cs="宋体" w:eastAsia="宋体"/>
          <w:sz w:val="54"/>
          <w:spacing w:val="0"/>
          <w:color w:val="000000"/>
          <w:b w:val="off"/>
          <w:i w:val="off"/>
        </w:rPr>
        <w:t>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A”)，如此等等。每一个这样的变异&lt;Modifikation&gt;都对意向</w:t>
      </w:r>
      <w:r>
        <w:rPr>
          <w:rFonts w:ascii="宋体" w:hAnsi="宋体" w:cs="宋体" w:eastAsia="宋体"/>
          <w:sz w:val="54"/>
          <w:spacing w:val="0"/>
          <w:color w:val="000000"/>
          <w:b w:val="off"/>
          <w:i w:val="off"/>
        </w:rPr>
        <w:t>的“内容”或“意义”[8]有所改变；换言之，每走一步，那种在逻辑</w:t>
      </w:r>
      <w:r>
        <w:rPr>
          <w:rFonts w:ascii="宋体" w:hAnsi="宋体" w:cs="宋体" w:eastAsia="宋体"/>
          <w:sz w:val="54"/>
          <w:spacing w:val="0"/>
          <w:color w:val="000000"/>
          <w:b w:val="off"/>
          <w:i w:val="off"/>
        </w:rPr>
        <w:t>学[9]意义上叫做“表象”[10]的东西，即就像在逻辑上被理解和</w:t>
      </w:r>
      <w:r>
        <w:rPr>
          <w:rFonts w:ascii="宋体" w:hAnsi="宋体" w:cs="宋体" w:eastAsia="宋体"/>
          <w:sz w:val="54"/>
          <w:spacing w:val="0"/>
          <w:color w:val="000000"/>
          <w:b w:val="off"/>
          <w:i w:val="off"/>
        </w:rPr>
        <w:t>被意指地那样被表象的东西，都会发生变化。各种相伴的个体</w:t>
      </w:r>
      <w:r>
        <w:rPr>
          <w:rFonts w:ascii="宋体" w:hAnsi="宋体" w:cs="宋体" w:eastAsia="宋体"/>
          <w:sz w:val="54"/>
          <w:spacing w:val="0"/>
          <w:color w:val="000000"/>
          <w:b w:val="off"/>
          <w:i w:val="off"/>
        </w:rPr>
        <w:t>直观是否保持不变，这是无关紧要的；如果意指(表达的意义)发</w:t>
      </w:r>
      <w:r>
        <w:rPr>
          <w:rFonts w:ascii="宋体" w:hAnsi="宋体" w:cs="宋体" w:eastAsia="宋体"/>
          <w:sz w:val="54"/>
          <w:spacing w:val="0"/>
          <w:color w:val="000000"/>
          <w:b w:val="off"/>
          <w:i w:val="off"/>
        </w:rPr>
        <w:t>生变化，逻辑表象就会变化，而只要对它的意指不变，逻辑表象</w:t>
      </w:r>
      <w:r>
        <w:rPr>
          <w:rFonts w:ascii="宋体" w:hAnsi="宋体" w:cs="宋体" w:eastAsia="宋体"/>
          <w:sz w:val="54"/>
          <w:spacing w:val="0"/>
          <w:color w:val="000000"/>
          <w:b w:val="off"/>
          <w:i w:val="off"/>
        </w:rPr>
        <w:t>也就保持同一。我们在这里甚至无须强调，奠基性的显现可以</w:t>
      </w:r>
      <w:r>
        <w:rPr>
          <w:rFonts w:ascii="宋体" w:hAnsi="宋体" w:cs="宋体" w:eastAsia="宋体"/>
          <w:sz w:val="54"/>
          <w:spacing w:val="0"/>
          <w:color w:val="000000"/>
          <w:b w:val="off"/>
          <w:i w:val="off"/>
        </w:rPr>
        <w:t>完全被取消。</w:t>
      </w:r>
      <w:bookmarkEnd w:id="4197"/>
    </w:p>
    <w:p>
      <w:pPr>
        <w:pageBreakBefore w:val="off"/>
        <w:tabs/>
        <w:wordWrap w:val="off"/>
        <w:spacing w:before="0" w:after="0" w:line="960" w:lineRule="atLeast"/>
        <w:ind w:left="720" w:right="1400" w:firstLine="1120"/>
        <w:jc w:val="both"/>
        <w:textAlignment w:val="baseline"/>
        <w:rPr>
          <w:sz w:val="54"/>
        </w:rPr>
      </w:pPr>
      <w:bookmarkStart w:name="" w:id="4198"/>
      <w:r>
        <w:rPr>
          <w:rFonts w:ascii="宋体" w:hAnsi="宋体" w:cs="宋体" w:eastAsia="宋体"/>
          <w:sz w:val="54"/>
          <w:spacing w:val="0"/>
          <w:color w:val="000000"/>
          <w:b w:val="off"/>
          <w:i w:val="off"/>
        </w:rPr>
        <w:t>思想的和感性的“立义”&lt;Auffassung&gt;之差异是一个本质性</w:t>
      </w:r>
      <w:r>
        <w:rPr>
          <w:rFonts w:ascii="宋体" w:hAnsi="宋体" w:cs="宋体" w:eastAsia="宋体"/>
          <w:sz w:val="54"/>
          <w:spacing w:val="0"/>
          <w:color w:val="000000"/>
          <w:b w:val="off"/>
          <w:i w:val="off"/>
        </w:rPr>
        <w:t>的差异；它并不像我们例如时而将“这个客体”立义为蜡像，时而</w:t>
      </w:r>
      <w:r>
        <w:rPr>
          <w:rFonts w:ascii="宋体" w:hAnsi="宋体" w:cs="宋体" w:eastAsia="宋体"/>
          <w:sz w:val="54"/>
          <w:spacing w:val="0"/>
          <w:color w:val="000000"/>
          <w:b w:val="off"/>
          <w:i w:val="off"/>
        </w:rPr>
        <w:t>(在受到迷惑的情况下)立义为活人那样，仿佛只有两个个体-直</w:t>
      </w:r>
      <w:r>
        <w:rPr>
          <w:rFonts w:ascii="宋体" w:hAnsi="宋体" w:cs="宋体" w:eastAsia="宋体"/>
          <w:sz w:val="54"/>
          <w:spacing w:val="0"/>
          <w:color w:val="000000"/>
          <w:b w:val="off"/>
          <w:i w:val="off"/>
        </w:rPr>
        <w:t>观的立义在相互变换。我们也不应受这样一种状况的迷惑，即：</w:t>
      </w:r>
      <w:r>
        <w:rPr>
          <w:rFonts w:ascii="宋体" w:hAnsi="宋体" w:cs="宋体" w:eastAsia="宋体"/>
          <w:sz w:val="54"/>
          <w:spacing w:val="0"/>
          <w:color w:val="000000"/>
          <w:b w:val="off"/>
          <w:i w:val="off"/>
        </w:rPr>
        <w:t>表象性的意向也能够以思想性的个别表象、多数表象和总体表</w:t>
      </w:r>
      <w:r>
        <w:rPr>
          <w:rFonts w:ascii="宋体" w:hAnsi="宋体" w:cs="宋体" w:eastAsia="宋体"/>
          <w:sz w:val="54"/>
          <w:spacing w:val="0"/>
          <w:color w:val="000000"/>
          <w:b w:val="off"/>
          <w:i w:val="off"/>
        </w:rPr>
        <w:t>象的形式指向个体的个别性(指向一个、多个或所有这类个体个</w:t>
      </w:r>
      <w:r>
        <w:rPr>
          <w:rFonts w:ascii="宋体" w:hAnsi="宋体" w:cs="宋体" w:eastAsia="宋体"/>
          <w:sz w:val="54"/>
          <w:spacing w:val="0"/>
          <w:color w:val="000000"/>
          <w:b w:val="off"/>
          <w:i w:val="off"/>
        </w:rPr>
        <w:t>别性)。明见无疑的是，意向特征完全不同于任何一个直观(感</w:t>
      </w:r>
      <w:r>
        <w:rPr>
          <w:rFonts w:ascii="宋体" w:hAnsi="宋体" w:cs="宋体" w:eastAsia="宋体"/>
          <w:sz w:val="54"/>
          <w:spacing w:val="0"/>
          <w:color w:val="000000"/>
          <w:b w:val="off"/>
          <w:i w:val="off"/>
        </w:rPr>
        <w:t>性)表象，因而含义内涵也完全不同于直观表象。意指“一个A”</w:t>
      </w:r>
      <w:r>
        <w:rPr>
          <w:rFonts w:ascii="宋体" w:hAnsi="宋体" w:cs="宋体" w:eastAsia="宋体"/>
          <w:sz w:val="54"/>
          <w:spacing w:val="0"/>
          <w:color w:val="000000"/>
          <w:b w:val="off"/>
          <w:i w:val="off"/>
        </w:rPr>
        <w:t>不同于素朴直观地表象一个“A”，又不同于在直接的意指和指</w:t>
      </w:r>
      <w:r>
        <w:rPr>
          <w:rFonts w:ascii="宋体" w:hAnsi="宋体" w:cs="宋体" w:eastAsia="宋体"/>
          <w:sz w:val="54"/>
          <w:spacing w:val="0"/>
          <w:color w:val="000000"/>
          <w:b w:val="off"/>
          <w:i w:val="off"/>
        </w:rPr>
        <w:t>称(即通过专名的指称)中关涉到“A”。对“一个人”的表象不同</w:t>
      </w:r>
      <w:r>
        <w:rPr>
          <w:rFonts w:ascii="宋体" w:hAnsi="宋体" w:cs="宋体" w:eastAsia="宋体"/>
          <w:sz w:val="54"/>
          <w:spacing w:val="0"/>
          <w:color w:val="000000"/>
          <w:b w:val="off"/>
          <w:i w:val="off"/>
        </w:rPr>
        <w:t>于对“苏格拉底”的表象，而对“苏格拉底这个人”的表象又与前</w:t>
      </w:r>
      <w:r>
        <w:rPr>
          <w:rFonts w:ascii="宋体" w:hAnsi="宋体" w:cs="宋体" w:eastAsia="宋体"/>
          <w:sz w:val="54"/>
          <w:spacing w:val="0"/>
          <w:color w:val="000000"/>
          <w:b w:val="off"/>
          <w:i w:val="off"/>
        </w:rPr>
        <w:t>两种表象不同。对“几个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A”的表象不是对“这个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A”或“那个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w:t>
      </w:r>
      <w:r>
        <w:rPr>
          <w:rFonts w:ascii="宋体" w:hAnsi="宋体" w:cs="宋体" w:eastAsia="宋体"/>
          <w:sz w:val="54"/>
          <w:spacing w:val="0"/>
          <w:color w:val="000000"/>
          <w:b w:val="off"/>
          <w:i w:val="off"/>
        </w:rPr>
        <w:t>的直观之和，也不是一个将已有的个别直观聚为一体(尽管这种</w:t>
      </w:r>
      <w:r>
        <w:rPr>
          <w:rFonts w:ascii="宋体" w:hAnsi="宋体" w:cs="宋体" w:eastAsia="宋体"/>
          <w:sz w:val="54"/>
          <w:spacing w:val="0"/>
          <w:color w:val="000000"/>
          <w:b w:val="off"/>
          <w:i w:val="off"/>
        </w:rPr>
        <w:t>对对象相关物，对总和的聚合是一种超越出感性直观领域的额</w:t>
      </w:r>
      <w:r>
        <w:rPr>
          <w:rFonts w:ascii="宋体" w:hAnsi="宋体" w:cs="宋体" w:eastAsia="宋体"/>
          <w:sz w:val="54"/>
          <w:spacing w:val="0"/>
          <w:color w:val="000000"/>
          <w:b w:val="off"/>
          <w:i w:val="off"/>
        </w:rPr>
        <w:t>外功能)的相加行为。当这些个别表象作为示范性直观而成为</w:t>
      </w:r>
      <w:r>
        <w:rPr>
          <w:rFonts w:ascii="宋体" w:hAnsi="宋体" w:cs="宋体" w:eastAsia="宋体"/>
          <w:sz w:val="54"/>
          <w:spacing w:val="0"/>
          <w:color w:val="000000"/>
          <w:b w:val="off"/>
          <w:i w:val="off"/>
        </w:rPr>
        <w:t>基础时，我们的目的并不在于这些显现的个别性和它们的总和；</w:t>
      </w:r>
      <w:r>
        <w:rPr>
          <w:rFonts w:ascii="宋体" w:hAnsi="宋体" w:cs="宋体" w:eastAsia="宋体"/>
          <w:sz w:val="54"/>
          <w:spacing w:val="0"/>
          <w:color w:val="000000"/>
          <w:b w:val="off"/>
          <w:i w:val="off"/>
        </w:rPr>
        <w:t>我们所意指的恰恰是“几个</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A”，而这是无法在任何外直观，也无</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6362700</wp:posOffset>
                </wp:positionV>
                <wp:extent cx="1155700" cy="482600"/>
                <wp:wrapNone/>
                <wp:docPr id="397" name="文本框 397"/>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4199"/>
                            <w:r>
                              <w:rPr>
                                <w:rFonts w:ascii="黑体" w:hAnsi="黑体" w:cs="黑体" w:eastAsia="黑体"/>
                                <w:sz w:val="50"/>
                                <w:spacing w:val="0"/>
                                <w:color w:val="000000"/>
                                <w:b w:val="off"/>
                                <w:i w:val="off"/>
                              </w:rPr>
                              <w:t>B，173</w:t>
                            </w:r>
                            <w:bookmarkEnd w:id="4199"/>
                          </w:p>
                        </w:txbxContent>
                      </wps:txbx>
                      <wps:bodyPr wrap="square" lIns="0" rIns="0" tIns="0" bIns="0" vert="horz" anchor="t">
                        <a:noAutofit/>
                      </wps:bodyPr>
                    </wps:wsp>
                  </a:graphicData>
                </a:graphic>
              </wp:anchor>
            </w:drawing>
          </mc:Choice>
          <mc:Fallback>
            <w:pict>
              <v:shape type="#_x0000_t202" filled="f" stroked="f" style="margin-left:937pt;margin-top:501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4200"/>
                      <w:r>
                        <w:rPr>
                          <w:rFonts w:ascii="黑体" w:hAnsi="黑体" w:cs="黑体" w:eastAsia="黑体"/>
                          <w:sz w:val="50"/>
                          <w:spacing w:val="0"/>
                          <w:color w:val="000000"/>
                          <w:b w:val="off"/>
                          <w:i w:val="off"/>
                        </w:rPr>
                        <w:t>B，173</w:t>
                      </w:r>
                      <w:bookmarkEnd w:id="4200"/>
                    </w:p>
                  </w:txbxContent>
                </v:textbox>
              </v:shape>
            </w:pict>
          </mc:Fallback>
        </mc:AlternateContent>
      </w:r>
      <w:bookmarkEnd w:id="4198"/>
    </w:p>
    <w:p>
      <w:r>
        <w:t/>
      </w:r>
    </w:p>
    <w:p>
      <w:pPr>
        <w:sectPr>
          <w:footerReference r:id="rId528"/>
          <w:headerReference r:id="rId529" w:type="default"/>
          <w:type w:val="nextPage"/>
          <w:pgSz w:w="22520" w:h="31680"/>
          <w:pgMar w:left="2480" w:top="2340" w:right="2480" w:bottom="2340" w:header="2040" w:footer="2040"/>
          <w:cols w:num="1"/>
        </w:sectPr>
      </w:pPr>
    </w:p>
    <w:p>
      <w:pPr>
        <w:pageBreakBefore w:val="off"/>
        <w:tabs/>
        <w:wordWrap w:val="off"/>
        <w:spacing w:before="0" w:after="0" w:line="540" w:lineRule="atLeast"/>
        <w:ind w:left="1820" w:right="0"/>
        <w:jc w:val="both"/>
        <w:textAlignment w:val="baseline"/>
        <w:rPr>
          <w:sz w:val="40"/>
        </w:rPr>
      </w:pPr>
      <w:bookmarkStart w:name="" w:id="4201"/>
      <w:r>
        <w:rPr>
          <w:rFonts w:ascii="楷体" w:hAnsi="楷体" w:cs="楷体" w:eastAsia="楷体"/>
          <w:sz w:val="40"/>
          <w:spacing w:val="0"/>
          <w:color w:val="000000"/>
          <w:b w:val="off"/>
          <w:i w:val="off"/>
        </w:rPr>
        <w:t>196</w:t>
      </w:r>
      <w:r>
        <w:rPr>
          <w:rFonts w:ascii="黑体" w:hAnsi="黑体" w:cs="黑体" w:eastAsia="黑体"/>
          <w:sz w:val="40"/>
          <w:spacing w:val="0"/>
          <w:color w:val="000000"/>
          <w:b w:val="off"/>
          <w:i w:val="off"/>
        </w:rPr>
        <w:t>逻辑研究(第二卷第一部分)</w:t>
      </w:r>
      <w:bookmarkEnd w:id="4201"/>
    </w:p>
    <w:p>
      <w:pPr>
        <w:pageBreakBefore w:val="off"/>
        <w:tabs/>
        <w:wordWrap w:val="off"/>
        <w:spacing w:before="0" w:after="0" w:line="940" w:lineRule="exact"/>
        <w:ind w:left="0" w:right="0"/>
        <w:jc w:val="both"/>
        <w:textAlignment w:val="baseline"/>
        <w:rPr>
          <w:sz w:val="53"/>
        </w:rPr>
      </w:pPr>
      <w:bookmarkStart w:name="" w:id="4202"/>
      <w:r>
        <w:rPr>
          <w:rFonts w:ascii="宋体" w:hAnsi="宋体" w:cs="宋体" w:eastAsia="宋体"/>
          <w:sz w:val="53"/>
          <w:spacing w:val="0"/>
          <w:color w:val="000000"/>
          <w:b w:val="off"/>
          <w:i w:val="off"/>
        </w:rPr>
        <w:t/>
      </w:r>
      <w:bookmarkEnd w:id="4202"/>
    </w:p>
    <w:p>
      <w:pPr>
        <w:pageBreakBefore w:val="off"/>
        <w:tabs/>
        <w:wordWrap w:val="off"/>
        <w:spacing w:before="0" w:after="0" w:line="920" w:lineRule="atLeast"/>
        <w:ind w:left="1740" w:right="0" w:hanging="1740"/>
        <w:jc w:val="both"/>
        <w:textAlignment w:val="baseline"/>
        <w:rPr>
          <w:sz w:val="53"/>
        </w:rPr>
      </w:pPr>
      <w:bookmarkStart w:name="" w:id="4203"/>
      <w:r>
        <w:rPr>
          <w:rFonts w:ascii="宋体" w:hAnsi="宋体" w:cs="宋体" w:eastAsia="宋体"/>
          <w:sz w:val="53"/>
          <w:spacing w:val="0"/>
          <w:color w:val="000000"/>
          <w:b w:val="off"/>
          <w:i w:val="off"/>
        </w:rPr>
        <w:t>A 172 法在任何内直观中被直观到的。这种情况当然也适用于其他的</w:t>
      </w:r>
      <w:r>
        <w:rPr>
          <w:rFonts w:ascii="宋体" w:hAnsi="宋体" w:cs="宋体" w:eastAsia="宋体"/>
          <w:sz w:val="53"/>
          <w:spacing w:val="0"/>
          <w:color w:val="000000"/>
          <w:b w:val="off"/>
          <w:i w:val="off"/>
        </w:rPr>
        <w:t>一般含义形式，例如适用于“二”或“三”的数字形式，也适用于</w:t>
      </w:r>
      <w:r>
        <w:rPr>
          <w:rFonts w:ascii="宋体" w:hAnsi="宋体" w:cs="宋体" w:eastAsia="宋体"/>
          <w:sz w:val="53"/>
          <w:spacing w:val="0"/>
          <w:color w:val="000000"/>
          <w:b w:val="off"/>
          <w:i w:val="off"/>
        </w:rPr>
        <w:t>“所有A”的总体形式。一旦我们理解“所有 A”的表达并且合乎</w:t>
      </w:r>
      <w:r>
        <w:rPr>
          <w:rFonts w:ascii="宋体" w:hAnsi="宋体" w:cs="宋体" w:eastAsia="宋体"/>
          <w:sz w:val="53"/>
          <w:spacing w:val="0"/>
          <w:color w:val="000000"/>
          <w:b w:val="off"/>
          <w:i w:val="off"/>
        </w:rPr>
        <w:t>意义地使用它，这个总体就是在逻辑学的意义上被表象。也就</w:t>
      </w:r>
      <w:r>
        <w:rPr>
          <w:rFonts w:ascii="宋体" w:hAnsi="宋体" w:cs="宋体" w:eastAsia="宋体"/>
          <w:sz w:val="53"/>
          <w:spacing w:val="0"/>
          <w:color w:val="000000"/>
          <w:b w:val="off"/>
          <w:i w:val="off"/>
        </w:rPr>
        <w:t>是说，它是以统一思想的方式被表象，并且它只有以这种方式或</w:t>
      </w:r>
      <w:r>
        <w:rPr>
          <w:rFonts w:ascii="宋体" w:hAnsi="宋体" w:cs="宋体" w:eastAsia="宋体"/>
          <w:sz w:val="53"/>
          <w:spacing w:val="0"/>
          <w:color w:val="000000"/>
          <w:b w:val="off"/>
          <w:i w:val="off"/>
        </w:rPr>
        <w:t>以一种相符的“本真的”形式才能被意识到。因为我们只能直观</w:t>
      </w:r>
      <w:r>
        <w:rPr>
          <w:rFonts w:ascii="宋体" w:hAnsi="宋体" w:cs="宋体" w:eastAsia="宋体"/>
          <w:sz w:val="53"/>
          <w:spacing w:val="0"/>
          <w:color w:val="000000"/>
          <w:b w:val="off"/>
          <w:i w:val="off"/>
        </w:rPr>
        <w:t>这个东西和那个东西。无论我们经历了多少个别性，无论我们</w:t>
      </w:r>
      <w:r>
        <w:rPr>
          <w:rFonts w:ascii="宋体" w:hAnsi="宋体" w:cs="宋体" w:eastAsia="宋体"/>
          <w:sz w:val="53"/>
          <w:spacing w:val="0"/>
          <w:color w:val="000000"/>
          <w:b w:val="off"/>
          <w:i w:val="off"/>
        </w:rPr>
        <w:t>如何起劲地将它们相加，我们最多只能表象所有的“A”，如果这</w:t>
      </w:r>
      <w:r>
        <w:rPr>
          <w:rFonts w:ascii="宋体" w:hAnsi="宋体" w:cs="宋体" w:eastAsia="宋体"/>
          <w:sz w:val="53"/>
          <w:spacing w:val="0"/>
          <w:color w:val="000000"/>
          <w:b w:val="off"/>
          <w:i w:val="off"/>
        </w:rPr>
        <w:t>个概念范围确实已被穷尽；但“所有A”并未被表象，逻辑表象并</w:t>
      </w:r>
      <w:r>
        <w:rPr>
          <w:rFonts w:ascii="宋体" w:hAnsi="宋体" w:cs="宋体" w:eastAsia="宋体"/>
          <w:sz w:val="53"/>
          <w:spacing w:val="0"/>
          <w:color w:val="000000"/>
          <w:b w:val="off"/>
          <w:i w:val="off"/>
        </w:rPr>
        <w:t>未被进行。另一方面，如果逻辑表象被进行，那么它就会达到直</w:t>
      </w:r>
      <w:r>
        <w:rPr>
          <w:rFonts w:ascii="宋体" w:hAnsi="宋体" w:cs="宋体" w:eastAsia="宋体"/>
          <w:sz w:val="53"/>
          <w:spacing w:val="0"/>
          <w:color w:val="000000"/>
          <w:b w:val="off"/>
          <w:i w:val="off"/>
        </w:rPr>
        <w:t>观，可以企盼并得到对自身的澄清。但人们可以看到，使我们能</w:t>
      </w:r>
      <w:r>
        <w:rPr>
          <w:rFonts w:ascii="宋体" w:hAnsi="宋体" w:cs="宋体" w:eastAsia="宋体"/>
          <w:sz w:val="53"/>
          <w:spacing w:val="0"/>
          <w:color w:val="000000"/>
          <w:b w:val="off"/>
          <w:i w:val="off"/>
        </w:rPr>
        <w:t>够看到能够“本真地被意指”之物的，并不是那种对被表象的对</w:t>
      </w:r>
      <w:r>
        <w:rPr>
          <w:rFonts w:ascii="宋体" w:hAnsi="宋体" w:cs="宋体" w:eastAsia="宋体"/>
          <w:sz w:val="53"/>
          <w:spacing w:val="0"/>
          <w:color w:val="000000"/>
          <w:b w:val="off"/>
          <w:i w:val="off"/>
        </w:rPr>
        <w:t>象性的感性-直观确立，即对这里所说的全部“A”的感性-直观</w:t>
      </w:r>
      <w:r>
        <w:rPr>
          <w:rFonts w:ascii="宋体" w:hAnsi="宋体" w:cs="宋体" w:eastAsia="宋体"/>
          <w:sz w:val="53"/>
          <w:spacing w:val="0"/>
          <w:color w:val="000000"/>
          <w:b w:val="off"/>
          <w:i w:val="off"/>
        </w:rPr>
        <w:t>确立。毋宁说，思想意向必须以它的形式和它的内容所要求的</w:t>
      </w:r>
      <w:r>
        <w:rPr>
          <w:rFonts w:ascii="宋体" w:hAnsi="宋体" w:cs="宋体" w:eastAsia="宋体"/>
          <w:sz w:val="53"/>
          <w:spacing w:val="0"/>
          <w:color w:val="000000"/>
          <w:b w:val="off"/>
          <w:i w:val="off"/>
        </w:rPr>
        <w:t>方式与直观相关，并且必须在直观中得到充实，这样便产生出一</w:t>
      </w:r>
      <w:r>
        <w:rPr>
          <w:rFonts w:ascii="宋体" w:hAnsi="宋体" w:cs="宋体" w:eastAsia="宋体"/>
          <w:sz w:val="53"/>
          <w:spacing w:val="0"/>
          <w:color w:val="000000"/>
          <w:b w:val="off"/>
          <w:i w:val="off"/>
        </w:rPr>
        <w:t>种复合行为，它要求给予清楚性和明晰性以优先地位，但它并不</w:t>
      </w:r>
      <w:r>
        <w:rPr>
          <w:rFonts w:ascii="宋体" w:hAnsi="宋体" w:cs="宋体" w:eastAsia="宋体"/>
          <w:sz w:val="53"/>
          <w:spacing w:val="0"/>
          <w:color w:val="000000"/>
          <w:b w:val="off"/>
          <w:i w:val="off"/>
        </w:rPr>
        <w:t>取消思想，并不用单纯的图像来取代思想。</w:t>
      </w:r>
      <w:bookmarkEnd w:id="4203"/>
    </w:p>
    <w:p>
      <w:pPr>
        <w:pageBreakBefore w:val="off"/>
        <w:tabs/>
        <w:wordWrap w:val="off"/>
        <w:spacing w:before="0" w:after="0" w:line="920" w:lineRule="atLeast"/>
        <w:ind w:left="1820" w:right="0" w:firstLine="1100"/>
        <w:jc w:val="both"/>
        <w:textAlignment w:val="baseline"/>
        <w:rPr>
          <w:sz w:val="53"/>
        </w:rPr>
      </w:pPr>
      <w:bookmarkStart w:name="" w:id="4204"/>
      <w:r>
        <w:rPr>
          <w:rFonts w:ascii="宋体" w:hAnsi="宋体" w:cs="宋体" w:eastAsia="宋体"/>
          <w:sz w:val="53"/>
          <w:spacing w:val="0"/>
          <w:color w:val="000000"/>
          <w:b w:val="off"/>
          <w:i w:val="off"/>
        </w:rPr>
        <w:t>我们在这里不得不满足于这些暂时的并且还很肤浅的解</w:t>
      </w:r>
      <w:r>
        <w:rPr>
          <w:rFonts w:ascii="宋体" w:hAnsi="宋体" w:cs="宋体" w:eastAsia="宋体"/>
          <w:sz w:val="53"/>
          <w:spacing w:val="0"/>
          <w:color w:val="000000"/>
          <w:b w:val="off"/>
          <w:i w:val="off"/>
        </w:rPr>
        <w:t>释。为了澄清思维与直观、非本真表象和本真表象的区别，我们</w:t>
      </w:r>
      <w:r>
        <w:rPr>
          <w:rFonts w:ascii="宋体" w:hAnsi="宋体" w:cs="宋体" w:eastAsia="宋体"/>
          <w:sz w:val="53"/>
          <w:spacing w:val="0"/>
          <w:color w:val="000000"/>
          <w:b w:val="off"/>
          <w:i w:val="off"/>
        </w:rPr>
        <w:t xml:space="preserve"> 将在本书最后一项研究中进行全面的分析，同时，一个新的直观</w:t>
      </w:r>
      <w:r>
        <w:rPr>
          <w:rFonts w:ascii="宋体" w:hAnsi="宋体" w:cs="宋体" w:eastAsia="宋体"/>
          <w:sz w:val="53"/>
          <w:spacing w:val="0"/>
          <w:color w:val="000000"/>
          <w:b w:val="off"/>
          <w:i w:val="off"/>
        </w:rPr>
        <w:t>概念会与通常的、感性的直观概念区别开来。</w: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ragraph">
                  <wp:posOffset>1155700</wp:posOffset>
                </wp:positionV>
                <wp:extent cx="1409700" cy="584200"/>
                <wp:wrapNone/>
                <wp:docPr id="398" name="文本框 398"/>
                <a:graphic xmlns:a="http://schemas.openxmlformats.org/drawingml/2006/main">
                  <a:graphicData uri="http://schemas.microsoft.com/office/word/2010/wordprocessingShape">
                    <wps:wsp>
                      <wps:cNvSpPr txBox="true"/>
                      <wps:spPr>
                        <a:xfrm>
                          <a:off x="0" y="0"/>
                          <a:ext cx="1409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4205"/>
                            <w:r>
                              <w:rPr>
                                <w:rFonts w:ascii="黑体" w:hAnsi="黑体" w:cs="黑体" w:eastAsia="黑体"/>
                                <w:sz w:val="63"/>
                                <w:spacing w:val="0"/>
                                <w:color w:val="000000"/>
                                <w:b w:val="off"/>
                                <w:i w:val="off"/>
                              </w:rPr>
                              <w:t>B₁ 174</w:t>
                            </w:r>
                            <w:bookmarkEnd w:id="4205"/>
                          </w:p>
                        </w:txbxContent>
                      </wps:txbx>
                      <wps:bodyPr wrap="square" lIns="0" rIns="0" tIns="0" bIns="0" vert="horz" anchor="t">
                        <a:noAutofit/>
                      </wps:bodyPr>
                    </wps:wsp>
                  </a:graphicData>
                </a:graphic>
              </wp:anchor>
            </w:drawing>
          </mc:Choice>
          <mc:Fallback>
            <w:pict>
              <v:shape type="#_x0000_t202" filled="f" stroked="f" style="margin-left:135pt;margin-top:91pt;width:11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4206"/>
                      <w:r>
                        <w:rPr>
                          <w:rFonts w:ascii="黑体" w:hAnsi="黑体" w:cs="黑体" w:eastAsia="黑体"/>
                          <w:sz w:val="63"/>
                          <w:spacing w:val="0"/>
                          <w:color w:val="000000"/>
                          <w:b w:val="off"/>
                          <w:i w:val="off"/>
                        </w:rPr>
                        <w:t>B₁ 174</w:t>
                      </w:r>
                      <w:bookmarkEnd w:id="4206"/>
                    </w:p>
                  </w:txbxContent>
                </v:textbox>
              </v:shape>
            </w:pict>
          </mc:Fallback>
        </mc:AlternateContent>
      </w:r>
      <w:bookmarkEnd w:id="4204"/>
    </w:p>
    <w:p>
      <w:pPr>
        <w:pageBreakBefore w:val="off"/>
        <w:tabs/>
        <w:wordWrap w:val="off"/>
        <w:spacing w:before="700" w:after="0" w:line="1320" w:lineRule="atLeast"/>
        <w:ind w:left="0" w:right="0"/>
        <w:jc w:val="center"/>
        <w:textAlignment w:val="baseline"/>
        <w:rPr>
          <w:sz w:val="99"/>
        </w:rPr>
      </w:pPr>
      <w:bookmarkStart w:name="" w:id="4207"/>
      <w:r>
        <w:rPr>
          <w:rFonts w:ascii="黑体" w:hAnsi="黑体" w:cs="黑体" w:eastAsia="黑体"/>
          <w:sz w:val="99"/>
          <w:spacing w:val="0"/>
          <w:color w:val="000000"/>
          <w:b w:val="off"/>
          <w:i w:val="off"/>
        </w:rPr>
        <w:t>第 27 节</w:t>
      </w:r>
      <w:r>
        <w:rPr>
          <w:rFonts w:ascii="黑体" w:hAnsi="黑体" w:cs="黑体" w:eastAsia="黑体"/>
          <w:sz w:val="99"/>
          <w:spacing w:val="0"/>
          <w:color w:val="000000"/>
          <w:b w:val="off"/>
          <w:i w:val="off"/>
        </w:rPr>
        <w:t>一般代现的合理意义</w:t>
      </w:r>
      <w:bookmarkEnd w:id="4207"/>
    </w:p>
    <w:p>
      <w:pPr>
        <w:pageBreakBefore w:val="off"/>
        <w:tabs/>
        <w:wordWrap w:val="off"/>
        <w:spacing w:before="660" w:after="0" w:line="920" w:lineRule="atLeast"/>
        <w:ind w:left="1820" w:right="0" w:firstLine="1100"/>
        <w:jc w:val="both"/>
        <w:textAlignment w:val="baseline"/>
        <w:rPr>
          <w:sz w:val="53"/>
        </w:rPr>
      </w:pPr>
      <w:bookmarkStart w:name="" w:id="4208"/>
      <w:r>
        <w:rPr>
          <w:rFonts w:ascii="宋体" w:hAnsi="宋体" w:cs="宋体" w:eastAsia="宋体"/>
          <w:sz w:val="53"/>
          <w:spacing w:val="0"/>
          <w:color w:val="000000"/>
          <w:b w:val="off"/>
          <w:i w:val="off"/>
        </w:rPr>
        <w:t>根据这些考虑，我们现在很难会想去习惯那些早已为人们</w:t>
      </w:r>
      <w:r>
        <w:rPr>
          <w:rFonts w:ascii="宋体" w:hAnsi="宋体" w:cs="宋体" w:eastAsia="宋体"/>
          <w:sz w:val="53"/>
          <w:spacing w:val="0"/>
          <w:color w:val="000000"/>
          <w:b w:val="off"/>
          <w:i w:val="off"/>
        </w:rPr>
        <w:t>所好的关于一般符号与直观图像的代现作用的话语。由于带有</w:t>
      </w:r>
      <w:r>
        <w:rPr>
          <w:rFonts w:ascii="宋体" w:hAnsi="宋体" w:cs="宋体" w:eastAsia="宋体"/>
          <w:sz w:val="53"/>
          <w:spacing w:val="0"/>
          <w:color w:val="000000"/>
          <w:b w:val="off"/>
          <w:i w:val="off"/>
        </w:rPr>
        <w:t xml:space="preserve"> 多义性，并且尤其是在人们对它所做的通常解释中，这些话语无</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1600200</wp:posOffset>
                </wp:positionV>
                <wp:extent cx="1244600" cy="584200"/>
                <wp:wrapNone/>
                <wp:docPr id="399" name="文本框 399"/>
                <a:graphic xmlns:a="http://schemas.openxmlformats.org/drawingml/2006/main">
                  <a:graphicData uri="http://schemas.microsoft.com/office/word/2010/wordprocessingShape">
                    <wps:wsp>
                      <wps:cNvSpPr txBox="true"/>
                      <wps:spPr>
                        <a:xfrm>
                          <a:off x="0" y="0"/>
                          <a:ext cx="1244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4209"/>
                            <w:r>
                              <w:rPr>
                                <w:rFonts w:ascii="黑体" w:hAnsi="黑体" w:cs="黑体" w:eastAsia="黑体"/>
                                <w:sz w:val="63"/>
                                <w:spacing w:val="0"/>
                                <w:color w:val="000000"/>
                                <w:b w:val="off"/>
                                <w:i w:val="off"/>
                              </w:rPr>
                              <w:t>A 173</w:t>
                            </w:r>
                            <w:bookmarkEnd w:id="4209"/>
                          </w:p>
                        </w:txbxContent>
                      </wps:txbx>
                      <wps:bodyPr wrap="square" lIns="0" rIns="0" tIns="0" bIns="0" vert="horz" anchor="t">
                        <a:noAutofit/>
                      </wps:bodyPr>
                    </wps:wsp>
                  </a:graphicData>
                </a:graphic>
              </wp:anchor>
            </w:drawing>
          </mc:Choice>
          <mc:Fallback>
            <w:pict>
              <v:shape type="#_x0000_t202" filled="f" stroked="f" style="margin-left:143pt;margin-top:126pt;width:9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4210"/>
                      <w:r>
                        <w:rPr>
                          <w:rFonts w:ascii="黑体" w:hAnsi="黑体" w:cs="黑体" w:eastAsia="黑体"/>
                          <w:sz w:val="63"/>
                          <w:spacing w:val="0"/>
                          <w:color w:val="000000"/>
                          <w:b w:val="off"/>
                          <w:i w:val="off"/>
                        </w:rPr>
                        <w:t>A 173</w:t>
                      </w:r>
                      <w:bookmarkEnd w:id="4210"/>
                    </w:p>
                  </w:txbxContent>
                </v:textbox>
              </v:shape>
            </w:pict>
          </mc:Fallback>
        </mc:AlternateContent>
      </w:r>
      <w:bookmarkEnd w:id="4208"/>
    </w:p>
    <w:p>
      <w:r>
        <w:t/>
      </w:r>
    </w:p>
    <w:p>
      <w:pPr>
        <w:sectPr>
          <w:footerReference r:id="rId530"/>
          <w:headerReference r:id="rId531" w:type="default"/>
          <w:type w:val="nextPage"/>
          <w:pgSz w:w="22520" w:h="31680"/>
          <w:pgMar w:left="2760" w:top="2340" w:right="2760" w:bottom="2340" w:header="2040" w:footer="2040"/>
          <w:cols w:num="1"/>
        </w:sectPr>
      </w:pPr>
    </w:p>
    <w:p>
      <w:pPr>
        <w:pageBreakBefore w:val="off"/>
        <w:tabs>
          <w:tab w:pos="14600" w:val="left" w:leader="none"/>
        </w:tabs>
        <w:wordWrap w:val="off"/>
        <w:spacing w:before="0" w:after="0" w:line="620" w:lineRule="atLeast"/>
        <w:ind w:left="10240" w:right="0"/>
        <w:jc w:val="both"/>
        <w:textAlignment w:val="baseline"/>
        <w:rPr>
          <w:sz w:val="46"/>
        </w:rPr>
      </w:pPr>
      <w:bookmarkStart w:name="" w:id="4211"/>
      <w:r>
        <w:rPr>
          <w:rFonts w:ascii="楷体" w:hAnsi="楷体" w:cs="楷体" w:eastAsia="楷体"/>
          <w:sz w:val="46"/>
          <w:spacing w:val="0"/>
          <w:color w:val="000000"/>
          <w:b w:val="off"/>
          <w:i w:val="off"/>
        </w:rPr>
        <w:t>第四章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抽象与代现</w:t>
      </w:r>
      <w:r>
        <w:t xml:space="preserve">	</w:t>
      </w:r>
      <w:r>
        <w:rPr>
          <w:rFonts w:ascii="楷体" w:hAnsi="楷体" w:cs="楷体" w:eastAsia="楷体"/>
          <w:sz w:val="46"/>
          <w:spacing w:val="0"/>
          <w:color w:val="000000"/>
          <w:b w:val="off"/>
          <w:i w:val="off"/>
        </w:rPr>
        <w:t>197</w:t>
      </w:r>
      <w:bookmarkEnd w:id="4211"/>
    </w:p>
    <w:p>
      <w:pPr>
        <w:pageBreakBefore w:val="off"/>
        <w:tabs/>
        <w:wordWrap w:val="off"/>
        <w:spacing w:before="0" w:after="0" w:line="540" w:lineRule="exact"/>
        <w:ind w:left="0" w:right="0"/>
        <w:jc w:val="both"/>
        <w:textAlignment w:val="baseline"/>
        <w:rPr>
          <w:sz w:val="46"/>
        </w:rPr>
      </w:pPr>
      <w:bookmarkStart w:name="" w:id="4212"/>
      <w:r>
        <w:rPr>
          <w:rFonts w:ascii="宋体" w:hAnsi="宋体" w:cs="宋体" w:eastAsia="宋体"/>
          <w:sz w:val="46"/>
          <w:spacing w:val="0"/>
          <w:color w:val="000000"/>
          <w:b w:val="off"/>
          <w:i w:val="off"/>
        </w:rPr>
        <w:t/>
      </w:r>
      <w:bookmarkEnd w:id="4212"/>
    </w:p>
    <w:p>
      <w:pPr>
        <w:pageBreakBefore w:val="off"/>
        <w:tabs/>
        <w:wordWrap w:val="off"/>
        <w:spacing w:before="0" w:after="0" w:line="540" w:lineRule="exact"/>
        <w:ind w:left="0" w:right="0"/>
        <w:jc w:val="both"/>
        <w:textAlignment w:val="baseline"/>
        <w:rPr>
          <w:sz w:val="46"/>
        </w:rPr>
      </w:pPr>
      <w:bookmarkStart w:name="" w:id="4213"/>
      <w:r>
        <w:rPr>
          <w:rFonts w:ascii="宋体" w:hAnsi="宋体" w:cs="宋体" w:eastAsia="宋体"/>
          <w:sz w:val="46"/>
          <w:spacing w:val="0"/>
          <w:color w:val="000000"/>
          <w:b w:val="off"/>
          <w:i w:val="off"/>
        </w:rPr>
        <w:t/>
      </w:r>
      <w:bookmarkEnd w:id="4213"/>
    </w:p>
    <w:p>
      <w:pPr>
        <w:pageBreakBefore w:val="off"/>
        <w:tabs/>
        <w:wordWrap w:val="off"/>
        <w:spacing w:before="0" w:after="0" w:line="940" w:lineRule="atLeast"/>
        <w:ind w:left="540" w:right="0"/>
        <w:jc w:val="both"/>
        <w:textAlignment w:val="baseline"/>
        <w:rPr>
          <w:sz w:val="53"/>
        </w:rPr>
      </w:pPr>
      <w:bookmarkStart w:name="" w:id="4214"/>
      <w:r>
        <w:rPr>
          <w:rFonts w:ascii="宋体" w:hAnsi="宋体" w:cs="宋体" w:eastAsia="宋体"/>
          <w:sz w:val="53"/>
          <w:spacing w:val="0"/>
          <w:color w:val="000000"/>
          <w:b w:val="off"/>
          <w:i w:val="off"/>
        </w:rPr>
        <w:t>法有助于那些对在一般形式中活动的思维所进行的澄清描述。</w:t>
      </w:r>
      <w:bookmarkEnd w:id="4214"/>
    </w:p>
    <w:p>
      <w:pPr>
        <w:pageBreakBefore w:val="off"/>
        <w:tabs/>
        <w:wordWrap w:val="off"/>
        <w:spacing w:before="0" w:after="0" w:line="940" w:lineRule="atLeast"/>
        <w:ind w:left="540" w:right="1840" w:firstLine="1100"/>
        <w:jc w:val="both"/>
        <w:textAlignment w:val="baseline"/>
        <w:rPr>
          <w:sz w:val="53"/>
        </w:rPr>
      </w:pPr>
      <w:bookmarkStart w:name="" w:id="4215"/>
      <w:r>
        <w:rPr>
          <w:rFonts w:ascii="宋体" w:hAnsi="宋体" w:cs="宋体" w:eastAsia="宋体"/>
          <w:sz w:val="53"/>
          <w:spacing w:val="0"/>
          <w:color w:val="000000"/>
          <w:b w:val="off"/>
          <w:i w:val="off"/>
        </w:rPr>
        <w:t>表象的一般性据说是存在于代现的一般性之中。如果我们</w:t>
      </w:r>
      <w:r>
        <w:rPr>
          <w:rFonts w:ascii="宋体" w:hAnsi="宋体" w:cs="宋体" w:eastAsia="宋体"/>
          <w:sz w:val="53"/>
          <w:spacing w:val="0"/>
          <w:color w:val="000000"/>
          <w:b w:val="off"/>
          <w:i w:val="off"/>
        </w:rPr>
        <w:t>将代现的一般性理解为那种在直观基础上进行的新的意识方</w:t>
      </w:r>
      <w:r>
        <w:rPr>
          <w:rFonts w:ascii="宋体" w:hAnsi="宋体" w:cs="宋体" w:eastAsia="宋体"/>
          <w:sz w:val="53"/>
          <w:spacing w:val="0"/>
          <w:color w:val="000000"/>
          <w:b w:val="off"/>
          <w:i w:val="off"/>
        </w:rPr>
        <w:t>式，或者更确切地说，理解为那种变换着的变异，一般性意识在</w:t>
      </w:r>
      <w:r>
        <w:rPr>
          <w:rFonts w:ascii="宋体" w:hAnsi="宋体" w:cs="宋体" w:eastAsia="宋体"/>
          <w:sz w:val="53"/>
          <w:spacing w:val="0"/>
          <w:color w:val="000000"/>
          <w:b w:val="off"/>
          <w:i w:val="off"/>
        </w:rPr>
        <w:t>这些变异中得到描述，无论它被描述为种类之物的意识，还是被</w:t>
      </w:r>
      <w:r>
        <w:rPr>
          <w:rFonts w:ascii="宋体" w:hAnsi="宋体" w:cs="宋体" w:eastAsia="宋体"/>
          <w:sz w:val="53"/>
          <w:spacing w:val="0"/>
          <w:color w:val="000000"/>
          <w:b w:val="off"/>
          <w:i w:val="off"/>
        </w:rPr>
        <w:t>描述为总体性意识，或是被描述为不确定的统一性意识或多数</w:t>
      </w:r>
      <w:r>
        <w:rPr>
          <w:rFonts w:ascii="宋体" w:hAnsi="宋体" w:cs="宋体" w:eastAsia="宋体"/>
          <w:sz w:val="53"/>
          <w:spacing w:val="0"/>
          <w:color w:val="000000"/>
          <w:b w:val="off"/>
          <w:i w:val="off"/>
        </w:rPr>
        <w:t>性意识等等：那么一切都还正常。关于直观图像的代现作用之</w:t>
      </w:r>
      <w:r>
        <w:rPr>
          <w:rFonts w:ascii="宋体" w:hAnsi="宋体" w:cs="宋体" w:eastAsia="宋体"/>
          <w:sz w:val="53"/>
          <w:spacing w:val="0"/>
          <w:color w:val="000000"/>
          <w:b w:val="off"/>
          <w:i w:val="off"/>
        </w:rPr>
        <w:t>说法还可以在这个意义上被使用，即：直观图像在自身中只是</w:t>
      </w:r>
      <w:r>
        <w:rPr>
          <w:rFonts w:ascii="宋体" w:hAnsi="宋体" w:cs="宋体" w:eastAsia="宋体"/>
          <w:sz w:val="53"/>
          <w:spacing w:val="0"/>
          <w:color w:val="000000"/>
          <w:b w:val="off"/>
          <w:i w:val="off"/>
        </w:rPr>
        <w:t>将有关种类的一个个别之物表象出来，但这个直观图像是作为</w:t>
      </w:r>
      <w:r>
        <w:rPr>
          <w:rFonts w:ascii="宋体" w:hAnsi="宋体" w:cs="宋体" w:eastAsia="宋体"/>
          <w:sz w:val="53"/>
          <w:spacing w:val="0"/>
          <w:color w:val="000000"/>
          <w:b w:val="off"/>
          <w:i w:val="off"/>
        </w:rPr>
        <w:t>建立在它之上的概念意识的支点在起作用，以至于对种类的意</w:t>
      </w:r>
      <w:r>
        <w:rPr>
          <w:rFonts w:ascii="宋体" w:hAnsi="宋体" w:cs="宋体" w:eastAsia="宋体"/>
          <w:sz w:val="53"/>
          <w:spacing w:val="0"/>
          <w:color w:val="000000"/>
          <w:b w:val="off"/>
          <w:i w:val="off"/>
        </w:rPr>
        <w:t>向，对概念对象之总体的意向，对这一种类中的一个个别之物的</w:t>
      </w:r>
      <w:r>
        <w:rPr>
          <w:rFonts w:ascii="宋体" w:hAnsi="宋体" w:cs="宋体" w:eastAsia="宋体"/>
          <w:sz w:val="53"/>
          <w:spacing w:val="0"/>
          <w:color w:val="000000"/>
          <w:b w:val="off"/>
          <w:i w:val="off"/>
        </w:rPr>
        <w:t>意向，以及如此等等，都借助于它才得以成立。这样，在对象方</w:t>
      </w:r>
      <w:r>
        <w:rPr>
          <w:rFonts w:ascii="宋体" w:hAnsi="宋体" w:cs="宋体" w:eastAsia="宋体"/>
          <w:sz w:val="53"/>
          <w:spacing w:val="0"/>
          <w:color w:val="000000"/>
          <w:b w:val="off"/>
          <w:i w:val="off"/>
        </w:rPr>
        <w:t>面，直观对象本身也可以被称之为代表，即对种类、等级、不定地</w:t>
      </w:r>
      <w:r>
        <w:rPr>
          <w:rFonts w:ascii="宋体" w:hAnsi="宋体" w:cs="宋体" w:eastAsia="宋体"/>
          <w:sz w:val="53"/>
          <w:spacing w:val="0"/>
          <w:color w:val="000000"/>
          <w:b w:val="off"/>
          <w:i w:val="off"/>
        </w:rPr>
        <w:t>被意指的个别之物等等的代表。</w:t>
      </w:r>
      <w:bookmarkEnd w:id="4215"/>
    </w:p>
    <w:p>
      <w:pPr>
        <w:pageBreakBefore w:val="off"/>
        <w:tabs/>
        <w:wordWrap w:val="off"/>
        <w:spacing w:before="0" w:after="0" w:line="940" w:lineRule="atLeast"/>
        <w:ind w:left="540" w:right="1800" w:firstLine="1100"/>
        <w:jc w:val="both"/>
        <w:textAlignment w:val="baseline"/>
        <w:rPr>
          <w:sz w:val="53"/>
        </w:rPr>
      </w:pPr>
      <w:bookmarkStart w:name="" w:id="4216"/>
      <w:r>
        <w:rPr>
          <w:rFonts w:ascii="宋体" w:hAnsi="宋体" w:cs="宋体" w:eastAsia="宋体"/>
          <w:sz w:val="53"/>
          <w:spacing w:val="0"/>
          <w:color w:val="000000"/>
          <w:b w:val="off"/>
          <w:i w:val="off"/>
        </w:rPr>
        <w:t>对于形象的直观图像有效的东西，对于那些无须形象的帮</w:t>
      </w:r>
      <w:r>
        <w:rPr>
          <w:rFonts w:ascii="宋体" w:hAnsi="宋体" w:cs="宋体" w:eastAsia="宋体"/>
          <w:sz w:val="53"/>
          <w:spacing w:val="0"/>
          <w:color w:val="000000"/>
          <w:b w:val="off"/>
          <w:i w:val="off"/>
        </w:rPr>
        <w:t>助而“代现”地起作用的名称来说也是有效的。正如含义意识可</w:t>
      </w:r>
      <w:r>
        <w:rPr>
          <w:rFonts w:ascii="宋体" w:hAnsi="宋体" w:cs="宋体" w:eastAsia="宋体"/>
          <w:sz w:val="53"/>
          <w:spacing w:val="0"/>
          <w:color w:val="000000"/>
          <w:b w:val="off"/>
          <w:i w:val="off"/>
        </w:rPr>
        <w:t>以在不相应的和最终远离本真示范的直观基础上展开自身一</w:t>
      </w:r>
      <w:r>
        <w:rPr>
          <w:rFonts w:ascii="宋体" w:hAnsi="宋体" w:cs="宋体" w:eastAsia="宋体"/>
          <w:sz w:val="53"/>
          <w:spacing w:val="0"/>
          <w:color w:val="000000"/>
          <w:b w:val="off"/>
          <w:i w:val="off"/>
        </w:rPr>
        <w:t>样，它们也可以在单纯的名称上展开自身。名称是代表，这无非</w:t>
      </w:r>
      <w:r>
        <w:rPr>
          <w:rFonts w:ascii="宋体" w:hAnsi="宋体" w:cs="宋体" w:eastAsia="宋体"/>
          <w:sz w:val="53"/>
          <w:spacing w:val="0"/>
          <w:color w:val="000000"/>
          <w:b w:val="off"/>
          <w:i w:val="off"/>
        </w:rPr>
        <w:t>意味着，它的物理显现是有关意指着概念客体的那个含义意向</w:t>
      </w:r>
      <w:r>
        <w:rPr>
          <w:rFonts w:ascii="宋体" w:hAnsi="宋体" w:cs="宋体" w:eastAsia="宋体"/>
          <w:sz w:val="53"/>
          <w:spacing w:val="0"/>
          <w:color w:val="000000"/>
          <w:b w:val="off"/>
          <w:i w:val="off"/>
        </w:rPr>
        <w:t>的载体。</w:t>
      </w:r>
      <w:bookmarkEnd w:id="4216"/>
    </w:p>
    <w:p>
      <w:pPr>
        <w:pageBreakBefore w:val="off"/>
        <w:tabs/>
        <w:wordWrap w:val="off"/>
        <w:spacing w:before="0" w:after="0" w:line="940" w:lineRule="atLeast"/>
        <w:ind w:left="540" w:right="0" w:firstLine="1100"/>
        <w:jc w:val="both"/>
        <w:textAlignment w:val="baseline"/>
        <w:rPr>
          <w:sz w:val="53"/>
        </w:rPr>
      </w:pPr>
      <w:bookmarkStart w:name="" w:id="4217"/>
      <w:r>
        <w:rPr>
          <w:rFonts w:ascii="宋体" w:hAnsi="宋体" w:cs="宋体" w:eastAsia="宋体"/>
          <w:sz w:val="53"/>
          <w:spacing w:val="0"/>
          <w:color w:val="000000"/>
          <w:b w:val="off"/>
          <w:i w:val="off"/>
        </w:rPr>
        <w:t>在这种理解中不可能含有唯名论的位置。因为思维现在已</w:t>
      </w:r>
      <w:r>
        <w:rPr>
          <w:rFonts w:ascii="宋体" w:hAnsi="宋体" w:cs="宋体" w:eastAsia="宋体"/>
          <w:sz w:val="53"/>
          <w:spacing w:val="0"/>
          <w:color w:val="000000"/>
          <w:b w:val="off"/>
          <w:i w:val="off"/>
        </w:rPr>
        <w:t>经不再还原为某种对名称和个别观念的外在使用，甚至无意识</w:t>
      </w:r>
      <w:r>
        <w:rPr>
          <w:rFonts w:ascii="宋体" w:hAnsi="宋体" w:cs="宋体" w:eastAsia="宋体"/>
          <w:sz w:val="53"/>
          <w:spacing w:val="0"/>
          <w:color w:val="000000"/>
          <w:b w:val="off"/>
          <w:i w:val="off"/>
        </w:rPr>
        <w:t>联想的机械过程，在这种机械过程中，个别性就像一个计算器上</w:t>
      </w:r>
      <w:r>
        <w:rPr>
          <w:rFonts w:ascii="宋体" w:hAnsi="宋体" w:cs="宋体" w:eastAsia="宋体"/>
          <w:sz w:val="53"/>
          <w:spacing w:val="0"/>
          <w:color w:val="000000"/>
          <w:b w:val="off"/>
          <w:i w:val="off"/>
        </w:rPr>
        <w:t>的数字号码一样当场显示出来；与此相反，存在着一种与直观表</w:t>
      </w:r>
      <w:r>
        <w:rPr>
          <w:rFonts w:ascii="宋体" w:hAnsi="宋体" w:cs="宋体" w:eastAsia="宋体"/>
          <w:sz w:val="53"/>
          <w:spacing w:val="0"/>
          <w:color w:val="000000"/>
          <w:b w:val="off"/>
          <w:i w:val="off"/>
        </w:rPr>
        <w:t>象(作为那种直接关涉到显现对象的意指)具有描述性差异的概</w:t>
      </w:r>
      <w:r>
        <w:rPr>
          <w:rFonts w:ascii="宋体" w:hAnsi="宋体" w:cs="宋体" w:eastAsia="宋体"/>
          <w:sz w:val="53"/>
          <w:spacing w:val="0"/>
          <w:color w:val="000000"/>
          <w:b w:val="off"/>
          <w:i w:val="off"/>
        </w:rPr>
        <w:t>念表象：一种根本上全新的意指，它本质上包含着“一”与“多”、A174</w:t>
      </w:r>
      <w:r>
        <w:rPr>
          <w:rFonts w:ascii="宋体" w:hAnsi="宋体" w:cs="宋体" w:eastAsia="宋体"/>
          <w:sz w:val="53"/>
          <w:spacing w:val="0"/>
          <w:color w:val="000000"/>
          <w:b w:val="off"/>
          <w:i w:val="off"/>
        </w:rPr>
        <w:t>“二”与“三”、“某物一般”、“所有”等等形式。而且，其中还包括</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-1663700</wp:posOffset>
                </wp:positionV>
                <wp:extent cx="1155700" cy="558800"/>
                <wp:wrapNone/>
                <wp:docPr id="400" name="文本框 400"/>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4218"/>
                            <w:r>
                              <w:rPr>
                                <w:rFonts w:ascii="黑体" w:hAnsi="黑体" w:cs="黑体" w:eastAsia="黑体"/>
                                <w:sz w:val="60"/>
                                <w:spacing w:val="0"/>
                                <w:color w:val="000000"/>
                                <w:b w:val="off"/>
                                <w:i w:val="off"/>
                              </w:rPr>
                              <w:t>B₁175</w:t>
                            </w:r>
                            <w:bookmarkEnd w:id="4218"/>
                          </w:p>
                        </w:txbxContent>
                      </wps:txbx>
                      <wps:bodyPr wrap="square" lIns="0" rIns="0" tIns="0" bIns="0" vert="horz" anchor="t">
                        <a:noAutofit/>
                      </wps:bodyPr>
                    </wps:wsp>
                  </a:graphicData>
                </a:graphic>
              </wp:anchor>
            </w:drawing>
          </mc:Choice>
          <mc:Fallback>
            <w:pict>
              <v:shape type="#_x0000_t202" filled="f" stroked="f" style="margin-left:930pt;margin-top:-131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4219"/>
                      <w:r>
                        <w:rPr>
                          <w:rFonts w:ascii="黑体" w:hAnsi="黑体" w:cs="黑体" w:eastAsia="黑体"/>
                          <w:sz w:val="60"/>
                          <w:spacing w:val="0"/>
                          <w:color w:val="000000"/>
                          <w:b w:val="off"/>
                          <w:i w:val="off"/>
                        </w:rPr>
                        <w:t>B₁175</w:t>
                      </w:r>
                      <w:bookmarkEnd w:id="4219"/>
                    </w:p>
                  </w:txbxContent>
                </v:textbox>
              </v:shape>
            </w:pict>
          </mc:Fallback>
        </mc:AlternateContent>
      </w:r>
      <w:bookmarkEnd w:id="4217"/>
    </w:p>
    <w:p>
      <w:r>
        <w:t/>
      </w:r>
    </w:p>
    <w:p>
      <w:pPr>
        <w:sectPr>
          <w:footerReference r:id="rId532"/>
          <w:headerReference r:id="rId533" w:type="default"/>
          <w:type w:val="nextPage"/>
          <w:pgSz w:w="22520" w:h="31680"/>
          <w:pgMar w:left="2480" w:top="2500" w:right="2480" w:bottom="2500" w:header="2200" w:footer="2200"/>
          <w:cols w:num="1"/>
        </w:sectPr>
      </w:pPr>
    </w:p>
    <w:p>
      <w:pPr>
        <w:pageBreakBefore w:val="off"/>
        <w:tabs/>
        <w:wordWrap w:val="off"/>
        <w:spacing w:before="0" w:after="0" w:line="540" w:lineRule="atLeast"/>
        <w:ind w:left="860" w:right="0"/>
        <w:jc w:val="both"/>
        <w:textAlignment w:val="baseline"/>
        <w:rPr>
          <w:sz w:val="40"/>
        </w:rPr>
      </w:pPr>
      <w:bookmarkStart w:name="" w:id="4220"/>
      <w:r>
        <w:rPr>
          <w:rFonts w:ascii="楷体" w:hAnsi="楷体" w:cs="楷体" w:eastAsia="楷体"/>
          <w:sz w:val="40"/>
          <w:spacing w:val="0"/>
          <w:color w:val="000000"/>
          <w:b w:val="on"/>
          <w:i w:val="off"/>
        </w:rPr>
        <w:t>198</w:t>
      </w:r>
      <w:r>
        <w:rPr>
          <w:rFonts w:ascii="楷体" w:hAnsi="楷体" w:cs="楷体" w:eastAsia="楷体"/>
          <w:sz w:val="40"/>
          <w:spacing w:val="0"/>
          <w:color w:val="000000"/>
          <w:b w:val="off"/>
          <w:i w:val="off"/>
        </w:rPr>
        <w:t>逻辑研究(第二卷第一部分)</w:t>
      </w:r>
      <w:bookmarkEnd w:id="4220"/>
    </w:p>
    <w:p>
      <w:pPr>
        <w:pageBreakBefore w:val="off"/>
        <w:tabs/>
        <w:wordWrap w:val="off"/>
        <w:spacing w:before="0" w:after="0" w:line="500" w:lineRule="exact"/>
        <w:ind w:left="0" w:right="0"/>
        <w:jc w:val="both"/>
        <w:textAlignment w:val="baseline"/>
        <w:rPr>
          <w:sz w:val="40"/>
        </w:rPr>
      </w:pPr>
      <w:bookmarkStart w:name="" w:id="4221"/>
      <w:r>
        <w:rPr>
          <w:rFonts w:ascii="宋体" w:hAnsi="宋体" w:cs="宋体" w:eastAsia="宋体"/>
          <w:sz w:val="40"/>
          <w:spacing w:val="0"/>
          <w:color w:val="000000"/>
          <w:b w:val="off"/>
          <w:i w:val="off"/>
        </w:rPr>
        <w:t/>
      </w:r>
      <w:bookmarkEnd w:id="4221"/>
    </w:p>
    <w:p>
      <w:pPr>
        <w:pageBreakBefore w:val="off"/>
        <w:tabs/>
        <w:wordWrap w:val="off"/>
        <w:spacing w:before="0" w:after="0" w:line="500" w:lineRule="exact"/>
        <w:ind w:left="0" w:right="0"/>
        <w:jc w:val="both"/>
        <w:textAlignment w:val="baseline"/>
        <w:rPr>
          <w:sz w:val="40"/>
        </w:rPr>
      </w:pPr>
      <w:bookmarkStart w:name="" w:id="4222"/>
      <w:r>
        <w:rPr>
          <w:rFonts w:ascii="宋体" w:hAnsi="宋体" w:cs="宋体" w:eastAsia="宋体"/>
          <w:sz w:val="40"/>
          <w:spacing w:val="0"/>
          <w:color w:val="000000"/>
          <w:b w:val="off"/>
          <w:i w:val="off"/>
        </w:rPr>
        <w:t/>
      </w:r>
      <w:bookmarkEnd w:id="4222"/>
    </w:p>
    <w:p>
      <w:pPr>
        <w:pageBreakBefore w:val="off"/>
        <w:tabs/>
        <w:wordWrap w:val="off"/>
        <w:spacing w:before="0" w:after="0" w:line="940" w:lineRule="atLeast"/>
        <w:ind w:left="860" w:right="20"/>
        <w:jc w:val="both"/>
        <w:textAlignment w:val="baseline"/>
        <w:rPr>
          <w:sz w:val="52"/>
        </w:rPr>
      </w:pPr>
      <w:bookmarkStart w:name="" w:id="4223"/>
      <w:r>
        <w:rPr>
          <w:rFonts w:ascii="宋体" w:hAnsi="宋体" w:cs="宋体" w:eastAsia="宋体"/>
          <w:sz w:val="52"/>
          <w:spacing w:val="0"/>
          <w:color w:val="000000"/>
          <w:b w:val="off"/>
          <w:i w:val="off"/>
        </w:rPr>
        <w:t>着这样一种形式，在这种形式中，种类以被表象对象的方式构造</w:t>
      </w:r>
      <w:r>
        <w:rPr>
          <w:rFonts w:ascii="宋体" w:hAnsi="宋体" w:cs="宋体" w:eastAsia="宋体"/>
          <w:sz w:val="52"/>
          <w:spacing w:val="0"/>
          <w:color w:val="000000"/>
          <w:b w:val="off"/>
          <w:i w:val="off"/>
        </w:rPr>
        <w:t>自身[11]，以至于它可以作为可能的定语陈述或谓语陈述的主语</w:t>
      </w:r>
      <w:r>
        <w:rPr>
          <w:rFonts w:ascii="宋体" w:hAnsi="宋体" w:cs="宋体" w:eastAsia="宋体"/>
          <w:sz w:val="52"/>
          <w:spacing w:val="0"/>
          <w:color w:val="000000"/>
          <w:b w:val="off"/>
          <w:i w:val="off"/>
        </w:rPr>
        <w:t>而起作用。</w:t>
      </w:r>
      <w:bookmarkEnd w:id="4223"/>
    </w:p>
    <w:p>
      <w:pPr>
        <w:pageBreakBefore w:val="off"/>
        <w:tabs/>
        <w:wordWrap w:val="off"/>
        <w:spacing w:before="0" w:after="0" w:line="960" w:lineRule="exact"/>
        <w:ind w:left="0" w:right="0"/>
        <w:jc w:val="both"/>
        <w:textAlignment w:val="baseline"/>
        <w:rPr>
          <w:sz w:val="52"/>
        </w:rPr>
      </w:pPr>
      <w:bookmarkStart w:name="" w:id="4224"/>
      <w:r>
        <w:rPr>
          <w:rFonts w:ascii="宋体" w:hAnsi="宋体" w:cs="宋体" w:eastAsia="宋体"/>
          <w:sz w:val="52"/>
          <w:spacing w:val="0"/>
          <w:color w:val="000000"/>
          <w:b w:val="off"/>
          <w:i w:val="off"/>
        </w:rPr>
        <w:t/>
      </w:r>
      <w:bookmarkEnd w:id="4224"/>
    </w:p>
    <w:p>
      <w:pPr>
        <w:pageBreakBefore w:val="off"/>
        <w:tabs/>
        <w:wordWrap w:val="off"/>
        <w:spacing w:before="0" w:after="0" w:line="940" w:lineRule="atLeast"/>
        <w:ind w:left="0" w:right="0"/>
        <w:jc w:val="center"/>
        <w:textAlignment w:val="baseline"/>
        <w:rPr>
          <w:sz w:val="63"/>
        </w:rPr>
      </w:pPr>
      <w:bookmarkStart w:name="" w:id="4225"/>
      <w:r>
        <w:rPr>
          <w:rFonts w:ascii="黑体" w:hAnsi="黑体" w:cs="黑体" w:eastAsia="黑体"/>
          <w:sz w:val="63"/>
          <w:spacing w:val="0"/>
          <w:color w:val="000000"/>
          <w:b w:val="on"/>
          <w:i w:val="off"/>
        </w:rPr>
        <w:t>第28节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代现作为代表</w:t>
      </w:r>
      <w:bookmarkEnd w:id="4225"/>
    </w:p>
    <w:p>
      <w:pPr>
        <w:pageBreakBefore w:val="off"/>
        <w:tabs/>
        <w:wordWrap w:val="off"/>
        <w:spacing w:before="0" w:after="0" w:line="1160" w:lineRule="atLeast"/>
        <w:ind w:left="7620" w:right="0"/>
        <w:jc w:val="both"/>
        <w:textAlignment w:val="baseline"/>
        <w:rPr>
          <w:sz w:val="87"/>
        </w:rPr>
      </w:pPr>
      <w:bookmarkStart w:name="" w:id="4226"/>
      <w:r>
        <w:rPr>
          <w:rFonts w:ascii="TimesNewRoman" w:hAnsi="TimesNewRoman" w:cs="TimesNewRoman" w:eastAsia="TimesNewRoman"/>
          <w:sz w:val="87"/>
          <w:spacing w:val="0"/>
          <w:color w:val="000000"/>
          <w:b w:val="on"/>
          <w:i w:val="off"/>
        </w:rPr>
        <w:t>〈Stellvertretung〉。</w:t>
      </w:r>
      <w:bookmarkEnd w:id="4226"/>
    </w:p>
    <w:p>
      <w:pPr>
        <w:pageBreakBefore w:val="off"/>
        <w:tabs/>
        <w:wordWrap w:val="off"/>
        <w:spacing w:before="0" w:after="0" w:line="960" w:lineRule="atLeast"/>
        <w:ind w:left="7620" w:right="0"/>
        <w:jc w:val="both"/>
        <w:textAlignment w:val="baseline"/>
        <w:rPr>
          <w:sz w:val="63"/>
        </w:rPr>
      </w:pPr>
      <w:bookmarkStart w:name="" w:id="4227"/>
      <w:r>
        <w:rPr>
          <w:rFonts w:ascii="黑体" w:hAnsi="黑体" w:cs="黑体" w:eastAsia="黑体"/>
          <w:sz w:val="63"/>
          <w:spacing w:val="0"/>
          <w:color w:val="000000"/>
          <w:b w:val="on"/>
          <w:i w:val="off"/>
        </w:rPr>
        <w:t>洛克与贝克莱</w:t>
      </w:r>
      <w:bookmarkEnd w:id="4227"/>
    </w:p>
    <w:p>
      <w:pPr>
        <w:pageBreakBefore w:val="off"/>
        <w:tabs/>
        <w:wordWrap w:val="off"/>
        <w:spacing w:before="0" w:after="0" w:line="960" w:lineRule="exact"/>
        <w:ind w:left="0" w:right="0"/>
        <w:jc w:val="both"/>
        <w:textAlignment w:val="baseline"/>
        <w:rPr>
          <w:sz w:val="53"/>
        </w:rPr>
      </w:pPr>
      <w:bookmarkStart w:name="" w:id="4228"/>
      <w:r>
        <w:rPr>
          <w:rFonts w:ascii="宋体" w:hAnsi="宋体" w:cs="宋体" w:eastAsia="宋体"/>
          <w:sz w:val="53"/>
          <w:spacing w:val="0"/>
          <w:color w:val="000000"/>
          <w:b w:val="off"/>
          <w:i w:val="off"/>
        </w:rPr>
        <w:t/>
      </w:r>
      <w:bookmarkEnd w:id="4228"/>
    </w:p>
    <w:p>
      <w:pPr>
        <w:pageBreakBefore w:val="off"/>
        <w:tabs/>
        <w:wordWrap w:val="off"/>
        <w:spacing w:before="0" w:after="0" w:line="940" w:lineRule="atLeast"/>
        <w:ind w:left="860" w:right="0" w:firstLine="1120"/>
        <w:jc w:val="both"/>
        <w:textAlignment w:val="baseline"/>
        <w:rPr>
          <w:sz w:val="53"/>
        </w:rPr>
      </w:pPr>
      <w:bookmarkStart w:name="" w:id="4229"/>
      <w:r>
        <w:rPr>
          <w:rFonts w:ascii="宋体" w:hAnsi="宋体" w:cs="宋体" w:eastAsia="宋体"/>
          <w:sz w:val="53"/>
          <w:spacing w:val="0"/>
          <w:color w:val="000000"/>
          <w:b w:val="off"/>
          <w:i w:val="off"/>
        </w:rPr>
        <w:t>但在历史上的抽象理论中，关于一般代现的说法并不具有</w:t>
      </w:r>
      <w:r>
        <w:rPr>
          <w:rFonts w:ascii="宋体" w:hAnsi="宋体" w:cs="宋体" w:eastAsia="宋体"/>
          <w:sz w:val="53"/>
          <w:spacing w:val="0"/>
          <w:color w:val="000000"/>
          <w:b w:val="off"/>
          <w:i w:val="off"/>
        </w:rPr>
        <w:t>刚才所阐述的，并且是惟一合理的内容，对于这些内容来说，代</w:t>
      </w:r>
      <w:r>
        <w:rPr>
          <w:rFonts w:ascii="宋体" w:hAnsi="宋体" w:cs="宋体" w:eastAsia="宋体"/>
          <w:sz w:val="53"/>
          <w:spacing w:val="0"/>
          <w:color w:val="000000"/>
          <w:b w:val="off"/>
          <w:i w:val="off"/>
        </w:rPr>
        <w:t>现这个名称当然已不再合适。这里所指的毋宁说是符号对被标</w:t>
      </w:r>
      <w:r>
        <w:rPr>
          <w:rFonts w:ascii="宋体" w:hAnsi="宋体" w:cs="宋体" w:eastAsia="宋体"/>
          <w:sz w:val="53"/>
          <w:spacing w:val="0"/>
          <w:color w:val="000000"/>
          <w:b w:val="off"/>
          <w:i w:val="off"/>
        </w:rPr>
        <w:t>识之物的代表〈 die Stellvertretung des Zeichens für das</w:t>
      </w:r>
      <w:r>
        <w:rPr>
          <w:rFonts w:ascii="宋体" w:hAnsi="宋体" w:cs="宋体" w:eastAsia="宋体"/>
          <w:sz w:val="53"/>
          <w:spacing w:val="0"/>
          <w:color w:val="000000"/>
          <w:b w:val="off"/>
          <w:i w:val="off"/>
        </w:rPr>
        <w:t>Bezeichnete〉。</w:t>
      </w:r>
      <w:bookmarkEnd w:id="4229"/>
    </w:p>
    <w:p>
      <w:pPr>
        <w:pageBreakBefore w:val="off"/>
        <w:tabs/>
        <w:wordWrap w:val="off"/>
        <w:spacing w:before="0" w:after="0" w:line="960" w:lineRule="atLeast"/>
        <w:ind w:left="860" w:right="20" w:firstLine="1120"/>
        <w:jc w:val="both"/>
        <w:textAlignment w:val="baseline"/>
        <w:rPr>
          <w:sz w:val="53"/>
        </w:rPr>
      </w:pPr>
      <w:bookmarkStart w:name="" w:id="4230"/>
      <w:r>
        <w:rPr>
          <w:rFonts w:ascii="宋体" w:hAnsi="宋体" w:cs="宋体" w:eastAsia="宋体"/>
          <w:sz w:val="53"/>
          <w:spacing w:val="0"/>
          <w:color w:val="000000"/>
          <w:b w:val="off"/>
          <w:i w:val="off"/>
        </w:rPr>
        <w:t>洛克已经在与其抽象观念学说相关的方面赋予代表以本质</w:t>
      </w:r>
      <w:r>
        <w:rPr>
          <w:rFonts w:ascii="宋体" w:hAnsi="宋体" w:cs="宋体" w:eastAsia="宋体"/>
          <w:sz w:val="53"/>
          <w:spacing w:val="0"/>
          <w:color w:val="000000"/>
          <w:b w:val="off"/>
          <w:i w:val="off"/>
        </w:rPr>
        <w:t>性的作用，贝克莱及其后继者们的抽象理论从洛克那里接受了</w:t>
      </w:r>
      <w:r>
        <w:rPr>
          <w:rFonts w:ascii="宋体" w:hAnsi="宋体" w:cs="宋体" w:eastAsia="宋体"/>
          <w:sz w:val="53"/>
          <w:spacing w:val="0"/>
          <w:color w:val="000000"/>
          <w:b w:val="off"/>
          <w:i w:val="off"/>
        </w:rPr>
        <w:t>这一思想。例如我们在洛克那里读到：①“显而易见……，一般</w:t>
      </w:r>
      <w:r>
        <w:rPr>
          <w:rFonts w:ascii="宋体" w:hAnsi="宋体" w:cs="宋体" w:eastAsia="宋体"/>
          <w:sz w:val="53"/>
          <w:spacing w:val="0"/>
          <w:color w:val="000000"/>
          <w:b w:val="off"/>
          <w:i w:val="off"/>
        </w:rPr>
        <w:t>和普遍不属于事物的实在存在；它们毋宁说只是理智的发明和</w:t>
      </w:r>
      <w:r>
        <w:rPr>
          <w:rFonts w:ascii="宋体" w:hAnsi="宋体" w:cs="宋体" w:eastAsia="宋体"/>
          <w:sz w:val="53"/>
          <w:spacing w:val="0"/>
          <w:color w:val="000000"/>
          <w:b w:val="off"/>
          <w:i w:val="off"/>
        </w:rPr>
        <w:t>创造，而且它们是为了理智自己的用途而被理智构造出来的，它</w:t>
      </w:r>
      <w:r>
        <w:rPr>
          <w:rFonts w:ascii="宋体" w:hAnsi="宋体" w:cs="宋体" w:eastAsia="宋体"/>
          <w:sz w:val="53"/>
          <w:spacing w:val="0"/>
          <w:color w:val="000000"/>
          <w:b w:val="off"/>
          <w:i w:val="off"/>
        </w:rPr>
        <w:t>们只与符号有关，不论这些符号是语词还是观念。……如果语</w:t>
      </w:r>
      <w:r>
        <w:rPr>
          <w:rFonts w:ascii="宋体" w:hAnsi="宋体" w:cs="宋体" w:eastAsia="宋体"/>
          <w:sz w:val="53"/>
          <w:spacing w:val="0"/>
          <w:color w:val="000000"/>
          <w:b w:val="off"/>
          <w:i w:val="off"/>
        </w:rPr>
        <w:t>词作为符号而服务于一般观念，并且可以无分别地运用在许多</w:t>
      </w:r>
      <w:r>
        <w:rPr>
          <w:rFonts w:ascii="宋体" w:hAnsi="宋体" w:cs="宋体" w:eastAsia="宋体"/>
          <w:sz w:val="53"/>
          <w:spacing w:val="0"/>
          <w:color w:val="000000"/>
          <w:b w:val="off"/>
          <w:i w:val="off"/>
        </w:rPr>
        <w:t>个别事物上，那么语词便是一般的；……如果观念作为许多个别</w:t>
      </w:r>
      <w:r>
        <w:rPr>
          <w:rFonts w:ascii="宋体" w:hAnsi="宋体" w:cs="宋体" w:eastAsia="宋体"/>
          <w:sz w:val="53"/>
          <w:spacing w:val="0"/>
          <w:color w:val="000000"/>
          <w:b w:val="off"/>
          <w:i w:val="off"/>
        </w:rPr>
        <w:t>事物的代表而被提出，那么观念就是一般的；……它们的普遍特</w:t>
      </w:r>
      <w:r>
        <w:rPr>
          <w:rFonts w:ascii="宋体" w:hAnsi="宋体" w:cs="宋体" w:eastAsia="宋体"/>
          <w:sz w:val="53"/>
          <w:spacing w:val="0"/>
          <w:color w:val="000000"/>
          <w:b w:val="off"/>
          <w:i w:val="off"/>
        </w:rPr>
        <w:t>性仅仅存在于由理智赋予它们的那种能力之中，即那种能够标</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2933700</wp:posOffset>
                </wp:positionV>
                <wp:extent cx="1130300" cy="558800"/>
                <wp:wrapNone/>
                <wp:docPr id="401" name="文本框 401"/>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231"/>
                            <w:r>
                              <w:rPr>
                                <w:rFonts w:ascii="宋体" w:hAnsi="宋体" w:cs="宋体" w:eastAsia="宋体"/>
                                <w:sz w:val="59"/>
                                <w:spacing w:val="0"/>
                                <w:color w:val="000000"/>
                                <w:b w:val="off"/>
                                <w:i w:val="off"/>
                              </w:rPr>
                              <w:t>B₁176</w:t>
                            </w:r>
                            <w:bookmarkEnd w:id="4231"/>
                          </w:p>
                        </w:txbxContent>
                      </wps:txbx>
                      <wps:bodyPr wrap="square" lIns="0" rIns="0" tIns="0" bIns="0" vert="horz" anchor="t">
                        <a:noAutofit/>
                      </wps:bodyPr>
                    </wps:wsp>
                  </a:graphicData>
                </a:graphic>
              </wp:anchor>
            </w:drawing>
          </mc:Choice>
          <mc:Fallback>
            <w:pict>
              <v:shape type="#_x0000_t202" filled="f" stroked="f" style="margin-left:112pt;margin-top:231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232"/>
                      <w:r>
                        <w:rPr>
                          <w:rFonts w:ascii="宋体" w:hAnsi="宋体" w:cs="宋体" w:eastAsia="宋体"/>
                          <w:sz w:val="59"/>
                          <w:spacing w:val="0"/>
                          <w:color w:val="000000"/>
                          <w:b w:val="off"/>
                          <w:i w:val="off"/>
                        </w:rPr>
                        <w:t>B₁176</w:t>
                      </w:r>
                      <w:bookmarkEnd w:id="4232"/>
                    </w:p>
                  </w:txbxContent>
                </v:textbox>
              </v:shape>
            </w:pict>
          </mc:Fallback>
        </mc:AlternateContent>
      </w:r>
      <w:bookmarkEnd w:id="4230"/>
    </w:p>
    <w:p>
      <w:pPr>
        <w:pageBreakBefore w:val="off"/>
        <w:tabs/>
        <w:wordWrap w:val="off"/>
        <w:spacing w:before="0" w:after="0" w:line="800" w:lineRule="atLeast"/>
        <w:ind w:left="900" w:right="0"/>
        <w:jc w:val="both"/>
        <w:textAlignment w:val="baseline"/>
        <w:rPr>
          <w:sz w:val="59"/>
        </w:rPr>
      </w:pPr>
      <w:bookmarkStart w:name="" w:id="4233"/>
      <w:r>
        <w:rPr>
          <w:rFonts w:ascii="宋体" w:hAnsi="宋体" w:cs="宋体" w:eastAsia="宋体"/>
          <w:sz w:val="59"/>
          <w:spacing w:val="0"/>
          <w:color w:val="000000"/>
          <w:u w:val="single"/>
          <w:b w:val="off"/>
          <w:i w:val="off"/>
        </w:rPr>
        <w:t xml:space="preserve">            </w:t>
      </w:r>
      <w:bookmarkEnd w:id="4233"/>
    </w:p>
    <w:p>
      <w:pPr>
        <w:pageBreakBefore w:val="off"/>
        <w:tabs/>
        <w:wordWrap w:val="off"/>
        <w:spacing w:before="340" w:after="0" w:line="640" w:lineRule="atLeast"/>
        <w:ind w:left="860" w:right="80" w:firstLine="800"/>
        <w:jc w:val="both"/>
        <w:textAlignment w:val="baseline"/>
        <w:rPr>
          <w:sz w:val="42"/>
        </w:rPr>
      </w:pPr>
      <w:bookmarkStart w:name="" w:id="4234"/>
      <w:r>
        <w:rPr>
          <w:rFonts w:ascii="仿宋" w:hAnsi="仿宋" w:cs="仿宋" w:eastAsia="仿宋"/>
          <w:sz w:val="42"/>
          <w:spacing w:val="0"/>
          <w:color w:val="000000"/>
          <w:b w:val="off"/>
          <w:i w:val="off"/>
        </w:rPr>
        <w:t>① 洛克，《人类理解论》，第三卷，第三章，11。(此处引用的是洛克的英文原</w:t>
      </w:r>
      <w:r>
        <w:rPr>
          <w:rFonts w:ascii="仿宋" w:hAnsi="仿宋" w:cs="仿宋" w:eastAsia="仿宋"/>
          <w:sz w:val="42"/>
          <w:spacing w:val="0"/>
          <w:color w:val="000000"/>
          <w:b w:val="off"/>
          <w:i w:val="off"/>
        </w:rPr>
        <w:t>文。重点号应为胡塞尔所加。——译者)</w:t>
      </w:r>
      <w:bookmarkEnd w:id="4234"/>
    </w:p>
    <w:p>
      <w:r>
        <w:t/>
      </w:r>
    </w:p>
    <w:p>
      <w:pPr>
        <w:sectPr>
          <w:footerReference r:id="rId534"/>
          <w:headerReference r:id="rId535" w:type="default"/>
          <w:type w:val="nextPage"/>
          <w:pgSz w:w="22520" w:h="31680"/>
          <w:pgMar w:left="3240" w:top="2480" w:right="3240" w:bottom="2480" w:header="2180" w:footer="2180"/>
          <w:cols w:num="1"/>
        </w:sectPr>
      </w:pPr>
    </w:p>
    <w:p>
      <w:pPr>
        <w:pageBreakBefore w:val="off"/>
        <w:tabs>
          <w:tab w:pos="14880" w:val="left" w:leader="none"/>
        </w:tabs>
        <w:wordWrap w:val="off"/>
        <w:spacing w:before="0" w:after="0" w:line="660" w:lineRule="atLeast"/>
        <w:ind w:left="10500" w:right="0"/>
        <w:jc w:val="both"/>
        <w:textAlignment w:val="baseline"/>
        <w:rPr>
          <w:sz w:val="48"/>
        </w:rPr>
      </w:pPr>
      <w:bookmarkStart w:name="" w:id="4235"/>
      <w:r>
        <w:rPr>
          <w:rFonts w:ascii="楷体" w:hAnsi="楷体" w:cs="楷体" w:eastAsia="楷体"/>
          <w:sz w:val="48"/>
          <w:spacing w:val="0"/>
          <w:color w:val="000000"/>
          <w:b w:val="off"/>
          <w:i w:val="off"/>
        </w:rPr>
        <w:t>第四章 抽象与代现</w:t>
      </w:r>
      <w:r>
        <w:t xml:space="preserve">	</w:t>
      </w:r>
      <w:r>
        <w:rPr>
          <w:rFonts w:ascii="楷体" w:hAnsi="楷体" w:cs="楷体" w:eastAsia="楷体"/>
          <w:sz w:val="48"/>
          <w:spacing w:val="0"/>
          <w:color w:val="000000"/>
          <w:b w:val="off"/>
          <w:i w:val="off"/>
        </w:rPr>
        <w:t>199</w:t>
      </w:r>
      <w:bookmarkEnd w:id="4235"/>
    </w:p>
    <w:p>
      <w:pPr>
        <w:pageBreakBefore w:val="off"/>
        <w:tabs/>
        <w:wordWrap w:val="off"/>
        <w:spacing w:before="0" w:after="0" w:line="1000" w:lineRule="exact"/>
        <w:ind w:left="0" w:right="0"/>
        <w:jc w:val="both"/>
        <w:textAlignment w:val="baseline"/>
        <w:rPr>
          <w:sz w:val="49"/>
        </w:rPr>
      </w:pPr>
      <w:bookmarkStart w:name="" w:id="4236"/>
      <w:r>
        <w:rPr>
          <w:rFonts w:ascii="宋体" w:hAnsi="宋体" w:cs="宋体" w:eastAsia="宋体"/>
          <w:sz w:val="49"/>
          <w:spacing w:val="0"/>
          <w:color w:val="000000"/>
          <w:b w:val="off"/>
          <w:i w:val="off"/>
        </w:rPr>
        <w:t/>
      </w:r>
      <w:bookmarkEnd w:id="4236"/>
    </w:p>
    <w:p>
      <w:pPr>
        <w:pageBreakBefore w:val="off"/>
        <w:tabs/>
        <w:wordWrap w:val="off"/>
        <w:spacing w:before="0" w:after="0" w:line="1000" w:lineRule="atLeast"/>
        <w:ind w:left="820" w:right="60"/>
        <w:jc w:val="both"/>
        <w:textAlignment w:val="baseline"/>
        <w:rPr>
          <w:sz w:val="49"/>
        </w:rPr>
      </w:pPr>
      <w:bookmarkStart w:name="" w:id="4237"/>
      <w:r>
        <w:rPr>
          <w:rFonts w:ascii="宋体" w:hAnsi="宋体" w:cs="宋体" w:eastAsia="宋体"/>
          <w:sz w:val="49"/>
          <w:spacing w:val="0"/>
          <w:color w:val="000000"/>
          <w:b w:val="off"/>
          <w:i w:val="off"/>
        </w:rPr>
        <w:t>识或代表许多个别性的能力。因为它们所具有的含义仅只是人</w:t>
      </w:r>
      <w:r>
        <w:rPr>
          <w:rFonts w:ascii="宋体" w:hAnsi="宋体" w:cs="宋体" w:eastAsia="宋体"/>
          <w:sz w:val="49"/>
          <w:spacing w:val="0"/>
          <w:color w:val="000000"/>
          <w:b w:val="off"/>
          <w:i w:val="off"/>
        </w:rPr>
        <w:t>的精神附加给它们的一种关系而已。”</w:t>
      </w:r>
      <w:bookmarkEnd w:id="4237"/>
    </w:p>
    <w:p>
      <w:pPr>
        <w:pageBreakBefore w:val="off"/>
        <w:tabs/>
        <w:wordWrap w:val="off"/>
        <w:spacing w:before="0" w:after="0" w:line="1000" w:lineRule="atLeast"/>
        <w:ind w:left="820" w:right="0" w:firstLine="1120"/>
        <w:jc w:val="both"/>
        <w:textAlignment w:val="baseline"/>
        <w:rPr>
          <w:sz w:val="49"/>
        </w:rPr>
      </w:pPr>
      <w:bookmarkStart w:name="" w:id="4238"/>
      <w:r>
        <w:rPr>
          <w:rFonts w:ascii="宋体" w:hAnsi="宋体" w:cs="宋体" w:eastAsia="宋体"/>
          <w:sz w:val="49"/>
          <w:spacing w:val="0"/>
          <w:color w:val="000000"/>
          <w:b w:val="off"/>
          <w:i w:val="off"/>
        </w:rPr>
        <w:t>贝克莱对洛克抽象论的生动抨击涉及到洛克的“抽象观</w:t>
      </w:r>
      <w:r>
        <w:rPr>
          <w:rFonts w:ascii="宋体" w:hAnsi="宋体" w:cs="宋体" w:eastAsia="宋体"/>
          <w:sz w:val="49"/>
          <w:spacing w:val="0"/>
          <w:color w:val="000000"/>
          <w:b w:val="off"/>
          <w:i w:val="off"/>
        </w:rPr>
        <w:t>念”，但洛克附加给这些观念的代现作用则被贝克莱转加给各种</w:t>
      </w:r>
      <w:r>
        <w:rPr>
          <w:rFonts w:ascii="宋体" w:hAnsi="宋体" w:cs="宋体" w:eastAsia="宋体"/>
          <w:sz w:val="49"/>
          <w:spacing w:val="0"/>
          <w:color w:val="000000"/>
          <w:b w:val="off"/>
          <w:i w:val="off"/>
        </w:rPr>
        <w:t>体现性的〈präsent〉个别观念或自在、自为的一般名称。我在这</w:t>
      </w:r>
      <w:r>
        <w:rPr>
          <w:rFonts w:ascii="宋体" w:hAnsi="宋体" w:cs="宋体" w:eastAsia="宋体"/>
          <w:sz w:val="49"/>
          <w:spacing w:val="0"/>
          <w:color w:val="000000"/>
          <w:b w:val="off"/>
          <w:i w:val="off"/>
        </w:rPr>
        <w:t>里引用《人类认识原理》导论中的下列阐述：“如果我们将我们的</w:t>
      </w:r>
      <w:r>
        <w:rPr>
          <w:rFonts w:ascii="宋体" w:hAnsi="宋体" w:cs="宋体" w:eastAsia="宋体"/>
          <w:sz w:val="49"/>
          <w:spacing w:val="0"/>
          <w:color w:val="000000"/>
          <w:b w:val="off"/>
          <w:i w:val="off"/>
        </w:rPr>
        <w:t>语词与一个特定的意义相联结并且只谈论概念性的东西，那么</w:t>
      </w:r>
      <w:r>
        <w:rPr>
          <w:rFonts w:ascii="宋体" w:hAnsi="宋体" w:cs="宋体" w:eastAsia="宋体"/>
          <w:sz w:val="49"/>
          <w:spacing w:val="0"/>
          <w:color w:val="000000"/>
          <w:b w:val="off"/>
          <w:i w:val="off"/>
        </w:rPr>
        <w:t>我相信，我们必须承认，当一个自在和自为地是个别观念的观念</w:t>
      </w:r>
      <w:r>
        <w:rPr>
          <w:rFonts w:ascii="宋体" w:hAnsi="宋体" w:cs="宋体" w:eastAsia="宋体"/>
          <w:sz w:val="49"/>
          <w:spacing w:val="0"/>
          <w:color w:val="000000"/>
          <w:b w:val="off"/>
          <w:i w:val="off"/>
        </w:rPr>
        <w:t>被用来代现或替代所有其他的这类个别观念时，它便成为一般</w:t>
      </w:r>
      <w:r>
        <w:rPr>
          <w:rFonts w:ascii="宋体" w:hAnsi="宋体" w:cs="宋体" w:eastAsia="宋体"/>
          <w:sz w:val="49"/>
          <w:spacing w:val="0"/>
          <w:color w:val="000000"/>
          <w:b w:val="off"/>
          <w:i w:val="off"/>
        </w:rPr>
        <w:t>观念。为了举例说明这一点，人们可以想象一下：一个几何学</w:t>
      </w:r>
      <w:r>
        <w:rPr>
          <w:rFonts w:ascii="宋体" w:hAnsi="宋体" w:cs="宋体" w:eastAsia="宋体"/>
          <w:sz w:val="49"/>
          <w:spacing w:val="0"/>
          <w:color w:val="000000"/>
          <w:b w:val="off"/>
          <w:i w:val="off"/>
        </w:rPr>
        <w:t>家要证明，一条线如何被分成相等的两部分。他画一条一英寸</w:t>
      </w:r>
      <w:r>
        <w:rPr>
          <w:rFonts w:ascii="宋体" w:hAnsi="宋体" w:cs="宋体" w:eastAsia="宋体"/>
          <w:sz w:val="49"/>
          <w:spacing w:val="0"/>
          <w:color w:val="000000"/>
          <w:b w:val="off"/>
          <w:i w:val="off"/>
        </w:rPr>
        <w:t>长的黑线；这条线自在和自为地是一条个别的线，尽管如此，它</w:t>
      </w:r>
      <w:r>
        <w:rPr>
          <w:rFonts w:ascii="宋体" w:hAnsi="宋体" w:cs="宋体" w:eastAsia="宋体"/>
          <w:sz w:val="49"/>
          <w:spacing w:val="0"/>
          <w:color w:val="000000"/>
          <w:b w:val="off"/>
          <w:i w:val="off"/>
        </w:rPr>
        <w:t>在它所标识的东西方面却是一般的，因为它在这里被用来代表</w:t>
      </w:r>
      <w:r>
        <w:rPr>
          <w:rFonts w:ascii="宋体" w:hAnsi="宋体" w:cs="宋体" w:eastAsia="宋体"/>
          <w:sz w:val="49"/>
          <w:spacing w:val="0"/>
          <w:color w:val="000000"/>
          <w:b w:val="off"/>
          <w:i w:val="off"/>
        </w:rPr>
        <w:t>所有个别的线，无论这些线的状态如何，以至于被它所证明的东</w:t>
      </w:r>
      <w:r>
        <w:rPr>
          <w:rFonts w:ascii="宋体" w:hAnsi="宋体" w:cs="宋体" w:eastAsia="宋体"/>
          <w:sz w:val="49"/>
          <w:spacing w:val="0"/>
          <w:color w:val="000000"/>
          <w:b w:val="off"/>
          <w:i w:val="off"/>
        </w:rPr>
        <w:t>西也就被所有的线所证明，换言之，被一条一般的线所证明。同</w:t>
      </w:r>
      <w:r>
        <w:rPr>
          <w:rFonts w:ascii="宋体" w:hAnsi="宋体" w:cs="宋体" w:eastAsia="宋体"/>
          <w:sz w:val="49"/>
          <w:spacing w:val="0"/>
          <w:color w:val="000000"/>
          <w:b w:val="off"/>
          <w:i w:val="off"/>
        </w:rPr>
        <w:t>样，正如个别的线由于被用作符号而成为一般的线，线这个自身</w:t>
      </w:r>
      <w:r>
        <w:rPr>
          <w:rFonts w:ascii="宋体" w:hAnsi="宋体" w:cs="宋体" w:eastAsia="宋体"/>
          <w:sz w:val="49"/>
          <w:spacing w:val="0"/>
          <w:color w:val="000000"/>
          <w:b w:val="off"/>
          <w:i w:val="off"/>
        </w:rPr>
        <w:t>是个别的名称也是由于被用作符号才成为一般。并且，正如任</w:t>
      </w:r>
      <w:r>
        <w:rPr>
          <w:rFonts w:ascii="宋体" w:hAnsi="宋体" w:cs="宋体" w:eastAsia="宋体"/>
          <w:sz w:val="49"/>
          <w:spacing w:val="0"/>
          <w:color w:val="000000"/>
          <w:b w:val="off"/>
          <w:i w:val="off"/>
        </w:rPr>
        <w:t>何观念的一般性都不建立在这样的基础上，即：它是一个抽象</w:t>
      </w:r>
      <w:r>
        <w:rPr>
          <w:rFonts w:ascii="宋体" w:hAnsi="宋体" w:cs="宋体" w:eastAsia="宋体"/>
          <w:sz w:val="49"/>
          <w:spacing w:val="0"/>
          <w:color w:val="000000"/>
          <w:b w:val="off"/>
          <w:i w:val="off"/>
        </w:rPr>
        <w:t>的或一般的观念的符号；而是建立在这样的基础上，即：它们是</w:t>
      </w:r>
      <w:r>
        <w:rPr>
          <w:rFonts w:ascii="宋体" w:hAnsi="宋体" w:cs="宋体" w:eastAsia="宋体"/>
          <w:sz w:val="49"/>
          <w:spacing w:val="0"/>
          <w:color w:val="000000"/>
          <w:b w:val="off"/>
          <w:i w:val="off"/>
        </w:rPr>
        <w:t>所有能够存在的个别直线的符号，因此，我们必须认为，线这个</w:t>
      </w:r>
      <w:r>
        <w:rPr>
          <w:rFonts w:ascii="宋体" w:hAnsi="宋体" w:cs="宋体" w:eastAsia="宋体"/>
          <w:sz w:val="49"/>
          <w:spacing w:val="0"/>
          <w:color w:val="000000"/>
          <w:b w:val="off"/>
          <w:i w:val="off"/>
        </w:rPr>
        <w:t>词之所以具有一般性，原因是同一个，即它无差异地标识着各种</w:t>
      </w:r>
      <w:r>
        <w:rPr>
          <w:rFonts w:ascii="宋体" w:hAnsi="宋体" w:cs="宋体" w:eastAsia="宋体"/>
          <w:sz w:val="49"/>
          <w:spacing w:val="0"/>
          <w:color w:val="000000"/>
          <w:b w:val="off"/>
          <w:i w:val="off"/>
        </w:rPr>
        <w:t>不同的个别的线。”①</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63500</wp:posOffset>
                </wp:positionV>
                <wp:extent cx="1041400" cy="495300"/>
                <wp:wrapNone/>
                <wp:docPr id="402" name="文本框 402"/>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39"/>
                            <w:r>
                              <w:rPr>
                                <w:rFonts w:ascii="黑体" w:hAnsi="黑体" w:cs="黑体" w:eastAsia="黑体"/>
                                <w:sz w:val="52"/>
                                <w:spacing w:val="0"/>
                                <w:color w:val="000000"/>
                                <w:b w:val="off"/>
                                <w:i w:val="off"/>
                              </w:rPr>
                              <w:t>A 175</w:t>
                            </w:r>
                            <w:bookmarkEnd w:id="4239"/>
                          </w:p>
                        </w:txbxContent>
                      </wps:txbx>
                      <wps:bodyPr wrap="square" lIns="0" rIns="0" tIns="0" bIns="0" vert="horz" anchor="t">
                        <a:noAutofit/>
                      </wps:bodyPr>
                    </wps:wsp>
                  </a:graphicData>
                </a:graphic>
              </wp:anchor>
            </w:drawing>
          </mc:Choice>
          <mc:Fallback>
            <w:pict>
              <v:shape type="#_x0000_t202" filled="f" stroked="f" style="margin-left:978pt;margin-top: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40"/>
                      <w:r>
                        <w:rPr>
                          <w:rFonts w:ascii="黑体" w:hAnsi="黑体" w:cs="黑体" w:eastAsia="黑体"/>
                          <w:sz w:val="52"/>
                          <w:spacing w:val="0"/>
                          <w:color w:val="000000"/>
                          <w:b w:val="off"/>
                          <w:i w:val="off"/>
                        </w:rPr>
                        <w:t>A 175</w:t>
                      </w:r>
                      <w:bookmarkEnd w:id="4240"/>
                    </w:p>
                  </w:txbxContent>
                </v:textbox>
              </v:shape>
            </w:pict>
          </mc:Fallback>
        </mc:AlternateContent>
      </w:r>
      <w:bookmarkEnd w:id="4238"/>
    </w:p>
    <w:p>
      <w:pPr>
        <w:pageBreakBefore w:val="off"/>
        <w:tabs/>
        <w:wordWrap w:val="off"/>
        <w:spacing w:before="0" w:after="0" w:line="1000" w:lineRule="atLeast"/>
        <w:ind w:left="820" w:right="20" w:firstLine="1120"/>
        <w:jc w:val="both"/>
        <w:textAlignment w:val="baseline"/>
        <w:rPr>
          <w:sz w:val="49"/>
        </w:rPr>
      </w:pPr>
      <w:bookmarkStart w:name="" w:id="4241"/>
      <w:r>
        <w:rPr>
          <w:rFonts w:ascii="宋体" w:hAnsi="宋体" w:cs="宋体" w:eastAsia="宋体"/>
          <w:sz w:val="49"/>
          <w:spacing w:val="0"/>
          <w:color w:val="000000"/>
          <w:b w:val="off"/>
          <w:i w:val="off"/>
        </w:rPr>
        <w:t>“根据我的理解，一般性并不处在某物的绝对实证的本质或</w:t>
      </w:r>
      <w:r>
        <w:rPr>
          <w:rFonts w:ascii="宋体" w:hAnsi="宋体" w:cs="宋体" w:eastAsia="宋体"/>
          <w:sz w:val="49"/>
          <w:spacing w:val="0"/>
          <w:color w:val="000000"/>
          <w:b w:val="off"/>
          <w:i w:val="off"/>
        </w:rPr>
        <w:t>概念[nature or conception]之中,而是处在一种关系之中,这种</w:t>
      </w:r>
      <w:r>
        <w:rPr>
          <w:rFonts w:ascii="宋体" w:hAnsi="宋体" w:cs="宋体" w:eastAsia="宋体"/>
          <w:sz w:val="4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-2247900</wp:posOffset>
                </wp:positionV>
                <wp:extent cx="1168400" cy="495300"/>
                <wp:wrapNone/>
                <wp:docPr id="403" name="文本框 403"/>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42"/>
                            <w:r>
                              <w:rPr>
                                <w:rFonts w:ascii="黑体" w:hAnsi="黑体" w:cs="黑体" w:eastAsia="黑体"/>
                                <w:sz w:val="52"/>
                                <w:spacing w:val="0"/>
                                <w:color w:val="000000"/>
                                <w:b w:val="off"/>
                                <w:i w:val="off"/>
                              </w:rPr>
                              <w:t>B₁ 177</w:t>
                            </w:r>
                            <w:bookmarkEnd w:id="4242"/>
                          </w:p>
                        </w:txbxContent>
                      </wps:txbx>
                      <wps:bodyPr wrap="square" lIns="0" rIns="0" tIns="0" bIns="0" vert="horz" anchor="t">
                        <a:noAutofit/>
                      </wps:bodyPr>
                    </wps:wsp>
                  </a:graphicData>
                </a:graphic>
              </wp:anchor>
            </w:drawing>
          </mc:Choice>
          <mc:Fallback>
            <w:pict>
              <v:shape type="#_x0000_t202" filled="f" stroked="f" style="margin-left:981pt;margin-top:-177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43"/>
                      <w:r>
                        <w:rPr>
                          <w:rFonts w:ascii="黑体" w:hAnsi="黑体" w:cs="黑体" w:eastAsia="黑体"/>
                          <w:sz w:val="52"/>
                          <w:spacing w:val="0"/>
                          <w:color w:val="000000"/>
                          <w:b w:val="off"/>
                          <w:i w:val="off"/>
                        </w:rPr>
                        <w:t>B₁ 177</w:t>
                      </w:r>
                      <w:bookmarkEnd w:id="4243"/>
                    </w:p>
                  </w:txbxContent>
                </v:textbox>
              </v:shape>
            </w:pict>
          </mc:Fallback>
        </mc:AlternateContent>
      </w:r>
      <w:bookmarkEnd w:id="4241"/>
    </w:p>
    <w:p>
      <w:pPr>
        <w:pageBreakBefore w:val="off"/>
        <w:tabs/>
        <w:wordWrap w:val="off"/>
        <w:spacing w:before="240" w:after="0" w:line="680" w:lineRule="atLeast"/>
        <w:ind w:left="820" w:right="20" w:firstLine="760"/>
        <w:jc w:val="both"/>
        <w:textAlignment w:val="baseline"/>
        <w:rPr>
          <w:sz w:val="43"/>
        </w:rPr>
      </w:pPr>
      <w:bookmarkStart w:name="" w:id="4244"/>
      <w:r>
        <w:rPr>
          <w:rFonts w:ascii="仿宋" w:hAnsi="仿宋" w:cs="仿宋" w:eastAsia="仿宋"/>
          <w:sz w:val="43"/>
          <w:spacing w:val="0"/>
          <w:color w:val="000000"/>
          <w:b w:val="off"/>
          <w:i w:val="off"/>
        </w:rPr>
        <w:t>① 我引用的是于贝韦格的译文(带有细微的更动)，第9—10 页(第12节)。</w:t>
      </w:r>
      <w:r>
        <w:rPr>
          <w:rFonts w:ascii="仿宋" w:hAnsi="仿宋" w:cs="仿宋" w:eastAsia="仿宋"/>
          <w:sz w:val="43"/>
          <w:spacing w:val="0"/>
          <w:color w:val="000000"/>
          <w:b w:val="off"/>
          <w:i w:val="off"/>
        </w:rPr>
        <w:t>(这段以及后面两段引文的重点号应为胡塞尔所加。——译者)</w:t>
      </w:r>
      <w:bookmarkEnd w:id="4244"/>
    </w:p>
    <w:p>
      <w:r>
        <w:t/>
      </w:r>
    </w:p>
    <w:p>
      <w:pPr>
        <w:sectPr>
          <w:footerReference r:id="rId536"/>
          <w:headerReference r:id="rId537" w:type="default"/>
          <w:type w:val="nextPage"/>
          <w:pgSz w:w="22520" w:h="31680"/>
          <w:pgMar w:left="3260" w:top="2320" w:right="3260" w:bottom="2320" w:header="2020" w:footer="2020"/>
          <w:cols w:num="1"/>
        </w:sectPr>
      </w:pPr>
    </w:p>
    <w:p>
      <w:pPr>
        <w:pageBreakBefore w:val="off"/>
        <w:tabs/>
        <w:wordWrap w:val="off"/>
        <w:spacing w:before="0" w:after="0" w:line="700" w:lineRule="atLeast"/>
        <w:ind w:left="1820" w:right="0"/>
        <w:jc w:val="both"/>
        <w:textAlignment w:val="baseline"/>
        <w:rPr>
          <w:sz w:val="42"/>
        </w:rPr>
      </w:pPr>
      <w:bookmarkStart w:name="" w:id="4245"/>
      <w:r>
        <w:rPr>
          <w:rFonts w:ascii="楷体" w:hAnsi="楷体" w:cs="楷体" w:eastAsia="楷体"/>
          <w:sz w:val="42"/>
          <w:spacing w:val="0"/>
          <w:color w:val="000000"/>
          <w:b w:val="off"/>
          <w:i w:val="off"/>
        </w:rPr>
        <w:t>200</w:t>
      </w:r>
      <w:r>
        <w:rPr>
          <w:rFonts w:ascii="楷体" w:hAnsi="楷体" w:cs="楷体" w:eastAsia="楷体"/>
          <w:sz w:val="42"/>
          <w:spacing w:val="0"/>
          <w:color w:val="000000"/>
          <w:b w:val="off"/>
          <w:i w:val="off"/>
        </w:rPr>
        <w:t>逻辑研究(第二卷第一部分)</w:t>
      </w:r>
      <w:bookmarkEnd w:id="4245"/>
    </w:p>
    <w:p>
      <w:pPr>
        <w:pageBreakBefore w:val="off"/>
        <w:tabs/>
        <w:wordWrap w:val="off"/>
        <w:spacing w:before="0" w:after="0" w:line="960" w:lineRule="exact"/>
        <w:ind w:left="0" w:right="0"/>
        <w:jc w:val="both"/>
        <w:textAlignment w:val="baseline"/>
        <w:rPr>
          <w:sz w:val="54"/>
        </w:rPr>
      </w:pPr>
      <w:bookmarkStart w:name="" w:id="4246"/>
      <w:r>
        <w:rPr>
          <w:rFonts w:ascii="宋体" w:hAnsi="宋体" w:cs="宋体" w:eastAsia="宋体"/>
          <w:sz w:val="54"/>
          <w:spacing w:val="0"/>
          <w:color w:val="000000"/>
          <w:b w:val="off"/>
          <w:i w:val="off"/>
        </w:rPr>
        <w:t/>
      </w:r>
      <w:bookmarkEnd w:id="4246"/>
    </w:p>
    <w:p>
      <w:pPr>
        <w:pageBreakBefore w:val="off"/>
        <w:tabs/>
        <w:wordWrap w:val="off"/>
        <w:spacing w:before="0" w:after="0" w:line="960" w:lineRule="atLeast"/>
        <w:ind w:left="1760" w:right="40" w:hanging="1760"/>
        <w:jc w:val="both"/>
        <w:textAlignment w:val="baseline"/>
        <w:rPr>
          <w:sz w:val="54"/>
        </w:rPr>
      </w:pPr>
      <w:bookmarkStart w:name="" w:id="4247"/>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176</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关系是指某物与它所标识或代现的其他个别之物的关系，通过</w:t>
      </w:r>
      <w:r>
        <w:rPr>
          <w:rFonts w:ascii="宋体" w:hAnsi="宋体" w:cs="宋体" w:eastAsia="宋体"/>
          <w:sz w:val="54"/>
          <w:spacing w:val="0"/>
          <w:color w:val="000000"/>
          <w:b w:val="off"/>
          <w:i w:val="off"/>
        </w:rPr>
        <w:t>这种标识或代现，那些按其本质来说是个别的名称、事物或概念</w:t>
      </w:r>
      <w:r>
        <w:rPr>
          <w:rFonts w:ascii="宋体" w:hAnsi="宋体" w:cs="宋体" w:eastAsia="宋体"/>
          <w:sz w:val="54"/>
          <w:spacing w:val="0"/>
          <w:color w:val="000000"/>
          <w:b w:val="off"/>
          <w:i w:val="off"/>
        </w:rPr>
        <w:t>[things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or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notions]①便成为一般。”②</w:t>
      </w:r>
      <w:bookmarkEnd w:id="4247"/>
    </w:p>
    <w:p>
      <w:pPr>
        <w:pageBreakBefore w:val="off"/>
        <w:tabs/>
        <w:wordWrap w:val="off"/>
        <w:spacing w:before="0" w:after="0" w:line="960" w:lineRule="atLeast"/>
        <w:ind w:left="1820" w:right="0" w:firstLine="1240"/>
        <w:jc w:val="both"/>
        <w:textAlignment w:val="baseline"/>
        <w:rPr>
          <w:sz w:val="54"/>
        </w:rPr>
      </w:pPr>
      <w:bookmarkStart w:name="" w:id="4248"/>
      <w:r>
        <w:rPr>
          <w:rFonts w:ascii="宋体" w:hAnsi="宋体" w:cs="宋体" w:eastAsia="宋体"/>
          <w:sz w:val="54"/>
          <w:spacing w:val="0"/>
          <w:color w:val="000000"/>
          <w:b w:val="off"/>
          <w:i w:val="off"/>
        </w:rPr>
        <w:t>“看起来……一个语词之所以成为一般，不是由于它被用来</w:t>
      </w:r>
      <w:r>
        <w:rPr>
          <w:rFonts w:ascii="宋体" w:hAnsi="宋体" w:cs="宋体" w:eastAsia="宋体"/>
          <w:sz w:val="54"/>
          <w:spacing w:val="0"/>
          <w:color w:val="000000"/>
          <w:b w:val="off"/>
          <w:i w:val="off"/>
        </w:rPr>
        <w:t>作为一个抽象一般观念的符号，而是因为它被用来作为许多个</w:t>
      </w:r>
      <w:r>
        <w:rPr>
          <w:rFonts w:ascii="宋体" w:hAnsi="宋体" w:cs="宋体" w:eastAsia="宋体"/>
          <w:sz w:val="54"/>
          <w:spacing w:val="0"/>
          <w:color w:val="000000"/>
          <w:b w:val="off"/>
          <w:i w:val="off"/>
        </w:rPr>
        <w:t>别观念的符号，它可以在精神中无差异地唤起这些个别观念中</w:t>
      </w:r>
      <w:r>
        <w:rPr>
          <w:rFonts w:ascii="仿宋" w:hAnsi="仿宋" w:cs="仿宋" w:eastAsia="仿宋"/>
          <w:sz w:val="54"/>
          <w:spacing w:val="0"/>
          <w:color w:val="000000"/>
          <w:b w:val="off"/>
          <w:i w:val="off"/>
        </w:rPr>
        <w:t>的任何一个[any</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one</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which</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it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in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differendly</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suggests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to</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the</w:t>
      </w:r>
      <w:r>
        <w:rPr>
          <w:rFonts w:ascii="宋体" w:hAnsi="宋体" w:cs="宋体" w:eastAsia="宋体"/>
          <w:sz w:val="54"/>
          <w:spacing w:val="0"/>
          <w:color w:val="000000"/>
          <w:b w:val="off"/>
          <w:i w:val="off"/>
        </w:rPr>
        <w:t>mind]。例如，如果说，‘运动变化与使用的力成正比，’或者说</w:t>
      </w:r>
      <w:r>
        <w:rPr>
          <w:rFonts w:ascii="宋体" w:hAnsi="宋体" w:cs="宋体" w:eastAsia="宋体"/>
          <w:sz w:val="54"/>
          <w:spacing w:val="0"/>
          <w:color w:val="000000"/>
          <w:b w:val="off"/>
          <w:i w:val="off"/>
        </w:rPr>
        <w:t>‘所有具有广延性的东西都是可分的’，那么人们可以将这些关</w:t>
      </w:r>
      <w:r>
        <w:rPr>
          <w:rFonts w:ascii="宋体" w:hAnsi="宋体" w:cs="宋体" w:eastAsia="宋体"/>
          <w:sz w:val="54"/>
          <w:spacing w:val="0"/>
          <w:color w:val="000000"/>
          <w:b w:val="off"/>
          <w:i w:val="off"/>
        </w:rPr>
        <w:t>于运动和广延的规则理解为一般的；尽管如此，人们却并不能得</w:t>
      </w:r>
      <w:r>
        <w:rPr>
          <w:rFonts w:ascii="宋体" w:hAnsi="宋体" w:cs="宋体" w:eastAsia="宋体"/>
          <w:sz w:val="54"/>
          <w:spacing w:val="0"/>
          <w:color w:val="000000"/>
          <w:b w:val="off"/>
          <w:i w:val="off"/>
        </w:rPr>
        <w:t>出，它们在我的精神中引起一个对无运动物体或无确定方向和</w:t>
      </w:r>
      <w:r>
        <w:rPr>
          <w:rFonts w:ascii="宋体" w:hAnsi="宋体" w:cs="宋体" w:eastAsia="宋体"/>
          <w:sz w:val="54"/>
          <w:spacing w:val="0"/>
          <w:color w:val="000000"/>
          <w:b w:val="off"/>
          <w:i w:val="off"/>
        </w:rPr>
        <w:t>速度之运动的表象……相反，在这些规则中仅仅包含着，无论我</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观察哪些运动，无论这些运动是慢还是快，是垂直还是水平还是</w:t>
      </w:r>
      <w:r>
        <w:rPr>
          <w:rFonts w:ascii="宋体" w:hAnsi="宋体" w:cs="宋体" w:eastAsia="宋体"/>
          <w:sz w:val="54"/>
          <w:spacing w:val="0"/>
          <w:color w:val="000000"/>
          <w:b w:val="off"/>
          <w:i w:val="off"/>
        </w:rPr>
        <w:t>倾斜，无论它们是这个客体还是那个客体的运动，与它们有关的</w:t>
      </w:r>
      <w:r>
        <w:rPr>
          <w:rFonts w:ascii="宋体" w:hAnsi="宋体" w:cs="宋体" w:eastAsia="宋体"/>
          <w:sz w:val="54"/>
          <w:spacing w:val="0"/>
          <w:color w:val="000000"/>
          <w:b w:val="off"/>
          <w:i w:val="off"/>
        </w:rPr>
        <w:t>公理都同样会证实自身。与此相同，另一个定律也会在任何一</w:t>
      </w:r>
      <w:r>
        <w:rPr>
          <w:rFonts w:ascii="宋体" w:hAnsi="宋体" w:cs="宋体" w:eastAsia="宋体"/>
          <w:sz w:val="54"/>
          <w:spacing w:val="0"/>
          <w:color w:val="000000"/>
          <w:b w:val="off"/>
          <w:i w:val="off"/>
        </w:rPr>
        <w:t>个特殊的广延上证实自身……”③</w:t>
      </w:r>
      <w:bookmarkEnd w:id="4248"/>
    </w:p>
    <w:p>
      <w:pPr>
        <w:pageBreakBefore w:val="off"/>
        <w:tabs/>
        <w:wordWrap w:val="off"/>
        <w:spacing w:before="0" w:after="0" w:line="960" w:lineRule="exact"/>
        <w:ind w:left="0" w:right="0"/>
        <w:jc w:val="both"/>
        <w:textAlignment w:val="baseline"/>
        <w:rPr>
          <w:sz w:val="54"/>
        </w:rPr>
      </w:pPr>
      <w:bookmarkStart w:name="" w:id="4249"/>
      <w:r>
        <w:rPr>
          <w:rFonts w:ascii="宋体" w:hAnsi="宋体" w:cs="宋体" w:eastAsia="宋体"/>
          <w:sz w:val="54"/>
          <w:spacing w:val="0"/>
          <w:color w:val="000000"/>
          <w:b w:val="off"/>
          <w:i w:val="off"/>
        </w:rPr>
        <w:t/>
      </w:r>
      <w:bookmarkEnd w:id="4249"/>
    </w:p>
    <w:p>
      <w:pPr>
        <w:pageBreakBefore w:val="off"/>
        <w:tabs/>
        <w:wordWrap w:val="off"/>
        <w:spacing w:before="0" w:after="0" w:line="960" w:lineRule="exact"/>
        <w:ind w:left="0" w:right="0"/>
        <w:jc w:val="both"/>
        <w:textAlignment w:val="baseline"/>
        <w:rPr>
          <w:sz w:val="54"/>
        </w:rPr>
      </w:pPr>
      <w:bookmarkStart w:name="" w:id="4250"/>
      <w:r>
        <w:rPr>
          <w:rFonts w:ascii="宋体" w:hAnsi="宋体" w:cs="宋体" w:eastAsia="宋体"/>
          <w:sz w:val="54"/>
          <w:spacing w:val="0"/>
          <w:color w:val="000000"/>
          <w:b w:val="off"/>
          <w:i w:val="off"/>
        </w:rPr>
        <w:t/>
      </w:r>
      <w:bookmarkEnd w:id="4250"/>
    </w:p>
    <w:p>
      <w:pPr>
        <w:pageBreakBefore w:val="off"/>
        <w:tabs/>
        <w:wordWrap w:val="off"/>
        <w:spacing w:before="0" w:after="0" w:line="800" w:lineRule="atLeast"/>
        <w:ind w:left="1900" w:right="0"/>
        <w:jc w:val="both"/>
        <w:textAlignment w:val="baseline"/>
        <w:rPr>
          <w:sz w:val="59"/>
        </w:rPr>
      </w:pPr>
      <w:bookmarkStart w:name="" w:id="4251"/>
      <w:r>
        <w:rPr>
          <w:rFonts w:ascii="宋体" w:hAnsi="宋体" w:cs="宋体" w:eastAsia="宋体"/>
          <w:sz w:val="59"/>
          <w:spacing w:val="0"/>
          <w:color w:val="000000"/>
          <w:u w:val="single"/>
          <w:b w:val="off"/>
          <w:i w:val="off"/>
        </w:rPr>
        <w:t xml:space="preserve">            </w:t>
      </w:r>
      <w:bookmarkEnd w:id="4251"/>
    </w:p>
    <w:p>
      <w:pPr>
        <w:pageBreakBefore w:val="off"/>
        <w:tabs/>
        <w:wordWrap w:val="off"/>
        <w:spacing w:before="320" w:after="0" w:line="660" w:lineRule="atLeast"/>
        <w:ind w:left="1820" w:right="0" w:firstLine="800"/>
        <w:jc w:val="both"/>
        <w:textAlignment w:val="baseline"/>
        <w:rPr>
          <w:sz w:val="41"/>
        </w:rPr>
      </w:pPr>
      <w:bookmarkStart w:name="" w:id="425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“Things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or</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notions”。人们知道,</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“事物”对贝克莱来说无非就是“观念”的</w:t>
      </w:r>
      <w:r>
        <w:rPr>
          <w:rFonts w:ascii="仿宋" w:hAnsi="仿宋" w:cs="仿宋" w:eastAsia="仿宋"/>
          <w:sz w:val="41"/>
          <w:spacing w:val="0"/>
          <w:color w:val="000000"/>
          <w:b w:val="off"/>
          <w:i w:val="off"/>
        </w:rPr>
        <w:t>复合而已。但无论如何，“notions”在这里是指与精神及其活动相关的表象</w:t>
      </w:r>
      <w:r>
        <w:rPr>
          <w:rFonts w:ascii="仿宋" w:hAnsi="仿宋" w:cs="仿宋" w:eastAsia="仿宋"/>
          <w:sz w:val="41"/>
          <w:spacing w:val="0"/>
          <w:color w:val="000000"/>
          <w:b w:val="off"/>
          <w:i w:val="off"/>
        </w:rPr>
        <w:t>〈Vorstellung〉，或者是指那些其客体“包含着”这些活动的表象，正如所有关系都带</w:t>
      </w:r>
      <w:r>
        <w:rPr>
          <w:rFonts w:ascii="仿宋" w:hAnsi="仿宋" w:cs="仿宋" w:eastAsia="仿宋"/>
          <w:sz w:val="41"/>
          <w:spacing w:val="0"/>
          <w:color w:val="000000"/>
          <w:b w:val="off"/>
          <w:i w:val="off"/>
        </w:rPr>
        <w:t>有这种包含性质一样。贝克莱将这些表象从根本上区别于感性观念，并且有意不把</w:t>
      </w:r>
      <w:r>
        <w:rPr>
          <w:rFonts w:ascii="仿宋" w:hAnsi="仿宋" w:cs="仿宋" w:eastAsia="仿宋"/>
          <w:sz w:val="41"/>
          <w:spacing w:val="0"/>
          <w:color w:val="000000"/>
          <w:b w:val="off"/>
          <w:i w:val="off"/>
        </w:rPr>
        <w:t>它们称为观念(参阅第142节)。这些表象因而与洛克的反思观念是一致的，并且它</w:t>
      </w:r>
      <w:r>
        <w:rPr>
          <w:rFonts w:ascii="仿宋" w:hAnsi="仿宋" w:cs="仿宋" w:eastAsia="仿宋"/>
          <w:sz w:val="41"/>
          <w:spacing w:val="0"/>
          <w:color w:val="000000"/>
          <w:b w:val="off"/>
          <w:i w:val="off"/>
        </w:rPr>
        <w:t>们既包含纯粹的反思观念，也包含混合观念。此外，我们对贝克莱的</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notion概念几</w:t>
      </w:r>
      <w:r>
        <w:rPr>
          <w:rFonts w:ascii="仿宋" w:hAnsi="仿宋" w:cs="仿宋" w:eastAsia="仿宋"/>
          <w:sz w:val="41"/>
          <w:spacing w:val="0"/>
          <w:color w:val="000000"/>
          <w:b w:val="off"/>
          <w:i w:val="off"/>
        </w:rPr>
        <w:t>乎无法作出统一和清晰的确定。</w: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ragraph">
                  <wp:posOffset>-4203700</wp:posOffset>
                </wp:positionV>
                <wp:extent cx="1320800" cy="558800"/>
                <wp:wrapNone/>
                <wp:docPr id="404" name="文本框 404"/>
                <a:graphic xmlns:a="http://schemas.openxmlformats.org/drawingml/2006/main">
                  <a:graphicData uri="http://schemas.microsoft.com/office/word/2010/wordprocessingShape">
                    <wps:wsp>
                      <wps:cNvSpPr txBox="true"/>
                      <wps:spPr>
                        <a:xfrm>
                          <a:off x="0" y="0"/>
                          <a:ext cx="1320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253"/>
                            <w:r>
                              <w:rPr>
                                <w:rFonts w:ascii="楷体" w:hAnsi="楷体" w:cs="楷体" w:eastAsia="楷体"/>
                                <w:sz w:val="59"/>
                                <w:spacing w:val="0"/>
                                <w:color w:val="000000"/>
                                <w:b w:val="off"/>
                                <w:i w:val="off"/>
                              </w:rPr>
                              <w:t>B₁</w:t>
                            </w:r>
                            <w:r>
                              <w:rPr>
                                <w:rFonts w:ascii="楷体" w:hAnsi="楷体" w:cs="楷体" w:eastAsia="楷体"/>
                                <w:sz w:val="59"/>
                                <w:spacing w:val="0"/>
                                <w:color w:val="000000"/>
                                <w:b w:val="on"/>
                                <w:i w:val="off"/>
                              </w:rPr>
                              <w:t xml:space="preserve"> </w:t>
                            </w:r>
                            <w:r>
                              <w:rPr>
                                <w:rFonts w:ascii="楷体" w:hAnsi="楷体" w:cs="楷体" w:eastAsia="楷体"/>
                                <w:sz w:val="59"/>
                                <w:spacing w:val="0"/>
                                <w:color w:val="000000"/>
                                <w:b w:val="off"/>
                                <w:i w:val="off"/>
                              </w:rPr>
                              <w:t>178</w:t>
                            </w:r>
                            <w:bookmarkEnd w:id="4253"/>
                          </w:p>
                        </w:txbxContent>
                      </wps:txbx>
                      <wps:bodyPr wrap="square" lIns="0" rIns="0" tIns="0" bIns="0" vert="horz" anchor="t">
                        <a:noAutofit/>
                      </wps:bodyPr>
                    </wps:wsp>
                  </a:graphicData>
                </a:graphic>
              </wp:anchor>
            </w:drawing>
          </mc:Choice>
          <mc:Fallback>
            <w:pict>
              <v:shape type="#_x0000_t202" filled="f" stroked="f" style="margin-left:134pt;margin-top:-331pt;width:10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254"/>
                      <w:r>
                        <w:rPr>
                          <w:rFonts w:ascii="楷体" w:hAnsi="楷体" w:cs="楷体" w:eastAsia="楷体"/>
                          <w:sz w:val="59"/>
                          <w:spacing w:val="0"/>
                          <w:color w:val="000000"/>
                          <w:b w:val="off"/>
                          <w:i w:val="off"/>
                        </w:rPr>
                        <w:t>B₁</w:t>
                      </w:r>
                      <w:r>
                        <w:rPr>
                          <w:rFonts w:ascii="楷体" w:hAnsi="楷体" w:cs="楷体" w:eastAsia="楷体"/>
                          <w:sz w:val="59"/>
                          <w:spacing w:val="0"/>
                          <w:color w:val="000000"/>
                          <w:b w:val="on"/>
                          <w:i w:val="off"/>
                        </w:rPr>
                        <w:t xml:space="preserve"> </w:t>
                      </w:r>
                      <w:r>
                        <w:rPr>
                          <w:rFonts w:ascii="楷体" w:hAnsi="楷体" w:cs="楷体" w:eastAsia="楷体"/>
                          <w:sz w:val="59"/>
                          <w:spacing w:val="0"/>
                          <w:color w:val="000000"/>
                          <w:b w:val="off"/>
                          <w:i w:val="off"/>
                        </w:rPr>
                        <w:t>178</w:t>
                      </w:r>
                      <w:bookmarkEnd w:id="4254"/>
                    </w:p>
                  </w:txbxContent>
                </v:textbox>
              </v:shape>
            </w:pict>
          </mc:Fallback>
        </mc:AlternateContent>
      </w:r>
      <w:bookmarkEnd w:id="4252"/>
    </w:p>
    <w:p>
      <w:pPr>
        <w:pageBreakBefore w:val="off"/>
        <w:tabs/>
        <w:wordWrap w:val="off"/>
        <w:spacing w:before="0" w:after="0" w:line="660" w:lineRule="atLeast"/>
        <w:ind w:left="2720" w:right="0"/>
        <w:jc w:val="both"/>
        <w:textAlignment w:val="baseline"/>
        <w:rPr>
          <w:sz w:val="41"/>
        </w:rPr>
      </w:pPr>
      <w:bookmarkStart w:name="" w:id="4255"/>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同上书,第15节,第12页。</w:t>
      </w:r>
      <w:bookmarkEnd w:id="4255"/>
    </w:p>
    <w:p>
      <w:pPr>
        <w:pageBreakBefore w:val="off"/>
        <w:tabs/>
        <w:wordWrap w:val="off"/>
        <w:spacing w:before="0" w:after="0" w:line="700" w:lineRule="atLeast"/>
        <w:ind w:left="1820" w:right="0" w:firstLine="900"/>
        <w:jc w:val="both"/>
        <w:textAlignment w:val="baseline"/>
        <w:rPr>
          <w:sz w:val="42"/>
        </w:rPr>
      </w:pPr>
      <w:bookmarkStart w:name="" w:id="4256"/>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同上书,第11节,第89页。(参阅,A·C·弗莱瑟主编的〈</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Fraser〉《G·贝</w:t>
      </w:r>
      <w:r>
        <w:rPr>
          <w:rFonts w:ascii="楷体" w:hAnsi="楷体" w:cs="楷体" w:eastAsia="楷体"/>
          <w:sz w:val="42"/>
          <w:spacing w:val="0"/>
          <w:color w:val="000000"/>
          <w:b w:val="off"/>
          <w:i w:val="off"/>
        </w:rPr>
        <w:t>克莱著作集》，第144页。)</w:t>
      </w:r>
      <w:bookmarkEnd w:id="4256"/>
    </w:p>
    <w:p>
      <w:r>
        <w:t/>
      </w:r>
    </w:p>
    <w:p>
      <w:pPr>
        <w:sectPr>
          <w:footerReference r:id="rId538"/>
          <w:headerReference r:id="rId539" w:type="default"/>
          <w:type w:val="nextPage"/>
          <w:pgSz w:w="22520" w:h="31680"/>
          <w:pgMar w:left="2760" w:top="2320" w:right="2760" w:bottom="2320" w:header="2020" w:footer="2020"/>
          <w:cols w:num="1"/>
        </w:sectPr>
      </w:pPr>
    </w:p>
    <w:p>
      <w:pPr>
        <w:pageBreakBefore w:val="off"/>
        <w:tabs>
          <w:tab w:pos="15000" w:val="left" w:leader="none"/>
        </w:tabs>
        <w:wordWrap w:val="off"/>
        <w:spacing w:before="0" w:after="0" w:line="640" w:lineRule="atLeast"/>
        <w:ind w:left="10680" w:right="0"/>
        <w:jc w:val="both"/>
        <w:textAlignment w:val="baseline"/>
        <w:rPr>
          <w:sz w:val="47"/>
        </w:rPr>
      </w:pPr>
      <w:bookmarkStart w:name="" w:id="4257"/>
      <w:r>
        <w:rPr>
          <w:rFonts w:ascii="黑体" w:hAnsi="黑体" w:cs="黑体" w:eastAsia="黑体"/>
          <w:sz w:val="47"/>
          <w:spacing w:val="0"/>
          <w:color w:val="000000"/>
          <w:b w:val="off"/>
          <w:i w:val="off"/>
        </w:rPr>
        <w:t>第四章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抽象与代现</w:t>
      </w:r>
      <w:r>
        <w:t xml:space="preserve">	</w:t>
      </w:r>
      <w:r>
        <w:rPr>
          <w:rFonts w:ascii="楷体" w:hAnsi="楷体" w:cs="楷体" w:eastAsia="楷体"/>
          <w:sz w:val="47"/>
          <w:spacing w:val="0"/>
          <w:color w:val="000000"/>
          <w:b w:val="off"/>
          <w:i w:val="off"/>
        </w:rPr>
        <w:t>201</w:t>
      </w:r>
      <w:bookmarkEnd w:id="4257"/>
    </w:p>
    <w:p>
      <w:pPr>
        <w:pageBreakBefore w:val="off"/>
        <w:tabs/>
        <w:wordWrap w:val="off"/>
        <w:spacing w:before="0" w:after="0" w:line="560" w:lineRule="exact"/>
        <w:ind w:left="0" w:right="0"/>
        <w:jc w:val="both"/>
        <w:textAlignment w:val="baseline"/>
        <w:rPr>
          <w:sz w:val="47"/>
        </w:rPr>
      </w:pPr>
      <w:bookmarkStart w:name="" w:id="4258"/>
      <w:r>
        <w:rPr>
          <w:rFonts w:ascii="宋体" w:hAnsi="宋体" w:cs="宋体" w:eastAsia="宋体"/>
          <w:sz w:val="47"/>
          <w:spacing w:val="0"/>
          <w:color w:val="000000"/>
          <w:b w:val="off"/>
          <w:i w:val="off"/>
        </w:rPr>
        <w:t/>
      </w:r>
      <w:bookmarkEnd w:id="4258"/>
    </w:p>
    <w:p>
      <w:pPr>
        <w:pageBreakBefore w:val="off"/>
        <w:tabs/>
        <w:wordWrap w:val="off"/>
        <w:spacing w:before="0" w:after="0" w:line="560" w:lineRule="exact"/>
        <w:ind w:left="0" w:right="0"/>
        <w:jc w:val="both"/>
        <w:textAlignment w:val="baseline"/>
        <w:rPr>
          <w:sz w:val="47"/>
        </w:rPr>
      </w:pPr>
      <w:bookmarkStart w:name="" w:id="4259"/>
      <w:r>
        <w:rPr>
          <w:rFonts w:ascii="宋体" w:hAnsi="宋体" w:cs="宋体" w:eastAsia="宋体"/>
          <w:sz w:val="47"/>
          <w:spacing w:val="0"/>
          <w:color w:val="000000"/>
          <w:b w:val="off"/>
          <w:i w:val="off"/>
        </w:rPr>
        <w:t/>
      </w:r>
      <w:bookmarkEnd w:id="4259"/>
    </w:p>
    <w:p>
      <w:pPr>
        <w:pageBreakBefore w:val="off"/>
        <w:tabs/>
        <w:wordWrap w:val="off"/>
        <w:spacing w:before="0" w:after="0" w:line="560" w:lineRule="exact"/>
        <w:ind w:left="0" w:right="0"/>
        <w:jc w:val="both"/>
        <w:textAlignment w:val="baseline"/>
        <w:rPr>
          <w:sz w:val="47"/>
        </w:rPr>
      </w:pPr>
      <w:bookmarkStart w:name="" w:id="4260"/>
      <w:r>
        <w:rPr>
          <w:rFonts w:ascii="宋体" w:hAnsi="宋体" w:cs="宋体" w:eastAsia="宋体"/>
          <w:sz w:val="47"/>
          <w:spacing w:val="0"/>
          <w:color w:val="000000"/>
          <w:b w:val="off"/>
          <w:i w:val="off"/>
        </w:rPr>
        <w:t/>
      </w:r>
      <w:bookmarkEnd w:id="4260"/>
    </w:p>
    <w:p>
      <w:pPr>
        <w:pageBreakBefore w:val="off"/>
        <w:tabs/>
        <w:wordWrap w:val="off"/>
        <w:spacing w:before="0" w:after="0" w:line="980" w:lineRule="atLeast"/>
        <w:ind w:left="0" w:right="0"/>
        <w:jc w:val="center"/>
        <w:textAlignment w:val="baseline"/>
        <w:rPr>
          <w:sz w:val="63"/>
        </w:rPr>
      </w:pPr>
      <w:bookmarkStart w:name="" w:id="4261"/>
      <w:r>
        <w:rPr>
          <w:rFonts w:ascii="黑体" w:hAnsi="黑体" w:cs="黑体" w:eastAsia="黑体"/>
          <w:sz w:val="63"/>
          <w:spacing w:val="0"/>
          <w:color w:val="000000"/>
          <w:b w:val="off"/>
          <w:i w:val="off"/>
        </w:rPr>
        <w:t>第29节   对贝克莱的代</w:t>
      </w:r>
      <w:bookmarkEnd w:id="4261"/>
    </w:p>
    <w:p>
      <w:pPr>
        <w:pageBreakBefore w:val="off"/>
        <w:tabs/>
        <w:wordWrap w:val="off"/>
        <w:spacing w:before="0" w:after="0" w:line="980" w:lineRule="atLeast"/>
        <w:ind w:left="0" w:right="0"/>
        <w:jc w:val="center"/>
        <w:textAlignment w:val="baseline"/>
        <w:rPr>
          <w:sz w:val="63"/>
        </w:rPr>
      </w:pPr>
      <w:bookmarkStart w:name="" w:id="4262"/>
      <w:r>
        <w:rPr>
          <w:rFonts w:ascii="黑体" w:hAnsi="黑体" w:cs="黑体" w:eastAsia="黑体"/>
          <w:sz w:val="63"/>
          <w:spacing w:val="0"/>
          <w:color w:val="000000"/>
          <w:b w:val="off"/>
          <w:i w:val="off"/>
        </w:rPr>
        <w:t>现论的批判</w:t>
      </w:r>
      <w:bookmarkEnd w:id="4262"/>
    </w:p>
    <w:p>
      <w:pPr>
        <w:pageBreakBefore w:val="off"/>
        <w:tabs/>
        <w:wordWrap w:val="off"/>
        <w:spacing w:before="600" w:after="0" w:line="980" w:lineRule="atLeast"/>
        <w:ind w:left="920" w:right="0" w:firstLine="1080"/>
        <w:jc w:val="both"/>
        <w:textAlignment w:val="baseline"/>
        <w:rPr>
          <w:sz w:val="54"/>
        </w:rPr>
      </w:pPr>
      <w:bookmarkStart w:name="" w:id="4263"/>
      <w:r>
        <w:rPr>
          <w:rFonts w:ascii="宋体" w:hAnsi="宋体" w:cs="宋体" w:eastAsia="宋体"/>
          <w:sz w:val="54"/>
          <w:spacing w:val="0"/>
          <w:color w:val="000000"/>
          <w:b w:val="off"/>
          <w:i w:val="off"/>
        </w:rPr>
        <w:t>我们针对这些阐述可以做如下批评。贝克莱声称，个别观</w:t>
      </w:r>
      <w:r>
        <w:rPr>
          <w:rFonts w:ascii="宋体" w:hAnsi="宋体" w:cs="宋体" w:eastAsia="宋体"/>
          <w:sz w:val="54"/>
          <w:spacing w:val="0"/>
          <w:color w:val="000000"/>
          <w:b w:val="off"/>
          <w:i w:val="off"/>
        </w:rPr>
        <w:t>念是被用来代表所有其他同类的个别观念，这个声称从“代表”</w:t>
      </w:r>
      <w:r>
        <w:rPr>
          <w:rFonts w:ascii="宋体" w:hAnsi="宋体" w:cs="宋体" w:eastAsia="宋体"/>
          <w:sz w:val="54"/>
          <w:spacing w:val="0"/>
          <w:color w:val="000000"/>
          <w:b w:val="off"/>
          <w:i w:val="off"/>
        </w:rPr>
        <w:t>这个词的正常含义来看是站不住脚的。只有当一个对象接受了</w:t>
      </w:r>
      <w:r>
        <w:rPr>
          <w:rFonts w:ascii="宋体" w:hAnsi="宋体" w:cs="宋体" w:eastAsia="宋体"/>
          <w:sz w:val="54"/>
          <w:spacing w:val="0"/>
          <w:color w:val="000000"/>
          <w:b w:val="off"/>
          <w:i w:val="off"/>
        </w:rPr>
        <w:t>否则应当是由其他对象来进行(或经历)的事情时(或者是这些</w:t>
      </w:r>
      <w:r>
        <w:rPr>
          <w:rFonts w:ascii="宋体" w:hAnsi="宋体" w:cs="宋体" w:eastAsia="宋体"/>
          <w:sz w:val="54"/>
          <w:spacing w:val="0"/>
          <w:color w:val="000000"/>
          <w:b w:val="off"/>
          <w:i w:val="off"/>
        </w:rPr>
        <w:t>事情的客体时)，我们才谈论“代表”。所以一个被授以全权的律</w:t>
      </w:r>
      <w:r>
        <w:rPr>
          <w:rFonts w:ascii="宋体" w:hAnsi="宋体" w:cs="宋体" w:eastAsia="宋体"/>
          <w:sz w:val="54"/>
          <w:spacing w:val="0"/>
          <w:color w:val="000000"/>
          <w:b w:val="off"/>
          <w:i w:val="off"/>
        </w:rPr>
        <w:t>师作为代表来进行他的代理人的业务，使者代表统治者，简略的</w:t>
      </w:r>
      <w:r>
        <w:rPr>
          <w:rFonts w:ascii="宋体" w:hAnsi="宋体" w:cs="宋体" w:eastAsia="宋体"/>
          <w:sz w:val="54"/>
          <w:spacing w:val="0"/>
          <w:color w:val="000000"/>
          <w:b w:val="off"/>
          <w:i w:val="off"/>
        </w:rPr>
        <w:t>象征代表复杂的算术表达，以及如此等等。我们现在要问，在我</w:t>
      </w:r>
      <w:r>
        <w:rPr>
          <w:rFonts w:ascii="宋体" w:hAnsi="宋体" w:cs="宋体" w:eastAsia="宋体"/>
          <w:sz w:val="54"/>
          <w:spacing w:val="0"/>
          <w:color w:val="000000"/>
          <w:b w:val="off"/>
          <w:i w:val="off"/>
        </w:rPr>
        <w:t>们这里所涉及的情况中，暂时的、生动的个别表象是否行使着代</w:t>
      </w:r>
      <w:r>
        <w:rPr>
          <w:rFonts w:ascii="宋体" w:hAnsi="宋体" w:cs="宋体" w:eastAsia="宋体"/>
          <w:sz w:val="54"/>
          <w:spacing w:val="0"/>
          <w:color w:val="000000"/>
          <w:b w:val="off"/>
          <w:i w:val="off"/>
        </w:rPr>
        <w:t>表作用，它是否接受了一件本应由一个其他个别观念，甚至是由</w:t>
      </w:r>
      <w:r>
        <w:rPr>
          <w:rFonts w:ascii="宋体" w:hAnsi="宋体" w:cs="宋体" w:eastAsia="宋体"/>
          <w:sz w:val="54"/>
          <w:spacing w:val="0"/>
          <w:color w:val="000000"/>
          <w:b w:val="off"/>
          <w:i w:val="off"/>
        </w:rPr>
        <w:t>任何一个同一级的个别观念来完成的事情？根据贝克莱的清楚</w:t>
      </w:r>
      <w:r>
        <w:rPr>
          <w:rFonts w:ascii="宋体" w:hAnsi="宋体" w:cs="宋体" w:eastAsia="宋体"/>
          <w:sz w:val="54"/>
          <w:spacing w:val="0"/>
          <w:color w:val="000000"/>
          <w:b w:val="off"/>
          <w:i w:val="off"/>
        </w:rPr>
        <w:t>表达，这当然是确定无疑的，但实际上却并非如此。显而易见的</w:t>
      </w:r>
      <w:r>
        <w:rPr>
          <w:rFonts w:ascii="宋体" w:hAnsi="宋体" w:cs="宋体" w:eastAsia="宋体"/>
          <w:sz w:val="54"/>
          <w:spacing w:val="0"/>
          <w:color w:val="000000"/>
          <w:b w:val="off"/>
          <w:i w:val="off"/>
        </w:rPr>
        <w:t>仅仅是，这个现有的个别观念所做的事情，同样也可以由另一个</w:t>
      </w:r>
      <w:r>
        <w:rPr>
          <w:rFonts w:ascii="宋体" w:hAnsi="宋体" w:cs="宋体" w:eastAsia="宋体"/>
          <w:sz w:val="54"/>
          <w:spacing w:val="0"/>
          <w:color w:val="000000"/>
          <w:b w:val="off"/>
          <w:i w:val="off"/>
        </w:rPr>
        <w:t>个别观念来进行；就是说，每一个个别观念都可以被用来作为抽</w:t>
      </w:r>
      <w:r>
        <w:rPr>
          <w:rFonts w:ascii="宋体" w:hAnsi="宋体" w:cs="宋体" w:eastAsia="宋体"/>
          <w:sz w:val="54"/>
          <w:spacing w:val="0"/>
          <w:color w:val="000000"/>
          <w:b w:val="off"/>
          <w:i w:val="off"/>
        </w:rPr>
        <w:t>象的基础，作为一般含义的直观奠基。有关代表的思想因而是</w:t>
      </w:r>
      <w:r>
        <w:rPr>
          <w:rFonts w:ascii="宋体" w:hAnsi="宋体" w:cs="宋体" w:eastAsia="宋体"/>
          <w:sz w:val="54"/>
          <w:spacing w:val="0"/>
          <w:color w:val="000000"/>
          <w:b w:val="off"/>
          <w:i w:val="off"/>
        </w:rPr>
        <w:t>通过这种反思才产生出来，即：每个个别观念在这种作用中都</w:t>
      </w:r>
      <w:r>
        <w:rPr>
          <w:rFonts w:ascii="宋体" w:hAnsi="宋体" w:cs="宋体" w:eastAsia="宋体"/>
          <w:sz w:val="54"/>
          <w:spacing w:val="0"/>
          <w:color w:val="000000"/>
          <w:b w:val="off"/>
          <w:i w:val="off"/>
        </w:rPr>
        <w:t>是等值的，并且，如果我们选择了其中的一个，那么任何一个其</w:t>
      </w:r>
      <w:r>
        <w:rPr>
          <w:rFonts w:ascii="宋体" w:hAnsi="宋体" w:cs="宋体" w:eastAsia="宋体"/>
          <w:sz w:val="54"/>
          <w:spacing w:val="0"/>
          <w:color w:val="000000"/>
          <w:b w:val="off"/>
          <w:i w:val="off"/>
        </w:rPr>
        <w:t>他的观念都可以代表它，反之亦然。只要我们直观地进行一个</w:t>
      </w:r>
      <w:r>
        <w:rPr>
          <w:rFonts w:ascii="宋体" w:hAnsi="宋体" w:cs="宋体" w:eastAsia="宋体"/>
          <w:sz w:val="54"/>
          <w:spacing w:val="0"/>
          <w:color w:val="000000"/>
          <w:b w:val="off"/>
          <w:i w:val="off"/>
        </w:rPr>
        <w:t>一般意指，这种思想就是可能的，但它绝不因此而是现实的，尤</w:t>
      </w:r>
      <w:r>
        <w:rPr>
          <w:rFonts w:ascii="宋体" w:hAnsi="宋体" w:cs="宋体" w:eastAsia="宋体"/>
          <w:sz w:val="54"/>
          <w:spacing w:val="0"/>
          <w:color w:val="000000"/>
          <w:b w:val="off"/>
          <w:i w:val="off"/>
        </w:rPr>
        <w:t>其是因为它自己恰恰是更多地预设了那个它所要取代的一般概</w:t>
      </w:r>
      <w:r>
        <w:rPr>
          <w:rFonts w:ascii="宋体" w:hAnsi="宋体" w:cs="宋体" w:eastAsia="宋体"/>
          <w:sz w:val="54"/>
          <w:spacing w:val="0"/>
          <w:color w:val="000000"/>
          <w:b w:val="off"/>
          <w:i w:val="off"/>
        </w:rPr>
        <w:t>念。据此，个别观念也只能是它们自己的可能代表，而不是现实</w:t>
      </w:r>
      <w:r>
        <w:rPr>
          <w:rFonts w:ascii="宋体" w:hAnsi="宋体" w:cs="宋体" w:eastAsia="宋体"/>
          <w:sz w:val="54"/>
          <w:spacing w:val="0"/>
          <w:color w:val="000000"/>
          <w:b w:val="off"/>
          <w:i w:val="off"/>
        </w:rPr>
        <w:t>代表。</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1562100</wp:posOffset>
                </wp:positionV>
                <wp:extent cx="1092200" cy="520700"/>
                <wp:wrapNone/>
                <wp:docPr id="405" name="文本框 405"/>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264"/>
                            <w:r>
                              <w:rPr>
                                <w:rFonts w:ascii="黑体" w:hAnsi="黑体" w:cs="黑体" w:eastAsia="黑体"/>
                                <w:sz w:val="55"/>
                                <w:spacing w:val="0"/>
                                <w:color w:val="000000"/>
                                <w:b w:val="off"/>
                                <w:i w:val="off"/>
                              </w:rPr>
                              <w:t>A 177</w:t>
                            </w:r>
                            <w:bookmarkEnd w:id="4264"/>
                          </w:p>
                        </w:txbxContent>
                      </wps:txbx>
                      <wps:bodyPr wrap="square" lIns="0" rIns="0" tIns="0" bIns="0" vert="horz" anchor="t">
                        <a:noAutofit/>
                      </wps:bodyPr>
                    </wps:wsp>
                  </a:graphicData>
                </a:graphic>
              </wp:anchor>
            </w:drawing>
          </mc:Choice>
          <mc:Fallback>
            <w:pict>
              <v:shape type="#_x0000_t202" filled="f" stroked="f" style="margin-left:984pt;margin-top:12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265"/>
                      <w:r>
                        <w:rPr>
                          <w:rFonts w:ascii="黑体" w:hAnsi="黑体" w:cs="黑体" w:eastAsia="黑体"/>
                          <w:sz w:val="55"/>
                          <w:spacing w:val="0"/>
                          <w:color w:val="000000"/>
                          <w:b w:val="off"/>
                          <w:i w:val="off"/>
                        </w:rPr>
                        <w:t>A 177</w:t>
                      </w:r>
                      <w:bookmarkEnd w:id="4265"/>
                    </w:p>
                  </w:txbxContent>
                </v:textbox>
              </v:shape>
            </w:pict>
          </mc:Fallback>
        </mc:AlternateContent>
      </w:r>
      <w:bookmarkEnd w:id="4263"/>
    </w:p>
    <w:p>
      <w:pPr>
        <w:pageBreakBefore w:val="off"/>
        <w:tabs/>
        <w:wordWrap w:val="off"/>
        <w:spacing w:before="0" w:after="0" w:line="980" w:lineRule="atLeast"/>
        <w:ind w:left="920" w:right="20" w:firstLine="1080"/>
        <w:jc w:val="both"/>
        <w:textAlignment w:val="baseline"/>
        <w:rPr>
          <w:sz w:val="54"/>
        </w:rPr>
      </w:pPr>
      <w:bookmarkStart w:name="" w:id="4266"/>
      <w:r>
        <w:rPr>
          <w:rFonts w:ascii="宋体" w:hAnsi="宋体" w:cs="宋体" w:eastAsia="宋体"/>
          <w:sz w:val="54"/>
          <w:spacing w:val="0"/>
          <w:color w:val="000000"/>
          <w:b w:val="off"/>
          <w:i w:val="off"/>
        </w:rPr>
        <w:t>但贝克莱却认真地看待这种代表并且在这里一方面依据一</w:t>
      </w:r>
      <w:r>
        <w:rPr>
          <w:rFonts w:ascii="宋体" w:hAnsi="宋体" w:cs="宋体" w:eastAsia="宋体"/>
          <w:sz w:val="54"/>
          <w:spacing w:val="0"/>
          <w:color w:val="000000"/>
          <w:b w:val="off"/>
          <w:i w:val="off"/>
        </w:rPr>
        <w:t>般陈述的意义，另一方面依据在几何学证明中的形象作用。前</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-1651000</wp:posOffset>
                </wp:positionV>
                <wp:extent cx="1092200" cy="520700"/>
                <wp:wrapNone/>
                <wp:docPr id="406" name="文本框 406"/>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4267"/>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179</w:t>
                            </w:r>
                            <w:bookmarkEnd w:id="4267"/>
                          </w:p>
                        </w:txbxContent>
                      </wps:txbx>
                      <wps:bodyPr wrap="square" lIns="0" rIns="0" tIns="0" bIns="0" vert="horz" anchor="t">
                        <a:noAutofit/>
                      </wps:bodyPr>
                    </wps:wsp>
                  </a:graphicData>
                </a:graphic>
              </wp:anchor>
            </w:drawing>
          </mc:Choice>
          <mc:Fallback>
            <w:pict>
              <v:shape type="#_x0000_t202" filled="f" stroked="f" style="margin-left:983pt;margin-top:-13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4268"/>
                      <w:r>
                        <w:rPr>
                          <w:rFonts w:ascii="黑体" w:hAnsi="黑体" w:cs="黑体" w:eastAsia="黑体"/>
                          <w:sz w:val="55"/>
                          <w:spacing w:val="0"/>
                          <w:color w:val="000000"/>
                          <w:b w:val="off"/>
                          <w:i w:val="off"/>
                        </w:rPr>
                        <w:t>B</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179</w:t>
                      </w:r>
                      <w:bookmarkEnd w:id="4268"/>
                    </w:p>
                  </w:txbxContent>
                </v:textbox>
              </v:shape>
            </w:pict>
          </mc:Fallback>
        </mc:AlternateContent>
      </w:r>
      <w:bookmarkEnd w:id="4266"/>
    </w:p>
    <w:p>
      <w:r>
        <w:t/>
      </w:r>
    </w:p>
    <w:p>
      <w:pPr>
        <w:sectPr>
          <w:footerReference r:id="rId540"/>
          <w:headerReference r:id="rId541" w:type="default"/>
          <w:type w:val="nextPage"/>
          <w:pgSz w:w="22520" w:h="31680"/>
          <w:pgMar w:left="3220" w:top="2340" w:right="3220" w:bottom="2340" w:header="2040" w:footer="2040"/>
          <w:cols w:num="1"/>
        </w:sectPr>
      </w:pPr>
    </w:p>
    <w:p>
      <w:pPr>
        <w:pageBreakBefore w:val="off"/>
        <w:tabs>
          <w:tab w:pos="2080" w:val="left" w:leader="none"/>
        </w:tabs>
        <w:wordWrap w:val="off"/>
        <w:spacing w:before="0" w:after="0" w:line="560" w:lineRule="atLeast"/>
        <w:ind w:left="560" w:right="0"/>
        <w:jc w:val="both"/>
        <w:textAlignment w:val="baseline"/>
        <w:rPr>
          <w:sz w:val="41"/>
        </w:rPr>
      </w:pPr>
      <w:bookmarkStart w:name="" w:id="4269"/>
      <w:r>
        <w:rPr>
          <w:rFonts w:ascii="楷体" w:hAnsi="楷体" w:cs="楷体" w:eastAsia="楷体"/>
          <w:sz w:val="41"/>
          <w:spacing w:val="0"/>
          <w:color w:val="000000"/>
          <w:b w:val="on"/>
          <w:i w:val="off"/>
        </w:rPr>
        <w:t>202</w:t>
      </w:r>
      <w:r>
        <w:t xml:space="preserve">	</w:t>
      </w:r>
      <w:r>
        <w:rPr>
          <w:rFonts w:ascii="黑体" w:hAnsi="黑体" w:cs="黑体" w:eastAsia="黑体"/>
          <w:sz w:val="41"/>
          <w:spacing w:val="0"/>
          <w:color w:val="000000"/>
          <w:b w:val="on"/>
          <w:i w:val="off"/>
        </w:rPr>
        <w:t>逻辑研究(第二卷第一部分)</w:t>
      </w:r>
      <w:bookmarkEnd w:id="4269"/>
    </w:p>
    <w:p>
      <w:pPr>
        <w:pageBreakBefore w:val="off"/>
        <w:tabs/>
        <w:wordWrap w:val="off"/>
        <w:spacing w:before="0" w:after="0" w:line="980" w:lineRule="exact"/>
        <w:ind w:left="0" w:right="0"/>
        <w:jc w:val="both"/>
        <w:textAlignment w:val="baseline"/>
        <w:rPr>
          <w:sz w:val="50"/>
        </w:rPr>
      </w:pPr>
      <w:bookmarkStart w:name="" w:id="4270"/>
      <w:r>
        <w:rPr>
          <w:rFonts w:ascii="宋体" w:hAnsi="宋体" w:cs="宋体" w:eastAsia="宋体"/>
          <w:sz w:val="50"/>
          <w:spacing w:val="0"/>
          <w:color w:val="000000"/>
          <w:b w:val="off"/>
          <w:i w:val="off"/>
        </w:rPr>
        <w:t/>
      </w:r>
      <w:bookmarkEnd w:id="4270"/>
    </w:p>
    <w:p>
      <w:pPr>
        <w:pageBreakBefore w:val="off"/>
        <w:tabs/>
        <w:wordWrap w:val="off"/>
        <w:spacing w:before="0" w:after="0" w:line="980" w:lineRule="atLeast"/>
        <w:ind w:left="560" w:right="100"/>
        <w:jc w:val="both"/>
        <w:textAlignment w:val="baseline"/>
        <w:rPr>
          <w:sz w:val="50"/>
        </w:rPr>
      </w:pPr>
      <w:bookmarkStart w:name="" w:id="4271"/>
      <w:r>
        <w:rPr>
          <w:rFonts w:ascii="宋体" w:hAnsi="宋体" w:cs="宋体" w:eastAsia="宋体"/>
          <w:sz w:val="50"/>
          <w:spacing w:val="0"/>
          <w:color w:val="000000"/>
          <w:b w:val="off"/>
          <w:i w:val="off"/>
        </w:rPr>
        <w:t>一个依据是指前面引自《人类认识原理》导论第11节中的文字。</w:t>
      </w:r>
      <w:r>
        <w:rPr>
          <w:rFonts w:ascii="宋体" w:hAnsi="宋体" w:cs="宋体" w:eastAsia="宋体"/>
          <w:sz w:val="50"/>
          <w:spacing w:val="0"/>
          <w:color w:val="000000"/>
          <w:b w:val="off"/>
          <w:i w:val="off"/>
        </w:rPr>
        <w:t>如果我们判断说：“所有具有广延性的东西都是可分的”，那么我</w:t>
      </w:r>
      <w:r>
        <w:rPr>
          <w:rFonts w:ascii="宋体" w:hAnsi="宋体" w:cs="宋体" w:eastAsia="宋体"/>
          <w:sz w:val="50"/>
          <w:spacing w:val="0"/>
          <w:color w:val="000000"/>
          <w:b w:val="off"/>
          <w:i w:val="off"/>
        </w:rPr>
        <w:t>们就是指，无论我们观察的是什么，任何一个(具有广延性的东</w:t>
      </w:r>
      <w:r>
        <w:rPr>
          <w:rFonts w:ascii="宋体" w:hAnsi="宋体" w:cs="宋体" w:eastAsia="宋体"/>
          <w:sz w:val="50"/>
          <w:spacing w:val="0"/>
          <w:color w:val="000000"/>
          <w:b w:val="off"/>
          <w:i w:val="off"/>
        </w:rPr>
        <w:t>西)都将被证明是可分的。一般名称(或者说，始终相伴的个别</w:t>
      </w:r>
      <w:r>
        <w:rPr>
          <w:rFonts w:ascii="宋体" w:hAnsi="宋体" w:cs="宋体" w:eastAsia="宋体"/>
          <w:sz w:val="50"/>
          <w:spacing w:val="0"/>
          <w:color w:val="000000"/>
          <w:b w:val="off"/>
          <w:i w:val="off"/>
        </w:rPr>
        <w:t>观念)根据这个定律的意义而代现着任何一个个别的具有广延</w:t>
      </w:r>
      <w:r>
        <w:rPr>
          <w:rFonts w:ascii="宋体" w:hAnsi="宋体" w:cs="宋体" w:eastAsia="宋体"/>
          <w:sz w:val="50"/>
          <w:spacing w:val="0"/>
          <w:color w:val="000000"/>
          <w:b w:val="off"/>
          <w:i w:val="off"/>
        </w:rPr>
        <w:t>性的东西，无论它们是什么————因此，这个给定的个别观念“在</w:t>
      </w:r>
      <w:r>
        <w:rPr>
          <w:rFonts w:ascii="宋体" w:hAnsi="宋体" w:cs="宋体" w:eastAsia="宋体"/>
          <w:sz w:val="50"/>
          <w:spacing w:val="0"/>
          <w:color w:val="000000"/>
          <w:b w:val="off"/>
          <w:i w:val="off"/>
        </w:rPr>
        <w:t>精神中以无差异的方式”唤起了这个等级中的任何其他个别</w:t>
      </w:r>
      <w:r>
        <w:rPr>
          <w:rFonts w:ascii="宋体" w:hAnsi="宋体" w:cs="宋体" w:eastAsia="宋体"/>
          <w:sz w:val="50"/>
          <w:spacing w:val="0"/>
          <w:color w:val="000000"/>
          <w:b w:val="off"/>
          <w:i w:val="off"/>
        </w:rPr>
        <w:t>观念。</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1765300</wp:posOffset>
                </wp:positionV>
                <wp:extent cx="1054100" cy="495300"/>
                <wp:wrapNone/>
                <wp:docPr id="407" name="文本框 407"/>
                <a:graphic xmlns:a="http://schemas.openxmlformats.org/drawingml/2006/main">
                  <a:graphicData uri="http://schemas.microsoft.com/office/word/2010/wordprocessingShape">
                    <wps:wsp>
                      <wps:cNvSpPr txBox="true"/>
                      <wps:spPr>
                        <a:xfrm>
                          <a:off x="0" y="0"/>
                          <a:ext cx="1054100" cy="4953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272"/>
                            <w:r>
                              <w:rPr>
                                <w:rFonts w:ascii="宋体" w:hAnsi="宋体" w:cs="宋体" w:eastAsia="宋体"/>
                                <w:sz w:val="53"/>
                                <w:spacing w:val="0"/>
                                <w:color w:val="000000"/>
                                <w:b w:val="off"/>
                                <w:i w:val="off"/>
                              </w:rPr>
                              <w:t>A 178</w:t>
                            </w:r>
                            <w:bookmarkEnd w:id="4272"/>
                          </w:p>
                        </w:txbxContent>
                      </wps:txbx>
                      <wps:bodyPr wrap="square" lIns="0" rIns="0" tIns="0" bIns="0" vert="horz" anchor="t">
                        <a:noAutofit/>
                      </wps:bodyPr>
                    </wps:wsp>
                  </a:graphicData>
                </a:graphic>
              </wp:anchor>
            </w:drawing>
          </mc:Choice>
          <mc:Fallback>
            <w:pict>
              <v:shape type="#_x0000_t202" filled="f" stroked="f" style="margin-left:110pt;margin-top:139pt;width:8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273"/>
                      <w:r>
                        <w:rPr>
                          <w:rFonts w:ascii="宋体" w:hAnsi="宋体" w:cs="宋体" w:eastAsia="宋体"/>
                          <w:sz w:val="53"/>
                          <w:spacing w:val="0"/>
                          <w:color w:val="000000"/>
                          <w:b w:val="off"/>
                          <w:i w:val="off"/>
                        </w:rPr>
                        <w:t>A 178</w:t>
                      </w:r>
                      <w:bookmarkEnd w:id="4273"/>
                    </w:p>
                  </w:txbxContent>
                </v:textbox>
              </v:shape>
            </w:pict>
          </mc:Fallback>
        </mc:AlternateContent>
      </w:r>
      <w:bookmarkEnd w:id="4271"/>
    </w:p>
    <w:p>
      <w:pPr>
        <w:pageBreakBefore w:val="off"/>
        <w:tabs/>
        <w:wordWrap w:val="off"/>
        <w:spacing w:before="0" w:after="0" w:line="980" w:lineRule="atLeast"/>
        <w:ind w:left="1660" w:right="0"/>
        <w:jc w:val="both"/>
        <w:textAlignment w:val="baseline"/>
        <w:rPr>
          <w:sz w:val="50"/>
        </w:rPr>
      </w:pPr>
      <w:bookmarkStart w:name="" w:id="4274"/>
      <w:r>
        <w:rPr>
          <w:rFonts w:ascii="宋体" w:hAnsi="宋体" w:cs="宋体" w:eastAsia="宋体"/>
          <w:sz w:val="50"/>
          <w:spacing w:val="0"/>
          <w:color w:val="000000"/>
          <w:b w:val="off"/>
          <w:i w:val="off"/>
        </w:rPr>
        <w:t>然而贝克莱在这里混淆了两个根本不同的事物：</w:t>
      </w:r>
      <w:bookmarkEnd w:id="4274"/>
    </w:p>
    <w:p>
      <w:pPr>
        <w:pageBreakBefore w:val="off"/>
        <w:tabs/>
        <w:wordWrap w:val="off"/>
        <w:spacing w:before="0" w:after="0" w:line="980" w:lineRule="atLeast"/>
        <w:ind w:left="560" w:right="60" w:firstLine="1100"/>
        <w:jc w:val="both"/>
        <w:textAlignment w:val="baseline"/>
        <w:rPr>
          <w:sz w:val="50"/>
        </w:rPr>
      </w:pPr>
      <w:bookmarkStart w:name="" w:id="4275"/>
      <w:r>
        <w:rPr>
          <w:rFonts w:ascii="宋体" w:hAnsi="宋体" w:cs="宋体" w:eastAsia="宋体"/>
          <w:sz w:val="50"/>
          <w:spacing w:val="0"/>
          <w:color w:val="000000"/>
          <w:b w:val="off"/>
          <w:i w:val="off"/>
        </w:rPr>
        <w:t>1)符号(名称或个别观念)是在概念范围中的任何一个个</w:t>
      </w:r>
      <w:r>
        <w:rPr>
          <w:rFonts w:ascii="宋体" w:hAnsi="宋体" w:cs="宋体" w:eastAsia="宋体"/>
          <w:sz w:val="50"/>
          <w:spacing w:val="0"/>
          <w:color w:val="000000"/>
          <w:b w:val="off"/>
          <w:i w:val="off"/>
        </w:rPr>
        <w:t>别之物的代表，它在贝克莱看来甚至唤起了(suggests)对这些</w:t>
      </w:r>
      <w:r>
        <w:rPr>
          <w:rFonts w:ascii="宋体" w:hAnsi="宋体" w:cs="宋体" w:eastAsia="宋体"/>
          <w:sz w:val="50"/>
          <w:spacing w:val="0"/>
          <w:color w:val="000000"/>
          <w:b w:val="off"/>
          <w:i w:val="off"/>
        </w:rPr>
        <w:t>个别之物的表象；</w:t>
      </w:r>
      <w:bookmarkEnd w:id="4275"/>
    </w:p>
    <w:p>
      <w:pPr>
        <w:pageBreakBefore w:val="off"/>
        <w:tabs/>
        <w:wordWrap w:val="off"/>
        <w:spacing w:before="0" w:after="0" w:line="980" w:lineRule="atLeast"/>
        <w:ind w:left="1660" w:right="0"/>
        <w:jc w:val="both"/>
        <w:textAlignment w:val="baseline"/>
        <w:rPr>
          <w:sz w:val="50"/>
        </w:rPr>
      </w:pPr>
      <w:bookmarkStart w:name="" w:id="4276"/>
      <w:r>
        <w:rPr>
          <w:rFonts w:ascii="宋体" w:hAnsi="宋体" w:cs="宋体" w:eastAsia="宋体"/>
          <w:sz w:val="50"/>
          <w:spacing w:val="0"/>
          <w:color w:val="000000"/>
          <w:b w:val="off"/>
          <w:i w:val="off"/>
        </w:rPr>
        <w:t>2)符号具有含义，具有意义，“所有</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A”或“无论哪一个</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w:t>
      </w:r>
      <w:bookmarkEnd w:id="4276"/>
    </w:p>
    <w:p>
      <w:pPr>
        <w:pageBreakBefore w:val="off"/>
        <w:tabs/>
        <w:wordWrap w:val="off"/>
        <w:spacing w:before="0" w:after="0" w:line="980" w:lineRule="atLeast"/>
        <w:ind w:left="160" w:right="0" w:firstLine="1500"/>
        <w:jc w:val="both"/>
        <w:textAlignment w:val="baseline"/>
        <w:rPr>
          <w:sz w:val="50"/>
        </w:rPr>
      </w:pPr>
      <w:bookmarkStart w:name="" w:id="4277"/>
      <w:r>
        <w:rPr>
          <w:rFonts w:ascii="宋体" w:hAnsi="宋体" w:cs="宋体" w:eastAsia="宋体"/>
          <w:sz w:val="50"/>
          <w:spacing w:val="0"/>
          <w:color w:val="000000"/>
          <w:b w:val="off"/>
          <w:i w:val="off"/>
        </w:rPr>
        <w:t>就后者而言，这里没有谈到在代表意义上的代现。可以有</w:t>
      </w:r>
      <w:r>
        <w:rPr>
          <w:rFonts w:ascii="宋体" w:hAnsi="宋体" w:cs="宋体" w:eastAsia="宋体"/>
          <w:sz w:val="50"/>
          <w:spacing w:val="0"/>
          <w:color w:val="000000"/>
          <w:b w:val="off"/>
          <w:i w:val="off"/>
        </w:rPr>
        <w:t>一个或几个A被唤起或被完全直观地表象出来；但我正在看</w:t>
      </w:r>
      <w:r>
        <w:rPr>
          <w:rFonts w:ascii="宋体" w:hAnsi="宋体" w:cs="宋体" w:eastAsia="宋体"/>
          <w:sz w:val="50"/>
          <w:spacing w:val="0"/>
          <w:color w:val="000000"/>
          <w:b w:val="off"/>
          <w:i w:val="off"/>
        </w:rPr>
        <w:t>(但并不带着看的目的)[12]的这个个别之物并不指明任何其他</w:t>
      </w:r>
      <w:r>
        <w:rPr>
          <w:rFonts w:ascii="宋体" w:hAnsi="宋体" w:cs="宋体" w:eastAsia="宋体"/>
          <w:sz w:val="50"/>
          <w:spacing w:val="0"/>
          <w:color w:val="000000"/>
          <w:b w:val="off"/>
          <w:i w:val="off"/>
        </w:rPr>
        <w:t>的、它所替代的东西，它更不会指明任何一个这一类的个别之</w:t>
      </w:r>
      <w:r>
        <w:rPr>
          <w:rFonts w:ascii="宋体" w:hAnsi="宋体" w:cs="宋体" w:eastAsia="宋体"/>
          <w:sz w:val="50"/>
          <w:spacing w:val="0"/>
          <w:color w:val="000000"/>
          <w:b w:val="off"/>
          <w:i w:val="off"/>
        </w:rPr>
        <w:t>物。所有“A”或任何一个随意的“A”是在完全另一种意义上被</w:t>
      </w:r>
      <w:r>
        <w:rPr>
          <w:rFonts w:ascii="宋体" w:hAnsi="宋体" w:cs="宋体" w:eastAsia="宋体"/>
          <w:sz w:val="50"/>
          <w:spacing w:val="0"/>
          <w:color w:val="000000"/>
          <w:b w:val="off"/>
          <w:i w:val="off"/>
        </w:rPr>
        <w:t>代现，即：在思想上被表象。在一个统一的脉动中，在一个同质</w:t>
      </w:r>
      <w:r>
        <w:rPr>
          <w:rFonts w:ascii="宋体" w:hAnsi="宋体" w:cs="宋体" w:eastAsia="宋体"/>
          <w:sz w:val="50"/>
          <w:spacing w:val="0"/>
          <w:color w:val="000000"/>
          <w:b w:val="off"/>
          <w:i w:val="off"/>
        </w:rPr>
        <w:t>的和特有的行为中，“所有A”的意识被进行；这个行为不具有任</w:t>
      </w:r>
      <w:r>
        <w:rPr>
          <w:rFonts w:ascii="宋体" w:hAnsi="宋体" w:cs="宋体" w:eastAsia="宋体"/>
          <w:sz w:val="50"/>
          <w:spacing w:val="0"/>
          <w:color w:val="000000"/>
          <w:b w:val="off"/>
          <w:i w:val="off"/>
        </w:rPr>
        <w:t>何与所有个别的“A”有关的成分，它不可能通过对个别行为或</w:t>
      </w:r>
      <w:r>
        <w:rPr>
          <w:rFonts w:ascii="宋体" w:hAnsi="宋体" w:cs="宋体" w:eastAsia="宋体"/>
          <w:sz w:val="50"/>
          <w:spacing w:val="0"/>
          <w:color w:val="000000"/>
          <w:b w:val="off"/>
          <w:i w:val="off"/>
        </w:rPr>
        <w:t>个别唤起的组合与交织而被制作出来或被替代。通过它的“内</w:t>
      </w:r>
      <w:r>
        <w:rPr>
          <w:rFonts w:ascii="宋体" w:hAnsi="宋体" w:cs="宋体" w:eastAsia="宋体"/>
          <w:sz w:val="50"/>
          <w:spacing w:val="0"/>
          <w:color w:val="000000"/>
          <w:b w:val="off"/>
          <w:i w:val="off"/>
        </w:rPr>
        <w:t>容”，它的可从观念上把握的意义，这个行为关涉到这个范围中</w:t>
      </w:r>
      <w:r>
        <w:rPr>
          <w:rFonts w:ascii="宋体" w:hAnsi="宋体" w:cs="宋体" w:eastAsia="宋体"/>
          <w:sz w:val="50"/>
          <w:spacing w:val="0"/>
          <w:color w:val="000000"/>
          <w:b w:val="off"/>
          <w:i w:val="off"/>
        </w:rPr>
        <w:t>的任何一个成分，但并非以实在的方式，而是以观念的、即逻辑</w:t>
      </w:r>
      <w:r>
        <w:rPr>
          <w:rFonts w:ascii="宋体" w:hAnsi="宋体" w:cs="宋体" w:eastAsia="宋体"/>
          <w:sz w:val="50"/>
          <w:spacing w:val="0"/>
          <w:color w:val="000000"/>
          <w:b w:val="off"/>
          <w:i w:val="off"/>
        </w:rPr>
        <w:t>的方式。我们对所有“A”所做的陈述，即在一个具有“所有A都</w:t>
      </w:r>
      <w:r>
        <w:rPr>
          <w:rFonts w:ascii="宋体" w:hAnsi="宋体" w:cs="宋体" w:eastAsia="宋体"/>
          <w:sz w:val="50"/>
          <w:spacing w:val="0"/>
          <w:color w:val="000000"/>
          <w:b w:val="off"/>
          <w:i w:val="off"/>
        </w:rPr>
        <w:t>是</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B”这种形式的统一定律中所做的陈述，对于每一个确定存在</w:t>
      </w:r>
      <w:r>
        <w:rPr>
          <w:rFonts w:ascii="宋体" w:hAnsi="宋体" w:cs="宋体" w:eastAsia="宋体"/>
          <w:sz w:val="50"/>
          <w:spacing w:val="0"/>
          <w:color w:val="000000"/>
          <w:b w:val="off"/>
          <w:i w:val="off"/>
        </w:rPr>
        <w:t>的</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A₀都自明地和先天地有效。从一般到个别的推论可以在每</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5168900</wp:posOffset>
                </wp:positionV>
                <wp:extent cx="1231900" cy="520700"/>
                <wp:wrapNone/>
                <wp:docPr id="408" name="文本框 408"/>
                <a:graphic xmlns:a="http://schemas.openxmlformats.org/drawingml/2006/main">
                  <a:graphicData uri="http://schemas.microsoft.com/office/word/2010/wordprocessingShape">
                    <wps:wsp>
                      <wps:cNvSpPr txBox="true"/>
                      <wps:spPr>
                        <a:xfrm>
                          <a:off x="0" y="0"/>
                          <a:ext cx="12319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4278"/>
                            <w:r>
                              <w:rPr>
                                <w:rFonts w:ascii="黑体" w:hAnsi="黑体" w:cs="黑体" w:eastAsia="黑体"/>
                                <w:sz w:val="55"/>
                                <w:spacing w:val="0"/>
                                <w:color w:val="000000"/>
                                <w:b w:val="off"/>
                                <w:i w:val="off"/>
                              </w:rPr>
                              <w:t>B₁</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180</w:t>
                            </w:r>
                            <w:bookmarkEnd w:id="4278"/>
                          </w:p>
                        </w:txbxContent>
                      </wps:txbx>
                      <wps:bodyPr wrap="square" lIns="0" rIns="0" tIns="0" bIns="0" vert="horz" anchor="t">
                        <a:noAutofit/>
                      </wps:bodyPr>
                    </wps:wsp>
                  </a:graphicData>
                </a:graphic>
              </wp:anchor>
            </w:drawing>
          </mc:Choice>
          <mc:Fallback>
            <w:pict>
              <v:shape type="#_x0000_t202" filled="f" stroked="f" style="margin-left:105pt;margin-top:407pt;width:97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4279"/>
                      <w:r>
                        <w:rPr>
                          <w:rFonts w:ascii="黑体" w:hAnsi="黑体" w:cs="黑体" w:eastAsia="黑体"/>
                          <w:sz w:val="55"/>
                          <w:spacing w:val="0"/>
                          <w:color w:val="000000"/>
                          <w:b w:val="off"/>
                          <w:i w:val="off"/>
                        </w:rPr>
                        <w:t>B₁</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180</w:t>
                      </w:r>
                      <w:bookmarkEnd w:id="4279"/>
                    </w:p>
                  </w:txbxContent>
                </v:textbox>
              </v:shape>
            </w:pict>
          </mc:Fallback>
        </mc:AlternateContent>
      </w:r>
      <w:bookmarkEnd w:id="4277"/>
    </w:p>
    <w:p>
      <w:r>
        <w:t/>
      </w:r>
    </w:p>
    <w:p>
      <w:pPr>
        <w:sectPr>
          <w:footerReference r:id="rId542"/>
          <w:headerReference r:id="rId543" w:type="default"/>
          <w:type w:val="nextPage"/>
          <w:pgSz w:w="22520" w:h="31680"/>
          <w:pgMar w:left="3360" w:top="2340" w:right="3360" w:bottom="2340" w:header="2040" w:footer="2040"/>
          <w:cols w:num="1"/>
        </w:sectPr>
      </w:pPr>
    </w:p>
    <w:p>
      <w:pPr>
        <w:pageBreakBefore w:val="off"/>
        <w:tabs>
          <w:tab w:pos="14960" w:val="left" w:leader="none"/>
        </w:tabs>
        <w:wordWrap w:val="off"/>
        <w:spacing w:before="0" w:after="0" w:line="520" w:lineRule="atLeast"/>
        <w:ind w:left="10660" w:right="0"/>
        <w:jc w:val="both"/>
        <w:textAlignment w:val="baseline"/>
        <w:rPr>
          <w:sz w:val="39"/>
        </w:rPr>
      </w:pPr>
      <w:bookmarkStart w:name="" w:id="4280"/>
      <w:r>
        <w:rPr>
          <w:rFonts w:ascii="黑体" w:hAnsi="黑体" w:cs="黑体" w:eastAsia="黑体"/>
          <w:sz w:val="39"/>
          <w:spacing w:val="0"/>
          <w:color w:val="000000"/>
          <w:b w:val="off"/>
          <w:i w:val="off"/>
        </w:rPr>
        <w:t>第四章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抽</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象</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与</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代</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现</w:t>
      </w:r>
      <w:r>
        <w:t xml:space="preserve">	</w:t>
      </w:r>
      <w:r>
        <w:rPr>
          <w:rFonts w:ascii="楷体" w:hAnsi="楷体" w:cs="楷体" w:eastAsia="楷体"/>
          <w:sz w:val="39"/>
          <w:spacing w:val="0"/>
          <w:color w:val="000000"/>
          <w:b w:val="off"/>
          <w:i w:val="off"/>
        </w:rPr>
        <w:t>203</w:t>
      </w:r>
      <w:bookmarkEnd w:id="4280"/>
    </w:p>
    <w:p>
      <w:pPr>
        <w:pageBreakBefore w:val="off"/>
        <w:tabs/>
        <w:wordWrap w:val="off"/>
        <w:spacing w:before="0" w:after="0" w:line="440" w:lineRule="exact"/>
        <w:ind w:left="0" w:right="0"/>
        <w:jc w:val="both"/>
        <w:textAlignment w:val="baseline"/>
        <w:rPr>
          <w:sz w:val="39"/>
        </w:rPr>
      </w:pPr>
      <w:bookmarkStart w:name="" w:id="4281"/>
      <w:r>
        <w:rPr>
          <w:rFonts w:ascii="宋体" w:hAnsi="宋体" w:cs="宋体" w:eastAsia="宋体"/>
          <w:sz w:val="39"/>
          <w:spacing w:val="0"/>
          <w:color w:val="000000"/>
          <w:b w:val="off"/>
          <w:i w:val="off"/>
        </w:rPr>
        <w:t/>
      </w:r>
      <w:bookmarkEnd w:id="4281"/>
    </w:p>
    <w:p>
      <w:pPr>
        <w:pageBreakBefore w:val="off"/>
        <w:tabs/>
        <w:wordWrap w:val="off"/>
        <w:spacing w:before="0" w:after="0" w:line="440" w:lineRule="exact"/>
        <w:ind w:left="0" w:right="0"/>
        <w:jc w:val="both"/>
        <w:textAlignment w:val="baseline"/>
        <w:rPr>
          <w:sz w:val="39"/>
        </w:rPr>
      </w:pPr>
      <w:bookmarkStart w:name="" w:id="4282"/>
      <w:r>
        <w:rPr>
          <w:rFonts w:ascii="宋体" w:hAnsi="宋体" w:cs="宋体" w:eastAsia="宋体"/>
          <w:sz w:val="39"/>
          <w:spacing w:val="0"/>
          <w:color w:val="000000"/>
          <w:b w:val="off"/>
          <w:i w:val="off"/>
        </w:rPr>
        <w:t/>
      </w:r>
      <w:bookmarkEnd w:id="4282"/>
    </w:p>
    <w:p>
      <w:pPr>
        <w:pageBreakBefore w:val="off"/>
        <w:tabs/>
        <w:wordWrap w:val="off"/>
        <w:spacing w:before="0" w:after="0" w:line="940" w:lineRule="atLeast"/>
        <w:ind w:left="960" w:right="60"/>
        <w:jc w:val="both"/>
        <w:textAlignment w:val="baseline"/>
        <w:rPr>
          <w:sz w:val="54"/>
        </w:rPr>
      </w:pPr>
      <w:bookmarkStart w:name="" w:id="4283"/>
      <w:r>
        <w:rPr>
          <w:rFonts w:ascii="宋体" w:hAnsi="宋体" w:cs="宋体" w:eastAsia="宋体"/>
          <w:sz w:val="54"/>
          <w:spacing w:val="0"/>
          <w:color w:val="000000"/>
          <w:b w:val="off"/>
          <w:i w:val="off"/>
        </w:rPr>
        <w:t>一个给定的情况中进行，并且谓词“B”可以逻辑合理地对</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A₀进</w:t>
      </w:r>
      <w:r>
        <w:rPr>
          <w:rFonts w:ascii="宋体" w:hAnsi="宋体" w:cs="宋体" w:eastAsia="宋体"/>
          <w:sz w:val="54"/>
          <w:spacing w:val="0"/>
          <w:color w:val="000000"/>
          <w:b w:val="off"/>
          <w:i w:val="off"/>
        </w:rPr>
        <w:t>行陈述。但是一般判断并不因此就将特殊判断实项地〈reell〉包</w:t>
      </w:r>
      <w:r>
        <w:rPr>
          <w:rFonts w:ascii="宋体" w:hAnsi="宋体" w:cs="宋体" w:eastAsia="宋体"/>
          <w:sz w:val="54"/>
          <w:spacing w:val="0"/>
          <w:color w:val="000000"/>
          <w:b w:val="off"/>
          <w:i w:val="off"/>
        </w:rPr>
        <w:t>含在自身之中，一般表象并不因此就将隶属于它的个别观念实</w:t>
      </w:r>
      <w:r>
        <w:rPr>
          <w:rFonts w:ascii="宋体" w:hAnsi="宋体" w:cs="宋体" w:eastAsia="宋体"/>
          <w:sz w:val="54"/>
          <w:spacing w:val="0"/>
          <w:color w:val="000000"/>
          <w:b w:val="off"/>
          <w:i w:val="off"/>
        </w:rPr>
        <w:t>项地包含在自身之中，无论这里所说的实项是在哪一种心理学</w:t>
      </w:r>
      <w:r>
        <w:rPr>
          <w:rFonts w:ascii="宋体" w:hAnsi="宋体" w:cs="宋体" w:eastAsia="宋体"/>
          <w:sz w:val="54"/>
          <w:spacing w:val="0"/>
          <w:color w:val="000000"/>
          <w:b w:val="off"/>
          <w:i w:val="off"/>
        </w:rPr>
        <w:t>的或现象学的[13]意义上的实项；因而前者也不会以一捆、一束</w:t>
      </w:r>
      <w:r>
        <w:rPr>
          <w:rFonts w:ascii="宋体" w:hAnsi="宋体" w:cs="宋体" w:eastAsia="宋体"/>
          <w:sz w:val="54"/>
          <w:spacing w:val="0"/>
          <w:color w:val="000000"/>
          <w:b w:val="off"/>
          <w:i w:val="off"/>
        </w:rPr>
        <w:t>的代表的方式包含后者。由所有这些“纯粹的”、未与经验此在</w:t>
      </w:r>
      <w:r>
        <w:rPr>
          <w:rFonts w:ascii="宋体" w:hAnsi="宋体" w:cs="宋体" w:eastAsia="宋体"/>
          <w:sz w:val="54"/>
          <w:spacing w:val="0"/>
          <w:color w:val="000000"/>
          <w:b w:val="off"/>
          <w:i w:val="off"/>
        </w:rPr>
        <w:t>设定相混淆的一般概念，如数、空间构成物、颜色、强度所构成的</w:t>
      </w:r>
      <w:r>
        <w:rPr>
          <w:rFonts w:ascii="宋体" w:hAnsi="宋体" w:cs="宋体" w:eastAsia="宋体"/>
          <w:sz w:val="54"/>
          <w:spacing w:val="0"/>
          <w:color w:val="000000"/>
          <w:b w:val="off"/>
          <w:i w:val="off"/>
        </w:rPr>
        <w:t>范围是有限的[14]，这种有限性就已经将这种解释标明为是</w:t>
      </w:r>
      <w:r>
        <w:rPr>
          <w:rFonts w:ascii="宋体" w:hAnsi="宋体" w:cs="宋体" w:eastAsia="宋体"/>
          <w:sz w:val="54"/>
          <w:spacing w:val="0"/>
          <w:color w:val="000000"/>
          <w:b w:val="off"/>
          <w:i w:val="off"/>
        </w:rPr>
        <w:t>悖谬。</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2400300</wp:posOffset>
                </wp:positionV>
                <wp:extent cx="1041400" cy="495300"/>
                <wp:wrapNone/>
                <wp:docPr id="409" name="文本框 40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84"/>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179</w:t>
                            </w:r>
                            <w:bookmarkEnd w:id="4284"/>
                          </w:p>
                        </w:txbxContent>
                      </wps:txbx>
                      <wps:bodyPr wrap="square" lIns="0" rIns="0" tIns="0" bIns="0" vert="horz" anchor="t">
                        <a:noAutofit/>
                      </wps:bodyPr>
                    </wps:wsp>
                  </a:graphicData>
                </a:graphic>
              </wp:anchor>
            </w:drawing>
          </mc:Choice>
          <mc:Fallback>
            <w:pict>
              <v:shape type="#_x0000_t202" filled="f" stroked="f" style="margin-left:982pt;margin-top:18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85"/>
                      <w:r>
                        <w:rPr>
                          <w:rFonts w:ascii="黑体" w:hAnsi="黑体" w:cs="黑体" w:eastAsia="黑体"/>
                          <w:sz w:val="52"/>
                          <w:spacing w:val="0"/>
                          <w:color w:val="000000"/>
                          <w:b w:val="off"/>
                          <w:i w:val="off"/>
                        </w:rPr>
                        <w:t>A</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179</w:t>
                      </w:r>
                      <w:bookmarkEnd w:id="4285"/>
                    </w:p>
                  </w:txbxContent>
                </v:textbox>
              </v:shape>
            </w:pict>
          </mc:Fallback>
        </mc:AlternateContent>
      </w:r>
      <w:bookmarkEnd w:id="4283"/>
    </w:p>
    <w:p>
      <w:pPr>
        <w:pageBreakBefore w:val="off"/>
        <w:tabs/>
        <w:wordWrap w:val="off"/>
        <w:spacing w:before="0" w:after="0" w:line="1320" w:lineRule="atLeast"/>
        <w:ind w:left="5840" w:right="540" w:hanging="4240"/>
        <w:jc w:val="both"/>
        <w:textAlignment w:val="baseline"/>
        <w:rPr>
          <w:sz w:val="95"/>
        </w:rPr>
      </w:pPr>
      <w:bookmarkStart w:name="" w:id="4286"/>
      <w:r>
        <w:rPr>
          <w:rFonts w:ascii="黑体" w:hAnsi="黑体" w:cs="黑体" w:eastAsia="黑体"/>
          <w:sz w:val="95"/>
          <w:spacing w:val="0"/>
          <w:color w:val="000000"/>
          <w:b w:val="on"/>
          <w:i w:val="off"/>
        </w:rPr>
        <w:t>第30 节 续论：贝克莱从几何学</w:t>
      </w:r>
      <w:r>
        <w:rPr>
          <w:rFonts w:ascii="黑体" w:hAnsi="黑体" w:cs="黑体" w:eastAsia="黑体"/>
          <w:sz w:val="95"/>
          <w:spacing w:val="0"/>
          <w:color w:val="000000"/>
          <w:b w:val="on"/>
          <w:i w:val="off"/>
        </w:rPr>
        <w:t>证明过程中得出的论据</w:t>
      </w:r>
      <w:bookmarkEnd w:id="4286"/>
    </w:p>
    <w:p>
      <w:pPr>
        <w:pageBreakBefore w:val="off"/>
        <w:tabs/>
        <w:wordWrap w:val="off"/>
        <w:spacing w:before="460" w:after="0" w:line="920" w:lineRule="atLeast"/>
        <w:ind w:left="960" w:right="0" w:firstLine="1120"/>
        <w:jc w:val="both"/>
        <w:textAlignment w:val="baseline"/>
        <w:rPr>
          <w:sz w:val="54"/>
        </w:rPr>
      </w:pPr>
      <w:bookmarkStart w:name="" w:id="4287"/>
      <w:r>
        <w:rPr>
          <w:rFonts w:ascii="宋体" w:hAnsi="宋体" w:cs="宋体" w:eastAsia="宋体"/>
          <w:sz w:val="54"/>
          <w:spacing w:val="0"/>
          <w:color w:val="000000"/>
          <w:b w:val="off"/>
          <w:i w:val="off"/>
        </w:rPr>
        <w:t>其次，贝克莱还依据于被几何学家在证明中加以使用的画</w:t>
      </w:r>
      <w:r>
        <w:rPr>
          <w:rFonts w:ascii="宋体" w:hAnsi="宋体" w:cs="宋体" w:eastAsia="宋体"/>
          <w:sz w:val="54"/>
          <w:spacing w:val="0"/>
          <w:color w:val="000000"/>
          <w:b w:val="off"/>
          <w:i w:val="off"/>
        </w:rPr>
        <w:t>线的例子。贝克莱在这里和在其他地方一样将那些为数学思维</w:t>
      </w:r>
      <w:r>
        <w:rPr>
          <w:rFonts w:ascii="宋体" w:hAnsi="宋体" w:cs="宋体" w:eastAsia="宋体"/>
          <w:sz w:val="54"/>
          <w:spacing w:val="0"/>
          <w:color w:val="000000"/>
          <w:b w:val="off"/>
          <w:i w:val="off"/>
        </w:rPr>
        <w:t>提供支撑的感性个别情况(或者毋宁说是观念个别情况的感性</w:t>
      </w:r>
      <w:r>
        <w:rPr>
          <w:rFonts w:ascii="宋体" w:hAnsi="宋体" w:cs="宋体" w:eastAsia="宋体"/>
          <w:sz w:val="54"/>
          <w:spacing w:val="0"/>
          <w:color w:val="000000"/>
          <w:b w:val="off"/>
          <w:i w:val="off"/>
        </w:rPr>
        <w:t>相似物)作为证明的主语来运用，这一点表明，他受到经验主义</w:t>
      </w:r>
      <w:r>
        <w:rPr>
          <w:rFonts w:ascii="宋体" w:hAnsi="宋体" w:cs="宋体" w:eastAsia="宋体"/>
          <w:sz w:val="54"/>
          <w:spacing w:val="0"/>
          <w:color w:val="000000"/>
          <w:b w:val="off"/>
          <w:i w:val="off"/>
        </w:rPr>
        <w:t>倾向的错误引导，这种倾向处处使感性-直观的[15]个别性优先</w:t>
      </w:r>
      <w:r>
        <w:rPr>
          <w:rFonts w:ascii="宋体" w:hAnsi="宋体" w:cs="宋体" w:eastAsia="宋体"/>
          <w:sz w:val="54"/>
          <w:spacing w:val="0"/>
          <w:color w:val="000000"/>
          <w:b w:val="off"/>
          <w:i w:val="off"/>
        </w:rPr>
        <w:t>于本真的思维客体[16]；就好像这种证明是对纸上的笔划、黑板</w:t>
      </w:r>
      <w:r>
        <w:rPr>
          <w:rFonts w:ascii="宋体" w:hAnsi="宋体" w:cs="宋体" w:eastAsia="宋体"/>
          <w:sz w:val="54"/>
          <w:spacing w:val="0"/>
          <w:color w:val="000000"/>
          <w:b w:val="off"/>
          <w:i w:val="off"/>
        </w:rPr>
        <w:t>上的粉笔三角形进行的，而不是对直线、对绝对和“一般”三角</w:t>
      </w:r>
      <w:r>
        <w:rPr>
          <w:rFonts w:ascii="宋体" w:hAnsi="宋体" w:cs="宋体" w:eastAsia="宋体"/>
          <w:sz w:val="54"/>
          <w:spacing w:val="0"/>
          <w:color w:val="000000"/>
          <w:b w:val="off"/>
          <w:i w:val="off"/>
        </w:rPr>
        <w:t>形。我们在前面①已经纠正了这个错误，并且指出，这个证明实</w:t>
      </w:r>
      <w:r>
        <w:rPr>
          <w:rFonts w:ascii="宋体" w:hAnsi="宋体" w:cs="宋体" w:eastAsia="宋体"/>
          <w:sz w:val="54"/>
          <w:spacing w:val="0"/>
          <w:color w:val="000000"/>
          <w:b w:val="off"/>
          <w:i w:val="off"/>
        </w:rPr>
        <w:t>际上不是对被描画的个别性的证明，而是从一开始就是对一般</w:t>
      </w:r>
      <w:r>
        <w:rPr>
          <w:rFonts w:ascii="宋体" w:hAnsi="宋体" w:cs="宋体" w:eastAsia="宋体"/>
          <w:sz w:val="54"/>
          <w:spacing w:val="0"/>
          <w:color w:val="000000"/>
          <w:b w:val="off"/>
          <w:i w:val="off"/>
        </w:rPr>
        <w:t>性的证明：对所有一般的和在一个行为中被思考的直线的证</w:t>
      </w:r>
      <w:r>
        <w:rPr>
          <w:rFonts w:ascii="宋体" w:hAnsi="宋体" w:cs="宋体" w:eastAsia="宋体"/>
          <w:sz w:val="54"/>
          <w:spacing w:val="0"/>
          <w:color w:val="000000"/>
          <w:b w:val="off"/>
          <w:i w:val="off"/>
        </w:rPr>
        <w:t>明。这一事实也不会因为测量学家的说话方式而改变，他们一</w:t>
      </w:r>
      <w:bookmarkEnd w:id="4287"/>
    </w:p>
    <w:p>
      <w:pPr>
        <w:pageBreakBefore w:val="off"/>
        <w:tabs/>
        <w:wordWrap w:val="off"/>
        <w:spacing w:before="0" w:after="0" w:line="700" w:lineRule="atLeast"/>
        <w:ind w:left="1020" w:right="0"/>
        <w:jc w:val="both"/>
        <w:textAlignment w:val="baseline"/>
        <w:rPr>
          <w:sz w:val="52"/>
        </w:rPr>
      </w:pPr>
      <w:bookmarkStart w:name="" w:id="4288"/>
      <w:r>
        <w:rPr>
          <w:rFonts w:ascii="宋体" w:hAnsi="宋体" w:cs="宋体" w:eastAsia="宋体"/>
          <w:sz w:val="52"/>
          <w:spacing w:val="0"/>
          <w:color w:val="000000"/>
          <w:u w:val="single"/>
          <w:b w:val="off"/>
          <w:i w:val="off"/>
        </w:rPr>
        <w:t xml:space="preserve">              </w:t>
      </w:r>
      <w:bookmarkEnd w:id="4288"/>
    </w:p>
    <w:p>
      <w:pPr>
        <w:pageBreakBefore w:val="off"/>
        <w:tabs/>
        <w:wordWrap w:val="off"/>
        <w:spacing w:before="300" w:after="0" w:line="620" w:lineRule="atLeast"/>
        <w:ind w:left="960" w:right="80" w:firstLine="740"/>
        <w:jc w:val="both"/>
        <w:textAlignment w:val="baseline"/>
        <w:rPr>
          <w:sz w:val="39"/>
        </w:rPr>
      </w:pPr>
      <w:bookmarkStart w:name="" w:id="4289"/>
      <w:r>
        <w:rPr>
          <w:rFonts w:ascii="仿宋" w:hAnsi="仿宋" w:cs="仿宋" w:eastAsia="仿宋"/>
          <w:sz w:val="39"/>
          <w:spacing w:val="0"/>
          <w:color w:val="000000"/>
          <w:b w:val="off"/>
          <w:i w:val="off"/>
        </w:rPr>
        <w:t>①参阅〔本书〕第20节，第155页。也可参阅洛克，《人类理解论》，第四卷，第</w:t>
      </w:r>
      <w:r>
        <w:rPr>
          <w:rFonts w:ascii="仿宋" w:hAnsi="仿宋" w:cs="仿宋" w:eastAsia="仿宋"/>
          <w:sz w:val="39"/>
          <w:spacing w:val="0"/>
          <w:color w:val="000000"/>
          <w:b w:val="off"/>
          <w:i w:val="off"/>
        </w:rPr>
        <w:t>一章，第9节。</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-1524000</wp:posOffset>
                </wp:positionV>
                <wp:extent cx="1168400" cy="495300"/>
                <wp:wrapNone/>
                <wp:docPr id="410" name="文本框 410"/>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90"/>
                            <w:r>
                              <w:rPr>
                                <w:rFonts w:ascii="黑体" w:hAnsi="黑体" w:cs="黑体" w:eastAsia="黑体"/>
                                <w:sz w:val="52"/>
                                <w:spacing w:val="0"/>
                                <w:color w:val="000000"/>
                                <w:b w:val="off"/>
                                <w:i w:val="off"/>
                              </w:rPr>
                              <w:t>B₁</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181</w:t>
                            </w:r>
                            <w:bookmarkEnd w:id="4290"/>
                          </w:p>
                        </w:txbxContent>
                      </wps:txbx>
                      <wps:bodyPr wrap="square" lIns="0" rIns="0" tIns="0" bIns="0" vert="horz" anchor="t">
                        <a:noAutofit/>
                      </wps:bodyPr>
                    </wps:wsp>
                  </a:graphicData>
                </a:graphic>
              </wp:anchor>
            </w:drawing>
          </mc:Choice>
          <mc:Fallback>
            <w:pict>
              <v:shape type="#_x0000_t202" filled="f" stroked="f" style="margin-left:981pt;margin-top:-120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91"/>
                      <w:r>
                        <w:rPr>
                          <w:rFonts w:ascii="黑体" w:hAnsi="黑体" w:cs="黑体" w:eastAsia="黑体"/>
                          <w:sz w:val="52"/>
                          <w:spacing w:val="0"/>
                          <w:color w:val="000000"/>
                          <w:b w:val="off"/>
                          <w:i w:val="off"/>
                        </w:rPr>
                        <w:t>B₁</w:t>
                      </w:r>
                      <w:r>
                        <w:rPr>
                          <w:rFonts w:ascii="黑体" w:hAnsi="黑体" w:cs="黑体" w:eastAsia="黑体"/>
                          <w:sz w:val="52"/>
                          <w:spacing w:val="0"/>
                          <w:color w:val="000000"/>
                          <w:b w:val="on"/>
                          <w:i w:val="off"/>
                        </w:rPr>
                        <w:t xml:space="preserve"> </w:t>
                      </w:r>
                      <w:r>
                        <w:rPr>
                          <w:rFonts w:ascii="黑体" w:hAnsi="黑体" w:cs="黑体" w:eastAsia="黑体"/>
                          <w:sz w:val="52"/>
                          <w:spacing w:val="0"/>
                          <w:color w:val="000000"/>
                          <w:b w:val="off"/>
                          <w:i w:val="off"/>
                        </w:rPr>
                        <w:t>181</w:t>
                      </w:r>
                      <w:bookmarkEnd w:id="4291"/>
                    </w:p>
                  </w:txbxContent>
                </v:textbox>
              </v:shape>
            </w:pict>
          </mc:Fallback>
        </mc:AlternateContent>
      </w:r>
      <w:bookmarkEnd w:id="4289"/>
    </w:p>
    <w:p>
      <w:r>
        <w:t/>
      </w:r>
    </w:p>
    <w:p>
      <w:pPr>
        <w:sectPr>
          <w:footerReference r:id="rId544"/>
          <w:headerReference r:id="rId545" w:type="default"/>
          <w:type w:val="nextPage"/>
          <w:pgSz w:w="22520" w:h="31680"/>
          <w:pgMar w:left="3200" w:top="2460" w:right="3200" w:bottom="2460" w:header="2160" w:footer="2160"/>
          <w:cols w:num="1"/>
        </w:sectPr>
      </w:pPr>
    </w:p>
    <w:p>
      <w:pPr>
        <w:pageBreakBefore w:val="off"/>
        <w:tabs>
          <w:tab w:pos="2020" w:val="left" w:leader="none"/>
        </w:tabs>
        <w:wordWrap w:val="off"/>
        <w:spacing w:before="0" w:after="0" w:line="560" w:lineRule="atLeast"/>
        <w:ind w:left="500" w:right="0"/>
        <w:jc w:val="both"/>
        <w:textAlignment w:val="baseline"/>
        <w:rPr>
          <w:sz w:val="41"/>
        </w:rPr>
      </w:pPr>
      <w:bookmarkStart w:name="" w:id="4292"/>
      <w:r>
        <w:rPr>
          <w:rFonts w:ascii="楷体" w:hAnsi="楷体" w:cs="楷体" w:eastAsia="楷体"/>
          <w:sz w:val="41"/>
          <w:spacing w:val="0"/>
          <w:color w:val="000000"/>
          <w:b w:val="on"/>
          <w:i w:val="off"/>
        </w:rPr>
        <w:t>204</w:t>
      </w:r>
      <w:r>
        <w:t xml:space="preserve">	</w:t>
      </w:r>
      <w:r>
        <w:rPr>
          <w:rFonts w:ascii="宋体" w:hAnsi="宋体" w:cs="宋体" w:eastAsia="宋体"/>
          <w:sz w:val="41"/>
          <w:spacing w:val="0"/>
          <w:color w:val="000000"/>
          <w:b w:val="on"/>
          <w:i w:val="off"/>
        </w:rPr>
        <w:t>逻辑研究(第二卷第一部分)</w:t>
      </w:r>
      <w:bookmarkEnd w:id="4292"/>
    </w:p>
    <w:p>
      <w:pPr>
        <w:pageBreakBefore w:val="off"/>
        <w:tabs/>
        <w:wordWrap w:val="off"/>
        <w:spacing w:before="0" w:after="0" w:line="1020" w:lineRule="exact"/>
        <w:ind w:left="0" w:right="0"/>
        <w:jc w:val="both"/>
        <w:textAlignment w:val="baseline"/>
        <w:rPr>
          <w:sz w:val="54"/>
        </w:rPr>
      </w:pPr>
      <w:bookmarkStart w:name="" w:id="4293"/>
      <w:r>
        <w:rPr>
          <w:rFonts w:ascii="宋体" w:hAnsi="宋体" w:cs="宋体" w:eastAsia="宋体"/>
          <w:sz w:val="54"/>
          <w:spacing w:val="0"/>
          <w:color w:val="000000"/>
          <w:b w:val="off"/>
          <w:i w:val="off"/>
        </w:rPr>
        <w:t/>
      </w:r>
      <w:bookmarkEnd w:id="4293"/>
    </w:p>
    <w:p>
      <w:pPr>
        <w:pageBreakBefore w:val="off"/>
        <w:tabs/>
        <w:wordWrap w:val="off"/>
        <w:spacing w:before="0" w:after="0" w:line="1020" w:lineRule="atLeast"/>
        <w:ind w:left="460" w:right="80" w:hanging="20"/>
        <w:jc w:val="both"/>
        <w:textAlignment w:val="baseline"/>
        <w:rPr>
          <w:sz w:val="54"/>
        </w:rPr>
      </w:pPr>
      <w:bookmarkStart w:name="" w:id="4294"/>
      <w:r>
        <w:rPr>
          <w:rFonts w:ascii="宋体" w:hAnsi="宋体" w:cs="宋体" w:eastAsia="宋体"/>
          <w:sz w:val="54"/>
          <w:spacing w:val="0"/>
          <w:color w:val="000000"/>
          <w:b w:val="off"/>
          <w:i w:val="off"/>
        </w:rPr>
        <w:t>般地提出他们的定律，并且例如用这些话来开始他们的证明：</w:t>
      </w:r>
      <w:r>
        <w:rPr>
          <w:rFonts w:ascii="宋体" w:hAnsi="宋体" w:cs="宋体" w:eastAsia="宋体"/>
          <w:sz w:val="54"/>
          <w:spacing w:val="0"/>
          <w:color w:val="000000"/>
          <w:b w:val="off"/>
          <w:i w:val="off"/>
        </w:rPr>
        <w:t>“AB是任意的一条直线”……这并不是说，证明首先是对这个</w:t>
      </w:r>
      <w:r>
        <w:rPr>
          <w:rFonts w:ascii="宋体" w:hAnsi="宋体" w:cs="宋体" w:eastAsia="宋体"/>
          <w:sz w:val="54"/>
          <w:spacing w:val="0"/>
          <w:color w:val="000000"/>
          <w:b w:val="off"/>
          <w:i w:val="off"/>
        </w:rPr>
        <w:t>“AB”(或对一个特定的、通过它们来代表的观念直线)而进行</w:t>
      </w:r>
      <w:r>
        <w:rPr>
          <w:rFonts w:ascii="宋体" w:hAnsi="宋体" w:cs="宋体" w:eastAsia="宋体"/>
          <w:sz w:val="54"/>
          <w:spacing w:val="0"/>
          <w:color w:val="000000"/>
          <w:b w:val="off"/>
          <w:i w:val="off"/>
        </w:rPr>
        <w:t>的，然后这个“AB”又作为任何其他直线的代表而起作用；相反，</w:t>
      </w:r>
      <w:r>
        <w:rPr>
          <w:rFonts w:ascii="宋体" w:hAnsi="宋体" w:cs="宋体" w:eastAsia="宋体"/>
          <w:sz w:val="54"/>
          <w:spacing w:val="0"/>
          <w:color w:val="000000"/>
          <w:b w:val="off"/>
          <w:i w:val="off"/>
        </w:rPr>
        <w:t>这只是说，这个“AB”在直观象征化中将一个样本表象出来，然</w:t>
      </w:r>
      <w:r>
        <w:rPr>
          <w:rFonts w:ascii="宋体" w:hAnsi="宋体" w:cs="宋体" w:eastAsia="宋体"/>
          <w:sz w:val="54"/>
          <w:spacing w:val="0"/>
          <w:color w:val="000000"/>
          <w:b w:val="off"/>
          <w:i w:val="off"/>
        </w:rPr>
        <w:t>后，它被用来作为对“一条直线一般”这个思想的最可能直观性</w:t>
      </w:r>
      <w:r>
        <w:rPr>
          <w:rFonts w:ascii="宋体" w:hAnsi="宋体" w:cs="宋体" w:eastAsia="宋体"/>
          <w:sz w:val="54"/>
          <w:spacing w:val="0"/>
          <w:color w:val="000000"/>
          <w:b w:val="off"/>
          <w:i w:val="off"/>
        </w:rPr>
        <w:t>设想[17]的支点，这种思想构成逻辑联系的真实的和连续贯穿的</w:t>
      </w:r>
      <w:r>
        <w:rPr>
          <w:rFonts w:ascii="宋体" w:hAnsi="宋体" w:cs="宋体" w:eastAsia="宋体"/>
          <w:sz w:val="54"/>
          <w:spacing w:val="0"/>
          <w:color w:val="000000"/>
          <w:b w:val="off"/>
          <w:i w:val="off"/>
        </w:rPr>
        <w:t>组成部分。</w:t>
      </w:r>
      <w:bookmarkEnd w:id="4294"/>
    </w:p>
    <w:p>
      <w:pPr>
        <w:pageBreakBefore w:val="off"/>
        <w:tabs/>
        <w:wordWrap w:val="off"/>
        <w:spacing w:before="0" w:after="0" w:line="1020" w:lineRule="atLeast"/>
        <w:ind w:left="500" w:right="20" w:firstLine="1080"/>
        <w:jc w:val="both"/>
        <w:textAlignment w:val="baseline"/>
        <w:rPr>
          <w:sz w:val="54"/>
        </w:rPr>
      </w:pPr>
      <w:bookmarkStart w:name="" w:id="4295"/>
      <w:r>
        <w:rPr>
          <w:rFonts w:ascii="宋体" w:hAnsi="宋体" w:cs="宋体" w:eastAsia="宋体"/>
          <w:sz w:val="54"/>
          <w:spacing w:val="0"/>
          <w:color w:val="000000"/>
          <w:b w:val="off"/>
          <w:i w:val="off"/>
        </w:rPr>
        <w:t>这种代表〔论〕对于澄清一般思维并无许多帮助，这也表现</w:t>
      </w:r>
      <w:r>
        <w:rPr>
          <w:rFonts w:ascii="宋体" w:hAnsi="宋体" w:cs="宋体" w:eastAsia="宋体"/>
          <w:sz w:val="54"/>
          <w:spacing w:val="0"/>
          <w:color w:val="000000"/>
          <w:b w:val="off"/>
          <w:i w:val="off"/>
        </w:rPr>
        <w:t>在这样一个问题中，即：一般思维与那些在对纸上的直线之证</w:t>
      </w:r>
      <w:r>
        <w:rPr>
          <w:rFonts w:ascii="宋体" w:hAnsi="宋体" w:cs="宋体" w:eastAsia="宋体"/>
          <w:sz w:val="54"/>
          <w:spacing w:val="0"/>
          <w:color w:val="000000"/>
          <w:b w:val="off"/>
          <w:i w:val="off"/>
        </w:rPr>
        <w:t>明中必然会出现的杂多一般表象的关系如何。与这些一般表象</w:t>
      </w:r>
      <w:r>
        <w:rPr>
          <w:rFonts w:ascii="宋体" w:hAnsi="宋体" w:cs="宋体" w:eastAsia="宋体"/>
          <w:sz w:val="54"/>
          <w:spacing w:val="0"/>
          <w:color w:val="000000"/>
          <w:b w:val="off"/>
          <w:i w:val="off"/>
        </w:rPr>
        <w:t>相一致的直观性并不能同样被理解为证明着的思维的客体。因</w:t>
      </w:r>
      <w:r>
        <w:rPr>
          <w:rFonts w:ascii="宋体" w:hAnsi="宋体" w:cs="宋体" w:eastAsia="宋体"/>
          <w:sz w:val="54"/>
          <w:spacing w:val="0"/>
          <w:color w:val="000000"/>
          <w:b w:val="off"/>
          <w:i w:val="off"/>
        </w:rPr>
        <w:t>为否则连一个惟一的定律也无法得到构成；我们就只有代表性</w:t>
      </w:r>
      <w:r>
        <w:rPr>
          <w:rFonts w:ascii="宋体" w:hAnsi="宋体" w:cs="宋体" w:eastAsia="宋体"/>
          <w:sz w:val="54"/>
          <w:spacing w:val="0"/>
          <w:color w:val="000000"/>
          <w:b w:val="off"/>
          <w:i w:val="off"/>
        </w:rPr>
        <w:t>的个别观念，但却不具有思维。难道人们相信通过对这些个别</w:t>
      </w:r>
      <w:r>
        <w:rPr>
          <w:rFonts w:ascii="宋体" w:hAnsi="宋体" w:cs="宋体" w:eastAsia="宋体"/>
          <w:sz w:val="54"/>
          <w:spacing w:val="0"/>
          <w:color w:val="000000"/>
          <w:b w:val="off"/>
          <w:i w:val="off"/>
        </w:rPr>
        <w:t>性进行某种混杂就可以使一个谓词判断成立？一般名称以及它</w:t>
      </w:r>
      <w:r>
        <w:rPr>
          <w:rFonts w:ascii="宋体" w:hAnsi="宋体" w:cs="宋体" w:eastAsia="宋体"/>
          <w:sz w:val="54"/>
          <w:spacing w:val="0"/>
          <w:color w:val="000000"/>
          <w:b w:val="off"/>
          <w:i w:val="off"/>
        </w:rPr>
        <w:t>在谓语中的一般含义的作用显然不同于它们在主语中的作用，</w:t>
      </w:r>
      <w:r>
        <w:rPr>
          <w:rFonts w:ascii="宋体" w:hAnsi="宋体" w:cs="宋体" w:eastAsia="宋体"/>
          <w:sz w:val="54"/>
          <w:spacing w:val="0"/>
          <w:color w:val="000000"/>
          <w:b w:val="off"/>
          <w:i w:val="off"/>
        </w:rPr>
        <w:t>并且，如我们已经注意到的那样，这种作用随逻辑形式，即思想</w:t>
      </w:r>
      <w:r>
        <w:rPr>
          <w:rFonts w:ascii="宋体" w:hAnsi="宋体" w:cs="宋体" w:eastAsia="宋体"/>
          <w:sz w:val="54"/>
          <w:spacing w:val="0"/>
          <w:color w:val="000000"/>
          <w:b w:val="off"/>
          <w:i w:val="off"/>
        </w:rPr>
        <w:t>联系形式的不同而各有差异，一般含义与这些形式相融合，但它</w:t>
      </w:r>
      <w:r>
        <w:rPr>
          <w:rFonts w:ascii="宋体" w:hAnsi="宋体" w:cs="宋体" w:eastAsia="宋体"/>
          <w:sz w:val="54"/>
          <w:spacing w:val="0"/>
          <w:color w:val="000000"/>
          <w:b w:val="off"/>
          <w:i w:val="off"/>
        </w:rPr>
        <w:t>们在融合过程中仍然同一地保留着一个核心内涵并且由于不同</w:t>
      </w:r>
      <w:r>
        <w:rPr>
          <w:rFonts w:ascii="宋体" w:hAnsi="宋体" w:cs="宋体" w:eastAsia="宋体"/>
          <w:sz w:val="54"/>
          <w:spacing w:val="0"/>
          <w:color w:val="000000"/>
          <w:b w:val="off"/>
          <w:i w:val="off"/>
        </w:rPr>
        <w:t>的句法作用而发生变异〈modifizierend〉。(参阅〔本书〕第</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147</w:t>
      </w:r>
      <w:r>
        <w:rPr>
          <w:rFonts w:ascii="宋体" w:hAnsi="宋体" w:cs="宋体" w:eastAsia="宋体"/>
          <w:sz w:val="54"/>
          <w:spacing w:val="0"/>
          <w:color w:val="000000"/>
          <w:b w:val="off"/>
          <w:i w:val="off"/>
        </w:rPr>
        <w:t>页注释。)在所有这些形式中，“思维”自身的构造得以显示，或者</w:t>
      </w:r>
      <w:r>
        <w:rPr>
          <w:rFonts w:ascii="宋体" w:hAnsi="宋体" w:cs="宋体" w:eastAsia="宋体"/>
          <w:sz w:val="54"/>
          <w:spacing w:val="0"/>
          <w:color w:val="000000"/>
          <w:b w:val="off"/>
          <w:i w:val="off"/>
        </w:rPr>
        <w:t>客观地说，含义的观念本质得到先天的展开(就像数字的本质在</w:t>
      </w:r>
      <w:r>
        <w:rPr>
          <w:rFonts w:ascii="宋体" w:hAnsi="宋体" w:cs="宋体" w:eastAsia="宋体"/>
          <w:sz w:val="54"/>
          <w:spacing w:val="0"/>
          <w:color w:val="000000"/>
          <w:b w:val="off"/>
          <w:i w:val="off"/>
        </w:rPr>
        <w:t>数的形式中得到展开一样)，人们用所谓代表的空话又怎么能够</w:t>
      </w:r>
      <w:r>
        <w:rPr>
          <w:rFonts w:ascii="宋体" w:hAnsi="宋体" w:cs="宋体" w:eastAsia="宋体"/>
          <w:sz w:val="54"/>
          <w:spacing w:val="0"/>
          <w:color w:val="000000"/>
          <w:b w:val="off"/>
          <w:i w:val="off"/>
        </w:rPr>
        <w:t>解释这些形式呢?</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-1663700</wp:posOffset>
                </wp:positionV>
                <wp:extent cx="1117600" cy="533400"/>
                <wp:wrapNone/>
                <wp:docPr id="411" name="文本框 411"/>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4296"/>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180</w:t>
                            </w:r>
                            <w:bookmarkEnd w:id="4296"/>
                          </w:p>
                        </w:txbxContent>
                      </wps:txbx>
                      <wps:bodyPr wrap="square" lIns="0" rIns="0" tIns="0" bIns="0" vert="horz" anchor="t">
                        <a:noAutofit/>
                      </wps:bodyPr>
                    </wps:wsp>
                  </a:graphicData>
                </a:graphic>
              </wp:anchor>
            </w:drawing>
          </mc:Choice>
          <mc:Fallback>
            <w:pict>
              <v:shape type="#_x0000_t202" filled="f" stroked="f" style="margin-left:108pt;margin-top:-131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4297"/>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180</w:t>
                      </w:r>
                      <w:bookmarkEnd w:id="4297"/>
                    </w:p>
                  </w:txbxContent>
                </v:textbox>
              </v:shape>
            </w:pict>
          </mc:Fallback>
        </mc:AlternateContent>
      </w:r>
      <w:bookmarkEnd w:id="4295"/>
    </w:p>
    <w:p>
      <w:r>
        <w:t/>
      </w:r>
    </w:p>
    <w:p>
      <w:pPr>
        <w:sectPr>
          <w:footerReference r:id="rId546"/>
          <w:headerReference r:id="rId547" w:type="default"/>
          <w:type w:val="nextPage"/>
          <w:pgSz w:w="22520" w:h="31680"/>
          <w:pgMar w:left="3400" w:top="2440" w:right="3400" w:bottom="2440" w:header="2140" w:footer="2140"/>
          <w:cols w:num="1"/>
        </w:sectPr>
      </w:pPr>
    </w:p>
    <w:p>
      <w:pPr>
        <w:pageBreakBefore w:val="off"/>
        <w:tabs/>
        <w:wordWrap w:val="off"/>
        <w:spacing w:before="0" w:after="0" w:line="600" w:lineRule="atLeast"/>
        <w:ind w:left="0" w:right="3360"/>
        <w:jc w:val="right"/>
        <w:textAlignment w:val="baseline"/>
        <w:rPr>
          <w:sz w:val="44"/>
        </w:rPr>
      </w:pPr>
      <w:bookmarkStart w:name="" w:id="4298"/>
      <w:r>
        <w:rPr>
          <w:rFonts w:ascii="黑体" w:hAnsi="黑体" w:cs="黑体" w:eastAsia="黑体"/>
          <w:sz w:val="44"/>
          <w:spacing w:val="0"/>
          <w:color w:val="000000"/>
          <w:b w:val="off"/>
          <w:i w:val="off"/>
        </w:rPr>
        <w:t>第四章 抽象与代理</w:t>
      </w:r>
      <w:bookmarkEnd w:id="4298"/>
    </w:p>
    <w:p>
      <w:pPr>
        <w:pageBreakBefore w:val="off"/>
        <w:tabs/>
        <w:wordWrap w:val="off"/>
        <w:spacing w:before="0" w:after="0" w:line="520" w:lineRule="exact"/>
        <w:ind w:left="0" w:right="0"/>
        <w:jc w:val="right"/>
        <w:textAlignment w:val="baseline"/>
        <w:rPr>
          <w:sz w:val="44"/>
        </w:rPr>
      </w:pPr>
      <w:bookmarkStart w:name="" w:id="4299"/>
      <w:r>
        <w:rPr>
          <w:rFonts w:ascii="宋体" w:hAnsi="宋体" w:cs="宋体" w:eastAsia="宋体"/>
          <w:sz w:val="44"/>
          <w:spacing w:val="0"/>
          <w:color w:val="000000"/>
          <w:b w:val="off"/>
          <w:i w:val="off"/>
        </w:rPr>
        <w:t/>
      </w:r>
      <w:bookmarkEnd w:id="4299"/>
    </w:p>
    <w:p>
      <w:pPr>
        <w:pageBreakBefore w:val="off"/>
        <w:tabs/>
        <w:wordWrap w:val="off"/>
        <w:spacing w:before="0" w:after="0" w:line="520" w:lineRule="exact"/>
        <w:ind w:left="0" w:right="0"/>
        <w:jc w:val="right"/>
        <w:textAlignment w:val="baseline"/>
        <w:rPr>
          <w:sz w:val="44"/>
        </w:rPr>
      </w:pPr>
      <w:bookmarkStart w:name="" w:id="4300"/>
      <w:r>
        <w:rPr>
          <w:rFonts w:ascii="宋体" w:hAnsi="宋体" w:cs="宋体" w:eastAsia="宋体"/>
          <w:sz w:val="44"/>
          <w:spacing w:val="0"/>
          <w:color w:val="000000"/>
          <w:b w:val="off"/>
          <w:i w:val="off"/>
        </w:rPr>
        <w:t/>
      </w:r>
      <w:bookmarkEnd w:id="4300"/>
    </w:p>
    <w:p>
      <w:pPr>
        <w:pageBreakBefore w:val="off"/>
        <w:tabs/>
        <w:wordWrap w:val="off"/>
        <w:spacing w:before="0" w:after="0" w:line="520" w:lineRule="exact"/>
        <w:ind w:left="0" w:right="0"/>
        <w:jc w:val="right"/>
        <w:textAlignment w:val="baseline"/>
        <w:rPr>
          <w:sz w:val="44"/>
        </w:rPr>
      </w:pPr>
      <w:bookmarkStart w:name="" w:id="4301"/>
      <w:r>
        <w:rPr>
          <w:rFonts w:ascii="宋体" w:hAnsi="宋体" w:cs="宋体" w:eastAsia="宋体"/>
          <w:sz w:val="44"/>
          <w:spacing w:val="0"/>
          <w:color w:val="000000"/>
          <w:b w:val="off"/>
          <w:i w:val="off"/>
        </w:rPr>
        <w:t/>
      </w:r>
      <w:bookmarkEnd w:id="4301"/>
    </w:p>
    <w:p>
      <w:pPr>
        <w:pageBreakBefore w:val="off"/>
        <w:tabs>
          <w:tab w:pos="16120" w:val="left" w:leader="none"/>
        </w:tabs>
        <w:wordWrap w:val="off"/>
        <w:spacing w:before="0" w:after="0" w:line="920" w:lineRule="atLeast"/>
        <w:ind w:left="2080" w:right="0"/>
        <w:jc w:val="both"/>
        <w:textAlignment w:val="baseline"/>
        <w:rPr>
          <w:sz w:val="58"/>
        </w:rPr>
      </w:pPr>
      <w:bookmarkStart w:name="" w:id="4302"/>
      <w:r>
        <w:rPr>
          <w:rFonts w:ascii="黑体" w:hAnsi="黑体" w:cs="黑体" w:eastAsia="黑体"/>
          <w:sz w:val="58"/>
          <w:spacing w:val="0"/>
          <w:color w:val="000000"/>
          <w:b w:val="on"/>
          <w:i w:val="off"/>
        </w:rPr>
        <w:t>第31节</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被指出的这些谬误</w:t>
      </w:r>
      <w:r>
        <w:t xml:space="preserve">	</w:t>
      </w:r>
      <w:r>
        <w:rPr>
          <w:rFonts w:ascii="黑体" w:hAnsi="黑体" w:cs="黑体" w:eastAsia="黑体"/>
          <w:sz w:val="58"/>
          <w:spacing w:val="0"/>
          <w:color w:val="000000"/>
          <w:b w:val="off"/>
          <w:i w:val="off"/>
        </w:rPr>
        <w:t>205</w:t>
      </w:r>
      <w:bookmarkEnd w:id="4302"/>
    </w:p>
    <w:p>
      <w:pPr>
        <w:pageBreakBefore w:val="off"/>
        <w:tabs/>
        <w:wordWrap w:val="off"/>
        <w:spacing w:before="0" w:after="0" w:line="940" w:lineRule="atLeast"/>
        <w:ind w:left="0" w:right="5480"/>
        <w:jc w:val="right"/>
        <w:textAlignment w:val="baseline"/>
        <w:rPr>
          <w:sz w:val="58"/>
        </w:rPr>
      </w:pPr>
      <w:bookmarkStart w:name="" w:id="4303"/>
      <w:r>
        <w:rPr>
          <w:rFonts w:ascii="黑体" w:hAnsi="黑体" w:cs="黑体" w:eastAsia="黑体"/>
          <w:sz w:val="58"/>
          <w:spacing w:val="0"/>
          <w:color w:val="000000"/>
          <w:b w:val="on"/>
          <w:i w:val="off"/>
        </w:rPr>
        <w:t>的主要起源[18]</w:t>
      </w:r>
      <w:bookmarkEnd w:id="4303"/>
    </w:p>
    <w:p>
      <w:pPr>
        <w:pageBreakBefore w:val="off"/>
        <w:tabs/>
        <w:wordWrap w:val="off"/>
        <w:spacing w:before="540" w:after="0" w:line="940" w:lineRule="atLeast"/>
        <w:ind w:left="580" w:right="1720" w:firstLine="1060"/>
        <w:jc w:val="both"/>
        <w:textAlignment w:val="baseline"/>
        <w:rPr>
          <w:sz w:val="53"/>
        </w:rPr>
      </w:pPr>
      <w:bookmarkStart w:name="" w:id="4304"/>
      <w:r>
        <w:rPr>
          <w:rFonts w:ascii="宋体" w:hAnsi="宋体" w:cs="宋体" w:eastAsia="宋体"/>
          <w:sz w:val="53"/>
          <w:spacing w:val="0"/>
          <w:color w:val="000000"/>
          <w:b w:val="off"/>
          <w:i w:val="off"/>
        </w:rPr>
        <w:t>如果人们指责洛克和贝克莱说，他们完全忽略了在个体意</w:t>
      </w:r>
      <w:r>
        <w:rPr>
          <w:rFonts w:ascii="宋体" w:hAnsi="宋体" w:cs="宋体" w:eastAsia="宋体"/>
          <w:sz w:val="53"/>
          <w:spacing w:val="0"/>
          <w:color w:val="000000"/>
          <w:b w:val="off"/>
          <w:i w:val="off"/>
        </w:rPr>
        <w:t>向中的个别观念与在一般意向(作为概念意识的基础)中的个别</w:t>
      </w:r>
      <w:r>
        <w:rPr>
          <w:rFonts w:ascii="宋体" w:hAnsi="宋体" w:cs="宋体" w:eastAsia="宋体"/>
          <w:sz w:val="53"/>
          <w:spacing w:val="0"/>
          <w:color w:val="000000"/>
          <w:b w:val="off"/>
          <w:i w:val="off"/>
        </w:rPr>
        <w:t>观念之间的描述性区别，那么人们就走得太远了。我们在各种</w:t>
      </w:r>
      <w:r>
        <w:rPr>
          <w:rFonts w:ascii="宋体" w:hAnsi="宋体" w:cs="宋体" w:eastAsia="宋体"/>
          <w:sz w:val="53"/>
          <w:spacing w:val="0"/>
          <w:color w:val="000000"/>
          <w:b w:val="off"/>
          <w:i w:val="off"/>
        </w:rPr>
        <w:t>表达中可以确定：是“精神”赋予个别观念以代表作用，是“精</w:t>
      </w:r>
      <w:r>
        <w:rPr>
          <w:rFonts w:ascii="宋体" w:hAnsi="宋体" w:cs="宋体" w:eastAsia="宋体"/>
          <w:sz w:val="53"/>
          <w:spacing w:val="0"/>
          <w:color w:val="000000"/>
          <w:b w:val="off"/>
          <w:i w:val="off"/>
        </w:rPr>
        <w:t>神”将显现的个别性作为代表来使用；而且这两位伟大的思想家</w:t>
      </w:r>
      <w:r>
        <w:rPr>
          <w:rFonts w:ascii="宋体" w:hAnsi="宋体" w:cs="宋体" w:eastAsia="宋体"/>
          <w:sz w:val="53"/>
          <w:spacing w:val="0"/>
          <w:color w:val="000000"/>
          <w:b w:val="off"/>
          <w:i w:val="off"/>
        </w:rPr>
        <w:t>肯定也已承认，这种精神活动是有意识的，并因此而从属于反思</w:t>
      </w:r>
      <w:r>
        <w:rPr>
          <w:rFonts w:ascii="宋体" w:hAnsi="宋体" w:cs="宋体" w:eastAsia="宋体"/>
          <w:sz w:val="53"/>
          <w:spacing w:val="0"/>
          <w:color w:val="000000"/>
          <w:b w:val="off"/>
          <w:i w:val="off"/>
        </w:rPr>
        <w:t>的领域。但是，他们的基本认识论错误或混乱是从一个前面①</w:t>
      </w:r>
      <w:r>
        <w:rPr>
          <w:rFonts w:ascii="宋体" w:hAnsi="宋体" w:cs="宋体" w:eastAsia="宋体"/>
          <w:sz w:val="53"/>
          <w:spacing w:val="0"/>
          <w:color w:val="000000"/>
          <w:b w:val="off"/>
          <w:i w:val="off"/>
        </w:rPr>
        <w:t>已揭示过的动机中产生出来的，即：他们在进行现象学分析时</w:t>
      </w:r>
      <w:r>
        <w:rPr>
          <w:rFonts w:ascii="宋体" w:hAnsi="宋体" w:cs="宋体" w:eastAsia="宋体"/>
          <w:sz w:val="53"/>
          <w:spacing w:val="0"/>
          <w:color w:val="000000"/>
          <w:b w:val="off"/>
          <w:i w:val="off"/>
        </w:rPr>
        <w:t>几乎仅仅坚持直观个别之物，可以说是仅仅坚持思维体验中伸</w:t>
      </w:r>
      <w:r>
        <w:rPr>
          <w:rFonts w:ascii="宋体" w:hAnsi="宋体" w:cs="宋体" w:eastAsia="宋体"/>
          <w:sz w:val="53"/>
          <w:spacing w:val="0"/>
          <w:color w:val="000000"/>
          <w:b w:val="off"/>
          <w:i w:val="off"/>
        </w:rPr>
        <w:t>手可及的东西，仅仅坚持名称和示范性的直观，而他们同时却不</w:t>
      </w:r>
      <w:r>
        <w:rPr>
          <w:rFonts w:ascii="宋体" w:hAnsi="宋体" w:cs="宋体" w:eastAsia="宋体"/>
          <w:sz w:val="53"/>
          <w:spacing w:val="0"/>
          <w:color w:val="000000"/>
          <w:b w:val="off"/>
          <w:i w:val="off"/>
        </w:rPr>
        <w:t>知道如何从行为特征开始，因为这些行为特征恰恰不是伸手可</w:t>
      </w:r>
      <w:r>
        <w:rPr>
          <w:rFonts w:ascii="宋体" w:hAnsi="宋体" w:cs="宋体" w:eastAsia="宋体"/>
          <w:sz w:val="53"/>
          <w:spacing w:val="0"/>
          <w:color w:val="000000"/>
          <w:b w:val="off"/>
          <w:i w:val="off"/>
        </w:rPr>
        <w:t>及的东西。所以他们一再地寻找某些更进一步的感性个别性以</w:t>
      </w:r>
      <w:r>
        <w:rPr>
          <w:rFonts w:ascii="宋体" w:hAnsi="宋体" w:cs="宋体" w:eastAsia="宋体"/>
          <w:sz w:val="53"/>
          <w:spacing w:val="0"/>
          <w:color w:val="000000"/>
          <w:b w:val="off"/>
          <w:i w:val="off"/>
        </w:rPr>
        <w:t>及某种对这些个别性的感性可表象的使用方法，以便能够赋予</w:t>
      </w:r>
      <w:r>
        <w:rPr>
          <w:rFonts w:ascii="宋体" w:hAnsi="宋体" w:cs="宋体" w:eastAsia="宋体"/>
          <w:sz w:val="53"/>
          <w:spacing w:val="0"/>
          <w:color w:val="000000"/>
          <w:b w:val="off"/>
          <w:i w:val="off"/>
        </w:rPr>
        <w:t>思维以一种实在，他们对于这种实在抱有偏见，而这种实在现在</w:t>
      </w:r>
      <w:r>
        <w:rPr>
          <w:rFonts w:ascii="宋体" w:hAnsi="宋体" w:cs="宋体" w:eastAsia="宋体"/>
          <w:sz w:val="53"/>
          <w:spacing w:val="0"/>
          <w:color w:val="000000"/>
          <w:b w:val="off"/>
          <w:i w:val="off"/>
        </w:rPr>
        <w:t>又不愿在现实的[20]现象中显示出来。他们无法做到，将思维行</w:t>
      </w:r>
      <w:r>
        <w:rPr>
          <w:rFonts w:ascii="宋体" w:hAnsi="宋体" w:cs="宋体" w:eastAsia="宋体"/>
          <w:sz w:val="53"/>
          <w:spacing w:val="0"/>
          <w:color w:val="000000"/>
          <w:b w:val="off"/>
          <w:i w:val="off"/>
        </w:rPr>
        <w:t>为看作是纯粹现象学地[21]展示出来的东西，并因此将它们视为</w:t>
      </w:r>
      <w:r>
        <w:rPr>
          <w:rFonts w:ascii="宋体" w:hAnsi="宋体" w:cs="宋体" w:eastAsia="宋体"/>
          <w:sz w:val="53"/>
          <w:spacing w:val="0"/>
          <w:color w:val="000000"/>
          <w:b w:val="off"/>
          <w:i w:val="off"/>
        </w:rPr>
        <w:t>一种全新的行为特征，一种相对于直接直观而言新的意识方式。</w:t>
      </w:r>
      <w:r>
        <w:rPr>
          <w:rFonts w:ascii="宋体" w:hAnsi="宋体" w:cs="宋体" w:eastAsia="宋体"/>
          <w:sz w:val="53"/>
          <w:spacing w:val="0"/>
          <w:color w:val="000000"/>
          <w:b w:val="off"/>
          <w:i w:val="off"/>
        </w:rPr>
        <w:t>他们没有看到，对于那些不受传统偏见之迷惑[22]来观察事态的</w:t>
      </w:r>
      <w:r>
        <w:rPr>
          <w:rFonts w:ascii="宋体" w:hAnsi="宋体" w:cs="宋体" w:eastAsia="宋体"/>
          <w:sz w:val="53"/>
          <w:spacing w:val="0"/>
          <w:color w:val="000000"/>
          <w:b w:val="off"/>
          <w:i w:val="off"/>
        </w:rPr>
        <w:t>人来说，这一点是显而易见的，即：这些行为特征就是对这些和那</w:t>
      </w:r>
      <w:r>
        <w:rPr>
          <w:rFonts w:ascii="宋体" w:hAnsi="宋体" w:cs="宋体" w:eastAsia="宋体"/>
          <w:sz w:val="53"/>
          <w:spacing w:val="0"/>
          <w:color w:val="000000"/>
          <w:b w:val="off"/>
          <w:i w:val="off"/>
        </w:rPr>
        <w:t>些含义内涵的意指(Meinen, Bedeuten)，除了意指之外，人们在它</w:t>
      </w:r>
      <w:r>
        <w:rPr>
          <w:rFonts w:ascii="宋体" w:hAnsi="宋体" w:cs="宋体" w:eastAsia="宋体"/>
          <w:sz w:val="53"/>
          <w:spacing w:val="0"/>
          <w:color w:val="000000"/>
          <w:b w:val="off"/>
          <w:i w:val="off"/>
        </w:rPr>
        <w:t>们后面再也无法找到任何其他的东西或能够是其他的东西。</w:t>
      </w:r>
      <w:r>
        <mc:AlternateContent>
          <mc:Choice Requires="wps">
            <w:drawing>
              <wp:anchor allowOverlap="true" layoutInCell="true" locked="false" simplePos="false" behindDoc="false" relativeHeight="251659264" distL="0" distR="0" distT="0" distB="0">
                <wp:simplePos x="0" y="0"/>
                <wp:positionH relativeFrom="page">
                  <wp:posOffset>11595100</wp:posOffset>
                </wp:positionH>
                <wp:positionV relativeFrom="paragraph">
                  <wp:posOffset>3759200</wp:posOffset>
                </wp:positionV>
                <wp:extent cx="1219200" cy="444500"/>
                <wp:wrapNone/>
                <wp:docPr id="412" name="文本框 412"/>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4305"/>
                            <w:r>
                              <w:rPr>
                                <w:rFonts w:ascii="仿宋" w:hAnsi="仿宋" w:cs="仿宋" w:eastAsia="仿宋"/>
                                <w:sz w:val="46"/>
                                <w:spacing w:val="0"/>
                                <w:color w:val="000000"/>
                                <w:b w:val="off"/>
                                <w:i w:val="off"/>
                              </w:rPr>
                              <w:t xml:space="preserve">  A 181</w:t>
                            </w:r>
                            <w:bookmarkEnd w:id="4305"/>
                          </w:p>
                        </w:txbxContent>
                      </wps:txbx>
                      <wps:bodyPr wrap="square" lIns="0" rIns="0" tIns="0" bIns="0" vert="horz" anchor="t">
                        <a:noAutofit/>
                      </wps:bodyPr>
                    </wps:wsp>
                  </a:graphicData>
                </a:graphic>
              </wp:anchor>
            </w:drawing>
          </mc:Choice>
          <mc:Fallback>
            <w:pict>
              <v:shape type="#_x0000_t202" filled="f" stroked="f" style="margin-left:913pt;margin-top:296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4306"/>
                      <w:r>
                        <w:rPr>
                          <w:rFonts w:ascii="仿宋" w:hAnsi="仿宋" w:cs="仿宋" w:eastAsia="仿宋"/>
                          <w:sz w:val="46"/>
                          <w:spacing w:val="0"/>
                          <w:color w:val="000000"/>
                          <w:b w:val="off"/>
                          <w:i w:val="off"/>
                        </w:rPr>
                        <w:t xml:space="preserve">  A 181</w:t>
                      </w:r>
                      <w:bookmarkEnd w:id="4306"/>
                    </w:p>
                  </w:txbxContent>
                </v:textbox>
              </v:shape>
            </w:pict>
          </mc:Fallback>
        </mc:AlternateContent>
      </w:r>
      <w:bookmarkEnd w:id="4304"/>
    </w:p>
    <w:p>
      <w:pPr>
        <w:pageBreakBefore w:val="off"/>
        <w:tabs/>
        <w:wordWrap w:val="off"/>
        <w:spacing w:before="0" w:after="0" w:line="940" w:lineRule="atLeast"/>
        <w:ind w:left="620" w:right="0"/>
        <w:jc w:val="both"/>
        <w:textAlignment w:val="baseline"/>
        <w:rPr>
          <w:sz w:val="53"/>
        </w:rPr>
      </w:pPr>
      <w:bookmarkStart w:name="" w:id="4307"/>
      <w:r>
        <w:rPr>
          <w:rFonts w:ascii="宋体" w:hAnsi="宋体" w:cs="宋体" w:eastAsia="宋体"/>
          <w:sz w:val="53"/>
          <w:spacing w:val="0"/>
          <w:color w:val="000000"/>
          <w:u w:val="single"/>
          <w:b w:val="off"/>
          <w:i w:val="off"/>
        </w:rPr>
        <w:t xml:space="preserve">              </w:t>
      </w:r>
      <w:bookmarkEnd w:id="4307"/>
    </w:p>
    <w:p>
      <w:pPr>
        <w:pageBreakBefore w:val="off"/>
        <w:tabs/>
        <w:wordWrap w:val="off"/>
        <w:spacing w:before="340" w:after="0" w:line="520" w:lineRule="atLeast"/>
        <w:ind w:left="1420" w:right="0"/>
        <w:jc w:val="both"/>
        <w:textAlignment w:val="baseline"/>
        <w:rPr>
          <w:sz w:val="39"/>
        </w:rPr>
      </w:pPr>
      <w:bookmarkStart w:name="" w:id="4308"/>
      <w:r>
        <w:rPr>
          <w:rFonts w:ascii="宋体" w:hAnsi="宋体" w:cs="宋体" w:eastAsia="宋体"/>
          <w:sz w:val="39"/>
          <w:spacing w:val="0"/>
          <w:color w:val="000000"/>
          <w:b w:val="off"/>
          <w:i w:val="off"/>
        </w:rPr>
        <w:t>①  [本书]第142页以后[19]。</w:t>
      </w:r>
      <w:bookmarkEnd w:id="4308"/>
    </w:p>
    <w:p>
      <w:r>
        <w:t/>
      </w:r>
    </w:p>
    <w:p>
      <w:pPr>
        <w:sectPr>
          <w:footerReference r:id="rId548"/>
          <w:headerReference r:id="rId549" w:type="default"/>
          <w:type w:val="nextPage"/>
          <w:pgSz w:w="22520" w:h="31680"/>
          <w:pgMar w:left="2500" w:top="2480" w:right="2500" w:bottom="2480" w:header="2180" w:footer="2180"/>
          <w:cols w:num="1"/>
        </w:sectPr>
      </w:pPr>
    </w:p>
    <w:p>
      <w:pPr>
        <w:pageBreakBefore w:val="off"/>
        <w:tabs>
          <w:tab w:pos="3420" w:val="left" w:leader="none"/>
        </w:tabs>
        <w:wordWrap w:val="off"/>
        <w:spacing w:before="0" w:after="0" w:line="560" w:lineRule="atLeast"/>
        <w:ind w:left="1860" w:right="0"/>
        <w:jc w:val="both"/>
        <w:textAlignment w:val="baseline"/>
        <w:rPr>
          <w:sz w:val="41"/>
        </w:rPr>
      </w:pPr>
      <w:bookmarkStart w:name="" w:id="4309"/>
      <w:r>
        <w:rPr>
          <w:rFonts w:ascii="楷体" w:hAnsi="楷体" w:cs="楷体" w:eastAsia="楷体"/>
          <w:sz w:val="41"/>
          <w:spacing w:val="0"/>
          <w:color w:val="000000"/>
          <w:b w:val="on"/>
          <w:i w:val="off"/>
        </w:rPr>
        <w:t>206</w:t>
      </w:r>
      <w:r>
        <w:t xml:space="preserve">	</w:t>
      </w:r>
      <w:r>
        <w:rPr>
          <w:rFonts w:ascii="黑体" w:hAnsi="黑体" w:cs="黑体" w:eastAsia="黑体"/>
          <w:sz w:val="41"/>
          <w:spacing w:val="0"/>
          <w:color w:val="000000"/>
          <w:b w:val="on"/>
          <w:i w:val="off"/>
        </w:rPr>
        <w:t>逻辑研究(第二卷第一部分)</w:t>
      </w:r>
      <w:bookmarkEnd w:id="4309"/>
    </w:p>
    <w:p>
      <w:pPr>
        <w:pageBreakBefore w:val="off"/>
        <w:tabs/>
        <w:wordWrap w:val="off"/>
        <w:spacing w:before="0" w:after="0" w:line="480" w:lineRule="exact"/>
        <w:ind w:left="0" w:right="0"/>
        <w:jc w:val="both"/>
        <w:textAlignment w:val="baseline"/>
        <w:rPr>
          <w:sz w:val="41"/>
        </w:rPr>
      </w:pPr>
      <w:bookmarkStart w:name="" w:id="4310"/>
      <w:r>
        <w:rPr>
          <w:rFonts w:ascii="宋体" w:hAnsi="宋体" w:cs="宋体" w:eastAsia="宋体"/>
          <w:sz w:val="41"/>
          <w:spacing w:val="0"/>
          <w:color w:val="000000"/>
          <w:b w:val="off"/>
          <w:i w:val="off"/>
        </w:rPr>
        <w:t/>
      </w:r>
      <w:bookmarkEnd w:id="4310"/>
    </w:p>
    <w:p>
      <w:pPr>
        <w:pageBreakBefore w:val="off"/>
        <w:tabs/>
        <w:wordWrap w:val="off"/>
        <w:spacing w:before="0" w:after="0" w:line="480" w:lineRule="exact"/>
        <w:ind w:left="0" w:right="0"/>
        <w:jc w:val="both"/>
        <w:textAlignment w:val="baseline"/>
        <w:rPr>
          <w:sz w:val="41"/>
        </w:rPr>
      </w:pPr>
      <w:bookmarkStart w:name="" w:id="4311"/>
      <w:r>
        <w:rPr>
          <w:rFonts w:ascii="宋体" w:hAnsi="宋体" w:cs="宋体" w:eastAsia="宋体"/>
          <w:sz w:val="41"/>
          <w:spacing w:val="0"/>
          <w:color w:val="000000"/>
          <w:b w:val="off"/>
          <w:i w:val="off"/>
        </w:rPr>
        <w:t/>
      </w:r>
      <w:bookmarkEnd w:id="4311"/>
    </w:p>
    <w:p>
      <w:pPr>
        <w:pageBreakBefore w:val="off"/>
        <w:tabs/>
        <w:wordWrap w:val="off"/>
        <w:spacing w:before="0" w:after="0" w:line="960" w:lineRule="atLeast"/>
        <w:ind w:left="120" w:right="0" w:hanging="120"/>
        <w:jc w:val="both"/>
        <w:textAlignment w:val="baseline"/>
        <w:rPr>
          <w:sz w:val="54"/>
        </w:rPr>
      </w:pPr>
      <w:bookmarkStart w:name="" w:id="4312"/>
      <w:r>
        <w:rPr>
          <w:rFonts w:ascii="黑体" w:hAnsi="黑体" w:cs="黑体" w:eastAsia="黑体"/>
          <w:sz w:val="54"/>
          <w:spacing w:val="0"/>
          <w:color w:val="000000"/>
          <w:b w:val="off"/>
          <w:i w:val="off"/>
        </w:rPr>
        <w:t>B₁ 183</w:t>
      </w:r>
      <w:r>
        <w:rPr>
          <w:rFonts w:ascii="宋体" w:hAnsi="宋体" w:cs="宋体" w:eastAsia="宋体"/>
          <w:sz w:val="54"/>
          <w:spacing w:val="0"/>
          <w:color w:val="000000"/>
          <w:b w:val="off"/>
          <w:i w:val="off"/>
        </w:rPr>
        <w:t xml:space="preserve">     作为“含义”的东西可以如此直接地被给予我们，就像作为</w:t>
      </w:r>
      <w:r>
        <w:rPr>
          <w:rFonts w:ascii="宋体" w:hAnsi="宋体" w:cs="宋体" w:eastAsia="宋体"/>
          <w:sz w:val="54"/>
          <w:spacing w:val="0"/>
          <w:color w:val="000000"/>
          <w:b w:val="off"/>
          <w:i w:val="off"/>
        </w:rPr>
        <w:t>颜色和声音的东西是直接被给予我们的一样。[23]它无法再进一</w:t>
      </w:r>
      <w:r>
        <w:rPr>
          <w:rFonts w:ascii="宋体" w:hAnsi="宋体" w:cs="宋体" w:eastAsia="宋体"/>
          <w:sz w:val="54"/>
          <w:spacing w:val="0"/>
          <w:color w:val="000000"/>
          <w:b w:val="off"/>
          <w:i w:val="off"/>
        </w:rPr>
        <w:t>步被定义，它是描述上的终极之物。只要我们进行或理解一个</w:t>
      </w:r>
      <w:r>
        <w:rPr>
          <w:rFonts w:ascii="宋体" w:hAnsi="宋体" w:cs="宋体" w:eastAsia="宋体"/>
          <w:sz w:val="54"/>
          <w:spacing w:val="0"/>
          <w:color w:val="000000"/>
          <w:b w:val="off"/>
          <w:i w:val="off"/>
        </w:rPr>
        <w:t>表达，这个表达就对我们意指某物，我们现时地意识到它的意</w:t>
      </w:r>
      <w:r>
        <w:rPr>
          <w:rFonts w:ascii="宋体" w:hAnsi="宋体" w:cs="宋体" w:eastAsia="宋体"/>
          <w:sz w:val="54"/>
          <w:spacing w:val="0"/>
          <w:color w:val="000000"/>
          <w:b w:val="off"/>
          <w:i w:val="off"/>
        </w:rPr>
        <w:t>义。这种[24]理解、意指、实施一个意义，它们都是对这个语音的</w:t>
      </w:r>
      <w:r>
        <w:rPr>
          <w:rFonts w:ascii="宋体" w:hAnsi="宋体" w:cs="宋体" w:eastAsia="宋体"/>
          <w:sz w:val="54"/>
          <w:spacing w:val="0"/>
          <w:color w:val="000000"/>
          <w:b w:val="off"/>
          <w:i w:val="off"/>
        </w:rPr>
        <w:t>听或对某一个同时的想象材料的体验。在显现的声音之间的现</w:t>
      </w:r>
      <w:r>
        <w:rPr>
          <w:rFonts w:ascii="宋体" w:hAnsi="宋体" w:cs="宋体" w:eastAsia="宋体"/>
          <w:sz w:val="54"/>
          <w:spacing w:val="0"/>
          <w:color w:val="000000"/>
          <w:b w:val="off"/>
          <w:i w:val="off"/>
        </w:rPr>
        <w:t>象学差异是如何明见地被给予我们，含义之间的差异也就如何</w:t>
      </w:r>
      <w:r>
        <w:rPr>
          <w:rFonts w:ascii="宋体" w:hAnsi="宋体" w:cs="宋体" w:eastAsia="宋体"/>
          <w:sz w:val="54"/>
          <w:spacing w:val="0"/>
          <w:color w:val="000000"/>
          <w:b w:val="off"/>
          <w:i w:val="off"/>
        </w:rPr>
        <w:t>明见地被给予我们。当然，含义的现象学并未因此而达到了它</w:t>
      </w:r>
      <w:r>
        <w:rPr>
          <w:rFonts w:ascii="宋体" w:hAnsi="宋体" w:cs="宋体" w:eastAsia="宋体"/>
          <w:sz w:val="54"/>
          <w:spacing w:val="0"/>
          <w:color w:val="000000"/>
          <w:b w:val="off"/>
          <w:i w:val="off"/>
        </w:rPr>
        <w:t>的终点，相反，它由此才得以开始。人们一方面必须确定在象</w:t>
      </w:r>
      <w:r>
        <w:rPr>
          <w:rFonts w:ascii="宋体" w:hAnsi="宋体" w:cs="宋体" w:eastAsia="宋体"/>
          <w:sz w:val="54"/>
          <w:spacing w:val="0"/>
          <w:color w:val="000000"/>
          <w:b w:val="off"/>
          <w:i w:val="off"/>
        </w:rPr>
        <w:t>征-空泛的含义与直观充实的含义之间所存在的那个在认识论上</w:t>
      </w:r>
      <w:r>
        <w:rPr>
          <w:rFonts w:ascii="宋体" w:hAnsi="宋体" w:cs="宋体" w:eastAsia="宋体"/>
          <w:sz w:val="54"/>
          <w:spacing w:val="0"/>
          <w:color w:val="000000"/>
          <w:b w:val="off"/>
          <w:i w:val="off"/>
        </w:rPr>
        <w:t>基础性的区别，另一方面必须研究含义的本质种类和联结形式。</w:t>
      </w:r>
      <w:r>
        <w:rPr>
          <w:rFonts w:ascii="宋体" w:hAnsi="宋体" w:cs="宋体" w:eastAsia="宋体"/>
          <w:sz w:val="54"/>
          <w:spacing w:val="0"/>
          <w:color w:val="000000"/>
          <w:b w:val="off"/>
          <w:i w:val="off"/>
        </w:rPr>
        <w:t>这便是现时的含义分析的各个领域。人们通过对有关行为及其</w:t>
      </w:r>
      <w:r>
        <w:rPr>
          <w:rFonts w:ascii="宋体" w:hAnsi="宋体" w:cs="宋体" w:eastAsia="宋体"/>
          <w:sz w:val="54"/>
          <w:spacing w:val="0"/>
          <w:color w:val="000000"/>
          <w:b w:val="off"/>
          <w:i w:val="off"/>
        </w:rPr>
        <w:t>被给予性的当下化来解决这个领域中的问题。[25]在纯粹现象学</w:t>
      </w:r>
      <w:r>
        <w:rPr>
          <w:rFonts w:ascii="宋体" w:hAnsi="宋体" w:cs="宋体" w:eastAsia="宋体"/>
          <w:sz w:val="54"/>
          <w:spacing w:val="0"/>
          <w:color w:val="000000"/>
          <w:b w:val="off"/>
          <w:i w:val="off"/>
        </w:rPr>
        <w:t>的认同与区别、联结与划分中，以及通过总体化的抽象，人们获得</w:t>
      </w:r>
      <w:r>
        <w:rPr>
          <w:rFonts w:ascii="宋体" w:hAnsi="宋体" w:cs="宋体" w:eastAsia="宋体"/>
          <w:sz w:val="54"/>
          <w:spacing w:val="0"/>
          <w:color w:val="000000"/>
          <w:b w:val="off"/>
          <w:i w:val="off"/>
        </w:rPr>
        <w:t>本质性的含义种类和含义形式；换言之，人们获得逻辑的基本概</w:t>
      </w:r>
      <w:r>
        <w:rPr>
          <w:rFonts w:ascii="宋体" w:hAnsi="宋体" w:cs="宋体" w:eastAsia="宋体"/>
          <w:sz w:val="54"/>
          <w:spacing w:val="0"/>
          <w:color w:val="000000"/>
          <w:b w:val="off"/>
          <w:i w:val="off"/>
        </w:rPr>
        <w:t>念，这些概念不是别的，就是对原始含义区别的观念把握。</w:t>
      </w:r>
      <w:bookmarkEnd w:id="4312"/>
    </w:p>
    <w:p>
      <w:pPr>
        <w:pageBreakBefore w:val="off"/>
        <w:tabs/>
        <w:wordWrap w:val="off"/>
        <w:spacing w:before="0" w:after="0" w:line="960" w:lineRule="atLeast"/>
        <w:ind w:left="1860" w:right="20" w:firstLine="1140"/>
        <w:jc w:val="both"/>
        <w:textAlignment w:val="baseline"/>
        <w:rPr>
          <w:sz w:val="54"/>
        </w:rPr>
      </w:pPr>
      <w:bookmarkStart w:name="" w:id="4313"/>
      <w:r>
        <w:rPr>
          <w:rFonts w:ascii="宋体" w:hAnsi="宋体" w:cs="宋体" w:eastAsia="宋体"/>
          <w:sz w:val="54"/>
          <w:spacing w:val="0"/>
          <w:color w:val="000000"/>
          <w:b w:val="off"/>
          <w:i w:val="off"/>
        </w:rPr>
        <w:t>然而，人们[洛克和贝克莱]没有对含义进行现象学的分析，</w:t>
      </w:r>
      <w:r>
        <w:rPr>
          <w:rFonts w:ascii="宋体" w:hAnsi="宋体" w:cs="宋体" w:eastAsia="宋体"/>
          <w:sz w:val="54"/>
          <w:spacing w:val="0"/>
          <w:color w:val="000000"/>
          <w:b w:val="off"/>
          <w:i w:val="off"/>
        </w:rPr>
        <w:t>以便确定逻辑的基本形式，或者反而言之，人们没有弄清，逻辑</w:t>
      </w:r>
      <w:r>
        <w:rPr>
          <w:rFonts w:ascii="宋体" w:hAnsi="宋体" w:cs="宋体" w:eastAsia="宋体"/>
          <w:sz w:val="54"/>
          <w:spacing w:val="0"/>
          <w:color w:val="000000"/>
          <w:b w:val="off"/>
          <w:i w:val="off"/>
        </w:rPr>
        <w:t>形式无非就是行为的典型特征和(在复合意向的构造中)它们的</w:t>
      </w:r>
      <w:r>
        <w:rPr>
          <w:rFonts w:ascii="宋体" w:hAnsi="宋体" w:cs="宋体" w:eastAsia="宋体"/>
          <w:sz w:val="54"/>
          <w:spacing w:val="0"/>
          <w:color w:val="000000"/>
          <w:b w:val="off"/>
          <w:i w:val="off"/>
        </w:rPr>
        <w:t>联结形式，而是进行通常意义上的逻辑分析，人们思考，在含义</w:t>
      </w:r>
      <w:r>
        <w:rPr>
          <w:rFonts w:ascii="宋体" w:hAnsi="宋体" w:cs="宋体" w:eastAsia="宋体"/>
          <w:sz w:val="54"/>
          <w:spacing w:val="0"/>
          <w:color w:val="000000"/>
          <w:b w:val="off"/>
          <w:i w:val="off"/>
        </w:rPr>
        <w:t>中就对象方面而言被意指的是什么，然后在行为中实项地[26]寻</w:t>
      </w:r>
      <w:r>
        <w:rPr>
          <w:rFonts w:ascii="宋体" w:hAnsi="宋体" w:cs="宋体" w:eastAsia="宋体"/>
          <w:sz w:val="54"/>
          <w:spacing w:val="0"/>
          <w:color w:val="000000"/>
          <w:b w:val="off"/>
          <w:i w:val="off"/>
        </w:rPr>
        <w:t>找这个被意指为对象的对象。人们的思考是在含义之中的思</w:t>
      </w:r>
      <w:r>
        <w:rPr>
          <w:rFonts w:ascii="宋体" w:hAnsi="宋体" w:cs="宋体" w:eastAsia="宋体"/>
          <w:sz w:val="54"/>
          <w:spacing w:val="0"/>
          <w:color w:val="000000"/>
          <w:b w:val="off"/>
          <w:i w:val="off"/>
        </w:rPr>
        <w:t>考，而不是关于含义的思考；人们探讨的是被表象和被判断的实</w:t>
      </w:r>
      <w:r>
        <w:rPr>
          <w:rFonts w:ascii="宋体" w:hAnsi="宋体" w:cs="宋体" w:eastAsia="宋体"/>
          <w:sz w:val="54"/>
          <w:spacing w:val="0"/>
          <w:color w:val="000000"/>
          <w:b w:val="off"/>
          <w:i w:val="off"/>
        </w:rPr>
        <w:t>事状态，而不是表象和判断(即称谓的和陈述的含义)；人们宣称</w:t>
      </w:r>
      <w:r>
        <w:rPr>
          <w:rFonts w:ascii="宋体" w:hAnsi="宋体" w:cs="宋体" w:eastAsia="宋体"/>
          <w:sz w:val="54"/>
          <w:spacing w:val="0"/>
          <w:color w:val="000000"/>
          <w:b w:val="off"/>
          <w:i w:val="off"/>
        </w:rPr>
        <w:t>并相信已经进行了描述性的行为分析[27]，而实际上人们早已离</w:t>
      </w:r>
      <w:r>
        <w:rPr>
          <w:rFonts w:ascii="宋体" w:hAnsi="宋体" w:cs="宋体" w:eastAsia="宋体"/>
          <w:sz w:val="54"/>
          <w:spacing w:val="0"/>
          <w:color w:val="000000"/>
          <w:b w:val="off"/>
          <w:i w:val="off"/>
        </w:rPr>
        <w:t>开了反思[28]的基地，并把客观分析当作现象学分析的基础。而</w:t>
      </w:r>
      <w:r>
        <w:rPr>
          <w:rFonts w:ascii="宋体" w:hAnsi="宋体" w:cs="宋体" w:eastAsia="宋体"/>
          <w:sz w:val="54"/>
          <w:spacing w:val="0"/>
          <w:color w:val="000000"/>
          <w:b w:val="off"/>
          <w:i w:val="off"/>
        </w:rPr>
        <w:t>且，纯粹-逻辑的分析也是客观的，这种分析所探讨的是那些“包</w:t>
      </w:r>
      <w:r>
        <mc:AlternateContent>
          <mc:Choice Requires="wps">
            <w:drawing>
              <wp:anchor allowOverlap="true" layoutInCell="true" locked="false" simplePos="false" behindDoc="false" relativeHeight="251659264" distL="0" distR="0" distT="0" distB="0">
                <wp:simplePos x="0" y="0"/>
                <wp:positionH relativeFrom="page">
                  <wp:posOffset>1752600</wp:posOffset>
                </wp:positionH>
                <wp:positionV relativeFrom="paragraph">
                  <wp:posOffset>4610100</wp:posOffset>
                </wp:positionV>
                <wp:extent cx="1143000" cy="495300"/>
                <wp:wrapNone/>
                <wp:docPr id="413" name="文本框 413"/>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4314"/>
                            <w:r>
                              <w:rPr>
                                <w:rFonts w:ascii="黑体" w:hAnsi="黑体" w:cs="黑体" w:eastAsia="黑体"/>
                                <w:sz w:val="51"/>
                                <w:spacing w:val="0"/>
                                <w:color w:val="000000"/>
                                <w:b w:val="off"/>
                                <w:i w:val="off"/>
                              </w:rPr>
                              <w:t>B₁ 184</w:t>
                            </w:r>
                            <w:bookmarkEnd w:id="4314"/>
                          </w:p>
                        </w:txbxContent>
                      </wps:txbx>
                      <wps:bodyPr wrap="square" lIns="0" rIns="0" tIns="0" bIns="0" vert="horz" anchor="t">
                        <a:noAutofit/>
                      </wps:bodyPr>
                    </wps:wsp>
                  </a:graphicData>
                </a:graphic>
              </wp:anchor>
            </w:drawing>
          </mc:Choice>
          <mc:Fallback>
            <w:pict>
              <v:shape type="#_x0000_t202" filled="f" stroked="f" style="margin-left:138pt;margin-top:363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4315"/>
                      <w:r>
                        <w:rPr>
                          <w:rFonts w:ascii="黑体" w:hAnsi="黑体" w:cs="黑体" w:eastAsia="黑体"/>
                          <w:sz w:val="51"/>
                          <w:spacing w:val="0"/>
                          <w:color w:val="000000"/>
                          <w:b w:val="off"/>
                          <w:i w:val="off"/>
                        </w:rPr>
                        <w:t>B₁ 184</w:t>
                      </w:r>
                      <w:bookmarkEnd w:id="4315"/>
                    </w:p>
                  </w:txbxContent>
                </v:textbox>
              </v:shape>
            </w:pict>
          </mc:Fallback>
        </mc:AlternateContent>
      </w:r>
      <w:bookmarkEnd w:id="4313"/>
    </w:p>
    <w:p>
      <w:r>
        <w:t/>
      </w:r>
    </w:p>
    <w:p>
      <w:pPr>
        <w:sectPr>
          <w:footerReference r:id="rId550"/>
          <w:headerReference r:id="rId551" w:type="default"/>
          <w:type w:val="nextPage"/>
          <w:pgSz w:w="22520" w:h="31680"/>
          <w:pgMar w:left="2720" w:top="2420" w:right="2720" w:bottom="2420" w:header="2120" w:footer="2120"/>
          <w:cols w:num="1"/>
        </w:sectPr>
      </w:pPr>
    </w:p>
    <w:p>
      <w:pPr>
        <w:pageBreakBefore w:val="off"/>
        <w:tabs>
          <w:tab w:pos="14620" w:val="left" w:leader="none"/>
        </w:tabs>
        <w:wordWrap w:val="off"/>
        <w:spacing w:before="0" w:after="0" w:line="620" w:lineRule="atLeast"/>
        <w:ind w:left="10300" w:right="0"/>
        <w:jc w:val="both"/>
        <w:textAlignment w:val="baseline"/>
        <w:rPr>
          <w:sz w:val="46"/>
        </w:rPr>
      </w:pPr>
      <w:bookmarkStart w:name="" w:id="4316"/>
      <w:r>
        <w:rPr>
          <w:rFonts w:ascii="楷体" w:hAnsi="楷体" w:cs="楷体" w:eastAsia="楷体"/>
          <w:sz w:val="46"/>
          <w:spacing w:val="0"/>
          <w:color w:val="000000"/>
          <w:b w:val="off"/>
          <w:i w:val="off"/>
        </w:rPr>
        <w:t>第四章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抽象与代现</w:t>
      </w:r>
      <w:r>
        <w:t xml:space="preserve">	</w:t>
      </w:r>
      <w:r>
        <w:rPr>
          <w:rFonts w:ascii="楷体" w:hAnsi="楷体" w:cs="楷体" w:eastAsia="楷体"/>
          <w:sz w:val="46"/>
          <w:spacing w:val="0"/>
          <w:color w:val="000000"/>
          <w:b w:val="off"/>
          <w:i w:val="off"/>
        </w:rPr>
        <w:t>|207</w:t>
      </w:r>
      <w:bookmarkEnd w:id="4316"/>
    </w:p>
    <w:p>
      <w:pPr>
        <w:pageBreakBefore w:val="off"/>
        <w:tabs/>
        <w:wordWrap w:val="off"/>
        <w:spacing w:before="0" w:after="0" w:line="1100" w:lineRule="exact"/>
        <w:ind w:left="0" w:right="0"/>
        <w:jc w:val="both"/>
        <w:textAlignment w:val="baseline"/>
        <w:rPr>
          <w:sz w:val="53"/>
        </w:rPr>
      </w:pPr>
      <w:bookmarkStart w:name="" w:id="4317"/>
      <w:r>
        <w:rPr>
          <w:rFonts w:ascii="宋体" w:hAnsi="宋体" w:cs="宋体" w:eastAsia="宋体"/>
          <w:sz w:val="53"/>
          <w:spacing w:val="0"/>
          <w:color w:val="000000"/>
          <w:b w:val="off"/>
          <w:i w:val="off"/>
        </w:rPr>
        <w:t/>
      </w:r>
      <w:bookmarkEnd w:id="4317"/>
    </w:p>
    <w:p>
      <w:pPr>
        <w:pageBreakBefore w:val="off"/>
        <w:tabs/>
        <w:wordWrap w:val="off"/>
        <w:spacing w:before="0" w:after="0" w:line="1100" w:lineRule="atLeast"/>
        <w:ind w:left="680" w:right="0"/>
        <w:jc w:val="both"/>
        <w:textAlignment w:val="baseline"/>
        <w:rPr>
          <w:sz w:val="53"/>
        </w:rPr>
      </w:pPr>
      <w:bookmarkStart w:name="" w:id="4318"/>
      <w:r>
        <w:rPr>
          <w:rFonts w:ascii="宋体" w:hAnsi="宋体" w:cs="宋体" w:eastAsia="宋体"/>
          <w:sz w:val="53"/>
          <w:spacing w:val="0"/>
          <w:color w:val="000000"/>
          <w:b w:val="off"/>
          <w:i w:val="off"/>
        </w:rPr>
        <w:t>含在单纯概念(或含义)中的东西”，即：那些作为在这种形式中</w:t>
      </w:r>
      <w:r>
        <w:rPr>
          <w:rFonts w:ascii="楷体" w:hAnsi="楷体" w:cs="楷体" w:eastAsia="楷体"/>
          <w:sz w:val="53"/>
          <w:spacing w:val="0"/>
          <w:color w:val="000000"/>
          <w:b w:val="off"/>
          <w:i w:val="off"/>
        </w:rPr>
        <w:t>被思考之物而被归给先天对象一般(Gegenständen</w:t>
      </w:r>
      <w:r>
        <w:rPr>
          <w:rFonts w:ascii="楷体" w:hAnsi="楷体" w:cs="楷体" w:eastAsia="楷体"/>
          <w:sz w:val="53"/>
          <w:spacing w:val="0"/>
          <w:color w:val="000000"/>
          <w:b w:val="on"/>
          <w:i w:val="off"/>
        </w:rPr>
        <w:t xml:space="preserve"> </w:t>
      </w:r>
      <w:r>
        <w:rPr>
          <w:rFonts w:ascii="楷体" w:hAnsi="楷体" w:cs="楷体" w:eastAsia="楷体"/>
          <w:sz w:val="53"/>
          <w:spacing w:val="0"/>
          <w:color w:val="000000"/>
          <w:b w:val="off"/>
          <w:i w:val="off"/>
        </w:rPr>
        <w:t>überhaupt)</w:t>
      </w:r>
      <w:r>
        <w:rPr>
          <w:rFonts w:ascii="宋体" w:hAnsi="宋体" w:cs="宋体" w:eastAsia="宋体"/>
          <w:sz w:val="53"/>
          <w:spacing w:val="0"/>
          <w:color w:val="000000"/>
          <w:b w:val="off"/>
          <w:i w:val="off"/>
        </w:rPr>
        <w:t>的东西。在这个意义上，纯粹逻辑学和纯粹数学的公理是“通过</w:t>
      </w:r>
      <w:r>
        <w:rPr>
          <w:rFonts w:ascii="宋体" w:hAnsi="宋体" w:cs="宋体" w:eastAsia="宋体"/>
          <w:sz w:val="53"/>
          <w:spacing w:val="0"/>
          <w:color w:val="000000"/>
          <w:b w:val="off"/>
          <w:i w:val="off"/>
        </w:rPr>
        <w:t>单纯的概念分析”才产生出来的。在完全不同的意义上，现时的</w:t>
      </w:r>
      <w:r>
        <w:rPr>
          <w:rFonts w:ascii="宋体" w:hAnsi="宋体" w:cs="宋体" w:eastAsia="宋体"/>
          <w:sz w:val="53"/>
          <w:spacing w:val="0"/>
          <w:color w:val="000000"/>
          <w:b w:val="off"/>
          <w:i w:val="off"/>
        </w:rPr>
        <w:t>含义分析所研究的是“那些包含在含义之中的东西”。只有这里</w:t>
      </w:r>
      <w:r>
        <w:rPr>
          <w:rFonts w:ascii="宋体" w:hAnsi="宋体" w:cs="宋体" w:eastAsia="宋体"/>
          <w:sz w:val="53"/>
          <w:spacing w:val="0"/>
          <w:color w:val="000000"/>
          <w:b w:val="off"/>
          <w:i w:val="off"/>
        </w:rPr>
        <w:t>的表达方式才是本真的表达方式：含义以反思的方式成为研究</w:t>
      </w:r>
      <w:r>
        <w:rPr>
          <w:rFonts w:ascii="宋体" w:hAnsi="宋体" w:cs="宋体" w:eastAsia="宋体"/>
          <w:sz w:val="53"/>
          <w:spacing w:val="0"/>
          <w:color w:val="000000"/>
          <w:b w:val="off"/>
          <w:i w:val="off"/>
        </w:rPr>
        <w:t>的对象，受到探问的是含义的现实部分和形式，而不是对含义对</w:t>
      </w:r>
      <w:r>
        <w:rPr>
          <w:rFonts w:ascii="宋体" w:hAnsi="宋体" w:cs="宋体" w:eastAsia="宋体"/>
          <w:sz w:val="53"/>
          <w:spacing w:val="0"/>
          <w:color w:val="000000"/>
          <w:b w:val="off"/>
          <w:i w:val="off"/>
        </w:rPr>
        <w:t>象来说有效的东西。洛克提出其一般观念论的方式，也包括他</w:t>
      </w:r>
      <w:r>
        <w:rPr>
          <w:rFonts w:ascii="宋体" w:hAnsi="宋体" w:cs="宋体" w:eastAsia="宋体"/>
          <w:sz w:val="53"/>
          <w:spacing w:val="0"/>
          <w:color w:val="000000"/>
          <w:b w:val="off"/>
          <w:i w:val="off"/>
        </w:rPr>
        <w:t>提出代现论的方式，同样，贝克莱关注和维护这种代现论的方</w:t>
      </w:r>
      <w:r>
        <w:rPr>
          <w:rFonts w:ascii="宋体" w:hAnsi="宋体" w:cs="宋体" w:eastAsia="宋体"/>
          <w:sz w:val="53"/>
          <w:spacing w:val="0"/>
          <w:color w:val="000000"/>
          <w:b w:val="off"/>
          <w:i w:val="off"/>
        </w:rPr>
        <w:t>式，尤其是他对一般定律之意义的考虑方式(可以参阅前面第</w:t>
      </w:r>
      <w:r>
        <w:rPr>
          <w:rFonts w:ascii="宋体" w:hAnsi="宋体" w:cs="宋体" w:eastAsia="宋体"/>
          <w:sz w:val="53"/>
          <w:spacing w:val="0"/>
          <w:color w:val="000000"/>
          <w:b w:val="off"/>
          <w:i w:val="off"/>
        </w:rPr>
        <w:t>177页[29]所引用的他的例子分析，引自《人类认识原理》导引第</w:t>
      </w:r>
      <w:r>
        <w:rPr>
          <w:rFonts w:ascii="宋体" w:hAnsi="宋体" w:cs="宋体" w:eastAsia="宋体"/>
          <w:sz w:val="53"/>
          <w:spacing w:val="0"/>
          <w:color w:val="000000"/>
          <w:b w:val="off"/>
          <w:i w:val="off"/>
        </w:rPr>
        <w:t>11节)，它们都为以上所说提供了充足的例证。</w:t>
      </w:r>
      <w:bookmarkEnd w:id="4318"/>
    </w:p>
    <w:p>
      <w:pPr>
        <w:pageBreakBefore w:val="off"/>
        <w:tabs/>
        <w:wordWrap w:val="off"/>
        <w:spacing w:before="0" w:after="0" w:line="680" w:lineRule="exact"/>
        <w:ind w:left="0" w:right="0"/>
        <w:jc w:val="both"/>
        <w:textAlignment w:val="baseline"/>
        <w:rPr>
          <w:sz w:val="50"/>
        </w:rPr>
      </w:pPr>
      <w:bookmarkStart w:name="" w:id="4319"/>
      <w:r>
        <w:rPr>
          <w:rFonts w:ascii="宋体" w:hAnsi="宋体" w:cs="宋体" w:eastAsia="宋体"/>
          <w:sz w:val="50"/>
          <w:spacing w:val="0"/>
          <w:color w:val="000000"/>
          <w:b w:val="off"/>
          <w:i w:val="off"/>
        </w:rPr>
        <w:t/>
      </w:r>
      <w:bookmarkEnd w:id="4319"/>
    </w:p>
    <w:p>
      <w:pPr>
        <w:pageBreakBefore w:val="off"/>
        <w:tabs/>
        <w:wordWrap w:val="off"/>
        <w:spacing w:before="0" w:after="0" w:line="680" w:lineRule="atLeast"/>
        <w:ind w:left="660" w:right="0"/>
        <w:jc w:val="both"/>
        <w:textAlignment w:val="baseline"/>
        <w:rPr>
          <w:sz w:val="50"/>
        </w:rPr>
      </w:pPr>
      <w:bookmarkStart w:name="" w:id="4320"/>
      <w:r>
        <w:rPr>
          <w:rFonts w:ascii="宋体" w:hAnsi="宋体" w:cs="宋体" w:eastAsia="宋体"/>
          <w:sz w:val="50"/>
          <w:spacing w:val="0"/>
          <w:color w:val="000000"/>
          <w:u w:val="single"/>
          <w:b w:val="off"/>
          <w:i w:val="off"/>
        </w:rPr>
        <w:t xml:space="preserve">               </w:t>
      </w:r>
      <w:bookmarkEnd w:id="4320"/>
    </w:p>
    <w:p>
      <w:pPr>
        <w:pageBreakBefore w:val="off"/>
        <w:tabs/>
        <w:wordWrap w:val="off"/>
        <w:spacing w:before="480" w:after="0" w:line="720" w:lineRule="atLeast"/>
        <w:ind w:left="680" w:right="0"/>
        <w:jc w:val="both"/>
        <w:textAlignment w:val="baseline"/>
        <w:rPr>
          <w:sz w:val="53"/>
        </w:rPr>
      </w:pPr>
      <w:bookmarkStart w:name="" w:id="4321"/>
      <w:r>
        <w:rPr>
          <w:rFonts w:ascii="宋体" w:hAnsi="宋体" w:cs="宋体" w:eastAsia="宋体"/>
          <w:sz w:val="53"/>
          <w:spacing w:val="0"/>
          <w:color w:val="000000"/>
          <w:b w:val="off"/>
          <w:i w:val="off"/>
        </w:rPr>
        <w:t>版本注：</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-3644900</wp:posOffset>
                </wp:positionV>
                <wp:extent cx="1003300" cy="482600"/>
                <wp:wrapNone/>
                <wp:docPr id="414" name="文本框 41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4322"/>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183</w:t>
                            </w:r>
                            <w:bookmarkEnd w:id="4322"/>
                          </w:p>
                        </w:txbxContent>
                      </wps:txbx>
                      <wps:bodyPr wrap="square" lIns="0" rIns="0" tIns="0" bIns="0" vert="horz" anchor="t">
                        <a:noAutofit/>
                      </wps:bodyPr>
                    </wps:wsp>
                  </a:graphicData>
                </a:graphic>
              </wp:anchor>
            </w:drawing>
          </mc:Choice>
          <mc:Fallback>
            <w:pict>
              <v:shape type="#_x0000_t202" filled="f" stroked="f" style="margin-left:978pt;margin-top:-287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4323"/>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183</w:t>
                      </w:r>
                      <w:bookmarkEnd w:id="4323"/>
                    </w:p>
                  </w:txbxContent>
                </v:textbox>
              </v:shape>
            </w:pict>
          </mc:Fallback>
        </mc:AlternateContent>
      </w:r>
      <w:bookmarkEnd w:id="4321"/>
    </w:p>
    <w:p>
      <w:pPr>
        <w:pageBreakBefore w:val="off"/>
        <w:tabs/>
        <w:wordWrap w:val="off"/>
        <w:spacing w:before="0" w:after="0" w:line="640" w:lineRule="atLeast"/>
        <w:ind w:left="680" w:right="0"/>
        <w:jc w:val="both"/>
        <w:textAlignment w:val="baseline"/>
        <w:rPr>
          <w:sz w:val="45"/>
        </w:rPr>
      </w:pPr>
      <w:bookmarkStart w:name="" w:id="4324"/>
      <w:r>
        <w:rPr>
          <w:rFonts w:ascii="宋体" w:hAnsi="宋体" w:cs="宋体" w:eastAsia="宋体"/>
          <w:sz w:val="45"/>
          <w:spacing w:val="0"/>
          <w:color w:val="000000"/>
          <w:b w:val="off"/>
          <w:i w:val="off"/>
        </w:rPr>
        <w:t>[1]在</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A版中为：第126页。</w:t>
      </w:r>
      <w:bookmarkEnd w:id="4324"/>
    </w:p>
    <w:p>
      <w:pPr>
        <w:pageBreakBefore w:val="off"/>
        <w:tabs/>
        <w:wordWrap w:val="off"/>
        <w:spacing w:before="0" w:after="0" w:line="620" w:lineRule="atLeast"/>
        <w:ind w:left="680" w:right="0"/>
        <w:jc w:val="both"/>
        <w:textAlignment w:val="baseline"/>
        <w:rPr>
          <w:sz w:val="45"/>
        </w:rPr>
      </w:pPr>
      <w:bookmarkStart w:name="" w:id="4325"/>
      <w:r>
        <w:rPr>
          <w:rFonts w:ascii="楷体" w:hAnsi="楷体" w:cs="楷体" w:eastAsia="楷体"/>
          <w:sz w:val="45"/>
          <w:spacing w:val="0"/>
          <w:color w:val="000000"/>
          <w:b w:val="off"/>
          <w:i w:val="off"/>
        </w:rPr>
        <w:t>[2]在</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A版中为：代现性的〈repräsentative〉。</w:t>
      </w:r>
      <w:bookmarkEnd w:id="4325"/>
    </w:p>
    <w:p>
      <w:pPr>
        <w:pageBreakBefore w:val="off"/>
        <w:tabs/>
        <w:wordWrap w:val="off"/>
        <w:spacing w:before="0" w:after="0" w:line="720" w:lineRule="atLeast"/>
        <w:ind w:left="680" w:right="0"/>
        <w:jc w:val="both"/>
        <w:textAlignment w:val="baseline"/>
        <w:rPr>
          <w:sz w:val="53"/>
        </w:rPr>
      </w:pPr>
      <w:bookmarkStart w:name="" w:id="4326"/>
      <w:r>
        <w:rPr>
          <w:rFonts w:ascii="宋体" w:hAnsi="宋体" w:cs="宋体" w:eastAsia="宋体"/>
          <w:sz w:val="53"/>
          <w:spacing w:val="0"/>
          <w:color w:val="000000"/>
          <w:b w:val="off"/>
          <w:i w:val="off"/>
        </w:rPr>
        <w:t>[3]在A版中加有重点号。</w:t>
      </w:r>
      <w:bookmarkEnd w:id="4326"/>
    </w:p>
    <w:p>
      <w:pPr>
        <w:pageBreakBefore w:val="off"/>
        <w:tabs/>
        <w:wordWrap w:val="off"/>
        <w:spacing w:before="0" w:after="0" w:line="720" w:lineRule="atLeast"/>
        <w:ind w:left="680" w:right="0"/>
        <w:jc w:val="both"/>
        <w:textAlignment w:val="baseline"/>
        <w:rPr>
          <w:sz w:val="53"/>
        </w:rPr>
      </w:pPr>
      <w:bookmarkStart w:name="" w:id="4327"/>
      <w:r>
        <w:rPr>
          <w:rFonts w:ascii="宋体" w:hAnsi="宋体" w:cs="宋体" w:eastAsia="宋体"/>
          <w:sz w:val="53"/>
          <w:spacing w:val="0"/>
          <w:color w:val="000000"/>
          <w:b w:val="off"/>
          <w:i w:val="off"/>
        </w:rPr>
        <w:t>[4]在A版中还紧跟：可以在一种好的意义上说。</w:t>
      </w:r>
      <w:bookmarkEnd w:id="4327"/>
    </w:p>
    <w:p>
      <w:pPr>
        <w:pageBreakBefore w:val="off"/>
        <w:tabs/>
        <w:wordWrap w:val="off"/>
        <w:spacing w:before="0" w:after="0" w:line="720" w:lineRule="atLeast"/>
        <w:ind w:left="680" w:right="0"/>
        <w:jc w:val="both"/>
        <w:textAlignment w:val="baseline"/>
        <w:rPr>
          <w:sz w:val="53"/>
        </w:rPr>
      </w:pPr>
      <w:bookmarkStart w:name="" w:id="4328"/>
      <w:r>
        <w:rPr>
          <w:rFonts w:ascii="宋体" w:hAnsi="宋体" w:cs="宋体" w:eastAsia="宋体"/>
          <w:sz w:val="53"/>
          <w:spacing w:val="0"/>
          <w:color w:val="000000"/>
          <w:b w:val="off"/>
          <w:i w:val="off"/>
        </w:rPr>
        <w:t>[5]在A版中未加引号。</w:t>
      </w:r>
      <w:bookmarkEnd w:id="4328"/>
    </w:p>
    <w:p>
      <w:pPr>
        <w:pageBreakBefore w:val="off"/>
        <w:tabs/>
        <w:wordWrap w:val="off"/>
        <w:spacing w:before="0" w:after="0" w:line="720" w:lineRule="atLeast"/>
        <w:ind w:left="680" w:right="0"/>
        <w:jc w:val="both"/>
        <w:textAlignment w:val="baseline"/>
        <w:rPr>
          <w:sz w:val="53"/>
        </w:rPr>
      </w:pPr>
      <w:bookmarkStart w:name="" w:id="4329"/>
      <w:r>
        <w:rPr>
          <w:rFonts w:ascii="宋体" w:hAnsi="宋体" w:cs="宋体" w:eastAsia="宋体"/>
          <w:sz w:val="53"/>
          <w:spacing w:val="0"/>
          <w:color w:val="000000"/>
          <w:b w:val="off"/>
          <w:i w:val="off"/>
        </w:rPr>
        <w:t>[6]在</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A版中为：不十分清楚的。</w:t>
      </w:r>
      <w:bookmarkEnd w:id="4329"/>
    </w:p>
    <w:p>
      <w:pPr>
        <w:pageBreakBefore w:val="off"/>
        <w:tabs/>
        <w:wordWrap w:val="off"/>
        <w:spacing w:before="0" w:after="0" w:line="720" w:lineRule="atLeast"/>
        <w:ind w:left="680" w:right="0"/>
        <w:jc w:val="both"/>
        <w:textAlignment w:val="baseline"/>
        <w:rPr>
          <w:sz w:val="53"/>
        </w:rPr>
      </w:pPr>
      <w:bookmarkStart w:name="" w:id="4330"/>
      <w:r>
        <w:rPr>
          <w:rFonts w:ascii="宋体" w:hAnsi="宋体" w:cs="宋体" w:eastAsia="宋体"/>
          <w:sz w:val="53"/>
          <w:spacing w:val="0"/>
          <w:color w:val="000000"/>
          <w:b w:val="off"/>
          <w:i w:val="off"/>
        </w:rPr>
        <w:t>[7]在</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A版中为：第146页以后。</w:t>
      </w:r>
      <w:bookmarkEnd w:id="4330"/>
    </w:p>
    <w:p>
      <w:pPr>
        <w:pageBreakBefore w:val="off"/>
        <w:tabs/>
        <w:wordWrap w:val="off"/>
        <w:spacing w:before="0" w:after="0" w:line="720" w:lineRule="atLeast"/>
        <w:ind w:left="680" w:right="0"/>
        <w:jc w:val="both"/>
        <w:textAlignment w:val="baseline"/>
        <w:rPr>
          <w:sz w:val="53"/>
        </w:rPr>
      </w:pPr>
      <w:bookmarkStart w:name="" w:id="4331"/>
      <w:r>
        <w:rPr>
          <w:rFonts w:ascii="宋体" w:hAnsi="宋体" w:cs="宋体" w:eastAsia="宋体"/>
          <w:sz w:val="53"/>
          <w:spacing w:val="0"/>
          <w:color w:val="000000"/>
          <w:b w:val="off"/>
          <w:i w:val="off"/>
        </w:rPr>
        <w:t>[8]在A版中未加重点号。</w:t>
      </w:r>
      <w:bookmarkEnd w:id="4331"/>
    </w:p>
    <w:p>
      <w:pPr>
        <w:pageBreakBefore w:val="off"/>
        <w:tabs/>
        <w:wordWrap w:val="off"/>
        <w:spacing w:before="0" w:after="0" w:line="720" w:lineRule="atLeast"/>
        <w:ind w:left="680" w:right="0"/>
        <w:jc w:val="both"/>
        <w:textAlignment w:val="baseline"/>
        <w:rPr>
          <w:sz w:val="53"/>
        </w:rPr>
      </w:pPr>
      <w:bookmarkStart w:name="" w:id="4332"/>
      <w:r>
        <w:rPr>
          <w:rFonts w:ascii="宋体" w:hAnsi="宋体" w:cs="宋体" w:eastAsia="宋体"/>
          <w:sz w:val="53"/>
          <w:spacing w:val="0"/>
          <w:color w:val="000000"/>
          <w:b w:val="off"/>
          <w:i w:val="off"/>
        </w:rPr>
        <w:t>[9]在A版中未加重点号。</w:t>
      </w:r>
      <w:bookmarkEnd w:id="4332"/>
    </w:p>
    <w:p>
      <w:pPr>
        <w:pageBreakBefore w:val="off"/>
        <w:tabs/>
        <w:wordWrap w:val="off"/>
        <w:spacing w:before="0" w:after="0" w:line="720" w:lineRule="atLeast"/>
        <w:ind w:left="680" w:right="0"/>
        <w:jc w:val="both"/>
        <w:textAlignment w:val="baseline"/>
        <w:rPr>
          <w:sz w:val="53"/>
        </w:rPr>
      </w:pPr>
      <w:bookmarkStart w:name="" w:id="4333"/>
      <w:r>
        <w:rPr>
          <w:rFonts w:ascii="宋体" w:hAnsi="宋体" w:cs="宋体" w:eastAsia="宋体"/>
          <w:sz w:val="53"/>
          <w:spacing w:val="0"/>
          <w:color w:val="000000"/>
          <w:b w:val="off"/>
          <w:i w:val="off"/>
        </w:rPr>
        <w:t>[10]在A版中未加引号。</w:t>
      </w:r>
      <w:bookmarkEnd w:id="4333"/>
    </w:p>
    <w:p>
      <w:pPr>
        <w:pageBreakBefore w:val="off"/>
        <w:tabs/>
        <w:wordWrap w:val="off"/>
        <w:spacing w:before="0" w:after="0" w:line="720" w:lineRule="atLeast"/>
        <w:ind w:left="680" w:right="0"/>
        <w:jc w:val="both"/>
        <w:textAlignment w:val="baseline"/>
        <w:rPr>
          <w:sz w:val="53"/>
        </w:rPr>
      </w:pPr>
      <w:bookmarkStart w:name="" w:id="4334"/>
      <w:r>
        <w:rPr>
          <w:rFonts w:ascii="宋体" w:hAnsi="宋体" w:cs="宋体" w:eastAsia="宋体"/>
          <w:sz w:val="53"/>
          <w:spacing w:val="0"/>
          <w:color w:val="000000"/>
          <w:b w:val="off"/>
          <w:i w:val="off"/>
        </w:rPr>
        <w:t>[11]这一段中的三处重点号为B版所加。</w:t>
      </w:r>
      <w:bookmarkEnd w:id="4334"/>
    </w:p>
    <w:p>
      <w:pPr>
        <w:pageBreakBefore w:val="off"/>
        <w:tabs/>
        <w:wordWrap w:val="off"/>
        <w:spacing w:before="0" w:after="0" w:line="720" w:lineRule="atLeast"/>
        <w:ind w:left="680" w:right="0"/>
        <w:jc w:val="both"/>
        <w:textAlignment w:val="baseline"/>
        <w:rPr>
          <w:sz w:val="53"/>
        </w:rPr>
      </w:pPr>
      <w:bookmarkStart w:name="" w:id="4335"/>
      <w:r>
        <w:rPr>
          <w:rFonts w:ascii="宋体" w:hAnsi="宋体" w:cs="宋体" w:eastAsia="宋体"/>
          <w:sz w:val="53"/>
          <w:spacing w:val="0"/>
          <w:color w:val="000000"/>
          <w:b w:val="off"/>
          <w:i w:val="off"/>
        </w:rPr>
        <w:t>[12]在A版中为：观察。</w:t>
      </w:r>
      <w:bookmarkEnd w:id="4335"/>
    </w:p>
    <w:p>
      <w:pPr>
        <w:pageBreakBefore w:val="off"/>
        <w:tabs/>
        <w:wordWrap w:val="off"/>
        <w:spacing w:before="0" w:after="0" w:line="720" w:lineRule="atLeast"/>
        <w:ind w:left="680" w:right="0"/>
        <w:jc w:val="both"/>
        <w:textAlignment w:val="baseline"/>
        <w:rPr>
          <w:sz w:val="53"/>
        </w:rPr>
      </w:pPr>
      <w:bookmarkStart w:name="" w:id="4336"/>
      <w:r>
        <w:rPr>
          <w:rFonts w:ascii="宋体" w:hAnsi="宋体" w:cs="宋体" w:eastAsia="宋体"/>
          <w:sz w:val="53"/>
          <w:spacing w:val="0"/>
          <w:color w:val="000000"/>
          <w:b w:val="off"/>
          <w:i w:val="off"/>
        </w:rPr>
        <w:t>[13]在A版中为：描述的。</w:t>
      </w:r>
      <w:bookmarkEnd w:id="4336"/>
    </w:p>
    <w:p>
      <w:r>
        <w:t/>
      </w:r>
    </w:p>
    <w:p>
      <w:pPr>
        <w:sectPr>
          <w:footerReference r:id="rId552"/>
          <w:headerReference r:id="rId553" w:type="default"/>
          <w:type w:val="nextPage"/>
          <w:pgSz w:w="22520" w:h="31680"/>
          <w:pgMar w:left="3400" w:top="2340" w:right="3400" w:bottom="2340" w:header="2040" w:footer="2040"/>
          <w:cols w:num="1"/>
        </w:sectPr>
      </w:pPr>
    </w:p>
    <w:p>
      <w:pPr>
        <w:pageBreakBefore w:val="off"/>
        <w:tabs/>
        <w:wordWrap w:val="off"/>
        <w:spacing w:before="0" w:after="0" w:line="560" w:lineRule="atLeast"/>
        <w:ind w:left="900" w:right="0"/>
        <w:jc w:val="both"/>
        <w:textAlignment w:val="baseline"/>
        <w:rPr>
          <w:sz w:val="42"/>
        </w:rPr>
      </w:pPr>
      <w:bookmarkStart w:name="" w:id="4337"/>
      <w:r>
        <w:rPr>
          <w:rFonts w:ascii="宋体" w:hAnsi="宋体" w:cs="宋体" w:eastAsia="宋体"/>
          <w:sz w:val="42"/>
          <w:spacing w:val="0"/>
          <w:color w:val="000000"/>
          <w:b w:val="on"/>
          <w:i w:val="off"/>
        </w:rPr>
        <w:t>208|逻辑研究(第二卷第一部分)</w:t>
      </w:r>
      <w:bookmarkEnd w:id="4337"/>
    </w:p>
    <w:p>
      <w:pPr>
        <w:pageBreakBefore w:val="off"/>
        <w:tabs/>
        <w:wordWrap w:val="off"/>
        <w:spacing w:before="0" w:after="0" w:line="500" w:lineRule="exact"/>
        <w:ind w:left="0" w:right="0"/>
        <w:jc w:val="both"/>
        <w:textAlignment w:val="baseline"/>
        <w:rPr>
          <w:sz w:val="42"/>
        </w:rPr>
      </w:pPr>
      <w:bookmarkStart w:name="" w:id="4338"/>
      <w:r>
        <w:rPr>
          <w:rFonts w:ascii="宋体" w:hAnsi="宋体" w:cs="宋体" w:eastAsia="宋体"/>
          <w:sz w:val="42"/>
          <w:spacing w:val="0"/>
          <w:color w:val="000000"/>
          <w:b w:val="off"/>
          <w:i w:val="off"/>
        </w:rPr>
        <w:t/>
      </w:r>
      <w:bookmarkEnd w:id="4338"/>
    </w:p>
    <w:p>
      <w:pPr>
        <w:pageBreakBefore w:val="off"/>
        <w:tabs/>
        <w:wordWrap w:val="off"/>
        <w:spacing w:before="0" w:after="0" w:line="500" w:lineRule="exact"/>
        <w:ind w:left="0" w:right="0"/>
        <w:jc w:val="both"/>
        <w:textAlignment w:val="baseline"/>
        <w:rPr>
          <w:sz w:val="42"/>
        </w:rPr>
      </w:pPr>
      <w:bookmarkStart w:name="" w:id="4339"/>
      <w:r>
        <w:rPr>
          <w:rFonts w:ascii="宋体" w:hAnsi="宋体" w:cs="宋体" w:eastAsia="宋体"/>
          <w:sz w:val="42"/>
          <w:spacing w:val="0"/>
          <w:color w:val="000000"/>
          <w:b w:val="off"/>
          <w:i w:val="off"/>
        </w:rPr>
        <w:t/>
      </w:r>
      <w:bookmarkEnd w:id="4339"/>
    </w:p>
    <w:p>
      <w:pPr>
        <w:pageBreakBefore w:val="off"/>
        <w:tabs/>
        <w:wordWrap w:val="off"/>
        <w:spacing w:before="0" w:after="0" w:line="920" w:lineRule="atLeast"/>
        <w:ind w:left="900" w:right="0"/>
        <w:jc w:val="both"/>
        <w:textAlignment w:val="baseline"/>
        <w:rPr>
          <w:sz w:val="46"/>
        </w:rPr>
      </w:pPr>
      <w:bookmarkStart w:name="" w:id="4340"/>
      <w:r>
        <w:rPr>
          <w:rFonts w:ascii="楷体" w:hAnsi="楷体" w:cs="楷体" w:eastAsia="楷体"/>
          <w:sz w:val="46"/>
          <w:spacing w:val="0"/>
          <w:color w:val="000000"/>
          <w:b w:val="off"/>
          <w:i w:val="off"/>
        </w:rPr>
        <w:t>[14]在A版中为：未混淆的一般概念所构成的范围是有限的。</w:t>
      </w:r>
      <w:bookmarkEnd w:id="4340"/>
    </w:p>
    <w:p>
      <w:pPr>
        <w:pageBreakBefore w:val="off"/>
        <w:tabs/>
        <w:wordWrap w:val="off"/>
        <w:spacing w:before="0" w:after="0" w:line="920" w:lineRule="atLeast"/>
        <w:ind w:left="900" w:right="0"/>
        <w:jc w:val="both"/>
        <w:textAlignment w:val="baseline"/>
        <w:rPr>
          <w:sz w:val="46"/>
        </w:rPr>
      </w:pPr>
      <w:bookmarkStart w:name="" w:id="4341"/>
      <w:r>
        <w:rPr>
          <w:rFonts w:ascii="楷体" w:hAnsi="楷体" w:cs="楷体" w:eastAsia="楷体"/>
          <w:sz w:val="46"/>
          <w:spacing w:val="0"/>
          <w:color w:val="000000"/>
          <w:b w:val="off"/>
          <w:i w:val="off"/>
        </w:rPr>
        <w:t>[15]在A版中为：直观的。</w:t>
      </w:r>
      <w:bookmarkEnd w:id="4341"/>
    </w:p>
    <w:p>
      <w:pPr>
        <w:pageBreakBefore w:val="off"/>
        <w:tabs/>
        <w:wordWrap w:val="off"/>
        <w:spacing w:before="0" w:after="0" w:line="920" w:lineRule="atLeast"/>
        <w:ind w:left="900" w:right="0"/>
        <w:jc w:val="both"/>
        <w:textAlignment w:val="baseline"/>
        <w:rPr>
          <w:sz w:val="46"/>
        </w:rPr>
      </w:pPr>
      <w:bookmarkStart w:name="" w:id="4342"/>
      <w:r>
        <w:rPr>
          <w:rFonts w:ascii="楷体" w:hAnsi="楷体" w:cs="楷体" w:eastAsia="楷体"/>
          <w:sz w:val="46"/>
          <w:spacing w:val="0"/>
          <w:color w:val="000000"/>
          <w:b w:val="off"/>
          <w:i w:val="off"/>
        </w:rPr>
        <w:t>[16]在A版中为：思维行为。</w:t>
      </w:r>
      <w:bookmarkEnd w:id="4342"/>
    </w:p>
    <w:p>
      <w:pPr>
        <w:pageBreakBefore w:val="off"/>
        <w:tabs/>
        <w:wordWrap w:val="off"/>
        <w:spacing w:before="0" w:after="0" w:line="920" w:lineRule="atLeast"/>
        <w:ind w:left="900" w:right="0"/>
        <w:jc w:val="both"/>
        <w:textAlignment w:val="baseline"/>
        <w:rPr>
          <w:sz w:val="46"/>
        </w:rPr>
      </w:pPr>
      <w:bookmarkStart w:name="" w:id="4343"/>
      <w:r>
        <w:rPr>
          <w:rFonts w:ascii="楷体" w:hAnsi="楷体" w:cs="楷体" w:eastAsia="楷体"/>
          <w:sz w:val="46"/>
          <w:spacing w:val="0"/>
          <w:color w:val="000000"/>
          <w:b w:val="off"/>
          <w:i w:val="off"/>
        </w:rPr>
        <w:t>[17]在A版中为：构造。</w:t>
      </w:r>
      <w:bookmarkEnd w:id="4343"/>
    </w:p>
    <w:p>
      <w:pPr>
        <w:pageBreakBefore w:val="off"/>
        <w:tabs/>
        <w:wordWrap w:val="off"/>
        <w:spacing w:before="0" w:after="0" w:line="920" w:lineRule="atLeast"/>
        <w:ind w:left="2020" w:right="0" w:hanging="1120"/>
        <w:jc w:val="both"/>
        <w:textAlignment w:val="baseline"/>
        <w:rPr>
          <w:sz w:val="46"/>
        </w:rPr>
      </w:pPr>
      <w:bookmarkStart w:name="" w:id="4344"/>
      <w:r>
        <w:rPr>
          <w:rFonts w:ascii="楷体" w:hAnsi="楷体" w:cs="楷体" w:eastAsia="楷体"/>
          <w:sz w:val="46"/>
          <w:spacing w:val="0"/>
          <w:color w:val="000000"/>
          <w:b w:val="off"/>
          <w:i w:val="off"/>
        </w:rPr>
        <w:t>[18]A本的附加与修改：不言而喻，在这些段落中，在含义的标题下所包</w:t>
      </w:r>
      <w:r>
        <w:rPr>
          <w:rFonts w:ascii="楷体" w:hAnsi="楷体" w:cs="楷体" w:eastAsia="楷体"/>
          <w:sz w:val="46"/>
          <w:spacing w:val="0"/>
          <w:color w:val="000000"/>
          <w:b w:val="off"/>
          <w:i w:val="off"/>
        </w:rPr>
        <w:t>含的不仅是含义意向的意向本质，而且也包含含义充实的意向本质。</w:t>
      </w:r>
      <w:r>
        <w:rPr>
          <w:rFonts w:ascii="楷体" w:hAnsi="楷体" w:cs="楷体" w:eastAsia="楷体"/>
          <w:sz w:val="46"/>
          <w:spacing w:val="0"/>
          <w:color w:val="000000"/>
          <w:b w:val="off"/>
          <w:i w:val="off"/>
        </w:rPr>
        <w:t>这种表达方式具有一定的方便性，但它要求对含义概念做类似的扩</w:t>
      </w:r>
      <w:r>
        <w:rPr>
          <w:rFonts w:ascii="楷体" w:hAnsi="楷体" w:cs="楷体" w:eastAsia="楷体"/>
          <w:sz w:val="46"/>
          <w:spacing w:val="0"/>
          <w:color w:val="000000"/>
          <w:b w:val="off"/>
          <w:i w:val="off"/>
        </w:rPr>
        <w:t>展，正如我们在〔本书〕第六研究的第八章中已经在思维、判断、表象、</w:t>
      </w:r>
      <w:r>
        <w:rPr>
          <w:rFonts w:ascii="楷体" w:hAnsi="楷体" w:cs="楷体" w:eastAsia="楷体"/>
          <w:sz w:val="46"/>
          <w:spacing w:val="0"/>
          <w:color w:val="000000"/>
          <w:b w:val="off"/>
          <w:i w:val="off"/>
        </w:rPr>
        <w:t>抽象等等术语上所承认的那样，应当区分“非本真的”和“本真的”含</w:t>
      </w:r>
      <w:r>
        <w:rPr>
          <w:rFonts w:ascii="楷体" w:hAnsi="楷体" w:cs="楷体" w:eastAsia="楷体"/>
          <w:sz w:val="46"/>
          <w:spacing w:val="0"/>
          <w:color w:val="000000"/>
          <w:b w:val="off"/>
          <w:i w:val="off"/>
        </w:rPr>
        <w:t>义。(当然，尤其是从对含义作用的流行理解方式来看，运用这样一</w:t>
      </w:r>
      <w:r>
        <w:rPr>
          <w:rFonts w:ascii="楷体" w:hAnsi="楷体" w:cs="楷体" w:eastAsia="楷体"/>
          <w:sz w:val="46"/>
          <w:spacing w:val="0"/>
          <w:color w:val="000000"/>
          <w:b w:val="off"/>
          <w:i w:val="off"/>
        </w:rPr>
        <w:t>种说法并非毫无顾虑。)据此，在研究的进程中，大都需要对一般含义</w:t>
      </w:r>
      <w:r>
        <w:rPr>
          <w:rFonts w:ascii="楷体" w:hAnsi="楷体" w:cs="楷体" w:eastAsia="楷体"/>
          <w:sz w:val="46"/>
          <w:spacing w:val="0"/>
          <w:color w:val="000000"/>
          <w:b w:val="off"/>
          <w:i w:val="off"/>
        </w:rPr>
        <w:t>这个概念作广义的理解，它既包含对一般之物的象征性的意指，也包</w:t>
      </w:r>
      <w:r>
        <w:rPr>
          <w:rFonts w:ascii="楷体" w:hAnsi="楷体" w:cs="楷体" w:eastAsia="楷体"/>
          <w:sz w:val="46"/>
          <w:spacing w:val="0"/>
          <w:color w:val="000000"/>
          <w:b w:val="off"/>
          <w:i w:val="off"/>
        </w:rPr>
        <w:t>含对一般之物的直观性观视(intuitive</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Erschauen)。尤其在结尾一章</w:t>
      </w:r>
      <w:r>
        <w:rPr>
          <w:rFonts w:ascii="楷体" w:hAnsi="楷体" w:cs="楷体" w:eastAsia="楷体"/>
          <w:sz w:val="46"/>
          <w:spacing w:val="0"/>
          <w:color w:val="000000"/>
          <w:b w:val="off"/>
          <w:i w:val="off"/>
        </w:rPr>
        <w:t>必须做这种理解。</w:t>
      </w:r>
      <w:bookmarkEnd w:id="4344"/>
    </w:p>
    <w:p>
      <w:pPr>
        <w:pageBreakBefore w:val="off"/>
        <w:tabs/>
        <w:wordWrap w:val="off"/>
        <w:spacing w:before="0" w:after="0" w:line="920" w:lineRule="atLeast"/>
        <w:ind w:left="900" w:right="0"/>
        <w:jc w:val="both"/>
        <w:textAlignment w:val="baseline"/>
        <w:rPr>
          <w:sz w:val="46"/>
        </w:rPr>
      </w:pPr>
      <w:bookmarkStart w:name="" w:id="4345"/>
      <w:r>
        <w:rPr>
          <w:rFonts w:ascii="楷体" w:hAnsi="楷体" w:cs="楷体" w:eastAsia="楷体"/>
          <w:sz w:val="46"/>
          <w:spacing w:val="0"/>
          <w:color w:val="000000"/>
          <w:b w:val="off"/>
          <w:i w:val="off"/>
        </w:rPr>
        <w:t>[19]在A版中为：第143页以后。</w:t>
      </w:r>
      <w:bookmarkEnd w:id="4345"/>
    </w:p>
    <w:p>
      <w:pPr>
        <w:pageBreakBefore w:val="off"/>
        <w:tabs/>
        <w:wordWrap w:val="off"/>
        <w:spacing w:before="0" w:after="0" w:line="920" w:lineRule="atLeast"/>
        <w:ind w:left="900" w:right="0"/>
        <w:jc w:val="both"/>
        <w:textAlignment w:val="baseline"/>
        <w:rPr>
          <w:sz w:val="46"/>
        </w:rPr>
      </w:pPr>
      <w:bookmarkStart w:name="" w:id="4346"/>
      <w:r>
        <w:rPr>
          <w:rFonts w:ascii="楷体" w:hAnsi="楷体" w:cs="楷体" w:eastAsia="楷体"/>
          <w:sz w:val="46"/>
          <w:spacing w:val="0"/>
          <w:color w:val="000000"/>
          <w:b w:val="off"/>
          <w:i w:val="off"/>
        </w:rPr>
        <w:t>[20]在A版中为：素朴的。</w:t>
      </w:r>
      <w:bookmarkEnd w:id="4346"/>
    </w:p>
    <w:p>
      <w:pPr>
        <w:pageBreakBefore w:val="off"/>
        <w:tabs/>
        <w:wordWrap w:val="off"/>
        <w:spacing w:before="0" w:after="0" w:line="920" w:lineRule="atLeast"/>
        <w:ind w:left="900" w:right="0"/>
        <w:jc w:val="both"/>
        <w:textAlignment w:val="baseline"/>
        <w:rPr>
          <w:sz w:val="46"/>
        </w:rPr>
      </w:pPr>
      <w:bookmarkStart w:name="" w:id="4347"/>
      <w:r>
        <w:rPr>
          <w:rFonts w:ascii="楷体" w:hAnsi="楷体" w:cs="楷体" w:eastAsia="楷体"/>
          <w:sz w:val="46"/>
          <w:spacing w:val="0"/>
          <w:color w:val="000000"/>
          <w:b w:val="off"/>
          <w:i w:val="off"/>
        </w:rPr>
        <w:t>[21]在A版中为：现象的。</w:t>
      </w:r>
      <w:bookmarkEnd w:id="4347"/>
    </w:p>
    <w:p>
      <w:pPr>
        <w:pageBreakBefore w:val="off"/>
        <w:tabs/>
        <w:wordWrap w:val="off"/>
        <w:spacing w:before="0" w:after="0" w:line="920" w:lineRule="atLeast"/>
        <w:ind w:left="900" w:right="0"/>
        <w:jc w:val="both"/>
        <w:textAlignment w:val="baseline"/>
        <w:rPr>
          <w:sz w:val="46"/>
        </w:rPr>
      </w:pPr>
      <w:bookmarkStart w:name="" w:id="4348"/>
      <w:r>
        <w:rPr>
          <w:rFonts w:ascii="楷体" w:hAnsi="楷体" w:cs="楷体" w:eastAsia="楷体"/>
          <w:sz w:val="46"/>
          <w:spacing w:val="0"/>
          <w:color w:val="000000"/>
          <w:b w:val="off"/>
          <w:i w:val="off"/>
        </w:rPr>
        <w:t>[22]在A版中为：不戴传统偏见之眼镜。</w:t>
      </w:r>
      <w:bookmarkEnd w:id="4348"/>
    </w:p>
    <w:p>
      <w:pPr>
        <w:pageBreakBefore w:val="off"/>
        <w:tabs/>
        <w:wordWrap w:val="off"/>
        <w:spacing w:before="0" w:after="0" w:line="920" w:lineRule="atLeast"/>
        <w:ind w:left="2020" w:right="0" w:hanging="1120"/>
        <w:jc w:val="both"/>
        <w:textAlignment w:val="baseline"/>
        <w:rPr>
          <w:sz w:val="46"/>
        </w:rPr>
      </w:pPr>
      <w:bookmarkStart w:name="" w:id="4349"/>
      <w:r>
        <w:rPr>
          <w:rFonts w:ascii="楷体" w:hAnsi="楷体" w:cs="楷体" w:eastAsia="楷体"/>
          <w:sz w:val="46"/>
          <w:spacing w:val="0"/>
          <w:color w:val="000000"/>
          <w:b w:val="off"/>
          <w:i w:val="off"/>
        </w:rPr>
        <w:t>[23]在A版中为：作为“含义”的东西可以如此直接地为我们所知，就像</w:t>
      </w:r>
      <w:r>
        <w:rPr>
          <w:rFonts w:ascii="楷体" w:hAnsi="楷体" w:cs="楷体" w:eastAsia="楷体"/>
          <w:sz w:val="46"/>
          <w:spacing w:val="0"/>
          <w:color w:val="000000"/>
          <w:b w:val="off"/>
          <w:i w:val="off"/>
        </w:rPr>
        <w:t>作为颜色和声音的东西是直接为我们所知的一样。。</w:t>
      </w:r>
      <w:bookmarkEnd w:id="4349"/>
    </w:p>
    <w:p>
      <w:pPr>
        <w:pageBreakBefore w:val="off"/>
        <w:tabs/>
        <w:wordWrap w:val="off"/>
        <w:spacing w:before="0" w:after="0" w:line="920" w:lineRule="atLeast"/>
        <w:ind w:left="2020" w:right="0" w:hanging="1120"/>
        <w:jc w:val="both"/>
        <w:textAlignment w:val="baseline"/>
        <w:rPr>
          <w:sz w:val="46"/>
        </w:rPr>
      </w:pPr>
      <w:bookmarkStart w:name="" w:id="4350"/>
      <w:r>
        <w:rPr>
          <w:rFonts w:ascii="楷体" w:hAnsi="楷体" w:cs="楷体" w:eastAsia="楷体"/>
          <w:sz w:val="46"/>
          <w:spacing w:val="0"/>
          <w:color w:val="000000"/>
          <w:b w:val="off"/>
          <w:i w:val="off"/>
        </w:rPr>
        <w:t>[24]在A版中为：理解一个表达，这个表达就对我们意指某物，我们实施</w:t>
      </w:r>
      <w:r>
        <w:rPr>
          <w:rFonts w:ascii="楷体" w:hAnsi="楷体" w:cs="楷体" w:eastAsia="楷体"/>
          <w:sz w:val="46"/>
          <w:spacing w:val="0"/>
          <w:color w:val="000000"/>
          <w:b w:val="off"/>
          <w:i w:val="off"/>
        </w:rPr>
        <w:t>它的意义。而这种。</w:t>
      </w:r>
      <w:bookmarkEnd w:id="4350"/>
    </w:p>
    <w:p>
      <w:pPr>
        <w:pageBreakBefore w:val="off"/>
        <w:tabs/>
        <w:wordWrap w:val="off"/>
        <w:spacing w:before="0" w:after="0" w:line="920" w:lineRule="atLeast"/>
        <w:ind w:left="900" w:right="0"/>
        <w:jc w:val="both"/>
        <w:textAlignment w:val="baseline"/>
        <w:rPr>
          <w:sz w:val="46"/>
        </w:rPr>
      </w:pPr>
      <w:bookmarkStart w:name="" w:id="4351"/>
      <w:r>
        <w:rPr>
          <w:rFonts w:ascii="楷体" w:hAnsi="楷体" w:cs="楷体" w:eastAsia="楷体"/>
          <w:sz w:val="46"/>
          <w:spacing w:val="0"/>
          <w:color w:val="000000"/>
          <w:b w:val="off"/>
          <w:i w:val="off"/>
        </w:rPr>
        <w:t>[25]在A版中为：或行为种类的当下化来解决这个领域中的问题，。</w:t>
      </w:r>
      <w:bookmarkEnd w:id="4351"/>
    </w:p>
    <w:p>
      <w:pPr>
        <w:pageBreakBefore w:val="off"/>
        <w:tabs/>
        <w:wordWrap w:val="off"/>
        <w:spacing w:before="0" w:after="0" w:line="920" w:lineRule="atLeast"/>
        <w:ind w:left="900" w:right="0"/>
        <w:jc w:val="both"/>
        <w:textAlignment w:val="baseline"/>
        <w:rPr>
          <w:sz w:val="46"/>
        </w:rPr>
      </w:pPr>
      <w:bookmarkStart w:name="" w:id="4352"/>
      <w:r>
        <w:rPr>
          <w:rFonts w:ascii="楷体" w:hAnsi="楷体" w:cs="楷体" w:eastAsia="楷体"/>
          <w:sz w:val="46"/>
          <w:spacing w:val="0"/>
          <w:color w:val="000000"/>
          <w:b w:val="off"/>
          <w:i w:val="off"/>
        </w:rPr>
        <w:t>[26]在A版中未加重点号。</w:t>
      </w:r>
      <w:bookmarkEnd w:id="4352"/>
    </w:p>
    <w:p>
      <w:pPr>
        <w:pageBreakBefore w:val="off"/>
        <w:tabs/>
        <w:wordWrap w:val="off"/>
        <w:spacing w:before="0" w:after="0" w:line="920" w:lineRule="atLeast"/>
        <w:ind w:left="900" w:right="0"/>
        <w:jc w:val="both"/>
        <w:textAlignment w:val="baseline"/>
        <w:rPr>
          <w:sz w:val="46"/>
        </w:rPr>
      </w:pPr>
      <w:bookmarkStart w:name="" w:id="4353"/>
      <w:r>
        <w:rPr>
          <w:rFonts w:ascii="楷体" w:hAnsi="楷体" w:cs="楷体" w:eastAsia="楷体"/>
          <w:sz w:val="46"/>
          <w:spacing w:val="0"/>
          <w:color w:val="000000"/>
          <w:b w:val="off"/>
          <w:i w:val="off"/>
        </w:rPr>
        <w:t>[27]在A版中为：描述-心理学的分析。</w:t>
      </w:r>
      <w:bookmarkEnd w:id="4353"/>
    </w:p>
    <w:p>
      <w:pPr>
        <w:pageBreakBefore w:val="off"/>
        <w:tabs/>
        <w:wordWrap w:val="off"/>
        <w:spacing w:before="0" w:after="0" w:line="920" w:lineRule="atLeast"/>
        <w:ind w:left="900" w:right="0"/>
        <w:jc w:val="both"/>
        <w:textAlignment w:val="baseline"/>
        <w:rPr>
          <w:sz w:val="46"/>
        </w:rPr>
      </w:pPr>
      <w:bookmarkStart w:name="" w:id="4354"/>
      <w:r>
        <w:rPr>
          <w:rFonts w:ascii="楷体" w:hAnsi="楷体" w:cs="楷体" w:eastAsia="楷体"/>
          <w:sz w:val="46"/>
          <w:spacing w:val="0"/>
          <w:color w:val="000000"/>
          <w:b w:val="off"/>
          <w:i w:val="off"/>
        </w:rPr>
        <w:t>[28]在A版中为：心理学反思。</w:t>
      </w:r>
      <w:bookmarkEnd w:id="4354"/>
    </w:p>
    <w:p>
      <w:pPr>
        <w:pageBreakBefore w:val="off"/>
        <w:tabs/>
        <w:wordWrap w:val="off"/>
        <w:spacing w:before="0" w:after="0" w:line="920" w:lineRule="atLeast"/>
        <w:ind w:left="900" w:right="0"/>
        <w:jc w:val="both"/>
        <w:textAlignment w:val="baseline"/>
        <w:rPr>
          <w:sz w:val="46"/>
        </w:rPr>
      </w:pPr>
      <w:bookmarkStart w:name="" w:id="4355"/>
      <w:r>
        <w:rPr>
          <w:rFonts w:ascii="楷体" w:hAnsi="楷体" w:cs="楷体" w:eastAsia="楷体"/>
          <w:sz w:val="46"/>
          <w:spacing w:val="0"/>
          <w:color w:val="000000"/>
          <w:b w:val="off"/>
          <w:i w:val="off"/>
        </w:rPr>
        <w:t>[29]在A版中为：第176页。</w:t>
      </w:r>
      <w:bookmarkEnd w:id="4355"/>
    </w:p>
    <w:p>
      <w:r>
        <w:t/>
      </w:r>
    </w:p>
    <w:p>
      <w:pPr>
        <w:sectPr>
          <w:footerReference r:id="rId554"/>
          <w:headerReference r:id="rId555" w:type="default"/>
          <w:type w:val="nextPage"/>
          <w:pgSz w:w="22520" w:h="31680"/>
          <w:pgMar w:left="3240" w:top="2320" w:right="3240" w:bottom="2320" w:header="2020" w:footer="2020"/>
          <w:cols w:num="1"/>
        </w:sectPr>
      </w:pPr>
    </w:p>
    <w:p>
      <w:pPr>
        <w:pageBreakBefore w:val="off"/>
        <w:tabs/>
        <w:wordWrap w:val="off"/>
        <w:spacing w:before="2200" w:after="0" w:line="1660" w:lineRule="atLeast"/>
        <w:ind w:left="0" w:right="0"/>
        <w:jc w:val="center"/>
        <w:textAlignment w:val="baseline"/>
        <w:rPr>
          <w:sz w:val="122"/>
        </w:rPr>
      </w:pPr>
      <w:bookmarkStart w:name="" w:id="4356"/>
      <w:r>
        <w:rPr>
          <w:rFonts w:ascii="宋体" w:hAnsi="宋体" w:cs="宋体" w:eastAsia="宋体"/>
          <w:sz w:val="122"/>
          <w:spacing w:val="0"/>
          <w:color w:val="000000"/>
          <w:b w:val="on"/>
          <w:i w:val="off"/>
        </w:rPr>
        <w:t>第五章</w:t>
      </w:r>
      <w:bookmarkEnd w:id="4356"/>
    </w:p>
    <w:p>
      <w:pPr>
        <w:pageBreakBefore w:val="off"/>
        <w:tabs/>
        <w:wordWrap w:val="off"/>
        <w:spacing w:before="0" w:after="0" w:line="1560" w:lineRule="atLeast"/>
        <w:ind w:left="0" w:right="0"/>
        <w:jc w:val="center"/>
        <w:textAlignment w:val="baseline"/>
        <w:rPr>
          <w:sz w:val="117"/>
        </w:rPr>
      </w:pPr>
      <w:bookmarkStart w:name="" w:id="4357"/>
      <w:r>
        <w:rPr>
          <w:rFonts w:ascii="宋体" w:hAnsi="宋体" w:cs="宋体" w:eastAsia="宋体"/>
          <w:sz w:val="117"/>
          <w:spacing w:val="0"/>
          <w:color w:val="000000"/>
          <w:b w:val="on"/>
          <w:i w:val="off"/>
        </w:rPr>
        <w:t>关于休谟抽象理论的</w:t>
      </w:r>
      <w:bookmarkEnd w:id="4357"/>
    </w:p>
    <w:p>
      <w:pPr>
        <w:pageBreakBefore w:val="off"/>
        <w:tabs/>
        <w:wordWrap w:val="off"/>
        <w:spacing w:before="0" w:after="0" w:line="1660" w:lineRule="atLeast"/>
        <w:ind w:left="0" w:right="0"/>
        <w:jc w:val="center"/>
        <w:textAlignment w:val="baseline"/>
        <w:rPr>
          <w:sz w:val="122"/>
        </w:rPr>
      </w:pPr>
      <w:bookmarkStart w:name="" w:id="4358"/>
      <w:r>
        <w:rPr>
          <w:rFonts w:ascii="宋体" w:hAnsi="宋体" w:cs="宋体" w:eastAsia="宋体"/>
          <w:sz w:val="122"/>
          <w:spacing w:val="0"/>
          <w:color w:val="000000"/>
          <w:b w:val="on"/>
          <w:i w:val="off"/>
        </w:rPr>
        <w:t>现象学研究</w:t>
      </w:r>
      <w:r>
        <mc:AlternateContent>
          <mc:Choice Requires="wps">
            <w:drawing>
              <wp:anchor allowOverlap="true" layoutInCell="true" locked="false" simplePos="false" behindDoc="false" relativeHeight="251659264" distL="0" distR="0" distT="0" distB="0">
                <wp:simplePos x="0" y="0"/>
                <wp:positionH relativeFrom="page">
                  <wp:posOffset>8928100</wp:posOffset>
                </wp:positionH>
                <wp:positionV relativeFrom="paragraph">
                  <wp:posOffset>63500</wp:posOffset>
                </wp:positionV>
                <wp:extent cx="609600" cy="431800"/>
                <wp:wrapNone/>
                <wp:docPr id="415" name="文本框 415"/>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4359"/>
                            <w:r>
                              <w:rPr>
                                <w:rFonts w:ascii="黑体" w:hAnsi="黑体" w:cs="黑体" w:eastAsia="黑体"/>
                                <w:sz w:val="44"/>
                                <w:spacing w:val="0"/>
                                <w:color w:val="000000"/>
                                <w:b w:val="off"/>
                                <w:i w:val="off"/>
                              </w:rPr>
                              <w:t>[1]</w:t>
                            </w:r>
                            <w:bookmarkEnd w:id="4359"/>
                          </w:p>
                        </w:txbxContent>
                      </wps:txbx>
                      <wps:bodyPr wrap="square" lIns="0" rIns="0" tIns="0" bIns="0" vert="horz" anchor="t">
                        <a:noAutofit/>
                      </wps:bodyPr>
                    </wps:wsp>
                  </a:graphicData>
                </a:graphic>
              </wp:anchor>
            </w:drawing>
          </mc:Choice>
          <mc:Fallback>
            <w:pict>
              <v:shape type="#_x0000_t202" filled="f" stroked="f" style="margin-left:703pt;margin-top:5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4360"/>
                      <w:r>
                        <w:rPr>
                          <w:rFonts w:ascii="黑体" w:hAnsi="黑体" w:cs="黑体" w:eastAsia="黑体"/>
                          <w:sz w:val="44"/>
                          <w:spacing w:val="0"/>
                          <w:color w:val="000000"/>
                          <w:b w:val="off"/>
                          <w:i w:val="off"/>
                        </w:rPr>
                        <w:t>[1]</w:t>
                      </w:r>
                      <w:bookmarkEnd w:id="4360"/>
                    </w:p>
                  </w:txbxContent>
                </v:textbox>
              </v:shape>
            </w:pict>
          </mc:Fallback>
        </mc:AlternateContent>
      </w:r>
      <w:bookmarkEnd w:id="4358"/>
    </w:p>
    <w:p>
      <w:pPr>
        <w:pageBreakBefore w:val="off"/>
        <w:tabs/>
        <w:wordWrap w:val="off"/>
        <w:spacing w:before="0" w:after="0" w:line="1160" w:lineRule="exact"/>
        <w:ind w:left="0" w:right="0"/>
        <w:jc w:val="center"/>
        <w:textAlignment w:val="baseline"/>
        <w:rPr>
          <w:sz w:val="99"/>
        </w:rPr>
      </w:pPr>
      <w:bookmarkStart w:name="" w:id="4361"/>
      <w:r>
        <w:rPr>
          <w:rFonts w:ascii="宋体" w:hAnsi="宋体" w:cs="宋体" w:eastAsia="宋体"/>
          <w:sz w:val="99"/>
          <w:spacing w:val="0"/>
          <w:color w:val="000000"/>
          <w:b w:val="off"/>
          <w:i w:val="off"/>
        </w:rPr>
        <w:t/>
      </w:r>
      <w:bookmarkEnd w:id="4361"/>
    </w:p>
    <w:p>
      <w:pPr>
        <w:pageBreakBefore w:val="off"/>
        <w:tabs/>
        <w:wordWrap w:val="off"/>
        <w:spacing w:before="0" w:after="0" w:line="1160" w:lineRule="exact"/>
        <w:ind w:left="0" w:right="0"/>
        <w:jc w:val="center"/>
        <w:textAlignment w:val="baseline"/>
        <w:rPr>
          <w:sz w:val="99"/>
        </w:rPr>
      </w:pPr>
      <w:bookmarkStart w:name="" w:id="4362"/>
      <w:r>
        <w:rPr>
          <w:rFonts w:ascii="宋体" w:hAnsi="宋体" w:cs="宋体" w:eastAsia="宋体"/>
          <w:sz w:val="99"/>
          <w:spacing w:val="0"/>
          <w:color w:val="000000"/>
          <w:b w:val="off"/>
          <w:i w:val="off"/>
        </w:rPr>
        <w:t/>
      </w:r>
      <w:bookmarkEnd w:id="4362"/>
    </w:p>
    <w:p>
      <w:pPr>
        <w:pageBreakBefore w:val="off"/>
        <w:tabs/>
        <w:wordWrap w:val="off"/>
        <w:spacing w:before="0" w:after="0" w:line="1320" w:lineRule="atLeast"/>
        <w:ind w:left="0" w:right="0"/>
        <w:jc w:val="center"/>
        <w:textAlignment w:val="baseline"/>
        <w:rPr>
          <w:sz w:val="99"/>
        </w:rPr>
      </w:pPr>
      <w:bookmarkStart w:name="" w:id="4363"/>
      <w:r>
        <w:rPr>
          <w:rFonts w:ascii="黑体" w:hAnsi="黑体" w:cs="黑体" w:eastAsia="黑体"/>
          <w:sz w:val="99"/>
          <w:spacing w:val="0"/>
          <w:color w:val="000000"/>
          <w:b w:val="on"/>
          <w:i w:val="off"/>
        </w:rPr>
        <w:t>第32节 休谟对贝克莱的依赖性</w:t>
      </w:r>
      <w:bookmarkEnd w:id="4363"/>
    </w:p>
    <w:p>
      <w:pPr>
        <w:pageBreakBefore w:val="off"/>
        <w:tabs/>
        <w:wordWrap w:val="off"/>
        <w:spacing w:before="640" w:after="0" w:line="920" w:lineRule="atLeast"/>
        <w:ind w:left="700" w:right="0" w:firstLine="1120"/>
        <w:jc w:val="both"/>
        <w:textAlignment w:val="baseline"/>
        <w:rPr>
          <w:sz w:val="54"/>
        </w:rPr>
      </w:pPr>
      <w:bookmarkStart w:name="" w:id="4364"/>
      <w:r>
        <w:rPr>
          <w:rFonts w:ascii="宋体" w:hAnsi="宋体" w:cs="宋体" w:eastAsia="宋体"/>
          <w:sz w:val="54"/>
          <w:spacing w:val="0"/>
          <w:color w:val="000000"/>
          <w:b w:val="off"/>
          <w:i w:val="off"/>
        </w:rPr>
        <w:t>今天已经不再需要强调，休谟的抽象观绝然不同于贝克莱</w:t>
      </w:r>
      <w:r>
        <w:rPr>
          <w:rFonts w:ascii="宋体" w:hAnsi="宋体" w:cs="宋体" w:eastAsia="宋体"/>
          <w:sz w:val="54"/>
          <w:spacing w:val="0"/>
          <w:color w:val="000000"/>
          <w:b w:val="off"/>
          <w:i w:val="off"/>
        </w:rPr>
        <w:t>的抽象观。①然而，这两种观点又是如此相近，以至于我们不会</w:t>
      </w:r>
      <w:r>
        <w:rPr>
          <w:rFonts w:ascii="宋体" w:hAnsi="宋体" w:cs="宋体" w:eastAsia="宋体"/>
          <w:sz w:val="54"/>
          <w:spacing w:val="0"/>
          <w:color w:val="000000"/>
          <w:b w:val="off"/>
          <w:i w:val="off"/>
        </w:rPr>
        <w:t>完全不理解，休谟在《人性论》第七节的阐述的开端上会将他自</w:t>
      </w:r>
      <w:r>
        <w:rPr>
          <w:rFonts w:ascii="宋体" w:hAnsi="宋体" w:cs="宋体" w:eastAsia="宋体"/>
          <w:sz w:val="54"/>
          <w:spacing w:val="0"/>
          <w:color w:val="000000"/>
          <w:b w:val="off"/>
          <w:i w:val="off"/>
        </w:rPr>
        <w:t>己的命题强加给贝克莱。他写道②：“一位大哲学家已经反驳</w:t>
      </w:r>
      <w:r>
        <w:rPr>
          <w:rFonts w:ascii="宋体" w:hAnsi="宋体" w:cs="宋体" w:eastAsia="宋体"/>
          <w:sz w:val="54"/>
          <w:spacing w:val="0"/>
          <w:color w:val="000000"/>
          <w:b w:val="off"/>
          <w:i w:val="off"/>
        </w:rPr>
        <w:t>过……传统观点并且主张，所有一般观念都只是个体观念，它们</w:t>
      </w:r>
      <w:r>
        <w:rPr>
          <w:rFonts w:ascii="宋体" w:hAnsi="宋体" w:cs="宋体" w:eastAsia="宋体"/>
          <w:sz w:val="54"/>
          <w:spacing w:val="0"/>
          <w:color w:val="000000"/>
          <w:b w:val="off"/>
          <w:i w:val="off"/>
        </w:rPr>
        <w:t>与某些名称相联结，这些名称赋予它们以较为广泛的含义，并且</w:t>
      </w:r>
      <w:r>
        <w:rPr>
          <w:rFonts w:ascii="宋体" w:hAnsi="宋体" w:cs="宋体" w:eastAsia="宋体"/>
          <w:sz w:val="54"/>
          <w:spacing w:val="0"/>
          <w:color w:val="000000"/>
          <w:b w:val="off"/>
          <w:i w:val="off"/>
        </w:rPr>
        <w:t>在有些情况下会将其他相似的个别观念唤入到回忆之中。我认</w:t>
      </w:r>
      <w:r>
        <w:rPr>
          <w:rFonts w:ascii="宋体" w:hAnsi="宋体" w:cs="宋体" w:eastAsia="宋体"/>
          <w:sz w:val="54"/>
          <w:spacing w:val="0"/>
          <w:color w:val="000000"/>
          <w:b w:val="off"/>
          <w:i w:val="off"/>
        </w:rPr>
        <w:t>为这一见解是近年来科学王国中最伟大、最值得尊敬的发现之</w:t>
      </w:r>
      <w:r>
        <w:rPr>
          <w:rFonts w:ascii="宋体" w:hAnsi="宋体" w:cs="宋体" w:eastAsia="宋体"/>
          <w:sz w:val="54"/>
          <w:spacing w:val="0"/>
          <w:color w:val="000000"/>
          <w:b w:val="off"/>
          <w:i w:val="off"/>
        </w:rPr>
        <w:t>一。”这当然不完全是贝克莱的见解。贝克莱并未像休谟所希望</w:t>
      </w:r>
      <w:r>
        <w:rPr>
          <w:rFonts w:ascii="宋体" w:hAnsi="宋体" w:cs="宋体" w:eastAsia="宋体"/>
          <w:sz w:val="54"/>
          <w:spacing w:val="0"/>
          <w:color w:val="000000"/>
          <w:b w:val="off"/>
          <w:i w:val="off"/>
        </w:rPr>
        <w:t>的那样，相信一般观念有力量使相伴的个别观念成为其他同一</w:t>
      </w:r>
      <w:r>
        <w:rPr>
          <w:rFonts w:ascii="宋体" w:hAnsi="宋体" w:cs="宋体" w:eastAsia="宋体"/>
          <w:sz w:val="54"/>
          <w:spacing w:val="0"/>
          <w:color w:val="000000"/>
          <w:b w:val="off"/>
          <w:i w:val="off"/>
        </w:rPr>
        <w:t>等级的个别观念的代表。在贝克莱看来，一般名称可以不通过</w:t>
      </w:r>
      <w:r>
        <w:rPr>
          <w:rFonts w:ascii="宋体" w:hAnsi="宋体" w:cs="宋体" w:eastAsia="宋体"/>
          <w:sz w:val="54"/>
          <w:spacing w:val="0"/>
          <w:color w:val="000000"/>
          <w:b w:val="off"/>
          <w:i w:val="off"/>
        </w:rPr>
        <w:t>相符的个别观念而自为地发挥代现的作用，而个别观念也可以</w:t>
      </w:r>
      <w:r>
        <w:rPr>
          <w:rFonts w:ascii="宋体" w:hAnsi="宋体" w:cs="宋体" w:eastAsia="宋体"/>
          <w:sz w:val="54"/>
          <w:spacing w:val="0"/>
          <w:color w:val="000000"/>
          <w:b w:val="off"/>
          <w:i w:val="off"/>
        </w:rPr>
        <w:t>不通过名称来发挥代现的作用，最后，这两者可以同时发生，但</w:t>
      </w:r>
      <w:r>
        <w:rPr>
          <w:rFonts w:ascii="宋体" w:hAnsi="宋体" w:cs="宋体" w:eastAsia="宋体"/>
          <w:sz w:val="54"/>
          <w:spacing w:val="0"/>
          <w:color w:val="000000"/>
          <w:b w:val="off"/>
          <w:i w:val="off"/>
        </w:rPr>
        <w:t>名称在与代现性的表象的联结中并不具有优越性。但主要问题</w:t>
      </w:r>
      <w:r>
        <w:rPr>
          <w:rFonts w:ascii="宋体" w:hAnsi="宋体" w:cs="宋体" w:eastAsia="宋体"/>
          <w:sz w:val="54"/>
          <w:spacing w:val="0"/>
          <w:color w:val="000000"/>
          <w:b w:val="off"/>
          <w:i w:val="off"/>
        </w:rPr>
        <w:t>始终在于：一般性是在代现之中；而休谟将代现理解为显现的</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5041900</wp:posOffset>
                </wp:positionV>
                <wp:extent cx="1155700" cy="546100"/>
                <wp:wrapNone/>
                <wp:docPr id="416" name="文本框 41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4365"/>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184</w:t>
                            </w:r>
                            <w:bookmarkEnd w:id="4365"/>
                          </w:p>
                        </w:txbxContent>
                      </wps:txbx>
                      <wps:bodyPr wrap="square" lIns="0" rIns="0" tIns="0" bIns="0" vert="horz" anchor="t">
                        <a:noAutofit/>
                      </wps:bodyPr>
                    </wps:wsp>
                  </a:graphicData>
                </a:graphic>
              </wp:anchor>
            </w:drawing>
          </mc:Choice>
          <mc:Fallback>
            <w:pict>
              <v:shape type="#_x0000_t202" filled="f" stroked="f" style="margin-left:977pt;margin-top:397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4366"/>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r>
                        <w:rPr>
                          <w:rFonts w:ascii="黑体" w:hAnsi="黑体" w:cs="黑体" w:eastAsia="黑体"/>
                          <w:sz w:val="58"/>
                          <w:spacing w:val="0"/>
                          <w:color w:val="000000"/>
                          <w:b w:val="off"/>
                          <w:i w:val="off"/>
                        </w:rPr>
                        <w:t>184</w:t>
                      </w:r>
                      <w:bookmarkEnd w:id="43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2184400</wp:posOffset>
                </wp:positionV>
                <wp:extent cx="1117600" cy="546100"/>
                <wp:wrapNone/>
                <wp:docPr id="417" name="文本框 417"/>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4367"/>
                            <w:r>
                              <w:rPr>
                                <w:rFonts w:ascii="黑体" w:hAnsi="黑体" w:cs="黑体" w:eastAsia="黑体"/>
                                <w:sz w:val="58"/>
                                <w:spacing w:val="0"/>
                                <w:color w:val="000000"/>
                                <w:b w:val="off"/>
                                <w:i w:val="off"/>
                              </w:rPr>
                              <w:t>B₁185</w:t>
                            </w:r>
                            <w:bookmarkEnd w:id="4367"/>
                          </w:p>
                        </w:txbxContent>
                      </wps:txbx>
                      <wps:bodyPr wrap="square" lIns="0" rIns="0" tIns="0" bIns="0" vert="horz" anchor="t">
                        <a:noAutofit/>
                      </wps:bodyPr>
                    </wps:wsp>
                  </a:graphicData>
                </a:graphic>
              </wp:anchor>
            </w:drawing>
          </mc:Choice>
          <mc:Fallback>
            <w:pict>
              <v:shape type="#_x0000_t202" filled="f" stroked="f" style="margin-left:977pt;margin-top:172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4368"/>
                      <w:r>
                        <w:rPr>
                          <w:rFonts w:ascii="黑体" w:hAnsi="黑体" w:cs="黑体" w:eastAsia="黑体"/>
                          <w:sz w:val="58"/>
                          <w:spacing w:val="0"/>
                          <w:color w:val="000000"/>
                          <w:b w:val="off"/>
                          <w:i w:val="off"/>
                        </w:rPr>
                        <w:t>B₁185</w:t>
                      </w:r>
                      <w:bookmarkEnd w:id="4368"/>
                    </w:p>
                  </w:txbxContent>
                </v:textbox>
              </v:shape>
            </w:pict>
          </mc:Fallback>
        </mc:AlternateContent>
      </w:r>
      <w:bookmarkEnd w:id="4364"/>
    </w:p>
    <w:p>
      <w:r>
        <w:t/>
      </w:r>
    </w:p>
    <w:p>
      <w:pPr>
        <w:sectPr>
          <w:footerReference r:id="rId556"/>
          <w:headerReference r:id="rId557" w:type="default"/>
          <w:type w:val="nextPage"/>
          <w:pgSz w:w="22520" w:h="31680"/>
          <w:pgMar w:left="3300" w:top="2700" w:right="3300" w:bottom="2700" w:header="2400" w:footer="2400"/>
          <w:cols w:num="1"/>
        </w:sectPr>
      </w:pPr>
    </w:p>
    <w:p>
      <w:pPr>
        <w:pageBreakBefore w:val="off"/>
        <w:tabs>
          <w:tab w:pos="2320" w:val="left" w:leader="none"/>
        </w:tabs>
        <w:wordWrap w:val="off"/>
        <w:spacing w:before="0" w:after="0" w:line="560" w:lineRule="atLeast"/>
        <w:ind w:left="800" w:right="0"/>
        <w:jc w:val="both"/>
        <w:textAlignment w:val="baseline"/>
        <w:rPr>
          <w:sz w:val="41"/>
        </w:rPr>
      </w:pPr>
      <w:bookmarkStart w:name="" w:id="4369"/>
      <w:r>
        <w:rPr>
          <w:rFonts w:ascii="楷体" w:hAnsi="楷体" w:cs="楷体" w:eastAsia="楷体"/>
          <w:sz w:val="41"/>
          <w:spacing w:val="0"/>
          <w:color w:val="000000"/>
          <w:b w:val="off"/>
          <w:i w:val="off"/>
        </w:rPr>
        <w:t>210</w:t>
      </w:r>
      <w:r>
        <w:t xml:space="preserve">	</w:t>
      </w:r>
      <w:r>
        <w:rPr>
          <w:rFonts w:ascii="楷体" w:hAnsi="楷体" w:cs="楷体" w:eastAsia="楷体"/>
          <w:sz w:val="41"/>
          <w:spacing w:val="0"/>
          <w:color w:val="000000"/>
          <w:b w:val="off"/>
          <w:i w:val="off"/>
        </w:rPr>
        <w:t>逻辑研究(第二卷第一部分)</w:t>
      </w:r>
      <w:bookmarkEnd w:id="4369"/>
    </w:p>
    <w:p>
      <w:pPr>
        <w:pageBreakBefore w:val="off"/>
        <w:tabs/>
        <w:wordWrap w:val="off"/>
        <w:spacing w:before="0" w:after="0" w:line="500" w:lineRule="exact"/>
        <w:ind w:left="0" w:right="0"/>
        <w:jc w:val="both"/>
        <w:textAlignment w:val="baseline"/>
        <w:rPr>
          <w:sz w:val="41"/>
        </w:rPr>
      </w:pPr>
      <w:bookmarkStart w:name="" w:id="4370"/>
      <w:r>
        <w:rPr>
          <w:rFonts w:ascii="宋体" w:hAnsi="宋体" w:cs="宋体" w:eastAsia="宋体"/>
          <w:sz w:val="41"/>
          <w:spacing w:val="0"/>
          <w:color w:val="000000"/>
          <w:b w:val="off"/>
          <w:i w:val="off"/>
        </w:rPr>
        <w:t/>
      </w:r>
      <w:bookmarkEnd w:id="4370"/>
    </w:p>
    <w:p>
      <w:pPr>
        <w:pageBreakBefore w:val="off"/>
        <w:tabs/>
        <w:wordWrap w:val="off"/>
        <w:spacing w:before="0" w:after="0" w:line="500" w:lineRule="exact"/>
        <w:ind w:left="0" w:right="0"/>
        <w:jc w:val="both"/>
        <w:textAlignment w:val="baseline"/>
        <w:rPr>
          <w:sz w:val="41"/>
        </w:rPr>
      </w:pPr>
      <w:bookmarkStart w:name="" w:id="4371"/>
      <w:r>
        <w:rPr>
          <w:rFonts w:ascii="宋体" w:hAnsi="宋体" w:cs="宋体" w:eastAsia="宋体"/>
          <w:sz w:val="41"/>
          <w:spacing w:val="0"/>
          <w:color w:val="000000"/>
          <w:b w:val="off"/>
          <w:i w:val="off"/>
        </w:rPr>
        <w:t/>
      </w:r>
      <w:bookmarkEnd w:id="4371"/>
    </w:p>
    <w:p>
      <w:pPr>
        <w:pageBreakBefore w:val="off"/>
        <w:tabs/>
        <w:wordWrap w:val="off"/>
        <w:spacing w:before="0" w:after="0" w:line="980" w:lineRule="atLeast"/>
        <w:ind w:left="840" w:right="100"/>
        <w:jc w:val="both"/>
        <w:textAlignment w:val="baseline"/>
        <w:rPr>
          <w:sz w:val="54"/>
        </w:rPr>
      </w:pPr>
      <w:bookmarkStart w:name="" w:id="4372"/>
      <w:r>
        <w:rPr>
          <w:rFonts w:ascii="宋体" w:hAnsi="宋体" w:cs="宋体" w:eastAsia="宋体"/>
          <w:sz w:val="54"/>
          <w:spacing w:val="0"/>
          <w:color w:val="000000"/>
          <w:b w:val="off"/>
          <w:i w:val="off"/>
        </w:rPr>
        <w:t>个别性对其他个别性的代表，这些其他个别性是指那些如贝克</w:t>
      </w:r>
      <w:r>
        <w:rPr>
          <w:rFonts w:ascii="宋体" w:hAnsi="宋体" w:cs="宋体" w:eastAsia="宋体"/>
          <w:sz w:val="54"/>
          <w:spacing w:val="0"/>
          <w:color w:val="000000"/>
          <w:b w:val="off"/>
          <w:i w:val="off"/>
        </w:rPr>
        <w:t>莱所说通过前者而从心理上“被唤起”的，或如休谟所说被唤入</w:t>
      </w:r>
      <w:r>
        <w:rPr>
          <w:rFonts w:ascii="宋体" w:hAnsi="宋体" w:cs="宋体" w:eastAsia="宋体"/>
          <w:sz w:val="54"/>
          <w:spacing w:val="0"/>
          <w:color w:val="000000"/>
          <w:b w:val="off"/>
          <w:i w:val="off"/>
        </w:rPr>
        <w:t>到回忆之中的其他个别性。</w:t>
      </w:r>
      <w:bookmarkEnd w:id="4372"/>
    </w:p>
    <w:p>
      <w:pPr>
        <w:pageBreakBefore w:val="off"/>
        <w:tabs/>
        <w:wordWrap w:val="off"/>
        <w:spacing w:before="0" w:after="0" w:line="980" w:lineRule="atLeast"/>
        <w:ind w:left="840" w:right="60" w:firstLine="1080"/>
        <w:jc w:val="both"/>
        <w:textAlignment w:val="baseline"/>
        <w:rPr>
          <w:sz w:val="54"/>
        </w:rPr>
      </w:pPr>
      <w:bookmarkStart w:name="" w:id="4373"/>
      <w:r>
        <w:rPr>
          <w:rFonts w:ascii="宋体" w:hAnsi="宋体" w:cs="宋体" w:eastAsia="宋体"/>
          <w:sz w:val="54"/>
          <w:spacing w:val="0"/>
          <w:color w:val="000000"/>
          <w:b w:val="off"/>
          <w:i w:val="off"/>
        </w:rPr>
        <w:t>这样，我们的指责便也一同涉及到休谟，甚至是更尖锐地涉</w:t>
      </w:r>
      <w:r>
        <w:rPr>
          <w:rFonts w:ascii="宋体" w:hAnsi="宋体" w:cs="宋体" w:eastAsia="宋体"/>
          <w:sz w:val="54"/>
          <w:spacing w:val="0"/>
          <w:color w:val="000000"/>
          <w:b w:val="off"/>
          <w:i w:val="off"/>
        </w:rPr>
        <w:t>及到他，因为对代表以及对代现的个别表象之引发的语词理解</w:t>
      </w:r>
      <w:r>
        <w:rPr>
          <w:rFonts w:ascii="宋体" w:hAnsi="宋体" w:cs="宋体" w:eastAsia="宋体"/>
          <w:sz w:val="54"/>
          <w:spacing w:val="0"/>
          <w:color w:val="000000"/>
          <w:b w:val="off"/>
          <w:i w:val="off"/>
        </w:rPr>
        <w:t>在贝克莱那里还显得有些模糊不清，而在休谟这里则赤裸裸地</w:t>
      </w:r>
      <w:r>
        <w:rPr>
          <w:rFonts w:ascii="宋体" w:hAnsi="宋体" w:cs="宋体" w:eastAsia="宋体"/>
          <w:sz w:val="54"/>
          <w:spacing w:val="0"/>
          <w:color w:val="000000"/>
          <w:b w:val="off"/>
          <w:i w:val="off"/>
        </w:rPr>
        <w:t>明确无疑。</w:t>
      </w:r>
      <w:bookmarkEnd w:id="4373"/>
    </w:p>
    <w:p>
      <w:pPr>
        <w:pageBreakBefore w:val="off"/>
        <w:tabs/>
        <w:wordWrap w:val="off"/>
        <w:spacing w:before="700" w:after="0" w:line="1380" w:lineRule="atLeast"/>
        <w:ind w:left="1400" w:right="660"/>
        <w:jc w:val="center"/>
        <w:textAlignment w:val="baseline"/>
        <w:rPr>
          <w:sz w:val="63"/>
        </w:rPr>
      </w:pPr>
      <w:bookmarkStart w:name="" w:id="4374"/>
      <w:r>
        <w:rPr>
          <w:rFonts w:ascii="黑体" w:hAnsi="黑体" w:cs="黑体" w:eastAsia="黑体"/>
          <w:sz w:val="63"/>
          <w:spacing w:val="0"/>
          <w:color w:val="000000"/>
          <w:b w:val="off"/>
          <w:i w:val="off"/>
        </w:rPr>
        <w:t>第33节   休谟对抽象观念的批判</w:t>
      </w:r>
      <w:r>
        <w:rPr>
          <w:rFonts w:ascii="黑体" w:hAnsi="黑体" w:cs="黑体" w:eastAsia="黑体"/>
          <w:sz w:val="63"/>
          <w:spacing w:val="0"/>
          <w:color w:val="000000"/>
          <w:b w:val="off"/>
          <w:i w:val="off"/>
        </w:rPr>
        <w:t>及其不可避免的结果。</w:t>
      </w:r>
      <w:r>
        <w:rPr>
          <w:rFonts w:ascii="黑体" w:hAnsi="黑体" w:cs="黑体" w:eastAsia="黑体"/>
          <w:sz w:val="63"/>
          <w:spacing w:val="0"/>
          <w:color w:val="000000"/>
          <w:b w:val="off"/>
          <w:i w:val="off"/>
        </w:rPr>
        <w:t>他对现象学要点的忽略</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533400</wp:posOffset>
                </wp:positionV>
                <wp:extent cx="1206500" cy="596900"/>
                <wp:wrapNone/>
                <wp:docPr id="418" name="文本框 418"/>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4375"/>
                            <w:r>
                              <w:rPr>
                                <w:rFonts w:ascii="黑体" w:hAnsi="黑体" w:cs="黑体" w:eastAsia="黑体"/>
                                <w:sz w:val="63"/>
                                <w:spacing w:val="0"/>
                                <w:color w:val="000000"/>
                                <w:b w:val="off"/>
                                <w:i w:val="off"/>
                              </w:rPr>
                              <w:t>B₁186</w:t>
                            </w:r>
                            <w:bookmarkEnd w:id="4375"/>
                          </w:p>
                        </w:txbxContent>
                      </wps:txbx>
                      <wps:bodyPr wrap="square" lIns="0" rIns="0" tIns="0" bIns="0" vert="horz" anchor="t">
                        <a:noAutofit/>
                      </wps:bodyPr>
                    </wps:wsp>
                  </a:graphicData>
                </a:graphic>
              </wp:anchor>
            </w:drawing>
          </mc:Choice>
          <mc:Fallback>
            <w:pict>
              <v:shape type="#_x0000_t202" filled="f" stroked="f" style="margin-left:110pt;margin-top:42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4376"/>
                      <w:r>
                        <w:rPr>
                          <w:rFonts w:ascii="黑体" w:hAnsi="黑体" w:cs="黑体" w:eastAsia="黑体"/>
                          <w:sz w:val="63"/>
                          <w:spacing w:val="0"/>
                          <w:color w:val="000000"/>
                          <w:b w:val="off"/>
                          <w:i w:val="off"/>
                        </w:rPr>
                        <w:t>B₁186</w:t>
                      </w:r>
                      <w:bookmarkEnd w:id="4376"/>
                    </w:p>
                  </w:txbxContent>
                </v:textbox>
              </v:shape>
            </w:pict>
          </mc:Fallback>
        </mc:AlternateContent>
      </w:r>
      <w:bookmarkEnd w:id="4374"/>
    </w:p>
    <w:p>
      <w:pPr>
        <w:pageBreakBefore w:val="off"/>
        <w:tabs/>
        <w:wordWrap w:val="off"/>
        <w:spacing w:before="760" w:after="0" w:line="980" w:lineRule="atLeast"/>
        <w:ind w:left="840" w:right="20" w:firstLine="1080"/>
        <w:jc w:val="both"/>
        <w:textAlignment w:val="baseline"/>
        <w:rPr>
          <w:sz w:val="54"/>
        </w:rPr>
      </w:pPr>
      <w:bookmarkStart w:name="" w:id="4377"/>
      <w:r>
        <w:rPr>
          <w:rFonts w:ascii="仿宋" w:hAnsi="仿宋" w:cs="仿宋" w:eastAsia="仿宋"/>
          <w:sz w:val="54"/>
          <w:spacing w:val="0"/>
          <w:color w:val="000000"/>
          <w:b w:val="off"/>
          <w:i w:val="off"/>
        </w:rPr>
        <w:t>因此，贝克莱学说的精神在主要之点上为休谟所接受。但</w:t>
      </w:r>
      <w:r>
        <w:rPr>
          <w:rFonts w:ascii="仿宋" w:hAnsi="仿宋" w:cs="仿宋" w:eastAsia="仿宋"/>
          <w:sz w:val="54"/>
          <w:spacing w:val="0"/>
          <w:color w:val="000000"/>
          <w:b w:val="off"/>
          <w:i w:val="off"/>
        </w:rPr>
        <w:t>休谟并不是仿效性的人物，他继续发展了这一学说；他试图更精</w:t>
      </w:r>
      <w:r>
        <w:rPr>
          <w:rFonts w:ascii="仿宋" w:hAnsi="仿宋" w:cs="仿宋" w:eastAsia="仿宋"/>
          <w:sz w:val="54"/>
          <w:spacing w:val="0"/>
          <w:color w:val="000000"/>
          <w:b w:val="off"/>
          <w:i w:val="off"/>
        </w:rPr>
        <w:t>确地构造它，尤其试图在心理学上深化它。从这方面看，我们所</w:t>
      </w:r>
      <w:r>
        <w:rPr>
          <w:rFonts w:ascii="仿宋" w:hAnsi="仿宋" w:cs="仿宋" w:eastAsia="仿宋"/>
          <w:sz w:val="54"/>
          <w:spacing w:val="0"/>
          <w:color w:val="000000"/>
          <w:b w:val="off"/>
          <w:i w:val="off"/>
        </w:rPr>
        <w:t>要探讨的并不完全是休谟所提出的那些反对这门抽象观念学说</w:t>
      </w:r>
      <w:r>
        <w:rPr>
          <w:rFonts w:ascii="仿宋" w:hAnsi="仿宋" w:cs="仿宋" w:eastAsia="仿宋"/>
          <w:sz w:val="54"/>
          <w:spacing w:val="0"/>
          <w:color w:val="000000"/>
          <w:b w:val="off"/>
          <w:i w:val="off"/>
        </w:rPr>
        <w:t>的论据，而更多的是他将这门学说与之相联结的联想-心理学的</w:t>
      </w:r>
      <w:r>
        <w:rPr>
          <w:rFonts w:ascii="仿宋" w:hAnsi="仿宋" w:cs="仿宋" w:eastAsia="仿宋"/>
          <w:sz w:val="54"/>
          <w:spacing w:val="0"/>
          <w:color w:val="000000"/>
          <w:b w:val="off"/>
          <w:i w:val="off"/>
        </w:rPr>
        <w:t>考察。他用来反对抽象观念说的论据本质上没有超越出贝克莱</w:t>
      </w:r>
      <w:r>
        <w:rPr>
          <w:rFonts w:ascii="仿宋" w:hAnsi="仿宋" w:cs="仿宋" w:eastAsia="仿宋"/>
          <w:sz w:val="54"/>
          <w:spacing w:val="0"/>
          <w:color w:val="000000"/>
          <w:b w:val="off"/>
          <w:i w:val="off"/>
        </w:rPr>
        <w:t>的思想圈，并且，如果他正确地确定了证明目标，那么这些论据</w:t>
      </w:r>
      <w:r>
        <w:rPr>
          <w:rFonts w:ascii="仿宋" w:hAnsi="仿宋" w:cs="仿宋" w:eastAsia="仿宋"/>
          <w:sz w:val="54"/>
          <w:spacing w:val="0"/>
          <w:color w:val="000000"/>
          <w:b w:val="off"/>
          <w:i w:val="off"/>
        </w:rPr>
        <w:t>完全是无可辩驳的。在洛克哲学意义上的抽象观念，即通过对</w:t>
      </w:r>
      <w:bookmarkEnd w:id="4377"/>
    </w:p>
    <w:p>
      <w:pPr>
        <w:pageBreakBefore w:val="off"/>
        <w:tabs/>
        <w:wordWrap w:val="off"/>
        <w:spacing w:before="0" w:after="0" w:line="860" w:lineRule="atLeast"/>
        <w:ind w:left="920" w:right="0"/>
        <w:jc w:val="both"/>
        <w:textAlignment w:val="baseline"/>
        <w:rPr>
          <w:sz w:val="63"/>
        </w:rPr>
      </w:pPr>
      <w:bookmarkStart w:name="" w:id="4378"/>
      <w:r>
        <w:rPr>
          <w:rFonts w:ascii="宋体" w:hAnsi="宋体" w:cs="宋体" w:eastAsia="宋体"/>
          <w:sz w:val="63"/>
          <w:spacing w:val="0"/>
          <w:color w:val="000000"/>
          <w:u w:val="single"/>
          <w:b w:val="off"/>
          <w:i w:val="off"/>
        </w:rPr>
        <w:t xml:space="preserve">           </w:t>
      </w:r>
      <w:bookmarkEnd w:id="4378"/>
    </w:p>
    <w:p>
      <w:pPr>
        <w:pageBreakBefore w:val="off"/>
        <w:tabs/>
        <w:wordWrap w:val="off"/>
        <w:spacing w:before="360" w:after="0" w:line="700" w:lineRule="atLeast"/>
        <w:ind w:left="1700" w:right="0"/>
        <w:jc w:val="both"/>
        <w:textAlignment w:val="baseline"/>
        <w:rPr>
          <w:sz w:val="40"/>
        </w:rPr>
      </w:pPr>
      <w:bookmarkStart w:name="" w:id="4379"/>
      <w:r>
        <w:rPr>
          <w:rFonts w:ascii="仿宋" w:hAnsi="仿宋" w:cs="仿宋" w:eastAsia="仿宋"/>
          <w:sz w:val="40"/>
          <w:spacing w:val="0"/>
          <w:color w:val="000000"/>
          <w:b w:val="off"/>
          <w:i w:val="off"/>
        </w:rPr>
        <w:t>①  参阅迈农，《休谟研究》，I，第36页[218]。</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-939800</wp:posOffset>
                </wp:positionV>
                <wp:extent cx="1041400" cy="596900"/>
                <wp:wrapNone/>
                <wp:docPr id="419" name="文本框 419"/>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4380"/>
                            <w:r>
                              <w:rPr>
                                <w:rFonts w:ascii="黑体" w:hAnsi="黑体" w:cs="黑体" w:eastAsia="黑体"/>
                                <w:sz w:val="63"/>
                                <w:spacing w:val="0"/>
                                <w:color w:val="000000"/>
                                <w:b w:val="off"/>
                                <w:i w:val="off"/>
                              </w:rPr>
                              <w:t>A185</w:t>
                            </w:r>
                            <w:bookmarkEnd w:id="4380"/>
                          </w:p>
                        </w:txbxContent>
                      </wps:txbx>
                      <wps:bodyPr wrap="square" lIns="0" rIns="0" tIns="0" bIns="0" vert="horz" anchor="t">
                        <a:noAutofit/>
                      </wps:bodyPr>
                    </wps:wsp>
                  </a:graphicData>
                </a:graphic>
              </wp:anchor>
            </w:drawing>
          </mc:Choice>
          <mc:Fallback>
            <w:pict>
              <v:shape type="#_x0000_t202" filled="f" stroked="f" style="margin-left:120pt;margin-top:-74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4381"/>
                      <w:r>
                        <w:rPr>
                          <w:rFonts w:ascii="黑体" w:hAnsi="黑体" w:cs="黑体" w:eastAsia="黑体"/>
                          <w:sz w:val="63"/>
                          <w:spacing w:val="0"/>
                          <w:color w:val="000000"/>
                          <w:b w:val="off"/>
                          <w:i w:val="off"/>
                        </w:rPr>
                        <w:t>A185</w:t>
                      </w:r>
                      <w:bookmarkEnd w:id="4381"/>
                    </w:p>
                  </w:txbxContent>
                </v:textbox>
              </v:shape>
            </w:pict>
          </mc:Fallback>
        </mc:AlternateContent>
      </w:r>
      <w:bookmarkEnd w:id="4379"/>
    </w:p>
    <w:p>
      <w:pPr>
        <w:pageBreakBefore w:val="off"/>
        <w:tabs/>
        <w:wordWrap w:val="off"/>
        <w:spacing w:before="0" w:after="0" w:line="700" w:lineRule="atLeast"/>
        <w:ind w:left="840" w:right="0" w:firstLine="860"/>
        <w:jc w:val="both"/>
        <w:textAlignment w:val="baseline"/>
        <w:rPr>
          <w:sz w:val="40"/>
        </w:rPr>
      </w:pPr>
      <w:bookmarkStart w:name="" w:id="4382"/>
      <w:r>
        <w:rPr>
          <w:rFonts w:ascii="仿宋" w:hAnsi="仿宋" w:cs="仿宋" w:eastAsia="仿宋"/>
          <w:sz w:val="40"/>
          <w:spacing w:val="0"/>
          <w:color w:val="000000"/>
          <w:b w:val="off"/>
          <w:i w:val="off"/>
        </w:rPr>
        <w:t>②  我引用的是利普斯(Th. Lipps)的功德无量的德译本《人性论》([第一卷]</w:t>
      </w:r>
      <w:r>
        <w:rPr>
          <w:rFonts w:ascii="仿宋" w:hAnsi="仿宋" w:cs="仿宋" w:eastAsia="仿宋"/>
          <w:sz w:val="40"/>
          <w:spacing w:val="0"/>
          <w:color w:val="000000"/>
          <w:b w:val="off"/>
          <w:i w:val="off"/>
        </w:rPr>
        <w:t>第一章，第七节，第30页)，但用“观念”(Idee)取代了“表象”(Vorstellung)。我们仍</w:t>
      </w:r>
      <w:r>
        <w:rPr>
          <w:rFonts w:ascii="仿宋" w:hAnsi="仿宋" w:cs="仿宋" w:eastAsia="仿宋"/>
          <w:sz w:val="40"/>
          <w:spacing w:val="0"/>
          <w:color w:val="000000"/>
          <w:b w:val="off"/>
          <w:i w:val="off"/>
        </w:rPr>
        <w:t>可以继续保留利普斯用特殊的表象概念(Vorstellungsbe griff)来翻译休谟这个术语</w:t>
      </w:r>
      <w:r>
        <w:rPr>
          <w:rFonts w:ascii="仿宋" w:hAnsi="仿宋" w:cs="仿宋" w:eastAsia="仿宋"/>
          <w:sz w:val="40"/>
          <w:spacing w:val="0"/>
          <w:color w:val="000000"/>
          <w:b w:val="off"/>
          <w:i w:val="off"/>
        </w:rPr>
        <w:t>[idea]的做法。(胡塞尔仅在这段引文中用“Idee”(观念)来替代利普斯的德译</w:t>
      </w:r>
      <w:r>
        <w:rPr>
          <w:rFonts w:ascii="仿宋" w:hAnsi="仿宋" w:cs="仿宋" w:eastAsia="仿宋"/>
          <w:sz w:val="40"/>
          <w:spacing w:val="0"/>
          <w:color w:val="000000"/>
          <w:b w:val="off"/>
          <w:i w:val="off"/>
        </w:rPr>
        <w:t>“Vorstellung”(表象)，在以后各段引文中则仍维持利普斯的原译。为保持前后一</w:t>
      </w:r>
      <w:r>
        <w:rPr>
          <w:rFonts w:ascii="仿宋" w:hAnsi="仿宋" w:cs="仿宋" w:eastAsia="仿宋"/>
          <w:sz w:val="40"/>
          <w:spacing w:val="0"/>
          <w:color w:val="000000"/>
          <w:b w:val="off"/>
          <w:i w:val="off"/>
        </w:rPr>
        <w:t>致，我在这里仍按中译的习惯将休谟的“idea”概念统一译作“观念”。——译者)</w:t>
      </w:r>
      <w:bookmarkEnd w:id="4382"/>
    </w:p>
    <w:p>
      <w:r>
        <w:t/>
      </w:r>
    </w:p>
    <w:p>
      <w:pPr>
        <w:sectPr>
          <w:footerReference r:id="rId558"/>
          <w:headerReference r:id="rId559" w:type="default"/>
          <w:type w:val="nextPage"/>
          <w:pgSz w:w="22520" w:h="31680"/>
          <w:pgMar w:left="3240" w:top="2300" w:right="3240" w:bottom="2300" w:header="2000" w:footer="2000"/>
          <w:cols w:num="1"/>
        </w:sectPr>
      </w:pPr>
    </w:p>
    <w:p>
      <w:pPr>
        <w:pageBreakBefore w:val="off"/>
        <w:tabs>
          <w:tab w:pos="14780" w:val="left" w:leader="none"/>
        </w:tabs>
        <w:wordWrap w:val="off"/>
        <w:spacing w:before="0" w:after="0" w:line="640" w:lineRule="atLeast"/>
        <w:ind w:left="7500" w:right="0"/>
        <w:jc w:val="both"/>
        <w:textAlignment w:val="baseline"/>
        <w:rPr>
          <w:sz w:val="41"/>
        </w:rPr>
      </w:pPr>
      <w:bookmarkStart w:name="" w:id="4383"/>
      <w:r>
        <w:rPr>
          <w:rFonts w:ascii="宋体" w:hAnsi="宋体" w:cs="宋体" w:eastAsia="宋体"/>
          <w:sz w:val="41"/>
          <w:spacing w:val="0"/>
          <w:color w:val="000000"/>
          <w:b w:val="off"/>
          <w:i w:val="off"/>
        </w:rPr>
        <w:t>第五章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关于休谟抽象理论的现象学研究</w:t>
      </w:r>
      <w:r>
        <w:t xml:space="preserve">	</w:t>
      </w:r>
      <w:r>
        <w:rPr>
          <w:rFonts w:ascii="楷体" w:hAnsi="楷体" w:cs="楷体" w:eastAsia="楷体"/>
          <w:sz w:val="41"/>
          <w:spacing w:val="0"/>
          <w:color w:val="000000"/>
          <w:b w:val="off"/>
          <w:i w:val="off"/>
        </w:rPr>
        <w:t>211</w:t>
      </w:r>
      <w:bookmarkEnd w:id="4383"/>
    </w:p>
    <w:p>
      <w:pPr>
        <w:pageBreakBefore w:val="off"/>
        <w:tabs/>
        <w:wordWrap w:val="off"/>
        <w:spacing w:before="0" w:after="0" w:line="900" w:lineRule="exact"/>
        <w:ind w:left="0" w:right="0"/>
        <w:jc w:val="both"/>
        <w:textAlignment w:val="baseline"/>
        <w:rPr>
          <w:sz w:val="55"/>
        </w:rPr>
      </w:pPr>
      <w:bookmarkStart w:name="" w:id="4384"/>
      <w:r>
        <w:rPr>
          <w:rFonts w:ascii="宋体" w:hAnsi="宋体" w:cs="宋体" w:eastAsia="宋体"/>
          <w:sz w:val="55"/>
          <w:spacing w:val="0"/>
          <w:color w:val="000000"/>
          <w:b w:val="off"/>
          <w:i w:val="off"/>
        </w:rPr>
        <w:t/>
      </w:r>
      <w:bookmarkEnd w:id="4384"/>
    </w:p>
    <w:p>
      <w:pPr>
        <w:pageBreakBefore w:val="off"/>
        <w:tabs/>
        <w:wordWrap w:val="off"/>
        <w:spacing w:before="0" w:after="0" w:line="900" w:lineRule="atLeast"/>
        <w:ind w:left="680" w:right="0"/>
        <w:jc w:val="both"/>
        <w:textAlignment w:val="baseline"/>
        <w:rPr>
          <w:sz w:val="55"/>
        </w:rPr>
      </w:pPr>
      <w:bookmarkStart w:name="" w:id="4385"/>
      <w:r>
        <w:rPr>
          <w:rFonts w:ascii="宋体" w:hAnsi="宋体" w:cs="宋体" w:eastAsia="宋体"/>
          <w:sz w:val="55"/>
          <w:spacing w:val="0"/>
          <w:color w:val="000000"/>
          <w:b w:val="off"/>
          <w:i w:val="off"/>
        </w:rPr>
        <w:t>源于具体图像的特征观念的分离而产生的抽象图像已经被肯定</w:t>
      </w:r>
      <w:r>
        <w:rPr>
          <w:rFonts w:ascii="宋体" w:hAnsi="宋体" w:cs="宋体" w:eastAsia="宋体"/>
          <w:sz w:val="55"/>
          <w:spacing w:val="0"/>
          <w:color w:val="000000"/>
          <w:b w:val="off"/>
          <w:i w:val="off"/>
        </w:rPr>
        <w:t>地证明为是不可能的。但休谟自己用这样一句话来概括他的结</w:t>
      </w:r>
      <w:r>
        <w:rPr>
          <w:rFonts w:ascii="宋体" w:hAnsi="宋体" w:cs="宋体" w:eastAsia="宋体"/>
          <w:sz w:val="55"/>
          <w:spacing w:val="0"/>
          <w:color w:val="000000"/>
          <w:b w:val="off"/>
          <w:i w:val="off"/>
        </w:rPr>
        <w:t>论：“因此，抽象表象(观念)自身是个体的，无论在它们所表象的</w:t>
      </w:r>
      <w:r>
        <w:rPr>
          <w:rFonts w:ascii="宋体" w:hAnsi="宋体" w:cs="宋体" w:eastAsia="宋体"/>
          <w:sz w:val="55"/>
          <w:spacing w:val="0"/>
          <w:color w:val="000000"/>
          <w:b w:val="off"/>
          <w:i w:val="off"/>
        </w:rPr>
        <w:t>东西方面如何一般。在我们精神中的图像仅只是一个个别对象</w:t>
      </w:r>
      <w:r>
        <w:rPr>
          <w:rFonts w:ascii="宋体" w:hAnsi="宋体" w:cs="宋体" w:eastAsia="宋体"/>
          <w:sz w:val="55"/>
          <w:spacing w:val="0"/>
          <w:color w:val="000000"/>
          <w:b w:val="off"/>
          <w:i w:val="off"/>
        </w:rPr>
        <w:t>的图像，即使它们在我们判断中得到如此的运用，就好像它是一</w:t>
      </w:r>
      <w:r>
        <w:rPr>
          <w:rFonts w:ascii="宋体" w:hAnsi="宋体" w:cs="宋体" w:eastAsia="宋体"/>
          <w:sz w:val="55"/>
          <w:spacing w:val="0"/>
          <w:color w:val="000000"/>
          <w:b w:val="off"/>
          <w:i w:val="off"/>
        </w:rPr>
        <w:t>般的一样。”①休谟的批判显然不能证明这些命题。它所证明的</w:t>
      </w:r>
      <w:r>
        <w:rPr>
          <w:rFonts w:ascii="宋体" w:hAnsi="宋体" w:cs="宋体" w:eastAsia="宋体"/>
          <w:sz w:val="55"/>
          <w:spacing w:val="0"/>
          <w:color w:val="000000"/>
          <w:b w:val="off"/>
          <w:i w:val="off"/>
        </w:rPr>
        <w:t>是：抽象图像是不可能的；而且它可以与此相关地得出结论，如</w:t>
      </w:r>
      <w:r>
        <w:rPr>
          <w:rFonts w:ascii="宋体" w:hAnsi="宋体" w:cs="宋体" w:eastAsia="宋体"/>
          <w:sz w:val="55"/>
          <w:spacing w:val="0"/>
          <w:color w:val="000000"/>
          <w:b w:val="off"/>
          <w:i w:val="off"/>
        </w:rPr>
        <w:t>果我们尽管如此仍然在谈论一般表象，这些一般表象作为一般</w:t>
      </w:r>
      <w:r>
        <w:rPr>
          <w:rFonts w:ascii="宋体" w:hAnsi="宋体" w:cs="宋体" w:eastAsia="宋体"/>
          <w:sz w:val="55"/>
          <w:spacing w:val="0"/>
          <w:color w:val="000000"/>
          <w:b w:val="off"/>
          <w:i w:val="off"/>
        </w:rPr>
        <w:t>名称的含义(或含义充实)而从属于一般名称，那么在具体图像</w:t>
      </w:r>
      <w:r>
        <w:rPr>
          <w:rFonts w:ascii="宋体" w:hAnsi="宋体" w:cs="宋体" w:eastAsia="宋体"/>
          <w:sz w:val="55"/>
          <w:spacing w:val="0"/>
          <w:color w:val="000000"/>
          <w:b w:val="off"/>
          <w:i w:val="off"/>
        </w:rPr>
        <w:t>上还必定添加了某些创造出这种含义一般性的东西。这种附加</w:t>
      </w:r>
      <w:r>
        <w:rPr>
          <w:rFonts w:ascii="宋体" w:hAnsi="宋体" w:cs="宋体" w:eastAsia="宋体"/>
          <w:sz w:val="55"/>
          <w:spacing w:val="0"/>
          <w:color w:val="000000"/>
          <w:b w:val="off"/>
          <w:i w:val="off"/>
        </w:rPr>
        <w:t>的东西不可能(如果这个思考是在正确进行的话)存在于新的具</w:t>
      </w:r>
      <w:r>
        <w:rPr>
          <w:rFonts w:ascii="宋体" w:hAnsi="宋体" w:cs="宋体" w:eastAsia="宋体"/>
          <w:sz w:val="55"/>
          <w:spacing w:val="0"/>
          <w:color w:val="000000"/>
          <w:b w:val="off"/>
          <w:i w:val="off"/>
        </w:rPr>
        <w:t>体观念之中，因而也不可能存在于名称-观念之中；具体图像的</w:t>
      </w:r>
      <w:r>
        <w:rPr>
          <w:rFonts w:ascii="宋体" w:hAnsi="宋体" w:cs="宋体" w:eastAsia="宋体"/>
          <w:sz w:val="55"/>
          <w:spacing w:val="0"/>
          <w:color w:val="000000"/>
          <w:b w:val="off"/>
          <w:i w:val="off"/>
        </w:rPr>
        <w:t>混杂体所做的恰恰只能是将它所含图像的具体客体表象出来。</w:t>
      </w:r>
      <w:r>
        <w:rPr>
          <w:rFonts w:ascii="宋体" w:hAnsi="宋体" w:cs="宋体" w:eastAsia="宋体"/>
          <w:sz w:val="55"/>
          <w:spacing w:val="0"/>
          <w:color w:val="000000"/>
          <w:b w:val="off"/>
          <w:i w:val="off"/>
        </w:rPr>
        <w:t>如果我们现在没有忽略，意指的一般性(无论它是含义意向的一</w:t>
      </w:r>
      <w:r>
        <w:rPr>
          <w:rFonts w:ascii="宋体" w:hAnsi="宋体" w:cs="宋体" w:eastAsia="宋体"/>
          <w:sz w:val="55"/>
          <w:spacing w:val="0"/>
          <w:color w:val="000000"/>
          <w:b w:val="off"/>
          <w:i w:val="off"/>
        </w:rPr>
        <w:t>般性，还是含义充实的一般性)是一种可感受地寓居于每一个个</w:t>
      </w:r>
      <w:r>
        <w:rPr>
          <w:rFonts w:ascii="宋体" w:hAnsi="宋体" w:cs="宋体" w:eastAsia="宋体"/>
          <w:sz w:val="55"/>
          <w:spacing w:val="0"/>
          <w:color w:val="000000"/>
          <w:b w:val="off"/>
          <w:i w:val="off"/>
        </w:rPr>
        <w:t>别情况，即我们理解一般名称并与直观发生有意义联系的情况</w:t>
      </w:r>
      <w:r>
        <w:rPr>
          <w:rFonts w:ascii="宋体" w:hAnsi="宋体" w:cs="宋体" w:eastAsia="宋体"/>
          <w:sz w:val="55"/>
          <w:spacing w:val="0"/>
          <w:color w:val="000000"/>
          <w:b w:val="off"/>
          <w:i w:val="off"/>
        </w:rPr>
        <w:t>之中的东西，并且是一种以直接明见的方式使这种一般表象区</w:t>
      </w:r>
      <w:r>
        <w:rPr>
          <w:rFonts w:ascii="宋体" w:hAnsi="宋体" w:cs="宋体" w:eastAsia="宋体"/>
          <w:sz w:val="55"/>
          <w:spacing w:val="0"/>
          <w:color w:val="000000"/>
          <w:b w:val="off"/>
          <w:i w:val="off"/>
        </w:rPr>
        <w:t>别于个体直观的东西，那么结论就只能是：构成这个差异的是</w:t>
      </w:r>
      <w:r>
        <w:rPr>
          <w:rFonts w:ascii="宋体" w:hAnsi="宋体" w:cs="宋体" w:eastAsia="宋体"/>
          <w:sz w:val="55"/>
          <w:spacing w:val="0"/>
          <w:color w:val="000000"/>
          <w:b w:val="off"/>
          <w:i w:val="off"/>
        </w:rPr>
        <w:t>意识方式，是意向方式。一个新的意指特征表现出来，在这种意</w:t>
      </w:r>
      <w:r>
        <w:rPr>
          <w:rFonts w:ascii="宋体" w:hAnsi="宋体" w:cs="宋体" w:eastAsia="宋体"/>
          <w:sz w:val="55"/>
          <w:spacing w:val="0"/>
          <w:color w:val="000000"/>
          <w:b w:val="off"/>
          <w:i w:val="off"/>
        </w:rPr>
        <w:t>指中所意指的绝然不是那个直观显现的对象，既不是语词-观念</w:t>
      </w:r>
      <w:r>
        <w:rPr>
          <w:rFonts w:ascii="宋体" w:hAnsi="宋体" w:cs="宋体" w:eastAsia="宋体"/>
          <w:sz w:val="55"/>
          <w:spacing w:val="0"/>
          <w:color w:val="000000"/>
          <w:b w:val="off"/>
          <w:i w:val="off"/>
        </w:rPr>
        <w:t>的对象，也不是相伴的实事-观念，而是例如在实事-观念中得到</w:t>
      </w:r>
      <w:r>
        <w:rPr>
          <w:rFonts w:ascii="宋体" w:hAnsi="宋体" w:cs="宋体" w:eastAsia="宋体"/>
          <w:sz w:val="55"/>
          <w:spacing w:val="0"/>
          <w:color w:val="000000"/>
          <w:b w:val="off"/>
          <w:i w:val="off"/>
        </w:rPr>
        <w:t>示范的质性或形式，并且它们被理解为在种类意义上的统一。</w:t>
      </w:r>
      <w:bookmarkEnd w:id="4385"/>
    </w:p>
    <w:p>
      <w:pPr>
        <w:pageBreakBefore w:val="off"/>
        <w:tabs/>
        <w:wordWrap w:val="off"/>
        <w:spacing w:before="0" w:after="0" w:line="900" w:lineRule="atLeast"/>
        <w:ind w:left="880" w:right="0" w:firstLine="1020"/>
        <w:jc w:val="both"/>
        <w:textAlignment w:val="baseline"/>
        <w:rPr>
          <w:sz w:val="55"/>
        </w:rPr>
      </w:pPr>
      <w:bookmarkStart w:name="" w:id="4386"/>
      <w:r>
        <w:rPr>
          <w:rFonts w:ascii="宋体" w:hAnsi="宋体" w:cs="宋体" w:eastAsia="宋体"/>
          <w:sz w:val="55"/>
          <w:spacing w:val="0"/>
          <w:color w:val="000000"/>
          <w:b w:val="off"/>
          <w:i w:val="off"/>
        </w:rPr>
        <w:t>但休谟仍然坚持贝克莱的代现思想并且将它完全肤浅化</w:t>
      </w:r>
      <w:r>
        <w:rPr>
          <w:rFonts w:ascii="宋体" w:hAnsi="宋体" w:cs="宋体" w:eastAsia="宋体"/>
          <w:sz w:val="55"/>
          <w:spacing w:val="0"/>
          <w:color w:val="000000"/>
          <w:b w:val="off"/>
          <w:i w:val="off"/>
        </w:rPr>
        <w:t>了，因为他不去观察(在含义意指和含义充实中的)含义特征，而</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63500</wp:posOffset>
                </wp:positionV>
                <wp:extent cx="1016000" cy="495300"/>
                <wp:wrapNone/>
                <wp:docPr id="420" name="文本框 42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387"/>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186</w:t>
                            </w:r>
                            <w:bookmarkEnd w:id="4387"/>
                          </w:p>
                        </w:txbxContent>
                      </wps:txbx>
                      <wps:bodyPr wrap="square" lIns="0" rIns="0" tIns="0" bIns="0" vert="horz" anchor="t">
                        <a:noAutofit/>
                      </wps:bodyPr>
                    </wps:wsp>
                  </a:graphicData>
                </a:graphic>
              </wp:anchor>
            </w:drawing>
          </mc:Choice>
          <mc:Fallback>
            <w:pict>
              <v:shape type="#_x0000_t202" filled="f" stroked="f" style="margin-left:981pt;margin-top:5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388"/>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186</w:t>
                      </w:r>
                      <w:bookmarkEnd w:id="43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-4559300</wp:posOffset>
                </wp:positionV>
                <wp:extent cx="1143000" cy="495300"/>
                <wp:wrapNone/>
                <wp:docPr id="421" name="文本框 421"/>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389"/>
                            <w:r>
                              <w:rPr>
                                <w:rFonts w:ascii="黑体" w:hAnsi="黑体" w:cs="黑体" w:eastAsia="黑体"/>
                                <w:sz w:val="51"/>
                                <w:spacing w:val="0"/>
                                <w:color w:val="000000"/>
                                <w:b w:val="off"/>
                                <w:i w:val="off"/>
                              </w:rPr>
                              <w:t>B₁ 187</w:t>
                            </w:r>
                            <w:bookmarkEnd w:id="4389"/>
                          </w:p>
                        </w:txbxContent>
                      </wps:txbx>
                      <wps:bodyPr wrap="square" lIns="0" rIns="0" tIns="0" bIns="0" vert="horz" anchor="t">
                        <a:noAutofit/>
                      </wps:bodyPr>
                    </wps:wsp>
                  </a:graphicData>
                </a:graphic>
              </wp:anchor>
            </w:drawing>
          </mc:Choice>
          <mc:Fallback>
            <w:pict>
              <v:shape type="#_x0000_t202" filled="f" stroked="f" style="margin-left:979pt;margin-top:-359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390"/>
                      <w:r>
                        <w:rPr>
                          <w:rFonts w:ascii="黑体" w:hAnsi="黑体" w:cs="黑体" w:eastAsia="黑体"/>
                          <w:sz w:val="51"/>
                          <w:spacing w:val="0"/>
                          <w:color w:val="000000"/>
                          <w:b w:val="off"/>
                          <w:i w:val="off"/>
                        </w:rPr>
                        <w:t>B₁ 187</w:t>
                      </w:r>
                      <w:bookmarkEnd w:id="4390"/>
                    </w:p>
                  </w:txbxContent>
                </v:textbox>
              </v:shape>
            </w:pict>
          </mc:Fallback>
        </mc:AlternateContent>
      </w:r>
      <w:bookmarkEnd w:id="4386"/>
    </w:p>
    <w:p>
      <w:pPr>
        <w:pageBreakBefore w:val="off"/>
        <w:tabs/>
        <w:wordWrap w:val="off"/>
        <w:spacing w:before="0" w:after="0" w:line="900" w:lineRule="atLeast"/>
        <w:ind w:left="900" w:right="0"/>
        <w:jc w:val="both"/>
        <w:textAlignment w:val="baseline"/>
        <w:rPr>
          <w:sz w:val="55"/>
        </w:rPr>
      </w:pPr>
      <w:bookmarkStart w:name="" w:id="4391"/>
      <w:r>
        <w:rPr>
          <w:rFonts w:ascii="宋体" w:hAnsi="宋体" w:cs="宋体" w:eastAsia="宋体"/>
          <w:sz w:val="55"/>
          <w:spacing w:val="0"/>
          <w:color w:val="000000"/>
          <w:u w:val="single"/>
          <w:b w:val="off"/>
          <w:i w:val="off"/>
        </w:rPr>
        <w:t xml:space="preserve">             </w:t>
      </w:r>
      <w:bookmarkEnd w:id="4391"/>
    </w:p>
    <w:p>
      <w:pPr>
        <w:pageBreakBefore w:val="off"/>
        <w:tabs/>
        <w:wordWrap w:val="off"/>
        <w:spacing w:before="300" w:after="0" w:line="640" w:lineRule="atLeast"/>
        <w:ind w:left="880" w:right="0" w:firstLine="760"/>
        <w:jc w:val="both"/>
        <w:textAlignment w:val="baseline"/>
        <w:rPr>
          <w:sz w:val="41"/>
        </w:rPr>
      </w:pPr>
      <w:bookmarkStart w:name="" w:id="439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同上书，第34页(在格林和格罗瑟〈GreenandGrose〉主编的版本中为：第</w:t>
      </w:r>
      <w:r>
        <w:rPr>
          <w:rFonts w:ascii="宋体" w:hAnsi="宋体" w:cs="宋体" w:eastAsia="宋体"/>
          <w:sz w:val="41"/>
          <w:spacing w:val="0"/>
          <w:color w:val="000000"/>
          <w:b w:val="off"/>
          <w:i w:val="off"/>
        </w:rPr>
        <w:t>一卷，第327—328页)。</w:t>
      </w:r>
      <w:bookmarkEnd w:id="4392"/>
    </w:p>
    <w:p>
      <w:r>
        <w:t/>
      </w:r>
    </w:p>
    <w:p>
      <w:pPr>
        <w:sectPr>
          <w:footerReference r:id="rId560"/>
          <w:headerReference r:id="rId561" w:type="default"/>
          <w:type w:val="nextPage"/>
          <w:pgSz w:w="22520" w:h="31680"/>
          <w:pgMar w:left="3280" w:top="2460" w:right="3280" w:bottom="2460" w:header="2160" w:footer="2160"/>
          <w:cols w:num="1"/>
        </w:sectPr>
      </w:pPr>
    </w:p>
    <w:p>
      <w:pPr>
        <w:pageBreakBefore w:val="off"/>
        <w:tabs>
          <w:tab w:pos="2220" w:val="left" w:leader="none"/>
        </w:tabs>
        <w:wordWrap w:val="off"/>
        <w:spacing w:before="0" w:after="0" w:line="560" w:lineRule="atLeast"/>
        <w:ind w:left="660" w:right="0"/>
        <w:jc w:val="both"/>
        <w:textAlignment w:val="baseline"/>
        <w:rPr>
          <w:sz w:val="41"/>
        </w:rPr>
      </w:pPr>
      <w:bookmarkStart w:name="" w:id="4393"/>
      <w:r>
        <w:rPr>
          <w:rFonts w:ascii="楷体" w:hAnsi="楷体" w:cs="楷体" w:eastAsia="楷体"/>
          <w:sz w:val="41"/>
          <w:spacing w:val="0"/>
          <w:color w:val="000000"/>
          <w:b w:val="on"/>
          <w:i w:val="off"/>
        </w:rPr>
        <w:t>212</w:t>
      </w:r>
      <w:r>
        <w:t xml:space="preserve">	</w:t>
      </w:r>
      <w:r>
        <w:rPr>
          <w:rFonts w:ascii="宋体" w:hAnsi="宋体" w:cs="宋体" w:eastAsia="宋体"/>
          <w:sz w:val="41"/>
          <w:spacing w:val="0"/>
          <w:color w:val="000000"/>
          <w:b w:val="on"/>
          <w:i w:val="off"/>
        </w:rPr>
        <w:t>逻辑研究(第二卷第一部分)</w:t>
      </w:r>
      <w:bookmarkEnd w:id="4393"/>
    </w:p>
    <w:p>
      <w:pPr>
        <w:pageBreakBefore w:val="off"/>
        <w:tabs/>
        <w:wordWrap w:val="off"/>
        <w:spacing w:before="0" w:after="0" w:line="980" w:lineRule="exact"/>
        <w:ind w:left="0" w:right="0"/>
        <w:jc w:val="both"/>
        <w:textAlignment w:val="baseline"/>
        <w:rPr>
          <w:sz w:val="49"/>
        </w:rPr>
      </w:pPr>
      <w:bookmarkStart w:name="" w:id="4394"/>
      <w:r>
        <w:rPr>
          <w:rFonts w:ascii="宋体" w:hAnsi="宋体" w:cs="宋体" w:eastAsia="宋体"/>
          <w:sz w:val="49"/>
          <w:spacing w:val="0"/>
          <w:color w:val="000000"/>
          <w:b w:val="off"/>
          <w:i w:val="off"/>
        </w:rPr>
        <w:t/>
      </w:r>
      <w:bookmarkEnd w:id="4394"/>
    </w:p>
    <w:p>
      <w:pPr>
        <w:pageBreakBefore w:val="off"/>
        <w:tabs/>
        <w:wordWrap w:val="off"/>
        <w:spacing w:before="0" w:after="0" w:line="980" w:lineRule="atLeast"/>
        <w:ind w:left="680" w:right="0"/>
        <w:jc w:val="both"/>
        <w:textAlignment w:val="baseline"/>
        <w:rPr>
          <w:sz w:val="49"/>
        </w:rPr>
      </w:pPr>
      <w:bookmarkStart w:name="" w:id="4395"/>
      <w:r>
        <w:rPr>
          <w:rFonts w:ascii="宋体" w:hAnsi="宋体" w:cs="宋体" w:eastAsia="宋体"/>
          <w:sz w:val="49"/>
          <w:spacing w:val="0"/>
          <w:color w:val="000000"/>
          <w:b w:val="off"/>
          <w:i w:val="off"/>
        </w:rPr>
        <w:t>是迷失在那些发生性的联系之中，这些联系赋予名称以联想关</w:t>
      </w:r>
      <w:r>
        <w:rPr>
          <w:rFonts w:ascii="宋体" w:hAnsi="宋体" w:cs="宋体" w:eastAsia="宋体"/>
          <w:sz w:val="49"/>
          <w:spacing w:val="0"/>
          <w:color w:val="000000"/>
          <w:b w:val="off"/>
          <w:i w:val="off"/>
        </w:rPr>
        <w:t>系，即与这一等级的对象的联想关系。一般性显示在主观体验</w:t>
      </w:r>
      <w:r>
        <w:rPr>
          <w:rFonts w:ascii="宋体" w:hAnsi="宋体" w:cs="宋体" w:eastAsia="宋体"/>
          <w:sz w:val="49"/>
          <w:spacing w:val="0"/>
          <w:color w:val="000000"/>
          <w:b w:val="off"/>
          <w:i w:val="off"/>
        </w:rPr>
        <w:t>之中，并且，如其所强调的那样，显示在一个一般意指的个别进</w:t>
      </w:r>
      <w:r>
        <w:rPr>
          <w:rFonts w:ascii="宋体" w:hAnsi="宋体" w:cs="宋体" w:eastAsia="宋体"/>
          <w:sz w:val="49"/>
          <w:spacing w:val="0"/>
          <w:color w:val="000000"/>
          <w:b w:val="off"/>
          <w:i w:val="off"/>
        </w:rPr>
        <w:t>行之中；对此他只字未提并且也未做过有效的说明。他同样也</w:t>
      </w:r>
      <w:r>
        <w:rPr>
          <w:rFonts w:ascii="宋体" w:hAnsi="宋体" w:cs="宋体" w:eastAsia="宋体"/>
          <w:sz w:val="49"/>
          <w:spacing w:val="0"/>
          <w:color w:val="000000"/>
          <w:b w:val="off"/>
          <w:i w:val="off"/>
        </w:rPr>
        <w:t>没有注意到，在这里所显示的东西表明自身具有明确的描述性</w:t>
      </w:r>
      <w:r>
        <w:rPr>
          <w:rFonts w:ascii="宋体" w:hAnsi="宋体" w:cs="宋体" w:eastAsia="宋体"/>
          <w:sz w:val="49"/>
          <w:spacing w:val="0"/>
          <w:color w:val="000000"/>
          <w:b w:val="off"/>
          <w:i w:val="off"/>
        </w:rPr>
        <w:t>差异：“一般性”意识或是带有总体一般性的特征，或是带有普遍</w:t>
      </w:r>
      <w:r>
        <w:rPr>
          <w:rFonts w:ascii="宋体" w:hAnsi="宋体" w:cs="宋体" w:eastAsia="宋体"/>
          <w:sz w:val="49"/>
          <w:spacing w:val="0"/>
          <w:color w:val="000000"/>
          <w:b w:val="off"/>
          <w:i w:val="off"/>
        </w:rPr>
        <w:t>一般性的特征，或者它根据这些或那些“逻辑形式”[2]而带有不</w:t>
      </w:r>
      <w:r>
        <w:rPr>
          <w:rFonts w:ascii="宋体" w:hAnsi="宋体" w:cs="宋体" w:eastAsia="宋体"/>
          <w:sz w:val="49"/>
          <w:spacing w:val="0"/>
          <w:color w:val="000000"/>
          <w:b w:val="off"/>
          <w:i w:val="off"/>
        </w:rPr>
        <w:t>同的色彩。</w:t>
      </w:r>
      <w:bookmarkEnd w:id="4395"/>
    </w:p>
    <w:p>
      <w:pPr>
        <w:pageBreakBefore w:val="off"/>
        <w:tabs/>
        <w:wordWrap w:val="off"/>
        <w:spacing w:before="0" w:after="0" w:line="980" w:lineRule="atLeast"/>
        <w:ind w:left="680" w:right="0" w:firstLine="1100"/>
        <w:jc w:val="both"/>
        <w:textAlignment w:val="baseline"/>
        <w:rPr>
          <w:sz w:val="49"/>
        </w:rPr>
      </w:pPr>
      <w:bookmarkStart w:name="" w:id="4396"/>
      <w:r>
        <w:rPr>
          <w:rFonts w:ascii="宋体" w:hAnsi="宋体" w:cs="宋体" w:eastAsia="宋体"/>
          <w:sz w:val="49"/>
          <w:spacing w:val="0"/>
          <w:color w:val="000000"/>
          <w:b w:val="off"/>
          <w:i w:val="off"/>
        </w:rPr>
        <w:t>“观念形态”的心理学〈“ideologische”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Psychologie〉和认识</w:t>
      </w:r>
      <w:r>
        <w:rPr>
          <w:rFonts w:ascii="宋体" w:hAnsi="宋体" w:cs="宋体" w:eastAsia="宋体"/>
          <w:sz w:val="49"/>
          <w:spacing w:val="0"/>
          <w:color w:val="000000"/>
          <w:b w:val="off"/>
          <w:i w:val="off"/>
        </w:rPr>
        <w:t>论企图将一切都还原为“印象”(感觉)和对“观念”的聚合排列</w:t>
      </w:r>
      <w:r>
        <w:rPr>
          <w:rFonts w:ascii="宋体" w:hAnsi="宋体" w:cs="宋体" w:eastAsia="宋体"/>
          <w:sz w:val="49"/>
          <w:spacing w:val="0"/>
          <w:color w:val="000000"/>
          <w:b w:val="off"/>
          <w:i w:val="off"/>
        </w:rPr>
        <w:t>(想象材料，作为“印象”的淡化了的影子)，这样一种心理学和认</w:t>
      </w:r>
      <w:r>
        <w:rPr>
          <w:rFonts w:ascii="宋体" w:hAnsi="宋体" w:cs="宋体" w:eastAsia="宋体"/>
          <w:sz w:val="49"/>
          <w:spacing w:val="0"/>
          <w:color w:val="000000"/>
          <w:b w:val="off"/>
          <w:i w:val="off"/>
        </w:rPr>
        <w:t>识论当然会对意识方式、意向体验意义上的行为感到不舒适。</w:t>
      </w:r>
      <w:r>
        <w:rPr>
          <w:rFonts w:ascii="宋体" w:hAnsi="宋体" w:cs="宋体" w:eastAsia="宋体"/>
          <w:sz w:val="49"/>
          <w:spacing w:val="0"/>
          <w:color w:val="000000"/>
          <w:b w:val="off"/>
          <w:i w:val="off"/>
        </w:rPr>
        <w:t>我在这里要提醒人们注意，休谟是如何徒劳无益地在存在信仰</w:t>
      </w:r>
      <w:r>
        <w:rPr>
          <w:rFonts w:ascii="宋体" w:hAnsi="宋体" w:cs="宋体" w:eastAsia="宋体"/>
          <w:sz w:val="49"/>
          <w:spacing w:val="0"/>
          <w:color w:val="000000"/>
          <w:b w:val="off"/>
          <w:i w:val="off"/>
        </w:rPr>
        <w:t>〈belief〉概念上费心尽力，并且一再试图将此意识行为的特征作</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为力度或与力度类似的东西纳入到观念之中。所以，“代现”也</w:t>
      </w:r>
      <w:r>
        <w:rPr>
          <w:rFonts w:ascii="宋体" w:hAnsi="宋体" w:cs="宋体" w:eastAsia="宋体"/>
          <w:sz w:val="49"/>
          <w:spacing w:val="0"/>
          <w:color w:val="000000"/>
          <w:b w:val="off"/>
          <w:i w:val="off"/>
        </w:rPr>
        <w:t>必须以某种方式被还原为伸手可及的东西。据说发生-心理学</w:t>
      </w:r>
      <w:r>
        <w:rPr>
          <w:rFonts w:ascii="宋体" w:hAnsi="宋体" w:cs="宋体" w:eastAsia="宋体"/>
          <w:sz w:val="49"/>
          <w:spacing w:val="0"/>
          <w:color w:val="000000"/>
          <w:b w:val="off"/>
          <w:i w:val="off"/>
        </w:rPr>
        <w:t>的分析可以做到这一点；据说它可以表明，我们如何将我们所体</w:t>
      </w:r>
      <w:r>
        <w:rPr>
          <w:rFonts w:ascii="宋体" w:hAnsi="宋体" w:cs="宋体" w:eastAsia="宋体"/>
          <w:sz w:val="49"/>
          <w:spacing w:val="0"/>
          <w:color w:val="000000"/>
          <w:b w:val="off"/>
          <w:i w:val="off"/>
        </w:rPr>
        <w:t>验到的单纯个别图像“超出它的本性之外”而运用在我们的判断</w:t>
      </w:r>
      <w:r>
        <w:rPr>
          <w:rFonts w:ascii="宋体" w:hAnsi="宋体" w:cs="宋体" w:eastAsia="宋体"/>
          <w:sz w:val="49"/>
          <w:spacing w:val="0"/>
          <w:color w:val="000000"/>
          <w:b w:val="off"/>
          <w:i w:val="off"/>
        </w:rPr>
        <w:t>中，“就好像它是一般的一样”。①</w:t>
      </w:r>
      <w:bookmarkEnd w:id="4396"/>
    </w:p>
    <w:p>
      <w:pPr>
        <w:pageBreakBefore w:val="off"/>
        <w:tabs/>
        <w:wordWrap w:val="off"/>
        <w:spacing w:before="0" w:after="0" w:line="980" w:lineRule="atLeast"/>
        <w:ind w:left="680" w:right="0" w:firstLine="1100"/>
        <w:jc w:val="both"/>
        <w:textAlignment w:val="baseline"/>
        <w:rPr>
          <w:sz w:val="49"/>
        </w:rPr>
      </w:pPr>
      <w:bookmarkStart w:name="" w:id="4397"/>
      <w:r>
        <w:rPr>
          <w:rFonts w:ascii="宋体" w:hAnsi="宋体" w:cs="宋体" w:eastAsia="宋体"/>
          <w:sz w:val="49"/>
          <w:spacing w:val="0"/>
          <w:color w:val="000000"/>
          <w:b w:val="off"/>
          <w:i w:val="off"/>
        </w:rPr>
        <w:t>以上被加了重点号的措辞并未特别地标示出休谟立场的含</w:t>
      </w:r>
      <w:r>
        <w:rPr>
          <w:rFonts w:ascii="宋体" w:hAnsi="宋体" w:cs="宋体" w:eastAsia="宋体"/>
          <w:sz w:val="49"/>
          <w:spacing w:val="0"/>
          <w:color w:val="000000"/>
          <w:b w:val="off"/>
          <w:i w:val="off"/>
        </w:rPr>
        <w:t>糊性特征。从根本上说，休谟以这个“就好像”承认了他的伟大</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前辈洛克的观点：一般观念的理论————如果这些观念是可能</w:t>
      </w:r>
      <w:r>
        <w:rPr>
          <w:rFonts w:ascii="宋体" w:hAnsi="宋体" w:cs="宋体" w:eastAsia="宋体"/>
          <w:sz w:val="49"/>
          <w:spacing w:val="0"/>
          <w:color w:val="000000"/>
          <w:b w:val="off"/>
          <w:i w:val="off"/>
        </w:rPr>
        <w:t>的————实现了它们的目的。他没有注意到，洛克的一般观念作</w:t>
      </w:r>
      <w:r>
        <w:rPr>
          <w:rFonts w:ascii="宋体" w:hAnsi="宋体" w:cs="宋体" w:eastAsia="宋体"/>
          <w:sz w:val="49"/>
          <w:spacing w:val="0"/>
          <w:color w:val="000000"/>
          <w:b w:val="off"/>
          <w:i w:val="off"/>
        </w:rPr>
        <w:t>为脱离开具体内容的小品词〈Partikeln〉本身又将意味着个体的</w:t>
      </w:r>
      <w:r>
        <w:rPr>
          <w:rFonts w:ascii="宋体" w:hAnsi="宋体" w:cs="宋体" w:eastAsia="宋体"/>
          <w:sz w:val="49"/>
          <w:spacing w:val="0"/>
          <w:color w:val="000000"/>
          <w:b w:val="off"/>
          <w:i w:val="off"/>
        </w:rPr>
        <w:t>个别性，并且，鉴于它们与它们同类(无论它们是分离于具体观</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1155700</wp:posOffset>
                </wp:positionV>
                <wp:extent cx="1270000" cy="711200"/>
                <wp:wrapNone/>
                <wp:docPr id="422" name="文本框 422"/>
                <a:graphic xmlns:a="http://schemas.openxmlformats.org/drawingml/2006/main">
                  <a:graphicData uri="http://schemas.microsoft.com/office/word/2010/wordprocessingShape">
                    <wps:wsp>
                      <wps:cNvSpPr txBox="true"/>
                      <wps:spPr>
                        <a:xfrm>
                          <a:off x="0" y="0"/>
                          <a:ext cx="12700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4398"/>
                            <w:r>
                              <w:rPr>
                                <w:rFonts w:ascii="宋体" w:hAnsi="宋体" w:cs="宋体" w:eastAsia="宋体"/>
                                <w:sz w:val="77"/>
                                <w:spacing w:val="0"/>
                                <w:color w:val="000000"/>
                                <w:b w:val="off"/>
                                <w:i w:val="off"/>
                              </w:rPr>
                              <w:t>A187</w:t>
                            </w:r>
                            <w:bookmarkEnd w:id="4398"/>
                          </w:p>
                        </w:txbxContent>
                      </wps:txbx>
                      <wps:bodyPr wrap="square" lIns="0" rIns="0" tIns="0" bIns="0" vert="horz" anchor="t">
                        <a:noAutofit/>
                      </wps:bodyPr>
                    </wps:wsp>
                  </a:graphicData>
                </a:graphic>
              </wp:anchor>
            </w:drawing>
          </mc:Choice>
          <mc:Fallback>
            <w:pict>
              <v:shape type="#_x0000_t202" filled="f" stroked="f" style="margin-left:112pt;margin-top:91pt;width:100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4399"/>
                      <w:r>
                        <w:rPr>
                          <w:rFonts w:ascii="宋体" w:hAnsi="宋体" w:cs="宋体" w:eastAsia="宋体"/>
                          <w:sz w:val="77"/>
                          <w:spacing w:val="0"/>
                          <w:color w:val="000000"/>
                          <w:b w:val="off"/>
                          <w:i w:val="off"/>
                        </w:rPr>
                        <w:t>A187</w:t>
                      </w:r>
                      <w:bookmarkEnd w:id="43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-2806700</wp:posOffset>
                </wp:positionV>
                <wp:extent cx="1460500" cy="711200"/>
                <wp:wrapNone/>
                <wp:docPr id="423" name="文本框 423"/>
                <a:graphic xmlns:a="http://schemas.openxmlformats.org/drawingml/2006/main">
                  <a:graphicData uri="http://schemas.microsoft.com/office/word/2010/wordprocessingShape">
                    <wps:wsp>
                      <wps:cNvSpPr txBox="true"/>
                      <wps:spPr>
                        <a:xfrm>
                          <a:off x="0" y="0"/>
                          <a:ext cx="14605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7"/>
                              </w:rPr>
                            </w:pPr>
                            <w:bookmarkStart w:name="" w:id="4400"/>
                            <w:r>
                              <w:rPr>
                                <w:rFonts w:ascii="宋体" w:hAnsi="宋体" w:cs="宋体" w:eastAsia="宋体"/>
                                <w:sz w:val="77"/>
                                <w:spacing w:val="0"/>
                                <w:color w:val="000000"/>
                                <w:b w:val="off"/>
                                <w:i w:val="off"/>
                              </w:rPr>
                              <w:t>B₁188</w:t>
                            </w:r>
                            <w:bookmarkEnd w:id="4400"/>
                          </w:p>
                        </w:txbxContent>
                      </wps:txbx>
                      <wps:bodyPr wrap="square" lIns="0" rIns="0" tIns="0" bIns="0" vert="horz" anchor="t">
                        <a:noAutofit/>
                      </wps:bodyPr>
                    </wps:wsp>
                  </a:graphicData>
                </a:graphic>
              </wp:anchor>
            </w:drawing>
          </mc:Choice>
          <mc:Fallback>
            <w:pict>
              <v:shape type="#_x0000_t202" filled="f" stroked="f" style="margin-left:108pt;margin-top:-221pt;width:115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7"/>
                        </w:rPr>
                      </w:pPr>
                      <w:bookmarkStart w:name="" w:id="4401"/>
                      <w:r>
                        <w:rPr>
                          <w:rFonts w:ascii="宋体" w:hAnsi="宋体" w:cs="宋体" w:eastAsia="宋体"/>
                          <w:sz w:val="77"/>
                          <w:spacing w:val="0"/>
                          <w:color w:val="000000"/>
                          <w:b w:val="off"/>
                          <w:i w:val="off"/>
                        </w:rPr>
                        <w:t>B₁188</w:t>
                      </w:r>
                      <w:bookmarkEnd w:id="4401"/>
                    </w:p>
                  </w:txbxContent>
                </v:textbox>
              </v:shape>
            </w:pict>
          </mc:Fallback>
        </mc:AlternateContent>
      </w:r>
      <w:bookmarkEnd w:id="4397"/>
    </w:p>
    <w:p>
      <w:pPr>
        <w:pageBreakBefore w:val="off"/>
        <w:tabs/>
        <w:wordWrap w:val="off"/>
        <w:spacing w:before="0" w:after="0" w:line="980" w:lineRule="atLeast"/>
        <w:ind w:left="800" w:right="0"/>
        <w:jc w:val="both"/>
        <w:textAlignment w:val="baseline"/>
        <w:rPr>
          <w:sz w:val="49"/>
        </w:rPr>
      </w:pPr>
      <w:bookmarkStart w:name="" w:id="4402"/>
      <w:r>
        <w:rPr>
          <w:rFonts w:ascii="宋体" w:hAnsi="宋体" w:cs="宋体" w:eastAsia="宋体"/>
          <w:sz w:val="49"/>
          <w:spacing w:val="0"/>
          <w:color w:val="000000"/>
          <w:u w:val="single"/>
          <w:b w:val="off"/>
          <w:i w:val="off"/>
        </w:rPr>
        <w:t xml:space="preserve">               </w:t>
      </w:r>
      <w:bookmarkEnd w:id="4402"/>
    </w:p>
    <w:p>
      <w:pPr>
        <w:pageBreakBefore w:val="off"/>
        <w:tabs/>
        <w:wordWrap w:val="off"/>
        <w:spacing w:before="0" w:after="0" w:line="480" w:lineRule="exact"/>
        <w:ind w:left="0" w:right="0"/>
        <w:jc w:val="both"/>
        <w:textAlignment w:val="baseline"/>
        <w:rPr>
          <w:sz w:val="40"/>
        </w:rPr>
      </w:pPr>
      <w:bookmarkStart w:name="" w:id="4403"/>
      <w:r>
        <w:rPr>
          <w:rFonts w:ascii="宋体" w:hAnsi="宋体" w:cs="宋体" w:eastAsia="宋体"/>
          <w:sz w:val="40"/>
          <w:spacing w:val="0"/>
          <w:color w:val="000000"/>
          <w:b w:val="off"/>
          <w:i w:val="off"/>
        </w:rPr>
        <w:t/>
      </w:r>
      <w:bookmarkEnd w:id="4403"/>
    </w:p>
    <w:p>
      <w:pPr>
        <w:pageBreakBefore w:val="off"/>
        <w:tabs/>
        <w:wordWrap w:val="off"/>
        <w:spacing w:before="0" w:after="0" w:line="540" w:lineRule="atLeast"/>
        <w:ind w:left="1600" w:right="0"/>
        <w:jc w:val="both"/>
        <w:textAlignment w:val="baseline"/>
        <w:rPr>
          <w:sz w:val="40"/>
        </w:rPr>
      </w:pPr>
      <w:bookmarkStart w:name="" w:id="4404"/>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同上。</w:t>
      </w:r>
      <w:bookmarkEnd w:id="4404"/>
    </w:p>
    <w:p>
      <w:r>
        <w:t/>
      </w:r>
    </w:p>
    <w:p>
      <w:pPr>
        <w:sectPr>
          <w:footerReference r:id="rId562"/>
          <w:headerReference r:id="rId563" w:type="default"/>
          <w:type w:val="nextPage"/>
          <w:pgSz w:w="22520" w:h="31680"/>
          <w:pgMar w:left="3320" w:top="2440" w:right="3320" w:bottom="2440" w:header="2140" w:footer="2140"/>
          <w:cols w:num="1"/>
        </w:sectPr>
      </w:pPr>
    </w:p>
    <w:p>
      <w:pPr>
        <w:pageBreakBefore w:val="off"/>
        <w:tabs>
          <w:tab w:pos="14780" w:val="left" w:leader="none"/>
        </w:tabs>
        <w:wordWrap w:val="off"/>
        <w:spacing w:before="0" w:after="0" w:line="560" w:lineRule="atLeast"/>
        <w:ind w:left="7500" w:right="0"/>
        <w:jc w:val="both"/>
        <w:textAlignment w:val="baseline"/>
        <w:rPr>
          <w:sz w:val="41"/>
        </w:rPr>
      </w:pPr>
      <w:bookmarkStart w:name="" w:id="4405"/>
      <w:r>
        <w:rPr>
          <w:rFonts w:ascii="黑体" w:hAnsi="黑体" w:cs="黑体" w:eastAsia="黑体"/>
          <w:sz w:val="41"/>
          <w:spacing w:val="0"/>
          <w:color w:val="000000"/>
          <w:b w:val="off"/>
          <w:i w:val="off"/>
        </w:rPr>
        <w:t>第五章 关于休谟抽象理论的现象学研究</w:t>
      </w:r>
      <w:r>
        <w:t xml:space="preserve">	</w:t>
      </w:r>
      <w:r>
        <w:rPr>
          <w:rFonts w:ascii="楷体" w:hAnsi="楷体" w:cs="楷体" w:eastAsia="楷体"/>
          <w:sz w:val="41"/>
          <w:spacing w:val="0"/>
          <w:color w:val="000000"/>
          <w:b w:val="off"/>
          <w:i w:val="off"/>
        </w:rPr>
        <w:t>213</w:t>
      </w:r>
      <w:bookmarkEnd w:id="4405"/>
    </w:p>
    <w:p>
      <w:pPr>
        <w:pageBreakBefore w:val="off"/>
        <w:tabs/>
        <w:wordWrap w:val="off"/>
        <w:spacing w:before="0" w:after="0" w:line="920" w:lineRule="exact"/>
        <w:ind w:left="0" w:right="0"/>
        <w:jc w:val="both"/>
        <w:textAlignment w:val="baseline"/>
        <w:rPr>
          <w:sz w:val="55"/>
        </w:rPr>
      </w:pPr>
      <w:bookmarkStart w:name="" w:id="4406"/>
      <w:r>
        <w:rPr>
          <w:rFonts w:ascii="宋体" w:hAnsi="宋体" w:cs="宋体" w:eastAsia="宋体"/>
          <w:sz w:val="55"/>
          <w:spacing w:val="0"/>
          <w:color w:val="000000"/>
          <w:b w:val="off"/>
          <w:i w:val="off"/>
        </w:rPr>
        <w:t/>
      </w:r>
      <w:bookmarkEnd w:id="4406"/>
    </w:p>
    <w:p>
      <w:pPr>
        <w:pageBreakBefore w:val="off"/>
        <w:tabs/>
        <w:wordWrap w:val="off"/>
        <w:spacing w:before="0" w:after="0" w:line="920" w:lineRule="atLeast"/>
        <w:ind w:left="780" w:right="0" w:hanging="20"/>
        <w:jc w:val="both"/>
        <w:textAlignment w:val="baseline"/>
        <w:rPr>
          <w:sz w:val="55"/>
        </w:rPr>
      </w:pPr>
      <w:bookmarkStart w:name="" w:id="4407"/>
      <w:r>
        <w:rPr>
          <w:rFonts w:ascii="宋体" w:hAnsi="宋体" w:cs="宋体" w:eastAsia="宋体"/>
          <w:sz w:val="55"/>
          <w:spacing w:val="0"/>
          <w:color w:val="000000"/>
          <w:b w:val="off"/>
          <w:i w:val="off"/>
        </w:rPr>
        <w:t>念，还是寓居于具体观念之中)的不可区分性这一状况，它们还</w:t>
      </w:r>
      <w:r>
        <w:rPr>
          <w:rFonts w:ascii="宋体" w:hAnsi="宋体" w:cs="宋体" w:eastAsia="宋体"/>
          <w:sz w:val="55"/>
          <w:spacing w:val="0"/>
          <w:color w:val="000000"/>
          <w:b w:val="off"/>
          <w:i w:val="off"/>
        </w:rPr>
        <w:t>无法获得思想的一般性。他没有注意到，对此需要特有的行为，</w:t>
      </w:r>
      <w:r>
        <w:rPr>
          <w:rFonts w:ascii="宋体" w:hAnsi="宋体" w:cs="宋体" w:eastAsia="宋体"/>
          <w:sz w:val="55"/>
          <w:spacing w:val="0"/>
          <w:color w:val="000000"/>
          <w:b w:val="off"/>
          <w:i w:val="off"/>
        </w:rPr>
        <w:t>特有的意指〈Meinen oder Bedeuten〉方式。即使在预设了洛克</w:t>
      </w:r>
      <w:r>
        <w:rPr>
          <w:rFonts w:ascii="宋体" w:hAnsi="宋体" w:cs="宋体" w:eastAsia="宋体"/>
          <w:sz w:val="55"/>
          <w:spacing w:val="0"/>
          <w:color w:val="000000"/>
          <w:b w:val="off"/>
          <w:i w:val="off"/>
        </w:rPr>
        <w:t>的抽象物的前提下，也需要总体思想的形式才能以统一的方式</w:t>
      </w:r>
      <w:r>
        <w:rPr>
          <w:rFonts w:ascii="宋体" w:hAnsi="宋体" w:cs="宋体" w:eastAsia="宋体"/>
          <w:sz w:val="55"/>
          <w:spacing w:val="0"/>
          <w:color w:val="000000"/>
          <w:b w:val="off"/>
          <w:i w:val="off"/>
        </w:rPr>
        <w:t>去意指一个由诸多无法实项地表象的个别性所组成的范围。同</w:t>
      </w:r>
      <w:r>
        <w:rPr>
          <w:rFonts w:ascii="宋体" w:hAnsi="宋体" w:cs="宋体" w:eastAsia="宋体"/>
          <w:sz w:val="55"/>
          <w:spacing w:val="0"/>
          <w:color w:val="000000"/>
          <w:b w:val="off"/>
          <w:i w:val="off"/>
        </w:rPr>
        <w:t>样，对我们来说，属〈Genus〉是通过总体思维的行为才作为对意</w:t>
      </w:r>
      <w:r>
        <w:rPr>
          <w:rFonts w:ascii="宋体" w:hAnsi="宋体" w:cs="宋体" w:eastAsia="宋体"/>
          <w:sz w:val="55"/>
          <w:spacing w:val="0"/>
          <w:color w:val="000000"/>
          <w:b w:val="off"/>
          <w:i w:val="off"/>
        </w:rPr>
        <w:t>识而言的同一性统一而构造出自身的[3]。如此等等。客观的</w:t>
      </w:r>
      <w:r>
        <w:rPr>
          <w:rFonts w:ascii="宋体" w:hAnsi="宋体" w:cs="宋体" w:eastAsia="宋体"/>
          <w:sz w:val="55"/>
          <w:spacing w:val="0"/>
          <w:color w:val="000000"/>
          <w:b w:val="off"/>
          <w:i w:val="off"/>
        </w:rPr>
        <w:t>相同性关系存在着，它无须主观地显示出自身；但这种相同性关</w:t>
      </w:r>
      <w:r>
        <w:rPr>
          <w:rFonts w:ascii="宋体" w:hAnsi="宋体" w:cs="宋体" w:eastAsia="宋体"/>
          <w:sz w:val="55"/>
          <w:spacing w:val="0"/>
          <w:color w:val="000000"/>
          <w:b w:val="off"/>
          <w:i w:val="off"/>
        </w:rPr>
        <w:t>系与个别被意识到的[4]相同之物并不相干；与相同性范围的思</w:t>
      </w:r>
      <w:r>
        <w:rPr>
          <w:rFonts w:ascii="宋体" w:hAnsi="宋体" w:cs="宋体" w:eastAsia="宋体"/>
          <w:sz w:val="55"/>
          <w:spacing w:val="0"/>
          <w:color w:val="000000"/>
          <w:b w:val="off"/>
          <w:i w:val="off"/>
        </w:rPr>
        <w:t>想联系不可能赋予个别之物以其他的东西，恰恰只能是思想</w:t>
      </w:r>
      <w:r>
        <w:rPr>
          <w:rFonts w:ascii="宋体" w:hAnsi="宋体" w:cs="宋体" w:eastAsia="宋体"/>
          <w:sz w:val="55"/>
          <w:spacing w:val="0"/>
          <w:color w:val="000000"/>
          <w:b w:val="off"/>
          <w:i w:val="off"/>
        </w:rPr>
        <w:t>而已。</w:t>
      </w:r>
      <w:bookmarkEnd w:id="4407"/>
    </w:p>
    <w:p>
      <w:pPr>
        <w:pageBreakBefore w:val="off"/>
        <w:tabs/>
        <w:wordWrap w:val="off"/>
        <w:spacing w:before="580" w:after="0" w:line="960" w:lineRule="atLeast"/>
        <w:ind w:left="0" w:right="0"/>
        <w:jc w:val="center"/>
        <w:textAlignment w:val="baseline"/>
        <w:rPr>
          <w:sz w:val="64"/>
        </w:rPr>
      </w:pPr>
      <w:bookmarkStart w:name="" w:id="4408"/>
      <w:r>
        <w:rPr>
          <w:rFonts w:ascii="黑体" w:hAnsi="黑体" w:cs="黑体" w:eastAsia="黑体"/>
          <w:sz w:val="64"/>
          <w:spacing w:val="0"/>
          <w:color w:val="000000"/>
          <w:b w:val="on"/>
          <w:i w:val="off"/>
        </w:rPr>
        <w:t>第34节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休谟的研究与两个</w:t>
      </w:r>
      <w:bookmarkEnd w:id="4408"/>
    </w:p>
    <w:p>
      <w:pPr>
        <w:pageBreakBefore w:val="off"/>
        <w:tabs/>
        <w:wordWrap w:val="off"/>
        <w:spacing w:before="0" w:after="0" w:line="920" w:lineRule="atLeast"/>
        <w:ind w:left="0" w:right="0"/>
        <w:jc w:val="center"/>
        <w:textAlignment w:val="baseline"/>
        <w:rPr>
          <w:sz w:val="64"/>
        </w:rPr>
      </w:pPr>
      <w:bookmarkStart w:name="" w:id="4409"/>
      <w:r>
        <w:rPr>
          <w:rFonts w:ascii="黑体" w:hAnsi="黑体" w:cs="黑体" w:eastAsia="黑体"/>
          <w:sz w:val="64"/>
          <w:spacing w:val="0"/>
          <w:color w:val="000000"/>
          <w:b w:val="on"/>
          <w:i w:val="off"/>
        </w:rPr>
        <w:t>问题的回溯关系</w:t>
      </w:r>
      <w:bookmarkEnd w:id="4409"/>
    </w:p>
    <w:p>
      <w:pPr>
        <w:pageBreakBefore w:val="off"/>
        <w:tabs/>
        <w:wordWrap w:val="off"/>
        <w:spacing w:before="580" w:after="0" w:line="920" w:lineRule="atLeast"/>
        <w:ind w:left="760" w:right="0" w:firstLine="1060"/>
        <w:jc w:val="both"/>
        <w:textAlignment w:val="baseline"/>
        <w:rPr>
          <w:sz w:val="55"/>
        </w:rPr>
      </w:pPr>
      <w:bookmarkStart w:name="" w:id="4410"/>
      <w:r>
        <w:rPr>
          <w:rFonts w:ascii="宋体" w:hAnsi="宋体" w:cs="宋体" w:eastAsia="宋体"/>
          <w:sz w:val="55"/>
          <w:spacing w:val="0"/>
          <w:color w:val="000000"/>
          <w:b w:val="off"/>
          <w:i w:val="off"/>
        </w:rPr>
        <w:t>如果我们现在来看一下休谟心理学分析的内容，那么我们</w:t>
      </w:r>
      <w:r>
        <w:rPr>
          <w:rFonts w:ascii="宋体" w:hAnsi="宋体" w:cs="宋体" w:eastAsia="宋体"/>
          <w:sz w:val="55"/>
          <w:spacing w:val="0"/>
          <w:color w:val="000000"/>
          <w:b w:val="off"/>
          <w:i w:val="off"/>
        </w:rPr>
        <w:t>便能够通过两个问题来表达他用这些分析所想获得的结果：</w:t>
      </w:r>
      <w:bookmarkEnd w:id="4410"/>
    </w:p>
    <w:p>
      <w:pPr>
        <w:pageBreakBefore w:val="off"/>
        <w:tabs/>
        <w:wordWrap w:val="off"/>
        <w:spacing w:before="0" w:after="0" w:line="920" w:lineRule="atLeast"/>
        <w:ind w:left="760" w:right="0" w:firstLine="1060"/>
        <w:jc w:val="both"/>
        <w:textAlignment w:val="baseline"/>
        <w:rPr>
          <w:sz w:val="55"/>
        </w:rPr>
      </w:pPr>
      <w:bookmarkStart w:name="" w:id="4411"/>
      <w:r>
        <w:rPr>
          <w:rFonts w:ascii="宋体" w:hAnsi="宋体" w:cs="宋体" w:eastAsia="宋体"/>
          <w:sz w:val="55"/>
          <w:spacing w:val="0"/>
          <w:color w:val="000000"/>
          <w:b w:val="off"/>
          <w:i w:val="off"/>
        </w:rPr>
        <w:t>1.个别观念如何会具有其代现作用；它如何从心理学上产</w:t>
      </w:r>
      <w:r>
        <w:rPr>
          <w:rFonts w:ascii="宋体" w:hAnsi="宋体" w:cs="宋体" w:eastAsia="宋体"/>
          <w:sz w:val="55"/>
          <w:spacing w:val="0"/>
          <w:color w:val="000000"/>
          <w:b w:val="off"/>
          <w:i w:val="off"/>
        </w:rPr>
        <w:t>生这种能力，即：作为同一等级的其他类似观念，并且最终是同</w:t>
      </w:r>
      <w:r>
        <w:rPr>
          <w:rFonts w:ascii="宋体" w:hAnsi="宋体" w:cs="宋体" w:eastAsia="宋体"/>
          <w:sz w:val="55"/>
          <w:spacing w:val="0"/>
          <w:color w:val="000000"/>
          <w:b w:val="off"/>
          <w:i w:val="off"/>
        </w:rPr>
        <w:t>一等级的所有可能观念的代表而起作用的能力？</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50800</wp:posOffset>
                </wp:positionV>
                <wp:extent cx="1168400" cy="495300"/>
                <wp:wrapNone/>
                <wp:docPr id="424" name="文本框 424"/>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412"/>
                            <w:r>
                              <w:rPr>
                                <w:rFonts w:ascii="黑体" w:hAnsi="黑体" w:cs="黑体" w:eastAsia="黑体"/>
                                <w:sz w:val="52"/>
                                <w:spacing w:val="0"/>
                                <w:color w:val="000000"/>
                                <w:b w:val="off"/>
                                <w:i w:val="off"/>
                              </w:rPr>
                              <w:t>B₁ 189</w:t>
                            </w:r>
                            <w:bookmarkEnd w:id="4412"/>
                          </w:p>
                        </w:txbxContent>
                      </wps:txbx>
                      <wps:bodyPr wrap="square" lIns="0" rIns="0" tIns="0" bIns="0" vert="horz" anchor="t">
                        <a:noAutofit/>
                      </wps:bodyPr>
                    </wps:wsp>
                  </a:graphicData>
                </a:graphic>
              </wp:anchor>
            </w:drawing>
          </mc:Choice>
          <mc:Fallback>
            <w:pict>
              <v:shape type="#_x0000_t202" filled="f" stroked="f" style="margin-left:977pt;margin-top:4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413"/>
                      <w:r>
                        <w:rPr>
                          <w:rFonts w:ascii="黑体" w:hAnsi="黑体" w:cs="黑体" w:eastAsia="黑体"/>
                          <w:sz w:val="52"/>
                          <w:spacing w:val="0"/>
                          <w:color w:val="000000"/>
                          <w:b w:val="off"/>
                          <w:i w:val="off"/>
                        </w:rPr>
                        <w:t>B₁ 189</w:t>
                      </w:r>
                      <w:bookmarkEnd w:id="4413"/>
                    </w:p>
                  </w:txbxContent>
                </v:textbox>
              </v:shape>
            </w:pict>
          </mc:Fallback>
        </mc:AlternateContent>
      </w:r>
      <w:bookmarkEnd w:id="4411"/>
    </w:p>
    <w:p>
      <w:pPr>
        <w:pageBreakBefore w:val="off"/>
        <w:tabs/>
        <w:wordWrap w:val="off"/>
        <w:spacing w:before="0" w:after="0" w:line="920" w:lineRule="atLeast"/>
        <w:ind w:left="760" w:right="0" w:firstLine="1060"/>
        <w:jc w:val="both"/>
        <w:textAlignment w:val="baseline"/>
        <w:rPr>
          <w:sz w:val="55"/>
        </w:rPr>
      </w:pPr>
      <w:bookmarkStart w:name="" w:id="4414"/>
      <w:r>
        <w:rPr>
          <w:rFonts w:ascii="宋体" w:hAnsi="宋体" w:cs="宋体" w:eastAsia="宋体"/>
          <w:sz w:val="55"/>
          <w:spacing w:val="0"/>
          <w:color w:val="000000"/>
          <w:b w:val="off"/>
          <w:i w:val="off"/>
        </w:rPr>
        <w:t>2.同一个个别观念可以纳入到许多相似性范围〈Kreis〉之</w:t>
      </w:r>
      <w:r>
        <w:rPr>
          <w:rFonts w:ascii="宋体" w:hAnsi="宋体" w:cs="宋体" w:eastAsia="宋体"/>
          <w:sz w:val="55"/>
          <w:spacing w:val="0"/>
          <w:color w:val="000000"/>
          <w:b w:val="off"/>
          <w:i w:val="off"/>
        </w:rPr>
        <w:t>中，而它在每一个特定的思想联系中只是代现一个这样的范围</w:t>
      </w:r>
      <w:r>
        <w:rPr>
          <w:rFonts w:ascii="宋体" w:hAnsi="宋体" w:cs="宋体" w:eastAsia="宋体"/>
          <w:sz w:val="55"/>
          <w:spacing w:val="0"/>
          <w:color w:val="000000"/>
          <w:b w:val="off"/>
          <w:i w:val="off"/>
        </w:rPr>
        <w:t>的观念。因此，为什么恰恰是这个代现的范围在这个联系得到</w:t>
      </w:r>
      <w:r>
        <w:rPr>
          <w:rFonts w:ascii="宋体" w:hAnsi="宋体" w:cs="宋体" w:eastAsia="宋体"/>
          <w:sz w:val="55"/>
          <w:spacing w:val="0"/>
          <w:color w:val="000000"/>
          <w:b w:val="off"/>
          <w:i w:val="off"/>
        </w:rPr>
        <w:t>突出，是什么在以这种方式限制着个别观念的代表作用并且从</w:t>
      </w:r>
      <w:r>
        <w:rPr>
          <w:rFonts w:ascii="宋体" w:hAnsi="宋体" w:cs="宋体" w:eastAsia="宋体"/>
          <w:sz w:val="55"/>
          <w:spacing w:val="0"/>
          <w:color w:val="000000"/>
          <w:b w:val="off"/>
          <w:i w:val="off"/>
        </w:rPr>
        <w:t>而使意义的统一成为可能？</w:t>
      </w:r>
      <w:bookmarkEnd w:id="4414"/>
    </w:p>
    <w:p>
      <w:pPr>
        <w:pageBreakBefore w:val="off"/>
        <w:tabs/>
        <w:wordWrap w:val="off"/>
        <w:spacing w:before="0" w:after="0" w:line="920" w:lineRule="atLeast"/>
        <w:ind w:left="760" w:right="0" w:firstLine="1060"/>
        <w:jc w:val="both"/>
        <w:textAlignment w:val="baseline"/>
        <w:rPr>
          <w:sz w:val="55"/>
        </w:rPr>
      </w:pPr>
      <w:bookmarkStart w:name="" w:id="4415"/>
      <w:r>
        <w:rPr>
          <w:rFonts w:ascii="宋体" w:hAnsi="宋体" w:cs="宋体" w:eastAsia="宋体"/>
          <w:sz w:val="55"/>
          <w:spacing w:val="0"/>
          <w:color w:val="000000"/>
          <w:b w:val="off"/>
          <w:i w:val="off"/>
        </w:rPr>
        <w:t>显然，如果人们放弃那个在这里至关重要的代现概念，并且</w:t>
      </w:r>
      <w:r>
        <w:rPr>
          <w:rFonts w:ascii="宋体" w:hAnsi="宋体" w:cs="宋体" w:eastAsia="宋体"/>
          <w:sz w:val="55"/>
          <w:spacing w:val="0"/>
          <w:color w:val="000000"/>
          <w:b w:val="off"/>
          <w:i w:val="off"/>
        </w:rPr>
        <w:t>用易于理解的和真正的一般表象之概念来替代它，即用一般含</w:t>
      </w:r>
      <w:bookmarkEnd w:id="4415"/>
    </w:p>
    <w:p>
      <w:r>
        <w:t/>
      </w:r>
    </w:p>
    <w:p>
      <w:pPr>
        <w:sectPr>
          <w:footerReference r:id="rId564"/>
          <w:headerReference r:id="rId565" w:type="default"/>
          <w:type w:val="nextPage"/>
          <w:pgSz w:w="22520" w:h="31680"/>
          <w:pgMar w:left="3320" w:top="2340" w:right="3320" w:bottom="2340" w:header="2040" w:footer="2040"/>
          <w:cols w:num="1"/>
        </w:sectPr>
      </w:pPr>
    </w:p>
    <w:p>
      <w:pPr>
        <w:pageBreakBefore w:val="off"/>
        <w:tabs>
          <w:tab w:pos="3320" w:val="left" w:leader="none"/>
        </w:tabs>
        <w:wordWrap w:val="off"/>
        <w:spacing w:before="0" w:after="0" w:line="540" w:lineRule="atLeast"/>
        <w:ind w:left="1800" w:right="0"/>
        <w:jc w:val="both"/>
        <w:textAlignment w:val="baseline"/>
        <w:rPr>
          <w:sz w:val="40"/>
        </w:rPr>
      </w:pPr>
      <w:bookmarkStart w:name="" w:id="4416"/>
      <w:r>
        <w:rPr>
          <w:rFonts w:ascii="楷体" w:hAnsi="楷体" w:cs="楷体" w:eastAsia="楷体"/>
          <w:sz w:val="40"/>
          <w:spacing w:val="0"/>
          <w:color w:val="000000"/>
          <w:b w:val="off"/>
          <w:i w:val="off"/>
        </w:rPr>
        <w:t>214</w:t>
      </w:r>
      <w:r>
        <w:t xml:space="preserve">	</w:t>
      </w:r>
      <w:r>
        <w:rPr>
          <w:rFonts w:ascii="楷体" w:hAnsi="楷体" w:cs="楷体" w:eastAsia="楷体"/>
          <w:sz w:val="40"/>
          <w:spacing w:val="0"/>
          <w:color w:val="000000"/>
          <w:b w:val="off"/>
          <w:i w:val="off"/>
        </w:rPr>
        <w:t>逻辑研究(第二卷第一部分)</w:t>
      </w:r>
      <w:bookmarkEnd w:id="4416"/>
    </w:p>
    <w:p>
      <w:pPr>
        <w:pageBreakBefore w:val="off"/>
        <w:tabs/>
        <w:wordWrap w:val="off"/>
        <w:spacing w:before="0" w:after="0" w:line="980" w:lineRule="exact"/>
        <w:ind w:left="0" w:right="0"/>
        <w:jc w:val="both"/>
        <w:textAlignment w:val="baseline"/>
        <w:rPr>
          <w:sz w:val="54"/>
        </w:rPr>
      </w:pPr>
      <w:bookmarkStart w:name="" w:id="4417"/>
      <w:r>
        <w:rPr>
          <w:rFonts w:ascii="宋体" w:hAnsi="宋体" w:cs="宋体" w:eastAsia="宋体"/>
          <w:sz w:val="54"/>
          <w:spacing w:val="0"/>
          <w:color w:val="000000"/>
          <w:b w:val="off"/>
          <w:i w:val="off"/>
        </w:rPr>
        <w:t/>
      </w:r>
      <w:bookmarkEnd w:id="4417"/>
    </w:p>
    <w:p>
      <w:pPr>
        <w:pageBreakBefore w:val="off"/>
        <w:tabs/>
        <w:wordWrap w:val="off"/>
        <w:spacing w:before="0" w:after="0" w:line="960" w:lineRule="atLeast"/>
        <w:ind w:left="0" w:right="40" w:firstLine="1720"/>
        <w:jc w:val="both"/>
        <w:textAlignment w:val="baseline"/>
        <w:rPr>
          <w:sz w:val="54"/>
        </w:rPr>
      </w:pPr>
      <w:bookmarkStart w:name="" w:id="4418"/>
      <w:r>
        <w:rPr>
          <w:rFonts w:ascii="楷体" w:hAnsi="楷体" w:cs="楷体" w:eastAsia="楷体"/>
          <w:sz w:val="54"/>
          <w:spacing w:val="0"/>
          <w:color w:val="000000"/>
          <w:b w:val="off"/>
          <w:i w:val="off"/>
        </w:rPr>
        <w:t>义或含义充实(在〔本书〕第六研究，第52节所述意义上的一般</w:t>
      </w:r>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188</w:t>
      </w:r>
      <w:r>
        <w:rPr>
          <w:rFonts w:ascii="宋体" w:hAnsi="宋体" w:cs="宋体" w:eastAsia="宋体"/>
          <w:sz w:val="54"/>
          <w:spacing w:val="0"/>
          <w:color w:val="000000"/>
          <w:b w:val="off"/>
          <w:i w:val="off"/>
        </w:rPr>
        <w:t xml:space="preserve"> 直观)[5]的概念来替代它，那么这个心理学问题就会保持其好</w:t>
      </w:r>
      <w:r>
        <w:rPr>
          <w:rFonts w:ascii="宋体" w:hAnsi="宋体" w:cs="宋体" w:eastAsia="宋体"/>
          <w:sz w:val="54"/>
          <w:spacing w:val="0"/>
          <w:color w:val="000000"/>
          <w:b w:val="off"/>
          <w:i w:val="off"/>
        </w:rPr>
        <w:t>的意义。一般认为[6]，一般观念是从个体-直观[7]表象中发生</w:t>
      </w:r>
      <w:r>
        <w:rPr>
          <w:rFonts w:ascii="宋体" w:hAnsi="宋体" w:cs="宋体" w:eastAsia="宋体"/>
          <w:sz w:val="54"/>
          <w:spacing w:val="0"/>
          <w:color w:val="000000"/>
          <w:b w:val="off"/>
          <w:i w:val="off"/>
        </w:rPr>
        <w:t>形成的。但是，尽管对一般之物的意识一而再、再而三地是由个</w:t>
      </w:r>
      <w:r>
        <w:rPr>
          <w:rFonts w:ascii="宋体" w:hAnsi="宋体" w:cs="宋体" w:eastAsia="宋体"/>
          <w:sz w:val="54"/>
          <w:spacing w:val="0"/>
          <w:color w:val="000000"/>
          <w:b w:val="off"/>
          <w:i w:val="off"/>
        </w:rPr>
        <w:t>体直观所引起的，并且从个体直观中吸取其清晰性和明见性，这</w:t>
      </w:r>
      <w:r>
        <w:rPr>
          <w:rFonts w:ascii="宋体" w:hAnsi="宋体" w:cs="宋体" w:eastAsia="宋体"/>
          <w:sz w:val="54"/>
          <w:spacing w:val="0"/>
          <w:color w:val="000000"/>
          <w:b w:val="off"/>
          <w:i w:val="off"/>
        </w:rPr>
        <w:t>种意识也并不因此就直接产生于个别直观之中。因此，我们如</w:t>
      </w:r>
      <w:r>
        <w:rPr>
          <w:rFonts w:ascii="宋体" w:hAnsi="宋体" w:cs="宋体" w:eastAsia="宋体"/>
          <w:sz w:val="54"/>
          <w:spacing w:val="0"/>
          <w:color w:val="000000"/>
          <w:b w:val="off"/>
          <w:i w:val="off"/>
        </w:rPr>
        <w:t>何做到，超出个体直观，不去意指显现的个别之物，而是意指其</w:t>
      </w:r>
      <w:r>
        <w:rPr>
          <w:rFonts w:ascii="宋体" w:hAnsi="宋体" w:cs="宋体" w:eastAsia="宋体"/>
          <w:sz w:val="54"/>
          <w:spacing w:val="0"/>
          <w:color w:val="000000"/>
          <w:b w:val="off"/>
          <w:i w:val="off"/>
        </w:rPr>
        <w:t>他的东西，意指那个在个体直观中个别化的，但不是实项地包含</w:t>
      </w:r>
      <w:r>
        <w:rPr>
          <w:rFonts w:ascii="宋体" w:hAnsi="宋体" w:cs="宋体" w:eastAsia="宋体"/>
          <w:sz w:val="54"/>
          <w:spacing w:val="0"/>
          <w:color w:val="000000"/>
          <w:b w:val="off"/>
          <w:i w:val="off"/>
        </w:rPr>
        <w:t>在它之中的一般之物？所有那些赋予一般之物以变换的对象关</w:t>
      </w:r>
      <w:r>
        <w:rPr>
          <w:rFonts w:ascii="宋体" w:hAnsi="宋体" w:cs="宋体" w:eastAsia="宋体"/>
          <w:sz w:val="54"/>
          <w:spacing w:val="0"/>
          <w:color w:val="000000"/>
          <w:b w:val="off"/>
          <w:i w:val="off"/>
        </w:rPr>
        <w:t>系并构成逻辑表象方式之区别的形式是如何产生的？然后，一</w:t>
      </w:r>
      <w:r>
        <w:rPr>
          <w:rFonts w:ascii="宋体" w:hAnsi="宋体" w:cs="宋体" w:eastAsia="宋体"/>
          <w:sz w:val="54"/>
          <w:spacing w:val="0"/>
          <w:color w:val="000000"/>
          <w:b w:val="off"/>
          <w:i w:val="off"/>
        </w:rPr>
        <w:t>旦我们对联想关系进行解释，我们也会涉及到心境的类似性群</w:t>
      </w:r>
      <w:r>
        <w:rPr>
          <w:rFonts w:ascii="宋体" w:hAnsi="宋体" w:cs="宋体" w:eastAsia="宋体"/>
          <w:sz w:val="54"/>
          <w:spacing w:val="0"/>
          <w:color w:val="000000"/>
          <w:b w:val="off"/>
          <w:i w:val="off"/>
        </w:rPr>
        <w:t>组以及与它们外在相联的符号。这样，第二个问题也就成为现</w:t>
      </w:r>
      <w:r>
        <w:rPr>
          <w:rFonts w:ascii="宋体" w:hAnsi="宋体" w:cs="宋体" w:eastAsia="宋体"/>
          <w:sz w:val="54"/>
          <w:spacing w:val="0"/>
          <w:color w:val="000000"/>
          <w:b w:val="off"/>
          <w:i w:val="off"/>
        </w:rPr>
        <w:t>时的，即：类似性范围如何可能保持它们的确定一致，而不在思</w:t>
      </w:r>
      <w:r>
        <w:rPr>
          <w:rFonts w:ascii="宋体" w:hAnsi="宋体" w:cs="宋体" w:eastAsia="宋体"/>
          <w:sz w:val="54"/>
          <w:spacing w:val="0"/>
          <w:color w:val="000000"/>
          <w:b w:val="off"/>
          <w:i w:val="off"/>
        </w:rPr>
        <w:t>维中发生混乱。</w:t>
      </w:r>
      <w:bookmarkEnd w:id="4418"/>
    </w:p>
    <w:p>
      <w:pPr>
        <w:pageBreakBefore w:val="off"/>
        <w:tabs/>
        <w:wordWrap w:val="off"/>
        <w:spacing w:before="0" w:after="0" w:line="960" w:lineRule="atLeast"/>
        <w:ind w:left="1860" w:right="0" w:hanging="1860"/>
        <w:jc w:val="both"/>
        <w:textAlignment w:val="baseline"/>
        <w:rPr>
          <w:sz w:val="54"/>
        </w:rPr>
      </w:pPr>
      <w:bookmarkStart w:name="" w:id="4419"/>
      <w:r>
        <w:rPr>
          <w:rFonts w:ascii="黑体" w:hAnsi="黑体" w:cs="黑体" w:eastAsia="黑体"/>
          <w:sz w:val="54"/>
          <w:spacing w:val="0"/>
          <w:color w:val="000000"/>
          <w:b w:val="off"/>
          <w:i w:val="off"/>
        </w:rPr>
        <w:t>B，190</w:t>
      </w:r>
      <w:r>
        <w:rPr>
          <w:rFonts w:ascii="宋体" w:hAnsi="宋体" w:cs="宋体" w:eastAsia="宋体"/>
          <w:sz w:val="54"/>
          <w:spacing w:val="0"/>
          <w:color w:val="000000"/>
          <w:b w:val="off"/>
          <w:i w:val="off"/>
        </w:rPr>
        <w:t>在这个问题上，如果我们一方面将休谟对抽象的探讨称之</w:t>
      </w:r>
      <w:r>
        <w:rPr>
          <w:rFonts w:ascii="宋体" w:hAnsi="宋体" w:cs="宋体" w:eastAsia="宋体"/>
          <w:sz w:val="54"/>
          <w:spacing w:val="0"/>
          <w:color w:val="000000"/>
          <w:b w:val="off"/>
          <w:i w:val="off"/>
        </w:rPr>
        <w:t>为一种极端的错误，另一方面却要求赋予这些探讨以其应得的</w:t>
      </w:r>
      <w:r>
        <w:rPr>
          <w:rFonts w:ascii="宋体" w:hAnsi="宋体" w:cs="宋体" w:eastAsia="宋体"/>
          <w:sz w:val="54"/>
          <w:spacing w:val="0"/>
          <w:color w:val="000000"/>
          <w:b w:val="off"/>
          <w:i w:val="off"/>
        </w:rPr>
        <w:t>荣誉，即：它为心理学的抽象理论指明了道路，那么这种做法并</w:t>
      </w:r>
      <w:r>
        <w:rPr>
          <w:rFonts w:ascii="宋体" w:hAnsi="宋体" w:cs="宋体" w:eastAsia="宋体"/>
          <w:sz w:val="54"/>
          <w:spacing w:val="0"/>
          <w:color w:val="000000"/>
          <w:b w:val="off"/>
          <w:i w:val="off"/>
        </w:rPr>
        <w:t>非是一个矛盾。休谟对抽象的探讨在逻辑学和认识论的方面是</w:t>
      </w:r>
      <w:r>
        <w:rPr>
          <w:rFonts w:ascii="宋体" w:hAnsi="宋体" w:cs="宋体" w:eastAsia="宋体"/>
          <w:sz w:val="54"/>
          <w:spacing w:val="0"/>
          <w:color w:val="000000"/>
          <w:b w:val="off"/>
          <w:i w:val="off"/>
        </w:rPr>
        <w:t>一个极端的错误；逻辑学和认识论的问题在于：纯粹现象学地</w:t>
      </w:r>
      <w:r>
        <w:rPr>
          <w:rFonts w:ascii="宋体" w:hAnsi="宋体" w:cs="宋体" w:eastAsia="宋体"/>
          <w:sz w:val="54"/>
          <w:spacing w:val="0"/>
          <w:color w:val="000000"/>
          <w:b w:val="off"/>
          <w:i w:val="off"/>
        </w:rPr>
        <w:t>研究认识体验，观察自为存在的和自为包含的思维行为，以便对</w:t>
      </w:r>
      <w:r>
        <w:rPr>
          <w:rFonts w:ascii="宋体" w:hAnsi="宋体" w:cs="宋体" w:eastAsia="宋体"/>
          <w:sz w:val="54"/>
          <w:spacing w:val="0"/>
          <w:color w:val="000000"/>
          <w:b w:val="off"/>
          <w:i w:val="off"/>
        </w:rPr>
        <w:t>基本的认识概念作出澄清。而休谟的发生分析显然无法达到理</w:t>
      </w:r>
      <w:r>
        <w:rPr>
          <w:rFonts w:ascii="宋体" w:hAnsi="宋体" w:cs="宋体" w:eastAsia="宋体"/>
          <w:sz w:val="54"/>
          <w:spacing w:val="0"/>
          <w:color w:val="000000"/>
          <w:b w:val="off"/>
          <w:i w:val="off"/>
        </w:rPr>
        <w:t>论上的完善性和最终有效性，因为它缺乏充分的基础性描述分</w:t>
      </w:r>
      <w:r>
        <w:rPr>
          <w:rFonts w:ascii="宋体" w:hAnsi="宋体" w:cs="宋体" w:eastAsia="宋体"/>
          <w:sz w:val="54"/>
          <w:spacing w:val="0"/>
          <w:color w:val="000000"/>
          <w:b w:val="off"/>
          <w:i w:val="off"/>
        </w:rPr>
        <w:t>析。但这并不妨碍它包含着一系列极具价值的思想，这些思想</w:t>
      </w:r>
      <w:r>
        <w:rPr>
          <w:rFonts w:ascii="宋体" w:hAnsi="宋体" w:cs="宋体" w:eastAsia="宋体"/>
          <w:sz w:val="54"/>
          <w:spacing w:val="0"/>
          <w:color w:val="000000"/>
          <w:b w:val="off"/>
          <w:i w:val="off"/>
        </w:rPr>
        <w:t>能够一如既往地受到关注，而它们的有益影响也已得到了发挥。</w:t>
      </w:r>
      <w:bookmarkEnd w:id="4419"/>
    </w:p>
    <w:p>
      <w:pPr>
        <w:pageBreakBefore w:val="off"/>
        <w:tabs/>
        <w:wordWrap w:val="off"/>
        <w:spacing w:before="0" w:after="0" w:line="960" w:lineRule="atLeast"/>
        <w:ind w:left="1880" w:right="0" w:hanging="1740"/>
        <w:jc w:val="both"/>
        <w:textAlignment w:val="baseline"/>
        <w:rPr>
          <w:sz w:val="54"/>
        </w:rPr>
      </w:pPr>
      <w:bookmarkStart w:name="" w:id="4420"/>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189</w:t>
      </w:r>
      <w:r>
        <w:rPr>
          <w:rFonts w:ascii="宋体" w:hAnsi="宋体" w:cs="宋体" w:eastAsia="宋体"/>
          <w:sz w:val="54"/>
          <w:spacing w:val="0"/>
          <w:color w:val="000000"/>
          <w:b w:val="off"/>
          <w:i w:val="off"/>
        </w:rPr>
        <w:t xml:space="preserve">    此外，与休谟完全缺乏一种对思维的严格描述分析这种状</w:t>
      </w:r>
      <w:r>
        <w:rPr>
          <w:rFonts w:ascii="宋体" w:hAnsi="宋体" w:cs="宋体" w:eastAsia="宋体"/>
          <w:sz w:val="54"/>
          <w:spacing w:val="0"/>
          <w:color w:val="000000"/>
          <w:b w:val="off"/>
          <w:i w:val="off"/>
        </w:rPr>
        <w:t>况相关，或者说，与他用经验-心理学的[8]研究来替代认识论研</w:t>
      </w:r>
      <w:r>
        <w:rPr>
          <w:rFonts w:ascii="宋体" w:hAnsi="宋体" w:cs="宋体" w:eastAsia="宋体"/>
          <w:sz w:val="54"/>
          <w:spacing w:val="0"/>
          <w:color w:val="000000"/>
          <w:b w:val="off"/>
          <w:i w:val="off"/>
        </w:rPr>
        <w:t>究的做法相关，由于休谟将思维理解为一种认识-经济学的作</w:t>
      </w:r>
      <w:bookmarkEnd w:id="4420"/>
    </w:p>
    <w:p>
      <w:r>
        <w:t/>
      </w:r>
    </w:p>
    <w:p>
      <w:pPr>
        <w:sectPr>
          <w:footerReference r:id="rId566"/>
          <w:headerReference r:id="rId567" w:type="default"/>
          <w:type w:val="nextPage"/>
          <w:pgSz w:w="22520" w:h="31680"/>
          <w:pgMar w:left="2740" w:top="2300" w:right="2740" w:bottom="2300" w:header="2000" w:footer="2000"/>
          <w:cols w:num="1"/>
        </w:sectPr>
      </w:pPr>
    </w:p>
    <w:p>
      <w:pPr>
        <w:pageBreakBefore w:val="off"/>
        <w:tabs>
          <w:tab w:pos="14740" w:val="left" w:leader="none"/>
        </w:tabs>
        <w:wordWrap w:val="off"/>
        <w:spacing w:before="0" w:after="0" w:line="520" w:lineRule="atLeast"/>
        <w:ind w:left="7460" w:right="0"/>
        <w:jc w:val="both"/>
        <w:textAlignment w:val="baseline"/>
        <w:rPr>
          <w:sz w:val="39"/>
        </w:rPr>
      </w:pPr>
      <w:bookmarkStart w:name="" w:id="4421"/>
      <w:r>
        <w:rPr>
          <w:rFonts w:ascii="黑体" w:hAnsi="黑体" w:cs="黑体" w:eastAsia="黑体"/>
          <w:sz w:val="39"/>
          <w:spacing w:val="0"/>
          <w:color w:val="000000"/>
          <w:b w:val="off"/>
          <w:i w:val="off"/>
        </w:rPr>
        <w:t>第五章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关于休谟抽象理论的现象学研究</w:t>
      </w:r>
      <w:r>
        <w:t xml:space="preserve">	</w:t>
      </w:r>
      <w:r>
        <w:rPr>
          <w:rFonts w:ascii="楷体" w:hAnsi="楷体" w:cs="楷体" w:eastAsia="楷体"/>
          <w:sz w:val="39"/>
          <w:spacing w:val="0"/>
          <w:color w:val="000000"/>
          <w:b w:val="off"/>
          <w:i w:val="off"/>
        </w:rPr>
        <w:t>|215</w:t>
      </w:r>
      <w:bookmarkEnd w:id="4421"/>
    </w:p>
    <w:p>
      <w:pPr>
        <w:pageBreakBefore w:val="off"/>
        <w:tabs/>
        <w:wordWrap w:val="off"/>
        <w:spacing w:before="0" w:after="0" w:line="460" w:lineRule="exact"/>
        <w:ind w:left="0" w:right="0"/>
        <w:jc w:val="both"/>
        <w:textAlignment w:val="baseline"/>
        <w:rPr>
          <w:sz w:val="39"/>
        </w:rPr>
      </w:pPr>
      <w:bookmarkStart w:name="" w:id="4422"/>
      <w:r>
        <w:rPr>
          <w:rFonts w:ascii="宋体" w:hAnsi="宋体" w:cs="宋体" w:eastAsia="宋体"/>
          <w:sz w:val="39"/>
          <w:spacing w:val="0"/>
          <w:color w:val="000000"/>
          <w:b w:val="off"/>
          <w:i w:val="off"/>
        </w:rPr>
        <w:t/>
      </w:r>
      <w:bookmarkEnd w:id="4422"/>
    </w:p>
    <w:p>
      <w:pPr>
        <w:pageBreakBefore w:val="off"/>
        <w:tabs/>
        <w:wordWrap w:val="off"/>
        <w:spacing w:before="0" w:after="0" w:line="460" w:lineRule="exact"/>
        <w:ind w:left="0" w:right="0"/>
        <w:jc w:val="both"/>
        <w:textAlignment w:val="baseline"/>
        <w:rPr>
          <w:sz w:val="39"/>
        </w:rPr>
      </w:pPr>
      <w:bookmarkStart w:name="" w:id="4423"/>
      <w:r>
        <w:rPr>
          <w:rFonts w:ascii="宋体" w:hAnsi="宋体" w:cs="宋体" w:eastAsia="宋体"/>
          <w:sz w:val="39"/>
          <w:spacing w:val="0"/>
          <w:color w:val="000000"/>
          <w:b w:val="off"/>
          <w:i w:val="off"/>
        </w:rPr>
        <w:t/>
      </w:r>
      <w:bookmarkEnd w:id="4423"/>
    </w:p>
    <w:p>
      <w:pPr>
        <w:pageBreakBefore w:val="off"/>
        <w:tabs/>
        <w:wordWrap w:val="off"/>
        <w:spacing w:before="0" w:after="0" w:line="900" w:lineRule="atLeast"/>
        <w:ind w:left="740" w:right="80"/>
        <w:jc w:val="both"/>
        <w:textAlignment w:val="baseline"/>
        <w:rPr>
          <w:sz w:val="53"/>
        </w:rPr>
      </w:pPr>
      <w:bookmarkStart w:name="" w:id="4424"/>
      <w:r>
        <w:rPr>
          <w:rFonts w:ascii="宋体" w:hAnsi="宋体" w:cs="宋体" w:eastAsia="宋体"/>
          <w:sz w:val="53"/>
          <w:spacing w:val="0"/>
          <w:color w:val="000000"/>
          <w:b w:val="off"/>
          <w:i w:val="off"/>
        </w:rPr>
        <w:t>用，因而他也以为自己具有一个对思维进行认识论澄清的视点。</w:t>
      </w:r>
      <w:r>
        <w:rPr>
          <w:rFonts w:ascii="宋体" w:hAnsi="宋体" w:cs="宋体" w:eastAsia="宋体"/>
          <w:sz w:val="53"/>
          <w:spacing w:val="0"/>
          <w:color w:val="000000"/>
          <w:b w:val="off"/>
          <w:i w:val="off"/>
        </w:rPr>
        <w:t>在这方面，休谟是洛克哲学的真正学生。我们在前一章①中已</w:t>
      </w:r>
      <w:r>
        <w:rPr>
          <w:rFonts w:ascii="宋体" w:hAnsi="宋体" w:cs="宋体" w:eastAsia="宋体"/>
          <w:sz w:val="53"/>
          <w:spacing w:val="0"/>
          <w:color w:val="000000"/>
          <w:b w:val="off"/>
          <w:i w:val="off"/>
        </w:rPr>
        <w:t>经充分说明，对此应当提出何种批评。</w:t>
      </w:r>
      <w:bookmarkEnd w:id="4424"/>
    </w:p>
    <w:p>
      <w:pPr>
        <w:pageBreakBefore w:val="off"/>
        <w:tabs/>
        <w:wordWrap w:val="off"/>
        <w:spacing w:before="0" w:after="0" w:line="1260" w:lineRule="atLeast"/>
        <w:ind w:left="5280" w:right="460" w:hanging="4240"/>
        <w:jc w:val="both"/>
        <w:textAlignment w:val="baseline"/>
        <w:rPr>
          <w:sz w:val="61"/>
        </w:rPr>
      </w:pPr>
      <w:bookmarkStart w:name="" w:id="4425"/>
      <w:r>
        <w:rPr>
          <w:rFonts w:ascii="黑体" w:hAnsi="黑体" w:cs="黑体" w:eastAsia="黑体"/>
          <w:sz w:val="61"/>
          <w:spacing w:val="0"/>
          <w:color w:val="000000"/>
          <w:b w:val="on"/>
          <w:i w:val="off"/>
        </w:rPr>
        <w:t>第35节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休谟抽象论的主导原则、</w:t>
      </w:r>
      <w:r>
        <w:rPr>
          <w:rFonts w:ascii="黑体" w:hAnsi="黑体" w:cs="黑体" w:eastAsia="黑体"/>
          <w:sz w:val="61"/>
          <w:spacing w:val="0"/>
          <w:color w:val="000000"/>
          <w:b w:val="on"/>
          <w:i w:val="off"/>
        </w:rPr>
        <w:t>结论和阐述性思想</w:t>
      </w:r>
      <w:bookmarkEnd w:id="4425"/>
    </w:p>
    <w:p>
      <w:pPr>
        <w:pageBreakBefore w:val="off"/>
        <w:tabs/>
        <w:wordWrap w:val="off"/>
        <w:spacing w:before="580" w:after="0" w:line="900" w:lineRule="atLeast"/>
        <w:ind w:left="1840" w:right="0"/>
        <w:jc w:val="both"/>
        <w:textAlignment w:val="baseline"/>
        <w:rPr>
          <w:sz w:val="53"/>
        </w:rPr>
      </w:pPr>
      <w:bookmarkStart w:name="" w:id="4426"/>
      <w:r>
        <w:rPr>
          <w:rFonts w:ascii="宋体" w:hAnsi="宋体" w:cs="宋体" w:eastAsia="宋体"/>
          <w:sz w:val="53"/>
          <w:spacing w:val="0"/>
          <w:color w:val="000000"/>
          <w:b w:val="off"/>
          <w:i w:val="off"/>
        </w:rPr>
        <w:t>休谟对其心理学阐述的主导原则做了如下表达：</w:t>
      </w:r>
      <w:bookmarkEnd w:id="4426"/>
    </w:p>
    <w:p>
      <w:pPr>
        <w:pageBreakBefore w:val="off"/>
        <w:tabs/>
        <w:wordWrap w:val="off"/>
        <w:spacing w:before="0" w:after="0" w:line="900" w:lineRule="atLeast"/>
        <w:ind w:left="740" w:right="0" w:firstLine="1100"/>
        <w:jc w:val="both"/>
        <w:textAlignment w:val="baseline"/>
        <w:rPr>
          <w:sz w:val="53"/>
        </w:rPr>
      </w:pPr>
      <w:bookmarkStart w:name="" w:id="4427"/>
      <w:r>
        <w:rPr>
          <w:rFonts w:ascii="宋体" w:hAnsi="宋体" w:cs="宋体" w:eastAsia="宋体"/>
          <w:sz w:val="53"/>
          <w:spacing w:val="0"/>
          <w:color w:val="000000"/>
          <w:b w:val="off"/>
          <w:i w:val="off"/>
        </w:rPr>
        <w:t>“如果那些〔对我们的精神来说任何时候都是当下的〕观念</w:t>
      </w:r>
      <w:r>
        <w:rPr>
          <w:rFonts w:ascii="宋体" w:hAnsi="宋体" w:cs="宋体" w:eastAsia="宋体"/>
          <w:sz w:val="53"/>
          <w:spacing w:val="0"/>
          <w:color w:val="000000"/>
          <w:b w:val="off"/>
          <w:i w:val="off"/>
        </w:rPr>
        <w:t>按其本性来说只是个体的并且它们的数量在同一时间是有限</w:t>
      </w:r>
      <w:r>
        <w:rPr>
          <w:rFonts w:ascii="宋体" w:hAnsi="宋体" w:cs="宋体" w:eastAsia="宋体"/>
          <w:sz w:val="53"/>
          <w:spacing w:val="0"/>
          <w:color w:val="000000"/>
          <w:b w:val="off"/>
          <w:i w:val="off"/>
        </w:rPr>
        <w:t>的，那么它们就只是根据习惯才在它们所代现的东西方面成为</w:t>
      </w:r>
      <w:r>
        <w:rPr>
          <w:rFonts w:ascii="宋体" w:hAnsi="宋体" w:cs="宋体" w:eastAsia="宋体"/>
          <w:sz w:val="53"/>
          <w:spacing w:val="0"/>
          <w:color w:val="000000"/>
          <w:b w:val="off"/>
          <w:i w:val="off"/>
        </w:rPr>
        <w:t>一般的并且自身包含无数其他的观念。”②</w:t>
      </w:r>
      <w:bookmarkEnd w:id="4427"/>
    </w:p>
    <w:p>
      <w:pPr>
        <w:pageBreakBefore w:val="off"/>
        <w:tabs/>
        <w:wordWrap w:val="off"/>
        <w:spacing w:before="0" w:after="0" w:line="900" w:lineRule="atLeast"/>
        <w:ind w:left="1840" w:right="0"/>
        <w:jc w:val="both"/>
        <w:textAlignment w:val="baseline"/>
        <w:rPr>
          <w:sz w:val="53"/>
        </w:rPr>
      </w:pPr>
      <w:bookmarkStart w:name="" w:id="4428"/>
      <w:r>
        <w:rPr>
          <w:rFonts w:ascii="宋体" w:hAnsi="宋体" w:cs="宋体" w:eastAsia="宋体"/>
          <w:sz w:val="53"/>
          <w:spacing w:val="0"/>
          <w:color w:val="000000"/>
          <w:b w:val="off"/>
          <w:i w:val="off"/>
        </w:rPr>
        <w:t>结论是：</w:t>
      </w:r>
      <w:bookmarkEnd w:id="4428"/>
    </w:p>
    <w:p>
      <w:pPr>
        <w:pageBreakBefore w:val="off"/>
        <w:tabs/>
        <w:wordWrap w:val="off"/>
        <w:spacing w:before="0" w:after="0" w:line="900" w:lineRule="atLeast"/>
        <w:ind w:left="740" w:right="40" w:firstLine="1120"/>
        <w:jc w:val="both"/>
        <w:textAlignment w:val="baseline"/>
        <w:rPr>
          <w:sz w:val="53"/>
        </w:rPr>
      </w:pPr>
      <w:bookmarkStart w:name="" w:id="4429"/>
      <w:r>
        <w:rPr>
          <w:rFonts w:ascii="宋体" w:hAnsi="宋体" w:cs="宋体" w:eastAsia="宋体"/>
          <w:sz w:val="53"/>
          <w:spacing w:val="0"/>
          <w:color w:val="000000"/>
          <w:b w:val="off"/>
          <w:i w:val="off"/>
        </w:rPr>
        <w:t>“一个个别观念通过与一般名称的联结便成为一般的，这个</w:t>
      </w:r>
      <w:r>
        <w:rPr>
          <w:rFonts w:ascii="宋体" w:hAnsi="宋体" w:cs="宋体" w:eastAsia="宋体"/>
          <w:sz w:val="53"/>
          <w:spacing w:val="0"/>
          <w:color w:val="000000"/>
          <w:b w:val="off"/>
          <w:i w:val="off"/>
        </w:rPr>
        <w:t>一般名称根据习惯而与许多其他的个别观念有〔联想〕关系，以</w:t>
      </w:r>
      <w:r>
        <w:rPr>
          <w:rFonts w:ascii="宋体" w:hAnsi="宋体" w:cs="宋体" w:eastAsia="宋体"/>
          <w:sz w:val="53"/>
          <w:spacing w:val="0"/>
          <w:color w:val="000000"/>
          <w:b w:val="off"/>
          <w:i w:val="off"/>
        </w:rPr>
        <w:t>至于它会乐于将这些个别观念引导给想象力。”③</w:t>
      </w:r>
      <w:bookmarkEnd w:id="4429"/>
    </w:p>
    <w:p>
      <w:pPr>
        <w:pageBreakBefore w:val="off"/>
        <w:tabs/>
        <w:wordWrap w:val="off"/>
        <w:spacing w:before="0" w:after="0" w:line="900" w:lineRule="atLeast"/>
        <w:ind w:left="1840" w:right="0" w:firstLine="20"/>
        <w:jc w:val="both"/>
        <w:textAlignment w:val="baseline"/>
        <w:rPr>
          <w:sz w:val="53"/>
        </w:rPr>
      </w:pPr>
      <w:bookmarkStart w:name="" w:id="4430"/>
      <w:r>
        <w:rPr>
          <w:rFonts w:ascii="宋体" w:hAnsi="宋体" w:cs="宋体" w:eastAsia="宋体"/>
          <w:sz w:val="53"/>
          <w:spacing w:val="0"/>
          <w:color w:val="000000"/>
          <w:b w:val="off"/>
          <w:i w:val="off"/>
        </w:rPr>
        <w:t>下面这段引文标识出这些阐述的主要思想：</w:t>
      </w:r>
      <w:bookmarkEnd w:id="4430"/>
    </w:p>
    <w:p>
      <w:pPr>
        <w:pageBreakBefore w:val="off"/>
        <w:tabs/>
        <w:wordWrap w:val="off"/>
        <w:spacing w:before="0" w:after="0" w:line="900" w:lineRule="atLeast"/>
        <w:ind w:left="740" w:right="0" w:firstLine="1120"/>
        <w:jc w:val="both"/>
        <w:textAlignment w:val="baseline"/>
        <w:rPr>
          <w:sz w:val="53"/>
        </w:rPr>
      </w:pPr>
      <w:bookmarkStart w:name="" w:id="4431"/>
      <w:r>
        <w:rPr>
          <w:rFonts w:ascii="宋体" w:hAnsi="宋体" w:cs="宋体" w:eastAsia="宋体"/>
          <w:sz w:val="53"/>
          <w:spacing w:val="0"/>
          <w:color w:val="000000"/>
          <w:b w:val="off"/>
          <w:i w:val="off"/>
        </w:rPr>
        <w:t>“这种对观念超出其本己本性之外的运用，乃是基于我们能</w:t>
      </w:r>
      <w:r>
        <w:rPr>
          <w:rFonts w:ascii="宋体" w:hAnsi="宋体" w:cs="宋体" w:eastAsia="宋体"/>
          <w:sz w:val="53"/>
          <w:spacing w:val="0"/>
          <w:color w:val="000000"/>
          <w:b w:val="off"/>
          <w:i w:val="off"/>
        </w:rPr>
        <w:t>够在精神中以一种不完善的、但却与生活目标相符合的方式将</w:t>
      </w:r>
      <w:r>
        <w:rPr>
          <w:rFonts w:ascii="宋体" w:hAnsi="宋体" w:cs="宋体" w:eastAsia="宋体"/>
          <w:sz w:val="53"/>
          <w:spacing w:val="0"/>
          <w:color w:val="000000"/>
          <w:b w:val="off"/>
          <w:i w:val="off"/>
        </w:rPr>
        <w:t>所有可能程度的量与质集中在一起……如果我们发现，许多我</w:t>
      </w:r>
      <w:r>
        <w:rPr>
          <w:rFonts w:ascii="宋体" w:hAnsi="宋体" w:cs="宋体" w:eastAsia="宋体"/>
          <w:sz w:val="53"/>
          <w:spacing w:val="0"/>
          <w:color w:val="000000"/>
          <w:b w:val="off"/>
          <w:i w:val="off"/>
        </w:rPr>
        <w:t>们经常遇到的对象都具有相似性，那么我们对所有这些对象就</w:t>
      </w:r>
      <w:r>
        <w:rPr>
          <w:rFonts w:ascii="宋体" w:hAnsi="宋体" w:cs="宋体" w:eastAsia="宋体"/>
          <w:sz w:val="53"/>
          <w:spacing w:val="0"/>
          <w:color w:val="000000"/>
          <w:b w:val="off"/>
          <w:i w:val="off"/>
        </w:rPr>
        <w:t>用一个名称，无论我们在它们的量和质的程度上感知到何种差</w:t>
      </w:r>
      <w:r>
        <w:rPr>
          <w:rFonts w:ascii="宋体" w:hAnsi="宋体" w:cs="宋体" w:eastAsia="宋体"/>
          <w:sz w:val="53"/>
          <w:spacing w:val="0"/>
          <w:color w:val="000000"/>
          <w:b w:val="off"/>
          <w:i w:val="off"/>
        </w:rPr>
        <w:t>异，也无论在它们那里还会产生哪些差异。如果这对于我们来</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38100</wp:posOffset>
                </wp:positionV>
                <wp:extent cx="1079500" cy="558800"/>
                <wp:wrapNone/>
                <wp:docPr id="425" name="文本框 425"/>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4432"/>
                            <w:r>
                              <w:rPr>
                                <w:rFonts w:ascii="TimesNewRoman" w:hAnsi="TimesNewRoman" w:cs="TimesNewRoman" w:eastAsia="TimesNewRoman"/>
                                <w:sz w:val="60"/>
                                <w:spacing w:val="0"/>
                                <w:color w:val="000000"/>
                                <w:b w:val="off"/>
                                <w:i w:val="off"/>
                              </w:rPr>
                              <w:t>A190</w:t>
                            </w:r>
                            <w:bookmarkEnd w:id="4432"/>
                          </w:p>
                        </w:txbxContent>
                      </wps:txbx>
                      <wps:bodyPr wrap="square" lIns="0" rIns="0" tIns="0" bIns="0" vert="horz" anchor="t">
                        <a:noAutofit/>
                      </wps:bodyPr>
                    </wps:wsp>
                  </a:graphicData>
                </a:graphic>
              </wp:anchor>
            </w:drawing>
          </mc:Choice>
          <mc:Fallback>
            <w:pict>
              <v:shape type="#_x0000_t202" filled="f" stroked="f" style="margin-left:978pt;margin-top:3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4433"/>
                      <w:r>
                        <w:rPr>
                          <w:rFonts w:ascii="TimesNewRoman" w:hAnsi="TimesNewRoman" w:cs="TimesNewRoman" w:eastAsia="TimesNewRoman"/>
                          <w:sz w:val="60"/>
                          <w:spacing w:val="0"/>
                          <w:color w:val="000000"/>
                          <w:b w:val="off"/>
                          <w:i w:val="off"/>
                        </w:rPr>
                        <w:t>A190</w:t>
                      </w:r>
                      <w:bookmarkEnd w:id="4433"/>
                    </w:p>
                  </w:txbxContent>
                </v:textbox>
              </v:shape>
            </w:pict>
          </mc:Fallback>
        </mc:AlternateContent>
      </w:r>
      <w:bookmarkEnd w:id="4431"/>
    </w:p>
    <w:p>
      <w:pPr>
        <w:pageBreakBefore w:val="off"/>
        <w:tabs/>
        <w:wordWrap w:val="off"/>
        <w:spacing w:before="0" w:after="0" w:line="900" w:lineRule="atLeast"/>
        <w:ind w:left="820" w:right="0"/>
        <w:jc w:val="both"/>
        <w:textAlignment w:val="baseline"/>
        <w:rPr>
          <w:sz w:val="53"/>
        </w:rPr>
      </w:pPr>
      <w:bookmarkStart w:name="" w:id="4434"/>
      <w:r>
        <w:rPr>
          <w:rFonts w:ascii="宋体" w:hAnsi="宋体" w:cs="宋体" w:eastAsia="宋体"/>
          <w:sz w:val="53"/>
          <w:spacing w:val="0"/>
          <w:color w:val="000000"/>
          <w:u w:val="single"/>
          <w:b w:val="off"/>
          <w:i w:val="off"/>
        </w:rPr>
        <w:t xml:space="preserve">              </w:t>
      </w:r>
      <w:bookmarkEnd w:id="4434"/>
    </w:p>
    <w:p>
      <w:pPr>
        <w:pageBreakBefore w:val="off"/>
        <w:tabs/>
        <w:wordWrap w:val="off"/>
        <w:spacing w:before="340" w:after="0" w:line="540" w:lineRule="atLeast"/>
        <w:ind w:left="1600" w:right="0"/>
        <w:jc w:val="both"/>
        <w:textAlignment w:val="baseline"/>
        <w:rPr>
          <w:sz w:val="40"/>
        </w:rPr>
      </w:pPr>
      <w:bookmarkStart w:name="" w:id="4435"/>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参阅〔本书〕第24节，第166页及以后[9]。</w:t>
      </w:r>
      <w:bookmarkEnd w:id="4435"/>
    </w:p>
    <w:p>
      <w:pPr>
        <w:pageBreakBefore w:val="off"/>
        <w:tabs/>
        <w:wordWrap w:val="off"/>
        <w:spacing w:before="0" w:after="0" w:line="640" w:lineRule="atLeast"/>
        <w:ind w:left="740" w:right="0" w:firstLine="860"/>
        <w:jc w:val="both"/>
        <w:textAlignment w:val="baseline"/>
        <w:rPr>
          <w:sz w:val="40"/>
        </w:rPr>
      </w:pPr>
      <w:bookmarkStart w:name="" w:id="4436"/>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休谟，《人性论》，第39页(在格林和格罗瑟主编的版本中为：第一卷，第</w:t>
      </w:r>
      <w:r>
        <w:rPr>
          <w:rFonts w:ascii="仿宋" w:hAnsi="仿宋" w:cs="仿宋" w:eastAsia="仿宋"/>
          <w:sz w:val="40"/>
          <w:spacing w:val="0"/>
          <w:color w:val="000000"/>
          <w:b w:val="off"/>
          <w:i w:val="off"/>
        </w:rPr>
        <w:t>332页)。</w:t>
      </w:r>
      <w:bookmarkEnd w:id="4436"/>
    </w:p>
    <w:p>
      <w:pPr>
        <w:pageBreakBefore w:val="off"/>
        <w:tabs/>
        <w:wordWrap w:val="off"/>
        <w:spacing w:before="0" w:after="0" w:line="540" w:lineRule="atLeast"/>
        <w:ind w:left="1600" w:right="0"/>
        <w:jc w:val="both"/>
        <w:textAlignment w:val="baseline"/>
        <w:rPr>
          <w:sz w:val="40"/>
        </w:rPr>
      </w:pPr>
      <w:bookmarkStart w:name="" w:id="4437"/>
      <w:r>
        <w:rPr>
          <w:rFonts w:ascii="仿宋" w:hAnsi="仿宋" w:cs="仿宋" w:eastAsia="仿宋"/>
          <w:sz w:val="40"/>
          <w:spacing w:val="0"/>
          <w:color w:val="000000"/>
          <w:b w:val="off"/>
          <w:i w:val="off"/>
        </w:rPr>
        <w:t>③</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同上书，第37页(在格林和格罗瑟主编的版本中为：第一卷，第330页)。</w:t>
      </w:r>
      <w:bookmarkEnd w:id="4437"/>
    </w:p>
    <w:p>
      <w:r>
        <w:t/>
      </w:r>
    </w:p>
    <w:p>
      <w:pPr>
        <w:sectPr>
          <w:footerReference r:id="rId568"/>
          <w:headerReference r:id="rId569" w:type="default"/>
          <w:type w:val="nextPage"/>
          <w:pgSz w:w="22520" w:h="31680"/>
          <w:pgMar w:left="3320" w:top="2460" w:right="3320" w:bottom="2460" w:header="2160" w:footer="2160"/>
          <w:cols w:num="1"/>
        </w:sectPr>
      </w:pPr>
    </w:p>
    <w:p>
      <w:pPr>
        <w:pageBreakBefore w:val="off"/>
        <w:tabs>
          <w:tab w:pos="2320" w:val="left" w:leader="none"/>
        </w:tabs>
        <w:wordWrap w:val="off"/>
        <w:spacing w:before="0" w:after="0" w:line="760" w:lineRule="atLeast"/>
        <w:ind w:left="800" w:right="0"/>
        <w:jc w:val="both"/>
        <w:textAlignment w:val="baseline"/>
        <w:rPr>
          <w:sz w:val="41"/>
        </w:rPr>
      </w:pPr>
      <w:bookmarkStart w:name="" w:id="4438"/>
      <w:r>
        <w:rPr>
          <w:rFonts w:ascii="楷体" w:hAnsi="楷体" w:cs="楷体" w:eastAsia="楷体"/>
          <w:sz w:val="41"/>
          <w:spacing w:val="0"/>
          <w:color w:val="000000"/>
          <w:b w:val="on"/>
          <w:i w:val="off"/>
        </w:rPr>
        <w:t>216</w:t>
      </w:r>
      <w:r>
        <w:t xml:space="preserve">	</w:t>
      </w:r>
      <w:r>
        <w:rPr>
          <w:rFonts w:ascii="黑体" w:hAnsi="黑体" w:cs="黑体" w:eastAsia="黑体"/>
          <w:sz w:val="41"/>
          <w:spacing w:val="0"/>
          <w:color w:val="000000"/>
          <w:b w:val="on"/>
          <w:i w:val="off"/>
        </w:rPr>
        <w:t>逻辑研究(第二卷第一部分)</w:t>
      </w:r>
      <w:bookmarkEnd w:id="4438"/>
    </w:p>
    <w:p>
      <w:pPr>
        <w:pageBreakBefore w:val="off"/>
        <w:tabs/>
        <w:wordWrap w:val="off"/>
        <w:spacing w:before="0" w:after="0" w:line="1040" w:lineRule="exact"/>
        <w:ind w:left="0" w:right="0"/>
        <w:jc w:val="both"/>
        <w:textAlignment w:val="baseline"/>
        <w:rPr>
          <w:sz w:val="49"/>
        </w:rPr>
      </w:pPr>
      <w:bookmarkStart w:name="" w:id="4439"/>
      <w:r>
        <w:rPr>
          <w:rFonts w:ascii="宋体" w:hAnsi="宋体" w:cs="宋体" w:eastAsia="宋体"/>
          <w:sz w:val="49"/>
          <w:spacing w:val="0"/>
          <w:color w:val="000000"/>
          <w:b w:val="off"/>
          <w:i w:val="off"/>
        </w:rPr>
        <w:t/>
      </w:r>
      <w:bookmarkEnd w:id="4439"/>
    </w:p>
    <w:p>
      <w:pPr>
        <w:pageBreakBefore w:val="off"/>
        <w:tabs/>
        <w:wordWrap w:val="off"/>
        <w:spacing w:before="0" w:after="0" w:line="1040" w:lineRule="atLeast"/>
        <w:ind w:left="660" w:right="0" w:firstLine="180"/>
        <w:jc w:val="both"/>
        <w:textAlignment w:val="baseline"/>
        <w:rPr>
          <w:sz w:val="49"/>
        </w:rPr>
      </w:pPr>
      <w:bookmarkStart w:name="" w:id="4440"/>
      <w:r>
        <w:rPr>
          <w:rFonts w:ascii="宋体" w:hAnsi="宋体" w:cs="宋体" w:eastAsia="宋体"/>
          <w:sz w:val="49"/>
          <w:spacing w:val="0"/>
          <w:color w:val="000000"/>
          <w:b w:val="off"/>
          <w:i w:val="off"/>
        </w:rPr>
        <w:t>说已经成为习惯，那么一旦那个名称响起，它就首先会唤起那些</w:t>
      </w:r>
      <w:r>
        <w:rPr>
          <w:rFonts w:ascii="宋体" w:hAnsi="宋体" w:cs="宋体" w:eastAsia="宋体"/>
          <w:sz w:val="49"/>
          <w:spacing w:val="0"/>
          <w:color w:val="000000"/>
          <w:b w:val="off"/>
          <w:i w:val="off"/>
        </w:rPr>
        <w:t>对象中的一个对象的观念，并且会导致想象力对它以及它的所</w:t>
      </w:r>
      <w:r>
        <w:rPr>
          <w:rFonts w:ascii="宋体" w:hAnsi="宋体" w:cs="宋体" w:eastAsia="宋体"/>
          <w:sz w:val="49"/>
          <w:spacing w:val="0"/>
          <w:color w:val="000000"/>
          <w:b w:val="off"/>
          <w:i w:val="off"/>
        </w:rPr>
        <w:t>有确定特性和比例进行把握。但是，正如我们已经预设的那样，</w:t>
      </w:r>
      <w:r>
        <w:rPr>
          <w:rFonts w:ascii="宋体" w:hAnsi="宋体" w:cs="宋体" w:eastAsia="宋体"/>
          <w:sz w:val="49"/>
          <w:spacing w:val="0"/>
          <w:color w:val="000000"/>
          <w:b w:val="off"/>
          <w:i w:val="off"/>
        </w:rPr>
        <w:t>同一个语词常常也被用在其他个别事物上，这些事物在某些方</w:t>
      </w:r>
      <w:r>
        <w:rPr>
          <w:rFonts w:ascii="宋体" w:hAnsi="宋体" w:cs="宋体" w:eastAsia="宋体"/>
          <w:sz w:val="49"/>
          <w:spacing w:val="0"/>
          <w:color w:val="000000"/>
          <w:b w:val="off"/>
          <w:i w:val="off"/>
        </w:rPr>
        <w:t>面不同于那些对精神来说直接当下的观念。而这个语词又不能</w:t>
      </w:r>
      <w:r>
        <w:rPr>
          <w:rFonts w:ascii="宋体" w:hAnsi="宋体" w:cs="宋体" w:eastAsia="宋体"/>
          <w:sz w:val="49"/>
          <w:spacing w:val="0"/>
          <w:color w:val="000000"/>
          <w:b w:val="off"/>
          <w:i w:val="off"/>
        </w:rPr>
        <w:t>唤醒所有这些个别事物的观念。但————如果我可以这样说————</w:t>
      </w:r>
      <w:r>
        <w:rPr>
          <w:rFonts w:ascii="宋体" w:hAnsi="宋体" w:cs="宋体" w:eastAsia="宋体"/>
          <w:sz w:val="49"/>
          <w:spacing w:val="0"/>
          <w:color w:val="000000"/>
          <w:b w:val="off"/>
          <w:i w:val="off"/>
        </w:rPr>
        <w:t>它接触到心灵并且唤醒了我们在观察这些观念时所养成的习</w:t>
      </w:r>
      <w:r>
        <w:rPr>
          <w:rFonts w:ascii="宋体" w:hAnsi="宋体" w:cs="宋体" w:eastAsia="宋体"/>
          <w:sz w:val="49"/>
          <w:spacing w:val="0"/>
          <w:color w:val="000000"/>
          <w:b w:val="off"/>
          <w:i w:val="off"/>
        </w:rPr>
        <w:t>惯。这些个别事物对于精神来说并非现实地和实事地当下，而</w:t>
      </w:r>
      <w:r>
        <w:rPr>
          <w:rFonts w:ascii="宋体" w:hAnsi="宋体" w:cs="宋体" w:eastAsia="宋体"/>
          <w:sz w:val="49"/>
          <w:spacing w:val="0"/>
          <w:color w:val="000000"/>
          <w:b w:val="off"/>
          <w:i w:val="off"/>
        </w:rPr>
        <w:t>只是潜能的；我们并不是在我们的想象力中将它们全部取出，而</w:t>
      </w:r>
      <w:r>
        <w:rPr>
          <w:rFonts w:ascii="宋体" w:hAnsi="宋体" w:cs="宋体" w:eastAsia="宋体"/>
          <w:sz w:val="49"/>
          <w:spacing w:val="0"/>
          <w:color w:val="000000"/>
          <w:b w:val="off"/>
          <w:i w:val="off"/>
        </w:rPr>
        <w:t>只准备根据当前的意图和必要去观察它们其中的任何一个。这</w:t>
      </w:r>
      <w:r>
        <w:rPr>
          <w:rFonts w:ascii="宋体" w:hAnsi="宋体" w:cs="宋体" w:eastAsia="宋体"/>
          <w:sz w:val="49"/>
          <w:spacing w:val="0"/>
          <w:color w:val="000000"/>
          <w:b w:val="off"/>
          <w:i w:val="off"/>
        </w:rPr>
        <w:t>个语词唤起一个个别观念，并且随此观念一同唤起某个合乎习</w:t>
      </w:r>
      <w:r>
        <w:rPr>
          <w:rFonts w:ascii="宋体" w:hAnsi="宋体" w:cs="宋体" w:eastAsia="宋体"/>
          <w:sz w:val="49"/>
          <w:spacing w:val="0"/>
          <w:color w:val="000000"/>
          <w:b w:val="off"/>
          <w:i w:val="off"/>
        </w:rPr>
        <w:t>惯的观念趋向(custom)。然后，这种合乎习惯的趋向唤起另一</w:t>
      </w:r>
      <w:r>
        <w:rPr>
          <w:rFonts w:ascii="宋体" w:hAnsi="宋体" w:cs="宋体" w:eastAsia="宋体"/>
          <w:sz w:val="49"/>
          <w:spacing w:val="0"/>
          <w:color w:val="000000"/>
          <w:b w:val="off"/>
          <w:i w:val="off"/>
        </w:rPr>
        <w:t>个我们恰恰可能需要的个别观念。由于在大多数情况下不可能</w:t>
      </w:r>
      <w:r>
        <w:rPr>
          <w:rFonts w:ascii="宋体" w:hAnsi="宋体" w:cs="宋体" w:eastAsia="宋体"/>
          <w:sz w:val="49"/>
          <w:spacing w:val="0"/>
          <w:color w:val="000000"/>
          <w:b w:val="off"/>
          <w:i w:val="off"/>
        </w:rPr>
        <w:t>唤起这个名称所指的所有观念，因而我们便以一种仅仅是局部</w:t>
      </w:r>
      <w:r>
        <w:rPr>
          <w:rFonts w:ascii="宋体" w:hAnsi="宋体" w:cs="宋体" w:eastAsia="宋体"/>
          <w:sz w:val="49"/>
          <w:spacing w:val="0"/>
          <w:color w:val="000000"/>
          <w:b w:val="off"/>
          <w:i w:val="off"/>
        </w:rPr>
        <w:t>的观察来简化我们的工作。我们同时确信，这种简化仅只会给</w:t>
      </w:r>
      <w:r>
        <w:rPr>
          <w:rFonts w:ascii="宋体" w:hAnsi="宋体" w:cs="宋体" w:eastAsia="宋体"/>
          <w:sz w:val="49"/>
          <w:spacing w:val="0"/>
          <w:color w:val="000000"/>
          <w:b w:val="off"/>
          <w:i w:val="off"/>
        </w:rPr>
        <w:t>我们的思维带来微小的不利。”①</w:t>
      </w:r>
      <w:bookmarkEnd w:id="4440"/>
    </w:p>
    <w:p>
      <w:pPr>
        <w:pageBreakBefore w:val="off"/>
        <w:tabs/>
        <w:wordWrap w:val="off"/>
        <w:spacing w:before="0" w:after="0" w:line="1040" w:lineRule="atLeast"/>
        <w:ind w:left="840" w:right="0" w:firstLine="1180"/>
        <w:jc w:val="both"/>
        <w:textAlignment w:val="baseline"/>
        <w:rPr>
          <w:sz w:val="49"/>
        </w:rPr>
      </w:pPr>
      <w:bookmarkStart w:name="" w:id="4441"/>
      <w:r>
        <w:rPr>
          <w:rFonts w:ascii="宋体" w:hAnsi="宋体" w:cs="宋体" w:eastAsia="宋体"/>
          <w:sz w:val="49"/>
          <w:spacing w:val="0"/>
          <w:color w:val="000000"/>
          <w:b w:val="off"/>
          <w:i w:val="off"/>
        </w:rPr>
        <w:t>但愿这些引文可以有助于我们以一种对于我们的意图而</w:t>
      </w:r>
      <w:r>
        <w:rPr>
          <w:rFonts w:ascii="宋体" w:hAnsi="宋体" w:cs="宋体" w:eastAsia="宋体"/>
          <w:sz w:val="49"/>
          <w:spacing w:val="0"/>
          <w:color w:val="000000"/>
          <w:b w:val="off"/>
          <w:i w:val="off"/>
        </w:rPr>
        <w:t>言足够的清晰性来回忆休谟理论的主要内容。我们在这里无</w:t>
      </w:r>
      <w:r>
        <w:rPr>
          <w:rFonts w:ascii="宋体" w:hAnsi="宋体" w:cs="宋体" w:eastAsia="宋体"/>
          <w:sz w:val="49"/>
          <w:spacing w:val="0"/>
          <w:color w:val="000000"/>
          <w:b w:val="off"/>
          <w:i w:val="off"/>
        </w:rPr>
        <w:t>法深入地对它进行批判分析，因为发生问题不属于我们的任</w:t>
      </w:r>
      <w:r>
        <w:rPr>
          <w:rFonts w:ascii="宋体" w:hAnsi="宋体" w:cs="宋体" w:eastAsia="宋体"/>
          <w:sz w:val="49"/>
          <w:spacing w:val="0"/>
          <w:color w:val="000000"/>
          <w:b w:val="off"/>
          <w:i w:val="off"/>
        </w:rPr>
        <w:t>务范围。</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1206500</wp:posOffset>
                </wp:positionV>
                <wp:extent cx="977900" cy="469900"/>
                <wp:wrapNone/>
                <wp:docPr id="426" name="文本框 426"/>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442"/>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191</w:t>
                            </w:r>
                            <w:bookmarkEnd w:id="4442"/>
                          </w:p>
                        </w:txbxContent>
                      </wps:txbx>
                      <wps:bodyPr wrap="square" lIns="0" rIns="0" tIns="0" bIns="0" vert="horz" anchor="t">
                        <a:noAutofit/>
                      </wps:bodyPr>
                    </wps:wsp>
                  </a:graphicData>
                </a:graphic>
              </wp:anchor>
            </w:drawing>
          </mc:Choice>
          <mc:Fallback>
            <w:pict>
              <v:shape type="#_x0000_t202" filled="f" stroked="f" style="margin-left:118pt;margin-top:95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443"/>
                      <w:r>
                        <w:rPr>
                          <w:rFonts w:ascii="宋体" w:hAnsi="宋体" w:cs="宋体" w:eastAsia="宋体"/>
                          <w:sz w:val="49"/>
                          <w:spacing w:val="0"/>
                          <w:color w:val="000000"/>
                          <w:b w:val="off"/>
                          <w:i w:val="off"/>
                        </w:rPr>
                        <w:t>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191</w:t>
                      </w:r>
                      <w:bookmarkEnd w:id="4443"/>
                    </w:p>
                  </w:txbxContent>
                </v:textbox>
              </v:shape>
            </w:pict>
          </mc:Fallback>
        </mc:AlternateContent>
      </w:r>
      <w:bookmarkEnd w:id="4441"/>
    </w:p>
    <w:p>
      <w:pPr>
        <w:pageBreakBefore w:val="off"/>
        <w:tabs/>
        <w:wordWrap w:val="off"/>
        <w:spacing w:before="0" w:after="0" w:line="640" w:lineRule="exact"/>
        <w:ind w:left="0" w:right="0"/>
        <w:jc w:val="both"/>
        <w:textAlignment w:val="baseline"/>
        <w:rPr>
          <w:sz w:val="49"/>
        </w:rPr>
      </w:pPr>
      <w:bookmarkStart w:name="" w:id="4444"/>
      <w:r>
        <w:rPr>
          <w:rFonts w:ascii="宋体" w:hAnsi="宋体" w:cs="宋体" w:eastAsia="宋体"/>
          <w:sz w:val="49"/>
          <w:spacing w:val="0"/>
          <w:color w:val="000000"/>
          <w:b w:val="off"/>
          <w:i w:val="off"/>
        </w:rPr>
        <w:t/>
      </w:r>
      <w:bookmarkEnd w:id="4444"/>
    </w:p>
    <w:p>
      <w:pPr>
        <w:pageBreakBefore w:val="off"/>
        <w:tabs/>
        <w:wordWrap w:val="off"/>
        <w:spacing w:before="0" w:after="0" w:line="640" w:lineRule="exact"/>
        <w:ind w:left="0" w:right="0"/>
        <w:jc w:val="both"/>
        <w:textAlignment w:val="baseline"/>
        <w:rPr>
          <w:sz w:val="49"/>
        </w:rPr>
      </w:pPr>
      <w:bookmarkStart w:name="" w:id="4445"/>
      <w:r>
        <w:rPr>
          <w:rFonts w:ascii="宋体" w:hAnsi="宋体" w:cs="宋体" w:eastAsia="宋体"/>
          <w:sz w:val="49"/>
          <w:spacing w:val="0"/>
          <w:color w:val="000000"/>
          <w:b w:val="off"/>
          <w:i w:val="off"/>
        </w:rPr>
        <w:t/>
      </w:r>
      <w:bookmarkEnd w:id="4445"/>
    </w:p>
    <w:p>
      <w:pPr>
        <w:pageBreakBefore w:val="off"/>
        <w:tabs/>
        <w:wordWrap w:val="off"/>
        <w:spacing w:before="0" w:after="0" w:line="640" w:lineRule="exact"/>
        <w:ind w:left="0" w:right="0"/>
        <w:jc w:val="both"/>
        <w:textAlignment w:val="baseline"/>
        <w:rPr>
          <w:sz w:val="49"/>
        </w:rPr>
      </w:pPr>
      <w:bookmarkStart w:name="" w:id="4446"/>
      <w:r>
        <w:rPr>
          <w:rFonts w:ascii="宋体" w:hAnsi="宋体" w:cs="宋体" w:eastAsia="宋体"/>
          <w:sz w:val="49"/>
          <w:spacing w:val="0"/>
          <w:color w:val="000000"/>
          <w:b w:val="off"/>
          <w:i w:val="off"/>
        </w:rPr>
        <w:t/>
      </w:r>
      <w:bookmarkEnd w:id="4446"/>
    </w:p>
    <w:p>
      <w:pPr>
        <w:pageBreakBefore w:val="off"/>
        <w:tabs/>
        <w:wordWrap w:val="off"/>
        <w:spacing w:before="0" w:after="0" w:line="660" w:lineRule="atLeast"/>
        <w:ind w:left="920" w:right="0"/>
        <w:jc w:val="both"/>
        <w:textAlignment w:val="baseline"/>
        <w:rPr>
          <w:sz w:val="49"/>
        </w:rPr>
      </w:pPr>
      <w:bookmarkStart w:name="" w:id="4447"/>
      <w:r>
        <w:rPr>
          <w:rFonts w:ascii="宋体" w:hAnsi="宋体" w:cs="宋体" w:eastAsia="宋体"/>
          <w:sz w:val="49"/>
          <w:spacing w:val="0"/>
          <w:color w:val="000000"/>
          <w:u w:val="single"/>
          <w:b w:val="off"/>
          <w:i w:val="off"/>
        </w:rPr>
        <w:t xml:space="preserve">               </w:t>
      </w:r>
      <w:bookmarkEnd w:id="4447"/>
    </w:p>
    <w:p>
      <w:pPr>
        <w:pageBreakBefore w:val="off"/>
        <w:tabs/>
        <w:wordWrap w:val="off"/>
        <w:spacing w:before="400" w:after="0" w:line="760" w:lineRule="atLeast"/>
        <w:ind w:left="840" w:right="0" w:firstLine="820"/>
        <w:jc w:val="both"/>
        <w:textAlignment w:val="baseline"/>
        <w:rPr>
          <w:sz w:val="41"/>
        </w:rPr>
      </w:pPr>
      <w:bookmarkStart w:name="" w:id="444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休谟，《人性论》，第34页[10](在格林和格罗瑟主编的版本中为：第一卷，</w:t>
      </w:r>
      <w:r>
        <w:rPr>
          <w:rFonts w:ascii="宋体" w:hAnsi="宋体" w:cs="宋体" w:eastAsia="宋体"/>
          <w:sz w:val="41"/>
          <w:spacing w:val="0"/>
          <w:color w:val="000000"/>
          <w:b w:val="off"/>
          <w:i w:val="off"/>
        </w:rPr>
        <w:t>第328—329页[11])。(“某个合乎习惯的观念趋向”这一中译是根据利普斯的德译</w:t>
      </w:r>
      <w:r>
        <w:rPr>
          <w:rFonts w:ascii="宋体" w:hAnsi="宋体" w:cs="宋体" w:eastAsia="宋体"/>
          <w:sz w:val="41"/>
          <w:spacing w:val="0"/>
          <w:color w:val="000000"/>
          <w:b w:val="off"/>
          <w:i w:val="off"/>
        </w:rPr>
        <w:t>文翻译的。休谟的英原文仅为“a</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certain</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custom”(某个习惯)。在后面的论述中，胡</w:t>
      </w:r>
      <w:r>
        <w:rPr>
          <w:rFonts w:ascii="宋体" w:hAnsi="宋体" w:cs="宋体" w:eastAsia="宋体"/>
          <w:sz w:val="41"/>
          <w:spacing w:val="0"/>
          <w:color w:val="000000"/>
          <w:b w:val="off"/>
          <w:i w:val="off"/>
        </w:rPr>
        <w:t>塞尔也沿用了利普斯的德译，并且将“habits”(习性)也称作“合乎习惯的趋</w:t>
      </w:r>
      <w:r>
        <w:rPr>
          <w:rFonts w:ascii="宋体" w:hAnsi="宋体" w:cs="宋体" w:eastAsia="宋体"/>
          <w:sz w:val="41"/>
          <w:spacing w:val="0"/>
          <w:color w:val="000000"/>
          <w:b w:val="off"/>
          <w:i w:val="off"/>
        </w:rPr>
        <w:t>向”。———译者)</w:t>
      </w:r>
      <w:bookmarkEnd w:id="4448"/>
    </w:p>
    <w:p>
      <w:r>
        <w:t/>
      </w:r>
    </w:p>
    <w:p>
      <w:pPr>
        <w:sectPr>
          <w:footerReference r:id="rId570"/>
          <w:headerReference r:id="rId571" w:type="default"/>
          <w:type w:val="nextPage"/>
          <w:pgSz w:w="22520" w:h="31680"/>
          <w:pgMar w:left="3260" w:top="2420" w:right="3260" w:bottom="2420" w:header="2120" w:footer="2120"/>
          <w:cols w:num="1"/>
        </w:sectPr>
      </w:pPr>
    </w:p>
    <w:p>
      <w:pPr>
        <w:pageBreakBefore w:val="off"/>
        <w:tabs>
          <w:tab w:pos="14620" w:val="left" w:leader="none"/>
        </w:tabs>
        <w:wordWrap w:val="off"/>
        <w:spacing w:before="0" w:after="0" w:line="720" w:lineRule="atLeast"/>
        <w:ind w:left="7360" w:right="0"/>
        <w:jc w:val="both"/>
        <w:textAlignment w:val="baseline"/>
        <w:rPr>
          <w:sz w:val="41"/>
        </w:rPr>
      </w:pPr>
      <w:bookmarkStart w:name="" w:id="4449"/>
      <w:r>
        <w:rPr>
          <w:rFonts w:ascii="仿宋" w:hAnsi="仿宋" w:cs="仿宋" w:eastAsia="仿宋"/>
          <w:sz w:val="41"/>
          <w:spacing w:val="0"/>
          <w:color w:val="000000"/>
          <w:b w:val="off"/>
          <w:i w:val="off"/>
        </w:rPr>
        <w:t>第五章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关于休谟抽象理论的现象学研究</w:t>
      </w:r>
      <w:r>
        <w:t xml:space="preserve">	</w:t>
      </w:r>
      <w:r>
        <w:rPr>
          <w:rFonts w:ascii="楷体" w:hAnsi="楷体" w:cs="楷体" w:eastAsia="楷体"/>
          <w:sz w:val="41"/>
          <w:spacing w:val="0"/>
          <w:color w:val="000000"/>
          <w:b w:val="off"/>
          <w:i w:val="off"/>
        </w:rPr>
        <w:t>|217</w:t>
      </w:r>
      <w:bookmarkEnd w:id="4449"/>
    </w:p>
    <w:p>
      <w:pPr>
        <w:pageBreakBefore w:val="off"/>
        <w:tabs/>
        <w:wordWrap w:val="off"/>
        <w:spacing w:before="0" w:after="0" w:line="720" w:lineRule="exact"/>
        <w:ind w:left="0" w:right="0"/>
        <w:jc w:val="both"/>
        <w:textAlignment w:val="baseline"/>
        <w:rPr>
          <w:sz w:val="41"/>
        </w:rPr>
      </w:pPr>
      <w:bookmarkStart w:name="" w:id="4450"/>
      <w:r>
        <w:rPr>
          <w:rFonts w:ascii="宋体" w:hAnsi="宋体" w:cs="宋体" w:eastAsia="宋体"/>
          <w:sz w:val="41"/>
          <w:spacing w:val="0"/>
          <w:color w:val="000000"/>
          <w:b w:val="off"/>
          <w:i w:val="off"/>
        </w:rPr>
        <w:t/>
      </w:r>
      <w:bookmarkEnd w:id="4450"/>
    </w:p>
    <w:p>
      <w:pPr>
        <w:pageBreakBefore w:val="off"/>
        <w:tabs/>
        <w:wordWrap w:val="off"/>
        <w:spacing w:before="0" w:after="0" w:line="720" w:lineRule="exact"/>
        <w:ind w:left="0" w:right="0"/>
        <w:jc w:val="both"/>
        <w:textAlignment w:val="baseline"/>
        <w:rPr>
          <w:sz w:val="41"/>
        </w:rPr>
      </w:pPr>
      <w:bookmarkStart w:name="" w:id="4451"/>
      <w:r>
        <w:rPr>
          <w:rFonts w:ascii="宋体" w:hAnsi="宋体" w:cs="宋体" w:eastAsia="宋体"/>
          <w:sz w:val="41"/>
          <w:spacing w:val="0"/>
          <w:color w:val="000000"/>
          <w:b w:val="off"/>
          <w:i w:val="off"/>
        </w:rPr>
        <w:t/>
      </w:r>
      <w:bookmarkEnd w:id="4451"/>
    </w:p>
    <w:p>
      <w:pPr>
        <w:pageBreakBefore w:val="off"/>
        <w:tabs/>
        <w:wordWrap w:val="off"/>
        <w:spacing w:before="0" w:after="0" w:line="1400" w:lineRule="atLeast"/>
        <w:ind w:left="1100" w:right="780"/>
        <w:jc w:val="center"/>
        <w:textAlignment w:val="baseline"/>
        <w:rPr>
          <w:sz w:val="62"/>
        </w:rPr>
      </w:pPr>
      <w:bookmarkStart w:name="" w:id="4452"/>
      <w:r>
        <w:rPr>
          <w:rFonts w:ascii="黑体" w:hAnsi="黑体" w:cs="黑体" w:eastAsia="黑体"/>
          <w:sz w:val="62"/>
          <w:spacing w:val="0"/>
          <w:color w:val="000000"/>
          <w:b w:val="on"/>
          <w:i w:val="off"/>
        </w:rPr>
        <w:t>第36节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休谟关于“理性的区分”</w:t>
      </w:r>
      <w:r>
        <w:rPr>
          <w:rFonts w:ascii="TimesNewRoman" w:hAnsi="TimesNewRoman" w:cs="TimesNewRoman" w:eastAsia="TimesNewRoman"/>
          <w:sz w:val="62"/>
          <w:spacing w:val="0"/>
          <w:color w:val="000000"/>
          <w:b w:val="on"/>
          <w:i w:val="off"/>
        </w:rPr>
        <w:t>&lt;</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distinctio</w:t>
      </w:r>
      <w:r>
        <w:rPr>
          <w:rFonts w:ascii="TimesNewRoman" w:hAnsi="TimesNewRoman" w:cs="TimesNewRoman" w:eastAsia="TimesNewRoman"/>
          <w:sz w:val="62"/>
          <w:spacing w:val="0"/>
          <w:color w:val="000000"/>
          <w:b w:val="off"/>
          <w:i w:val="off"/>
        </w:rPr>
        <w:t xml:space="preserve"> </w:t>
      </w:r>
      <w:r>
        <w:rPr>
          <w:rFonts w:ascii="TimesNewRoman" w:hAnsi="TimesNewRoman" w:cs="TimesNewRoman" w:eastAsia="TimesNewRoman"/>
          <w:sz w:val="62"/>
          <w:spacing w:val="0"/>
          <w:color w:val="000000"/>
          <w:b w:val="on"/>
          <w:i w:val="off"/>
        </w:rPr>
        <w:t>rationis&gt;的</w:t>
      </w:r>
      <w:r>
        <w:rPr>
          <w:rFonts w:ascii="黑体" w:hAnsi="黑体" w:cs="黑体" w:eastAsia="黑体"/>
          <w:sz w:val="62"/>
          <w:spacing w:val="0"/>
          <w:color w:val="000000"/>
          <w:b w:val="on"/>
          <w:i w:val="off"/>
        </w:rPr>
        <w:t>学说，对此学说的温和</w:t>
      </w:r>
      <w:r>
        <w:rPr>
          <w:rFonts w:ascii="黑体" w:hAnsi="黑体" w:cs="黑体" w:eastAsia="黑体"/>
          <w:sz w:val="62"/>
          <w:spacing w:val="0"/>
          <w:color w:val="000000"/>
          <w:b w:val="on"/>
          <w:i w:val="off"/>
        </w:rPr>
        <w:t>解释和极端解释</w:t>
      </w:r>
      <w:bookmarkEnd w:id="4452"/>
    </w:p>
    <w:p>
      <w:pPr>
        <w:pageBreakBefore w:val="off"/>
        <w:tabs/>
        <w:wordWrap w:val="off"/>
        <w:spacing w:before="580" w:after="0" w:line="980" w:lineRule="atLeast"/>
        <w:ind w:left="660" w:right="20" w:firstLine="1100"/>
        <w:jc w:val="both"/>
        <w:textAlignment w:val="baseline"/>
        <w:rPr>
          <w:sz w:val="54"/>
        </w:rPr>
      </w:pPr>
      <w:bookmarkStart w:name="" w:id="4453"/>
      <w:r>
        <w:rPr>
          <w:rFonts w:ascii="宋体" w:hAnsi="宋体" w:cs="宋体" w:eastAsia="宋体"/>
          <w:sz w:val="54"/>
          <w:spacing w:val="0"/>
          <w:color w:val="000000"/>
          <w:b w:val="off"/>
          <w:i w:val="off"/>
        </w:rPr>
        <w:t>我们对休谟关于理性的区分的学说尤为感兴趣，通过这一</w:t>
      </w:r>
      <w:r>
        <w:rPr>
          <w:rFonts w:ascii="宋体" w:hAnsi="宋体" w:cs="宋体" w:eastAsia="宋体"/>
          <w:sz w:val="54"/>
          <w:spacing w:val="0"/>
          <w:color w:val="000000"/>
          <w:b w:val="off"/>
          <w:i w:val="off"/>
        </w:rPr>
        <w:t>学说，前面所说的第二个问题也同时间接地得到了解决。这里</w:t>
      </w:r>
      <w:r>
        <w:rPr>
          <w:rFonts w:ascii="宋体" w:hAnsi="宋体" w:cs="宋体" w:eastAsia="宋体"/>
          <w:sz w:val="54"/>
          <w:spacing w:val="0"/>
          <w:color w:val="000000"/>
          <w:b w:val="off"/>
          <w:i w:val="off"/>
        </w:rPr>
        <w:t>的问题在于，我们如何能够将那些无法成为(即无法通过一种在</w:t>
      </w:r>
      <w:r>
        <w:rPr>
          <w:rFonts w:ascii="宋体" w:hAnsi="宋体" w:cs="宋体" w:eastAsia="宋体"/>
          <w:sz w:val="54"/>
          <w:spacing w:val="0"/>
          <w:color w:val="000000"/>
          <w:b w:val="off"/>
          <w:i w:val="off"/>
        </w:rPr>
        <w:t>洛克所说的分离意义上的抽象而成为)自为的观念的抽象因素</w:t>
      </w:r>
      <w:r>
        <w:rPr>
          <w:rFonts w:ascii="宋体" w:hAnsi="宋体" w:cs="宋体" w:eastAsia="宋体"/>
          <w:sz w:val="54"/>
          <w:spacing w:val="0"/>
          <w:color w:val="000000"/>
          <w:b w:val="off"/>
          <w:i w:val="off"/>
        </w:rPr>
        <w:t>区别于直观客体。如何区分刚才直观到的“白色球体”与“白色”</w:t>
      </w:r>
      <w:r>
        <w:rPr>
          <w:rFonts w:ascii="宋体" w:hAnsi="宋体" w:cs="宋体" w:eastAsia="宋体"/>
          <w:sz w:val="54"/>
          <w:spacing w:val="0"/>
          <w:color w:val="000000"/>
          <w:b w:val="off"/>
          <w:i w:val="off"/>
        </w:rPr>
        <w:t>或“球形”，因为“白色”和“球形”不能作为(在洛克意义上的)观</w:t>
      </w:r>
      <w:r>
        <w:rPr>
          <w:rFonts w:ascii="宋体" w:hAnsi="宋体" w:cs="宋体" w:eastAsia="宋体"/>
          <w:sz w:val="54"/>
          <w:spacing w:val="0"/>
          <w:color w:val="000000"/>
          <w:b w:val="off"/>
          <w:i w:val="off"/>
        </w:rPr>
        <w:t>念而起作用，这些观念作为特殊的、可与具体观念相分离的部分</w:t>
      </w:r>
      <w:r>
        <w:rPr>
          <w:rFonts w:ascii="宋体" w:hAnsi="宋体" w:cs="宋体" w:eastAsia="宋体"/>
          <w:sz w:val="54"/>
          <w:spacing w:val="0"/>
          <w:color w:val="000000"/>
          <w:b w:val="off"/>
          <w:i w:val="off"/>
        </w:rPr>
        <w:t>被包含在具体观念之中。贝克莱通过对注意力的强调力量而回</w:t>
      </w:r>
      <w:r>
        <w:rPr>
          <w:rFonts w:ascii="宋体" w:hAnsi="宋体" w:cs="宋体" w:eastAsia="宋体"/>
          <w:sz w:val="54"/>
          <w:spacing w:val="0"/>
          <w:color w:val="000000"/>
          <w:b w:val="off"/>
          <w:i w:val="off"/>
        </w:rPr>
        <w:t>答了这个问题。休谟在这里想更深入一步，他提供了如下的解</w:t>
      </w:r>
      <w:r>
        <w:rPr>
          <w:rFonts w:ascii="宋体" w:hAnsi="宋体" w:cs="宋体" w:eastAsia="宋体"/>
          <w:sz w:val="54"/>
          <w:spacing w:val="0"/>
          <w:color w:val="000000"/>
          <w:b w:val="off"/>
          <w:i w:val="off"/>
        </w:rPr>
        <w:t>答：①</w:t>
      </w:r>
      <w:bookmarkEnd w:id="4453"/>
    </w:p>
    <w:p>
      <w:pPr>
        <w:pageBreakBefore w:val="off"/>
        <w:tabs/>
        <w:wordWrap w:val="off"/>
        <w:spacing w:before="0" w:after="0" w:line="980" w:lineRule="atLeast"/>
        <w:ind w:left="660" w:right="20" w:firstLine="1100"/>
        <w:jc w:val="both"/>
        <w:textAlignment w:val="baseline"/>
        <w:rPr>
          <w:sz w:val="54"/>
        </w:rPr>
      </w:pPr>
      <w:bookmarkStart w:name="" w:id="4454"/>
      <w:r>
        <w:rPr>
          <w:rFonts w:ascii="宋体" w:hAnsi="宋体" w:cs="宋体" w:eastAsia="宋体"/>
          <w:sz w:val="54"/>
          <w:spacing w:val="0"/>
          <w:color w:val="000000"/>
          <w:b w:val="off"/>
          <w:i w:val="off"/>
        </w:rPr>
        <w:t>如果我们将这个白色球体与一个黑色球体相比较，并且另</w:t>
      </w:r>
      <w:r>
        <w:rPr>
          <w:rFonts w:ascii="宋体" w:hAnsi="宋体" w:cs="宋体" w:eastAsia="宋体"/>
          <w:sz w:val="54"/>
          <w:spacing w:val="0"/>
          <w:color w:val="000000"/>
          <w:b w:val="off"/>
          <w:i w:val="off"/>
        </w:rPr>
        <w:t>一方面与一个白色立方体相比较，那么我们便会注意到两个不</w:t>
      </w:r>
      <w:r>
        <w:rPr>
          <w:rFonts w:ascii="宋体" w:hAnsi="宋体" w:cs="宋体" w:eastAsia="宋体"/>
          <w:sz w:val="54"/>
          <w:spacing w:val="0"/>
          <w:color w:val="000000"/>
          <w:b w:val="off"/>
          <w:i w:val="off"/>
        </w:rPr>
        <w:t>同的相似性。通过许多次这类比较，我们将客体划分为各个相</w:t>
      </w:r>
      <w:r>
        <w:rPr>
          <w:rFonts w:ascii="宋体" w:hAnsi="宋体" w:cs="宋体" w:eastAsia="宋体"/>
          <w:sz w:val="54"/>
          <w:spacing w:val="0"/>
          <w:color w:val="000000"/>
          <w:b w:val="off"/>
          <w:i w:val="off"/>
        </w:rPr>
        <w:t>似性范围，并且，我们通过形成着的合乎习惯的趋向&lt;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habits&gt;而</w:t>
      </w:r>
      <w:r>
        <w:rPr>
          <w:rFonts w:ascii="宋体" w:hAnsi="宋体" w:cs="宋体" w:eastAsia="宋体"/>
          <w:sz w:val="54"/>
          <w:spacing w:val="0"/>
          <w:color w:val="000000"/>
          <w:b w:val="off"/>
          <w:i w:val="off"/>
        </w:rPr>
        <w:t>学会“从不同的视点观察”每一个客体，这些视点与那些能使此</w:t>
      </w:r>
      <w:r>
        <w:rPr>
          <w:rFonts w:ascii="宋体" w:hAnsi="宋体" w:cs="宋体" w:eastAsia="宋体"/>
          <w:sz w:val="54"/>
          <w:spacing w:val="0"/>
          <w:color w:val="000000"/>
          <w:b w:val="off"/>
          <w:i w:val="off"/>
        </w:rPr>
        <w:t>客体被纳入到不同的、然而确定的范围之中的相似性相符合。</w:t>
      </w:r>
      <w:r>
        <w:rPr>
          <w:rFonts w:ascii="宋体" w:hAnsi="宋体" w:cs="宋体" w:eastAsia="宋体"/>
          <w:sz w:val="54"/>
          <w:spacing w:val="0"/>
          <w:color w:val="000000"/>
          <w:b w:val="off"/>
          <w:i w:val="off"/>
        </w:rPr>
        <w:t>当我们时而将我们的目光朝向单纯的颜色时，我们并没有区分</w:t>
      </w:r>
      <w:bookmarkEnd w:id="4454"/>
    </w:p>
    <w:p>
      <w:pPr>
        <w:pageBreakBefore w:val="off"/>
        <w:tabs/>
        <w:wordWrap w:val="off"/>
        <w:spacing w:before="0" w:after="0" w:line="980" w:lineRule="atLeast"/>
        <w:ind w:left="720" w:right="0"/>
        <w:jc w:val="both"/>
        <w:textAlignment w:val="baseline"/>
        <w:rPr>
          <w:sz w:val="54"/>
        </w:rPr>
      </w:pPr>
      <w:bookmarkStart w:name="" w:id="4455"/>
      <w:r>
        <w:rPr>
          <w:rFonts w:ascii="宋体" w:hAnsi="宋体" w:cs="宋体" w:eastAsia="宋体"/>
          <w:sz w:val="54"/>
          <w:spacing w:val="0"/>
          <w:color w:val="000000"/>
          <w:u w:val="single"/>
          <w:b w:val="off"/>
          <w:i w:val="off"/>
        </w:rPr>
        <w:t xml:space="preserve">             </w:t>
      </w:r>
      <w:bookmarkEnd w:id="4455"/>
    </w:p>
    <w:p>
      <w:pPr>
        <w:pageBreakBefore w:val="off"/>
        <w:tabs/>
        <w:wordWrap w:val="off"/>
        <w:spacing w:before="300" w:after="0" w:line="720" w:lineRule="atLeast"/>
        <w:ind w:left="660" w:right="0" w:firstLine="760"/>
        <w:jc w:val="both"/>
        <w:textAlignment w:val="baseline"/>
        <w:rPr>
          <w:sz w:val="41"/>
        </w:rPr>
      </w:pPr>
      <w:bookmarkStart w:name="" w:id="445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休谟，《人性论》，第40页(在格林和格罗瑟主编的版本中为：第一卷，第</w:t>
      </w:r>
      <w:r>
        <w:rPr>
          <w:rFonts w:ascii="仿宋" w:hAnsi="仿宋" w:cs="仿宋" w:eastAsia="仿宋"/>
          <w:sz w:val="41"/>
          <w:spacing w:val="0"/>
          <w:color w:val="000000"/>
          <w:b w:val="off"/>
          <w:i w:val="off"/>
        </w:rPr>
        <w:t>332—333页)。</w:t>
      </w:r>
      <w:bookmarkEnd w:id="4456"/>
    </w:p>
    <w:p>
      <w:r>
        <w:t/>
      </w:r>
    </w:p>
    <w:p>
      <w:pPr>
        <w:sectPr>
          <w:footerReference r:id="rId572"/>
          <w:headerReference r:id="rId573" w:type="default"/>
          <w:type w:val="nextPage"/>
          <w:pgSz w:w="22520" w:h="31680"/>
          <w:pgMar w:left="3340" w:top="2440" w:right="3340" w:bottom="2440" w:header="2140" w:footer="2140"/>
          <w:cols w:num="1"/>
        </w:sectPr>
      </w:pPr>
    </w:p>
    <w:p>
      <w:pPr>
        <w:pageBreakBefore w:val="off"/>
        <w:tabs>
          <w:tab w:pos="2320" w:val="left" w:leader="none"/>
        </w:tabs>
        <w:wordWrap w:val="off"/>
        <w:spacing w:before="0" w:after="0" w:line="540" w:lineRule="atLeast"/>
        <w:ind w:left="800" w:right="0"/>
        <w:jc w:val="both"/>
        <w:textAlignment w:val="baseline"/>
        <w:rPr>
          <w:sz w:val="40"/>
        </w:rPr>
      </w:pPr>
      <w:bookmarkStart w:name="" w:id="4457"/>
      <w:r>
        <w:rPr>
          <w:rFonts w:ascii="楷体" w:hAnsi="楷体" w:cs="楷体" w:eastAsia="楷体"/>
          <w:sz w:val="40"/>
          <w:spacing w:val="0"/>
          <w:color w:val="000000"/>
          <w:b w:val="on"/>
          <w:i w:val="off"/>
        </w:rPr>
        <w:t>218</w:t>
      </w:r>
      <w:r>
        <w:t xml:space="preserve">	</w:t>
      </w:r>
      <w:r>
        <w:rPr>
          <w:rFonts w:ascii="黑体" w:hAnsi="黑体" w:cs="黑体" w:eastAsia="黑体"/>
          <w:sz w:val="40"/>
          <w:spacing w:val="0"/>
          <w:color w:val="000000"/>
          <w:b w:val="on"/>
          <w:i w:val="off"/>
        </w:rPr>
        <w:t>逻辑研究(第二卷第一部分)</w:t>
      </w:r>
      <w:bookmarkEnd w:id="4457"/>
    </w:p>
    <w:p>
      <w:pPr>
        <w:pageBreakBefore w:val="off"/>
        <w:tabs/>
        <w:wordWrap w:val="off"/>
        <w:spacing w:before="0" w:after="0" w:line="940" w:lineRule="exact"/>
        <w:ind w:left="0" w:right="0"/>
        <w:jc w:val="both"/>
        <w:textAlignment w:val="baseline"/>
        <w:rPr>
          <w:sz w:val="53"/>
        </w:rPr>
      </w:pPr>
      <w:bookmarkStart w:name="" w:id="4458"/>
      <w:r>
        <w:rPr>
          <w:rFonts w:ascii="宋体" w:hAnsi="宋体" w:cs="宋体" w:eastAsia="宋体"/>
          <w:sz w:val="53"/>
          <w:spacing w:val="0"/>
          <w:color w:val="000000"/>
          <w:b w:val="off"/>
          <w:i w:val="off"/>
        </w:rPr>
        <w:t/>
      </w:r>
      <w:bookmarkEnd w:id="4458"/>
    </w:p>
    <w:p>
      <w:pPr>
        <w:pageBreakBefore w:val="off"/>
        <w:tabs/>
        <w:wordWrap w:val="off"/>
        <w:spacing w:before="0" w:after="0" w:line="920" w:lineRule="atLeast"/>
        <w:ind w:left="780" w:right="80"/>
        <w:jc w:val="both"/>
        <w:textAlignment w:val="baseline"/>
        <w:rPr>
          <w:sz w:val="53"/>
        </w:rPr>
      </w:pPr>
      <w:bookmarkStart w:name="" w:id="4459"/>
      <w:r>
        <w:rPr>
          <w:rFonts w:ascii="宋体" w:hAnsi="宋体" w:cs="宋体" w:eastAsia="宋体"/>
          <w:sz w:val="53"/>
          <w:spacing w:val="0"/>
          <w:color w:val="000000"/>
          <w:b w:val="off"/>
          <w:i w:val="off"/>
        </w:rPr>
        <w:t>颜色，但却“带着一种反思来进行事实上统一的和不可分割的直</w:t>
      </w:r>
      <w:r>
        <w:rPr>
          <w:rFonts w:ascii="宋体" w:hAnsi="宋体" w:cs="宋体" w:eastAsia="宋体"/>
          <w:sz w:val="53"/>
          <w:spacing w:val="0"/>
          <w:color w:val="000000"/>
          <w:b w:val="off"/>
          <w:i w:val="off"/>
        </w:rPr>
        <w:t>观，但由于习惯我们只是非常模糊地意识到这种反思”。在这种</w:t>
      </w:r>
      <w:r>
        <w:rPr>
          <w:rFonts w:ascii="宋体" w:hAnsi="宋体" w:cs="宋体" w:eastAsia="宋体"/>
          <w:sz w:val="53"/>
          <w:spacing w:val="0"/>
          <w:color w:val="000000"/>
          <w:b w:val="off"/>
          <w:i w:val="off"/>
        </w:rPr>
        <w:t>模糊的意识中，例如白色的立方体[12]</w:t>
      </w:r>
      <w:r>
        <w:rPr>
          <w:rFonts w:ascii="宋体" w:hAnsi="宋体" w:cs="宋体" w:eastAsia="宋体"/>
          <w:sz w:val="53"/>
          <w:spacing w:val="0"/>
          <w:color w:val="000000"/>
          <w:b w:val="off"/>
          <w:i w:val="off"/>
        </w:rPr>
        <w:t>浮现在我们面前，由此而</w:t>
      </w:r>
      <w:r>
        <w:rPr>
          <w:rFonts w:ascii="宋体" w:hAnsi="宋体" w:cs="宋体" w:eastAsia="宋体"/>
          <w:sz w:val="53"/>
          <w:spacing w:val="0"/>
          <w:color w:val="000000"/>
          <w:b w:val="off"/>
          <w:i w:val="off"/>
        </w:rPr>
        <w:t>产生出一种相似性(即颜色方面的相似性)，我们的目光朝向这</w:t>
      </w:r>
      <w:r>
        <w:rPr>
          <w:rFonts w:ascii="宋体" w:hAnsi="宋体" w:cs="宋体" w:eastAsia="宋体"/>
          <w:sz w:val="53"/>
          <w:spacing w:val="0"/>
          <w:color w:val="000000"/>
          <w:b w:val="off"/>
          <w:i w:val="off"/>
        </w:rPr>
        <w:t>个相似性，以至于被感知的白色球体仅仅被纳入到颜色的相似</w:t>
      </w:r>
      <w:r>
        <w:rPr>
          <w:rFonts w:ascii="宋体" w:hAnsi="宋体" w:cs="宋体" w:eastAsia="宋体"/>
          <w:sz w:val="53"/>
          <w:spacing w:val="0"/>
          <w:color w:val="000000"/>
          <w:b w:val="off"/>
          <w:i w:val="off"/>
        </w:rPr>
        <w:t>性范围中。随这种反思方式的不同，或者说，随在反思中被给予</w:t>
      </w:r>
      <w:r>
        <w:rPr>
          <w:rFonts w:ascii="宋体" w:hAnsi="宋体" w:cs="宋体" w:eastAsia="宋体"/>
          <w:sz w:val="53"/>
          <w:spacing w:val="0"/>
          <w:color w:val="000000"/>
          <w:b w:val="off"/>
          <w:i w:val="off"/>
        </w:rPr>
        <w:t>的相似性的种类的不同，在同一个直观客体上，一个不同的“因</w:t>
      </w:r>
      <w:r>
        <w:rPr>
          <w:rFonts w:ascii="宋体" w:hAnsi="宋体" w:cs="宋体" w:eastAsia="宋体"/>
          <w:sz w:val="53"/>
          <w:spacing w:val="0"/>
          <w:color w:val="000000"/>
          <w:b w:val="off"/>
          <w:i w:val="off"/>
        </w:rPr>
        <w:t>素”被关注；或者与此本质上相一致：同一个直观被用作一般表</w:t>
      </w:r>
      <w:r>
        <w:rPr>
          <w:rFonts w:ascii="宋体" w:hAnsi="宋体" w:cs="宋体" w:eastAsia="宋体"/>
          <w:sz w:val="53"/>
          <w:spacing w:val="0"/>
          <w:color w:val="000000"/>
          <w:b w:val="off"/>
          <w:i w:val="off"/>
        </w:rPr>
        <w:t>象的所谓抽象的基础；在每一个相似性范围中都联想地包含着</w:t>
      </w:r>
      <w:r>
        <w:rPr>
          <w:rFonts w:ascii="宋体" w:hAnsi="宋体" w:cs="宋体" w:eastAsia="宋体"/>
          <w:sz w:val="53"/>
          <w:spacing w:val="0"/>
          <w:color w:val="000000"/>
          <w:b w:val="off"/>
          <w:i w:val="off"/>
        </w:rPr>
        <w:t>一个特殊名称，以至于通过内反思，一般名称也受到观察视点</w:t>
      </w:r>
      <w:r>
        <w:rPr>
          <w:rFonts w:ascii="宋体" w:hAnsi="宋体" w:cs="宋体" w:eastAsia="宋体"/>
          <w:sz w:val="53"/>
          <w:spacing w:val="0"/>
          <w:color w:val="000000"/>
          <w:b w:val="off"/>
          <w:i w:val="off"/>
        </w:rPr>
        <w:t>的[13]规定。</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1206500</wp:posOffset>
                </wp:positionV>
                <wp:extent cx="1079500" cy="508000"/>
                <wp:wrapNone/>
                <wp:docPr id="427" name="文本框 427"/>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460"/>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192</w:t>
                            </w:r>
                            <w:bookmarkEnd w:id="4460"/>
                          </w:p>
                        </w:txbxContent>
                      </wps:txbx>
                      <wps:bodyPr wrap="square" lIns="0" rIns="0" tIns="0" bIns="0" vert="horz" anchor="t">
                        <a:noAutofit/>
                      </wps:bodyPr>
                    </wps:wsp>
                  </a:graphicData>
                </a:graphic>
              </wp:anchor>
            </w:drawing>
          </mc:Choice>
          <mc:Fallback>
            <w:pict>
              <v:shape type="#_x0000_t202" filled="f" stroked="f" style="margin-left:115pt;margin-top:95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461"/>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192</w:t>
                      </w:r>
                      <w:bookmarkEnd w:id="4461"/>
                    </w:p>
                  </w:txbxContent>
                </v:textbox>
              </v:shape>
            </w:pict>
          </mc:Fallback>
        </mc:AlternateContent>
      </w:r>
      <w:bookmarkEnd w:id="4459"/>
    </w:p>
    <w:p>
      <w:pPr>
        <w:pageBreakBefore w:val="off"/>
        <w:tabs/>
        <w:wordWrap w:val="off"/>
        <w:spacing w:before="0" w:after="0" w:line="920" w:lineRule="atLeast"/>
        <w:ind w:left="780" w:right="60" w:firstLine="1140"/>
        <w:jc w:val="both"/>
        <w:textAlignment w:val="baseline"/>
        <w:rPr>
          <w:sz w:val="53"/>
        </w:rPr>
      </w:pPr>
      <w:bookmarkStart w:name="" w:id="4462"/>
      <w:r>
        <w:rPr>
          <w:rFonts w:ascii="宋体" w:hAnsi="宋体" w:cs="宋体" w:eastAsia="宋体"/>
          <w:sz w:val="53"/>
          <w:spacing w:val="0"/>
          <w:color w:val="000000"/>
          <w:b w:val="off"/>
          <w:i w:val="off"/>
        </w:rPr>
        <w:t>心理学研究在这里不是我们的实事课题，因而我们实际上</w:t>
      </w:r>
      <w:r>
        <w:rPr>
          <w:rFonts w:ascii="宋体" w:hAnsi="宋体" w:cs="宋体" w:eastAsia="宋体"/>
          <w:sz w:val="53"/>
          <w:spacing w:val="0"/>
          <w:color w:val="000000"/>
          <w:b w:val="off"/>
          <w:i w:val="off"/>
        </w:rPr>
        <w:t>并不打算对这种理论企图的重要价值以及另一方面它的不成熟</w:t>
      </w:r>
      <w:r>
        <w:rPr>
          <w:rFonts w:ascii="宋体" w:hAnsi="宋体" w:cs="宋体" w:eastAsia="宋体"/>
          <w:sz w:val="53"/>
          <w:spacing w:val="0"/>
          <w:color w:val="000000"/>
          <w:b w:val="off"/>
          <w:i w:val="off"/>
        </w:rPr>
        <w:t>进行批判的把握。但我们必须在某种程度上探讨它，这种探讨</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要考虑一个对休谟的陈述显得具有推动作用的悖谬思想，这个</w:t>
      </w:r>
      <w:r>
        <w:rPr>
          <w:rFonts w:ascii="宋体" w:hAnsi="宋体" w:cs="宋体" w:eastAsia="宋体"/>
          <w:sz w:val="53"/>
          <w:spacing w:val="0"/>
          <w:color w:val="000000"/>
          <w:b w:val="off"/>
          <w:i w:val="off"/>
        </w:rPr>
        <w:t>思想同时又在现代休谟主义者们那里得到明目张胆的倡导。对</w:t>
      </w:r>
      <w:r>
        <w:rPr>
          <w:rFonts w:ascii="宋体" w:hAnsi="宋体" w:cs="宋体" w:eastAsia="宋体"/>
          <w:sz w:val="53"/>
          <w:spacing w:val="0"/>
          <w:color w:val="000000"/>
          <w:b w:val="off"/>
          <w:i w:val="off"/>
        </w:rPr>
        <w:t>这个思想可以作如下的陈述：</w:t>
      </w:r>
      <w:bookmarkEnd w:id="4462"/>
    </w:p>
    <w:p>
      <w:pPr>
        <w:pageBreakBefore w:val="off"/>
        <w:tabs/>
        <w:wordWrap w:val="off"/>
        <w:spacing w:before="0" w:after="0" w:line="920" w:lineRule="atLeast"/>
        <w:ind w:left="900" w:right="0" w:firstLine="1060"/>
        <w:jc w:val="both"/>
        <w:textAlignment w:val="baseline"/>
        <w:rPr>
          <w:sz w:val="53"/>
        </w:rPr>
      </w:pPr>
      <w:bookmarkStart w:name="" w:id="4463"/>
      <w:r>
        <w:rPr>
          <w:rFonts w:ascii="宋体" w:hAnsi="宋体" w:cs="宋体" w:eastAsia="宋体"/>
          <w:sz w:val="53"/>
          <w:spacing w:val="0"/>
          <w:color w:val="000000"/>
          <w:b w:val="off"/>
          <w:i w:val="off"/>
        </w:rPr>
        <w:t>特征、内属性不是在真实的意义上寓居于那些“拥有”它们</w:t>
      </w:r>
      <w:r>
        <w:rPr>
          <w:rFonts w:ascii="宋体" w:hAnsi="宋体" w:cs="宋体" w:eastAsia="宋体"/>
          <w:sz w:val="53"/>
          <w:spacing w:val="0"/>
          <w:color w:val="000000"/>
          <w:b w:val="off"/>
          <w:i w:val="off"/>
        </w:rPr>
        <w:t>的对象之中的东西。或者用心理学的术语来说，一个直观内容</w:t>
      </w:r>
      <w:r>
        <w:rPr>
          <w:rFonts w:ascii="宋体" w:hAnsi="宋体" w:cs="宋体" w:eastAsia="宋体"/>
          <w:sz w:val="53"/>
          <w:spacing w:val="0"/>
          <w:color w:val="000000"/>
          <w:b w:val="off"/>
          <w:i w:val="off"/>
        </w:rPr>
        <w:t>的各种不同的、相互不可分割的方面或因素，例如色彩、形式等</w:t>
      </w:r>
      <w:r>
        <w:rPr>
          <w:rFonts w:ascii="宋体" w:hAnsi="宋体" w:cs="宋体" w:eastAsia="宋体"/>
          <w:sz w:val="53"/>
          <w:spacing w:val="0"/>
          <w:color w:val="000000"/>
          <w:b w:val="off"/>
          <w:i w:val="off"/>
        </w:rPr>
        <w:t>等，它们被我们当作在这个内容中现存的东西而加以把握，但它</w:t>
      </w:r>
      <w:r>
        <w:rPr>
          <w:rFonts w:ascii="宋体" w:hAnsi="宋体" w:cs="宋体" w:eastAsia="宋体"/>
          <w:sz w:val="53"/>
          <w:spacing w:val="0"/>
          <w:color w:val="000000"/>
          <w:b w:val="off"/>
          <w:i w:val="off"/>
        </w:rPr>
        <w:t>们事实上根本不在这个内容之中。毋宁说只存在着一种现实的</w:t>
      </w:r>
      <w:r>
        <w:rPr>
          <w:rFonts w:ascii="宋体" w:hAnsi="宋体" w:cs="宋体" w:eastAsia="宋体"/>
          <w:sz w:val="53"/>
          <w:spacing w:val="0"/>
          <w:color w:val="000000"/>
          <w:b w:val="off"/>
          <w:i w:val="off"/>
        </w:rPr>
        <w:t>部分，即那种也可以自为地有分别地显现出来的部分，一言以蔽</w:t>
      </w:r>
      <w:r>
        <w:rPr>
          <w:rFonts w:ascii="宋体" w:hAnsi="宋体" w:cs="宋体" w:eastAsia="宋体"/>
          <w:sz w:val="53"/>
          <w:spacing w:val="0"/>
          <w:color w:val="000000"/>
          <w:b w:val="off"/>
          <w:i w:val="off"/>
        </w:rPr>
        <w:t>之：块片〈Stücke〉。所谓抽象部分内容，也就是那些虽然不能</w:t>
      </w:r>
      <w:r>
        <w:rPr>
          <w:rFonts w:ascii="宋体" w:hAnsi="宋体" w:cs="宋体" w:eastAsia="宋体"/>
          <w:sz w:val="53"/>
          <w:spacing w:val="0"/>
          <w:color w:val="000000"/>
          <w:b w:val="off"/>
          <w:i w:val="off"/>
        </w:rPr>
        <w:t>自为存在(或自为地被直观)，但却可以自为地受到关注的部分</w:t>
      </w:r>
      <w:r>
        <w:rPr>
          <w:rFonts w:ascii="宋体" w:hAnsi="宋体" w:cs="宋体" w:eastAsia="宋体"/>
          <w:sz w:val="53"/>
          <w:spacing w:val="0"/>
          <w:color w:val="000000"/>
          <w:b w:val="off"/>
          <w:i w:val="off"/>
        </w:rPr>
        <w:t>内容,在某种程度上只是具有实在根据的〈cum</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fundamento</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in</w:t>
      </w:r>
      <w:r>
        <w:rPr>
          <w:rFonts w:ascii="宋体" w:hAnsi="宋体" w:cs="宋体" w:eastAsia="宋体"/>
          <w:sz w:val="53"/>
          <w:spacing w:val="0"/>
          <w:color w:val="000000"/>
          <w:b w:val="off"/>
          <w:i w:val="off"/>
        </w:rPr>
        <w:t>re〉臆想。并不是颜色在有色之物中，形式在有形之物中，而是</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-1676400</wp:posOffset>
                </wp:positionV>
                <wp:extent cx="1384300" cy="584200"/>
                <wp:wrapNone/>
                <wp:docPr id="428" name="文本框 428"/>
                <a:graphic xmlns:a="http://schemas.openxmlformats.org/drawingml/2006/main">
                  <a:graphicData uri="http://schemas.microsoft.com/office/word/2010/wordprocessingShape">
                    <wps:wsp>
                      <wps:cNvSpPr txBox="true"/>
                      <wps:spPr>
                        <a:xfrm>
                          <a:off x="0" y="0"/>
                          <a:ext cx="13843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464"/>
                            <w:r>
                              <w:rPr>
                                <w:rFonts w:ascii="黑体" w:hAnsi="黑体" w:cs="黑体" w:eastAsia="黑体"/>
                                <w:sz w:val="62"/>
                                <w:spacing w:val="0"/>
                                <w:color w:val="000000"/>
                                <w:b w:val="off"/>
                                <w:i w:val="off"/>
                              </w:rPr>
                              <w:t>B₁</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194</w:t>
                            </w:r>
                            <w:bookmarkEnd w:id="4464"/>
                          </w:p>
                        </w:txbxContent>
                      </wps:txbx>
                      <wps:bodyPr wrap="square" lIns="0" rIns="0" tIns="0" bIns="0" vert="horz" anchor="t">
                        <a:noAutofit/>
                      </wps:bodyPr>
                    </wps:wsp>
                  </a:graphicData>
                </a:graphic>
              </wp:anchor>
            </w:drawing>
          </mc:Choice>
          <mc:Fallback>
            <w:pict>
              <v:shape type="#_x0000_t202" filled="f" stroked="f" style="margin-left:110pt;margin-top:-132pt;width:10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465"/>
                      <w:r>
                        <w:rPr>
                          <w:rFonts w:ascii="黑体" w:hAnsi="黑体" w:cs="黑体" w:eastAsia="黑体"/>
                          <w:sz w:val="62"/>
                          <w:spacing w:val="0"/>
                          <w:color w:val="000000"/>
                          <w:b w:val="off"/>
                          <w:i w:val="off"/>
                        </w:rPr>
                        <w:t>B₁</w:t>
                      </w:r>
                      <w:r>
                        <w:rPr>
                          <w:rFonts w:ascii="黑体" w:hAnsi="黑体" w:cs="黑体" w:eastAsia="黑体"/>
                          <w:sz w:val="62"/>
                          <w:spacing w:val="0"/>
                          <w:color w:val="000000"/>
                          <w:b w:val="on"/>
                          <w:i w:val="off"/>
                        </w:rPr>
                        <w:t xml:space="preserve"> </w:t>
                      </w:r>
                      <w:r>
                        <w:rPr>
                          <w:rFonts w:ascii="黑体" w:hAnsi="黑体" w:cs="黑体" w:eastAsia="黑体"/>
                          <w:sz w:val="62"/>
                          <w:spacing w:val="0"/>
                          <w:color w:val="000000"/>
                          <w:b w:val="off"/>
                          <w:i w:val="off"/>
                        </w:rPr>
                        <w:t>194</w:t>
                      </w:r>
                      <w:bookmarkEnd w:id="4465"/>
                    </w:p>
                  </w:txbxContent>
                </v:textbox>
              </v:shape>
            </w:pict>
          </mc:Fallback>
        </mc:AlternateContent>
      </w:r>
      <w:bookmarkEnd w:id="4463"/>
    </w:p>
    <w:p>
      <w:r>
        <w:t/>
      </w:r>
    </w:p>
    <w:p>
      <w:pPr>
        <w:sectPr>
          <w:footerReference r:id="rId574"/>
          <w:headerReference r:id="rId575" w:type="default"/>
          <w:type w:val="nextPage"/>
          <w:pgSz w:w="22520" w:h="31680"/>
          <w:pgMar w:left="3240" w:top="2440" w:right="3240" w:bottom="2440" w:header="2140" w:footer="2140"/>
          <w:cols w:num="1"/>
        </w:sectPr>
      </w:pPr>
    </w:p>
    <w:p>
      <w:pPr>
        <w:pageBreakBefore w:val="off"/>
        <w:tabs>
          <w:tab w:pos="14640" w:val="left" w:leader="none"/>
        </w:tabs>
        <w:wordWrap w:val="off"/>
        <w:spacing w:before="0" w:after="0" w:line="540" w:lineRule="atLeast"/>
        <w:ind w:left="7380" w:right="0"/>
        <w:jc w:val="both"/>
        <w:textAlignment w:val="baseline"/>
        <w:rPr>
          <w:sz w:val="40"/>
        </w:rPr>
      </w:pPr>
      <w:bookmarkStart w:name="" w:id="4466"/>
      <w:r>
        <w:rPr>
          <w:rFonts w:ascii="黑体" w:hAnsi="黑体" w:cs="黑体" w:eastAsia="黑体"/>
          <w:sz w:val="40"/>
          <w:spacing w:val="0"/>
          <w:color w:val="000000"/>
          <w:b w:val="off"/>
          <w:i w:val="off"/>
        </w:rPr>
        <w:t>第五章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关于休谟抽象理论的现象学研究</w:t>
      </w:r>
      <w:r>
        <w:t xml:space="preserve">	</w:t>
      </w:r>
      <w:r>
        <w:rPr>
          <w:rFonts w:ascii="楷体" w:hAnsi="楷体" w:cs="楷体" w:eastAsia="楷体"/>
          <w:sz w:val="40"/>
          <w:spacing w:val="0"/>
          <w:color w:val="000000"/>
          <w:b w:val="off"/>
          <w:i w:val="off"/>
        </w:rPr>
        <w:t>|219</w:t>
      </w:r>
      <w:bookmarkEnd w:id="4466"/>
    </w:p>
    <w:p>
      <w:pPr>
        <w:pageBreakBefore w:val="off"/>
        <w:tabs/>
        <w:wordWrap w:val="off"/>
        <w:spacing w:before="0" w:after="0" w:line="980" w:lineRule="exact"/>
        <w:ind w:left="0" w:right="0"/>
        <w:jc w:val="both"/>
        <w:textAlignment w:val="baseline"/>
        <w:rPr>
          <w:sz w:val="54"/>
        </w:rPr>
      </w:pPr>
      <w:bookmarkStart w:name="" w:id="4467"/>
      <w:r>
        <w:rPr>
          <w:rFonts w:ascii="宋体" w:hAnsi="宋体" w:cs="宋体" w:eastAsia="宋体"/>
          <w:sz w:val="54"/>
          <w:spacing w:val="0"/>
          <w:color w:val="000000"/>
          <w:b w:val="off"/>
          <w:i w:val="off"/>
        </w:rPr>
        <w:t/>
      </w:r>
      <w:bookmarkEnd w:id="4467"/>
    </w:p>
    <w:p>
      <w:pPr>
        <w:pageBreakBefore w:val="off"/>
        <w:tabs/>
        <w:wordWrap w:val="off"/>
        <w:spacing w:before="0" w:after="0" w:line="980" w:lineRule="atLeast"/>
        <w:ind w:left="660" w:right="1760" w:hanging="40"/>
        <w:jc w:val="both"/>
        <w:textAlignment w:val="baseline"/>
        <w:rPr>
          <w:sz w:val="54"/>
        </w:rPr>
      </w:pPr>
      <w:bookmarkStart w:name="" w:id="4468"/>
      <w:r>
        <w:rPr>
          <w:rFonts w:ascii="宋体" w:hAnsi="宋体" w:cs="宋体" w:eastAsia="宋体"/>
          <w:sz w:val="54"/>
          <w:spacing w:val="0"/>
          <w:color w:val="000000"/>
          <w:b w:val="off"/>
          <w:i w:val="off"/>
        </w:rPr>
        <w:t>在事实上只存在着那种可将有关的客体纳入到它们之中的相似</w:t>
      </w:r>
      <w:r>
        <w:rPr>
          <w:rFonts w:ascii="宋体" w:hAnsi="宋体" w:cs="宋体" w:eastAsia="宋体"/>
          <w:sz w:val="54"/>
          <w:spacing w:val="0"/>
          <w:color w:val="000000"/>
          <w:b w:val="off"/>
          <w:i w:val="off"/>
        </w:rPr>
        <w:t>性范围，某些包含在对此客体直观中的习性〈habits〉，通过直观</w:t>
      </w:r>
      <w:r>
        <w:rPr>
          <w:rFonts w:ascii="宋体" w:hAnsi="宋体" w:cs="宋体" w:eastAsia="宋体"/>
          <w:sz w:val="54"/>
          <w:spacing w:val="0"/>
          <w:color w:val="000000"/>
          <w:b w:val="off"/>
          <w:i w:val="off"/>
        </w:rPr>
        <w:t>而引发或策划的那些未被意识的心境或未受关注的心理过程。</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647700</wp:posOffset>
                </wp:positionV>
                <wp:extent cx="1016000" cy="495300"/>
                <wp:wrapNone/>
                <wp:docPr id="429" name="文本框 429"/>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469"/>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193</w:t>
                            </w:r>
                            <w:bookmarkEnd w:id="4469"/>
                          </w:p>
                        </w:txbxContent>
                      </wps:txbx>
                      <wps:bodyPr wrap="square" lIns="0" rIns="0" tIns="0" bIns="0" vert="horz" anchor="t">
                        <a:noAutofit/>
                      </wps:bodyPr>
                    </wps:wsp>
                  </a:graphicData>
                </a:graphic>
              </wp:anchor>
            </w:drawing>
          </mc:Choice>
          <mc:Fallback>
            <w:pict>
              <v:shape type="#_x0000_t202" filled="f" stroked="f" style="margin-left:931pt;margin-top:51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470"/>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193</w:t>
                      </w:r>
                      <w:bookmarkEnd w:id="4470"/>
                    </w:p>
                  </w:txbxContent>
                </v:textbox>
              </v:shape>
            </w:pict>
          </mc:Fallback>
        </mc:AlternateContent>
      </w:r>
      <w:bookmarkEnd w:id="4468"/>
    </w:p>
    <w:p>
      <w:pPr>
        <w:pageBreakBefore w:val="off"/>
        <w:tabs/>
        <w:wordWrap w:val="off"/>
        <w:spacing w:before="0" w:after="0" w:line="980" w:lineRule="atLeast"/>
        <w:ind w:left="620" w:right="1700" w:firstLine="1080"/>
        <w:jc w:val="both"/>
        <w:textAlignment w:val="baseline"/>
        <w:rPr>
          <w:sz w:val="49"/>
        </w:rPr>
      </w:pPr>
      <w:bookmarkStart w:name="" w:id="4471"/>
      <w:r>
        <w:rPr>
          <w:rFonts w:ascii="宋体" w:hAnsi="宋体" w:cs="宋体" w:eastAsia="宋体"/>
          <w:sz w:val="49"/>
          <w:spacing w:val="0"/>
          <w:color w:val="000000"/>
          <w:b w:val="off"/>
          <w:i w:val="off"/>
        </w:rPr>
        <w:t>更确切地看，这里的疑问是双重的：一个客观的怀疑和一</w:t>
      </w:r>
      <w:r>
        <w:rPr>
          <w:rFonts w:ascii="宋体" w:hAnsi="宋体" w:cs="宋体" w:eastAsia="宋体"/>
          <w:sz w:val="49"/>
          <w:spacing w:val="0"/>
          <w:color w:val="000000"/>
          <w:b w:val="off"/>
          <w:i w:val="off"/>
        </w:rPr>
        <w:t>个主观的怀疑。在客观方面，这个怀疑涉及显现的对象与其内</w:t>
      </w:r>
      <w:r>
        <w:rPr>
          <w:rFonts w:ascii="宋体" w:hAnsi="宋体" w:cs="宋体" w:eastAsia="宋体"/>
          <w:sz w:val="49"/>
          <w:spacing w:val="0"/>
          <w:color w:val="000000"/>
          <w:b w:val="off"/>
          <w:i w:val="off"/>
        </w:rPr>
        <w:t>属性的关系；在主观[14]方面则涉及到显现本身(被理解为内在</w:t>
      </w:r>
      <w:r>
        <w:rPr>
          <w:rFonts w:ascii="宋体" w:hAnsi="宋体" w:cs="宋体" w:eastAsia="宋体"/>
          <w:sz w:val="49"/>
          <w:spacing w:val="0"/>
          <w:color w:val="000000"/>
          <w:b w:val="off"/>
          <w:i w:val="off"/>
        </w:rPr>
        <w:t>体验)[15]与它们在感觉方面的内涵的关系，以及它们在整个感性</w:t>
      </w:r>
      <w:r>
        <w:rPr>
          <w:rFonts w:ascii="宋体" w:hAnsi="宋体" w:cs="宋体" w:eastAsia="宋体"/>
          <w:sz w:val="49"/>
          <w:spacing w:val="0"/>
          <w:color w:val="000000"/>
          <w:b w:val="off"/>
          <w:i w:val="off"/>
        </w:rPr>
        <w:t>内容方面的内涵的关系，这些感性内容是指在直观行为中经历着</w:t>
      </w:r>
      <w:r>
        <w:rPr>
          <w:rFonts w:ascii="宋体" w:hAnsi="宋体" w:cs="宋体" w:eastAsia="宋体"/>
          <w:sz w:val="49"/>
          <w:spacing w:val="0"/>
          <w:color w:val="000000"/>
          <w:b w:val="off"/>
          <w:i w:val="off"/>
        </w:rPr>
        <w:t>客体化“立义”(统觉)[16]的内容。在这种立义〈Auffassung〉[17]中</w:t>
      </w:r>
      <w:r>
        <w:rPr>
          <w:rFonts w:ascii="宋体" w:hAnsi="宋体" w:cs="宋体" w:eastAsia="宋体"/>
          <w:sz w:val="49"/>
          <w:spacing w:val="0"/>
          <w:color w:val="000000"/>
          <w:b w:val="off"/>
          <w:i w:val="off"/>
        </w:rPr>
        <w:t>相应的对象性特征或属性得以显现[18]。因此，这里的问题一方</w:t>
      </w:r>
      <w:r>
        <w:rPr>
          <w:rFonts w:ascii="宋体" w:hAnsi="宋体" w:cs="宋体" w:eastAsia="宋体"/>
          <w:sz w:val="49"/>
          <w:spacing w:val="0"/>
          <w:color w:val="000000"/>
          <w:b w:val="off"/>
          <w:i w:val="off"/>
        </w:rPr>
        <w:t>面涉及到球体本身以及它的内属性，例如它的均匀的白色；另一</w:t>
      </w:r>
      <w:r>
        <w:rPr>
          <w:rFonts w:ascii="宋体" w:hAnsi="宋体" w:cs="宋体" w:eastAsia="宋体"/>
          <w:sz w:val="49"/>
          <w:spacing w:val="0"/>
          <w:color w:val="000000"/>
          <w:b w:val="off"/>
          <w:i w:val="off"/>
        </w:rPr>
        <w:t>方面又涉及到球体的显现[19]以及包含在这个显现中的感觉复</w:t>
      </w:r>
      <w:r>
        <w:rPr>
          <w:rFonts w:ascii="宋体" w:hAnsi="宋体" w:cs="宋体" w:eastAsia="宋体"/>
          <w:sz w:val="49"/>
          <w:spacing w:val="0"/>
          <w:color w:val="000000"/>
          <w:b w:val="off"/>
          <w:i w:val="off"/>
        </w:rPr>
        <w:t>合；其中包括例如连续映射出来的白色感觉————那个在感知中</w:t>
      </w:r>
      <w:r>
        <w:rPr>
          <w:rFonts w:ascii="宋体" w:hAnsi="宋体" w:cs="宋体" w:eastAsia="宋体"/>
          <w:sz w:val="49"/>
          <w:spacing w:val="0"/>
          <w:color w:val="000000"/>
          <w:b w:val="off"/>
          <w:i w:val="off"/>
        </w:rPr>
        <w:t>均衡地显现出来的客观白色的主观相关物。但休谟在这里和在</w:t>
      </w:r>
      <w:r>
        <w:rPr>
          <w:rFonts w:ascii="宋体" w:hAnsi="宋体" w:cs="宋体" w:eastAsia="宋体"/>
          <w:sz w:val="49"/>
          <w:spacing w:val="0"/>
          <w:color w:val="000000"/>
          <w:b w:val="off"/>
          <w:i w:val="off"/>
        </w:rPr>
        <w:t>其他地方一样忽略了这个区别。显现与显现之物在他那里融为</w:t>
      </w:r>
      <w:r>
        <w:rPr>
          <w:rFonts w:ascii="宋体" w:hAnsi="宋体" w:cs="宋体" w:eastAsia="宋体"/>
          <w:sz w:val="49"/>
          <w:spacing w:val="0"/>
          <w:color w:val="000000"/>
          <w:b w:val="off"/>
          <w:i w:val="off"/>
        </w:rPr>
        <w:t>一体。</w:t>
      </w:r>
      <w:bookmarkEnd w:id="4471"/>
    </w:p>
    <w:p>
      <w:pPr>
        <w:pageBreakBefore w:val="off"/>
        <w:tabs/>
        <w:wordWrap w:val="off"/>
        <w:spacing w:before="0" w:after="0" w:line="980" w:lineRule="atLeast"/>
        <w:ind w:left="620" w:right="1700" w:firstLine="1080"/>
        <w:jc w:val="both"/>
        <w:textAlignment w:val="baseline"/>
        <w:rPr>
          <w:sz w:val="49"/>
        </w:rPr>
      </w:pPr>
      <w:bookmarkStart w:name="" w:id="4472"/>
      <w:r>
        <w:rPr>
          <w:rFonts w:ascii="宋体" w:hAnsi="宋体" w:cs="宋体" w:eastAsia="宋体"/>
          <w:sz w:val="49"/>
          <w:spacing w:val="0"/>
          <w:color w:val="000000"/>
          <w:b w:val="off"/>
          <w:i w:val="off"/>
        </w:rPr>
        <w:t>我无法肯定，这些命题是否切中了休谟本人的见解，或者，</w:t>
      </w:r>
      <w:r>
        <w:rPr>
          <w:rFonts w:ascii="宋体" w:hAnsi="宋体" w:cs="宋体" w:eastAsia="宋体"/>
          <w:sz w:val="49"/>
          <w:spacing w:val="0"/>
          <w:color w:val="000000"/>
          <w:b w:val="off"/>
          <w:i w:val="off"/>
        </w:rPr>
        <w:t>他是否只是(在对洛克的反驳中)认为，具体的客体在其特征方</w:t>
      </w:r>
      <w:r>
        <w:rPr>
          <w:rFonts w:ascii="宋体" w:hAnsi="宋体" w:cs="宋体" w:eastAsia="宋体"/>
          <w:sz w:val="49"/>
          <w:spacing w:val="0"/>
          <w:color w:val="000000"/>
          <w:b w:val="off"/>
          <w:i w:val="off"/>
        </w:rPr>
        <w:t>面始终是简单的，即在这些特征的不可分割性意义上的简单，而</w:t>
      </w:r>
      <w:r>
        <w:rPr>
          <w:rFonts w:ascii="宋体" w:hAnsi="宋体" w:cs="宋体" w:eastAsia="宋体"/>
          <w:sz w:val="49"/>
          <w:spacing w:val="0"/>
          <w:color w:val="000000"/>
          <w:b w:val="off"/>
          <w:i w:val="off"/>
        </w:rPr>
        <w:t>这些特征作为“一致性因素”①仍然是在个别的、同类的客体本</w:t>
      </w:r>
      <w:r>
        <w:rPr>
          <w:rFonts w:ascii="宋体" w:hAnsi="宋体" w:cs="宋体" w:eastAsia="宋体"/>
          <w:sz w:val="49"/>
          <w:spacing w:val="0"/>
          <w:color w:val="000000"/>
          <w:b w:val="off"/>
          <w:i w:val="off"/>
        </w:rPr>
        <w:t>身之中现存的东西。如果这个解释正确，那么休谟在这个问题</w:t>
      </w:r>
      <w:r>
        <w:rPr>
          <w:rFonts w:ascii="宋体" w:hAnsi="宋体" w:cs="宋体" w:eastAsia="宋体"/>
          <w:sz w:val="49"/>
          <w:spacing w:val="0"/>
          <w:color w:val="000000"/>
          <w:b w:val="off"/>
          <w:i w:val="off"/>
        </w:rPr>
        <w:t>上便始终与贝克莱相一致，只是休谟的目的在于：从心理学上</w:t>
      </w:r>
      <w:r>
        <w:rPr>
          <w:rFonts w:ascii="宋体" w:hAnsi="宋体" w:cs="宋体" w:eastAsia="宋体"/>
          <w:sz w:val="49"/>
          <w:spacing w:val="0"/>
          <w:color w:val="000000"/>
          <w:b w:val="off"/>
          <w:i w:val="off"/>
        </w:rPr>
        <w:t>澄清“理性的区分”得以成立的方式。</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-2247900</wp:posOffset>
                </wp:positionV>
                <wp:extent cx="1181100" cy="495300"/>
                <wp:wrapNone/>
                <wp:docPr id="430" name="文本框 430"/>
                <a:graphic xmlns:a="http://schemas.openxmlformats.org/drawingml/2006/main">
                  <a:graphicData uri="http://schemas.microsoft.com/office/word/2010/wordprocessingShape">
                    <wps:wsp>
                      <wps:cNvSpPr txBox="true"/>
                      <wps:spPr>
                        <a:xfrm>
                          <a:off x="0" y="0"/>
                          <a:ext cx="1181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4473"/>
                            <w:r>
                              <w:rPr>
                                <w:rFonts w:ascii="黑体" w:hAnsi="黑体" w:cs="黑体" w:eastAsia="黑体"/>
                                <w:sz w:val="51"/>
                                <w:spacing w:val="0"/>
                                <w:color w:val="000000"/>
                                <w:b w:val="off"/>
                                <w:i w:val="off"/>
                              </w:rPr>
                              <w:t>B；195</w:t>
                            </w:r>
                            <w:bookmarkEnd w:id="4473"/>
                          </w:p>
                        </w:txbxContent>
                      </wps:txbx>
                      <wps:bodyPr wrap="square" lIns="0" rIns="0" tIns="0" bIns="0" vert="horz" anchor="t">
                        <a:noAutofit/>
                      </wps:bodyPr>
                    </wps:wsp>
                  </a:graphicData>
                </a:graphic>
              </wp:anchor>
            </w:drawing>
          </mc:Choice>
          <mc:Fallback>
            <w:pict>
              <v:shape type="#_x0000_t202" filled="f" stroked="f" style="margin-left:932pt;margin-top:-177pt;width:9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4474"/>
                      <w:r>
                        <w:rPr>
                          <w:rFonts w:ascii="黑体" w:hAnsi="黑体" w:cs="黑体" w:eastAsia="黑体"/>
                          <w:sz w:val="51"/>
                          <w:spacing w:val="0"/>
                          <w:color w:val="000000"/>
                          <w:b w:val="off"/>
                          <w:i w:val="off"/>
                        </w:rPr>
                        <w:t>B；195</w:t>
                      </w:r>
                      <w:bookmarkEnd w:id="4474"/>
                    </w:p>
                  </w:txbxContent>
                </v:textbox>
              </v:shape>
            </w:pict>
          </mc:Fallback>
        </mc:AlternateContent>
      </w:r>
      <w:bookmarkEnd w:id="4472"/>
    </w:p>
    <w:p>
      <w:pPr>
        <w:pageBreakBefore w:val="off"/>
        <w:tabs>
          <w:tab w:pos="16260" w:val="left" w:leader="none"/>
        </w:tabs>
        <w:wordWrap w:val="off"/>
        <w:spacing w:before="0" w:after="0" w:line="980" w:lineRule="atLeast"/>
        <w:ind w:left="1720" w:right="0"/>
        <w:jc w:val="both"/>
        <w:textAlignment w:val="baseline"/>
        <w:rPr>
          <w:sz w:val="49"/>
        </w:rPr>
      </w:pPr>
      <w:bookmarkStart w:name="" w:id="4475"/>
      <w:r>
        <w:rPr>
          <w:rFonts w:ascii="宋体" w:hAnsi="宋体" w:cs="宋体" w:eastAsia="宋体"/>
          <w:sz w:val="49"/>
          <w:spacing w:val="0"/>
          <w:color w:val="000000"/>
          <w:b w:val="off"/>
          <w:i w:val="off"/>
        </w:rPr>
        <w:t>这个问题显然具有好的意义，即使坚持将抽象因素看作是</w:t>
      </w:r>
      <w:r>
        <w:t xml:space="preserve">	</w:t>
      </w:r>
      <w:r>
        <w:rPr>
          <w:rFonts w:ascii="黑体" w:hAnsi="黑体" w:cs="黑体" w:eastAsia="黑体"/>
          <w:sz w:val="49"/>
          <w:spacing w:val="0"/>
          <w:color w:val="000000"/>
          <w:b w:val="off"/>
          <w:i w:val="off"/>
        </w:rPr>
        <w:t>A</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194</w:t>
      </w:r>
      <w:bookmarkEnd w:id="4475"/>
    </w:p>
    <w:p>
      <w:pPr>
        <w:pageBreakBefore w:val="off"/>
        <w:tabs/>
        <w:wordWrap w:val="off"/>
        <w:spacing w:before="0" w:after="0" w:line="980" w:lineRule="atLeast"/>
        <w:ind w:left="700" w:right="0"/>
        <w:jc w:val="both"/>
        <w:textAlignment w:val="baseline"/>
        <w:rPr>
          <w:sz w:val="49"/>
        </w:rPr>
      </w:pPr>
      <w:bookmarkStart w:name="" w:id="4476"/>
      <w:r>
        <w:rPr>
          <w:rFonts w:ascii="宋体" w:hAnsi="宋体" w:cs="宋体" w:eastAsia="宋体"/>
          <w:sz w:val="49"/>
          <w:spacing w:val="0"/>
          <w:color w:val="000000"/>
          <w:u w:val="single"/>
          <w:b w:val="off"/>
          <w:i w:val="off"/>
        </w:rPr>
        <w:t xml:space="preserve">               </w:t>
      </w:r>
      <w:bookmarkEnd w:id="4476"/>
    </w:p>
    <w:p>
      <w:pPr>
        <w:pageBreakBefore w:val="off"/>
        <w:tabs/>
        <w:wordWrap w:val="off"/>
        <w:spacing w:before="340" w:after="0" w:line="680" w:lineRule="atLeast"/>
        <w:ind w:left="620" w:right="1720" w:firstLine="800"/>
        <w:jc w:val="both"/>
        <w:textAlignment w:val="baseline"/>
        <w:rPr>
          <w:sz w:val="41"/>
        </w:rPr>
      </w:pPr>
      <w:bookmarkStart w:name="" w:id="4477"/>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参阅休谟，《人性论》，第35页(在格林和格罗瑟主编的版本中为：第一卷，</w:t>
      </w:r>
      <w:r>
        <w:rPr>
          <w:rFonts w:ascii="仿宋" w:hAnsi="仿宋" w:cs="仿宋" w:eastAsia="仿宋"/>
          <w:sz w:val="41"/>
          <w:spacing w:val="0"/>
          <w:color w:val="000000"/>
          <w:b w:val="off"/>
          <w:i w:val="off"/>
        </w:rPr>
        <w:t>第328页，注)。</w:t>
      </w:r>
      <w:bookmarkEnd w:id="4477"/>
    </w:p>
    <w:p>
      <w:r>
        <w:t/>
      </w:r>
    </w:p>
    <w:p>
      <w:pPr>
        <w:sectPr>
          <w:footerReference r:id="rId576"/>
          <w:headerReference r:id="rId577" w:type="default"/>
          <w:type w:val="nextPage"/>
          <w:pgSz w:w="22520" w:h="31680"/>
          <w:pgMar w:left="2520" w:top="2320" w:right="2520" w:bottom="2320" w:header="2020" w:footer="2020"/>
          <w:cols w:num="1"/>
        </w:sectPr>
      </w:pPr>
    </w:p>
    <w:p>
      <w:pPr>
        <w:pageBreakBefore w:val="off"/>
        <w:tabs/>
        <w:wordWrap w:val="off"/>
        <w:spacing w:before="0" w:after="0" w:line="720" w:lineRule="atLeast"/>
        <w:ind w:left="860" w:right="0"/>
        <w:jc w:val="both"/>
        <w:textAlignment w:val="baseline"/>
        <w:rPr>
          <w:sz w:val="48"/>
        </w:rPr>
      </w:pPr>
      <w:bookmarkStart w:name="" w:id="4478"/>
      <w:r>
        <w:rPr>
          <w:rFonts w:ascii="宋体" w:hAnsi="宋体" w:cs="宋体" w:eastAsia="宋体"/>
          <w:sz w:val="48"/>
          <w:spacing w:val="0"/>
          <w:color w:val="000000"/>
          <w:b w:val="off"/>
          <w:i w:val="off"/>
        </w:rPr>
        <w:t>逻辑研究</w:t>
      </w:r>
      <w:r>
        <w:rPr>
          <w:rFonts w:ascii="宋体" w:hAnsi="宋体" w:cs="宋体" w:eastAsia="宋体"/>
          <w:sz w:val="48"/>
          <w:spacing w:val="0"/>
          <w:color w:val="000000"/>
          <w:b w:val="on"/>
          <w:i w:val="off"/>
        </w:rPr>
        <w:t>(第二卷第一部分)</w:t>
      </w:r>
      <w:bookmarkEnd w:id="4478"/>
    </w:p>
    <w:p>
      <w:pPr>
        <w:pageBreakBefore w:val="off"/>
        <w:tabs/>
        <w:wordWrap w:val="off"/>
        <w:spacing w:before="0" w:after="0" w:line="940" w:lineRule="exact"/>
        <w:ind w:left="0" w:right="0"/>
        <w:jc w:val="both"/>
        <w:textAlignment w:val="baseline"/>
        <w:rPr>
          <w:sz w:val="54"/>
        </w:rPr>
      </w:pPr>
      <w:bookmarkStart w:name="" w:id="4479"/>
      <w:r>
        <w:rPr>
          <w:rFonts w:ascii="宋体" w:hAnsi="宋体" w:cs="宋体" w:eastAsia="宋体"/>
          <w:sz w:val="54"/>
          <w:spacing w:val="0"/>
          <w:color w:val="000000"/>
          <w:b w:val="off"/>
          <w:i w:val="off"/>
        </w:rPr>
        <w:t/>
      </w:r>
      <w:bookmarkEnd w:id="4479"/>
    </w:p>
    <w:p>
      <w:pPr>
        <w:pageBreakBefore w:val="off"/>
        <w:tabs/>
        <w:wordWrap w:val="off"/>
        <w:spacing w:before="0" w:after="0" w:line="920" w:lineRule="atLeast"/>
        <w:ind w:left="860" w:right="20"/>
        <w:jc w:val="both"/>
        <w:textAlignment w:val="baseline"/>
        <w:rPr>
          <w:sz w:val="54"/>
        </w:rPr>
      </w:pPr>
      <w:bookmarkStart w:name="" w:id="4480"/>
      <w:r>
        <w:rPr>
          <w:rFonts w:ascii="宋体" w:hAnsi="宋体" w:cs="宋体" w:eastAsia="宋体"/>
          <w:sz w:val="54"/>
          <w:spacing w:val="0"/>
          <w:color w:val="000000"/>
          <w:b w:val="off"/>
          <w:i w:val="off"/>
        </w:rPr>
        <w:t>真实内居的东西。人们所探问的恰恰是：由于个别特征只能在</w:t>
      </w:r>
      <w:r>
        <w:rPr>
          <w:rFonts w:ascii="宋体" w:hAnsi="宋体" w:cs="宋体" w:eastAsia="宋体"/>
          <w:sz w:val="54"/>
          <w:spacing w:val="0"/>
          <w:color w:val="000000"/>
          <w:b w:val="off"/>
          <w:i w:val="off"/>
        </w:rPr>
        <w:t>最紧密的相互穿透中出现并且永远不能自为地单独出现，因此，</w:t>
      </w:r>
      <w:r>
        <w:rPr>
          <w:rFonts w:ascii="宋体" w:hAnsi="宋体" w:cs="宋体" w:eastAsia="宋体"/>
          <w:sz w:val="54"/>
          <w:spacing w:val="0"/>
          <w:color w:val="000000"/>
          <w:b w:val="off"/>
          <w:i w:val="off"/>
        </w:rPr>
        <w:t>它们如何能够成为直观意向和思维意向的惟一客体；并且在直</w:t>
      </w:r>
      <w:r>
        <w:rPr>
          <w:rFonts w:ascii="宋体" w:hAnsi="宋体" w:cs="宋体" w:eastAsia="宋体"/>
          <w:sz w:val="54"/>
          <w:spacing w:val="0"/>
          <w:color w:val="000000"/>
          <w:b w:val="off"/>
          <w:i w:val="off"/>
        </w:rPr>
        <w:t>观意向方面，应当如何解释注意力的进行，它现在赋予这个特征</w:t>
      </w:r>
      <w:r>
        <w:rPr>
          <w:rFonts w:ascii="宋体" w:hAnsi="宋体" w:cs="宋体" w:eastAsia="宋体"/>
          <w:sz w:val="54"/>
          <w:spacing w:val="0"/>
          <w:color w:val="000000"/>
          <w:b w:val="off"/>
          <w:i w:val="off"/>
        </w:rPr>
        <w:t>以关注上的偏爱，而后又给予另一个特征以关注上的偏爱。</w:t>
      </w:r>
      <w:bookmarkEnd w:id="4480"/>
    </w:p>
    <w:p>
      <w:pPr>
        <w:pageBreakBefore w:val="off"/>
        <w:tabs/>
        <w:wordWrap w:val="off"/>
        <w:spacing w:before="560" w:after="0" w:line="940" w:lineRule="atLeast"/>
        <w:ind w:left="0" w:right="0"/>
        <w:jc w:val="center"/>
        <w:textAlignment w:val="baseline"/>
        <w:rPr>
          <w:sz w:val="63"/>
        </w:rPr>
      </w:pPr>
      <w:bookmarkStart w:name="" w:id="4481"/>
      <w:r>
        <w:rPr>
          <w:rFonts w:ascii="黑体" w:hAnsi="黑体" w:cs="黑体" w:eastAsia="黑体"/>
          <w:sz w:val="63"/>
          <w:spacing w:val="0"/>
          <w:color w:val="000000"/>
          <w:b w:val="on"/>
          <w:i w:val="off"/>
        </w:rPr>
        <w:t>第37节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对这门学说之极端</w:t>
      </w:r>
      <w:bookmarkEnd w:id="4481"/>
    </w:p>
    <w:p>
      <w:pPr>
        <w:pageBreakBefore w:val="off"/>
        <w:tabs/>
        <w:wordWrap w:val="off"/>
        <w:spacing w:before="0" w:after="0" w:line="960" w:lineRule="atLeast"/>
        <w:ind w:left="0" w:right="0"/>
        <w:jc w:val="center"/>
        <w:textAlignment w:val="baseline"/>
        <w:rPr>
          <w:sz w:val="63"/>
        </w:rPr>
      </w:pPr>
      <w:bookmarkStart w:name="" w:id="4482"/>
      <w:r>
        <w:rPr>
          <w:rFonts w:ascii="黑体" w:hAnsi="黑体" w:cs="黑体" w:eastAsia="黑体"/>
          <w:sz w:val="63"/>
          <w:spacing w:val="0"/>
          <w:color w:val="000000"/>
          <w:b w:val="on"/>
          <w:i w:val="off"/>
        </w:rPr>
        <w:t>解释的指责</w:t>
      </w:r>
      <w:bookmarkEnd w:id="4482"/>
    </w:p>
    <w:p>
      <w:pPr>
        <w:pageBreakBefore w:val="off"/>
        <w:tabs/>
        <w:wordWrap w:val="off"/>
        <w:spacing w:before="520" w:after="0" w:line="920" w:lineRule="atLeast"/>
        <w:ind w:left="400" w:right="0" w:firstLine="1540"/>
        <w:jc w:val="both"/>
        <w:textAlignment w:val="baseline"/>
        <w:rPr>
          <w:sz w:val="54"/>
        </w:rPr>
      </w:pPr>
      <w:bookmarkStart w:name="" w:id="4483"/>
      <w:r>
        <w:rPr>
          <w:rFonts w:ascii="宋体" w:hAnsi="宋体" w:cs="宋体" w:eastAsia="宋体"/>
          <w:sz w:val="54"/>
          <w:spacing w:val="0"/>
          <w:color w:val="000000"/>
          <w:b w:val="off"/>
          <w:i w:val="off"/>
        </w:rPr>
        <w:t>由于我们在这里不能受心理学兴趣的引导，因而我们不必</w:t>
      </w:r>
      <w:r>
        <w:rPr>
          <w:rFonts w:ascii="宋体" w:hAnsi="宋体" w:cs="宋体" w:eastAsia="宋体"/>
          <w:sz w:val="54"/>
          <w:spacing w:val="0"/>
          <w:color w:val="000000"/>
          <w:b w:val="off"/>
          <w:i w:val="off"/>
        </w:rPr>
        <w:t>对这样一些批评作出说明，这些批评是指在预设了对休谟阐述</w:t>
      </w:r>
      <w:r>
        <w:rPr>
          <w:rFonts w:ascii="宋体" w:hAnsi="宋体" w:cs="宋体" w:eastAsia="宋体"/>
          <w:sz w:val="54"/>
          <w:spacing w:val="0"/>
          <w:color w:val="000000"/>
          <w:b w:val="off"/>
          <w:i w:val="off"/>
        </w:rPr>
        <w:t>之温和理解的前提下所形成的批评。这里需要说的仅只是：在</w:t>
      </w:r>
      <w:r>
        <w:rPr>
          <w:rFonts w:ascii="宋体" w:hAnsi="宋体" w:cs="宋体" w:eastAsia="宋体"/>
          <w:sz w:val="54"/>
          <w:spacing w:val="0"/>
          <w:color w:val="000000"/>
          <w:b w:val="off"/>
          <w:i w:val="off"/>
        </w:rPr>
        <w:t>B₁ 196休谟这些思想的基础上，再加以适当的变化，也许就可以构建一</w:t>
      </w:r>
      <w:r>
        <w:rPr>
          <w:rFonts w:ascii="宋体" w:hAnsi="宋体" w:cs="宋体" w:eastAsia="宋体"/>
          <w:sz w:val="54"/>
          <w:spacing w:val="0"/>
          <w:color w:val="000000"/>
          <w:b w:val="off"/>
          <w:i w:val="off"/>
        </w:rPr>
        <w:t>门可以使用的理论。人们首先不应认真地对待神秘的“内反</w:t>
      </w:r>
      <w:r>
        <w:rPr>
          <w:rFonts w:ascii="宋体" w:hAnsi="宋体" w:cs="宋体" w:eastAsia="宋体"/>
          <w:sz w:val="54"/>
          <w:spacing w:val="0"/>
          <w:color w:val="000000"/>
          <w:b w:val="off"/>
          <w:i w:val="off"/>
        </w:rPr>
        <w:t>思”。G·E·米勒〈Müller〉[在由 F·舒曼〈Schumann〉①发表</w:t>
      </w:r>
      <w:r>
        <w:rPr>
          <w:rFonts w:ascii="宋体" w:hAnsi="宋体" w:cs="宋体" w:eastAsia="宋体"/>
          <w:sz w:val="54"/>
          <w:spacing w:val="0"/>
          <w:color w:val="000000"/>
          <w:b w:val="off"/>
          <w:i w:val="off"/>
        </w:rPr>
        <w:t>的笔录中]以一种极为清晰和敏锐的方式对休谟的理论做了更</w:t>
      </w:r>
      <w:r>
        <w:rPr>
          <w:rFonts w:ascii="宋体" w:hAnsi="宋体" w:cs="宋体" w:eastAsia="宋体"/>
          <w:sz w:val="54"/>
          <w:spacing w:val="0"/>
          <w:color w:val="000000"/>
          <w:b w:val="off"/>
          <w:i w:val="off"/>
        </w:rPr>
        <w:t>为仔细的组建，并且，尽管他本人似乎偏好极端的解释，休谟的</w:t>
      </w:r>
      <w:r>
        <w:rPr>
          <w:rFonts w:ascii="宋体" w:hAnsi="宋体" w:cs="宋体" w:eastAsia="宋体"/>
          <w:sz w:val="54"/>
          <w:spacing w:val="0"/>
          <w:color w:val="000000"/>
          <w:b w:val="off"/>
          <w:i w:val="off"/>
        </w:rPr>
        <w:t>出发点或萌芽的有益性在这个组建中仍然明显地表现出来。</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2120900</wp:posOffset>
                </wp:positionV>
                <wp:extent cx="736600" cy="508000"/>
                <wp:wrapNone/>
                <wp:docPr id="431" name="文本框 431"/>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484"/>
                            <w:r>
                              <w:rPr>
                                <w:rFonts w:ascii="宋体" w:hAnsi="宋体" w:cs="宋体" w:eastAsia="宋体"/>
                                <w:sz w:val="54"/>
                                <w:spacing w:val="0"/>
                                <w:color w:val="000000"/>
                                <w:b w:val="off"/>
                                <w:i w:val="off"/>
                              </w:rPr>
                              <w:t>220</w:t>
                            </w:r>
                            <w:bookmarkEnd w:id="4484"/>
                          </w:p>
                        </w:txbxContent>
                      </wps:txbx>
                      <wps:bodyPr wrap="square" lIns="0" rIns="0" tIns="0" bIns="0" vert="horz" anchor="t">
                        <a:noAutofit/>
                      </wps:bodyPr>
                    </wps:wsp>
                  </a:graphicData>
                </a:graphic>
              </wp:anchor>
            </w:drawing>
          </mc:Choice>
          <mc:Fallback>
            <w:pict>
              <v:shape type="#_x0000_t202" filled="f" stroked="f" style="margin-left:112pt;margin-top:167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485"/>
                      <w:r>
                        <w:rPr>
                          <w:rFonts w:ascii="宋体" w:hAnsi="宋体" w:cs="宋体" w:eastAsia="宋体"/>
                          <w:sz w:val="54"/>
                          <w:spacing w:val="0"/>
                          <w:color w:val="000000"/>
                          <w:b w:val="off"/>
                          <w:i w:val="off"/>
                        </w:rPr>
                        <w:t>220</w:t>
                      </w:r>
                      <w:bookmarkEnd w:id="4485"/>
                    </w:p>
                  </w:txbxContent>
                </v:textbox>
              </v:shape>
            </w:pict>
          </mc:Fallback>
        </mc:AlternateContent>
      </w:r>
      <w:bookmarkEnd w:id="4483"/>
    </w:p>
    <w:p>
      <w:pPr>
        <w:pageBreakBefore w:val="off"/>
        <w:tabs/>
        <w:wordWrap w:val="off"/>
        <w:spacing w:before="0" w:after="0" w:line="920" w:lineRule="atLeast"/>
        <w:ind w:left="860" w:right="0" w:firstLine="1120"/>
        <w:jc w:val="both"/>
        <w:textAlignment w:val="baseline"/>
        <w:rPr>
          <w:sz w:val="54"/>
        </w:rPr>
      </w:pPr>
      <w:bookmarkStart w:name="" w:id="4486"/>
      <w:r>
        <w:rPr>
          <w:rFonts w:ascii="宋体" w:hAnsi="宋体" w:cs="宋体" w:eastAsia="宋体"/>
          <w:sz w:val="54"/>
          <w:spacing w:val="0"/>
          <w:color w:val="000000"/>
          <w:b w:val="off"/>
          <w:i w:val="off"/>
        </w:rPr>
        <w:t>我们现在转向对休谟学说的极端解释之批判上去。它正处</w:t>
      </w:r>
      <w:r>
        <w:rPr>
          <w:rFonts w:ascii="宋体" w:hAnsi="宋体" w:cs="宋体" w:eastAsia="宋体"/>
          <w:sz w:val="54"/>
          <w:spacing w:val="0"/>
          <w:color w:val="000000"/>
          <w:b w:val="off"/>
          <w:i w:val="off"/>
        </w:rPr>
        <w:t>在认识论兴趣领域的中心。它在受到彻底的实施时会陷入到相</w:t>
      </w:r>
      <w:r>
        <w:rPr>
          <w:rFonts w:ascii="宋体" w:hAnsi="宋体" w:cs="宋体" w:eastAsia="宋体"/>
          <w:sz w:val="54"/>
          <w:spacing w:val="0"/>
          <w:color w:val="000000"/>
          <w:b w:val="off"/>
          <w:i w:val="off"/>
        </w:rPr>
        <w:t>当多的困难之中。</w:t>
      </w:r>
      <w:bookmarkEnd w:id="4486"/>
    </w:p>
    <w:p>
      <w:pPr>
        <w:pageBreakBefore w:val="off"/>
        <w:tabs/>
        <w:wordWrap w:val="off"/>
        <w:spacing w:before="0" w:after="0" w:line="920" w:lineRule="atLeast"/>
        <w:ind w:left="860" w:right="0" w:firstLine="1120"/>
        <w:jc w:val="both"/>
        <w:textAlignment w:val="baseline"/>
        <w:rPr>
          <w:sz w:val="54"/>
        </w:rPr>
      </w:pPr>
      <w:bookmarkStart w:name="" w:id="4487"/>
      <w:r>
        <w:rPr>
          <w:rFonts w:ascii="宋体" w:hAnsi="宋体" w:cs="宋体" w:eastAsia="宋体"/>
          <w:sz w:val="54"/>
          <w:spacing w:val="0"/>
          <w:color w:val="000000"/>
          <w:b w:val="off"/>
          <w:i w:val="off"/>
        </w:rPr>
        <w:t>如果与绝对特征相符合的抽象内容在具体直观中本身是虚</w:t>
      </w:r>
      <w:r>
        <w:rPr>
          <w:rFonts w:ascii="宋体" w:hAnsi="宋体" w:cs="宋体" w:eastAsia="宋体"/>
          <w:sz w:val="54"/>
          <w:spacing w:val="0"/>
          <w:color w:val="000000"/>
          <w:b w:val="off"/>
          <w:i w:val="off"/>
        </w:rPr>
        <w:t>无，那么联结内容和联系内容在对相应的统一形式之总和的直</w:t>
      </w:r>
      <w:r>
        <w:rPr>
          <w:rFonts w:ascii="宋体" w:hAnsi="宋体" w:cs="宋体" w:eastAsia="宋体"/>
          <w:sz w:val="54"/>
          <w:spacing w:val="0"/>
          <w:color w:val="000000"/>
          <w:b w:val="off"/>
          <w:i w:val="off"/>
        </w:rPr>
        <w:t>观中就更是虚无了。不言而喻，“理性的区分”的问题以及解决</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1168400</wp:posOffset>
                </wp:positionV>
                <wp:extent cx="1079500" cy="508000"/>
                <wp:wrapNone/>
                <wp:docPr id="432" name="文本框 432"/>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488"/>
                            <w:r>
                              <w:rPr>
                                <w:rFonts w:ascii="宋体" w:hAnsi="宋体" w:cs="宋体" w:eastAsia="宋体"/>
                                <w:sz w:val="54"/>
                                <w:spacing w:val="0"/>
                                <w:color w:val="000000"/>
                                <w:b w:val="off"/>
                                <w:i w:val="off"/>
                              </w:rPr>
                              <w:t>A 195</w:t>
                            </w:r>
                            <w:bookmarkEnd w:id="4488"/>
                          </w:p>
                        </w:txbxContent>
                      </wps:txbx>
                      <wps:bodyPr wrap="square" lIns="0" rIns="0" tIns="0" bIns="0" vert="horz" anchor="t">
                        <a:noAutofit/>
                      </wps:bodyPr>
                    </wps:wsp>
                  </a:graphicData>
                </a:graphic>
              </wp:anchor>
            </w:drawing>
          </mc:Choice>
          <mc:Fallback>
            <w:pict>
              <v:shape type="#_x0000_t202" filled="f" stroked="f" style="margin-left:118pt;margin-top:92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489"/>
                      <w:r>
                        <w:rPr>
                          <w:rFonts w:ascii="宋体" w:hAnsi="宋体" w:cs="宋体" w:eastAsia="宋体"/>
                          <w:sz w:val="54"/>
                          <w:spacing w:val="0"/>
                          <w:color w:val="000000"/>
                          <w:b w:val="off"/>
                          <w:i w:val="off"/>
                        </w:rPr>
                        <w:t>A 195</w:t>
                      </w:r>
                      <w:bookmarkEnd w:id="4489"/>
                    </w:p>
                  </w:txbxContent>
                </v:textbox>
              </v:shape>
            </w:pict>
          </mc:Fallback>
        </mc:AlternateContent>
      </w:r>
      <w:bookmarkEnd w:id="4487"/>
    </w:p>
    <w:p>
      <w:pPr>
        <w:pageBreakBefore w:val="off"/>
        <w:tabs/>
        <w:wordWrap w:val="off"/>
        <w:spacing w:before="0" w:after="0" w:line="720" w:lineRule="atLeast"/>
        <w:ind w:left="920" w:right="0"/>
        <w:jc w:val="both"/>
        <w:textAlignment w:val="baseline"/>
        <w:rPr>
          <w:sz w:val="54"/>
        </w:rPr>
      </w:pPr>
      <w:bookmarkStart w:name="" w:id="4490"/>
      <w:r>
        <w:rPr>
          <w:rFonts w:ascii="宋体" w:hAnsi="宋体" w:cs="宋体" w:eastAsia="宋体"/>
          <w:sz w:val="54"/>
          <w:spacing w:val="0"/>
          <w:color w:val="000000"/>
          <w:u w:val="single"/>
          <w:b w:val="off"/>
          <w:i w:val="off"/>
        </w:rPr>
        <w:t xml:space="preserve">             </w:t>
      </w:r>
      <w:bookmarkEnd w:id="4490"/>
    </w:p>
    <w:p>
      <w:pPr>
        <w:pageBreakBefore w:val="off"/>
        <w:tabs/>
        <w:wordWrap w:val="off"/>
        <w:spacing w:before="340" w:after="0" w:line="640" w:lineRule="atLeast"/>
        <w:ind w:left="860" w:right="0" w:firstLine="760"/>
        <w:jc w:val="both"/>
        <w:textAlignment w:val="baseline"/>
        <w:rPr>
          <w:sz w:val="41"/>
        </w:rPr>
      </w:pPr>
      <w:bookmarkStart w:name="" w:id="4491"/>
      <w:r>
        <w:rPr>
          <w:rFonts w:ascii="仿宋" w:hAnsi="仿宋" w:cs="仿宋" w:eastAsia="仿宋"/>
          <w:sz w:val="41"/>
          <w:spacing w:val="0"/>
          <w:color w:val="000000"/>
          <w:b w:val="off"/>
          <w:i w:val="off"/>
        </w:rPr>
        <w:t>① F·舒曼，“论时间直观的心理学”，《心理学与感官生理学杂志》，第十七</w:t>
      </w:r>
      <w:r>
        <w:rPr>
          <w:rFonts w:ascii="仿宋" w:hAnsi="仿宋" w:cs="仿宋" w:eastAsia="仿宋"/>
          <w:sz w:val="41"/>
          <w:spacing w:val="0"/>
          <w:color w:val="000000"/>
          <w:b w:val="off"/>
          <w:i w:val="off"/>
        </w:rPr>
        <w:t>卷，第107—108页。</w:t>
      </w:r>
      <w:bookmarkEnd w:id="4491"/>
    </w:p>
    <w:p>
      <w:r>
        <w:t/>
      </w:r>
    </w:p>
    <w:p>
      <w:pPr>
        <w:sectPr>
          <w:footerReference r:id="rId578"/>
          <w:headerReference r:id="rId579" w:type="default"/>
          <w:type w:val="nextPage"/>
          <w:pgSz w:w="22520" w:h="31680"/>
          <w:pgMar w:left="3260" w:top="2340" w:right="3260" w:bottom="2340" w:header="2040" w:footer="2040"/>
          <w:cols w:num="1"/>
        </w:sectPr>
      </w:pPr>
    </w:p>
    <w:p>
      <w:pPr>
        <w:pageBreakBefore w:val="off"/>
        <w:tabs>
          <w:tab w:pos="14600" w:val="left" w:leader="none"/>
        </w:tabs>
        <w:wordWrap w:val="off"/>
        <w:spacing w:before="0" w:after="0" w:line="540" w:lineRule="atLeast"/>
        <w:ind w:left="7340" w:right="0"/>
        <w:jc w:val="both"/>
        <w:textAlignment w:val="baseline"/>
        <w:rPr>
          <w:sz w:val="40"/>
        </w:rPr>
      </w:pPr>
      <w:bookmarkStart w:name="" w:id="4492"/>
      <w:r>
        <w:rPr>
          <w:rFonts w:ascii="黑体" w:hAnsi="黑体" w:cs="黑体" w:eastAsia="黑体"/>
          <w:sz w:val="40"/>
          <w:spacing w:val="0"/>
          <w:color w:val="000000"/>
          <w:b w:val="off"/>
          <w:i w:val="off"/>
        </w:rPr>
        <w:t>第五章 关于休谟抽象理论的现象学研究</w:t>
      </w:r>
      <w:r>
        <w:t xml:space="preserve">	</w:t>
      </w:r>
      <w:r>
        <w:rPr>
          <w:rFonts w:ascii="楷体" w:hAnsi="楷体" w:cs="楷体" w:eastAsia="楷体"/>
          <w:sz w:val="40"/>
          <w:spacing w:val="0"/>
          <w:color w:val="000000"/>
          <w:b w:val="off"/>
          <w:i w:val="off"/>
        </w:rPr>
        <w:t>221</w:t>
      </w:r>
      <w:bookmarkEnd w:id="4492"/>
    </w:p>
    <w:p>
      <w:pPr>
        <w:pageBreakBefore w:val="off"/>
        <w:tabs/>
        <w:wordWrap w:val="off"/>
        <w:spacing w:before="0" w:after="0" w:line="500" w:lineRule="exact"/>
        <w:ind w:left="0" w:right="0"/>
        <w:jc w:val="both"/>
        <w:textAlignment w:val="baseline"/>
        <w:rPr>
          <w:sz w:val="40"/>
        </w:rPr>
      </w:pPr>
      <w:bookmarkStart w:name="" w:id="4493"/>
      <w:r>
        <w:rPr>
          <w:rFonts w:ascii="宋体" w:hAnsi="宋体" w:cs="宋体" w:eastAsia="宋体"/>
          <w:sz w:val="40"/>
          <w:spacing w:val="0"/>
          <w:color w:val="000000"/>
          <w:b w:val="off"/>
          <w:i w:val="off"/>
        </w:rPr>
        <w:t/>
      </w:r>
      <w:bookmarkEnd w:id="4493"/>
    </w:p>
    <w:p>
      <w:pPr>
        <w:pageBreakBefore w:val="off"/>
        <w:tabs/>
        <w:wordWrap w:val="off"/>
        <w:spacing w:before="0" w:after="0" w:line="500" w:lineRule="exact"/>
        <w:ind w:left="0" w:right="0"/>
        <w:jc w:val="both"/>
        <w:textAlignment w:val="baseline"/>
        <w:rPr>
          <w:sz w:val="40"/>
        </w:rPr>
      </w:pPr>
      <w:bookmarkStart w:name="" w:id="4494"/>
      <w:r>
        <w:rPr>
          <w:rFonts w:ascii="宋体" w:hAnsi="宋体" w:cs="宋体" w:eastAsia="宋体"/>
          <w:sz w:val="40"/>
          <w:spacing w:val="0"/>
          <w:color w:val="000000"/>
          <w:b w:val="off"/>
          <w:i w:val="off"/>
        </w:rPr>
        <w:t/>
      </w:r>
      <w:bookmarkEnd w:id="4494"/>
    </w:p>
    <w:p>
      <w:pPr>
        <w:pageBreakBefore w:val="off"/>
        <w:tabs/>
        <w:wordWrap w:val="off"/>
        <w:spacing w:before="0" w:after="0" w:line="980" w:lineRule="atLeast"/>
        <w:ind w:left="540" w:right="20"/>
        <w:jc w:val="both"/>
        <w:textAlignment w:val="baseline"/>
        <w:rPr>
          <w:sz w:val="50"/>
        </w:rPr>
      </w:pPr>
      <w:bookmarkStart w:name="" w:id="4495"/>
      <w:r>
        <w:rPr>
          <w:rFonts w:ascii="宋体" w:hAnsi="宋体" w:cs="宋体" w:eastAsia="宋体"/>
          <w:sz w:val="50"/>
          <w:spacing w:val="0"/>
          <w:color w:val="000000"/>
          <w:b w:val="off"/>
          <w:i w:val="off"/>
        </w:rPr>
        <w:t>这个问题的原则对于所有抽象内容来说都是同一个。因此，它</w:t>
      </w:r>
      <w:r>
        <w:rPr>
          <w:rFonts w:ascii="宋体" w:hAnsi="宋体" w:cs="宋体" w:eastAsia="宋体"/>
          <w:sz w:val="50"/>
          <w:spacing w:val="0"/>
          <w:color w:val="000000"/>
          <w:b w:val="off"/>
          <w:i w:val="off"/>
        </w:rPr>
        <w:t>们对于关系内容和联结内容来说以及对于绝对内容来说都是同</w:t>
      </w:r>
      <w:r>
        <w:rPr>
          <w:rFonts w:ascii="宋体" w:hAnsi="宋体" w:cs="宋体" w:eastAsia="宋体"/>
          <w:sz w:val="50"/>
          <w:spacing w:val="0"/>
          <w:color w:val="000000"/>
          <w:b w:val="off"/>
          <w:i w:val="off"/>
        </w:rPr>
        <w:t>一个。因此，在有色对象上的(或有色对象所具有的)颜色的虚</w:t>
      </w:r>
      <w:r>
        <w:rPr>
          <w:rFonts w:ascii="宋体" w:hAnsi="宋体" w:cs="宋体" w:eastAsia="宋体"/>
          <w:sz w:val="50"/>
          <w:spacing w:val="0"/>
          <w:color w:val="000000"/>
          <w:b w:val="off"/>
          <w:i w:val="off"/>
        </w:rPr>
        <w:t>假现存(Vorfinden)或区别是如何成立的，对这个问题，人们不</w:t>
      </w:r>
      <w:r>
        <w:rPr>
          <w:rFonts w:ascii="宋体" w:hAnsi="宋体" w:cs="宋体" w:eastAsia="宋体"/>
          <w:sz w:val="50"/>
          <w:spacing w:val="0"/>
          <w:color w:val="000000"/>
          <w:b w:val="off"/>
          <w:i w:val="off"/>
        </w:rPr>
        <w:t>能通过向这个有色对象与其他有色对象之间相似性之现存的回</w:t>
      </w:r>
      <w:r>
        <w:rPr>
          <w:rFonts w:ascii="宋体" w:hAnsi="宋体" w:cs="宋体" w:eastAsia="宋体"/>
          <w:sz w:val="50"/>
          <w:spacing w:val="0"/>
          <w:color w:val="000000"/>
          <w:b w:val="off"/>
          <w:i w:val="off"/>
        </w:rPr>
        <w:t>溯来回答。因为，如果我们前后一致地将这个解释进行下去，那</w:t>
      </w:r>
      <w:r>
        <w:rPr>
          <w:rFonts w:ascii="宋体" w:hAnsi="宋体" w:cs="宋体" w:eastAsia="宋体"/>
          <w:sz w:val="50"/>
          <w:spacing w:val="0"/>
          <w:color w:val="000000"/>
          <w:b w:val="off"/>
          <w:i w:val="off"/>
        </w:rPr>
        <w:t>么这种现存就必须被回归为这个相似性与其他相似性之间的相</w:t>
      </w:r>
      <w:r>
        <w:rPr>
          <w:rFonts w:ascii="宋体" w:hAnsi="宋体" w:cs="宋体" w:eastAsia="宋体"/>
          <w:sz w:val="50"/>
          <w:spacing w:val="0"/>
          <w:color w:val="000000"/>
          <w:b w:val="off"/>
          <w:i w:val="off"/>
        </w:rPr>
        <w:t>似性之现存(以颜色为例：由那些在有色客体之间存在着的相</w:t>
      </w:r>
      <w:r>
        <w:rPr>
          <w:rFonts w:ascii="宋体" w:hAnsi="宋体" w:cs="宋体" w:eastAsia="宋体"/>
          <w:sz w:val="50"/>
          <w:spacing w:val="0"/>
          <w:color w:val="000000"/>
          <w:b w:val="off"/>
          <w:i w:val="off"/>
        </w:rPr>
        <w:t>似性组成的相似性群组)；解释原则必须再次被运用在这个相似</w:t>
      </w:r>
      <w:r>
        <w:rPr>
          <w:rFonts w:ascii="宋体" w:hAnsi="宋体" w:cs="宋体" w:eastAsia="宋体"/>
          <w:sz w:val="50"/>
          <w:spacing w:val="0"/>
          <w:color w:val="000000"/>
          <w:b w:val="off"/>
          <w:i w:val="off"/>
        </w:rPr>
        <w:t>性上，如此等等。</w:t>
      </w:r>
      <w:bookmarkEnd w:id="4495"/>
    </w:p>
    <w:p>
      <w:pPr>
        <w:pageBreakBefore w:val="off"/>
        <w:tabs/>
        <w:wordWrap w:val="off"/>
        <w:spacing w:before="0" w:after="0" w:line="980" w:lineRule="atLeast"/>
        <w:ind w:left="540" w:right="0" w:firstLine="1120"/>
        <w:jc w:val="both"/>
        <w:textAlignment w:val="baseline"/>
        <w:rPr>
          <w:sz w:val="50"/>
        </w:rPr>
      </w:pPr>
      <w:bookmarkStart w:name="" w:id="4496"/>
      <w:r>
        <w:rPr>
          <w:rFonts w:ascii="宋体" w:hAnsi="宋体" w:cs="宋体" w:eastAsia="宋体"/>
          <w:sz w:val="50"/>
          <w:spacing w:val="0"/>
          <w:color w:val="000000"/>
          <w:b w:val="off"/>
          <w:i w:val="off"/>
        </w:rPr>
        <w:t>这个论据从抽象内容————我们将这些内容理解为在具体直</w:t>
      </w:r>
      <w:r>
        <w:rPr>
          <w:rFonts w:ascii="宋体" w:hAnsi="宋体" w:cs="宋体" w:eastAsia="宋体"/>
          <w:sz w:val="50"/>
          <w:spacing w:val="0"/>
          <w:color w:val="000000"/>
          <w:b w:val="off"/>
          <w:i w:val="off"/>
        </w:rPr>
        <w:t>观的统一中实项地被体验到的诸因素————转用到对“外部”对象</w:t>
      </w:r>
      <w:r>
        <w:rPr>
          <w:rFonts w:ascii="宋体" w:hAnsi="宋体" w:cs="宋体" w:eastAsia="宋体"/>
          <w:sz w:val="50"/>
          <w:spacing w:val="0"/>
          <w:color w:val="000000"/>
          <w:b w:val="off"/>
          <w:i w:val="off"/>
        </w:rPr>
        <w:t>的特征和复合形式的表象上去。因此，我们在前面相对于休谟</w:t>
      </w:r>
      <w:r>
        <w:rPr>
          <w:rFonts w:ascii="宋体" w:hAnsi="宋体" w:cs="宋体" w:eastAsia="宋体"/>
          <w:sz w:val="50"/>
          <w:spacing w:val="0"/>
          <w:color w:val="000000"/>
          <w:b w:val="off"/>
          <w:i w:val="off"/>
        </w:rPr>
        <w:t>而强调的区别应当在这里发挥作用，即：在作为实项当下的对象</w:t>
      </w:r>
      <w:r>
        <w:rPr>
          <w:rFonts w:ascii="宋体" w:hAnsi="宋体" w:cs="宋体" w:eastAsia="宋体"/>
          <w:sz w:val="50"/>
          <w:spacing w:val="0"/>
          <w:color w:val="000000"/>
          <w:b w:val="off"/>
          <w:i w:val="off"/>
        </w:rPr>
        <w:t>显现(作为体验)[20]的具体直观与被直观(被感知，被想象等等)</w:t>
      </w:r>
      <w:r>
        <w:rPr>
          <w:rFonts w:ascii="宋体" w:hAnsi="宋体" w:cs="宋体" w:eastAsia="宋体"/>
          <w:sz w:val="50"/>
          <w:spacing w:val="0"/>
          <w:color w:val="000000"/>
          <w:b w:val="off"/>
          <w:i w:val="off"/>
        </w:rPr>
        <w:t>的对象之间的区别。这里必须注意，这个对象不应被归属为某</w:t>
      </w:r>
      <w:r>
        <w:rPr>
          <w:rFonts w:ascii="宋体" w:hAnsi="宋体" w:cs="宋体" w:eastAsia="宋体"/>
          <w:sz w:val="50"/>
          <w:spacing w:val="0"/>
          <w:color w:val="000000"/>
          <w:b w:val="off"/>
          <w:i w:val="off"/>
        </w:rPr>
        <w:t>个自然科学的或形而上学的超越[21]，而就是被意指为它在这个</w:t>
      </w:r>
      <w:r>
        <w:rPr>
          <w:rFonts w:ascii="宋体" w:hAnsi="宋体" w:cs="宋体" w:eastAsia="宋体"/>
          <w:sz w:val="50"/>
          <w:spacing w:val="0"/>
          <w:color w:val="000000"/>
          <w:b w:val="off"/>
          <w:i w:val="off"/>
        </w:rPr>
        <w:t>直观中所显现的东西，也可以说是被意指为它对这个直观来说</w:t>
      </w:r>
      <w:r>
        <w:rPr>
          <w:rFonts w:ascii="宋体" w:hAnsi="宋体" w:cs="宋体" w:eastAsia="宋体"/>
          <w:sz w:val="50"/>
          <w:spacing w:val="0"/>
          <w:color w:val="000000"/>
          <w:b w:val="off"/>
          <w:i w:val="off"/>
        </w:rPr>
        <w:t>有效的东西。因此，球体的显现与显现的球体相对立。同样，球</w:t>
      </w:r>
      <w:r>
        <w:rPr>
          <w:rFonts w:ascii="宋体" w:hAnsi="宋体" w:cs="宋体" w:eastAsia="宋体"/>
          <w:sz w:val="50"/>
          <w:spacing w:val="0"/>
          <w:color w:val="000000"/>
          <w:b w:val="off"/>
          <w:i w:val="off"/>
        </w:rPr>
        <w:t>体显现的被感觉的内容(作为在现象学上可以为描述分析[22]所</w:t>
      </w:r>
      <w:r>
        <w:rPr>
          <w:rFonts w:ascii="宋体" w:hAnsi="宋体" w:cs="宋体" w:eastAsia="宋体"/>
          <w:sz w:val="50"/>
          <w:spacing w:val="0"/>
          <w:color w:val="000000"/>
          <w:b w:val="off"/>
          <w:i w:val="off"/>
        </w:rPr>
        <w:t>发现的因素)与显现的球体的(被感知的、被想象的)部分或方面</w:t>
      </w:r>
      <w:r>
        <w:rPr>
          <w:rFonts w:ascii="宋体" w:hAnsi="宋体" w:cs="宋体" w:eastAsia="宋体"/>
          <w:sz w:val="50"/>
          <w:spacing w:val="0"/>
          <w:color w:val="000000"/>
          <w:b w:val="off"/>
          <w:i w:val="off"/>
        </w:rPr>
        <w:t>又相互对立；例如对白色的感觉和球体的白色相互对立。</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1765300</wp:posOffset>
                </wp:positionV>
                <wp:extent cx="1130300" cy="558800"/>
                <wp:wrapNone/>
                <wp:docPr id="433" name="文本框 433"/>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4497"/>
                            <w:r>
                              <w:rPr>
                                <w:rFonts w:ascii="黑体" w:hAnsi="黑体" w:cs="黑体" w:eastAsia="黑体"/>
                                <w:sz w:val="59"/>
                                <w:spacing w:val="0"/>
                                <w:color w:val="000000"/>
                                <w:b w:val="off"/>
                                <w:i w:val="off"/>
                              </w:rPr>
                              <w:t>B₁197</w:t>
                            </w:r>
                            <w:bookmarkEnd w:id="4497"/>
                          </w:p>
                        </w:txbxContent>
                      </wps:txbx>
                      <wps:bodyPr wrap="square" lIns="0" rIns="0" tIns="0" bIns="0" vert="horz" anchor="t">
                        <a:noAutofit/>
                      </wps:bodyPr>
                    </wps:wsp>
                  </a:graphicData>
                </a:graphic>
              </wp:anchor>
            </w:drawing>
          </mc:Choice>
          <mc:Fallback>
            <w:pict>
              <v:shape type="#_x0000_t202" filled="f" stroked="f" style="margin-left:974pt;margin-top:139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4498"/>
                      <w:r>
                        <w:rPr>
                          <w:rFonts w:ascii="黑体" w:hAnsi="黑体" w:cs="黑体" w:eastAsia="黑体"/>
                          <w:sz w:val="59"/>
                          <w:spacing w:val="0"/>
                          <w:color w:val="000000"/>
                          <w:b w:val="off"/>
                          <w:i w:val="off"/>
                        </w:rPr>
                        <w:t>B₁197</w:t>
                      </w:r>
                      <w:bookmarkEnd w:id="4498"/>
                    </w:p>
                  </w:txbxContent>
                </v:textbox>
              </v:shape>
            </w:pict>
          </mc:Fallback>
        </mc:AlternateContent>
      </w:r>
      <w:bookmarkEnd w:id="4496"/>
    </w:p>
    <w:p>
      <w:pPr>
        <w:pageBreakBefore w:val="off"/>
        <w:tabs/>
        <w:wordWrap w:val="off"/>
        <w:spacing w:before="0" w:after="0" w:line="980" w:lineRule="atLeast"/>
        <w:ind w:left="540" w:right="0" w:firstLine="1060"/>
        <w:jc w:val="both"/>
        <w:textAlignment w:val="baseline"/>
        <w:rPr>
          <w:sz w:val="50"/>
        </w:rPr>
      </w:pPr>
      <w:bookmarkStart w:name="" w:id="4499"/>
      <w:r>
        <w:rPr>
          <w:rFonts w:ascii="宋体" w:hAnsi="宋体" w:cs="宋体" w:eastAsia="宋体"/>
          <w:sz w:val="50"/>
          <w:spacing w:val="0"/>
          <w:color w:val="000000"/>
          <w:b w:val="off"/>
          <w:i w:val="off"/>
        </w:rPr>
        <w:t>在做了以上陈述之后，我们可以说：如果有人将有关对那</w:t>
      </w:r>
      <w:r>
        <w:rPr>
          <w:rFonts w:ascii="宋体" w:hAnsi="宋体" w:cs="宋体" w:eastAsia="宋体"/>
          <w:sz w:val="50"/>
          <w:spacing w:val="0"/>
          <w:color w:val="000000"/>
          <w:b w:val="off"/>
          <w:i w:val="off"/>
        </w:rPr>
        <w:t>些抽象的、对象的规定性的直观表象的说法解释成单纯的虚假</w:t>
      </w:r>
      <w:r>
        <w:rPr>
          <w:rFonts w:ascii="宋体" w:hAnsi="宋体" w:cs="宋体" w:eastAsia="宋体"/>
          <w:sz w:val="50"/>
          <w:spacing w:val="0"/>
          <w:color w:val="000000"/>
          <w:b w:val="off"/>
          <w:i w:val="off"/>
        </w:rPr>
        <w:t>话语，并且声称，每当我们相信，我们正在感知例如一个属性白</w:t>
      </w:r>
      <w:r>
        <w:rPr>
          <w:rFonts w:ascii="宋体" w:hAnsi="宋体" w:cs="宋体" w:eastAsia="宋体"/>
          <w:sz w:val="50"/>
          <w:spacing w:val="0"/>
          <w:color w:val="000000"/>
          <w:b w:val="off"/>
          <w:i w:val="off"/>
        </w:rPr>
        <w:t>色时，实际上被感知的或被表象的都仅仅是这个显现的对象与</w:t>
      </w:r>
      <w:r>
        <w:rPr>
          <w:rFonts w:ascii="宋体" w:hAnsi="宋体" w:cs="宋体" w:eastAsia="宋体"/>
          <w:sz w:val="50"/>
          <w:spacing w:val="0"/>
          <w:color w:val="000000"/>
          <w:b w:val="off"/>
          <w:i w:val="off"/>
        </w:rPr>
        <w:t>其他对象之间的相似性而已；那么，他就陷入到了一个无限后退</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38100</wp:posOffset>
                </wp:positionV>
                <wp:extent cx="1104900" cy="571500"/>
                <wp:wrapNone/>
                <wp:docPr id="434" name="文本框 434"/>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500"/>
                            <w:r>
                              <w:rPr>
                                <w:rFonts w:ascii="TimesNewRoman" w:hAnsi="TimesNewRoman" w:cs="TimesNewRoman" w:eastAsia="TimesNewRoman"/>
                                <w:sz w:val="61"/>
                                <w:spacing w:val="0"/>
                                <w:color w:val="000000"/>
                                <w:b w:val="off"/>
                                <w:i w:val="off"/>
                              </w:rPr>
                              <w:t>A196</w:t>
                            </w:r>
                            <w:bookmarkEnd w:id="4500"/>
                          </w:p>
                        </w:txbxContent>
                      </wps:txbx>
                      <wps:bodyPr wrap="square" lIns="0" rIns="0" tIns="0" bIns="0" vert="horz" anchor="t">
                        <a:noAutofit/>
                      </wps:bodyPr>
                    </wps:wsp>
                  </a:graphicData>
                </a:graphic>
              </wp:anchor>
            </w:drawing>
          </mc:Choice>
          <mc:Fallback>
            <w:pict>
              <v:shape type="#_x0000_t202" filled="f" stroked="f" style="margin-left:974pt;margin-top:3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501"/>
                      <w:r>
                        <w:rPr>
                          <w:rFonts w:ascii="TimesNewRoman" w:hAnsi="TimesNewRoman" w:cs="TimesNewRoman" w:eastAsia="TimesNewRoman"/>
                          <w:sz w:val="61"/>
                          <w:spacing w:val="0"/>
                          <w:color w:val="000000"/>
                          <w:b w:val="off"/>
                          <w:i w:val="off"/>
                        </w:rPr>
                        <w:t>A196</w:t>
                      </w:r>
                      <w:bookmarkEnd w:id="4501"/>
                    </w:p>
                  </w:txbxContent>
                </v:textbox>
              </v:shape>
            </w:pict>
          </mc:Fallback>
        </mc:AlternateContent>
      </w:r>
      <w:bookmarkEnd w:id="4499"/>
    </w:p>
    <w:p>
      <w:r>
        <w:t/>
      </w:r>
    </w:p>
    <w:p>
      <w:pPr>
        <w:sectPr>
          <w:footerReference r:id="rId580"/>
          <w:headerReference r:id="rId581" w:type="default"/>
          <w:type w:val="nextPage"/>
          <w:pgSz w:w="22520" w:h="31680"/>
          <w:pgMar w:left="3400" w:top="2300" w:right="3400" w:bottom="2300" w:header="2000" w:footer="2000"/>
          <w:cols w:num="1"/>
        </w:sectPr>
      </w:pPr>
    </w:p>
    <w:p>
      <w:pPr>
        <w:pageBreakBefore w:val="off"/>
        <w:tabs>
          <w:tab w:pos="3200" w:val="left" w:leader="none"/>
        </w:tabs>
        <w:wordWrap w:val="off"/>
        <w:spacing w:before="0" w:after="0" w:line="560" w:lineRule="atLeast"/>
        <w:ind w:left="1680" w:right="0"/>
        <w:jc w:val="both"/>
        <w:textAlignment w:val="baseline"/>
        <w:rPr>
          <w:sz w:val="41"/>
        </w:rPr>
      </w:pPr>
      <w:bookmarkStart w:name="" w:id="4502"/>
      <w:r>
        <w:rPr>
          <w:rFonts w:ascii="楷体" w:hAnsi="楷体" w:cs="楷体" w:eastAsia="楷体"/>
          <w:sz w:val="41"/>
          <w:spacing w:val="0"/>
          <w:color w:val="000000"/>
          <w:b w:val="off"/>
          <w:i w:val="off"/>
        </w:rPr>
        <w:t>222</w:t>
      </w:r>
      <w:r>
        <w:t xml:space="preserve">	</w:t>
      </w:r>
      <w:r>
        <w:rPr>
          <w:rFonts w:ascii="楷体" w:hAnsi="楷体" w:cs="楷体" w:eastAsia="楷体"/>
          <w:sz w:val="41"/>
          <w:spacing w:val="0"/>
          <w:color w:val="000000"/>
          <w:b w:val="off"/>
          <w:i w:val="off"/>
        </w:rPr>
        <w:t>逻辑研究(第二卷第一部分)</w:t>
      </w:r>
      <w:bookmarkEnd w:id="4502"/>
    </w:p>
    <w:p>
      <w:pPr>
        <w:pageBreakBefore w:val="off"/>
        <w:tabs/>
        <w:wordWrap w:val="off"/>
        <w:spacing w:before="0" w:after="0" w:line="980" w:lineRule="exact"/>
        <w:ind w:left="0" w:right="0"/>
        <w:jc w:val="both"/>
        <w:textAlignment w:val="baseline"/>
        <w:rPr>
          <w:sz w:val="50"/>
        </w:rPr>
      </w:pPr>
      <w:bookmarkStart w:name="" w:id="4503"/>
      <w:r>
        <w:rPr>
          <w:rFonts w:ascii="宋体" w:hAnsi="宋体" w:cs="宋体" w:eastAsia="宋体"/>
          <w:sz w:val="50"/>
          <w:spacing w:val="0"/>
          <w:color w:val="000000"/>
          <w:b w:val="off"/>
          <w:i w:val="off"/>
        </w:rPr>
        <w:t/>
      </w:r>
      <w:bookmarkEnd w:id="4503"/>
    </w:p>
    <w:p>
      <w:pPr>
        <w:pageBreakBefore w:val="off"/>
        <w:tabs/>
        <w:wordWrap w:val="off"/>
        <w:spacing w:before="0" w:after="0" w:line="980" w:lineRule="atLeast"/>
        <w:ind w:left="1680" w:right="40"/>
        <w:jc w:val="both"/>
        <w:textAlignment w:val="baseline"/>
        <w:rPr>
          <w:sz w:val="50"/>
        </w:rPr>
      </w:pPr>
      <w:bookmarkStart w:name="" w:id="4504"/>
      <w:r>
        <w:rPr>
          <w:rFonts w:ascii="宋体" w:hAnsi="宋体" w:cs="宋体" w:eastAsia="宋体"/>
          <w:sz w:val="50"/>
          <w:spacing w:val="0"/>
          <w:color w:val="000000"/>
          <w:b w:val="off"/>
          <w:i w:val="off"/>
        </w:rPr>
        <w:t>〈 unendlichen Regreß〉之中,因为关于这个被表象的相似性也需</w:t>
      </w:r>
      <w:r>
        <w:rPr>
          <w:rFonts w:ascii="宋体" w:hAnsi="宋体" w:cs="宋体" w:eastAsia="宋体"/>
          <w:sz w:val="50"/>
          <w:spacing w:val="0"/>
          <w:color w:val="000000"/>
          <w:b w:val="off"/>
          <w:i w:val="off"/>
        </w:rPr>
        <w:t>要受到与此相应的解释。</w:t>
      </w:r>
      <w:bookmarkEnd w:id="4504"/>
    </w:p>
    <w:p>
      <w:pPr>
        <w:pageBreakBefore w:val="off"/>
        <w:tabs/>
        <w:wordWrap w:val="off"/>
        <w:spacing w:before="0" w:after="0" w:line="980" w:lineRule="atLeast"/>
        <w:ind w:left="1680" w:right="0" w:firstLine="1080"/>
        <w:jc w:val="both"/>
        <w:textAlignment w:val="baseline"/>
        <w:rPr>
          <w:sz w:val="50"/>
        </w:rPr>
      </w:pPr>
      <w:bookmarkStart w:name="" w:id="4505"/>
      <w:r>
        <w:rPr>
          <w:rFonts w:ascii="宋体" w:hAnsi="宋体" w:cs="宋体" w:eastAsia="宋体"/>
          <w:sz w:val="50"/>
          <w:spacing w:val="0"/>
          <w:color w:val="000000"/>
          <w:b w:val="off"/>
          <w:i w:val="off"/>
        </w:rPr>
        <w:t>但这个有争议观念的荒谬性也直接表现在：尽管存在着所</w:t>
      </w:r>
      <w:r>
        <w:rPr>
          <w:rFonts w:ascii="宋体" w:hAnsi="宋体" w:cs="宋体" w:eastAsia="宋体"/>
          <w:sz w:val="50"/>
          <w:spacing w:val="0"/>
          <w:color w:val="000000"/>
          <w:b w:val="off"/>
          <w:i w:val="off"/>
        </w:rPr>
        <w:t>有这些明见性，意向客体还是被归属于一个与它明见不同的客</w:t>
      </w:r>
      <w:r>
        <w:rPr>
          <w:rFonts w:ascii="宋体" w:hAnsi="宋体" w:cs="宋体" w:eastAsia="宋体"/>
          <w:sz w:val="50"/>
          <w:spacing w:val="0"/>
          <w:color w:val="000000"/>
          <w:b w:val="off"/>
          <w:i w:val="off"/>
        </w:rPr>
        <w:t>体[23]。</w:t>
      </w:r>
      <w:r>
        <w:rPr>
          <w:rFonts w:ascii="宋体" w:hAnsi="宋体" w:cs="宋体" w:eastAsia="宋体"/>
          <w:sz w:val="50"/>
          <w:spacing w:val="0"/>
          <w:color w:val="000000"/>
          <w:b w:val="off"/>
          <w:i w:val="off"/>
        </w:rPr>
        <w:t>在一个直观的意向中所包含着的东西，我认为在感知中</w:t>
      </w:r>
      <w:r>
        <w:rPr>
          <w:rFonts w:ascii="宋体" w:hAnsi="宋体" w:cs="宋体" w:eastAsia="宋体"/>
          <w:sz w:val="50"/>
          <w:spacing w:val="0"/>
          <w:color w:val="000000"/>
          <w:b w:val="off"/>
          <w:i w:val="off"/>
        </w:rPr>
        <w:t>所把握的东西，在想象中所虚构的东西，它们都是毋庸争议的。</w:t>
      </w:r>
      <w:r>
        <w:rPr>
          <w:rFonts w:ascii="宋体" w:hAnsi="宋体" w:cs="宋体" w:eastAsia="宋体"/>
          <w:sz w:val="50"/>
          <w:spacing w:val="0"/>
          <w:color w:val="000000"/>
          <w:b w:val="off"/>
          <w:i w:val="off"/>
        </w:rPr>
        <w:t>我可能会误识感知对象的存在，但我不可能误识这一点，即：我</w:t>
      </w:r>
      <w:r>
        <w:rPr>
          <w:rFonts w:ascii="宋体" w:hAnsi="宋体" w:cs="宋体" w:eastAsia="宋体"/>
          <w:sz w:val="50"/>
          <w:spacing w:val="0"/>
          <w:color w:val="000000"/>
          <w:b w:val="off"/>
          <w:i w:val="off"/>
        </w:rPr>
        <w:t>将这个感知对象作为带有这样或那样规定性的东西来感知，并</w:t>
      </w:r>
      <w:r>
        <w:rPr>
          <w:rFonts w:ascii="宋体" w:hAnsi="宋体" w:cs="宋体" w:eastAsia="宋体"/>
          <w:sz w:val="50"/>
          <w:spacing w:val="0"/>
          <w:color w:val="000000"/>
          <w:b w:val="off"/>
          <w:i w:val="off"/>
        </w:rPr>
        <w:t>且它在这个感知的意指中不是一个完全不同的东西，例如它不</w:t>
      </w:r>
      <w:r>
        <w:rPr>
          <w:rFonts w:ascii="宋体" w:hAnsi="宋体" w:cs="宋体" w:eastAsia="宋体"/>
          <w:sz w:val="50"/>
          <w:spacing w:val="0"/>
          <w:color w:val="000000"/>
          <w:b w:val="off"/>
          <w:i w:val="off"/>
        </w:rPr>
        <w:t>会不是一只金龟子，而是一棵圣诞树。这种在规定性描述中或</w:t>
      </w:r>
      <w:r>
        <w:rPr>
          <w:rFonts w:ascii="宋体" w:hAnsi="宋体" w:cs="宋体" w:eastAsia="宋体"/>
          <w:sz w:val="50"/>
          <w:spacing w:val="0"/>
          <w:color w:val="000000"/>
          <w:b w:val="off"/>
          <w:i w:val="off"/>
        </w:rPr>
        <w:t>在对意向对象本身的认同与区分中的明见性尽管具有其局限</w:t>
      </w:r>
      <w:r>
        <w:rPr>
          <w:rFonts w:ascii="宋体" w:hAnsi="宋体" w:cs="宋体" w:eastAsia="宋体"/>
          <w:sz w:val="50"/>
          <w:spacing w:val="0"/>
          <w:color w:val="000000"/>
          <w:b w:val="off"/>
          <w:i w:val="off"/>
        </w:rPr>
        <w:t>性，这是显而易见的，但它是真实和真正的明见性。没有这种明</w:t>
      </w:r>
      <w:r>
        <w:rPr>
          <w:rFonts w:ascii="宋体" w:hAnsi="宋体" w:cs="宋体" w:eastAsia="宋体"/>
          <w:sz w:val="50"/>
          <w:spacing w:val="0"/>
          <w:color w:val="000000"/>
          <w:b w:val="off"/>
          <w:i w:val="off"/>
        </w:rPr>
        <w:t>见性，甚至连享有盛誉的内直观[24]的明见性————只要“内感知”</w:t>
      </w:r>
      <w:r>
        <w:rPr>
          <w:rFonts w:ascii="宋体" w:hAnsi="宋体" w:cs="宋体" w:eastAsia="宋体"/>
          <w:sz w:val="50"/>
          <w:spacing w:val="0"/>
          <w:color w:val="000000"/>
          <w:b w:val="off"/>
          <w:i w:val="off"/>
        </w:rPr>
        <w:t>被理解为对意向体验的感知，这种内感知的明见性就[25]常常被</w:t>
      </w:r>
      <w:r>
        <w:rPr>
          <w:rFonts w:ascii="宋体" w:hAnsi="宋体" w:cs="宋体" w:eastAsia="宋体"/>
          <w:sz w:val="50"/>
          <w:spacing w:val="0"/>
          <w:color w:val="000000"/>
          <w:b w:val="off"/>
          <w:i w:val="off"/>
        </w:rPr>
        <w:t>混同于前一种明见性————都是毫无用处的；只要表达性的话语</w:t>
      </w:r>
      <w:r>
        <w:rPr>
          <w:rFonts w:ascii="宋体" w:hAnsi="宋体" w:cs="宋体" w:eastAsia="宋体"/>
          <w:sz w:val="50"/>
          <w:spacing w:val="0"/>
          <w:color w:val="000000"/>
          <w:b w:val="off"/>
          <w:i w:val="off"/>
        </w:rPr>
        <w:t>得到提出，并且对内感知的体验[26]得以进行，这个明见性就已</w:t>
      </w:r>
      <w:r>
        <w:rPr>
          <w:rFonts w:ascii="宋体" w:hAnsi="宋体" w:cs="宋体" w:eastAsia="宋体"/>
          <w:sz w:val="50"/>
          <w:spacing w:val="0"/>
          <w:color w:val="000000"/>
          <w:b w:val="off"/>
          <w:i w:val="off"/>
        </w:rPr>
        <w:t>经被预设了，就此而论，对意向体验的区分和描述不可能不关涉</w:t>
      </w:r>
      <w:r>
        <w:rPr>
          <w:rFonts w:ascii="宋体" w:hAnsi="宋体" w:cs="宋体" w:eastAsia="宋体"/>
          <w:sz w:val="50"/>
          <w:spacing w:val="0"/>
          <w:color w:val="000000"/>
          <w:b w:val="off"/>
          <w:i w:val="off"/>
        </w:rPr>
        <w:t>到这些意向体验的意向对象[27]。①</w:t>
      </w:r>
      <w:bookmarkEnd w:id="4505"/>
    </w:p>
    <w:p>
      <w:pPr>
        <w:pageBreakBefore w:val="off"/>
        <w:tabs/>
        <w:wordWrap w:val="off"/>
        <w:spacing w:before="0" w:after="0" w:line="980" w:lineRule="atLeast"/>
        <w:ind w:left="1720" w:right="0" w:firstLine="1080"/>
        <w:jc w:val="both"/>
        <w:textAlignment w:val="baseline"/>
        <w:rPr>
          <w:sz w:val="50"/>
        </w:rPr>
      </w:pPr>
      <w:bookmarkStart w:name="" w:id="4506"/>
      <w:r>
        <w:rPr>
          <w:rFonts w:ascii="宋体" w:hAnsi="宋体" w:cs="宋体" w:eastAsia="宋体"/>
          <w:sz w:val="50"/>
          <w:spacing w:val="0"/>
          <w:color w:val="000000"/>
          <w:b w:val="off"/>
          <w:i w:val="off"/>
        </w:rPr>
        <w:t>这种明见性在这里对我们是有用的。直观这个对象的红与</w:t>
      </w:r>
      <w:r>
        <w:rPr>
          <w:rFonts w:ascii="宋体" w:hAnsi="宋体" w:cs="宋体" w:eastAsia="宋体"/>
          <w:sz w:val="50"/>
          <w:spacing w:val="0"/>
          <w:color w:val="000000"/>
          <w:b w:val="off"/>
          <w:i w:val="off"/>
        </w:rPr>
        <w:t>直观某个相似性关系，这两者有明见的不同。如果人们将后一</w:t>
      </w:r>
      <w:r>
        <w:rPr>
          <w:rFonts w:ascii="宋体" w:hAnsi="宋体" w:cs="宋体" w:eastAsia="宋体"/>
          <w:sz w:val="50"/>
          <w:spacing w:val="0"/>
          <w:color w:val="000000"/>
          <w:b w:val="off"/>
          <w:i w:val="off"/>
        </w:rPr>
        <w:t>种直观归结为未被注意或未被意识到的东西，那么结果只能是</w:t>
      </w:r>
      <w:r>
        <w:rPr>
          <w:rFonts w:ascii="宋体" w:hAnsi="宋体" w:cs="宋体" w:eastAsia="宋体"/>
          <w:sz w:val="50"/>
          <w:spacing w:val="0"/>
          <w:color w:val="000000"/>
          <w:b w:val="off"/>
          <w:i w:val="off"/>
        </w:rPr>
        <w:t>不利因素的增加，因为人们为了一个不可被关注之物而牺牲了</w:t>
      </w:r>
      <w:r>
        <w:rPr>
          <w:rFonts w:ascii="宋体" w:hAnsi="宋体" w:cs="宋体" w:eastAsia="宋体"/>
          <w:sz w:val="50"/>
          <w:spacing w:val="0"/>
          <w:color w:val="000000"/>
          <w:b w:val="off"/>
          <w:i w:val="off"/>
        </w:rPr>
        <w:t>这个明见被给予的意向。</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-2806700</wp:posOffset>
                </wp:positionV>
                <wp:extent cx="1130300" cy="482600"/>
                <wp:wrapNone/>
                <wp:docPr id="435" name="文本框 435"/>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507"/>
                            <w:r>
                              <w:rPr>
                                <w:rFonts w:ascii="宋体" w:hAnsi="宋体" w:cs="宋体" w:eastAsia="宋体"/>
                                <w:sz w:val="50"/>
                                <w:spacing w:val="0"/>
                                <w:color w:val="000000"/>
                                <w:b w:val="off"/>
                                <w:i w:val="off"/>
                              </w:rPr>
                              <w:t>B₁ 198</w:t>
                            </w:r>
                            <w:bookmarkEnd w:id="4507"/>
                          </w:p>
                        </w:txbxContent>
                      </wps:txbx>
                      <wps:bodyPr wrap="square" lIns="0" rIns="0" tIns="0" bIns="0" vert="horz" anchor="t">
                        <a:noAutofit/>
                      </wps:bodyPr>
                    </wps:wsp>
                  </a:graphicData>
                </a:graphic>
              </wp:anchor>
            </w:drawing>
          </mc:Choice>
          <mc:Fallback>
            <w:pict>
              <v:shape type="#_x0000_t202" filled="f" stroked="f" style="margin-left:133pt;margin-top:-221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508"/>
                      <w:r>
                        <w:rPr>
                          <w:rFonts w:ascii="宋体" w:hAnsi="宋体" w:cs="宋体" w:eastAsia="宋体"/>
                          <w:sz w:val="50"/>
                          <w:spacing w:val="0"/>
                          <w:color w:val="000000"/>
                          <w:b w:val="off"/>
                          <w:i w:val="off"/>
                        </w:rPr>
                        <w:t>B₁ 198</w:t>
                      </w:r>
                      <w:bookmarkEnd w:id="4508"/>
                    </w:p>
                  </w:txbxContent>
                </v:textbox>
              </v:shape>
            </w:pict>
          </mc:Fallback>
        </mc:AlternateContent>
      </w:r>
      <w:bookmarkEnd w:id="4506"/>
    </w:p>
    <w:p>
      <w:pPr>
        <w:pageBreakBefore w:val="off"/>
        <w:tabs/>
        <w:wordWrap w:val="off"/>
        <w:spacing w:before="0" w:after="0" w:line="980" w:lineRule="atLeast"/>
        <w:ind w:left="1740" w:right="0" w:hanging="1740"/>
        <w:jc w:val="both"/>
        <w:textAlignment w:val="baseline"/>
        <w:rPr>
          <w:sz w:val="50"/>
        </w:rPr>
      </w:pPr>
      <w:bookmarkStart w:name="" w:id="4509"/>
      <w:r>
        <w:rPr>
          <w:rFonts w:ascii="宋体" w:hAnsi="宋体" w:cs="宋体" w:eastAsia="宋体"/>
          <w:sz w:val="50"/>
          <w:spacing w:val="0"/>
          <w:color w:val="000000"/>
          <w:b w:val="off"/>
          <w:i w:val="off"/>
        </w:rPr>
        <w:t>A 197</w:t>
      </w:r>
      <w:r>
        <w:rPr>
          <w:rFonts w:ascii="宋体" w:hAnsi="宋体" w:cs="宋体" w:eastAsia="宋体"/>
          <w:sz w:val="50"/>
          <w:spacing w:val="0"/>
          <w:color w:val="000000"/>
          <w:b w:val="off"/>
          <w:i w:val="off"/>
        </w:rPr>
        <w:t xml:space="preserve">      只要内容在反思的现象学[28]分析中成为感知客体，前面所</w:t>
      </w:r>
      <w:r>
        <w:rPr>
          <w:rFonts w:ascii="宋体" w:hAnsi="宋体" w:cs="宋体" w:eastAsia="宋体"/>
          <w:sz w:val="50"/>
          <w:spacing w:val="0"/>
          <w:color w:val="000000"/>
          <w:b w:val="off"/>
          <w:i w:val="off"/>
        </w:rPr>
        <w:t>做的思考便一同进入到当下的、与显现客体有关的思考之中。</w:t>
      </w:r>
      <w:bookmarkEnd w:id="4509"/>
    </w:p>
    <w:p>
      <w:pPr>
        <w:pageBreakBefore w:val="off"/>
        <w:tabs/>
        <w:wordWrap w:val="off"/>
        <w:spacing w:before="0" w:after="0" w:line="980" w:lineRule="atLeast"/>
        <w:ind w:left="1800" w:right="0"/>
        <w:jc w:val="both"/>
        <w:textAlignment w:val="baseline"/>
        <w:rPr>
          <w:sz w:val="50"/>
        </w:rPr>
      </w:pPr>
      <w:bookmarkStart w:name="" w:id="4510"/>
      <w:r>
        <w:rPr>
          <w:rFonts w:ascii="宋体" w:hAnsi="宋体" w:cs="宋体" w:eastAsia="宋体"/>
          <w:sz w:val="50"/>
          <w:spacing w:val="0"/>
          <w:color w:val="000000"/>
          <w:u w:val="single"/>
          <w:b w:val="off"/>
          <w:i w:val="off"/>
        </w:rPr>
        <w:t xml:space="preserve">               </w:t>
      </w:r>
      <w:bookmarkEnd w:id="4510"/>
    </w:p>
    <w:p>
      <w:pPr>
        <w:pageBreakBefore w:val="off"/>
        <w:tabs/>
        <w:wordWrap w:val="off"/>
        <w:spacing w:before="380" w:after="0" w:line="560" w:lineRule="atLeast"/>
        <w:ind w:left="2580" w:right="0"/>
        <w:jc w:val="both"/>
        <w:textAlignment w:val="baseline"/>
        <w:rPr>
          <w:sz w:val="41"/>
        </w:rPr>
      </w:pPr>
      <w:bookmarkStart w:name="" w:id="4511"/>
      <w:r>
        <w:rPr>
          <w:rFonts w:ascii="楷体" w:hAnsi="楷体" w:cs="楷体" w:eastAsia="楷体"/>
          <w:sz w:val="41"/>
          <w:spacing w:val="0"/>
          <w:color w:val="000000"/>
          <w:b w:val="off"/>
          <w:i w:val="off"/>
        </w:rPr>
        <w:t>①参阅这一节结尾的“注释”2。</w:t>
      </w:r>
      <w:bookmarkEnd w:id="4511"/>
    </w:p>
    <w:p>
      <w:r>
        <w:t/>
      </w:r>
    </w:p>
    <w:p>
      <w:pPr>
        <w:sectPr>
          <w:footerReference r:id="rId582"/>
          <w:headerReference r:id="rId583" w:type="default"/>
          <w:type w:val="nextPage"/>
          <w:pgSz w:w="22520" w:h="31680"/>
          <w:pgMar w:left="2820" w:top="2300" w:right="2820" w:bottom="2300" w:header="2000" w:footer="2000"/>
          <w:cols w:num="1"/>
        </w:sectPr>
      </w:pPr>
    </w:p>
    <w:p>
      <w:pPr>
        <w:pageBreakBefore w:val="off"/>
        <w:tabs>
          <w:tab w:pos="14580" w:val="left" w:leader="none"/>
        </w:tabs>
        <w:wordWrap w:val="off"/>
        <w:spacing w:before="0" w:after="0" w:line="560" w:lineRule="atLeast"/>
        <w:ind w:left="7300" w:right="0"/>
        <w:jc w:val="both"/>
        <w:textAlignment w:val="baseline"/>
        <w:rPr>
          <w:sz w:val="41"/>
        </w:rPr>
      </w:pPr>
      <w:bookmarkStart w:name="" w:id="4512"/>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关于休谟抽象理论的现象学研究</w:t>
      </w:r>
      <w:r>
        <w:t xml:space="preserve">	</w:t>
      </w:r>
      <w:r>
        <w:rPr>
          <w:rFonts w:ascii="楷体" w:hAnsi="楷体" w:cs="楷体" w:eastAsia="楷体"/>
          <w:sz w:val="41"/>
          <w:spacing w:val="0"/>
          <w:color w:val="000000"/>
          <w:b w:val="off"/>
          <w:i w:val="off"/>
        </w:rPr>
        <w:t>223</w:t>
      </w:r>
      <w:bookmarkEnd w:id="4512"/>
    </w:p>
    <w:p>
      <w:pPr>
        <w:pageBreakBefore w:val="off"/>
        <w:tabs/>
        <w:wordWrap w:val="off"/>
        <w:spacing w:before="0" w:after="0" w:line="980" w:lineRule="exact"/>
        <w:ind w:left="0" w:right="0"/>
        <w:jc w:val="both"/>
        <w:textAlignment w:val="baseline"/>
        <w:rPr>
          <w:sz w:val="54"/>
        </w:rPr>
      </w:pPr>
      <w:bookmarkStart w:name="" w:id="4513"/>
      <w:r>
        <w:rPr>
          <w:rFonts w:ascii="宋体" w:hAnsi="宋体" w:cs="宋体" w:eastAsia="宋体"/>
          <w:sz w:val="54"/>
          <w:spacing w:val="0"/>
          <w:color w:val="000000"/>
          <w:b w:val="off"/>
          <w:i w:val="off"/>
        </w:rPr>
        <w:t/>
      </w:r>
      <w:bookmarkEnd w:id="4513"/>
    </w:p>
    <w:p>
      <w:pPr>
        <w:pageBreakBefore w:val="off"/>
        <w:tabs/>
        <w:wordWrap w:val="off"/>
        <w:spacing w:before="0" w:after="0" w:line="980" w:lineRule="atLeast"/>
        <w:ind w:left="540" w:right="0" w:hanging="20"/>
        <w:jc w:val="both"/>
        <w:textAlignment w:val="baseline"/>
        <w:rPr>
          <w:sz w:val="54"/>
        </w:rPr>
      </w:pPr>
      <w:bookmarkStart w:name="" w:id="4514"/>
      <w:r>
        <w:rPr>
          <w:rFonts w:ascii="宋体" w:hAnsi="宋体" w:cs="宋体" w:eastAsia="宋体"/>
          <w:sz w:val="54"/>
          <w:spacing w:val="0"/>
          <w:color w:val="000000"/>
          <w:b w:val="off"/>
          <w:i w:val="off"/>
        </w:rPr>
        <w:t>即使我们不再将并且不再能够将球体显现(体验)称之为事物并</w:t>
      </w:r>
      <w:r>
        <w:rPr>
          <w:rFonts w:ascii="宋体" w:hAnsi="宋体" w:cs="宋体" w:eastAsia="宋体"/>
          <w:sz w:val="54"/>
          <w:spacing w:val="0"/>
          <w:color w:val="000000"/>
          <w:b w:val="off"/>
          <w:i w:val="off"/>
        </w:rPr>
        <w:t>且不再将那些寓居于它之中的抽象内容称之为特性[29]或特征，</w:t>
      </w:r>
      <w:r>
        <w:rPr>
          <w:rFonts w:ascii="宋体" w:hAnsi="宋体" w:cs="宋体" w:eastAsia="宋体"/>
          <w:sz w:val="54"/>
          <w:spacing w:val="0"/>
          <w:color w:val="000000"/>
          <w:b w:val="off"/>
          <w:i w:val="off"/>
        </w:rPr>
        <w:t>这个描述性的事态在这里所涉及的方面仍然保持不变。这种在</w:t>
      </w:r>
      <w:r>
        <w:rPr>
          <w:rFonts w:ascii="楷体" w:hAnsi="楷体" w:cs="楷体" w:eastAsia="楷体"/>
          <w:sz w:val="54"/>
          <w:spacing w:val="0"/>
          <w:color w:val="000000"/>
          <w:b w:val="off"/>
          <w:i w:val="off"/>
        </w:rPr>
        <w:t>事物与特性之间的差异是本体论的差异，它们不是体验特征，它</w:t>
      </w:r>
      <w:r>
        <w:rPr>
          <w:rFonts w:ascii="楷体" w:hAnsi="楷体" w:cs="楷体" w:eastAsia="楷体"/>
          <w:sz w:val="54"/>
          <w:spacing w:val="0"/>
          <w:color w:val="000000"/>
          <w:b w:val="off"/>
          <w:i w:val="off"/>
        </w:rPr>
        <w:t>们不是以一个实项因素的方式包含在各种被给予的现象本身之</w:t>
      </w:r>
      <w:r>
        <w:rPr>
          <w:rFonts w:ascii="楷体" w:hAnsi="楷体" w:cs="楷体" w:eastAsia="楷体"/>
          <w:sz w:val="54"/>
          <w:spacing w:val="0"/>
          <w:color w:val="000000"/>
          <w:b w:val="off"/>
          <w:i w:val="off"/>
        </w:rPr>
        <w:t>中并在其中可被指明的东西；毋宁说，它们回指到这样一些意识</w:t>
      </w:r>
      <w:r>
        <w:rPr>
          <w:rFonts w:ascii="楷体" w:hAnsi="楷体" w:cs="楷体" w:eastAsia="楷体"/>
          <w:sz w:val="54"/>
          <w:spacing w:val="0"/>
          <w:color w:val="000000"/>
          <w:b w:val="off"/>
          <w:i w:val="off"/>
        </w:rPr>
        <w:t>体验的联系之上，在这种联系中，它们一致地显现出来，它们被</w:t>
      </w:r>
      <w:r>
        <w:rPr>
          <w:rFonts w:ascii="楷体" w:hAnsi="楷体" w:cs="楷体" w:eastAsia="楷体"/>
          <w:sz w:val="54"/>
          <w:spacing w:val="0"/>
          <w:color w:val="000000"/>
          <w:b w:val="off"/>
          <w:i w:val="off"/>
        </w:rPr>
        <w:t>经验到，并且受到自然科学的规定。[30]</w:t>
      </w:r>
      <w:bookmarkEnd w:id="4514"/>
    </w:p>
    <w:p>
      <w:pPr>
        <w:pageBreakBefore w:val="off"/>
        <w:tabs/>
        <w:wordWrap w:val="off"/>
        <w:spacing w:before="0" w:after="0" w:line="980" w:lineRule="atLeast"/>
        <w:ind w:left="520" w:right="0" w:firstLine="1100"/>
        <w:jc w:val="both"/>
        <w:textAlignment w:val="baseline"/>
        <w:rPr>
          <w:sz w:val="49"/>
        </w:rPr>
      </w:pPr>
      <w:bookmarkStart w:name="" w:id="4515"/>
      <w:r>
        <w:rPr>
          <w:rFonts w:ascii="宋体" w:hAnsi="宋体" w:cs="宋体" w:eastAsia="宋体"/>
          <w:sz w:val="49"/>
          <w:spacing w:val="0"/>
          <w:color w:val="000000"/>
          <w:b w:val="off"/>
          <w:i w:val="off"/>
        </w:rPr>
        <w:t>在考虑到这个事态的情况下，我们也可以将这个对于区分</w:t>
      </w:r>
      <w:r>
        <w:rPr>
          <w:rFonts w:ascii="宋体" w:hAnsi="宋体" w:cs="宋体" w:eastAsia="宋体"/>
          <w:sz w:val="49"/>
          <w:spacing w:val="0"/>
          <w:color w:val="000000"/>
          <w:b w:val="off"/>
          <w:i w:val="off"/>
        </w:rPr>
        <w:t>一般意向对象有效的明见性运用于对内部材料的意向区分。在</w:t>
      </w:r>
      <w:r>
        <w:rPr>
          <w:rFonts w:ascii="宋体" w:hAnsi="宋体" w:cs="宋体" w:eastAsia="宋体"/>
          <w:sz w:val="49"/>
          <w:spacing w:val="0"/>
          <w:color w:val="000000"/>
          <w:b w:val="off"/>
          <w:i w:val="off"/>
        </w:rPr>
        <w:t>这样一种临界情况中，即：当被意指的对象从属于(完全具体</w:t>
      </w:r>
      <w:r>
        <w:rPr>
          <w:rFonts w:ascii="宋体" w:hAnsi="宋体" w:cs="宋体" w:eastAsia="宋体"/>
          <w:sz w:val="49"/>
          <w:spacing w:val="0"/>
          <w:color w:val="000000"/>
          <w:b w:val="off"/>
          <w:i w:val="off"/>
        </w:rPr>
        <w:t>的)体验本身的实项内容时，“内”感知[31]的明见性便起作用了；</w:t>
      </w:r>
      <w:r>
        <w:rPr>
          <w:rFonts w:ascii="宋体" w:hAnsi="宋体" w:cs="宋体" w:eastAsia="宋体"/>
          <w:sz w:val="49"/>
          <w:spacing w:val="0"/>
          <w:color w:val="000000"/>
          <w:b w:val="off"/>
          <w:i w:val="off"/>
        </w:rPr>
        <w:t>我们不仅具有被意指材料之差异性的明见性，而且也具有关于</w:t>
      </w:r>
      <w:r>
        <w:rPr>
          <w:rFonts w:ascii="宋体" w:hAnsi="宋体" w:cs="宋体" w:eastAsia="宋体"/>
          <w:sz w:val="49"/>
          <w:spacing w:val="0"/>
          <w:color w:val="000000"/>
          <w:b w:val="off"/>
          <w:i w:val="off"/>
        </w:rPr>
        <w:t>它们的现实此在的明见性。当我们将我们分析的兴趣不是朝向</w:t>
      </w:r>
      <w:r>
        <w:rPr>
          <w:rFonts w:ascii="宋体" w:hAnsi="宋体" w:cs="宋体" w:eastAsia="宋体"/>
          <w:sz w:val="49"/>
          <w:spacing w:val="0"/>
          <w:color w:val="000000"/>
          <w:b w:val="off"/>
          <w:i w:val="off"/>
        </w:rPr>
        <w:t>例如显现的球体，而是更多地朝向球体的显现，并且在这个球体</w:t>
      </w:r>
      <w:r>
        <w:rPr>
          <w:rFonts w:ascii="宋体" w:hAnsi="宋体" w:cs="宋体" w:eastAsia="宋体"/>
          <w:sz w:val="49"/>
          <w:spacing w:val="0"/>
          <w:color w:val="000000"/>
          <w:b w:val="off"/>
          <w:i w:val="off"/>
        </w:rPr>
        <w:t>显现上区分部分和方面，并且任意地将那个通过被感觉的内容</w:t>
      </w:r>
      <w:r>
        <w:rPr>
          <w:rFonts w:ascii="宋体" w:hAnsi="宋体" w:cs="宋体" w:eastAsia="宋体"/>
          <w:sz w:val="49"/>
          <w:spacing w:val="0"/>
          <w:color w:val="000000"/>
          <w:b w:val="off"/>
          <w:i w:val="off"/>
        </w:rPr>
        <w:t>而对我们所意谓的东西忽略不计，这时，我们不仅具有这样的明</w:t>
      </w:r>
      <w:r>
        <w:rPr>
          <w:rFonts w:ascii="宋体" w:hAnsi="宋体" w:cs="宋体" w:eastAsia="宋体"/>
          <w:sz w:val="49"/>
          <w:spacing w:val="0"/>
          <w:color w:val="000000"/>
          <w:b w:val="off"/>
          <w:i w:val="off"/>
        </w:rPr>
        <w:t>见性，即：这个颜色内容、这个总体内容等等被感知到[32]，而且</w:t>
      </w:r>
      <w:r>
        <w:rPr>
          <w:rFonts w:ascii="宋体" w:hAnsi="宋体" w:cs="宋体" w:eastAsia="宋体"/>
          <w:sz w:val="49"/>
          <w:spacing w:val="0"/>
          <w:color w:val="000000"/>
          <w:b w:val="off"/>
          <w:i w:val="off"/>
        </w:rPr>
        <w:t>我们同时也具有这样的明见性，即：它是[33]现实的。即使我们</w:t>
      </w:r>
      <w:r>
        <w:rPr>
          <w:rFonts w:ascii="宋体" w:hAnsi="宋体" w:cs="宋体" w:eastAsia="宋体"/>
          <w:sz w:val="49"/>
          <w:spacing w:val="0"/>
          <w:color w:val="000000"/>
          <w:b w:val="off"/>
          <w:i w:val="off"/>
        </w:rPr>
        <w:t>不能始终做到对释义(Deutung)忽略不计，并且我们更少能够</w:t>
      </w:r>
      <w:r>
        <w:rPr>
          <w:rFonts w:ascii="宋体" w:hAnsi="宋体" w:cs="宋体" w:eastAsia="宋体"/>
          <w:sz w:val="49"/>
          <w:spacing w:val="0"/>
          <w:color w:val="000000"/>
          <w:b w:val="off"/>
          <w:i w:val="off"/>
        </w:rPr>
        <w:t>做到对被体验的内容进行随意宽泛的分析；但这两者无论如何</w:t>
      </w:r>
      <w:r>
        <w:rPr>
          <w:rFonts w:ascii="宋体" w:hAnsi="宋体" w:cs="宋体" w:eastAsia="宋体"/>
          <w:sz w:val="49"/>
          <w:spacing w:val="0"/>
          <w:color w:val="000000"/>
          <w:b w:val="off"/>
          <w:i w:val="off"/>
        </w:rPr>
        <w:t>在大致上是可能的。正如在意向对象差异方面的明见性并不因</w:t>
      </w:r>
      <w:r>
        <w:rPr>
          <w:rFonts w:ascii="宋体" w:hAnsi="宋体" w:cs="宋体" w:eastAsia="宋体"/>
          <w:sz w:val="49"/>
          <w:spacing w:val="0"/>
          <w:color w:val="000000"/>
          <w:b w:val="off"/>
          <w:i w:val="off"/>
        </w:rPr>
        <w:t>为这个原因而被取消，即：我们一旦超出这个大致的差异的领</w:t>
      </w:r>
      <w:r>
        <w:rPr>
          <w:rFonts w:ascii="宋体" w:hAnsi="宋体" w:cs="宋体" w:eastAsia="宋体"/>
          <w:sz w:val="49"/>
          <w:spacing w:val="0"/>
          <w:color w:val="000000"/>
          <w:b w:val="off"/>
          <w:i w:val="off"/>
        </w:rPr>
        <w:t>域便容易在我们的意向上产生误识；也就是说，正如像在金龟子</w:t>
      </w:r>
      <w:r>
        <w:rPr>
          <w:rFonts w:ascii="宋体" w:hAnsi="宋体" w:cs="宋体" w:eastAsia="宋体"/>
          <w:sz w:val="49"/>
          <w:spacing w:val="0"/>
          <w:color w:val="000000"/>
          <w:b w:val="off"/>
          <w:i w:val="off"/>
        </w:rPr>
        <w:t>和圣诞树之间的差异————这两者纯粹地被看作是它们在我们的</w:t>
      </w:r>
      <w:r>
        <w:rPr>
          <w:rFonts w:ascii="宋体" w:hAnsi="宋体" w:cs="宋体" w:eastAsia="宋体"/>
          <w:sz w:val="49"/>
          <w:spacing w:val="0"/>
          <w:color w:val="000000"/>
          <w:b w:val="off"/>
          <w:i w:val="off"/>
        </w:rPr>
        <w:t>意向中作为意向客体而被意识到的那样———是一个真正的明见</w:t>
      </w:r>
      <w:r>
        <w:rPr>
          <w:rFonts w:ascii="宋体" w:hAnsi="宋体" w:cs="宋体" w:eastAsia="宋体"/>
          <w:sz w:val="49"/>
          <w:spacing w:val="0"/>
          <w:color w:val="000000"/>
          <w:b w:val="off"/>
          <w:i w:val="off"/>
        </w:rPr>
        <w:t>性，与此相同，同样有一个真正的明见性在经常地告诉我们：颜</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9207500</wp:posOffset>
                </wp:positionV>
                <wp:extent cx="1104900" cy="622300"/>
                <wp:wrapNone/>
                <wp:docPr id="436" name="文本框 436"/>
                <a:graphic xmlns:a="http://schemas.openxmlformats.org/drawingml/2006/main">
                  <a:graphicData uri="http://schemas.microsoft.com/office/word/2010/wordprocessingShape">
                    <wps:wsp>
                      <wps:cNvSpPr txBox="true"/>
                      <wps:spPr>
                        <a:xfrm>
                          <a:off x="0" y="0"/>
                          <a:ext cx="1104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4516"/>
                            <w:r>
                              <w:rPr>
                                <w:rFonts w:ascii="黑体" w:hAnsi="黑体" w:cs="黑体" w:eastAsia="黑体"/>
                                <w:sz w:val="67"/>
                                <w:spacing w:val="0"/>
                                <w:color w:val="000000"/>
                                <w:b w:val="off"/>
                                <w:i w:val="off"/>
                              </w:rPr>
                              <w:t>A198</w:t>
                            </w:r>
                            <w:bookmarkEnd w:id="4516"/>
                          </w:p>
                        </w:txbxContent>
                      </wps:txbx>
                      <wps:bodyPr wrap="square" lIns="0" rIns="0" tIns="0" bIns="0" vert="horz" anchor="t">
                        <a:noAutofit/>
                      </wps:bodyPr>
                    </wps:wsp>
                  </a:graphicData>
                </a:graphic>
              </wp:anchor>
            </w:drawing>
          </mc:Choice>
          <mc:Fallback>
            <w:pict>
              <v:shape type="#_x0000_t202" filled="f" stroked="f" style="margin-left:975pt;margin-top:725pt;width:8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4517"/>
                      <w:r>
                        <w:rPr>
                          <w:rFonts w:ascii="黑体" w:hAnsi="黑体" w:cs="黑体" w:eastAsia="黑体"/>
                          <w:sz w:val="67"/>
                          <w:spacing w:val="0"/>
                          <w:color w:val="000000"/>
                          <w:b w:val="off"/>
                          <w:i w:val="off"/>
                        </w:rPr>
                        <w:t>A198</w:t>
                      </w:r>
                      <w:bookmarkEnd w:id="45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-1079500</wp:posOffset>
                </wp:positionV>
                <wp:extent cx="1282700" cy="622300"/>
                <wp:wrapNone/>
                <wp:docPr id="437" name="文本框 437"/>
                <a:graphic xmlns:a="http://schemas.openxmlformats.org/drawingml/2006/main">
                  <a:graphicData uri="http://schemas.microsoft.com/office/word/2010/wordprocessingShape">
                    <wps:wsp>
                      <wps:cNvSpPr txBox="true"/>
                      <wps:spPr>
                        <a:xfrm>
                          <a:off x="0" y="0"/>
                          <a:ext cx="1282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4518"/>
                            <w:r>
                              <w:rPr>
                                <w:rFonts w:ascii="黑体" w:hAnsi="黑体" w:cs="黑体" w:eastAsia="黑体"/>
                                <w:sz w:val="67"/>
                                <w:spacing w:val="0"/>
                                <w:color w:val="000000"/>
                                <w:b w:val="off"/>
                                <w:i w:val="off"/>
                              </w:rPr>
                              <w:t>B₁199</w:t>
                            </w:r>
                            <w:bookmarkEnd w:id="4518"/>
                          </w:p>
                        </w:txbxContent>
                      </wps:txbx>
                      <wps:bodyPr wrap="square" lIns="0" rIns="0" tIns="0" bIns="0" vert="horz" anchor="t">
                        <a:noAutofit/>
                      </wps:bodyPr>
                    </wps:wsp>
                  </a:graphicData>
                </a:graphic>
              </wp:anchor>
            </w:drawing>
          </mc:Choice>
          <mc:Fallback>
            <w:pict>
              <v:shape type="#_x0000_t202" filled="f" stroked="f" style="margin-left:968pt;margin-top:-85pt;width:10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4519"/>
                      <w:r>
                        <w:rPr>
                          <w:rFonts w:ascii="黑体" w:hAnsi="黑体" w:cs="黑体" w:eastAsia="黑体"/>
                          <w:sz w:val="67"/>
                          <w:spacing w:val="0"/>
                          <w:color w:val="000000"/>
                          <w:b w:val="off"/>
                          <w:i w:val="off"/>
                        </w:rPr>
                        <w:t>B₁199</w:t>
                      </w:r>
                      <w:bookmarkEnd w:id="4519"/>
                    </w:p>
                  </w:txbxContent>
                </v:textbox>
              </v:shape>
            </w:pict>
          </mc:Fallback>
        </mc:AlternateContent>
      </w:r>
      <w:bookmarkEnd w:id="4515"/>
    </w:p>
    <w:p>
      <w:r>
        <w:t/>
      </w:r>
    </w:p>
    <w:p>
      <w:pPr>
        <w:sectPr>
          <w:footerReference r:id="rId584"/>
          <w:headerReference r:id="rId585" w:type="default"/>
          <w:type w:val="nextPage"/>
          <w:pgSz w:w="22520" w:h="31680"/>
          <w:pgMar w:left="3360" w:top="2440" w:right="3360" w:bottom="2440" w:header="2140" w:footer="2140"/>
          <w:cols w:num="1"/>
        </w:sectPr>
      </w:pPr>
    </w:p>
    <w:p>
      <w:pPr>
        <w:pageBreakBefore w:val="off"/>
        <w:tabs>
          <w:tab w:pos="2340" w:val="left" w:leader="none"/>
        </w:tabs>
        <w:wordWrap w:val="off"/>
        <w:spacing w:before="0" w:after="0" w:line="520" w:lineRule="atLeast"/>
        <w:ind w:left="820" w:right="0"/>
        <w:jc w:val="both"/>
        <w:textAlignment w:val="baseline"/>
        <w:rPr>
          <w:sz w:val="39"/>
        </w:rPr>
      </w:pPr>
      <w:bookmarkStart w:name="" w:id="4520"/>
      <w:r>
        <w:rPr>
          <w:rFonts w:ascii="楷体" w:hAnsi="楷体" w:cs="楷体" w:eastAsia="楷体"/>
          <w:sz w:val="39"/>
          <w:spacing w:val="0"/>
          <w:color w:val="000000"/>
          <w:b w:val="on"/>
          <w:i w:val="off"/>
        </w:rPr>
        <w:t>224</w:t>
      </w:r>
      <w:r>
        <w:t xml:space="preserve">	</w:t>
      </w:r>
      <w:r>
        <w:rPr>
          <w:rFonts w:ascii="黑体" w:hAnsi="黑体" w:cs="黑体" w:eastAsia="黑体"/>
          <w:sz w:val="39"/>
          <w:spacing w:val="0"/>
          <w:color w:val="000000"/>
          <w:b w:val="on"/>
          <w:i w:val="off"/>
        </w:rPr>
        <w:t>逻辑研究(第二卷第一部分)</w:t>
      </w:r>
      <w:bookmarkEnd w:id="4520"/>
    </w:p>
    <w:p>
      <w:pPr>
        <w:pageBreakBefore w:val="off"/>
        <w:tabs/>
        <w:wordWrap w:val="off"/>
        <w:spacing w:before="0" w:after="0" w:line="940" w:lineRule="exact"/>
        <w:ind w:left="0" w:right="0"/>
        <w:jc w:val="both"/>
        <w:textAlignment w:val="baseline"/>
        <w:rPr>
          <w:sz w:val="53"/>
        </w:rPr>
      </w:pPr>
      <w:bookmarkStart w:name="" w:id="4521"/>
      <w:r>
        <w:rPr>
          <w:rFonts w:ascii="宋体" w:hAnsi="宋体" w:cs="宋体" w:eastAsia="宋体"/>
          <w:sz w:val="53"/>
          <w:spacing w:val="0"/>
          <w:color w:val="000000"/>
          <w:b w:val="off"/>
          <w:i w:val="off"/>
        </w:rPr>
        <w:t/>
      </w:r>
      <w:bookmarkEnd w:id="4521"/>
    </w:p>
    <w:p>
      <w:pPr>
        <w:pageBreakBefore w:val="off"/>
        <w:tabs/>
        <w:wordWrap w:val="off"/>
        <w:spacing w:before="0" w:after="0" w:line="920" w:lineRule="atLeast"/>
        <w:ind w:left="840" w:right="80"/>
        <w:jc w:val="both"/>
        <w:textAlignment w:val="baseline"/>
        <w:rPr>
          <w:sz w:val="53"/>
        </w:rPr>
      </w:pPr>
      <w:bookmarkStart w:name="" w:id="4522"/>
      <w:r>
        <w:rPr>
          <w:rFonts w:ascii="宋体" w:hAnsi="宋体" w:cs="宋体" w:eastAsia="宋体"/>
          <w:sz w:val="53"/>
          <w:spacing w:val="0"/>
          <w:color w:val="000000"/>
          <w:b w:val="off"/>
          <w:i w:val="off"/>
        </w:rPr>
        <w:t>色因素、感觉是在统一的直观中实项现存的，有某种东西在共同</w:t>
      </w:r>
      <w:r>
        <w:rPr>
          <w:rFonts w:ascii="宋体" w:hAnsi="宋体" w:cs="宋体" w:eastAsia="宋体"/>
          <w:sz w:val="53"/>
          <w:spacing w:val="0"/>
          <w:color w:val="000000"/>
          <w:b w:val="off"/>
          <w:i w:val="off"/>
        </w:rPr>
        <w:t>构造着这个直观，并且，这个东西在直观中是一个不同于总体因</w:t>
      </w:r>
      <w:r>
        <w:rPr>
          <w:rFonts w:ascii="宋体" w:hAnsi="宋体" w:cs="宋体" w:eastAsia="宋体"/>
          <w:sz w:val="53"/>
          <w:spacing w:val="0"/>
          <w:color w:val="000000"/>
          <w:b w:val="off"/>
          <w:i w:val="off"/>
        </w:rPr>
        <w:t>素的东西。它并不因为这一情况而受到影响，这个情况是指：</w:t>
      </w:r>
      <w:r>
        <w:rPr>
          <w:rFonts w:ascii="宋体" w:hAnsi="宋体" w:cs="宋体" w:eastAsia="宋体"/>
          <w:sz w:val="53"/>
          <w:spacing w:val="0"/>
          <w:color w:val="000000"/>
          <w:b w:val="off"/>
          <w:i w:val="off"/>
        </w:rPr>
        <w:t>不可思议的是这些因素的分离、它们的自为存在，而不是它们的</w:t>
      </w:r>
      <w:r>
        <w:rPr>
          <w:rFonts w:ascii="宋体" w:hAnsi="宋体" w:cs="宋体" w:eastAsia="宋体"/>
          <w:sz w:val="53"/>
          <w:spacing w:val="0"/>
          <w:color w:val="000000"/>
          <w:b w:val="off"/>
          <w:i w:val="off"/>
        </w:rPr>
        <w:t>单纯附着状态或被拥有状态。</w:t>
      </w:r>
      <w:bookmarkEnd w:id="4522"/>
    </w:p>
    <w:p>
      <w:pPr>
        <w:pageBreakBefore w:val="off"/>
        <w:tabs/>
        <w:wordWrap w:val="off"/>
        <w:spacing w:before="0" w:after="0" w:line="920" w:lineRule="atLeast"/>
        <w:ind w:left="840" w:right="20" w:firstLine="1080"/>
        <w:jc w:val="both"/>
        <w:textAlignment w:val="baseline"/>
        <w:rPr>
          <w:sz w:val="53"/>
        </w:rPr>
      </w:pPr>
      <w:bookmarkStart w:name="" w:id="4523"/>
      <w:r>
        <w:rPr>
          <w:rFonts w:ascii="宋体" w:hAnsi="宋体" w:cs="宋体" w:eastAsia="宋体"/>
          <w:sz w:val="53"/>
          <w:spacing w:val="0"/>
          <w:color w:val="000000"/>
          <w:b w:val="off"/>
          <w:i w:val="off"/>
        </w:rPr>
        <w:t>人们说，某些心理过程，如未被注意的相似性序列的引发是</w:t>
      </w:r>
      <w:r>
        <w:rPr>
          <w:rFonts w:ascii="宋体" w:hAnsi="宋体" w:cs="宋体" w:eastAsia="宋体"/>
          <w:sz w:val="53"/>
          <w:spacing w:val="0"/>
          <w:color w:val="000000"/>
          <w:b w:val="off"/>
          <w:i w:val="off"/>
        </w:rPr>
        <w:t>自在存在的，有关的绝对简单的具体之物因此而仅仅获得某种</w:t>
      </w:r>
      <w:r>
        <w:rPr>
          <w:rFonts w:ascii="宋体" w:hAnsi="宋体" w:cs="宋体" w:eastAsia="宋体"/>
          <w:sz w:val="53"/>
          <w:spacing w:val="0"/>
          <w:color w:val="000000"/>
          <w:b w:val="off"/>
          <w:i w:val="off"/>
        </w:rPr>
        <w:t>特征、某个色彩，获得一个詹姆士〈James〉①的“边缘”〈fringe〉，</w:t>
      </w:r>
      <w:r>
        <w:rPr>
          <w:rFonts w:ascii="宋体" w:hAnsi="宋体" w:cs="宋体" w:eastAsia="宋体"/>
          <w:sz w:val="53"/>
          <w:spacing w:val="0"/>
          <w:color w:val="000000"/>
          <w:b w:val="off"/>
          <w:i w:val="off"/>
        </w:rPr>
        <w:t>但这种说法仍然没有公正地对待上面所说的这个明见的事态。</w:t>
      </w:r>
      <w:r>
        <w:rPr>
          <w:rFonts w:ascii="宋体" w:hAnsi="宋体" w:cs="宋体" w:eastAsia="宋体"/>
          <w:sz w:val="53"/>
          <w:spacing w:val="0"/>
          <w:color w:val="000000"/>
          <w:b w:val="off"/>
          <w:i w:val="off"/>
        </w:rPr>
        <w:t>因为，首先，“边缘”也具有其实在性，就像那些被假设的无意识</w:t>
      </w:r>
      <w:r>
        <w:rPr>
          <w:rFonts w:ascii="宋体" w:hAnsi="宋体" w:cs="宋体" w:eastAsia="宋体"/>
          <w:sz w:val="53"/>
          <w:spacing w:val="0"/>
          <w:color w:val="000000"/>
          <w:b w:val="off"/>
          <w:i w:val="off"/>
        </w:rPr>
        <w:t>过程一样，而它们此外在纯粹现象学的考察中根本与我们无关；</w:t>
      </w:r>
      <w:r>
        <w:rPr>
          <w:rFonts w:ascii="宋体" w:hAnsi="宋体" w:cs="宋体" w:eastAsia="宋体"/>
          <w:sz w:val="53"/>
          <w:spacing w:val="0"/>
          <w:color w:val="000000"/>
          <w:b w:val="off"/>
          <w:i w:val="off"/>
        </w:rPr>
        <w:t>其次，“边缘”是一种附加物，它们既可以在此，也可以不在；因</w:t>
      </w:r>
      <w:r>
        <w:rPr>
          <w:rFonts w:ascii="宋体" w:hAnsi="宋体" w:cs="宋体" w:eastAsia="宋体"/>
          <w:sz w:val="53"/>
          <w:spacing w:val="0"/>
          <w:color w:val="000000"/>
          <w:b w:val="off"/>
          <w:i w:val="off"/>
        </w:rPr>
        <w:t>此，如果我们在这里将这些被假设的“边缘”等同于在具体之物</w:t>
      </w:r>
      <w:r>
        <w:rPr>
          <w:rFonts w:ascii="宋体" w:hAnsi="宋体" w:cs="宋体" w:eastAsia="宋体"/>
          <w:sz w:val="53"/>
          <w:spacing w:val="0"/>
          <w:color w:val="000000"/>
          <w:b w:val="off"/>
          <w:i w:val="off"/>
        </w:rPr>
        <w:t>上可以被明见地注意到的因素，那么后者整个地就会成为在一</w:t>
      </w:r>
      <w:r>
        <w:rPr>
          <w:rFonts w:ascii="宋体" w:hAnsi="宋体" w:cs="宋体" w:eastAsia="宋体"/>
          <w:sz w:val="53"/>
          <w:spacing w:val="0"/>
          <w:color w:val="000000"/>
          <w:b w:val="off"/>
          <w:i w:val="off"/>
        </w:rPr>
        <w:t>个载体上的附属品，而这个载体就会完全带有那种漂亮的无质</w:t>
      </w:r>
      <w:r>
        <w:rPr>
          <w:rFonts w:ascii="宋体" w:hAnsi="宋体" w:cs="宋体" w:eastAsia="宋体"/>
          <w:sz w:val="53"/>
          <w:spacing w:val="0"/>
          <w:color w:val="000000"/>
          <w:b w:val="off"/>
          <w:i w:val="off"/>
        </w:rPr>
        <w:t>性实体的特征，再也不会有人拿它当回事。</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38100</wp:posOffset>
                </wp:positionV>
                <wp:extent cx="1016000" cy="508000"/>
                <wp:wrapNone/>
                <wp:docPr id="438" name="文本框 438"/>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4524"/>
                            <w:r>
                              <w:rPr>
                                <w:rFonts w:ascii="宋体" w:hAnsi="宋体" w:cs="宋体" w:eastAsia="宋体"/>
                                <w:sz w:val="53"/>
                                <w:spacing w:val="0"/>
                                <w:color w:val="000000"/>
                                <w:b w:val="off"/>
                                <w:i w:val="off"/>
                              </w:rPr>
                              <w:t>B₁200</w:t>
                            </w:r>
                            <w:bookmarkEnd w:id="4524"/>
                          </w:p>
                        </w:txbxContent>
                      </wps:txbx>
                      <wps:bodyPr wrap="square" lIns="0" rIns="0" tIns="0" bIns="0" vert="horz" anchor="t">
                        <a:noAutofit/>
                      </wps:bodyPr>
                    </wps:wsp>
                  </a:graphicData>
                </a:graphic>
              </wp:anchor>
            </w:drawing>
          </mc:Choice>
          <mc:Fallback>
            <w:pict>
              <v:shape type="#_x0000_t202" filled="f" stroked="f" style="margin-left:110pt;margin-top:3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4525"/>
                      <w:r>
                        <w:rPr>
                          <w:rFonts w:ascii="宋体" w:hAnsi="宋体" w:cs="宋体" w:eastAsia="宋体"/>
                          <w:sz w:val="53"/>
                          <w:spacing w:val="0"/>
                          <w:color w:val="000000"/>
                          <w:b w:val="off"/>
                          <w:i w:val="off"/>
                        </w:rPr>
                        <w:t>B₁200</w:t>
                      </w:r>
                      <w:bookmarkEnd w:id="4525"/>
                    </w:p>
                  </w:txbxContent>
                </v:textbox>
              </v:shape>
            </w:pict>
          </mc:Fallback>
        </mc:AlternateContent>
      </w:r>
      <w:bookmarkEnd w:id="4523"/>
    </w:p>
    <w:p>
      <w:pPr>
        <w:pageBreakBefore w:val="off"/>
        <w:tabs/>
        <w:wordWrap w:val="off"/>
        <w:spacing w:before="0" w:after="0" w:line="920" w:lineRule="atLeast"/>
        <w:ind w:left="840" w:right="0" w:firstLine="1160"/>
        <w:jc w:val="both"/>
        <w:textAlignment w:val="baseline"/>
        <w:rPr>
          <w:sz w:val="53"/>
        </w:rPr>
      </w:pPr>
      <w:bookmarkStart w:name="" w:id="4526"/>
      <w:r>
        <w:rPr>
          <w:rFonts w:ascii="宋体" w:hAnsi="宋体" w:cs="宋体" w:eastAsia="宋体"/>
          <w:sz w:val="53"/>
          <w:spacing w:val="0"/>
          <w:color w:val="000000"/>
          <w:b w:val="off"/>
          <w:i w:val="off"/>
        </w:rPr>
        <w:t>感觉因素、颜色因素、形态因素和其他内在的[34]规定性确</w:t>
      </w:r>
      <w:r>
        <w:rPr>
          <w:rFonts w:ascii="宋体" w:hAnsi="宋体" w:cs="宋体" w:eastAsia="宋体"/>
          <w:sz w:val="53"/>
          <w:spacing w:val="0"/>
          <w:color w:val="000000"/>
          <w:b w:val="off"/>
          <w:i w:val="off"/>
        </w:rPr>
        <w:t>实作为构造直观的因素而从属于直观的统一，这个明见性是无</w:t>
      </w:r>
      <w:r>
        <w:rPr>
          <w:rFonts w:ascii="宋体" w:hAnsi="宋体" w:cs="宋体" w:eastAsia="宋体"/>
          <w:sz w:val="53"/>
          <w:spacing w:val="0"/>
          <w:color w:val="000000"/>
          <w:b w:val="off"/>
          <w:i w:val="off"/>
        </w:rPr>
        <w:t>法用任何方式被否定掉的。人们至多只能将它们解释为某种融</w:t>
      </w:r>
      <w:r>
        <w:rPr>
          <w:rFonts w:ascii="宋体" w:hAnsi="宋体" w:cs="宋体" w:eastAsia="宋体"/>
          <w:sz w:val="53"/>
          <w:spacing w:val="0"/>
          <w:color w:val="000000"/>
          <w:b w:val="off"/>
          <w:i w:val="off"/>
        </w:rPr>
        <w:t>合的结果，或者也可以解释为实项地、但却以不被注意的方式包</w:t>
      </w:r>
      <w:r>
        <w:rPr>
          <w:rFonts w:ascii="宋体" w:hAnsi="宋体" w:cs="宋体" w:eastAsia="宋体"/>
          <w:sz w:val="53"/>
          <w:spacing w:val="0"/>
          <w:color w:val="000000"/>
          <w:b w:val="off"/>
          <w:i w:val="off"/>
        </w:rPr>
        <w:t>含在这些结果的要素本身之中的产物；但是，无论这在心理学的</w:t>
      </w:r>
      <w:r>
        <w:rPr>
          <w:rFonts w:ascii="宋体" w:hAnsi="宋体" w:cs="宋体" w:eastAsia="宋体"/>
          <w:sz w:val="53"/>
          <w:spacing w:val="0"/>
          <w:color w:val="000000"/>
          <w:b w:val="off"/>
          <w:i w:val="off"/>
        </w:rPr>
        <w:t>角度上是多么有趣[35]，这个描述性的直接成果，这个为了澄清</w:t>
      </w:r>
      <w:r>
        <w:rPr>
          <w:rFonts w:ascii="宋体" w:hAnsi="宋体" w:cs="宋体" w:eastAsia="宋体"/>
          <w:sz w:val="53"/>
          <w:spacing w:val="0"/>
          <w:color w:val="000000"/>
          <w:b w:val="off"/>
          <w:i w:val="off"/>
        </w:rPr>
        <w:t>概念和澄清认识而受到考察的东西却并不会因此而有丝毫改</w:t>
      </w:r>
      <w:r>
        <w:rPr>
          <w:rFonts w:ascii="宋体" w:hAnsi="宋体" w:cs="宋体" w:eastAsia="宋体"/>
          <w:sz w:val="53"/>
          <w:spacing w:val="0"/>
          <w:color w:val="000000"/>
          <w:b w:val="off"/>
          <w:i w:val="off"/>
        </w:rPr>
        <w:t>变。从理论上排斥这些抽象内容以及抽象概念，这就意味着企</w:t>
      </w:r>
      <w:r>
        <w:rPr>
          <w:rFonts w:ascii="宋体" w:hAnsi="宋体" w:cs="宋体" w:eastAsia="宋体"/>
          <w:sz w:val="53"/>
          <w:spacing w:val="0"/>
          <w:color w:val="000000"/>
          <w:b w:val="off"/>
          <w:i w:val="off"/>
        </w:rPr>
        <w:t>图将那些事实上是所有明晰思维和明晰证明之前提的东西证明</w:t>
      </w:r>
      <w:bookmarkEnd w:id="4526"/>
    </w:p>
    <w:p>
      <w:pPr>
        <w:pageBreakBefore w:val="off"/>
        <w:tabs/>
        <w:wordWrap w:val="off"/>
        <w:spacing w:before="0" w:after="0" w:line="920" w:lineRule="atLeast"/>
        <w:ind w:left="940" w:right="0"/>
        <w:jc w:val="both"/>
        <w:textAlignment w:val="baseline"/>
        <w:rPr>
          <w:sz w:val="53"/>
        </w:rPr>
      </w:pPr>
      <w:bookmarkStart w:name="" w:id="4527"/>
      <w:r>
        <w:rPr>
          <w:rFonts w:ascii="宋体" w:hAnsi="宋体" w:cs="宋体" w:eastAsia="宋体"/>
          <w:sz w:val="53"/>
          <w:spacing w:val="0"/>
          <w:color w:val="000000"/>
          <w:u w:val="single"/>
          <w:b w:val="off"/>
          <w:i w:val="off"/>
        </w:rPr>
        <w:t xml:space="preserve">              </w:t>
      </w:r>
      <w:bookmarkEnd w:id="4527"/>
    </w:p>
    <w:p>
      <w:pPr>
        <w:pageBreakBefore w:val="off"/>
        <w:tabs/>
        <w:wordWrap w:val="off"/>
        <w:spacing w:before="280" w:after="0" w:line="580" w:lineRule="atLeast"/>
        <w:ind w:left="1740" w:right="0"/>
        <w:jc w:val="both"/>
        <w:textAlignment w:val="baseline"/>
        <w:rPr>
          <w:sz w:val="43"/>
        </w:rPr>
      </w:pPr>
      <w:bookmarkStart w:name="" w:id="452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这里指的是美国哲学家和心理学家W·詹姆士(1842—1910)。——译者</w:t>
      </w:r>
      <w:bookmarkEnd w:id="4528"/>
    </w:p>
    <w:p>
      <w:r>
        <w:t/>
      </w:r>
    </w:p>
    <w:p>
      <w:pPr>
        <w:sectPr>
          <w:footerReference r:id="rId586"/>
          <w:headerReference r:id="rId587" w:type="default"/>
          <w:type w:val="nextPage"/>
          <w:pgSz w:w="22520" w:h="31680"/>
          <w:pgMar w:left="3240" w:top="2420" w:right="3240" w:bottom="2420" w:header="2120" w:footer="2120"/>
          <w:cols w:num="1"/>
        </w:sectPr>
      </w:pPr>
    </w:p>
    <w:p>
      <w:pPr>
        <w:pageBreakBefore w:val="off"/>
        <w:tabs>
          <w:tab w:pos="14680" w:val="left" w:leader="none"/>
        </w:tabs>
        <w:wordWrap w:val="off"/>
        <w:spacing w:before="0" w:after="0" w:line="560" w:lineRule="atLeast"/>
        <w:ind w:left="7420" w:right="0"/>
        <w:jc w:val="both"/>
        <w:textAlignment w:val="baseline"/>
        <w:rPr>
          <w:sz w:val="41"/>
        </w:rPr>
      </w:pPr>
      <w:bookmarkStart w:name="" w:id="4529"/>
      <w:r>
        <w:rPr>
          <w:rFonts w:ascii="黑体" w:hAnsi="黑体" w:cs="黑体" w:eastAsia="黑体"/>
          <w:sz w:val="41"/>
          <w:spacing w:val="0"/>
          <w:color w:val="000000"/>
          <w:b w:val="off"/>
          <w:i w:val="off"/>
        </w:rPr>
        <w:t>第五章 关于休谟抽象理论的现象学研究</w:t>
      </w:r>
      <w:r>
        <w:t xml:space="preserve">	</w:t>
      </w:r>
      <w:r>
        <w:rPr>
          <w:rFonts w:ascii="楷体" w:hAnsi="楷体" w:cs="楷体" w:eastAsia="楷体"/>
          <w:sz w:val="41"/>
          <w:spacing w:val="0"/>
          <w:color w:val="000000"/>
          <w:b w:val="off"/>
          <w:i w:val="off"/>
        </w:rPr>
        <w:t>225</w:t>
      </w:r>
      <w:bookmarkEnd w:id="4529"/>
    </w:p>
    <w:p>
      <w:pPr>
        <w:pageBreakBefore w:val="off"/>
        <w:tabs/>
        <w:wordWrap w:val="off"/>
        <w:spacing w:before="0" w:after="0" w:line="980" w:lineRule="exact"/>
        <w:ind w:left="0" w:right="0"/>
        <w:jc w:val="both"/>
        <w:textAlignment w:val="baseline"/>
        <w:rPr>
          <w:sz w:val="55"/>
        </w:rPr>
      </w:pPr>
      <w:bookmarkStart w:name="" w:id="4530"/>
      <w:r>
        <w:rPr>
          <w:rFonts w:ascii="宋体" w:hAnsi="宋体" w:cs="宋体" w:eastAsia="宋体"/>
          <w:sz w:val="55"/>
          <w:spacing w:val="0"/>
          <w:color w:val="000000"/>
          <w:b w:val="off"/>
          <w:i w:val="off"/>
        </w:rPr>
        <w:t/>
      </w:r>
      <w:bookmarkEnd w:id="4530"/>
    </w:p>
    <w:p>
      <w:pPr>
        <w:pageBreakBefore w:val="off"/>
        <w:tabs/>
        <w:wordWrap w:val="off"/>
        <w:spacing w:before="0" w:after="0" w:line="980" w:lineRule="atLeast"/>
        <w:ind w:left="620" w:right="0"/>
        <w:jc w:val="both"/>
        <w:textAlignment w:val="baseline"/>
        <w:rPr>
          <w:sz w:val="55"/>
        </w:rPr>
      </w:pPr>
      <w:bookmarkStart w:name="" w:id="4531"/>
      <w:r>
        <w:rPr>
          <w:rFonts w:ascii="宋体" w:hAnsi="宋体" w:cs="宋体" w:eastAsia="宋体"/>
          <w:sz w:val="55"/>
          <w:spacing w:val="0"/>
          <w:color w:val="000000"/>
          <w:b w:val="off"/>
          <w:i w:val="off"/>
        </w:rPr>
        <w:t>为是臆想的。</w:t>
      </w:r>
      <w:bookmarkEnd w:id="4531"/>
    </w:p>
    <w:p>
      <w:pPr>
        <w:pageBreakBefore w:val="off"/>
        <w:tabs/>
        <w:wordWrap w:val="off"/>
        <w:spacing w:before="0" w:after="0" w:line="980" w:lineRule="atLeast"/>
        <w:ind w:left="620" w:right="0" w:firstLine="1120"/>
        <w:jc w:val="both"/>
        <w:textAlignment w:val="baseline"/>
        <w:rPr>
          <w:sz w:val="55"/>
        </w:rPr>
      </w:pPr>
      <w:bookmarkStart w:name="" w:id="4532"/>
      <w:r>
        <w:rPr>
          <w:rFonts w:ascii="宋体" w:hAnsi="宋体" w:cs="宋体" w:eastAsia="宋体"/>
          <w:sz w:val="55"/>
          <w:spacing w:val="0"/>
          <w:color w:val="000000"/>
          <w:b w:val="off"/>
          <w:i w:val="off"/>
        </w:rPr>
        <w:t>也许，在放弃这些假设性考虑时，人们还会指责说，“理性的</w:t>
      </w:r>
      <w:r>
        <w:rPr>
          <w:rFonts w:ascii="宋体" w:hAnsi="宋体" w:cs="宋体" w:eastAsia="宋体"/>
          <w:sz w:val="55"/>
          <w:spacing w:val="0"/>
          <w:color w:val="000000"/>
          <w:b w:val="off"/>
          <w:i w:val="off"/>
        </w:rPr>
        <w:t>区分”只是在判断中被给予。这个绝对统一的现象存在于这一</w:t>
      </w:r>
      <w:r>
        <w:rPr>
          <w:rFonts w:ascii="宋体" w:hAnsi="宋体" w:cs="宋体" w:eastAsia="宋体"/>
          <w:sz w:val="55"/>
          <w:spacing w:val="0"/>
          <w:color w:val="000000"/>
          <w:b w:val="off"/>
          <w:i w:val="off"/>
        </w:rPr>
        <w:t>方面，然后有一个陈述附加上去，这个陈述将内部的差异判归给</w:t>
      </w:r>
      <w:r>
        <w:rPr>
          <w:rFonts w:ascii="宋体" w:hAnsi="宋体" w:cs="宋体" w:eastAsia="宋体"/>
          <w:sz w:val="55"/>
          <w:spacing w:val="0"/>
          <w:color w:val="000000"/>
          <w:b w:val="off"/>
          <w:i w:val="off"/>
        </w:rPr>
        <w:t>这个现象。但这并不说明，这个现象就确实具有内部差异。</w:t>
      </w:r>
      <w:bookmarkEnd w:id="4532"/>
    </w:p>
    <w:p>
      <w:pPr>
        <w:pageBreakBefore w:val="off"/>
        <w:tabs/>
        <w:wordWrap w:val="off"/>
        <w:spacing w:before="0" w:after="0" w:line="980" w:lineRule="atLeast"/>
        <w:ind w:left="620" w:right="60" w:firstLine="1120"/>
        <w:jc w:val="both"/>
        <w:textAlignment w:val="baseline"/>
        <w:rPr>
          <w:sz w:val="55"/>
        </w:rPr>
      </w:pPr>
      <w:bookmarkStart w:name="" w:id="4533"/>
      <w:r>
        <w:rPr>
          <w:rFonts w:ascii="宋体" w:hAnsi="宋体" w:cs="宋体" w:eastAsia="宋体"/>
          <w:sz w:val="55"/>
          <w:spacing w:val="0"/>
          <w:color w:val="000000"/>
          <w:b w:val="off"/>
          <w:i w:val="off"/>
        </w:rPr>
        <w:t>我们将会回答：显而易见，只要我们对一个体验进行判断，</w:t>
      </w:r>
      <w:r>
        <w:rPr>
          <w:rFonts w:ascii="宋体" w:hAnsi="宋体" w:cs="宋体" w:eastAsia="宋体"/>
          <w:sz w:val="55"/>
          <w:spacing w:val="0"/>
          <w:color w:val="000000"/>
          <w:b w:val="off"/>
          <w:i w:val="off"/>
        </w:rPr>
        <w:t>就会有两样东西在此：体验和陈述。但陈述也可以是正确的，</w:t>
      </w:r>
      <w:r>
        <w:rPr>
          <w:rFonts w:ascii="宋体" w:hAnsi="宋体" w:cs="宋体" w:eastAsia="宋体"/>
          <w:sz w:val="55"/>
          <w:spacing w:val="0"/>
          <w:color w:val="000000"/>
          <w:b w:val="off"/>
          <w:i w:val="off"/>
        </w:rPr>
        <w:t>并且，只要它是明晰的，它就是正确的。如果有人承认，一个包</w:t>
      </w:r>
      <w:r>
        <w:rPr>
          <w:rFonts w:ascii="宋体" w:hAnsi="宋体" w:cs="宋体" w:eastAsia="宋体"/>
          <w:sz w:val="55"/>
          <w:spacing w:val="0"/>
          <w:color w:val="000000"/>
          <w:b w:val="off"/>
          <w:i w:val="off"/>
        </w:rPr>
        <w:t>含状态〈Enthaltsein〉真实地被给予并且被体验到，这种情况是</w:t>
      </w:r>
      <w:r>
        <w:rPr>
          <w:rFonts w:ascii="宋体" w:hAnsi="宋体" w:cs="宋体" w:eastAsia="宋体"/>
          <w:sz w:val="55"/>
          <w:spacing w:val="0"/>
          <w:color w:val="000000"/>
          <w:b w:val="off"/>
          <w:i w:val="off"/>
        </w:rPr>
        <w:t>存在着的，那么他只可能是根据明见性来作出这种主张的。而</w:t>
      </w:r>
      <w:r>
        <w:rPr>
          <w:rFonts w:ascii="宋体" w:hAnsi="宋体" w:cs="宋体" w:eastAsia="宋体"/>
          <w:sz w:val="55"/>
          <w:spacing w:val="0"/>
          <w:color w:val="000000"/>
          <w:b w:val="off"/>
          <w:i w:val="off"/>
        </w:rPr>
        <w:t>如果明见性曾经指明过一个包含状态，那么它肯定就是在这里</w:t>
      </w:r>
      <w:r>
        <w:rPr>
          <w:rFonts w:ascii="宋体" w:hAnsi="宋体" w:cs="宋体" w:eastAsia="宋体"/>
          <w:sz w:val="55"/>
          <w:spacing w:val="0"/>
          <w:color w:val="000000"/>
          <w:b w:val="off"/>
          <w:i w:val="off"/>
        </w:rPr>
        <w:t>作出的指明。当然，人们不应对包含的概念进行不必要的限制，</w:t>
      </w:r>
      <w:r>
        <w:rPr>
          <w:rFonts w:ascii="宋体" w:hAnsi="宋体" w:cs="宋体" w:eastAsia="宋体"/>
          <w:sz w:val="55"/>
          <w:spacing w:val="0"/>
          <w:color w:val="000000"/>
          <w:b w:val="off"/>
          <w:i w:val="off"/>
        </w:rPr>
        <w:t>即把它限制在“分割成相互脱离的块片”的概念上。如果人们坚</w:t>
      </w:r>
      <w:r>
        <w:rPr>
          <w:rFonts w:ascii="宋体" w:hAnsi="宋体" w:cs="宋体" w:eastAsia="宋体"/>
          <w:sz w:val="55"/>
          <w:spacing w:val="0"/>
          <w:color w:val="000000"/>
          <w:b w:val="off"/>
          <w:i w:val="off"/>
        </w:rPr>
        <w:t>持这个狭义的概念，那么这个语词就会消失，但这个实事却仍然</w:t>
      </w:r>
      <w:r>
        <w:rPr>
          <w:rFonts w:ascii="宋体" w:hAnsi="宋体" w:cs="宋体" w:eastAsia="宋体"/>
          <w:sz w:val="55"/>
          <w:spacing w:val="0"/>
          <w:color w:val="000000"/>
          <w:b w:val="off"/>
          <w:i w:val="off"/>
        </w:rPr>
        <w:t>是清晰的。</w:t>
      </w:r>
      <w:bookmarkEnd w:id="4533"/>
    </w:p>
    <w:p>
      <w:pPr>
        <w:pageBreakBefore w:val="off"/>
        <w:tabs>
          <w:tab w:pos="8540" w:val="left" w:leader="none"/>
        </w:tabs>
        <w:wordWrap w:val="off"/>
        <w:spacing w:before="660" w:after="0" w:line="980" w:lineRule="atLeast"/>
        <w:ind w:left="5560" w:right="0"/>
        <w:jc w:val="both"/>
        <w:textAlignment w:val="baseline"/>
        <w:rPr>
          <w:sz w:val="55"/>
        </w:rPr>
      </w:pPr>
      <w:bookmarkStart w:name="" w:id="4534"/>
      <w:r>
        <w:rPr>
          <w:rFonts w:ascii="楷体" w:hAnsi="楷体" w:cs="楷体" w:eastAsia="楷体"/>
          <w:sz w:val="55"/>
          <w:spacing w:val="0"/>
          <w:color w:val="000000"/>
          <w:b w:val="on"/>
          <w:i w:val="off"/>
        </w:rPr>
        <w:t>注</w:t>
      </w:r>
      <w:r>
        <w:t xml:space="preserve">	</w:t>
      </w:r>
      <w:r>
        <w:rPr>
          <w:rFonts w:ascii="楷体" w:hAnsi="楷体" w:cs="楷体" w:eastAsia="楷体"/>
          <w:sz w:val="55"/>
          <w:spacing w:val="0"/>
          <w:color w:val="000000"/>
          <w:b w:val="on"/>
          <w:i w:val="off"/>
        </w:rPr>
        <w:t>释[36]</w:t>
      </w:r>
      <w:bookmarkEnd w:id="4534"/>
    </w:p>
    <w:p>
      <w:pPr>
        <w:pageBreakBefore w:val="off"/>
        <w:tabs/>
        <w:wordWrap w:val="off"/>
        <w:spacing w:before="720" w:after="0" w:line="980" w:lineRule="atLeast"/>
        <w:ind w:left="620" w:right="1600" w:firstLine="1120"/>
        <w:jc w:val="both"/>
        <w:textAlignment w:val="baseline"/>
        <w:rPr>
          <w:sz w:val="49"/>
        </w:rPr>
      </w:pPr>
      <w:bookmarkStart w:name="" w:id="4535"/>
      <w:r>
        <w:rPr>
          <w:rFonts w:ascii="仿宋" w:hAnsi="仿宋" w:cs="仿宋" w:eastAsia="仿宋"/>
          <w:sz w:val="49"/>
          <w:spacing w:val="0"/>
          <w:color w:val="000000"/>
          <w:b w:val="off"/>
          <w:i w:val="off"/>
        </w:rPr>
        <w:t>1.有一个思想系列与我们在这里所探讨的思想系列相近，</w:t>
      </w:r>
      <w:r>
        <w:rPr>
          <w:rFonts w:ascii="仿宋" w:hAnsi="仿宋" w:cs="仿宋" w:eastAsia="仿宋"/>
          <w:sz w:val="49"/>
          <w:spacing w:val="0"/>
          <w:color w:val="000000"/>
          <w:b w:val="off"/>
          <w:i w:val="off"/>
        </w:rPr>
        <w:t>这个思想系列我们在前面①已经遇到过。这个思想系列所涉及</w:t>
      </w:r>
      <w:r>
        <w:rPr>
          <w:rFonts w:ascii="仿宋" w:hAnsi="仿宋" w:cs="仿宋" w:eastAsia="仿宋"/>
          <w:sz w:val="49"/>
          <w:spacing w:val="0"/>
          <w:color w:val="000000"/>
          <w:b w:val="off"/>
          <w:i w:val="off"/>
        </w:rPr>
        <w:t>的问题是：种类是否能够作为对象来考察，或者，如果说，事实</w:t>
      </w:r>
      <w:r>
        <w:rPr>
          <w:rFonts w:ascii="仿宋" w:hAnsi="仿宋" w:cs="仿宋" w:eastAsia="仿宋"/>
          <w:sz w:val="49"/>
          <w:spacing w:val="0"/>
          <w:color w:val="000000"/>
          <w:b w:val="off"/>
          <w:i w:val="off"/>
        </w:rPr>
        <w:t>上只存在着那些根据相似性来排列的个体对象，那么这种说法</w:t>
      </w:r>
      <w:r>
        <w:rPr>
          <w:rFonts w:ascii="仿宋" w:hAnsi="仿宋" w:cs="仿宋" w:eastAsia="仿宋"/>
          <w:sz w:val="49"/>
          <w:spacing w:val="0"/>
          <w:color w:val="000000"/>
          <w:b w:val="off"/>
          <w:i w:val="off"/>
        </w:rPr>
        <w:t>是否更正确些。相反，在刚才所作的阐述中没有涉及到种类问</w:t>
      </w:r>
      <w:r>
        <w:rPr>
          <w:rFonts w:ascii="仿宋" w:hAnsi="仿宋" w:cs="仿宋" w:eastAsia="仿宋"/>
          <w:sz w:val="49"/>
          <w:spacing w:val="0"/>
          <w:color w:val="000000"/>
          <w:b w:val="off"/>
          <w:i w:val="off"/>
        </w:rPr>
        <w:t>题，而只涉及到种类的个别情况。人们不仅否认可以一般地谈</w:t>
      </w:r>
      <w:r>
        <w:rPr>
          <w:rFonts w:ascii="仿宋" w:hAnsi="仿宋" w:cs="仿宋" w:eastAsia="仿宋"/>
          <w:sz w:val="49"/>
          <w:spacing w:val="0"/>
          <w:color w:val="000000"/>
          <w:b w:val="off"/>
          <w:i w:val="off"/>
        </w:rPr>
        <w:t>论一个思维客体————红，而且也否认可以谈论红的一个个别情</w:t>
      </w:r>
      <w:bookmarkEnd w:id="4535"/>
    </w:p>
    <w:p>
      <w:pPr>
        <w:pageBreakBefore w:val="off"/>
        <w:tabs/>
        <w:wordWrap w:val="off"/>
        <w:spacing w:before="0" w:after="0" w:line="980" w:lineRule="atLeast"/>
        <w:ind w:left="700" w:right="0"/>
        <w:jc w:val="both"/>
        <w:textAlignment w:val="baseline"/>
        <w:rPr>
          <w:sz w:val="49"/>
        </w:rPr>
      </w:pPr>
      <w:bookmarkStart w:name="" w:id="4536"/>
      <w:r>
        <w:rPr>
          <w:rFonts w:ascii="宋体" w:hAnsi="宋体" w:cs="宋体" w:eastAsia="宋体"/>
          <w:sz w:val="49"/>
          <w:spacing w:val="0"/>
          <w:color w:val="000000"/>
          <w:u w:val="single"/>
          <w:b w:val="off"/>
          <w:i w:val="off"/>
        </w:rPr>
        <w:t xml:space="preserve">               </w:t>
      </w:r>
      <w:bookmarkEnd w:id="4536"/>
    </w:p>
    <w:p>
      <w:pPr>
        <w:pageBreakBefore w:val="off"/>
        <w:tabs/>
        <w:wordWrap w:val="off"/>
        <w:spacing w:before="340" w:after="0" w:line="580" w:lineRule="atLeast"/>
        <w:ind w:left="1460" w:right="0"/>
        <w:jc w:val="both"/>
        <w:textAlignment w:val="baseline"/>
        <w:rPr>
          <w:sz w:val="42"/>
        </w:rPr>
      </w:pPr>
      <w:bookmarkStart w:name="" w:id="4537"/>
      <w:r>
        <w:rPr>
          <w:rFonts w:ascii="宋体" w:hAnsi="宋体" w:cs="宋体" w:eastAsia="宋体"/>
          <w:sz w:val="42"/>
          <w:spacing w:val="0"/>
          <w:color w:val="000000"/>
          <w:b w:val="off"/>
          <w:i w:val="off"/>
        </w:rPr>
        <w:t>①  参阅[本书]这一研究第一章，尤其是第3节至第5节，第112—118页。</w:t>
      </w:r>
      <w:bookmarkEnd w:id="4537"/>
    </w:p>
    <w:p>
      <w:r>
        <w:t/>
      </w:r>
    </w:p>
    <w:p>
      <w:pPr>
        <w:sectPr>
          <w:footerReference r:id="rId588"/>
          <w:headerReference r:id="rId589" w:type="default"/>
          <w:type w:val="nextPage"/>
          <w:pgSz w:w="22520" w:h="31680"/>
          <w:pgMar w:left="2560" w:top="2460" w:right="2560" w:bottom="2460" w:header="2160" w:footer="2160"/>
          <w:cols w:num="1"/>
        </w:sectPr>
      </w:pPr>
    </w:p>
    <w:p>
      <w:pPr>
        <w:pageBreakBefore w:val="off"/>
        <w:tabs>
          <w:tab w:pos="2420" w:val="left" w:leader="none"/>
        </w:tabs>
        <w:wordWrap w:val="off"/>
        <w:spacing w:before="0" w:after="0" w:line="460" w:lineRule="atLeast"/>
        <w:ind w:left="880" w:right="0"/>
        <w:jc w:val="both"/>
        <w:textAlignment w:val="baseline"/>
        <w:rPr>
          <w:sz w:val="34"/>
        </w:rPr>
      </w:pPr>
      <w:bookmarkStart w:name="" w:id="4538"/>
      <w:r>
        <w:rPr>
          <w:rFonts w:ascii="楷体" w:hAnsi="楷体" w:cs="楷体" w:eastAsia="楷体"/>
          <w:sz w:val="34"/>
          <w:spacing w:val="0"/>
          <w:color w:val="000000"/>
          <w:b w:val="off"/>
          <w:i w:val="off"/>
        </w:rPr>
        <w:t>226</w:t>
      </w:r>
      <w:r>
        <w:t xml:space="preserve">	</w:t>
      </w:r>
      <w:r>
        <w:rPr>
          <w:rFonts w:ascii="黑体" w:hAnsi="黑体" w:cs="黑体" w:eastAsia="黑体"/>
          <w:sz w:val="34"/>
          <w:spacing w:val="0"/>
          <w:color w:val="000000"/>
          <w:b w:val="off"/>
          <w:i w:val="off"/>
        </w:rPr>
        <w:t>逻辑研究(第二卷第一部分)</w:t>
      </w:r>
      <w:bookmarkEnd w:id="4538"/>
    </w:p>
    <w:p>
      <w:pPr>
        <w:pageBreakBefore w:val="off"/>
        <w:tabs/>
        <w:wordWrap w:val="off"/>
        <w:spacing w:before="0" w:after="0" w:line="720" w:lineRule="exact"/>
        <w:ind w:left="0" w:right="0"/>
        <w:jc w:val="both"/>
        <w:textAlignment w:val="baseline"/>
        <w:rPr>
          <w:sz w:val="46"/>
        </w:rPr>
      </w:pPr>
      <w:bookmarkStart w:name="" w:id="4539"/>
      <w:r>
        <w:rPr>
          <w:rFonts w:ascii="宋体" w:hAnsi="宋体" w:cs="宋体" w:eastAsia="宋体"/>
          <w:sz w:val="46"/>
          <w:spacing w:val="0"/>
          <w:color w:val="000000"/>
          <w:b w:val="off"/>
          <w:i w:val="off"/>
        </w:rPr>
        <w:t/>
      </w:r>
      <w:bookmarkEnd w:id="4539"/>
    </w:p>
    <w:p>
      <w:pPr>
        <w:pageBreakBefore w:val="off"/>
        <w:tabs/>
        <w:wordWrap w:val="off"/>
        <w:spacing w:before="0" w:after="0" w:line="740" w:lineRule="atLeast"/>
        <w:ind w:left="900" w:right="20"/>
        <w:jc w:val="both"/>
        <w:textAlignment w:val="baseline"/>
        <w:rPr>
          <w:sz w:val="46"/>
        </w:rPr>
      </w:pPr>
      <w:bookmarkStart w:name="" w:id="4540"/>
      <w:r>
        <w:rPr>
          <w:rFonts w:ascii="仿宋" w:hAnsi="仿宋" w:cs="仿宋" w:eastAsia="仿宋"/>
          <w:sz w:val="46"/>
          <w:spacing w:val="0"/>
          <w:color w:val="000000"/>
          <w:b w:val="off"/>
          <w:i w:val="off"/>
        </w:rPr>
        <w:t>况，一个作为此地此时出现的直观因素的红。种类在明见一般</w:t>
      </w:r>
      <w:r>
        <w:rPr>
          <w:rFonts w:ascii="仿宋" w:hAnsi="仿宋" w:cs="仿宋" w:eastAsia="仿宋"/>
          <w:sz w:val="46"/>
          <w:spacing w:val="0"/>
          <w:color w:val="000000"/>
          <w:b w:val="off"/>
          <w:i w:val="off"/>
        </w:rPr>
        <w:t>性意识中仿佛就是自身被给予的，如果个别情况——它的直观</w:t>
      </w:r>
      <w:r>
        <w:rPr>
          <w:rFonts w:ascii="仿宋" w:hAnsi="仿宋" w:cs="仿宋" w:eastAsia="仿宋"/>
          <w:sz w:val="46"/>
          <w:spacing w:val="0"/>
          <w:color w:val="000000"/>
          <w:b w:val="off"/>
          <w:i w:val="off"/>
        </w:rPr>
        <w:t>被给予是现实进行抽象的前提——受到相对主义的曲解，那么</w:t>
      </w:r>
      <w:r>
        <w:rPr>
          <w:rFonts w:ascii="仿宋" w:hAnsi="仿宋" w:cs="仿宋" w:eastAsia="仿宋"/>
          <w:sz w:val="46"/>
          <w:spacing w:val="0"/>
          <w:color w:val="000000"/>
          <w:b w:val="off"/>
          <w:i w:val="off"/>
        </w:rPr>
        <w:t>这种明见的一般性意识当然就无法构造自身，所以这些相似的</w:t>
      </w:r>
      <w:r>
        <w:rPr>
          <w:rFonts w:ascii="仿宋" w:hAnsi="仿宋" w:cs="仿宋" w:eastAsia="仿宋"/>
          <w:sz w:val="46"/>
          <w:spacing w:val="0"/>
          <w:color w:val="000000"/>
          <w:b w:val="off"/>
          <w:i w:val="off"/>
        </w:rPr>
        <w:t>论据本质上是相互联系的。</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1206500</wp:posOffset>
                </wp:positionV>
                <wp:extent cx="1206500" cy="495300"/>
                <wp:wrapNone/>
                <wp:docPr id="439" name="文本框 439"/>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541"/>
                            <w:r>
                              <w:rPr>
                                <w:rFonts w:ascii="仿宋" w:hAnsi="仿宋" w:cs="仿宋" w:eastAsia="仿宋"/>
                                <w:sz w:val="52"/>
                                <w:spacing w:val="0"/>
                                <w:color w:val="000000"/>
                                <w:b w:val="off"/>
                                <w:i w:val="off"/>
                              </w:rPr>
                              <w:t>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200</w:t>
                            </w:r>
                            <w:r>
                              <w:rPr>
                                <w:rFonts w:ascii="仿宋" w:hAnsi="仿宋" w:cs="仿宋" w:eastAsia="仿宋"/>
                                <w:sz w:val="52"/>
                                <w:spacing w:val="0"/>
                                <w:color w:val="000000"/>
                                <w:b w:val="on"/>
                                <w:i w:val="off"/>
                              </w:rPr>
                              <w:t xml:space="preserve"> </w:t>
                            </w:r>
                            <w:bookmarkEnd w:id="4541"/>
                          </w:p>
                        </w:txbxContent>
                      </wps:txbx>
                      <wps:bodyPr wrap="square" lIns="0" rIns="0" tIns="0" bIns="0" vert="horz" anchor="t">
                        <a:noAutofit/>
                      </wps:bodyPr>
                    </wps:wsp>
                  </a:graphicData>
                </a:graphic>
              </wp:anchor>
            </w:drawing>
          </mc:Choice>
          <mc:Fallback>
            <w:pict>
              <v:shape type="#_x0000_t202" filled="f" stroked="f" style="margin-left:115pt;margin-top:95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542"/>
                      <w:r>
                        <w:rPr>
                          <w:rFonts w:ascii="仿宋" w:hAnsi="仿宋" w:cs="仿宋" w:eastAsia="仿宋"/>
                          <w:sz w:val="52"/>
                          <w:spacing w:val="0"/>
                          <w:color w:val="000000"/>
                          <w:b w:val="off"/>
                          <w:i w:val="off"/>
                        </w:rPr>
                        <w:t>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200</w:t>
                      </w:r>
                      <w:r>
                        <w:rPr>
                          <w:rFonts w:ascii="仿宋" w:hAnsi="仿宋" w:cs="仿宋" w:eastAsia="仿宋"/>
                          <w:sz w:val="52"/>
                          <w:spacing w:val="0"/>
                          <w:color w:val="000000"/>
                          <w:b w:val="on"/>
                          <w:i w:val="off"/>
                        </w:rPr>
                        <w:t xml:space="preserve"> </w:t>
                      </w:r>
                      <w:bookmarkEnd w:id="4542"/>
                    </w:p>
                  </w:txbxContent>
                </v:textbox>
              </v:shape>
            </w:pict>
          </mc:Fallback>
        </mc:AlternateContent>
      </w:r>
      <w:bookmarkEnd w:id="4540"/>
    </w:p>
    <w:p>
      <w:pPr>
        <w:pageBreakBefore w:val="off"/>
        <w:tabs/>
        <w:wordWrap w:val="off"/>
        <w:spacing w:before="0" w:after="0" w:line="740" w:lineRule="atLeast"/>
        <w:ind w:left="900" w:right="0" w:firstLine="1120"/>
        <w:jc w:val="both"/>
        <w:textAlignment w:val="baseline"/>
        <w:rPr>
          <w:sz w:val="46"/>
        </w:rPr>
      </w:pPr>
      <w:bookmarkStart w:name="" w:id="4543"/>
      <w:r>
        <w:rPr>
          <w:rFonts w:ascii="仿宋" w:hAnsi="仿宋" w:cs="仿宋" w:eastAsia="仿宋"/>
          <w:sz w:val="46"/>
          <w:spacing w:val="0"/>
          <w:color w:val="000000"/>
          <w:b w:val="off"/>
          <w:i w:val="off"/>
        </w:rPr>
        <w:t>2.正如我所补加说明的那样，在A·v·迈农的极为重要</w:t>
      </w:r>
      <w:r>
        <w:rPr>
          <w:rFonts w:ascii="仿宋" w:hAnsi="仿宋" w:cs="仿宋" w:eastAsia="仿宋"/>
          <w:sz w:val="46"/>
          <w:spacing w:val="0"/>
          <w:color w:val="000000"/>
          <w:b w:val="off"/>
          <w:i w:val="off"/>
        </w:rPr>
        <w:t>的研究“论更高序列的对象以及它们与内感知的关系”(可惜发</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表太迟，已无法对我在《逻辑研究》方面有所帮助)一文中，有关</w:t>
      </w:r>
      <w:r>
        <w:rPr>
          <w:rFonts w:ascii="仿宋" w:hAnsi="仿宋" w:cs="仿宋" w:eastAsia="仿宋"/>
          <w:sz w:val="46"/>
          <w:spacing w:val="0"/>
          <w:color w:val="000000"/>
          <w:b w:val="off"/>
          <w:i w:val="off"/>
        </w:rPr>
        <w:t>在对内在对象本身的明见的承认与内感知之间的关系方面，他</w:t>
      </w:r>
      <w:r>
        <w:rPr>
          <w:rFonts w:ascii="仿宋" w:hAnsi="仿宋" w:cs="仿宋" w:eastAsia="仿宋"/>
          <w:sz w:val="46"/>
          <w:spacing w:val="0"/>
          <w:color w:val="000000"/>
          <w:b w:val="off"/>
          <w:i w:val="off"/>
        </w:rPr>
        <w:t>做了一些论述(《感官心理学和生理学杂志》，第二十一卷，第二</w:t>
      </w:r>
      <w:r>
        <w:rPr>
          <w:rFonts w:ascii="仿宋" w:hAnsi="仿宋" w:cs="仿宋" w:eastAsia="仿宋"/>
          <w:sz w:val="46"/>
          <w:spacing w:val="0"/>
          <w:color w:val="000000"/>
          <w:b w:val="off"/>
          <w:i w:val="off"/>
        </w:rPr>
        <w:t>篇，第205—207</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页)。如果我理解正确的话，那么前一种明见性</w:t>
      </w:r>
      <w:r>
        <w:rPr>
          <w:rFonts w:ascii="仿宋" w:hAnsi="仿宋" w:cs="仿宋" w:eastAsia="仿宋"/>
          <w:sz w:val="46"/>
          <w:spacing w:val="0"/>
          <w:color w:val="000000"/>
          <w:b w:val="off"/>
          <w:i w:val="off"/>
        </w:rPr>
        <w:t>在迈农看来是与那个内部的、</w:t>
      </w:r>
      <w:r>
        <w:rPr>
          <w:rFonts w:ascii="仿宋" w:hAnsi="仿宋" w:cs="仿宋" w:eastAsia="仿宋"/>
          <w:sz w:val="46"/>
          <w:spacing w:val="0"/>
          <w:color w:val="000000"/>
          <w:b w:val="off"/>
          <w:i w:val="off"/>
          <w:em w:val="dot"/>
        </w:rPr>
        <w:t>关涉实存</w:t>
      </w:r>
      <w:r>
        <w:rPr>
          <w:rFonts w:ascii="仿宋" w:hAnsi="仿宋" w:cs="仿宋" w:eastAsia="仿宋"/>
          <w:sz w:val="46"/>
          <w:spacing w:val="0"/>
          <w:color w:val="000000"/>
          <w:b w:val="off"/>
          <w:i w:val="off"/>
        </w:rPr>
        <w:t>〈Existenz〉</w:t>
      </w:r>
      <w:r>
        <w:rPr>
          <w:rFonts w:ascii="仿宋" w:hAnsi="仿宋" w:cs="仿宋" w:eastAsia="仿宋"/>
          <w:sz w:val="46"/>
          <w:spacing w:val="0"/>
          <w:color w:val="000000"/>
          <w:b w:val="off"/>
          <w:i w:val="off"/>
          <w:em w:val="dot"/>
        </w:rPr>
        <w:t>的</w:t>
      </w:r>
      <w:r>
        <w:rPr>
          <w:rFonts w:ascii="仿宋" w:hAnsi="仿宋" w:cs="仿宋" w:eastAsia="仿宋"/>
          <w:sz w:val="46"/>
          <w:spacing w:val="0"/>
          <w:color w:val="000000"/>
          <w:b w:val="off"/>
          <w:i w:val="off"/>
        </w:rPr>
        <w:t>[37]</w:t>
      </w:r>
      <w:r>
        <w:rPr>
          <w:rFonts w:ascii="仿宋" w:hAnsi="仿宋" w:cs="仿宋" w:eastAsia="仿宋"/>
          <w:sz w:val="46"/>
          <w:spacing w:val="0"/>
          <w:color w:val="000000"/>
          <w:b w:val="off"/>
          <w:i w:val="off"/>
          <w:em w:val="dot"/>
        </w:rPr>
        <w:t>表象</w:t>
      </w:r>
      <w:r>
        <w:rPr>
          <w:rFonts w:ascii="仿宋" w:hAnsi="仿宋" w:cs="仿宋" w:eastAsia="仿宋"/>
          <w:sz w:val="46"/>
          <w:spacing w:val="0"/>
          <w:color w:val="000000"/>
          <w:b w:val="off"/>
          <w:i w:val="off"/>
        </w:rPr>
        <w:t>的</w:t>
      </w:r>
      <w:r>
        <w:rPr>
          <w:rFonts w:ascii="仿宋" w:hAnsi="仿宋" w:cs="仿宋" w:eastAsia="仿宋"/>
          <w:sz w:val="46"/>
          <w:spacing w:val="0"/>
          <w:color w:val="000000"/>
          <w:b w:val="off"/>
          <w:i w:val="off"/>
        </w:rPr>
        <w:t>明见性相一致的。这样，他所指的明见性就不可能是我们在这</w:t>
      </w:r>
      <w:r>
        <w:rPr>
          <w:rFonts w:ascii="仿宋" w:hAnsi="仿宋" w:cs="仿宋" w:eastAsia="仿宋"/>
          <w:sz w:val="46"/>
          <w:spacing w:val="0"/>
          <w:color w:val="000000"/>
          <w:b w:val="off"/>
          <w:i w:val="off"/>
        </w:rPr>
        <w:t>里所说的明见性。当然，我也认为，所谓内在对象不可能是一个</w:t>
      </w:r>
      <w:r>
        <w:rPr>
          <w:rFonts w:ascii="仿宋" w:hAnsi="仿宋" w:cs="仿宋" w:eastAsia="仿宋"/>
          <w:sz w:val="46"/>
          <w:spacing w:val="0"/>
          <w:color w:val="000000"/>
          <w:b w:val="off"/>
          <w:i w:val="off"/>
          <w:em w:val="dot"/>
        </w:rPr>
        <w:t>在</w:t>
      </w:r>
      <w:r>
        <w:rPr>
          <w:rFonts w:ascii="仿宋" w:hAnsi="仿宋" w:cs="仿宋" w:eastAsia="仿宋"/>
          <w:sz w:val="46"/>
          <w:spacing w:val="0"/>
          <w:color w:val="000000"/>
          <w:b w:val="off"/>
          <w:i w:val="off"/>
        </w:rPr>
        <w:t>表象</w:t>
      </w:r>
      <w:r>
        <w:rPr>
          <w:rFonts w:ascii="仿宋" w:hAnsi="仿宋" w:cs="仿宋" w:eastAsia="仿宋"/>
          <w:sz w:val="46"/>
          <w:spacing w:val="0"/>
          <w:color w:val="000000"/>
          <w:b w:val="off"/>
          <w:i w:val="off"/>
          <w:em w:val="dot"/>
        </w:rPr>
        <w:t>中</w:t>
      </w:r>
      <w:r>
        <w:rPr>
          <w:rFonts w:ascii="仿宋" w:hAnsi="仿宋" w:cs="仿宋" w:eastAsia="仿宋"/>
          <w:sz w:val="46"/>
          <w:spacing w:val="0"/>
          <w:color w:val="000000"/>
          <w:b w:val="off"/>
          <w:i w:val="off"/>
        </w:rPr>
        <w:t>的对象(特瓦尔多夫斯基也曾论述过此事①)；在表象</w:t>
      </w:r>
      <w:r>
        <w:rPr>
          <w:rFonts w:ascii="仿宋" w:hAnsi="仿宋" w:cs="仿宋" w:eastAsia="仿宋"/>
          <w:sz w:val="46"/>
          <w:spacing w:val="0"/>
          <w:color w:val="000000"/>
          <w:b w:val="off"/>
          <w:i w:val="off"/>
        </w:rPr>
        <w:t>方面所存在的东西无非只是对这个对象的意指，也可以说是表</w:t>
      </w:r>
      <w:r>
        <w:rPr>
          <w:rFonts w:ascii="仿宋" w:hAnsi="仿宋" w:cs="仿宋" w:eastAsia="仿宋"/>
          <w:sz w:val="46"/>
          <w:spacing w:val="0"/>
          <w:color w:val="000000"/>
          <w:b w:val="off"/>
          <w:i w:val="off"/>
        </w:rPr>
        <w:t>象的含义内容。但是，我用“圣诞树”的表象所意指的恰恰是一</w:t>
      </w:r>
      <w:r>
        <w:rPr>
          <w:rFonts w:ascii="仿宋" w:hAnsi="仿宋" w:cs="仿宋" w:eastAsia="仿宋"/>
          <w:sz w:val="46"/>
          <w:spacing w:val="0"/>
          <w:color w:val="000000"/>
          <w:b w:val="off"/>
          <w:i w:val="off"/>
        </w:rPr>
        <w:t>棵圣诞树、一棵通过这个或那个特征而被规定的这一种类的树，</w:t>
      </w:r>
      <w:r>
        <w:rPr>
          <w:rFonts w:ascii="仿宋" w:hAnsi="仿宋" w:cs="仿宋" w:eastAsia="仿宋"/>
          <w:sz w:val="46"/>
          <w:spacing w:val="0"/>
          <w:color w:val="000000"/>
          <w:b w:val="off"/>
          <w:i w:val="off"/>
        </w:rPr>
        <w:t>而不是指例如金龟子或其他任何东西——这样一种明见性永远</w:t>
      </w:r>
      <w:r>
        <w:rPr>
          <w:rFonts w:ascii="仿宋" w:hAnsi="仿宋" w:cs="仿宋" w:eastAsia="仿宋"/>
          <w:sz w:val="46"/>
          <w:spacing w:val="0"/>
          <w:color w:val="000000"/>
          <w:b w:val="off"/>
          <w:i w:val="off"/>
        </w:rPr>
        <w:t>不需要受到一个单纯的感知的指派，即使这个感知是与单纯表</w:t>
      </w:r>
      <w:r>
        <w:rPr>
          <w:rFonts w:ascii="仿宋" w:hAnsi="仿宋" w:cs="仿宋" w:eastAsia="仿宋"/>
          <w:sz w:val="46"/>
          <w:spacing w:val="0"/>
          <w:color w:val="000000"/>
          <w:b w:val="off"/>
          <w:i w:val="off"/>
        </w:rPr>
        <w:t>象体验有关的感知。毋宁说，这是一种陈述的明见性，它们的复</w:t>
      </w:r>
      <w:r>
        <w:rPr>
          <w:rFonts w:ascii="仿宋" w:hAnsi="仿宋" w:cs="仿宋" w:eastAsia="仿宋"/>
          <w:sz w:val="46"/>
          <w:spacing w:val="0"/>
          <w:color w:val="000000"/>
          <w:b w:val="off"/>
          <w:i w:val="off"/>
        </w:rPr>
        <w:t>合含义意向根据许多行为、根据许多表象、根据对这些表象进行</w:t>
      </w:r>
      <w:r>
        <w:rPr>
          <w:rFonts w:ascii="仿宋" w:hAnsi="仿宋" w:cs="仿宋" w:eastAsia="仿宋"/>
          <w:sz w:val="46"/>
          <w:spacing w:val="0"/>
          <w:color w:val="000000"/>
          <w:b w:val="off"/>
          <w:i w:val="off"/>
        </w:rPr>
        <w:t>联结的认同和划分而得到充实。并且，即使我们不去考虑在意</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1193800</wp:posOffset>
                </wp:positionV>
                <wp:extent cx="1168400" cy="495300"/>
                <wp:wrapNone/>
                <wp:docPr id="440" name="文本框 440"/>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4544"/>
                            <w:r>
                              <w:rPr>
                                <w:rFonts w:ascii="仿宋" w:hAnsi="仿宋" w:cs="仿宋" w:eastAsia="仿宋"/>
                                <w:sz w:val="52"/>
                                <w:spacing w:val="0"/>
                                <w:color w:val="000000"/>
                                <w:b w:val="off"/>
                                <w:i w:val="off"/>
                              </w:rPr>
                              <w:t>B₁</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202</w:t>
                            </w:r>
                            <w:bookmarkEnd w:id="4544"/>
                          </w:p>
                        </w:txbxContent>
                      </wps:txbx>
                      <wps:bodyPr wrap="square" lIns="0" rIns="0" tIns="0" bIns="0" vert="horz" anchor="t">
                        <a:noAutofit/>
                      </wps:bodyPr>
                    </wps:wsp>
                  </a:graphicData>
                </a:graphic>
              </wp:anchor>
            </w:drawing>
          </mc:Choice>
          <mc:Fallback>
            <w:pict>
              <v:shape type="#_x0000_t202" filled="f" stroked="f" style="margin-left:111pt;margin-top:94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4545"/>
                      <w:r>
                        <w:rPr>
                          <w:rFonts w:ascii="仿宋" w:hAnsi="仿宋" w:cs="仿宋" w:eastAsia="仿宋"/>
                          <w:sz w:val="52"/>
                          <w:spacing w:val="0"/>
                          <w:color w:val="000000"/>
                          <w:b w:val="off"/>
                          <w:i w:val="off"/>
                        </w:rPr>
                        <w:t>B₁</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202</w:t>
                      </w:r>
                      <w:bookmarkEnd w:id="4545"/>
                    </w:p>
                  </w:txbxContent>
                </v:textbox>
              </v:shape>
            </w:pict>
          </mc:Fallback>
        </mc:AlternateContent>
      </w:r>
      <w:bookmarkEnd w:id="4543"/>
    </w:p>
    <w:p>
      <w:pPr>
        <w:pageBreakBefore w:val="off"/>
        <w:tabs/>
        <w:wordWrap w:val="off"/>
        <w:spacing w:before="0" w:after="0" w:line="740" w:lineRule="atLeast"/>
        <w:ind w:left="960" w:right="0"/>
        <w:jc w:val="both"/>
        <w:textAlignment w:val="baseline"/>
        <w:rPr>
          <w:sz w:val="46"/>
        </w:rPr>
      </w:pPr>
      <w:bookmarkStart w:name="" w:id="4546"/>
      <w:r>
        <w:rPr>
          <w:rFonts w:ascii="宋体" w:hAnsi="宋体" w:cs="宋体" w:eastAsia="宋体"/>
          <w:sz w:val="46"/>
          <w:spacing w:val="0"/>
          <w:color w:val="000000"/>
          <w:u w:val="single"/>
          <w:b w:val="off"/>
          <w:i w:val="off"/>
        </w:rPr>
        <w:t xml:space="preserve">                </w:t>
      </w:r>
      <w:bookmarkEnd w:id="4546"/>
    </w:p>
    <w:p>
      <w:pPr>
        <w:pageBreakBefore w:val="off"/>
        <w:tabs/>
        <w:wordWrap w:val="off"/>
        <w:spacing w:before="240" w:after="0" w:line="500" w:lineRule="atLeast"/>
        <w:ind w:left="900" w:right="0" w:firstLine="780"/>
        <w:jc w:val="both"/>
        <w:textAlignment w:val="baseline"/>
        <w:rPr>
          <w:sz w:val="32"/>
        </w:rPr>
      </w:pPr>
      <w:bookmarkStart w:name="" w:id="4547"/>
      <w:r>
        <w:rPr>
          <w:rFonts w:ascii="宋体" w:hAnsi="宋体" w:cs="宋体" w:eastAsia="宋体"/>
          <w:sz w:val="32"/>
          <w:spacing w:val="0"/>
          <w:color w:val="000000"/>
          <w:b w:val="off"/>
          <w:i w:val="off"/>
        </w:rPr>
        <w:t>①</w:t>
      </w:r>
      <w:r>
        <w:rPr>
          <w:rFonts w:ascii="宋体" w:hAnsi="宋体" w:cs="宋体" w:eastAsia="宋体"/>
          <w:sz w:val="32"/>
          <w:spacing w:val="0"/>
          <w:color w:val="000000"/>
          <w:b w:val="on"/>
          <w:i w:val="off"/>
        </w:rPr>
        <w:t xml:space="preserve"> </w:t>
      </w:r>
      <w:r>
        <w:rPr>
          <w:rFonts w:ascii="宋体" w:hAnsi="宋体" w:cs="宋体" w:eastAsia="宋体"/>
          <w:sz w:val="32"/>
          <w:spacing w:val="0"/>
          <w:color w:val="000000"/>
          <w:b w:val="off"/>
          <w:i w:val="off"/>
        </w:rPr>
        <w:t>在那篇一再受到批判，但尽管如此仍然是仔细的和出色的论著中。(即：</w:t>
      </w:r>
      <w:r>
        <w:rPr>
          <w:rFonts w:ascii="宋体" w:hAnsi="宋体" w:cs="宋体" w:eastAsia="宋体"/>
          <w:sz w:val="32"/>
          <w:spacing w:val="0"/>
          <w:color w:val="000000"/>
          <w:b w:val="off"/>
          <w:i w:val="off"/>
        </w:rPr>
        <w:t>特瓦尔多夫斯基，《关于表象的内容和对象的学说》。可以参阅本书第一研究，第13</w:t>
      </w:r>
      <w:r>
        <w:rPr>
          <w:rFonts w:ascii="宋体" w:hAnsi="宋体" w:cs="宋体" w:eastAsia="宋体"/>
          <w:sz w:val="32"/>
          <w:spacing w:val="0"/>
          <w:color w:val="000000"/>
          <w:b w:val="off"/>
          <w:i w:val="off"/>
        </w:rPr>
        <w:t>节；第二研究，第8节和第11节。————译者)</w:t>
      </w:r>
      <w:bookmarkEnd w:id="4547"/>
    </w:p>
    <w:p>
      <w:r>
        <w:t/>
      </w:r>
    </w:p>
    <w:p>
      <w:pPr>
        <w:sectPr>
          <w:footerReference r:id="rId590"/>
          <w:headerReference r:id="rId591" w:type="default"/>
          <w:type w:val="nextPage"/>
          <w:pgSz w:w="22520" w:h="31680"/>
          <w:pgMar w:left="3220" w:top="2480" w:right="3220" w:bottom="2480" w:header="2180" w:footer="2180"/>
          <w:cols w:num="1"/>
        </w:sectPr>
      </w:pPr>
    </w:p>
    <w:p>
      <w:pPr>
        <w:pageBreakBefore w:val="off"/>
        <w:tabs>
          <w:tab w:pos="14500" w:val="left" w:leader="none"/>
        </w:tabs>
        <w:wordWrap w:val="off"/>
        <w:spacing w:before="0" w:after="0" w:line="700" w:lineRule="atLeast"/>
        <w:ind w:left="7220" w:right="0"/>
        <w:jc w:val="both"/>
        <w:textAlignment w:val="baseline"/>
        <w:rPr>
          <w:sz w:val="41"/>
        </w:rPr>
      </w:pPr>
      <w:bookmarkStart w:name="" w:id="4548"/>
      <w:r>
        <w:rPr>
          <w:rFonts w:ascii="宋体" w:hAnsi="宋体" w:cs="宋体" w:eastAsia="宋体"/>
          <w:sz w:val="41"/>
          <w:spacing w:val="0"/>
          <w:color w:val="000000"/>
          <w:b w:val="off"/>
          <w:i w:val="off"/>
        </w:rPr>
        <w:t>第五章 关于休谟抽象理论的现象学研究</w:t>
      </w:r>
      <w:r>
        <w:t xml:space="preserve">	</w:t>
      </w:r>
      <w:r>
        <w:rPr>
          <w:rFonts w:ascii="楷体" w:hAnsi="楷体" w:cs="楷体" w:eastAsia="楷体"/>
          <w:sz w:val="41"/>
          <w:spacing w:val="0"/>
          <w:color w:val="000000"/>
          <w:b w:val="off"/>
          <w:i w:val="off"/>
        </w:rPr>
        <w:t>| 227</w:t>
      </w:r>
      <w:bookmarkEnd w:id="4548"/>
    </w:p>
    <w:p>
      <w:pPr>
        <w:pageBreakBefore w:val="off"/>
        <w:tabs/>
        <w:wordWrap w:val="off"/>
        <w:spacing w:before="0" w:after="0" w:line="960" w:lineRule="exact"/>
        <w:ind w:left="0" w:right="0"/>
        <w:jc w:val="both"/>
        <w:textAlignment w:val="baseline"/>
        <w:rPr>
          <w:sz w:val="55"/>
        </w:rPr>
      </w:pPr>
      <w:bookmarkStart w:name="" w:id="4549"/>
      <w:r>
        <w:rPr>
          <w:rFonts w:ascii="宋体" w:hAnsi="宋体" w:cs="宋体" w:eastAsia="宋体"/>
          <w:sz w:val="55"/>
          <w:spacing w:val="0"/>
          <w:color w:val="000000"/>
          <w:b w:val="off"/>
          <w:i w:val="off"/>
        </w:rPr>
        <w:t/>
      </w:r>
      <w:bookmarkEnd w:id="4549"/>
    </w:p>
    <w:p>
      <w:pPr>
        <w:pageBreakBefore w:val="off"/>
        <w:tabs/>
        <w:wordWrap w:val="off"/>
        <w:spacing w:before="0" w:after="0" w:line="960" w:lineRule="atLeast"/>
        <w:ind w:left="580" w:right="180"/>
        <w:jc w:val="both"/>
        <w:textAlignment w:val="baseline"/>
        <w:rPr>
          <w:sz w:val="55"/>
        </w:rPr>
      </w:pPr>
      <w:bookmarkStart w:name="" w:id="4550"/>
      <w:r>
        <w:rPr>
          <w:rFonts w:ascii="仿宋" w:hAnsi="仿宋" w:cs="仿宋" w:eastAsia="仿宋"/>
          <w:sz w:val="55"/>
          <w:spacing w:val="0"/>
          <w:color w:val="000000"/>
          <w:b w:val="off"/>
          <w:i w:val="off"/>
        </w:rPr>
        <w:t>向方面的行为，我们在充实方面仅靠内感知也是不够的。对上</w:t>
      </w:r>
      <w:r>
        <w:rPr>
          <w:rFonts w:ascii="仿宋" w:hAnsi="仿宋" w:cs="仿宋" w:eastAsia="仿宋"/>
          <w:sz w:val="55"/>
          <w:spacing w:val="0"/>
          <w:color w:val="000000"/>
          <w:b w:val="off"/>
          <w:i w:val="off"/>
        </w:rPr>
        <w:t>述认同和划分行为的内感知显然不能用来说明同一性与差异性</w:t>
      </w:r>
      <w:r>
        <w:rPr>
          <w:rFonts w:ascii="仿宋" w:hAnsi="仿宋" w:cs="仿宋" w:eastAsia="仿宋"/>
          <w:sz w:val="55"/>
          <w:spacing w:val="0"/>
          <w:color w:val="000000"/>
          <w:b w:val="off"/>
          <w:i w:val="off"/>
        </w:rPr>
        <w:t>之存在的明见性。</w:t>
      </w:r>
      <w:bookmarkEnd w:id="4550"/>
    </w:p>
    <w:p>
      <w:pPr>
        <w:pageBreakBefore w:val="off"/>
        <w:tabs/>
        <w:wordWrap w:val="off"/>
        <w:spacing w:before="0" w:after="0" w:line="1360" w:lineRule="atLeast"/>
        <w:ind w:left="1040" w:right="540"/>
        <w:jc w:val="center"/>
        <w:textAlignment w:val="baseline"/>
        <w:rPr>
          <w:sz w:val="61"/>
        </w:rPr>
      </w:pPr>
      <w:bookmarkStart w:name="" w:id="4551"/>
      <w:r>
        <w:rPr>
          <w:rFonts w:ascii="黑体" w:hAnsi="黑体" w:cs="黑体" w:eastAsia="黑体"/>
          <w:sz w:val="61"/>
          <w:spacing w:val="0"/>
          <w:color w:val="000000"/>
          <w:b w:val="on"/>
          <w:i w:val="off"/>
        </w:rPr>
        <w:t>第38节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怀疑从抽象的部分内容</w:t>
      </w:r>
      <w:r>
        <w:rPr>
          <w:rFonts w:ascii="黑体" w:hAnsi="黑体" w:cs="黑体" w:eastAsia="黑体"/>
          <w:sz w:val="61"/>
          <w:spacing w:val="0"/>
          <w:color w:val="000000"/>
          <w:b w:val="on"/>
          <w:i w:val="off"/>
        </w:rPr>
        <w:t>被转用到所有部分一般</w:t>
      </w:r>
      <w:bookmarkEnd w:id="4551"/>
    </w:p>
    <w:p>
      <w:pPr>
        <w:pageBreakBefore w:val="off"/>
        <w:tabs/>
        <w:wordWrap w:val="off"/>
        <w:spacing w:before="440" w:after="0" w:line="960" w:lineRule="atLeast"/>
        <w:ind w:left="580" w:right="20" w:firstLine="1100"/>
        <w:jc w:val="both"/>
        <w:textAlignment w:val="baseline"/>
        <w:rPr>
          <w:sz w:val="53"/>
        </w:rPr>
      </w:pPr>
      <w:bookmarkStart w:name="" w:id="4552"/>
      <w:r>
        <w:rPr>
          <w:rFonts w:ascii="宋体" w:hAnsi="宋体" w:cs="宋体" w:eastAsia="宋体"/>
          <w:sz w:val="53"/>
          <w:spacing w:val="0"/>
          <w:color w:val="000000"/>
          <w:b w:val="off"/>
          <w:i w:val="off"/>
        </w:rPr>
        <w:t>与在抽象部分内容方面的怀疑相符合的还有一种在具体部分</w:t>
      </w:r>
      <w:r>
        <w:rPr>
          <w:rFonts w:ascii="宋体" w:hAnsi="宋体" w:cs="宋体" w:eastAsia="宋体"/>
          <w:sz w:val="53"/>
          <w:spacing w:val="0"/>
          <w:color w:val="000000"/>
          <w:b w:val="off"/>
          <w:i w:val="off"/>
        </w:rPr>
        <w:t>内容方面、在块片方面的可能怀疑。一个同质的白色平面被我们看</w:t>
      </w:r>
      <w:r>
        <w:rPr>
          <w:rFonts w:ascii="宋体" w:hAnsi="宋体" w:cs="宋体" w:eastAsia="宋体"/>
          <w:sz w:val="53"/>
          <w:spacing w:val="0"/>
          <w:color w:val="000000"/>
          <w:b w:val="off"/>
          <w:i w:val="off"/>
        </w:rPr>
        <w:t>作是一个可分的客体，而所有在现时划分中可区分的部分都被我们</w:t>
      </w:r>
      <w:r>
        <w:rPr>
          <w:rFonts w:ascii="宋体" w:hAnsi="宋体" w:cs="宋体" w:eastAsia="宋体"/>
          <w:sz w:val="53"/>
          <w:spacing w:val="0"/>
          <w:color w:val="000000"/>
          <w:b w:val="off"/>
          <w:i w:val="off"/>
        </w:rPr>
        <w:t>作为事先就在它之中存在的部分而置入到它之中。我们将此也转</w:t>
      </w:r>
      <w:r>
        <w:rPr>
          <w:rFonts w:ascii="宋体" w:hAnsi="宋体" w:cs="宋体" w:eastAsia="宋体"/>
          <w:sz w:val="53"/>
          <w:spacing w:val="0"/>
          <w:color w:val="000000"/>
          <w:b w:val="off"/>
          <w:i w:val="off"/>
        </w:rPr>
        <w:t>用于感觉。在对这个白色平面的观察中被现时地体验到的内容[38]</w:t>
      </w:r>
      <w:r>
        <w:rPr>
          <w:rFonts w:ascii="宋体" w:hAnsi="宋体" w:cs="宋体" w:eastAsia="宋体"/>
          <w:sz w:val="53"/>
          <w:spacing w:val="0"/>
          <w:color w:val="000000"/>
          <w:b w:val="off"/>
          <w:i w:val="off"/>
        </w:rPr>
        <w:t>包含着块片，这些块片与总体内容的关系类似于客观平面块片与整</w:t>
      </w:r>
      <w:r>
        <w:rPr>
          <w:rFonts w:ascii="宋体" w:hAnsi="宋体" w:cs="宋体" w:eastAsia="宋体"/>
          <w:sz w:val="53"/>
          <w:spacing w:val="0"/>
          <w:color w:val="000000"/>
          <w:b w:val="off"/>
          <w:i w:val="off"/>
        </w:rPr>
        <w:t>个平面的关系。如果人们让我们注意，我们在对这个平面的直观表</w:t>
      </w:r>
      <w:r>
        <w:rPr>
          <w:rFonts w:ascii="宋体" w:hAnsi="宋体" w:cs="宋体" w:eastAsia="宋体"/>
          <w:sz w:val="53"/>
          <w:spacing w:val="0"/>
          <w:color w:val="000000"/>
          <w:b w:val="off"/>
          <w:i w:val="off"/>
        </w:rPr>
        <w:t>象中“使我们的目光受它的引导”，并且我们由此而体验到不同的、</w:t>
      </w:r>
      <w:r>
        <w:rPr>
          <w:rFonts w:ascii="宋体" w:hAnsi="宋体" w:cs="宋体" w:eastAsia="宋体"/>
          <w:sz w:val="53"/>
          <w:spacing w:val="0"/>
          <w:color w:val="000000"/>
          <w:b w:val="off"/>
          <w:i w:val="off"/>
        </w:rPr>
        <w:t>相互流入的内容的杂多性，那么这并不会使我们产生迷惑。我们正</w:t>
      </w:r>
      <w:r>
        <w:rPr>
          <w:rFonts w:ascii="宋体" w:hAnsi="宋体" w:cs="宋体" w:eastAsia="宋体"/>
          <w:sz w:val="53"/>
          <w:spacing w:val="0"/>
          <w:color w:val="000000"/>
          <w:b w:val="off"/>
          <w:i w:val="off"/>
        </w:rPr>
        <w:t>好将这种观点转用于这些内容中的任何一个内容。</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1485900</wp:posOffset>
                </wp:positionV>
                <wp:extent cx="1104900" cy="571500"/>
                <wp:wrapNone/>
                <wp:docPr id="441" name="文本框 441"/>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4553"/>
                            <w:r>
                              <w:rPr>
                                <w:rFonts w:ascii="TimesNewRoman" w:hAnsi="TimesNewRoman" w:cs="TimesNewRoman" w:eastAsia="TimesNewRoman"/>
                                <w:sz w:val="61"/>
                                <w:spacing w:val="0"/>
                                <w:color w:val="000000"/>
                                <w:b w:val="off"/>
                                <w:i w:val="off"/>
                              </w:rPr>
                              <w:t>A201</w:t>
                            </w:r>
                            <w:bookmarkEnd w:id="4553"/>
                          </w:p>
                        </w:txbxContent>
                      </wps:txbx>
                      <wps:bodyPr wrap="square" lIns="0" rIns="0" tIns="0" bIns="0" vert="horz" anchor="t">
                        <a:noAutofit/>
                      </wps:bodyPr>
                    </wps:wsp>
                  </a:graphicData>
                </a:graphic>
              </wp:anchor>
            </w:drawing>
          </mc:Choice>
          <mc:Fallback>
            <w:pict>
              <v:shape type="#_x0000_t202" filled="f" stroked="f" style="margin-left:971pt;margin-top:117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4554"/>
                      <w:r>
                        <w:rPr>
                          <w:rFonts w:ascii="TimesNewRoman" w:hAnsi="TimesNewRoman" w:cs="TimesNewRoman" w:eastAsia="TimesNewRoman"/>
                          <w:sz w:val="61"/>
                          <w:spacing w:val="0"/>
                          <w:color w:val="000000"/>
                          <w:b w:val="off"/>
                          <w:i w:val="off"/>
                        </w:rPr>
                        <w:t>A201</w:t>
                      </w:r>
                      <w:bookmarkEnd w:id="4554"/>
                    </w:p>
                  </w:txbxContent>
                </v:textbox>
              </v:shape>
            </w:pict>
          </mc:Fallback>
        </mc:AlternateContent>
      </w:r>
      <w:bookmarkEnd w:id="4552"/>
    </w:p>
    <w:p>
      <w:pPr>
        <w:pageBreakBefore w:val="off"/>
        <w:tabs/>
        <w:wordWrap w:val="off"/>
        <w:spacing w:before="0" w:after="0" w:line="960" w:lineRule="atLeast"/>
        <w:ind w:left="580" w:right="0" w:firstLine="1100"/>
        <w:jc w:val="both"/>
        <w:textAlignment w:val="baseline"/>
        <w:rPr>
          <w:sz w:val="53"/>
        </w:rPr>
      </w:pPr>
      <w:bookmarkStart w:name="" w:id="4555"/>
      <w:r>
        <w:rPr>
          <w:rFonts w:ascii="宋体" w:hAnsi="宋体" w:cs="宋体" w:eastAsia="宋体"/>
          <w:sz w:val="53"/>
          <w:spacing w:val="0"/>
          <w:color w:val="000000"/>
          <w:b w:val="off"/>
          <w:i w:val="off"/>
        </w:rPr>
        <w:t>但我们如何知道，这个内容确实是一个复合词呢？如果我</w:t>
      </w:r>
      <w:r>
        <w:rPr>
          <w:rFonts w:ascii="宋体" w:hAnsi="宋体" w:cs="宋体" w:eastAsia="宋体"/>
          <w:sz w:val="53"/>
          <w:spacing w:val="0"/>
          <w:color w:val="000000"/>
          <w:b w:val="off"/>
          <w:i w:val="off"/>
        </w:rPr>
        <w:t>们想象对这个统一白色的平面进行分割，那么与此相应的感觉</w:t>
      </w:r>
      <w:r>
        <w:rPr>
          <w:rFonts w:ascii="宋体" w:hAnsi="宋体" w:cs="宋体" w:eastAsia="宋体"/>
          <w:sz w:val="53"/>
          <w:spacing w:val="0"/>
          <w:color w:val="000000"/>
          <w:b w:val="off"/>
          <w:i w:val="off"/>
        </w:rPr>
        <w:t>内容可能真的会指明各个部分之间的联结；但原初的内容通过</w:t>
      </w:r>
      <w:r>
        <w:rPr>
          <w:rFonts w:ascii="宋体" w:hAnsi="宋体" w:cs="宋体" w:eastAsia="宋体"/>
          <w:sz w:val="53"/>
          <w:spacing w:val="0"/>
          <w:color w:val="000000"/>
          <w:b w:val="off"/>
          <w:i w:val="off"/>
        </w:rPr>
        <w:t>这种想象并不会保持不变。这个现在被给予的、复合的、被间断</w:t>
      </w:r>
      <w:r>
        <w:rPr>
          <w:rFonts w:ascii="宋体" w:hAnsi="宋体" w:cs="宋体" w:eastAsia="宋体"/>
          <w:sz w:val="53"/>
          <w:spacing w:val="0"/>
          <w:color w:val="000000"/>
          <w:b w:val="off"/>
          <w:i w:val="off"/>
        </w:rPr>
        <w:t>性所分片的内容与原初的、完全统一的、自身无差异的内容是不</w:t>
      </w:r>
      <w:r>
        <w:rPr>
          <w:rFonts w:ascii="宋体" w:hAnsi="宋体" w:cs="宋体" w:eastAsia="宋体"/>
          <w:sz w:val="53"/>
          <w:spacing w:val="0"/>
          <w:color w:val="000000"/>
          <w:b w:val="off"/>
          <w:i w:val="off"/>
        </w:rPr>
        <w:t>同一的。“人们可以想象在这些部分中分割一个统一，但这种部</w:t>
      </w:r>
      <w:r>
        <w:rPr>
          <w:rFonts w:ascii="宋体" w:hAnsi="宋体" w:cs="宋体" w:eastAsia="宋体"/>
          <w:sz w:val="53"/>
          <w:spacing w:val="0"/>
          <w:color w:val="000000"/>
          <w:b w:val="off"/>
          <w:i w:val="off"/>
        </w:rPr>
        <w:t>分只能是臆想出来的部分。”①我们在这些不可分割的意识内容</w:t>
      </w:r>
      <w:bookmarkEnd w:id="4555"/>
    </w:p>
    <w:p>
      <w:pPr>
        <w:pageBreakBefore w:val="off"/>
        <w:tabs/>
        <w:wordWrap w:val="off"/>
        <w:spacing w:before="0" w:after="0" w:line="960" w:lineRule="atLeast"/>
        <w:ind w:left="660" w:right="0"/>
        <w:jc w:val="both"/>
        <w:textAlignment w:val="baseline"/>
        <w:rPr>
          <w:sz w:val="53"/>
        </w:rPr>
      </w:pPr>
      <w:bookmarkStart w:name="" w:id="4556"/>
      <w:r>
        <w:rPr>
          <w:rFonts w:ascii="宋体" w:hAnsi="宋体" w:cs="宋体" w:eastAsia="宋体"/>
          <w:sz w:val="53"/>
          <w:spacing w:val="0"/>
          <w:color w:val="000000"/>
          <w:u w:val="single"/>
          <w:b w:val="off"/>
          <w:i w:val="off"/>
        </w:rPr>
        <w:t xml:space="preserve">              </w:t>
      </w:r>
      <w:bookmarkEnd w:id="4556"/>
    </w:p>
    <w:p>
      <w:pPr>
        <w:pageBreakBefore w:val="off"/>
        <w:tabs/>
        <w:wordWrap w:val="off"/>
        <w:spacing w:before="300" w:after="0" w:line="700" w:lineRule="atLeast"/>
        <w:ind w:left="580" w:right="0" w:firstLine="740"/>
        <w:jc w:val="both"/>
        <w:textAlignment w:val="baseline"/>
        <w:rPr>
          <w:sz w:val="41"/>
        </w:rPr>
      </w:pPr>
      <w:bookmarkStart w:name="" w:id="4557"/>
      <w:r>
        <w:rPr>
          <w:rFonts w:ascii="宋体" w:hAnsi="宋体" w:cs="宋体" w:eastAsia="宋体"/>
          <w:sz w:val="41"/>
          <w:spacing w:val="0"/>
          <w:color w:val="000000"/>
          <w:b w:val="off"/>
          <w:i w:val="off"/>
        </w:rPr>
        <w:t>① F·舒曼，“论时间直观的心理学”，《心理学与感官生理学杂志》，第十七</w:t>
      </w:r>
      <w:r>
        <w:rPr>
          <w:rFonts w:ascii="宋体" w:hAnsi="宋体" w:cs="宋体" w:eastAsia="宋体"/>
          <w:sz w:val="41"/>
          <w:spacing w:val="0"/>
          <w:color w:val="000000"/>
          <w:b w:val="off"/>
          <w:i w:val="off"/>
        </w:rPr>
        <w:t>卷，第130页。</w:t>
      </w:r>
      <w:bookmarkEnd w:id="4557"/>
    </w:p>
    <w:p>
      <w:r>
        <w:t/>
      </w:r>
    </w:p>
    <w:p>
      <w:pPr>
        <w:sectPr>
          <w:footerReference r:id="rId592"/>
          <w:headerReference r:id="rId593" w:type="default"/>
          <w:type w:val="nextPage"/>
          <w:pgSz w:w="22520" w:h="31680"/>
          <w:pgMar w:left="3380" w:top="2380" w:right="3380" w:bottom="2380" w:header="2080" w:footer="2080"/>
          <w:cols w:num="1"/>
        </w:sectPr>
      </w:pPr>
    </w:p>
    <w:p>
      <w:pPr>
        <w:pageBreakBefore w:val="off"/>
        <w:tabs>
          <w:tab w:pos="3340" w:val="left" w:leader="none"/>
        </w:tabs>
        <w:wordWrap w:val="off"/>
        <w:spacing w:before="0" w:after="0" w:line="560" w:lineRule="atLeast"/>
        <w:ind w:left="1820" w:right="0"/>
        <w:jc w:val="both"/>
        <w:textAlignment w:val="baseline"/>
        <w:rPr>
          <w:sz w:val="41"/>
        </w:rPr>
      </w:pPr>
      <w:bookmarkStart w:name="" w:id="4558"/>
      <w:r>
        <w:rPr>
          <w:rFonts w:ascii="楷体" w:hAnsi="楷体" w:cs="楷体" w:eastAsia="楷体"/>
          <w:sz w:val="41"/>
          <w:spacing w:val="0"/>
          <w:color w:val="000000"/>
          <w:b w:val="on"/>
          <w:i w:val="off"/>
        </w:rPr>
        <w:t>228</w:t>
      </w:r>
      <w:r>
        <w:t xml:space="preserve">	</w:t>
      </w:r>
      <w:r>
        <w:rPr>
          <w:rFonts w:ascii="黑体" w:hAnsi="黑体" w:cs="黑体" w:eastAsia="黑体"/>
          <w:sz w:val="41"/>
          <w:spacing w:val="0"/>
          <w:color w:val="000000"/>
          <w:b w:val="on"/>
          <w:i w:val="off"/>
        </w:rPr>
        <w:t>逻辑研究(第二卷第一部分)</w:t>
      </w:r>
      <w:bookmarkEnd w:id="4558"/>
    </w:p>
    <w:p>
      <w:pPr>
        <w:pageBreakBefore w:val="off"/>
        <w:tabs/>
        <w:wordWrap w:val="off"/>
        <w:spacing w:before="0" w:after="0" w:line="980" w:lineRule="exact"/>
        <w:ind w:left="0" w:right="0"/>
        <w:jc w:val="both"/>
        <w:textAlignment w:val="baseline"/>
        <w:rPr>
          <w:sz w:val="55"/>
        </w:rPr>
      </w:pPr>
      <w:bookmarkStart w:name="" w:id="4559"/>
      <w:r>
        <w:rPr>
          <w:rFonts w:ascii="宋体" w:hAnsi="宋体" w:cs="宋体" w:eastAsia="宋体"/>
          <w:sz w:val="55"/>
          <w:spacing w:val="0"/>
          <w:color w:val="000000"/>
          <w:b w:val="off"/>
          <w:i w:val="off"/>
        </w:rPr>
        <w:t/>
      </w:r>
      <w:bookmarkEnd w:id="4559"/>
    </w:p>
    <w:p>
      <w:pPr>
        <w:pageBreakBefore w:val="off"/>
        <w:tabs/>
        <w:wordWrap w:val="off"/>
        <w:spacing w:before="0" w:after="0" w:line="980" w:lineRule="atLeast"/>
        <w:ind w:left="1800" w:right="120"/>
        <w:jc w:val="both"/>
        <w:textAlignment w:val="baseline"/>
        <w:rPr>
          <w:sz w:val="55"/>
        </w:rPr>
      </w:pPr>
      <w:bookmarkStart w:name="" w:id="4560"/>
      <w:r>
        <w:rPr>
          <w:rFonts w:ascii="宋体" w:hAnsi="宋体" w:cs="宋体" w:eastAsia="宋体"/>
          <w:sz w:val="55"/>
          <w:spacing w:val="0"/>
          <w:color w:val="000000"/>
          <w:b w:val="off"/>
          <w:i w:val="off"/>
        </w:rPr>
        <w:t>的基础上进行某些想象活动和判断活动并且将这些活动的产物</w:t>
      </w:r>
      <w:r>
        <w:rPr>
          <w:rFonts w:ascii="宋体" w:hAnsi="宋体" w:cs="宋体" w:eastAsia="宋体"/>
          <w:sz w:val="55"/>
          <w:spacing w:val="0"/>
          <w:color w:val="000000"/>
          <w:b w:val="off"/>
          <w:i w:val="off"/>
        </w:rPr>
        <w:t>归入到原初的内容本身之中。</w:t>
      </w:r>
      <w:bookmarkEnd w:id="4560"/>
    </w:p>
    <w:p>
      <w:pPr>
        <w:pageBreakBefore w:val="off"/>
        <w:tabs/>
        <w:wordWrap w:val="off"/>
        <w:spacing w:before="0" w:after="0" w:line="980" w:lineRule="atLeast"/>
        <w:ind w:left="0" w:right="0" w:firstLine="2920"/>
        <w:jc w:val="both"/>
        <w:textAlignment w:val="baseline"/>
        <w:rPr>
          <w:sz w:val="55"/>
        </w:rPr>
      </w:pPr>
      <w:bookmarkStart w:name="" w:id="4561"/>
      <w:r>
        <w:rPr>
          <w:rFonts w:ascii="宋体" w:hAnsi="宋体" w:cs="宋体" w:eastAsia="宋体"/>
          <w:sz w:val="55"/>
          <w:spacing w:val="0"/>
          <w:color w:val="000000"/>
          <w:b w:val="off"/>
          <w:i w:val="off"/>
        </w:rPr>
        <w:t>但是，如果我们转向对那个起先尚未被反驳的情况的论述，</w:t>
      </w:r>
      <w:r>
        <w:rPr>
          <w:rFonts w:ascii="宋体" w:hAnsi="宋体" w:cs="宋体" w:eastAsia="宋体"/>
          <w:sz w:val="55"/>
          <w:spacing w:val="0"/>
          <w:color w:val="000000"/>
          <w:b w:val="off"/>
          <w:i w:val="off"/>
        </w:rPr>
        <w:t>即那种直观内容已经指明了划分的情况，那么怀疑还会继续在</w:t>
      </w:r>
      <w:r>
        <w:rPr>
          <w:rFonts w:ascii="宋体" w:hAnsi="宋体" w:cs="宋体" w:eastAsia="宋体"/>
          <w:sz w:val="55"/>
          <w:spacing w:val="0"/>
          <w:color w:val="000000"/>
          <w:b w:val="off"/>
          <w:i w:val="off"/>
        </w:rPr>
        <w:t>A202这里徘徊。这个体验在这里难道不也是首先向我们提供一个确</w:t>
      </w:r>
      <w:r>
        <w:rPr>
          <w:rFonts w:ascii="宋体" w:hAnsi="宋体" w:cs="宋体" w:eastAsia="宋体"/>
          <w:sz w:val="55"/>
          <w:spacing w:val="0"/>
          <w:color w:val="000000"/>
          <w:b w:val="off"/>
          <w:i w:val="off"/>
        </w:rPr>
        <w:t>定的统一内容[39]，然后我们将它标识为一个由各个部分所合成</w:t>
      </w:r>
      <w:r>
        <w:rPr>
          <w:rFonts w:ascii="宋体" w:hAnsi="宋体" w:cs="宋体" w:eastAsia="宋体"/>
          <w:sz w:val="55"/>
          <w:spacing w:val="0"/>
          <w:color w:val="000000"/>
          <w:b w:val="off"/>
          <w:i w:val="off"/>
        </w:rPr>
        <w:t>的内容，因为我们进行了一些恰恰使这种标识能得以成立的新</w:t>
      </w:r>
      <w:r>
        <w:rPr>
          <w:rFonts w:ascii="宋体" w:hAnsi="宋体" w:cs="宋体" w:eastAsia="宋体"/>
          <w:sz w:val="55"/>
          <w:spacing w:val="0"/>
          <w:color w:val="000000"/>
          <w:b w:val="off"/>
          <w:i w:val="off"/>
        </w:rPr>
        <w:t>的操作？通常的说法意味着，我们现在在这个内容上注意到这</w:t>
      </w:r>
      <w:r>
        <w:rPr>
          <w:rFonts w:ascii="宋体" w:hAnsi="宋体" w:cs="宋体" w:eastAsia="宋体"/>
          <w:sz w:val="55"/>
          <w:spacing w:val="0"/>
          <w:color w:val="000000"/>
          <w:b w:val="off"/>
          <w:i w:val="off"/>
        </w:rPr>
        <w:t>个部分，然后注意到另一个部分，再注意到另一个部分。但体验</w:t>
      </w:r>
      <w:r>
        <w:rPr>
          <w:rFonts w:ascii="宋体" w:hAnsi="宋体" w:cs="宋体" w:eastAsia="宋体"/>
          <w:sz w:val="55"/>
          <w:spacing w:val="0"/>
          <w:color w:val="000000"/>
          <w:b w:val="off"/>
          <w:i w:val="off"/>
        </w:rPr>
        <w:t>随着每一个步骤而发生变化。通过那种将被感觉到的内容与被</w:t>
      </w:r>
      <w:r>
        <w:rPr>
          <w:rFonts w:ascii="宋体" w:hAnsi="宋体" w:cs="宋体" w:eastAsia="宋体"/>
          <w:sz w:val="55"/>
          <w:spacing w:val="0"/>
          <w:color w:val="000000"/>
          <w:b w:val="off"/>
          <w:i w:val="off"/>
        </w:rPr>
        <w:t>B₁204</w:t>
      </w:r>
      <w:r>
        <w:rPr>
          <w:rFonts w:ascii="宋体" w:hAnsi="宋体" w:cs="宋体" w:eastAsia="宋体"/>
          <w:sz w:val="55"/>
          <w:spacing w:val="0"/>
          <w:color w:val="000000"/>
          <w:b w:val="off"/>
          <w:i w:val="off"/>
        </w:rPr>
        <w:t>感知的或被想象的内容相混淆的趋向，那些极为不同的内容一</w:t>
      </w:r>
      <w:r>
        <w:rPr>
          <w:rFonts w:ascii="宋体" w:hAnsi="宋体" w:cs="宋体" w:eastAsia="宋体"/>
          <w:sz w:val="55"/>
          <w:spacing w:val="0"/>
          <w:color w:val="000000"/>
          <w:b w:val="off"/>
          <w:i w:val="off"/>
        </w:rPr>
        <w:t>步一步地成为原初内容的基础；各次被注意到的部分不仅处在</w:t>
      </w:r>
      <w:r>
        <w:rPr>
          <w:rFonts w:ascii="宋体" w:hAnsi="宋体" w:cs="宋体" w:eastAsia="宋体"/>
          <w:sz w:val="55"/>
          <w:spacing w:val="0"/>
          <w:color w:val="000000"/>
          <w:b w:val="off"/>
          <w:i w:val="off"/>
        </w:rPr>
        <w:t>注意(Bemerken)的视点上，而且更确切地说，处在观看(Sehen)</w:t>
      </w:r>
      <w:r>
        <w:rPr>
          <w:rFonts w:ascii="宋体" w:hAnsi="宋体" w:cs="宋体" w:eastAsia="宋体"/>
          <w:sz w:val="55"/>
          <w:spacing w:val="0"/>
          <w:color w:val="000000"/>
          <w:b w:val="off"/>
          <w:i w:val="off"/>
        </w:rPr>
        <w:t>的视点上，并且，它所提供的感觉不同于当它处在背景中时所提</w:t>
      </w:r>
      <w:r>
        <w:rPr>
          <w:rFonts w:ascii="宋体" w:hAnsi="宋体" w:cs="宋体" w:eastAsia="宋体"/>
          <w:sz w:val="55"/>
          <w:spacing w:val="0"/>
          <w:color w:val="000000"/>
          <w:b w:val="off"/>
          <w:i w:val="off"/>
        </w:rPr>
        <w:t>供的感觉。如果我们更严格地坚持这些内容，那么各次被偏好</w:t>
      </w:r>
      <w:r>
        <w:rPr>
          <w:rFonts w:ascii="宋体" w:hAnsi="宋体" w:cs="宋体" w:eastAsia="宋体"/>
          <w:sz w:val="55"/>
          <w:spacing w:val="0"/>
          <w:color w:val="000000"/>
          <w:b w:val="off"/>
          <w:i w:val="off"/>
        </w:rPr>
        <w:t>的内容便只能像是被一个与它不是分离、而是交织在一起的、模</w:t>
      </w:r>
      <w:r>
        <w:rPr>
          <w:rFonts w:ascii="宋体" w:hAnsi="宋体" w:cs="宋体" w:eastAsia="宋体"/>
          <w:sz w:val="55"/>
          <w:spacing w:val="0"/>
          <w:color w:val="000000"/>
          <w:b w:val="off"/>
          <w:i w:val="off"/>
        </w:rPr>
        <w:t>糊的、完全混乱的一堆东西所包围，或者说，被一个“边缘”，一个</w:t>
      </w:r>
      <w:r>
        <w:rPr>
          <w:rFonts w:ascii="宋体" w:hAnsi="宋体" w:cs="宋体" w:eastAsia="宋体"/>
          <w:sz w:val="55"/>
          <w:spacing w:val="0"/>
          <w:color w:val="000000"/>
          <w:b w:val="off"/>
          <w:i w:val="off"/>
        </w:rPr>
        <w:t>“晕”所包围，如果人们仍想命名这个不可命名之物的话。在从</w:t>
      </w:r>
      <w:r>
        <w:rPr>
          <w:rFonts w:ascii="宋体" w:hAnsi="宋体" w:cs="宋体" w:eastAsia="宋体"/>
          <w:sz w:val="55"/>
          <w:spacing w:val="0"/>
          <w:color w:val="000000"/>
          <w:b w:val="off"/>
          <w:i w:val="off"/>
        </w:rPr>
        <w:t>一个部分向另一个部分过渡时，这个事态一般说来还是相同的，</w:t>
      </w:r>
      <w:r>
        <w:rPr>
          <w:rFonts w:ascii="宋体" w:hAnsi="宋体" w:cs="宋体" w:eastAsia="宋体"/>
          <w:sz w:val="55"/>
          <w:spacing w:val="0"/>
          <w:color w:val="000000"/>
          <w:b w:val="off"/>
          <w:i w:val="off"/>
        </w:rPr>
        <w:t>但内容上却一再变化，即使我们对它目不转睛也会如此。如果</w:t>
      </w:r>
      <w:r>
        <w:rPr>
          <w:rFonts w:ascii="宋体" w:hAnsi="宋体" w:cs="宋体" w:eastAsia="宋体"/>
          <w:sz w:val="55"/>
          <w:spacing w:val="0"/>
          <w:color w:val="000000"/>
          <w:b w:val="off"/>
          <w:i w:val="off"/>
        </w:rPr>
        <w:t>人们想这样来阐述对这个间接的发生(或相应的体验部分)的这</w:t>
      </w:r>
      <w:r>
        <w:rPr>
          <w:rFonts w:ascii="宋体" w:hAnsi="宋体" w:cs="宋体" w:eastAsia="宋体"/>
          <w:sz w:val="55"/>
          <w:spacing w:val="0"/>
          <w:color w:val="000000"/>
          <w:b w:val="off"/>
          <w:i w:val="off"/>
        </w:rPr>
        <w:t>个或那个部分的注意，就好像在同一的内容统一中只有一个个</w:t>
      </w:r>
      <w:r>
        <w:rPr>
          <w:rFonts w:ascii="宋体" w:hAnsi="宋体" w:cs="宋体" w:eastAsia="宋体"/>
          <w:sz w:val="55"/>
          <w:spacing w:val="0"/>
          <w:color w:val="000000"/>
          <w:b w:val="off"/>
          <w:i w:val="off"/>
        </w:rPr>
        <w:t>别的部分可以被注意到，同时无须顾及在体验本身中发生的变</w:t>
      </w:r>
      <w:r>
        <w:rPr>
          <w:rFonts w:ascii="宋体" w:hAnsi="宋体" w:cs="宋体" w:eastAsia="宋体"/>
          <w:sz w:val="55"/>
          <w:spacing w:val="0"/>
          <w:color w:val="000000"/>
          <w:b w:val="off"/>
          <w:i w:val="off"/>
        </w:rPr>
        <w:t>化一样，那么这是对这个描述性事态的一个粗糙描述。在这里</w:t>
      </w:r>
      <w:r>
        <w:rPr>
          <w:rFonts w:ascii="宋体" w:hAnsi="宋体" w:cs="宋体" w:eastAsia="宋体"/>
          <w:sz w:val="55"/>
          <w:spacing w:val="0"/>
          <w:color w:val="000000"/>
          <w:b w:val="off"/>
          <w:i w:val="off"/>
        </w:rPr>
        <w:t>与在抽象内容那里一样，发生原因将我们回指到某些经验联系</w:t>
      </w:r>
      <w:r>
        <w:rPr>
          <w:rFonts w:ascii="宋体" w:hAnsi="宋体" w:cs="宋体" w:eastAsia="宋体"/>
          <w:sz w:val="55"/>
          <w:spacing w:val="0"/>
          <w:color w:val="000000"/>
          <w:b w:val="off"/>
          <w:i w:val="off"/>
        </w:rPr>
        <w:t>之上，它们使自为的注意得以可能并在意识中预示其影响。间</w:t>
      </w:r>
      <w:r>
        <w:rPr>
          <w:rFonts w:ascii="宋体" w:hAnsi="宋体" w:cs="宋体" w:eastAsia="宋体"/>
          <w:sz w:val="55"/>
          <w:spacing w:val="0"/>
          <w:color w:val="000000"/>
          <w:b w:val="off"/>
          <w:i w:val="off"/>
        </w:rPr>
        <w:t>接的发生是作为某个产生于一个经验有限的相似性领域之中的</w:t>
      </w:r>
      <w:bookmarkEnd w:id="4561"/>
    </w:p>
    <w:p>
      <w:r>
        <w:t/>
      </w:r>
    </w:p>
    <w:p>
      <w:pPr>
        <w:sectPr>
          <w:footerReference r:id="rId594"/>
          <w:headerReference r:id="rId595" w:type="default"/>
          <w:type w:val="nextPage"/>
          <w:pgSz w:w="22520" w:h="31680"/>
          <w:pgMar w:left="2700" w:top="2420" w:right="2700" w:bottom="2420" w:header="2120" w:footer="2120"/>
          <w:cols w:num="1"/>
        </w:sectPr>
      </w:pPr>
    </w:p>
    <w:p>
      <w:pPr>
        <w:pageBreakBefore w:val="off"/>
        <w:tabs>
          <w:tab w:pos="14740" w:val="left" w:leader="none"/>
        </w:tabs>
        <w:wordWrap w:val="off"/>
        <w:spacing w:before="0" w:after="0" w:line="540" w:lineRule="atLeast"/>
        <w:ind w:left="7500" w:right="0"/>
        <w:jc w:val="both"/>
        <w:textAlignment w:val="baseline"/>
        <w:rPr>
          <w:sz w:val="39"/>
        </w:rPr>
      </w:pPr>
      <w:bookmarkStart w:name="" w:id="4562"/>
      <w:r>
        <w:rPr>
          <w:rFonts w:ascii="黑体" w:hAnsi="黑体" w:cs="黑体" w:eastAsia="黑体"/>
          <w:sz w:val="39"/>
          <w:spacing w:val="0"/>
          <w:color w:val="000000"/>
          <w:b w:val="off"/>
          <w:i w:val="off"/>
        </w:rPr>
        <w:t>第五章 关于休谟抽象理论的现象学研究</w:t>
      </w:r>
      <w:r>
        <w:t xml:space="preserve">	</w:t>
      </w:r>
      <w:r>
        <w:rPr>
          <w:rFonts w:ascii="楷体" w:hAnsi="楷体" w:cs="楷体" w:eastAsia="楷体"/>
          <w:sz w:val="39"/>
          <w:spacing w:val="0"/>
          <w:color w:val="000000"/>
          <w:b w:val="off"/>
          <w:i w:val="off"/>
        </w:rPr>
        <w:t>|229</w:t>
      </w:r>
      <w:bookmarkEnd w:id="4562"/>
    </w:p>
    <w:p>
      <w:pPr>
        <w:pageBreakBefore w:val="off"/>
        <w:tabs/>
        <w:wordWrap w:val="off"/>
        <w:spacing w:before="0" w:after="0" w:line="960" w:lineRule="exact"/>
        <w:ind w:left="0" w:right="0"/>
        <w:jc w:val="both"/>
        <w:textAlignment w:val="baseline"/>
        <w:rPr>
          <w:sz w:val="54"/>
        </w:rPr>
      </w:pPr>
      <w:bookmarkStart w:name="" w:id="4563"/>
      <w:r>
        <w:rPr>
          <w:rFonts w:ascii="宋体" w:hAnsi="宋体" w:cs="宋体" w:eastAsia="宋体"/>
          <w:sz w:val="54"/>
          <w:spacing w:val="0"/>
          <w:color w:val="000000"/>
          <w:b w:val="off"/>
          <w:i w:val="off"/>
        </w:rPr>
        <w:t/>
      </w:r>
      <w:bookmarkEnd w:id="4563"/>
    </w:p>
    <w:p>
      <w:pPr>
        <w:pageBreakBefore w:val="off"/>
        <w:tabs/>
        <w:wordWrap w:val="off"/>
        <w:spacing w:before="0" w:after="0" w:line="960" w:lineRule="atLeast"/>
        <w:ind w:left="700" w:right="1900"/>
        <w:jc w:val="both"/>
        <w:textAlignment w:val="baseline"/>
        <w:rPr>
          <w:sz w:val="54"/>
        </w:rPr>
      </w:pPr>
      <w:bookmarkStart w:name="" w:id="4564"/>
      <w:r>
        <w:rPr>
          <w:rFonts w:ascii="宋体" w:hAnsi="宋体" w:cs="宋体" w:eastAsia="宋体"/>
          <w:sz w:val="54"/>
          <w:spacing w:val="0"/>
          <w:color w:val="000000"/>
          <w:b w:val="off"/>
          <w:i w:val="off"/>
        </w:rPr>
        <w:t>东西的符号而发挥作用；通过注意力的突出，一个释义被给予，</w:t>
      </w:r>
      <w:r>
        <w:rPr>
          <w:rFonts w:ascii="宋体" w:hAnsi="宋体" w:cs="宋体" w:eastAsia="宋体"/>
          <w:sz w:val="54"/>
          <w:spacing w:val="0"/>
          <w:color w:val="000000"/>
          <w:b w:val="off"/>
          <w:i w:val="off"/>
        </w:rPr>
        <w:t>并且在通常情况下，随此释义还有一个内容变化(“想象的加</w:t>
      </w:r>
      <w:r>
        <w:rPr>
          <w:rFonts w:ascii="宋体" w:hAnsi="宋体" w:cs="宋体" w:eastAsia="宋体"/>
          <w:sz w:val="54"/>
          <w:spacing w:val="0"/>
          <w:color w:val="000000"/>
          <w:b w:val="off"/>
          <w:i w:val="off"/>
        </w:rPr>
        <w:t>入”[40])也被给予。</w:t>
      </w:r>
      <w:bookmarkEnd w:id="4564"/>
    </w:p>
    <w:p>
      <w:pPr>
        <w:pageBreakBefore w:val="off"/>
        <w:tabs/>
        <w:wordWrap w:val="off"/>
        <w:spacing w:before="0" w:after="0" w:line="960" w:lineRule="atLeast"/>
        <w:ind w:left="700" w:right="1860" w:firstLine="1100"/>
        <w:jc w:val="both"/>
        <w:textAlignment w:val="baseline"/>
        <w:rPr>
          <w:sz w:val="54"/>
        </w:rPr>
      </w:pPr>
      <w:bookmarkStart w:name="" w:id="4565"/>
      <w:r>
        <w:rPr>
          <w:rFonts w:ascii="宋体" w:hAnsi="宋体" w:cs="宋体" w:eastAsia="宋体"/>
          <w:sz w:val="54"/>
          <w:spacing w:val="0"/>
          <w:color w:val="000000"/>
          <w:b w:val="off"/>
          <w:i w:val="off"/>
        </w:rPr>
        <w:t>但是，如果人们指责说，对被体验到的内容的重复当下化</w:t>
      </w:r>
      <w:r>
        <w:rPr>
          <w:rFonts w:ascii="宋体" w:hAnsi="宋体" w:cs="宋体" w:eastAsia="宋体"/>
          <w:sz w:val="54"/>
          <w:spacing w:val="0"/>
          <w:color w:val="000000"/>
          <w:b w:val="off"/>
          <w:i w:val="off"/>
        </w:rPr>
        <w:t>〈Vergegenwärtigung〉和对比告诉我们，关于部分的学说即使在</w:t>
      </w:r>
      <w:r>
        <w:rPr>
          <w:rFonts w:ascii="宋体" w:hAnsi="宋体" w:cs="宋体" w:eastAsia="宋体"/>
          <w:sz w:val="54"/>
          <w:spacing w:val="0"/>
          <w:color w:val="000000"/>
          <w:b w:val="off"/>
          <w:i w:val="off"/>
        </w:rPr>
        <w:t>内容那里也有其合理性，那么怀疑者就会退回到那些依据这类</w:t>
      </w:r>
      <w:r>
        <w:rPr>
          <w:rFonts w:ascii="宋体" w:hAnsi="宋体" w:cs="宋体" w:eastAsia="宋体"/>
          <w:sz w:val="54"/>
          <w:spacing w:val="0"/>
          <w:color w:val="000000"/>
          <w:b w:val="off"/>
          <w:i w:val="off"/>
        </w:rPr>
        <w:t>对比而经常发生的错误上去，退回到对显现的事物与被体验的</w:t>
      </w:r>
      <w:r>
        <w:rPr>
          <w:rFonts w:ascii="宋体" w:hAnsi="宋体" w:cs="宋体" w:eastAsia="宋体"/>
          <w:sz w:val="54"/>
          <w:spacing w:val="0"/>
          <w:color w:val="000000"/>
          <w:b w:val="off"/>
          <w:i w:val="off"/>
        </w:rPr>
        <w:t>内容的混淆、对对象对比和内容对比的混淆等等上去。</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63500</wp:posOffset>
                </wp:positionV>
                <wp:extent cx="1130300" cy="635000"/>
                <wp:wrapNone/>
                <wp:docPr id="442" name="文本框 442"/>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4566"/>
                            <w:r>
                              <w:rPr>
                                <w:rFonts w:ascii="黑体" w:hAnsi="黑体" w:cs="黑体" w:eastAsia="黑体"/>
                                <w:sz w:val="68"/>
                                <w:spacing w:val="0"/>
                                <w:color w:val="000000"/>
                                <w:b w:val="off"/>
                                <w:i w:val="off"/>
                              </w:rPr>
                              <w:t>A203</w:t>
                            </w:r>
                            <w:bookmarkEnd w:id="4566"/>
                          </w:p>
                        </w:txbxContent>
                      </wps:txbx>
                      <wps:bodyPr wrap="square" lIns="0" rIns="0" tIns="0" bIns="0" vert="horz" anchor="t">
                        <a:noAutofit/>
                      </wps:bodyPr>
                    </wps:wsp>
                  </a:graphicData>
                </a:graphic>
              </wp:anchor>
            </w:drawing>
          </mc:Choice>
          <mc:Fallback>
            <w:pict>
              <v:shape type="#_x0000_t202" filled="f" stroked="f" style="margin-left:930pt;margin-top:5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4567"/>
                      <w:r>
                        <w:rPr>
                          <w:rFonts w:ascii="黑体" w:hAnsi="黑体" w:cs="黑体" w:eastAsia="黑体"/>
                          <w:sz w:val="68"/>
                          <w:spacing w:val="0"/>
                          <w:color w:val="000000"/>
                          <w:b w:val="off"/>
                          <w:i w:val="off"/>
                        </w:rPr>
                        <w:t>A203</w:t>
                      </w:r>
                      <w:bookmarkEnd w:id="4567"/>
                    </w:p>
                  </w:txbxContent>
                </v:textbox>
              </v:shape>
            </w:pict>
          </mc:Fallback>
        </mc:AlternateContent>
      </w:r>
      <w:bookmarkEnd w:id="4565"/>
    </w:p>
    <w:p>
      <w:pPr>
        <w:pageBreakBefore w:val="off"/>
        <w:tabs>
          <w:tab w:pos="16280" w:val="left" w:leader="none"/>
        </w:tabs>
        <w:wordWrap w:val="off"/>
        <w:spacing w:before="560" w:after="0" w:line="960" w:lineRule="atLeast"/>
        <w:ind w:left="2220" w:right="0"/>
        <w:jc w:val="both"/>
        <w:textAlignment w:val="baseline"/>
        <w:rPr>
          <w:sz w:val="59"/>
        </w:rPr>
      </w:pPr>
      <w:bookmarkStart w:name="" w:id="4568"/>
      <w:r>
        <w:rPr>
          <w:rFonts w:ascii="黑体" w:hAnsi="黑体" w:cs="黑体" w:eastAsia="黑体"/>
          <w:sz w:val="59"/>
          <w:spacing w:val="0"/>
          <w:color w:val="000000"/>
          <w:b w:val="on"/>
          <w:i w:val="off"/>
        </w:rPr>
        <w:t>第39节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对怀疑的最后提升</w:t>
      </w:r>
      <w:r>
        <w:t xml:space="preserve">	</w:t>
      </w:r>
      <w:r>
        <w:rPr>
          <w:rFonts w:ascii="黑体" w:hAnsi="黑体" w:cs="黑体" w:eastAsia="黑体"/>
          <w:sz w:val="59"/>
          <w:spacing w:val="0"/>
          <w:color w:val="000000"/>
          <w:b w:val="off"/>
          <w:i w:val="off"/>
        </w:rPr>
        <w:t>B，205</w:t>
      </w:r>
      <w:bookmarkEnd w:id="4568"/>
    </w:p>
    <w:p>
      <w:pPr>
        <w:pageBreakBefore w:val="off"/>
        <w:tabs/>
        <w:wordWrap w:val="off"/>
        <w:spacing w:before="0" w:after="0" w:line="960" w:lineRule="atLeast"/>
        <w:ind w:left="6520" w:right="0"/>
        <w:jc w:val="both"/>
        <w:textAlignment w:val="baseline"/>
        <w:rPr>
          <w:sz w:val="59"/>
        </w:rPr>
      </w:pPr>
      <w:bookmarkStart w:name="" w:id="4569"/>
      <w:r>
        <w:rPr>
          <w:rFonts w:ascii="黑体" w:hAnsi="黑体" w:cs="黑体" w:eastAsia="黑体"/>
          <w:sz w:val="59"/>
          <w:spacing w:val="0"/>
          <w:color w:val="000000"/>
          <w:b w:val="on"/>
          <w:i w:val="off"/>
        </w:rPr>
        <w:t>以及对它的反驳</w:t>
      </w:r>
      <w:bookmarkEnd w:id="4569"/>
    </w:p>
    <w:p>
      <w:pPr>
        <w:pageBreakBefore w:val="off"/>
        <w:tabs/>
        <w:wordWrap w:val="off"/>
        <w:spacing w:before="540" w:after="0" w:line="960" w:lineRule="atLeast"/>
        <w:ind w:left="700" w:right="1860" w:firstLine="1100"/>
        <w:jc w:val="both"/>
        <w:textAlignment w:val="baseline"/>
        <w:rPr>
          <w:sz w:val="54"/>
        </w:rPr>
      </w:pPr>
      <w:bookmarkStart w:name="" w:id="4570"/>
      <w:r>
        <w:rPr>
          <w:rFonts w:ascii="宋体" w:hAnsi="宋体" w:cs="宋体" w:eastAsia="宋体"/>
          <w:sz w:val="54"/>
          <w:spacing w:val="0"/>
          <w:color w:val="000000"/>
          <w:b w:val="off"/>
          <w:i w:val="off"/>
        </w:rPr>
        <w:t>然而，如果我们在这个怀疑的方向上继续走下去，那么我们</w:t>
      </w:r>
      <w:r>
        <w:rPr>
          <w:rFonts w:ascii="宋体" w:hAnsi="宋体" w:cs="宋体" w:eastAsia="宋体"/>
          <w:sz w:val="54"/>
          <w:spacing w:val="0"/>
          <w:color w:val="000000"/>
          <w:b w:val="off"/>
          <w:i w:val="off"/>
        </w:rPr>
        <w:t>就必须怀疑，究竟是否有某一种部分存在；更进一步说，究竟是</w:t>
      </w:r>
      <w:r>
        <w:rPr>
          <w:rFonts w:ascii="宋体" w:hAnsi="宋体" w:cs="宋体" w:eastAsia="宋体"/>
          <w:sz w:val="54"/>
          <w:spacing w:val="0"/>
          <w:color w:val="000000"/>
          <w:b w:val="off"/>
          <w:i w:val="off"/>
        </w:rPr>
        <w:t>否有具体内容的复数存在，因为说到底(如果我们在这里敢于作</w:t>
      </w:r>
      <w:r>
        <w:rPr>
          <w:rFonts w:ascii="宋体" w:hAnsi="宋体" w:cs="宋体" w:eastAsia="宋体"/>
          <w:sz w:val="54"/>
          <w:spacing w:val="0"/>
          <w:color w:val="000000"/>
          <w:b w:val="off"/>
          <w:i w:val="off"/>
        </w:rPr>
        <w:t>出这个判断)，在共存与延续中出现的内容始终在某种方式上是</w:t>
      </w:r>
      <w:r>
        <w:rPr>
          <w:rFonts w:ascii="宋体" w:hAnsi="宋体" w:cs="宋体" w:eastAsia="宋体"/>
          <w:sz w:val="54"/>
          <w:spacing w:val="0"/>
          <w:color w:val="000000"/>
          <w:b w:val="off"/>
          <w:i w:val="off"/>
        </w:rPr>
        <w:t>统一的。怀疑最后会在这样一个主张中达到顶点：意识是一个</w:t>
      </w:r>
      <w:r>
        <w:rPr>
          <w:rFonts w:ascii="宋体" w:hAnsi="宋体" w:cs="宋体" w:eastAsia="宋体"/>
          <w:sz w:val="54"/>
          <w:spacing w:val="0"/>
          <w:color w:val="000000"/>
          <w:b w:val="off"/>
          <w:i w:val="off"/>
        </w:rPr>
        <w:t>绝对统一的东西，关于这个意识，我们至少无法知道，它是否具</w:t>
      </w:r>
      <w:r>
        <w:rPr>
          <w:rFonts w:ascii="宋体" w:hAnsi="宋体" w:cs="宋体" w:eastAsia="宋体"/>
          <w:sz w:val="54"/>
          <w:spacing w:val="0"/>
          <w:color w:val="000000"/>
          <w:b w:val="off"/>
          <w:i w:val="off"/>
        </w:rPr>
        <w:t>有部分内容，它是否会在某个体验中展开自身，无论这体验是同</w:t>
      </w:r>
      <w:r>
        <w:rPr>
          <w:rFonts w:ascii="宋体" w:hAnsi="宋体" w:cs="宋体" w:eastAsia="宋体"/>
          <w:sz w:val="54"/>
          <w:spacing w:val="0"/>
          <w:color w:val="000000"/>
          <w:b w:val="off"/>
          <w:i w:val="off"/>
        </w:rPr>
        <w:t>时性体验，还是时间上相续的体验。</w:t>
      </w:r>
      <w:bookmarkEnd w:id="4570"/>
    </w:p>
    <w:p>
      <w:pPr>
        <w:pageBreakBefore w:val="off"/>
        <w:tabs/>
        <w:wordWrap w:val="off"/>
        <w:spacing w:before="0" w:after="0" w:line="960" w:lineRule="atLeast"/>
        <w:ind w:left="700" w:right="1800" w:firstLine="1100"/>
        <w:jc w:val="both"/>
        <w:textAlignment w:val="baseline"/>
        <w:rPr>
          <w:sz w:val="54"/>
        </w:rPr>
      </w:pPr>
      <w:bookmarkStart w:name="" w:id="4571"/>
      <w:r>
        <w:rPr>
          <w:rFonts w:ascii="宋体" w:hAnsi="宋体" w:cs="宋体" w:eastAsia="宋体"/>
          <w:sz w:val="54"/>
          <w:spacing w:val="0"/>
          <w:color w:val="000000"/>
          <w:b w:val="off"/>
          <w:i w:val="off"/>
        </w:rPr>
        <w:t>很明显，这样一种怀疑主义会使任何一门心理学都成为不</w:t>
      </w:r>
      <w:r>
        <w:rPr>
          <w:rFonts w:ascii="宋体" w:hAnsi="宋体" w:cs="宋体" w:eastAsia="宋体"/>
          <w:sz w:val="54"/>
          <w:spacing w:val="0"/>
          <w:color w:val="000000"/>
          <w:b w:val="off"/>
          <w:i w:val="off"/>
        </w:rPr>
        <w:t>可能。①我在做过上述阐释之后无须再说明，这种怀疑论是如</w:t>
      </w:r>
      <w:r>
        <w:rPr>
          <w:rFonts w:ascii="宋体" w:hAnsi="宋体" w:cs="宋体" w:eastAsia="宋体"/>
          <w:sz w:val="54"/>
          <w:spacing w:val="0"/>
          <w:color w:val="000000"/>
          <w:b w:val="off"/>
          <w:i w:val="off"/>
        </w:rPr>
        <w:t>何出现的。所有内在[42]现象的河流都不会取消这样一种可能</w:t>
      </w:r>
      <w:r>
        <w:rPr>
          <w:rFonts w:ascii="宋体" w:hAnsi="宋体" w:cs="宋体" w:eastAsia="宋体"/>
          <w:sz w:val="54"/>
          <w:spacing w:val="0"/>
          <w:color w:val="000000"/>
          <w:b w:val="off"/>
          <w:i w:val="off"/>
        </w:rPr>
        <w:t>性，即：首先将这些现象纳入到尽管完全清晰的(因为是直接根</w:t>
      </w:r>
      <w:bookmarkEnd w:id="4571"/>
    </w:p>
    <w:p>
      <w:pPr>
        <w:pageBreakBefore w:val="off"/>
        <w:tabs/>
        <w:wordWrap w:val="off"/>
        <w:spacing w:before="0" w:after="0" w:line="960" w:lineRule="atLeast"/>
        <w:ind w:left="760" w:right="0"/>
        <w:jc w:val="both"/>
        <w:textAlignment w:val="baseline"/>
        <w:rPr>
          <w:sz w:val="54"/>
        </w:rPr>
      </w:pPr>
      <w:bookmarkStart w:name="" w:id="4572"/>
      <w:r>
        <w:rPr>
          <w:rFonts w:ascii="宋体" w:hAnsi="宋体" w:cs="宋体" w:eastAsia="宋体"/>
          <w:sz w:val="54"/>
          <w:spacing w:val="0"/>
          <w:color w:val="000000"/>
          <w:u w:val="single"/>
          <w:b w:val="off"/>
          <w:i w:val="off"/>
        </w:rPr>
        <w:t xml:space="preserve">              </w:t>
      </w:r>
      <w:bookmarkEnd w:id="4572"/>
    </w:p>
    <w:p>
      <w:pPr>
        <w:pageBreakBefore w:val="off"/>
        <w:tabs/>
        <w:wordWrap w:val="off"/>
        <w:spacing w:before="340" w:after="0" w:line="720" w:lineRule="atLeast"/>
        <w:ind w:left="700" w:right="1820" w:firstLine="760"/>
        <w:jc w:val="both"/>
        <w:textAlignment w:val="baseline"/>
        <w:rPr>
          <w:sz w:val="41"/>
        </w:rPr>
      </w:pPr>
      <w:bookmarkStart w:name="" w:id="4573"/>
      <w:r>
        <w:rPr>
          <w:rFonts w:ascii="宋体" w:hAnsi="宋体" w:cs="宋体" w:eastAsia="宋体"/>
          <w:sz w:val="41"/>
          <w:spacing w:val="0"/>
          <w:color w:val="000000"/>
          <w:b w:val="off"/>
          <w:i w:val="off"/>
        </w:rPr>
        <w:t>① 如果我没有看错的话，舒曼在他那种本身当然值得称赞的追求中，即对尽</w:t>
      </w:r>
      <w:r>
        <w:rPr>
          <w:rFonts w:ascii="宋体" w:hAnsi="宋体" w:cs="宋体" w:eastAsia="宋体"/>
          <w:sz w:val="41"/>
          <w:spacing w:val="0"/>
          <w:color w:val="000000"/>
          <w:b w:val="off"/>
          <w:i w:val="off"/>
        </w:rPr>
        <w:t>可能的严格和无成见性的追求中正走向这种怀疑。(参阅前面所引的[41]论述。)</w:t>
      </w:r>
      <w:bookmarkEnd w:id="4573"/>
    </w:p>
    <w:p>
      <w:r>
        <w:t/>
      </w:r>
    </w:p>
    <w:p>
      <w:pPr>
        <w:sectPr>
          <w:footerReference r:id="rId596"/>
          <w:headerReference r:id="rId597" w:type="default"/>
          <w:type w:val="nextPage"/>
          <w:pgSz w:w="22520" w:h="31680"/>
          <w:pgMar w:left="2420" w:top="2440" w:right="2420" w:bottom="2440" w:header="2140" w:footer="2140"/>
          <w:cols w:num="1"/>
        </w:sectPr>
      </w:pPr>
    </w:p>
    <w:p>
      <w:pPr>
        <w:pageBreakBefore w:val="off"/>
        <w:tabs>
          <w:tab w:pos="3320" w:val="left" w:leader="none"/>
        </w:tabs>
        <w:wordWrap w:val="off"/>
        <w:spacing w:before="0" w:after="0" w:line="560" w:lineRule="atLeast"/>
        <w:ind w:left="1780" w:right="0"/>
        <w:jc w:val="both"/>
        <w:textAlignment w:val="baseline"/>
        <w:rPr>
          <w:sz w:val="41"/>
        </w:rPr>
      </w:pPr>
      <w:bookmarkStart w:name="" w:id="4574"/>
      <w:r>
        <w:rPr>
          <w:rFonts w:ascii="楷体" w:hAnsi="楷体" w:cs="楷体" w:eastAsia="楷体"/>
          <w:sz w:val="41"/>
          <w:spacing w:val="0"/>
          <w:color w:val="000000"/>
          <w:b w:val="off"/>
          <w:i w:val="off"/>
        </w:rPr>
        <w:t>230</w:t>
      </w:r>
      <w:r>
        <w:t xml:space="preserve">	</w:t>
      </w:r>
      <w:r>
        <w:rPr>
          <w:rFonts w:ascii="黑体" w:hAnsi="黑体" w:cs="黑体" w:eastAsia="黑体"/>
          <w:sz w:val="41"/>
          <w:spacing w:val="0"/>
          <w:color w:val="000000"/>
          <w:b w:val="off"/>
          <w:i w:val="off"/>
        </w:rPr>
        <w:t>逻辑研究(第二卷第一部分)</w:t>
      </w:r>
      <w:bookmarkEnd w:id="4574"/>
    </w:p>
    <w:p>
      <w:pPr>
        <w:pageBreakBefore w:val="off"/>
        <w:tabs/>
        <w:wordWrap w:val="off"/>
        <w:spacing w:before="0" w:after="0" w:line="480" w:lineRule="exact"/>
        <w:ind w:left="0" w:right="0"/>
        <w:jc w:val="both"/>
        <w:textAlignment w:val="baseline"/>
        <w:rPr>
          <w:sz w:val="41"/>
        </w:rPr>
      </w:pPr>
      <w:bookmarkStart w:name="" w:id="4575"/>
      <w:r>
        <w:rPr>
          <w:rFonts w:ascii="宋体" w:hAnsi="宋体" w:cs="宋体" w:eastAsia="宋体"/>
          <w:sz w:val="41"/>
          <w:spacing w:val="0"/>
          <w:color w:val="000000"/>
          <w:b w:val="off"/>
          <w:i w:val="off"/>
        </w:rPr>
        <w:t/>
      </w:r>
      <w:bookmarkEnd w:id="4575"/>
    </w:p>
    <w:p>
      <w:pPr>
        <w:pageBreakBefore w:val="off"/>
        <w:tabs/>
        <w:wordWrap w:val="off"/>
        <w:spacing w:before="0" w:after="0" w:line="480" w:lineRule="exact"/>
        <w:ind w:left="0" w:right="0"/>
        <w:jc w:val="both"/>
        <w:textAlignment w:val="baseline"/>
        <w:rPr>
          <w:sz w:val="41"/>
        </w:rPr>
      </w:pPr>
      <w:bookmarkStart w:name="" w:id="4576"/>
      <w:r>
        <w:rPr>
          <w:rFonts w:ascii="宋体" w:hAnsi="宋体" w:cs="宋体" w:eastAsia="宋体"/>
          <w:sz w:val="41"/>
          <w:spacing w:val="0"/>
          <w:color w:val="000000"/>
          <w:b w:val="off"/>
          <w:i w:val="off"/>
        </w:rPr>
        <w:t/>
      </w:r>
      <w:bookmarkEnd w:id="4576"/>
    </w:p>
    <w:p>
      <w:pPr>
        <w:pageBreakBefore w:val="off"/>
        <w:tabs/>
        <w:wordWrap w:val="off"/>
        <w:spacing w:before="0" w:after="0" w:line="960" w:lineRule="atLeast"/>
        <w:ind w:left="1860" w:right="100"/>
        <w:jc w:val="both"/>
        <w:textAlignment w:val="baseline"/>
        <w:rPr>
          <w:sz w:val="54"/>
        </w:rPr>
      </w:pPr>
      <w:bookmarkStart w:name="" w:id="4577"/>
      <w:r>
        <w:rPr>
          <w:rFonts w:ascii="仿宋" w:hAnsi="仿宋" w:cs="仿宋" w:eastAsia="仿宋"/>
          <w:sz w:val="54"/>
          <w:spacing w:val="0"/>
          <w:color w:val="000000"/>
          <w:b w:val="off"/>
          <w:i w:val="off"/>
        </w:rPr>
        <w:t>据直观而构造出来的)，但仍然模糊的概念中去，然后在这些概</w:t>
      </w:r>
      <w:r>
        <w:rPr>
          <w:rFonts w:ascii="仿宋" w:hAnsi="仿宋" w:cs="仿宋" w:eastAsia="仿宋"/>
          <w:sz w:val="54"/>
          <w:spacing w:val="0"/>
          <w:color w:val="000000"/>
          <w:b w:val="off"/>
          <w:i w:val="off"/>
        </w:rPr>
        <w:t>念的基础上进行杂多的、实事上虽然粗糙，但仍然明见的划</w:t>
      </w:r>
      <w:r>
        <w:rPr>
          <w:rFonts w:ascii="仿宋" w:hAnsi="仿宋" w:cs="仿宋" w:eastAsia="仿宋"/>
          <w:sz w:val="54"/>
          <w:spacing w:val="0"/>
          <w:color w:val="000000"/>
          <w:b w:val="off"/>
          <w:i w:val="off"/>
        </w:rPr>
        <w:t>分[43]，这些划分足以使一项心理学的研究成为可能。</w:t>
      </w:r>
      <w:bookmarkEnd w:id="4577"/>
    </w:p>
    <w:p>
      <w:pPr>
        <w:pageBreakBefore w:val="off"/>
        <w:tabs/>
        <w:wordWrap w:val="off"/>
        <w:spacing w:before="0" w:after="0" w:line="960" w:lineRule="atLeast"/>
        <w:ind w:left="0" w:right="20" w:firstLine="2920"/>
        <w:jc w:val="both"/>
        <w:textAlignment w:val="baseline"/>
        <w:rPr>
          <w:sz w:val="54"/>
        </w:rPr>
      </w:pPr>
      <w:bookmarkStart w:name="" w:id="4578"/>
      <w:r>
        <w:rPr>
          <w:rFonts w:ascii="仿宋" w:hAnsi="仿宋" w:cs="仿宋" w:eastAsia="仿宋"/>
          <w:sz w:val="54"/>
          <w:spacing w:val="0"/>
          <w:color w:val="000000"/>
          <w:b w:val="off"/>
          <w:i w:val="off"/>
        </w:rPr>
        <w:t>至于白色平面的例子，我们在对“白色平面”内容的对比观</w:t>
      </w:r>
      <w:r>
        <w:rPr>
          <w:rFonts w:ascii="仿宋" w:hAnsi="仿宋" w:cs="仿宋" w:eastAsia="仿宋"/>
          <w:sz w:val="54"/>
          <w:spacing w:val="0"/>
          <w:color w:val="000000"/>
          <w:b w:val="off"/>
          <w:i w:val="off"/>
        </w:rPr>
        <w:t>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204</w:t>
      </w:r>
      <w:r>
        <w:rPr>
          <w:rFonts w:ascii="仿宋" w:hAnsi="仿宋" w:cs="仿宋" w:eastAsia="仿宋"/>
          <w:sz w:val="54"/>
          <w:spacing w:val="0"/>
          <w:color w:val="000000"/>
          <w:b w:val="off"/>
          <w:i w:val="off"/>
        </w:rPr>
        <w:t>察中(我在这里所指的不是在事物性观察中的白色平面本身)可</w:t>
      </w:r>
      <w:r>
        <w:rPr>
          <w:rFonts w:ascii="仿宋" w:hAnsi="仿宋" w:cs="仿宋" w:eastAsia="仿宋"/>
          <w:sz w:val="54"/>
          <w:spacing w:val="0"/>
          <w:color w:val="000000"/>
          <w:b w:val="off"/>
          <w:i w:val="off"/>
        </w:rPr>
        <w:t>以注意到那些变化，但也可以随此变化一起注意到那个相同之</w:t>
      </w:r>
      <w:r>
        <w:rPr>
          <w:rFonts w:ascii="仿宋" w:hAnsi="仿宋" w:cs="仿宋" w:eastAsia="仿宋"/>
          <w:sz w:val="54"/>
          <w:spacing w:val="0"/>
          <w:color w:val="000000"/>
          <w:b w:val="off"/>
          <w:i w:val="off"/>
        </w:rPr>
        <w:t>物，甚至是同一之物。并非是那些被想象到其中的限制才构成</w:t>
      </w:r>
      <w:r>
        <w:rPr>
          <w:rFonts w:ascii="仿宋" w:hAnsi="仿宋" w:cs="仿宋" w:eastAsia="仿宋"/>
          <w:sz w:val="54"/>
          <w:spacing w:val="0"/>
          <w:color w:val="000000"/>
          <w:b w:val="off"/>
          <w:i w:val="off"/>
        </w:rPr>
        <w:t>块片，而是这些限制仅仅划定了它们的范围。明见无疑的是，这</w:t>
      </w:r>
      <w:r>
        <w:rPr>
          <w:rFonts w:ascii="仿宋" w:hAnsi="仿宋" w:cs="仿宋" w:eastAsia="仿宋"/>
          <w:sz w:val="54"/>
          <w:spacing w:val="0"/>
          <w:color w:val="000000"/>
          <w:b w:val="off"/>
          <w:i w:val="off"/>
        </w:rPr>
        <w:t>些块片确实是在“白色平面”内容的统一之中现存的，这个在同</w:t>
      </w:r>
      <w:r>
        <w:rPr>
          <w:rFonts w:ascii="仿宋" w:hAnsi="仿宋" w:cs="仿宋" w:eastAsia="仿宋"/>
          <w:sz w:val="54"/>
          <w:spacing w:val="0"/>
          <w:color w:val="000000"/>
          <w:b w:val="off"/>
          <w:i w:val="off"/>
        </w:rPr>
        <w:t>B，206</w:t>
      </w:r>
      <w:r>
        <w:rPr>
          <w:rFonts w:ascii="仿宋" w:hAnsi="仿宋" w:cs="仿宋" w:eastAsia="仿宋"/>
          <w:sz w:val="54"/>
          <w:spacing w:val="0"/>
          <w:color w:val="000000"/>
          <w:b w:val="off"/>
          <w:i w:val="off"/>
        </w:rPr>
        <w:t xml:space="preserve"> 一意向中被确定的内容与同一的、仅仅通过那种想象而被改变</w:t>
      </w:r>
      <w:r>
        <w:rPr>
          <w:rFonts w:ascii="仿宋" w:hAnsi="仿宋" w:cs="仿宋" w:eastAsia="仿宋"/>
          <w:sz w:val="54"/>
          <w:spacing w:val="0"/>
          <w:color w:val="000000"/>
          <w:b w:val="off"/>
          <w:i w:val="off"/>
        </w:rPr>
        <w:t>的内容无限制地相合，前者与后者在被限定的部分方面相合。</w:t>
      </w:r>
      <w:r>
        <w:rPr>
          <w:rFonts w:ascii="仿宋" w:hAnsi="仿宋" w:cs="仿宋" w:eastAsia="仿宋"/>
          <w:sz w:val="54"/>
          <w:spacing w:val="0"/>
          <w:color w:val="000000"/>
          <w:b w:val="off"/>
          <w:i w:val="off"/>
        </w:rPr>
        <w:t>这些部分曾经在并且始终还在整体之中，只是不再作为被划分</w:t>
      </w:r>
      <w:r>
        <w:rPr>
          <w:rFonts w:ascii="仿宋" w:hAnsi="仿宋" w:cs="仿宋" w:eastAsia="仿宋"/>
          <w:sz w:val="54"/>
          <w:spacing w:val="0"/>
          <w:color w:val="000000"/>
          <w:b w:val="off"/>
          <w:i w:val="off"/>
        </w:rPr>
        <w:t>的自为的统一体。这些内容会发生一定的偏差和变动，我们没</w:t>
      </w:r>
      <w:r>
        <w:rPr>
          <w:rFonts w:ascii="仿宋" w:hAnsi="仿宋" w:cs="仿宋" w:eastAsia="仿宋"/>
          <w:sz w:val="54"/>
          <w:spacing w:val="0"/>
          <w:color w:val="000000"/>
          <w:b w:val="off"/>
          <w:i w:val="off"/>
        </w:rPr>
        <w:t>有把握，甚至没有可能对它作出完全同一的确定，但这并不会取</w:t>
      </w:r>
      <w:r>
        <w:rPr>
          <w:rFonts w:ascii="仿宋" w:hAnsi="仿宋" w:cs="仿宋" w:eastAsia="仿宋"/>
          <w:sz w:val="54"/>
          <w:spacing w:val="0"/>
          <w:color w:val="000000"/>
          <w:b w:val="off"/>
          <w:i w:val="off"/>
        </w:rPr>
        <w:t>消这些判断的明见性。它们与所有以关于直观被给予之物本身</w:t>
      </w:r>
      <w:r>
        <w:rPr>
          <w:rFonts w:ascii="仿宋" w:hAnsi="仿宋" w:cs="仿宋" w:eastAsia="仿宋"/>
          <w:sz w:val="54"/>
          <w:spacing w:val="0"/>
          <w:color w:val="000000"/>
          <w:b w:val="off"/>
          <w:i w:val="off"/>
        </w:rPr>
        <w:t>之忠实“表达”的方式而作出的纯粹描述的[44]判断一样有效，这</w:t>
      </w:r>
      <w:r>
        <w:rPr>
          <w:rFonts w:ascii="仿宋" w:hAnsi="仿宋" w:cs="仿宋" w:eastAsia="仿宋"/>
          <w:sz w:val="54"/>
          <w:spacing w:val="0"/>
          <w:color w:val="000000"/>
          <w:b w:val="off"/>
          <w:i w:val="off"/>
        </w:rPr>
        <w:t>种有效是在某个可能偏差的领域之内的有效，亦即带有一定含</w:t>
      </w:r>
      <w:r>
        <w:rPr>
          <w:rFonts w:ascii="仿宋" w:hAnsi="仿宋" w:cs="仿宋" w:eastAsia="仿宋"/>
          <w:sz w:val="54"/>
          <w:spacing w:val="0"/>
          <w:color w:val="000000"/>
          <w:b w:val="off"/>
          <w:i w:val="off"/>
        </w:rPr>
        <w:t>糊性标记的有效。①不言而喻，我们仅仅考察这样一些情况，在</w:t>
      </w:r>
      <w:r>
        <w:rPr>
          <w:rFonts w:ascii="仿宋" w:hAnsi="仿宋" w:cs="仿宋" w:eastAsia="仿宋"/>
          <w:sz w:val="54"/>
          <w:spacing w:val="0"/>
          <w:color w:val="000000"/>
          <w:b w:val="off"/>
          <w:i w:val="off"/>
        </w:rPr>
        <w:t>这些情况中，所有关系都表明大致的差异，也就是说，现实地处</w:t>
      </w:r>
      <w:r>
        <w:rPr>
          <w:rFonts w:ascii="仿宋" w:hAnsi="仿宋" w:cs="仿宋" w:eastAsia="仿宋"/>
          <w:sz w:val="54"/>
          <w:spacing w:val="0"/>
          <w:color w:val="000000"/>
          <w:b w:val="off"/>
          <w:i w:val="off"/>
        </w:rPr>
        <w:t>在我们前面所说的那种大致的明见性的领域内。</w:t>
      </w:r>
      <w:bookmarkEnd w:id="4578"/>
    </w:p>
    <w:p>
      <w:pPr>
        <w:pageBreakBefore w:val="off"/>
        <w:tabs/>
        <w:wordWrap w:val="off"/>
        <w:spacing w:before="0" w:after="0" w:line="960" w:lineRule="atLeast"/>
        <w:ind w:left="1860" w:right="0" w:firstLine="1100"/>
        <w:jc w:val="both"/>
        <w:textAlignment w:val="baseline"/>
        <w:rPr>
          <w:sz w:val="54"/>
        </w:rPr>
      </w:pPr>
      <w:bookmarkStart w:name="" w:id="4579"/>
      <w:r>
        <w:rPr>
          <w:rFonts w:ascii="仿宋" w:hAnsi="仿宋" w:cs="仿宋" w:eastAsia="仿宋"/>
          <w:sz w:val="54"/>
          <w:spacing w:val="0"/>
          <w:color w:val="000000"/>
          <w:b w:val="off"/>
          <w:i w:val="off"/>
        </w:rPr>
        <w:t>如果我们在相反的方向上前进，想象一个现存的分片被取</w:t>
      </w:r>
      <w:r>
        <w:rPr>
          <w:rFonts w:ascii="仿宋" w:hAnsi="仿宋" w:cs="仿宋" w:eastAsia="仿宋"/>
          <w:sz w:val="54"/>
          <w:spacing w:val="0"/>
          <w:color w:val="000000"/>
          <w:b w:val="off"/>
          <w:i w:val="off"/>
        </w:rPr>
        <w:t>消，那么这种明见性也会显示出来。假如一个平面分裂为一个</w:t>
      </w:r>
      <w:r>
        <w:rPr>
          <w:rFonts w:ascii="仿宋" w:hAnsi="仿宋" w:cs="仿宋" w:eastAsia="仿宋"/>
          <w:sz w:val="54"/>
          <w:spacing w:val="0"/>
          <w:color w:val="000000"/>
          <w:b w:val="off"/>
          <w:i w:val="off"/>
        </w:rPr>
        <w:t>白色的和一个红色的截面，那么在单纯质性变化的情况下，这两</w:t>
      </w:r>
      <w:r>
        <w:rPr>
          <w:rFonts w:ascii="仿宋" w:hAnsi="仿宋" w:cs="仿宋" w:eastAsia="仿宋"/>
          <w:sz w:val="54"/>
          <w:spacing w:val="0"/>
          <w:color w:val="000000"/>
          <w:b w:val="off"/>
          <w:i w:val="off"/>
        </w:rPr>
        <w:t>个截面部分的同一性仍然会保留下来。我们只要想象一下，一</w:t>
      </w:r>
      <w:r>
        <w:rPr>
          <w:rFonts w:ascii="仿宋" w:hAnsi="仿宋" w:cs="仿宋" w:eastAsia="仿宋"/>
          <w:sz w:val="54"/>
          <w:spacing w:val="0"/>
          <w:color w:val="000000"/>
          <w:b w:val="off"/>
          <w:i w:val="off"/>
        </w:rPr>
        <w:t>个截面的白色和另一个截面的红色连续地相互转渡，这两个块</w:t>
      </w:r>
      <w:bookmarkEnd w:id="4579"/>
    </w:p>
    <w:p>
      <w:pPr>
        <w:pageBreakBefore w:val="off"/>
        <w:tabs/>
        <w:wordWrap w:val="off"/>
        <w:spacing w:before="0" w:after="0" w:line="960" w:lineRule="atLeast"/>
        <w:ind w:left="2000" w:right="0"/>
        <w:jc w:val="both"/>
        <w:textAlignment w:val="baseline"/>
        <w:rPr>
          <w:sz w:val="54"/>
        </w:rPr>
      </w:pPr>
      <w:bookmarkStart w:name="" w:id="4580"/>
      <w:r>
        <w:rPr>
          <w:rFonts w:ascii="宋体" w:hAnsi="宋体" w:cs="宋体" w:eastAsia="宋体"/>
          <w:sz w:val="54"/>
          <w:spacing w:val="0"/>
          <w:color w:val="000000"/>
          <w:u w:val="single"/>
          <w:b w:val="off"/>
          <w:i w:val="off"/>
        </w:rPr>
        <w:t xml:space="preserve">             </w:t>
      </w:r>
      <w:bookmarkEnd w:id="4580"/>
    </w:p>
    <w:p>
      <w:pPr>
        <w:pageBreakBefore w:val="off"/>
        <w:tabs/>
        <w:wordWrap w:val="off"/>
        <w:spacing w:before="360" w:after="0" w:line="560" w:lineRule="atLeast"/>
        <w:ind w:left="2900" w:right="0" w:firstLine="20"/>
        <w:jc w:val="both"/>
        <w:textAlignment w:val="baseline"/>
        <w:rPr>
          <w:sz w:val="40"/>
        </w:rPr>
      </w:pPr>
      <w:bookmarkStart w:name="" w:id="4581"/>
      <w:r>
        <w:rPr>
          <w:rFonts w:ascii="黑体" w:hAnsi="黑体" w:cs="黑体" w:eastAsia="黑体"/>
          <w:sz w:val="40"/>
          <w:spacing w:val="0"/>
          <w:color w:val="000000"/>
          <w:b w:val="off"/>
          <w:i w:val="off"/>
        </w:rPr>
        <w:t>①</w:t>
      </w:r>
      <w:r>
        <w:rPr>
          <w:rFonts w:ascii="黑体" w:hAnsi="黑体" w:cs="黑体" w:eastAsia="黑体"/>
          <w:sz w:val="40"/>
          <w:spacing w:val="0"/>
          <w:color w:val="000000"/>
          <w:b w:val="off"/>
          <w:i w:val="off"/>
        </w:rPr>
        <w:t>这里当然还需有更仔细的研究。</w:t>
      </w:r>
      <w:bookmarkEnd w:id="4581"/>
    </w:p>
    <w:p>
      <w:r>
        <w:t/>
      </w:r>
    </w:p>
    <w:p>
      <w:pPr>
        <w:sectPr>
          <w:footerReference r:id="rId598"/>
          <w:headerReference r:id="rId599" w:type="default"/>
          <w:type w:val="nextPage"/>
          <w:pgSz w:w="22520" w:h="31680"/>
          <w:pgMar w:left="2720" w:top="2460" w:right="2720" w:bottom="2460" w:header="2160" w:footer="2160"/>
          <w:cols w:num="1"/>
        </w:sectPr>
      </w:pPr>
    </w:p>
    <w:p>
      <w:pPr>
        <w:pageBreakBefore w:val="off"/>
        <w:tabs>
          <w:tab w:pos="14800" w:val="left" w:leader="none"/>
        </w:tabs>
        <w:wordWrap w:val="off"/>
        <w:spacing w:before="0" w:after="0" w:line="540" w:lineRule="atLeast"/>
        <w:ind w:left="7500" w:right="0"/>
        <w:jc w:val="both"/>
        <w:textAlignment w:val="baseline"/>
        <w:rPr>
          <w:sz w:val="38"/>
        </w:rPr>
      </w:pPr>
      <w:bookmarkStart w:name="" w:id="4582"/>
      <w:r>
        <w:rPr>
          <w:rFonts w:ascii="黑体" w:hAnsi="黑体" w:cs="黑体" w:eastAsia="黑体"/>
          <w:sz w:val="38"/>
          <w:spacing w:val="0"/>
          <w:color w:val="000000"/>
          <w:b w:val="off"/>
          <w:i w:val="off"/>
        </w:rPr>
        <w:t>第五章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关于休谟抽象理论的现象学研究</w:t>
      </w:r>
      <w:r>
        <w:t xml:space="preserve">	</w:t>
      </w:r>
      <w:r>
        <w:rPr>
          <w:rFonts w:ascii="楷体" w:hAnsi="楷体" w:cs="楷体" w:eastAsia="楷体"/>
          <w:sz w:val="38"/>
          <w:spacing w:val="0"/>
          <w:color w:val="000000"/>
          <w:b w:val="off"/>
          <w:i w:val="off"/>
        </w:rPr>
        <w:t>|231</w:t>
      </w:r>
      <w:bookmarkEnd w:id="4582"/>
    </w:p>
    <w:p>
      <w:pPr>
        <w:pageBreakBefore w:val="off"/>
        <w:tabs/>
        <w:wordWrap w:val="off"/>
        <w:spacing w:before="0" w:after="0" w:line="960" w:lineRule="exact"/>
        <w:ind w:left="0" w:right="0"/>
        <w:jc w:val="both"/>
        <w:textAlignment w:val="baseline"/>
        <w:rPr>
          <w:sz w:val="53"/>
        </w:rPr>
      </w:pPr>
      <w:bookmarkStart w:name="" w:id="4583"/>
      <w:r>
        <w:rPr>
          <w:rFonts w:ascii="宋体" w:hAnsi="宋体" w:cs="宋体" w:eastAsia="宋体"/>
          <w:sz w:val="53"/>
          <w:spacing w:val="0"/>
          <w:color w:val="000000"/>
          <w:b w:val="off"/>
          <w:i w:val="off"/>
        </w:rPr>
        <w:t/>
      </w:r>
      <w:bookmarkEnd w:id="4583"/>
    </w:p>
    <w:p>
      <w:pPr>
        <w:pageBreakBefore w:val="off"/>
        <w:tabs/>
        <w:wordWrap w:val="off"/>
        <w:spacing w:before="0" w:after="0" w:line="940" w:lineRule="atLeast"/>
        <w:ind w:left="820" w:right="60" w:hanging="40"/>
        <w:jc w:val="both"/>
        <w:textAlignment w:val="baseline"/>
        <w:rPr>
          <w:sz w:val="53"/>
        </w:rPr>
      </w:pPr>
      <w:bookmarkStart w:name="" w:id="4584"/>
      <w:r>
        <w:rPr>
          <w:rFonts w:ascii="宋体" w:hAnsi="宋体" w:cs="宋体" w:eastAsia="宋体"/>
          <w:sz w:val="53"/>
          <w:spacing w:val="0"/>
          <w:color w:val="000000"/>
          <w:b w:val="off"/>
          <w:i w:val="off"/>
        </w:rPr>
        <w:t>片就会汇合为一个内部无差异的统一体；但即使如此，这一点还</w:t>
      </w:r>
      <w:r>
        <w:rPr>
          <w:rFonts w:ascii="宋体" w:hAnsi="宋体" w:cs="宋体" w:eastAsia="宋体"/>
          <w:sz w:val="53"/>
          <w:spacing w:val="0"/>
          <w:color w:val="000000"/>
          <w:b w:val="off"/>
          <w:i w:val="off"/>
        </w:rPr>
        <w:t>是明见无疑的：这里所得到的结果不是一个绝对简单的内容，</w:t>
      </w:r>
      <w:r>
        <w:rPr>
          <w:rFonts w:ascii="宋体" w:hAnsi="宋体" w:cs="宋体" w:eastAsia="宋体"/>
          <w:sz w:val="53"/>
          <w:spacing w:val="0"/>
          <w:color w:val="000000"/>
          <w:b w:val="off"/>
          <w:i w:val="off"/>
        </w:rPr>
        <w:t>而只是一个同质的统一，在这个统一中所有内部划分都丧失殆</w:t>
      </w:r>
      <w:r>
        <w:rPr>
          <w:rFonts w:ascii="宋体" w:hAnsi="宋体" w:cs="宋体" w:eastAsia="宋体"/>
          <w:sz w:val="53"/>
          <w:spacing w:val="0"/>
          <w:color w:val="000000"/>
          <w:b w:val="off"/>
          <w:i w:val="off"/>
        </w:rPr>
        <w:t>尽。这些部分还明见地存在于此，但是，尽管每一个部分都具有</w:t>
      </w:r>
      <w:r>
        <w:rPr>
          <w:rFonts w:ascii="宋体" w:hAnsi="宋体" w:cs="宋体" w:eastAsia="宋体"/>
          <w:sz w:val="53"/>
          <w:spacing w:val="0"/>
          <w:color w:val="000000"/>
          <w:b w:val="off"/>
          <w:i w:val="off"/>
        </w:rPr>
        <w:t>它的质性和所有那些属于具体性的东西，它们还是不具备那种</w:t>
      </w:r>
      <w:r>
        <w:rPr>
          <w:rFonts w:ascii="宋体" w:hAnsi="宋体" w:cs="宋体" w:eastAsia="宋体"/>
          <w:sz w:val="53"/>
          <w:spacing w:val="0"/>
          <w:color w:val="000000"/>
          <w:b w:val="off"/>
          <w:i w:val="off"/>
        </w:rPr>
        <w:t>相互脱离的质性间断性，并因此也不具备那种与那些一同融合</w:t>
      </w:r>
      <w:r>
        <w:rPr>
          <w:rFonts w:ascii="宋体" w:hAnsi="宋体" w:cs="宋体" w:eastAsia="宋体"/>
          <w:sz w:val="53"/>
          <w:spacing w:val="0"/>
          <w:color w:val="000000"/>
          <w:b w:val="off"/>
          <w:i w:val="off"/>
        </w:rPr>
        <w:t>进来的部分相隔绝的分离特征。</w:t>
      </w:r>
      <w:bookmarkEnd w:id="4584"/>
    </w:p>
    <w:p>
      <w:pPr>
        <w:pageBreakBefore w:val="off"/>
        <w:tabs/>
        <w:wordWrap w:val="off"/>
        <w:spacing w:before="0" w:after="0" w:line="940" w:lineRule="atLeast"/>
        <w:ind w:left="780" w:right="0" w:firstLine="1080"/>
        <w:jc w:val="both"/>
        <w:textAlignment w:val="baseline"/>
        <w:rPr>
          <w:sz w:val="53"/>
        </w:rPr>
      </w:pPr>
      <w:bookmarkStart w:name="" w:id="4585"/>
      <w:r>
        <w:rPr>
          <w:rFonts w:ascii="宋体" w:hAnsi="宋体" w:cs="宋体" w:eastAsia="宋体"/>
          <w:sz w:val="53"/>
          <w:spacing w:val="0"/>
          <w:color w:val="000000"/>
          <w:b w:val="off"/>
          <w:i w:val="off"/>
        </w:rPr>
        <w:t>如果我们将经验概念和关系转化为精确的概念和关系，如</w:t>
      </w:r>
      <w:r>
        <w:rPr>
          <w:rFonts w:ascii="宋体" w:hAnsi="宋体" w:cs="宋体" w:eastAsia="宋体"/>
          <w:sz w:val="53"/>
          <w:spacing w:val="0"/>
          <w:color w:val="000000"/>
          <w:b w:val="off"/>
          <w:i w:val="off"/>
        </w:rPr>
        <w:t>果我们构造出关于广延、平面、质性相同性和连续性等等观念，</w:t>
      </w:r>
      <w:r>
        <w:rPr>
          <w:rFonts w:ascii="宋体" w:hAnsi="宋体" w:cs="宋体" w:eastAsia="宋体"/>
          <w:sz w:val="53"/>
          <w:spacing w:val="0"/>
          <w:color w:val="000000"/>
          <w:b w:val="off"/>
          <w:i w:val="off"/>
        </w:rPr>
        <w:t>那么先天精确的定律便会产生，它们会将那些建立在严格概念</w:t>
      </w:r>
      <w:r>
        <w:rPr>
          <w:rFonts w:ascii="宋体" w:hAnsi="宋体" w:cs="宋体" w:eastAsia="宋体"/>
          <w:sz w:val="53"/>
          <w:spacing w:val="0"/>
          <w:color w:val="000000"/>
          <w:b w:val="off"/>
          <w:i w:val="off"/>
        </w:rPr>
        <w:t>意向中的东西分解开来。与它们相比，纯粹描述的[45]陈述只是</w:t>
      </w:r>
      <w:r>
        <w:rPr>
          <w:rFonts w:ascii="宋体" w:hAnsi="宋体" w:cs="宋体" w:eastAsia="宋体"/>
          <w:sz w:val="53"/>
          <w:spacing w:val="0"/>
          <w:color w:val="000000"/>
          <w:b w:val="off"/>
          <w:i w:val="off"/>
        </w:rPr>
        <w:t>一些不准确的近似。但是，尽管含糊之物、全部单个的、现象的</w:t>
      </w:r>
      <w:r>
        <w:rPr>
          <w:rFonts w:ascii="宋体" w:hAnsi="宋体" w:cs="宋体" w:eastAsia="宋体"/>
          <w:sz w:val="53"/>
          <w:spacing w:val="0"/>
          <w:color w:val="000000"/>
          <w:b w:val="off"/>
          <w:i w:val="off"/>
        </w:rPr>
        <w:t>个别性领域[46]不属于精确认识的领域(这种认识是用纯粹的观</w:t>
      </w:r>
      <w:r>
        <w:rPr>
          <w:rFonts w:ascii="宋体" w:hAnsi="宋体" w:cs="宋体" w:eastAsia="宋体"/>
          <w:sz w:val="53"/>
          <w:spacing w:val="0"/>
          <w:color w:val="000000"/>
          <w:b w:val="off"/>
          <w:i w:val="off"/>
        </w:rPr>
        <w:t>念之物来操作的)，它却并不因此而被排除在认识一般的领域</w:t>
      </w:r>
      <w:r>
        <w:rPr>
          <w:rFonts w:ascii="宋体" w:hAnsi="宋体" w:cs="宋体" w:eastAsia="宋体"/>
          <w:sz w:val="53"/>
          <w:spacing w:val="0"/>
          <w:color w:val="000000"/>
          <w:b w:val="off"/>
          <w:i w:val="off"/>
        </w:rPr>
        <w:t>之外。</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-1092200</wp:posOffset>
                </wp:positionV>
                <wp:extent cx="1117600" cy="584200"/>
                <wp:wrapNone/>
                <wp:docPr id="443" name="文本框 443"/>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586"/>
                            <w:r>
                              <w:rPr>
                                <w:rFonts w:ascii="TimesNewRoman" w:hAnsi="TimesNewRoman" w:cs="TimesNewRoman" w:eastAsia="TimesNewRoman"/>
                                <w:sz w:val="62"/>
                                <w:spacing w:val="0"/>
                                <w:color w:val="000000"/>
                                <w:b w:val="off"/>
                                <w:i w:val="off"/>
                              </w:rPr>
                              <w:t>A205</w:t>
                            </w:r>
                            <w:bookmarkEnd w:id="4586"/>
                          </w:p>
                        </w:txbxContent>
                      </wps:txbx>
                      <wps:bodyPr wrap="square" lIns="0" rIns="0" tIns="0" bIns="0" vert="horz" anchor="t">
                        <a:noAutofit/>
                      </wps:bodyPr>
                    </wps:wsp>
                  </a:graphicData>
                </a:graphic>
              </wp:anchor>
            </w:drawing>
          </mc:Choice>
          <mc:Fallback>
            <w:pict>
              <v:shape type="#_x0000_t202" filled="f" stroked="f" style="margin-left:979pt;margin-top:-86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587"/>
                      <w:r>
                        <w:rPr>
                          <w:rFonts w:ascii="TimesNewRoman" w:hAnsi="TimesNewRoman" w:cs="TimesNewRoman" w:eastAsia="TimesNewRoman"/>
                          <w:sz w:val="62"/>
                          <w:spacing w:val="0"/>
                          <w:color w:val="000000"/>
                          <w:b w:val="off"/>
                          <w:i w:val="off"/>
                        </w:rPr>
                        <w:t>A205</w:t>
                      </w:r>
                      <w:bookmarkEnd w:id="45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1752600</wp:posOffset>
                </wp:positionV>
                <wp:extent cx="1092200" cy="584200"/>
                <wp:wrapNone/>
                <wp:docPr id="444" name="文本框 444"/>
                <a:graphic xmlns:a="http://schemas.openxmlformats.org/drawingml/2006/main">
                  <a:graphicData uri="http://schemas.microsoft.com/office/word/2010/wordprocessingShape">
                    <wps:wsp>
                      <wps:cNvSpPr txBox="true"/>
                      <wps:spPr>
                        <a:xfrm>
                          <a:off x="0" y="0"/>
                          <a:ext cx="10922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588"/>
                            <w:r>
                              <w:rPr>
                                <w:rFonts w:ascii="TimesNewRoman" w:hAnsi="TimesNewRoman" w:cs="TimesNewRoman" w:eastAsia="TimesNewRoman"/>
                                <w:sz w:val="62"/>
                                <w:spacing w:val="0"/>
                                <w:color w:val="000000"/>
                                <w:b w:val="off"/>
                                <w:i w:val="off"/>
                              </w:rPr>
                              <w:t>B207</w:t>
                            </w:r>
                            <w:bookmarkEnd w:id="4588"/>
                          </w:p>
                        </w:txbxContent>
                      </wps:txbx>
                      <wps:bodyPr wrap="square" lIns="0" rIns="0" tIns="0" bIns="0" vert="horz" anchor="t">
                        <a:noAutofit/>
                      </wps:bodyPr>
                    </wps:wsp>
                  </a:graphicData>
                </a:graphic>
              </wp:anchor>
            </w:drawing>
          </mc:Choice>
          <mc:Fallback>
            <w:pict>
              <v:shape type="#_x0000_t202" filled="f" stroked="f" style="margin-left:979pt;margin-top:138pt;width:86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589"/>
                      <w:r>
                        <w:rPr>
                          <w:rFonts w:ascii="TimesNewRoman" w:hAnsi="TimesNewRoman" w:cs="TimesNewRoman" w:eastAsia="TimesNewRoman"/>
                          <w:sz w:val="62"/>
                          <w:spacing w:val="0"/>
                          <w:color w:val="000000"/>
                          <w:b w:val="off"/>
                          <w:i w:val="off"/>
                        </w:rPr>
                        <w:t>B207</w:t>
                      </w:r>
                      <w:bookmarkEnd w:id="4589"/>
                    </w:p>
                  </w:txbxContent>
                </v:textbox>
              </v:shape>
            </w:pict>
          </mc:Fallback>
        </mc:AlternateContent>
      </w:r>
      <w:bookmarkEnd w:id="4585"/>
    </w:p>
    <w:p>
      <w:pPr>
        <w:pageBreakBefore w:val="off"/>
        <w:tabs/>
        <w:wordWrap w:val="off"/>
        <w:spacing w:before="0" w:after="0" w:line="940" w:lineRule="atLeast"/>
        <w:ind w:left="780" w:right="0" w:firstLine="1080"/>
        <w:jc w:val="both"/>
        <w:textAlignment w:val="baseline"/>
        <w:rPr>
          <w:sz w:val="53"/>
        </w:rPr>
      </w:pPr>
      <w:bookmarkStart w:name="" w:id="4590"/>
      <w:r>
        <w:rPr>
          <w:rFonts w:ascii="宋体" w:hAnsi="宋体" w:cs="宋体" w:eastAsia="宋体"/>
          <w:sz w:val="53"/>
          <w:spacing w:val="0"/>
          <w:color w:val="000000"/>
          <w:b w:val="off"/>
          <w:i w:val="off"/>
        </w:rPr>
        <w:t>据此也就可以看出，我们必须如何对待那些更进一步的、并</w:t>
      </w:r>
      <w:r>
        <w:rPr>
          <w:rFonts w:ascii="宋体" w:hAnsi="宋体" w:cs="宋体" w:eastAsia="宋体"/>
          <w:sz w:val="53"/>
          <w:spacing w:val="0"/>
          <w:color w:val="000000"/>
          <w:b w:val="off"/>
          <w:i w:val="off"/>
        </w:rPr>
        <w:t>且最终导向对所有部分和差异之否定的怀疑。在个别情况下，</w:t>
      </w:r>
      <w:r>
        <w:rPr>
          <w:rFonts w:ascii="仿宋" w:hAnsi="仿宋" w:cs="仿宋" w:eastAsia="仿宋"/>
          <w:sz w:val="53"/>
          <w:spacing w:val="0"/>
          <w:color w:val="000000"/>
          <w:b w:val="off"/>
          <w:i w:val="off"/>
        </w:rPr>
        <w:t>在感性(也包括特殊心理)[47]体验流动时，产生怀疑是非常可能</w:t>
      </w:r>
      <w:r>
        <w:rPr>
          <w:rFonts w:ascii="宋体" w:hAnsi="宋体" w:cs="宋体" w:eastAsia="宋体"/>
          <w:sz w:val="53"/>
          <w:spacing w:val="0"/>
          <w:color w:val="000000"/>
          <w:b w:val="off"/>
          <w:i w:val="off"/>
        </w:rPr>
        <w:t>的；但这种怀疑不是在任何情况下都可能。只要有大致的区别，</w:t>
      </w:r>
      <w:r>
        <w:rPr>
          <w:rFonts w:ascii="宋体" w:hAnsi="宋体" w:cs="宋体" w:eastAsia="宋体"/>
          <w:sz w:val="53"/>
          <w:spacing w:val="0"/>
          <w:color w:val="000000"/>
          <w:b w:val="off"/>
          <w:i w:val="off"/>
        </w:rPr>
        <w:t>那种排除了任何合理怀疑的明见性就是可以达到的。</w:t>
      </w:r>
      <w:bookmarkEnd w:id="4590"/>
    </w:p>
    <w:p>
      <w:pPr>
        <w:pageBreakBefore w:val="off"/>
        <w:tabs/>
        <w:wordWrap w:val="off"/>
        <w:spacing w:before="700" w:after="0" w:line="940" w:lineRule="atLeast"/>
        <w:ind w:left="0" w:right="0"/>
        <w:jc w:val="center"/>
        <w:textAlignment w:val="baseline"/>
        <w:rPr>
          <w:sz w:val="62"/>
        </w:rPr>
      </w:pPr>
      <w:bookmarkStart w:name="" w:id="4591"/>
      <w:r>
        <w:rPr>
          <w:rFonts w:ascii="黑体" w:hAnsi="黑体" w:cs="黑体" w:eastAsia="黑体"/>
          <w:sz w:val="62"/>
          <w:spacing w:val="0"/>
          <w:color w:val="000000"/>
          <w:b w:val="off"/>
          <w:i w:val="off"/>
        </w:rPr>
        <w:t>附论   现代休谟主义</w:t>
      </w:r>
      <w:bookmarkEnd w:id="4591"/>
    </w:p>
    <w:p>
      <w:pPr>
        <w:pageBreakBefore w:val="off"/>
        <w:tabs/>
        <w:wordWrap w:val="off"/>
        <w:spacing w:before="720" w:after="0" w:line="920" w:lineRule="atLeast"/>
        <w:ind w:left="780" w:right="0" w:firstLine="1080"/>
        <w:jc w:val="both"/>
        <w:textAlignment w:val="baseline"/>
        <w:rPr>
          <w:sz w:val="54"/>
        </w:rPr>
      </w:pPr>
      <w:bookmarkStart w:name="" w:id="4592"/>
      <w:r>
        <w:rPr>
          <w:rFonts w:ascii="仿宋" w:hAnsi="仿宋" w:cs="仿宋" w:eastAsia="仿宋"/>
          <w:sz w:val="54"/>
          <w:spacing w:val="0"/>
          <w:color w:val="000000"/>
          <w:b w:val="off"/>
          <w:i w:val="off"/>
        </w:rPr>
        <w:t>休谟的哲学富有天才的心理学分析并处处贯穿着在认识论</w:t>
      </w:r>
      <w:r>
        <w:rPr>
          <w:rFonts w:ascii="仿宋" w:hAnsi="仿宋" w:cs="仿宋" w:eastAsia="仿宋"/>
          <w:sz w:val="54"/>
          <w:spacing w:val="0"/>
          <w:color w:val="000000"/>
          <w:b w:val="off"/>
          <w:i w:val="off"/>
        </w:rPr>
        <w:t>方面的心理主义，它与我们这个时代的主导趋向极为相符，因而</w:t>
      </w:r>
      <w:r>
        <w:rPr>
          <w:rFonts w:ascii="仿宋" w:hAnsi="仿宋" w:cs="仿宋" w:eastAsia="仿宋"/>
          <w:sz w:val="54"/>
          <w:spacing w:val="0"/>
          <w:color w:val="000000"/>
          <w:b w:val="off"/>
          <w:i w:val="off"/>
        </w:rPr>
        <w:t>不可能不具有生动的影响。甚至人们可能会说，休谟的影响从</w:t>
      </w:r>
      <w:r>
        <w:rPr>
          <w:rFonts w:ascii="仿宋" w:hAnsi="仿宋" w:cs="仿宋" w:eastAsia="仿宋"/>
          <w:sz w:val="54"/>
          <w:spacing w:val="0"/>
          <w:color w:val="000000"/>
          <w:b w:val="off"/>
          <w:i w:val="off"/>
        </w:rPr>
        <w:t>未像在今天这样强烈。完全可以将一大批研究者称之为休谟主</w:t>
      </w:r>
      <w:bookmarkEnd w:id="4592"/>
    </w:p>
    <w:p>
      <w:r>
        <w:t/>
      </w:r>
    </w:p>
    <w:p>
      <w:pPr>
        <w:sectPr>
          <w:footerReference r:id="rId600"/>
          <w:headerReference r:id="rId601" w:type="default"/>
          <w:type w:val="nextPage"/>
          <w:pgSz w:w="22520" w:h="31680"/>
          <w:pgMar w:left="3280" w:top="2340" w:right="3280" w:bottom="2340" w:header="2040" w:footer="2040"/>
          <w:cols w:num="1"/>
        </w:sectPr>
      </w:pPr>
    </w:p>
    <w:p>
      <w:pPr>
        <w:pageBreakBefore w:val="off"/>
        <w:tabs>
          <w:tab w:pos="2180" w:val="left" w:leader="none"/>
        </w:tabs>
        <w:wordWrap w:val="off"/>
        <w:spacing w:before="0" w:after="0" w:line="560" w:lineRule="atLeast"/>
        <w:ind w:left="660" w:right="0"/>
        <w:jc w:val="both"/>
        <w:textAlignment w:val="baseline"/>
        <w:rPr>
          <w:sz w:val="41"/>
        </w:rPr>
      </w:pPr>
      <w:bookmarkStart w:name="" w:id="4593"/>
      <w:r>
        <w:rPr>
          <w:rFonts w:ascii="楷体" w:hAnsi="楷体" w:cs="楷体" w:eastAsia="楷体"/>
          <w:sz w:val="41"/>
          <w:spacing w:val="0"/>
          <w:color w:val="000000"/>
          <w:b w:val="off"/>
          <w:i w:val="off"/>
        </w:rPr>
        <w:t>232</w:t>
      </w:r>
      <w:r>
        <w:t xml:space="preserve">	</w:t>
      </w:r>
      <w:r>
        <w:rPr>
          <w:rFonts w:ascii="黑体" w:hAnsi="黑体" w:cs="黑体" w:eastAsia="黑体"/>
          <w:sz w:val="41"/>
          <w:spacing w:val="0"/>
          <w:color w:val="000000"/>
          <w:b w:val="off"/>
          <w:i w:val="off"/>
        </w:rPr>
        <w:t>逻辑研究(第二卷第一部分)</w:t>
      </w:r>
      <w:bookmarkEnd w:id="4593"/>
    </w:p>
    <w:p>
      <w:pPr>
        <w:pageBreakBefore w:val="off"/>
        <w:tabs/>
        <w:wordWrap w:val="off"/>
        <w:spacing w:before="0" w:after="0" w:line="1000" w:lineRule="exact"/>
        <w:ind w:left="0" w:right="0"/>
        <w:jc w:val="both"/>
        <w:textAlignment w:val="baseline"/>
        <w:rPr>
          <w:sz w:val="46"/>
        </w:rPr>
      </w:pPr>
      <w:bookmarkStart w:name="" w:id="4594"/>
      <w:r>
        <w:rPr>
          <w:rFonts w:ascii="宋体" w:hAnsi="宋体" w:cs="宋体" w:eastAsia="宋体"/>
          <w:sz w:val="46"/>
          <w:spacing w:val="0"/>
          <w:color w:val="000000"/>
          <w:b w:val="off"/>
          <w:i w:val="off"/>
        </w:rPr>
        <w:t/>
      </w:r>
      <w:bookmarkEnd w:id="4594"/>
    </w:p>
    <w:p>
      <w:pPr>
        <w:pageBreakBefore w:val="off"/>
        <w:tabs/>
        <w:wordWrap w:val="off"/>
        <w:spacing w:before="0" w:after="0" w:line="1000" w:lineRule="atLeast"/>
        <w:ind w:left="680" w:right="0"/>
        <w:jc w:val="both"/>
        <w:textAlignment w:val="baseline"/>
        <w:rPr>
          <w:sz w:val="46"/>
        </w:rPr>
      </w:pPr>
      <w:bookmarkStart w:name="" w:id="4595"/>
      <w:r>
        <w:rPr>
          <w:rFonts w:ascii="仿宋" w:hAnsi="仿宋" w:cs="仿宋" w:eastAsia="仿宋"/>
          <w:sz w:val="46"/>
          <w:spacing w:val="0"/>
          <w:color w:val="000000"/>
          <w:b w:val="off"/>
          <w:i w:val="off"/>
        </w:rPr>
        <w:t>义者。同时，人们在这里重又可以观察到，在这种历史影响的扩</w:t>
      </w:r>
      <w:r>
        <w:rPr>
          <w:rFonts w:ascii="仿宋" w:hAnsi="仿宋" w:cs="仿宋" w:eastAsia="仿宋"/>
          <w:sz w:val="46"/>
          <w:spacing w:val="0"/>
          <w:color w:val="000000"/>
          <w:b w:val="off"/>
          <w:i w:val="off"/>
        </w:rPr>
        <w:t>散中，它所造成的混乱与它所具有的长处相当，甚至前者几乎要</w:t>
      </w:r>
      <w:r>
        <w:rPr>
          <w:rFonts w:ascii="仿宋" w:hAnsi="仿宋" w:cs="仿宋" w:eastAsia="仿宋"/>
          <w:sz w:val="46"/>
          <w:spacing w:val="0"/>
          <w:color w:val="000000"/>
          <w:b w:val="off"/>
          <w:i w:val="off"/>
        </w:rPr>
        <w:t>超过后者。尤其是在“理性区分”的理论方面，我们在新的著述</w:t>
      </w:r>
      <w:r>
        <w:rPr>
          <w:rFonts w:ascii="仿宋" w:hAnsi="仿宋" w:cs="仿宋" w:eastAsia="仿宋"/>
          <w:sz w:val="46"/>
          <w:spacing w:val="0"/>
          <w:color w:val="000000"/>
          <w:b w:val="off"/>
          <w:i w:val="off"/>
        </w:rPr>
        <w:t>中常常可以见到与这门学说的极端意义相符的个别表达和阐</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H·科内利乌斯[48]则是以特别的坚定性和详细性来</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论。他的《心理学作为经验科学》体现了一种企图，</w:t>
      </w:r>
      <w:r>
        <w:rPr>
          <w:rFonts w:ascii="仿宋" w:hAnsi="仿宋" w:cs="仿宋" w:eastAsia="仿宋"/>
          <w:sz w:val="46"/>
          <w:spacing w:val="0"/>
          <w:color w:val="000000"/>
          <w:b w:val="off"/>
          <w:i w:val="off"/>
        </w:rPr>
        <w:t>即在现代心理学的基础上，以有史以来最为极端的方式全面地</w:t>
      </w:r>
      <w:r>
        <w:rPr>
          <w:rFonts w:ascii="仿宋" w:hAnsi="仿宋" w:cs="仿宋" w:eastAsia="仿宋"/>
          <w:sz w:val="46"/>
          <w:spacing w:val="0"/>
          <w:color w:val="000000"/>
          <w:b w:val="off"/>
          <w:i w:val="off"/>
        </w:rPr>
        <w:t>实施一门心理主义认识论。就这部著作是心理学而言，它包含</w:t>
      </w:r>
      <w:r>
        <w:rPr>
          <w:rFonts w:ascii="仿宋" w:hAnsi="仿宋" w:cs="仿宋" w:eastAsia="仿宋"/>
          <w:sz w:val="46"/>
          <w:spacing w:val="0"/>
          <w:color w:val="000000"/>
          <w:b w:val="off"/>
          <w:i w:val="off"/>
        </w:rPr>
        <w:t>了一些非常有趣的和富有启发的个别阐释；但就这部书是认识</w:t>
      </w:r>
      <w:r>
        <w:rPr>
          <w:rFonts w:ascii="仿宋" w:hAnsi="仿宋" w:cs="仿宋" w:eastAsia="仿宋"/>
          <w:sz w:val="46"/>
          <w:spacing w:val="0"/>
          <w:color w:val="000000"/>
          <w:b w:val="off"/>
          <w:i w:val="off"/>
        </w:rPr>
        <w:t>论而言，我认为可以提出这样的主张：属于认识的意向内容(属</w:t>
      </w:r>
      <w:r>
        <w:rPr>
          <w:rFonts w:ascii="仿宋" w:hAnsi="仿宋" w:cs="仿宋" w:eastAsia="仿宋"/>
          <w:sz w:val="46"/>
          <w:spacing w:val="0"/>
          <w:color w:val="000000"/>
          <w:b w:val="off"/>
          <w:i w:val="off"/>
        </w:rPr>
        <w:t>于它的观念意义，属于它所意指的并因此而必然共同设定的之</w:t>
      </w:r>
      <w:r>
        <w:rPr>
          <w:rFonts w:ascii="仿宋" w:hAnsi="仿宋" w:cs="仿宋" w:eastAsia="仿宋"/>
          <w:sz w:val="46"/>
          <w:spacing w:val="0"/>
          <w:color w:val="000000"/>
          <w:b w:val="off"/>
          <w:i w:val="off"/>
        </w:rPr>
        <w:t>物)的东西被混同于属于认识的意向对象的东西，而它们两者又</w:t>
      </w:r>
      <w:r>
        <w:rPr>
          <w:rFonts w:ascii="仿宋" w:hAnsi="仿宋" w:cs="仿宋" w:eastAsia="仿宋"/>
          <w:sz w:val="46"/>
          <w:spacing w:val="0"/>
          <w:color w:val="000000"/>
          <w:b w:val="off"/>
          <w:i w:val="off"/>
        </w:rPr>
        <w:t>被混同于那种或近或远地属于认识体验的心理学构造的东西</w:t>
      </w:r>
      <w:r>
        <w:rPr>
          <w:rFonts w:ascii="仿宋" w:hAnsi="仿宋" w:cs="仿宋" w:eastAsia="仿宋"/>
          <w:sz w:val="46"/>
          <w:spacing w:val="0"/>
          <w:color w:val="000000"/>
          <w:b w:val="off"/>
          <w:i w:val="off"/>
        </w:rPr>
        <w:t>(有可能是仅仅属于意向的伴随现象的东西，或者属于它的未知</w:t>
      </w:r>
      <w:r>
        <w:rPr>
          <w:rFonts w:ascii="仿宋" w:hAnsi="仿宋" w:cs="仿宋" w:eastAsia="仿宋"/>
          <w:sz w:val="46"/>
          <w:spacing w:val="0"/>
          <w:color w:val="000000"/>
          <w:b w:val="off"/>
          <w:i w:val="off"/>
        </w:rPr>
        <w:t>的或未被注意的发生原因的东西)———我认为，在科内利乌斯的</w:t>
      </w:r>
      <w:r>
        <w:rPr>
          <w:rFonts w:ascii="仿宋" w:hAnsi="仿宋" w:cs="仿宋" w:eastAsia="仿宋"/>
          <w:sz w:val="46"/>
          <w:spacing w:val="0"/>
          <w:color w:val="000000"/>
          <w:b w:val="off"/>
          <w:i w:val="off"/>
        </w:rPr>
        <w:t>论述中所进行的这些混淆的范围如此之大，这在哲学文献中几</w:t>
      </w:r>
      <w:r>
        <w:rPr>
          <w:rFonts w:ascii="仿宋" w:hAnsi="仿宋" w:cs="仿宋" w:eastAsia="仿宋"/>
          <w:sz w:val="46"/>
          <w:spacing w:val="0"/>
          <w:color w:val="000000"/>
          <w:b w:val="off"/>
          <w:i w:val="off"/>
        </w:rPr>
        <w:t>乎是前所未有的，它们为认识论问题的整个探讨方式打上了如</w:t>
      </w:r>
      <w:r>
        <w:rPr>
          <w:rFonts w:ascii="仿宋" w:hAnsi="仿宋" w:cs="仿宋" w:eastAsia="仿宋"/>
          <w:sz w:val="46"/>
          <w:spacing w:val="0"/>
          <w:color w:val="000000"/>
          <w:b w:val="off"/>
          <w:i w:val="off"/>
        </w:rPr>
        <w:t>此清晰的烙印，这也是史无前例的。②这一点尤其表现在我们</w:t>
      </w:r>
      <w:r>
        <w:rPr>
          <w:rFonts w:ascii="仿宋" w:hAnsi="仿宋" w:cs="仿宋" w:eastAsia="仿宋"/>
          <w:sz w:val="46"/>
          <w:spacing w:val="0"/>
          <w:color w:val="000000"/>
          <w:b w:val="off"/>
          <w:i w:val="off"/>
        </w:rPr>
        <w:t>在此所谈论的问题领域中。为了这些问题的缘故，我们要在这</w:t>
      </w:r>
      <w:r>
        <w:rPr>
          <w:rFonts w:ascii="仿宋" w:hAnsi="仿宋" w:cs="仿宋" w:eastAsia="仿宋"/>
          <w:sz w:val="46"/>
          <w:spacing w:val="0"/>
          <w:color w:val="000000"/>
          <w:b w:val="off"/>
          <w:i w:val="off"/>
        </w:rPr>
        <w:t>里逗留一下并且根据几段(一些出自这位作者的《心理学作为经</w:t>
      </w:r>
      <w:r>
        <w:rPr>
          <w:rFonts w:ascii="仿宋" w:hAnsi="仿宋" w:cs="仿宋" w:eastAsia="仿宋"/>
          <w:sz w:val="46"/>
          <w:spacing w:val="0"/>
          <w:color w:val="000000"/>
          <w:b w:val="off"/>
          <w:i w:val="off"/>
        </w:rPr>
        <w:t>验科学》，一些则出自他的一篇补充论文)引文来说明这一点。</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2895600</wp:posOffset>
                </wp:positionV>
                <wp:extent cx="1333500" cy="368300"/>
                <wp:wrapNone/>
                <wp:docPr id="445" name="文本框 445"/>
                <a:graphic xmlns:a="http://schemas.openxmlformats.org/drawingml/2006/main">
                  <a:graphicData uri="http://schemas.microsoft.com/office/word/2010/wordprocessingShape">
                    <wps:wsp>
                      <wps:cNvSpPr txBox="true"/>
                      <wps:spPr>
                        <a:xfrm>
                          <a:off x="0" y="0"/>
                          <a:ext cx="13335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4596"/>
                            <w:r>
                              <w:rPr>
                                <w:rFonts w:ascii="仿宋" w:hAnsi="仿宋" w:cs="仿宋" w:eastAsia="仿宋"/>
                                <w:sz w:val="37"/>
                                <w:spacing w:val="0"/>
                                <w:color w:val="000000"/>
                                <w:b w:val="on"/>
                                <w:i w:val="off"/>
                              </w:rPr>
                              <w:t>倡导这个理</w:t>
                            </w:r>
                            <w:bookmarkEnd w:id="4596"/>
                          </w:p>
                        </w:txbxContent>
                      </wps:txbx>
                      <wps:bodyPr wrap="square" lIns="0" rIns="0" tIns="0" bIns="0" vert="horz" anchor="t">
                        <a:noAutofit/>
                      </wps:bodyPr>
                    </wps:wsp>
                  </a:graphicData>
                </a:graphic>
              </wp:anchor>
            </w:drawing>
          </mc:Choice>
          <mc:Fallback>
            <w:pict>
              <v:shape type="#_x0000_t202" filled="f" stroked="f" style="margin-left:105pt;margin-top:228pt;width:105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4597"/>
                      <w:r>
                        <w:rPr>
                          <w:rFonts w:ascii="仿宋" w:hAnsi="仿宋" w:cs="仿宋" w:eastAsia="仿宋"/>
                          <w:sz w:val="37"/>
                          <w:spacing w:val="0"/>
                          <w:color w:val="000000"/>
                          <w:b w:val="on"/>
                          <w:i w:val="off"/>
                        </w:rPr>
                        <w:t>倡导这个理</w:t>
                      </w:r>
                      <w:bookmarkEnd w:id="45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2298700</wp:posOffset>
                </wp:positionV>
                <wp:extent cx="1143000" cy="368300"/>
                <wp:wrapNone/>
                <wp:docPr id="446" name="文本框 446"/>
                <a:graphic xmlns:a="http://schemas.openxmlformats.org/drawingml/2006/main">
                  <a:graphicData uri="http://schemas.microsoft.com/office/word/2010/wordprocessingShape">
                    <wps:wsp>
                      <wps:cNvSpPr txBox="true"/>
                      <wps:spPr>
                        <a:xfrm>
                          <a:off x="0" y="0"/>
                          <a:ext cx="1143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4598"/>
                            <w:r>
                              <w:rPr>
                                <w:rFonts w:ascii="仿宋" w:hAnsi="仿宋" w:cs="仿宋" w:eastAsia="仿宋"/>
                                <w:sz w:val="37"/>
                                <w:spacing w:val="0"/>
                                <w:color w:val="000000"/>
                                <w:b w:val="on"/>
                                <w:i w:val="off"/>
                              </w:rPr>
                              <w:t>释。①但</w:t>
                            </w:r>
                            <w:bookmarkEnd w:id="4598"/>
                          </w:p>
                        </w:txbxContent>
                      </wps:txbx>
                      <wps:bodyPr wrap="square" lIns="0" rIns="0" tIns="0" bIns="0" vert="horz" anchor="t">
                        <a:noAutofit/>
                      </wps:bodyPr>
                    </wps:wsp>
                  </a:graphicData>
                </a:graphic>
              </wp:anchor>
            </w:drawing>
          </mc:Choice>
          <mc:Fallback>
            <w:pict>
              <v:shape type="#_x0000_t202" filled="f" stroked="f" style="margin-left:109pt;margin-top:181pt;width:9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4599"/>
                      <w:r>
                        <w:rPr>
                          <w:rFonts w:ascii="仿宋" w:hAnsi="仿宋" w:cs="仿宋" w:eastAsia="仿宋"/>
                          <w:sz w:val="37"/>
                          <w:spacing w:val="0"/>
                          <w:color w:val="000000"/>
                          <w:b w:val="on"/>
                          <w:i w:val="off"/>
                        </w:rPr>
                        <w:t>释。①但</w:t>
                      </w:r>
                      <w:bookmarkEnd w:id="4599"/>
                    </w:p>
                  </w:txbxContent>
                </v:textbox>
              </v:shape>
            </w:pict>
          </mc:Fallback>
        </mc:AlternateContent>
      </w:r>
      <w:bookmarkEnd w:id="4595"/>
    </w:p>
    <w:p>
      <w:pPr>
        <w:pageBreakBefore w:val="off"/>
        <w:tabs/>
        <w:wordWrap w:val="off"/>
        <w:spacing w:before="0" w:after="0" w:line="1000" w:lineRule="atLeast"/>
        <w:ind w:left="740" w:right="0"/>
        <w:jc w:val="both"/>
        <w:textAlignment w:val="baseline"/>
        <w:rPr>
          <w:sz w:val="46"/>
        </w:rPr>
      </w:pPr>
      <w:bookmarkStart w:name="" w:id="4600"/>
      <w:r>
        <w:rPr>
          <w:rFonts w:ascii="宋体" w:hAnsi="宋体" w:cs="宋体" w:eastAsia="宋体"/>
          <w:sz w:val="46"/>
          <w:spacing w:val="0"/>
          <w:color w:val="000000"/>
          <w:u w:val="single"/>
          <w:b w:val="off"/>
          <w:i w:val="off"/>
        </w:rPr>
        <w:t xml:space="preserve">                </w:t>
      </w:r>
      <w:bookmarkEnd w:id="4600"/>
    </w:p>
    <w:p>
      <w:pPr>
        <w:pageBreakBefore w:val="off"/>
        <w:tabs/>
        <w:wordWrap w:val="off"/>
        <w:spacing w:before="360" w:after="0" w:line="720" w:lineRule="atLeast"/>
        <w:ind w:left="1560" w:right="0"/>
        <w:jc w:val="both"/>
        <w:textAlignment w:val="baseline"/>
        <w:rPr>
          <w:sz w:val="42"/>
        </w:rPr>
      </w:pPr>
      <w:bookmarkStart w:name="" w:id="4601"/>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参阅例如B·埃德曼，《逻辑学》，第一卷，第一版，第80页。</w:t>
      </w:r>
      <w:bookmarkEnd w:id="4601"/>
    </w:p>
    <w:p>
      <w:pPr>
        <w:pageBreakBefore w:val="off"/>
        <w:tabs/>
        <w:wordWrap w:val="off"/>
        <w:spacing w:before="0" w:after="0" w:line="720" w:lineRule="atLeast"/>
        <w:ind w:left="680" w:right="0" w:firstLine="880"/>
        <w:jc w:val="both"/>
        <w:textAlignment w:val="baseline"/>
        <w:rPr>
          <w:sz w:val="42"/>
        </w:rPr>
      </w:pPr>
      <w:bookmarkStart w:name="" w:id="4602"/>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科内利乌斯从威廉·詹姆士那里接受了对“玛赛克心理学”</w:t>
      </w:r>
      <w:r>
        <w:rPr>
          <w:rFonts w:ascii="仿宋" w:hAnsi="仿宋" w:cs="仿宋" w:eastAsia="仿宋"/>
          <w:sz w:val="42"/>
          <w:spacing w:val="0"/>
          <w:color w:val="000000"/>
          <w:b w:val="off"/>
          <w:i w:val="off"/>
        </w:rPr>
        <w:t>(Mosaikpsychologie)的批判，接受了“边缘”学说，但未接受[49]认识论的立场。詹姆</w:t>
      </w:r>
      <w:r>
        <w:rPr>
          <w:rFonts w:ascii="仿宋" w:hAnsi="仿宋" w:cs="仿宋" w:eastAsia="仿宋"/>
          <w:sz w:val="42"/>
          <w:spacing w:val="0"/>
          <w:color w:val="000000"/>
          <w:b w:val="off"/>
          <w:i w:val="off"/>
        </w:rPr>
        <w:t>士没有将休谟哲学现代化，而我认为，科内利乌斯却这样做了。人们在本书中可以</w:t>
      </w:r>
      <w:r>
        <w:rPr>
          <w:rFonts w:ascii="仿宋" w:hAnsi="仿宋" w:cs="仿宋" w:eastAsia="仿宋"/>
          <w:sz w:val="42"/>
          <w:spacing w:val="0"/>
          <w:color w:val="000000"/>
          <w:b w:val="off"/>
          <w:i w:val="off"/>
        </w:rPr>
        <w:t>看出，詹姆士在表象体验的描述心理学领域中的天才考察并不会迫使人们接受心理</w:t>
      </w:r>
      <w:r>
        <w:rPr>
          <w:rFonts w:ascii="仿宋" w:hAnsi="仿宋" w:cs="仿宋" w:eastAsia="仿宋"/>
          <w:sz w:val="42"/>
          <w:spacing w:val="0"/>
          <w:color w:val="000000"/>
          <w:b w:val="off"/>
          <w:i w:val="off"/>
        </w:rPr>
        <w:t>主义。因为，我从这位出色的研究者那里所获得的在描述分析上的促进恰恰有利于</w:t>
      </w:r>
      <w:r>
        <w:rPr>
          <w:rFonts w:ascii="仿宋" w:hAnsi="仿宋" w:cs="仿宋" w:eastAsia="仿宋"/>
          <w:sz w:val="42"/>
          <w:spacing w:val="0"/>
          <w:color w:val="000000"/>
          <w:b w:val="off"/>
          <w:i w:val="off"/>
        </w:rPr>
        <w:t>我摆脱心理主义的立场。</w:t>
      </w:r>
      <w:bookmarkEnd w:id="4602"/>
    </w:p>
    <w:p>
      <w:r>
        <w:t/>
      </w:r>
    </w:p>
    <w:p>
      <w:pPr>
        <w:sectPr>
          <w:footerReference r:id="rId602"/>
          <w:headerReference r:id="rId603" w:type="default"/>
          <w:type w:val="nextPage"/>
          <w:pgSz w:w="22520" w:h="31680"/>
          <w:pgMar w:left="3340" w:top="2320" w:right="3340" w:bottom="2320" w:header="2020" w:footer="2020"/>
          <w:cols w:num="1"/>
        </w:sectPr>
      </w:pPr>
    </w:p>
    <w:p>
      <w:pPr>
        <w:pageBreakBefore w:val="off"/>
        <w:tabs>
          <w:tab w:pos="14740" w:val="left" w:leader="none"/>
        </w:tabs>
        <w:wordWrap w:val="off"/>
        <w:spacing w:before="0" w:after="0" w:line="600" w:lineRule="atLeast"/>
        <w:ind w:left="7460" w:right="0"/>
        <w:jc w:val="both"/>
        <w:textAlignment w:val="baseline"/>
        <w:rPr>
          <w:sz w:val="39"/>
        </w:rPr>
      </w:pPr>
      <w:bookmarkStart w:name="" w:id="4603"/>
      <w:r>
        <w:rPr>
          <w:rFonts w:ascii="黑体" w:hAnsi="黑体" w:cs="黑体" w:eastAsia="黑体"/>
          <w:sz w:val="39"/>
          <w:spacing w:val="0"/>
          <w:color w:val="000000"/>
          <w:b w:val="off"/>
          <w:i w:val="off"/>
        </w:rPr>
        <w:t>第五章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关于休谟抽象理论的现象学研究</w:t>
      </w:r>
      <w:r>
        <w:t xml:space="preserve">	</w:t>
      </w:r>
      <w:r>
        <w:rPr>
          <w:rFonts w:ascii="楷体" w:hAnsi="楷体" w:cs="楷体" w:eastAsia="楷体"/>
          <w:sz w:val="39"/>
          <w:spacing w:val="0"/>
          <w:color w:val="000000"/>
          <w:b w:val="off"/>
          <w:i w:val="off"/>
        </w:rPr>
        <w:t>|233</w:t>
      </w:r>
      <w:bookmarkEnd w:id="4603"/>
    </w:p>
    <w:p>
      <w:pPr>
        <w:pageBreakBefore w:val="off"/>
        <w:tabs/>
        <w:wordWrap w:val="off"/>
        <w:spacing w:before="0" w:after="0" w:line="920" w:lineRule="exact"/>
        <w:ind w:left="0" w:right="0"/>
        <w:jc w:val="both"/>
        <w:textAlignment w:val="baseline"/>
        <w:rPr>
          <w:sz w:val="53"/>
        </w:rPr>
      </w:pPr>
      <w:bookmarkStart w:name="" w:id="4604"/>
      <w:r>
        <w:rPr>
          <w:rFonts w:ascii="宋体" w:hAnsi="宋体" w:cs="宋体" w:eastAsia="宋体"/>
          <w:sz w:val="53"/>
          <w:spacing w:val="0"/>
          <w:color w:val="000000"/>
          <w:b w:val="off"/>
          <w:i w:val="off"/>
        </w:rPr>
        <w:t/>
      </w:r>
      <w:bookmarkEnd w:id="4604"/>
    </w:p>
    <w:p>
      <w:pPr>
        <w:pageBreakBefore w:val="off"/>
        <w:tabs/>
        <w:wordWrap w:val="off"/>
        <w:spacing w:before="0" w:after="0" w:line="900" w:lineRule="atLeast"/>
        <w:ind w:left="720" w:right="20"/>
        <w:jc w:val="both"/>
        <w:textAlignment w:val="baseline"/>
        <w:rPr>
          <w:sz w:val="53"/>
        </w:rPr>
      </w:pPr>
      <w:bookmarkStart w:name="" w:id="4605"/>
      <w:r>
        <w:rPr>
          <w:rFonts w:ascii="宋体" w:hAnsi="宋体" w:cs="宋体" w:eastAsia="宋体"/>
          <w:sz w:val="53"/>
          <w:spacing w:val="0"/>
          <w:color w:val="000000"/>
          <w:b w:val="off"/>
          <w:i w:val="off"/>
        </w:rPr>
        <w:t>要想证明一个科学学派误入了歧途，那么最为有益的做法就是</w:t>
      </w:r>
      <w:r>
        <w:rPr>
          <w:rFonts w:ascii="宋体" w:hAnsi="宋体" w:cs="宋体" w:eastAsia="宋体"/>
          <w:sz w:val="53"/>
          <w:spacing w:val="0"/>
          <w:color w:val="000000"/>
          <w:b w:val="off"/>
          <w:i w:val="off"/>
        </w:rPr>
        <w:t>去研究，在它的代表人物那里得以贯彻的结论是什么，并且同时</w:t>
      </w:r>
      <w:r>
        <w:rPr>
          <w:rFonts w:ascii="宋体" w:hAnsi="宋体" w:cs="宋体" w:eastAsia="宋体"/>
          <w:sz w:val="53"/>
          <w:spacing w:val="0"/>
          <w:color w:val="000000"/>
          <w:b w:val="off"/>
          <w:i w:val="off"/>
        </w:rPr>
        <w:t>去确证，他们认为已经达到的那些最终理论是否恰恰会使他们</w:t>
      </w:r>
      <w:r>
        <w:rPr>
          <w:rFonts w:ascii="宋体" w:hAnsi="宋体" w:cs="宋体" w:eastAsia="宋体"/>
          <w:sz w:val="53"/>
          <w:spacing w:val="0"/>
          <w:color w:val="000000"/>
          <w:b w:val="off"/>
          <w:i w:val="off"/>
        </w:rPr>
        <w:t>纠缠到明见的不利状况中去。</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63500</wp:posOffset>
                </wp:positionV>
                <wp:extent cx="1079500" cy="609600"/>
                <wp:wrapNone/>
                <wp:docPr id="447" name="文本框 447"/>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4606"/>
                            <w:r>
                              <w:rPr>
                                <w:rFonts w:ascii="黑体" w:hAnsi="黑体" w:cs="黑体" w:eastAsia="黑体"/>
                                <w:sz w:val="65"/>
                                <w:spacing w:val="0"/>
                                <w:color w:val="000000"/>
                                <w:b w:val="off"/>
                                <w:i w:val="off"/>
                              </w:rPr>
                              <w:t>A207</w:t>
                            </w:r>
                            <w:bookmarkEnd w:id="4606"/>
                          </w:p>
                        </w:txbxContent>
                      </wps:txbx>
                      <wps:bodyPr wrap="square" lIns="0" rIns="0" tIns="0" bIns="0" vert="horz" anchor="t">
                        <a:noAutofit/>
                      </wps:bodyPr>
                    </wps:wsp>
                  </a:graphicData>
                </a:graphic>
              </wp:anchor>
            </w:drawing>
          </mc:Choice>
          <mc:Fallback>
            <w:pict>
              <v:shape type="#_x0000_t202" filled="f" stroked="f" style="margin-left:975pt;margin-top:5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4607"/>
                      <w:r>
                        <w:rPr>
                          <w:rFonts w:ascii="黑体" w:hAnsi="黑体" w:cs="黑体" w:eastAsia="黑体"/>
                          <w:sz w:val="65"/>
                          <w:spacing w:val="0"/>
                          <w:color w:val="000000"/>
                          <w:b w:val="off"/>
                          <w:i w:val="off"/>
                        </w:rPr>
                        <w:t>A207</w:t>
                      </w:r>
                      <w:bookmarkEnd w:id="4607"/>
                    </w:p>
                  </w:txbxContent>
                </v:textbox>
              </v:shape>
            </w:pict>
          </mc:Fallback>
        </mc:AlternateContent>
      </w:r>
      <w:bookmarkEnd w:id="4605"/>
    </w:p>
    <w:p>
      <w:pPr>
        <w:pageBreakBefore w:val="off"/>
        <w:tabs/>
        <w:wordWrap w:val="off"/>
        <w:spacing w:before="0" w:after="0" w:line="900" w:lineRule="atLeast"/>
        <w:ind w:left="720" w:right="0" w:firstLine="1100"/>
        <w:jc w:val="both"/>
        <w:textAlignment w:val="baseline"/>
        <w:rPr>
          <w:sz w:val="53"/>
        </w:rPr>
      </w:pPr>
      <w:bookmarkStart w:name="" w:id="4608"/>
      <w:r>
        <w:rPr>
          <w:rFonts w:ascii="宋体" w:hAnsi="宋体" w:cs="宋体" w:eastAsia="宋体"/>
          <w:sz w:val="53"/>
          <w:spacing w:val="0"/>
          <w:color w:val="000000"/>
          <w:b w:val="off"/>
          <w:i w:val="off"/>
        </w:rPr>
        <w:t>科内利乌斯在涉及G·E·米勒的笔录并且完全赞同其内</w:t>
      </w:r>
      <w:r>
        <w:rPr>
          <w:rFonts w:ascii="宋体" w:hAnsi="宋体" w:cs="宋体" w:eastAsia="宋体"/>
          <w:sz w:val="53"/>
          <w:spacing w:val="0"/>
          <w:color w:val="000000"/>
          <w:b w:val="off"/>
          <w:i w:val="off"/>
        </w:rPr>
        <w:t>容时说：①“各种特征的差异……建立在这样一个基础上，即：</w:t>
      </w:r>
      <w:r>
        <w:rPr>
          <w:rFonts w:ascii="宋体" w:hAnsi="宋体" w:cs="宋体" w:eastAsia="宋体"/>
          <w:sz w:val="53"/>
          <w:spacing w:val="0"/>
          <w:color w:val="000000"/>
          <w:b w:val="off"/>
          <w:i w:val="off"/>
        </w:rPr>
        <w:t>内容根据其相似性而被归纳到群组中并且被标以共同的名称。</w:t>
      </w:r>
      <w:r>
        <w:rPr>
          <w:rFonts w:ascii="宋体" w:hAnsi="宋体" w:cs="宋体" w:eastAsia="宋体"/>
          <w:sz w:val="53"/>
          <w:spacing w:val="0"/>
          <w:color w:val="000000"/>
          <w:b w:val="off"/>
          <w:i w:val="off"/>
        </w:rPr>
        <w:t>因此，当我们谈到一个内容所具有的各种特征时，我们所指的无</w:t>
      </w:r>
      <w:r>
        <w:rPr>
          <w:rFonts w:ascii="宋体" w:hAnsi="宋体" w:cs="宋体" w:eastAsia="宋体"/>
          <w:sz w:val="53"/>
          <w:spacing w:val="0"/>
          <w:color w:val="000000"/>
          <w:b w:val="off"/>
          <w:i w:val="off"/>
        </w:rPr>
        <w:t>非是一个内容对各种这样的群组的从属性，这些群组是由相互</w:t>
      </w:r>
      <w:r>
        <w:rPr>
          <w:rFonts w:ascii="宋体" w:hAnsi="宋体" w:cs="宋体" w:eastAsia="宋体"/>
          <w:sz w:val="53"/>
          <w:spacing w:val="0"/>
          <w:color w:val="000000"/>
          <w:b w:val="off"/>
          <w:i w:val="off"/>
        </w:rPr>
        <w:t>相似的并因此而被相同指称的内容所构成的。”我们在休谟那里</w:t>
      </w:r>
      <w:r>
        <w:rPr>
          <w:rFonts w:ascii="宋体" w:hAnsi="宋体" w:cs="宋体" w:eastAsia="宋体"/>
          <w:sz w:val="53"/>
          <w:spacing w:val="0"/>
          <w:color w:val="000000"/>
          <w:b w:val="off"/>
          <w:i w:val="off"/>
        </w:rPr>
        <w:t>还没有读到过如此明确的表达，也许这位大哲学家会犹豫，是否</w:t>
      </w:r>
      <w:r>
        <w:rPr>
          <w:rFonts w:ascii="宋体" w:hAnsi="宋体" w:cs="宋体" w:eastAsia="宋体"/>
          <w:sz w:val="53"/>
          <w:spacing w:val="0"/>
          <w:color w:val="000000"/>
          <w:b w:val="off"/>
          <w:i w:val="off"/>
        </w:rPr>
        <w:t>要赞同这句话。“我们所指的”正是意义。难道人们能够作出这</w:t>
      </w:r>
      <w:r>
        <w:rPr>
          <w:rFonts w:ascii="宋体" w:hAnsi="宋体" w:cs="宋体" w:eastAsia="宋体"/>
          <w:sz w:val="53"/>
          <w:spacing w:val="0"/>
          <w:color w:val="000000"/>
          <w:b w:val="off"/>
          <w:i w:val="off"/>
        </w:rPr>
        <w:t>样的主张，哪怕是在片刻中：“这个声音很弱”这句话的意义与</w:t>
      </w:r>
      <w:r>
        <w:rPr>
          <w:rFonts w:ascii="宋体" w:hAnsi="宋体" w:cs="宋体" w:eastAsia="宋体"/>
          <w:sz w:val="53"/>
          <w:spacing w:val="0"/>
          <w:color w:val="000000"/>
          <w:b w:val="off"/>
          <w:i w:val="off"/>
        </w:rPr>
        <w:t>“它属于一个相似性群组，无论此群组被称为什么”这句话的意</w:t>
      </w:r>
      <w:r>
        <w:rPr>
          <w:rFonts w:ascii="宋体" w:hAnsi="宋体" w:cs="宋体" w:eastAsia="宋体"/>
          <w:sz w:val="53"/>
          <w:spacing w:val="0"/>
          <w:color w:val="000000"/>
          <w:b w:val="off"/>
          <w:i w:val="off"/>
        </w:rPr>
        <w:t>义是同一个？如果人们说，为了能够谈论这个声音的弱度，我们</w:t>
      </w:r>
      <w:r>
        <w:rPr>
          <w:rFonts w:ascii="宋体" w:hAnsi="宋体" w:cs="宋体" w:eastAsia="宋体"/>
          <w:sz w:val="53"/>
          <w:spacing w:val="0"/>
          <w:color w:val="000000"/>
          <w:b w:val="off"/>
          <w:i w:val="off"/>
        </w:rPr>
        <w:t>必须回忆几个在弱度方面相似的声音，那么我们就无须为此争</w:t>
      </w:r>
      <w:r>
        <w:rPr>
          <w:rFonts w:ascii="宋体" w:hAnsi="宋体" w:cs="宋体" w:eastAsia="宋体"/>
          <w:sz w:val="53"/>
          <w:spacing w:val="0"/>
          <w:color w:val="000000"/>
          <w:b w:val="off"/>
          <w:i w:val="off"/>
        </w:rPr>
        <w:t>论了。事情可能就是如此。但我们所指的是对这个群组的从属</w:t>
      </w:r>
      <w:r>
        <w:rPr>
          <w:rFonts w:ascii="宋体" w:hAnsi="宋体" w:cs="宋体" w:eastAsia="宋体"/>
          <w:sz w:val="53"/>
          <w:spacing w:val="0"/>
          <w:color w:val="000000"/>
          <w:b w:val="off"/>
          <w:i w:val="off"/>
        </w:rPr>
        <w:t>性，例如对n个客体的从属性吗？即使无数多的相似客体能够</w:t>
      </w:r>
      <w:r>
        <w:rPr>
          <w:rFonts w:ascii="宋体" w:hAnsi="宋体" w:cs="宋体" w:eastAsia="宋体"/>
          <w:sz w:val="53"/>
          <w:spacing w:val="0"/>
          <w:color w:val="000000"/>
          <w:b w:val="off"/>
          <w:i w:val="off"/>
        </w:rPr>
        <w:t>作为一个群组站在我们面前并且现实地站在我们面前，这个可</w:t>
      </w:r>
      <w:r>
        <w:rPr>
          <w:rFonts w:ascii="宋体" w:hAnsi="宋体" w:cs="宋体" w:eastAsia="宋体"/>
          <w:sz w:val="53"/>
          <w:spacing w:val="0"/>
          <w:color w:val="000000"/>
          <w:b w:val="off"/>
          <w:i w:val="off"/>
        </w:rPr>
        <w:t>疑表达的意义难道就会在于对这个群组的从属性吗？当然，“这</w:t>
      </w:r>
      <w:r>
        <w:rPr>
          <w:rFonts w:ascii="宋体" w:hAnsi="宋体" w:cs="宋体" w:eastAsia="宋体"/>
          <w:sz w:val="53"/>
          <w:spacing w:val="0"/>
          <w:color w:val="000000"/>
          <w:b w:val="off"/>
          <w:i w:val="off"/>
        </w:rPr>
        <w:t>个声音很弱”与“它属于那些在弱度方面相似的客体的总和”这</w:t>
      </w:r>
      <w:r>
        <w:rPr>
          <w:rFonts w:ascii="宋体" w:hAnsi="宋体" w:cs="宋体" w:eastAsia="宋体"/>
          <w:sz w:val="53"/>
          <w:spacing w:val="0"/>
          <w:color w:val="000000"/>
          <w:b w:val="off"/>
          <w:i w:val="off"/>
        </w:rPr>
        <w:t>两个表达在含义上是等值的。但等值性不是同一性。如果人们</w:t>
      </w:r>
      <w:r>
        <w:rPr>
          <w:rFonts w:ascii="宋体" w:hAnsi="宋体" w:cs="宋体" w:eastAsia="宋体"/>
          <w:sz w:val="53"/>
          <w:spacing w:val="0"/>
          <w:color w:val="000000"/>
          <w:b w:val="off"/>
          <w:i w:val="off"/>
        </w:rPr>
        <w:t>说，假如我们没有注意到弱的声音的相似性，那么关于声音弱度</w:t>
      </w:r>
      <w:r>
        <w:rPr>
          <w:rFonts w:ascii="宋体" w:hAnsi="宋体" w:cs="宋体" w:eastAsia="宋体"/>
          <w:sz w:val="53"/>
          <w:spacing w:val="0"/>
          <w:color w:val="000000"/>
          <w:b w:val="off"/>
          <w:i w:val="off"/>
        </w:rPr>
        <w:t>的说法就永远不可能产生；并且如果人们继续说，每当我们有意</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38100</wp:posOffset>
                </wp:positionV>
                <wp:extent cx="1244600" cy="609600"/>
                <wp:wrapNone/>
                <wp:docPr id="448" name="文本框 448"/>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4609"/>
                            <w:r>
                              <w:rPr>
                                <w:rFonts w:ascii="黑体" w:hAnsi="黑体" w:cs="黑体" w:eastAsia="黑体"/>
                                <w:sz w:val="65"/>
                                <w:spacing w:val="0"/>
                                <w:color w:val="000000"/>
                                <w:b w:val="off"/>
                                <w:i w:val="off"/>
                              </w:rPr>
                              <w:t>B₁209</w:t>
                            </w:r>
                            <w:bookmarkEnd w:id="4609"/>
                          </w:p>
                        </w:txbxContent>
                      </wps:txbx>
                      <wps:bodyPr wrap="square" lIns="0" rIns="0" tIns="0" bIns="0" vert="horz" anchor="t">
                        <a:noAutofit/>
                      </wps:bodyPr>
                    </wps:wsp>
                  </a:graphicData>
                </a:graphic>
              </wp:anchor>
            </w:drawing>
          </mc:Choice>
          <mc:Fallback>
            <w:pict>
              <v:shape type="#_x0000_t202" filled="f" stroked="f" style="margin-left:973pt;margin-top:3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4610"/>
                      <w:r>
                        <w:rPr>
                          <w:rFonts w:ascii="黑体" w:hAnsi="黑体" w:cs="黑体" w:eastAsia="黑体"/>
                          <w:sz w:val="65"/>
                          <w:spacing w:val="0"/>
                          <w:color w:val="000000"/>
                          <w:b w:val="off"/>
                          <w:i w:val="off"/>
                        </w:rPr>
                        <w:t>B₁209</w:t>
                      </w:r>
                      <w:bookmarkEnd w:id="4610"/>
                    </w:p>
                  </w:txbxContent>
                </v:textbox>
              </v:shape>
            </w:pict>
          </mc:Fallback>
        </mc:AlternateContent>
      </w:r>
      <w:bookmarkEnd w:id="4608"/>
    </w:p>
    <w:p>
      <w:pPr>
        <w:pageBreakBefore w:val="off"/>
        <w:tabs/>
        <w:wordWrap w:val="off"/>
        <w:spacing w:before="0" w:after="0" w:line="900" w:lineRule="atLeast"/>
        <w:ind w:left="800" w:right="0"/>
        <w:jc w:val="both"/>
        <w:textAlignment w:val="baseline"/>
        <w:rPr>
          <w:sz w:val="53"/>
        </w:rPr>
      </w:pPr>
      <w:bookmarkStart w:name="" w:id="4611"/>
      <w:r>
        <w:rPr>
          <w:rFonts w:ascii="宋体" w:hAnsi="宋体" w:cs="宋体" w:eastAsia="宋体"/>
          <w:sz w:val="53"/>
          <w:spacing w:val="0"/>
          <w:color w:val="000000"/>
          <w:u w:val="single"/>
          <w:b w:val="off"/>
          <w:i w:val="off"/>
        </w:rPr>
        <w:t xml:space="preserve">              </w:t>
      </w:r>
      <w:bookmarkEnd w:id="4611"/>
    </w:p>
    <w:p>
      <w:pPr>
        <w:pageBreakBefore w:val="off"/>
        <w:tabs/>
        <w:wordWrap w:val="off"/>
        <w:spacing w:before="320" w:after="0" w:line="600" w:lineRule="atLeast"/>
        <w:ind w:left="720" w:right="0" w:firstLine="900"/>
        <w:jc w:val="both"/>
        <w:textAlignment w:val="baseline"/>
        <w:rPr>
          <w:sz w:val="39"/>
        </w:rPr>
      </w:pPr>
      <w:bookmarkStart w:name="" w:id="4612"/>
      <w:r>
        <w:rPr>
          <w:rFonts w:ascii="宋体" w:hAnsi="宋体" w:cs="宋体" w:eastAsia="宋体"/>
          <w:sz w:val="39"/>
          <w:spacing w:val="0"/>
          <w:color w:val="000000"/>
          <w:b w:val="off"/>
          <w:i w:val="off"/>
        </w:rPr>
        <w:t>①</w:t>
      </w:r>
      <w:r>
        <w:rPr>
          <w:rFonts w:ascii="宋体" w:hAnsi="宋体" w:cs="宋体" w:eastAsia="宋体"/>
          <w:sz w:val="39"/>
          <w:spacing w:val="0"/>
          <w:color w:val="000000"/>
          <w:b w:val="off"/>
          <w:i w:val="off"/>
        </w:rPr>
        <w:t>H·科内利乌斯，“论构形质(Gestaltqualität)”,《心理学与感官生理学杂</w:t>
      </w:r>
      <w:r>
        <w:rPr>
          <w:rFonts w:ascii="黑体" w:hAnsi="黑体" w:cs="黑体" w:eastAsia="黑体"/>
          <w:sz w:val="39"/>
          <w:spacing w:val="0"/>
          <w:color w:val="000000"/>
          <w:b w:val="off"/>
          <w:i w:val="off"/>
        </w:rPr>
        <w:t>志》，第二十二卷，第103页。</w:t>
      </w:r>
      <w:bookmarkEnd w:id="4612"/>
    </w:p>
    <w:p>
      <w:r>
        <w:t/>
      </w:r>
    </w:p>
    <w:p>
      <w:pPr>
        <w:sectPr>
          <w:footerReference r:id="rId604"/>
          <w:headerReference r:id="rId605" w:type="default"/>
          <w:type w:val="nextPage"/>
          <w:pgSz w:w="22520" w:h="31680"/>
          <w:pgMar w:left="3340" w:top="2340" w:right="3340" w:bottom="2340" w:header="2040" w:footer="2040"/>
          <w:cols w:num="1"/>
        </w:sectPr>
      </w:pPr>
    </w:p>
    <w:p>
      <w:pPr>
        <w:pageBreakBefore w:val="off"/>
        <w:tabs/>
        <w:wordWrap w:val="off"/>
        <w:spacing w:before="0" w:after="0" w:line="580" w:lineRule="atLeast"/>
        <w:ind w:left="2000" w:right="0"/>
        <w:jc w:val="both"/>
        <w:textAlignment w:val="baseline"/>
        <w:rPr>
          <w:sz w:val="42"/>
        </w:rPr>
      </w:pPr>
      <w:bookmarkStart w:name="" w:id="4613"/>
      <w:r>
        <w:rPr>
          <w:rFonts w:ascii="宋体" w:hAnsi="宋体" w:cs="宋体" w:eastAsia="宋体"/>
          <w:sz w:val="42"/>
          <w:spacing w:val="0"/>
          <w:color w:val="000000"/>
          <w:b w:val="on"/>
          <w:i w:val="off"/>
        </w:rPr>
        <w:t>逻辑研  究(第二卷第一部分)</w:t>
      </w:r>
      <w:bookmarkEnd w:id="4613"/>
    </w:p>
    <w:p>
      <w:pPr>
        <w:pageBreakBefore w:val="off"/>
        <w:tabs/>
        <w:wordWrap w:val="off"/>
        <w:spacing w:before="0" w:after="0" w:line="1100" w:lineRule="exact"/>
        <w:ind w:left="0" w:right="0"/>
        <w:jc w:val="both"/>
        <w:textAlignment w:val="baseline"/>
        <w:rPr>
          <w:sz w:val="47"/>
        </w:rPr>
      </w:pPr>
      <w:bookmarkStart w:name="" w:id="4614"/>
      <w:r>
        <w:rPr>
          <w:rFonts w:ascii="宋体" w:hAnsi="宋体" w:cs="宋体" w:eastAsia="宋体"/>
          <w:sz w:val="47"/>
          <w:spacing w:val="0"/>
          <w:color w:val="000000"/>
          <w:b w:val="off"/>
          <w:i w:val="off"/>
        </w:rPr>
        <w:t/>
      </w:r>
      <w:bookmarkEnd w:id="4614"/>
    </w:p>
    <w:p>
      <w:pPr>
        <w:pageBreakBefore w:val="off"/>
        <w:tabs/>
        <w:wordWrap w:val="off"/>
        <w:spacing w:before="0" w:after="0" w:line="1100" w:lineRule="atLeast"/>
        <w:ind w:left="0" w:right="40" w:firstLine="1880"/>
        <w:jc w:val="both"/>
        <w:textAlignment w:val="baseline"/>
        <w:rPr>
          <w:sz w:val="47"/>
        </w:rPr>
      </w:pPr>
      <w:bookmarkStart w:name="" w:id="4615"/>
      <w:r>
        <w:rPr>
          <w:rFonts w:ascii="仿宋" w:hAnsi="仿宋" w:cs="仿宋" w:eastAsia="仿宋"/>
          <w:sz w:val="47"/>
          <w:spacing w:val="0"/>
          <w:color w:val="000000"/>
          <w:b w:val="off"/>
          <w:i w:val="off"/>
        </w:rPr>
        <w:t>义地谈论弱的声音时，对这样一些较早体验的记忆残余便会以</w:t>
      </w:r>
      <w:r>
        <w:rPr>
          <w:rFonts w:ascii="仿宋" w:hAnsi="仿宋" w:cs="仿宋" w:eastAsia="仿宋"/>
          <w:sz w:val="47"/>
          <w:spacing w:val="0"/>
          <w:color w:val="000000"/>
          <w:b w:val="off"/>
          <w:i w:val="off"/>
        </w:rPr>
        <w:t>234</w:t>
      </w:r>
      <w:r>
        <w:rPr>
          <w:rFonts w:ascii="仿宋" w:hAnsi="仿宋" w:cs="仿宋" w:eastAsia="仿宋"/>
          <w:sz w:val="47"/>
          <w:spacing w:val="0"/>
          <w:color w:val="000000"/>
          <w:b w:val="off"/>
          <w:i w:val="off"/>
        </w:rPr>
        <w:t>A208</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某种方式被引发，它们在心境的&lt;dispositional&gt;持续作用中规定</w:t>
      </w:r>
      <w:r>
        <w:rPr>
          <w:rFonts w:ascii="仿宋" w:hAnsi="仿宋" w:cs="仿宋" w:eastAsia="仿宋"/>
          <w:sz w:val="47"/>
          <w:spacing w:val="0"/>
          <w:color w:val="000000"/>
          <w:b w:val="off"/>
          <w:i w:val="off"/>
        </w:rPr>
        <w:t>B₁210</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着现在体验的特征：那么事情可能就是如此[50]。但所有这些</w:t>
      </w:r>
      <w:r>
        <w:rPr>
          <w:rFonts w:ascii="仿宋" w:hAnsi="仿宋" w:cs="仿宋" w:eastAsia="仿宋"/>
          <w:sz w:val="47"/>
          <w:spacing w:val="0"/>
          <w:color w:val="000000"/>
          <w:b w:val="off"/>
          <w:i w:val="off"/>
        </w:rPr>
        <w:t>与意义有何干系呢？与我们用语词所意指的东西又有何干系</w:t>
      </w:r>
      <w:r>
        <w:rPr>
          <w:rFonts w:ascii="仿宋" w:hAnsi="仿宋" w:cs="仿宋" w:eastAsia="仿宋"/>
          <w:sz w:val="47"/>
          <w:spacing w:val="0"/>
          <w:color w:val="000000"/>
          <w:b w:val="off"/>
          <w:i w:val="off"/>
        </w:rPr>
        <w:t>呢？现在的意指是一个直接被给予的和特有的体验，它如何会</w:t>
      </w:r>
      <w:r>
        <w:rPr>
          <w:rFonts w:ascii="仿宋" w:hAnsi="仿宋" w:cs="仿宋" w:eastAsia="仿宋"/>
          <w:sz w:val="47"/>
          <w:spacing w:val="0"/>
          <w:color w:val="000000"/>
          <w:b w:val="off"/>
          <w:i w:val="off"/>
        </w:rPr>
        <w:t>连同它们的明见内容一起产生出来？它在发生方面必然地包含</w:t>
      </w:r>
      <w:r>
        <w:rPr>
          <w:rFonts w:ascii="仿宋" w:hAnsi="仿宋" w:cs="仿宋" w:eastAsia="仿宋"/>
          <w:sz w:val="47"/>
          <w:spacing w:val="0"/>
          <w:color w:val="000000"/>
          <w:b w:val="off"/>
          <w:i w:val="off"/>
        </w:rPr>
        <w:t>着哪些东西？它在未被意识到和未被注意到的东西中以什么作</w:t>
      </w:r>
      <w:r>
        <w:rPr>
          <w:rFonts w:ascii="仿宋" w:hAnsi="仿宋" w:cs="仿宋" w:eastAsia="仿宋"/>
          <w:sz w:val="47"/>
          <w:spacing w:val="0"/>
          <w:color w:val="000000"/>
          <w:b w:val="off"/>
          <w:i w:val="off"/>
        </w:rPr>
        <w:t>为它的生理学和心理学基础？————研究这些问题可能是极为有</w:t>
      </w:r>
      <w:r>
        <w:rPr>
          <w:rFonts w:ascii="仿宋" w:hAnsi="仿宋" w:cs="仿宋" w:eastAsia="仿宋"/>
          <w:sz w:val="47"/>
          <w:spacing w:val="0"/>
          <w:color w:val="000000"/>
          <w:b w:val="off"/>
          <w:i w:val="off"/>
        </w:rPr>
        <w:t>趣的。但通过这种途径来寻找关于我们所意指的东西的答案，</w:t>
      </w:r>
      <w:r>
        <w:rPr>
          <w:rFonts w:ascii="仿宋" w:hAnsi="仿宋" w:cs="仿宋" w:eastAsia="仿宋"/>
          <w:sz w:val="47"/>
          <w:spacing w:val="0"/>
          <w:color w:val="000000"/>
          <w:b w:val="off"/>
          <w:i w:val="off"/>
        </w:rPr>
        <w:t>这却是悖谬的。这个错误与日常唯物主义所犯的错误相似，这</w:t>
      </w:r>
      <w:r>
        <w:rPr>
          <w:rFonts w:ascii="仿宋" w:hAnsi="仿宋" w:cs="仿宋" w:eastAsia="仿宋"/>
          <w:sz w:val="47"/>
          <w:spacing w:val="0"/>
          <w:color w:val="000000"/>
          <w:b w:val="off"/>
          <w:i w:val="off"/>
        </w:rPr>
        <w:t>种唯物主义向我们保证，声音事实上只是空气震动、音响引发等</w:t>
      </w:r>
      <w:r>
        <w:rPr>
          <w:rFonts w:ascii="仿宋" w:hAnsi="仿宋" w:cs="仿宋" w:eastAsia="仿宋"/>
          <w:sz w:val="47"/>
          <w:spacing w:val="0"/>
          <w:color w:val="000000"/>
          <w:b w:val="off"/>
          <w:i w:val="off"/>
        </w:rPr>
        <w:t>等。在这里，对被给予之物的发生解释的理论假设也被混同于</w:t>
      </w:r>
      <w:r>
        <w:rPr>
          <w:rFonts w:ascii="仿宋" w:hAnsi="仿宋" w:cs="仿宋" w:eastAsia="仿宋"/>
          <w:sz w:val="47"/>
          <w:spacing w:val="0"/>
          <w:color w:val="000000"/>
          <w:b w:val="off"/>
          <w:i w:val="off"/>
        </w:rPr>
        <w:t>这个被给予之物本身[51]。</w:t>
      </w:r>
      <w:bookmarkEnd w:id="4615"/>
    </w:p>
    <w:p>
      <w:pPr>
        <w:pageBreakBefore w:val="off"/>
        <w:tabs/>
        <w:wordWrap w:val="off"/>
        <w:spacing w:before="0" w:after="0" w:line="1100" w:lineRule="atLeast"/>
        <w:ind w:left="2000" w:right="0" w:firstLine="1080"/>
        <w:jc w:val="both"/>
        <w:textAlignment w:val="baseline"/>
        <w:rPr>
          <w:sz w:val="47"/>
        </w:rPr>
      </w:pPr>
      <w:bookmarkStart w:name="" w:id="4616"/>
      <w:r>
        <w:rPr>
          <w:rFonts w:ascii="仿宋" w:hAnsi="仿宋" w:cs="仿宋" w:eastAsia="仿宋"/>
          <w:sz w:val="47"/>
          <w:spacing w:val="0"/>
          <w:color w:val="000000"/>
          <w:b w:val="off"/>
          <w:i w:val="off"/>
        </w:rPr>
        <w:t>进一步的阐释表明，这里所涉及的并非是科内利乌斯在表</w:t>
      </w:r>
      <w:r>
        <w:rPr>
          <w:rFonts w:ascii="仿宋" w:hAnsi="仿宋" w:cs="仿宋" w:eastAsia="仿宋"/>
          <w:sz w:val="47"/>
          <w:spacing w:val="0"/>
          <w:color w:val="000000"/>
          <w:b w:val="off"/>
          <w:i w:val="off"/>
        </w:rPr>
        <w:t>达上的暂时不确切性。所以我们读到：①“几乎无须提到，根据</w:t>
      </w:r>
      <w:r>
        <w:rPr>
          <w:rFonts w:ascii="仿宋" w:hAnsi="仿宋" w:cs="仿宋" w:eastAsia="仿宋"/>
          <w:sz w:val="47"/>
          <w:spacing w:val="0"/>
          <w:color w:val="000000"/>
          <w:b w:val="off"/>
          <w:i w:val="off"/>
        </w:rPr>
        <w:t>前面所陈述的理论，简单内容的‘共同特征’不能被用来一般地</w:t>
      </w:r>
      <w:r>
        <w:rPr>
          <w:rFonts w:ascii="仿宋" w:hAnsi="仿宋" w:cs="仿宋" w:eastAsia="仿宋"/>
          <w:sz w:val="47"/>
          <w:spacing w:val="0"/>
          <w:color w:val="000000"/>
          <w:b w:val="off"/>
          <w:i w:val="off"/>
        </w:rPr>
        <w:t>说明在这些内容之间存在的相似性————正如人们习惯于将一张</w:t>
      </w:r>
      <w:r>
        <w:rPr>
          <w:rFonts w:ascii="仿宋" w:hAnsi="仿宋" w:cs="仿宋" w:eastAsia="仿宋"/>
          <w:sz w:val="47"/>
          <w:spacing w:val="0"/>
          <w:color w:val="000000"/>
          <w:b w:val="off"/>
          <w:i w:val="off"/>
        </w:rPr>
        <w:t>墙纸与另一张墙纸的相似性……回归为颜色的相同性一样。因</w:t>
      </w:r>
      <w:r>
        <w:rPr>
          <w:rFonts w:ascii="仿宋" w:hAnsi="仿宋" w:cs="仿宋" w:eastAsia="仿宋"/>
          <w:sz w:val="47"/>
          <w:spacing w:val="0"/>
          <w:color w:val="000000"/>
          <w:b w:val="off"/>
          <w:i w:val="off"/>
        </w:rPr>
        <w:t>为，根据上述理论，关于那种颜色相同性的主张无非只是对这两</w:t>
      </w:r>
      <w:r>
        <w:rPr>
          <w:rFonts w:ascii="仿宋" w:hAnsi="仿宋" w:cs="仿宋" w:eastAsia="仿宋"/>
          <w:sz w:val="47"/>
          <w:spacing w:val="0"/>
          <w:color w:val="000000"/>
          <w:b w:val="off"/>
          <w:i w:val="off"/>
        </w:rPr>
        <w:t>个内容与以前熟悉的其他内容之间的相似性的主张而已。”这一</w:t>
      </w:r>
      <w:r>
        <w:rPr>
          <w:rFonts w:ascii="仿宋" w:hAnsi="仿宋" w:cs="仿宋" w:eastAsia="仿宋"/>
          <w:sz w:val="47"/>
          <w:spacing w:val="0"/>
          <w:color w:val="000000"/>
          <w:b w:val="off"/>
          <w:i w:val="off"/>
        </w:rPr>
        <w:t>个主张就“是”[52](而“是”这个词是由科内利乌斯本人加的重点</w:t>
      </w:r>
      <w:r>
        <w:rPr>
          <w:rFonts w:ascii="仿宋" w:hAnsi="仿宋" w:cs="仿宋" w:eastAsia="仿宋"/>
          <w:sz w:val="47"/>
          <w:spacing w:val="0"/>
          <w:color w:val="000000"/>
          <w:b w:val="off"/>
          <w:i w:val="off"/>
        </w:rPr>
        <w:t>号)那一个主张，那么这两个主张就是同一的主张。在这个阐释</w:t>
      </w:r>
      <w:r>
        <w:rPr>
          <w:rFonts w:ascii="仿宋" w:hAnsi="仿宋" w:cs="仿宋" w:eastAsia="仿宋"/>
          <w:sz w:val="47"/>
          <w:spacing w:val="0"/>
          <w:color w:val="000000"/>
          <w:b w:val="off"/>
          <w:i w:val="off"/>
        </w:rPr>
        <w:t>的意义中甚至还包含着这个可疑的相同性主张对每一个人都有</w:t>
      </w:r>
      <w:r>
        <w:rPr>
          <w:rFonts w:ascii="仿宋" w:hAnsi="仿宋" w:cs="仿宋" w:eastAsia="仿宋"/>
          <w:sz w:val="47"/>
          <w:spacing w:val="0"/>
          <w:color w:val="000000"/>
          <w:b w:val="off"/>
          <w:i w:val="off"/>
        </w:rPr>
        <w:t>不同的意义，并且在不同的时间里具有不同的意义。它取决于</w:t>
      </w:r>
      <w:bookmarkEnd w:id="4616"/>
    </w:p>
    <w:p>
      <w:pPr>
        <w:pageBreakBefore w:val="off"/>
        <w:tabs/>
        <w:wordWrap w:val="off"/>
        <w:spacing w:before="0" w:after="0" w:line="1100" w:lineRule="atLeast"/>
        <w:ind w:left="2060" w:right="0"/>
        <w:jc w:val="both"/>
        <w:textAlignment w:val="baseline"/>
        <w:rPr>
          <w:sz w:val="47"/>
        </w:rPr>
      </w:pPr>
      <w:bookmarkStart w:name="" w:id="4617"/>
      <w:r>
        <w:rPr>
          <w:rFonts w:ascii="宋体" w:hAnsi="宋体" w:cs="宋体" w:eastAsia="宋体"/>
          <w:sz w:val="47"/>
          <w:spacing w:val="0"/>
          <w:color w:val="000000"/>
          <w:u w:val="single"/>
          <w:b w:val="off"/>
          <w:i w:val="off"/>
        </w:rPr>
        <w:t xml:space="preserve">                </w:t>
      </w:r>
      <w:bookmarkEnd w:id="4617"/>
    </w:p>
    <w:p>
      <w:pPr>
        <w:pageBreakBefore w:val="off"/>
        <w:tabs/>
        <w:wordWrap w:val="off"/>
        <w:spacing w:before="400" w:after="0" w:line="780" w:lineRule="atLeast"/>
        <w:ind w:left="2000" w:right="0" w:firstLine="800"/>
        <w:jc w:val="both"/>
        <w:textAlignment w:val="baseline"/>
        <w:rPr>
          <w:sz w:val="40"/>
        </w:rPr>
      </w:pPr>
      <w:bookmarkStart w:name="" w:id="4618"/>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H·科内利乌斯，“论构形质&lt;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Gestaltqualität&gt;”,《心理学与感官生理学杂</w:t>
      </w:r>
      <w:r>
        <w:rPr>
          <w:rFonts w:ascii="仿宋" w:hAnsi="仿宋" w:cs="仿宋" w:eastAsia="仿宋"/>
          <w:sz w:val="40"/>
          <w:spacing w:val="0"/>
          <w:color w:val="000000"/>
          <w:b w:val="off"/>
          <w:i w:val="off"/>
        </w:rPr>
        <w:t>志》,第二十二卷，第104页。</w:t>
      </w:r>
      <w:bookmarkEnd w:id="4618"/>
    </w:p>
    <w:p>
      <w:r>
        <w:t/>
      </w:r>
    </w:p>
    <w:p>
      <w:pPr>
        <w:sectPr>
          <w:footerReference r:id="rId606"/>
          <w:headerReference r:id="rId607" w:type="default"/>
          <w:type w:val="nextPage"/>
          <w:pgSz w:w="22520" w:h="31680"/>
          <w:pgMar w:left="2680" w:top="2340" w:right="2680" w:bottom="2340" w:header="2040" w:footer="2040"/>
          <w:cols w:num="1"/>
        </w:sectPr>
      </w:pPr>
    </w:p>
    <w:p>
      <w:pPr>
        <w:pageBreakBefore w:val="off"/>
        <w:tabs>
          <w:tab w:pos="14720" w:val="left" w:leader="none"/>
        </w:tabs>
        <w:wordWrap w:val="off"/>
        <w:spacing w:before="0" w:after="0" w:line="620" w:lineRule="atLeast"/>
        <w:ind w:left="7440" w:right="0"/>
        <w:jc w:val="both"/>
        <w:textAlignment w:val="baseline"/>
        <w:rPr>
          <w:sz w:val="40"/>
        </w:rPr>
      </w:pPr>
      <w:bookmarkStart w:name="" w:id="4619"/>
      <w:r>
        <w:rPr>
          <w:rFonts w:ascii="黑体" w:hAnsi="黑体" w:cs="黑体" w:eastAsia="黑体"/>
          <w:sz w:val="40"/>
          <w:spacing w:val="0"/>
          <w:color w:val="000000"/>
          <w:b w:val="off"/>
          <w:i w:val="off"/>
        </w:rPr>
        <w:t>第五章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关于休谟抽象理论的现象学研究</w:t>
      </w:r>
      <w:r>
        <w:t xml:space="preserve">	</w:t>
      </w:r>
      <w:r>
        <w:rPr>
          <w:rFonts w:ascii="楷体" w:hAnsi="楷体" w:cs="楷体" w:eastAsia="楷体"/>
          <w:sz w:val="40"/>
          <w:spacing w:val="0"/>
          <w:color w:val="000000"/>
          <w:b w:val="off"/>
          <w:i w:val="off"/>
        </w:rPr>
        <w:t>|235</w:t>
      </w:r>
      <w:bookmarkEnd w:id="4619"/>
    </w:p>
    <w:p>
      <w:pPr>
        <w:pageBreakBefore w:val="off"/>
        <w:tabs/>
        <w:wordWrap w:val="off"/>
        <w:spacing w:before="0" w:after="0" w:line="820" w:lineRule="exact"/>
        <w:ind w:left="0" w:right="0"/>
        <w:jc w:val="both"/>
        <w:textAlignment w:val="baseline"/>
        <w:rPr>
          <w:sz w:val="54"/>
        </w:rPr>
      </w:pPr>
      <w:bookmarkStart w:name="" w:id="4620"/>
      <w:r>
        <w:rPr>
          <w:rFonts w:ascii="宋体" w:hAnsi="宋体" w:cs="宋体" w:eastAsia="宋体"/>
          <w:sz w:val="54"/>
          <w:spacing w:val="0"/>
          <w:color w:val="000000"/>
          <w:b w:val="off"/>
          <w:i w:val="off"/>
        </w:rPr>
        <w:t/>
      </w:r>
      <w:bookmarkEnd w:id="4620"/>
    </w:p>
    <w:p>
      <w:pPr>
        <w:pageBreakBefore w:val="off"/>
        <w:tabs/>
        <w:wordWrap w:val="off"/>
        <w:spacing w:before="0" w:after="0" w:line="820" w:lineRule="atLeast"/>
        <w:ind w:left="780" w:right="80" w:hanging="40"/>
        <w:jc w:val="both"/>
        <w:textAlignment w:val="baseline"/>
        <w:rPr>
          <w:sz w:val="54"/>
        </w:rPr>
      </w:pPr>
      <w:bookmarkStart w:name="" w:id="4621"/>
      <w:r>
        <w:rPr>
          <w:rFonts w:ascii="仿宋" w:hAnsi="仿宋" w:cs="仿宋" w:eastAsia="仿宋"/>
          <w:sz w:val="54"/>
          <w:spacing w:val="0"/>
          <w:color w:val="000000"/>
          <w:b w:val="off"/>
          <w:i w:val="off"/>
        </w:rPr>
        <w:t>“其他的熟悉的内容”，即取决于以前所体验到的内容，这些内容</w:t>
      </w:r>
      <w:r>
        <w:rPr>
          <w:rFonts w:ascii="仿宋" w:hAnsi="仿宋" w:cs="仿宋" w:eastAsia="仿宋"/>
          <w:sz w:val="54"/>
          <w:spacing w:val="0"/>
          <w:color w:val="000000"/>
          <w:b w:val="off"/>
          <w:i w:val="off"/>
        </w:rPr>
        <w:t>随个人的不同和随时间点的不同而发生变化。</w:t>
      </w:r>
      <w:bookmarkEnd w:id="4621"/>
    </w:p>
    <w:p>
      <w:pPr>
        <w:pageBreakBefore w:val="off"/>
        <w:tabs/>
        <w:wordWrap w:val="off"/>
        <w:spacing w:before="0" w:after="0" w:line="820" w:lineRule="atLeast"/>
        <w:ind w:left="740" w:right="20" w:firstLine="1080"/>
        <w:jc w:val="both"/>
        <w:textAlignment w:val="baseline"/>
        <w:rPr>
          <w:sz w:val="54"/>
        </w:rPr>
      </w:pPr>
      <w:bookmarkStart w:name="" w:id="4622"/>
      <w:r>
        <w:rPr>
          <w:rFonts w:ascii="仿宋" w:hAnsi="仿宋" w:cs="仿宋" w:eastAsia="仿宋"/>
          <w:sz w:val="54"/>
          <w:spacing w:val="0"/>
          <w:color w:val="000000"/>
          <w:b w:val="off"/>
          <w:i w:val="off"/>
        </w:rPr>
        <w:t>如果科内利乌斯补充说，①“谓词的含义并不需要每次都以</w:t>
      </w:r>
      <w:r>
        <w:rPr>
          <w:rFonts w:ascii="仿宋" w:hAnsi="仿宋" w:cs="仿宋" w:eastAsia="仿宋"/>
          <w:sz w:val="54"/>
          <w:spacing w:val="0"/>
          <w:color w:val="000000"/>
          <w:b w:val="off"/>
          <w:i w:val="off"/>
        </w:rPr>
        <w:t>分离表象的形式出现，而可以在‘剩余的联想’中……被给予”，</w:t>
      </w:r>
      <w:r>
        <w:rPr>
          <w:rFonts w:ascii="仿宋" w:hAnsi="仿宋" w:cs="仿宋" w:eastAsia="仿宋"/>
          <w:sz w:val="54"/>
          <w:spacing w:val="0"/>
          <w:color w:val="000000"/>
          <w:b w:val="off"/>
          <w:i w:val="off"/>
        </w:rPr>
        <w:t>那么这也不会对他有多少帮助。现时联想无法做到的事情，剩</w:t>
      </w:r>
      <w:r>
        <w:rPr>
          <w:rFonts w:ascii="仿宋" w:hAnsi="仿宋" w:cs="仿宋" w:eastAsia="仿宋"/>
          <w:sz w:val="54"/>
          <w:spacing w:val="0"/>
          <w:color w:val="000000"/>
          <w:b w:val="off"/>
          <w:i w:val="off"/>
        </w:rPr>
        <w:t>余联想也不会做到，后者甚至只应被看作是代用品。科内利乌</w:t>
      </w:r>
      <w:r>
        <w:rPr>
          <w:rFonts w:ascii="仿宋" w:hAnsi="仿宋" w:cs="仿宋" w:eastAsia="仿宋"/>
          <w:sz w:val="54"/>
          <w:spacing w:val="0"/>
          <w:color w:val="000000"/>
          <w:b w:val="off"/>
          <w:i w:val="off"/>
        </w:rPr>
        <w:t>斯用他的理论遮蔽了事实[53]，以至于他几乎要说，②“抽象内</w:t>
      </w:r>
      <w:r>
        <w:rPr>
          <w:rFonts w:ascii="仿宋" w:hAnsi="仿宋" w:cs="仿宋" w:eastAsia="仿宋"/>
          <w:sz w:val="54"/>
          <w:spacing w:val="0"/>
          <w:color w:val="000000"/>
          <w:b w:val="off"/>
          <w:i w:val="off"/>
        </w:rPr>
        <w:t>容”或“抽象表象”的表达是对“一个内容与其他内容在某些方面</w:t>
      </w:r>
      <w:r>
        <w:rPr>
          <w:rFonts w:ascii="仿宋" w:hAnsi="仿宋" w:cs="仿宋" w:eastAsia="仿宋"/>
          <w:sz w:val="54"/>
          <w:spacing w:val="0"/>
          <w:color w:val="000000"/>
          <w:b w:val="off"/>
          <w:i w:val="off"/>
        </w:rPr>
        <w:t>存在的相似性之表象”的“缩写”。每一次标识出一个内容所具</w:t>
      </w:r>
      <w:r>
        <w:rPr>
          <w:rFonts w:ascii="仿宋" w:hAnsi="仿宋" w:cs="仿宋" w:eastAsia="仿宋"/>
          <w:sz w:val="54"/>
          <w:spacing w:val="0"/>
          <w:color w:val="000000"/>
          <w:b w:val="off"/>
          <w:i w:val="off"/>
        </w:rPr>
        <w:t>有的不同特征中的哪一个特征，这个内容在哪个方向上或根据</w:t>
      </w:r>
      <w:r>
        <w:rPr>
          <w:rFonts w:ascii="仿宋" w:hAnsi="仿宋" w:cs="仿宋" w:eastAsia="仿宋"/>
          <w:sz w:val="54"/>
          <w:spacing w:val="0"/>
          <w:color w:val="000000"/>
          <w:b w:val="off"/>
          <w:i w:val="off"/>
        </w:rPr>
        <w:t>哪个方面受到观察，这要取决于，那些不同的相似性中“哪一个</w:t>
      </w:r>
      <w:r>
        <w:rPr>
          <w:rFonts w:ascii="仿宋" w:hAnsi="仿宋" w:cs="仿宋" w:eastAsia="仿宋"/>
          <w:sz w:val="54"/>
          <w:spacing w:val="0"/>
          <w:color w:val="000000"/>
          <w:b w:val="off"/>
          <w:i w:val="off"/>
        </w:rPr>
        <w:t>相似性被我们意识到(被我们‘内部地感知到’)”。③</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38100</wp:posOffset>
                </wp:positionV>
                <wp:extent cx="1041400" cy="596900"/>
                <wp:wrapNone/>
                <wp:docPr id="449" name="文本框 449"/>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4623"/>
                            <w:r>
                              <w:rPr>
                                <w:rFonts w:ascii="黑体" w:hAnsi="黑体" w:cs="黑体" w:eastAsia="黑体"/>
                                <w:sz w:val="63"/>
                                <w:spacing w:val="0"/>
                                <w:color w:val="000000"/>
                                <w:b w:val="off"/>
                                <w:i w:val="off"/>
                              </w:rPr>
                              <w:t>A209</w:t>
                            </w:r>
                            <w:bookmarkEnd w:id="4623"/>
                          </w:p>
                        </w:txbxContent>
                      </wps:txbx>
                      <wps:bodyPr wrap="square" lIns="0" rIns="0" tIns="0" bIns="0" vert="horz" anchor="t">
                        <a:noAutofit/>
                      </wps:bodyPr>
                    </wps:wsp>
                  </a:graphicData>
                </a:graphic>
              </wp:anchor>
            </w:drawing>
          </mc:Choice>
          <mc:Fallback>
            <w:pict>
              <v:shape type="#_x0000_t202" filled="f" stroked="f" style="margin-left:974pt;margin-top:3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4624"/>
                      <w:r>
                        <w:rPr>
                          <w:rFonts w:ascii="黑体" w:hAnsi="黑体" w:cs="黑体" w:eastAsia="黑体"/>
                          <w:sz w:val="63"/>
                          <w:spacing w:val="0"/>
                          <w:color w:val="000000"/>
                          <w:b w:val="off"/>
                          <w:i w:val="off"/>
                        </w:rPr>
                        <w:t>A209</w:t>
                      </w:r>
                      <w:bookmarkEnd w:id="46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1117600</wp:posOffset>
                </wp:positionV>
                <wp:extent cx="1206500" cy="596900"/>
                <wp:wrapNone/>
                <wp:docPr id="450" name="文本框 450"/>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4625"/>
                            <w:r>
                              <w:rPr>
                                <w:rFonts w:ascii="黑体" w:hAnsi="黑体" w:cs="黑体" w:eastAsia="黑体"/>
                                <w:sz w:val="63"/>
                                <w:spacing w:val="0"/>
                                <w:color w:val="000000"/>
                                <w:b w:val="off"/>
                                <w:i w:val="off"/>
                              </w:rPr>
                              <w:t>B₁211</w:t>
                            </w:r>
                            <w:bookmarkEnd w:id="4625"/>
                          </w:p>
                        </w:txbxContent>
                      </wps:txbx>
                      <wps:bodyPr wrap="square" lIns="0" rIns="0" tIns="0" bIns="0" vert="horz" anchor="t">
                        <a:noAutofit/>
                      </wps:bodyPr>
                    </wps:wsp>
                  </a:graphicData>
                </a:graphic>
              </wp:anchor>
            </w:drawing>
          </mc:Choice>
          <mc:Fallback>
            <w:pict>
              <v:shape type="#_x0000_t202" filled="f" stroked="f" style="margin-left:974pt;margin-top:88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4626"/>
                      <w:r>
                        <w:rPr>
                          <w:rFonts w:ascii="黑体" w:hAnsi="黑体" w:cs="黑体" w:eastAsia="黑体"/>
                          <w:sz w:val="63"/>
                          <w:spacing w:val="0"/>
                          <w:color w:val="000000"/>
                          <w:b w:val="off"/>
                          <w:i w:val="off"/>
                        </w:rPr>
                        <w:t>B₁211</w:t>
                      </w:r>
                      <w:bookmarkEnd w:id="4626"/>
                    </w:p>
                  </w:txbxContent>
                </v:textbox>
              </v:shape>
            </w:pict>
          </mc:Fallback>
        </mc:AlternateContent>
      </w:r>
      <w:bookmarkEnd w:id="4622"/>
    </w:p>
    <w:p>
      <w:pPr>
        <w:pageBreakBefore w:val="off"/>
        <w:tabs/>
        <w:wordWrap w:val="off"/>
        <w:spacing w:before="0" w:after="0" w:line="820" w:lineRule="atLeast"/>
        <w:ind w:left="740" w:right="20" w:firstLine="1080"/>
        <w:jc w:val="both"/>
        <w:textAlignment w:val="baseline"/>
        <w:rPr>
          <w:sz w:val="54"/>
        </w:rPr>
      </w:pPr>
      <w:bookmarkStart w:name="" w:id="4627"/>
      <w:r>
        <w:rPr>
          <w:rFonts w:ascii="仿宋" w:hAnsi="仿宋" w:cs="仿宋" w:eastAsia="仿宋"/>
          <w:sz w:val="54"/>
          <w:spacing w:val="0"/>
          <w:color w:val="000000"/>
          <w:b w:val="off"/>
          <w:i w:val="off"/>
        </w:rPr>
        <w:t>科内利乌斯不愿人们将他的观念称之为唯名论。然而，极</w:t>
      </w:r>
      <w:r>
        <w:rPr>
          <w:rFonts w:ascii="仿宋" w:hAnsi="仿宋" w:cs="仿宋" w:eastAsia="仿宋"/>
          <w:sz w:val="54"/>
          <w:spacing w:val="0"/>
          <w:color w:val="000000"/>
          <w:b w:val="off"/>
          <w:i w:val="off"/>
        </w:rPr>
        <w:t>端唯名论也始终将一般名称与所属等级的关系看作是通过相似</w:t>
      </w:r>
      <w:r>
        <w:rPr>
          <w:rFonts w:ascii="仿宋" w:hAnsi="仿宋" w:cs="仿宋" w:eastAsia="仿宋"/>
          <w:sz w:val="54"/>
          <w:spacing w:val="0"/>
          <w:color w:val="000000"/>
          <w:b w:val="off"/>
          <w:i w:val="off"/>
        </w:rPr>
        <w:t>性而获得的关系，并且，在它[54]那里与在科内利乌斯这里一样，</w:t>
      </w:r>
      <w:r>
        <w:rPr>
          <w:rFonts w:ascii="仿宋" w:hAnsi="仿宋" w:cs="仿宋" w:eastAsia="仿宋"/>
          <w:sz w:val="54"/>
          <w:spacing w:val="0"/>
          <w:color w:val="000000"/>
          <w:b w:val="off"/>
          <w:i w:val="off"/>
        </w:rPr>
        <w:t>一般名称都仅只提供一种等值性。在这门理论的意义上，对名</w:t>
      </w:r>
      <w:r>
        <w:rPr>
          <w:rFonts w:ascii="仿宋" w:hAnsi="仿宋" w:cs="仿宋" w:eastAsia="仿宋"/>
          <w:sz w:val="54"/>
          <w:spacing w:val="0"/>
          <w:color w:val="000000"/>
          <w:b w:val="off"/>
          <w:i w:val="off"/>
        </w:rPr>
        <w:t>称在等级上的运用出于心理学的原因而受到限制，但名称的含</w:t>
      </w:r>
      <w:r>
        <w:rPr>
          <w:rFonts w:ascii="仿宋" w:hAnsi="仿宋" w:cs="仿宋" w:eastAsia="仿宋"/>
          <w:sz w:val="54"/>
          <w:spacing w:val="0"/>
          <w:color w:val="000000"/>
          <w:b w:val="off"/>
          <w:i w:val="off"/>
        </w:rPr>
        <w:t>义则处在各次被体验到的单个相似性中，因此随情况不同而发</w:t>
      </w:r>
      <w:r>
        <w:rPr>
          <w:rFonts w:ascii="仿宋" w:hAnsi="仿宋" w:cs="仿宋" w:eastAsia="仿宋"/>
          <w:sz w:val="54"/>
          <w:spacing w:val="0"/>
          <w:color w:val="000000"/>
          <w:b w:val="off"/>
          <w:i w:val="off"/>
        </w:rPr>
        <w:t>生变化。这个等级的观念统一虽然限制了含义的杂多性，但它</w:t>
      </w:r>
      <w:r>
        <w:rPr>
          <w:rFonts w:ascii="仿宋" w:hAnsi="仿宋" w:cs="仿宋" w:eastAsia="仿宋"/>
          <w:sz w:val="54"/>
          <w:spacing w:val="0"/>
          <w:color w:val="000000"/>
          <w:b w:val="off"/>
          <w:i w:val="off"/>
        </w:rPr>
        <w:t>不创造并且不能创造这个泛义概念的一个含义。此外，我们应</w:t>
      </w:r>
      <w:r>
        <w:rPr>
          <w:rFonts w:ascii="仿宋" w:hAnsi="仿宋" w:cs="仿宋" w:eastAsia="仿宋"/>
          <w:sz w:val="54"/>
          <w:spacing w:val="0"/>
          <w:color w:val="000000"/>
          <w:b w:val="off"/>
          <w:i w:val="off"/>
        </w:rPr>
        <w:t>当如何知道这个观念统一，如何知道这一组通过一个相似性而</w:t>
      </w:r>
      <w:r>
        <w:rPr>
          <w:rFonts w:ascii="仿宋" w:hAnsi="仿宋" w:cs="仿宋" w:eastAsia="仿宋"/>
          <w:sz w:val="54"/>
          <w:spacing w:val="0"/>
          <w:color w:val="000000"/>
          <w:b w:val="off"/>
          <w:i w:val="off"/>
        </w:rPr>
        <w:t>被聚拢的客体，这在这门理论的基地上始终是个谜；④这门理论</w:t>
      </w:r>
      <w:bookmarkEnd w:id="4627"/>
    </w:p>
    <w:p>
      <w:pPr>
        <w:pageBreakBefore w:val="off"/>
        <w:tabs/>
        <w:wordWrap w:val="off"/>
        <w:spacing w:before="0" w:after="0" w:line="820" w:lineRule="atLeast"/>
        <w:ind w:left="840" w:right="0"/>
        <w:jc w:val="both"/>
        <w:textAlignment w:val="baseline"/>
        <w:rPr>
          <w:sz w:val="54"/>
        </w:rPr>
      </w:pPr>
      <w:bookmarkStart w:name="" w:id="4628"/>
      <w:r>
        <w:rPr>
          <w:rFonts w:ascii="宋体" w:hAnsi="宋体" w:cs="宋体" w:eastAsia="宋体"/>
          <w:sz w:val="54"/>
          <w:spacing w:val="0"/>
          <w:color w:val="000000"/>
          <w:u w:val="single"/>
          <w:b w:val="off"/>
          <w:i w:val="off"/>
        </w:rPr>
        <w:t xml:space="preserve">             </w:t>
      </w:r>
      <w:bookmarkEnd w:id="4628"/>
    </w:p>
    <w:p>
      <w:pPr>
        <w:pageBreakBefore w:val="off"/>
        <w:tabs/>
        <w:wordWrap w:val="off"/>
        <w:spacing w:before="300" w:after="0" w:line="620" w:lineRule="atLeast"/>
        <w:ind w:left="740" w:right="0" w:firstLine="780"/>
        <w:jc w:val="both"/>
        <w:textAlignment w:val="baseline"/>
        <w:rPr>
          <w:sz w:val="40"/>
        </w:rPr>
      </w:pPr>
      <w:bookmarkStart w:name="" w:id="4629"/>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H·科内利乌斯，“论构形质(Gestaltqualität)”，《心理学与感官生理学杂</w:t>
      </w:r>
      <w:r>
        <w:rPr>
          <w:rFonts w:ascii="仿宋" w:hAnsi="仿宋" w:cs="仿宋" w:eastAsia="仿宋"/>
          <w:sz w:val="40"/>
          <w:spacing w:val="0"/>
          <w:color w:val="000000"/>
          <w:b w:val="off"/>
          <w:i w:val="off"/>
        </w:rPr>
        <w:t>志》，第二十二卷，注释3。</w:t>
      </w:r>
      <w:bookmarkEnd w:id="4629"/>
    </w:p>
    <w:p>
      <w:pPr>
        <w:pageBreakBefore w:val="off"/>
        <w:tabs/>
        <w:wordWrap w:val="off"/>
        <w:spacing w:before="0" w:after="0" w:line="620" w:lineRule="atLeast"/>
        <w:ind w:left="1620" w:right="0"/>
        <w:jc w:val="both"/>
        <w:textAlignment w:val="baseline"/>
        <w:rPr>
          <w:sz w:val="40"/>
        </w:rPr>
      </w:pPr>
      <w:bookmarkStart w:name="" w:id="4630"/>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同上书，第108页。</w:t>
      </w:r>
      <w:bookmarkEnd w:id="4630"/>
    </w:p>
    <w:p>
      <w:pPr>
        <w:pageBreakBefore w:val="off"/>
        <w:tabs/>
        <w:wordWrap w:val="off"/>
        <w:spacing w:before="0" w:after="0" w:line="620" w:lineRule="atLeast"/>
        <w:ind w:left="1620" w:right="0"/>
        <w:jc w:val="both"/>
        <w:textAlignment w:val="baseline"/>
        <w:rPr>
          <w:sz w:val="40"/>
        </w:rPr>
      </w:pPr>
      <w:bookmarkStart w:name="" w:id="4631"/>
      <w:r>
        <w:rPr>
          <w:rFonts w:ascii="仿宋" w:hAnsi="仿宋" w:cs="仿宋" w:eastAsia="仿宋"/>
          <w:sz w:val="40"/>
          <w:spacing w:val="0"/>
          <w:color w:val="000000"/>
          <w:b w:val="off"/>
          <w:i w:val="off"/>
        </w:rPr>
        <w:t>③</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同上书，第107页及下页。</w:t>
      </w:r>
      <w:bookmarkEnd w:id="4631"/>
    </w:p>
    <w:p>
      <w:pPr>
        <w:pageBreakBefore w:val="off"/>
        <w:tabs/>
        <w:wordWrap w:val="off"/>
        <w:spacing w:before="0" w:after="0" w:line="620" w:lineRule="atLeast"/>
        <w:ind w:left="740" w:right="0" w:firstLine="880"/>
        <w:jc w:val="both"/>
        <w:textAlignment w:val="baseline"/>
        <w:rPr>
          <w:sz w:val="40"/>
        </w:rPr>
      </w:pPr>
      <w:bookmarkStart w:name="" w:id="4632"/>
      <w:r>
        <w:rPr>
          <w:rFonts w:ascii="仿宋" w:hAnsi="仿宋" w:cs="仿宋" w:eastAsia="仿宋"/>
          <w:sz w:val="40"/>
          <w:spacing w:val="0"/>
          <w:color w:val="000000"/>
          <w:b w:val="off"/>
          <w:i w:val="off"/>
        </w:rPr>
        <w:t>④</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从根本上说，这可以是迈农的论据(同上，《心理学与感官生理学杂志》，第</w:t>
      </w:r>
      <w:r>
        <w:rPr>
          <w:rFonts w:ascii="仿宋" w:hAnsi="仿宋" w:cs="仿宋" w:eastAsia="仿宋"/>
          <w:sz w:val="40"/>
          <w:spacing w:val="0"/>
          <w:color w:val="000000"/>
          <w:b w:val="off"/>
          <w:i w:val="off"/>
        </w:rPr>
        <w:t>二十一卷，第235页)，尽管在他的学说中缺乏观念的统一意识。只有在兼顾到意向</w:t>
      </w:r>
      <w:r>
        <w:rPr>
          <w:rFonts w:ascii="仿宋" w:hAnsi="仿宋" w:cs="仿宋" w:eastAsia="仿宋"/>
          <w:sz w:val="40"/>
          <w:spacing w:val="0"/>
          <w:color w:val="000000"/>
          <w:b w:val="off"/>
          <w:i w:val="off"/>
        </w:rPr>
        <w:t>同一性及其特有形式的情况下，迈农的指责[55]才会有说服力。</w:t>
      </w:r>
      <w:bookmarkEnd w:id="4632"/>
    </w:p>
    <w:p>
      <w:r>
        <w:t/>
      </w:r>
    </w:p>
    <w:p>
      <w:pPr>
        <w:sectPr>
          <w:footerReference r:id="rId608"/>
          <w:headerReference r:id="rId609" w:type="default"/>
          <w:type w:val="nextPage"/>
          <w:pgSz w:w="22520" w:h="31680"/>
          <w:pgMar w:left="3320" w:top="2420" w:right="3320" w:bottom="2420" w:header="2120" w:footer="2120"/>
          <w:cols w:num="1"/>
        </w:sectPr>
      </w:pPr>
    </w:p>
    <w:p>
      <w:pPr>
        <w:pageBreakBefore w:val="off"/>
        <w:tabs>
          <w:tab w:pos="3420" w:val="left" w:leader="none"/>
        </w:tabs>
        <w:wordWrap w:val="off"/>
        <w:spacing w:before="0" w:after="0" w:line="420" w:lineRule="atLeast"/>
        <w:ind w:left="1860" w:right="0"/>
        <w:jc w:val="both"/>
        <w:textAlignment w:val="baseline"/>
        <w:rPr>
          <w:sz w:val="32"/>
        </w:rPr>
      </w:pPr>
      <w:bookmarkStart w:name="" w:id="4633"/>
      <w:r>
        <w:rPr>
          <w:rFonts w:ascii="楷体" w:hAnsi="楷体" w:cs="楷体" w:eastAsia="楷体"/>
          <w:sz w:val="32"/>
          <w:spacing w:val="0"/>
          <w:color w:val="000000"/>
          <w:b w:val="on"/>
          <w:i w:val="off"/>
        </w:rPr>
        <w:t>236</w:t>
      </w:r>
      <w:r>
        <w:t xml:space="preserve">	</w:t>
      </w:r>
      <w:r>
        <w:rPr>
          <w:rFonts w:ascii="黑体" w:hAnsi="黑体" w:cs="黑体" w:eastAsia="黑体"/>
          <w:sz w:val="32"/>
          <w:spacing w:val="0"/>
          <w:color w:val="000000"/>
          <w:b w:val="on"/>
          <w:i w:val="off"/>
        </w:rPr>
        <w:t>逻辑研究(第二卷第一部分)</w:t>
      </w:r>
      <w:bookmarkEnd w:id="4633"/>
    </w:p>
    <w:p>
      <w:pPr>
        <w:pageBreakBefore w:val="off"/>
        <w:tabs/>
        <w:wordWrap w:val="off"/>
        <w:spacing w:before="0" w:after="0" w:line="700" w:lineRule="exact"/>
        <w:ind w:left="0" w:right="0"/>
        <w:jc w:val="both"/>
        <w:textAlignment w:val="baseline"/>
        <w:rPr>
          <w:sz w:val="43"/>
        </w:rPr>
      </w:pPr>
      <w:bookmarkStart w:name="" w:id="4634"/>
      <w:r>
        <w:rPr>
          <w:rFonts w:ascii="宋体" w:hAnsi="宋体" w:cs="宋体" w:eastAsia="宋体"/>
          <w:sz w:val="43"/>
          <w:spacing w:val="0"/>
          <w:color w:val="000000"/>
          <w:b w:val="off"/>
          <w:i w:val="off"/>
        </w:rPr>
        <w:t/>
      </w:r>
      <w:bookmarkEnd w:id="4634"/>
    </w:p>
    <w:p>
      <w:pPr>
        <w:pageBreakBefore w:val="off"/>
        <w:tabs/>
        <w:wordWrap w:val="off"/>
        <w:spacing w:before="0" w:after="0" w:line="680" w:lineRule="atLeast"/>
        <w:ind w:left="1840" w:right="0"/>
        <w:jc w:val="both"/>
        <w:textAlignment w:val="baseline"/>
        <w:rPr>
          <w:sz w:val="43"/>
        </w:rPr>
      </w:pPr>
      <w:bookmarkStart w:name="" w:id="4635"/>
      <w:r>
        <w:rPr>
          <w:rFonts w:ascii="仿宋" w:hAnsi="仿宋" w:cs="仿宋" w:eastAsia="仿宋"/>
          <w:sz w:val="43"/>
          <w:spacing w:val="0"/>
          <w:color w:val="000000"/>
          <w:b w:val="off"/>
          <w:i w:val="off"/>
        </w:rPr>
        <w:t>在其内容中取消了它自身的前提。</w:t>
      </w:r>
      <w:bookmarkEnd w:id="4635"/>
    </w:p>
    <w:p>
      <w:pPr>
        <w:pageBreakBefore w:val="off"/>
        <w:tabs/>
        <w:wordWrap w:val="off"/>
        <w:spacing w:before="0" w:after="0" w:line="680" w:lineRule="atLeast"/>
        <w:ind w:left="0" w:right="0" w:firstLine="100"/>
        <w:jc w:val="both"/>
        <w:textAlignment w:val="baseline"/>
        <w:rPr>
          <w:sz w:val="43"/>
        </w:rPr>
      </w:pPr>
      <w:bookmarkStart w:name="" w:id="4636"/>
      <w:r>
        <w:rPr>
          <w:rFonts w:ascii="仿宋" w:hAnsi="仿宋" w:cs="仿宋" w:eastAsia="仿宋"/>
          <w:sz w:val="43"/>
          <w:spacing w:val="0"/>
          <w:color w:val="000000"/>
          <w:b w:val="off"/>
          <w:i w:val="off"/>
        </w:rPr>
        <w:t>A210</w:t>
      </w:r>
      <w:r>
        <w:rPr>
          <w:rFonts w:ascii="仿宋" w:hAnsi="仿宋" w:cs="仿宋" w:eastAsia="仿宋"/>
          <w:sz w:val="43"/>
          <w:spacing w:val="0"/>
          <w:color w:val="000000"/>
          <w:b w:val="off"/>
          <w:i w:val="off"/>
        </w:rPr>
        <w:t xml:space="preserve">     科内利乌斯在多处表现出某种感受，即：一般意识[56]也是</w:t>
      </w:r>
      <w:r>
        <w:rPr>
          <w:rFonts w:ascii="仿宋" w:hAnsi="仿宋" w:cs="仿宋" w:eastAsia="仿宋"/>
          <w:sz w:val="43"/>
          <w:spacing w:val="0"/>
          <w:color w:val="000000"/>
          <w:b w:val="off"/>
          <w:i w:val="off"/>
        </w:rPr>
        <w:t>一种在</w:t>
      </w:r>
      <w:r>
        <w:rPr>
          <w:rFonts w:ascii="仿宋" w:hAnsi="仿宋" w:cs="仿宋" w:eastAsia="仿宋"/>
          <w:sz w:val="43"/>
          <w:spacing w:val="0"/>
          <w:color w:val="000000"/>
          <w:b w:val="off"/>
          <w:i w:val="off"/>
          <w:em w:val="dot"/>
        </w:rPr>
        <w:t>描述上</w:t>
      </w:r>
      <w:r>
        <w:rPr>
          <w:rFonts w:ascii="仿宋" w:hAnsi="仿宋" w:cs="仿宋" w:eastAsia="仿宋"/>
          <w:sz w:val="43"/>
          <w:spacing w:val="0"/>
          <w:color w:val="000000"/>
          <w:b w:val="off"/>
          <w:i w:val="off"/>
        </w:rPr>
        <w:t>有效的并且要求说明的东西。例如我们读到：“谓</w:t>
      </w:r>
      <w:r>
        <w:rPr>
          <w:rFonts w:ascii="仿宋" w:hAnsi="仿宋" w:cs="仿宋" w:eastAsia="仿宋"/>
          <w:sz w:val="43"/>
          <w:spacing w:val="0"/>
          <w:color w:val="000000"/>
          <w:b w:val="off"/>
          <w:i w:val="off"/>
        </w:rPr>
        <w:t>B₁212</w:t>
      </w:r>
      <w:r>
        <w:rPr>
          <w:rFonts w:ascii="仿宋" w:hAnsi="仿宋" w:cs="仿宋" w:eastAsia="仿宋"/>
          <w:sz w:val="43"/>
          <w:spacing w:val="0"/>
          <w:color w:val="000000"/>
          <w:b w:val="off"/>
          <w:i w:val="off"/>
        </w:rPr>
        <w:t xml:space="preserve"> 词就其起源和含义而言并不标识出这个或那个个别内容，也不</w:t>
      </w:r>
      <w:r>
        <w:rPr>
          <w:rFonts w:ascii="仿宋" w:hAnsi="仿宋" w:cs="仿宋" w:eastAsia="仿宋"/>
          <w:sz w:val="43"/>
          <w:spacing w:val="0"/>
          <w:color w:val="000000"/>
          <w:b w:val="off"/>
          <w:i w:val="off"/>
        </w:rPr>
        <w:t>标识出一定数量的部分内容，而是更多地标识出某种对于所有</w:t>
      </w:r>
      <w:r>
        <w:rPr>
          <w:rFonts w:ascii="仿宋" w:hAnsi="仿宋" w:cs="仿宋" w:eastAsia="仿宋"/>
          <w:sz w:val="43"/>
          <w:spacing w:val="0"/>
          <w:color w:val="000000"/>
          <w:b w:val="off"/>
          <w:i w:val="off"/>
        </w:rPr>
        <w:t>这些内容来说共同的东西：与谓词相联并决定着谓词含义的</w:t>
      </w:r>
      <w:r>
        <w:rPr>
          <w:rFonts w:ascii="仿宋" w:hAnsi="仿宋" w:cs="仿宋" w:eastAsia="仿宋"/>
          <w:sz w:val="43"/>
          <w:spacing w:val="0"/>
          <w:color w:val="000000"/>
          <w:b w:val="off"/>
          <w:i w:val="off"/>
        </w:rPr>
        <w:t>‘一般表象’就是(那种无法进一步描述、但对每一个人来说都在</w:t>
      </w:r>
      <w:r>
        <w:rPr>
          <w:rFonts w:ascii="仿宋" w:hAnsi="仿宋" w:cs="仿宋" w:eastAsia="仿宋"/>
          <w:sz w:val="43"/>
          <w:spacing w:val="0"/>
          <w:color w:val="000000"/>
          <w:b w:val="off"/>
          <w:i w:val="off"/>
        </w:rPr>
        <w:t>内感知中直接熟悉了的)</w:t>
      </w:r>
      <w:r>
        <w:rPr>
          <w:rFonts w:ascii="仿宋" w:hAnsi="仿宋" w:cs="仿宋" w:eastAsia="仿宋"/>
          <w:sz w:val="43"/>
          <w:spacing w:val="0"/>
          <w:color w:val="000000"/>
          <w:b w:val="off"/>
          <w:i w:val="off"/>
          <w:em w:val="dot"/>
        </w:rPr>
        <w:t>对相似性的回忆</w:t>
      </w:r>
      <w:r>
        <w:rPr>
          <w:rFonts w:ascii="仿宋" w:hAnsi="仿宋" w:cs="仿宋" w:eastAsia="仿宋"/>
          <w:sz w:val="43"/>
          <w:spacing w:val="0"/>
          <w:color w:val="000000"/>
          <w:b w:val="off"/>
          <w:i w:val="off"/>
        </w:rPr>
        <w:t>，</w:t>
      </w:r>
      <w:r>
        <w:rPr>
          <w:rFonts w:ascii="仿宋" w:hAnsi="仿宋" w:cs="仿宋" w:eastAsia="仿宋"/>
          <w:sz w:val="43"/>
          <w:spacing w:val="0"/>
          <w:color w:val="000000"/>
          <w:b w:val="off"/>
          <w:i w:val="off"/>
          <w:em w:val="dot"/>
        </w:rPr>
        <w:t>它将所有那些内容都</w:t>
      </w:r>
      <w:r>
        <w:rPr>
          <w:rFonts w:ascii="仿宋" w:hAnsi="仿宋" w:cs="仿宋" w:eastAsia="仿宋"/>
          <w:sz w:val="43"/>
          <w:spacing w:val="0"/>
          <w:color w:val="000000"/>
          <w:b w:val="off"/>
          <w:i w:val="off"/>
          <w:em w:val="dot"/>
        </w:rPr>
        <w:t>相互联结在一起</w:t>
      </w:r>
      <w:r>
        <w:rPr>
          <w:rFonts w:ascii="仿宋" w:hAnsi="仿宋" w:cs="仿宋" w:eastAsia="仿宋"/>
          <w:sz w:val="43"/>
          <w:spacing w:val="0"/>
          <w:color w:val="000000"/>
          <w:b w:val="off"/>
          <w:i w:val="off"/>
        </w:rPr>
        <w:t>。”当然，这个“无法进一步描述、但对每一个人</w:t>
      </w:r>
      <w:r>
        <w:rPr>
          <w:rFonts w:ascii="仿宋" w:hAnsi="仿宋" w:cs="仿宋" w:eastAsia="仿宋"/>
          <w:sz w:val="43"/>
          <w:spacing w:val="0"/>
          <w:color w:val="000000"/>
          <w:b w:val="off"/>
          <w:i w:val="off"/>
        </w:rPr>
        <w:t>来说都在内感知中直接熟悉了的东西”恰恰就是那个特殊的含</w:t>
      </w:r>
      <w:r>
        <w:rPr>
          <w:rFonts w:ascii="仿宋" w:hAnsi="仿宋" w:cs="仿宋" w:eastAsia="仿宋"/>
          <w:sz w:val="43"/>
          <w:spacing w:val="0"/>
          <w:color w:val="000000"/>
          <w:b w:val="off"/>
          <w:i w:val="off"/>
        </w:rPr>
        <w:t>义意识，就是一般意指[57]的</w:t>
      </w:r>
      <w:r>
        <w:rPr>
          <w:rFonts w:ascii="仿宋" w:hAnsi="仿宋" w:cs="仿宋" w:eastAsia="仿宋"/>
          <w:sz w:val="43"/>
          <w:spacing w:val="0"/>
          <w:color w:val="000000"/>
          <w:b w:val="off"/>
          <w:i w:val="off"/>
          <w:em w:val="dot"/>
        </w:rPr>
        <w:t>行为</w:t>
      </w:r>
      <w:r>
        <w:rPr>
          <w:rFonts w:ascii="仿宋" w:hAnsi="仿宋" w:cs="仿宋" w:eastAsia="仿宋"/>
          <w:sz w:val="43"/>
          <w:spacing w:val="0"/>
          <w:color w:val="000000"/>
          <w:b w:val="off"/>
          <w:i w:val="off"/>
        </w:rPr>
        <w:t>。但这里所引的语句还是以某</w:t>
      </w:r>
      <w:r>
        <w:rPr>
          <w:rFonts w:ascii="仿宋" w:hAnsi="仿宋" w:cs="仿宋" w:eastAsia="仿宋"/>
          <w:sz w:val="43"/>
          <w:spacing w:val="0"/>
          <w:color w:val="000000"/>
          <w:b w:val="off"/>
          <w:i w:val="off"/>
        </w:rPr>
        <w:t>种方式对这个无法描述之物进行了描述，并且在我看来是不正</w:t>
      </w:r>
      <w:r>
        <w:rPr>
          <w:rFonts w:ascii="仿宋" w:hAnsi="仿宋" w:cs="仿宋" w:eastAsia="仿宋"/>
          <w:sz w:val="43"/>
          <w:spacing w:val="0"/>
          <w:color w:val="000000"/>
          <w:b w:val="off"/>
          <w:i w:val="off"/>
        </w:rPr>
        <w:t>确的描述，因为</w:t>
      </w:r>
      <w:r>
        <w:rPr>
          <w:rFonts w:ascii="仿宋" w:hAnsi="仿宋" w:cs="仿宋" w:eastAsia="仿宋"/>
          <w:sz w:val="43"/>
          <w:spacing w:val="0"/>
          <w:color w:val="000000"/>
          <w:b w:val="off"/>
          <w:i w:val="off"/>
          <w:em w:val="dot"/>
        </w:rPr>
        <w:t>行为特征</w:t>
      </w:r>
      <w:r>
        <w:rPr>
          <w:rFonts w:ascii="仿宋" w:hAnsi="仿宋" w:cs="仿宋" w:eastAsia="仿宋"/>
          <w:sz w:val="43"/>
          <w:spacing w:val="0"/>
          <w:color w:val="000000"/>
          <w:b w:val="off"/>
          <w:i w:val="off"/>
        </w:rPr>
        <w:t>被一个感性内容所替代，并且是被一个</w:t>
      </w:r>
      <w:r>
        <w:rPr>
          <w:rFonts w:ascii="仿宋" w:hAnsi="仿宋" w:cs="仿宋" w:eastAsia="仿宋"/>
          <w:sz w:val="43"/>
          <w:spacing w:val="0"/>
          <w:color w:val="000000"/>
          <w:b w:val="off"/>
          <w:i w:val="off"/>
        </w:rPr>
        <w:t>臆想的内容所替代，它至少在现象学上[58]是无处寻觅的。</w:t>
      </w:r>
      <w:bookmarkEnd w:id="4636"/>
    </w:p>
    <w:p>
      <w:pPr>
        <w:pageBreakBefore w:val="off"/>
        <w:tabs/>
        <w:wordWrap w:val="off"/>
        <w:spacing w:before="0" w:after="0" w:line="680" w:lineRule="atLeast"/>
        <w:ind w:left="1840" w:right="0" w:firstLine="1140"/>
        <w:jc w:val="both"/>
        <w:textAlignment w:val="baseline"/>
        <w:rPr>
          <w:sz w:val="43"/>
        </w:rPr>
      </w:pPr>
      <w:bookmarkStart w:name="" w:id="4637"/>
      <w:r>
        <w:rPr>
          <w:rFonts w:ascii="仿宋" w:hAnsi="仿宋" w:cs="仿宋" w:eastAsia="仿宋"/>
          <w:sz w:val="43"/>
          <w:spacing w:val="0"/>
          <w:color w:val="000000"/>
          <w:b w:val="off"/>
          <w:i w:val="off"/>
        </w:rPr>
        <w:t>假如我们无法完全从字面上来理解这一处引文，那么我们</w:t>
      </w:r>
      <w:r>
        <w:rPr>
          <w:rFonts w:ascii="仿宋" w:hAnsi="仿宋" w:cs="仿宋" w:eastAsia="仿宋"/>
          <w:sz w:val="43"/>
          <w:spacing w:val="0"/>
          <w:color w:val="000000"/>
          <w:b w:val="off"/>
          <w:i w:val="off"/>
        </w:rPr>
        <w:t>还可以寻找科内利乌斯在对心理学的陈述中更为准确的论点；</w:t>
      </w:r>
      <w:r>
        <w:rPr>
          <w:rFonts w:ascii="仿宋" w:hAnsi="仿宋" w:cs="仿宋" w:eastAsia="仿宋"/>
          <w:sz w:val="43"/>
          <w:spacing w:val="0"/>
          <w:color w:val="000000"/>
          <w:b w:val="off"/>
          <w:i w:val="off"/>
        </w:rPr>
        <w:t>我们可以在其中探寻，科内利乌斯如何来论证这个含义赋予的</w:t>
      </w:r>
      <w:r>
        <w:rPr>
          <w:rFonts w:ascii="仿宋" w:hAnsi="仿宋" w:cs="仿宋" w:eastAsia="仿宋"/>
          <w:sz w:val="43"/>
          <w:spacing w:val="0"/>
          <w:color w:val="000000"/>
          <w:b w:val="off"/>
          <w:i w:val="off"/>
        </w:rPr>
        <w:t>行为特征，这个特征必须明确地被确定为真正需要说明的东西，</w:t>
      </w:r>
      <w:r>
        <w:rPr>
          <w:rFonts w:ascii="仿宋" w:hAnsi="仿宋" w:cs="仿宋" w:eastAsia="仿宋"/>
          <w:sz w:val="43"/>
          <w:spacing w:val="0"/>
          <w:color w:val="000000"/>
          <w:b w:val="off"/>
          <w:i w:val="off"/>
        </w:rPr>
        <w:t>它必须在其本质变化中得到区分，并且根据这些确定的区别而</w:t>
      </w:r>
      <w:r>
        <w:rPr>
          <w:rFonts w:ascii="仿宋" w:hAnsi="仿宋" w:cs="仿宋" w:eastAsia="仿宋"/>
          <w:sz w:val="43"/>
          <w:spacing w:val="0"/>
          <w:color w:val="000000"/>
          <w:b w:val="off"/>
          <w:i w:val="off"/>
        </w:rPr>
        <w:t>在所有发生分析之前得以明示。这样，我们就会观察到两个基</w:t>
      </w:r>
      <w:r>
        <w:rPr>
          <w:rFonts w:ascii="仿宋" w:hAnsi="仿宋" w:cs="仿宋" w:eastAsia="仿宋"/>
          <w:sz w:val="43"/>
          <w:spacing w:val="0"/>
          <w:color w:val="000000"/>
          <w:b w:val="off"/>
          <w:i w:val="off"/>
        </w:rPr>
        <w:t>本混淆。第一个是对</w:t>
      </w:r>
      <w:r>
        <w:rPr>
          <w:rFonts w:ascii="仿宋" w:hAnsi="仿宋" w:cs="仿宋" w:eastAsia="仿宋"/>
          <w:sz w:val="43"/>
          <w:spacing w:val="0"/>
          <w:color w:val="000000"/>
          <w:b w:val="off"/>
          <w:i w:val="off"/>
          <w:em w:val="dot"/>
        </w:rPr>
        <w:t>客观</w:t>
      </w:r>
      <w:r>
        <w:rPr>
          <w:rFonts w:ascii="仿宋" w:hAnsi="仿宋" w:cs="仿宋" w:eastAsia="仿宋"/>
          <w:sz w:val="43"/>
          <w:spacing w:val="0"/>
          <w:color w:val="000000"/>
          <w:b w:val="off"/>
          <w:i w:val="off"/>
        </w:rPr>
        <w:t>事实与</w:t>
      </w:r>
      <w:r>
        <w:rPr>
          <w:rFonts w:ascii="仿宋" w:hAnsi="仿宋" w:cs="仿宋" w:eastAsia="仿宋"/>
          <w:sz w:val="43"/>
          <w:spacing w:val="0"/>
          <w:color w:val="000000"/>
          <w:b w:val="off"/>
          <w:i w:val="off"/>
          <w:em w:val="dot"/>
        </w:rPr>
        <w:t>主观</w:t>
      </w:r>
      <w:r>
        <w:rPr>
          <w:rFonts w:ascii="仿宋" w:hAnsi="仿宋" w:cs="仿宋" w:eastAsia="仿宋"/>
          <w:sz w:val="43"/>
          <w:spacing w:val="0"/>
          <w:color w:val="000000"/>
          <w:b w:val="off"/>
          <w:i w:val="off"/>
        </w:rPr>
        <w:t>事实的混淆，前者是指一</w:t>
      </w:r>
      <w:r>
        <w:rPr>
          <w:rFonts w:ascii="仿宋" w:hAnsi="仿宋" w:cs="仿宋" w:eastAsia="仿宋"/>
          <w:sz w:val="43"/>
          <w:spacing w:val="0"/>
          <w:color w:val="000000"/>
          <w:b w:val="off"/>
          <w:i w:val="off"/>
        </w:rPr>
        <w:t>般名称通过联想关系而被限制在相似性范围上，后者是指我们</w:t>
      </w:r>
      <w:r>
        <w:rPr>
          <w:rFonts w:ascii="仿宋" w:hAnsi="仿宋" w:cs="仿宋" w:eastAsia="仿宋"/>
          <w:sz w:val="43"/>
          <w:spacing w:val="0"/>
          <w:color w:val="000000"/>
          <w:b w:val="off"/>
          <w:i w:val="off"/>
        </w:rPr>
        <w:t>在个别行为中意指一般之物，因而在一个意向中与这个等级、与</w:t>
      </w:r>
      <w:r>
        <w:rPr>
          <w:rFonts w:ascii="仿宋" w:hAnsi="仿宋" w:cs="仿宋" w:eastAsia="仿宋"/>
          <w:sz w:val="43"/>
          <w:spacing w:val="0"/>
          <w:color w:val="000000"/>
          <w:b w:val="off"/>
          <w:i w:val="off"/>
        </w:rPr>
        <w:t>一个作为此等级环节的不确定的个别之物、与这个统一的种类</w:t>
      </w:r>
      <w:r>
        <w:rPr>
          <w:rFonts w:ascii="仿宋" w:hAnsi="仿宋" w:cs="仿宋" w:eastAsia="仿宋"/>
          <w:sz w:val="43"/>
          <w:spacing w:val="0"/>
          <w:color w:val="000000"/>
          <w:b w:val="off"/>
          <w:i w:val="off"/>
        </w:rPr>
        <w:t>等等发生关系。这是一个极端唯名论也近乎作出的混淆。正是</w:t>
      </w:r>
      <w:r>
        <w:rPr>
          <w:rFonts w:ascii="仿宋" w:hAnsi="仿宋" w:cs="仿宋" w:eastAsia="仿宋"/>
          <w:sz w:val="43"/>
          <w:spacing w:val="0"/>
          <w:color w:val="000000"/>
          <w:b w:val="off"/>
          <w:i w:val="off"/>
        </w:rPr>
        <w:t>这种混淆才使极端唯名论成为可能，唯名论与它同生同灭。我</w:t>
      </w:r>
      <w:r>
        <w:rPr>
          <w:rFonts w:ascii="仿宋" w:hAnsi="仿宋" w:cs="仿宋" w:eastAsia="仿宋"/>
          <w:sz w:val="43"/>
          <w:spacing w:val="0"/>
          <w:color w:val="000000"/>
          <w:b w:val="off"/>
          <w:i w:val="off"/>
        </w:rPr>
        <w:t>们在科内利乌斯的《心理学作为经验科学》中还可以遇到与前一</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6908800</wp:posOffset>
                </wp:positionV>
                <wp:extent cx="723900" cy="406400"/>
                <wp:wrapNone/>
                <wp:docPr id="451" name="文本框 451"/>
                <a:graphic xmlns:a="http://schemas.openxmlformats.org/drawingml/2006/main">
                  <a:graphicData uri="http://schemas.microsoft.com/office/word/2010/wordprocessingShape">
                    <wps:wsp>
                      <wps:cNvSpPr txBox="true"/>
                      <wps:spPr>
                        <a:xfrm>
                          <a:off x="0" y="0"/>
                          <a:ext cx="723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3"/>
                              </w:rPr>
                            </w:pPr>
                            <w:bookmarkStart w:name="" w:id="4638"/>
                            <w:r>
                              <w:rPr>
                                <w:rFonts w:ascii="仿宋" w:hAnsi="仿宋" w:cs="仿宋" w:eastAsia="仿宋"/>
                                <w:sz w:val="43"/>
                                <w:spacing w:val="0"/>
                                <w:color w:val="000000"/>
                                <w:b w:val="off"/>
                                <w:i w:val="off"/>
                              </w:rPr>
                              <w:t>A211</w:t>
                            </w:r>
                            <w:bookmarkEnd w:id="4638"/>
                          </w:p>
                        </w:txbxContent>
                      </wps:txbx>
                      <wps:bodyPr wrap="square" lIns="0" rIns="0" tIns="0" bIns="0" vert="horz" anchor="t">
                        <a:noAutofit/>
                      </wps:bodyPr>
                    </wps:wsp>
                  </a:graphicData>
                </a:graphic>
              </wp:anchor>
            </w:drawing>
          </mc:Choice>
          <mc:Fallback>
            <w:pict>
              <v:shape type="#_x0000_t202" filled="f" stroked="f" style="margin-left:141pt;margin-top:544pt;width:5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3"/>
                        </w:rPr>
                      </w:pPr>
                      <w:bookmarkStart w:name="" w:id="4639"/>
                      <w:r>
                        <w:rPr>
                          <w:rFonts w:ascii="仿宋" w:hAnsi="仿宋" w:cs="仿宋" w:eastAsia="仿宋"/>
                          <w:sz w:val="43"/>
                          <w:spacing w:val="0"/>
                          <w:color w:val="000000"/>
                          <w:b w:val="off"/>
                          <w:i w:val="off"/>
                        </w:rPr>
                        <w:t>A211</w:t>
                      </w:r>
                      <w:bookmarkEnd w:id="4639"/>
                    </w:p>
                  </w:txbxContent>
                </v:textbox>
              </v:shape>
            </w:pict>
          </mc:Fallback>
        </mc:AlternateContent>
      </w:r>
      <w:bookmarkEnd w:id="4637"/>
    </w:p>
    <w:p>
      <w:r>
        <w:t/>
      </w:r>
    </w:p>
    <w:p>
      <w:pPr>
        <w:sectPr>
          <w:footerReference r:id="rId610"/>
          <w:headerReference r:id="rId611" w:type="default"/>
          <w:type w:val="nextPage"/>
          <w:pgSz w:w="22520" w:h="31680"/>
          <w:pgMar w:left="2760" w:top="2420" w:right="2760" w:bottom="2420" w:header="2120" w:footer="2120"/>
          <w:cols w:num="1"/>
        </w:sectPr>
      </w:pPr>
    </w:p>
    <w:p>
      <w:pPr>
        <w:pageBreakBefore w:val="off"/>
        <w:tabs/>
        <w:wordWrap w:val="off"/>
        <w:spacing w:before="0" w:after="0" w:line="500" w:lineRule="atLeast"/>
        <w:ind w:left="0" w:right="1480"/>
        <w:jc w:val="right"/>
        <w:textAlignment w:val="baseline"/>
        <w:rPr>
          <w:sz w:val="37"/>
        </w:rPr>
      </w:pPr>
      <w:bookmarkStart w:name="" w:id="4640"/>
      <w:r>
        <w:rPr>
          <w:rFonts w:ascii="黑体" w:hAnsi="黑体" w:cs="黑体" w:eastAsia="黑体"/>
          <w:sz w:val="37"/>
          <w:spacing w:val="0"/>
          <w:color w:val="000000"/>
          <w:b w:val="off"/>
          <w:i w:val="off"/>
        </w:rPr>
        <w:t>第五章</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关于休谟抽象理论的现象学研究</w:t>
      </w:r>
      <w:bookmarkEnd w:id="4640"/>
    </w:p>
    <w:p>
      <w:pPr>
        <w:pageBreakBefore w:val="off"/>
        <w:tabs/>
        <w:wordWrap w:val="off"/>
        <w:spacing w:before="0" w:after="0" w:line="900" w:lineRule="exact"/>
        <w:ind w:left="0" w:right="0"/>
        <w:jc w:val="right"/>
        <w:textAlignment w:val="baseline"/>
        <w:rPr>
          <w:sz w:val="53"/>
        </w:rPr>
      </w:pPr>
      <w:bookmarkStart w:name="" w:id="4641"/>
      <w:r>
        <w:rPr>
          <w:rFonts w:ascii="宋体" w:hAnsi="宋体" w:cs="宋体" w:eastAsia="宋体"/>
          <w:sz w:val="53"/>
          <w:spacing w:val="0"/>
          <w:color w:val="000000"/>
          <w:b w:val="off"/>
          <w:i w:val="off"/>
        </w:rPr>
        <w:t/>
      </w:r>
      <w:bookmarkEnd w:id="4641"/>
    </w:p>
    <w:p>
      <w:pPr>
        <w:pageBreakBefore w:val="off"/>
        <w:tabs/>
        <w:wordWrap w:val="off"/>
        <w:spacing w:before="0" w:after="0" w:line="880" w:lineRule="atLeast"/>
        <w:ind w:left="780" w:right="0"/>
        <w:jc w:val="both"/>
        <w:textAlignment w:val="baseline"/>
        <w:rPr>
          <w:sz w:val="53"/>
        </w:rPr>
      </w:pPr>
      <w:bookmarkStart w:name="" w:id="4642"/>
      <w:r>
        <w:rPr>
          <w:rFonts w:ascii="仿宋" w:hAnsi="仿宋" w:cs="仿宋" w:eastAsia="仿宋"/>
          <w:sz w:val="53"/>
          <w:spacing w:val="0"/>
          <w:color w:val="000000"/>
          <w:b w:val="off"/>
          <w:i w:val="off"/>
        </w:rPr>
        <w:t>个混淆交织在一起的第二个混淆，在这个混淆中，根本不同的事</w:t>
      </w:r>
      <w:r>
        <w:rPr>
          <w:rFonts w:ascii="仿宋" w:hAnsi="仿宋" w:cs="仿宋" w:eastAsia="仿宋"/>
          <w:sz w:val="53"/>
          <w:spacing w:val="0"/>
          <w:color w:val="000000"/>
          <w:b w:val="off"/>
          <w:i w:val="off"/>
        </w:rPr>
        <w:t>物重又被混为一谈；这就是对记忆的不准确性，或“含糊的”被再</w:t>
      </w:r>
      <w:r>
        <w:rPr>
          <w:rFonts w:ascii="仿宋" w:hAnsi="仿宋" w:cs="仿宋" w:eastAsia="仿宋"/>
          <w:sz w:val="53"/>
          <w:spacing w:val="0"/>
          <w:color w:val="000000"/>
          <w:b w:val="off"/>
          <w:i w:val="off"/>
        </w:rPr>
        <w:t>造的想象材料的含混性和流动性与那种作为一般意识的行为形</w:t>
      </w:r>
      <w:r>
        <w:rPr>
          <w:rFonts w:ascii="仿宋" w:hAnsi="仿宋" w:cs="仿宋" w:eastAsia="仿宋"/>
          <w:sz w:val="53"/>
          <w:spacing w:val="0"/>
          <w:color w:val="000000"/>
          <w:b w:val="off"/>
          <w:i w:val="off"/>
        </w:rPr>
        <w:t>式而属于一般意识[59]的一般性特征的混淆，或者是与在那些意</w:t>
      </w:r>
      <w:r>
        <w:rPr>
          <w:rFonts w:ascii="仿宋" w:hAnsi="仿宋" w:cs="仿宋" w:eastAsia="仿宋"/>
          <w:sz w:val="53"/>
          <w:spacing w:val="0"/>
          <w:color w:val="000000"/>
          <w:b w:val="off"/>
          <w:i w:val="off"/>
        </w:rPr>
        <w:t>向的内容中的不确定性的混淆，这种不确定性构成了“不定”冠</w:t>
      </w:r>
      <w:r>
        <w:rPr>
          <w:rFonts w:ascii="仿宋" w:hAnsi="仿宋" w:cs="仿宋" w:eastAsia="仿宋"/>
          <w:sz w:val="53"/>
          <w:spacing w:val="0"/>
          <w:color w:val="000000"/>
          <w:b w:val="off"/>
          <w:i w:val="off"/>
        </w:rPr>
        <w:t>词的确定含义。下列引文可以为证。</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635000</wp:posOffset>
                </wp:positionV>
                <wp:extent cx="723900" cy="508000"/>
                <wp:wrapNone/>
                <wp:docPr id="452" name="文本框 452"/>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4643"/>
                            <w:r>
                              <w:rPr>
                                <w:rFonts w:ascii="仿宋" w:hAnsi="仿宋" w:cs="仿宋" w:eastAsia="仿宋"/>
                                <w:sz w:val="53"/>
                                <w:spacing w:val="0"/>
                                <w:color w:val="000000"/>
                                <w:b w:val="off"/>
                                <w:i w:val="off"/>
                              </w:rPr>
                              <w:t>237</w:t>
                            </w:r>
                            <w:bookmarkEnd w:id="4643"/>
                          </w:p>
                        </w:txbxContent>
                      </wps:txbx>
                      <wps:bodyPr wrap="square" lIns="0" rIns="0" tIns="0" bIns="0" vert="horz" anchor="t">
                        <a:noAutofit/>
                      </wps:bodyPr>
                    </wps:wsp>
                  </a:graphicData>
                </a:graphic>
              </wp:anchor>
            </w:drawing>
          </mc:Choice>
          <mc:Fallback>
            <w:pict>
              <v:shape type="#_x0000_t202" filled="f" stroked="f" style="margin-left:977pt;margin-top:50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4644"/>
                      <w:r>
                        <w:rPr>
                          <w:rFonts w:ascii="仿宋" w:hAnsi="仿宋" w:cs="仿宋" w:eastAsia="仿宋"/>
                          <w:sz w:val="53"/>
                          <w:spacing w:val="0"/>
                          <w:color w:val="000000"/>
                          <w:b w:val="off"/>
                          <w:i w:val="off"/>
                        </w:rPr>
                        <w:t>237</w:t>
                      </w:r>
                      <w:bookmarkEnd w:id="4644"/>
                    </w:p>
                  </w:txbxContent>
                </v:textbox>
              </v:shape>
            </w:pict>
          </mc:Fallback>
        </mc:AlternateContent>
      </w:r>
      <w:bookmarkEnd w:id="4642"/>
    </w:p>
    <w:p>
      <w:pPr>
        <w:pageBreakBefore w:val="off"/>
        <w:tabs/>
        <w:wordWrap w:val="off"/>
        <w:spacing w:before="0" w:after="0" w:line="880" w:lineRule="atLeast"/>
        <w:ind w:left="780" w:right="0" w:firstLine="1100"/>
        <w:jc w:val="both"/>
        <w:textAlignment w:val="baseline"/>
        <w:rPr>
          <w:sz w:val="53"/>
        </w:rPr>
      </w:pPr>
      <w:bookmarkStart w:name="" w:id="4645"/>
      <w:r>
        <w:rPr>
          <w:rFonts w:ascii="仿宋" w:hAnsi="仿宋" w:cs="仿宋" w:eastAsia="仿宋"/>
          <w:sz w:val="53"/>
          <w:spacing w:val="0"/>
          <w:color w:val="000000"/>
          <w:b w:val="off"/>
          <w:i w:val="off"/>
        </w:rPr>
        <w:t>“类似的内容被体验的次数越多，它们的记忆图像也就越</w:t>
      </w:r>
      <w:r>
        <w:rPr>
          <w:rFonts w:ascii="仿宋" w:hAnsi="仿宋" w:cs="仿宋" w:eastAsia="仿宋"/>
          <w:sz w:val="53"/>
          <w:spacing w:val="0"/>
          <w:color w:val="000000"/>
          <w:b w:val="off"/>
          <w:i w:val="off"/>
        </w:rPr>
        <w:t>少……被回归为时间上确定的内容，这些内容也就越多地获得</w:t>
      </w:r>
      <w:r>
        <w:rPr>
          <w:rFonts w:ascii="仿宋" w:hAnsi="仿宋" w:cs="仿宋" w:eastAsia="仿宋"/>
          <w:sz w:val="53"/>
          <w:spacing w:val="0"/>
          <w:color w:val="000000"/>
          <w:b w:val="off"/>
          <w:i w:val="off"/>
        </w:rPr>
        <w:t>一般表象的特征，越多地被用作在特定相似性界限内任何一个</w:t>
      </w:r>
      <w:r>
        <w:rPr>
          <w:rFonts w:ascii="仿宋" w:hAnsi="仿宋" w:cs="仿宋" w:eastAsia="仿宋"/>
          <w:sz w:val="53"/>
          <w:spacing w:val="0"/>
          <w:color w:val="000000"/>
          <w:b w:val="off"/>
          <w:i w:val="off"/>
        </w:rPr>
        <w:t>随意内容的象征。”①我们再加上这样一段引文：②“一个初次听</w:t>
      </w:r>
      <w:r>
        <w:rPr>
          <w:rFonts w:ascii="仿宋" w:hAnsi="仿宋" w:cs="仿宋" w:eastAsia="仿宋"/>
          <w:sz w:val="53"/>
          <w:spacing w:val="0"/>
          <w:color w:val="000000"/>
          <w:b w:val="off"/>
          <w:i w:val="off"/>
        </w:rPr>
        <w:t>到的语词还无法被理解……但只要在回忆这个语词时，当时与</w:t>
      </w:r>
      <w:r>
        <w:rPr>
          <w:rFonts w:ascii="仿宋" w:hAnsi="仿宋" w:cs="仿宋" w:eastAsia="仿宋"/>
          <w:sz w:val="53"/>
          <w:spacing w:val="0"/>
          <w:color w:val="000000"/>
          <w:b w:val="off"/>
          <w:i w:val="off"/>
        </w:rPr>
        <w:t>这个听到的语音相联结的其他内容中的任何一个内容也被回忆</w:t>
      </w:r>
      <w:r>
        <w:rPr>
          <w:rFonts w:ascii="仿宋" w:hAnsi="仿宋" w:cs="仿宋" w:eastAsia="仿宋"/>
          <w:sz w:val="53"/>
          <w:spacing w:val="0"/>
          <w:color w:val="000000"/>
          <w:b w:val="off"/>
          <w:i w:val="off"/>
        </w:rPr>
        <w:t>起来，那么这个语词的第一个含义便随之而被给予。③……与</w:t>
      </w:r>
      <w:r>
        <w:rPr>
          <w:rFonts w:ascii="仿宋" w:hAnsi="仿宋" w:cs="仿宋" w:eastAsia="仿宋"/>
          <w:sz w:val="53"/>
          <w:spacing w:val="0"/>
          <w:color w:val="000000"/>
          <w:b w:val="off"/>
          <w:i w:val="off"/>
        </w:rPr>
        <w:t>含义的……不准确性相符，语词含义起先也是不准确的：由于</w:t>
      </w:r>
      <w:r>
        <w:rPr>
          <w:rFonts w:ascii="仿宋" w:hAnsi="仿宋" w:cs="仿宋" w:eastAsia="仿宋"/>
          <w:sz w:val="53"/>
          <w:spacing w:val="0"/>
          <w:color w:val="000000"/>
          <w:b w:val="off"/>
          <w:i w:val="off"/>
        </w:rPr>
        <w:t>与这个语词相联的记忆表象不仅可以被用作一个完全确定的体</w:t>
      </w:r>
      <w:r>
        <w:rPr>
          <w:rFonts w:ascii="仿宋" w:hAnsi="仿宋" w:cs="仿宋" w:eastAsia="仿宋"/>
          <w:sz w:val="53"/>
          <w:spacing w:val="0"/>
          <w:color w:val="000000"/>
          <w:b w:val="off"/>
          <w:i w:val="off"/>
        </w:rPr>
        <w:t>验的象征，而且还使这个语词的特性在一定的界限内不确定，因</w:t>
      </w:r>
      <w:r>
        <w:rPr>
          <w:rFonts w:ascii="仿宋" w:hAnsi="仿宋" w:cs="仿宋" w:eastAsia="仿宋"/>
          <w:sz w:val="53"/>
          <w:spacing w:val="0"/>
          <w:color w:val="000000"/>
          <w:b w:val="off"/>
          <w:i w:val="off"/>
        </w:rPr>
        <w:t>此这个语词也必然因为那种记忆表象的联想而成为一个多义的</w:t>
      </w:r>
      <w:r>
        <w:rPr>
          <w:rFonts w:ascii="仿宋" w:hAnsi="仿宋" w:cs="仿宋" w:eastAsia="仿宋"/>
          <w:sz w:val="53"/>
          <w:spacing w:val="0"/>
          <w:color w:val="000000"/>
          <w:b w:val="off"/>
          <w:i w:val="off"/>
        </w:rPr>
        <w:t>语词。反过来，一个后来的内容据此也能够与这个语词相联结，</w:t>
      </w:r>
      <w:r>
        <w:rPr>
          <w:rFonts w:ascii="仿宋" w:hAnsi="仿宋" w:cs="仿宋" w:eastAsia="仿宋"/>
          <w:sz w:val="53"/>
          <w:spacing w:val="0"/>
          <w:color w:val="000000"/>
          <w:b w:val="off"/>
          <w:i w:val="off"/>
        </w:rPr>
        <w:t>只要它和以前与此语词相联的内容之间的差异性没有超越出那</w:t>
      </w:r>
      <w:r>
        <w:rPr>
          <w:rFonts w:ascii="仿宋" w:hAnsi="仿宋" w:cs="仿宋" w:eastAsia="仿宋"/>
          <w:sz w:val="53"/>
          <w:spacing w:val="0"/>
          <w:color w:val="000000"/>
          <w:b w:val="off"/>
          <w:i w:val="off"/>
        </w:rPr>
        <w:t>个界限……因此，随着一个语词含义的产生……一个抽象的和</w:t>
      </w:r>
      <w:r>
        <w:rPr>
          <w:rFonts w:ascii="仿宋" w:hAnsi="仿宋" w:cs="仿宋" w:eastAsia="仿宋"/>
          <w:sz w:val="53"/>
          <w:spacing w:val="0"/>
          <w:color w:val="000000"/>
          <w:b w:val="off"/>
          <w:i w:val="off"/>
        </w:rPr>
        <w:t>多义的象征也必然被创造出来，它以体验的方式标识着一系列</w:t>
      </w:r>
      <w:r>
        <w:rPr>
          <w:rFonts w:ascii="仿宋" w:hAnsi="仿宋" w:cs="仿宋" w:eastAsia="仿宋"/>
          <w:sz w:val="53"/>
          <w:spacing w:val="0"/>
          <w:color w:val="000000"/>
          <w:b w:val="off"/>
          <w:i w:val="off"/>
        </w:rPr>
        <w:t>不同的、在某些方面相似的内容；这个语词含有概念性含义，因</w:t>
      </w:r>
      <w:r>
        <w:rPr>
          <w:rFonts w:ascii="仿宋" w:hAnsi="仿宋" w:cs="仿宋" w:eastAsia="仿宋"/>
          <w:sz w:val="53"/>
          <w:spacing w:val="0"/>
          <w:color w:val="000000"/>
          <w:b w:val="off"/>
          <w:i w:val="off"/>
        </w:rPr>
        <w:t>为通过其含义的产生，它作为象征被用来向这个个体标识所有</w:t>
      </w:r>
      <w:bookmarkEnd w:id="4645"/>
    </w:p>
    <w:p>
      <w:pPr>
        <w:pageBreakBefore w:val="off"/>
        <w:tabs/>
        <w:wordWrap w:val="off"/>
        <w:spacing w:before="0" w:after="0" w:line="760" w:lineRule="atLeast"/>
        <w:ind w:left="800" w:right="0"/>
        <w:jc w:val="both"/>
        <w:textAlignment w:val="baseline"/>
        <w:rPr>
          <w:sz w:val="56"/>
        </w:rPr>
      </w:pPr>
      <w:bookmarkStart w:name="" w:id="4646"/>
      <w:r>
        <w:rPr>
          <w:rFonts w:ascii="宋体" w:hAnsi="宋体" w:cs="宋体" w:eastAsia="宋体"/>
          <w:sz w:val="56"/>
          <w:spacing w:val="0"/>
          <w:color w:val="000000"/>
          <w:u w:val="single"/>
          <w:b w:val="off"/>
          <w:i w:val="off"/>
        </w:rPr>
        <w:t xml:space="preserve">             </w:t>
      </w:r>
      <w:bookmarkEnd w:id="4646"/>
    </w:p>
    <w:p>
      <w:pPr>
        <w:pageBreakBefore w:val="off"/>
        <w:tabs/>
        <w:wordWrap w:val="off"/>
        <w:spacing w:before="340" w:after="0" w:line="600" w:lineRule="atLeast"/>
        <w:ind w:left="1580" w:right="0"/>
        <w:jc w:val="both"/>
        <w:textAlignment w:val="baseline"/>
        <w:rPr>
          <w:sz w:val="41"/>
        </w:rPr>
      </w:pPr>
      <w:bookmarkStart w:name="" w:id="4647"/>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科内利乌斯，《心理学作为经验科学》，第58页。</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-1968500</wp:posOffset>
                </wp:positionV>
                <wp:extent cx="1016000" cy="520700"/>
                <wp:wrapNone/>
                <wp:docPr id="453" name="文本框 453"/>
                <a:graphic xmlns:a="http://schemas.openxmlformats.org/drawingml/2006/main">
                  <a:graphicData uri="http://schemas.microsoft.com/office/word/2010/wordprocessingShape">
                    <wps:wsp>
                      <wps:cNvSpPr txBox="true"/>
                      <wps:spPr>
                        <a:xfrm>
                          <a:off x="0" y="0"/>
                          <a:ext cx="1016000" cy="5207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4648"/>
                            <w:r>
                              <w:rPr>
                                <w:rFonts w:ascii="TimesNewRoman" w:hAnsi="TimesNewRoman" w:cs="TimesNewRoman" w:eastAsia="TimesNewRoman"/>
                                <w:sz w:val="56"/>
                                <w:spacing w:val="0"/>
                                <w:color w:val="000000"/>
                                <w:b w:val="off"/>
                                <w:i w:val="off"/>
                              </w:rPr>
                              <w:t>A212</w:t>
                            </w:r>
                            <w:bookmarkEnd w:id="4648"/>
                          </w:p>
                        </w:txbxContent>
                      </wps:txbx>
                      <wps:bodyPr wrap="square" lIns="0" rIns="0" tIns="0" bIns="0" vert="horz" anchor="t">
                        <a:noAutofit/>
                      </wps:bodyPr>
                    </wps:wsp>
                  </a:graphicData>
                </a:graphic>
              </wp:anchor>
            </w:drawing>
          </mc:Choice>
          <mc:Fallback>
            <w:pict>
              <v:shape type="#_x0000_t202" filled="f" stroked="f" style="margin-left:980pt;margin-top:-155pt;width:8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4649"/>
                      <w:r>
                        <w:rPr>
                          <w:rFonts w:ascii="TimesNewRoman" w:hAnsi="TimesNewRoman" w:cs="TimesNewRoman" w:eastAsia="TimesNewRoman"/>
                          <w:sz w:val="56"/>
                          <w:spacing w:val="0"/>
                          <w:color w:val="000000"/>
                          <w:b w:val="off"/>
                          <w:i w:val="off"/>
                        </w:rPr>
                        <w:t>A212</w:t>
                      </w:r>
                      <w:bookmarkEnd w:id="4649"/>
                    </w:p>
                  </w:txbxContent>
                </v:textbox>
              </v:shape>
            </w:pict>
          </mc:Fallback>
        </mc:AlternateContent>
      </w:r>
      <w:bookmarkEnd w:id="4647"/>
    </w:p>
    <w:p>
      <w:pPr>
        <w:pageBreakBefore w:val="off"/>
        <w:tabs/>
        <w:wordWrap w:val="off"/>
        <w:spacing w:before="0" w:after="0" w:line="600" w:lineRule="atLeast"/>
        <w:ind w:left="1580" w:right="0"/>
        <w:jc w:val="both"/>
        <w:textAlignment w:val="baseline"/>
        <w:rPr>
          <w:sz w:val="41"/>
        </w:rPr>
      </w:pPr>
      <w:bookmarkStart w:name="" w:id="4650"/>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同上书，第62—63页。</w:t>
      </w:r>
      <w:bookmarkEnd w:id="4650"/>
    </w:p>
    <w:p>
      <w:pPr>
        <w:pageBreakBefore w:val="off"/>
        <w:tabs/>
        <w:wordWrap w:val="off"/>
        <w:spacing w:before="0" w:after="0" w:line="600" w:lineRule="atLeast"/>
        <w:ind w:left="780" w:right="60" w:firstLine="800"/>
        <w:jc w:val="both"/>
        <w:textAlignment w:val="baseline"/>
        <w:rPr>
          <w:sz w:val="41"/>
        </w:rPr>
      </w:pPr>
      <w:bookmarkStart w:name="" w:id="4651"/>
      <w:r>
        <w:rPr>
          <w:rFonts w:ascii="宋体" w:hAnsi="宋体" w:cs="宋体" w:eastAsia="宋体"/>
          <w:sz w:val="41"/>
          <w:spacing w:val="0"/>
          <w:color w:val="000000"/>
          <w:b w:val="off"/>
          <w:i w:val="off"/>
        </w:rPr>
        <w:t>③</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一个α回忆一个β，这个状况会使β成为α这个“表达”的“含义”吗？若是，</w:t>
      </w:r>
      <w:r>
        <w:rPr>
          <w:rFonts w:ascii="宋体" w:hAnsi="宋体" w:cs="宋体" w:eastAsia="宋体"/>
          <w:sz w:val="41"/>
          <w:spacing w:val="0"/>
          <w:color w:val="000000"/>
          <w:b w:val="off"/>
          <w:i w:val="off"/>
        </w:rPr>
        <w:t>那么教堂就成为教士住宅的“含义”了，如此等等。</w:t>
      </w:r>
      <w:bookmarkEnd w:id="4651"/>
    </w:p>
    <w:p>
      <w:r>
        <w:t/>
      </w:r>
    </w:p>
    <w:p>
      <w:pPr>
        <w:sectPr>
          <w:footerReference r:id="rId612"/>
          <w:headerReference r:id="rId613" w:type="default"/>
          <w:type w:val="nextPage"/>
          <w:pgSz w:w="22520" w:h="31680"/>
          <w:pgMar w:left="3320" w:top="2460" w:right="3320" w:bottom="2460" w:header="2160" w:footer="2160"/>
          <w:cols w:num="1"/>
        </w:sectPr>
      </w:pPr>
    </w:p>
    <w:p>
      <w:pPr>
        <w:pageBreakBefore w:val="off"/>
        <w:tabs>
          <w:tab w:pos="3420" w:val="left" w:leader="none"/>
        </w:tabs>
        <w:wordWrap w:val="off"/>
        <w:spacing w:before="0" w:after="0" w:line="700" w:lineRule="atLeast"/>
        <w:ind w:left="1860" w:right="0"/>
        <w:jc w:val="both"/>
        <w:textAlignment w:val="baseline"/>
        <w:rPr>
          <w:sz w:val="41"/>
        </w:rPr>
      </w:pPr>
      <w:bookmarkStart w:name="" w:id="4652"/>
      <w:r>
        <w:rPr>
          <w:rFonts w:ascii="楷体" w:hAnsi="楷体" w:cs="楷体" w:eastAsia="楷体"/>
          <w:sz w:val="41"/>
          <w:spacing w:val="0"/>
          <w:color w:val="000000"/>
          <w:b w:val="on"/>
          <w:i w:val="off"/>
        </w:rPr>
        <w:t>238</w:t>
      </w:r>
      <w:r>
        <w:t xml:space="preserve">	</w:t>
      </w:r>
      <w:r>
        <w:rPr>
          <w:rFonts w:ascii="黑体" w:hAnsi="黑体" w:cs="黑体" w:eastAsia="黑体"/>
          <w:sz w:val="41"/>
          <w:spacing w:val="0"/>
          <w:color w:val="000000"/>
          <w:b w:val="on"/>
          <w:i w:val="off"/>
        </w:rPr>
        <w:t>逻辑研究(第二卷第一部分)</w:t>
      </w:r>
      <w:bookmarkEnd w:id="4652"/>
    </w:p>
    <w:p>
      <w:pPr>
        <w:pageBreakBefore w:val="off"/>
        <w:tabs/>
        <w:wordWrap w:val="off"/>
        <w:spacing w:before="0" w:after="0" w:line="980" w:lineRule="exact"/>
        <w:ind w:left="0" w:right="0"/>
        <w:jc w:val="both"/>
        <w:textAlignment w:val="baseline"/>
        <w:rPr>
          <w:sz w:val="47"/>
        </w:rPr>
      </w:pPr>
      <w:bookmarkStart w:name="" w:id="4653"/>
      <w:r>
        <w:rPr>
          <w:rFonts w:ascii="宋体" w:hAnsi="宋体" w:cs="宋体" w:eastAsia="宋体"/>
          <w:sz w:val="47"/>
          <w:spacing w:val="0"/>
          <w:color w:val="000000"/>
          <w:b w:val="off"/>
          <w:i w:val="off"/>
        </w:rPr>
        <w:t/>
      </w:r>
      <w:bookmarkEnd w:id="4653"/>
    </w:p>
    <w:p>
      <w:pPr>
        <w:pageBreakBefore w:val="off"/>
        <w:tabs>
          <w:tab w:pos="2040" w:val="left" w:leader="none"/>
        </w:tabs>
        <w:wordWrap w:val="off"/>
        <w:spacing w:before="0" w:after="0" w:line="980" w:lineRule="atLeast"/>
        <w:ind w:left="0" w:right="0"/>
        <w:jc w:val="both"/>
        <w:textAlignment w:val="baseline"/>
        <w:rPr>
          <w:sz w:val="47"/>
        </w:rPr>
      </w:pPr>
      <w:bookmarkStart w:name="" w:id="4654"/>
      <w:r>
        <w:rPr>
          <w:rFonts w:ascii="楷体" w:hAnsi="楷体" w:cs="楷体" w:eastAsia="楷体"/>
          <w:sz w:val="47"/>
          <w:spacing w:val="0"/>
          <w:color w:val="000000"/>
          <w:b w:val="off"/>
          <w:i w:val="off"/>
        </w:rPr>
        <w:t>B₁214</w:t>
      </w:r>
      <w:r>
        <w:t xml:space="preserve">	</w:t>
      </w:r>
      <w:r>
        <w:rPr>
          <w:rFonts w:ascii="仿宋" w:hAnsi="仿宋" w:cs="仿宋" w:eastAsia="仿宋"/>
          <w:sz w:val="47"/>
          <w:spacing w:val="0"/>
          <w:color w:val="000000"/>
          <w:b w:val="off"/>
          <w:i w:val="off"/>
        </w:rPr>
        <w:t>那些在一个特定的相似性系列中处在某个界限之内的内容。”①</w:t>
      </w:r>
      <w:bookmarkEnd w:id="4654"/>
    </w:p>
    <w:p>
      <w:pPr>
        <w:pageBreakBefore w:val="off"/>
        <w:tabs/>
        <w:wordWrap w:val="off"/>
        <w:spacing w:before="0" w:after="0" w:line="980" w:lineRule="atLeast"/>
        <w:ind w:left="1920" w:right="60" w:firstLine="1080"/>
        <w:jc w:val="both"/>
        <w:textAlignment w:val="baseline"/>
        <w:rPr>
          <w:sz w:val="47"/>
        </w:rPr>
      </w:pPr>
      <w:bookmarkStart w:name="" w:id="4655"/>
      <w:r>
        <w:rPr>
          <w:rFonts w:ascii="仿宋" w:hAnsi="仿宋" w:cs="仿宋" w:eastAsia="仿宋"/>
          <w:sz w:val="47"/>
          <w:spacing w:val="0"/>
          <w:color w:val="000000"/>
          <w:b w:val="off"/>
          <w:i w:val="off"/>
        </w:rPr>
        <w:t>在同一篇的结尾处我们还读到：②“我们认为……不仅语</w:t>
      </w:r>
      <w:r>
        <w:rPr>
          <w:rFonts w:ascii="仿宋" w:hAnsi="仿宋" w:cs="仿宋" w:eastAsia="仿宋"/>
          <w:sz w:val="47"/>
          <w:spacing w:val="0"/>
          <w:color w:val="000000"/>
          <w:b w:val="off"/>
          <w:i w:val="off"/>
        </w:rPr>
        <w:t>词，而且表象也可以在这样一个意义上是一般的(并且甚至随时</w:t>
      </w:r>
      <w:r>
        <w:rPr>
          <w:rFonts w:ascii="仿宋" w:hAnsi="仿宋" w:cs="仿宋" w:eastAsia="仿宋"/>
          <w:sz w:val="47"/>
          <w:spacing w:val="0"/>
          <w:color w:val="000000"/>
          <w:b w:val="off"/>
          <w:i w:val="off"/>
        </w:rPr>
        <w:t>都能够在某种界限内是一般的)，在这个意义上，概念论也声称</w:t>
      </w:r>
      <w:r>
        <w:rPr>
          <w:rFonts w:ascii="仿宋" w:hAnsi="仿宋" w:cs="仿宋" w:eastAsia="仿宋"/>
          <w:sz w:val="47"/>
          <w:spacing w:val="0"/>
          <w:color w:val="000000"/>
          <w:b w:val="off"/>
          <w:i w:val="off"/>
        </w:rPr>
        <w:t>有这种一般性；但是，这种一般性始终被包容在某种通过这个划</w:t>
      </w:r>
      <w:r>
        <w:rPr>
          <w:rFonts w:ascii="仿宋" w:hAnsi="仿宋" w:cs="仿宋" w:eastAsia="仿宋"/>
          <w:sz w:val="47"/>
          <w:spacing w:val="0"/>
          <w:color w:val="000000"/>
          <w:b w:val="off"/>
          <w:i w:val="off"/>
        </w:rPr>
        <w:t>分的已有细微性所规定的界限之内，而语词的一般性则不以任</w:t>
      </w:r>
      <w:r>
        <w:rPr>
          <w:rFonts w:ascii="仿宋" w:hAnsi="仿宋" w:cs="仿宋" w:eastAsia="仿宋"/>
          <w:sz w:val="47"/>
          <w:spacing w:val="0"/>
          <w:color w:val="000000"/>
          <w:b w:val="off"/>
          <w:i w:val="off"/>
        </w:rPr>
        <w:t>何方式为这种被联想的想象材料的一般性界限所限制。”</w:t>
      </w:r>
      <w:bookmarkEnd w:id="4655"/>
    </w:p>
    <w:p>
      <w:pPr>
        <w:pageBreakBefore w:val="off"/>
        <w:tabs/>
        <w:wordWrap w:val="off"/>
        <w:spacing w:before="0" w:after="0" w:line="980" w:lineRule="atLeast"/>
        <w:ind w:left="1920" w:right="0" w:firstLine="1080"/>
        <w:jc w:val="both"/>
        <w:textAlignment w:val="baseline"/>
        <w:rPr>
          <w:sz w:val="47"/>
        </w:rPr>
      </w:pPr>
      <w:bookmarkStart w:name="" w:id="4656"/>
      <w:r>
        <w:rPr>
          <w:rFonts w:ascii="仿宋" w:hAnsi="仿宋" w:cs="仿宋" w:eastAsia="仿宋"/>
          <w:sz w:val="47"/>
          <w:spacing w:val="0"/>
          <w:color w:val="000000"/>
          <w:b w:val="off"/>
          <w:i w:val="off"/>
        </w:rPr>
        <w:t>“不存在这样一个三角形的表象，在这个表象中，锐角三角</w:t>
      </w:r>
      <w:r>
        <w:rPr>
          <w:rFonts w:ascii="仿宋" w:hAnsi="仿宋" w:cs="仿宋" w:eastAsia="仿宋"/>
          <w:sz w:val="47"/>
          <w:spacing w:val="0"/>
          <w:color w:val="000000"/>
          <w:b w:val="off"/>
          <w:i w:val="off"/>
        </w:rPr>
        <w:t>形和钝角三角形的特性得到统一，在这点上，我们绝对赞同贝克</w:t>
      </w:r>
      <w:r>
        <w:rPr>
          <w:rFonts w:ascii="仿宋" w:hAnsi="仿宋" w:cs="仿宋" w:eastAsia="仿宋"/>
          <w:sz w:val="47"/>
          <w:spacing w:val="0"/>
          <w:color w:val="000000"/>
          <w:b w:val="off"/>
          <w:i w:val="off"/>
        </w:rPr>
        <w:t>莱而反对洛克；但是，在任何一个三角形的表象中都表象出边和</w:t>
      </w:r>
      <w:r>
        <w:rPr>
          <w:rFonts w:ascii="仿宋" w:hAnsi="仿宋" w:cs="仿宋" w:eastAsia="仿宋"/>
          <w:sz w:val="47"/>
          <w:spacing w:val="0"/>
          <w:color w:val="000000"/>
          <w:b w:val="off"/>
          <w:i w:val="off"/>
        </w:rPr>
        <w:t>角的完全确定关系，在这点上，我们只能同样确定地作出否定。</w:t>
      </w:r>
      <w:r>
        <w:rPr>
          <w:rFonts w:ascii="仿宋" w:hAnsi="仿宋" w:cs="仿宋" w:eastAsia="仿宋"/>
          <w:sz w:val="47"/>
          <w:spacing w:val="0"/>
          <w:color w:val="000000"/>
          <w:b w:val="off"/>
          <w:i w:val="off"/>
        </w:rPr>
        <w:t>我们无法用一个确定的、完全准确的边的陈述将一个三角形的</w:t>
      </w:r>
      <w:r>
        <w:rPr>
          <w:rFonts w:ascii="仿宋" w:hAnsi="仿宋" w:cs="仿宋" w:eastAsia="仿宋"/>
          <w:sz w:val="47"/>
          <w:spacing w:val="0"/>
          <w:color w:val="000000"/>
          <w:b w:val="off"/>
          <w:i w:val="off"/>
        </w:rPr>
        <w:t>想象材料构造出来，正如我们在任何时候都不能描画一个这样</w:t>
      </w:r>
      <w:r>
        <w:rPr>
          <w:rFonts w:ascii="仿宋" w:hAnsi="仿宋" w:cs="仿宋" w:eastAsia="仿宋"/>
          <w:sz w:val="47"/>
          <w:spacing w:val="0"/>
          <w:color w:val="000000"/>
          <w:b w:val="off"/>
          <w:i w:val="off"/>
        </w:rPr>
        <w:t>的三角形一样。我们先提到的那个三角形之所以是不可能的，</w:t>
      </w:r>
      <w:r>
        <w:rPr>
          <w:rFonts w:ascii="仿宋" w:hAnsi="仿宋" w:cs="仿宋" w:eastAsia="仿宋"/>
          <w:sz w:val="47"/>
          <w:spacing w:val="0"/>
          <w:color w:val="000000"/>
          <w:b w:val="off"/>
          <w:i w:val="off"/>
        </w:rPr>
        <w:t>因为锐角三角形和钝角三角形的形式差异是如此之大和如此为</w:t>
      </w:r>
      <w:r>
        <w:rPr>
          <w:rFonts w:ascii="仿宋" w:hAnsi="仿宋" w:cs="仿宋" w:eastAsia="仿宋"/>
          <w:sz w:val="47"/>
          <w:spacing w:val="0"/>
          <w:color w:val="000000"/>
          <w:b w:val="off"/>
          <w:i w:val="off"/>
        </w:rPr>
        <w:t>我们所熟悉，以至于我们在任何一个三角形那里都无法对相应</w:t>
      </w:r>
      <w:r>
        <w:rPr>
          <w:rFonts w:ascii="仿宋" w:hAnsi="仿宋" w:cs="仿宋" w:eastAsia="仿宋"/>
          <w:sz w:val="47"/>
          <w:spacing w:val="0"/>
          <w:color w:val="000000"/>
          <w:b w:val="off"/>
          <w:i w:val="off"/>
        </w:rPr>
        <w:t>的特性产生怀疑。但是，对一个完全确定的三角形的表象————</w:t>
      </w:r>
      <w:r>
        <w:rPr>
          <w:rFonts w:ascii="仿宋" w:hAnsi="仿宋" w:cs="仿宋" w:eastAsia="仿宋"/>
          <w:sz w:val="47"/>
          <w:spacing w:val="0"/>
          <w:color w:val="000000"/>
          <w:b w:val="off"/>
          <w:i w:val="off"/>
        </w:rPr>
        <w:t xml:space="preserve">  那个表象——是由于其他的原因才成为不可能，即因</w:t>
      </w:r>
      <w:r>
        <w:rPr>
          <w:rFonts w:ascii="仿宋" w:hAnsi="仿宋" w:cs="仿宋" w:eastAsia="仿宋"/>
          <w:sz w:val="47"/>
          <w:spacing w:val="0"/>
          <w:color w:val="000000"/>
          <w:b w:val="off"/>
          <w:i w:val="off"/>
        </w:rPr>
        <w:t>为我们对三角形形式的区分永远不可能是一个完全准确的划</w:t>
      </w:r>
      <w:r>
        <w:rPr>
          <w:rFonts w:ascii="仿宋" w:hAnsi="仿宋" w:cs="仿宋" w:eastAsia="仿宋"/>
          <w:sz w:val="47"/>
          <w:spacing w:val="0"/>
          <w:color w:val="000000"/>
          <w:b w:val="off"/>
          <w:i w:val="off"/>
        </w:rPr>
        <w:t>分，相反，在回忆中至少有一些小的差异总是为我们所忽略。”</w:t>
      </w:r>
      <w:bookmarkEnd w:id="4656"/>
    </w:p>
    <w:p>
      <w:pPr>
        <w:pageBreakBefore w:val="off"/>
        <w:tabs/>
        <w:wordWrap w:val="off"/>
        <w:spacing w:before="0" w:after="0" w:line="980" w:lineRule="atLeast"/>
        <w:ind w:left="1900" w:right="40" w:hanging="1900"/>
        <w:jc w:val="both"/>
        <w:textAlignment w:val="baseline"/>
        <w:rPr>
          <w:sz w:val="47"/>
        </w:rPr>
      </w:pPr>
      <w:bookmarkStart w:name="" w:id="4657"/>
      <w:r>
        <w:rPr>
          <w:rFonts w:ascii="楷体" w:hAnsi="楷体" w:cs="楷体" w:eastAsia="楷体"/>
          <w:sz w:val="47"/>
          <w:spacing w:val="0"/>
          <w:color w:val="000000"/>
          <w:b w:val="off"/>
          <w:i w:val="off"/>
        </w:rPr>
        <w:t>B₁215</w:t>
      </w:r>
      <w:r>
        <w:rPr>
          <w:rFonts w:ascii="仿宋" w:hAnsi="仿宋" w:cs="仿宋" w:eastAsia="仿宋"/>
          <w:sz w:val="47"/>
          <w:spacing w:val="0"/>
          <w:color w:val="000000"/>
          <w:b w:val="off"/>
          <w:i w:val="off"/>
        </w:rPr>
        <w:t xml:space="preserve">      从这些引文中完全可以明晰地看出前面所标明的混淆。在</w:t>
      </w:r>
      <w:r>
        <w:rPr>
          <w:rFonts w:ascii="仿宋" w:hAnsi="仿宋" w:cs="仿宋" w:eastAsia="仿宋"/>
          <w:sz w:val="47"/>
          <w:spacing w:val="0"/>
          <w:color w:val="000000"/>
          <w:b w:val="off"/>
          <w:i w:val="off"/>
        </w:rPr>
        <w:t>科内利乌斯看来，由于我们始终将这个个别之物混同于类似的</w:t>
      </w:r>
      <w:r>
        <w:rPr>
          <w:rFonts w:ascii="仿宋" w:hAnsi="仿宋" w:cs="仿宋" w:eastAsia="仿宋"/>
          <w:sz w:val="47"/>
          <w:spacing w:val="0"/>
          <w:color w:val="000000"/>
          <w:b w:val="off"/>
          <w:i w:val="off"/>
        </w:rPr>
        <w:t>个别性的缘故，一个个别之物的象征会标识出在一个相似性系</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-1663700</wp:posOffset>
                </wp:positionV>
                <wp:extent cx="1270000" cy="419100"/>
                <wp:wrapNone/>
                <wp:docPr id="454" name="文本框 454"/>
                <a:graphic xmlns:a="http://schemas.openxmlformats.org/drawingml/2006/main">
                  <a:graphicData uri="http://schemas.microsoft.com/office/word/2010/wordprocessingShape">
                    <wps:wsp>
                      <wps:cNvSpPr txBox="true"/>
                      <wps:spPr>
                        <a:xfrm>
                          <a:off x="0" y="0"/>
                          <a:ext cx="1270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4658"/>
                            <w:r>
                              <w:rPr>
                                <w:rFonts w:ascii="楷体" w:hAnsi="楷体" w:cs="楷体" w:eastAsia="楷体"/>
                                <w:sz w:val="43"/>
                                <w:spacing w:val="0"/>
                                <w:color w:val="000000"/>
                                <w:b w:val="off"/>
                                <w:i w:val="off"/>
                              </w:rPr>
                              <w:t>被阐释的</w:t>
                            </w:r>
                            <w:bookmarkEnd w:id="4658"/>
                          </w:p>
                        </w:txbxContent>
                      </wps:txbx>
                      <wps:bodyPr wrap="square" lIns="0" rIns="0" tIns="0" bIns="0" vert="horz" anchor="t">
                        <a:noAutofit/>
                      </wps:bodyPr>
                    </wps:wsp>
                  </a:graphicData>
                </a:graphic>
              </wp:anchor>
            </w:drawing>
          </mc:Choice>
          <mc:Fallback>
            <w:pict>
              <v:shape type="#_x0000_t202" filled="f" stroked="f" style="margin-left:143pt;margin-top:-131pt;width:100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4659"/>
                      <w:r>
                        <w:rPr>
                          <w:rFonts w:ascii="楷体" w:hAnsi="楷体" w:cs="楷体" w:eastAsia="楷体"/>
                          <w:sz w:val="43"/>
                          <w:spacing w:val="0"/>
                          <w:color w:val="000000"/>
                          <w:b w:val="off"/>
                          <w:i w:val="off"/>
                        </w:rPr>
                        <w:t>被阐释的</w:t>
                      </w:r>
                      <w:bookmarkEnd w:id="4659"/>
                    </w:p>
                  </w:txbxContent>
                </v:textbox>
              </v:shape>
            </w:pict>
          </mc:Fallback>
        </mc:AlternateContent>
      </w:r>
      <w:bookmarkEnd w:id="4657"/>
    </w:p>
    <w:p>
      <w:pPr>
        <w:pageBreakBefore w:val="off"/>
        <w:tabs/>
        <w:wordWrap w:val="off"/>
        <w:spacing w:before="0" w:after="0" w:line="980" w:lineRule="atLeast"/>
        <w:ind w:left="2020" w:right="0"/>
        <w:jc w:val="both"/>
        <w:textAlignment w:val="baseline"/>
        <w:rPr>
          <w:sz w:val="47"/>
        </w:rPr>
      </w:pPr>
      <w:bookmarkStart w:name="" w:id="4660"/>
      <w:r>
        <w:rPr>
          <w:rFonts w:ascii="宋体" w:hAnsi="宋体" w:cs="宋体" w:eastAsia="宋体"/>
          <w:sz w:val="47"/>
          <w:spacing w:val="0"/>
          <w:color w:val="000000"/>
          <w:u w:val="single"/>
          <w:b w:val="off"/>
          <w:i w:val="off"/>
        </w:rPr>
        <w:t xml:space="preserve">                </w:t>
      </w:r>
      <w:bookmarkEnd w:id="4660"/>
    </w:p>
    <w:p>
      <w:pPr>
        <w:pageBreakBefore w:val="off"/>
        <w:tabs/>
        <w:wordWrap w:val="off"/>
        <w:spacing w:before="340" w:after="0" w:line="700" w:lineRule="atLeast"/>
        <w:ind w:left="1920" w:right="0" w:firstLine="800"/>
        <w:jc w:val="both"/>
        <w:textAlignment w:val="baseline"/>
        <w:rPr>
          <w:sz w:val="41"/>
        </w:rPr>
      </w:pPr>
      <w:bookmarkStart w:name="" w:id="4661"/>
      <w:r>
        <w:rPr>
          <w:rFonts w:ascii="仿宋" w:hAnsi="仿宋" w:cs="仿宋" w:eastAsia="仿宋"/>
          <w:sz w:val="41"/>
          <w:spacing w:val="0"/>
          <w:color w:val="000000"/>
          <w:b w:val="off"/>
          <w:i w:val="off"/>
        </w:rPr>
        <w:t>① 紧接于此，含义被定义为可能指称的范围——与“含义的产生”之说法形成</w:t>
      </w:r>
      <w:r>
        <w:rPr>
          <w:rFonts w:ascii="仿宋" w:hAnsi="仿宋" w:cs="仿宋" w:eastAsia="仿宋"/>
          <w:sz w:val="41"/>
          <w:spacing w:val="0"/>
          <w:color w:val="000000"/>
          <w:b w:val="off"/>
          <w:i w:val="off"/>
        </w:rPr>
        <w:t>对照，这里的含义涉及到在每一个个别情况中的生动语词意义。但作为意义的含义</w:t>
      </w:r>
      <w:r>
        <w:rPr>
          <w:rFonts w:ascii="仿宋" w:hAnsi="仿宋" w:cs="仿宋" w:eastAsia="仿宋"/>
          <w:sz w:val="41"/>
          <w:spacing w:val="0"/>
          <w:color w:val="000000"/>
          <w:b w:val="off"/>
          <w:i w:val="off"/>
        </w:rPr>
        <w:t>与作为指称的含义之间的区别在科内利乌斯那里根本没有得到明确的划分。</w:t>
      </w:r>
      <w:bookmarkEnd w:id="4661"/>
    </w:p>
    <w:p>
      <w:pPr>
        <w:pageBreakBefore w:val="off"/>
        <w:tabs/>
        <w:wordWrap w:val="off"/>
        <w:spacing w:before="0" w:after="0" w:line="700" w:lineRule="atLeast"/>
        <w:ind w:left="2720" w:right="0"/>
        <w:jc w:val="both"/>
        <w:textAlignment w:val="baseline"/>
        <w:rPr>
          <w:sz w:val="41"/>
        </w:rPr>
      </w:pPr>
      <w:bookmarkStart w:name="" w:id="4662"/>
      <w:r>
        <w:rPr>
          <w:rFonts w:ascii="仿宋" w:hAnsi="仿宋" w:cs="仿宋" w:eastAsia="仿宋"/>
          <w:sz w:val="41"/>
          <w:spacing w:val="0"/>
          <w:color w:val="000000"/>
          <w:b w:val="off"/>
          <w:i w:val="off"/>
        </w:rPr>
        <w:t>② 同上书，第66页及下页。</w:t>
      </w:r>
      <w:bookmarkEnd w:id="4662"/>
    </w:p>
    <w:p>
      <w:r>
        <w:t/>
      </w:r>
    </w:p>
    <w:p>
      <w:pPr>
        <w:sectPr>
          <w:footerReference r:id="rId614"/>
          <w:headerReference r:id="rId615" w:type="default"/>
          <w:type w:val="nextPage"/>
          <w:pgSz w:w="22520" w:h="31680"/>
          <w:pgMar w:left="2720" w:top="2400" w:right="2720" w:bottom="2400" w:header="2100" w:footer="2100"/>
          <w:cols w:num="1"/>
        </w:sectPr>
      </w:pPr>
    </w:p>
    <w:p>
      <w:pPr>
        <w:pageBreakBefore w:val="off"/>
        <w:tabs/>
        <w:wordWrap w:val="off"/>
        <w:spacing w:before="0" w:after="0" w:line="560" w:lineRule="atLeast"/>
        <w:ind w:left="0" w:right="100"/>
        <w:jc w:val="right"/>
        <w:textAlignment w:val="baseline"/>
        <w:rPr>
          <w:sz w:val="41"/>
        </w:rPr>
      </w:pPr>
      <w:bookmarkStart w:name="" w:id="4663"/>
      <w:r>
        <w:rPr>
          <w:rFonts w:ascii="黑体" w:hAnsi="黑体" w:cs="黑体" w:eastAsia="黑体"/>
          <w:sz w:val="41"/>
          <w:spacing w:val="0"/>
          <w:color w:val="000000"/>
          <w:b w:val="off"/>
          <w:i w:val="off"/>
        </w:rPr>
        <w:t>第五章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关于休谟抽象理论的现象学研究|239</w:t>
      </w:r>
      <w:bookmarkEnd w:id="4663"/>
    </w:p>
    <w:p>
      <w:pPr>
        <w:pageBreakBefore w:val="off"/>
        <w:tabs/>
        <w:wordWrap w:val="off"/>
        <w:spacing w:before="0" w:after="0" w:line="760" w:lineRule="exact"/>
        <w:ind w:left="0" w:right="0"/>
        <w:jc w:val="right"/>
        <w:textAlignment w:val="baseline"/>
        <w:rPr>
          <w:sz w:val="53"/>
        </w:rPr>
      </w:pPr>
      <w:bookmarkStart w:name="" w:id="4664"/>
      <w:r>
        <w:rPr>
          <w:rFonts w:ascii="宋体" w:hAnsi="宋体" w:cs="宋体" w:eastAsia="宋体"/>
          <w:sz w:val="53"/>
          <w:spacing w:val="0"/>
          <w:color w:val="000000"/>
          <w:b w:val="off"/>
          <w:i w:val="off"/>
        </w:rPr>
        <w:t/>
      </w:r>
      <w:bookmarkEnd w:id="4664"/>
    </w:p>
    <w:p>
      <w:pPr>
        <w:pageBreakBefore w:val="off"/>
        <w:tabs/>
        <w:wordWrap w:val="off"/>
        <w:spacing w:before="0" w:after="0" w:line="740" w:lineRule="atLeast"/>
        <w:ind w:left="800" w:right="40" w:hanging="40"/>
        <w:jc w:val="both"/>
        <w:textAlignment w:val="baseline"/>
        <w:rPr>
          <w:sz w:val="53"/>
        </w:rPr>
      </w:pPr>
      <w:bookmarkStart w:name="" w:id="4665"/>
      <w:r>
        <w:rPr>
          <w:rFonts w:ascii="仿宋" w:hAnsi="仿宋" w:cs="仿宋" w:eastAsia="仿宋"/>
          <w:sz w:val="53"/>
          <w:spacing w:val="0"/>
          <w:color w:val="000000"/>
          <w:b w:val="off"/>
          <w:i w:val="off"/>
        </w:rPr>
        <w:t>列中的每一个环节，也就是说，它被认为能够使人们回忆起每一</w:t>
      </w:r>
      <w:r>
        <w:rPr>
          <w:rFonts w:ascii="仿宋" w:hAnsi="仿宋" w:cs="仿宋" w:eastAsia="仿宋"/>
          <w:sz w:val="53"/>
          <w:spacing w:val="0"/>
          <w:color w:val="000000"/>
          <w:b w:val="off"/>
          <w:i w:val="off"/>
        </w:rPr>
        <w:t>个环节，而这样的一个象征已经是一般象征了。此外，一般概念</w:t>
      </w:r>
      <w:r>
        <w:rPr>
          <w:rFonts w:ascii="仿宋" w:hAnsi="仿宋" w:cs="仿宋" w:eastAsia="仿宋"/>
          <w:sz w:val="53"/>
          <w:spacing w:val="0"/>
          <w:color w:val="000000"/>
          <w:b w:val="off"/>
          <w:i w:val="off"/>
        </w:rPr>
        <w:t>的无差异性，即在那些不属于此概念内容的各个概念对象的规</w:t>
      </w:r>
      <w:r>
        <w:rPr>
          <w:rFonts w:ascii="仿宋" w:hAnsi="仿宋" w:cs="仿宋" w:eastAsia="仿宋"/>
          <w:sz w:val="53"/>
          <w:spacing w:val="0"/>
          <w:color w:val="000000"/>
          <w:b w:val="off"/>
          <w:i w:val="off"/>
        </w:rPr>
        <w:t>定性方面的无差异性，被等同于回忆图像的模糊性。而在结尾</w:t>
      </w:r>
      <w:r>
        <w:rPr>
          <w:rFonts w:ascii="仿宋" w:hAnsi="仿宋" w:cs="仿宋" w:eastAsia="仿宋"/>
          <w:sz w:val="53"/>
          <w:spacing w:val="0"/>
          <w:color w:val="000000"/>
          <w:b w:val="off"/>
          <w:i w:val="off"/>
        </w:rPr>
        <w:t>一段中，科内利乌斯相信可以通过以下方式来调解在贝克莱和</w:t>
      </w:r>
      <w:r>
        <w:rPr>
          <w:rFonts w:ascii="仿宋" w:hAnsi="仿宋" w:cs="仿宋" w:eastAsia="仿宋"/>
          <w:sz w:val="53"/>
          <w:spacing w:val="0"/>
          <w:color w:val="000000"/>
          <w:b w:val="off"/>
          <w:i w:val="off"/>
        </w:rPr>
        <w:t>洛克之间关于一般三角形观念的争论，即：他把另一个问题强</w:t>
      </w:r>
      <w:r>
        <w:rPr>
          <w:rFonts w:ascii="仿宋" w:hAnsi="仿宋" w:cs="仿宋" w:eastAsia="仿宋"/>
          <w:sz w:val="53"/>
          <w:spacing w:val="0"/>
          <w:color w:val="000000"/>
          <w:b w:val="off"/>
          <w:i w:val="off"/>
        </w:rPr>
        <w:t>加给一个带有矛盾规定性的三角形的感性可表象性问题，这另</w:t>
      </w:r>
      <w:r>
        <w:rPr>
          <w:rFonts w:ascii="仿宋" w:hAnsi="仿宋" w:cs="仿宋" w:eastAsia="仿宋"/>
          <w:sz w:val="53"/>
          <w:spacing w:val="0"/>
          <w:color w:val="000000"/>
          <w:b w:val="off"/>
          <w:i w:val="off"/>
        </w:rPr>
        <w:t>一个问题是指：我们是否能够在想象中准确地设想一个几何学</w:t>
      </w:r>
      <w:r>
        <w:rPr>
          <w:rFonts w:ascii="仿宋" w:hAnsi="仿宋" w:cs="仿宋" w:eastAsia="仿宋"/>
          <w:sz w:val="53"/>
          <w:spacing w:val="0"/>
          <w:color w:val="000000"/>
          <w:b w:val="off"/>
          <w:i w:val="off"/>
        </w:rPr>
        <w:t>上具有各种给定关系的确定三角形(即洛克的三角形观念)，或</w:t>
      </w:r>
      <w:r>
        <w:rPr>
          <w:rFonts w:ascii="仿宋" w:hAnsi="仿宋" w:cs="仿宋" w:eastAsia="仿宋"/>
          <w:sz w:val="53"/>
          <w:spacing w:val="0"/>
          <w:color w:val="000000"/>
          <w:b w:val="off"/>
          <w:i w:val="off"/>
        </w:rPr>
        <w:t>者，我们是否能够认识一个被设想为与几何学理想相符的三角</w:t>
      </w:r>
      <w:r>
        <w:rPr>
          <w:rFonts w:ascii="仿宋" w:hAnsi="仿宋" w:cs="仿宋" w:eastAsia="仿宋"/>
          <w:sz w:val="53"/>
          <w:spacing w:val="0"/>
          <w:color w:val="000000"/>
          <w:b w:val="off"/>
          <w:i w:val="off"/>
        </w:rPr>
        <w:t>形并且将它区别于不太理想的三角形；同时，作为模糊性的不确</w:t>
      </w:r>
      <w:r>
        <w:rPr>
          <w:rFonts w:ascii="仿宋" w:hAnsi="仿宋" w:cs="仿宋" w:eastAsia="仿宋"/>
          <w:sz w:val="53"/>
          <w:spacing w:val="0"/>
          <w:color w:val="000000"/>
          <w:b w:val="off"/>
          <w:i w:val="off"/>
        </w:rPr>
        <w:t>定性似乎又被混同于对这个理想之例证的不准确性。科内利乌</w:t>
      </w:r>
      <w:r>
        <w:rPr>
          <w:rFonts w:ascii="仿宋" w:hAnsi="仿宋" w:cs="仿宋" w:eastAsia="仿宋"/>
          <w:sz w:val="53"/>
          <w:spacing w:val="0"/>
          <w:color w:val="000000"/>
          <w:b w:val="off"/>
          <w:i w:val="off"/>
        </w:rPr>
        <w:t>斯认为，一个感性的三角形观念有可能在自身中将</w:t>
      </w:r>
      <w:r>
        <w:rPr>
          <w:rFonts w:ascii="仿宋" w:hAnsi="仿宋" w:cs="仿宋" w:eastAsia="仿宋"/>
          <w:sz w:val="53"/>
          <w:spacing w:val="0"/>
          <w:color w:val="000000"/>
          <w:b w:val="off"/>
          <w:i w:val="off"/>
          <w:em w:val="dot"/>
        </w:rPr>
        <w:t>矛盾的</w:t>
      </w:r>
      <w:r>
        <w:rPr>
          <w:rFonts w:ascii="仿宋" w:hAnsi="仿宋" w:cs="仿宋" w:eastAsia="仿宋"/>
          <w:sz w:val="53"/>
          <w:spacing w:val="0"/>
          <w:color w:val="000000"/>
          <w:b w:val="off"/>
          <w:i w:val="off"/>
        </w:rPr>
        <w:t>特性，</w:t>
      </w:r>
      <w:r>
        <w:rPr>
          <w:rFonts w:ascii="仿宋" w:hAnsi="仿宋" w:cs="仿宋" w:eastAsia="仿宋"/>
          <w:sz w:val="53"/>
          <w:spacing w:val="0"/>
          <w:color w:val="000000"/>
          <w:b w:val="off"/>
          <w:i w:val="off"/>
        </w:rPr>
        <w:t>并且将无数矛盾特性统一起来；它只是不能将一些过于粗糙的</w:t>
      </w:r>
      <w:r>
        <w:rPr>
          <w:rFonts w:ascii="仿宋" w:hAnsi="仿宋" w:cs="仿宋" w:eastAsia="仿宋"/>
          <w:sz w:val="53"/>
          <w:spacing w:val="0"/>
          <w:color w:val="000000"/>
          <w:b w:val="off"/>
          <w:i w:val="off"/>
        </w:rPr>
        <w:t>区别统一起来，例如钝角三角形和锐角三角形的特性这样的区</w:t>
      </w:r>
      <w:r>
        <w:rPr>
          <w:rFonts w:ascii="仿宋" w:hAnsi="仿宋" w:cs="仿宋" w:eastAsia="仿宋"/>
          <w:sz w:val="53"/>
          <w:spacing w:val="0"/>
          <w:color w:val="000000"/>
          <w:b w:val="off"/>
          <w:i w:val="off"/>
        </w:rPr>
        <w:t>别。我们很难赞同这种对洛克三角形观念的心理主义复兴。我</w:t>
      </w:r>
      <w:r>
        <w:rPr>
          <w:rFonts w:ascii="仿宋" w:hAnsi="仿宋" w:cs="仿宋" w:eastAsia="仿宋"/>
          <w:sz w:val="53"/>
          <w:spacing w:val="0"/>
          <w:color w:val="000000"/>
          <w:b w:val="off"/>
          <w:i w:val="off"/>
        </w:rPr>
        <w:t>们无法确信，在逻辑学和几何学上不可能的东西会在心理学上</w:t>
      </w:r>
      <w:r>
        <w:rPr>
          <w:rFonts w:ascii="仿宋" w:hAnsi="仿宋" w:cs="仿宋" w:eastAsia="仿宋"/>
          <w:sz w:val="53"/>
          <w:spacing w:val="0"/>
          <w:color w:val="000000"/>
          <w:b w:val="off"/>
          <w:i w:val="off"/>
        </w:rPr>
        <w:t>成为可能。</w:t>
      </w:r>
      <w:bookmarkEnd w:id="4665"/>
    </w:p>
    <w:p>
      <w:pPr>
        <w:pageBreakBefore w:val="off"/>
        <w:tabs/>
        <w:wordWrap w:val="off"/>
        <w:spacing w:before="0" w:after="0" w:line="740" w:lineRule="atLeast"/>
        <w:ind w:left="840" w:right="0"/>
        <w:jc w:val="both"/>
        <w:textAlignment w:val="baseline"/>
        <w:rPr>
          <w:sz w:val="53"/>
        </w:rPr>
      </w:pPr>
      <w:bookmarkStart w:name="" w:id="4666"/>
      <w:r>
        <w:rPr>
          <w:rFonts w:ascii="宋体" w:hAnsi="宋体" w:cs="宋体" w:eastAsia="宋体"/>
          <w:sz w:val="53"/>
          <w:spacing w:val="0"/>
          <w:color w:val="000000"/>
          <w:u w:val="single"/>
          <w:b w:val="off"/>
          <w:i w:val="off"/>
        </w:rPr>
        <w:t xml:space="preserve">             </w:t>
      </w:r>
      <w:bookmarkEnd w:id="4666"/>
    </w:p>
    <w:p>
      <w:pPr>
        <w:pageBreakBefore w:val="off"/>
        <w:tabs/>
        <w:wordWrap w:val="off"/>
        <w:spacing w:before="0" w:after="0" w:line="400" w:lineRule="exact"/>
        <w:ind w:left="0" w:right="0"/>
        <w:jc w:val="both"/>
        <w:textAlignment w:val="baseline"/>
        <w:rPr>
          <w:sz w:val="44"/>
        </w:rPr>
      </w:pPr>
      <w:bookmarkStart w:name="" w:id="4667"/>
      <w:r>
        <w:rPr>
          <w:rFonts w:ascii="宋体" w:hAnsi="宋体" w:cs="宋体" w:eastAsia="宋体"/>
          <w:sz w:val="44"/>
          <w:spacing w:val="0"/>
          <w:color w:val="000000"/>
          <w:b w:val="off"/>
          <w:i w:val="off"/>
        </w:rPr>
        <w:t/>
      </w:r>
      <w:bookmarkEnd w:id="4667"/>
    </w:p>
    <w:p>
      <w:pPr>
        <w:pageBreakBefore w:val="off"/>
        <w:tabs/>
        <w:wordWrap w:val="off"/>
        <w:spacing w:before="0" w:after="0" w:line="600" w:lineRule="atLeast"/>
        <w:ind w:left="760" w:right="0"/>
        <w:jc w:val="both"/>
        <w:textAlignment w:val="baseline"/>
        <w:rPr>
          <w:sz w:val="44"/>
        </w:rPr>
      </w:pPr>
      <w:bookmarkStart w:name="" w:id="4668"/>
      <w:r>
        <w:rPr>
          <w:rFonts w:ascii="黑体" w:hAnsi="黑体" w:cs="黑体" w:eastAsia="黑体"/>
          <w:sz w:val="44"/>
          <w:spacing w:val="0"/>
          <w:color w:val="000000"/>
          <w:b w:val="on"/>
          <w:i w:val="off"/>
        </w:rPr>
        <w:t>版本注：</w:t>
      </w:r>
      <w:bookmarkEnd w:id="4668"/>
    </w:p>
    <w:p>
      <w:pPr>
        <w:pageBreakBefore w:val="off"/>
        <w:tabs/>
        <w:wordWrap w:val="off"/>
        <w:spacing w:before="0" w:after="0" w:line="720" w:lineRule="atLeast"/>
        <w:ind w:left="1660" w:right="0" w:hanging="900"/>
        <w:jc w:val="both"/>
        <w:textAlignment w:val="baseline"/>
        <w:rPr>
          <w:sz w:val="46"/>
        </w:rPr>
      </w:pPr>
      <w:bookmarkStart w:name="" w:id="4669"/>
      <w:r>
        <w:rPr>
          <w:rFonts w:ascii="楷体" w:hAnsi="楷体" w:cs="楷体" w:eastAsia="楷体"/>
          <w:sz w:val="46"/>
          <w:spacing w:val="0"/>
          <w:color w:val="000000"/>
          <w:b w:val="off"/>
          <w:i w:val="off"/>
        </w:rPr>
        <w:t>[1]A本的附加与修改：在第五章中，也许在这整个研究中都必须考虑</w:t>
      </w:r>
      <w:r>
        <w:rPr>
          <w:rFonts w:ascii="楷体" w:hAnsi="楷体" w:cs="楷体" w:eastAsia="楷体"/>
          <w:sz w:val="46"/>
          <w:spacing w:val="0"/>
          <w:color w:val="000000"/>
          <w:b w:val="off"/>
          <w:i w:val="off"/>
        </w:rPr>
        <w:t>冯·迈农关于“抽象与比较”的最新论述(《心理学与生理学研究杂</w:t>
      </w:r>
      <w:r>
        <w:rPr>
          <w:rFonts w:ascii="楷体" w:hAnsi="楷体" w:cs="楷体" w:eastAsia="楷体"/>
          <w:sz w:val="46"/>
          <w:spacing w:val="0"/>
          <w:color w:val="000000"/>
          <w:b w:val="off"/>
          <w:i w:val="off"/>
        </w:rPr>
        <w:t>志》，第二十四卷)。可惜我在完成这部书后以及在付印期间无法再进</w:t>
      </w:r>
      <w:r>
        <w:rPr>
          <w:rFonts w:ascii="楷体" w:hAnsi="楷体" w:cs="楷体" w:eastAsia="楷体"/>
          <w:sz w:val="46"/>
          <w:spacing w:val="0"/>
          <w:color w:val="000000"/>
          <w:b w:val="off"/>
          <w:i w:val="off"/>
        </w:rPr>
        <w:t>行新的研究。迈农所引用的马里(E.</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Mally)关于“抽象与相似性认识”</w:t>
      </w:r>
      <w:r>
        <w:rPr>
          <w:rFonts w:ascii="楷体" w:hAnsi="楷体" w:cs="楷体" w:eastAsia="楷体"/>
          <w:sz w:val="46"/>
          <w:spacing w:val="0"/>
          <w:color w:val="000000"/>
          <w:b w:val="off"/>
          <w:i w:val="off"/>
        </w:rPr>
        <w:t>的文章(《系统哲学文库》，第六卷)我至今尚未见到。。</w:t>
      </w:r>
      <w:bookmarkEnd w:id="4669"/>
    </w:p>
    <w:p>
      <w:pPr>
        <w:pageBreakBefore w:val="off"/>
        <w:tabs/>
        <w:wordWrap w:val="off"/>
        <w:spacing w:before="0" w:after="0" w:line="620" w:lineRule="atLeast"/>
        <w:ind w:left="760" w:right="0"/>
        <w:jc w:val="both"/>
        <w:textAlignment w:val="baseline"/>
        <w:rPr>
          <w:sz w:val="46"/>
        </w:rPr>
      </w:pPr>
      <w:bookmarkStart w:name="" w:id="4670"/>
      <w:r>
        <w:rPr>
          <w:rFonts w:ascii="楷体" w:hAnsi="楷体" w:cs="楷体" w:eastAsia="楷体"/>
          <w:sz w:val="46"/>
          <w:spacing w:val="0"/>
          <w:color w:val="000000"/>
          <w:b w:val="off"/>
          <w:i w:val="off"/>
        </w:rPr>
        <w:t>[2]在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A版中为：在这些或那些“逻辑形式”中。</w:t>
      </w:r>
      <w:bookmarkEnd w:id="4670"/>
    </w:p>
    <w:p>
      <w:r>
        <w:t/>
      </w:r>
    </w:p>
    <w:p>
      <w:pPr>
        <w:sectPr>
          <w:footerReference r:id="rId616"/>
          <w:headerReference r:id="rId617" w:type="default"/>
          <w:type w:val="nextPage"/>
          <w:pgSz w:w="22520" w:h="31680"/>
          <w:pgMar w:left="3300" w:top="2360" w:right="3300" w:bottom="2360" w:header="2060" w:footer="2060"/>
          <w:cols w:num="1"/>
        </w:sectPr>
      </w:pPr>
    </w:p>
    <w:p>
      <w:pPr>
        <w:pageBreakBefore w:val="off"/>
        <w:tabs>
          <w:tab w:pos="2320" w:val="left" w:leader="none"/>
        </w:tabs>
        <w:wordWrap w:val="off"/>
        <w:spacing w:before="0" w:after="0" w:line="560" w:lineRule="atLeast"/>
        <w:ind w:left="740" w:right="0"/>
        <w:jc w:val="both"/>
        <w:textAlignment w:val="baseline"/>
        <w:rPr>
          <w:sz w:val="41"/>
        </w:rPr>
      </w:pPr>
      <w:bookmarkStart w:name="" w:id="4671"/>
      <w:r>
        <w:rPr>
          <w:rFonts w:ascii="楷体" w:hAnsi="楷体" w:cs="楷体" w:eastAsia="楷体"/>
          <w:sz w:val="41"/>
          <w:spacing w:val="0"/>
          <w:color w:val="000000"/>
          <w:b w:val="on"/>
          <w:i w:val="off"/>
        </w:rPr>
        <w:t>240</w:t>
      </w:r>
      <w:r>
        <w:t xml:space="preserve">	</w:t>
      </w:r>
      <w:r>
        <w:rPr>
          <w:rFonts w:ascii="楷体" w:hAnsi="楷体" w:cs="楷体" w:eastAsia="楷体"/>
          <w:sz w:val="41"/>
          <w:spacing w:val="0"/>
          <w:color w:val="000000"/>
          <w:b w:val="on"/>
          <w:i w:val="off"/>
        </w:rPr>
        <w:t>逻辑研究(第二卷第一部分)</w:t>
      </w:r>
      <w:bookmarkEnd w:id="4671"/>
    </w:p>
    <w:p>
      <w:pPr>
        <w:pageBreakBefore w:val="off"/>
        <w:tabs/>
        <w:wordWrap w:val="off"/>
        <w:spacing w:before="0" w:after="0" w:line="900" w:lineRule="exact"/>
        <w:ind w:left="0" w:right="0"/>
        <w:jc w:val="both"/>
        <w:textAlignment w:val="baseline"/>
        <w:rPr>
          <w:sz w:val="48"/>
        </w:rPr>
      </w:pPr>
      <w:bookmarkStart w:name="" w:id="4672"/>
      <w:r>
        <w:rPr>
          <w:rFonts w:ascii="宋体" w:hAnsi="宋体" w:cs="宋体" w:eastAsia="宋体"/>
          <w:sz w:val="48"/>
          <w:spacing w:val="0"/>
          <w:color w:val="000000"/>
          <w:b w:val="off"/>
          <w:i w:val="off"/>
        </w:rPr>
        <w:t/>
      </w:r>
      <w:bookmarkEnd w:id="4672"/>
    </w:p>
    <w:p>
      <w:pPr>
        <w:pageBreakBefore w:val="off"/>
        <w:tabs/>
        <w:wordWrap w:val="off"/>
        <w:spacing w:before="0" w:after="0" w:line="900" w:lineRule="atLeast"/>
        <w:ind w:left="1680" w:right="0" w:hanging="840"/>
        <w:jc w:val="both"/>
        <w:textAlignment w:val="baseline"/>
        <w:rPr>
          <w:sz w:val="48"/>
        </w:rPr>
      </w:pPr>
      <w:bookmarkStart w:name="" w:id="4673"/>
      <w:r>
        <w:rPr>
          <w:rFonts w:ascii="楷体" w:hAnsi="楷体" w:cs="楷体" w:eastAsia="楷体"/>
          <w:sz w:val="48"/>
          <w:spacing w:val="0"/>
          <w:color w:val="000000"/>
          <w:b w:val="off"/>
          <w:i w:val="off"/>
        </w:rPr>
        <w:t>[3]在A</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版中为：属(Genus)是通过总体思想的行为才作为同一性统一而</w:t>
      </w:r>
      <w:r>
        <w:rPr>
          <w:rFonts w:ascii="楷体" w:hAnsi="楷体" w:cs="楷体" w:eastAsia="楷体"/>
          <w:sz w:val="48"/>
          <w:spacing w:val="0"/>
          <w:color w:val="000000"/>
          <w:b w:val="off"/>
          <w:i w:val="off"/>
        </w:rPr>
        <w:t>产生出来的。</w:t>
      </w:r>
      <w:bookmarkEnd w:id="4673"/>
    </w:p>
    <w:p>
      <w:pPr>
        <w:pageBreakBefore w:val="off"/>
        <w:tabs/>
        <w:wordWrap w:val="off"/>
        <w:spacing w:before="0" w:after="0" w:line="900" w:lineRule="atLeast"/>
        <w:ind w:left="840" w:right="0"/>
        <w:jc w:val="both"/>
        <w:textAlignment w:val="baseline"/>
        <w:rPr>
          <w:sz w:val="48"/>
        </w:rPr>
      </w:pPr>
      <w:bookmarkStart w:name="" w:id="4674"/>
      <w:r>
        <w:rPr>
          <w:rFonts w:ascii="楷体" w:hAnsi="楷体" w:cs="楷体" w:eastAsia="楷体"/>
          <w:sz w:val="48"/>
          <w:spacing w:val="0"/>
          <w:color w:val="000000"/>
          <w:b w:val="off"/>
          <w:i w:val="off"/>
        </w:rPr>
        <w:t>[4]在A版中为：被体验到的。</w:t>
      </w:r>
      <w:bookmarkEnd w:id="4674"/>
    </w:p>
    <w:p>
      <w:pPr>
        <w:pageBreakBefore w:val="off"/>
        <w:tabs/>
        <w:wordWrap w:val="off"/>
        <w:spacing w:before="0" w:after="0" w:line="900" w:lineRule="atLeast"/>
        <w:ind w:left="1680" w:right="0" w:hanging="840"/>
        <w:jc w:val="both"/>
        <w:textAlignment w:val="baseline"/>
        <w:rPr>
          <w:sz w:val="48"/>
        </w:rPr>
      </w:pPr>
      <w:bookmarkStart w:name="" w:id="4675"/>
      <w:r>
        <w:rPr>
          <w:rFonts w:ascii="楷体" w:hAnsi="楷体" w:cs="楷体" w:eastAsia="楷体"/>
          <w:sz w:val="48"/>
          <w:spacing w:val="0"/>
          <w:color w:val="000000"/>
          <w:b w:val="off"/>
          <w:i w:val="off"/>
        </w:rPr>
        <w:t>[5]B版的附加。参阅：</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A本的附加与修改：或含义充实(在〔本书〕第六</w:t>
      </w:r>
      <w:r>
        <w:rPr>
          <w:rFonts w:ascii="楷体" w:hAnsi="楷体" w:cs="楷体" w:eastAsia="楷体"/>
          <w:sz w:val="48"/>
          <w:spacing w:val="0"/>
          <w:color w:val="000000"/>
          <w:b w:val="off"/>
          <w:i w:val="off"/>
        </w:rPr>
        <w:t>研究，第</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52节，第633页所述意义上的一般直观)。</w:t>
      </w:r>
      <w:bookmarkEnd w:id="4675"/>
    </w:p>
    <w:p>
      <w:pPr>
        <w:pageBreakBefore w:val="off"/>
        <w:tabs/>
        <w:wordWrap w:val="off"/>
        <w:spacing w:before="0" w:after="0" w:line="900" w:lineRule="atLeast"/>
        <w:ind w:left="840" w:right="0"/>
        <w:jc w:val="both"/>
        <w:textAlignment w:val="baseline"/>
        <w:rPr>
          <w:sz w:val="48"/>
        </w:rPr>
      </w:pPr>
      <w:bookmarkStart w:name="" w:id="4676"/>
      <w:r>
        <w:rPr>
          <w:rFonts w:ascii="楷体" w:hAnsi="楷体" w:cs="楷体" w:eastAsia="楷体"/>
          <w:sz w:val="48"/>
          <w:spacing w:val="0"/>
          <w:color w:val="000000"/>
          <w:b w:val="off"/>
          <w:i w:val="off"/>
        </w:rPr>
        <w:t>[6]在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A版中为：可以肯定。</w:t>
      </w:r>
      <w:bookmarkEnd w:id="4676"/>
    </w:p>
    <w:p>
      <w:pPr>
        <w:pageBreakBefore w:val="off"/>
        <w:tabs/>
        <w:wordWrap w:val="off"/>
        <w:spacing w:before="0" w:after="0" w:line="900" w:lineRule="atLeast"/>
        <w:ind w:left="840" w:right="0"/>
        <w:jc w:val="both"/>
        <w:textAlignment w:val="baseline"/>
        <w:rPr>
          <w:sz w:val="48"/>
        </w:rPr>
      </w:pPr>
      <w:bookmarkStart w:name="" w:id="4677"/>
      <w:r>
        <w:rPr>
          <w:rFonts w:ascii="楷体" w:hAnsi="楷体" w:cs="楷体" w:eastAsia="楷体"/>
          <w:sz w:val="48"/>
          <w:spacing w:val="0"/>
          <w:color w:val="000000"/>
          <w:b w:val="off"/>
          <w:i w:val="off"/>
        </w:rPr>
        <w:t>[7]在A版中为：直观。</w:t>
      </w:r>
      <w:bookmarkEnd w:id="4677"/>
    </w:p>
    <w:p>
      <w:pPr>
        <w:pageBreakBefore w:val="off"/>
        <w:tabs/>
        <w:wordWrap w:val="off"/>
        <w:spacing w:before="0" w:after="0" w:line="900" w:lineRule="atLeast"/>
        <w:ind w:left="840" w:right="0"/>
        <w:jc w:val="both"/>
        <w:textAlignment w:val="baseline"/>
        <w:rPr>
          <w:sz w:val="48"/>
        </w:rPr>
      </w:pPr>
      <w:bookmarkStart w:name="" w:id="4678"/>
      <w:r>
        <w:rPr>
          <w:rFonts w:ascii="楷体" w:hAnsi="楷体" w:cs="楷体" w:eastAsia="楷体"/>
          <w:sz w:val="48"/>
          <w:spacing w:val="0"/>
          <w:color w:val="000000"/>
          <w:b w:val="off"/>
          <w:i w:val="off"/>
        </w:rPr>
        <w:t>[8]在A版中为：发生-心理学的。</w:t>
      </w:r>
      <w:bookmarkEnd w:id="4678"/>
    </w:p>
    <w:p>
      <w:pPr>
        <w:pageBreakBefore w:val="off"/>
        <w:tabs/>
        <w:wordWrap w:val="off"/>
        <w:spacing w:before="0" w:after="0" w:line="900" w:lineRule="atLeast"/>
        <w:ind w:left="840" w:right="0"/>
        <w:jc w:val="both"/>
        <w:textAlignment w:val="baseline"/>
        <w:rPr>
          <w:sz w:val="48"/>
        </w:rPr>
      </w:pPr>
      <w:bookmarkStart w:name="" w:id="4679"/>
      <w:r>
        <w:rPr>
          <w:rFonts w:ascii="楷体" w:hAnsi="楷体" w:cs="楷体" w:eastAsia="楷体"/>
          <w:sz w:val="48"/>
          <w:spacing w:val="0"/>
          <w:color w:val="000000"/>
          <w:b w:val="off"/>
          <w:i w:val="off"/>
        </w:rPr>
        <w:t>[9]在A版中为：第165页。</w:t>
      </w:r>
      <w:bookmarkEnd w:id="4679"/>
    </w:p>
    <w:p>
      <w:pPr>
        <w:pageBreakBefore w:val="off"/>
        <w:tabs/>
        <w:wordWrap w:val="off"/>
        <w:spacing w:before="0" w:after="0" w:line="900" w:lineRule="atLeast"/>
        <w:ind w:left="840" w:right="0"/>
        <w:jc w:val="both"/>
        <w:textAlignment w:val="baseline"/>
        <w:rPr>
          <w:sz w:val="48"/>
        </w:rPr>
      </w:pPr>
      <w:bookmarkStart w:name="" w:id="4680"/>
      <w:r>
        <w:rPr>
          <w:rFonts w:ascii="楷体" w:hAnsi="楷体" w:cs="楷体" w:eastAsia="楷体"/>
          <w:sz w:val="48"/>
          <w:spacing w:val="0"/>
          <w:color w:val="000000"/>
          <w:b w:val="off"/>
          <w:i w:val="off"/>
        </w:rPr>
        <w:t>[10]在B版中为：第40页。</w:t>
      </w:r>
      <w:bookmarkEnd w:id="4680"/>
    </w:p>
    <w:p>
      <w:pPr>
        <w:pageBreakBefore w:val="off"/>
        <w:tabs/>
        <w:wordWrap w:val="off"/>
        <w:spacing w:before="0" w:after="0" w:line="900" w:lineRule="atLeast"/>
        <w:ind w:left="840" w:right="0"/>
        <w:jc w:val="both"/>
        <w:textAlignment w:val="baseline"/>
        <w:rPr>
          <w:sz w:val="48"/>
        </w:rPr>
      </w:pPr>
      <w:bookmarkStart w:name="" w:id="4681"/>
      <w:r>
        <w:rPr>
          <w:rFonts w:ascii="楷体" w:hAnsi="楷体" w:cs="楷体" w:eastAsia="楷体"/>
          <w:sz w:val="48"/>
          <w:spacing w:val="0"/>
          <w:color w:val="000000"/>
          <w:b w:val="off"/>
          <w:i w:val="off"/>
        </w:rPr>
        <w:t>[11]在B版中为：第332页。</w:t>
      </w:r>
      <w:bookmarkEnd w:id="4681"/>
    </w:p>
    <w:p>
      <w:pPr>
        <w:pageBreakBefore w:val="off"/>
        <w:tabs/>
        <w:wordWrap w:val="off"/>
        <w:spacing w:before="0" w:after="0" w:line="900" w:lineRule="atLeast"/>
        <w:ind w:left="840" w:right="0"/>
        <w:jc w:val="both"/>
        <w:textAlignment w:val="baseline"/>
        <w:rPr>
          <w:sz w:val="48"/>
        </w:rPr>
      </w:pPr>
      <w:bookmarkStart w:name="" w:id="4682"/>
      <w:r>
        <w:rPr>
          <w:rFonts w:ascii="楷体" w:hAnsi="楷体" w:cs="楷体" w:eastAsia="楷体"/>
          <w:sz w:val="48"/>
          <w:spacing w:val="0"/>
          <w:color w:val="000000"/>
          <w:b w:val="off"/>
          <w:i w:val="off"/>
        </w:rPr>
        <w:t>[12]在A版中为：黑色的球体。</w:t>
      </w:r>
      <w:bookmarkEnd w:id="4682"/>
    </w:p>
    <w:p>
      <w:pPr>
        <w:pageBreakBefore w:val="off"/>
        <w:tabs/>
        <w:wordWrap w:val="off"/>
        <w:spacing w:before="0" w:after="0" w:line="900" w:lineRule="atLeast"/>
        <w:ind w:left="840" w:right="0"/>
        <w:jc w:val="both"/>
        <w:textAlignment w:val="baseline"/>
        <w:rPr>
          <w:sz w:val="48"/>
        </w:rPr>
      </w:pPr>
      <w:bookmarkStart w:name="" w:id="4683"/>
      <w:r>
        <w:rPr>
          <w:rFonts w:ascii="楷体" w:hAnsi="楷体" w:cs="楷体" w:eastAsia="楷体"/>
          <w:sz w:val="48"/>
          <w:spacing w:val="0"/>
          <w:color w:val="000000"/>
          <w:b w:val="off"/>
          <w:i w:val="off"/>
        </w:rPr>
        <w:t>[13]在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A版中为：观察“方面”(Hinsicht)的。</w:t>
      </w:r>
      <w:bookmarkEnd w:id="4683"/>
    </w:p>
    <w:p>
      <w:pPr>
        <w:pageBreakBefore w:val="off"/>
        <w:tabs/>
        <w:wordWrap w:val="off"/>
        <w:spacing w:before="0" w:after="0" w:line="900" w:lineRule="atLeast"/>
        <w:ind w:left="840" w:right="0"/>
        <w:jc w:val="both"/>
        <w:textAlignment w:val="baseline"/>
        <w:rPr>
          <w:sz w:val="48"/>
        </w:rPr>
      </w:pPr>
      <w:bookmarkStart w:name="" w:id="4684"/>
      <w:r>
        <w:rPr>
          <w:rFonts w:ascii="楷体" w:hAnsi="楷体" w:cs="楷体" w:eastAsia="楷体"/>
          <w:sz w:val="48"/>
          <w:spacing w:val="0"/>
          <w:color w:val="000000"/>
          <w:b w:val="off"/>
          <w:i w:val="off"/>
        </w:rPr>
        <w:t>[14]在A版中还紧跟：或心理学。</w:t>
      </w:r>
      <w:bookmarkEnd w:id="4684"/>
    </w:p>
    <w:p>
      <w:pPr>
        <w:pageBreakBefore w:val="off"/>
        <w:tabs/>
        <w:wordWrap w:val="off"/>
        <w:spacing w:before="0" w:after="0" w:line="900" w:lineRule="atLeast"/>
        <w:ind w:left="840" w:right="0"/>
        <w:jc w:val="both"/>
        <w:textAlignment w:val="baseline"/>
        <w:rPr>
          <w:sz w:val="48"/>
        </w:rPr>
      </w:pPr>
      <w:bookmarkStart w:name="" w:id="4685"/>
      <w:r>
        <w:rPr>
          <w:rFonts w:ascii="楷体" w:hAnsi="楷体" w:cs="楷体" w:eastAsia="楷体"/>
          <w:sz w:val="48"/>
          <w:spacing w:val="0"/>
          <w:color w:val="000000"/>
          <w:b w:val="off"/>
          <w:i w:val="off"/>
        </w:rPr>
        <w:t>[15]在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A版中为：、现时的心理体验。</w:t>
      </w:r>
      <w:bookmarkEnd w:id="4685"/>
    </w:p>
    <w:p>
      <w:pPr>
        <w:pageBreakBefore w:val="off"/>
        <w:tabs/>
        <w:wordWrap w:val="off"/>
        <w:spacing w:before="0" w:after="0" w:line="900" w:lineRule="atLeast"/>
        <w:ind w:left="840" w:right="0"/>
        <w:jc w:val="both"/>
        <w:textAlignment w:val="baseline"/>
        <w:rPr>
          <w:sz w:val="48"/>
        </w:rPr>
      </w:pPr>
      <w:bookmarkStart w:name="" w:id="4686"/>
      <w:r>
        <w:rPr>
          <w:rFonts w:ascii="楷体" w:hAnsi="楷体" w:cs="楷体" w:eastAsia="楷体"/>
          <w:sz w:val="48"/>
          <w:spacing w:val="0"/>
          <w:color w:val="000000"/>
          <w:b w:val="off"/>
          <w:i w:val="off"/>
        </w:rPr>
        <w:t>[16]在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A版中为：解释(Deutung)。</w:t>
      </w:r>
      <w:bookmarkEnd w:id="4686"/>
    </w:p>
    <w:p>
      <w:pPr>
        <w:pageBreakBefore w:val="off"/>
        <w:tabs/>
        <w:wordWrap w:val="off"/>
        <w:spacing w:before="0" w:after="0" w:line="900" w:lineRule="atLeast"/>
        <w:ind w:left="840" w:right="0"/>
        <w:jc w:val="both"/>
        <w:textAlignment w:val="baseline"/>
        <w:rPr>
          <w:sz w:val="48"/>
        </w:rPr>
      </w:pPr>
      <w:bookmarkStart w:name="" w:id="4687"/>
      <w:r>
        <w:rPr>
          <w:rFonts w:ascii="楷体" w:hAnsi="楷体" w:cs="楷体" w:eastAsia="楷体"/>
          <w:sz w:val="48"/>
          <w:spacing w:val="0"/>
          <w:color w:val="000000"/>
          <w:b w:val="off"/>
          <w:i w:val="off"/>
        </w:rPr>
        <w:t>[17]在A版中为：解释。</w:t>
      </w:r>
      <w:bookmarkEnd w:id="4687"/>
    </w:p>
    <w:p>
      <w:pPr>
        <w:pageBreakBefore w:val="off"/>
        <w:tabs/>
        <w:wordWrap w:val="off"/>
        <w:spacing w:before="0" w:after="0" w:line="900" w:lineRule="atLeast"/>
        <w:ind w:left="840" w:right="0"/>
        <w:jc w:val="both"/>
        <w:textAlignment w:val="baseline"/>
        <w:rPr>
          <w:sz w:val="48"/>
        </w:rPr>
      </w:pPr>
      <w:bookmarkStart w:name="" w:id="4688"/>
      <w:r>
        <w:rPr>
          <w:rFonts w:ascii="楷体" w:hAnsi="楷体" w:cs="楷体" w:eastAsia="楷体"/>
          <w:sz w:val="48"/>
          <w:spacing w:val="0"/>
          <w:color w:val="000000"/>
          <w:b w:val="off"/>
          <w:i w:val="off"/>
        </w:rPr>
        <w:t>[18]在A版中还紧跟：给我们。</w:t>
      </w:r>
      <w:bookmarkEnd w:id="4688"/>
    </w:p>
    <w:p>
      <w:pPr>
        <w:pageBreakBefore w:val="off"/>
        <w:tabs/>
        <w:wordWrap w:val="off"/>
        <w:spacing w:before="0" w:after="0" w:line="900" w:lineRule="atLeast"/>
        <w:ind w:left="840" w:right="0"/>
        <w:jc w:val="both"/>
        <w:textAlignment w:val="baseline"/>
        <w:rPr>
          <w:sz w:val="48"/>
        </w:rPr>
      </w:pPr>
      <w:bookmarkStart w:name="" w:id="4689"/>
      <w:r>
        <w:rPr>
          <w:rFonts w:ascii="楷体" w:hAnsi="楷体" w:cs="楷体" w:eastAsia="楷体"/>
          <w:sz w:val="48"/>
          <w:spacing w:val="0"/>
          <w:color w:val="000000"/>
          <w:b w:val="off"/>
          <w:i w:val="off"/>
        </w:rPr>
        <w:t>[19]在A版中还紧跟：(球体观念)。</w:t>
      </w:r>
      <w:bookmarkEnd w:id="4689"/>
    </w:p>
    <w:p>
      <w:pPr>
        <w:pageBreakBefore w:val="off"/>
        <w:tabs/>
        <w:wordWrap w:val="off"/>
        <w:spacing w:before="0" w:after="0" w:line="900" w:lineRule="atLeast"/>
        <w:ind w:left="840" w:right="0"/>
        <w:jc w:val="both"/>
        <w:textAlignment w:val="baseline"/>
        <w:rPr>
          <w:sz w:val="48"/>
        </w:rPr>
      </w:pPr>
      <w:bookmarkStart w:name="" w:id="4690"/>
      <w:r>
        <w:rPr>
          <w:rFonts w:ascii="楷体" w:hAnsi="楷体" w:cs="楷体" w:eastAsia="楷体"/>
          <w:sz w:val="48"/>
          <w:spacing w:val="0"/>
          <w:color w:val="000000"/>
          <w:b w:val="off"/>
          <w:i w:val="off"/>
        </w:rPr>
        <w:t>[20]在A版中为：心理体验。</w:t>
      </w:r>
      <w:bookmarkEnd w:id="4690"/>
    </w:p>
    <w:p>
      <w:pPr>
        <w:pageBreakBefore w:val="off"/>
        <w:tabs/>
        <w:wordWrap w:val="off"/>
        <w:spacing w:before="0" w:after="0" w:line="900" w:lineRule="atLeast"/>
        <w:ind w:left="840" w:right="0"/>
        <w:jc w:val="both"/>
        <w:textAlignment w:val="baseline"/>
        <w:rPr>
          <w:sz w:val="48"/>
        </w:rPr>
      </w:pPr>
      <w:bookmarkStart w:name="" w:id="4691"/>
      <w:r>
        <w:rPr>
          <w:rFonts w:ascii="楷体" w:hAnsi="楷体" w:cs="楷体" w:eastAsia="楷体"/>
          <w:sz w:val="48"/>
          <w:spacing w:val="0"/>
          <w:color w:val="000000"/>
          <w:b w:val="off"/>
          <w:i w:val="off"/>
        </w:rPr>
        <w:t>[21]在A版中为：不应被当作某个自然科学的或形而上学的基础。</w:t>
      </w:r>
      <w:bookmarkEnd w:id="4691"/>
    </w:p>
    <w:p>
      <w:pPr>
        <w:pageBreakBefore w:val="off"/>
        <w:tabs/>
        <w:wordWrap w:val="off"/>
        <w:spacing w:before="0" w:after="0" w:line="900" w:lineRule="atLeast"/>
        <w:ind w:left="840" w:right="0"/>
        <w:jc w:val="both"/>
        <w:textAlignment w:val="baseline"/>
        <w:rPr>
          <w:sz w:val="48"/>
        </w:rPr>
      </w:pPr>
      <w:bookmarkStart w:name="" w:id="4692"/>
      <w:r>
        <w:rPr>
          <w:rFonts w:ascii="楷体" w:hAnsi="楷体" w:cs="楷体" w:eastAsia="楷体"/>
          <w:sz w:val="48"/>
          <w:spacing w:val="0"/>
          <w:color w:val="000000"/>
          <w:b w:val="off"/>
          <w:i w:val="off"/>
        </w:rPr>
        <w:t>[22]在A版中为：可以为心理分析。</w:t>
      </w:r>
      <w:bookmarkEnd w:id="4692"/>
    </w:p>
    <w:p>
      <w:pPr>
        <w:pageBreakBefore w:val="off"/>
        <w:tabs/>
        <w:wordWrap w:val="off"/>
        <w:spacing w:before="0" w:after="0" w:line="900" w:lineRule="atLeast"/>
        <w:ind w:left="840" w:right="0"/>
        <w:jc w:val="both"/>
        <w:textAlignment w:val="baseline"/>
        <w:rPr>
          <w:sz w:val="48"/>
        </w:rPr>
      </w:pPr>
      <w:bookmarkStart w:name="" w:id="4693"/>
      <w:r>
        <w:rPr>
          <w:rFonts w:ascii="楷体" w:hAnsi="楷体" w:cs="楷体" w:eastAsia="楷体"/>
          <w:sz w:val="48"/>
          <w:spacing w:val="0"/>
          <w:color w:val="000000"/>
          <w:b w:val="off"/>
          <w:i w:val="off"/>
        </w:rPr>
        <w:t>[23]在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A版中为：还是被当作一个与它明见不同的客体的基础。</w:t>
      </w:r>
      <w:bookmarkEnd w:id="4693"/>
    </w:p>
    <w:p>
      <w:pPr>
        <w:pageBreakBefore w:val="off"/>
        <w:tabs/>
        <w:wordWrap w:val="off"/>
        <w:spacing w:before="0" w:after="0" w:line="900" w:lineRule="atLeast"/>
        <w:ind w:left="840" w:right="0"/>
        <w:jc w:val="both"/>
        <w:textAlignment w:val="baseline"/>
        <w:rPr>
          <w:sz w:val="48"/>
        </w:rPr>
      </w:pPr>
      <w:bookmarkStart w:name="" w:id="4694"/>
      <w:r>
        <w:rPr>
          <w:rFonts w:ascii="楷体" w:hAnsi="楷体" w:cs="楷体" w:eastAsia="楷体"/>
          <w:sz w:val="48"/>
          <w:spacing w:val="0"/>
          <w:color w:val="000000"/>
          <w:b w:val="off"/>
          <w:i w:val="off"/>
        </w:rPr>
        <w:t>[24]在A版中未加重点号。</w:t>
      </w:r>
      <w:bookmarkEnd w:id="4694"/>
    </w:p>
    <w:p>
      <w:pPr>
        <w:pageBreakBefore w:val="off"/>
        <w:tabs/>
        <w:wordWrap w:val="off"/>
        <w:spacing w:before="0" w:after="0" w:line="900" w:lineRule="atLeast"/>
        <w:ind w:left="840" w:right="0"/>
        <w:jc w:val="both"/>
        <w:textAlignment w:val="baseline"/>
        <w:rPr>
          <w:sz w:val="48"/>
        </w:rPr>
      </w:pPr>
      <w:bookmarkStart w:name="" w:id="4695"/>
      <w:r>
        <w:rPr>
          <w:rFonts w:ascii="楷体" w:hAnsi="楷体" w:cs="楷体" w:eastAsia="楷体"/>
          <w:sz w:val="48"/>
          <w:spacing w:val="0"/>
          <w:color w:val="000000"/>
          <w:b w:val="off"/>
          <w:i w:val="off"/>
        </w:rPr>
        <w:t>[25]在A版中为：它。</w:t>
      </w:r>
      <w:bookmarkEnd w:id="4695"/>
    </w:p>
    <w:p>
      <w:pPr>
        <w:pageBreakBefore w:val="off"/>
        <w:tabs/>
        <w:wordWrap w:val="off"/>
        <w:spacing w:before="0" w:after="0" w:line="900" w:lineRule="atLeast"/>
        <w:ind w:left="840" w:right="0"/>
        <w:jc w:val="both"/>
        <w:textAlignment w:val="baseline"/>
        <w:rPr>
          <w:sz w:val="48"/>
        </w:rPr>
      </w:pPr>
      <w:bookmarkStart w:name="" w:id="4696"/>
      <w:r>
        <w:rPr>
          <w:rFonts w:ascii="楷体" w:hAnsi="楷体" w:cs="楷体" w:eastAsia="楷体"/>
          <w:sz w:val="48"/>
          <w:spacing w:val="0"/>
          <w:color w:val="000000"/>
          <w:b w:val="off"/>
          <w:i w:val="off"/>
        </w:rPr>
        <w:t>[26]在A版中为：材料。</w:t>
      </w:r>
      <w:bookmarkEnd w:id="4696"/>
    </w:p>
    <w:p>
      <w:pPr>
        <w:pageBreakBefore w:val="off"/>
        <w:tabs/>
        <w:wordWrap w:val="off"/>
        <w:spacing w:before="0" w:after="0" w:line="900" w:lineRule="atLeast"/>
        <w:ind w:left="840" w:right="0"/>
        <w:jc w:val="both"/>
        <w:textAlignment w:val="baseline"/>
        <w:rPr>
          <w:sz w:val="48"/>
        </w:rPr>
      </w:pPr>
      <w:bookmarkStart w:name="" w:id="4697"/>
      <w:r>
        <w:rPr>
          <w:rFonts w:ascii="楷体" w:hAnsi="楷体" w:cs="楷体" w:eastAsia="楷体"/>
          <w:sz w:val="48"/>
          <w:spacing w:val="0"/>
          <w:color w:val="000000"/>
          <w:b w:val="off"/>
          <w:i w:val="off"/>
        </w:rPr>
        <w:t>[27]在A版中为：或者就根本谈不上明见性。</w:t>
      </w:r>
      <w:bookmarkEnd w:id="4697"/>
    </w:p>
    <w:p>
      <w:pPr>
        <w:pageBreakBefore w:val="off"/>
        <w:tabs/>
        <w:wordWrap w:val="off"/>
        <w:spacing w:before="0" w:after="0" w:line="900" w:lineRule="atLeast"/>
        <w:ind w:left="840" w:right="0"/>
        <w:jc w:val="both"/>
        <w:textAlignment w:val="baseline"/>
        <w:rPr>
          <w:sz w:val="48"/>
        </w:rPr>
      </w:pPr>
      <w:bookmarkStart w:name="" w:id="4698"/>
      <w:r>
        <w:rPr>
          <w:rFonts w:ascii="楷体" w:hAnsi="楷体" w:cs="楷体" w:eastAsia="楷体"/>
          <w:sz w:val="48"/>
          <w:spacing w:val="0"/>
          <w:color w:val="000000"/>
          <w:b w:val="off"/>
          <w:i w:val="off"/>
        </w:rPr>
        <w:t>[28]在A版中为：心理。</w:t>
      </w:r>
      <w:bookmarkEnd w:id="4698"/>
    </w:p>
    <w:p>
      <w:r>
        <w:t/>
      </w:r>
    </w:p>
    <w:p>
      <w:pPr>
        <w:sectPr>
          <w:footerReference r:id="rId618"/>
          <w:headerReference r:id="rId619" w:type="default"/>
          <w:type w:val="nextPage"/>
          <w:pgSz w:w="22520" w:h="31680"/>
          <w:pgMar w:left="3320" w:top="2340" w:right="3320" w:bottom="2340" w:header="2040" w:footer="2040"/>
          <w:cols w:num="1"/>
        </w:sectPr>
      </w:pPr>
    </w:p>
    <w:p>
      <w:pPr>
        <w:pageBreakBefore w:val="off"/>
        <w:tabs/>
        <w:wordWrap w:val="off"/>
        <w:spacing w:before="0" w:after="0" w:line="580" w:lineRule="atLeast"/>
        <w:ind w:left="0" w:right="60"/>
        <w:jc w:val="right"/>
        <w:textAlignment w:val="baseline"/>
        <w:rPr>
          <w:sz w:val="42"/>
        </w:rPr>
      </w:pPr>
      <w:bookmarkStart w:name="" w:id="4699"/>
      <w:r>
        <w:rPr>
          <w:rFonts w:ascii="黑体" w:hAnsi="黑体" w:cs="黑体" w:eastAsia="黑体"/>
          <w:sz w:val="42"/>
          <w:spacing w:val="0"/>
          <w:color w:val="000000"/>
          <w:b w:val="off"/>
          <w:i w:val="off"/>
        </w:rPr>
        <w:t>第五章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关于休谟抽象理论的现象学研究|241</w:t>
      </w:r>
      <w:bookmarkEnd w:id="4699"/>
    </w:p>
    <w:p>
      <w:pPr>
        <w:pageBreakBefore w:val="off"/>
        <w:tabs/>
        <w:wordWrap w:val="off"/>
        <w:spacing w:before="0" w:after="0" w:line="500" w:lineRule="exact"/>
        <w:ind w:left="0" w:right="0"/>
        <w:jc w:val="right"/>
        <w:textAlignment w:val="baseline"/>
        <w:rPr>
          <w:sz w:val="42"/>
        </w:rPr>
      </w:pPr>
      <w:bookmarkStart w:name="" w:id="4700"/>
      <w:r>
        <w:rPr>
          <w:rFonts w:ascii="宋体" w:hAnsi="宋体" w:cs="宋体" w:eastAsia="宋体"/>
          <w:sz w:val="42"/>
          <w:spacing w:val="0"/>
          <w:color w:val="000000"/>
          <w:b w:val="off"/>
          <w:i w:val="off"/>
        </w:rPr>
        <w:t/>
      </w:r>
      <w:bookmarkEnd w:id="4700"/>
    </w:p>
    <w:p>
      <w:pPr>
        <w:pageBreakBefore w:val="off"/>
        <w:tabs/>
        <w:wordWrap w:val="off"/>
        <w:spacing w:before="0" w:after="0" w:line="500" w:lineRule="exact"/>
        <w:ind w:left="0" w:right="0"/>
        <w:jc w:val="right"/>
        <w:textAlignment w:val="baseline"/>
        <w:rPr>
          <w:sz w:val="42"/>
        </w:rPr>
      </w:pPr>
      <w:bookmarkStart w:name="" w:id="4701"/>
      <w:r>
        <w:rPr>
          <w:rFonts w:ascii="宋体" w:hAnsi="宋体" w:cs="宋体" w:eastAsia="宋体"/>
          <w:sz w:val="42"/>
          <w:spacing w:val="0"/>
          <w:color w:val="000000"/>
          <w:b w:val="off"/>
          <w:i w:val="off"/>
        </w:rPr>
        <w:t/>
      </w:r>
      <w:bookmarkEnd w:id="4701"/>
    </w:p>
    <w:p>
      <w:pPr>
        <w:pageBreakBefore w:val="off"/>
        <w:tabs/>
        <w:wordWrap w:val="off"/>
        <w:spacing w:before="0" w:after="0" w:line="920" w:lineRule="atLeast"/>
        <w:ind w:left="700" w:right="0"/>
        <w:jc w:val="both"/>
        <w:textAlignment w:val="baseline"/>
        <w:rPr>
          <w:sz w:val="49"/>
        </w:rPr>
      </w:pPr>
      <w:bookmarkStart w:name="" w:id="4702"/>
      <w:r>
        <w:rPr>
          <w:rFonts w:ascii="宋体" w:hAnsi="宋体" w:cs="宋体" w:eastAsia="宋体"/>
          <w:sz w:val="49"/>
          <w:spacing w:val="0"/>
          <w:color w:val="000000"/>
          <w:b w:val="off"/>
          <w:i w:val="off"/>
        </w:rPr>
        <w:t>[29]在A版中为：属性。</w:t>
      </w:r>
      <w:bookmarkEnd w:id="4702"/>
    </w:p>
    <w:p>
      <w:pPr>
        <w:pageBreakBefore w:val="off"/>
        <w:tabs/>
        <w:wordWrap w:val="off"/>
        <w:spacing w:before="0" w:after="0" w:line="920" w:lineRule="atLeast"/>
        <w:ind w:left="1800" w:right="20" w:hanging="1100"/>
        <w:jc w:val="both"/>
        <w:textAlignment w:val="baseline"/>
        <w:rPr>
          <w:sz w:val="49"/>
        </w:rPr>
      </w:pPr>
      <w:bookmarkStart w:name="" w:id="4703"/>
      <w:r>
        <w:rPr>
          <w:rFonts w:ascii="宋体" w:hAnsi="宋体" w:cs="宋体" w:eastAsia="宋体"/>
          <w:sz w:val="49"/>
          <w:spacing w:val="0"/>
          <w:color w:val="000000"/>
          <w:b w:val="off"/>
          <w:i w:val="off"/>
        </w:rPr>
        <w:t>[30]在A版中为：这种差异是形而上学的差异(或者也可以说是自然科</w:t>
      </w:r>
      <w:r>
        <w:rPr>
          <w:rFonts w:ascii="宋体" w:hAnsi="宋体" w:cs="宋体" w:eastAsia="宋体"/>
          <w:sz w:val="49"/>
          <w:spacing w:val="0"/>
          <w:color w:val="000000"/>
          <w:b w:val="off"/>
          <w:i w:val="off"/>
        </w:rPr>
        <w:t>学的差异)；事物性不是现象学的特征，它不是以一个实项因素的方</w:t>
      </w:r>
      <w:r>
        <w:rPr>
          <w:rFonts w:ascii="宋体" w:hAnsi="宋体" w:cs="宋体" w:eastAsia="宋体"/>
          <w:sz w:val="49"/>
          <w:spacing w:val="0"/>
          <w:color w:val="000000"/>
          <w:b w:val="off"/>
          <w:i w:val="off"/>
        </w:rPr>
        <w:t>式包含在各种被给予的现象本身之中并在其中可被指明的东西；相</w:t>
      </w:r>
      <w:r>
        <w:rPr>
          <w:rFonts w:ascii="宋体" w:hAnsi="宋体" w:cs="宋体" w:eastAsia="宋体"/>
          <w:sz w:val="49"/>
          <w:spacing w:val="0"/>
          <w:color w:val="000000"/>
          <w:b w:val="off"/>
          <w:i w:val="off"/>
        </w:rPr>
        <w:t>反，它回指到经验的联系之上，最终地和客观地回指到自然规律性的</w:t>
      </w:r>
      <w:r>
        <w:rPr>
          <w:rFonts w:ascii="宋体" w:hAnsi="宋体" w:cs="宋体" w:eastAsia="宋体"/>
          <w:sz w:val="49"/>
          <w:spacing w:val="0"/>
          <w:color w:val="000000"/>
          <w:b w:val="off"/>
          <w:i w:val="off"/>
        </w:rPr>
        <w:t>统一之上。。</w:t>
      </w:r>
      <w:bookmarkEnd w:id="4703"/>
    </w:p>
    <w:p>
      <w:pPr>
        <w:pageBreakBefore w:val="off"/>
        <w:tabs/>
        <w:wordWrap w:val="off"/>
        <w:spacing w:before="0" w:after="0" w:line="920" w:lineRule="atLeast"/>
        <w:ind w:left="700" w:right="0"/>
        <w:jc w:val="both"/>
        <w:textAlignment w:val="baseline"/>
        <w:rPr>
          <w:sz w:val="49"/>
        </w:rPr>
      </w:pPr>
      <w:bookmarkStart w:name="" w:id="4704"/>
      <w:r>
        <w:rPr>
          <w:rFonts w:ascii="宋体" w:hAnsi="宋体" w:cs="宋体" w:eastAsia="宋体"/>
          <w:sz w:val="49"/>
          <w:spacing w:val="0"/>
          <w:color w:val="000000"/>
          <w:b w:val="off"/>
          <w:i w:val="off"/>
        </w:rPr>
        <w:t>[31]在A版中为：“内感知”。</w:t>
      </w:r>
      <w:bookmarkEnd w:id="4704"/>
    </w:p>
    <w:p>
      <w:pPr>
        <w:pageBreakBefore w:val="off"/>
        <w:tabs/>
        <w:wordWrap w:val="off"/>
        <w:spacing w:before="0" w:after="0" w:line="920" w:lineRule="atLeast"/>
        <w:ind w:left="700" w:right="0"/>
        <w:jc w:val="both"/>
        <w:textAlignment w:val="baseline"/>
        <w:rPr>
          <w:sz w:val="49"/>
        </w:rPr>
      </w:pPr>
      <w:bookmarkStart w:name="" w:id="4705"/>
      <w:r>
        <w:rPr>
          <w:rFonts w:ascii="宋体" w:hAnsi="宋体" w:cs="宋体" w:eastAsia="宋体"/>
          <w:sz w:val="49"/>
          <w:spacing w:val="0"/>
          <w:color w:val="000000"/>
          <w:b w:val="off"/>
          <w:i w:val="off"/>
        </w:rPr>
        <w:t>[32]在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A版中为：这个构形内容等等显现出来。</w:t>
      </w:r>
      <w:bookmarkEnd w:id="4705"/>
    </w:p>
    <w:p>
      <w:pPr>
        <w:pageBreakBefore w:val="off"/>
        <w:tabs/>
        <w:wordWrap w:val="off"/>
        <w:spacing w:before="0" w:after="0" w:line="920" w:lineRule="atLeast"/>
        <w:ind w:left="700" w:right="0"/>
        <w:jc w:val="both"/>
        <w:textAlignment w:val="baseline"/>
        <w:rPr>
          <w:sz w:val="49"/>
        </w:rPr>
      </w:pPr>
      <w:bookmarkStart w:name="" w:id="4706"/>
      <w:r>
        <w:rPr>
          <w:rFonts w:ascii="宋体" w:hAnsi="宋体" w:cs="宋体" w:eastAsia="宋体"/>
          <w:sz w:val="49"/>
          <w:spacing w:val="0"/>
          <w:color w:val="000000"/>
          <w:b w:val="off"/>
          <w:i w:val="off"/>
        </w:rPr>
        <w:t>[33]在A版中为：是在此。</w:t>
      </w:r>
      <w:bookmarkEnd w:id="4706"/>
    </w:p>
    <w:p>
      <w:pPr>
        <w:pageBreakBefore w:val="off"/>
        <w:tabs/>
        <w:wordWrap w:val="off"/>
        <w:spacing w:before="0" w:after="0" w:line="920" w:lineRule="atLeast"/>
        <w:ind w:left="700" w:right="0"/>
        <w:jc w:val="both"/>
        <w:textAlignment w:val="baseline"/>
        <w:rPr>
          <w:sz w:val="49"/>
        </w:rPr>
      </w:pPr>
      <w:bookmarkStart w:name="" w:id="4707"/>
      <w:r>
        <w:rPr>
          <w:rFonts w:ascii="宋体" w:hAnsi="宋体" w:cs="宋体" w:eastAsia="宋体"/>
          <w:sz w:val="49"/>
          <w:spacing w:val="0"/>
          <w:color w:val="000000"/>
          <w:b w:val="off"/>
          <w:i w:val="off"/>
        </w:rPr>
        <w:t>[34]在A版中为：统一的色彩、形态以及这类内部。</w:t>
      </w:r>
      <w:bookmarkEnd w:id="4707"/>
    </w:p>
    <w:p>
      <w:pPr>
        <w:pageBreakBefore w:val="off"/>
        <w:tabs/>
        <w:wordWrap w:val="off"/>
        <w:spacing w:before="0" w:after="0" w:line="920" w:lineRule="atLeast"/>
        <w:ind w:left="700" w:right="0"/>
        <w:jc w:val="both"/>
        <w:textAlignment w:val="baseline"/>
        <w:rPr>
          <w:sz w:val="49"/>
        </w:rPr>
      </w:pPr>
      <w:bookmarkStart w:name="" w:id="4708"/>
      <w:r>
        <w:rPr>
          <w:rFonts w:ascii="宋体" w:hAnsi="宋体" w:cs="宋体" w:eastAsia="宋体"/>
          <w:sz w:val="49"/>
          <w:spacing w:val="0"/>
          <w:color w:val="000000"/>
          <w:b w:val="off"/>
          <w:i w:val="off"/>
        </w:rPr>
        <w:t>[35]在A版中还紧跟：和多么重要。</w:t>
      </w:r>
      <w:bookmarkEnd w:id="4708"/>
    </w:p>
    <w:p>
      <w:pPr>
        <w:pageBreakBefore w:val="off"/>
        <w:tabs/>
        <w:wordWrap w:val="off"/>
        <w:spacing w:before="0" w:after="0" w:line="920" w:lineRule="atLeast"/>
        <w:ind w:left="700" w:right="0"/>
        <w:jc w:val="both"/>
        <w:textAlignment w:val="baseline"/>
        <w:rPr>
          <w:sz w:val="49"/>
        </w:rPr>
      </w:pPr>
      <w:bookmarkStart w:name="" w:id="4709"/>
      <w:r>
        <w:rPr>
          <w:rFonts w:ascii="宋体" w:hAnsi="宋体" w:cs="宋体" w:eastAsia="宋体"/>
          <w:sz w:val="49"/>
          <w:spacing w:val="0"/>
          <w:color w:val="000000"/>
          <w:b w:val="off"/>
          <w:i w:val="off"/>
        </w:rPr>
        <w:t>[36]在A版的目录中缺。</w:t>
      </w:r>
      <w:bookmarkEnd w:id="4709"/>
    </w:p>
    <w:p>
      <w:pPr>
        <w:pageBreakBefore w:val="off"/>
        <w:tabs/>
        <w:wordWrap w:val="off"/>
        <w:spacing w:before="0" w:after="0" w:line="920" w:lineRule="atLeast"/>
        <w:ind w:left="700" w:right="0"/>
        <w:jc w:val="both"/>
        <w:textAlignment w:val="baseline"/>
        <w:rPr>
          <w:sz w:val="49"/>
        </w:rPr>
      </w:pPr>
      <w:bookmarkStart w:name="" w:id="4710"/>
      <w:r>
        <w:rPr>
          <w:rFonts w:ascii="宋体" w:hAnsi="宋体" w:cs="宋体" w:eastAsia="宋体"/>
          <w:sz w:val="49"/>
          <w:spacing w:val="0"/>
          <w:color w:val="000000"/>
          <w:b w:val="off"/>
          <w:i w:val="off"/>
        </w:rPr>
        <w:t>[37]在A版中未加重点号。</w:t>
      </w:r>
      <w:bookmarkEnd w:id="4710"/>
    </w:p>
    <w:p>
      <w:pPr>
        <w:pageBreakBefore w:val="off"/>
        <w:tabs/>
        <w:wordWrap w:val="off"/>
        <w:spacing w:before="0" w:after="0" w:line="920" w:lineRule="atLeast"/>
        <w:ind w:left="700" w:right="0"/>
        <w:jc w:val="both"/>
        <w:textAlignment w:val="baseline"/>
        <w:rPr>
          <w:sz w:val="49"/>
        </w:rPr>
      </w:pPr>
      <w:bookmarkStart w:name="" w:id="4711"/>
      <w:r>
        <w:rPr>
          <w:rFonts w:ascii="宋体" w:hAnsi="宋体" w:cs="宋体" w:eastAsia="宋体"/>
          <w:sz w:val="49"/>
          <w:spacing w:val="0"/>
          <w:color w:val="000000"/>
          <w:b w:val="off"/>
          <w:i w:val="off"/>
        </w:rPr>
        <w:t>[38]在A版中为：心理内容。</w:t>
      </w:r>
      <w:bookmarkEnd w:id="4711"/>
    </w:p>
    <w:p>
      <w:pPr>
        <w:pageBreakBefore w:val="off"/>
        <w:tabs/>
        <w:wordWrap w:val="off"/>
        <w:spacing w:before="0" w:after="0" w:line="920" w:lineRule="atLeast"/>
        <w:ind w:left="1840" w:right="0" w:hanging="1140"/>
        <w:jc w:val="both"/>
        <w:textAlignment w:val="baseline"/>
        <w:rPr>
          <w:sz w:val="49"/>
        </w:rPr>
      </w:pPr>
      <w:bookmarkStart w:name="" w:id="4712"/>
      <w:r>
        <w:rPr>
          <w:rFonts w:ascii="宋体" w:hAnsi="宋体" w:cs="宋体" w:eastAsia="宋体"/>
          <w:sz w:val="49"/>
          <w:spacing w:val="0"/>
          <w:color w:val="000000"/>
          <w:b w:val="off"/>
          <w:i w:val="off"/>
        </w:rPr>
        <w:t>[39]在A版中为：我们在这里难道不也会首先具有一个确定的统一</w:t>
      </w:r>
      <w:r>
        <w:rPr>
          <w:rFonts w:ascii="宋体" w:hAnsi="宋体" w:cs="宋体" w:eastAsia="宋体"/>
          <w:sz w:val="49"/>
          <w:spacing w:val="0"/>
          <w:color w:val="000000"/>
          <w:b w:val="off"/>
          <w:i w:val="off"/>
        </w:rPr>
        <w:t>内容。</w:t>
      </w:r>
      <w:bookmarkEnd w:id="4712"/>
    </w:p>
    <w:p>
      <w:pPr>
        <w:pageBreakBefore w:val="off"/>
        <w:tabs/>
        <w:wordWrap w:val="off"/>
        <w:spacing w:before="0" w:after="0" w:line="920" w:lineRule="atLeast"/>
        <w:ind w:left="700" w:right="0"/>
        <w:jc w:val="both"/>
        <w:textAlignment w:val="baseline"/>
        <w:rPr>
          <w:sz w:val="49"/>
        </w:rPr>
      </w:pPr>
      <w:bookmarkStart w:name="" w:id="4713"/>
      <w:r>
        <w:rPr>
          <w:rFonts w:ascii="宋体" w:hAnsi="宋体" w:cs="宋体" w:eastAsia="宋体"/>
          <w:sz w:val="49"/>
          <w:spacing w:val="0"/>
          <w:color w:val="000000"/>
          <w:b w:val="off"/>
          <w:i w:val="off"/>
        </w:rPr>
        <w:t>[40]在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A版中未加引号。</w:t>
      </w:r>
      <w:bookmarkEnd w:id="4713"/>
    </w:p>
    <w:p>
      <w:pPr>
        <w:pageBreakBefore w:val="off"/>
        <w:tabs/>
        <w:wordWrap w:val="off"/>
        <w:spacing w:before="0" w:after="0" w:line="920" w:lineRule="atLeast"/>
        <w:ind w:left="700" w:right="0"/>
        <w:jc w:val="both"/>
        <w:textAlignment w:val="baseline"/>
        <w:rPr>
          <w:sz w:val="49"/>
        </w:rPr>
      </w:pPr>
      <w:bookmarkStart w:name="" w:id="4714"/>
      <w:r>
        <w:rPr>
          <w:rFonts w:ascii="宋体" w:hAnsi="宋体" w:cs="宋体" w:eastAsia="宋体"/>
          <w:sz w:val="49"/>
          <w:spacing w:val="0"/>
          <w:color w:val="000000"/>
          <w:b w:val="off"/>
          <w:i w:val="off"/>
        </w:rPr>
        <w:t>[41]在A版中还紧跟：极有价值的。</w:t>
      </w:r>
      <w:bookmarkEnd w:id="4714"/>
    </w:p>
    <w:p>
      <w:pPr>
        <w:pageBreakBefore w:val="off"/>
        <w:tabs/>
        <w:wordWrap w:val="off"/>
        <w:spacing w:before="0" w:after="0" w:line="920" w:lineRule="atLeast"/>
        <w:ind w:left="700" w:right="0"/>
        <w:jc w:val="both"/>
        <w:textAlignment w:val="baseline"/>
        <w:rPr>
          <w:sz w:val="49"/>
        </w:rPr>
      </w:pPr>
      <w:bookmarkStart w:name="" w:id="4715"/>
      <w:r>
        <w:rPr>
          <w:rFonts w:ascii="宋体" w:hAnsi="宋体" w:cs="宋体" w:eastAsia="宋体"/>
          <w:sz w:val="49"/>
          <w:spacing w:val="0"/>
          <w:color w:val="000000"/>
          <w:b w:val="off"/>
          <w:i w:val="off"/>
        </w:rPr>
        <w:t>[42]在A版中为：心理。</w:t>
      </w:r>
      <w:bookmarkEnd w:id="4715"/>
    </w:p>
    <w:p>
      <w:pPr>
        <w:pageBreakBefore w:val="off"/>
        <w:tabs/>
        <w:wordWrap w:val="off"/>
        <w:spacing w:before="0" w:after="0" w:line="920" w:lineRule="atLeast"/>
        <w:ind w:left="700" w:right="0"/>
        <w:jc w:val="both"/>
        <w:textAlignment w:val="baseline"/>
        <w:rPr>
          <w:sz w:val="49"/>
        </w:rPr>
      </w:pPr>
      <w:bookmarkStart w:name="" w:id="4716"/>
      <w:r>
        <w:rPr>
          <w:rFonts w:ascii="宋体" w:hAnsi="宋体" w:cs="宋体" w:eastAsia="宋体"/>
          <w:sz w:val="49"/>
          <w:spacing w:val="0"/>
          <w:color w:val="000000"/>
          <w:b w:val="off"/>
          <w:i w:val="off"/>
        </w:rPr>
        <w:t>[43]在A版中为：决断。</w:t>
      </w:r>
      <w:bookmarkEnd w:id="4716"/>
    </w:p>
    <w:p>
      <w:pPr>
        <w:pageBreakBefore w:val="off"/>
        <w:tabs/>
        <w:wordWrap w:val="off"/>
        <w:spacing w:before="0" w:after="0" w:line="920" w:lineRule="atLeast"/>
        <w:ind w:left="700" w:right="0"/>
        <w:jc w:val="both"/>
        <w:textAlignment w:val="baseline"/>
        <w:rPr>
          <w:sz w:val="49"/>
        </w:rPr>
      </w:pPr>
      <w:bookmarkStart w:name="" w:id="4717"/>
      <w:r>
        <w:rPr>
          <w:rFonts w:ascii="宋体" w:hAnsi="宋体" w:cs="宋体" w:eastAsia="宋体"/>
          <w:sz w:val="49"/>
          <w:spacing w:val="0"/>
          <w:color w:val="000000"/>
          <w:b w:val="off"/>
          <w:i w:val="off"/>
        </w:rPr>
        <w:t>[44]在A版中为：关于心理体验的经验。</w:t>
      </w:r>
      <w:bookmarkEnd w:id="4717"/>
    </w:p>
    <w:p>
      <w:pPr>
        <w:pageBreakBefore w:val="off"/>
        <w:tabs/>
        <w:wordWrap w:val="off"/>
        <w:spacing w:before="0" w:after="0" w:line="920" w:lineRule="atLeast"/>
        <w:ind w:left="700" w:right="0"/>
        <w:jc w:val="both"/>
        <w:textAlignment w:val="baseline"/>
        <w:rPr>
          <w:sz w:val="49"/>
        </w:rPr>
      </w:pPr>
      <w:bookmarkStart w:name="" w:id="4718"/>
      <w:r>
        <w:rPr>
          <w:rFonts w:ascii="宋体" w:hAnsi="宋体" w:cs="宋体" w:eastAsia="宋体"/>
          <w:sz w:val="49"/>
          <w:spacing w:val="0"/>
          <w:color w:val="000000"/>
          <w:b w:val="off"/>
          <w:i w:val="off"/>
        </w:rPr>
        <w:t>[45]在A版中为：经验的。</w:t>
      </w:r>
      <w:bookmarkEnd w:id="4718"/>
    </w:p>
    <w:p>
      <w:pPr>
        <w:pageBreakBefore w:val="off"/>
        <w:tabs/>
        <w:wordWrap w:val="off"/>
        <w:spacing w:before="0" w:after="0" w:line="920" w:lineRule="atLeast"/>
        <w:ind w:left="700" w:right="0"/>
        <w:jc w:val="both"/>
        <w:textAlignment w:val="baseline"/>
        <w:rPr>
          <w:sz w:val="49"/>
        </w:rPr>
      </w:pPr>
      <w:bookmarkStart w:name="" w:id="4719"/>
      <w:r>
        <w:rPr>
          <w:rFonts w:ascii="宋体" w:hAnsi="宋体" w:cs="宋体" w:eastAsia="宋体"/>
          <w:sz w:val="49"/>
          <w:spacing w:val="0"/>
          <w:color w:val="000000"/>
          <w:b w:val="off"/>
          <w:i w:val="off"/>
        </w:rPr>
        <w:t>[46]在A版中为：经验。</w:t>
      </w:r>
      <w:bookmarkEnd w:id="4719"/>
    </w:p>
    <w:p>
      <w:pPr>
        <w:pageBreakBefore w:val="off"/>
        <w:tabs/>
        <w:wordWrap w:val="off"/>
        <w:spacing w:before="0" w:after="0" w:line="920" w:lineRule="atLeast"/>
        <w:ind w:left="700" w:right="0"/>
        <w:jc w:val="both"/>
        <w:textAlignment w:val="baseline"/>
        <w:rPr>
          <w:sz w:val="49"/>
        </w:rPr>
      </w:pPr>
      <w:bookmarkStart w:name="" w:id="4720"/>
      <w:r>
        <w:rPr>
          <w:rFonts w:ascii="宋体" w:hAnsi="宋体" w:cs="宋体" w:eastAsia="宋体"/>
          <w:sz w:val="49"/>
          <w:spacing w:val="0"/>
          <w:color w:val="000000"/>
          <w:b w:val="off"/>
          <w:i w:val="off"/>
        </w:rPr>
        <w:t>[47]在A版中为：在心理。</w:t>
      </w:r>
      <w:bookmarkEnd w:id="4720"/>
    </w:p>
    <w:p>
      <w:pPr>
        <w:pageBreakBefore w:val="off"/>
        <w:tabs/>
        <w:wordWrap w:val="off"/>
        <w:spacing w:before="0" w:after="0" w:line="920" w:lineRule="atLeast"/>
        <w:ind w:left="700" w:right="0"/>
        <w:jc w:val="both"/>
        <w:textAlignment w:val="baseline"/>
        <w:rPr>
          <w:sz w:val="49"/>
        </w:rPr>
      </w:pPr>
      <w:bookmarkStart w:name="" w:id="4721"/>
      <w:r>
        <w:rPr>
          <w:rFonts w:ascii="宋体" w:hAnsi="宋体" w:cs="宋体" w:eastAsia="宋体"/>
          <w:sz w:val="49"/>
          <w:spacing w:val="0"/>
          <w:color w:val="000000"/>
          <w:b w:val="off"/>
          <w:i w:val="off"/>
        </w:rPr>
        <w:t>[48]在A版中还紧跟：新近。</w:t>
      </w:r>
      <w:bookmarkEnd w:id="4721"/>
    </w:p>
    <w:p>
      <w:pPr>
        <w:pageBreakBefore w:val="off"/>
        <w:tabs/>
        <w:wordWrap w:val="off"/>
        <w:spacing w:before="0" w:after="0" w:line="920" w:lineRule="atLeast"/>
        <w:ind w:left="700" w:right="0"/>
        <w:jc w:val="both"/>
        <w:textAlignment w:val="baseline"/>
        <w:rPr>
          <w:sz w:val="49"/>
        </w:rPr>
      </w:pPr>
      <w:bookmarkStart w:name="" w:id="4722"/>
      <w:r>
        <w:rPr>
          <w:rFonts w:ascii="宋体" w:hAnsi="宋体" w:cs="宋体" w:eastAsia="宋体"/>
          <w:sz w:val="49"/>
          <w:spacing w:val="0"/>
          <w:color w:val="000000"/>
          <w:b w:val="off"/>
          <w:i w:val="off"/>
        </w:rPr>
        <w:t>[49]在A版中为：小心的。</w:t>
      </w:r>
      <w:bookmarkEnd w:id="4722"/>
    </w:p>
    <w:p>
      <w:pPr>
        <w:pageBreakBefore w:val="off"/>
        <w:tabs/>
        <w:wordWrap w:val="off"/>
        <w:spacing w:before="0" w:after="0" w:line="920" w:lineRule="atLeast"/>
        <w:ind w:left="700" w:right="0"/>
        <w:jc w:val="both"/>
        <w:textAlignment w:val="baseline"/>
        <w:rPr>
          <w:sz w:val="49"/>
        </w:rPr>
      </w:pPr>
      <w:bookmarkStart w:name="" w:id="4723"/>
      <w:r>
        <w:rPr>
          <w:rFonts w:ascii="宋体" w:hAnsi="宋体" w:cs="宋体" w:eastAsia="宋体"/>
          <w:sz w:val="49"/>
          <w:spacing w:val="0"/>
          <w:color w:val="000000"/>
          <w:b w:val="off"/>
          <w:i w:val="off"/>
        </w:rPr>
        <w:t>[50]在A版中为：那么我们确实无法反驳。</w:t>
      </w:r>
      <w:bookmarkEnd w:id="4723"/>
    </w:p>
    <w:p>
      <w:pPr>
        <w:pageBreakBefore w:val="off"/>
        <w:tabs/>
        <w:wordWrap w:val="off"/>
        <w:spacing w:before="0" w:after="0" w:line="920" w:lineRule="atLeast"/>
        <w:ind w:left="700" w:right="0"/>
        <w:jc w:val="both"/>
        <w:textAlignment w:val="baseline"/>
        <w:rPr>
          <w:sz w:val="49"/>
        </w:rPr>
      </w:pPr>
      <w:bookmarkStart w:name="" w:id="4724"/>
      <w:r>
        <w:rPr>
          <w:rFonts w:ascii="宋体" w:hAnsi="宋体" w:cs="宋体" w:eastAsia="宋体"/>
          <w:sz w:val="49"/>
          <w:spacing w:val="0"/>
          <w:color w:val="000000"/>
          <w:b w:val="off"/>
          <w:i w:val="off"/>
        </w:rPr>
        <w:t>[51]在A版中为：对体验的发生解释的理论假设也被混同于这个体验</w:t>
      </w:r>
      <w:bookmarkEnd w:id="4724"/>
    </w:p>
    <w:p>
      <w:r>
        <w:t/>
      </w:r>
    </w:p>
    <w:p>
      <w:pPr>
        <w:sectPr>
          <w:footerReference r:id="rId620"/>
          <w:headerReference r:id="rId621" w:type="default"/>
          <w:type w:val="nextPage"/>
          <w:pgSz w:w="22520" w:h="31680"/>
          <w:pgMar w:left="3360" w:top="2400" w:right="3360" w:bottom="2400" w:header="2100" w:footer="2100"/>
          <w:cols w:num="1"/>
        </w:sectPr>
      </w:pPr>
    </w:p>
    <w:p>
      <w:pPr>
        <w:pageBreakBefore w:val="off"/>
        <w:tabs>
          <w:tab w:pos="2360" w:val="left" w:leader="none"/>
        </w:tabs>
        <w:wordWrap w:val="off"/>
        <w:spacing w:before="0" w:after="0" w:line="560" w:lineRule="atLeast"/>
        <w:ind w:left="800" w:right="0"/>
        <w:jc w:val="both"/>
        <w:textAlignment w:val="baseline"/>
        <w:rPr>
          <w:sz w:val="41"/>
        </w:rPr>
      </w:pPr>
      <w:bookmarkStart w:name="" w:id="4725"/>
      <w:r>
        <w:rPr>
          <w:rFonts w:ascii="楷体" w:hAnsi="楷体" w:cs="楷体" w:eastAsia="楷体"/>
          <w:sz w:val="41"/>
          <w:spacing w:val="0"/>
          <w:color w:val="000000"/>
          <w:b w:val="on"/>
          <w:i w:val="off"/>
        </w:rPr>
        <w:t>242</w:t>
      </w:r>
      <w:r>
        <w:t xml:space="preserve">	</w:t>
      </w:r>
      <w:r>
        <w:rPr>
          <w:rFonts w:ascii="黑体" w:hAnsi="黑体" w:cs="黑体" w:eastAsia="黑体"/>
          <w:sz w:val="41"/>
          <w:spacing w:val="0"/>
          <w:color w:val="000000"/>
          <w:b w:val="on"/>
          <w:i w:val="off"/>
        </w:rPr>
        <w:t>逻辑研究(第二卷第一部分)</w:t>
      </w:r>
      <w:bookmarkEnd w:id="4725"/>
    </w:p>
    <w:p>
      <w:pPr>
        <w:pageBreakBefore w:val="off"/>
        <w:tabs/>
        <w:wordWrap w:val="off"/>
        <w:spacing w:before="0" w:after="0" w:line="1080" w:lineRule="exact"/>
        <w:ind w:left="0" w:right="0"/>
        <w:jc w:val="both"/>
        <w:textAlignment w:val="baseline"/>
        <w:rPr>
          <w:sz w:val="49"/>
        </w:rPr>
      </w:pPr>
      <w:bookmarkStart w:name="" w:id="4726"/>
      <w:r>
        <w:rPr>
          <w:rFonts w:ascii="宋体" w:hAnsi="宋体" w:cs="宋体" w:eastAsia="宋体"/>
          <w:sz w:val="49"/>
          <w:spacing w:val="0"/>
          <w:color w:val="000000"/>
          <w:b w:val="off"/>
          <w:i w:val="off"/>
        </w:rPr>
        <w:t/>
      </w:r>
      <w:bookmarkEnd w:id="4726"/>
    </w:p>
    <w:p>
      <w:pPr>
        <w:pageBreakBefore w:val="off"/>
        <w:tabs/>
        <w:wordWrap w:val="off"/>
        <w:spacing w:before="0" w:after="0" w:line="1080" w:lineRule="atLeast"/>
        <w:ind w:left="1940" w:right="0"/>
        <w:jc w:val="both"/>
        <w:textAlignment w:val="baseline"/>
        <w:rPr>
          <w:sz w:val="49"/>
        </w:rPr>
      </w:pPr>
      <w:bookmarkStart w:name="" w:id="4727"/>
      <w:r>
        <w:rPr>
          <w:rFonts w:ascii="仿宋" w:hAnsi="仿宋" w:cs="仿宋" w:eastAsia="仿宋"/>
          <w:sz w:val="49"/>
          <w:spacing w:val="0"/>
          <w:color w:val="000000"/>
          <w:b w:val="off"/>
          <w:i w:val="off"/>
        </w:rPr>
        <w:t>本身。</w:t>
      </w:r>
      <w:bookmarkEnd w:id="4727"/>
    </w:p>
    <w:p>
      <w:pPr>
        <w:pageBreakBefore w:val="off"/>
        <w:tabs/>
        <w:wordWrap w:val="off"/>
        <w:spacing w:before="0" w:after="0" w:line="1080" w:lineRule="atLeast"/>
        <w:ind w:left="840" w:right="0"/>
        <w:jc w:val="both"/>
        <w:textAlignment w:val="baseline"/>
        <w:rPr>
          <w:sz w:val="49"/>
        </w:rPr>
      </w:pPr>
      <w:bookmarkStart w:name="" w:id="4728"/>
      <w:r>
        <w:rPr>
          <w:rFonts w:ascii="仿宋" w:hAnsi="仿宋" w:cs="仿宋" w:eastAsia="仿宋"/>
          <w:sz w:val="49"/>
          <w:spacing w:val="0"/>
          <w:color w:val="000000"/>
          <w:b w:val="off"/>
          <w:i w:val="off"/>
        </w:rPr>
        <w:t>[52]在A版中未加重点号。</w:t>
      </w:r>
      <w:bookmarkEnd w:id="4728"/>
    </w:p>
    <w:p>
      <w:pPr>
        <w:pageBreakBefore w:val="off"/>
        <w:tabs/>
        <w:wordWrap w:val="off"/>
        <w:spacing w:before="0" w:after="0" w:line="1080" w:lineRule="atLeast"/>
        <w:ind w:left="840" w:right="0"/>
        <w:jc w:val="both"/>
        <w:textAlignment w:val="baseline"/>
        <w:rPr>
          <w:sz w:val="49"/>
        </w:rPr>
      </w:pPr>
      <w:bookmarkStart w:name="" w:id="4729"/>
      <w:r>
        <w:rPr>
          <w:rFonts w:ascii="仿宋" w:hAnsi="仿宋" w:cs="仿宋" w:eastAsia="仿宋"/>
          <w:sz w:val="49"/>
          <w:spacing w:val="0"/>
          <w:color w:val="000000"/>
          <w:b w:val="off"/>
          <w:i w:val="off"/>
        </w:rPr>
        <w:t>[53]在A版中为：将他的理论强加于事实。</w:t>
      </w:r>
      <w:bookmarkEnd w:id="4729"/>
    </w:p>
    <w:p>
      <w:pPr>
        <w:pageBreakBefore w:val="off"/>
        <w:tabs/>
        <w:wordWrap w:val="off"/>
        <w:spacing w:before="0" w:after="0" w:line="1080" w:lineRule="atLeast"/>
        <w:ind w:left="840" w:right="0"/>
        <w:jc w:val="both"/>
        <w:textAlignment w:val="baseline"/>
        <w:rPr>
          <w:sz w:val="49"/>
        </w:rPr>
      </w:pPr>
      <w:bookmarkStart w:name="" w:id="4730"/>
      <w:r>
        <w:rPr>
          <w:rFonts w:ascii="仿宋" w:hAnsi="仿宋" w:cs="仿宋" w:eastAsia="仿宋"/>
          <w:sz w:val="49"/>
          <w:spacing w:val="0"/>
          <w:color w:val="000000"/>
          <w:b w:val="off"/>
          <w:i w:val="off"/>
        </w:rPr>
        <w:t>[54]在A版中为：他们。</w:t>
      </w:r>
      <w:bookmarkEnd w:id="4730"/>
    </w:p>
    <w:p>
      <w:pPr>
        <w:pageBreakBefore w:val="off"/>
        <w:tabs/>
        <w:wordWrap w:val="off"/>
        <w:spacing w:before="0" w:after="0" w:line="1080" w:lineRule="atLeast"/>
        <w:ind w:left="840" w:right="0"/>
        <w:jc w:val="both"/>
        <w:textAlignment w:val="baseline"/>
        <w:rPr>
          <w:sz w:val="49"/>
        </w:rPr>
      </w:pPr>
      <w:bookmarkStart w:name="" w:id="4731"/>
      <w:r>
        <w:rPr>
          <w:rFonts w:ascii="仿宋" w:hAnsi="仿宋" w:cs="仿宋" w:eastAsia="仿宋"/>
          <w:sz w:val="49"/>
          <w:spacing w:val="0"/>
          <w:color w:val="000000"/>
          <w:b w:val="off"/>
          <w:i w:val="off"/>
        </w:rPr>
        <w:t>[55]在</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A版中还紧跟：，如果我的看法正确，。</w:t>
      </w:r>
      <w:bookmarkEnd w:id="4731"/>
    </w:p>
    <w:p>
      <w:pPr>
        <w:pageBreakBefore w:val="off"/>
        <w:tabs/>
        <w:wordWrap w:val="off"/>
        <w:spacing w:before="0" w:after="0" w:line="1080" w:lineRule="atLeast"/>
        <w:ind w:left="1960" w:right="0" w:hanging="1120"/>
        <w:jc w:val="both"/>
        <w:textAlignment w:val="baseline"/>
        <w:rPr>
          <w:sz w:val="49"/>
        </w:rPr>
      </w:pPr>
      <w:bookmarkStart w:name="" w:id="4732"/>
      <w:r>
        <w:rPr>
          <w:rFonts w:ascii="仿宋" w:hAnsi="仿宋" w:cs="仿宋" w:eastAsia="仿宋"/>
          <w:sz w:val="49"/>
          <w:spacing w:val="0"/>
          <w:color w:val="000000"/>
          <w:b w:val="off"/>
          <w:i w:val="off"/>
        </w:rPr>
        <w:t>[56]在A版中还紧跟：(它在我们看来是一个从本质上构造出一般表象</w:t>
      </w:r>
      <w:r>
        <w:rPr>
          <w:rFonts w:ascii="仿宋" w:hAnsi="仿宋" w:cs="仿宋" w:eastAsia="仿宋"/>
          <w:sz w:val="49"/>
          <w:spacing w:val="0"/>
          <w:color w:val="000000"/>
          <w:b w:val="off"/>
          <w:i w:val="off"/>
        </w:rPr>
        <w:t>的特殊行为特征)。</w:t>
      </w:r>
      <w:bookmarkEnd w:id="4732"/>
    </w:p>
    <w:p>
      <w:pPr>
        <w:pageBreakBefore w:val="off"/>
        <w:tabs/>
        <w:wordWrap w:val="off"/>
        <w:spacing w:before="0" w:after="0" w:line="1080" w:lineRule="atLeast"/>
        <w:ind w:left="840" w:right="0"/>
        <w:jc w:val="both"/>
        <w:textAlignment w:val="baseline"/>
        <w:rPr>
          <w:sz w:val="49"/>
        </w:rPr>
      </w:pPr>
      <w:bookmarkStart w:name="" w:id="4733"/>
      <w:r>
        <w:rPr>
          <w:rFonts w:ascii="仿宋" w:hAnsi="仿宋" w:cs="仿宋" w:eastAsia="仿宋"/>
          <w:sz w:val="49"/>
          <w:spacing w:val="0"/>
          <w:color w:val="000000"/>
          <w:b w:val="off"/>
          <w:i w:val="off"/>
        </w:rPr>
        <w:t>[57]在A版中为：释义。</w:t>
      </w:r>
      <w:bookmarkEnd w:id="4733"/>
    </w:p>
    <w:p>
      <w:pPr>
        <w:pageBreakBefore w:val="off"/>
        <w:tabs/>
        <w:wordWrap w:val="off"/>
        <w:spacing w:before="0" w:after="0" w:line="1080" w:lineRule="atLeast"/>
        <w:ind w:left="840" w:right="0"/>
        <w:jc w:val="both"/>
        <w:textAlignment w:val="baseline"/>
        <w:rPr>
          <w:sz w:val="49"/>
        </w:rPr>
      </w:pPr>
      <w:bookmarkStart w:name="" w:id="4734"/>
      <w:r>
        <w:rPr>
          <w:rFonts w:ascii="仿宋" w:hAnsi="仿宋" w:cs="仿宋" w:eastAsia="仿宋"/>
          <w:sz w:val="49"/>
          <w:spacing w:val="0"/>
          <w:color w:val="000000"/>
          <w:b w:val="off"/>
          <w:i w:val="off"/>
        </w:rPr>
        <w:t>[58]在A版中为：通过内感知。</w:t>
      </w:r>
      <w:bookmarkEnd w:id="4734"/>
    </w:p>
    <w:p>
      <w:pPr>
        <w:pageBreakBefore w:val="off"/>
        <w:tabs/>
        <w:wordWrap w:val="off"/>
        <w:spacing w:before="0" w:after="0" w:line="1080" w:lineRule="atLeast"/>
        <w:ind w:left="840" w:right="0"/>
        <w:jc w:val="both"/>
        <w:textAlignment w:val="baseline"/>
        <w:rPr>
          <w:sz w:val="49"/>
        </w:rPr>
      </w:pPr>
      <w:bookmarkStart w:name="" w:id="4735"/>
      <w:r>
        <w:rPr>
          <w:rFonts w:ascii="仿宋" w:hAnsi="仿宋" w:cs="仿宋" w:eastAsia="仿宋"/>
          <w:sz w:val="49"/>
          <w:spacing w:val="0"/>
          <w:color w:val="000000"/>
          <w:b w:val="off"/>
          <w:i w:val="off"/>
        </w:rPr>
        <w:t>[59]在A版中为：作为表象意向的行为形式而属于表象意向。</w:t>
      </w:r>
      <w:bookmarkEnd w:id="4735"/>
    </w:p>
    <w:p>
      <w:r>
        <w:t/>
      </w:r>
    </w:p>
    <w:p>
      <w:pPr>
        <w:sectPr>
          <w:footerReference r:id="rId622"/>
          <w:headerReference r:id="rId623" w:type="default"/>
          <w:type w:val="nextPage"/>
          <w:pgSz w:w="22520" w:h="31680"/>
          <w:pgMar w:left="3280" w:top="2300" w:right="3280" w:bottom="2300" w:header="2000" w:footer="2000"/>
          <w:cols w:num="1"/>
        </w:sectPr>
      </w:pPr>
    </w:p>
    <w:p>
      <w:pPr>
        <w:pageBreakBefore w:val="off"/>
        <w:tabs/>
        <w:wordWrap w:val="off"/>
        <w:spacing w:before="2820" w:after="0" w:line="860" w:lineRule="atLeast"/>
        <w:ind w:left="6360" w:right="0"/>
        <w:jc w:val="right"/>
        <w:textAlignment w:val="baseline"/>
        <w:rPr>
          <w:sz w:val="64"/>
        </w:rPr>
      </w:pPr>
      <w:bookmarkStart w:name="" w:id="4736"/>
      <w:r>
        <w:rPr>
          <w:rFonts w:ascii="黑体" w:hAnsi="黑体" w:cs="黑体" w:eastAsia="黑体"/>
          <w:sz w:val="64"/>
          <w:spacing w:val="0"/>
          <w:color w:val="000000"/>
          <w:b w:val="off"/>
          <w:i w:val="off"/>
        </w:rPr>
        <w:t>A214</w:t>
      </w:r>
      <w:r>
        <w:rPr>
          <w:rFonts w:ascii="宋体" w:hAnsi="宋体" w:cs="宋体" w:eastAsia="宋体"/>
          <w:sz w:val="64"/>
          <w:spacing w:val="0"/>
          <w:color w:val="000000"/>
          <w:b w:val="on"/>
          <w:i w:val="off"/>
        </w:rPr>
        <w:t>第六章</w:t>
      </w:r>
      <w:bookmarkEnd w:id="4736"/>
    </w:p>
    <w:p>
      <w:pPr>
        <w:pageBreakBefore w:val="off"/>
        <w:tabs/>
        <w:wordWrap w:val="off"/>
        <w:spacing w:before="0" w:after="0" w:line="1600" w:lineRule="atLeast"/>
        <w:ind w:left="0" w:right="0"/>
        <w:jc w:val="center"/>
        <w:textAlignment w:val="baseline"/>
        <w:rPr>
          <w:sz w:val="119"/>
        </w:rPr>
      </w:pPr>
      <w:bookmarkStart w:name="" w:id="4737"/>
      <w:r>
        <w:rPr>
          <w:rFonts w:ascii="宋体" w:hAnsi="宋体" w:cs="宋体" w:eastAsia="宋体"/>
          <w:sz w:val="119"/>
          <w:spacing w:val="0"/>
          <w:color w:val="000000"/>
          <w:b w:val="on"/>
          <w:i w:val="off"/>
        </w:rPr>
        <w:t>对各种抽象和抽象物的</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-533400</wp:posOffset>
                </wp:positionV>
                <wp:extent cx="1219200" cy="596900"/>
                <wp:wrapNone/>
                <wp:docPr id="455" name="文本框 455"/>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4738"/>
                            <w:r>
                              <w:rPr>
                                <w:rFonts w:ascii="黑体" w:hAnsi="黑体" w:cs="黑体" w:eastAsia="黑体"/>
                                <w:sz w:val="64"/>
                                <w:spacing w:val="0"/>
                                <w:color w:val="000000"/>
                                <w:b w:val="off"/>
                                <w:i w:val="off"/>
                              </w:rPr>
                              <w:t>B₁216</w:t>
                            </w:r>
                            <w:bookmarkEnd w:id="4738"/>
                          </w:p>
                        </w:txbxContent>
                      </wps:txbx>
                      <wps:bodyPr wrap="square" lIns="0" rIns="0" tIns="0" bIns="0" vert="horz" anchor="t">
                        <a:noAutofit/>
                      </wps:bodyPr>
                    </wps:wsp>
                  </a:graphicData>
                </a:graphic>
              </wp:anchor>
            </w:drawing>
          </mc:Choice>
          <mc:Fallback>
            <w:pict>
              <v:shape type="#_x0000_t202" filled="f" stroked="f" style="margin-left:933pt;margin-top:-42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4739"/>
                      <w:r>
                        <w:rPr>
                          <w:rFonts w:ascii="黑体" w:hAnsi="黑体" w:cs="黑体" w:eastAsia="黑体"/>
                          <w:sz w:val="64"/>
                          <w:spacing w:val="0"/>
                          <w:color w:val="000000"/>
                          <w:b w:val="off"/>
                          <w:i w:val="off"/>
                        </w:rPr>
                        <w:t>B₁216</w:t>
                      </w:r>
                      <w:bookmarkEnd w:id="4739"/>
                    </w:p>
                  </w:txbxContent>
                </v:textbox>
              </v:shape>
            </w:pict>
          </mc:Fallback>
        </mc:AlternateContent>
      </w:r>
      <w:bookmarkEnd w:id="4737"/>
    </w:p>
    <w:p>
      <w:pPr>
        <w:pageBreakBefore w:val="off"/>
        <w:tabs/>
        <w:wordWrap w:val="off"/>
        <w:spacing w:before="0" w:after="0" w:line="1600" w:lineRule="atLeast"/>
        <w:ind w:left="0" w:right="0"/>
        <w:jc w:val="center"/>
        <w:textAlignment w:val="baseline"/>
        <w:rPr>
          <w:sz w:val="119"/>
        </w:rPr>
      </w:pPr>
      <w:bookmarkStart w:name="" w:id="4740"/>
      <w:r>
        <w:rPr>
          <w:rFonts w:ascii="宋体" w:hAnsi="宋体" w:cs="宋体" w:eastAsia="宋体"/>
          <w:sz w:val="119"/>
          <w:spacing w:val="0"/>
          <w:color w:val="000000"/>
          <w:b w:val="on"/>
          <w:i w:val="off"/>
        </w:rPr>
        <w:t>概念的划分</w:t>
      </w:r>
      <w:bookmarkEnd w:id="4740"/>
    </w:p>
    <w:p>
      <w:pPr>
        <w:pageBreakBefore w:val="off"/>
        <w:tabs/>
        <w:wordWrap w:val="off"/>
        <w:spacing w:before="0" w:after="0" w:line="1160" w:lineRule="exact"/>
        <w:ind w:left="0" w:right="0"/>
        <w:jc w:val="center"/>
        <w:textAlignment w:val="baseline"/>
        <w:rPr>
          <w:sz w:val="72"/>
        </w:rPr>
      </w:pPr>
      <w:bookmarkStart w:name="" w:id="4741"/>
      <w:r>
        <w:rPr>
          <w:rFonts w:ascii="宋体" w:hAnsi="宋体" w:cs="宋体" w:eastAsia="宋体"/>
          <w:sz w:val="72"/>
          <w:spacing w:val="0"/>
          <w:color w:val="000000"/>
          <w:b w:val="off"/>
          <w:i w:val="off"/>
        </w:rPr>
        <w:t/>
      </w:r>
      <w:bookmarkEnd w:id="4741"/>
    </w:p>
    <w:p>
      <w:pPr>
        <w:pageBreakBefore w:val="off"/>
        <w:tabs/>
        <w:wordWrap w:val="off"/>
        <w:spacing w:before="0" w:after="0" w:line="1160" w:lineRule="exact"/>
        <w:ind w:left="0" w:right="0"/>
        <w:jc w:val="center"/>
        <w:textAlignment w:val="baseline"/>
        <w:rPr>
          <w:sz w:val="72"/>
        </w:rPr>
      </w:pPr>
      <w:bookmarkStart w:name="" w:id="4742"/>
      <w:r>
        <w:rPr>
          <w:rFonts w:ascii="宋体" w:hAnsi="宋体" w:cs="宋体" w:eastAsia="宋体"/>
          <w:sz w:val="72"/>
          <w:spacing w:val="0"/>
          <w:color w:val="000000"/>
          <w:b w:val="off"/>
          <w:i w:val="off"/>
        </w:rPr>
        <w:t/>
      </w:r>
      <w:bookmarkEnd w:id="4742"/>
    </w:p>
    <w:p>
      <w:pPr>
        <w:pageBreakBefore w:val="off"/>
        <w:tabs/>
        <w:wordWrap w:val="off"/>
        <w:spacing w:before="0" w:after="0" w:line="1160" w:lineRule="atLeast"/>
        <w:ind w:left="1280" w:right="0"/>
        <w:jc w:val="both"/>
        <w:textAlignment w:val="baseline"/>
        <w:rPr>
          <w:sz w:val="72"/>
        </w:rPr>
      </w:pPr>
      <w:bookmarkStart w:name="" w:id="4743"/>
      <w:r>
        <w:rPr>
          <w:rFonts w:ascii="黑体" w:hAnsi="黑体" w:cs="黑体" w:eastAsia="黑体"/>
          <w:sz w:val="72"/>
          <w:spacing w:val="0"/>
          <w:color w:val="000000"/>
          <w:b w:val="off"/>
          <w:i w:val="off"/>
        </w:rPr>
        <w:t>第40节  对两种关于抽象和抽象</w:t>
      </w:r>
      <w:bookmarkEnd w:id="4743"/>
    </w:p>
    <w:p>
      <w:pPr>
        <w:pageBreakBefore w:val="off"/>
        <w:tabs/>
        <w:wordWrap w:val="off"/>
        <w:spacing w:before="0" w:after="0" w:line="1120" w:lineRule="atLeast"/>
        <w:ind w:left="2680" w:right="0"/>
        <w:jc w:val="both"/>
        <w:textAlignment w:val="baseline"/>
        <w:rPr>
          <w:sz w:val="72"/>
        </w:rPr>
      </w:pPr>
      <w:bookmarkStart w:name="" w:id="4744"/>
      <w:r>
        <w:rPr>
          <w:rFonts w:ascii="黑体" w:hAnsi="黑体" w:cs="黑体" w:eastAsia="黑体"/>
          <w:sz w:val="72"/>
          <w:spacing w:val="0"/>
          <w:color w:val="000000"/>
          <w:b w:val="off"/>
          <w:i w:val="off"/>
        </w:rPr>
        <w:t>物的概念的混淆，一种是与</w:t>
      </w:r>
      <w:bookmarkEnd w:id="4744"/>
    </w:p>
    <w:p>
      <w:pPr>
        <w:pageBreakBefore w:val="off"/>
        <w:tabs/>
        <w:wordWrap w:val="off"/>
        <w:spacing w:before="0" w:after="0" w:line="1100" w:lineRule="atLeast"/>
        <w:ind w:left="2020" w:right="0"/>
        <w:jc w:val="both"/>
        <w:textAlignment w:val="baseline"/>
        <w:rPr>
          <w:sz w:val="72"/>
        </w:rPr>
      </w:pPr>
      <w:bookmarkStart w:name="" w:id="4745"/>
      <w:r>
        <w:rPr>
          <w:rFonts w:ascii="黑体" w:hAnsi="黑体" w:cs="黑体" w:eastAsia="黑体"/>
          <w:sz w:val="72"/>
          <w:spacing w:val="0"/>
          <w:color w:val="000000"/>
          <w:b w:val="off"/>
          <w:i w:val="off"/>
        </w:rPr>
        <w:t>不独立的部分内容有关的抽象</w:t>
      </w:r>
      <w:bookmarkEnd w:id="4745"/>
    </w:p>
    <w:p>
      <w:pPr>
        <w:pageBreakBefore w:val="off"/>
        <w:tabs/>
        <w:wordWrap w:val="off"/>
        <w:spacing w:before="0" w:after="0" w:line="1120" w:lineRule="atLeast"/>
        <w:ind w:left="1800" w:right="0"/>
        <w:jc w:val="both"/>
        <w:textAlignment w:val="baseline"/>
        <w:rPr>
          <w:sz w:val="72"/>
        </w:rPr>
      </w:pPr>
      <w:bookmarkStart w:name="" w:id="4746"/>
      <w:r>
        <w:rPr>
          <w:rFonts w:ascii="黑体" w:hAnsi="黑体" w:cs="黑体" w:eastAsia="黑体"/>
          <w:sz w:val="72"/>
          <w:spacing w:val="0"/>
          <w:color w:val="000000"/>
          <w:b w:val="off"/>
          <w:i w:val="off"/>
        </w:rPr>
        <w:t>和抽象物概念，另一种是与种类</w:t>
      </w:r>
      <w:bookmarkEnd w:id="4746"/>
    </w:p>
    <w:p>
      <w:pPr>
        <w:pageBreakBefore w:val="off"/>
        <w:tabs/>
        <w:wordWrap w:val="off"/>
        <w:spacing w:before="0" w:after="0" w:line="1120" w:lineRule="atLeast"/>
        <w:ind w:left="2980" w:right="0"/>
        <w:jc w:val="both"/>
        <w:textAlignment w:val="baseline"/>
        <w:rPr>
          <w:sz w:val="72"/>
        </w:rPr>
      </w:pPr>
      <w:bookmarkStart w:name="" w:id="4747"/>
      <w:r>
        <w:rPr>
          <w:rFonts w:ascii="黑体" w:hAnsi="黑体" w:cs="黑体" w:eastAsia="黑体"/>
          <w:sz w:val="72"/>
          <w:spacing w:val="0"/>
          <w:color w:val="000000"/>
          <w:b w:val="off"/>
          <w:i w:val="off"/>
        </w:rPr>
        <w:t>有关的抽象和抽象物概念</w:t>
      </w:r>
      <w:bookmarkEnd w:id="4747"/>
    </w:p>
    <w:p>
      <w:pPr>
        <w:pageBreakBefore w:val="off"/>
        <w:tabs/>
        <w:wordWrap w:val="off"/>
        <w:spacing w:before="0" w:after="0" w:line="1080" w:lineRule="exact"/>
        <w:ind w:left="0" w:right="0"/>
        <w:jc w:val="both"/>
        <w:textAlignment w:val="baseline"/>
        <w:rPr>
          <w:sz w:val="54"/>
        </w:rPr>
      </w:pPr>
      <w:bookmarkStart w:name="" w:id="4748"/>
      <w:r>
        <w:rPr>
          <w:rFonts w:ascii="宋体" w:hAnsi="宋体" w:cs="宋体" w:eastAsia="宋体"/>
          <w:sz w:val="54"/>
          <w:spacing w:val="0"/>
          <w:color w:val="000000"/>
          <w:b w:val="off"/>
          <w:i w:val="off"/>
        </w:rPr>
        <w:t/>
      </w:r>
      <w:bookmarkEnd w:id="4748"/>
    </w:p>
    <w:p>
      <w:pPr>
        <w:pageBreakBefore w:val="off"/>
        <w:tabs/>
        <w:wordWrap w:val="off"/>
        <w:spacing w:before="0" w:after="0" w:line="1080" w:lineRule="atLeast"/>
        <w:ind w:left="740" w:right="1700" w:firstLine="1120"/>
        <w:jc w:val="both"/>
        <w:textAlignment w:val="baseline"/>
        <w:rPr>
          <w:sz w:val="54"/>
        </w:rPr>
      </w:pPr>
      <w:bookmarkStart w:name="" w:id="4749"/>
      <w:r>
        <w:rPr>
          <w:rFonts w:ascii="仿宋" w:hAnsi="仿宋" w:cs="仿宋" w:eastAsia="仿宋"/>
          <w:sz w:val="54"/>
          <w:spacing w:val="0"/>
          <w:color w:val="000000"/>
          <w:b w:val="off"/>
          <w:i w:val="off"/>
        </w:rPr>
        <w:t>主张通过注意力进行抽象的理论所预设的东西，也正是关</w:t>
      </w:r>
      <w:r>
        <w:rPr>
          <w:rFonts w:ascii="仿宋" w:hAnsi="仿宋" w:cs="仿宋" w:eastAsia="仿宋"/>
          <w:sz w:val="54"/>
          <w:spacing w:val="0"/>
          <w:color w:val="000000"/>
          <w:b w:val="off"/>
          <w:i w:val="off"/>
        </w:rPr>
        <w:t>于“理性区分”的学说所否定的东西，即：在内容本身之中存在</w:t>
      </w:r>
      <w:r>
        <w:rPr>
          <w:rFonts w:ascii="仿宋" w:hAnsi="仿宋" w:cs="仿宋" w:eastAsia="仿宋"/>
          <w:sz w:val="54"/>
          <w:spacing w:val="0"/>
          <w:color w:val="000000"/>
          <w:b w:val="off"/>
          <w:i w:val="off"/>
        </w:rPr>
        <w:t>着某种区别，这种区别与抽象物和具体物的区别相符合。在这</w:t>
      </w:r>
      <w:r>
        <w:rPr>
          <w:rFonts w:ascii="仿宋" w:hAnsi="仿宋" w:cs="仿宋" w:eastAsia="仿宋"/>
          <w:sz w:val="54"/>
          <w:spacing w:val="0"/>
          <w:color w:val="000000"/>
          <w:b w:val="off"/>
          <w:i w:val="off"/>
        </w:rPr>
        <w:t>门关于“理性区分”的学说看来，只存在一种部分、一些块片</w:t>
      </w:r>
      <w:r>
        <w:rPr>
          <w:rFonts w:ascii="仿宋" w:hAnsi="仿宋" w:cs="仿宋" w:eastAsia="仿宋"/>
          <w:sz w:val="54"/>
          <w:spacing w:val="0"/>
          <w:color w:val="000000"/>
          <w:b w:val="off"/>
          <w:i w:val="off"/>
        </w:rPr>
        <w:t>〈Stücke〉、一些可分离的或可被想象为是分离的部分。而对立</w:t>
      </w:r>
      <w:r>
        <w:rPr>
          <w:rFonts w:ascii="仿宋" w:hAnsi="仿宋" w:cs="仿宋" w:eastAsia="仿宋"/>
          <w:sz w:val="54"/>
          <w:spacing w:val="0"/>
          <w:color w:val="000000"/>
          <w:b w:val="off"/>
          <w:i w:val="off"/>
        </w:rPr>
        <w:t>的一方则将这种“独立的”部分(施通普夫的术语)区别于不独立</w:t>
      </w:r>
      <w:r>
        <w:rPr>
          <w:rFonts w:ascii="仿宋" w:hAnsi="仿宋" w:cs="仿宋" w:eastAsia="仿宋"/>
          <w:sz w:val="54"/>
          <w:spacing w:val="0"/>
          <w:color w:val="000000"/>
          <w:b w:val="off"/>
          <w:i w:val="off"/>
        </w:rPr>
        <w:t>的“部分内容”，并且将一个内容的内部规定性也算作不独立的</w:t>
      </w:r>
      <w:r>
        <w:rPr>
          <w:rFonts w:ascii="仿宋" w:hAnsi="仿宋" w:cs="仿宋" w:eastAsia="仿宋"/>
          <w:sz w:val="54"/>
          <w:spacing w:val="0"/>
          <w:color w:val="000000"/>
          <w:b w:val="off"/>
          <w:i w:val="off"/>
        </w:rPr>
        <w:t>“部分内容”，但同时将那些块片以及在此内容中的可注意到的</w:t>
      </w:r>
      <w:r>
        <w:rPr>
          <w:rFonts w:ascii="仿宋" w:hAnsi="仿宋" w:cs="仿宋" w:eastAsia="仿宋"/>
          <w:sz w:val="54"/>
          <w:spacing w:val="0"/>
          <w:color w:val="000000"/>
          <w:b w:val="off"/>
          <w:i w:val="off"/>
        </w:rPr>
        <w:t>(客观地说，在其中现存的)统一形式排除在外，这些形式使这些</w:t>
      </w:r>
      <w:bookmarkEnd w:id="4749"/>
    </w:p>
    <w:p>
      <w:r>
        <w:t/>
      </w:r>
    </w:p>
    <w:p>
      <w:pPr>
        <w:sectPr>
          <w:footerReference r:id="rId624"/>
          <w:headerReference r:id="rId625" w:type="default"/>
          <w:type w:val="nextPage"/>
          <w:pgSz w:w="22520" w:h="31680"/>
          <w:pgMar w:left="2460" w:top="2700" w:right="2460" w:bottom="2700" w:header="2400" w:footer="2400"/>
          <w:cols w:num="1"/>
        </w:sectPr>
      </w:pPr>
    </w:p>
    <w:p>
      <w:pPr>
        <w:pageBreakBefore w:val="off"/>
        <w:tabs/>
        <w:wordWrap w:val="off"/>
        <w:spacing w:before="0" w:after="0" w:line="580" w:lineRule="atLeast"/>
        <w:ind w:left="1880" w:right="0"/>
        <w:jc w:val="both"/>
        <w:textAlignment w:val="baseline"/>
        <w:rPr>
          <w:sz w:val="43"/>
        </w:rPr>
      </w:pPr>
      <w:bookmarkStart w:name="" w:id="4750"/>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究(第二卷第一部分)</w:t>
      </w:r>
      <w:bookmarkEnd w:id="4750"/>
    </w:p>
    <w:p>
      <w:pPr>
        <w:pageBreakBefore w:val="off"/>
        <w:tabs/>
        <w:wordWrap w:val="off"/>
        <w:spacing w:before="0" w:after="0" w:line="1060" w:lineRule="exact"/>
        <w:ind w:left="0" w:right="0"/>
        <w:jc w:val="both"/>
        <w:textAlignment w:val="baseline"/>
        <w:rPr>
          <w:sz w:val="48"/>
        </w:rPr>
      </w:pPr>
      <w:bookmarkStart w:name="" w:id="4751"/>
      <w:r>
        <w:rPr>
          <w:rFonts w:ascii="宋体" w:hAnsi="宋体" w:cs="宋体" w:eastAsia="宋体"/>
          <w:sz w:val="48"/>
          <w:spacing w:val="0"/>
          <w:color w:val="000000"/>
          <w:b w:val="off"/>
          <w:i w:val="off"/>
        </w:rPr>
        <w:t/>
      </w:r>
      <w:bookmarkEnd w:id="4751"/>
    </w:p>
    <w:p>
      <w:pPr>
        <w:pageBreakBefore w:val="off"/>
        <w:tabs/>
        <w:wordWrap w:val="off"/>
        <w:spacing w:before="0" w:after="0" w:line="1060" w:lineRule="atLeast"/>
        <w:ind w:left="1880" w:right="0"/>
        <w:jc w:val="both"/>
        <w:textAlignment w:val="baseline"/>
        <w:rPr>
          <w:sz w:val="48"/>
        </w:rPr>
      </w:pPr>
      <w:bookmarkStart w:name="" w:id="4752"/>
      <w:r>
        <w:rPr>
          <w:rFonts w:ascii="宋体" w:hAnsi="宋体" w:cs="宋体" w:eastAsia="宋体"/>
          <w:sz w:val="48"/>
          <w:spacing w:val="0"/>
          <w:color w:val="000000"/>
          <w:b w:val="off"/>
          <w:i w:val="off"/>
        </w:rPr>
        <w:t>内容得以联结成为一个整体的统一。与这个区别有关，人们也</w:t>
      </w:r>
      <w:r>
        <w:rPr>
          <w:rFonts w:ascii="宋体" w:hAnsi="宋体" w:cs="宋体" w:eastAsia="宋体"/>
          <w:sz w:val="48"/>
          <w:spacing w:val="0"/>
          <w:color w:val="000000"/>
          <w:b w:val="off"/>
          <w:i w:val="off"/>
        </w:rPr>
        <w:t>谈论具体的和抽象的内容或内容部分。①</w:t>
      </w:r>
      <w:bookmarkEnd w:id="4752"/>
    </w:p>
    <w:p>
      <w:pPr>
        <w:pageBreakBefore w:val="off"/>
        <w:tabs/>
        <w:wordWrap w:val="off"/>
        <w:spacing w:before="0" w:after="0" w:line="1060" w:lineRule="atLeast"/>
        <w:ind w:left="0" w:right="0" w:firstLine="3020"/>
        <w:jc w:val="both"/>
        <w:textAlignment w:val="baseline"/>
        <w:rPr>
          <w:sz w:val="48"/>
        </w:rPr>
      </w:pPr>
      <w:bookmarkStart w:name="" w:id="4753"/>
      <w:r>
        <w:rPr>
          <w:rFonts w:ascii="宋体" w:hAnsi="宋体" w:cs="宋体" w:eastAsia="宋体"/>
          <w:sz w:val="48"/>
          <w:spacing w:val="0"/>
          <w:color w:val="000000"/>
          <w:b w:val="off"/>
          <w:i w:val="off"/>
        </w:rPr>
        <w:t>自洛克以来的抽象理论将在对这些“抽象内容”进行强调性</w:t>
      </w:r>
      <w:r>
        <w:rPr>
          <w:rFonts w:ascii="宋体" w:hAnsi="宋体" w:cs="宋体" w:eastAsia="宋体"/>
          <w:sz w:val="48"/>
          <w:spacing w:val="0"/>
          <w:color w:val="000000"/>
          <w:b w:val="off"/>
          <w:i w:val="off"/>
        </w:rPr>
        <w:t>突出意义上的抽象问题混同于在概念构成意义上的抽象问题。</w:t>
      </w:r>
      <w:r>
        <w:rPr>
          <w:rFonts w:ascii="宋体" w:hAnsi="宋体" w:cs="宋体" w:eastAsia="宋体"/>
          <w:sz w:val="48"/>
          <w:spacing w:val="0"/>
          <w:color w:val="000000"/>
          <w:b w:val="off"/>
          <w:i w:val="off"/>
        </w:rPr>
        <w:t>在后一个问题上所涉及的是一种对这样一种行为的本质分析，</w:t>
      </w:r>
      <w:r>
        <w:rPr>
          <w:rFonts w:ascii="宋体" w:hAnsi="宋体" w:cs="宋体" w:eastAsia="宋体"/>
          <w:sz w:val="48"/>
          <w:spacing w:val="0"/>
          <w:color w:val="000000"/>
          <w:b w:val="off"/>
          <w:i w:val="off"/>
        </w:rPr>
        <w:t>在这种行为中，一个种类被我们明见地意识到；或者说，在后一</w:t>
      </w:r>
      <w:r>
        <w:rPr>
          <w:rFonts w:ascii="宋体" w:hAnsi="宋体" w:cs="宋体" w:eastAsia="宋体"/>
          <w:sz w:val="48"/>
          <w:spacing w:val="0"/>
          <w:color w:val="000000"/>
          <w:b w:val="off"/>
          <w:i w:val="off"/>
        </w:rPr>
        <w:t>个问题上所涉及的是通过向充实性直观的回溯来澄清一个一般</w:t>
      </w:r>
      <w:r>
        <w:rPr>
          <w:rFonts w:ascii="宋体" w:hAnsi="宋体" w:cs="宋体" w:eastAsia="宋体"/>
          <w:sz w:val="48"/>
          <w:spacing w:val="0"/>
          <w:color w:val="000000"/>
          <w:b w:val="off"/>
          <w:i w:val="off"/>
        </w:rPr>
        <w:t>244</w:t>
      </w:r>
      <w:r>
        <w:rPr>
          <w:rFonts w:ascii="宋体" w:hAnsi="宋体" w:cs="宋体" w:eastAsia="宋体"/>
          <w:sz w:val="48"/>
          <w:spacing w:val="0"/>
          <w:color w:val="000000"/>
          <w:b w:val="off"/>
          <w:i w:val="off"/>
        </w:rPr>
        <w:t xml:space="preserve"> 名称的含义；但是，在经验-心理学[1]方面，探讨这个问题的目</w:t>
      </w:r>
      <w:r>
        <w:rPr>
          <w:rFonts w:ascii="宋体" w:hAnsi="宋体" w:cs="宋体" w:eastAsia="宋体"/>
          <w:sz w:val="48"/>
          <w:spacing w:val="0"/>
          <w:color w:val="000000"/>
          <w:b w:val="off"/>
          <w:i w:val="off"/>
        </w:rPr>
        <w:t>的则在于研究在人类意识联系中的相应的心理学事实，它涉及</w:t>
      </w:r>
      <w:r>
        <w:rPr>
          <w:rFonts w:ascii="宋体" w:hAnsi="宋体" w:cs="宋体" w:eastAsia="宋体"/>
          <w:sz w:val="48"/>
          <w:spacing w:val="0"/>
          <w:color w:val="000000"/>
          <w:b w:val="off"/>
          <w:i w:val="off"/>
        </w:rPr>
        <w:t>到人类一般表象在素朴直向生活〈Dahinleben〉的自然过程中或</w:t>
      </w:r>
      <w:r>
        <w:rPr>
          <w:rFonts w:ascii="宋体" w:hAnsi="宋体" w:cs="宋体" w:eastAsia="宋体"/>
          <w:sz w:val="48"/>
          <w:spacing w:val="0"/>
          <w:color w:val="000000"/>
          <w:b w:val="off"/>
          <w:i w:val="off"/>
        </w:rPr>
        <w:t>在任  意的和逻辑的概念构造的人为过程中的发生起源[2]。这</w:t>
      </w:r>
      <w:r>
        <w:rPr>
          <w:rFonts w:ascii="宋体" w:hAnsi="宋体" w:cs="宋体" w:eastAsia="宋体"/>
          <w:sz w:val="48"/>
          <w:spacing w:val="0"/>
          <w:color w:val="000000"/>
          <w:b w:val="off"/>
          <w:i w:val="off"/>
        </w:rPr>
        <w:t>里所探讨的抽象表象是这样一些表象，它们的意向朝向种类，而</w:t>
      </w:r>
      <w:r>
        <w:rPr>
          <w:rFonts w:ascii="宋体" w:hAnsi="宋体" w:cs="宋体" w:eastAsia="宋体"/>
          <w:sz w:val="48"/>
          <w:spacing w:val="0"/>
          <w:color w:val="000000"/>
          <w:b w:val="off"/>
          <w:i w:val="off"/>
        </w:rPr>
        <w:t>不是朝向那些不独立的或抽象的内容。如果这些意向在直观上</w:t>
      </w:r>
      <w:r>
        <w:rPr>
          <w:rFonts w:ascii="宋体" w:hAnsi="宋体" w:cs="宋体" w:eastAsia="宋体"/>
          <w:sz w:val="48"/>
          <w:spacing w:val="0"/>
          <w:color w:val="000000"/>
          <w:b w:val="off"/>
          <w:i w:val="off"/>
        </w:rPr>
        <w:t>得到充实，那么它们的基础就在于具体直观连同它们的那些仿</w:t>
      </w:r>
      <w:r>
        <w:rPr>
          <w:rFonts w:ascii="宋体" w:hAnsi="宋体" w:cs="宋体" w:eastAsia="宋体"/>
          <w:sz w:val="48"/>
          <w:spacing w:val="0"/>
          <w:color w:val="000000"/>
          <w:b w:val="off"/>
          <w:i w:val="off"/>
        </w:rPr>
        <w:t>佛是被强调了的抽象内容；但被意指的种类并非是这些部分内</w:t>
      </w:r>
      <w:r>
        <w:rPr>
          <w:rFonts w:ascii="宋体" w:hAnsi="宋体" w:cs="宋体" w:eastAsia="宋体"/>
          <w:sz w:val="48"/>
          <w:spacing w:val="0"/>
          <w:color w:val="000000"/>
          <w:b w:val="off"/>
          <w:i w:val="off"/>
        </w:rPr>
        <w:t>容本身，后者在受到任何强调的情况下本身也不会在一般意识</w:t>
      </w:r>
      <w:r>
        <w:rPr>
          <w:rFonts w:ascii="宋体" w:hAnsi="宋体" w:cs="宋体" w:eastAsia="宋体"/>
          <w:sz w:val="48"/>
          <w:spacing w:val="0"/>
          <w:color w:val="000000"/>
          <w:b w:val="off"/>
          <w:i w:val="off"/>
        </w:rPr>
        <w:t>中成为被意指的内容，不会成为本己关注行为的客体。[3]然而，</w:t>
      </w:r>
      <w:r>
        <w:rPr>
          <w:rFonts w:ascii="宋体" w:hAnsi="宋体" w:cs="宋体" w:eastAsia="宋体"/>
          <w:sz w:val="48"/>
          <w:spacing w:val="0"/>
          <w:color w:val="000000"/>
          <w:b w:val="off"/>
          <w:i w:val="off"/>
        </w:rPr>
        <w:t>从前面的批判性研究中已经可以明晰地看出，在对象中的抽象</w:t>
      </w:r>
      <w:r>
        <w:rPr>
          <w:rFonts w:ascii="宋体" w:hAnsi="宋体" w:cs="宋体" w:eastAsia="宋体"/>
          <w:sz w:val="48"/>
          <w:spacing w:val="0"/>
          <w:color w:val="000000"/>
          <w:b w:val="off"/>
          <w:i w:val="off"/>
        </w:rPr>
        <w:t>因素或不独立因素常常被混同于种类，相应的、主观上被体验到</w:t>
      </w:r>
      <w:r>
        <w:rPr>
          <w:rFonts w:ascii="宋体" w:hAnsi="宋体" w:cs="宋体" w:eastAsia="宋体"/>
          <w:sz w:val="48"/>
          <w:spacing w:val="0"/>
          <w:color w:val="000000"/>
          <w:b w:val="off"/>
          <w:i w:val="off"/>
        </w:rPr>
        <w:t>的抽象内容被混同于抽象概念(某些名称的含义)，还有，对这些</w:t>
      </w:r>
      <w:r>
        <w:rPr>
          <w:rFonts w:ascii="宋体" w:hAnsi="宋体" w:cs="宋体" w:eastAsia="宋体"/>
          <w:sz w:val="48"/>
          <w:spacing w:val="0"/>
          <w:color w:val="000000"/>
          <w:b w:val="off"/>
          <w:i w:val="off"/>
        </w:rPr>
        <w:t>抽象内容的强调，或者说关注的行为又被混同于一般表象的行</w:t>
      </w:r>
      <w:r>
        <w:rPr>
          <w:rFonts w:ascii="宋体" w:hAnsi="宋体" w:cs="宋体" w:eastAsia="宋体"/>
          <w:sz w:val="48"/>
          <w:spacing w:val="0"/>
          <w:color w:val="000000"/>
          <w:b w:val="off"/>
          <w:i w:val="off"/>
        </w:rPr>
        <w:t>为。例如在洛克那里，抽象观念就是一般含义；但它们被描述为</w:t>
      </w:r>
      <w:r>
        <w:rPr>
          <w:rFonts w:ascii="宋体" w:hAnsi="宋体" w:cs="宋体" w:eastAsia="宋体"/>
          <w:sz w:val="48"/>
          <w:spacing w:val="0"/>
          <w:color w:val="000000"/>
          <w:b w:val="off"/>
          <w:i w:val="off"/>
        </w:rPr>
        <w:t>特征并被心理学化〈psychologisiert〉为抽象的、与具体直观相分</w:t>
      </w:r>
      <w:r>
        <w:rPr>
          <w:rFonts w:ascii="宋体" w:hAnsi="宋体" w:cs="宋体" w:eastAsia="宋体"/>
          <w:sz w:val="48"/>
          <w:spacing w:val="0"/>
          <w:color w:val="000000"/>
          <w:b w:val="off"/>
          <w:i w:val="off"/>
        </w:rPr>
        <w:t>离的感觉内容[4]。注意力理论同样指出对这种抽象内容进行</w:t>
      </w:r>
      <w:bookmarkEnd w:id="4753"/>
    </w:p>
    <w:p>
      <w:pPr>
        <w:pageBreakBefore w:val="off"/>
        <w:tabs/>
        <w:wordWrap w:val="off"/>
        <w:spacing w:before="0" w:after="0" w:line="1060" w:lineRule="atLeast"/>
        <w:ind w:left="1920" w:right="0"/>
        <w:jc w:val="both"/>
        <w:textAlignment w:val="baseline"/>
        <w:rPr>
          <w:sz w:val="48"/>
        </w:rPr>
      </w:pPr>
      <w:bookmarkStart w:name="" w:id="4754"/>
      <w:r>
        <w:rPr>
          <w:rFonts w:ascii="宋体" w:hAnsi="宋体" w:cs="宋体" w:eastAsia="宋体"/>
          <w:sz w:val="48"/>
          <w:spacing w:val="0"/>
          <w:color w:val="000000"/>
          <w:u w:val="single"/>
          <w:b w:val="off"/>
          <w:i w:val="off"/>
        </w:rPr>
        <w:t xml:space="preserve">               </w:t>
      </w:r>
      <w:bookmarkEnd w:id="4754"/>
    </w:p>
    <w:p>
      <w:pPr>
        <w:pageBreakBefore w:val="off"/>
        <w:tabs/>
        <w:wordWrap w:val="off"/>
        <w:spacing w:before="400" w:after="0" w:line="700" w:lineRule="atLeast"/>
        <w:ind w:left="1880" w:right="100" w:firstLine="860"/>
        <w:jc w:val="both"/>
        <w:textAlignment w:val="baseline"/>
        <w:rPr>
          <w:sz w:val="42"/>
        </w:rPr>
      </w:pPr>
      <w:bookmarkStart w:name="" w:id="4755"/>
      <w:r>
        <w:rPr>
          <w:rFonts w:ascii="仿宋" w:hAnsi="仿宋" w:cs="仿宋" w:eastAsia="仿宋"/>
          <w:sz w:val="42"/>
          <w:spacing w:val="0"/>
          <w:color w:val="000000"/>
          <w:b w:val="off"/>
          <w:i w:val="off"/>
        </w:rPr>
        <w:t>①</w:t>
      </w:r>
      <w:r>
        <w:rPr>
          <w:rFonts w:ascii="仿宋" w:hAnsi="仿宋" w:cs="仿宋" w:eastAsia="仿宋"/>
          <w:sz w:val="42"/>
          <w:spacing w:val="0"/>
          <w:color w:val="000000"/>
          <w:b w:val="off"/>
          <w:i w:val="off"/>
        </w:rPr>
        <w:t>〔本书〕的第三研究是对他(在对象与一般对象部分之区别的必然扩展方</w:t>
      </w:r>
      <w:r>
        <w:rPr>
          <w:rFonts w:ascii="仿宋" w:hAnsi="仿宋" w:cs="仿宋" w:eastAsia="仿宋"/>
          <w:sz w:val="42"/>
          <w:spacing w:val="0"/>
          <w:color w:val="000000"/>
          <w:b w:val="off"/>
          <w:i w:val="off"/>
        </w:rPr>
        <w:t>面)的较为仔细的探讨。</w:t>
      </w:r>
      <w:bookmarkEnd w:id="4755"/>
    </w:p>
    <w:p>
      <w:r>
        <w:t/>
      </w:r>
    </w:p>
    <w:p>
      <w:pPr>
        <w:sectPr>
          <w:footerReference r:id="rId626"/>
          <w:headerReference r:id="rId627" w:type="default"/>
          <w:type w:val="nextPage"/>
          <w:pgSz w:w="22520" w:h="31680"/>
          <w:pgMar w:left="2740" w:top="2440" w:right="2740" w:bottom="2440" w:header="2140" w:footer="2140"/>
          <w:cols w:num="1"/>
        </w:sectPr>
      </w:pPr>
    </w:p>
    <w:p>
      <w:pPr>
        <w:pageBreakBefore w:val="off"/>
        <w:tabs>
          <w:tab w:pos="14900" w:val="left" w:leader="none"/>
        </w:tabs>
        <w:wordWrap w:val="off"/>
        <w:spacing w:before="0" w:after="0" w:line="520" w:lineRule="atLeast"/>
        <w:ind w:left="7260" w:right="0"/>
        <w:jc w:val="both"/>
        <w:textAlignment w:val="baseline"/>
        <w:rPr>
          <w:sz w:val="38"/>
        </w:rPr>
      </w:pPr>
      <w:bookmarkStart w:name="" w:id="4756"/>
      <w:r>
        <w:rPr>
          <w:rFonts w:ascii="黑体" w:hAnsi="黑体" w:cs="黑体" w:eastAsia="黑体"/>
          <w:sz w:val="38"/>
          <w:spacing w:val="0"/>
          <w:color w:val="000000"/>
          <w:b w:val="off"/>
          <w:i w:val="off"/>
        </w:rPr>
        <w:t>第六章 对各种抽象和抽象物的概念的划分</w:t>
      </w:r>
      <w:r>
        <w:t xml:space="preserve">	</w:t>
      </w:r>
      <w:r>
        <w:rPr>
          <w:rFonts w:ascii="楷体" w:hAnsi="楷体" w:cs="楷体" w:eastAsia="楷体"/>
          <w:sz w:val="38"/>
          <w:spacing w:val="0"/>
          <w:color w:val="000000"/>
          <w:b w:val="off"/>
          <w:i w:val="off"/>
        </w:rPr>
        <w:t>| 245</w:t>
      </w:r>
      <w:bookmarkEnd w:id="4756"/>
    </w:p>
    <w:p>
      <w:pPr>
        <w:pageBreakBefore w:val="off"/>
        <w:tabs/>
        <w:wordWrap w:val="off"/>
        <w:spacing w:before="0" w:after="0" w:line="1020" w:lineRule="exact"/>
        <w:ind w:left="0" w:right="0"/>
        <w:jc w:val="both"/>
        <w:textAlignment w:val="baseline"/>
        <w:rPr>
          <w:sz w:val="55"/>
        </w:rPr>
      </w:pPr>
      <w:bookmarkStart w:name="" w:id="4757"/>
      <w:r>
        <w:rPr>
          <w:rFonts w:ascii="宋体" w:hAnsi="宋体" w:cs="宋体" w:eastAsia="宋体"/>
          <w:sz w:val="55"/>
          <w:spacing w:val="0"/>
          <w:color w:val="000000"/>
          <w:b w:val="off"/>
          <w:i w:val="off"/>
        </w:rPr>
        <w:t/>
      </w:r>
      <w:bookmarkEnd w:id="4757"/>
    </w:p>
    <w:p>
      <w:pPr>
        <w:pageBreakBefore w:val="off"/>
        <w:tabs/>
        <w:wordWrap w:val="off"/>
        <w:spacing w:before="0" w:after="0" w:line="1020" w:lineRule="atLeast"/>
        <w:ind w:left="860" w:right="0"/>
        <w:jc w:val="both"/>
        <w:textAlignment w:val="baseline"/>
        <w:rPr>
          <w:sz w:val="55"/>
        </w:rPr>
      </w:pPr>
      <w:bookmarkStart w:name="" w:id="4758"/>
      <w:r>
        <w:rPr>
          <w:rFonts w:ascii="宋体" w:hAnsi="宋体" w:cs="宋体" w:eastAsia="宋体"/>
          <w:sz w:val="55"/>
          <w:spacing w:val="0"/>
          <w:color w:val="000000"/>
          <w:b w:val="off"/>
          <w:i w:val="off"/>
        </w:rPr>
        <w:t>本己关注(同时无须对此内容作出分离)的可能性，并且，它因此</w:t>
      </w:r>
      <w:r>
        <w:rPr>
          <w:rFonts w:ascii="宋体" w:hAnsi="宋体" w:cs="宋体" w:eastAsia="宋体"/>
          <w:sz w:val="55"/>
          <w:spacing w:val="0"/>
          <w:color w:val="000000"/>
          <w:b w:val="off"/>
          <w:i w:val="off"/>
        </w:rPr>
        <w:t>而相信自己澄清了一般观念(作为含义)的起源。以同样的方</w:t>
      </w:r>
      <w:r>
        <w:rPr>
          <w:rFonts w:ascii="宋体" w:hAnsi="宋体" w:cs="宋体" w:eastAsia="宋体"/>
          <w:sz w:val="55"/>
          <w:spacing w:val="0"/>
          <w:color w:val="000000"/>
          <w:b w:val="off"/>
          <w:i w:val="off"/>
        </w:rPr>
        <w:t>式，人们否认抽象内容的直观性，①尽管这些内容作为具体直观</w:t>
      </w:r>
      <w:r>
        <w:rPr>
          <w:rFonts w:ascii="宋体" w:hAnsi="宋体" w:cs="宋体" w:eastAsia="宋体"/>
          <w:sz w:val="55"/>
          <w:spacing w:val="0"/>
          <w:color w:val="000000"/>
          <w:b w:val="off"/>
          <w:i w:val="off"/>
        </w:rPr>
        <w:t>的因素也一同被直观到；人们之所以这样做，是因为他们受到一</w:t>
      </w:r>
      <w:r>
        <w:rPr>
          <w:rFonts w:ascii="宋体" w:hAnsi="宋体" w:cs="宋体" w:eastAsia="宋体"/>
          <w:sz w:val="55"/>
          <w:spacing w:val="0"/>
          <w:color w:val="000000"/>
          <w:b w:val="off"/>
          <w:i w:val="off"/>
        </w:rPr>
        <w:t>般概念的感性直观性的迷惑。这些概念当然不能作为图像制作</w:t>
      </w:r>
      <w:r>
        <w:rPr>
          <w:rFonts w:ascii="宋体" w:hAnsi="宋体" w:cs="宋体" w:eastAsia="宋体"/>
          <w:sz w:val="55"/>
          <w:spacing w:val="0"/>
          <w:color w:val="000000"/>
          <w:b w:val="off"/>
          <w:i w:val="off"/>
        </w:rPr>
        <w:t>出来。如果说，那种想画出声音或想通过气味来反映颜色，以及</w:t>
      </w:r>
      <w:r>
        <w:rPr>
          <w:rFonts w:ascii="宋体" w:hAnsi="宋体" w:cs="宋体" w:eastAsia="宋体"/>
          <w:sz w:val="55"/>
          <w:spacing w:val="0"/>
          <w:color w:val="000000"/>
          <w:b w:val="off"/>
          <w:i w:val="off"/>
        </w:rPr>
        <w:t>一般说来，通过异质(heterogene)内容来反映异质内容的做法</w:t>
      </w:r>
      <w:r>
        <w:rPr>
          <w:rFonts w:ascii="宋体" w:hAnsi="宋体" w:cs="宋体" w:eastAsia="宋体"/>
          <w:sz w:val="55"/>
          <w:spacing w:val="0"/>
          <w:color w:val="000000"/>
          <w:b w:val="off"/>
          <w:i w:val="off"/>
        </w:rPr>
        <w:t>是荒谬的，那么，想感性地表现一个本质上非感性之物的做法就</w:t>
      </w:r>
      <w:r>
        <w:rPr>
          <w:rFonts w:ascii="宋体" w:hAnsi="宋体" w:cs="宋体" w:eastAsia="宋体"/>
          <w:sz w:val="55"/>
          <w:spacing w:val="0"/>
          <w:color w:val="000000"/>
          <w:b w:val="off"/>
          <w:i w:val="off"/>
        </w:rPr>
        <w:t>是加倍的荒谬。[5]</w:t>
      </w:r>
      <w:bookmarkEnd w:id="4758"/>
    </w:p>
    <w:p>
      <w:pPr>
        <w:pageBreakBefore w:val="off"/>
        <w:tabs/>
        <w:wordWrap w:val="off"/>
        <w:spacing w:before="0" w:after="0" w:line="1020" w:lineRule="atLeast"/>
        <w:ind w:left="860" w:right="1920" w:firstLine="1080"/>
        <w:jc w:val="both"/>
        <w:textAlignment w:val="baseline"/>
        <w:rPr>
          <w:sz w:val="55"/>
        </w:rPr>
      </w:pPr>
      <w:bookmarkStart w:name="" w:id="4759"/>
      <w:r>
        <w:rPr>
          <w:rFonts w:ascii="宋体" w:hAnsi="宋体" w:cs="宋体" w:eastAsia="宋体"/>
          <w:sz w:val="55"/>
          <w:spacing w:val="0"/>
          <w:color w:val="000000"/>
          <w:b w:val="off"/>
          <w:i w:val="off"/>
        </w:rPr>
        <w:t>各种不同的抽象和抽象物的概念需要得到划分，我们现在</w:t>
      </w:r>
      <w:r>
        <w:rPr>
          <w:rFonts w:ascii="宋体" w:hAnsi="宋体" w:cs="宋体" w:eastAsia="宋体"/>
          <w:sz w:val="55"/>
          <w:spacing w:val="0"/>
          <w:color w:val="000000"/>
          <w:b w:val="off"/>
          <w:i w:val="off"/>
        </w:rPr>
        <w:t>来探讨这些概念的差异。</w:t>
      </w:r>
      <w:bookmarkEnd w:id="4759"/>
    </w:p>
    <w:p>
      <w:pPr>
        <w:pageBreakBefore w:val="off"/>
        <w:tabs/>
        <w:wordWrap w:val="off"/>
        <w:spacing w:before="0" w:after="0" w:line="980" w:lineRule="exact"/>
        <w:ind w:left="0" w:right="0"/>
        <w:jc w:val="both"/>
        <w:textAlignment w:val="baseline"/>
        <w:rPr>
          <w:sz w:val="63"/>
        </w:rPr>
      </w:pPr>
      <w:bookmarkStart w:name="" w:id="4760"/>
      <w:r>
        <w:rPr>
          <w:rFonts w:ascii="宋体" w:hAnsi="宋体" w:cs="宋体" w:eastAsia="宋体"/>
          <w:sz w:val="63"/>
          <w:spacing w:val="0"/>
          <w:color w:val="000000"/>
          <w:b w:val="off"/>
          <w:i w:val="off"/>
        </w:rPr>
        <w:t/>
      </w:r>
      <w:bookmarkEnd w:id="4760"/>
    </w:p>
    <w:p>
      <w:pPr>
        <w:pageBreakBefore w:val="off"/>
        <w:tabs/>
        <w:wordWrap w:val="off"/>
        <w:spacing w:before="0" w:after="0" w:line="980" w:lineRule="atLeast"/>
        <w:ind w:left="0" w:right="0"/>
        <w:jc w:val="center"/>
        <w:textAlignment w:val="baseline"/>
        <w:rPr>
          <w:sz w:val="63"/>
        </w:rPr>
      </w:pPr>
      <w:bookmarkStart w:name="" w:id="4761"/>
      <w:r>
        <w:rPr>
          <w:rFonts w:ascii="黑体" w:hAnsi="黑体" w:cs="黑体" w:eastAsia="黑体"/>
          <w:sz w:val="63"/>
          <w:spacing w:val="0"/>
          <w:color w:val="000000"/>
          <w:b w:val="on"/>
          <w:i w:val="off"/>
        </w:rPr>
        <w:t>第41节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对围绕不独立内容</w:t>
      </w:r>
      <w:bookmarkEnd w:id="4761"/>
    </w:p>
    <w:p>
      <w:pPr>
        <w:pageBreakBefore w:val="off"/>
        <w:tabs/>
        <w:wordWrap w:val="off"/>
        <w:spacing w:before="0" w:after="0" w:line="1000" w:lineRule="atLeast"/>
        <w:ind w:left="0" w:right="0"/>
        <w:jc w:val="center"/>
        <w:textAlignment w:val="baseline"/>
        <w:rPr>
          <w:sz w:val="63"/>
        </w:rPr>
      </w:pPr>
      <w:bookmarkStart w:name="" w:id="4762"/>
      <w:r>
        <w:rPr>
          <w:rFonts w:ascii="黑体" w:hAnsi="黑体" w:cs="黑体" w:eastAsia="黑体"/>
          <w:sz w:val="63"/>
          <w:spacing w:val="0"/>
          <w:color w:val="000000"/>
          <w:b w:val="on"/>
          <w:i w:val="off"/>
        </w:rPr>
        <w:t>概念的各种</w:t>
      </w:r>
      <w:bookmarkEnd w:id="4762"/>
    </w:p>
    <w:p>
      <w:pPr>
        <w:pageBreakBefore w:val="off"/>
        <w:tabs/>
        <w:wordWrap w:val="off"/>
        <w:spacing w:before="0" w:after="0" w:line="1000" w:lineRule="atLeast"/>
        <w:ind w:left="6620" w:right="0"/>
        <w:jc w:val="both"/>
        <w:textAlignment w:val="baseline"/>
        <w:rPr>
          <w:sz w:val="63"/>
        </w:rPr>
      </w:pPr>
      <w:bookmarkStart w:name="" w:id="4763"/>
      <w:r>
        <w:rPr>
          <w:rFonts w:ascii="黑体" w:hAnsi="黑体" w:cs="黑体" w:eastAsia="黑体"/>
          <w:sz w:val="63"/>
          <w:spacing w:val="0"/>
          <w:color w:val="000000"/>
          <w:b w:val="on"/>
          <w:i w:val="off"/>
        </w:rPr>
        <w:t>概念之划分</w:t>
      </w:r>
      <w:bookmarkEnd w:id="4763"/>
    </w:p>
    <w:p>
      <w:pPr>
        <w:pageBreakBefore w:val="off"/>
        <w:tabs/>
        <w:wordWrap w:val="off"/>
        <w:spacing w:before="0" w:after="0" w:line="1000" w:lineRule="exact"/>
        <w:ind w:left="0" w:right="0"/>
        <w:jc w:val="both"/>
        <w:textAlignment w:val="baseline"/>
        <w:rPr>
          <w:sz w:val="63"/>
        </w:rPr>
      </w:pPr>
      <w:bookmarkStart w:name="" w:id="4764"/>
      <w:r>
        <w:rPr>
          <w:rFonts w:ascii="宋体" w:hAnsi="宋体" w:cs="宋体" w:eastAsia="宋体"/>
          <w:sz w:val="63"/>
          <w:spacing w:val="0"/>
          <w:color w:val="000000"/>
          <w:b w:val="off"/>
          <w:i w:val="off"/>
        </w:rPr>
        <w:t/>
      </w:r>
      <w:bookmarkEnd w:id="4764"/>
    </w:p>
    <w:p>
      <w:pPr>
        <w:pageBreakBefore w:val="off"/>
        <w:tabs/>
        <w:wordWrap w:val="off"/>
        <w:spacing w:before="0" w:after="0" w:line="1020" w:lineRule="atLeast"/>
        <w:ind w:left="860" w:right="1940" w:firstLine="1080"/>
        <w:jc w:val="both"/>
        <w:textAlignment w:val="baseline"/>
        <w:rPr>
          <w:sz w:val="55"/>
        </w:rPr>
      </w:pPr>
      <w:bookmarkStart w:name="" w:id="4765"/>
      <w:r>
        <w:rPr>
          <w:rFonts w:ascii="宋体" w:hAnsi="宋体" w:cs="宋体" w:eastAsia="宋体"/>
          <w:sz w:val="55"/>
          <w:spacing w:val="0"/>
          <w:color w:val="000000"/>
          <w:b w:val="off"/>
          <w:i w:val="off"/>
        </w:rPr>
        <w:t>如果我们将那些在近代抽象理论中关于内容的随意说法保</w:t>
      </w:r>
      <w:r>
        <w:rPr>
          <w:rFonts w:ascii="宋体" w:hAnsi="宋体" w:cs="宋体" w:eastAsia="宋体"/>
          <w:sz w:val="55"/>
          <w:spacing w:val="0"/>
          <w:color w:val="000000"/>
          <w:b w:val="off"/>
          <w:i w:val="off"/>
        </w:rPr>
        <w:t>留下来，那么我们就可以说：</w:t>
      </w:r>
      <w:bookmarkEnd w:id="4765"/>
    </w:p>
    <w:p>
      <w:pPr>
        <w:pageBreakBefore w:val="off"/>
        <w:tabs/>
        <w:wordWrap w:val="off"/>
        <w:spacing w:before="0" w:after="0" w:line="1020" w:lineRule="atLeast"/>
        <w:ind w:left="860" w:right="1900" w:firstLine="1080"/>
        <w:jc w:val="both"/>
        <w:textAlignment w:val="baseline"/>
        <w:rPr>
          <w:sz w:val="55"/>
        </w:rPr>
      </w:pPr>
      <w:bookmarkStart w:name="" w:id="4766"/>
      <w:r>
        <w:rPr>
          <w:rFonts w:ascii="宋体" w:hAnsi="宋体" w:cs="宋体" w:eastAsia="宋体"/>
          <w:sz w:val="55"/>
          <w:spacing w:val="0"/>
          <w:color w:val="000000"/>
          <w:b w:val="off"/>
          <w:i w:val="off"/>
        </w:rPr>
        <w:t>a)“抽象的”内容是不独立的内容，“具体的”内容是独立的</w:t>
      </w:r>
      <w:r>
        <w:rPr>
          <w:rFonts w:ascii="宋体" w:hAnsi="宋体" w:cs="宋体" w:eastAsia="宋体"/>
          <w:sz w:val="55"/>
          <w:spacing w:val="0"/>
          <w:color w:val="000000"/>
          <w:b w:val="off"/>
          <w:i w:val="off"/>
        </w:rPr>
        <w:t>内容。我们将这个区别想象为客观规定了的区别；即：具体内</w:t>
      </w:r>
      <w:r>
        <w:rPr>
          <w:rFonts w:ascii="宋体" w:hAnsi="宋体" w:cs="宋体" w:eastAsia="宋体"/>
          <w:sz w:val="55"/>
          <w:spacing w:val="0"/>
          <w:color w:val="000000"/>
          <w:b w:val="off"/>
          <w:i w:val="off"/>
        </w:rPr>
        <w:t>容按其自然本性来说能够是自在自为的，而抽象内容只有在具</w:t>
      </w:r>
      <w:r>
        <w:rPr>
          <w:rFonts w:ascii="宋体" w:hAnsi="宋体" w:cs="宋体" w:eastAsia="宋体"/>
          <w:sz w:val="55"/>
          <w:spacing w:val="0"/>
          <w:color w:val="000000"/>
          <w:b w:val="off"/>
          <w:i w:val="off"/>
        </w:rPr>
        <w:t>体内容之中或之旁才是可能的。②</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1231900</wp:posOffset>
                </wp:positionV>
                <wp:extent cx="1155700" cy="546100"/>
                <wp:wrapNone/>
                <wp:docPr id="456" name="文本框 45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4767"/>
                            <w:r>
                              <w:rPr>
                                <w:rFonts w:ascii="楷体" w:hAnsi="楷体" w:cs="楷体" w:eastAsia="楷体"/>
                                <w:sz w:val="58"/>
                                <w:spacing w:val="0"/>
                                <w:color w:val="000000"/>
                                <w:b w:val="off"/>
                                <w:i w:val="off"/>
                              </w:rPr>
                              <w:t>A 216</w:t>
                            </w:r>
                            <w:bookmarkEnd w:id="4767"/>
                          </w:p>
                        </w:txbxContent>
                      </wps:txbx>
                      <wps:bodyPr wrap="square" lIns="0" rIns="0" tIns="0" bIns="0" vert="horz" anchor="t">
                        <a:noAutofit/>
                      </wps:bodyPr>
                    </wps:wsp>
                  </a:graphicData>
                </a:graphic>
              </wp:anchor>
            </w:drawing>
          </mc:Choice>
          <mc:Fallback>
            <w:pict>
              <v:shape type="#_x0000_t202" filled="f" stroked="f" style="margin-left:930pt;margin-top:97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4768"/>
                      <w:r>
                        <w:rPr>
                          <w:rFonts w:ascii="楷体" w:hAnsi="楷体" w:cs="楷体" w:eastAsia="楷体"/>
                          <w:sz w:val="58"/>
                          <w:spacing w:val="0"/>
                          <w:color w:val="000000"/>
                          <w:b w:val="off"/>
                          <w:i w:val="off"/>
                        </w:rPr>
                        <w:t>A 216</w:t>
                      </w:r>
                      <w:bookmarkEnd w:id="4768"/>
                    </w:p>
                  </w:txbxContent>
                </v:textbox>
              </v:shape>
            </w:pict>
          </mc:Fallback>
        </mc:AlternateContent>
      </w:r>
      <w:bookmarkEnd w:id="4766"/>
    </w:p>
    <w:p>
      <w:pPr>
        <w:pageBreakBefore w:val="off"/>
        <w:tabs/>
        <w:wordWrap w:val="off"/>
        <w:spacing w:before="0" w:after="0" w:line="780" w:lineRule="atLeast"/>
        <w:ind w:left="900" w:right="0"/>
        <w:jc w:val="both"/>
        <w:textAlignment w:val="baseline"/>
        <w:rPr>
          <w:sz w:val="58"/>
        </w:rPr>
      </w:pPr>
      <w:bookmarkStart w:name="" w:id="4769"/>
      <w:r>
        <w:rPr>
          <w:rFonts w:ascii="宋体" w:hAnsi="宋体" w:cs="宋体" w:eastAsia="宋体"/>
          <w:sz w:val="58"/>
          <w:spacing w:val="0"/>
          <w:color w:val="000000"/>
          <w:u w:val="single"/>
          <w:b w:val="off"/>
          <w:i w:val="off"/>
        </w:rPr>
        <w:t xml:space="preserve">            </w:t>
      </w:r>
      <w:bookmarkEnd w:id="4769"/>
    </w:p>
    <w:p>
      <w:pPr>
        <w:pageBreakBefore w:val="off"/>
        <w:tabs/>
        <w:wordWrap w:val="off"/>
        <w:spacing w:before="360" w:after="0" w:line="700" w:lineRule="atLeast"/>
        <w:ind w:left="860" w:right="1920" w:firstLine="800"/>
        <w:jc w:val="both"/>
        <w:textAlignment w:val="baseline"/>
        <w:rPr>
          <w:sz w:val="42"/>
        </w:rPr>
      </w:pPr>
      <w:bookmarkStart w:name="" w:id="4770"/>
      <w:r>
        <w:rPr>
          <w:rFonts w:ascii="宋体" w:hAnsi="宋体" w:cs="宋体" w:eastAsia="宋体"/>
          <w:sz w:val="42"/>
          <w:spacing w:val="0"/>
          <w:color w:val="000000"/>
          <w:b w:val="off"/>
          <w:i w:val="off"/>
        </w:rPr>
        <w:t>① 例如赫夫勒-迈农，《逻辑学》，第25页。也可参阅前面第134—135页[6]对</w:t>
      </w:r>
      <w:r>
        <w:rPr>
          <w:rFonts w:ascii="宋体" w:hAnsi="宋体" w:cs="宋体" w:eastAsia="宋体"/>
          <w:sz w:val="42"/>
          <w:spacing w:val="0"/>
          <w:color w:val="000000"/>
          <w:b w:val="off"/>
          <w:i w:val="off"/>
        </w:rPr>
        <w:t>特瓦尔道夫斯基的批判说明。</w:t>
      </w:r>
      <w:bookmarkEnd w:id="4770"/>
    </w:p>
    <w:p>
      <w:pPr>
        <w:pageBreakBefore w:val="off"/>
        <w:tabs/>
        <w:wordWrap w:val="off"/>
        <w:spacing w:before="0" w:after="0" w:line="700" w:lineRule="atLeast"/>
        <w:ind w:left="1660" w:right="0"/>
        <w:jc w:val="both"/>
        <w:textAlignment w:val="baseline"/>
        <w:rPr>
          <w:sz w:val="42"/>
        </w:rPr>
      </w:pPr>
      <w:bookmarkStart w:name="" w:id="4771"/>
      <w:r>
        <w:rPr>
          <w:rFonts w:ascii="宋体" w:hAnsi="宋体" w:cs="宋体" w:eastAsia="宋体"/>
          <w:sz w:val="42"/>
          <w:spacing w:val="0"/>
          <w:color w:val="000000"/>
          <w:b w:val="off"/>
          <w:i w:val="off"/>
        </w:rPr>
        <w:t>② 在(本书)的下一项研究中有对这个规定的根据和内涵的更详细说明。</w:t>
      </w:r>
      <w:bookmarkEnd w:id="4771"/>
    </w:p>
    <w:p>
      <w:r>
        <w:t/>
      </w:r>
    </w:p>
    <w:p>
      <w:pPr>
        <w:sectPr>
          <w:footerReference r:id="rId628"/>
          <w:headerReference r:id="rId629" w:type="default"/>
          <w:type w:val="nextPage"/>
          <w:pgSz w:w="22520" w:h="31680"/>
          <w:pgMar w:left="2320" w:top="2340" w:right="2320" w:bottom="2340" w:header="2040" w:footer="2040"/>
          <w:cols w:num="1"/>
        </w:sectPr>
      </w:pPr>
    </w:p>
    <w:p>
      <w:pPr>
        <w:pageBreakBefore w:val="off"/>
        <w:tabs/>
        <w:wordWrap w:val="off"/>
        <w:spacing w:before="0" w:after="0" w:line="580" w:lineRule="atLeast"/>
        <w:ind w:left="820" w:right="0"/>
        <w:jc w:val="both"/>
        <w:textAlignment w:val="baseline"/>
        <w:rPr>
          <w:sz w:val="43"/>
        </w:rPr>
      </w:pPr>
      <w:bookmarkStart w:name="" w:id="4772"/>
      <w:r>
        <w:rPr>
          <w:rFonts w:ascii="宋体" w:hAnsi="宋体" w:cs="宋体" w:eastAsia="宋体"/>
          <w:sz w:val="43"/>
          <w:spacing w:val="0"/>
          <w:color w:val="000000"/>
          <w:b w:val="off"/>
          <w:i w:val="off"/>
        </w:rPr>
        <w:t>逻辑研</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究(第二卷第一部分)</w:t>
      </w:r>
      <w:bookmarkEnd w:id="4772"/>
    </w:p>
    <w:p>
      <w:pPr>
        <w:pageBreakBefore w:val="off"/>
        <w:tabs/>
        <w:wordWrap w:val="off"/>
        <w:spacing w:before="0" w:after="0" w:line="920" w:lineRule="exact"/>
        <w:ind w:left="0" w:right="0"/>
        <w:jc w:val="both"/>
        <w:textAlignment w:val="baseline"/>
        <w:rPr>
          <w:sz w:val="54"/>
        </w:rPr>
      </w:pPr>
      <w:bookmarkStart w:name="" w:id="4773"/>
      <w:r>
        <w:rPr>
          <w:rFonts w:ascii="宋体" w:hAnsi="宋体" w:cs="宋体" w:eastAsia="宋体"/>
          <w:sz w:val="54"/>
          <w:spacing w:val="0"/>
          <w:color w:val="000000"/>
          <w:b w:val="off"/>
          <w:i w:val="off"/>
        </w:rPr>
        <w:t/>
      </w:r>
      <w:bookmarkEnd w:id="4773"/>
    </w:p>
    <w:p>
      <w:pPr>
        <w:pageBreakBefore w:val="off"/>
        <w:tabs/>
        <w:wordWrap w:val="off"/>
        <w:spacing w:before="0" w:after="0" w:line="900" w:lineRule="atLeast"/>
        <w:ind w:left="680" w:right="20" w:firstLine="1080"/>
        <w:jc w:val="both"/>
        <w:textAlignment w:val="baseline"/>
        <w:rPr>
          <w:sz w:val="54"/>
        </w:rPr>
      </w:pPr>
      <w:bookmarkStart w:name="" w:id="4774"/>
      <w:r>
        <w:rPr>
          <w:rFonts w:ascii="宋体" w:hAnsi="宋体" w:cs="宋体" w:eastAsia="宋体"/>
          <w:sz w:val="54"/>
          <w:spacing w:val="0"/>
          <w:color w:val="000000"/>
          <w:b w:val="off"/>
          <w:i w:val="off"/>
        </w:rPr>
        <w:t>很明显，关于内容的说法在这里可以并且必须得到比在现</w:t>
      </w:r>
      <w:r>
        <w:rPr>
          <w:rFonts w:ascii="宋体" w:hAnsi="宋体" w:cs="宋体" w:eastAsia="宋体"/>
          <w:sz w:val="54"/>
          <w:spacing w:val="0"/>
          <w:color w:val="000000"/>
          <w:b w:val="off"/>
          <w:i w:val="off"/>
        </w:rPr>
        <w:t>象学意义上的实项意识因素[7]更为广泛的理解。现象的外部</w:t>
      </w:r>
      <w:r>
        <w:rPr>
          <w:rFonts w:ascii="宋体" w:hAnsi="宋体" w:cs="宋体" w:eastAsia="宋体"/>
          <w:sz w:val="54"/>
          <w:spacing w:val="0"/>
          <w:color w:val="000000"/>
          <w:b w:val="off"/>
          <w:i w:val="off"/>
        </w:rPr>
        <w:t>对象〈der</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phänomenale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äußere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Gegenstand〉显现出来，但它不</w:t>
      </w:r>
      <w:r>
        <w:rPr>
          <w:rFonts w:ascii="宋体" w:hAnsi="宋体" w:cs="宋体" w:eastAsia="宋体"/>
          <w:sz w:val="54"/>
          <w:spacing w:val="0"/>
          <w:color w:val="000000"/>
          <w:b w:val="off"/>
          <w:i w:val="off"/>
        </w:rPr>
        <w:t>是一个实项的意识材料[8](至少在这种情况下不是，即：如果人</w:t>
      </w:r>
      <w:r>
        <w:rPr>
          <w:rFonts w:ascii="宋体" w:hAnsi="宋体" w:cs="宋体" w:eastAsia="宋体"/>
          <w:sz w:val="54"/>
          <w:spacing w:val="0"/>
          <w:color w:val="000000"/>
          <w:b w:val="off"/>
          <w:i w:val="off"/>
        </w:rPr>
        <w:t>们不是错误地将“意向的”对象，即仅仅被意指的对象解释为这</w:t>
      </w:r>
      <w:r>
        <w:rPr>
          <w:rFonts w:ascii="宋体" w:hAnsi="宋体" w:cs="宋体" w:eastAsia="宋体"/>
          <w:sz w:val="54"/>
          <w:spacing w:val="0"/>
          <w:color w:val="000000"/>
          <w:b w:val="off"/>
          <w:i w:val="off"/>
        </w:rPr>
        <w:t>个意向在其中得以进行的那个体验的实项组成部分[9])。这个</w:t>
      </w:r>
      <w:r>
        <w:rPr>
          <w:rFonts w:ascii="宋体" w:hAnsi="宋体" w:cs="宋体" w:eastAsia="宋体"/>
          <w:sz w:val="54"/>
          <w:spacing w:val="0"/>
          <w:color w:val="000000"/>
          <w:b w:val="off"/>
          <w:i w:val="off"/>
        </w:rPr>
        <w:t>现象的外部对象作为整体是具体的；那些寓居于它之中的规定</w:t>
      </w:r>
      <w:r>
        <w:rPr>
          <w:rFonts w:ascii="宋体" w:hAnsi="宋体" w:cs="宋体" w:eastAsia="宋体"/>
          <w:sz w:val="54"/>
          <w:spacing w:val="0"/>
          <w:color w:val="000000"/>
          <w:b w:val="off"/>
          <w:i w:val="off"/>
        </w:rPr>
        <w:t>性，如颜色、形式等等，即那些被理解为它的统一性的构造因素</w:t>
      </w:r>
      <w:r>
        <w:rPr>
          <w:rFonts w:ascii="宋体" w:hAnsi="宋体" w:cs="宋体" w:eastAsia="宋体"/>
          <w:sz w:val="54"/>
          <w:spacing w:val="0"/>
          <w:color w:val="000000"/>
          <w:b w:val="off"/>
          <w:i w:val="off"/>
        </w:rPr>
        <w:t>的东西，它们是抽象的。这个在具体与抽象之间的对象性区</w:t>
      </w:r>
      <w:r>
        <w:rPr>
          <w:rFonts w:ascii="宋体" w:hAnsi="宋体" w:cs="宋体" w:eastAsia="宋体"/>
          <w:sz w:val="54"/>
          <w:spacing w:val="0"/>
          <w:color w:val="000000"/>
          <w:b w:val="off"/>
          <w:i w:val="off"/>
        </w:rPr>
        <w:t>分[10]是更为一般的区分；因为内在[11]内容仅仅是对象的种类</w:t>
      </w:r>
      <w:r>
        <w:rPr>
          <w:rFonts w:ascii="宋体" w:hAnsi="宋体" w:cs="宋体" w:eastAsia="宋体"/>
          <w:sz w:val="54"/>
          <w:spacing w:val="0"/>
          <w:color w:val="000000"/>
          <w:b w:val="off"/>
          <w:i w:val="off"/>
        </w:rPr>
        <w:t>等级(这当然不是指，事物的种类等级)。这个可疑的区别因此</w:t>
      </w:r>
      <w:r>
        <w:rPr>
          <w:rFonts w:ascii="宋体" w:hAnsi="宋体" w:cs="宋体" w:eastAsia="宋体"/>
          <w:sz w:val="54"/>
          <w:spacing w:val="0"/>
          <w:color w:val="000000"/>
          <w:b w:val="off"/>
          <w:i w:val="off"/>
        </w:rPr>
        <w:t>被标识为抽象的和具体的对象或对象部分之间的区别更合适。</w:t>
      </w:r>
      <w:r>
        <w:rPr>
          <w:rFonts w:ascii="宋体" w:hAnsi="宋体" w:cs="宋体" w:eastAsia="宋体"/>
          <w:sz w:val="54"/>
          <w:spacing w:val="0"/>
          <w:color w:val="000000"/>
          <w:b w:val="off"/>
          <w:i w:val="off"/>
        </w:rPr>
        <w:t>如果我在这里继续谈论内容，那么这是因为我不想引起大多数</w:t>
      </w:r>
      <w:r>
        <w:rPr>
          <w:rFonts w:ascii="宋体" w:hAnsi="宋体" w:cs="宋体" w:eastAsia="宋体"/>
          <w:sz w:val="54"/>
          <w:spacing w:val="0"/>
          <w:color w:val="000000"/>
          <w:b w:val="off"/>
          <w:i w:val="off"/>
        </w:rPr>
        <w:t>读者的持续反感。在这个从心理学基地上形成的区分中，直观</w:t>
      </w:r>
      <w:r>
        <w:rPr>
          <w:rFonts w:ascii="宋体" w:hAnsi="宋体" w:cs="宋体" w:eastAsia="宋体"/>
          <w:sz w:val="54"/>
          <w:spacing w:val="0"/>
          <w:color w:val="000000"/>
          <w:b w:val="off"/>
          <w:i w:val="off"/>
        </w:rPr>
        <w:t>化始终自然而然地去抓住感性的事例，对象一词在这个区分中</w:t>
      </w:r>
      <w:r>
        <w:rPr>
          <w:rFonts w:ascii="宋体" w:hAnsi="宋体" w:cs="宋体" w:eastAsia="宋体"/>
          <w:sz w:val="54"/>
          <w:spacing w:val="0"/>
          <w:color w:val="000000"/>
          <w:b w:val="off"/>
          <w:i w:val="off"/>
        </w:rPr>
        <w:t>过多地被解释为事物，以至于那种将一个颜色或形式标识为对</w:t>
      </w:r>
      <w:r>
        <w:rPr>
          <w:rFonts w:ascii="宋体" w:hAnsi="宋体" w:cs="宋体" w:eastAsia="宋体"/>
          <w:sz w:val="54"/>
          <w:spacing w:val="0"/>
          <w:color w:val="000000"/>
          <w:b w:val="off"/>
          <w:i w:val="off"/>
        </w:rPr>
        <w:t>象的做法并没有让人感到是有害的，甚至没有让人感到是混乱</w:t>
      </w:r>
      <w:r>
        <w:rPr>
          <w:rFonts w:ascii="宋体" w:hAnsi="宋体" w:cs="宋体" w:eastAsia="宋体"/>
          <w:sz w:val="54"/>
          <w:spacing w:val="0"/>
          <w:color w:val="000000"/>
          <w:b w:val="off"/>
          <w:i w:val="off"/>
        </w:rPr>
        <w:t>的。但我们必须明确地看到关于内容的说法在这里绝不局限在</w:t>
      </w:r>
      <w:r>
        <w:rPr>
          <w:rFonts w:ascii="宋体" w:hAnsi="宋体" w:cs="宋体" w:eastAsia="宋体"/>
          <w:sz w:val="54"/>
          <w:spacing w:val="0"/>
          <w:color w:val="000000"/>
          <w:b w:val="off"/>
          <w:i w:val="off"/>
        </w:rPr>
        <w:t>实项意义上的意识内容领域。而是一同包括了所有个体对象和</w:t>
      </w:r>
      <w:r>
        <w:rPr>
          <w:rFonts w:ascii="宋体" w:hAnsi="宋体" w:cs="宋体" w:eastAsia="宋体"/>
          <w:sz w:val="54"/>
          <w:spacing w:val="0"/>
          <w:color w:val="000000"/>
          <w:b w:val="off"/>
          <w:i w:val="off"/>
        </w:rPr>
        <w:t>对象部分[12]。即使是那些对我们直观化了的对象的领域也不</w:t>
      </w:r>
      <w:r>
        <w:rPr>
          <w:rFonts w:ascii="宋体" w:hAnsi="宋体" w:cs="宋体" w:eastAsia="宋体"/>
          <w:sz w:val="54"/>
          <w:spacing w:val="0"/>
          <w:color w:val="000000"/>
          <w:b w:val="off"/>
          <w:i w:val="off"/>
        </w:rPr>
        <w:t>会限制我们。毋宁说，这个划分也具有本体论的[13]价值：有可</w:t>
      </w:r>
      <w:r>
        <w:rPr>
          <w:rFonts w:ascii="宋体" w:hAnsi="宋体" w:cs="宋体" w:eastAsia="宋体"/>
          <w:sz w:val="54"/>
          <w:spacing w:val="0"/>
          <w:color w:val="000000"/>
          <w:b w:val="off"/>
          <w:i w:val="off"/>
        </w:rPr>
        <w:t>能存在着这样的对象，它们实际上〈faktisch〉[14]处在对所有人</w:t>
      </w:r>
      <w:r>
        <w:rPr>
          <w:rFonts w:ascii="宋体" w:hAnsi="宋体" w:cs="宋体" w:eastAsia="宋体"/>
          <w:sz w:val="54"/>
          <w:spacing w:val="0"/>
          <w:color w:val="000000"/>
          <w:b w:val="off"/>
          <w:i w:val="off"/>
        </w:rPr>
        <w:t>类意识来说可及的显现〈Erscheinung〉的彼岸。简言之，这个区</w:t>
      </w:r>
      <w:r>
        <w:rPr>
          <w:rFonts w:ascii="宋体" w:hAnsi="宋体" w:cs="宋体" w:eastAsia="宋体"/>
          <w:sz w:val="54"/>
          <w:spacing w:val="0"/>
          <w:color w:val="000000"/>
          <w:b w:val="off"/>
          <w:i w:val="off"/>
        </w:rPr>
        <w:t>分涉及到在无限一般性中的个体对象一般并且本身属于先天形</w:t>
      </w:r>
      <w:r>
        <w:rPr>
          <w:rFonts w:ascii="宋体" w:hAnsi="宋体" w:cs="宋体" w:eastAsia="宋体"/>
          <w:sz w:val="54"/>
          <w:spacing w:val="0"/>
          <w:color w:val="000000"/>
          <w:b w:val="off"/>
          <w:i w:val="off"/>
        </w:rPr>
        <w:t>式本体论的范围。</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6362700</wp:posOffset>
                </wp:positionV>
                <wp:extent cx="736600" cy="508000"/>
                <wp:wrapNone/>
                <wp:docPr id="457" name="文本框 457"/>
                <a:graphic xmlns:a="http://schemas.openxmlformats.org/drawingml/2006/main">
                  <a:graphicData uri="http://schemas.microsoft.com/office/word/2010/wordprocessingShape">
                    <wps:wsp>
                      <wps:cNvSpPr txBox="true"/>
                      <wps:spPr>
                        <a:xfrm>
                          <a:off x="0" y="0"/>
                          <a:ext cx="7366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775"/>
                            <w:r>
                              <w:rPr>
                                <w:rFonts w:ascii="宋体" w:hAnsi="宋体" w:cs="宋体" w:eastAsia="宋体"/>
                                <w:sz w:val="54"/>
                                <w:spacing w:val="0"/>
                                <w:color w:val="000000"/>
                                <w:b w:val="off"/>
                                <w:i w:val="off"/>
                              </w:rPr>
                              <w:t>246</w:t>
                            </w:r>
                            <w:bookmarkEnd w:id="4775"/>
                          </w:p>
                        </w:txbxContent>
                      </wps:txbx>
                      <wps:bodyPr wrap="square" lIns="0" rIns="0" tIns="0" bIns="0" vert="horz" anchor="t">
                        <a:noAutofit/>
                      </wps:bodyPr>
                    </wps:wsp>
                  </a:graphicData>
                </a:graphic>
              </wp:anchor>
            </w:drawing>
          </mc:Choice>
          <mc:Fallback>
            <w:pict>
              <v:shape type="#_x0000_t202" filled="f" stroked="f" style="margin-left:109pt;margin-top:501pt;width:5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776"/>
                      <w:r>
                        <w:rPr>
                          <w:rFonts w:ascii="宋体" w:hAnsi="宋体" w:cs="宋体" w:eastAsia="宋体"/>
                          <w:sz w:val="54"/>
                          <w:spacing w:val="0"/>
                          <w:color w:val="000000"/>
                          <w:b w:val="off"/>
                          <w:i w:val="off"/>
                        </w:rPr>
                        <w:t>246</w:t>
                      </w:r>
                      <w:bookmarkEnd w:id="4776"/>
                    </w:p>
                  </w:txbxContent>
                </v:textbox>
              </v:shape>
            </w:pict>
          </mc:Fallback>
        </mc:AlternateContent>
      </w:r>
      <w:bookmarkEnd w:id="4774"/>
    </w:p>
    <w:p>
      <w:pPr>
        <w:pageBreakBefore w:val="off"/>
        <w:tabs/>
        <w:wordWrap w:val="off"/>
        <w:spacing w:before="0" w:after="0" w:line="900" w:lineRule="atLeast"/>
        <w:ind w:left="820" w:right="0" w:firstLine="1080"/>
        <w:jc w:val="both"/>
        <w:textAlignment w:val="baseline"/>
        <w:rPr>
          <w:sz w:val="54"/>
        </w:rPr>
      </w:pPr>
      <w:bookmarkStart w:name="" w:id="4777"/>
      <w:r>
        <w:rPr>
          <w:rFonts w:ascii="宋体" w:hAnsi="宋体" w:cs="宋体" w:eastAsia="宋体"/>
          <w:sz w:val="54"/>
          <w:spacing w:val="0"/>
          <w:color w:val="000000"/>
          <w:b w:val="off"/>
          <w:i w:val="off"/>
        </w:rPr>
        <w:t>b)如果我们现在以“抽象内容”的客观(本体论)概念为基</w:t>
      </w:r>
      <w:r>
        <w:rPr>
          <w:rFonts w:ascii="宋体" w:hAnsi="宋体" w:cs="宋体" w:eastAsia="宋体"/>
          <w:sz w:val="54"/>
          <w:spacing w:val="0"/>
          <w:color w:val="000000"/>
          <w:b w:val="off"/>
          <w:i w:val="off"/>
        </w:rPr>
        <w:t>础，那么抽象所指的便是这样一种行为，通过这种行为，一个抽</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-2222500</wp:posOffset>
                </wp:positionV>
                <wp:extent cx="1066800" cy="558800"/>
                <wp:wrapNone/>
                <wp:docPr id="458" name="文本框 458"/>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4778"/>
                            <w:r>
                              <w:rPr>
                                <w:rFonts w:ascii="TimesNewRoman" w:hAnsi="TimesNewRoman" w:cs="TimesNewRoman" w:eastAsia="TimesNewRoman"/>
                                <w:sz w:val="59"/>
                                <w:spacing w:val="0"/>
                                <w:color w:val="000000"/>
                                <w:b w:val="off"/>
                                <w:i w:val="off"/>
                              </w:rPr>
                              <w:t>A217</w:t>
                            </w:r>
                            <w:bookmarkEnd w:id="4778"/>
                          </w:p>
                        </w:txbxContent>
                      </wps:txbx>
                      <wps:bodyPr wrap="square" lIns="0" rIns="0" tIns="0" bIns="0" vert="horz" anchor="t">
                        <a:noAutofit/>
                      </wps:bodyPr>
                    </wps:wsp>
                  </a:graphicData>
                </a:graphic>
              </wp:anchor>
            </w:drawing>
          </mc:Choice>
          <mc:Fallback>
            <w:pict>
              <v:shape type="#_x0000_t202" filled="f" stroked="f" style="margin-left:117pt;margin-top:-175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4779"/>
                      <w:r>
                        <w:rPr>
                          <w:rFonts w:ascii="TimesNewRoman" w:hAnsi="TimesNewRoman" w:cs="TimesNewRoman" w:eastAsia="TimesNewRoman"/>
                          <w:sz w:val="59"/>
                          <w:spacing w:val="0"/>
                          <w:color w:val="000000"/>
                          <w:b w:val="off"/>
                          <w:i w:val="off"/>
                        </w:rPr>
                        <w:t>A217</w:t>
                      </w:r>
                      <w:bookmarkEnd w:id="4779"/>
                    </w:p>
                  </w:txbxContent>
                </v:textbox>
              </v:shape>
            </w:pict>
          </mc:Fallback>
        </mc:AlternateContent>
      </w:r>
      <w:bookmarkEnd w:id="4777"/>
    </w:p>
    <w:p>
      <w:r>
        <w:t/>
      </w:r>
    </w:p>
    <w:p>
      <w:pPr>
        <w:sectPr>
          <w:footerReference r:id="rId630"/>
          <w:headerReference r:id="rId631" w:type="default"/>
          <w:type w:val="nextPage"/>
          <w:pgSz w:w="22520" w:h="31680"/>
          <w:pgMar w:left="3280" w:top="2320" w:right="3280" w:bottom="2320" w:header="2020" w:footer="2020"/>
          <w:cols w:num="1"/>
        </w:sectPr>
      </w:pPr>
    </w:p>
    <w:p>
      <w:pPr>
        <w:pageBreakBefore w:val="off"/>
        <w:tabs>
          <w:tab w:pos="14860" w:val="left" w:leader="none"/>
        </w:tabs>
        <w:wordWrap w:val="off"/>
        <w:spacing w:before="0" w:after="0" w:line="540" w:lineRule="atLeast"/>
        <w:ind w:left="7200" w:right="0"/>
        <w:jc w:val="both"/>
        <w:textAlignment w:val="baseline"/>
        <w:rPr>
          <w:sz w:val="40"/>
        </w:rPr>
      </w:pPr>
      <w:bookmarkStart w:name="" w:id="4780"/>
      <w:r>
        <w:rPr>
          <w:rFonts w:ascii="黑体" w:hAnsi="黑体" w:cs="黑体" w:eastAsia="黑体"/>
          <w:sz w:val="40"/>
          <w:spacing w:val="0"/>
          <w:color w:val="000000"/>
          <w:b w:val="off"/>
          <w:i w:val="off"/>
        </w:rPr>
        <w:t>第六章 对各种抽象和抽象物的概念的划分</w:t>
      </w:r>
      <w:r>
        <w:t xml:space="preserve">	</w:t>
      </w:r>
      <w:r>
        <w:rPr>
          <w:rFonts w:ascii="楷体" w:hAnsi="楷体" w:cs="楷体" w:eastAsia="楷体"/>
          <w:sz w:val="40"/>
          <w:spacing w:val="0"/>
          <w:color w:val="000000"/>
          <w:b w:val="off"/>
          <w:i w:val="off"/>
        </w:rPr>
        <w:t>247</w:t>
      </w:r>
      <w:bookmarkEnd w:id="4780"/>
    </w:p>
    <w:p>
      <w:pPr>
        <w:pageBreakBefore w:val="off"/>
        <w:tabs/>
        <w:wordWrap w:val="off"/>
        <w:spacing w:before="0" w:after="0" w:line="540" w:lineRule="exact"/>
        <w:ind w:left="0" w:right="0"/>
        <w:jc w:val="both"/>
        <w:textAlignment w:val="baseline"/>
        <w:rPr>
          <w:sz w:val="40"/>
        </w:rPr>
      </w:pPr>
      <w:bookmarkStart w:name="" w:id="4781"/>
      <w:r>
        <w:rPr>
          <w:rFonts w:ascii="宋体" w:hAnsi="宋体" w:cs="宋体" w:eastAsia="宋体"/>
          <w:sz w:val="40"/>
          <w:spacing w:val="0"/>
          <w:color w:val="000000"/>
          <w:b w:val="off"/>
          <w:i w:val="off"/>
        </w:rPr>
        <w:t/>
      </w:r>
      <w:bookmarkEnd w:id="4781"/>
    </w:p>
    <w:p>
      <w:pPr>
        <w:pageBreakBefore w:val="off"/>
        <w:tabs/>
        <w:wordWrap w:val="off"/>
        <w:spacing w:before="0" w:after="0" w:line="540" w:lineRule="exact"/>
        <w:ind w:left="0" w:right="0"/>
        <w:jc w:val="both"/>
        <w:textAlignment w:val="baseline"/>
        <w:rPr>
          <w:sz w:val="40"/>
        </w:rPr>
      </w:pPr>
      <w:bookmarkStart w:name="" w:id="4782"/>
      <w:r>
        <w:rPr>
          <w:rFonts w:ascii="宋体" w:hAnsi="宋体" w:cs="宋体" w:eastAsia="宋体"/>
          <w:sz w:val="40"/>
          <w:spacing w:val="0"/>
          <w:color w:val="000000"/>
          <w:b w:val="off"/>
          <w:i w:val="off"/>
        </w:rPr>
        <w:t/>
      </w:r>
      <w:bookmarkEnd w:id="4782"/>
    </w:p>
    <w:p>
      <w:pPr>
        <w:pageBreakBefore w:val="off"/>
        <w:tabs/>
        <w:wordWrap w:val="off"/>
        <w:spacing w:before="0" w:after="0" w:line="1000" w:lineRule="atLeast"/>
        <w:ind w:left="760" w:right="0"/>
        <w:jc w:val="both"/>
        <w:textAlignment w:val="baseline"/>
        <w:rPr>
          <w:sz w:val="48"/>
        </w:rPr>
      </w:pPr>
      <w:bookmarkStart w:name="" w:id="4783"/>
      <w:r>
        <w:rPr>
          <w:rFonts w:ascii="宋体" w:hAnsi="宋体" w:cs="宋体" w:eastAsia="宋体"/>
          <w:sz w:val="48"/>
          <w:spacing w:val="0"/>
          <w:color w:val="000000"/>
          <w:b w:val="off"/>
          <w:i w:val="off"/>
        </w:rPr>
        <w:t>象的内容“被区分”，也就是说，通过这个行为，一个抽象的内容</w:t>
      </w:r>
      <w:r>
        <w:rPr>
          <w:rFonts w:ascii="宋体" w:hAnsi="宋体" w:cs="宋体" w:eastAsia="宋体"/>
          <w:sz w:val="48"/>
          <w:spacing w:val="0"/>
          <w:color w:val="000000"/>
          <w:b w:val="off"/>
          <w:i w:val="off"/>
        </w:rPr>
        <w:t>虽然没有被分离，但却成为一个朝向它的直观表象的本己客体。</w:t>
      </w:r>
      <w:r>
        <w:rPr>
          <w:rFonts w:ascii="宋体" w:hAnsi="宋体" w:cs="宋体" w:eastAsia="宋体"/>
          <w:sz w:val="48"/>
          <w:spacing w:val="0"/>
          <w:color w:val="000000"/>
          <w:b w:val="off"/>
          <w:i w:val="off"/>
        </w:rPr>
        <w:t>它在有关的具体之物中并随着这个具体之物显现出来，它从这</w:t>
      </w:r>
      <w:r>
        <w:rPr>
          <w:rFonts w:ascii="宋体" w:hAnsi="宋体" w:cs="宋体" w:eastAsia="宋体"/>
          <w:sz w:val="48"/>
          <w:spacing w:val="0"/>
          <w:color w:val="000000"/>
          <w:b w:val="off"/>
          <w:i w:val="off"/>
        </w:rPr>
        <w:t>个具体之物中被抽象出来，但它受到特殊的意指，而且在这里还</w:t>
      </w:r>
      <w:r>
        <w:rPr>
          <w:rFonts w:ascii="宋体" w:hAnsi="宋体" w:cs="宋体" w:eastAsia="宋体"/>
          <w:sz w:val="48"/>
          <w:spacing w:val="0"/>
          <w:color w:val="000000"/>
          <w:b w:val="off"/>
          <w:i w:val="off"/>
        </w:rPr>
        <w:t>不仅仅被意指(如在一个“间接的”、单纯象征性的表象中)，而是</w:t>
      </w:r>
      <w:r>
        <w:rPr>
          <w:rFonts w:ascii="宋体" w:hAnsi="宋体" w:cs="宋体" w:eastAsia="宋体"/>
          <w:sz w:val="48"/>
          <w:spacing w:val="0"/>
          <w:color w:val="000000"/>
          <w:b w:val="off"/>
          <w:i w:val="off"/>
        </w:rPr>
        <w:t>作为它被意指的东西同样直观地被给予。</w:t>
      </w:r>
      <w:bookmarkEnd w:id="4783"/>
    </w:p>
    <w:p>
      <w:pPr>
        <w:pageBreakBefore w:val="off"/>
        <w:tabs/>
        <w:wordWrap w:val="off"/>
        <w:spacing w:before="0" w:after="0" w:line="1000" w:lineRule="atLeast"/>
        <w:ind w:left="760" w:right="0" w:firstLine="1160"/>
        <w:jc w:val="both"/>
        <w:textAlignment w:val="baseline"/>
        <w:rPr>
          <w:sz w:val="48"/>
        </w:rPr>
      </w:pPr>
      <w:bookmarkStart w:name="" w:id="4784"/>
      <w:r>
        <w:rPr>
          <w:rFonts w:ascii="宋体" w:hAnsi="宋体" w:cs="宋体" w:eastAsia="宋体"/>
          <w:sz w:val="48"/>
          <w:spacing w:val="0"/>
          <w:color w:val="000000"/>
          <w:b w:val="off"/>
          <w:i w:val="off"/>
        </w:rPr>
        <w:t>c)但我们在这里还要考虑到一个重要的并且已多次强调</w:t>
      </w:r>
      <w:r>
        <w:rPr>
          <w:rFonts w:ascii="宋体" w:hAnsi="宋体" w:cs="宋体" w:eastAsia="宋体"/>
          <w:sz w:val="48"/>
          <w:spacing w:val="0"/>
          <w:color w:val="000000"/>
          <w:b w:val="off"/>
          <w:i w:val="off"/>
        </w:rPr>
        <w:t>过的①区别。如果我们注意一个立方体的“显现出来的”一个平</w:t>
      </w:r>
      <w:r>
        <w:rPr>
          <w:rFonts w:ascii="宋体" w:hAnsi="宋体" w:cs="宋体" w:eastAsia="宋体"/>
          <w:sz w:val="48"/>
          <w:spacing w:val="0"/>
          <w:color w:val="000000"/>
          <w:b w:val="off"/>
          <w:i w:val="off"/>
        </w:rPr>
        <w:t>面，那么这就是我们直观表象的“抽象内容”。但那个与此显现</w:t>
      </w:r>
      <w:r>
        <w:rPr>
          <w:rFonts w:ascii="宋体" w:hAnsi="宋体" w:cs="宋体" w:eastAsia="宋体"/>
          <w:sz w:val="48"/>
          <w:spacing w:val="0"/>
          <w:color w:val="000000"/>
          <w:b w:val="off"/>
          <w:i w:val="off"/>
        </w:rPr>
        <w:t>的平面相符的、真实被体验到的内容是与这个平面本身不同的；</w:t>
      </w:r>
      <w:r>
        <w:rPr>
          <w:rFonts w:ascii="宋体" w:hAnsi="宋体" w:cs="宋体" w:eastAsia="宋体"/>
          <w:sz w:val="48"/>
          <w:spacing w:val="0"/>
          <w:color w:val="000000"/>
          <w:b w:val="off"/>
          <w:i w:val="off"/>
        </w:rPr>
        <w:t>它只是一个“立义”(Auffassung)的基础，借助于这个基础，在它</w:t>
      </w:r>
      <w:r>
        <w:rPr>
          <w:rFonts w:ascii="宋体" w:hAnsi="宋体" w:cs="宋体" w:eastAsia="宋体"/>
          <w:sz w:val="48"/>
          <w:spacing w:val="0"/>
          <w:color w:val="000000"/>
          <w:b w:val="off"/>
          <w:i w:val="off"/>
        </w:rPr>
        <w:t>被感觉的同时，那个与它不同的立方体平面得以显现出来。被</w:t>
      </w:r>
      <w:r>
        <w:rPr>
          <w:rFonts w:ascii="宋体" w:hAnsi="宋体" w:cs="宋体" w:eastAsia="宋体"/>
          <w:sz w:val="48"/>
          <w:spacing w:val="0"/>
          <w:color w:val="000000"/>
          <w:b w:val="off"/>
          <w:i w:val="off"/>
        </w:rPr>
        <w:t>感觉到的内容在这里不是我们直观表象的客体，它只是在心理</w:t>
      </w:r>
      <w:r>
        <w:rPr>
          <w:rFonts w:ascii="宋体" w:hAnsi="宋体" w:cs="宋体" w:eastAsia="宋体"/>
          <w:sz w:val="48"/>
          <w:spacing w:val="0"/>
          <w:color w:val="000000"/>
          <w:b w:val="off"/>
          <w:i w:val="off"/>
        </w:rPr>
        <w:t>学或现象学的“反思”中才成为客体。尽管如此，从描述分析中</w:t>
      </w:r>
      <w:r>
        <w:rPr>
          <w:rFonts w:ascii="宋体" w:hAnsi="宋体" w:cs="宋体" w:eastAsia="宋体"/>
          <w:sz w:val="48"/>
          <w:spacing w:val="0"/>
          <w:color w:val="000000"/>
          <w:b w:val="off"/>
          <w:i w:val="off"/>
        </w:rPr>
        <w:t>可以得知，它不仅被一同包含在具体的立方体显现的整体</w:t>
      </w:r>
      <w:r>
        <w:rPr>
          <w:rFonts w:ascii="宋体" w:hAnsi="宋体" w:cs="宋体" w:eastAsia="宋体"/>
          <w:sz w:val="48"/>
          <w:spacing w:val="0"/>
          <w:color w:val="000000"/>
          <w:b w:val="off"/>
          <w:i w:val="off"/>
        </w:rPr>
        <w:t>中[16]，而且，相对于在这个对有关平面的表象中所有其他没有</w:t>
      </w:r>
      <w:r>
        <w:rPr>
          <w:rFonts w:ascii="宋体" w:hAnsi="宋体" w:cs="宋体" w:eastAsia="宋体"/>
          <w:sz w:val="48"/>
          <w:spacing w:val="0"/>
          <w:color w:val="000000"/>
          <w:b w:val="off"/>
          <w:i w:val="off"/>
        </w:rPr>
        <w:t>发挥再现作用的内容而言，它以某种方式得到突出和强调。当</w:t>
      </w:r>
      <w:r>
        <w:rPr>
          <w:rFonts w:ascii="宋体" w:hAnsi="宋体" w:cs="宋体" w:eastAsia="宋体"/>
          <w:sz w:val="48"/>
          <w:spacing w:val="0"/>
          <w:color w:val="000000"/>
          <w:b w:val="off"/>
          <w:i w:val="off"/>
        </w:rPr>
        <w:t>然，如果它本身成为[17]一个特别朝向它的表象意向的对象[18]，</w:t>
      </w:r>
      <w:r>
        <w:rPr>
          <w:rFonts w:ascii="宋体" w:hAnsi="宋体" w:cs="宋体" w:eastAsia="宋体"/>
          <w:sz w:val="48"/>
          <w:spacing w:val="0"/>
          <w:color w:val="000000"/>
          <w:b w:val="off"/>
          <w:i w:val="off"/>
        </w:rPr>
        <w:t>那么它也会受到突出和强调，只是这时(即在[19]反思中)又附加</w:t>
      </w:r>
      <w:r>
        <w:rPr>
          <w:rFonts w:ascii="宋体" w:hAnsi="宋体" w:cs="宋体" w:eastAsia="宋体"/>
          <w:sz w:val="48"/>
          <w:spacing w:val="0"/>
          <w:color w:val="000000"/>
          <w:b w:val="off"/>
          <w:i w:val="off"/>
        </w:rPr>
        <w:t>了这个意向。因此，对这个内容的突出(Hebung)————它本身不</w:t>
      </w:r>
      <w:r>
        <w:rPr>
          <w:rFonts w:ascii="宋体" w:hAnsi="宋体" w:cs="宋体" w:eastAsia="宋体"/>
          <w:sz w:val="48"/>
          <w:spacing w:val="0"/>
          <w:color w:val="000000"/>
          <w:b w:val="off"/>
          <w:i w:val="off"/>
        </w:rPr>
        <w:t>是一个行为，②但却是那样一些行为的显现方面的描述性特性，</w:t>
      </w:r>
      <w:r>
        <w:rPr>
          <w:rFonts w:ascii="宋体" w:hAnsi="宋体" w:cs="宋体" w:eastAsia="宋体"/>
          <w:sz w:val="48"/>
          <w:spacing w:val="0"/>
          <w:color w:val="000000"/>
          <w:b w:val="off"/>
          <w:i w:val="off"/>
        </w:rPr>
        <w:t>在这些行为中，这个内容成为一个本己意向的载体————可以被</w:t>
      </w:r>
      <w:r>
        <w:rPr>
          <w:rFonts w:ascii="宋体" w:hAnsi="宋体" w:cs="宋体" w:eastAsia="宋体"/>
          <w:sz w:val="48"/>
          <w:spacing w:val="0"/>
          <w:color w:val="000000"/>
          <w:b w:val="off"/>
          <w:i w:val="off"/>
        </w:rPr>
        <w:t>称之为抽象。但这样便规定了一个全新的抽象概念。</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1244600</wp:posOffset>
                </wp:positionV>
                <wp:extent cx="1206500" cy="596900"/>
                <wp:wrapNone/>
                <wp:docPr id="459" name="文本框 459"/>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4785"/>
                            <w:r>
                              <w:rPr>
                                <w:rFonts w:ascii="黑体" w:hAnsi="黑体" w:cs="黑体" w:eastAsia="黑体"/>
                                <w:sz w:val="63"/>
                                <w:spacing w:val="0"/>
                                <w:color w:val="000000"/>
                                <w:b w:val="off"/>
                                <w:i w:val="off"/>
                              </w:rPr>
                              <w:t>B₁220</w:t>
                            </w:r>
                            <w:bookmarkEnd w:id="4785"/>
                          </w:p>
                        </w:txbxContent>
                      </wps:txbx>
                      <wps:bodyPr wrap="square" lIns="0" rIns="0" tIns="0" bIns="0" vert="horz" anchor="t">
                        <a:noAutofit/>
                      </wps:bodyPr>
                    </wps:wsp>
                  </a:graphicData>
                </a:graphic>
              </wp:anchor>
            </w:drawing>
          </mc:Choice>
          <mc:Fallback>
            <w:pict>
              <v:shape type="#_x0000_t202" filled="f" stroked="f" style="margin-left:981pt;margin-top:98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4786"/>
                      <w:r>
                        <w:rPr>
                          <w:rFonts w:ascii="黑体" w:hAnsi="黑体" w:cs="黑体" w:eastAsia="黑体"/>
                          <w:sz w:val="63"/>
                          <w:spacing w:val="0"/>
                          <w:color w:val="000000"/>
                          <w:b w:val="off"/>
                          <w:i w:val="off"/>
                        </w:rPr>
                        <w:t>B₁220</w:t>
                      </w:r>
                      <w:bookmarkEnd w:id="4786"/>
                    </w:p>
                  </w:txbxContent>
                </v:textbox>
              </v:shape>
            </w:pict>
          </mc:Fallback>
        </mc:AlternateContent>
      </w:r>
      <w:bookmarkEnd w:id="4784"/>
    </w:p>
    <w:p>
      <w:pPr>
        <w:pageBreakBefore w:val="off"/>
        <w:tabs/>
        <w:wordWrap w:val="off"/>
        <w:spacing w:before="0" w:after="0" w:line="1000" w:lineRule="atLeast"/>
        <w:ind w:left="760" w:right="0" w:firstLine="1040"/>
        <w:jc w:val="both"/>
        <w:textAlignment w:val="baseline"/>
        <w:rPr>
          <w:sz w:val="48"/>
        </w:rPr>
      </w:pPr>
      <w:bookmarkStart w:name="" w:id="4787"/>
      <w:r>
        <w:rPr>
          <w:rFonts w:ascii="宋体" w:hAnsi="宋体" w:cs="宋体" w:eastAsia="宋体"/>
          <w:sz w:val="48"/>
          <w:spacing w:val="0"/>
          <w:color w:val="000000"/>
          <w:b w:val="off"/>
          <w:i w:val="off"/>
        </w:rPr>
        <w:t>d)如果人们认为，抽象是一个特殊的行为，甚至是一个在</w:t>
      </w:r>
      <w:r>
        <w:rPr>
          <w:rFonts w:ascii="宋体" w:hAnsi="宋体" w:cs="宋体" w:eastAsia="宋体"/>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-2806700</wp:posOffset>
                </wp:positionV>
                <wp:extent cx="1041400" cy="596900"/>
                <wp:wrapNone/>
                <wp:docPr id="460" name="文本框 460"/>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4788"/>
                            <w:r>
                              <w:rPr>
                                <w:rFonts w:ascii="黑体" w:hAnsi="黑体" w:cs="黑体" w:eastAsia="黑体"/>
                                <w:sz w:val="63"/>
                                <w:spacing w:val="0"/>
                                <w:color w:val="000000"/>
                                <w:b w:val="off"/>
                                <w:i w:val="off"/>
                              </w:rPr>
                              <w:t>A218</w:t>
                            </w:r>
                            <w:bookmarkEnd w:id="4788"/>
                          </w:p>
                        </w:txbxContent>
                      </wps:txbx>
                      <wps:bodyPr wrap="square" lIns="0" rIns="0" tIns="0" bIns="0" vert="horz" anchor="t">
                        <a:noAutofit/>
                      </wps:bodyPr>
                    </wps:wsp>
                  </a:graphicData>
                </a:graphic>
              </wp:anchor>
            </w:drawing>
          </mc:Choice>
          <mc:Fallback>
            <w:pict>
              <v:shape type="#_x0000_t202" filled="f" stroked="f" style="margin-left:980pt;margin-top:-221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4789"/>
                      <w:r>
                        <w:rPr>
                          <w:rFonts w:ascii="黑体" w:hAnsi="黑体" w:cs="黑体" w:eastAsia="黑体"/>
                          <w:sz w:val="63"/>
                          <w:spacing w:val="0"/>
                          <w:color w:val="000000"/>
                          <w:b w:val="off"/>
                          <w:i w:val="off"/>
                        </w:rPr>
                        <w:t>A218</w:t>
                      </w:r>
                      <w:bookmarkEnd w:id="4789"/>
                    </w:p>
                  </w:txbxContent>
                </v:textbox>
              </v:shape>
            </w:pict>
          </mc:Fallback>
        </mc:AlternateContent>
      </w:r>
      <w:bookmarkEnd w:id="4787"/>
    </w:p>
    <w:p>
      <w:pPr>
        <w:pageBreakBefore w:val="off"/>
        <w:tabs/>
        <w:wordWrap w:val="off"/>
        <w:spacing w:before="0" w:after="0" w:line="540" w:lineRule="exact"/>
        <w:ind w:left="0" w:right="0"/>
        <w:jc w:val="both"/>
        <w:textAlignment w:val="baseline"/>
        <w:rPr>
          <w:sz w:val="41"/>
        </w:rPr>
      </w:pPr>
      <w:bookmarkStart w:name="" w:id="4790"/>
      <w:r>
        <w:rPr>
          <w:rFonts w:ascii="宋体" w:hAnsi="宋体" w:cs="宋体" w:eastAsia="宋体"/>
          <w:sz w:val="41"/>
          <w:spacing w:val="0"/>
          <w:color w:val="000000"/>
          <w:b w:val="off"/>
          <w:i w:val="off"/>
        </w:rPr>
        <w:t/>
      </w:r>
      <w:bookmarkEnd w:id="4790"/>
    </w:p>
    <w:p>
      <w:pPr>
        <w:pageBreakBefore w:val="off"/>
        <w:tabs/>
        <w:wordWrap w:val="off"/>
        <w:spacing w:before="0" w:after="0" w:line="560" w:lineRule="atLeast"/>
        <w:ind w:left="1560" w:right="0"/>
        <w:jc w:val="both"/>
        <w:textAlignment w:val="baseline"/>
        <w:rPr>
          <w:sz w:val="41"/>
        </w:rPr>
      </w:pPr>
      <w:bookmarkStart w:name="" w:id="4791"/>
      <w:r>
        <w:rPr>
          <w:rFonts w:ascii="宋体" w:hAnsi="宋体" w:cs="宋体" w:eastAsia="宋体"/>
          <w:sz w:val="41"/>
          <w:spacing w:val="0"/>
          <w:color w:val="000000"/>
          <w:b w:val="off"/>
          <w:i w:val="off"/>
        </w:rPr>
        <w:t>①  也可参阅[本书]第六研究，第15节[15]。</w:t>
      </w:r>
      <w:bookmarkEnd w:id="4791"/>
    </w:p>
    <w:p>
      <w:pPr>
        <w:pageBreakBefore w:val="off"/>
        <w:tabs/>
        <w:wordWrap w:val="off"/>
        <w:spacing w:before="0" w:after="0" w:line="560" w:lineRule="atLeast"/>
        <w:ind w:left="1560" w:right="0"/>
        <w:jc w:val="both"/>
        <w:textAlignment w:val="baseline"/>
        <w:rPr>
          <w:sz w:val="41"/>
        </w:rPr>
      </w:pPr>
      <w:bookmarkStart w:name="" w:id="4792"/>
      <w:r>
        <w:rPr>
          <w:rFonts w:ascii="宋体" w:hAnsi="宋体" w:cs="宋体" w:eastAsia="宋体"/>
          <w:sz w:val="41"/>
          <w:spacing w:val="0"/>
          <w:color w:val="000000"/>
          <w:b w:val="off"/>
          <w:i w:val="off"/>
        </w:rPr>
        <w:t>② 在[本书]第五研究，第9—11节所严格确定的意义上。</w:t>
      </w:r>
      <w:bookmarkEnd w:id="4792"/>
    </w:p>
    <w:p>
      <w:r>
        <w:t/>
      </w:r>
    </w:p>
    <w:p>
      <w:pPr>
        <w:sectPr>
          <w:footerReference r:id="rId632"/>
          <w:headerReference r:id="rId633" w:type="default"/>
          <w:type w:val="nextPage"/>
          <w:pgSz w:w="22520" w:h="31680"/>
          <w:pgMar w:left="3300" w:top="2440" w:right="3300" w:bottom="2440" w:header="2140" w:footer="2140"/>
          <w:cols w:num="1"/>
        </w:sectPr>
      </w:pPr>
    </w:p>
    <w:p>
      <w:pPr>
        <w:pageBreakBefore w:val="off"/>
        <w:tabs/>
        <w:wordWrap w:val="off"/>
        <w:spacing w:before="0" w:after="0" w:line="600" w:lineRule="atLeast"/>
        <w:ind w:left="700" w:right="0"/>
        <w:jc w:val="both"/>
        <w:textAlignment w:val="baseline"/>
        <w:rPr>
          <w:sz w:val="44"/>
        </w:rPr>
      </w:pPr>
      <w:bookmarkStart w:name="" w:id="4793"/>
      <w:r>
        <w:rPr>
          <w:rFonts w:ascii="楷体" w:hAnsi="楷体" w:cs="楷体" w:eastAsia="楷体"/>
          <w:sz w:val="44"/>
          <w:spacing w:val="0"/>
          <w:color w:val="000000"/>
          <w:b w:val="off"/>
          <w:i w:val="off"/>
        </w:rPr>
        <w:t>248</w:t>
      </w:r>
      <w:r>
        <w:rPr>
          <w:rFonts w:ascii="黑体" w:hAnsi="黑体" w:cs="黑体" w:eastAsia="黑体"/>
          <w:sz w:val="44"/>
          <w:spacing w:val="0"/>
          <w:color w:val="000000"/>
          <w:b w:val="off"/>
          <w:i w:val="off"/>
        </w:rPr>
        <w:t>逻辑研究(第二卷第一部分)</w:t>
      </w:r>
      <w:bookmarkEnd w:id="4793"/>
    </w:p>
    <w:p>
      <w:pPr>
        <w:pageBreakBefore w:val="off"/>
        <w:tabs/>
        <w:wordWrap w:val="off"/>
        <w:spacing w:before="0" w:after="0" w:line="980" w:lineRule="exact"/>
        <w:ind w:left="0" w:right="0"/>
        <w:jc w:val="both"/>
        <w:textAlignment w:val="baseline"/>
        <w:rPr>
          <w:sz w:val="50"/>
        </w:rPr>
      </w:pPr>
      <w:bookmarkStart w:name="" w:id="4794"/>
      <w:r>
        <w:rPr>
          <w:rFonts w:ascii="宋体" w:hAnsi="宋体" w:cs="宋体" w:eastAsia="宋体"/>
          <w:sz w:val="50"/>
          <w:spacing w:val="0"/>
          <w:color w:val="000000"/>
          <w:b w:val="off"/>
          <w:i w:val="off"/>
        </w:rPr>
        <w:t/>
      </w:r>
      <w:bookmarkEnd w:id="4794"/>
    </w:p>
    <w:p>
      <w:pPr>
        <w:pageBreakBefore w:val="off"/>
        <w:tabs/>
        <w:wordWrap w:val="off"/>
        <w:spacing w:before="0" w:after="0" w:line="980" w:lineRule="atLeast"/>
        <w:ind w:left="700" w:right="40"/>
        <w:jc w:val="both"/>
        <w:textAlignment w:val="baseline"/>
        <w:rPr>
          <w:sz w:val="50"/>
        </w:rPr>
      </w:pPr>
      <w:bookmarkStart w:name="" w:id="4795"/>
      <w:r>
        <w:rPr>
          <w:rFonts w:ascii="宋体" w:hAnsi="宋体" w:cs="宋体" w:eastAsia="宋体"/>
          <w:sz w:val="50"/>
          <w:spacing w:val="0"/>
          <w:color w:val="000000"/>
          <w:b w:val="off"/>
          <w:i w:val="off"/>
        </w:rPr>
        <w:t>描述方面的特殊行为，它使抽象的内容从其具体基础中突出出</w:t>
      </w:r>
      <w:r>
        <w:rPr>
          <w:rFonts w:ascii="宋体" w:hAnsi="宋体" w:cs="宋体" w:eastAsia="宋体"/>
          <w:sz w:val="50"/>
          <w:spacing w:val="0"/>
          <w:color w:val="000000"/>
          <w:b w:val="off"/>
          <w:i w:val="off"/>
        </w:rPr>
        <w:t>来，或者，如果人们认为这种突出的方式就是抽象内容本身的本</w:t>
      </w:r>
      <w:r>
        <w:rPr>
          <w:rFonts w:ascii="宋体" w:hAnsi="宋体" w:cs="宋体" w:eastAsia="宋体"/>
          <w:sz w:val="50"/>
          <w:spacing w:val="0"/>
          <w:color w:val="000000"/>
          <w:b w:val="off"/>
          <w:i w:val="off"/>
        </w:rPr>
        <w:t>质，那么这里就会产生出另一个抽象之物的新概念。人们不是</w:t>
      </w:r>
      <w:r>
        <w:rPr>
          <w:rFonts w:ascii="宋体" w:hAnsi="宋体" w:cs="宋体" w:eastAsia="宋体"/>
          <w:sz w:val="50"/>
          <w:spacing w:val="0"/>
          <w:color w:val="000000"/>
          <w:b w:val="off"/>
          <w:i w:val="off"/>
        </w:rPr>
        <w:t>在内容的本己本性中，而是在被给予方式中寻找[抽象之物]相</w:t>
      </w:r>
      <w:r>
        <w:rPr>
          <w:rFonts w:ascii="宋体" w:hAnsi="宋体" w:cs="宋体" w:eastAsia="宋体"/>
          <w:sz w:val="50"/>
          <w:spacing w:val="0"/>
          <w:color w:val="000000"/>
          <w:b w:val="off"/>
          <w:i w:val="off"/>
        </w:rPr>
        <w:t>对于具体之物的区别；只要一个内容在进行抽象，它就叫做抽象</w:t>
      </w:r>
      <w:r>
        <w:rPr>
          <w:rFonts w:ascii="宋体" w:hAnsi="宋体" w:cs="宋体" w:eastAsia="宋体"/>
          <w:sz w:val="50"/>
          <w:spacing w:val="0"/>
          <w:color w:val="000000"/>
          <w:b w:val="off"/>
          <w:i w:val="off"/>
        </w:rPr>
        <w:t>的，只要它不进行抽象，它就叫做具体的。</w:t>
      </w:r>
      <w:bookmarkEnd w:id="4795"/>
    </w:p>
    <w:p>
      <w:pPr>
        <w:pageBreakBefore w:val="off"/>
        <w:tabs/>
        <w:wordWrap w:val="off"/>
        <w:spacing w:before="0" w:after="0" w:line="980" w:lineRule="atLeast"/>
        <w:ind w:left="700" w:right="80" w:firstLine="1100"/>
        <w:jc w:val="both"/>
        <w:textAlignment w:val="baseline"/>
        <w:rPr>
          <w:sz w:val="50"/>
        </w:rPr>
      </w:pPr>
      <w:bookmarkStart w:name="" w:id="4796"/>
      <w:r>
        <w:rPr>
          <w:rFonts w:ascii="宋体" w:hAnsi="宋体" w:cs="宋体" w:eastAsia="宋体"/>
          <w:sz w:val="50"/>
          <w:spacing w:val="0"/>
          <w:color w:val="000000"/>
          <w:b w:val="off"/>
          <w:i w:val="off"/>
        </w:rPr>
        <w:t>人们很容易注意到，那种将行为回归为内容差异之特征的</w:t>
      </w:r>
      <w:r>
        <w:rPr>
          <w:rFonts w:ascii="宋体" w:hAnsi="宋体" w:cs="宋体" w:eastAsia="宋体"/>
          <w:sz w:val="50"/>
          <w:spacing w:val="0"/>
          <w:color w:val="000000"/>
          <w:b w:val="off"/>
          <w:i w:val="off"/>
        </w:rPr>
        <w:t>倾向是由于对以下抽象和具体概念的混淆所致，在这些概念那</w:t>
      </w:r>
      <w:r>
        <w:rPr>
          <w:rFonts w:ascii="宋体" w:hAnsi="宋体" w:cs="宋体" w:eastAsia="宋体"/>
          <w:sz w:val="50"/>
          <w:spacing w:val="0"/>
          <w:color w:val="000000"/>
          <w:b w:val="off"/>
          <w:i w:val="off"/>
        </w:rPr>
        <w:t>里，实事的本质是在行为之中。</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38100</wp:posOffset>
                </wp:positionV>
                <wp:extent cx="1155700" cy="482600"/>
                <wp:wrapNone/>
                <wp:docPr id="461" name="文本框 461"/>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797"/>
                            <w:r>
                              <w:rPr>
                                <w:rFonts w:ascii="宋体" w:hAnsi="宋体" w:cs="宋体" w:eastAsia="宋体"/>
                                <w:sz w:val="50"/>
                                <w:spacing w:val="0"/>
                                <w:color w:val="000000"/>
                                <w:b w:val="off"/>
                                <w:i w:val="off"/>
                              </w:rPr>
                              <w:t>B，221</w:t>
                            </w:r>
                            <w:bookmarkEnd w:id="4797"/>
                          </w:p>
                        </w:txbxContent>
                      </wps:txbx>
                      <wps:bodyPr wrap="square" lIns="0" rIns="0" tIns="0" bIns="0" vert="horz" anchor="t">
                        <a:noAutofit/>
                      </wps:bodyPr>
                    </wps:wsp>
                  </a:graphicData>
                </a:graphic>
              </wp:anchor>
            </w:drawing>
          </mc:Choice>
          <mc:Fallback>
            <w:pict>
              <v:shape type="#_x0000_t202" filled="f" stroked="f" style="margin-left:106pt;margin-top:3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798"/>
                      <w:r>
                        <w:rPr>
                          <w:rFonts w:ascii="宋体" w:hAnsi="宋体" w:cs="宋体" w:eastAsia="宋体"/>
                          <w:sz w:val="50"/>
                          <w:spacing w:val="0"/>
                          <w:color w:val="000000"/>
                          <w:b w:val="off"/>
                          <w:i w:val="off"/>
                        </w:rPr>
                        <w:t>B，221</w:t>
                      </w:r>
                      <w:bookmarkEnd w:id="4798"/>
                    </w:p>
                  </w:txbxContent>
                </v:textbox>
              </v:shape>
            </w:pict>
          </mc:Fallback>
        </mc:AlternateContent>
      </w:r>
      <w:bookmarkEnd w:id="4796"/>
    </w:p>
    <w:p>
      <w:pPr>
        <w:pageBreakBefore w:val="off"/>
        <w:tabs/>
        <w:wordWrap w:val="off"/>
        <w:spacing w:before="0" w:after="0" w:line="980" w:lineRule="atLeast"/>
        <w:ind w:left="700" w:right="60" w:firstLine="1100"/>
        <w:jc w:val="both"/>
        <w:textAlignment w:val="baseline"/>
        <w:rPr>
          <w:sz w:val="50"/>
        </w:rPr>
      </w:pPr>
      <w:bookmarkStart w:name="" w:id="4799"/>
      <w:r>
        <w:rPr>
          <w:rFonts w:ascii="宋体" w:hAnsi="宋体" w:cs="宋体" w:eastAsia="宋体"/>
          <w:sz w:val="50"/>
          <w:spacing w:val="0"/>
          <w:color w:val="000000"/>
          <w:b w:val="off"/>
          <w:i w:val="off"/>
        </w:rPr>
        <w:t>e)如果人们把在积极意义上的抽象理解为对一个内容的</w:t>
      </w:r>
      <w:r>
        <w:rPr>
          <w:rFonts w:ascii="宋体" w:hAnsi="宋体" w:cs="宋体" w:eastAsia="宋体"/>
          <w:sz w:val="50"/>
          <w:spacing w:val="0"/>
          <w:color w:val="000000"/>
          <w:b w:val="off"/>
          <w:i w:val="off"/>
        </w:rPr>
        <w:t>偏好关注，把在消极意义上的抽象理解为对同时一起被给予的</w:t>
      </w:r>
      <w:r>
        <w:rPr>
          <w:rFonts w:ascii="宋体" w:hAnsi="宋体" w:cs="宋体" w:eastAsia="宋体"/>
          <w:sz w:val="50"/>
          <w:spacing w:val="0"/>
          <w:color w:val="000000"/>
          <w:b w:val="off"/>
          <w:i w:val="off"/>
        </w:rPr>
        <w:t>内容的忽略，那么[抽象]这个词便失去了它与那些在不独立内</w:t>
      </w:r>
      <w:r>
        <w:rPr>
          <w:rFonts w:ascii="宋体" w:hAnsi="宋体" w:cs="宋体" w:eastAsia="宋体"/>
          <w:sz w:val="50"/>
          <w:spacing w:val="0"/>
          <w:color w:val="000000"/>
          <w:b w:val="off"/>
          <w:i w:val="off"/>
        </w:rPr>
        <w:t>容意义上的抽象内容的惟一联系。人们在具体内容那里也谈论</w:t>
      </w:r>
      <w:r>
        <w:rPr>
          <w:rFonts w:ascii="宋体" w:hAnsi="宋体" w:cs="宋体" w:eastAsia="宋体"/>
          <w:sz w:val="50"/>
          <w:spacing w:val="0"/>
          <w:color w:val="000000"/>
          <w:b w:val="off"/>
          <w:i w:val="off"/>
        </w:rPr>
        <w:t>抽象，诚然只是在消极的意义上谈论；例如人们“在摆脱基础的</w:t>
      </w:r>
      <w:r>
        <w:rPr>
          <w:rFonts w:ascii="宋体" w:hAnsi="宋体" w:cs="宋体" w:eastAsia="宋体"/>
          <w:sz w:val="50"/>
          <w:spacing w:val="0"/>
          <w:color w:val="000000"/>
          <w:b w:val="off"/>
          <w:i w:val="off"/>
        </w:rPr>
        <w:t>抽象中”关注这些具体之物。</w:t>
      </w:r>
      <w:bookmarkEnd w:id="4799"/>
    </w:p>
    <w:p>
      <w:pPr>
        <w:pageBreakBefore w:val="off"/>
        <w:tabs/>
        <w:wordWrap w:val="off"/>
        <w:spacing w:before="560" w:after="0" w:line="980" w:lineRule="atLeast"/>
        <w:ind w:left="0" w:right="0"/>
        <w:jc w:val="center"/>
        <w:textAlignment w:val="baseline"/>
        <w:rPr>
          <w:sz w:val="63"/>
        </w:rPr>
      </w:pPr>
      <w:bookmarkStart w:name="" w:id="4800"/>
      <w:r>
        <w:rPr>
          <w:rFonts w:ascii="黑体" w:hAnsi="黑体" w:cs="黑体" w:eastAsia="黑体"/>
          <w:sz w:val="63"/>
          <w:spacing w:val="0"/>
          <w:color w:val="000000"/>
          <w:b w:val="off"/>
          <w:i w:val="off"/>
        </w:rPr>
        <w:t>第42节   对围绕种类概念的</w:t>
      </w:r>
      <w:bookmarkEnd w:id="4800"/>
    </w:p>
    <w:p>
      <w:pPr>
        <w:pageBreakBefore w:val="off"/>
        <w:tabs/>
        <w:wordWrap w:val="off"/>
        <w:spacing w:before="0" w:after="0" w:line="980" w:lineRule="atLeast"/>
        <w:ind w:left="0" w:right="2600"/>
        <w:jc w:val="right"/>
        <w:textAlignment w:val="baseline"/>
        <w:rPr>
          <w:sz w:val="63"/>
        </w:rPr>
      </w:pPr>
      <w:bookmarkStart w:name="" w:id="4801"/>
      <w:r>
        <w:rPr>
          <w:rFonts w:ascii="黑体" w:hAnsi="黑体" w:cs="黑体" w:eastAsia="黑体"/>
          <w:sz w:val="63"/>
          <w:spacing w:val="0"/>
          <w:color w:val="000000"/>
          <w:b w:val="off"/>
          <w:i w:val="off"/>
        </w:rPr>
        <w:t>各种概念之划分</w:t>
      </w:r>
      <w:bookmarkEnd w:id="4801"/>
    </w:p>
    <w:p>
      <w:pPr>
        <w:pageBreakBefore w:val="off"/>
        <w:tabs/>
        <w:wordWrap w:val="off"/>
        <w:spacing w:before="580" w:after="0" w:line="980" w:lineRule="atLeast"/>
        <w:ind w:left="700" w:right="0" w:firstLine="1100"/>
        <w:jc w:val="both"/>
        <w:textAlignment w:val="baseline"/>
        <w:rPr>
          <w:sz w:val="50"/>
        </w:rPr>
      </w:pPr>
      <w:bookmarkStart w:name="" w:id="4802"/>
      <w:r>
        <w:rPr>
          <w:rFonts w:ascii="宋体" w:hAnsi="宋体" w:cs="宋体" w:eastAsia="宋体"/>
          <w:sz w:val="50"/>
          <w:spacing w:val="0"/>
          <w:color w:val="000000"/>
          <w:b w:val="off"/>
          <w:i w:val="off"/>
        </w:rPr>
        <w:t>a)人们区分抽象概念和具体概念，并且将概念理解为名称</w:t>
      </w:r>
      <w:r>
        <w:rPr>
          <w:rFonts w:ascii="宋体" w:hAnsi="宋体" w:cs="宋体" w:eastAsia="宋体"/>
          <w:sz w:val="50"/>
          <w:spacing w:val="0"/>
          <w:color w:val="000000"/>
          <w:b w:val="off"/>
          <w:i w:val="off"/>
        </w:rPr>
        <w:t>的含义。据此，与这个划分相符合的是这样一个对名称的划分，</w:t>
      </w:r>
      <w:r>
        <w:rPr>
          <w:rFonts w:ascii="宋体" w:hAnsi="宋体" w:cs="宋体" w:eastAsia="宋体"/>
          <w:sz w:val="50"/>
          <w:spacing w:val="0"/>
          <w:color w:val="000000"/>
          <w:b w:val="off"/>
          <w:i w:val="off"/>
        </w:rPr>
        <w:t>并且，在唯名论逻辑学中，通常也只有这种语法的划分得到阐</w:t>
      </w:r>
      <w:r>
        <w:rPr>
          <w:rFonts w:ascii="宋体" w:hAnsi="宋体" w:cs="宋体" w:eastAsia="宋体"/>
          <w:sz w:val="50"/>
          <w:spacing w:val="0"/>
          <w:color w:val="000000"/>
          <w:b w:val="off"/>
          <w:i w:val="off"/>
        </w:rPr>
        <w:t>释。我们可以很方便地以此为出发点。名称可以指称个体，如</w:t>
      </w:r>
      <w:r>
        <w:rPr>
          <w:rFonts w:ascii="宋体" w:hAnsi="宋体" w:cs="宋体" w:eastAsia="宋体"/>
          <w:sz w:val="50"/>
          <w:spacing w:val="0"/>
          <w:color w:val="000000"/>
          <w:b w:val="off"/>
          <w:i w:val="off"/>
        </w:rPr>
        <w:t>“人”、“苏格拉底”；名称也可以指称属性，如“德行”、“白色”、“相</w:t>
      </w:r>
      <w:r>
        <w:rPr>
          <w:rFonts w:ascii="宋体" w:hAnsi="宋体" w:cs="宋体" w:eastAsia="宋体"/>
          <w:sz w:val="50"/>
          <w:spacing w:val="0"/>
          <w:color w:val="000000"/>
          <w:b w:val="off"/>
          <w:i w:val="off"/>
        </w:rPr>
        <w:t>似性”。前者被人们称之为具体名称，后者被称之抽象名称。与</w:t>
      </w:r>
      <w:r>
        <w:rPr>
          <w:rFonts w:ascii="宋体" w:hAnsi="宋体" w:cs="宋体" w:eastAsia="宋体"/>
          <w:sz w:val="50"/>
          <w:spacing w:val="0"/>
          <w:color w:val="000000"/>
          <w:b w:val="off"/>
          <w:i w:val="off"/>
        </w:rPr>
        <w:t>后者相符的谓语表达，如“有德行的”、“白的”、“相似的”，被人们</w:t>
      </w:r>
      <w:r>
        <w:rPr>
          <w:rFonts w:ascii="宋体" w:hAnsi="宋体" w:cs="宋体" w:eastAsia="宋体"/>
          <w:sz w:val="50"/>
          <w:spacing w:val="0"/>
          <w:color w:val="000000"/>
          <w:b w:val="off"/>
          <w:i w:val="off"/>
        </w:rPr>
        <w:t>归入到具体名称中。我们必须更准确地说，如果它们与之有关</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1574800</wp:posOffset>
                </wp:positionV>
                <wp:extent cx="1117600" cy="584200"/>
                <wp:wrapNone/>
                <wp:docPr id="462" name="文本框 462"/>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803"/>
                            <w:r>
                              <w:rPr>
                                <w:rFonts w:ascii="TimesNewRoman" w:hAnsi="TimesNewRoman" w:cs="TimesNewRoman" w:eastAsia="TimesNewRoman"/>
                                <w:sz w:val="62"/>
                                <w:spacing w:val="0"/>
                                <w:color w:val="000000"/>
                                <w:b w:val="off"/>
                                <w:i w:val="off"/>
                              </w:rPr>
                              <w:t>A219</w:t>
                            </w:r>
                            <w:bookmarkEnd w:id="4803"/>
                          </w:p>
                        </w:txbxContent>
                      </wps:txbx>
                      <wps:bodyPr wrap="square" lIns="0" rIns="0" tIns="0" bIns="0" vert="horz" anchor="t">
                        <a:noAutofit/>
                      </wps:bodyPr>
                    </wps:wsp>
                  </a:graphicData>
                </a:graphic>
              </wp:anchor>
            </w:drawing>
          </mc:Choice>
          <mc:Fallback>
            <w:pict>
              <v:shape type="#_x0000_t202" filled="f" stroked="f" style="margin-left:117pt;margin-top:124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804"/>
                      <w:r>
                        <w:rPr>
                          <w:rFonts w:ascii="TimesNewRoman" w:hAnsi="TimesNewRoman" w:cs="TimesNewRoman" w:eastAsia="TimesNewRoman"/>
                          <w:sz w:val="62"/>
                          <w:spacing w:val="0"/>
                          <w:color w:val="000000"/>
                          <w:b w:val="off"/>
                          <w:i w:val="off"/>
                        </w:rPr>
                        <w:t>A219</w:t>
                      </w:r>
                      <w:bookmarkEnd w:id="4804"/>
                    </w:p>
                  </w:txbxContent>
                </v:textbox>
              </v:shape>
            </w:pict>
          </mc:Fallback>
        </mc:AlternateContent>
      </w:r>
      <w:bookmarkEnd w:id="4802"/>
    </w:p>
    <w:p>
      <w:r>
        <w:t/>
      </w:r>
    </w:p>
    <w:p>
      <w:pPr>
        <w:sectPr>
          <w:footerReference r:id="rId634"/>
          <w:headerReference r:id="rId635" w:type="default"/>
          <w:type w:val="nextPage"/>
          <w:pgSz w:w="22520" w:h="31680"/>
          <w:pgMar w:left="3280" w:top="2380" w:right="3280" w:bottom="2380" w:header="2080" w:footer="2080"/>
          <w:cols w:num="1"/>
        </w:sectPr>
      </w:pPr>
    </w:p>
    <w:p>
      <w:pPr>
        <w:pageBreakBefore w:val="off"/>
        <w:tabs/>
        <w:wordWrap w:val="off"/>
        <w:spacing w:before="0" w:after="0" w:line="580" w:lineRule="atLeast"/>
        <w:ind w:left="0" w:right="60"/>
        <w:jc w:val="right"/>
        <w:textAlignment w:val="baseline"/>
        <w:rPr>
          <w:sz w:val="42"/>
        </w:rPr>
      </w:pPr>
      <w:bookmarkStart w:name="" w:id="4805"/>
      <w:r>
        <w:rPr>
          <w:rFonts w:ascii="楷体" w:hAnsi="楷体" w:cs="楷体" w:eastAsia="楷体"/>
          <w:sz w:val="42"/>
          <w:spacing w:val="0"/>
          <w:color w:val="000000"/>
          <w:b w:val="off"/>
          <w:i w:val="off"/>
        </w:rPr>
        <w:t>第六章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对各种抽象和抽象物的概念的划分|249</w:t>
      </w:r>
      <w:bookmarkEnd w:id="4805"/>
    </w:p>
    <w:p>
      <w:pPr>
        <w:pageBreakBefore w:val="off"/>
        <w:tabs/>
        <w:wordWrap w:val="off"/>
        <w:spacing w:before="0" w:after="0" w:line="980" w:lineRule="exact"/>
        <w:ind w:left="0" w:right="0"/>
        <w:jc w:val="right"/>
        <w:textAlignment w:val="baseline"/>
        <w:rPr>
          <w:sz w:val="49"/>
        </w:rPr>
      </w:pPr>
      <w:bookmarkStart w:name="" w:id="4806"/>
      <w:r>
        <w:rPr>
          <w:rFonts w:ascii="宋体" w:hAnsi="宋体" w:cs="宋体" w:eastAsia="宋体"/>
          <w:sz w:val="49"/>
          <w:spacing w:val="0"/>
          <w:color w:val="000000"/>
          <w:b w:val="off"/>
          <w:i w:val="off"/>
        </w:rPr>
        <w:t/>
      </w:r>
      <w:bookmarkEnd w:id="4806"/>
    </w:p>
    <w:p>
      <w:pPr>
        <w:pageBreakBefore w:val="off"/>
        <w:tabs/>
        <w:wordWrap w:val="off"/>
        <w:spacing w:before="0" w:after="0" w:line="980" w:lineRule="atLeast"/>
        <w:ind w:left="580" w:right="20"/>
        <w:jc w:val="both"/>
        <w:textAlignment w:val="baseline"/>
        <w:rPr>
          <w:sz w:val="49"/>
        </w:rPr>
      </w:pPr>
      <w:bookmarkStart w:name="" w:id="4807"/>
      <w:r>
        <w:rPr>
          <w:rFonts w:ascii="宋体" w:hAnsi="宋体" w:cs="宋体" w:eastAsia="宋体"/>
          <w:sz w:val="49"/>
          <w:spacing w:val="0"/>
          <w:color w:val="000000"/>
          <w:b w:val="off"/>
          <w:i w:val="off"/>
        </w:rPr>
        <w:t>的可能主体是具体的主体，它们就是具体的。情况并非总是如</w:t>
      </w:r>
      <w:r>
        <w:rPr>
          <w:rFonts w:ascii="宋体" w:hAnsi="宋体" w:cs="宋体" w:eastAsia="宋体"/>
          <w:sz w:val="49"/>
          <w:spacing w:val="0"/>
          <w:color w:val="000000"/>
          <w:b w:val="off"/>
          <w:i w:val="off"/>
        </w:rPr>
        <w:t>此：像“属性”、“颜色”、“数”等等名称在谓词上与属性(作为种</w:t>
      </w:r>
      <w:r>
        <w:rPr>
          <w:rFonts w:ascii="宋体" w:hAnsi="宋体" w:cs="宋体" w:eastAsia="宋体"/>
          <w:sz w:val="49"/>
          <w:spacing w:val="0"/>
          <w:color w:val="000000"/>
          <w:b w:val="off"/>
          <w:i w:val="off"/>
        </w:rPr>
        <w:t>类的个别性[20])有关，而与个体无关，或者至少是在谓词意义发</w:t>
      </w:r>
      <w:r>
        <w:rPr>
          <w:rFonts w:ascii="宋体" w:hAnsi="宋体" w:cs="宋体" w:eastAsia="宋体"/>
          <w:sz w:val="49"/>
          <w:spacing w:val="0"/>
          <w:color w:val="000000"/>
          <w:b w:val="off"/>
          <w:i w:val="off"/>
        </w:rPr>
        <w:t>生变化的情况下才与个体具有间接的关系。</w:t>
      </w:r>
      <w:bookmarkEnd w:id="4807"/>
    </w:p>
    <w:p>
      <w:pPr>
        <w:pageBreakBefore w:val="off"/>
        <w:tabs/>
        <w:wordWrap w:val="off"/>
        <w:spacing w:before="0" w:after="0" w:line="980" w:lineRule="atLeast"/>
        <w:ind w:left="580" w:right="0" w:firstLine="1120"/>
        <w:jc w:val="both"/>
        <w:textAlignment w:val="baseline"/>
        <w:rPr>
          <w:sz w:val="49"/>
        </w:rPr>
      </w:pPr>
      <w:bookmarkStart w:name="" w:id="4808"/>
      <w:r>
        <w:rPr>
          <w:rFonts w:ascii="宋体" w:hAnsi="宋体" w:cs="宋体" w:eastAsia="宋体"/>
          <w:sz w:val="49"/>
          <w:spacing w:val="0"/>
          <w:color w:val="000000"/>
          <w:b w:val="off"/>
          <w:i w:val="off"/>
        </w:rPr>
        <w:t>在这种语法区分的后面显然还隐藏着一种逻辑的区分，即</w:t>
      </w:r>
      <w:r>
        <w:rPr>
          <w:rFonts w:ascii="宋体" w:hAnsi="宋体" w:cs="宋体" w:eastAsia="宋体"/>
          <w:sz w:val="49"/>
          <w:spacing w:val="0"/>
          <w:color w:val="000000"/>
          <w:b w:val="off"/>
          <w:i w:val="off"/>
        </w:rPr>
        <w:t>对指向属性的称谓含义与指向分有这些属性的对象的含义之区</w:t>
      </w:r>
      <w:r>
        <w:rPr>
          <w:rFonts w:ascii="宋体" w:hAnsi="宋体" w:cs="宋体" w:eastAsia="宋体"/>
          <w:sz w:val="49"/>
          <w:spacing w:val="0"/>
          <w:color w:val="000000"/>
          <w:b w:val="off"/>
          <w:i w:val="off"/>
        </w:rPr>
        <w:t>分。如果人们与赫巴特一起将所有逻辑表象(我们可以说，它们</w:t>
      </w:r>
      <w:r>
        <w:rPr>
          <w:rFonts w:ascii="宋体" w:hAnsi="宋体" w:cs="宋体" w:eastAsia="宋体"/>
          <w:sz w:val="49"/>
          <w:spacing w:val="0"/>
          <w:color w:val="000000"/>
          <w:b w:val="off"/>
          <w:i w:val="off"/>
        </w:rPr>
        <w:t>是指称谓含义)都称之为概念，那么这种概念就分解为抽象概念</w:t>
      </w:r>
      <w:r>
        <w:rPr>
          <w:rFonts w:ascii="宋体" w:hAnsi="宋体" w:cs="宋体" w:eastAsia="宋体"/>
          <w:sz w:val="49"/>
          <w:spacing w:val="0"/>
          <w:color w:val="000000"/>
          <w:b w:val="off"/>
          <w:i w:val="off"/>
        </w:rPr>
        <w:t>和具体概念。但如果人们偏好关于概念之说法的另一个意义，</w:t>
      </w:r>
      <w:r>
        <w:rPr>
          <w:rFonts w:ascii="宋体" w:hAnsi="宋体" w:cs="宋体" w:eastAsia="宋体"/>
          <w:sz w:val="49"/>
          <w:spacing w:val="0"/>
          <w:color w:val="000000"/>
          <w:b w:val="off"/>
          <w:i w:val="off"/>
        </w:rPr>
        <w:t>即：概念=属性，那么这就是一个在表象着概念的那些含义与</w:t>
      </w:r>
      <w:r>
        <w:rPr>
          <w:rFonts w:ascii="宋体" w:hAnsi="宋体" w:cs="宋体" w:eastAsia="宋体"/>
          <w:sz w:val="49"/>
          <w:spacing w:val="0"/>
          <w:color w:val="000000"/>
          <w:b w:val="off"/>
          <w:i w:val="off"/>
        </w:rPr>
        <w:t>表象着概念对象本身的这些含义之间的区别。这个区别是相对</w:t>
      </w:r>
      <w:r>
        <w:rPr>
          <w:rFonts w:ascii="宋体" w:hAnsi="宋体" w:cs="宋体" w:eastAsia="宋体"/>
          <w:sz w:val="49"/>
          <w:spacing w:val="0"/>
          <w:color w:val="000000"/>
          <w:b w:val="off"/>
          <w:i w:val="off"/>
        </w:rPr>
        <w:t>的，只要概念对象自身重又能够具有概念的特征，即在与某些新</w:t>
      </w:r>
      <w:r>
        <w:rPr>
          <w:rFonts w:ascii="宋体" w:hAnsi="宋体" w:cs="宋体" w:eastAsia="宋体"/>
          <w:sz w:val="49"/>
          <w:spacing w:val="0"/>
          <w:color w:val="000000"/>
          <w:b w:val="off"/>
          <w:i w:val="off"/>
        </w:rPr>
        <w:t>对象的相关性中具有概念的特征。但这不可能无限(in</w:t>
      </w:r>
      <w:r>
        <w:rPr>
          <w:rFonts w:ascii="宋体" w:hAnsi="宋体" w:cs="宋体" w:eastAsia="宋体"/>
          <w:sz w:val="49"/>
          <w:spacing w:val="0"/>
          <w:color w:val="000000"/>
          <w:b w:val="off"/>
          <w:i w:val="off"/>
        </w:rPr>
        <w:t>infinitum)地进行下去，最终我们必然会走向概念与那些不能再</w:t>
      </w:r>
      <w:r>
        <w:rPr>
          <w:rFonts w:ascii="宋体" w:hAnsi="宋体" w:cs="宋体" w:eastAsia="宋体"/>
          <w:sz w:val="49"/>
          <w:spacing w:val="0"/>
          <w:color w:val="000000"/>
          <w:b w:val="off"/>
          <w:i w:val="off"/>
        </w:rPr>
        <w:t>作为概念起作用的概念对象之间的绝对区别；因此，一方面是属</w:t>
      </w:r>
      <w:r>
        <w:rPr>
          <w:rFonts w:ascii="宋体" w:hAnsi="宋体" w:cs="宋体" w:eastAsia="宋体"/>
          <w:sz w:val="49"/>
          <w:spacing w:val="0"/>
          <w:color w:val="000000"/>
          <w:b w:val="off"/>
          <w:i w:val="off"/>
        </w:rPr>
        <w:t>性，另一方面是“具有”属性，但本身不是属性的对象。这样，这</w:t>
      </w:r>
      <w:r>
        <w:rPr>
          <w:rFonts w:ascii="宋体" w:hAnsi="宋体" w:cs="宋体" w:eastAsia="宋体"/>
          <w:sz w:val="49"/>
          <w:spacing w:val="0"/>
          <w:color w:val="000000"/>
          <w:b w:val="off"/>
          <w:i w:val="off"/>
        </w:rPr>
        <w:t>个含义的区别便与一个在对象领域中的区别形成一致，换言之，</w:t>
      </w:r>
      <w:r>
        <w:rPr>
          <w:rFonts w:ascii="宋体" w:hAnsi="宋体" w:cs="宋体" w:eastAsia="宋体"/>
          <w:sz w:val="49"/>
          <w:spacing w:val="0"/>
          <w:color w:val="000000"/>
          <w:b w:val="off"/>
          <w:i w:val="off"/>
        </w:rPr>
        <w:t>这是一个个体对象和种类对象(“一般”对象)之间的区别。但是</w:t>
      </w:r>
      <w:r>
        <w:rPr>
          <w:rFonts w:ascii="宋体" w:hAnsi="宋体" w:cs="宋体" w:eastAsia="宋体"/>
          <w:sz w:val="49"/>
          <w:spacing w:val="0"/>
          <w:color w:val="000000"/>
          <w:b w:val="off"/>
          <w:i w:val="off"/>
        </w:rPr>
        <w:t>无论一般对象，还是一般表象(一般含义)，更准确地说，对一般</w:t>
      </w:r>
      <w:r>
        <w:rPr>
          <w:rFonts w:ascii="宋体" w:hAnsi="宋体" w:cs="宋体" w:eastAsia="宋体"/>
          <w:sz w:val="49"/>
          <w:spacing w:val="0"/>
          <w:color w:val="000000"/>
          <w:b w:val="off"/>
          <w:i w:val="off"/>
        </w:rPr>
        <w:t>对象的直接表象，它们都双关性地意味着“概念”。红这个概念</w:t>
      </w:r>
      <w:r>
        <w:rPr>
          <w:rFonts w:ascii="宋体" w:hAnsi="宋体" w:cs="宋体" w:eastAsia="宋体"/>
          <w:sz w:val="49"/>
          <w:spacing w:val="0"/>
          <w:color w:val="000000"/>
          <w:b w:val="off"/>
          <w:i w:val="off"/>
        </w:rPr>
        <w:t>或者是指红本身————当人们将这个概念与它的杂多对象、红的</w:t>
      </w:r>
      <w:r>
        <w:rPr>
          <w:rFonts w:ascii="宋体" w:hAnsi="宋体" w:cs="宋体" w:eastAsia="宋体"/>
          <w:sz w:val="49"/>
          <w:spacing w:val="0"/>
          <w:color w:val="000000"/>
          <w:b w:val="off"/>
          <w:i w:val="off"/>
        </w:rPr>
        <w:t>事物相对置时所做的那样————或者是指红这个名称的含义。显</w:t>
      </w:r>
      <w:r>
        <w:rPr>
          <w:rFonts w:ascii="宋体" w:hAnsi="宋体" w:cs="宋体" w:eastAsia="宋体"/>
          <w:sz w:val="49"/>
          <w:spacing w:val="0"/>
          <w:color w:val="000000"/>
          <w:b w:val="off"/>
          <w:i w:val="off"/>
        </w:rPr>
        <w:t>然，这两者所处的关系与“苏格拉底”的含义和苏格拉底本身所</w:t>
      </w:r>
      <w:r>
        <w:rPr>
          <w:rFonts w:ascii="宋体" w:hAnsi="宋体" w:cs="宋体" w:eastAsia="宋体"/>
          <w:sz w:val="49"/>
          <w:spacing w:val="0"/>
          <w:color w:val="000000"/>
          <w:b w:val="off"/>
          <w:i w:val="off"/>
        </w:rPr>
        <w:t>处的关系相同。当然，由于对这些区别的混淆，“含义”这个词也</w:t>
      </w:r>
      <w:r>
        <w:rPr>
          <w:rFonts w:ascii="宋体" w:hAnsi="宋体" w:cs="宋体" w:eastAsia="宋体"/>
          <w:sz w:val="49"/>
          <w:spacing w:val="0"/>
          <w:color w:val="000000"/>
          <w:b w:val="off"/>
          <w:i w:val="off"/>
        </w:rPr>
        <w:t>是模糊不清的，以至于人们毫无顾忌地忽而将表象对象，忽而将</w:t>
      </w:r>
      <w:r>
        <w:rPr>
          <w:rFonts w:ascii="宋体" w:hAnsi="宋体" w:cs="宋体" w:eastAsia="宋体"/>
          <w:sz w:val="49"/>
          <w:spacing w:val="0"/>
          <w:color w:val="000000"/>
          <w:b w:val="off"/>
          <w:i w:val="off"/>
        </w:rPr>
        <w:t>表象的“内容”(名称的意义)称之为含义。此外，只要含义也意</w:t>
      </w:r>
      <w:r>
        <w:rPr>
          <w:rFonts w:ascii="宋体" w:hAnsi="宋体" w:cs="宋体" w:eastAsia="宋体"/>
          <w:sz w:val="49"/>
          <w:spacing w:val="0"/>
          <w:color w:val="000000"/>
          <w:b w:val="off"/>
          <w:i w:val="off"/>
        </w:rPr>
        <w:t>味着概念，那么关于概念和概念对象的相关说法便是模棱两可</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7454900</wp:posOffset>
                </wp:positionV>
                <wp:extent cx="1079500" cy="520700"/>
                <wp:wrapNone/>
                <wp:docPr id="463" name="文本框 46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809"/>
                            <w:r>
                              <w:rPr>
                                <w:rFonts w:ascii="黑体" w:hAnsi="黑体" w:cs="黑体" w:eastAsia="黑体"/>
                                <w:sz w:val="54"/>
                                <w:spacing w:val="0"/>
                                <w:color w:val="000000"/>
                                <w:b w:val="off"/>
                                <w:i w:val="off"/>
                              </w:rPr>
                              <w:t>A 220</w:t>
                            </w:r>
                            <w:bookmarkEnd w:id="4809"/>
                          </w:p>
                        </w:txbxContent>
                      </wps:txbx>
                      <wps:bodyPr wrap="square" lIns="0" rIns="0" tIns="0" bIns="0" vert="horz" anchor="t">
                        <a:noAutofit/>
                      </wps:bodyPr>
                    </wps:wsp>
                  </a:graphicData>
                </a:graphic>
              </wp:anchor>
            </w:drawing>
          </mc:Choice>
          <mc:Fallback>
            <w:pict>
              <v:shape type="#_x0000_t202" filled="f" stroked="f" style="margin-left:978pt;margin-top:58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810"/>
                      <w:r>
                        <w:rPr>
                          <w:rFonts w:ascii="黑体" w:hAnsi="黑体" w:cs="黑体" w:eastAsia="黑体"/>
                          <w:sz w:val="54"/>
                          <w:spacing w:val="0"/>
                          <w:color w:val="000000"/>
                          <w:b w:val="off"/>
                          <w:i w:val="off"/>
                        </w:rPr>
                        <w:t>A 220</w:t>
                      </w:r>
                      <w:bookmarkEnd w:id="48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1168400</wp:posOffset>
                </wp:positionV>
                <wp:extent cx="1181100" cy="584200"/>
                <wp:wrapNone/>
                <wp:docPr id="464" name="文本框 464"/>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4811"/>
                            <w:r>
                              <w:rPr>
                                <w:rFonts w:ascii="黑体" w:hAnsi="黑体" w:cs="黑体" w:eastAsia="黑体"/>
                                <w:sz w:val="62"/>
                                <w:spacing w:val="0"/>
                                <w:color w:val="000000"/>
                                <w:b w:val="off"/>
                                <w:i w:val="off"/>
                              </w:rPr>
                              <w:t>B₁222</w:t>
                            </w:r>
                            <w:bookmarkEnd w:id="4811"/>
                          </w:p>
                        </w:txbxContent>
                      </wps:txbx>
                      <wps:bodyPr wrap="square" lIns="0" rIns="0" tIns="0" bIns="0" vert="horz" anchor="t">
                        <a:noAutofit/>
                      </wps:bodyPr>
                    </wps:wsp>
                  </a:graphicData>
                </a:graphic>
              </wp:anchor>
            </w:drawing>
          </mc:Choice>
          <mc:Fallback>
            <w:pict>
              <v:shape type="#_x0000_t202" filled="f" stroked="f" style="margin-left:975pt;margin-top:92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4812"/>
                      <w:r>
                        <w:rPr>
                          <w:rFonts w:ascii="黑体" w:hAnsi="黑体" w:cs="黑体" w:eastAsia="黑体"/>
                          <w:sz w:val="62"/>
                          <w:spacing w:val="0"/>
                          <w:color w:val="000000"/>
                          <w:b w:val="off"/>
                          <w:i w:val="off"/>
                        </w:rPr>
                        <w:t>B₁222</w:t>
                      </w:r>
                      <w:bookmarkEnd w:id="4812"/>
                    </w:p>
                  </w:txbxContent>
                </v:textbox>
              </v:shape>
            </w:pict>
          </mc:Fallback>
        </mc:AlternateContent>
      </w:r>
      <w:bookmarkEnd w:id="4808"/>
    </w:p>
    <w:p>
      <w:r>
        <w:t/>
      </w:r>
    </w:p>
    <w:p>
      <w:pPr>
        <w:sectPr>
          <w:footerReference r:id="rId636"/>
          <w:headerReference r:id="rId637" w:type="default"/>
          <w:type w:val="nextPage"/>
          <w:pgSz w:w="22520" w:h="31680"/>
          <w:pgMar w:left="3340" w:top="2380" w:right="3340" w:bottom="2380" w:header="2080" w:footer="2080"/>
          <w:cols w:num="1"/>
        </w:sectPr>
      </w:pPr>
    </w:p>
    <w:p>
      <w:pPr>
        <w:pageBreakBefore w:val="off"/>
        <w:tabs/>
        <w:wordWrap w:val="off"/>
        <w:spacing w:before="0" w:after="0" w:line="660" w:lineRule="atLeast"/>
        <w:ind w:left="1860" w:right="0"/>
        <w:jc w:val="both"/>
        <w:textAlignment w:val="baseline"/>
        <w:rPr>
          <w:sz w:val="42"/>
        </w:rPr>
      </w:pPr>
      <w:bookmarkStart w:name="" w:id="4813"/>
      <w:r>
        <w:rPr>
          <w:rFonts w:ascii="黑体" w:hAnsi="黑体" w:cs="黑体" w:eastAsia="黑体"/>
          <w:sz w:val="42"/>
          <w:spacing w:val="0"/>
          <w:color w:val="000000"/>
          <w:b w:val="on"/>
          <w:i w:val="off"/>
        </w:rPr>
        <w:t>250|逻辑研究(第二卷第一部分)</w:t>
      </w:r>
      <w:bookmarkEnd w:id="4813"/>
    </w:p>
    <w:p>
      <w:pPr>
        <w:pageBreakBefore w:val="off"/>
        <w:tabs/>
        <w:wordWrap w:val="off"/>
        <w:spacing w:before="0" w:after="0" w:line="900" w:lineRule="exact"/>
        <w:ind w:left="0" w:right="0"/>
        <w:jc w:val="both"/>
        <w:textAlignment w:val="baseline"/>
        <w:rPr>
          <w:sz w:val="53"/>
        </w:rPr>
      </w:pPr>
      <w:bookmarkStart w:name="" w:id="4814"/>
      <w:r>
        <w:rPr>
          <w:rFonts w:ascii="宋体" w:hAnsi="宋体" w:cs="宋体" w:eastAsia="宋体"/>
          <w:sz w:val="53"/>
          <w:spacing w:val="0"/>
          <w:color w:val="000000"/>
          <w:b w:val="off"/>
          <w:i w:val="off"/>
        </w:rPr>
        <w:t/>
      </w:r>
      <w:bookmarkEnd w:id="4814"/>
    </w:p>
    <w:p>
      <w:pPr>
        <w:pageBreakBefore w:val="off"/>
        <w:tabs/>
        <w:wordWrap w:val="off"/>
        <w:spacing w:before="0" w:after="0" w:line="880" w:lineRule="atLeast"/>
        <w:ind w:left="1840" w:right="80" w:hanging="1840"/>
        <w:jc w:val="both"/>
        <w:textAlignment w:val="baseline"/>
        <w:rPr>
          <w:sz w:val="53"/>
        </w:rPr>
      </w:pPr>
      <w:bookmarkStart w:name="" w:id="4815"/>
      <w:r>
        <w:rPr>
          <w:rFonts w:ascii="黑体" w:hAnsi="黑体" w:cs="黑体" w:eastAsia="黑体"/>
          <w:sz w:val="53"/>
          <w:spacing w:val="0"/>
          <w:color w:val="000000"/>
          <w:b w:val="off"/>
          <w:i w:val="off"/>
        </w:rPr>
        <w:t>B₁223</w:t>
      </w:r>
      <w:r>
        <w:rPr>
          <w:rFonts w:ascii="宋体" w:hAnsi="宋体" w:cs="宋体" w:eastAsia="宋体"/>
          <w:sz w:val="53"/>
          <w:spacing w:val="0"/>
          <w:color w:val="000000"/>
          <w:b w:val="off"/>
          <w:i w:val="off"/>
        </w:rPr>
        <w:t xml:space="preserve"> 的：它时而涉及属性(红)与具有此属性的对象(红的房子)之间</w:t>
      </w:r>
      <w:r>
        <w:rPr>
          <w:rFonts w:ascii="宋体" w:hAnsi="宋体" w:cs="宋体" w:eastAsia="宋体"/>
          <w:sz w:val="53"/>
          <w:spacing w:val="0"/>
          <w:color w:val="000000"/>
          <w:b w:val="off"/>
          <w:i w:val="off"/>
        </w:rPr>
        <w:t>的(在先具有决定性的)关系；时而又涉及逻辑表象(例如“红”这</w:t>
      </w:r>
      <w:r>
        <w:rPr>
          <w:rFonts w:ascii="宋体" w:hAnsi="宋体" w:cs="宋体" w:eastAsia="宋体"/>
          <w:sz w:val="53"/>
          <w:spacing w:val="0"/>
          <w:color w:val="000000"/>
          <w:b w:val="off"/>
          <w:i w:val="off"/>
        </w:rPr>
        <w:t>个词或“忒提斯”这个专名的含义)与被表象的对象(属性红、女</w:t>
      </w:r>
      <w:r>
        <w:rPr>
          <w:rFonts w:ascii="宋体" w:hAnsi="宋体" w:cs="宋体" w:eastAsia="宋体"/>
          <w:sz w:val="53"/>
          <w:spacing w:val="0"/>
          <w:color w:val="000000"/>
          <w:b w:val="off"/>
          <w:i w:val="off"/>
        </w:rPr>
        <w:t>神忒提斯)之间的关系。</w:t>
      </w:r>
      <w:bookmarkEnd w:id="4815"/>
    </w:p>
    <w:p>
      <w:pPr>
        <w:pageBreakBefore w:val="off"/>
        <w:tabs/>
        <w:wordWrap w:val="off"/>
        <w:spacing w:before="0" w:after="0" w:line="880" w:lineRule="atLeast"/>
        <w:ind w:left="1860" w:right="60" w:firstLine="1120"/>
        <w:jc w:val="both"/>
        <w:textAlignment w:val="baseline"/>
        <w:rPr>
          <w:sz w:val="53"/>
        </w:rPr>
      </w:pPr>
      <w:bookmarkStart w:name="" w:id="4816"/>
      <w:r>
        <w:rPr>
          <w:rFonts w:ascii="宋体" w:hAnsi="宋体" w:cs="宋体" w:eastAsia="宋体"/>
          <w:sz w:val="53"/>
          <w:spacing w:val="0"/>
          <w:color w:val="000000"/>
          <w:b w:val="off"/>
          <w:i w:val="off"/>
        </w:rPr>
        <w:t>b)但是，也可以以另一种方式来把握具体表象和抽象表象</w:t>
      </w:r>
      <w:r>
        <w:rPr>
          <w:rFonts w:ascii="宋体" w:hAnsi="宋体" w:cs="宋体" w:eastAsia="宋体"/>
          <w:sz w:val="53"/>
          <w:spacing w:val="0"/>
          <w:color w:val="000000"/>
          <w:b w:val="off"/>
          <w:i w:val="off"/>
        </w:rPr>
        <w:t>之间的区别，即：如果一个表象直接地、不借助于概念(属性)表</w:t>
      </w:r>
      <w:r>
        <w:rPr>
          <w:rFonts w:ascii="宋体" w:hAnsi="宋体" w:cs="宋体" w:eastAsia="宋体"/>
          <w:sz w:val="53"/>
          <w:spacing w:val="0"/>
          <w:color w:val="000000"/>
          <w:b w:val="off"/>
          <w:i w:val="off"/>
        </w:rPr>
        <w:t>象来表象一个个体对象，那么这个表象就被称之为具体的；而在</w:t>
      </w:r>
      <w:r>
        <w:rPr>
          <w:rFonts w:ascii="宋体" w:hAnsi="宋体" w:cs="宋体" w:eastAsia="宋体"/>
          <w:sz w:val="53"/>
          <w:spacing w:val="0"/>
          <w:color w:val="000000"/>
          <w:b w:val="off"/>
          <w:i w:val="off"/>
        </w:rPr>
        <w:t>相反的情况中，它被称之为抽象的。这样，在含义领域中，一方</w:t>
      </w:r>
      <w:r>
        <w:rPr>
          <w:rFonts w:ascii="宋体" w:hAnsi="宋体" w:cs="宋体" w:eastAsia="宋体"/>
          <w:sz w:val="53"/>
          <w:spacing w:val="0"/>
          <w:color w:val="000000"/>
          <w:b w:val="off"/>
          <w:i w:val="off"/>
        </w:rPr>
        <w:t>面是专名的含义，另一方面是所有其他的称谓含义。</w:t>
      </w:r>
      <w:bookmarkEnd w:id="4816"/>
    </w:p>
    <w:p>
      <w:pPr>
        <w:pageBreakBefore w:val="off"/>
        <w:tabs/>
        <w:wordWrap w:val="off"/>
        <w:spacing w:before="0" w:after="0" w:line="880" w:lineRule="atLeast"/>
        <w:ind w:left="1860" w:right="0" w:firstLine="1120"/>
        <w:jc w:val="both"/>
        <w:textAlignment w:val="baseline"/>
        <w:rPr>
          <w:sz w:val="53"/>
        </w:rPr>
      </w:pPr>
      <w:bookmarkStart w:name="" w:id="4817"/>
      <w:r>
        <w:rPr>
          <w:rFonts w:ascii="宋体" w:hAnsi="宋体" w:cs="宋体" w:eastAsia="宋体"/>
          <w:sz w:val="53"/>
          <w:spacing w:val="0"/>
          <w:color w:val="000000"/>
          <w:b w:val="off"/>
          <w:i w:val="off"/>
        </w:rPr>
        <w:t>c)与以上所标识的抽象一词的诸含义相符的还有一个关</w:t>
      </w:r>
      <w:r>
        <w:rPr>
          <w:rFonts w:ascii="宋体" w:hAnsi="宋体" w:cs="宋体" w:eastAsia="宋体"/>
          <w:sz w:val="53"/>
          <w:spacing w:val="0"/>
          <w:color w:val="000000"/>
          <w:b w:val="off"/>
          <w:i w:val="off"/>
        </w:rPr>
        <w:t>于抽象之说法的新含义圈。它包含着那些使抽象“概念”得以产</w:t>
      </w:r>
      <w:r>
        <w:rPr>
          <w:rFonts w:ascii="宋体" w:hAnsi="宋体" w:cs="宋体" w:eastAsia="宋体"/>
          <w:sz w:val="53"/>
          <w:spacing w:val="0"/>
          <w:color w:val="000000"/>
          <w:b w:val="off"/>
          <w:i w:val="off"/>
        </w:rPr>
        <w:t>生的行为。更准确地说，它关系到这样一些行为，在这些行为</w:t>
      </w:r>
      <w:r>
        <w:rPr>
          <w:rFonts w:ascii="宋体" w:hAnsi="宋体" w:cs="宋体" w:eastAsia="宋体"/>
          <w:sz w:val="53"/>
          <w:spacing w:val="0"/>
          <w:color w:val="000000"/>
          <w:b w:val="off"/>
          <w:i w:val="off"/>
        </w:rPr>
        <w:t>中，一般名称获得与种类统一的直接联系；而且，它又关系到从</w:t>
      </w:r>
      <w:r>
        <w:rPr>
          <w:rFonts w:ascii="宋体" w:hAnsi="宋体" w:cs="宋体" w:eastAsia="宋体"/>
          <w:sz w:val="53"/>
          <w:spacing w:val="0"/>
          <w:color w:val="000000"/>
          <w:b w:val="off"/>
          <w:i w:val="off"/>
        </w:rPr>
        <w:t>属于这些在其定语或谓语作用的名称的行为，就是在这些名称</w:t>
      </w:r>
      <w:r>
        <w:rPr>
          <w:rFonts w:ascii="宋体" w:hAnsi="宋体" w:cs="宋体" w:eastAsia="宋体"/>
          <w:sz w:val="53"/>
          <w:spacing w:val="0"/>
          <w:color w:val="000000"/>
          <w:b w:val="off"/>
          <w:i w:val="off"/>
        </w:rPr>
        <w:t>中，像“一个 A”、“所有 A”、“几个 A”、“一个是 A的 S”等等，这</w:t>
      </w:r>
      <w:r>
        <w:rPr>
          <w:rFonts w:ascii="宋体" w:hAnsi="宋体" w:cs="宋体" w:eastAsia="宋体"/>
          <w:sz w:val="53"/>
          <w:spacing w:val="0"/>
          <w:color w:val="000000"/>
          <w:b w:val="off"/>
          <w:i w:val="off"/>
        </w:rPr>
        <w:t>样一类形式被构造出来；最后，它还关系到这样一些行为，在这</w:t>
      </w:r>
      <w:r>
        <w:rPr>
          <w:rFonts w:ascii="宋体" w:hAnsi="宋体" w:cs="宋体" w:eastAsia="宋体"/>
          <w:sz w:val="53"/>
          <w:spacing w:val="0"/>
          <w:color w:val="000000"/>
          <w:b w:val="off"/>
          <w:i w:val="off"/>
        </w:rPr>
        <w:t>些行为中，对于我们来说，在杂多思维形式中被把握的对象是明</w:t>
      </w:r>
      <w:r>
        <w:rPr>
          <w:rFonts w:ascii="宋体" w:hAnsi="宋体" w:cs="宋体" w:eastAsia="宋体"/>
          <w:sz w:val="53"/>
          <w:spacing w:val="0"/>
          <w:color w:val="000000"/>
          <w:b w:val="off"/>
          <w:i w:val="off"/>
        </w:rPr>
        <w:t>见地作为如此被把握的而“被给予”的，换言之，它关系到这样一</w:t>
      </w:r>
      <w:r>
        <w:rPr>
          <w:rFonts w:ascii="宋体" w:hAnsi="宋体" w:cs="宋体" w:eastAsia="宋体"/>
          <w:sz w:val="53"/>
          <w:spacing w:val="0"/>
          <w:color w:val="000000"/>
          <w:b w:val="off"/>
          <w:i w:val="off"/>
        </w:rPr>
        <w:t>些行为，在这些行为中，概念意向得到充实，获得其明见性和清</w:t>
      </w:r>
      <w:r>
        <w:rPr>
          <w:rFonts w:ascii="宋体" w:hAnsi="宋体" w:cs="宋体" w:eastAsia="宋体"/>
          <w:sz w:val="53"/>
          <w:spacing w:val="0"/>
          <w:color w:val="000000"/>
          <w:b w:val="off"/>
          <w:i w:val="off"/>
        </w:rPr>
        <w:t>晰性。这样，我们便根据对一个红的事物的单个直观而直接地</w:t>
      </w:r>
      <w:r>
        <w:rPr>
          <w:rFonts w:ascii="宋体" w:hAnsi="宋体" w:cs="宋体" w:eastAsia="宋体"/>
          <w:sz w:val="53"/>
          <w:spacing w:val="0"/>
          <w:color w:val="000000"/>
          <w:b w:val="off"/>
          <w:i w:val="off"/>
        </w:rPr>
        <w:t>把握“红”这个种类统一“本身”。我们观看这个红的因素，但却</w:t>
      </w:r>
      <w:r>
        <w:rPr>
          <w:rFonts w:ascii="宋体" w:hAnsi="宋体" w:cs="宋体" w:eastAsia="宋体"/>
          <w:sz w:val="53"/>
          <w:spacing w:val="0"/>
          <w:color w:val="000000"/>
          <w:b w:val="off"/>
          <w:i w:val="off"/>
        </w:rPr>
        <w:t>进行一种特别的行为，这个行为的意向朝向“观念”，朝向这个</w:t>
      </w:r>
      <w:r>
        <w:rPr>
          <w:rFonts w:ascii="宋体" w:hAnsi="宋体" w:cs="宋体" w:eastAsia="宋体"/>
          <w:sz w:val="53"/>
          <w:spacing w:val="0"/>
          <w:color w:val="000000"/>
          <w:b w:val="off"/>
          <w:i w:val="off"/>
        </w:rPr>
        <w:t>“一般之物”。在这种行为意义上的抽象完全不同于对红的因素</w:t>
      </w:r>
      <w:r>
        <w:rPr>
          <w:rFonts w:ascii="宋体" w:hAnsi="宋体" w:cs="宋体" w:eastAsia="宋体"/>
          <w:sz w:val="53"/>
          <w:spacing w:val="0"/>
          <w:color w:val="000000"/>
          <w:b w:val="off"/>
          <w:i w:val="off"/>
        </w:rPr>
        <w:t>的单纯关注或突出；为了说明这个区别，我们已经一再地谈及观</w:t>
      </w:r>
      <w:r>
        <w:rPr>
          <w:rFonts w:ascii="宋体" w:hAnsi="宋体" w:cs="宋体" w:eastAsia="宋体"/>
          <w:sz w:val="53"/>
          <w:spacing w:val="0"/>
          <w:color w:val="000000"/>
          <w:b w:val="off"/>
          <w:i w:val="off"/>
        </w:rPr>
        <w:t>念化的〈ideeierend〉抽象和总体化的〈generalisierend〉抽象。关</w:t>
      </w:r>
      <w:r>
        <w:rPr>
          <w:rFonts w:ascii="宋体" w:hAnsi="宋体" w:cs="宋体" w:eastAsia="宋体"/>
          <w:sz w:val="53"/>
          <w:spacing w:val="0"/>
          <w:color w:val="000000"/>
          <w:b w:val="off"/>
          <w:i w:val="off"/>
        </w:rPr>
        <w:t>于抽象的传统说法便是以这个行为为目标；我们在这个意义上</w:t>
      </w:r>
      <w:r>
        <w:rPr>
          <w:rFonts w:ascii="宋体" w:hAnsi="宋体" w:cs="宋体" w:eastAsia="宋体"/>
          <w:sz w:val="53"/>
          <w:spacing w:val="0"/>
          <w:color w:val="000000"/>
          <w:b w:val="off"/>
          <w:i w:val="off"/>
        </w:rPr>
        <w:t>通过“抽象”所获得的不是个体特征，而是一般概念(对作为思维</w:t>
      </w:r>
      <w:r>
        <mc:AlternateContent>
          <mc:Choice Requires="wps">
            <w:drawing>
              <wp:anchor allowOverlap="true" layoutInCell="true" locked="false" simplePos="false" behindDoc="false" relativeHeight="251659264" distL="0" distR="0" distT="0" distB="0">
                <wp:simplePos x="0" y="0"/>
                <wp:positionH relativeFrom="page">
                  <wp:posOffset>1841500</wp:posOffset>
                </wp:positionH>
                <wp:positionV relativeFrom="paragraph">
                  <wp:posOffset>1752600</wp:posOffset>
                </wp:positionV>
                <wp:extent cx="1028700" cy="584200"/>
                <wp:wrapNone/>
                <wp:docPr id="465" name="文本框 465"/>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4818"/>
                            <w:r>
                              <w:rPr>
                                <w:rFonts w:ascii="黑体" w:hAnsi="黑体" w:cs="黑体" w:eastAsia="黑体"/>
                                <w:sz w:val="62"/>
                                <w:spacing w:val="0"/>
                                <w:color w:val="000000"/>
                                <w:b w:val="off"/>
                                <w:i w:val="off"/>
                              </w:rPr>
                              <w:t>A221</w:t>
                            </w:r>
                            <w:bookmarkEnd w:id="4818"/>
                          </w:p>
                        </w:txbxContent>
                      </wps:txbx>
                      <wps:bodyPr wrap="square" lIns="0" rIns="0" tIns="0" bIns="0" vert="horz" anchor="t">
                        <a:noAutofit/>
                      </wps:bodyPr>
                    </wps:wsp>
                  </a:graphicData>
                </a:graphic>
              </wp:anchor>
            </w:drawing>
          </mc:Choice>
          <mc:Fallback>
            <w:pict>
              <v:shape type="#_x0000_t202" filled="f" stroked="f" style="margin-left:145pt;margin-top:138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4819"/>
                      <w:r>
                        <w:rPr>
                          <w:rFonts w:ascii="黑体" w:hAnsi="黑体" w:cs="黑体" w:eastAsia="黑体"/>
                          <w:sz w:val="62"/>
                          <w:spacing w:val="0"/>
                          <w:color w:val="000000"/>
                          <w:b w:val="off"/>
                          <w:i w:val="off"/>
                        </w:rPr>
                        <w:t>A221</w:t>
                      </w:r>
                      <w:bookmarkEnd w:id="48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1778000</wp:posOffset>
                </wp:positionH>
                <wp:positionV relativeFrom="paragraph">
                  <wp:posOffset>9766300</wp:posOffset>
                </wp:positionV>
                <wp:extent cx="1206500" cy="584200"/>
                <wp:wrapNone/>
                <wp:docPr id="466" name="文本框 466"/>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3"/>
                              </w:rPr>
                            </w:pPr>
                            <w:bookmarkStart w:name="" w:id="4820"/>
                            <w:r>
                              <w:rPr>
                                <w:rFonts w:ascii="楷体" w:hAnsi="楷体" w:cs="楷体" w:eastAsia="楷体"/>
                                <w:sz w:val="63"/>
                                <w:spacing w:val="0"/>
                                <w:color w:val="000000"/>
                                <w:b w:val="off"/>
                                <w:i w:val="off"/>
                              </w:rPr>
                              <w:t>B₁224</w:t>
                            </w:r>
                            <w:bookmarkEnd w:id="4820"/>
                          </w:p>
                        </w:txbxContent>
                      </wps:txbx>
                      <wps:bodyPr wrap="square" lIns="0" rIns="0" tIns="0" bIns="0" vert="horz" anchor="t">
                        <a:noAutofit/>
                      </wps:bodyPr>
                    </wps:wsp>
                  </a:graphicData>
                </a:graphic>
              </wp:anchor>
            </w:drawing>
          </mc:Choice>
          <mc:Fallback>
            <w:pict>
              <v:shape type="#_x0000_t202" filled="f" stroked="f" style="margin-left:140pt;margin-top:769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3"/>
                        </w:rPr>
                      </w:pPr>
                      <w:bookmarkStart w:name="" w:id="4821"/>
                      <w:r>
                        <w:rPr>
                          <w:rFonts w:ascii="楷体" w:hAnsi="楷体" w:cs="楷体" w:eastAsia="楷体"/>
                          <w:sz w:val="63"/>
                          <w:spacing w:val="0"/>
                          <w:color w:val="000000"/>
                          <w:b w:val="off"/>
                          <w:i w:val="off"/>
                        </w:rPr>
                        <w:t>B₁224</w:t>
                      </w:r>
                      <w:bookmarkEnd w:id="4821"/>
                    </w:p>
                  </w:txbxContent>
                </v:textbox>
              </v:shape>
            </w:pict>
          </mc:Fallback>
        </mc:AlternateContent>
      </w:r>
      <w:bookmarkEnd w:id="4817"/>
    </w:p>
    <w:p>
      <w:r>
        <w:t/>
      </w:r>
    </w:p>
    <w:p>
      <w:pPr>
        <w:sectPr>
          <w:footerReference r:id="rId638"/>
          <w:headerReference r:id="rId639" w:type="default"/>
          <w:type w:val="nextPage"/>
          <w:pgSz w:w="22520" w:h="31680"/>
          <w:pgMar w:left="2700" w:top="2400" w:right="2700" w:bottom="2400" w:header="2100" w:footer="2100"/>
          <w:cols w:num="1"/>
        </w:sectPr>
      </w:pPr>
    </w:p>
    <w:p>
      <w:pPr>
        <w:pageBreakBefore w:val="off"/>
        <w:tabs/>
        <w:wordWrap w:val="off"/>
        <w:spacing w:before="0" w:after="0" w:line="540" w:lineRule="atLeast"/>
        <w:ind w:left="0" w:right="100"/>
        <w:jc w:val="right"/>
        <w:textAlignment w:val="baseline"/>
        <w:rPr>
          <w:sz w:val="40"/>
        </w:rPr>
      </w:pPr>
      <w:bookmarkStart w:name="" w:id="4822"/>
      <w:r>
        <w:rPr>
          <w:rFonts w:ascii="楷体" w:hAnsi="楷体" w:cs="楷体" w:eastAsia="楷体"/>
          <w:sz w:val="40"/>
          <w:spacing w:val="0"/>
          <w:color w:val="000000"/>
          <w:b w:val="off"/>
          <w:i w:val="off"/>
        </w:rPr>
        <w:t>第六章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对各种抽象和抽象物的概念的划分|251</w:t>
      </w:r>
      <w:bookmarkEnd w:id="4822"/>
    </w:p>
    <w:p>
      <w:pPr>
        <w:pageBreakBefore w:val="off"/>
        <w:tabs/>
        <w:wordWrap w:val="off"/>
        <w:spacing w:before="0" w:after="0" w:line="960" w:lineRule="exact"/>
        <w:ind w:left="0" w:right="0"/>
        <w:jc w:val="right"/>
        <w:textAlignment w:val="baseline"/>
        <w:rPr>
          <w:sz w:val="51"/>
        </w:rPr>
      </w:pPr>
      <w:bookmarkStart w:name="" w:id="4823"/>
      <w:r>
        <w:rPr>
          <w:rFonts w:ascii="宋体" w:hAnsi="宋体" w:cs="宋体" w:eastAsia="宋体"/>
          <w:sz w:val="51"/>
          <w:spacing w:val="0"/>
          <w:color w:val="000000"/>
          <w:b w:val="off"/>
          <w:i w:val="off"/>
        </w:rPr>
        <w:t/>
      </w:r>
      <w:bookmarkEnd w:id="4823"/>
    </w:p>
    <w:p>
      <w:pPr>
        <w:pageBreakBefore w:val="off"/>
        <w:tabs/>
        <w:wordWrap w:val="off"/>
        <w:spacing w:before="0" w:after="0" w:line="940" w:lineRule="atLeast"/>
        <w:ind w:left="700" w:right="40" w:hanging="20"/>
        <w:jc w:val="both"/>
        <w:textAlignment w:val="baseline"/>
        <w:rPr>
          <w:sz w:val="51"/>
        </w:rPr>
      </w:pPr>
      <w:bookmarkStart w:name="" w:id="4824"/>
      <w:r>
        <w:rPr>
          <w:rFonts w:ascii="仿宋" w:hAnsi="仿宋" w:cs="仿宋" w:eastAsia="仿宋"/>
          <w:sz w:val="51"/>
          <w:spacing w:val="0"/>
          <w:color w:val="000000"/>
          <w:b w:val="off"/>
          <w:i w:val="off"/>
        </w:rPr>
        <w:t>统一的属性的直接表象)。无论如何，同一个〔关于抽象的〕说法</w:t>
      </w:r>
      <w:r>
        <w:rPr>
          <w:rFonts w:ascii="仿宋" w:hAnsi="仿宋" w:cs="仿宋" w:eastAsia="仿宋"/>
          <w:sz w:val="51"/>
          <w:spacing w:val="0"/>
          <w:color w:val="000000"/>
          <w:b w:val="off"/>
          <w:i w:val="off"/>
        </w:rPr>
        <w:t>也延伸到对已说明的、较为复杂的形式的概念表象；在表象中，</w:t>
      </w:r>
      <w:r>
        <w:rPr>
          <w:rFonts w:ascii="仿宋" w:hAnsi="仿宋" w:cs="仿宋" w:eastAsia="仿宋"/>
          <w:sz w:val="51"/>
          <w:spacing w:val="0"/>
          <w:color w:val="000000"/>
          <w:b w:val="off"/>
          <w:i w:val="off"/>
        </w:rPr>
        <w:t>“一个</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A”、“多个A”等等从所有其他特征中被抽象出来；这个抽</w:t>
      </w:r>
      <w:r>
        <w:rPr>
          <w:rFonts w:ascii="仿宋" w:hAnsi="仿宋" w:cs="仿宋" w:eastAsia="仿宋"/>
          <w:sz w:val="51"/>
          <w:spacing w:val="0"/>
          <w:color w:val="000000"/>
          <w:b w:val="off"/>
          <w:i w:val="off"/>
        </w:rPr>
        <w:t>象表象</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A接受了新的“形式”，但并未接受新的“质料”。</w:t>
      </w:r>
      <w:bookmarkEnd w:id="4824"/>
    </w:p>
    <w:p>
      <w:pPr>
        <w:pageBreakBefore w:val="off"/>
        <w:tabs/>
        <w:wordWrap w:val="off"/>
        <w:spacing w:before="0" w:after="0" w:line="940" w:lineRule="atLeast"/>
        <w:ind w:left="660" w:right="0"/>
        <w:jc w:val="both"/>
        <w:textAlignment w:val="baseline"/>
        <w:rPr>
          <w:sz w:val="51"/>
        </w:rPr>
      </w:pPr>
      <w:bookmarkStart w:name="" w:id="4825"/>
      <w:r>
        <w:rPr>
          <w:rFonts w:ascii="宋体" w:hAnsi="宋体" w:cs="宋体" w:eastAsia="宋体"/>
          <w:sz w:val="51"/>
          <w:spacing w:val="0"/>
          <w:color w:val="000000"/>
          <w:u w:val="single"/>
          <w:b w:val="off"/>
          <w:i w:val="off"/>
        </w:rPr>
        <w:t xml:space="preserve">              </w:t>
      </w:r>
      <w:bookmarkEnd w:id="4825"/>
    </w:p>
    <w:p>
      <w:pPr>
        <w:pageBreakBefore w:val="off"/>
        <w:tabs/>
        <w:wordWrap w:val="off"/>
        <w:spacing w:before="380" w:after="0" w:line="580" w:lineRule="atLeast"/>
        <w:ind w:left="680" w:right="0"/>
        <w:jc w:val="both"/>
        <w:textAlignment w:val="baseline"/>
        <w:rPr>
          <w:sz w:val="43"/>
        </w:rPr>
      </w:pPr>
      <w:bookmarkStart w:name="" w:id="4826"/>
      <w:r>
        <w:rPr>
          <w:rFonts w:ascii="黑体" w:hAnsi="黑体" w:cs="黑体" w:eastAsia="黑体"/>
          <w:sz w:val="43"/>
          <w:spacing w:val="0"/>
          <w:color w:val="000000"/>
          <w:b w:val="on"/>
          <w:i w:val="off"/>
        </w:rPr>
        <w:t>版本注：</w:t>
      </w:r>
      <w:bookmarkEnd w:id="4826"/>
    </w:p>
    <w:p>
      <w:pPr>
        <w:pageBreakBefore w:val="off"/>
        <w:tabs/>
        <w:wordWrap w:val="off"/>
        <w:spacing w:before="0" w:after="0" w:line="880" w:lineRule="atLeast"/>
        <w:ind w:left="680" w:right="0"/>
        <w:jc w:val="both"/>
        <w:textAlignment w:val="baseline"/>
        <w:rPr>
          <w:sz w:val="47"/>
        </w:rPr>
      </w:pPr>
      <w:bookmarkStart w:name="" w:id="4827"/>
      <w:r>
        <w:rPr>
          <w:rFonts w:ascii="楷体" w:hAnsi="楷体" w:cs="楷体" w:eastAsia="楷体"/>
          <w:sz w:val="47"/>
          <w:spacing w:val="0"/>
          <w:color w:val="000000"/>
          <w:b w:val="off"/>
          <w:i w:val="off"/>
        </w:rPr>
        <w:t>[1]在A版中为：发生。</w:t>
      </w:r>
      <w:bookmarkEnd w:id="4827"/>
    </w:p>
    <w:p>
      <w:pPr>
        <w:pageBreakBefore w:val="off"/>
        <w:tabs/>
        <w:wordWrap w:val="off"/>
        <w:spacing w:before="0" w:after="0" w:line="880" w:lineRule="atLeast"/>
        <w:ind w:left="1560" w:right="40" w:hanging="880"/>
        <w:jc w:val="both"/>
        <w:textAlignment w:val="baseline"/>
        <w:rPr>
          <w:sz w:val="47"/>
        </w:rPr>
      </w:pPr>
      <w:bookmarkStart w:name="" w:id="4828"/>
      <w:r>
        <w:rPr>
          <w:rFonts w:ascii="楷体" w:hAnsi="楷体" w:cs="楷体" w:eastAsia="楷体"/>
          <w:sz w:val="47"/>
          <w:spacing w:val="0"/>
          <w:color w:val="000000"/>
          <w:b w:val="off"/>
          <w:i w:val="off"/>
        </w:rPr>
        <w:t>[2]在A版中为：人类一般表象在经验的自然过程中或在任意的和逻辑</w:t>
      </w:r>
      <w:r>
        <w:rPr>
          <w:rFonts w:ascii="楷体" w:hAnsi="楷体" w:cs="楷体" w:eastAsia="楷体"/>
          <w:sz w:val="47"/>
          <w:spacing w:val="0"/>
          <w:color w:val="000000"/>
          <w:b w:val="off"/>
          <w:i w:val="off"/>
        </w:rPr>
        <w:t>的概念构成的人为过程中的发生起源。</w:t>
      </w:r>
      <w:bookmarkEnd w:id="4828"/>
    </w:p>
    <w:p>
      <w:pPr>
        <w:pageBreakBefore w:val="off"/>
        <w:tabs/>
        <w:wordWrap w:val="off"/>
        <w:spacing w:before="0" w:after="0" w:line="880" w:lineRule="atLeast"/>
        <w:ind w:left="1560" w:right="20" w:hanging="880"/>
        <w:jc w:val="both"/>
        <w:textAlignment w:val="baseline"/>
        <w:rPr>
          <w:sz w:val="47"/>
        </w:rPr>
      </w:pPr>
      <w:bookmarkStart w:name="" w:id="4829"/>
      <w:r>
        <w:rPr>
          <w:rFonts w:ascii="楷体" w:hAnsi="楷体" w:cs="楷体" w:eastAsia="楷体"/>
          <w:sz w:val="47"/>
          <w:spacing w:val="0"/>
          <w:color w:val="000000"/>
          <w:b w:val="off"/>
          <w:i w:val="off"/>
        </w:rPr>
        <w:t>[3]在A版中为：如果这些含义在直观上得到充实，那么它们的基础就在</w:t>
      </w:r>
      <w:r>
        <w:rPr>
          <w:rFonts w:ascii="楷体" w:hAnsi="楷体" w:cs="楷体" w:eastAsia="楷体"/>
          <w:sz w:val="47"/>
          <w:spacing w:val="0"/>
          <w:color w:val="000000"/>
          <w:b w:val="off"/>
          <w:i w:val="off"/>
        </w:rPr>
        <w:t>于具体直观连同被突出的抽象内容；但它们不是这些并非内容本身。。</w:t>
      </w:r>
      <w:bookmarkEnd w:id="4829"/>
    </w:p>
    <w:p>
      <w:pPr>
        <w:pageBreakBefore w:val="off"/>
        <w:tabs/>
        <w:wordWrap w:val="off"/>
        <w:spacing w:before="0" w:after="0" w:line="880" w:lineRule="atLeast"/>
        <w:ind w:left="680" w:right="0"/>
        <w:jc w:val="both"/>
        <w:textAlignment w:val="baseline"/>
        <w:rPr>
          <w:sz w:val="47"/>
        </w:rPr>
      </w:pPr>
      <w:bookmarkStart w:name="" w:id="4830"/>
      <w:r>
        <w:rPr>
          <w:rFonts w:ascii="楷体" w:hAnsi="楷体" w:cs="楷体" w:eastAsia="楷体"/>
          <w:sz w:val="47"/>
          <w:spacing w:val="0"/>
          <w:color w:val="000000"/>
          <w:b w:val="off"/>
          <w:i w:val="off"/>
        </w:rPr>
        <w:t>[4]在A版中还紧跟：抽象内容。</w:t>
      </w:r>
      <w:bookmarkEnd w:id="4830"/>
    </w:p>
    <w:p>
      <w:pPr>
        <w:pageBreakBefore w:val="off"/>
        <w:tabs/>
        <w:wordWrap w:val="off"/>
        <w:spacing w:before="0" w:after="0" w:line="880" w:lineRule="atLeast"/>
        <w:ind w:left="1560" w:right="60" w:hanging="880"/>
        <w:jc w:val="both"/>
        <w:textAlignment w:val="baseline"/>
        <w:rPr>
          <w:sz w:val="47"/>
        </w:rPr>
      </w:pPr>
      <w:bookmarkStart w:name="" w:id="4831"/>
      <w:r>
        <w:rPr>
          <w:rFonts w:ascii="楷体" w:hAnsi="楷体" w:cs="楷体" w:eastAsia="楷体"/>
          <w:sz w:val="47"/>
          <w:spacing w:val="0"/>
          <w:color w:val="000000"/>
          <w:b w:val="off"/>
          <w:i w:val="off"/>
        </w:rPr>
        <w:t>[5]在A版中为：，正如声音不能被画出或颜色不能通过气味来反映，以</w:t>
      </w:r>
      <w:r>
        <w:rPr>
          <w:rFonts w:ascii="楷体" w:hAnsi="楷体" w:cs="楷体" w:eastAsia="楷体"/>
          <w:sz w:val="47"/>
          <w:spacing w:val="0"/>
          <w:color w:val="000000"/>
          <w:b w:val="off"/>
          <w:i w:val="off"/>
        </w:rPr>
        <w:t>及一般说来，异质的内容不能通过异质的内容来反映一样。</w:t>
      </w:r>
      <w:bookmarkEnd w:id="4831"/>
    </w:p>
    <w:p>
      <w:pPr>
        <w:pageBreakBefore w:val="off"/>
        <w:tabs/>
        <w:wordWrap w:val="off"/>
        <w:spacing w:before="0" w:after="0" w:line="880" w:lineRule="atLeast"/>
        <w:ind w:left="680" w:right="0"/>
        <w:jc w:val="both"/>
        <w:textAlignment w:val="baseline"/>
        <w:rPr>
          <w:sz w:val="47"/>
        </w:rPr>
      </w:pPr>
      <w:bookmarkStart w:name="" w:id="4832"/>
      <w:r>
        <w:rPr>
          <w:rFonts w:ascii="楷体" w:hAnsi="楷体" w:cs="楷体" w:eastAsia="楷体"/>
          <w:sz w:val="47"/>
          <w:spacing w:val="0"/>
          <w:color w:val="000000"/>
          <w:b w:val="off"/>
          <w:i w:val="off"/>
        </w:rPr>
        <w:t>[6]在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A版中为：第135页。</w:t>
      </w:r>
      <w:bookmarkEnd w:id="4832"/>
    </w:p>
    <w:p>
      <w:pPr>
        <w:pageBreakBefore w:val="off"/>
        <w:tabs/>
        <w:wordWrap w:val="off"/>
        <w:spacing w:before="0" w:after="0" w:line="880" w:lineRule="atLeast"/>
        <w:ind w:left="680" w:right="0"/>
        <w:jc w:val="both"/>
        <w:textAlignment w:val="baseline"/>
        <w:rPr>
          <w:sz w:val="47"/>
        </w:rPr>
      </w:pPr>
      <w:bookmarkStart w:name="" w:id="4833"/>
      <w:r>
        <w:rPr>
          <w:rFonts w:ascii="楷体" w:hAnsi="楷体" w:cs="楷体" w:eastAsia="楷体"/>
          <w:sz w:val="47"/>
          <w:spacing w:val="0"/>
          <w:color w:val="000000"/>
          <w:b w:val="off"/>
          <w:i w:val="off"/>
        </w:rPr>
        <w:t>[7]在A版中为：在心理学意义上的被体验的意识因素。</w:t>
      </w:r>
      <w:bookmarkEnd w:id="4833"/>
    </w:p>
    <w:p>
      <w:pPr>
        <w:pageBreakBefore w:val="off"/>
        <w:tabs/>
        <w:wordWrap w:val="off"/>
        <w:spacing w:before="0" w:after="0" w:line="880" w:lineRule="atLeast"/>
        <w:ind w:left="680" w:right="0"/>
        <w:jc w:val="both"/>
        <w:textAlignment w:val="baseline"/>
        <w:rPr>
          <w:sz w:val="47"/>
        </w:rPr>
      </w:pPr>
      <w:bookmarkStart w:name="" w:id="4834"/>
      <w:r>
        <w:rPr>
          <w:rFonts w:ascii="楷体" w:hAnsi="楷体" w:cs="楷体" w:eastAsia="楷体"/>
          <w:sz w:val="47"/>
          <w:spacing w:val="0"/>
          <w:color w:val="000000"/>
          <w:b w:val="off"/>
          <w:i w:val="off"/>
        </w:rPr>
        <w:t>[8]在A版中为：心理内容。</w:t>
      </w:r>
      <w:bookmarkEnd w:id="4834"/>
    </w:p>
    <w:p>
      <w:pPr>
        <w:pageBreakBefore w:val="off"/>
        <w:tabs/>
        <w:wordWrap w:val="off"/>
        <w:spacing w:before="0" w:after="0" w:line="880" w:lineRule="atLeast"/>
        <w:ind w:left="680" w:right="0"/>
        <w:jc w:val="both"/>
        <w:textAlignment w:val="baseline"/>
        <w:rPr>
          <w:sz w:val="47"/>
        </w:rPr>
      </w:pPr>
      <w:bookmarkStart w:name="" w:id="4835"/>
      <w:r>
        <w:rPr>
          <w:rFonts w:ascii="楷体" w:hAnsi="楷体" w:cs="楷体" w:eastAsia="楷体"/>
          <w:sz w:val="47"/>
          <w:spacing w:val="0"/>
          <w:color w:val="000000"/>
          <w:b w:val="off"/>
          <w:i w:val="off"/>
        </w:rPr>
        <w:t>[9]在A版中为：那个心理体验的组成部分。</w:t>
      </w:r>
      <w:bookmarkEnd w:id="4835"/>
    </w:p>
    <w:p>
      <w:pPr>
        <w:pageBreakBefore w:val="off"/>
        <w:tabs/>
        <w:wordWrap w:val="off"/>
        <w:spacing w:before="0" w:after="0" w:line="880" w:lineRule="atLeast"/>
        <w:ind w:left="680" w:right="0"/>
        <w:jc w:val="both"/>
        <w:textAlignment w:val="baseline"/>
        <w:rPr>
          <w:sz w:val="47"/>
        </w:rPr>
      </w:pPr>
      <w:bookmarkStart w:name="" w:id="4836"/>
      <w:r>
        <w:rPr>
          <w:rFonts w:ascii="楷体" w:hAnsi="楷体" w:cs="楷体" w:eastAsia="楷体"/>
          <w:sz w:val="47"/>
          <w:spacing w:val="0"/>
          <w:color w:val="000000"/>
          <w:b w:val="off"/>
          <w:i w:val="off"/>
        </w:rPr>
        <w:t>[10]在A版中为：对象性区分。</w:t>
      </w:r>
      <w:bookmarkEnd w:id="4836"/>
    </w:p>
    <w:p>
      <w:pPr>
        <w:pageBreakBefore w:val="off"/>
        <w:tabs/>
        <w:wordWrap w:val="off"/>
        <w:spacing w:before="0" w:after="0" w:line="880" w:lineRule="atLeast"/>
        <w:ind w:left="680" w:right="0"/>
        <w:jc w:val="both"/>
        <w:textAlignment w:val="baseline"/>
        <w:rPr>
          <w:sz w:val="47"/>
        </w:rPr>
      </w:pPr>
      <w:bookmarkStart w:name="" w:id="4837"/>
      <w:r>
        <w:rPr>
          <w:rFonts w:ascii="楷体" w:hAnsi="楷体" w:cs="楷体" w:eastAsia="楷体"/>
          <w:sz w:val="47"/>
          <w:spacing w:val="0"/>
          <w:color w:val="000000"/>
          <w:b w:val="off"/>
          <w:i w:val="off"/>
        </w:rPr>
        <w:t>[11]在A版中为：心理。</w:t>
      </w:r>
      <w:bookmarkEnd w:id="4837"/>
    </w:p>
    <w:p>
      <w:pPr>
        <w:pageBreakBefore w:val="off"/>
        <w:tabs/>
        <w:wordWrap w:val="off"/>
        <w:spacing w:before="0" w:after="0" w:line="880" w:lineRule="atLeast"/>
        <w:ind w:left="680" w:right="0"/>
        <w:jc w:val="both"/>
        <w:textAlignment w:val="baseline"/>
        <w:rPr>
          <w:sz w:val="47"/>
        </w:rPr>
      </w:pPr>
      <w:bookmarkStart w:name="" w:id="4838"/>
      <w:r>
        <w:rPr>
          <w:rFonts w:ascii="楷体" w:hAnsi="楷体" w:cs="楷体" w:eastAsia="楷体"/>
          <w:sz w:val="47"/>
          <w:spacing w:val="0"/>
          <w:color w:val="000000"/>
          <w:b w:val="off"/>
          <w:i w:val="off"/>
        </w:rPr>
        <w:t>[12]在A版中未加重点号。</w:t>
      </w:r>
      <w:bookmarkEnd w:id="4838"/>
    </w:p>
    <w:p>
      <w:pPr>
        <w:pageBreakBefore w:val="off"/>
        <w:tabs/>
        <w:wordWrap w:val="off"/>
        <w:spacing w:before="0" w:after="0" w:line="880" w:lineRule="atLeast"/>
        <w:ind w:left="680" w:right="0"/>
        <w:jc w:val="both"/>
        <w:textAlignment w:val="baseline"/>
        <w:rPr>
          <w:sz w:val="47"/>
        </w:rPr>
      </w:pPr>
      <w:bookmarkStart w:name="" w:id="4839"/>
      <w:r>
        <w:rPr>
          <w:rFonts w:ascii="楷体" w:hAnsi="楷体" w:cs="楷体" w:eastAsia="楷体"/>
          <w:sz w:val="47"/>
          <w:spacing w:val="0"/>
          <w:color w:val="000000"/>
          <w:b w:val="off"/>
          <w:i w:val="off"/>
        </w:rPr>
        <w:t>[13]在A版中为：形而上学的。</w:t>
      </w:r>
      <w:bookmarkEnd w:id="4839"/>
    </w:p>
    <w:p>
      <w:pPr>
        <w:pageBreakBefore w:val="off"/>
        <w:tabs/>
        <w:wordWrap w:val="off"/>
        <w:spacing w:before="0" w:after="0" w:line="880" w:lineRule="atLeast"/>
        <w:ind w:left="680" w:right="0"/>
        <w:jc w:val="both"/>
        <w:textAlignment w:val="baseline"/>
        <w:rPr>
          <w:sz w:val="47"/>
        </w:rPr>
      </w:pPr>
      <w:bookmarkStart w:name="" w:id="4840"/>
      <w:r>
        <w:rPr>
          <w:rFonts w:ascii="楷体" w:hAnsi="楷体" w:cs="楷体" w:eastAsia="楷体"/>
          <w:sz w:val="47"/>
          <w:spacing w:val="0"/>
          <w:color w:val="000000"/>
          <w:b w:val="off"/>
          <w:i w:val="off"/>
        </w:rPr>
        <w:t>[14]在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A版中为：按其种属来说。</w:t>
      </w:r>
      <w:bookmarkEnd w:id="4840"/>
    </w:p>
    <w:p>
      <w:pPr>
        <w:pageBreakBefore w:val="off"/>
        <w:tabs/>
        <w:wordWrap w:val="off"/>
        <w:spacing w:before="0" w:after="0" w:line="880" w:lineRule="atLeast"/>
        <w:ind w:left="1780" w:right="0" w:hanging="1100"/>
        <w:jc w:val="both"/>
        <w:textAlignment w:val="baseline"/>
        <w:rPr>
          <w:sz w:val="47"/>
        </w:rPr>
      </w:pPr>
      <w:bookmarkStart w:name="" w:id="4841"/>
      <w:r>
        <w:rPr>
          <w:rFonts w:ascii="楷体" w:hAnsi="楷体" w:cs="楷体" w:eastAsia="楷体"/>
          <w:sz w:val="47"/>
          <w:spacing w:val="0"/>
          <w:color w:val="000000"/>
          <w:b w:val="off"/>
          <w:i w:val="off"/>
        </w:rPr>
        <w:t>[15]在A版中为：第五研究，第二章。参阅A本的附加与修改：第六研</w:t>
      </w:r>
      <w:r>
        <w:rPr>
          <w:rFonts w:ascii="楷体" w:hAnsi="楷体" w:cs="楷体" w:eastAsia="楷体"/>
          <w:sz w:val="47"/>
          <w:spacing w:val="0"/>
          <w:color w:val="000000"/>
          <w:b w:val="off"/>
          <w:i w:val="off"/>
        </w:rPr>
        <w:t>究(第15节，第525页以后。)。</w:t>
      </w:r>
      <w:bookmarkEnd w:id="4841"/>
    </w:p>
    <w:p>
      <w:pPr>
        <w:pageBreakBefore w:val="off"/>
        <w:tabs/>
        <w:wordWrap w:val="off"/>
        <w:spacing w:before="0" w:after="0" w:line="880" w:lineRule="atLeast"/>
        <w:ind w:left="680" w:right="0"/>
        <w:jc w:val="both"/>
        <w:textAlignment w:val="baseline"/>
        <w:rPr>
          <w:sz w:val="47"/>
        </w:rPr>
      </w:pPr>
      <w:bookmarkStart w:name="" w:id="4842"/>
      <w:r>
        <w:rPr>
          <w:rFonts w:ascii="楷体" w:hAnsi="楷体" w:cs="楷体" w:eastAsia="楷体"/>
          <w:sz w:val="47"/>
          <w:spacing w:val="0"/>
          <w:color w:val="000000"/>
          <w:b w:val="off"/>
          <w:i w:val="off"/>
        </w:rPr>
        <w:t>[16]在A版中还紧跟：在具体的立方体显现的整体中一同被给予。</w:t>
      </w:r>
      <w:bookmarkEnd w:id="4842"/>
    </w:p>
    <w:p>
      <w:pPr>
        <w:pageBreakBefore w:val="off"/>
        <w:tabs/>
        <w:wordWrap w:val="off"/>
        <w:spacing w:before="0" w:after="0" w:line="880" w:lineRule="atLeast"/>
        <w:ind w:left="680" w:right="0"/>
        <w:jc w:val="both"/>
        <w:textAlignment w:val="baseline"/>
        <w:rPr>
          <w:sz w:val="47"/>
        </w:rPr>
      </w:pPr>
      <w:bookmarkStart w:name="" w:id="4843"/>
      <w:r>
        <w:rPr>
          <w:rFonts w:ascii="楷体" w:hAnsi="楷体" w:cs="楷体" w:eastAsia="楷体"/>
          <w:sz w:val="47"/>
          <w:spacing w:val="0"/>
          <w:color w:val="000000"/>
          <w:b w:val="off"/>
          <w:i w:val="off"/>
        </w:rPr>
        <w:t>[17]在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4843"/>
    </w:p>
    <w:p>
      <w:r>
        <w:t/>
      </w:r>
    </w:p>
    <w:p>
      <w:pPr>
        <w:sectPr>
          <w:footerReference r:id="rId640"/>
          <w:headerReference r:id="rId641" w:type="default"/>
          <w:type w:val="nextPage"/>
          <w:pgSz w:w="22520" w:h="31680"/>
          <w:pgMar w:left="3360" w:top="2280" w:right="3360" w:bottom="2280" w:header="1980" w:footer="1980"/>
          <w:cols w:num="1"/>
        </w:sectPr>
      </w:pPr>
    </w:p>
    <w:p>
      <w:pPr>
        <w:pageBreakBefore w:val="off"/>
        <w:tabs>
          <w:tab w:pos="2420" w:val="left" w:leader="none"/>
        </w:tabs>
        <w:wordWrap w:val="off"/>
        <w:spacing w:before="0" w:after="0" w:line="620" w:lineRule="atLeast"/>
        <w:ind w:left="880" w:right="0"/>
        <w:jc w:val="both"/>
        <w:textAlignment w:val="baseline"/>
        <w:rPr>
          <w:sz w:val="41"/>
        </w:rPr>
      </w:pPr>
      <w:bookmarkStart w:name="" w:id="4844"/>
      <w:r>
        <w:rPr>
          <w:rFonts w:ascii="楷体" w:hAnsi="楷体" w:cs="楷体" w:eastAsia="楷体"/>
          <w:sz w:val="41"/>
          <w:spacing w:val="0"/>
          <w:color w:val="000000"/>
          <w:b w:val="on"/>
          <w:i w:val="off"/>
        </w:rPr>
        <w:t>252</w:t>
      </w:r>
      <w:r>
        <w:t xml:space="preserve">	</w:t>
      </w:r>
      <w:r>
        <w:rPr>
          <w:rFonts w:ascii="黑体" w:hAnsi="黑体" w:cs="黑体" w:eastAsia="黑体"/>
          <w:sz w:val="41"/>
          <w:spacing w:val="0"/>
          <w:color w:val="000000"/>
          <w:b w:val="on"/>
          <w:i w:val="off"/>
        </w:rPr>
        <w:t>逻辑研究(第二卷第一部分)</w:t>
      </w:r>
      <w:bookmarkEnd w:id="4844"/>
    </w:p>
    <w:p>
      <w:pPr>
        <w:pageBreakBefore w:val="off"/>
        <w:tabs/>
        <w:wordWrap w:val="off"/>
        <w:spacing w:before="0" w:after="0" w:line="620" w:lineRule="exact"/>
        <w:ind w:left="0" w:right="0"/>
        <w:jc w:val="both"/>
        <w:textAlignment w:val="baseline"/>
        <w:rPr>
          <w:sz w:val="41"/>
        </w:rPr>
      </w:pPr>
      <w:bookmarkStart w:name="" w:id="4845"/>
      <w:r>
        <w:rPr>
          <w:rFonts w:ascii="宋体" w:hAnsi="宋体" w:cs="宋体" w:eastAsia="宋体"/>
          <w:sz w:val="41"/>
          <w:spacing w:val="0"/>
          <w:color w:val="000000"/>
          <w:b w:val="off"/>
          <w:i w:val="off"/>
        </w:rPr>
        <w:t/>
      </w:r>
      <w:bookmarkEnd w:id="4845"/>
    </w:p>
    <w:p>
      <w:pPr>
        <w:pageBreakBefore w:val="off"/>
        <w:tabs/>
        <w:wordWrap w:val="off"/>
        <w:spacing w:before="0" w:after="0" w:line="620" w:lineRule="exact"/>
        <w:ind w:left="0" w:right="0"/>
        <w:jc w:val="both"/>
        <w:textAlignment w:val="baseline"/>
        <w:rPr>
          <w:sz w:val="41"/>
        </w:rPr>
      </w:pPr>
      <w:bookmarkStart w:name="" w:id="4846"/>
      <w:r>
        <w:rPr>
          <w:rFonts w:ascii="宋体" w:hAnsi="宋体" w:cs="宋体" w:eastAsia="宋体"/>
          <w:sz w:val="41"/>
          <w:spacing w:val="0"/>
          <w:color w:val="000000"/>
          <w:b w:val="off"/>
          <w:i w:val="off"/>
        </w:rPr>
        <w:t/>
      </w:r>
      <w:bookmarkEnd w:id="4846"/>
    </w:p>
    <w:p>
      <w:pPr>
        <w:pageBreakBefore w:val="off"/>
        <w:tabs/>
        <w:wordWrap w:val="off"/>
        <w:spacing w:before="0" w:after="0" w:line="660" w:lineRule="atLeast"/>
        <w:ind w:left="880" w:right="0"/>
        <w:jc w:val="both"/>
        <w:textAlignment w:val="baseline"/>
        <w:rPr>
          <w:sz w:val="49"/>
        </w:rPr>
      </w:pPr>
      <w:bookmarkStart w:name="" w:id="4847"/>
      <w:r>
        <w:rPr>
          <w:rFonts w:ascii="宋体" w:hAnsi="宋体" w:cs="宋体" w:eastAsia="宋体"/>
          <w:sz w:val="49"/>
          <w:spacing w:val="0"/>
          <w:color w:val="000000"/>
          <w:b w:val="off"/>
          <w:i w:val="off"/>
        </w:rPr>
        <w:t>[18]在A版中未加重点号。</w:t>
      </w:r>
      <w:bookmarkEnd w:id="4847"/>
    </w:p>
    <w:p>
      <w:pPr>
        <w:pageBreakBefore w:val="off"/>
        <w:tabs/>
        <w:wordWrap w:val="off"/>
        <w:spacing w:before="0" w:after="0" w:line="660" w:lineRule="atLeast"/>
        <w:ind w:left="880" w:right="0"/>
        <w:jc w:val="both"/>
        <w:textAlignment w:val="baseline"/>
        <w:rPr>
          <w:sz w:val="49"/>
        </w:rPr>
      </w:pPr>
      <w:bookmarkStart w:name="" w:id="4848"/>
      <w:r>
        <w:rPr>
          <w:rFonts w:ascii="宋体" w:hAnsi="宋体" w:cs="宋体" w:eastAsia="宋体"/>
          <w:sz w:val="49"/>
          <w:spacing w:val="0"/>
          <w:color w:val="000000"/>
          <w:b w:val="off"/>
          <w:i w:val="off"/>
        </w:rPr>
        <w:t>[19]在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A版中还紧跟：心理学。</w:t>
      </w:r>
      <w:bookmarkEnd w:id="4848"/>
    </w:p>
    <w:p>
      <w:pPr>
        <w:pageBreakBefore w:val="off"/>
        <w:tabs/>
        <w:wordWrap w:val="off"/>
        <w:spacing w:before="0" w:after="0" w:line="660" w:lineRule="atLeast"/>
        <w:ind w:left="880" w:right="0"/>
        <w:jc w:val="both"/>
        <w:textAlignment w:val="baseline"/>
        <w:rPr>
          <w:sz w:val="49"/>
        </w:rPr>
      </w:pPr>
      <w:bookmarkStart w:name="" w:id="4849"/>
      <w:r>
        <w:rPr>
          <w:rFonts w:ascii="宋体" w:hAnsi="宋体" w:cs="宋体" w:eastAsia="宋体"/>
          <w:sz w:val="49"/>
          <w:spacing w:val="0"/>
          <w:color w:val="000000"/>
          <w:b w:val="off"/>
          <w:i w:val="off"/>
        </w:rPr>
        <w:t>[20]在A版中为：统一性。</w:t>
      </w:r>
      <w:bookmarkEnd w:id="4849"/>
    </w:p>
    <w:p>
      <w:r>
        <w:t/>
      </w:r>
    </w:p>
    <w:p>
      <w:pPr>
        <w:sectPr>
          <w:footerReference r:id="rId642"/>
          <w:headerReference r:id="rId643" w:type="default"/>
          <w:type w:val="nextPage"/>
          <w:pgSz w:w="22520" w:h="31680"/>
          <w:pgMar w:left="3400" w:top="2280" w:right="3400" w:bottom="2280" w:header="1980" w:footer="1980"/>
          <w:cols w:num="1"/>
        </w:sectPr>
      </w:pPr>
    </w:p>
    <w:p>
      <w:pPr>
        <w:pageBreakBefore w:val="off"/>
        <w:tabs/>
        <w:wordWrap w:val="off"/>
        <w:spacing w:before="6320" w:after="0" w:line="1760" w:lineRule="atLeast"/>
        <w:ind w:left="0" w:right="0"/>
        <w:jc w:val="center"/>
        <w:textAlignment w:val="baseline"/>
        <w:rPr>
          <w:sz w:val="131"/>
        </w:rPr>
      </w:pPr>
      <w:bookmarkStart w:name="" w:id="4850"/>
      <w:r>
        <w:rPr>
          <w:rFonts w:ascii="宋体" w:hAnsi="宋体" w:cs="宋体" w:eastAsia="宋体"/>
          <w:sz w:val="131"/>
          <w:spacing w:val="0"/>
          <w:color w:val="000000"/>
          <w:b w:val="on"/>
          <w:i w:val="off"/>
        </w:rPr>
        <w:t>第三研究</w:t>
      </w:r>
      <w:bookmarkEnd w:id="4850"/>
    </w:p>
    <w:p>
      <w:pPr>
        <w:pageBreakBefore w:val="off"/>
        <w:tabs/>
        <w:wordWrap w:val="off"/>
        <w:spacing w:before="960" w:after="0" w:line="1760" w:lineRule="atLeast"/>
        <w:ind w:left="1540" w:right="0"/>
        <w:jc w:val="both"/>
        <w:textAlignment w:val="baseline"/>
        <w:rPr>
          <w:sz w:val="131"/>
        </w:rPr>
      </w:pPr>
      <w:bookmarkStart w:name="" w:id="4851"/>
      <w:r>
        <w:rPr>
          <w:rFonts w:ascii="宋体" w:hAnsi="宋体" w:cs="宋体" w:eastAsia="宋体"/>
          <w:sz w:val="131"/>
          <w:spacing w:val="0"/>
          <w:color w:val="000000"/>
          <w:b w:val="on"/>
          <w:i w:val="off"/>
        </w:rPr>
        <w:t>关于整体与部分的学说</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736600</wp:posOffset>
                </wp:positionV>
                <wp:extent cx="1003300" cy="482600"/>
                <wp:wrapNone/>
                <wp:docPr id="467" name="文本框 467"/>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4852"/>
                            <w:r>
                              <w:rPr>
                                <w:rFonts w:ascii="楷体" w:hAnsi="楷体" w:cs="楷体" w:eastAsia="楷体"/>
                                <w:sz w:val="50"/>
                                <w:spacing w:val="0"/>
                                <w:color w:val="000000"/>
                                <w:b w:val="off"/>
                                <w:i w:val="off"/>
                              </w:rPr>
                              <w:t>A</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222</w:t>
                            </w:r>
                            <w:bookmarkEnd w:id="4852"/>
                          </w:p>
                        </w:txbxContent>
                      </wps:txbx>
                      <wps:bodyPr wrap="square" lIns="0" rIns="0" tIns="0" bIns="0" vert="horz" anchor="t">
                        <a:noAutofit/>
                      </wps:bodyPr>
                    </wps:wsp>
                  </a:graphicData>
                </a:graphic>
              </wp:anchor>
            </w:drawing>
          </mc:Choice>
          <mc:Fallback>
            <w:pict>
              <v:shape type="#_x0000_t202" filled="f" stroked="f" style="margin-left:973pt;margin-top:58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4853"/>
                      <w:r>
                        <w:rPr>
                          <w:rFonts w:ascii="楷体" w:hAnsi="楷体" w:cs="楷体" w:eastAsia="楷体"/>
                          <w:sz w:val="50"/>
                          <w:spacing w:val="0"/>
                          <w:color w:val="000000"/>
                          <w:b w:val="off"/>
                          <w:i w:val="off"/>
                        </w:rPr>
                        <w:t>A</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222</w:t>
                      </w:r>
                      <w:bookmarkEnd w:id="48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1270000</wp:posOffset>
                </wp:positionV>
                <wp:extent cx="1155700" cy="482600"/>
                <wp:wrapNone/>
                <wp:docPr id="468" name="文本框 468"/>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4854"/>
                            <w:r>
                              <w:rPr>
                                <w:rFonts w:ascii="楷体" w:hAnsi="楷体" w:cs="楷体" w:eastAsia="楷体"/>
                                <w:sz w:val="50"/>
                                <w:spacing w:val="0"/>
                                <w:color w:val="000000"/>
                                <w:b w:val="off"/>
                                <w:i w:val="off"/>
                              </w:rPr>
                              <w:t>B,</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225</w:t>
                            </w:r>
                            <w:bookmarkEnd w:id="4854"/>
                          </w:p>
                        </w:txbxContent>
                      </wps:txbx>
                      <wps:bodyPr wrap="square" lIns="0" rIns="0" tIns="0" bIns="0" vert="horz" anchor="t">
                        <a:noAutofit/>
                      </wps:bodyPr>
                    </wps:wsp>
                  </a:graphicData>
                </a:graphic>
              </wp:anchor>
            </w:drawing>
          </mc:Choice>
          <mc:Fallback>
            <w:pict>
              <v:shape type="#_x0000_t202" filled="f" stroked="f" style="margin-left:972pt;margin-top:100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4855"/>
                      <w:r>
                        <w:rPr>
                          <w:rFonts w:ascii="楷体" w:hAnsi="楷体" w:cs="楷体" w:eastAsia="楷体"/>
                          <w:sz w:val="50"/>
                          <w:spacing w:val="0"/>
                          <w:color w:val="000000"/>
                          <w:b w:val="off"/>
                          <w:i w:val="off"/>
                        </w:rPr>
                        <w:t>B,</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225</w:t>
                      </w:r>
                      <w:bookmarkEnd w:id="4855"/>
                    </w:p>
                  </w:txbxContent>
                </v:textbox>
              </v:shape>
            </w:pict>
          </mc:Fallback>
        </mc:AlternateContent>
      </w:r>
      <w:bookmarkEnd w:id="4851"/>
    </w:p>
    <w:p>
      <w:r>
        <w:t/>
      </w:r>
    </w:p>
    <w:p>
      <w:pPr>
        <w:sectPr>
          <w:footerReference r:id="rId644"/>
          <w:headerReference r:id="rId645" w:type="default"/>
          <w:type w:val="nextPage"/>
          <w:pgSz w:w="22520" w:h="31680"/>
          <w:pgMar w:left="3400" w:top="2700" w:right="3400" w:bottom="2700" w:header="2400" w:footer="2400"/>
          <w:cols w:num="1"/>
        </w:sectPr>
      </w:pPr>
    </w:p>
    <w:p>
      <w:pPr>
        <w:pageBreakBefore w:val="off"/>
        <w:tabs>
          <w:tab w:pos="9360" w:val="left" w:leader="none"/>
        </w:tabs>
        <w:wordWrap w:val="off"/>
        <w:spacing w:before="3420" w:after="0" w:line="1260" w:lineRule="atLeast"/>
        <w:ind w:left="5760" w:right="0"/>
        <w:jc w:val="both"/>
        <w:textAlignment w:val="baseline"/>
        <w:rPr>
          <w:sz w:val="76"/>
        </w:rPr>
      </w:pPr>
      <w:bookmarkStart w:name="" w:id="4856"/>
      <w:r>
        <w:rPr>
          <w:rFonts w:ascii="宋体" w:hAnsi="宋体" w:cs="宋体" w:eastAsia="宋体"/>
          <w:sz w:val="76"/>
          <w:spacing w:val="0"/>
          <w:color w:val="000000"/>
          <w:b w:val="off"/>
          <w:i w:val="off"/>
        </w:rPr>
        <w:t>引</w:t>
      </w:r>
      <w:r>
        <w:t xml:space="preserve">	</w:t>
      </w:r>
      <w:r>
        <w:rPr>
          <w:rFonts w:ascii="宋体" w:hAnsi="宋体" w:cs="宋体" w:eastAsia="宋体"/>
          <w:sz w:val="76"/>
          <w:spacing w:val="0"/>
          <w:color w:val="000000"/>
          <w:b w:val="off"/>
          <w:i w:val="off"/>
        </w:rPr>
        <w:t>论</w:t>
      </w:r>
      <w:bookmarkEnd w:id="4856"/>
    </w:p>
    <w:p>
      <w:pPr>
        <w:pageBreakBefore w:val="off"/>
        <w:tabs/>
        <w:wordWrap w:val="off"/>
        <w:spacing w:before="0" w:after="0" w:line="1260" w:lineRule="exact"/>
        <w:ind w:left="0" w:right="0"/>
        <w:jc w:val="both"/>
        <w:textAlignment w:val="baseline"/>
        <w:rPr>
          <w:sz w:val="76"/>
        </w:rPr>
      </w:pPr>
      <w:bookmarkStart w:name="" w:id="4857"/>
      <w:r>
        <w:rPr>
          <w:rFonts w:ascii="宋体" w:hAnsi="宋体" w:cs="宋体" w:eastAsia="宋体"/>
          <w:sz w:val="76"/>
          <w:spacing w:val="0"/>
          <w:color w:val="000000"/>
          <w:b w:val="off"/>
          <w:i w:val="off"/>
        </w:rPr>
        <w:t/>
      </w:r>
      <w:bookmarkEnd w:id="4857"/>
    </w:p>
    <w:p>
      <w:pPr>
        <w:pageBreakBefore w:val="off"/>
        <w:tabs/>
        <w:wordWrap w:val="off"/>
        <w:spacing w:before="0" w:after="0" w:line="1260" w:lineRule="exact"/>
        <w:ind w:left="0" w:right="0"/>
        <w:jc w:val="both"/>
        <w:textAlignment w:val="baseline"/>
        <w:rPr>
          <w:sz w:val="76"/>
        </w:rPr>
      </w:pPr>
      <w:bookmarkStart w:name="" w:id="4858"/>
      <w:r>
        <w:rPr>
          <w:rFonts w:ascii="宋体" w:hAnsi="宋体" w:cs="宋体" w:eastAsia="宋体"/>
          <w:sz w:val="76"/>
          <w:spacing w:val="0"/>
          <w:color w:val="000000"/>
          <w:b w:val="off"/>
          <w:i w:val="off"/>
        </w:rPr>
        <w:t/>
      </w:r>
      <w:bookmarkEnd w:id="4858"/>
    </w:p>
    <w:p>
      <w:pPr>
        <w:pageBreakBefore w:val="off"/>
        <w:tabs/>
        <w:wordWrap w:val="off"/>
        <w:spacing w:before="0" w:after="0" w:line="980" w:lineRule="atLeast"/>
        <w:ind w:left="620" w:right="0" w:firstLine="1080"/>
        <w:jc w:val="both"/>
        <w:textAlignment w:val="baseline"/>
        <w:rPr>
          <w:sz w:val="55"/>
        </w:rPr>
      </w:pPr>
      <w:bookmarkStart w:name="" w:id="4859"/>
      <w:r>
        <w:rPr>
          <w:rFonts w:ascii="宋体" w:hAnsi="宋体" w:cs="宋体" w:eastAsia="宋体"/>
          <w:sz w:val="55"/>
          <w:spacing w:val="0"/>
          <w:color w:val="000000"/>
          <w:b w:val="off"/>
          <w:i w:val="off"/>
        </w:rPr>
        <w:t>“抽象”内容与“具体”内容之间的区别表明自身是与不独立</w:t>
      </w:r>
      <w:r>
        <w:rPr>
          <w:rFonts w:ascii="宋体" w:hAnsi="宋体" w:cs="宋体" w:eastAsia="宋体"/>
          <w:sz w:val="55"/>
          <w:spacing w:val="0"/>
          <w:color w:val="000000"/>
          <w:b w:val="off"/>
          <w:i w:val="off"/>
        </w:rPr>
        <w:t>内容与独立内容之间的施通普夫式区别相同一的，这个区别对</w:t>
      </w:r>
      <w:r>
        <w:rPr>
          <w:rFonts w:ascii="宋体" w:hAnsi="宋体" w:cs="宋体" w:eastAsia="宋体"/>
          <w:sz w:val="55"/>
          <w:spacing w:val="0"/>
          <w:color w:val="000000"/>
          <w:b w:val="off"/>
          <w:i w:val="off"/>
        </w:rPr>
        <w:t>于所有现象学研究来说都具有如此重要的意义，以至于看上去</w:t>
      </w:r>
      <w:r>
        <w:rPr>
          <w:rFonts w:ascii="宋体" w:hAnsi="宋体" w:cs="宋体" w:eastAsia="宋体"/>
          <w:sz w:val="55"/>
          <w:spacing w:val="0"/>
          <w:color w:val="000000"/>
          <w:b w:val="off"/>
          <w:i w:val="off"/>
        </w:rPr>
        <w:t>不可避免地要预先对它进行详尽的分析。我在前一项研究①中</w:t>
      </w:r>
      <w:r>
        <w:rPr>
          <w:rFonts w:ascii="宋体" w:hAnsi="宋体" w:cs="宋体" w:eastAsia="宋体"/>
          <w:sz w:val="55"/>
          <w:spacing w:val="0"/>
          <w:color w:val="000000"/>
          <w:b w:val="off"/>
          <w:i w:val="off"/>
        </w:rPr>
        <w:t>已经提到，可以将这个首先是在感觉材料的描述心理学领域中</w:t>
      </w:r>
      <w:r>
        <w:rPr>
          <w:rFonts w:ascii="宋体" w:hAnsi="宋体" w:cs="宋体" w:eastAsia="宋体"/>
          <w:sz w:val="55"/>
          <w:spacing w:val="0"/>
          <w:color w:val="000000"/>
          <w:b w:val="off"/>
          <w:i w:val="off"/>
        </w:rPr>
        <w:t>显示出来的区别理解为一个一般区别的特殊情况。然后它超出</w:t>
      </w:r>
      <w:r>
        <w:rPr>
          <w:rFonts w:ascii="宋体" w:hAnsi="宋体" w:cs="宋体" w:eastAsia="宋体"/>
          <w:sz w:val="55"/>
          <w:spacing w:val="0"/>
          <w:color w:val="000000"/>
          <w:b w:val="off"/>
          <w:i w:val="off"/>
        </w:rPr>
        <w:t>意识内容的领域，在对象一般的领域中成为一个理论上极为重</w:t>
      </w:r>
      <w:r>
        <w:rPr>
          <w:rFonts w:ascii="宋体" w:hAnsi="宋体" w:cs="宋体" w:eastAsia="宋体"/>
          <w:sz w:val="55"/>
          <w:spacing w:val="0"/>
          <w:color w:val="000000"/>
          <w:b w:val="off"/>
          <w:i w:val="off"/>
        </w:rPr>
        <w:t>要的区别。因此，对这个区别之阐释在对象本身之纯粹的(先天</w:t>
      </w:r>
      <w:r>
        <w:rPr>
          <w:rFonts w:ascii="宋体" w:hAnsi="宋体" w:cs="宋体" w:eastAsia="宋体"/>
          <w:sz w:val="55"/>
          <w:spacing w:val="0"/>
          <w:color w:val="000000"/>
          <w:b w:val="off"/>
          <w:i w:val="off"/>
        </w:rPr>
        <w:t>的)理论[1]中占有体系性的地位，这门理论所探讨的是那些从</w:t>
      </w:r>
      <w:r>
        <w:rPr>
          <w:rFonts w:ascii="宋体" w:hAnsi="宋体" w:cs="宋体" w:eastAsia="宋体"/>
          <w:sz w:val="55"/>
          <w:spacing w:val="0"/>
          <w:color w:val="000000"/>
          <w:b w:val="off"/>
          <w:i w:val="off"/>
        </w:rPr>
        <w:t>属于对象范畴[2]的观念，如整体与部分、主体与属性、个体与种</w:t>
      </w:r>
      <w:r>
        <w:rPr>
          <w:rFonts w:ascii="宋体" w:hAnsi="宋体" w:cs="宋体" w:eastAsia="宋体"/>
          <w:sz w:val="55"/>
          <w:spacing w:val="0"/>
          <w:color w:val="000000"/>
          <w:b w:val="off"/>
          <w:i w:val="off"/>
        </w:rPr>
        <w:t>类、属与种、关系与集合、统一、数字、序列、序数、数值等等，以及</w:t>
      </w:r>
      <w:r>
        <w:rPr>
          <w:rFonts w:ascii="宋体" w:hAnsi="宋体" w:cs="宋体" w:eastAsia="宋体"/>
          <w:sz w:val="55"/>
          <w:spacing w:val="0"/>
          <w:color w:val="000000"/>
          <w:b w:val="off"/>
          <w:i w:val="off"/>
        </w:rPr>
        <w:t>与这些观念有关的先天真理[3]。②我们的分析研究在这里也不</w:t>
      </w:r>
      <w:r>
        <w:rPr>
          <w:rFonts w:ascii="宋体" w:hAnsi="宋体" w:cs="宋体" w:eastAsia="宋体"/>
          <w:sz w:val="55"/>
          <w:spacing w:val="0"/>
          <w:color w:val="000000"/>
          <w:b w:val="off"/>
          <w:i w:val="off"/>
        </w:rPr>
        <w:t>能接受实事系统学的规定。我们不能对那些在澄清认识的研</w:t>
      </w:r>
      <w:r>
        <w:rPr>
          <w:rFonts w:ascii="宋体" w:hAnsi="宋体" w:cs="宋体" w:eastAsia="宋体"/>
          <w:sz w:val="55"/>
          <w:spacing w:val="0"/>
          <w:color w:val="000000"/>
          <w:b w:val="off"/>
          <w:i w:val="off"/>
        </w:rPr>
        <w:t>究中被我们所使用，并且在某种程度上是作为杠杆来运用的</w:t>
      </w:r>
      <w:r>
        <w:rPr>
          <w:rFonts w:ascii="宋体" w:hAnsi="宋体" w:cs="宋体" w:eastAsia="宋体"/>
          <w:sz w:val="55"/>
          <w:spacing w:val="0"/>
          <w:color w:val="000000"/>
          <w:b w:val="off"/>
          <w:i w:val="off"/>
        </w:rPr>
        <w:t>困难概念不加检验，然后等待它们出现在逻辑领域的系统联</w:t>
      </w:r>
      <w:r>
        <w:rPr>
          <w:rFonts w:ascii="宋体" w:hAnsi="宋体" w:cs="宋体" w:eastAsia="宋体"/>
          <w:sz w:val="55"/>
          <w:spacing w:val="0"/>
          <w:color w:val="000000"/>
          <w:b w:val="off"/>
          <w:i w:val="off"/>
        </w:rPr>
        <w:t>系之中。我们在这里并不进行对逻辑学的系统阐述，而是要</w:t>
      </w:r>
      <w:r>
        <w:rPr>
          <w:rFonts w:ascii="宋体" w:hAnsi="宋体" w:cs="宋体" w:eastAsia="宋体"/>
          <w:sz w:val="55"/>
          <w:spacing w:val="0"/>
          <w:color w:val="000000"/>
          <w:b w:val="off"/>
          <w:i w:val="off"/>
        </w:rPr>
        <w:t>以认识批判的方式澄清逻辑学，并且为所有这类未来的阐述</w:t>
      </w:r>
      <w:r>
        <w:rPr>
          <w:rFonts w:ascii="宋体" w:hAnsi="宋体" w:cs="宋体" w:eastAsia="宋体"/>
          <w:sz w:val="55"/>
          <w:spacing w:val="0"/>
          <w:color w:val="000000"/>
          <w:b w:val="off"/>
          <w:i w:val="off"/>
        </w:rPr>
        <w:t>提供一个准备。</w:t>
      </w:r>
      <w:bookmarkEnd w:id="4859"/>
    </w:p>
    <w:p>
      <w:pPr>
        <w:pageBreakBefore w:val="off"/>
        <w:tabs/>
        <w:wordWrap w:val="off"/>
        <w:spacing w:before="0" w:after="0" w:line="980" w:lineRule="atLeast"/>
        <w:ind w:left="740" w:right="300" w:firstLine="1020"/>
        <w:jc w:val="both"/>
        <w:textAlignment w:val="baseline"/>
        <w:rPr>
          <w:sz w:val="55"/>
        </w:rPr>
      </w:pPr>
      <w:bookmarkStart w:name="" w:id="4860"/>
      <w:r>
        <w:rPr>
          <w:rFonts w:ascii="宋体" w:hAnsi="宋体" w:cs="宋体" w:eastAsia="宋体"/>
          <w:sz w:val="55"/>
          <w:spacing w:val="0"/>
          <w:color w:val="000000"/>
          <w:b w:val="off"/>
          <w:i w:val="off"/>
        </w:rPr>
        <w:t>对独立的和不独立的内容之间区别的更深入论证会如</w:t>
      </w:r>
      <w:r>
        <w:rPr>
          <w:rFonts w:ascii="宋体" w:hAnsi="宋体" w:cs="宋体" w:eastAsia="宋体"/>
          <w:sz w:val="55"/>
          <w:spacing w:val="0"/>
          <w:color w:val="000000"/>
          <w:b w:val="off"/>
          <w:i w:val="off"/>
        </w:rPr>
        <w:t>此直接地导向一门关于整体与部分的纯粹(属于形式本体论</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-2222500</wp:posOffset>
                </wp:positionV>
                <wp:extent cx="1079500" cy="520700"/>
                <wp:wrapNone/>
                <wp:docPr id="469" name="文本框 469"/>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861"/>
                            <w:r>
                              <w:rPr>
                                <w:rFonts w:ascii="黑体" w:hAnsi="黑体" w:cs="黑体" w:eastAsia="黑体"/>
                                <w:sz w:val="54"/>
                                <w:spacing w:val="0"/>
                                <w:color w:val="000000"/>
                                <w:b w:val="off"/>
                                <w:i w:val="off"/>
                              </w:rPr>
                              <w:t>A 223</w:t>
                            </w:r>
                            <w:bookmarkEnd w:id="4861"/>
                          </w:p>
                        </w:txbxContent>
                      </wps:txbx>
                      <wps:bodyPr wrap="square" lIns="0" rIns="0" tIns="0" bIns="0" vert="horz" anchor="t">
                        <a:noAutofit/>
                      </wps:bodyPr>
                    </wps:wsp>
                  </a:graphicData>
                </a:graphic>
              </wp:anchor>
            </w:drawing>
          </mc:Choice>
          <mc:Fallback>
            <w:pict>
              <v:shape type="#_x0000_t202" filled="f" stroked="f" style="margin-left:967pt;margin-top:-175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862"/>
                      <w:r>
                        <w:rPr>
                          <w:rFonts w:ascii="黑体" w:hAnsi="黑体" w:cs="黑体" w:eastAsia="黑体"/>
                          <w:sz w:val="54"/>
                          <w:spacing w:val="0"/>
                          <w:color w:val="000000"/>
                          <w:b w:val="off"/>
                          <w:i w:val="off"/>
                        </w:rPr>
                        <w:t>A 223</w:t>
                      </w:r>
                      <w:bookmarkEnd w:id="48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-3962400</wp:posOffset>
                </wp:positionV>
                <wp:extent cx="1244600" cy="520700"/>
                <wp:wrapNone/>
                <wp:docPr id="470" name="文本框 470"/>
                <a:graphic xmlns:a="http://schemas.openxmlformats.org/drawingml/2006/main">
                  <a:graphicData uri="http://schemas.microsoft.com/office/word/2010/wordprocessingShape">
                    <wps:wsp>
                      <wps:cNvSpPr txBox="true"/>
                      <wps:spPr>
                        <a:xfrm>
                          <a:off x="0" y="0"/>
                          <a:ext cx="1244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863"/>
                            <w:r>
                              <w:rPr>
                                <w:rFonts w:ascii="黑体" w:hAnsi="黑体" w:cs="黑体" w:eastAsia="黑体"/>
                                <w:sz w:val="54"/>
                                <w:spacing w:val="0"/>
                                <w:color w:val="000000"/>
                                <w:b w:val="off"/>
                                <w:i w:val="off"/>
                              </w:rPr>
                              <w:t>B，226</w:t>
                            </w:r>
                            <w:bookmarkEnd w:id="4863"/>
                          </w:p>
                        </w:txbxContent>
                      </wps:txbx>
                      <wps:bodyPr wrap="square" lIns="0" rIns="0" tIns="0" bIns="0" vert="horz" anchor="t">
                        <a:noAutofit/>
                      </wps:bodyPr>
                    </wps:wsp>
                  </a:graphicData>
                </a:graphic>
              </wp:anchor>
            </w:drawing>
          </mc:Choice>
          <mc:Fallback>
            <w:pict>
              <v:shape type="#_x0000_t202" filled="f" stroked="f" style="margin-left:967pt;margin-top:-312pt;width:9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864"/>
                      <w:r>
                        <w:rPr>
                          <w:rFonts w:ascii="黑体" w:hAnsi="黑体" w:cs="黑体" w:eastAsia="黑体"/>
                          <w:sz w:val="54"/>
                          <w:spacing w:val="0"/>
                          <w:color w:val="000000"/>
                          <w:b w:val="off"/>
                          <w:i w:val="off"/>
                        </w:rPr>
                        <w:t>B，226</w:t>
                      </w:r>
                      <w:bookmarkEnd w:id="4864"/>
                    </w:p>
                  </w:txbxContent>
                </v:textbox>
              </v:shape>
            </w:pict>
          </mc:Fallback>
        </mc:AlternateContent>
      </w:r>
      <w:bookmarkEnd w:id="4860"/>
    </w:p>
    <w:p>
      <w:r>
        <w:t/>
      </w:r>
    </w:p>
    <w:p>
      <w:pPr>
        <w:sectPr>
          <w:footerReference r:id="rId646"/>
          <w:headerReference r:id="rId647" w:type="default"/>
          <w:type w:val="nextPage"/>
          <w:pgSz w:w="22520" w:h="31680"/>
          <w:pgMar w:left="3200" w:top="2700" w:right="3200" w:bottom="2700" w:header="2400" w:footer="2400"/>
          <w:cols w:num="1"/>
        </w:sectPr>
      </w:pPr>
    </w:p>
    <w:p>
      <w:pPr>
        <w:pageBreakBefore w:val="off"/>
        <w:tabs>
          <w:tab w:pos="2260" w:val="left" w:leader="none"/>
        </w:tabs>
        <w:wordWrap w:val="off"/>
        <w:spacing w:before="0" w:after="0" w:line="560" w:lineRule="atLeast"/>
        <w:ind w:left="720" w:right="0"/>
        <w:jc w:val="both"/>
        <w:textAlignment w:val="baseline"/>
        <w:rPr>
          <w:sz w:val="41"/>
        </w:rPr>
      </w:pPr>
      <w:bookmarkStart w:name="" w:id="4865"/>
      <w:r>
        <w:rPr>
          <w:rFonts w:ascii="楷体" w:hAnsi="楷体" w:cs="楷体" w:eastAsia="楷体"/>
          <w:sz w:val="41"/>
          <w:spacing w:val="0"/>
          <w:color w:val="000000"/>
          <w:b w:val="on"/>
          <w:i w:val="off"/>
        </w:rPr>
        <w:t>256</w:t>
      </w:r>
      <w:r>
        <w:t xml:space="preserve">	</w:t>
      </w:r>
      <w:r>
        <w:rPr>
          <w:rFonts w:ascii="黑体" w:hAnsi="黑体" w:cs="黑体" w:eastAsia="黑体"/>
          <w:sz w:val="41"/>
          <w:spacing w:val="0"/>
          <w:color w:val="000000"/>
          <w:b w:val="on"/>
          <w:i w:val="off"/>
        </w:rPr>
        <w:t>逻辑研究(第二卷第一部分)</w:t>
      </w:r>
      <w:bookmarkEnd w:id="4865"/>
    </w:p>
    <w:p>
      <w:pPr>
        <w:pageBreakBefore w:val="off"/>
        <w:tabs/>
        <w:wordWrap w:val="off"/>
        <w:spacing w:before="0" w:after="0" w:line="1040" w:lineRule="exact"/>
        <w:ind w:left="0" w:right="0"/>
        <w:jc w:val="both"/>
        <w:textAlignment w:val="baseline"/>
        <w:rPr>
          <w:sz w:val="60"/>
        </w:rPr>
      </w:pPr>
      <w:bookmarkStart w:name="" w:id="4866"/>
      <w:r>
        <w:rPr>
          <w:rFonts w:ascii="宋体" w:hAnsi="宋体" w:cs="宋体" w:eastAsia="宋体"/>
          <w:sz w:val="60"/>
          <w:spacing w:val="0"/>
          <w:color w:val="000000"/>
          <w:b w:val="off"/>
          <w:i w:val="off"/>
        </w:rPr>
        <w:t/>
      </w:r>
      <w:bookmarkEnd w:id="4866"/>
    </w:p>
    <w:p>
      <w:pPr>
        <w:pageBreakBefore w:val="off"/>
        <w:tabs/>
        <w:wordWrap w:val="off"/>
        <w:spacing w:before="0" w:after="0" w:line="1040" w:lineRule="atLeast"/>
        <w:ind w:left="780" w:right="120" w:firstLine="20"/>
        <w:jc w:val="both"/>
        <w:textAlignment w:val="baseline"/>
        <w:rPr>
          <w:sz w:val="60"/>
        </w:rPr>
      </w:pPr>
      <w:bookmarkStart w:name="" w:id="4867"/>
      <w:r>
        <w:rPr>
          <w:rFonts w:ascii="宋体" w:hAnsi="宋体" w:cs="宋体" w:eastAsia="宋体"/>
          <w:sz w:val="60"/>
          <w:spacing w:val="0"/>
          <w:color w:val="000000"/>
          <w:b w:val="off"/>
          <w:i w:val="off"/>
        </w:rPr>
        <w:t>的)学说，以至于我们不得不对这些问题进行较为详尽的</w:t>
      </w:r>
      <w:r>
        <w:rPr>
          <w:rFonts w:ascii="宋体" w:hAnsi="宋体" w:cs="宋体" w:eastAsia="宋体"/>
          <w:sz w:val="60"/>
          <w:spacing w:val="0"/>
          <w:color w:val="000000"/>
          <w:b w:val="off"/>
          <w:i w:val="off"/>
        </w:rPr>
        <w:t>探讨。</w:t>
      </w:r>
      <w:bookmarkEnd w:id="4867"/>
    </w:p>
    <w:p>
      <w:pPr>
        <w:pageBreakBefore w:val="off"/>
        <w:tabs/>
        <w:wordWrap w:val="off"/>
        <w:spacing w:before="540" w:after="0" w:line="1040" w:lineRule="atLeast"/>
        <w:ind w:left="800" w:right="0"/>
        <w:jc w:val="both"/>
        <w:textAlignment w:val="baseline"/>
        <w:rPr>
          <w:sz w:val="60"/>
        </w:rPr>
      </w:pPr>
      <w:bookmarkStart w:name="" w:id="4868"/>
      <w:r>
        <w:rPr>
          <w:rFonts w:ascii="宋体" w:hAnsi="宋体" w:cs="宋体" w:eastAsia="宋体"/>
          <w:sz w:val="60"/>
          <w:spacing w:val="0"/>
          <w:color w:val="000000"/>
          <w:u w:val="single"/>
          <w:b w:val="off"/>
          <w:i w:val="off"/>
        </w:rPr>
        <w:t xml:space="preserve">            </w:t>
      </w:r>
      <w:bookmarkEnd w:id="4868"/>
    </w:p>
    <w:p>
      <w:pPr>
        <w:pageBreakBefore w:val="off"/>
        <w:tabs/>
        <w:wordWrap w:val="off"/>
        <w:spacing w:before="0" w:after="0" w:line="620" w:lineRule="atLeast"/>
        <w:ind w:left="780" w:right="0"/>
        <w:jc w:val="both"/>
        <w:textAlignment w:val="baseline"/>
        <w:rPr>
          <w:sz w:val="45"/>
        </w:rPr>
      </w:pPr>
      <w:bookmarkStart w:name="" w:id="4869"/>
      <w:r>
        <w:rPr>
          <w:rFonts w:ascii="黑体" w:hAnsi="黑体" w:cs="黑体" w:eastAsia="黑体"/>
          <w:sz w:val="45"/>
          <w:spacing w:val="0"/>
          <w:color w:val="000000"/>
          <w:b w:val="on"/>
          <w:i w:val="off"/>
        </w:rPr>
        <w:t>版本注：</w:t>
      </w:r>
      <w:bookmarkEnd w:id="4869"/>
    </w:p>
    <w:p>
      <w:pPr>
        <w:pageBreakBefore w:val="off"/>
        <w:tabs/>
        <w:wordWrap w:val="off"/>
        <w:spacing w:before="0" w:after="0" w:line="980" w:lineRule="atLeast"/>
        <w:ind w:left="780" w:right="0"/>
        <w:jc w:val="both"/>
        <w:textAlignment w:val="baseline"/>
        <w:rPr>
          <w:sz w:val="48"/>
        </w:rPr>
      </w:pPr>
      <w:bookmarkStart w:name="" w:id="4870"/>
      <w:r>
        <w:rPr>
          <w:rFonts w:ascii="楷体" w:hAnsi="楷体" w:cs="楷体" w:eastAsia="楷体"/>
          <w:sz w:val="48"/>
          <w:spacing w:val="0"/>
          <w:color w:val="000000"/>
          <w:b w:val="off"/>
          <w:i w:val="off"/>
        </w:rPr>
        <w:t>[1]在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A版中未加重点号。</w:t>
      </w:r>
      <w:bookmarkEnd w:id="4870"/>
    </w:p>
    <w:p>
      <w:pPr>
        <w:pageBreakBefore w:val="off"/>
        <w:tabs/>
        <w:wordWrap w:val="off"/>
        <w:spacing w:before="0" w:after="0" w:line="980" w:lineRule="atLeast"/>
        <w:ind w:left="780" w:right="0"/>
        <w:jc w:val="both"/>
        <w:textAlignment w:val="baseline"/>
        <w:rPr>
          <w:sz w:val="48"/>
        </w:rPr>
      </w:pPr>
      <w:bookmarkStart w:name="" w:id="4871"/>
      <w:r>
        <w:rPr>
          <w:rFonts w:ascii="楷体" w:hAnsi="楷体" w:cs="楷体" w:eastAsia="楷体"/>
          <w:sz w:val="48"/>
          <w:spacing w:val="0"/>
          <w:color w:val="000000"/>
          <w:b w:val="off"/>
          <w:i w:val="off"/>
        </w:rPr>
        <w:t>[2]在A版中未加重点号。</w:t>
      </w:r>
      <w:bookmarkEnd w:id="4871"/>
    </w:p>
    <w:p>
      <w:pPr>
        <w:pageBreakBefore w:val="off"/>
        <w:tabs/>
        <w:wordWrap w:val="off"/>
        <w:spacing w:before="0" w:after="0" w:line="980" w:lineRule="atLeast"/>
        <w:ind w:left="1600" w:right="40" w:hanging="820"/>
        <w:jc w:val="both"/>
        <w:textAlignment w:val="baseline"/>
        <w:rPr>
          <w:sz w:val="48"/>
        </w:rPr>
      </w:pPr>
      <w:bookmarkStart w:name="" w:id="4872"/>
      <w:r>
        <w:rPr>
          <w:rFonts w:ascii="楷体" w:hAnsi="楷体" w:cs="楷体" w:eastAsia="楷体"/>
          <w:sz w:val="48"/>
          <w:spacing w:val="0"/>
          <w:color w:val="000000"/>
          <w:b w:val="off"/>
          <w:i w:val="off"/>
        </w:rPr>
        <w:t>[3]在A版中为：整体与部分、主体与属性之间的关系，并列的部分或属</w:t>
      </w:r>
      <w:r>
        <w:rPr>
          <w:rFonts w:ascii="楷体" w:hAnsi="楷体" w:cs="楷体" w:eastAsia="楷体"/>
          <w:sz w:val="48"/>
          <w:spacing w:val="0"/>
          <w:color w:val="000000"/>
          <w:b w:val="off"/>
          <w:i w:val="off"/>
        </w:rPr>
        <w:t>性以及其他等等关系。</w:t>
      </w:r>
      <w:bookmarkEnd w:id="4872"/>
    </w:p>
    <w:p>
      <w:pPr>
        <w:pageBreakBefore w:val="off"/>
        <w:tabs/>
        <w:wordWrap w:val="off"/>
        <w:spacing w:before="0" w:after="0" w:line="980" w:lineRule="exact"/>
        <w:ind w:left="0" w:right="0"/>
        <w:jc w:val="both"/>
        <w:textAlignment w:val="baseline"/>
        <w:rPr>
          <w:sz w:val="48"/>
        </w:rPr>
      </w:pPr>
      <w:bookmarkStart w:name="" w:id="4873"/>
      <w:r>
        <w:rPr>
          <w:rFonts w:ascii="宋体" w:hAnsi="宋体" w:cs="宋体" w:eastAsia="宋体"/>
          <w:sz w:val="48"/>
          <w:spacing w:val="0"/>
          <w:color w:val="000000"/>
          <w:b w:val="off"/>
          <w:i w:val="off"/>
        </w:rPr>
        <w:t/>
      </w:r>
      <w:bookmarkEnd w:id="4873"/>
    </w:p>
    <w:p>
      <w:pPr>
        <w:pageBreakBefore w:val="off"/>
        <w:tabs/>
        <w:wordWrap w:val="off"/>
        <w:spacing w:before="0" w:after="0" w:line="980" w:lineRule="exact"/>
        <w:ind w:left="0" w:right="0"/>
        <w:jc w:val="both"/>
        <w:textAlignment w:val="baseline"/>
        <w:rPr>
          <w:sz w:val="48"/>
        </w:rPr>
      </w:pPr>
      <w:bookmarkStart w:name="" w:id="4874"/>
      <w:r>
        <w:rPr>
          <w:rFonts w:ascii="宋体" w:hAnsi="宋体" w:cs="宋体" w:eastAsia="宋体"/>
          <w:sz w:val="48"/>
          <w:spacing w:val="0"/>
          <w:color w:val="000000"/>
          <w:b w:val="off"/>
          <w:i w:val="off"/>
        </w:rPr>
        <w:t/>
      </w:r>
      <w:bookmarkEnd w:id="4874"/>
    </w:p>
    <w:p>
      <w:pPr>
        <w:pageBreakBefore w:val="off"/>
        <w:tabs/>
        <w:wordWrap w:val="off"/>
        <w:spacing w:before="0" w:after="0" w:line="980" w:lineRule="exact"/>
        <w:ind w:left="0" w:right="0"/>
        <w:jc w:val="both"/>
        <w:textAlignment w:val="baseline"/>
        <w:rPr>
          <w:sz w:val="48"/>
        </w:rPr>
      </w:pPr>
      <w:bookmarkStart w:name="" w:id="4875"/>
      <w:r>
        <w:rPr>
          <w:rFonts w:ascii="宋体" w:hAnsi="宋体" w:cs="宋体" w:eastAsia="宋体"/>
          <w:sz w:val="48"/>
          <w:spacing w:val="0"/>
          <w:color w:val="000000"/>
          <w:b w:val="off"/>
          <w:i w:val="off"/>
        </w:rPr>
        <w:t/>
      </w:r>
      <w:bookmarkEnd w:id="4875"/>
    </w:p>
    <w:p>
      <w:pPr>
        <w:pageBreakBefore w:val="off"/>
        <w:tabs/>
        <w:wordWrap w:val="off"/>
        <w:spacing w:before="0" w:after="0" w:line="980" w:lineRule="exact"/>
        <w:ind w:left="0" w:right="0"/>
        <w:jc w:val="both"/>
        <w:textAlignment w:val="baseline"/>
        <w:rPr>
          <w:sz w:val="48"/>
        </w:rPr>
      </w:pPr>
      <w:bookmarkStart w:name="" w:id="4876"/>
      <w:r>
        <w:rPr>
          <w:rFonts w:ascii="宋体" w:hAnsi="宋体" w:cs="宋体" w:eastAsia="宋体"/>
          <w:sz w:val="48"/>
          <w:spacing w:val="0"/>
          <w:color w:val="000000"/>
          <w:b w:val="off"/>
          <w:i w:val="off"/>
        </w:rPr>
        <w:t/>
      </w:r>
      <w:bookmarkEnd w:id="4876"/>
    </w:p>
    <w:p>
      <w:pPr>
        <w:pageBreakBefore w:val="off"/>
        <w:tabs/>
        <w:wordWrap w:val="off"/>
        <w:spacing w:before="0" w:after="0" w:line="980" w:lineRule="exact"/>
        <w:ind w:left="0" w:right="0"/>
        <w:jc w:val="both"/>
        <w:textAlignment w:val="baseline"/>
        <w:rPr>
          <w:sz w:val="48"/>
        </w:rPr>
      </w:pPr>
      <w:bookmarkStart w:name="" w:id="4877"/>
      <w:r>
        <w:rPr>
          <w:rFonts w:ascii="宋体" w:hAnsi="宋体" w:cs="宋体" w:eastAsia="宋体"/>
          <w:sz w:val="48"/>
          <w:spacing w:val="0"/>
          <w:color w:val="000000"/>
          <w:b w:val="off"/>
          <w:i w:val="off"/>
        </w:rPr>
        <w:t/>
      </w:r>
      <w:bookmarkEnd w:id="4877"/>
    </w:p>
    <w:p>
      <w:pPr>
        <w:pageBreakBefore w:val="off"/>
        <w:tabs/>
        <w:wordWrap w:val="off"/>
        <w:spacing w:before="0" w:after="0" w:line="980" w:lineRule="exact"/>
        <w:ind w:left="0" w:right="0"/>
        <w:jc w:val="both"/>
        <w:textAlignment w:val="baseline"/>
        <w:rPr>
          <w:sz w:val="48"/>
        </w:rPr>
      </w:pPr>
      <w:bookmarkStart w:name="" w:id="4878"/>
      <w:r>
        <w:rPr>
          <w:rFonts w:ascii="宋体" w:hAnsi="宋体" w:cs="宋体" w:eastAsia="宋体"/>
          <w:sz w:val="48"/>
          <w:spacing w:val="0"/>
          <w:color w:val="000000"/>
          <w:b w:val="off"/>
          <w:i w:val="off"/>
        </w:rPr>
        <w:t/>
      </w:r>
      <w:bookmarkEnd w:id="4878"/>
    </w:p>
    <w:p>
      <w:pPr>
        <w:pageBreakBefore w:val="off"/>
        <w:tabs/>
        <w:wordWrap w:val="off"/>
        <w:spacing w:before="0" w:after="0" w:line="980" w:lineRule="exact"/>
        <w:ind w:left="0" w:right="0"/>
        <w:jc w:val="both"/>
        <w:textAlignment w:val="baseline"/>
        <w:rPr>
          <w:sz w:val="48"/>
        </w:rPr>
      </w:pPr>
      <w:bookmarkStart w:name="" w:id="4879"/>
      <w:r>
        <w:rPr>
          <w:rFonts w:ascii="宋体" w:hAnsi="宋体" w:cs="宋体" w:eastAsia="宋体"/>
          <w:sz w:val="48"/>
          <w:spacing w:val="0"/>
          <w:color w:val="000000"/>
          <w:b w:val="off"/>
          <w:i w:val="off"/>
        </w:rPr>
        <w:t/>
      </w:r>
      <w:bookmarkEnd w:id="4879"/>
    </w:p>
    <w:p>
      <w:pPr>
        <w:pageBreakBefore w:val="off"/>
        <w:tabs/>
        <w:wordWrap w:val="off"/>
        <w:spacing w:before="0" w:after="0" w:line="980" w:lineRule="exact"/>
        <w:ind w:left="0" w:right="0"/>
        <w:jc w:val="both"/>
        <w:textAlignment w:val="baseline"/>
        <w:rPr>
          <w:sz w:val="48"/>
        </w:rPr>
      </w:pPr>
      <w:bookmarkStart w:name="" w:id="4880"/>
      <w:r>
        <w:rPr>
          <w:rFonts w:ascii="宋体" w:hAnsi="宋体" w:cs="宋体" w:eastAsia="宋体"/>
          <w:sz w:val="48"/>
          <w:spacing w:val="0"/>
          <w:color w:val="000000"/>
          <w:b w:val="off"/>
          <w:i w:val="off"/>
        </w:rPr>
        <w:t/>
      </w:r>
      <w:bookmarkEnd w:id="4880"/>
    </w:p>
    <w:p>
      <w:pPr>
        <w:pageBreakBefore w:val="off"/>
        <w:tabs/>
        <w:wordWrap w:val="off"/>
        <w:spacing w:before="0" w:after="0" w:line="980" w:lineRule="exact"/>
        <w:ind w:left="0" w:right="0"/>
        <w:jc w:val="both"/>
        <w:textAlignment w:val="baseline"/>
        <w:rPr>
          <w:sz w:val="48"/>
        </w:rPr>
      </w:pPr>
      <w:bookmarkStart w:name="" w:id="4881"/>
      <w:r>
        <w:rPr>
          <w:rFonts w:ascii="宋体" w:hAnsi="宋体" w:cs="宋体" w:eastAsia="宋体"/>
          <w:sz w:val="48"/>
          <w:spacing w:val="0"/>
          <w:color w:val="000000"/>
          <w:b w:val="off"/>
          <w:i w:val="off"/>
        </w:rPr>
        <w:t/>
      </w:r>
      <w:bookmarkEnd w:id="4881"/>
    </w:p>
    <w:p>
      <w:pPr>
        <w:pageBreakBefore w:val="off"/>
        <w:tabs/>
        <w:wordWrap w:val="off"/>
        <w:spacing w:before="0" w:after="0" w:line="980" w:lineRule="exact"/>
        <w:ind w:left="0" w:right="0"/>
        <w:jc w:val="both"/>
        <w:textAlignment w:val="baseline"/>
        <w:rPr>
          <w:sz w:val="48"/>
        </w:rPr>
      </w:pPr>
      <w:bookmarkStart w:name="" w:id="4882"/>
      <w:r>
        <w:rPr>
          <w:rFonts w:ascii="宋体" w:hAnsi="宋体" w:cs="宋体" w:eastAsia="宋体"/>
          <w:sz w:val="48"/>
          <w:spacing w:val="0"/>
          <w:color w:val="000000"/>
          <w:b w:val="off"/>
          <w:i w:val="off"/>
        </w:rPr>
        <w:t/>
      </w:r>
      <w:bookmarkEnd w:id="4882"/>
    </w:p>
    <w:p>
      <w:pPr>
        <w:pageBreakBefore w:val="off"/>
        <w:tabs/>
        <w:wordWrap w:val="off"/>
        <w:spacing w:before="0" w:after="0" w:line="980" w:lineRule="exact"/>
        <w:ind w:left="0" w:right="0"/>
        <w:jc w:val="both"/>
        <w:textAlignment w:val="baseline"/>
        <w:rPr>
          <w:sz w:val="48"/>
        </w:rPr>
      </w:pPr>
      <w:bookmarkStart w:name="" w:id="4883"/>
      <w:r>
        <w:rPr>
          <w:rFonts w:ascii="宋体" w:hAnsi="宋体" w:cs="宋体" w:eastAsia="宋体"/>
          <w:sz w:val="48"/>
          <w:spacing w:val="0"/>
          <w:color w:val="000000"/>
          <w:b w:val="off"/>
          <w:i w:val="off"/>
        </w:rPr>
        <w:t/>
      </w:r>
      <w:bookmarkEnd w:id="4883"/>
    </w:p>
    <w:p>
      <w:pPr>
        <w:pageBreakBefore w:val="off"/>
        <w:tabs/>
        <w:wordWrap w:val="off"/>
        <w:spacing w:before="0" w:after="0" w:line="980" w:lineRule="exact"/>
        <w:ind w:left="0" w:right="0"/>
        <w:jc w:val="both"/>
        <w:textAlignment w:val="baseline"/>
        <w:rPr>
          <w:sz w:val="48"/>
        </w:rPr>
      </w:pPr>
      <w:bookmarkStart w:name="" w:id="4884"/>
      <w:r>
        <w:rPr>
          <w:rFonts w:ascii="宋体" w:hAnsi="宋体" w:cs="宋体" w:eastAsia="宋体"/>
          <w:sz w:val="48"/>
          <w:spacing w:val="0"/>
          <w:color w:val="000000"/>
          <w:b w:val="off"/>
          <w:i w:val="off"/>
        </w:rPr>
        <w:t/>
      </w:r>
      <w:bookmarkEnd w:id="4884"/>
    </w:p>
    <w:p>
      <w:pPr>
        <w:pageBreakBefore w:val="off"/>
        <w:tabs/>
        <w:wordWrap w:val="off"/>
        <w:spacing w:before="0" w:after="0" w:line="980" w:lineRule="atLeast"/>
        <w:ind w:left="900" w:right="0"/>
        <w:jc w:val="both"/>
        <w:textAlignment w:val="baseline"/>
        <w:rPr>
          <w:sz w:val="48"/>
        </w:rPr>
      </w:pPr>
      <w:bookmarkStart w:name="" w:id="4885"/>
      <w:r>
        <w:rPr>
          <w:rFonts w:ascii="宋体" w:hAnsi="宋体" w:cs="宋体" w:eastAsia="宋体"/>
          <w:sz w:val="48"/>
          <w:spacing w:val="0"/>
          <w:color w:val="000000"/>
          <w:u w:val="single"/>
          <w:b w:val="off"/>
          <w:i w:val="off"/>
        </w:rPr>
        <w:t xml:space="preserve">               </w:t>
      </w:r>
      <w:bookmarkEnd w:id="4885"/>
    </w:p>
    <w:p>
      <w:pPr>
        <w:pageBreakBefore w:val="off"/>
        <w:tabs/>
        <w:wordWrap w:val="off"/>
        <w:spacing w:before="380" w:after="0" w:line="740" w:lineRule="atLeast"/>
        <w:ind w:left="1620" w:right="0"/>
        <w:jc w:val="both"/>
        <w:textAlignment w:val="baseline"/>
        <w:rPr>
          <w:sz w:val="40"/>
        </w:rPr>
      </w:pPr>
      <w:bookmarkStart w:name="" w:id="488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第218—219页。</w:t>
      </w:r>
      <w:bookmarkEnd w:id="4886"/>
    </w:p>
    <w:p>
      <w:pPr>
        <w:pageBreakBefore w:val="off"/>
        <w:tabs/>
        <w:wordWrap w:val="off"/>
        <w:spacing w:before="0" w:after="0" w:line="740" w:lineRule="atLeast"/>
        <w:ind w:left="780" w:right="0" w:firstLine="780"/>
        <w:jc w:val="both"/>
        <w:textAlignment w:val="baseline"/>
        <w:rPr>
          <w:sz w:val="40"/>
        </w:rPr>
      </w:pPr>
      <w:bookmarkStart w:name="" w:id="4887"/>
      <w:r>
        <w:rPr>
          <w:rFonts w:ascii="宋体" w:hAnsi="宋体" w:cs="宋体" w:eastAsia="宋体"/>
          <w:sz w:val="40"/>
          <w:spacing w:val="0"/>
          <w:color w:val="000000"/>
          <w:b w:val="off"/>
          <w:i w:val="off"/>
        </w:rPr>
        <w:t>②</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有关这些“形式对象范畴”以及从属于它们的形式-本体论本质真理可以参</w:t>
      </w:r>
      <w:r>
        <w:rPr>
          <w:rFonts w:ascii="宋体" w:hAnsi="宋体" w:cs="宋体" w:eastAsia="宋体"/>
          <w:sz w:val="40"/>
          <w:spacing w:val="0"/>
          <w:color w:val="000000"/>
          <w:b w:val="off"/>
          <w:i w:val="off"/>
        </w:rPr>
        <w:t>阅《纯粹逻辑学导引》的结尾一章([本书]第一卷，第二版，第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67—68节，第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244—</w:t>
      </w:r>
      <w:r>
        <w:rPr>
          <w:rFonts w:ascii="宋体" w:hAnsi="宋体" w:cs="宋体" w:eastAsia="宋体"/>
          <w:sz w:val="40"/>
          <w:spacing w:val="0"/>
          <w:color w:val="000000"/>
          <w:b w:val="off"/>
          <w:i w:val="off"/>
        </w:rPr>
        <w:t>246页)。</w:t>
      </w:r>
      <w:bookmarkEnd w:id="4887"/>
    </w:p>
    <w:p>
      <w:r>
        <w:t/>
      </w:r>
    </w:p>
    <w:p>
      <w:pPr>
        <w:sectPr>
          <w:footerReference r:id="rId648"/>
          <w:headerReference r:id="rId649" w:type="default"/>
          <w:type w:val="nextPage"/>
          <w:pgSz w:w="22520" w:h="31680"/>
          <w:pgMar w:left="3300" w:top="2500" w:right="3300" w:bottom="2500" w:header="2200" w:footer="2200"/>
          <w:cols w:num="1"/>
        </w:sectPr>
      </w:pPr>
    </w:p>
    <w:p>
      <w:pPr>
        <w:pageBreakBefore w:val="off"/>
        <w:tabs/>
        <w:wordWrap w:val="off"/>
        <w:spacing w:before="2360" w:after="0" w:line="1620" w:lineRule="atLeast"/>
        <w:ind w:left="0" w:right="0"/>
        <w:jc w:val="center"/>
        <w:textAlignment w:val="baseline"/>
        <w:rPr>
          <w:sz w:val="122"/>
        </w:rPr>
      </w:pPr>
      <w:bookmarkStart w:name="" w:id="4888"/>
      <w:r>
        <w:rPr>
          <w:rFonts w:ascii="宋体" w:hAnsi="宋体" w:cs="宋体" w:eastAsia="宋体"/>
          <w:sz w:val="122"/>
          <w:spacing w:val="0"/>
          <w:color w:val="000000"/>
          <w:b w:val="on"/>
          <w:i w:val="off"/>
        </w:rPr>
        <w:t>第一章</w:t>
      </w:r>
      <w:bookmarkEnd w:id="4888"/>
    </w:p>
    <w:p>
      <w:pPr>
        <w:pageBreakBefore w:val="off"/>
        <w:tabs/>
        <w:wordWrap w:val="off"/>
        <w:spacing w:before="0" w:after="0" w:line="1620" w:lineRule="atLeast"/>
        <w:ind w:left="0" w:right="0"/>
        <w:jc w:val="center"/>
        <w:textAlignment w:val="baseline"/>
        <w:rPr>
          <w:sz w:val="119"/>
        </w:rPr>
      </w:pPr>
      <w:bookmarkStart w:name="" w:id="4889"/>
      <w:r>
        <w:rPr>
          <w:rFonts w:ascii="宋体" w:hAnsi="宋体" w:cs="宋体" w:eastAsia="宋体"/>
          <w:sz w:val="119"/>
          <w:spacing w:val="0"/>
          <w:color w:val="000000"/>
          <w:b w:val="on"/>
          <w:i w:val="off"/>
        </w:rPr>
        <w:t>独立对象与不独立</w:t>
      </w:r>
      <w:bookmarkEnd w:id="4889"/>
    </w:p>
    <w:p>
      <w:pPr>
        <w:pageBreakBefore w:val="off"/>
        <w:tabs/>
        <w:wordWrap w:val="off"/>
        <w:spacing w:before="0" w:after="0" w:line="1620" w:lineRule="atLeast"/>
        <w:ind w:left="0" w:right="0"/>
        <w:jc w:val="center"/>
        <w:textAlignment w:val="baseline"/>
        <w:rPr>
          <w:sz w:val="119"/>
        </w:rPr>
      </w:pPr>
      <w:bookmarkStart w:name="" w:id="4890"/>
      <w:r>
        <w:rPr>
          <w:rFonts w:ascii="宋体" w:hAnsi="宋体" w:cs="宋体" w:eastAsia="宋体"/>
          <w:sz w:val="119"/>
          <w:spacing w:val="0"/>
          <w:color w:val="000000"/>
          <w:b w:val="on"/>
          <w:i w:val="off"/>
        </w:rPr>
        <w:t>对象的区别</w:t>
      </w:r>
      <w:bookmarkEnd w:id="4890"/>
    </w:p>
    <w:p>
      <w:pPr>
        <w:pageBreakBefore w:val="off"/>
        <w:tabs/>
        <w:wordWrap w:val="off"/>
        <w:spacing w:before="0" w:after="0" w:line="1100" w:lineRule="exact"/>
        <w:ind w:left="0" w:right="0"/>
        <w:jc w:val="center"/>
        <w:textAlignment w:val="baseline"/>
        <w:rPr>
          <w:sz w:val="92"/>
        </w:rPr>
      </w:pPr>
      <w:bookmarkStart w:name="" w:id="4891"/>
      <w:r>
        <w:rPr>
          <w:rFonts w:ascii="宋体" w:hAnsi="宋体" w:cs="宋体" w:eastAsia="宋体"/>
          <w:sz w:val="92"/>
          <w:spacing w:val="0"/>
          <w:color w:val="000000"/>
          <w:b w:val="off"/>
          <w:i w:val="off"/>
        </w:rPr>
        <w:t/>
      </w:r>
      <w:bookmarkEnd w:id="4891"/>
    </w:p>
    <w:p>
      <w:pPr>
        <w:pageBreakBefore w:val="off"/>
        <w:tabs/>
        <w:wordWrap w:val="off"/>
        <w:spacing w:before="0" w:after="0" w:line="1100" w:lineRule="exact"/>
        <w:ind w:left="0" w:right="0"/>
        <w:jc w:val="center"/>
        <w:textAlignment w:val="baseline"/>
        <w:rPr>
          <w:sz w:val="92"/>
        </w:rPr>
      </w:pPr>
      <w:bookmarkStart w:name="" w:id="4892"/>
      <w:r>
        <w:rPr>
          <w:rFonts w:ascii="宋体" w:hAnsi="宋体" w:cs="宋体" w:eastAsia="宋体"/>
          <w:sz w:val="92"/>
          <w:spacing w:val="0"/>
          <w:color w:val="000000"/>
          <w:b w:val="off"/>
          <w:i w:val="off"/>
        </w:rPr>
        <w:t/>
      </w:r>
      <w:bookmarkEnd w:id="4892"/>
    </w:p>
    <w:p>
      <w:pPr>
        <w:pageBreakBefore w:val="off"/>
        <w:tabs>
          <w:tab w:pos="5440" w:val="left" w:leader="none"/>
        </w:tabs>
        <w:wordWrap w:val="off"/>
        <w:spacing w:before="0" w:after="0" w:line="1220" w:lineRule="atLeast"/>
        <w:ind w:left="1520" w:right="0"/>
        <w:jc w:val="both"/>
        <w:textAlignment w:val="baseline"/>
        <w:rPr>
          <w:sz w:val="92"/>
        </w:rPr>
      </w:pPr>
      <w:bookmarkStart w:name="" w:id="4893"/>
      <w:r>
        <w:rPr>
          <w:rFonts w:ascii="黑体" w:hAnsi="黑体" w:cs="黑体" w:eastAsia="黑体"/>
          <w:sz w:val="92"/>
          <w:spacing w:val="0"/>
          <w:color w:val="000000"/>
          <w:b w:val="on"/>
          <w:i w:val="off"/>
        </w:rPr>
        <w:t>第</w:t>
      </w:r>
      <w:r>
        <w:rPr>
          <w:rFonts w:ascii="黑体" w:hAnsi="黑体" w:cs="黑体" w:eastAsia="黑体"/>
          <w:sz w:val="92"/>
          <w:spacing w:val="0"/>
          <w:color w:val="000000"/>
          <w:b w:val="off"/>
          <w:i w:val="off"/>
        </w:rPr>
        <w:t xml:space="preserve"> </w:t>
      </w:r>
      <w:r>
        <w:rPr>
          <w:rFonts w:ascii="黑体" w:hAnsi="黑体" w:cs="黑体" w:eastAsia="黑体"/>
          <w:sz w:val="92"/>
          <w:spacing w:val="0"/>
          <w:color w:val="000000"/>
          <w:b w:val="on"/>
          <w:i w:val="off"/>
        </w:rPr>
        <w:t>1节</w:t>
      </w:r>
      <w:r>
        <w:t xml:space="preserve">	</w:t>
      </w:r>
      <w:r>
        <w:rPr>
          <w:rFonts w:ascii="黑体" w:hAnsi="黑体" w:cs="黑体" w:eastAsia="黑体"/>
          <w:sz w:val="92"/>
          <w:spacing w:val="0"/>
          <w:color w:val="000000"/>
          <w:b w:val="on"/>
          <w:i w:val="off"/>
        </w:rPr>
        <w:t>复合对象与简单对象，</w:t>
      </w:r>
      <w:bookmarkEnd w:id="4893"/>
    </w:p>
    <w:p>
      <w:pPr>
        <w:pageBreakBefore w:val="off"/>
        <w:tabs/>
        <w:wordWrap w:val="off"/>
        <w:spacing w:before="0" w:after="0" w:line="1220" w:lineRule="atLeast"/>
        <w:ind w:left="0" w:right="0"/>
        <w:jc w:val="center"/>
        <w:textAlignment w:val="baseline"/>
        <w:rPr>
          <w:sz w:val="92"/>
        </w:rPr>
      </w:pPr>
      <w:bookmarkStart w:name="" w:id="4894"/>
      <w:r>
        <w:rPr>
          <w:rFonts w:ascii="黑体" w:hAnsi="黑体" w:cs="黑体" w:eastAsia="黑体"/>
          <w:sz w:val="92"/>
          <w:spacing w:val="0"/>
          <w:color w:val="000000"/>
          <w:b w:val="on"/>
          <w:i w:val="off"/>
        </w:rPr>
        <w:t>有环节对象与</w:t>
      </w:r>
      <w:bookmarkEnd w:id="4894"/>
    </w:p>
    <w:p>
      <w:pPr>
        <w:pageBreakBefore w:val="off"/>
        <w:tabs/>
        <w:wordWrap w:val="off"/>
        <w:spacing w:before="0" w:after="0" w:line="1220" w:lineRule="atLeast"/>
        <w:ind w:left="0" w:right="0"/>
        <w:jc w:val="center"/>
        <w:textAlignment w:val="baseline"/>
        <w:rPr>
          <w:sz w:val="92"/>
        </w:rPr>
      </w:pPr>
      <w:bookmarkStart w:name="" w:id="4895"/>
      <w:r>
        <w:rPr>
          <w:rFonts w:ascii="黑体" w:hAnsi="黑体" w:cs="黑体" w:eastAsia="黑体"/>
          <w:sz w:val="92"/>
          <w:spacing w:val="0"/>
          <w:color w:val="000000"/>
          <w:b w:val="on"/>
          <w:i w:val="off"/>
        </w:rPr>
        <w:t>无环节对象</w:t>
      </w:r>
      <w:bookmarkEnd w:id="4895"/>
    </w:p>
    <w:p>
      <w:pPr>
        <w:pageBreakBefore w:val="off"/>
        <w:tabs/>
        <w:wordWrap w:val="off"/>
        <w:spacing w:before="0" w:after="0" w:line="960" w:lineRule="exact"/>
        <w:ind w:left="0" w:right="0"/>
        <w:jc w:val="center"/>
        <w:textAlignment w:val="baseline"/>
        <w:rPr>
          <w:sz w:val="54"/>
        </w:rPr>
      </w:pPr>
      <w:bookmarkStart w:name="" w:id="4896"/>
      <w:r>
        <w:rPr>
          <w:rFonts w:ascii="宋体" w:hAnsi="宋体" w:cs="宋体" w:eastAsia="宋体"/>
          <w:sz w:val="54"/>
          <w:spacing w:val="0"/>
          <w:color w:val="000000"/>
          <w:b w:val="off"/>
          <w:i w:val="off"/>
        </w:rPr>
        <w:t/>
      </w:r>
      <w:bookmarkEnd w:id="4896"/>
    </w:p>
    <w:p>
      <w:pPr>
        <w:pageBreakBefore w:val="off"/>
        <w:tabs/>
        <w:wordWrap w:val="off"/>
        <w:spacing w:before="0" w:after="0" w:line="940" w:lineRule="atLeast"/>
        <w:ind w:left="500" w:right="100" w:firstLine="1080"/>
        <w:jc w:val="both"/>
        <w:textAlignment w:val="baseline"/>
        <w:rPr>
          <w:sz w:val="54"/>
        </w:rPr>
      </w:pPr>
      <w:bookmarkStart w:name="" w:id="4897"/>
      <w:r>
        <w:rPr>
          <w:rFonts w:ascii="宋体" w:hAnsi="宋体" w:cs="宋体" w:eastAsia="宋体"/>
          <w:sz w:val="54"/>
          <w:spacing w:val="0"/>
          <w:color w:val="000000"/>
          <w:b w:val="off"/>
          <w:i w:val="off"/>
        </w:rPr>
        <w:t>由于下列研究在主要实事方面是围绕部分关系进行的，因</w:t>
      </w:r>
      <w:r>
        <w:rPr>
          <w:rFonts w:ascii="宋体" w:hAnsi="宋体" w:cs="宋体" w:eastAsia="宋体"/>
          <w:sz w:val="54"/>
          <w:spacing w:val="0"/>
          <w:color w:val="000000"/>
          <w:b w:val="off"/>
          <w:i w:val="off"/>
        </w:rPr>
        <w:t>此我们首先对这些关系做一完全一般的阐释。</w:t>
      </w:r>
      <w:bookmarkEnd w:id="4897"/>
    </w:p>
    <w:p>
      <w:pPr>
        <w:pageBreakBefore w:val="off"/>
        <w:tabs/>
        <w:wordWrap w:val="off"/>
        <w:spacing w:before="0" w:after="0" w:line="940" w:lineRule="atLeast"/>
        <w:ind w:left="500" w:right="80" w:firstLine="1080"/>
        <w:jc w:val="both"/>
        <w:textAlignment w:val="baseline"/>
        <w:rPr>
          <w:sz w:val="54"/>
        </w:rPr>
      </w:pPr>
      <w:bookmarkStart w:name="" w:id="4898"/>
      <w:r>
        <w:rPr>
          <w:rFonts w:ascii="宋体" w:hAnsi="宋体" w:cs="宋体" w:eastAsia="宋体"/>
          <w:sz w:val="54"/>
          <w:spacing w:val="0"/>
          <w:color w:val="000000"/>
          <w:b w:val="off"/>
          <w:i w:val="off"/>
        </w:rPr>
        <w:t>对象可以相互处在整体与部分的关系中，或者也可以处在</w:t>
      </w:r>
      <w:r>
        <w:rPr>
          <w:rFonts w:ascii="宋体" w:hAnsi="宋体" w:cs="宋体" w:eastAsia="宋体"/>
          <w:sz w:val="54"/>
          <w:spacing w:val="0"/>
          <w:color w:val="000000"/>
          <w:b w:val="off"/>
          <w:i w:val="off"/>
        </w:rPr>
        <w:t>一个整体的并列部分的关系中。这是先天建基于对象的观念之</w:t>
      </w:r>
      <w:r>
        <w:rPr>
          <w:rFonts w:ascii="宋体" w:hAnsi="宋体" w:cs="宋体" w:eastAsia="宋体"/>
          <w:sz w:val="54"/>
          <w:spacing w:val="0"/>
          <w:color w:val="000000"/>
          <w:b w:val="off"/>
          <w:i w:val="off"/>
        </w:rPr>
        <w:t>中的关系种类。每一个对象都是现实的或可能的部分，就是说，</w:t>
      </w:r>
      <w:r>
        <w:rPr>
          <w:rFonts w:ascii="宋体" w:hAnsi="宋体" w:cs="宋体" w:eastAsia="宋体"/>
          <w:sz w:val="54"/>
          <w:spacing w:val="0"/>
          <w:color w:val="000000"/>
          <w:b w:val="off"/>
          <w:i w:val="off"/>
        </w:rPr>
        <w:t>存在着包含着这个对象的现实的或可能的整体。另一方面，也</w:t>
      </w:r>
      <w:r>
        <w:rPr>
          <w:rFonts w:ascii="宋体" w:hAnsi="宋体" w:cs="宋体" w:eastAsia="宋体"/>
          <w:sz w:val="54"/>
          <w:spacing w:val="0"/>
          <w:color w:val="000000"/>
          <w:b w:val="off"/>
          <w:i w:val="off"/>
        </w:rPr>
        <w:t>许并非每一个对象都必须具有部分，由此而产生出对对象的观</w:t>
      </w:r>
      <w:r>
        <w:rPr>
          <w:rFonts w:ascii="宋体" w:hAnsi="宋体" w:cs="宋体" w:eastAsia="宋体"/>
          <w:sz w:val="54"/>
          <w:spacing w:val="0"/>
          <w:color w:val="000000"/>
          <w:b w:val="off"/>
          <w:i w:val="off"/>
        </w:rPr>
        <w:t>念划分，即划分为简单对象和复合对象。</w:t>
      </w:r>
      <w:bookmarkEnd w:id="4898"/>
    </w:p>
    <w:p>
      <w:pPr>
        <w:pageBreakBefore w:val="off"/>
        <w:tabs/>
        <w:wordWrap w:val="off"/>
        <w:spacing w:before="0" w:after="0" w:line="920" w:lineRule="atLeast"/>
        <w:ind w:left="500" w:right="60" w:firstLine="1080"/>
        <w:jc w:val="both"/>
        <w:textAlignment w:val="baseline"/>
        <w:rPr>
          <w:sz w:val="58"/>
        </w:rPr>
      </w:pPr>
      <w:bookmarkStart w:name="" w:id="4899"/>
      <w:r>
        <w:rPr>
          <w:rFonts w:ascii="宋体" w:hAnsi="宋体" w:cs="宋体" w:eastAsia="宋体"/>
          <w:sz w:val="58"/>
          <w:spacing w:val="0"/>
          <w:color w:val="000000"/>
          <w:b w:val="off"/>
          <w:i w:val="off"/>
        </w:rPr>
        <w:t>“复合的”和“简单的”这两个术语通过下列规定而得以</w:t>
      </w:r>
      <w:r>
        <w:rPr>
          <w:rFonts w:ascii="仿宋" w:hAnsi="仿宋" w:cs="仿宋" w:eastAsia="仿宋"/>
          <w:sz w:val="58"/>
          <w:spacing w:val="0"/>
          <w:color w:val="000000"/>
          <w:b w:val="off"/>
          <w:i w:val="off"/>
        </w:rPr>
        <w:t>定义：具有部分-不具有部分。但我们可以在第二种或许较</w:t>
      </w:r>
      <w:r>
        <w:rPr>
          <w:rFonts w:ascii="仿宋" w:hAnsi="仿宋" w:cs="仿宋" w:eastAsia="仿宋"/>
          <w:sz w:val="58"/>
          <w:spacing w:val="0"/>
          <w:color w:val="000000"/>
          <w:b w:val="off"/>
          <w:i w:val="off"/>
        </w:rPr>
        <w:t>为自然的意义上理解它们，在这个意义上，复合性——也</w:t>
      </w:r>
      <w:r>
        <w:rPr>
          <w:rFonts w:ascii="仿宋" w:hAnsi="仿宋" w:cs="仿宋" w:eastAsia="仿宋"/>
          <w:sz w:val="58"/>
          <w:spacing w:val="0"/>
          <w:color w:val="000000"/>
          <w:b w:val="off"/>
          <w:i w:val="off"/>
        </w:rPr>
        <w:t>恰恰与这个词的词源相近——指明这个整体的许多分离部</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-1676400</wp:posOffset>
                </wp:positionV>
                <wp:extent cx="1092200" cy="457200"/>
                <wp:wrapNone/>
                <wp:docPr id="471" name="文本框 471"/>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4900"/>
                            <w:r>
                              <w:rPr>
                                <w:rFonts w:ascii="黑体" w:hAnsi="黑体" w:cs="黑体" w:eastAsia="黑体"/>
                                <w:sz w:val="47"/>
                                <w:spacing w:val="0"/>
                                <w:color w:val="000000"/>
                                <w:b w:val="off"/>
                                <w:i w:val="off"/>
                              </w:rPr>
                              <w:t>B；227</w:t>
                            </w:r>
                            <w:bookmarkEnd w:id="4900"/>
                          </w:p>
                        </w:txbxContent>
                      </wps:txbx>
                      <wps:bodyPr wrap="square" lIns="0" rIns="0" tIns="0" bIns="0" vert="horz" anchor="t">
                        <a:noAutofit/>
                      </wps:bodyPr>
                    </wps:wsp>
                  </a:graphicData>
                </a:graphic>
              </wp:anchor>
            </w:drawing>
          </mc:Choice>
          <mc:Fallback>
            <w:pict>
              <v:shape type="#_x0000_t202" filled="f" stroked="f" style="margin-left:970pt;margin-top:-132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4901"/>
                      <w:r>
                        <w:rPr>
                          <w:rFonts w:ascii="黑体" w:hAnsi="黑体" w:cs="黑体" w:eastAsia="黑体"/>
                          <w:sz w:val="47"/>
                          <w:spacing w:val="0"/>
                          <w:color w:val="000000"/>
                          <w:b w:val="off"/>
                          <w:i w:val="off"/>
                        </w:rPr>
                        <w:t>B；227</w:t>
                      </w:r>
                      <w:bookmarkEnd w:id="4901"/>
                    </w:p>
                  </w:txbxContent>
                </v:textbox>
              </v:shape>
            </w:pict>
          </mc:Fallback>
        </mc:AlternateContent>
      </w:r>
      <w:bookmarkEnd w:id="4899"/>
    </w:p>
    <w:p>
      <w:r>
        <w:t/>
      </w:r>
    </w:p>
    <w:p>
      <w:pPr>
        <w:sectPr>
          <w:footerReference r:id="rId650"/>
          <w:headerReference r:id="rId651" w:type="default"/>
          <w:type w:val="nextPage"/>
          <w:pgSz w:w="22520" w:h="31680"/>
          <w:pgMar w:left="3400" w:top="2700" w:right="3400" w:bottom="2700" w:header="2400" w:footer="2400"/>
          <w:cols w:num="1"/>
        </w:sectPr>
      </w:pPr>
    </w:p>
    <w:p>
      <w:pPr>
        <w:pageBreakBefore w:val="off"/>
        <w:tabs/>
        <w:wordWrap w:val="off"/>
        <w:spacing w:before="0" w:after="0" w:line="560" w:lineRule="atLeast"/>
        <w:ind w:left="1840" w:right="0"/>
        <w:jc w:val="both"/>
        <w:textAlignment w:val="baseline"/>
        <w:rPr>
          <w:sz w:val="41"/>
        </w:rPr>
      </w:pPr>
      <w:bookmarkStart w:name="" w:id="4902"/>
      <w:r>
        <w:rPr>
          <w:rFonts w:ascii="楷体" w:hAnsi="楷体" w:cs="楷体" w:eastAsia="楷体"/>
          <w:sz w:val="41"/>
          <w:spacing w:val="0"/>
          <w:color w:val="000000"/>
          <w:b w:val="off"/>
          <w:i w:val="off"/>
        </w:rPr>
        <w:t>258</w:t>
      </w:r>
      <w:r>
        <w:rPr>
          <w:rFonts w:ascii="黑体" w:hAnsi="黑体" w:cs="黑体" w:eastAsia="黑体"/>
          <w:sz w:val="41"/>
          <w:spacing w:val="0"/>
          <w:color w:val="000000"/>
          <w:b w:val="off"/>
          <w:i w:val="off"/>
        </w:rPr>
        <w:t>逻辑研究(第二卷第一部分)</w:t>
      </w:r>
      <w:bookmarkEnd w:id="4902"/>
    </w:p>
    <w:p>
      <w:pPr>
        <w:pageBreakBefore w:val="off"/>
        <w:tabs/>
        <w:wordWrap w:val="off"/>
        <w:spacing w:before="0" w:after="0" w:line="760" w:lineRule="exact"/>
        <w:ind w:left="0" w:right="0"/>
        <w:jc w:val="both"/>
        <w:textAlignment w:val="baseline"/>
        <w:rPr>
          <w:sz w:val="55"/>
        </w:rPr>
      </w:pPr>
      <w:bookmarkStart w:name="" w:id="4903"/>
      <w:r>
        <w:rPr>
          <w:rFonts w:ascii="宋体" w:hAnsi="宋体" w:cs="宋体" w:eastAsia="宋体"/>
          <w:sz w:val="55"/>
          <w:spacing w:val="0"/>
          <w:color w:val="000000"/>
          <w:b w:val="off"/>
          <w:i w:val="off"/>
        </w:rPr>
        <w:t/>
      </w:r>
      <w:bookmarkEnd w:id="4903"/>
    </w:p>
    <w:p>
      <w:pPr>
        <w:pageBreakBefore w:val="off"/>
        <w:tabs/>
        <w:wordWrap w:val="off"/>
        <w:spacing w:before="0" w:after="0" w:line="740" w:lineRule="atLeast"/>
        <w:ind w:left="1860" w:right="0" w:hanging="1860"/>
        <w:jc w:val="both"/>
        <w:textAlignment w:val="baseline"/>
        <w:rPr>
          <w:sz w:val="55"/>
        </w:rPr>
      </w:pPr>
      <w:bookmarkStart w:name="" w:id="4904"/>
      <w:r>
        <w:rPr>
          <w:rFonts w:ascii="宋体" w:hAnsi="宋体" w:cs="宋体" w:eastAsia="宋体"/>
          <w:sz w:val="55"/>
          <w:spacing w:val="0"/>
          <w:color w:val="000000"/>
          <w:b w:val="off"/>
          <w:i w:val="off"/>
        </w:rPr>
        <w:t>A224 分，以至于那些不能被“分解”为许多部分的东西，即那些不</w:t>
      </w:r>
      <w:r>
        <w:rPr>
          <w:rFonts w:ascii="宋体" w:hAnsi="宋体" w:cs="宋体" w:eastAsia="宋体"/>
          <w:sz w:val="55"/>
          <w:spacing w:val="0"/>
          <w:color w:val="000000"/>
          <w:b w:val="off"/>
          <w:i w:val="off"/>
        </w:rPr>
        <w:t>能被划分为至少是两个</w:t>
      </w:r>
      <w:r>
        <w:rPr>
          <w:rFonts w:ascii="宋体" w:hAnsi="宋体" w:cs="宋体" w:eastAsia="宋体"/>
          <w:sz w:val="55"/>
          <w:spacing w:val="0"/>
          <w:color w:val="000000"/>
          <w:b w:val="off"/>
          <w:i w:val="off"/>
          <w:em w:val="dot"/>
        </w:rPr>
        <w:t>分离</w:t>
      </w:r>
      <w:r>
        <w:rPr>
          <w:rFonts w:ascii="宋体" w:hAnsi="宋体" w:cs="宋体" w:eastAsia="宋体"/>
          <w:sz w:val="55"/>
          <w:spacing w:val="0"/>
          <w:color w:val="000000"/>
          <w:b w:val="off"/>
          <w:i w:val="off"/>
        </w:rPr>
        <w:t>[1]i</w:t>
      </w:r>
      <w:r>
        <w:rPr>
          <w:rFonts w:ascii="宋体" w:hAnsi="宋体" w:cs="宋体" w:eastAsia="宋体"/>
          <w:sz w:val="55"/>
          <w:spacing w:val="0"/>
          <w:color w:val="000000"/>
          <w:b w:val="off"/>
          <w:i w:val="off"/>
        </w:rPr>
        <w:t>部分的东西，就必须被标识</w:t>
      </w:r>
      <w:r>
        <w:rPr>
          <w:rFonts w:ascii="宋体" w:hAnsi="宋体" w:cs="宋体" w:eastAsia="宋体"/>
          <w:sz w:val="55"/>
          <w:spacing w:val="0"/>
          <w:color w:val="000000"/>
          <w:b w:val="off"/>
          <w:i w:val="off"/>
        </w:rPr>
        <w:t>为是</w:t>
      </w:r>
      <w:r>
        <w:rPr>
          <w:rFonts w:ascii="宋体" w:hAnsi="宋体" w:cs="宋体" w:eastAsia="宋体"/>
          <w:sz w:val="55"/>
          <w:spacing w:val="0"/>
          <w:color w:val="000000"/>
          <w:b w:val="off"/>
          <w:i w:val="off"/>
          <w:em w:val="dot"/>
        </w:rPr>
        <w:t>简单的</w:t>
      </w:r>
      <w:r>
        <w:rPr>
          <w:rFonts w:ascii="宋体" w:hAnsi="宋体" w:cs="宋体" w:eastAsia="宋体"/>
          <w:sz w:val="55"/>
          <w:spacing w:val="0"/>
          <w:color w:val="000000"/>
          <w:b w:val="off"/>
          <w:i w:val="off"/>
        </w:rPr>
        <w:t>。在一个感性显现者的统一中，我们可以发现例</w:t>
      </w:r>
      <w:r>
        <w:rPr>
          <w:rFonts w:ascii="楷体" w:hAnsi="楷体" w:cs="楷体" w:eastAsia="楷体"/>
          <w:sz w:val="55"/>
          <w:spacing w:val="0"/>
          <w:color w:val="000000"/>
          <w:b w:val="off"/>
          <w:i w:val="off"/>
        </w:rPr>
        <w:t>如作为因素的完全确定的红的色彩〈Rotfärbung〉，然后又可</w:t>
      </w:r>
      <w:r>
        <w:rPr>
          <w:rFonts w:ascii="楷体" w:hAnsi="楷体" w:cs="楷体" w:eastAsia="楷体"/>
          <w:sz w:val="55"/>
          <w:spacing w:val="0"/>
          <w:color w:val="000000"/>
          <w:b w:val="off"/>
          <w:i w:val="off"/>
        </w:rPr>
        <w:t>以发现颜色〈 Farbe〉这个属因素〈 Gattungsmoment〉。但颜色</w:t>
      </w:r>
      <w:r>
        <w:rPr>
          <w:rFonts w:ascii="楷体" w:hAnsi="楷体" w:cs="楷体" w:eastAsia="楷体"/>
          <w:sz w:val="55"/>
          <w:spacing w:val="0"/>
          <w:color w:val="000000"/>
          <w:b w:val="off"/>
          <w:i w:val="off"/>
        </w:rPr>
        <w:t>和确定的红不是分离的因素。然而另一方面，红的色彩和覆</w:t>
      </w:r>
      <w:r>
        <w:rPr>
          <w:rFonts w:ascii="楷体" w:hAnsi="楷体" w:cs="楷体" w:eastAsia="楷体"/>
          <w:sz w:val="55"/>
          <w:spacing w:val="0"/>
          <w:color w:val="000000"/>
          <w:b w:val="off"/>
          <w:i w:val="off"/>
        </w:rPr>
        <w:t>盖它的广延则是分离的因素，因为它们就其</w:t>
      </w:r>
      <w:r>
        <w:rPr>
          <w:rFonts w:ascii="楷体" w:hAnsi="楷体" w:cs="楷体" w:eastAsia="楷体"/>
          <w:sz w:val="55"/>
          <w:spacing w:val="0"/>
          <w:color w:val="000000"/>
          <w:b w:val="off"/>
          <w:i w:val="off"/>
          <w:em w:val="dot"/>
        </w:rPr>
        <w:t>内容</w:t>
      </w:r>
      <w:r>
        <w:rPr>
          <w:rFonts w:ascii="楷体" w:hAnsi="楷体" w:cs="楷体" w:eastAsia="楷体"/>
          <w:sz w:val="55"/>
          <w:spacing w:val="0"/>
          <w:color w:val="000000"/>
          <w:b w:val="off"/>
          <w:i w:val="off"/>
        </w:rPr>
        <w:t>来说相互间</w:t>
      </w:r>
      <w:r>
        <w:rPr>
          <w:rFonts w:ascii="楷体" w:hAnsi="楷体" w:cs="楷体" w:eastAsia="楷体"/>
          <w:sz w:val="55"/>
          <w:spacing w:val="0"/>
          <w:color w:val="000000"/>
          <w:b w:val="off"/>
          <w:i w:val="off"/>
        </w:rPr>
        <w:t>无共同之处可言。我们可以说，它们在最宽泛的意义上是相</w:t>
      </w:r>
      <w:r>
        <w:rPr>
          <w:rFonts w:ascii="楷体" w:hAnsi="楷体" w:cs="楷体" w:eastAsia="楷体"/>
          <w:sz w:val="55"/>
          <w:spacing w:val="0"/>
          <w:color w:val="000000"/>
          <w:b w:val="off"/>
          <w:i w:val="off"/>
        </w:rPr>
        <w:t>互</w:t>
      </w:r>
      <w:r>
        <w:rPr>
          <w:rFonts w:ascii="楷体" w:hAnsi="楷体" w:cs="楷体" w:eastAsia="楷体"/>
          <w:sz w:val="55"/>
          <w:spacing w:val="0"/>
          <w:color w:val="000000"/>
          <w:b w:val="off"/>
          <w:i w:val="off"/>
          <w:em w:val="dot"/>
        </w:rPr>
        <w:t>联结</w:t>
      </w:r>
      <w:r>
        <w:rPr>
          <w:rFonts w:ascii="楷体" w:hAnsi="楷体" w:cs="楷体" w:eastAsia="楷体"/>
          <w:sz w:val="55"/>
          <w:spacing w:val="0"/>
          <w:color w:val="000000"/>
          <w:b w:val="off"/>
          <w:i w:val="off"/>
        </w:rPr>
        <w:t>的，如果我们将这里的一般划分关系，将一个整体之</w:t>
      </w:r>
      <w:r>
        <w:rPr>
          <w:rFonts w:ascii="楷体" w:hAnsi="楷体" w:cs="楷体" w:eastAsia="楷体"/>
          <w:sz w:val="55"/>
          <w:spacing w:val="0"/>
          <w:color w:val="000000"/>
          <w:b w:val="off"/>
          <w:i w:val="off"/>
        </w:rPr>
        <w:t>中的那些分离部分称作</w:t>
      </w:r>
      <w:r>
        <w:rPr>
          <w:rFonts w:ascii="楷体" w:hAnsi="楷体" w:cs="楷体" w:eastAsia="楷体"/>
          <w:sz w:val="55"/>
          <w:spacing w:val="0"/>
          <w:color w:val="000000"/>
          <w:b w:val="off"/>
          <w:i w:val="off"/>
          <w:em w:val="dot"/>
        </w:rPr>
        <w:t>联结</w:t>
      </w:r>
      <w:r>
        <w:rPr>
          <w:rFonts w:ascii="楷体" w:hAnsi="楷体" w:cs="楷体" w:eastAsia="楷体"/>
          <w:sz w:val="55"/>
          <w:spacing w:val="0"/>
          <w:color w:val="000000"/>
          <w:b w:val="off"/>
          <w:i w:val="off"/>
        </w:rPr>
        <w:t>的话。首先可以理解，必须将被</w:t>
      </w:r>
      <w:r>
        <w:rPr>
          <w:rFonts w:ascii="楷体" w:hAnsi="楷体" w:cs="楷体" w:eastAsia="楷体"/>
          <w:sz w:val="55"/>
          <w:spacing w:val="0"/>
          <w:color w:val="000000"/>
          <w:b w:val="off"/>
          <w:i w:val="off"/>
        </w:rPr>
        <w:t>联结的部分称之为联结的</w:t>
      </w:r>
      <w:r>
        <w:rPr>
          <w:rFonts w:ascii="楷体" w:hAnsi="楷体" w:cs="楷体" w:eastAsia="楷体"/>
          <w:sz w:val="55"/>
          <w:spacing w:val="0"/>
          <w:color w:val="000000"/>
          <w:b w:val="off"/>
          <w:i w:val="off"/>
          <w:em w:val="dot"/>
        </w:rPr>
        <w:t>环节</w:t>
      </w:r>
      <w:r>
        <w:rPr>
          <w:rFonts w:ascii="楷体" w:hAnsi="楷体" w:cs="楷体" w:eastAsia="楷体"/>
          <w:sz w:val="55"/>
          <w:spacing w:val="0"/>
          <w:color w:val="000000"/>
          <w:b w:val="off"/>
          <w:i w:val="off"/>
        </w:rPr>
        <w:t>〈Glied〉，但如果对一个整体</w:t>
      </w:r>
      <w:r>
        <w:rPr>
          <w:rFonts w:ascii="楷体" w:hAnsi="楷体" w:cs="楷体" w:eastAsia="楷体"/>
          <w:sz w:val="55"/>
          <w:spacing w:val="0"/>
          <w:color w:val="000000"/>
          <w:b w:val="off"/>
          <w:i w:val="off"/>
        </w:rPr>
        <w:t>的环节作如此宽泛的理解，那么颜色和形态就必须被看作是</w:t>
      </w:r>
      <w:r>
        <w:rPr>
          <w:rFonts w:ascii="楷体" w:hAnsi="楷体" w:cs="楷体" w:eastAsia="楷体"/>
          <w:sz w:val="55"/>
          <w:spacing w:val="0"/>
          <w:color w:val="000000"/>
          <w:b w:val="off"/>
          <w:i w:val="off"/>
        </w:rPr>
        <w:t>在一个有色的广延之物的统一中被联结的环节。这与语言</w:t>
      </w:r>
      <w:r>
        <w:rPr>
          <w:rFonts w:ascii="楷体" w:hAnsi="楷体" w:cs="楷体" w:eastAsia="楷体"/>
          <w:sz w:val="55"/>
          <w:spacing w:val="0"/>
          <w:color w:val="000000"/>
          <w:b w:val="off"/>
          <w:i w:val="off"/>
        </w:rPr>
        <w:t>的使用是相背的。在这个整体那里，环节彼此间相互“不独</w:t>
      </w:r>
      <w:r>
        <w:rPr>
          <w:rFonts w:ascii="楷体" w:hAnsi="楷体" w:cs="楷体" w:eastAsia="楷体"/>
          <w:sz w:val="55"/>
          <w:spacing w:val="0"/>
          <w:color w:val="000000"/>
          <w:b w:val="off"/>
          <w:i w:val="off"/>
        </w:rPr>
        <w:t>立”，并且我们可以发现它们是如此紧密地统一起来，以至于</w:t>
      </w:r>
      <w:r>
        <w:rPr>
          <w:rFonts w:ascii="楷体" w:hAnsi="楷体" w:cs="楷体" w:eastAsia="楷体"/>
          <w:sz w:val="55"/>
          <w:spacing w:val="0"/>
          <w:color w:val="000000"/>
          <w:b w:val="off"/>
          <w:i w:val="off"/>
        </w:rPr>
        <w:t>我们恰恰可以谈论一种“</w:t>
      </w:r>
      <w:r>
        <w:rPr>
          <w:rFonts w:ascii="楷体" w:hAnsi="楷体" w:cs="楷体" w:eastAsia="楷体"/>
          <w:sz w:val="55"/>
          <w:spacing w:val="0"/>
          <w:color w:val="000000"/>
          <w:b w:val="off"/>
          <w:i w:val="off"/>
          <w:em w:val="dot"/>
        </w:rPr>
        <w:t>穿透</w:t>
      </w:r>
      <w:r>
        <w:rPr>
          <w:rFonts w:ascii="楷体" w:hAnsi="楷体" w:cs="楷体" w:eastAsia="楷体"/>
          <w:sz w:val="55"/>
          <w:spacing w:val="0"/>
          <w:color w:val="000000"/>
          <w:b w:val="off"/>
          <w:i w:val="off"/>
        </w:rPr>
        <w:t>”〈 Durchdringung〉。在那些自</w:t>
      </w:r>
      <w:r>
        <w:rPr>
          <w:rFonts w:ascii="楷体" w:hAnsi="楷体" w:cs="楷体" w:eastAsia="楷体"/>
          <w:sz w:val="55"/>
          <w:spacing w:val="0"/>
          <w:color w:val="000000"/>
          <w:b w:val="off"/>
          <w:i w:val="off"/>
        </w:rPr>
        <w:t>身</w:t>
      </w:r>
      <w:r>
        <w:rPr>
          <w:rFonts w:ascii="楷体" w:hAnsi="楷体" w:cs="楷体" w:eastAsia="楷体"/>
          <w:sz w:val="55"/>
          <w:spacing w:val="0"/>
          <w:color w:val="000000"/>
          <w:b w:val="off"/>
          <w:i w:val="off"/>
          <w:em w:val="dot"/>
        </w:rPr>
        <w:t>分为块片</w:t>
      </w:r>
      <w:r>
        <w:rPr>
          <w:rFonts w:ascii="楷体" w:hAnsi="楷体" w:cs="楷体" w:eastAsia="楷体"/>
          <w:sz w:val="55"/>
          <w:spacing w:val="0"/>
          <w:color w:val="000000"/>
          <w:b w:val="off"/>
          <w:i w:val="off"/>
        </w:rPr>
        <w:t>或</w:t>
      </w:r>
      <w:r>
        <w:rPr>
          <w:rFonts w:ascii="楷体" w:hAnsi="楷体" w:cs="楷体" w:eastAsia="楷体"/>
          <w:sz w:val="55"/>
          <w:spacing w:val="0"/>
          <w:color w:val="000000"/>
          <w:b w:val="off"/>
          <w:i w:val="off"/>
          <w:em w:val="dot"/>
        </w:rPr>
        <w:t>可以分为块片的整体</w:t>
      </w:r>
      <w:r>
        <w:rPr>
          <w:rFonts w:ascii="楷体" w:hAnsi="楷体" w:cs="楷体" w:eastAsia="楷体"/>
          <w:sz w:val="55"/>
          <w:spacing w:val="0"/>
          <w:color w:val="000000"/>
          <w:b w:val="off"/>
          <w:i w:val="off"/>
        </w:rPr>
        <w:t>那里，情况则不同，在这</w:t>
      </w:r>
      <w:r>
        <w:rPr>
          <w:rFonts w:ascii="楷体" w:hAnsi="楷体" w:cs="楷体" w:eastAsia="楷体"/>
          <w:sz w:val="55"/>
          <w:spacing w:val="0"/>
          <w:color w:val="000000"/>
          <w:b w:val="off"/>
          <w:i w:val="off"/>
        </w:rPr>
        <w:t>里只有关于</w:t>
      </w:r>
      <w:r>
        <w:rPr>
          <w:rFonts w:ascii="楷体" w:hAnsi="楷体" w:cs="楷体" w:eastAsia="楷体"/>
          <w:sz w:val="55"/>
          <w:spacing w:val="0"/>
          <w:color w:val="000000"/>
          <w:b w:val="off"/>
          <w:i w:val="off"/>
          <w:em w:val="dot"/>
        </w:rPr>
        <w:t>环节</w:t>
      </w:r>
      <w:r>
        <w:rPr>
          <w:rFonts w:ascii="楷体" w:hAnsi="楷体" w:cs="楷体" w:eastAsia="楷体"/>
          <w:sz w:val="55"/>
          <w:spacing w:val="0"/>
          <w:color w:val="000000"/>
          <w:b w:val="off"/>
          <w:i w:val="off"/>
        </w:rPr>
        <w:t>或分为环节的说法才是惟一自然的说法。</w:t>
      </w:r>
      <w:r>
        <w:rPr>
          <w:rFonts w:ascii="楷体" w:hAnsi="楷体" w:cs="楷体" w:eastAsia="楷体"/>
          <w:sz w:val="55"/>
          <w:spacing w:val="0"/>
          <w:color w:val="000000"/>
          <w:b w:val="off"/>
          <w:i w:val="off"/>
        </w:rPr>
        <w:t>在这里，部分不仅是分离的，而且是彼此间相互“</w:t>
      </w:r>
      <w:r>
        <w:rPr>
          <w:rFonts w:ascii="楷体" w:hAnsi="楷体" w:cs="楷体" w:eastAsia="楷体"/>
          <w:sz w:val="55"/>
          <w:spacing w:val="0"/>
          <w:color w:val="000000"/>
          <w:b w:val="off"/>
          <w:i w:val="off"/>
          <w:em w:val="dot"/>
        </w:rPr>
        <w:t>独立的</w:t>
      </w:r>
      <w:r>
        <w:rPr>
          <w:rFonts w:ascii="楷体" w:hAnsi="楷体" w:cs="楷体" w:eastAsia="楷体"/>
          <w:sz w:val="55"/>
          <w:spacing w:val="0"/>
          <w:color w:val="000000"/>
          <w:b w:val="off"/>
          <w:i w:val="off"/>
        </w:rPr>
        <w:t>”，</w:t>
      </w:r>
      <w:r>
        <w:rPr>
          <w:rFonts w:ascii="楷体" w:hAnsi="楷体" w:cs="楷体" w:eastAsia="楷体"/>
          <w:sz w:val="55"/>
          <w:spacing w:val="0"/>
          <w:color w:val="000000"/>
          <w:b w:val="off"/>
          <w:i w:val="off"/>
        </w:rPr>
        <w:t>它们具有相互联结的“</w:t>
      </w:r>
      <w:r>
        <w:rPr>
          <w:rFonts w:ascii="楷体" w:hAnsi="楷体" w:cs="楷体" w:eastAsia="楷体"/>
          <w:sz w:val="55"/>
          <w:spacing w:val="0"/>
          <w:color w:val="000000"/>
          <w:b w:val="off"/>
          <w:i w:val="off"/>
          <w:em w:val="dot"/>
        </w:rPr>
        <w:t>块片</w:t>
      </w:r>
      <w:r>
        <w:rPr>
          <w:rFonts w:ascii="楷体" w:hAnsi="楷体" w:cs="楷体" w:eastAsia="楷体"/>
          <w:sz w:val="55"/>
          <w:spacing w:val="0"/>
          <w:color w:val="000000"/>
          <w:b w:val="off"/>
          <w:i w:val="off"/>
        </w:rPr>
        <w:t>”的特征。</w:t>
      </w:r>
      <w:bookmarkEnd w:id="4904"/>
    </w:p>
    <w:p>
      <w:pPr>
        <w:pageBreakBefore w:val="off"/>
        <w:tabs/>
        <w:wordWrap w:val="off"/>
        <w:spacing w:before="0" w:after="0" w:line="740" w:lineRule="atLeast"/>
        <w:ind w:left="1840" w:right="0" w:firstLine="1160"/>
        <w:jc w:val="both"/>
        <w:textAlignment w:val="baseline"/>
        <w:rPr>
          <w:sz w:val="55"/>
        </w:rPr>
      </w:pPr>
      <w:bookmarkStart w:name="" w:id="4905"/>
      <w:r>
        <w:rPr>
          <w:rFonts w:ascii="楷体" w:hAnsi="楷体" w:cs="楷体" w:eastAsia="楷体"/>
          <w:sz w:val="55"/>
          <w:spacing w:val="0"/>
          <w:color w:val="000000"/>
          <w:b w:val="off"/>
          <w:i w:val="off"/>
        </w:rPr>
        <w:t>我们在对部分关系的考虑的最初起点上便可以看到，这些</w:t>
      </w:r>
      <w:r>
        <w:rPr>
          <w:rFonts w:ascii="楷体" w:hAnsi="楷体" w:cs="楷体" w:eastAsia="楷体"/>
          <w:sz w:val="55"/>
          <w:spacing w:val="0"/>
          <w:color w:val="000000"/>
          <w:b w:val="off"/>
          <w:i w:val="off"/>
        </w:rPr>
        <w:t>部分关系处在特征各异的形式中，而且我们预感到，这些形式取</w:t>
      </w:r>
      <w:r>
        <w:rPr>
          <w:rFonts w:ascii="楷体" w:hAnsi="楷体" w:cs="楷体" w:eastAsia="楷体"/>
          <w:sz w:val="55"/>
          <w:spacing w:val="0"/>
          <w:color w:val="000000"/>
          <w:b w:val="off"/>
          <w:i w:val="off"/>
        </w:rPr>
        <w:t xml:space="preserve"> 决于独立的对象性与不独立的对象性直接的区别，我们在这一</w:t>
      </w:r>
      <w:r>
        <w:rPr>
          <w:rFonts w:ascii="楷体" w:hAnsi="楷体" w:cs="楷体" w:eastAsia="楷体"/>
          <w:sz w:val="55"/>
          <w:spacing w:val="0"/>
          <w:color w:val="000000"/>
          <w:b w:val="off"/>
          <w:i w:val="off"/>
        </w:rPr>
        <w:t>篇中所要讨论的就是这个区别。[2]</w:t>
      </w:r>
      <w:r>
        <mc:AlternateContent>
          <mc:Choice Requires="wps">
            <w:drawing>
              <wp:anchor allowOverlap="true" layoutInCell="true" locked="false" simplePos="false" behindDoc="false" relativeHeight="251659264" distL="0" distR="0" distT="0" distB="0">
                <wp:simplePos x="0" y="0"/>
                <wp:positionH relativeFrom="page">
                  <wp:posOffset>1727200</wp:posOffset>
                </wp:positionH>
                <wp:positionV relativeFrom="paragraph">
                  <wp:posOffset>1117600</wp:posOffset>
                </wp:positionV>
                <wp:extent cx="1422400" cy="596900"/>
                <wp:wrapNone/>
                <wp:docPr id="472" name="文本框 472"/>
                <a:graphic xmlns:a="http://schemas.openxmlformats.org/drawingml/2006/main">
                  <a:graphicData uri="http://schemas.microsoft.com/office/word/2010/wordprocessingShape">
                    <wps:wsp>
                      <wps:cNvSpPr txBox="true"/>
                      <wps:spPr>
                        <a:xfrm>
                          <a:off x="0" y="0"/>
                          <a:ext cx="1422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4906"/>
                            <w:r>
                              <w:rPr>
                                <w:rFonts w:ascii="楷体" w:hAnsi="楷体" w:cs="楷体" w:eastAsia="楷体"/>
                                <w:sz w:val="64"/>
                                <w:spacing w:val="0"/>
                                <w:color w:val="000000"/>
                                <w:b w:val="off"/>
                                <w:i w:val="off"/>
                              </w:rPr>
                              <w:t>B₁ 228</w:t>
                            </w:r>
                            <w:bookmarkEnd w:id="4906"/>
                          </w:p>
                        </w:txbxContent>
                      </wps:txbx>
                      <wps:bodyPr wrap="square" lIns="0" rIns="0" tIns="0" bIns="0" vert="horz" anchor="t">
                        <a:noAutofit/>
                      </wps:bodyPr>
                    </wps:wsp>
                  </a:graphicData>
                </a:graphic>
              </wp:anchor>
            </w:drawing>
          </mc:Choice>
          <mc:Fallback>
            <w:pict>
              <v:shape type="#_x0000_t202" filled="f" stroked="f" style="margin-left:136pt;margin-top:88pt;width:11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4907"/>
                      <w:r>
                        <w:rPr>
                          <w:rFonts w:ascii="楷体" w:hAnsi="楷体" w:cs="楷体" w:eastAsia="楷体"/>
                          <w:sz w:val="64"/>
                          <w:spacing w:val="0"/>
                          <w:color w:val="000000"/>
                          <w:b w:val="off"/>
                          <w:i w:val="off"/>
                        </w:rPr>
                        <w:t>B₁ 228</w:t>
                      </w:r>
                      <w:bookmarkEnd w:id="4907"/>
                    </w:p>
                  </w:txbxContent>
                </v:textbox>
              </v:shape>
            </w:pict>
          </mc:Fallback>
        </mc:AlternateContent>
      </w:r>
      <w:bookmarkEnd w:id="4905"/>
    </w:p>
    <w:p>
      <w:r>
        <w:t/>
      </w:r>
    </w:p>
    <w:p>
      <w:pPr>
        <w:sectPr>
          <w:footerReference r:id="rId652"/>
          <w:headerReference r:id="rId653" w:type="default"/>
          <w:type w:val="nextPage"/>
          <w:pgSz w:w="22520" w:h="31680"/>
          <w:pgMar w:left="2760" w:top="2460" w:right="2760" w:bottom="2460" w:header="2160" w:footer="2160"/>
          <w:cols w:num="1"/>
        </w:sectPr>
      </w:pPr>
    </w:p>
    <w:p>
      <w:pPr>
        <w:pageBreakBefore w:val="off"/>
        <w:tabs>
          <w:tab w:pos="14560" w:val="left" w:leader="none"/>
        </w:tabs>
        <w:wordWrap w:val="off"/>
        <w:spacing w:before="0" w:after="0" w:line="560" w:lineRule="atLeast"/>
        <w:ind w:left="7660" w:right="0"/>
        <w:jc w:val="both"/>
        <w:textAlignment w:val="baseline"/>
        <w:rPr>
          <w:sz w:val="41"/>
        </w:rPr>
      </w:pPr>
      <w:bookmarkStart w:name="" w:id="4908"/>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独立对象与不独立对象的区别</w:t>
      </w:r>
      <w:r>
        <w:t xml:space="preserve">	</w:t>
      </w:r>
      <w:r>
        <w:rPr>
          <w:rFonts w:ascii="楷体" w:hAnsi="楷体" w:cs="楷体" w:eastAsia="楷体"/>
          <w:sz w:val="41"/>
          <w:spacing w:val="0"/>
          <w:color w:val="000000"/>
          <w:b w:val="off"/>
          <w:i w:val="off"/>
        </w:rPr>
        <w:t>259</w:t>
      </w:r>
      <w:bookmarkEnd w:id="4908"/>
    </w:p>
    <w:p>
      <w:pPr>
        <w:pageBreakBefore w:val="off"/>
        <w:tabs/>
        <w:wordWrap w:val="off"/>
        <w:spacing w:before="0" w:after="0" w:line="1440" w:lineRule="exact"/>
        <w:ind w:left="0" w:right="0"/>
        <w:jc w:val="both"/>
        <w:textAlignment w:val="baseline"/>
        <w:rPr>
          <w:sz w:val="64"/>
        </w:rPr>
      </w:pPr>
      <w:bookmarkStart w:name="" w:id="4909"/>
      <w:r>
        <w:rPr>
          <w:rFonts w:ascii="宋体" w:hAnsi="宋体" w:cs="宋体" w:eastAsia="宋体"/>
          <w:sz w:val="64"/>
          <w:spacing w:val="0"/>
          <w:color w:val="000000"/>
          <w:b w:val="off"/>
          <w:i w:val="off"/>
        </w:rPr>
        <w:t/>
      </w:r>
      <w:bookmarkEnd w:id="4909"/>
    </w:p>
    <w:p>
      <w:pPr>
        <w:pageBreakBefore w:val="off"/>
        <w:tabs/>
        <w:wordWrap w:val="off"/>
        <w:spacing w:before="0" w:after="0" w:line="1440" w:lineRule="atLeast"/>
        <w:ind w:left="4600" w:right="440" w:hanging="3760"/>
        <w:jc w:val="both"/>
        <w:textAlignment w:val="baseline"/>
        <w:rPr>
          <w:sz w:val="64"/>
        </w:rPr>
      </w:pPr>
      <w:bookmarkStart w:name="" w:id="4910"/>
      <w:r>
        <w:rPr>
          <w:rFonts w:ascii="黑体" w:hAnsi="黑体" w:cs="黑体" w:eastAsia="黑体"/>
          <w:sz w:val="64"/>
          <w:spacing w:val="0"/>
          <w:color w:val="000000"/>
          <w:b w:val="on"/>
          <w:i w:val="off"/>
        </w:rPr>
        <w:t>第2节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引入对不独立对象和独立</w:t>
      </w:r>
      <w:r>
        <w:rPr>
          <w:rFonts w:ascii="黑体" w:hAnsi="黑体" w:cs="黑体" w:eastAsia="黑体"/>
          <w:sz w:val="64"/>
          <w:spacing w:val="0"/>
          <w:color w:val="000000"/>
          <w:b w:val="on"/>
          <w:i w:val="off"/>
        </w:rPr>
        <w:t>对象(内容)的划分</w:t>
      </w:r>
      <w:bookmarkEnd w:id="4910"/>
    </w:p>
    <w:p>
      <w:pPr>
        <w:pageBreakBefore w:val="off"/>
        <w:tabs/>
        <w:wordWrap w:val="off"/>
        <w:spacing w:before="480" w:after="0" w:line="1000" w:lineRule="atLeast"/>
        <w:ind w:left="520" w:right="40" w:firstLine="1060"/>
        <w:jc w:val="both"/>
        <w:textAlignment w:val="baseline"/>
        <w:rPr>
          <w:sz w:val="50"/>
        </w:rPr>
      </w:pPr>
      <w:bookmarkStart w:name="" w:id="4911"/>
      <w:r>
        <w:rPr>
          <w:rFonts w:ascii="仿宋" w:hAnsi="仿宋" w:cs="仿宋" w:eastAsia="仿宋"/>
          <w:sz w:val="50"/>
          <w:spacing w:val="0"/>
          <w:color w:val="000000"/>
          <w:b w:val="off"/>
          <w:i w:val="off"/>
        </w:rPr>
        <w:t>我们在最宽泛的意义上理解“部分”的概念，这个最宽泛的</w:t>
      </w:r>
      <w:r>
        <w:rPr>
          <w:rFonts w:ascii="仿宋" w:hAnsi="仿宋" w:cs="仿宋" w:eastAsia="仿宋"/>
          <w:sz w:val="50"/>
          <w:spacing w:val="0"/>
          <w:color w:val="000000"/>
          <w:b w:val="off"/>
          <w:i w:val="off"/>
        </w:rPr>
        <w:t>意义允许我们将所有在一个对象“之中”[3]可区分的部分，或者</w:t>
      </w:r>
      <w:r>
        <w:rPr>
          <w:rFonts w:ascii="仿宋" w:hAnsi="仿宋" w:cs="仿宋" w:eastAsia="仿宋"/>
          <w:sz w:val="50"/>
          <w:spacing w:val="0"/>
          <w:color w:val="000000"/>
          <w:b w:val="off"/>
          <w:i w:val="off"/>
        </w:rPr>
        <w:t>客观地说，所有在它之中“现存的”东西都称之为部分。对</w:t>
      </w:r>
      <w:r>
        <w:rPr>
          <w:rFonts w:ascii="仿宋" w:hAnsi="仿宋" w:cs="仿宋" w:eastAsia="仿宋"/>
          <w:sz w:val="50"/>
          <w:spacing w:val="0"/>
          <w:color w:val="000000"/>
          <w:b w:val="off"/>
          <w:i w:val="off"/>
        </w:rPr>
        <w:t>象———而且是自在和自为的对象，即从它交织于其中的所有联</w:t>
      </w:r>
      <w:r>
        <w:rPr>
          <w:rFonts w:ascii="仿宋" w:hAnsi="仿宋" w:cs="仿宋" w:eastAsia="仿宋"/>
          <w:sz w:val="50"/>
          <w:spacing w:val="0"/>
          <w:color w:val="000000"/>
          <w:b w:val="off"/>
          <w:i w:val="off"/>
        </w:rPr>
        <w:t>系中抽象出来的对象———在“实在的”意义上，或更确切地说，在</w:t>
      </w:r>
      <w:r>
        <w:rPr>
          <w:rFonts w:ascii="仿宋" w:hAnsi="仿宋" w:cs="仿宋" w:eastAsia="仿宋"/>
          <w:sz w:val="50"/>
          <w:spacing w:val="0"/>
          <w:color w:val="000000"/>
          <w:b w:val="off"/>
          <w:i w:val="off"/>
        </w:rPr>
        <w:t>实项的意义上所“具有”的一切，在一个现实地建造它的东西的</w:t>
      </w:r>
      <w:r>
        <w:rPr>
          <w:rFonts w:ascii="仿宋" w:hAnsi="仿宋" w:cs="仿宋" w:eastAsia="仿宋"/>
          <w:sz w:val="50"/>
          <w:spacing w:val="0"/>
          <w:color w:val="000000"/>
          <w:b w:val="off"/>
          <w:i w:val="off"/>
        </w:rPr>
        <w:t>意义上所“具有”的一切[4]，都是部分。据此，每一个不相关的</w:t>
      </w:r>
      <w:r>
        <w:rPr>
          <w:rFonts w:ascii="仿宋" w:hAnsi="仿宋" w:cs="仿宋" w:eastAsia="仿宋"/>
          <w:sz w:val="50"/>
          <w:spacing w:val="0"/>
          <w:color w:val="000000"/>
          <w:b w:val="off"/>
          <w:i w:val="off"/>
        </w:rPr>
        <w:t>“实在”谓词都指向这个主体对象的一个部分，例如，“红的”和</w:t>
      </w:r>
      <w:r>
        <w:rPr>
          <w:rFonts w:ascii="仿宋" w:hAnsi="仿宋" w:cs="仿宋" w:eastAsia="仿宋"/>
          <w:sz w:val="50"/>
          <w:spacing w:val="0"/>
          <w:color w:val="000000"/>
          <w:b w:val="off"/>
          <w:i w:val="off"/>
        </w:rPr>
        <w:t>“圆的”，但不会是“存在着的”或“某物”。同样，每一个在同样意</w:t>
      </w:r>
      <w:r>
        <w:rPr>
          <w:rFonts w:ascii="仿宋" w:hAnsi="仿宋" w:cs="仿宋" w:eastAsia="仿宋"/>
          <w:sz w:val="50"/>
          <w:spacing w:val="0"/>
          <w:color w:val="000000"/>
          <w:b w:val="off"/>
          <w:i w:val="off"/>
        </w:rPr>
        <w:t>义上“实在的”[5]联结形式，例如空间构形的因素，都应当被看</w:t>
      </w:r>
      <w:r>
        <w:rPr>
          <w:rFonts w:ascii="仿宋" w:hAnsi="仿宋" w:cs="仿宋" w:eastAsia="仿宋"/>
          <w:sz w:val="50"/>
          <w:spacing w:val="0"/>
          <w:color w:val="000000"/>
          <w:b w:val="off"/>
          <w:i w:val="off"/>
        </w:rPr>
        <w:t>作是整体的一个本己部分。</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355600</wp:posOffset>
                </wp:positionV>
                <wp:extent cx="1079500" cy="520700"/>
                <wp:wrapNone/>
                <wp:docPr id="473" name="文本框 473"/>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4912"/>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225</w:t>
                            </w:r>
                            <w:bookmarkEnd w:id="4912"/>
                          </w:p>
                        </w:txbxContent>
                      </wps:txbx>
                      <wps:bodyPr wrap="square" lIns="0" rIns="0" tIns="0" bIns="0" vert="horz" anchor="t">
                        <a:noAutofit/>
                      </wps:bodyPr>
                    </wps:wsp>
                  </a:graphicData>
                </a:graphic>
              </wp:anchor>
            </w:drawing>
          </mc:Choice>
          <mc:Fallback>
            <w:pict>
              <v:shape type="#_x0000_t202" filled="f" stroked="f" style="margin-left:972pt;margin-top:28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4913"/>
                      <w:r>
                        <w:rPr>
                          <w:rFonts w:ascii="黑体" w:hAnsi="黑体" w:cs="黑体" w:eastAsia="黑体"/>
                          <w:sz w:val="54"/>
                          <w:spacing w:val="0"/>
                          <w:color w:val="000000"/>
                          <w:b w:val="off"/>
                          <w:i w:val="off"/>
                        </w:rPr>
                        <w:t>A</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225</w:t>
                      </w:r>
                      <w:bookmarkEnd w:id="4913"/>
                    </w:p>
                  </w:txbxContent>
                </v:textbox>
              </v:shape>
            </w:pict>
          </mc:Fallback>
        </mc:AlternateContent>
      </w:r>
      <w:bookmarkEnd w:id="4911"/>
    </w:p>
    <w:p>
      <w:pPr>
        <w:pageBreakBefore w:val="off"/>
        <w:tabs/>
        <w:wordWrap w:val="off"/>
        <w:spacing w:before="0" w:after="0" w:line="1000" w:lineRule="atLeast"/>
        <w:ind w:left="520" w:right="0" w:firstLine="1120"/>
        <w:jc w:val="both"/>
        <w:textAlignment w:val="baseline"/>
        <w:rPr>
          <w:sz w:val="50"/>
        </w:rPr>
      </w:pPr>
      <w:bookmarkStart w:name="" w:id="4914"/>
      <w:r>
        <w:rPr>
          <w:rFonts w:ascii="仿宋" w:hAnsi="仿宋" w:cs="仿宋" w:eastAsia="仿宋"/>
          <w:sz w:val="50"/>
          <w:spacing w:val="0"/>
          <w:color w:val="000000"/>
          <w:b w:val="off"/>
          <w:i w:val="off"/>
        </w:rPr>
        <w:t>在通常的话语中，部分这个术语并没有在如此宽泛意义上</w:t>
      </w:r>
      <w:r>
        <w:rPr>
          <w:rFonts w:ascii="仿宋" w:hAnsi="仿宋" w:cs="仿宋" w:eastAsia="仿宋"/>
          <w:sz w:val="50"/>
          <w:spacing w:val="0"/>
          <w:color w:val="000000"/>
          <w:b w:val="off"/>
          <w:i w:val="off"/>
        </w:rPr>
        <w:t>被理解。如果我们试图精确地表达这种限制，它们使它们的部</w:t>
      </w:r>
      <w:r>
        <w:rPr>
          <w:rFonts w:ascii="仿宋" w:hAnsi="仿宋" w:cs="仿宋" w:eastAsia="仿宋"/>
          <w:sz w:val="50"/>
          <w:spacing w:val="0"/>
          <w:color w:val="000000"/>
          <w:b w:val="off"/>
          <w:i w:val="off"/>
        </w:rPr>
        <w:t>分-概念有别于我们的部分-概念，那么我们就会遇到那个基本</w:t>
      </w:r>
      <w:r>
        <w:rPr>
          <w:rFonts w:ascii="仿宋" w:hAnsi="仿宋" w:cs="仿宋" w:eastAsia="仿宋"/>
          <w:sz w:val="50"/>
          <w:spacing w:val="0"/>
          <w:color w:val="000000"/>
          <w:b w:val="off"/>
          <w:i w:val="off"/>
        </w:rPr>
        <w:t>区别，它被我们称之为在独立部分和不独立部分之间的区别。</w:t>
      </w:r>
      <w:r>
        <w:rPr>
          <w:rFonts w:ascii="仿宋" w:hAnsi="仿宋" w:cs="仿宋" w:eastAsia="仿宋"/>
          <w:sz w:val="50"/>
          <w:spacing w:val="0"/>
          <w:color w:val="000000"/>
          <w:b w:val="off"/>
          <w:i w:val="off"/>
        </w:rPr>
        <w:t>每当谈及绝然的部分(Teile</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schlechthin)，人们所看到的常常是</w:t>
      </w:r>
      <w:r>
        <w:rPr>
          <w:rFonts w:ascii="仿宋" w:hAnsi="仿宋" w:cs="仿宋" w:eastAsia="仿宋"/>
          <w:sz w:val="50"/>
          <w:spacing w:val="0"/>
          <w:color w:val="000000"/>
          <w:b w:val="off"/>
          <w:i w:val="off"/>
        </w:rPr>
        <w:t>独立的部分(我们标识性地称作：块片)。由于每一个部分都可</w:t>
      </w:r>
      <w:r>
        <w:rPr>
          <w:rFonts w:ascii="仿宋" w:hAnsi="仿宋" w:cs="仿宋" w:eastAsia="仿宋"/>
          <w:sz w:val="50"/>
          <w:spacing w:val="0"/>
          <w:color w:val="000000"/>
          <w:b w:val="off"/>
          <w:i w:val="off"/>
        </w:rPr>
        <w:t>以成为一个本己的对象(或者，如我们通常所说的那样：“内</w:t>
      </w:r>
      <w:r>
        <w:rPr>
          <w:rFonts w:ascii="仿宋" w:hAnsi="仿宋" w:cs="仿宋" w:eastAsia="仿宋"/>
          <w:sz w:val="50"/>
          <w:spacing w:val="0"/>
          <w:color w:val="000000"/>
          <w:b w:val="off"/>
          <w:i w:val="off"/>
        </w:rPr>
        <w:t>容”)，即那个朝向它的表象的对象，并且因此而能够被称之为对</w:t>
      </w:r>
      <w:r>
        <w:rPr>
          <w:rFonts w:ascii="仿宋" w:hAnsi="仿宋" w:cs="仿宋" w:eastAsia="仿宋"/>
          <w:sz w:val="50"/>
          <w:spacing w:val="0"/>
          <w:color w:val="000000"/>
          <w:b w:val="off"/>
          <w:i w:val="off"/>
        </w:rPr>
        <w:t>象(内容)[6]，所以刚才提到的那个对部分的区分指明了一个对</w:t>
      </w:r>
      <w:r>
        <w:rPr>
          <w:rFonts w:ascii="仿宋" w:hAnsi="仿宋" w:cs="仿宋" w:eastAsia="仿宋"/>
          <w:sz w:val="50"/>
          <w:spacing w:val="0"/>
          <w:color w:val="000000"/>
          <w:b w:val="off"/>
          <w:i w:val="off"/>
        </w:rPr>
        <w:t>对象(内容)一般的区分。“对象”这个术语在这里始终是在最宽</w:t>
      </w:r>
      <w:r>
        <w:rPr>
          <w:rFonts w:ascii="仿宋" w:hAnsi="仿宋" w:cs="仿宋" w:eastAsia="仿宋"/>
          <w:sz w:val="50"/>
          <w:spacing w:val="0"/>
          <w:color w:val="000000"/>
          <w:b w:val="off"/>
          <w:i w:val="off"/>
        </w:rPr>
        <w:t>泛的意义上[7]被运用。</w:t>
      </w:r>
      <w:bookmarkEnd w:id="4914"/>
    </w:p>
    <w:p>
      <w:pPr>
        <w:pageBreakBefore w:val="off"/>
        <w:tabs/>
        <w:wordWrap w:val="off"/>
        <w:spacing w:before="0" w:after="0" w:line="680" w:lineRule="atLeast"/>
        <w:ind w:left="1720" w:right="0"/>
        <w:jc w:val="both"/>
        <w:textAlignment w:val="baseline"/>
        <w:rPr>
          <w:sz w:val="50"/>
        </w:rPr>
      </w:pPr>
      <w:bookmarkStart w:name="" w:id="4915"/>
      <w:r>
        <w:rPr>
          <w:rFonts w:ascii="仿宋" w:hAnsi="仿宋" w:cs="仿宋" w:eastAsia="仿宋"/>
          <w:sz w:val="50"/>
          <w:spacing w:val="0"/>
          <w:color w:val="000000"/>
          <w:b w:val="off"/>
          <w:i w:val="off"/>
        </w:rPr>
        <w:t>诚然，通常在谈到对象时与在谈到部分时完全一样，人们会</w:t>
      </w:r>
      <w:bookmarkEnd w:id="4915"/>
    </w:p>
    <w:p>
      <w:r>
        <w:t/>
      </w:r>
    </w:p>
    <w:p>
      <w:pPr>
        <w:sectPr>
          <w:footerReference r:id="rId654"/>
          <w:headerReference r:id="rId655" w:type="default"/>
          <w:type w:val="nextPage"/>
          <w:pgSz w:w="22520" w:h="31680"/>
          <w:pgMar w:left="3400" w:top="2380" w:right="3400" w:bottom="2380" w:header="2080" w:footer="2080"/>
          <w:cols w:num="1"/>
        </w:sectPr>
      </w:pPr>
    </w:p>
    <w:p>
      <w:pPr>
        <w:pageBreakBefore w:val="off"/>
        <w:tabs>
          <w:tab w:pos="3420" w:val="left" w:leader="none"/>
        </w:tabs>
        <w:wordWrap w:val="off"/>
        <w:spacing w:before="0" w:after="0" w:line="540" w:lineRule="atLeast"/>
        <w:ind w:left="1900" w:right="0"/>
        <w:jc w:val="both"/>
        <w:textAlignment w:val="baseline"/>
        <w:rPr>
          <w:sz w:val="40"/>
        </w:rPr>
      </w:pPr>
      <w:bookmarkStart w:name="" w:id="4916"/>
      <w:r>
        <w:rPr>
          <w:rFonts w:ascii="楷体" w:hAnsi="楷体" w:cs="楷体" w:eastAsia="楷体"/>
          <w:sz w:val="40"/>
          <w:spacing w:val="0"/>
          <w:color w:val="000000"/>
          <w:b w:val="off"/>
          <w:i w:val="off"/>
        </w:rPr>
        <w:t>260</w:t>
      </w:r>
      <w:r>
        <w:t xml:space="preserve">	</w:t>
      </w:r>
      <w:r>
        <w:rPr>
          <w:rFonts w:ascii="黑体" w:hAnsi="黑体" w:cs="黑体" w:eastAsia="黑体"/>
          <w:sz w:val="40"/>
          <w:spacing w:val="0"/>
          <w:color w:val="000000"/>
          <w:b w:val="off"/>
          <w:i w:val="off"/>
        </w:rPr>
        <w:t>逻辑研究(第二卷第一部分)</w:t>
      </w:r>
      <w:bookmarkEnd w:id="4916"/>
    </w:p>
    <w:p>
      <w:pPr>
        <w:pageBreakBefore w:val="off"/>
        <w:tabs/>
        <w:wordWrap w:val="off"/>
        <w:spacing w:before="0" w:after="0" w:line="980" w:lineRule="exact"/>
        <w:ind w:left="0" w:right="0"/>
        <w:jc w:val="both"/>
        <w:textAlignment w:val="baseline"/>
        <w:rPr>
          <w:sz w:val="46"/>
        </w:rPr>
      </w:pPr>
      <w:bookmarkStart w:name="" w:id="4917"/>
      <w:r>
        <w:rPr>
          <w:rFonts w:ascii="宋体" w:hAnsi="宋体" w:cs="宋体" w:eastAsia="宋体"/>
          <w:sz w:val="46"/>
          <w:spacing w:val="0"/>
          <w:color w:val="000000"/>
          <w:b w:val="off"/>
          <w:i w:val="off"/>
        </w:rPr>
        <w:t/>
      </w:r>
      <w:bookmarkEnd w:id="4917"/>
    </w:p>
    <w:p>
      <w:pPr>
        <w:pageBreakBefore w:val="off"/>
        <w:tabs/>
        <w:wordWrap w:val="off"/>
        <w:spacing w:before="0" w:after="0" w:line="980" w:lineRule="atLeast"/>
        <w:ind w:left="40" w:right="60" w:firstLine="1860"/>
        <w:jc w:val="both"/>
        <w:textAlignment w:val="baseline"/>
        <w:rPr>
          <w:sz w:val="46"/>
        </w:rPr>
      </w:pPr>
      <w:bookmarkStart w:name="" w:id="4918"/>
      <w:r>
        <w:rPr>
          <w:rFonts w:ascii="宋体" w:hAnsi="宋体" w:cs="宋体" w:eastAsia="宋体"/>
          <w:sz w:val="46"/>
          <w:spacing w:val="0"/>
          <w:color w:val="000000"/>
          <w:b w:val="off"/>
          <w:i w:val="off"/>
        </w:rPr>
        <w:t>不自觉地想到独立对象。在这方面，内容这个术语所受的限制</w:t>
      </w:r>
      <w:r>
        <w:rPr>
          <w:rFonts w:ascii="宋体" w:hAnsi="宋体" w:cs="宋体" w:eastAsia="宋体"/>
          <w:sz w:val="46"/>
          <w:spacing w:val="0"/>
          <w:color w:val="000000"/>
          <w:b w:val="off"/>
          <w:i w:val="off"/>
        </w:rPr>
        <w:t>B₁229  较少。人们也一般地谈及抽象内容。相反，关于内容的说法通</w:t>
      </w:r>
      <w:r>
        <w:rPr>
          <w:rFonts w:ascii="宋体" w:hAnsi="宋体" w:cs="宋体" w:eastAsia="宋体"/>
          <w:sz w:val="46"/>
          <w:spacing w:val="0"/>
          <w:color w:val="000000"/>
          <w:b w:val="off"/>
          <w:i w:val="off"/>
        </w:rPr>
        <w:t>常仅仅是在心理学的领域中活动，尽管我们在现在所须研究的</w:t>
      </w:r>
      <w:r>
        <w:rPr>
          <w:rFonts w:ascii="宋体" w:hAnsi="宋体" w:cs="宋体" w:eastAsia="宋体"/>
          <w:sz w:val="46"/>
          <w:spacing w:val="0"/>
          <w:color w:val="000000"/>
          <w:b w:val="off"/>
          <w:i w:val="off"/>
        </w:rPr>
        <w:t>这个区分上要提出一种限制，但我们不滞留在这个限制上。①</w:t>
      </w:r>
      <w:bookmarkEnd w:id="4918"/>
    </w:p>
    <w:p>
      <w:pPr>
        <w:pageBreakBefore w:val="off"/>
        <w:tabs/>
        <w:wordWrap w:val="off"/>
        <w:spacing w:before="0" w:after="0" w:line="980" w:lineRule="atLeast"/>
        <w:ind w:left="1800" w:right="20" w:hanging="1760"/>
        <w:jc w:val="both"/>
        <w:textAlignment w:val="baseline"/>
        <w:rPr>
          <w:sz w:val="46"/>
        </w:rPr>
      </w:pPr>
      <w:bookmarkStart w:name="" w:id="4919"/>
      <w:r>
        <w:rPr>
          <w:rFonts w:ascii="楷体" w:hAnsi="楷体" w:cs="楷体" w:eastAsia="楷体"/>
          <w:sz w:val="46"/>
          <w:spacing w:val="0"/>
          <w:color w:val="000000"/>
          <w:b w:val="off"/>
          <w:i w:val="off"/>
        </w:rPr>
        <w:t>A 226</w:t>
      </w:r>
      <w:r>
        <w:rPr>
          <w:rFonts w:ascii="宋体" w:hAnsi="宋体" w:cs="宋体" w:eastAsia="宋体"/>
          <w:sz w:val="46"/>
          <w:spacing w:val="0"/>
          <w:color w:val="000000"/>
          <w:b w:val="off"/>
          <w:i w:val="off"/>
        </w:rPr>
        <w:t xml:space="preserve">      独立和不独立内容的区别是在心理学领域中，更确切地说，</w:t>
      </w:r>
      <w:r>
        <w:rPr>
          <w:rFonts w:ascii="宋体" w:hAnsi="宋体" w:cs="宋体" w:eastAsia="宋体"/>
          <w:sz w:val="46"/>
          <w:spacing w:val="0"/>
          <w:color w:val="000000"/>
          <w:b w:val="off"/>
          <w:i w:val="off"/>
        </w:rPr>
        <w:t>是在内部经验的[8]现象学领域中历史地形成的。在对洛克的</w:t>
      </w:r>
      <w:r>
        <w:rPr>
          <w:rFonts w:ascii="宋体" w:hAnsi="宋体" w:cs="宋体" w:eastAsia="宋体"/>
          <w:sz w:val="46"/>
          <w:spacing w:val="0"/>
          <w:color w:val="000000"/>
          <w:b w:val="off"/>
          <w:i w:val="off"/>
        </w:rPr>
        <w:t>论战中，贝克莱阐述说：②我们有能力将过去感知到的事物再当</w:t>
      </w:r>
      <w:r>
        <w:rPr>
          <w:rFonts w:ascii="宋体" w:hAnsi="宋体" w:cs="宋体" w:eastAsia="宋体"/>
          <w:sz w:val="46"/>
          <w:spacing w:val="0"/>
          <w:color w:val="000000"/>
          <w:b w:val="off"/>
          <w:i w:val="off"/>
        </w:rPr>
        <w:t>下化〈Vergegenwärtigung〉，但也有能力在想象中将它们复合起</w:t>
      </w:r>
      <w:r>
        <w:rPr>
          <w:rFonts w:ascii="宋体" w:hAnsi="宋体" w:cs="宋体" w:eastAsia="宋体"/>
          <w:sz w:val="46"/>
          <w:spacing w:val="0"/>
          <w:color w:val="000000"/>
          <w:b w:val="off"/>
          <w:i w:val="off"/>
        </w:rPr>
        <w:t>来或分割开来。我们可以表象一个双头人，可以表象一个半人</w:t>
      </w:r>
      <w:r>
        <w:rPr>
          <w:rFonts w:ascii="宋体" w:hAnsi="宋体" w:cs="宋体" w:eastAsia="宋体"/>
          <w:sz w:val="46"/>
          <w:spacing w:val="0"/>
          <w:color w:val="000000"/>
          <w:b w:val="off"/>
          <w:i w:val="off"/>
        </w:rPr>
        <w:t>半马，或者也可以表象自为的个别块片，一个头、一个鼻子、一只</w:t>
      </w:r>
      <w:r>
        <w:rPr>
          <w:rFonts w:ascii="宋体" w:hAnsi="宋体" w:cs="宋体" w:eastAsia="宋体"/>
          <w:sz w:val="46"/>
          <w:spacing w:val="0"/>
          <w:color w:val="000000"/>
          <w:b w:val="off"/>
          <w:i w:val="off"/>
        </w:rPr>
        <w:t>耳朵。相反，构想一个“抽象的观念”却是不可能的，例如构想一</w:t>
      </w:r>
      <w:r>
        <w:rPr>
          <w:rFonts w:ascii="宋体" w:hAnsi="宋体" w:cs="宋体" w:eastAsia="宋体"/>
          <w:sz w:val="46"/>
          <w:spacing w:val="0"/>
          <w:color w:val="000000"/>
          <w:b w:val="off"/>
          <w:i w:val="off"/>
        </w:rPr>
        <w:t>个脱离开运动物体之运动的运动“观念”。在洛克的分离意义</w:t>
      </w:r>
      <w:r>
        <w:rPr>
          <w:rFonts w:ascii="宋体" w:hAnsi="宋体" w:cs="宋体" w:eastAsia="宋体"/>
          <w:sz w:val="46"/>
          <w:spacing w:val="0"/>
          <w:color w:val="000000"/>
          <w:b w:val="off"/>
          <w:i w:val="off"/>
        </w:rPr>
        <w:t>上，我们只能抽象一个被表象的整体的这样一些部分，这些部分</w:t>
      </w:r>
      <w:r>
        <w:rPr>
          <w:rFonts w:ascii="宋体" w:hAnsi="宋体" w:cs="宋体" w:eastAsia="宋体"/>
          <w:sz w:val="46"/>
          <w:spacing w:val="0"/>
          <w:color w:val="000000"/>
          <w:b w:val="off"/>
          <w:i w:val="off"/>
        </w:rPr>
        <w:t>虽然事实上与其他部分合为一体，但也可以不带有其他部分而</w:t>
      </w:r>
      <w:r>
        <w:rPr>
          <w:rFonts w:ascii="宋体" w:hAnsi="宋体" w:cs="宋体" w:eastAsia="宋体"/>
          <w:sz w:val="46"/>
          <w:spacing w:val="0"/>
          <w:color w:val="000000"/>
          <w:b w:val="off"/>
          <w:i w:val="off"/>
        </w:rPr>
        <w:t>现实地存在。但是，由于在贝克莱看来，存在〈esse〉始终意味着</w:t>
      </w:r>
      <w:r>
        <w:rPr>
          <w:rFonts w:ascii="宋体" w:hAnsi="宋体" w:cs="宋体" w:eastAsia="宋体"/>
          <w:sz w:val="46"/>
          <w:spacing w:val="0"/>
          <w:color w:val="000000"/>
          <w:b w:val="off"/>
          <w:i w:val="off"/>
        </w:rPr>
        <w:t>被感知〈perzipi〉，所以这个不能存在〈Nicht-existieren-können〉</w:t>
      </w:r>
      <w:r>
        <w:rPr>
          <w:rFonts w:ascii="宋体" w:hAnsi="宋体" w:cs="宋体" w:eastAsia="宋体"/>
          <w:sz w:val="46"/>
          <w:spacing w:val="0"/>
          <w:color w:val="000000"/>
          <w:b w:val="off"/>
          <w:i w:val="off"/>
        </w:rPr>
        <w:t>无非也就意味着不能被感知〈Nicht-perzipiert-werden-können〉。</w:t>
      </w:r>
      <w:r>
        <w:rPr>
          <w:rFonts w:ascii="宋体" w:hAnsi="宋体" w:cs="宋体" w:eastAsia="宋体"/>
          <w:sz w:val="46"/>
          <w:spacing w:val="0"/>
          <w:color w:val="000000"/>
          <w:b w:val="off"/>
          <w:i w:val="off"/>
        </w:rPr>
        <w:t>尤其还要注意，对于他来说，被感知之物就是观念，亦即在实项</w:t>
      </w:r>
      <w:r>
        <w:rPr>
          <w:rFonts w:ascii="宋体" w:hAnsi="宋体" w:cs="宋体" w:eastAsia="宋体"/>
          <w:sz w:val="46"/>
          <w:spacing w:val="0"/>
          <w:color w:val="000000"/>
          <w:b w:val="off"/>
          <w:i w:val="off"/>
        </w:rPr>
        <w:t>被体验内容意义上的意识内容。</w:t>
      </w:r>
      <w:bookmarkEnd w:id="4919"/>
    </w:p>
    <w:p>
      <w:pPr>
        <w:pageBreakBefore w:val="off"/>
        <w:tabs/>
        <w:wordWrap w:val="off"/>
        <w:spacing w:before="0" w:after="0" w:line="980" w:lineRule="atLeast"/>
        <w:ind w:left="1640" w:right="20" w:firstLine="1400"/>
        <w:jc w:val="both"/>
        <w:textAlignment w:val="baseline"/>
        <w:rPr>
          <w:sz w:val="46"/>
        </w:rPr>
      </w:pPr>
      <w:bookmarkStart w:name="" w:id="4920"/>
      <w:r>
        <w:rPr>
          <w:rFonts w:ascii="宋体" w:hAnsi="宋体" w:cs="宋体" w:eastAsia="宋体"/>
          <w:sz w:val="46"/>
          <w:spacing w:val="0"/>
          <w:color w:val="000000"/>
          <w:b w:val="off"/>
          <w:i w:val="off"/>
        </w:rPr>
        <w:t>据此，贝克莱的这个区分的本质意义可以被看作是一种容</w:t>
      </w:r>
      <w:r>
        <w:rPr>
          <w:rFonts w:ascii="宋体" w:hAnsi="宋体" w:cs="宋体" w:eastAsia="宋体"/>
          <w:sz w:val="46"/>
          <w:spacing w:val="0"/>
          <w:color w:val="000000"/>
          <w:b w:val="off"/>
          <w:i w:val="off"/>
        </w:rPr>
        <w:t>易理解的术语变化，也可以被理解为以下的话语③：</w:t>
      </w:r>
      <w:r>
        <mc:AlternateContent>
          <mc:Choice Requires="wps">
            <w:drawing>
              <wp:anchor allowOverlap="true" layoutInCell="true" locked="false" simplePos="false" behindDoc="false" relativeHeight="251659264" distL="0" distR="0" distT="0" distB="0">
                <wp:simplePos x="0" y="0"/>
                <wp:positionH relativeFrom="page">
                  <wp:posOffset>1778000</wp:posOffset>
                </wp:positionH>
                <wp:positionV relativeFrom="paragraph">
                  <wp:posOffset>622300</wp:posOffset>
                </wp:positionV>
                <wp:extent cx="1206500" cy="584200"/>
                <wp:wrapNone/>
                <wp:docPr id="474" name="文本框 474"/>
                <a:graphic xmlns:a="http://schemas.openxmlformats.org/drawingml/2006/main">
                  <a:graphicData uri="http://schemas.microsoft.com/office/word/2010/wordprocessingShape">
                    <wps:wsp>
                      <wps:cNvSpPr txBox="true"/>
                      <wps:spPr>
                        <a:xfrm>
                          <a:off x="0" y="0"/>
                          <a:ext cx="1206500" cy="5842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4921"/>
                            <w:r>
                              <w:rPr>
                                <w:rFonts w:ascii="黑体" w:hAnsi="黑体" w:cs="黑体" w:eastAsia="黑体"/>
                                <w:sz w:val="63"/>
                                <w:spacing w:val="0"/>
                                <w:color w:val="000000"/>
                                <w:b w:val="off"/>
                                <w:i w:val="off"/>
                              </w:rPr>
                              <w:t>B₁230</w:t>
                            </w:r>
                            <w:bookmarkEnd w:id="4921"/>
                          </w:p>
                        </w:txbxContent>
                      </wps:txbx>
                      <wps:bodyPr wrap="square" lIns="0" rIns="0" tIns="0" bIns="0" vert="horz" anchor="t">
                        <a:noAutofit/>
                      </wps:bodyPr>
                    </wps:wsp>
                  </a:graphicData>
                </a:graphic>
              </wp:anchor>
            </w:drawing>
          </mc:Choice>
          <mc:Fallback>
            <w:pict>
              <v:shape type="#_x0000_t202" filled="f" stroked="f" style="margin-left:140pt;margin-top:49pt;width:95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4922"/>
                      <w:r>
                        <w:rPr>
                          <w:rFonts w:ascii="黑体" w:hAnsi="黑体" w:cs="黑体" w:eastAsia="黑体"/>
                          <w:sz w:val="63"/>
                          <w:spacing w:val="0"/>
                          <w:color w:val="000000"/>
                          <w:b w:val="off"/>
                          <w:i w:val="off"/>
                        </w:rPr>
                        <w:t>B₁230</w:t>
                      </w:r>
                      <w:bookmarkEnd w:id="4922"/>
                    </w:p>
                  </w:txbxContent>
                </v:textbox>
              </v:shape>
            </w:pict>
          </mc:Fallback>
        </mc:AlternateContent>
      </w:r>
      <w:bookmarkEnd w:id="4920"/>
    </w:p>
    <w:p>
      <w:pPr>
        <w:pageBreakBefore w:val="off"/>
        <w:tabs/>
        <w:wordWrap w:val="off"/>
        <w:spacing w:before="0" w:after="0" w:line="860" w:lineRule="atLeast"/>
        <w:ind w:left="2000" w:right="0"/>
        <w:jc w:val="both"/>
        <w:textAlignment w:val="baseline"/>
        <w:rPr>
          <w:sz w:val="63"/>
        </w:rPr>
      </w:pPr>
      <w:bookmarkStart w:name="" w:id="4923"/>
      <w:r>
        <w:rPr>
          <w:rFonts w:ascii="宋体" w:hAnsi="宋体" w:cs="宋体" w:eastAsia="宋体"/>
          <w:sz w:val="63"/>
          <w:spacing w:val="0"/>
          <w:color w:val="000000"/>
          <w:u w:val="single"/>
          <w:b w:val="off"/>
          <w:i w:val="off"/>
        </w:rPr>
        <w:t xml:space="preserve">           </w:t>
      </w:r>
      <w:bookmarkEnd w:id="4923"/>
    </w:p>
    <w:p>
      <w:pPr>
        <w:pageBreakBefore w:val="off"/>
        <w:tabs/>
        <w:wordWrap w:val="off"/>
        <w:spacing w:before="380" w:after="0" w:line="680" w:lineRule="atLeast"/>
        <w:ind w:left="1960" w:right="0" w:firstLine="840"/>
        <w:jc w:val="both"/>
        <w:textAlignment w:val="baseline"/>
        <w:rPr>
          <w:sz w:val="43"/>
        </w:rPr>
      </w:pPr>
      <w:bookmarkStart w:name="" w:id="4924"/>
      <w:r>
        <w:rPr>
          <w:rFonts w:ascii="宋体" w:hAnsi="宋体" w:cs="宋体" w:eastAsia="宋体"/>
          <w:sz w:val="43"/>
          <w:spacing w:val="0"/>
          <w:color w:val="000000"/>
          <w:b w:val="off"/>
          <w:i w:val="off"/>
        </w:rPr>
        <w:t>① 在现在的研究范围中，对两种意义上的被表象内容的混淆还不是一个威</w:t>
      </w:r>
      <w:r>
        <w:rPr>
          <w:rFonts w:ascii="宋体" w:hAnsi="宋体" w:cs="宋体" w:eastAsia="宋体"/>
          <w:sz w:val="43"/>
          <w:spacing w:val="0"/>
          <w:color w:val="000000"/>
          <w:b w:val="off"/>
          <w:i w:val="off"/>
        </w:rPr>
        <w:t>胁，这两种意义是指：在一个随意被表象的对象(在心理学领域中为：任何一个心理</w:t>
      </w:r>
      <w:r>
        <w:rPr>
          <w:rFonts w:ascii="宋体" w:hAnsi="宋体" w:cs="宋体" w:eastAsia="宋体"/>
          <w:sz w:val="43"/>
          <w:spacing w:val="0"/>
          <w:color w:val="000000"/>
          <w:b w:val="off"/>
          <w:i w:val="off"/>
        </w:rPr>
        <w:t>学材料)意义上的被表象的内容与在表象的合乎含义的“何物”(Was)意义上的被表</w:t>
      </w:r>
      <w:r>
        <w:rPr>
          <w:rFonts w:ascii="宋体" w:hAnsi="宋体" w:cs="宋体" w:eastAsia="宋体"/>
          <w:sz w:val="43"/>
          <w:spacing w:val="0"/>
          <w:color w:val="000000"/>
          <w:b w:val="off"/>
          <w:i w:val="off"/>
        </w:rPr>
        <w:t>象内容。</w:t>
      </w:r>
      <w:bookmarkEnd w:id="4924"/>
    </w:p>
    <w:p>
      <w:pPr>
        <w:pageBreakBefore w:val="off"/>
        <w:tabs/>
        <w:wordWrap w:val="off"/>
        <w:spacing w:before="0" w:after="0" w:line="680" w:lineRule="atLeast"/>
        <w:ind w:left="2800" w:right="0"/>
        <w:jc w:val="both"/>
        <w:textAlignment w:val="baseline"/>
        <w:rPr>
          <w:sz w:val="43"/>
        </w:rPr>
      </w:pPr>
      <w:bookmarkStart w:name="" w:id="4925"/>
      <w:r>
        <w:rPr>
          <w:rFonts w:ascii="宋体" w:hAnsi="宋体" w:cs="宋体" w:eastAsia="宋体"/>
          <w:sz w:val="43"/>
          <w:spacing w:val="0"/>
          <w:color w:val="000000"/>
          <w:b w:val="off"/>
          <w:i w:val="off"/>
        </w:rPr>
        <w:t>②  贝克莱，《人类认识原理》，引论，第10节。</w:t>
      </w:r>
      <w:bookmarkEnd w:id="4925"/>
    </w:p>
    <w:p>
      <w:pPr>
        <w:pageBreakBefore w:val="off"/>
        <w:tabs/>
        <w:wordWrap w:val="off"/>
        <w:spacing w:before="0" w:after="0" w:line="680" w:lineRule="atLeast"/>
        <w:ind w:left="1960" w:right="0" w:firstLine="840"/>
        <w:jc w:val="both"/>
        <w:textAlignment w:val="baseline"/>
        <w:rPr>
          <w:sz w:val="43"/>
        </w:rPr>
      </w:pPr>
      <w:bookmarkStart w:name="" w:id="4926"/>
      <w:r>
        <w:rPr>
          <w:rFonts w:ascii="宋体" w:hAnsi="宋体" w:cs="宋体" w:eastAsia="宋体"/>
          <w:sz w:val="43"/>
          <w:spacing w:val="0"/>
          <w:color w:val="000000"/>
          <w:b w:val="off"/>
          <w:i w:val="off"/>
        </w:rPr>
        <w:t>③ 并且几乎可以根据施通普夫的《论空间表象的心理学起源》(1873年，第</w:t>
      </w:r>
      <w:r>
        <w:rPr>
          <w:rFonts w:ascii="宋体" w:hAnsi="宋体" w:cs="宋体" w:eastAsia="宋体"/>
          <w:sz w:val="43"/>
          <w:spacing w:val="0"/>
          <w:color w:val="000000"/>
          <w:b w:val="off"/>
          <w:i w:val="off"/>
        </w:rPr>
        <w:t>109页)而得到逐字逐句的理解。</w:t>
      </w:r>
      <w:bookmarkEnd w:id="4926"/>
    </w:p>
    <w:p>
      <w:r>
        <w:t/>
      </w:r>
    </w:p>
    <w:p>
      <w:pPr>
        <w:sectPr>
          <w:footerReference r:id="rId656"/>
          <w:headerReference r:id="rId657" w:type="default"/>
          <w:type w:val="nextPage"/>
          <w:pgSz w:w="22520" w:h="31680"/>
          <w:pgMar w:left="2720" w:top="2440" w:right="2720" w:bottom="2440" w:header="2140" w:footer="2140"/>
          <w:cols w:num="1"/>
        </w:sectPr>
      </w:pPr>
    </w:p>
    <w:p>
      <w:pPr>
        <w:pageBreakBefore w:val="off"/>
        <w:tabs>
          <w:tab w:pos="14780" w:val="left" w:leader="none"/>
        </w:tabs>
        <w:wordWrap w:val="off"/>
        <w:spacing w:before="0" w:after="0" w:line="540" w:lineRule="atLeast"/>
        <w:ind w:left="7860" w:right="0"/>
        <w:jc w:val="both"/>
        <w:textAlignment w:val="baseline"/>
        <w:rPr>
          <w:sz w:val="40"/>
        </w:rPr>
      </w:pPr>
      <w:bookmarkStart w:name="" w:id="4927"/>
      <w:r>
        <w:rPr>
          <w:rFonts w:ascii="黑体" w:hAnsi="黑体" w:cs="黑体" w:eastAsia="黑体"/>
          <w:sz w:val="40"/>
          <w:spacing w:val="0"/>
          <w:color w:val="000000"/>
          <w:b w:val="off"/>
          <w:i w:val="off"/>
        </w:rPr>
        <w:t>第一章 独立对象与不独立对象的区别</w:t>
      </w:r>
      <w:r>
        <w:t xml:space="preserve">	</w:t>
      </w:r>
      <w:r>
        <w:rPr>
          <w:rFonts w:ascii="楷体" w:hAnsi="楷体" w:cs="楷体" w:eastAsia="楷体"/>
          <w:sz w:val="40"/>
          <w:spacing w:val="0"/>
          <w:color w:val="000000"/>
          <w:b w:val="off"/>
          <w:i w:val="off"/>
        </w:rPr>
        <w:t>261</w:t>
      </w:r>
      <w:bookmarkEnd w:id="4927"/>
    </w:p>
    <w:p>
      <w:pPr>
        <w:pageBreakBefore w:val="off"/>
        <w:tabs/>
        <w:wordWrap w:val="off"/>
        <w:spacing w:before="0" w:after="0" w:line="480" w:lineRule="exact"/>
        <w:ind w:left="0" w:right="0"/>
        <w:jc w:val="both"/>
        <w:textAlignment w:val="baseline"/>
        <w:rPr>
          <w:sz w:val="40"/>
        </w:rPr>
      </w:pPr>
      <w:bookmarkStart w:name="" w:id="4928"/>
      <w:r>
        <w:rPr>
          <w:rFonts w:ascii="宋体" w:hAnsi="宋体" w:cs="宋体" w:eastAsia="宋体"/>
          <w:sz w:val="40"/>
          <w:spacing w:val="0"/>
          <w:color w:val="000000"/>
          <w:b w:val="off"/>
          <w:i w:val="off"/>
        </w:rPr>
        <w:t/>
      </w:r>
      <w:bookmarkEnd w:id="4928"/>
    </w:p>
    <w:p>
      <w:pPr>
        <w:pageBreakBefore w:val="off"/>
        <w:tabs/>
        <w:wordWrap w:val="off"/>
        <w:spacing w:before="0" w:after="0" w:line="480" w:lineRule="exact"/>
        <w:ind w:left="0" w:right="0"/>
        <w:jc w:val="both"/>
        <w:textAlignment w:val="baseline"/>
        <w:rPr>
          <w:sz w:val="40"/>
        </w:rPr>
      </w:pPr>
      <w:bookmarkStart w:name="" w:id="4929"/>
      <w:r>
        <w:rPr>
          <w:rFonts w:ascii="宋体" w:hAnsi="宋体" w:cs="宋体" w:eastAsia="宋体"/>
          <w:sz w:val="40"/>
          <w:spacing w:val="0"/>
          <w:color w:val="000000"/>
          <w:b w:val="off"/>
          <w:i w:val="off"/>
        </w:rPr>
        <w:t/>
      </w:r>
      <w:bookmarkEnd w:id="4929"/>
    </w:p>
    <w:p>
      <w:pPr>
        <w:pageBreakBefore w:val="off"/>
        <w:tabs/>
        <w:wordWrap w:val="off"/>
        <w:spacing w:before="0" w:after="0" w:line="900" w:lineRule="atLeast"/>
        <w:ind w:left="700" w:right="1720" w:firstLine="1100"/>
        <w:jc w:val="both"/>
        <w:textAlignment w:val="baseline"/>
        <w:rPr>
          <w:sz w:val="53"/>
        </w:rPr>
      </w:pPr>
      <w:bookmarkStart w:name="" w:id="4930"/>
      <w:r>
        <w:rPr>
          <w:rFonts w:ascii="宋体" w:hAnsi="宋体" w:cs="宋体" w:eastAsia="宋体"/>
          <w:sz w:val="53"/>
          <w:spacing w:val="0"/>
          <w:color w:val="000000"/>
          <w:b w:val="off"/>
          <w:i w:val="off"/>
        </w:rPr>
        <w:t>从共属性的观点来看，共同被表象的(或者说，在意识中共</w:t>
      </w:r>
      <w:r>
        <w:rPr>
          <w:rFonts w:ascii="宋体" w:hAnsi="宋体" w:cs="宋体" w:eastAsia="宋体"/>
          <w:sz w:val="53"/>
          <w:spacing w:val="0"/>
          <w:color w:val="000000"/>
          <w:b w:val="off"/>
          <w:i w:val="off"/>
        </w:rPr>
        <w:t>存的)内容可以被划分为两个主要等级：独立内容和不独立内</w:t>
      </w:r>
      <w:r>
        <w:rPr>
          <w:rFonts w:ascii="宋体" w:hAnsi="宋体" w:cs="宋体" w:eastAsia="宋体"/>
          <w:sz w:val="53"/>
          <w:spacing w:val="0"/>
          <w:color w:val="000000"/>
          <w:b w:val="off"/>
          <w:i w:val="off"/>
        </w:rPr>
        <w:t>容。① 在一个表象复合体[内容复合体]的因素按其本性来说可</w:t>
      </w:r>
      <w:r>
        <w:rPr>
          <w:rFonts w:ascii="宋体" w:hAnsi="宋体" w:cs="宋体" w:eastAsia="宋体"/>
          <w:sz w:val="53"/>
          <w:spacing w:val="0"/>
          <w:color w:val="000000"/>
          <w:b w:val="off"/>
          <w:i w:val="off"/>
        </w:rPr>
        <w:t>以分开被表象的地方，那里就有独立内容现存；如果情况不是如</w:t>
      </w:r>
      <w:r>
        <w:rPr>
          <w:rFonts w:ascii="宋体" w:hAnsi="宋体" w:cs="宋体" w:eastAsia="宋体"/>
          <w:sz w:val="53"/>
          <w:spacing w:val="0"/>
          <w:color w:val="000000"/>
          <w:b w:val="off"/>
          <w:i w:val="off"/>
        </w:rPr>
        <w:t>此，那么现存的就是不独立的内容。</w:t>
      </w:r>
      <w:bookmarkEnd w:id="4930"/>
    </w:p>
    <w:p>
      <w:pPr>
        <w:pageBreakBefore w:val="off"/>
        <w:tabs/>
        <w:wordWrap w:val="off"/>
        <w:spacing w:before="580" w:after="0" w:line="920" w:lineRule="atLeast"/>
        <w:ind w:left="0" w:right="0"/>
        <w:jc w:val="center"/>
        <w:textAlignment w:val="baseline"/>
        <w:rPr>
          <w:sz w:val="56"/>
        </w:rPr>
      </w:pPr>
      <w:bookmarkStart w:name="" w:id="4931"/>
      <w:r>
        <w:rPr>
          <w:rFonts w:ascii="黑体" w:hAnsi="黑体" w:cs="黑体" w:eastAsia="黑体"/>
          <w:sz w:val="56"/>
          <w:spacing w:val="0"/>
          <w:color w:val="000000"/>
          <w:b w:val="on"/>
          <w:i w:val="off"/>
        </w:rPr>
        <w:t>第3节</w:t>
      </w:r>
      <w:r>
        <w:rPr>
          <w:rFonts w:ascii="黑体" w:hAnsi="黑体" w:cs="黑体" w:eastAsia="黑体"/>
          <w:sz w:val="56"/>
          <w:spacing w:val="0"/>
          <w:color w:val="000000"/>
          <w:b w:val="off"/>
          <w:i w:val="off"/>
        </w:rPr>
        <w:t xml:space="preserve">   </w:t>
      </w:r>
      <w:r>
        <w:rPr>
          <w:rFonts w:ascii="黑体" w:hAnsi="黑体" w:cs="黑体" w:eastAsia="黑体"/>
          <w:sz w:val="56"/>
          <w:spacing w:val="0"/>
          <w:color w:val="000000"/>
          <w:b w:val="on"/>
          <w:i w:val="off"/>
        </w:rPr>
        <w:t>不独立内容的</w:t>
      </w:r>
      <w:bookmarkEnd w:id="4931"/>
    </w:p>
    <w:p>
      <w:pPr>
        <w:pageBreakBefore w:val="off"/>
        <w:tabs>
          <w:tab w:pos="16280" w:val="left" w:leader="none"/>
        </w:tabs>
        <w:wordWrap w:val="off"/>
        <w:spacing w:before="0" w:after="0" w:line="900" w:lineRule="atLeast"/>
        <w:ind w:left="7200" w:right="0"/>
        <w:jc w:val="both"/>
        <w:textAlignment w:val="baseline"/>
        <w:rPr>
          <w:sz w:val="56"/>
        </w:rPr>
      </w:pPr>
      <w:bookmarkStart w:name="" w:id="4932"/>
      <w:r>
        <w:rPr>
          <w:rFonts w:ascii="黑体" w:hAnsi="黑体" w:cs="黑体" w:eastAsia="黑体"/>
          <w:sz w:val="56"/>
          <w:spacing w:val="0"/>
          <w:color w:val="000000"/>
          <w:b w:val="on"/>
          <w:i w:val="off"/>
        </w:rPr>
        <w:t>不可分性</w:t>
      </w:r>
      <w:r>
        <w:t xml:space="preserve">	</w:t>
      </w:r>
      <w:r>
        <w:rPr>
          <w:rFonts w:ascii="TimesNewRoman" w:hAnsi="TimesNewRoman" w:cs="TimesNewRoman" w:eastAsia="TimesNewRoman"/>
          <w:sz w:val="56"/>
          <w:spacing w:val="0"/>
          <w:color w:val="000000"/>
          <w:b w:val="off"/>
          <w:i w:val="off"/>
        </w:rPr>
        <w:t>A227</w:t>
      </w:r>
      <w:bookmarkEnd w:id="4932"/>
    </w:p>
    <w:p>
      <w:pPr>
        <w:pageBreakBefore w:val="off"/>
        <w:tabs/>
        <w:wordWrap w:val="off"/>
        <w:spacing w:before="560" w:after="0" w:line="900" w:lineRule="atLeast"/>
        <w:ind w:left="700" w:right="1740" w:firstLine="1100"/>
        <w:jc w:val="both"/>
        <w:textAlignment w:val="baseline"/>
        <w:rPr>
          <w:sz w:val="53"/>
        </w:rPr>
      </w:pPr>
      <w:bookmarkStart w:name="" w:id="4933"/>
      <w:r>
        <w:rPr>
          <w:rFonts w:ascii="宋体" w:hAnsi="宋体" w:cs="宋体" w:eastAsia="宋体"/>
          <w:sz w:val="53"/>
          <w:spacing w:val="0"/>
          <w:color w:val="000000"/>
          <w:b w:val="off"/>
          <w:i w:val="off"/>
        </w:rPr>
        <w:t>为了对“能够分开被表象”和“不能分开被表象”作出进一步</w:t>
      </w:r>
      <w:r>
        <w:rPr>
          <w:rFonts w:ascii="宋体" w:hAnsi="宋体" w:cs="宋体" w:eastAsia="宋体"/>
          <w:sz w:val="53"/>
          <w:spacing w:val="0"/>
          <w:color w:val="000000"/>
          <w:b w:val="off"/>
          <w:i w:val="off"/>
        </w:rPr>
        <w:t>的描述，我们可以利用施通普夫的敏锐的和未受到足够关注的</w:t>
      </w:r>
      <w:r>
        <w:rPr>
          <w:rFonts w:ascii="宋体" w:hAnsi="宋体" w:cs="宋体" w:eastAsia="宋体"/>
          <w:sz w:val="53"/>
          <w:spacing w:val="0"/>
          <w:color w:val="000000"/>
          <w:b w:val="off"/>
          <w:i w:val="off"/>
        </w:rPr>
        <w:t>说明来进行下列阐释：②</w:t>
      </w:r>
      <w:bookmarkEnd w:id="4933"/>
    </w:p>
    <w:p>
      <w:pPr>
        <w:pageBreakBefore w:val="off"/>
        <w:tabs/>
        <w:wordWrap w:val="off"/>
        <w:spacing w:before="0" w:after="0" w:line="900" w:lineRule="atLeast"/>
        <w:ind w:left="700" w:right="1740" w:firstLine="1100"/>
        <w:jc w:val="both"/>
        <w:textAlignment w:val="baseline"/>
        <w:rPr>
          <w:sz w:val="53"/>
        </w:rPr>
      </w:pPr>
      <w:bookmarkStart w:name="" w:id="4934"/>
      <w:r>
        <w:rPr>
          <w:rFonts w:ascii="宋体" w:hAnsi="宋体" w:cs="宋体" w:eastAsia="宋体"/>
          <w:sz w:val="53"/>
          <w:spacing w:val="0"/>
          <w:color w:val="000000"/>
          <w:b w:val="off"/>
          <w:i w:val="off"/>
        </w:rPr>
        <w:t>我们在某些内容方面具有这样的明见性：在连同这些内容</w:t>
      </w:r>
      <w:r>
        <w:rPr>
          <w:rFonts w:ascii="宋体" w:hAnsi="宋体" w:cs="宋体" w:eastAsia="宋体"/>
          <w:sz w:val="53"/>
          <w:spacing w:val="0"/>
          <w:color w:val="000000"/>
          <w:b w:val="off"/>
          <w:i w:val="off"/>
        </w:rPr>
        <w:t>一起被给予的(但不包含在它们之中的)内容中至少是一个内容</w:t>
      </w:r>
      <w:r>
        <w:rPr>
          <w:rFonts w:ascii="宋体" w:hAnsi="宋体" w:cs="宋体" w:eastAsia="宋体"/>
          <w:sz w:val="53"/>
          <w:spacing w:val="0"/>
          <w:color w:val="000000"/>
          <w:b w:val="off"/>
          <w:i w:val="off"/>
        </w:rPr>
        <w:t>的变化或取消必定导致这些内容本身的变化或取消。在另一些</w:t>
      </w:r>
      <w:r>
        <w:rPr>
          <w:rFonts w:ascii="宋体" w:hAnsi="宋体" w:cs="宋体" w:eastAsia="宋体"/>
          <w:sz w:val="53"/>
          <w:spacing w:val="0"/>
          <w:color w:val="000000"/>
          <w:b w:val="off"/>
          <w:i w:val="off"/>
        </w:rPr>
        <w:t>内容那里则缺乏这种明见性；我们可以想象，在所有与它们共存</w:t>
      </w:r>
      <w:r>
        <w:rPr>
          <w:rFonts w:ascii="宋体" w:hAnsi="宋体" w:cs="宋体" w:eastAsia="宋体"/>
          <w:sz w:val="53"/>
          <w:spacing w:val="0"/>
          <w:color w:val="000000"/>
          <w:b w:val="off"/>
          <w:i w:val="off"/>
        </w:rPr>
        <w:t>的内容随意变化或取消的情况下，它们仍然不受影响地保持原</w:t>
      </w:r>
      <w:r>
        <w:rPr>
          <w:rFonts w:ascii="宋体" w:hAnsi="宋体" w:cs="宋体" w:eastAsia="宋体"/>
          <w:sz w:val="53"/>
          <w:spacing w:val="0"/>
          <w:color w:val="000000"/>
          <w:b w:val="off"/>
          <w:i w:val="off"/>
        </w:rPr>
        <w:t>状；而这种想法并不含有不一致性。第一种内容只能被想象为</w:t>
      </w:r>
      <w:r>
        <w:rPr>
          <w:rFonts w:ascii="宋体" w:hAnsi="宋体" w:cs="宋体" w:eastAsia="宋体"/>
          <w:sz w:val="53"/>
          <w:spacing w:val="0"/>
          <w:color w:val="000000"/>
          <w:b w:val="off"/>
          <w:i w:val="off"/>
        </w:rPr>
        <w:t>一个包罗万象之整体的部分，而后一种内容则显现为可能的，即</w:t>
      </w:r>
      <w:r>
        <w:rPr>
          <w:rFonts w:ascii="宋体" w:hAnsi="宋体" w:cs="宋体" w:eastAsia="宋体"/>
          <w:sz w:val="53"/>
          <w:spacing w:val="0"/>
          <w:color w:val="000000"/>
          <w:b w:val="off"/>
          <w:i w:val="off"/>
        </w:rPr>
        <w:t>使在它们之外根本不存在其他的东西，就是说，没有任何东西与</w:t>
      </w:r>
      <w:r>
        <w:rPr>
          <w:rFonts w:ascii="宋体" w:hAnsi="宋体" w:cs="宋体" w:eastAsia="宋体"/>
          <w:sz w:val="53"/>
          <w:spacing w:val="0"/>
          <w:color w:val="000000"/>
          <w:b w:val="off"/>
          <w:i w:val="off"/>
        </w:rPr>
        <w:t>它们一起联合成一个整体。</w:t>
      </w:r>
      <w:bookmarkEnd w:id="4934"/>
    </w:p>
    <w:p>
      <w:pPr>
        <w:pageBreakBefore w:val="off"/>
        <w:tabs/>
        <w:wordWrap w:val="off"/>
        <w:spacing w:before="0" w:after="0" w:line="900" w:lineRule="atLeast"/>
        <w:ind w:left="700" w:right="1720" w:firstLine="1100"/>
        <w:jc w:val="both"/>
        <w:textAlignment w:val="baseline"/>
        <w:rPr>
          <w:sz w:val="53"/>
        </w:rPr>
      </w:pPr>
      <w:bookmarkStart w:name="" w:id="4935"/>
      <w:r>
        <w:rPr>
          <w:rFonts w:ascii="宋体" w:hAnsi="宋体" w:cs="宋体" w:eastAsia="宋体"/>
          <w:sz w:val="53"/>
          <w:spacing w:val="0"/>
          <w:color w:val="000000"/>
          <w:b w:val="off"/>
          <w:i w:val="off"/>
        </w:rPr>
        <w:t>任何一个现象事物及其它的任何一个块片都在刚才所做精</w:t>
      </w:r>
      <w:r>
        <w:rPr>
          <w:rFonts w:ascii="宋体" w:hAnsi="宋体" w:cs="宋体" w:eastAsia="宋体"/>
          <w:sz w:val="53"/>
          <w:spacing w:val="0"/>
          <w:color w:val="000000"/>
          <w:b w:val="off"/>
          <w:i w:val="off"/>
        </w:rPr>
        <w:t>确阐述的意义上是可分开表象的。我们可以“分开地”或“自为</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609600</wp:posOffset>
                </wp:positionV>
                <wp:extent cx="1181100" cy="622300"/>
                <wp:wrapNone/>
                <wp:docPr id="475" name="文本框 475"/>
                <a:graphic xmlns:a="http://schemas.openxmlformats.org/drawingml/2006/main">
                  <a:graphicData uri="http://schemas.microsoft.com/office/word/2010/wordprocessingShape">
                    <wps:wsp>
                      <wps:cNvSpPr txBox="true"/>
                      <wps:spPr>
                        <a:xfrm>
                          <a:off x="0" y="0"/>
                          <a:ext cx="11811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4936"/>
                            <w:r>
                              <w:rPr>
                                <w:rFonts w:ascii="TimesNewRoman" w:hAnsi="TimesNewRoman" w:cs="TimesNewRoman" w:eastAsia="TimesNewRoman"/>
                                <w:sz w:val="67"/>
                                <w:spacing w:val="0"/>
                                <w:color w:val="000000"/>
                                <w:b w:val="off"/>
                                <w:i w:val="off"/>
                              </w:rPr>
                              <w:t>B231</w:t>
                            </w:r>
                            <w:bookmarkEnd w:id="4936"/>
                          </w:p>
                        </w:txbxContent>
                      </wps:txbx>
                      <wps:bodyPr wrap="square" lIns="0" rIns="0" tIns="0" bIns="0" vert="horz" anchor="t">
                        <a:noAutofit/>
                      </wps:bodyPr>
                    </wps:wsp>
                  </a:graphicData>
                </a:graphic>
              </wp:anchor>
            </w:drawing>
          </mc:Choice>
          <mc:Fallback>
            <w:pict>
              <v:shape type="#_x0000_t202" filled="f" stroked="f" style="margin-left:932pt;margin-top:48pt;width:9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4937"/>
                      <w:r>
                        <w:rPr>
                          <w:rFonts w:ascii="TimesNewRoman" w:hAnsi="TimesNewRoman" w:cs="TimesNewRoman" w:eastAsia="TimesNewRoman"/>
                          <w:sz w:val="67"/>
                          <w:spacing w:val="0"/>
                          <w:color w:val="000000"/>
                          <w:b w:val="off"/>
                          <w:i w:val="off"/>
                        </w:rPr>
                        <w:t>B231</w:t>
                      </w:r>
                      <w:bookmarkEnd w:id="4937"/>
                    </w:p>
                  </w:txbxContent>
                </v:textbox>
              </v:shape>
            </w:pict>
          </mc:Fallback>
        </mc:AlternateContent>
      </w:r>
      <w:bookmarkEnd w:id="4935"/>
    </w:p>
    <w:p>
      <w:pPr>
        <w:pageBreakBefore w:val="off"/>
        <w:tabs/>
        <w:wordWrap w:val="off"/>
        <w:spacing w:before="0" w:after="0" w:line="900" w:lineRule="atLeast"/>
        <w:ind w:left="740" w:right="0"/>
        <w:jc w:val="both"/>
        <w:textAlignment w:val="baseline"/>
        <w:rPr>
          <w:sz w:val="67"/>
        </w:rPr>
      </w:pPr>
      <w:bookmarkStart w:name="" w:id="4938"/>
      <w:r>
        <w:rPr>
          <w:rFonts w:ascii="宋体" w:hAnsi="宋体" w:cs="宋体" w:eastAsia="宋体"/>
          <w:sz w:val="67"/>
          <w:spacing w:val="0"/>
          <w:color w:val="000000"/>
          <w:u w:val="single"/>
          <w:b w:val="off"/>
          <w:i w:val="off"/>
        </w:rPr>
        <w:t xml:space="preserve">           </w:t>
      </w:r>
      <w:bookmarkEnd w:id="4938"/>
    </w:p>
    <w:p>
      <w:pPr>
        <w:pageBreakBefore w:val="off"/>
        <w:tabs/>
        <w:wordWrap w:val="off"/>
        <w:spacing w:before="340" w:after="0" w:line="640" w:lineRule="atLeast"/>
        <w:ind w:left="700" w:right="1740" w:firstLine="800"/>
        <w:jc w:val="both"/>
        <w:textAlignment w:val="baseline"/>
        <w:rPr>
          <w:sz w:val="39"/>
        </w:rPr>
      </w:pPr>
      <w:bookmarkStart w:name="" w:id="4939"/>
      <w:r>
        <w:rPr>
          <w:rFonts w:ascii="仿宋" w:hAnsi="仿宋" w:cs="仿宋" w:eastAsia="仿宋"/>
          <w:sz w:val="39"/>
          <w:spacing w:val="0"/>
          <w:color w:val="000000"/>
          <w:b w:val="off"/>
          <w:i w:val="off"/>
        </w:rPr>
        <w:t>① 施通普夫以往使用“部分内容”这个表达，最近他偏好“属性因素”这个表</w:t>
      </w:r>
      <w:r>
        <w:rPr>
          <w:rFonts w:ascii="仿宋" w:hAnsi="仿宋" w:cs="仿宋" w:eastAsia="仿宋"/>
          <w:sz w:val="39"/>
          <w:spacing w:val="0"/>
          <w:color w:val="000000"/>
          <w:b w:val="off"/>
          <w:i w:val="off"/>
        </w:rPr>
        <w:t>达[9]。</w:t>
      </w:r>
      <w:bookmarkEnd w:id="4939"/>
    </w:p>
    <w:p>
      <w:pPr>
        <w:pageBreakBefore w:val="off"/>
        <w:tabs/>
        <w:wordWrap w:val="off"/>
        <w:spacing w:before="0" w:after="0" w:line="640" w:lineRule="atLeast"/>
        <w:ind w:left="700" w:right="1740" w:firstLine="800"/>
        <w:jc w:val="both"/>
        <w:textAlignment w:val="baseline"/>
        <w:rPr>
          <w:sz w:val="39"/>
        </w:rPr>
      </w:pPr>
      <w:bookmarkStart w:name="" w:id="4940"/>
      <w:r>
        <w:rPr>
          <w:rFonts w:ascii="仿宋" w:hAnsi="仿宋" w:cs="仿宋" w:eastAsia="仿宋"/>
          <w:sz w:val="39"/>
          <w:spacing w:val="0"/>
          <w:color w:val="000000"/>
          <w:b w:val="off"/>
          <w:i w:val="off"/>
        </w:rPr>
        <w:t>② 我在下面的论述中将采用我的论文“论抽象内容与具体内容”(“对基础逻</w:t>
      </w:r>
      <w:r>
        <w:rPr>
          <w:rFonts w:ascii="仿宋" w:hAnsi="仿宋" w:cs="仿宋" w:eastAsia="仿宋"/>
          <w:sz w:val="39"/>
          <w:spacing w:val="0"/>
          <w:color w:val="000000"/>
          <w:b w:val="off"/>
          <w:i w:val="off"/>
        </w:rPr>
        <w:t>辑学的心理学研究”，第一卷，《哲学月刊》，1894年，第30期)。</w:t>
      </w:r>
      <w:bookmarkEnd w:id="4940"/>
    </w:p>
    <w:p>
      <w:r>
        <w:t/>
      </w:r>
    </w:p>
    <w:p>
      <w:pPr>
        <w:sectPr>
          <w:footerReference r:id="rId658"/>
          <w:headerReference r:id="rId659" w:type="default"/>
          <w:type w:val="nextPage"/>
          <w:pgSz w:w="22520" w:h="31680"/>
          <w:pgMar w:left="2480" w:top="2460" w:right="2480" w:bottom="2460" w:header="2160" w:footer="2160"/>
          <w:cols w:num="1"/>
        </w:sectPr>
      </w:pPr>
    </w:p>
    <w:p>
      <w:pPr>
        <w:pageBreakBefore w:val="off"/>
        <w:tabs>
          <w:tab w:pos="2200" w:val="left" w:leader="none"/>
        </w:tabs>
        <w:wordWrap w:val="off"/>
        <w:spacing w:before="0" w:after="0" w:line="540" w:lineRule="atLeast"/>
        <w:ind w:left="640" w:right="0"/>
        <w:jc w:val="both"/>
        <w:textAlignment w:val="baseline"/>
        <w:rPr>
          <w:sz w:val="40"/>
        </w:rPr>
      </w:pPr>
      <w:bookmarkStart w:name="" w:id="4941"/>
      <w:r>
        <w:rPr>
          <w:rFonts w:ascii="楷体" w:hAnsi="楷体" w:cs="楷体" w:eastAsia="楷体"/>
          <w:sz w:val="40"/>
          <w:spacing w:val="0"/>
          <w:color w:val="000000"/>
          <w:b w:val="on"/>
          <w:i w:val="off"/>
        </w:rPr>
        <w:t>262</w:t>
      </w:r>
      <w:r>
        <w:t xml:space="preserve">	</w:t>
      </w:r>
      <w:r>
        <w:rPr>
          <w:rFonts w:ascii="黑体" w:hAnsi="黑体" w:cs="黑体" w:eastAsia="黑体"/>
          <w:sz w:val="40"/>
          <w:spacing w:val="0"/>
          <w:color w:val="000000"/>
          <w:b w:val="off"/>
          <w:i w:val="off"/>
        </w:rPr>
        <w:t>逻辑研究(第二卷第一部分)</w:t>
      </w:r>
      <w:bookmarkEnd w:id="4941"/>
    </w:p>
    <w:p>
      <w:pPr>
        <w:pageBreakBefore w:val="off"/>
        <w:tabs/>
        <w:wordWrap w:val="off"/>
        <w:spacing w:before="0" w:after="0" w:line="900" w:lineRule="exact"/>
        <w:ind w:left="0" w:right="0"/>
        <w:jc w:val="both"/>
        <w:textAlignment w:val="baseline"/>
        <w:rPr>
          <w:sz w:val="48"/>
        </w:rPr>
      </w:pPr>
      <w:bookmarkStart w:name="" w:id="4942"/>
      <w:r>
        <w:rPr>
          <w:rFonts w:ascii="宋体" w:hAnsi="宋体" w:cs="宋体" w:eastAsia="宋体"/>
          <w:sz w:val="48"/>
          <w:spacing w:val="0"/>
          <w:color w:val="000000"/>
          <w:b w:val="off"/>
          <w:i w:val="off"/>
        </w:rPr>
        <w:t/>
      </w:r>
      <w:bookmarkEnd w:id="4942"/>
    </w:p>
    <w:p>
      <w:pPr>
        <w:pageBreakBefore w:val="off"/>
        <w:tabs/>
        <w:wordWrap w:val="off"/>
        <w:spacing w:before="0" w:after="0" w:line="880" w:lineRule="atLeast"/>
        <w:ind w:left="740" w:right="80"/>
        <w:jc w:val="both"/>
        <w:textAlignment w:val="baseline"/>
        <w:rPr>
          <w:sz w:val="48"/>
        </w:rPr>
      </w:pPr>
      <w:bookmarkStart w:name="" w:id="4943"/>
      <w:r>
        <w:rPr>
          <w:rFonts w:ascii="楷体" w:hAnsi="楷体" w:cs="楷体" w:eastAsia="楷体"/>
          <w:sz w:val="48"/>
          <w:spacing w:val="0"/>
          <w:color w:val="000000"/>
          <w:b w:val="off"/>
          <w:i w:val="off"/>
        </w:rPr>
        <w:t>地”表象一匹马的头部，这就是说，我们可以在想象中抓住它，同</w:t>
      </w:r>
      <w:r>
        <w:rPr>
          <w:rFonts w:ascii="楷体" w:hAnsi="楷体" w:cs="楷体" w:eastAsia="楷体"/>
          <w:sz w:val="48"/>
          <w:spacing w:val="0"/>
          <w:color w:val="000000"/>
          <w:b w:val="off"/>
          <w:i w:val="off"/>
        </w:rPr>
        <w:t>时可以随意地使这匹马的其他部分以及整个直观环境发生变化</w:t>
      </w:r>
      <w:r>
        <w:rPr>
          <w:rFonts w:ascii="楷体" w:hAnsi="楷体" w:cs="楷体" w:eastAsia="楷体"/>
          <w:sz w:val="48"/>
          <w:spacing w:val="0"/>
          <w:color w:val="000000"/>
          <w:b w:val="off"/>
          <w:i w:val="off"/>
        </w:rPr>
        <w:t>并使它们消失。确切地看，这个现象事物或事物块片，即这里的</w:t>
      </w:r>
      <w:r>
        <w:rPr>
          <w:rFonts w:ascii="楷体" w:hAnsi="楷体" w:cs="楷体" w:eastAsia="楷体"/>
          <w:sz w:val="48"/>
          <w:spacing w:val="0"/>
          <w:color w:val="000000"/>
          <w:b w:val="off"/>
          <w:i w:val="off"/>
        </w:rPr>
        <w:t>这个感性显现物本身(这个用感性质性来充实的显现着的空间</w:t>
      </w:r>
      <w:r>
        <w:rPr>
          <w:rFonts w:ascii="楷体" w:hAnsi="楷体" w:cs="楷体" w:eastAsia="楷体"/>
          <w:sz w:val="48"/>
          <w:spacing w:val="0"/>
          <w:color w:val="000000"/>
          <w:b w:val="off"/>
          <w:i w:val="off"/>
        </w:rPr>
        <w:t>形态)在其描述内涵方面永远不会保持绝对的同一；但无论如何</w:t>
      </w:r>
      <w:r>
        <w:rPr>
          <w:rFonts w:ascii="楷体" w:hAnsi="楷体" w:cs="楷体" w:eastAsia="楷体"/>
          <w:sz w:val="48"/>
          <w:spacing w:val="0"/>
          <w:color w:val="000000"/>
          <w:b w:val="off"/>
          <w:i w:val="off"/>
        </w:rPr>
        <w:t>在这个“显现”的内容中不含有任何这样的东西，这种东西明见</w:t>
      </w:r>
      <w:r>
        <w:rPr>
          <w:rFonts w:ascii="楷体" w:hAnsi="楷体" w:cs="楷体" w:eastAsia="楷体"/>
          <w:sz w:val="48"/>
          <w:spacing w:val="0"/>
          <w:color w:val="000000"/>
          <w:b w:val="off"/>
          <w:i w:val="off"/>
        </w:rPr>
        <w:t>地要求，这个变化在作用上必然地依赖于那些与它共存的“显</w:t>
      </w:r>
      <w:r>
        <w:rPr>
          <w:rFonts w:ascii="楷体" w:hAnsi="楷体" w:cs="楷体" w:eastAsia="楷体"/>
          <w:sz w:val="48"/>
          <w:spacing w:val="0"/>
          <w:color w:val="000000"/>
          <w:b w:val="off"/>
          <w:i w:val="off"/>
        </w:rPr>
        <w:t>现”的变化。我们可以说，这一点在显现着的客体本身的显现方</w:t>
      </w:r>
      <w:r>
        <w:rPr>
          <w:rFonts w:ascii="楷体" w:hAnsi="楷体" w:cs="楷体" w:eastAsia="楷体"/>
          <w:sz w:val="48"/>
          <w:spacing w:val="0"/>
          <w:color w:val="000000"/>
          <w:b w:val="off"/>
          <w:i w:val="off"/>
        </w:rPr>
        <w:t>面是有效的，而且对于作为现象事物在其中显现的体验本身的</w:t>
      </w:r>
      <w:r>
        <w:rPr>
          <w:rFonts w:ascii="楷体" w:hAnsi="楷体" w:cs="楷体" w:eastAsia="楷体"/>
          <w:sz w:val="48"/>
          <w:spacing w:val="0"/>
          <w:color w:val="000000"/>
          <w:b w:val="off"/>
          <w:i w:val="off"/>
        </w:rPr>
        <w:t>显现来说也是有效的，同时还对于在这些体验中被对象地“立</w:t>
      </w:r>
      <w:r>
        <w:rPr>
          <w:rFonts w:ascii="楷体" w:hAnsi="楷体" w:cs="楷体" w:eastAsia="楷体"/>
          <w:sz w:val="48"/>
          <w:spacing w:val="0"/>
          <w:color w:val="000000"/>
          <w:b w:val="off"/>
          <w:i w:val="off"/>
        </w:rPr>
        <w:t>义”的感觉复合体来说有效。音响和音响构成物的显现、气味和</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其他体验的显现在这里提供了有利的合适例证，我们可以轻易</w:t>
      </w:r>
      <w:r>
        <w:rPr>
          <w:rFonts w:ascii="楷体" w:hAnsi="楷体" w:cs="楷体" w:eastAsia="楷体"/>
          <w:sz w:val="48"/>
          <w:spacing w:val="0"/>
          <w:color w:val="000000"/>
          <w:b w:val="off"/>
          <w:i w:val="off"/>
        </w:rPr>
        <w:t>地想象它们是与所有事物性此在的关系相分离的。[10]</w:t>
      </w:r>
      <w:bookmarkEnd w:id="4943"/>
    </w:p>
    <w:p>
      <w:pPr>
        <w:pageBreakBefore w:val="off"/>
        <w:tabs/>
        <w:wordWrap w:val="off"/>
        <w:spacing w:before="540" w:after="0" w:line="860" w:lineRule="atLeast"/>
        <w:ind w:left="0" w:right="0"/>
        <w:jc w:val="center"/>
        <w:textAlignment w:val="baseline"/>
        <w:rPr>
          <w:sz w:val="63"/>
        </w:rPr>
      </w:pPr>
      <w:bookmarkStart w:name="" w:id="4944"/>
      <w:r>
        <w:rPr>
          <w:rFonts w:ascii="黑体" w:hAnsi="黑体" w:cs="黑体" w:eastAsia="黑体"/>
          <w:sz w:val="63"/>
          <w:spacing w:val="0"/>
          <w:color w:val="000000"/>
          <w:b w:val="off"/>
          <w:i w:val="off"/>
        </w:rPr>
        <w:t>第4节   根据施通普夫所做</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-1181100</wp:posOffset>
                </wp:positionV>
                <wp:extent cx="1308100" cy="673100"/>
                <wp:wrapNone/>
                <wp:docPr id="476" name="文本框 476"/>
                <a:graphic xmlns:a="http://schemas.openxmlformats.org/drawingml/2006/main">
                  <a:graphicData uri="http://schemas.microsoft.com/office/word/2010/wordprocessingShape">
                    <wps:wsp>
                      <wps:cNvSpPr txBox="true"/>
                      <wps:spPr>
                        <a:xfrm>
                          <a:off x="0" y="0"/>
                          <a:ext cx="13081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4945"/>
                            <w:r>
                              <w:rPr>
                                <w:rFonts w:ascii="TimesNewRoman" w:hAnsi="TimesNewRoman" w:cs="TimesNewRoman" w:eastAsia="TimesNewRoman"/>
                                <w:sz w:val="73"/>
                                <w:spacing w:val="0"/>
                                <w:color w:val="000000"/>
                                <w:b w:val="off"/>
                                <w:i w:val="off"/>
                              </w:rPr>
                              <w:t>A228</w:t>
                            </w:r>
                            <w:bookmarkEnd w:id="4945"/>
                          </w:p>
                        </w:txbxContent>
                      </wps:txbx>
                      <wps:bodyPr wrap="square" lIns="0" rIns="0" tIns="0" bIns="0" vert="horz" anchor="t">
                        <a:noAutofit/>
                      </wps:bodyPr>
                    </wps:wsp>
                  </a:graphicData>
                </a:graphic>
              </wp:anchor>
            </w:drawing>
          </mc:Choice>
          <mc:Fallback>
            <w:pict>
              <v:shape type="#_x0000_t202" filled="f" stroked="f" style="margin-left:114pt;margin-top:-93pt;width:103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4946"/>
                      <w:r>
                        <w:rPr>
                          <w:rFonts w:ascii="TimesNewRoman" w:hAnsi="TimesNewRoman" w:cs="TimesNewRoman" w:eastAsia="TimesNewRoman"/>
                          <w:sz w:val="73"/>
                          <w:spacing w:val="0"/>
                          <w:color w:val="000000"/>
                          <w:b w:val="off"/>
                          <w:i w:val="off"/>
                        </w:rPr>
                        <w:t>A228</w:t>
                      </w:r>
                      <w:bookmarkEnd w:id="4946"/>
                    </w:p>
                  </w:txbxContent>
                </v:textbox>
              </v:shape>
            </w:pict>
          </mc:Fallback>
        </mc:AlternateContent>
      </w:r>
      <w:bookmarkEnd w:id="4944"/>
    </w:p>
    <w:p>
      <w:pPr>
        <w:pageBreakBefore w:val="off"/>
        <w:tabs/>
        <w:wordWrap w:val="off"/>
        <w:spacing w:before="0" w:after="0" w:line="880" w:lineRule="atLeast"/>
        <w:ind w:left="0" w:right="4680"/>
        <w:jc w:val="right"/>
        <w:textAlignment w:val="baseline"/>
        <w:rPr>
          <w:sz w:val="63"/>
        </w:rPr>
      </w:pPr>
      <w:bookmarkStart w:name="" w:id="4947"/>
      <w:r>
        <w:rPr>
          <w:rFonts w:ascii="黑体" w:hAnsi="黑体" w:cs="黑体" w:eastAsia="黑体"/>
          <w:sz w:val="63"/>
          <w:spacing w:val="0"/>
          <w:color w:val="000000"/>
          <w:b w:val="off"/>
          <w:i w:val="off"/>
        </w:rPr>
        <w:t>的事例分析</w:t>
      </w:r>
      <w:bookmarkEnd w:id="4947"/>
    </w:p>
    <w:p>
      <w:pPr>
        <w:pageBreakBefore w:val="off"/>
        <w:tabs/>
        <w:wordWrap w:val="off"/>
        <w:spacing w:before="600" w:after="0" w:line="880" w:lineRule="atLeast"/>
        <w:ind w:left="740" w:right="20" w:firstLine="1100"/>
        <w:jc w:val="both"/>
        <w:textAlignment w:val="baseline"/>
        <w:rPr>
          <w:sz w:val="54"/>
        </w:rPr>
      </w:pPr>
      <w:bookmarkStart w:name="" w:id="4948"/>
      <w:r>
        <w:rPr>
          <w:rFonts w:ascii="宋体" w:hAnsi="宋体" w:cs="宋体" w:eastAsia="宋体"/>
          <w:sz w:val="54"/>
          <w:spacing w:val="0"/>
          <w:color w:val="000000"/>
          <w:b w:val="off"/>
          <w:i w:val="off"/>
        </w:rPr>
        <w:t>我们现在来看几个不可分的内容的例子。我们可以用</w:t>
      </w:r>
      <w:r>
        <w:rPr>
          <w:rFonts w:ascii="宋体" w:hAnsi="宋体" w:cs="宋体" w:eastAsia="宋体"/>
          <w:sz w:val="54"/>
          <w:spacing w:val="0"/>
          <w:color w:val="000000"/>
          <w:b w:val="off"/>
          <w:i w:val="off"/>
          <w:em w:val="dot"/>
        </w:rPr>
        <w:t>视</w:t>
      </w:r>
      <w:r>
        <w:rPr>
          <w:rFonts w:ascii="宋体" w:hAnsi="宋体" w:cs="宋体" w:eastAsia="宋体"/>
          <w:sz w:val="54"/>
          <w:spacing w:val="0"/>
          <w:color w:val="000000"/>
          <w:b w:val="off"/>
          <w:i w:val="off"/>
        </w:rPr>
        <w:t>觉</w:t>
      </w:r>
      <w:r>
        <w:rPr>
          <w:rFonts w:ascii="宋体" w:hAnsi="宋体" w:cs="宋体" w:eastAsia="宋体"/>
          <w:sz w:val="54"/>
          <w:spacing w:val="0"/>
          <w:color w:val="000000"/>
          <w:b w:val="off"/>
          <w:i w:val="off"/>
          <w:em w:val="dot"/>
        </w:rPr>
        <w:t>的质①</w:t>
      </w:r>
      <w:r>
        <w:rPr>
          <w:rFonts w:ascii="宋体" w:hAnsi="宋体" w:cs="宋体" w:eastAsia="宋体"/>
          <w:sz w:val="54"/>
          <w:spacing w:val="0"/>
          <w:color w:val="000000"/>
          <w:b w:val="off"/>
          <w:i w:val="off"/>
        </w:rPr>
        <w:t>与</w:t>
      </w:r>
      <w:r>
        <w:rPr>
          <w:rFonts w:ascii="宋体" w:hAnsi="宋体" w:cs="宋体" w:eastAsia="宋体"/>
          <w:sz w:val="54"/>
          <w:spacing w:val="0"/>
          <w:color w:val="000000"/>
          <w:b w:val="off"/>
          <w:i w:val="off"/>
          <w:em w:val="dot"/>
        </w:rPr>
        <w:t>广延</w:t>
      </w:r>
      <w:r>
        <w:rPr>
          <w:rFonts w:ascii="宋体" w:hAnsi="宋体" w:cs="宋体" w:eastAsia="宋体"/>
          <w:sz w:val="54"/>
          <w:spacing w:val="0"/>
          <w:color w:val="000000"/>
          <w:b w:val="off"/>
          <w:i w:val="off"/>
        </w:rPr>
        <w:t>之间的关系，或者将这两者与限定</w:t>
      </w:r>
      <w:r>
        <w:rPr>
          <w:rFonts w:ascii="宋体" w:hAnsi="宋体" w:cs="宋体" w:eastAsia="宋体"/>
          <w:sz w:val="54"/>
          <w:spacing w:val="0"/>
          <w:color w:val="000000"/>
          <w:b w:val="off"/>
          <w:i w:val="off"/>
          <w:em w:val="dot"/>
        </w:rPr>
        <w:t>形态</w:t>
      </w:r>
      <w:r>
        <w:rPr>
          <w:rFonts w:ascii="宋体" w:hAnsi="宋体" w:cs="宋体" w:eastAsia="宋体"/>
          <w:sz w:val="54"/>
          <w:spacing w:val="0"/>
          <w:color w:val="000000"/>
          <w:b w:val="off"/>
          <w:i w:val="off"/>
        </w:rPr>
        <w:t>的关系作</w:t>
      </w:r>
      <w:r>
        <w:rPr>
          <w:rFonts w:ascii="宋体" w:hAnsi="宋体" w:cs="宋体" w:eastAsia="宋体"/>
          <w:sz w:val="54"/>
          <w:spacing w:val="0"/>
          <w:color w:val="000000"/>
          <w:b w:val="off"/>
          <w:i w:val="off"/>
        </w:rPr>
        <w:t>为这样的例子。以某种方式可以肯定的是：这些因素可以相互</w:t>
      </w:r>
      <w:r>
        <w:rPr>
          <w:rFonts w:ascii="宋体" w:hAnsi="宋体" w:cs="宋体" w:eastAsia="宋体"/>
          <w:sz w:val="54"/>
          <w:spacing w:val="0"/>
          <w:color w:val="000000"/>
          <w:b w:val="off"/>
          <w:i w:val="off"/>
          <w:em w:val="dot"/>
        </w:rPr>
        <w:t>独立地</w:t>
      </w:r>
      <w:r>
        <w:rPr>
          <w:rFonts w:ascii="宋体" w:hAnsi="宋体" w:cs="宋体" w:eastAsia="宋体"/>
          <w:sz w:val="54"/>
          <w:spacing w:val="0"/>
          <w:color w:val="000000"/>
          <w:b w:val="off"/>
          <w:i w:val="off"/>
        </w:rPr>
        <w:t>变更。颜色变更时，广延可以不变；在广延和形态随意变</w:t>
      </w:r>
      <w:bookmarkEnd w:id="4948"/>
    </w:p>
    <w:p>
      <w:pPr>
        <w:pageBreakBefore w:val="off"/>
        <w:tabs/>
        <w:wordWrap w:val="off"/>
        <w:spacing w:before="0" w:after="0" w:line="880" w:lineRule="atLeast"/>
        <w:ind w:left="860" w:right="0"/>
        <w:jc w:val="both"/>
        <w:textAlignment w:val="baseline"/>
        <w:rPr>
          <w:sz w:val="54"/>
        </w:rPr>
      </w:pPr>
      <w:bookmarkStart w:name="" w:id="4949"/>
      <w:r>
        <w:rPr>
          <w:rFonts w:ascii="宋体" w:hAnsi="宋体" w:cs="宋体" w:eastAsia="宋体"/>
          <w:sz w:val="54"/>
          <w:spacing w:val="0"/>
          <w:color w:val="000000"/>
          <w:u w:val="single"/>
          <w:b w:val="off"/>
          <w:i w:val="off"/>
        </w:rPr>
        <w:t xml:space="preserve">              </w:t>
      </w:r>
      <w:bookmarkEnd w:id="4949"/>
    </w:p>
    <w:p>
      <w:pPr>
        <w:pageBreakBefore w:val="off"/>
        <w:tabs/>
        <w:wordWrap w:val="off"/>
        <w:spacing w:before="320" w:after="0" w:line="580" w:lineRule="atLeast"/>
        <w:ind w:left="740" w:right="0" w:firstLine="780"/>
        <w:jc w:val="both"/>
        <w:textAlignment w:val="baseline"/>
        <w:rPr>
          <w:sz w:val="39"/>
        </w:rPr>
      </w:pPr>
      <w:bookmarkStart w:name="" w:id="4950"/>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“质性”的德文原文是“Qualität”，一般译作“质”。与此相对的概念是“量”</w:t>
      </w:r>
      <w:r>
        <w:rPr>
          <w:rFonts w:ascii="仿宋" w:hAnsi="仿宋" w:cs="仿宋" w:eastAsia="仿宋"/>
          <w:sz w:val="39"/>
          <w:spacing w:val="0"/>
          <w:color w:val="000000"/>
          <w:b w:val="off"/>
          <w:i w:val="off"/>
        </w:rPr>
        <w:t>〈Quantität〉，例如在黑格尔的逻辑学中。但在胡塞尔哲学中，“Qualität”是一个与</w:t>
      </w:r>
      <w:r>
        <w:rPr>
          <w:rFonts w:ascii="仿宋" w:hAnsi="仿宋" w:cs="仿宋" w:eastAsia="仿宋"/>
          <w:sz w:val="39"/>
          <w:spacing w:val="0"/>
          <w:color w:val="000000"/>
          <w:b w:val="off"/>
          <w:i w:val="off"/>
        </w:rPr>
        <w:t>“质料”〈Materie〉和“充盈”〈Fülle〉相对的概念，它们构成意向本质的核心要素。胡</w:t>
      </w:r>
      <w:r>
        <w:rPr>
          <w:rFonts w:ascii="仿宋" w:hAnsi="仿宋" w:cs="仿宋" w:eastAsia="仿宋"/>
          <w:sz w:val="39"/>
          <w:spacing w:val="0"/>
          <w:color w:val="000000"/>
          <w:b w:val="off"/>
          <w:i w:val="off"/>
        </w:rPr>
        <w:t>塞尔在本书的第五、六研究中对此有详细论述。所以，这实际上涉及到“Qualität”所</w:t>
      </w:r>
      <w:r>
        <w:rPr>
          <w:rFonts w:ascii="仿宋" w:hAnsi="仿宋" w:cs="仿宋" w:eastAsia="仿宋"/>
          <w:sz w:val="39"/>
          <w:spacing w:val="0"/>
          <w:color w:val="000000"/>
          <w:b w:val="off"/>
          <w:i w:val="off"/>
        </w:rPr>
        <w:t>具有的传统意义和在胡塞尔那里的现时意义，但这两个意义又如此密切地交织在一</w:t>
      </w:r>
      <w:r>
        <w:rPr>
          <w:rFonts w:ascii="仿宋" w:hAnsi="仿宋" w:cs="仿宋" w:eastAsia="仿宋"/>
          <w:sz w:val="39"/>
          <w:spacing w:val="0"/>
          <w:color w:val="000000"/>
          <w:b w:val="off"/>
          <w:i w:val="off"/>
        </w:rPr>
        <w:t>起。这里和以后的译文只能根据情况的不同而做出相应的选择。——译者</w:t>
      </w:r>
      <w:bookmarkEnd w:id="4950"/>
    </w:p>
    <w:p>
      <w:r>
        <w:t/>
      </w:r>
    </w:p>
    <w:p>
      <w:pPr>
        <w:sectPr>
          <w:footerReference r:id="rId660"/>
          <w:headerReference r:id="rId661" w:type="default"/>
          <w:type w:val="nextPage"/>
          <w:pgSz w:w="22520" w:h="31680"/>
          <w:pgMar w:left="3280" w:top="2420" w:right="3280" w:bottom="2420" w:header="2120" w:footer="2120"/>
          <w:cols w:num="1"/>
        </w:sectPr>
      </w:pPr>
    </w:p>
    <w:p>
      <w:pPr>
        <w:pageBreakBefore w:val="off"/>
        <w:tabs/>
        <w:wordWrap w:val="off"/>
        <w:spacing w:before="0" w:after="0" w:line="620" w:lineRule="atLeast"/>
        <w:ind w:left="0" w:right="240"/>
        <w:jc w:val="right"/>
        <w:textAlignment w:val="baseline"/>
        <w:rPr>
          <w:sz w:val="46"/>
        </w:rPr>
      </w:pPr>
      <w:bookmarkStart w:name="" w:id="4951"/>
      <w:r>
        <w:rPr>
          <w:rFonts w:ascii="黑体" w:hAnsi="黑体" w:cs="黑体" w:eastAsia="黑体"/>
          <w:sz w:val="46"/>
          <w:spacing w:val="0"/>
          <w:color w:val="000000"/>
          <w:b w:val="off"/>
          <w:i w:val="off"/>
        </w:rPr>
        <w:t>第一章 独立对象与不独立对象的区别</w:t>
      </w:r>
      <w:bookmarkEnd w:id="4951"/>
    </w:p>
    <w:p>
      <w:pPr>
        <w:pageBreakBefore w:val="off"/>
        <w:tabs/>
        <w:wordWrap w:val="off"/>
        <w:spacing w:before="0" w:after="0" w:line="940" w:lineRule="exact"/>
        <w:ind w:left="0" w:right="0"/>
        <w:jc w:val="right"/>
        <w:textAlignment w:val="baseline"/>
        <w:rPr>
          <w:sz w:val="53"/>
        </w:rPr>
      </w:pPr>
      <w:bookmarkStart w:name="" w:id="4952"/>
      <w:r>
        <w:rPr>
          <w:rFonts w:ascii="宋体" w:hAnsi="宋体" w:cs="宋体" w:eastAsia="宋体"/>
          <w:sz w:val="53"/>
          <w:spacing w:val="0"/>
          <w:color w:val="000000"/>
          <w:b w:val="off"/>
          <w:i w:val="off"/>
        </w:rPr>
        <w:t/>
      </w:r>
      <w:bookmarkEnd w:id="4952"/>
    </w:p>
    <w:p>
      <w:pPr>
        <w:pageBreakBefore w:val="off"/>
        <w:tabs/>
        <w:wordWrap w:val="off"/>
        <w:spacing w:before="0" w:after="0" w:line="920" w:lineRule="atLeast"/>
        <w:ind w:left="580" w:right="60"/>
        <w:jc w:val="both"/>
        <w:textAlignment w:val="baseline"/>
        <w:rPr>
          <w:sz w:val="53"/>
        </w:rPr>
      </w:pPr>
      <w:bookmarkStart w:name="" w:id="4953"/>
      <w:r>
        <w:rPr>
          <w:rFonts w:ascii="宋体" w:hAnsi="宋体" w:cs="宋体" w:eastAsia="宋体"/>
          <w:sz w:val="53"/>
          <w:spacing w:val="0"/>
          <w:color w:val="000000"/>
          <w:b w:val="off"/>
          <w:i w:val="off"/>
        </w:rPr>
        <w:t>更时，颜色可以不变。但确切地说，这种独立的变更性仅只是在</w:t>
      </w:r>
      <w:r>
        <w:rPr>
          <w:rFonts w:ascii="宋体" w:hAnsi="宋体" w:cs="宋体" w:eastAsia="宋体"/>
          <w:sz w:val="53"/>
          <w:spacing w:val="0"/>
          <w:color w:val="000000"/>
          <w:b w:val="off"/>
          <w:i w:val="off"/>
        </w:rPr>
        <w:t>它们的属〈Gattungen〉中的因素的种〈Arten〉。在颜色因素就因</w:t>
      </w:r>
      <w:r>
        <w:rPr>
          <w:rFonts w:ascii="宋体" w:hAnsi="宋体" w:cs="宋体" w:eastAsia="宋体"/>
          <w:sz w:val="53"/>
          <w:spacing w:val="0"/>
          <w:color w:val="000000"/>
          <w:b w:val="off"/>
          <w:i w:val="off"/>
        </w:rPr>
        <w:t>素种类方面而言保持不变时，〔它的〕扩展和形式可以在种类上</w:t>
      </w:r>
      <w:r>
        <w:rPr>
          <w:rFonts w:ascii="宋体" w:hAnsi="宋体" w:cs="宋体" w:eastAsia="宋体"/>
          <w:sz w:val="53"/>
          <w:spacing w:val="0"/>
          <w:color w:val="000000"/>
          <w:b w:val="off"/>
          <w:i w:val="off"/>
        </w:rPr>
        <w:t>随意地变化，反之亦然。同一个(种类上相同的)质和质的映射</w:t>
      </w:r>
      <w:r>
        <w:rPr>
          <w:rFonts w:ascii="宋体" w:hAnsi="宋体" w:cs="宋体" w:eastAsia="宋体"/>
          <w:sz w:val="53"/>
          <w:spacing w:val="0"/>
          <w:color w:val="000000"/>
          <w:b w:val="off"/>
          <w:i w:val="off"/>
        </w:rPr>
        <w:t>可以超出任何广延而进行广延〈ausdehnen〉或扩展 B，232</w:t>
      </w:r>
      <w:r>
        <w:rPr>
          <w:rFonts w:ascii="宋体" w:hAnsi="宋体" w:cs="宋体" w:eastAsia="宋体"/>
          <w:sz w:val="53"/>
          <w:spacing w:val="0"/>
          <w:color w:val="000000"/>
          <w:b w:val="off"/>
          <w:i w:val="off"/>
        </w:rPr>
        <w:t>〈aus bereiten〉；反过来，同一个广延也可以用任何质来加以“覆</w:t>
      </w:r>
      <w:r>
        <w:rPr>
          <w:rFonts w:ascii="宋体" w:hAnsi="宋体" w:cs="宋体" w:eastAsia="宋体"/>
          <w:sz w:val="53"/>
          <w:spacing w:val="0"/>
          <w:color w:val="000000"/>
          <w:b w:val="off"/>
          <w:i w:val="off"/>
        </w:rPr>
        <w:t>盖”。但是，在这样一些因素变化中，功能依赖性仍然具有一个</w:t>
      </w:r>
      <w:r>
        <w:rPr>
          <w:rFonts w:ascii="宋体" w:hAnsi="宋体" w:cs="宋体" w:eastAsia="宋体"/>
          <w:sz w:val="53"/>
          <w:spacing w:val="0"/>
          <w:color w:val="000000"/>
          <w:b w:val="off"/>
          <w:i w:val="off"/>
        </w:rPr>
        <w:t>活动空间[11]，我们必须注意，这些因素并不仅仅是种类在观念</w:t>
      </w:r>
      <w:r>
        <w:rPr>
          <w:rFonts w:ascii="宋体" w:hAnsi="宋体" w:cs="宋体" w:eastAsia="宋体"/>
          <w:sz w:val="53"/>
          <w:spacing w:val="0"/>
          <w:color w:val="000000"/>
          <w:b w:val="off"/>
          <w:i w:val="off"/>
        </w:rPr>
        <w:t>上所包含的那些东西。颜色因素作为被直观的具体之物的[12]</w:t>
      </w:r>
      <w:r>
        <w:rPr>
          <w:rFonts w:ascii="宋体" w:hAnsi="宋体" w:cs="宋体" w:eastAsia="宋体"/>
          <w:sz w:val="53"/>
          <w:spacing w:val="0"/>
          <w:color w:val="000000"/>
          <w:b w:val="off"/>
          <w:i w:val="off"/>
        </w:rPr>
        <w:t>直接部分在两个具体直观中已经不是同一个东西了，尽管质、颜</w:t>
      </w:r>
      <w:r>
        <w:rPr>
          <w:rFonts w:ascii="宋体" w:hAnsi="宋体" w:cs="宋体" w:eastAsia="宋体"/>
          <w:sz w:val="53"/>
          <w:spacing w:val="0"/>
          <w:color w:val="000000"/>
          <w:b w:val="off"/>
          <w:i w:val="off"/>
        </w:rPr>
        <w:t>色这个属的最小的差〈Differenz〉还是同一个。施通普夫做了一</w:t>
      </w:r>
      <w:r>
        <w:rPr>
          <w:rFonts w:ascii="宋体" w:hAnsi="宋体" w:cs="宋体" w:eastAsia="宋体"/>
          <w:sz w:val="53"/>
          <w:spacing w:val="0"/>
          <w:color w:val="000000"/>
          <w:b w:val="off"/>
          <w:i w:val="off"/>
        </w:rPr>
        <w:t>个重要说明：“质〈Qualität〉以某种方式参与广延的变化。我们</w:t>
      </w:r>
      <w:r>
        <w:rPr>
          <w:rFonts w:ascii="宋体" w:hAnsi="宋体" w:cs="宋体" w:eastAsia="宋体"/>
          <w:sz w:val="53"/>
          <w:spacing w:val="0"/>
          <w:color w:val="000000"/>
          <w:b w:val="off"/>
          <w:i w:val="off"/>
        </w:rPr>
        <w:t>在语言上对此的表达为：颜色在减少，在变小，直至消失。增长</w:t>
      </w:r>
      <w:r>
        <w:rPr>
          <w:rFonts w:ascii="宋体" w:hAnsi="宋体" w:cs="宋体" w:eastAsia="宋体"/>
          <w:sz w:val="53"/>
          <w:spacing w:val="0"/>
          <w:color w:val="000000"/>
          <w:b w:val="off"/>
          <w:i w:val="off"/>
        </w:rPr>
        <w:t>和减少是对量的〈quantitativ〉变化的标识。</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2362200</wp:posOffset>
                </wp:positionV>
                <wp:extent cx="584200" cy="406400"/>
                <wp:wrapNone/>
                <wp:docPr id="477" name="文本框 477"/>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954"/>
                            <w:r>
                              <w:rPr>
                                <w:rFonts w:ascii="黑体" w:hAnsi="黑体" w:cs="黑体" w:eastAsia="黑体"/>
                                <w:sz w:val="42"/>
                                <w:spacing w:val="0"/>
                                <w:color w:val="000000"/>
                                <w:b w:val="off"/>
                                <w:i w:val="off"/>
                              </w:rPr>
                              <w:t>263</w:t>
                            </w:r>
                            <w:bookmarkEnd w:id="4954"/>
                          </w:p>
                        </w:txbxContent>
                      </wps:txbx>
                      <wps:bodyPr wrap="square" lIns="0" rIns="0" tIns="0" bIns="0" vert="horz" anchor="t">
                        <a:noAutofit/>
                      </wps:bodyPr>
                    </wps:wsp>
                  </a:graphicData>
                </a:graphic>
              </wp:anchor>
            </w:drawing>
          </mc:Choice>
          <mc:Fallback>
            <w:pict>
              <v:shape type="#_x0000_t202" filled="f" stroked="f" style="margin-left:972pt;margin-top:186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955"/>
                      <w:r>
                        <w:rPr>
                          <w:rFonts w:ascii="黑体" w:hAnsi="黑体" w:cs="黑体" w:eastAsia="黑体"/>
                          <w:sz w:val="42"/>
                          <w:spacing w:val="0"/>
                          <w:color w:val="000000"/>
                          <w:b w:val="off"/>
                          <w:i w:val="off"/>
                        </w:rPr>
                        <w:t>263</w:t>
                      </w:r>
                      <w:bookmarkEnd w:id="4955"/>
                    </w:p>
                  </w:txbxContent>
                </v:textbox>
              </v:shape>
            </w:pict>
          </mc:Fallback>
        </mc:AlternateContent>
      </w:r>
      <w:bookmarkEnd w:id="4953"/>
    </w:p>
    <w:p>
      <w:pPr>
        <w:pageBreakBefore w:val="off"/>
        <w:tabs/>
        <w:wordWrap w:val="off"/>
        <w:spacing w:before="0" w:after="0" w:line="920" w:lineRule="atLeast"/>
        <w:ind w:left="580" w:right="20" w:firstLine="1080"/>
        <w:jc w:val="both"/>
        <w:textAlignment w:val="baseline"/>
        <w:rPr>
          <w:sz w:val="53"/>
        </w:rPr>
      </w:pPr>
      <w:bookmarkStart w:name="" w:id="4956"/>
      <w:r>
        <w:rPr>
          <w:rFonts w:ascii="宋体" w:hAnsi="宋体" w:cs="宋体" w:eastAsia="宋体"/>
          <w:sz w:val="53"/>
          <w:spacing w:val="0"/>
          <w:color w:val="000000"/>
          <w:b w:val="off"/>
          <w:i w:val="off"/>
        </w:rPr>
        <w:t>事实上，通过广延的变化，质也一同受到侵袭，尽管它所特</w:t>
      </w:r>
      <w:r>
        <w:rPr>
          <w:rFonts w:ascii="宋体" w:hAnsi="宋体" w:cs="宋体" w:eastAsia="宋体"/>
          <w:sz w:val="53"/>
          <w:spacing w:val="0"/>
          <w:color w:val="000000"/>
          <w:b w:val="off"/>
          <w:i w:val="off"/>
        </w:rPr>
        <w:t>有的变化方式并不取决于广延的变化。它在这里不会变得较为</w:t>
      </w:r>
      <w:r>
        <w:rPr>
          <w:rFonts w:ascii="宋体" w:hAnsi="宋体" w:cs="宋体" w:eastAsia="宋体"/>
          <w:sz w:val="53"/>
          <w:spacing w:val="0"/>
          <w:color w:val="000000"/>
          <w:b w:val="off"/>
          <w:i w:val="off"/>
        </w:rPr>
        <w:t>不绿或变为红；它本身没有程度，只有类，自身无法增长或减少，</w:t>
      </w:r>
      <w:r>
        <w:rPr>
          <w:rFonts w:ascii="宋体" w:hAnsi="宋体" w:cs="宋体" w:eastAsia="宋体"/>
          <w:sz w:val="53"/>
          <w:spacing w:val="0"/>
          <w:color w:val="000000"/>
          <w:b w:val="off"/>
          <w:i w:val="off"/>
        </w:rPr>
        <w:t>而只能变换。但尽管如此，如果我们根据它的这种特有的方式</w:t>
      </w:r>
      <w:r>
        <w:rPr>
          <w:rFonts w:ascii="宋体" w:hAnsi="宋体" w:cs="宋体" w:eastAsia="宋体"/>
          <w:sz w:val="53"/>
          <w:spacing w:val="0"/>
          <w:color w:val="000000"/>
          <w:b w:val="off"/>
          <w:i w:val="off"/>
        </w:rPr>
        <w:t>而使它保持完全不变，例如使它仍然是绿色的，那么它就会通过</w:t>
      </w:r>
      <w:r>
        <w:rPr>
          <w:rFonts w:ascii="宋体" w:hAnsi="宋体" w:cs="宋体" w:eastAsia="宋体"/>
          <w:sz w:val="53"/>
          <w:spacing w:val="0"/>
          <w:color w:val="000000"/>
          <w:b w:val="off"/>
          <w:i w:val="off"/>
        </w:rPr>
        <w:t>量的变化而受到侵袭。这并不只是语言的非本真表达或一种错</w:t>
      </w:r>
      <w:r>
        <w:rPr>
          <w:rFonts w:ascii="宋体" w:hAnsi="宋体" w:cs="宋体" w:eastAsia="宋体"/>
          <w:sz w:val="53"/>
          <w:spacing w:val="0"/>
          <w:color w:val="000000"/>
          <w:b w:val="off"/>
          <w:i w:val="off"/>
        </w:rPr>
        <w:t>误的引申运用，这一点表现在：它逐渐减少直至消失为止，它最</w:t>
      </w:r>
      <w:r>
        <w:rPr>
          <w:rFonts w:ascii="宋体" w:hAnsi="宋体" w:cs="宋体" w:eastAsia="宋体"/>
          <w:sz w:val="53"/>
          <w:spacing w:val="0"/>
          <w:color w:val="000000"/>
          <w:b w:val="off"/>
          <w:i w:val="off"/>
        </w:rPr>
        <w:t>后通过量的单纯变化而成为零。”①</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1206500</wp:posOffset>
                </wp:positionV>
                <wp:extent cx="1003300" cy="482600"/>
                <wp:wrapNone/>
                <wp:docPr id="478" name="文本框 478"/>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4957"/>
                            <w:r>
                              <w:rPr>
                                <w:rFonts w:ascii="宋体" w:hAnsi="宋体" w:cs="宋体" w:eastAsia="宋体"/>
                                <w:sz w:val="50"/>
                                <w:spacing w:val="0"/>
                                <w:color w:val="000000"/>
                                <w:b w:val="off"/>
                                <w:i w:val="off"/>
                              </w:rPr>
                              <w:t>A 229</w:t>
                            </w:r>
                            <w:bookmarkEnd w:id="4957"/>
                          </w:p>
                        </w:txbxContent>
                      </wps:txbx>
                      <wps:bodyPr wrap="square" lIns="0" rIns="0" tIns="0" bIns="0" vert="horz" anchor="t">
                        <a:noAutofit/>
                      </wps:bodyPr>
                    </wps:wsp>
                  </a:graphicData>
                </a:graphic>
              </wp:anchor>
            </w:drawing>
          </mc:Choice>
          <mc:Fallback>
            <w:pict>
              <v:shape type="#_x0000_t202" filled="f" stroked="f" style="margin-left:975pt;margin-top:95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4958"/>
                      <w:r>
                        <w:rPr>
                          <w:rFonts w:ascii="宋体" w:hAnsi="宋体" w:cs="宋体" w:eastAsia="宋体"/>
                          <w:sz w:val="50"/>
                          <w:spacing w:val="0"/>
                          <w:color w:val="000000"/>
                          <w:b w:val="off"/>
                          <w:i w:val="off"/>
                        </w:rPr>
                        <w:t>A 229</w:t>
                      </w:r>
                      <w:bookmarkEnd w:id="4958"/>
                    </w:p>
                  </w:txbxContent>
                </v:textbox>
              </v:shape>
            </w:pict>
          </mc:Fallback>
        </mc:AlternateContent>
      </w:r>
      <w:bookmarkEnd w:id="4956"/>
    </w:p>
    <w:p>
      <w:pPr>
        <w:pageBreakBefore w:val="off"/>
        <w:tabs/>
        <w:wordWrap w:val="off"/>
        <w:spacing w:before="0" w:after="0" w:line="920" w:lineRule="atLeast"/>
        <w:ind w:left="580" w:right="0" w:firstLine="1080"/>
        <w:jc w:val="both"/>
        <w:textAlignment w:val="baseline"/>
        <w:rPr>
          <w:sz w:val="53"/>
        </w:rPr>
      </w:pPr>
      <w:bookmarkStart w:name="" w:id="4959"/>
      <w:r>
        <w:rPr>
          <w:rFonts w:ascii="宋体" w:hAnsi="宋体" w:cs="宋体" w:eastAsia="宋体"/>
          <w:sz w:val="53"/>
          <w:spacing w:val="0"/>
          <w:color w:val="000000"/>
          <w:b w:val="off"/>
          <w:i w:val="off"/>
        </w:rPr>
        <w:t>我们采纳这个观察。我们认为仅仅还需要补充一点：实际</w:t>
      </w:r>
      <w:r>
        <w:rPr>
          <w:rFonts w:ascii="宋体" w:hAnsi="宋体" w:cs="宋体" w:eastAsia="宋体"/>
          <w:sz w:val="53"/>
          <w:spacing w:val="0"/>
          <w:color w:val="000000"/>
          <w:b w:val="off"/>
          <w:i w:val="off"/>
        </w:rPr>
        <w:t>上受到侵袭的不是质，而是在直观中那个从属于质性的直接因</w:t>
      </w:r>
      <w:r>
        <w:rPr>
          <w:rFonts w:ascii="宋体" w:hAnsi="宋体" w:cs="宋体" w:eastAsia="宋体"/>
          <w:sz w:val="53"/>
          <w:spacing w:val="0"/>
          <w:color w:val="000000"/>
          <w:b w:val="off"/>
          <w:i w:val="off"/>
        </w:rPr>
        <w:t>素[13]。因此，人们必须将质理解为第二阶段的抽象之物，如形</w:t>
      </w:r>
      <w:bookmarkEnd w:id="4959"/>
    </w:p>
    <w:p>
      <w:pPr>
        <w:pageBreakBefore w:val="off"/>
        <w:tabs/>
        <w:wordWrap w:val="off"/>
        <w:spacing w:before="0" w:after="0" w:line="920" w:lineRule="atLeast"/>
        <w:ind w:left="680" w:right="0"/>
        <w:jc w:val="both"/>
        <w:textAlignment w:val="baseline"/>
        <w:rPr>
          <w:sz w:val="53"/>
        </w:rPr>
      </w:pPr>
      <w:bookmarkStart w:name="" w:id="4960"/>
      <w:r>
        <w:rPr>
          <w:rFonts w:ascii="宋体" w:hAnsi="宋体" w:cs="宋体" w:eastAsia="宋体"/>
          <w:sz w:val="53"/>
          <w:spacing w:val="0"/>
          <w:color w:val="000000"/>
          <w:u w:val="single"/>
          <w:b w:val="off"/>
          <w:i w:val="off"/>
        </w:rPr>
        <w:t xml:space="preserve">              </w:t>
      </w:r>
      <w:bookmarkEnd w:id="4960"/>
    </w:p>
    <w:p>
      <w:pPr>
        <w:pageBreakBefore w:val="off"/>
        <w:tabs/>
        <w:wordWrap w:val="off"/>
        <w:spacing w:before="340" w:after="0" w:line="540" w:lineRule="atLeast"/>
        <w:ind w:left="1500" w:right="0"/>
        <w:jc w:val="both"/>
        <w:textAlignment w:val="baseline"/>
        <w:rPr>
          <w:sz w:val="40"/>
        </w:rPr>
      </w:pPr>
      <w:bookmarkStart w:name="" w:id="4961"/>
      <w:r>
        <w:rPr>
          <w:rFonts w:ascii="宋体" w:hAnsi="宋体" w:cs="宋体" w:eastAsia="宋体"/>
          <w:sz w:val="40"/>
          <w:spacing w:val="0"/>
          <w:color w:val="000000"/>
          <w:b w:val="off"/>
          <w:i w:val="off"/>
        </w:rPr>
        <w:t>① 施通普夫，《论空间表象的心理学起源》，第112页。</w:t>
      </w:r>
      <w:bookmarkEnd w:id="4961"/>
    </w:p>
    <w:p>
      <w:r>
        <w:t/>
      </w:r>
    </w:p>
    <w:p>
      <w:pPr>
        <w:sectPr>
          <w:footerReference r:id="rId662"/>
          <w:headerReference r:id="rId663" w:type="default"/>
          <w:type w:val="nextPage"/>
          <w:pgSz w:w="22520" w:h="31680"/>
          <w:pgMar w:left="3380" w:top="2380" w:right="3380" w:bottom="2380" w:header="2080" w:footer="2080"/>
          <w:cols w:num="1"/>
        </w:sectPr>
      </w:pPr>
    </w:p>
    <w:p>
      <w:pPr>
        <w:pageBreakBefore w:val="off"/>
        <w:tabs>
          <w:tab w:pos="2340" w:val="left" w:leader="none"/>
        </w:tabs>
        <w:wordWrap w:val="off"/>
        <w:spacing w:before="0" w:after="0" w:line="540" w:lineRule="atLeast"/>
        <w:ind w:left="800" w:right="0"/>
        <w:jc w:val="both"/>
        <w:textAlignment w:val="baseline"/>
        <w:rPr>
          <w:sz w:val="40"/>
        </w:rPr>
      </w:pPr>
      <w:bookmarkStart w:name="" w:id="4962"/>
      <w:r>
        <w:rPr>
          <w:rFonts w:ascii="楷体" w:hAnsi="楷体" w:cs="楷体" w:eastAsia="楷体"/>
          <w:sz w:val="40"/>
          <w:spacing w:val="0"/>
          <w:color w:val="000000"/>
          <w:b w:val="on"/>
          <w:i w:val="off"/>
        </w:rPr>
        <w:t>264</w:t>
      </w:r>
      <w:r>
        <w:t xml:space="preserve">	</w:t>
      </w:r>
      <w:r>
        <w:rPr>
          <w:rFonts w:ascii="黑体" w:hAnsi="黑体" w:cs="黑体" w:eastAsia="黑体"/>
          <w:sz w:val="40"/>
          <w:spacing w:val="0"/>
          <w:color w:val="000000"/>
          <w:b w:val="on"/>
          <w:i w:val="off"/>
        </w:rPr>
        <w:t>逻辑研究(第二卷第一部分)</w:t>
      </w:r>
      <w:bookmarkEnd w:id="4962"/>
    </w:p>
    <w:p>
      <w:pPr>
        <w:pageBreakBefore w:val="off"/>
        <w:tabs/>
        <w:wordWrap w:val="off"/>
        <w:spacing w:before="0" w:after="0" w:line="940" w:lineRule="exact"/>
        <w:ind w:left="0" w:right="0"/>
        <w:jc w:val="both"/>
        <w:textAlignment w:val="baseline"/>
        <w:rPr>
          <w:sz w:val="54"/>
        </w:rPr>
      </w:pPr>
      <w:bookmarkStart w:name="" w:id="4963"/>
      <w:r>
        <w:rPr>
          <w:rFonts w:ascii="宋体" w:hAnsi="宋体" w:cs="宋体" w:eastAsia="宋体"/>
          <w:sz w:val="54"/>
          <w:spacing w:val="0"/>
          <w:color w:val="000000"/>
          <w:b w:val="off"/>
          <w:i w:val="off"/>
        </w:rPr>
        <w:t/>
      </w:r>
      <w:bookmarkEnd w:id="4963"/>
    </w:p>
    <w:p>
      <w:pPr>
        <w:pageBreakBefore w:val="off"/>
        <w:tabs/>
        <w:wordWrap w:val="off"/>
        <w:spacing w:before="0" w:after="0" w:line="920" w:lineRule="atLeast"/>
        <w:ind w:left="620" w:right="100" w:firstLine="180"/>
        <w:jc w:val="both"/>
        <w:textAlignment w:val="baseline"/>
        <w:rPr>
          <w:sz w:val="54"/>
        </w:rPr>
      </w:pPr>
      <w:bookmarkStart w:name="" w:id="4964"/>
      <w:r>
        <w:rPr>
          <w:rFonts w:ascii="宋体" w:hAnsi="宋体" w:cs="宋体" w:eastAsia="宋体"/>
          <w:sz w:val="54"/>
          <w:spacing w:val="0"/>
          <w:color w:val="000000"/>
          <w:b w:val="off"/>
          <w:i w:val="off"/>
        </w:rPr>
        <w:t>态和广延的尺度。但恰恰由于我们在这里所阐述的规律性的缘</w:t>
      </w:r>
      <w:r>
        <w:rPr>
          <w:rFonts w:ascii="宋体" w:hAnsi="宋体" w:cs="宋体" w:eastAsia="宋体"/>
          <w:sz w:val="54"/>
          <w:spacing w:val="0"/>
          <w:color w:val="000000"/>
          <w:b w:val="off"/>
          <w:i w:val="off"/>
        </w:rPr>
        <w:t>故，有关的因素只能借助于那些通过质和广延这些属而得以规</w:t>
      </w:r>
      <w:r>
        <w:rPr>
          <w:rFonts w:ascii="宋体" w:hAnsi="宋体" w:cs="宋体" w:eastAsia="宋体"/>
          <w:sz w:val="54"/>
          <w:spacing w:val="0"/>
          <w:color w:val="000000"/>
          <w:b w:val="off"/>
          <w:i w:val="off"/>
        </w:rPr>
        <w:t>定的概念来被指称。那个使质细微地区别于现有的质的因素的</w:t>
      </w:r>
      <w:r>
        <w:rPr>
          <w:rFonts w:ascii="宋体" w:hAnsi="宋体" w:cs="宋体" w:eastAsia="宋体"/>
          <w:sz w:val="54"/>
          <w:spacing w:val="0"/>
          <w:color w:val="000000"/>
          <w:b w:val="off"/>
          <w:i w:val="off"/>
        </w:rPr>
        <w:t>东西，不再受到颜色这个属的划定，因而我们合理地将质，例如</w:t>
      </w:r>
      <w:r>
        <w:rPr>
          <w:rFonts w:ascii="宋体" w:hAnsi="宋体" w:cs="宋体" w:eastAsia="宋体"/>
          <w:sz w:val="54"/>
          <w:spacing w:val="0"/>
          <w:color w:val="000000"/>
          <w:b w:val="off"/>
          <w:i w:val="off"/>
        </w:rPr>
        <w:t>.特定的细微差异(Nuance)红称之为最小的差。同样，特定的形</w:t>
      </w:r>
      <w:r>
        <w:rPr>
          <w:rFonts w:ascii="宋体" w:hAnsi="宋体" w:cs="宋体" w:eastAsia="宋体"/>
          <w:sz w:val="54"/>
          <w:spacing w:val="0"/>
          <w:color w:val="000000"/>
          <w:b w:val="off"/>
          <w:i w:val="off"/>
        </w:rPr>
        <w:t>态是形态这个属的最终的差，尽管直观的相应直接因素还可以</w:t>
      </w:r>
      <w:r>
        <w:rPr>
          <w:rFonts w:ascii="宋体" w:hAnsi="宋体" w:cs="宋体" w:eastAsia="宋体"/>
          <w:sz w:val="54"/>
          <w:spacing w:val="0"/>
          <w:color w:val="000000"/>
          <w:b w:val="off"/>
          <w:i w:val="off"/>
        </w:rPr>
        <w:t>受到进一步的细微区分。但一个最终的差的联结在形态和颜色</w:t>
      </w:r>
      <w:r>
        <w:rPr>
          <w:rFonts w:ascii="宋体" w:hAnsi="宋体" w:cs="宋体" w:eastAsia="宋体"/>
          <w:sz w:val="54"/>
          <w:spacing w:val="0"/>
          <w:color w:val="000000"/>
          <w:b w:val="off"/>
          <w:i w:val="off"/>
        </w:rPr>
        <w:t>的属之内完全确定了这些因素，它们有规律地一同确定了那些</w:t>
      </w:r>
      <w:r>
        <w:rPr>
          <w:rFonts w:ascii="宋体" w:hAnsi="宋体" w:cs="宋体" w:eastAsia="宋体"/>
          <w:sz w:val="54"/>
          <w:spacing w:val="0"/>
          <w:color w:val="000000"/>
          <w:b w:val="off"/>
          <w:i w:val="off"/>
        </w:rPr>
        <w:t>在各种情况中可能相同和不同的东西。直接因素的依赖性因而</w:t>
      </w:r>
      <w:r>
        <w:rPr>
          <w:rFonts w:ascii="宋体" w:hAnsi="宋体" w:cs="宋体" w:eastAsia="宋体"/>
          <w:sz w:val="54"/>
          <w:spacing w:val="0"/>
          <w:color w:val="000000"/>
          <w:b w:val="off"/>
          <w:i w:val="off"/>
        </w:rPr>
        <w:t>涉及到这些因素某种规律性关系，这种关系纯粹是通过这些因</w:t>
      </w:r>
      <w:r>
        <w:rPr>
          <w:rFonts w:ascii="宋体" w:hAnsi="宋体" w:cs="宋体" w:eastAsia="宋体"/>
          <w:sz w:val="54"/>
          <w:spacing w:val="0"/>
          <w:color w:val="000000"/>
          <w:b w:val="off"/>
          <w:i w:val="off"/>
        </w:rPr>
        <w:t>素的更高一层的抽象之物而得以确定的。</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609600</wp:posOffset>
                </wp:positionV>
                <wp:extent cx="1041400" cy="508000"/>
                <wp:wrapNone/>
                <wp:docPr id="479" name="文本框 479"/>
                <a:graphic xmlns:a="http://schemas.openxmlformats.org/drawingml/2006/main">
                  <a:graphicData uri="http://schemas.microsoft.com/office/word/2010/wordprocessingShape">
                    <wps:wsp>
                      <wps:cNvSpPr txBox="true"/>
                      <wps:spPr>
                        <a:xfrm>
                          <a:off x="0" y="0"/>
                          <a:ext cx="10414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965"/>
                            <w:r>
                              <w:rPr>
                                <w:rFonts w:ascii="宋体" w:hAnsi="宋体" w:cs="宋体" w:eastAsia="宋体"/>
                                <w:sz w:val="54"/>
                                <w:spacing w:val="0"/>
                                <w:color w:val="000000"/>
                                <w:b w:val="off"/>
                                <w:i w:val="off"/>
                              </w:rPr>
                              <w:t>B₁233</w:t>
                            </w:r>
                            <w:bookmarkEnd w:id="4965"/>
                          </w:p>
                        </w:txbxContent>
                      </wps:txbx>
                      <wps:bodyPr wrap="square" lIns="0" rIns="0" tIns="0" bIns="0" vert="horz" anchor="t">
                        <a:noAutofit/>
                      </wps:bodyPr>
                    </wps:wsp>
                  </a:graphicData>
                </a:graphic>
              </wp:anchor>
            </w:drawing>
          </mc:Choice>
          <mc:Fallback>
            <w:pict>
              <v:shape type="#_x0000_t202" filled="f" stroked="f" style="margin-left:108pt;margin-top:48pt;width:8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966"/>
                      <w:r>
                        <w:rPr>
                          <w:rFonts w:ascii="宋体" w:hAnsi="宋体" w:cs="宋体" w:eastAsia="宋体"/>
                          <w:sz w:val="54"/>
                          <w:spacing w:val="0"/>
                          <w:color w:val="000000"/>
                          <w:b w:val="off"/>
                          <w:i w:val="off"/>
                        </w:rPr>
                        <w:t>B₁233</w:t>
                      </w:r>
                      <w:bookmarkEnd w:id="4966"/>
                    </w:p>
                  </w:txbxContent>
                </v:textbox>
              </v:shape>
            </w:pict>
          </mc:Fallback>
        </mc:AlternateContent>
      </w:r>
      <w:bookmarkEnd w:id="4964"/>
    </w:p>
    <w:p>
      <w:pPr>
        <w:pageBreakBefore w:val="off"/>
        <w:tabs/>
        <w:wordWrap w:val="off"/>
        <w:spacing w:before="0" w:after="0" w:line="920" w:lineRule="atLeast"/>
        <w:ind w:left="920" w:right="80" w:firstLine="1080"/>
        <w:jc w:val="both"/>
        <w:textAlignment w:val="baseline"/>
        <w:rPr>
          <w:sz w:val="54"/>
        </w:rPr>
      </w:pPr>
      <w:bookmarkStart w:name="" w:id="4967"/>
      <w:r>
        <w:rPr>
          <w:rFonts w:ascii="宋体" w:hAnsi="宋体" w:cs="宋体" w:eastAsia="宋体"/>
          <w:sz w:val="54"/>
          <w:spacing w:val="0"/>
          <w:color w:val="000000"/>
          <w:b w:val="off"/>
          <w:i w:val="off"/>
        </w:rPr>
        <w:t>施通普夫还补充了以下阐述，①这些阐述对我们来说是极</w:t>
      </w:r>
      <w:r>
        <w:rPr>
          <w:rFonts w:ascii="宋体" w:hAnsi="宋体" w:cs="宋体" w:eastAsia="宋体"/>
          <w:sz w:val="54"/>
          <w:spacing w:val="0"/>
          <w:color w:val="000000"/>
          <w:b w:val="off"/>
          <w:i w:val="off"/>
        </w:rPr>
        <w:t>有价值的：</w:t>
      </w:r>
      <w:bookmarkEnd w:id="4967"/>
    </w:p>
    <w:p>
      <w:pPr>
        <w:pageBreakBefore w:val="off"/>
        <w:tabs/>
        <w:wordWrap w:val="off"/>
        <w:spacing w:before="0" w:after="0" w:line="920" w:lineRule="atLeast"/>
        <w:ind w:left="540" w:right="40" w:firstLine="1480"/>
        <w:jc w:val="both"/>
        <w:textAlignment w:val="baseline"/>
        <w:rPr>
          <w:sz w:val="54"/>
        </w:rPr>
      </w:pPr>
      <w:bookmarkStart w:name="" w:id="4968"/>
      <w:r>
        <w:rPr>
          <w:rFonts w:ascii="宋体" w:hAnsi="宋体" w:cs="宋体" w:eastAsia="宋体"/>
          <w:sz w:val="54"/>
          <w:spacing w:val="0"/>
          <w:color w:val="000000"/>
          <w:b w:val="off"/>
          <w:i w:val="off"/>
        </w:rPr>
        <w:t>“从这里〔即从前面所描述的质与广延这些因素在作用上的</w:t>
      </w:r>
      <w:r>
        <w:rPr>
          <w:rFonts w:ascii="宋体" w:hAnsi="宋体" w:cs="宋体" w:eastAsia="宋体"/>
          <w:sz w:val="54"/>
          <w:spacing w:val="0"/>
          <w:color w:val="000000"/>
          <w:b w:val="off"/>
          <w:i w:val="off"/>
        </w:rPr>
        <w:t>依赖性中〕可以得出，这两个因素就其本性而言是不可分的，它</w:t>
      </w:r>
      <w:r>
        <w:rPr>
          <w:rFonts w:ascii="宋体" w:hAnsi="宋体" w:cs="宋体" w:eastAsia="宋体"/>
          <w:sz w:val="54"/>
          <w:spacing w:val="0"/>
          <w:color w:val="000000"/>
          <w:b w:val="off"/>
          <w:i w:val="off"/>
        </w:rPr>
        <w:t>们以某种方式构成一个整体内容，它们只是这个内容的部分内</w:t>
      </w:r>
      <w:r>
        <w:rPr>
          <w:rFonts w:ascii="宋体" w:hAnsi="宋体" w:cs="宋体" w:eastAsia="宋体"/>
          <w:sz w:val="54"/>
          <w:spacing w:val="0"/>
          <w:color w:val="000000"/>
          <w:b w:val="off"/>
          <w:i w:val="off"/>
        </w:rPr>
        <w:t>容。如果它们只是一个总和的环节，那么也许可以想象，简单地</w:t>
      </w:r>
      <w:r>
        <w:rPr>
          <w:rFonts w:ascii="宋体" w:hAnsi="宋体" w:cs="宋体" w:eastAsia="宋体"/>
          <w:sz w:val="54"/>
          <w:spacing w:val="0"/>
          <w:color w:val="000000"/>
          <w:b w:val="off"/>
          <w:i w:val="off"/>
        </w:rPr>
        <w:t>说，当广延离开时，质也会离开(它不能独立存在)；但质以这种</w:t>
      </w:r>
      <w:r>
        <w:rPr>
          <w:rFonts w:ascii="宋体" w:hAnsi="宋体" w:cs="宋体" w:eastAsia="宋体"/>
          <w:sz w:val="54"/>
          <w:spacing w:val="0"/>
          <w:color w:val="000000"/>
          <w:b w:val="off"/>
          <w:i w:val="off"/>
        </w:rPr>
        <w:t>方式仅仅通过量的减少和消失而逐渐减少并消失，同时它作为</w:t>
      </w:r>
      <w:r>
        <w:rPr>
          <w:rFonts w:ascii="宋体" w:hAnsi="宋体" w:cs="宋体" w:eastAsia="宋体"/>
          <w:sz w:val="54"/>
          <w:spacing w:val="0"/>
          <w:color w:val="000000"/>
          <w:b w:val="off"/>
          <w:i w:val="off"/>
        </w:rPr>
        <w:t>质在这里又不以它的方式受到改变，这是不可理喻的……无论</w:t>
      </w:r>
      <w:r>
        <w:rPr>
          <w:rFonts w:ascii="宋体" w:hAnsi="宋体" w:cs="宋体" w:eastAsia="宋体"/>
          <w:sz w:val="54"/>
          <w:spacing w:val="0"/>
          <w:color w:val="000000"/>
          <w:b w:val="off"/>
          <w:i w:val="off"/>
        </w:rPr>
        <w:t>如何，它们不可能是独立的内容，它们就其本性而言不可能分离</w:t>
      </w:r>
      <w:r>
        <w:rPr>
          <w:rFonts w:ascii="宋体" w:hAnsi="宋体" w:cs="宋体" w:eastAsia="宋体"/>
          <w:sz w:val="54"/>
          <w:spacing w:val="0"/>
          <w:color w:val="000000"/>
          <w:b w:val="off"/>
          <w:i w:val="off"/>
        </w:rPr>
        <w:t>地和相互独立地在表象中存在。”</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660400</wp:posOffset>
                </wp:positionV>
                <wp:extent cx="1079500" cy="508000"/>
                <wp:wrapNone/>
                <wp:docPr id="480" name="文本框 480"/>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969"/>
                            <w:r>
                              <w:rPr>
                                <w:rFonts w:ascii="宋体" w:hAnsi="宋体" w:cs="宋体" w:eastAsia="宋体"/>
                                <w:sz w:val="54"/>
                                <w:spacing w:val="0"/>
                                <w:color w:val="000000"/>
                                <w:b w:val="off"/>
                                <w:i w:val="off"/>
                              </w:rPr>
                              <w:t>A 230</w:t>
                            </w:r>
                            <w:bookmarkEnd w:id="4969"/>
                          </w:p>
                        </w:txbxContent>
                      </wps:txbx>
                      <wps:bodyPr wrap="square" lIns="0" rIns="0" tIns="0" bIns="0" vert="horz" anchor="t">
                        <a:noAutofit/>
                      </wps:bodyPr>
                    </wps:wsp>
                  </a:graphicData>
                </a:graphic>
              </wp:anchor>
            </w:drawing>
          </mc:Choice>
          <mc:Fallback>
            <w:pict>
              <v:shape type="#_x0000_t202" filled="f" stroked="f" style="margin-left:121pt;margin-top:52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970"/>
                      <w:r>
                        <w:rPr>
                          <w:rFonts w:ascii="宋体" w:hAnsi="宋体" w:cs="宋体" w:eastAsia="宋体"/>
                          <w:sz w:val="54"/>
                          <w:spacing w:val="0"/>
                          <w:color w:val="000000"/>
                          <w:b w:val="off"/>
                          <w:i w:val="off"/>
                        </w:rPr>
                        <w:t>A 230</w:t>
                      </w:r>
                      <w:bookmarkEnd w:id="4970"/>
                    </w:p>
                  </w:txbxContent>
                </v:textbox>
              </v:shape>
            </w:pict>
          </mc:Fallback>
        </mc:AlternateContent>
      </w:r>
      <w:bookmarkEnd w:id="4968"/>
    </w:p>
    <w:p>
      <w:pPr>
        <w:pageBreakBefore w:val="off"/>
        <w:tabs/>
        <w:wordWrap w:val="off"/>
        <w:spacing w:before="0" w:after="0" w:line="920" w:lineRule="atLeast"/>
        <w:ind w:left="920" w:right="0" w:firstLine="1080"/>
        <w:jc w:val="both"/>
        <w:textAlignment w:val="baseline"/>
        <w:rPr>
          <w:sz w:val="54"/>
        </w:rPr>
      </w:pPr>
      <w:bookmarkStart w:name="" w:id="4971"/>
      <w:r>
        <w:rPr>
          <w:rFonts w:ascii="宋体" w:hAnsi="宋体" w:cs="宋体" w:eastAsia="宋体"/>
          <w:sz w:val="54"/>
          <w:spacing w:val="0"/>
          <w:color w:val="000000"/>
          <w:b w:val="off"/>
          <w:i w:val="off"/>
        </w:rPr>
        <w:t>对强度与质的关系也可以做类似的阐述。一个声音的强度</w:t>
      </w:r>
      <w:r>
        <w:rPr>
          <w:rFonts w:ascii="宋体" w:hAnsi="宋体" w:cs="宋体" w:eastAsia="宋体"/>
          <w:sz w:val="54"/>
          <w:spacing w:val="0"/>
          <w:color w:val="000000"/>
          <w:b w:val="off"/>
          <w:i w:val="off"/>
        </w:rPr>
        <w:t>并非是一个对它的质来说无关紧要的东西，一个对它的质来说</w:t>
      </w:r>
      <w:r>
        <w:rPr>
          <w:rFonts w:ascii="宋体" w:hAnsi="宋体" w:cs="宋体" w:eastAsia="宋体"/>
          <w:sz w:val="54"/>
          <w:spacing w:val="0"/>
          <w:color w:val="000000"/>
          <w:b w:val="off"/>
          <w:i w:val="off"/>
        </w:rPr>
        <w:t>陌生的东西。我们无法将强度如其所是地自为保留下来，并且</w:t>
      </w:r>
      <w:bookmarkEnd w:id="4971"/>
    </w:p>
    <w:p>
      <w:pPr>
        <w:pageBreakBefore w:val="off"/>
        <w:tabs/>
        <w:wordWrap w:val="off"/>
        <w:spacing w:before="0" w:after="0" w:line="720" w:lineRule="atLeast"/>
        <w:ind w:left="1040" w:right="0"/>
        <w:jc w:val="both"/>
        <w:textAlignment w:val="baseline"/>
        <w:rPr>
          <w:sz w:val="54"/>
        </w:rPr>
      </w:pPr>
      <w:bookmarkStart w:name="" w:id="4972"/>
      <w:r>
        <w:rPr>
          <w:rFonts w:ascii="宋体" w:hAnsi="宋体" w:cs="宋体" w:eastAsia="宋体"/>
          <w:sz w:val="54"/>
          <w:spacing w:val="0"/>
          <w:color w:val="000000"/>
          <w:u w:val="single"/>
          <w:b w:val="off"/>
          <w:i w:val="off"/>
        </w:rPr>
        <w:t xml:space="preserve">              </w:t>
      </w:r>
      <w:bookmarkEnd w:id="4972"/>
    </w:p>
    <w:p>
      <w:pPr>
        <w:pageBreakBefore w:val="off"/>
        <w:tabs/>
        <w:wordWrap w:val="off"/>
        <w:spacing w:before="0" w:after="0" w:line="460" w:lineRule="exact"/>
        <w:ind w:left="0" w:right="0"/>
        <w:jc w:val="both"/>
        <w:textAlignment w:val="baseline"/>
        <w:rPr>
          <w:sz w:val="39"/>
        </w:rPr>
      </w:pPr>
      <w:bookmarkStart w:name="" w:id="4973"/>
      <w:r>
        <w:rPr>
          <w:rFonts w:ascii="宋体" w:hAnsi="宋体" w:cs="宋体" w:eastAsia="宋体"/>
          <w:sz w:val="39"/>
          <w:spacing w:val="0"/>
          <w:color w:val="000000"/>
          <w:b w:val="off"/>
          <w:i w:val="off"/>
        </w:rPr>
        <w:t/>
      </w:r>
      <w:bookmarkEnd w:id="4973"/>
    </w:p>
    <w:p>
      <w:pPr>
        <w:pageBreakBefore w:val="off"/>
        <w:tabs/>
        <w:wordWrap w:val="off"/>
        <w:spacing w:before="0" w:after="0" w:line="520" w:lineRule="atLeast"/>
        <w:ind w:left="1940" w:right="0" w:firstLine="60"/>
        <w:jc w:val="both"/>
        <w:textAlignment w:val="baseline"/>
        <w:rPr>
          <w:sz w:val="39"/>
        </w:rPr>
      </w:pPr>
      <w:bookmarkStart w:name="" w:id="4974"/>
      <w:r>
        <w:rPr>
          <w:rFonts w:ascii="宋体" w:hAnsi="宋体" w:cs="宋体" w:eastAsia="宋体"/>
          <w:sz w:val="39"/>
          <w:spacing w:val="0"/>
          <w:color w:val="000000"/>
          <w:b w:val="off"/>
          <w:i w:val="off"/>
        </w:rPr>
        <w:t>①</w:t>
      </w:r>
      <w:r>
        <w:rPr>
          <w:rFonts w:ascii="宋体" w:hAnsi="宋体" w:cs="宋体" w:eastAsia="宋体"/>
          <w:sz w:val="39"/>
          <w:spacing w:val="0"/>
          <w:color w:val="000000"/>
          <w:b w:val="off"/>
          <w:i w:val="off"/>
        </w:rPr>
        <w:t>施通普夫，《论空间表象的心理学起源》，第113页。</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-1143000</wp:posOffset>
                </wp:positionV>
                <wp:extent cx="1041400" cy="508000"/>
                <wp:wrapNone/>
                <wp:docPr id="481" name="文本框 481"/>
                <a:graphic xmlns:a="http://schemas.openxmlformats.org/drawingml/2006/main">
                  <a:graphicData uri="http://schemas.microsoft.com/office/word/2010/wordprocessingShape">
                    <wps:wsp>
                      <wps:cNvSpPr txBox="true"/>
                      <wps:spPr>
                        <a:xfrm>
                          <a:off x="0" y="0"/>
                          <a:ext cx="10414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4975"/>
                            <w:r>
                              <w:rPr>
                                <w:rFonts w:ascii="宋体" w:hAnsi="宋体" w:cs="宋体" w:eastAsia="宋体"/>
                                <w:sz w:val="54"/>
                                <w:spacing w:val="0"/>
                                <w:color w:val="000000"/>
                                <w:b w:val="off"/>
                                <w:i w:val="off"/>
                              </w:rPr>
                              <w:t>B₁234</w:t>
                            </w:r>
                            <w:bookmarkEnd w:id="4975"/>
                          </w:p>
                        </w:txbxContent>
                      </wps:txbx>
                      <wps:bodyPr wrap="square" lIns="0" rIns="0" tIns="0" bIns="0" vert="horz" anchor="t">
                        <a:noAutofit/>
                      </wps:bodyPr>
                    </wps:wsp>
                  </a:graphicData>
                </a:graphic>
              </wp:anchor>
            </w:drawing>
          </mc:Choice>
          <mc:Fallback>
            <w:pict>
              <v:shape type="#_x0000_t202" filled="f" stroked="f" style="margin-left:114pt;margin-top:-90pt;width:82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4976"/>
                      <w:r>
                        <w:rPr>
                          <w:rFonts w:ascii="宋体" w:hAnsi="宋体" w:cs="宋体" w:eastAsia="宋体"/>
                          <w:sz w:val="54"/>
                          <w:spacing w:val="0"/>
                          <w:color w:val="000000"/>
                          <w:b w:val="off"/>
                          <w:i w:val="off"/>
                        </w:rPr>
                        <w:t>B₁234</w:t>
                      </w:r>
                      <w:bookmarkEnd w:id="4976"/>
                    </w:p>
                  </w:txbxContent>
                </v:textbox>
              </v:shape>
            </w:pict>
          </mc:Fallback>
        </mc:AlternateContent>
      </w:r>
      <w:bookmarkEnd w:id="4974"/>
    </w:p>
    <w:p>
      <w:r>
        <w:t/>
      </w:r>
    </w:p>
    <w:p>
      <w:pPr>
        <w:sectPr>
          <w:footerReference r:id="rId664"/>
          <w:headerReference r:id="rId665" w:type="default"/>
          <w:type w:val="nextPage"/>
          <w:pgSz w:w="22520" w:h="31680"/>
          <w:pgMar w:left="3220" w:top="2380" w:right="3220" w:bottom="2380" w:header="2080" w:footer="2080"/>
          <w:cols w:num="1"/>
        </w:sectPr>
      </w:pPr>
    </w:p>
    <w:p>
      <w:pPr>
        <w:pageBreakBefore w:val="off"/>
        <w:tabs>
          <w:tab w:pos="15080" w:val="left" w:leader="none"/>
        </w:tabs>
        <w:wordWrap w:val="off"/>
        <w:spacing w:before="0" w:after="0" w:line="560" w:lineRule="atLeast"/>
        <w:ind w:left="8140" w:right="0"/>
        <w:jc w:val="both"/>
        <w:textAlignment w:val="baseline"/>
        <w:rPr>
          <w:sz w:val="41"/>
        </w:rPr>
      </w:pPr>
      <w:bookmarkStart w:name="" w:id="4977"/>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独立对象与不独立对象的区别</w:t>
      </w:r>
      <w:r>
        <w:t xml:space="preserve">	</w:t>
      </w:r>
      <w:r>
        <w:rPr>
          <w:rFonts w:ascii="楷体" w:hAnsi="楷体" w:cs="楷体" w:eastAsia="楷体"/>
          <w:sz w:val="41"/>
          <w:spacing w:val="0"/>
          <w:color w:val="000000"/>
          <w:b w:val="off"/>
          <w:i w:val="off"/>
        </w:rPr>
        <w:t>265</w:t>
      </w:r>
      <w:bookmarkEnd w:id="4977"/>
    </w:p>
    <w:p>
      <w:pPr>
        <w:pageBreakBefore w:val="off"/>
        <w:tabs/>
        <w:wordWrap w:val="off"/>
        <w:spacing w:before="0" w:after="0" w:line="980" w:lineRule="exact"/>
        <w:ind w:left="0" w:right="0"/>
        <w:jc w:val="both"/>
        <w:textAlignment w:val="baseline"/>
        <w:rPr>
          <w:sz w:val="54"/>
        </w:rPr>
      </w:pPr>
      <w:bookmarkStart w:name="" w:id="4978"/>
      <w:r>
        <w:rPr>
          <w:rFonts w:ascii="宋体" w:hAnsi="宋体" w:cs="宋体" w:eastAsia="宋体"/>
          <w:sz w:val="54"/>
          <w:spacing w:val="0"/>
          <w:color w:val="000000"/>
          <w:b w:val="off"/>
          <w:i w:val="off"/>
        </w:rPr>
        <w:t/>
      </w:r>
      <w:bookmarkEnd w:id="4978"/>
    </w:p>
    <w:p>
      <w:pPr>
        <w:pageBreakBefore w:val="off"/>
        <w:tabs/>
        <w:wordWrap w:val="off"/>
        <w:spacing w:before="0" w:after="0" w:line="980" w:lineRule="atLeast"/>
        <w:ind w:left="1040" w:right="20"/>
        <w:jc w:val="both"/>
        <w:textAlignment w:val="baseline"/>
        <w:rPr>
          <w:sz w:val="54"/>
        </w:rPr>
      </w:pPr>
      <w:bookmarkStart w:name="" w:id="4979"/>
      <w:r>
        <w:rPr>
          <w:rFonts w:ascii="宋体" w:hAnsi="宋体" w:cs="宋体" w:eastAsia="宋体"/>
          <w:sz w:val="54"/>
          <w:spacing w:val="0"/>
          <w:color w:val="000000"/>
          <w:b w:val="off"/>
          <w:i w:val="off"/>
        </w:rPr>
        <w:t>随意地改变质，甚或湮灭质。随着对质的取消，强度也无可避免</w:t>
      </w:r>
      <w:r>
        <w:rPr>
          <w:rFonts w:ascii="宋体" w:hAnsi="宋体" w:cs="宋体" w:eastAsia="宋体"/>
          <w:sz w:val="54"/>
          <w:spacing w:val="0"/>
          <w:color w:val="000000"/>
          <w:b w:val="off"/>
          <w:i w:val="off"/>
        </w:rPr>
        <w:t>地被取消，反之，随着对强度的取消，质也同样会被取消。并且，</w:t>
      </w:r>
      <w:r>
        <w:rPr>
          <w:rFonts w:ascii="宋体" w:hAnsi="宋体" w:cs="宋体" w:eastAsia="宋体"/>
          <w:sz w:val="54"/>
          <w:spacing w:val="0"/>
          <w:color w:val="000000"/>
          <w:b w:val="off"/>
          <w:i w:val="off"/>
        </w:rPr>
        <w:t>这一点明见无疑地不仅是一个经验事实，而且也是一个先天的、</w:t>
      </w:r>
      <w:r>
        <w:rPr>
          <w:rFonts w:ascii="宋体" w:hAnsi="宋体" w:cs="宋体" w:eastAsia="宋体"/>
          <w:sz w:val="54"/>
          <w:spacing w:val="0"/>
          <w:color w:val="000000"/>
          <w:b w:val="off"/>
          <w:i w:val="off"/>
        </w:rPr>
        <w:t>建基于纯粹本质之中的[14]必然性。此外，在变化的过程中也表</w:t>
      </w:r>
      <w:r>
        <w:rPr>
          <w:rFonts w:ascii="宋体" w:hAnsi="宋体" w:cs="宋体" w:eastAsia="宋体"/>
          <w:sz w:val="54"/>
          <w:spacing w:val="0"/>
          <w:color w:val="000000"/>
          <w:b w:val="off"/>
          <w:i w:val="off"/>
        </w:rPr>
        <w:t>现出与前面所讨论的情况相似的状况：我们也将强度向零的界</w:t>
      </w:r>
      <w:r>
        <w:rPr>
          <w:rFonts w:ascii="宋体" w:hAnsi="宋体" w:cs="宋体" w:eastAsia="宋体"/>
          <w:sz w:val="54"/>
          <w:spacing w:val="0"/>
          <w:color w:val="000000"/>
          <w:b w:val="off"/>
          <w:i w:val="off"/>
        </w:rPr>
        <w:t>限的连续接近感觉为质的印象的减弱，而质本身(在种类上)则</w:t>
      </w:r>
      <w:r>
        <w:rPr>
          <w:rFonts w:ascii="宋体" w:hAnsi="宋体" w:cs="宋体" w:eastAsia="宋体"/>
          <w:sz w:val="54"/>
          <w:spacing w:val="0"/>
          <w:color w:val="000000"/>
          <w:b w:val="off"/>
          <w:i w:val="off"/>
        </w:rPr>
        <w:t>保持不变。</w:t>
      </w:r>
      <w:bookmarkEnd w:id="4979"/>
    </w:p>
    <w:p>
      <w:pPr>
        <w:pageBreakBefore w:val="off"/>
        <w:tabs/>
        <w:wordWrap w:val="off"/>
        <w:spacing w:before="0" w:after="0" w:line="980" w:lineRule="atLeast"/>
        <w:ind w:left="1040" w:right="0" w:firstLine="1120"/>
        <w:jc w:val="both"/>
        <w:textAlignment w:val="baseline"/>
        <w:rPr>
          <w:sz w:val="54"/>
        </w:rPr>
      </w:pPr>
      <w:bookmarkStart w:name="" w:id="4980"/>
      <w:r>
        <w:rPr>
          <w:rFonts w:ascii="宋体" w:hAnsi="宋体" w:cs="宋体" w:eastAsia="宋体"/>
          <w:sz w:val="54"/>
          <w:spacing w:val="0"/>
          <w:color w:val="000000"/>
          <w:b w:val="off"/>
          <w:i w:val="off"/>
        </w:rPr>
        <w:t>直观内容的统一因素还提供了大量的进一步例证，这些因</w:t>
      </w:r>
      <w:r>
        <w:rPr>
          <w:rFonts w:ascii="宋体" w:hAnsi="宋体" w:cs="宋体" w:eastAsia="宋体"/>
          <w:sz w:val="54"/>
          <w:spacing w:val="0"/>
          <w:color w:val="000000"/>
          <w:b w:val="off"/>
          <w:i w:val="off"/>
        </w:rPr>
        <w:t>素是指建基于那些原本可区分的因素之上的因素，它们对这些</w:t>
      </w:r>
      <w:r>
        <w:rPr>
          <w:rFonts w:ascii="宋体" w:hAnsi="宋体" w:cs="宋体" w:eastAsia="宋体"/>
          <w:sz w:val="54"/>
          <w:spacing w:val="0"/>
          <w:color w:val="000000"/>
          <w:b w:val="off"/>
          <w:i w:val="off"/>
        </w:rPr>
        <w:t>原本可区分因素的进行时而同类、时而不同类的联结，即：将它</w:t>
      </w:r>
      <w:r>
        <w:rPr>
          <w:rFonts w:ascii="宋体" w:hAnsi="宋体" w:cs="宋体" w:eastAsia="宋体"/>
          <w:sz w:val="54"/>
          <w:spacing w:val="0"/>
          <w:color w:val="000000"/>
          <w:b w:val="off"/>
          <w:i w:val="off"/>
        </w:rPr>
        <w:t>们联结成为一个感性-直观的整体。就这些因素而言，我们获得</w:t>
      </w:r>
      <w:r>
        <w:rPr>
          <w:rFonts w:ascii="宋体" w:hAnsi="宋体" w:cs="宋体" w:eastAsia="宋体"/>
          <w:sz w:val="54"/>
          <w:spacing w:val="0"/>
          <w:color w:val="000000"/>
          <w:b w:val="off"/>
          <w:i w:val="off"/>
        </w:rPr>
        <w:t>了关于整体、联结等等的第一个较窄的概念，此外还获得了关于</w:t>
      </w:r>
      <w:r>
        <w:rPr>
          <w:rFonts w:ascii="宋体" w:hAnsi="宋体" w:cs="宋体" w:eastAsia="宋体"/>
          <w:sz w:val="54"/>
          <w:spacing w:val="0"/>
          <w:color w:val="000000"/>
          <w:b w:val="off"/>
          <w:i w:val="off"/>
        </w:rPr>
        <w:t>外部感性整体或内部感性整体的不同的属和类的不同概念。</w:t>
      </w:r>
      <w:bookmarkEnd w:id="4980"/>
    </w:p>
    <w:p>
      <w:pPr>
        <w:pageBreakBefore w:val="off"/>
        <w:tabs/>
        <w:wordWrap w:val="off"/>
        <w:spacing w:before="0" w:after="0" w:line="980" w:lineRule="atLeast"/>
        <w:ind w:left="1040" w:right="0" w:firstLine="1120"/>
        <w:jc w:val="both"/>
        <w:textAlignment w:val="baseline"/>
        <w:rPr>
          <w:sz w:val="47"/>
        </w:rPr>
      </w:pPr>
      <w:bookmarkStart w:name="" w:id="4981"/>
      <w:r>
        <w:rPr>
          <w:rFonts w:ascii="宋体" w:hAnsi="宋体" w:cs="宋体" w:eastAsia="宋体"/>
          <w:sz w:val="47"/>
          <w:spacing w:val="0"/>
          <w:color w:val="000000"/>
          <w:b w:val="off"/>
          <w:i w:val="off"/>
        </w:rPr>
        <w:t>显而易见，这些统一因素无非就是被埃伦菲尔斯</w:t>
      </w:r>
      <w:r>
        <w:rPr>
          <w:rFonts w:ascii="宋体" w:hAnsi="宋体" w:cs="宋体" w:eastAsia="宋体"/>
          <w:sz w:val="47"/>
          <w:spacing w:val="0"/>
          <w:color w:val="000000"/>
          <w:b w:val="off"/>
          <w:i w:val="off"/>
        </w:rPr>
        <w:t>(Ehrenfels)称之为“构形质”(Gestaltqualität)，被我自己称之为</w:t>
      </w:r>
      <w:r>
        <w:rPr>
          <w:rFonts w:ascii="宋体" w:hAnsi="宋体" w:cs="宋体" w:eastAsia="宋体"/>
          <w:sz w:val="47"/>
          <w:spacing w:val="0"/>
          <w:color w:val="000000"/>
          <w:b w:val="off"/>
          <w:i w:val="off"/>
        </w:rPr>
        <w:t>“形态的”(figurale)因素，被迈农称之为“被奠基内容”的那些内</w:t>
      </w:r>
      <w:r>
        <w:rPr>
          <w:rFonts w:ascii="楷体" w:hAnsi="楷体" w:cs="楷体" w:eastAsia="楷体"/>
          <w:sz w:val="47"/>
          <w:spacing w:val="0"/>
          <w:color w:val="000000"/>
          <w:b w:val="off"/>
          <w:i w:val="off"/>
        </w:rPr>
        <w:t>容。①但在这里还需要对现象学的统一因素和客观的统一因素</w:t>
      </w:r>
      <w:r>
        <w:rPr>
          <w:rFonts w:ascii="楷体" w:hAnsi="楷体" w:cs="楷体" w:eastAsia="楷体"/>
          <w:sz w:val="47"/>
          <w:spacing w:val="0"/>
          <w:color w:val="000000"/>
          <w:b w:val="off"/>
          <w:i w:val="off"/>
        </w:rPr>
        <w:t>进行补充区分，前者赋予体验或体验部分本身(实项的现象学材</w:t>
      </w:r>
      <w:r>
        <w:rPr>
          <w:rFonts w:ascii="楷体" w:hAnsi="楷体" w:cs="楷体" w:eastAsia="楷体"/>
          <w:sz w:val="47"/>
          <w:spacing w:val="0"/>
          <w:color w:val="000000"/>
          <w:b w:val="off"/>
          <w:i w:val="off"/>
        </w:rPr>
        <w:t>料)以统一，后者则属于意向的，一般说来超越出体验领域的对</w:t>
      </w:r>
      <w:r>
        <w:rPr>
          <w:rFonts w:ascii="楷体" w:hAnsi="楷体" w:cs="楷体" w:eastAsia="楷体"/>
          <w:sz w:val="47"/>
          <w:spacing w:val="0"/>
          <w:color w:val="000000"/>
          <w:b w:val="off"/>
          <w:i w:val="off"/>
        </w:rPr>
        <w:t>象和对象部分。————里尔时常向我建议的表达“统一因素”在其</w:t>
      </w:r>
      <w:r>
        <w:rPr>
          <w:rFonts w:ascii="楷体" w:hAnsi="楷体" w:cs="楷体" w:eastAsia="楷体"/>
          <w:sz w:val="47"/>
          <w:spacing w:val="0"/>
          <w:color w:val="000000"/>
          <w:b w:val="off"/>
          <w:i w:val="off"/>
        </w:rPr>
        <w:t>直接的可理解性中具有阐明性的长处，因而可以希望它被普遍</w:t>
      </w:r>
      <w:r>
        <w:rPr>
          <w:rFonts w:ascii="楷体" w:hAnsi="楷体" w:cs="楷体" w:eastAsia="楷体"/>
          <w:sz w:val="47"/>
          <w:spacing w:val="0"/>
          <w:color w:val="000000"/>
          <w:b w:val="off"/>
          <w:i w:val="off"/>
        </w:rPr>
        <w:t>地接受。[15]</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1193800</wp:posOffset>
                </wp:positionV>
                <wp:extent cx="1079500" cy="609600"/>
                <wp:wrapNone/>
                <wp:docPr id="482" name="文本框 482"/>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4982"/>
                            <w:r>
                              <w:rPr>
                                <w:rFonts w:ascii="黑体" w:hAnsi="黑体" w:cs="黑体" w:eastAsia="黑体"/>
                                <w:sz w:val="65"/>
                                <w:spacing w:val="0"/>
                                <w:color w:val="000000"/>
                                <w:b w:val="off"/>
                                <w:i w:val="off"/>
                              </w:rPr>
                              <w:t>A231</w:t>
                            </w:r>
                            <w:bookmarkEnd w:id="4982"/>
                          </w:p>
                        </w:txbxContent>
                      </wps:txbx>
                      <wps:bodyPr wrap="square" lIns="0" rIns="0" tIns="0" bIns="0" vert="horz" anchor="t">
                        <a:noAutofit/>
                      </wps:bodyPr>
                    </wps:wsp>
                  </a:graphicData>
                </a:graphic>
              </wp:anchor>
            </w:drawing>
          </mc:Choice>
          <mc:Fallback>
            <w:pict>
              <v:shape type="#_x0000_t202" filled="f" stroked="f" style="margin-left:984pt;margin-top:94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4983"/>
                      <w:r>
                        <w:rPr>
                          <w:rFonts w:ascii="黑体" w:hAnsi="黑体" w:cs="黑体" w:eastAsia="黑体"/>
                          <w:sz w:val="65"/>
                          <w:spacing w:val="0"/>
                          <w:color w:val="000000"/>
                          <w:b w:val="off"/>
                          <w:i w:val="off"/>
                        </w:rPr>
                        <w:t>A231</w:t>
                      </w:r>
                      <w:bookmarkEnd w:id="4983"/>
                    </w:p>
                  </w:txbxContent>
                </v:textbox>
              </v:shape>
            </w:pict>
          </mc:Fallback>
        </mc:AlternateContent>
      </w:r>
      <w:bookmarkEnd w:id="4981"/>
    </w:p>
    <w:p>
      <w:pPr>
        <w:pageBreakBefore w:val="off"/>
        <w:tabs/>
        <w:wordWrap w:val="off"/>
        <w:spacing w:before="0" w:after="0" w:line="980" w:lineRule="exact"/>
        <w:ind w:left="0" w:right="0"/>
        <w:jc w:val="both"/>
        <w:textAlignment w:val="baseline"/>
        <w:rPr>
          <w:sz w:val="47"/>
        </w:rPr>
      </w:pPr>
      <w:bookmarkStart w:name="" w:id="4984"/>
      <w:r>
        <w:rPr>
          <w:rFonts w:ascii="宋体" w:hAnsi="宋体" w:cs="宋体" w:eastAsia="宋体"/>
          <w:sz w:val="47"/>
          <w:spacing w:val="0"/>
          <w:color w:val="000000"/>
          <w:b w:val="off"/>
          <w:i w:val="off"/>
        </w:rPr>
        <w:t/>
      </w:r>
      <w:bookmarkEnd w:id="4984"/>
    </w:p>
    <w:p>
      <w:pPr>
        <w:pageBreakBefore w:val="off"/>
        <w:tabs/>
        <w:wordWrap w:val="off"/>
        <w:spacing w:before="0" w:after="0" w:line="880" w:lineRule="atLeast"/>
        <w:ind w:left="1100" w:right="0"/>
        <w:jc w:val="both"/>
        <w:textAlignment w:val="baseline"/>
        <w:rPr>
          <w:sz w:val="65"/>
        </w:rPr>
      </w:pPr>
      <w:bookmarkStart w:name="" w:id="4985"/>
      <w:r>
        <w:rPr>
          <w:rFonts w:ascii="宋体" w:hAnsi="宋体" w:cs="宋体" w:eastAsia="宋体"/>
          <w:sz w:val="65"/>
          <w:spacing w:val="0"/>
          <w:color w:val="000000"/>
          <w:u w:val="single"/>
          <w:b w:val="off"/>
          <w:i w:val="off"/>
        </w:rPr>
        <w:t xml:space="preserve">           </w:t>
      </w:r>
      <w:bookmarkEnd w:id="4985"/>
    </w:p>
    <w:p>
      <w:pPr>
        <w:pageBreakBefore w:val="off"/>
        <w:tabs/>
        <w:wordWrap w:val="off"/>
        <w:spacing w:before="320" w:after="0" w:line="700" w:lineRule="atLeast"/>
        <w:ind w:left="1040" w:right="20" w:firstLine="800"/>
        <w:jc w:val="both"/>
        <w:textAlignment w:val="baseline"/>
        <w:rPr>
          <w:sz w:val="40"/>
        </w:rPr>
      </w:pPr>
      <w:bookmarkStart w:name="" w:id="4986"/>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参阅埃伦菲尔斯，“论构形质”，《科学哲学季刊》，1890年；笔者的《算术哲</w:t>
      </w:r>
      <w:r>
        <w:rPr>
          <w:rFonts w:ascii="仿宋" w:hAnsi="仿宋" w:cs="仿宋" w:eastAsia="仿宋"/>
          <w:sz w:val="40"/>
          <w:spacing w:val="0"/>
          <w:color w:val="000000"/>
          <w:b w:val="off"/>
          <w:i w:val="off"/>
        </w:rPr>
        <w:t>学》，1891年，尤其是整个第十一章；迈农，“心理分析理论文献”，《心理学与感官生</w:t>
      </w:r>
      <w:r>
        <w:rPr>
          <w:rFonts w:ascii="仿宋" w:hAnsi="仿宋" w:cs="仿宋" w:eastAsia="仿宋"/>
          <w:sz w:val="40"/>
          <w:spacing w:val="0"/>
          <w:color w:val="000000"/>
          <w:b w:val="off"/>
          <w:i w:val="off"/>
        </w:rPr>
        <w:t>理学杂志》，第16期，1893年。</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-2400300</wp:posOffset>
                </wp:positionV>
                <wp:extent cx="1282700" cy="609600"/>
                <wp:wrapNone/>
                <wp:docPr id="483" name="文本框 483"/>
                <a:graphic xmlns:a="http://schemas.openxmlformats.org/drawingml/2006/main">
                  <a:graphicData uri="http://schemas.microsoft.com/office/word/2010/wordprocessingShape">
                    <wps:wsp>
                      <wps:cNvSpPr txBox="true"/>
                      <wps:spPr>
                        <a:xfrm>
                          <a:off x="0" y="0"/>
                          <a:ext cx="12827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4987"/>
                            <w:r>
                              <w:rPr>
                                <w:rFonts w:ascii="黑体" w:hAnsi="黑体" w:cs="黑体" w:eastAsia="黑体"/>
                                <w:sz w:val="65"/>
                                <w:spacing w:val="0"/>
                                <w:color w:val="000000"/>
                                <w:b w:val="off"/>
                                <w:i w:val="off"/>
                              </w:rPr>
                              <w:t>B1235</w:t>
                            </w:r>
                            <w:bookmarkEnd w:id="4987"/>
                          </w:p>
                        </w:txbxContent>
                      </wps:txbx>
                      <wps:bodyPr wrap="square" lIns="0" rIns="0" tIns="0" bIns="0" vert="horz" anchor="t">
                        <a:noAutofit/>
                      </wps:bodyPr>
                    </wps:wsp>
                  </a:graphicData>
                </a:graphic>
              </wp:anchor>
            </w:drawing>
          </mc:Choice>
          <mc:Fallback>
            <w:pict>
              <v:shape type="#_x0000_t202" filled="f" stroked="f" style="margin-left:982pt;margin-top:-189pt;width:101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4988"/>
                      <w:r>
                        <w:rPr>
                          <w:rFonts w:ascii="黑体" w:hAnsi="黑体" w:cs="黑体" w:eastAsia="黑体"/>
                          <w:sz w:val="65"/>
                          <w:spacing w:val="0"/>
                          <w:color w:val="000000"/>
                          <w:b w:val="off"/>
                          <w:i w:val="off"/>
                        </w:rPr>
                        <w:t>B1235</w:t>
                      </w:r>
                      <w:bookmarkEnd w:id="4988"/>
                    </w:p>
                  </w:txbxContent>
                </v:textbox>
              </v:shape>
            </w:pict>
          </mc:Fallback>
        </mc:AlternateContent>
      </w:r>
      <w:bookmarkEnd w:id="4986"/>
    </w:p>
    <w:p>
      <w:r>
        <w:t/>
      </w:r>
    </w:p>
    <w:p>
      <w:pPr>
        <w:sectPr>
          <w:footerReference r:id="rId666"/>
          <w:headerReference r:id="rId667" w:type="default"/>
          <w:type w:val="nextPage"/>
          <w:pgSz w:w="22520" w:h="31680"/>
          <w:pgMar w:left="3160" w:top="2280" w:right="3160" w:bottom="2280" w:header="1980" w:footer="1980"/>
          <w:cols w:num="1"/>
        </w:sectPr>
      </w:pPr>
    </w:p>
    <w:p>
      <w:pPr>
        <w:pageBreakBefore w:val="off"/>
        <w:tabs>
          <w:tab w:pos="3360" w:val="left" w:leader="none"/>
        </w:tabs>
        <w:wordWrap w:val="off"/>
        <w:spacing w:before="0" w:after="0" w:line="560" w:lineRule="atLeast"/>
        <w:ind w:left="1800" w:right="0"/>
        <w:jc w:val="both"/>
        <w:textAlignment w:val="baseline"/>
        <w:rPr>
          <w:sz w:val="41"/>
        </w:rPr>
      </w:pPr>
      <w:bookmarkStart w:name="" w:id="4989"/>
      <w:r>
        <w:rPr>
          <w:rFonts w:ascii="楷体" w:hAnsi="楷体" w:cs="楷体" w:eastAsia="楷体"/>
          <w:sz w:val="41"/>
          <w:spacing w:val="0"/>
          <w:color w:val="000000"/>
          <w:b w:val="off"/>
          <w:i w:val="off"/>
        </w:rPr>
        <w:t>266</w:t>
      </w:r>
      <w:r>
        <w:t xml:space="preserve">	</w:t>
      </w:r>
      <w:r>
        <w:rPr>
          <w:rFonts w:ascii="黑体" w:hAnsi="黑体" w:cs="黑体" w:eastAsia="黑体"/>
          <w:sz w:val="41"/>
          <w:spacing w:val="0"/>
          <w:color w:val="000000"/>
          <w:b w:val="off"/>
          <w:i w:val="off"/>
        </w:rPr>
        <w:t>逻辑研究(第二卷第一部分)</w:t>
      </w:r>
      <w:bookmarkEnd w:id="4989"/>
    </w:p>
    <w:p>
      <w:pPr>
        <w:pageBreakBefore w:val="off"/>
        <w:tabs/>
        <w:wordWrap w:val="off"/>
        <w:spacing w:before="0" w:after="0" w:line="500" w:lineRule="exact"/>
        <w:ind w:left="0" w:right="0"/>
        <w:jc w:val="both"/>
        <w:textAlignment w:val="baseline"/>
        <w:rPr>
          <w:sz w:val="41"/>
        </w:rPr>
      </w:pPr>
      <w:bookmarkStart w:name="" w:id="4990"/>
      <w:r>
        <w:rPr>
          <w:rFonts w:ascii="宋体" w:hAnsi="宋体" w:cs="宋体" w:eastAsia="宋体"/>
          <w:sz w:val="41"/>
          <w:spacing w:val="0"/>
          <w:color w:val="000000"/>
          <w:b w:val="off"/>
          <w:i w:val="off"/>
        </w:rPr>
        <w:t/>
      </w:r>
      <w:bookmarkEnd w:id="4990"/>
    </w:p>
    <w:p>
      <w:pPr>
        <w:pageBreakBefore w:val="off"/>
        <w:tabs/>
        <w:wordWrap w:val="off"/>
        <w:spacing w:before="0" w:after="0" w:line="500" w:lineRule="exact"/>
        <w:ind w:left="0" w:right="0"/>
        <w:jc w:val="both"/>
        <w:textAlignment w:val="baseline"/>
        <w:rPr>
          <w:sz w:val="41"/>
        </w:rPr>
      </w:pPr>
      <w:bookmarkStart w:name="" w:id="4991"/>
      <w:r>
        <w:rPr>
          <w:rFonts w:ascii="宋体" w:hAnsi="宋体" w:cs="宋体" w:eastAsia="宋体"/>
          <w:sz w:val="41"/>
          <w:spacing w:val="0"/>
          <w:color w:val="000000"/>
          <w:b w:val="off"/>
          <w:i w:val="off"/>
        </w:rPr>
        <w:t/>
      </w:r>
      <w:bookmarkEnd w:id="4991"/>
    </w:p>
    <w:p>
      <w:pPr>
        <w:pageBreakBefore w:val="off"/>
        <w:tabs/>
        <w:wordWrap w:val="off"/>
        <w:spacing w:before="0" w:after="0" w:line="500" w:lineRule="exact"/>
        <w:ind w:left="0" w:right="0"/>
        <w:jc w:val="both"/>
        <w:textAlignment w:val="baseline"/>
        <w:rPr>
          <w:sz w:val="41"/>
        </w:rPr>
      </w:pPr>
      <w:bookmarkStart w:name="" w:id="4992"/>
      <w:r>
        <w:rPr>
          <w:rFonts w:ascii="宋体" w:hAnsi="宋体" w:cs="宋体" w:eastAsia="宋体"/>
          <w:sz w:val="41"/>
          <w:spacing w:val="0"/>
          <w:color w:val="000000"/>
          <w:b w:val="off"/>
          <w:i w:val="off"/>
        </w:rPr>
        <w:t/>
      </w:r>
      <w:bookmarkEnd w:id="4992"/>
    </w:p>
    <w:p>
      <w:pPr>
        <w:pageBreakBefore w:val="off"/>
        <w:tabs/>
        <w:wordWrap w:val="off"/>
        <w:spacing w:before="0" w:after="0" w:line="980" w:lineRule="atLeast"/>
        <w:ind w:left="0" w:right="0"/>
        <w:jc w:val="center"/>
        <w:textAlignment w:val="baseline"/>
        <w:rPr>
          <w:sz w:val="61"/>
        </w:rPr>
      </w:pPr>
      <w:bookmarkStart w:name="" w:id="4993"/>
      <w:r>
        <w:rPr>
          <w:rFonts w:ascii="黑体" w:hAnsi="黑体" w:cs="黑体" w:eastAsia="黑体"/>
          <w:sz w:val="61"/>
          <w:spacing w:val="0"/>
          <w:color w:val="000000"/>
          <w:b w:val="off"/>
          <w:i w:val="off"/>
        </w:rPr>
        <w:t>第5节   对不可分性这一</w:t>
      </w:r>
      <w:bookmarkEnd w:id="4993"/>
    </w:p>
    <w:p>
      <w:pPr>
        <w:pageBreakBefore w:val="off"/>
        <w:tabs/>
        <w:wordWrap w:val="off"/>
        <w:spacing w:before="0" w:after="0" w:line="980" w:lineRule="atLeast"/>
        <w:ind w:left="0" w:right="0"/>
        <w:jc w:val="center"/>
        <w:textAlignment w:val="baseline"/>
        <w:rPr>
          <w:sz w:val="61"/>
        </w:rPr>
      </w:pPr>
      <w:bookmarkStart w:name="" w:id="4994"/>
      <w:r>
        <w:rPr>
          <w:rFonts w:ascii="黑体" w:hAnsi="黑体" w:cs="黑体" w:eastAsia="黑体"/>
          <w:sz w:val="61"/>
          <w:spacing w:val="0"/>
          <w:color w:val="000000"/>
          <w:b w:val="off"/>
          <w:i w:val="off"/>
        </w:rPr>
        <w:t>概念的客观规定</w:t>
      </w:r>
      <w:bookmarkEnd w:id="4994"/>
    </w:p>
    <w:p>
      <w:pPr>
        <w:pageBreakBefore w:val="off"/>
        <w:tabs/>
        <w:wordWrap w:val="off"/>
        <w:spacing w:before="560" w:after="0" w:line="980" w:lineRule="atLeast"/>
        <w:ind w:left="1860" w:right="60" w:firstLine="1100"/>
        <w:jc w:val="both"/>
        <w:textAlignment w:val="baseline"/>
        <w:rPr>
          <w:sz w:val="54"/>
        </w:rPr>
      </w:pPr>
      <w:bookmarkStart w:name="" w:id="4995"/>
      <w:r>
        <w:rPr>
          <w:rFonts w:ascii="宋体" w:hAnsi="宋体" w:cs="宋体" w:eastAsia="宋体"/>
          <w:sz w:val="54"/>
          <w:spacing w:val="0"/>
          <w:color w:val="000000"/>
          <w:b w:val="off"/>
          <w:i w:val="off"/>
        </w:rPr>
        <w:t>施通普夫的这种思考的目的在于证明广延与质的相互不可</w:t>
      </w:r>
      <w:r>
        <w:rPr>
          <w:rFonts w:ascii="宋体" w:hAnsi="宋体" w:cs="宋体" w:eastAsia="宋体"/>
          <w:sz w:val="54"/>
          <w:spacing w:val="0"/>
          <w:color w:val="000000"/>
          <w:b w:val="off"/>
          <w:i w:val="off"/>
        </w:rPr>
        <w:t>分性，即它们的不独立性，而我们则更多的是希望从这些思考中</w:t>
      </w:r>
      <w:r>
        <w:rPr>
          <w:rFonts w:ascii="宋体" w:hAnsi="宋体" w:cs="宋体" w:eastAsia="宋体"/>
          <w:sz w:val="54"/>
          <w:spacing w:val="0"/>
          <w:color w:val="000000"/>
          <w:b w:val="off"/>
          <w:i w:val="off"/>
        </w:rPr>
        <w:t>获得益处，以便定义这种不可分性或不独立性，或者说，从另一</w:t>
      </w:r>
      <w:r>
        <w:rPr>
          <w:rFonts w:ascii="宋体" w:hAnsi="宋体" w:cs="宋体" w:eastAsia="宋体"/>
          <w:sz w:val="54"/>
          <w:spacing w:val="0"/>
          <w:color w:val="000000"/>
          <w:b w:val="off"/>
          <w:i w:val="off"/>
        </w:rPr>
        <w:t>方面定义可分性或独立性。施通普夫本人在上述引文的最后一</w:t>
      </w:r>
      <w:r>
        <w:rPr>
          <w:rFonts w:ascii="宋体" w:hAnsi="宋体" w:cs="宋体" w:eastAsia="宋体"/>
          <w:sz w:val="54"/>
          <w:spacing w:val="0"/>
          <w:color w:val="000000"/>
          <w:b w:val="off"/>
          <w:i w:val="off"/>
        </w:rPr>
        <w:t>段为我们提供了依据。①我们可以“自为地”、“分离地”表象一</w:t>
      </w:r>
      <w:r>
        <w:rPr>
          <w:rFonts w:ascii="宋体" w:hAnsi="宋体" w:cs="宋体" w:eastAsia="宋体"/>
          <w:sz w:val="54"/>
          <w:spacing w:val="0"/>
          <w:color w:val="000000"/>
          <w:b w:val="off"/>
          <w:i w:val="off"/>
        </w:rPr>
        <w:t>个内容，这意味着什么？这意味着，针对[16]现象学领域而言，针</w:t>
      </w:r>
      <w:r>
        <w:rPr>
          <w:rFonts w:ascii="宋体" w:hAnsi="宋体" w:cs="宋体" w:eastAsia="宋体"/>
          <w:sz w:val="54"/>
          <w:spacing w:val="0"/>
          <w:color w:val="000000"/>
          <w:b w:val="off"/>
          <w:i w:val="off"/>
        </w:rPr>
        <w:t>对[17]现实被体验内容的领域而言，这样一个内容可以从所有与</w:t>
      </w:r>
      <w:r>
        <w:rPr>
          <w:rFonts w:ascii="宋体" w:hAnsi="宋体" w:cs="宋体" w:eastAsia="宋体"/>
          <w:sz w:val="54"/>
          <w:spacing w:val="0"/>
          <w:color w:val="000000"/>
          <w:b w:val="off"/>
          <w:i w:val="off"/>
        </w:rPr>
        <w:t>共存内容的混淆中解脱出来，并且最后从意识统一中挣脱出来？</w:t>
      </w:r>
      <w:r>
        <w:rPr>
          <w:rFonts w:ascii="宋体" w:hAnsi="宋体" w:cs="宋体" w:eastAsia="宋体"/>
          <w:sz w:val="54"/>
          <w:spacing w:val="0"/>
          <w:color w:val="000000"/>
          <w:b w:val="off"/>
          <w:i w:val="off"/>
        </w:rPr>
        <w:t>显然不是。在这个意义上，所有内容都是不可分的。并且这同</w:t>
      </w:r>
      <w:r>
        <w:rPr>
          <w:rFonts w:ascii="宋体" w:hAnsi="宋体" w:cs="宋体" w:eastAsia="宋体"/>
          <w:sz w:val="54"/>
          <w:spacing w:val="0"/>
          <w:color w:val="000000"/>
          <w:b w:val="off"/>
          <w:i w:val="off"/>
        </w:rPr>
        <w:t>样也适用于在显现者本身的整体统一方面的显现的事物内容。</w:t>
      </w:r>
      <w:r>
        <w:rPr>
          <w:rFonts w:ascii="宋体" w:hAnsi="宋体" w:cs="宋体" w:eastAsia="宋体"/>
          <w:sz w:val="54"/>
          <w:spacing w:val="0"/>
          <w:color w:val="000000"/>
          <w:b w:val="off"/>
          <w:i w:val="off"/>
        </w:rPr>
        <w:t>如果我们表象一个“马头”这样一个内容，那么我们为此不可避</w:t>
      </w:r>
      <w:r>
        <w:rPr>
          <w:rFonts w:ascii="宋体" w:hAnsi="宋体" w:cs="宋体" w:eastAsia="宋体"/>
          <w:sz w:val="54"/>
          <w:spacing w:val="0"/>
          <w:color w:val="000000"/>
          <w:b w:val="off"/>
          <w:i w:val="off"/>
        </w:rPr>
        <w:t>免地要在一个联系中[18]想象它，这个内容从一个共同显现的对</w:t>
      </w:r>
      <w:r>
        <w:rPr>
          <w:rFonts w:ascii="宋体" w:hAnsi="宋体" w:cs="宋体" w:eastAsia="宋体"/>
          <w:sz w:val="54"/>
          <w:spacing w:val="0"/>
          <w:color w:val="000000"/>
          <w:b w:val="off"/>
          <w:i w:val="off"/>
        </w:rPr>
        <w:t>象性背景中突出出来，它不可避免地要连同杂多的[19]其他内容</w:t>
      </w:r>
      <w:r>
        <w:rPr>
          <w:rFonts w:ascii="宋体" w:hAnsi="宋体" w:cs="宋体" w:eastAsia="宋体"/>
          <w:sz w:val="54"/>
          <w:spacing w:val="0"/>
          <w:color w:val="000000"/>
          <w:b w:val="off"/>
          <w:i w:val="off"/>
        </w:rPr>
        <w:t>一起被给予，并且以某种方式使它们联合在一起。因此，通过表</w:t>
      </w:r>
      <w:r>
        <w:rPr>
          <w:rFonts w:ascii="宋体" w:hAnsi="宋体" w:cs="宋体" w:eastAsia="宋体"/>
          <w:sz w:val="54"/>
          <w:spacing w:val="0"/>
          <w:color w:val="000000"/>
          <w:b w:val="off"/>
          <w:i w:val="off"/>
        </w:rPr>
        <w:t>象可以将这个内容脱离出来，这意味着什么？我们对此只能作</w:t>
      </w:r>
      <w:r>
        <w:rPr>
          <w:rFonts w:ascii="宋体" w:hAnsi="宋体" w:cs="宋体" w:eastAsia="宋体"/>
          <w:sz w:val="54"/>
          <w:spacing w:val="0"/>
          <w:color w:val="000000"/>
          <w:b w:val="off"/>
          <w:i w:val="off"/>
        </w:rPr>
        <w:t>出如下回答：</w:t>
      </w:r>
      <w:bookmarkEnd w:id="4995"/>
    </w:p>
    <w:p>
      <w:pPr>
        <w:pageBreakBefore w:val="off"/>
        <w:tabs/>
        <w:wordWrap w:val="off"/>
        <w:spacing w:before="0" w:after="0" w:line="960" w:lineRule="atLeast"/>
        <w:ind w:left="0" w:right="80" w:firstLine="120"/>
        <w:jc w:val="both"/>
        <w:textAlignment w:val="baseline"/>
        <w:rPr>
          <w:sz w:val="54"/>
        </w:rPr>
      </w:pPr>
      <w:bookmarkStart w:name="" w:id="4996"/>
      <w:r>
        <w:rPr>
          <w:rFonts w:ascii="宋体" w:hAnsi="宋体" w:cs="宋体" w:eastAsia="宋体"/>
          <w:sz w:val="54"/>
          <w:spacing w:val="0"/>
          <w:color w:val="000000"/>
          <w:b w:val="off"/>
          <w:i w:val="off"/>
        </w:rPr>
        <w:t>A 232</w:t>
      </w:r>
      <w:r>
        <w:rPr>
          <w:rFonts w:ascii="宋体" w:hAnsi="宋体" w:cs="宋体" w:eastAsia="宋体"/>
          <w:sz w:val="54"/>
          <w:spacing w:val="0"/>
          <w:color w:val="000000"/>
          <w:b w:val="off"/>
          <w:i w:val="off"/>
        </w:rPr>
        <w:t xml:space="preserve">     可分性无非意味着，在共同联结的并且共同被给予的内容</w:t>
      </w:r>
      <w:r>
        <w:rPr>
          <w:rFonts w:ascii="宋体" w:hAnsi="宋体" w:cs="宋体" w:eastAsia="宋体"/>
          <w:sz w:val="54"/>
          <w:spacing w:val="0"/>
          <w:color w:val="000000"/>
          <w:b w:val="off"/>
          <w:i w:val="off"/>
        </w:rPr>
        <w:t>的无限的(任意的、不为任何建基于内容本质[20]中的规律所妨</w:t>
      </w:r>
      <w:r>
        <w:rPr>
          <w:rFonts w:ascii="宋体" w:hAnsi="宋体" w:cs="宋体" w:eastAsia="宋体"/>
          <w:sz w:val="54"/>
          <w:spacing w:val="0"/>
          <w:color w:val="000000"/>
          <w:b w:val="off"/>
          <w:i w:val="off"/>
        </w:rPr>
        <w:t>碍的)变更中，我们可以在表象中同一地坚持这个内容；并且这</w:t>
      </w:r>
      <w:r>
        <w:rPr>
          <w:rFonts w:ascii="宋体" w:hAnsi="宋体" w:cs="宋体" w:eastAsia="宋体"/>
          <w:sz w:val="54"/>
          <w:spacing w:val="0"/>
          <w:color w:val="000000"/>
          <w:b w:val="off"/>
          <w:i w:val="off"/>
        </w:rPr>
        <w:t>B₁ 236</w:t>
      </w:r>
      <w:r>
        <w:rPr>
          <w:rFonts w:ascii="宋体" w:hAnsi="宋体" w:cs="宋体" w:eastAsia="宋体"/>
          <w:sz w:val="54"/>
          <w:spacing w:val="0"/>
          <w:color w:val="000000"/>
          <w:b w:val="off"/>
          <w:i w:val="off"/>
        </w:rPr>
        <w:t xml:space="preserve"> 也意味着，它始终不会受到对这些共同被给予的内容所具有的</w:t>
      </w:r>
      <w:bookmarkEnd w:id="4996"/>
    </w:p>
    <w:p>
      <w:pPr>
        <w:pageBreakBefore w:val="off"/>
        <w:tabs/>
        <w:wordWrap w:val="off"/>
        <w:spacing w:before="0" w:after="0" w:line="960" w:lineRule="atLeast"/>
        <w:ind w:left="1940" w:right="0"/>
        <w:jc w:val="both"/>
        <w:textAlignment w:val="baseline"/>
        <w:rPr>
          <w:sz w:val="54"/>
        </w:rPr>
      </w:pPr>
      <w:bookmarkStart w:name="" w:id="4997"/>
      <w:r>
        <w:rPr>
          <w:rFonts w:ascii="宋体" w:hAnsi="宋体" w:cs="宋体" w:eastAsia="宋体"/>
          <w:sz w:val="54"/>
          <w:spacing w:val="0"/>
          <w:color w:val="000000"/>
          <w:u w:val="single"/>
          <w:b w:val="off"/>
          <w:i w:val="off"/>
        </w:rPr>
        <w:t xml:space="preserve">              </w:t>
      </w:r>
      <w:bookmarkEnd w:id="4997"/>
    </w:p>
    <w:p>
      <w:pPr>
        <w:pageBreakBefore w:val="off"/>
        <w:tabs/>
        <w:wordWrap w:val="off"/>
        <w:spacing w:before="320" w:after="0" w:line="720" w:lineRule="atLeast"/>
        <w:ind w:left="1860" w:right="80" w:firstLine="800"/>
        <w:jc w:val="both"/>
        <w:textAlignment w:val="baseline"/>
        <w:rPr>
          <w:sz w:val="43"/>
        </w:rPr>
      </w:pPr>
      <w:bookmarkStart w:name="" w:id="4998"/>
      <w:r>
        <w:rPr>
          <w:rFonts w:ascii="宋体" w:hAnsi="宋体" w:cs="宋体" w:eastAsia="宋体"/>
          <w:sz w:val="43"/>
          <w:spacing w:val="0"/>
          <w:color w:val="000000"/>
          <w:b w:val="off"/>
          <w:i w:val="off"/>
        </w:rPr>
        <w:t>① 参见被我们加了重点号的语句(A230/B₁233：“它们{质与广延}就其本性</w:t>
      </w:r>
      <w:r>
        <w:rPr>
          <w:rFonts w:ascii="宋体" w:hAnsi="宋体" w:cs="宋体" w:eastAsia="宋体"/>
          <w:sz w:val="43"/>
          <w:spacing w:val="0"/>
          <w:color w:val="000000"/>
          <w:b w:val="off"/>
          <w:i w:val="off"/>
        </w:rPr>
        <w:t>而言不可能分离地和相互独立地在表象中存在。”——译者)。</w:t>
      </w:r>
      <w:bookmarkEnd w:id="4998"/>
    </w:p>
    <w:p>
      <w:r>
        <w:t/>
      </w:r>
    </w:p>
    <w:p>
      <w:pPr>
        <w:sectPr>
          <w:footerReference r:id="rId668"/>
          <w:headerReference r:id="rId669" w:type="default"/>
          <w:type w:val="nextPage"/>
          <w:pgSz w:w="22520" w:h="31680"/>
          <w:pgMar w:left="2700" w:top="2240" w:right="2700" w:bottom="2240" w:header="1940" w:footer="1940"/>
          <w:cols w:num="1"/>
        </w:sectPr>
      </w:pPr>
    </w:p>
    <w:p>
      <w:pPr>
        <w:pageBreakBefore w:val="off"/>
        <w:tabs>
          <w:tab w:pos="14640" w:val="left" w:leader="none"/>
        </w:tabs>
        <w:wordWrap w:val="off"/>
        <w:spacing w:before="0" w:after="0" w:line="540" w:lineRule="atLeast"/>
        <w:ind w:left="7740" w:right="0"/>
        <w:jc w:val="both"/>
        <w:textAlignment w:val="baseline"/>
        <w:rPr>
          <w:sz w:val="40"/>
        </w:rPr>
      </w:pPr>
      <w:bookmarkStart w:name="" w:id="4999"/>
      <w:r>
        <w:rPr>
          <w:rFonts w:ascii="黑体" w:hAnsi="黑体" w:cs="黑体" w:eastAsia="黑体"/>
          <w:sz w:val="40"/>
          <w:spacing w:val="0"/>
          <w:color w:val="000000"/>
          <w:b w:val="off"/>
          <w:i w:val="off"/>
        </w:rPr>
        <w:t>第一章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独立对象与不独立对象的区别</w:t>
      </w:r>
      <w:r>
        <w:t xml:space="preserve">	</w:t>
      </w:r>
      <w:r>
        <w:rPr>
          <w:rFonts w:ascii="楷体" w:hAnsi="楷体" w:cs="楷体" w:eastAsia="楷体"/>
          <w:sz w:val="40"/>
          <w:spacing w:val="0"/>
          <w:color w:val="000000"/>
          <w:b w:val="off"/>
          <w:i w:val="off"/>
        </w:rPr>
        <w:t>267</w:t>
      </w:r>
      <w:bookmarkEnd w:id="4999"/>
    </w:p>
    <w:p>
      <w:pPr>
        <w:pageBreakBefore w:val="off"/>
        <w:tabs/>
        <w:wordWrap w:val="off"/>
        <w:spacing w:before="0" w:after="0" w:line="480" w:lineRule="exact"/>
        <w:ind w:left="0" w:right="0"/>
        <w:jc w:val="both"/>
        <w:textAlignment w:val="baseline"/>
        <w:rPr>
          <w:sz w:val="40"/>
        </w:rPr>
      </w:pPr>
      <w:bookmarkStart w:name="" w:id="5000"/>
      <w:r>
        <w:rPr>
          <w:rFonts w:ascii="宋体" w:hAnsi="宋体" w:cs="宋体" w:eastAsia="宋体"/>
          <w:sz w:val="40"/>
          <w:spacing w:val="0"/>
          <w:color w:val="000000"/>
          <w:b w:val="off"/>
          <w:i w:val="off"/>
        </w:rPr>
        <w:t/>
      </w:r>
      <w:bookmarkEnd w:id="5000"/>
    </w:p>
    <w:p>
      <w:pPr>
        <w:pageBreakBefore w:val="off"/>
        <w:tabs/>
        <w:wordWrap w:val="off"/>
        <w:spacing w:before="0" w:after="0" w:line="480" w:lineRule="exact"/>
        <w:ind w:left="0" w:right="0"/>
        <w:jc w:val="both"/>
        <w:textAlignment w:val="baseline"/>
        <w:rPr>
          <w:sz w:val="40"/>
        </w:rPr>
      </w:pPr>
      <w:bookmarkStart w:name="" w:id="5001"/>
      <w:r>
        <w:rPr>
          <w:rFonts w:ascii="宋体" w:hAnsi="宋体" w:cs="宋体" w:eastAsia="宋体"/>
          <w:sz w:val="40"/>
          <w:spacing w:val="0"/>
          <w:color w:val="000000"/>
          <w:b w:val="off"/>
          <w:i w:val="off"/>
        </w:rPr>
        <w:t/>
      </w:r>
      <w:bookmarkEnd w:id="5001"/>
    </w:p>
    <w:p>
      <w:pPr>
        <w:pageBreakBefore w:val="off"/>
        <w:tabs/>
        <w:wordWrap w:val="off"/>
        <w:spacing w:before="0" w:after="0" w:line="720" w:lineRule="atLeast"/>
        <w:ind w:left="640" w:right="0"/>
        <w:jc w:val="both"/>
        <w:textAlignment w:val="baseline"/>
        <w:rPr>
          <w:sz w:val="53"/>
        </w:rPr>
      </w:pPr>
      <w:bookmarkStart w:name="" w:id="5002"/>
      <w:r>
        <w:rPr>
          <w:rFonts w:ascii="楷体" w:hAnsi="楷体" w:cs="楷体" w:eastAsia="楷体"/>
          <w:sz w:val="53"/>
          <w:spacing w:val="0"/>
          <w:color w:val="000000"/>
          <w:b w:val="off"/>
          <w:i w:val="off"/>
        </w:rPr>
        <w:t>任何一个随意组成之突出的影响[21]。</w:t>
      </w:r>
      <w:bookmarkEnd w:id="5002"/>
    </w:p>
    <w:p>
      <w:pPr>
        <w:pageBreakBefore w:val="off"/>
        <w:tabs/>
        <w:wordWrap w:val="off"/>
        <w:spacing w:before="0" w:after="0" w:line="720" w:lineRule="atLeast"/>
        <w:ind w:left="1680" w:right="0"/>
        <w:jc w:val="both"/>
        <w:textAlignment w:val="baseline"/>
        <w:rPr>
          <w:sz w:val="53"/>
        </w:rPr>
      </w:pPr>
      <w:bookmarkStart w:name="" w:id="5003"/>
      <w:r>
        <w:rPr>
          <w:rFonts w:ascii="楷体" w:hAnsi="楷体" w:cs="楷体" w:eastAsia="楷体"/>
          <w:sz w:val="53"/>
          <w:spacing w:val="0"/>
          <w:color w:val="000000"/>
          <w:b w:val="off"/>
          <w:i w:val="off"/>
        </w:rPr>
        <w:t>但在这里还明见地包含着：</w:t>
      </w:r>
      <w:bookmarkEnd w:id="5003"/>
    </w:p>
    <w:p>
      <w:pPr>
        <w:pageBreakBefore w:val="off"/>
        <w:tabs/>
        <w:wordWrap w:val="off"/>
        <w:spacing w:before="0" w:after="0" w:line="940" w:lineRule="atLeast"/>
        <w:ind w:left="640" w:right="140" w:firstLine="1100"/>
        <w:jc w:val="both"/>
        <w:textAlignment w:val="baseline"/>
        <w:rPr>
          <w:sz w:val="52"/>
        </w:rPr>
      </w:pPr>
      <w:bookmarkStart w:name="" w:id="5004"/>
      <w:r>
        <w:rPr>
          <w:rFonts w:ascii="楷体" w:hAnsi="楷体" w:cs="楷体" w:eastAsia="楷体"/>
          <w:sz w:val="52"/>
          <w:spacing w:val="0"/>
          <w:color w:val="000000"/>
          <w:b w:val="off"/>
          <w:i w:val="off"/>
        </w:rPr>
        <w:t>这个内容的存在就其自身、就其本质而言[22]根本不取决于</w:t>
      </w:r>
      <w:r>
        <w:rPr>
          <w:rFonts w:ascii="宋体" w:hAnsi="宋体" w:cs="宋体" w:eastAsia="宋体"/>
          <w:sz w:val="52"/>
          <w:spacing w:val="0"/>
          <w:color w:val="000000"/>
          <w:b w:val="off"/>
          <w:i w:val="off"/>
        </w:rPr>
        <w:t>其他内容的存在，它就像它本身所是的那样，能够先天地，即按</w:t>
      </w:r>
      <w:r>
        <w:rPr>
          <w:rFonts w:ascii="宋体" w:hAnsi="宋体" w:cs="宋体" w:eastAsia="宋体"/>
          <w:sz w:val="52"/>
          <w:spacing w:val="0"/>
          <w:color w:val="000000"/>
          <w:b w:val="off"/>
          <w:i w:val="off"/>
        </w:rPr>
        <w:t>其本质而言存在，即使除它之外[23]根本不存在任何东西，或者，</w:t>
      </w:r>
      <w:r>
        <w:rPr>
          <w:rFonts w:ascii="宋体" w:hAnsi="宋体" w:cs="宋体" w:eastAsia="宋体"/>
          <w:sz w:val="52"/>
          <w:spacing w:val="0"/>
          <w:color w:val="000000"/>
          <w:b w:val="off"/>
          <w:i w:val="off"/>
        </w:rPr>
        <w:t>即使在它周围的所有东西都发生随意的，即无规律的变化。</w:t>
      </w:r>
      <w:bookmarkEnd w:id="5004"/>
    </w:p>
    <w:p>
      <w:pPr>
        <w:pageBreakBefore w:val="off"/>
        <w:tabs/>
        <w:wordWrap w:val="off"/>
        <w:spacing w:before="0" w:after="0" w:line="920" w:lineRule="atLeast"/>
        <w:ind w:left="640" w:right="100" w:firstLine="1100"/>
        <w:jc w:val="both"/>
        <w:textAlignment w:val="baseline"/>
        <w:rPr>
          <w:sz w:val="53"/>
        </w:rPr>
      </w:pPr>
      <w:bookmarkStart w:name="" w:id="5005"/>
      <w:r>
        <w:rPr>
          <w:rFonts w:ascii="楷体" w:hAnsi="楷体" w:cs="楷体" w:eastAsia="楷体"/>
          <w:sz w:val="53"/>
          <w:spacing w:val="0"/>
          <w:color w:val="000000"/>
          <w:b w:val="off"/>
          <w:i w:val="off"/>
        </w:rPr>
        <w:t>或者，显然与此完全等值的是：在内容本身的“本性”中，在</w:t>
      </w:r>
      <w:r>
        <w:rPr>
          <w:rFonts w:ascii="楷体" w:hAnsi="楷体" w:cs="楷体" w:eastAsia="楷体"/>
          <w:sz w:val="53"/>
          <w:spacing w:val="0"/>
          <w:color w:val="000000"/>
          <w:b w:val="off"/>
          <w:i w:val="off"/>
        </w:rPr>
        <w:t>它的观念本质中并不建立着对其他内容的依赖性，它在其本质</w:t>
      </w:r>
      <w:r>
        <w:rPr>
          <w:rFonts w:ascii="楷体" w:hAnsi="楷体" w:cs="楷体" w:eastAsia="楷体"/>
          <w:sz w:val="53"/>
          <w:spacing w:val="0"/>
          <w:color w:val="000000"/>
          <w:b w:val="off"/>
          <w:i w:val="off"/>
        </w:rPr>
        <w:t>中(它正是通过这个本质才成为它所是)并不关心所有其他内</w:t>
      </w:r>
      <w:r>
        <w:rPr>
          <w:rFonts w:ascii="楷体" w:hAnsi="楷体" w:cs="楷体" w:eastAsia="楷体"/>
          <w:sz w:val="53"/>
          <w:spacing w:val="0"/>
          <w:color w:val="000000"/>
          <w:b w:val="off"/>
          <w:i w:val="off"/>
        </w:rPr>
        <w:t>容。也许，其他内容事实上正是连同这个内容的此在并根据经</w:t>
      </w:r>
      <w:r>
        <w:rPr>
          <w:rFonts w:ascii="楷体" w:hAnsi="楷体" w:cs="楷体" w:eastAsia="楷体"/>
          <w:sz w:val="53"/>
          <w:spacing w:val="0"/>
          <w:color w:val="000000"/>
          <w:b w:val="off"/>
          <w:i w:val="off"/>
        </w:rPr>
        <w:t>验规则而被给予的；但在其可从观念上把握的本质中，这个内容</w:t>
      </w:r>
      <w:r>
        <w:rPr>
          <w:rFonts w:ascii="楷体" w:hAnsi="楷体" w:cs="楷体" w:eastAsia="楷体"/>
          <w:sz w:val="53"/>
          <w:spacing w:val="0"/>
          <w:color w:val="000000"/>
          <w:b w:val="off"/>
          <w:i w:val="off"/>
        </w:rPr>
        <w:t>是独立的，这个本质通过它本身，即先天地不需要一同混杂的其</w:t>
      </w:r>
      <w:r>
        <w:rPr>
          <w:rFonts w:ascii="楷体" w:hAnsi="楷体" w:cs="楷体" w:eastAsia="楷体"/>
          <w:sz w:val="53"/>
          <w:spacing w:val="0"/>
          <w:color w:val="000000"/>
          <w:b w:val="off"/>
          <w:i w:val="off"/>
        </w:rPr>
        <w:t>他本质。[24]</w:t>
      </w:r>
      <w:bookmarkEnd w:id="5005"/>
    </w:p>
    <w:p>
      <w:pPr>
        <w:pageBreakBefore w:val="off"/>
        <w:tabs/>
        <w:wordWrap w:val="off"/>
        <w:spacing w:before="0" w:after="0" w:line="940" w:lineRule="atLeast"/>
        <w:ind w:left="640" w:right="40" w:firstLine="1100"/>
        <w:jc w:val="both"/>
        <w:textAlignment w:val="baseline"/>
        <w:rPr>
          <w:sz w:val="52"/>
        </w:rPr>
      </w:pPr>
      <w:bookmarkStart w:name="" w:id="5006"/>
      <w:r>
        <w:rPr>
          <w:rFonts w:ascii="宋体" w:hAnsi="宋体" w:cs="宋体" w:eastAsia="宋体"/>
          <w:sz w:val="52"/>
          <w:spacing w:val="0"/>
          <w:color w:val="000000"/>
          <w:b w:val="off"/>
          <w:i w:val="off"/>
        </w:rPr>
        <w:t>与此相符，不独立性的意义是在依赖性的肯定思想中。这</w:t>
      </w:r>
      <w:r>
        <w:rPr>
          <w:rFonts w:ascii="宋体" w:hAnsi="宋体" w:cs="宋体" w:eastAsia="宋体"/>
          <w:sz w:val="52"/>
          <w:spacing w:val="0"/>
          <w:color w:val="000000"/>
          <w:b w:val="off"/>
          <w:i w:val="off"/>
        </w:rPr>
        <w:t>个内容按其本质[25]来说与其他内容结合在一起[26]，如果没有</w:t>
      </w:r>
      <w:r>
        <w:rPr>
          <w:rFonts w:ascii="宋体" w:hAnsi="宋体" w:cs="宋体" w:eastAsia="宋体"/>
          <w:sz w:val="52"/>
          <w:spacing w:val="0"/>
          <w:color w:val="000000"/>
          <w:b w:val="off"/>
          <w:i w:val="off"/>
        </w:rPr>
        <w:t>其他内容与它同时存在，它就不能存在。这里无须再强调，它们</w:t>
      </w:r>
      <w:r>
        <w:rPr>
          <w:rFonts w:ascii="宋体" w:hAnsi="宋体" w:cs="宋体" w:eastAsia="宋体"/>
          <w:sz w:val="52"/>
          <w:spacing w:val="0"/>
          <w:color w:val="000000"/>
          <w:b w:val="off"/>
          <w:i w:val="off"/>
        </w:rPr>
        <w:t>与它是结为一体的。因为，难道会存在着一种不带有如此松散</w:t>
      </w:r>
      <w:r>
        <w:rPr>
          <w:rFonts w:ascii="宋体" w:hAnsi="宋体" w:cs="宋体" w:eastAsia="宋体"/>
          <w:sz w:val="52"/>
          <w:spacing w:val="0"/>
          <w:color w:val="000000"/>
          <w:b w:val="off"/>
          <w:i w:val="off"/>
        </w:rPr>
        <w:t>的结合或“融合”的本质共存吗？所以，不独立的内容只能作为</w:t>
      </w:r>
      <w:r>
        <w:rPr>
          <w:rFonts w:ascii="宋体" w:hAnsi="宋体" w:cs="宋体" w:eastAsia="宋体"/>
          <w:sz w:val="52"/>
          <w:spacing w:val="0"/>
          <w:color w:val="000000"/>
          <w:b w:val="off"/>
          <w:i w:val="off"/>
        </w:rPr>
        <w:t>内容部分存在。</w:t>
      </w:r>
      <w:bookmarkEnd w:id="5006"/>
    </w:p>
    <w:p>
      <w:pPr>
        <w:pageBreakBefore w:val="off"/>
        <w:tabs/>
        <w:wordWrap w:val="off"/>
        <w:spacing w:before="0" w:after="0" w:line="940" w:lineRule="atLeast"/>
        <w:ind w:left="640" w:right="0" w:firstLine="1100"/>
        <w:jc w:val="both"/>
        <w:textAlignment w:val="baseline"/>
        <w:rPr>
          <w:sz w:val="52"/>
        </w:rPr>
      </w:pPr>
      <w:bookmarkStart w:name="" w:id="5007"/>
      <w:r>
        <w:rPr>
          <w:rFonts w:ascii="宋体" w:hAnsi="宋体" w:cs="宋体" w:eastAsia="宋体"/>
          <w:sz w:val="52"/>
          <w:spacing w:val="0"/>
          <w:color w:val="000000"/>
          <w:b w:val="off"/>
          <w:i w:val="off"/>
        </w:rPr>
        <w:t>我们可以不说内容和内容部分，而只说对象和对象部分(如</w:t>
      </w:r>
      <w:r>
        <w:rPr>
          <w:rFonts w:ascii="宋体" w:hAnsi="宋体" w:cs="宋体" w:eastAsia="宋体"/>
          <w:sz w:val="52"/>
          <w:spacing w:val="0"/>
          <w:color w:val="000000"/>
          <w:b w:val="off"/>
          <w:i w:val="off"/>
        </w:rPr>
        <w:t>果我们将内容这个术语看作是较为狭窄的、限制在现象学[27]领</w:t>
      </w:r>
      <w:r>
        <w:rPr>
          <w:rFonts w:ascii="宋体" w:hAnsi="宋体" w:cs="宋体" w:eastAsia="宋体"/>
          <w:sz w:val="52"/>
          <w:spacing w:val="0"/>
          <w:color w:val="000000"/>
          <w:b w:val="off"/>
          <w:i w:val="off"/>
        </w:rPr>
        <w:t>域中的术语)，并且我们已经获得了一个客观的区分，这个区分</w:t>
      </w:r>
      <w:r>
        <w:rPr>
          <w:rFonts w:ascii="宋体" w:hAnsi="宋体" w:cs="宋体" w:eastAsia="宋体"/>
          <w:sz w:val="52"/>
          <w:spacing w:val="0"/>
          <w:color w:val="000000"/>
          <w:b w:val="off"/>
          <w:i w:val="off"/>
        </w:rPr>
        <w:t>摆脱了所有的关系，即一方面与立义行为的关系，另一方面与某</w:t>
      </w:r>
      <w:r>
        <w:rPr>
          <w:rFonts w:ascii="宋体" w:hAnsi="宋体" w:cs="宋体" w:eastAsia="宋体"/>
          <w:sz w:val="52"/>
          <w:spacing w:val="0"/>
          <w:color w:val="000000"/>
          <w:b w:val="off"/>
          <w:i w:val="off"/>
        </w:rPr>
        <w:t>个须被立义的现象学[28]内容的关系。因此，我们无须回涉到意</w:t>
      </w:r>
      <w:r>
        <w:rPr>
          <w:rFonts w:ascii="宋体" w:hAnsi="宋体" w:cs="宋体" w:eastAsia="宋体"/>
          <w:sz w:val="52"/>
          <w:spacing w:val="0"/>
          <w:color w:val="000000"/>
          <w:b w:val="off"/>
          <w:i w:val="off"/>
        </w:rPr>
        <w:t>识上，例如回涉到“表象方式”的区别上[29]就可以规定这里所探</w:t>
      </w:r>
      <w:r>
        <w:rPr>
          <w:rFonts w:ascii="宋体" w:hAnsi="宋体" w:cs="宋体" w:eastAsia="宋体"/>
          <w:sz w:val="52"/>
          <w:spacing w:val="0"/>
          <w:color w:val="000000"/>
          <w:b w:val="off"/>
          <w:i w:val="off"/>
        </w:rPr>
        <w:t>讨的“抽象之物”与“具体之物”的区别。所有运用这种关系而进</w:t>
      </w:r>
      <w:r>
        <w:rPr>
          <w:rFonts w:ascii="宋体" w:hAnsi="宋体" w:cs="宋体" w:eastAsia="宋体"/>
          <w:sz w:val="52"/>
          <w:spacing w:val="0"/>
          <w:color w:val="000000"/>
          <w:b w:val="off"/>
          <w:i w:val="off"/>
        </w:rPr>
        <w:t>行的规定要么是(由于混淆了抽象的其他概念)不正确的，要么</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1181100</wp:posOffset>
                </wp:positionV>
                <wp:extent cx="1092200" cy="520700"/>
                <wp:wrapNone/>
                <wp:docPr id="484" name="文本框 484"/>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5008"/>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233</w:t>
                            </w:r>
                            <w:bookmarkEnd w:id="5008"/>
                          </w:p>
                        </w:txbxContent>
                      </wps:txbx>
                      <wps:bodyPr wrap="square" lIns="0" rIns="0" tIns="0" bIns="0" vert="horz" anchor="t">
                        <a:noAutofit/>
                      </wps:bodyPr>
                    </wps:wsp>
                  </a:graphicData>
                </a:graphic>
              </wp:anchor>
            </w:drawing>
          </mc:Choice>
          <mc:Fallback>
            <w:pict>
              <v:shape type="#_x0000_t202" filled="f" stroked="f" style="margin-left:977pt;margin-top:93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5009"/>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233</w:t>
                      </w:r>
                      <w:bookmarkEnd w:id="50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2908300</wp:posOffset>
                </wp:positionV>
                <wp:extent cx="1092200" cy="520700"/>
                <wp:wrapNone/>
                <wp:docPr id="485" name="文本框 485"/>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5010"/>
                            <w:r>
                              <w:rPr>
                                <w:rFonts w:ascii="黑体" w:hAnsi="黑体" w:cs="黑体" w:eastAsia="黑体"/>
                                <w:sz w:val="55"/>
                                <w:spacing w:val="0"/>
                                <w:color w:val="000000"/>
                                <w:b w:val="off"/>
                                <w:i w:val="off"/>
                              </w:rPr>
                              <w:t>B 237</w:t>
                            </w:r>
                            <w:bookmarkEnd w:id="5010"/>
                          </w:p>
                        </w:txbxContent>
                      </wps:txbx>
                      <wps:bodyPr wrap="square" lIns="0" rIns="0" tIns="0" bIns="0" vert="horz" anchor="t">
                        <a:noAutofit/>
                      </wps:bodyPr>
                    </wps:wsp>
                  </a:graphicData>
                </a:graphic>
              </wp:anchor>
            </w:drawing>
          </mc:Choice>
          <mc:Fallback>
            <w:pict>
              <v:shape type="#_x0000_t202" filled="f" stroked="f" style="margin-left:976pt;margin-top:229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5011"/>
                      <w:r>
                        <w:rPr>
                          <w:rFonts w:ascii="黑体" w:hAnsi="黑体" w:cs="黑体" w:eastAsia="黑体"/>
                          <w:sz w:val="55"/>
                          <w:spacing w:val="0"/>
                          <w:color w:val="000000"/>
                          <w:b w:val="off"/>
                          <w:i w:val="off"/>
                        </w:rPr>
                        <w:t>B 237</w:t>
                      </w:r>
                      <w:bookmarkEnd w:id="5011"/>
                    </w:p>
                  </w:txbxContent>
                </v:textbox>
              </v:shape>
            </w:pict>
          </mc:Fallback>
        </mc:AlternateContent>
      </w:r>
      <w:bookmarkEnd w:id="5007"/>
    </w:p>
    <w:p>
      <w:r>
        <w:t/>
      </w:r>
    </w:p>
    <w:p>
      <w:pPr>
        <w:sectPr>
          <w:footerReference r:id="rId670"/>
          <w:headerReference r:id="rId671" w:type="default"/>
          <w:type w:val="nextPage"/>
          <w:pgSz w:w="22520" w:h="31680"/>
          <w:pgMar w:left="3320" w:top="2440" w:right="3320" w:bottom="2440" w:header="2140" w:footer="2140"/>
          <w:cols w:num="1"/>
        </w:sectPr>
      </w:pPr>
    </w:p>
    <w:p>
      <w:pPr>
        <w:pageBreakBefore w:val="off"/>
        <w:tabs>
          <w:tab w:pos="2260" w:val="left" w:leader="none"/>
        </w:tabs>
        <w:wordWrap w:val="off"/>
        <w:spacing w:before="0" w:after="0" w:line="560" w:lineRule="atLeast"/>
        <w:ind w:left="740" w:right="0"/>
        <w:jc w:val="both"/>
        <w:textAlignment w:val="baseline"/>
        <w:rPr>
          <w:sz w:val="41"/>
        </w:rPr>
      </w:pPr>
      <w:bookmarkStart w:name="" w:id="5012"/>
      <w:r>
        <w:rPr>
          <w:rFonts w:ascii="楷体" w:hAnsi="楷体" w:cs="楷体" w:eastAsia="楷体"/>
          <w:sz w:val="41"/>
          <w:spacing w:val="0"/>
          <w:color w:val="000000"/>
          <w:b w:val="on"/>
          <w:i w:val="off"/>
        </w:rPr>
        <w:t>268</w:t>
      </w:r>
      <w:r>
        <w:t xml:space="preserve">	</w:t>
      </w:r>
      <w:r>
        <w:rPr>
          <w:rFonts w:ascii="黑体" w:hAnsi="黑体" w:cs="黑体" w:eastAsia="黑体"/>
          <w:sz w:val="41"/>
          <w:spacing w:val="0"/>
          <w:color w:val="000000"/>
          <w:b w:val="on"/>
          <w:i w:val="off"/>
        </w:rPr>
        <w:t>逻辑研究(第二卷第一部分)</w:t>
      </w:r>
      <w:bookmarkEnd w:id="5012"/>
    </w:p>
    <w:p>
      <w:pPr>
        <w:pageBreakBefore w:val="off"/>
        <w:tabs/>
        <w:wordWrap w:val="off"/>
        <w:spacing w:before="0" w:after="0" w:line="980" w:lineRule="exact"/>
        <w:ind w:left="0" w:right="0"/>
        <w:jc w:val="both"/>
        <w:textAlignment w:val="baseline"/>
        <w:rPr>
          <w:sz w:val="54"/>
        </w:rPr>
      </w:pPr>
      <w:bookmarkStart w:name="" w:id="5013"/>
      <w:r>
        <w:rPr>
          <w:rFonts w:ascii="宋体" w:hAnsi="宋体" w:cs="宋体" w:eastAsia="宋体"/>
          <w:sz w:val="54"/>
          <w:spacing w:val="0"/>
          <w:color w:val="000000"/>
          <w:b w:val="off"/>
          <w:i w:val="off"/>
        </w:rPr>
        <w:t/>
      </w:r>
      <w:bookmarkEnd w:id="5013"/>
    </w:p>
    <w:p>
      <w:pPr>
        <w:pageBreakBefore w:val="off"/>
        <w:tabs/>
        <w:wordWrap w:val="off"/>
        <w:spacing w:before="0" w:after="0" w:line="980" w:lineRule="atLeast"/>
        <w:ind w:left="760" w:right="60" w:hanging="40"/>
        <w:jc w:val="both"/>
        <w:textAlignment w:val="baseline"/>
        <w:rPr>
          <w:sz w:val="54"/>
        </w:rPr>
      </w:pPr>
      <w:bookmarkStart w:name="" w:id="5014"/>
      <w:r>
        <w:rPr>
          <w:rFonts w:ascii="宋体" w:hAnsi="宋体" w:cs="宋体" w:eastAsia="宋体"/>
          <w:sz w:val="54"/>
          <w:spacing w:val="0"/>
          <w:color w:val="000000"/>
          <w:b w:val="off"/>
          <w:i w:val="off"/>
        </w:rPr>
        <w:t>是误解性的，或者，它们无非只是对纯粹客观的和观念的事态的</w:t>
      </w:r>
      <w:r>
        <w:rPr>
          <w:rFonts w:ascii="宋体" w:hAnsi="宋体" w:cs="宋体" w:eastAsia="宋体"/>
          <w:sz w:val="54"/>
          <w:spacing w:val="0"/>
          <w:color w:val="000000"/>
          <w:b w:val="off"/>
          <w:i w:val="off"/>
        </w:rPr>
        <w:t>主观表达而已，无论这类表达在其他情况下是如何易解和如何</w:t>
      </w:r>
      <w:r>
        <w:rPr>
          <w:rFonts w:ascii="宋体" w:hAnsi="宋体" w:cs="宋体" w:eastAsia="宋体"/>
          <w:sz w:val="54"/>
          <w:spacing w:val="0"/>
          <w:color w:val="000000"/>
          <w:b w:val="off"/>
          <w:i w:val="off"/>
        </w:rPr>
        <w:t>常见。</w:t>
      </w:r>
      <w:bookmarkEnd w:id="5014"/>
    </w:p>
    <w:p>
      <w:pPr>
        <w:pageBreakBefore w:val="off"/>
        <w:tabs/>
        <w:wordWrap w:val="off"/>
        <w:spacing w:before="520" w:after="0" w:line="980" w:lineRule="atLeast"/>
        <w:ind w:left="0" w:right="0"/>
        <w:jc w:val="center"/>
        <w:textAlignment w:val="baseline"/>
        <w:rPr>
          <w:sz w:val="62"/>
        </w:rPr>
      </w:pPr>
      <w:bookmarkStart w:name="" w:id="5015"/>
      <w:r>
        <w:rPr>
          <w:rFonts w:ascii="黑体" w:hAnsi="黑体" w:cs="黑体" w:eastAsia="黑体"/>
          <w:sz w:val="62"/>
          <w:spacing w:val="0"/>
          <w:color w:val="000000"/>
          <w:b w:val="on"/>
          <w:i w:val="off"/>
        </w:rPr>
        <w:t>第6节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续论：与对一个流行</w:t>
      </w:r>
      <w:bookmarkEnd w:id="5015"/>
    </w:p>
    <w:p>
      <w:pPr>
        <w:pageBreakBefore w:val="off"/>
        <w:tabs/>
        <w:wordWrap w:val="off"/>
        <w:spacing w:before="0" w:after="0" w:line="980" w:lineRule="atLeast"/>
        <w:ind w:left="5860" w:right="0"/>
        <w:jc w:val="both"/>
        <w:textAlignment w:val="baseline"/>
        <w:rPr>
          <w:sz w:val="62"/>
        </w:rPr>
      </w:pPr>
      <w:bookmarkStart w:name="" w:id="5016"/>
      <w:r>
        <w:rPr>
          <w:rFonts w:ascii="黑体" w:hAnsi="黑体" w:cs="黑体" w:eastAsia="黑体"/>
          <w:sz w:val="62"/>
          <w:spacing w:val="0"/>
          <w:color w:val="000000"/>
          <w:b w:val="on"/>
          <w:i w:val="off"/>
        </w:rPr>
        <w:t>规定之批判相联结</w:t>
      </w:r>
      <w:bookmarkEnd w:id="5016"/>
    </w:p>
    <w:p>
      <w:pPr>
        <w:pageBreakBefore w:val="off"/>
        <w:tabs/>
        <w:wordWrap w:val="off"/>
        <w:spacing w:before="560" w:after="0" w:line="980" w:lineRule="atLeast"/>
        <w:ind w:left="720" w:right="0" w:firstLine="1100"/>
        <w:jc w:val="both"/>
        <w:textAlignment w:val="baseline"/>
        <w:rPr>
          <w:sz w:val="54"/>
        </w:rPr>
      </w:pPr>
      <w:bookmarkStart w:name="" w:id="5017"/>
      <w:r>
        <w:rPr>
          <w:rFonts w:ascii="宋体" w:hAnsi="宋体" w:cs="宋体" w:eastAsia="宋体"/>
          <w:sz w:val="54"/>
          <w:spacing w:val="0"/>
          <w:color w:val="000000"/>
          <w:b w:val="off"/>
          <w:i w:val="off"/>
        </w:rPr>
        <w:t>所以我们有时听到人们用下列公式来表达独立内容与不独</w:t>
      </w:r>
      <w:r>
        <w:rPr>
          <w:rFonts w:ascii="宋体" w:hAnsi="宋体" w:cs="宋体" w:eastAsia="宋体"/>
          <w:sz w:val="54"/>
          <w:spacing w:val="0"/>
          <w:color w:val="000000"/>
          <w:b w:val="off"/>
          <w:i w:val="off"/>
        </w:rPr>
        <w:t>立内容之间的区别：独立内容(或内容部分)可以自为地被表</w:t>
      </w:r>
      <w:r>
        <w:rPr>
          <w:rFonts w:ascii="宋体" w:hAnsi="宋体" w:cs="宋体" w:eastAsia="宋体"/>
          <w:sz w:val="54"/>
          <w:spacing w:val="0"/>
          <w:color w:val="000000"/>
          <w:b w:val="off"/>
          <w:i w:val="off"/>
        </w:rPr>
        <w:t>象，不独立内容只能自为地被注意到，但不能自为地被表象。但</w:t>
      </w:r>
      <w:r>
        <w:rPr>
          <w:rFonts w:ascii="宋体" w:hAnsi="宋体" w:cs="宋体" w:eastAsia="宋体"/>
          <w:sz w:val="54"/>
          <w:spacing w:val="0"/>
          <w:color w:val="000000"/>
          <w:b w:val="off"/>
          <w:i w:val="off"/>
        </w:rPr>
        <w:t>对这个公式可以做这样的指责：“自为”在这些划分性表达(“自</w:t>
      </w:r>
      <w:r>
        <w:rPr>
          <w:rFonts w:ascii="宋体" w:hAnsi="宋体" w:cs="宋体" w:eastAsia="宋体"/>
          <w:sz w:val="54"/>
          <w:spacing w:val="0"/>
          <w:color w:val="000000"/>
          <w:b w:val="off"/>
          <w:i w:val="off"/>
        </w:rPr>
        <w:t>为地被注意”-“自为地被表象”)中起着不同的作用。自为地被</w:t>
      </w:r>
      <w:r>
        <w:rPr>
          <w:rFonts w:ascii="宋体" w:hAnsi="宋体" w:cs="宋体" w:eastAsia="宋体"/>
          <w:sz w:val="54"/>
          <w:spacing w:val="0"/>
          <w:color w:val="000000"/>
          <w:b w:val="off"/>
          <w:i w:val="off"/>
        </w:rPr>
        <w:t>注意的是一个特别朝向它的注意(一个强调的关注)的对象；自</w:t>
      </w:r>
      <w:r>
        <w:rPr>
          <w:rFonts w:ascii="宋体" w:hAnsi="宋体" w:cs="宋体" w:eastAsia="宋体"/>
          <w:sz w:val="54"/>
          <w:spacing w:val="0"/>
          <w:color w:val="000000"/>
          <w:b w:val="off"/>
          <w:i w:val="off"/>
        </w:rPr>
        <w:t>为地被表象的是一个特别朝向它的表象的对象——至少是当</w:t>
      </w:r>
      <w:r>
        <w:rPr>
          <w:rFonts w:ascii="宋体" w:hAnsi="宋体" w:cs="宋体" w:eastAsia="宋体"/>
          <w:sz w:val="54"/>
          <w:spacing w:val="0"/>
          <w:color w:val="000000"/>
          <w:b w:val="off"/>
          <w:i w:val="off"/>
        </w:rPr>
        <w:t>“自为”在这里和在那里一样具有相似的作用时。但在这个前提</w:t>
      </w:r>
      <w:r>
        <w:rPr>
          <w:rFonts w:ascii="宋体" w:hAnsi="宋体" w:cs="宋体" w:eastAsia="宋体"/>
          <w:sz w:val="54"/>
          <w:spacing w:val="0"/>
          <w:color w:val="000000"/>
          <w:b w:val="off"/>
          <w:i w:val="off"/>
        </w:rPr>
        <w:t>下便无法坚持这个在可以自为地被注意的东西和可以自为地被</w:t>
      </w:r>
      <w:r>
        <w:rPr>
          <w:rFonts w:ascii="宋体" w:hAnsi="宋体" w:cs="宋体" w:eastAsia="宋体"/>
          <w:sz w:val="54"/>
          <w:spacing w:val="0"/>
          <w:color w:val="000000"/>
          <w:b w:val="off"/>
          <w:i w:val="off"/>
        </w:rPr>
        <w:t>表象的东西之间的区别。难道在这一类情况中，突出性的关注</w:t>
      </w:r>
      <w:r>
        <w:rPr>
          <w:rFonts w:ascii="宋体" w:hAnsi="宋体" w:cs="宋体" w:eastAsia="宋体"/>
          <w:sz w:val="54"/>
          <w:spacing w:val="0"/>
          <w:color w:val="000000"/>
          <w:b w:val="off"/>
          <w:i w:val="off"/>
        </w:rPr>
        <w:t>与表象不相容并因此排斥表象？但不独立的因素，如特征或关</w:t>
      </w:r>
      <w:r>
        <w:rPr>
          <w:rFonts w:ascii="宋体" w:hAnsi="宋体" w:cs="宋体" w:eastAsia="宋体"/>
          <w:sz w:val="54"/>
          <w:spacing w:val="0"/>
          <w:color w:val="000000"/>
          <w:b w:val="off"/>
          <w:i w:val="off"/>
        </w:rPr>
        <w:t>系形式，与独立内容，如“窗户”、“脑袋”等等一样，同样是(如前</w:t>
      </w:r>
      <w:r>
        <w:rPr>
          <w:rFonts w:ascii="宋体" w:hAnsi="宋体" w:cs="宋体" w:eastAsia="宋体"/>
          <w:sz w:val="54"/>
          <w:spacing w:val="0"/>
          <w:color w:val="000000"/>
          <w:b w:val="off"/>
          <w:i w:val="off"/>
        </w:rPr>
        <w:t xml:space="preserve"> 所述)那些朝向它们的表象的对象。否则我们根本就无法谈论</w:t>
      </w:r>
      <w:r>
        <w:rPr>
          <w:rFonts w:ascii="宋体" w:hAnsi="宋体" w:cs="宋体" w:eastAsia="宋体"/>
          <w:sz w:val="54"/>
          <w:spacing w:val="0"/>
          <w:color w:val="000000"/>
          <w:b w:val="off"/>
          <w:i w:val="off"/>
        </w:rPr>
        <w:t>它们。自为地关注和自为地表象(在前面所预设的意义上)并不</w:t>
      </w:r>
      <w:r>
        <w:rPr>
          <w:rFonts w:ascii="宋体" w:hAnsi="宋体" w:cs="宋体" w:eastAsia="宋体"/>
          <w:sz w:val="54"/>
          <w:spacing w:val="0"/>
          <w:color w:val="000000"/>
          <w:b w:val="off"/>
          <w:i w:val="off"/>
        </w:rPr>
        <w:t>相互排斥，以至于我们可以将它们聚合在一起：在感知性的“立</w:t>
      </w:r>
      <w:r>
        <w:rPr>
          <w:rFonts w:ascii="宋体" w:hAnsi="宋体" w:cs="宋体" w:eastAsia="宋体"/>
          <w:sz w:val="54"/>
          <w:spacing w:val="0"/>
          <w:color w:val="000000"/>
          <w:b w:val="off"/>
          <w:i w:val="off"/>
        </w:rPr>
        <w:t>rnehmende Auffassung〉中，自为地被关注的东西同时</w:t>
      </w:r>
      <w:r>
        <w:rPr>
          <w:rFonts w:ascii="宋体" w:hAnsi="宋体" w:cs="宋体" w:eastAsia="宋体"/>
          <w:sz w:val="54"/>
          <w:spacing w:val="0"/>
          <w:color w:val="000000"/>
          <w:b w:val="off"/>
          <w:i w:val="off"/>
        </w:rPr>
        <w:t>B₁238 确然地被表象；而自为地被表象的复合内容，例如“脑袋”，同样</w:t>
      </w:r>
      <w:r>
        <w:rPr>
          <w:rFonts w:ascii="宋体" w:hAnsi="宋体" w:cs="宋体" w:eastAsia="宋体"/>
          <w:sz w:val="54"/>
          <w:spacing w:val="0"/>
          <w:color w:val="000000"/>
          <w:b w:val="off"/>
          <w:i w:val="off"/>
        </w:rPr>
        <w:t>也自为地被关注。</w:t>
      </w:r>
      <w:bookmarkEnd w:id="5017"/>
    </w:p>
    <w:p>
      <w:pPr>
        <w:pageBreakBefore w:val="off"/>
        <w:tabs/>
        <w:wordWrap w:val="off"/>
        <w:spacing w:before="0" w:after="0" w:line="980" w:lineRule="atLeast"/>
        <w:ind w:left="720" w:right="0" w:firstLine="1100"/>
        <w:jc w:val="both"/>
        <w:textAlignment w:val="baseline"/>
        <w:rPr>
          <w:sz w:val="54"/>
        </w:rPr>
      </w:pPr>
      <w:bookmarkStart w:name="" w:id="5018"/>
      <w:r>
        <w:rPr>
          <w:rFonts w:ascii="宋体" w:hAnsi="宋体" w:cs="宋体" w:eastAsia="宋体"/>
          <w:sz w:val="54"/>
          <w:spacing w:val="0"/>
          <w:color w:val="000000"/>
          <w:b w:val="off"/>
          <w:i w:val="off"/>
        </w:rPr>
        <w:t>“自为”在表象那里实际上意味着一些与我们刚才所设想的</w:t>
      </w:r>
      <w:r>
        <w:rPr>
          <w:rFonts w:ascii="宋体" w:hAnsi="宋体" w:cs="宋体" w:eastAsia="宋体"/>
          <w:sz w:val="54"/>
          <w:spacing w:val="0"/>
          <w:color w:val="000000"/>
          <w:b w:val="off"/>
          <w:i w:val="off"/>
        </w:rPr>
        <w:t>完全不同的东西。“分离地表象”这个等值的表达已经清楚地指</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-3441700</wp:posOffset>
                </wp:positionV>
                <wp:extent cx="901700" cy="520700"/>
                <wp:wrapNone/>
                <wp:docPr id="486" name="文本框 486"/>
                <a:graphic xmlns:a="http://schemas.openxmlformats.org/drawingml/2006/main">
                  <a:graphicData uri="http://schemas.microsoft.com/office/word/2010/wordprocessingShape">
                    <wps:wsp>
                      <wps:cNvSpPr txBox="true"/>
                      <wps:spPr>
                        <a:xfrm>
                          <a:off x="0" y="0"/>
                          <a:ext cx="9017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019"/>
                            <w:r>
                              <w:rPr>
                                <w:rFonts w:ascii="宋体" w:hAnsi="宋体" w:cs="宋体" w:eastAsia="宋体"/>
                                <w:sz w:val="54"/>
                                <w:spacing w:val="0"/>
                                <w:color w:val="000000"/>
                                <w:b w:val="off"/>
                                <w:i w:val="off"/>
                              </w:rPr>
                              <w:t>A234</w:t>
                            </w:r>
                            <w:bookmarkEnd w:id="5019"/>
                          </w:p>
                        </w:txbxContent>
                      </wps:txbx>
                      <wps:bodyPr wrap="square" lIns="0" rIns="0" tIns="0" bIns="0" vert="horz" anchor="t">
                        <a:noAutofit/>
                      </wps:bodyPr>
                    </wps:wsp>
                  </a:graphicData>
                </a:graphic>
              </wp:anchor>
            </w:drawing>
          </mc:Choice>
          <mc:Fallback>
            <w:pict>
              <v:shape type="#_x0000_t202" filled="f" stroked="f" style="margin-left:112pt;margin-top:-271pt;width:71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020"/>
                      <w:r>
                        <w:rPr>
                          <w:rFonts w:ascii="宋体" w:hAnsi="宋体" w:cs="宋体" w:eastAsia="宋体"/>
                          <w:sz w:val="54"/>
                          <w:spacing w:val="0"/>
                          <w:color w:val="000000"/>
                          <w:b w:val="off"/>
                          <w:i w:val="off"/>
                        </w:rPr>
                        <w:t>A234</w:t>
                      </w:r>
                      <w:bookmarkEnd w:id="50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-1701800</wp:posOffset>
                </wp:positionV>
                <wp:extent cx="1358900" cy="444500"/>
                <wp:wrapNone/>
                <wp:docPr id="487" name="文本框 487"/>
                <a:graphic xmlns:a="http://schemas.openxmlformats.org/drawingml/2006/main">
                  <a:graphicData uri="http://schemas.microsoft.com/office/word/2010/wordprocessingShape">
                    <wps:wsp>
                      <wps:cNvSpPr txBox="true"/>
                      <wps:spPr>
                        <a:xfrm>
                          <a:off x="0" y="0"/>
                          <a:ext cx="1358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5021"/>
                            <w:r>
                              <w:rPr>
                                <w:rFonts w:ascii="仿宋" w:hAnsi="仿宋" w:cs="仿宋" w:eastAsia="仿宋"/>
                                <w:sz w:val="46"/>
                                <w:spacing w:val="0"/>
                                <w:color w:val="000000"/>
                                <w:b w:val="off"/>
                                <w:i w:val="off"/>
                              </w:rPr>
                              <w:t>义”〈wah</w:t>
                            </w:r>
                            <w:bookmarkEnd w:id="5021"/>
                          </w:p>
                        </w:txbxContent>
                      </wps:txbx>
                      <wps:bodyPr wrap="square" lIns="0" rIns="0" tIns="0" bIns="0" vert="horz" anchor="t">
                        <a:noAutofit/>
                      </wps:bodyPr>
                    </wps:wsp>
                  </a:graphicData>
                </a:graphic>
              </wp:anchor>
            </w:drawing>
          </mc:Choice>
          <mc:Fallback>
            <w:pict>
              <v:shape type="#_x0000_t202" filled="f" stroked="f" style="margin-left:109pt;margin-top:-134pt;width:10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5022"/>
                      <w:r>
                        <w:rPr>
                          <w:rFonts w:ascii="仿宋" w:hAnsi="仿宋" w:cs="仿宋" w:eastAsia="仿宋"/>
                          <w:sz w:val="46"/>
                          <w:spacing w:val="0"/>
                          <w:color w:val="000000"/>
                          <w:b w:val="off"/>
                          <w:i w:val="off"/>
                        </w:rPr>
                        <w:t>义”〈wah</w:t>
                      </w:r>
                      <w:bookmarkEnd w:id="5022"/>
                    </w:p>
                  </w:txbxContent>
                </v:textbox>
              </v:shape>
            </w:pict>
          </mc:Fallback>
        </mc:AlternateContent>
      </w:r>
      <w:bookmarkEnd w:id="5018"/>
    </w:p>
    <w:p>
      <w:r>
        <w:t/>
      </w:r>
    </w:p>
    <w:p>
      <w:pPr>
        <w:sectPr>
          <w:footerReference r:id="rId672"/>
          <w:headerReference r:id="rId673" w:type="default"/>
          <w:type w:val="nextPage"/>
          <w:pgSz w:w="22520" w:h="31680"/>
          <w:pgMar w:left="3320" w:top="2440" w:right="3320" w:bottom="2440" w:header="2140" w:footer="2140"/>
          <w:cols w:num="1"/>
        </w:sectPr>
      </w:pPr>
    </w:p>
    <w:p>
      <w:pPr>
        <w:pageBreakBefore w:val="off"/>
        <w:tabs>
          <w:tab w:pos="14800" w:val="left" w:leader="none"/>
        </w:tabs>
        <w:wordWrap w:val="off"/>
        <w:spacing w:before="0" w:after="0" w:line="640" w:lineRule="atLeast"/>
        <w:ind w:left="7880" w:right="0"/>
        <w:jc w:val="both"/>
        <w:textAlignment w:val="baseline"/>
        <w:rPr>
          <w:sz w:val="39"/>
        </w:rPr>
      </w:pPr>
      <w:bookmarkStart w:name="" w:id="5023"/>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独立对象与不独立对象的区别</w:t>
      </w:r>
      <w:r>
        <w:t xml:space="preserve">	</w:t>
      </w:r>
      <w:r>
        <w:rPr>
          <w:rFonts w:ascii="黑体" w:hAnsi="黑体" w:cs="黑体" w:eastAsia="黑体"/>
          <w:sz w:val="39"/>
          <w:spacing w:val="0"/>
          <w:color w:val="000000"/>
          <w:b w:val="off"/>
          <w:i w:val="off"/>
        </w:rPr>
        <w:t>|269</w:t>
      </w:r>
      <w:bookmarkEnd w:id="5023"/>
    </w:p>
    <w:p>
      <w:pPr>
        <w:pageBreakBefore w:val="off"/>
        <w:tabs/>
        <w:wordWrap w:val="off"/>
        <w:spacing w:before="0" w:after="0" w:line="940" w:lineRule="exact"/>
        <w:ind w:left="0" w:right="0"/>
        <w:jc w:val="both"/>
        <w:textAlignment w:val="baseline"/>
        <w:rPr>
          <w:sz w:val="53"/>
        </w:rPr>
      </w:pPr>
      <w:bookmarkStart w:name="" w:id="5024"/>
      <w:r>
        <w:rPr>
          <w:rFonts w:ascii="宋体" w:hAnsi="宋体" w:cs="宋体" w:eastAsia="宋体"/>
          <w:sz w:val="53"/>
          <w:spacing w:val="0"/>
          <w:color w:val="000000"/>
          <w:b w:val="off"/>
          <w:i w:val="off"/>
        </w:rPr>
        <w:t/>
      </w:r>
      <w:bookmarkEnd w:id="5024"/>
    </w:p>
    <w:p>
      <w:pPr>
        <w:pageBreakBefore w:val="off"/>
        <w:tabs/>
        <w:wordWrap w:val="off"/>
        <w:spacing w:before="0" w:after="0" w:line="920" w:lineRule="atLeast"/>
        <w:ind w:left="780" w:right="20"/>
        <w:jc w:val="both"/>
        <w:textAlignment w:val="baseline"/>
        <w:rPr>
          <w:sz w:val="53"/>
        </w:rPr>
      </w:pPr>
      <w:bookmarkStart w:name="" w:id="5025"/>
      <w:r>
        <w:rPr>
          <w:rFonts w:ascii="宋体" w:hAnsi="宋体" w:cs="宋体" w:eastAsia="宋体"/>
          <w:sz w:val="53"/>
          <w:spacing w:val="0"/>
          <w:color w:val="000000"/>
          <w:b w:val="off"/>
          <w:i w:val="off"/>
        </w:rPr>
        <w:t>明了这一点。这指的显然是这样一种可能性，即：将这个对象</w:t>
      </w:r>
      <w:r>
        <w:rPr>
          <w:rFonts w:ascii="宋体" w:hAnsi="宋体" w:cs="宋体" w:eastAsia="宋体"/>
          <w:sz w:val="53"/>
          <w:spacing w:val="0"/>
          <w:color w:val="000000"/>
          <w:b w:val="off"/>
          <w:i w:val="off"/>
        </w:rPr>
        <w:t>表象为一个自为存在的东西，一个在其此在中相对于所有其他</w:t>
      </w:r>
      <w:r>
        <w:rPr>
          <w:rFonts w:ascii="宋体" w:hAnsi="宋体" w:cs="宋体" w:eastAsia="宋体"/>
          <w:sz w:val="53"/>
          <w:spacing w:val="0"/>
          <w:color w:val="000000"/>
          <w:b w:val="off"/>
          <w:i w:val="off"/>
        </w:rPr>
        <w:t>东西而言独立的东西。一个事物或一个事物的块片可以自为地</w:t>
      </w:r>
      <w:r>
        <w:rPr>
          <w:rFonts w:ascii="宋体" w:hAnsi="宋体" w:cs="宋体" w:eastAsia="宋体"/>
          <w:sz w:val="53"/>
          <w:spacing w:val="0"/>
          <w:color w:val="000000"/>
          <w:b w:val="off"/>
          <w:i w:val="off"/>
        </w:rPr>
        <w:t>被表象，这意味着，它就是它之所是，哪怕在它之外的所有东西</w:t>
      </w:r>
      <w:r>
        <w:rPr>
          <w:rFonts w:ascii="宋体" w:hAnsi="宋体" w:cs="宋体" w:eastAsia="宋体"/>
          <w:sz w:val="53"/>
          <w:spacing w:val="0"/>
          <w:color w:val="000000"/>
          <w:b w:val="off"/>
          <w:i w:val="off"/>
        </w:rPr>
        <w:t>都遭到毁灭；因此，当我们表象它时，我们不必依赖于另一个在</w:t>
      </w:r>
      <w:r>
        <w:rPr>
          <w:rFonts w:ascii="宋体" w:hAnsi="宋体" w:cs="宋体" w:eastAsia="宋体"/>
          <w:sz w:val="53"/>
          <w:spacing w:val="0"/>
          <w:color w:val="000000"/>
          <w:b w:val="off"/>
          <w:i w:val="off"/>
        </w:rPr>
        <w:t>它之中、在它之旁或与它相联结的东西，即一个可以说是由于其</w:t>
      </w:r>
      <w:r>
        <w:rPr>
          <w:rFonts w:ascii="宋体" w:hAnsi="宋体" w:cs="宋体" w:eastAsia="宋体"/>
          <w:sz w:val="53"/>
          <w:spacing w:val="0"/>
          <w:color w:val="000000"/>
          <w:b w:val="off"/>
          <w:i w:val="off"/>
        </w:rPr>
        <w:t>仁慈才使它得以存在的东西；我们可以表象，惟有它自为地存在</w:t>
      </w:r>
      <w:r>
        <w:rPr>
          <w:rFonts w:ascii="宋体" w:hAnsi="宋体" w:cs="宋体" w:eastAsia="宋体"/>
          <w:sz w:val="53"/>
          <w:spacing w:val="0"/>
          <w:color w:val="000000"/>
          <w:b w:val="off"/>
          <w:i w:val="off"/>
        </w:rPr>
        <w:t>着，除它之外没有其他东西。每当我们直观地表象它时，总会有</w:t>
      </w:r>
      <w:r>
        <w:rPr>
          <w:rFonts w:ascii="宋体" w:hAnsi="宋体" w:cs="宋体" w:eastAsia="宋体"/>
          <w:sz w:val="53"/>
          <w:spacing w:val="0"/>
          <w:color w:val="000000"/>
          <w:b w:val="off"/>
          <w:i w:val="off"/>
        </w:rPr>
        <w:t>一个联系、一个可以把握的整体一同地被给予，甚至是不可避免</w:t>
      </w:r>
      <w:r>
        <w:rPr>
          <w:rFonts w:ascii="宋体" w:hAnsi="宋体" w:cs="宋体" w:eastAsia="宋体"/>
          <w:sz w:val="53"/>
          <w:spacing w:val="0"/>
          <w:color w:val="000000"/>
          <w:b w:val="off"/>
          <w:i w:val="off"/>
        </w:rPr>
        <w:t>地一同被给予。我们对“脑袋”这个视觉内容的表象不能不带有</w:t>
      </w:r>
      <w:r>
        <w:rPr>
          <w:rFonts w:ascii="宋体" w:hAnsi="宋体" w:cs="宋体" w:eastAsia="宋体"/>
          <w:sz w:val="53"/>
          <w:spacing w:val="0"/>
          <w:color w:val="000000"/>
          <w:b w:val="off"/>
          <w:i w:val="off"/>
        </w:rPr>
        <w:t>视觉背景，前者是从后者中突出出来的。但这种“不能”</w:t>
      </w:r>
      <w:r>
        <w:rPr>
          <w:rFonts w:ascii="宋体" w:hAnsi="宋体" w:cs="宋体" w:eastAsia="宋体"/>
          <w:sz w:val="53"/>
          <w:spacing w:val="0"/>
          <w:color w:val="000000"/>
          <w:b w:val="off"/>
          <w:i w:val="off"/>
        </w:rPr>
        <w:t>&lt;Nicht-können&gt;完全不同于另一种对不独立内容进行定义的</w:t>
      </w:r>
      <w:r>
        <w:rPr>
          <w:rFonts w:ascii="宋体" w:hAnsi="宋体" w:cs="宋体" w:eastAsia="宋体"/>
          <w:sz w:val="53"/>
          <w:spacing w:val="0"/>
          <w:color w:val="000000"/>
          <w:b w:val="off"/>
          <w:i w:val="off"/>
        </w:rPr>
        <w:t>“不能”。如果我们将视觉内容“脑袋”看作是独立的，那么我们</w:t>
      </w:r>
      <w:r>
        <w:rPr>
          <w:rFonts w:ascii="宋体" w:hAnsi="宋体" w:cs="宋体" w:eastAsia="宋体"/>
          <w:sz w:val="53"/>
          <w:spacing w:val="0"/>
          <w:color w:val="000000"/>
          <w:b w:val="off"/>
          <w:i w:val="off"/>
        </w:rPr>
        <w:t>是指：尽管那个背景会不可避免地一同被给予，它仍然能够被</w:t>
      </w:r>
      <w:r>
        <w:rPr>
          <w:rFonts w:ascii="宋体" w:hAnsi="宋体" w:cs="宋体" w:eastAsia="宋体"/>
          <w:sz w:val="53"/>
          <w:spacing w:val="0"/>
          <w:color w:val="000000"/>
          <w:b w:val="off"/>
          <w:i w:val="off"/>
        </w:rPr>
        <w:t>表象为自为存在的，并且因此也能够自为孤立地被直观；只是我</w:t>
      </w:r>
      <w:r>
        <w:rPr>
          <w:rFonts w:ascii="宋体" w:hAnsi="宋体" w:cs="宋体" w:eastAsia="宋体"/>
          <w:sz w:val="53"/>
          <w:spacing w:val="0"/>
          <w:color w:val="000000"/>
          <w:b w:val="off"/>
          <w:i w:val="off"/>
        </w:rPr>
        <w:t>们无法借助于原初的或习得的联想力量或其他纯粹事实性的联</w:t>
      </w:r>
      <w:r>
        <w:rPr>
          <w:rFonts w:ascii="宋体" w:hAnsi="宋体" w:cs="宋体" w:eastAsia="宋体"/>
          <w:sz w:val="53"/>
          <w:spacing w:val="0"/>
          <w:color w:val="000000"/>
          <w:b w:val="off"/>
          <w:i w:val="off"/>
        </w:rPr>
        <w:t>系来做到这一点。“逻辑”可能性并不因此而动摇，例如我们的</w:t>
      </w:r>
      <w:r>
        <w:rPr>
          <w:rFonts w:ascii="宋体" w:hAnsi="宋体" w:cs="宋体" w:eastAsia="宋体"/>
          <w:sz w:val="53"/>
          <w:spacing w:val="0"/>
          <w:color w:val="000000"/>
          <w:b w:val="off"/>
          <w:i w:val="off"/>
        </w:rPr>
        <w:t>视野“有可能”[30]聚缩在这一个内容上，以及如此等等。</w:t>
      </w:r>
      <w:bookmarkEnd w:id="5025"/>
    </w:p>
    <w:p>
      <w:pPr>
        <w:pageBreakBefore w:val="off"/>
        <w:tabs/>
        <w:wordWrap w:val="off"/>
        <w:spacing w:before="0" w:after="0" w:line="920" w:lineRule="atLeast"/>
        <w:ind w:left="780" w:right="0" w:firstLine="1120"/>
        <w:jc w:val="both"/>
        <w:textAlignment w:val="baseline"/>
        <w:rPr>
          <w:sz w:val="53"/>
        </w:rPr>
      </w:pPr>
      <w:bookmarkStart w:name="" w:id="5026"/>
      <w:r>
        <w:rPr>
          <w:rFonts w:ascii="宋体" w:hAnsi="宋体" w:cs="宋体" w:eastAsia="宋体"/>
          <w:sz w:val="53"/>
          <w:spacing w:val="0"/>
          <w:color w:val="000000"/>
          <w:b w:val="off"/>
          <w:i w:val="off"/>
        </w:rPr>
        <w:t>“表象”一词在这里所表达的东西，更精确地被称作“思</w:t>
      </w:r>
      <w:r>
        <w:rPr>
          <w:rFonts w:ascii="宋体" w:hAnsi="宋体" w:cs="宋体" w:eastAsia="宋体"/>
          <w:sz w:val="53"/>
          <w:spacing w:val="0"/>
          <w:color w:val="000000"/>
          <w:b w:val="off"/>
          <w:i w:val="off"/>
        </w:rPr>
        <w:t>维”。①我们不能将一个特征、一个联结形式和类似的东西思维</w:t>
      </w:r>
      <w:r>
        <w:rPr>
          <w:rFonts w:ascii="宋体" w:hAnsi="宋体" w:cs="宋体" w:eastAsia="宋体"/>
          <w:sz w:val="53"/>
          <w:spacing w:val="0"/>
          <w:color w:val="000000"/>
          <w:b w:val="off"/>
          <w:i w:val="off"/>
        </w:rPr>
        <w:t>为自在、自为存在着的，思维为与所有其他东西相分离，因而惟</w:t>
      </w:r>
      <w:r>
        <w:rPr>
          <w:rFonts w:ascii="宋体" w:hAnsi="宋体" w:cs="宋体" w:eastAsia="宋体"/>
          <w:sz w:val="53"/>
          <w:spacing w:val="0"/>
          <w:color w:val="000000"/>
          <w:b w:val="off"/>
          <w:i w:val="off"/>
        </w:rPr>
        <w:t>一存在的东西；我们只能在事物类的内容那里进行这种思维。</w:t>
      </w:r>
      <w:r>
        <w:rPr>
          <w:rFonts w:ascii="宋体" w:hAnsi="宋体" w:cs="宋体" w:eastAsia="宋体"/>
          <w:sz w:val="53"/>
          <w:spacing w:val="0"/>
          <w:color w:val="000000"/>
          <w:b w:val="off"/>
          <w:i w:val="off"/>
        </w:rPr>
        <w:t>每当“思维”这个词在这种特有的意义上出现时，我们都可以发</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1206500</wp:posOffset>
                </wp:positionV>
                <wp:extent cx="1003300" cy="482600"/>
                <wp:wrapNone/>
                <wp:docPr id="488" name="文本框 488"/>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5027"/>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235</w:t>
                            </w:r>
                            <w:bookmarkEnd w:id="5027"/>
                          </w:p>
                        </w:txbxContent>
                      </wps:txbx>
                      <wps:bodyPr wrap="square" lIns="0" rIns="0" tIns="0" bIns="0" vert="horz" anchor="t">
                        <a:noAutofit/>
                      </wps:bodyPr>
                    </wps:wsp>
                  </a:graphicData>
                </a:graphic>
              </wp:anchor>
            </w:drawing>
          </mc:Choice>
          <mc:Fallback>
            <w:pict>
              <v:shape type="#_x0000_t202" filled="f" stroked="f" style="margin-left:981pt;margin-top:95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5028"/>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235</w:t>
                      </w:r>
                      <w:bookmarkEnd w:id="50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2349500</wp:posOffset>
                </wp:positionV>
                <wp:extent cx="1130300" cy="482600"/>
                <wp:wrapNone/>
                <wp:docPr id="489" name="文本框 489"/>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5029"/>
                            <w:r>
                              <w:rPr>
                                <w:rFonts w:ascii="宋体" w:hAnsi="宋体" w:cs="宋体" w:eastAsia="宋体"/>
                                <w:sz w:val="50"/>
                                <w:spacing w:val="0"/>
                                <w:color w:val="000000"/>
                                <w:b w:val="off"/>
                                <w:i w:val="off"/>
                              </w:rPr>
                              <w:t>B₁</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239</w:t>
                            </w:r>
                            <w:bookmarkEnd w:id="5029"/>
                          </w:p>
                        </w:txbxContent>
                      </wps:txbx>
                      <wps:bodyPr wrap="square" lIns="0" rIns="0" tIns="0" bIns="0" vert="horz" anchor="t">
                        <a:noAutofit/>
                      </wps:bodyPr>
                    </wps:wsp>
                  </a:graphicData>
                </a:graphic>
              </wp:anchor>
            </w:drawing>
          </mc:Choice>
          <mc:Fallback>
            <w:pict>
              <v:shape type="#_x0000_t202" filled="f" stroked="f" style="margin-left:979pt;margin-top:185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5030"/>
                      <w:r>
                        <w:rPr>
                          <w:rFonts w:ascii="宋体" w:hAnsi="宋体" w:cs="宋体" w:eastAsia="宋体"/>
                          <w:sz w:val="50"/>
                          <w:spacing w:val="0"/>
                          <w:color w:val="000000"/>
                          <w:b w:val="off"/>
                          <w:i w:val="off"/>
                        </w:rPr>
                        <w:t>B₁</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239</w:t>
                      </w:r>
                      <w:bookmarkEnd w:id="5030"/>
                    </w:p>
                  </w:txbxContent>
                </v:textbox>
              </v:shape>
            </w:pict>
          </mc:Fallback>
        </mc:AlternateContent>
      </w:r>
      <w:bookmarkEnd w:id="5026"/>
    </w:p>
    <w:p>
      <w:pPr>
        <w:pageBreakBefore w:val="off"/>
        <w:tabs/>
        <w:wordWrap w:val="off"/>
        <w:spacing w:before="0" w:after="0" w:line="680" w:lineRule="atLeast"/>
        <w:ind w:left="880" w:right="0"/>
        <w:jc w:val="both"/>
        <w:textAlignment w:val="baseline"/>
        <w:rPr>
          <w:sz w:val="50"/>
        </w:rPr>
      </w:pPr>
      <w:bookmarkStart w:name="" w:id="5031"/>
      <w:r>
        <w:rPr>
          <w:rFonts w:ascii="宋体" w:hAnsi="宋体" w:cs="宋体" w:eastAsia="宋体"/>
          <w:sz w:val="50"/>
          <w:spacing w:val="0"/>
          <w:color w:val="000000"/>
          <w:u w:val="single"/>
          <w:b w:val="off"/>
          <w:i w:val="off"/>
        </w:rPr>
        <w:t xml:space="preserve">               </w:t>
      </w:r>
      <w:bookmarkEnd w:id="5031"/>
    </w:p>
    <w:p>
      <w:pPr>
        <w:pageBreakBefore w:val="off"/>
        <w:tabs/>
        <w:wordWrap w:val="off"/>
        <w:spacing w:before="340" w:after="0" w:line="640" w:lineRule="atLeast"/>
        <w:ind w:left="780" w:right="0" w:firstLine="820"/>
        <w:jc w:val="both"/>
        <w:textAlignment w:val="baseline"/>
        <w:rPr>
          <w:sz w:val="39"/>
        </w:rPr>
      </w:pPr>
      <w:bookmarkStart w:name="" w:id="5032"/>
      <w:r>
        <w:rPr>
          <w:rFonts w:ascii="宋体" w:hAnsi="宋体" w:cs="宋体" w:eastAsia="宋体"/>
          <w:sz w:val="39"/>
          <w:spacing w:val="0"/>
          <w:color w:val="000000"/>
          <w:b w:val="off"/>
          <w:i w:val="off"/>
        </w:rPr>
        <w:t>①“思维”的德文原文是“Denken”，它和“表象”(Vorstellen)一样具有“想象”</w:t>
      </w:r>
      <w:r>
        <w:rPr>
          <w:rFonts w:ascii="宋体" w:hAnsi="宋体" w:cs="宋体" w:eastAsia="宋体"/>
          <w:sz w:val="39"/>
          <w:spacing w:val="0"/>
          <w:color w:val="000000"/>
          <w:b w:val="off"/>
          <w:i w:val="off"/>
        </w:rPr>
        <w:t>(Phantasieren)的含义。在有些地方，“Denken”和“Vorstellen”实际上应当译作“想</w:t>
      </w:r>
      <w:r>
        <w:rPr>
          <w:rFonts w:ascii="宋体" w:hAnsi="宋体" w:cs="宋体" w:eastAsia="宋体"/>
          <w:sz w:val="39"/>
          <w:spacing w:val="0"/>
          <w:color w:val="000000"/>
          <w:b w:val="off"/>
          <w:i w:val="off"/>
        </w:rPr>
        <w:t>象”。但为了突出这三个概念的差异，我在前面已经并且在后面仍然在中译文中区</w:t>
      </w:r>
      <w:r>
        <w:rPr>
          <w:rFonts w:ascii="宋体" w:hAnsi="宋体" w:cs="宋体" w:eastAsia="宋体"/>
          <w:sz w:val="39"/>
          <w:spacing w:val="0"/>
          <w:color w:val="000000"/>
          <w:b w:val="off"/>
          <w:i w:val="off"/>
        </w:rPr>
        <w:t>分这三个概念，即使这种译法会显得生硬。——译者</w:t>
      </w:r>
      <w:bookmarkEnd w:id="5032"/>
    </w:p>
    <w:p>
      <w:r>
        <w:t/>
      </w:r>
    </w:p>
    <w:p>
      <w:pPr>
        <w:sectPr>
          <w:footerReference r:id="rId674"/>
          <w:headerReference r:id="rId675" w:type="default"/>
          <w:type w:val="nextPage"/>
          <w:pgSz w:w="22520" w:h="31680"/>
          <w:pgMar w:left="3280" w:top="2440" w:right="3280" w:bottom="2440" w:header="2140" w:footer="2140"/>
          <w:cols w:num="1"/>
        </w:sectPr>
      </w:pPr>
    </w:p>
    <w:p>
      <w:pPr>
        <w:pageBreakBefore w:val="off"/>
        <w:tabs>
          <w:tab w:pos="2160" w:val="left" w:leader="none"/>
        </w:tabs>
        <w:wordWrap w:val="off"/>
        <w:spacing w:before="0" w:after="0" w:line="560" w:lineRule="atLeast"/>
        <w:ind w:left="620" w:right="0"/>
        <w:jc w:val="both"/>
        <w:textAlignment w:val="baseline"/>
        <w:rPr>
          <w:sz w:val="41"/>
        </w:rPr>
      </w:pPr>
      <w:bookmarkStart w:name="" w:id="5033"/>
      <w:r>
        <w:rPr>
          <w:rFonts w:ascii="楷体" w:hAnsi="楷体" w:cs="楷体" w:eastAsia="楷体"/>
          <w:sz w:val="41"/>
          <w:spacing w:val="0"/>
          <w:color w:val="000000"/>
          <w:b w:val="off"/>
          <w:i w:val="off"/>
        </w:rPr>
        <w:t>270</w:t>
      </w:r>
      <w:r>
        <w:t xml:space="preserve">	</w:t>
      </w:r>
      <w:r>
        <w:rPr>
          <w:rFonts w:ascii="黑体" w:hAnsi="黑体" w:cs="黑体" w:eastAsia="黑体"/>
          <w:sz w:val="41"/>
          <w:spacing w:val="0"/>
          <w:color w:val="000000"/>
          <w:b w:val="off"/>
          <w:i w:val="off"/>
        </w:rPr>
        <w:t>逻辑研究(第二卷第一部分)</w:t>
      </w:r>
      <w:bookmarkEnd w:id="5033"/>
    </w:p>
    <w:p>
      <w:pPr>
        <w:pageBreakBefore w:val="off"/>
        <w:tabs/>
        <w:wordWrap w:val="off"/>
        <w:spacing w:before="0" w:after="0" w:line="500" w:lineRule="exact"/>
        <w:ind w:left="0" w:right="0"/>
        <w:jc w:val="both"/>
        <w:textAlignment w:val="baseline"/>
        <w:rPr>
          <w:sz w:val="41"/>
        </w:rPr>
      </w:pPr>
      <w:bookmarkStart w:name="" w:id="5034"/>
      <w:r>
        <w:rPr>
          <w:rFonts w:ascii="宋体" w:hAnsi="宋体" w:cs="宋体" w:eastAsia="宋体"/>
          <w:sz w:val="41"/>
          <w:spacing w:val="0"/>
          <w:color w:val="000000"/>
          <w:b w:val="off"/>
          <w:i w:val="off"/>
        </w:rPr>
        <w:t/>
      </w:r>
      <w:bookmarkEnd w:id="5034"/>
    </w:p>
    <w:p>
      <w:pPr>
        <w:pageBreakBefore w:val="off"/>
        <w:tabs/>
        <w:wordWrap w:val="off"/>
        <w:spacing w:before="0" w:after="0" w:line="500" w:lineRule="exact"/>
        <w:ind w:left="0" w:right="0"/>
        <w:jc w:val="both"/>
        <w:textAlignment w:val="baseline"/>
        <w:rPr>
          <w:sz w:val="41"/>
        </w:rPr>
      </w:pPr>
      <w:bookmarkStart w:name="" w:id="5035"/>
      <w:r>
        <w:rPr>
          <w:rFonts w:ascii="宋体" w:hAnsi="宋体" w:cs="宋体" w:eastAsia="宋体"/>
          <w:sz w:val="41"/>
          <w:spacing w:val="0"/>
          <w:color w:val="000000"/>
          <w:b w:val="off"/>
          <w:i w:val="off"/>
        </w:rPr>
        <w:t/>
      </w:r>
      <w:bookmarkEnd w:id="5035"/>
    </w:p>
    <w:p>
      <w:pPr>
        <w:pageBreakBefore w:val="off"/>
        <w:tabs/>
        <w:wordWrap w:val="off"/>
        <w:spacing w:before="0" w:after="0" w:line="980" w:lineRule="atLeast"/>
        <w:ind w:left="660" w:right="20"/>
        <w:jc w:val="both"/>
        <w:textAlignment w:val="baseline"/>
        <w:rPr>
          <w:sz w:val="51"/>
        </w:rPr>
      </w:pPr>
      <w:bookmarkStart w:name="" w:id="5036"/>
      <w:r>
        <w:rPr>
          <w:rFonts w:ascii="宋体" w:hAnsi="宋体" w:cs="宋体" w:eastAsia="宋体"/>
          <w:sz w:val="51"/>
          <w:spacing w:val="0"/>
          <w:color w:val="000000"/>
          <w:b w:val="off"/>
          <w:i w:val="off"/>
        </w:rPr>
        <w:t>现在前面已经暗示过的那些对客观的而且是先天的事态的主观</w:t>
      </w:r>
      <w:r>
        <w:rPr>
          <w:rFonts w:ascii="宋体" w:hAnsi="宋体" w:cs="宋体" w:eastAsia="宋体"/>
          <w:sz w:val="51"/>
          <w:spacing w:val="0"/>
          <w:color w:val="000000"/>
          <w:b w:val="off"/>
          <w:i w:val="off"/>
        </w:rPr>
        <w:t>陈述之中的一个。一个对象(我们现在还是选择较为这个普遍</w:t>
      </w:r>
      <w:r>
        <w:rPr>
          <w:rFonts w:ascii="宋体" w:hAnsi="宋体" w:cs="宋体" w:eastAsia="宋体"/>
          <w:sz w:val="51"/>
          <w:spacing w:val="0"/>
          <w:color w:val="000000"/>
          <w:b w:val="off"/>
          <w:i w:val="off"/>
        </w:rPr>
        <w:t>的术语，它也包含可体验到的直观内容)可以自在、自为地存在，</w:t>
      </w:r>
      <w:r>
        <w:rPr>
          <w:rFonts w:ascii="宋体" w:hAnsi="宋体" w:cs="宋体" w:eastAsia="宋体"/>
          <w:sz w:val="51"/>
          <w:spacing w:val="0"/>
          <w:color w:val="000000"/>
          <w:b w:val="off"/>
          <w:i w:val="off"/>
        </w:rPr>
        <w:t>另一个对象则只能在其他对象中或其他对象旁存在，这样的区</w:t>
      </w:r>
      <w:r>
        <w:rPr>
          <w:rFonts w:ascii="宋体" w:hAnsi="宋体" w:cs="宋体" w:eastAsia="宋体"/>
          <w:sz w:val="51"/>
          <w:spacing w:val="0"/>
          <w:color w:val="000000"/>
          <w:b w:val="off"/>
          <w:i w:val="off"/>
        </w:rPr>
        <w:t>别并不涉及到我们的主观思维的实际性〈Faktizität〉。这是实</w:t>
      </w:r>
      <w:r>
        <w:rPr>
          <w:rFonts w:ascii="宋体" w:hAnsi="宋体" w:cs="宋体" w:eastAsia="宋体"/>
          <w:sz w:val="51"/>
          <w:spacing w:val="0"/>
          <w:color w:val="000000"/>
          <w:b w:val="off"/>
          <w:i w:val="off"/>
        </w:rPr>
        <w:t>事性的、建基于实事的纯粹本质之中的区别，但是，由于这些区</w:t>
      </w:r>
      <w:r>
        <w:rPr>
          <w:rFonts w:ascii="宋体" w:hAnsi="宋体" w:cs="宋体" w:eastAsia="宋体"/>
          <w:sz w:val="51"/>
          <w:spacing w:val="0"/>
          <w:color w:val="000000"/>
          <w:b w:val="off"/>
          <w:i w:val="off"/>
        </w:rPr>
        <w:t>别存在，而我们并不知道它们，所以它们促使我们作出这样的陈</w:t>
      </w:r>
      <w:r>
        <w:rPr>
          <w:rFonts w:ascii="宋体" w:hAnsi="宋体" w:cs="宋体" w:eastAsia="宋体"/>
          <w:sz w:val="51"/>
          <w:spacing w:val="0"/>
          <w:color w:val="000000"/>
          <w:b w:val="off"/>
          <w:i w:val="off"/>
        </w:rPr>
        <w:t>述：一个与此相偏离的思维是不可能的，也就是说，一个与此相</w:t>
      </w:r>
      <w:r>
        <w:rPr>
          <w:rFonts w:ascii="宋体" w:hAnsi="宋体" w:cs="宋体" w:eastAsia="宋体"/>
          <w:sz w:val="51"/>
          <w:spacing w:val="0"/>
          <w:color w:val="000000"/>
          <w:b w:val="off"/>
          <w:i w:val="off"/>
        </w:rPr>
        <w:t>偏离的判断是错误的。我们不能思维的东西，就不可能存在，不</w:t>
      </w:r>
      <w:r>
        <w:rPr>
          <w:rFonts w:ascii="宋体" w:hAnsi="宋体" w:cs="宋体" w:eastAsia="宋体"/>
          <w:sz w:val="51"/>
          <w:spacing w:val="0"/>
          <w:color w:val="000000"/>
          <w:b w:val="off"/>
          <w:i w:val="off"/>
        </w:rPr>
        <w:t>可能存在的东西，我们就不能思维————这种等值性规定了在“思</w:t>
      </w:r>
      <w:r>
        <w:rPr>
          <w:rFonts w:ascii="宋体" w:hAnsi="宋体" w:cs="宋体" w:eastAsia="宋体"/>
          <w:sz w:val="51"/>
          <w:spacing w:val="0"/>
          <w:color w:val="000000"/>
          <w:b w:val="off"/>
          <w:i w:val="off"/>
        </w:rPr>
        <w:t>维”的确切概念与在通常的主观的意义上的表象和思维之间的</w:t>
      </w:r>
      <w:r>
        <w:rPr>
          <w:rFonts w:ascii="宋体" w:hAnsi="宋体" w:cs="宋体" w:eastAsia="宋体"/>
          <w:sz w:val="51"/>
          <w:spacing w:val="0"/>
          <w:color w:val="000000"/>
          <w:b w:val="off"/>
          <w:i w:val="off"/>
        </w:rPr>
        <w:t>区别。</w:t>
      </w:r>
      <w:bookmarkEnd w:id="5036"/>
    </w:p>
    <w:p>
      <w:pPr>
        <w:pageBreakBefore w:val="off"/>
        <w:tabs/>
        <w:wordWrap w:val="off"/>
        <w:spacing w:before="740" w:after="0" w:line="1400" w:lineRule="atLeast"/>
        <w:ind w:left="5280" w:right="860" w:hanging="3780"/>
        <w:jc w:val="both"/>
        <w:textAlignment w:val="baseline"/>
        <w:rPr>
          <w:sz w:val="92"/>
        </w:rPr>
      </w:pPr>
      <w:bookmarkStart w:name="" w:id="5037"/>
      <w:r>
        <w:rPr>
          <w:rFonts w:ascii="楷体" w:hAnsi="楷体" w:cs="楷体" w:eastAsia="楷体"/>
          <w:sz w:val="92"/>
          <w:spacing w:val="0"/>
          <w:color w:val="000000"/>
          <w:b w:val="off"/>
          <w:i w:val="off"/>
        </w:rPr>
        <w:t>第 7节</w:t>
      </w:r>
      <w:r>
        <w:rPr>
          <w:rFonts w:ascii="楷体" w:hAnsi="楷体" w:cs="楷体" w:eastAsia="楷体"/>
          <w:sz w:val="92"/>
          <w:spacing w:val="0"/>
          <w:color w:val="000000"/>
          <w:b w:val="off"/>
          <w:i w:val="off"/>
        </w:rPr>
        <w:t xml:space="preserve"> 通过引入纯粹规律概念</w:t>
      </w:r>
      <w:r>
        <w:rPr>
          <w:rFonts w:ascii="楷体" w:hAnsi="楷体" w:cs="楷体" w:eastAsia="楷体"/>
          <w:sz w:val="92"/>
          <w:spacing w:val="0"/>
          <w:color w:val="000000"/>
          <w:b w:val="off"/>
          <w:i w:val="off"/>
        </w:rPr>
        <w:t>和纯粹属概念[31]来更</w:t>
      </w:r>
      <w:r>
        <w:rPr>
          <w:rFonts w:ascii="楷体" w:hAnsi="楷体" w:cs="楷体" w:eastAsia="楷体"/>
          <w:sz w:val="92"/>
          <w:spacing w:val="0"/>
          <w:color w:val="000000"/>
          <w:b w:val="off"/>
          <w:i w:val="off"/>
        </w:rPr>
        <w:t>明确地刻画我们的规定</w:t>
      </w:r>
      <w:bookmarkEnd w:id="5037"/>
    </w:p>
    <w:p>
      <w:pPr>
        <w:pageBreakBefore w:val="off"/>
        <w:tabs/>
        <w:wordWrap w:val="off"/>
        <w:spacing w:before="0" w:after="0" w:line="940" w:lineRule="exact"/>
        <w:ind w:left="0" w:right="0"/>
        <w:jc w:val="both"/>
        <w:textAlignment w:val="baseline"/>
        <w:rPr>
          <w:sz w:val="51"/>
        </w:rPr>
      </w:pPr>
      <w:bookmarkStart w:name="" w:id="5038"/>
      <w:r>
        <w:rPr>
          <w:rFonts w:ascii="宋体" w:hAnsi="宋体" w:cs="宋体" w:eastAsia="宋体"/>
          <w:sz w:val="51"/>
          <w:spacing w:val="0"/>
          <w:color w:val="000000"/>
          <w:b w:val="off"/>
          <w:i w:val="off"/>
        </w:rPr>
        <w:t/>
      </w:r>
      <w:bookmarkEnd w:id="5038"/>
    </w:p>
    <w:p>
      <w:pPr>
        <w:pageBreakBefore w:val="off"/>
        <w:tabs/>
        <w:wordWrap w:val="off"/>
        <w:spacing w:before="0" w:after="0" w:line="940" w:lineRule="atLeast"/>
        <w:ind w:left="660" w:right="0" w:firstLine="1120"/>
        <w:jc w:val="both"/>
        <w:textAlignment w:val="baseline"/>
        <w:rPr>
          <w:sz w:val="51"/>
        </w:rPr>
      </w:pPr>
      <w:bookmarkStart w:name="" w:id="5039"/>
      <w:r>
        <w:rPr>
          <w:rFonts w:ascii="宋体" w:hAnsi="宋体" w:cs="宋体" w:eastAsia="宋体"/>
          <w:sz w:val="51"/>
          <w:spacing w:val="0"/>
          <w:color w:val="000000"/>
          <w:b w:val="off"/>
          <w:i w:val="off"/>
        </w:rPr>
        <w:t>因此，只要“能够”这个词是在与“思维”这个精确的术语</w:t>
      </w:r>
      <w:r>
        <w:rPr>
          <w:rFonts w:ascii="宋体" w:hAnsi="宋体" w:cs="宋体" w:eastAsia="宋体"/>
          <w:sz w:val="51"/>
          <w:spacing w:val="0"/>
          <w:color w:val="000000"/>
          <w:b w:val="off"/>
          <w:i w:val="off"/>
        </w:rPr>
        <w:t>的联系中出现，它指的就不是主观的必然性，即不能进行另一</w:t>
      </w:r>
      <w:r>
        <w:rPr>
          <w:rFonts w:ascii="宋体" w:hAnsi="宋体" w:cs="宋体" w:eastAsia="宋体"/>
          <w:sz w:val="51"/>
          <w:spacing w:val="0"/>
          <w:color w:val="000000"/>
          <w:b w:val="off"/>
          <w:i w:val="off"/>
        </w:rPr>
        <w:t>种表象[32]的主观无能力〈Unfähigkeit〉，而是不能有另一种存</w:t>
      </w:r>
      <w:r>
        <w:rPr>
          <w:rFonts w:ascii="宋体" w:hAnsi="宋体" w:cs="宋体" w:eastAsia="宋体"/>
          <w:sz w:val="51"/>
          <w:spacing w:val="0"/>
          <w:color w:val="000000"/>
          <w:b w:val="off"/>
          <w:i w:val="off"/>
        </w:rPr>
        <w:t>在的客观-观念的[33]必然性。①后者按其本质在绝然的</w:t>
      </w:r>
      <w:r>
        <w:rPr>
          <w:rFonts w:ascii="宋体" w:hAnsi="宋体" w:cs="宋体" w:eastAsia="宋体"/>
          <w:sz w:val="51"/>
          <w:spacing w:val="0"/>
          <w:color w:val="000000"/>
          <w:b w:val="off"/>
          <w:i w:val="off"/>
        </w:rPr>
        <w:t>〈apodiktische〉明见性意识中成为被给予性[34]。如果我们维持</w:t>
      </w:r>
      <w:r>
        <w:rPr>
          <w:rFonts w:ascii="宋体" w:hAnsi="宋体" w:cs="宋体" w:eastAsia="宋体"/>
          <w:sz w:val="51"/>
          <w:spacing w:val="0"/>
          <w:color w:val="000000"/>
          <w:u w:val="single"/>
          <w:b w:val="off"/>
          <w:i w:val="off"/>
        </w:rPr>
        <w:t xml:space="preserve">              </w:t>
      </w:r>
      <w:bookmarkEnd w:id="5039"/>
    </w:p>
    <w:p>
      <w:pPr>
        <w:pageBreakBefore w:val="off"/>
        <w:tabs/>
        <w:wordWrap w:val="off"/>
        <w:spacing w:before="360" w:after="0" w:line="720" w:lineRule="atLeast"/>
        <w:ind w:left="660" w:right="0" w:firstLine="920"/>
        <w:jc w:val="both"/>
        <w:textAlignment w:val="baseline"/>
        <w:rPr>
          <w:sz w:val="40"/>
        </w:rPr>
      </w:pPr>
      <w:bookmarkStart w:name="" w:id="5040"/>
      <w:r>
        <w:rPr>
          <w:rFonts w:ascii="仿宋" w:hAnsi="仿宋" w:cs="仿宋" w:eastAsia="仿宋"/>
          <w:sz w:val="40"/>
          <w:spacing w:val="0"/>
          <w:color w:val="000000"/>
          <w:b w:val="off"/>
          <w:i w:val="off"/>
        </w:rPr>
        <w:t>①</w:t>
      </w:r>
      <w:r>
        <w:rPr>
          <w:rFonts w:ascii="仿宋" w:hAnsi="仿宋" w:cs="仿宋" w:eastAsia="仿宋"/>
          <w:sz w:val="40"/>
          <w:spacing w:val="0"/>
          <w:color w:val="000000"/>
          <w:b w:val="off"/>
          <w:i w:val="off"/>
        </w:rPr>
        <w:t>随这个命题一起得到突出的是，明见性的思想从本体论上转变为纯粹本质</w:t>
      </w:r>
      <w:r>
        <w:rPr>
          <w:rFonts w:ascii="仿宋" w:hAnsi="仿宋" w:cs="仿宋" w:eastAsia="仿宋"/>
          <w:sz w:val="40"/>
          <w:spacing w:val="0"/>
          <w:color w:val="000000"/>
          <w:b w:val="off"/>
          <w:i w:val="off"/>
        </w:rPr>
        <w:t>规律性的思想，这对进一步研究的内容来说具有决定性的作用。在我的“关于 1894</w:t>
      </w:r>
      <w:r>
        <w:rPr>
          <w:rFonts w:ascii="仿宋" w:hAnsi="仿宋" w:cs="仿宋" w:eastAsia="仿宋"/>
          <w:sz w:val="40"/>
          <w:spacing w:val="0"/>
          <w:color w:val="000000"/>
          <w:b w:val="off"/>
          <w:i w:val="off"/>
        </w:rPr>
        <w:t>年德国逻辑学著述的报告”(《系统哲学文库》，第三卷，第 225页，注释1)中，我已经</w:t>
      </w:r>
      <w:r>
        <w:rPr>
          <w:rFonts w:ascii="仿宋" w:hAnsi="仿宋" w:cs="仿宋" w:eastAsia="仿宋"/>
          <w:sz w:val="40"/>
          <w:spacing w:val="0"/>
          <w:color w:val="000000"/>
          <w:b w:val="off"/>
          <w:i w:val="off"/>
        </w:rPr>
        <w:t>十分明确地进行了这一转变。</w:t>
      </w:r>
      <w:bookmarkEnd w:id="5040"/>
    </w:p>
    <w:p>
      <w:r>
        <w:t/>
      </w:r>
    </w:p>
    <w:p>
      <w:pPr>
        <w:sectPr>
          <w:footerReference r:id="rId676"/>
          <w:headerReference r:id="rId677" w:type="default"/>
          <w:type w:val="nextPage"/>
          <w:pgSz w:w="22520" w:h="31680"/>
          <w:pgMar w:left="3340" w:top="2420" w:right="3340" w:bottom="2420" w:header="2120" w:footer="2120"/>
          <w:cols w:num="1"/>
        </w:sectPr>
      </w:pPr>
    </w:p>
    <w:p>
      <w:pPr>
        <w:pageBreakBefore w:val="off"/>
        <w:tabs>
          <w:tab w:pos="14540" w:val="left" w:leader="none"/>
        </w:tabs>
        <w:wordWrap w:val="off"/>
        <w:spacing w:before="0" w:after="0" w:line="460" w:lineRule="atLeast"/>
        <w:ind w:left="7640" w:right="0"/>
        <w:jc w:val="both"/>
        <w:textAlignment w:val="baseline"/>
        <w:rPr>
          <w:sz w:val="32"/>
        </w:rPr>
      </w:pPr>
      <w:bookmarkStart w:name="" w:id="5041"/>
      <w:r>
        <w:rPr>
          <w:rFonts w:ascii="黑体" w:hAnsi="黑体" w:cs="黑体" w:eastAsia="黑体"/>
          <w:sz w:val="32"/>
          <w:spacing w:val="0"/>
          <w:color w:val="000000"/>
          <w:b w:val="off"/>
          <w:i w:val="off"/>
        </w:rPr>
        <w:t>第一章 独立对象与不独立对象的区别</w:t>
      </w:r>
      <w:r>
        <w:t xml:space="preserve">	</w:t>
      </w:r>
      <w:r>
        <w:rPr>
          <w:rFonts w:ascii="楷体" w:hAnsi="楷体" w:cs="楷体" w:eastAsia="楷体"/>
          <w:sz w:val="32"/>
          <w:spacing w:val="0"/>
          <w:color w:val="000000"/>
          <w:b w:val="off"/>
          <w:i w:val="off"/>
        </w:rPr>
        <w:t>|271</w:t>
      </w:r>
      <w:bookmarkEnd w:id="5041"/>
    </w:p>
    <w:p>
      <w:pPr>
        <w:pageBreakBefore w:val="off"/>
        <w:tabs/>
        <w:wordWrap w:val="off"/>
        <w:spacing w:before="0" w:after="0" w:line="700" w:lineRule="exact"/>
        <w:ind w:left="0" w:right="0"/>
        <w:jc w:val="both"/>
        <w:textAlignment w:val="baseline"/>
        <w:rPr>
          <w:sz w:val="43"/>
        </w:rPr>
      </w:pPr>
      <w:bookmarkStart w:name="" w:id="5042"/>
      <w:r>
        <w:rPr>
          <w:rFonts w:ascii="宋体" w:hAnsi="宋体" w:cs="宋体" w:eastAsia="宋体"/>
          <w:sz w:val="43"/>
          <w:spacing w:val="0"/>
          <w:color w:val="000000"/>
          <w:b w:val="off"/>
          <w:i w:val="off"/>
        </w:rPr>
        <w:t/>
      </w:r>
      <w:bookmarkEnd w:id="5042"/>
    </w:p>
    <w:p>
      <w:pPr>
        <w:pageBreakBefore w:val="off"/>
        <w:tabs/>
        <w:wordWrap w:val="off"/>
        <w:spacing w:before="0" w:after="0" w:line="700" w:lineRule="atLeast"/>
        <w:ind w:left="460" w:right="80"/>
        <w:jc w:val="both"/>
        <w:textAlignment w:val="baseline"/>
        <w:rPr>
          <w:sz w:val="43"/>
        </w:rPr>
      </w:pPr>
      <w:bookmarkStart w:name="" w:id="5043"/>
      <w:r>
        <w:rPr>
          <w:rFonts w:ascii="宋体" w:hAnsi="宋体" w:cs="宋体" w:eastAsia="宋体"/>
          <w:sz w:val="43"/>
          <w:spacing w:val="0"/>
          <w:color w:val="000000"/>
          <w:b w:val="off"/>
          <w:i w:val="off"/>
        </w:rPr>
        <w:t>对这个意识的陈述，那么我们就必须坚持：在这样一个客观必</w:t>
      </w:r>
      <w:r>
        <w:rPr>
          <w:rFonts w:ascii="宋体" w:hAnsi="宋体" w:cs="宋体" w:eastAsia="宋体"/>
          <w:sz w:val="43"/>
          <w:spacing w:val="0"/>
          <w:color w:val="000000"/>
          <w:b w:val="off"/>
          <w:i w:val="off"/>
        </w:rPr>
        <w:t>然性中相关地包含着一个分别确定的纯粹规律性。首先显然普</w:t>
      </w:r>
      <w:r>
        <w:rPr>
          <w:rFonts w:ascii="宋体" w:hAnsi="宋体" w:cs="宋体" w:eastAsia="宋体"/>
          <w:sz w:val="43"/>
          <w:spacing w:val="0"/>
          <w:color w:val="000000"/>
          <w:b w:val="off"/>
          <w:i w:val="off"/>
        </w:rPr>
        <w:t>遍有效的是，客观必然性完全是与</w:t>
      </w:r>
      <w:r>
        <w:rPr>
          <w:rFonts w:ascii="宋体" w:hAnsi="宋体" w:cs="宋体" w:eastAsia="宋体"/>
          <w:sz w:val="43"/>
          <w:spacing w:val="0"/>
          <w:color w:val="000000"/>
          <w:b w:val="off"/>
          <w:i w:val="off"/>
          <w:em w:val="dot"/>
        </w:rPr>
        <w:t>在客观规律性基础上</w:t>
      </w:r>
      <w:r>
        <w:rPr>
          <w:rFonts w:ascii="宋体" w:hAnsi="宋体" w:cs="宋体" w:eastAsia="宋体"/>
          <w:sz w:val="43"/>
          <w:spacing w:val="0"/>
          <w:color w:val="000000"/>
          <w:b w:val="off"/>
          <w:i w:val="off"/>
        </w:rPr>
        <w:t>的存在</w:t>
      </w:r>
      <w:r>
        <w:rPr>
          <w:rFonts w:ascii="宋体" w:hAnsi="宋体" w:cs="宋体" w:eastAsia="宋体"/>
          <w:sz w:val="43"/>
          <w:spacing w:val="0"/>
          <w:color w:val="000000"/>
          <w:b w:val="off"/>
          <w:i w:val="off"/>
        </w:rPr>
        <w:t>相等值的。[35]一个自为的单个个别性在其存在方面是偶然的。</w:t>
      </w:r>
      <w:r>
        <w:rPr>
          <w:rFonts w:ascii="宋体" w:hAnsi="宋体" w:cs="宋体" w:eastAsia="宋体"/>
          <w:sz w:val="43"/>
          <w:spacing w:val="0"/>
          <w:color w:val="000000"/>
          <w:b w:val="off"/>
          <w:i w:val="off"/>
        </w:rPr>
        <w:t>它是</w:t>
      </w:r>
      <w:r>
        <w:rPr>
          <w:rFonts w:ascii="宋体" w:hAnsi="宋体" w:cs="宋体" w:eastAsia="宋体"/>
          <w:sz w:val="43"/>
          <w:spacing w:val="0"/>
          <w:color w:val="000000"/>
          <w:b w:val="off"/>
          <w:i w:val="off"/>
          <w:em w:val="dot"/>
        </w:rPr>
        <w:t>必然的</w:t>
      </w:r>
      <w:r>
        <w:rPr>
          <w:rFonts w:ascii="宋体" w:hAnsi="宋体" w:cs="宋体" w:eastAsia="宋体"/>
          <w:sz w:val="43"/>
          <w:spacing w:val="0"/>
          <w:color w:val="000000"/>
          <w:b w:val="off"/>
          <w:i w:val="off"/>
        </w:rPr>
        <w:t>，这是因为[36]，它处在规律性联系之中。[37]禁止其</w:t>
      </w:r>
      <w:r>
        <w:rPr>
          <w:rFonts w:ascii="宋体" w:hAnsi="宋体" w:cs="宋体" w:eastAsia="宋体"/>
          <w:sz w:val="43"/>
          <w:spacing w:val="0"/>
          <w:color w:val="000000"/>
          <w:b w:val="off"/>
          <w:i w:val="off"/>
        </w:rPr>
        <w:t>他存在的恰恰是规律，这就是说，它不仅是在此地和此时是这样</w:t>
      </w:r>
      <w:r>
        <w:rPr>
          <w:rFonts w:ascii="宋体" w:hAnsi="宋体" w:cs="宋体" w:eastAsia="宋体"/>
          <w:sz w:val="43"/>
          <w:spacing w:val="0"/>
          <w:color w:val="000000"/>
          <w:b w:val="off"/>
          <w:i w:val="off"/>
        </w:rPr>
        <w:t>的，而且完全是这样的，在规律性的普遍性中是这样的。但现在</w:t>
      </w:r>
      <w:r>
        <w:rPr>
          <w:rFonts w:ascii="宋体" w:hAnsi="宋体" w:cs="宋体" w:eastAsia="宋体"/>
          <w:sz w:val="43"/>
          <w:spacing w:val="0"/>
          <w:color w:val="000000"/>
          <w:b w:val="off"/>
          <w:i w:val="off"/>
        </w:rPr>
        <w:t>必须注意，正如我们在</w:t>
      </w:r>
      <w:r>
        <w:rPr>
          <w:rFonts w:ascii="宋体" w:hAnsi="宋体" w:cs="宋体" w:eastAsia="宋体"/>
          <w:sz w:val="43"/>
          <w:spacing w:val="0"/>
          <w:color w:val="000000"/>
          <w:b w:val="off"/>
          <w:i w:val="off"/>
          <w:em w:val="dot"/>
        </w:rPr>
        <w:t>这里</w:t>
      </w:r>
      <w:r>
        <w:rPr>
          <w:rFonts w:ascii="宋体" w:hAnsi="宋体" w:cs="宋体" w:eastAsia="宋体"/>
          <w:sz w:val="43"/>
          <w:spacing w:val="0"/>
          <w:color w:val="000000"/>
          <w:b w:val="off"/>
          <w:i w:val="off"/>
        </w:rPr>
        <w:t>，即在对“不独立”因素的阐述中所谈</w:t>
      </w:r>
      <w:r>
        <w:rPr>
          <w:rFonts w:ascii="宋体" w:hAnsi="宋体" w:cs="宋体" w:eastAsia="宋体"/>
          <w:sz w:val="43"/>
          <w:spacing w:val="0"/>
          <w:color w:val="000000"/>
          <w:b w:val="off"/>
          <w:i w:val="off"/>
        </w:rPr>
        <w:t>到的必然性具有一个建基于实事性</w:t>
      </w:r>
      <w:r>
        <w:rPr>
          <w:rFonts w:ascii="宋体" w:hAnsi="宋体" w:cs="宋体" w:eastAsia="宋体"/>
          <w:sz w:val="43"/>
          <w:spacing w:val="0"/>
          <w:color w:val="000000"/>
          <w:b w:val="off"/>
          <w:i w:val="off"/>
          <w:em w:val="dot"/>
        </w:rPr>
        <w:t>本质</w:t>
      </w:r>
      <w:r>
        <w:rPr>
          <w:rFonts w:ascii="宋体" w:hAnsi="宋体" w:cs="宋体" w:eastAsia="宋体"/>
          <w:sz w:val="43"/>
          <w:spacing w:val="0"/>
          <w:color w:val="000000"/>
          <w:b w:val="off"/>
          <w:i w:val="off"/>
        </w:rPr>
        <w:t>中的观念或先天必然性</w:t>
      </w:r>
      <w:r>
        <w:rPr>
          <w:rFonts w:ascii="宋体" w:hAnsi="宋体" w:cs="宋体" w:eastAsia="宋体"/>
          <w:sz w:val="43"/>
          <w:spacing w:val="0"/>
          <w:color w:val="000000"/>
          <w:b w:val="off"/>
          <w:i w:val="off"/>
        </w:rPr>
        <w:t>的含义一样，这个规律性也相关地具有一个本质规律性的含义，</w:t>
      </w:r>
      <w:r>
        <w:rPr>
          <w:rFonts w:ascii="宋体" w:hAnsi="宋体" w:cs="宋体" w:eastAsia="宋体"/>
          <w:sz w:val="43"/>
          <w:spacing w:val="0"/>
          <w:color w:val="000000"/>
          <w:b w:val="off"/>
          <w:i w:val="off"/>
        </w:rPr>
        <w:t>即一个绝对普遍有效的规律性的含义。任何与经验此在的关系</w:t>
      </w:r>
      <w:r>
        <w:rPr>
          <w:rFonts w:ascii="宋体" w:hAnsi="宋体" w:cs="宋体" w:eastAsia="宋体"/>
          <w:sz w:val="43"/>
          <w:spacing w:val="0"/>
          <w:color w:val="000000"/>
          <w:b w:val="off"/>
          <w:i w:val="off"/>
        </w:rPr>
        <w:t>都不能限制规律概念的范围，任何经验的此在设定都不能被纠</w:t>
      </w:r>
      <w:r>
        <w:rPr>
          <w:rFonts w:ascii="宋体" w:hAnsi="宋体" w:cs="宋体" w:eastAsia="宋体"/>
          <w:sz w:val="43"/>
          <w:spacing w:val="0"/>
          <w:color w:val="000000"/>
          <w:b w:val="off"/>
          <w:i w:val="off"/>
        </w:rPr>
        <w:t>缠到规律意识之中，在经验一般的规则和规律那里，情况便是如</w:t>
      </w:r>
      <w:r>
        <w:rPr>
          <w:rFonts w:ascii="宋体" w:hAnsi="宋体" w:cs="宋体" w:eastAsia="宋体"/>
          <w:sz w:val="43"/>
          <w:spacing w:val="0"/>
          <w:color w:val="000000"/>
          <w:b w:val="off"/>
          <w:i w:val="off"/>
        </w:rPr>
        <w:t>此。“自然规律”、在经验科学意义上的规律不是本质规律(观念</w:t>
      </w:r>
      <w:r>
        <w:rPr>
          <w:rFonts w:ascii="宋体" w:hAnsi="宋体" w:cs="宋体" w:eastAsia="宋体"/>
          <w:sz w:val="43"/>
          <w:spacing w:val="0"/>
          <w:color w:val="000000"/>
          <w:b w:val="off"/>
          <w:i w:val="off"/>
        </w:rPr>
        <w:t>规律、先天规律)，经验必然性不是本质必然性。[38]</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3492500</wp:posOffset>
                </wp:positionV>
                <wp:extent cx="901700" cy="431800"/>
                <wp:wrapNone/>
                <wp:docPr id="490" name="文本框 490"/>
                <a:graphic xmlns:a="http://schemas.openxmlformats.org/drawingml/2006/main">
                  <a:graphicData uri="http://schemas.microsoft.com/office/word/2010/wordprocessingShape">
                    <wps:wsp>
                      <wps:cNvSpPr txBox="true"/>
                      <wps:spPr>
                        <a:xfrm>
                          <a:off x="0" y="0"/>
                          <a:ext cx="9017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5044"/>
                            <w:r>
                              <w:rPr>
                                <w:rFonts w:ascii="楷体" w:hAnsi="楷体" w:cs="楷体" w:eastAsia="楷体"/>
                                <w:sz w:val="45"/>
                                <w:spacing w:val="0"/>
                                <w:color w:val="000000"/>
                                <w:b w:val="off"/>
                                <w:i w:val="off"/>
                              </w:rPr>
                              <w:t>A 236</w:t>
                            </w:r>
                            <w:bookmarkEnd w:id="5044"/>
                          </w:p>
                        </w:txbxContent>
                      </wps:txbx>
                      <wps:bodyPr wrap="square" lIns="0" rIns="0" tIns="0" bIns="0" vert="horz" anchor="t">
                        <a:noAutofit/>
                      </wps:bodyPr>
                    </wps:wsp>
                  </a:graphicData>
                </a:graphic>
              </wp:anchor>
            </w:drawing>
          </mc:Choice>
          <mc:Fallback>
            <w:pict>
              <v:shape type="#_x0000_t202" filled="f" stroked="f" style="margin-left:970pt;margin-top:275pt;width:7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5045"/>
                      <w:r>
                        <w:rPr>
                          <w:rFonts w:ascii="楷体" w:hAnsi="楷体" w:cs="楷体" w:eastAsia="楷体"/>
                          <w:sz w:val="45"/>
                          <w:spacing w:val="0"/>
                          <w:color w:val="000000"/>
                          <w:b w:val="off"/>
                          <w:i w:val="off"/>
                        </w:rPr>
                        <w:t>A 236</w:t>
                      </w:r>
                      <w:bookmarkEnd w:id="50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1765300</wp:posOffset>
                </wp:positionV>
                <wp:extent cx="876300" cy="431800"/>
                <wp:wrapNone/>
                <wp:docPr id="491" name="文本框 491"/>
                <a:graphic xmlns:a="http://schemas.openxmlformats.org/drawingml/2006/main">
                  <a:graphicData uri="http://schemas.microsoft.com/office/word/2010/wordprocessingShape">
                    <wps:wsp>
                      <wps:cNvSpPr txBox="true"/>
                      <wps:spPr>
                        <a:xfrm>
                          <a:off x="0" y="0"/>
                          <a:ext cx="876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5046"/>
                            <w:r>
                              <w:rPr>
                                <w:rFonts w:ascii="楷体" w:hAnsi="楷体" w:cs="楷体" w:eastAsia="楷体"/>
                                <w:sz w:val="45"/>
                                <w:spacing w:val="0"/>
                                <w:color w:val="000000"/>
                                <w:b w:val="off"/>
                                <w:i w:val="off"/>
                              </w:rPr>
                              <w:t>B₁240</w:t>
                            </w:r>
                            <w:bookmarkEnd w:id="5046"/>
                          </w:p>
                        </w:txbxContent>
                      </wps:txbx>
                      <wps:bodyPr wrap="square" lIns="0" rIns="0" tIns="0" bIns="0" vert="horz" anchor="t">
                        <a:noAutofit/>
                      </wps:bodyPr>
                    </wps:wsp>
                  </a:graphicData>
                </a:graphic>
              </wp:anchor>
            </w:drawing>
          </mc:Choice>
          <mc:Fallback>
            <w:pict>
              <v:shape type="#_x0000_t202" filled="f" stroked="f" style="margin-left:969pt;margin-top:139pt;width:6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5047"/>
                      <w:r>
                        <w:rPr>
                          <w:rFonts w:ascii="楷体" w:hAnsi="楷体" w:cs="楷体" w:eastAsia="楷体"/>
                          <w:sz w:val="45"/>
                          <w:spacing w:val="0"/>
                          <w:color w:val="000000"/>
                          <w:b w:val="off"/>
                          <w:i w:val="off"/>
                        </w:rPr>
                        <w:t>B₁240</w:t>
                      </w:r>
                      <w:bookmarkEnd w:id="5047"/>
                    </w:p>
                  </w:txbxContent>
                </v:textbox>
              </v:shape>
            </w:pict>
          </mc:Fallback>
        </mc:AlternateContent>
      </w:r>
      <w:bookmarkEnd w:id="5043"/>
    </w:p>
    <w:p>
      <w:pPr>
        <w:pageBreakBefore w:val="off"/>
        <w:tabs/>
        <w:wordWrap w:val="off"/>
        <w:spacing w:before="0" w:after="0" w:line="680" w:lineRule="atLeast"/>
        <w:ind w:left="460" w:right="0" w:firstLine="1080"/>
        <w:jc w:val="both"/>
        <w:textAlignment w:val="baseline"/>
        <w:rPr>
          <w:sz w:val="43"/>
        </w:rPr>
      </w:pPr>
      <w:bookmarkStart w:name="" w:id="5048"/>
      <w:r>
        <w:rPr>
          <w:rFonts w:ascii="宋体" w:hAnsi="宋体" w:cs="宋体" w:eastAsia="宋体"/>
          <w:sz w:val="43"/>
          <w:spacing w:val="0"/>
          <w:color w:val="000000"/>
          <w:b w:val="off"/>
          <w:i w:val="off"/>
        </w:rPr>
        <w:t>据此，一个不独立部分的不能自为存在意味着，</w:t>
      </w:r>
      <w:r>
        <w:rPr>
          <w:rFonts w:ascii="宋体" w:hAnsi="宋体" w:cs="宋体" w:eastAsia="宋体"/>
          <w:sz w:val="43"/>
          <w:spacing w:val="0"/>
          <w:color w:val="000000"/>
          <w:b w:val="off"/>
          <w:i w:val="off"/>
          <w:em w:val="dot"/>
        </w:rPr>
        <w:t>存在着一个</w:t>
      </w:r>
      <w:r>
        <w:rPr>
          <w:rFonts w:ascii="宋体" w:hAnsi="宋体" w:cs="宋体" w:eastAsia="宋体"/>
          <w:sz w:val="43"/>
          <w:spacing w:val="0"/>
          <w:color w:val="000000"/>
          <w:b w:val="off"/>
          <w:i w:val="off"/>
          <w:em w:val="dot"/>
        </w:rPr>
        <w:t>本质规律</w:t>
      </w:r>
      <w:r>
        <w:rPr>
          <w:rFonts w:ascii="宋体" w:hAnsi="宋体" w:cs="宋体" w:eastAsia="宋体"/>
          <w:sz w:val="43"/>
          <w:spacing w:val="0"/>
          <w:color w:val="000000"/>
          <w:b w:val="off"/>
          <w:i w:val="off"/>
        </w:rPr>
        <w:t>，</w:t>
      </w:r>
      <w:r>
        <w:rPr>
          <w:rFonts w:ascii="宋体" w:hAnsi="宋体" w:cs="宋体" w:eastAsia="宋体"/>
          <w:sz w:val="43"/>
          <w:spacing w:val="0"/>
          <w:color w:val="000000"/>
          <w:b w:val="off"/>
          <w:i w:val="off"/>
          <w:em w:val="dot"/>
        </w:rPr>
        <w:t>根据这个规律</w:t>
      </w:r>
      <w:r>
        <w:rPr>
          <w:rFonts w:ascii="宋体" w:hAnsi="宋体" w:cs="宋体" w:eastAsia="宋体"/>
          <w:sz w:val="43"/>
          <w:spacing w:val="0"/>
          <w:color w:val="000000"/>
          <w:b w:val="off"/>
          <w:i w:val="off"/>
        </w:rPr>
        <w:t>，</w:t>
      </w:r>
      <w:r>
        <w:rPr>
          <w:rFonts w:ascii="宋体" w:hAnsi="宋体" w:cs="宋体" w:eastAsia="宋体"/>
          <w:sz w:val="43"/>
          <w:spacing w:val="0"/>
          <w:color w:val="000000"/>
          <w:b w:val="off"/>
          <w:i w:val="off"/>
          <w:em w:val="dot"/>
        </w:rPr>
        <w:t>一个关于这个部分的纯粹的种</w:t>
      </w:r>
      <w:r>
        <w:rPr>
          <w:rFonts w:ascii="宋体" w:hAnsi="宋体" w:cs="宋体" w:eastAsia="宋体"/>
          <w:sz w:val="43"/>
          <w:spacing w:val="0"/>
          <w:color w:val="000000"/>
          <w:b w:val="off"/>
          <w:i w:val="off"/>
        </w:rPr>
        <w:t>(例如</w:t>
      </w:r>
      <w:r>
        <w:rPr>
          <w:rFonts w:ascii="宋体" w:hAnsi="宋体" w:cs="宋体" w:eastAsia="宋体"/>
          <w:sz w:val="43"/>
          <w:spacing w:val="0"/>
          <w:color w:val="000000"/>
          <w:b w:val="off"/>
          <w:i w:val="off"/>
        </w:rPr>
        <w:t>颜色、形式等等的种)</w:t>
      </w:r>
      <w:r>
        <w:rPr>
          <w:rFonts w:ascii="宋体" w:hAnsi="宋体" w:cs="宋体" w:eastAsia="宋体"/>
          <w:sz w:val="43"/>
          <w:spacing w:val="0"/>
          <w:color w:val="000000"/>
          <w:b w:val="off"/>
          <w:i w:val="off"/>
          <w:em w:val="dot"/>
        </w:rPr>
        <w:t>的内容之存在预设了某些从属的纯粹的种</w:t>
      </w:r>
      <w:r>
        <w:rPr>
          <w:rFonts w:ascii="宋体" w:hAnsi="宋体" w:cs="宋体" w:eastAsia="宋体"/>
          <w:sz w:val="43"/>
          <w:spacing w:val="0"/>
          <w:color w:val="000000"/>
          <w:b w:val="off"/>
          <w:i w:val="off"/>
          <w:em w:val="dot"/>
        </w:rPr>
        <w:t>的内容之存在</w:t>
      </w:r>
      <w:r>
        <w:rPr>
          <w:rFonts w:ascii="宋体" w:hAnsi="宋体" w:cs="宋体" w:eastAsia="宋体"/>
          <w:sz w:val="43"/>
          <w:spacing w:val="0"/>
          <w:color w:val="000000"/>
          <w:b w:val="off"/>
          <w:i w:val="off"/>
        </w:rPr>
        <w:t>，这些内容(如果还有必要补充的话)是指：这个</w:t>
      </w:r>
      <w:r>
        <w:rPr>
          <w:rFonts w:ascii="宋体" w:hAnsi="宋体" w:cs="宋体" w:eastAsia="宋体"/>
          <w:sz w:val="43"/>
          <w:spacing w:val="0"/>
          <w:color w:val="000000"/>
          <w:b w:val="off"/>
          <w:i w:val="off"/>
        </w:rPr>
        <w:t>不独立的部分作为部分、作为某种附在这些内容上的东西、作为</w:t>
      </w:r>
      <w:r>
        <w:rPr>
          <w:rFonts w:ascii="宋体" w:hAnsi="宋体" w:cs="宋体" w:eastAsia="宋体"/>
          <w:sz w:val="43"/>
          <w:spacing w:val="0"/>
          <w:color w:val="000000"/>
          <w:b w:val="off"/>
          <w:i w:val="off"/>
        </w:rPr>
        <w:t>与它们相联结的东西所应归属的那些内容。我们可以更简单地</w:t>
      </w:r>
      <w:r>
        <w:rPr>
          <w:rFonts w:ascii="宋体" w:hAnsi="宋体" w:cs="宋体" w:eastAsia="宋体"/>
          <w:sz w:val="43"/>
          <w:spacing w:val="0"/>
          <w:color w:val="000000"/>
          <w:b w:val="off"/>
          <w:i w:val="off"/>
        </w:rPr>
        <w:t>说，</w:t>
      </w:r>
      <w:r>
        <w:rPr>
          <w:rFonts w:ascii="宋体" w:hAnsi="宋体" w:cs="宋体" w:eastAsia="宋体"/>
          <w:sz w:val="43"/>
          <w:spacing w:val="0"/>
          <w:color w:val="000000"/>
          <w:b w:val="off"/>
          <w:i w:val="off"/>
          <w:em w:val="dot"/>
        </w:rPr>
        <w:t>不独立的对象是这样一些纯粹的类的对象</w:t>
      </w:r>
      <w:r>
        <w:rPr>
          <w:rFonts w:ascii="宋体" w:hAnsi="宋体" w:cs="宋体" w:eastAsia="宋体"/>
          <w:sz w:val="43"/>
          <w:spacing w:val="0"/>
          <w:color w:val="000000"/>
          <w:b w:val="off"/>
          <w:i w:val="off"/>
        </w:rPr>
        <w:t>，</w:t>
      </w:r>
      <w:r>
        <w:rPr>
          <w:rFonts w:ascii="宋体" w:hAnsi="宋体" w:cs="宋体" w:eastAsia="宋体"/>
          <w:sz w:val="43"/>
          <w:spacing w:val="0"/>
          <w:color w:val="000000"/>
          <w:b w:val="off"/>
          <w:i w:val="off"/>
          <w:em w:val="dot"/>
        </w:rPr>
        <w:t>在这些对象方面</w:t>
      </w:r>
      <w:r>
        <w:rPr>
          <w:rFonts w:ascii="宋体" w:hAnsi="宋体" w:cs="宋体" w:eastAsia="宋体"/>
          <w:sz w:val="43"/>
          <w:spacing w:val="0"/>
          <w:color w:val="000000"/>
          <w:b w:val="off"/>
          <w:i w:val="off"/>
          <w:em w:val="dot"/>
        </w:rPr>
        <w:t>存在着这样一个本质规律</w:t>
      </w:r>
      <w:r>
        <w:rPr>
          <w:rFonts w:ascii="宋体" w:hAnsi="宋体" w:cs="宋体" w:eastAsia="宋体"/>
          <w:sz w:val="43"/>
          <w:spacing w:val="0"/>
          <w:color w:val="000000"/>
          <w:b w:val="off"/>
          <w:i w:val="off"/>
        </w:rPr>
        <w:t>：</w:t>
      </w:r>
      <w:r>
        <w:rPr>
          <w:rFonts w:ascii="宋体" w:hAnsi="宋体" w:cs="宋体" w:eastAsia="宋体"/>
          <w:sz w:val="43"/>
          <w:spacing w:val="0"/>
          <w:color w:val="000000"/>
          <w:b w:val="off"/>
          <w:i w:val="off"/>
          <w:em w:val="dot"/>
        </w:rPr>
        <w:t>如果它们存在</w:t>
      </w:r>
      <w:r>
        <w:rPr>
          <w:rFonts w:ascii="宋体" w:hAnsi="宋体" w:cs="宋体" w:eastAsia="宋体"/>
          <w:sz w:val="43"/>
          <w:spacing w:val="0"/>
          <w:color w:val="000000"/>
          <w:b w:val="off"/>
          <w:i w:val="off"/>
        </w:rPr>
        <w:t>，</w:t>
      </w:r>
      <w:r>
        <w:rPr>
          <w:rFonts w:ascii="宋体" w:hAnsi="宋体" w:cs="宋体" w:eastAsia="宋体"/>
          <w:sz w:val="43"/>
          <w:spacing w:val="0"/>
          <w:color w:val="000000"/>
          <w:b w:val="off"/>
          <w:i w:val="off"/>
          <w:em w:val="dot"/>
        </w:rPr>
        <w:t>那么它们只有作</w:t>
      </w:r>
      <w:r>
        <w:rPr>
          <w:rFonts w:ascii="宋体" w:hAnsi="宋体" w:cs="宋体" w:eastAsia="宋体"/>
          <w:sz w:val="43"/>
          <w:spacing w:val="0"/>
          <w:color w:val="000000"/>
          <w:b w:val="off"/>
          <w:i w:val="off"/>
        </w:rPr>
        <w:t>为</w:t>
      </w:r>
      <w:r>
        <w:rPr>
          <w:rFonts w:ascii="宋体" w:hAnsi="宋体" w:cs="宋体" w:eastAsia="宋体"/>
          <w:sz w:val="43"/>
          <w:spacing w:val="0"/>
          <w:color w:val="000000"/>
          <w:b w:val="off"/>
          <w:i w:val="off"/>
          <w:em w:val="dot"/>
        </w:rPr>
        <w:t>某些从属的类的全面整体的一个部分存在</w:t>
      </w:r>
      <w:r>
        <w:rPr>
          <w:rFonts w:ascii="宋体" w:hAnsi="宋体" w:cs="宋体" w:eastAsia="宋体"/>
          <w:sz w:val="43"/>
          <w:spacing w:val="0"/>
          <w:color w:val="000000"/>
          <w:b w:val="off"/>
          <w:i w:val="off"/>
        </w:rPr>
        <w:t>。这恰恰就是这个更</w:t>
      </w:r>
      <w:r>
        <w:rPr>
          <w:rFonts w:ascii="宋体" w:hAnsi="宋体" w:cs="宋体" w:eastAsia="宋体"/>
          <w:sz w:val="43"/>
          <w:spacing w:val="0"/>
          <w:color w:val="000000"/>
          <w:b w:val="off"/>
          <w:i w:val="off"/>
        </w:rPr>
        <w:t>简练的表达所指的：它们是部分，这些部分仅只作为部分而存</w:t>
      </w:r>
      <w:r>
        <w:rPr>
          <w:rFonts w:ascii="宋体" w:hAnsi="宋体" w:cs="宋体" w:eastAsia="宋体"/>
          <w:sz w:val="43"/>
          <w:spacing w:val="0"/>
          <w:color w:val="000000"/>
          <w:b w:val="off"/>
          <w:i w:val="off"/>
        </w:rPr>
        <w:t>在，而不能被思维作某种自为存在的对象。这张纸的色彩是这</w:t>
      </w:r>
      <w:r>
        <w:rPr>
          <w:rFonts w:ascii="宋体" w:hAnsi="宋体" w:cs="宋体" w:eastAsia="宋体"/>
          <w:sz w:val="43"/>
          <w:spacing w:val="0"/>
          <w:color w:val="000000"/>
          <w:b w:val="off"/>
          <w:i w:val="off"/>
        </w:rPr>
        <w:t>张纸的一个不独立的因素；它不仅仅是事实性的部分，而且就其</w:t>
      </w:r>
      <w:bookmarkEnd w:id="5048"/>
    </w:p>
    <w:p>
      <w:r>
        <w:t/>
      </w:r>
    </w:p>
    <w:p>
      <w:pPr>
        <w:sectPr>
          <w:footerReference r:id="rId678"/>
          <w:headerReference r:id="rId679" w:type="default"/>
          <w:type w:val="nextPage"/>
          <w:pgSz w:w="22520" w:h="31680"/>
          <w:pgMar w:left="3380" w:top="2300" w:right="3380" w:bottom="2300" w:header="2000" w:footer="2000"/>
          <w:cols w:num="1"/>
        </w:sectPr>
      </w:pPr>
    </w:p>
    <w:p>
      <w:pPr>
        <w:pageBreakBefore w:val="off"/>
        <w:tabs>
          <w:tab w:pos="3420" w:val="left" w:leader="none"/>
        </w:tabs>
        <w:wordWrap w:val="off"/>
        <w:spacing w:before="0" w:after="0" w:line="560" w:lineRule="atLeast"/>
        <w:ind w:left="1860" w:right="0"/>
        <w:jc w:val="both"/>
        <w:textAlignment w:val="baseline"/>
        <w:rPr>
          <w:sz w:val="41"/>
        </w:rPr>
      </w:pPr>
      <w:bookmarkStart w:name="" w:id="5049"/>
      <w:r>
        <w:rPr>
          <w:rFonts w:ascii="楷体" w:hAnsi="楷体" w:cs="楷体" w:eastAsia="楷体"/>
          <w:sz w:val="41"/>
          <w:spacing w:val="0"/>
          <w:color w:val="000000"/>
          <w:b w:val="off"/>
          <w:i w:val="off"/>
        </w:rPr>
        <w:t>272</w:t>
      </w:r>
      <w:r>
        <w:t xml:space="preserve">	</w:t>
      </w:r>
      <w:r>
        <w:rPr>
          <w:rFonts w:ascii="黑体" w:hAnsi="黑体" w:cs="黑体" w:eastAsia="黑体"/>
          <w:sz w:val="41"/>
          <w:spacing w:val="0"/>
          <w:color w:val="000000"/>
          <w:b w:val="off"/>
          <w:i w:val="off"/>
        </w:rPr>
        <w:t>逻辑研究(第二卷第一部分)</w:t>
      </w:r>
      <w:bookmarkEnd w:id="5049"/>
    </w:p>
    <w:p>
      <w:pPr>
        <w:pageBreakBefore w:val="off"/>
        <w:tabs/>
        <w:wordWrap w:val="off"/>
        <w:spacing w:before="0" w:after="0" w:line="900" w:lineRule="exact"/>
        <w:ind w:left="0" w:right="0"/>
        <w:jc w:val="both"/>
        <w:textAlignment w:val="baseline"/>
        <w:rPr>
          <w:sz w:val="54"/>
        </w:rPr>
      </w:pPr>
      <w:bookmarkStart w:name="" w:id="5050"/>
      <w:r>
        <w:rPr>
          <w:rFonts w:ascii="宋体" w:hAnsi="宋体" w:cs="宋体" w:eastAsia="宋体"/>
          <w:sz w:val="54"/>
          <w:spacing w:val="0"/>
          <w:color w:val="000000"/>
          <w:b w:val="off"/>
          <w:i w:val="off"/>
        </w:rPr>
        <w:t/>
      </w:r>
      <w:bookmarkEnd w:id="5050"/>
    </w:p>
    <w:p>
      <w:pPr>
        <w:pageBreakBefore w:val="off"/>
        <w:tabs/>
        <w:wordWrap w:val="off"/>
        <w:spacing w:before="0" w:after="0" w:line="900" w:lineRule="atLeast"/>
        <w:ind w:left="1840" w:right="60" w:hanging="1840"/>
        <w:jc w:val="both"/>
        <w:textAlignment w:val="baseline"/>
        <w:rPr>
          <w:sz w:val="54"/>
        </w:rPr>
      </w:pPr>
      <w:bookmarkStart w:name="" w:id="5051"/>
      <w:r>
        <w:rPr>
          <w:rFonts w:ascii="楷体" w:hAnsi="楷体" w:cs="楷体" w:eastAsia="楷体"/>
          <w:sz w:val="54"/>
          <w:spacing w:val="0"/>
          <w:color w:val="000000"/>
          <w:b w:val="off"/>
          <w:i w:val="off"/>
        </w:rPr>
        <w:t>B₁241</w:t>
      </w:r>
      <w:r>
        <w:rPr>
          <w:rFonts w:ascii="宋体" w:hAnsi="宋体" w:cs="宋体" w:eastAsia="宋体"/>
          <w:sz w:val="54"/>
          <w:spacing w:val="0"/>
          <w:color w:val="000000"/>
          <w:b w:val="off"/>
          <w:i w:val="off"/>
        </w:rPr>
        <w:t xml:space="preserve"> 本质，就其纯粹的类而言注定是部分存在；因为一个色彩一般和</w:t>
      </w:r>
      <w:r>
        <w:rPr>
          <w:rFonts w:ascii="宋体" w:hAnsi="宋体" w:cs="宋体" w:eastAsia="宋体"/>
          <w:sz w:val="54"/>
          <w:spacing w:val="0"/>
          <w:color w:val="000000"/>
          <w:b w:val="off"/>
          <w:i w:val="off"/>
        </w:rPr>
        <w:t>色彩纯粹的自身只能作为因素存在于一个有色之物中。在独立</w:t>
      </w:r>
      <w:r>
        <w:rPr>
          <w:rFonts w:ascii="宋体" w:hAnsi="宋体" w:cs="宋体" w:eastAsia="宋体"/>
          <w:sz w:val="54"/>
          <w:spacing w:val="0"/>
          <w:color w:val="000000"/>
          <w:b w:val="off"/>
          <w:i w:val="off"/>
        </w:rPr>
        <w:t>的对象那里缺乏这样一种本质规律，它们可以被纳入到全面的</w:t>
      </w:r>
      <w:r>
        <w:rPr>
          <w:rFonts w:ascii="宋体" w:hAnsi="宋体" w:cs="宋体" w:eastAsia="宋体"/>
          <w:sz w:val="54"/>
          <w:spacing w:val="0"/>
          <w:color w:val="000000"/>
          <w:b w:val="off"/>
          <w:i w:val="off"/>
        </w:rPr>
        <w:t>整体之中，但它们并不必须被纳入到全面的整体之中。</w:t>
      </w:r>
      <w:bookmarkEnd w:id="5051"/>
    </w:p>
    <w:p>
      <w:pPr>
        <w:pageBreakBefore w:val="off"/>
        <w:tabs/>
        <w:wordWrap w:val="off"/>
        <w:spacing w:before="0" w:after="0" w:line="900" w:lineRule="atLeast"/>
        <w:ind w:left="1860" w:right="0" w:firstLine="1100"/>
        <w:jc w:val="both"/>
        <w:textAlignment w:val="baseline"/>
        <w:rPr>
          <w:sz w:val="54"/>
        </w:rPr>
      </w:pPr>
      <w:bookmarkStart w:name="" w:id="5052"/>
      <w:r>
        <w:rPr>
          <w:rFonts w:ascii="宋体" w:hAnsi="宋体" w:cs="宋体" w:eastAsia="宋体"/>
          <w:sz w:val="54"/>
          <w:spacing w:val="0"/>
          <w:color w:val="000000"/>
          <w:b w:val="off"/>
          <w:i w:val="off"/>
        </w:rPr>
        <w:t>我们已经对这个规定性区别的陈述进行了批判，“自为地表</w:t>
      </w:r>
      <w:r>
        <w:rPr>
          <w:rFonts w:ascii="宋体" w:hAnsi="宋体" w:cs="宋体" w:eastAsia="宋体"/>
          <w:sz w:val="54"/>
          <w:spacing w:val="0"/>
          <w:color w:val="000000"/>
          <w:b w:val="off"/>
          <w:i w:val="off"/>
        </w:rPr>
        <w:t>象”在这个陈述中所指的必须是什么，只有对这一点作出澄清，</w:t>
      </w:r>
      <w:r>
        <w:rPr>
          <w:rFonts w:ascii="宋体" w:hAnsi="宋体" w:cs="宋体" w:eastAsia="宋体"/>
          <w:sz w:val="54"/>
          <w:spacing w:val="0"/>
          <w:color w:val="000000"/>
          <w:b w:val="off"/>
          <w:i w:val="off"/>
        </w:rPr>
        <w:t>我们才能完全清晰地获得这个区别的本质。这个区别本身在此</w:t>
      </w:r>
      <w:r>
        <w:rPr>
          <w:rFonts w:ascii="宋体" w:hAnsi="宋体" w:cs="宋体" w:eastAsia="宋体"/>
          <w:sz w:val="54"/>
          <w:spacing w:val="0"/>
          <w:color w:val="000000"/>
          <w:b w:val="off"/>
          <w:i w:val="off"/>
        </w:rPr>
        <w:t>表明是一个客观的、在有关客体(或部分内容)本身的纯粹本</w:t>
      </w:r>
      <w:r>
        <w:rPr>
          <w:rFonts w:ascii="宋体" w:hAnsi="宋体" w:cs="宋体" w:eastAsia="宋体"/>
          <w:sz w:val="54"/>
          <w:spacing w:val="0"/>
          <w:color w:val="000000"/>
          <w:b w:val="off"/>
          <w:i w:val="off"/>
        </w:rPr>
        <w:t>质[39]之中被论证的区别。现在人们要问，那个陈述的残余又是</w:t>
      </w:r>
      <w:r>
        <w:rPr>
          <w:rFonts w:ascii="宋体" w:hAnsi="宋体" w:cs="宋体" w:eastAsia="宋体"/>
          <w:sz w:val="54"/>
          <w:spacing w:val="0"/>
          <w:color w:val="000000"/>
          <w:b w:val="off"/>
          <w:i w:val="off"/>
        </w:rPr>
        <w:t>如何的，也就是说，“不独立的对象或因素‘仅只’能自为地被注</w:t>
      </w:r>
      <w:r>
        <w:rPr>
          <w:rFonts w:ascii="宋体" w:hAnsi="宋体" w:cs="宋体" w:eastAsia="宋体"/>
          <w:sz w:val="54"/>
          <w:spacing w:val="0"/>
          <w:color w:val="000000"/>
          <w:b w:val="off"/>
          <w:i w:val="off"/>
        </w:rPr>
        <w:t>意，或者只有通过惟一的关注才区分于共同联结的对象或因素</w:t>
      </w:r>
      <w:r>
        <w:rPr>
          <w:rFonts w:ascii="宋体" w:hAnsi="宋体" w:cs="宋体" w:eastAsia="宋体"/>
          <w:sz w:val="54"/>
          <w:spacing w:val="0"/>
          <w:color w:val="000000"/>
          <w:b w:val="off"/>
          <w:i w:val="off"/>
        </w:rPr>
        <w:t>〔但不是自为地被表象〕”，这样一个陈述能够对这个区别的规定</w:t>
      </w:r>
      <w:r>
        <w:rPr>
          <w:rFonts w:ascii="宋体" w:hAnsi="宋体" w:cs="宋体" w:eastAsia="宋体"/>
          <w:sz w:val="54"/>
          <w:spacing w:val="0"/>
          <w:color w:val="000000"/>
          <w:b w:val="off"/>
          <w:i w:val="off"/>
        </w:rPr>
        <w:t>起到什么作用。我们在这里只能回答：没有任何作用。因为，</w:t>
      </w:r>
      <w:r>
        <w:rPr>
          <w:rFonts w:ascii="宋体" w:hAnsi="宋体" w:cs="宋体" w:eastAsia="宋体"/>
          <w:sz w:val="54"/>
          <w:spacing w:val="0"/>
          <w:color w:val="000000"/>
          <w:b w:val="off"/>
          <w:i w:val="off"/>
        </w:rPr>
        <w:t>如果这个“仅只”惟独与那个“自为表象”相关，那么它的排斥性</w:t>
      </w:r>
      <w:r>
        <w:rPr>
          <w:rFonts w:ascii="宋体" w:hAnsi="宋体" w:cs="宋体" w:eastAsia="宋体"/>
          <w:sz w:val="54"/>
          <w:spacing w:val="0"/>
          <w:color w:val="000000"/>
          <w:b w:val="off"/>
          <w:i w:val="off"/>
        </w:rPr>
        <w:t>的对立面已经做完了所有可做之事。确切地说，肯定性的规定</w:t>
      </w:r>
      <w:r>
        <w:rPr>
          <w:rFonts w:ascii="宋体" w:hAnsi="宋体" w:cs="宋体" w:eastAsia="宋体"/>
          <w:sz w:val="54"/>
          <w:spacing w:val="0"/>
          <w:color w:val="000000"/>
          <w:b w:val="off"/>
          <w:i w:val="off"/>
        </w:rPr>
        <w:t>当然处在不独立之物这方面，否定性的规定处在独立之物这方</w:t>
      </w:r>
      <w:r>
        <w:rPr>
          <w:rFonts w:ascii="宋体" w:hAnsi="宋体" w:cs="宋体" w:eastAsia="宋体"/>
          <w:sz w:val="54"/>
          <w:spacing w:val="0"/>
          <w:color w:val="000000"/>
          <w:b w:val="off"/>
          <w:i w:val="off"/>
        </w:rPr>
        <w:t>面；由于我们将前者称之为不可自为表象的，所以我们在双重否</w:t>
      </w:r>
      <w:r>
        <w:rPr>
          <w:rFonts w:ascii="宋体" w:hAnsi="宋体" w:cs="宋体" w:eastAsia="宋体"/>
          <w:sz w:val="54"/>
          <w:spacing w:val="0"/>
          <w:color w:val="000000"/>
          <w:b w:val="off"/>
          <w:i w:val="off"/>
        </w:rPr>
        <w:t>定中只是回到了本来的出发点上。但无论如何，我们不需要回</w:t>
      </w:r>
      <w:r>
        <w:rPr>
          <w:rFonts w:ascii="宋体" w:hAnsi="宋体" w:cs="宋体" w:eastAsia="宋体"/>
          <w:sz w:val="54"/>
          <w:spacing w:val="0"/>
          <w:color w:val="000000"/>
          <w:b w:val="off"/>
          <w:i w:val="off"/>
        </w:rPr>
        <w:t>溯到那种强调性的关注上去，并且我们看不出它对我们有何用。</w:t>
      </w:r>
      <w:r>
        <w:rPr>
          <w:rFonts w:ascii="宋体" w:hAnsi="宋体" w:cs="宋体" w:eastAsia="宋体"/>
          <w:sz w:val="54"/>
          <w:spacing w:val="0"/>
          <w:color w:val="000000"/>
          <w:b w:val="off"/>
          <w:i w:val="off"/>
        </w:rPr>
        <w:t>当然，一个脑袋可以与具有此脑袋的人相分离地被表象。一种</w:t>
      </w:r>
      <w:r>
        <w:rPr>
          <w:rFonts w:ascii="宋体" w:hAnsi="宋体" w:cs="宋体" w:eastAsia="宋体"/>
          <w:sz w:val="54"/>
          <w:spacing w:val="0"/>
          <w:color w:val="000000"/>
          <w:b w:val="off"/>
          <w:i w:val="off"/>
        </w:rPr>
        <w:t>颜色、形式等等不能以这种方式被表象，它们需要有一个基底</w:t>
      </w:r>
      <w:r>
        <w:rPr>
          <w:rFonts w:ascii="宋体" w:hAnsi="宋体" w:cs="宋体" w:eastAsia="宋体"/>
          <w:sz w:val="54"/>
          <w:spacing w:val="0"/>
          <w:color w:val="000000"/>
          <w:b w:val="off"/>
          <w:i w:val="off"/>
        </w:rPr>
        <w:t>〈substrat〉，它们虽然可以在这个基底上独个地被注意到，但却不</w:t>
      </w:r>
      <w:r>
        <w:rPr>
          <w:rFonts w:ascii="宋体" w:hAnsi="宋体" w:cs="宋体" w:eastAsia="宋体"/>
          <w:sz w:val="54"/>
          <w:spacing w:val="0"/>
          <w:color w:val="000000"/>
          <w:b w:val="off"/>
          <w:i w:val="off"/>
        </w:rPr>
        <w:t>能与这个基底相分离。但是，例如在视觉方面[40]，脑袋也“仅只”能</w:t>
      </w:r>
      <w:r>
        <w:rPr>
          <w:rFonts w:ascii="宋体" w:hAnsi="宋体" w:cs="宋体" w:eastAsia="宋体"/>
          <w:sz w:val="54"/>
          <w:spacing w:val="0"/>
          <w:color w:val="000000"/>
          <w:b w:val="off"/>
          <w:i w:val="off"/>
        </w:rPr>
        <w:t>够“自为地被注意到”，因为它不可避免地作为一个总的视野的组成</w:t>
      </w:r>
      <w:r>
        <w:rPr>
          <w:rFonts w:ascii="宋体" w:hAnsi="宋体" w:cs="宋体" w:eastAsia="宋体"/>
          <w:sz w:val="54"/>
          <w:spacing w:val="0"/>
          <w:color w:val="000000"/>
          <w:b w:val="off"/>
          <w:i w:val="off"/>
        </w:rPr>
        <w:t>部分而被给予[41]；而如果我们不是将它理解为一个组成部分，如果</w:t>
      </w:r>
      <w:r>
        <w:rPr>
          <w:rFonts w:ascii="宋体" w:hAnsi="宋体" w:cs="宋体" w:eastAsia="宋体"/>
          <w:sz w:val="54"/>
          <w:spacing w:val="0"/>
          <w:color w:val="000000"/>
          <w:b w:val="off"/>
          <w:i w:val="off"/>
        </w:rPr>
        <w:t>我们将背景当作是某种对它来说在实事上陌生的和无关紧要的东</w:t>
      </w:r>
      <w:r>
        <w:rPr>
          <w:rFonts w:ascii="宋体" w:hAnsi="宋体" w:cs="宋体" w:eastAsia="宋体"/>
          <w:sz w:val="54"/>
          <w:spacing w:val="0"/>
          <w:color w:val="000000"/>
          <w:b w:val="off"/>
          <w:i w:val="off"/>
        </w:rPr>
        <w:t>西，从这个背景中“抽象”出来，那么这并不是因为这个内容的特殊</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5194300</wp:posOffset>
                </wp:positionV>
                <wp:extent cx="1028700" cy="584200"/>
                <wp:wrapNone/>
                <wp:docPr id="492" name="文本框 492"/>
                <a:graphic xmlns:a="http://schemas.openxmlformats.org/drawingml/2006/main">
                  <a:graphicData uri="http://schemas.microsoft.com/office/word/2010/wordprocessingShape">
                    <wps:wsp>
                      <wps:cNvSpPr txBox="true"/>
                      <wps:spPr>
                        <a:xfrm>
                          <a:off x="0" y="0"/>
                          <a:ext cx="10287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5053"/>
                            <w:r>
                              <w:rPr>
                                <w:rFonts w:ascii="楷体" w:hAnsi="楷体" w:cs="楷体" w:eastAsia="楷体"/>
                                <w:sz w:val="62"/>
                                <w:spacing w:val="0"/>
                                <w:color w:val="000000"/>
                                <w:b w:val="off"/>
                                <w:i w:val="off"/>
                              </w:rPr>
                              <w:t>A237</w:t>
                            </w:r>
                            <w:bookmarkEnd w:id="5053"/>
                          </w:p>
                        </w:txbxContent>
                      </wps:txbx>
                      <wps:bodyPr wrap="square" lIns="0" rIns="0" tIns="0" bIns="0" vert="horz" anchor="t">
                        <a:noAutofit/>
                      </wps:bodyPr>
                    </wps:wsp>
                  </a:graphicData>
                </a:graphic>
              </wp:anchor>
            </w:drawing>
          </mc:Choice>
          <mc:Fallback>
            <w:pict>
              <v:shape type="#_x0000_t202" filled="f" stroked="f" style="margin-left:141pt;margin-top:409pt;width:8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5054"/>
                      <w:r>
                        <w:rPr>
                          <w:rFonts w:ascii="楷体" w:hAnsi="楷体" w:cs="楷体" w:eastAsia="楷体"/>
                          <w:sz w:val="62"/>
                          <w:spacing w:val="0"/>
                          <w:color w:val="000000"/>
                          <w:b w:val="off"/>
                          <w:i w:val="off"/>
                        </w:rPr>
                        <w:t>A237</w:t>
                      </w:r>
                      <w:bookmarkEnd w:id="50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12636500</wp:posOffset>
                </wp:positionV>
                <wp:extent cx="1181100" cy="584200"/>
                <wp:wrapNone/>
                <wp:docPr id="493" name="文本框 493"/>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5055"/>
                            <w:r>
                              <w:rPr>
                                <w:rFonts w:ascii="楷体" w:hAnsi="楷体" w:cs="楷体" w:eastAsia="楷体"/>
                                <w:sz w:val="62"/>
                                <w:spacing w:val="0"/>
                                <w:color w:val="000000"/>
                                <w:b w:val="off"/>
                                <w:i w:val="off"/>
                              </w:rPr>
                              <w:t>B₁242</w:t>
                            </w:r>
                            <w:bookmarkEnd w:id="5055"/>
                          </w:p>
                        </w:txbxContent>
                      </wps:txbx>
                      <wps:bodyPr wrap="square" lIns="0" rIns="0" tIns="0" bIns="0" vert="horz" anchor="t">
                        <a:noAutofit/>
                      </wps:bodyPr>
                    </wps:wsp>
                  </a:graphicData>
                </a:graphic>
              </wp:anchor>
            </w:drawing>
          </mc:Choice>
          <mc:Fallback>
            <w:pict>
              <v:shape type="#_x0000_t202" filled="f" stroked="f" style="margin-left:143pt;margin-top:995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5056"/>
                      <w:r>
                        <w:rPr>
                          <w:rFonts w:ascii="楷体" w:hAnsi="楷体" w:cs="楷体" w:eastAsia="楷体"/>
                          <w:sz w:val="62"/>
                          <w:spacing w:val="0"/>
                          <w:color w:val="000000"/>
                          <w:b w:val="off"/>
                          <w:i w:val="off"/>
                        </w:rPr>
                        <w:t>B₁242</w:t>
                      </w:r>
                      <w:bookmarkEnd w:id="5056"/>
                    </w:p>
                  </w:txbxContent>
                </v:textbox>
              </v:shape>
            </w:pict>
          </mc:Fallback>
        </mc:AlternateContent>
      </w:r>
      <w:bookmarkEnd w:id="5052"/>
    </w:p>
    <w:p>
      <w:r>
        <w:t/>
      </w:r>
    </w:p>
    <w:p>
      <w:pPr>
        <w:sectPr>
          <w:footerReference r:id="rId680"/>
          <w:headerReference r:id="rId681" w:type="default"/>
          <w:type w:val="nextPage"/>
          <w:pgSz w:w="22520" w:h="31680"/>
          <w:pgMar w:left="2700" w:top="2300" w:right="2700" w:bottom="2300" w:header="2000" w:footer="2000"/>
          <w:cols w:num="1"/>
        </w:sectPr>
      </w:pPr>
    </w:p>
    <w:p>
      <w:pPr>
        <w:pageBreakBefore w:val="off"/>
        <w:tabs>
          <w:tab w:pos="14820" w:val="left" w:leader="none"/>
        </w:tabs>
        <w:wordWrap w:val="off"/>
        <w:spacing w:before="0" w:after="0" w:line="560" w:lineRule="atLeast"/>
        <w:ind w:left="7940" w:right="0"/>
        <w:jc w:val="both"/>
        <w:textAlignment w:val="baseline"/>
        <w:rPr>
          <w:sz w:val="40"/>
        </w:rPr>
      </w:pPr>
      <w:bookmarkStart w:name="" w:id="5057"/>
      <w:r>
        <w:rPr>
          <w:rFonts w:ascii="黑体" w:hAnsi="黑体" w:cs="黑体" w:eastAsia="黑体"/>
          <w:sz w:val="40"/>
          <w:spacing w:val="0"/>
          <w:color w:val="000000"/>
          <w:b w:val="off"/>
          <w:i w:val="off"/>
        </w:rPr>
        <w:t>第一章 独立对象与不独立对象的区别</w:t>
      </w:r>
      <w:r>
        <w:t xml:space="preserve">	</w:t>
      </w:r>
      <w:r>
        <w:rPr>
          <w:rFonts w:ascii="楷体" w:hAnsi="楷体" w:cs="楷体" w:eastAsia="楷体"/>
          <w:sz w:val="40"/>
          <w:spacing w:val="0"/>
          <w:color w:val="000000"/>
          <w:b w:val="off"/>
          <w:i w:val="off"/>
        </w:rPr>
        <w:t>273</w:t>
      </w:r>
      <w:bookmarkEnd w:id="5057"/>
    </w:p>
    <w:p>
      <w:pPr>
        <w:pageBreakBefore w:val="off"/>
        <w:tabs/>
        <w:wordWrap w:val="off"/>
        <w:spacing w:before="0" w:after="0" w:line="440" w:lineRule="exact"/>
        <w:ind w:left="0" w:right="0"/>
        <w:jc w:val="both"/>
        <w:textAlignment w:val="baseline"/>
        <w:rPr>
          <w:sz w:val="40"/>
        </w:rPr>
      </w:pPr>
      <w:bookmarkStart w:name="" w:id="5058"/>
      <w:r>
        <w:rPr>
          <w:rFonts w:ascii="宋体" w:hAnsi="宋体" w:cs="宋体" w:eastAsia="宋体"/>
          <w:sz w:val="40"/>
          <w:spacing w:val="0"/>
          <w:color w:val="000000"/>
          <w:b w:val="off"/>
          <w:i w:val="off"/>
        </w:rPr>
        <w:t/>
      </w:r>
      <w:bookmarkEnd w:id="5058"/>
    </w:p>
    <w:p>
      <w:pPr>
        <w:pageBreakBefore w:val="off"/>
        <w:tabs/>
        <w:wordWrap w:val="off"/>
        <w:spacing w:before="0" w:after="0" w:line="440" w:lineRule="exact"/>
        <w:ind w:left="0" w:right="0"/>
        <w:jc w:val="both"/>
        <w:textAlignment w:val="baseline"/>
        <w:rPr>
          <w:sz w:val="40"/>
        </w:rPr>
      </w:pPr>
      <w:bookmarkStart w:name="" w:id="5059"/>
      <w:r>
        <w:rPr>
          <w:rFonts w:ascii="宋体" w:hAnsi="宋体" w:cs="宋体" w:eastAsia="宋体"/>
          <w:sz w:val="40"/>
          <w:spacing w:val="0"/>
          <w:color w:val="000000"/>
          <w:b w:val="off"/>
          <w:i w:val="off"/>
        </w:rPr>
        <w:t/>
      </w:r>
      <w:bookmarkEnd w:id="5059"/>
    </w:p>
    <w:p>
      <w:pPr>
        <w:pageBreakBefore w:val="off"/>
        <w:tabs/>
        <w:wordWrap w:val="off"/>
        <w:spacing w:before="0" w:after="0" w:line="820" w:lineRule="atLeast"/>
        <w:ind w:left="780" w:right="0"/>
        <w:jc w:val="both"/>
        <w:textAlignment w:val="baseline"/>
        <w:rPr>
          <w:sz w:val="52"/>
        </w:rPr>
      </w:pPr>
      <w:bookmarkStart w:name="" w:id="5060"/>
      <w:r>
        <w:rPr>
          <w:rFonts w:ascii="宋体" w:hAnsi="宋体" w:cs="宋体" w:eastAsia="宋体"/>
          <w:sz w:val="52"/>
          <w:spacing w:val="0"/>
          <w:color w:val="000000"/>
          <w:b w:val="off"/>
          <w:i w:val="off"/>
        </w:rPr>
        <w:t>性的缘故，而是因为这个事物立义的状况的缘故。</w:t>
      </w:r>
      <w:bookmarkEnd w:id="5060"/>
    </w:p>
    <w:p>
      <w:pPr>
        <w:pageBreakBefore w:val="off"/>
        <w:tabs/>
        <w:wordWrap w:val="off"/>
        <w:spacing w:before="520" w:after="0" w:line="1180" w:lineRule="atLeast"/>
        <w:ind w:left="0" w:right="0"/>
        <w:jc w:val="center"/>
        <w:textAlignment w:val="baseline"/>
        <w:rPr>
          <w:sz w:val="64"/>
        </w:rPr>
      </w:pPr>
      <w:bookmarkStart w:name="" w:id="5061"/>
      <w:r>
        <w:rPr>
          <w:rFonts w:ascii="黑体" w:hAnsi="黑体" w:cs="黑体" w:eastAsia="黑体"/>
          <w:sz w:val="64"/>
          <w:spacing w:val="0"/>
          <w:color w:val="000000"/>
          <w:b w:val="on"/>
          <w:i w:val="off"/>
        </w:rPr>
        <w:t>第7节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a独立的和不独</w:t>
      </w:r>
      <w:bookmarkEnd w:id="5061"/>
    </w:p>
    <w:p>
      <w:pPr>
        <w:pageBreakBefore w:val="off"/>
        <w:tabs/>
        <w:wordWrap w:val="off"/>
        <w:spacing w:before="0" w:after="0" w:line="1180" w:lineRule="atLeast"/>
        <w:ind w:left="0" w:right="0"/>
        <w:jc w:val="center"/>
        <w:textAlignment w:val="baseline"/>
        <w:rPr>
          <w:sz w:val="64"/>
        </w:rPr>
      </w:pPr>
      <w:bookmarkStart w:name="" w:id="5062"/>
      <w:r>
        <w:rPr>
          <w:rFonts w:ascii="黑体" w:hAnsi="黑体" w:cs="黑体" w:eastAsia="黑体"/>
          <w:sz w:val="64"/>
          <w:spacing w:val="0"/>
          <w:color w:val="000000"/>
          <w:b w:val="on"/>
          <w:i w:val="off"/>
        </w:rPr>
        <w:t>立的观念</w:t>
      </w:r>
      <w:bookmarkEnd w:id="5062"/>
    </w:p>
    <w:p>
      <w:pPr>
        <w:pageBreakBefore w:val="off"/>
        <w:tabs/>
        <w:wordWrap w:val="off"/>
        <w:spacing w:before="500" w:after="0" w:line="820" w:lineRule="atLeast"/>
        <w:ind w:left="780" w:right="0" w:firstLine="1120"/>
        <w:jc w:val="both"/>
        <w:textAlignment w:val="baseline"/>
        <w:rPr>
          <w:sz w:val="53"/>
        </w:rPr>
      </w:pPr>
      <w:bookmarkStart w:name="" w:id="5063"/>
      <w:r>
        <w:rPr>
          <w:rFonts w:ascii="楷体" w:hAnsi="楷体" w:cs="楷体" w:eastAsia="楷体"/>
          <w:sz w:val="53"/>
          <w:spacing w:val="0"/>
          <w:color w:val="000000"/>
          <w:b w:val="off"/>
          <w:i w:val="off"/>
        </w:rPr>
        <w:t>我们的区分首先涉及“在观念一般性中”被思维的个体个别</w:t>
      </w:r>
      <w:r>
        <w:rPr>
          <w:rFonts w:ascii="楷体" w:hAnsi="楷体" w:cs="楷体" w:eastAsia="楷体"/>
          <w:sz w:val="53"/>
          <w:spacing w:val="0"/>
          <w:color w:val="000000"/>
          <w:b w:val="off"/>
          <w:i w:val="off"/>
        </w:rPr>
        <w:t>性的存在，即那些纯粹被理解为观念个别性的存在。但它们显</w:t>
      </w:r>
      <w:r>
        <w:rPr>
          <w:rFonts w:ascii="楷体" w:hAnsi="楷体" w:cs="楷体" w:eastAsia="楷体"/>
          <w:sz w:val="53"/>
          <w:spacing w:val="0"/>
          <w:color w:val="000000"/>
          <w:b w:val="off"/>
          <w:i w:val="off"/>
        </w:rPr>
        <w:t>而易见也引申到</w:t>
      </w:r>
      <w:r>
        <w:rPr>
          <w:rFonts w:ascii="楷体" w:hAnsi="楷体" w:cs="楷体" w:eastAsia="楷体"/>
          <w:sz w:val="53"/>
          <w:spacing w:val="0"/>
          <w:color w:val="000000"/>
          <w:b w:val="off"/>
          <w:i w:val="off"/>
          <w:em w:val="dot"/>
        </w:rPr>
        <w:t>观念</w:t>
      </w:r>
      <w:r>
        <w:rPr>
          <w:rFonts w:ascii="楷体" w:hAnsi="楷体" w:cs="楷体" w:eastAsia="楷体"/>
          <w:sz w:val="53"/>
          <w:spacing w:val="0"/>
          <w:color w:val="000000"/>
          <w:b w:val="off"/>
          <w:i w:val="off"/>
        </w:rPr>
        <w:t>本身上，这些观念可以在一种相应的、即使</w:t>
      </w:r>
      <w:r>
        <w:rPr>
          <w:rFonts w:ascii="楷体" w:hAnsi="楷体" w:cs="楷体" w:eastAsia="楷体"/>
          <w:sz w:val="53"/>
          <w:spacing w:val="0"/>
          <w:color w:val="000000"/>
          <w:b w:val="off"/>
          <w:i w:val="off"/>
        </w:rPr>
        <w:t>是有所改变的意义上被标识为独立的和不独立的观念。例如，</w:t>
      </w:r>
      <w:r>
        <w:rPr>
          <w:rFonts w:ascii="楷体" w:hAnsi="楷体" w:cs="楷体" w:eastAsia="楷体"/>
          <w:sz w:val="53"/>
          <w:spacing w:val="0"/>
          <w:color w:val="000000"/>
          <w:b w:val="off"/>
          <w:i w:val="off"/>
        </w:rPr>
        <w:t>在纯粹的种〈Art〉的直至最高的属〈Gattung〉的阶段系列方面，</w:t>
      </w:r>
      <w:r>
        <w:rPr>
          <w:rFonts w:ascii="楷体" w:hAnsi="楷体" w:cs="楷体" w:eastAsia="楷体"/>
          <w:sz w:val="53"/>
          <w:spacing w:val="0"/>
          <w:color w:val="000000"/>
          <w:b w:val="off"/>
          <w:i w:val="off"/>
        </w:rPr>
        <w:t>一个最高的纯粹属的最低的差〈Differenz〉可以叫作相对独立</w:t>
      </w:r>
      <w:r>
        <w:rPr>
          <w:rFonts w:ascii="楷体" w:hAnsi="楷体" w:cs="楷体" w:eastAsia="楷体"/>
          <w:sz w:val="53"/>
          <w:spacing w:val="0"/>
          <w:color w:val="000000"/>
          <w:b w:val="off"/>
          <w:i w:val="off"/>
        </w:rPr>
        <w:t>的，而且在这里，每一个较低的种相对于较高的种都是相对独立</w:t>
      </w:r>
      <w:r>
        <w:rPr>
          <w:rFonts w:ascii="楷体" w:hAnsi="楷体" w:cs="楷体" w:eastAsia="楷体"/>
          <w:sz w:val="53"/>
          <w:spacing w:val="0"/>
          <w:color w:val="000000"/>
          <w:b w:val="off"/>
          <w:i w:val="off"/>
        </w:rPr>
        <w:t>的。就某些属而言，与它们相应的个体个别性无法先天存在，除</w:t>
      </w:r>
      <w:r>
        <w:rPr>
          <w:rFonts w:ascii="楷体" w:hAnsi="楷体" w:cs="楷体" w:eastAsia="楷体"/>
          <w:sz w:val="53"/>
          <w:spacing w:val="0"/>
          <w:color w:val="000000"/>
          <w:b w:val="off"/>
          <w:i w:val="off"/>
        </w:rPr>
        <w:t>非这些个体个别性同时属于其他属的个体的、但纯粹被思维的</w:t>
      </w:r>
      <w:r>
        <w:rPr>
          <w:rFonts w:ascii="楷体" w:hAnsi="楷体" w:cs="楷体" w:eastAsia="楷体"/>
          <w:sz w:val="53"/>
          <w:spacing w:val="0"/>
          <w:color w:val="000000"/>
          <w:b w:val="off"/>
          <w:i w:val="off"/>
        </w:rPr>
        <w:t>范围；这样一些属在关系到后一类属时是不独立的。其他例证</w:t>
      </w:r>
      <w:r>
        <w:rPr>
          <w:rFonts w:ascii="楷体" w:hAnsi="楷体" w:cs="楷体" w:eastAsia="楷体"/>
          <w:sz w:val="53"/>
          <w:spacing w:val="0"/>
          <w:color w:val="000000"/>
          <w:b w:val="off"/>
          <w:i w:val="off"/>
        </w:rPr>
        <w:t>领域的情况在经过必要的修正后〈mutatis mutandis〉亦是如此。</w:t>
      </w:r>
      <w:bookmarkEnd w:id="5063"/>
    </w:p>
    <w:p>
      <w:pPr>
        <w:pageBreakBefore w:val="off"/>
        <w:tabs/>
        <w:wordWrap w:val="off"/>
        <w:spacing w:before="0" w:after="0" w:line="1180" w:lineRule="atLeast"/>
        <w:ind w:left="4960" w:right="360" w:hanging="3760"/>
        <w:jc w:val="both"/>
        <w:textAlignment w:val="baseline"/>
        <w:rPr>
          <w:sz w:val="64"/>
        </w:rPr>
      </w:pPr>
      <w:bookmarkStart w:name="" w:id="5064"/>
      <w:r>
        <w:rPr>
          <w:rFonts w:ascii="黑体" w:hAnsi="黑体" w:cs="黑体" w:eastAsia="黑体"/>
          <w:sz w:val="64"/>
          <w:spacing w:val="0"/>
          <w:color w:val="000000"/>
          <w:b w:val="on"/>
          <w:i w:val="off"/>
        </w:rPr>
        <w:t>第8节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将独立内容与不独立内容</w:t>
      </w:r>
      <w:r>
        <w:rPr>
          <w:rFonts w:ascii="黑体" w:hAnsi="黑体" w:cs="黑体" w:eastAsia="黑体"/>
          <w:sz w:val="64"/>
          <w:spacing w:val="0"/>
          <w:color w:val="000000"/>
          <w:b w:val="on"/>
          <w:i w:val="off"/>
        </w:rPr>
        <w:t>之间的区别分离于直观上</w:t>
      </w:r>
      <w:r>
        <w:rPr>
          <w:rFonts w:ascii="黑体" w:hAnsi="黑体" w:cs="黑体" w:eastAsia="黑体"/>
          <w:sz w:val="64"/>
          <w:spacing w:val="0"/>
          <w:color w:val="000000"/>
          <w:b w:val="on"/>
          <w:i w:val="off"/>
        </w:rPr>
        <w:t>突出的内容和直观上融合</w:t>
      </w:r>
      <w:r>
        <w:rPr>
          <w:rFonts w:ascii="黑体" w:hAnsi="黑体" w:cs="黑体" w:eastAsia="黑体"/>
          <w:sz w:val="64"/>
          <w:spacing w:val="0"/>
          <w:color w:val="000000"/>
          <w:b w:val="on"/>
          <w:i w:val="off"/>
        </w:rPr>
        <w:t>的内容之间的[42]区别</w:t>
      </w:r>
      <w:bookmarkEnd w:id="5064"/>
    </w:p>
    <w:p>
      <w:pPr>
        <w:pageBreakBefore w:val="off"/>
        <w:tabs/>
        <w:wordWrap w:val="off"/>
        <w:spacing w:before="420" w:after="0" w:line="820" w:lineRule="atLeast"/>
        <w:ind w:left="780" w:right="0" w:firstLine="1120"/>
        <w:jc w:val="both"/>
        <w:textAlignment w:val="baseline"/>
        <w:rPr>
          <w:sz w:val="52"/>
        </w:rPr>
      </w:pPr>
      <w:bookmarkStart w:name="" w:id="5065"/>
      <w:r>
        <w:rPr>
          <w:rFonts w:ascii="宋体" w:hAnsi="宋体" w:cs="宋体" w:eastAsia="宋体"/>
          <w:sz w:val="52"/>
          <w:spacing w:val="0"/>
          <w:color w:val="000000"/>
          <w:b w:val="off"/>
          <w:i w:val="off"/>
        </w:rPr>
        <w:t>我们[43]还必须应付一个指责。人们也许会坚持认为，一个</w:t>
      </w:r>
      <w:r>
        <w:rPr>
          <w:rFonts w:ascii="宋体" w:hAnsi="宋体" w:cs="宋体" w:eastAsia="宋体"/>
          <w:sz w:val="52"/>
          <w:spacing w:val="0"/>
          <w:color w:val="000000"/>
          <w:b w:val="off"/>
          <w:i w:val="off"/>
        </w:rPr>
        <w:t>独立内容如何作为自为有效的和隔离于所有周围事物的统一而</w:t>
      </w:r>
      <w:r>
        <w:rPr>
          <w:rFonts w:ascii="宋体" w:hAnsi="宋体" w:cs="宋体" w:eastAsia="宋体"/>
          <w:sz w:val="52"/>
          <w:spacing w:val="0"/>
          <w:color w:val="000000"/>
          <w:b w:val="off"/>
          <w:i w:val="off"/>
        </w:rPr>
        <w:t>得以贯彻，另一方面，一个不独立的内容如何被描述为某个只是</w:t>
      </w:r>
      <w:r>
        <w:rPr>
          <w:rFonts w:ascii="宋体" w:hAnsi="宋体" w:cs="宋体" w:eastAsia="宋体"/>
          <w:sz w:val="52"/>
          <w:spacing w:val="0"/>
          <w:color w:val="000000"/>
          <w:b w:val="off"/>
          <w:i w:val="off"/>
        </w:rPr>
        <w:t>根据其他的、并且是独立的内容才被给予的东西，在这两种方式</w:t>
      </w:r>
      <w:bookmarkEnd w:id="5065"/>
    </w:p>
    <w:p>
      <w:r>
        <w:t/>
      </w:r>
    </w:p>
    <w:p>
      <w:pPr>
        <w:sectPr>
          <w:footerReference r:id="rId682"/>
          <w:headerReference r:id="rId683" w:type="default"/>
          <w:type w:val="nextPage"/>
          <w:pgSz w:w="22520" w:h="31680"/>
          <w:pgMar w:left="3280" w:top="2360" w:right="3280" w:bottom="2360" w:header="2060" w:footer="2060"/>
          <w:cols w:num="1"/>
        </w:sectPr>
      </w:pPr>
    </w:p>
    <w:p>
      <w:pPr>
        <w:pageBreakBefore w:val="off"/>
        <w:tabs>
          <w:tab w:pos="2080" w:val="left" w:leader="none"/>
        </w:tabs>
        <w:wordWrap w:val="off"/>
        <w:spacing w:before="0" w:after="0" w:line="460" w:lineRule="atLeast"/>
        <w:ind w:left="540" w:right="0"/>
        <w:jc w:val="both"/>
        <w:textAlignment w:val="baseline"/>
        <w:rPr>
          <w:sz w:val="34"/>
        </w:rPr>
      </w:pPr>
      <w:bookmarkStart w:name="" w:id="5066"/>
      <w:r>
        <w:rPr>
          <w:rFonts w:ascii="楷体" w:hAnsi="楷体" w:cs="楷体" w:eastAsia="楷体"/>
          <w:sz w:val="34"/>
          <w:spacing w:val="0"/>
          <w:color w:val="000000"/>
          <w:b w:val="on"/>
          <w:i w:val="off"/>
        </w:rPr>
        <w:t>274</w:t>
      </w:r>
      <w:r>
        <w:t xml:space="preserve">	</w:t>
      </w:r>
      <w:r>
        <w:rPr>
          <w:rFonts w:ascii="楷体" w:hAnsi="楷体" w:cs="楷体" w:eastAsia="楷体"/>
          <w:sz w:val="34"/>
          <w:spacing w:val="0"/>
          <w:color w:val="000000"/>
          <w:b w:val="on"/>
          <w:i w:val="off"/>
        </w:rPr>
        <w:t>逻辑研究(第二卷第一部分)</w:t>
      </w:r>
      <w:bookmarkEnd w:id="5066"/>
    </w:p>
    <w:p>
      <w:pPr>
        <w:pageBreakBefore w:val="off"/>
        <w:tabs/>
        <w:wordWrap w:val="off"/>
        <w:spacing w:before="0" w:after="0" w:line="360" w:lineRule="exact"/>
        <w:ind w:left="0" w:right="0"/>
        <w:jc w:val="both"/>
        <w:textAlignment w:val="baseline"/>
        <w:rPr>
          <w:sz w:val="34"/>
        </w:rPr>
      </w:pPr>
      <w:bookmarkStart w:name="" w:id="5067"/>
      <w:r>
        <w:rPr>
          <w:rFonts w:ascii="宋体" w:hAnsi="宋体" w:cs="宋体" w:eastAsia="宋体"/>
          <w:sz w:val="34"/>
          <w:spacing w:val="0"/>
          <w:color w:val="000000"/>
          <w:b w:val="off"/>
          <w:i w:val="off"/>
        </w:rPr>
        <w:t/>
      </w:r>
      <w:bookmarkEnd w:id="5067"/>
    </w:p>
    <w:p>
      <w:pPr>
        <w:pageBreakBefore w:val="off"/>
        <w:tabs/>
        <w:wordWrap w:val="off"/>
        <w:spacing w:before="0" w:after="0" w:line="360" w:lineRule="exact"/>
        <w:ind w:left="0" w:right="0"/>
        <w:jc w:val="both"/>
        <w:textAlignment w:val="baseline"/>
        <w:rPr>
          <w:sz w:val="34"/>
        </w:rPr>
      </w:pPr>
      <w:bookmarkStart w:name="" w:id="5068"/>
      <w:r>
        <w:rPr>
          <w:rFonts w:ascii="宋体" w:hAnsi="宋体" w:cs="宋体" w:eastAsia="宋体"/>
          <w:sz w:val="34"/>
          <w:spacing w:val="0"/>
          <w:color w:val="000000"/>
          <w:b w:val="off"/>
          <w:i w:val="off"/>
        </w:rPr>
        <w:t/>
      </w:r>
      <w:bookmarkEnd w:id="5068"/>
    </w:p>
    <w:p>
      <w:pPr>
        <w:pageBreakBefore w:val="off"/>
        <w:tabs/>
        <w:wordWrap w:val="off"/>
        <w:spacing w:before="0" w:after="0" w:line="600" w:lineRule="atLeast"/>
        <w:ind w:left="600" w:right="0"/>
        <w:jc w:val="both"/>
        <w:textAlignment w:val="baseline"/>
        <w:rPr>
          <w:sz w:val="45"/>
        </w:rPr>
      </w:pPr>
      <w:bookmarkStart w:name="" w:id="5069"/>
      <w:r>
        <w:rPr>
          <w:rFonts w:ascii="宋体" w:hAnsi="宋体" w:cs="宋体" w:eastAsia="宋体"/>
          <w:sz w:val="45"/>
          <w:spacing w:val="0"/>
          <w:color w:val="000000"/>
          <w:b w:val="off"/>
          <w:i w:val="off"/>
        </w:rPr>
        <w:t>中存在着一个</w:t>
      </w:r>
      <w:r>
        <w:rPr>
          <w:rFonts w:ascii="宋体" w:hAnsi="宋体" w:cs="宋体" w:eastAsia="宋体"/>
          <w:sz w:val="45"/>
          <w:spacing w:val="0"/>
          <w:color w:val="000000"/>
          <w:b w:val="off"/>
          <w:i w:val="off"/>
          <w:em w:val="dot"/>
        </w:rPr>
        <w:t>现象学</w:t>
      </w:r>
      <w:r>
        <w:rPr>
          <w:rFonts w:ascii="宋体" w:hAnsi="宋体" w:cs="宋体" w:eastAsia="宋体"/>
          <w:sz w:val="45"/>
          <w:spacing w:val="0"/>
          <w:color w:val="000000"/>
          <w:b w:val="off"/>
          <w:i w:val="off"/>
        </w:rPr>
        <w:t>区别，[44]我们没有充分地考虑这个区别。</w:t>
      </w:r>
      <w:bookmarkEnd w:id="5069"/>
    </w:p>
    <w:p>
      <w:pPr>
        <w:pageBreakBefore w:val="off"/>
        <w:tabs/>
        <w:wordWrap w:val="off"/>
        <w:spacing w:before="0" w:after="0" w:line="720" w:lineRule="atLeast"/>
        <w:ind w:left="600" w:right="20" w:firstLine="1140"/>
        <w:jc w:val="both"/>
        <w:textAlignment w:val="baseline"/>
        <w:rPr>
          <w:sz w:val="45"/>
        </w:rPr>
      </w:pPr>
      <w:bookmarkStart w:name="" w:id="5070"/>
      <w:r>
        <w:rPr>
          <w:rFonts w:ascii="宋体" w:hAnsi="宋体" w:cs="宋体" w:eastAsia="宋体"/>
          <w:sz w:val="45"/>
          <w:spacing w:val="0"/>
          <w:color w:val="000000"/>
          <w:b w:val="off"/>
          <w:i w:val="off"/>
        </w:rPr>
        <w:t>在这里首先要考察以下描述性的事态。不仅直观的不独立</w:t>
      </w:r>
      <w:r>
        <w:rPr>
          <w:rFonts w:ascii="宋体" w:hAnsi="宋体" w:cs="宋体" w:eastAsia="宋体"/>
          <w:sz w:val="45"/>
          <w:spacing w:val="0"/>
          <w:color w:val="000000"/>
          <w:b w:val="off"/>
          <w:i w:val="off"/>
        </w:rPr>
        <w:t>因素是部分，而且，我们也必须以某种(在概念上无法介绍的)方</w:t>
      </w:r>
      <w:r>
        <w:rPr>
          <w:rFonts w:ascii="宋体" w:hAnsi="宋体" w:cs="宋体" w:eastAsia="宋体"/>
          <w:sz w:val="45"/>
          <w:spacing w:val="0"/>
          <w:color w:val="000000"/>
          <w:b w:val="off"/>
          <w:i w:val="off"/>
        </w:rPr>
        <w:t xml:space="preserve"> 式将它们理解为部分；也就是说，如果它们所处于其中的具体的</w:t>
      </w:r>
      <w:r>
        <w:rPr>
          <w:rFonts w:ascii="宋体" w:hAnsi="宋体" w:cs="宋体" w:eastAsia="宋体"/>
          <w:sz w:val="45"/>
          <w:spacing w:val="0"/>
          <w:color w:val="000000"/>
          <w:b w:val="off"/>
          <w:i w:val="off"/>
        </w:rPr>
        <w:t xml:space="preserve"> 总体内容没有得到统一的突出，它们就不能自为地被注意；但这</w:t>
      </w:r>
      <w:r>
        <w:rPr>
          <w:rFonts w:ascii="宋体" w:hAnsi="宋体" w:cs="宋体" w:eastAsia="宋体"/>
          <w:sz w:val="45"/>
          <w:spacing w:val="0"/>
          <w:color w:val="000000"/>
          <w:b w:val="off"/>
          <w:i w:val="off"/>
        </w:rPr>
        <w:t>并不意味着，它们在确切的意义上成为</w:t>
      </w:r>
      <w:r>
        <w:rPr>
          <w:rFonts w:ascii="宋体" w:hAnsi="宋体" w:cs="宋体" w:eastAsia="宋体"/>
          <w:sz w:val="45"/>
          <w:spacing w:val="0"/>
          <w:color w:val="000000"/>
          <w:b w:val="off"/>
          <w:i w:val="off"/>
          <w:em w:val="dot"/>
        </w:rPr>
        <w:t>对象</w:t>
      </w:r>
      <w:r>
        <w:rPr>
          <w:rFonts w:ascii="宋体" w:hAnsi="宋体" w:cs="宋体" w:eastAsia="宋体"/>
          <w:sz w:val="45"/>
          <w:spacing w:val="0"/>
          <w:color w:val="000000"/>
          <w:b w:val="off"/>
          <w:i w:val="off"/>
        </w:rPr>
        <w:t>。我们不能自为地</w:t>
      </w:r>
      <w:r>
        <w:rPr>
          <w:rFonts w:ascii="宋体" w:hAnsi="宋体" w:cs="宋体" w:eastAsia="宋体"/>
          <w:sz w:val="45"/>
          <w:spacing w:val="0"/>
          <w:color w:val="000000"/>
          <w:b w:val="off"/>
          <w:i w:val="off"/>
        </w:rPr>
        <w:t>注意到一个形态或颜色，除非具有这个形态和颜色的整个客体</w:t>
      </w:r>
      <w:r>
        <w:rPr>
          <w:rFonts w:ascii="宋体" w:hAnsi="宋体" w:cs="宋体" w:eastAsia="宋体"/>
          <w:sz w:val="45"/>
          <w:spacing w:val="0"/>
          <w:color w:val="000000"/>
          <w:b w:val="off"/>
          <w:i w:val="off"/>
        </w:rPr>
        <w:t>得到突出。有时，尽管看起来只有一个“显眼的”颜色或形式突</w:t>
      </w:r>
      <w:r>
        <w:rPr>
          <w:rFonts w:ascii="宋体" w:hAnsi="宋体" w:cs="宋体" w:eastAsia="宋体"/>
          <w:sz w:val="45"/>
          <w:spacing w:val="0"/>
          <w:color w:val="000000"/>
          <w:b w:val="off"/>
          <w:i w:val="off"/>
        </w:rPr>
        <w:t>现出来，但对这个过程的当下化会表明，这里得到现象性突出的</w:t>
      </w:r>
      <w:r>
        <w:rPr>
          <w:rFonts w:ascii="宋体" w:hAnsi="宋体" w:cs="宋体" w:eastAsia="宋体"/>
          <w:sz w:val="45"/>
          <w:spacing w:val="0"/>
          <w:color w:val="000000"/>
          <w:b w:val="off"/>
          <w:i w:val="off"/>
        </w:rPr>
        <w:t>也是整个客体，但恰恰是借助于那种显露给我们的并且惟一在</w:t>
      </w:r>
      <w:r>
        <w:rPr>
          <w:rFonts w:ascii="宋体" w:hAnsi="宋体" w:cs="宋体" w:eastAsia="宋体"/>
          <w:sz w:val="45"/>
          <w:spacing w:val="0"/>
          <w:color w:val="000000"/>
          <w:b w:val="off"/>
          <w:i w:val="off"/>
        </w:rPr>
        <w:t>真正意义上是对象性的特殊性</w:t>
      </w:r>
      <w:r>
        <w:rPr>
          <w:rFonts w:ascii="宋体" w:hAnsi="宋体" w:cs="宋体" w:eastAsia="宋体"/>
          <w:sz w:val="45"/>
          <w:spacing w:val="0"/>
          <w:color w:val="000000"/>
          <w:b w:val="off"/>
          <w:i w:val="off"/>
        </w:rPr>
        <w:t>[45]。</w:t>
      </w:r>
      <w:r>
        <w:rPr>
          <w:rFonts w:ascii="宋体" w:hAnsi="宋体" w:cs="宋体" w:eastAsia="宋体"/>
          <w:sz w:val="45"/>
          <w:spacing w:val="0"/>
          <w:color w:val="000000"/>
          <w:b w:val="off"/>
          <w:i w:val="off"/>
        </w:rPr>
        <w:t>对一个感性统一因素的突</w:t>
      </w:r>
      <w:r>
        <w:rPr>
          <w:rFonts w:ascii="宋体" w:hAnsi="宋体" w:cs="宋体" w:eastAsia="宋体"/>
          <w:sz w:val="45"/>
          <w:spacing w:val="0"/>
          <w:color w:val="000000"/>
          <w:b w:val="off"/>
          <w:i w:val="off"/>
        </w:rPr>
        <w:t>出——例如对空间构形因素的突出，这个因素与其他统一因素</w:t>
      </w:r>
      <w:r>
        <w:rPr>
          <w:rFonts w:ascii="宋体" w:hAnsi="宋体" w:cs="宋体" w:eastAsia="宋体"/>
          <w:sz w:val="45"/>
          <w:spacing w:val="0"/>
          <w:color w:val="000000"/>
          <w:b w:val="off"/>
          <w:i w:val="off"/>
        </w:rPr>
        <w:t>一起论证了那个作为统一而涌现出来的感性集合体的内部封闭</w:t>
      </w:r>
      <w:r>
        <w:rPr>
          <w:rFonts w:ascii="宋体" w:hAnsi="宋体" w:cs="宋体" w:eastAsia="宋体"/>
          <w:sz w:val="45"/>
          <w:spacing w:val="0"/>
          <w:color w:val="000000"/>
          <w:b w:val="off"/>
          <w:i w:val="off"/>
        </w:rPr>
        <w:t>性-----①与对这个感性-统一整体本身的把握也处在类似的关</w:t>
      </w:r>
      <w:r>
        <w:rPr>
          <w:rFonts w:ascii="宋体" w:hAnsi="宋体" w:cs="宋体" w:eastAsia="宋体"/>
          <w:sz w:val="45"/>
          <w:spacing w:val="0"/>
          <w:color w:val="000000"/>
          <w:b w:val="off"/>
          <w:i w:val="off"/>
        </w:rPr>
        <w:t>系之中。所以，以此方式对一个内容的突出[46]有时也是对另一</w:t>
      </w:r>
      <w:r>
        <w:rPr>
          <w:rFonts w:ascii="宋体" w:hAnsi="宋体" w:cs="宋体" w:eastAsia="宋体"/>
          <w:sz w:val="45"/>
          <w:spacing w:val="0"/>
          <w:color w:val="000000"/>
          <w:b w:val="off"/>
          <w:i w:val="off"/>
        </w:rPr>
        <w:t>个密切从属于它的内容之注意的基础。②</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1130300</wp:posOffset>
                </wp:positionV>
                <wp:extent cx="901700" cy="431800"/>
                <wp:wrapNone/>
                <wp:docPr id="494" name="文本框 494"/>
                <a:graphic xmlns:a="http://schemas.openxmlformats.org/drawingml/2006/main">
                  <a:graphicData uri="http://schemas.microsoft.com/office/word/2010/wordprocessingShape">
                    <wps:wsp>
                      <wps:cNvSpPr txBox="true"/>
                      <wps:spPr>
                        <a:xfrm>
                          <a:off x="0" y="0"/>
                          <a:ext cx="901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5071"/>
                            <w:r>
                              <w:rPr>
                                <w:rFonts w:ascii="宋体" w:hAnsi="宋体" w:cs="宋体" w:eastAsia="宋体"/>
                                <w:sz w:val="45"/>
                                <w:spacing w:val="0"/>
                                <w:color w:val="000000"/>
                                <w:b w:val="off"/>
                                <w:i w:val="off"/>
                              </w:rPr>
                              <w:t>A 238</w:t>
                            </w:r>
                            <w:bookmarkEnd w:id="5071"/>
                          </w:p>
                        </w:txbxContent>
                      </wps:txbx>
                      <wps:bodyPr wrap="square" lIns="0" rIns="0" tIns="0" bIns="0" vert="horz" anchor="t">
                        <a:noAutofit/>
                      </wps:bodyPr>
                    </wps:wsp>
                  </a:graphicData>
                </a:graphic>
              </wp:anchor>
            </w:drawing>
          </mc:Choice>
          <mc:Fallback>
            <w:pict>
              <v:shape type="#_x0000_t202" filled="f" stroked="f" style="margin-left:108pt;margin-top:89pt;width:7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5072"/>
                      <w:r>
                        <w:rPr>
                          <w:rFonts w:ascii="宋体" w:hAnsi="宋体" w:cs="宋体" w:eastAsia="宋体"/>
                          <w:sz w:val="45"/>
                          <w:spacing w:val="0"/>
                          <w:color w:val="000000"/>
                          <w:b w:val="off"/>
                          <w:i w:val="off"/>
                        </w:rPr>
                        <w:t>A 238</w:t>
                      </w:r>
                      <w:bookmarkEnd w:id="50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1689100</wp:posOffset>
                </wp:positionV>
                <wp:extent cx="876300" cy="431800"/>
                <wp:wrapNone/>
                <wp:docPr id="495" name="文本框 495"/>
                <a:graphic xmlns:a="http://schemas.openxmlformats.org/drawingml/2006/main">
                  <a:graphicData uri="http://schemas.microsoft.com/office/word/2010/wordprocessingShape">
                    <wps:wsp>
                      <wps:cNvSpPr txBox="true"/>
                      <wps:spPr>
                        <a:xfrm>
                          <a:off x="0" y="0"/>
                          <a:ext cx="876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5073"/>
                            <w:r>
                              <w:rPr>
                                <w:rFonts w:ascii="宋体" w:hAnsi="宋体" w:cs="宋体" w:eastAsia="宋体"/>
                                <w:sz w:val="45"/>
                                <w:spacing w:val="0"/>
                                <w:color w:val="000000"/>
                                <w:b w:val="off"/>
                                <w:i w:val="off"/>
                              </w:rPr>
                              <w:t>B₁243</w:t>
                            </w:r>
                            <w:bookmarkEnd w:id="5073"/>
                          </w:p>
                        </w:txbxContent>
                      </wps:txbx>
                      <wps:bodyPr wrap="square" lIns="0" rIns="0" tIns="0" bIns="0" vert="horz" anchor="t">
                        <a:noAutofit/>
                      </wps:bodyPr>
                    </wps:wsp>
                  </a:graphicData>
                </a:graphic>
              </wp:anchor>
            </w:drawing>
          </mc:Choice>
          <mc:Fallback>
            <w:pict>
              <v:shape type="#_x0000_t202" filled="f" stroked="f" style="margin-left:101pt;margin-top:133pt;width:6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5074"/>
                      <w:r>
                        <w:rPr>
                          <w:rFonts w:ascii="宋体" w:hAnsi="宋体" w:cs="宋体" w:eastAsia="宋体"/>
                          <w:sz w:val="45"/>
                          <w:spacing w:val="0"/>
                          <w:color w:val="000000"/>
                          <w:b w:val="off"/>
                          <w:i w:val="off"/>
                        </w:rPr>
                        <w:t>B₁243</w:t>
                      </w:r>
                      <w:bookmarkEnd w:id="5074"/>
                    </w:p>
                  </w:txbxContent>
                </v:textbox>
              </v:shape>
            </w:pict>
          </mc:Fallback>
        </mc:AlternateContent>
      </w:r>
      <w:bookmarkEnd w:id="5070"/>
    </w:p>
    <w:p>
      <w:pPr>
        <w:pageBreakBefore w:val="off"/>
        <w:tabs/>
        <w:wordWrap w:val="off"/>
        <w:spacing w:before="0" w:after="0" w:line="720" w:lineRule="atLeast"/>
        <w:ind w:left="600" w:right="0" w:firstLine="1140"/>
        <w:jc w:val="both"/>
        <w:textAlignment w:val="baseline"/>
        <w:rPr>
          <w:sz w:val="45"/>
        </w:rPr>
      </w:pPr>
      <w:bookmarkStart w:name="" w:id="5075"/>
      <w:r>
        <w:rPr>
          <w:rFonts w:ascii="宋体" w:hAnsi="宋体" w:cs="宋体" w:eastAsia="宋体"/>
          <w:sz w:val="45"/>
          <w:spacing w:val="0"/>
          <w:color w:val="000000"/>
          <w:b w:val="off"/>
          <w:i w:val="off"/>
        </w:rPr>
        <w:t>如果我们研究这个事态的更深层原因，那么我们便会注意</w:t>
      </w:r>
      <w:r>
        <w:rPr>
          <w:rFonts w:ascii="宋体" w:hAnsi="宋体" w:cs="宋体" w:eastAsia="宋体"/>
          <w:sz w:val="45"/>
          <w:spacing w:val="0"/>
          <w:color w:val="000000"/>
          <w:b w:val="off"/>
          <w:i w:val="off"/>
        </w:rPr>
        <w:t>到，在现象学领域中或在直观被给予性本身的领域中[47]，</w:t>
      </w:r>
      <w:r>
        <w:rPr>
          <w:rFonts w:ascii="宋体" w:hAnsi="宋体" w:cs="宋体" w:eastAsia="宋体"/>
          <w:sz w:val="45"/>
          <w:spacing w:val="0"/>
          <w:color w:val="000000"/>
          <w:b w:val="off"/>
          <w:i w:val="off"/>
        </w:rPr>
        <w:t>与独</w:t>
      </w:r>
      <w:r>
        <w:rPr>
          <w:rFonts w:ascii="宋体" w:hAnsi="宋体" w:cs="宋体" w:eastAsia="宋体"/>
          <w:sz w:val="45"/>
          <w:spacing w:val="0"/>
          <w:color w:val="000000"/>
          <w:b w:val="off"/>
          <w:i w:val="off"/>
        </w:rPr>
        <w:t>立和不独立内容之区别相切的还有第二个与第一个区别混在一</w:t>
      </w:r>
      <w:r>
        <w:rPr>
          <w:rFonts w:ascii="宋体" w:hAnsi="宋体" w:cs="宋体" w:eastAsia="宋体"/>
          <w:sz w:val="45"/>
          <w:spacing w:val="0"/>
          <w:color w:val="000000"/>
          <w:b w:val="off"/>
          <w:i w:val="off"/>
        </w:rPr>
        <w:t>起的区别，即：</w:t>
      </w:r>
      <w:r>
        <w:rPr>
          <w:rFonts w:ascii="宋体" w:hAnsi="宋体" w:cs="宋体" w:eastAsia="宋体"/>
          <w:sz w:val="45"/>
          <w:spacing w:val="0"/>
          <w:color w:val="000000"/>
          <w:b w:val="off"/>
          <w:i w:val="off"/>
          <w:em w:val="dot"/>
        </w:rPr>
        <w:t>直观地</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被划分的</w:t>
      </w:r>
      <w:r>
        <w:rPr>
          <w:rFonts w:ascii="宋体" w:hAnsi="宋体" w:cs="宋体" w:eastAsia="宋体"/>
          <w:sz w:val="45"/>
          <w:spacing w:val="0"/>
          <w:color w:val="000000"/>
          <w:b w:val="off"/>
          <w:i w:val="off"/>
        </w:rPr>
        <w:t>”、从相连的内容中“</w:t>
      </w:r>
      <w:r>
        <w:rPr>
          <w:rFonts w:ascii="宋体" w:hAnsi="宋体" w:cs="宋体" w:eastAsia="宋体"/>
          <w:sz w:val="45"/>
          <w:spacing w:val="0"/>
          <w:color w:val="000000"/>
          <w:b w:val="off"/>
          <w:i w:val="off"/>
          <w:em w:val="dot"/>
        </w:rPr>
        <w:t>突出出来</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rPr>
        <w:t>或“</w:t>
      </w:r>
      <w:r>
        <w:rPr>
          <w:rFonts w:ascii="宋体" w:hAnsi="宋体" w:cs="宋体" w:eastAsia="宋体"/>
          <w:sz w:val="45"/>
          <w:spacing w:val="0"/>
          <w:color w:val="000000"/>
          <w:b w:val="off"/>
          <w:i w:val="off"/>
          <w:em w:val="dot"/>
        </w:rPr>
        <w:t>隔离开来</w:t>
      </w:r>
      <w:r>
        <w:rPr>
          <w:rFonts w:ascii="宋体" w:hAnsi="宋体" w:cs="宋体" w:eastAsia="宋体"/>
          <w:sz w:val="45"/>
          <w:spacing w:val="0"/>
          <w:color w:val="000000"/>
          <w:b w:val="off"/>
          <w:i w:val="off"/>
        </w:rPr>
        <w:t>”的内容和那些与此相连内容</w:t>
      </w:r>
      <w:r>
        <w:rPr>
          <w:rFonts w:ascii="宋体" w:hAnsi="宋体" w:cs="宋体" w:eastAsia="宋体"/>
          <w:sz w:val="45"/>
          <w:spacing w:val="0"/>
          <w:color w:val="000000"/>
          <w:b w:val="off"/>
          <w:i w:val="off"/>
          <w:em w:val="dot"/>
        </w:rPr>
        <w:t>相混淆的</w:t>
      </w:r>
      <w:r>
        <w:rPr>
          <w:rFonts w:ascii="宋体" w:hAnsi="宋体" w:cs="宋体" w:eastAsia="宋体"/>
          <w:sz w:val="45"/>
          <w:spacing w:val="0"/>
          <w:color w:val="000000"/>
          <w:b w:val="off"/>
          <w:i w:val="off"/>
        </w:rPr>
        <w:t>、不带分界</w:t>
      </w:r>
      <w:r>
        <w:rPr>
          <w:rFonts w:ascii="宋体" w:hAnsi="宋体" w:cs="宋体" w:eastAsia="宋体"/>
          <w:sz w:val="45"/>
          <w:spacing w:val="0"/>
          <w:color w:val="000000"/>
          <w:b w:val="off"/>
          <w:i w:val="off"/>
        </w:rPr>
        <w:t>地</w:t>
      </w:r>
      <w:r>
        <w:rPr>
          <w:rFonts w:ascii="宋体" w:hAnsi="宋体" w:cs="宋体" w:eastAsia="宋体"/>
          <w:sz w:val="45"/>
          <w:spacing w:val="0"/>
          <w:color w:val="000000"/>
          <w:b w:val="off"/>
          <w:i w:val="off"/>
          <w:em w:val="dot"/>
        </w:rPr>
        <w:t>过渡到</w:t>
      </w:r>
      <w:r>
        <w:rPr>
          <w:rFonts w:ascii="宋体" w:hAnsi="宋体" w:cs="宋体" w:eastAsia="宋体"/>
          <w:sz w:val="45"/>
          <w:spacing w:val="0"/>
          <w:color w:val="000000"/>
          <w:b w:val="off"/>
          <w:i w:val="off"/>
        </w:rPr>
        <w:t>它们之中的内容之间的区别。诚然，这些表达是多义</w:t>
      </w:r>
      <w:r>
        <w:rPr>
          <w:rFonts w:ascii="宋体" w:hAnsi="宋体" w:cs="宋体" w:eastAsia="宋体"/>
          <w:sz w:val="45"/>
          <w:spacing w:val="0"/>
          <w:color w:val="000000"/>
          <w:b w:val="off"/>
          <w:i w:val="off"/>
        </w:rPr>
        <w:t>的，但它们合在一起便可以说明，这实际上关系到一个本质上全</w:t>
      </w:r>
      <w:bookmarkEnd w:id="5075"/>
    </w:p>
    <w:p>
      <w:pPr>
        <w:pageBreakBefore w:val="off"/>
        <w:tabs/>
        <w:wordWrap w:val="off"/>
        <w:spacing w:before="0" w:after="0" w:line="600" w:lineRule="atLeast"/>
        <w:ind w:left="680" w:right="0"/>
        <w:jc w:val="both"/>
        <w:textAlignment w:val="baseline"/>
        <w:rPr>
          <w:sz w:val="45"/>
        </w:rPr>
      </w:pPr>
      <w:bookmarkStart w:name="" w:id="5076"/>
      <w:r>
        <w:rPr>
          <w:rFonts w:ascii="宋体" w:hAnsi="宋体" w:cs="宋体" w:eastAsia="宋体"/>
          <w:sz w:val="45"/>
          <w:spacing w:val="0"/>
          <w:color w:val="000000"/>
          <w:u w:val="single"/>
          <w:b w:val="off"/>
          <w:i w:val="off"/>
        </w:rPr>
        <w:t xml:space="preserve">                </w:t>
      </w:r>
      <w:bookmarkEnd w:id="5076"/>
    </w:p>
    <w:p>
      <w:pPr>
        <w:pageBreakBefore w:val="off"/>
        <w:tabs/>
        <w:wordWrap w:val="off"/>
        <w:spacing w:before="260" w:after="0" w:line="520" w:lineRule="atLeast"/>
        <w:ind w:left="600" w:right="0" w:firstLine="800"/>
        <w:jc w:val="both"/>
        <w:textAlignment w:val="baseline"/>
        <w:rPr>
          <w:sz w:val="33"/>
        </w:rPr>
      </w:pPr>
      <w:bookmarkStart w:name="" w:id="5077"/>
      <w:r>
        <w:rPr>
          <w:rFonts w:ascii="仿宋" w:hAnsi="仿宋" w:cs="仿宋" w:eastAsia="仿宋"/>
          <w:sz w:val="33"/>
          <w:spacing w:val="0"/>
          <w:color w:val="000000"/>
          <w:b w:val="off"/>
          <w:i w:val="off"/>
        </w:rPr>
        <w:t>① 参阅笔者的《算术哲学》，第一卷(1891年)，第十一章，第228页(一“大道”</w:t>
      </w:r>
      <w:r>
        <w:rPr>
          <w:rFonts w:ascii="仿宋" w:hAnsi="仿宋" w:cs="仿宋" w:eastAsia="仿宋"/>
          <w:sz w:val="33"/>
          <w:spacing w:val="0"/>
          <w:color w:val="000000"/>
          <w:b w:val="off"/>
          <w:i w:val="off"/>
        </w:rPr>
        <w:t>的树、一“群”鸟、一“行列”的鸭)。</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-1549400</wp:posOffset>
                </wp:positionV>
                <wp:extent cx="1016000" cy="431800"/>
                <wp:wrapNone/>
                <wp:docPr id="496" name="文本框 496"/>
                <a:graphic xmlns:a="http://schemas.openxmlformats.org/drawingml/2006/main">
                  <a:graphicData uri="http://schemas.microsoft.com/office/word/2010/wordprocessingShape">
                    <wps:wsp>
                      <wps:cNvSpPr txBox="true"/>
                      <wps:spPr>
                        <a:xfrm>
                          <a:off x="0" y="0"/>
                          <a:ext cx="10160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5078"/>
                            <w:r>
                              <w:rPr>
                                <w:rFonts w:ascii="宋体" w:hAnsi="宋体" w:cs="宋体" w:eastAsia="宋体"/>
                                <w:sz w:val="45"/>
                                <w:spacing w:val="0"/>
                                <w:color w:val="000000"/>
                                <w:b w:val="off"/>
                                <w:i w:val="off"/>
                              </w:rPr>
                              <w:t>B₁ 244</w:t>
                            </w:r>
                            <w:bookmarkEnd w:id="5078"/>
                          </w:p>
                        </w:txbxContent>
                      </wps:txbx>
                      <wps:bodyPr wrap="square" lIns="0" rIns="0" tIns="0" bIns="0" vert="horz" anchor="t">
                        <a:noAutofit/>
                      </wps:bodyPr>
                    </wps:wsp>
                  </a:graphicData>
                </a:graphic>
              </wp:anchor>
            </w:drawing>
          </mc:Choice>
          <mc:Fallback>
            <w:pict>
              <v:shape type="#_x0000_t202" filled="f" stroked="f" style="margin-left:107pt;margin-top:-122pt;width:8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5079"/>
                      <w:r>
                        <w:rPr>
                          <w:rFonts w:ascii="宋体" w:hAnsi="宋体" w:cs="宋体" w:eastAsia="宋体"/>
                          <w:sz w:val="45"/>
                          <w:spacing w:val="0"/>
                          <w:color w:val="000000"/>
                          <w:b w:val="off"/>
                          <w:i w:val="off"/>
                        </w:rPr>
                        <w:t>B₁ 244</w:t>
                      </w:r>
                      <w:bookmarkEnd w:id="5079"/>
                    </w:p>
                  </w:txbxContent>
                </v:textbox>
              </v:shape>
            </w:pict>
          </mc:Fallback>
        </mc:AlternateContent>
      </w:r>
      <w:bookmarkEnd w:id="5077"/>
    </w:p>
    <w:p>
      <w:pPr>
        <w:pageBreakBefore w:val="off"/>
        <w:tabs/>
        <w:wordWrap w:val="off"/>
        <w:spacing w:before="0" w:after="0" w:line="520" w:lineRule="atLeast"/>
        <w:ind w:left="600" w:right="0" w:firstLine="800"/>
        <w:jc w:val="both"/>
        <w:textAlignment w:val="baseline"/>
        <w:rPr>
          <w:sz w:val="33"/>
        </w:rPr>
      </w:pPr>
      <w:bookmarkStart w:name="" w:id="5080"/>
      <w:r>
        <w:rPr>
          <w:rFonts w:ascii="仿宋" w:hAnsi="仿宋" w:cs="仿宋" w:eastAsia="仿宋"/>
          <w:sz w:val="33"/>
          <w:spacing w:val="0"/>
          <w:color w:val="000000"/>
          <w:b w:val="off"/>
          <w:i w:val="off"/>
        </w:rPr>
        <w:t>② 取自笔者的“对基础逻辑学的心理学研究”，《哲学月刊》，1894年，第30</w:t>
      </w:r>
      <w:r>
        <w:rPr>
          <w:rFonts w:ascii="仿宋" w:hAnsi="仿宋" w:cs="仿宋" w:eastAsia="仿宋"/>
          <w:sz w:val="33"/>
          <w:spacing w:val="0"/>
          <w:color w:val="000000"/>
          <w:b w:val="off"/>
          <w:i w:val="off"/>
        </w:rPr>
        <w:t>期,第162页。</w:t>
      </w:r>
      <w:bookmarkEnd w:id="5080"/>
    </w:p>
    <w:p>
      <w:r>
        <w:t/>
      </w:r>
    </w:p>
    <w:p>
      <w:pPr>
        <w:sectPr>
          <w:footerReference r:id="rId684"/>
          <w:headerReference r:id="rId685" w:type="default"/>
          <w:type w:val="nextPage"/>
          <w:pgSz w:w="22520" w:h="31680"/>
          <w:pgMar w:left="3380" w:top="2340" w:right="3380" w:bottom="2340" w:header="2040" w:footer="2040"/>
          <w:cols w:num="1"/>
        </w:sectPr>
      </w:pPr>
    </w:p>
    <w:p>
      <w:pPr>
        <w:pageBreakBefore w:val="off"/>
        <w:tabs>
          <w:tab w:pos="14700" w:val="left" w:leader="none"/>
        </w:tabs>
        <w:wordWrap w:val="off"/>
        <w:spacing w:before="0" w:after="0" w:line="520" w:lineRule="atLeast"/>
        <w:ind w:left="7800" w:right="0"/>
        <w:jc w:val="both"/>
        <w:textAlignment w:val="baseline"/>
        <w:rPr>
          <w:sz w:val="39"/>
        </w:rPr>
      </w:pPr>
      <w:bookmarkStart w:name="" w:id="5081"/>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独立对象与不独立对象的区别</w:t>
      </w:r>
      <w:r>
        <w:t xml:space="preserve">	</w:t>
      </w:r>
      <w:r>
        <w:rPr>
          <w:rFonts w:ascii="楷体" w:hAnsi="楷体" w:cs="楷体" w:eastAsia="楷体"/>
          <w:sz w:val="39"/>
          <w:spacing w:val="0"/>
          <w:color w:val="000000"/>
          <w:b w:val="off"/>
          <w:i w:val="off"/>
        </w:rPr>
        <w:t>|275</w:t>
      </w:r>
      <w:bookmarkEnd w:id="5081"/>
    </w:p>
    <w:p>
      <w:pPr>
        <w:pageBreakBefore w:val="off"/>
        <w:tabs/>
        <w:wordWrap w:val="off"/>
        <w:spacing w:before="0" w:after="0" w:line="900" w:lineRule="exact"/>
        <w:ind w:left="0" w:right="0"/>
        <w:jc w:val="both"/>
        <w:textAlignment w:val="baseline"/>
        <w:rPr>
          <w:sz w:val="54"/>
        </w:rPr>
      </w:pPr>
      <w:bookmarkStart w:name="" w:id="5082"/>
      <w:r>
        <w:rPr>
          <w:rFonts w:ascii="宋体" w:hAnsi="宋体" w:cs="宋体" w:eastAsia="宋体"/>
          <w:sz w:val="54"/>
          <w:spacing w:val="0"/>
          <w:color w:val="000000"/>
          <w:b w:val="off"/>
          <w:i w:val="off"/>
        </w:rPr>
        <w:t/>
      </w:r>
      <w:bookmarkEnd w:id="5082"/>
    </w:p>
    <w:p>
      <w:pPr>
        <w:pageBreakBefore w:val="off"/>
        <w:tabs/>
        <w:wordWrap w:val="off"/>
        <w:spacing w:before="0" w:after="0" w:line="880" w:lineRule="atLeast"/>
        <w:ind w:left="640" w:right="0"/>
        <w:jc w:val="both"/>
        <w:textAlignment w:val="baseline"/>
        <w:rPr>
          <w:sz w:val="54"/>
        </w:rPr>
      </w:pPr>
      <w:bookmarkStart w:name="" w:id="5083"/>
      <w:r>
        <w:rPr>
          <w:rFonts w:ascii="宋体" w:hAnsi="宋体" w:cs="宋体" w:eastAsia="宋体"/>
          <w:sz w:val="54"/>
          <w:spacing w:val="0"/>
          <w:color w:val="000000"/>
          <w:b w:val="off"/>
          <w:i w:val="off"/>
        </w:rPr>
        <w:t>新的区别。</w:t>
      </w:r>
      <w:bookmarkEnd w:id="5083"/>
    </w:p>
    <w:p>
      <w:pPr>
        <w:pageBreakBefore w:val="off"/>
        <w:tabs/>
        <w:wordWrap w:val="off"/>
        <w:spacing w:before="0" w:after="0" w:line="880" w:lineRule="atLeast"/>
        <w:ind w:left="640" w:right="180" w:firstLine="1080"/>
        <w:jc w:val="both"/>
        <w:textAlignment w:val="baseline"/>
        <w:rPr>
          <w:sz w:val="54"/>
        </w:rPr>
      </w:pPr>
      <w:bookmarkStart w:name="" w:id="5084"/>
      <w:r>
        <w:rPr>
          <w:rFonts w:ascii="宋体" w:hAnsi="宋体" w:cs="宋体" w:eastAsia="宋体"/>
          <w:sz w:val="54"/>
          <w:spacing w:val="0"/>
          <w:color w:val="000000"/>
          <w:b w:val="off"/>
          <w:i w:val="off"/>
        </w:rPr>
        <w:t>因此，一个内容在与共存的内容的关系中受到直观上的划</w:t>
      </w:r>
      <w:r>
        <w:rPr>
          <w:rFonts w:ascii="宋体" w:hAnsi="宋体" w:cs="宋体" w:eastAsia="宋体"/>
          <w:sz w:val="54"/>
          <w:spacing w:val="0"/>
          <w:color w:val="000000"/>
          <w:b w:val="off"/>
          <w:i w:val="off"/>
        </w:rPr>
        <w:t>分，它不是“无区别地”过渡到这些共存的内容之中，以至于它创</w:t>
      </w:r>
      <w:r>
        <w:rPr>
          <w:rFonts w:ascii="宋体" w:hAnsi="宋体" w:cs="宋体" w:eastAsia="宋体"/>
          <w:sz w:val="54"/>
          <w:spacing w:val="0"/>
          <w:color w:val="000000"/>
          <w:b w:val="off"/>
          <w:i w:val="off"/>
        </w:rPr>
        <w:t>造出一个与它们相并列的特有属，并且能够自为地得到突</w:t>
      </w:r>
      <w:r>
        <w:rPr>
          <w:rFonts w:ascii="宋体" w:hAnsi="宋体" w:cs="宋体" w:eastAsia="宋体"/>
          <w:sz w:val="54"/>
          <w:spacing w:val="0"/>
          <w:color w:val="000000"/>
          <w:b w:val="off"/>
          <w:i w:val="off"/>
        </w:rPr>
        <w:t>出[48]。直观上未被划分的内容与其他共存的内容一起构成一</w:t>
      </w:r>
      <w:r>
        <w:rPr>
          <w:rFonts w:ascii="宋体" w:hAnsi="宋体" w:cs="宋体" w:eastAsia="宋体"/>
          <w:sz w:val="54"/>
          <w:spacing w:val="0"/>
          <w:color w:val="000000"/>
          <w:b w:val="off"/>
          <w:i w:val="off"/>
        </w:rPr>
        <w:t>个整体，它在这个整体中以此方式突出自身，它与它的伴侣不仅</w:t>
      </w:r>
      <w:r>
        <w:rPr>
          <w:rFonts w:ascii="宋体" w:hAnsi="宋体" w:cs="宋体" w:eastAsia="宋体"/>
          <w:sz w:val="54"/>
          <w:spacing w:val="0"/>
          <w:color w:val="000000"/>
          <w:b w:val="off"/>
          <w:i w:val="off"/>
        </w:rPr>
        <w:t>联结在一起，而且“融合”在一起。如果我们在以上意义上思考</w:t>
      </w:r>
      <w:r>
        <w:rPr>
          <w:rFonts w:ascii="宋体" w:hAnsi="宋体" w:cs="宋体" w:eastAsia="宋体"/>
          <w:sz w:val="54"/>
          <w:spacing w:val="0"/>
          <w:color w:val="000000"/>
          <w:b w:val="off"/>
          <w:i w:val="off"/>
        </w:rPr>
        <w:t>独立内容，即思考那些无论其环境如何变化仍然是它们所是的</w:t>
      </w:r>
      <w:r>
        <w:rPr>
          <w:rFonts w:ascii="宋体" w:hAnsi="宋体" w:cs="宋体" w:eastAsia="宋体"/>
          <w:sz w:val="54"/>
          <w:spacing w:val="0"/>
          <w:color w:val="000000"/>
          <w:b w:val="off"/>
          <w:i w:val="off"/>
        </w:rPr>
        <w:t>独立内容，那么它们并不会因此就必然具有完全另一种划分的</w:t>
      </w:r>
      <w:r>
        <w:rPr>
          <w:rFonts w:ascii="宋体" w:hAnsi="宋体" w:cs="宋体" w:eastAsia="宋体"/>
          <w:sz w:val="54"/>
          <w:spacing w:val="0"/>
          <w:color w:val="000000"/>
          <w:b w:val="off"/>
          <w:i w:val="off"/>
        </w:rPr>
        <w:t>独立性。一个具有均匀的或连续映射的白色的直观平面的各部</w:t>
      </w:r>
      <w:r>
        <w:rPr>
          <w:rFonts w:ascii="宋体" w:hAnsi="宋体" w:cs="宋体" w:eastAsia="宋体"/>
          <w:sz w:val="54"/>
          <w:spacing w:val="0"/>
          <w:color w:val="000000"/>
          <w:b w:val="off"/>
          <w:i w:val="off"/>
        </w:rPr>
        <w:t>分是独立的，但不是被划分的。</w: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635000</wp:posOffset>
                </wp:positionV>
                <wp:extent cx="1130300" cy="533400"/>
                <wp:wrapNone/>
                <wp:docPr id="497" name="文本框 497"/>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5085"/>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239</w:t>
                            </w:r>
                            <w:bookmarkEnd w:id="5085"/>
                          </w:p>
                        </w:txbxContent>
                      </wps:txbx>
                      <wps:bodyPr wrap="square" lIns="0" rIns="0" tIns="0" bIns="0" vert="horz" anchor="t">
                        <a:noAutofit/>
                      </wps:bodyPr>
                    </wps:wsp>
                  </a:graphicData>
                </a:graphic>
              </wp:anchor>
            </w:drawing>
          </mc:Choice>
          <mc:Fallback>
            <w:pict>
              <v:shape type="#_x0000_t202" filled="f" stroked="f" style="margin-left:969pt;margin-top:50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5086"/>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239</w:t>
                      </w:r>
                      <w:bookmarkEnd w:id="5086"/>
                    </w:p>
                  </w:txbxContent>
                </v:textbox>
              </v:shape>
            </w:pict>
          </mc:Fallback>
        </mc:AlternateContent>
      </w:r>
      <w:bookmarkEnd w:id="5084"/>
    </w:p>
    <w:p>
      <w:pPr>
        <w:pageBreakBefore w:val="off"/>
        <w:tabs/>
        <w:wordWrap w:val="off"/>
        <w:spacing w:before="0" w:after="0" w:line="880" w:lineRule="atLeast"/>
        <w:ind w:left="640" w:right="160" w:firstLine="1080"/>
        <w:jc w:val="both"/>
        <w:textAlignment w:val="baseline"/>
        <w:rPr>
          <w:sz w:val="54"/>
        </w:rPr>
      </w:pPr>
      <w:bookmarkStart w:name="" w:id="5087"/>
      <w:r>
        <w:rPr>
          <w:rFonts w:ascii="宋体" w:hAnsi="宋体" w:cs="宋体" w:eastAsia="宋体"/>
          <w:sz w:val="54"/>
          <w:spacing w:val="0"/>
          <w:color w:val="000000"/>
          <w:b w:val="off"/>
          <w:i w:val="off"/>
        </w:rPr>
        <w:t>如果我们问，这种直观的划分包含着什么，那么过渡和交流</w:t>
      </w:r>
      <w:r>
        <w:rPr>
          <w:rFonts w:ascii="宋体" w:hAnsi="宋体" w:cs="宋体" w:eastAsia="宋体"/>
          <w:sz w:val="54"/>
          <w:spacing w:val="0"/>
          <w:color w:val="000000"/>
          <w:b w:val="off"/>
          <w:i w:val="off"/>
        </w:rPr>
        <w:t>的图像首先会将我们引向那些内容连续划分自身层次的情况。</w:t>
      </w:r>
      <w:r>
        <w:rPr>
          <w:rFonts w:ascii="宋体" w:hAnsi="宋体" w:cs="宋体" w:eastAsia="宋体"/>
          <w:sz w:val="54"/>
          <w:spacing w:val="0"/>
          <w:color w:val="000000"/>
          <w:b w:val="off"/>
          <w:i w:val="off"/>
        </w:rPr>
        <w:t>这尤其是对感性具体之物的领域而言(更确切地说：对在外部</w:t>
      </w:r>
      <w:r>
        <w:rPr>
          <w:rFonts w:ascii="宋体" w:hAnsi="宋体" w:cs="宋体" w:eastAsia="宋体"/>
          <w:sz w:val="54"/>
          <w:spacing w:val="0"/>
          <w:color w:val="000000"/>
          <w:b w:val="off"/>
          <w:i w:val="off"/>
        </w:rPr>
        <w:t>感性领域中的独立内容而言)。在这里，划分多重地建立在间断</w:t>
      </w:r>
      <w:r>
        <w:rPr>
          <w:rFonts w:ascii="宋体" w:hAnsi="宋体" w:cs="宋体" w:eastAsia="宋体"/>
          <w:sz w:val="54"/>
          <w:spacing w:val="0"/>
          <w:color w:val="000000"/>
          <w:b w:val="off"/>
          <w:i w:val="off"/>
        </w:rPr>
        <w:t>性”的基础上。可以对这个[49]命题做如下陈述：</w:t>
      </w:r>
      <w:bookmarkEnd w:id="5087"/>
    </w:p>
    <w:p>
      <w:pPr>
        <w:pageBreakBefore w:val="off"/>
        <w:tabs/>
        <w:wordWrap w:val="off"/>
        <w:spacing w:before="0" w:after="0" w:line="880" w:lineRule="atLeast"/>
        <w:ind w:left="640" w:right="140" w:firstLine="1080"/>
        <w:jc w:val="both"/>
        <w:textAlignment w:val="baseline"/>
        <w:rPr>
          <w:sz w:val="54"/>
        </w:rPr>
      </w:pPr>
      <w:bookmarkStart w:name="" w:id="5088"/>
      <w:r>
        <w:rPr>
          <w:rFonts w:ascii="宋体" w:hAnsi="宋体" w:cs="宋体" w:eastAsia="宋体"/>
          <w:sz w:val="54"/>
          <w:spacing w:val="0"/>
          <w:color w:val="000000"/>
          <w:b w:val="off"/>
          <w:i w:val="off"/>
        </w:rPr>
        <w:t>两个同时的感性具体之物，如果其中一个具体之物的全部</w:t>
      </w:r>
      <w:r>
        <w:rPr>
          <w:rFonts w:ascii="宋体" w:hAnsi="宋体" w:cs="宋体" w:eastAsia="宋体"/>
          <w:sz w:val="54"/>
          <w:spacing w:val="0"/>
          <w:color w:val="000000"/>
          <w:b w:val="off"/>
          <w:i w:val="off"/>
        </w:rPr>
        <w:t>直接构造因素“持续地”过渡为另一个具体之物的相应构造因</w:t>
      </w:r>
      <w:r>
        <w:rPr>
          <w:rFonts w:ascii="宋体" w:hAnsi="宋体" w:cs="宋体" w:eastAsia="宋体"/>
          <w:sz w:val="54"/>
          <w:spacing w:val="0"/>
          <w:color w:val="000000"/>
          <w:b w:val="off"/>
          <w:i w:val="off"/>
        </w:rPr>
        <w:t>素，那么它们必然构成一个“无差异的统一”。某些相应因素的</w:t>
      </w:r>
      <w:r>
        <w:rPr>
          <w:rFonts w:ascii="宋体" w:hAnsi="宋体" w:cs="宋体" w:eastAsia="宋体"/>
          <w:sz w:val="54"/>
          <w:spacing w:val="0"/>
          <w:color w:val="000000"/>
          <w:b w:val="off"/>
          <w:i w:val="off"/>
        </w:rPr>
        <w:t>相同性情况在这里应当被看作是这种持续性的可靠临界点，即</w:t>
      </w:r>
      <w:r>
        <w:rPr>
          <w:rFonts w:ascii="宋体" w:hAnsi="宋体" w:cs="宋体" w:eastAsia="宋体"/>
          <w:sz w:val="54"/>
          <w:spacing w:val="0"/>
          <w:color w:val="000000"/>
          <w:b w:val="off"/>
          <w:i w:val="off"/>
        </w:rPr>
        <w:t>被看作是持续“向自身的过渡”。</w:t>
      </w:r>
      <w:bookmarkEnd w:id="5088"/>
    </w:p>
    <w:p>
      <w:pPr>
        <w:pageBreakBefore w:val="off"/>
        <w:tabs/>
        <w:wordWrap w:val="off"/>
        <w:spacing w:before="0" w:after="0" w:line="880" w:lineRule="atLeast"/>
        <w:ind w:left="640" w:right="0" w:firstLine="1080"/>
        <w:jc w:val="both"/>
        <w:textAlignment w:val="baseline"/>
        <w:rPr>
          <w:sz w:val="54"/>
        </w:rPr>
      </w:pPr>
      <w:bookmarkStart w:name="" w:id="5089"/>
      <w:r>
        <w:rPr>
          <w:rFonts w:ascii="宋体" w:hAnsi="宋体" w:cs="宋体" w:eastAsia="宋体"/>
          <w:sz w:val="54"/>
          <w:spacing w:val="0"/>
          <w:color w:val="000000"/>
          <w:b w:val="off"/>
          <w:i w:val="off"/>
        </w:rPr>
        <w:t>这一点能够以显而易见的方式引申到多数具体之物上：在</w:t>
      </w:r>
      <w:r>
        <w:rPr>
          <w:rFonts w:ascii="宋体" w:hAnsi="宋体" w:cs="宋体" w:eastAsia="宋体"/>
          <w:sz w:val="54"/>
          <w:spacing w:val="0"/>
          <w:color w:val="000000"/>
          <w:b w:val="off"/>
          <w:i w:val="off"/>
        </w:rPr>
        <w:t>这些多数的具体之物中，如果总和的具体之物可以排成这样一</w:t>
      </w:r>
      <w:r>
        <w:rPr>
          <w:rFonts w:ascii="宋体" w:hAnsi="宋体" w:cs="宋体" w:eastAsia="宋体"/>
          <w:sz w:val="54"/>
          <w:spacing w:val="0"/>
          <w:color w:val="000000"/>
          <w:b w:val="off"/>
          <w:i w:val="off"/>
        </w:rPr>
        <w:t>个序列，以至于它们可以持续地、一步一步地联结在一起，那么</w:t>
      </w:r>
      <w:r>
        <w:rPr>
          <w:rFonts w:ascii="宋体" w:hAnsi="宋体" w:cs="宋体" w:eastAsia="宋体"/>
          <w:sz w:val="54"/>
          <w:spacing w:val="0"/>
          <w:color w:val="000000"/>
          <w:b w:val="off"/>
          <w:i w:val="off"/>
        </w:rPr>
        <w:t>每一个个别的具体之物就始终是不划分的，也就是说，我们刚才</w:t>
      </w:r>
      <w:r>
        <w:rPr>
          <w:rFonts w:ascii="宋体" w:hAnsi="宋体" w:cs="宋体" w:eastAsia="宋体"/>
          <w:sz w:val="54"/>
          <w:spacing w:val="0"/>
          <w:color w:val="000000"/>
          <w:b w:val="off"/>
          <w:i w:val="off"/>
        </w:rPr>
        <w:t>所详细标志出的东西对于这些相邻的对子来说是有效的。但只</w:t>
      </w:r>
      <w:r>
        <w:rPr>
          <w:rFonts w:ascii="宋体" w:hAnsi="宋体" w:cs="宋体" w:eastAsia="宋体"/>
          <w:sz w:val="54"/>
          <w:spacing w:val="0"/>
          <w:color w:val="000000"/>
          <w:b w:val="off"/>
          <w:i w:val="off"/>
        </w:rPr>
        <w:t>要一个个别之物不突出于所有其他个别之物中的一个个别之</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2324100</wp:posOffset>
                </wp:positionV>
                <wp:extent cx="1130300" cy="533400"/>
                <wp:wrapNone/>
                <wp:docPr id="498" name="文本框 498"/>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5090"/>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240</w:t>
                            </w:r>
                            <w:bookmarkEnd w:id="5090"/>
                          </w:p>
                        </w:txbxContent>
                      </wps:txbx>
                      <wps:bodyPr wrap="square" lIns="0" rIns="0" tIns="0" bIns="0" vert="horz" anchor="t">
                        <a:noAutofit/>
                      </wps:bodyPr>
                    </wps:wsp>
                  </a:graphicData>
                </a:graphic>
              </wp:anchor>
            </w:drawing>
          </mc:Choice>
          <mc:Fallback>
            <w:pict>
              <v:shape type="#_x0000_t202" filled="f" stroked="f" style="margin-left:973pt;margin-top:183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5091"/>
                      <w:r>
                        <w:rPr>
                          <w:rFonts w:ascii="黑体" w:hAnsi="黑体" w:cs="黑体" w:eastAsia="黑体"/>
                          <w:sz w:val="57"/>
                          <w:spacing w:val="0"/>
                          <w:color w:val="000000"/>
                          <w:b w:val="off"/>
                          <w:i w:val="off"/>
                        </w:rPr>
                        <w:t>A</w:t>
                      </w:r>
                      <w:r>
                        <w:rPr>
                          <w:rFonts w:ascii="黑体" w:hAnsi="黑体" w:cs="黑体" w:eastAsia="黑体"/>
                          <w:sz w:val="57"/>
                          <w:spacing w:val="0"/>
                          <w:color w:val="000000"/>
                          <w:b w:val="on"/>
                          <w:i w:val="off"/>
                        </w:rPr>
                        <w:t xml:space="preserve"> </w:t>
                      </w:r>
                      <w:r>
                        <w:rPr>
                          <w:rFonts w:ascii="黑体" w:hAnsi="黑体" w:cs="黑体" w:eastAsia="黑体"/>
                          <w:sz w:val="57"/>
                          <w:spacing w:val="0"/>
                          <w:color w:val="000000"/>
                          <w:b w:val="off"/>
                          <w:i w:val="off"/>
                        </w:rPr>
                        <w:t>240</w:t>
                      </w:r>
                      <w:bookmarkEnd w:id="50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1752600</wp:posOffset>
                </wp:positionV>
                <wp:extent cx="1092200" cy="533400"/>
                <wp:wrapNone/>
                <wp:docPr id="499" name="文本框 499"/>
                <a:graphic xmlns:a="http://schemas.openxmlformats.org/drawingml/2006/main">
                  <a:graphicData uri="http://schemas.microsoft.com/office/word/2010/wordprocessingShape">
                    <wps:wsp>
                      <wps:cNvSpPr txBox="true"/>
                      <wps:spPr>
                        <a:xfrm>
                          <a:off x="0" y="0"/>
                          <a:ext cx="1092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5092"/>
                            <w:r>
                              <w:rPr>
                                <w:rFonts w:ascii="黑体" w:hAnsi="黑体" w:cs="黑体" w:eastAsia="黑体"/>
                                <w:sz w:val="57"/>
                                <w:spacing w:val="0"/>
                                <w:color w:val="000000"/>
                                <w:b w:val="off"/>
                                <w:i w:val="off"/>
                              </w:rPr>
                              <w:t>B₁245</w:t>
                            </w:r>
                            <w:bookmarkEnd w:id="5092"/>
                          </w:p>
                        </w:txbxContent>
                      </wps:txbx>
                      <wps:bodyPr wrap="square" lIns="0" rIns="0" tIns="0" bIns="0" vert="horz" anchor="t">
                        <a:noAutofit/>
                      </wps:bodyPr>
                    </wps:wsp>
                  </a:graphicData>
                </a:graphic>
              </wp:anchor>
            </w:drawing>
          </mc:Choice>
          <mc:Fallback>
            <w:pict>
              <v:shape type="#_x0000_t202" filled="f" stroked="f" style="margin-left:970pt;margin-top:138pt;width:8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5093"/>
                      <w:r>
                        <w:rPr>
                          <w:rFonts w:ascii="黑体" w:hAnsi="黑体" w:cs="黑体" w:eastAsia="黑体"/>
                          <w:sz w:val="57"/>
                          <w:spacing w:val="0"/>
                          <w:color w:val="000000"/>
                          <w:b w:val="off"/>
                          <w:i w:val="off"/>
                        </w:rPr>
                        <w:t>B₁245</w:t>
                      </w:r>
                      <w:bookmarkEnd w:id="5093"/>
                    </w:p>
                  </w:txbxContent>
                </v:textbox>
              </v:shape>
            </w:pict>
          </mc:Fallback>
        </mc:AlternateContent>
      </w:r>
      <w:bookmarkEnd w:id="5089"/>
    </w:p>
    <w:p>
      <w:r>
        <w:t/>
      </w:r>
    </w:p>
    <w:p>
      <w:pPr>
        <w:sectPr>
          <w:footerReference r:id="rId686"/>
          <w:headerReference r:id="rId687" w:type="default"/>
          <w:type w:val="nextPage"/>
          <w:pgSz w:w="22520" w:h="31680"/>
          <w:pgMar w:left="3260" w:top="2460" w:right="3260" w:bottom="2460" w:header="2160" w:footer="2160"/>
          <w:cols w:num="1"/>
        </w:sectPr>
      </w:pPr>
    </w:p>
    <w:p>
      <w:pPr>
        <w:pageBreakBefore w:val="off"/>
        <w:tabs>
          <w:tab w:pos="2320" w:val="left" w:leader="none"/>
        </w:tabs>
        <w:wordWrap w:val="off"/>
        <w:spacing w:before="0" w:after="0" w:line="540" w:lineRule="atLeast"/>
        <w:ind w:left="780" w:right="0"/>
        <w:jc w:val="both"/>
        <w:textAlignment w:val="baseline"/>
        <w:rPr>
          <w:sz w:val="40"/>
        </w:rPr>
      </w:pPr>
      <w:bookmarkStart w:name="" w:id="5094"/>
      <w:r>
        <w:rPr>
          <w:rFonts w:ascii="楷体" w:hAnsi="楷体" w:cs="楷体" w:eastAsia="楷体"/>
          <w:sz w:val="40"/>
          <w:spacing w:val="0"/>
          <w:color w:val="000000"/>
          <w:b w:val="on"/>
          <w:i w:val="off"/>
        </w:rPr>
        <w:t>276</w:t>
      </w:r>
      <w:r>
        <w:t xml:space="preserve">	</w:t>
      </w:r>
      <w:r>
        <w:rPr>
          <w:rFonts w:ascii="黑体" w:hAnsi="黑体" w:cs="黑体" w:eastAsia="黑体"/>
          <w:sz w:val="40"/>
          <w:spacing w:val="0"/>
          <w:color w:val="000000"/>
          <w:b w:val="off"/>
          <w:i w:val="off"/>
        </w:rPr>
        <w:t>逻辑研究(第二卷第一部分)</w:t>
      </w:r>
      <w:bookmarkEnd w:id="5094"/>
    </w:p>
    <w:p>
      <w:pPr>
        <w:pageBreakBefore w:val="off"/>
        <w:tabs/>
        <w:wordWrap w:val="off"/>
        <w:spacing w:before="0" w:after="0" w:line="380" w:lineRule="exact"/>
        <w:ind w:left="0" w:right="0"/>
        <w:jc w:val="both"/>
        <w:textAlignment w:val="baseline"/>
        <w:rPr>
          <w:sz w:val="40"/>
        </w:rPr>
      </w:pPr>
      <w:bookmarkStart w:name="" w:id="5095"/>
      <w:r>
        <w:rPr>
          <w:rFonts w:ascii="宋体" w:hAnsi="宋体" w:cs="宋体" w:eastAsia="宋体"/>
          <w:sz w:val="40"/>
          <w:spacing w:val="0"/>
          <w:color w:val="000000"/>
          <w:b w:val="off"/>
          <w:i w:val="off"/>
        </w:rPr>
        <w:t/>
      </w:r>
      <w:bookmarkEnd w:id="5095"/>
    </w:p>
    <w:p>
      <w:pPr>
        <w:pageBreakBefore w:val="off"/>
        <w:tabs/>
        <w:wordWrap w:val="off"/>
        <w:spacing w:before="0" w:after="0" w:line="380" w:lineRule="exact"/>
        <w:ind w:left="0" w:right="0"/>
        <w:jc w:val="both"/>
        <w:textAlignment w:val="baseline"/>
        <w:rPr>
          <w:sz w:val="40"/>
        </w:rPr>
      </w:pPr>
      <w:bookmarkStart w:name="" w:id="5096"/>
      <w:r>
        <w:rPr>
          <w:rFonts w:ascii="宋体" w:hAnsi="宋体" w:cs="宋体" w:eastAsia="宋体"/>
          <w:sz w:val="40"/>
          <w:spacing w:val="0"/>
          <w:color w:val="000000"/>
          <w:b w:val="off"/>
          <w:i w:val="off"/>
        </w:rPr>
        <w:t/>
      </w:r>
      <w:bookmarkEnd w:id="5096"/>
    </w:p>
    <w:p>
      <w:pPr>
        <w:pageBreakBefore w:val="off"/>
        <w:tabs/>
        <w:wordWrap w:val="off"/>
        <w:spacing w:before="0" w:after="0" w:line="720" w:lineRule="atLeast"/>
        <w:ind w:left="740" w:right="0"/>
        <w:jc w:val="both"/>
        <w:textAlignment w:val="baseline"/>
        <w:rPr>
          <w:sz w:val="52"/>
        </w:rPr>
      </w:pPr>
      <w:bookmarkStart w:name="" w:id="5097"/>
      <w:r>
        <w:rPr>
          <w:rFonts w:ascii="仿宋" w:hAnsi="仿宋" w:cs="仿宋" w:eastAsia="仿宋"/>
          <w:sz w:val="52"/>
          <w:spacing w:val="0"/>
          <w:color w:val="000000"/>
          <w:b w:val="off"/>
          <w:i w:val="off"/>
          <w:em w:val="dot"/>
        </w:rPr>
        <w:t>物</w:t>
      </w:r>
      <w:r>
        <w:rPr>
          <w:rFonts w:ascii="仿宋" w:hAnsi="仿宋" w:cs="仿宋" w:eastAsia="仿宋"/>
          <w:sz w:val="52"/>
          <w:spacing w:val="0"/>
          <w:color w:val="000000"/>
          <w:b w:val="off"/>
          <w:i w:val="off"/>
        </w:rPr>
        <w:t>，</w:t>
      </w:r>
      <w:r>
        <w:rPr>
          <w:rFonts w:ascii="仿宋" w:hAnsi="仿宋" w:cs="仿宋" w:eastAsia="仿宋"/>
          <w:sz w:val="52"/>
          <w:spacing w:val="0"/>
          <w:color w:val="000000"/>
          <w:b w:val="off"/>
          <w:i w:val="off"/>
          <w:em w:val="dot"/>
        </w:rPr>
        <w:t>那么它就始终已经与它们无所区别了</w:t>
      </w:r>
      <w:r>
        <w:rPr>
          <w:rFonts w:ascii="仿宋" w:hAnsi="仿宋" w:cs="仿宋" w:eastAsia="仿宋"/>
          <w:sz w:val="52"/>
          <w:spacing w:val="0"/>
          <w:color w:val="000000"/>
          <w:b w:val="off"/>
          <w:i w:val="off"/>
        </w:rPr>
        <w:t>。</w:t>
      </w:r>
      <w:bookmarkEnd w:id="5097"/>
    </w:p>
    <w:p>
      <w:pPr>
        <w:pageBreakBefore w:val="off"/>
        <w:tabs/>
        <w:wordWrap w:val="off"/>
        <w:spacing w:before="0" w:after="0" w:line="1040" w:lineRule="atLeast"/>
        <w:ind w:left="5420" w:right="940"/>
        <w:jc w:val="both"/>
        <w:textAlignment w:val="baseline"/>
        <w:rPr>
          <w:sz w:val="63"/>
        </w:rPr>
      </w:pPr>
      <w:bookmarkStart w:name="" w:id="5098"/>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续论：指明融合现象的</w:t>
      </w:r>
      <w:r>
        <w:rPr>
          <w:rFonts w:ascii="黑体" w:hAnsi="黑体" w:cs="黑体" w:eastAsia="黑体"/>
          <w:sz w:val="63"/>
          <w:spacing w:val="0"/>
          <w:color w:val="000000"/>
          <w:b w:val="on"/>
          <w:i w:val="off"/>
        </w:rPr>
        <w:t>更广泛领域</w:t>
      </w:r>
      <w:r>
        <mc:AlternateContent>
          <mc:Choice Requires="wps">
            <w:drawing>
              <wp:anchor allowOverlap="true" layoutInCell="true" locked="false" simplePos="false" behindDoc="false" relativeHeight="251659264" distL="0" distR="0" distT="0" distB="0">
                <wp:simplePos x="0" y="0"/>
                <wp:positionH relativeFrom="page">
                  <wp:posOffset>3175000</wp:posOffset>
                </wp:positionH>
                <wp:positionV relativeFrom="paragraph">
                  <wp:posOffset>25400</wp:posOffset>
                </wp:positionV>
                <wp:extent cx="1282700" cy="584200"/>
                <wp:wrapNone/>
                <wp:docPr id="500" name="文本框 500"/>
                <a:graphic xmlns:a="http://schemas.openxmlformats.org/drawingml/2006/main">
                  <a:graphicData uri="http://schemas.microsoft.com/office/word/2010/wordprocessingShape">
                    <wps:wsp>
                      <wps:cNvSpPr txBox="true"/>
                      <wps:spPr>
                        <a:xfrm>
                          <a:off x="0" y="0"/>
                          <a:ext cx="1282700" cy="584200"/>
                        </a:xfrm>
                        <a:prstGeom prst="rect">
                          <a:avLst/>
                        </a:prstGeom>
                        <a:noFill/>
                        <a:ln w="6350">
                          <a:noFill/>
                        </a:ln>
                      </wps:spPr>
                      <wps:txbx>
                        <w:txbxContent>
                          <w:p>
                            <w:pPr>
                              <w:pageBreakBefore w:val="off"/>
                              <w:tabs/>
                              <w:wordWrap w:val="off"/>
                              <w:spacing w:before="0" w:after="0" w:line="840" w:lineRule="atLeast"/>
                              <w:ind w:left="0" w:right="0"/>
                              <w:jc w:val="center"/>
                              <w:textAlignment w:val="baseline"/>
                              <w:rPr>
                                <w:sz w:val="63"/>
                              </w:rPr>
                            </w:pPr>
                            <w:bookmarkStart w:name="" w:id="5099"/>
                            <w:r>
                              <w:rPr>
                                <w:rFonts w:ascii="黑体" w:hAnsi="黑体" w:cs="黑体" w:eastAsia="黑体"/>
                                <w:sz w:val="63"/>
                                <w:spacing w:val="0"/>
                                <w:color w:val="000000"/>
                                <w:b w:val="on"/>
                                <w:i w:val="off"/>
                              </w:rPr>
                              <w:t>第9节</w:t>
                            </w:r>
                            <w:bookmarkEnd w:id="5099"/>
                          </w:p>
                        </w:txbxContent>
                      </wps:txbx>
                      <wps:bodyPr wrap="square" lIns="0" rIns="0" tIns="0" bIns="0" vert="horz" anchor="t">
                        <a:noAutofit/>
                      </wps:bodyPr>
                    </wps:wsp>
                  </a:graphicData>
                </a:graphic>
              </wp:anchor>
            </w:drawing>
          </mc:Choice>
          <mc:Fallback>
            <w:pict>
              <v:shape type="#_x0000_t202" filled="f" stroked="f" style="margin-left:250pt;margin-top:2pt;width:101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center"/>
                        <w:textAlignment w:val="baseline"/>
                        <w:rPr>
                          <w:sz w:val="63"/>
                        </w:rPr>
                      </w:pPr>
                      <w:bookmarkStart w:name="" w:id="5100"/>
                      <w:r>
                        <w:rPr>
                          <w:rFonts w:ascii="黑体" w:hAnsi="黑体" w:cs="黑体" w:eastAsia="黑体"/>
                          <w:sz w:val="63"/>
                          <w:spacing w:val="0"/>
                          <w:color w:val="000000"/>
                          <w:b w:val="on"/>
                          <w:i w:val="off"/>
                        </w:rPr>
                        <w:t>第9节</w:t>
                      </w:r>
                      <w:bookmarkEnd w:id="5100"/>
                    </w:p>
                  </w:txbxContent>
                </v:textbox>
              </v:shape>
            </w:pict>
          </mc:Fallback>
        </mc:AlternateContent>
      </w:r>
      <w:bookmarkEnd w:id="5098"/>
    </w:p>
    <w:p>
      <w:pPr>
        <w:pageBreakBefore w:val="off"/>
        <w:tabs/>
        <w:wordWrap w:val="off"/>
        <w:spacing w:before="400" w:after="0" w:line="720" w:lineRule="atLeast"/>
        <w:ind w:left="740" w:right="0" w:firstLine="1100"/>
        <w:jc w:val="both"/>
        <w:textAlignment w:val="baseline"/>
        <w:rPr>
          <w:sz w:val="52"/>
        </w:rPr>
      </w:pPr>
      <w:bookmarkStart w:name="" w:id="5101"/>
      <w:r>
        <w:rPr>
          <w:rFonts w:ascii="楷体" w:hAnsi="楷体" w:cs="楷体" w:eastAsia="楷体"/>
          <w:sz w:val="52"/>
          <w:spacing w:val="0"/>
          <w:color w:val="000000"/>
          <w:b w:val="off"/>
          <w:i w:val="off"/>
        </w:rPr>
        <w:t>诚然，这些命题在某种意义上[50]提供了对事实的理想化的</w:t>
      </w:r>
      <w:r>
        <w:rPr>
          <w:rFonts w:ascii="楷体" w:hAnsi="楷体" w:cs="楷体" w:eastAsia="楷体"/>
          <w:sz w:val="52"/>
          <w:spacing w:val="0"/>
          <w:color w:val="000000"/>
          <w:b w:val="off"/>
          <w:i w:val="off"/>
        </w:rPr>
        <w:t>表达。连续性和间断性当然无法在数学的精确性上得到把握。</w:t>
      </w:r>
      <w:r>
        <w:rPr>
          <w:rFonts w:ascii="楷体" w:hAnsi="楷体" w:cs="楷体" w:eastAsia="楷体"/>
          <w:sz w:val="52"/>
          <w:spacing w:val="0"/>
          <w:color w:val="000000"/>
          <w:b w:val="off"/>
          <w:i w:val="off"/>
        </w:rPr>
        <w:t>那些中断之处不是数学的局限，而间隔不一定会“过于微</w:t>
      </w:r>
      <w:r>
        <w:rPr>
          <w:rFonts w:ascii="楷体" w:hAnsi="楷体" w:cs="楷体" w:eastAsia="楷体"/>
          <w:sz w:val="52"/>
          <w:spacing w:val="0"/>
          <w:color w:val="000000"/>
          <w:b w:val="off"/>
          <w:i w:val="off"/>
        </w:rPr>
        <w:t>小”[51]。</w:t>
      </w:r>
      <w:bookmarkEnd w:id="5101"/>
    </w:p>
    <w:p>
      <w:pPr>
        <w:pageBreakBefore w:val="off"/>
        <w:tabs/>
        <w:wordWrap w:val="off"/>
        <w:spacing w:before="0" w:after="0" w:line="720" w:lineRule="atLeast"/>
        <w:ind w:left="740" w:right="0" w:firstLine="1100"/>
        <w:jc w:val="both"/>
        <w:textAlignment w:val="baseline"/>
        <w:rPr>
          <w:sz w:val="52"/>
        </w:rPr>
      </w:pPr>
      <w:bookmarkStart w:name="" w:id="5102"/>
      <w:r>
        <w:rPr>
          <w:rFonts w:ascii="楷体" w:hAnsi="楷体" w:cs="楷体" w:eastAsia="楷体"/>
          <w:sz w:val="52"/>
          <w:spacing w:val="0"/>
          <w:color w:val="000000"/>
          <w:b w:val="off"/>
          <w:i w:val="off"/>
        </w:rPr>
        <w:t>我们还可以对清晰的和含混的划分或划界之间作出更为细</w:t>
      </w:r>
      <w:r>
        <w:rPr>
          <w:rFonts w:ascii="楷体" w:hAnsi="楷体" w:cs="楷体" w:eastAsia="楷体"/>
          <w:sz w:val="52"/>
          <w:spacing w:val="0"/>
          <w:color w:val="000000"/>
          <w:b w:val="off"/>
          <w:i w:val="off"/>
        </w:rPr>
        <w:t>致的区分，并且是在经验模糊的意义上进行划分，就像人们在日</w:t>
      </w:r>
      <w:r>
        <w:rPr>
          <w:rFonts w:ascii="楷体" w:hAnsi="楷体" w:cs="楷体" w:eastAsia="楷体"/>
          <w:sz w:val="52"/>
          <w:spacing w:val="0"/>
          <w:color w:val="000000"/>
          <w:b w:val="off"/>
          <w:i w:val="off"/>
        </w:rPr>
        <w:t>常生活中谈论与钝的甚或抹圆的尖端和棱角相对的锐的尖端和</w:t>
      </w:r>
      <w:r>
        <w:rPr>
          <w:rFonts w:ascii="楷体" w:hAnsi="楷体" w:cs="楷体" w:eastAsia="楷体"/>
          <w:sz w:val="52"/>
          <w:spacing w:val="0"/>
          <w:color w:val="000000"/>
          <w:b w:val="off"/>
          <w:i w:val="off"/>
        </w:rPr>
        <w:t>棱角一样。显然，所有直观被给予性本身的本质构形原则上都</w:t>
      </w:r>
      <w:r>
        <w:rPr>
          <w:rFonts w:ascii="楷体" w:hAnsi="楷体" w:cs="楷体" w:eastAsia="楷体"/>
          <w:sz w:val="52"/>
          <w:spacing w:val="0"/>
          <w:color w:val="000000"/>
          <w:b w:val="off"/>
          <w:i w:val="off"/>
        </w:rPr>
        <w:t>不能纳入到像数学概念那样的“精确概念”或“观念-概念”之中。</w:t>
      </w:r>
      <w:r>
        <w:rPr>
          <w:rFonts w:ascii="楷体" w:hAnsi="楷体" w:cs="楷体" w:eastAsia="楷体"/>
          <w:sz w:val="52"/>
          <w:spacing w:val="0"/>
          <w:color w:val="000000"/>
          <w:b w:val="off"/>
          <w:i w:val="off"/>
        </w:rPr>
        <w:t>被感知的树本身，确切地说，那个被把握的、在对其意向对象的</w:t>
      </w:r>
      <w:r>
        <w:rPr>
          <w:rFonts w:ascii="楷体" w:hAnsi="楷体" w:cs="楷体" w:eastAsia="楷体"/>
          <w:sz w:val="52"/>
          <w:spacing w:val="0"/>
          <w:color w:val="000000"/>
          <w:b w:val="off"/>
          <w:i w:val="off"/>
        </w:rPr>
        <w:t>有关感知中可以作为因素被分析的树，它的空间构形不是一个</w:t>
      </w:r>
      <w:r>
        <w:rPr>
          <w:rFonts w:ascii="楷体" w:hAnsi="楷体" w:cs="楷体" w:eastAsia="楷体"/>
          <w:sz w:val="52"/>
          <w:spacing w:val="0"/>
          <w:color w:val="000000"/>
          <w:b w:val="off"/>
          <w:i w:val="off"/>
        </w:rPr>
        <w:t>几何学的构造物，不是在精确几何学意义上的“观念之物”或“精</w:t>
      </w:r>
      <w:r>
        <w:rPr>
          <w:rFonts w:ascii="楷体" w:hAnsi="楷体" w:cs="楷体" w:eastAsia="楷体"/>
          <w:sz w:val="52"/>
          <w:spacing w:val="0"/>
          <w:color w:val="000000"/>
          <w:b w:val="off"/>
          <w:i w:val="off"/>
        </w:rPr>
        <w:t>确之物”。同样，直观性的颜色本身不是观念颜色，后者的种类</w:t>
      </w:r>
      <w:r>
        <w:rPr>
          <w:rFonts w:ascii="楷体" w:hAnsi="楷体" w:cs="楷体" w:eastAsia="楷体"/>
          <w:sz w:val="52"/>
          <w:spacing w:val="0"/>
          <w:color w:val="000000"/>
          <w:b w:val="off"/>
          <w:i w:val="off"/>
        </w:rPr>
        <w:t>是在“颜色物体”中的观念点〈Punkt〉。在直观被给予性上通过</w:t>
      </w:r>
      <w:r>
        <w:rPr>
          <w:rFonts w:ascii="楷体" w:hAnsi="楷体" w:cs="楷体" w:eastAsia="楷体"/>
          <w:sz w:val="52"/>
          <w:spacing w:val="0"/>
          <w:color w:val="000000"/>
          <w:b w:val="off"/>
          <w:i w:val="off"/>
        </w:rPr>
        <w:t>直接的观念化〈Ideation〉而把握到的本质是“不精确的”本质，它</w:t>
      </w:r>
      <w:r>
        <w:rPr>
          <w:rFonts w:ascii="楷体" w:hAnsi="楷体" w:cs="楷体" w:eastAsia="楷体"/>
          <w:sz w:val="52"/>
          <w:spacing w:val="0"/>
          <w:color w:val="000000"/>
          <w:b w:val="off"/>
          <w:i w:val="off"/>
        </w:rPr>
        <w:t>们不能混同于“精确的”本质，后者是</w:t>
      </w:r>
      <w:r>
        <w:rPr>
          <w:rFonts w:ascii="楷体" w:hAnsi="楷体" w:cs="楷体" w:eastAsia="楷体"/>
          <w:sz w:val="52"/>
          <w:spacing w:val="0"/>
          <w:color w:val="000000"/>
          <w:b w:val="off"/>
          <w:i w:val="off"/>
          <w:em w:val="dot"/>
        </w:rPr>
        <w:t>在康德意义上的观念</w:t>
      </w:r>
      <w:r>
        <w:rPr>
          <w:rFonts w:ascii="楷体" w:hAnsi="楷体" w:cs="楷体" w:eastAsia="楷体"/>
          <w:sz w:val="52"/>
          <w:spacing w:val="0"/>
          <w:color w:val="000000"/>
          <w:b w:val="off"/>
          <w:i w:val="off"/>
        </w:rPr>
        <w:t>，它们</w:t>
      </w:r>
      <w:r>
        <w:rPr>
          <w:rFonts w:ascii="楷体" w:hAnsi="楷体" w:cs="楷体" w:eastAsia="楷体"/>
          <w:sz w:val="52"/>
          <w:spacing w:val="0"/>
          <w:color w:val="000000"/>
          <w:b w:val="off"/>
          <w:i w:val="off"/>
        </w:rPr>
        <w:t>(如“观念的”点、观念的面、空间构形或在“观念”颜色物体中的</w:t>
      </w:r>
      <w:r>
        <w:rPr>
          <w:rFonts w:ascii="楷体" w:hAnsi="楷体" w:cs="楷体" w:eastAsia="楷体"/>
          <w:sz w:val="52"/>
          <w:spacing w:val="0"/>
          <w:color w:val="000000"/>
          <w:b w:val="off"/>
          <w:i w:val="off"/>
        </w:rPr>
        <w:t>“观念”颜色种类)是通过一种特殊的“</w:t>
      </w:r>
      <w:r>
        <w:rPr>
          <w:rFonts w:ascii="楷体" w:hAnsi="楷体" w:cs="楷体" w:eastAsia="楷体"/>
          <w:sz w:val="52"/>
          <w:spacing w:val="0"/>
          <w:color w:val="000000"/>
          <w:b w:val="off"/>
          <w:i w:val="off"/>
          <w:em w:val="dot"/>
        </w:rPr>
        <w:t>理想化</w:t>
      </w:r>
      <w:r>
        <w:rPr>
          <w:rFonts w:ascii="楷体" w:hAnsi="楷体" w:cs="楷体" w:eastAsia="楷体"/>
          <w:sz w:val="52"/>
          <w:spacing w:val="0"/>
          <w:color w:val="000000"/>
          <w:b w:val="off"/>
          <w:i w:val="off"/>
        </w:rPr>
        <w:t>”〈Idealisierung〉而</w:t>
      </w:r>
      <w:r>
        <w:rPr>
          <w:rFonts w:ascii="楷体" w:hAnsi="楷体" w:cs="楷体" w:eastAsia="楷体"/>
          <w:sz w:val="52"/>
          <w:spacing w:val="0"/>
          <w:color w:val="000000"/>
          <w:b w:val="off"/>
          <w:i w:val="off"/>
        </w:rPr>
        <w:t>产生出来的。因此所有纯粹描述的描述概念，亦即与直观直接</w:t>
      </w:r>
      <w:r>
        <w:rPr>
          <w:rFonts w:ascii="楷体" w:hAnsi="楷体" w:cs="楷体" w:eastAsia="楷体"/>
          <w:sz w:val="52"/>
          <w:spacing w:val="0"/>
          <w:color w:val="000000"/>
          <w:b w:val="off"/>
          <w:i w:val="off"/>
        </w:rPr>
        <w:t>地和忠实地相符合的描述概念，也就是所有现象学描述的描述</w:t>
      </w:r>
      <w:r>
        <w:rPr>
          <w:rFonts w:ascii="楷体" w:hAnsi="楷体" w:cs="楷体" w:eastAsia="楷体"/>
          <w:sz w:val="52"/>
          <w:spacing w:val="0"/>
          <w:color w:val="000000"/>
          <w:b w:val="off"/>
          <w:i w:val="off"/>
        </w:rPr>
        <w:t>概念都原则上不同于客观科学的规定概念。现象学的任务就在</w:t>
      </w:r>
      <w:r>
        <w:rPr>
          <w:rFonts w:ascii="楷体" w:hAnsi="楷体" w:cs="楷体" w:eastAsia="楷体"/>
          <w:sz w:val="52"/>
          <w:spacing w:val="0"/>
          <w:color w:val="000000"/>
          <w:b w:val="off"/>
          <w:i w:val="off"/>
        </w:rPr>
        <w:t>于澄清这些事态，这个任务尚未得到严肃的把握，并且在这里所</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9804400</wp:posOffset>
                </wp:positionV>
                <wp:extent cx="1181100" cy="584200"/>
                <wp:wrapNone/>
                <wp:docPr id="501" name="文本框 501"/>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5103"/>
                            <w:r>
                              <w:rPr>
                                <w:rFonts w:ascii="楷体" w:hAnsi="楷体" w:cs="楷体" w:eastAsia="楷体"/>
                                <w:sz w:val="62"/>
                                <w:spacing w:val="0"/>
                                <w:color w:val="000000"/>
                                <w:b w:val="off"/>
                                <w:i w:val="off"/>
                              </w:rPr>
                              <w:t>B₁246</w:t>
                            </w:r>
                            <w:bookmarkEnd w:id="5103"/>
                          </w:p>
                        </w:txbxContent>
                      </wps:txbx>
                      <wps:bodyPr wrap="square" lIns="0" rIns="0" tIns="0" bIns="0" vert="horz" anchor="t">
                        <a:noAutofit/>
                      </wps:bodyPr>
                    </wps:wsp>
                  </a:graphicData>
                </a:graphic>
              </wp:anchor>
            </w:drawing>
          </mc:Choice>
          <mc:Fallback>
            <w:pict>
              <v:shape type="#_x0000_t202" filled="f" stroked="f" style="margin-left:107pt;margin-top:772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5104"/>
                      <w:r>
                        <w:rPr>
                          <w:rFonts w:ascii="楷体" w:hAnsi="楷体" w:cs="楷体" w:eastAsia="楷体"/>
                          <w:sz w:val="62"/>
                          <w:spacing w:val="0"/>
                          <w:color w:val="000000"/>
                          <w:b w:val="off"/>
                          <w:i w:val="off"/>
                        </w:rPr>
                        <w:t>B₁246</w:t>
                      </w:r>
                      <w:bookmarkEnd w:id="5104"/>
                    </w:p>
                  </w:txbxContent>
                </v:textbox>
              </v:shape>
            </w:pict>
          </mc:Fallback>
        </mc:AlternateContent>
      </w:r>
      <w:bookmarkEnd w:id="5102"/>
    </w:p>
    <w:p>
      <w:r>
        <w:t/>
      </w:r>
    </w:p>
    <w:p>
      <w:pPr>
        <w:sectPr>
          <w:footerReference r:id="rId688"/>
          <w:headerReference r:id="rId689" w:type="default"/>
          <w:type w:val="nextPage"/>
          <w:pgSz w:w="22520" w:h="31680"/>
          <w:pgMar w:left="3320" w:top="2420" w:right="3320" w:bottom="2420" w:header="2120" w:footer="2120"/>
          <w:cols w:num="1"/>
        </w:sectPr>
      </w:pPr>
    </w:p>
    <w:p>
      <w:pPr>
        <w:pageBreakBefore w:val="off"/>
        <w:tabs>
          <w:tab w:pos="14840" w:val="left" w:leader="none"/>
        </w:tabs>
        <w:wordWrap w:val="off"/>
        <w:spacing w:before="0" w:after="0" w:line="560" w:lineRule="atLeast"/>
        <w:ind w:left="7940" w:right="0"/>
        <w:jc w:val="both"/>
        <w:textAlignment w:val="baseline"/>
        <w:rPr>
          <w:sz w:val="41"/>
        </w:rPr>
      </w:pPr>
      <w:bookmarkStart w:name="" w:id="5105"/>
      <w:r>
        <w:rPr>
          <w:rFonts w:ascii="黑体" w:hAnsi="黑体" w:cs="黑体" w:eastAsia="黑体"/>
          <w:sz w:val="41"/>
          <w:spacing w:val="0"/>
          <w:color w:val="000000"/>
          <w:b w:val="off"/>
          <w:i w:val="off"/>
        </w:rPr>
        <w:t>第一章 独立对象与不独立对象的区别</w:t>
      </w:r>
      <w:r>
        <w:t xml:space="preserve">	</w:t>
      </w:r>
      <w:r>
        <w:rPr>
          <w:rFonts w:ascii="楷体" w:hAnsi="楷体" w:cs="楷体" w:eastAsia="楷体"/>
          <w:sz w:val="41"/>
          <w:spacing w:val="0"/>
          <w:color w:val="000000"/>
          <w:b w:val="off"/>
          <w:i w:val="off"/>
        </w:rPr>
        <w:t>277</w:t>
      </w:r>
      <w:bookmarkEnd w:id="5105"/>
    </w:p>
    <w:p>
      <w:pPr>
        <w:pageBreakBefore w:val="off"/>
        <w:tabs/>
        <w:wordWrap w:val="off"/>
        <w:spacing w:before="0" w:after="0" w:line="540" w:lineRule="exact"/>
        <w:ind w:left="0" w:right="0"/>
        <w:jc w:val="both"/>
        <w:textAlignment w:val="baseline"/>
        <w:rPr>
          <w:sz w:val="41"/>
        </w:rPr>
      </w:pPr>
      <w:bookmarkStart w:name="" w:id="5106"/>
      <w:r>
        <w:rPr>
          <w:rFonts w:ascii="宋体" w:hAnsi="宋体" w:cs="宋体" w:eastAsia="宋体"/>
          <w:sz w:val="41"/>
          <w:spacing w:val="0"/>
          <w:color w:val="000000"/>
          <w:b w:val="off"/>
          <w:i w:val="off"/>
        </w:rPr>
        <w:t/>
      </w:r>
      <w:bookmarkEnd w:id="5106"/>
    </w:p>
    <w:p>
      <w:pPr>
        <w:pageBreakBefore w:val="off"/>
        <w:tabs/>
        <w:wordWrap w:val="off"/>
        <w:spacing w:before="0" w:after="0" w:line="540" w:lineRule="exact"/>
        <w:ind w:left="0" w:right="0"/>
        <w:jc w:val="both"/>
        <w:textAlignment w:val="baseline"/>
        <w:rPr>
          <w:sz w:val="41"/>
        </w:rPr>
      </w:pPr>
      <w:bookmarkStart w:name="" w:id="5107"/>
      <w:r>
        <w:rPr>
          <w:rFonts w:ascii="宋体" w:hAnsi="宋体" w:cs="宋体" w:eastAsia="宋体"/>
          <w:sz w:val="41"/>
          <w:spacing w:val="0"/>
          <w:color w:val="000000"/>
          <w:b w:val="off"/>
          <w:i w:val="off"/>
        </w:rPr>
        <w:t/>
      </w:r>
      <w:bookmarkEnd w:id="5107"/>
    </w:p>
    <w:p>
      <w:pPr>
        <w:pageBreakBefore w:val="off"/>
        <w:tabs/>
        <w:wordWrap w:val="off"/>
        <w:spacing w:before="0" w:after="0" w:line="1040" w:lineRule="atLeast"/>
        <w:ind w:left="780" w:right="0"/>
        <w:jc w:val="both"/>
        <w:textAlignment w:val="baseline"/>
        <w:rPr>
          <w:sz w:val="47"/>
        </w:rPr>
      </w:pPr>
      <w:bookmarkStart w:name="" w:id="5108"/>
      <w:r>
        <w:rPr>
          <w:rFonts w:ascii="宋体" w:hAnsi="宋体" w:cs="宋体" w:eastAsia="宋体"/>
          <w:sz w:val="47"/>
          <w:spacing w:val="0"/>
          <w:color w:val="000000"/>
          <w:b w:val="off"/>
          <w:i w:val="off"/>
        </w:rPr>
        <w:t>进行的研究中尚未得到解决。[52]</w:t>
      </w:r>
      <w:bookmarkEnd w:id="5108"/>
    </w:p>
    <w:p>
      <w:pPr>
        <w:pageBreakBefore w:val="off"/>
        <w:tabs/>
        <w:wordWrap w:val="off"/>
        <w:spacing w:before="0" w:after="0" w:line="1040" w:lineRule="atLeast"/>
        <w:ind w:left="780" w:right="40" w:firstLine="1060"/>
        <w:jc w:val="both"/>
        <w:textAlignment w:val="baseline"/>
        <w:rPr>
          <w:sz w:val="47"/>
        </w:rPr>
      </w:pPr>
      <w:bookmarkStart w:name="" w:id="5109"/>
      <w:r>
        <w:rPr>
          <w:rFonts w:ascii="宋体" w:hAnsi="宋体" w:cs="宋体" w:eastAsia="宋体"/>
          <w:sz w:val="47"/>
          <w:spacing w:val="0"/>
          <w:color w:val="000000"/>
          <w:b w:val="off"/>
          <w:i w:val="off"/>
        </w:rPr>
        <w:t>同样肯定的是，这种通过间断而产生的划分，或者说，这种</w:t>
      </w:r>
      <w:r>
        <w:rPr>
          <w:rFonts w:ascii="宋体" w:hAnsi="宋体" w:cs="宋体" w:eastAsia="宋体"/>
          <w:sz w:val="47"/>
          <w:spacing w:val="0"/>
          <w:color w:val="000000"/>
          <w:b w:val="off"/>
          <w:i w:val="off"/>
        </w:rPr>
        <w:t>通过连续而产生的融合仅只包含着一个非常有限的领域。</w:t>
      </w:r>
      <w:bookmarkEnd w:id="5109"/>
    </w:p>
    <w:p>
      <w:pPr>
        <w:pageBreakBefore w:val="off"/>
        <w:tabs/>
        <w:wordWrap w:val="off"/>
        <w:spacing w:before="0" w:after="0" w:line="1040" w:lineRule="atLeast"/>
        <w:ind w:left="780" w:right="0" w:firstLine="1060"/>
        <w:jc w:val="both"/>
        <w:textAlignment w:val="baseline"/>
        <w:rPr>
          <w:sz w:val="47"/>
        </w:rPr>
      </w:pPr>
      <w:bookmarkStart w:name="" w:id="5110"/>
      <w:r>
        <w:rPr>
          <w:rFonts w:ascii="宋体" w:hAnsi="宋体" w:cs="宋体" w:eastAsia="宋体"/>
          <w:sz w:val="47"/>
          <w:spacing w:val="0"/>
          <w:color w:val="000000"/>
          <w:b w:val="off"/>
          <w:i w:val="off"/>
        </w:rPr>
        <w:t>我回想起施通普夫对奇特的融合事实的研究，①我们在这</w:t>
      </w:r>
      <w:r>
        <w:rPr>
          <w:rFonts w:ascii="宋体" w:hAnsi="宋体" w:cs="宋体" w:eastAsia="宋体"/>
          <w:sz w:val="47"/>
          <w:spacing w:val="0"/>
          <w:color w:val="000000"/>
          <w:b w:val="off"/>
          <w:i w:val="off"/>
        </w:rPr>
        <w:t>里显然是在这个研究领域中活动。当然，我们所偏好的那些事</w:t>
      </w:r>
      <w:r>
        <w:rPr>
          <w:rFonts w:ascii="宋体" w:hAnsi="宋体" w:cs="宋体" w:eastAsia="宋体"/>
          <w:sz w:val="47"/>
          <w:spacing w:val="0"/>
          <w:color w:val="000000"/>
          <w:b w:val="off"/>
          <w:i w:val="off"/>
        </w:rPr>
        <w:t>例在融合现象的范围中起着一种特有的作用。如果我们更切近</w:t>
      </w:r>
      <w:r>
        <w:rPr>
          <w:rFonts w:ascii="宋体" w:hAnsi="宋体" w:cs="宋体" w:eastAsia="宋体"/>
          <w:sz w:val="47"/>
          <w:spacing w:val="0"/>
          <w:color w:val="000000"/>
          <w:b w:val="off"/>
          <w:i w:val="off"/>
        </w:rPr>
        <w:t>地观察一下这些事例，那么我们在这里就会从具体之物，从独立</w:t>
      </w:r>
      <w:r>
        <w:rPr>
          <w:rFonts w:ascii="宋体" w:hAnsi="宋体" w:cs="宋体" w:eastAsia="宋体"/>
          <w:sz w:val="47"/>
          <w:spacing w:val="0"/>
          <w:color w:val="000000"/>
          <w:b w:val="off"/>
          <w:i w:val="off"/>
        </w:rPr>
        <w:t>的“感觉整体”回溯到它们的直接的、不独立的因素上去，或者</w:t>
      </w:r>
      <w:r>
        <w:rPr>
          <w:rFonts w:ascii="宋体" w:hAnsi="宋体" w:cs="宋体" w:eastAsia="宋体"/>
          <w:sz w:val="47"/>
          <w:spacing w:val="0"/>
          <w:color w:val="000000"/>
          <w:b w:val="off"/>
          <w:i w:val="off"/>
        </w:rPr>
        <w:t>说，回溯到首先属于它们的种类上去。间断性本身关涉到在同</w:t>
      </w:r>
      <w:r>
        <w:rPr>
          <w:rFonts w:ascii="宋体" w:hAnsi="宋体" w:cs="宋体" w:eastAsia="宋体"/>
          <w:sz w:val="47"/>
          <w:spacing w:val="0"/>
          <w:color w:val="000000"/>
          <w:b w:val="off"/>
          <w:i w:val="off"/>
        </w:rPr>
        <w:t>一个仅高于它的纯粹属[53]中的最低的种类差；也就是说，例如</w:t>
      </w:r>
      <w:r>
        <w:rPr>
          <w:rFonts w:ascii="宋体" w:hAnsi="宋体" w:cs="宋体" w:eastAsia="宋体"/>
          <w:sz w:val="47"/>
          <w:spacing w:val="0"/>
          <w:color w:val="000000"/>
          <w:b w:val="off"/>
          <w:i w:val="off"/>
        </w:rPr>
        <w:t>关涉到在与颜色质的比较中的颜色质。但我们并不将间断性定</w:t>
      </w:r>
      <w:r>
        <w:rPr>
          <w:rFonts w:ascii="宋体" w:hAnsi="宋体" w:cs="宋体" w:eastAsia="宋体"/>
          <w:sz w:val="47"/>
          <w:spacing w:val="0"/>
          <w:color w:val="000000"/>
          <w:b w:val="off"/>
          <w:i w:val="off"/>
        </w:rPr>
        <w:t>义为共存内容在这些最低差方面的单纯间距。同时的声音具有</w:t>
      </w:r>
      <w:r>
        <w:rPr>
          <w:rFonts w:ascii="宋体" w:hAnsi="宋体" w:cs="宋体" w:eastAsia="宋体"/>
          <w:sz w:val="47"/>
          <w:spacing w:val="0"/>
          <w:color w:val="000000"/>
          <w:b w:val="off"/>
          <w:i w:val="off"/>
        </w:rPr>
        <w:t>间距，但缺少在确切意义上的间断性。只有当这种间断性超出</w:t>
      </w:r>
      <w:r>
        <w:rPr>
          <w:rFonts w:ascii="宋体" w:hAnsi="宋体" w:cs="宋体" w:eastAsia="宋体"/>
          <w:sz w:val="47"/>
          <w:spacing w:val="0"/>
          <w:color w:val="000000"/>
          <w:b w:val="off"/>
          <w:i w:val="off"/>
        </w:rPr>
        <w:t>一个连续变更的因素，即空间或时间的因素而“相邻地扩展开</w:t>
      </w:r>
      <w:r>
        <w:rPr>
          <w:rFonts w:ascii="宋体" w:hAnsi="宋体" w:cs="宋体" w:eastAsia="宋体"/>
          <w:sz w:val="47"/>
          <w:spacing w:val="0"/>
          <w:color w:val="000000"/>
          <w:b w:val="off"/>
          <w:i w:val="off"/>
        </w:rPr>
        <w:t>来”时，它才会涉及到那些种类差因素。例如，在一个空间界限</w:t>
      </w:r>
      <w:r>
        <w:rPr>
          <w:rFonts w:ascii="宋体" w:hAnsi="宋体" w:cs="宋体" w:eastAsia="宋体"/>
          <w:sz w:val="47"/>
          <w:spacing w:val="0"/>
          <w:color w:val="000000"/>
          <w:b w:val="off"/>
          <w:i w:val="off"/>
        </w:rPr>
        <w:t>或时间界限“旁”，视觉的质过渡到另一个质中。在从空间部分</w:t>
      </w:r>
      <w:r>
        <w:rPr>
          <w:rFonts w:ascii="宋体" w:hAnsi="宋体" w:cs="宋体" w:eastAsia="宋体"/>
          <w:sz w:val="47"/>
          <w:spacing w:val="0"/>
          <w:color w:val="000000"/>
          <w:b w:val="off"/>
          <w:i w:val="off"/>
        </w:rPr>
        <w:t>向空间部分的连续过渡中，我们并非同时也在覆盖的质中继续</w:t>
      </w:r>
      <w:r>
        <w:rPr>
          <w:rFonts w:ascii="宋体" w:hAnsi="宋体" w:cs="宋体" w:eastAsia="宋体"/>
          <w:sz w:val="47"/>
          <w:spacing w:val="0"/>
          <w:color w:val="000000"/>
          <w:b w:val="off"/>
          <w:i w:val="off"/>
        </w:rPr>
        <w:t>行进，相反，“相邻的”质至少在一个空间位置上具有一个有限</w:t>
      </w:r>
      <w:r>
        <w:rPr>
          <w:rFonts w:ascii="宋体" w:hAnsi="宋体" w:cs="宋体" w:eastAsia="宋体"/>
          <w:sz w:val="47"/>
          <w:spacing w:val="0"/>
          <w:color w:val="000000"/>
          <w:b w:val="off"/>
          <w:i w:val="off"/>
        </w:rPr>
        <w:t>的(并且不是过于微小的)间距。同样，在现象学相续中的间</w:t>
      </w:r>
      <w:r>
        <w:rPr>
          <w:rFonts w:ascii="宋体" w:hAnsi="宋体" w:cs="宋体" w:eastAsia="宋体"/>
          <w:sz w:val="47"/>
          <w:spacing w:val="0"/>
          <w:color w:val="000000"/>
          <w:b w:val="off"/>
          <w:i w:val="off"/>
        </w:rPr>
        <w:t>断性那里，情况也是如此。在这里得到划分的不仅是质，例如</w:t>
      </w:r>
      <w:r>
        <w:rPr>
          <w:rFonts w:ascii="宋体" w:hAnsi="宋体" w:cs="宋体" w:eastAsia="宋体"/>
          <w:sz w:val="47"/>
          <w:spacing w:val="0"/>
          <w:color w:val="000000"/>
          <w:b w:val="off"/>
          <w:i w:val="off"/>
        </w:rPr>
        <w:t>颜色与颜色，毋宁说，整个具体之物都在相互界分，视野划分</w:t>
      </w:r>
      <w:r>
        <w:rPr>
          <w:rFonts w:ascii="宋体" w:hAnsi="宋体" w:cs="宋体" w:eastAsia="宋体"/>
          <w:sz w:val="47"/>
          <w:spacing w:val="0"/>
          <w:color w:val="000000"/>
          <w:b w:val="off"/>
          <w:i w:val="off"/>
        </w:rPr>
        <w:t>为局部。在这个相合关系中(只有涉及这个关系时才可谈论</w:t>
      </w:r>
      <w:r>
        <w:rPr>
          <w:rFonts w:ascii="宋体" w:hAnsi="宋体" w:cs="宋体" w:eastAsia="宋体"/>
          <w:sz w:val="47"/>
          <w:spacing w:val="0"/>
          <w:color w:val="000000"/>
          <w:b w:val="off"/>
          <w:i w:val="off"/>
        </w:rPr>
        <w:t>间断性)的颜色间隔恰恰同时也使一同联结的因素————在我</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1778000</wp:posOffset>
                </wp:positionV>
                <wp:extent cx="1092200" cy="520700"/>
                <wp:wrapNone/>
                <wp:docPr id="502" name="文本框 502"/>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5111"/>
                            <w:r>
                              <w:rPr>
                                <w:rFonts w:ascii="楷体" w:hAnsi="楷体" w:cs="楷体" w:eastAsia="楷体"/>
                                <w:sz w:val="55"/>
                                <w:spacing w:val="0"/>
                                <w:color w:val="000000"/>
                                <w:b w:val="off"/>
                                <w:i w:val="off"/>
                              </w:rPr>
                              <w:t>A 241</w:t>
                            </w:r>
                            <w:bookmarkEnd w:id="5111"/>
                          </w:p>
                        </w:txbxContent>
                      </wps:txbx>
                      <wps:bodyPr wrap="square" lIns="0" rIns="0" tIns="0" bIns="0" vert="horz" anchor="t">
                        <a:noAutofit/>
                      </wps:bodyPr>
                    </wps:wsp>
                  </a:graphicData>
                </a:graphic>
              </wp:anchor>
            </w:drawing>
          </mc:Choice>
          <mc:Fallback>
            <w:pict>
              <v:shape type="#_x0000_t202" filled="f" stroked="f" style="margin-left:980pt;margin-top:14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5112"/>
                      <w:r>
                        <w:rPr>
                          <w:rFonts w:ascii="楷体" w:hAnsi="楷体" w:cs="楷体" w:eastAsia="楷体"/>
                          <w:sz w:val="55"/>
                          <w:spacing w:val="0"/>
                          <w:color w:val="000000"/>
                          <w:b w:val="off"/>
                          <w:i w:val="off"/>
                        </w:rPr>
                        <w:t>A 241</w:t>
                      </w:r>
                      <w:bookmarkEnd w:id="5112"/>
                    </w:p>
                  </w:txbxContent>
                </v:textbox>
              </v:shape>
            </w:pict>
          </mc:Fallback>
        </mc:AlternateContent>
      </w:r>
      <w:bookmarkEnd w:id="5110"/>
    </w:p>
    <w:p>
      <w:pPr>
        <w:pageBreakBefore w:val="off"/>
        <w:tabs/>
        <w:wordWrap w:val="off"/>
        <w:spacing w:before="0" w:after="0" w:line="740" w:lineRule="atLeast"/>
        <w:ind w:left="880" w:right="0"/>
        <w:jc w:val="both"/>
        <w:textAlignment w:val="baseline"/>
        <w:rPr>
          <w:sz w:val="55"/>
        </w:rPr>
      </w:pPr>
      <w:bookmarkStart w:name="" w:id="5113"/>
      <w:r>
        <w:rPr>
          <w:rFonts w:ascii="宋体" w:hAnsi="宋体" w:cs="宋体" w:eastAsia="宋体"/>
          <w:sz w:val="55"/>
          <w:spacing w:val="0"/>
          <w:color w:val="000000"/>
          <w:u w:val="single"/>
          <w:b w:val="off"/>
          <w:i w:val="off"/>
        </w:rPr>
        <w:t xml:space="preserve">             </w:t>
      </w:r>
      <w:bookmarkEnd w:id="5113"/>
    </w:p>
    <w:p>
      <w:pPr>
        <w:pageBreakBefore w:val="off"/>
        <w:tabs/>
        <w:wordWrap w:val="off"/>
        <w:spacing w:before="380" w:after="0" w:line="740" w:lineRule="atLeast"/>
        <w:ind w:left="780" w:right="0" w:firstLine="800"/>
        <w:jc w:val="both"/>
        <w:textAlignment w:val="baseline"/>
        <w:rPr>
          <w:sz w:val="41"/>
        </w:rPr>
      </w:pPr>
      <w:bookmarkStart w:name="" w:id="5114"/>
      <w:r>
        <w:rPr>
          <w:rFonts w:ascii="宋体" w:hAnsi="宋体" w:cs="宋体" w:eastAsia="宋体"/>
          <w:sz w:val="41"/>
          <w:spacing w:val="0"/>
          <w:color w:val="000000"/>
          <w:b w:val="off"/>
          <w:i w:val="off"/>
        </w:rPr>
        <w:t>① 如所周知，施通普夫首先在较窄的意义上将融合定义为诸个同时的感觉质</w:t>
      </w:r>
      <w:r>
        <w:rPr>
          <w:rFonts w:ascii="宋体" w:hAnsi="宋体" w:cs="宋体" w:eastAsia="宋体"/>
          <w:sz w:val="41"/>
          <w:spacing w:val="0"/>
          <w:color w:val="000000"/>
          <w:b w:val="off"/>
          <w:i w:val="off"/>
        </w:rPr>
        <w:t>(Empfindungsqualitäten)之间的关系，它们借助于这种关系而显现为一个感觉整体</w:t>
      </w:r>
      <w:r>
        <w:rPr>
          <w:rFonts w:ascii="宋体" w:hAnsi="宋体" w:cs="宋体" w:eastAsia="宋体"/>
          <w:sz w:val="41"/>
          <w:spacing w:val="0"/>
          <w:color w:val="000000"/>
          <w:b w:val="off"/>
          <w:i w:val="off"/>
        </w:rPr>
        <w:t>所含的各部分。但他没有放弃指明那个较宽的、对我们来说在这里是决定性的融合</w:t>
      </w:r>
      <w:r>
        <w:rPr>
          <w:rFonts w:ascii="宋体" w:hAnsi="宋体" w:cs="宋体" w:eastAsia="宋体"/>
          <w:sz w:val="41"/>
          <w:spacing w:val="0"/>
          <w:color w:val="000000"/>
          <w:b w:val="off"/>
          <w:i w:val="off"/>
        </w:rPr>
        <w:t>概念。参阅施通普夫，《声音心理学》，第二卷，第17节，第64页以后。</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-3175000</wp:posOffset>
                </wp:positionV>
                <wp:extent cx="1092200" cy="520700"/>
                <wp:wrapNone/>
                <wp:docPr id="503" name="文本框 503"/>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5115"/>
                            <w:r>
                              <w:rPr>
                                <w:rFonts w:ascii="楷体" w:hAnsi="楷体" w:cs="楷体" w:eastAsia="楷体"/>
                                <w:sz w:val="55"/>
                                <w:spacing w:val="0"/>
                                <w:color w:val="000000"/>
                                <w:b w:val="off"/>
                                <w:i w:val="off"/>
                              </w:rPr>
                              <w:t>B 247</w:t>
                            </w:r>
                            <w:bookmarkEnd w:id="5115"/>
                          </w:p>
                        </w:txbxContent>
                      </wps:txbx>
                      <wps:bodyPr wrap="square" lIns="0" rIns="0" tIns="0" bIns="0" vert="horz" anchor="t">
                        <a:noAutofit/>
                      </wps:bodyPr>
                    </wps:wsp>
                  </a:graphicData>
                </a:graphic>
              </wp:anchor>
            </w:drawing>
          </mc:Choice>
          <mc:Fallback>
            <w:pict>
              <v:shape type="#_x0000_t202" filled="f" stroked="f" style="margin-left:982pt;margin-top:-25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5116"/>
                      <w:r>
                        <w:rPr>
                          <w:rFonts w:ascii="楷体" w:hAnsi="楷体" w:cs="楷体" w:eastAsia="楷体"/>
                          <w:sz w:val="55"/>
                          <w:spacing w:val="0"/>
                          <w:color w:val="000000"/>
                          <w:b w:val="off"/>
                          <w:i w:val="off"/>
                        </w:rPr>
                        <w:t>B 247</w:t>
                      </w:r>
                      <w:bookmarkEnd w:id="5116"/>
                    </w:p>
                  </w:txbxContent>
                </v:textbox>
              </v:shape>
            </w:pict>
          </mc:Fallback>
        </mc:AlternateContent>
      </w:r>
      <w:bookmarkEnd w:id="5114"/>
    </w:p>
    <w:p>
      <w:r>
        <w:t/>
      </w:r>
    </w:p>
    <w:p>
      <w:pPr>
        <w:sectPr>
          <w:footerReference r:id="rId690"/>
          <w:headerReference r:id="rId691" w:type="default"/>
          <w:type w:val="nextPage"/>
          <w:pgSz w:w="22520" w:h="31680"/>
          <w:pgMar w:left="3280" w:top="2340" w:right="3280" w:bottom="2340" w:header="2040" w:footer="2040"/>
          <w:cols w:num="1"/>
        </w:sectPr>
      </w:pPr>
    </w:p>
    <w:p>
      <w:pPr>
        <w:pageBreakBefore w:val="off"/>
        <w:tabs>
          <w:tab w:pos="2180" w:val="left" w:leader="none"/>
        </w:tabs>
        <w:wordWrap w:val="off"/>
        <w:spacing w:before="0" w:after="0" w:line="560" w:lineRule="atLeast"/>
        <w:ind w:left="640" w:right="0"/>
        <w:jc w:val="both"/>
        <w:textAlignment w:val="baseline"/>
        <w:rPr>
          <w:sz w:val="41"/>
        </w:rPr>
      </w:pPr>
      <w:bookmarkStart w:name="" w:id="5117"/>
      <w:r>
        <w:rPr>
          <w:rFonts w:ascii="楷体" w:hAnsi="楷体" w:cs="楷体" w:eastAsia="楷体"/>
          <w:sz w:val="41"/>
          <w:spacing w:val="0"/>
          <w:color w:val="000000"/>
          <w:b w:val="off"/>
          <w:i w:val="off"/>
        </w:rPr>
        <w:t>278</w:t>
      </w:r>
      <w:r>
        <w:t xml:space="preserve">	</w:t>
      </w:r>
      <w:r>
        <w:rPr>
          <w:rFonts w:ascii="黑体" w:hAnsi="黑体" w:cs="黑体" w:eastAsia="黑体"/>
          <w:sz w:val="41"/>
          <w:spacing w:val="0"/>
          <w:color w:val="000000"/>
          <w:b w:val="off"/>
          <w:i w:val="off"/>
        </w:rPr>
        <w:t>逻辑研究(第二卷第一部分)</w:t>
      </w:r>
      <w:bookmarkEnd w:id="5117"/>
    </w:p>
    <w:p>
      <w:pPr>
        <w:pageBreakBefore w:val="off"/>
        <w:tabs/>
        <w:wordWrap w:val="off"/>
        <w:spacing w:before="0" w:after="0" w:line="1000" w:lineRule="exact"/>
        <w:ind w:left="0" w:right="0"/>
        <w:jc w:val="both"/>
        <w:textAlignment w:val="baseline"/>
        <w:rPr>
          <w:sz w:val="48"/>
        </w:rPr>
      </w:pPr>
      <w:bookmarkStart w:name="" w:id="5118"/>
      <w:r>
        <w:rPr>
          <w:rFonts w:ascii="宋体" w:hAnsi="宋体" w:cs="宋体" w:eastAsia="宋体"/>
          <w:sz w:val="48"/>
          <w:spacing w:val="0"/>
          <w:color w:val="000000"/>
          <w:b w:val="off"/>
          <w:i w:val="off"/>
        </w:rPr>
        <w:t/>
      </w:r>
      <w:bookmarkEnd w:id="5118"/>
    </w:p>
    <w:p>
      <w:pPr>
        <w:pageBreakBefore w:val="off"/>
        <w:tabs/>
        <w:wordWrap w:val="off"/>
        <w:spacing w:before="0" w:after="0" w:line="1000" w:lineRule="atLeast"/>
        <w:ind w:left="660" w:right="80"/>
        <w:jc w:val="both"/>
        <w:textAlignment w:val="baseline"/>
        <w:rPr>
          <w:sz w:val="48"/>
        </w:rPr>
      </w:pPr>
      <w:bookmarkStart w:name="" w:id="5119"/>
      <w:r>
        <w:rPr>
          <w:rFonts w:ascii="仿宋" w:hAnsi="仿宋" w:cs="仿宋" w:eastAsia="仿宋"/>
          <w:sz w:val="48"/>
          <w:spacing w:val="0"/>
          <w:color w:val="000000"/>
          <w:b w:val="off"/>
          <w:i w:val="off"/>
        </w:rPr>
        <w:t>们的例子中这是指被覆盖的空间部分———得以划分。否则这</w:t>
      </w:r>
      <w:r>
        <w:rPr>
          <w:rFonts w:ascii="仿宋" w:hAnsi="仿宋" w:cs="仿宋" w:eastAsia="仿宋"/>
          <w:sz w:val="48"/>
          <w:spacing w:val="0"/>
          <w:color w:val="000000"/>
          <w:b w:val="off"/>
          <w:i w:val="off"/>
        </w:rPr>
        <w:t>种划分根本无法从这种融合中挣脱出来。空间性必然会持续</w:t>
      </w:r>
      <w:r>
        <w:rPr>
          <w:rFonts w:ascii="仿宋" w:hAnsi="仿宋" w:cs="仿宋" w:eastAsia="仿宋"/>
          <w:sz w:val="48"/>
          <w:spacing w:val="0"/>
          <w:color w:val="000000"/>
          <w:b w:val="off"/>
          <w:i w:val="off"/>
        </w:rPr>
        <w:t>地变更。只有当一个间断性通过被覆盖的因素创造出来，并</w:t>
      </w:r>
      <w:r>
        <w:rPr>
          <w:rFonts w:ascii="仿宋" w:hAnsi="仿宋" w:cs="仿宋" w:eastAsia="仿宋"/>
          <w:sz w:val="48"/>
          <w:spacing w:val="0"/>
          <w:color w:val="000000"/>
          <w:b w:val="off"/>
          <w:i w:val="off"/>
        </w:rPr>
        <w:t>且，只有当那个与此变更的一个块片相符的整体随之而被划</w:t>
      </w:r>
      <w:r>
        <w:rPr>
          <w:rFonts w:ascii="仿宋" w:hAnsi="仿宋" w:cs="仿宋" w:eastAsia="仿宋"/>
          <w:sz w:val="48"/>
          <w:spacing w:val="0"/>
          <w:color w:val="000000"/>
          <w:b w:val="off"/>
          <w:i w:val="off"/>
        </w:rPr>
        <w:t>分出来，这个变更的块片才能自为地受到注意，并且首先在意</w:t>
      </w:r>
      <w:r>
        <w:rPr>
          <w:rFonts w:ascii="仿宋" w:hAnsi="仿宋" w:cs="仿宋" w:eastAsia="仿宋"/>
          <w:sz w:val="48"/>
          <w:spacing w:val="0"/>
          <w:color w:val="000000"/>
          <w:b w:val="off"/>
          <w:i w:val="off"/>
        </w:rPr>
        <w:t>识中得到“突出”。①</w:t>
      </w:r>
      <w:bookmarkEnd w:id="5119"/>
    </w:p>
    <w:p>
      <w:pPr>
        <w:pageBreakBefore w:val="off"/>
        <w:tabs/>
        <w:wordWrap w:val="off"/>
        <w:spacing w:before="0" w:after="0" w:line="1000" w:lineRule="atLeast"/>
        <w:ind w:left="660" w:right="60" w:firstLine="1100"/>
        <w:jc w:val="both"/>
        <w:textAlignment w:val="baseline"/>
        <w:rPr>
          <w:sz w:val="48"/>
        </w:rPr>
      </w:pPr>
      <w:bookmarkStart w:name="" w:id="5120"/>
      <w:r>
        <w:rPr>
          <w:rFonts w:ascii="仿宋" w:hAnsi="仿宋" w:cs="仿宋" w:eastAsia="仿宋"/>
          <w:sz w:val="48"/>
          <w:spacing w:val="0"/>
          <w:color w:val="000000"/>
          <w:b w:val="off"/>
          <w:i w:val="off"/>
        </w:rPr>
        <w:t>我们在这里首先将空间性理解为例如感觉因素，对它们的</w:t>
      </w:r>
      <w:r>
        <w:rPr>
          <w:rFonts w:ascii="仿宋" w:hAnsi="仿宋" w:cs="仿宋" w:eastAsia="仿宋"/>
          <w:sz w:val="48"/>
          <w:spacing w:val="0"/>
          <w:color w:val="000000"/>
          <w:b w:val="off"/>
          <w:i w:val="off"/>
        </w:rPr>
        <w:t>客观统摄才构造出显现着的和本真的空间性。但另一方面，我</w:t>
      </w:r>
      <w:r>
        <w:rPr>
          <w:rFonts w:ascii="仿宋" w:hAnsi="仿宋" w:cs="仿宋" w:eastAsia="仿宋"/>
          <w:sz w:val="48"/>
          <w:spacing w:val="0"/>
          <w:color w:val="000000"/>
          <w:b w:val="off"/>
          <w:i w:val="off"/>
        </w:rPr>
        <w:t>们在这里也可以就它理解为根据对显现事物本身的各个直观而</w:t>
      </w:r>
      <w:r>
        <w:rPr>
          <w:rFonts w:ascii="仿宋" w:hAnsi="仿宋" w:cs="仿宋" w:eastAsia="仿宋"/>
          <w:sz w:val="48"/>
          <w:spacing w:val="0"/>
          <w:color w:val="000000"/>
          <w:b w:val="off"/>
          <w:i w:val="off"/>
        </w:rPr>
        <w:t>可把握的“空间之物”；也就是将这个空间之物理解为那样一种</w:t>
      </w:r>
      <w:r>
        <w:rPr>
          <w:rFonts w:ascii="仿宋" w:hAnsi="仿宋" w:cs="仿宋" w:eastAsia="仿宋"/>
          <w:sz w:val="48"/>
          <w:spacing w:val="0"/>
          <w:color w:val="000000"/>
          <w:b w:val="off"/>
          <w:i w:val="off"/>
        </w:rPr>
        <w:t>意向因素，在这种意向因素中恰恰直观地宣示出，并且是以不同</w:t>
      </w:r>
      <w:r>
        <w:rPr>
          <w:rFonts w:ascii="仿宋" w:hAnsi="仿宋" w:cs="仿宋" w:eastAsia="仿宋"/>
          <w:sz w:val="48"/>
          <w:spacing w:val="0"/>
          <w:color w:val="000000"/>
          <w:b w:val="off"/>
          <w:i w:val="off"/>
        </w:rPr>
        <w:t>的方式在不同的直观中宣示出这个物理“事物本身”的客观的、</w:t>
      </w:r>
      <w:r>
        <w:rPr>
          <w:rFonts w:ascii="仿宋" w:hAnsi="仿宋" w:cs="仿宋" w:eastAsia="仿宋"/>
          <w:sz w:val="48"/>
          <w:spacing w:val="0"/>
          <w:color w:val="000000"/>
          <w:b w:val="off"/>
          <w:i w:val="off"/>
        </w:rPr>
        <w:t>在客观测量中可规定的空间构形。[54]</w:t>
      </w:r>
      <w:bookmarkEnd w:id="5120"/>
    </w:p>
    <w:p>
      <w:pPr>
        <w:pageBreakBefore w:val="off"/>
        <w:tabs/>
        <w:wordWrap w:val="off"/>
        <w:spacing w:before="0" w:after="0" w:line="1000" w:lineRule="atLeast"/>
        <w:ind w:left="660" w:right="0" w:firstLine="1100"/>
        <w:jc w:val="both"/>
        <w:textAlignment w:val="baseline"/>
        <w:rPr>
          <w:sz w:val="54"/>
        </w:rPr>
      </w:pPr>
      <w:bookmarkStart w:name="" w:id="5121"/>
      <w:r>
        <w:rPr>
          <w:rFonts w:ascii="宋体" w:hAnsi="宋体" w:cs="宋体" w:eastAsia="宋体"/>
          <w:sz w:val="54"/>
          <w:spacing w:val="0"/>
          <w:color w:val="000000"/>
          <w:b w:val="off"/>
          <w:i w:val="off"/>
        </w:rPr>
        <w:t>如果感性直观的具体之物是借助于相邻因素的间距才得以</w:t>
      </w:r>
      <w:r>
        <w:rPr>
          <w:rFonts w:ascii="宋体" w:hAnsi="宋体" w:cs="宋体" w:eastAsia="宋体"/>
          <w:sz w:val="54"/>
          <w:spacing w:val="0"/>
          <w:color w:val="000000"/>
          <w:b w:val="off"/>
          <w:i w:val="off"/>
        </w:rPr>
        <w:t>划分，那么这整个具体之物的自身突出[55]就是相对于它的内容</w:t>
      </w:r>
      <w:r>
        <w:rPr>
          <w:rFonts w:ascii="宋体" w:hAnsi="宋体" w:cs="宋体" w:eastAsia="宋体"/>
          <w:sz w:val="54"/>
          <w:spacing w:val="0"/>
          <w:color w:val="000000"/>
          <w:b w:val="off"/>
          <w:i w:val="off"/>
        </w:rPr>
        <w:t>所具有的相互弃置的诸因素而言较早的那个因素[56]。这也许</w:t>
      </w:r>
      <w:r>
        <w:rPr>
          <w:rFonts w:ascii="宋体" w:hAnsi="宋体" w:cs="宋体" w:eastAsia="宋体"/>
          <w:sz w:val="54"/>
          <w:spacing w:val="0"/>
          <w:color w:val="000000"/>
          <w:b w:val="off"/>
          <w:i w:val="off"/>
        </w:rPr>
        <w:t>取决于在这个具体之物的各个因素[57]之间尤为密切的融合，即</w:t>
      </w:r>
      <w:r>
        <w:rPr>
          <w:rFonts w:ascii="宋体" w:hAnsi="宋体" w:cs="宋体" w:eastAsia="宋体"/>
          <w:sz w:val="54"/>
          <w:spacing w:val="0"/>
          <w:color w:val="000000"/>
          <w:b w:val="off"/>
          <w:i w:val="off"/>
        </w:rPr>
        <w:t>取决于它们之间的“相互渗透”，这种渗透在变化和毁灭过程中</w:t>
      </w:r>
      <w:r>
        <w:rPr>
          <w:rFonts w:ascii="宋体" w:hAnsi="宋体" w:cs="宋体" w:eastAsia="宋体"/>
          <w:sz w:val="54"/>
          <w:spacing w:val="0"/>
          <w:color w:val="000000"/>
          <w:b w:val="off"/>
          <w:i w:val="off"/>
        </w:rPr>
        <w:t>的相互依赖性中宣示出来。这种融合不是一种以连续性方式或</w:t>
      </w:r>
      <w:r>
        <w:rPr>
          <w:rFonts w:ascii="宋体" w:hAnsi="宋体" w:cs="宋体" w:eastAsia="宋体"/>
          <w:sz w:val="54"/>
          <w:spacing w:val="0"/>
          <w:color w:val="000000"/>
          <w:b w:val="off"/>
          <w:i w:val="off"/>
        </w:rPr>
        <w:t>以另一种取消划分的方式进行的相互混合；但它仍然是一种尤</w:t>
      </w:r>
      <w:r>
        <w:rPr>
          <w:rFonts w:ascii="宋体" w:hAnsi="宋体" w:cs="宋体" w:eastAsia="宋体"/>
          <w:sz w:val="54"/>
          <w:spacing w:val="0"/>
          <w:color w:val="000000"/>
          <w:b w:val="off"/>
          <w:i w:val="off"/>
        </w:rPr>
        <w:t>为密切的共属性。一旦有一个因素通过间断性而为此提供了准</w:t>
      </w:r>
      <w:r>
        <w:rPr>
          <w:rFonts w:ascii="宋体" w:hAnsi="宋体" w:cs="宋体" w:eastAsia="宋体"/>
          <w:sz w:val="54"/>
          <w:spacing w:val="0"/>
          <w:color w:val="000000"/>
          <w:b w:val="off"/>
          <w:i w:val="off"/>
        </w:rPr>
        <w:t>备，这种共属性就必然地会将这些相互渗透的因素的整个复合</w:t>
      </w:r>
      <w:r>
        <w:rPr>
          <w:rFonts w:ascii="宋体" w:hAnsi="宋体" w:cs="宋体" w:eastAsia="宋体"/>
          <w:sz w:val="54"/>
          <w:spacing w:val="0"/>
          <w:color w:val="000000"/>
          <w:b w:val="off"/>
          <w:i w:val="off"/>
        </w:rPr>
        <w:t>体一下子&lt;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mit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einem</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Schlag&gt;突出出来。</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622300</wp:posOffset>
                </wp:positionV>
                <wp:extent cx="1130300" cy="546100"/>
                <wp:wrapNone/>
                <wp:docPr id="504" name="文本框 504"/>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5122"/>
                            <w:r>
                              <w:rPr>
                                <w:rFonts w:ascii="宋体" w:hAnsi="宋体" w:cs="宋体" w:eastAsia="宋体"/>
                                <w:sz w:val="57"/>
                                <w:spacing w:val="0"/>
                                <w:color w:val="000000"/>
                                <w:b w:val="off"/>
                                <w:i w:val="off"/>
                              </w:rPr>
                              <w:t>A 242</w:t>
                            </w:r>
                            <w:bookmarkEnd w:id="5122"/>
                          </w:p>
                        </w:txbxContent>
                      </wps:txbx>
                      <wps:bodyPr wrap="square" lIns="0" rIns="0" tIns="0" bIns="0" vert="horz" anchor="t">
                        <a:noAutofit/>
                      </wps:bodyPr>
                    </wps:wsp>
                  </a:graphicData>
                </a:graphic>
              </wp:anchor>
            </w:drawing>
          </mc:Choice>
          <mc:Fallback>
            <w:pict>
              <v:shape type="#_x0000_t202" filled="f" stroked="f" style="margin-left:112pt;margin-top:49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5123"/>
                      <w:r>
                        <w:rPr>
                          <w:rFonts w:ascii="宋体" w:hAnsi="宋体" w:cs="宋体" w:eastAsia="宋体"/>
                          <w:sz w:val="57"/>
                          <w:spacing w:val="0"/>
                          <w:color w:val="000000"/>
                          <w:b w:val="off"/>
                          <w:i w:val="off"/>
                        </w:rPr>
                        <w:t>A 242</w:t>
                      </w:r>
                      <w:bookmarkEnd w:id="51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1854200</wp:posOffset>
                </wp:positionV>
                <wp:extent cx="1130300" cy="546100"/>
                <wp:wrapNone/>
                <wp:docPr id="505" name="文本框 505"/>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5124"/>
                            <w:r>
                              <w:rPr>
                                <w:rFonts w:ascii="宋体" w:hAnsi="宋体" w:cs="宋体" w:eastAsia="宋体"/>
                                <w:sz w:val="57"/>
                                <w:spacing w:val="0"/>
                                <w:color w:val="000000"/>
                                <w:b w:val="off"/>
                                <w:i w:val="off"/>
                              </w:rPr>
                              <w:t>B 248</w:t>
                            </w:r>
                            <w:bookmarkEnd w:id="5124"/>
                          </w:p>
                        </w:txbxContent>
                      </wps:txbx>
                      <wps:bodyPr wrap="square" lIns="0" rIns="0" tIns="0" bIns="0" vert="horz" anchor="t">
                        <a:noAutofit/>
                      </wps:bodyPr>
                    </wps:wsp>
                  </a:graphicData>
                </a:graphic>
              </wp:anchor>
            </w:drawing>
          </mc:Choice>
          <mc:Fallback>
            <w:pict>
              <v:shape type="#_x0000_t202" filled="f" stroked="f" style="margin-left:108pt;margin-top:146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5125"/>
                      <w:r>
                        <w:rPr>
                          <w:rFonts w:ascii="宋体" w:hAnsi="宋体" w:cs="宋体" w:eastAsia="宋体"/>
                          <w:sz w:val="57"/>
                          <w:spacing w:val="0"/>
                          <w:color w:val="000000"/>
                          <w:b w:val="off"/>
                          <w:i w:val="off"/>
                        </w:rPr>
                        <w:t>B 248</w:t>
                      </w:r>
                      <w:bookmarkEnd w:id="5125"/>
                    </w:p>
                  </w:txbxContent>
                </v:textbox>
              </v:shape>
            </w:pict>
          </mc:Fallback>
        </mc:AlternateContent>
      </w:r>
      <w:bookmarkEnd w:id="5121"/>
    </w:p>
    <w:p>
      <w:pPr>
        <w:pageBreakBefore w:val="off"/>
        <w:tabs/>
        <w:wordWrap w:val="off"/>
        <w:spacing w:before="0" w:after="0" w:line="1000" w:lineRule="atLeast"/>
        <w:ind w:left="800" w:right="0"/>
        <w:jc w:val="both"/>
        <w:textAlignment w:val="baseline"/>
        <w:rPr>
          <w:sz w:val="54"/>
        </w:rPr>
      </w:pPr>
      <w:bookmarkStart w:name="" w:id="5126"/>
      <w:r>
        <w:rPr>
          <w:rFonts w:ascii="宋体" w:hAnsi="宋体" w:cs="宋体" w:eastAsia="宋体"/>
          <w:sz w:val="54"/>
          <w:spacing w:val="0"/>
          <w:color w:val="000000"/>
          <w:u w:val="single"/>
          <w:b w:val="off"/>
          <w:i w:val="off"/>
        </w:rPr>
        <w:t xml:space="preserve">              </w:t>
      </w:r>
      <w:bookmarkEnd w:id="5126"/>
    </w:p>
    <w:p>
      <w:pPr>
        <w:pageBreakBefore w:val="off"/>
        <w:tabs/>
        <w:wordWrap w:val="off"/>
        <w:spacing w:before="340" w:after="0" w:line="700" w:lineRule="atLeast"/>
        <w:ind w:left="780" w:right="0" w:firstLine="760"/>
        <w:jc w:val="both"/>
        <w:textAlignment w:val="baseline"/>
        <w:rPr>
          <w:sz w:val="42"/>
        </w:rPr>
      </w:pPr>
      <w:bookmarkStart w:name="" w:id="512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参阅[本书]第二研究，第217页，我们在那里形象地谈到不独立因素在</w:t>
      </w:r>
      <w:r>
        <w:rPr>
          <w:rFonts w:ascii="仿宋" w:hAnsi="仿宋" w:cs="仿宋" w:eastAsia="仿宋"/>
          <w:sz w:val="42"/>
          <w:spacing w:val="0"/>
          <w:color w:val="000000"/>
          <w:b w:val="off"/>
          <w:i w:val="off"/>
        </w:rPr>
        <w:t>观念直观的抽象意识中的单纯“被强调”，相对于另一些情况而言，在那些情况中，</w:t>
      </w:r>
      <w:r>
        <w:rPr>
          <w:rFonts w:ascii="仿宋" w:hAnsi="仿宋" w:cs="仿宋" w:eastAsia="仿宋"/>
          <w:sz w:val="42"/>
          <w:spacing w:val="0"/>
          <w:color w:val="000000"/>
          <w:b w:val="off"/>
          <w:i w:val="off"/>
        </w:rPr>
        <w:t>它们本身是被意指、被关注的客体。</w:t>
      </w:r>
      <w:bookmarkEnd w:id="5127"/>
    </w:p>
    <w:p>
      <w:r>
        <w:t/>
      </w:r>
    </w:p>
    <w:p>
      <w:pPr>
        <w:sectPr>
          <w:footerReference r:id="rId692"/>
          <w:headerReference r:id="rId693" w:type="default"/>
          <w:type w:val="nextPage"/>
          <w:pgSz w:w="22520" w:h="31680"/>
          <w:pgMar w:left="3320" w:top="2300" w:right="3320" w:bottom="2300" w:header="2000" w:footer="2000"/>
          <w:cols w:num="1"/>
        </w:sectPr>
      </w:pPr>
    </w:p>
    <w:p>
      <w:pPr>
        <w:pageBreakBefore w:val="off"/>
        <w:tabs>
          <w:tab w:pos="14900" w:val="left" w:leader="none"/>
        </w:tabs>
        <w:wordWrap w:val="off"/>
        <w:spacing w:before="0" w:after="0" w:line="560" w:lineRule="atLeast"/>
        <w:ind w:left="7980" w:right="0"/>
        <w:jc w:val="both"/>
        <w:textAlignment w:val="baseline"/>
        <w:rPr>
          <w:sz w:val="41"/>
        </w:rPr>
      </w:pPr>
      <w:bookmarkStart w:name="" w:id="5128"/>
      <w:r>
        <w:rPr>
          <w:rFonts w:ascii="黑体" w:hAnsi="黑体" w:cs="黑体" w:eastAsia="黑体"/>
          <w:sz w:val="41"/>
          <w:spacing w:val="0"/>
          <w:color w:val="000000"/>
          <w:b w:val="off"/>
          <w:i w:val="off"/>
        </w:rPr>
        <w:t>第一章 独立对象与不独立对象的区别</w:t>
      </w:r>
      <w:r>
        <w:t xml:space="preserve">	</w:t>
      </w:r>
      <w:r>
        <w:rPr>
          <w:rFonts w:ascii="楷体" w:hAnsi="楷体" w:cs="楷体" w:eastAsia="楷体"/>
          <w:sz w:val="41"/>
          <w:spacing w:val="0"/>
          <w:color w:val="000000"/>
          <w:b w:val="off"/>
          <w:i w:val="off"/>
        </w:rPr>
        <w:t>279</w:t>
      </w:r>
      <w:bookmarkEnd w:id="5128"/>
    </w:p>
    <w:p>
      <w:pPr>
        <w:pageBreakBefore w:val="off"/>
        <w:tabs/>
        <w:wordWrap w:val="off"/>
        <w:spacing w:before="0" w:after="0" w:line="1100" w:lineRule="exact"/>
        <w:ind w:left="0" w:right="0"/>
        <w:jc w:val="both"/>
        <w:textAlignment w:val="baseline"/>
        <w:rPr>
          <w:sz w:val="48"/>
        </w:rPr>
      </w:pPr>
      <w:bookmarkStart w:name="" w:id="5129"/>
      <w:r>
        <w:rPr>
          <w:rFonts w:ascii="宋体" w:hAnsi="宋体" w:cs="宋体" w:eastAsia="宋体"/>
          <w:sz w:val="48"/>
          <w:spacing w:val="0"/>
          <w:color w:val="000000"/>
          <w:b w:val="off"/>
          <w:i w:val="off"/>
        </w:rPr>
        <w:t/>
      </w:r>
      <w:bookmarkEnd w:id="5129"/>
    </w:p>
    <w:p>
      <w:pPr>
        <w:pageBreakBefore w:val="off"/>
        <w:tabs/>
        <w:wordWrap w:val="off"/>
        <w:spacing w:before="0" w:after="0" w:line="1100" w:lineRule="atLeast"/>
        <w:ind w:left="820" w:right="0" w:firstLine="1080"/>
        <w:jc w:val="both"/>
        <w:textAlignment w:val="baseline"/>
        <w:rPr>
          <w:sz w:val="48"/>
        </w:rPr>
      </w:pPr>
      <w:bookmarkStart w:name="" w:id="5130"/>
      <w:r>
        <w:rPr>
          <w:rFonts w:ascii="宋体" w:hAnsi="宋体" w:cs="宋体" w:eastAsia="宋体"/>
          <w:sz w:val="48"/>
          <w:spacing w:val="0"/>
          <w:color w:val="000000"/>
          <w:b w:val="off"/>
          <w:i w:val="off"/>
        </w:rPr>
        <w:t>更为深入和透彻的分析还能够证明许多有趣的描述性区</w:t>
      </w:r>
      <w:r>
        <w:rPr>
          <w:rFonts w:ascii="宋体" w:hAnsi="宋体" w:cs="宋体" w:eastAsia="宋体"/>
          <w:sz w:val="48"/>
          <w:spacing w:val="0"/>
          <w:color w:val="000000"/>
          <w:b w:val="off"/>
          <w:i w:val="off"/>
        </w:rPr>
        <w:t>别；对于我们的目的来说，这些相当粗糙的阐述就已经够了。我</w:t>
      </w:r>
      <w:r>
        <w:rPr>
          <w:rFonts w:ascii="宋体" w:hAnsi="宋体" w:cs="宋体" w:eastAsia="宋体"/>
          <w:sz w:val="48"/>
          <w:spacing w:val="0"/>
          <w:color w:val="000000"/>
          <w:b w:val="off"/>
          <w:i w:val="off"/>
        </w:rPr>
        <w:t>们的研究已经可以使我们看到，我们带着这个在阐述中所探讨</w:t>
      </w:r>
      <w:r>
        <w:rPr>
          <w:rFonts w:ascii="宋体" w:hAnsi="宋体" w:cs="宋体" w:eastAsia="宋体"/>
          <w:sz w:val="48"/>
          <w:spacing w:val="0"/>
          <w:color w:val="000000"/>
          <w:b w:val="off"/>
          <w:i w:val="off"/>
        </w:rPr>
        <w:t>的在突出的和不突出内容(或者，也可以说，在自为可表象内容</w:t>
      </w:r>
      <w:r>
        <w:rPr>
          <w:rFonts w:ascii="宋体" w:hAnsi="宋体" w:cs="宋体" w:eastAsia="宋体"/>
          <w:sz w:val="48"/>
          <w:spacing w:val="0"/>
          <w:color w:val="000000"/>
          <w:b w:val="off"/>
          <w:i w:val="off"/>
        </w:rPr>
        <w:t>和自为不可表象的内容、独立内容和不独立内容————因为这些</w:t>
      </w:r>
      <w:r>
        <w:rPr>
          <w:rFonts w:ascii="宋体" w:hAnsi="宋体" w:cs="宋体" w:eastAsia="宋体"/>
          <w:sz w:val="48"/>
          <w:spacing w:val="0"/>
          <w:color w:val="000000"/>
          <w:b w:val="off"/>
          <w:i w:val="off"/>
        </w:rPr>
        <w:t>表达也在这里出现)之间的区别是在模糊的“主观”直观性[58]领</w:t>
      </w:r>
      <w:r>
        <w:rPr>
          <w:rFonts w:ascii="宋体" w:hAnsi="宋体" w:cs="宋体" w:eastAsia="宋体"/>
          <w:sz w:val="48"/>
          <w:spacing w:val="0"/>
          <w:color w:val="000000"/>
          <w:b w:val="off"/>
          <w:i w:val="off"/>
        </w:rPr>
        <w:t>域中活动，这个领域恰恰也具有其奇特的本质特性，因此，我们</w:t>
      </w:r>
      <w:r>
        <w:rPr>
          <w:rFonts w:ascii="宋体" w:hAnsi="宋体" w:cs="宋体" w:eastAsia="宋体"/>
          <w:sz w:val="48"/>
          <w:spacing w:val="0"/>
          <w:color w:val="000000"/>
          <w:b w:val="off"/>
          <w:i w:val="off"/>
        </w:rPr>
        <w:t>带着这个区别根本无法接近在抽象内容和具体内容之间，或者，</w:t>
      </w:r>
      <w:r>
        <w:rPr>
          <w:rFonts w:ascii="宋体" w:hAnsi="宋体" w:cs="宋体" w:eastAsia="宋体"/>
          <w:sz w:val="48"/>
          <w:spacing w:val="0"/>
          <w:color w:val="000000"/>
          <w:b w:val="off"/>
          <w:i w:val="off"/>
        </w:rPr>
        <w:t>如我们在前面所偏好说的那样：在独立内容和不独立内容之间</w:t>
      </w:r>
      <w:r>
        <w:rPr>
          <w:rFonts w:ascii="宋体" w:hAnsi="宋体" w:cs="宋体" w:eastAsia="宋体"/>
          <w:sz w:val="48"/>
          <w:spacing w:val="0"/>
          <w:color w:val="000000"/>
          <w:b w:val="off"/>
          <w:i w:val="off"/>
        </w:rPr>
        <w:t>的一般本体论[59]区别。在前一种情况中，即在对统一地自身划</w:t>
      </w:r>
      <w:r>
        <w:rPr>
          <w:rFonts w:ascii="宋体" w:hAnsi="宋体" w:cs="宋体" w:eastAsia="宋体"/>
          <w:sz w:val="48"/>
          <w:spacing w:val="0"/>
          <w:color w:val="000000"/>
          <w:b w:val="off"/>
          <w:i w:val="off"/>
        </w:rPr>
        <w:t>定之内容与混合在背景中之内容的区分中所关涉的[60]是分析</w:t>
      </w:r>
      <w:r>
        <w:rPr>
          <w:rFonts w:ascii="宋体" w:hAnsi="宋体" w:cs="宋体" w:eastAsia="宋体"/>
          <w:sz w:val="48"/>
          <w:spacing w:val="0"/>
          <w:color w:val="000000"/>
          <w:b w:val="off"/>
          <w:i w:val="off"/>
        </w:rPr>
        <w:t>和融合的事实，被划定的内容在这里既可以是独立内容，也可以</w:t>
      </w:r>
      <w:r>
        <w:rPr>
          <w:rFonts w:ascii="宋体" w:hAnsi="宋体" w:cs="宋体" w:eastAsia="宋体"/>
          <w:sz w:val="48"/>
          <w:spacing w:val="0"/>
          <w:color w:val="000000"/>
          <w:b w:val="off"/>
          <w:i w:val="off"/>
        </w:rPr>
        <w:t>是不独立内容。因此，人们不应混淆这两个区别。而如果人们</w:t>
      </w:r>
      <w:r>
        <w:rPr>
          <w:rFonts w:ascii="宋体" w:hAnsi="宋体" w:cs="宋体" w:eastAsia="宋体"/>
          <w:sz w:val="48"/>
          <w:spacing w:val="0"/>
          <w:color w:val="000000"/>
          <w:b w:val="off"/>
          <w:i w:val="off"/>
        </w:rPr>
        <w:t>例如将一个有均匀色彩之平面的无区别部分[61]的不独立性与</w:t>
      </w:r>
      <w:r>
        <w:rPr>
          <w:rFonts w:ascii="宋体" w:hAnsi="宋体" w:cs="宋体" w:eastAsia="宋体"/>
          <w:sz w:val="48"/>
          <w:spacing w:val="0"/>
          <w:color w:val="000000"/>
          <w:b w:val="off"/>
          <w:i w:val="off"/>
        </w:rPr>
        <w:t>抽象因素在描述上完全不同的另一种不独立性放在一起，或者，</w:t>
      </w:r>
      <w:r>
        <w:rPr>
          <w:rFonts w:ascii="宋体" w:hAnsi="宋体" w:cs="宋体" w:eastAsia="宋体"/>
          <w:sz w:val="48"/>
          <w:spacing w:val="0"/>
          <w:color w:val="000000"/>
          <w:b w:val="off"/>
          <w:i w:val="off"/>
        </w:rPr>
        <w:t>如果人们想通过那些属于行为领域的现象学事实[62]来论证</w:t>
      </w:r>
      <w:r>
        <w:rPr>
          <w:rFonts w:ascii="宋体" w:hAnsi="宋体" w:cs="宋体" w:eastAsia="宋体"/>
          <w:sz w:val="48"/>
          <w:spacing w:val="0"/>
          <w:color w:val="000000"/>
          <w:b w:val="off"/>
          <w:i w:val="off"/>
        </w:rPr>
        <w:t>在“具体”和“抽象”之间的本体论区别之本质：在具体之物上</w:t>
      </w:r>
      <w:r>
        <w:rPr>
          <w:rFonts w:ascii="宋体" w:hAnsi="宋体" w:cs="宋体" w:eastAsia="宋体"/>
          <w:sz w:val="48"/>
          <w:spacing w:val="0"/>
          <w:color w:val="000000"/>
          <w:b w:val="off"/>
          <w:i w:val="off"/>
        </w:rPr>
        <w:t>的表象行为是直接的行为，因此，只要它不需要其他表象作为</w:t>
      </w:r>
      <w:r>
        <w:rPr>
          <w:rFonts w:ascii="宋体" w:hAnsi="宋体" w:cs="宋体" w:eastAsia="宋体"/>
          <w:sz w:val="48"/>
          <w:spacing w:val="0"/>
          <w:color w:val="000000"/>
          <w:b w:val="off"/>
          <w:i w:val="off"/>
        </w:rPr>
        <w:t>基础，它也就是独立的行为；但把握抽象内容的行为却是一个</w:t>
      </w:r>
      <w:r>
        <w:rPr>
          <w:rFonts w:ascii="宋体" w:hAnsi="宋体" w:cs="宋体" w:eastAsia="宋体"/>
          <w:sz w:val="48"/>
          <w:spacing w:val="0"/>
          <w:color w:val="000000"/>
          <w:b w:val="off"/>
          <w:i w:val="off"/>
        </w:rPr>
        <w:t>间接的和不独立的行为，因为〔它的〕基础必须是由对一个所</w:t>
      </w:r>
      <w:r>
        <w:rPr>
          <w:rFonts w:ascii="宋体" w:hAnsi="宋体" w:cs="宋体" w:eastAsia="宋体"/>
          <w:sz w:val="48"/>
          <w:spacing w:val="0"/>
          <w:color w:val="000000"/>
          <w:b w:val="off"/>
          <w:i w:val="off"/>
        </w:rPr>
        <w:t>属的具体之物的表象所构成————如果人们这样做，那么他们</w:t>
      </w:r>
      <w:r>
        <w:rPr>
          <w:rFonts w:ascii="宋体" w:hAnsi="宋体" w:cs="宋体" w:eastAsia="宋体"/>
          <w:sz w:val="48"/>
          <w:spacing w:val="0"/>
          <w:color w:val="000000"/>
          <w:b w:val="off"/>
          <w:i w:val="off"/>
        </w:rPr>
        <w:t>就正是在混淆这两个区别。但从我们的分析中可以得出，在</w:t>
      </w:r>
      <w:r>
        <w:rPr>
          <w:rFonts w:ascii="宋体" w:hAnsi="宋体" w:cs="宋体" w:eastAsia="宋体"/>
          <w:sz w:val="48"/>
          <w:spacing w:val="0"/>
          <w:color w:val="000000"/>
          <w:b w:val="off"/>
          <w:i w:val="off"/>
        </w:rPr>
        <w:t>这个描述性事态上可把握到的那些东西还与完全不同的事物</w:t>
      </w:r>
      <w:r>
        <w:rPr>
          <w:rFonts w:ascii="宋体" w:hAnsi="宋体" w:cs="宋体" w:eastAsia="宋体"/>
          <w:sz w:val="48"/>
          <w:spacing w:val="0"/>
          <w:color w:val="000000"/>
          <w:b w:val="off"/>
          <w:i w:val="off"/>
        </w:rPr>
        <w:t>联系在一起，并且，这些东西无论如何还不足以揭示出本体论</w:t>
      </w:r>
      <w:r>
        <w:rPr>
          <w:rFonts w:ascii="宋体" w:hAnsi="宋体" w:cs="宋体" w:eastAsia="宋体"/>
          <w:sz w:val="48"/>
          <w:spacing w:val="0"/>
          <w:color w:val="000000"/>
          <w:b w:val="off"/>
          <w:i w:val="off"/>
        </w:rPr>
        <w:t>区别的本质。[63]</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7480300</wp:posOffset>
                </wp:positionV>
                <wp:extent cx="1016000" cy="495300"/>
                <wp:wrapNone/>
                <wp:docPr id="506" name="文本框 506"/>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131"/>
                            <w:r>
                              <w:rPr>
                                <w:rFonts w:ascii="楷体" w:hAnsi="楷体" w:cs="楷体" w:eastAsia="楷体"/>
                                <w:sz w:val="51"/>
                                <w:spacing w:val="0"/>
                                <w:color w:val="000000"/>
                                <w:b w:val="off"/>
                                <w:i w:val="off"/>
                              </w:rPr>
                              <w:t>A 243</w:t>
                            </w:r>
                            <w:bookmarkEnd w:id="5131"/>
                          </w:p>
                        </w:txbxContent>
                      </wps:txbx>
                      <wps:bodyPr wrap="square" lIns="0" rIns="0" tIns="0" bIns="0" vert="horz" anchor="t">
                        <a:noAutofit/>
                      </wps:bodyPr>
                    </wps:wsp>
                  </a:graphicData>
                </a:graphic>
              </wp:anchor>
            </w:drawing>
          </mc:Choice>
          <mc:Fallback>
            <w:pict>
              <v:shape type="#_x0000_t202" filled="f" stroked="f" style="margin-left:984pt;margin-top:589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132"/>
                      <w:r>
                        <w:rPr>
                          <w:rFonts w:ascii="楷体" w:hAnsi="楷体" w:cs="楷体" w:eastAsia="楷体"/>
                          <w:sz w:val="51"/>
                          <w:spacing w:val="0"/>
                          <w:color w:val="000000"/>
                          <w:b w:val="off"/>
                          <w:i w:val="off"/>
                        </w:rPr>
                        <w:t>A 243</w:t>
                      </w:r>
                      <w:bookmarkEnd w:id="51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9779000</wp:posOffset>
                </wp:positionV>
                <wp:extent cx="1143000" cy="495300"/>
                <wp:wrapNone/>
                <wp:docPr id="507" name="文本框 507"/>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133"/>
                            <w:r>
                              <w:rPr>
                                <w:rFonts w:ascii="楷体" w:hAnsi="楷体" w:cs="楷体" w:eastAsia="楷体"/>
                                <w:sz w:val="51"/>
                                <w:spacing w:val="0"/>
                                <w:color w:val="000000"/>
                                <w:b w:val="off"/>
                                <w:i w:val="off"/>
                              </w:rPr>
                              <w:t>B₁ 249</w:t>
                            </w:r>
                            <w:bookmarkEnd w:id="5133"/>
                          </w:p>
                        </w:txbxContent>
                      </wps:txbx>
                      <wps:bodyPr wrap="square" lIns="0" rIns="0" tIns="0" bIns="0" vert="horz" anchor="t">
                        <a:noAutofit/>
                      </wps:bodyPr>
                    </wps:wsp>
                  </a:graphicData>
                </a:graphic>
              </wp:anchor>
            </w:drawing>
          </mc:Choice>
          <mc:Fallback>
            <w:pict>
              <v:shape type="#_x0000_t202" filled="f" stroked="f" style="margin-left:983pt;margin-top:770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134"/>
                      <w:r>
                        <w:rPr>
                          <w:rFonts w:ascii="楷体" w:hAnsi="楷体" w:cs="楷体" w:eastAsia="楷体"/>
                          <w:sz w:val="51"/>
                          <w:spacing w:val="0"/>
                          <w:color w:val="000000"/>
                          <w:b w:val="off"/>
                          <w:i w:val="off"/>
                        </w:rPr>
                        <w:t>B₁ 249</w:t>
                      </w:r>
                      <w:bookmarkEnd w:id="5134"/>
                    </w:p>
                  </w:txbxContent>
                </v:textbox>
              </v:shape>
            </w:pict>
          </mc:Fallback>
        </mc:AlternateContent>
      </w:r>
      <w:bookmarkEnd w:id="5130"/>
    </w:p>
    <w:p>
      <w:r>
        <w:t/>
      </w:r>
    </w:p>
    <w:p>
      <w:pPr>
        <w:sectPr>
          <w:footerReference r:id="rId694"/>
          <w:headerReference r:id="rId695" w:type="default"/>
          <w:type w:val="nextPage"/>
          <w:pgSz w:w="22520" w:h="31680"/>
          <w:pgMar w:left="3240" w:top="2400" w:right="3240" w:bottom="2400" w:header="2100" w:footer="2100"/>
          <w:cols w:num="1"/>
        </w:sectPr>
      </w:pPr>
    </w:p>
    <w:p>
      <w:pPr>
        <w:pageBreakBefore w:val="off"/>
        <w:tabs>
          <w:tab w:pos="2100" w:val="left" w:leader="none"/>
        </w:tabs>
        <w:wordWrap w:val="off"/>
        <w:spacing w:before="0" w:after="0" w:line="460" w:lineRule="atLeast"/>
        <w:ind w:left="560" w:right="0"/>
        <w:jc w:val="both"/>
        <w:textAlignment w:val="baseline"/>
        <w:rPr>
          <w:sz w:val="34"/>
        </w:rPr>
      </w:pPr>
      <w:bookmarkStart w:name="" w:id="5135"/>
      <w:r>
        <w:rPr>
          <w:rFonts w:ascii="楷体" w:hAnsi="楷体" w:cs="楷体" w:eastAsia="楷体"/>
          <w:sz w:val="34"/>
          <w:spacing w:val="0"/>
          <w:color w:val="000000"/>
          <w:b w:val="off"/>
          <w:i w:val="off"/>
        </w:rPr>
        <w:t>280</w:t>
      </w:r>
      <w:r>
        <w:t xml:space="preserve">	</w:t>
      </w:r>
      <w:r>
        <w:rPr>
          <w:rFonts w:ascii="黑体" w:hAnsi="黑体" w:cs="黑体" w:eastAsia="黑体"/>
          <w:sz w:val="34"/>
          <w:spacing w:val="0"/>
          <w:color w:val="000000"/>
          <w:b w:val="off"/>
          <w:i w:val="off"/>
        </w:rPr>
        <w:t>逻辑研究(第二卷第一部分)</w:t>
      </w:r>
      <w:bookmarkEnd w:id="5135"/>
    </w:p>
    <w:p>
      <w:pPr>
        <w:pageBreakBefore w:val="off"/>
        <w:tabs/>
        <w:wordWrap w:val="off"/>
        <w:spacing w:before="0" w:after="0" w:line="360" w:lineRule="exact"/>
        <w:ind w:left="0" w:right="0"/>
        <w:jc w:val="both"/>
        <w:textAlignment w:val="baseline"/>
        <w:rPr>
          <w:sz w:val="34"/>
        </w:rPr>
      </w:pPr>
      <w:bookmarkStart w:name="" w:id="5136"/>
      <w:r>
        <w:rPr>
          <w:rFonts w:ascii="宋体" w:hAnsi="宋体" w:cs="宋体" w:eastAsia="宋体"/>
          <w:sz w:val="34"/>
          <w:spacing w:val="0"/>
          <w:color w:val="000000"/>
          <w:b w:val="off"/>
          <w:i w:val="off"/>
        </w:rPr>
        <w:t/>
      </w:r>
      <w:bookmarkEnd w:id="5136"/>
    </w:p>
    <w:p>
      <w:pPr>
        <w:pageBreakBefore w:val="off"/>
        <w:tabs/>
        <w:wordWrap w:val="off"/>
        <w:spacing w:before="0" w:after="0" w:line="360" w:lineRule="exact"/>
        <w:ind w:left="0" w:right="0"/>
        <w:jc w:val="both"/>
        <w:textAlignment w:val="baseline"/>
        <w:rPr>
          <w:sz w:val="34"/>
        </w:rPr>
      </w:pPr>
      <w:bookmarkStart w:name="" w:id="5137"/>
      <w:r>
        <w:rPr>
          <w:rFonts w:ascii="宋体" w:hAnsi="宋体" w:cs="宋体" w:eastAsia="宋体"/>
          <w:sz w:val="34"/>
          <w:spacing w:val="0"/>
          <w:color w:val="000000"/>
          <w:b w:val="off"/>
          <w:i w:val="off"/>
        </w:rPr>
        <w:t/>
      </w:r>
      <w:bookmarkEnd w:id="5137"/>
    </w:p>
    <w:p>
      <w:pPr>
        <w:pageBreakBefore w:val="off"/>
        <w:tabs/>
        <w:wordWrap w:val="off"/>
        <w:spacing w:before="0" w:after="0" w:line="360" w:lineRule="exact"/>
        <w:ind w:left="0" w:right="0"/>
        <w:jc w:val="both"/>
        <w:textAlignment w:val="baseline"/>
        <w:rPr>
          <w:sz w:val="34"/>
        </w:rPr>
      </w:pPr>
      <w:bookmarkStart w:name="" w:id="5138"/>
      <w:r>
        <w:rPr>
          <w:rFonts w:ascii="宋体" w:hAnsi="宋体" w:cs="宋体" w:eastAsia="宋体"/>
          <w:sz w:val="34"/>
          <w:spacing w:val="0"/>
          <w:color w:val="000000"/>
          <w:b w:val="off"/>
          <w:i w:val="off"/>
        </w:rPr>
        <w:t/>
      </w:r>
      <w:bookmarkEnd w:id="5138"/>
    </w:p>
    <w:p>
      <w:pPr>
        <w:pageBreakBefore w:val="off"/>
        <w:tabs/>
        <w:wordWrap w:val="off"/>
        <w:spacing w:before="0" w:after="0" w:line="720" w:lineRule="atLeast"/>
        <w:ind w:left="0" w:right="0"/>
        <w:jc w:val="center"/>
        <w:textAlignment w:val="baseline"/>
        <w:rPr>
          <w:sz w:val="52"/>
        </w:rPr>
      </w:pPr>
      <w:bookmarkStart w:name="" w:id="5139"/>
      <w:r>
        <w:rPr>
          <w:rFonts w:ascii="黑体" w:hAnsi="黑体" w:cs="黑体" w:eastAsia="黑体"/>
          <w:sz w:val="52"/>
          <w:spacing w:val="0"/>
          <w:color w:val="000000"/>
          <w:b w:val="on"/>
          <w:i w:val="off"/>
        </w:rPr>
        <w:t>第</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10节</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属于各种不独立性的</w:t>
      </w:r>
      <w:bookmarkEnd w:id="5139"/>
    </w:p>
    <w:p>
      <w:pPr>
        <w:pageBreakBefore w:val="off"/>
        <w:tabs/>
        <w:wordWrap w:val="off"/>
        <w:spacing w:before="0" w:after="0" w:line="720" w:lineRule="atLeast"/>
        <w:ind w:left="0" w:right="0"/>
        <w:jc w:val="center"/>
        <w:textAlignment w:val="baseline"/>
        <w:rPr>
          <w:sz w:val="52"/>
        </w:rPr>
      </w:pPr>
      <w:bookmarkStart w:name="" w:id="5140"/>
      <w:r>
        <w:rPr>
          <w:rFonts w:ascii="黑体" w:hAnsi="黑体" w:cs="黑体" w:eastAsia="黑体"/>
          <w:sz w:val="52"/>
          <w:spacing w:val="0"/>
          <w:color w:val="000000"/>
          <w:b w:val="on"/>
          <w:i w:val="off"/>
        </w:rPr>
        <w:t>规律之杂多性</w:t>
      </w:r>
      <w:bookmarkEnd w:id="5140"/>
    </w:p>
    <w:p>
      <w:pPr>
        <w:pageBreakBefore w:val="off"/>
        <w:tabs/>
        <w:wordWrap w:val="off"/>
        <w:spacing w:before="400" w:after="0" w:line="740" w:lineRule="atLeast"/>
        <w:ind w:left="520" w:right="0" w:firstLine="1140"/>
        <w:jc w:val="both"/>
        <w:textAlignment w:val="baseline"/>
        <w:rPr>
          <w:sz w:val="45"/>
        </w:rPr>
      </w:pPr>
      <w:bookmarkStart w:name="" w:id="5141"/>
      <w:r>
        <w:rPr>
          <w:rFonts w:ascii="宋体" w:hAnsi="宋体" w:cs="宋体" w:eastAsia="宋体"/>
          <w:sz w:val="45"/>
          <w:spacing w:val="0"/>
          <w:color w:val="000000"/>
          <w:b w:val="off"/>
          <w:i w:val="off"/>
        </w:rPr>
        <w:t>根据至此为止的思考，在不独立性中任何时候都包含着一</w:t>
      </w:r>
      <w:r>
        <w:rPr>
          <w:rFonts w:ascii="宋体" w:hAnsi="宋体" w:cs="宋体" w:eastAsia="宋体"/>
          <w:sz w:val="45"/>
          <w:spacing w:val="0"/>
          <w:color w:val="000000"/>
          <w:b w:val="off"/>
          <w:i w:val="off"/>
        </w:rPr>
        <w:t>个先天</w:t>
      </w:r>
      <w:r>
        <w:rPr>
          <w:rFonts w:ascii="宋体" w:hAnsi="宋体" w:cs="宋体" w:eastAsia="宋体"/>
          <w:sz w:val="45"/>
          <w:spacing w:val="0"/>
          <w:color w:val="000000"/>
          <w:b w:val="off"/>
          <w:i w:val="off"/>
          <w:em w:val="dot"/>
        </w:rPr>
        <w:t>规律</w:t>
      </w:r>
      <w:r>
        <w:rPr>
          <w:rFonts w:ascii="宋体" w:hAnsi="宋体" w:cs="宋体" w:eastAsia="宋体"/>
          <w:sz w:val="45"/>
          <w:spacing w:val="0"/>
          <w:color w:val="000000"/>
          <w:b w:val="off"/>
          <w:i w:val="off"/>
        </w:rPr>
        <w:t>，这个规律的概念基础是在有关部分和整体的一般</w:t>
      </w:r>
      <w:r>
        <w:rPr>
          <w:rFonts w:ascii="宋体" w:hAnsi="宋体" w:cs="宋体" w:eastAsia="宋体"/>
          <w:sz w:val="45"/>
          <w:spacing w:val="0"/>
          <w:color w:val="000000"/>
          <w:b w:val="off"/>
          <w:i w:val="off"/>
        </w:rPr>
        <w:t>之中。但这个规律可以在较大的和较小的规定性中被把握并且</w:t>
      </w:r>
      <w:r>
        <w:rPr>
          <w:rFonts w:ascii="宋体" w:hAnsi="宋体" w:cs="宋体" w:eastAsia="宋体"/>
          <w:sz w:val="45"/>
          <w:spacing w:val="0"/>
          <w:color w:val="000000"/>
          <w:b w:val="off"/>
          <w:i w:val="off"/>
        </w:rPr>
        <w:t>被说出。要想确定不独立性的概念，我们只需要说：一个不独</w:t>
      </w:r>
      <w:r>
        <w:rPr>
          <w:rFonts w:ascii="宋体" w:hAnsi="宋体" w:cs="宋体" w:eastAsia="宋体"/>
          <w:sz w:val="45"/>
          <w:spacing w:val="0"/>
          <w:color w:val="000000"/>
          <w:b w:val="off"/>
          <w:i w:val="off"/>
        </w:rPr>
        <w:t>立的对象作为它之所是(即由于它的本质[64]规定性)只能存在</w:t>
      </w:r>
      <w:r>
        <w:rPr>
          <w:rFonts w:ascii="宋体" w:hAnsi="宋体" w:cs="宋体" w:eastAsia="宋体"/>
          <w:sz w:val="45"/>
          <w:spacing w:val="0"/>
          <w:color w:val="000000"/>
          <w:b w:val="off"/>
          <w:i w:val="off"/>
        </w:rPr>
        <w:t>于一个较广泛的整体之中。但它也许时而是以这一种方式，时</w:t>
      </w:r>
      <w:r>
        <w:rPr>
          <w:rFonts w:ascii="宋体" w:hAnsi="宋体" w:cs="宋体" w:eastAsia="宋体"/>
          <w:sz w:val="45"/>
          <w:spacing w:val="0"/>
          <w:color w:val="000000"/>
          <w:b w:val="off"/>
          <w:i w:val="off"/>
        </w:rPr>
        <w:t>而又是以那一种方式不独立的对象，因此它为了能够存在下去</w:t>
      </w:r>
      <w:r>
        <w:rPr>
          <w:rFonts w:ascii="宋体" w:hAnsi="宋体" w:cs="宋体" w:eastAsia="宋体"/>
          <w:sz w:val="45"/>
          <w:spacing w:val="0"/>
          <w:color w:val="000000"/>
          <w:b w:val="off"/>
          <w:i w:val="off"/>
        </w:rPr>
        <w:t>而所需要的补充方式也会变换。如果我们现在例如说：感觉质</w:t>
      </w:r>
      <w:r>
        <w:rPr>
          <w:rFonts w:ascii="宋体" w:hAnsi="宋体" w:cs="宋体" w:eastAsia="宋体"/>
          <w:sz w:val="45"/>
          <w:spacing w:val="0"/>
          <w:color w:val="000000"/>
          <w:b w:val="off"/>
          <w:i w:val="off"/>
        </w:rPr>
        <w:t>的因素，如感觉颜色的因素[65]是不独立的，它需要一个它在其</w:t>
      </w:r>
      <w:r>
        <w:rPr>
          <w:rFonts w:ascii="宋体" w:hAnsi="宋体" w:cs="宋体" w:eastAsia="宋体"/>
          <w:sz w:val="45"/>
          <w:spacing w:val="0"/>
          <w:color w:val="000000"/>
          <w:b w:val="off"/>
          <w:i w:val="off"/>
        </w:rPr>
        <w:t>中得以现身〈verkörpern〉的整体，那么在这里起主导作用的规</w:t>
      </w:r>
      <w:r>
        <w:rPr>
          <w:rFonts w:ascii="宋体" w:hAnsi="宋体" w:cs="宋体" w:eastAsia="宋体"/>
          <w:sz w:val="45"/>
          <w:spacing w:val="0"/>
          <w:color w:val="000000"/>
          <w:b w:val="off"/>
          <w:i w:val="off"/>
        </w:rPr>
        <w:t>律性只是在一个方面得到规定，即在这个部分方面得到规定，它</w:t>
      </w:r>
      <w:r>
        <w:rPr>
          <w:rFonts w:ascii="宋体" w:hAnsi="宋体" w:cs="宋体" w:eastAsia="宋体"/>
          <w:sz w:val="45"/>
          <w:spacing w:val="0"/>
          <w:color w:val="000000"/>
          <w:b w:val="off"/>
          <w:i w:val="off"/>
        </w:rPr>
        <w:t>的特征被给定为感觉质。相反，这个整体的方式，即一个这样的</w:t>
      </w:r>
      <w:r>
        <w:rPr>
          <w:rFonts w:ascii="宋体" w:hAnsi="宋体" w:cs="宋体" w:eastAsia="宋体"/>
          <w:sz w:val="45"/>
          <w:spacing w:val="0"/>
          <w:color w:val="000000"/>
          <w:b w:val="off"/>
          <w:i w:val="off"/>
        </w:rPr>
        <w:t>质作为部分存在的方式，以及它为了能够存在而需要的补充方</w:t>
      </w:r>
      <w:r>
        <w:rPr>
          <w:rFonts w:ascii="宋体" w:hAnsi="宋体" w:cs="宋体" w:eastAsia="宋体"/>
          <w:sz w:val="45"/>
          <w:spacing w:val="0"/>
          <w:color w:val="000000"/>
          <w:b w:val="off"/>
          <w:i w:val="off"/>
        </w:rPr>
        <w:t>式则始终是不确定的。如果我们说，一个感觉质只能处在一个</w:t>
      </w:r>
      <w:r>
        <w:rPr>
          <w:rFonts w:ascii="宋体" w:hAnsi="宋体" w:cs="宋体" w:eastAsia="宋体"/>
          <w:sz w:val="45"/>
          <w:spacing w:val="0"/>
          <w:color w:val="000000"/>
          <w:b w:val="off"/>
          <w:i w:val="off"/>
        </w:rPr>
        <w:t>“感觉领域”中，更进一步说，一个感觉颜色只能处在视觉的感觉</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领域中，或者它只能作为一个“广延”的“质化”〈Qualifizierung〉</w:t>
      </w:r>
      <w:r>
        <w:rPr>
          <w:rFonts w:ascii="宋体" w:hAnsi="宋体" w:cs="宋体" w:eastAsia="宋体"/>
          <w:sz w:val="45"/>
          <w:spacing w:val="0"/>
          <w:color w:val="000000"/>
          <w:b w:val="off"/>
          <w:i w:val="off"/>
        </w:rPr>
        <w:t>而存在，那么情况就完全不同。在这里，规律性也是在各个不同</w:t>
      </w:r>
      <w:r>
        <w:rPr>
          <w:rFonts w:ascii="宋体" w:hAnsi="宋体" w:cs="宋体" w:eastAsia="宋体"/>
          <w:sz w:val="45"/>
          <w:spacing w:val="0"/>
          <w:color w:val="000000"/>
          <w:b w:val="off"/>
          <w:i w:val="off"/>
        </w:rPr>
        <w:t>的方面得到规定；视觉的感觉领域这个概念是一个被给予的概</w:t>
      </w:r>
      <w:r>
        <w:rPr>
          <w:rFonts w:ascii="宋体" w:hAnsi="宋体" w:cs="宋体" w:eastAsia="宋体"/>
          <w:sz w:val="45"/>
          <w:spacing w:val="0"/>
          <w:color w:val="000000"/>
          <w:b w:val="off"/>
          <w:i w:val="off"/>
        </w:rPr>
        <w:t>念，它在这个整体的各个可能的种中标识出一个确定的和特殊</w:t>
      </w:r>
      <w:r>
        <w:rPr>
          <w:rFonts w:ascii="宋体" w:hAnsi="宋体" w:cs="宋体" w:eastAsia="宋体"/>
          <w:sz w:val="45"/>
          <w:spacing w:val="0"/>
          <w:color w:val="000000"/>
          <w:b w:val="off"/>
          <w:i w:val="off"/>
        </w:rPr>
        <w:t>的种。同样，“质化”概念和“广延”概念在各种不同可能性中标</w:t>
      </w:r>
      <w:r>
        <w:rPr>
          <w:rFonts w:ascii="宋体" w:hAnsi="宋体" w:cs="宋体" w:eastAsia="宋体"/>
          <w:sz w:val="45"/>
          <w:spacing w:val="0"/>
          <w:color w:val="000000"/>
          <w:b w:val="off"/>
          <w:i w:val="off"/>
        </w:rPr>
        <w:t>识出一个特殊的可能性，这些可能性是指一个不独立之物如何</w:t>
      </w:r>
      <w:r>
        <w:rPr>
          <w:rFonts w:ascii="宋体" w:hAnsi="宋体" w:cs="宋体" w:eastAsia="宋体"/>
          <w:sz w:val="45"/>
          <w:spacing w:val="0"/>
          <w:color w:val="000000"/>
          <w:b w:val="off"/>
          <w:i w:val="off"/>
        </w:rPr>
        <w:t>规律性地寓居于一个整体之物中的可能性。这个特殊性通过感</w:t>
      </w:r>
      <w:r>
        <w:rPr>
          <w:rFonts w:ascii="宋体" w:hAnsi="宋体" w:cs="宋体" w:eastAsia="宋体"/>
          <w:sz w:val="45"/>
          <w:spacing w:val="0"/>
          <w:color w:val="000000"/>
          <w:b w:val="off"/>
          <w:i w:val="off"/>
        </w:rPr>
        <w:t>觉质的</w:t>
      </w:r>
      <w:r>
        <w:rPr>
          <w:rFonts w:ascii="宋体" w:hAnsi="宋体" w:cs="宋体" w:eastAsia="宋体"/>
          <w:sz w:val="45"/>
          <w:spacing w:val="0"/>
          <w:color w:val="000000"/>
          <w:b w:val="off"/>
          <w:i w:val="off"/>
          <w:em w:val="dot"/>
        </w:rPr>
        <w:t>本质</w:t>
      </w:r>
      <w:r>
        <w:rPr>
          <w:rFonts w:ascii="宋体" w:hAnsi="宋体" w:cs="宋体" w:eastAsia="宋体"/>
          <w:sz w:val="45"/>
          <w:spacing w:val="0"/>
          <w:color w:val="000000"/>
          <w:b w:val="off"/>
          <w:i w:val="off"/>
        </w:rPr>
        <w:t>或通过广延的本质而受到一般的规定，但每一个不</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8839200</wp:posOffset>
                </wp:positionV>
                <wp:extent cx="1168400" cy="558800"/>
                <wp:wrapNone/>
                <wp:docPr id="508" name="文本框 508"/>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1"/>
                              </w:rPr>
                            </w:pPr>
                            <w:bookmarkStart w:name="" w:id="5142"/>
                            <w:r>
                              <w:rPr>
                                <w:rFonts w:ascii="宋体" w:hAnsi="宋体" w:cs="宋体" w:eastAsia="宋体"/>
                                <w:sz w:val="61"/>
                                <w:spacing w:val="0"/>
                                <w:color w:val="000000"/>
                                <w:b w:val="off"/>
                                <w:i w:val="off"/>
                              </w:rPr>
                              <w:t>B₁250</w:t>
                            </w:r>
                            <w:bookmarkEnd w:id="5142"/>
                          </w:p>
                        </w:txbxContent>
                      </wps:txbx>
                      <wps:bodyPr wrap="square" lIns="0" rIns="0" tIns="0" bIns="0" vert="horz" anchor="t">
                        <a:noAutofit/>
                      </wps:bodyPr>
                    </wps:wsp>
                  </a:graphicData>
                </a:graphic>
              </wp:anchor>
            </w:drawing>
          </mc:Choice>
          <mc:Fallback>
            <w:pict>
              <v:shape type="#_x0000_t202" filled="f" stroked="f" style="margin-left:106pt;margin-top:696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1"/>
                        </w:rPr>
                      </w:pPr>
                      <w:bookmarkStart w:name="" w:id="5143"/>
                      <w:r>
                        <w:rPr>
                          <w:rFonts w:ascii="宋体" w:hAnsi="宋体" w:cs="宋体" w:eastAsia="宋体"/>
                          <w:sz w:val="61"/>
                          <w:spacing w:val="0"/>
                          <w:color w:val="000000"/>
                          <w:b w:val="off"/>
                          <w:i w:val="off"/>
                        </w:rPr>
                        <w:t>B₁250</w:t>
                      </w:r>
                      <w:bookmarkEnd w:id="5143"/>
                    </w:p>
                  </w:txbxContent>
                </v:textbox>
              </v:shape>
            </w:pict>
          </mc:Fallback>
        </mc:AlternateContent>
      </w:r>
      <w:bookmarkEnd w:id="5141"/>
    </w:p>
    <w:p>
      <w:r>
        <w:t/>
      </w:r>
    </w:p>
    <w:p>
      <w:pPr>
        <w:sectPr>
          <w:footerReference r:id="rId696"/>
          <w:headerReference r:id="rId697" w:type="default"/>
          <w:type w:val="nextPage"/>
          <w:pgSz w:w="22520" w:h="31680"/>
          <w:pgMar w:left="3360" w:top="2340" w:right="3360" w:bottom="2340" w:header="2040" w:footer="2040"/>
          <w:cols w:num="1"/>
        </w:sectPr>
      </w:pPr>
    </w:p>
    <w:p>
      <w:pPr>
        <w:pageBreakBefore w:val="off"/>
        <w:tabs>
          <w:tab w:pos="14600" w:val="left" w:leader="none"/>
        </w:tabs>
        <w:wordWrap w:val="off"/>
        <w:spacing w:before="0" w:after="0" w:line="540" w:lineRule="atLeast"/>
        <w:ind w:left="7680" w:right="0"/>
        <w:jc w:val="both"/>
        <w:textAlignment w:val="baseline"/>
        <w:rPr>
          <w:sz w:val="39"/>
        </w:rPr>
      </w:pPr>
      <w:bookmarkStart w:name="" w:id="5144"/>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独立对象与不独立对象的区别</w:t>
      </w:r>
      <w:r>
        <w:t xml:space="preserve">	</w:t>
      </w:r>
      <w:r>
        <w:rPr>
          <w:rFonts w:ascii="楷体" w:hAnsi="楷体" w:cs="楷体" w:eastAsia="楷体"/>
          <w:sz w:val="39"/>
          <w:spacing w:val="0"/>
          <w:color w:val="000000"/>
          <w:b w:val="off"/>
          <w:i w:val="off"/>
        </w:rPr>
        <w:t>281</w:t>
      </w:r>
      <w:bookmarkEnd w:id="5144"/>
    </w:p>
    <w:p>
      <w:pPr>
        <w:pageBreakBefore w:val="off"/>
        <w:tabs/>
        <w:wordWrap w:val="off"/>
        <w:spacing w:before="0" w:after="0" w:line="940" w:lineRule="exact"/>
        <w:ind w:left="0" w:right="0"/>
        <w:jc w:val="both"/>
        <w:textAlignment w:val="baseline"/>
        <w:rPr>
          <w:sz w:val="52"/>
        </w:rPr>
      </w:pPr>
      <w:bookmarkStart w:name="" w:id="5145"/>
      <w:r>
        <w:rPr>
          <w:rFonts w:ascii="宋体" w:hAnsi="宋体" w:cs="宋体" w:eastAsia="宋体"/>
          <w:sz w:val="52"/>
          <w:spacing w:val="0"/>
          <w:color w:val="000000"/>
          <w:b w:val="off"/>
          <w:i w:val="off"/>
        </w:rPr>
        <w:t/>
      </w:r>
      <w:bookmarkEnd w:id="5145"/>
    </w:p>
    <w:p>
      <w:pPr>
        <w:pageBreakBefore w:val="off"/>
        <w:tabs/>
        <w:wordWrap w:val="off"/>
        <w:spacing w:before="0" w:after="0" w:line="920" w:lineRule="atLeast"/>
        <w:ind w:left="540" w:right="80"/>
        <w:jc w:val="both"/>
        <w:textAlignment w:val="baseline"/>
        <w:rPr>
          <w:sz w:val="52"/>
        </w:rPr>
      </w:pPr>
      <w:bookmarkStart w:name="" w:id="5146"/>
      <w:r>
        <w:rPr>
          <w:rFonts w:ascii="宋体" w:hAnsi="宋体" w:cs="宋体" w:eastAsia="宋体"/>
          <w:sz w:val="52"/>
          <w:spacing w:val="0"/>
          <w:color w:val="000000"/>
          <w:b w:val="off"/>
          <w:i w:val="off"/>
        </w:rPr>
        <w:t>独立之物都以它自己的方式包含在视觉感觉的本质统一之中，</w:t>
      </w:r>
      <w:r>
        <w:rPr>
          <w:rFonts w:ascii="宋体" w:hAnsi="宋体" w:cs="宋体" w:eastAsia="宋体"/>
          <w:sz w:val="52"/>
          <w:spacing w:val="0"/>
          <w:color w:val="000000"/>
          <w:b w:val="off"/>
          <w:i w:val="off"/>
        </w:rPr>
        <w:t>或者说，包含在视觉领域的本质统一之中，所有这些统一性都被</w:t>
      </w:r>
      <w:r>
        <w:rPr>
          <w:rFonts w:ascii="宋体" w:hAnsi="宋体" w:cs="宋体" w:eastAsia="宋体"/>
          <w:sz w:val="52"/>
          <w:spacing w:val="0"/>
          <w:color w:val="000000"/>
          <w:b w:val="off"/>
          <w:i w:val="off"/>
        </w:rPr>
        <w:t>纳入这个领域。这个方式是无法进一步得到描述的。因为，例</w:t>
      </w:r>
      <w:r>
        <w:rPr>
          <w:rFonts w:ascii="宋体" w:hAnsi="宋体" w:cs="宋体" w:eastAsia="宋体"/>
          <w:sz w:val="52"/>
          <w:spacing w:val="0"/>
          <w:color w:val="000000"/>
          <w:b w:val="off"/>
          <w:i w:val="off"/>
        </w:rPr>
        <w:t>如，什么东西使“是‘感觉因素’”的规定性与“以‘质’的方式是感</w:t>
      </w:r>
      <w:r>
        <w:rPr>
          <w:rFonts w:ascii="宋体" w:hAnsi="宋体" w:cs="宋体" w:eastAsia="宋体"/>
          <w:sz w:val="52"/>
          <w:spacing w:val="0"/>
          <w:color w:val="000000"/>
          <w:b w:val="off"/>
          <w:i w:val="off"/>
        </w:rPr>
        <w:t>觉因素”的规定性得以区分开来，对这个问题无法作出进一步的</w:t>
      </w:r>
      <w:r>
        <w:rPr>
          <w:rFonts w:ascii="宋体" w:hAnsi="宋体" w:cs="宋体" w:eastAsia="宋体"/>
          <w:sz w:val="52"/>
          <w:spacing w:val="0"/>
          <w:color w:val="000000"/>
          <w:b w:val="off"/>
          <w:i w:val="off"/>
        </w:rPr>
        <w:t>回答[66]，我们无法指明一个附加的、不含有质的概念的规定性；</w:t>
      </w:r>
      <w:r>
        <w:rPr>
          <w:rFonts w:ascii="宋体" w:hAnsi="宋体" w:cs="宋体" w:eastAsia="宋体"/>
          <w:sz w:val="52"/>
          <w:spacing w:val="0"/>
          <w:color w:val="000000"/>
          <w:b w:val="off"/>
          <w:i w:val="off"/>
        </w:rPr>
        <w:t>就像对这样一个问题：什么东西附加到“颜色”之上才能使“红”</w:t>
      </w:r>
      <w:r>
        <w:rPr>
          <w:rFonts w:ascii="宋体" w:hAnsi="宋体" w:cs="宋体" w:eastAsia="宋体"/>
          <w:sz w:val="52"/>
          <w:spacing w:val="0"/>
          <w:color w:val="000000"/>
          <w:b w:val="off"/>
          <w:i w:val="off"/>
        </w:rPr>
        <w:t>这个种类产生出来，对此我们只能再回答说：是“红”。</w:t>
      </w:r>
      <w:bookmarkEnd w:id="5146"/>
    </w:p>
    <w:p>
      <w:pPr>
        <w:pageBreakBefore w:val="off"/>
        <w:tabs/>
        <w:wordWrap w:val="off"/>
        <w:spacing w:before="0" w:after="0" w:line="920" w:lineRule="atLeast"/>
        <w:ind w:left="540" w:right="0" w:firstLine="1120"/>
        <w:jc w:val="both"/>
        <w:textAlignment w:val="baseline"/>
        <w:rPr>
          <w:sz w:val="54"/>
        </w:rPr>
      </w:pPr>
      <w:bookmarkStart w:name="" w:id="5147"/>
      <w:r>
        <w:rPr>
          <w:rFonts w:ascii="宋体" w:hAnsi="宋体" w:cs="宋体" w:eastAsia="宋体"/>
          <w:sz w:val="54"/>
          <w:spacing w:val="0"/>
          <w:color w:val="000000"/>
          <w:b w:val="off"/>
          <w:i w:val="off"/>
        </w:rPr>
        <w:t>无论如何，不独立性的概念连同定义它的、但只是间接地和</w:t>
      </w:r>
      <w:r>
        <w:rPr>
          <w:rFonts w:ascii="宋体" w:hAnsi="宋体" w:cs="宋体" w:eastAsia="宋体"/>
          <w:sz w:val="54"/>
          <w:spacing w:val="0"/>
          <w:color w:val="000000"/>
          <w:b w:val="off"/>
          <w:i w:val="off"/>
        </w:rPr>
        <w:t>一般地标识出来的规律性指明了在实事上确定的并多重变换着</w:t>
      </w:r>
      <w:r>
        <w:rPr>
          <w:rFonts w:ascii="宋体" w:hAnsi="宋体" w:cs="宋体" w:eastAsia="宋体"/>
          <w:sz w:val="54"/>
          <w:spacing w:val="0"/>
          <w:color w:val="000000"/>
          <w:b w:val="off"/>
          <w:i w:val="off"/>
        </w:rPr>
        <w:t>的本质规律。这并非是某些部分种(Teilarten)所具有的特别</w:t>
      </w:r>
      <w:r>
        <w:rPr>
          <w:rFonts w:ascii="宋体" w:hAnsi="宋体" w:cs="宋体" w:eastAsia="宋体"/>
          <w:sz w:val="54"/>
          <w:spacing w:val="0"/>
          <w:color w:val="000000"/>
          <w:b w:val="off"/>
          <w:i w:val="off"/>
        </w:rPr>
        <w:t>性，即：它们只须是部分即可，而无须顾及与它们相混杂的是什</w:t>
      </w:r>
      <w:r>
        <w:rPr>
          <w:rFonts w:ascii="宋体" w:hAnsi="宋体" w:cs="宋体" w:eastAsia="宋体"/>
          <w:sz w:val="54"/>
          <w:spacing w:val="0"/>
          <w:color w:val="000000"/>
          <w:b w:val="off"/>
          <w:i w:val="off"/>
        </w:rPr>
        <w:t>么，它们被纳入于其中的联系是何种状况；相反，存在着某种确</w:t>
      </w:r>
      <w:r>
        <w:rPr>
          <w:rFonts w:ascii="宋体" w:hAnsi="宋体" w:cs="宋体" w:eastAsia="宋体"/>
          <w:sz w:val="54"/>
          <w:spacing w:val="0"/>
          <w:color w:val="000000"/>
          <w:b w:val="off"/>
          <w:i w:val="off"/>
        </w:rPr>
        <w:t>定的必然性关系，即在内容上确定的纯粹规律，这些规律随着不</w:t>
      </w:r>
      <w:r>
        <w:rPr>
          <w:rFonts w:ascii="宋体" w:hAnsi="宋体" w:cs="宋体" w:eastAsia="宋体"/>
          <w:sz w:val="54"/>
          <w:spacing w:val="0"/>
          <w:color w:val="000000"/>
          <w:b w:val="off"/>
          <w:i w:val="off"/>
        </w:rPr>
        <w:t>独立内容的纯粹的种的不同而有所变换，并且因此而规定了对</w:t>
      </w:r>
      <w:r>
        <w:rPr>
          <w:rFonts w:ascii="宋体" w:hAnsi="宋体" w:cs="宋体" w:eastAsia="宋体"/>
          <w:sz w:val="54"/>
          <w:spacing w:val="0"/>
          <w:color w:val="000000"/>
          <w:b w:val="off"/>
          <w:i w:val="off"/>
        </w:rPr>
        <w:t>这种内容给予这些补充，对那种内容给予那些补充。在这些规</w:t>
      </w:r>
      <w:r>
        <w:rPr>
          <w:rFonts w:ascii="宋体" w:hAnsi="宋体" w:cs="宋体" w:eastAsia="宋体"/>
          <w:sz w:val="54"/>
          <w:spacing w:val="0"/>
          <w:color w:val="000000"/>
          <w:b w:val="off"/>
          <w:i w:val="off"/>
        </w:rPr>
        <w:t>律中被联结的种类，即为那些(恰恰从这些规律的立场来看)偶</w:t>
      </w:r>
      <w:r>
        <w:rPr>
          <w:rFonts w:ascii="宋体" w:hAnsi="宋体" w:cs="宋体" w:eastAsia="宋体"/>
          <w:sz w:val="54"/>
          <w:spacing w:val="0"/>
          <w:color w:val="000000"/>
          <w:b w:val="off"/>
          <w:i w:val="off"/>
        </w:rPr>
        <w:t>然个别性的领域划界的种类有时是，但不始终是最低的差。如</w:t>
      </w:r>
      <w:r>
        <w:rPr>
          <w:rFonts w:ascii="宋体" w:hAnsi="宋体" w:cs="宋体" w:eastAsia="宋体"/>
          <w:sz w:val="54"/>
          <w:spacing w:val="0"/>
          <w:color w:val="000000"/>
          <w:b w:val="off"/>
          <w:i w:val="off"/>
        </w:rPr>
        <w:t>果一个规律例如规定“颜色”这个种的内容与“广延”这个种相</w:t>
      </w:r>
      <w:r>
        <w:rPr>
          <w:rFonts w:ascii="宋体" w:hAnsi="宋体" w:cs="宋体" w:eastAsia="宋体"/>
          <w:sz w:val="54"/>
          <w:spacing w:val="0"/>
          <w:color w:val="000000"/>
          <w:b w:val="off"/>
          <w:i w:val="off"/>
        </w:rPr>
        <w:t>关，那么它并不是在规定一个特定的广延具有一个特定的颜色，</w:t>
      </w:r>
      <w:r>
        <w:rPr>
          <w:rFonts w:ascii="宋体" w:hAnsi="宋体" w:cs="宋体" w:eastAsia="宋体"/>
          <w:sz w:val="54"/>
          <w:spacing w:val="0"/>
          <w:color w:val="000000"/>
          <w:b w:val="off"/>
          <w:i w:val="off"/>
        </w:rPr>
        <w:t>反过来它也不在规定一个特定的颜色具有一个特定的广延。因</w:t>
      </w:r>
      <w:r>
        <w:rPr>
          <w:rFonts w:ascii="宋体" w:hAnsi="宋体" w:cs="宋体" w:eastAsia="宋体"/>
          <w:sz w:val="54"/>
          <w:spacing w:val="0"/>
          <w:color w:val="000000"/>
          <w:b w:val="off"/>
          <w:i w:val="off"/>
        </w:rPr>
        <w:t>此，最低差的值在这里并不处在任何作用关系中。规律仅仅指</w:t>
      </w:r>
      <w:r>
        <w:rPr>
          <w:rFonts w:ascii="宋体" w:hAnsi="宋体" w:cs="宋体" w:eastAsia="宋体"/>
          <w:sz w:val="54"/>
          <w:spacing w:val="0"/>
          <w:color w:val="000000"/>
          <w:b w:val="off"/>
          <w:i w:val="off"/>
        </w:rPr>
        <w:t>称最低的种(即自身直接具有最终种差之杂多性的种)。如果我</w:t>
      </w:r>
      <w:r>
        <w:rPr>
          <w:rFonts w:ascii="宋体" w:hAnsi="宋体" w:cs="宋体" w:eastAsia="宋体"/>
          <w:sz w:val="54"/>
          <w:spacing w:val="0"/>
          <w:color w:val="000000"/>
          <w:b w:val="off"/>
          <w:i w:val="off"/>
        </w:rPr>
        <w:t>们另一方面对质的间距对奠基性的质的依赖性进行观察，那么</w:t>
      </w:r>
      <w:r>
        <w:rPr>
          <w:rFonts w:ascii="宋体" w:hAnsi="宋体" w:cs="宋体" w:eastAsia="宋体"/>
          <w:sz w:val="54"/>
          <w:spacing w:val="0"/>
          <w:color w:val="000000"/>
          <w:b w:val="off"/>
          <w:i w:val="off"/>
        </w:rPr>
        <w:t>我们可以看到，这个间距是通过奠基性的质的最低种差而得到</w:t>
      </w:r>
      <w:r>
        <w:rPr>
          <w:rFonts w:ascii="宋体" w:hAnsi="宋体" w:cs="宋体" w:eastAsia="宋体"/>
          <w:sz w:val="54"/>
          <w:spacing w:val="0"/>
          <w:color w:val="000000"/>
          <w:b w:val="off"/>
          <w:i w:val="off"/>
        </w:rPr>
        <w:t>单义的规定，即规定为最低的差。</w:t>
      </w:r>
      <w:bookmarkEnd w:id="5147"/>
    </w:p>
    <w:p>
      <w:pPr>
        <w:pageBreakBefore w:val="off"/>
        <w:tabs/>
        <w:wordWrap w:val="off"/>
        <w:spacing w:before="0" w:after="0" w:line="700" w:lineRule="atLeast"/>
        <w:ind w:left="1740" w:right="0"/>
        <w:jc w:val="both"/>
        <w:textAlignment w:val="baseline"/>
        <w:rPr>
          <w:sz w:val="52"/>
        </w:rPr>
      </w:pPr>
      <w:bookmarkStart w:name="" w:id="5148"/>
      <w:r>
        <w:rPr>
          <w:rFonts w:ascii="宋体" w:hAnsi="宋体" w:cs="宋体" w:eastAsia="宋体"/>
          <w:sz w:val="52"/>
          <w:spacing w:val="0"/>
          <w:color w:val="000000"/>
          <w:b w:val="off"/>
          <w:i w:val="off"/>
        </w:rPr>
        <w:t>据此，不独立性的概念是与在统一联系中的观念规律性的</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-3975100</wp:posOffset>
                </wp:positionV>
                <wp:extent cx="1066800" cy="558800"/>
                <wp:wrapNone/>
                <wp:docPr id="509" name="文本框 509"/>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5149"/>
                            <w:r>
                              <w:rPr>
                                <w:rFonts w:ascii="TimesNewRoman" w:hAnsi="TimesNewRoman" w:cs="TimesNewRoman" w:eastAsia="TimesNewRoman"/>
                                <w:sz w:val="59"/>
                                <w:spacing w:val="0"/>
                                <w:color w:val="000000"/>
                                <w:b w:val="off"/>
                                <w:i w:val="off"/>
                              </w:rPr>
                              <w:t>A245</w:t>
                            </w:r>
                            <w:bookmarkEnd w:id="5149"/>
                          </w:p>
                        </w:txbxContent>
                      </wps:txbx>
                      <wps:bodyPr wrap="square" lIns="0" rIns="0" tIns="0" bIns="0" vert="horz" anchor="t">
                        <a:noAutofit/>
                      </wps:bodyPr>
                    </wps:wsp>
                  </a:graphicData>
                </a:graphic>
              </wp:anchor>
            </w:drawing>
          </mc:Choice>
          <mc:Fallback>
            <w:pict>
              <v:shape type="#_x0000_t202" filled="f" stroked="f" style="margin-left:976pt;margin-top:-313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5150"/>
                      <w:r>
                        <w:rPr>
                          <w:rFonts w:ascii="TimesNewRoman" w:hAnsi="TimesNewRoman" w:cs="TimesNewRoman" w:eastAsia="TimesNewRoman"/>
                          <w:sz w:val="59"/>
                          <w:spacing w:val="0"/>
                          <w:color w:val="000000"/>
                          <w:b w:val="off"/>
                          <w:i w:val="off"/>
                        </w:rPr>
                        <w:t>A245</w:t>
                      </w:r>
                      <w:bookmarkEnd w:id="5150"/>
                    </w:p>
                  </w:txbxContent>
                </v:textbox>
              </v:shape>
            </w:pict>
          </mc:Fallback>
        </mc:AlternateContent>
      </w:r>
      <w:bookmarkEnd w:id="5148"/>
    </w:p>
    <w:p>
      <w:r>
        <w:t/>
      </w:r>
    </w:p>
    <w:p>
      <w:pPr>
        <w:sectPr>
          <w:footerReference r:id="rId698"/>
          <w:headerReference r:id="rId699" w:type="default"/>
          <w:type w:val="nextPage"/>
          <w:pgSz w:w="22520" w:h="31680"/>
          <w:pgMar w:left="3380" w:top="2400" w:right="3380" w:bottom="2400" w:header="2100" w:footer="2100"/>
          <w:cols w:num="1"/>
        </w:sectPr>
      </w:pPr>
    </w:p>
    <w:p>
      <w:pPr>
        <w:pageBreakBefore w:val="off"/>
        <w:tabs>
          <w:tab w:pos="2300" w:val="left" w:leader="none"/>
        </w:tabs>
        <w:wordWrap w:val="off"/>
        <w:spacing w:before="0" w:after="0" w:line="560" w:lineRule="atLeast"/>
        <w:ind w:left="780" w:right="0"/>
        <w:jc w:val="both"/>
        <w:textAlignment w:val="baseline"/>
        <w:rPr>
          <w:sz w:val="41"/>
        </w:rPr>
      </w:pPr>
      <w:bookmarkStart w:name="" w:id="5151"/>
      <w:r>
        <w:rPr>
          <w:rFonts w:ascii="楷体" w:hAnsi="楷体" w:cs="楷体" w:eastAsia="楷体"/>
          <w:sz w:val="41"/>
          <w:spacing w:val="0"/>
          <w:color w:val="000000"/>
          <w:b w:val="on"/>
          <w:i w:val="off"/>
        </w:rPr>
        <w:t>282</w:t>
      </w:r>
      <w:r>
        <w:t xml:space="preserve">	</w:t>
      </w:r>
      <w:r>
        <w:rPr>
          <w:rFonts w:ascii="黑体" w:hAnsi="黑体" w:cs="黑体" w:eastAsia="黑体"/>
          <w:sz w:val="41"/>
          <w:spacing w:val="0"/>
          <w:color w:val="000000"/>
          <w:b w:val="on"/>
          <w:i w:val="off"/>
        </w:rPr>
        <w:t>逻辑研究(第二卷第一部分)</w:t>
      </w:r>
      <w:bookmarkEnd w:id="5151"/>
    </w:p>
    <w:p>
      <w:pPr>
        <w:pageBreakBefore w:val="off"/>
        <w:tabs/>
        <w:wordWrap w:val="off"/>
        <w:spacing w:before="0" w:after="0" w:line="1000" w:lineRule="exact"/>
        <w:ind w:left="0" w:right="0"/>
        <w:jc w:val="both"/>
        <w:textAlignment w:val="baseline"/>
        <w:rPr>
          <w:sz w:val="51"/>
        </w:rPr>
      </w:pPr>
      <w:bookmarkStart w:name="" w:id="5152"/>
      <w:r>
        <w:rPr>
          <w:rFonts w:ascii="宋体" w:hAnsi="宋体" w:cs="宋体" w:eastAsia="宋体"/>
          <w:sz w:val="51"/>
          <w:spacing w:val="0"/>
          <w:color w:val="000000"/>
          <w:b w:val="off"/>
          <w:i w:val="off"/>
        </w:rPr>
        <w:t/>
      </w:r>
      <w:bookmarkEnd w:id="5152"/>
    </w:p>
    <w:p>
      <w:pPr>
        <w:pageBreakBefore w:val="off"/>
        <w:tabs/>
        <w:wordWrap w:val="off"/>
        <w:spacing w:before="0" w:after="0" w:line="1000" w:lineRule="atLeast"/>
        <w:ind w:left="780" w:right="40"/>
        <w:jc w:val="both"/>
        <w:textAlignment w:val="baseline"/>
        <w:rPr>
          <w:sz w:val="51"/>
        </w:rPr>
      </w:pPr>
      <w:bookmarkStart w:name="" w:id="5153"/>
      <w:r>
        <w:rPr>
          <w:rFonts w:ascii="宋体" w:hAnsi="宋体" w:cs="宋体" w:eastAsia="宋体"/>
          <w:sz w:val="51"/>
          <w:spacing w:val="0"/>
          <w:color w:val="000000"/>
          <w:b w:val="off"/>
          <w:i w:val="off"/>
        </w:rPr>
        <w:t>概念相等值的。[67]如果一个部分处在观念规律性的联系中，而</w:t>
      </w:r>
      <w:r>
        <w:rPr>
          <w:rFonts w:ascii="宋体" w:hAnsi="宋体" w:cs="宋体" w:eastAsia="宋体"/>
          <w:sz w:val="51"/>
          <w:spacing w:val="0"/>
          <w:color w:val="000000"/>
          <w:b w:val="off"/>
          <w:i w:val="off"/>
        </w:rPr>
        <w:t>非仅仅处在事实性的联系中，那么它就是不独立的；因为这样一</w:t>
      </w:r>
      <w:r>
        <w:rPr>
          <w:rFonts w:ascii="宋体" w:hAnsi="宋体" w:cs="宋体" w:eastAsia="宋体"/>
          <w:sz w:val="51"/>
          <w:spacing w:val="0"/>
          <w:color w:val="000000"/>
          <w:b w:val="off"/>
          <w:i w:val="off"/>
        </w:rPr>
        <w:t>种规律性联系无非意味着，这样的一个部分就其本质来说只能</w:t>
      </w:r>
      <w:r>
        <w:rPr>
          <w:rFonts w:ascii="宋体" w:hAnsi="宋体" w:cs="宋体" w:eastAsia="宋体"/>
          <w:sz w:val="51"/>
          <w:spacing w:val="0"/>
          <w:color w:val="000000"/>
          <w:b w:val="off"/>
          <w:i w:val="off"/>
        </w:rPr>
        <w:t>规律性地存在与它和某些这种或那种相属的其他部分的联结之</w:t>
      </w:r>
      <w:r>
        <w:rPr>
          <w:rFonts w:ascii="宋体" w:hAnsi="宋体" w:cs="宋体" w:eastAsia="宋体"/>
          <w:sz w:val="51"/>
          <w:spacing w:val="0"/>
          <w:color w:val="000000"/>
          <w:b w:val="off"/>
          <w:i w:val="off"/>
        </w:rPr>
        <w:t>中。即使当一个规律所陈述的不是必然性，而更多的是一种联</w:t>
      </w:r>
      <w:r>
        <w:rPr>
          <w:rFonts w:ascii="宋体" w:hAnsi="宋体" w:cs="宋体" w:eastAsia="宋体"/>
          <w:sz w:val="51"/>
          <w:spacing w:val="0"/>
          <w:color w:val="000000"/>
          <w:b w:val="off"/>
          <w:i w:val="off"/>
        </w:rPr>
        <w:t>结的不可能性时，当它例如陈述：一个部分</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的此在将一个部</w:t>
      </w:r>
      <w:r>
        <w:rPr>
          <w:rFonts w:ascii="宋体" w:hAnsi="宋体" w:cs="宋体" w:eastAsia="宋体"/>
          <w:sz w:val="51"/>
          <w:spacing w:val="0"/>
          <w:color w:val="000000"/>
          <w:b w:val="off"/>
          <w:i w:val="off"/>
        </w:rPr>
        <w:t>分B的此在作为与它不相容的东西而加以排斥——即使在这</w:t>
      </w:r>
      <w:r>
        <w:rPr>
          <w:rFonts w:ascii="宋体" w:hAnsi="宋体" w:cs="宋体" w:eastAsia="宋体"/>
          <w:sz w:val="51"/>
          <w:spacing w:val="0"/>
          <w:color w:val="000000"/>
          <w:b w:val="off"/>
          <w:i w:val="off"/>
        </w:rPr>
        <w:t>时，我们也被引回到不独立性上去。因为只有当</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A和B两者以</w:t>
      </w:r>
      <w:r>
        <w:rPr>
          <w:rFonts w:ascii="宋体" w:hAnsi="宋体" w:cs="宋体" w:eastAsia="宋体"/>
          <w:sz w:val="51"/>
          <w:spacing w:val="0"/>
          <w:color w:val="000000"/>
          <w:b w:val="off"/>
          <w:i w:val="off"/>
        </w:rPr>
        <w:t>相互排斥的方式要求同一个东西时，A才能排斥B。一个颜色</w:t>
      </w:r>
      <w:r>
        <w:rPr>
          <w:rFonts w:ascii="宋体" w:hAnsi="宋体" w:cs="宋体" w:eastAsia="宋体"/>
          <w:sz w:val="51"/>
          <w:spacing w:val="0"/>
          <w:color w:val="000000"/>
          <w:b w:val="off"/>
          <w:i w:val="off"/>
        </w:rPr>
        <w:t>排斥另一个颜色，也就是说，在同一块平面上，它们都应当完全</w:t>
      </w:r>
      <w:r>
        <w:rPr>
          <w:rFonts w:ascii="宋体" w:hAnsi="宋体" w:cs="宋体" w:eastAsia="宋体"/>
          <w:sz w:val="51"/>
          <w:spacing w:val="0"/>
          <w:color w:val="000000"/>
          <w:b w:val="off"/>
          <w:i w:val="off"/>
        </w:rPr>
        <w:t>覆盖这块平面，但恰恰却都不能完全覆盖这块平面。每一个对</w:t>
      </w:r>
      <w:r>
        <w:rPr>
          <w:rFonts w:ascii="宋体" w:hAnsi="宋体" w:cs="宋体" w:eastAsia="宋体"/>
          <w:sz w:val="51"/>
          <w:spacing w:val="0"/>
          <w:color w:val="000000"/>
          <w:b w:val="off"/>
          <w:i w:val="off"/>
        </w:rPr>
        <w:t>特定范围的本质规律性的排斥都有一个对相应性划界的肯定性</w:t>
      </w:r>
      <w:r>
        <w:rPr>
          <w:rFonts w:ascii="宋体" w:hAnsi="宋体" w:cs="宋体" w:eastAsia="宋体"/>
          <w:sz w:val="51"/>
          <w:spacing w:val="0"/>
          <w:color w:val="000000"/>
          <w:b w:val="off"/>
          <w:i w:val="off"/>
        </w:rPr>
        <w:t>的、本质规律性的要求与之相符合，反之亦然。</w:t>
      </w:r>
      <w:bookmarkEnd w:id="5153"/>
    </w:p>
    <w:p>
      <w:pPr>
        <w:pageBreakBefore w:val="off"/>
        <w:tabs/>
        <w:wordWrap w:val="off"/>
        <w:spacing w:before="780" w:after="0" w:line="1400" w:lineRule="atLeast"/>
        <w:ind w:left="6600" w:right="680" w:hanging="4240"/>
        <w:jc w:val="both"/>
        <w:textAlignment w:val="baseline"/>
        <w:rPr>
          <w:sz w:val="60"/>
        </w:rPr>
      </w:pPr>
      <w:bookmarkStart w:name="" w:id="5154"/>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11节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这种“质料”规律与</w:t>
      </w:r>
      <w:r>
        <w:rPr>
          <w:rFonts w:ascii="黑体" w:hAnsi="黑体" w:cs="黑体" w:eastAsia="黑体"/>
          <w:sz w:val="60"/>
          <w:spacing w:val="0"/>
          <w:color w:val="000000"/>
          <w:b w:val="on"/>
          <w:i w:val="off"/>
        </w:rPr>
        <w:t>“形式”规律或“分析”</w:t>
      </w:r>
      <w:r>
        <w:rPr>
          <w:rFonts w:ascii="黑体" w:hAnsi="黑体" w:cs="黑体" w:eastAsia="黑体"/>
          <w:sz w:val="60"/>
          <w:spacing w:val="0"/>
          <w:color w:val="000000"/>
          <w:b w:val="on"/>
          <w:i w:val="off"/>
        </w:rPr>
        <w:t>规律的区别</w:t>
      </w:r>
      <w:bookmarkEnd w:id="5154"/>
    </w:p>
    <w:p>
      <w:pPr>
        <w:pageBreakBefore w:val="off"/>
        <w:tabs/>
        <w:wordWrap w:val="off"/>
        <w:spacing w:before="740" w:after="0" w:line="1000" w:lineRule="atLeast"/>
        <w:ind w:left="780" w:right="0" w:firstLine="1120"/>
        <w:jc w:val="both"/>
        <w:textAlignment w:val="baseline"/>
        <w:rPr>
          <w:sz w:val="51"/>
        </w:rPr>
      </w:pPr>
      <w:bookmarkStart w:name="" w:id="5155"/>
      <w:r>
        <w:rPr>
          <w:rFonts w:ascii="宋体" w:hAnsi="宋体" w:cs="宋体" w:eastAsia="宋体"/>
          <w:sz w:val="51"/>
          <w:spacing w:val="0"/>
          <w:color w:val="000000"/>
          <w:b w:val="off"/>
          <w:i w:val="off"/>
        </w:rPr>
        <w:t>我们已经一再强调，那些对不独立性的某些等级作出定义</w:t>
      </w:r>
      <w:r>
        <w:rPr>
          <w:rFonts w:ascii="宋体" w:hAnsi="宋体" w:cs="宋体" w:eastAsia="宋体"/>
          <w:sz w:val="51"/>
          <w:spacing w:val="0"/>
          <w:color w:val="000000"/>
          <w:b w:val="off"/>
          <w:i w:val="off"/>
        </w:rPr>
        <w:t>的必然性或规律是建立在内容的本质特殊性的基础上，建立在</w:t>
      </w:r>
      <w:r>
        <w:rPr>
          <w:rFonts w:ascii="宋体" w:hAnsi="宋体" w:cs="宋体" w:eastAsia="宋体"/>
          <w:sz w:val="51"/>
          <w:spacing w:val="0"/>
          <w:color w:val="000000"/>
          <w:b w:val="off"/>
          <w:i w:val="off"/>
        </w:rPr>
        <w:t>它们的特性基础上；或者更确切地说，它们建立在纯粹的属、种、</w:t>
      </w:r>
      <w:r>
        <w:rPr>
          <w:rFonts w:ascii="宋体" w:hAnsi="宋体" w:cs="宋体" w:eastAsia="宋体"/>
          <w:sz w:val="51"/>
          <w:spacing w:val="0"/>
          <w:color w:val="000000"/>
          <w:b w:val="off"/>
          <w:i w:val="off"/>
        </w:rPr>
        <w:t>差[68]的基础上，有关不独立的和补充的内容作为偶然的个别性</w:t>
      </w:r>
      <w:r>
        <w:rPr>
          <w:rFonts w:ascii="宋体" w:hAnsi="宋体" w:cs="宋体" w:eastAsia="宋体"/>
          <w:sz w:val="51"/>
          <w:spacing w:val="0"/>
          <w:color w:val="000000"/>
          <w:b w:val="off"/>
          <w:i w:val="off"/>
        </w:rPr>
        <w:t>便从属于它们。如果我们思考这些观念对象的总体，那么我们</w:t>
      </w:r>
      <w:r>
        <w:rPr>
          <w:rFonts w:ascii="宋体" w:hAnsi="宋体" w:cs="宋体" w:eastAsia="宋体"/>
          <w:sz w:val="51"/>
          <w:spacing w:val="0"/>
          <w:color w:val="000000"/>
          <w:b w:val="off"/>
          <w:i w:val="off"/>
        </w:rPr>
        <w:t>随之就会具有所有观念可能的个体个别性(存在)的纯粹“本</w:t>
      </w:r>
      <w:r>
        <w:rPr>
          <w:rFonts w:ascii="宋体" w:hAnsi="宋体" w:cs="宋体" w:eastAsia="宋体"/>
          <w:sz w:val="51"/>
          <w:spacing w:val="0"/>
          <w:color w:val="000000"/>
          <w:b w:val="off"/>
          <w:i w:val="off"/>
        </w:rPr>
        <w:t>质”、“实质”〈Essenz〉的总体。与这些实质相符合的此外还有</w:t>
      </w:r>
      <w:r>
        <w:rPr>
          <w:rFonts w:ascii="宋体" w:hAnsi="宋体" w:cs="宋体" w:eastAsia="宋体"/>
          <w:sz w:val="51"/>
          <w:spacing w:val="0"/>
          <w:color w:val="000000"/>
          <w:b w:val="off"/>
          <w:i w:val="off"/>
        </w:rPr>
        <w:t>“含有实事的概念”，或者说，那些明确区分于“单纯形式概念”的</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1689100</wp:posOffset>
                </wp:positionV>
                <wp:extent cx="1016000" cy="495300"/>
                <wp:wrapNone/>
                <wp:docPr id="510" name="文本框 51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5156"/>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246</w:t>
                            </w:r>
                            <w:bookmarkEnd w:id="5156"/>
                          </w:p>
                        </w:txbxContent>
                      </wps:txbx>
                      <wps:bodyPr wrap="square" lIns="0" rIns="0" tIns="0" bIns="0" vert="horz" anchor="t">
                        <a:noAutofit/>
                      </wps:bodyPr>
                    </wps:wsp>
                  </a:graphicData>
                </a:graphic>
              </wp:anchor>
            </w:drawing>
          </mc:Choice>
          <mc:Fallback>
            <w:pict>
              <v:shape type="#_x0000_t202" filled="f" stroked="f" style="margin-left:120pt;margin-top:133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5157"/>
                      <w:r>
                        <w:rPr>
                          <w:rFonts w:ascii="宋体" w:hAnsi="宋体" w:cs="宋体" w:eastAsia="宋体"/>
                          <w:sz w:val="51"/>
                          <w:spacing w:val="0"/>
                          <w:color w:val="000000"/>
                          <w:b w:val="off"/>
                          <w:i w:val="off"/>
                        </w:rPr>
                        <w:t>A</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246</w:t>
                      </w:r>
                      <w:bookmarkEnd w:id="51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533400</wp:posOffset>
                </wp:positionV>
                <wp:extent cx="1181100" cy="495300"/>
                <wp:wrapNone/>
                <wp:docPr id="511" name="文本框 511"/>
                <a:graphic xmlns:a="http://schemas.openxmlformats.org/drawingml/2006/main">
                  <a:graphicData uri="http://schemas.microsoft.com/office/word/2010/wordprocessingShape">
                    <wps:wsp>
                      <wps:cNvSpPr txBox="true"/>
                      <wps:spPr>
                        <a:xfrm>
                          <a:off x="0" y="0"/>
                          <a:ext cx="11811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5158"/>
                            <w:r>
                              <w:rPr>
                                <w:rFonts w:ascii="宋体" w:hAnsi="宋体" w:cs="宋体" w:eastAsia="宋体"/>
                                <w:sz w:val="51"/>
                                <w:spacing w:val="0"/>
                                <w:color w:val="000000"/>
                                <w:b w:val="off"/>
                                <w:i w:val="off"/>
                              </w:rPr>
                              <w:t>B，252</w:t>
                            </w:r>
                            <w:bookmarkEnd w:id="5158"/>
                          </w:p>
                        </w:txbxContent>
                      </wps:txbx>
                      <wps:bodyPr wrap="square" lIns="0" rIns="0" tIns="0" bIns="0" vert="horz" anchor="t">
                        <a:noAutofit/>
                      </wps:bodyPr>
                    </wps:wsp>
                  </a:graphicData>
                </a:graphic>
              </wp:anchor>
            </w:drawing>
          </mc:Choice>
          <mc:Fallback>
            <w:pict>
              <v:shape type="#_x0000_t202" filled="f" stroked="f" style="margin-left:112pt;margin-top:42pt;width:9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5159"/>
                      <w:r>
                        <w:rPr>
                          <w:rFonts w:ascii="宋体" w:hAnsi="宋体" w:cs="宋体" w:eastAsia="宋体"/>
                          <w:sz w:val="51"/>
                          <w:spacing w:val="0"/>
                          <w:color w:val="000000"/>
                          <w:b w:val="off"/>
                          <w:i w:val="off"/>
                        </w:rPr>
                        <w:t>B，252</w:t>
                      </w:r>
                      <w:bookmarkEnd w:id="5159"/>
                    </w:p>
                  </w:txbxContent>
                </v:textbox>
              </v:shape>
            </w:pict>
          </mc:Fallback>
        </mc:AlternateContent>
      </w:r>
      <w:bookmarkEnd w:id="5155"/>
    </w:p>
    <w:p>
      <w:r>
        <w:t/>
      </w:r>
    </w:p>
    <w:p>
      <w:pPr>
        <w:sectPr>
          <w:footerReference r:id="rId700"/>
          <w:headerReference r:id="rId701" w:type="default"/>
          <w:type w:val="nextPage"/>
          <w:pgSz w:w="22520" w:h="31680"/>
          <w:pgMar w:left="3240" w:top="2420" w:right="3240" w:bottom="2420" w:header="2120" w:footer="2120"/>
          <w:cols w:num="1"/>
        </w:sectPr>
      </w:pPr>
    </w:p>
    <w:p>
      <w:pPr>
        <w:pageBreakBefore w:val="off"/>
        <w:tabs>
          <w:tab w:pos="14740" w:val="left" w:leader="none"/>
        </w:tabs>
        <w:wordWrap w:val="off"/>
        <w:spacing w:before="0" w:after="0" w:line="540" w:lineRule="atLeast"/>
        <w:ind w:left="7800" w:right="0"/>
        <w:jc w:val="both"/>
        <w:textAlignment w:val="baseline"/>
        <w:rPr>
          <w:sz w:val="39"/>
        </w:rPr>
      </w:pPr>
      <w:bookmarkStart w:name="" w:id="5160"/>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独立对象与不独立对象的区别</w:t>
      </w:r>
      <w:r>
        <w:t xml:space="preserve">	</w:t>
      </w:r>
      <w:r>
        <w:rPr>
          <w:rFonts w:ascii="楷体" w:hAnsi="楷体" w:cs="楷体" w:eastAsia="楷体"/>
          <w:sz w:val="39"/>
          <w:spacing w:val="0"/>
          <w:color w:val="000000"/>
          <w:b w:val="off"/>
          <w:i w:val="off"/>
        </w:rPr>
        <w:t>|283</w:t>
      </w:r>
      <w:bookmarkEnd w:id="5160"/>
    </w:p>
    <w:p>
      <w:pPr>
        <w:pageBreakBefore w:val="off"/>
        <w:tabs/>
        <w:wordWrap w:val="off"/>
        <w:spacing w:before="0" w:after="0" w:line="940" w:lineRule="exact"/>
        <w:ind w:left="0" w:right="0"/>
        <w:jc w:val="both"/>
        <w:textAlignment w:val="baseline"/>
        <w:rPr>
          <w:sz w:val="53"/>
        </w:rPr>
      </w:pPr>
      <w:bookmarkStart w:name="" w:id="5161"/>
      <w:r>
        <w:rPr>
          <w:rFonts w:ascii="宋体" w:hAnsi="宋体" w:cs="宋体" w:eastAsia="宋体"/>
          <w:sz w:val="53"/>
          <w:spacing w:val="0"/>
          <w:color w:val="000000"/>
          <w:b w:val="off"/>
          <w:i w:val="off"/>
        </w:rPr>
        <w:t/>
      </w:r>
      <w:bookmarkEnd w:id="5161"/>
    </w:p>
    <w:p>
      <w:pPr>
        <w:pageBreakBefore w:val="off"/>
        <w:tabs/>
        <w:wordWrap w:val="off"/>
        <w:spacing w:before="0" w:after="0" w:line="940" w:lineRule="atLeast"/>
        <w:ind w:left="700" w:right="0"/>
        <w:jc w:val="both"/>
        <w:textAlignment w:val="baseline"/>
        <w:rPr>
          <w:sz w:val="53"/>
        </w:rPr>
      </w:pPr>
      <w:bookmarkStart w:name="" w:id="5162"/>
      <w:r>
        <w:rPr>
          <w:rFonts w:ascii="楷体" w:hAnsi="楷体" w:cs="楷体" w:eastAsia="楷体"/>
          <w:sz w:val="53"/>
          <w:spacing w:val="0"/>
          <w:color w:val="000000"/>
          <w:b w:val="off"/>
          <w:i w:val="off"/>
        </w:rPr>
        <w:t>命题和不带有任何“含有实事的质料”的命题。在后一类概念中</w:t>
      </w:r>
      <w:r>
        <w:rPr>
          <w:rFonts w:ascii="楷体" w:hAnsi="楷体" w:cs="楷体" w:eastAsia="楷体"/>
          <w:sz w:val="53"/>
          <w:spacing w:val="0"/>
          <w:color w:val="000000"/>
          <w:b w:val="off"/>
          <w:i w:val="off"/>
        </w:rPr>
        <w:t>包含着在《纯粹逻辑学导引》的最后一章中曾谈到过的“形式逻</w:t>
      </w:r>
      <w:r>
        <w:rPr>
          <w:rFonts w:ascii="楷体" w:hAnsi="楷体" w:cs="楷体" w:eastAsia="楷体"/>
          <w:sz w:val="53"/>
          <w:spacing w:val="0"/>
          <w:color w:val="000000"/>
          <w:b w:val="off"/>
          <w:i w:val="off"/>
        </w:rPr>
        <w:t>辑学范畴”以及与它们具有本质联系的“形式本体论范畴”，还包</w:t>
      </w:r>
      <w:r>
        <w:rPr>
          <w:rFonts w:ascii="楷体" w:hAnsi="楷体" w:cs="楷体" w:eastAsia="楷体"/>
          <w:sz w:val="53"/>
          <w:spacing w:val="0"/>
          <w:color w:val="000000"/>
          <w:b w:val="off"/>
          <w:i w:val="off"/>
        </w:rPr>
        <w:t>含着从这些范畴中产生出来的句法构成。相对于“房屋”、“树</w:t>
      </w:r>
      <w:r>
        <w:rPr>
          <w:rFonts w:ascii="楷体" w:hAnsi="楷体" w:cs="楷体" w:eastAsia="楷体"/>
          <w:sz w:val="53"/>
          <w:spacing w:val="0"/>
          <w:color w:val="000000"/>
          <w:b w:val="off"/>
          <w:i w:val="off"/>
        </w:rPr>
        <w:t>木”、“颜色”、“声音”、“空间”、“感觉”、“感受”等等这些表达出实</w:t>
      </w:r>
      <w:r>
        <w:rPr>
          <w:rFonts w:ascii="楷体" w:hAnsi="楷体" w:cs="楷体" w:eastAsia="楷体"/>
          <w:sz w:val="53"/>
          <w:spacing w:val="0"/>
          <w:color w:val="000000"/>
          <w:b w:val="off"/>
          <w:i w:val="off"/>
        </w:rPr>
        <w:t>事内涵的概念而言，像“某物”、“一个东西”、“对象”、“属性”、“关</w:t>
      </w:r>
      <w:r>
        <w:rPr>
          <w:rFonts w:ascii="楷体" w:hAnsi="楷体" w:cs="楷体" w:eastAsia="楷体"/>
          <w:sz w:val="53"/>
          <w:spacing w:val="0"/>
          <w:color w:val="000000"/>
          <w:b w:val="off"/>
          <w:i w:val="off"/>
        </w:rPr>
        <w:t>系”、“联结”、“多数”、“数量”、“序列”、“序数”、“整体”、“部分”、</w:t>
      </w:r>
      <w:r>
        <w:rPr>
          <w:rFonts w:ascii="楷体" w:hAnsi="楷体" w:cs="楷体" w:eastAsia="楷体"/>
          <w:sz w:val="53"/>
          <w:spacing w:val="0"/>
          <w:color w:val="000000"/>
          <w:b w:val="off"/>
          <w:i w:val="off"/>
        </w:rPr>
        <w:t>“数值”等等这样一些概念就具有根本不同的特征。后者围绕在</w:t>
      </w:r>
      <w:r>
        <w:rPr>
          <w:rFonts w:ascii="楷体" w:hAnsi="楷体" w:cs="楷体" w:eastAsia="楷体"/>
          <w:sz w:val="53"/>
          <w:spacing w:val="0"/>
          <w:color w:val="000000"/>
          <w:b w:val="off"/>
          <w:i w:val="off"/>
        </w:rPr>
        <w:t>某物或对象的空泛观念周围并通过形式本体论的公理而与这个</w:t>
      </w:r>
      <w:r>
        <w:rPr>
          <w:rFonts w:ascii="楷体" w:hAnsi="楷体" w:cs="楷体" w:eastAsia="楷体"/>
          <w:sz w:val="53"/>
          <w:spacing w:val="0"/>
          <w:color w:val="000000"/>
          <w:b w:val="off"/>
          <w:i w:val="off"/>
        </w:rPr>
        <w:t>某物或对象相联结，而前者则排列在各个最高的含有实事的属</w:t>
      </w:r>
      <w:r>
        <w:rPr>
          <w:rFonts w:ascii="楷体" w:hAnsi="楷体" w:cs="楷体" w:eastAsia="楷体"/>
          <w:sz w:val="53"/>
          <w:spacing w:val="0"/>
          <w:color w:val="000000"/>
          <w:b w:val="off"/>
          <w:i w:val="off"/>
        </w:rPr>
        <w:t>(“质料范畴”)的周围，“质料本体论”便根植于这些属中。这个</w:t>
      </w:r>
      <w:r>
        <w:rPr>
          <w:rFonts w:ascii="楷体" w:hAnsi="楷体" w:cs="楷体" w:eastAsia="楷体"/>
          <w:sz w:val="53"/>
          <w:spacing w:val="0"/>
          <w:color w:val="000000"/>
          <w:b w:val="off"/>
          <w:i w:val="off"/>
        </w:rPr>
        <w:t>对“形式的”本质领域和“含有实事的”或质料的本质领域的主要</w:t>
      </w:r>
      <w:r>
        <w:rPr>
          <w:rFonts w:ascii="楷体" w:hAnsi="楷体" w:cs="楷体" w:eastAsia="楷体"/>
          <w:sz w:val="53"/>
          <w:spacing w:val="0"/>
          <w:color w:val="000000"/>
          <w:b w:val="off"/>
          <w:i w:val="off"/>
        </w:rPr>
        <w:t>划分给定了在“分析-先天的学科”与“综合-先天的学科”的真正</w:t>
      </w:r>
      <w:r>
        <w:rPr>
          <w:rFonts w:ascii="楷体" w:hAnsi="楷体" w:cs="楷体" w:eastAsia="楷体"/>
          <w:sz w:val="53"/>
          <w:spacing w:val="0"/>
          <w:color w:val="000000"/>
          <w:b w:val="off"/>
          <w:i w:val="off"/>
        </w:rPr>
        <w:t>区别，或者说，给定了在“分析-先天的规律和必然性”与“综合-</w:t>
      </w:r>
      <w:r>
        <w:rPr>
          <w:rFonts w:ascii="楷体" w:hAnsi="楷体" w:cs="楷体" w:eastAsia="楷体"/>
          <w:sz w:val="53"/>
          <w:spacing w:val="0"/>
          <w:color w:val="000000"/>
          <w:b w:val="off"/>
          <w:i w:val="off"/>
        </w:rPr>
        <w:t>先天的规律和必然性”之间的真正区别；对此，下一节将会作出</w:t>
      </w:r>
      <w:r>
        <w:rPr>
          <w:rFonts w:ascii="楷体" w:hAnsi="楷体" w:cs="楷体" w:eastAsia="楷体"/>
          <w:sz w:val="53"/>
          <w:spacing w:val="0"/>
          <w:color w:val="000000"/>
          <w:b w:val="off"/>
          <w:i w:val="off"/>
        </w:rPr>
        <w:t>系统的规定。</w:t>
      </w:r>
      <w:bookmarkEnd w:id="5162"/>
    </w:p>
    <w:p>
      <w:pPr>
        <w:pageBreakBefore w:val="off"/>
        <w:tabs/>
        <w:wordWrap w:val="off"/>
        <w:spacing w:before="0" w:after="0" w:line="940" w:lineRule="atLeast"/>
        <w:ind w:left="700" w:right="0" w:firstLine="1080"/>
        <w:jc w:val="both"/>
        <w:textAlignment w:val="baseline"/>
        <w:rPr>
          <w:sz w:val="53"/>
        </w:rPr>
      </w:pPr>
      <w:bookmarkStart w:name="" w:id="5163"/>
      <w:r>
        <w:rPr>
          <w:rFonts w:ascii="楷体" w:hAnsi="楷体" w:cs="楷体" w:eastAsia="楷体"/>
          <w:sz w:val="53"/>
          <w:spacing w:val="0"/>
          <w:color w:val="000000"/>
          <w:b w:val="off"/>
          <w:i w:val="off"/>
        </w:rPr>
        <w:t>现在已经很明显，所有属于各种不独立性的规律或必然性</w:t>
      </w:r>
      <w:r>
        <w:rPr>
          <w:rFonts w:ascii="楷体" w:hAnsi="楷体" w:cs="楷体" w:eastAsia="楷体"/>
          <w:sz w:val="53"/>
          <w:spacing w:val="0"/>
          <w:color w:val="000000"/>
          <w:b w:val="off"/>
          <w:i w:val="off"/>
        </w:rPr>
        <w:t>都将自身纳入到综合先天的领域之中，并且人们已经完全理解，</w:t>
      </w:r>
      <w:r>
        <w:rPr>
          <w:rFonts w:ascii="楷体" w:hAnsi="楷体" w:cs="楷体" w:eastAsia="楷体"/>
          <w:sz w:val="53"/>
          <w:spacing w:val="0"/>
          <w:color w:val="000000"/>
          <w:b w:val="off"/>
          <w:i w:val="off"/>
        </w:rPr>
        <w:t>是什么将它们区分于那种作为不含实事的单纯形式的先天。[69]</w:t>
      </w:r>
      <w:r>
        <w:rPr>
          <w:rFonts w:ascii="仿宋" w:hAnsi="仿宋" w:cs="仿宋" w:eastAsia="仿宋"/>
          <w:sz w:val="53"/>
          <w:spacing w:val="0"/>
          <w:color w:val="000000"/>
          <w:b w:val="off"/>
          <w:i w:val="off"/>
        </w:rPr>
        <w:t>一方面是那些像因果规律一样受事物-实在变化的不独立性所</w:t>
      </w:r>
      <w:r>
        <w:rPr>
          <w:rFonts w:ascii="仿宋" w:hAnsi="仿宋" w:cs="仿宋" w:eastAsia="仿宋"/>
          <w:sz w:val="53"/>
          <w:spacing w:val="0"/>
          <w:color w:val="000000"/>
          <w:b w:val="off"/>
          <w:i w:val="off"/>
        </w:rPr>
        <w:t>规定的规律，或者是那些(通常没有受到充分表达的)受单纯质、</w:t>
      </w:r>
      <w:r>
        <w:rPr>
          <w:rFonts w:ascii="仿宋" w:hAnsi="仿宋" w:cs="仿宋" w:eastAsia="仿宋"/>
          <w:sz w:val="53"/>
          <w:spacing w:val="0"/>
          <w:color w:val="000000"/>
          <w:b w:val="off"/>
          <w:i w:val="off"/>
        </w:rPr>
        <w:t>强度、广延、界限、关系形式等等规定的规律；另一方面是纯粹分</w:t>
      </w:r>
      <w:r>
        <w:rPr>
          <w:rFonts w:ascii="仿宋" w:hAnsi="仿宋" w:cs="仿宋" w:eastAsia="仿宋"/>
          <w:sz w:val="53"/>
          <w:spacing w:val="0"/>
          <w:color w:val="000000"/>
          <w:b w:val="off"/>
          <w:i w:val="off"/>
        </w:rPr>
        <w:t>析的一般性，如：“如果没有部分，一个整体就不能存在”，或者是</w:t>
      </w:r>
      <w:r>
        <w:rPr>
          <w:rFonts w:ascii="仿宋" w:hAnsi="仿宋" w:cs="仿宋" w:eastAsia="仿宋"/>
          <w:sz w:val="53"/>
          <w:spacing w:val="0"/>
          <w:color w:val="000000"/>
          <w:b w:val="off"/>
          <w:i w:val="off"/>
        </w:rPr>
        <w:t>分析的必然性，如：“如果没有臣民、仆人、子女，一个国王、一个</w:t>
      </w:r>
      <w:r>
        <w:rPr>
          <w:rFonts w:ascii="仿宋" w:hAnsi="仿宋" w:cs="仿宋" w:eastAsia="仿宋"/>
          <w:sz w:val="53"/>
          <w:spacing w:val="0"/>
          <w:color w:val="000000"/>
          <w:b w:val="off"/>
          <w:i w:val="off"/>
        </w:rPr>
        <w:t>主人、一个父亲就不能存在”，如此等等；人们不能将这两方面的</w:t>
      </w:r>
      <w:r>
        <w:rPr>
          <w:rFonts w:ascii="仿宋" w:hAnsi="仿宋" w:cs="仿宋" w:eastAsia="仿宋"/>
          <w:sz w:val="53"/>
          <w:spacing w:val="0"/>
          <w:color w:val="000000"/>
          <w:b w:val="off"/>
          <w:i w:val="off"/>
        </w:rPr>
        <w:t>东西置于同一层次之上。在这里可以这样一般地说：相关之物</w:t>
      </w:r>
      <w:r>
        <w:rPr>
          <w:rFonts w:ascii="仿宋" w:hAnsi="仿宋" w:cs="仿宋" w:eastAsia="仿宋"/>
          <w:sz w:val="53"/>
          <w:spacing w:val="0"/>
          <w:color w:val="000000"/>
          <w:b w:val="off"/>
          <w:i w:val="off"/>
        </w:rPr>
        <w:t>相互需要对方，如果它们相互丧失，它们就不能被思维，或者说，</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609600</wp:posOffset>
                </wp:positionV>
                <wp:extent cx="1206500" cy="596900"/>
                <wp:wrapNone/>
                <wp:docPr id="512" name="文本框 512"/>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5164"/>
                            <w:r>
                              <w:rPr>
                                <w:rFonts w:ascii="黑体" w:hAnsi="黑体" w:cs="黑体" w:eastAsia="黑体"/>
                                <w:sz w:val="63"/>
                                <w:spacing w:val="0"/>
                                <w:color w:val="000000"/>
                                <w:b w:val="off"/>
                                <w:i w:val="off"/>
                              </w:rPr>
                              <w:t>B₁253</w:t>
                            </w:r>
                            <w:bookmarkEnd w:id="5164"/>
                          </w:p>
                        </w:txbxContent>
                      </wps:txbx>
                      <wps:bodyPr wrap="square" lIns="0" rIns="0" tIns="0" bIns="0" vert="horz" anchor="t">
                        <a:noAutofit/>
                      </wps:bodyPr>
                    </wps:wsp>
                  </a:graphicData>
                </a:graphic>
              </wp:anchor>
            </w:drawing>
          </mc:Choice>
          <mc:Fallback>
            <w:pict>
              <v:shape type="#_x0000_t202" filled="f" stroked="f" style="margin-left:977pt;margin-top:48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5165"/>
                      <w:r>
                        <w:rPr>
                          <w:rFonts w:ascii="黑体" w:hAnsi="黑体" w:cs="黑体" w:eastAsia="黑体"/>
                          <w:sz w:val="63"/>
                          <w:spacing w:val="0"/>
                          <w:color w:val="000000"/>
                          <w:b w:val="off"/>
                          <w:i w:val="off"/>
                        </w:rPr>
                        <w:t>B₁253</w:t>
                      </w:r>
                      <w:bookmarkEnd w:id="5165"/>
                    </w:p>
                  </w:txbxContent>
                </v:textbox>
              </v:shape>
            </w:pict>
          </mc:Fallback>
        </mc:AlternateContent>
      </w:r>
      <w:bookmarkEnd w:id="5163"/>
    </w:p>
    <w:p>
      <w:r>
        <w:t/>
      </w:r>
    </w:p>
    <w:p>
      <w:pPr>
        <w:sectPr>
          <w:footerReference r:id="rId702"/>
          <w:headerReference r:id="rId703" w:type="default"/>
          <w:type w:val="nextPage"/>
          <w:pgSz w:w="22520" w:h="31680"/>
          <w:pgMar w:left="3280" w:top="2260" w:right="3280" w:bottom="2260" w:header="1960" w:footer="1960"/>
          <w:cols w:num="1"/>
        </w:sectPr>
      </w:pPr>
    </w:p>
    <w:p>
      <w:pPr>
        <w:pageBreakBefore w:val="off"/>
        <w:tabs>
          <w:tab w:pos="2260" w:val="left" w:leader="none"/>
        </w:tabs>
        <w:wordWrap w:val="off"/>
        <w:spacing w:before="0" w:after="0" w:line="540" w:lineRule="atLeast"/>
        <w:ind w:left="700" w:right="0"/>
        <w:jc w:val="both"/>
        <w:textAlignment w:val="baseline"/>
        <w:rPr>
          <w:sz w:val="40"/>
        </w:rPr>
      </w:pPr>
      <w:bookmarkStart w:name="" w:id="5166"/>
      <w:r>
        <w:rPr>
          <w:rFonts w:ascii="楷体" w:hAnsi="楷体" w:cs="楷体" w:eastAsia="楷体"/>
          <w:sz w:val="40"/>
          <w:spacing w:val="0"/>
          <w:color w:val="000000"/>
          <w:b w:val="off"/>
          <w:i w:val="off"/>
        </w:rPr>
        <w:t>284</w:t>
      </w:r>
      <w:r>
        <w:t xml:space="preserve">	</w:t>
      </w:r>
      <w:r>
        <w:rPr>
          <w:rFonts w:ascii="黑体" w:hAnsi="黑体" w:cs="黑体" w:eastAsia="黑体"/>
          <w:sz w:val="40"/>
          <w:spacing w:val="0"/>
          <w:color w:val="000000"/>
          <w:b w:val="off"/>
          <w:i w:val="off"/>
        </w:rPr>
        <w:t>逻辑研究(第二卷第一部分)</w:t>
      </w:r>
      <w:bookmarkEnd w:id="5166"/>
    </w:p>
    <w:p>
      <w:pPr>
        <w:pageBreakBefore w:val="off"/>
        <w:tabs/>
        <w:wordWrap w:val="off"/>
        <w:spacing w:before="0" w:after="0" w:line="940" w:lineRule="exact"/>
        <w:ind w:left="0" w:right="0"/>
        <w:jc w:val="both"/>
        <w:textAlignment w:val="baseline"/>
        <w:rPr>
          <w:sz w:val="53"/>
        </w:rPr>
      </w:pPr>
      <w:bookmarkStart w:name="" w:id="5167"/>
      <w:r>
        <w:rPr>
          <w:rFonts w:ascii="宋体" w:hAnsi="宋体" w:cs="宋体" w:eastAsia="宋体"/>
          <w:sz w:val="53"/>
          <w:spacing w:val="0"/>
          <w:color w:val="000000"/>
          <w:b w:val="off"/>
          <w:i w:val="off"/>
        </w:rPr>
        <w:t/>
      </w:r>
      <w:bookmarkEnd w:id="5167"/>
    </w:p>
    <w:p>
      <w:pPr>
        <w:pageBreakBefore w:val="off"/>
        <w:tabs/>
        <w:wordWrap w:val="off"/>
        <w:spacing w:before="0" w:after="0" w:line="920" w:lineRule="atLeast"/>
        <w:ind w:left="700" w:right="40" w:firstLine="20"/>
        <w:jc w:val="both"/>
        <w:textAlignment w:val="baseline"/>
        <w:rPr>
          <w:sz w:val="53"/>
        </w:rPr>
      </w:pPr>
      <w:bookmarkStart w:name="" w:id="5168"/>
      <w:r>
        <w:rPr>
          <w:rFonts w:ascii="宋体" w:hAnsi="宋体" w:cs="宋体" w:eastAsia="宋体"/>
          <w:sz w:val="53"/>
          <w:spacing w:val="0"/>
          <w:color w:val="000000"/>
          <w:b w:val="off"/>
          <w:i w:val="off"/>
        </w:rPr>
        <w:t>它们就不能存在。如果我们将对立一方的某个命题与上述命题</w:t>
      </w:r>
      <w:r>
        <w:rPr>
          <w:rFonts w:ascii="宋体" w:hAnsi="宋体" w:cs="宋体" w:eastAsia="宋体"/>
          <w:sz w:val="53"/>
          <w:spacing w:val="0"/>
          <w:color w:val="000000"/>
          <w:b w:val="off"/>
          <w:i w:val="off"/>
        </w:rPr>
        <w:t>相并置，例如“如果没有一个具有颜色的东西，一个颜色就不能</w:t>
      </w:r>
      <w:r>
        <w:rPr>
          <w:rFonts w:ascii="宋体" w:hAnsi="宋体" w:cs="宋体" w:eastAsia="宋体"/>
          <w:sz w:val="53"/>
          <w:spacing w:val="0"/>
          <w:color w:val="000000"/>
          <w:b w:val="off"/>
          <w:i w:val="off"/>
        </w:rPr>
        <w:t>存在”，或者“如果没有某个被颜色覆盖的广延，一个颜色就不能</w:t>
      </w:r>
      <w:r>
        <w:rPr>
          <w:rFonts w:ascii="宋体" w:hAnsi="宋体" w:cs="宋体" w:eastAsia="宋体"/>
          <w:sz w:val="53"/>
          <w:spacing w:val="0"/>
          <w:color w:val="000000"/>
          <w:b w:val="off"/>
          <w:i w:val="off"/>
        </w:rPr>
        <w:t>存在”等等——那么我们立即就会看出这里的区别所在。“颜</w:t>
      </w:r>
      <w:r>
        <w:rPr>
          <w:rFonts w:ascii="宋体" w:hAnsi="宋体" w:cs="宋体" w:eastAsia="宋体"/>
          <w:sz w:val="53"/>
          <w:spacing w:val="0"/>
          <w:color w:val="000000"/>
          <w:b w:val="off"/>
          <w:i w:val="off"/>
        </w:rPr>
        <w:t>色”并不是一个相对的表达，其含义包含着对它与其他东西的关</w:t>
      </w:r>
      <w:r>
        <w:rPr>
          <w:rFonts w:ascii="宋体" w:hAnsi="宋体" w:cs="宋体" w:eastAsia="宋体"/>
          <w:sz w:val="53"/>
          <w:spacing w:val="0"/>
          <w:color w:val="000000"/>
          <w:b w:val="off"/>
          <w:i w:val="off"/>
        </w:rPr>
        <w:t>系的表象。尽管没有具有颜色的东西，颜色就不存在，但某个有</w:t>
      </w:r>
      <w:r>
        <w:rPr>
          <w:rFonts w:ascii="宋体" w:hAnsi="宋体" w:cs="宋体" w:eastAsia="宋体"/>
          <w:sz w:val="53"/>
          <w:spacing w:val="0"/>
          <w:color w:val="000000"/>
          <w:b w:val="off"/>
          <w:i w:val="off"/>
        </w:rPr>
        <w:t>色之物的存在，更进一步说，一个广延的存在并不是在颜色概念</w:t>
      </w:r>
      <w:r>
        <w:rPr>
          <w:rFonts w:ascii="宋体" w:hAnsi="宋体" w:cs="宋体" w:eastAsia="宋体"/>
          <w:sz w:val="53"/>
          <w:spacing w:val="0"/>
          <w:color w:val="000000"/>
          <w:b w:val="off"/>
          <w:i w:val="off"/>
        </w:rPr>
        <w:t>中得到“分析”论证的。</w:t>
      </w:r>
      <w:bookmarkEnd w:id="5168"/>
    </w:p>
    <w:p>
      <w:pPr>
        <w:pageBreakBefore w:val="off"/>
        <w:tabs/>
        <w:wordWrap w:val="off"/>
        <w:spacing w:before="0" w:after="0" w:line="920" w:lineRule="atLeast"/>
        <w:ind w:left="1880" w:right="0"/>
        <w:jc w:val="both"/>
        <w:textAlignment w:val="baseline"/>
        <w:rPr>
          <w:sz w:val="53"/>
        </w:rPr>
      </w:pPr>
      <w:bookmarkStart w:name="" w:id="5169"/>
      <w:r>
        <w:rPr>
          <w:rFonts w:ascii="宋体" w:hAnsi="宋体" w:cs="宋体" w:eastAsia="宋体"/>
          <w:sz w:val="53"/>
          <w:spacing w:val="0"/>
          <w:color w:val="000000"/>
          <w:b w:val="off"/>
          <w:i w:val="off"/>
        </w:rPr>
        <w:t>下列思考揭示出这个区别的本质。</w:t>
      </w:r>
      <w:bookmarkEnd w:id="5169"/>
    </w:p>
    <w:p>
      <w:pPr>
        <w:pageBreakBefore w:val="off"/>
        <w:tabs/>
        <w:wordWrap w:val="off"/>
        <w:spacing w:before="0" w:after="0" w:line="920" w:lineRule="atLeast"/>
        <w:ind w:left="700" w:right="0" w:firstLine="1080"/>
        <w:jc w:val="both"/>
        <w:textAlignment w:val="baseline"/>
        <w:rPr>
          <w:sz w:val="53"/>
        </w:rPr>
      </w:pPr>
      <w:bookmarkStart w:name="" w:id="5170"/>
      <w:r>
        <w:rPr>
          <w:rFonts w:ascii="宋体" w:hAnsi="宋体" w:cs="宋体" w:eastAsia="宋体"/>
          <w:sz w:val="53"/>
          <w:spacing w:val="0"/>
          <w:color w:val="000000"/>
          <w:b w:val="off"/>
          <w:i w:val="off"/>
        </w:rPr>
        <w:t>如果没有整体，一个是此整体之部分的部分本身根本不能</w:t>
      </w:r>
      <w:r>
        <w:rPr>
          <w:rFonts w:ascii="宋体" w:hAnsi="宋体" w:cs="宋体" w:eastAsia="宋体"/>
          <w:sz w:val="53"/>
          <w:spacing w:val="0"/>
          <w:color w:val="000000"/>
          <w:b w:val="off"/>
          <w:i w:val="off"/>
        </w:rPr>
        <w:t>存在。但另一方面我们又说(即与独立的[70]部分相关)：如果</w:t>
      </w:r>
      <w:r>
        <w:rPr>
          <w:rFonts w:ascii="宋体" w:hAnsi="宋体" w:cs="宋体" w:eastAsia="宋体"/>
          <w:sz w:val="53"/>
          <w:spacing w:val="0"/>
          <w:color w:val="000000"/>
          <w:b w:val="off"/>
          <w:i w:val="off"/>
        </w:rPr>
        <w:t>没有整体，一个是此整体之部分的部分常常能够存在。这里当</w:t>
      </w:r>
      <w:r>
        <w:rPr>
          <w:rFonts w:ascii="宋体" w:hAnsi="宋体" w:cs="宋体" w:eastAsia="宋体"/>
          <w:sz w:val="53"/>
          <w:spacing w:val="0"/>
          <w:color w:val="000000"/>
          <w:b w:val="off"/>
          <w:i w:val="off"/>
        </w:rPr>
        <w:t>然不存在矛盾。它所指的是：如果我们根据它的内部内涵，根</w:t>
      </w:r>
      <w:r>
        <w:rPr>
          <w:rFonts w:ascii="宋体" w:hAnsi="宋体" w:cs="宋体" w:eastAsia="宋体"/>
          <w:sz w:val="53"/>
          <w:spacing w:val="0"/>
          <w:color w:val="000000"/>
          <w:b w:val="off"/>
          <w:i w:val="off"/>
        </w:rPr>
        <w:t>据它的本己本质来观察这个部分，那么拥有同一个内涵的东西</w:t>
      </w:r>
      <w:r>
        <w:rPr>
          <w:rFonts w:ascii="宋体" w:hAnsi="宋体" w:cs="宋体" w:eastAsia="宋体"/>
          <w:sz w:val="53"/>
          <w:spacing w:val="0"/>
          <w:color w:val="000000"/>
          <w:b w:val="off"/>
          <w:i w:val="off"/>
        </w:rPr>
        <w:t>也就可以存在，即使它在其中的那个整体不存在；它可以在不带</w:t>
      </w:r>
      <w:r>
        <w:rPr>
          <w:rFonts w:ascii="宋体" w:hAnsi="宋体" w:cs="宋体" w:eastAsia="宋体"/>
          <w:sz w:val="53"/>
          <w:spacing w:val="0"/>
          <w:color w:val="000000"/>
          <w:b w:val="off"/>
          <w:i w:val="off"/>
        </w:rPr>
        <w:t>有与其他东西之联结的情况下自为地存在，而这时它也恰恰就</w:t>
      </w:r>
      <w:r>
        <w:rPr>
          <w:rFonts w:ascii="宋体" w:hAnsi="宋体" w:cs="宋体" w:eastAsia="宋体"/>
          <w:sz w:val="53"/>
          <w:spacing w:val="0"/>
          <w:color w:val="000000"/>
          <w:b w:val="off"/>
          <w:i w:val="off"/>
        </w:rPr>
        <w:t>不是部分了。这种联结的变化和完全取消在这里并不关涉到这</w:t>
      </w:r>
      <w:r>
        <w:rPr>
          <w:rFonts w:ascii="宋体" w:hAnsi="宋体" w:cs="宋体" w:eastAsia="宋体"/>
          <w:sz w:val="53"/>
          <w:spacing w:val="0"/>
          <w:color w:val="000000"/>
          <w:b w:val="off"/>
          <w:i w:val="off"/>
        </w:rPr>
        <w:t>个部分的本己的、带有这种或那种[71]内涵，并不在其此在中取</w:t>
      </w:r>
      <w:r>
        <w:rPr>
          <w:rFonts w:ascii="宋体" w:hAnsi="宋体" w:cs="宋体" w:eastAsia="宋体"/>
          <w:sz w:val="53"/>
          <w:spacing w:val="0"/>
          <w:color w:val="000000"/>
          <w:b w:val="off"/>
          <w:i w:val="off"/>
        </w:rPr>
        <w:t>消它[72]，只是它的相关性丧失了，它的部分-存在[73]丧失了。</w:t>
      </w:r>
      <w:r>
        <w:rPr>
          <w:rFonts w:ascii="宋体" w:hAnsi="宋体" w:cs="宋体" w:eastAsia="宋体"/>
          <w:sz w:val="53"/>
          <w:spacing w:val="0"/>
          <w:color w:val="000000"/>
          <w:b w:val="off"/>
          <w:i w:val="off"/>
        </w:rPr>
        <w:t>而在其他部分那里，情况则相反；在所有联结之外，它们作为</w:t>
      </w:r>
      <w:r>
        <w:rPr>
          <w:rFonts w:ascii="宋体" w:hAnsi="宋体" w:cs="宋体" w:eastAsia="宋体"/>
          <w:sz w:val="53"/>
          <w:spacing w:val="0"/>
          <w:color w:val="000000"/>
          <w:b w:val="off"/>
          <w:i w:val="off"/>
        </w:rPr>
        <w:t>非-部分由于其内涵的特性是无法被思考的。因此，这种不可能</w:t>
      </w:r>
      <w:r>
        <w:rPr>
          <w:rFonts w:ascii="宋体" w:hAnsi="宋体" w:cs="宋体" w:eastAsia="宋体"/>
          <w:sz w:val="53"/>
          <w:spacing w:val="0"/>
          <w:color w:val="000000"/>
          <w:b w:val="off"/>
          <w:i w:val="off"/>
        </w:rPr>
        <w:t>性，或者说，这种可能性是建立在内容的本质特殊性基础上的。</w:t>
      </w:r>
      <w:r>
        <w:rPr>
          <w:rFonts w:ascii="宋体" w:hAnsi="宋体" w:cs="宋体" w:eastAsia="宋体"/>
          <w:sz w:val="53"/>
          <w:spacing w:val="0"/>
          <w:color w:val="000000"/>
          <w:b w:val="off"/>
          <w:i w:val="off"/>
        </w:rPr>
        <w:t>用“分析的”公式来表达：如果没有整体，一个是此整体之部分</w:t>
      </w:r>
      <w:r>
        <w:rPr>
          <w:rFonts w:ascii="宋体" w:hAnsi="宋体" w:cs="宋体" w:eastAsia="宋体"/>
          <w:sz w:val="53"/>
          <w:spacing w:val="0"/>
          <w:color w:val="000000"/>
          <w:b w:val="off"/>
          <w:i w:val="off"/>
        </w:rPr>
        <w:t>的部分就不能存在，情况则会完全不同。将某物称作部分，同时</w:t>
      </w:r>
      <w:r>
        <w:rPr>
          <w:rFonts w:ascii="宋体" w:hAnsi="宋体" w:cs="宋体" w:eastAsia="宋体"/>
          <w:sz w:val="53"/>
          <w:spacing w:val="0"/>
          <w:color w:val="000000"/>
          <w:b w:val="off"/>
          <w:i w:val="off"/>
        </w:rPr>
        <w:t>又缺乏相属的整体，这将是一个“矛盾”，即一个“形式的”、“分析</w:t>
      </w:r>
      <w:r>
        <w:rPr>
          <w:rFonts w:ascii="宋体" w:hAnsi="宋体" w:cs="宋体" w:eastAsia="宋体"/>
          <w:sz w:val="53"/>
          <w:spacing w:val="0"/>
          <w:color w:val="000000"/>
          <w:b w:val="off"/>
          <w:i w:val="off"/>
        </w:rPr>
        <w:t>的”悖谬[74]。这里所涉及的不是一个部分的内部内涵，在这里</w:t>
      </w:r>
      <w:r>
        <w:rPr>
          <w:rFonts w:ascii="宋体" w:hAnsi="宋体" w:cs="宋体" w:eastAsia="宋体"/>
          <w:sz w:val="53"/>
          <w:spacing w:val="0"/>
          <w:color w:val="000000"/>
          <w:b w:val="off"/>
          <w:i w:val="off"/>
        </w:rPr>
        <w:t>作为基础的“形式”规律性与前面所说的含有实事的规律性没有</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5207000</wp:posOffset>
                </wp:positionV>
                <wp:extent cx="1041400" cy="495300"/>
                <wp:wrapNone/>
                <wp:docPr id="513" name="文本框 513"/>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171"/>
                            <w:r>
                              <w:rPr>
                                <w:rFonts w:ascii="楷体" w:hAnsi="楷体" w:cs="楷体" w:eastAsia="楷体"/>
                                <w:sz w:val="52"/>
                                <w:spacing w:val="0"/>
                                <w:color w:val="000000"/>
                                <w:b w:val="off"/>
                                <w:i w:val="off"/>
                              </w:rPr>
                              <w:t>A 247</w:t>
                            </w:r>
                            <w:bookmarkEnd w:id="5171"/>
                          </w:p>
                        </w:txbxContent>
                      </wps:txbx>
                      <wps:bodyPr wrap="square" lIns="0" rIns="0" tIns="0" bIns="0" vert="horz" anchor="t">
                        <a:noAutofit/>
                      </wps:bodyPr>
                    </wps:wsp>
                  </a:graphicData>
                </a:graphic>
              </wp:anchor>
            </w:drawing>
          </mc:Choice>
          <mc:Fallback>
            <w:pict>
              <v:shape type="#_x0000_t202" filled="f" stroked="f" style="margin-left:113pt;margin-top:410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172"/>
                      <w:r>
                        <w:rPr>
                          <w:rFonts w:ascii="楷体" w:hAnsi="楷体" w:cs="楷体" w:eastAsia="楷体"/>
                          <w:sz w:val="52"/>
                          <w:spacing w:val="0"/>
                          <w:color w:val="000000"/>
                          <w:b w:val="off"/>
                          <w:i w:val="off"/>
                        </w:rPr>
                        <w:t>A 247</w:t>
                      </w:r>
                      <w:bookmarkEnd w:id="51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6362700</wp:posOffset>
                </wp:positionV>
                <wp:extent cx="1168400" cy="495300"/>
                <wp:wrapNone/>
                <wp:docPr id="514" name="文本框 514"/>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173"/>
                            <w:r>
                              <w:rPr>
                                <w:rFonts w:ascii="楷体" w:hAnsi="楷体" w:cs="楷体" w:eastAsia="楷体"/>
                                <w:sz w:val="52"/>
                                <w:spacing w:val="0"/>
                                <w:color w:val="000000"/>
                                <w:b w:val="off"/>
                                <w:i w:val="off"/>
                              </w:rPr>
                              <w:t>B₁ 254</w:t>
                            </w:r>
                            <w:bookmarkEnd w:id="5173"/>
                          </w:p>
                        </w:txbxContent>
                      </wps:txbx>
                      <wps:bodyPr wrap="square" lIns="0" rIns="0" tIns="0" bIns="0" vert="horz" anchor="t">
                        <a:noAutofit/>
                      </wps:bodyPr>
                    </wps:wsp>
                  </a:graphicData>
                </a:graphic>
              </wp:anchor>
            </w:drawing>
          </mc:Choice>
          <mc:Fallback>
            <w:pict>
              <v:shape type="#_x0000_t202" filled="f" stroked="f" style="margin-left:112pt;margin-top:501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174"/>
                      <w:r>
                        <w:rPr>
                          <w:rFonts w:ascii="楷体" w:hAnsi="楷体" w:cs="楷体" w:eastAsia="楷体"/>
                          <w:sz w:val="52"/>
                          <w:spacing w:val="0"/>
                          <w:color w:val="000000"/>
                          <w:b w:val="off"/>
                          <w:i w:val="off"/>
                        </w:rPr>
                        <w:t>B₁ 254</w:t>
                      </w:r>
                      <w:bookmarkEnd w:id="5174"/>
                    </w:p>
                  </w:txbxContent>
                </v:textbox>
              </v:shape>
            </w:pict>
          </mc:Fallback>
        </mc:AlternateContent>
      </w:r>
      <w:bookmarkEnd w:id="5170"/>
    </w:p>
    <w:p>
      <w:r>
        <w:t/>
      </w:r>
    </w:p>
    <w:p>
      <w:pPr>
        <w:sectPr>
          <w:footerReference r:id="rId704"/>
          <w:headerReference r:id="rId705" w:type="default"/>
          <w:type w:val="nextPage"/>
          <w:pgSz w:w="22520" w:h="31680"/>
          <w:pgMar w:left="3280" w:top="2300" w:right="3280" w:bottom="2300" w:header="2000" w:footer="2000"/>
          <w:cols w:num="1"/>
        </w:sectPr>
      </w:pPr>
    </w:p>
    <w:p>
      <w:pPr>
        <w:pageBreakBefore w:val="off"/>
        <w:tabs>
          <w:tab w:pos="14500" w:val="left" w:leader="none"/>
        </w:tabs>
        <w:wordWrap w:val="off"/>
        <w:spacing w:before="0" w:after="0" w:line="520" w:lineRule="atLeast"/>
        <w:ind w:left="7580" w:right="0"/>
        <w:jc w:val="both"/>
        <w:textAlignment w:val="baseline"/>
        <w:rPr>
          <w:sz w:val="38"/>
        </w:rPr>
      </w:pPr>
      <w:bookmarkStart w:name="" w:id="5175"/>
      <w:r>
        <w:rPr>
          <w:rFonts w:ascii="黑体" w:hAnsi="黑体" w:cs="黑体" w:eastAsia="黑体"/>
          <w:sz w:val="38"/>
          <w:spacing w:val="0"/>
          <w:color w:val="000000"/>
          <w:b w:val="off"/>
          <w:i w:val="off"/>
        </w:rPr>
        <w:t>第一章 独立对象与不独立对象的区别</w:t>
      </w:r>
      <w:r>
        <w:t xml:space="preserve">	</w:t>
      </w:r>
      <w:r>
        <w:rPr>
          <w:rFonts w:ascii="楷体" w:hAnsi="楷体" w:cs="楷体" w:eastAsia="楷体"/>
          <w:sz w:val="38"/>
          <w:spacing w:val="0"/>
          <w:color w:val="000000"/>
          <w:b w:val="off"/>
          <w:i w:val="off"/>
        </w:rPr>
        <w:t>285</w:t>
      </w:r>
      <w:bookmarkEnd w:id="5175"/>
    </w:p>
    <w:p>
      <w:pPr>
        <w:pageBreakBefore w:val="off"/>
        <w:tabs/>
        <w:wordWrap w:val="off"/>
        <w:spacing w:before="0" w:after="0" w:line="340" w:lineRule="exact"/>
        <w:ind w:left="0" w:right="0"/>
        <w:jc w:val="both"/>
        <w:textAlignment w:val="baseline"/>
        <w:rPr>
          <w:sz w:val="38"/>
        </w:rPr>
      </w:pPr>
      <w:bookmarkStart w:name="" w:id="5176"/>
      <w:r>
        <w:rPr>
          <w:rFonts w:ascii="宋体" w:hAnsi="宋体" w:cs="宋体" w:eastAsia="宋体"/>
          <w:sz w:val="38"/>
          <w:spacing w:val="0"/>
          <w:color w:val="000000"/>
          <w:b w:val="off"/>
          <w:i w:val="off"/>
        </w:rPr>
        <w:t/>
      </w:r>
      <w:bookmarkEnd w:id="5176"/>
    </w:p>
    <w:p>
      <w:pPr>
        <w:pageBreakBefore w:val="off"/>
        <w:tabs/>
        <w:wordWrap w:val="off"/>
        <w:spacing w:before="0" w:after="0" w:line="340" w:lineRule="exact"/>
        <w:ind w:left="0" w:right="0"/>
        <w:jc w:val="both"/>
        <w:textAlignment w:val="baseline"/>
        <w:rPr>
          <w:sz w:val="38"/>
        </w:rPr>
      </w:pPr>
      <w:bookmarkStart w:name="" w:id="5177"/>
      <w:r>
        <w:rPr>
          <w:rFonts w:ascii="宋体" w:hAnsi="宋体" w:cs="宋体" w:eastAsia="宋体"/>
          <w:sz w:val="38"/>
          <w:spacing w:val="0"/>
          <w:color w:val="000000"/>
          <w:b w:val="off"/>
          <w:i w:val="off"/>
        </w:rPr>
        <w:t/>
      </w:r>
      <w:bookmarkEnd w:id="5177"/>
    </w:p>
    <w:p>
      <w:pPr>
        <w:pageBreakBefore w:val="off"/>
        <w:tabs/>
        <w:wordWrap w:val="off"/>
        <w:spacing w:before="0" w:after="0" w:line="660" w:lineRule="atLeast"/>
        <w:ind w:left="440" w:right="0"/>
        <w:jc w:val="both"/>
        <w:textAlignment w:val="baseline"/>
        <w:rPr>
          <w:sz w:val="50"/>
        </w:rPr>
      </w:pPr>
      <w:bookmarkStart w:name="" w:id="5178"/>
      <w:r>
        <w:rPr>
          <w:rFonts w:ascii="楷体" w:hAnsi="楷体" w:cs="楷体" w:eastAsia="楷体"/>
          <w:sz w:val="50"/>
          <w:spacing w:val="0"/>
          <w:color w:val="000000"/>
          <w:b w:val="off"/>
          <w:i w:val="off"/>
        </w:rPr>
        <w:t>相同之处，因而不会干扰它。</w:t>
      </w:r>
      <w:bookmarkEnd w:id="5178"/>
    </w:p>
    <w:p>
      <w:pPr>
        <w:pageBreakBefore w:val="off"/>
        <w:tabs/>
        <w:wordWrap w:val="off"/>
        <w:spacing w:before="0" w:after="0" w:line="680" w:lineRule="atLeast"/>
        <w:ind w:left="440" w:right="420" w:firstLine="1120"/>
        <w:jc w:val="both"/>
        <w:textAlignment w:val="baseline"/>
        <w:rPr>
          <w:sz w:val="50"/>
        </w:rPr>
      </w:pPr>
      <w:bookmarkStart w:name="" w:id="5179"/>
      <w:r>
        <w:rPr>
          <w:rFonts w:ascii="楷体" w:hAnsi="楷体" w:cs="楷体" w:eastAsia="楷体"/>
          <w:sz w:val="50"/>
          <w:spacing w:val="0"/>
          <w:color w:val="000000"/>
          <w:b w:val="off"/>
          <w:i w:val="off"/>
        </w:rPr>
        <w:t>诚然，相关之物的相互制约性指明了某些相互要求的因素，</w:t>
      </w:r>
      <w:r>
        <w:rPr>
          <w:rFonts w:ascii="楷体" w:hAnsi="楷体" w:cs="楷体" w:eastAsia="楷体"/>
          <w:sz w:val="50"/>
          <w:spacing w:val="0"/>
          <w:color w:val="000000"/>
          <w:b w:val="off"/>
          <w:i w:val="off"/>
        </w:rPr>
        <w:t>即指明了在每一个相关性上都必然互属的关系和关系规定。但</w:t>
      </w:r>
      <w:r>
        <w:rPr>
          <w:rFonts w:ascii="楷体" w:hAnsi="楷体" w:cs="楷体" w:eastAsia="楷体"/>
          <w:sz w:val="50"/>
          <w:spacing w:val="0"/>
          <w:color w:val="000000"/>
          <w:b w:val="off"/>
          <w:i w:val="off"/>
        </w:rPr>
        <w:t>它仅仅是在形式的非规定性中作出这种指明。这里起主导作用</w:t>
      </w:r>
      <w:r>
        <w:rPr>
          <w:rFonts w:ascii="楷体" w:hAnsi="楷体" w:cs="楷体" w:eastAsia="楷体"/>
          <w:sz w:val="50"/>
          <w:spacing w:val="0"/>
          <w:color w:val="000000"/>
          <w:b w:val="off"/>
          <w:i w:val="off"/>
        </w:rPr>
        <w:t>的规律性是</w:t>
      </w:r>
      <w:r>
        <w:rPr>
          <w:rFonts w:ascii="楷体" w:hAnsi="楷体" w:cs="楷体" w:eastAsia="楷体"/>
          <w:sz w:val="50"/>
          <w:spacing w:val="0"/>
          <w:color w:val="000000"/>
          <w:b w:val="off"/>
          <w:i w:val="off"/>
          <w:em w:val="dot"/>
        </w:rPr>
        <w:t>一个</w:t>
      </w:r>
      <w:r>
        <w:rPr>
          <w:rFonts w:ascii="楷体" w:hAnsi="楷体" w:cs="楷体" w:eastAsia="楷体"/>
          <w:sz w:val="50"/>
          <w:spacing w:val="0"/>
          <w:color w:val="000000"/>
          <w:b w:val="off"/>
          <w:i w:val="off"/>
        </w:rPr>
        <w:t>对所有关系本身来说都起主导作用的规律性；</w:t>
      </w:r>
      <w:r>
        <w:rPr>
          <w:rFonts w:ascii="楷体" w:hAnsi="楷体" w:cs="楷体" w:eastAsia="楷体"/>
          <w:sz w:val="50"/>
          <w:spacing w:val="0"/>
          <w:color w:val="000000"/>
          <w:b w:val="off"/>
          <w:i w:val="off"/>
        </w:rPr>
        <w:t>它恰恰只是一个形式规律性，它建基于“分析本质”之中，在这里</w:t>
      </w:r>
      <w:r>
        <w:rPr>
          <w:rFonts w:ascii="楷体" w:hAnsi="楷体" w:cs="楷体" w:eastAsia="楷体"/>
          <w:sz w:val="50"/>
          <w:spacing w:val="0"/>
          <w:color w:val="000000"/>
          <w:b w:val="off"/>
          <w:i w:val="off"/>
        </w:rPr>
        <w:t>是指建立在关系这个形式范畴中的本质中。它自身从关系环节</w:t>
      </w:r>
      <w:r>
        <w:rPr>
          <w:rFonts w:ascii="楷体" w:hAnsi="楷体" w:cs="楷体" w:eastAsia="楷体"/>
          <w:sz w:val="50"/>
          <w:spacing w:val="0"/>
          <w:color w:val="000000"/>
          <w:b w:val="off"/>
          <w:i w:val="off"/>
        </w:rPr>
        <w:t>的含有实事的特殊性中不接受任何东西并且仅仅将这些关系和</w:t>
      </w:r>
      <w:r>
        <w:rPr>
          <w:rFonts w:ascii="楷体" w:hAnsi="楷体" w:cs="楷体" w:eastAsia="楷体"/>
          <w:sz w:val="50"/>
          <w:spacing w:val="0"/>
          <w:color w:val="000000"/>
          <w:b w:val="off"/>
          <w:i w:val="off"/>
        </w:rPr>
        <w:t>关系环节称之为“某些”。[75]例如，在只有两个关系环节的简单</w:t>
      </w:r>
      <w:r>
        <w:rPr>
          <w:rFonts w:ascii="楷体" w:hAnsi="楷体" w:cs="楷体" w:eastAsia="楷体"/>
          <w:sz w:val="50"/>
          <w:spacing w:val="0"/>
          <w:color w:val="000000"/>
          <w:b w:val="off"/>
          <w:i w:val="off"/>
        </w:rPr>
        <w:t>情况中，这个规律性意味着：如果“某个α”与“某个β”具有“某</w:t>
      </w:r>
      <w:r>
        <w:rPr>
          <w:rFonts w:ascii="楷体" w:hAnsi="楷体" w:cs="楷体" w:eastAsia="楷体"/>
          <w:sz w:val="50"/>
          <w:spacing w:val="0"/>
          <w:color w:val="000000"/>
          <w:b w:val="off"/>
          <w:i w:val="off"/>
        </w:rPr>
        <w:t>些”关系，那么这个β就与那个α具有“某种相应的”关系。α和</w:t>
      </w:r>
      <w:r>
        <w:rPr>
          <w:rFonts w:ascii="楷体" w:hAnsi="楷体" w:cs="楷体" w:eastAsia="楷体"/>
          <w:sz w:val="50"/>
          <w:spacing w:val="0"/>
          <w:color w:val="000000"/>
          <w:b w:val="off"/>
          <w:i w:val="off"/>
        </w:rPr>
        <w:t>β在这里是</w:t>
      </w:r>
      <w:r>
        <w:rPr>
          <w:rFonts w:ascii="楷体" w:hAnsi="楷体" w:cs="楷体" w:eastAsia="楷体"/>
          <w:sz w:val="50"/>
          <w:spacing w:val="0"/>
          <w:color w:val="000000"/>
          <w:b w:val="off"/>
          <w:i w:val="off"/>
          <w:em w:val="dot"/>
        </w:rPr>
        <w:t>无限的变项</w:t>
      </w:r>
      <w:r>
        <w:rPr>
          <w:rFonts w:ascii="楷体" w:hAnsi="楷体" w:cs="楷体" w:eastAsia="楷体"/>
          <w:sz w:val="50"/>
          <w:spacing w:val="0"/>
          <w:color w:val="000000"/>
          <w:b w:val="off"/>
          <w:i w:val="off"/>
        </w:rPr>
        <w:t>&lt; Variable&gt;[76]。</w:t>
      </w:r>
      <w:bookmarkEnd w:id="5179"/>
    </w:p>
    <w:p>
      <w:pPr>
        <w:pageBreakBefore w:val="off"/>
        <w:tabs/>
        <w:wordWrap w:val="off"/>
        <w:spacing w:before="240" w:after="0" w:line="780" w:lineRule="atLeast"/>
        <w:ind w:left="0" w:right="0"/>
        <w:jc w:val="center"/>
        <w:textAlignment w:val="baseline"/>
        <w:rPr>
          <w:sz w:val="56"/>
        </w:rPr>
      </w:pPr>
      <w:bookmarkStart w:name="" w:id="5180"/>
      <w:r>
        <w:rPr>
          <w:rFonts w:ascii="黑体" w:hAnsi="黑体" w:cs="黑体" w:eastAsia="黑体"/>
          <w:sz w:val="56"/>
          <w:spacing w:val="0"/>
          <w:color w:val="000000"/>
          <w:b w:val="off"/>
          <w:i w:val="off"/>
        </w:rPr>
        <w:t>第 12节   有关分析命题和综合</w:t>
      </w:r>
      <w:bookmarkEnd w:id="5180"/>
    </w:p>
    <w:p>
      <w:pPr>
        <w:pageBreakBefore w:val="off"/>
        <w:tabs/>
        <w:wordWrap w:val="off"/>
        <w:spacing w:before="0" w:after="0" w:line="780" w:lineRule="atLeast"/>
        <w:ind w:left="0" w:right="0"/>
        <w:jc w:val="center"/>
        <w:textAlignment w:val="baseline"/>
        <w:rPr>
          <w:sz w:val="56"/>
        </w:rPr>
      </w:pPr>
      <w:bookmarkStart w:name="" w:id="5181"/>
      <w:r>
        <w:rPr>
          <w:rFonts w:ascii="黑体" w:hAnsi="黑体" w:cs="黑体" w:eastAsia="黑体"/>
          <w:sz w:val="56"/>
          <w:spacing w:val="0"/>
          <w:color w:val="000000"/>
          <w:b w:val="off"/>
          <w:i w:val="off"/>
        </w:rPr>
        <w:t>命题的基本规定[77]</w:t>
      </w:r>
      <w:bookmarkEnd w:id="5181"/>
    </w:p>
    <w:p>
      <w:pPr>
        <w:pageBreakBefore w:val="off"/>
        <w:tabs/>
        <w:wordWrap w:val="off"/>
        <w:spacing w:before="0" w:after="0" w:line="420" w:lineRule="exact"/>
        <w:ind w:left="0" w:right="0"/>
        <w:jc w:val="center"/>
        <w:textAlignment w:val="baseline"/>
        <w:rPr>
          <w:sz w:val="50"/>
        </w:rPr>
      </w:pPr>
      <w:bookmarkStart w:name="" w:id="5182"/>
      <w:r>
        <w:rPr>
          <w:rFonts w:ascii="宋体" w:hAnsi="宋体" w:cs="宋体" w:eastAsia="宋体"/>
          <w:sz w:val="50"/>
          <w:spacing w:val="0"/>
          <w:color w:val="000000"/>
          <w:b w:val="off"/>
          <w:i w:val="off"/>
        </w:rPr>
        <w:t/>
      </w:r>
      <w:bookmarkEnd w:id="5182"/>
    </w:p>
    <w:p>
      <w:pPr>
        <w:pageBreakBefore w:val="off"/>
        <w:tabs/>
        <w:wordWrap w:val="off"/>
        <w:spacing w:before="0" w:after="0" w:line="660" w:lineRule="atLeast"/>
        <w:ind w:left="1580" w:right="0"/>
        <w:jc w:val="both"/>
        <w:textAlignment w:val="baseline"/>
        <w:rPr>
          <w:sz w:val="50"/>
        </w:rPr>
      </w:pPr>
      <w:bookmarkStart w:name="" w:id="5183"/>
      <w:r>
        <w:rPr>
          <w:rFonts w:ascii="楷体" w:hAnsi="楷体" w:cs="楷体" w:eastAsia="楷体"/>
          <w:sz w:val="50"/>
          <w:spacing w:val="0"/>
          <w:color w:val="000000"/>
          <w:b w:val="off"/>
          <w:i w:val="off"/>
        </w:rPr>
        <w:t>我们可以做如下一般的定义：</w:t>
      </w:r>
      <w:bookmarkEnd w:id="5183"/>
    </w:p>
    <w:p>
      <w:pPr>
        <w:pageBreakBefore w:val="off"/>
        <w:tabs/>
        <w:wordWrap w:val="off"/>
        <w:spacing w:before="0" w:after="0" w:line="680" w:lineRule="atLeast"/>
        <w:ind w:left="440" w:right="0" w:firstLine="1140"/>
        <w:jc w:val="both"/>
        <w:textAlignment w:val="baseline"/>
        <w:rPr>
          <w:sz w:val="50"/>
        </w:rPr>
      </w:pPr>
      <w:bookmarkStart w:name="" w:id="5184"/>
      <w:r>
        <w:rPr>
          <w:rFonts w:ascii="楷体" w:hAnsi="楷体" w:cs="楷体" w:eastAsia="楷体"/>
          <w:sz w:val="50"/>
          <w:spacing w:val="0"/>
          <w:color w:val="000000"/>
          <w:b w:val="off"/>
          <w:i w:val="off"/>
        </w:rPr>
        <w:t>“分析规律”绝对是一般的(因而是摆脱了所有明确的和隐</w:t>
      </w:r>
      <w:r>
        <w:rPr>
          <w:rFonts w:ascii="楷体" w:hAnsi="楷体" w:cs="楷体" w:eastAsia="楷体"/>
          <w:sz w:val="50"/>
          <w:spacing w:val="0"/>
          <w:color w:val="000000"/>
          <w:b w:val="off"/>
          <w:i w:val="off"/>
        </w:rPr>
        <w:t>含的对个体之存在设定)命题，它们除了形式概念之外不含有任</w:t>
      </w:r>
      <w:r>
        <w:rPr>
          <w:rFonts w:ascii="楷体" w:hAnsi="楷体" w:cs="楷体" w:eastAsia="楷体"/>
          <w:sz w:val="50"/>
          <w:spacing w:val="0"/>
          <w:color w:val="000000"/>
          <w:b w:val="off"/>
          <w:i w:val="off"/>
        </w:rPr>
        <w:t>何其他命题，如果我们回溯到原始的概念上，那么这也就是说，</w:t>
      </w:r>
      <w:r>
        <w:rPr>
          <w:rFonts w:ascii="楷体" w:hAnsi="楷体" w:cs="楷体" w:eastAsia="楷体"/>
          <w:sz w:val="50"/>
          <w:spacing w:val="0"/>
          <w:color w:val="000000"/>
          <w:b w:val="off"/>
          <w:i w:val="off"/>
        </w:rPr>
        <w:t>它们除了形式范畴之外不含有任何其他范畴。与分析规律相对 B₁255</w:t>
      </w:r>
      <w:r>
        <w:rPr>
          <w:rFonts w:ascii="楷体" w:hAnsi="楷体" w:cs="楷体" w:eastAsia="楷体"/>
          <w:sz w:val="50"/>
          <w:spacing w:val="0"/>
          <w:color w:val="000000"/>
          <w:b w:val="off"/>
          <w:i w:val="off"/>
        </w:rPr>
        <w:t>立的是它们的</w:t>
      </w:r>
      <w:r>
        <w:rPr>
          <w:rFonts w:ascii="楷体" w:hAnsi="楷体" w:cs="楷体" w:eastAsia="楷体"/>
          <w:sz w:val="50"/>
          <w:spacing w:val="0"/>
          <w:color w:val="000000"/>
          <w:b w:val="off"/>
          <w:i w:val="off"/>
          <w:em w:val="dot"/>
        </w:rPr>
        <w:t>殊相化</w:t>
      </w:r>
      <w:r>
        <w:rPr>
          <w:rFonts w:ascii="楷体" w:hAnsi="楷体" w:cs="楷体" w:eastAsia="楷体"/>
          <w:sz w:val="50"/>
          <w:spacing w:val="0"/>
          <w:color w:val="000000"/>
          <w:b w:val="off"/>
          <w:i w:val="off"/>
        </w:rPr>
        <w:t>，这些殊相化是通过引入含有实事的概念</w:t>
      </w:r>
      <w:r>
        <w:rPr>
          <w:rFonts w:ascii="楷体" w:hAnsi="楷体" w:cs="楷体" w:eastAsia="楷体"/>
          <w:sz w:val="50"/>
          <w:spacing w:val="0"/>
          <w:color w:val="000000"/>
          <w:b w:val="off"/>
          <w:i w:val="off"/>
        </w:rPr>
        <w:t>以及可能的设定个体存在的思想(例如，“这个”、“皇帝”)而产生</w:t>
      </w:r>
      <w:r>
        <w:rPr>
          <w:rFonts w:ascii="楷体" w:hAnsi="楷体" w:cs="楷体" w:eastAsia="楷体"/>
          <w:sz w:val="50"/>
          <w:spacing w:val="0"/>
          <w:color w:val="000000"/>
          <w:b w:val="off"/>
          <w:i w:val="off"/>
        </w:rPr>
        <w:t>的。就像规律的殊相化产生出必然性一样，分析规律也产生出</w:t>
      </w:r>
      <w:r>
        <w:rPr>
          <w:rFonts w:ascii="楷体" w:hAnsi="楷体" w:cs="楷体" w:eastAsia="楷体"/>
          <w:sz w:val="50"/>
          <w:spacing w:val="0"/>
          <w:color w:val="000000"/>
          <w:b w:val="off"/>
          <w:i w:val="off"/>
        </w:rPr>
        <w:t>“分析必然性”。人们所说的“分析命题”通常是分析的必然性。</w:t>
      </w:r>
      <w:r>
        <w:rPr>
          <w:rFonts w:ascii="楷体" w:hAnsi="楷体" w:cs="楷体" w:eastAsia="楷体"/>
          <w:sz w:val="50"/>
          <w:spacing w:val="0"/>
          <w:color w:val="000000"/>
          <w:b w:val="off"/>
          <w:i w:val="off"/>
        </w:rPr>
        <w:t>如果它们含有此在设定(例如，“如果</w:t>
      </w:r>
      <w:r>
        <w:rPr>
          <w:rFonts w:ascii="楷体" w:hAnsi="楷体" w:cs="楷体" w:eastAsia="楷体"/>
          <w:sz w:val="50"/>
          <w:spacing w:val="0"/>
          <w:color w:val="000000"/>
          <w:b w:val="off"/>
          <w:i w:val="off"/>
          <w:em w:val="dot"/>
        </w:rPr>
        <w:t>这所</w:t>
      </w:r>
      <w:r>
        <w:rPr>
          <w:rFonts w:ascii="楷体" w:hAnsi="楷体" w:cs="楷体" w:eastAsia="楷体"/>
          <w:sz w:val="50"/>
          <w:spacing w:val="0"/>
          <w:color w:val="000000"/>
          <w:b w:val="off"/>
          <w:i w:val="off"/>
        </w:rPr>
        <w:t>房屋是红色的，那么红</w:t>
      </w:r>
      <w:r>
        <w:rPr>
          <w:rFonts w:ascii="楷体" w:hAnsi="楷体" w:cs="楷体" w:eastAsia="楷体"/>
          <w:sz w:val="50"/>
          <w:spacing w:val="0"/>
          <w:color w:val="000000"/>
          <w:b w:val="off"/>
          <w:i w:val="off"/>
        </w:rPr>
        <w:t>便属于这所房屋”)，那么分析必然性就与这个命题的那些内涵</w:t>
      </w:r>
      <w:bookmarkEnd w:id="5184"/>
    </w:p>
    <w:p>
      <w:r>
        <w:t/>
      </w:r>
    </w:p>
    <w:p>
      <w:pPr>
        <w:sectPr>
          <w:footerReference r:id="rId706"/>
          <w:headerReference r:id="rId707" w:type="default"/>
          <w:type w:val="nextPage"/>
          <w:pgSz w:w="22520" w:h="31680"/>
          <w:pgMar w:left="3240" w:top="2340" w:right="3240" w:bottom="2340" w:header="2040" w:footer="2040"/>
          <w:cols w:num="1"/>
        </w:sectPr>
      </w:pPr>
    </w:p>
    <w:p>
      <w:pPr>
        <w:pageBreakBefore w:val="off"/>
        <w:tabs>
          <w:tab w:pos="2480" w:val="left" w:leader="none"/>
        </w:tabs>
        <w:wordWrap w:val="off"/>
        <w:spacing w:before="0" w:after="0" w:line="540" w:lineRule="atLeast"/>
        <w:ind w:left="940" w:right="0"/>
        <w:jc w:val="both"/>
        <w:textAlignment w:val="baseline"/>
        <w:rPr>
          <w:sz w:val="40"/>
        </w:rPr>
      </w:pPr>
      <w:bookmarkStart w:name="" w:id="5185"/>
      <w:r>
        <w:rPr>
          <w:rFonts w:ascii="楷体" w:hAnsi="楷体" w:cs="楷体" w:eastAsia="楷体"/>
          <w:sz w:val="40"/>
          <w:spacing w:val="0"/>
          <w:color w:val="000000"/>
          <w:b w:val="off"/>
          <w:i w:val="off"/>
        </w:rPr>
        <w:t>286</w:t>
      </w:r>
      <w:r>
        <w:t xml:space="preserve">	</w:t>
      </w:r>
      <w:r>
        <w:rPr>
          <w:rFonts w:ascii="黑体" w:hAnsi="黑体" w:cs="黑体" w:eastAsia="黑体"/>
          <w:sz w:val="40"/>
          <w:spacing w:val="0"/>
          <w:color w:val="000000"/>
          <w:b w:val="off"/>
          <w:i w:val="off"/>
        </w:rPr>
        <w:t>逻辑研究(第二卷第一部分)</w:t>
      </w:r>
      <w:bookmarkEnd w:id="5185"/>
    </w:p>
    <w:p>
      <w:pPr>
        <w:pageBreakBefore w:val="off"/>
        <w:tabs/>
        <w:wordWrap w:val="off"/>
        <w:spacing w:before="0" w:after="0" w:line="480" w:lineRule="exact"/>
        <w:ind w:left="0" w:right="0"/>
        <w:jc w:val="both"/>
        <w:textAlignment w:val="baseline"/>
        <w:rPr>
          <w:sz w:val="40"/>
        </w:rPr>
      </w:pPr>
      <w:bookmarkStart w:name="" w:id="5186"/>
      <w:r>
        <w:rPr>
          <w:rFonts w:ascii="宋体" w:hAnsi="宋体" w:cs="宋体" w:eastAsia="宋体"/>
          <w:sz w:val="40"/>
          <w:spacing w:val="0"/>
          <w:color w:val="000000"/>
          <w:b w:val="off"/>
          <w:i w:val="off"/>
        </w:rPr>
        <w:t/>
      </w:r>
      <w:bookmarkEnd w:id="5186"/>
    </w:p>
    <w:p>
      <w:pPr>
        <w:pageBreakBefore w:val="off"/>
        <w:tabs/>
        <w:wordWrap w:val="off"/>
        <w:spacing w:before="0" w:after="0" w:line="480" w:lineRule="exact"/>
        <w:ind w:left="0" w:right="0"/>
        <w:jc w:val="both"/>
        <w:textAlignment w:val="baseline"/>
        <w:rPr>
          <w:sz w:val="40"/>
        </w:rPr>
      </w:pPr>
      <w:bookmarkStart w:name="" w:id="5187"/>
      <w:r>
        <w:rPr>
          <w:rFonts w:ascii="宋体" w:hAnsi="宋体" w:cs="宋体" w:eastAsia="宋体"/>
          <w:sz w:val="40"/>
          <w:spacing w:val="0"/>
          <w:color w:val="000000"/>
          <w:b w:val="off"/>
          <w:i w:val="off"/>
        </w:rPr>
        <w:t/>
      </w:r>
      <w:bookmarkEnd w:id="5187"/>
    </w:p>
    <w:p>
      <w:pPr>
        <w:pageBreakBefore w:val="off"/>
        <w:tabs/>
        <w:wordWrap w:val="off"/>
        <w:spacing w:before="0" w:after="0" w:line="920" w:lineRule="atLeast"/>
        <w:ind w:left="1040" w:right="100" w:hanging="40"/>
        <w:jc w:val="both"/>
        <w:textAlignment w:val="baseline"/>
        <w:rPr>
          <w:sz w:val="53"/>
        </w:rPr>
      </w:pPr>
      <w:bookmarkStart w:name="" w:id="5188"/>
      <w:r>
        <w:rPr>
          <w:rFonts w:ascii="楷体" w:hAnsi="楷体" w:cs="楷体" w:eastAsia="楷体"/>
          <w:sz w:val="53"/>
          <w:spacing w:val="0"/>
          <w:color w:val="000000"/>
          <w:b w:val="off"/>
          <w:i w:val="off"/>
        </w:rPr>
        <w:t>有关，由于这些内涵的缘故，这个命题是分析规律的经验殊相</w:t>
      </w:r>
      <w:r>
        <w:rPr>
          <w:rFonts w:ascii="楷体" w:hAnsi="楷体" w:cs="楷体" w:eastAsia="楷体"/>
          <w:sz w:val="53"/>
          <w:spacing w:val="0"/>
          <w:color w:val="000000"/>
          <w:b w:val="off"/>
          <w:i w:val="off"/>
        </w:rPr>
        <w:t>化，也就是说，分析必然性与经验的此在设定无关。[78]</w:t>
      </w:r>
      <w:bookmarkEnd w:id="5188"/>
    </w:p>
    <w:p>
      <w:pPr>
        <w:pageBreakBefore w:val="off"/>
        <w:tabs/>
        <w:wordWrap w:val="off"/>
        <w:spacing w:before="0" w:after="0" w:line="920" w:lineRule="atLeast"/>
        <w:ind w:left="1000" w:right="0" w:firstLine="1060"/>
        <w:jc w:val="both"/>
        <w:textAlignment w:val="baseline"/>
        <w:rPr>
          <w:sz w:val="53"/>
        </w:rPr>
      </w:pPr>
      <w:bookmarkStart w:name="" w:id="5189"/>
      <w:r>
        <w:rPr>
          <w:rFonts w:ascii="楷体" w:hAnsi="楷体" w:cs="楷体" w:eastAsia="楷体"/>
          <w:sz w:val="53"/>
          <w:spacing w:val="0"/>
          <w:color w:val="000000"/>
          <w:b w:val="off"/>
          <w:i w:val="off"/>
        </w:rPr>
        <w:t>我们可以这样来定义：“分析性的必然命题”是这样一些命</w:t>
      </w:r>
      <w:r>
        <w:rPr>
          <w:rFonts w:ascii="楷体" w:hAnsi="楷体" w:cs="楷体" w:eastAsia="楷体"/>
          <w:sz w:val="53"/>
          <w:spacing w:val="0"/>
          <w:color w:val="000000"/>
          <w:b w:val="off"/>
          <w:i w:val="off"/>
        </w:rPr>
        <w:t>题，它们具有完全独立于它们(确定地被思考或在不确定的一般</w:t>
      </w:r>
      <w:r>
        <w:rPr>
          <w:rFonts w:ascii="楷体" w:hAnsi="楷体" w:cs="楷体" w:eastAsia="楷体"/>
          <w:sz w:val="53"/>
          <w:spacing w:val="0"/>
          <w:color w:val="000000"/>
          <w:b w:val="off"/>
          <w:i w:val="off"/>
        </w:rPr>
        <w:t>性中被思考的)对象性以及独立于可能的情况事实性，独立于可</w:t>
      </w:r>
      <w:r>
        <w:rPr>
          <w:rFonts w:ascii="楷体" w:hAnsi="楷体" w:cs="楷体" w:eastAsia="楷体"/>
          <w:sz w:val="53"/>
          <w:spacing w:val="0"/>
          <w:color w:val="000000"/>
          <w:b w:val="off"/>
          <w:i w:val="off"/>
        </w:rPr>
        <w:t>能的此在设定之有效性的真理；也就是说，它们是这样一些定</w:t>
      </w:r>
      <w:r>
        <w:rPr>
          <w:rFonts w:ascii="楷体" w:hAnsi="楷体" w:cs="楷体" w:eastAsia="楷体"/>
          <w:sz w:val="53"/>
          <w:spacing w:val="0"/>
          <w:color w:val="000000"/>
          <w:b w:val="off"/>
          <w:i w:val="off"/>
        </w:rPr>
        <w:t>律，它们可以完整地“形式化”自身并且将自身把握为特殊情况</w:t>
      </w:r>
      <w:r>
        <w:rPr>
          <w:rFonts w:ascii="楷体" w:hAnsi="楷体" w:cs="楷体" w:eastAsia="楷体"/>
          <w:sz w:val="53"/>
          <w:spacing w:val="0"/>
          <w:color w:val="000000"/>
          <w:b w:val="off"/>
          <w:i w:val="off"/>
        </w:rPr>
        <w:t>或对通过这种形式化而有效形成的形式规律或分析规律的经验</w:t>
      </w:r>
      <w:r>
        <w:rPr>
          <w:rFonts w:ascii="楷体" w:hAnsi="楷体" w:cs="楷体" w:eastAsia="楷体"/>
          <w:sz w:val="53"/>
          <w:spacing w:val="0"/>
          <w:color w:val="000000"/>
          <w:b w:val="off"/>
          <w:i w:val="off"/>
        </w:rPr>
        <w:t>运用。在一个分析命题中必定有可能做到：完全保留这个命题</w:t>
      </w:r>
      <w:r>
        <w:rPr>
          <w:rFonts w:ascii="楷体" w:hAnsi="楷体" w:cs="楷体" w:eastAsia="楷体"/>
          <w:sz w:val="53"/>
          <w:spacing w:val="0"/>
          <w:color w:val="000000"/>
          <w:b w:val="off"/>
          <w:i w:val="off"/>
        </w:rPr>
        <w:t>的逻辑形式，用“某物”这样一个空泛的形式来取代任何一个含</w:t>
      </w:r>
      <w:r>
        <w:rPr>
          <w:rFonts w:ascii="楷体" w:hAnsi="楷体" w:cs="楷体" w:eastAsia="楷体"/>
          <w:sz w:val="53"/>
          <w:spacing w:val="0"/>
          <w:color w:val="000000"/>
          <w:b w:val="off"/>
          <w:i w:val="off"/>
        </w:rPr>
        <w:t>有实事的质料，并且通过向相应的判断形式“绝对一般性”或规</w:t>
      </w:r>
      <w:r>
        <w:rPr>
          <w:rFonts w:ascii="楷体" w:hAnsi="楷体" w:cs="楷体" w:eastAsia="楷体"/>
          <w:sz w:val="53"/>
          <w:spacing w:val="0"/>
          <w:color w:val="000000"/>
          <w:b w:val="off"/>
          <w:i w:val="off"/>
        </w:rPr>
        <w:t>律性的过渡来排斥任何一个此在设定。[79]</w:t>
      </w:r>
      <w:bookmarkEnd w:id="5189"/>
    </w:p>
    <w:p>
      <w:pPr>
        <w:pageBreakBefore w:val="off"/>
        <w:tabs/>
        <w:wordWrap w:val="off"/>
        <w:spacing w:before="0" w:after="0" w:line="920" w:lineRule="atLeast"/>
        <w:ind w:left="1000" w:right="0" w:firstLine="1060"/>
        <w:jc w:val="both"/>
        <w:textAlignment w:val="baseline"/>
        <w:rPr>
          <w:sz w:val="53"/>
        </w:rPr>
      </w:pPr>
      <w:bookmarkStart w:name="" w:id="5190"/>
      <w:r>
        <w:rPr>
          <w:rFonts w:ascii="楷体" w:hAnsi="楷体" w:cs="楷体" w:eastAsia="楷体"/>
          <w:sz w:val="53"/>
          <w:spacing w:val="0"/>
          <w:color w:val="000000"/>
          <w:b w:val="off"/>
          <w:i w:val="off"/>
        </w:rPr>
        <w:t>例如，“这所房屋的存在包含着它的屋顶的存在、它的墙的</w:t>
      </w:r>
      <w:r>
        <w:rPr>
          <w:rFonts w:ascii="楷体" w:hAnsi="楷体" w:cs="楷体" w:eastAsia="楷体"/>
          <w:sz w:val="53"/>
          <w:spacing w:val="0"/>
          <w:color w:val="000000"/>
          <w:b w:val="off"/>
          <w:i w:val="off"/>
        </w:rPr>
        <w:t>存在以及它的其他部分的存在”是一个分析定律。因为分析的</w:t>
      </w:r>
      <w:r>
        <w:rPr>
          <w:rFonts w:ascii="楷体" w:hAnsi="楷体" w:cs="楷体" w:eastAsia="楷体"/>
          <w:sz w:val="53"/>
          <w:spacing w:val="0"/>
          <w:color w:val="000000"/>
          <w:b w:val="off"/>
          <w:i w:val="off"/>
        </w:rPr>
        <w:t>公式是指：一个整体G(α、β、γ……)的存在完全包含着它的部</w:t>
      </w:r>
      <w:r>
        <w:rPr>
          <w:rFonts w:ascii="楷体" w:hAnsi="楷体" w:cs="楷体" w:eastAsia="楷体"/>
          <w:sz w:val="53"/>
          <w:spacing w:val="0"/>
          <w:color w:val="000000"/>
          <w:b w:val="off"/>
          <w:i w:val="off"/>
        </w:rPr>
        <w:t>分α、β、γ……的存在。这个规律并不包含着任何表达一个含有</w:t>
      </w:r>
      <w:r>
        <w:rPr>
          <w:rFonts w:ascii="楷体" w:hAnsi="楷体" w:cs="楷体" w:eastAsia="楷体"/>
          <w:sz w:val="53"/>
          <w:spacing w:val="0"/>
          <w:color w:val="000000"/>
          <w:b w:val="off"/>
          <w:i w:val="off"/>
        </w:rPr>
        <w:t>实事的属或类的含义。人们可以看到，包含着例如“此物”的个</w:t>
      </w:r>
      <w:r>
        <w:rPr>
          <w:rFonts w:ascii="楷体" w:hAnsi="楷体" w:cs="楷体" w:eastAsia="楷体"/>
          <w:sz w:val="53"/>
          <w:spacing w:val="0"/>
          <w:color w:val="000000"/>
          <w:b w:val="off"/>
          <w:i w:val="off"/>
        </w:rPr>
        <w:t>体存在设定通过向纯粹规律的过渡而丧失。而这是一个分析规</w:t>
      </w:r>
      <w:r>
        <w:rPr>
          <w:rFonts w:ascii="楷体" w:hAnsi="楷体" w:cs="楷体" w:eastAsia="楷体"/>
          <w:sz w:val="53"/>
          <w:spacing w:val="0"/>
          <w:color w:val="000000"/>
          <w:b w:val="off"/>
          <w:i w:val="off"/>
        </w:rPr>
        <w:t>律，它纯粹是由形式-逻辑的范畴和范畴形式所构成。[80]</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63500</wp:posOffset>
                </wp:positionV>
                <wp:extent cx="889000" cy="508000"/>
                <wp:wrapNone/>
                <wp:docPr id="515" name="文本框 515"/>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5191"/>
                            <w:r>
                              <w:rPr>
                                <w:rFonts w:ascii="楷体" w:hAnsi="楷体" w:cs="楷体" w:eastAsia="楷体"/>
                                <w:sz w:val="53"/>
                                <w:spacing w:val="0"/>
                                <w:color w:val="000000"/>
                                <w:b w:val="off"/>
                                <w:i w:val="off"/>
                              </w:rPr>
                              <w:t>A248</w:t>
                            </w:r>
                            <w:bookmarkEnd w:id="5191"/>
                          </w:p>
                        </w:txbxContent>
                      </wps:txbx>
                      <wps:bodyPr wrap="square" lIns="0" rIns="0" tIns="0" bIns="0" vert="horz" anchor="t">
                        <a:noAutofit/>
                      </wps:bodyPr>
                    </wps:wsp>
                  </a:graphicData>
                </a:graphic>
              </wp:anchor>
            </w:drawing>
          </mc:Choice>
          <mc:Fallback>
            <w:pict>
              <v:shape type="#_x0000_t202" filled="f" stroked="f" style="margin-left:122pt;margin-top:5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5192"/>
                      <w:r>
                        <w:rPr>
                          <w:rFonts w:ascii="楷体" w:hAnsi="楷体" w:cs="楷体" w:eastAsia="楷体"/>
                          <w:sz w:val="53"/>
                          <w:spacing w:val="0"/>
                          <w:color w:val="000000"/>
                          <w:b w:val="off"/>
                          <w:i w:val="off"/>
                        </w:rPr>
                        <w:t>A248</w:t>
                      </w:r>
                      <w:bookmarkEnd w:id="5192"/>
                    </w:p>
                  </w:txbxContent>
                </v:textbox>
              </v:shape>
            </w:pict>
          </mc:Fallback>
        </mc:AlternateContent>
      </w:r>
      <w:bookmarkEnd w:id="5190"/>
    </w:p>
    <w:p>
      <w:pPr>
        <w:pageBreakBefore w:val="off"/>
        <w:tabs/>
        <w:wordWrap w:val="off"/>
        <w:spacing w:before="0" w:after="0" w:line="920" w:lineRule="atLeast"/>
        <w:ind w:left="1000" w:right="0" w:firstLine="1060"/>
        <w:jc w:val="both"/>
        <w:textAlignment w:val="baseline"/>
        <w:rPr>
          <w:sz w:val="53"/>
        </w:rPr>
      </w:pPr>
      <w:bookmarkStart w:name="" w:id="5193"/>
      <w:r>
        <w:rPr>
          <w:rFonts w:ascii="楷体" w:hAnsi="楷体" w:cs="楷体" w:eastAsia="楷体"/>
          <w:sz w:val="53"/>
          <w:spacing w:val="0"/>
          <w:color w:val="000000"/>
          <w:b w:val="off"/>
          <w:i w:val="off"/>
        </w:rPr>
        <w:t>如果我们具有分析规律和分析必然性的概念，那么当然</w:t>
      </w:r>
      <w:r>
        <w:rPr>
          <w:rFonts w:ascii="楷体" w:hAnsi="楷体" w:cs="楷体" w:eastAsia="楷体"/>
          <w:sz w:val="53"/>
          <w:spacing w:val="0"/>
          <w:color w:val="000000"/>
          <w:b w:val="off"/>
          <w:i w:val="off"/>
        </w:rPr>
        <w:t>&lt;eo ipso&gt;也就可以得出“先天综合规律”的概念和“综合先天必</w:t>
      </w:r>
      <w:r>
        <w:rPr>
          <w:rFonts w:ascii="楷体" w:hAnsi="楷体" w:cs="楷体" w:eastAsia="楷体"/>
          <w:sz w:val="53"/>
          <w:spacing w:val="0"/>
          <w:color w:val="000000"/>
          <w:b w:val="off"/>
          <w:i w:val="off"/>
        </w:rPr>
        <w:t>然性”的概念。每一个以一种方式(这种方式不允许对这些概念</w:t>
      </w:r>
      <w:r>
        <w:rPr>
          <w:rFonts w:ascii="楷体" w:hAnsi="楷体" w:cs="楷体" w:eastAsia="楷体"/>
          <w:sz w:val="53"/>
          <w:spacing w:val="0"/>
          <w:color w:val="000000"/>
          <w:b w:val="off"/>
          <w:i w:val="off"/>
        </w:rPr>
        <w:t>进行表达)包含着含有实事概念纯粹的规律都是一个先天的综</w:t>
      </w:r>
      <w:r>
        <w:rPr>
          <w:rFonts w:ascii="楷体" w:hAnsi="楷体" w:cs="楷体" w:eastAsia="楷体"/>
          <w:sz w:val="53"/>
          <w:spacing w:val="0"/>
          <w:color w:val="000000"/>
          <w:b w:val="off"/>
          <w:i w:val="off"/>
        </w:rPr>
        <w:t>合规律。这些规律的殊相化就是综合的必然性：其中当然也包</w:t>
      </w:r>
      <w:r>
        <w:rPr>
          <w:rFonts w:ascii="楷体" w:hAnsi="楷体" w:cs="楷体" w:eastAsia="楷体"/>
          <w:sz w:val="53"/>
          <w:spacing w:val="0"/>
          <w:color w:val="000000"/>
          <w:b w:val="off"/>
          <w:i w:val="off"/>
        </w:rPr>
        <w:t>含经验的殊相化，如：“这个红不同于那个绿。”[81]</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-1663700</wp:posOffset>
                </wp:positionV>
                <wp:extent cx="1181100" cy="584200"/>
                <wp:wrapNone/>
                <wp:docPr id="516" name="文本框 516"/>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5194"/>
                            <w:r>
                              <w:rPr>
                                <w:rFonts w:ascii="楷体" w:hAnsi="楷体" w:cs="楷体" w:eastAsia="楷体"/>
                                <w:sz w:val="62"/>
                                <w:spacing w:val="0"/>
                                <w:color w:val="000000"/>
                                <w:b w:val="off"/>
                                <w:i w:val="off"/>
                              </w:rPr>
                              <w:t>B₁256</w:t>
                            </w:r>
                            <w:bookmarkEnd w:id="5194"/>
                          </w:p>
                        </w:txbxContent>
                      </wps:txbx>
                      <wps:bodyPr wrap="square" lIns="0" rIns="0" tIns="0" bIns="0" vert="horz" anchor="t">
                        <a:noAutofit/>
                      </wps:bodyPr>
                    </wps:wsp>
                  </a:graphicData>
                </a:graphic>
              </wp:anchor>
            </w:drawing>
          </mc:Choice>
          <mc:Fallback>
            <w:pict>
              <v:shape type="#_x0000_t202" filled="f" stroked="f" style="margin-left:116pt;margin-top:-131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5195"/>
                      <w:r>
                        <w:rPr>
                          <w:rFonts w:ascii="楷体" w:hAnsi="楷体" w:cs="楷体" w:eastAsia="楷体"/>
                          <w:sz w:val="62"/>
                          <w:spacing w:val="0"/>
                          <w:color w:val="000000"/>
                          <w:b w:val="off"/>
                          <w:i w:val="off"/>
                        </w:rPr>
                        <w:t>B₁256</w:t>
                      </w:r>
                      <w:bookmarkEnd w:id="5195"/>
                    </w:p>
                  </w:txbxContent>
                </v:textbox>
              </v:shape>
            </w:pict>
          </mc:Fallback>
        </mc:AlternateContent>
      </w:r>
      <w:bookmarkEnd w:id="5193"/>
    </w:p>
    <w:p>
      <w:pPr>
        <w:pageBreakBefore w:val="off"/>
        <w:tabs/>
        <w:wordWrap w:val="off"/>
        <w:spacing w:before="0" w:after="0" w:line="960" w:lineRule="atLeast"/>
        <w:ind w:left="1000" w:right="0" w:firstLine="1060"/>
        <w:jc w:val="both"/>
        <w:textAlignment w:val="baseline"/>
        <w:rPr>
          <w:sz w:val="54"/>
        </w:rPr>
      </w:pPr>
      <w:bookmarkStart w:name="" w:id="5196"/>
      <w:r>
        <w:rPr>
          <w:rFonts w:ascii="宋体" w:hAnsi="宋体" w:cs="宋体" w:eastAsia="宋体"/>
          <w:sz w:val="54"/>
          <w:spacing w:val="0"/>
          <w:color w:val="000000"/>
          <w:b w:val="off"/>
          <w:i w:val="off"/>
        </w:rPr>
        <w:t>这里所做的陈述应当足以表明一个本质区别，即建基于内</w:t>
      </w:r>
      <w:r>
        <w:rPr>
          <w:rFonts w:ascii="宋体" w:hAnsi="宋体" w:cs="宋体" w:eastAsia="宋体"/>
          <w:sz w:val="54"/>
          <w:spacing w:val="0"/>
          <w:color w:val="000000"/>
          <w:b w:val="off"/>
          <w:i w:val="off"/>
        </w:rPr>
        <w:t>容的种类本性之中的规律与分析的和形式的规律之间的区别，</w:t>
      </w:r>
      <w:bookmarkEnd w:id="5196"/>
    </w:p>
    <w:p>
      <w:r>
        <w:t/>
      </w:r>
    </w:p>
    <w:p>
      <w:pPr>
        <w:sectPr>
          <w:footerReference r:id="rId708"/>
          <w:headerReference r:id="rId709" w:type="default"/>
          <w:type w:val="nextPage"/>
          <w:pgSz w:w="22520" w:h="31680"/>
          <w:pgMar w:left="3180" w:top="2320" w:right="3180" w:bottom="2320" w:header="2020" w:footer="2020"/>
          <w:cols w:num="1"/>
        </w:sectPr>
      </w:pPr>
    </w:p>
    <w:p>
      <w:pPr>
        <w:pageBreakBefore w:val="off"/>
        <w:tabs>
          <w:tab w:pos="14500" w:val="left" w:leader="none"/>
        </w:tabs>
        <w:wordWrap w:val="off"/>
        <w:spacing w:before="0" w:after="0" w:line="560" w:lineRule="atLeast"/>
        <w:ind w:left="7600" w:right="0"/>
        <w:jc w:val="both"/>
        <w:textAlignment w:val="baseline"/>
        <w:rPr>
          <w:sz w:val="41"/>
        </w:rPr>
      </w:pPr>
      <w:bookmarkStart w:name="" w:id="5197"/>
      <w:r>
        <w:rPr>
          <w:rFonts w:ascii="黑体" w:hAnsi="黑体" w:cs="黑体" w:eastAsia="黑体"/>
          <w:sz w:val="41"/>
          <w:spacing w:val="0"/>
          <w:color w:val="000000"/>
          <w:b w:val="off"/>
          <w:i w:val="off"/>
        </w:rPr>
        <w:t>第一章 独立对象与不独立对象的区别</w:t>
      </w:r>
      <w:r>
        <w:t xml:space="preserve">	</w:t>
      </w:r>
      <w:r>
        <w:rPr>
          <w:rFonts w:ascii="楷体" w:hAnsi="楷体" w:cs="楷体" w:eastAsia="楷体"/>
          <w:sz w:val="41"/>
          <w:spacing w:val="0"/>
          <w:color w:val="000000"/>
          <w:b w:val="off"/>
          <w:i w:val="off"/>
        </w:rPr>
        <w:t>287</w:t>
      </w:r>
      <w:bookmarkEnd w:id="5197"/>
    </w:p>
    <w:p>
      <w:pPr>
        <w:pageBreakBefore w:val="off"/>
        <w:tabs/>
        <w:wordWrap w:val="off"/>
        <w:spacing w:before="0" w:after="0" w:line="1000" w:lineRule="exact"/>
        <w:ind w:left="0" w:right="0"/>
        <w:jc w:val="both"/>
        <w:textAlignment w:val="baseline"/>
        <w:rPr>
          <w:sz w:val="53"/>
        </w:rPr>
      </w:pPr>
      <w:bookmarkStart w:name="" w:id="5198"/>
      <w:r>
        <w:rPr>
          <w:rFonts w:ascii="宋体" w:hAnsi="宋体" w:cs="宋体" w:eastAsia="宋体"/>
          <w:sz w:val="53"/>
          <w:spacing w:val="0"/>
          <w:color w:val="000000"/>
          <w:b w:val="off"/>
          <w:i w:val="off"/>
        </w:rPr>
        <w:t/>
      </w:r>
      <w:bookmarkEnd w:id="5198"/>
    </w:p>
    <w:p>
      <w:pPr>
        <w:pageBreakBefore w:val="off"/>
        <w:tabs/>
        <w:wordWrap w:val="off"/>
        <w:spacing w:before="0" w:after="0" w:line="1000" w:lineRule="atLeast"/>
        <w:ind w:left="480" w:right="140"/>
        <w:jc w:val="both"/>
        <w:textAlignment w:val="baseline"/>
        <w:rPr>
          <w:sz w:val="53"/>
        </w:rPr>
      </w:pPr>
      <w:bookmarkStart w:name="" w:id="5199"/>
      <w:r>
        <w:rPr>
          <w:rFonts w:ascii="宋体" w:hAnsi="宋体" w:cs="宋体" w:eastAsia="宋体"/>
          <w:sz w:val="53"/>
          <w:spacing w:val="0"/>
          <w:color w:val="000000"/>
          <w:b w:val="off"/>
          <w:i w:val="off"/>
        </w:rPr>
        <w:t>前者是与不独立性相关的规律，后者则作为纯粹建基于形式[82]</w:t>
      </w:r>
      <w:r>
        <w:rPr>
          <w:rFonts w:ascii="宋体" w:hAnsi="宋体" w:cs="宋体" w:eastAsia="宋体"/>
          <w:sz w:val="53"/>
          <w:spacing w:val="0"/>
          <w:color w:val="000000"/>
          <w:b w:val="off"/>
          <w:i w:val="off"/>
        </w:rPr>
        <w:t>“范畴”之中的规律而对所有“认识质料”都无动于衷。</w:t>
      </w:r>
      <w:bookmarkEnd w:id="5199"/>
    </w:p>
    <w:p>
      <w:pPr>
        <w:pageBreakBefore w:val="off"/>
        <w:tabs/>
        <w:wordWrap w:val="off"/>
        <w:spacing w:before="700" w:after="0" w:line="920" w:lineRule="atLeast"/>
        <w:ind w:left="0" w:right="0"/>
        <w:jc w:val="center"/>
        <w:textAlignment w:val="baseline"/>
        <w:rPr>
          <w:sz w:val="60"/>
        </w:rPr>
      </w:pPr>
      <w:bookmarkStart w:name="" w:id="5200"/>
      <w:r>
        <w:rPr>
          <w:rFonts w:ascii="黑体" w:hAnsi="黑体" w:cs="黑体" w:eastAsia="黑体"/>
          <w:sz w:val="60"/>
          <w:spacing w:val="0"/>
          <w:color w:val="000000"/>
          <w:b w:val="on"/>
          <w:i w:val="off"/>
        </w:rPr>
        <w:t>注</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释</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一</w:t>
      </w:r>
      <w:bookmarkEnd w:id="5200"/>
    </w:p>
    <w:p>
      <w:pPr>
        <w:pageBreakBefore w:val="off"/>
        <w:tabs/>
        <w:wordWrap w:val="off"/>
        <w:spacing w:before="700" w:after="0" w:line="980" w:lineRule="atLeast"/>
        <w:ind w:left="480" w:right="140" w:firstLine="1120"/>
        <w:jc w:val="both"/>
        <w:textAlignment w:val="baseline"/>
        <w:rPr>
          <w:sz w:val="54"/>
        </w:rPr>
      </w:pPr>
      <w:bookmarkStart w:name="" w:id="5201"/>
      <w:r>
        <w:rPr>
          <w:rFonts w:ascii="楷体" w:hAnsi="楷体" w:cs="楷体" w:eastAsia="楷体"/>
          <w:sz w:val="54"/>
          <w:spacing w:val="0"/>
          <w:color w:val="000000"/>
          <w:b w:val="off"/>
          <w:i w:val="off"/>
        </w:rPr>
        <w:t>可以将这里被给予的规定与康德的规定相比较，后者在我</w:t>
      </w:r>
      <w:r>
        <w:rPr>
          <w:rFonts w:ascii="楷体" w:hAnsi="楷体" w:cs="楷体" w:eastAsia="楷体"/>
          <w:sz w:val="54"/>
          <w:spacing w:val="0"/>
          <w:color w:val="000000"/>
          <w:b w:val="off"/>
          <w:i w:val="off"/>
        </w:rPr>
        <w:t>们看来绝不应当被称作是“古典的”。我们认为，前者已经满意</w:t>
      </w:r>
      <w:r>
        <w:rPr>
          <w:rFonts w:ascii="楷体" w:hAnsi="楷体" w:cs="楷体" w:eastAsia="楷体"/>
          <w:sz w:val="54"/>
          <w:spacing w:val="0"/>
          <w:color w:val="000000"/>
          <w:b w:val="off"/>
          <w:i w:val="off"/>
        </w:rPr>
        <w:t>地解决了一个最重要的科学理论问题并且同时向系统地划分各</w:t>
      </w:r>
      <w:r>
        <w:rPr>
          <w:rFonts w:ascii="楷体" w:hAnsi="楷体" w:cs="楷体" w:eastAsia="楷体"/>
          <w:sz w:val="54"/>
          <w:spacing w:val="0"/>
          <w:color w:val="000000"/>
          <w:b w:val="off"/>
          <w:i w:val="off"/>
        </w:rPr>
        <w:t>种先天本体论迈出了关键性的第一步。在我日后出版的著述中</w:t>
      </w:r>
      <w:r>
        <w:rPr>
          <w:rFonts w:ascii="楷体" w:hAnsi="楷体" w:cs="楷体" w:eastAsia="楷体"/>
          <w:sz w:val="54"/>
          <w:spacing w:val="0"/>
          <w:color w:val="000000"/>
          <w:b w:val="off"/>
          <w:i w:val="off"/>
        </w:rPr>
        <w:t>将会有进一步的阐述。</w:t>
      </w:r>
      <w:bookmarkEnd w:id="5201"/>
    </w:p>
    <w:p>
      <w:pPr>
        <w:pageBreakBefore w:val="off"/>
        <w:tabs/>
        <w:wordWrap w:val="off"/>
        <w:spacing w:before="0" w:after="0" w:line="920" w:lineRule="exact"/>
        <w:ind w:left="0" w:right="0"/>
        <w:jc w:val="both"/>
        <w:textAlignment w:val="baseline"/>
        <w:rPr>
          <w:sz w:val="60"/>
        </w:rPr>
      </w:pPr>
      <w:bookmarkStart w:name="" w:id="5202"/>
      <w:r>
        <w:rPr>
          <w:rFonts w:ascii="宋体" w:hAnsi="宋体" w:cs="宋体" w:eastAsia="宋体"/>
          <w:sz w:val="60"/>
          <w:spacing w:val="0"/>
          <w:color w:val="000000"/>
          <w:b w:val="off"/>
          <w:i w:val="off"/>
        </w:rPr>
        <w:t/>
      </w:r>
      <w:bookmarkEnd w:id="5202"/>
    </w:p>
    <w:p>
      <w:pPr>
        <w:pageBreakBefore w:val="off"/>
        <w:tabs/>
        <w:wordWrap w:val="off"/>
        <w:spacing w:before="0" w:after="0" w:line="920" w:lineRule="atLeast"/>
        <w:ind w:left="0" w:right="0"/>
        <w:jc w:val="center"/>
        <w:textAlignment w:val="baseline"/>
        <w:rPr>
          <w:sz w:val="60"/>
        </w:rPr>
      </w:pPr>
      <w:bookmarkStart w:name="" w:id="5203"/>
      <w:r>
        <w:rPr>
          <w:rFonts w:ascii="黑体" w:hAnsi="黑体" w:cs="黑体" w:eastAsia="黑体"/>
          <w:sz w:val="60"/>
          <w:spacing w:val="0"/>
          <w:color w:val="000000"/>
          <w:b w:val="on"/>
          <w:i w:val="off"/>
        </w:rPr>
        <w:t>注</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释二</w:t>
      </w:r>
      <w:bookmarkEnd w:id="5203"/>
    </w:p>
    <w:p>
      <w:pPr>
        <w:pageBreakBefore w:val="off"/>
        <w:tabs/>
        <w:wordWrap w:val="off"/>
        <w:spacing w:before="0" w:after="0" w:line="920" w:lineRule="exact"/>
        <w:ind w:left="0" w:right="0"/>
        <w:jc w:val="center"/>
        <w:textAlignment w:val="baseline"/>
        <w:rPr>
          <w:sz w:val="60"/>
        </w:rPr>
      </w:pPr>
      <w:bookmarkStart w:name="" w:id="5204"/>
      <w:r>
        <w:rPr>
          <w:rFonts w:ascii="宋体" w:hAnsi="宋体" w:cs="宋体" w:eastAsia="宋体"/>
          <w:sz w:val="60"/>
          <w:spacing w:val="0"/>
          <w:color w:val="000000"/>
          <w:b w:val="off"/>
          <w:i w:val="off"/>
        </w:rPr>
        <w:t/>
      </w:r>
      <w:bookmarkEnd w:id="5204"/>
    </w:p>
    <w:p>
      <w:pPr>
        <w:pageBreakBefore w:val="off"/>
        <w:tabs/>
        <w:wordWrap w:val="off"/>
        <w:spacing w:before="0" w:after="0" w:line="980" w:lineRule="atLeast"/>
        <w:ind w:left="480" w:right="80" w:firstLine="1060"/>
        <w:jc w:val="both"/>
        <w:textAlignment w:val="baseline"/>
        <w:rPr>
          <w:sz w:val="54"/>
        </w:rPr>
      </w:pPr>
      <w:bookmarkStart w:name="" w:id="5205"/>
      <w:r>
        <w:rPr>
          <w:rFonts w:ascii="楷体" w:hAnsi="楷体" w:cs="楷体" w:eastAsia="楷体"/>
          <w:sz w:val="54"/>
          <w:spacing w:val="0"/>
          <w:color w:val="000000"/>
          <w:b w:val="off"/>
          <w:i w:val="off"/>
        </w:rPr>
        <w:t>显而易见，如果那些主要是在这一节中为我们所探讨的概</w:t>
      </w:r>
      <w:r>
        <w:rPr>
          <w:rFonts w:ascii="楷体" w:hAnsi="楷体" w:cs="楷体" w:eastAsia="楷体"/>
          <w:sz w:val="54"/>
          <w:spacing w:val="0"/>
          <w:color w:val="000000"/>
          <w:b w:val="off"/>
          <w:i w:val="off"/>
        </w:rPr>
        <w:t>念：“整体”和“部分”、“独立性”和“不独立性”、“必然性”和“规</w:t>
      </w:r>
      <w:r>
        <w:rPr>
          <w:rFonts w:ascii="楷体" w:hAnsi="楷体" w:cs="楷体" w:eastAsia="楷体"/>
          <w:sz w:val="54"/>
          <w:spacing w:val="0"/>
          <w:color w:val="000000"/>
          <w:b w:val="off"/>
          <w:i w:val="off"/>
        </w:rPr>
        <w:t>律”不是在本质事件的意义上被理解，即不是被理解为纯粹概</w:t>
      </w:r>
      <w:r>
        <w:rPr>
          <w:rFonts w:ascii="楷体" w:hAnsi="楷体" w:cs="楷体" w:eastAsia="楷体"/>
          <w:sz w:val="54"/>
          <w:spacing w:val="0"/>
          <w:color w:val="000000"/>
          <w:b w:val="off"/>
          <w:i w:val="off"/>
        </w:rPr>
        <w:t>念，而是被解释为经验概念，那么它们的意义就遭受了改变。但</w:t>
      </w:r>
      <w:r>
        <w:rPr>
          <w:rFonts w:ascii="楷体" w:hAnsi="楷体" w:cs="楷体" w:eastAsia="楷体"/>
          <w:sz w:val="54"/>
          <w:spacing w:val="0"/>
          <w:color w:val="000000"/>
          <w:b w:val="off"/>
          <w:i w:val="off"/>
        </w:rPr>
        <w:t>对于我们以下的研究目的来说，没有必要再深入地阐释这些经</w:t>
      </w:r>
      <w:r>
        <w:rPr>
          <w:rFonts w:ascii="楷体" w:hAnsi="楷体" w:cs="楷体" w:eastAsia="楷体"/>
          <w:sz w:val="54"/>
          <w:spacing w:val="0"/>
          <w:color w:val="000000"/>
          <w:b w:val="off"/>
          <w:i w:val="off"/>
        </w:rPr>
        <w:t>验概念以及它们与纯粹概念的关系。[83]</w:t>
      </w:r>
      <w:bookmarkEnd w:id="5205"/>
    </w:p>
    <w:p>
      <w:pPr>
        <w:pageBreakBefore w:val="off"/>
        <w:tabs/>
        <w:wordWrap w:val="off"/>
        <w:spacing w:before="580" w:after="0" w:line="980" w:lineRule="atLeast"/>
        <w:ind w:left="0" w:right="0"/>
        <w:jc w:val="center"/>
        <w:textAlignment w:val="baseline"/>
        <w:rPr>
          <w:sz w:val="64"/>
        </w:rPr>
      </w:pPr>
      <w:bookmarkStart w:name="" w:id="5206"/>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13</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相对的独立性和</w:t>
      </w:r>
      <w:bookmarkEnd w:id="5206"/>
    </w:p>
    <w:p>
      <w:pPr>
        <w:pageBreakBefore w:val="off"/>
        <w:tabs/>
        <w:wordWrap w:val="off"/>
        <w:spacing w:before="0" w:after="0" w:line="960" w:lineRule="atLeast"/>
        <w:ind w:left="0" w:right="4980"/>
        <w:jc w:val="right"/>
        <w:textAlignment w:val="baseline"/>
        <w:rPr>
          <w:sz w:val="64"/>
        </w:rPr>
      </w:pPr>
      <w:bookmarkStart w:name="" w:id="5207"/>
      <w:r>
        <w:rPr>
          <w:rFonts w:ascii="黑体" w:hAnsi="黑体" w:cs="黑体" w:eastAsia="黑体"/>
          <w:sz w:val="64"/>
          <w:spacing w:val="0"/>
          <w:color w:val="000000"/>
          <w:b w:val="on"/>
          <w:i w:val="off"/>
        </w:rPr>
        <w:t>不独立性</w:t>
      </w:r>
      <w:bookmarkEnd w:id="5207"/>
    </w:p>
    <w:p>
      <w:pPr>
        <w:pageBreakBefore w:val="off"/>
        <w:tabs/>
        <w:wordWrap w:val="off"/>
        <w:spacing w:before="580" w:after="0" w:line="1000" w:lineRule="atLeast"/>
        <w:ind w:left="480" w:right="80" w:firstLine="1060"/>
        <w:jc w:val="both"/>
        <w:textAlignment w:val="baseline"/>
        <w:rPr>
          <w:sz w:val="53"/>
        </w:rPr>
      </w:pPr>
      <w:bookmarkStart w:name="" w:id="5208"/>
      <w:r>
        <w:rPr>
          <w:rFonts w:ascii="宋体" w:hAnsi="宋体" w:cs="宋体" w:eastAsia="宋体"/>
          <w:sz w:val="53"/>
          <w:spacing w:val="0"/>
          <w:color w:val="000000"/>
          <w:b w:val="off"/>
          <w:i w:val="off"/>
        </w:rPr>
        <w:t>我们至此为止将独立性看作是一种绝对之物，看作是某种</w:t>
      </w:r>
      <w:r>
        <w:rPr>
          <w:rFonts w:ascii="宋体" w:hAnsi="宋体" w:cs="宋体" w:eastAsia="宋体"/>
          <w:sz w:val="53"/>
          <w:spacing w:val="0"/>
          <w:color w:val="000000"/>
          <w:b w:val="off"/>
          <w:i w:val="off"/>
        </w:rPr>
        <w:t>对所有一同被联结的内容的不依赖性；不独立性则被我们看作</w:t>
      </w:r>
      <w:r>
        <w:rPr>
          <w:rFonts w:ascii="宋体" w:hAnsi="宋体" w:cs="宋体" w:eastAsia="宋体"/>
          <w:sz w:val="53"/>
          <w:spacing w:val="0"/>
          <w:color w:val="000000"/>
          <w:b w:val="off"/>
          <w:i w:val="off"/>
        </w:rPr>
        <w:t>是矛盾的对立面，看作是相应的，至少对一个内容的依赖性。但</w:t>
      </w:r>
      <w:r>
        <w:rPr>
          <w:rFonts w:ascii="宋体" w:hAnsi="宋体" w:cs="宋体" w:eastAsia="宋体"/>
          <w:sz w:val="53"/>
          <w:spacing w:val="0"/>
          <w:color w:val="000000"/>
          <w:b w:val="off"/>
          <w:i w:val="off"/>
        </w:rPr>
        <w:t>至关重要的是，我们也应当将这些概念定义为相对的概念，以至</w:t>
      </w:r>
      <w:bookmarkEnd w:id="5208"/>
    </w:p>
    <w:p>
      <w:r>
        <w:t/>
      </w:r>
    </w:p>
    <w:p>
      <w:pPr>
        <w:sectPr>
          <w:footerReference r:id="rId710"/>
          <w:headerReference r:id="rId711" w:type="default"/>
          <w:type w:val="nextPage"/>
          <w:pgSz w:w="22520" w:h="31680"/>
          <w:pgMar w:left="3400" w:top="2400" w:right="3400" w:bottom="2400" w:header="2100" w:footer="2100"/>
          <w:cols w:num="1"/>
        </w:sectPr>
      </w:pPr>
    </w:p>
    <w:p>
      <w:pPr>
        <w:pageBreakBefore w:val="off"/>
        <w:tabs>
          <w:tab w:pos="2440" w:val="left" w:leader="none"/>
        </w:tabs>
        <w:wordWrap w:val="off"/>
        <w:spacing w:before="0" w:after="0" w:line="540" w:lineRule="atLeast"/>
        <w:ind w:left="880" w:right="0"/>
        <w:jc w:val="both"/>
        <w:textAlignment w:val="baseline"/>
        <w:rPr>
          <w:sz w:val="40"/>
        </w:rPr>
      </w:pPr>
      <w:bookmarkStart w:name="" w:id="5209"/>
      <w:r>
        <w:rPr>
          <w:rFonts w:ascii="楷体" w:hAnsi="楷体" w:cs="楷体" w:eastAsia="楷体"/>
          <w:sz w:val="40"/>
          <w:spacing w:val="0"/>
          <w:color w:val="000000"/>
          <w:b w:val="off"/>
          <w:i w:val="off"/>
        </w:rPr>
        <w:t>288</w:t>
      </w:r>
      <w:r>
        <w:t xml:space="preserve">	</w:t>
      </w:r>
      <w:r>
        <w:rPr>
          <w:rFonts w:ascii="黑体" w:hAnsi="黑体" w:cs="黑体" w:eastAsia="黑体"/>
          <w:sz w:val="40"/>
          <w:spacing w:val="0"/>
          <w:color w:val="000000"/>
          <w:b w:val="on"/>
          <w:i w:val="off"/>
        </w:rPr>
        <w:t>逻辑研究(第二卷第一部分)</w:t>
      </w:r>
      <w:bookmarkEnd w:id="5209"/>
    </w:p>
    <w:p>
      <w:pPr>
        <w:pageBreakBefore w:val="off"/>
        <w:tabs/>
        <w:wordWrap w:val="off"/>
        <w:spacing w:before="0" w:after="0" w:line="960" w:lineRule="exact"/>
        <w:ind w:left="0" w:right="0"/>
        <w:jc w:val="both"/>
        <w:textAlignment w:val="baseline"/>
        <w:rPr>
          <w:sz w:val="54"/>
        </w:rPr>
      </w:pPr>
      <w:bookmarkStart w:name="" w:id="5210"/>
      <w:r>
        <w:rPr>
          <w:rFonts w:ascii="宋体" w:hAnsi="宋体" w:cs="宋体" w:eastAsia="宋体"/>
          <w:sz w:val="54"/>
          <w:spacing w:val="0"/>
          <w:color w:val="000000"/>
          <w:b w:val="off"/>
          <w:i w:val="off"/>
        </w:rPr>
        <w:t/>
      </w:r>
      <w:bookmarkEnd w:id="5210"/>
    </w:p>
    <w:p>
      <w:pPr>
        <w:pageBreakBefore w:val="off"/>
        <w:tabs/>
        <w:wordWrap w:val="off"/>
        <w:spacing w:before="0" w:after="0" w:line="940" w:lineRule="atLeast"/>
        <w:ind w:left="700" w:right="0" w:firstLine="280"/>
        <w:jc w:val="both"/>
        <w:textAlignment w:val="baseline"/>
        <w:rPr>
          <w:sz w:val="54"/>
        </w:rPr>
      </w:pPr>
      <w:bookmarkStart w:name="" w:id="5211"/>
      <w:r>
        <w:rPr>
          <w:rFonts w:ascii="楷体" w:hAnsi="楷体" w:cs="楷体" w:eastAsia="楷体"/>
          <w:sz w:val="54"/>
          <w:spacing w:val="0"/>
          <w:color w:val="000000"/>
          <w:b w:val="off"/>
          <w:i w:val="off"/>
        </w:rPr>
        <w:t>于绝对的区分被描述为相对区分的极限状况。促使人们作出这</w:t>
      </w:r>
      <w:r>
        <w:rPr>
          <w:rFonts w:ascii="楷体" w:hAnsi="楷体" w:cs="楷体" w:eastAsia="楷体"/>
          <w:sz w:val="54"/>
          <w:spacing w:val="0"/>
          <w:color w:val="000000"/>
          <w:b w:val="off"/>
          <w:i w:val="off"/>
        </w:rPr>
        <w:t>种定义的原因在于实事本身。在单纯感觉被给予性的领域之内</w:t>
      </w:r>
      <w:r>
        <w:rPr>
          <w:rFonts w:ascii="楷体" w:hAnsi="楷体" w:cs="楷体" w:eastAsia="楷体"/>
          <w:sz w:val="54"/>
          <w:spacing w:val="0"/>
          <w:color w:val="000000"/>
          <w:b w:val="off"/>
          <w:i w:val="off"/>
        </w:rPr>
        <w:t>(也就是说，现在不是那个在它们之中展示的、显现的事物本</w:t>
      </w:r>
      <w:r>
        <w:rPr>
          <w:rFonts w:ascii="楷体" w:hAnsi="楷体" w:cs="楷体" w:eastAsia="楷体"/>
          <w:sz w:val="54"/>
          <w:spacing w:val="0"/>
          <w:color w:val="000000"/>
          <w:b w:val="off"/>
          <w:i w:val="off"/>
        </w:rPr>
        <w:t>身)，视觉延伸的因素①连同它的所有部分都被我们看作是不独</w:t>
      </w:r>
      <w:r>
        <w:rPr>
          <w:rFonts w:ascii="楷体" w:hAnsi="楷体" w:cs="楷体" w:eastAsia="楷体"/>
          <w:sz w:val="54"/>
          <w:spacing w:val="0"/>
          <w:color w:val="000000"/>
          <w:b w:val="off"/>
          <w:i w:val="off"/>
        </w:rPr>
        <w:t>立的，但在受到抽象观察的延伸之内，它们的每一个块片都被看</w:t>
      </w:r>
      <w:r>
        <w:rPr>
          <w:rFonts w:ascii="楷体" w:hAnsi="楷体" w:cs="楷体" w:eastAsia="楷体"/>
          <w:sz w:val="54"/>
          <w:spacing w:val="0"/>
          <w:color w:val="000000"/>
          <w:b w:val="off"/>
          <w:i w:val="off"/>
        </w:rPr>
        <w:t>作是相对独立的，它们的每一个因素，例如与“状态”和“大小”②</w:t>
      </w:r>
      <w:r>
        <w:rPr>
          <w:rFonts w:ascii="楷体" w:hAnsi="楷体" w:cs="楷体" w:eastAsia="楷体"/>
          <w:sz w:val="54"/>
          <w:spacing w:val="0"/>
          <w:color w:val="000000"/>
          <w:b w:val="off"/>
          <w:i w:val="off"/>
        </w:rPr>
        <w:t>相区别的形式，都被我们看作是相对不独立的。[84]因此，关于独</w:t>
      </w:r>
      <w:r>
        <w:rPr>
          <w:rFonts w:ascii="宋体" w:hAnsi="宋体" w:cs="宋体" w:eastAsia="宋体"/>
          <w:sz w:val="54"/>
          <w:spacing w:val="0"/>
          <w:color w:val="000000"/>
          <w:b w:val="off"/>
          <w:i w:val="off"/>
        </w:rPr>
        <w:t>立性的话语，即关于那个可以是绝对地或在其他相关性中被接</w:t>
      </w:r>
      <w:r>
        <w:rPr>
          <w:rFonts w:ascii="宋体" w:hAnsi="宋体" w:cs="宋体" w:eastAsia="宋体"/>
          <w:sz w:val="54"/>
          <w:spacing w:val="0"/>
          <w:color w:val="000000"/>
          <w:b w:val="off"/>
          <w:i w:val="off"/>
        </w:rPr>
        <w:t>受的不独立性的独立性之话语，所关涉的是一个整体，这个整体</w:t>
      </w:r>
      <w:r>
        <w:rPr>
          <w:rFonts w:ascii="宋体" w:hAnsi="宋体" w:cs="宋体" w:eastAsia="宋体"/>
          <w:sz w:val="54"/>
          <w:spacing w:val="0"/>
          <w:color w:val="000000"/>
          <w:b w:val="off"/>
          <w:i w:val="off"/>
        </w:rPr>
        <w:t>通过它的所有部分的总和(也包括这个整体本身)而构造出一个</w:t>
      </w:r>
      <w:r>
        <w:rPr>
          <w:rFonts w:ascii="宋体" w:hAnsi="宋体" w:cs="宋体" w:eastAsia="宋体"/>
          <w:sz w:val="54"/>
          <w:spacing w:val="0"/>
          <w:color w:val="000000"/>
          <w:b w:val="off"/>
          <w:i w:val="off"/>
        </w:rPr>
        <w:t>领域，那些以前曾是无限制地进行的区分必须在这个领域之内</w:t>
      </w:r>
      <w:r>
        <w:rPr>
          <w:rFonts w:ascii="楷体" w:hAnsi="楷体" w:cs="楷体" w:eastAsia="楷体"/>
          <w:sz w:val="54"/>
          <w:spacing w:val="0"/>
          <w:color w:val="000000"/>
          <w:b w:val="off"/>
          <w:i w:val="off"/>
        </w:rPr>
        <w:t>活动。我们因此可以定义：</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2971800</wp:posOffset>
                </wp:positionV>
                <wp:extent cx="1041400" cy="495300"/>
                <wp:wrapNone/>
                <wp:docPr id="517" name="文本框 51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212"/>
                            <w:r>
                              <w:rPr>
                                <w:rFonts w:ascii="楷体" w:hAnsi="楷体" w:cs="楷体" w:eastAsia="楷体"/>
                                <w:sz w:val="52"/>
                                <w:spacing w:val="0"/>
                                <w:color w:val="000000"/>
                                <w:b w:val="off"/>
                                <w:i w:val="off"/>
                              </w:rPr>
                              <w:t>A 252</w:t>
                            </w:r>
                            <w:bookmarkEnd w:id="5212"/>
                          </w:p>
                        </w:txbxContent>
                      </wps:txbx>
                      <wps:bodyPr wrap="square" lIns="0" rIns="0" tIns="0" bIns="0" vert="horz" anchor="t">
                        <a:noAutofit/>
                      </wps:bodyPr>
                    </wps:wsp>
                  </a:graphicData>
                </a:graphic>
              </wp:anchor>
            </w:drawing>
          </mc:Choice>
          <mc:Fallback>
            <w:pict>
              <v:shape type="#_x0000_t202" filled="f" stroked="f" style="margin-left:121pt;margin-top:23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213"/>
                      <w:r>
                        <w:rPr>
                          <w:rFonts w:ascii="楷体" w:hAnsi="楷体" w:cs="楷体" w:eastAsia="楷体"/>
                          <w:sz w:val="52"/>
                          <w:spacing w:val="0"/>
                          <w:color w:val="000000"/>
                          <w:b w:val="off"/>
                          <w:i w:val="off"/>
                        </w:rPr>
                        <w:t>A 252</w:t>
                      </w:r>
                      <w:bookmarkEnd w:id="5213"/>
                    </w:p>
                  </w:txbxContent>
                </v:textbox>
              </v:shape>
            </w:pict>
          </mc:Fallback>
        </mc:AlternateContent>
      </w:r>
      <w:bookmarkEnd w:id="5211"/>
    </w:p>
    <w:p>
      <w:pPr>
        <w:pageBreakBefore w:val="off"/>
        <w:tabs/>
        <w:wordWrap w:val="off"/>
        <w:spacing w:before="0" w:after="0" w:line="960" w:lineRule="atLeast"/>
        <w:ind w:left="980" w:right="0" w:firstLine="1080"/>
        <w:jc w:val="both"/>
        <w:textAlignment w:val="baseline"/>
        <w:rPr>
          <w:sz w:val="54"/>
        </w:rPr>
      </w:pPr>
      <w:bookmarkStart w:name="" w:id="5214"/>
      <w:r>
        <w:rPr>
          <w:rFonts w:ascii="楷体" w:hAnsi="楷体" w:cs="楷体" w:eastAsia="楷体"/>
          <w:sz w:val="54"/>
          <w:spacing w:val="0"/>
          <w:color w:val="000000"/>
          <w:b w:val="off"/>
          <w:i w:val="off"/>
        </w:rPr>
        <w:t>整体G的任何一个部分内容，如果它只能作为部分存在，</w:t>
      </w:r>
      <w:r>
        <w:rPr>
          <w:rFonts w:ascii="楷体" w:hAnsi="楷体" w:cs="楷体" w:eastAsia="楷体"/>
          <w:sz w:val="54"/>
          <w:spacing w:val="0"/>
          <w:color w:val="000000"/>
          <w:b w:val="off"/>
          <w:i w:val="off"/>
        </w:rPr>
        <w:t>并且只能作为整体中的一种部分存在，即在为G所规定的全部</w:t>
      </w:r>
      <w:r>
        <w:rPr>
          <w:rFonts w:ascii="楷体" w:hAnsi="楷体" w:cs="楷体" w:eastAsia="楷体"/>
          <w:sz w:val="54"/>
          <w:spacing w:val="0"/>
          <w:color w:val="000000"/>
          <w:b w:val="off"/>
          <w:i w:val="off"/>
        </w:rPr>
        <w:t>内容总和中被代表的那个部分而存在，那么这个部分内容就意</w:t>
      </w:r>
      <w:r>
        <w:rPr>
          <w:rFonts w:ascii="楷体" w:hAnsi="楷体" w:cs="楷体" w:eastAsia="楷体"/>
          <w:sz w:val="54"/>
          <w:spacing w:val="0"/>
          <w:color w:val="000000"/>
          <w:b w:val="off"/>
          <w:i w:val="off"/>
        </w:rPr>
        <w:t>味着是“在整体G之中和相对于整体G而言不独立的”部分内</w:t>
      </w:r>
      <w:r>
        <w:rPr>
          <w:rFonts w:ascii="楷体" w:hAnsi="楷体" w:cs="楷体" w:eastAsia="楷体"/>
          <w:sz w:val="54"/>
          <w:spacing w:val="0"/>
          <w:color w:val="000000"/>
          <w:b w:val="off"/>
          <w:i w:val="off"/>
        </w:rPr>
        <w:t>容，或者说，相对于那个为G所规定的全部内容总和而言不独</w:t>
      </w:r>
      <w:r>
        <w:rPr>
          <w:rFonts w:ascii="楷体" w:hAnsi="楷体" w:cs="楷体" w:eastAsia="楷体"/>
          <w:sz w:val="54"/>
          <w:spacing w:val="0"/>
          <w:color w:val="000000"/>
          <w:b w:val="off"/>
          <w:i w:val="off"/>
        </w:rPr>
        <w:t>立的部分内容。任何不处在此种状况中的部分内容则意味着是</w:t>
      </w:r>
      <w:r>
        <w:rPr>
          <w:rFonts w:ascii="楷体" w:hAnsi="楷体" w:cs="楷体" w:eastAsia="楷体"/>
          <w:sz w:val="54"/>
          <w:spacing w:val="0"/>
          <w:color w:val="000000"/>
          <w:b w:val="off"/>
          <w:i w:val="off"/>
        </w:rPr>
        <w:t>“在整体G之中和相对于整体G而言独立的”部分内容。我们</w:t>
      </w:r>
      <w:r>
        <w:rPr>
          <w:rFonts w:ascii="楷体" w:hAnsi="楷体" w:cs="楷体" w:eastAsia="楷体"/>
          <w:sz w:val="54"/>
          <w:spacing w:val="0"/>
          <w:color w:val="000000"/>
          <w:b w:val="off"/>
          <w:i w:val="off"/>
        </w:rPr>
        <w:t>常常也简称为“这个”整体的不独立部分或独立部分，并且在相</w:t>
      </w:r>
      <w:r>
        <w:rPr>
          <w:rFonts w:ascii="楷体" w:hAnsi="楷体" w:cs="楷体" w:eastAsia="楷体"/>
          <w:sz w:val="54"/>
          <w:spacing w:val="0"/>
          <w:color w:val="000000"/>
          <w:b w:val="off"/>
          <w:i w:val="off"/>
        </w:rPr>
        <w:t>应的意义上简称为整体之部分(部分整体)的不独立部分和独立</w:t>
      </w:r>
      <w:r>
        <w:rPr>
          <w:rFonts w:ascii="楷体" w:hAnsi="楷体" w:cs="楷体" w:eastAsia="楷体"/>
          <w:sz w:val="54"/>
          <w:spacing w:val="0"/>
          <w:color w:val="000000"/>
          <w:b w:val="off"/>
          <w:i w:val="off"/>
        </w:rPr>
        <w:t>部分。[85]</w:t>
      </w:r>
      <w:bookmarkEnd w:id="5214"/>
    </w:p>
    <w:p>
      <w:pPr>
        <w:pageBreakBefore w:val="off"/>
        <w:tabs/>
        <w:wordWrap w:val="off"/>
        <w:spacing w:before="0" w:after="0" w:line="780" w:lineRule="atLeast"/>
        <w:ind w:left="980" w:right="0" w:firstLine="1020"/>
        <w:jc w:val="both"/>
        <w:textAlignment w:val="baseline"/>
        <w:rPr>
          <w:sz w:val="48"/>
        </w:rPr>
      </w:pPr>
      <w:bookmarkStart w:name="" w:id="5215"/>
      <w:r>
        <w:rPr>
          <w:rFonts w:ascii="宋体" w:hAnsi="宋体" w:cs="宋体" w:eastAsia="宋体"/>
          <w:sz w:val="48"/>
          <w:spacing w:val="0"/>
          <w:color w:val="000000"/>
          <w:b w:val="off"/>
          <w:i w:val="off"/>
        </w:rPr>
        <w:t>对这个定义显然还可以再加以一般化。人们可以轻易地将</w:t>
      </w:r>
      <w:r>
        <w:rPr>
          <w:rFonts w:ascii="宋体" w:hAnsi="宋体" w:cs="宋体" w:eastAsia="宋体"/>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-2298700</wp:posOffset>
                </wp:positionV>
                <wp:extent cx="1168400" cy="495300"/>
                <wp:wrapNone/>
                <wp:docPr id="518" name="文本框 518"/>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216"/>
                            <w:r>
                              <w:rPr>
                                <w:rFonts w:ascii="楷体" w:hAnsi="楷体" w:cs="楷体" w:eastAsia="楷体"/>
                                <w:sz w:val="52"/>
                                <w:spacing w:val="0"/>
                                <w:color w:val="000000"/>
                                <w:b w:val="off"/>
                                <w:i w:val="off"/>
                              </w:rPr>
                              <w:t>B₁ 258</w:t>
                            </w:r>
                            <w:bookmarkEnd w:id="5216"/>
                          </w:p>
                        </w:txbxContent>
                      </wps:txbx>
                      <wps:bodyPr wrap="square" lIns="0" rIns="0" tIns="0" bIns="0" vert="horz" anchor="t">
                        <a:noAutofit/>
                      </wps:bodyPr>
                    </wps:wsp>
                  </a:graphicData>
                </a:graphic>
              </wp:anchor>
            </w:drawing>
          </mc:Choice>
          <mc:Fallback>
            <w:pict>
              <v:shape type="#_x0000_t202" filled="f" stroked="f" style="margin-left:112pt;margin-top:-181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217"/>
                      <w:r>
                        <w:rPr>
                          <w:rFonts w:ascii="楷体" w:hAnsi="楷体" w:cs="楷体" w:eastAsia="楷体"/>
                          <w:sz w:val="52"/>
                          <w:spacing w:val="0"/>
                          <w:color w:val="000000"/>
                          <w:b w:val="off"/>
                          <w:i w:val="off"/>
                        </w:rPr>
                        <w:t>B₁ 258</w:t>
                      </w:r>
                      <w:bookmarkEnd w:id="5217"/>
                    </w:p>
                  </w:txbxContent>
                </v:textbox>
              </v:shape>
            </w:pict>
          </mc:Fallback>
        </mc:AlternateContent>
      </w:r>
      <w:bookmarkEnd w:id="5215"/>
    </w:p>
    <w:p>
      <w:pPr>
        <w:pageBreakBefore w:val="off"/>
        <w:tabs/>
        <w:wordWrap w:val="off"/>
        <w:spacing w:before="360" w:after="0" w:line="620" w:lineRule="atLeast"/>
        <w:ind w:left="1840" w:right="0"/>
        <w:jc w:val="both"/>
        <w:textAlignment w:val="baseline"/>
        <w:rPr>
          <w:sz w:val="39"/>
        </w:rPr>
      </w:pPr>
      <w:bookmarkStart w:name="" w:id="5218"/>
      <w:r>
        <w:rPr>
          <w:rFonts w:ascii="仿宋" w:hAnsi="仿宋" w:cs="仿宋" w:eastAsia="仿宋"/>
          <w:sz w:val="39"/>
          <w:spacing w:val="0"/>
          <w:color w:val="000000"/>
          <w:b w:val="off"/>
          <w:i w:val="off"/>
        </w:rPr>
        <w:t>①  对于显现的有色空间形态的空间广延来说展示性的因素。</w:t>
      </w:r>
      <w:bookmarkEnd w:id="5218"/>
    </w:p>
    <w:p>
      <w:pPr>
        <w:pageBreakBefore w:val="off"/>
        <w:tabs/>
        <w:wordWrap w:val="off"/>
        <w:spacing w:before="0" w:after="0" w:line="620" w:lineRule="atLeast"/>
        <w:ind w:left="980" w:right="20" w:firstLine="860"/>
        <w:jc w:val="both"/>
        <w:textAlignment w:val="baseline"/>
        <w:rPr>
          <w:sz w:val="39"/>
        </w:rPr>
      </w:pPr>
      <w:bookmarkStart w:name="" w:id="5219"/>
      <w:r>
        <w:rPr>
          <w:rFonts w:ascii="仿宋" w:hAnsi="仿宋" w:cs="仿宋" w:eastAsia="仿宋"/>
          <w:sz w:val="39"/>
          <w:spacing w:val="0"/>
          <w:color w:val="000000"/>
          <w:b w:val="off"/>
          <w:i w:val="off"/>
        </w:rPr>
        <w:t>②  “状态”和“大小”在这里当然标志着感觉领域中的事件，标志着对于在未修</w:t>
      </w:r>
      <w:r>
        <w:rPr>
          <w:rFonts w:ascii="仿宋" w:hAnsi="仿宋" w:cs="仿宋" w:eastAsia="仿宋"/>
          <w:sz w:val="39"/>
          <w:spacing w:val="0"/>
          <w:color w:val="000000"/>
          <w:b w:val="off"/>
          <w:i w:val="off"/>
        </w:rPr>
        <w:t>正的意义上的意向(显现)状态和大小而言的展示性因素。</w:t>
      </w:r>
      <w:bookmarkEnd w:id="5219"/>
    </w:p>
    <w:p>
      <w:r>
        <w:t/>
      </w:r>
    </w:p>
    <w:p>
      <w:pPr>
        <w:sectPr>
          <w:footerReference r:id="rId712"/>
          <w:headerReference r:id="rId713" w:type="default"/>
          <w:type w:val="nextPage"/>
          <w:pgSz w:w="22520" w:h="31680"/>
          <w:pgMar w:left="3220" w:top="2380" w:right="3220" w:bottom="2380" w:header="2080" w:footer="2080"/>
          <w:cols w:num="1"/>
        </w:sectPr>
      </w:pPr>
    </w:p>
    <w:p>
      <w:pPr>
        <w:pageBreakBefore w:val="off"/>
        <w:tabs>
          <w:tab w:pos="14620" w:val="left" w:leader="none"/>
        </w:tabs>
        <w:wordWrap w:val="off"/>
        <w:spacing w:before="0" w:after="0" w:line="560" w:lineRule="atLeast"/>
        <w:ind w:left="7700" w:right="0"/>
        <w:jc w:val="both"/>
        <w:textAlignment w:val="baseline"/>
        <w:rPr>
          <w:sz w:val="41"/>
        </w:rPr>
      </w:pPr>
      <w:bookmarkStart w:name="" w:id="5220"/>
      <w:r>
        <w:rPr>
          <w:rFonts w:ascii="黑体" w:hAnsi="黑体" w:cs="黑体" w:eastAsia="黑体"/>
          <w:sz w:val="41"/>
          <w:spacing w:val="0"/>
          <w:color w:val="000000"/>
          <w:b w:val="off"/>
          <w:i w:val="off"/>
        </w:rPr>
        <w:t>第一章 独立对象与不独立对象的区别</w:t>
      </w:r>
      <w:r>
        <w:t xml:space="preserve">	</w:t>
      </w:r>
      <w:r>
        <w:rPr>
          <w:rFonts w:ascii="楷体" w:hAnsi="楷体" w:cs="楷体" w:eastAsia="楷体"/>
          <w:sz w:val="41"/>
          <w:spacing w:val="0"/>
          <w:color w:val="000000"/>
          <w:b w:val="off"/>
          <w:i w:val="off"/>
        </w:rPr>
        <w:t>289</w:t>
      </w:r>
      <w:bookmarkEnd w:id="5220"/>
    </w:p>
    <w:p>
      <w:pPr>
        <w:pageBreakBefore w:val="off"/>
        <w:tabs/>
        <w:wordWrap w:val="off"/>
        <w:spacing w:before="0" w:after="0" w:line="920" w:lineRule="exact"/>
        <w:ind w:left="0" w:right="0"/>
        <w:jc w:val="both"/>
        <w:textAlignment w:val="baseline"/>
        <w:rPr>
          <w:sz w:val="54"/>
        </w:rPr>
      </w:pPr>
      <w:bookmarkStart w:name="" w:id="5221"/>
      <w:r>
        <w:rPr>
          <w:rFonts w:ascii="宋体" w:hAnsi="宋体" w:cs="宋体" w:eastAsia="宋体"/>
          <w:sz w:val="54"/>
          <w:spacing w:val="0"/>
          <w:color w:val="000000"/>
          <w:b w:val="off"/>
          <w:i w:val="off"/>
        </w:rPr>
        <w:t/>
      </w:r>
      <w:bookmarkEnd w:id="5221"/>
    </w:p>
    <w:p>
      <w:pPr>
        <w:pageBreakBefore w:val="off"/>
        <w:tabs/>
        <w:wordWrap w:val="off"/>
        <w:spacing w:before="0" w:after="0" w:line="920" w:lineRule="atLeast"/>
        <w:ind w:left="560" w:right="100"/>
        <w:jc w:val="both"/>
        <w:textAlignment w:val="baseline"/>
        <w:rPr>
          <w:sz w:val="54"/>
        </w:rPr>
      </w:pPr>
      <w:bookmarkStart w:name="" w:id="5222"/>
      <w:r>
        <w:rPr>
          <w:rFonts w:ascii="宋体" w:hAnsi="宋体" w:cs="宋体" w:eastAsia="宋体"/>
          <w:sz w:val="54"/>
          <w:spacing w:val="0"/>
          <w:color w:val="000000"/>
          <w:b w:val="off"/>
          <w:i w:val="off"/>
        </w:rPr>
        <w:t>这个定义理解为[86]，不仅[87]设定了一个部分内容与一个更广</w:t>
      </w:r>
      <w:r>
        <w:rPr>
          <w:rFonts w:ascii="宋体" w:hAnsi="宋体" w:cs="宋体" w:eastAsia="宋体"/>
          <w:sz w:val="54"/>
          <w:spacing w:val="0"/>
          <w:color w:val="000000"/>
          <w:b w:val="off"/>
          <w:i w:val="off"/>
        </w:rPr>
        <w:t>泛的整体的关系，而且还完全一般地设定了一个部分与另一个</w:t>
      </w:r>
      <w:r>
        <w:rPr>
          <w:rFonts w:ascii="宋体" w:hAnsi="宋体" w:cs="宋体" w:eastAsia="宋体"/>
          <w:sz w:val="54"/>
          <w:spacing w:val="0"/>
          <w:color w:val="000000"/>
          <w:b w:val="off"/>
          <w:i w:val="off"/>
        </w:rPr>
        <w:t>部分的关系，即使这两个部分是相互分离的。据此，我们做如下</w:t>
      </w:r>
      <w:r>
        <w:rPr>
          <w:rFonts w:ascii="宋体" w:hAnsi="宋体" w:cs="宋体" w:eastAsia="宋体"/>
          <w:sz w:val="54"/>
          <w:spacing w:val="0"/>
          <w:color w:val="000000"/>
          <w:b w:val="off"/>
          <w:i w:val="off"/>
        </w:rPr>
        <w:t>定义：</w:t>
      </w:r>
      <w:bookmarkEnd w:id="5222"/>
    </w:p>
    <w:p>
      <w:pPr>
        <w:pageBreakBefore w:val="off"/>
        <w:tabs/>
        <w:wordWrap w:val="off"/>
        <w:spacing w:before="0" w:after="0" w:line="920" w:lineRule="atLeast"/>
        <w:ind w:left="560" w:right="60" w:firstLine="1100"/>
        <w:jc w:val="both"/>
        <w:textAlignment w:val="baseline"/>
        <w:rPr>
          <w:sz w:val="54"/>
        </w:rPr>
      </w:pPr>
      <w:bookmarkStart w:name="" w:id="5223"/>
      <w:r>
        <w:rPr>
          <w:rFonts w:ascii="宋体" w:hAnsi="宋体" w:cs="宋体" w:eastAsia="宋体"/>
          <w:sz w:val="54"/>
          <w:spacing w:val="0"/>
          <w:color w:val="000000"/>
          <w:b w:val="off"/>
          <w:i w:val="off"/>
        </w:rPr>
        <w:t>如果存在着一个建基于有关内容属的特殊性中的纯粹规</w:t>
      </w:r>
      <w:r>
        <w:rPr>
          <w:rFonts w:ascii="宋体" w:hAnsi="宋体" w:cs="宋体" w:eastAsia="宋体"/>
          <w:sz w:val="54"/>
          <w:spacing w:val="0"/>
          <w:color w:val="000000"/>
          <w:b w:val="off"/>
          <w:i w:val="off"/>
        </w:rPr>
        <w:t>律，根据这个规律，这个纯粹属的一个内容α先天地只能够在其</w:t>
      </w:r>
      <w:r>
        <w:rPr>
          <w:rFonts w:ascii="宋体" w:hAnsi="宋体" w:cs="宋体" w:eastAsia="宋体"/>
          <w:sz w:val="54"/>
          <w:spacing w:val="0"/>
          <w:color w:val="000000"/>
          <w:b w:val="off"/>
          <w:i w:val="off"/>
        </w:rPr>
        <w:t>他内容之中或与其他内容相联结地存在，这些其他内容是指那</w:t>
      </w:r>
      <w:r>
        <w:rPr>
          <w:rFonts w:ascii="宋体" w:hAnsi="宋体" w:cs="宋体" w:eastAsia="宋体"/>
          <w:sz w:val="54"/>
          <w:spacing w:val="0"/>
          <w:color w:val="000000"/>
          <w:b w:val="off"/>
          <w:i w:val="off"/>
        </w:rPr>
        <w:t>些为β所规定的全部纯粹内容属的总和内容，那么，一个内容α</w:t>
      </w:r>
      <w:r>
        <w:rPr>
          <w:rFonts w:ascii="宋体" w:hAnsi="宋体" w:cs="宋体" w:eastAsia="宋体"/>
          <w:sz w:val="54"/>
          <w:spacing w:val="0"/>
          <w:color w:val="000000"/>
          <w:b w:val="off"/>
          <w:i w:val="off"/>
        </w:rPr>
        <w:t>“相对于一个内容β来说”，或者相对于为β以及它的所有部分</w:t>
      </w:r>
      <w:r>
        <w:rPr>
          <w:rFonts w:ascii="宋体" w:hAnsi="宋体" w:cs="宋体" w:eastAsia="宋体"/>
          <w:sz w:val="54"/>
          <w:spacing w:val="0"/>
          <w:color w:val="000000"/>
          <w:b w:val="off"/>
          <w:i w:val="off"/>
        </w:rPr>
        <w:t>所规定的全部内容总和来说，“是不独立的”。如果这个规律不</w:t>
      </w:r>
      <w:r>
        <w:rPr>
          <w:rFonts w:ascii="宋体" w:hAnsi="宋体" w:cs="宋体" w:eastAsia="宋体"/>
          <w:sz w:val="54"/>
          <w:spacing w:val="0"/>
          <w:color w:val="000000"/>
          <w:b w:val="off"/>
          <w:i w:val="off"/>
        </w:rPr>
        <w:t>存在，那么我们便把α称作是“相对于β独立的”。[88]</w:t>
      </w:r>
      <w:bookmarkEnd w:id="5223"/>
    </w:p>
    <w:p>
      <w:pPr>
        <w:pageBreakBefore w:val="off"/>
        <w:tabs/>
        <w:wordWrap w:val="off"/>
        <w:spacing w:before="0" w:after="0" w:line="920" w:lineRule="atLeast"/>
        <w:ind w:left="560" w:right="0" w:firstLine="1100"/>
        <w:jc w:val="both"/>
        <w:textAlignment w:val="baseline"/>
        <w:rPr>
          <w:sz w:val="54"/>
        </w:rPr>
      </w:pPr>
      <w:bookmarkStart w:name="" w:id="5224"/>
      <w:r>
        <w:rPr>
          <w:rFonts w:ascii="宋体" w:hAnsi="宋体" w:cs="宋体" w:eastAsia="宋体"/>
          <w:sz w:val="54"/>
          <w:spacing w:val="0"/>
          <w:color w:val="000000"/>
          <w:b w:val="off"/>
          <w:i w:val="off"/>
        </w:rPr>
        <w:t>我们可以简单地说：如果存在着一个建基于属的本质α、β</w:t>
      </w:r>
      <w:r>
        <w:rPr>
          <w:rFonts w:ascii="宋体" w:hAnsi="宋体" w:cs="宋体" w:eastAsia="宋体"/>
          <w:sz w:val="54"/>
          <w:spacing w:val="0"/>
          <w:color w:val="000000"/>
          <w:b w:val="off"/>
          <w:i w:val="off"/>
        </w:rPr>
        <w:t>中的规律，根据这个规律，纯粹属α的一个内容只能够在属β的</w:t>
      </w:r>
      <w:r>
        <w:rPr>
          <w:rFonts w:ascii="宋体" w:hAnsi="宋体" w:cs="宋体" w:eastAsia="宋体"/>
          <w:sz w:val="54"/>
          <w:spacing w:val="0"/>
          <w:color w:val="000000"/>
          <w:b w:val="off"/>
          <w:i w:val="off"/>
        </w:rPr>
        <w:t>一个内容中或与这个内容相连结地存在，那么这个内容α相对</w:t>
      </w:r>
      <w:r>
        <w:rPr>
          <w:rFonts w:ascii="宋体" w:hAnsi="宋体" w:cs="宋体" w:eastAsia="宋体"/>
          <w:sz w:val="54"/>
          <w:spacing w:val="0"/>
          <w:color w:val="000000"/>
          <w:b w:val="off"/>
          <w:i w:val="off"/>
        </w:rPr>
        <w:t>于内容β来说便是不独立的。我们在这里显然不用去考虑，α</w:t>
      </w:r>
      <w:r>
        <w:rPr>
          <w:rFonts w:ascii="宋体" w:hAnsi="宋体" w:cs="宋体" w:eastAsia="宋体"/>
          <w:sz w:val="54"/>
          <w:spacing w:val="0"/>
          <w:color w:val="000000"/>
          <w:b w:val="off"/>
          <w:i w:val="off"/>
        </w:rPr>
        <w:t>和β这两个属也可以是两个复合体的属，以至于多种多样的属</w:t>
      </w:r>
      <w:r>
        <w:rPr>
          <w:rFonts w:ascii="宋体" w:hAnsi="宋体" w:cs="宋体" w:eastAsia="宋体"/>
          <w:sz w:val="54"/>
          <w:spacing w:val="0"/>
          <w:color w:val="000000"/>
          <w:b w:val="off"/>
          <w:i w:val="off"/>
        </w:rPr>
        <w:t>也可以与这些复合体因素相符地相互交织在一起。从这个定义</w:t>
      </w:r>
      <w:r>
        <w:rPr>
          <w:rFonts w:ascii="宋体" w:hAnsi="宋体" w:cs="宋体" w:eastAsia="宋体"/>
          <w:sz w:val="54"/>
          <w:spacing w:val="0"/>
          <w:color w:val="000000"/>
          <w:b w:val="off"/>
          <w:i w:val="off"/>
        </w:rPr>
        <w:t>中可以得出，一个α本身在绝对一般性中依赖于某个β的统一</w:t>
      </w:r>
      <w:r>
        <w:rPr>
          <w:rFonts w:ascii="宋体" w:hAnsi="宋体" w:cs="宋体" w:eastAsia="宋体"/>
          <w:sz w:val="54"/>
          <w:spacing w:val="0"/>
          <w:color w:val="000000"/>
          <w:b w:val="off"/>
          <w:i w:val="off"/>
        </w:rPr>
        <w:t>的一同被给予〈Mitgegebensein〉，或者换言之，纯粹的属α在与</w:t>
      </w:r>
      <w:r>
        <w:rPr>
          <w:rFonts w:ascii="宋体" w:hAnsi="宋体" w:cs="宋体" w:eastAsia="宋体"/>
          <w:sz w:val="54"/>
          <w:spacing w:val="0"/>
          <w:color w:val="000000"/>
          <w:b w:val="off"/>
          <w:i w:val="off"/>
        </w:rPr>
        <w:t>其相符的个体个别性的可能此在方面依赖于属β，或依赖于它</w:t>
      </w:r>
      <w:r>
        <w:rPr>
          <w:rFonts w:ascii="宋体" w:hAnsi="宋体" w:cs="宋体" w:eastAsia="宋体"/>
          <w:sz w:val="54"/>
          <w:spacing w:val="0"/>
          <w:color w:val="000000"/>
          <w:b w:val="off"/>
          <w:i w:val="off"/>
        </w:rPr>
        <w:t>的范围的个别性的相连一同被给予。我们可以简短地说：一个</w:t>
      </w:r>
      <w:r>
        <w:rPr>
          <w:rFonts w:ascii="宋体" w:hAnsi="宋体" w:cs="宋体" w:eastAsia="宋体"/>
          <w:sz w:val="54"/>
          <w:spacing w:val="0"/>
          <w:color w:val="000000"/>
          <w:b w:val="off"/>
          <w:i w:val="off"/>
        </w:rPr>
        <w:t>α的存在就属β而言是相对独立或不独立的。</w:t>
      </w:r>
      <w:bookmarkEnd w:id="5224"/>
    </w:p>
    <w:p>
      <w:pPr>
        <w:pageBreakBefore w:val="off"/>
        <w:tabs/>
        <w:wordWrap w:val="off"/>
        <w:spacing w:before="0" w:after="0" w:line="920" w:lineRule="atLeast"/>
        <w:ind w:left="560" w:right="0" w:firstLine="1100"/>
        <w:jc w:val="both"/>
        <w:textAlignment w:val="baseline"/>
        <w:rPr>
          <w:sz w:val="54"/>
        </w:rPr>
      </w:pPr>
      <w:bookmarkStart w:name="" w:id="5225"/>
      <w:r>
        <w:rPr>
          <w:rFonts w:ascii="宋体" w:hAnsi="宋体" w:cs="宋体" w:eastAsia="宋体"/>
          <w:sz w:val="54"/>
          <w:spacing w:val="0"/>
          <w:color w:val="000000"/>
          <w:b w:val="off"/>
          <w:i w:val="off"/>
        </w:rPr>
        <w:t>在此定义中所谈到的必然相关存在〈Zusammenbestehen〉</w:t>
      </w:r>
      <w:r>
        <w:rPr>
          <w:rFonts w:ascii="宋体" w:hAnsi="宋体" w:cs="宋体" w:eastAsia="宋体"/>
          <w:sz w:val="54"/>
          <w:spacing w:val="0"/>
          <w:color w:val="000000"/>
          <w:b w:val="off"/>
          <w:i w:val="off"/>
        </w:rPr>
        <w:t>或者是与随意的时间点有关的[89]共存〈Koexistenz〉，或者是在</w:t>
      </w:r>
      <w:r>
        <w:rPr>
          <w:rFonts w:ascii="宋体" w:hAnsi="宋体" w:cs="宋体" w:eastAsia="宋体"/>
          <w:sz w:val="54"/>
          <w:spacing w:val="0"/>
          <w:color w:val="000000"/>
          <w:b w:val="off"/>
          <w:i w:val="off"/>
        </w:rPr>
        <w:t>延伸的时间中的相互存在。在后一种情况中，β是有关时间性</w:t>
      </w:r>
      <w:r>
        <w:rPr>
          <w:rFonts w:ascii="宋体" w:hAnsi="宋体" w:cs="宋体" w:eastAsia="宋体"/>
          <w:sz w:val="54"/>
          <w:spacing w:val="0"/>
          <w:color w:val="000000"/>
          <w:b w:val="off"/>
          <w:i w:val="off"/>
        </w:rPr>
        <w:t>的整体，而时间规定性就会(亦即作为时间相关性、时间距离)一</w:t>
      </w:r>
      <w:r>
        <w:rPr>
          <w:rFonts w:ascii="宋体" w:hAnsi="宋体" w:cs="宋体" w:eastAsia="宋体"/>
          <w:sz w:val="54"/>
          <w:spacing w:val="0"/>
          <w:color w:val="000000"/>
          <w:b w:val="off"/>
          <w:i w:val="off"/>
        </w:rPr>
        <w:t>同出现在为β所规定的内容总和中。所以，一个自身含有时间</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25400</wp:posOffset>
                </wp:positionV>
                <wp:extent cx="1168400" cy="558800"/>
                <wp:wrapNone/>
                <wp:docPr id="519" name="文本框 519"/>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5226"/>
                            <w:r>
                              <w:rPr>
                                <w:rFonts w:ascii="黑体" w:hAnsi="黑体" w:cs="黑体" w:eastAsia="黑体"/>
                                <w:sz w:val="59"/>
                                <w:spacing w:val="0"/>
                                <w:color w:val="000000"/>
                                <w:b w:val="off"/>
                                <w:i w:val="off"/>
                              </w:rPr>
                              <w:t>A 253</w:t>
                            </w:r>
                            <w:bookmarkEnd w:id="5226"/>
                          </w:p>
                        </w:txbxContent>
                      </wps:txbx>
                      <wps:bodyPr wrap="square" lIns="0" rIns="0" tIns="0" bIns="0" vert="horz" anchor="t">
                        <a:noAutofit/>
                      </wps:bodyPr>
                    </wps:wsp>
                  </a:graphicData>
                </a:graphic>
              </wp:anchor>
            </w:drawing>
          </mc:Choice>
          <mc:Fallback>
            <w:pict>
              <v:shape type="#_x0000_t202" filled="f" stroked="f" style="margin-left:973pt;margin-top:2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5227"/>
                      <w:r>
                        <w:rPr>
                          <w:rFonts w:ascii="黑体" w:hAnsi="黑体" w:cs="黑体" w:eastAsia="黑体"/>
                          <w:sz w:val="59"/>
                          <w:spacing w:val="0"/>
                          <w:color w:val="000000"/>
                          <w:b w:val="off"/>
                          <w:i w:val="off"/>
                        </w:rPr>
                        <w:t>A 253</w:t>
                      </w:r>
                      <w:bookmarkEnd w:id="522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558800</wp:posOffset>
                </wp:positionV>
                <wp:extent cx="1130300" cy="558800"/>
                <wp:wrapNone/>
                <wp:docPr id="520" name="文本框 520"/>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5228"/>
                            <w:r>
                              <w:rPr>
                                <w:rFonts w:ascii="黑体" w:hAnsi="黑体" w:cs="黑体" w:eastAsia="黑体"/>
                                <w:sz w:val="59"/>
                                <w:spacing w:val="0"/>
                                <w:color w:val="000000"/>
                                <w:b w:val="off"/>
                                <w:i w:val="off"/>
                              </w:rPr>
                              <w:t>B₁259</w:t>
                            </w:r>
                            <w:bookmarkEnd w:id="5228"/>
                          </w:p>
                        </w:txbxContent>
                      </wps:txbx>
                      <wps:bodyPr wrap="square" lIns="0" rIns="0" tIns="0" bIns="0" vert="horz" anchor="t">
                        <a:noAutofit/>
                      </wps:bodyPr>
                    </wps:wsp>
                  </a:graphicData>
                </a:graphic>
              </wp:anchor>
            </w:drawing>
          </mc:Choice>
          <mc:Fallback>
            <w:pict>
              <v:shape type="#_x0000_t202" filled="f" stroked="f" style="margin-left:971pt;margin-top:44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5229"/>
                      <w:r>
                        <w:rPr>
                          <w:rFonts w:ascii="黑体" w:hAnsi="黑体" w:cs="黑体" w:eastAsia="黑体"/>
                          <w:sz w:val="59"/>
                          <w:spacing w:val="0"/>
                          <w:color w:val="000000"/>
                          <w:b w:val="off"/>
                          <w:i w:val="off"/>
                        </w:rPr>
                        <w:t>B₁259</w:t>
                      </w:r>
                      <w:bookmarkEnd w:id="5229"/>
                    </w:p>
                  </w:txbxContent>
                </v:textbox>
              </v:shape>
            </w:pict>
          </mc:Fallback>
        </mc:AlternateContent>
      </w:r>
      <w:bookmarkEnd w:id="5225"/>
    </w:p>
    <w:p>
      <w:r>
        <w:t/>
      </w:r>
    </w:p>
    <w:p>
      <w:pPr>
        <w:sectPr>
          <w:footerReference r:id="rId714"/>
          <w:headerReference r:id="rId715" w:type="default"/>
          <w:type w:val="nextPage"/>
          <w:pgSz w:w="22520" w:h="31680"/>
          <w:pgMar w:left="3360" w:top="2480" w:right="3360" w:bottom="2480" w:header="2180" w:footer="2180"/>
          <w:cols w:num="1"/>
        </w:sectPr>
      </w:pPr>
    </w:p>
    <w:p>
      <w:pPr>
        <w:pageBreakBefore w:val="off"/>
        <w:tabs>
          <w:tab w:pos="2400" w:val="left" w:leader="none"/>
        </w:tabs>
        <w:wordWrap w:val="off"/>
        <w:spacing w:before="0" w:after="0" w:line="560" w:lineRule="atLeast"/>
        <w:ind w:left="820" w:right="0"/>
        <w:jc w:val="both"/>
        <w:textAlignment w:val="baseline"/>
        <w:rPr>
          <w:sz w:val="41"/>
        </w:rPr>
      </w:pPr>
      <w:bookmarkStart w:name="" w:id="5230"/>
      <w:r>
        <w:rPr>
          <w:rFonts w:ascii="楷体" w:hAnsi="楷体" w:cs="楷体" w:eastAsia="楷体"/>
          <w:sz w:val="41"/>
          <w:spacing w:val="0"/>
          <w:color w:val="000000"/>
          <w:b w:val="off"/>
          <w:i w:val="off"/>
        </w:rPr>
        <w:t>290</w:t>
      </w:r>
      <w:r>
        <w:t xml:space="preserve">	</w:t>
      </w:r>
      <w:r>
        <w:rPr>
          <w:rFonts w:ascii="楷体" w:hAnsi="楷体" w:cs="楷体" w:eastAsia="楷体"/>
          <w:sz w:val="41"/>
          <w:spacing w:val="0"/>
          <w:color w:val="000000"/>
          <w:b w:val="off"/>
          <w:i w:val="off"/>
        </w:rPr>
        <w:t>逻辑研究(第二卷第一部分)</w:t>
      </w:r>
      <w:bookmarkEnd w:id="5230"/>
    </w:p>
    <w:p>
      <w:pPr>
        <w:pageBreakBefore w:val="off"/>
        <w:tabs/>
        <w:wordWrap w:val="off"/>
        <w:spacing w:before="0" w:after="0" w:line="920" w:lineRule="exact"/>
        <w:ind w:left="0" w:right="0"/>
        <w:jc w:val="both"/>
        <w:textAlignment w:val="baseline"/>
        <w:rPr>
          <w:sz w:val="54"/>
        </w:rPr>
      </w:pPr>
      <w:bookmarkStart w:name="" w:id="5231"/>
      <w:r>
        <w:rPr>
          <w:rFonts w:ascii="宋体" w:hAnsi="宋体" w:cs="宋体" w:eastAsia="宋体"/>
          <w:sz w:val="54"/>
          <w:spacing w:val="0"/>
          <w:color w:val="000000"/>
          <w:b w:val="off"/>
          <w:i w:val="off"/>
        </w:rPr>
        <w:t/>
      </w:r>
      <w:bookmarkEnd w:id="5231"/>
    </w:p>
    <w:p>
      <w:pPr>
        <w:pageBreakBefore w:val="off"/>
        <w:tabs/>
        <w:wordWrap w:val="off"/>
        <w:spacing w:before="0" w:after="0" w:line="920" w:lineRule="atLeast"/>
        <w:ind w:left="820" w:right="100"/>
        <w:jc w:val="both"/>
        <w:textAlignment w:val="baseline"/>
        <w:rPr>
          <w:sz w:val="54"/>
        </w:rPr>
      </w:pPr>
      <w:bookmarkStart w:name="" w:id="5232"/>
      <w:r>
        <w:rPr>
          <w:rFonts w:ascii="楷体" w:hAnsi="楷体" w:cs="楷体" w:eastAsia="楷体"/>
          <w:sz w:val="54"/>
          <w:spacing w:val="0"/>
          <w:color w:val="000000"/>
          <w:b w:val="off"/>
          <w:i w:val="off"/>
        </w:rPr>
        <w:t>规定t₀的内容κ可以要求另一个带有时间规定</w:t>
      </w:r>
      <w:r>
        <w:t xml:space="preserve"> </w:t>
      </w:r>
      <m:oMath xmlns:m="http://schemas.openxmlformats.org/officeDocument/2006/math" xmlns:mml="http://www.w3.org/1998/Math/MathML">
        <m:sSub>
          <m:e>
            <m:r>
              <w:rPr>
                <w:rFonts w:ascii="Cambria Math" w:hAnsi="Cambria Math"/>
                <w:sz w:val="54"/>
                <w:szCs w:val="54"/>
              </w:rPr>
              <m:t>t</m:t>
            </m:r>
          </m:e>
          <m:sub>
            <m:r>
              <w:rPr>
                <w:rFonts w:ascii="Cambria Math" w:hAnsi="Cambria Math"/>
                <w:sz w:val="54"/>
                <w:szCs w:val="54"/>
              </w:rPr>
              <m:t>1</m:t>
            </m:r>
          </m:sub>
        </m:sSub>
        <m:r>
          <w:rPr>
            <w:rFonts w:ascii="Cambria Math" w:hAnsi="Cambria Math"/>
            <w:sz w:val="54"/>
            <w:szCs w:val="54"/>
          </w:rPr>
          <m:t>=</m:t>
        </m:r>
        <m:sSub>
          <m:e>
            <m:r>
              <w:rPr>
                <w:rFonts w:ascii="Cambria Math" w:hAnsi="Cambria Math"/>
                <w:sz w:val="54"/>
                <w:szCs w:val="54"/>
              </w:rPr>
              <m:t>t</m:t>
            </m:r>
          </m:e>
          <m:sub>
            <m:r>
              <w:rPr>
                <w:rFonts w:ascii="Cambria Math" w:hAnsi="Cambria Math"/>
                <w:sz w:val="54"/>
                <w:szCs w:val="54"/>
              </w:rPr>
              <m:t>0</m:t>
            </m:r>
          </m:sub>
        </m:sSub>
        <m:r>
          <w:rPr>
            <w:rFonts w:ascii="Cambria Math" w:hAnsi="Cambria Math"/>
            <w:sz w:val="54"/>
            <w:szCs w:val="54"/>
          </w:rPr>
          <m:t>+Δ</m:t>
        </m:r>
      </m:oMath>
      <w:r>
        <w:rPr>
          <w:rFonts w:ascii="楷体" w:hAnsi="楷体" w:cs="楷体" w:eastAsia="楷体"/>
          <w:sz w:val="54"/>
          <w:spacing w:val="0"/>
          <w:color w:val="000000"/>
          <w:b w:val="off"/>
          <w:i w:val="off"/>
        </w:rPr>
        <w:t>并且</w:t>
      </w:r>
      <w:r>
        <w:rPr>
          <w:rFonts w:ascii="楷体" w:hAnsi="楷体" w:cs="楷体" w:eastAsia="楷体"/>
          <w:sz w:val="54"/>
          <w:spacing w:val="0"/>
          <w:color w:val="000000"/>
          <w:b w:val="off"/>
          <w:i w:val="off"/>
        </w:rPr>
        <w:t>可以就此而言是不独立的。在现象学的“意识流”事件中，最后</w:t>
      </w:r>
      <w:r>
        <w:rPr>
          <w:rFonts w:ascii="楷体" w:hAnsi="楷体" w:cs="楷体" w:eastAsia="楷体"/>
          <w:sz w:val="54"/>
          <w:spacing w:val="0"/>
          <w:color w:val="000000"/>
          <w:b w:val="off"/>
          <w:i w:val="off"/>
        </w:rPr>
        <w:t>提到的对不独立性的示范性证明提供了这样一个本质规律：每</w:t>
      </w:r>
      <w:r>
        <w:rPr>
          <w:rFonts w:ascii="楷体" w:hAnsi="楷体" w:cs="楷体" w:eastAsia="楷体"/>
          <w:sz w:val="54"/>
          <w:spacing w:val="0"/>
          <w:color w:val="000000"/>
          <w:b w:val="off"/>
          <w:i w:val="off"/>
        </w:rPr>
        <w:t>一个现时的、被充实了的意识-现在必然会并且始终会过渡到一</w:t>
      </w:r>
      <w:r>
        <w:rPr>
          <w:rFonts w:ascii="楷体" w:hAnsi="楷体" w:cs="楷体" w:eastAsia="楷体"/>
          <w:sz w:val="54"/>
          <w:spacing w:val="0"/>
          <w:color w:val="000000"/>
          <w:b w:val="off"/>
          <w:i w:val="off"/>
        </w:rPr>
        <w:t>个刚才的曾经存在者〈Gewesen〉之中；因此，意识当下对意识未</w:t>
      </w:r>
      <w:r>
        <w:rPr>
          <w:rFonts w:ascii="楷体" w:hAnsi="楷体" w:cs="楷体" w:eastAsia="楷体"/>
          <w:sz w:val="54"/>
          <w:spacing w:val="0"/>
          <w:color w:val="000000"/>
          <w:b w:val="off"/>
          <w:i w:val="off"/>
        </w:rPr>
        <w:t>来提出连续的要求；与此相关，这个刚才的曾经存在者本身具有</w:t>
      </w:r>
      <w:r>
        <w:rPr>
          <w:rFonts w:ascii="楷体" w:hAnsi="楷体" w:cs="楷体" w:eastAsia="楷体"/>
          <w:sz w:val="54"/>
          <w:spacing w:val="0"/>
          <w:color w:val="000000"/>
          <w:b w:val="off"/>
          <w:i w:val="off"/>
        </w:rPr>
        <w:t>现时现在的内在特征，这个曾经存在者的保留〈retentional〉意</w:t>
      </w:r>
      <w:r>
        <w:rPr>
          <w:rFonts w:ascii="宋体" w:hAnsi="宋体" w:cs="宋体" w:eastAsia="宋体"/>
          <w:sz w:val="54"/>
          <w:spacing w:val="0"/>
          <w:color w:val="000000"/>
          <w:b w:val="off"/>
          <w:i w:val="off"/>
        </w:rPr>
        <w:t>识恰恰在要求这个被意识为曾经存在过的现象的曾经存在。当</w:t>
      </w:r>
      <w:r>
        <w:rPr>
          <w:rFonts w:ascii="宋体" w:hAnsi="宋体" w:cs="宋体" w:eastAsia="宋体"/>
          <w:sz w:val="54"/>
          <w:spacing w:val="0"/>
          <w:color w:val="000000"/>
          <w:b w:val="off"/>
          <w:i w:val="off"/>
        </w:rPr>
        <w:t>然，我们这里所说的时间就是那个属于现象学意识流本身的内</w:t>
      </w:r>
      <w:r>
        <w:rPr>
          <w:rFonts w:ascii="宋体" w:hAnsi="宋体" w:cs="宋体" w:eastAsia="宋体"/>
          <w:sz w:val="54"/>
          <w:spacing w:val="0"/>
          <w:color w:val="000000"/>
          <w:b w:val="off"/>
          <w:i w:val="off"/>
        </w:rPr>
        <w:t>在时间形式。</w:t>
      </w:r>
      <w:bookmarkEnd w:id="5232"/>
    </w:p>
    <w:p>
      <w:pPr>
        <w:pageBreakBefore w:val="off"/>
        <w:tabs/>
        <w:wordWrap w:val="off"/>
        <w:spacing w:before="0" w:after="0" w:line="920" w:lineRule="atLeast"/>
        <w:ind w:left="960" w:right="20" w:firstLine="1080"/>
        <w:jc w:val="both"/>
        <w:textAlignment w:val="baseline"/>
        <w:rPr>
          <w:sz w:val="54"/>
        </w:rPr>
      </w:pPr>
      <w:bookmarkStart w:name="" w:id="5233"/>
      <w:r>
        <w:rPr>
          <w:rFonts w:ascii="宋体" w:hAnsi="宋体" w:cs="宋体" w:eastAsia="宋体"/>
          <w:sz w:val="54"/>
          <w:spacing w:val="0"/>
          <w:color w:val="000000"/>
          <w:b w:val="off"/>
          <w:i w:val="off"/>
        </w:rPr>
        <w:t>此外，我们还可以列举一些在其他方向上的例证：在我们</w:t>
      </w:r>
      <w:r>
        <w:rPr>
          <w:rFonts w:ascii="宋体" w:hAnsi="宋体" w:cs="宋体" w:eastAsia="宋体"/>
          <w:sz w:val="54"/>
          <w:spacing w:val="0"/>
          <w:color w:val="000000"/>
          <w:b w:val="off"/>
          <w:i w:val="off"/>
        </w:rPr>
        <w:t>的定义的意义上，每一个块片，即视野的每一个具体充实的片</w:t>
      </w:r>
      <w:r>
        <w:rPr>
          <w:rFonts w:ascii="宋体" w:hAnsi="宋体" w:cs="宋体" w:eastAsia="宋体"/>
          <w:sz w:val="54"/>
          <w:spacing w:val="0"/>
          <w:color w:val="000000"/>
          <w:b w:val="off"/>
          <w:i w:val="off"/>
        </w:rPr>
        <w:t>断，在视觉的因素直观的具体整体中都是独立的[90]，而这样一</w:t>
      </w:r>
      <w:r>
        <w:rPr>
          <w:rFonts w:ascii="宋体" w:hAnsi="宋体" w:cs="宋体" w:eastAsia="宋体"/>
          <w:sz w:val="54"/>
          <w:spacing w:val="0"/>
          <w:color w:val="000000"/>
          <w:b w:val="off"/>
          <w:i w:val="off"/>
        </w:rPr>
        <w:t>个块片的每一个颜色，这个整体的颜色构成等等都是不独立的。</w:t>
      </w:r>
      <w:r>
        <w:rPr>
          <w:rFonts w:ascii="宋体" w:hAnsi="宋体" w:cs="宋体" w:eastAsia="宋体"/>
          <w:sz w:val="54"/>
          <w:spacing w:val="0"/>
          <w:color w:val="000000"/>
          <w:b w:val="off"/>
          <w:i w:val="off"/>
        </w:rPr>
        <w:t>而被充实的视野、被充实的触域等等在瞬间、感性的整个直观的</w:t>
      </w:r>
      <w:r>
        <w:rPr>
          <w:rFonts w:ascii="宋体" w:hAnsi="宋体" w:cs="宋体" w:eastAsia="宋体"/>
          <w:sz w:val="54"/>
          <w:spacing w:val="0"/>
          <w:color w:val="000000"/>
          <w:b w:val="off"/>
          <w:i w:val="off"/>
        </w:rPr>
        <w:t>整体中并且相对于这个整体而言重又是独立的，质、形式等等则</w:t>
      </w:r>
      <w:r>
        <w:rPr>
          <w:rFonts w:ascii="宋体" w:hAnsi="宋体" w:cs="宋体" w:eastAsia="宋体"/>
          <w:sz w:val="54"/>
          <w:spacing w:val="0"/>
          <w:color w:val="000000"/>
          <w:b w:val="off"/>
          <w:i w:val="off"/>
        </w:rPr>
        <w:t>不独立，无论它们是附着在整体之上，还是附着在个别环节之</w:t>
      </w:r>
      <w:r>
        <w:rPr>
          <w:rFonts w:ascii="宋体" w:hAnsi="宋体" w:cs="宋体" w:eastAsia="宋体"/>
          <w:sz w:val="54"/>
          <w:spacing w:val="0"/>
          <w:color w:val="000000"/>
          <w:b w:val="off"/>
          <w:i w:val="off"/>
        </w:rPr>
        <w:t>上；我们同时注意到，所有那些被看作是相对于前例中的整体而</w:t>
      </w:r>
      <w:r>
        <w:rPr>
          <w:rFonts w:ascii="宋体" w:hAnsi="宋体" w:cs="宋体" w:eastAsia="宋体"/>
          <w:sz w:val="54"/>
          <w:spacing w:val="0"/>
          <w:color w:val="000000"/>
          <w:b w:val="off"/>
          <w:i w:val="off"/>
        </w:rPr>
        <w:t>言不独立和独立的东西，同样也必须被看作是相对于这个现在</w:t>
      </w:r>
      <w:r>
        <w:rPr>
          <w:rFonts w:ascii="宋体" w:hAnsi="宋体" w:cs="宋体" w:eastAsia="宋体"/>
          <w:sz w:val="54"/>
          <w:spacing w:val="0"/>
          <w:color w:val="000000"/>
          <w:b w:val="off"/>
          <w:i w:val="off"/>
        </w:rPr>
        <w:t>是决定性的整体本身而言的不独立的和独立的。也就是说，这</w:t>
      </w:r>
      <w:r>
        <w:rPr>
          <w:rFonts w:ascii="宋体" w:hAnsi="宋体" w:cs="宋体" w:eastAsia="宋体"/>
          <w:sz w:val="54"/>
          <w:spacing w:val="0"/>
          <w:color w:val="000000"/>
          <w:b w:val="off"/>
          <w:i w:val="off"/>
        </w:rPr>
        <w:t>样一个一般真理是有效的：</w:t>
      </w:r>
      <w:bookmarkEnd w:id="5233"/>
    </w:p>
    <w:p>
      <w:pPr>
        <w:pageBreakBefore w:val="off"/>
        <w:tabs/>
        <w:wordWrap w:val="off"/>
        <w:spacing w:before="0" w:after="0" w:line="920" w:lineRule="atLeast"/>
        <w:ind w:left="960" w:right="0" w:firstLine="1080"/>
        <w:jc w:val="both"/>
        <w:textAlignment w:val="baseline"/>
        <w:rPr>
          <w:sz w:val="54"/>
        </w:rPr>
      </w:pPr>
      <w:bookmarkStart w:name="" w:id="5234"/>
      <w:r>
        <w:rPr>
          <w:rFonts w:ascii="楷体" w:hAnsi="楷体" w:cs="楷体" w:eastAsia="楷体"/>
          <w:sz w:val="54"/>
          <w:spacing w:val="0"/>
          <w:color w:val="000000"/>
          <w:b w:val="off"/>
          <w:i w:val="off"/>
        </w:rPr>
        <w:t>相对于一个β而言是独立或不独立的东西，相对于任何一</w:t>
      </w:r>
      <w:r>
        <w:rPr>
          <w:rFonts w:ascii="楷体" w:hAnsi="楷体" w:cs="楷体" w:eastAsia="楷体"/>
          <w:sz w:val="54"/>
          <w:spacing w:val="0"/>
          <w:color w:val="000000"/>
          <w:b w:val="off"/>
          <w:i w:val="off"/>
        </w:rPr>
        <w:t>个整体β'而言也会始终保留这个特性，这个β'是指：相对于这</w:t>
      </w:r>
      <w:r>
        <w:rPr>
          <w:rFonts w:ascii="宋体" w:hAnsi="宋体" w:cs="宋体" w:eastAsia="宋体"/>
          <w:sz w:val="54"/>
          <w:spacing w:val="0"/>
          <w:color w:val="000000"/>
          <w:b w:val="off"/>
          <w:i w:val="off"/>
        </w:rPr>
        <w:t>个β'而言，那个β是独立的或不独立的——这样一个命题反过</w:t>
      </w:r>
      <w:r>
        <w:rPr>
          <w:rFonts w:ascii="宋体" w:hAnsi="宋体" w:cs="宋体" w:eastAsia="宋体"/>
          <w:sz w:val="54"/>
          <w:spacing w:val="0"/>
          <w:color w:val="000000"/>
          <w:b w:val="off"/>
          <w:i w:val="off"/>
        </w:rPr>
        <w:t>来当然不成立。[91]因此，尽管随我们划分界限的方式不同，相对</w:t>
      </w:r>
      <w:r>
        <w:rPr>
          <w:rFonts w:ascii="宋体" w:hAnsi="宋体" w:cs="宋体" w:eastAsia="宋体"/>
          <w:sz w:val="54"/>
          <w:spacing w:val="0"/>
          <w:color w:val="000000"/>
          <w:b w:val="off"/>
          <w:i w:val="off"/>
        </w:rPr>
        <w:t>性也会发生变化；并且，尽管相对概念也随之而发生变化，刚才</w:t>
      </w:r>
      <w:r>
        <w:rPr>
          <w:rFonts w:ascii="宋体" w:hAnsi="宋体" w:cs="宋体" w:eastAsia="宋体"/>
          <w:sz w:val="54"/>
          <w:spacing w:val="0"/>
          <w:color w:val="000000"/>
          <w:b w:val="off"/>
          <w:i w:val="off"/>
        </w:rPr>
        <w:t>所提到的那个对于处在上述联系之中的各个内容群组而言的规</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1181100</wp:posOffset>
                </wp:positionV>
                <wp:extent cx="1041400" cy="520700"/>
                <wp:wrapNone/>
                <wp:docPr id="521" name="文本框 521"/>
                <a:graphic xmlns:a="http://schemas.openxmlformats.org/drawingml/2006/main">
                  <a:graphicData uri="http://schemas.microsoft.com/office/word/2010/wordprocessingShape">
                    <wps:wsp>
                      <wps:cNvSpPr txBox="true"/>
                      <wps:spPr>
                        <a:xfrm>
                          <a:off x="0" y="0"/>
                          <a:ext cx="1041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235"/>
                            <w:r>
                              <w:rPr>
                                <w:rFonts w:ascii="楷体" w:hAnsi="楷体" w:cs="楷体" w:eastAsia="楷体"/>
                                <w:sz w:val="54"/>
                                <w:spacing w:val="0"/>
                                <w:color w:val="000000"/>
                                <w:b w:val="off"/>
                                <w:i w:val="off"/>
                              </w:rPr>
                              <w:t>B₁260</w:t>
                            </w:r>
                            <w:bookmarkEnd w:id="5235"/>
                          </w:p>
                        </w:txbxContent>
                      </wps:txbx>
                      <wps:bodyPr wrap="square" lIns="0" rIns="0" tIns="0" bIns="0" vert="horz" anchor="t">
                        <a:noAutofit/>
                      </wps:bodyPr>
                    </wps:wsp>
                  </a:graphicData>
                </a:graphic>
              </wp:anchor>
            </w:drawing>
          </mc:Choice>
          <mc:Fallback>
            <w:pict>
              <v:shape type="#_x0000_t202" filled="f" stroked="f" style="margin-left:115pt;margin-top:93pt;width:8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236"/>
                      <w:r>
                        <w:rPr>
                          <w:rFonts w:ascii="楷体" w:hAnsi="楷体" w:cs="楷体" w:eastAsia="楷体"/>
                          <w:sz w:val="54"/>
                          <w:spacing w:val="0"/>
                          <w:color w:val="000000"/>
                          <w:b w:val="off"/>
                          <w:i w:val="off"/>
                        </w:rPr>
                        <w:t>B₁260</w:t>
                      </w:r>
                      <w:bookmarkEnd w:id="5236"/>
                    </w:p>
                  </w:txbxContent>
                </v:textbox>
              </v:shape>
            </w:pict>
          </mc:Fallback>
        </mc:AlternateContent>
      </w:r>
      <w:bookmarkEnd w:id="5234"/>
    </w:p>
    <w:p>
      <w:r>
        <w:t/>
      </w:r>
    </w:p>
    <w:p>
      <w:pPr>
        <w:sectPr>
          <w:footerReference r:id="rId716"/>
          <w:headerReference r:id="rId717" w:type="default"/>
          <w:type w:val="nextPage"/>
          <w:pgSz w:w="22520" w:h="31680"/>
          <w:pgMar w:left="3180" w:top="2480" w:right="3180" w:bottom="2480" w:header="2180" w:footer="2180"/>
          <w:cols w:num="1"/>
        </w:sectPr>
      </w:pPr>
    </w:p>
    <w:p>
      <w:pPr>
        <w:pageBreakBefore w:val="off"/>
        <w:tabs>
          <w:tab w:pos="14600" w:val="left" w:leader="none"/>
        </w:tabs>
        <w:wordWrap w:val="off"/>
        <w:spacing w:before="0" w:after="0" w:line="540" w:lineRule="atLeast"/>
        <w:ind w:left="7680" w:right="0"/>
        <w:jc w:val="both"/>
        <w:textAlignment w:val="baseline"/>
        <w:rPr>
          <w:sz w:val="39"/>
        </w:rPr>
      </w:pPr>
      <w:bookmarkStart w:name="" w:id="5237"/>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独立对象与不独立对象的区别</w:t>
      </w:r>
      <w:r>
        <w:t xml:space="preserve">	</w:t>
      </w:r>
      <w:r>
        <w:rPr>
          <w:rFonts w:ascii="楷体" w:hAnsi="楷体" w:cs="楷体" w:eastAsia="楷体"/>
          <w:sz w:val="39"/>
          <w:spacing w:val="0"/>
          <w:color w:val="000000"/>
          <w:b w:val="off"/>
          <w:i w:val="off"/>
        </w:rPr>
        <w:t>291</w:t>
      </w:r>
      <w:bookmarkEnd w:id="5237"/>
    </w:p>
    <w:p>
      <w:pPr>
        <w:pageBreakBefore w:val="off"/>
        <w:tabs/>
        <w:wordWrap w:val="off"/>
        <w:spacing w:before="0" w:after="0" w:line="980" w:lineRule="exact"/>
        <w:ind w:left="0" w:right="0"/>
        <w:jc w:val="both"/>
        <w:textAlignment w:val="baseline"/>
        <w:rPr>
          <w:sz w:val="54"/>
        </w:rPr>
      </w:pPr>
      <w:bookmarkStart w:name="" w:id="5238"/>
      <w:r>
        <w:rPr>
          <w:rFonts w:ascii="宋体" w:hAnsi="宋体" w:cs="宋体" w:eastAsia="宋体"/>
          <w:sz w:val="54"/>
          <w:spacing w:val="0"/>
          <w:color w:val="000000"/>
          <w:b w:val="off"/>
          <w:i w:val="off"/>
        </w:rPr>
        <w:t/>
      </w:r>
      <w:bookmarkEnd w:id="5238"/>
    </w:p>
    <w:p>
      <w:pPr>
        <w:pageBreakBefore w:val="off"/>
        <w:tabs/>
        <w:wordWrap w:val="off"/>
        <w:spacing w:before="0" w:after="0" w:line="960" w:lineRule="atLeast"/>
        <w:ind w:left="580" w:right="20" w:hanging="20"/>
        <w:jc w:val="both"/>
        <w:textAlignment w:val="baseline"/>
        <w:rPr>
          <w:sz w:val="54"/>
        </w:rPr>
      </w:pPr>
      <w:bookmarkStart w:name="" w:id="5239"/>
      <w:r>
        <w:rPr>
          <w:rFonts w:ascii="宋体" w:hAnsi="宋体" w:cs="宋体" w:eastAsia="宋体"/>
          <w:sz w:val="54"/>
          <w:spacing w:val="0"/>
          <w:color w:val="000000"/>
          <w:b w:val="off"/>
          <w:i w:val="off"/>
        </w:rPr>
        <w:t>律仍然会提供某种关系。因此，例如，如果我们将某个属于任何</w:t>
      </w:r>
      <w:r>
        <w:rPr>
          <w:rFonts w:ascii="宋体" w:hAnsi="宋体" w:cs="宋体" w:eastAsia="宋体"/>
          <w:sz w:val="54"/>
          <w:spacing w:val="0"/>
          <w:color w:val="000000"/>
          <w:b w:val="off"/>
          <w:i w:val="off"/>
        </w:rPr>
        <w:t>时间点的共存群组与包含着它们的相续群组进行比较，并且在</w:t>
      </w:r>
      <w:r>
        <w:rPr>
          <w:rFonts w:ascii="宋体" w:hAnsi="宋体" w:cs="宋体" w:eastAsia="宋体"/>
          <w:sz w:val="54"/>
          <w:spacing w:val="0"/>
          <w:color w:val="000000"/>
          <w:b w:val="off"/>
          <w:i w:val="off"/>
        </w:rPr>
        <w:t>可能的情况下也与无限完满的(现象学)时间进行比较，那么我</w:t>
      </w:r>
      <w:r>
        <w:rPr>
          <w:rFonts w:ascii="宋体" w:hAnsi="宋体" w:cs="宋体" w:eastAsia="宋体"/>
          <w:sz w:val="54"/>
          <w:spacing w:val="0"/>
          <w:color w:val="000000"/>
          <w:b w:val="off"/>
          <w:i w:val="off"/>
        </w:rPr>
        <w:t>们就会看到这种状况。相续群组的独立之物是较为全面的东</w:t>
      </w:r>
      <w:r>
        <w:rPr>
          <w:rFonts w:ascii="宋体" w:hAnsi="宋体" w:cs="宋体" w:eastAsia="宋体"/>
          <w:sz w:val="54"/>
          <w:spacing w:val="0"/>
          <w:color w:val="000000"/>
          <w:b w:val="off"/>
          <w:i w:val="off"/>
        </w:rPr>
        <w:t>西，也就是说，并不是所有那些在共存的序列中被看作是独立的</w:t>
      </w:r>
      <w:r>
        <w:rPr>
          <w:rFonts w:ascii="宋体" w:hAnsi="宋体" w:cs="宋体" w:eastAsia="宋体"/>
          <w:sz w:val="54"/>
          <w:spacing w:val="0"/>
          <w:color w:val="000000"/>
          <w:b w:val="off"/>
          <w:i w:val="off"/>
        </w:rPr>
        <w:t>东西，都必定要在相续的序列中也被看作是独立的；但反之则</w:t>
      </w:r>
      <w:r>
        <w:rPr>
          <w:rFonts w:ascii="宋体" w:hAnsi="宋体" w:cs="宋体" w:eastAsia="宋体"/>
          <w:sz w:val="54"/>
          <w:spacing w:val="0"/>
          <w:color w:val="000000"/>
          <w:b w:val="off"/>
          <w:i w:val="off"/>
        </w:rPr>
        <w:t>然。事实上，共存的一个独立之物(例如视觉领域中[92]的一个</w:t>
      </w:r>
      <w:r>
        <w:rPr>
          <w:rFonts w:ascii="宋体" w:hAnsi="宋体" w:cs="宋体" w:eastAsia="宋体"/>
          <w:sz w:val="54"/>
          <w:spacing w:val="0"/>
          <w:color w:val="000000"/>
          <w:b w:val="off"/>
          <w:i w:val="off"/>
        </w:rPr>
        <w:t>具有具体充盈的有限块片)相对于被充实的时间整体而言是不</w:t>
      </w:r>
      <w:r>
        <w:rPr>
          <w:rFonts w:ascii="宋体" w:hAnsi="宋体" w:cs="宋体" w:eastAsia="宋体"/>
          <w:sz w:val="54"/>
          <w:spacing w:val="0"/>
          <w:color w:val="000000"/>
          <w:b w:val="off"/>
          <w:i w:val="off"/>
        </w:rPr>
        <w:t>独立的，只要我们将它的时间规定性思考为单纯的时间点。因</w:t>
      </w:r>
      <w:r>
        <w:rPr>
          <w:rFonts w:ascii="宋体" w:hAnsi="宋体" w:cs="宋体" w:eastAsia="宋体"/>
          <w:sz w:val="54"/>
          <w:spacing w:val="0"/>
          <w:color w:val="000000"/>
          <w:b w:val="off"/>
          <w:i w:val="off"/>
        </w:rPr>
        <w:t>为一个时间点本身如前所述是不独立的，它只能在一个被充实</w:t>
      </w:r>
      <w:r>
        <w:rPr>
          <w:rFonts w:ascii="宋体" w:hAnsi="宋体" w:cs="宋体" w:eastAsia="宋体"/>
          <w:sz w:val="54"/>
          <w:spacing w:val="0"/>
          <w:color w:val="000000"/>
          <w:b w:val="off"/>
          <w:i w:val="off"/>
        </w:rPr>
        <w:t>的时间延伸的联系中[93]，在一个绵延中得到具体的充实。但如</w:t>
      </w:r>
      <w:r>
        <w:rPr>
          <w:rFonts w:ascii="宋体" w:hAnsi="宋体" w:cs="宋体" w:eastAsia="宋体"/>
          <w:sz w:val="54"/>
          <w:spacing w:val="0"/>
          <w:color w:val="000000"/>
          <w:b w:val="off"/>
          <w:i w:val="off"/>
        </w:rPr>
        <w:t>果我们用一个时间绵延来取代这个时间点，在此时间绵延中，有</w:t>
      </w:r>
      <w:r>
        <w:rPr>
          <w:rFonts w:ascii="宋体" w:hAnsi="宋体" w:cs="宋体" w:eastAsia="宋体"/>
          <w:sz w:val="54"/>
          <w:spacing w:val="0"/>
          <w:color w:val="000000"/>
          <w:b w:val="off"/>
          <w:i w:val="off"/>
        </w:rPr>
        <w:t>关的具体内涵被思考为绝对不变的，那么这个绵延的共存在此</w:t>
      </w:r>
      <w:r>
        <w:rPr>
          <w:rFonts w:ascii="宋体" w:hAnsi="宋体" w:cs="宋体" w:eastAsia="宋体"/>
          <w:sz w:val="54"/>
          <w:spacing w:val="0"/>
          <w:color w:val="000000"/>
          <w:b w:val="off"/>
          <w:i w:val="off"/>
        </w:rPr>
        <w:t>扩展了的领域中也可以被看作是独立的[94]。</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2959100</wp:posOffset>
                </wp:positionV>
                <wp:extent cx="1041400" cy="495300"/>
                <wp:wrapNone/>
                <wp:docPr id="522" name="文本框 522"/>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240"/>
                            <w:r>
                              <w:rPr>
                                <w:rFonts w:ascii="楷体" w:hAnsi="楷体" w:cs="楷体" w:eastAsia="楷体"/>
                                <w:sz w:val="52"/>
                                <w:spacing w:val="0"/>
                                <w:color w:val="000000"/>
                                <w:b w:val="off"/>
                                <w:i w:val="off"/>
                              </w:rPr>
                              <w:t>A 254</w:t>
                            </w:r>
                            <w:bookmarkEnd w:id="5240"/>
                          </w:p>
                        </w:txbxContent>
                      </wps:txbx>
                      <wps:bodyPr wrap="square" lIns="0" rIns="0" tIns="0" bIns="0" vert="horz" anchor="t">
                        <a:noAutofit/>
                      </wps:bodyPr>
                    </wps:wsp>
                  </a:graphicData>
                </a:graphic>
              </wp:anchor>
            </w:drawing>
          </mc:Choice>
          <mc:Fallback>
            <w:pict>
              <v:shape type="#_x0000_t202" filled="f" stroked="f" style="margin-left:973pt;margin-top:233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241"/>
                      <w:r>
                        <w:rPr>
                          <w:rFonts w:ascii="楷体" w:hAnsi="楷体" w:cs="楷体" w:eastAsia="楷体"/>
                          <w:sz w:val="52"/>
                          <w:spacing w:val="0"/>
                          <w:color w:val="000000"/>
                          <w:b w:val="off"/>
                          <w:i w:val="off"/>
                        </w:rPr>
                        <w:t>A 254</w:t>
                      </w:r>
                      <w:bookmarkEnd w:id="5241"/>
                    </w:p>
                  </w:txbxContent>
                </v:textbox>
              </v:shape>
            </w:pict>
          </mc:Fallback>
        </mc:AlternateContent>
      </w:r>
      <w:bookmarkEnd w:id="5239"/>
    </w:p>
    <w:p>
      <w:pPr>
        <w:pageBreakBefore w:val="off"/>
        <w:tabs/>
        <w:wordWrap w:val="off"/>
        <w:spacing w:before="560" w:after="0" w:line="960" w:lineRule="atLeast"/>
        <w:ind w:left="620" w:right="0"/>
        <w:jc w:val="both"/>
        <w:textAlignment w:val="baseline"/>
        <w:rPr>
          <w:sz w:val="54"/>
        </w:rPr>
      </w:pPr>
      <w:bookmarkStart w:name="" w:id="5242"/>
      <w:r>
        <w:rPr>
          <w:rFonts w:ascii="宋体" w:hAnsi="宋体" w:cs="宋体" w:eastAsia="宋体"/>
          <w:sz w:val="54"/>
          <w:spacing w:val="0"/>
          <w:color w:val="000000"/>
          <w:u w:val="single"/>
          <w:b w:val="off"/>
          <w:i w:val="off"/>
        </w:rPr>
        <w:t xml:space="preserve">             </w:t>
      </w:r>
      <w:bookmarkEnd w:id="5242"/>
    </w:p>
    <w:p>
      <w:pPr>
        <w:pageBreakBefore w:val="off"/>
        <w:tabs/>
        <w:wordWrap w:val="off"/>
        <w:spacing w:before="0" w:after="0" w:line="600" w:lineRule="atLeast"/>
        <w:ind w:left="560" w:right="0"/>
        <w:jc w:val="both"/>
        <w:textAlignment w:val="baseline"/>
        <w:rPr>
          <w:sz w:val="44"/>
        </w:rPr>
      </w:pPr>
      <w:bookmarkStart w:name="" w:id="5243"/>
      <w:r>
        <w:rPr>
          <w:rFonts w:ascii="黑体" w:hAnsi="黑体" w:cs="黑体" w:eastAsia="黑体"/>
          <w:sz w:val="44"/>
          <w:spacing w:val="0"/>
          <w:color w:val="000000"/>
          <w:b w:val="on"/>
          <w:i w:val="off"/>
        </w:rPr>
        <w:t>版本注：</w:t>
      </w:r>
      <w:bookmarkEnd w:id="5243"/>
    </w:p>
    <w:p>
      <w:pPr>
        <w:pageBreakBefore w:val="off"/>
        <w:tabs/>
        <w:wordWrap w:val="off"/>
        <w:spacing w:before="0" w:after="0" w:line="660" w:lineRule="atLeast"/>
        <w:ind w:left="560" w:right="0"/>
        <w:jc w:val="both"/>
        <w:textAlignment w:val="baseline"/>
        <w:rPr>
          <w:sz w:val="49"/>
        </w:rPr>
      </w:pPr>
      <w:bookmarkStart w:name="" w:id="5244"/>
      <w:r>
        <w:rPr>
          <w:rFonts w:ascii="宋体" w:hAnsi="宋体" w:cs="宋体" w:eastAsia="宋体"/>
          <w:sz w:val="49"/>
          <w:spacing w:val="0"/>
          <w:color w:val="000000"/>
          <w:b w:val="off"/>
          <w:i w:val="off"/>
        </w:rPr>
        <w:t>[1]在A版中未加重点号。</w:t>
      </w:r>
      <w:bookmarkEnd w:id="5244"/>
    </w:p>
    <w:p>
      <w:pPr>
        <w:pageBreakBefore w:val="off"/>
        <w:tabs/>
        <w:wordWrap w:val="off"/>
        <w:spacing w:before="0" w:after="0" w:line="940" w:lineRule="atLeast"/>
        <w:ind w:left="1420" w:right="20" w:hanging="860"/>
        <w:jc w:val="both"/>
        <w:textAlignment w:val="baseline"/>
        <w:rPr>
          <w:sz w:val="46"/>
        </w:rPr>
      </w:pPr>
      <w:bookmarkStart w:name="" w:id="5245"/>
      <w:r>
        <w:rPr>
          <w:rFonts w:ascii="楷体" w:hAnsi="楷体" w:cs="楷体" w:eastAsia="楷体"/>
          <w:sz w:val="46"/>
          <w:spacing w:val="0"/>
          <w:color w:val="000000"/>
          <w:b w:val="off"/>
          <w:i w:val="off"/>
        </w:rPr>
        <w:t>[2]在A版中为：人们在这里也可以不说简单对象与复合对象，而毋宁与</w:t>
      </w:r>
      <w:r>
        <w:rPr>
          <w:rFonts w:ascii="楷体" w:hAnsi="楷体" w:cs="楷体" w:eastAsia="楷体"/>
          <w:sz w:val="46"/>
          <w:spacing w:val="0"/>
          <w:color w:val="000000"/>
          <w:b w:val="off"/>
          <w:i w:val="off"/>
        </w:rPr>
        <w:t>此有别地谈论无环节对象和有环节对象。这第二个对简单之物与复</w:t>
      </w:r>
      <w:r>
        <w:rPr>
          <w:rFonts w:ascii="楷体" w:hAnsi="楷体" w:cs="楷体" w:eastAsia="楷体"/>
          <w:sz w:val="46"/>
          <w:spacing w:val="0"/>
          <w:color w:val="000000"/>
          <w:b w:val="off"/>
          <w:i w:val="off"/>
        </w:rPr>
        <w:t>合之物的区分关涉到一个较少一般的，尽管还是原始的划分关系；即</w:t>
      </w:r>
      <w:r>
        <w:rPr>
          <w:rFonts w:ascii="楷体" w:hAnsi="楷体" w:cs="楷体" w:eastAsia="楷体"/>
          <w:sz w:val="46"/>
          <w:spacing w:val="0"/>
          <w:color w:val="000000"/>
          <w:b w:val="off"/>
          <w:i w:val="off"/>
        </w:rPr>
        <w:t>关涉到在联结整体和联结环节之间的关系。因此，我们将联结整体，</w:t>
      </w:r>
      <w:r>
        <w:rPr>
          <w:rFonts w:ascii="楷体" w:hAnsi="楷体" w:cs="楷体" w:eastAsia="楷体"/>
          <w:sz w:val="46"/>
          <w:spacing w:val="0"/>
          <w:color w:val="000000"/>
          <w:b w:val="off"/>
          <w:i w:val="off"/>
        </w:rPr>
        <w:t>或简言之：联结，理解为一个整体，它具有多个分离的部分。这些部</w:t>
      </w:r>
      <w:r>
        <w:rPr>
          <w:rFonts w:ascii="楷体" w:hAnsi="楷体" w:cs="楷体" w:eastAsia="楷体"/>
          <w:sz w:val="46"/>
          <w:spacing w:val="0"/>
          <w:color w:val="000000"/>
          <w:b w:val="off"/>
          <w:i w:val="off"/>
        </w:rPr>
        <w:t>分本身叫做环节。在这个定义的宽泛意义上，颜色和形态必须被看作</w:t>
      </w:r>
      <w:r>
        <w:rPr>
          <w:rFonts w:ascii="楷体" w:hAnsi="楷体" w:cs="楷体" w:eastAsia="楷体"/>
          <w:sz w:val="46"/>
          <w:spacing w:val="0"/>
          <w:color w:val="000000"/>
          <w:b w:val="off"/>
          <w:i w:val="off"/>
        </w:rPr>
        <w:t>是在有色的广延之物的统一中被联结的环节。在较窄的意义上，人们</w:t>
      </w:r>
      <w:r>
        <w:rPr>
          <w:rFonts w:ascii="楷体" w:hAnsi="楷体" w:cs="楷体" w:eastAsia="楷体"/>
          <w:sz w:val="46"/>
          <w:spacing w:val="0"/>
          <w:color w:val="000000"/>
          <w:b w:val="off"/>
          <w:i w:val="off"/>
        </w:rPr>
        <w:t>将彼此间相互“独立的”分离的部分，换言之，将一个整体的分离“块</w:t>
      </w:r>
      <w:r>
        <w:rPr>
          <w:rFonts w:ascii="楷体" w:hAnsi="楷体" w:cs="楷体" w:eastAsia="楷体"/>
          <w:sz w:val="46"/>
          <w:spacing w:val="0"/>
          <w:color w:val="000000"/>
          <w:b w:val="off"/>
          <w:i w:val="off"/>
        </w:rPr>
        <w:t>片”称之为环节。我们很快将会仔细地确定这些概念。</w:t>
      </w:r>
      <w:bookmarkEnd w:id="5245"/>
    </w:p>
    <w:p>
      <w:r>
        <w:t/>
      </w:r>
    </w:p>
    <w:p>
      <w:pPr>
        <w:sectPr>
          <w:footerReference r:id="rId718"/>
          <w:headerReference r:id="rId719" w:type="default"/>
          <w:type w:val="nextPage"/>
          <w:pgSz w:w="22520" w:h="31680"/>
          <w:pgMar w:left="3400" w:top="2420" w:right="3400" w:bottom="2420" w:header="2120" w:footer="2120"/>
          <w:cols w:num="1"/>
        </w:sectPr>
      </w:pPr>
    </w:p>
    <w:p>
      <w:pPr>
        <w:pageBreakBefore w:val="off"/>
        <w:tabs>
          <w:tab w:pos="2360" w:val="left" w:leader="none"/>
        </w:tabs>
        <w:wordWrap w:val="off"/>
        <w:spacing w:before="0" w:after="0" w:line="560" w:lineRule="atLeast"/>
        <w:ind w:left="800" w:right="0"/>
        <w:jc w:val="both"/>
        <w:textAlignment w:val="baseline"/>
        <w:rPr>
          <w:sz w:val="41"/>
        </w:rPr>
      </w:pPr>
      <w:bookmarkStart w:name="" w:id="5246"/>
      <w:r>
        <w:rPr>
          <w:rFonts w:ascii="楷体" w:hAnsi="楷体" w:cs="楷体" w:eastAsia="楷体"/>
          <w:sz w:val="41"/>
          <w:spacing w:val="0"/>
          <w:color w:val="000000"/>
          <w:b w:val="on"/>
          <w:i w:val="off"/>
        </w:rPr>
        <w:t>292</w:t>
      </w:r>
      <w:r>
        <w:t xml:space="preserve">	</w:t>
      </w:r>
      <w:r>
        <w:rPr>
          <w:rFonts w:ascii="楷体" w:hAnsi="楷体" w:cs="楷体" w:eastAsia="楷体"/>
          <w:sz w:val="41"/>
          <w:spacing w:val="0"/>
          <w:color w:val="000000"/>
          <w:b w:val="on"/>
          <w:i w:val="off"/>
        </w:rPr>
        <w:t>逻辑研究(第二卷第一部分)</w:t>
      </w:r>
      <w:bookmarkEnd w:id="5246"/>
    </w:p>
    <w:p>
      <w:pPr>
        <w:pageBreakBefore w:val="off"/>
        <w:tabs/>
        <w:wordWrap w:val="off"/>
        <w:spacing w:before="0" w:after="0" w:line="480" w:lineRule="exact"/>
        <w:ind w:left="0" w:right="0"/>
        <w:jc w:val="both"/>
        <w:textAlignment w:val="baseline"/>
        <w:rPr>
          <w:sz w:val="41"/>
        </w:rPr>
      </w:pPr>
      <w:bookmarkStart w:name="" w:id="5247"/>
      <w:r>
        <w:rPr>
          <w:rFonts w:ascii="宋体" w:hAnsi="宋体" w:cs="宋体" w:eastAsia="宋体"/>
          <w:sz w:val="41"/>
          <w:spacing w:val="0"/>
          <w:color w:val="000000"/>
          <w:b w:val="off"/>
          <w:i w:val="off"/>
        </w:rPr>
        <w:t/>
      </w:r>
      <w:bookmarkEnd w:id="5247"/>
    </w:p>
    <w:p>
      <w:pPr>
        <w:pageBreakBefore w:val="off"/>
        <w:tabs/>
        <w:wordWrap w:val="off"/>
        <w:spacing w:before="0" w:after="0" w:line="480" w:lineRule="exact"/>
        <w:ind w:left="0" w:right="0"/>
        <w:jc w:val="both"/>
        <w:textAlignment w:val="baseline"/>
        <w:rPr>
          <w:sz w:val="41"/>
        </w:rPr>
      </w:pPr>
      <w:bookmarkStart w:name="" w:id="5248"/>
      <w:r>
        <w:rPr>
          <w:rFonts w:ascii="宋体" w:hAnsi="宋体" w:cs="宋体" w:eastAsia="宋体"/>
          <w:sz w:val="41"/>
          <w:spacing w:val="0"/>
          <w:color w:val="000000"/>
          <w:b w:val="off"/>
          <w:i w:val="off"/>
        </w:rPr>
        <w:t/>
      </w:r>
      <w:bookmarkEnd w:id="5248"/>
    </w:p>
    <w:p>
      <w:pPr>
        <w:pageBreakBefore w:val="off"/>
        <w:tabs/>
        <w:wordWrap w:val="off"/>
        <w:spacing w:before="0" w:after="0" w:line="900" w:lineRule="atLeast"/>
        <w:ind w:left="1700" w:right="40" w:firstLine="900"/>
        <w:jc w:val="both"/>
        <w:textAlignment w:val="baseline"/>
        <w:rPr>
          <w:sz w:val="47"/>
        </w:rPr>
      </w:pPr>
      <w:bookmarkStart w:name="" w:id="5249"/>
      <w:r>
        <w:rPr>
          <w:rFonts w:ascii="楷体" w:hAnsi="楷体" w:cs="楷体" w:eastAsia="楷体"/>
          <w:sz w:val="47"/>
          <w:spacing w:val="0"/>
          <w:color w:val="000000"/>
          <w:b w:val="off"/>
          <w:i w:val="off"/>
        </w:rPr>
        <w:t>例如，与亚里士多德的属与种之关系相符的、在直观因素之间的</w:t>
      </w:r>
      <w:r>
        <w:rPr>
          <w:rFonts w:ascii="楷体" w:hAnsi="楷体" w:cs="楷体" w:eastAsia="楷体"/>
          <w:sz w:val="47"/>
          <w:spacing w:val="0"/>
          <w:color w:val="000000"/>
          <w:b w:val="off"/>
          <w:i w:val="off"/>
        </w:rPr>
        <w:t>关系，布伦塔诺术语中的“逻辑”划分关系已经告诉我们，必须将这两</w:t>
      </w:r>
      <w:r>
        <w:rPr>
          <w:rFonts w:ascii="楷体" w:hAnsi="楷体" w:cs="楷体" w:eastAsia="楷体"/>
          <w:sz w:val="47"/>
          <w:spacing w:val="0"/>
          <w:color w:val="000000"/>
          <w:b w:val="off"/>
          <w:i w:val="off"/>
        </w:rPr>
        <w:t>个不同的概念对子现实地分离开来。一个由最小种类所规定的颜色</w:t>
      </w:r>
      <w:r>
        <w:rPr>
          <w:rFonts w:ascii="楷体" w:hAnsi="楷体" w:cs="楷体" w:eastAsia="楷体"/>
          <w:sz w:val="47"/>
          <w:spacing w:val="0"/>
          <w:color w:val="000000"/>
          <w:b w:val="off"/>
          <w:i w:val="off"/>
        </w:rPr>
        <w:t>事例在第二个意义上是简单的(即无环节的)，在第一个意义上是复合</w:t>
      </w:r>
      <w:r>
        <w:rPr>
          <w:rFonts w:ascii="楷体" w:hAnsi="楷体" w:cs="楷体" w:eastAsia="楷体"/>
          <w:sz w:val="47"/>
          <w:spacing w:val="0"/>
          <w:color w:val="000000"/>
          <w:b w:val="off"/>
          <w:i w:val="off"/>
        </w:rPr>
        <w:t>的：这里的这个红，撇开它的空间延展不论，不能被分化为分离的部</w:t>
      </w:r>
      <w:r>
        <w:rPr>
          <w:rFonts w:ascii="楷体" w:hAnsi="楷体" w:cs="楷体" w:eastAsia="楷体"/>
          <w:sz w:val="47"/>
          <w:spacing w:val="0"/>
          <w:color w:val="000000"/>
          <w:b w:val="off"/>
          <w:i w:val="off"/>
        </w:rPr>
        <w:t>分，但它仍然含有部分。在红这个抽象中包含着颜色的因素，但并非</w:t>
      </w:r>
      <w:r>
        <w:rPr>
          <w:rFonts w:ascii="楷体" w:hAnsi="楷体" w:cs="楷体" w:eastAsia="楷体"/>
          <w:sz w:val="47"/>
          <w:spacing w:val="0"/>
          <w:color w:val="000000"/>
          <w:b w:val="off"/>
          <w:i w:val="off"/>
        </w:rPr>
        <w:t>是另一个新的因素对颜色进行补充，使它成为红，相反，只是颜色自身</w:t>
      </w:r>
      <w:r>
        <w:rPr>
          <w:rFonts w:ascii="楷体" w:hAnsi="楷体" w:cs="楷体" w:eastAsia="楷体"/>
          <w:sz w:val="47"/>
          <w:spacing w:val="0"/>
          <w:color w:val="000000"/>
          <w:b w:val="off"/>
          <w:i w:val="off"/>
        </w:rPr>
        <w:t>“类化”(speziert)成为红，这个红是颜色，但却不等同于颜色。。</w:t>
      </w:r>
      <w:bookmarkEnd w:id="5249"/>
    </w:p>
    <w:p>
      <w:pPr>
        <w:pageBreakBefore w:val="off"/>
        <w:tabs/>
        <w:wordWrap w:val="off"/>
        <w:spacing w:before="0" w:after="0" w:line="680" w:lineRule="atLeast"/>
        <w:ind w:left="900" w:right="0"/>
        <w:jc w:val="both"/>
        <w:textAlignment w:val="baseline"/>
        <w:rPr>
          <w:sz w:val="50"/>
        </w:rPr>
      </w:pPr>
      <w:bookmarkStart w:name="" w:id="5250"/>
      <w:r>
        <w:rPr>
          <w:rFonts w:ascii="宋体" w:hAnsi="宋体" w:cs="宋体" w:eastAsia="宋体"/>
          <w:sz w:val="50"/>
          <w:spacing w:val="0"/>
          <w:color w:val="000000"/>
          <w:b w:val="off"/>
          <w:i w:val="off"/>
        </w:rPr>
        <w:t>[3]在A版中加有重点号。</w:t>
      </w:r>
      <w:bookmarkEnd w:id="5250"/>
    </w:p>
    <w:p>
      <w:pPr>
        <w:pageBreakBefore w:val="off"/>
        <w:tabs/>
        <w:wordWrap w:val="off"/>
        <w:spacing w:before="0" w:after="0" w:line="900" w:lineRule="atLeast"/>
        <w:ind w:left="900" w:right="0"/>
        <w:jc w:val="both"/>
        <w:textAlignment w:val="baseline"/>
        <w:rPr>
          <w:sz w:val="47"/>
        </w:rPr>
      </w:pPr>
      <w:bookmarkStart w:name="" w:id="5251"/>
      <w:r>
        <w:rPr>
          <w:rFonts w:ascii="楷体" w:hAnsi="楷体" w:cs="楷体" w:eastAsia="楷体"/>
          <w:sz w:val="47"/>
          <w:spacing w:val="0"/>
          <w:color w:val="000000"/>
          <w:b w:val="off"/>
          <w:i w:val="off"/>
        </w:rPr>
        <w:t>[4]在A版中为：对象在实在意义上所“具有”的一切。</w:t>
      </w:r>
      <w:bookmarkEnd w:id="5251"/>
    </w:p>
    <w:p>
      <w:pPr>
        <w:pageBreakBefore w:val="off"/>
        <w:tabs/>
        <w:wordWrap w:val="off"/>
        <w:spacing w:before="0" w:after="0" w:line="900" w:lineRule="atLeast"/>
        <w:ind w:left="900" w:right="0"/>
        <w:jc w:val="both"/>
        <w:textAlignment w:val="baseline"/>
        <w:rPr>
          <w:sz w:val="47"/>
        </w:rPr>
      </w:pPr>
      <w:bookmarkStart w:name="" w:id="5252"/>
      <w:r>
        <w:rPr>
          <w:rFonts w:ascii="楷体" w:hAnsi="楷体" w:cs="楷体" w:eastAsia="楷体"/>
          <w:sz w:val="47"/>
          <w:spacing w:val="0"/>
          <w:color w:val="000000"/>
          <w:b w:val="off"/>
          <w:i w:val="off"/>
        </w:rPr>
        <w:t>[5]在A版中为：实在的。</w:t>
      </w:r>
      <w:bookmarkEnd w:id="5252"/>
    </w:p>
    <w:p>
      <w:pPr>
        <w:pageBreakBefore w:val="off"/>
        <w:tabs/>
        <w:wordWrap w:val="off"/>
        <w:spacing w:before="0" w:after="0" w:line="900" w:lineRule="atLeast"/>
        <w:ind w:left="900" w:right="0"/>
        <w:jc w:val="both"/>
        <w:textAlignment w:val="baseline"/>
        <w:rPr>
          <w:sz w:val="47"/>
        </w:rPr>
      </w:pPr>
      <w:bookmarkStart w:name="" w:id="5253"/>
      <w:r>
        <w:rPr>
          <w:rFonts w:ascii="楷体" w:hAnsi="楷体" w:cs="楷体" w:eastAsia="楷体"/>
          <w:sz w:val="47"/>
          <w:spacing w:val="0"/>
          <w:color w:val="000000"/>
          <w:b w:val="off"/>
          <w:i w:val="off"/>
        </w:rPr>
        <w:t>[6]在A版中为：(或者也可以说：内容)。</w:t>
      </w:r>
      <w:bookmarkEnd w:id="5253"/>
    </w:p>
    <w:p>
      <w:pPr>
        <w:pageBreakBefore w:val="off"/>
        <w:tabs/>
        <w:wordWrap w:val="off"/>
        <w:spacing w:before="0" w:after="0" w:line="900" w:lineRule="atLeast"/>
        <w:ind w:left="900" w:right="0"/>
        <w:jc w:val="both"/>
        <w:textAlignment w:val="baseline"/>
        <w:rPr>
          <w:sz w:val="47"/>
        </w:rPr>
      </w:pPr>
      <w:bookmarkStart w:name="" w:id="5254"/>
      <w:r>
        <w:rPr>
          <w:rFonts w:ascii="楷体" w:hAnsi="楷体" w:cs="楷体" w:eastAsia="楷体"/>
          <w:sz w:val="47"/>
          <w:spacing w:val="0"/>
          <w:color w:val="000000"/>
          <w:b w:val="off"/>
          <w:i w:val="off"/>
        </w:rPr>
        <w:t>[7]在A版中为：是在适当宽泛的意义上。</w:t>
      </w:r>
      <w:bookmarkEnd w:id="5254"/>
    </w:p>
    <w:p>
      <w:pPr>
        <w:pageBreakBefore w:val="off"/>
        <w:tabs/>
        <w:wordWrap w:val="off"/>
        <w:spacing w:before="0" w:after="0" w:line="900" w:lineRule="atLeast"/>
        <w:ind w:left="900" w:right="0"/>
        <w:jc w:val="both"/>
        <w:textAlignment w:val="baseline"/>
        <w:rPr>
          <w:sz w:val="47"/>
        </w:rPr>
      </w:pPr>
      <w:bookmarkStart w:name="" w:id="5255"/>
      <w:r>
        <w:rPr>
          <w:rFonts w:ascii="楷体" w:hAnsi="楷体" w:cs="楷体" w:eastAsia="楷体"/>
          <w:sz w:val="47"/>
          <w:spacing w:val="0"/>
          <w:color w:val="000000"/>
          <w:b w:val="off"/>
          <w:i w:val="off"/>
        </w:rPr>
        <w:t>[8]在A版中还紧跟：纯粹。</w:t>
      </w:r>
      <w:bookmarkEnd w:id="5255"/>
    </w:p>
    <w:p>
      <w:pPr>
        <w:pageBreakBefore w:val="off"/>
        <w:tabs/>
        <w:wordWrap w:val="off"/>
        <w:spacing w:before="0" w:after="0" w:line="900" w:lineRule="atLeast"/>
        <w:ind w:left="900" w:right="0"/>
        <w:jc w:val="both"/>
        <w:textAlignment w:val="baseline"/>
        <w:rPr>
          <w:sz w:val="47"/>
        </w:rPr>
      </w:pPr>
      <w:bookmarkStart w:name="" w:id="5256"/>
      <w:r>
        <w:rPr>
          <w:rFonts w:ascii="宋体" w:hAnsi="宋体" w:cs="宋体" w:eastAsia="宋体"/>
          <w:sz w:val="47"/>
          <w:spacing w:val="0"/>
          <w:color w:val="000000"/>
          <w:b w:val="off"/>
          <w:i w:val="off"/>
        </w:rPr>
        <w:t>[9]在A版中为：但它几乎无法在这个特定的意义上得到确定。</w:t>
      </w:r>
      <w:bookmarkEnd w:id="5256"/>
    </w:p>
    <w:p>
      <w:pPr>
        <w:pageBreakBefore w:val="off"/>
        <w:tabs/>
        <w:wordWrap w:val="off"/>
        <w:spacing w:before="0" w:after="0" w:line="900" w:lineRule="atLeast"/>
        <w:ind w:left="1960" w:right="0" w:hanging="1060"/>
        <w:jc w:val="both"/>
        <w:textAlignment w:val="baseline"/>
        <w:rPr>
          <w:sz w:val="47"/>
        </w:rPr>
      </w:pPr>
      <w:bookmarkStart w:name="" w:id="5257"/>
      <w:r>
        <w:rPr>
          <w:rFonts w:ascii="宋体" w:hAnsi="宋体" w:cs="宋体" w:eastAsia="宋体"/>
          <w:sz w:val="47"/>
          <w:spacing w:val="0"/>
          <w:color w:val="000000"/>
          <w:b w:val="off"/>
          <w:i w:val="off"/>
        </w:rPr>
        <w:t>[10]在A版中为：确切地看，被抓住的这个现象事物在其描述内涵方面</w:t>
      </w:r>
      <w:r>
        <w:rPr>
          <w:rFonts w:ascii="宋体" w:hAnsi="宋体" w:cs="宋体" w:eastAsia="宋体"/>
          <w:sz w:val="47"/>
          <w:spacing w:val="0"/>
          <w:color w:val="000000"/>
          <w:b w:val="off"/>
          <w:i w:val="off"/>
        </w:rPr>
        <w:t>永远不会保持绝对同一；但无论如何在这个“显现”的内容中不含有</w:t>
      </w:r>
      <w:r>
        <w:rPr>
          <w:rFonts w:ascii="宋体" w:hAnsi="宋体" w:cs="宋体" w:eastAsia="宋体"/>
          <w:sz w:val="47"/>
          <w:spacing w:val="0"/>
          <w:color w:val="000000"/>
          <w:b w:val="off"/>
          <w:i w:val="off"/>
        </w:rPr>
        <w:t>任何这样一种东西，这种东西明见地要求，这个变化在作用上必然地</w:t>
      </w:r>
      <w:r>
        <w:rPr>
          <w:rFonts w:ascii="宋体" w:hAnsi="宋体" w:cs="宋体" w:eastAsia="宋体"/>
          <w:sz w:val="47"/>
          <w:spacing w:val="0"/>
          <w:color w:val="000000"/>
          <w:b w:val="off"/>
          <w:i w:val="off"/>
        </w:rPr>
        <w:t>依赖于那些与它共存的“显现”的变化。我们可以说，这一点在显现</w:t>
      </w:r>
      <w:r>
        <w:rPr>
          <w:rFonts w:ascii="宋体" w:hAnsi="宋体" w:cs="宋体" w:eastAsia="宋体"/>
          <w:sz w:val="47"/>
          <w:spacing w:val="0"/>
          <w:color w:val="000000"/>
          <w:b w:val="off"/>
          <w:i w:val="off"/>
        </w:rPr>
        <w:t>着客体方面是有效的，而且对于被体验的显现来说也是有效的，同时</w:t>
      </w:r>
      <w:r>
        <w:rPr>
          <w:rFonts w:ascii="宋体" w:hAnsi="宋体" w:cs="宋体" w:eastAsia="宋体"/>
          <w:sz w:val="47"/>
          <w:spacing w:val="0"/>
          <w:color w:val="000000"/>
          <w:b w:val="off"/>
          <w:i w:val="off"/>
        </w:rPr>
        <w:t>还对于在这些显现中被对象地“释义”的感觉复合体来说有效。音响</w:t>
      </w:r>
      <w:r>
        <w:rPr>
          <w:rFonts w:ascii="宋体" w:hAnsi="宋体" w:cs="宋体" w:eastAsia="宋体"/>
          <w:sz w:val="47"/>
          <w:spacing w:val="0"/>
          <w:color w:val="000000"/>
          <w:b w:val="off"/>
          <w:i w:val="off"/>
        </w:rPr>
        <w:t>和音响构成物的显现、气味和其他主观体验的显现在这里提供了有</w:t>
      </w:r>
      <w:r>
        <w:rPr>
          <w:rFonts w:ascii="宋体" w:hAnsi="宋体" w:cs="宋体" w:eastAsia="宋体"/>
          <w:sz w:val="47"/>
          <w:spacing w:val="0"/>
          <w:color w:val="000000"/>
          <w:b w:val="off"/>
          <w:i w:val="off"/>
        </w:rPr>
        <w:t>利的合适例证，我们可以轻易地想象它们与所有事物性此在的关系</w:t>
      </w:r>
      <w:r>
        <w:rPr>
          <w:rFonts w:ascii="宋体" w:hAnsi="宋体" w:cs="宋体" w:eastAsia="宋体"/>
          <w:sz w:val="47"/>
          <w:spacing w:val="0"/>
          <w:color w:val="000000"/>
          <w:b w:val="off"/>
          <w:i w:val="off"/>
        </w:rPr>
        <w:t>相分离。</w:t>
      </w:r>
      <w:bookmarkEnd w:id="5257"/>
    </w:p>
    <w:p>
      <w:pPr>
        <w:pageBreakBefore w:val="off"/>
        <w:tabs/>
        <w:wordWrap w:val="off"/>
        <w:spacing w:before="0" w:after="0" w:line="900" w:lineRule="atLeast"/>
        <w:ind w:left="900" w:right="0"/>
        <w:jc w:val="both"/>
        <w:textAlignment w:val="baseline"/>
        <w:rPr>
          <w:sz w:val="47"/>
        </w:rPr>
      </w:pPr>
      <w:bookmarkStart w:name="" w:id="5258"/>
      <w:r>
        <w:rPr>
          <w:rFonts w:ascii="楷体" w:hAnsi="楷体" w:cs="楷体" w:eastAsia="楷体"/>
          <w:sz w:val="47"/>
          <w:spacing w:val="0"/>
          <w:color w:val="000000"/>
          <w:b w:val="off"/>
          <w:i w:val="off"/>
        </w:rPr>
        <w:t>[11]在A版中为：空间。</w:t>
      </w:r>
      <w:bookmarkEnd w:id="5258"/>
    </w:p>
    <w:p>
      <w:pPr>
        <w:pageBreakBefore w:val="off"/>
        <w:tabs/>
        <w:wordWrap w:val="off"/>
        <w:spacing w:before="0" w:after="0" w:line="900" w:lineRule="atLeast"/>
        <w:ind w:left="900" w:right="0"/>
        <w:jc w:val="both"/>
        <w:textAlignment w:val="baseline"/>
        <w:rPr>
          <w:sz w:val="47"/>
        </w:rPr>
      </w:pPr>
      <w:bookmarkStart w:name="" w:id="5259"/>
      <w:r>
        <w:rPr>
          <w:rFonts w:ascii="楷体" w:hAnsi="楷体" w:cs="楷体" w:eastAsia="楷体"/>
          <w:sz w:val="47"/>
          <w:spacing w:val="0"/>
          <w:color w:val="000000"/>
          <w:b w:val="off"/>
          <w:i w:val="off"/>
        </w:rPr>
        <w:t>[12]在A版中为：具体直观的。</w:t>
      </w:r>
      <w:bookmarkEnd w:id="5259"/>
    </w:p>
    <w:p>
      <w:pPr>
        <w:pageBreakBefore w:val="off"/>
        <w:tabs/>
        <w:wordWrap w:val="off"/>
        <w:spacing w:before="0" w:after="0" w:line="900" w:lineRule="atLeast"/>
        <w:ind w:left="900" w:right="0"/>
        <w:jc w:val="both"/>
        <w:textAlignment w:val="baseline"/>
        <w:rPr>
          <w:sz w:val="47"/>
        </w:rPr>
      </w:pPr>
      <w:bookmarkStart w:name="" w:id="5260"/>
      <w:r>
        <w:rPr>
          <w:rFonts w:ascii="楷体" w:hAnsi="楷体" w:cs="楷体" w:eastAsia="楷体"/>
          <w:sz w:val="47"/>
          <w:spacing w:val="0"/>
          <w:color w:val="000000"/>
          <w:b w:val="off"/>
          <w:i w:val="off"/>
        </w:rPr>
        <w:t>[13]在A版中为：那个从属于质性的直接直观因素。</w:t>
      </w:r>
      <w:bookmarkEnd w:id="5260"/>
    </w:p>
    <w:p>
      <w:pPr>
        <w:pageBreakBefore w:val="off"/>
        <w:tabs/>
        <w:wordWrap w:val="off"/>
        <w:spacing w:before="0" w:after="0" w:line="900" w:lineRule="atLeast"/>
        <w:ind w:left="900" w:right="0"/>
        <w:jc w:val="both"/>
        <w:textAlignment w:val="baseline"/>
        <w:rPr>
          <w:sz w:val="47"/>
        </w:rPr>
      </w:pPr>
      <w:bookmarkStart w:name="" w:id="5261"/>
      <w:r>
        <w:rPr>
          <w:rFonts w:ascii="楷体" w:hAnsi="楷体" w:cs="楷体" w:eastAsia="楷体"/>
          <w:sz w:val="47"/>
          <w:spacing w:val="0"/>
          <w:color w:val="000000"/>
          <w:b w:val="off"/>
          <w:i w:val="off"/>
        </w:rPr>
        <w:t>[14]在A版中为：明见的。</w:t>
      </w:r>
      <w:bookmarkEnd w:id="5261"/>
    </w:p>
    <w:p>
      <w:r>
        <w:t/>
      </w:r>
    </w:p>
    <w:p>
      <w:pPr>
        <w:sectPr>
          <w:footerReference r:id="rId720"/>
          <w:headerReference r:id="rId721" w:type="default"/>
          <w:type w:val="nextPage"/>
          <w:pgSz w:w="22520" w:h="31680"/>
          <w:pgMar w:left="3260" w:top="2400" w:right="3260" w:bottom="2400" w:header="2100" w:footer="2100"/>
          <w:cols w:num="1"/>
        </w:sectPr>
      </w:pPr>
    </w:p>
    <w:p>
      <w:pPr>
        <w:pageBreakBefore w:val="off"/>
        <w:tabs>
          <w:tab w:pos="14700" w:val="left" w:leader="none"/>
        </w:tabs>
        <w:wordWrap w:val="off"/>
        <w:spacing w:before="0" w:after="0" w:line="540" w:lineRule="atLeast"/>
        <w:ind w:left="7800" w:right="0"/>
        <w:jc w:val="both"/>
        <w:textAlignment w:val="baseline"/>
        <w:rPr>
          <w:sz w:val="40"/>
        </w:rPr>
      </w:pPr>
      <w:bookmarkStart w:name="" w:id="5262"/>
      <w:r>
        <w:rPr>
          <w:rFonts w:ascii="黑体" w:hAnsi="黑体" w:cs="黑体" w:eastAsia="黑体"/>
          <w:sz w:val="40"/>
          <w:spacing w:val="0"/>
          <w:color w:val="000000"/>
          <w:b w:val="off"/>
          <w:i w:val="off"/>
        </w:rPr>
        <w:t>第一章 独立对象与不独立对象的区别</w:t>
      </w:r>
      <w:r>
        <w:t xml:space="preserve">	</w:t>
      </w:r>
      <w:r>
        <w:rPr>
          <w:rFonts w:ascii="楷体" w:hAnsi="楷体" w:cs="楷体" w:eastAsia="楷体"/>
          <w:sz w:val="40"/>
          <w:spacing w:val="0"/>
          <w:color w:val="000000"/>
          <w:b w:val="off"/>
          <w:i w:val="off"/>
        </w:rPr>
        <w:t>|293</w:t>
      </w:r>
      <w:bookmarkEnd w:id="5262"/>
    </w:p>
    <w:p>
      <w:pPr>
        <w:pageBreakBefore w:val="off"/>
        <w:tabs/>
        <w:wordWrap w:val="off"/>
        <w:spacing w:before="0" w:after="0" w:line="960" w:lineRule="exact"/>
        <w:ind w:left="0" w:right="0"/>
        <w:jc w:val="both"/>
        <w:textAlignment w:val="baseline"/>
        <w:rPr>
          <w:sz w:val="43"/>
        </w:rPr>
      </w:pPr>
      <w:bookmarkStart w:name="" w:id="5263"/>
      <w:r>
        <w:rPr>
          <w:rFonts w:ascii="宋体" w:hAnsi="宋体" w:cs="宋体" w:eastAsia="宋体"/>
          <w:sz w:val="43"/>
          <w:spacing w:val="0"/>
          <w:color w:val="000000"/>
          <w:b w:val="off"/>
          <w:i w:val="off"/>
        </w:rPr>
        <w:t/>
      </w:r>
      <w:bookmarkEnd w:id="5263"/>
    </w:p>
    <w:p>
      <w:pPr>
        <w:pageBreakBefore w:val="off"/>
        <w:tabs/>
        <w:wordWrap w:val="off"/>
        <w:spacing w:before="0" w:after="0" w:line="960" w:lineRule="atLeast"/>
        <w:ind w:left="1720" w:right="0" w:hanging="1100"/>
        <w:jc w:val="both"/>
        <w:textAlignment w:val="baseline"/>
        <w:rPr>
          <w:sz w:val="43"/>
        </w:rPr>
      </w:pPr>
      <w:bookmarkStart w:name="" w:id="5264"/>
      <w:r>
        <w:rPr>
          <w:rFonts w:ascii="楷体" w:hAnsi="楷体" w:cs="楷体" w:eastAsia="楷体"/>
          <w:sz w:val="43"/>
          <w:spacing w:val="0"/>
          <w:color w:val="000000"/>
          <w:b w:val="off"/>
          <w:i w:val="off"/>
        </w:rPr>
        <w:t>[15]在A版中为：但在这里还需要对现象学的统一因素和客观的统一因</w:t>
      </w:r>
      <w:r>
        <w:rPr>
          <w:rFonts w:ascii="楷体" w:hAnsi="楷体" w:cs="楷体" w:eastAsia="楷体"/>
          <w:sz w:val="43"/>
          <w:spacing w:val="0"/>
          <w:color w:val="000000"/>
          <w:b w:val="off"/>
          <w:i w:val="off"/>
        </w:rPr>
        <w:t>素进行补充区分，前者赋予心理体验或体验部分以统一，后者则属于</w:t>
      </w:r>
      <w:r>
        <w:rPr>
          <w:rFonts w:ascii="楷体" w:hAnsi="楷体" w:cs="楷体" w:eastAsia="楷体"/>
          <w:sz w:val="43"/>
          <w:spacing w:val="0"/>
          <w:color w:val="000000"/>
          <w:b w:val="off"/>
          <w:i w:val="off"/>
        </w:rPr>
        <w:t>意向的，一般说来非心理的对象和对象部分。————里尔向我建议的</w:t>
      </w:r>
      <w:r>
        <w:rPr>
          <w:rFonts w:ascii="楷体" w:hAnsi="楷体" w:cs="楷体" w:eastAsia="楷体"/>
          <w:sz w:val="43"/>
          <w:spacing w:val="0"/>
          <w:color w:val="000000"/>
          <w:b w:val="off"/>
          <w:i w:val="off"/>
        </w:rPr>
        <w:t>“统一因素”这一表达在其直接的可理解性中具有阐明性的长处，因</w:t>
      </w:r>
      <w:r>
        <w:rPr>
          <w:rFonts w:ascii="楷体" w:hAnsi="楷体" w:cs="楷体" w:eastAsia="楷体"/>
          <w:sz w:val="43"/>
          <w:spacing w:val="0"/>
          <w:color w:val="000000"/>
          <w:b w:val="off"/>
          <w:i w:val="off"/>
        </w:rPr>
        <w:t>而可以希望它被普遍地接受。。</w:t>
      </w:r>
      <w:bookmarkEnd w:id="5264"/>
    </w:p>
    <w:p>
      <w:pPr>
        <w:pageBreakBefore w:val="off"/>
        <w:tabs/>
        <w:wordWrap w:val="off"/>
        <w:spacing w:before="0" w:after="0" w:line="960" w:lineRule="atLeast"/>
        <w:ind w:left="620" w:right="0"/>
        <w:jc w:val="both"/>
        <w:textAlignment w:val="baseline"/>
        <w:rPr>
          <w:sz w:val="43"/>
        </w:rPr>
      </w:pPr>
      <w:bookmarkStart w:name="" w:id="5265"/>
      <w:r>
        <w:rPr>
          <w:rFonts w:ascii="楷体" w:hAnsi="楷体" w:cs="楷体" w:eastAsia="楷体"/>
          <w:sz w:val="43"/>
          <w:spacing w:val="0"/>
          <w:color w:val="000000"/>
          <w:b w:val="off"/>
          <w:i w:val="off"/>
        </w:rPr>
        <w:t>[16]在 A版中为：局限于。</w:t>
      </w:r>
      <w:bookmarkEnd w:id="5265"/>
    </w:p>
    <w:p>
      <w:pPr>
        <w:pageBreakBefore w:val="off"/>
        <w:tabs/>
        <w:wordWrap w:val="off"/>
        <w:spacing w:before="0" w:after="0" w:line="960" w:lineRule="atLeast"/>
        <w:ind w:left="620" w:right="0"/>
        <w:jc w:val="both"/>
        <w:textAlignment w:val="baseline"/>
        <w:rPr>
          <w:sz w:val="43"/>
        </w:rPr>
      </w:pPr>
      <w:bookmarkStart w:name="" w:id="5266"/>
      <w:r>
        <w:rPr>
          <w:rFonts w:ascii="楷体" w:hAnsi="楷体" w:cs="楷体" w:eastAsia="楷体"/>
          <w:sz w:val="43"/>
          <w:spacing w:val="0"/>
          <w:color w:val="000000"/>
          <w:b w:val="off"/>
          <w:i w:val="off"/>
        </w:rPr>
        <w:t>[17]在A版中为：局限于。</w:t>
      </w:r>
      <w:bookmarkEnd w:id="5266"/>
    </w:p>
    <w:p>
      <w:pPr>
        <w:pageBreakBefore w:val="off"/>
        <w:tabs/>
        <w:wordWrap w:val="off"/>
        <w:spacing w:before="0" w:after="0" w:line="960" w:lineRule="atLeast"/>
        <w:ind w:left="620" w:right="0"/>
        <w:jc w:val="both"/>
        <w:textAlignment w:val="baseline"/>
        <w:rPr>
          <w:sz w:val="43"/>
        </w:rPr>
      </w:pPr>
      <w:bookmarkStart w:name="" w:id="5267"/>
      <w:r>
        <w:rPr>
          <w:rFonts w:ascii="楷体" w:hAnsi="楷体" w:cs="楷体" w:eastAsia="楷体"/>
          <w:sz w:val="43"/>
          <w:spacing w:val="0"/>
          <w:color w:val="000000"/>
          <w:b w:val="off"/>
          <w:i w:val="off"/>
        </w:rPr>
        <w:t>[18]在A版中为：会在意识联系中。</w:t>
      </w:r>
      <w:bookmarkEnd w:id="5267"/>
    </w:p>
    <w:p>
      <w:pPr>
        <w:pageBreakBefore w:val="off"/>
        <w:tabs/>
        <w:wordWrap w:val="off"/>
        <w:spacing w:before="0" w:after="0" w:line="960" w:lineRule="atLeast"/>
        <w:ind w:left="620" w:right="0"/>
        <w:jc w:val="both"/>
        <w:textAlignment w:val="baseline"/>
        <w:rPr>
          <w:sz w:val="43"/>
        </w:rPr>
      </w:pPr>
      <w:bookmarkStart w:name="" w:id="5268"/>
      <w:r>
        <w:rPr>
          <w:rFonts w:ascii="楷体" w:hAnsi="楷体" w:cs="楷体" w:eastAsia="楷体"/>
          <w:sz w:val="43"/>
          <w:spacing w:val="0"/>
          <w:color w:val="000000"/>
          <w:b w:val="off"/>
          <w:i w:val="off"/>
        </w:rPr>
        <w:t>[19]在A版中为：千百种。</w:t>
      </w:r>
      <w:bookmarkEnd w:id="5268"/>
    </w:p>
    <w:p>
      <w:pPr>
        <w:pageBreakBefore w:val="off"/>
        <w:tabs/>
        <w:wordWrap w:val="off"/>
        <w:spacing w:before="0" w:after="0" w:line="960" w:lineRule="atLeast"/>
        <w:ind w:left="620" w:right="0"/>
        <w:jc w:val="both"/>
        <w:textAlignment w:val="baseline"/>
        <w:rPr>
          <w:sz w:val="43"/>
        </w:rPr>
      </w:pPr>
      <w:bookmarkStart w:name="" w:id="5269"/>
      <w:r>
        <w:rPr>
          <w:rFonts w:ascii="楷体" w:hAnsi="楷体" w:cs="楷体" w:eastAsia="楷体"/>
          <w:sz w:val="43"/>
          <w:spacing w:val="0"/>
          <w:color w:val="000000"/>
          <w:b w:val="off"/>
          <w:i w:val="off"/>
        </w:rPr>
        <w:t>[20]在A版中为：本性。</w:t>
      </w:r>
      <w:bookmarkEnd w:id="5269"/>
    </w:p>
    <w:p>
      <w:pPr>
        <w:pageBreakBefore w:val="off"/>
        <w:tabs/>
        <w:wordWrap w:val="off"/>
        <w:spacing w:before="0" w:after="0" w:line="960" w:lineRule="atLeast"/>
        <w:ind w:left="1720" w:right="20" w:hanging="1100"/>
        <w:jc w:val="both"/>
        <w:textAlignment w:val="baseline"/>
        <w:rPr>
          <w:sz w:val="43"/>
        </w:rPr>
      </w:pPr>
      <w:bookmarkStart w:name="" w:id="5270"/>
      <w:r>
        <w:rPr>
          <w:rFonts w:ascii="楷体" w:hAnsi="楷体" w:cs="楷体" w:eastAsia="楷体"/>
          <w:sz w:val="43"/>
          <w:spacing w:val="0"/>
          <w:color w:val="000000"/>
          <w:b w:val="off"/>
          <w:i w:val="off"/>
        </w:rPr>
        <w:t>[21]在A版中为：，以至于它最后甚至不会受到对这些内容之突出的</w:t>
      </w:r>
      <w:r>
        <w:rPr>
          <w:rFonts w:ascii="楷体" w:hAnsi="楷体" w:cs="楷体" w:eastAsia="楷体"/>
          <w:sz w:val="43"/>
          <w:spacing w:val="0"/>
          <w:color w:val="000000"/>
          <w:b w:val="off"/>
          <w:i w:val="off"/>
        </w:rPr>
        <w:t>影响。</w:t>
      </w:r>
      <w:bookmarkEnd w:id="5270"/>
    </w:p>
    <w:p>
      <w:pPr>
        <w:pageBreakBefore w:val="off"/>
        <w:tabs/>
        <w:wordWrap w:val="off"/>
        <w:spacing w:before="0" w:after="0" w:line="960" w:lineRule="atLeast"/>
        <w:ind w:left="620" w:right="0"/>
        <w:jc w:val="both"/>
        <w:textAlignment w:val="baseline"/>
        <w:rPr>
          <w:sz w:val="43"/>
        </w:rPr>
      </w:pPr>
      <w:bookmarkStart w:name="" w:id="5271"/>
      <w:r>
        <w:rPr>
          <w:rFonts w:ascii="楷体" w:hAnsi="楷体" w:cs="楷体" w:eastAsia="楷体"/>
          <w:sz w:val="43"/>
          <w:spacing w:val="0"/>
          <w:color w:val="000000"/>
          <w:b w:val="off"/>
          <w:i w:val="off"/>
        </w:rPr>
        <w:t>[22]在A版中为：这个内容的存在在表象中以及在意识中。</w:t>
      </w:r>
      <w:bookmarkEnd w:id="5271"/>
    </w:p>
    <w:p>
      <w:pPr>
        <w:pageBreakBefore w:val="off"/>
        <w:tabs/>
        <w:wordWrap w:val="off"/>
        <w:spacing w:before="0" w:after="0" w:line="960" w:lineRule="atLeast"/>
        <w:ind w:left="620" w:right="0"/>
        <w:jc w:val="both"/>
        <w:textAlignment w:val="baseline"/>
        <w:rPr>
          <w:sz w:val="43"/>
        </w:rPr>
      </w:pPr>
      <w:bookmarkStart w:name="" w:id="5272"/>
      <w:r>
        <w:rPr>
          <w:rFonts w:ascii="楷体" w:hAnsi="楷体" w:cs="楷体" w:eastAsia="楷体"/>
          <w:sz w:val="43"/>
          <w:spacing w:val="0"/>
          <w:color w:val="000000"/>
          <w:b w:val="off"/>
          <w:i w:val="off"/>
        </w:rPr>
        <w:t>[23]在A版中还紧跟：在意识中。</w:t>
      </w:r>
      <w:bookmarkEnd w:id="5272"/>
    </w:p>
    <w:p>
      <w:pPr>
        <w:pageBreakBefore w:val="off"/>
        <w:tabs/>
        <w:wordWrap w:val="off"/>
        <w:spacing w:before="0" w:after="0" w:line="960" w:lineRule="atLeast"/>
        <w:ind w:left="1720" w:right="0" w:hanging="1100"/>
        <w:jc w:val="both"/>
        <w:textAlignment w:val="baseline"/>
        <w:rPr>
          <w:sz w:val="43"/>
        </w:rPr>
      </w:pPr>
      <w:bookmarkStart w:name="" w:id="5273"/>
      <w:r>
        <w:rPr>
          <w:rFonts w:ascii="楷体" w:hAnsi="楷体" w:cs="楷体" w:eastAsia="楷体"/>
          <w:sz w:val="43"/>
          <w:spacing w:val="0"/>
          <w:color w:val="000000"/>
          <w:b w:val="off"/>
          <w:i w:val="off"/>
        </w:rPr>
        <w:t>[24]在A版中为：当然需要考虑，我们是否能够绝对地提出此类主张。</w:t>
      </w:r>
      <w:r>
        <w:rPr>
          <w:rFonts w:ascii="楷体" w:hAnsi="楷体" w:cs="楷体" w:eastAsia="楷体"/>
          <w:sz w:val="43"/>
          <w:spacing w:val="0"/>
          <w:color w:val="000000"/>
          <w:b w:val="off"/>
          <w:i w:val="off"/>
        </w:rPr>
        <w:t>在我们的例证中，我们并未赋予独立性的情况以明见性，毋宁说，我</w:t>
      </w:r>
      <w:r>
        <w:rPr>
          <w:rFonts w:ascii="楷体" w:hAnsi="楷体" w:cs="楷体" w:eastAsia="楷体"/>
          <w:sz w:val="43"/>
          <w:spacing w:val="0"/>
          <w:color w:val="000000"/>
          <w:b w:val="off"/>
          <w:i w:val="off"/>
        </w:rPr>
        <w:t>们仅仅谈到不独立性的非明见性。人们可以怀疑，我们是否曾真正</w:t>
      </w:r>
      <w:r>
        <w:rPr>
          <w:rFonts w:ascii="楷体" w:hAnsi="楷体" w:cs="楷体" w:eastAsia="楷体"/>
          <w:sz w:val="43"/>
          <w:spacing w:val="0"/>
          <w:color w:val="000000"/>
          <w:b w:val="off"/>
          <w:i w:val="off"/>
        </w:rPr>
        <w:t>地具有过这样一个肯定的明见性，即：一个内容相对于所有一同被</w:t>
      </w:r>
      <w:r>
        <w:rPr>
          <w:rFonts w:ascii="楷体" w:hAnsi="楷体" w:cs="楷体" w:eastAsia="楷体"/>
          <w:sz w:val="43"/>
          <w:spacing w:val="0"/>
          <w:color w:val="000000"/>
          <w:b w:val="off"/>
          <w:i w:val="off"/>
        </w:rPr>
        <w:t>结合的内容而言是独立的，它同一地作为它之所是而保持下来，与所</w:t>
      </w:r>
      <w:r>
        <w:rPr>
          <w:rFonts w:ascii="楷体" w:hAnsi="楷体" w:cs="楷体" w:eastAsia="楷体"/>
          <w:sz w:val="43"/>
          <w:spacing w:val="0"/>
          <w:color w:val="000000"/>
          <w:b w:val="off"/>
          <w:i w:val="off"/>
        </w:rPr>
        <w:t>有共存内容的随意变化相容。但是我们无疑可以假定，缺乏明见地</w:t>
      </w:r>
      <w:r>
        <w:rPr>
          <w:rFonts w:ascii="楷体" w:hAnsi="楷体" w:cs="楷体" w:eastAsia="楷体"/>
          <w:sz w:val="43"/>
          <w:spacing w:val="0"/>
          <w:color w:val="000000"/>
          <w:b w:val="off"/>
          <w:i w:val="off"/>
        </w:rPr>
        <w:t>可注意到的依赖性就意味着独立性；可分性的意义仅仅在于这样一</w:t>
      </w:r>
      <w:r>
        <w:rPr>
          <w:rFonts w:ascii="楷体" w:hAnsi="楷体" w:cs="楷体" w:eastAsia="楷体"/>
          <w:sz w:val="43"/>
          <w:spacing w:val="0"/>
          <w:color w:val="000000"/>
          <w:b w:val="off"/>
          <w:i w:val="off"/>
        </w:rPr>
        <w:t>个思想：在内容本身的本性中并不建立着对其他内容的依赖性，它</w:t>
      </w:r>
      <w:r>
        <w:rPr>
          <w:rFonts w:ascii="楷体" w:hAnsi="楷体" w:cs="楷体" w:eastAsia="楷体"/>
          <w:sz w:val="43"/>
          <w:spacing w:val="0"/>
          <w:color w:val="000000"/>
          <w:b w:val="off"/>
          <w:i w:val="off"/>
        </w:rPr>
        <w:t>就如它所是的那样，不关心所有其他内容。</w:t>
      </w:r>
      <w:bookmarkEnd w:id="5273"/>
    </w:p>
    <w:p>
      <w:pPr>
        <w:pageBreakBefore w:val="off"/>
        <w:tabs/>
        <w:wordWrap w:val="off"/>
        <w:spacing w:before="0" w:after="0" w:line="960" w:lineRule="atLeast"/>
        <w:ind w:left="620" w:right="0"/>
        <w:jc w:val="both"/>
        <w:textAlignment w:val="baseline"/>
        <w:rPr>
          <w:sz w:val="43"/>
        </w:rPr>
      </w:pPr>
      <w:bookmarkStart w:name="" w:id="5274"/>
      <w:r>
        <w:rPr>
          <w:rFonts w:ascii="楷体" w:hAnsi="楷体" w:cs="楷体" w:eastAsia="楷体"/>
          <w:sz w:val="43"/>
          <w:spacing w:val="0"/>
          <w:color w:val="000000"/>
          <w:b w:val="off"/>
          <w:i w:val="off"/>
        </w:rPr>
        <w:t>[25]在A版中为：本性。</w:t>
      </w:r>
      <w:bookmarkEnd w:id="5274"/>
    </w:p>
    <w:p>
      <w:pPr>
        <w:pageBreakBefore w:val="off"/>
        <w:tabs/>
        <w:wordWrap w:val="off"/>
        <w:spacing w:before="0" w:after="0" w:line="960" w:lineRule="atLeast"/>
        <w:ind w:left="1720" w:right="0" w:hanging="1100"/>
        <w:jc w:val="both"/>
        <w:textAlignment w:val="baseline"/>
        <w:rPr>
          <w:sz w:val="43"/>
        </w:rPr>
      </w:pPr>
      <w:bookmarkStart w:name="" w:id="5275"/>
      <w:r>
        <w:rPr>
          <w:rFonts w:ascii="楷体" w:hAnsi="楷体" w:cs="楷体" w:eastAsia="楷体"/>
          <w:sz w:val="43"/>
          <w:spacing w:val="0"/>
          <w:color w:val="000000"/>
          <w:b w:val="off"/>
          <w:i w:val="off"/>
        </w:rPr>
        <w:t>[26]在A版与B版中均为：不结合在一起。在第三版中已得到纠正。第</w:t>
      </w:r>
      <w:r>
        <w:rPr>
          <w:rFonts w:ascii="楷体" w:hAnsi="楷体" w:cs="楷体" w:eastAsia="楷体"/>
          <w:sz w:val="43"/>
          <w:spacing w:val="0"/>
          <w:color w:val="000000"/>
          <w:b w:val="off"/>
          <w:i w:val="off"/>
        </w:rPr>
        <w:t>四版再次与A版和B版相符。</w:t>
      </w:r>
      <w:bookmarkEnd w:id="5275"/>
    </w:p>
    <w:p>
      <w:pPr>
        <w:pageBreakBefore w:val="off"/>
        <w:tabs/>
        <w:wordWrap w:val="off"/>
        <w:spacing w:before="0" w:after="0" w:line="960" w:lineRule="atLeast"/>
        <w:ind w:left="620" w:right="0"/>
        <w:jc w:val="both"/>
        <w:textAlignment w:val="baseline"/>
        <w:rPr>
          <w:sz w:val="43"/>
        </w:rPr>
      </w:pPr>
      <w:bookmarkStart w:name="" w:id="5276"/>
      <w:r>
        <w:rPr>
          <w:rFonts w:ascii="楷体" w:hAnsi="楷体" w:cs="楷体" w:eastAsia="楷体"/>
          <w:sz w:val="43"/>
          <w:spacing w:val="0"/>
          <w:color w:val="000000"/>
          <w:b w:val="off"/>
          <w:i w:val="off"/>
        </w:rPr>
        <w:t>[27]在A版中为：心理。</w:t>
      </w:r>
      <w:bookmarkEnd w:id="5276"/>
    </w:p>
    <w:p>
      <w:pPr>
        <w:pageBreakBefore w:val="off"/>
        <w:tabs/>
        <w:wordWrap w:val="off"/>
        <w:spacing w:before="0" w:after="0" w:line="960" w:lineRule="atLeast"/>
        <w:ind w:left="620" w:right="0"/>
        <w:jc w:val="both"/>
        <w:textAlignment w:val="baseline"/>
        <w:rPr>
          <w:sz w:val="43"/>
        </w:rPr>
      </w:pPr>
      <w:bookmarkStart w:name="" w:id="5277"/>
      <w:r>
        <w:rPr>
          <w:rFonts w:ascii="楷体" w:hAnsi="楷体" w:cs="楷体" w:eastAsia="楷体"/>
          <w:sz w:val="43"/>
          <w:spacing w:val="0"/>
          <w:color w:val="000000"/>
          <w:b w:val="off"/>
          <w:i w:val="off"/>
        </w:rPr>
        <w:t>[28]在A版中为：心理。</w:t>
      </w:r>
      <w:bookmarkEnd w:id="5277"/>
    </w:p>
    <w:p>
      <w:r>
        <w:t/>
      </w:r>
    </w:p>
    <w:p>
      <w:pPr>
        <w:sectPr>
          <w:footerReference r:id="rId722"/>
          <w:headerReference r:id="rId723" w:type="default"/>
          <w:type w:val="nextPage"/>
          <w:pgSz w:w="22520" w:h="31680"/>
          <w:pgMar w:left="3380" w:top="2480" w:right="3380" w:bottom="2480" w:header="2180" w:footer="2180"/>
          <w:cols w:num="1"/>
        </w:sectPr>
      </w:pPr>
    </w:p>
    <w:p>
      <w:pPr>
        <w:pageBreakBefore w:val="off"/>
        <w:tabs>
          <w:tab w:pos="2320" w:val="left" w:leader="none"/>
        </w:tabs>
        <w:wordWrap w:val="off"/>
        <w:spacing w:before="0" w:after="0" w:line="560" w:lineRule="atLeast"/>
        <w:ind w:left="780" w:right="0"/>
        <w:jc w:val="both"/>
        <w:textAlignment w:val="baseline"/>
        <w:rPr>
          <w:sz w:val="41"/>
        </w:rPr>
      </w:pPr>
      <w:bookmarkStart w:name="" w:id="5278"/>
      <w:r>
        <w:rPr>
          <w:rFonts w:ascii="楷体" w:hAnsi="楷体" w:cs="楷体" w:eastAsia="楷体"/>
          <w:sz w:val="41"/>
          <w:spacing w:val="0"/>
          <w:color w:val="000000"/>
          <w:b w:val="on"/>
          <w:i w:val="off"/>
        </w:rPr>
        <w:t>294</w:t>
      </w:r>
      <w:r>
        <w:t xml:space="preserve">	</w:t>
      </w:r>
      <w:r>
        <w:rPr>
          <w:rFonts w:ascii="宋体" w:hAnsi="宋体" w:cs="宋体" w:eastAsia="宋体"/>
          <w:sz w:val="41"/>
          <w:spacing w:val="0"/>
          <w:color w:val="000000"/>
          <w:b w:val="on"/>
          <w:i w:val="off"/>
        </w:rPr>
        <w:t>逻辑研究(第二卷第一部分)</w:t>
      </w:r>
      <w:bookmarkEnd w:id="5278"/>
    </w:p>
    <w:p>
      <w:pPr>
        <w:pageBreakBefore w:val="off"/>
        <w:tabs/>
        <w:wordWrap w:val="off"/>
        <w:spacing w:before="0" w:after="0" w:line="560" w:lineRule="exact"/>
        <w:ind w:left="0" w:right="0"/>
        <w:jc w:val="both"/>
        <w:textAlignment w:val="baseline"/>
        <w:rPr>
          <w:sz w:val="41"/>
        </w:rPr>
      </w:pPr>
      <w:bookmarkStart w:name="" w:id="5279"/>
      <w:r>
        <w:rPr>
          <w:rFonts w:ascii="宋体" w:hAnsi="宋体" w:cs="宋体" w:eastAsia="宋体"/>
          <w:sz w:val="41"/>
          <w:spacing w:val="0"/>
          <w:color w:val="000000"/>
          <w:b w:val="off"/>
          <w:i w:val="off"/>
        </w:rPr>
        <w:t/>
      </w:r>
      <w:bookmarkEnd w:id="5279"/>
    </w:p>
    <w:p>
      <w:pPr>
        <w:pageBreakBefore w:val="off"/>
        <w:tabs/>
        <w:wordWrap w:val="off"/>
        <w:spacing w:before="0" w:after="0" w:line="560" w:lineRule="exact"/>
        <w:ind w:left="0" w:right="0"/>
        <w:jc w:val="both"/>
        <w:textAlignment w:val="baseline"/>
        <w:rPr>
          <w:sz w:val="41"/>
        </w:rPr>
      </w:pPr>
      <w:bookmarkStart w:name="" w:id="5280"/>
      <w:r>
        <w:rPr>
          <w:rFonts w:ascii="宋体" w:hAnsi="宋体" w:cs="宋体" w:eastAsia="宋体"/>
          <w:sz w:val="41"/>
          <w:spacing w:val="0"/>
          <w:color w:val="000000"/>
          <w:b w:val="off"/>
          <w:i w:val="off"/>
        </w:rPr>
        <w:t/>
      </w:r>
      <w:bookmarkEnd w:id="5280"/>
    </w:p>
    <w:p>
      <w:pPr>
        <w:pageBreakBefore w:val="off"/>
        <w:tabs/>
        <w:wordWrap w:val="off"/>
        <w:spacing w:before="0" w:after="0" w:line="660" w:lineRule="atLeast"/>
        <w:ind w:left="860" w:right="0"/>
        <w:jc w:val="both"/>
        <w:textAlignment w:val="baseline"/>
        <w:rPr>
          <w:sz w:val="49"/>
        </w:rPr>
      </w:pPr>
      <w:bookmarkStart w:name="" w:id="5281"/>
      <w:r>
        <w:rPr>
          <w:rFonts w:ascii="楷体" w:hAnsi="楷体" w:cs="楷体" w:eastAsia="楷体"/>
          <w:sz w:val="49"/>
          <w:spacing w:val="0"/>
          <w:color w:val="000000"/>
          <w:b w:val="off"/>
          <w:i w:val="off"/>
        </w:rPr>
        <w:t>[29]在A版中为：回溯到表象方式上。</w:t>
      </w:r>
      <w:bookmarkEnd w:id="5281"/>
    </w:p>
    <w:p>
      <w:pPr>
        <w:pageBreakBefore w:val="off"/>
        <w:tabs/>
        <w:wordWrap w:val="off"/>
        <w:spacing w:before="0" w:after="0" w:line="660" w:lineRule="atLeast"/>
        <w:ind w:left="860" w:right="0"/>
        <w:jc w:val="both"/>
        <w:textAlignment w:val="baseline"/>
        <w:rPr>
          <w:sz w:val="49"/>
        </w:rPr>
      </w:pPr>
      <w:bookmarkStart w:name="" w:id="5282"/>
      <w:r>
        <w:rPr>
          <w:rFonts w:ascii="楷体" w:hAnsi="楷体" w:cs="楷体" w:eastAsia="楷体"/>
          <w:sz w:val="49"/>
          <w:spacing w:val="0"/>
          <w:color w:val="000000"/>
          <w:b w:val="off"/>
          <w:i w:val="off"/>
        </w:rPr>
        <w:t>[30]在A版中未加引号。</w:t>
      </w:r>
      <w:bookmarkEnd w:id="5282"/>
    </w:p>
    <w:p>
      <w:pPr>
        <w:pageBreakBefore w:val="off"/>
        <w:tabs/>
        <w:wordWrap w:val="off"/>
        <w:spacing w:before="0" w:after="0" w:line="660" w:lineRule="atLeast"/>
        <w:ind w:left="860" w:right="0"/>
        <w:jc w:val="both"/>
        <w:textAlignment w:val="baseline"/>
        <w:rPr>
          <w:sz w:val="49"/>
        </w:rPr>
      </w:pPr>
      <w:bookmarkStart w:name="" w:id="5283"/>
      <w:r>
        <w:rPr>
          <w:rFonts w:ascii="楷体" w:hAnsi="楷体" w:cs="楷体" w:eastAsia="楷体"/>
          <w:sz w:val="49"/>
          <w:spacing w:val="0"/>
          <w:color w:val="000000"/>
          <w:b w:val="off"/>
          <w:i w:val="off"/>
        </w:rPr>
        <w:t>[31]在A版中为：规律思想。</w:t>
      </w:r>
      <w:bookmarkEnd w:id="5283"/>
    </w:p>
    <w:p>
      <w:pPr>
        <w:pageBreakBefore w:val="off"/>
        <w:tabs/>
        <w:wordWrap w:val="off"/>
        <w:spacing w:before="0" w:after="0" w:line="660" w:lineRule="atLeast"/>
        <w:ind w:left="860" w:right="0"/>
        <w:jc w:val="both"/>
        <w:textAlignment w:val="baseline"/>
        <w:rPr>
          <w:sz w:val="49"/>
        </w:rPr>
      </w:pPr>
      <w:bookmarkStart w:name="" w:id="5284"/>
      <w:r>
        <w:rPr>
          <w:rFonts w:ascii="楷体" w:hAnsi="楷体" w:cs="楷体" w:eastAsia="楷体"/>
          <w:sz w:val="49"/>
          <w:spacing w:val="0"/>
          <w:color w:val="000000"/>
          <w:b w:val="off"/>
          <w:i w:val="off"/>
        </w:rPr>
        <w:t>[32]在A版中未加重点号。</w:t>
      </w:r>
      <w:bookmarkEnd w:id="5284"/>
    </w:p>
    <w:p>
      <w:pPr>
        <w:pageBreakBefore w:val="off"/>
        <w:tabs/>
        <w:wordWrap w:val="off"/>
        <w:spacing w:before="0" w:after="0" w:line="660" w:lineRule="atLeast"/>
        <w:ind w:left="860" w:right="0"/>
        <w:jc w:val="both"/>
        <w:textAlignment w:val="baseline"/>
        <w:rPr>
          <w:sz w:val="49"/>
        </w:rPr>
      </w:pPr>
      <w:bookmarkStart w:name="" w:id="5285"/>
      <w:r>
        <w:rPr>
          <w:rFonts w:ascii="楷体" w:hAnsi="楷体" w:cs="楷体" w:eastAsia="楷体"/>
          <w:sz w:val="49"/>
          <w:spacing w:val="0"/>
          <w:color w:val="000000"/>
          <w:b w:val="off"/>
          <w:i w:val="off"/>
        </w:rPr>
        <w:t>[33]在A版中为：客观的。</w:t>
      </w:r>
      <w:bookmarkEnd w:id="5285"/>
    </w:p>
    <w:p>
      <w:pPr>
        <w:pageBreakBefore w:val="off"/>
        <w:tabs/>
        <w:wordWrap w:val="off"/>
        <w:spacing w:before="0" w:after="0" w:line="1060" w:lineRule="atLeast"/>
        <w:ind w:left="1940" w:right="80" w:hanging="1080"/>
        <w:jc w:val="both"/>
        <w:textAlignment w:val="baseline"/>
        <w:rPr>
          <w:sz w:val="48"/>
        </w:rPr>
      </w:pPr>
      <w:bookmarkStart w:name="" w:id="5286"/>
      <w:r>
        <w:rPr>
          <w:rFonts w:ascii="楷体" w:hAnsi="楷体" w:cs="楷体" w:eastAsia="楷体"/>
          <w:sz w:val="48"/>
          <w:spacing w:val="0"/>
          <w:color w:val="000000"/>
          <w:b w:val="off"/>
          <w:i w:val="off"/>
        </w:rPr>
        <w:t>[34]在A版中为：在绝然的明见性中被我们主观地(虽然只是例外地)意</w:t>
      </w:r>
      <w:r>
        <w:rPr>
          <w:rFonts w:ascii="楷体" w:hAnsi="楷体" w:cs="楷体" w:eastAsia="楷体"/>
          <w:sz w:val="48"/>
          <w:spacing w:val="0"/>
          <w:color w:val="000000"/>
          <w:b w:val="off"/>
          <w:i w:val="off"/>
        </w:rPr>
        <w:t>识到。</w:t>
      </w:r>
      <w:bookmarkEnd w:id="5286"/>
    </w:p>
    <w:p>
      <w:pPr>
        <w:pageBreakBefore w:val="off"/>
        <w:tabs/>
        <w:wordWrap w:val="off"/>
        <w:spacing w:before="0" w:after="0" w:line="1060" w:lineRule="atLeast"/>
        <w:ind w:left="1940" w:right="40" w:hanging="1080"/>
        <w:jc w:val="both"/>
        <w:textAlignment w:val="baseline"/>
        <w:rPr>
          <w:sz w:val="47"/>
        </w:rPr>
      </w:pPr>
      <w:bookmarkStart w:name="" w:id="5287"/>
      <w:r>
        <w:rPr>
          <w:rFonts w:ascii="楷体" w:hAnsi="楷体" w:cs="楷体" w:eastAsia="楷体"/>
          <w:sz w:val="47"/>
          <w:spacing w:val="0"/>
          <w:color w:val="000000"/>
          <w:b w:val="off"/>
          <w:i w:val="off"/>
        </w:rPr>
        <w:t>[35]在A版中为：任何客观必然性的本质都处在一个分别确定的规律性</w:t>
      </w:r>
      <w:r>
        <w:rPr>
          <w:rFonts w:ascii="楷体" w:hAnsi="楷体" w:cs="楷体" w:eastAsia="楷体"/>
          <w:sz w:val="47"/>
          <w:spacing w:val="0"/>
          <w:color w:val="000000"/>
          <w:b w:val="off"/>
          <w:i w:val="off"/>
        </w:rPr>
        <w:t>中并且在其中找到对它的定义。换言之，客观必然性无非意味着客</w:t>
      </w:r>
      <w:r>
        <w:rPr>
          <w:rFonts w:ascii="楷体" w:hAnsi="楷体" w:cs="楷体" w:eastAsia="楷体"/>
          <w:sz w:val="47"/>
          <w:spacing w:val="0"/>
          <w:color w:val="000000"/>
          <w:b w:val="off"/>
          <w:i w:val="off"/>
        </w:rPr>
        <w:t>观规律性，或者说，在客观规律性基础上的存在。。</w:t>
      </w:r>
      <w:bookmarkEnd w:id="5287"/>
    </w:p>
    <w:p>
      <w:pPr>
        <w:pageBreakBefore w:val="off"/>
        <w:tabs/>
        <w:wordWrap w:val="off"/>
        <w:spacing w:before="0" w:after="0" w:line="660" w:lineRule="atLeast"/>
        <w:ind w:left="860" w:right="0"/>
        <w:jc w:val="both"/>
        <w:textAlignment w:val="baseline"/>
        <w:rPr>
          <w:sz w:val="49"/>
        </w:rPr>
      </w:pPr>
      <w:bookmarkStart w:name="" w:id="5288"/>
      <w:r>
        <w:rPr>
          <w:rFonts w:ascii="楷体" w:hAnsi="楷体" w:cs="楷体" w:eastAsia="楷体"/>
          <w:sz w:val="49"/>
          <w:spacing w:val="0"/>
          <w:color w:val="000000"/>
          <w:b w:val="off"/>
          <w:i w:val="off"/>
        </w:rPr>
        <w:t>[36]在A版中为：这意味着。</w:t>
      </w:r>
      <w:bookmarkEnd w:id="5288"/>
    </w:p>
    <w:p>
      <w:pPr>
        <w:pageBreakBefore w:val="off"/>
        <w:tabs/>
        <w:wordWrap w:val="off"/>
        <w:spacing w:before="0" w:after="0" w:line="660" w:lineRule="atLeast"/>
        <w:ind w:left="860" w:right="0"/>
        <w:jc w:val="both"/>
        <w:textAlignment w:val="baseline"/>
        <w:rPr>
          <w:sz w:val="49"/>
        </w:rPr>
      </w:pPr>
      <w:bookmarkStart w:name="" w:id="5289"/>
      <w:r>
        <w:rPr>
          <w:rFonts w:ascii="楷体" w:hAnsi="楷体" w:cs="楷体" w:eastAsia="楷体"/>
          <w:sz w:val="49"/>
          <w:spacing w:val="0"/>
          <w:color w:val="000000"/>
          <w:b w:val="off"/>
          <w:i w:val="off"/>
        </w:rPr>
        <w:t>[37]在A版中还紧跟：在其中。</w:t>
      </w:r>
      <w:bookmarkEnd w:id="5289"/>
    </w:p>
    <w:p>
      <w:pPr>
        <w:pageBreakBefore w:val="off"/>
        <w:tabs/>
        <w:wordWrap w:val="off"/>
        <w:spacing w:before="0" w:after="0" w:line="660" w:lineRule="atLeast"/>
        <w:ind w:left="860" w:right="0"/>
        <w:jc w:val="both"/>
        <w:textAlignment w:val="baseline"/>
        <w:rPr>
          <w:sz w:val="49"/>
        </w:rPr>
      </w:pPr>
      <w:bookmarkStart w:name="" w:id="5290"/>
      <w:r>
        <w:rPr>
          <w:rFonts w:ascii="楷体" w:hAnsi="楷体" w:cs="楷体" w:eastAsia="楷体"/>
          <w:sz w:val="49"/>
          <w:spacing w:val="0"/>
          <w:color w:val="000000"/>
          <w:b w:val="off"/>
          <w:i w:val="off"/>
        </w:rPr>
        <w:t>[38]B版的附加。在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A版中未分新段落。</w:t>
      </w:r>
      <w:bookmarkEnd w:id="5290"/>
    </w:p>
    <w:p>
      <w:pPr>
        <w:pageBreakBefore w:val="off"/>
        <w:tabs/>
        <w:wordWrap w:val="off"/>
        <w:spacing w:before="0" w:after="0" w:line="660" w:lineRule="atLeast"/>
        <w:ind w:left="860" w:right="0"/>
        <w:jc w:val="both"/>
        <w:textAlignment w:val="baseline"/>
        <w:rPr>
          <w:sz w:val="49"/>
        </w:rPr>
      </w:pPr>
      <w:bookmarkStart w:name="" w:id="5291"/>
      <w:r>
        <w:rPr>
          <w:rFonts w:ascii="楷体" w:hAnsi="楷体" w:cs="楷体" w:eastAsia="楷体"/>
          <w:sz w:val="49"/>
          <w:spacing w:val="0"/>
          <w:color w:val="000000"/>
          <w:b w:val="off"/>
          <w:i w:val="off"/>
        </w:rPr>
        <w:t>[39]在A版中为：本性。</w:t>
      </w:r>
      <w:bookmarkEnd w:id="5291"/>
    </w:p>
    <w:p>
      <w:pPr>
        <w:pageBreakBefore w:val="off"/>
        <w:tabs/>
        <w:wordWrap w:val="off"/>
        <w:spacing w:before="0" w:after="0" w:line="660" w:lineRule="atLeast"/>
        <w:ind w:left="860" w:right="0"/>
        <w:jc w:val="both"/>
        <w:textAlignment w:val="baseline"/>
        <w:rPr>
          <w:sz w:val="49"/>
        </w:rPr>
      </w:pPr>
      <w:bookmarkStart w:name="" w:id="5292"/>
      <w:r>
        <w:rPr>
          <w:rFonts w:ascii="楷体" w:hAnsi="楷体" w:cs="楷体" w:eastAsia="楷体"/>
          <w:sz w:val="49"/>
          <w:spacing w:val="0"/>
          <w:color w:val="000000"/>
          <w:b w:val="off"/>
          <w:i w:val="off"/>
        </w:rPr>
        <w:t>[40]在A版中为：作为视觉内容。</w:t>
      </w:r>
      <w:bookmarkEnd w:id="5292"/>
    </w:p>
    <w:p>
      <w:pPr>
        <w:pageBreakBefore w:val="off"/>
        <w:tabs/>
        <w:wordWrap w:val="off"/>
        <w:spacing w:before="0" w:after="0" w:line="660" w:lineRule="atLeast"/>
        <w:ind w:left="860" w:right="0"/>
        <w:jc w:val="both"/>
        <w:textAlignment w:val="baseline"/>
        <w:rPr>
          <w:sz w:val="49"/>
        </w:rPr>
      </w:pPr>
      <w:bookmarkStart w:name="" w:id="5293"/>
      <w:r>
        <w:rPr>
          <w:rFonts w:ascii="楷体" w:hAnsi="楷体" w:cs="楷体" w:eastAsia="楷体"/>
          <w:sz w:val="49"/>
          <w:spacing w:val="0"/>
          <w:color w:val="000000"/>
          <w:b w:val="off"/>
          <w:i w:val="off"/>
        </w:rPr>
        <w:t>[41]在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A版中为：是一个总的视野的组成部分。</w:t>
      </w:r>
      <w:bookmarkEnd w:id="5293"/>
    </w:p>
    <w:p>
      <w:pPr>
        <w:pageBreakBefore w:val="off"/>
        <w:tabs/>
        <w:wordWrap w:val="off"/>
        <w:spacing w:before="0" w:after="0" w:line="660" w:lineRule="atLeast"/>
        <w:ind w:left="860" w:right="0"/>
        <w:jc w:val="both"/>
        <w:textAlignment w:val="baseline"/>
        <w:rPr>
          <w:sz w:val="49"/>
        </w:rPr>
      </w:pPr>
      <w:bookmarkStart w:name="" w:id="5294"/>
      <w:r>
        <w:rPr>
          <w:rFonts w:ascii="楷体" w:hAnsi="楷体" w:cs="楷体" w:eastAsia="楷体"/>
          <w:sz w:val="49"/>
          <w:spacing w:val="0"/>
          <w:color w:val="000000"/>
          <w:b w:val="off"/>
          <w:i w:val="off"/>
        </w:rPr>
        <w:t>[42]在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A版中还紧跟：现象学。</w:t>
      </w:r>
      <w:bookmarkEnd w:id="5294"/>
    </w:p>
    <w:p>
      <w:pPr>
        <w:pageBreakBefore w:val="off"/>
        <w:tabs/>
        <w:wordWrap w:val="off"/>
        <w:spacing w:before="0" w:after="0" w:line="660" w:lineRule="atLeast"/>
        <w:ind w:left="860" w:right="0"/>
        <w:jc w:val="both"/>
        <w:textAlignment w:val="baseline"/>
        <w:rPr>
          <w:sz w:val="49"/>
        </w:rPr>
      </w:pPr>
      <w:bookmarkStart w:name="" w:id="5295"/>
      <w:r>
        <w:rPr>
          <w:rFonts w:ascii="楷体" w:hAnsi="楷体" w:cs="楷体" w:eastAsia="楷体"/>
          <w:sz w:val="49"/>
          <w:spacing w:val="0"/>
          <w:color w:val="000000"/>
          <w:b w:val="off"/>
          <w:i w:val="off"/>
        </w:rPr>
        <w:t>[43]在A版中为：我。</w:t>
      </w:r>
      <w:bookmarkEnd w:id="5295"/>
    </w:p>
    <w:p>
      <w:pPr>
        <w:pageBreakBefore w:val="off"/>
        <w:tabs/>
        <w:wordWrap w:val="off"/>
        <w:spacing w:before="0" w:after="0" w:line="660" w:lineRule="atLeast"/>
        <w:ind w:left="860" w:right="0"/>
        <w:jc w:val="both"/>
        <w:textAlignment w:val="baseline"/>
        <w:rPr>
          <w:sz w:val="49"/>
        </w:rPr>
      </w:pPr>
      <w:bookmarkStart w:name="" w:id="5296"/>
      <w:r>
        <w:rPr>
          <w:rFonts w:ascii="楷体" w:hAnsi="楷体" w:cs="楷体" w:eastAsia="楷体"/>
          <w:sz w:val="49"/>
          <w:spacing w:val="0"/>
          <w:color w:val="000000"/>
          <w:b w:val="off"/>
          <w:i w:val="off"/>
        </w:rPr>
        <w:t>[44]在A版中还紧跟：一个直接可感受到的区别，。</w:t>
      </w:r>
      <w:bookmarkEnd w:id="5296"/>
    </w:p>
    <w:p>
      <w:pPr>
        <w:pageBreakBefore w:val="off"/>
        <w:tabs/>
        <w:wordWrap w:val="off"/>
        <w:spacing w:before="0" w:after="0" w:line="1060" w:lineRule="atLeast"/>
        <w:ind w:left="1940" w:right="0" w:hanging="1080"/>
        <w:jc w:val="both"/>
        <w:textAlignment w:val="baseline"/>
        <w:rPr>
          <w:sz w:val="47"/>
        </w:rPr>
      </w:pPr>
      <w:bookmarkStart w:name="" w:id="5297"/>
      <w:r>
        <w:rPr>
          <w:rFonts w:ascii="楷体" w:hAnsi="楷体" w:cs="楷体" w:eastAsia="楷体"/>
          <w:sz w:val="47"/>
          <w:spacing w:val="0"/>
          <w:color w:val="000000"/>
          <w:b w:val="off"/>
          <w:i w:val="off"/>
        </w:rPr>
        <w:t>[45]在A版中为：不仅直观的不独立因素是部分，而且，我们也必须以某</w:t>
      </w:r>
      <w:r>
        <w:rPr>
          <w:rFonts w:ascii="楷体" w:hAnsi="楷体" w:cs="楷体" w:eastAsia="楷体"/>
          <w:sz w:val="47"/>
          <w:spacing w:val="0"/>
          <w:color w:val="000000"/>
          <w:b w:val="off"/>
          <w:i w:val="off"/>
        </w:rPr>
        <w:t>种(即在概念上无法介绍的)方式将它们理解为部分；如果没有先行</w:t>
      </w:r>
      <w:r>
        <w:rPr>
          <w:rFonts w:ascii="楷体" w:hAnsi="楷体" w:cs="楷体" w:eastAsia="楷体"/>
          <w:sz w:val="47"/>
          <w:spacing w:val="0"/>
          <w:color w:val="000000"/>
          <w:b w:val="off"/>
          <w:i w:val="off"/>
        </w:rPr>
        <w:t>地注意到它们所处于其中或与其联合为一体的其他内容，它们就不</w:t>
      </w:r>
      <w:r>
        <w:rPr>
          <w:rFonts w:ascii="楷体" w:hAnsi="楷体" w:cs="楷体" w:eastAsia="楷体"/>
          <w:sz w:val="47"/>
          <w:spacing w:val="0"/>
          <w:color w:val="000000"/>
          <w:b w:val="off"/>
          <w:i w:val="off"/>
        </w:rPr>
        <w:t>能自为地被注意到；我们不能自为地注意到一个形态或颜色，除非具</w:t>
      </w:r>
      <w:r>
        <w:rPr>
          <w:rFonts w:ascii="楷体" w:hAnsi="楷体" w:cs="楷体" w:eastAsia="楷体"/>
          <w:sz w:val="47"/>
          <w:spacing w:val="0"/>
          <w:color w:val="000000"/>
          <w:b w:val="off"/>
          <w:i w:val="off"/>
        </w:rPr>
        <w:t>有这个形态和颜色的整个客体被注意到。有时，尽管看起来只有一</w:t>
      </w:r>
      <w:r>
        <w:rPr>
          <w:rFonts w:ascii="楷体" w:hAnsi="楷体" w:cs="楷体" w:eastAsia="楷体"/>
          <w:sz w:val="47"/>
          <w:spacing w:val="0"/>
          <w:color w:val="000000"/>
          <w:b w:val="off"/>
          <w:i w:val="off"/>
        </w:rPr>
        <w:t>个“显眼的”颜色或形式直接突现出来，但对这个过程的当下化或许</w:t>
      </w:r>
      <w:r>
        <w:rPr>
          <w:rFonts w:ascii="楷体" w:hAnsi="楷体" w:cs="楷体" w:eastAsia="楷体"/>
          <w:sz w:val="47"/>
          <w:spacing w:val="0"/>
          <w:color w:val="000000"/>
          <w:b w:val="off"/>
          <w:i w:val="off"/>
        </w:rPr>
        <w:t>会表明，这里首先显露给我们的是整个客体，但恰恰是借助于那种不</w:t>
      </w:r>
      <w:r>
        <w:rPr>
          <w:rFonts w:ascii="楷体" w:hAnsi="楷体" w:cs="楷体" w:eastAsia="楷体"/>
          <w:sz w:val="47"/>
          <w:spacing w:val="0"/>
          <w:color w:val="000000"/>
          <w:b w:val="off"/>
          <w:i w:val="off"/>
        </w:rPr>
        <w:t>断地和独个地受到关注的特殊性。</w:t>
      </w:r>
      <w:bookmarkEnd w:id="5297"/>
    </w:p>
    <w:p>
      <w:pPr>
        <w:pageBreakBefore w:val="off"/>
        <w:tabs/>
        <w:wordWrap w:val="off"/>
        <w:spacing w:before="0" w:after="0" w:line="660" w:lineRule="atLeast"/>
        <w:ind w:left="860" w:right="0"/>
        <w:jc w:val="both"/>
        <w:textAlignment w:val="baseline"/>
        <w:rPr>
          <w:sz w:val="49"/>
        </w:rPr>
      </w:pPr>
      <w:bookmarkStart w:name="" w:id="5298"/>
      <w:r>
        <w:rPr>
          <w:rFonts w:ascii="楷体" w:hAnsi="楷体" w:cs="楷体" w:eastAsia="楷体"/>
          <w:sz w:val="49"/>
          <w:spacing w:val="0"/>
          <w:color w:val="000000"/>
          <w:b w:val="off"/>
          <w:i w:val="off"/>
        </w:rPr>
        <w:t>[46]在A版中为：注意。</w:t>
      </w:r>
      <w:bookmarkEnd w:id="5298"/>
    </w:p>
    <w:p>
      <w:r>
        <w:t/>
      </w:r>
    </w:p>
    <w:p>
      <w:pPr>
        <w:sectPr>
          <w:footerReference r:id="rId724"/>
          <w:headerReference r:id="rId725" w:type="default"/>
          <w:type w:val="nextPage"/>
          <w:pgSz w:w="22520" w:h="31680"/>
          <w:pgMar w:left="3260" w:top="2460" w:right="3260" w:bottom="2460" w:header="2160" w:footer="2160"/>
          <w:cols w:num="1"/>
        </w:sectPr>
      </w:pPr>
    </w:p>
    <w:p>
      <w:pPr>
        <w:pageBreakBefore w:val="off"/>
        <w:tabs/>
        <w:wordWrap w:val="off"/>
        <w:spacing w:before="0" w:after="0" w:line="560" w:lineRule="atLeast"/>
        <w:ind w:left="0" w:right="160"/>
        <w:jc w:val="right"/>
        <w:textAlignment w:val="baseline"/>
        <w:rPr>
          <w:sz w:val="41"/>
        </w:rPr>
      </w:pPr>
      <w:bookmarkStart w:name="" w:id="5299"/>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独立对象与不独立对象的区别|295</w:t>
      </w:r>
      <w:bookmarkEnd w:id="5299"/>
    </w:p>
    <w:p>
      <w:pPr>
        <w:pageBreakBefore w:val="off"/>
        <w:tabs/>
        <w:wordWrap w:val="off"/>
        <w:spacing w:before="0" w:after="0" w:line="500" w:lineRule="exact"/>
        <w:ind w:left="0" w:right="0"/>
        <w:jc w:val="right"/>
        <w:textAlignment w:val="baseline"/>
        <w:rPr>
          <w:sz w:val="41"/>
        </w:rPr>
      </w:pPr>
      <w:bookmarkStart w:name="" w:id="5300"/>
      <w:r>
        <w:rPr>
          <w:rFonts w:ascii="宋体" w:hAnsi="宋体" w:cs="宋体" w:eastAsia="宋体"/>
          <w:sz w:val="41"/>
          <w:spacing w:val="0"/>
          <w:color w:val="000000"/>
          <w:b w:val="off"/>
          <w:i w:val="off"/>
        </w:rPr>
        <w:t/>
      </w:r>
      <w:bookmarkEnd w:id="5300"/>
    </w:p>
    <w:p>
      <w:pPr>
        <w:pageBreakBefore w:val="off"/>
        <w:tabs/>
        <w:wordWrap w:val="off"/>
        <w:spacing w:before="0" w:after="0" w:line="500" w:lineRule="exact"/>
        <w:ind w:left="0" w:right="0"/>
        <w:jc w:val="right"/>
        <w:textAlignment w:val="baseline"/>
        <w:rPr>
          <w:sz w:val="41"/>
        </w:rPr>
      </w:pPr>
      <w:bookmarkStart w:name="" w:id="5301"/>
      <w:r>
        <w:rPr>
          <w:rFonts w:ascii="宋体" w:hAnsi="宋体" w:cs="宋体" w:eastAsia="宋体"/>
          <w:sz w:val="41"/>
          <w:spacing w:val="0"/>
          <w:color w:val="000000"/>
          <w:b w:val="off"/>
          <w:i w:val="off"/>
        </w:rPr>
        <w:t/>
      </w:r>
      <w:bookmarkEnd w:id="5301"/>
    </w:p>
    <w:p>
      <w:pPr>
        <w:pageBreakBefore w:val="off"/>
        <w:tabs/>
        <w:wordWrap w:val="off"/>
        <w:spacing w:before="0" w:after="0" w:line="920" w:lineRule="atLeast"/>
        <w:ind w:left="760" w:right="0"/>
        <w:jc w:val="both"/>
        <w:textAlignment w:val="baseline"/>
        <w:rPr>
          <w:sz w:val="46"/>
        </w:rPr>
      </w:pPr>
      <w:bookmarkStart w:name="" w:id="5302"/>
      <w:r>
        <w:rPr>
          <w:rFonts w:ascii="楷体" w:hAnsi="楷体" w:cs="楷体" w:eastAsia="楷体"/>
          <w:sz w:val="46"/>
          <w:spacing w:val="0"/>
          <w:color w:val="000000"/>
          <w:b w:val="off"/>
          <w:i w:val="off"/>
        </w:rPr>
        <w:t>[47]在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A版中为：，但也仅仅在现象学领域中。</w:t>
      </w:r>
      <w:bookmarkEnd w:id="5302"/>
    </w:p>
    <w:p>
      <w:pPr>
        <w:pageBreakBefore w:val="off"/>
        <w:tabs/>
        <w:wordWrap w:val="off"/>
        <w:spacing w:before="0" w:after="0" w:line="920" w:lineRule="atLeast"/>
        <w:ind w:left="760" w:right="0"/>
        <w:jc w:val="both"/>
        <w:textAlignment w:val="baseline"/>
        <w:rPr>
          <w:sz w:val="46"/>
        </w:rPr>
      </w:pPr>
      <w:bookmarkStart w:name="" w:id="5303"/>
      <w:r>
        <w:rPr>
          <w:rFonts w:ascii="楷体" w:hAnsi="楷体" w:cs="楷体" w:eastAsia="楷体"/>
          <w:sz w:val="46"/>
          <w:spacing w:val="0"/>
          <w:color w:val="000000"/>
          <w:b w:val="off"/>
          <w:i w:val="off"/>
        </w:rPr>
        <w:t>[48]在A版中为：得到注意。</w:t>
      </w:r>
      <w:bookmarkEnd w:id="5303"/>
    </w:p>
    <w:p>
      <w:pPr>
        <w:pageBreakBefore w:val="off"/>
        <w:tabs/>
        <w:wordWrap w:val="off"/>
        <w:spacing w:before="0" w:after="0" w:line="920" w:lineRule="atLeast"/>
        <w:ind w:left="760" w:right="0"/>
        <w:jc w:val="both"/>
        <w:textAlignment w:val="baseline"/>
        <w:rPr>
          <w:sz w:val="46"/>
        </w:rPr>
      </w:pPr>
      <w:bookmarkStart w:name="" w:id="5304"/>
      <w:r>
        <w:rPr>
          <w:rFonts w:ascii="楷体" w:hAnsi="楷体" w:cs="楷体" w:eastAsia="楷体"/>
          <w:sz w:val="46"/>
          <w:spacing w:val="0"/>
          <w:color w:val="000000"/>
          <w:b w:val="off"/>
          <w:i w:val="off"/>
        </w:rPr>
        <w:t>[49]在A版中还紧跟：(强烈地被理想化了的〈idealisiert〉)。</w:t>
      </w:r>
      <w:bookmarkEnd w:id="5304"/>
    </w:p>
    <w:p>
      <w:pPr>
        <w:pageBreakBefore w:val="off"/>
        <w:tabs/>
        <w:wordWrap w:val="off"/>
        <w:spacing w:before="0" w:after="0" w:line="920" w:lineRule="atLeast"/>
        <w:ind w:left="760" w:right="0"/>
        <w:jc w:val="both"/>
        <w:textAlignment w:val="baseline"/>
        <w:rPr>
          <w:sz w:val="46"/>
        </w:rPr>
      </w:pPr>
      <w:bookmarkStart w:name="" w:id="5305"/>
      <w:r>
        <w:rPr>
          <w:rFonts w:ascii="楷体" w:hAnsi="楷体" w:cs="楷体" w:eastAsia="楷体"/>
          <w:sz w:val="46"/>
          <w:spacing w:val="0"/>
          <w:color w:val="000000"/>
          <w:b w:val="off"/>
          <w:i w:val="off"/>
        </w:rPr>
        <w:t>[50]在A版中为：仅仅。</w:t>
      </w:r>
      <w:bookmarkEnd w:id="5305"/>
    </w:p>
    <w:p>
      <w:pPr>
        <w:pageBreakBefore w:val="off"/>
        <w:tabs/>
        <w:wordWrap w:val="off"/>
        <w:spacing w:before="0" w:after="0" w:line="920" w:lineRule="atLeast"/>
        <w:ind w:left="760" w:right="0"/>
        <w:jc w:val="both"/>
        <w:textAlignment w:val="baseline"/>
        <w:rPr>
          <w:sz w:val="46"/>
        </w:rPr>
      </w:pPr>
      <w:bookmarkStart w:name="" w:id="5306"/>
      <w:r>
        <w:rPr>
          <w:rFonts w:ascii="楷体" w:hAnsi="楷体" w:cs="楷体" w:eastAsia="楷体"/>
          <w:sz w:val="46"/>
          <w:spacing w:val="0"/>
          <w:color w:val="000000"/>
          <w:b w:val="off"/>
          <w:i w:val="off"/>
        </w:rPr>
        <w:t>[51]在A版中未加引号。</w:t>
      </w:r>
      <w:bookmarkEnd w:id="5306"/>
    </w:p>
    <w:p>
      <w:pPr>
        <w:pageBreakBefore w:val="off"/>
        <w:tabs/>
        <w:wordWrap w:val="off"/>
        <w:spacing w:before="0" w:after="0" w:line="920" w:lineRule="atLeast"/>
        <w:ind w:left="1860" w:right="100" w:hanging="1100"/>
        <w:jc w:val="both"/>
        <w:textAlignment w:val="baseline"/>
        <w:rPr>
          <w:sz w:val="46"/>
        </w:rPr>
      </w:pPr>
      <w:bookmarkStart w:name="" w:id="5307"/>
      <w:r>
        <w:rPr>
          <w:rFonts w:ascii="楷体" w:hAnsi="楷体" w:cs="楷体" w:eastAsia="楷体"/>
          <w:sz w:val="46"/>
          <w:spacing w:val="0"/>
          <w:color w:val="000000"/>
          <w:b w:val="off"/>
          <w:i w:val="off"/>
        </w:rPr>
        <w:t>[52]在A版中为：前者是处在几何学理想概念的路线上，而后者则根本</w:t>
      </w:r>
      <w:r>
        <w:rPr>
          <w:rFonts w:ascii="楷体" w:hAnsi="楷体" w:cs="楷体" w:eastAsia="楷体"/>
          <w:sz w:val="46"/>
          <w:spacing w:val="0"/>
          <w:color w:val="000000"/>
          <w:b w:val="off"/>
          <w:i w:val="off"/>
        </w:rPr>
        <w:t>不能被理想化为在几何学上精确的概念。但人们完全可以间接地借</w:t>
      </w:r>
      <w:r>
        <w:rPr>
          <w:rFonts w:ascii="楷体" w:hAnsi="楷体" w:cs="楷体" w:eastAsia="楷体"/>
          <w:sz w:val="46"/>
          <w:spacing w:val="0"/>
          <w:color w:val="000000"/>
          <w:b w:val="off"/>
          <w:i w:val="off"/>
        </w:rPr>
        <w:t>助于精确概念来进一步描述它们。现象学的任务就在于，借助精确</w:t>
      </w:r>
      <w:r>
        <w:rPr>
          <w:rFonts w:ascii="楷体" w:hAnsi="楷体" w:cs="楷体" w:eastAsia="楷体"/>
          <w:sz w:val="46"/>
          <w:spacing w:val="0"/>
          <w:color w:val="000000"/>
          <w:b w:val="off"/>
          <w:i w:val="off"/>
        </w:rPr>
        <w:t>的概念来尽可能清晰地描述直观的模糊构成物，这个任务很久以来</w:t>
      </w:r>
      <w:r>
        <w:rPr>
          <w:rFonts w:ascii="楷体" w:hAnsi="楷体" w:cs="楷体" w:eastAsia="楷体"/>
          <w:sz w:val="46"/>
          <w:spacing w:val="0"/>
          <w:color w:val="000000"/>
          <w:b w:val="off"/>
          <w:i w:val="off"/>
        </w:rPr>
        <w:t>一直未得到充分的把握，并且在这里所进行的研究中尚未得到</w:t>
      </w:r>
      <w:r>
        <w:rPr>
          <w:rFonts w:ascii="楷体" w:hAnsi="楷体" w:cs="楷体" w:eastAsia="楷体"/>
          <w:sz w:val="46"/>
          <w:spacing w:val="0"/>
          <w:color w:val="000000"/>
          <w:b w:val="off"/>
          <w:i w:val="off"/>
        </w:rPr>
        <w:t>解决。。</w:t>
      </w:r>
      <w:bookmarkEnd w:id="5307"/>
    </w:p>
    <w:p>
      <w:pPr>
        <w:pageBreakBefore w:val="off"/>
        <w:tabs/>
        <w:wordWrap w:val="off"/>
        <w:spacing w:before="0" w:after="0" w:line="920" w:lineRule="atLeast"/>
        <w:ind w:left="760" w:right="0"/>
        <w:jc w:val="both"/>
        <w:textAlignment w:val="baseline"/>
        <w:rPr>
          <w:sz w:val="46"/>
        </w:rPr>
      </w:pPr>
      <w:bookmarkStart w:name="" w:id="5308"/>
      <w:r>
        <w:rPr>
          <w:rFonts w:ascii="楷体" w:hAnsi="楷体" w:cs="楷体" w:eastAsia="楷体"/>
          <w:sz w:val="46"/>
          <w:spacing w:val="0"/>
          <w:color w:val="000000"/>
          <w:b w:val="off"/>
          <w:i w:val="off"/>
        </w:rPr>
        <w:t>[53]在A版中为：属(亚里士多德意义上的)。</w:t>
      </w:r>
      <w:bookmarkEnd w:id="5308"/>
    </w:p>
    <w:p>
      <w:pPr>
        <w:pageBreakBefore w:val="off"/>
        <w:tabs/>
        <w:wordWrap w:val="off"/>
        <w:spacing w:before="0" w:after="0" w:line="920" w:lineRule="atLeast"/>
        <w:ind w:left="1820" w:right="60" w:hanging="1060"/>
        <w:jc w:val="both"/>
        <w:textAlignment w:val="baseline"/>
        <w:rPr>
          <w:sz w:val="46"/>
        </w:rPr>
      </w:pPr>
      <w:bookmarkStart w:name="" w:id="5309"/>
      <w:r>
        <w:rPr>
          <w:rFonts w:ascii="楷体" w:hAnsi="楷体" w:cs="楷体" w:eastAsia="楷体"/>
          <w:sz w:val="46"/>
          <w:spacing w:val="0"/>
          <w:color w:val="000000"/>
          <w:b w:val="off"/>
          <w:i w:val="off"/>
        </w:rPr>
        <w:t>[54]在A版中为：不言而喻，我们将空间性理解为感觉因素，对它们的客</w:t>
      </w:r>
      <w:r>
        <w:rPr>
          <w:rFonts w:ascii="楷体" w:hAnsi="楷体" w:cs="楷体" w:eastAsia="楷体"/>
          <w:sz w:val="46"/>
          <w:spacing w:val="0"/>
          <w:color w:val="000000"/>
          <w:b w:val="off"/>
          <w:i w:val="off"/>
        </w:rPr>
        <w:t>观统摄才构造出显现着的和本真的空间性。</w:t>
      </w:r>
      <w:bookmarkEnd w:id="5309"/>
    </w:p>
    <w:p>
      <w:pPr>
        <w:pageBreakBefore w:val="off"/>
        <w:tabs/>
        <w:wordWrap w:val="off"/>
        <w:spacing w:before="0" w:after="0" w:line="920" w:lineRule="atLeast"/>
        <w:ind w:left="760" w:right="0"/>
        <w:jc w:val="both"/>
        <w:textAlignment w:val="baseline"/>
        <w:rPr>
          <w:sz w:val="46"/>
        </w:rPr>
      </w:pPr>
      <w:bookmarkStart w:name="" w:id="5310"/>
      <w:r>
        <w:rPr>
          <w:rFonts w:ascii="楷体" w:hAnsi="楷体" w:cs="楷体" w:eastAsia="楷体"/>
          <w:sz w:val="46"/>
          <w:spacing w:val="0"/>
          <w:color w:val="000000"/>
          <w:b w:val="off"/>
          <w:i w:val="off"/>
        </w:rPr>
        <w:t>[55]在A版中为：在现象学角度上对这整个具体之物的自为注意。</w:t>
      </w:r>
      <w:bookmarkEnd w:id="5310"/>
    </w:p>
    <w:p>
      <w:pPr>
        <w:pageBreakBefore w:val="off"/>
        <w:tabs/>
        <w:wordWrap w:val="off"/>
        <w:spacing w:before="0" w:after="0" w:line="920" w:lineRule="atLeast"/>
        <w:ind w:left="760" w:right="0"/>
        <w:jc w:val="both"/>
        <w:textAlignment w:val="baseline"/>
        <w:rPr>
          <w:sz w:val="46"/>
        </w:rPr>
      </w:pPr>
      <w:bookmarkStart w:name="" w:id="5311"/>
      <w:r>
        <w:rPr>
          <w:rFonts w:ascii="楷体" w:hAnsi="楷体" w:cs="楷体" w:eastAsia="楷体"/>
          <w:sz w:val="46"/>
          <w:spacing w:val="0"/>
          <w:color w:val="000000"/>
          <w:b w:val="off"/>
          <w:i w:val="off"/>
        </w:rPr>
        <w:t>[56]在A版中为：自为注意。</w:t>
      </w:r>
      <w:bookmarkEnd w:id="5311"/>
    </w:p>
    <w:p>
      <w:pPr>
        <w:pageBreakBefore w:val="off"/>
        <w:tabs/>
        <w:wordWrap w:val="off"/>
        <w:spacing w:before="0" w:after="0" w:line="920" w:lineRule="atLeast"/>
        <w:ind w:left="760" w:right="0"/>
        <w:jc w:val="both"/>
        <w:textAlignment w:val="baseline"/>
        <w:rPr>
          <w:sz w:val="46"/>
        </w:rPr>
      </w:pPr>
      <w:bookmarkStart w:name="" w:id="5312"/>
      <w:r>
        <w:rPr>
          <w:rFonts w:ascii="楷体" w:hAnsi="楷体" w:cs="楷体" w:eastAsia="楷体"/>
          <w:sz w:val="46"/>
          <w:spacing w:val="0"/>
          <w:color w:val="000000"/>
          <w:b w:val="off"/>
          <w:i w:val="off"/>
        </w:rPr>
        <w:t>[57]在A版中为：方面。</w:t>
      </w:r>
      <w:bookmarkEnd w:id="5312"/>
    </w:p>
    <w:p>
      <w:pPr>
        <w:pageBreakBefore w:val="off"/>
        <w:tabs/>
        <w:wordWrap w:val="off"/>
        <w:spacing w:before="0" w:after="0" w:line="920" w:lineRule="atLeast"/>
        <w:ind w:left="760" w:right="0"/>
        <w:jc w:val="both"/>
        <w:textAlignment w:val="baseline"/>
        <w:rPr>
          <w:sz w:val="46"/>
        </w:rPr>
      </w:pPr>
      <w:bookmarkStart w:name="" w:id="5313"/>
      <w:r>
        <w:rPr>
          <w:rFonts w:ascii="楷体" w:hAnsi="楷体" w:cs="楷体" w:eastAsia="楷体"/>
          <w:sz w:val="46"/>
          <w:spacing w:val="0"/>
          <w:color w:val="000000"/>
          <w:b w:val="off"/>
          <w:i w:val="off"/>
        </w:rPr>
        <w:t>[58]在A版中为：主观体验。</w:t>
      </w:r>
      <w:bookmarkEnd w:id="5313"/>
    </w:p>
    <w:p>
      <w:pPr>
        <w:pageBreakBefore w:val="off"/>
        <w:tabs/>
        <w:wordWrap w:val="off"/>
        <w:spacing w:before="0" w:after="0" w:line="920" w:lineRule="atLeast"/>
        <w:ind w:left="760" w:right="0"/>
        <w:jc w:val="both"/>
        <w:textAlignment w:val="baseline"/>
        <w:rPr>
          <w:sz w:val="46"/>
        </w:rPr>
      </w:pPr>
      <w:bookmarkStart w:name="" w:id="5314"/>
      <w:r>
        <w:rPr>
          <w:rFonts w:ascii="楷体" w:hAnsi="楷体" w:cs="楷体" w:eastAsia="楷体"/>
          <w:sz w:val="46"/>
          <w:spacing w:val="0"/>
          <w:color w:val="000000"/>
          <w:b w:val="off"/>
          <w:i w:val="off"/>
        </w:rPr>
        <w:t>[59]在A版中为：基础客观的。</w:t>
      </w:r>
      <w:bookmarkEnd w:id="5314"/>
    </w:p>
    <w:p>
      <w:pPr>
        <w:pageBreakBefore w:val="off"/>
        <w:tabs/>
        <w:wordWrap w:val="off"/>
        <w:spacing w:before="0" w:after="0" w:line="920" w:lineRule="atLeast"/>
        <w:ind w:left="760" w:right="0"/>
        <w:jc w:val="both"/>
        <w:textAlignment w:val="baseline"/>
        <w:rPr>
          <w:sz w:val="46"/>
        </w:rPr>
      </w:pPr>
      <w:bookmarkStart w:name="" w:id="5315"/>
      <w:r>
        <w:rPr>
          <w:rFonts w:ascii="楷体" w:hAnsi="楷体" w:cs="楷体" w:eastAsia="楷体"/>
          <w:sz w:val="46"/>
          <w:spacing w:val="0"/>
          <w:color w:val="000000"/>
          <w:b w:val="off"/>
          <w:i w:val="off"/>
        </w:rPr>
        <w:t>[60]在A版中还紧跟：仅仅。</w:t>
      </w:r>
      <w:bookmarkEnd w:id="5315"/>
    </w:p>
    <w:p>
      <w:pPr>
        <w:pageBreakBefore w:val="off"/>
        <w:tabs/>
        <w:wordWrap w:val="off"/>
        <w:spacing w:before="0" w:after="0" w:line="920" w:lineRule="atLeast"/>
        <w:ind w:left="760" w:right="0"/>
        <w:jc w:val="both"/>
        <w:textAlignment w:val="baseline"/>
        <w:rPr>
          <w:sz w:val="46"/>
        </w:rPr>
      </w:pPr>
      <w:bookmarkStart w:name="" w:id="5316"/>
      <w:r>
        <w:rPr>
          <w:rFonts w:ascii="楷体" w:hAnsi="楷体" w:cs="楷体" w:eastAsia="楷体"/>
          <w:sz w:val="46"/>
          <w:spacing w:val="0"/>
          <w:color w:val="000000"/>
          <w:b w:val="off"/>
          <w:i w:val="off"/>
        </w:rPr>
        <w:t>[61]在A版中未加重点号。</w:t>
      </w:r>
      <w:bookmarkEnd w:id="5316"/>
    </w:p>
    <w:p>
      <w:pPr>
        <w:pageBreakBefore w:val="off"/>
        <w:tabs/>
        <w:wordWrap w:val="off"/>
        <w:spacing w:before="0" w:after="0" w:line="920" w:lineRule="atLeast"/>
        <w:ind w:left="760" w:right="0"/>
        <w:jc w:val="both"/>
        <w:textAlignment w:val="baseline"/>
        <w:rPr>
          <w:sz w:val="46"/>
        </w:rPr>
      </w:pPr>
      <w:bookmarkStart w:name="" w:id="5317"/>
      <w:r>
        <w:rPr>
          <w:rFonts w:ascii="楷体" w:hAnsi="楷体" w:cs="楷体" w:eastAsia="楷体"/>
          <w:sz w:val="46"/>
          <w:spacing w:val="0"/>
          <w:color w:val="000000"/>
          <w:b w:val="off"/>
          <w:i w:val="off"/>
        </w:rPr>
        <w:t>[62]在A版中为：主观事实。</w:t>
      </w:r>
      <w:bookmarkEnd w:id="5317"/>
    </w:p>
    <w:p>
      <w:pPr>
        <w:pageBreakBefore w:val="off"/>
        <w:tabs/>
        <w:wordWrap w:val="off"/>
        <w:spacing w:before="0" w:after="0" w:line="920" w:lineRule="atLeast"/>
        <w:ind w:left="1860" w:right="20" w:hanging="1100"/>
        <w:jc w:val="both"/>
        <w:textAlignment w:val="baseline"/>
        <w:rPr>
          <w:sz w:val="46"/>
        </w:rPr>
      </w:pPr>
      <w:bookmarkStart w:name="" w:id="5318"/>
      <w:r>
        <w:rPr>
          <w:rFonts w:ascii="楷体" w:hAnsi="楷体" w:cs="楷体" w:eastAsia="楷体"/>
          <w:sz w:val="46"/>
          <w:spacing w:val="0"/>
          <w:color w:val="000000"/>
          <w:b w:val="off"/>
          <w:i w:val="off"/>
        </w:rPr>
        <w:t>[63]在A版中为：但我们已经认识到，这个描述性事态还与完全不同的</w:t>
      </w:r>
      <w:r>
        <w:rPr>
          <w:rFonts w:ascii="楷体" w:hAnsi="楷体" w:cs="楷体" w:eastAsia="楷体"/>
          <w:sz w:val="46"/>
          <w:spacing w:val="0"/>
          <w:color w:val="000000"/>
          <w:b w:val="off"/>
          <w:i w:val="off"/>
        </w:rPr>
        <w:t>事物联系在一起，并且，这个事态无论如何还不足以揭示出这个区别</w:t>
      </w:r>
      <w:r>
        <w:rPr>
          <w:rFonts w:ascii="楷体" w:hAnsi="楷体" w:cs="楷体" w:eastAsia="楷体"/>
          <w:sz w:val="46"/>
          <w:spacing w:val="0"/>
          <w:color w:val="000000"/>
          <w:b w:val="off"/>
          <w:i w:val="off"/>
        </w:rPr>
        <w:t>的本质。</w:t>
      </w:r>
      <w:bookmarkEnd w:id="5318"/>
    </w:p>
    <w:p>
      <w:pPr>
        <w:pageBreakBefore w:val="off"/>
        <w:tabs/>
        <w:wordWrap w:val="off"/>
        <w:spacing w:before="0" w:after="0" w:line="920" w:lineRule="atLeast"/>
        <w:ind w:left="760" w:right="0"/>
        <w:jc w:val="both"/>
        <w:textAlignment w:val="baseline"/>
        <w:rPr>
          <w:sz w:val="46"/>
        </w:rPr>
      </w:pPr>
      <w:bookmarkStart w:name="" w:id="5319"/>
      <w:r>
        <w:rPr>
          <w:rFonts w:ascii="楷体" w:hAnsi="楷体" w:cs="楷体" w:eastAsia="楷体"/>
          <w:sz w:val="46"/>
          <w:spacing w:val="0"/>
          <w:color w:val="000000"/>
          <w:b w:val="off"/>
          <w:i w:val="off"/>
        </w:rPr>
        <w:t>[64]在A版中为：一般。</w:t>
      </w:r>
      <w:bookmarkEnd w:id="5319"/>
    </w:p>
    <w:p>
      <w:pPr>
        <w:pageBreakBefore w:val="off"/>
        <w:tabs/>
        <w:wordWrap w:val="off"/>
        <w:spacing w:before="0" w:after="0" w:line="920" w:lineRule="atLeast"/>
        <w:ind w:left="760" w:right="0"/>
        <w:jc w:val="both"/>
        <w:textAlignment w:val="baseline"/>
        <w:rPr>
          <w:sz w:val="46"/>
        </w:rPr>
      </w:pPr>
      <w:bookmarkStart w:name="" w:id="5320"/>
      <w:r>
        <w:rPr>
          <w:rFonts w:ascii="楷体" w:hAnsi="楷体" w:cs="楷体" w:eastAsia="楷体"/>
          <w:sz w:val="46"/>
          <w:spacing w:val="0"/>
          <w:color w:val="000000"/>
          <w:b w:val="off"/>
          <w:i w:val="off"/>
        </w:rPr>
        <w:t>[65]在A版中为：质。</w:t>
      </w:r>
      <w:bookmarkEnd w:id="5320"/>
    </w:p>
    <w:p>
      <w:pPr>
        <w:pageBreakBefore w:val="off"/>
        <w:tabs/>
        <w:wordWrap w:val="off"/>
        <w:spacing w:before="0" w:after="0" w:line="920" w:lineRule="atLeast"/>
        <w:ind w:left="760" w:right="0"/>
        <w:jc w:val="both"/>
        <w:textAlignment w:val="baseline"/>
        <w:rPr>
          <w:sz w:val="46"/>
        </w:rPr>
      </w:pPr>
      <w:bookmarkStart w:name="" w:id="5321"/>
      <w:r>
        <w:rPr>
          <w:rFonts w:ascii="楷体" w:hAnsi="楷体" w:cs="楷体" w:eastAsia="楷体"/>
          <w:sz w:val="46"/>
          <w:spacing w:val="0"/>
          <w:color w:val="000000"/>
          <w:b w:val="off"/>
          <w:i w:val="off"/>
        </w:rPr>
        <w:t>[66]在A版中为：如果我们说，一个质只能处在一个客体之中，这个客体</w:t>
      </w:r>
      <w:bookmarkEnd w:id="5321"/>
    </w:p>
    <w:p>
      <w:r>
        <w:t/>
      </w:r>
    </w:p>
    <w:p>
      <w:pPr>
        <w:sectPr>
          <w:footerReference r:id="rId726"/>
          <w:headerReference r:id="rId727" w:type="default"/>
          <w:type w:val="nextPage"/>
          <w:pgSz w:w="22520" w:h="31680"/>
          <w:pgMar w:left="3300" w:top="2360" w:right="3300" w:bottom="2360" w:header="2060" w:footer="2060"/>
          <w:cols w:num="1"/>
        </w:sectPr>
      </w:pPr>
    </w:p>
    <w:p>
      <w:pPr>
        <w:pageBreakBefore w:val="off"/>
        <w:tabs>
          <w:tab w:pos="2200" w:val="left" w:leader="none"/>
        </w:tabs>
        <w:wordWrap w:val="off"/>
        <w:spacing w:before="0" w:after="0" w:line="560" w:lineRule="atLeast"/>
        <w:ind w:left="660" w:right="0"/>
        <w:jc w:val="both"/>
        <w:textAlignment w:val="baseline"/>
        <w:rPr>
          <w:sz w:val="41"/>
        </w:rPr>
      </w:pPr>
      <w:bookmarkStart w:name="" w:id="5322"/>
      <w:r>
        <w:rPr>
          <w:rFonts w:ascii="楷体" w:hAnsi="楷体" w:cs="楷体" w:eastAsia="楷体"/>
          <w:sz w:val="41"/>
          <w:spacing w:val="0"/>
          <w:color w:val="000000"/>
          <w:b w:val="on"/>
          <w:i w:val="off"/>
        </w:rPr>
        <w:t>296</w:t>
      </w:r>
      <w:r>
        <w:t xml:space="preserve">	</w:t>
      </w:r>
      <w:r>
        <w:rPr>
          <w:rFonts w:ascii="黑体" w:hAnsi="黑体" w:cs="黑体" w:eastAsia="黑体"/>
          <w:sz w:val="41"/>
          <w:spacing w:val="0"/>
          <w:color w:val="000000"/>
          <w:b w:val="on"/>
          <w:i w:val="off"/>
        </w:rPr>
        <w:t>逻辑研究(第二卷第一部分)</w:t>
      </w:r>
      <w:bookmarkEnd w:id="5322"/>
    </w:p>
    <w:p>
      <w:pPr>
        <w:pageBreakBefore w:val="off"/>
        <w:tabs/>
        <w:wordWrap w:val="off"/>
        <w:spacing w:before="0" w:after="0" w:line="960" w:lineRule="exact"/>
        <w:ind w:left="0" w:right="0"/>
        <w:jc w:val="both"/>
        <w:textAlignment w:val="baseline"/>
        <w:rPr>
          <w:sz w:val="42"/>
        </w:rPr>
      </w:pPr>
      <w:bookmarkStart w:name="" w:id="5323"/>
      <w:r>
        <w:rPr>
          <w:rFonts w:ascii="宋体" w:hAnsi="宋体" w:cs="宋体" w:eastAsia="宋体"/>
          <w:sz w:val="42"/>
          <w:spacing w:val="0"/>
          <w:color w:val="000000"/>
          <w:b w:val="off"/>
          <w:i w:val="off"/>
        </w:rPr>
        <w:t/>
      </w:r>
      <w:bookmarkEnd w:id="5323"/>
    </w:p>
    <w:p>
      <w:pPr>
        <w:pageBreakBefore w:val="off"/>
        <w:tabs/>
        <w:wordWrap w:val="off"/>
        <w:spacing w:before="0" w:after="0" w:line="960" w:lineRule="atLeast"/>
        <w:ind w:left="1740" w:right="60"/>
        <w:jc w:val="both"/>
        <w:textAlignment w:val="baseline"/>
        <w:rPr>
          <w:sz w:val="42"/>
        </w:rPr>
      </w:pPr>
      <w:bookmarkStart w:name="" w:id="5324"/>
      <w:r>
        <w:rPr>
          <w:rFonts w:ascii="楷体" w:hAnsi="楷体" w:cs="楷体" w:eastAsia="楷体"/>
          <w:sz w:val="42"/>
          <w:spacing w:val="0"/>
          <w:color w:val="000000"/>
          <w:b w:val="off"/>
          <w:i w:val="off"/>
        </w:rPr>
        <w:t>以一个内部因素的方式，更进一步说，一个内部特征的方式在自身中</w:t>
      </w:r>
      <w:r>
        <w:rPr>
          <w:rFonts w:ascii="楷体" w:hAnsi="楷体" w:cs="楷体" w:eastAsia="楷体"/>
          <w:sz w:val="42"/>
          <w:spacing w:val="0"/>
          <w:color w:val="000000"/>
          <w:b w:val="off"/>
          <w:i w:val="off"/>
        </w:rPr>
        <w:t>承载着这个质，那么情况就完全不同。在这里，规律性也是在不同的</w:t>
      </w:r>
      <w:r>
        <w:rPr>
          <w:rFonts w:ascii="楷体" w:hAnsi="楷体" w:cs="楷体" w:eastAsia="楷体"/>
          <w:sz w:val="42"/>
          <w:spacing w:val="0"/>
          <w:color w:val="000000"/>
          <w:b w:val="off"/>
          <w:i w:val="off"/>
        </w:rPr>
        <w:t>方面得到规定；内部特征这个概念是一个被给予的概念，它在这个整</w:t>
      </w:r>
      <w:r>
        <w:rPr>
          <w:rFonts w:ascii="楷体" w:hAnsi="楷体" w:cs="楷体" w:eastAsia="楷体"/>
          <w:sz w:val="42"/>
          <w:spacing w:val="0"/>
          <w:color w:val="000000"/>
          <w:b w:val="off"/>
          <w:i w:val="off"/>
        </w:rPr>
        <w:t>体的各个可能的种中仅仅在各种不同的可能性中标识出一个可能</w:t>
      </w:r>
      <w:r>
        <w:rPr>
          <w:rFonts w:ascii="楷体" w:hAnsi="楷体" w:cs="楷体" w:eastAsia="楷体"/>
          <w:sz w:val="42"/>
          <w:spacing w:val="0"/>
          <w:color w:val="000000"/>
          <w:b w:val="off"/>
          <w:i w:val="off"/>
        </w:rPr>
        <w:t>性，这些可能性是指一个不独立之物如何规律性地寓居于一个整体</w:t>
      </w:r>
      <w:r>
        <w:rPr>
          <w:rFonts w:ascii="楷体" w:hAnsi="楷体" w:cs="楷体" w:eastAsia="楷体"/>
          <w:sz w:val="42"/>
          <w:spacing w:val="0"/>
          <w:color w:val="000000"/>
          <w:b w:val="off"/>
          <w:i w:val="off"/>
        </w:rPr>
        <w:t>之物中的可能性。质具有其种类确定的方式，它以这种方式是内部</w:t>
      </w:r>
      <w:r>
        <w:rPr>
          <w:rFonts w:ascii="楷体" w:hAnsi="楷体" w:cs="楷体" w:eastAsia="楷体"/>
          <w:sz w:val="42"/>
          <w:spacing w:val="0"/>
          <w:color w:val="000000"/>
          <w:b w:val="off"/>
          <w:i w:val="off"/>
        </w:rPr>
        <w:t>特征，因为，根据这个寓居者是质，还是广延，或其他等等的不同情</w:t>
      </w:r>
      <w:r>
        <w:rPr>
          <w:rFonts w:ascii="楷体" w:hAnsi="楷体" w:cs="楷体" w:eastAsia="楷体"/>
          <w:sz w:val="42"/>
          <w:spacing w:val="0"/>
          <w:color w:val="000000"/>
          <w:b w:val="off"/>
          <w:i w:val="off"/>
        </w:rPr>
        <w:t>况，“是内部特征”这个一般规定性也会各不相同————诚然，这会使对</w:t>
      </w:r>
      <w:r>
        <w:rPr>
          <w:rFonts w:ascii="楷体" w:hAnsi="楷体" w:cs="楷体" w:eastAsia="楷体"/>
          <w:sz w:val="42"/>
          <w:spacing w:val="0"/>
          <w:color w:val="000000"/>
          <w:b w:val="off"/>
          <w:i w:val="off"/>
        </w:rPr>
        <w:t>这个规律的表达成为一种表达绝对确定的表达；但它已经可以充分</w:t>
      </w:r>
      <w:r>
        <w:rPr>
          <w:rFonts w:ascii="楷体" w:hAnsi="楷体" w:cs="楷体" w:eastAsia="楷体"/>
          <w:sz w:val="42"/>
          <w:spacing w:val="0"/>
          <w:color w:val="000000"/>
          <w:b w:val="off"/>
          <w:i w:val="off"/>
        </w:rPr>
        <w:t>满足我们的必要的和可能的要求。因为，什么东西使“是“内部特</w:t>
      </w:r>
      <w:r>
        <w:rPr>
          <w:rFonts w:ascii="楷体" w:hAnsi="楷体" w:cs="楷体" w:eastAsia="楷体"/>
          <w:sz w:val="42"/>
          <w:spacing w:val="0"/>
          <w:color w:val="000000"/>
          <w:b w:val="off"/>
          <w:i w:val="off"/>
        </w:rPr>
        <w:t>征””的规定性与“以“质”的方式是内部特征”的规定性得以区分开</w:t>
      </w:r>
      <w:r>
        <w:rPr>
          <w:rFonts w:ascii="楷体" w:hAnsi="楷体" w:cs="楷体" w:eastAsia="楷体"/>
          <w:sz w:val="42"/>
          <w:spacing w:val="0"/>
          <w:color w:val="000000"/>
          <w:b w:val="off"/>
          <w:i w:val="off"/>
        </w:rPr>
        <w:t>来，对这个问题无法作出进一步的回答。</w:t>
      </w:r>
      <w:bookmarkEnd w:id="5324"/>
    </w:p>
    <w:p>
      <w:pPr>
        <w:pageBreakBefore w:val="off"/>
        <w:tabs/>
        <w:wordWrap w:val="off"/>
        <w:spacing w:before="0" w:after="0" w:line="960" w:lineRule="atLeast"/>
        <w:ind w:left="1820" w:right="60" w:hanging="1080"/>
        <w:jc w:val="both"/>
        <w:textAlignment w:val="baseline"/>
        <w:rPr>
          <w:sz w:val="42"/>
        </w:rPr>
      </w:pPr>
      <w:bookmarkStart w:name="" w:id="5325"/>
      <w:r>
        <w:rPr>
          <w:rFonts w:ascii="楷体" w:hAnsi="楷体" w:cs="楷体" w:eastAsia="楷体"/>
          <w:sz w:val="42"/>
          <w:spacing w:val="0"/>
          <w:color w:val="000000"/>
          <w:b w:val="off"/>
          <w:i w:val="off"/>
        </w:rPr>
        <w:t>[67]在A版中为：因此，不独立性的概念是与在统一联系中的规律性的</w:t>
      </w:r>
      <w:r>
        <w:rPr>
          <w:rFonts w:ascii="楷体" w:hAnsi="楷体" w:cs="楷体" w:eastAsia="楷体"/>
          <w:sz w:val="42"/>
          <w:spacing w:val="0"/>
          <w:color w:val="000000"/>
          <w:b w:val="off"/>
          <w:i w:val="off"/>
        </w:rPr>
        <w:t>概念相合的。。</w:t>
      </w:r>
      <w:bookmarkEnd w:id="5325"/>
    </w:p>
    <w:p>
      <w:pPr>
        <w:pageBreakBefore w:val="off"/>
        <w:tabs/>
        <w:wordWrap w:val="off"/>
        <w:spacing w:before="0" w:after="0" w:line="960" w:lineRule="atLeast"/>
        <w:ind w:left="740" w:right="0"/>
        <w:jc w:val="both"/>
        <w:textAlignment w:val="baseline"/>
        <w:rPr>
          <w:sz w:val="42"/>
        </w:rPr>
      </w:pPr>
      <w:bookmarkStart w:name="" w:id="5326"/>
      <w:r>
        <w:rPr>
          <w:rFonts w:ascii="楷体" w:hAnsi="楷体" w:cs="楷体" w:eastAsia="楷体"/>
          <w:sz w:val="42"/>
          <w:spacing w:val="0"/>
          <w:color w:val="000000"/>
          <w:b w:val="off"/>
          <w:i w:val="off"/>
        </w:rPr>
        <w:t>[68]在A版中为：(亚里士多德的)种或差。</w:t>
      </w:r>
      <w:bookmarkEnd w:id="5326"/>
    </w:p>
    <w:p>
      <w:pPr>
        <w:pageBreakBefore w:val="off"/>
        <w:tabs/>
        <w:wordWrap w:val="off"/>
        <w:spacing w:before="0" w:after="0" w:line="960" w:lineRule="atLeast"/>
        <w:ind w:left="1820" w:right="60" w:hanging="1080"/>
        <w:jc w:val="both"/>
        <w:textAlignment w:val="baseline"/>
        <w:rPr>
          <w:sz w:val="42"/>
        </w:rPr>
      </w:pPr>
      <w:bookmarkStart w:name="" w:id="5327"/>
      <w:r>
        <w:rPr>
          <w:rFonts w:ascii="楷体" w:hAnsi="楷体" w:cs="楷体" w:eastAsia="楷体"/>
          <w:sz w:val="42"/>
          <w:spacing w:val="0"/>
          <w:color w:val="000000"/>
          <w:b w:val="off"/>
          <w:i w:val="off"/>
        </w:rPr>
        <w:t>[69]在 A版中为：这样，那种将这些“综合必然性”与“分析必然性”(在某</w:t>
      </w:r>
      <w:r>
        <w:rPr>
          <w:rFonts w:ascii="楷体" w:hAnsi="楷体" w:cs="楷体" w:eastAsia="楷体"/>
          <w:sz w:val="42"/>
          <w:spacing w:val="0"/>
          <w:color w:val="000000"/>
          <w:b w:val="off"/>
          <w:i w:val="off"/>
        </w:rPr>
        <w:t>种意义上可以说：将“质料必然性”与“形式必然性”)分离开来的本</w:t>
      </w:r>
      <w:r>
        <w:rPr>
          <w:rFonts w:ascii="楷体" w:hAnsi="楷体" w:cs="楷体" w:eastAsia="楷体"/>
          <w:sz w:val="42"/>
          <w:spacing w:val="0"/>
          <w:color w:val="000000"/>
          <w:b w:val="off"/>
          <w:i w:val="off"/>
        </w:rPr>
        <w:t>质区别也同时得到标识。。</w:t>
      </w:r>
      <w:bookmarkEnd w:id="5327"/>
    </w:p>
    <w:p>
      <w:pPr>
        <w:pageBreakBefore w:val="off"/>
        <w:tabs/>
        <w:wordWrap w:val="off"/>
        <w:spacing w:before="0" w:after="0" w:line="960" w:lineRule="atLeast"/>
        <w:ind w:left="740" w:right="0"/>
        <w:jc w:val="both"/>
        <w:textAlignment w:val="baseline"/>
        <w:rPr>
          <w:sz w:val="42"/>
        </w:rPr>
      </w:pPr>
      <w:bookmarkStart w:name="" w:id="5328"/>
      <w:r>
        <w:rPr>
          <w:rFonts w:ascii="楷体" w:hAnsi="楷体" w:cs="楷体" w:eastAsia="楷体"/>
          <w:sz w:val="42"/>
          <w:spacing w:val="0"/>
          <w:color w:val="000000"/>
          <w:b w:val="off"/>
          <w:i w:val="off"/>
        </w:rPr>
        <w:t>[70]在A版中未加重点号。</w:t>
      </w:r>
      <w:bookmarkEnd w:id="5328"/>
    </w:p>
    <w:p>
      <w:pPr>
        <w:pageBreakBefore w:val="off"/>
        <w:tabs/>
        <w:wordWrap w:val="off"/>
        <w:spacing w:before="0" w:after="0" w:line="960" w:lineRule="atLeast"/>
        <w:ind w:left="740" w:right="0"/>
        <w:jc w:val="both"/>
        <w:textAlignment w:val="baseline"/>
        <w:rPr>
          <w:sz w:val="42"/>
        </w:rPr>
      </w:pPr>
      <w:bookmarkStart w:name="" w:id="5329"/>
      <w:r>
        <w:rPr>
          <w:rFonts w:ascii="楷体" w:hAnsi="楷体" w:cs="楷体" w:eastAsia="楷体"/>
          <w:sz w:val="42"/>
          <w:spacing w:val="0"/>
          <w:color w:val="000000"/>
          <w:b w:val="off"/>
          <w:i w:val="off"/>
        </w:rPr>
        <w:t>[71]在A版中为：内部。</w:t>
      </w:r>
      <w:bookmarkEnd w:id="5329"/>
    </w:p>
    <w:p>
      <w:pPr>
        <w:pageBreakBefore w:val="off"/>
        <w:tabs/>
        <w:wordWrap w:val="off"/>
        <w:spacing w:before="0" w:after="0" w:line="960" w:lineRule="atLeast"/>
        <w:ind w:left="740" w:right="0"/>
        <w:jc w:val="both"/>
        <w:textAlignment w:val="baseline"/>
        <w:rPr>
          <w:sz w:val="42"/>
        </w:rPr>
      </w:pPr>
      <w:bookmarkStart w:name="" w:id="5330"/>
      <w:r>
        <w:rPr>
          <w:rFonts w:ascii="楷体" w:hAnsi="楷体" w:cs="楷体" w:eastAsia="楷体"/>
          <w:sz w:val="42"/>
          <w:spacing w:val="0"/>
          <w:color w:val="000000"/>
          <w:b w:val="off"/>
          <w:i w:val="off"/>
        </w:rPr>
        <w:t>[72]在A版中为：取消它的存在。</w:t>
      </w:r>
      <w:bookmarkEnd w:id="5330"/>
    </w:p>
    <w:p>
      <w:pPr>
        <w:pageBreakBefore w:val="off"/>
        <w:tabs/>
        <w:wordWrap w:val="off"/>
        <w:spacing w:before="0" w:after="0" w:line="960" w:lineRule="atLeast"/>
        <w:ind w:left="740" w:right="0"/>
        <w:jc w:val="both"/>
        <w:textAlignment w:val="baseline"/>
        <w:rPr>
          <w:sz w:val="42"/>
        </w:rPr>
      </w:pPr>
      <w:bookmarkStart w:name="" w:id="5331"/>
      <w:r>
        <w:rPr>
          <w:rFonts w:ascii="楷体" w:hAnsi="楷体" w:cs="楷体" w:eastAsia="楷体"/>
          <w:sz w:val="42"/>
          <w:spacing w:val="0"/>
          <w:color w:val="000000"/>
          <w:b w:val="off"/>
          <w:i w:val="off"/>
        </w:rPr>
        <w:t>[73]在A版中为：部分存在。</w:t>
      </w:r>
      <w:bookmarkEnd w:id="5331"/>
    </w:p>
    <w:p>
      <w:pPr>
        <w:pageBreakBefore w:val="off"/>
        <w:tabs/>
        <w:wordWrap w:val="off"/>
        <w:spacing w:before="0" w:after="0" w:line="960" w:lineRule="atLeast"/>
        <w:ind w:left="740" w:right="0"/>
        <w:jc w:val="both"/>
        <w:textAlignment w:val="baseline"/>
        <w:rPr>
          <w:sz w:val="42"/>
        </w:rPr>
      </w:pPr>
      <w:bookmarkStart w:name="" w:id="5332"/>
      <w:r>
        <w:rPr>
          <w:rFonts w:ascii="楷体" w:hAnsi="楷体" w:cs="楷体" w:eastAsia="楷体"/>
          <w:sz w:val="42"/>
          <w:spacing w:val="0"/>
          <w:color w:val="000000"/>
          <w:b w:val="off"/>
          <w:i w:val="off"/>
        </w:rPr>
        <w:t>[74]在A版中为：“悖谬”。</w:t>
      </w:r>
      <w:bookmarkEnd w:id="5332"/>
    </w:p>
    <w:p>
      <w:pPr>
        <w:pageBreakBefore w:val="off"/>
        <w:tabs/>
        <w:wordWrap w:val="off"/>
        <w:spacing w:before="0" w:after="0" w:line="960" w:lineRule="atLeast"/>
        <w:ind w:left="1820" w:right="0" w:hanging="1080"/>
        <w:jc w:val="both"/>
        <w:textAlignment w:val="baseline"/>
        <w:rPr>
          <w:sz w:val="42"/>
        </w:rPr>
      </w:pPr>
      <w:bookmarkStart w:name="" w:id="5333"/>
      <w:r>
        <w:rPr>
          <w:rFonts w:ascii="楷体" w:hAnsi="楷体" w:cs="楷体" w:eastAsia="楷体"/>
          <w:sz w:val="42"/>
          <w:spacing w:val="0"/>
          <w:color w:val="000000"/>
          <w:b w:val="off"/>
          <w:i w:val="off"/>
        </w:rPr>
        <w:t>[75]在A版中为：但它仅仅是在间接地、不确定地作出这种指明。这里</w:t>
      </w:r>
      <w:r>
        <w:rPr>
          <w:rFonts w:ascii="楷体" w:hAnsi="楷体" w:cs="楷体" w:eastAsia="楷体"/>
          <w:sz w:val="42"/>
          <w:spacing w:val="0"/>
          <w:color w:val="000000"/>
          <w:b w:val="off"/>
          <w:i w:val="off"/>
        </w:rPr>
        <w:t>起主导作用的规律性是一个对所有关系一般〈überhaupt〉来说都起</w:t>
      </w:r>
      <w:r>
        <w:rPr>
          <w:rFonts w:ascii="楷体" w:hAnsi="楷体" w:cs="楷体" w:eastAsia="楷体"/>
          <w:sz w:val="42"/>
          <w:spacing w:val="0"/>
          <w:color w:val="000000"/>
          <w:b w:val="off"/>
          <w:i w:val="off"/>
        </w:rPr>
        <w:t>主导作用的规律性；它恰恰只是一个形式的规律性，它自身从关系环</w:t>
      </w:r>
      <w:r>
        <w:rPr>
          <w:rFonts w:ascii="楷体" w:hAnsi="楷体" w:cs="楷体" w:eastAsia="楷体"/>
          <w:sz w:val="42"/>
          <w:spacing w:val="0"/>
          <w:color w:val="000000"/>
          <w:b w:val="off"/>
          <w:i w:val="off"/>
        </w:rPr>
        <w:t>节的特殊性中不接受任何东西并且仅仅将这些关系和关系环节称之</w:t>
      </w:r>
      <w:r>
        <w:rPr>
          <w:rFonts w:ascii="楷体" w:hAnsi="楷体" w:cs="楷体" w:eastAsia="楷体"/>
          <w:sz w:val="42"/>
          <w:spacing w:val="0"/>
          <w:color w:val="000000"/>
          <w:b w:val="off"/>
          <w:i w:val="off"/>
        </w:rPr>
        <w:t>为“某些”。</w:t>
      </w:r>
      <w:bookmarkEnd w:id="5333"/>
    </w:p>
    <w:p>
      <w:r>
        <w:t/>
      </w:r>
    </w:p>
    <w:p>
      <w:pPr>
        <w:sectPr>
          <w:footerReference r:id="rId728"/>
          <w:headerReference r:id="rId729" w:type="default"/>
          <w:type w:val="nextPage"/>
          <w:pgSz w:w="22520" w:h="31680"/>
          <w:pgMar w:left="3320" w:top="2360" w:right="3320" w:bottom="2360" w:header="2060" w:footer="2060"/>
          <w:cols w:num="1"/>
        </w:sectPr>
      </w:pPr>
    </w:p>
    <w:p>
      <w:pPr>
        <w:pageBreakBefore w:val="off"/>
        <w:tabs/>
        <w:wordWrap w:val="off"/>
        <w:spacing w:before="0" w:after="0" w:line="580" w:lineRule="atLeast"/>
        <w:ind w:left="0" w:right="80"/>
        <w:jc w:val="right"/>
        <w:textAlignment w:val="baseline"/>
        <w:rPr>
          <w:sz w:val="42"/>
        </w:rPr>
      </w:pPr>
      <w:bookmarkStart w:name="" w:id="5334"/>
      <w:r>
        <w:rPr>
          <w:rFonts w:ascii="黑体" w:hAnsi="黑体" w:cs="黑体" w:eastAsia="黑体"/>
          <w:sz w:val="42"/>
          <w:spacing w:val="0"/>
          <w:color w:val="000000"/>
          <w:b w:val="off"/>
          <w:i w:val="off"/>
        </w:rPr>
        <w:t>第一章</w:t>
      </w:r>
      <w:r>
        <w:rPr>
          <w:rFonts w:ascii="黑体" w:hAnsi="黑体" w:cs="黑体" w:eastAsia="黑体"/>
          <w:sz w:val="42"/>
          <w:spacing w:val="0"/>
          <w:color w:val="000000"/>
          <w:b w:val="on"/>
          <w:i w:val="off"/>
        </w:rPr>
        <w:t xml:space="preserve"> </w:t>
      </w:r>
      <w:r>
        <w:rPr>
          <w:rFonts w:ascii="黑体" w:hAnsi="黑体" w:cs="黑体" w:eastAsia="黑体"/>
          <w:sz w:val="42"/>
          <w:spacing w:val="0"/>
          <w:color w:val="000000"/>
          <w:b w:val="off"/>
          <w:i w:val="off"/>
        </w:rPr>
        <w:t>独立对象与不独立对象的区别|297</w:t>
      </w:r>
      <w:bookmarkEnd w:id="5334"/>
    </w:p>
    <w:p>
      <w:pPr>
        <w:pageBreakBefore w:val="off"/>
        <w:tabs/>
        <w:wordWrap w:val="off"/>
        <w:spacing w:before="0" w:after="0" w:line="520" w:lineRule="exact"/>
        <w:ind w:left="0" w:right="0"/>
        <w:jc w:val="right"/>
        <w:textAlignment w:val="baseline"/>
        <w:rPr>
          <w:sz w:val="42"/>
        </w:rPr>
      </w:pPr>
      <w:bookmarkStart w:name="" w:id="5335"/>
      <w:r>
        <w:rPr>
          <w:rFonts w:ascii="宋体" w:hAnsi="宋体" w:cs="宋体" w:eastAsia="宋体"/>
          <w:sz w:val="42"/>
          <w:spacing w:val="0"/>
          <w:color w:val="000000"/>
          <w:b w:val="off"/>
          <w:i w:val="off"/>
        </w:rPr>
        <w:t/>
      </w:r>
      <w:bookmarkEnd w:id="5335"/>
    </w:p>
    <w:p>
      <w:pPr>
        <w:pageBreakBefore w:val="off"/>
        <w:tabs/>
        <w:wordWrap w:val="off"/>
        <w:spacing w:before="0" w:after="0" w:line="520" w:lineRule="exact"/>
        <w:ind w:left="0" w:right="0"/>
        <w:jc w:val="right"/>
        <w:textAlignment w:val="baseline"/>
        <w:rPr>
          <w:sz w:val="42"/>
        </w:rPr>
      </w:pPr>
      <w:bookmarkStart w:name="" w:id="5336"/>
      <w:r>
        <w:rPr>
          <w:rFonts w:ascii="宋体" w:hAnsi="宋体" w:cs="宋体" w:eastAsia="宋体"/>
          <w:sz w:val="42"/>
          <w:spacing w:val="0"/>
          <w:color w:val="000000"/>
          <w:b w:val="off"/>
          <w:i w:val="off"/>
        </w:rPr>
        <w:t/>
      </w:r>
      <w:bookmarkEnd w:id="5336"/>
    </w:p>
    <w:p>
      <w:pPr>
        <w:pageBreakBefore w:val="off"/>
        <w:tabs/>
        <w:wordWrap w:val="off"/>
        <w:spacing w:before="0" w:after="0" w:line="920" w:lineRule="atLeast"/>
        <w:ind w:left="660" w:right="0"/>
        <w:jc w:val="both"/>
        <w:textAlignment w:val="baseline"/>
        <w:rPr>
          <w:sz w:val="44"/>
        </w:rPr>
      </w:pPr>
      <w:bookmarkStart w:name="" w:id="5337"/>
      <w:r>
        <w:rPr>
          <w:rFonts w:ascii="楷体" w:hAnsi="楷体" w:cs="楷体" w:eastAsia="楷体"/>
          <w:sz w:val="44"/>
          <w:spacing w:val="0"/>
          <w:color w:val="000000"/>
          <w:b w:val="off"/>
          <w:i w:val="off"/>
        </w:rPr>
        <w:t>[76]在</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A版中未加重点号。</w:t>
      </w:r>
      <w:bookmarkEnd w:id="5337"/>
    </w:p>
    <w:p>
      <w:pPr>
        <w:pageBreakBefore w:val="off"/>
        <w:tabs/>
        <w:wordWrap w:val="off"/>
        <w:spacing w:before="0" w:after="0" w:line="920" w:lineRule="atLeast"/>
        <w:ind w:left="660" w:right="0"/>
        <w:jc w:val="both"/>
        <w:textAlignment w:val="baseline"/>
        <w:rPr>
          <w:sz w:val="44"/>
        </w:rPr>
      </w:pPr>
      <w:bookmarkStart w:name="" w:id="5338"/>
      <w:r>
        <w:rPr>
          <w:rFonts w:ascii="楷体" w:hAnsi="楷体" w:cs="楷体" w:eastAsia="楷体"/>
          <w:sz w:val="44"/>
          <w:spacing w:val="0"/>
          <w:color w:val="000000"/>
          <w:b w:val="off"/>
          <w:i w:val="off"/>
        </w:rPr>
        <w:t>[77]在A版中为开始新的一节。参阅本章版本注[83]。</w:t>
      </w:r>
      <w:bookmarkEnd w:id="5338"/>
    </w:p>
    <w:p>
      <w:pPr>
        <w:pageBreakBefore w:val="off"/>
        <w:tabs/>
        <w:wordWrap w:val="off"/>
        <w:spacing w:before="0" w:after="0" w:line="920" w:lineRule="atLeast"/>
        <w:ind w:left="660" w:right="0"/>
        <w:jc w:val="both"/>
        <w:textAlignment w:val="baseline"/>
        <w:rPr>
          <w:sz w:val="44"/>
        </w:rPr>
      </w:pPr>
      <w:bookmarkStart w:name="" w:id="5339"/>
      <w:r>
        <w:rPr>
          <w:rFonts w:ascii="楷体" w:hAnsi="楷体" w:cs="楷体" w:eastAsia="楷体"/>
          <w:sz w:val="44"/>
          <w:spacing w:val="0"/>
          <w:color w:val="000000"/>
          <w:b w:val="off"/>
          <w:i w:val="off"/>
        </w:rPr>
        <w:t>[78]B版的附加。</w:t>
      </w:r>
      <w:bookmarkEnd w:id="5339"/>
    </w:p>
    <w:p>
      <w:pPr>
        <w:pageBreakBefore w:val="off"/>
        <w:tabs/>
        <w:wordWrap w:val="off"/>
        <w:spacing w:before="0" w:after="0" w:line="960" w:lineRule="atLeast"/>
        <w:ind w:left="1740" w:right="0" w:hanging="1080"/>
        <w:jc w:val="both"/>
        <w:textAlignment w:val="baseline"/>
        <w:rPr>
          <w:sz w:val="47"/>
        </w:rPr>
      </w:pPr>
      <w:bookmarkStart w:name="" w:id="5340"/>
      <w:r>
        <w:rPr>
          <w:rFonts w:ascii="楷体" w:hAnsi="楷体" w:cs="楷体" w:eastAsia="楷体"/>
          <w:sz w:val="47"/>
          <w:spacing w:val="0"/>
          <w:color w:val="000000"/>
          <w:b w:val="off"/>
          <w:i w:val="off"/>
        </w:rPr>
        <w:t>[79]在A版中为：“分析定律”是这样一些定律，它们具有完全独立于它</w:t>
      </w:r>
      <w:r>
        <w:rPr>
          <w:rFonts w:ascii="楷体" w:hAnsi="楷体" w:cs="楷体" w:eastAsia="楷体"/>
          <w:sz w:val="47"/>
          <w:spacing w:val="0"/>
          <w:color w:val="000000"/>
          <w:b w:val="off"/>
          <w:i w:val="off"/>
        </w:rPr>
        <w:t>们对象的内容特性(并因此也独立于对象联结形式)的有限性；也就</w:t>
      </w:r>
      <w:r>
        <w:rPr>
          <w:rFonts w:ascii="楷体" w:hAnsi="楷体" w:cs="楷体" w:eastAsia="楷体"/>
          <w:sz w:val="47"/>
          <w:spacing w:val="0"/>
          <w:color w:val="000000"/>
          <w:b w:val="off"/>
          <w:i w:val="off"/>
        </w:rPr>
        <w:t>是说，它们是这样一些定律，它们可以完整地表达自身并且将自身把</w:t>
      </w:r>
      <w:r>
        <w:rPr>
          <w:rFonts w:ascii="楷体" w:hAnsi="楷体" w:cs="楷体" w:eastAsia="楷体"/>
          <w:sz w:val="47"/>
          <w:spacing w:val="0"/>
          <w:color w:val="000000"/>
          <w:b w:val="off"/>
          <w:i w:val="off"/>
        </w:rPr>
        <w:t>握为特殊情况或对通过由此而形成的形式规律或分析规律的经验运</w:t>
      </w:r>
      <w:r>
        <w:rPr>
          <w:rFonts w:ascii="楷体" w:hAnsi="楷体" w:cs="楷体" w:eastAsia="楷体"/>
          <w:sz w:val="47"/>
          <w:spacing w:val="0"/>
          <w:color w:val="000000"/>
          <w:b w:val="off"/>
          <w:i w:val="off"/>
        </w:rPr>
        <w:t>用。在一个分析定律中必定有可能做到：完全保留这个定律的逻辑</w:t>
      </w:r>
      <w:r>
        <w:rPr>
          <w:rFonts w:ascii="楷体" w:hAnsi="楷体" w:cs="楷体" w:eastAsia="楷体"/>
          <w:sz w:val="47"/>
          <w:spacing w:val="0"/>
          <w:color w:val="000000"/>
          <w:b w:val="off"/>
          <w:i w:val="off"/>
        </w:rPr>
        <w:t>形式，用“某物”这样一个空泛的形式来取代任何一个含有实事的质</w:t>
      </w:r>
      <w:r>
        <w:rPr>
          <w:rFonts w:ascii="楷体" w:hAnsi="楷体" w:cs="楷体" w:eastAsia="楷体"/>
          <w:sz w:val="47"/>
          <w:spacing w:val="0"/>
          <w:color w:val="000000"/>
          <w:b w:val="off"/>
          <w:i w:val="off"/>
        </w:rPr>
        <w:t>料，并且通过向相应的判断形式“绝对一般性”或规律性的过渡来排</w:t>
      </w:r>
      <w:r>
        <w:rPr>
          <w:rFonts w:ascii="楷体" w:hAnsi="楷体" w:cs="楷体" w:eastAsia="楷体"/>
          <w:sz w:val="47"/>
          <w:spacing w:val="0"/>
          <w:color w:val="000000"/>
          <w:b w:val="off"/>
          <w:i w:val="off"/>
        </w:rPr>
        <w:t>斥任何一个此在设定。。</w:t>
      </w:r>
      <w:bookmarkEnd w:id="5340"/>
    </w:p>
    <w:p>
      <w:pPr>
        <w:pageBreakBefore w:val="off"/>
        <w:tabs/>
        <w:wordWrap w:val="off"/>
        <w:spacing w:before="0" w:after="0" w:line="960" w:lineRule="atLeast"/>
        <w:ind w:left="1740" w:right="0" w:hanging="1080"/>
        <w:jc w:val="both"/>
        <w:textAlignment w:val="baseline"/>
        <w:rPr>
          <w:sz w:val="47"/>
        </w:rPr>
      </w:pPr>
      <w:bookmarkStart w:name="" w:id="5341"/>
      <w:r>
        <w:rPr>
          <w:rFonts w:ascii="楷体" w:hAnsi="楷体" w:cs="楷体" w:eastAsia="楷体"/>
          <w:sz w:val="47"/>
          <w:spacing w:val="0"/>
          <w:color w:val="000000"/>
          <w:b w:val="off"/>
          <w:i w:val="off"/>
        </w:rPr>
        <w:t>[80]在A版中为：这所房屋的存在包含着它的屋顶的存在、它的墙的存</w:t>
      </w:r>
      <w:r>
        <w:rPr>
          <w:rFonts w:ascii="楷体" w:hAnsi="楷体" w:cs="楷体" w:eastAsia="楷体"/>
          <w:sz w:val="47"/>
          <w:spacing w:val="0"/>
          <w:color w:val="000000"/>
          <w:b w:val="off"/>
          <w:i w:val="off"/>
        </w:rPr>
        <w:t>在以及它的其他部分的存在，这是一个分析定律。因为分析的公式</w:t>
      </w:r>
      <w:r>
        <w:rPr>
          <w:rFonts w:ascii="楷体" w:hAnsi="楷体" w:cs="楷体" w:eastAsia="楷体"/>
          <w:sz w:val="47"/>
          <w:spacing w:val="0"/>
          <w:color w:val="000000"/>
          <w:b w:val="off"/>
          <w:i w:val="off"/>
        </w:rPr>
        <w:t>是指：一个整体</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G(α、β、γ……)的存在完全包含着它的部分α、β、</w:t>
      </w:r>
      <w:r>
        <w:rPr>
          <w:rFonts w:ascii="楷体" w:hAnsi="楷体" w:cs="楷体" w:eastAsia="楷体"/>
          <w:sz w:val="47"/>
          <w:spacing w:val="0"/>
          <w:color w:val="000000"/>
          <w:b w:val="off"/>
          <w:i w:val="off"/>
        </w:rPr>
        <w:t>γ……的存在。这个规律并不包含着任何表达一个内容的属或类的</w:t>
      </w:r>
      <w:r>
        <w:rPr>
          <w:rFonts w:ascii="楷体" w:hAnsi="楷体" w:cs="楷体" w:eastAsia="楷体"/>
          <w:sz w:val="47"/>
          <w:spacing w:val="0"/>
          <w:color w:val="000000"/>
          <w:b w:val="off"/>
          <w:i w:val="off"/>
        </w:rPr>
        <w:t>含义，它纯粹是由“范畴”所构成。。</w:t>
      </w:r>
      <w:bookmarkEnd w:id="5341"/>
    </w:p>
    <w:p>
      <w:pPr>
        <w:pageBreakBefore w:val="off"/>
        <w:tabs/>
        <w:wordWrap w:val="off"/>
        <w:spacing w:before="0" w:after="0" w:line="920" w:lineRule="atLeast"/>
        <w:ind w:left="1740" w:right="0" w:hanging="1080"/>
        <w:jc w:val="both"/>
        <w:textAlignment w:val="baseline"/>
        <w:rPr>
          <w:sz w:val="44"/>
        </w:rPr>
      </w:pPr>
      <w:bookmarkStart w:name="" w:id="5342"/>
      <w:r>
        <w:rPr>
          <w:rFonts w:ascii="楷体" w:hAnsi="楷体" w:cs="楷体" w:eastAsia="楷体"/>
          <w:sz w:val="44"/>
          <w:spacing w:val="0"/>
          <w:color w:val="000000"/>
          <w:b w:val="off"/>
          <w:i w:val="off"/>
        </w:rPr>
        <w:t>[81]在A版中为：对此后面还会有进一步的论述。。在</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A版中未分新</w:t>
      </w:r>
      <w:r>
        <w:rPr>
          <w:rFonts w:ascii="楷体" w:hAnsi="楷体" w:cs="楷体" w:eastAsia="楷体"/>
          <w:sz w:val="44"/>
          <w:spacing w:val="0"/>
          <w:color w:val="000000"/>
          <w:b w:val="off"/>
          <w:i w:val="off"/>
        </w:rPr>
        <w:t>段落。</w:t>
      </w:r>
      <w:bookmarkEnd w:id="5342"/>
    </w:p>
    <w:p>
      <w:pPr>
        <w:pageBreakBefore w:val="off"/>
        <w:tabs/>
        <w:wordWrap w:val="off"/>
        <w:spacing w:before="0" w:after="0" w:line="660" w:lineRule="atLeast"/>
        <w:ind w:left="660" w:right="0"/>
        <w:jc w:val="both"/>
        <w:textAlignment w:val="baseline"/>
        <w:rPr>
          <w:sz w:val="49"/>
        </w:rPr>
      </w:pPr>
      <w:bookmarkStart w:name="" w:id="5343"/>
      <w:r>
        <w:rPr>
          <w:rFonts w:ascii="宋体" w:hAnsi="宋体" w:cs="宋体" w:eastAsia="宋体"/>
          <w:sz w:val="49"/>
          <w:spacing w:val="0"/>
          <w:color w:val="000000"/>
          <w:b w:val="off"/>
          <w:i w:val="off"/>
        </w:rPr>
        <w:t>[82]在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A版中为：建基于纯粹。</w:t>
      </w:r>
      <w:bookmarkEnd w:id="5343"/>
    </w:p>
    <w:p>
      <w:pPr>
        <w:pageBreakBefore w:val="off"/>
        <w:tabs/>
        <w:wordWrap w:val="off"/>
        <w:spacing w:before="0" w:after="0" w:line="660" w:lineRule="atLeast"/>
        <w:ind w:left="660" w:right="0"/>
        <w:jc w:val="both"/>
        <w:textAlignment w:val="baseline"/>
        <w:rPr>
          <w:sz w:val="49"/>
        </w:rPr>
      </w:pPr>
      <w:bookmarkStart w:name="" w:id="5344"/>
      <w:r>
        <w:rPr>
          <w:rFonts w:ascii="宋体" w:hAnsi="宋体" w:cs="宋体" w:eastAsia="宋体"/>
          <w:sz w:val="49"/>
          <w:spacing w:val="0"/>
          <w:color w:val="000000"/>
          <w:b w:val="off"/>
          <w:i w:val="off"/>
        </w:rPr>
        <w:t>[83]B版的附加。在A版中紧跟第12节：</w:t>
      </w:r>
      <w:bookmarkEnd w:id="5344"/>
    </w:p>
    <w:p>
      <w:pPr>
        <w:pageBreakBefore w:val="off"/>
        <w:tabs/>
        <w:wordWrap w:val="off"/>
        <w:spacing w:before="0" w:after="0" w:line="580" w:lineRule="exact"/>
        <w:ind w:left="0" w:right="0"/>
        <w:jc w:val="both"/>
        <w:textAlignment w:val="baseline"/>
        <w:rPr>
          <w:sz w:val="49"/>
        </w:rPr>
      </w:pPr>
      <w:bookmarkStart w:name="" w:id="5345"/>
      <w:r>
        <w:rPr>
          <w:rFonts w:ascii="宋体" w:hAnsi="宋体" w:cs="宋体" w:eastAsia="宋体"/>
          <w:sz w:val="49"/>
          <w:spacing w:val="0"/>
          <w:color w:val="000000"/>
          <w:b w:val="off"/>
          <w:i w:val="off"/>
        </w:rPr>
        <w:t/>
      </w:r>
      <w:bookmarkEnd w:id="5345"/>
    </w:p>
    <w:p>
      <w:pPr>
        <w:pageBreakBefore w:val="off"/>
        <w:tabs/>
        <w:wordWrap w:val="off"/>
        <w:spacing w:before="0" w:after="0" w:line="920" w:lineRule="atLeast"/>
        <w:ind w:left="5420" w:right="1360" w:hanging="2060"/>
        <w:jc w:val="both"/>
        <w:textAlignment w:val="baseline"/>
        <w:rPr>
          <w:sz w:val="44"/>
        </w:rPr>
      </w:pPr>
      <w:bookmarkStart w:name="" w:id="5346"/>
      <w:r>
        <w:rPr>
          <w:rFonts w:ascii="楷体" w:hAnsi="楷体" w:cs="楷体" w:eastAsia="楷体"/>
          <w:sz w:val="44"/>
          <w:spacing w:val="0"/>
          <w:color w:val="000000"/>
          <w:b w:val="off"/>
          <w:i w:val="off"/>
        </w:rPr>
        <w:t>第12节</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具体之物与事物。将独立性和不独立性的</w:t>
      </w:r>
      <w:r>
        <w:rPr>
          <w:rFonts w:ascii="楷体" w:hAnsi="楷体" w:cs="楷体" w:eastAsia="楷体"/>
          <w:sz w:val="44"/>
          <w:spacing w:val="0"/>
          <w:color w:val="000000"/>
          <w:b w:val="off"/>
          <w:i w:val="off"/>
        </w:rPr>
        <w:t>概念引申地运用于延续性和因果性的领域，</w:t>
      </w:r>
      <w:r>
        <w:rPr>
          <w:rFonts w:ascii="楷体" w:hAnsi="楷体" w:cs="楷体" w:eastAsia="楷体"/>
          <w:sz w:val="44"/>
          <w:spacing w:val="0"/>
          <w:color w:val="000000"/>
          <w:b w:val="off"/>
          <w:i w:val="off"/>
        </w:rPr>
        <w:t>以此使这对概念更为一般化</w:t>
      </w:r>
      <w:bookmarkEnd w:id="5346"/>
    </w:p>
    <w:p>
      <w:pPr>
        <w:pageBreakBefore w:val="off"/>
        <w:tabs/>
        <w:wordWrap w:val="off"/>
        <w:spacing w:before="380" w:after="0" w:line="920" w:lineRule="atLeast"/>
        <w:ind w:left="1820" w:right="0" w:firstLine="920"/>
        <w:jc w:val="both"/>
        <w:textAlignment w:val="baseline"/>
        <w:rPr>
          <w:sz w:val="44"/>
        </w:rPr>
      </w:pPr>
      <w:bookmarkStart w:name="" w:id="5347"/>
      <w:r>
        <w:rPr>
          <w:rFonts w:ascii="楷体" w:hAnsi="楷体" w:cs="楷体" w:eastAsia="楷体"/>
          <w:sz w:val="44"/>
          <w:spacing w:val="0"/>
          <w:color w:val="000000"/>
          <w:b w:val="off"/>
          <w:i w:val="off"/>
        </w:rPr>
        <w:t>具体之物的概念作为独立的内容(内容在这里被理解为最宽泛</w:t>
      </w:r>
      <w:r>
        <w:rPr>
          <w:rFonts w:ascii="楷体" w:hAnsi="楷体" w:cs="楷体" w:eastAsia="楷体"/>
          <w:sz w:val="44"/>
          <w:spacing w:val="0"/>
          <w:color w:val="000000"/>
          <w:b w:val="off"/>
          <w:i w:val="off"/>
        </w:rPr>
        <w:t>意义上的对象一般)并不例如与事物的概念相重合，正如不独立的内</w:t>
      </w:r>
      <w:r>
        <w:rPr>
          <w:rFonts w:ascii="楷体" w:hAnsi="楷体" w:cs="楷体" w:eastAsia="楷体"/>
          <w:sz w:val="44"/>
          <w:spacing w:val="0"/>
          <w:color w:val="000000"/>
          <w:b w:val="off"/>
          <w:i w:val="off"/>
        </w:rPr>
        <w:t>容也不能简单地被看作是事物特性一样。在事物统一中所包含的不</w:t>
      </w:r>
      <w:r>
        <w:rPr>
          <w:rFonts w:ascii="楷体" w:hAnsi="楷体" w:cs="楷体" w:eastAsia="楷体"/>
          <w:sz w:val="44"/>
          <w:spacing w:val="0"/>
          <w:color w:val="000000"/>
          <w:b w:val="off"/>
          <w:i w:val="off"/>
        </w:rPr>
        <w:t>仅仅是一个个别化的具体之物；它还包含着(观念地说)一个从可能</w:t>
      </w:r>
      <w:bookmarkEnd w:id="5347"/>
    </w:p>
    <w:p>
      <w:r>
        <w:t/>
      </w:r>
    </w:p>
    <w:p>
      <w:pPr>
        <w:sectPr>
          <w:footerReference r:id="rId730"/>
          <w:headerReference r:id="rId731" w:type="default"/>
          <w:type w:val="nextPage"/>
          <w:pgSz w:w="22520" w:h="31680"/>
          <w:pgMar w:left="3380" w:top="2400" w:right="3380" w:bottom="2400" w:header="2100" w:footer="2100"/>
          <w:cols w:num="1"/>
        </w:sectPr>
      </w:pPr>
    </w:p>
    <w:p>
      <w:pPr>
        <w:pageBreakBefore w:val="off"/>
        <w:tabs/>
        <w:wordWrap w:val="off"/>
        <w:spacing w:before="0" w:after="0" w:line="700" w:lineRule="atLeast"/>
        <w:ind w:left="720" w:right="0"/>
        <w:jc w:val="both"/>
        <w:textAlignment w:val="baseline"/>
        <w:rPr>
          <w:sz w:val="50"/>
        </w:rPr>
      </w:pPr>
      <w:bookmarkStart w:name="" w:id="5348"/>
      <w:r>
        <w:rPr>
          <w:rFonts w:ascii="宋体" w:hAnsi="宋体" w:cs="宋体" w:eastAsia="宋体"/>
          <w:sz w:val="50"/>
          <w:spacing w:val="0"/>
          <w:color w:val="000000"/>
          <w:b w:val="on"/>
          <w:i w:val="off"/>
        </w:rPr>
        <w:t>逻辑研究(第二卷第一部分)</w:t>
      </w:r>
      <w:bookmarkEnd w:id="5348"/>
    </w:p>
    <w:p>
      <w:pPr>
        <w:pageBreakBefore w:val="off"/>
        <w:tabs/>
        <w:wordWrap w:val="off"/>
        <w:spacing w:before="0" w:after="0" w:line="900" w:lineRule="exact"/>
        <w:ind w:left="0" w:right="0"/>
        <w:jc w:val="both"/>
        <w:textAlignment w:val="baseline"/>
        <w:rPr>
          <w:sz w:val="47"/>
        </w:rPr>
      </w:pPr>
      <w:bookmarkStart w:name="" w:id="5349"/>
      <w:r>
        <w:rPr>
          <w:rFonts w:ascii="宋体" w:hAnsi="宋体" w:cs="宋体" w:eastAsia="宋体"/>
          <w:sz w:val="47"/>
          <w:spacing w:val="0"/>
          <w:color w:val="000000"/>
          <w:b w:val="off"/>
          <w:i w:val="off"/>
        </w:rPr>
        <w:t/>
      </w:r>
      <w:bookmarkEnd w:id="5349"/>
    </w:p>
    <w:p>
      <w:pPr>
        <w:pageBreakBefore w:val="off"/>
        <w:tabs/>
        <w:wordWrap w:val="off"/>
        <w:spacing w:before="0" w:after="0" w:line="900" w:lineRule="atLeast"/>
        <w:ind w:left="1960" w:right="0" w:hanging="20"/>
        <w:jc w:val="both"/>
        <w:textAlignment w:val="baseline"/>
        <w:rPr>
          <w:sz w:val="47"/>
        </w:rPr>
      </w:pPr>
      <w:bookmarkStart w:name="" w:id="5350"/>
      <w:r>
        <w:rPr>
          <w:rFonts w:ascii="楷体" w:hAnsi="楷体" w:cs="楷体" w:eastAsia="楷体"/>
          <w:sz w:val="47"/>
          <w:spacing w:val="0"/>
          <w:color w:val="000000"/>
          <w:b w:val="off"/>
          <w:i w:val="off"/>
        </w:rPr>
        <w:t>性上来看无限的杂多性，这个杂多性是指同一个形式所具有的在时</w:t>
      </w:r>
      <w:r>
        <w:rPr>
          <w:rFonts w:ascii="楷体" w:hAnsi="楷体" w:cs="楷体" w:eastAsia="楷体"/>
          <w:sz w:val="47"/>
          <w:spacing w:val="0"/>
          <w:color w:val="000000"/>
          <w:b w:val="off"/>
          <w:i w:val="off"/>
        </w:rPr>
        <w:t>间上延续着的、在变化和保持这两个概念的意义上始终相互过渡的</w:t>
      </w:r>
      <w:r>
        <w:rPr>
          <w:rFonts w:ascii="楷体" w:hAnsi="楷体" w:cs="楷体" w:eastAsia="楷体"/>
          <w:sz w:val="47"/>
          <w:spacing w:val="0"/>
          <w:color w:val="000000"/>
          <w:b w:val="off"/>
          <w:i w:val="off"/>
        </w:rPr>
        <w:t>具体之物的杂多性，这个杂多性(无论它是自为地，还是连同相同构</w:t>
      </w:r>
      <w:r>
        <w:rPr>
          <w:rFonts w:ascii="楷体" w:hAnsi="楷体" w:cs="楷体" w:eastAsia="楷体"/>
          <w:sz w:val="47"/>
          <w:spacing w:val="0"/>
          <w:color w:val="000000"/>
          <w:b w:val="off"/>
          <w:i w:val="off"/>
        </w:rPr>
        <w:t>造的确定相属的杂多性一起)被包含在因果性的统一之中。这就是</w:t>
      </w:r>
      <w:r>
        <w:rPr>
          <w:rFonts w:ascii="楷体" w:hAnsi="楷体" w:cs="楷体" w:eastAsia="楷体"/>
          <w:sz w:val="47"/>
          <w:spacing w:val="0"/>
          <w:color w:val="000000"/>
          <w:b w:val="off"/>
          <w:i w:val="off"/>
        </w:rPr>
        <w:t>说，存在着一个与这些杂多性有关的规律性，它使在某一个时间点上</w:t>
      </w:r>
      <w:r>
        <w:rPr>
          <w:rFonts w:ascii="楷体" w:hAnsi="楷体" w:cs="楷体" w:eastAsia="楷体"/>
          <w:sz w:val="47"/>
          <w:spacing w:val="0"/>
          <w:color w:val="000000"/>
          <w:b w:val="off"/>
          <w:i w:val="off"/>
        </w:rPr>
        <w:t>共存的具体之物单义地依赖于那些在变化或保持的意义上被划归给</w:t>
      </w:r>
      <w:r>
        <w:rPr>
          <w:rFonts w:ascii="楷体" w:hAnsi="楷体" w:cs="楷体" w:eastAsia="楷体"/>
          <w:sz w:val="47"/>
          <w:spacing w:val="0"/>
          <w:color w:val="000000"/>
          <w:b w:val="off"/>
          <w:i w:val="off"/>
        </w:rPr>
        <w:t>它们的、在一个确定的、但可以随意选择的过去时间点上的具体之</w:t>
      </w:r>
      <w:r>
        <w:rPr>
          <w:rFonts w:ascii="楷体" w:hAnsi="楷体" w:cs="楷体" w:eastAsia="楷体"/>
          <w:sz w:val="47"/>
          <w:spacing w:val="0"/>
          <w:color w:val="000000"/>
          <w:b w:val="off"/>
          <w:i w:val="off"/>
        </w:rPr>
        <w:t>物。如果我们就每一个具体的变化过程或保持过程来谈论同一个变</w:t>
      </w:r>
      <w:r>
        <w:rPr>
          <w:rFonts w:ascii="楷体" w:hAnsi="楷体" w:cs="楷体" w:eastAsia="楷体"/>
          <w:sz w:val="47"/>
          <w:spacing w:val="0"/>
          <w:color w:val="000000"/>
          <w:b w:val="off"/>
          <w:i w:val="off"/>
        </w:rPr>
        <w:t>化和保持的具体之物，那么我们也就可以说：事物就是那些统一包</w:t>
      </w:r>
      <w:r>
        <w:rPr>
          <w:rFonts w:ascii="楷体" w:hAnsi="楷体" w:cs="楷体" w:eastAsia="楷体"/>
          <w:sz w:val="47"/>
          <w:spacing w:val="0"/>
          <w:color w:val="000000"/>
          <w:b w:val="off"/>
          <w:i w:val="off"/>
        </w:rPr>
        <w:t>含在因果规律中的具体之物，即是说：它们受一个规律性的制约，根</w:t>
      </w:r>
      <w:r>
        <w:rPr>
          <w:rFonts w:ascii="楷体" w:hAnsi="楷体" w:cs="楷体" w:eastAsia="楷体"/>
          <w:sz w:val="47"/>
          <w:spacing w:val="0"/>
          <w:color w:val="000000"/>
          <w:b w:val="off"/>
          <w:i w:val="off"/>
        </w:rPr>
        <w:t>据这个规律性，这些在某一个时间点上的具体之物的值(即在被给予</w:t>
      </w:r>
      <w:r>
        <w:rPr>
          <w:rFonts w:ascii="楷体" w:hAnsi="楷体" w:cs="楷体" w:eastAsia="楷体"/>
          <w:sz w:val="47"/>
          <w:spacing w:val="0"/>
          <w:color w:val="000000"/>
          <w:b w:val="off"/>
          <w:i w:val="off"/>
        </w:rPr>
        <w:t>的构造规定性的时间点上的具体之物的值)可以借助于在任何以后</w:t>
      </w:r>
      <w:r>
        <w:rPr>
          <w:rFonts w:ascii="楷体" w:hAnsi="楷体" w:cs="楷体" w:eastAsia="楷体"/>
          <w:sz w:val="47"/>
          <w:spacing w:val="0"/>
          <w:color w:val="000000"/>
          <w:b w:val="off"/>
          <w:i w:val="off"/>
        </w:rPr>
        <w:t>的时间点上的“同一些”具体之物的值而得到规定，后一种值从而也</w:t>
      </w:r>
      <w:r>
        <w:rPr>
          <w:rFonts w:ascii="楷体" w:hAnsi="楷体" w:cs="楷体" w:eastAsia="楷体"/>
          <w:sz w:val="47"/>
          <w:spacing w:val="0"/>
          <w:color w:val="000000"/>
          <w:b w:val="off"/>
          <w:i w:val="off"/>
        </w:rPr>
        <w:t>可以借助于前一种值而被阐释为单义的时间作用。</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2209800</wp:posOffset>
                </wp:positionV>
                <wp:extent cx="584200" cy="419100"/>
                <wp:wrapNone/>
                <wp:docPr id="523" name="文本框 523"/>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5351"/>
                            <w:r>
                              <w:rPr>
                                <w:rFonts w:ascii="黑体" w:hAnsi="黑体" w:cs="黑体" w:eastAsia="黑体"/>
                                <w:sz w:val="42"/>
                                <w:spacing w:val="0"/>
                                <w:color w:val="000000"/>
                                <w:b w:val="off"/>
                                <w:i w:val="off"/>
                              </w:rPr>
                              <w:t>298</w:t>
                            </w:r>
                            <w:bookmarkEnd w:id="5351"/>
                          </w:p>
                        </w:txbxContent>
                      </wps:txbx>
                      <wps:bodyPr wrap="square" lIns="0" rIns="0" tIns="0" bIns="0" vert="horz" anchor="t">
                        <a:noAutofit/>
                      </wps:bodyPr>
                    </wps:wsp>
                  </a:graphicData>
                </a:graphic>
              </wp:anchor>
            </w:drawing>
          </mc:Choice>
          <mc:Fallback>
            <w:pict>
              <v:shape type="#_x0000_t202" filled="f" stroked="f" style="margin-left:116pt;margin-top:174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5352"/>
                      <w:r>
                        <w:rPr>
                          <w:rFonts w:ascii="黑体" w:hAnsi="黑体" w:cs="黑体" w:eastAsia="黑体"/>
                          <w:sz w:val="42"/>
                          <w:spacing w:val="0"/>
                          <w:color w:val="000000"/>
                          <w:b w:val="off"/>
                          <w:i w:val="off"/>
                        </w:rPr>
                        <w:t>298</w:t>
                      </w:r>
                      <w:bookmarkEnd w:id="5352"/>
                    </w:p>
                  </w:txbxContent>
                </v:textbox>
              </v:shape>
            </w:pict>
          </mc:Fallback>
        </mc:AlternateContent>
      </w:r>
      <w:bookmarkEnd w:id="5350"/>
    </w:p>
    <w:p>
      <w:pPr>
        <w:pageBreakBefore w:val="off"/>
        <w:tabs/>
        <w:wordWrap w:val="off"/>
        <w:spacing w:before="0" w:after="0" w:line="880" w:lineRule="atLeast"/>
        <w:ind w:left="1940" w:right="0" w:firstLine="920"/>
        <w:jc w:val="both"/>
        <w:textAlignment w:val="baseline"/>
        <w:rPr>
          <w:sz w:val="47"/>
        </w:rPr>
      </w:pPr>
      <w:bookmarkStart w:name="" w:id="5353"/>
      <w:r>
        <w:rPr>
          <w:rFonts w:ascii="楷体" w:hAnsi="楷体" w:cs="楷体" w:eastAsia="楷体"/>
          <w:sz w:val="47"/>
          <w:spacing w:val="0"/>
          <w:color w:val="000000"/>
          <w:b w:val="off"/>
          <w:i w:val="off"/>
        </w:rPr>
        <w:t>这样一个规律联系将一组具体之物标明为所有受因果规律性制</w:t>
      </w:r>
      <w:r>
        <w:rPr>
          <w:rFonts w:ascii="楷体" w:hAnsi="楷体" w:cs="楷体" w:eastAsia="楷体"/>
          <w:sz w:val="47"/>
          <w:spacing w:val="0"/>
          <w:color w:val="000000"/>
          <w:b w:val="off"/>
          <w:i w:val="off"/>
        </w:rPr>
        <w:t>约的事物的总和或体系。如果我们想较为公式化地、更为仔细地规</w:t>
      </w:r>
      <w:r>
        <w:rPr>
          <w:rFonts w:ascii="楷体" w:hAnsi="楷体" w:cs="楷体" w:eastAsia="楷体"/>
          <w:sz w:val="47"/>
          <w:spacing w:val="0"/>
          <w:color w:val="000000"/>
          <w:b w:val="off"/>
          <w:i w:val="off"/>
        </w:rPr>
        <w:t>定这个规律联系，那么我们例如可以列出以下式子：</w:t>
      </w:r>
      <w:bookmarkEnd w:id="5353"/>
    </w:p>
    <w:p>
      <w:pPr>
        <w:pageBreakBefore w:val="off"/>
        <w:tabs/>
        <w:wordWrap w:val="off"/>
        <w:spacing w:before="300" w:after="0" w:line="500" w:lineRule="atLeast"/>
        <w:ind w:left="4660" w:right="0"/>
        <w:jc w:val="both"/>
        <w:textAlignment w:val="baseline"/>
        <w:rPr>
          <w:sz w:val="34"/>
        </w:rPr>
      </w:pPr>
      <w:bookmarkStart w:name="" w:id="5354"/>
      <w:r>
        <w:rPr>
          <w:rFonts w:ascii="楷体" w:hAnsi="楷体" w:cs="楷体" w:eastAsia="楷体"/>
          <w:sz w:val="34"/>
          <w:spacing w:val="0"/>
          <w:color w:val="000000"/>
          <w:b w:val="off"/>
          <w:i w:val="off"/>
        </w:rPr>
        <w:t>G₁(α(1)、β(1)、……；t)，</w:t>
      </w:r>
      <w:bookmarkEnd w:id="5354"/>
    </w:p>
    <w:p>
      <w:pPr>
        <w:pageBreakBefore w:val="off"/>
        <w:tabs/>
        <w:wordWrap w:val="off"/>
        <w:spacing w:before="180" w:after="0" w:line="500" w:lineRule="atLeast"/>
        <w:ind w:left="4660" w:right="0"/>
        <w:jc w:val="both"/>
        <w:textAlignment w:val="baseline"/>
        <w:rPr>
          <w:sz w:val="34"/>
        </w:rPr>
      </w:pPr>
      <w:bookmarkStart w:name="" w:id="5355"/>
      <w:r>
        <w:rPr>
          <w:rFonts w:ascii="楷体" w:hAnsi="楷体" w:cs="楷体" w:eastAsia="楷体"/>
          <w:sz w:val="34"/>
          <w:spacing w:val="0"/>
          <w:color w:val="000000"/>
          <w:b w:val="off"/>
          <w:i w:val="off"/>
        </w:rPr>
        <w:t>G₂(α(2)、β(2)、……；t)……Gₙ(α(n)、β(n)、……；t)</w:t>
      </w:r>
      <w:bookmarkEnd w:id="5355"/>
    </w:p>
    <w:p>
      <w:pPr>
        <w:pageBreakBefore w:val="off"/>
        <w:tabs/>
        <w:wordWrap w:val="off"/>
        <w:spacing w:before="0" w:after="0" w:line="900" w:lineRule="atLeast"/>
        <w:ind w:left="1940" w:right="0" w:firstLine="920"/>
        <w:jc w:val="both"/>
        <w:textAlignment w:val="baseline"/>
        <w:rPr>
          <w:sz w:val="47"/>
        </w:rPr>
      </w:pPr>
      <w:bookmarkStart w:name="" w:id="5356"/>
      <w:r>
        <w:rPr>
          <w:rFonts w:ascii="楷体" w:hAnsi="楷体" w:cs="楷体" w:eastAsia="楷体"/>
          <w:sz w:val="47"/>
          <w:spacing w:val="0"/>
          <w:color w:val="000000"/>
          <w:b w:val="off"/>
          <w:i w:val="off"/>
        </w:rPr>
        <w:t>“n”是随意的具体之物。在它们之中，时间规定性“t”始终具有</w:t>
      </w:r>
      <w:r>
        <w:rPr>
          <w:rFonts w:ascii="楷体" w:hAnsi="楷体" w:cs="楷体" w:eastAsia="楷体"/>
          <w:sz w:val="47"/>
          <w:spacing w:val="0"/>
          <w:color w:val="000000"/>
          <w:b w:val="off"/>
          <w:i w:val="off"/>
        </w:rPr>
        <w:t>同一值并且在将要进行的变更过程中发生一致性的变化。“α”、</w:t>
      </w:r>
      <w:r>
        <w:rPr>
          <w:rFonts w:ascii="楷体" w:hAnsi="楷体" w:cs="楷体" w:eastAsia="楷体"/>
          <w:sz w:val="47"/>
          <w:spacing w:val="0"/>
          <w:color w:val="000000"/>
          <w:b w:val="off"/>
          <w:i w:val="off"/>
        </w:rPr>
        <w:t>“β”……这些象征一般说来将必定意味着各种不同的规定性，正如</w:t>
      </w:r>
      <w:r>
        <w:rPr>
          <w:rFonts w:ascii="楷体" w:hAnsi="楷体" w:cs="楷体" w:eastAsia="楷体"/>
          <w:sz w:val="47"/>
          <w:spacing w:val="0"/>
          <w:color w:val="000000"/>
          <w:b w:val="off"/>
          <w:i w:val="off"/>
        </w:rPr>
        <w:t>“G₁”、“G₂”……Gₙ一般说来意味着具体之物的不同统一形式一样。</w:t>
      </w:r>
      <w:r>
        <w:rPr>
          <w:rFonts w:ascii="楷体" w:hAnsi="楷体" w:cs="楷体" w:eastAsia="楷体"/>
          <w:sz w:val="47"/>
          <w:spacing w:val="0"/>
          <w:color w:val="000000"/>
          <w:b w:val="off"/>
          <w:i w:val="off"/>
        </w:rPr>
        <w:t>但这并不排除这样一种可能性，即：在这些关系中存在着同形性</w:t>
      </w:r>
      <w:r>
        <w:rPr>
          <w:rFonts w:ascii="楷体" w:hAnsi="楷体" w:cs="楷体" w:eastAsia="楷体"/>
          <w:sz w:val="47"/>
          <w:spacing w:val="0"/>
          <w:color w:val="000000"/>
          <w:b w:val="off"/>
          <w:i w:val="off"/>
        </w:rPr>
        <w:t>(Gleichförmigkeit)。只是当例如所有“Gλ”都是同一个类型“G”时，在</w:t>
      </w:r>
      <w:r>
        <w:rPr>
          <w:rFonts w:ascii="楷体" w:hAnsi="楷体" w:cs="楷体" w:eastAsia="楷体"/>
          <w:sz w:val="47"/>
          <w:spacing w:val="0"/>
          <w:color w:val="000000"/>
          <w:b w:val="off"/>
          <w:i w:val="off"/>
        </w:rPr>
        <w:t>各种“G”中相一致的规定性便不可能同一到这样一种程度，以至于</w:t>
      </w:r>
      <w:r>
        <w:rPr>
          <w:rFonts w:ascii="楷体" w:hAnsi="楷体" w:cs="楷体" w:eastAsia="楷体"/>
          <w:sz w:val="47"/>
          <w:spacing w:val="0"/>
          <w:color w:val="000000"/>
          <w:b w:val="off"/>
          <w:i w:val="off"/>
        </w:rPr>
        <w:t>产生的结果不是单纯的相似性(Ähnlichkeit)或相同性(Gleichheit)，</w:t>
      </w:r>
      <w:r>
        <w:rPr>
          <w:rFonts w:ascii="楷体" w:hAnsi="楷体" w:cs="楷体" w:eastAsia="楷体"/>
          <w:sz w:val="47"/>
          <w:spacing w:val="0"/>
          <w:color w:val="000000"/>
          <w:b w:val="off"/>
          <w:i w:val="off"/>
        </w:rPr>
        <w:t>而是同一性(Identität)了。</w:t>
      </w:r>
      <w:bookmarkEnd w:id="5356"/>
    </w:p>
    <w:p>
      <w:r>
        <w:t/>
      </w:r>
    </w:p>
    <w:p>
      <w:pPr>
        <w:sectPr>
          <w:footerReference r:id="rId732"/>
          <w:headerReference r:id="rId733" w:type="default"/>
          <w:type w:val="nextPage"/>
          <w:pgSz w:w="22520" w:h="31680"/>
          <w:pgMar w:left="3280" w:top="2420" w:right="3280" w:bottom="2420" w:header="2120" w:footer="2120"/>
          <w:cols w:num="1"/>
        </w:sectPr>
      </w:pPr>
    </w:p>
    <w:p>
      <w:pPr>
        <w:pageBreakBefore w:val="off"/>
        <w:tabs>
          <w:tab w:pos="14740" w:val="left" w:leader="none"/>
        </w:tabs>
        <w:wordWrap w:val="off"/>
        <w:spacing w:before="0" w:after="0" w:line="540" w:lineRule="atLeast"/>
        <w:ind w:left="7820" w:right="0"/>
        <w:jc w:val="both"/>
        <w:textAlignment w:val="baseline"/>
        <w:rPr>
          <w:sz w:val="38"/>
        </w:rPr>
      </w:pPr>
      <w:bookmarkStart w:name="" w:id="5357"/>
      <w:r>
        <w:rPr>
          <w:rFonts w:ascii="黑体" w:hAnsi="黑体" w:cs="黑体" w:eastAsia="黑体"/>
          <w:sz w:val="38"/>
          <w:spacing w:val="0"/>
          <w:color w:val="000000"/>
          <w:b w:val="off"/>
          <w:i w:val="off"/>
        </w:rPr>
        <w:t>第一章 独立对象与不独立对象的区别</w:t>
      </w:r>
      <w:r>
        <w:t xml:space="preserve">	</w:t>
      </w:r>
      <w:r>
        <w:rPr>
          <w:rFonts w:ascii="楷体" w:hAnsi="楷体" w:cs="楷体" w:eastAsia="楷体"/>
          <w:sz w:val="38"/>
          <w:spacing w:val="0"/>
          <w:color w:val="000000"/>
          <w:b w:val="off"/>
          <w:i w:val="off"/>
        </w:rPr>
        <w:t>|299</w:t>
      </w:r>
      <w:bookmarkEnd w:id="5357"/>
    </w:p>
    <w:p>
      <w:pPr>
        <w:pageBreakBefore w:val="off"/>
        <w:tabs/>
        <w:wordWrap w:val="off"/>
        <w:spacing w:before="0" w:after="0" w:line="340" w:lineRule="exact"/>
        <w:ind w:left="0" w:right="0"/>
        <w:jc w:val="both"/>
        <w:textAlignment w:val="baseline"/>
        <w:rPr>
          <w:sz w:val="38"/>
        </w:rPr>
      </w:pPr>
      <w:bookmarkStart w:name="" w:id="5358"/>
      <w:r>
        <w:rPr>
          <w:rFonts w:ascii="宋体" w:hAnsi="宋体" w:cs="宋体" w:eastAsia="宋体"/>
          <w:sz w:val="38"/>
          <w:spacing w:val="0"/>
          <w:color w:val="000000"/>
          <w:b w:val="off"/>
          <w:i w:val="off"/>
        </w:rPr>
        <w:t/>
      </w:r>
      <w:bookmarkEnd w:id="5358"/>
    </w:p>
    <w:p>
      <w:pPr>
        <w:pageBreakBefore w:val="off"/>
        <w:tabs/>
        <w:wordWrap w:val="off"/>
        <w:spacing w:before="0" w:after="0" w:line="340" w:lineRule="exact"/>
        <w:ind w:left="0" w:right="0"/>
        <w:jc w:val="both"/>
        <w:textAlignment w:val="baseline"/>
        <w:rPr>
          <w:sz w:val="38"/>
        </w:rPr>
      </w:pPr>
      <w:bookmarkStart w:name="" w:id="5359"/>
      <w:r>
        <w:rPr>
          <w:rFonts w:ascii="宋体" w:hAnsi="宋体" w:cs="宋体" w:eastAsia="宋体"/>
          <w:sz w:val="38"/>
          <w:spacing w:val="0"/>
          <w:color w:val="000000"/>
          <w:b w:val="off"/>
          <w:i w:val="off"/>
        </w:rPr>
        <w:t/>
      </w:r>
      <w:bookmarkEnd w:id="5359"/>
    </w:p>
    <w:p>
      <w:pPr>
        <w:pageBreakBefore w:val="off"/>
        <w:tabs/>
        <w:wordWrap w:val="off"/>
        <w:spacing w:before="0" w:after="0" w:line="620" w:lineRule="atLeast"/>
        <w:ind w:left="1780" w:right="0" w:firstLine="940"/>
        <w:jc w:val="both"/>
        <w:textAlignment w:val="baseline"/>
        <w:rPr>
          <w:sz w:val="43"/>
        </w:rPr>
      </w:pPr>
      <w:bookmarkStart w:name="" w:id="5360"/>
      <w:r>
        <w:rPr>
          <w:rFonts w:ascii="楷体" w:hAnsi="楷体" w:cs="楷体" w:eastAsia="楷体"/>
          <w:sz w:val="43"/>
          <w:spacing w:val="0"/>
          <w:color w:val="000000"/>
          <w:b w:val="off"/>
          <w:i w:val="off"/>
        </w:rPr>
        <w:t>如果我们现在将α(1)、β(1)……α(2)、β(2)……思考为变项，那么因</w:t>
      </w:r>
      <w:r>
        <w:rPr>
          <w:rFonts w:ascii="楷体" w:hAnsi="楷体" w:cs="楷体" w:eastAsia="楷体"/>
          <w:sz w:val="43"/>
          <w:spacing w:val="0"/>
          <w:color w:val="000000"/>
          <w:b w:val="off"/>
          <w:i w:val="off"/>
        </w:rPr>
        <w:t>果规律首先在于，一种</w:t>
      </w:r>
      <w:r>
        <w:rPr>
          <w:rFonts w:ascii="楷体" w:hAnsi="楷体" w:cs="楷体" w:eastAsia="楷体"/>
          <w:sz w:val="43"/>
          <w:spacing w:val="0"/>
          <w:color w:val="000000"/>
          <w:b w:val="off"/>
          <w:i w:val="off"/>
          <w:em w:val="dot"/>
        </w:rPr>
        <w:t>自由的</w:t>
      </w:r>
      <w:r>
        <w:rPr>
          <w:rFonts w:ascii="楷体" w:hAnsi="楷体" w:cs="楷体" w:eastAsia="楷体"/>
          <w:sz w:val="43"/>
          <w:spacing w:val="0"/>
          <w:color w:val="000000"/>
          <w:b w:val="off"/>
          <w:i w:val="off"/>
        </w:rPr>
        <w:t>变更是</w:t>
      </w:r>
      <w:r>
        <w:rPr>
          <w:rFonts w:ascii="楷体" w:hAnsi="楷体" w:cs="楷体" w:eastAsia="楷体"/>
          <w:sz w:val="43"/>
          <w:spacing w:val="0"/>
          <w:color w:val="000000"/>
          <w:b w:val="off"/>
          <w:i w:val="off"/>
          <w:em w:val="dot"/>
        </w:rPr>
        <w:t>不</w:t>
      </w:r>
      <w:r>
        <w:rPr>
          <w:rFonts w:ascii="楷体" w:hAnsi="楷体" w:cs="楷体" w:eastAsia="楷体"/>
          <w:sz w:val="43"/>
          <w:spacing w:val="0"/>
          <w:color w:val="000000"/>
          <w:b w:val="off"/>
          <w:i w:val="off"/>
        </w:rPr>
        <w:t>可能的；相反，通过一个随意</w:t>
      </w:r>
      <w:r>
        <w:rPr>
          <w:rFonts w:ascii="楷体" w:hAnsi="楷体" w:cs="楷体" w:eastAsia="楷体"/>
          <w:sz w:val="43"/>
          <w:spacing w:val="0"/>
          <w:color w:val="000000"/>
          <w:b w:val="off"/>
          <w:i w:val="off"/>
        </w:rPr>
        <w:t>的、但确定的值“t”，例如“t₀”，以及属于这些变项的值α₀(1)、β₀(1)……</w:t>
      </w:r>
      <w:r>
        <w:rPr>
          <w:rFonts w:ascii="楷体" w:hAnsi="楷体" w:cs="楷体" w:eastAsia="楷体"/>
          <w:sz w:val="43"/>
          <w:spacing w:val="0"/>
          <w:color w:val="000000"/>
          <w:b w:val="off"/>
          <w:i w:val="off"/>
        </w:rPr>
        <w:t>α₀(2)、β₀(2)……，这些变项的值得到单义的规定。这个规律性不仅涉</w:t>
      </w:r>
      <w:r>
        <w:rPr>
          <w:rFonts w:ascii="楷体" w:hAnsi="楷体" w:cs="楷体" w:eastAsia="楷体"/>
          <w:sz w:val="43"/>
          <w:spacing w:val="0"/>
          <w:color w:val="000000"/>
          <w:b w:val="off"/>
          <w:i w:val="off"/>
        </w:rPr>
        <w:t>及“n”次被观察的“G”，而且还关系到具有“G”形式的所有具体之物，</w:t>
      </w:r>
      <w:r>
        <w:rPr>
          <w:rFonts w:ascii="楷体" w:hAnsi="楷体" w:cs="楷体" w:eastAsia="楷体"/>
          <w:sz w:val="43"/>
          <w:spacing w:val="0"/>
          <w:color w:val="000000"/>
          <w:b w:val="off"/>
          <w:i w:val="off"/>
        </w:rPr>
        <w:t>这就是说，包含在统一属于因果观念的具体化形式等级中的随意具</w:t>
      </w:r>
      <w:r>
        <w:rPr>
          <w:rFonts w:ascii="楷体" w:hAnsi="楷体" w:cs="楷体" w:eastAsia="楷体"/>
          <w:sz w:val="43"/>
          <w:spacing w:val="0"/>
          <w:color w:val="000000"/>
          <w:b w:val="off"/>
          <w:i w:val="off"/>
        </w:rPr>
        <w:t>体之物。因此，由这种规律性所构成的基本规律是这样一种规律，在</w:t>
      </w:r>
      <w:r>
        <w:rPr>
          <w:rFonts w:ascii="楷体" w:hAnsi="楷体" w:cs="楷体" w:eastAsia="楷体"/>
          <w:sz w:val="43"/>
          <w:spacing w:val="0"/>
          <w:color w:val="000000"/>
          <w:b w:val="off"/>
          <w:i w:val="off"/>
        </w:rPr>
        <w:t>这些规律的基础上，每一个可以在先给定的个别具体之物的变化状</w:t>
      </w:r>
      <w:r>
        <w:rPr>
          <w:rFonts w:ascii="楷体" w:hAnsi="楷体" w:cs="楷体" w:eastAsia="楷体"/>
          <w:sz w:val="43"/>
          <w:spacing w:val="0"/>
          <w:color w:val="000000"/>
          <w:b w:val="off"/>
          <w:i w:val="off"/>
        </w:rPr>
        <w:t>况都能够得到单义的给定，无论它是在其全面的此在的前提下，还是</w:t>
      </w:r>
      <w:r>
        <w:rPr>
          <w:rFonts w:ascii="楷体" w:hAnsi="楷体" w:cs="楷体" w:eastAsia="楷体"/>
          <w:sz w:val="43"/>
          <w:spacing w:val="0"/>
          <w:color w:val="000000"/>
          <w:b w:val="off"/>
          <w:i w:val="off"/>
        </w:rPr>
        <w:t>在它与随意的其他具体之物的共存的前提下受到观察。当然，无论</w:t>
      </w:r>
      <w:r>
        <w:rPr>
          <w:rFonts w:ascii="楷体" w:hAnsi="楷体" w:cs="楷体" w:eastAsia="楷体"/>
          <w:sz w:val="43"/>
          <w:spacing w:val="0"/>
          <w:color w:val="000000"/>
          <w:b w:val="off"/>
          <w:i w:val="off"/>
        </w:rPr>
        <w:t>如何还要补充的是对本质统一的因果系统概念，即一个被包含在统</w:t>
      </w:r>
      <w:r>
        <w:rPr>
          <w:rFonts w:ascii="楷体" w:hAnsi="楷体" w:cs="楷体" w:eastAsia="楷体"/>
          <w:sz w:val="43"/>
          <w:spacing w:val="0"/>
          <w:color w:val="000000"/>
          <w:b w:val="off"/>
          <w:i w:val="off"/>
          <w:em w:val="dot"/>
        </w:rPr>
        <w:t>一的相互作用</w:t>
      </w:r>
      <w:r>
        <w:rPr>
          <w:rFonts w:ascii="楷体" w:hAnsi="楷体" w:cs="楷体" w:eastAsia="楷体"/>
          <w:sz w:val="43"/>
          <w:spacing w:val="0"/>
          <w:color w:val="000000"/>
          <w:b w:val="off"/>
          <w:i w:val="off"/>
        </w:rPr>
        <w:t>中的事物群组概念的确定。这里所关涉的是这样一种</w:t>
      </w:r>
      <w:r>
        <w:rPr>
          <w:rFonts w:ascii="楷体" w:hAnsi="楷体" w:cs="楷体" w:eastAsia="楷体"/>
          <w:sz w:val="43"/>
          <w:spacing w:val="0"/>
          <w:color w:val="000000"/>
          <w:b w:val="off"/>
          <w:i w:val="off"/>
        </w:rPr>
        <w:t>情况：一个特殊的规律性以这样一种统一的方式将这个群组中的所</w:t>
      </w:r>
      <w:r>
        <w:rPr>
          <w:rFonts w:ascii="楷体" w:hAnsi="楷体" w:cs="楷体" w:eastAsia="楷体"/>
          <w:sz w:val="43"/>
          <w:spacing w:val="0"/>
          <w:color w:val="000000"/>
          <w:b w:val="off"/>
          <w:i w:val="off"/>
        </w:rPr>
        <w:t>有事物都</w:t>
      </w:r>
      <w:r>
        <w:rPr>
          <w:rFonts w:ascii="楷体" w:hAnsi="楷体" w:cs="楷体" w:eastAsia="楷体"/>
          <w:sz w:val="43"/>
          <w:spacing w:val="0"/>
          <w:color w:val="000000"/>
          <w:b w:val="off"/>
          <w:i w:val="off"/>
          <w:em w:val="dot"/>
        </w:rPr>
        <w:t>联结</w:t>
      </w:r>
      <w:r>
        <w:rPr>
          <w:rFonts w:ascii="楷体" w:hAnsi="楷体" w:cs="楷体" w:eastAsia="楷体"/>
          <w:sz w:val="43"/>
          <w:spacing w:val="0"/>
          <w:color w:val="000000"/>
          <w:b w:val="off"/>
          <w:i w:val="off"/>
        </w:rPr>
        <w:t>在一起，以至于只要其中的一个事物失落，那么所有其</w:t>
      </w:r>
      <w:r>
        <w:rPr>
          <w:rFonts w:ascii="楷体" w:hAnsi="楷体" w:cs="楷体" w:eastAsia="楷体"/>
          <w:sz w:val="43"/>
          <w:spacing w:val="0"/>
          <w:color w:val="000000"/>
          <w:b w:val="off"/>
          <w:i w:val="off"/>
        </w:rPr>
        <w:t>他事物的变化序列就必定会发生变更，而且，我们不可能将整个群组</w:t>
      </w:r>
      <w:r>
        <w:rPr>
          <w:rFonts w:ascii="楷体" w:hAnsi="楷体" w:cs="楷体" w:eastAsia="楷体"/>
          <w:sz w:val="43"/>
          <w:spacing w:val="0"/>
          <w:color w:val="000000"/>
          <w:b w:val="off"/>
          <w:i w:val="off"/>
        </w:rPr>
        <w:t>分解为多个相互间无关的群组(即分解为带有单纯时间上共存，但相</w:t>
      </w:r>
      <w:r>
        <w:rPr>
          <w:rFonts w:ascii="楷体" w:hAnsi="楷体" w:cs="楷体" w:eastAsia="楷体"/>
          <w:sz w:val="43"/>
          <w:spacing w:val="0"/>
          <w:color w:val="000000"/>
          <w:b w:val="off"/>
          <w:i w:val="off"/>
        </w:rPr>
        <w:t>对独立的变化序列的群组)。</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1143000</wp:posOffset>
                </wp:positionV>
                <wp:extent cx="1066800" cy="596900"/>
                <wp:wrapNone/>
                <wp:docPr id="524" name="文本框 524"/>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5361"/>
                            <w:r>
                              <w:rPr>
                                <w:rFonts w:ascii="宋体" w:hAnsi="宋体" w:cs="宋体" w:eastAsia="宋体"/>
                                <w:sz w:val="64"/>
                                <w:spacing w:val="0"/>
                                <w:color w:val="000000"/>
                                <w:b w:val="off"/>
                                <w:i w:val="off"/>
                              </w:rPr>
                              <w:t>A250</w:t>
                            </w:r>
                            <w:bookmarkEnd w:id="5361"/>
                          </w:p>
                        </w:txbxContent>
                      </wps:txbx>
                      <wps:bodyPr wrap="square" lIns="0" rIns="0" tIns="0" bIns="0" vert="horz" anchor="t">
                        <a:noAutofit/>
                      </wps:bodyPr>
                    </wps:wsp>
                  </a:graphicData>
                </a:graphic>
              </wp:anchor>
            </w:drawing>
          </mc:Choice>
          <mc:Fallback>
            <w:pict>
              <v:shape type="#_x0000_t202" filled="f" stroked="f" style="margin-left:977pt;margin-top:90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5362"/>
                      <w:r>
                        <w:rPr>
                          <w:rFonts w:ascii="宋体" w:hAnsi="宋体" w:cs="宋体" w:eastAsia="宋体"/>
                          <w:sz w:val="64"/>
                          <w:spacing w:val="0"/>
                          <w:color w:val="000000"/>
                          <w:b w:val="off"/>
                          <w:i w:val="off"/>
                        </w:rPr>
                        <w:t>A250</w:t>
                      </w:r>
                      <w:bookmarkEnd w:id="5362"/>
                    </w:p>
                  </w:txbxContent>
                </v:textbox>
              </v:shape>
            </w:pict>
          </mc:Fallback>
        </mc:AlternateContent>
      </w:r>
      <w:bookmarkEnd w:id="5360"/>
    </w:p>
    <w:p>
      <w:pPr>
        <w:pageBreakBefore w:val="off"/>
        <w:tabs/>
        <w:wordWrap w:val="off"/>
        <w:spacing w:before="0" w:after="0" w:line="620" w:lineRule="atLeast"/>
        <w:ind w:left="1780" w:right="0" w:firstLine="940"/>
        <w:jc w:val="both"/>
        <w:textAlignment w:val="baseline"/>
        <w:rPr>
          <w:sz w:val="43"/>
        </w:rPr>
      </w:pPr>
      <w:bookmarkStart w:name="" w:id="5363"/>
      <w:r>
        <w:rPr>
          <w:rFonts w:ascii="楷体" w:hAnsi="楷体" w:cs="楷体" w:eastAsia="楷体"/>
          <w:sz w:val="43"/>
          <w:spacing w:val="0"/>
          <w:color w:val="000000"/>
          <w:b w:val="off"/>
          <w:i w:val="off"/>
        </w:rPr>
        <w:t>在因果性中，一个瞬间的具体之物，无论它是自为的，还是与其</w:t>
      </w:r>
      <w:r>
        <w:rPr>
          <w:rFonts w:ascii="楷体" w:hAnsi="楷体" w:cs="楷体" w:eastAsia="楷体"/>
          <w:sz w:val="43"/>
          <w:spacing w:val="0"/>
          <w:color w:val="000000"/>
          <w:b w:val="off"/>
          <w:i w:val="off"/>
        </w:rPr>
        <w:t>他共存的具体之物相连的，都依赖于以前的瞬间——因而在某种意</w:t>
      </w:r>
      <w:r>
        <w:rPr>
          <w:rFonts w:ascii="楷体" w:hAnsi="楷体" w:cs="楷体" w:eastAsia="楷体"/>
          <w:sz w:val="43"/>
          <w:spacing w:val="0"/>
          <w:color w:val="000000"/>
          <w:b w:val="off"/>
          <w:i w:val="off"/>
        </w:rPr>
        <w:t>义上是不独立的。但必须注意，独立性这个概念至此为止只是被我</w:t>
      </w:r>
      <w:r>
        <w:rPr>
          <w:rFonts w:ascii="楷体" w:hAnsi="楷体" w:cs="楷体" w:eastAsia="楷体"/>
          <w:sz w:val="43"/>
          <w:spacing w:val="0"/>
          <w:color w:val="000000"/>
          <w:b w:val="off"/>
          <w:i w:val="off"/>
        </w:rPr>
        <w:t>们定义为在共存中的独立性。这里也谈到过变化；但这仅仅具有在</w:t>
      </w:r>
      <w:r>
        <w:rPr>
          <w:rFonts w:ascii="楷体" w:hAnsi="楷体" w:cs="楷体" w:eastAsia="楷体"/>
          <w:sz w:val="43"/>
          <w:spacing w:val="0"/>
          <w:color w:val="000000"/>
          <w:b w:val="off"/>
          <w:i w:val="off"/>
        </w:rPr>
        <w:t>与几何学中所谈变化相似的意义，也就是说，在共存中的作用关系通</w:t>
      </w:r>
      <w:r>
        <w:rPr>
          <w:rFonts w:ascii="楷体" w:hAnsi="楷体" w:cs="楷体" w:eastAsia="楷体"/>
          <w:sz w:val="43"/>
          <w:spacing w:val="0"/>
          <w:color w:val="000000"/>
          <w:b w:val="off"/>
          <w:i w:val="off"/>
        </w:rPr>
        <w:t>过对共合性(konkomitierend)变更的观念思考而得到澄清，然而这种</w:t>
      </w:r>
      <w:r>
        <w:rPr>
          <w:rFonts w:ascii="楷体" w:hAnsi="楷体" w:cs="楷体" w:eastAsia="楷体"/>
          <w:sz w:val="43"/>
          <w:spacing w:val="0"/>
          <w:color w:val="000000"/>
          <w:b w:val="off"/>
          <w:i w:val="off"/>
        </w:rPr>
        <w:t>作用关系所指的并不是因果的依赖性。在几何学变化中所关涉的仅</w:t>
      </w:r>
      <w:r>
        <w:rPr>
          <w:rFonts w:ascii="楷体" w:hAnsi="楷体" w:cs="楷体" w:eastAsia="楷体"/>
          <w:sz w:val="43"/>
          <w:spacing w:val="0"/>
          <w:color w:val="000000"/>
          <w:b w:val="off"/>
          <w:i w:val="off"/>
        </w:rPr>
        <w:t>只是一种从确定的个别价值到规律的变更置换以及一种对一同被规</w:t>
      </w:r>
      <w:r>
        <w:rPr>
          <w:rFonts w:ascii="楷体" w:hAnsi="楷体" w:cs="楷体" w:eastAsia="楷体"/>
          <w:sz w:val="43"/>
          <w:spacing w:val="0"/>
          <w:color w:val="000000"/>
          <w:b w:val="off"/>
          <w:i w:val="off"/>
        </w:rPr>
        <w:t>定的价值系列的思想关注。我们所涉及的情况也与此相似。然而，</w:t>
      </w:r>
      <w:r>
        <w:rPr>
          <w:rFonts w:ascii="楷体" w:hAnsi="楷体" w:cs="楷体" w:eastAsia="楷体"/>
          <w:sz w:val="43"/>
          <w:spacing w:val="0"/>
          <w:color w:val="000000"/>
          <w:b w:val="off"/>
          <w:i w:val="off"/>
          <w:em w:val="dot"/>
        </w:rPr>
        <w:t>独立内容和不独立内容的概念可以</w:t>
      </w:r>
      <w:r>
        <w:rPr>
          <w:rFonts w:ascii="楷体" w:hAnsi="楷体" w:cs="楷体" w:eastAsia="楷体"/>
          <w:sz w:val="43"/>
          <w:spacing w:val="0"/>
          <w:color w:val="000000"/>
          <w:b w:val="off"/>
          <w:i w:val="off"/>
        </w:rPr>
        <w:t>轻易地</w:t>
      </w:r>
      <w:r>
        <w:rPr>
          <w:rFonts w:ascii="楷体" w:hAnsi="楷体" w:cs="楷体" w:eastAsia="楷体"/>
          <w:sz w:val="43"/>
          <w:spacing w:val="0"/>
          <w:color w:val="000000"/>
          <w:b w:val="off"/>
          <w:i w:val="off"/>
          <w:em w:val="dot"/>
        </w:rPr>
        <w:t>被一般化</w:t>
      </w:r>
      <w:r>
        <w:rPr>
          <w:rFonts w:ascii="楷体" w:hAnsi="楷体" w:cs="楷体" w:eastAsia="楷体"/>
          <w:sz w:val="43"/>
          <w:spacing w:val="0"/>
          <w:color w:val="000000"/>
          <w:b w:val="off"/>
          <w:i w:val="off"/>
        </w:rPr>
        <w:t>，以至于人们能</w:t>
      </w:r>
      <w:r>
        <w:rPr>
          <w:rFonts w:ascii="楷体" w:hAnsi="楷体" w:cs="楷体" w:eastAsia="楷体"/>
          <w:sz w:val="43"/>
          <w:spacing w:val="0"/>
          <w:color w:val="000000"/>
          <w:b w:val="off"/>
          <w:i w:val="off"/>
        </w:rPr>
        <w:t>够</w:t>
      </w:r>
      <w:r>
        <w:rPr>
          <w:rFonts w:ascii="楷体" w:hAnsi="楷体" w:cs="楷体" w:eastAsia="楷体"/>
          <w:sz w:val="43"/>
          <w:spacing w:val="0"/>
          <w:color w:val="000000"/>
          <w:b w:val="off"/>
          <w:i w:val="off"/>
          <w:em w:val="dot"/>
        </w:rPr>
        <w:t>区分共存的情况和相续的情况</w:t>
      </w:r>
      <w:r>
        <w:rPr>
          <w:rFonts w:ascii="楷体" w:hAnsi="楷体" w:cs="楷体" w:eastAsia="楷体"/>
          <w:sz w:val="43"/>
          <w:spacing w:val="0"/>
          <w:color w:val="000000"/>
          <w:b w:val="off"/>
          <w:i w:val="off"/>
        </w:rPr>
        <w:t>。我们只需适当地扩展</w:t>
      </w:r>
      <w:r>
        <w:rPr>
          <w:rFonts w:ascii="楷体" w:hAnsi="楷体" w:cs="楷体" w:eastAsia="楷体"/>
          <w:sz w:val="43"/>
          <w:spacing w:val="0"/>
          <w:color w:val="000000"/>
          <w:b w:val="off"/>
          <w:i w:val="off"/>
          <w:em w:val="dot"/>
        </w:rPr>
        <w:t>整体</w:t>
      </w:r>
      <w:r>
        <w:rPr>
          <w:rFonts w:ascii="楷体" w:hAnsi="楷体" w:cs="楷体" w:eastAsia="楷体"/>
          <w:sz w:val="43"/>
          <w:spacing w:val="0"/>
          <w:color w:val="000000"/>
          <w:b w:val="off"/>
          <w:i w:val="off"/>
        </w:rPr>
        <w:t>的概念</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4508500</wp:posOffset>
                </wp:positionV>
                <wp:extent cx="977900" cy="558800"/>
                <wp:wrapNone/>
                <wp:docPr id="525" name="文本框 525"/>
                <a:graphic xmlns:a="http://schemas.openxmlformats.org/drawingml/2006/main">
                  <a:graphicData uri="http://schemas.microsoft.com/office/word/2010/wordprocessingShape">
                    <wps:wsp>
                      <wps:cNvSpPr txBox="true"/>
                      <wps:spPr>
                        <a:xfrm>
                          <a:off x="0" y="0"/>
                          <a:ext cx="9779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5364"/>
                            <w:r>
                              <w:rPr>
                                <w:rFonts w:ascii="楷体" w:hAnsi="楷体" w:cs="楷体" w:eastAsia="楷体"/>
                                <w:sz w:val="59"/>
                                <w:spacing w:val="0"/>
                                <w:color w:val="000000"/>
                                <w:b w:val="off"/>
                                <w:i w:val="off"/>
                              </w:rPr>
                              <w:t>A251</w:t>
                            </w:r>
                            <w:bookmarkEnd w:id="5364"/>
                          </w:p>
                        </w:txbxContent>
                      </wps:txbx>
                      <wps:bodyPr wrap="square" lIns="0" rIns="0" tIns="0" bIns="0" vert="horz" anchor="t">
                        <a:noAutofit/>
                      </wps:bodyPr>
                    </wps:wsp>
                  </a:graphicData>
                </a:graphic>
              </wp:anchor>
            </w:drawing>
          </mc:Choice>
          <mc:Fallback>
            <w:pict>
              <v:shape type="#_x0000_t202" filled="f" stroked="f" style="margin-left:979pt;margin-top:355pt;width:77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5365"/>
                      <w:r>
                        <w:rPr>
                          <w:rFonts w:ascii="楷体" w:hAnsi="楷体" w:cs="楷体" w:eastAsia="楷体"/>
                          <w:sz w:val="59"/>
                          <w:spacing w:val="0"/>
                          <w:color w:val="000000"/>
                          <w:b w:val="off"/>
                          <w:i w:val="off"/>
                        </w:rPr>
                        <w:t>A251</w:t>
                      </w:r>
                      <w:bookmarkEnd w:id="5365"/>
                    </w:p>
                  </w:txbxContent>
                </v:textbox>
              </v:shape>
            </w:pict>
          </mc:Fallback>
        </mc:AlternateContent>
      </w:r>
      <w:bookmarkEnd w:id="5363"/>
    </w:p>
    <w:p>
      <w:r>
        <w:t/>
      </w:r>
    </w:p>
    <w:p>
      <w:pPr>
        <w:sectPr>
          <w:footerReference r:id="rId734"/>
          <w:headerReference r:id="rId735" w:type="default"/>
          <w:type w:val="nextPage"/>
          <w:pgSz w:w="22520" w:h="31680"/>
          <w:pgMar w:left="3360" w:top="2460" w:right="3360" w:bottom="2460" w:header="2160" w:footer="2160"/>
          <w:cols w:num="1"/>
        </w:sectPr>
      </w:pPr>
    </w:p>
    <w:p>
      <w:pPr>
        <w:pageBreakBefore w:val="off"/>
        <w:tabs/>
        <w:wordWrap w:val="off"/>
        <w:spacing w:before="0" w:after="0" w:line="580" w:lineRule="atLeast"/>
        <w:ind w:left="780" w:right="0"/>
        <w:jc w:val="both"/>
        <w:textAlignment w:val="baseline"/>
        <w:rPr>
          <w:sz w:val="42"/>
        </w:rPr>
      </w:pPr>
      <w:bookmarkStart w:name="" w:id="5366"/>
      <w:r>
        <w:rPr>
          <w:rFonts w:ascii="楷体" w:hAnsi="楷体" w:cs="楷体" w:eastAsia="楷体"/>
          <w:sz w:val="42"/>
          <w:spacing w:val="0"/>
          <w:color w:val="000000"/>
          <w:b w:val="off"/>
          <w:i w:val="off"/>
        </w:rPr>
        <w:t>300</w:t>
      </w:r>
      <w:r>
        <w:rPr>
          <w:rFonts w:ascii="黑体" w:hAnsi="黑体" w:cs="黑体" w:eastAsia="黑体"/>
          <w:sz w:val="42"/>
          <w:spacing w:val="0"/>
          <w:color w:val="000000"/>
          <w:b w:val="off"/>
          <w:i w:val="off"/>
        </w:rPr>
        <w:t>逻辑研究(第二卷第一部分)</w:t>
      </w:r>
      <w:bookmarkEnd w:id="5366"/>
    </w:p>
    <w:p>
      <w:pPr>
        <w:pageBreakBefore w:val="off"/>
        <w:tabs/>
        <w:wordWrap w:val="off"/>
        <w:spacing w:before="0" w:after="0" w:line="980" w:lineRule="exact"/>
        <w:ind w:left="0" w:right="0"/>
        <w:jc w:val="both"/>
        <w:textAlignment w:val="baseline"/>
        <w:rPr>
          <w:sz w:val="46"/>
        </w:rPr>
      </w:pPr>
      <w:bookmarkStart w:name="" w:id="5367"/>
      <w:r>
        <w:rPr>
          <w:rFonts w:ascii="宋体" w:hAnsi="宋体" w:cs="宋体" w:eastAsia="宋体"/>
          <w:sz w:val="46"/>
          <w:spacing w:val="0"/>
          <w:color w:val="000000"/>
          <w:b w:val="off"/>
          <w:i w:val="off"/>
        </w:rPr>
        <w:t/>
      </w:r>
      <w:bookmarkEnd w:id="5367"/>
    </w:p>
    <w:p>
      <w:pPr>
        <w:pageBreakBefore w:val="off"/>
        <w:tabs/>
        <w:wordWrap w:val="off"/>
        <w:spacing w:before="0" w:after="0" w:line="980" w:lineRule="atLeast"/>
        <w:ind w:left="1820" w:right="0"/>
        <w:jc w:val="both"/>
        <w:textAlignment w:val="baseline"/>
        <w:rPr>
          <w:sz w:val="46"/>
        </w:rPr>
      </w:pPr>
      <w:bookmarkStart w:name="" w:id="5368"/>
      <w:r>
        <w:rPr>
          <w:rFonts w:ascii="楷体" w:hAnsi="楷体" w:cs="楷体" w:eastAsia="楷体"/>
          <w:sz w:val="46"/>
          <w:spacing w:val="0"/>
          <w:color w:val="000000"/>
          <w:b w:val="off"/>
          <w:i w:val="off"/>
        </w:rPr>
        <w:t>(以及那些分析地从属于它的概念)，使人们不仅可以谈论共存的整</w:t>
      </w:r>
      <w:r>
        <w:rPr>
          <w:rFonts w:ascii="楷体" w:hAnsi="楷体" w:cs="楷体" w:eastAsia="楷体"/>
          <w:sz w:val="46"/>
          <w:spacing w:val="0"/>
          <w:color w:val="000000"/>
          <w:b w:val="off"/>
          <w:i w:val="off"/>
        </w:rPr>
        <w:t>体(统一、联结)，而且也可以谈论相续的整体。这样，我们的概念就</w:t>
      </w:r>
      <w:r>
        <w:rPr>
          <w:rFonts w:ascii="楷体" w:hAnsi="楷体" w:cs="楷体" w:eastAsia="楷体"/>
          <w:sz w:val="46"/>
          <w:spacing w:val="0"/>
          <w:color w:val="000000"/>
          <w:b w:val="off"/>
          <w:i w:val="off"/>
        </w:rPr>
        <w:t>完全可以引申地运用于事物，而在此同时被关注的只是那个特殊的</w:t>
      </w:r>
      <w:r>
        <w:rPr>
          <w:rFonts w:ascii="楷体" w:hAnsi="楷体" w:cs="楷体" w:eastAsia="楷体"/>
          <w:sz w:val="46"/>
          <w:spacing w:val="0"/>
          <w:color w:val="000000"/>
          <w:b w:val="off"/>
          <w:i w:val="off"/>
        </w:rPr>
        <w:t>内容，即关于存在和共存的话语在事物那里所接受的内容。独立性，</w:t>
      </w:r>
      <w:r>
        <w:rPr>
          <w:rFonts w:ascii="楷体" w:hAnsi="楷体" w:cs="楷体" w:eastAsia="楷体"/>
          <w:sz w:val="46"/>
          <w:spacing w:val="0"/>
          <w:color w:val="000000"/>
          <w:b w:val="off"/>
          <w:i w:val="off"/>
        </w:rPr>
        <w:t>在这里是指绝对意义上的独立性，恰恰可以在笛卡尔的实体定义中</w:t>
      </w:r>
      <w:r>
        <w:rPr>
          <w:rFonts w:ascii="楷体" w:hAnsi="楷体" w:cs="楷体" w:eastAsia="楷体"/>
          <w:sz w:val="46"/>
          <w:spacing w:val="0"/>
          <w:color w:val="000000"/>
          <w:b w:val="off"/>
          <w:i w:val="off"/>
        </w:rPr>
        <w:t>得到陈述：“能自己存在而其存在并不需要其他事物的一种事物”</w:t>
      </w:r>
      <w:r>
        <w:rPr>
          <w:rFonts w:ascii="TimesNewRoman" w:hAnsi="TimesNewRoman" w:cs="TimesNewRoman" w:eastAsia="TimesNewRoman"/>
          <w:sz w:val="46"/>
          <w:spacing w:val="0"/>
          <w:color w:val="000000"/>
          <w:b w:val="off"/>
          <w:i w:val="off"/>
        </w:rPr>
        <w:t>〈res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existit，ut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null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alia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indigeat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exsitendum〉。但我们</w:t>
      </w:r>
      <w:r>
        <w:rPr>
          <w:rFonts w:ascii="楷体" w:hAnsi="楷体" w:cs="楷体" w:eastAsia="楷体"/>
          <w:sz w:val="46"/>
          <w:spacing w:val="0"/>
          <w:color w:val="000000"/>
          <w:b w:val="off"/>
          <w:i w:val="off"/>
        </w:rPr>
        <w:t>在这里无法再兼顾由因果关系所带来的那些复杂性，这将会使我们</w:t>
      </w:r>
      <w:r>
        <w:rPr>
          <w:rFonts w:ascii="楷体" w:hAnsi="楷体" w:cs="楷体" w:eastAsia="楷体"/>
          <w:sz w:val="46"/>
          <w:spacing w:val="0"/>
          <w:color w:val="000000"/>
          <w:b w:val="off"/>
          <w:i w:val="off"/>
        </w:rPr>
        <w:t>远离自己的论题。我们将局限在那些仅仅是从一个瞬间到另一个瞬</w:t>
      </w:r>
      <w:r>
        <w:rPr>
          <w:rFonts w:ascii="楷体" w:hAnsi="楷体" w:cs="楷体" w:eastAsia="楷体"/>
          <w:sz w:val="46"/>
          <w:spacing w:val="0"/>
          <w:color w:val="000000"/>
          <w:b w:val="off"/>
          <w:i w:val="off"/>
        </w:rPr>
        <w:t>间的过程中现实的并且汇合成时间性整体的具体之物，它们提供了</w:t>
      </w:r>
      <w:r>
        <w:rPr>
          <w:rFonts w:ascii="楷体" w:hAnsi="楷体" w:cs="楷体" w:eastAsia="楷体"/>
          <w:sz w:val="46"/>
          <w:spacing w:val="0"/>
          <w:color w:val="000000"/>
          <w:b w:val="off"/>
          <w:i w:val="off"/>
        </w:rPr>
        <w:t>事物性规律的基础。因此我们仍然不涉及到事物，但从现在起，一般</w:t>
      </w:r>
      <w:r>
        <w:rPr>
          <w:rFonts w:ascii="楷体" w:hAnsi="楷体" w:cs="楷体" w:eastAsia="楷体"/>
          <w:sz w:val="46"/>
          <w:spacing w:val="0"/>
          <w:color w:val="000000"/>
          <w:b w:val="off"/>
          <w:i w:val="off"/>
        </w:rPr>
        <w:t>的、延伸到相续统一之上的概念将是决定性的概念。。</w:t>
      </w:r>
      <w:bookmarkEnd w:id="5368"/>
    </w:p>
    <w:p>
      <w:pPr>
        <w:pageBreakBefore w:val="off"/>
        <w:tabs/>
        <w:wordWrap w:val="off"/>
        <w:spacing w:before="0" w:after="0" w:line="980" w:lineRule="atLeast"/>
        <w:ind w:left="1860" w:right="0" w:hanging="1080"/>
        <w:jc w:val="both"/>
        <w:textAlignment w:val="baseline"/>
        <w:rPr>
          <w:sz w:val="46"/>
        </w:rPr>
      </w:pPr>
      <w:bookmarkStart w:name="" w:id="5369"/>
      <w:r>
        <w:rPr>
          <w:rFonts w:ascii="楷体" w:hAnsi="楷体" w:cs="楷体" w:eastAsia="楷体"/>
          <w:sz w:val="46"/>
          <w:spacing w:val="0"/>
          <w:color w:val="000000"/>
          <w:b w:val="off"/>
          <w:i w:val="off"/>
        </w:rPr>
        <w:t>[84]在A版中为：在意识内容的领域之内，广延的因素连同它的所有部</w:t>
      </w:r>
      <w:r>
        <w:rPr>
          <w:rFonts w:ascii="楷体" w:hAnsi="楷体" w:cs="楷体" w:eastAsia="楷体"/>
          <w:sz w:val="46"/>
          <w:spacing w:val="0"/>
          <w:color w:val="000000"/>
          <w:b w:val="off"/>
          <w:i w:val="off"/>
        </w:rPr>
        <w:t>分都对我们显现为不独立的，但在受到抽象观察的广延之内，它们的</w:t>
      </w:r>
      <w:r>
        <w:rPr>
          <w:rFonts w:ascii="楷体" w:hAnsi="楷体" w:cs="楷体" w:eastAsia="楷体"/>
          <w:sz w:val="46"/>
          <w:spacing w:val="0"/>
          <w:color w:val="000000"/>
          <w:b w:val="off"/>
          <w:i w:val="off"/>
        </w:rPr>
        <w:t>每一个块片都显现为相对独立的，它们的每一个因素，例如与状态和</w:t>
      </w:r>
      <w:r>
        <w:rPr>
          <w:rFonts w:ascii="楷体" w:hAnsi="楷体" w:cs="楷体" w:eastAsia="楷体"/>
          <w:sz w:val="46"/>
          <w:spacing w:val="0"/>
          <w:color w:val="000000"/>
          <w:b w:val="off"/>
          <w:i w:val="off"/>
        </w:rPr>
        <w:t>大小相区别的形式，都显现为相对不独立的。。</w:t>
      </w:r>
      <w:bookmarkEnd w:id="5369"/>
    </w:p>
    <w:p>
      <w:pPr>
        <w:pageBreakBefore w:val="off"/>
        <w:tabs/>
        <w:wordWrap w:val="off"/>
        <w:spacing w:before="0" w:after="0" w:line="640" w:lineRule="atLeast"/>
        <w:ind w:left="780" w:right="0"/>
        <w:jc w:val="both"/>
        <w:textAlignment w:val="baseline"/>
        <w:rPr>
          <w:sz w:val="47"/>
        </w:rPr>
      </w:pPr>
      <w:bookmarkStart w:name="" w:id="5370"/>
      <w:r>
        <w:rPr>
          <w:rFonts w:ascii="楷体" w:hAnsi="楷体" w:cs="楷体" w:eastAsia="楷体"/>
          <w:sz w:val="47"/>
          <w:spacing w:val="0"/>
          <w:color w:val="000000"/>
          <w:b w:val="off"/>
          <w:i w:val="off"/>
        </w:rPr>
        <w:t>[85]在A版中这一段全部加有重点号。</w:t>
      </w:r>
      <w:bookmarkEnd w:id="5370"/>
    </w:p>
    <w:p>
      <w:pPr>
        <w:pageBreakBefore w:val="off"/>
        <w:tabs/>
        <w:wordWrap w:val="off"/>
        <w:spacing w:before="0" w:after="0" w:line="640" w:lineRule="atLeast"/>
        <w:ind w:left="780" w:right="0"/>
        <w:jc w:val="both"/>
        <w:textAlignment w:val="baseline"/>
        <w:rPr>
          <w:sz w:val="47"/>
        </w:rPr>
      </w:pPr>
      <w:bookmarkStart w:name="" w:id="5371"/>
      <w:r>
        <w:rPr>
          <w:rFonts w:ascii="楷体" w:hAnsi="楷体" w:cs="楷体" w:eastAsia="楷体"/>
          <w:sz w:val="47"/>
          <w:spacing w:val="0"/>
          <w:color w:val="000000"/>
          <w:b w:val="off"/>
          <w:i w:val="off"/>
        </w:rPr>
        <w:t>[86]在A版中为：改造为。</w:t>
      </w:r>
      <w:bookmarkEnd w:id="5371"/>
    </w:p>
    <w:p>
      <w:pPr>
        <w:pageBreakBefore w:val="off"/>
        <w:tabs/>
        <w:wordWrap w:val="off"/>
        <w:spacing w:before="0" w:after="0" w:line="640" w:lineRule="atLeast"/>
        <w:ind w:left="780" w:right="0"/>
        <w:jc w:val="both"/>
        <w:textAlignment w:val="baseline"/>
        <w:rPr>
          <w:sz w:val="47"/>
        </w:rPr>
      </w:pPr>
      <w:bookmarkStart w:name="" w:id="5372"/>
      <w:r>
        <w:rPr>
          <w:rFonts w:ascii="楷体" w:hAnsi="楷体" w:cs="楷体" w:eastAsia="楷体"/>
          <w:sz w:val="47"/>
          <w:spacing w:val="0"/>
          <w:color w:val="000000"/>
          <w:b w:val="off"/>
          <w:i w:val="off"/>
        </w:rPr>
        <w:t>[87]在A版中为：不再。</w:t>
      </w:r>
      <w:bookmarkEnd w:id="5372"/>
    </w:p>
    <w:p>
      <w:pPr>
        <w:pageBreakBefore w:val="off"/>
        <w:tabs/>
        <w:wordWrap w:val="off"/>
        <w:spacing w:before="0" w:after="0" w:line="980" w:lineRule="atLeast"/>
        <w:ind w:left="1860" w:right="0" w:hanging="1080"/>
        <w:jc w:val="both"/>
        <w:textAlignment w:val="baseline"/>
        <w:rPr>
          <w:sz w:val="46"/>
        </w:rPr>
      </w:pPr>
      <w:bookmarkStart w:name="" w:id="5373"/>
      <w:r>
        <w:rPr>
          <w:rFonts w:ascii="楷体" w:hAnsi="楷体" w:cs="楷体" w:eastAsia="楷体"/>
          <w:sz w:val="46"/>
          <w:spacing w:val="0"/>
          <w:color w:val="000000"/>
          <w:b w:val="off"/>
          <w:i w:val="off"/>
        </w:rPr>
        <w:t>[88]在A版中为：如果存在着一个建立在有关内容属的特殊性中的“规</w:t>
      </w:r>
      <w:r>
        <w:rPr>
          <w:rFonts w:ascii="楷体" w:hAnsi="楷体" w:cs="楷体" w:eastAsia="楷体"/>
          <w:sz w:val="46"/>
          <w:spacing w:val="0"/>
          <w:color w:val="000000"/>
          <w:b w:val="off"/>
          <w:i w:val="off"/>
        </w:rPr>
        <w:t>律”，根据这个规律，这个属的一个内容α只能够在其他内容之中或</w:t>
      </w:r>
      <w:r>
        <w:rPr>
          <w:rFonts w:ascii="楷体" w:hAnsi="楷体" w:cs="楷体" w:eastAsia="楷体"/>
          <w:sz w:val="46"/>
          <w:spacing w:val="0"/>
          <w:color w:val="000000"/>
          <w:b w:val="off"/>
          <w:i w:val="off"/>
        </w:rPr>
        <w:t>与其他内容共同地存在，这些其他内容是指那些为β所规定的全部</w:t>
      </w:r>
      <w:r>
        <w:rPr>
          <w:rFonts w:ascii="楷体" w:hAnsi="楷体" w:cs="楷体" w:eastAsia="楷体"/>
          <w:sz w:val="46"/>
          <w:spacing w:val="0"/>
          <w:color w:val="000000"/>
          <w:b w:val="off"/>
          <w:i w:val="off"/>
        </w:rPr>
        <w:t>内容属的总和内容，那么，一个内容α“对于一个内容β来说”，或者对</w:t>
      </w:r>
      <w:r>
        <w:rPr>
          <w:rFonts w:ascii="楷体" w:hAnsi="楷体" w:cs="楷体" w:eastAsia="楷体"/>
          <w:sz w:val="46"/>
          <w:spacing w:val="0"/>
          <w:color w:val="000000"/>
          <w:b w:val="off"/>
          <w:i w:val="off"/>
        </w:rPr>
        <w:t>于为β以及它的所有部分所规定的全部内容总和来说，“是不独立</w:t>
      </w:r>
      <w:r>
        <w:rPr>
          <w:rFonts w:ascii="楷体" w:hAnsi="楷体" w:cs="楷体" w:eastAsia="楷体"/>
          <w:sz w:val="46"/>
          <w:spacing w:val="0"/>
          <w:color w:val="000000"/>
          <w:b w:val="off"/>
          <w:i w:val="off"/>
        </w:rPr>
        <w:t>的”。如果这个规律不存在，那么我们便把α称作是“相对于β独立</w:t>
      </w:r>
      <w:r>
        <w:rPr>
          <w:rFonts w:ascii="楷体" w:hAnsi="楷体" w:cs="楷体" w:eastAsia="楷体"/>
          <w:sz w:val="46"/>
          <w:spacing w:val="0"/>
          <w:color w:val="000000"/>
          <w:b w:val="off"/>
          <w:i w:val="off"/>
        </w:rPr>
        <w:t>的”。</w:t>
      </w:r>
      <w:bookmarkEnd w:id="5373"/>
    </w:p>
    <w:p>
      <w:pPr>
        <w:pageBreakBefore w:val="off"/>
        <w:tabs/>
        <w:wordWrap w:val="off"/>
        <w:spacing w:before="0" w:after="0" w:line="640" w:lineRule="atLeast"/>
        <w:ind w:left="780" w:right="0"/>
        <w:jc w:val="both"/>
        <w:textAlignment w:val="baseline"/>
        <w:rPr>
          <w:sz w:val="47"/>
        </w:rPr>
      </w:pPr>
      <w:bookmarkStart w:name="" w:id="5374"/>
      <w:r>
        <w:rPr>
          <w:rFonts w:ascii="楷体" w:hAnsi="楷体" w:cs="楷体" w:eastAsia="楷体"/>
          <w:sz w:val="47"/>
          <w:spacing w:val="0"/>
          <w:color w:val="000000"/>
          <w:b w:val="off"/>
          <w:i w:val="off"/>
        </w:rPr>
        <w:t>[89]在A版中为：时间性的。</w:t>
      </w:r>
      <w:bookmarkEnd w:id="5374"/>
    </w:p>
    <w:p>
      <w:pPr>
        <w:pageBreakBefore w:val="off"/>
        <w:tabs/>
        <w:wordWrap w:val="off"/>
        <w:spacing w:before="0" w:after="0" w:line="640" w:lineRule="atLeast"/>
        <w:ind w:left="780" w:right="0"/>
        <w:jc w:val="both"/>
        <w:textAlignment w:val="baseline"/>
        <w:rPr>
          <w:sz w:val="47"/>
        </w:rPr>
      </w:pPr>
      <w:bookmarkStart w:name="" w:id="5375"/>
      <w:r>
        <w:rPr>
          <w:rFonts w:ascii="楷体" w:hAnsi="楷体" w:cs="楷体" w:eastAsia="楷体"/>
          <w:sz w:val="47"/>
          <w:spacing w:val="0"/>
          <w:color w:val="000000"/>
          <w:b w:val="off"/>
          <w:i w:val="off"/>
        </w:rPr>
        <w:t>[90]在A版中为：例如，在我们的定义的意义上，每一个块片，即视野的</w:t>
      </w:r>
      <w:bookmarkEnd w:id="5375"/>
    </w:p>
    <w:p>
      <w:r>
        <w:t/>
      </w:r>
    </w:p>
    <w:p>
      <w:pPr>
        <w:sectPr>
          <w:footerReference r:id="rId736"/>
          <w:headerReference r:id="rId737" w:type="default"/>
          <w:type w:val="nextPage"/>
          <w:pgSz w:w="22520" w:h="31680"/>
          <w:pgMar w:left="3320" w:top="2440" w:right="3320" w:bottom="2440" w:header="2140" w:footer="2140"/>
          <w:cols w:num="1"/>
        </w:sectPr>
      </w:pPr>
    </w:p>
    <w:p>
      <w:pPr>
        <w:pageBreakBefore w:val="off"/>
        <w:tabs>
          <w:tab w:pos="14860" w:val="left" w:leader="none"/>
        </w:tabs>
        <w:wordWrap w:val="off"/>
        <w:spacing w:before="0" w:after="0" w:line="560" w:lineRule="atLeast"/>
        <w:ind w:left="7940" w:right="0"/>
        <w:jc w:val="both"/>
        <w:textAlignment w:val="baseline"/>
        <w:rPr>
          <w:sz w:val="41"/>
        </w:rPr>
      </w:pPr>
      <w:bookmarkStart w:name="" w:id="5376"/>
      <w:r>
        <w:rPr>
          <w:rFonts w:ascii="黑体" w:hAnsi="黑体" w:cs="黑体" w:eastAsia="黑体"/>
          <w:sz w:val="41"/>
          <w:spacing w:val="0"/>
          <w:color w:val="000000"/>
          <w:b w:val="off"/>
          <w:i w:val="off"/>
        </w:rPr>
        <w:t>第一章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独立对象与不独立对象的区别</w:t>
      </w:r>
      <w:r>
        <w:t xml:space="preserve">	</w:t>
      </w:r>
      <w:r>
        <w:rPr>
          <w:rFonts w:ascii="楷体" w:hAnsi="楷体" w:cs="楷体" w:eastAsia="楷体"/>
          <w:sz w:val="41"/>
          <w:spacing w:val="0"/>
          <w:color w:val="000000"/>
          <w:b w:val="off"/>
          <w:i w:val="off"/>
        </w:rPr>
        <w:t>301</w:t>
      </w:r>
      <w:bookmarkEnd w:id="5376"/>
    </w:p>
    <w:p>
      <w:pPr>
        <w:pageBreakBefore w:val="off"/>
        <w:tabs/>
        <w:wordWrap w:val="off"/>
        <w:spacing w:before="0" w:after="0" w:line="560" w:lineRule="exact"/>
        <w:ind w:left="0" w:right="0"/>
        <w:jc w:val="both"/>
        <w:textAlignment w:val="baseline"/>
        <w:rPr>
          <w:sz w:val="41"/>
        </w:rPr>
      </w:pPr>
      <w:bookmarkStart w:name="" w:id="5377"/>
      <w:r>
        <w:rPr>
          <w:rFonts w:ascii="宋体" w:hAnsi="宋体" w:cs="宋体" w:eastAsia="宋体"/>
          <w:sz w:val="41"/>
          <w:spacing w:val="0"/>
          <w:color w:val="000000"/>
          <w:b w:val="off"/>
          <w:i w:val="off"/>
        </w:rPr>
        <w:t/>
      </w:r>
      <w:bookmarkEnd w:id="5377"/>
    </w:p>
    <w:p>
      <w:pPr>
        <w:pageBreakBefore w:val="off"/>
        <w:tabs/>
        <w:wordWrap w:val="off"/>
        <w:spacing w:before="0" w:after="0" w:line="560" w:lineRule="exact"/>
        <w:ind w:left="0" w:right="0"/>
        <w:jc w:val="both"/>
        <w:textAlignment w:val="baseline"/>
        <w:rPr>
          <w:sz w:val="41"/>
        </w:rPr>
      </w:pPr>
      <w:bookmarkStart w:name="" w:id="5378"/>
      <w:r>
        <w:rPr>
          <w:rFonts w:ascii="宋体" w:hAnsi="宋体" w:cs="宋体" w:eastAsia="宋体"/>
          <w:sz w:val="41"/>
          <w:spacing w:val="0"/>
          <w:color w:val="000000"/>
          <w:b w:val="off"/>
          <w:i w:val="off"/>
        </w:rPr>
        <w:t/>
      </w:r>
      <w:bookmarkEnd w:id="5378"/>
    </w:p>
    <w:p>
      <w:pPr>
        <w:pageBreakBefore w:val="off"/>
        <w:tabs/>
        <w:wordWrap w:val="off"/>
        <w:spacing w:before="0" w:after="0" w:line="1040" w:lineRule="atLeast"/>
        <w:ind w:left="1880" w:right="0"/>
        <w:jc w:val="both"/>
        <w:textAlignment w:val="baseline"/>
        <w:rPr>
          <w:sz w:val="48"/>
        </w:rPr>
      </w:pPr>
      <w:bookmarkStart w:name="" w:id="5379"/>
      <w:r>
        <w:rPr>
          <w:rFonts w:ascii="楷体" w:hAnsi="楷体" w:cs="楷体" w:eastAsia="楷体"/>
          <w:sz w:val="48"/>
          <w:spacing w:val="0"/>
          <w:color w:val="000000"/>
          <w:b w:val="off"/>
          <w:i w:val="off"/>
        </w:rPr>
        <w:t>每一个具体充实的片断，在视觉的瞬间直观的整体中都是独立的。</w:t>
      </w:r>
      <w:bookmarkEnd w:id="5379"/>
    </w:p>
    <w:p>
      <w:pPr>
        <w:pageBreakBefore w:val="off"/>
        <w:tabs/>
        <w:wordWrap w:val="off"/>
        <w:spacing w:before="0" w:after="0" w:line="1040" w:lineRule="atLeast"/>
        <w:ind w:left="1880" w:right="0" w:hanging="1100"/>
        <w:jc w:val="both"/>
        <w:textAlignment w:val="baseline"/>
        <w:rPr>
          <w:sz w:val="48"/>
        </w:rPr>
      </w:pPr>
      <w:bookmarkStart w:name="" w:id="5380"/>
      <w:r>
        <w:rPr>
          <w:rFonts w:ascii="楷体" w:hAnsi="楷体" w:cs="楷体" w:eastAsia="楷体"/>
          <w:sz w:val="48"/>
          <w:spacing w:val="0"/>
          <w:color w:val="000000"/>
          <w:b w:val="off"/>
          <w:i w:val="off"/>
        </w:rPr>
        <w:t>[91]在A版中为：相对于一个整体β而言是独立或不独立的东西，相对</w:t>
      </w:r>
      <w:r>
        <w:rPr>
          <w:rFonts w:ascii="楷体" w:hAnsi="楷体" w:cs="楷体" w:eastAsia="楷体"/>
          <w:sz w:val="48"/>
          <w:spacing w:val="0"/>
          <w:color w:val="000000"/>
          <w:b w:val="off"/>
          <w:i w:val="off"/>
        </w:rPr>
        <w:t>于任何一个整体β'而言也会始终保留这个特性，这个β'是指：相对</w:t>
      </w:r>
      <w:r>
        <w:rPr>
          <w:rFonts w:ascii="楷体" w:hAnsi="楷体" w:cs="楷体" w:eastAsia="楷体"/>
          <w:sz w:val="48"/>
          <w:spacing w:val="0"/>
          <w:color w:val="000000"/>
          <w:b w:val="off"/>
          <w:i w:val="off"/>
        </w:rPr>
        <w:t>于这个β'而言，那个β是独立的——这样一个定律反过来当然不</w:t>
      </w:r>
      <w:r>
        <w:rPr>
          <w:rFonts w:ascii="楷体" w:hAnsi="楷体" w:cs="楷体" w:eastAsia="楷体"/>
          <w:sz w:val="48"/>
          <w:spacing w:val="0"/>
          <w:color w:val="000000"/>
          <w:b w:val="off"/>
          <w:i w:val="off"/>
        </w:rPr>
        <w:t>成立。。</w:t>
      </w:r>
      <w:bookmarkEnd w:id="5380"/>
    </w:p>
    <w:p>
      <w:pPr>
        <w:pageBreakBefore w:val="off"/>
        <w:tabs/>
        <w:wordWrap w:val="off"/>
        <w:spacing w:before="0" w:after="0" w:line="1040" w:lineRule="atLeast"/>
        <w:ind w:left="780" w:right="0"/>
        <w:jc w:val="both"/>
        <w:textAlignment w:val="baseline"/>
        <w:rPr>
          <w:sz w:val="48"/>
        </w:rPr>
      </w:pPr>
      <w:bookmarkStart w:name="" w:id="5381"/>
      <w:r>
        <w:rPr>
          <w:rFonts w:ascii="楷体" w:hAnsi="楷体" w:cs="楷体" w:eastAsia="楷体"/>
          <w:sz w:val="48"/>
          <w:spacing w:val="0"/>
          <w:color w:val="000000"/>
          <w:b w:val="off"/>
          <w:i w:val="off"/>
        </w:rPr>
        <w:t>[92]在A版中为：视野中。</w:t>
      </w:r>
      <w:bookmarkEnd w:id="5381"/>
    </w:p>
    <w:p>
      <w:pPr>
        <w:pageBreakBefore w:val="off"/>
        <w:tabs/>
        <w:wordWrap w:val="off"/>
        <w:spacing w:before="0" w:after="0" w:line="1040" w:lineRule="atLeast"/>
        <w:ind w:left="780" w:right="0"/>
        <w:jc w:val="both"/>
        <w:textAlignment w:val="baseline"/>
        <w:rPr>
          <w:sz w:val="48"/>
        </w:rPr>
      </w:pPr>
      <w:bookmarkStart w:name="" w:id="5382"/>
      <w:r>
        <w:rPr>
          <w:rFonts w:ascii="楷体" w:hAnsi="楷体" w:cs="楷体" w:eastAsia="楷体"/>
          <w:sz w:val="48"/>
          <w:spacing w:val="0"/>
          <w:color w:val="000000"/>
          <w:b w:val="off"/>
          <w:i w:val="off"/>
        </w:rPr>
        <w:t>[93]在A版中为：在一个时间延伸中。</w:t>
      </w:r>
      <w:bookmarkEnd w:id="5382"/>
    </w:p>
    <w:p>
      <w:pPr>
        <w:pageBreakBefore w:val="off"/>
        <w:tabs/>
        <w:wordWrap w:val="off"/>
        <w:spacing w:before="0" w:after="0" w:line="1040" w:lineRule="atLeast"/>
        <w:ind w:left="1880" w:right="0" w:hanging="1100"/>
        <w:jc w:val="both"/>
        <w:textAlignment w:val="baseline"/>
        <w:rPr>
          <w:sz w:val="48"/>
        </w:rPr>
      </w:pPr>
      <w:bookmarkStart w:name="" w:id="5383"/>
      <w:r>
        <w:rPr>
          <w:rFonts w:ascii="楷体" w:hAnsi="楷体" w:cs="楷体" w:eastAsia="楷体"/>
          <w:sz w:val="48"/>
          <w:spacing w:val="0"/>
          <w:color w:val="000000"/>
          <w:b w:val="off"/>
          <w:i w:val="off"/>
        </w:rPr>
        <w:t>[94]在A版中为：甚至也可以被看作是独立的——只要它没有被附加的</w:t>
      </w:r>
      <w:r>
        <w:rPr>
          <w:rFonts w:ascii="楷体" w:hAnsi="楷体" w:cs="楷体" w:eastAsia="楷体"/>
          <w:sz w:val="48"/>
          <w:spacing w:val="0"/>
          <w:color w:val="000000"/>
          <w:b w:val="off"/>
          <w:i w:val="off"/>
        </w:rPr>
        <w:t>因果关系所涉及到。</w:t>
      </w:r>
      <w:bookmarkEnd w:id="5383"/>
    </w:p>
    <w:p>
      <w:r>
        <w:t/>
      </w:r>
    </w:p>
    <w:p>
      <w:pPr>
        <w:sectPr>
          <w:footerReference r:id="rId738"/>
          <w:headerReference r:id="rId739" w:type="default"/>
          <w:type w:val="nextPage"/>
          <w:pgSz w:w="22520" w:h="31680"/>
          <w:pgMar w:left="3320" w:top="2480" w:right="3320" w:bottom="2480" w:header="2180" w:footer="2180"/>
          <w:cols w:num="1"/>
        </w:sectPr>
      </w:pPr>
    </w:p>
    <w:p>
      <w:pPr>
        <w:pageBreakBefore w:val="off"/>
        <w:tabs>
          <w:tab w:pos="7740" w:val="left" w:leader="none"/>
        </w:tabs>
        <w:wordWrap w:val="off"/>
        <w:spacing w:before="2540" w:after="0" w:line="1480" w:lineRule="atLeast"/>
        <w:ind w:left="0" w:right="0"/>
        <w:jc w:val="both"/>
        <w:textAlignment w:val="baseline"/>
        <w:rPr>
          <w:sz w:val="111"/>
        </w:rPr>
      </w:pPr>
      <w:bookmarkStart w:name="" w:id="5384"/>
      <w:r>
        <w:rPr>
          <w:rFonts w:ascii="宋体" w:hAnsi="宋体" w:cs="宋体" w:eastAsia="宋体"/>
          <w:sz w:val="111"/>
          <w:spacing w:val="0"/>
          <w:color w:val="000000"/>
          <w:b w:val="off"/>
          <w:i w:val="off"/>
        </w:rPr>
        <w:t>B₁261</w:t>
      </w:r>
      <w:r>
        <w:t xml:space="preserve">	</w:t>
      </w:r>
      <w:r>
        <w:rPr>
          <w:rFonts w:ascii="宋体" w:hAnsi="宋体" w:cs="宋体" w:eastAsia="宋体"/>
          <w:sz w:val="111"/>
          <w:spacing w:val="0"/>
          <w:color w:val="000000"/>
          <w:b w:val="on"/>
          <w:i w:val="off"/>
        </w:rPr>
        <w:t>第二章</w:t>
      </w:r>
      <w:bookmarkEnd w:id="5384"/>
    </w:p>
    <w:p>
      <w:pPr>
        <w:pageBreakBefore w:val="off"/>
        <w:tabs/>
        <w:wordWrap w:val="off"/>
        <w:spacing w:before="0" w:after="0" w:line="1480" w:lineRule="atLeast"/>
        <w:ind w:left="0" w:right="0"/>
        <w:jc w:val="center"/>
        <w:textAlignment w:val="baseline"/>
        <w:rPr>
          <w:sz w:val="111"/>
        </w:rPr>
      </w:pPr>
      <w:bookmarkStart w:name="" w:id="5385"/>
      <w:r>
        <w:rPr>
          <w:rFonts w:ascii="宋体" w:hAnsi="宋体" w:cs="宋体" w:eastAsia="宋体"/>
          <w:sz w:val="111"/>
          <w:spacing w:val="0"/>
          <w:color w:val="000000"/>
          <w:b w:val="on"/>
          <w:i w:val="off"/>
        </w:rPr>
        <w:t>关于一门整体与部分的</w:t>
      </w:r>
      <w:bookmarkEnd w:id="5385"/>
    </w:p>
    <w:p>
      <w:pPr>
        <w:pageBreakBefore w:val="off"/>
        <w:tabs/>
        <w:wordWrap w:val="off"/>
        <w:spacing w:before="0" w:after="0" w:line="1480" w:lineRule="atLeast"/>
        <w:ind w:left="0" w:right="0"/>
        <w:jc w:val="center"/>
        <w:textAlignment w:val="baseline"/>
        <w:rPr>
          <w:sz w:val="111"/>
        </w:rPr>
      </w:pPr>
      <w:bookmarkStart w:name="" w:id="5386"/>
      <w:r>
        <w:rPr>
          <w:rFonts w:ascii="宋体" w:hAnsi="宋体" w:cs="宋体" w:eastAsia="宋体"/>
          <w:sz w:val="111"/>
          <w:spacing w:val="0"/>
          <w:color w:val="000000"/>
          <w:b w:val="on"/>
          <w:i w:val="off"/>
        </w:rPr>
        <w:t>纯粹形式之理论的思想</w:t>
      </w:r>
      <w:bookmarkEnd w:id="5386"/>
    </w:p>
    <w:p>
      <w:pPr>
        <w:pageBreakBefore w:val="off"/>
        <w:tabs/>
        <w:wordWrap w:val="off"/>
        <w:spacing w:before="0" w:after="0" w:line="980" w:lineRule="exact"/>
        <w:ind w:left="0" w:right="0"/>
        <w:jc w:val="center"/>
        <w:textAlignment w:val="baseline"/>
        <w:rPr>
          <w:sz w:val="66"/>
        </w:rPr>
      </w:pPr>
      <w:bookmarkStart w:name="" w:id="5387"/>
      <w:r>
        <w:rPr>
          <w:rFonts w:ascii="宋体" w:hAnsi="宋体" w:cs="宋体" w:eastAsia="宋体"/>
          <w:sz w:val="66"/>
          <w:spacing w:val="0"/>
          <w:color w:val="000000"/>
          <w:b w:val="off"/>
          <w:i w:val="off"/>
        </w:rPr>
        <w:t/>
      </w:r>
      <w:bookmarkEnd w:id="5387"/>
    </w:p>
    <w:p>
      <w:pPr>
        <w:pageBreakBefore w:val="off"/>
        <w:tabs/>
        <w:wordWrap w:val="off"/>
        <w:spacing w:before="0" w:after="0" w:line="980" w:lineRule="exact"/>
        <w:ind w:left="0" w:right="0"/>
        <w:jc w:val="center"/>
        <w:textAlignment w:val="baseline"/>
        <w:rPr>
          <w:sz w:val="66"/>
        </w:rPr>
      </w:pPr>
      <w:bookmarkStart w:name="" w:id="5388"/>
      <w:r>
        <w:rPr>
          <w:rFonts w:ascii="宋体" w:hAnsi="宋体" w:cs="宋体" w:eastAsia="宋体"/>
          <w:sz w:val="66"/>
          <w:spacing w:val="0"/>
          <w:color w:val="000000"/>
          <w:b w:val="off"/>
          <w:i w:val="off"/>
        </w:rPr>
        <w:t/>
      </w:r>
      <w:bookmarkEnd w:id="5388"/>
    </w:p>
    <w:p>
      <w:pPr>
        <w:pageBreakBefore w:val="off"/>
        <w:tabs/>
        <w:wordWrap w:val="off"/>
        <w:spacing w:before="0" w:after="0" w:line="960" w:lineRule="atLeast"/>
        <w:ind w:left="0" w:right="0"/>
        <w:jc w:val="center"/>
        <w:textAlignment w:val="baseline"/>
        <w:rPr>
          <w:sz w:val="66"/>
        </w:rPr>
      </w:pPr>
      <w:bookmarkStart w:name="" w:id="5389"/>
      <w:r>
        <w:rPr>
          <w:rFonts w:ascii="黑体" w:hAnsi="黑体" w:cs="黑体" w:eastAsia="黑体"/>
          <w:sz w:val="66"/>
          <w:spacing w:val="0"/>
          <w:color w:val="000000"/>
          <w:b w:val="on"/>
          <w:i w:val="off"/>
        </w:rPr>
        <w:t>第</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14</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节</w:t>
      </w:r>
      <w:r>
        <w:rPr>
          <w:rFonts w:ascii="黑体" w:hAnsi="黑体" w:cs="黑体" w:eastAsia="黑体"/>
          <w:sz w:val="66"/>
          <w:spacing w:val="0"/>
          <w:color w:val="000000"/>
          <w:b w:val="off"/>
          <w:i w:val="off"/>
        </w:rPr>
        <w:t xml:space="preserve">   </w:t>
      </w:r>
      <w:r>
        <w:rPr>
          <w:rFonts w:ascii="黑体" w:hAnsi="黑体" w:cs="黑体" w:eastAsia="黑体"/>
          <w:sz w:val="66"/>
          <w:spacing w:val="0"/>
          <w:color w:val="000000"/>
          <w:b w:val="on"/>
          <w:i w:val="off"/>
        </w:rPr>
        <w:t>奠基概念与相关的原理</w:t>
      </w:r>
      <w:bookmarkEnd w:id="5389"/>
    </w:p>
    <w:p>
      <w:pPr>
        <w:pageBreakBefore w:val="off"/>
        <w:tabs/>
        <w:wordWrap w:val="off"/>
        <w:spacing w:before="680" w:after="0" w:line="960" w:lineRule="atLeast"/>
        <w:ind w:left="1960" w:right="0" w:firstLine="1060"/>
        <w:jc w:val="both"/>
        <w:textAlignment w:val="baseline"/>
        <w:rPr>
          <w:sz w:val="53"/>
        </w:rPr>
      </w:pPr>
      <w:bookmarkStart w:name="" w:id="5390"/>
      <w:r>
        <w:rPr>
          <w:rFonts w:ascii="宋体" w:hAnsi="宋体" w:cs="宋体" w:eastAsia="宋体"/>
          <w:sz w:val="53"/>
          <w:spacing w:val="0"/>
          <w:color w:val="000000"/>
          <w:b w:val="off"/>
          <w:i w:val="off"/>
        </w:rPr>
        <w:t>在前一节的最后一段中所陈述和使用的那个规律不是一个</w:t>
      </w:r>
      <w:r>
        <w:rPr>
          <w:rFonts w:ascii="宋体" w:hAnsi="宋体" w:cs="宋体" w:eastAsia="宋体"/>
          <w:sz w:val="53"/>
          <w:spacing w:val="0"/>
          <w:color w:val="000000"/>
          <w:b w:val="off"/>
          <w:i w:val="off"/>
        </w:rPr>
        <w:t>经验规律，另一方面，它也不是一个直接的本质规律，[1]它和一</w:t>
      </w:r>
      <w:r>
        <w:rPr>
          <w:rFonts w:ascii="宋体" w:hAnsi="宋体" w:cs="宋体" w:eastAsia="宋体"/>
          <w:sz w:val="53"/>
          <w:spacing w:val="0"/>
          <w:color w:val="000000"/>
          <w:b w:val="off"/>
          <w:i w:val="off"/>
        </w:rPr>
        <w:t>些相近的规律一样，被允许使用一个先天证明。惟有那种能够</w:t>
      </w:r>
      <w:r>
        <w:rPr>
          <w:rFonts w:ascii="宋体" w:hAnsi="宋体" w:cs="宋体" w:eastAsia="宋体"/>
          <w:sz w:val="53"/>
          <w:spacing w:val="0"/>
          <w:color w:val="000000"/>
          <w:b w:val="off"/>
          <w:i w:val="off"/>
        </w:rPr>
        <w:t>在新的面目中向我们演绎论证已知定律的可能性才能更清晰地</w:t>
      </w:r>
      <w:r>
        <w:rPr>
          <w:rFonts w:ascii="宋体" w:hAnsi="宋体" w:cs="宋体" w:eastAsia="宋体"/>
          <w:sz w:val="53"/>
          <w:spacing w:val="0"/>
          <w:color w:val="000000"/>
          <w:b w:val="off"/>
          <w:i w:val="off"/>
        </w:rPr>
        <w:t>揭示严格[2]规定的价值。我们在这里要稍作滞留，以便能够关</w:t>
      </w:r>
      <w:r>
        <w:rPr>
          <w:rFonts w:ascii="宋体" w:hAnsi="宋体" w:cs="宋体" w:eastAsia="宋体"/>
          <w:sz w:val="53"/>
          <w:spacing w:val="0"/>
          <w:color w:val="000000"/>
          <w:b w:val="off"/>
          <w:i w:val="off"/>
        </w:rPr>
        <w:t>注这样一个巨大的科学方面的兴趣，这个兴趣在任何领域中都</w:t>
      </w:r>
      <w:r>
        <w:rPr>
          <w:rFonts w:ascii="宋体" w:hAnsi="宋体" w:cs="宋体" w:eastAsia="宋体"/>
          <w:sz w:val="53"/>
          <w:spacing w:val="0"/>
          <w:color w:val="000000"/>
          <w:b w:val="off"/>
          <w:i w:val="off"/>
        </w:rPr>
        <w:t>要求对演绎的理论化进行构建。</w:t>
      </w:r>
      <w:bookmarkEnd w:id="5390"/>
    </w:p>
    <w:p>
      <w:pPr>
        <w:pageBreakBefore w:val="off"/>
        <w:tabs/>
        <w:wordWrap w:val="off"/>
        <w:spacing w:before="0" w:after="0" w:line="960" w:lineRule="atLeast"/>
        <w:ind w:left="1960" w:right="0" w:firstLine="1160"/>
        <w:jc w:val="both"/>
        <w:textAlignment w:val="baseline"/>
        <w:rPr>
          <w:sz w:val="53"/>
        </w:rPr>
      </w:pPr>
      <w:bookmarkStart w:name="" w:id="5391"/>
      <w:r>
        <w:rPr>
          <w:rFonts w:ascii="宋体" w:hAnsi="宋体" w:cs="宋体" w:eastAsia="宋体"/>
          <w:sz w:val="53"/>
          <w:spacing w:val="0"/>
          <w:color w:val="000000"/>
          <w:b w:val="off"/>
          <w:i w:val="off"/>
        </w:rPr>
        <w:t>“定义”。——如果一个α本身本质规律性地[3]只能在一</w:t>
      </w:r>
      <w:r>
        <w:rPr>
          <w:rFonts w:ascii="宋体" w:hAnsi="宋体" w:cs="宋体" w:eastAsia="宋体"/>
          <w:sz w:val="53"/>
          <w:spacing w:val="0"/>
          <w:color w:val="000000"/>
          <w:b w:val="off"/>
          <w:i w:val="off"/>
        </w:rPr>
        <w:t>个与μ相联结的广泛统一之中存在，那么我们就要说：“一个α</w:t>
      </w:r>
      <w:r>
        <w:rPr>
          <w:rFonts w:ascii="宋体" w:hAnsi="宋体" w:cs="宋体" w:eastAsia="宋体"/>
          <w:sz w:val="53"/>
          <w:spacing w:val="0"/>
          <w:color w:val="000000"/>
          <w:b w:val="off"/>
          <w:i w:val="off"/>
        </w:rPr>
        <w:t>本身需要由一个μ来奠基”，或者也可以说，“一个α本身需要由</w:t>
      </w:r>
      <w:r>
        <w:rPr>
          <w:rFonts w:ascii="宋体" w:hAnsi="宋体" w:cs="宋体" w:eastAsia="宋体"/>
          <w:sz w:val="53"/>
          <w:spacing w:val="0"/>
          <w:color w:val="000000"/>
          <w:b w:val="off"/>
          <w:i w:val="off"/>
        </w:rPr>
        <w:t>一个μ来补充”。如果α₀、μ₀据此而是那些处在给定状况中的</w:t>
      </w:r>
      <w:r>
        <w:rPr>
          <w:rFonts w:ascii="宋体" w:hAnsi="宋体" w:cs="宋体" w:eastAsia="宋体"/>
          <w:sz w:val="53"/>
          <w:spacing w:val="0"/>
          <w:color w:val="000000"/>
          <w:b w:val="off"/>
          <w:i w:val="off"/>
        </w:rPr>
        <w:t>纯粹属α或μ所具有的确定的、在一个整体中实现了的个别情</w:t>
      </w:r>
      <w:r>
        <w:rPr>
          <w:rFonts w:ascii="宋体" w:hAnsi="宋体" w:cs="宋体" w:eastAsia="宋体"/>
          <w:sz w:val="53"/>
          <w:spacing w:val="0"/>
          <w:color w:val="000000"/>
          <w:b w:val="off"/>
          <w:i w:val="off"/>
        </w:rPr>
        <w:t>况，那么我们就说，α₀“受到”μ₀的“奠基”，并且，如果α₀的补充</w:t>
      </w:r>
      <w:r>
        <w:rPr>
          <w:rFonts w:ascii="宋体" w:hAnsi="宋体" w:cs="宋体" w:eastAsia="宋体"/>
          <w:sz w:val="53"/>
          <w:spacing w:val="0"/>
          <w:color w:val="000000"/>
          <w:b w:val="off"/>
          <w:i w:val="off"/>
        </w:rPr>
        <w:t>需要只能通过μ₀来得到满足，那么α₀便“仅仅”受到μ₀的奠基。</w:t>
      </w:r>
      <w:r>
        <w:rPr>
          <w:rFonts w:ascii="宋体" w:hAnsi="宋体" w:cs="宋体" w:eastAsia="宋体"/>
          <w:sz w:val="53"/>
          <w:spacing w:val="0"/>
          <w:color w:val="000000"/>
          <w:b w:val="off"/>
          <w:i w:val="off"/>
        </w:rPr>
        <w:t>我们当然也可以将这些术语引申地运用于种本身。这里的多义</w:t>
      </w:r>
      <w:r>
        <mc:AlternateContent>
          <mc:Choice Requires="wps">
            <w:drawing>
              <wp:anchor allowOverlap="true" layoutInCell="true" locked="false" simplePos="false" behindDoc="false" relativeHeight="251659264" distL="0" distR="0" distT="0" distB="0">
                <wp:simplePos x="0" y="0"/>
                <wp:positionH relativeFrom="page">
                  <wp:posOffset>1905000</wp:posOffset>
                </wp:positionH>
                <wp:positionV relativeFrom="paragraph">
                  <wp:posOffset>1803400</wp:posOffset>
                </wp:positionV>
                <wp:extent cx="889000" cy="508000"/>
                <wp:wrapNone/>
                <wp:docPr id="526" name="文本框 526"/>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5392"/>
                            <w:r>
                              <w:rPr>
                                <w:rFonts w:ascii="宋体" w:hAnsi="宋体" w:cs="宋体" w:eastAsia="宋体"/>
                                <w:sz w:val="53"/>
                                <w:spacing w:val="0"/>
                                <w:color w:val="000000"/>
                                <w:b w:val="off"/>
                                <w:i w:val="off"/>
                              </w:rPr>
                              <w:t>A255</w:t>
                            </w:r>
                            <w:bookmarkEnd w:id="5392"/>
                          </w:p>
                        </w:txbxContent>
                      </wps:txbx>
                      <wps:bodyPr wrap="square" lIns="0" rIns="0" tIns="0" bIns="0" vert="horz" anchor="t">
                        <a:noAutofit/>
                      </wps:bodyPr>
                    </wps:wsp>
                  </a:graphicData>
                </a:graphic>
              </wp:anchor>
            </w:drawing>
          </mc:Choice>
          <mc:Fallback>
            <w:pict>
              <v:shape type="#_x0000_t202" filled="f" stroked="f" style="margin-left:150pt;margin-top:142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5393"/>
                      <w:r>
                        <w:rPr>
                          <w:rFonts w:ascii="宋体" w:hAnsi="宋体" w:cs="宋体" w:eastAsia="宋体"/>
                          <w:sz w:val="53"/>
                          <w:spacing w:val="0"/>
                          <w:color w:val="000000"/>
                          <w:b w:val="off"/>
                          <w:i w:val="off"/>
                        </w:rPr>
                        <w:t>A255</w:t>
                      </w:r>
                      <w:bookmarkEnd w:id="5393"/>
                    </w:p>
                  </w:txbxContent>
                </v:textbox>
              </v:shape>
            </w:pict>
          </mc:Fallback>
        </mc:AlternateContent>
      </w:r>
      <w:bookmarkEnd w:id="5391"/>
    </w:p>
    <w:p>
      <w:r>
        <w:t/>
      </w:r>
    </w:p>
    <w:p>
      <w:pPr>
        <w:sectPr>
          <w:footerReference r:id="rId740"/>
          <w:headerReference r:id="rId741" w:type="default"/>
          <w:type w:val="nextPage"/>
          <w:pgSz w:w="22520" w:h="31680"/>
          <w:pgMar w:left="2680" w:top="2700" w:right="2680" w:bottom="2700" w:header="2400" w:footer="2400"/>
          <w:cols w:num="1"/>
        </w:sectPr>
      </w:pPr>
    </w:p>
    <w:p>
      <w:pPr>
        <w:pageBreakBefore w:val="off"/>
        <w:tabs/>
        <w:wordWrap w:val="off"/>
        <w:spacing w:before="0" w:after="0" w:line="520" w:lineRule="atLeast"/>
        <w:ind w:left="0" w:right="0"/>
        <w:jc w:val="center"/>
        <w:textAlignment w:val="baseline"/>
        <w:rPr>
          <w:sz w:val="38"/>
        </w:rPr>
      </w:pPr>
      <w:bookmarkStart w:name="" w:id="5394"/>
      <w:r>
        <w:rPr>
          <w:rFonts w:ascii="黑体" w:hAnsi="黑体" w:cs="黑体" w:eastAsia="黑体"/>
          <w:sz w:val="38"/>
          <w:spacing w:val="0"/>
          <w:color w:val="000000"/>
          <w:b w:val="off"/>
          <w:i w:val="off"/>
        </w:rPr>
        <w:t>第二章 关于一门整体与部分的纯粹形式之理论的思想</w:t>
      </w:r>
      <w:bookmarkEnd w:id="5394"/>
    </w:p>
    <w:p>
      <w:pPr>
        <w:pageBreakBefore w:val="off"/>
        <w:tabs/>
        <w:wordWrap w:val="off"/>
        <w:spacing w:before="0" w:after="0" w:line="1060" w:lineRule="exact"/>
        <w:ind w:left="0" w:right="0"/>
        <w:jc w:val="center"/>
        <w:textAlignment w:val="baseline"/>
        <w:rPr>
          <w:sz w:val="49"/>
        </w:rPr>
      </w:pPr>
      <w:bookmarkStart w:name="" w:id="5395"/>
      <w:r>
        <w:rPr>
          <w:rFonts w:ascii="宋体" w:hAnsi="宋体" w:cs="宋体" w:eastAsia="宋体"/>
          <w:sz w:val="49"/>
          <w:spacing w:val="0"/>
          <w:color w:val="000000"/>
          <w:b w:val="off"/>
          <w:i w:val="off"/>
        </w:rPr>
        <w:t/>
      </w:r>
      <w:bookmarkEnd w:id="5395"/>
    </w:p>
    <w:p>
      <w:pPr>
        <w:pageBreakBefore w:val="off"/>
        <w:tabs/>
        <w:wordWrap w:val="off"/>
        <w:spacing w:before="0" w:after="0" w:line="1060" w:lineRule="atLeast"/>
        <w:ind w:left="840" w:right="40"/>
        <w:jc w:val="both"/>
        <w:textAlignment w:val="baseline"/>
        <w:rPr>
          <w:sz w:val="49"/>
        </w:rPr>
      </w:pPr>
      <w:bookmarkStart w:name="" w:id="5396"/>
      <w:r>
        <w:rPr>
          <w:rFonts w:ascii="宋体" w:hAnsi="宋体" w:cs="宋体" w:eastAsia="宋体"/>
          <w:sz w:val="49"/>
          <w:spacing w:val="0"/>
          <w:color w:val="000000"/>
          <w:b w:val="off"/>
          <w:i w:val="off"/>
        </w:rPr>
        <w:t>性是完全无害的。此外，我们更不确定地说，这两个内容，或者</w:t>
      </w:r>
      <w:r>
        <w:rPr>
          <w:rFonts w:ascii="宋体" w:hAnsi="宋体" w:cs="宋体" w:eastAsia="宋体"/>
          <w:sz w:val="49"/>
          <w:spacing w:val="0"/>
          <w:color w:val="000000"/>
          <w:b w:val="off"/>
          <w:i w:val="off"/>
        </w:rPr>
        <w:t>说，这两个纯粹的种处在一个“奠基关系”之中，或者也处在“必</w:t>
      </w:r>
      <w:r>
        <w:rPr>
          <w:rFonts w:ascii="宋体" w:hAnsi="宋体" w:cs="宋体" w:eastAsia="宋体"/>
          <w:sz w:val="49"/>
          <w:spacing w:val="0"/>
          <w:color w:val="000000"/>
          <w:b w:val="off"/>
          <w:i w:val="off"/>
        </w:rPr>
        <w:t>然联结”的关系之中；当然，在这里并未指定在这两个可能的和</w:t>
      </w:r>
      <w:r>
        <w:rPr>
          <w:rFonts w:ascii="宋体" w:hAnsi="宋体" w:cs="宋体" w:eastAsia="宋体"/>
          <w:sz w:val="49"/>
          <w:spacing w:val="0"/>
          <w:color w:val="000000"/>
          <w:b w:val="off"/>
          <w:i w:val="off"/>
        </w:rPr>
        <w:t>不相互排斥的关系中的哪一个关系。α₀需要补充，它奠基于某</w:t>
      </w:r>
      <w:r>
        <w:rPr>
          <w:rFonts w:ascii="宋体" w:hAnsi="宋体" w:cs="宋体" w:eastAsia="宋体"/>
          <w:sz w:val="49"/>
          <w:spacing w:val="0"/>
          <w:color w:val="000000"/>
          <w:b w:val="off"/>
          <w:i w:val="off"/>
        </w:rPr>
        <w:t>个因素之中；这两个不确定的表达显然与α₀是“不独立的”表达</w:t>
      </w:r>
      <w:r>
        <w:rPr>
          <w:rFonts w:ascii="宋体" w:hAnsi="宋体" w:cs="宋体" w:eastAsia="宋体"/>
          <w:sz w:val="49"/>
          <w:spacing w:val="0"/>
          <w:color w:val="000000"/>
          <w:b w:val="off"/>
          <w:i w:val="off"/>
        </w:rPr>
        <w:t>同义。</w:t>
      </w:r>
      <w:bookmarkEnd w:id="5396"/>
    </w:p>
    <w:p>
      <w:pPr>
        <w:pageBreakBefore w:val="off"/>
        <w:tabs/>
        <w:wordWrap w:val="off"/>
        <w:spacing w:before="0" w:after="0" w:line="1060" w:lineRule="atLeast"/>
        <w:ind w:left="840" w:right="0" w:firstLine="1100"/>
        <w:jc w:val="both"/>
        <w:textAlignment w:val="baseline"/>
        <w:rPr>
          <w:sz w:val="49"/>
        </w:rPr>
      </w:pPr>
      <w:bookmarkStart w:name="" w:id="5397"/>
      <w:r>
        <w:rPr>
          <w:rFonts w:ascii="宋体" w:hAnsi="宋体" w:cs="宋体" w:eastAsia="宋体"/>
          <w:sz w:val="49"/>
          <w:spacing w:val="0"/>
          <w:color w:val="000000"/>
          <w:b w:val="off"/>
          <w:i w:val="off"/>
        </w:rPr>
        <w:t>“定律1”。————如果一个α本身需要由一个μ来奠基，那</w:t>
      </w:r>
      <w:r>
        <w:rPr>
          <w:rFonts w:ascii="宋体" w:hAnsi="宋体" w:cs="宋体" w:eastAsia="宋体"/>
          <w:sz w:val="49"/>
          <w:spacing w:val="0"/>
          <w:color w:val="000000"/>
          <w:b w:val="off"/>
          <w:i w:val="off"/>
        </w:rPr>
        <w:t>么每一个含有一个α，但不含有一个μ的整体就同样也需要这样</w:t>
      </w:r>
      <w:r>
        <w:rPr>
          <w:rFonts w:ascii="宋体" w:hAnsi="宋体" w:cs="宋体" w:eastAsia="宋体"/>
          <w:sz w:val="49"/>
          <w:spacing w:val="0"/>
          <w:color w:val="000000"/>
          <w:b w:val="off"/>
          <w:i w:val="off"/>
        </w:rPr>
        <w:t>一种奠基。</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101600</wp:posOffset>
                </wp:positionV>
                <wp:extent cx="1155700" cy="546100"/>
                <wp:wrapNone/>
                <wp:docPr id="527" name="文本框 527"/>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5398"/>
                            <w:r>
                              <w:rPr>
                                <w:rFonts w:ascii="黑体" w:hAnsi="黑体" w:cs="黑体" w:eastAsia="黑体"/>
                                <w:sz w:val="58"/>
                                <w:spacing w:val="0"/>
                                <w:color w:val="000000"/>
                                <w:b w:val="off"/>
                                <w:i w:val="off"/>
                              </w:rPr>
                              <w:t>| 303</w:t>
                            </w:r>
                            <w:bookmarkEnd w:id="5398"/>
                          </w:p>
                        </w:txbxContent>
                      </wps:txbx>
                      <wps:bodyPr wrap="square" lIns="0" rIns="0" tIns="0" bIns="0" vert="horz" anchor="t">
                        <a:noAutofit/>
                      </wps:bodyPr>
                    </wps:wsp>
                  </a:graphicData>
                </a:graphic>
              </wp:anchor>
            </w:drawing>
          </mc:Choice>
          <mc:Fallback>
            <w:pict>
              <v:shape type="#_x0000_t202" filled="f" stroked="f" style="margin-left:980pt;margin-top:8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5399"/>
                      <w:r>
                        <w:rPr>
                          <w:rFonts w:ascii="黑体" w:hAnsi="黑体" w:cs="黑体" w:eastAsia="黑体"/>
                          <w:sz w:val="58"/>
                          <w:spacing w:val="0"/>
                          <w:color w:val="000000"/>
                          <w:b w:val="off"/>
                          <w:i w:val="off"/>
                        </w:rPr>
                        <w:t>| 303</w:t>
                      </w:r>
                      <w:bookmarkEnd w:id="5399"/>
                    </w:p>
                  </w:txbxContent>
                </v:textbox>
              </v:shape>
            </w:pict>
          </mc:Fallback>
        </mc:AlternateContent>
      </w:r>
      <w:bookmarkEnd w:id="5397"/>
    </w:p>
    <w:p>
      <w:pPr>
        <w:pageBreakBefore w:val="off"/>
        <w:tabs/>
        <w:wordWrap w:val="off"/>
        <w:spacing w:before="0" w:after="0" w:line="1060" w:lineRule="atLeast"/>
        <w:ind w:left="840" w:right="40" w:firstLine="1100"/>
        <w:jc w:val="both"/>
        <w:textAlignment w:val="baseline"/>
        <w:rPr>
          <w:sz w:val="49"/>
        </w:rPr>
      </w:pPr>
      <w:bookmarkStart w:name="" w:id="5400"/>
      <w:r>
        <w:rPr>
          <w:rFonts w:ascii="宋体" w:hAnsi="宋体" w:cs="宋体" w:eastAsia="宋体"/>
          <w:sz w:val="49"/>
          <w:spacing w:val="0"/>
          <w:color w:val="000000"/>
          <w:b w:val="off"/>
          <w:i w:val="off"/>
        </w:rPr>
        <w:t>这个定律是十分明晰清楚的。如果一个α没有μ的补充就</w:t>
      </w:r>
      <w:r>
        <w:rPr>
          <w:rFonts w:ascii="宋体" w:hAnsi="宋体" w:cs="宋体" w:eastAsia="宋体"/>
          <w:sz w:val="49"/>
          <w:spacing w:val="0"/>
          <w:color w:val="000000"/>
          <w:b w:val="off"/>
          <w:i w:val="off"/>
        </w:rPr>
        <w:t>不能存在，那么一个含有α并且不含有μ的整体也就无法满足</w:t>
      </w:r>
      <w:r>
        <w:rPr>
          <w:rFonts w:ascii="宋体" w:hAnsi="宋体" w:cs="宋体" w:eastAsia="宋体"/>
          <w:sz w:val="49"/>
          <w:spacing w:val="0"/>
          <w:color w:val="000000"/>
          <w:b w:val="off"/>
          <w:i w:val="off"/>
        </w:rPr>
        <w:t>α的补充需要，那么现在这个整体本身也就分有这种补充需要。</w:t>
      </w:r>
      <w:bookmarkEnd w:id="5400"/>
    </w:p>
    <w:p>
      <w:pPr>
        <w:pageBreakBefore w:val="off"/>
        <w:tabs/>
        <w:wordWrap w:val="off"/>
        <w:spacing w:before="0" w:after="0" w:line="1060" w:lineRule="atLeast"/>
        <w:ind w:left="840" w:right="60" w:firstLine="1100"/>
        <w:jc w:val="both"/>
        <w:textAlignment w:val="baseline"/>
        <w:rPr>
          <w:sz w:val="49"/>
        </w:rPr>
      </w:pPr>
      <w:bookmarkStart w:name="" w:id="5401"/>
      <w:r>
        <w:rPr>
          <w:rFonts w:ascii="宋体" w:hAnsi="宋体" w:cs="宋体" w:eastAsia="宋体"/>
          <w:sz w:val="49"/>
          <w:spacing w:val="0"/>
          <w:color w:val="000000"/>
          <w:b w:val="off"/>
          <w:i w:val="off"/>
        </w:rPr>
        <w:t>我们可以在顾及前一节的定义的情况下陈述这样一个系</w:t>
      </w:r>
      <w:r>
        <w:rPr>
          <w:rFonts w:ascii="宋体" w:hAnsi="宋体" w:cs="宋体" w:eastAsia="宋体"/>
          <w:sz w:val="49"/>
          <w:spacing w:val="0"/>
          <w:color w:val="000000"/>
          <w:b w:val="off"/>
          <w:i w:val="off"/>
        </w:rPr>
        <w:t>定律：</w:t>
      </w:r>
      <w:bookmarkEnd w:id="5401"/>
    </w:p>
    <w:p>
      <w:pPr>
        <w:pageBreakBefore w:val="off"/>
        <w:tabs/>
        <w:wordWrap w:val="off"/>
        <w:spacing w:before="0" w:after="0" w:line="1060" w:lineRule="atLeast"/>
        <w:ind w:left="840" w:right="20" w:firstLine="1100"/>
        <w:jc w:val="both"/>
        <w:textAlignment w:val="baseline"/>
        <w:rPr>
          <w:sz w:val="49"/>
        </w:rPr>
      </w:pPr>
      <w:bookmarkStart w:name="" w:id="5402"/>
      <w:r>
        <w:rPr>
          <w:rFonts w:ascii="宋体" w:hAnsi="宋体" w:cs="宋体" w:eastAsia="宋体"/>
          <w:sz w:val="49"/>
          <w:spacing w:val="0"/>
          <w:color w:val="000000"/>
          <w:b w:val="off"/>
          <w:i w:val="off"/>
        </w:rPr>
        <w:t>“定律2”。————如果一个整体将不独立因素作为部分包含</w:t>
      </w:r>
      <w:r>
        <w:rPr>
          <w:rFonts w:ascii="宋体" w:hAnsi="宋体" w:cs="宋体" w:eastAsia="宋体"/>
          <w:sz w:val="49"/>
          <w:spacing w:val="0"/>
          <w:color w:val="000000"/>
          <w:b w:val="off"/>
          <w:i w:val="off"/>
        </w:rPr>
        <w:t>在自身之中，但又不含有这个不独立因素所需求的补充，那么这</w:t>
      </w:r>
      <w:r>
        <w:rPr>
          <w:rFonts w:ascii="宋体" w:hAnsi="宋体" w:cs="宋体" w:eastAsia="宋体"/>
          <w:sz w:val="49"/>
          <w:spacing w:val="0"/>
          <w:color w:val="000000"/>
          <w:b w:val="off"/>
          <w:i w:val="off"/>
        </w:rPr>
        <w:t>个整体同样是不独立的，并且，相对于任何一个自身含有那些不</w:t>
      </w:r>
      <w:r>
        <w:rPr>
          <w:rFonts w:ascii="宋体" w:hAnsi="宋体" w:cs="宋体" w:eastAsia="宋体"/>
          <w:sz w:val="49"/>
          <w:spacing w:val="0"/>
          <w:color w:val="000000"/>
          <w:b w:val="off"/>
          <w:i w:val="off"/>
        </w:rPr>
        <w:t>独立因素的更高序列独立整体而言，它是不独立的。</w:t>
      </w:r>
      <w:bookmarkEnd w:id="5402"/>
    </w:p>
    <w:p>
      <w:pPr>
        <w:pageBreakBefore w:val="off"/>
        <w:tabs/>
        <w:wordWrap w:val="off"/>
        <w:spacing w:before="0" w:after="0" w:line="1060" w:lineRule="atLeast"/>
        <w:ind w:left="840" w:right="0" w:firstLine="1100"/>
        <w:jc w:val="both"/>
        <w:textAlignment w:val="baseline"/>
        <w:rPr>
          <w:sz w:val="49"/>
        </w:rPr>
      </w:pPr>
      <w:bookmarkStart w:name="" w:id="5403"/>
      <w:r>
        <w:rPr>
          <w:rFonts w:ascii="宋体" w:hAnsi="宋体" w:cs="宋体" w:eastAsia="宋体"/>
          <w:sz w:val="49"/>
          <w:spacing w:val="0"/>
          <w:color w:val="000000"/>
          <w:b w:val="off"/>
          <w:i w:val="off"/>
        </w:rPr>
        <w:t>“定律3”。————如果G是Γ的[也就是说，①相对于Γ的]一</w:t>
      </w:r>
      <w:r>
        <w:rPr>
          <w:rFonts w:ascii="宋体" w:hAnsi="宋体" w:cs="宋体" w:eastAsia="宋体"/>
          <w:sz w:val="49"/>
          <w:spacing w:val="0"/>
          <w:color w:val="000000"/>
          <w:b w:val="off"/>
          <w:i w:val="off"/>
        </w:rPr>
        <w:t>个独立部分，那么G的每一个独立的部分g也就是Γ的一个独</w:t>
      </w:r>
      <w:r>
        <w:rPr>
          <w:rFonts w:ascii="宋体" w:hAnsi="宋体" w:cs="宋体" w:eastAsia="宋体"/>
          <w:sz w:val="49"/>
          <w:spacing w:val="0"/>
          <w:color w:val="000000"/>
          <w:b w:val="off"/>
          <w:i w:val="off"/>
        </w:rPr>
        <w:t>立部分。</w:t>
      </w:r>
      <w:bookmarkEnd w:id="5403"/>
    </w:p>
    <w:p>
      <w:pPr>
        <w:pageBreakBefore w:val="off"/>
        <w:tabs/>
        <w:wordWrap w:val="off"/>
        <w:spacing w:before="0" w:after="0" w:line="1060" w:lineRule="atLeast"/>
        <w:ind w:left="840" w:right="20" w:firstLine="1100"/>
        <w:jc w:val="both"/>
        <w:textAlignment w:val="baseline"/>
        <w:rPr>
          <w:sz w:val="49"/>
        </w:rPr>
      </w:pPr>
      <w:bookmarkStart w:name="" w:id="5404"/>
      <w:r>
        <w:rPr>
          <w:rFonts w:ascii="宋体" w:hAnsi="宋体" w:cs="宋体" w:eastAsia="宋体"/>
          <w:sz w:val="49"/>
          <w:spacing w:val="0"/>
          <w:color w:val="000000"/>
          <w:b w:val="off"/>
          <w:i w:val="off"/>
        </w:rPr>
        <w:t>这就是说，如果g，相对于Γ来看，需要一个μ的补充，即在</w:t>
      </w:r>
      <w:r>
        <w:rPr>
          <w:rFonts w:ascii="宋体" w:hAnsi="宋体" w:cs="宋体" w:eastAsia="宋体"/>
          <w:sz w:val="49"/>
          <w:spacing w:val="0"/>
          <w:color w:val="000000"/>
          <w:b w:val="off"/>
          <w:i w:val="off"/>
        </w:rPr>
        <w:t>Γ的领域内具有μ₀的奠基，那么这个补充[或奠基]必定也一同</w:t>
      </w:r>
      <w:r>
        <w:rPr>
          <w:rFonts w:ascii="宋体" w:hAnsi="宋体" w:cs="宋体" w:eastAsia="宋体"/>
          <w:sz w:val="49"/>
          <w:spacing w:val="0"/>
          <w:color w:val="000000"/>
          <w:b w:val="off"/>
          <w:i w:val="off"/>
        </w:rPr>
        <w:t>包含 G之中。因为否则 G根据“定律1”就会在μ方面需要补</w:t>
      </w:r>
      <w:r>
        <w:rPr>
          <w:rFonts w:ascii="宋体" w:hAnsi="宋体" w:cs="宋体" w:eastAsia="宋体"/>
          <w:sz w:val="49"/>
          <w:spacing w:val="0"/>
          <w:color w:val="000000"/>
          <w:b w:val="off"/>
          <w:i w:val="off"/>
        </w:rPr>
        <w:t>充，而由于μ₀是Γ的一个部分，根据“定律2”相对于Γ是不独</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76200</wp:posOffset>
                </wp:positionV>
                <wp:extent cx="1104900" cy="571500"/>
                <wp:wrapNone/>
                <wp:docPr id="528" name="文本框 528"/>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405"/>
                            <w:r>
                              <w:rPr>
                                <w:rFonts w:ascii="TimesNewRoman" w:hAnsi="TimesNewRoman" w:cs="TimesNewRoman" w:eastAsia="TimesNewRoman"/>
                                <w:sz w:val="61"/>
                                <w:spacing w:val="0"/>
                                <w:color w:val="000000"/>
                                <w:b w:val="off"/>
                                <w:i w:val="off"/>
                              </w:rPr>
                              <w:t>A256</w:t>
                            </w:r>
                            <w:bookmarkEnd w:id="5405"/>
                          </w:p>
                        </w:txbxContent>
                      </wps:txbx>
                      <wps:bodyPr wrap="square" lIns="0" rIns="0" tIns="0" bIns="0" vert="horz" anchor="t">
                        <a:noAutofit/>
                      </wps:bodyPr>
                    </wps:wsp>
                  </a:graphicData>
                </a:graphic>
              </wp:anchor>
            </w:drawing>
          </mc:Choice>
          <mc:Fallback>
            <w:pict>
              <v:shape type="#_x0000_t202" filled="f" stroked="f" style="margin-left:980pt;margin-top:6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406"/>
                      <w:r>
                        <w:rPr>
                          <w:rFonts w:ascii="TimesNewRoman" w:hAnsi="TimesNewRoman" w:cs="TimesNewRoman" w:eastAsia="TimesNewRoman"/>
                          <w:sz w:val="61"/>
                          <w:spacing w:val="0"/>
                          <w:color w:val="000000"/>
                          <w:b w:val="off"/>
                          <w:i w:val="off"/>
                        </w:rPr>
                        <w:t>A256</w:t>
                      </w:r>
                      <w:bookmarkEnd w:id="5406"/>
                    </w:p>
                  </w:txbxContent>
                </v:textbox>
              </v:shape>
            </w:pict>
          </mc:Fallback>
        </mc:AlternateContent>
      </w:r>
      <w:bookmarkEnd w:id="5404"/>
    </w:p>
    <w:p>
      <w:pPr>
        <w:pageBreakBefore w:val="off"/>
        <w:tabs/>
        <w:wordWrap w:val="off"/>
        <w:spacing w:before="0" w:after="0" w:line="1060" w:lineRule="atLeast"/>
        <w:ind w:left="920" w:right="0"/>
        <w:jc w:val="both"/>
        <w:textAlignment w:val="baseline"/>
        <w:rPr>
          <w:sz w:val="49"/>
        </w:rPr>
      </w:pPr>
      <w:bookmarkStart w:name="" w:id="5407"/>
      <w:r>
        <w:rPr>
          <w:rFonts w:ascii="宋体" w:hAnsi="宋体" w:cs="宋体" w:eastAsia="宋体"/>
          <w:sz w:val="49"/>
          <w:spacing w:val="0"/>
          <w:color w:val="000000"/>
          <w:u w:val="single"/>
          <w:b w:val="off"/>
          <w:i w:val="off"/>
        </w:rPr>
        <w:t xml:space="preserve">               </w:t>
      </w:r>
      <w:bookmarkEnd w:id="5407"/>
    </w:p>
    <w:p>
      <w:pPr>
        <w:pageBreakBefore w:val="off"/>
        <w:tabs/>
        <w:wordWrap w:val="off"/>
        <w:spacing w:before="420" w:after="0" w:line="580" w:lineRule="atLeast"/>
        <w:ind w:left="1660" w:right="0"/>
        <w:jc w:val="both"/>
        <w:textAlignment w:val="baseline"/>
        <w:rPr>
          <w:sz w:val="42"/>
        </w:rPr>
      </w:pPr>
      <w:bookmarkStart w:name="" w:id="5408"/>
      <w:r>
        <w:rPr>
          <w:rFonts w:ascii="宋体" w:hAnsi="宋体" w:cs="宋体" w:eastAsia="宋体"/>
          <w:sz w:val="42"/>
          <w:spacing w:val="0"/>
          <w:color w:val="000000"/>
          <w:b w:val="off"/>
          <w:i w:val="off"/>
        </w:rPr>
        <w:t>① 即在前一节中所定义的简称方式的意义上。这里处处都要注意这个简称。</w:t>
      </w:r>
      <w:bookmarkEnd w:id="5408"/>
    </w:p>
    <w:p>
      <w:r>
        <w:t/>
      </w:r>
    </w:p>
    <w:p>
      <w:pPr>
        <w:sectPr>
          <w:footerReference r:id="rId742"/>
          <w:headerReference r:id="rId743" w:type="default"/>
          <w:type w:val="nextPage"/>
          <w:pgSz w:w="22520" w:h="31680"/>
          <w:pgMar w:left="3240" w:top="2420" w:right="3240" w:bottom="2420" w:header="2120" w:footer="2120"/>
          <w:cols w:num="1"/>
        </w:sectPr>
      </w:pPr>
    </w:p>
    <w:p>
      <w:pPr>
        <w:pageBreakBefore w:val="off"/>
        <w:tabs/>
        <w:wordWrap w:val="off"/>
        <w:spacing w:before="0" w:after="0" w:line="600" w:lineRule="atLeast"/>
        <w:ind w:left="1880" w:right="0"/>
        <w:jc w:val="both"/>
        <w:textAlignment w:val="baseline"/>
        <w:rPr>
          <w:sz w:val="44"/>
        </w:rPr>
      </w:pPr>
      <w:bookmarkStart w:name="" w:id="5409"/>
      <w:r>
        <w:rPr>
          <w:rFonts w:ascii="楷体" w:hAnsi="楷体" w:cs="楷体" w:eastAsia="楷体"/>
          <w:sz w:val="44"/>
          <w:spacing w:val="0"/>
          <w:color w:val="000000"/>
          <w:b w:val="on"/>
          <w:i w:val="off"/>
        </w:rPr>
        <w:t>304</w:t>
      </w:r>
      <w:r>
        <w:rPr>
          <w:rFonts w:ascii="黑体" w:hAnsi="黑体" w:cs="黑体" w:eastAsia="黑体"/>
          <w:sz w:val="44"/>
          <w:spacing w:val="0"/>
          <w:color w:val="000000"/>
          <w:b w:val="on"/>
          <w:i w:val="off"/>
        </w:rPr>
        <w:t>逻辑研究(第二卷第一部分)</w:t>
      </w:r>
      <w:bookmarkEnd w:id="5409"/>
    </w:p>
    <w:p>
      <w:pPr>
        <w:pageBreakBefore w:val="off"/>
        <w:tabs/>
        <w:wordWrap w:val="off"/>
        <w:spacing w:before="0" w:after="0" w:line="1080" w:lineRule="exact"/>
        <w:ind w:left="0" w:right="0"/>
        <w:jc w:val="both"/>
        <w:textAlignment w:val="baseline"/>
        <w:rPr>
          <w:sz w:val="49"/>
        </w:rPr>
      </w:pPr>
      <w:bookmarkStart w:name="" w:id="5410"/>
      <w:r>
        <w:rPr>
          <w:rFonts w:ascii="宋体" w:hAnsi="宋体" w:cs="宋体" w:eastAsia="宋体"/>
          <w:sz w:val="49"/>
          <w:spacing w:val="0"/>
          <w:color w:val="000000"/>
          <w:b w:val="off"/>
          <w:i w:val="off"/>
        </w:rPr>
        <w:t/>
      </w:r>
      <w:bookmarkEnd w:id="5410"/>
    </w:p>
    <w:p>
      <w:pPr>
        <w:pageBreakBefore w:val="off"/>
        <w:tabs/>
        <w:wordWrap w:val="off"/>
        <w:spacing w:before="0" w:after="0" w:line="1080" w:lineRule="atLeast"/>
        <w:ind w:left="1880" w:right="60"/>
        <w:jc w:val="both"/>
        <w:textAlignment w:val="baseline"/>
        <w:rPr>
          <w:sz w:val="49"/>
        </w:rPr>
      </w:pPr>
      <w:bookmarkStart w:name="" w:id="5411"/>
      <w:r>
        <w:rPr>
          <w:rFonts w:ascii="宋体" w:hAnsi="宋体" w:cs="宋体" w:eastAsia="宋体"/>
          <w:sz w:val="49"/>
          <w:spacing w:val="0"/>
          <w:color w:val="000000"/>
          <w:b w:val="off"/>
          <w:i w:val="off"/>
        </w:rPr>
        <w:t>立的，这就与前提发生矛盾。然而根据这个前提，g是G的一个</w:t>
      </w:r>
      <w:r>
        <w:rPr>
          <w:rFonts w:ascii="宋体" w:hAnsi="宋体" w:cs="宋体" w:eastAsia="宋体"/>
          <w:sz w:val="49"/>
          <w:spacing w:val="0"/>
          <w:color w:val="000000"/>
          <w:b w:val="off"/>
          <w:i w:val="off"/>
        </w:rPr>
        <w:t>独立部分，因而相对于G也是独立的；所以，在G的领域中不可</w:t>
      </w:r>
      <w:r>
        <w:rPr>
          <w:rFonts w:ascii="宋体" w:hAnsi="宋体" w:cs="宋体" w:eastAsia="宋体"/>
          <w:sz w:val="49"/>
          <w:spacing w:val="0"/>
          <w:color w:val="000000"/>
          <w:b w:val="off"/>
          <w:i w:val="off"/>
        </w:rPr>
        <w:t>能存在某种可以为g奠基的东西；故而在整个Γ的领域中也不</w:t>
      </w:r>
      <w:r>
        <w:rPr>
          <w:rFonts w:ascii="宋体" w:hAnsi="宋体" w:cs="宋体" w:eastAsia="宋体"/>
          <w:sz w:val="49"/>
          <w:spacing w:val="0"/>
          <w:color w:val="000000"/>
          <w:b w:val="off"/>
          <w:i w:val="off"/>
        </w:rPr>
        <w:t>可能存在这种东西。</w:t>
      </w:r>
      <w:bookmarkEnd w:id="5411"/>
    </w:p>
    <w:p>
      <w:pPr>
        <w:pageBreakBefore w:val="off"/>
        <w:tabs/>
        <w:wordWrap w:val="off"/>
        <w:spacing w:before="0" w:after="0" w:line="1080" w:lineRule="atLeast"/>
        <w:ind w:left="1880" w:right="100" w:firstLine="1060"/>
        <w:jc w:val="both"/>
        <w:textAlignment w:val="baseline"/>
        <w:rPr>
          <w:sz w:val="49"/>
        </w:rPr>
      </w:pPr>
      <w:bookmarkStart w:name="" w:id="5412"/>
      <w:r>
        <w:rPr>
          <w:rFonts w:ascii="宋体" w:hAnsi="宋体" w:cs="宋体" w:eastAsia="宋体"/>
          <w:sz w:val="49"/>
          <w:spacing w:val="0"/>
          <w:color w:val="000000"/>
          <w:b w:val="off"/>
          <w:i w:val="off"/>
        </w:rPr>
        <w:t>这个定律在对字母进行合适的修改之后也可以得到这样的</w:t>
      </w:r>
      <w:r>
        <w:rPr>
          <w:rFonts w:ascii="宋体" w:hAnsi="宋体" w:cs="宋体" w:eastAsia="宋体"/>
          <w:sz w:val="49"/>
          <w:spacing w:val="0"/>
          <w:color w:val="000000"/>
          <w:b w:val="off"/>
          <w:i w:val="off"/>
        </w:rPr>
        <w:t>陈述：</w:t>
      </w:r>
      <w:bookmarkEnd w:id="5412"/>
    </w:p>
    <w:p>
      <w:pPr>
        <w:pageBreakBefore w:val="off"/>
        <w:tabs/>
        <w:wordWrap w:val="off"/>
        <w:spacing w:before="0" w:after="0" w:line="1080" w:lineRule="atLeast"/>
        <w:ind w:left="1880" w:right="0" w:firstLine="1060"/>
        <w:jc w:val="both"/>
        <w:textAlignment w:val="baseline"/>
        <w:rPr>
          <w:sz w:val="49"/>
        </w:rPr>
      </w:pPr>
      <w:bookmarkStart w:name="" w:id="5413"/>
      <w:r>
        <w:rPr>
          <w:rFonts w:ascii="宋体" w:hAnsi="宋体" w:cs="宋体" w:eastAsia="宋体"/>
          <w:sz w:val="49"/>
          <w:spacing w:val="0"/>
          <w:color w:val="000000"/>
          <w:b w:val="off"/>
          <w:i w:val="off"/>
        </w:rPr>
        <w:t>如果α是β的一个独立部分，β是γ的一个独立部分，那么α</w:t>
      </w:r>
      <w:r>
        <w:rPr>
          <w:rFonts w:ascii="宋体" w:hAnsi="宋体" w:cs="宋体" w:eastAsia="宋体"/>
          <w:sz w:val="49"/>
          <w:spacing w:val="0"/>
          <w:color w:val="000000"/>
          <w:b w:val="off"/>
          <w:i w:val="off"/>
        </w:rPr>
        <w:t>也就是γ的一个独立部分。</w:t>
      </w:r>
      <w:bookmarkEnd w:id="5413"/>
    </w:p>
    <w:p>
      <w:pPr>
        <w:pageBreakBefore w:val="off"/>
        <w:tabs>
          <w:tab w:pos="3120" w:val="left" w:leader="none"/>
        </w:tabs>
        <w:wordWrap w:val="off"/>
        <w:spacing w:before="0" w:after="0" w:line="1080" w:lineRule="atLeast"/>
        <w:ind w:left="0" w:right="0"/>
        <w:jc w:val="both"/>
        <w:textAlignment w:val="baseline"/>
        <w:rPr>
          <w:sz w:val="49"/>
        </w:rPr>
      </w:pPr>
      <w:bookmarkStart w:name="" w:id="5414"/>
      <w:r>
        <w:rPr>
          <w:rFonts w:ascii="宋体" w:hAnsi="宋体" w:cs="宋体" w:eastAsia="宋体"/>
          <w:sz w:val="49"/>
          <w:spacing w:val="0"/>
          <w:color w:val="000000"/>
          <w:b w:val="off"/>
          <w:i w:val="off"/>
        </w:rPr>
        <w:t>B₁263</w:t>
      </w:r>
      <w:r>
        <w:t xml:space="preserve">	</w:t>
      </w:r>
      <w:r>
        <w:rPr>
          <w:rFonts w:ascii="宋体" w:hAnsi="宋体" w:cs="宋体" w:eastAsia="宋体"/>
          <w:sz w:val="49"/>
          <w:spacing w:val="0"/>
          <w:color w:val="000000"/>
          <w:b w:val="off"/>
          <w:i w:val="off"/>
        </w:rPr>
        <w:t>或者还可以更简略些：</w:t>
      </w:r>
      <w:bookmarkEnd w:id="5414"/>
    </w:p>
    <w:p>
      <w:pPr>
        <w:pageBreakBefore w:val="off"/>
        <w:tabs/>
        <w:wordWrap w:val="off"/>
        <w:spacing w:before="0" w:after="0" w:line="1080" w:lineRule="atLeast"/>
        <w:ind w:left="1880" w:right="40" w:firstLine="1060"/>
        <w:jc w:val="both"/>
        <w:textAlignment w:val="baseline"/>
        <w:rPr>
          <w:sz w:val="49"/>
        </w:rPr>
      </w:pPr>
      <w:bookmarkStart w:name="" w:id="5415"/>
      <w:r>
        <w:rPr>
          <w:rFonts w:ascii="宋体" w:hAnsi="宋体" w:cs="宋体" w:eastAsia="宋体"/>
          <w:sz w:val="49"/>
          <w:spacing w:val="0"/>
          <w:color w:val="000000"/>
          <w:b w:val="off"/>
          <w:i w:val="off"/>
        </w:rPr>
        <w:t>一个独立部分的一个独立部分就是这个整体的一个独立</w:t>
      </w:r>
      <w:r>
        <w:rPr>
          <w:rFonts w:ascii="宋体" w:hAnsi="宋体" w:cs="宋体" w:eastAsia="宋体"/>
          <w:sz w:val="49"/>
          <w:spacing w:val="0"/>
          <w:color w:val="000000"/>
          <w:b w:val="off"/>
          <w:i w:val="off"/>
        </w:rPr>
        <w:t>部分。</w:t>
      </w:r>
      <w:bookmarkEnd w:id="5415"/>
    </w:p>
    <w:p>
      <w:pPr>
        <w:pageBreakBefore w:val="off"/>
        <w:tabs/>
        <w:wordWrap w:val="off"/>
        <w:spacing w:before="0" w:after="0" w:line="1080" w:lineRule="atLeast"/>
        <w:ind w:left="1880" w:right="20" w:firstLine="1060"/>
        <w:jc w:val="both"/>
        <w:textAlignment w:val="baseline"/>
        <w:rPr>
          <w:sz w:val="49"/>
        </w:rPr>
      </w:pPr>
      <w:bookmarkStart w:name="" w:id="5416"/>
      <w:r>
        <w:rPr>
          <w:rFonts w:ascii="宋体" w:hAnsi="宋体" w:cs="宋体" w:eastAsia="宋体"/>
          <w:sz w:val="49"/>
          <w:spacing w:val="0"/>
          <w:color w:val="000000"/>
          <w:b w:val="off"/>
          <w:i w:val="off"/>
        </w:rPr>
        <w:t>“定律4”。————如果γ是整体G的一个不独立部分，那么它</w:t>
      </w:r>
      <w:r>
        <w:rPr>
          <w:rFonts w:ascii="宋体" w:hAnsi="宋体" w:cs="宋体" w:eastAsia="宋体"/>
          <w:sz w:val="49"/>
          <w:spacing w:val="0"/>
          <w:color w:val="000000"/>
          <w:b w:val="off"/>
          <w:i w:val="off"/>
        </w:rPr>
        <w:t>也就是任何一个G是其部分的其他整体的一个不独立部分。</w:t>
      </w:r>
      <w:bookmarkEnd w:id="5416"/>
    </w:p>
    <w:p>
      <w:pPr>
        <w:pageBreakBefore w:val="off"/>
        <w:tabs/>
        <w:wordWrap w:val="off"/>
        <w:spacing w:before="0" w:after="0" w:line="1080" w:lineRule="atLeast"/>
        <w:ind w:left="1880" w:right="0" w:firstLine="1060"/>
        <w:jc w:val="both"/>
        <w:textAlignment w:val="baseline"/>
        <w:rPr>
          <w:sz w:val="49"/>
        </w:rPr>
      </w:pPr>
      <w:bookmarkStart w:name="" w:id="5417"/>
      <w:r>
        <w:rPr>
          <w:rFonts w:ascii="宋体" w:hAnsi="宋体" w:cs="宋体" w:eastAsia="宋体"/>
          <w:sz w:val="49"/>
          <w:spacing w:val="0"/>
          <w:color w:val="000000"/>
          <w:b w:val="off"/>
          <w:i w:val="off"/>
        </w:rPr>
        <w:t>γ相对于G是不独立的，这就是说，它在一个属于G领域</w:t>
      </w:r>
      <w:r>
        <w:rPr>
          <w:rFonts w:ascii="宋体" w:hAnsi="宋体" w:cs="宋体" w:eastAsia="宋体"/>
          <w:sz w:val="49"/>
          <w:spacing w:val="0"/>
          <w:color w:val="000000"/>
          <w:b w:val="off"/>
          <w:i w:val="off"/>
        </w:rPr>
        <w:t>的μ₀中具有一个奠基。当然，这同一个μ₀也在任何一个比 G</w:t>
      </w:r>
      <w:r>
        <w:rPr>
          <w:rFonts w:ascii="宋体" w:hAnsi="宋体" w:cs="宋体" w:eastAsia="宋体"/>
          <w:sz w:val="49"/>
          <w:spacing w:val="0"/>
          <w:color w:val="000000"/>
          <w:b w:val="off"/>
          <w:i w:val="off"/>
        </w:rPr>
        <w:t>更高的序列的整体领域中出现，即在一个将G作为部分包含于</w:t>
      </w:r>
      <w:r>
        <w:rPr>
          <w:rFonts w:ascii="宋体" w:hAnsi="宋体" w:cs="宋体" w:eastAsia="宋体"/>
          <w:sz w:val="49"/>
          <w:spacing w:val="0"/>
          <w:color w:val="000000"/>
          <w:b w:val="off"/>
          <w:i w:val="off"/>
        </w:rPr>
        <w:t>自身的整体领域中出现；因此，γ相对于这些整体中的任何一个</w:t>
      </w:r>
      <w:r>
        <w:rPr>
          <w:rFonts w:ascii="宋体" w:hAnsi="宋体" w:cs="宋体" w:eastAsia="宋体"/>
          <w:sz w:val="49"/>
          <w:spacing w:val="0"/>
          <w:color w:val="000000"/>
          <w:b w:val="off"/>
          <w:i w:val="off"/>
        </w:rPr>
        <w:t>都必然是不独立的。(相反，我们可以附加一句，γ就一个更低</w:t>
      </w:r>
      <w:r>
        <w:rPr>
          <w:rFonts w:ascii="宋体" w:hAnsi="宋体" w:cs="宋体" w:eastAsia="宋体"/>
          <w:sz w:val="49"/>
          <w:spacing w:val="0"/>
          <w:color w:val="000000"/>
          <w:b w:val="off"/>
          <w:i w:val="off"/>
        </w:rPr>
        <w:t>序列的整体而言则完全可以是独立的；我们只需这样来划定它</w:t>
      </w:r>
      <w:r>
        <w:rPr>
          <w:rFonts w:ascii="宋体" w:hAnsi="宋体" w:cs="宋体" w:eastAsia="宋体"/>
          <w:sz w:val="49"/>
          <w:spacing w:val="0"/>
          <w:color w:val="000000"/>
          <w:b w:val="off"/>
          <w:i w:val="off"/>
        </w:rPr>
        <w:t>的界限，即：它始终将必须的补充μ排斥在外。所以，抽象地</w:t>
      </w:r>
      <w:r>
        <w:rPr>
          <w:rFonts w:ascii="宋体" w:hAnsi="宋体" w:cs="宋体" w:eastAsia="宋体"/>
          <w:sz w:val="49"/>
          <w:spacing w:val="0"/>
          <w:color w:val="000000"/>
          <w:b w:val="off"/>
          <w:i w:val="off"/>
        </w:rPr>
        <w:t>看，当一个显现的广延的一个块片被看作因素时，它相对于这个</w:t>
      </w:r>
      <w:r>
        <w:rPr>
          <w:rFonts w:ascii="宋体" w:hAnsi="宋体" w:cs="宋体" w:eastAsia="宋体"/>
          <w:sz w:val="49"/>
          <w:spacing w:val="0"/>
          <w:color w:val="000000"/>
          <w:b w:val="off"/>
          <w:i w:val="off"/>
        </w:rPr>
        <w:t>广延是独立的，[4]但这个广延本身相对于被充实的广延的具体</w:t>
      </w:r>
      <w:r>
        <w:rPr>
          <w:rFonts w:ascii="宋体" w:hAnsi="宋体" w:cs="宋体" w:eastAsia="宋体"/>
          <w:sz w:val="49"/>
          <w:spacing w:val="0"/>
          <w:color w:val="000000"/>
          <w:b w:val="off"/>
          <w:i w:val="off"/>
        </w:rPr>
        <w:t>整体而言是不独立的。)</w:t>
      </w:r>
      <w:bookmarkEnd w:id="5417"/>
    </w:p>
    <w:p>
      <w:pPr>
        <w:pageBreakBefore w:val="off"/>
        <w:tabs/>
        <w:wordWrap w:val="off"/>
        <w:spacing w:before="0" w:after="0" w:line="1080" w:lineRule="atLeast"/>
        <w:ind w:left="1880" w:right="40" w:firstLine="1060"/>
        <w:jc w:val="both"/>
        <w:textAlignment w:val="baseline"/>
        <w:rPr>
          <w:sz w:val="49"/>
        </w:rPr>
      </w:pPr>
      <w:bookmarkStart w:name="" w:id="5418"/>
      <w:r>
        <w:rPr>
          <w:rFonts w:ascii="宋体" w:hAnsi="宋体" w:cs="宋体" w:eastAsia="宋体"/>
          <w:sz w:val="49"/>
          <w:spacing w:val="0"/>
          <w:color w:val="000000"/>
          <w:b w:val="off"/>
          <w:i w:val="off"/>
        </w:rPr>
        <w:t>我们的这个定律可以用与前一个定律相似的方式陈述出</w:t>
      </w:r>
      <w:r>
        <w:rPr>
          <w:rFonts w:ascii="宋体" w:hAnsi="宋体" w:cs="宋体" w:eastAsia="宋体"/>
          <w:sz w:val="49"/>
          <w:spacing w:val="0"/>
          <w:color w:val="000000"/>
          <w:b w:val="off"/>
          <w:i w:val="off"/>
        </w:rPr>
        <w:t>来，即：</w:t>
      </w:r>
      <w:bookmarkEnd w:id="5418"/>
    </w:p>
    <w:p>
      <w:pPr>
        <w:pageBreakBefore w:val="off"/>
        <w:tabs/>
        <w:wordWrap w:val="off"/>
        <w:spacing w:before="0" w:after="0" w:line="1080" w:lineRule="atLeast"/>
        <w:ind w:left="1880" w:right="0" w:firstLine="1060"/>
        <w:jc w:val="both"/>
        <w:textAlignment w:val="baseline"/>
        <w:rPr>
          <w:sz w:val="49"/>
        </w:rPr>
      </w:pPr>
      <w:bookmarkStart w:name="" w:id="5419"/>
      <w:r>
        <w:rPr>
          <w:rFonts w:ascii="宋体" w:hAnsi="宋体" w:cs="宋体" w:eastAsia="宋体"/>
          <w:sz w:val="49"/>
          <w:spacing w:val="0"/>
          <w:color w:val="000000"/>
          <w:b w:val="off"/>
          <w:i w:val="off"/>
        </w:rPr>
        <w:t>如果α是β的一个不独立部分，β是γ的一个不独立部分，那</w:t>
      </w:r>
      <w:r>
        <w:rPr>
          <w:rFonts w:ascii="宋体" w:hAnsi="宋体" w:cs="宋体" w:eastAsia="宋体"/>
          <w:sz w:val="49"/>
          <w:spacing w:val="0"/>
          <w:color w:val="000000"/>
          <w:b w:val="off"/>
          <w:i w:val="off"/>
        </w:rPr>
        <w:t>么α也就是γ的一个不独立部分。</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63500</wp:posOffset>
                </wp:positionV>
                <wp:extent cx="1079500" cy="571500"/>
                <wp:wrapNone/>
                <wp:docPr id="529" name="文本框 529"/>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5420"/>
                            <w:r>
                              <w:rPr>
                                <w:rFonts w:ascii="TimesNewRoman" w:hAnsi="TimesNewRoman" w:cs="TimesNewRoman" w:eastAsia="TimesNewRoman"/>
                                <w:sz w:val="60"/>
                                <w:spacing w:val="0"/>
                                <w:color w:val="000000"/>
                                <w:b w:val="off"/>
                                <w:i w:val="off"/>
                              </w:rPr>
                              <w:t>A257</w:t>
                            </w:r>
                            <w:bookmarkEnd w:id="5420"/>
                          </w:p>
                        </w:txbxContent>
                      </wps:txbx>
                      <wps:bodyPr wrap="square" lIns="0" rIns="0" tIns="0" bIns="0" vert="horz" anchor="t">
                        <a:noAutofit/>
                      </wps:bodyPr>
                    </wps:wsp>
                  </a:graphicData>
                </a:graphic>
              </wp:anchor>
            </w:drawing>
          </mc:Choice>
          <mc:Fallback>
            <w:pict>
              <v:shape type="#_x0000_t202" filled="f" stroked="f" style="margin-left:93pt;margin-top:5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5421"/>
                      <w:r>
                        <w:rPr>
                          <w:rFonts w:ascii="TimesNewRoman" w:hAnsi="TimesNewRoman" w:cs="TimesNewRoman" w:eastAsia="TimesNewRoman"/>
                          <w:sz w:val="60"/>
                          <w:spacing w:val="0"/>
                          <w:color w:val="000000"/>
                          <w:b w:val="off"/>
                          <w:i w:val="off"/>
                        </w:rPr>
                        <w:t>A257</w:t>
                      </w:r>
                      <w:bookmarkEnd w:id="5421"/>
                    </w:p>
                  </w:txbxContent>
                </v:textbox>
              </v:shape>
            </w:pict>
          </mc:Fallback>
        </mc:AlternateContent>
      </w:r>
      <w:bookmarkEnd w:id="5419"/>
    </w:p>
    <w:p>
      <w:r>
        <w:t/>
      </w:r>
    </w:p>
    <w:p>
      <w:pPr>
        <w:sectPr>
          <w:footerReference r:id="rId744"/>
          <w:headerReference r:id="rId745" w:type="default"/>
          <w:type w:val="nextPage"/>
          <w:pgSz w:w="22520" w:h="31680"/>
          <w:pgMar w:left="2700" w:top="2380" w:right="2700" w:bottom="2380" w:header="2080" w:footer="2080"/>
          <w:cols w:num="1"/>
        </w:sectPr>
      </w:pPr>
    </w:p>
    <w:p>
      <w:pPr>
        <w:pageBreakBefore w:val="off"/>
        <w:tabs/>
        <w:wordWrap w:val="off"/>
        <w:spacing w:before="0" w:after="0" w:line="560" w:lineRule="atLeast"/>
        <w:ind w:left="0" w:right="0"/>
        <w:jc w:val="center"/>
        <w:textAlignment w:val="baseline"/>
        <w:rPr>
          <w:sz w:val="40"/>
        </w:rPr>
      </w:pPr>
      <w:bookmarkStart w:name="" w:id="5422"/>
      <w:r>
        <w:rPr>
          <w:rFonts w:ascii="黑体" w:hAnsi="黑体" w:cs="黑体" w:eastAsia="黑体"/>
          <w:sz w:val="40"/>
          <w:spacing w:val="0"/>
          <w:color w:val="000000"/>
          <w:b w:val="off"/>
          <w:i w:val="off"/>
        </w:rPr>
        <w:t>第二章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关于一门整体与部分的纯粹形式之理论的思想</w:t>
      </w:r>
      <w:r>
        <w:rPr>
          <w:rFonts w:ascii="楷体" w:hAnsi="楷体" w:cs="楷体" w:eastAsia="楷体"/>
          <w:sz w:val="40"/>
          <w:spacing w:val="0"/>
          <w:color w:val="000000"/>
          <w:b w:val="off"/>
          <w:i w:val="off"/>
        </w:rPr>
        <w:t>|305</w:t>
      </w:r>
      <w:bookmarkEnd w:id="5422"/>
    </w:p>
    <w:p>
      <w:pPr>
        <w:pageBreakBefore w:val="off"/>
        <w:tabs/>
        <w:wordWrap w:val="off"/>
        <w:spacing w:before="0" w:after="0" w:line="500" w:lineRule="exact"/>
        <w:ind w:left="0" w:right="0"/>
        <w:jc w:val="center"/>
        <w:textAlignment w:val="baseline"/>
        <w:rPr>
          <w:sz w:val="40"/>
        </w:rPr>
      </w:pPr>
      <w:bookmarkStart w:name="" w:id="5423"/>
      <w:r>
        <w:rPr>
          <w:rFonts w:ascii="宋体" w:hAnsi="宋体" w:cs="宋体" w:eastAsia="宋体"/>
          <w:sz w:val="40"/>
          <w:spacing w:val="0"/>
          <w:color w:val="000000"/>
          <w:b w:val="off"/>
          <w:i w:val="off"/>
        </w:rPr>
        <w:t/>
      </w:r>
      <w:bookmarkEnd w:id="5423"/>
    </w:p>
    <w:p>
      <w:pPr>
        <w:pageBreakBefore w:val="off"/>
        <w:tabs/>
        <w:wordWrap w:val="off"/>
        <w:spacing w:before="0" w:after="0" w:line="500" w:lineRule="exact"/>
        <w:ind w:left="0" w:right="0"/>
        <w:jc w:val="center"/>
        <w:textAlignment w:val="baseline"/>
        <w:rPr>
          <w:sz w:val="40"/>
        </w:rPr>
      </w:pPr>
      <w:bookmarkStart w:name="" w:id="5424"/>
      <w:r>
        <w:rPr>
          <w:rFonts w:ascii="宋体" w:hAnsi="宋体" w:cs="宋体" w:eastAsia="宋体"/>
          <w:sz w:val="40"/>
          <w:spacing w:val="0"/>
          <w:color w:val="000000"/>
          <w:b w:val="off"/>
          <w:i w:val="off"/>
        </w:rPr>
        <w:t/>
      </w:r>
      <w:bookmarkEnd w:id="5424"/>
    </w:p>
    <w:p>
      <w:pPr>
        <w:pageBreakBefore w:val="off"/>
        <w:tabs/>
        <w:wordWrap w:val="off"/>
        <w:spacing w:before="0" w:after="0" w:line="960" w:lineRule="atLeast"/>
        <w:ind w:left="680" w:right="80" w:firstLine="1100"/>
        <w:jc w:val="both"/>
        <w:textAlignment w:val="baseline"/>
        <w:rPr>
          <w:sz w:val="56"/>
        </w:rPr>
      </w:pPr>
      <w:bookmarkStart w:name="" w:id="5425"/>
      <w:r>
        <w:rPr>
          <w:rFonts w:ascii="宋体" w:hAnsi="宋体" w:cs="宋体" w:eastAsia="宋体"/>
          <w:sz w:val="56"/>
          <w:spacing w:val="0"/>
          <w:color w:val="000000"/>
          <w:b w:val="off"/>
          <w:i w:val="off"/>
        </w:rPr>
        <w:t>一个不独立部分的一个不独立部分就是这个整体的一个不</w:t>
      </w:r>
      <w:r>
        <w:rPr>
          <w:rFonts w:ascii="宋体" w:hAnsi="宋体" w:cs="宋体" w:eastAsia="宋体"/>
          <w:sz w:val="56"/>
          <w:spacing w:val="0"/>
          <w:color w:val="000000"/>
          <w:b w:val="off"/>
          <w:i w:val="off"/>
        </w:rPr>
        <w:t>独立部分。</w:t>
      </w:r>
      <w:bookmarkEnd w:id="5425"/>
    </w:p>
    <w:p>
      <w:pPr>
        <w:pageBreakBefore w:val="off"/>
        <w:tabs/>
        <w:wordWrap w:val="off"/>
        <w:spacing w:before="0" w:after="0" w:line="960" w:lineRule="atLeast"/>
        <w:ind w:left="680" w:right="80" w:firstLine="1100"/>
        <w:jc w:val="both"/>
        <w:textAlignment w:val="baseline"/>
        <w:rPr>
          <w:sz w:val="56"/>
        </w:rPr>
      </w:pPr>
      <w:bookmarkStart w:name="" w:id="5426"/>
      <w:r>
        <w:rPr>
          <w:rFonts w:ascii="宋体" w:hAnsi="宋体" w:cs="宋体" w:eastAsia="宋体"/>
          <w:sz w:val="56"/>
          <w:spacing w:val="0"/>
          <w:color w:val="000000"/>
          <w:b w:val="off"/>
          <w:i w:val="off"/>
        </w:rPr>
        <w:t>“定律5”。——一个相对不独立的对象也是绝对不独立</w:t>
      </w:r>
      <w:r>
        <w:rPr>
          <w:rFonts w:ascii="宋体" w:hAnsi="宋体" w:cs="宋体" w:eastAsia="宋体"/>
          <w:sz w:val="56"/>
          <w:spacing w:val="0"/>
          <w:color w:val="000000"/>
          <w:b w:val="off"/>
          <w:i w:val="off"/>
        </w:rPr>
        <w:t>的，而一个相对独立的对象则可以在绝对的意义上是不独立的。</w:t>
      </w:r>
      <w:bookmarkEnd w:id="5426"/>
    </w:p>
    <w:p>
      <w:pPr>
        <w:pageBreakBefore w:val="off"/>
        <w:tabs/>
        <w:wordWrap w:val="off"/>
        <w:spacing w:before="0" w:after="0" w:line="960" w:lineRule="atLeast"/>
        <w:ind w:left="1760" w:right="0" w:firstLine="20"/>
        <w:jc w:val="both"/>
        <w:textAlignment w:val="baseline"/>
        <w:rPr>
          <w:sz w:val="56"/>
        </w:rPr>
      </w:pPr>
      <w:bookmarkStart w:name="" w:id="5427"/>
      <w:r>
        <w:rPr>
          <w:rFonts w:ascii="宋体" w:hAnsi="宋体" w:cs="宋体" w:eastAsia="宋体"/>
          <w:sz w:val="56"/>
          <w:spacing w:val="0"/>
          <w:color w:val="000000"/>
          <w:b w:val="off"/>
          <w:i w:val="off"/>
        </w:rPr>
        <w:t>对此的证明可以参阅前面几节。</w:t>
      </w:r>
      <w:bookmarkEnd w:id="5427"/>
    </w:p>
    <w:p>
      <w:pPr>
        <w:pageBreakBefore w:val="off"/>
        <w:tabs/>
        <w:wordWrap w:val="off"/>
        <w:spacing w:before="0" w:after="0" w:line="960" w:lineRule="atLeast"/>
        <w:ind w:left="680" w:right="120" w:firstLine="1100"/>
        <w:jc w:val="both"/>
        <w:textAlignment w:val="baseline"/>
        <w:rPr>
          <w:sz w:val="56"/>
        </w:rPr>
      </w:pPr>
      <w:bookmarkStart w:name="" w:id="5428"/>
      <w:r>
        <w:rPr>
          <w:rFonts w:ascii="宋体" w:hAnsi="宋体" w:cs="宋体" w:eastAsia="宋体"/>
          <w:sz w:val="56"/>
          <w:spacing w:val="0"/>
          <w:color w:val="000000"/>
          <w:b w:val="off"/>
          <w:i w:val="off"/>
        </w:rPr>
        <w:t>“定律6”。——如果α和β是某一个整体G的独立部分，</w:t>
      </w:r>
      <w:r>
        <w:rPr>
          <w:rFonts w:ascii="宋体" w:hAnsi="宋体" w:cs="宋体" w:eastAsia="宋体"/>
          <w:sz w:val="56"/>
          <w:spacing w:val="0"/>
          <w:color w:val="000000"/>
          <w:b w:val="off"/>
          <w:i w:val="off"/>
        </w:rPr>
        <w:t>那么它们自身也是相互独立的。</w:t>
      </w:r>
      <w:bookmarkEnd w:id="5428"/>
    </w:p>
    <w:p>
      <w:pPr>
        <w:pageBreakBefore w:val="off"/>
        <w:tabs/>
        <w:wordWrap w:val="off"/>
        <w:spacing w:before="0" w:after="0" w:line="960" w:lineRule="atLeast"/>
        <w:ind w:left="680" w:right="80" w:firstLine="1100"/>
        <w:jc w:val="both"/>
        <w:textAlignment w:val="baseline"/>
        <w:rPr>
          <w:sz w:val="56"/>
        </w:rPr>
      </w:pPr>
      <w:bookmarkStart w:name="" w:id="5429"/>
      <w:r>
        <w:rPr>
          <w:rFonts w:ascii="宋体" w:hAnsi="宋体" w:cs="宋体" w:eastAsia="宋体"/>
          <w:sz w:val="56"/>
          <w:spacing w:val="0"/>
          <w:color w:val="000000"/>
          <w:b w:val="off"/>
          <w:i w:val="off"/>
        </w:rPr>
        <w:t>因为，如果α需要受到β的补充或受到β的某个部分的补</w:t>
      </w:r>
      <w:r>
        <w:rPr>
          <w:rFonts w:ascii="宋体" w:hAnsi="宋体" w:cs="宋体" w:eastAsia="宋体"/>
          <w:sz w:val="56"/>
          <w:spacing w:val="0"/>
          <w:color w:val="000000"/>
          <w:b w:val="off"/>
          <w:i w:val="off"/>
        </w:rPr>
        <w:t>充，那么在受G规定的各部分总和中就会有α奠基于其中的部</w:t>
      </w:r>
      <w:r>
        <w:rPr>
          <w:rFonts w:ascii="宋体" w:hAnsi="宋体" w:cs="宋体" w:eastAsia="宋体"/>
          <w:sz w:val="56"/>
          <w:spacing w:val="0"/>
          <w:color w:val="000000"/>
          <w:b w:val="off"/>
          <w:i w:val="off"/>
        </w:rPr>
        <w:t>分(即β的部分)，那么α相对于它的整体G就会是不独立的。</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38100</wp:posOffset>
                </wp:positionV>
                <wp:extent cx="1257300" cy="622300"/>
                <wp:wrapNone/>
                <wp:docPr id="530" name="文本框 530"/>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5430"/>
                            <w:r>
                              <w:rPr>
                                <w:rFonts w:ascii="黑体" w:hAnsi="黑体" w:cs="黑体" w:eastAsia="黑体"/>
                                <w:sz w:val="66"/>
                                <w:spacing w:val="0"/>
                                <w:color w:val="000000"/>
                                <w:b w:val="off"/>
                                <w:i w:val="off"/>
                              </w:rPr>
                              <w:t>B₁264</w:t>
                            </w:r>
                            <w:bookmarkEnd w:id="5430"/>
                          </w:p>
                        </w:txbxContent>
                      </wps:txbx>
                      <wps:bodyPr wrap="square" lIns="0" rIns="0" tIns="0" bIns="0" vert="horz" anchor="t">
                        <a:noAutofit/>
                      </wps:bodyPr>
                    </wps:wsp>
                  </a:graphicData>
                </a:graphic>
              </wp:anchor>
            </w:drawing>
          </mc:Choice>
          <mc:Fallback>
            <w:pict>
              <v:shape type="#_x0000_t202" filled="f" stroked="f" style="margin-left:973pt;margin-top:3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5431"/>
                      <w:r>
                        <w:rPr>
                          <w:rFonts w:ascii="黑体" w:hAnsi="黑体" w:cs="黑体" w:eastAsia="黑体"/>
                          <w:sz w:val="66"/>
                          <w:spacing w:val="0"/>
                          <w:color w:val="000000"/>
                          <w:b w:val="off"/>
                          <w:i w:val="off"/>
                        </w:rPr>
                        <w:t>B₁264</w:t>
                      </w:r>
                      <w:bookmarkEnd w:id="5431"/>
                    </w:p>
                  </w:txbxContent>
                </v:textbox>
              </v:shape>
            </w:pict>
          </mc:Fallback>
        </mc:AlternateContent>
      </w:r>
      <w:bookmarkEnd w:id="5429"/>
    </w:p>
    <w:p>
      <w:pPr>
        <w:pageBreakBefore w:val="off"/>
        <w:tabs/>
        <w:wordWrap w:val="off"/>
        <w:spacing w:before="540" w:after="0" w:line="980" w:lineRule="atLeast"/>
        <w:ind w:left="0" w:right="0"/>
        <w:jc w:val="center"/>
        <w:textAlignment w:val="baseline"/>
        <w:rPr>
          <w:sz w:val="64"/>
        </w:rPr>
      </w:pPr>
      <w:bookmarkStart w:name="" w:id="5432"/>
      <w:r>
        <w:rPr>
          <w:rFonts w:ascii="黑体" w:hAnsi="黑体" w:cs="黑体" w:eastAsia="黑体"/>
          <w:sz w:val="64"/>
          <w:spacing w:val="0"/>
          <w:color w:val="000000"/>
          <w:b w:val="on"/>
          <w:i w:val="off"/>
        </w:rPr>
        <w:t>第</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15节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转向对更重要的</w:t>
      </w:r>
      <w:bookmarkEnd w:id="5432"/>
    </w:p>
    <w:p>
      <w:pPr>
        <w:pageBreakBefore w:val="off"/>
        <w:tabs/>
        <w:wordWrap w:val="off"/>
        <w:spacing w:before="0" w:after="0" w:line="980" w:lineRule="atLeast"/>
        <w:ind w:left="0" w:right="2100"/>
        <w:jc w:val="right"/>
        <w:textAlignment w:val="baseline"/>
        <w:rPr>
          <w:sz w:val="64"/>
        </w:rPr>
      </w:pPr>
      <w:bookmarkStart w:name="" w:id="5433"/>
      <w:r>
        <w:rPr>
          <w:rFonts w:ascii="黑体" w:hAnsi="黑体" w:cs="黑体" w:eastAsia="黑体"/>
          <w:sz w:val="64"/>
          <w:spacing w:val="0"/>
          <w:color w:val="000000"/>
          <w:b w:val="on"/>
          <w:i w:val="off"/>
        </w:rPr>
        <w:t>部分关系的考察</w:t>
      </w:r>
      <w:bookmarkEnd w:id="5433"/>
    </w:p>
    <w:p>
      <w:pPr>
        <w:pageBreakBefore w:val="off"/>
        <w:tabs/>
        <w:wordWrap w:val="off"/>
        <w:spacing w:before="540" w:after="0" w:line="960" w:lineRule="atLeast"/>
        <w:ind w:left="680" w:right="0" w:firstLine="1100"/>
        <w:jc w:val="both"/>
        <w:textAlignment w:val="baseline"/>
        <w:rPr>
          <w:sz w:val="56"/>
        </w:rPr>
      </w:pPr>
      <w:bookmarkStart w:name="" w:id="5434"/>
      <w:r>
        <w:rPr>
          <w:rFonts w:ascii="宋体" w:hAnsi="宋体" w:cs="宋体" w:eastAsia="宋体"/>
          <w:sz w:val="56"/>
          <w:spacing w:val="0"/>
          <w:color w:val="000000"/>
          <w:b w:val="off"/>
          <w:i w:val="off"/>
        </w:rPr>
        <w:t>让我们现在来考察一下在整体与部分以及在同一个整体的</w:t>
      </w:r>
      <w:r>
        <w:rPr>
          <w:rFonts w:ascii="宋体" w:hAnsi="宋体" w:cs="宋体" w:eastAsia="宋体"/>
          <w:sz w:val="56"/>
          <w:spacing w:val="0"/>
          <w:color w:val="000000"/>
          <w:b w:val="off"/>
          <w:i w:val="off"/>
        </w:rPr>
        <w:t>各个部分的先天关系中几个值得注意的差异。这些关系的普遍</w:t>
      </w:r>
      <w:r>
        <w:rPr>
          <w:rFonts w:ascii="宋体" w:hAnsi="宋体" w:cs="宋体" w:eastAsia="宋体"/>
          <w:sz w:val="56"/>
          <w:spacing w:val="0"/>
          <w:color w:val="000000"/>
          <w:b w:val="off"/>
          <w:i w:val="off"/>
        </w:rPr>
        <w:t>性为各种最为繁杂的区别留下了丰富的活动空间。并非每一个</w:t>
      </w:r>
      <w:r>
        <w:rPr>
          <w:rFonts w:ascii="宋体" w:hAnsi="宋体" w:cs="宋体" w:eastAsia="宋体"/>
          <w:sz w:val="56"/>
          <w:spacing w:val="0"/>
          <w:color w:val="000000"/>
          <w:b w:val="off"/>
          <w:i w:val="off"/>
        </w:rPr>
        <w:t>部分都以相同的方式包含在整体中，而且，在整体的统一中，并</w:t>
      </w:r>
      <w:r>
        <w:rPr>
          <w:rFonts w:ascii="宋体" w:hAnsi="宋体" w:cs="宋体" w:eastAsia="宋体"/>
          <w:sz w:val="56"/>
          <w:spacing w:val="0"/>
          <w:color w:val="000000"/>
          <w:b w:val="off"/>
          <w:i w:val="off"/>
        </w:rPr>
        <w:t>非每一个部分都以相同的方式与任何一个其他部分交织在一</w:t>
      </w:r>
      <w:r>
        <w:rPr>
          <w:rFonts w:ascii="宋体" w:hAnsi="宋体" w:cs="宋体" w:eastAsia="宋体"/>
          <w:sz w:val="56"/>
          <w:spacing w:val="0"/>
          <w:color w:val="000000"/>
          <w:b w:val="off"/>
          <w:i w:val="off"/>
        </w:rPr>
        <w:t>起。我们在对不同整体中的部分关系进行比较的过程中，甚至</w:t>
      </w:r>
      <w:r>
        <w:rPr>
          <w:rFonts w:ascii="宋体" w:hAnsi="宋体" w:cs="宋体" w:eastAsia="宋体"/>
          <w:sz w:val="56"/>
          <w:spacing w:val="0"/>
          <w:color w:val="000000"/>
          <w:b w:val="off"/>
          <w:i w:val="off"/>
        </w:rPr>
        <w:t>在对同一个整体中的部分关系进行比较的过程中就已经发现明</w:t>
      </w:r>
      <w:r>
        <w:rPr>
          <w:rFonts w:ascii="宋体" w:hAnsi="宋体" w:cs="宋体" w:eastAsia="宋体"/>
          <w:sz w:val="56"/>
          <w:spacing w:val="0"/>
          <w:color w:val="000000"/>
          <w:b w:val="off"/>
          <w:i w:val="off"/>
        </w:rPr>
        <w:t>显的区别，它们是那些有关各种不同整体和部分的通常谈论的</w:t>
      </w:r>
      <w:r>
        <w:rPr>
          <w:rFonts w:ascii="宋体" w:hAnsi="宋体" w:cs="宋体" w:eastAsia="宋体"/>
          <w:sz w:val="56"/>
          <w:spacing w:val="0"/>
          <w:color w:val="000000"/>
          <w:b w:val="off"/>
          <w:i w:val="off"/>
        </w:rPr>
        <w:t>基础。例如手是人的一个部分，但其方式完全不同于：这只手</w:t>
      </w:r>
      <w:r>
        <w:rPr>
          <w:rFonts w:ascii="宋体" w:hAnsi="宋体" w:cs="宋体" w:eastAsia="宋体"/>
          <w:sz w:val="56"/>
          <w:spacing w:val="0"/>
          <w:color w:val="000000"/>
          <w:b w:val="off"/>
          <w:i w:val="off"/>
        </w:rPr>
        <w:t>的颜色是人的一个部分；心理行为是人的一个部分，以及，这些</w:t>
      </w:r>
      <w:r>
        <w:rPr>
          <w:rFonts w:ascii="宋体" w:hAnsi="宋体" w:cs="宋体" w:eastAsia="宋体"/>
          <w:sz w:val="56"/>
          <w:spacing w:val="0"/>
          <w:color w:val="000000"/>
          <w:b w:val="off"/>
          <w:i w:val="off"/>
        </w:rPr>
        <w:t>现象的内部因素是人的一个部分。广延的各个部分相互联合，</w:t>
      </w:r>
      <w:r>
        <w:rPr>
          <w:rFonts w:ascii="宋体" w:hAnsi="宋体" w:cs="宋体" w:eastAsia="宋体"/>
          <w:sz w:val="56"/>
          <w:spacing w:val="0"/>
          <w:color w:val="000000"/>
          <w:b w:val="off"/>
          <w:i w:val="off"/>
        </w:rPr>
        <w:t>但其方式完全不同于：它们本身与它们的颜色联合在一起，如</w:t>
      </w:r>
      <w:r>
        <w:rPr>
          <w:rFonts w:ascii="宋体" w:hAnsi="宋体" w:cs="宋体" w:eastAsia="宋体"/>
          <w:sz w:val="56"/>
          <w:spacing w:val="0"/>
          <w:color w:val="000000"/>
          <w:b w:val="off"/>
          <w:i w:val="off"/>
        </w:rPr>
        <w:t>此等等。我们很快会看到，这些区别完全属于我们现在的研究</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6680200</wp:posOffset>
                </wp:positionV>
                <wp:extent cx="1092200" cy="622300"/>
                <wp:wrapNone/>
                <wp:docPr id="531" name="文本框 531"/>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5435"/>
                            <w:r>
                              <w:rPr>
                                <w:rFonts w:ascii="黑体" w:hAnsi="黑体" w:cs="黑体" w:eastAsia="黑体"/>
                                <w:sz w:val="66"/>
                                <w:spacing w:val="0"/>
                                <w:color w:val="000000"/>
                                <w:b w:val="off"/>
                                <w:i w:val="off"/>
                              </w:rPr>
                              <w:t>A258</w:t>
                            </w:r>
                            <w:bookmarkEnd w:id="5435"/>
                          </w:p>
                        </w:txbxContent>
                      </wps:txbx>
                      <wps:bodyPr wrap="square" lIns="0" rIns="0" tIns="0" bIns="0" vert="horz" anchor="t">
                        <a:noAutofit/>
                      </wps:bodyPr>
                    </wps:wsp>
                  </a:graphicData>
                </a:graphic>
              </wp:anchor>
            </w:drawing>
          </mc:Choice>
          <mc:Fallback>
            <w:pict>
              <v:shape type="#_x0000_t202" filled="f" stroked="f" style="margin-left:978pt;margin-top:526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5436"/>
                      <w:r>
                        <w:rPr>
                          <w:rFonts w:ascii="黑体" w:hAnsi="黑体" w:cs="黑体" w:eastAsia="黑体"/>
                          <w:sz w:val="66"/>
                          <w:spacing w:val="0"/>
                          <w:color w:val="000000"/>
                          <w:b w:val="off"/>
                          <w:i w:val="off"/>
                        </w:rPr>
                        <w:t>A258</w:t>
                      </w:r>
                      <w:bookmarkEnd w:id="5436"/>
                    </w:p>
                  </w:txbxContent>
                </v:textbox>
              </v:shape>
            </w:pict>
          </mc:Fallback>
        </mc:AlternateContent>
      </w:r>
      <w:bookmarkEnd w:id="5434"/>
    </w:p>
    <w:p>
      <w:r>
        <w:t/>
      </w:r>
    </w:p>
    <w:p>
      <w:pPr>
        <w:sectPr>
          <w:footerReference r:id="rId746"/>
          <w:headerReference r:id="rId747" w:type="default"/>
          <w:type w:val="nextPage"/>
          <w:pgSz w:w="22520" w:h="31680"/>
          <w:pgMar w:left="3280" w:top="2360" w:right="3280" w:bottom="2360" w:header="2060" w:footer="2060"/>
          <w:cols w:num="1"/>
        </w:sectPr>
      </w:pPr>
    </w:p>
    <w:p>
      <w:pPr>
        <w:pageBreakBefore w:val="off"/>
        <w:tabs>
          <w:tab w:pos="3340" w:val="left" w:leader="none"/>
        </w:tabs>
        <w:wordWrap w:val="off"/>
        <w:spacing w:before="0" w:after="0" w:line="560" w:lineRule="atLeast"/>
        <w:ind w:left="1800" w:right="0"/>
        <w:jc w:val="both"/>
        <w:textAlignment w:val="baseline"/>
        <w:rPr>
          <w:sz w:val="41"/>
        </w:rPr>
      </w:pPr>
      <w:bookmarkStart w:name="" w:id="5437"/>
      <w:r>
        <w:rPr>
          <w:rFonts w:ascii="楷体" w:hAnsi="楷体" w:cs="楷体" w:eastAsia="楷体"/>
          <w:sz w:val="41"/>
          <w:spacing w:val="0"/>
          <w:color w:val="000000"/>
          <w:b w:val="off"/>
          <w:i w:val="off"/>
        </w:rPr>
        <w:t>306</w:t>
      </w:r>
      <w:r>
        <w:t xml:space="preserve">	</w:t>
      </w:r>
      <w:r>
        <w:rPr>
          <w:rFonts w:ascii="仿宋" w:hAnsi="仿宋" w:cs="仿宋" w:eastAsia="仿宋"/>
          <w:sz w:val="41"/>
          <w:spacing w:val="0"/>
          <w:color w:val="000000"/>
          <w:b w:val="off"/>
          <w:i w:val="off"/>
        </w:rPr>
        <w:t>逻辑研究(第二卷第一部分)</w:t>
      </w:r>
      <w:bookmarkEnd w:id="5437"/>
    </w:p>
    <w:p>
      <w:pPr>
        <w:pageBreakBefore w:val="off"/>
        <w:tabs/>
        <w:wordWrap w:val="off"/>
        <w:spacing w:before="0" w:after="0" w:line="960" w:lineRule="exact"/>
        <w:ind w:left="0" w:right="0"/>
        <w:jc w:val="both"/>
        <w:textAlignment w:val="baseline"/>
        <w:rPr>
          <w:sz w:val="55"/>
        </w:rPr>
      </w:pPr>
      <w:bookmarkStart w:name="" w:id="5438"/>
      <w:r>
        <w:rPr>
          <w:rFonts w:ascii="宋体" w:hAnsi="宋体" w:cs="宋体" w:eastAsia="宋体"/>
          <w:sz w:val="55"/>
          <w:spacing w:val="0"/>
          <w:color w:val="000000"/>
          <w:b w:val="off"/>
          <w:i w:val="off"/>
        </w:rPr>
        <w:t/>
      </w:r>
      <w:bookmarkEnd w:id="5438"/>
    </w:p>
    <w:p>
      <w:pPr>
        <w:pageBreakBefore w:val="off"/>
        <w:tabs/>
        <w:wordWrap w:val="off"/>
        <w:spacing w:before="0" w:after="0" w:line="960" w:lineRule="atLeast"/>
        <w:ind w:left="1880" w:right="0"/>
        <w:jc w:val="both"/>
        <w:textAlignment w:val="baseline"/>
        <w:rPr>
          <w:sz w:val="55"/>
        </w:rPr>
      </w:pPr>
      <w:bookmarkStart w:name="" w:id="5439"/>
      <w:r>
        <w:rPr>
          <w:rFonts w:ascii="宋体" w:hAnsi="宋体" w:cs="宋体" w:eastAsia="宋体"/>
          <w:sz w:val="55"/>
          <w:spacing w:val="0"/>
          <w:color w:val="000000"/>
          <w:b w:val="off"/>
          <w:i w:val="off"/>
        </w:rPr>
        <w:t>领域。</w:t>
      </w:r>
      <w:bookmarkEnd w:id="5439"/>
    </w:p>
    <w:p>
      <w:pPr>
        <w:pageBreakBefore w:val="off"/>
        <w:tabs/>
        <w:wordWrap w:val="off"/>
        <w:spacing w:before="0" w:after="0" w:line="960" w:lineRule="exact"/>
        <w:ind w:left="0" w:right="0"/>
        <w:jc w:val="both"/>
        <w:textAlignment w:val="baseline"/>
        <w:rPr>
          <w:sz w:val="55"/>
        </w:rPr>
      </w:pPr>
      <w:bookmarkStart w:name="" w:id="5440"/>
      <w:r>
        <w:rPr>
          <w:rFonts w:ascii="宋体" w:hAnsi="宋体" w:cs="宋体" w:eastAsia="宋体"/>
          <w:sz w:val="55"/>
          <w:spacing w:val="0"/>
          <w:color w:val="000000"/>
          <w:b w:val="off"/>
          <w:i w:val="off"/>
        </w:rPr>
        <w:t/>
      </w:r>
      <w:bookmarkEnd w:id="5440"/>
    </w:p>
    <w:p>
      <w:pPr>
        <w:pageBreakBefore w:val="off"/>
        <w:tabs/>
        <w:wordWrap w:val="off"/>
        <w:spacing w:before="0" w:after="0" w:line="980" w:lineRule="atLeast"/>
        <w:ind w:left="0" w:right="0"/>
        <w:jc w:val="center"/>
        <w:textAlignment w:val="baseline"/>
        <w:rPr>
          <w:sz w:val="64"/>
        </w:rPr>
      </w:pPr>
      <w:bookmarkStart w:name="" w:id="5441"/>
      <w:r>
        <w:rPr>
          <w:rFonts w:ascii="黑体" w:hAnsi="黑体" w:cs="黑体" w:eastAsia="黑体"/>
          <w:sz w:val="64"/>
          <w:spacing w:val="0"/>
          <w:color w:val="000000"/>
          <w:b w:val="off"/>
          <w:i w:val="off"/>
        </w:rPr>
        <w:t>第 16节   相互间奠基和单方面</w:t>
      </w:r>
      <w:bookmarkEnd w:id="5441"/>
    </w:p>
    <w:p>
      <w:pPr>
        <w:pageBreakBefore w:val="off"/>
        <w:tabs/>
        <w:wordWrap w:val="off"/>
        <w:spacing w:before="0" w:after="0" w:line="1020" w:lineRule="atLeast"/>
        <w:ind w:left="0" w:right="0"/>
        <w:jc w:val="center"/>
        <w:textAlignment w:val="baseline"/>
        <w:rPr>
          <w:sz w:val="64"/>
        </w:rPr>
      </w:pPr>
      <w:bookmarkStart w:name="" w:id="5442"/>
      <w:r>
        <w:rPr>
          <w:rFonts w:ascii="黑体" w:hAnsi="黑体" w:cs="黑体" w:eastAsia="黑体"/>
          <w:sz w:val="64"/>
          <w:spacing w:val="0"/>
          <w:color w:val="000000"/>
          <w:b w:val="off"/>
          <w:i w:val="off"/>
        </w:rPr>
        <w:t>奠基，间接奠基和</w:t>
      </w:r>
      <w:bookmarkEnd w:id="5442"/>
    </w:p>
    <w:p>
      <w:pPr>
        <w:pageBreakBefore w:val="off"/>
        <w:tabs/>
        <w:wordWrap w:val="off"/>
        <w:spacing w:before="0" w:after="0" w:line="980" w:lineRule="atLeast"/>
        <w:ind w:left="0" w:right="0"/>
        <w:jc w:val="center"/>
        <w:textAlignment w:val="baseline"/>
        <w:rPr>
          <w:sz w:val="64"/>
        </w:rPr>
      </w:pPr>
      <w:bookmarkStart w:name="" w:id="5443"/>
      <w:r>
        <w:rPr>
          <w:rFonts w:ascii="黑体" w:hAnsi="黑体" w:cs="黑体" w:eastAsia="黑体"/>
          <w:sz w:val="64"/>
          <w:spacing w:val="0"/>
          <w:color w:val="000000"/>
          <w:b w:val="off"/>
          <w:i w:val="off"/>
        </w:rPr>
        <w:t>直接奠基</w:t>
      </w:r>
      <w:bookmarkEnd w:id="5443"/>
    </w:p>
    <w:p>
      <w:pPr>
        <w:pageBreakBefore w:val="off"/>
        <w:tabs/>
        <w:wordWrap w:val="off"/>
        <w:spacing w:before="0" w:after="0" w:line="960" w:lineRule="exact"/>
        <w:ind w:left="0" w:right="0"/>
        <w:jc w:val="center"/>
        <w:textAlignment w:val="baseline"/>
        <w:rPr>
          <w:sz w:val="55"/>
        </w:rPr>
      </w:pPr>
      <w:bookmarkStart w:name="" w:id="5444"/>
      <w:r>
        <w:rPr>
          <w:rFonts w:ascii="宋体" w:hAnsi="宋体" w:cs="宋体" w:eastAsia="宋体"/>
          <w:sz w:val="55"/>
          <w:spacing w:val="0"/>
          <w:color w:val="000000"/>
          <w:b w:val="off"/>
          <w:i w:val="off"/>
        </w:rPr>
        <w:t/>
      </w:r>
      <w:bookmarkEnd w:id="5444"/>
    </w:p>
    <w:p>
      <w:pPr>
        <w:pageBreakBefore w:val="off"/>
        <w:tabs/>
        <w:wordWrap w:val="off"/>
        <w:spacing w:before="0" w:after="0" w:line="960" w:lineRule="atLeast"/>
        <w:ind w:left="1880" w:right="120" w:firstLine="1080"/>
        <w:jc w:val="both"/>
        <w:textAlignment w:val="baseline"/>
        <w:rPr>
          <w:sz w:val="55"/>
        </w:rPr>
      </w:pPr>
      <w:bookmarkStart w:name="" w:id="5445"/>
      <w:r>
        <w:rPr>
          <w:rFonts w:ascii="宋体" w:hAnsi="宋体" w:cs="宋体" w:eastAsia="宋体"/>
          <w:sz w:val="55"/>
          <w:spacing w:val="0"/>
          <w:color w:val="000000"/>
          <w:b w:val="off"/>
          <w:i w:val="off"/>
        </w:rPr>
        <w:t>如果我们来观看一个整体的任意一对部分，那么会有如下</w:t>
      </w:r>
      <w:r>
        <w:rPr>
          <w:rFonts w:ascii="宋体" w:hAnsi="宋体" w:cs="宋体" w:eastAsia="宋体"/>
          <w:sz w:val="55"/>
          <w:spacing w:val="0"/>
          <w:color w:val="000000"/>
          <w:b w:val="off"/>
          <w:i w:val="off"/>
        </w:rPr>
        <w:t>可能性存在：</w:t>
      </w:r>
      <w:bookmarkEnd w:id="5445"/>
    </w:p>
    <w:p>
      <w:pPr>
        <w:pageBreakBefore w:val="off"/>
        <w:tabs/>
        <w:wordWrap w:val="off"/>
        <w:spacing w:before="0" w:after="0" w:line="960" w:lineRule="atLeast"/>
        <w:ind w:left="2960" w:right="0"/>
        <w:jc w:val="both"/>
        <w:textAlignment w:val="baseline"/>
        <w:rPr>
          <w:sz w:val="55"/>
        </w:rPr>
      </w:pPr>
      <w:bookmarkStart w:name="" w:id="5446"/>
      <w:r>
        <w:rPr>
          <w:rFonts w:ascii="宋体" w:hAnsi="宋体" w:cs="宋体" w:eastAsia="宋体"/>
          <w:sz w:val="55"/>
          <w:spacing w:val="0"/>
          <w:color w:val="000000"/>
          <w:b w:val="off"/>
          <w:i w:val="off"/>
        </w:rPr>
        <w:t>1.在这两个部分之间存在着一种奠基关系。</w:t>
      </w:r>
      <w:bookmarkEnd w:id="5446"/>
    </w:p>
    <w:p>
      <w:pPr>
        <w:pageBreakBefore w:val="off"/>
        <w:tabs/>
        <w:wordWrap w:val="off"/>
        <w:spacing w:before="0" w:after="0" w:line="960" w:lineRule="atLeast"/>
        <w:ind w:left="2960" w:right="0"/>
        <w:jc w:val="both"/>
        <w:textAlignment w:val="baseline"/>
        <w:rPr>
          <w:sz w:val="55"/>
        </w:rPr>
      </w:pPr>
      <w:bookmarkStart w:name="" w:id="5447"/>
      <w:r>
        <w:rPr>
          <w:rFonts w:ascii="宋体" w:hAnsi="宋体" w:cs="宋体" w:eastAsia="宋体"/>
          <w:sz w:val="55"/>
          <w:spacing w:val="0"/>
          <w:color w:val="000000"/>
          <w:b w:val="off"/>
          <w:i w:val="off"/>
        </w:rPr>
        <w:t>2.不存在这种关系。在前一种情况中，奠基可以是</w:t>
      </w:r>
      <w:bookmarkEnd w:id="5447"/>
    </w:p>
    <w:p>
      <w:pPr>
        <w:pageBreakBefore w:val="off"/>
        <w:tabs>
          <w:tab w:pos="3080" w:val="left" w:leader="none"/>
        </w:tabs>
        <w:wordWrap w:val="off"/>
        <w:spacing w:before="0" w:after="0" w:line="960" w:lineRule="atLeast"/>
        <w:ind w:left="0" w:right="0"/>
        <w:jc w:val="both"/>
        <w:textAlignment w:val="baseline"/>
        <w:rPr>
          <w:sz w:val="55"/>
        </w:rPr>
      </w:pPr>
      <w:bookmarkStart w:name="" w:id="5448"/>
      <w:r>
        <w:rPr>
          <w:rFonts w:ascii="黑体" w:hAnsi="黑体" w:cs="黑体" w:eastAsia="黑体"/>
          <w:sz w:val="55"/>
          <w:spacing w:val="0"/>
          <w:color w:val="000000"/>
          <w:b w:val="off"/>
          <w:i w:val="off"/>
        </w:rPr>
        <w:t>B₁265</w:t>
      </w:r>
      <w:r>
        <w:t xml:space="preserve">	</w:t>
      </w:r>
      <w:r>
        <w:rPr>
          <w:rFonts w:ascii="宋体" w:hAnsi="宋体" w:cs="宋体" w:eastAsia="宋体"/>
          <w:sz w:val="55"/>
          <w:spacing w:val="0"/>
          <w:color w:val="000000"/>
          <w:b w:val="off"/>
          <w:i w:val="off"/>
        </w:rPr>
        <w:t>a)一种相互间的奠基，</w:t>
      </w:r>
      <w:bookmarkEnd w:id="5448"/>
    </w:p>
    <w:p>
      <w:pPr>
        <w:pageBreakBefore w:val="off"/>
        <w:tabs/>
        <w:wordWrap w:val="off"/>
        <w:spacing w:before="0" w:after="0" w:line="960" w:lineRule="atLeast"/>
        <w:ind w:left="1880" w:right="40" w:firstLine="1080"/>
        <w:jc w:val="both"/>
        <w:textAlignment w:val="baseline"/>
        <w:rPr>
          <w:sz w:val="55"/>
        </w:rPr>
      </w:pPr>
      <w:bookmarkStart w:name="" w:id="5449"/>
      <w:r>
        <w:rPr>
          <w:rFonts w:ascii="宋体" w:hAnsi="宋体" w:cs="宋体" w:eastAsia="宋体"/>
          <w:sz w:val="55"/>
          <w:spacing w:val="0"/>
          <w:color w:val="000000"/>
          <w:b w:val="off"/>
          <w:i w:val="off"/>
        </w:rPr>
        <w:t>b)一种单方面的奠基，它根据有关的规律性而是可逆的或</w:t>
      </w:r>
      <w:r>
        <w:rPr>
          <w:rFonts w:ascii="宋体" w:hAnsi="宋体" w:cs="宋体" w:eastAsia="宋体"/>
          <w:sz w:val="55"/>
          <w:spacing w:val="0"/>
          <w:color w:val="000000"/>
          <w:b w:val="off"/>
          <w:i w:val="off"/>
        </w:rPr>
        <w:t>不可逆的。所以，颜色和广延在一个统一直观中①相互奠基，因</w:t>
      </w:r>
      <w:r>
        <w:rPr>
          <w:rFonts w:ascii="宋体" w:hAnsi="宋体" w:cs="宋体" w:eastAsia="宋体"/>
          <w:sz w:val="55"/>
          <w:spacing w:val="0"/>
          <w:color w:val="000000"/>
          <w:b w:val="off"/>
          <w:i w:val="off"/>
        </w:rPr>
        <w:t>为不带某种广延的颜色，不带某种颜色的广延是无法想象的。</w:t>
      </w:r>
      <w:r>
        <w:rPr>
          <w:rFonts w:ascii="宋体" w:hAnsi="宋体" w:cs="宋体" w:eastAsia="宋体"/>
          <w:sz w:val="55"/>
          <w:spacing w:val="0"/>
          <w:color w:val="000000"/>
          <w:b w:val="off"/>
          <w:i w:val="off"/>
        </w:rPr>
        <w:t>相反，一个判断特征是单方面奠基于作为基础的表象之中，因为</w:t>
      </w:r>
      <w:r>
        <w:rPr>
          <w:rFonts w:ascii="宋体" w:hAnsi="宋体" w:cs="宋体" w:eastAsia="宋体"/>
          <w:sz w:val="55"/>
          <w:spacing w:val="0"/>
          <w:color w:val="000000"/>
          <w:b w:val="off"/>
          <w:i w:val="off"/>
        </w:rPr>
        <w:t>表象无须作为判断基础起作用。布伦塔诺对“相互间可分离性”</w:t>
      </w:r>
      <w:r>
        <w:rPr>
          <w:rFonts w:ascii="宋体" w:hAnsi="宋体" w:cs="宋体" w:eastAsia="宋体"/>
          <w:sz w:val="55"/>
          <w:spacing w:val="0"/>
          <w:color w:val="000000"/>
          <w:b w:val="off"/>
          <w:i w:val="off"/>
        </w:rPr>
        <w:t>部分和“单方面可分离性”部分的区分在范围方面与这里的区分</w:t>
      </w:r>
      <w:r>
        <w:rPr>
          <w:rFonts w:ascii="宋体" w:hAnsi="宋体" w:cs="宋体" w:eastAsia="宋体"/>
          <w:sz w:val="55"/>
          <w:spacing w:val="0"/>
          <w:color w:val="000000"/>
          <w:b w:val="off"/>
          <w:i w:val="off"/>
        </w:rPr>
        <w:t>相一致，但在定义方面不一致。布伦塔诺关于“相互间可分离</w:t>
      </w:r>
      <w:r>
        <w:rPr>
          <w:rFonts w:ascii="宋体" w:hAnsi="宋体" w:cs="宋体" w:eastAsia="宋体"/>
          <w:sz w:val="55"/>
          <w:spacing w:val="0"/>
          <w:color w:val="000000"/>
          <w:b w:val="off"/>
          <w:i w:val="off"/>
        </w:rPr>
        <w:t>性”的补充说法相当于对所有奠基关系的取消。</w:t>
      </w:r>
      <w:bookmarkEnd w:id="5449"/>
    </w:p>
    <w:p>
      <w:pPr>
        <w:pageBreakBefore w:val="off"/>
        <w:tabs/>
        <w:wordWrap w:val="off"/>
        <w:spacing w:before="0" w:after="0" w:line="960" w:lineRule="atLeast"/>
        <w:ind w:left="1880" w:right="0" w:firstLine="1080"/>
        <w:jc w:val="both"/>
        <w:textAlignment w:val="baseline"/>
        <w:rPr>
          <w:sz w:val="55"/>
        </w:rPr>
      </w:pPr>
      <w:bookmarkStart w:name="" w:id="5450"/>
      <w:r>
        <w:rPr>
          <w:rFonts w:ascii="宋体" w:hAnsi="宋体" w:cs="宋体" w:eastAsia="宋体"/>
          <w:sz w:val="55"/>
          <w:spacing w:val="0"/>
          <w:color w:val="000000"/>
          <w:b w:val="off"/>
          <w:i w:val="off"/>
        </w:rPr>
        <w:t>现在我们感兴趣的还有这样一个问题：这些部分的相对独</w:t>
      </w:r>
      <w:r>
        <w:rPr>
          <w:rFonts w:ascii="宋体" w:hAnsi="宋体" w:cs="宋体" w:eastAsia="宋体"/>
          <w:sz w:val="55"/>
          <w:spacing w:val="0"/>
          <w:color w:val="000000"/>
          <w:b w:val="off"/>
          <w:i w:val="off"/>
        </w:rPr>
        <w:t>立性或不独立性的处在何种状况之中，这里所说的相对当然是</w:t>
      </w:r>
      <w:r>
        <w:rPr>
          <w:rFonts w:ascii="宋体" w:hAnsi="宋体" w:cs="宋体" w:eastAsia="宋体"/>
          <w:sz w:val="55"/>
          <w:spacing w:val="0"/>
          <w:color w:val="000000"/>
          <w:b w:val="off"/>
          <w:i w:val="off"/>
        </w:rPr>
        <w:t>指相对于它们在其中受到观察的那个整体。如果在两个部分之</w:t>
      </w:r>
      <w:r>
        <w:rPr>
          <w:rFonts w:ascii="宋体" w:hAnsi="宋体" w:cs="宋体" w:eastAsia="宋体"/>
          <w:sz w:val="55"/>
          <w:spacing w:val="0"/>
          <w:color w:val="000000"/>
          <w:b w:val="off"/>
          <w:i w:val="off"/>
        </w:rPr>
        <w:t>间存在着一个相互间的奠基关系，那么它们的相对不独立性便</w:t>
      </w:r>
      <w:r>
        <w:rPr>
          <w:rFonts w:ascii="宋体" w:hAnsi="宋体" w:cs="宋体" w:eastAsia="宋体"/>
          <w:sz w:val="55"/>
          <w:spacing w:val="0"/>
          <w:color w:val="000000"/>
          <w:b w:val="off"/>
          <w:i w:val="off"/>
        </w:rPr>
        <w:t>是毫无疑问的；例如在质性和地点的统一之中。如果在两者之</w:t>
      </w:r>
      <w:bookmarkEnd w:id="5450"/>
    </w:p>
    <w:p>
      <w:pPr>
        <w:pageBreakBefore w:val="off"/>
        <w:tabs/>
        <w:wordWrap w:val="off"/>
        <w:spacing w:before="0" w:after="0" w:line="960" w:lineRule="atLeast"/>
        <w:ind w:left="2000" w:right="0"/>
        <w:jc w:val="both"/>
        <w:textAlignment w:val="baseline"/>
        <w:rPr>
          <w:sz w:val="55"/>
        </w:rPr>
      </w:pPr>
      <w:bookmarkStart w:name="" w:id="5451"/>
      <w:r>
        <w:rPr>
          <w:rFonts w:ascii="宋体" w:hAnsi="宋体" w:cs="宋体" w:eastAsia="宋体"/>
          <w:sz w:val="55"/>
          <w:spacing w:val="0"/>
          <w:color w:val="000000"/>
          <w:u w:val="single"/>
          <w:b w:val="off"/>
          <w:i w:val="off"/>
        </w:rPr>
        <w:t xml:space="preserve">             </w:t>
      </w:r>
      <w:bookmarkEnd w:id="5451"/>
    </w:p>
    <w:p>
      <w:pPr>
        <w:pageBreakBefore w:val="off"/>
        <w:tabs/>
        <w:wordWrap w:val="off"/>
        <w:spacing w:before="0" w:after="0" w:line="480" w:lineRule="exact"/>
        <w:ind w:left="0" w:right="0"/>
        <w:jc w:val="both"/>
        <w:textAlignment w:val="baseline"/>
        <w:rPr>
          <w:sz w:val="41"/>
        </w:rPr>
      </w:pPr>
      <w:bookmarkStart w:name="" w:id="5452"/>
      <w:r>
        <w:rPr>
          <w:rFonts w:ascii="宋体" w:hAnsi="宋体" w:cs="宋体" w:eastAsia="宋体"/>
          <w:sz w:val="41"/>
          <w:spacing w:val="0"/>
          <w:color w:val="000000"/>
          <w:b w:val="off"/>
          <w:i w:val="off"/>
        </w:rPr>
        <w:t/>
      </w:r>
      <w:bookmarkEnd w:id="5452"/>
    </w:p>
    <w:p>
      <w:pPr>
        <w:pageBreakBefore w:val="off"/>
        <w:tabs/>
        <w:wordWrap w:val="off"/>
        <w:spacing w:before="0" w:after="0" w:line="560" w:lineRule="atLeast"/>
        <w:ind w:left="2780" w:right="0"/>
        <w:jc w:val="both"/>
        <w:textAlignment w:val="baseline"/>
        <w:rPr>
          <w:sz w:val="41"/>
        </w:rPr>
      </w:pPr>
      <w:bookmarkStart w:name="" w:id="545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更确切地说：在一个视觉的被直观之物本身的统一中。</w:t>
      </w:r>
      <w:bookmarkEnd w:id="5453"/>
    </w:p>
    <w:p>
      <w:r>
        <w:t/>
      </w:r>
    </w:p>
    <w:p>
      <w:pPr>
        <w:sectPr>
          <w:footerReference r:id="rId748"/>
          <w:headerReference r:id="rId749" w:type="default"/>
          <w:type w:val="nextPage"/>
          <w:pgSz w:w="22520" w:h="31680"/>
          <w:pgMar w:left="2720" w:top="2380" w:right="2720" w:bottom="2380" w:header="2080" w:footer="2080"/>
          <w:cols w:num="1"/>
        </w:sectPr>
      </w:pPr>
    </w:p>
    <w:p>
      <w:pPr>
        <w:pageBreakBefore w:val="off"/>
        <w:tabs/>
        <w:wordWrap w:val="off"/>
        <w:spacing w:before="0" w:after="0" w:line="520" w:lineRule="atLeast"/>
        <w:ind w:left="0" w:right="0"/>
        <w:jc w:val="center"/>
        <w:textAlignment w:val="baseline"/>
        <w:rPr>
          <w:sz w:val="39"/>
        </w:rPr>
      </w:pPr>
      <w:bookmarkStart w:name="" w:id="5454"/>
      <w:r>
        <w:rPr>
          <w:rFonts w:ascii="黑体" w:hAnsi="黑体" w:cs="黑体" w:eastAsia="黑体"/>
          <w:sz w:val="39"/>
          <w:spacing w:val="0"/>
          <w:color w:val="000000"/>
          <w:b w:val="off"/>
          <w:i w:val="off"/>
        </w:rPr>
        <w:t>第二章 关于一门整体与部分的纯粹形式之理论的思想</w:t>
      </w:r>
      <w:r>
        <w:rPr>
          <w:rFonts w:ascii="黑体" w:hAnsi="黑体" w:cs="黑体" w:eastAsia="黑体"/>
          <w:sz w:val="39"/>
          <w:spacing w:val="0"/>
          <w:color w:val="000000"/>
          <w:b w:val="off"/>
          <w:i w:val="off"/>
        </w:rPr>
        <w:t>|</w:t>
      </w:r>
      <w:r>
        <w:rPr>
          <w:rFonts w:ascii="楷体" w:hAnsi="楷体" w:cs="楷体" w:eastAsia="楷体"/>
          <w:sz w:val="39"/>
          <w:spacing w:val="0"/>
          <w:color w:val="000000"/>
          <w:b w:val="off"/>
          <w:i w:val="off"/>
        </w:rPr>
        <w:t>307</w:t>
      </w:r>
      <w:bookmarkEnd w:id="5454"/>
    </w:p>
    <w:p>
      <w:pPr>
        <w:pageBreakBefore w:val="off"/>
        <w:tabs/>
        <w:wordWrap w:val="off"/>
        <w:spacing w:before="0" w:after="0" w:line="920" w:lineRule="exact"/>
        <w:ind w:left="0" w:right="0"/>
        <w:jc w:val="center"/>
        <w:textAlignment w:val="baseline"/>
        <w:rPr>
          <w:sz w:val="52"/>
        </w:rPr>
      </w:pPr>
      <w:bookmarkStart w:name="" w:id="5455"/>
      <w:r>
        <w:rPr>
          <w:rFonts w:ascii="宋体" w:hAnsi="宋体" w:cs="宋体" w:eastAsia="宋体"/>
          <w:sz w:val="52"/>
          <w:spacing w:val="0"/>
          <w:color w:val="000000"/>
          <w:b w:val="off"/>
          <w:i w:val="off"/>
        </w:rPr>
        <w:t/>
      </w:r>
      <w:bookmarkEnd w:id="5455"/>
    </w:p>
    <w:p>
      <w:pPr>
        <w:pageBreakBefore w:val="off"/>
        <w:tabs/>
        <w:wordWrap w:val="off"/>
        <w:spacing w:before="0" w:after="0" w:line="900" w:lineRule="atLeast"/>
        <w:ind w:left="740" w:right="40"/>
        <w:jc w:val="both"/>
        <w:textAlignment w:val="baseline"/>
        <w:rPr>
          <w:sz w:val="52"/>
        </w:rPr>
      </w:pPr>
      <w:bookmarkStart w:name="" w:id="5456"/>
      <w:r>
        <w:rPr>
          <w:rFonts w:ascii="宋体" w:hAnsi="宋体" w:cs="宋体" w:eastAsia="宋体"/>
          <w:sz w:val="52"/>
          <w:spacing w:val="0"/>
          <w:color w:val="000000"/>
          <w:b w:val="off"/>
          <w:i w:val="off"/>
        </w:rPr>
        <w:t>间仅仅存在着单方面的奠基关系，那么情况便会不同；在这种情</w:t>
      </w:r>
      <w:r>
        <w:rPr>
          <w:rFonts w:ascii="宋体" w:hAnsi="宋体" w:cs="宋体" w:eastAsia="宋体"/>
          <w:sz w:val="52"/>
          <w:spacing w:val="0"/>
          <w:color w:val="000000"/>
          <w:b w:val="off"/>
          <w:i w:val="off"/>
        </w:rPr>
        <w:t>况下，奠基性的(虽然不言而喻不会是被奠基的)内容能够是独</w:t>
      </w:r>
      <w:r>
        <w:rPr>
          <w:rFonts w:ascii="宋体" w:hAnsi="宋体" w:cs="宋体" w:eastAsia="宋体"/>
          <w:sz w:val="52"/>
          <w:spacing w:val="0"/>
          <w:color w:val="000000"/>
          <w:b w:val="off"/>
          <w:i w:val="off"/>
        </w:rPr>
        <w:t>立的。所以，在一个广延中，一个块片的形态奠基于这个块片之</w:t>
      </w:r>
      <w:r>
        <w:rPr>
          <w:rFonts w:ascii="宋体" w:hAnsi="宋体" w:cs="宋体" w:eastAsia="宋体"/>
          <w:sz w:val="52"/>
          <w:spacing w:val="0"/>
          <w:color w:val="000000"/>
          <w:b w:val="off"/>
          <w:i w:val="off"/>
        </w:rPr>
        <w:t>中，也就是说，一个相对于这个整体而言[5]不独立之物奠基于</w:t>
      </w:r>
      <w:r>
        <w:rPr>
          <w:rFonts w:ascii="宋体" w:hAnsi="宋体" w:cs="宋体" w:eastAsia="宋体"/>
          <w:sz w:val="52"/>
          <w:spacing w:val="0"/>
          <w:color w:val="000000"/>
          <w:b w:val="off"/>
          <w:i w:val="off"/>
        </w:rPr>
        <w:t>一个对它来说独立的东西之中。</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1206500</wp:posOffset>
                </wp:positionV>
                <wp:extent cx="1041400" cy="495300"/>
                <wp:wrapNone/>
                <wp:docPr id="532" name="文本框 532"/>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457"/>
                            <w:r>
                              <w:rPr>
                                <w:rFonts w:ascii="宋体" w:hAnsi="宋体" w:cs="宋体" w:eastAsia="宋体"/>
                                <w:sz w:val="52"/>
                                <w:spacing w:val="0"/>
                                <w:color w:val="000000"/>
                                <w:b w:val="off"/>
                                <w:i w:val="off"/>
                              </w:rPr>
                              <w:t>A 259</w:t>
                            </w:r>
                            <w:bookmarkEnd w:id="5457"/>
                          </w:p>
                        </w:txbxContent>
                      </wps:txbx>
                      <wps:bodyPr wrap="square" lIns="0" rIns="0" tIns="0" bIns="0" vert="horz" anchor="t">
                        <a:noAutofit/>
                      </wps:bodyPr>
                    </wps:wsp>
                  </a:graphicData>
                </a:graphic>
              </wp:anchor>
            </w:drawing>
          </mc:Choice>
          <mc:Fallback>
            <w:pict>
              <v:shape type="#_x0000_t202" filled="f" stroked="f" style="margin-left:973pt;margin-top:9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458"/>
                      <w:r>
                        <w:rPr>
                          <w:rFonts w:ascii="宋体" w:hAnsi="宋体" w:cs="宋体" w:eastAsia="宋体"/>
                          <w:sz w:val="52"/>
                          <w:spacing w:val="0"/>
                          <w:color w:val="000000"/>
                          <w:b w:val="off"/>
                          <w:i w:val="off"/>
                        </w:rPr>
                        <w:t>A 259</w:t>
                      </w:r>
                      <w:bookmarkEnd w:id="5458"/>
                    </w:p>
                  </w:txbxContent>
                </v:textbox>
              </v:shape>
            </w:pict>
          </mc:Fallback>
        </mc:AlternateContent>
      </w:r>
      <w:bookmarkEnd w:id="5456"/>
    </w:p>
    <w:p>
      <w:pPr>
        <w:pageBreakBefore w:val="off"/>
        <w:tabs/>
        <w:wordWrap w:val="off"/>
        <w:spacing w:before="0" w:after="0" w:line="900" w:lineRule="atLeast"/>
        <w:ind w:left="1880" w:right="0"/>
        <w:jc w:val="both"/>
        <w:textAlignment w:val="baseline"/>
        <w:rPr>
          <w:sz w:val="52"/>
        </w:rPr>
      </w:pPr>
      <w:bookmarkStart w:name="" w:id="5459"/>
      <w:r>
        <w:rPr>
          <w:rFonts w:ascii="宋体" w:hAnsi="宋体" w:cs="宋体" w:eastAsia="宋体"/>
          <w:sz w:val="52"/>
          <w:spacing w:val="0"/>
          <w:color w:val="000000"/>
          <w:b w:val="off"/>
          <w:i w:val="off"/>
        </w:rPr>
        <w:t>此外，一个部分在另一个部分之中的奠基还可以是：</w:t>
      </w:r>
      <w:bookmarkEnd w:id="5459"/>
    </w:p>
    <w:p>
      <w:pPr>
        <w:pageBreakBefore w:val="off"/>
        <w:tabs/>
        <w:wordWrap w:val="off"/>
        <w:spacing w:before="0" w:after="0" w:line="900" w:lineRule="atLeast"/>
        <w:ind w:left="1880" w:right="0"/>
        <w:jc w:val="both"/>
        <w:textAlignment w:val="baseline"/>
        <w:rPr>
          <w:sz w:val="52"/>
        </w:rPr>
      </w:pPr>
      <w:bookmarkStart w:name="" w:id="5460"/>
      <w:r>
        <w:rPr>
          <w:rFonts w:ascii="宋体" w:hAnsi="宋体" w:cs="宋体" w:eastAsia="宋体"/>
          <w:sz w:val="52"/>
          <w:spacing w:val="0"/>
          <w:color w:val="000000"/>
          <w:b w:val="off"/>
          <w:i w:val="off"/>
        </w:rPr>
        <w:t>α)一个直接的奠基，或者</w:t>
      </w:r>
      <w:bookmarkEnd w:id="5460"/>
    </w:p>
    <w:p>
      <w:pPr>
        <w:pageBreakBefore w:val="off"/>
        <w:tabs/>
        <w:wordWrap w:val="off"/>
        <w:spacing w:before="0" w:after="0" w:line="900" w:lineRule="atLeast"/>
        <w:ind w:left="740" w:right="0" w:firstLine="1140"/>
        <w:jc w:val="both"/>
        <w:textAlignment w:val="baseline"/>
        <w:rPr>
          <w:sz w:val="52"/>
        </w:rPr>
      </w:pPr>
      <w:bookmarkStart w:name="" w:id="5461"/>
      <w:r>
        <w:rPr>
          <w:rFonts w:ascii="宋体" w:hAnsi="宋体" w:cs="宋体" w:eastAsia="宋体"/>
          <w:sz w:val="52"/>
          <w:spacing w:val="0"/>
          <w:color w:val="000000"/>
          <w:b w:val="off"/>
          <w:i w:val="off"/>
        </w:rPr>
        <w:t>β)一个间接的奠基，这要取决于这两个部分是处在直接的</w:t>
      </w:r>
      <w:r>
        <w:rPr>
          <w:rFonts w:ascii="宋体" w:hAnsi="宋体" w:cs="宋体" w:eastAsia="宋体"/>
          <w:sz w:val="52"/>
          <w:spacing w:val="0"/>
          <w:color w:val="000000"/>
          <w:b w:val="off"/>
          <w:i w:val="off"/>
        </w:rPr>
        <w:t>联结之中，还是处在间接的联结之中。当然，这个关系与前一个</w:t>
      </w:r>
      <w:r>
        <w:rPr>
          <w:rFonts w:ascii="宋体" w:hAnsi="宋体" w:cs="宋体" w:eastAsia="宋体"/>
          <w:sz w:val="52"/>
          <w:spacing w:val="0"/>
          <w:color w:val="000000"/>
          <w:b w:val="off"/>
          <w:i w:val="off"/>
        </w:rPr>
        <w:t>关系一样，它并不束缚在个体现有的因素上，而是根据其本质组</w:t>
      </w:r>
      <w:r>
        <w:rPr>
          <w:rFonts w:ascii="宋体" w:hAnsi="宋体" w:cs="宋体" w:eastAsia="宋体"/>
          <w:sz w:val="52"/>
          <w:spacing w:val="0"/>
          <w:color w:val="000000"/>
          <w:b w:val="off"/>
          <w:i w:val="off"/>
        </w:rPr>
        <w:t>成[6]与奠基关系有关。如果α₀直接地奠基于β₀之中，但间接地</w:t>
      </w:r>
      <w:r>
        <w:rPr>
          <w:rFonts w:ascii="宋体" w:hAnsi="宋体" w:cs="宋体" w:eastAsia="宋体"/>
          <w:sz w:val="52"/>
          <w:spacing w:val="0"/>
          <w:color w:val="000000"/>
          <w:b w:val="off"/>
          <w:i w:val="off"/>
        </w:rPr>
        <w:t>奠基于γ₀之中(因为β₀直接地奠基于γ₀之中)，那么普遍的并且</w:t>
      </w:r>
      <w:r>
        <w:rPr>
          <w:rFonts w:ascii="宋体" w:hAnsi="宋体" w:cs="宋体" w:eastAsia="宋体"/>
          <w:sz w:val="52"/>
          <w:spacing w:val="0"/>
          <w:color w:val="000000"/>
          <w:b w:val="off"/>
          <w:i w:val="off"/>
        </w:rPr>
        <w:t>根据纯粹的本质来说有效的是：一个α直接地奠基于β之中，</w:t>
      </w:r>
      <w:r>
        <w:rPr>
          <w:rFonts w:ascii="宋体" w:hAnsi="宋体" w:cs="宋体" w:eastAsia="宋体"/>
          <w:sz w:val="52"/>
          <w:spacing w:val="0"/>
          <w:color w:val="000000"/>
          <w:b w:val="off"/>
          <w:i w:val="off"/>
        </w:rPr>
        <w:t>间接地奠基于γ之中。其原因在于：只要一个α与一个β联结</w:t>
      </w:r>
      <w:r>
        <w:rPr>
          <w:rFonts w:ascii="宋体" w:hAnsi="宋体" w:cs="宋体" w:eastAsia="宋体"/>
          <w:sz w:val="52"/>
          <w:spacing w:val="0"/>
          <w:color w:val="000000"/>
          <w:b w:val="off"/>
          <w:i w:val="off"/>
        </w:rPr>
        <w:t>在一起，它们就是直接地联结在一起，并且还有，只要一个α与</w:t>
      </w:r>
      <w:r>
        <w:rPr>
          <w:rFonts w:ascii="宋体" w:hAnsi="宋体" w:cs="宋体" w:eastAsia="宋体"/>
          <w:sz w:val="52"/>
          <w:spacing w:val="0"/>
          <w:color w:val="000000"/>
          <w:b w:val="off"/>
          <w:i w:val="off"/>
        </w:rPr>
        <w:t>一个γ联结在一起，它们就是间接地联结在一起。间接性和直</w:t>
      </w:r>
      <w:r>
        <w:rPr>
          <w:rFonts w:ascii="宋体" w:hAnsi="宋体" w:cs="宋体" w:eastAsia="宋体"/>
          <w:sz w:val="52"/>
          <w:spacing w:val="0"/>
          <w:color w:val="000000"/>
          <w:b w:val="off"/>
          <w:i w:val="off"/>
        </w:rPr>
        <w:t>接性的次序是在纯粹的属中得到规律性论证的。①例如“颜色”</w:t>
      </w:r>
      <w:r>
        <w:rPr>
          <w:rFonts w:ascii="宋体" w:hAnsi="宋体" w:cs="宋体" w:eastAsia="宋体"/>
          <w:sz w:val="52"/>
          <w:spacing w:val="0"/>
          <w:color w:val="000000"/>
          <w:b w:val="off"/>
          <w:i w:val="off"/>
        </w:rPr>
        <w:t>这个属因素，以及“亮度”这个因素，它们只能以完全不同的方式</w:t>
      </w:r>
      <w:r>
        <w:rPr>
          <w:rFonts w:ascii="宋体" w:hAnsi="宋体" w:cs="宋体" w:eastAsia="宋体"/>
          <w:sz w:val="52"/>
          <w:spacing w:val="0"/>
          <w:color w:val="000000"/>
          <w:b w:val="off"/>
          <w:i w:val="off"/>
        </w:rPr>
        <w:t>在一个最低的差的因素中并随这个因素而实现，例如“红”、“蓝”</w:t>
      </w:r>
      <w:r>
        <w:rPr>
          <w:rFonts w:ascii="宋体" w:hAnsi="宋体" w:cs="宋体" w:eastAsia="宋体"/>
          <w:sz w:val="52"/>
          <w:spacing w:val="0"/>
          <w:color w:val="000000"/>
          <w:b w:val="off"/>
          <w:i w:val="off"/>
        </w:rPr>
        <w:t>等等。而“亮度”因素又只有在与某个广延规定性的联系中才能</w:t>
      </w:r>
      <w:r>
        <w:rPr>
          <w:rFonts w:ascii="宋体" w:hAnsi="宋体" w:cs="宋体" w:eastAsia="宋体"/>
          <w:sz w:val="52"/>
          <w:spacing w:val="0"/>
          <w:color w:val="000000"/>
          <w:b w:val="off"/>
          <w:i w:val="off"/>
        </w:rPr>
        <w:t>实现。这些在任何时候都是直接的联结和奠基决定了在“颜色”</w:t>
      </w:r>
      <w:r>
        <w:rPr>
          <w:rFonts w:ascii="宋体" w:hAnsi="宋体" w:cs="宋体" w:eastAsia="宋体"/>
          <w:sz w:val="52"/>
          <w:spacing w:val="0"/>
          <w:color w:val="000000"/>
          <w:b w:val="off"/>
          <w:i w:val="off"/>
        </w:rPr>
        <w:t>因素或“亮度”因素和“广延规定性”因素之间的间接联结和奠</w:t>
      </w:r>
      <w:r>
        <w:rPr>
          <w:rFonts w:ascii="宋体" w:hAnsi="宋体" w:cs="宋体" w:eastAsia="宋体"/>
          <w:sz w:val="52"/>
          <w:spacing w:val="0"/>
          <w:color w:val="000000"/>
          <w:b w:val="off"/>
          <w:i w:val="off"/>
        </w:rPr>
        <w:t>基。[7]这些从属于间接奠基的联系规律显然是分析规律，并且，</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1752600</wp:posOffset>
                </wp:positionV>
                <wp:extent cx="1168400" cy="495300"/>
                <wp:wrapNone/>
                <wp:docPr id="533" name="文本框 533"/>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462"/>
                            <w:r>
                              <w:rPr>
                                <w:rFonts w:ascii="宋体" w:hAnsi="宋体" w:cs="宋体" w:eastAsia="宋体"/>
                                <w:sz w:val="52"/>
                                <w:spacing w:val="0"/>
                                <w:color w:val="000000"/>
                                <w:b w:val="off"/>
                                <w:i w:val="off"/>
                              </w:rPr>
                              <w:t>B₁ 266</w:t>
                            </w:r>
                            <w:bookmarkEnd w:id="5462"/>
                          </w:p>
                        </w:txbxContent>
                      </wps:txbx>
                      <wps:bodyPr wrap="square" lIns="0" rIns="0" tIns="0" bIns="0" vert="horz" anchor="t">
                        <a:noAutofit/>
                      </wps:bodyPr>
                    </wps:wsp>
                  </a:graphicData>
                </a:graphic>
              </wp:anchor>
            </w:drawing>
          </mc:Choice>
          <mc:Fallback>
            <w:pict>
              <v:shape type="#_x0000_t202" filled="f" stroked="f" style="margin-left:978pt;margin-top:138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463"/>
                      <w:r>
                        <w:rPr>
                          <w:rFonts w:ascii="宋体" w:hAnsi="宋体" w:cs="宋体" w:eastAsia="宋体"/>
                          <w:sz w:val="52"/>
                          <w:spacing w:val="0"/>
                          <w:color w:val="000000"/>
                          <w:b w:val="off"/>
                          <w:i w:val="off"/>
                        </w:rPr>
                        <w:t>B₁ 266</w:t>
                      </w:r>
                      <w:bookmarkEnd w:id="5463"/>
                    </w:p>
                  </w:txbxContent>
                </v:textbox>
              </v:shape>
            </w:pict>
          </mc:Fallback>
        </mc:AlternateContent>
      </w:r>
      <w:bookmarkEnd w:id="5461"/>
    </w:p>
    <w:p>
      <w:pPr>
        <w:pageBreakBefore w:val="off"/>
        <w:tabs/>
        <w:wordWrap w:val="off"/>
        <w:spacing w:before="0" w:after="0" w:line="900" w:lineRule="atLeast"/>
        <w:ind w:left="920" w:right="0"/>
        <w:jc w:val="both"/>
        <w:textAlignment w:val="baseline"/>
        <w:rPr>
          <w:sz w:val="52"/>
        </w:rPr>
      </w:pPr>
      <w:bookmarkStart w:name="" w:id="5464"/>
      <w:r>
        <w:rPr>
          <w:rFonts w:ascii="宋体" w:hAnsi="宋体" w:cs="宋体" w:eastAsia="宋体"/>
          <w:sz w:val="52"/>
          <w:spacing w:val="0"/>
          <w:color w:val="000000"/>
          <w:u w:val="single"/>
          <w:b w:val="off"/>
          <w:i w:val="off"/>
        </w:rPr>
        <w:t xml:space="preserve">              </w:t>
      </w:r>
      <w:bookmarkEnd w:id="5464"/>
    </w:p>
    <w:p>
      <w:pPr>
        <w:pageBreakBefore w:val="off"/>
        <w:tabs/>
        <w:wordWrap w:val="off"/>
        <w:spacing w:before="360" w:after="0" w:line="620" w:lineRule="atLeast"/>
        <w:ind w:left="880" w:right="0" w:firstLine="840"/>
        <w:jc w:val="both"/>
        <w:textAlignment w:val="baseline"/>
        <w:rPr>
          <w:sz w:val="35"/>
        </w:rPr>
      </w:pPr>
      <w:bookmarkStart w:name="" w:id="5465"/>
      <w:r>
        <w:rPr>
          <w:rFonts w:ascii="仿宋" w:hAnsi="仿宋" w:cs="仿宋" w:eastAsia="仿宋"/>
          <w:sz w:val="35"/>
          <w:spacing w:val="0"/>
          <w:color w:val="000000"/>
          <w:b w:val="off"/>
          <w:i w:val="off"/>
        </w:rPr>
        <w:t xml:space="preserve">①  这句话的德文原文为:“Die Ordnung der Mittelbarkeit und Unmittelbarkeit </w:t>
      </w:r>
      <w:r>
        <w:rPr>
          <w:rFonts w:ascii="仿宋" w:hAnsi="仿宋" w:cs="仿宋" w:eastAsia="仿宋"/>
          <w:sz w:val="35"/>
          <w:spacing w:val="0"/>
          <w:color w:val="000000"/>
          <w:b w:val="off"/>
          <w:i w:val="off"/>
        </w:rPr>
        <w:t>ist in den reinen Gattungen gesetzlich begründet.”</w:t>
      </w:r>
      <w:bookmarkEnd w:id="5465"/>
    </w:p>
    <w:p>
      <w:pPr>
        <w:pageBreakBefore w:val="off"/>
        <w:tabs/>
        <w:wordWrap w:val="off"/>
        <w:spacing w:before="0" w:after="0" w:line="700" w:lineRule="atLeast"/>
        <w:ind w:left="880" w:right="0" w:firstLine="840"/>
        <w:jc w:val="both"/>
        <w:textAlignment w:val="baseline"/>
        <w:rPr>
          <w:sz w:val="39"/>
        </w:rPr>
      </w:pPr>
      <w:bookmarkStart w:name="" w:id="5466"/>
      <w:r>
        <w:rPr>
          <w:rFonts w:ascii="楷体" w:hAnsi="楷体" w:cs="楷体" w:eastAsia="楷体"/>
          <w:sz w:val="39"/>
          <w:spacing w:val="0"/>
          <w:color w:val="000000"/>
          <w:b w:val="off"/>
          <w:i w:val="off"/>
        </w:rPr>
        <w:t>由于“begründen”一词具有“给出根据(基础)”、“论证”等等含义，所以这里的译</w:t>
      </w:r>
      <w:r>
        <w:rPr>
          <w:rFonts w:ascii="楷体" w:hAnsi="楷体" w:cs="楷体" w:eastAsia="楷体"/>
          <w:sz w:val="39"/>
          <w:spacing w:val="0"/>
          <w:color w:val="000000"/>
          <w:b w:val="off"/>
          <w:i w:val="off"/>
        </w:rPr>
        <w:t>文也可以是：“间接性和直接性的次序规律性地奠基于纯粹的属之中。”———译者</w:t>
      </w:r>
      <w:bookmarkEnd w:id="5466"/>
    </w:p>
    <w:p>
      <w:r>
        <w:t/>
      </w:r>
    </w:p>
    <w:p>
      <w:pPr>
        <w:sectPr>
          <w:footerReference r:id="rId750"/>
          <w:headerReference r:id="rId751" w:type="default"/>
          <w:type w:val="nextPage"/>
          <w:pgSz w:w="22520" w:h="31680"/>
          <w:pgMar w:left="3260" w:top="2460" w:right="3260" w:bottom="2460" w:header="2160" w:footer="2160"/>
          <w:cols w:num="1"/>
        </w:sectPr>
      </w:pPr>
    </w:p>
    <w:p>
      <w:pPr>
        <w:pageBreakBefore w:val="off"/>
        <w:tabs>
          <w:tab w:pos="3320" w:val="left" w:leader="none"/>
        </w:tabs>
        <w:wordWrap w:val="off"/>
        <w:spacing w:before="0" w:after="0" w:line="540" w:lineRule="atLeast"/>
        <w:ind w:left="1780" w:right="0"/>
        <w:jc w:val="both"/>
        <w:textAlignment w:val="baseline"/>
        <w:rPr>
          <w:sz w:val="40"/>
        </w:rPr>
      </w:pPr>
      <w:bookmarkStart w:name="" w:id="5467"/>
      <w:r>
        <w:rPr>
          <w:rFonts w:ascii="楷体" w:hAnsi="楷体" w:cs="楷体" w:eastAsia="楷体"/>
          <w:sz w:val="40"/>
          <w:spacing w:val="0"/>
          <w:color w:val="000000"/>
          <w:b w:val="off"/>
          <w:i w:val="off"/>
        </w:rPr>
        <w:t>308</w:t>
      </w:r>
      <w:r>
        <w:t xml:space="preserve">	</w:t>
      </w:r>
      <w:r>
        <w:rPr>
          <w:rFonts w:ascii="黑体" w:hAnsi="黑体" w:cs="黑体" w:eastAsia="黑体"/>
          <w:sz w:val="40"/>
          <w:spacing w:val="0"/>
          <w:color w:val="000000"/>
          <w:b w:val="off"/>
          <w:i w:val="off"/>
        </w:rPr>
        <w:t>逻辑研究(第二卷第一部分)</w:t>
      </w:r>
      <w:bookmarkEnd w:id="5467"/>
    </w:p>
    <w:p>
      <w:pPr>
        <w:pageBreakBefore w:val="off"/>
        <w:tabs/>
        <w:wordWrap w:val="off"/>
        <w:spacing w:before="0" w:after="0" w:line="980" w:lineRule="exact"/>
        <w:ind w:left="0" w:right="0"/>
        <w:jc w:val="both"/>
        <w:textAlignment w:val="baseline"/>
        <w:rPr>
          <w:sz w:val="51"/>
        </w:rPr>
      </w:pPr>
      <w:bookmarkStart w:name="" w:id="5468"/>
      <w:r>
        <w:rPr>
          <w:rFonts w:ascii="宋体" w:hAnsi="宋体" w:cs="宋体" w:eastAsia="宋体"/>
          <w:sz w:val="51"/>
          <w:spacing w:val="0"/>
          <w:color w:val="000000"/>
          <w:b w:val="off"/>
          <w:i w:val="off"/>
        </w:rPr>
        <w:t/>
      </w:r>
      <w:bookmarkEnd w:id="5468"/>
    </w:p>
    <w:p>
      <w:pPr>
        <w:pageBreakBefore w:val="off"/>
        <w:tabs/>
        <w:wordWrap w:val="off"/>
        <w:spacing w:before="0" w:after="0" w:line="960" w:lineRule="atLeast"/>
        <w:ind w:left="1800" w:right="0"/>
        <w:jc w:val="both"/>
        <w:textAlignment w:val="baseline"/>
        <w:rPr>
          <w:sz w:val="51"/>
        </w:rPr>
      </w:pPr>
      <w:bookmarkStart w:name="" w:id="5469"/>
      <w:r>
        <w:rPr>
          <w:rFonts w:ascii="宋体" w:hAnsi="宋体" w:cs="宋体" w:eastAsia="宋体"/>
          <w:sz w:val="51"/>
          <w:spacing w:val="0"/>
          <w:color w:val="000000"/>
          <w:b w:val="off"/>
          <w:i w:val="off"/>
        </w:rPr>
        <w:t>它们是那些从属于直接奠基的联系规律的推断结果。</w:t>
      </w:r>
      <w:bookmarkEnd w:id="5469"/>
    </w:p>
    <w:p>
      <w:pPr>
        <w:pageBreakBefore w:val="off"/>
        <w:tabs/>
        <w:wordWrap w:val="off"/>
        <w:spacing w:before="760" w:after="0" w:line="1320" w:lineRule="atLeast"/>
        <w:ind w:left="2160" w:right="520"/>
        <w:jc w:val="center"/>
        <w:textAlignment w:val="baseline"/>
        <w:rPr>
          <w:sz w:val="62"/>
        </w:rPr>
      </w:pPr>
      <w:bookmarkStart w:name="" w:id="5470"/>
      <w:r>
        <w:rPr>
          <w:rFonts w:ascii="黑体" w:hAnsi="黑体" w:cs="黑体" w:eastAsia="黑体"/>
          <w:sz w:val="62"/>
          <w:spacing w:val="0"/>
          <w:color w:val="000000"/>
          <w:b w:val="off"/>
          <w:i w:val="off"/>
        </w:rPr>
        <w:t>第 17节   对块片、因素、物理部分、</w:t>
      </w:r>
      <w:r>
        <w:rPr>
          <w:rFonts w:ascii="黑体" w:hAnsi="黑体" w:cs="黑体" w:eastAsia="黑体"/>
          <w:sz w:val="62"/>
          <w:spacing w:val="0"/>
          <w:color w:val="000000"/>
          <w:b w:val="off"/>
          <w:i w:val="off"/>
        </w:rPr>
        <w:t>抽象、具体这些</w:t>
      </w:r>
      <w:bookmarkEnd w:id="5470"/>
    </w:p>
    <w:p>
      <w:pPr>
        <w:pageBreakBefore w:val="off"/>
        <w:tabs/>
        <w:wordWrap w:val="off"/>
        <w:spacing w:before="0" w:after="0" w:line="1320" w:lineRule="atLeast"/>
        <w:ind w:left="6400" w:right="0"/>
        <w:jc w:val="both"/>
        <w:textAlignment w:val="baseline"/>
        <w:rPr>
          <w:sz w:val="62"/>
        </w:rPr>
      </w:pPr>
      <w:bookmarkStart w:name="" w:id="5471"/>
      <w:r>
        <w:rPr>
          <w:rFonts w:ascii="黑体" w:hAnsi="黑体" w:cs="黑体" w:eastAsia="黑体"/>
          <w:sz w:val="62"/>
          <w:spacing w:val="0"/>
          <w:color w:val="000000"/>
          <w:b w:val="off"/>
          <w:i w:val="off"/>
        </w:rPr>
        <w:t>概念的精确规定</w:t>
      </w:r>
      <w:bookmarkEnd w:id="5471"/>
    </w:p>
    <w:p>
      <w:pPr>
        <w:pageBreakBefore w:val="off"/>
        <w:tabs/>
        <w:wordWrap w:val="off"/>
        <w:spacing w:before="760" w:after="0" w:line="960" w:lineRule="atLeast"/>
        <w:ind w:left="1800" w:right="40" w:firstLine="1080"/>
        <w:jc w:val="both"/>
        <w:textAlignment w:val="baseline"/>
        <w:rPr>
          <w:sz w:val="51"/>
        </w:rPr>
      </w:pPr>
      <w:bookmarkStart w:name="" w:id="5472"/>
      <w:r>
        <w:rPr>
          <w:rFonts w:ascii="宋体" w:hAnsi="宋体" w:cs="宋体" w:eastAsia="宋体"/>
          <w:sz w:val="51"/>
          <w:spacing w:val="0"/>
          <w:color w:val="000000"/>
          <w:b w:val="off"/>
          <w:i w:val="off"/>
        </w:rPr>
        <w:t>我们现在也可以将其他一些熟悉的和基本的概念还原为前</w:t>
      </w:r>
      <w:r>
        <w:rPr>
          <w:rFonts w:ascii="宋体" w:hAnsi="宋体" w:cs="宋体" w:eastAsia="宋体"/>
          <w:sz w:val="51"/>
          <w:spacing w:val="0"/>
          <w:color w:val="000000"/>
          <w:b w:val="off"/>
          <w:i w:val="off"/>
        </w:rPr>
        <w:t>面所确定的那些概念，并且由此而赋予它们以精确的规定性。</w:t>
      </w:r>
      <w:r>
        <w:rPr>
          <w:rFonts w:ascii="宋体" w:hAnsi="宋体" w:cs="宋体" w:eastAsia="宋体"/>
          <w:sz w:val="51"/>
          <w:spacing w:val="0"/>
          <w:color w:val="000000"/>
          <w:b w:val="off"/>
          <w:i w:val="off"/>
        </w:rPr>
        <w:t>如前所述，即使有些个别的术语值得考虑，然而无论如何，下面</w:t>
      </w:r>
      <w:r>
        <w:rPr>
          <w:rFonts w:ascii="宋体" w:hAnsi="宋体" w:cs="宋体" w:eastAsia="宋体"/>
          <w:sz w:val="51"/>
          <w:spacing w:val="0"/>
          <w:color w:val="000000"/>
          <w:b w:val="off"/>
          <w:i w:val="off"/>
        </w:rPr>
        <w:t>将要划归给它们的那些概念却极为重要。</w:t>
      </w:r>
      <w:bookmarkEnd w:id="5472"/>
    </w:p>
    <w:p>
      <w:pPr>
        <w:pageBreakBefore w:val="off"/>
        <w:tabs/>
        <w:wordWrap w:val="off"/>
        <w:spacing w:before="0" w:after="0" w:line="960" w:lineRule="atLeast"/>
        <w:ind w:left="0" w:right="0" w:firstLine="80"/>
        <w:jc w:val="both"/>
        <w:textAlignment w:val="baseline"/>
        <w:rPr>
          <w:sz w:val="51"/>
        </w:rPr>
      </w:pPr>
      <w:bookmarkStart w:name="" w:id="5473"/>
      <w:r>
        <w:rPr>
          <w:rFonts w:ascii="宋体" w:hAnsi="宋体" w:cs="宋体" w:eastAsia="宋体"/>
          <w:sz w:val="51"/>
          <w:spacing w:val="0"/>
          <w:color w:val="000000"/>
          <w:b w:val="off"/>
          <w:i w:val="off"/>
        </w:rPr>
        <w:t>A260</w:t>
      </w:r>
      <w:r>
        <w:rPr>
          <w:rFonts w:ascii="宋体" w:hAnsi="宋体" w:cs="宋体" w:eastAsia="宋体"/>
          <w:sz w:val="51"/>
          <w:spacing w:val="0"/>
          <w:color w:val="000000"/>
          <w:b w:val="off"/>
          <w:i w:val="off"/>
        </w:rPr>
        <w:t xml:space="preserve">     我们首先确定对“部分”这个概念的基本划分，即划分为最</w:t>
      </w:r>
      <w:r>
        <w:rPr>
          <w:rFonts w:ascii="宋体" w:hAnsi="宋体" w:cs="宋体" w:eastAsia="宋体"/>
          <w:sz w:val="51"/>
          <w:spacing w:val="0"/>
          <w:color w:val="000000"/>
          <w:b w:val="off"/>
          <w:i w:val="off"/>
        </w:rPr>
        <w:t>狭窄意义上的“块片”或部分，以及划分为整体的“因素”[8]或</w:t>
      </w:r>
      <w:r>
        <w:rPr>
          <w:rFonts w:ascii="宋体" w:hAnsi="宋体" w:cs="宋体" w:eastAsia="宋体"/>
          <w:sz w:val="51"/>
          <w:spacing w:val="0"/>
          <w:color w:val="000000"/>
          <w:b w:val="off"/>
          <w:i w:val="off"/>
        </w:rPr>
        <w:t>“抽象部分”。我们将任何一个相对于整体G独立的部分称作</w:t>
      </w:r>
      <w:r>
        <w:rPr>
          <w:rFonts w:ascii="宋体" w:hAnsi="宋体" w:cs="宋体" w:eastAsia="宋体"/>
          <w:sz w:val="51"/>
          <w:spacing w:val="0"/>
          <w:color w:val="000000"/>
          <w:b w:val="off"/>
          <w:i w:val="off"/>
        </w:rPr>
        <w:t>“块片”，将任何一个相对于它不独立的部分称作这同一个整体</w:t>
      </w:r>
      <w:r>
        <w:rPr>
          <w:rFonts w:ascii="宋体" w:hAnsi="宋体" w:cs="宋体" w:eastAsia="宋体"/>
          <w:sz w:val="51"/>
          <w:spacing w:val="0"/>
          <w:color w:val="000000"/>
          <w:b w:val="off"/>
          <w:i w:val="off"/>
        </w:rPr>
        <w:t>G的“因素”([9]一个抽象部分)。在这里，这个整体本身——绝</w:t>
      </w:r>
      <w:r>
        <w:rPr>
          <w:rFonts w:ascii="宋体" w:hAnsi="宋体" w:cs="宋体" w:eastAsia="宋体"/>
          <w:sz w:val="51"/>
          <w:spacing w:val="0"/>
          <w:color w:val="000000"/>
          <w:b w:val="off"/>
          <w:i w:val="off"/>
        </w:rPr>
        <w:t>对地或相对于一个更高的整体来看———是否独立，这是无足轻</w:t>
      </w:r>
      <w:r>
        <w:rPr>
          <w:rFonts w:ascii="宋体" w:hAnsi="宋体" w:cs="宋体" w:eastAsia="宋体"/>
          <w:sz w:val="51"/>
          <w:spacing w:val="0"/>
          <w:color w:val="000000"/>
          <w:b w:val="off"/>
          <w:i w:val="off"/>
        </w:rPr>
        <w:t>重的。因此，抽象部分可以再具有块片，而块片也可以再具有抽</w:t>
      </w:r>
      <w:r>
        <w:rPr>
          <w:rFonts w:ascii="宋体" w:hAnsi="宋体" w:cs="宋体" w:eastAsia="宋体"/>
          <w:sz w:val="51"/>
          <w:spacing w:val="0"/>
          <w:color w:val="000000"/>
          <w:b w:val="off"/>
          <w:i w:val="off"/>
        </w:rPr>
        <w:t>B₁267</w:t>
      </w:r>
      <w:r>
        <w:rPr>
          <w:rFonts w:ascii="宋体" w:hAnsi="宋体" w:cs="宋体" w:eastAsia="宋体"/>
          <w:sz w:val="51"/>
          <w:spacing w:val="0"/>
          <w:color w:val="000000"/>
          <w:b w:val="off"/>
          <w:i w:val="off"/>
        </w:rPr>
        <w:t xml:space="preserve"> 象部分。我们谈论一个时间绵延的块片，尽管这个时间绵延是</w:t>
      </w:r>
      <w:r>
        <w:rPr>
          <w:rFonts w:ascii="宋体" w:hAnsi="宋体" w:cs="宋体" w:eastAsia="宋体"/>
          <w:sz w:val="51"/>
          <w:spacing w:val="0"/>
          <w:color w:val="000000"/>
          <w:b w:val="off"/>
          <w:i w:val="off"/>
        </w:rPr>
        <w:t>抽象的东西，我们同样也谈论一个广延的块片。这些块片的形</w:t>
      </w:r>
      <w:r>
        <w:rPr>
          <w:rFonts w:ascii="宋体" w:hAnsi="宋体" w:cs="宋体" w:eastAsia="宋体"/>
          <w:sz w:val="51"/>
          <w:spacing w:val="0"/>
          <w:color w:val="000000"/>
          <w:b w:val="off"/>
          <w:i w:val="off"/>
        </w:rPr>
        <w:t>式就是寓居于这些块片之中的抽象部分。</w:t>
      </w:r>
      <w:bookmarkEnd w:id="5473"/>
    </w:p>
    <w:p>
      <w:pPr>
        <w:pageBreakBefore w:val="off"/>
        <w:tabs/>
        <w:wordWrap w:val="off"/>
        <w:spacing w:before="0" w:after="0" w:line="960" w:lineRule="atLeast"/>
        <w:ind w:left="1800" w:right="0" w:firstLine="1080"/>
        <w:jc w:val="both"/>
        <w:textAlignment w:val="baseline"/>
        <w:rPr>
          <w:sz w:val="51"/>
        </w:rPr>
      </w:pPr>
      <w:bookmarkStart w:name="" w:id="5474"/>
      <w:r>
        <w:rPr>
          <w:rFonts w:ascii="宋体" w:hAnsi="宋体" w:cs="宋体" w:eastAsia="宋体"/>
          <w:sz w:val="51"/>
          <w:spacing w:val="0"/>
          <w:color w:val="000000"/>
          <w:b w:val="off"/>
          <w:i w:val="off"/>
        </w:rPr>
        <w:t>我们将那些不共同具有同一块片的各个块片称作相互排斥</w:t>
      </w:r>
      <w:r>
        <w:rPr>
          <w:rFonts w:ascii="宋体" w:hAnsi="宋体" w:cs="宋体" w:eastAsia="宋体"/>
          <w:sz w:val="51"/>
          <w:spacing w:val="0"/>
          <w:color w:val="000000"/>
          <w:b w:val="off"/>
          <w:i w:val="off"/>
        </w:rPr>
        <w:t>的(“分离的”)块片。我们将那种把一个整体划分为多个相互排</w:t>
      </w:r>
      <w:r>
        <w:rPr>
          <w:rFonts w:ascii="宋体" w:hAnsi="宋体" w:cs="宋体" w:eastAsia="宋体"/>
          <w:sz w:val="51"/>
          <w:spacing w:val="0"/>
          <w:color w:val="000000"/>
          <w:b w:val="off"/>
          <w:i w:val="off"/>
        </w:rPr>
        <w:t>斥之块片的做法称作对此整体的“分片”(Zerstückung)。两个</w:t>
      </w:r>
      <w:r>
        <w:rPr>
          <w:rFonts w:ascii="宋体" w:hAnsi="宋体" w:cs="宋体" w:eastAsia="宋体"/>
          <w:sz w:val="51"/>
          <w:spacing w:val="0"/>
          <w:color w:val="000000"/>
          <w:b w:val="off"/>
          <w:i w:val="off"/>
        </w:rPr>
        <w:t>这样的块片还可以共同具有同一个因素。所以，这个共同的界</w:t>
      </w:r>
      <w:r>
        <w:rPr>
          <w:rFonts w:ascii="宋体" w:hAnsi="宋体" w:cs="宋体" w:eastAsia="宋体"/>
          <w:sz w:val="51"/>
          <w:spacing w:val="0"/>
          <w:color w:val="000000"/>
          <w:b w:val="off"/>
          <w:i w:val="off"/>
        </w:rPr>
        <w:t>限就是对于一个被划分的连续所具有的划界块片而言的同一因</w:t>
      </w:r>
      <w:r>
        <w:rPr>
          <w:rFonts w:ascii="宋体" w:hAnsi="宋体" w:cs="宋体" w:eastAsia="宋体"/>
          <w:sz w:val="51"/>
          <w:spacing w:val="0"/>
          <w:color w:val="000000"/>
          <w:b w:val="off"/>
          <w:i w:val="off"/>
        </w:rPr>
        <w:t>素。如果块片在严格的意义上是分离的，也就是说，它们不再同</w:t>
      </w:r>
      <w:bookmarkEnd w:id="5474"/>
    </w:p>
    <w:p>
      <w:r>
        <w:t/>
      </w:r>
    </w:p>
    <w:p>
      <w:pPr>
        <w:sectPr>
          <w:footerReference r:id="rId752"/>
          <w:headerReference r:id="rId753" w:type="default"/>
          <w:type w:val="nextPage"/>
          <w:pgSz w:w="22520" w:h="31680"/>
          <w:pgMar w:left="2760" w:top="2440" w:right="2760" w:bottom="2440" w:header="2140" w:footer="2140"/>
          <w:cols w:num="1"/>
        </w:sectPr>
      </w:pPr>
    </w:p>
    <w:p>
      <w:pPr>
        <w:pageBreakBefore w:val="off"/>
        <w:tabs>
          <w:tab w:pos="14860" w:val="left" w:leader="none"/>
        </w:tabs>
        <w:wordWrap w:val="off"/>
        <w:spacing w:before="0" w:after="0" w:line="540" w:lineRule="atLeast"/>
        <w:ind w:left="5380" w:right="0"/>
        <w:jc w:val="both"/>
        <w:textAlignment w:val="baseline"/>
        <w:rPr>
          <w:sz w:val="40"/>
        </w:rPr>
      </w:pPr>
      <w:bookmarkStart w:name="" w:id="5475"/>
      <w:r>
        <w:rPr>
          <w:rFonts w:ascii="黑体" w:hAnsi="黑体" w:cs="黑体" w:eastAsia="黑体"/>
          <w:sz w:val="40"/>
          <w:spacing w:val="0"/>
          <w:color w:val="000000"/>
          <w:b w:val="off"/>
          <w:i w:val="off"/>
        </w:rPr>
        <w:t>第二章 关于一门整体与部分的纯粹形式之理论的思想</w:t>
      </w:r>
      <w:r>
        <w:t xml:space="preserve">	</w:t>
      </w:r>
      <w:r>
        <w:rPr>
          <w:rFonts w:ascii="楷体" w:hAnsi="楷体" w:cs="楷体" w:eastAsia="楷体"/>
          <w:sz w:val="40"/>
          <w:spacing w:val="0"/>
          <w:color w:val="000000"/>
          <w:b w:val="off"/>
          <w:i w:val="off"/>
        </w:rPr>
        <w:t>309</w:t>
      </w:r>
      <w:bookmarkEnd w:id="5475"/>
    </w:p>
    <w:p>
      <w:pPr>
        <w:pageBreakBefore w:val="off"/>
        <w:tabs/>
        <w:wordWrap w:val="off"/>
        <w:spacing w:before="0" w:after="0" w:line="940" w:lineRule="exact"/>
        <w:ind w:left="0" w:right="0"/>
        <w:jc w:val="both"/>
        <w:textAlignment w:val="baseline"/>
        <w:rPr>
          <w:sz w:val="53"/>
        </w:rPr>
      </w:pPr>
      <w:bookmarkStart w:name="" w:id="5476"/>
      <w:r>
        <w:rPr>
          <w:rFonts w:ascii="宋体" w:hAnsi="宋体" w:cs="宋体" w:eastAsia="宋体"/>
          <w:sz w:val="53"/>
          <w:spacing w:val="0"/>
          <w:color w:val="000000"/>
          <w:b w:val="off"/>
          <w:i w:val="off"/>
        </w:rPr>
        <w:t/>
      </w:r>
      <w:bookmarkEnd w:id="5476"/>
    </w:p>
    <w:p>
      <w:pPr>
        <w:pageBreakBefore w:val="off"/>
        <w:tabs/>
        <w:wordWrap w:val="off"/>
        <w:spacing w:before="0" w:after="0" w:line="920" w:lineRule="atLeast"/>
        <w:ind w:left="820" w:right="0"/>
        <w:jc w:val="both"/>
        <w:textAlignment w:val="baseline"/>
        <w:rPr>
          <w:sz w:val="53"/>
        </w:rPr>
      </w:pPr>
      <w:bookmarkStart w:name="" w:id="5477"/>
      <w:r>
        <w:rPr>
          <w:rFonts w:ascii="宋体" w:hAnsi="宋体" w:cs="宋体" w:eastAsia="宋体"/>
          <w:sz w:val="53"/>
          <w:spacing w:val="0"/>
          <w:color w:val="000000"/>
          <w:b w:val="off"/>
          <w:i w:val="off"/>
        </w:rPr>
        <w:t>一地含有一个因素，那么它们就叫做“被分开的”。</w:t>
      </w:r>
      <w:bookmarkEnd w:id="5477"/>
    </w:p>
    <w:p>
      <w:pPr>
        <w:pageBreakBefore w:val="off"/>
        <w:tabs/>
        <w:wordWrap w:val="off"/>
        <w:spacing w:before="0" w:after="0" w:line="920" w:lineRule="atLeast"/>
        <w:ind w:left="820" w:right="20" w:firstLine="1140"/>
        <w:jc w:val="both"/>
        <w:textAlignment w:val="baseline"/>
        <w:rPr>
          <w:sz w:val="53"/>
        </w:rPr>
      </w:pPr>
      <w:bookmarkStart w:name="" w:id="5478"/>
      <w:r>
        <w:rPr>
          <w:rFonts w:ascii="宋体" w:hAnsi="宋体" w:cs="宋体" w:eastAsia="宋体"/>
          <w:sz w:val="53"/>
          <w:spacing w:val="0"/>
          <w:color w:val="000000"/>
          <w:b w:val="off"/>
          <w:i w:val="off"/>
        </w:rPr>
        <w:t>由于一个抽象部分在与每一个整体的相关性中，并且在包</w:t>
      </w:r>
      <w:r>
        <w:rPr>
          <w:rFonts w:ascii="宋体" w:hAnsi="宋体" w:cs="宋体" w:eastAsia="宋体"/>
          <w:sz w:val="53"/>
          <w:spacing w:val="0"/>
          <w:color w:val="000000"/>
          <w:b w:val="off"/>
          <w:i w:val="off"/>
        </w:rPr>
        <w:t>含此整体的对象[10]之总和的相关性中都是抽象的，①所以，一</w:t>
      </w:r>
      <w:r>
        <w:rPr>
          <w:rFonts w:ascii="宋体" w:hAnsi="宋体" w:cs="宋体" w:eastAsia="宋体"/>
          <w:sz w:val="53"/>
          <w:spacing w:val="0"/>
          <w:color w:val="000000"/>
          <w:b w:val="off"/>
          <w:i w:val="off"/>
        </w:rPr>
        <w:t>个在相对观察中的抽象之物在绝对观察中当然也是抽象的。绝</w:t>
      </w:r>
      <w:r>
        <w:rPr>
          <w:rFonts w:ascii="宋体" w:hAnsi="宋体" w:cs="宋体" w:eastAsia="宋体"/>
          <w:sz w:val="53"/>
          <w:spacing w:val="0"/>
          <w:color w:val="000000"/>
          <w:b w:val="off"/>
          <w:i w:val="off"/>
        </w:rPr>
        <w:t>对的观察可以被定义为相对观察的极限情况，在这种情况中，相</w:t>
      </w:r>
      <w:r>
        <w:rPr>
          <w:rFonts w:ascii="宋体" w:hAnsi="宋体" w:cs="宋体" w:eastAsia="宋体"/>
          <w:sz w:val="53"/>
          <w:spacing w:val="0"/>
          <w:color w:val="000000"/>
          <w:b w:val="off"/>
          <w:i w:val="off"/>
        </w:rPr>
        <w:t>关性受对象[12]一般的全部总和的规定；因此，我们无须对在绝</w:t>
      </w:r>
      <w:r>
        <w:rPr>
          <w:rFonts w:ascii="宋体" w:hAnsi="宋体" w:cs="宋体" w:eastAsia="宋体"/>
          <w:sz w:val="53"/>
          <w:spacing w:val="0"/>
          <w:color w:val="000000"/>
          <w:b w:val="off"/>
          <w:i w:val="off"/>
        </w:rPr>
        <w:t>对意义上的抽象之物或不独立之物作出先行的定义。据此，一</w:t>
      </w:r>
      <w:r>
        <w:rPr>
          <w:rFonts w:ascii="宋体" w:hAnsi="宋体" w:cs="宋体" w:eastAsia="宋体"/>
          <w:sz w:val="53"/>
          <w:spacing w:val="0"/>
          <w:color w:val="000000"/>
          <w:b w:val="off"/>
          <w:i w:val="off"/>
        </w:rPr>
        <w:t>个绝然的抽象就是一个对象[13]，木</w:t>
      </w:r>
      <w:r>
        <w:rPr>
          <w:rFonts w:ascii="宋体" w:hAnsi="宋体" w:cs="宋体" w:eastAsia="宋体"/>
          <w:sz w:val="53"/>
          <w:spacing w:val="0"/>
          <w:color w:val="000000"/>
          <w:b w:val="off"/>
          <w:i w:val="off"/>
        </w:rPr>
        <w:t>相对于它，有一个整体存在，它</w:t>
      </w:r>
      <w:r>
        <w:rPr>
          <w:rFonts w:ascii="宋体" w:hAnsi="宋体" w:cs="宋体" w:eastAsia="宋体"/>
          <w:sz w:val="53"/>
          <w:spacing w:val="0"/>
          <w:color w:val="000000"/>
          <w:b w:val="off"/>
          <w:i w:val="off"/>
        </w:rPr>
        <w:t>只是这个整体的一个不独立部分。</w:t>
      </w:r>
      <w:bookmarkEnd w:id="5478"/>
    </w:p>
    <w:p>
      <w:pPr>
        <w:pageBreakBefore w:val="off"/>
        <w:tabs/>
        <w:wordWrap w:val="off"/>
        <w:spacing w:before="0" w:after="0" w:line="920" w:lineRule="atLeast"/>
        <w:ind w:left="820" w:right="0" w:firstLine="1080"/>
        <w:jc w:val="both"/>
        <w:textAlignment w:val="baseline"/>
        <w:rPr>
          <w:sz w:val="53"/>
        </w:rPr>
      </w:pPr>
      <w:bookmarkStart w:name="" w:id="5479"/>
      <w:r>
        <w:rPr>
          <w:rFonts w:ascii="宋体" w:hAnsi="宋体" w:cs="宋体" w:eastAsia="宋体"/>
          <w:sz w:val="53"/>
          <w:spacing w:val="0"/>
          <w:color w:val="000000"/>
          <w:b w:val="off"/>
          <w:i w:val="off"/>
        </w:rPr>
        <w:t>如果一个整体可以用这样一种方式被分片，以至于这些块</w:t>
      </w:r>
      <w:r>
        <w:rPr>
          <w:rFonts w:ascii="宋体" w:hAnsi="宋体" w:cs="宋体" w:eastAsia="宋体"/>
          <w:sz w:val="53"/>
          <w:spacing w:val="0"/>
          <w:color w:val="000000"/>
          <w:b w:val="off"/>
          <w:i w:val="off"/>
        </w:rPr>
        <w:t>片从本质上来说就是那个最低的属，即由这个未划分的整体所</w:t>
      </w:r>
      <w:r>
        <w:rPr>
          <w:rFonts w:ascii="宋体" w:hAnsi="宋体" w:cs="宋体" w:eastAsia="宋体"/>
          <w:sz w:val="53"/>
          <w:spacing w:val="0"/>
          <w:color w:val="000000"/>
          <w:b w:val="off"/>
          <w:i w:val="off"/>
        </w:rPr>
        <w:t>规定的属，那么我们就将这个整体称作“扩展的整体”，将它的块</w:t>
      </w:r>
      <w:r>
        <w:rPr>
          <w:rFonts w:ascii="宋体" w:hAnsi="宋体" w:cs="宋体" w:eastAsia="宋体"/>
          <w:sz w:val="53"/>
          <w:spacing w:val="0"/>
          <w:color w:val="000000"/>
          <w:b w:val="off"/>
          <w:i w:val="off"/>
        </w:rPr>
        <w:t>片称作“扩展的部分”。[14]，</w:t>
      </w:r>
      <w:r>
        <w:rPr>
          <w:rFonts w:ascii="宋体" w:hAnsi="宋体" w:cs="宋体" w:eastAsia="宋体"/>
          <w:sz w:val="53"/>
          <w:spacing w:val="0"/>
          <w:color w:val="000000"/>
          <w:b w:val="off"/>
          <w:i w:val="off"/>
        </w:rPr>
        <w:t>例如，将广延划分为广延，尤其是将空</w:t>
      </w:r>
      <w:r>
        <w:rPr>
          <w:rFonts w:ascii="宋体" w:hAnsi="宋体" w:cs="宋体" w:eastAsia="宋体"/>
          <w:sz w:val="53"/>
          <w:spacing w:val="0"/>
          <w:color w:val="000000"/>
          <w:b w:val="off"/>
          <w:i w:val="off"/>
        </w:rPr>
        <w:t>间线段划分为空间线段，将时间线段划分为时间线段，以及如此</w:t>
      </w:r>
      <w:r>
        <w:rPr>
          <w:rFonts w:ascii="宋体" w:hAnsi="宋体" w:cs="宋体" w:eastAsia="宋体"/>
          <w:sz w:val="53"/>
          <w:spacing w:val="0"/>
          <w:color w:val="000000"/>
          <w:b w:val="off"/>
          <w:i w:val="off"/>
        </w:rPr>
        <w:t>等等，都属于这类分片。</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38100</wp:posOffset>
                </wp:positionV>
                <wp:extent cx="1041400" cy="495300"/>
                <wp:wrapNone/>
                <wp:docPr id="534" name="文本框 534"/>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480"/>
                            <w:r>
                              <w:rPr>
                                <w:rFonts w:ascii="黑体" w:hAnsi="黑体" w:cs="黑体" w:eastAsia="黑体"/>
                                <w:sz w:val="52"/>
                                <w:spacing w:val="0"/>
                                <w:color w:val="000000"/>
                                <w:b w:val="off"/>
                                <w:i w:val="off"/>
                              </w:rPr>
                              <w:t>A 261</w:t>
                            </w:r>
                            <w:bookmarkEnd w:id="5480"/>
                          </w:p>
                        </w:txbxContent>
                      </wps:txbx>
                      <wps:bodyPr wrap="square" lIns="0" rIns="0" tIns="0" bIns="0" vert="horz" anchor="t">
                        <a:noAutofit/>
                      </wps:bodyPr>
                    </wps:wsp>
                  </a:graphicData>
                </a:graphic>
              </wp:anchor>
            </w:drawing>
          </mc:Choice>
          <mc:Fallback>
            <w:pict>
              <v:shape type="#_x0000_t202" filled="f" stroked="f" style="margin-left:974pt;margin-top:3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481"/>
                      <w:r>
                        <w:rPr>
                          <w:rFonts w:ascii="黑体" w:hAnsi="黑体" w:cs="黑体" w:eastAsia="黑体"/>
                          <w:sz w:val="52"/>
                          <w:spacing w:val="0"/>
                          <w:color w:val="000000"/>
                          <w:b w:val="off"/>
                          <w:i w:val="off"/>
                        </w:rPr>
                        <w:t>A 261</w:t>
                      </w:r>
                      <w:bookmarkEnd w:id="5481"/>
                    </w:p>
                  </w:txbxContent>
                </v:textbox>
              </v:shape>
            </w:pict>
          </mc:Fallback>
        </mc:AlternateContent>
      </w:r>
      <w:bookmarkEnd w:id="5479"/>
    </w:p>
    <w:p>
      <w:pPr>
        <w:pageBreakBefore w:val="off"/>
        <w:tabs/>
        <w:wordWrap w:val="off"/>
        <w:spacing w:before="0" w:after="0" w:line="920" w:lineRule="atLeast"/>
        <w:ind w:left="1900" w:right="0"/>
        <w:jc w:val="both"/>
        <w:textAlignment w:val="baseline"/>
        <w:rPr>
          <w:sz w:val="53"/>
        </w:rPr>
      </w:pPr>
      <w:bookmarkStart w:name="" w:id="5482"/>
      <w:r>
        <w:rPr>
          <w:rFonts w:ascii="宋体" w:hAnsi="宋体" w:cs="宋体" w:eastAsia="宋体"/>
          <w:sz w:val="53"/>
          <w:spacing w:val="0"/>
          <w:color w:val="000000"/>
          <w:b w:val="off"/>
          <w:i w:val="off"/>
        </w:rPr>
        <w:t>我们在这里还可以继续做如下定义：</w:t>
      </w:r>
      <w:bookmarkEnd w:id="5482"/>
    </w:p>
    <w:p>
      <w:pPr>
        <w:pageBreakBefore w:val="off"/>
        <w:tabs/>
        <w:wordWrap w:val="off"/>
        <w:spacing w:before="0" w:after="0" w:line="920" w:lineRule="atLeast"/>
        <w:ind w:left="820" w:right="0" w:firstLine="1080"/>
        <w:jc w:val="both"/>
        <w:textAlignment w:val="baseline"/>
        <w:rPr>
          <w:sz w:val="53"/>
        </w:rPr>
      </w:pPr>
      <w:bookmarkStart w:name="" w:id="5483"/>
      <w:r>
        <w:rPr>
          <w:rFonts w:ascii="宋体" w:hAnsi="宋体" w:cs="宋体" w:eastAsia="宋体"/>
          <w:sz w:val="53"/>
          <w:spacing w:val="0"/>
          <w:color w:val="000000"/>
          <w:b w:val="off"/>
          <w:i w:val="off"/>
        </w:rPr>
        <w:t>一个对象[15]</w:t>
      </w:r>
      <w:r>
        <w:rPr>
          <w:rFonts w:ascii="宋体" w:hAnsi="宋体" w:cs="宋体" w:eastAsia="宋体"/>
          <w:sz w:val="53"/>
          <w:spacing w:val="0"/>
          <w:color w:val="000000"/>
          <w:b w:val="off"/>
          <w:i w:val="off"/>
        </w:rPr>
        <w:t>在与其抽象因素有关时叫做“相对的具体”，并</w:t>
      </w:r>
      <w:r>
        <w:rPr>
          <w:rFonts w:ascii="宋体" w:hAnsi="宋体" w:cs="宋体" w:eastAsia="宋体"/>
          <w:sz w:val="53"/>
          <w:spacing w:val="0"/>
          <w:color w:val="000000"/>
          <w:b w:val="off"/>
          <w:i w:val="off"/>
        </w:rPr>
        <w:t>且在与其最切近的因素有关时叫做“它们的最切近的具体”。</w:t>
      </w:r>
      <w:r>
        <w:rPr>
          <w:rFonts w:ascii="宋体" w:hAnsi="宋体" w:cs="宋体" w:eastAsia="宋体"/>
          <w:sz w:val="53"/>
          <w:spacing w:val="0"/>
          <w:color w:val="000000"/>
          <w:b w:val="off"/>
          <w:i w:val="off"/>
        </w:rPr>
        <w:t>(我们在后面几节中将会更确切地规定这里所预设的这个在较</w:t>
      </w:r>
      <w:r>
        <w:rPr>
          <w:rFonts w:ascii="宋体" w:hAnsi="宋体" w:cs="宋体" w:eastAsia="宋体"/>
          <w:sz w:val="53"/>
          <w:spacing w:val="0"/>
          <w:color w:val="000000"/>
          <w:b w:val="off"/>
          <w:i w:val="off"/>
        </w:rPr>
        <w:t>切近和较疏远因素之间的区别。)一个本身在任何方面都不是抽</w:t>
      </w:r>
      <w:r>
        <w:rPr>
          <w:rFonts w:ascii="宋体" w:hAnsi="宋体" w:cs="宋体" w:eastAsia="宋体"/>
          <w:sz w:val="53"/>
          <w:spacing w:val="0"/>
          <w:color w:val="000000"/>
          <w:b w:val="off"/>
          <w:i w:val="off"/>
        </w:rPr>
        <w:t>象的具体可以被称作“绝对的具体”。每一个绝对独立的内容都</w:t>
      </w:r>
      <w:r>
        <w:rPr>
          <w:rFonts w:ascii="宋体" w:hAnsi="宋体" w:cs="宋体" w:eastAsia="宋体"/>
          <w:sz w:val="53"/>
          <w:spacing w:val="0"/>
          <w:color w:val="000000"/>
          <w:b w:val="off"/>
          <w:i w:val="off"/>
        </w:rPr>
        <w:t>具有抽象的部分，这个定律是有效的，因此，每一个这样的内容</w:t>
      </w:r>
      <w:r>
        <w:rPr>
          <w:rFonts w:ascii="宋体" w:hAnsi="宋体" w:cs="宋体" w:eastAsia="宋体"/>
          <w:sz w:val="53"/>
          <w:spacing w:val="0"/>
          <w:color w:val="000000"/>
          <w:b w:val="off"/>
          <w:i w:val="off"/>
        </w:rPr>
        <w:t>也可以被看作是和称作是绝对的具体。也就是说，这两个概念</w:t>
      </w:r>
      <w:r>
        <w:rPr>
          <w:rFonts w:ascii="宋体" w:hAnsi="宋体" w:cs="宋体" w:eastAsia="宋体"/>
          <w:sz w:val="53"/>
          <w:spacing w:val="0"/>
          <w:color w:val="000000"/>
          <w:b w:val="off"/>
          <w:i w:val="off"/>
        </w:rPr>
        <w:t>具有相等的范围。出于相同的理由，人们也可以将块片称之为</w:t>
      </w:r>
      <w:r>
        <w:rPr>
          <w:rFonts w:ascii="宋体" w:hAnsi="宋体" w:cs="宋体" w:eastAsia="宋体"/>
          <w:sz w:val="53"/>
          <w:spacing w:val="0"/>
          <w:color w:val="000000"/>
          <w:b w:val="off"/>
          <w:i w:val="off"/>
        </w:rPr>
        <w:t>具体部分，当然，根据整体本身或者仅仅具有抽象部分、或者本</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38100</wp:posOffset>
                </wp:positionV>
                <wp:extent cx="1168400" cy="495300"/>
                <wp:wrapNone/>
                <wp:docPr id="535" name="文本框 535"/>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484"/>
                            <w:r>
                              <w:rPr>
                                <w:rFonts w:ascii="黑体" w:hAnsi="黑体" w:cs="黑体" w:eastAsia="黑体"/>
                                <w:sz w:val="52"/>
                                <w:spacing w:val="0"/>
                                <w:color w:val="000000"/>
                                <w:b w:val="off"/>
                                <w:i w:val="off"/>
                              </w:rPr>
                              <w:t>B₁ 268</w:t>
                            </w:r>
                            <w:bookmarkEnd w:id="5484"/>
                          </w:p>
                        </w:txbxContent>
                      </wps:txbx>
                      <wps:bodyPr wrap="square" lIns="0" rIns="0" tIns="0" bIns="0" vert="horz" anchor="t">
                        <a:noAutofit/>
                      </wps:bodyPr>
                    </wps:wsp>
                  </a:graphicData>
                </a:graphic>
              </wp:anchor>
            </w:drawing>
          </mc:Choice>
          <mc:Fallback>
            <w:pict>
              <v:shape type="#_x0000_t202" filled="f" stroked="f" style="margin-left:981pt;margin-top:3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485"/>
                      <w:r>
                        <w:rPr>
                          <w:rFonts w:ascii="黑体" w:hAnsi="黑体" w:cs="黑体" w:eastAsia="黑体"/>
                          <w:sz w:val="52"/>
                          <w:spacing w:val="0"/>
                          <w:color w:val="000000"/>
                          <w:b w:val="off"/>
                          <w:i w:val="off"/>
                        </w:rPr>
                        <w:t>B₁ 268</w:t>
                      </w:r>
                      <w:bookmarkEnd w:id="5485"/>
                    </w:p>
                  </w:txbxContent>
                </v:textbox>
              </v:shape>
            </w:pict>
          </mc:Fallback>
        </mc:AlternateContent>
      </w:r>
      <w:bookmarkEnd w:id="5483"/>
    </w:p>
    <w:p>
      <w:pPr>
        <w:pageBreakBefore w:val="off"/>
        <w:tabs/>
        <w:wordWrap w:val="off"/>
        <w:spacing w:before="0" w:after="0" w:line="920" w:lineRule="atLeast"/>
        <w:ind w:left="900" w:right="0"/>
        <w:jc w:val="both"/>
        <w:textAlignment w:val="baseline"/>
        <w:rPr>
          <w:sz w:val="53"/>
        </w:rPr>
      </w:pPr>
      <w:bookmarkStart w:name="" w:id="5486"/>
      <w:r>
        <w:rPr>
          <w:rFonts w:ascii="宋体" w:hAnsi="宋体" w:cs="宋体" w:eastAsia="宋体"/>
          <w:sz w:val="53"/>
          <w:spacing w:val="0"/>
          <w:color w:val="000000"/>
          <w:u w:val="single"/>
          <w:b w:val="off"/>
          <w:i w:val="off"/>
        </w:rPr>
        <w:t xml:space="preserve">              </w:t>
      </w:r>
      <w:bookmarkEnd w:id="5486"/>
    </w:p>
    <w:p>
      <w:pPr>
        <w:pageBreakBefore w:val="off"/>
        <w:tabs/>
        <w:wordWrap w:val="off"/>
        <w:spacing w:before="300" w:after="0" w:line="540" w:lineRule="atLeast"/>
        <w:ind w:left="1680" w:right="0"/>
        <w:jc w:val="both"/>
        <w:textAlignment w:val="baseline"/>
        <w:rPr>
          <w:sz w:val="40"/>
        </w:rPr>
      </w:pPr>
      <w:bookmarkStart w:name="" w:id="5487"/>
      <w:r>
        <w:rPr>
          <w:rFonts w:ascii="黑体" w:hAnsi="黑体" w:cs="黑体" w:eastAsia="黑体"/>
          <w:sz w:val="40"/>
          <w:spacing w:val="0"/>
          <w:color w:val="000000"/>
          <w:b w:val="off"/>
          <w:i w:val="off"/>
        </w:rPr>
        <w:t>① 根据定律4,第263页[11]。</w:t>
      </w:r>
      <w:bookmarkEnd w:id="5487"/>
    </w:p>
    <w:p>
      <w:r>
        <w:t/>
      </w:r>
    </w:p>
    <w:p>
      <w:pPr>
        <w:sectPr>
          <w:footerReference r:id="rId754"/>
          <w:headerReference r:id="rId755" w:type="default"/>
          <w:type w:val="nextPage"/>
          <w:pgSz w:w="22520" w:h="31680"/>
          <w:pgMar w:left="3260" w:top="2380" w:right="3260" w:bottom="2380" w:header="2080" w:footer="2080"/>
          <w:cols w:num="1"/>
        </w:sectPr>
      </w:pPr>
    </w:p>
    <w:p>
      <w:pPr>
        <w:pageBreakBefore w:val="off"/>
        <w:tabs>
          <w:tab w:pos="3360" w:val="left" w:leader="none"/>
        </w:tabs>
        <w:wordWrap w:val="off"/>
        <w:spacing w:before="0" w:after="0" w:line="540" w:lineRule="atLeast"/>
        <w:ind w:left="1820" w:right="0"/>
        <w:jc w:val="both"/>
        <w:textAlignment w:val="baseline"/>
        <w:rPr>
          <w:sz w:val="40"/>
        </w:rPr>
      </w:pPr>
      <w:bookmarkStart w:name="" w:id="5488"/>
      <w:r>
        <w:rPr>
          <w:rFonts w:ascii="楷体" w:hAnsi="楷体" w:cs="楷体" w:eastAsia="楷体"/>
          <w:sz w:val="40"/>
          <w:spacing w:val="0"/>
          <w:color w:val="000000"/>
          <w:b w:val="off"/>
          <w:i w:val="off"/>
        </w:rPr>
        <w:t>310</w:t>
      </w:r>
      <w:r>
        <w:t xml:space="preserve">	</w:t>
      </w:r>
      <w:r>
        <w:rPr>
          <w:rFonts w:ascii="楷体" w:hAnsi="楷体" w:cs="楷体" w:eastAsia="楷体"/>
          <w:sz w:val="40"/>
          <w:spacing w:val="0"/>
          <w:color w:val="000000"/>
          <w:b w:val="off"/>
          <w:i w:val="off"/>
        </w:rPr>
        <w:t>逻辑研究(第二卷第一部分)</w:t>
      </w:r>
      <w:bookmarkEnd w:id="5488"/>
    </w:p>
    <w:p>
      <w:pPr>
        <w:pageBreakBefore w:val="off"/>
        <w:tabs/>
        <w:wordWrap w:val="off"/>
        <w:spacing w:before="0" w:after="0" w:line="980" w:lineRule="exact"/>
        <w:ind w:left="0" w:right="0"/>
        <w:jc w:val="both"/>
        <w:textAlignment w:val="baseline"/>
        <w:rPr>
          <w:sz w:val="54"/>
        </w:rPr>
      </w:pPr>
      <w:bookmarkStart w:name="" w:id="5489"/>
      <w:r>
        <w:rPr>
          <w:rFonts w:ascii="宋体" w:hAnsi="宋体" w:cs="宋体" w:eastAsia="宋体"/>
          <w:sz w:val="54"/>
          <w:spacing w:val="0"/>
          <w:color w:val="000000"/>
          <w:b w:val="off"/>
          <w:i w:val="off"/>
        </w:rPr>
        <w:t/>
      </w:r>
      <w:bookmarkEnd w:id="5489"/>
    </w:p>
    <w:p>
      <w:pPr>
        <w:pageBreakBefore w:val="off"/>
        <w:tabs/>
        <w:wordWrap w:val="off"/>
        <w:spacing w:before="0" w:after="0" w:line="960" w:lineRule="atLeast"/>
        <w:ind w:left="1820" w:right="120"/>
        <w:jc w:val="both"/>
        <w:textAlignment w:val="baseline"/>
        <w:rPr>
          <w:sz w:val="54"/>
        </w:rPr>
      </w:pPr>
      <w:bookmarkStart w:name="" w:id="5490"/>
      <w:r>
        <w:rPr>
          <w:rFonts w:ascii="宋体" w:hAnsi="宋体" w:cs="宋体" w:eastAsia="宋体"/>
          <w:sz w:val="54"/>
          <w:spacing w:val="0"/>
          <w:color w:val="000000"/>
          <w:b w:val="off"/>
          <w:i w:val="off"/>
        </w:rPr>
        <w:t>身就是抽象部分的不同情况，这里的具体应当被理解为绝对的</w:t>
      </w:r>
      <w:r>
        <w:rPr>
          <w:rFonts w:ascii="宋体" w:hAnsi="宋体" w:cs="宋体" w:eastAsia="宋体"/>
          <w:sz w:val="54"/>
          <w:spacing w:val="0"/>
          <w:color w:val="000000"/>
          <w:b w:val="off"/>
          <w:i w:val="off"/>
        </w:rPr>
        <w:t>具体或相对的具体。凡是在仅仅使用“具体”的地方，它通常所</w:t>
      </w:r>
      <w:r>
        <w:rPr>
          <w:rFonts w:ascii="宋体" w:hAnsi="宋体" w:cs="宋体" w:eastAsia="宋体"/>
          <w:sz w:val="54"/>
          <w:spacing w:val="0"/>
          <w:color w:val="000000"/>
          <w:b w:val="off"/>
          <w:i w:val="off"/>
        </w:rPr>
        <w:t>指的都是绝对具体。</w:t>
      </w:r>
      <w:bookmarkEnd w:id="5490"/>
    </w:p>
    <w:p>
      <w:pPr>
        <w:pageBreakBefore w:val="off"/>
        <w:tabs/>
        <w:wordWrap w:val="off"/>
        <w:spacing w:before="500" w:after="0" w:line="1280" w:lineRule="atLeast"/>
        <w:ind w:left="0" w:right="0"/>
        <w:jc w:val="center"/>
        <w:textAlignment w:val="baseline"/>
        <w:rPr>
          <w:sz w:val="96"/>
        </w:rPr>
      </w:pPr>
      <w:bookmarkStart w:name="" w:id="5491"/>
      <w:r>
        <w:rPr>
          <w:rFonts w:ascii="黑体" w:hAnsi="黑体" w:cs="黑体" w:eastAsia="黑体"/>
          <w:sz w:val="96"/>
          <w:spacing w:val="0"/>
          <w:color w:val="000000"/>
          <w:b w:val="off"/>
          <w:i w:val="off"/>
        </w:rPr>
        <w:t>第 18节 一个整体的间接部分</w:t>
      </w:r>
      <w:bookmarkEnd w:id="5491"/>
    </w:p>
    <w:p>
      <w:pPr>
        <w:pageBreakBefore w:val="off"/>
        <w:tabs/>
        <w:wordWrap w:val="off"/>
        <w:spacing w:before="0" w:after="0" w:line="1280" w:lineRule="atLeast"/>
        <w:ind w:left="0" w:right="0"/>
        <w:jc w:val="center"/>
        <w:textAlignment w:val="baseline"/>
        <w:rPr>
          <w:sz w:val="96"/>
        </w:rPr>
      </w:pPr>
      <w:bookmarkStart w:name="" w:id="5492"/>
      <w:r>
        <w:rPr>
          <w:rFonts w:ascii="黑体" w:hAnsi="黑体" w:cs="黑体" w:eastAsia="黑体"/>
          <w:sz w:val="96"/>
          <w:spacing w:val="0"/>
          <w:color w:val="000000"/>
          <w:b w:val="off"/>
          <w:i w:val="off"/>
        </w:rPr>
        <w:t>和直接部分的区别</w:t>
      </w:r>
      <w:bookmarkEnd w:id="5492"/>
    </w:p>
    <w:p>
      <w:pPr>
        <w:pageBreakBefore w:val="off"/>
        <w:tabs/>
        <w:wordWrap w:val="off"/>
        <w:spacing w:before="600" w:after="0" w:line="960" w:lineRule="atLeast"/>
        <w:ind w:left="1820" w:right="80" w:firstLine="1180"/>
        <w:jc w:val="both"/>
        <w:textAlignment w:val="baseline"/>
        <w:rPr>
          <w:sz w:val="54"/>
        </w:rPr>
      </w:pPr>
      <w:bookmarkStart w:name="" w:id="5493"/>
      <w:r>
        <w:rPr>
          <w:rFonts w:ascii="宋体" w:hAnsi="宋体" w:cs="宋体" w:eastAsia="宋体"/>
          <w:sz w:val="54"/>
          <w:spacing w:val="0"/>
          <w:color w:val="000000"/>
          <w:b w:val="off"/>
          <w:i w:val="off"/>
        </w:rPr>
        <w:t>与块片和抽象部分之区别密切相关的是间接部分和直接部</w:t>
      </w:r>
      <w:r>
        <w:rPr>
          <w:rFonts w:ascii="宋体" w:hAnsi="宋体" w:cs="宋体" w:eastAsia="宋体"/>
          <w:sz w:val="54"/>
          <w:spacing w:val="0"/>
          <w:color w:val="000000"/>
          <w:b w:val="off"/>
          <w:i w:val="off"/>
        </w:rPr>
        <w:t>分之间的区别，或者说得更明确些，切近部分和疏远部分的区</w:t>
      </w:r>
      <w:r>
        <w:rPr>
          <w:rFonts w:ascii="宋体" w:hAnsi="宋体" w:cs="宋体" w:eastAsia="宋体"/>
          <w:sz w:val="54"/>
          <w:spacing w:val="0"/>
          <w:color w:val="000000"/>
          <w:b w:val="off"/>
          <w:i w:val="off"/>
        </w:rPr>
        <w:t>别。因为，关于直接性和间接性的说法可能会在双重的意义上</w:t>
      </w:r>
      <w:r>
        <w:rPr>
          <w:rFonts w:ascii="宋体" w:hAnsi="宋体" w:cs="宋体" w:eastAsia="宋体"/>
          <w:sz w:val="54"/>
          <w:spacing w:val="0"/>
          <w:color w:val="000000"/>
          <w:b w:val="off"/>
          <w:i w:val="off"/>
        </w:rPr>
        <w:t>被理解。我们首先讨论这个说法的最贴近意义。</w:t>
      </w:r>
      <w:bookmarkEnd w:id="5493"/>
    </w:p>
    <w:p>
      <w:pPr>
        <w:pageBreakBefore w:val="off"/>
        <w:tabs/>
        <w:wordWrap w:val="off"/>
        <w:spacing w:before="0" w:after="0" w:line="960" w:lineRule="atLeast"/>
        <w:ind w:left="0" w:right="0" w:firstLine="2960"/>
        <w:jc w:val="both"/>
        <w:textAlignment w:val="baseline"/>
        <w:rPr>
          <w:sz w:val="54"/>
        </w:rPr>
      </w:pPr>
      <w:bookmarkStart w:name="" w:id="5494"/>
      <w:r>
        <w:rPr>
          <w:rFonts w:ascii="宋体" w:hAnsi="宋体" w:cs="宋体" w:eastAsia="宋体"/>
          <w:sz w:val="54"/>
          <w:spacing w:val="0"/>
          <w:color w:val="000000"/>
          <w:b w:val="off"/>
          <w:i w:val="off"/>
        </w:rPr>
        <w:t>如果θ(G)是整体G一个部分，那么这个部分的一个部分，</w:t>
      </w:r>
      <w:r>
        <w:rPr>
          <w:rFonts w:ascii="仿宋" w:hAnsi="仿宋" w:cs="仿宋" w:eastAsia="仿宋"/>
          <w:sz w:val="54"/>
          <w:spacing w:val="0"/>
          <w:color w:val="000000"/>
          <w:b w:val="off"/>
          <w:i w:val="off"/>
        </w:rPr>
        <w:t>A 262</w:t>
      </w:r>
      <w:r>
        <w:rPr>
          <w:rFonts w:ascii="宋体" w:hAnsi="宋体" w:cs="宋体" w:eastAsia="宋体"/>
          <w:sz w:val="54"/>
          <w:spacing w:val="0"/>
          <w:color w:val="000000"/>
          <w:b w:val="off"/>
          <w:i w:val="off"/>
        </w:rPr>
        <w:t xml:space="preserve"> 如θ(θ(G))，就重又是整体的一个部分，然而是它的间接部分。</w:t>
      </w:r>
      <w:r>
        <w:rPr>
          <w:rFonts w:ascii="宋体" w:hAnsi="宋体" w:cs="宋体" w:eastAsia="宋体"/>
          <w:sz w:val="54"/>
          <w:spacing w:val="0"/>
          <w:color w:val="000000"/>
          <w:b w:val="off"/>
          <w:i w:val="off"/>
        </w:rPr>
        <w:t>这样，θ(G)便可以叫做这个整体所具有的一个相比较而言的直</w:t>
      </w:r>
      <w:r>
        <w:rPr>
          <w:rFonts w:ascii="宋体" w:hAnsi="宋体" w:cs="宋体" w:eastAsia="宋体"/>
          <w:sz w:val="54"/>
          <w:spacing w:val="0"/>
          <w:color w:val="000000"/>
          <w:b w:val="off"/>
          <w:i w:val="off"/>
        </w:rPr>
        <w:t>接部分。这个区别是一个相对的的区别，因为θ(G)本身又可能</w:t>
      </w:r>
      <w:r>
        <w:rPr>
          <w:rFonts w:ascii="宋体" w:hAnsi="宋体" w:cs="宋体" w:eastAsia="宋体"/>
          <w:sz w:val="54"/>
          <w:spacing w:val="0"/>
          <w:color w:val="000000"/>
          <w:b w:val="off"/>
          <w:i w:val="off"/>
        </w:rPr>
        <w:t>是一个间接的部分，即在涉及到它作为部分包含于其中的这个</w:t>
      </w:r>
      <w:r>
        <w:rPr>
          <w:rFonts w:ascii="宋体" w:hAnsi="宋体" w:cs="宋体" w:eastAsia="宋体"/>
          <w:sz w:val="54"/>
          <w:spacing w:val="0"/>
          <w:color w:val="000000"/>
          <w:b w:val="off"/>
          <w:i w:val="off"/>
        </w:rPr>
        <w:t>整体的另一个部分时。如果我们将绝对间接的部分理解为这样</w:t>
      </w:r>
      <w:r>
        <w:rPr>
          <w:rFonts w:ascii="宋体" w:hAnsi="宋体" w:cs="宋体" w:eastAsia="宋体"/>
          <w:sz w:val="54"/>
          <w:spacing w:val="0"/>
          <w:color w:val="000000"/>
          <w:b w:val="off"/>
          <w:i w:val="off"/>
        </w:rPr>
        <w:t>一些部分，与这些部分相关，在整体中存在着一些它们本身作为</w:t>
      </w:r>
      <w:r>
        <w:rPr>
          <w:rFonts w:ascii="宋体" w:hAnsi="宋体" w:cs="宋体" w:eastAsia="宋体"/>
          <w:sz w:val="54"/>
          <w:spacing w:val="0"/>
          <w:color w:val="000000"/>
          <w:b w:val="off"/>
          <w:i w:val="off"/>
        </w:rPr>
        <w:t>部分寓居于其中的部分；如果我们将绝对直接的部分理解为这</w:t>
      </w:r>
      <w:r>
        <w:rPr>
          <w:rFonts w:ascii="宋体" w:hAnsi="宋体" w:cs="宋体" w:eastAsia="宋体"/>
          <w:sz w:val="54"/>
          <w:spacing w:val="0"/>
          <w:color w:val="000000"/>
          <w:b w:val="off"/>
          <w:i w:val="off"/>
        </w:rPr>
        <w:t>B₁269 样一些部分，这些部分不能被这个整体的任何一个部分看作是</w:t>
      </w:r>
      <w:r>
        <w:rPr>
          <w:rFonts w:ascii="宋体" w:hAnsi="宋体" w:cs="宋体" w:eastAsia="宋体"/>
          <w:sz w:val="54"/>
          <w:spacing w:val="0"/>
          <w:color w:val="000000"/>
          <w:b w:val="off"/>
          <w:i w:val="off"/>
        </w:rPr>
        <w:t>部分，那么前面这个相对的区分就变为绝对的区分了。一个广</w:t>
      </w:r>
      <w:r>
        <w:rPr>
          <w:rFonts w:ascii="宋体" w:hAnsi="宋体" w:cs="宋体" w:eastAsia="宋体"/>
          <w:sz w:val="54"/>
          <w:spacing w:val="0"/>
          <w:color w:val="000000"/>
          <w:b w:val="off"/>
          <w:i w:val="off"/>
        </w:rPr>
        <w:t>延所具有的任何一个几何学部分都在这个绝对的意义上是间接</w:t>
      </w:r>
      <w:r>
        <w:rPr>
          <w:rFonts w:ascii="宋体" w:hAnsi="宋体" w:cs="宋体" w:eastAsia="宋体"/>
          <w:sz w:val="54"/>
          <w:spacing w:val="0"/>
          <w:color w:val="000000"/>
          <w:b w:val="off"/>
          <w:i w:val="off"/>
        </w:rPr>
        <w:t>的；因为它一再地(几何学地)具有包含那些部分的部分。列举</w:t>
      </w:r>
      <w:r>
        <w:rPr>
          <w:rFonts w:ascii="宋体" w:hAnsi="宋体" w:cs="宋体" w:eastAsia="宋体"/>
          <w:sz w:val="54"/>
          <w:spacing w:val="0"/>
          <w:color w:val="000000"/>
          <w:b w:val="off"/>
          <w:i w:val="off"/>
        </w:rPr>
        <w:t>绝对直接部分的恰当事例则要更困难。我们可以举这样一个例</w:t>
      </w:r>
      <w:r>
        <w:rPr>
          <w:rFonts w:ascii="宋体" w:hAnsi="宋体" w:cs="宋体" w:eastAsia="宋体"/>
          <w:sz w:val="54"/>
          <w:spacing w:val="0"/>
          <w:color w:val="000000"/>
          <w:b w:val="off"/>
          <w:i w:val="off"/>
        </w:rPr>
        <w:t>子：如果我们在一个视觉直观中突出所有内部因素的统一复合</w:t>
      </w:r>
      <w:r>
        <w:rPr>
          <w:rFonts w:ascii="宋体" w:hAnsi="宋体" w:cs="宋体" w:eastAsia="宋体"/>
          <w:sz w:val="54"/>
          <w:spacing w:val="0"/>
          <w:color w:val="000000"/>
          <w:b w:val="off"/>
          <w:i w:val="off"/>
        </w:rPr>
        <w:t>体，这个复合体在地点变动时保持同一，那么它就是这个整</w:t>
      </w:r>
      <w:r>
        <w:rPr>
          <w:rFonts w:ascii="宋体" w:hAnsi="宋体" w:cs="宋体" w:eastAsia="宋体"/>
          <w:sz w:val="54"/>
          <w:spacing w:val="0"/>
          <w:color w:val="000000"/>
          <w:b w:val="off"/>
          <w:i w:val="off"/>
        </w:rPr>
        <w:t>体[16]的一个部分，这个部分不再可能具有更高序列的部分。这</w:t>
      </w:r>
      <w:bookmarkEnd w:id="5494"/>
    </w:p>
    <w:p>
      <w:r>
        <w:t/>
      </w:r>
    </w:p>
    <w:p>
      <w:pPr>
        <w:sectPr>
          <w:footerReference r:id="rId756"/>
          <w:headerReference r:id="rId757" w:type="default"/>
          <w:type w:val="nextPage"/>
          <w:pgSz w:w="22520" w:h="31680"/>
          <w:pgMar w:left="2700" w:top="2340" w:right="2700" w:bottom="2340" w:header="2040" w:footer="2040"/>
          <w:cols w:num="1"/>
        </w:sectPr>
      </w:pPr>
    </w:p>
    <w:p>
      <w:pPr>
        <w:pageBreakBefore w:val="off"/>
        <w:tabs>
          <w:tab w:pos="14820" w:val="left" w:leader="none"/>
        </w:tabs>
        <w:wordWrap w:val="off"/>
        <w:spacing w:before="0" w:after="0" w:line="540" w:lineRule="atLeast"/>
        <w:ind w:left="5340" w:right="0"/>
        <w:jc w:val="both"/>
        <w:textAlignment w:val="baseline"/>
        <w:rPr>
          <w:sz w:val="39"/>
        </w:rPr>
      </w:pPr>
      <w:bookmarkStart w:name="" w:id="5495"/>
      <w:r>
        <w:rPr>
          <w:rFonts w:ascii="黑体" w:hAnsi="黑体" w:cs="黑体" w:eastAsia="黑体"/>
          <w:sz w:val="39"/>
          <w:spacing w:val="0"/>
          <w:color w:val="000000"/>
          <w:b w:val="off"/>
          <w:i w:val="off"/>
        </w:rPr>
        <w:t>第二章 关于一门整体与部分的纯粹形式之理论的思想</w:t>
      </w:r>
      <w:r>
        <w:t xml:space="preserve">	</w:t>
      </w:r>
      <w:r>
        <w:rPr>
          <w:rFonts w:ascii="楷体" w:hAnsi="楷体" w:cs="楷体" w:eastAsia="楷体"/>
          <w:sz w:val="39"/>
          <w:spacing w:val="0"/>
          <w:color w:val="000000"/>
          <w:b w:val="off"/>
          <w:i w:val="off"/>
        </w:rPr>
        <w:t>311</w:t>
      </w:r>
      <w:bookmarkEnd w:id="5495"/>
    </w:p>
    <w:p>
      <w:pPr>
        <w:pageBreakBefore w:val="off"/>
        <w:tabs/>
        <w:wordWrap w:val="off"/>
        <w:spacing w:before="0" w:after="0" w:line="980" w:lineRule="exact"/>
        <w:ind w:left="0" w:right="0"/>
        <w:jc w:val="both"/>
        <w:textAlignment w:val="baseline"/>
        <w:rPr>
          <w:sz w:val="50"/>
        </w:rPr>
      </w:pPr>
      <w:bookmarkStart w:name="" w:id="5496"/>
      <w:r>
        <w:rPr>
          <w:rFonts w:ascii="宋体" w:hAnsi="宋体" w:cs="宋体" w:eastAsia="宋体"/>
          <w:sz w:val="50"/>
          <w:spacing w:val="0"/>
          <w:color w:val="000000"/>
          <w:b w:val="off"/>
          <w:i w:val="off"/>
        </w:rPr>
        <w:t/>
      </w:r>
      <w:bookmarkEnd w:id="5496"/>
    </w:p>
    <w:p>
      <w:pPr>
        <w:pageBreakBefore w:val="off"/>
        <w:tabs/>
        <w:wordWrap w:val="off"/>
        <w:spacing w:before="0" w:after="0" w:line="980" w:lineRule="atLeast"/>
        <w:ind w:left="780" w:right="60"/>
        <w:jc w:val="both"/>
        <w:textAlignment w:val="baseline"/>
        <w:rPr>
          <w:sz w:val="50"/>
        </w:rPr>
      </w:pPr>
      <w:bookmarkStart w:name="" w:id="5497"/>
      <w:r>
        <w:rPr>
          <w:rFonts w:ascii="宋体" w:hAnsi="宋体" w:cs="宋体" w:eastAsia="宋体"/>
          <w:sz w:val="50"/>
          <w:spacing w:val="0"/>
          <w:color w:val="000000"/>
          <w:b w:val="off"/>
          <w:i w:val="off"/>
        </w:rPr>
        <w:t>一点也应当适用于它们的单纯广延的整体，这是就那个几何</w:t>
      </w:r>
      <w:r>
        <w:rPr>
          <w:rFonts w:ascii="宋体" w:hAnsi="宋体" w:cs="宋体" w:eastAsia="宋体"/>
          <w:sz w:val="50"/>
          <w:spacing w:val="0"/>
          <w:color w:val="000000"/>
          <w:b w:val="off"/>
          <w:i w:val="off"/>
        </w:rPr>
        <w:t>学的、不依赖于位置而完全一致的立体而言。如果我们将这</w:t>
      </w:r>
      <w:r>
        <w:rPr>
          <w:rFonts w:ascii="宋体" w:hAnsi="宋体" w:cs="宋体" w:eastAsia="宋体"/>
          <w:sz w:val="50"/>
          <w:spacing w:val="0"/>
          <w:color w:val="000000"/>
          <w:b w:val="off"/>
          <w:i w:val="off"/>
        </w:rPr>
        <w:t>个区分局限在同一类的各个部分上，那么统一的色彩因素就</w:t>
      </w:r>
      <w:r>
        <w:rPr>
          <w:rFonts w:ascii="宋体" w:hAnsi="宋体" w:cs="宋体" w:eastAsia="宋体"/>
          <w:sz w:val="50"/>
          <w:spacing w:val="0"/>
          <w:color w:val="000000"/>
          <w:b w:val="off"/>
          <w:i w:val="off"/>
        </w:rPr>
        <w:t>是一个绝对直接的部分，只要这个整体不具有这样一些同类</w:t>
      </w:r>
      <w:r>
        <w:rPr>
          <w:rFonts w:ascii="宋体" w:hAnsi="宋体" w:cs="宋体" w:eastAsia="宋体"/>
          <w:sz w:val="50"/>
          <w:spacing w:val="0"/>
          <w:color w:val="000000"/>
          <w:b w:val="off"/>
          <w:i w:val="off"/>
        </w:rPr>
        <w:t>因素，即对此整体来说重又可以作为部分加以分割的因素。</w:t>
      </w:r>
      <w:r>
        <w:rPr>
          <w:rFonts w:ascii="宋体" w:hAnsi="宋体" w:cs="宋体" w:eastAsia="宋体"/>
          <w:sz w:val="50"/>
          <w:spacing w:val="0"/>
          <w:color w:val="000000"/>
          <w:b w:val="off"/>
          <w:i w:val="off"/>
        </w:rPr>
        <w:t>与此相反，附着在整体的一个块片上的色彩可以被看作是间</w:t>
      </w:r>
      <w:r>
        <w:rPr>
          <w:rFonts w:ascii="宋体" w:hAnsi="宋体" w:cs="宋体" w:eastAsia="宋体"/>
          <w:sz w:val="50"/>
          <w:spacing w:val="0"/>
          <w:color w:val="000000"/>
          <w:b w:val="off"/>
          <w:i w:val="off"/>
        </w:rPr>
        <w:t>接的，只要它参与了整体的总体色彩。在涉及“广延”这个种</w:t>
      </w:r>
      <w:r>
        <w:rPr>
          <w:rFonts w:ascii="宋体" w:hAnsi="宋体" w:cs="宋体" w:eastAsia="宋体"/>
          <w:sz w:val="50"/>
          <w:spacing w:val="0"/>
          <w:color w:val="000000"/>
          <w:b w:val="off"/>
          <w:i w:val="off"/>
        </w:rPr>
        <w:t>时，这一点适用于总体广延，它是一个绝对直接的部分，同样</w:t>
      </w:r>
      <w:r>
        <w:rPr>
          <w:rFonts w:ascii="宋体" w:hAnsi="宋体" w:cs="宋体" w:eastAsia="宋体"/>
          <w:sz w:val="50"/>
          <w:spacing w:val="0"/>
          <w:color w:val="000000"/>
          <w:b w:val="off"/>
          <w:i w:val="off"/>
        </w:rPr>
        <w:t>也适用于这个广延的一个块片，它是这个广延事物的一个绝</w:t>
      </w:r>
      <w:r>
        <w:rPr>
          <w:rFonts w:ascii="宋体" w:hAnsi="宋体" w:cs="宋体" w:eastAsia="宋体"/>
          <w:sz w:val="50"/>
          <w:spacing w:val="0"/>
          <w:color w:val="000000"/>
          <w:b w:val="off"/>
          <w:i w:val="off"/>
        </w:rPr>
        <w:t>对间接部分。</w:t>
      </w:r>
      <w:bookmarkEnd w:id="5497"/>
    </w:p>
    <w:p>
      <w:pPr>
        <w:pageBreakBefore w:val="off"/>
        <w:tabs/>
        <w:wordWrap w:val="off"/>
        <w:spacing w:before="0" w:after="0" w:line="980" w:lineRule="exact"/>
        <w:ind w:left="0" w:right="0"/>
        <w:jc w:val="both"/>
        <w:textAlignment w:val="baseline"/>
        <w:rPr>
          <w:sz w:val="50"/>
        </w:rPr>
      </w:pPr>
      <w:bookmarkStart w:name="" w:id="5498"/>
      <w:r>
        <w:rPr>
          <w:rFonts w:ascii="宋体" w:hAnsi="宋体" w:cs="宋体" w:eastAsia="宋体"/>
          <w:sz w:val="50"/>
          <w:spacing w:val="0"/>
          <w:color w:val="000000"/>
          <w:b w:val="off"/>
          <w:i w:val="off"/>
        </w:rPr>
        <w:t/>
      </w:r>
      <w:bookmarkEnd w:id="5498"/>
    </w:p>
    <w:p>
      <w:pPr>
        <w:pageBreakBefore w:val="off"/>
        <w:tabs/>
        <w:wordWrap w:val="off"/>
        <w:spacing w:before="0" w:after="0" w:line="980" w:lineRule="atLeast"/>
        <w:ind w:left="0" w:right="0"/>
        <w:jc w:val="center"/>
        <w:textAlignment w:val="baseline"/>
        <w:rPr>
          <w:sz w:val="61"/>
        </w:rPr>
      </w:pPr>
      <w:bookmarkStart w:name="" w:id="5499"/>
      <w:r>
        <w:rPr>
          <w:rFonts w:ascii="黑体" w:hAnsi="黑体" w:cs="黑体" w:eastAsia="黑体"/>
          <w:sz w:val="61"/>
          <w:spacing w:val="0"/>
          <w:color w:val="000000"/>
          <w:b w:val="on"/>
          <w:i w:val="off"/>
        </w:rPr>
        <w:t>第</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19节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这个区别的一个新的</w:t>
      </w:r>
      <w:bookmarkEnd w:id="5499"/>
    </w:p>
    <w:p>
      <w:pPr>
        <w:pageBreakBefore w:val="off"/>
        <w:tabs/>
        <w:wordWrap w:val="off"/>
        <w:spacing w:before="0" w:after="0" w:line="1000" w:lineRule="atLeast"/>
        <w:ind w:left="0" w:right="1300"/>
        <w:jc w:val="right"/>
        <w:textAlignment w:val="baseline"/>
        <w:rPr>
          <w:sz w:val="61"/>
        </w:rPr>
      </w:pPr>
      <w:bookmarkStart w:name="" w:id="5500"/>
      <w:r>
        <w:rPr>
          <w:rFonts w:ascii="黑体" w:hAnsi="黑体" w:cs="黑体" w:eastAsia="黑体"/>
          <w:sz w:val="61"/>
          <w:spacing w:val="0"/>
          <w:color w:val="000000"/>
          <w:b w:val="on"/>
          <w:i w:val="off"/>
        </w:rPr>
        <w:t>意义：整体的较切近</w:t>
      </w:r>
      <w:bookmarkEnd w:id="5500"/>
    </w:p>
    <w:p>
      <w:pPr>
        <w:pageBreakBefore w:val="off"/>
        <w:tabs/>
        <w:wordWrap w:val="off"/>
        <w:spacing w:before="0" w:after="0" w:line="1000" w:lineRule="atLeast"/>
        <w:ind w:left="0" w:right="0"/>
        <w:jc w:val="center"/>
        <w:textAlignment w:val="baseline"/>
        <w:rPr>
          <w:sz w:val="61"/>
        </w:rPr>
      </w:pPr>
      <w:bookmarkStart w:name="" w:id="5501"/>
      <w:r>
        <w:rPr>
          <w:rFonts w:ascii="黑体" w:hAnsi="黑体" w:cs="黑体" w:eastAsia="黑体"/>
          <w:sz w:val="61"/>
          <w:spacing w:val="0"/>
          <w:color w:val="000000"/>
          <w:b w:val="on"/>
          <w:i w:val="off"/>
        </w:rPr>
        <w:t>和较疏远部分</w:t>
      </w:r>
      <w:bookmarkEnd w:id="5501"/>
    </w:p>
    <w:p>
      <w:pPr>
        <w:pageBreakBefore w:val="off"/>
        <w:tabs/>
        <w:wordWrap w:val="off"/>
        <w:spacing w:before="0" w:after="0" w:line="980" w:lineRule="exact"/>
        <w:ind w:left="0" w:right="0"/>
        <w:jc w:val="center"/>
        <w:textAlignment w:val="baseline"/>
        <w:rPr>
          <w:sz w:val="50"/>
        </w:rPr>
      </w:pPr>
      <w:bookmarkStart w:name="" w:id="5502"/>
      <w:r>
        <w:rPr>
          <w:rFonts w:ascii="宋体" w:hAnsi="宋体" w:cs="宋体" w:eastAsia="宋体"/>
          <w:sz w:val="50"/>
          <w:spacing w:val="0"/>
          <w:color w:val="000000"/>
          <w:b w:val="off"/>
          <w:i w:val="off"/>
        </w:rPr>
        <w:t/>
      </w:r>
      <w:bookmarkEnd w:id="5502"/>
    </w:p>
    <w:p>
      <w:pPr>
        <w:pageBreakBefore w:val="off"/>
        <w:tabs/>
        <w:wordWrap w:val="off"/>
        <w:spacing w:before="0" w:after="0" w:line="980" w:lineRule="atLeast"/>
        <w:ind w:left="780" w:right="0" w:firstLine="1100"/>
        <w:jc w:val="both"/>
        <w:textAlignment w:val="baseline"/>
        <w:rPr>
          <w:sz w:val="50"/>
        </w:rPr>
      </w:pPr>
      <w:bookmarkStart w:name="" w:id="5503"/>
      <w:r>
        <w:rPr>
          <w:rFonts w:ascii="宋体" w:hAnsi="宋体" w:cs="宋体" w:eastAsia="宋体"/>
          <w:sz w:val="50"/>
          <w:spacing w:val="0"/>
          <w:color w:val="000000"/>
          <w:b w:val="off"/>
          <w:i w:val="off"/>
        </w:rPr>
        <w:t>如果我们注意到某些在对整体和间接部分之间的关系进行</w:t>
      </w:r>
      <w:r>
        <w:rPr>
          <w:rFonts w:ascii="宋体" w:hAnsi="宋体" w:cs="宋体" w:eastAsia="宋体"/>
          <w:sz w:val="50"/>
          <w:spacing w:val="0"/>
          <w:color w:val="000000"/>
          <w:b w:val="off"/>
          <w:i w:val="off"/>
        </w:rPr>
        <w:t>比较性观察时会涌现出来奇特区别，那么关于直接和间接部分</w:t>
      </w:r>
      <w:r>
        <w:rPr>
          <w:rFonts w:ascii="宋体" w:hAnsi="宋体" w:cs="宋体" w:eastAsia="宋体"/>
          <w:sz w:val="50"/>
          <w:spacing w:val="0"/>
          <w:color w:val="000000"/>
          <w:b w:val="off"/>
          <w:i w:val="off"/>
        </w:rPr>
        <w:t>的说法便会获得一个全新的内容。①如果我们想象一个扩展性</w:t>
      </w:r>
      <w:r>
        <w:rPr>
          <w:rFonts w:ascii="宋体" w:hAnsi="宋体" w:cs="宋体" w:eastAsia="宋体"/>
          <w:sz w:val="50"/>
          <w:spacing w:val="0"/>
          <w:color w:val="000000"/>
          <w:b w:val="off"/>
          <w:i w:val="off"/>
        </w:rPr>
        <w:t>的[17]整体被分片，那么块片就可以继续被分片，块片的块片又</w:t>
      </w:r>
      <w:r>
        <w:rPr>
          <w:rFonts w:ascii="宋体" w:hAnsi="宋体" w:cs="宋体" w:eastAsia="宋体"/>
          <w:sz w:val="50"/>
          <w:spacing w:val="0"/>
          <w:color w:val="000000"/>
          <w:b w:val="off"/>
          <w:i w:val="off"/>
        </w:rPr>
        <w:t>可以再次被分片，如此等等。部分的部分在这里和原初的[18]部</w:t>
      </w:r>
      <w:r>
        <w:rPr>
          <w:rFonts w:ascii="宋体" w:hAnsi="宋体" w:cs="宋体" w:eastAsia="宋体"/>
          <w:sz w:val="50"/>
          <w:spacing w:val="0"/>
          <w:color w:val="000000"/>
          <w:b w:val="off"/>
          <w:i w:val="off"/>
        </w:rPr>
        <w:t>分一样，它们以完全相同的方式也是整体的部分；并且我们不仅</w:t>
      </w:r>
      <w:r>
        <w:rPr>
          <w:rFonts w:ascii="宋体" w:hAnsi="宋体" w:cs="宋体" w:eastAsia="宋体"/>
          <w:sz w:val="50"/>
          <w:spacing w:val="0"/>
          <w:color w:val="000000"/>
          <w:b w:val="off"/>
          <w:i w:val="off"/>
        </w:rPr>
        <w:t>注意到与部分关系的类有关的相同性，这种部分关系的类决定</w:t>
      </w:r>
      <w:r>
        <w:rPr>
          <w:rFonts w:ascii="宋体" w:hAnsi="宋体" w:cs="宋体" w:eastAsia="宋体"/>
          <w:sz w:val="50"/>
          <w:spacing w:val="0"/>
          <w:color w:val="000000"/>
          <w:b w:val="off"/>
          <w:i w:val="off"/>
        </w:rPr>
        <w:t>了就整体而言关于同类部分的说法————块片的块片又是整体的</w:t>
      </w:r>
      <w:bookmarkEnd w:id="5503"/>
    </w:p>
    <w:p>
      <w:pPr>
        <w:pageBreakBefore w:val="off"/>
        <w:tabs/>
        <w:wordWrap w:val="off"/>
        <w:spacing w:before="440" w:after="0" w:line="780" w:lineRule="atLeast"/>
        <w:ind w:left="860" w:right="0"/>
        <w:jc w:val="both"/>
        <w:textAlignment w:val="baseline"/>
        <w:rPr>
          <w:sz w:val="58"/>
        </w:rPr>
      </w:pPr>
      <w:bookmarkStart w:name="" w:id="5504"/>
      <w:r>
        <w:rPr>
          <w:rFonts w:ascii="宋体" w:hAnsi="宋体" w:cs="宋体" w:eastAsia="宋体"/>
          <w:sz w:val="58"/>
          <w:spacing w:val="0"/>
          <w:color w:val="000000"/>
          <w:u w:val="single"/>
          <w:b w:val="off"/>
          <w:i w:val="off"/>
        </w:rPr>
        <w:t xml:space="preserve">            </w:t>
      </w:r>
      <w:bookmarkEnd w:id="5504"/>
    </w:p>
    <w:p>
      <w:pPr>
        <w:pageBreakBefore w:val="off"/>
        <w:tabs/>
        <w:wordWrap w:val="off"/>
        <w:spacing w:before="380" w:after="0" w:line="720" w:lineRule="atLeast"/>
        <w:ind w:left="780" w:right="60" w:firstLine="800"/>
        <w:jc w:val="both"/>
        <w:textAlignment w:val="baseline"/>
        <w:rPr>
          <w:sz w:val="40"/>
        </w:rPr>
      </w:pPr>
      <w:bookmarkStart w:name="" w:id="5505"/>
      <w:r>
        <w:rPr>
          <w:rFonts w:ascii="仿宋" w:hAnsi="仿宋" w:cs="仿宋" w:eastAsia="仿宋"/>
          <w:sz w:val="40"/>
          <w:spacing w:val="0"/>
          <w:color w:val="000000"/>
          <w:b w:val="off"/>
          <w:i w:val="off"/>
        </w:rPr>
        <w:t>① 参阅鲍尔查诺，《科学论》，第一卷，第58节，第251—252页，以及特瓦尔多</w:t>
      </w:r>
      <w:r>
        <w:rPr>
          <w:rFonts w:ascii="仿宋" w:hAnsi="仿宋" w:cs="仿宋" w:eastAsia="仿宋"/>
          <w:sz w:val="40"/>
          <w:spacing w:val="0"/>
          <w:color w:val="000000"/>
          <w:b w:val="off"/>
          <w:i w:val="off"/>
        </w:rPr>
        <w:t>夫斯基，《关于表象的内容和对象的学说》，第9节，第49—50页。</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-2425700</wp:posOffset>
                </wp:positionV>
                <wp:extent cx="1155700" cy="546100"/>
                <wp:wrapNone/>
                <wp:docPr id="536" name="文本框 53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5506"/>
                            <w:r>
                              <w:rPr>
                                <w:rFonts w:ascii="黑体" w:hAnsi="黑体" w:cs="黑体" w:eastAsia="黑体"/>
                                <w:sz w:val="58"/>
                                <w:spacing w:val="0"/>
                                <w:color w:val="000000"/>
                                <w:b w:val="off"/>
                                <w:i w:val="off"/>
                              </w:rPr>
                              <w:t>B 270</w:t>
                            </w:r>
                            <w:bookmarkEnd w:id="5506"/>
                          </w:p>
                        </w:txbxContent>
                      </wps:txbx>
                      <wps:bodyPr wrap="square" lIns="0" rIns="0" tIns="0" bIns="0" vert="horz" anchor="t">
                        <a:noAutofit/>
                      </wps:bodyPr>
                    </wps:wsp>
                  </a:graphicData>
                </a:graphic>
              </wp:anchor>
            </w:drawing>
          </mc:Choice>
          <mc:Fallback>
            <w:pict>
              <v:shape type="#_x0000_t202" filled="f" stroked="f" style="margin-left:979pt;margin-top:-191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5507"/>
                      <w:r>
                        <w:rPr>
                          <w:rFonts w:ascii="黑体" w:hAnsi="黑体" w:cs="黑体" w:eastAsia="黑体"/>
                          <w:sz w:val="58"/>
                          <w:spacing w:val="0"/>
                          <w:color w:val="000000"/>
                          <w:b w:val="off"/>
                          <w:i w:val="off"/>
                        </w:rPr>
                        <w:t>B 270</w:t>
                      </w:r>
                      <w:bookmarkEnd w:id="55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-4076700</wp:posOffset>
                </wp:positionV>
                <wp:extent cx="1155700" cy="546100"/>
                <wp:wrapNone/>
                <wp:docPr id="537" name="文本框 537"/>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5508"/>
                            <w:r>
                              <w:rPr>
                                <w:rFonts w:ascii="黑体" w:hAnsi="黑体" w:cs="黑体" w:eastAsia="黑体"/>
                                <w:sz w:val="58"/>
                                <w:spacing w:val="0"/>
                                <w:color w:val="000000"/>
                                <w:b w:val="off"/>
                                <w:i w:val="off"/>
                              </w:rPr>
                              <w:t>A 263</w:t>
                            </w:r>
                            <w:bookmarkEnd w:id="5508"/>
                          </w:p>
                        </w:txbxContent>
                      </wps:txbx>
                      <wps:bodyPr wrap="square" lIns="0" rIns="0" tIns="0" bIns="0" vert="horz" anchor="t">
                        <a:noAutofit/>
                      </wps:bodyPr>
                    </wps:wsp>
                  </a:graphicData>
                </a:graphic>
              </wp:anchor>
            </w:drawing>
          </mc:Choice>
          <mc:Fallback>
            <w:pict>
              <v:shape type="#_x0000_t202" filled="f" stroked="f" style="margin-left:974pt;margin-top:-321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5509"/>
                      <w:r>
                        <w:rPr>
                          <w:rFonts w:ascii="黑体" w:hAnsi="黑体" w:cs="黑体" w:eastAsia="黑体"/>
                          <w:sz w:val="58"/>
                          <w:spacing w:val="0"/>
                          <w:color w:val="000000"/>
                          <w:b w:val="off"/>
                          <w:i w:val="off"/>
                        </w:rPr>
                        <w:t>A 263</w:t>
                      </w:r>
                      <w:bookmarkEnd w:id="5509"/>
                    </w:p>
                  </w:txbxContent>
                </v:textbox>
              </v:shape>
            </w:pict>
          </mc:Fallback>
        </mc:AlternateContent>
      </w:r>
      <w:bookmarkEnd w:id="5505"/>
    </w:p>
    <w:p>
      <w:r>
        <w:t/>
      </w:r>
    </w:p>
    <w:p>
      <w:pPr>
        <w:sectPr>
          <w:footerReference r:id="rId758"/>
          <w:headerReference r:id="rId759" w:type="default"/>
          <w:type w:val="nextPage"/>
          <w:pgSz w:w="22520" w:h="31680"/>
          <w:pgMar w:left="3280" w:top="2440" w:right="3280" w:bottom="2440" w:header="2140" w:footer="2140"/>
          <w:cols w:num="1"/>
        </w:sectPr>
      </w:pPr>
    </w:p>
    <w:p>
      <w:pPr>
        <w:pageBreakBefore w:val="off"/>
        <w:tabs/>
        <w:wordWrap w:val="off"/>
        <w:spacing w:before="0" w:after="0" w:line="580" w:lineRule="atLeast"/>
        <w:ind w:left="700" w:right="0"/>
        <w:jc w:val="both"/>
        <w:textAlignment w:val="baseline"/>
        <w:rPr>
          <w:sz w:val="42"/>
        </w:rPr>
      </w:pPr>
      <w:bookmarkStart w:name="" w:id="5510"/>
      <w:r>
        <w:rPr>
          <w:rFonts w:ascii="楷体" w:hAnsi="楷体" w:cs="楷体" w:eastAsia="楷体"/>
          <w:sz w:val="42"/>
          <w:spacing w:val="0"/>
          <w:color w:val="000000"/>
          <w:b w:val="off"/>
          <w:i w:val="off"/>
        </w:rPr>
        <w:t>312</w:t>
      </w:r>
      <w:r>
        <w:rPr>
          <w:rFonts w:ascii="宋体" w:hAnsi="宋体" w:cs="宋体" w:eastAsia="宋体"/>
          <w:sz w:val="42"/>
          <w:spacing w:val="0"/>
          <w:color w:val="000000"/>
          <w:b w:val="off"/>
          <w:i w:val="off"/>
        </w:rPr>
        <w:t>逻辑研究(第二卷第一部分)</w:t>
      </w:r>
      <w:bookmarkEnd w:id="5510"/>
    </w:p>
    <w:p>
      <w:pPr>
        <w:pageBreakBefore w:val="off"/>
        <w:tabs/>
        <w:wordWrap w:val="off"/>
        <w:spacing w:before="0" w:after="0" w:line="900" w:lineRule="exact"/>
        <w:ind w:left="0" w:right="0"/>
        <w:jc w:val="both"/>
        <w:textAlignment w:val="baseline"/>
        <w:rPr>
          <w:sz w:val="55"/>
        </w:rPr>
      </w:pPr>
      <w:bookmarkStart w:name="" w:id="5511"/>
      <w:r>
        <w:rPr>
          <w:rFonts w:ascii="宋体" w:hAnsi="宋体" w:cs="宋体" w:eastAsia="宋体"/>
          <w:sz w:val="55"/>
          <w:spacing w:val="0"/>
          <w:color w:val="000000"/>
          <w:b w:val="off"/>
          <w:i w:val="off"/>
        </w:rPr>
        <w:t/>
      </w:r>
      <w:bookmarkEnd w:id="5511"/>
    </w:p>
    <w:p>
      <w:pPr>
        <w:pageBreakBefore w:val="off"/>
        <w:tabs/>
        <w:wordWrap w:val="off"/>
        <w:spacing w:before="0" w:after="0" w:line="900" w:lineRule="atLeast"/>
        <w:ind w:left="740" w:right="0" w:hanging="40"/>
        <w:jc w:val="both"/>
        <w:textAlignment w:val="baseline"/>
        <w:rPr>
          <w:sz w:val="55"/>
        </w:rPr>
      </w:pPr>
      <w:bookmarkStart w:name="" w:id="5512"/>
      <w:r>
        <w:rPr>
          <w:rFonts w:ascii="宋体" w:hAnsi="宋体" w:cs="宋体" w:eastAsia="宋体"/>
          <w:sz w:val="55"/>
          <w:spacing w:val="0"/>
          <w:color w:val="000000"/>
          <w:b w:val="off"/>
          <w:i w:val="off"/>
        </w:rPr>
        <w:t>块片①——，而且，这样两种关系的相同性：一方面是在整体和</w:t>
      </w:r>
      <w:r>
        <w:rPr>
          <w:rFonts w:ascii="宋体" w:hAnsi="宋体" w:cs="宋体" w:eastAsia="宋体"/>
          <w:sz w:val="55"/>
          <w:spacing w:val="0"/>
          <w:color w:val="000000"/>
          <w:b w:val="off"/>
          <w:i w:val="off"/>
        </w:rPr>
        <w:t>间接部分之间的关系，另一方面是在整体和(相对)直接部分之</w:t>
      </w:r>
      <w:r>
        <w:rPr>
          <w:rFonts w:ascii="宋体" w:hAnsi="宋体" w:cs="宋体" w:eastAsia="宋体"/>
          <w:sz w:val="55"/>
          <w:spacing w:val="0"/>
          <w:color w:val="000000"/>
          <w:b w:val="off"/>
          <w:i w:val="off"/>
        </w:rPr>
        <w:t>间的关系，也在以下情况中宣示出来，即：同一个部分通过可能</w:t>
      </w:r>
      <w:r>
        <w:rPr>
          <w:rFonts w:ascii="宋体" w:hAnsi="宋体" w:cs="宋体" w:eastAsia="宋体"/>
          <w:sz w:val="55"/>
          <w:spacing w:val="0"/>
          <w:color w:val="000000"/>
          <w:b w:val="off"/>
          <w:i w:val="off"/>
        </w:rPr>
        <w:t>的划分而得以产生，它可以时而作为较先的部分，时而作为较后</w:t>
      </w:r>
      <w:r>
        <w:rPr>
          <w:rFonts w:ascii="宋体" w:hAnsi="宋体" w:cs="宋体" w:eastAsia="宋体"/>
          <w:sz w:val="55"/>
          <w:spacing w:val="0"/>
          <w:color w:val="000000"/>
          <w:b w:val="off"/>
          <w:i w:val="off"/>
        </w:rPr>
        <w:t>的部分产生，由于这些可能划分的差异性，我们没有理由以包含</w:t>
      </w:r>
      <w:r>
        <w:rPr>
          <w:rFonts w:ascii="宋体" w:hAnsi="宋体" w:cs="宋体" w:eastAsia="宋体"/>
          <w:sz w:val="55"/>
          <w:spacing w:val="0"/>
          <w:color w:val="000000"/>
          <w:b w:val="off"/>
          <w:i w:val="off"/>
        </w:rPr>
        <w:t>在整体中的方式使一个部分绝对地优先于其他部分[20]：这种</w:t>
      </w:r>
      <w:r>
        <w:rPr>
          <w:rFonts w:ascii="宋体" w:hAnsi="宋体" w:cs="宋体" w:eastAsia="宋体"/>
          <w:sz w:val="55"/>
          <w:spacing w:val="0"/>
          <w:color w:val="000000"/>
          <w:b w:val="off"/>
          <w:i w:val="off"/>
        </w:rPr>
        <w:t>划分的等级次序在这里并没有一个在部分与整体关系方面实事</w:t>
      </w:r>
      <w:r>
        <w:rPr>
          <w:rFonts w:ascii="宋体" w:hAnsi="宋体" w:cs="宋体" w:eastAsia="宋体"/>
          <w:sz w:val="55"/>
          <w:spacing w:val="0"/>
          <w:color w:val="000000"/>
          <w:b w:val="off"/>
          <w:i w:val="off"/>
        </w:rPr>
        <w:t>确定的和固定的层次与之相符。关于间接和直接部分的说法并</w:t>
      </w:r>
      <w:r>
        <w:rPr>
          <w:rFonts w:ascii="宋体" w:hAnsi="宋体" w:cs="宋体" w:eastAsia="宋体"/>
          <w:sz w:val="55"/>
          <w:spacing w:val="0"/>
          <w:color w:val="000000"/>
          <w:b w:val="off"/>
          <w:i w:val="off"/>
        </w:rPr>
        <w:t>不是一个缺乏客观根据的随意说法。物理整体确实具有那些首</w:t>
      </w:r>
      <w:r>
        <w:rPr>
          <w:rFonts w:ascii="宋体" w:hAnsi="宋体" w:cs="宋体" w:eastAsia="宋体"/>
          <w:sz w:val="55"/>
          <w:spacing w:val="0"/>
          <w:color w:val="000000"/>
          <w:b w:val="off"/>
          <w:i w:val="off"/>
        </w:rPr>
        <w:t>先被观察到的部分，而这些部分又同样确实地具有在它们之中</w:t>
      </w:r>
      <w:r>
        <w:rPr>
          <w:rFonts w:ascii="宋体" w:hAnsi="宋体" w:cs="宋体" w:eastAsia="宋体"/>
          <w:sz w:val="55"/>
          <w:spacing w:val="0"/>
          <w:color w:val="000000"/>
          <w:b w:val="off"/>
          <w:i w:val="off"/>
        </w:rPr>
        <w:t>各不相同的，因而在与整体的关系中间接的部分；在继续进行的</w:t>
      </w:r>
      <w:r>
        <w:rPr>
          <w:rFonts w:ascii="宋体" w:hAnsi="宋体" w:cs="宋体" w:eastAsia="宋体"/>
          <w:sz w:val="55"/>
          <w:spacing w:val="0"/>
          <w:color w:val="000000"/>
          <w:b w:val="off"/>
          <w:i w:val="off"/>
        </w:rPr>
        <w:t>每一次划分中，情况都是如此。但是，这些部分中的最疏远部分</w:t>
      </w:r>
      <w:r>
        <w:rPr>
          <w:rFonts w:ascii="宋体" w:hAnsi="宋体" w:cs="宋体" w:eastAsia="宋体"/>
          <w:sz w:val="55"/>
          <w:spacing w:val="0"/>
          <w:color w:val="000000"/>
          <w:b w:val="off"/>
          <w:i w:val="off"/>
        </w:rPr>
        <w:t>自身并不比最切近部分距离整体更远。部分的层次次序无论如</w:t>
      </w:r>
      <w:r>
        <w:rPr>
          <w:rFonts w:ascii="宋体" w:hAnsi="宋体" w:cs="宋体" w:eastAsia="宋体"/>
          <w:sz w:val="55"/>
          <w:spacing w:val="0"/>
          <w:color w:val="000000"/>
          <w:b w:val="off"/>
          <w:i w:val="off"/>
        </w:rPr>
        <w:t>何也是[21]由划分的层次次序所决定的，而划分的层次次序则缺</w:t>
      </w:r>
      <w:r>
        <w:rPr>
          <w:rFonts w:ascii="宋体" w:hAnsi="宋体" w:cs="宋体" w:eastAsia="宋体"/>
          <w:sz w:val="55"/>
          <w:spacing w:val="0"/>
          <w:color w:val="000000"/>
          <w:b w:val="off"/>
          <w:i w:val="off"/>
        </w:rPr>
        <w:t>乏客观基础。在扩展性的[22]整体中不存在作为第一划分层次</w:t>
      </w:r>
      <w:r>
        <w:rPr>
          <w:rFonts w:ascii="宋体" w:hAnsi="宋体" w:cs="宋体" w:eastAsia="宋体"/>
          <w:sz w:val="55"/>
          <w:spacing w:val="0"/>
          <w:color w:val="000000"/>
          <w:b w:val="off"/>
          <w:i w:val="off"/>
        </w:rPr>
        <w:t>的自在第一划分，也不存在具有确定范围的划分群组；实事的本</w:t>
      </w:r>
      <w:r>
        <w:rPr>
          <w:rFonts w:ascii="宋体" w:hAnsi="宋体" w:cs="宋体" w:eastAsia="宋体"/>
          <w:sz w:val="55"/>
          <w:spacing w:val="0"/>
          <w:color w:val="000000"/>
          <w:b w:val="off"/>
          <w:i w:val="off"/>
        </w:rPr>
        <w:t>性没有规定从一个已有的划分导向另一个新的划分的或划分层</w:t>
      </w:r>
      <w:r>
        <w:rPr>
          <w:rFonts w:ascii="宋体" w:hAnsi="宋体" w:cs="宋体" w:eastAsia="宋体"/>
          <w:sz w:val="55"/>
          <w:spacing w:val="0"/>
          <w:color w:val="000000"/>
          <w:b w:val="off"/>
          <w:i w:val="off"/>
        </w:rPr>
        <w:t>次的进程。我们可以在不轻视内部优先的情况下以任何一个划</w:t>
      </w:r>
      <w:r>
        <w:rPr>
          <w:rFonts w:ascii="宋体" w:hAnsi="宋体" w:cs="宋体" w:eastAsia="宋体"/>
          <w:sz w:val="55"/>
          <w:spacing w:val="0"/>
          <w:color w:val="000000"/>
          <w:b w:val="off"/>
          <w:i w:val="off"/>
        </w:rPr>
        <w:t>分为开端。随人们所偏好的划分方式的不同，每一个间接部分</w:t>
      </w:r>
      <w:r>
        <w:rPr>
          <w:rFonts w:ascii="宋体" w:hAnsi="宋体" w:cs="宋体" w:eastAsia="宋体"/>
          <w:sz w:val="55"/>
          <w:spacing w:val="0"/>
          <w:color w:val="000000"/>
          <w:b w:val="off"/>
          <w:i w:val="off"/>
        </w:rPr>
        <w:t>都可以被看作是直接部分，每一个直接部分也可以被看作是间</w:t>
      </w:r>
      <w:r>
        <w:rPr>
          <w:rFonts w:ascii="宋体" w:hAnsi="宋体" w:cs="宋体" w:eastAsia="宋体"/>
          <w:sz w:val="55"/>
          <w:spacing w:val="0"/>
          <w:color w:val="000000"/>
          <w:b w:val="off"/>
          <w:i w:val="off"/>
        </w:rPr>
        <w:t>接部分。</w:t>
      </w:r>
      <w:bookmarkEnd w:id="5512"/>
    </w:p>
    <w:p>
      <w:pPr>
        <w:pageBreakBefore w:val="off"/>
        <w:tabs/>
        <w:wordWrap w:val="off"/>
        <w:spacing w:before="0" w:after="0" w:line="900" w:lineRule="atLeast"/>
        <w:ind w:left="700" w:right="0" w:firstLine="1080"/>
        <w:jc w:val="both"/>
        <w:textAlignment w:val="baseline"/>
        <w:rPr>
          <w:sz w:val="55"/>
        </w:rPr>
      </w:pPr>
      <w:bookmarkStart w:name="" w:id="5513"/>
      <w:r>
        <w:rPr>
          <w:rFonts w:ascii="宋体" w:hAnsi="宋体" w:cs="宋体" w:eastAsia="宋体"/>
          <w:sz w:val="55"/>
          <w:spacing w:val="0"/>
          <w:color w:val="000000"/>
          <w:b w:val="off"/>
          <w:i w:val="off"/>
        </w:rPr>
        <w:t>如果我们观察其他的例子，情况就会完全不同。一个直观</w:t>
      </w:r>
      <w:r>
        <w:rPr>
          <w:rFonts w:ascii="宋体" w:hAnsi="宋体" w:cs="宋体" w:eastAsia="宋体"/>
          <w:sz w:val="55"/>
          <w:spacing w:val="0"/>
          <w:color w:val="000000"/>
          <w:b w:val="off"/>
          <w:i w:val="off"/>
        </w:rPr>
        <w:t>统一的音序，如一个旋律，是一个整体，在其中我们可以发现作</w:t>
      </w:r>
      <w:r>
        <w:rPr>
          <w:rFonts w:ascii="宋体" w:hAnsi="宋体" w:cs="宋体" w:eastAsia="宋体"/>
          <w:sz w:val="55"/>
          <w:spacing w:val="0"/>
          <w:color w:val="000000"/>
          <w:b w:val="off"/>
          <w:i w:val="off"/>
        </w:rPr>
        <w:t>为部分的个别声音。任何一个这样的声音又具有部分，具有质</w:t>
      </w:r>
      <w:r>
        <w:rPr>
          <w:rFonts w:ascii="宋体" w:hAnsi="宋体" w:cs="宋体" w:eastAsia="宋体"/>
          <w:sz w:val="55"/>
          <w:spacing w:val="0"/>
          <w:color w:val="000000"/>
          <w:b w:val="off"/>
          <w:i w:val="off"/>
        </w:rPr>
        <w:t>的因素、强度因素等等，它们作为部分的部分也是这个旋律的部</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-1092200</wp:posOffset>
                </wp:positionV>
                <wp:extent cx="1016000" cy="571500"/>
                <wp:wrapNone/>
                <wp:docPr id="538" name="文本框 538"/>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5514"/>
                            <w:r>
                              <w:rPr>
                                <w:rFonts w:ascii="黑体" w:hAnsi="黑体" w:cs="黑体" w:eastAsia="黑体"/>
                                <w:sz w:val="61"/>
                                <w:spacing w:val="0"/>
                                <w:color w:val="000000"/>
                                <w:b w:val="off"/>
                                <w:i w:val="off"/>
                              </w:rPr>
                              <w:t>A264</w:t>
                            </w:r>
                            <w:bookmarkEnd w:id="5514"/>
                          </w:p>
                        </w:txbxContent>
                      </wps:txbx>
                      <wps:bodyPr wrap="square" lIns="0" rIns="0" tIns="0" bIns="0" vert="horz" anchor="t">
                        <a:noAutofit/>
                      </wps:bodyPr>
                    </wps:wsp>
                  </a:graphicData>
                </a:graphic>
              </wp:anchor>
            </w:drawing>
          </mc:Choice>
          <mc:Fallback>
            <w:pict>
              <v:shape type="#_x0000_t202" filled="f" stroked="f" style="margin-left:111pt;margin-top:-86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5515"/>
                      <w:r>
                        <w:rPr>
                          <w:rFonts w:ascii="黑体" w:hAnsi="黑体" w:cs="黑体" w:eastAsia="黑体"/>
                          <w:sz w:val="61"/>
                          <w:spacing w:val="0"/>
                          <w:color w:val="000000"/>
                          <w:b w:val="off"/>
                          <w:i w:val="off"/>
                        </w:rPr>
                        <w:t>A264</w:t>
                      </w:r>
                      <w:bookmarkEnd w:id="55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1181100</wp:posOffset>
                </wp:positionV>
                <wp:extent cx="1168400" cy="571500"/>
                <wp:wrapNone/>
                <wp:docPr id="539" name="文本框 539"/>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5516"/>
                            <w:r>
                              <w:rPr>
                                <w:rFonts w:ascii="黑体" w:hAnsi="黑体" w:cs="黑体" w:eastAsia="黑体"/>
                                <w:sz w:val="61"/>
                                <w:spacing w:val="0"/>
                                <w:color w:val="000000"/>
                                <w:b w:val="off"/>
                                <w:i w:val="off"/>
                              </w:rPr>
                              <w:t>B₁271</w:t>
                            </w:r>
                            <w:bookmarkEnd w:id="5516"/>
                          </w:p>
                        </w:txbxContent>
                      </wps:txbx>
                      <wps:bodyPr wrap="square" lIns="0" rIns="0" tIns="0" bIns="0" vert="horz" anchor="t">
                        <a:noAutofit/>
                      </wps:bodyPr>
                    </wps:wsp>
                  </a:graphicData>
                </a:graphic>
              </wp:anchor>
            </w:drawing>
          </mc:Choice>
          <mc:Fallback>
            <w:pict>
              <v:shape type="#_x0000_t202" filled="f" stroked="f" style="margin-left:111pt;margin-top:93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5517"/>
                      <w:r>
                        <w:rPr>
                          <w:rFonts w:ascii="黑体" w:hAnsi="黑体" w:cs="黑体" w:eastAsia="黑体"/>
                          <w:sz w:val="61"/>
                          <w:spacing w:val="0"/>
                          <w:color w:val="000000"/>
                          <w:b w:val="off"/>
                          <w:i w:val="off"/>
                        </w:rPr>
                        <w:t>B₁271</w:t>
                      </w:r>
                      <w:bookmarkEnd w:id="5517"/>
                    </w:p>
                  </w:txbxContent>
                </v:textbox>
              </v:shape>
            </w:pict>
          </mc:Fallback>
        </mc:AlternateContent>
      </w:r>
      <w:bookmarkEnd w:id="5513"/>
    </w:p>
    <w:p>
      <w:pPr>
        <w:pageBreakBefore w:val="off"/>
        <w:tabs/>
        <w:wordWrap w:val="off"/>
        <w:spacing w:before="0" w:after="0" w:line="820" w:lineRule="atLeast"/>
        <w:ind w:left="780" w:right="0"/>
        <w:jc w:val="both"/>
        <w:textAlignment w:val="baseline"/>
        <w:rPr>
          <w:sz w:val="61"/>
        </w:rPr>
      </w:pPr>
      <w:bookmarkStart w:name="" w:id="5518"/>
      <w:r>
        <w:rPr>
          <w:rFonts w:ascii="宋体" w:hAnsi="宋体" w:cs="宋体" w:eastAsia="宋体"/>
          <w:sz w:val="61"/>
          <w:spacing w:val="0"/>
          <w:color w:val="000000"/>
          <w:u w:val="single"/>
          <w:b w:val="off"/>
          <w:i w:val="off"/>
        </w:rPr>
        <w:t xml:space="preserve">            </w:t>
      </w:r>
      <w:bookmarkEnd w:id="5518"/>
    </w:p>
    <w:p>
      <w:pPr>
        <w:pageBreakBefore w:val="off"/>
        <w:tabs/>
        <w:wordWrap w:val="off"/>
        <w:spacing w:before="340" w:after="0" w:line="580" w:lineRule="atLeast"/>
        <w:ind w:left="1560" w:right="0"/>
        <w:jc w:val="both"/>
        <w:textAlignment w:val="baseline"/>
        <w:rPr>
          <w:sz w:val="42"/>
        </w:rPr>
      </w:pPr>
      <w:bookmarkStart w:name="" w:id="5519"/>
      <w:r>
        <w:rPr>
          <w:rFonts w:ascii="宋体" w:hAnsi="宋体" w:cs="宋体" w:eastAsia="宋体"/>
          <w:sz w:val="42"/>
          <w:spacing w:val="0"/>
          <w:color w:val="000000"/>
          <w:b w:val="off"/>
          <w:i w:val="off"/>
        </w:rPr>
        <w:t>① 这是对前面第14节，第262页[19]定律3的一个新表达。</w:t>
      </w:r>
      <w:bookmarkEnd w:id="5519"/>
    </w:p>
    <w:p>
      <w:r>
        <w:t/>
      </w:r>
    </w:p>
    <w:p>
      <w:pPr>
        <w:sectPr>
          <w:footerReference r:id="rId760"/>
          <w:headerReference r:id="rId761" w:type="default"/>
          <w:type w:val="nextPage"/>
          <w:pgSz w:w="22520" w:h="31680"/>
          <w:pgMar w:left="3340" w:top="2380" w:right="3340" w:bottom="2380" w:header="2080" w:footer="2080"/>
          <w:cols w:num="1"/>
        </w:sectPr>
      </w:pPr>
    </w:p>
    <w:p>
      <w:pPr>
        <w:pageBreakBefore w:val="off"/>
        <w:tabs>
          <w:tab w:pos="14820" w:val="left" w:leader="none"/>
        </w:tabs>
        <w:wordWrap w:val="off"/>
        <w:spacing w:before="0" w:after="0" w:line="540" w:lineRule="atLeast"/>
        <w:ind w:left="5320" w:right="0"/>
        <w:jc w:val="both"/>
        <w:textAlignment w:val="baseline"/>
        <w:rPr>
          <w:sz w:val="39"/>
        </w:rPr>
      </w:pPr>
      <w:bookmarkStart w:name="" w:id="5520"/>
      <w:r>
        <w:rPr>
          <w:rFonts w:ascii="宋体" w:hAnsi="宋体" w:cs="宋体" w:eastAsia="宋体"/>
          <w:sz w:val="39"/>
          <w:spacing w:val="0"/>
          <w:color w:val="000000"/>
          <w:b w:val="off"/>
          <w:i w:val="off"/>
        </w:rPr>
        <w:t>第二章 关于一门整体与部分的纯粹形式之理论的思想</w:t>
      </w:r>
      <w:r>
        <w:t xml:space="preserve">	</w:t>
      </w:r>
      <w:r>
        <w:rPr>
          <w:rFonts w:ascii="楷体" w:hAnsi="楷体" w:cs="楷体" w:eastAsia="楷体"/>
          <w:sz w:val="39"/>
          <w:spacing w:val="0"/>
          <w:color w:val="000000"/>
          <w:b w:val="off"/>
          <w:i w:val="off"/>
        </w:rPr>
        <w:t>313</w:t>
      </w:r>
      <w:bookmarkEnd w:id="5520"/>
    </w:p>
    <w:p>
      <w:pPr>
        <w:pageBreakBefore w:val="off"/>
        <w:tabs/>
        <w:wordWrap w:val="off"/>
        <w:spacing w:before="0" w:after="0" w:line="940" w:lineRule="exact"/>
        <w:ind w:left="0" w:right="0"/>
        <w:jc w:val="both"/>
        <w:textAlignment w:val="baseline"/>
        <w:rPr>
          <w:sz w:val="53"/>
        </w:rPr>
      </w:pPr>
      <w:bookmarkStart w:name="" w:id="5521"/>
      <w:r>
        <w:rPr>
          <w:rFonts w:ascii="宋体" w:hAnsi="宋体" w:cs="宋体" w:eastAsia="宋体"/>
          <w:sz w:val="53"/>
          <w:spacing w:val="0"/>
          <w:color w:val="000000"/>
          <w:b w:val="off"/>
          <w:i w:val="off"/>
        </w:rPr>
        <w:t/>
      </w:r>
      <w:bookmarkEnd w:id="5521"/>
    </w:p>
    <w:p>
      <w:pPr>
        <w:pageBreakBefore w:val="off"/>
        <w:tabs/>
        <w:wordWrap w:val="off"/>
        <w:spacing w:before="0" w:after="0" w:line="920" w:lineRule="atLeast"/>
        <w:ind w:left="720" w:right="0"/>
        <w:jc w:val="both"/>
        <w:textAlignment w:val="baseline"/>
        <w:rPr>
          <w:sz w:val="53"/>
        </w:rPr>
      </w:pPr>
      <w:bookmarkStart w:name="" w:id="5522"/>
      <w:r>
        <w:rPr>
          <w:rFonts w:ascii="宋体" w:hAnsi="宋体" w:cs="宋体" w:eastAsia="宋体"/>
          <w:sz w:val="53"/>
          <w:spacing w:val="0"/>
          <w:color w:val="000000"/>
          <w:b w:val="off"/>
          <w:i w:val="off"/>
        </w:rPr>
        <w:t>分；但很明显，个别声音的质因素以间接的方式寓居于整体之</w:t>
      </w:r>
      <w:r>
        <w:rPr>
          <w:rFonts w:ascii="宋体" w:hAnsi="宋体" w:cs="宋体" w:eastAsia="宋体"/>
          <w:sz w:val="53"/>
          <w:spacing w:val="0"/>
          <w:color w:val="000000"/>
          <w:b w:val="off"/>
          <w:i w:val="off"/>
        </w:rPr>
        <w:t>中，这种间接性不能被归诸于我们主观的划分次序或其他的主</w:t>
      </w:r>
      <w:r>
        <w:rPr>
          <w:rFonts w:ascii="宋体" w:hAnsi="宋体" w:cs="宋体" w:eastAsia="宋体"/>
          <w:sz w:val="53"/>
          <w:spacing w:val="0"/>
          <w:color w:val="000000"/>
          <w:b w:val="off"/>
          <w:i w:val="off"/>
        </w:rPr>
        <w:t>观动机。尽管可以确定，如果个别声音的质的因素自为地被注</w:t>
      </w:r>
      <w:r>
        <w:rPr>
          <w:rFonts w:ascii="宋体" w:hAnsi="宋体" w:cs="宋体" w:eastAsia="宋体"/>
          <w:sz w:val="53"/>
          <w:spacing w:val="0"/>
          <w:color w:val="000000"/>
          <w:b w:val="off"/>
          <w:i w:val="off"/>
        </w:rPr>
        <w:t>意到，那么这个声音本身必定会得到“突出”。对这个间接部分</w:t>
      </w:r>
      <w:r>
        <w:rPr>
          <w:rFonts w:ascii="宋体" w:hAnsi="宋体" w:cs="宋体" w:eastAsia="宋体"/>
          <w:sz w:val="53"/>
          <w:spacing w:val="0"/>
          <w:color w:val="000000"/>
          <w:b w:val="off"/>
          <w:i w:val="off"/>
        </w:rPr>
        <w:t>的特殊把握〈Sondererfassung〉预设了对直接部分的特殊把握。</w:t>
      </w:r>
      <w:r>
        <w:rPr>
          <w:rFonts w:ascii="宋体" w:hAnsi="宋体" w:cs="宋体" w:eastAsia="宋体"/>
          <w:sz w:val="53"/>
          <w:spacing w:val="0"/>
          <w:color w:val="000000"/>
          <w:b w:val="off"/>
          <w:i w:val="off"/>
        </w:rPr>
        <w:t>但人们不会将这个现象学关系混同于在这里被观察的客观实事</w:t>
      </w:r>
      <w:r>
        <w:rPr>
          <w:rFonts w:ascii="宋体" w:hAnsi="宋体" w:cs="宋体" w:eastAsia="宋体"/>
          <w:sz w:val="53"/>
          <w:spacing w:val="0"/>
          <w:color w:val="000000"/>
          <w:b w:val="off"/>
          <w:i w:val="off"/>
        </w:rPr>
        <w:t>状态；[23]明见无疑的是：只有当质是个别声音的部分时，它自</w:t>
      </w:r>
      <w:r>
        <w:rPr>
          <w:rFonts w:ascii="宋体" w:hAnsi="宋体" w:cs="宋体" w:eastAsia="宋体"/>
          <w:sz w:val="53"/>
          <w:spacing w:val="0"/>
          <w:color w:val="000000"/>
          <w:b w:val="off"/>
          <w:i w:val="off"/>
        </w:rPr>
        <w:t>身才是这个旋律的部分；它直接地属于这个个别声音，但却只是</w:t>
      </w:r>
      <w:r>
        <w:rPr>
          <w:rFonts w:ascii="宋体" w:hAnsi="宋体" w:cs="宋体" w:eastAsia="宋体"/>
          <w:sz w:val="53"/>
          <w:spacing w:val="0"/>
          <w:color w:val="000000"/>
          <w:b w:val="off"/>
          <w:i w:val="off"/>
        </w:rPr>
        <w:t>间接地属于这整个的声音构成物。因而这个“间接”在这里与那</w:t>
      </w:r>
      <w:r>
        <w:rPr>
          <w:rFonts w:ascii="宋体" w:hAnsi="宋体" w:cs="宋体" w:eastAsia="宋体"/>
          <w:sz w:val="53"/>
          <w:spacing w:val="0"/>
          <w:color w:val="000000"/>
          <w:b w:val="off"/>
          <w:i w:val="off"/>
        </w:rPr>
        <w:t>种随意的、甚或受心理学压迫所决定的对某个划分进程的偏好</w:t>
      </w:r>
      <w:r>
        <w:rPr>
          <w:rFonts w:ascii="宋体" w:hAnsi="宋体" w:cs="宋体" w:eastAsia="宋体"/>
          <w:sz w:val="53"/>
          <w:spacing w:val="0"/>
          <w:color w:val="000000"/>
          <w:b w:val="off"/>
          <w:i w:val="off"/>
        </w:rPr>
        <w:t>无关，这个进程是指我们必定会首先遇到声音，然后才遇到它的</w:t>
      </w:r>
      <w:r>
        <w:rPr>
          <w:rFonts w:ascii="宋体" w:hAnsi="宋体" w:cs="宋体" w:eastAsia="宋体"/>
          <w:sz w:val="53"/>
          <w:spacing w:val="0"/>
          <w:color w:val="000000"/>
          <w:b w:val="off"/>
          <w:i w:val="off"/>
        </w:rPr>
        <w:t>质的因素；相反，自在地看，在这个旋律的整体中，声音是较早的</w:t>
      </w:r>
      <w:r>
        <w:rPr>
          <w:rFonts w:ascii="宋体" w:hAnsi="宋体" w:cs="宋体" w:eastAsia="宋体"/>
          <w:sz w:val="53"/>
          <w:spacing w:val="0"/>
          <w:color w:val="000000"/>
          <w:b w:val="off"/>
          <w:i w:val="off"/>
        </w:rPr>
        <w:t>部分，它的质是较晚的、间接的部分。声音的强度情况也与此相</w:t>
      </w:r>
      <w:r>
        <w:rPr>
          <w:rFonts w:ascii="宋体" w:hAnsi="宋体" w:cs="宋体" w:eastAsia="宋体"/>
          <w:sz w:val="53"/>
          <w:spacing w:val="0"/>
          <w:color w:val="000000"/>
          <w:b w:val="off"/>
          <w:i w:val="off"/>
        </w:rPr>
        <w:t>同；甚至在这里看上去几乎是这样一种情况，就好像强度将我们</w:t>
      </w:r>
      <w:r>
        <w:rPr>
          <w:rFonts w:ascii="宋体" w:hAnsi="宋体" w:cs="宋体" w:eastAsia="宋体"/>
          <w:sz w:val="53"/>
          <w:spacing w:val="0"/>
          <w:color w:val="000000"/>
          <w:b w:val="off"/>
          <w:i w:val="off"/>
        </w:rPr>
        <w:t>进一步远离旋律的整体，就好像它不是声音的直接因素，而是更</w:t>
      </w:r>
      <w:r>
        <w:rPr>
          <w:rFonts w:ascii="宋体" w:hAnsi="宋体" w:cs="宋体" w:eastAsia="宋体"/>
          <w:sz w:val="53"/>
          <w:spacing w:val="0"/>
          <w:color w:val="000000"/>
          <w:b w:val="off"/>
          <w:i w:val="off"/>
        </w:rPr>
        <w:t>切近声音的质，也就是说，在与声音的关系中已经是第二性的部</w:t>
      </w:r>
      <w:r>
        <w:rPr>
          <w:rFonts w:ascii="宋体" w:hAnsi="宋体" w:cs="宋体" w:eastAsia="宋体"/>
          <w:sz w:val="53"/>
          <w:spacing w:val="0"/>
          <w:color w:val="000000"/>
          <w:b w:val="off"/>
          <w:i w:val="off"/>
        </w:rPr>
        <w:t>分一样(这个观点当然不是毫无疑义的，因而需要受到更为仔细</w:t>
      </w:r>
      <w:r>
        <w:rPr>
          <w:rFonts w:ascii="宋体" w:hAnsi="宋体" w:cs="宋体" w:eastAsia="宋体"/>
          <w:sz w:val="53"/>
          <w:spacing w:val="0"/>
          <w:color w:val="000000"/>
          <w:b w:val="off"/>
          <w:i w:val="off"/>
        </w:rPr>
        <w:t>的考虑)。如果我们合理地在被观察的声音的质中，例如在 c中</w:t>
      </w:r>
      <w:r>
        <w:rPr>
          <w:rFonts w:ascii="宋体" w:hAnsi="宋体" w:cs="宋体" w:eastAsia="宋体"/>
          <w:sz w:val="53"/>
          <w:spacing w:val="0"/>
          <w:color w:val="000000"/>
          <w:b w:val="off"/>
          <w:i w:val="off"/>
        </w:rPr>
        <w:t>设定一个部分，这个部分展示出它与所有其他的音所共有的东</w:t>
      </w:r>
      <w:r>
        <w:rPr>
          <w:rFonts w:ascii="宋体" w:hAnsi="宋体" w:cs="宋体" w:eastAsia="宋体"/>
          <w:sz w:val="53"/>
          <w:spacing w:val="0"/>
          <w:color w:val="000000"/>
          <w:b w:val="off"/>
          <w:i w:val="off"/>
        </w:rPr>
        <w:t>西，即它们的属因素，那么这个部分第一性地寓居于质之中，第</w:t>
      </w:r>
      <w:r>
        <w:rPr>
          <w:rFonts w:ascii="宋体" w:hAnsi="宋体" w:cs="宋体" w:eastAsia="宋体"/>
          <w:sz w:val="53"/>
          <w:spacing w:val="0"/>
          <w:color w:val="000000"/>
          <w:b w:val="off"/>
          <w:i w:val="off"/>
        </w:rPr>
        <w:t>二性地寓居于声音之中，第三性地才寓居于这整个声音构成物</w:t>
      </w:r>
      <w:r>
        <w:rPr>
          <w:rFonts w:ascii="宋体" w:hAnsi="宋体" w:cs="宋体" w:eastAsia="宋体"/>
          <w:sz w:val="53"/>
          <w:spacing w:val="0"/>
          <w:color w:val="000000"/>
          <w:b w:val="off"/>
          <w:i w:val="off"/>
        </w:rPr>
        <w:t>之中；如此等等。同样，寓居于一个视觉被直观之物(本身)的扩</w:t>
      </w:r>
      <w:r>
        <w:rPr>
          <w:rFonts w:ascii="宋体" w:hAnsi="宋体" w:cs="宋体" w:eastAsia="宋体"/>
          <w:sz w:val="53"/>
          <w:spacing w:val="0"/>
          <w:color w:val="000000"/>
          <w:b w:val="off"/>
          <w:i w:val="off"/>
        </w:rPr>
        <w:t>展部分</w:t>
      </w:r>
      <w:r>
        <w:rPr>
          <w:rFonts w:ascii="宋体" w:hAnsi="宋体" w:cs="宋体" w:eastAsia="宋体"/>
          <w:sz w:val="53"/>
          <w:spacing w:val="0"/>
          <w:color w:val="000000"/>
          <w:b w:val="off"/>
          <w:i w:val="off"/>
        </w:rPr>
        <w:t>[24]之中的颜色因素或形态因素首先被加入到这个部分</w:t>
      </w:r>
      <w:r>
        <w:rPr>
          <w:rFonts w:ascii="宋体" w:hAnsi="宋体" w:cs="宋体" w:eastAsia="宋体"/>
          <w:sz w:val="53"/>
          <w:spacing w:val="0"/>
          <w:color w:val="000000"/>
          <w:b w:val="off"/>
          <w:i w:val="off"/>
        </w:rPr>
        <w:t>之中，其次才加入到这个直观整体之中。与整体关系更为间接</w:t>
      </w:r>
      <w:r>
        <w:rPr>
          <w:rFonts w:ascii="宋体" w:hAnsi="宋体" w:cs="宋体" w:eastAsia="宋体"/>
          <w:sz w:val="53"/>
          <w:spacing w:val="0"/>
          <w:color w:val="000000"/>
          <w:b w:val="off"/>
          <w:i w:val="off"/>
        </w:rPr>
        <w:t>的是寓居于有形广延[25]之中的“量”〈volumness〉，是首先从属</w:t>
      </w:r>
      <w:r>
        <w:rPr>
          <w:rFonts w:ascii="宋体" w:hAnsi="宋体" w:cs="宋体" w:eastAsia="宋体"/>
          <w:sz w:val="53"/>
          <w:spacing w:val="0"/>
          <w:color w:val="000000"/>
          <w:b w:val="off"/>
          <w:i w:val="off"/>
        </w:rPr>
        <w:t>于这种广延的有量的东西〈Größenartige〉(在纯粹直观被给予</w:t>
      </w:r>
      <w:r>
        <w:rPr>
          <w:rFonts w:ascii="楷体" w:hAnsi="楷体" w:cs="楷体" w:eastAsia="楷体"/>
          <w:sz w:val="53"/>
          <w:spacing w:val="0"/>
          <w:color w:val="000000"/>
          <w:b w:val="off"/>
          <w:i w:val="off"/>
        </w:rPr>
        <w:t>性本身的领域中当然谈不上真正量的规定性)[26]。</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12077700</wp:posOffset>
                </wp:positionV>
                <wp:extent cx="1079500" cy="508000"/>
                <wp:wrapNone/>
                <wp:docPr id="540" name="文本框 540"/>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5523"/>
                            <w:r>
                              <w:rPr>
                                <w:rFonts w:ascii="黑体" w:hAnsi="黑体" w:cs="黑体" w:eastAsia="黑体"/>
                                <w:sz w:val="54"/>
                                <w:spacing w:val="0"/>
                                <w:color w:val="000000"/>
                                <w:b w:val="off"/>
                                <w:i w:val="off"/>
                              </w:rPr>
                              <w:t>A 265</w:t>
                            </w:r>
                            <w:bookmarkEnd w:id="5523"/>
                          </w:p>
                        </w:txbxContent>
                      </wps:txbx>
                      <wps:bodyPr wrap="square" lIns="0" rIns="0" tIns="0" bIns="0" vert="horz" anchor="t">
                        <a:noAutofit/>
                      </wps:bodyPr>
                    </wps:wsp>
                  </a:graphicData>
                </a:graphic>
              </wp:anchor>
            </w:drawing>
          </mc:Choice>
          <mc:Fallback>
            <w:pict>
              <v:shape type="#_x0000_t202" filled="f" stroked="f" style="margin-left:981pt;margin-top:951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5524"/>
                      <w:r>
                        <w:rPr>
                          <w:rFonts w:ascii="黑体" w:hAnsi="黑体" w:cs="黑体" w:eastAsia="黑体"/>
                          <w:sz w:val="54"/>
                          <w:spacing w:val="0"/>
                          <w:color w:val="000000"/>
                          <w:b w:val="off"/>
                          <w:i w:val="off"/>
                        </w:rPr>
                        <w:t>A 265</w:t>
                      </w:r>
                      <w:bookmarkEnd w:id="55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13792200</wp:posOffset>
                </wp:positionV>
                <wp:extent cx="1104900" cy="469900"/>
                <wp:wrapNone/>
                <wp:docPr id="541" name="文本框 541"/>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5525"/>
                            <w:r>
                              <w:rPr>
                                <w:rFonts w:ascii="宋体" w:hAnsi="宋体" w:cs="宋体" w:eastAsia="宋体"/>
                                <w:sz w:val="49"/>
                                <w:spacing w:val="0"/>
                                <w:color w:val="000000"/>
                                <w:b w:val="off"/>
                                <w:i w:val="off"/>
                              </w:rPr>
                              <w:t>B₁ 272</w:t>
                            </w:r>
                            <w:bookmarkEnd w:id="5525"/>
                          </w:p>
                        </w:txbxContent>
                      </wps:txbx>
                      <wps:bodyPr wrap="square" lIns="0" rIns="0" tIns="0" bIns="0" vert="horz" anchor="t">
                        <a:noAutofit/>
                      </wps:bodyPr>
                    </wps:wsp>
                  </a:graphicData>
                </a:graphic>
              </wp:anchor>
            </w:drawing>
          </mc:Choice>
          <mc:Fallback>
            <w:pict>
              <v:shape type="#_x0000_t202" filled="f" stroked="f" style="margin-left:982pt;margin-top:1086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5526"/>
                      <w:r>
                        <w:rPr>
                          <w:rFonts w:ascii="宋体" w:hAnsi="宋体" w:cs="宋体" w:eastAsia="宋体"/>
                          <w:sz w:val="49"/>
                          <w:spacing w:val="0"/>
                          <w:color w:val="000000"/>
                          <w:b w:val="off"/>
                          <w:i w:val="off"/>
                        </w:rPr>
                        <w:t>B₁ 272</w:t>
                      </w:r>
                      <w:bookmarkEnd w:id="5526"/>
                    </w:p>
                  </w:txbxContent>
                </v:textbox>
              </v:shape>
            </w:pict>
          </mc:Fallback>
        </mc:AlternateContent>
      </w:r>
      <w:bookmarkEnd w:id="5522"/>
    </w:p>
    <w:p>
      <w:r>
        <w:t/>
      </w:r>
    </w:p>
    <w:p>
      <w:pPr>
        <w:sectPr>
          <w:footerReference r:id="rId762"/>
          <w:headerReference r:id="rId763" w:type="default"/>
          <w:type w:val="nextPage"/>
          <w:pgSz w:w="22520" w:h="31680"/>
          <w:pgMar w:left="3260" w:top="2360" w:right="3260" w:bottom="2360" w:header="2060" w:footer="2060"/>
          <w:cols w:num="1"/>
        </w:sectPr>
      </w:pPr>
    </w:p>
    <w:p>
      <w:pPr>
        <w:pageBreakBefore w:val="off"/>
        <w:tabs/>
        <w:wordWrap w:val="off"/>
        <w:spacing w:before="0" w:after="0" w:line="560" w:lineRule="atLeast"/>
        <w:ind w:left="680" w:right="0"/>
        <w:jc w:val="both"/>
        <w:textAlignment w:val="baseline"/>
        <w:rPr>
          <w:sz w:val="41"/>
        </w:rPr>
      </w:pPr>
      <w:bookmarkStart w:name="" w:id="5527"/>
      <w:r>
        <w:rPr>
          <w:rFonts w:ascii="楷体" w:hAnsi="楷体" w:cs="楷体" w:eastAsia="楷体"/>
          <w:sz w:val="41"/>
          <w:spacing w:val="0"/>
          <w:color w:val="000000"/>
          <w:b w:val="on"/>
          <w:i w:val="off"/>
        </w:rPr>
        <w:t>314</w:t>
      </w:r>
      <w:r>
        <w:rPr>
          <w:rFonts w:ascii="黑体" w:hAnsi="黑体" w:cs="黑体" w:eastAsia="黑体"/>
          <w:sz w:val="41"/>
          <w:spacing w:val="0"/>
          <w:color w:val="000000"/>
          <w:b w:val="on"/>
          <w:i w:val="off"/>
        </w:rPr>
        <w:t>逻辑研究(第二卷第一部分)</w:t>
      </w:r>
      <w:bookmarkEnd w:id="5527"/>
    </w:p>
    <w:p>
      <w:pPr>
        <w:pageBreakBefore w:val="off"/>
        <w:tabs/>
        <w:wordWrap w:val="off"/>
        <w:spacing w:before="0" w:after="0" w:line="900" w:lineRule="exact"/>
        <w:ind w:left="0" w:right="0"/>
        <w:jc w:val="both"/>
        <w:textAlignment w:val="baseline"/>
        <w:rPr>
          <w:sz w:val="54"/>
        </w:rPr>
      </w:pPr>
      <w:bookmarkStart w:name="" w:id="5528"/>
      <w:r>
        <w:rPr>
          <w:rFonts w:ascii="宋体" w:hAnsi="宋体" w:cs="宋体" w:eastAsia="宋体"/>
          <w:sz w:val="54"/>
          <w:spacing w:val="0"/>
          <w:color w:val="000000"/>
          <w:b w:val="off"/>
          <w:i w:val="off"/>
        </w:rPr>
        <w:t/>
      </w:r>
      <w:bookmarkEnd w:id="5528"/>
    </w:p>
    <w:p>
      <w:pPr>
        <w:pageBreakBefore w:val="off"/>
        <w:tabs/>
        <w:wordWrap w:val="off"/>
        <w:spacing w:before="0" w:after="0" w:line="880" w:lineRule="atLeast"/>
        <w:ind w:left="680" w:right="0" w:firstLine="1080"/>
        <w:jc w:val="both"/>
        <w:textAlignment w:val="baseline"/>
        <w:rPr>
          <w:sz w:val="54"/>
        </w:rPr>
      </w:pPr>
      <w:bookmarkStart w:name="" w:id="5529"/>
      <w:r>
        <w:rPr>
          <w:rFonts w:ascii="宋体" w:hAnsi="宋体" w:cs="宋体" w:eastAsia="宋体"/>
          <w:sz w:val="54"/>
          <w:spacing w:val="0"/>
          <w:color w:val="000000"/>
          <w:b w:val="off"/>
          <w:i w:val="off"/>
        </w:rPr>
        <w:t>根据这些阐述，对间接部分和直接部分之区分的新的和重</w:t>
      </w:r>
      <w:r>
        <w:rPr>
          <w:rFonts w:ascii="宋体" w:hAnsi="宋体" w:cs="宋体" w:eastAsia="宋体"/>
          <w:sz w:val="54"/>
          <w:spacing w:val="0"/>
          <w:color w:val="000000"/>
          <w:b w:val="off"/>
          <w:i w:val="off"/>
        </w:rPr>
        <w:t>要的意义便能够得以明晰。但只要在任何一个整体中都存在着</w:t>
      </w:r>
      <w:r>
        <w:rPr>
          <w:rFonts w:ascii="宋体" w:hAnsi="宋体" w:cs="宋体" w:eastAsia="宋体"/>
          <w:sz w:val="54"/>
          <w:spacing w:val="0"/>
          <w:color w:val="000000"/>
          <w:b w:val="off"/>
          <w:i w:val="off"/>
        </w:rPr>
        <w:t>一些直接属于它本身，而非首先属于它的一个部分的部分，那么</w:t>
      </w:r>
      <w:r>
        <w:rPr>
          <w:rFonts w:ascii="宋体" w:hAnsi="宋体" w:cs="宋体" w:eastAsia="宋体"/>
          <w:sz w:val="54"/>
          <w:spacing w:val="0"/>
          <w:color w:val="000000"/>
          <w:b w:val="off"/>
          <w:i w:val="off"/>
        </w:rPr>
        <w:t>这个区别就不只是一个相对的区别。对于个别部分来说，它是</w:t>
      </w:r>
      <w:r>
        <w:rPr>
          <w:rFonts w:ascii="宋体" w:hAnsi="宋体" w:cs="宋体" w:eastAsia="宋体"/>
          <w:sz w:val="54"/>
          <w:spacing w:val="0"/>
          <w:color w:val="000000"/>
          <w:b w:val="off"/>
          <w:i w:val="off"/>
        </w:rPr>
        <w:t>一个在现在的意义上的间接部分或不是这样一个部分，并且如</w:t>
      </w:r>
      <w:r>
        <w:rPr>
          <w:rFonts w:ascii="宋体" w:hAnsi="宋体" w:cs="宋体" w:eastAsia="宋体"/>
          <w:sz w:val="54"/>
          <w:spacing w:val="0"/>
          <w:color w:val="000000"/>
          <w:b w:val="off"/>
          <w:i w:val="off"/>
        </w:rPr>
        <w:t>果是，那么它是在第一层次上，还是在第二层次和更进一步的层</w:t>
      </w:r>
      <w:r>
        <w:rPr>
          <w:rFonts w:ascii="宋体" w:hAnsi="宋体" w:cs="宋体" w:eastAsia="宋体"/>
          <w:sz w:val="54"/>
          <w:spacing w:val="0"/>
          <w:color w:val="000000"/>
          <w:b w:val="off"/>
          <w:i w:val="off"/>
        </w:rPr>
        <w:t>次上是间接的部分，这是已经自在地固定确定了的。为了在术</w:t>
      </w:r>
      <w:r>
        <w:rPr>
          <w:rFonts w:ascii="宋体" w:hAnsi="宋体" w:cs="宋体" w:eastAsia="宋体"/>
          <w:sz w:val="54"/>
          <w:spacing w:val="0"/>
          <w:color w:val="000000"/>
          <w:b w:val="off"/>
          <w:i w:val="off"/>
        </w:rPr>
        <w:t>语上进行区别，人们可以说整体的“较切近的”和“较疏远的”部</w:t>
      </w:r>
      <w:r>
        <w:rPr>
          <w:rFonts w:ascii="宋体" w:hAnsi="宋体" w:cs="宋体" w:eastAsia="宋体"/>
          <w:sz w:val="54"/>
          <w:spacing w:val="0"/>
          <w:color w:val="000000"/>
          <w:b w:val="off"/>
          <w:i w:val="off"/>
        </w:rPr>
        <w:t>分；而为了更确切的加以规定，人们也可以说整体的“第一性</w:t>
      </w:r>
      <w:r>
        <w:rPr>
          <w:rFonts w:ascii="宋体" w:hAnsi="宋体" w:cs="宋体" w:eastAsia="宋体"/>
          <w:sz w:val="54"/>
          <w:spacing w:val="0"/>
          <w:color w:val="000000"/>
          <w:b w:val="off"/>
          <w:i w:val="off"/>
        </w:rPr>
        <w:t>的”、“第二性的”……部分；间接部分和直接部分这两个术语可</w:t>
      </w:r>
      <w:r>
        <w:rPr>
          <w:rFonts w:ascii="宋体" w:hAnsi="宋体" w:cs="宋体" w:eastAsia="宋体"/>
          <w:sz w:val="54"/>
          <w:spacing w:val="0"/>
          <w:color w:val="000000"/>
          <w:b w:val="off"/>
          <w:i w:val="off"/>
        </w:rPr>
        <w:t>以在更一般的、可运用于任何部分的意义上保留下来。第二性</w:t>
      </w:r>
      <w:r>
        <w:rPr>
          <w:rFonts w:ascii="宋体" w:hAnsi="宋体" w:cs="宋体" w:eastAsia="宋体"/>
          <w:sz w:val="54"/>
          <w:spacing w:val="0"/>
          <w:color w:val="000000"/>
          <w:b w:val="off"/>
          <w:i w:val="off"/>
        </w:rPr>
        <w:t>的部分是第一性部分的第一性部分，第三性的部分是第二性部</w:t>
      </w:r>
      <w:r>
        <w:rPr>
          <w:rFonts w:ascii="宋体" w:hAnsi="宋体" w:cs="宋体" w:eastAsia="宋体"/>
          <w:sz w:val="54"/>
          <w:spacing w:val="0"/>
          <w:color w:val="000000"/>
          <w:b w:val="off"/>
          <w:i w:val="off"/>
        </w:rPr>
        <w:t>分的第一性部分，如此等等。这一系列的概念显然是相互不相</w:t>
      </w:r>
      <w:r>
        <w:rPr>
          <w:rFonts w:ascii="宋体" w:hAnsi="宋体" w:cs="宋体" w:eastAsia="宋体"/>
          <w:sz w:val="54"/>
          <w:spacing w:val="0"/>
          <w:color w:val="000000"/>
          <w:b w:val="off"/>
          <w:i w:val="off"/>
        </w:rPr>
        <w:t>容的。</w:t>
      </w:r>
      <w:bookmarkEnd w:id="5529"/>
    </w:p>
    <w:p>
      <w:pPr>
        <w:pageBreakBefore w:val="off"/>
        <w:tabs/>
        <w:wordWrap w:val="off"/>
        <w:spacing w:before="0" w:after="0" w:line="880" w:lineRule="atLeast"/>
        <w:ind w:left="680" w:right="0" w:firstLine="1080"/>
        <w:jc w:val="both"/>
        <w:textAlignment w:val="baseline"/>
        <w:rPr>
          <w:sz w:val="54"/>
        </w:rPr>
      </w:pPr>
      <w:bookmarkStart w:name="" w:id="5530"/>
      <w:r>
        <w:rPr>
          <w:rFonts w:ascii="宋体" w:hAnsi="宋体" w:cs="宋体" w:eastAsia="宋体"/>
          <w:sz w:val="54"/>
          <w:spacing w:val="0"/>
          <w:color w:val="000000"/>
          <w:b w:val="off"/>
          <w:i w:val="off"/>
        </w:rPr>
        <w:t>第一性部分能够是，甚至一般说来将会同时是绝对间接的。</w:t>
      </w:r>
      <w:r>
        <w:rPr>
          <w:rFonts w:ascii="宋体" w:hAnsi="宋体" w:cs="宋体" w:eastAsia="宋体"/>
          <w:sz w:val="54"/>
          <w:spacing w:val="0"/>
          <w:color w:val="000000"/>
          <w:b w:val="off"/>
          <w:i w:val="off"/>
        </w:rPr>
        <w:t>然而也有一些第一性部分是绝对直接的部分，也就是说，它们不</w:t>
      </w:r>
      <w:r>
        <w:rPr>
          <w:rFonts w:ascii="宋体" w:hAnsi="宋体" w:cs="宋体" w:eastAsia="宋体"/>
          <w:sz w:val="54"/>
          <w:spacing w:val="0"/>
          <w:color w:val="000000"/>
          <w:b w:val="off"/>
          <w:i w:val="off"/>
        </w:rPr>
        <w:t>会作为部分包含在任何整体的部分之中。一个广延所具有的任</w:t>
      </w:r>
      <w:r>
        <w:rPr>
          <w:rFonts w:ascii="宋体" w:hAnsi="宋体" w:cs="宋体" w:eastAsia="宋体"/>
          <w:sz w:val="54"/>
          <w:spacing w:val="0"/>
          <w:color w:val="000000"/>
          <w:b w:val="off"/>
          <w:i w:val="off"/>
        </w:rPr>
        <w:t>何一个块片都第一性地包含在这个广延之中，尽管它始终可以</w:t>
      </w:r>
      <w:r>
        <w:rPr>
          <w:rFonts w:ascii="宋体" w:hAnsi="宋体" w:cs="宋体" w:eastAsia="宋体"/>
          <w:sz w:val="54"/>
          <w:spacing w:val="0"/>
          <w:color w:val="000000"/>
          <w:b w:val="off"/>
          <w:i w:val="off"/>
        </w:rPr>
        <w:t>被理解为这个广延的间接部分。客观上始终存在着一些部分，</w:t>
      </w:r>
      <w:r>
        <w:rPr>
          <w:rFonts w:ascii="宋体" w:hAnsi="宋体" w:cs="宋体" w:eastAsia="宋体"/>
          <w:sz w:val="54"/>
          <w:spacing w:val="0"/>
          <w:color w:val="000000"/>
          <w:b w:val="off"/>
          <w:i w:val="off"/>
        </w:rPr>
        <w:t>它就是这些部分的部分。与此相反，一个广延的形式却不会作</w:t>
      </w:r>
      <w:r>
        <w:rPr>
          <w:rFonts w:ascii="宋体" w:hAnsi="宋体" w:cs="宋体" w:eastAsia="宋体"/>
          <w:sz w:val="54"/>
          <w:spacing w:val="0"/>
          <w:color w:val="000000"/>
          <w:b w:val="off"/>
          <w:i w:val="off"/>
        </w:rPr>
        <w:t>为部分而包含在这个广延的某个部分之中。</w:t>
      </w:r>
      <w:bookmarkEnd w:id="5530"/>
    </w:p>
    <w:p>
      <w:pPr>
        <w:pageBreakBefore w:val="off"/>
        <w:tabs/>
        <w:wordWrap w:val="off"/>
        <w:spacing w:before="480" w:after="0" w:line="1380" w:lineRule="atLeast"/>
        <w:ind w:left="1840" w:right="1040"/>
        <w:jc w:val="center"/>
        <w:textAlignment w:val="baseline"/>
        <w:rPr>
          <w:sz w:val="94"/>
        </w:rPr>
      </w:pPr>
      <w:bookmarkStart w:name="" w:id="5531"/>
      <w:r>
        <w:rPr>
          <w:rFonts w:ascii="黑体" w:hAnsi="黑体" w:cs="黑体" w:eastAsia="黑体"/>
          <w:sz w:val="94"/>
          <w:spacing w:val="0"/>
          <w:color w:val="000000"/>
          <w:b w:val="on"/>
          <w:i w:val="off"/>
        </w:rPr>
        <w:t>第</w:t>
      </w:r>
      <w:r>
        <w:rPr>
          <w:rFonts w:ascii="黑体" w:hAnsi="黑体" w:cs="黑体" w:eastAsia="黑体"/>
          <w:sz w:val="94"/>
          <w:spacing w:val="0"/>
          <w:color w:val="000000"/>
          <w:b w:val="off"/>
          <w:i w:val="off"/>
        </w:rPr>
        <w:t xml:space="preserve"> </w:t>
      </w:r>
      <w:r>
        <w:rPr>
          <w:rFonts w:ascii="黑体" w:hAnsi="黑体" w:cs="黑体" w:eastAsia="黑体"/>
          <w:sz w:val="94"/>
          <w:spacing w:val="0"/>
          <w:color w:val="000000"/>
          <w:b w:val="on"/>
          <w:i w:val="off"/>
        </w:rPr>
        <w:t>20节</w:t>
      </w:r>
      <w:r>
        <w:rPr>
          <w:rFonts w:ascii="黑体" w:hAnsi="黑体" w:cs="黑体" w:eastAsia="黑体"/>
          <w:sz w:val="94"/>
          <w:spacing w:val="0"/>
          <w:color w:val="000000"/>
          <w:b w:val="on"/>
          <w:i w:val="off"/>
        </w:rPr>
        <w:t>彼此相对较为切近和</w:t>
      </w:r>
      <w:r>
        <w:rPr>
          <w:rFonts w:ascii="黑体" w:hAnsi="黑体" w:cs="黑体" w:eastAsia="黑体"/>
          <w:sz w:val="94"/>
          <w:spacing w:val="0"/>
          <w:color w:val="000000"/>
          <w:b w:val="on"/>
          <w:i w:val="off"/>
        </w:rPr>
        <w:t>较为疏远的部分</w:t>
      </w:r>
      <w:bookmarkEnd w:id="5531"/>
    </w:p>
    <w:p>
      <w:pPr>
        <w:pageBreakBefore w:val="off"/>
        <w:tabs/>
        <w:wordWrap w:val="off"/>
        <w:spacing w:before="560" w:after="0" w:line="880" w:lineRule="atLeast"/>
        <w:ind w:left="800" w:right="0" w:firstLine="1080"/>
        <w:jc w:val="both"/>
        <w:textAlignment w:val="baseline"/>
        <w:rPr>
          <w:sz w:val="54"/>
        </w:rPr>
      </w:pPr>
      <w:bookmarkStart w:name="" w:id="5532"/>
      <w:r>
        <w:rPr>
          <w:rFonts w:ascii="宋体" w:hAnsi="宋体" w:cs="宋体" w:eastAsia="宋体"/>
          <w:sz w:val="54"/>
          <w:spacing w:val="0"/>
          <w:color w:val="000000"/>
          <w:b w:val="off"/>
          <w:i w:val="off"/>
        </w:rPr>
        <w:t>我们在前面谈及在与整体的相关性中并从属于这个整体的</w:t>
      </w:r>
      <w:r>
        <w:rPr>
          <w:rFonts w:ascii="宋体" w:hAnsi="宋体" w:cs="宋体" w:eastAsia="宋体"/>
          <w:sz w:val="54"/>
          <w:spacing w:val="0"/>
          <w:color w:val="000000"/>
          <w:b w:val="off"/>
          <w:i w:val="off"/>
        </w:rPr>
        <w:t>间接部分和直接部分、切近部分和疏远部分。但是，在我们观察</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977900</wp:posOffset>
                </wp:positionV>
                <wp:extent cx="1079500" cy="558800"/>
                <wp:wrapNone/>
                <wp:docPr id="542" name="文本框 542"/>
                <a:graphic xmlns:a="http://schemas.openxmlformats.org/drawingml/2006/main">
                  <a:graphicData uri="http://schemas.microsoft.com/office/word/2010/wordprocessingShape">
                    <wps:wsp>
                      <wps:cNvSpPr txBox="true"/>
                      <wps:spPr>
                        <a:xfrm>
                          <a:off x="0" y="0"/>
                          <a:ext cx="10795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5533"/>
                            <w:r>
                              <w:rPr>
                                <w:rFonts w:ascii="TimesNewRoman" w:hAnsi="TimesNewRoman" w:cs="TimesNewRoman" w:eastAsia="TimesNewRoman"/>
                                <w:sz w:val="60"/>
                                <w:spacing w:val="0"/>
                                <w:color w:val="000000"/>
                                <w:b w:val="off"/>
                                <w:i w:val="off"/>
                              </w:rPr>
                              <w:t>A266</w:t>
                            </w:r>
                            <w:bookmarkEnd w:id="5533"/>
                          </w:p>
                        </w:txbxContent>
                      </wps:txbx>
                      <wps:bodyPr wrap="square" lIns="0" rIns="0" tIns="0" bIns="0" vert="horz" anchor="t">
                        <a:noAutofit/>
                      </wps:bodyPr>
                    </wps:wsp>
                  </a:graphicData>
                </a:graphic>
              </wp:anchor>
            </w:drawing>
          </mc:Choice>
          <mc:Fallback>
            <w:pict>
              <v:shape type="#_x0000_t202" filled="f" stroked="f" style="margin-left:118pt;margin-top:77pt;width:85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5534"/>
                      <w:r>
                        <w:rPr>
                          <w:rFonts w:ascii="TimesNewRoman" w:hAnsi="TimesNewRoman" w:cs="TimesNewRoman" w:eastAsia="TimesNewRoman"/>
                          <w:sz w:val="60"/>
                          <w:spacing w:val="0"/>
                          <w:color w:val="000000"/>
                          <w:b w:val="off"/>
                          <w:i w:val="off"/>
                        </w:rPr>
                        <w:t>A266</w:t>
                      </w:r>
                      <w:bookmarkEnd w:id="5534"/>
                    </w:p>
                  </w:txbxContent>
                </v:textbox>
              </v:shape>
            </w:pict>
          </mc:Fallback>
        </mc:AlternateContent>
      </w:r>
      <w:bookmarkEnd w:id="5532"/>
    </w:p>
    <w:p>
      <w:r>
        <w:t/>
      </w:r>
    </w:p>
    <w:p>
      <w:pPr>
        <w:sectPr>
          <w:footerReference r:id="rId764"/>
          <w:headerReference r:id="rId765" w:type="default"/>
          <w:type w:val="nextPage"/>
          <w:pgSz w:w="22520" w:h="31680"/>
          <w:pgMar w:left="3340" w:top="2380" w:right="3340" w:bottom="2380" w:header="2080" w:footer="2080"/>
          <w:cols w:num="1"/>
        </w:sectPr>
      </w:pPr>
    </w:p>
    <w:p>
      <w:pPr>
        <w:pageBreakBefore w:val="off"/>
        <w:tabs>
          <w:tab w:pos="14760" w:val="left" w:leader="none"/>
        </w:tabs>
        <w:wordWrap w:val="off"/>
        <w:spacing w:before="0" w:after="0" w:line="540" w:lineRule="atLeast"/>
        <w:ind w:left="5280" w:right="0"/>
        <w:jc w:val="both"/>
        <w:textAlignment w:val="baseline"/>
        <w:rPr>
          <w:sz w:val="39"/>
        </w:rPr>
      </w:pPr>
      <w:bookmarkStart w:name="" w:id="5535"/>
      <w:r>
        <w:rPr>
          <w:rFonts w:ascii="黑体" w:hAnsi="黑体" w:cs="黑体" w:eastAsia="黑体"/>
          <w:sz w:val="39"/>
          <w:spacing w:val="0"/>
          <w:color w:val="000000"/>
          <w:b w:val="off"/>
          <w:i w:val="off"/>
        </w:rPr>
        <w:t>第二章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关于一门整体与部分的纯粹形式之理论的思想</w:t>
      </w:r>
      <w:r>
        <w:t xml:space="preserve">	</w:t>
      </w:r>
      <w:r>
        <w:rPr>
          <w:rFonts w:ascii="楷体" w:hAnsi="楷体" w:cs="楷体" w:eastAsia="楷体"/>
          <w:sz w:val="39"/>
          <w:spacing w:val="0"/>
          <w:color w:val="000000"/>
          <w:b w:val="off"/>
          <w:i w:val="off"/>
        </w:rPr>
        <w:t>315</w:t>
      </w:r>
      <w:bookmarkEnd w:id="5535"/>
    </w:p>
    <w:p>
      <w:pPr>
        <w:pageBreakBefore w:val="off"/>
        <w:tabs/>
        <w:wordWrap w:val="off"/>
        <w:spacing w:before="0" w:after="0" w:line="940" w:lineRule="exact"/>
        <w:ind w:left="0" w:right="0"/>
        <w:jc w:val="both"/>
        <w:textAlignment w:val="baseline"/>
        <w:rPr>
          <w:sz w:val="53"/>
        </w:rPr>
      </w:pPr>
      <w:bookmarkStart w:name="" w:id="5536"/>
      <w:r>
        <w:rPr>
          <w:rFonts w:ascii="宋体" w:hAnsi="宋体" w:cs="宋体" w:eastAsia="宋体"/>
          <w:sz w:val="53"/>
          <w:spacing w:val="0"/>
          <w:color w:val="000000"/>
          <w:b w:val="off"/>
          <w:i w:val="off"/>
        </w:rPr>
        <w:t/>
      </w:r>
      <w:bookmarkEnd w:id="5536"/>
    </w:p>
    <w:p>
      <w:pPr>
        <w:pageBreakBefore w:val="off"/>
        <w:tabs/>
        <w:wordWrap w:val="off"/>
        <w:spacing w:before="0" w:after="0" w:line="920" w:lineRule="atLeast"/>
        <w:ind w:left="640" w:right="40"/>
        <w:jc w:val="both"/>
        <w:textAlignment w:val="baseline"/>
        <w:rPr>
          <w:sz w:val="53"/>
        </w:rPr>
      </w:pPr>
      <w:bookmarkStart w:name="" w:id="5537"/>
      <w:r>
        <w:rPr>
          <w:rFonts w:ascii="宋体" w:hAnsi="宋体" w:cs="宋体" w:eastAsia="宋体"/>
          <w:sz w:val="53"/>
          <w:spacing w:val="0"/>
          <w:color w:val="000000"/>
          <w:b w:val="off"/>
          <w:i w:val="off"/>
        </w:rPr>
        <w:t>那些处在相互关系之中的部分时，我们也常常使用这些术语，尽</w:t>
      </w:r>
      <w:r>
        <w:rPr>
          <w:rFonts w:ascii="宋体" w:hAnsi="宋体" w:cs="宋体" w:eastAsia="宋体"/>
          <w:sz w:val="53"/>
          <w:spacing w:val="0"/>
          <w:color w:val="000000"/>
          <w:b w:val="off"/>
          <w:i w:val="off"/>
        </w:rPr>
        <w:t>管是在完全不同的意义上；我们谈到部分之间的直接联系和间</w:t>
      </w:r>
      <w:r>
        <w:rPr>
          <w:rFonts w:ascii="宋体" w:hAnsi="宋体" w:cs="宋体" w:eastAsia="宋体"/>
          <w:sz w:val="53"/>
          <w:spacing w:val="0"/>
          <w:color w:val="000000"/>
          <w:b w:val="off"/>
          <w:i w:val="off"/>
        </w:rPr>
        <w:t>接联系，在间接联系中我们还进行区分。我们说，某些部分相互</w:t>
      </w:r>
      <w:r>
        <w:rPr>
          <w:rFonts w:ascii="宋体" w:hAnsi="宋体" w:cs="宋体" w:eastAsia="宋体"/>
          <w:sz w:val="53"/>
          <w:spacing w:val="0"/>
          <w:color w:val="000000"/>
          <w:b w:val="off"/>
          <w:i w:val="off"/>
        </w:rPr>
        <w:t>间较为切近，某些部分相互间较为疏远。这里需要考察下列关</w:t>
      </w:r>
      <w:r>
        <w:rPr>
          <w:rFonts w:ascii="宋体" w:hAnsi="宋体" w:cs="宋体" w:eastAsia="宋体"/>
          <w:sz w:val="53"/>
          <w:spacing w:val="0"/>
          <w:color w:val="000000"/>
          <w:b w:val="off"/>
          <w:i w:val="off"/>
        </w:rPr>
        <w:t>系。一个通常的情况是：一种联结形式将两个部分α、β特定地</w:t>
      </w:r>
      <w:r>
        <w:rPr>
          <w:rFonts w:ascii="宋体" w:hAnsi="宋体" w:cs="宋体" w:eastAsia="宋体"/>
          <w:sz w:val="53"/>
          <w:spacing w:val="0"/>
          <w:color w:val="000000"/>
          <w:b w:val="off"/>
          <w:i w:val="off"/>
        </w:rPr>
        <w:t>组合为一个部分统一，这个部分统一排斥其他的部分；而且，不</w:t>
      </w:r>
      <w:r>
        <w:rPr>
          <w:rFonts w:ascii="宋体" w:hAnsi="宋体" w:cs="宋体" w:eastAsia="宋体"/>
          <w:sz w:val="53"/>
          <w:spacing w:val="0"/>
          <w:color w:val="000000"/>
          <w:b w:val="off"/>
          <w:i w:val="off"/>
        </w:rPr>
        <w:t>是α，而是β以同样的方式与γ相联结。在这种情况下，α现在</w:t>
      </w:r>
      <w:r>
        <w:rPr>
          <w:rFonts w:ascii="宋体" w:hAnsi="宋体" w:cs="宋体" w:eastAsia="宋体"/>
          <w:sz w:val="53"/>
          <w:spacing w:val="0"/>
          <w:color w:val="000000"/>
          <w:b w:val="off"/>
          <w:i w:val="off"/>
        </w:rPr>
        <w:t>也与γ联结在一起，这是通过一个复合的、由α⌒β和β⌒γ的联</w:t>
      </w:r>
      <w:r>
        <w:rPr>
          <w:rFonts w:ascii="宋体" w:hAnsi="宋体" w:cs="宋体" w:eastAsia="宋体"/>
          <w:sz w:val="53"/>
          <w:spacing w:val="0"/>
          <w:color w:val="000000"/>
          <w:b w:val="off"/>
          <w:i w:val="off"/>
        </w:rPr>
        <w:t>结所构成的统一形式来完成的。这样，我们便将这种αβ和</w:t>
      </w:r>
      <w:r>
        <w:rPr>
          <w:rFonts w:ascii="宋体" w:hAnsi="宋体" w:cs="宋体" w:eastAsia="宋体"/>
          <w:sz w:val="53"/>
          <w:spacing w:val="0"/>
          <w:color w:val="000000"/>
          <w:b w:val="off"/>
          <w:i w:val="off"/>
        </w:rPr>
        <w:t>β⌒γ的联结称作直接的联结，而将α与γ之间以α⌒β⌒γ的形</w:t>
      </w:r>
      <w:r>
        <w:rPr>
          <w:rFonts w:ascii="宋体" w:hAnsi="宋体" w:cs="宋体" w:eastAsia="宋体"/>
          <w:sz w:val="53"/>
          <w:spacing w:val="0"/>
          <w:color w:val="000000"/>
          <w:b w:val="off"/>
          <w:i w:val="off"/>
        </w:rPr>
        <w:t>式进行的联结称作间接的联结。如果还进一步存在着γδ、</w:t>
      </w:r>
      <w:r>
        <w:rPr>
          <w:rFonts w:ascii="宋体" w:hAnsi="宋体" w:cs="宋体" w:eastAsia="宋体"/>
          <w:sz w:val="53"/>
          <w:spacing w:val="0"/>
          <w:color w:val="000000"/>
          <w:b w:val="off"/>
          <w:i w:val="off"/>
        </w:rPr>
        <w:t>δ⌒ε等等联结，那么我们会说，它们的终极环节δ、ε……是在不</w:t>
      </w:r>
      <w:r>
        <w:rPr>
          <w:rFonts w:ascii="宋体" w:hAnsi="宋体" w:cs="宋体" w:eastAsia="宋体"/>
          <w:sz w:val="53"/>
          <w:spacing w:val="0"/>
          <w:color w:val="000000"/>
          <w:b w:val="off"/>
          <w:i w:val="off"/>
        </w:rPr>
        <w:t>断提高的间接性中与α相联结，δ是比γ更疏远的一个部分，ε</w:t>
      </w:r>
      <w:r>
        <w:rPr>
          <w:rFonts w:ascii="宋体" w:hAnsi="宋体" w:cs="宋体" w:eastAsia="宋体"/>
          <w:sz w:val="53"/>
          <w:spacing w:val="0"/>
          <w:color w:val="000000"/>
          <w:b w:val="off"/>
          <w:i w:val="off"/>
        </w:rPr>
        <w:t>则是比δ更疏远的一个部分，如此等等。在这里所描述的显然</w:t>
      </w:r>
      <w:r>
        <w:rPr>
          <w:rFonts w:ascii="宋体" w:hAnsi="宋体" w:cs="宋体" w:eastAsia="宋体"/>
          <w:sz w:val="53"/>
          <w:spacing w:val="0"/>
          <w:color w:val="000000"/>
          <w:b w:val="off"/>
          <w:i w:val="off"/>
        </w:rPr>
        <w:t>只是一个简单的特殊情况。每一个字母α、β、γ……例如都可以</w:t>
      </w:r>
      <w:r>
        <w:rPr>
          <w:rFonts w:ascii="宋体" w:hAnsi="宋体" w:cs="宋体" w:eastAsia="宋体"/>
          <w:sz w:val="53"/>
          <w:spacing w:val="0"/>
          <w:color w:val="000000"/>
          <w:b w:val="off"/>
          <w:i w:val="off"/>
        </w:rPr>
        <w:t>组合一个复合的部分统一，即一个由各个统一联结的环节所组</w:t>
      </w:r>
      <w:r>
        <w:rPr>
          <w:rFonts w:ascii="宋体" w:hAnsi="宋体" w:cs="宋体" w:eastAsia="宋体"/>
          <w:sz w:val="53"/>
          <w:spacing w:val="0"/>
          <w:color w:val="000000"/>
          <w:b w:val="off"/>
          <w:i w:val="off"/>
        </w:rPr>
        <w:t>成的完整群组，这样，在这种将部分统一作为整体加以衔接的连</w:t>
      </w:r>
      <w:r>
        <w:rPr>
          <w:rFonts w:ascii="宋体" w:hAnsi="宋体" w:cs="宋体" w:eastAsia="宋体"/>
          <w:sz w:val="53"/>
          <w:spacing w:val="0"/>
          <w:color w:val="000000"/>
          <w:b w:val="off"/>
          <w:i w:val="off"/>
        </w:rPr>
        <w:t>锁〈Verkettung〉之基础上，不同群组的环节也显现在这些较为</w:t>
      </w:r>
      <w:r>
        <w:rPr>
          <w:rFonts w:ascii="宋体" w:hAnsi="宋体" w:cs="宋体" w:eastAsia="宋体"/>
          <w:sz w:val="53"/>
          <w:spacing w:val="0"/>
          <w:color w:val="000000"/>
          <w:b w:val="off"/>
          <w:i w:val="off"/>
        </w:rPr>
        <w:t>切近和较为疏远的联系的关系中。</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1206500</wp:posOffset>
                </wp:positionV>
                <wp:extent cx="1143000" cy="482600"/>
                <wp:wrapNone/>
                <wp:docPr id="543" name="文本框 543"/>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538"/>
                            <w:r>
                              <w:rPr>
                                <w:rFonts w:ascii="黑体" w:hAnsi="黑体" w:cs="黑体" w:eastAsia="黑体"/>
                                <w:sz w:val="51"/>
                                <w:spacing w:val="0"/>
                                <w:color w:val="000000"/>
                                <w:b w:val="off"/>
                                <w:i w:val="off"/>
                              </w:rPr>
                              <w:t>B₁ 273</w:t>
                            </w:r>
                            <w:bookmarkEnd w:id="5538"/>
                          </w:p>
                        </w:txbxContent>
                      </wps:txbx>
                      <wps:bodyPr wrap="square" lIns="0" rIns="0" tIns="0" bIns="0" vert="horz" anchor="t">
                        <a:noAutofit/>
                      </wps:bodyPr>
                    </wps:wsp>
                  </a:graphicData>
                </a:graphic>
              </wp:anchor>
            </w:drawing>
          </mc:Choice>
          <mc:Fallback>
            <w:pict>
              <v:shape type="#_x0000_t202" filled="f" stroked="f" style="margin-left:974pt;margin-top:95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539"/>
                      <w:r>
                        <w:rPr>
                          <w:rFonts w:ascii="黑体" w:hAnsi="黑体" w:cs="黑体" w:eastAsia="黑体"/>
                          <w:sz w:val="51"/>
                          <w:spacing w:val="0"/>
                          <w:color w:val="000000"/>
                          <w:b w:val="off"/>
                          <w:i w:val="off"/>
                        </w:rPr>
                        <w:t>B₁ 273</w:t>
                      </w:r>
                      <w:bookmarkEnd w:id="5539"/>
                    </w:p>
                  </w:txbxContent>
                </v:textbox>
              </v:shape>
            </w:pict>
          </mc:Fallback>
        </mc:AlternateContent>
      </w:r>
      <w:bookmarkEnd w:id="5537"/>
    </w:p>
    <w:p>
      <w:pPr>
        <w:pageBreakBefore w:val="off"/>
        <w:tabs/>
        <w:wordWrap w:val="off"/>
        <w:spacing w:before="0" w:after="0" w:line="920" w:lineRule="atLeast"/>
        <w:ind w:left="760" w:right="0" w:firstLine="1080"/>
        <w:jc w:val="both"/>
        <w:textAlignment w:val="baseline"/>
        <w:rPr>
          <w:sz w:val="53"/>
        </w:rPr>
      </w:pPr>
      <w:bookmarkStart w:name="" w:id="5540"/>
      <w:r>
        <w:rPr>
          <w:rFonts w:ascii="宋体" w:hAnsi="宋体" w:cs="宋体" w:eastAsia="宋体"/>
          <w:sz w:val="53"/>
          <w:spacing w:val="0"/>
          <w:color w:val="000000"/>
          <w:b w:val="off"/>
          <w:i w:val="off"/>
        </w:rPr>
        <w:t>在这里并没有谈到，是否还存在着其他的联结，尤其是没有</w:t>
      </w:r>
      <w:r>
        <w:rPr>
          <w:rFonts w:ascii="宋体" w:hAnsi="宋体" w:cs="宋体" w:eastAsia="宋体"/>
          <w:sz w:val="53"/>
          <w:spacing w:val="0"/>
          <w:color w:val="000000"/>
          <w:b w:val="off"/>
          <w:i w:val="off"/>
        </w:rPr>
        <w:t>谈到，在间接地相联结的环节之间是否还存在着直接的联结(甚</w:t>
      </w:r>
      <w:r>
        <w:rPr>
          <w:rFonts w:ascii="宋体" w:hAnsi="宋体" w:cs="宋体" w:eastAsia="宋体"/>
          <w:sz w:val="53"/>
          <w:spacing w:val="0"/>
          <w:color w:val="000000"/>
          <w:b w:val="off"/>
          <w:i w:val="off"/>
        </w:rPr>
        <w:t>至是与那种在直接相联结的环节之间的联结属于同一个属的联</w:t>
      </w:r>
      <w:r>
        <w:rPr>
          <w:rFonts w:ascii="宋体" w:hAnsi="宋体" w:cs="宋体" w:eastAsia="宋体"/>
          <w:sz w:val="53"/>
          <w:spacing w:val="0"/>
          <w:color w:val="000000"/>
          <w:b w:val="off"/>
          <w:i w:val="off"/>
        </w:rPr>
        <w:t>结)。我们仅仅根据那些受基本联结规定的复合关系的形式来</w:t>
      </w:r>
      <w:r>
        <w:rPr>
          <w:rFonts w:ascii="宋体" w:hAnsi="宋体" w:cs="宋体" w:eastAsia="宋体"/>
          <w:sz w:val="53"/>
          <w:spacing w:val="0"/>
          <w:color w:val="000000"/>
          <w:b w:val="off"/>
          <w:i w:val="off"/>
        </w:rPr>
        <w:t>观察这些环节。当然，对这些形式的观察在那些已标明的情况</w:t>
      </w:r>
      <w:r>
        <w:rPr>
          <w:rFonts w:ascii="宋体" w:hAnsi="宋体" w:cs="宋体" w:eastAsia="宋体"/>
          <w:sz w:val="53"/>
          <w:spacing w:val="0"/>
          <w:color w:val="000000"/>
          <w:b w:val="off"/>
          <w:i w:val="off"/>
        </w:rPr>
        <w:t>中将会具有特别重要的意义，这些情况绝大多数都已在理论上</w:t>
      </w:r>
      <w:r>
        <w:rPr>
          <w:rFonts w:ascii="宋体" w:hAnsi="宋体" w:cs="宋体" w:eastAsia="宋体"/>
          <w:sz w:val="53"/>
          <w:spacing w:val="0"/>
          <w:color w:val="000000"/>
          <w:b w:val="off"/>
          <w:i w:val="off"/>
        </w:rPr>
        <w:t>和实践上受到考察，它们的特性可以简单地用一条直线内的各</w:t>
      </w:r>
      <w:r>
        <w:rPr>
          <w:rFonts w:ascii="宋体" w:hAnsi="宋体" w:cs="宋体" w:eastAsia="宋体"/>
          <w:sz w:val="53"/>
          <w:spacing w:val="0"/>
          <w:color w:val="000000"/>
          <w:b w:val="off"/>
          <w:i w:val="off"/>
        </w:rPr>
        <w:t>个点的联结来加以说明。如果我们将随意的一串点从一条直线</w:t>
      </w:r>
      <w:bookmarkEnd w:id="5540"/>
    </w:p>
    <w:p>
      <w:r>
        <w:t/>
      </w:r>
    </w:p>
    <w:p>
      <w:pPr>
        <w:sectPr>
          <w:footerReference r:id="rId766"/>
          <w:headerReference r:id="rId767" w:type="default"/>
          <w:type w:val="nextPage"/>
          <w:pgSz w:w="22520" w:h="31680"/>
          <w:pgMar w:left="3280" w:top="2300" w:right="3280" w:bottom="2300" w:header="2000" w:footer="2000"/>
          <w:cols w:num="1"/>
        </w:sectPr>
      </w:pPr>
    </w:p>
    <w:p>
      <w:pPr>
        <w:pageBreakBefore w:val="off"/>
        <w:tabs>
          <w:tab w:pos="3400" w:val="left" w:leader="none"/>
        </w:tabs>
        <w:wordWrap w:val="off"/>
        <w:spacing w:before="0" w:after="0" w:line="560" w:lineRule="atLeast"/>
        <w:ind w:left="1900" w:right="0"/>
        <w:jc w:val="both"/>
        <w:textAlignment w:val="baseline"/>
        <w:rPr>
          <w:sz w:val="41"/>
        </w:rPr>
      </w:pPr>
      <w:bookmarkStart w:name="" w:id="5541"/>
      <w:r>
        <w:rPr>
          <w:rFonts w:ascii="楷体" w:hAnsi="楷体" w:cs="楷体" w:eastAsia="楷体"/>
          <w:sz w:val="41"/>
          <w:spacing w:val="0"/>
          <w:color w:val="000000"/>
          <w:b w:val="off"/>
          <w:i w:val="off"/>
        </w:rPr>
        <w:t>316</w:t>
      </w:r>
      <w:r>
        <w:t xml:space="preserve">	</w:t>
      </w:r>
      <w:r>
        <w:rPr>
          <w:rFonts w:ascii="黑体" w:hAnsi="黑体" w:cs="黑体" w:eastAsia="黑体"/>
          <w:sz w:val="41"/>
          <w:spacing w:val="0"/>
          <w:color w:val="000000"/>
          <w:b w:val="off"/>
          <w:i w:val="off"/>
        </w:rPr>
        <w:t>逻辑研究(第二卷第一部分)</w:t>
      </w:r>
      <w:bookmarkEnd w:id="5541"/>
    </w:p>
    <w:p>
      <w:pPr>
        <w:pageBreakBefore w:val="off"/>
        <w:tabs/>
        <w:wordWrap w:val="off"/>
        <w:spacing w:before="0" w:after="0" w:line="900" w:lineRule="exact"/>
        <w:ind w:left="0" w:right="0"/>
        <w:jc w:val="both"/>
        <w:textAlignment w:val="baseline"/>
        <w:rPr>
          <w:sz w:val="55"/>
        </w:rPr>
      </w:pPr>
      <w:bookmarkStart w:name="" w:id="5542"/>
      <w:r>
        <w:rPr>
          <w:rFonts w:ascii="宋体" w:hAnsi="宋体" w:cs="宋体" w:eastAsia="宋体"/>
          <w:sz w:val="55"/>
          <w:spacing w:val="0"/>
          <w:color w:val="000000"/>
          <w:b w:val="off"/>
          <w:i w:val="off"/>
        </w:rPr>
        <w:t/>
      </w:r>
      <w:bookmarkEnd w:id="5542"/>
    </w:p>
    <w:p>
      <w:pPr>
        <w:pageBreakBefore w:val="off"/>
        <w:tabs/>
        <w:wordWrap w:val="off"/>
        <w:spacing w:before="0" w:after="0" w:line="900" w:lineRule="atLeast"/>
        <w:ind w:left="120" w:right="0"/>
        <w:jc w:val="both"/>
        <w:textAlignment w:val="baseline"/>
        <w:rPr>
          <w:sz w:val="55"/>
        </w:rPr>
      </w:pPr>
      <w:bookmarkStart w:name="" w:id="5543"/>
      <w:r>
        <w:rPr>
          <w:rFonts w:ascii="宋体" w:hAnsi="宋体" w:cs="宋体" w:eastAsia="宋体"/>
          <w:sz w:val="55"/>
          <w:spacing w:val="0"/>
          <w:color w:val="000000"/>
          <w:b w:val="off"/>
          <w:i w:val="off"/>
        </w:rPr>
        <w:t>A 267</w:t>
      </w:r>
      <w:r>
        <w:rPr>
          <w:rFonts w:ascii="宋体" w:hAnsi="宋体" w:cs="宋体" w:eastAsia="宋体"/>
          <w:sz w:val="55"/>
          <w:spacing w:val="0"/>
          <w:color w:val="000000"/>
          <w:b w:val="off"/>
          <w:i w:val="off"/>
        </w:rPr>
        <w:t>中突出出来，那么我们就会注意到：各个间接被联结的环节与</w:t>
      </w:r>
      <w:bookmarkEnd w:id="5543"/>
    </w:p>
    <w:p>
      <w:pPr>
        <w:pageBreakBefore w:val="off"/>
        <w:tabs/>
        <w:wordWrap w:val="off"/>
        <w:spacing w:before="0" w:after="0" w:line="900" w:lineRule="atLeast"/>
        <w:ind w:left="1840" w:right="40" w:hanging="1840"/>
        <w:jc w:val="both"/>
        <w:textAlignment w:val="baseline"/>
        <w:rPr>
          <w:sz w:val="55"/>
        </w:rPr>
      </w:pPr>
      <w:bookmarkStart w:name="" w:id="5544"/>
      <w:r>
        <w:rPr>
          <w:rFonts w:ascii="宋体" w:hAnsi="宋体" w:cs="宋体" w:eastAsia="宋体"/>
          <w:sz w:val="55"/>
          <w:spacing w:val="0"/>
          <w:color w:val="000000"/>
          <w:b w:val="off"/>
          <w:i w:val="off"/>
        </w:rPr>
        <w:t>B₁ 274</w:t>
      </w:r>
      <w:r>
        <w:rPr>
          <w:rFonts w:ascii="宋体" w:hAnsi="宋体" w:cs="宋体" w:eastAsia="宋体"/>
          <w:sz w:val="55"/>
          <w:spacing w:val="0"/>
          <w:color w:val="000000"/>
          <w:b w:val="off"/>
          <w:i w:val="off"/>
        </w:rPr>
        <w:t xml:space="preserve"> 直接邻近环节的直接联结属于同一个最低的联结属，并且，前者</w:t>
      </w:r>
      <w:r>
        <w:rPr>
          <w:rFonts w:ascii="宋体" w:hAnsi="宋体" w:cs="宋体" w:eastAsia="宋体"/>
          <w:sz w:val="55"/>
          <w:spacing w:val="0"/>
          <w:color w:val="000000"/>
          <w:b w:val="off"/>
          <w:i w:val="off"/>
        </w:rPr>
        <w:t>与后者的区别仅仅在于它们最低的种差，而这个差本身又受到</w:t>
      </w:r>
      <w:r>
        <w:rPr>
          <w:rFonts w:ascii="宋体" w:hAnsi="宋体" w:cs="宋体" w:eastAsia="宋体"/>
          <w:sz w:val="55"/>
          <w:spacing w:val="0"/>
          <w:color w:val="000000"/>
          <w:b w:val="off"/>
          <w:i w:val="off"/>
        </w:rPr>
        <w:t>各个中介性联结的差的单义规定。这种状况表现在时间序列</w:t>
      </w:r>
      <w:r>
        <w:rPr>
          <w:rFonts w:ascii="宋体" w:hAnsi="宋体" w:cs="宋体" w:eastAsia="宋体"/>
          <w:sz w:val="55"/>
          <w:spacing w:val="0"/>
          <w:color w:val="000000"/>
          <w:b w:val="off"/>
          <w:i w:val="off"/>
        </w:rPr>
        <w:t>中，表现在空间构形中，简言之，只要联结可以通过同一个属的</w:t>
      </w:r>
      <w:r>
        <w:rPr>
          <w:rFonts w:ascii="宋体" w:hAnsi="宋体" w:cs="宋体" w:eastAsia="宋体"/>
          <w:sz w:val="55"/>
          <w:spacing w:val="0"/>
          <w:color w:val="000000"/>
          <w:b w:val="off"/>
          <w:i w:val="off"/>
        </w:rPr>
        <w:t>被指向的线段而得到描述，这种状况便会表现出来。一言以蔽</w:t>
      </w:r>
      <w:r>
        <w:rPr>
          <w:rFonts w:ascii="宋体" w:hAnsi="宋体" w:cs="宋体" w:eastAsia="宋体"/>
          <w:sz w:val="55"/>
          <w:spacing w:val="0"/>
          <w:color w:val="000000"/>
          <w:b w:val="off"/>
          <w:i w:val="off"/>
        </w:rPr>
        <w:t>之：处处都存在着线段加法。但在这里，在我们所做的纯粹形</w:t>
      </w:r>
      <w:r>
        <w:rPr>
          <w:rFonts w:ascii="宋体" w:hAnsi="宋体" w:cs="宋体" w:eastAsia="宋体"/>
          <w:sz w:val="55"/>
          <w:spacing w:val="0"/>
          <w:color w:val="000000"/>
          <w:b w:val="off"/>
          <w:i w:val="off"/>
        </w:rPr>
        <w:t>式的观察中，我们可以对所有这些都忽略不计。</w:t>
      </w:r>
      <w:bookmarkEnd w:id="5544"/>
    </w:p>
    <w:p>
      <w:pPr>
        <w:pageBreakBefore w:val="off"/>
        <w:tabs/>
        <w:wordWrap w:val="off"/>
        <w:spacing w:before="0" w:after="0" w:line="900" w:lineRule="atLeast"/>
        <w:ind w:left="1800" w:right="0" w:firstLine="1160"/>
        <w:jc w:val="both"/>
        <w:textAlignment w:val="baseline"/>
        <w:rPr>
          <w:sz w:val="55"/>
        </w:rPr>
      </w:pPr>
      <w:bookmarkStart w:name="" w:id="5545"/>
      <w:r>
        <w:rPr>
          <w:rFonts w:ascii="宋体" w:hAnsi="宋体" w:cs="宋体" w:eastAsia="宋体"/>
          <w:sz w:val="55"/>
          <w:spacing w:val="0"/>
          <w:color w:val="000000"/>
          <w:b w:val="off"/>
          <w:i w:val="off"/>
        </w:rPr>
        <w:t>我们可以用下列方式从概念上进行本质性的把握。如果两</w:t>
      </w:r>
      <w:r>
        <w:rPr>
          <w:rFonts w:ascii="宋体" w:hAnsi="宋体" w:cs="宋体" w:eastAsia="宋体"/>
          <w:sz w:val="55"/>
          <w:spacing w:val="0"/>
          <w:color w:val="000000"/>
          <w:b w:val="off"/>
          <w:i w:val="off"/>
        </w:rPr>
        <w:t>个联结共有某些环节，但并非共有所有环节(也就是说，彼此不</w:t>
      </w:r>
      <w:r>
        <w:rPr>
          <w:rFonts w:ascii="宋体" w:hAnsi="宋体" w:cs="宋体" w:eastAsia="宋体"/>
          <w:sz w:val="55"/>
          <w:spacing w:val="0"/>
          <w:color w:val="000000"/>
          <w:b w:val="off"/>
          <w:i w:val="off"/>
        </w:rPr>
        <w:t>相合，就像是同一些环节通过多种联结而得以联合一样)，那么</w:t>
      </w:r>
      <w:r>
        <w:rPr>
          <w:rFonts w:ascii="宋体" w:hAnsi="宋体" w:cs="宋体" w:eastAsia="宋体"/>
          <w:sz w:val="55"/>
          <w:spacing w:val="0"/>
          <w:color w:val="000000"/>
          <w:b w:val="off"/>
          <w:i w:val="off"/>
        </w:rPr>
        <w:t>它们便构成一个“连锁”〈Verkettung〉。每一个连锁而后都是一</w:t>
      </w:r>
      <w:r>
        <w:rPr>
          <w:rFonts w:ascii="宋体" w:hAnsi="宋体" w:cs="宋体" w:eastAsia="宋体"/>
          <w:sz w:val="55"/>
          <w:spacing w:val="0"/>
          <w:color w:val="000000"/>
          <w:b w:val="off"/>
          <w:i w:val="off"/>
        </w:rPr>
        <w:t>个复合联结。联结现在分为含有连锁的联结和不含连锁的联</w:t>
      </w:r>
      <w:r>
        <w:rPr>
          <w:rFonts w:ascii="宋体" w:hAnsi="宋体" w:cs="宋体" w:eastAsia="宋体"/>
          <w:sz w:val="55"/>
          <w:spacing w:val="0"/>
          <w:color w:val="000000"/>
          <w:b w:val="off"/>
          <w:i w:val="off"/>
        </w:rPr>
        <w:t>结；前一种联结是后一种联结的复合体。一个不含连锁之联结</w:t>
      </w:r>
      <w:r>
        <w:rPr>
          <w:rFonts w:ascii="宋体" w:hAnsi="宋体" w:cs="宋体" w:eastAsia="宋体"/>
          <w:sz w:val="55"/>
          <w:spacing w:val="0"/>
          <w:color w:val="000000"/>
          <w:b w:val="off"/>
          <w:i w:val="off"/>
        </w:rPr>
        <w:t>的各个环节就意味着是“直接相联结的”或“相邻的”。在每一个</w:t>
      </w:r>
      <w:r>
        <w:rPr>
          <w:rFonts w:ascii="宋体" w:hAnsi="宋体" w:cs="宋体" w:eastAsia="宋体"/>
          <w:sz w:val="55"/>
          <w:spacing w:val="0"/>
          <w:color w:val="000000"/>
          <w:b w:val="off"/>
          <w:i w:val="off"/>
        </w:rPr>
        <w:t>连锁中，并因此而在每一个含有连锁的整体中都必定存在着直</w:t>
      </w:r>
      <w:r>
        <w:rPr>
          <w:rFonts w:ascii="宋体" w:hAnsi="宋体" w:cs="宋体" w:eastAsia="宋体"/>
          <w:sz w:val="55"/>
          <w:spacing w:val="0"/>
          <w:color w:val="000000"/>
          <w:b w:val="off"/>
          <w:i w:val="off"/>
        </w:rPr>
        <w:t>接相联结的环节，即从属于那些不再包含连锁的部分联结</w:t>
      </w:r>
      <w:r>
        <w:rPr>
          <w:rFonts w:ascii="宋体" w:hAnsi="宋体" w:cs="宋体" w:eastAsia="宋体"/>
          <w:sz w:val="55"/>
          <w:spacing w:val="0"/>
          <w:color w:val="000000"/>
          <w:b w:val="off"/>
          <w:i w:val="off"/>
        </w:rPr>
        <w:t>〈Teilverknüpfungen〉的环节。这样一个整体所具有的所有其</w:t>
      </w:r>
      <w:r>
        <w:rPr>
          <w:rFonts w:ascii="宋体" w:hAnsi="宋体" w:cs="宋体" w:eastAsia="宋体"/>
          <w:sz w:val="55"/>
          <w:spacing w:val="0"/>
          <w:color w:val="000000"/>
          <w:b w:val="off"/>
          <w:i w:val="off"/>
        </w:rPr>
        <w:t>他环节都意味着是彼此“间接相联结的”。一个“简单的连锁”</w:t>
      </w:r>
      <w:r>
        <w:rPr>
          <w:rFonts w:ascii="宋体" w:hAnsi="宋体" w:cs="宋体" w:eastAsia="宋体"/>
          <w:sz w:val="55"/>
          <w:spacing w:val="0"/>
          <w:color w:val="000000"/>
          <w:b w:val="off"/>
          <w:i w:val="off"/>
        </w:rPr>
        <w:t>α⌒β⌒γ(它之所以简单，是因为它不含有作为部分的连锁)的共</w:t>
      </w:r>
      <w:r>
        <w:rPr>
          <w:rFonts w:ascii="宋体" w:hAnsi="宋体" w:cs="宋体" w:eastAsia="宋体"/>
          <w:sz w:val="55"/>
          <w:spacing w:val="0"/>
          <w:color w:val="000000"/>
          <w:b w:val="off"/>
          <w:i w:val="off"/>
        </w:rPr>
        <w:t>同环节在这些规定的意义上是与它的相邻环节直接地相联结</w:t>
      </w:r>
      <w:r>
        <w:rPr>
          <w:rFonts w:ascii="宋体" w:hAnsi="宋体" w:cs="宋体" w:eastAsia="宋体"/>
          <w:sz w:val="55"/>
          <w:spacing w:val="0"/>
          <w:color w:val="000000"/>
          <w:b w:val="off"/>
          <w:i w:val="off"/>
        </w:rPr>
        <w:t>的，这些相邻环节本身是间接地相联结的；如此等等。彼此较为</w:t>
      </w:r>
      <w:r>
        <w:rPr>
          <w:rFonts w:ascii="宋体" w:hAnsi="宋体" w:cs="宋体" w:eastAsia="宋体"/>
          <w:sz w:val="55"/>
          <w:spacing w:val="0"/>
          <w:color w:val="000000"/>
          <w:b w:val="off"/>
          <w:i w:val="off"/>
        </w:rPr>
        <w:t>切近或较为疏远的说法始终与连锁有关：按照有关形式上可以</w:t>
      </w:r>
      <w:r>
        <w:rPr>
          <w:rFonts w:ascii="宋体" w:hAnsi="宋体" w:cs="宋体" w:eastAsia="宋体"/>
          <w:sz w:val="55"/>
          <w:spacing w:val="0"/>
          <w:color w:val="000000"/>
          <w:b w:val="off"/>
          <w:i w:val="off"/>
        </w:rPr>
        <w:t>轻易规定的补充，“邻居”(=直接相联结的环节)、“邻居的邻居”</w:t>
      </w:r>
      <w:r>
        <w:rPr>
          <w:rFonts w:ascii="宋体" w:hAnsi="宋体" w:cs="宋体" w:eastAsia="宋体"/>
          <w:sz w:val="55"/>
          <w:spacing w:val="0"/>
          <w:color w:val="000000"/>
          <w:b w:val="off"/>
          <w:i w:val="off"/>
        </w:rPr>
        <w:t>等等这些概念提供了“疏远”的等级并因此而无非只是一、二等</w:t>
      </w:r>
      <w:r>
        <w:rPr>
          <w:rFonts w:ascii="宋体" w:hAnsi="宋体" w:cs="宋体" w:eastAsia="宋体"/>
          <w:sz w:val="55"/>
          <w:spacing w:val="0"/>
          <w:color w:val="000000"/>
          <w:b w:val="off"/>
          <w:i w:val="off"/>
        </w:rPr>
        <w:t>等这样一些“序数”而已。当然，这个补充的目的在于考虑：是</w:t>
      </w:r>
      <w:r>
        <w:rPr>
          <w:rFonts w:ascii="宋体" w:hAnsi="宋体" w:cs="宋体" w:eastAsia="宋体"/>
          <w:sz w:val="55"/>
          <w:spacing w:val="0"/>
          <w:color w:val="000000"/>
          <w:b w:val="off"/>
          <w:i w:val="off"/>
        </w:rPr>
        <w:t>否能够通过对一个“进程方向”的确定来保证这些概念的单义</w:t>
      </w:r>
      <w:r>
        <mc:AlternateContent>
          <mc:Choice Requires="wps">
            <w:drawing>
              <wp:anchor allowOverlap="true" layoutInCell="true" locked="false" simplePos="false" behindDoc="false" relativeHeight="251659264" distL="0" distR="0" distT="0" distB="0">
                <wp:simplePos x="0" y="0"/>
                <wp:positionH relativeFrom="page">
                  <wp:posOffset>1854200</wp:posOffset>
                </wp:positionH>
                <wp:positionV relativeFrom="paragraph">
                  <wp:posOffset>8648700</wp:posOffset>
                </wp:positionV>
                <wp:extent cx="1092200" cy="520700"/>
                <wp:wrapNone/>
                <wp:docPr id="544" name="文本框 544"/>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5546"/>
                            <w:r>
                              <w:rPr>
                                <w:rFonts w:ascii="宋体" w:hAnsi="宋体" w:cs="宋体" w:eastAsia="宋体"/>
                                <w:sz w:val="55"/>
                                <w:spacing w:val="0"/>
                                <w:color w:val="000000"/>
                                <w:b w:val="off"/>
                                <w:i w:val="off"/>
                              </w:rPr>
                              <w:t>A 268</w:t>
                            </w:r>
                            <w:bookmarkEnd w:id="5546"/>
                          </w:p>
                        </w:txbxContent>
                      </wps:txbx>
                      <wps:bodyPr wrap="square" lIns="0" rIns="0" tIns="0" bIns="0" vert="horz" anchor="t">
                        <a:noAutofit/>
                      </wps:bodyPr>
                    </wps:wsp>
                  </a:graphicData>
                </a:graphic>
              </wp:anchor>
            </w:drawing>
          </mc:Choice>
          <mc:Fallback>
            <w:pict>
              <v:shape type="#_x0000_t202" filled="f" stroked="f" style="margin-left:146pt;margin-top:68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5547"/>
                      <w:r>
                        <w:rPr>
                          <w:rFonts w:ascii="宋体" w:hAnsi="宋体" w:cs="宋体" w:eastAsia="宋体"/>
                          <w:sz w:val="55"/>
                          <w:spacing w:val="0"/>
                          <w:color w:val="000000"/>
                          <w:b w:val="off"/>
                          <w:i w:val="off"/>
                        </w:rPr>
                        <w:t>A 268</w:t>
                      </w:r>
                      <w:bookmarkEnd w:id="55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9779000</wp:posOffset>
                </wp:positionV>
                <wp:extent cx="1231900" cy="520700"/>
                <wp:wrapNone/>
                <wp:docPr id="545" name="文本框 545"/>
                <a:graphic xmlns:a="http://schemas.openxmlformats.org/drawingml/2006/main">
                  <a:graphicData uri="http://schemas.microsoft.com/office/word/2010/wordprocessingShape">
                    <wps:wsp>
                      <wps:cNvSpPr txBox="true"/>
                      <wps:spPr>
                        <a:xfrm>
                          <a:off x="0" y="0"/>
                          <a:ext cx="12319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5548"/>
                            <w:r>
                              <w:rPr>
                                <w:rFonts w:ascii="宋体" w:hAnsi="宋体" w:cs="宋体" w:eastAsia="宋体"/>
                                <w:sz w:val="55"/>
                                <w:spacing w:val="0"/>
                                <w:color w:val="000000"/>
                                <w:b w:val="off"/>
                                <w:i w:val="off"/>
                              </w:rPr>
                              <w:t>B₁ 275</w:t>
                            </w:r>
                            <w:bookmarkEnd w:id="5548"/>
                          </w:p>
                        </w:txbxContent>
                      </wps:txbx>
                      <wps:bodyPr wrap="square" lIns="0" rIns="0" tIns="0" bIns="0" vert="horz" anchor="t">
                        <a:noAutofit/>
                      </wps:bodyPr>
                    </wps:wsp>
                  </a:graphicData>
                </a:graphic>
              </wp:anchor>
            </w:drawing>
          </mc:Choice>
          <mc:Fallback>
            <w:pict>
              <v:shape type="#_x0000_t202" filled="f" stroked="f" style="margin-left:141pt;margin-top:770pt;width:97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5549"/>
                      <w:r>
                        <w:rPr>
                          <w:rFonts w:ascii="宋体" w:hAnsi="宋体" w:cs="宋体" w:eastAsia="宋体"/>
                          <w:sz w:val="55"/>
                          <w:spacing w:val="0"/>
                          <w:color w:val="000000"/>
                          <w:b w:val="off"/>
                          <w:i w:val="off"/>
                        </w:rPr>
                        <w:t>B₁ 275</w:t>
                      </w:r>
                      <w:bookmarkEnd w:id="5549"/>
                    </w:p>
                  </w:txbxContent>
                </v:textbox>
              </v:shape>
            </w:pict>
          </mc:Fallback>
        </mc:AlternateContent>
      </w:r>
      <w:bookmarkEnd w:id="5545"/>
    </w:p>
    <w:p>
      <w:r>
        <w:t/>
      </w:r>
    </w:p>
    <w:p>
      <w:pPr>
        <w:sectPr>
          <w:footerReference r:id="rId768"/>
          <w:headerReference r:id="rId769" w:type="default"/>
          <w:type w:val="nextPage"/>
          <w:pgSz w:w="22520" w:h="31680"/>
          <w:pgMar w:left="2700" w:top="2340" w:right="2700" w:bottom="2340" w:header="2040" w:footer="2040"/>
          <w:cols w:num="1"/>
        </w:sectPr>
      </w:pPr>
    </w:p>
    <w:p>
      <w:pPr>
        <w:pageBreakBefore w:val="off"/>
        <w:tabs>
          <w:tab w:pos="14640" w:val="left" w:leader="none"/>
        </w:tabs>
        <w:wordWrap w:val="off"/>
        <w:spacing w:before="0" w:after="0" w:line="540" w:lineRule="atLeast"/>
        <w:ind w:left="5140" w:right="0"/>
        <w:jc w:val="both"/>
        <w:textAlignment w:val="baseline"/>
        <w:rPr>
          <w:sz w:val="39"/>
        </w:rPr>
      </w:pPr>
      <w:bookmarkStart w:name="" w:id="5550"/>
      <w:r>
        <w:rPr>
          <w:rFonts w:ascii="宋体" w:hAnsi="宋体" w:cs="宋体" w:eastAsia="宋体"/>
          <w:sz w:val="39"/>
          <w:spacing w:val="0"/>
          <w:color w:val="000000"/>
          <w:b w:val="off"/>
          <w:i w:val="off"/>
        </w:rPr>
        <w:t>第二章 关于一门整体与部分的纯粹形式之理论的思想</w:t>
      </w:r>
      <w:r>
        <w:t xml:space="preserve">	</w:t>
      </w:r>
      <w:r>
        <w:rPr>
          <w:rFonts w:ascii="楷体" w:hAnsi="楷体" w:cs="楷体" w:eastAsia="楷体"/>
          <w:sz w:val="39"/>
          <w:spacing w:val="0"/>
          <w:color w:val="000000"/>
          <w:b w:val="off"/>
          <w:i w:val="off"/>
        </w:rPr>
        <w:t>| 317</w:t>
      </w:r>
      <w:bookmarkEnd w:id="5550"/>
    </w:p>
    <w:p>
      <w:pPr>
        <w:pageBreakBefore w:val="off"/>
        <w:tabs/>
        <w:wordWrap w:val="off"/>
        <w:spacing w:before="0" w:after="0" w:line="960" w:lineRule="exact"/>
        <w:ind w:left="0" w:right="0"/>
        <w:jc w:val="both"/>
        <w:textAlignment w:val="baseline"/>
        <w:rPr>
          <w:sz w:val="55"/>
        </w:rPr>
      </w:pPr>
      <w:bookmarkStart w:name="" w:id="5551"/>
      <w:r>
        <w:rPr>
          <w:rFonts w:ascii="宋体" w:hAnsi="宋体" w:cs="宋体" w:eastAsia="宋体"/>
          <w:sz w:val="55"/>
          <w:spacing w:val="0"/>
          <w:color w:val="000000"/>
          <w:b w:val="off"/>
          <w:i w:val="off"/>
        </w:rPr>
        <w:t/>
      </w:r>
      <w:bookmarkEnd w:id="5551"/>
    </w:p>
    <w:p>
      <w:pPr>
        <w:pageBreakBefore w:val="off"/>
        <w:tabs/>
        <w:wordWrap w:val="off"/>
        <w:spacing w:before="0" w:after="0" w:line="960" w:lineRule="atLeast"/>
        <w:ind w:left="600" w:right="60"/>
        <w:jc w:val="both"/>
        <w:textAlignment w:val="baseline"/>
        <w:rPr>
          <w:sz w:val="55"/>
        </w:rPr>
      </w:pPr>
      <w:bookmarkStart w:name="" w:id="5552"/>
      <w:r>
        <w:rPr>
          <w:rFonts w:ascii="宋体" w:hAnsi="宋体" w:cs="宋体" w:eastAsia="宋体"/>
          <w:sz w:val="55"/>
          <w:spacing w:val="0"/>
          <w:color w:val="000000"/>
          <w:b w:val="off"/>
          <w:i w:val="off"/>
        </w:rPr>
        <w:t>性；例如通过列举一组概念构成关系的本质不等边性，就像“A</w:t>
      </w:r>
      <w:r>
        <w:rPr>
          <w:rFonts w:ascii="宋体" w:hAnsi="宋体" w:cs="宋体" w:eastAsia="宋体"/>
          <w:sz w:val="55"/>
          <w:spacing w:val="0"/>
          <w:color w:val="000000"/>
          <w:b w:val="off"/>
          <w:i w:val="off"/>
        </w:rPr>
        <w:t>的右邻”(A右边第一个)、“A的右邻的右邻”(A右边的第二</w:t>
      </w:r>
      <w:r>
        <w:rPr>
          <w:rFonts w:ascii="宋体" w:hAnsi="宋体" w:cs="宋体" w:eastAsia="宋体"/>
          <w:sz w:val="55"/>
          <w:spacing w:val="0"/>
          <w:color w:val="000000"/>
          <w:b w:val="off"/>
          <w:i w:val="off"/>
        </w:rPr>
        <w:t>个)等等。——这项研究的本质目的并不要求我们对这个自身</w:t>
      </w:r>
      <w:r>
        <w:rPr>
          <w:rFonts w:ascii="宋体" w:hAnsi="宋体" w:cs="宋体" w:eastAsia="宋体"/>
          <w:sz w:val="55"/>
          <w:spacing w:val="0"/>
          <w:color w:val="000000"/>
          <w:b w:val="off"/>
          <w:i w:val="off"/>
        </w:rPr>
        <w:t>不无重要意义的问题作出更详尽的分析。</w:t>
      </w:r>
      <w:bookmarkEnd w:id="5552"/>
    </w:p>
    <w:p>
      <w:pPr>
        <w:pageBreakBefore w:val="off"/>
        <w:tabs/>
        <w:wordWrap w:val="off"/>
        <w:spacing w:before="720" w:after="0" w:line="1320" w:lineRule="atLeast"/>
        <w:ind w:left="4920" w:right="180" w:hanging="4220"/>
        <w:jc w:val="both"/>
        <w:textAlignment w:val="baseline"/>
        <w:rPr>
          <w:sz w:val="65"/>
        </w:rPr>
      </w:pPr>
      <w:bookmarkStart w:name="" w:id="5553"/>
      <w:r>
        <w:rPr>
          <w:rFonts w:ascii="黑体" w:hAnsi="黑体" w:cs="黑体" w:eastAsia="黑体"/>
          <w:sz w:val="65"/>
          <w:spacing w:val="0"/>
          <w:color w:val="000000"/>
          <w:b w:val="on"/>
          <w:i w:val="off"/>
        </w:rPr>
        <w:t>第21节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借助于奠基概念来精确地</w:t>
      </w:r>
      <w:r>
        <w:rPr>
          <w:rFonts w:ascii="黑体" w:hAnsi="黑体" w:cs="黑体" w:eastAsia="黑体"/>
          <w:sz w:val="65"/>
          <w:spacing w:val="0"/>
          <w:color w:val="000000"/>
          <w:b w:val="on"/>
          <w:i w:val="off"/>
        </w:rPr>
        <w:t>规定整体与部分的确切</w:t>
      </w:r>
      <w:r>
        <w:rPr>
          <w:rFonts w:ascii="黑体" w:hAnsi="黑体" w:cs="黑体" w:eastAsia="黑体"/>
          <w:sz w:val="65"/>
          <w:spacing w:val="0"/>
          <w:color w:val="000000"/>
          <w:b w:val="on"/>
          <w:i w:val="off"/>
        </w:rPr>
        <w:t>概念及其本质类别</w:t>
      </w:r>
      <w:bookmarkEnd w:id="5553"/>
    </w:p>
    <w:p>
      <w:pPr>
        <w:pageBreakBefore w:val="off"/>
        <w:tabs/>
        <w:wordWrap w:val="off"/>
        <w:spacing w:before="740" w:after="0" w:line="940" w:lineRule="atLeast"/>
        <w:ind w:left="600" w:right="20" w:firstLine="1100"/>
        <w:jc w:val="both"/>
        <w:textAlignment w:val="baseline"/>
        <w:rPr>
          <w:sz w:val="54"/>
        </w:rPr>
      </w:pPr>
      <w:bookmarkStart w:name="" w:id="5554"/>
      <w:r>
        <w:rPr>
          <w:rFonts w:ascii="楷体" w:hAnsi="楷体" w:cs="楷体" w:eastAsia="楷体"/>
          <w:sz w:val="54"/>
          <w:spacing w:val="0"/>
          <w:color w:val="000000"/>
          <w:b w:val="off"/>
          <w:i w:val="off"/>
        </w:rPr>
        <w:t>在以上所进行的考察中，我们的兴趣在于整体与部分之间，</w:t>
      </w:r>
      <w:r>
        <w:rPr>
          <w:rFonts w:ascii="楷体" w:hAnsi="楷体" w:cs="楷体" w:eastAsia="楷体"/>
          <w:sz w:val="54"/>
          <w:spacing w:val="0"/>
          <w:color w:val="000000"/>
          <w:b w:val="off"/>
          <w:i w:val="off"/>
        </w:rPr>
        <w:t>或者说部分与部分之间(相互结合成为一个“整体”的内容之间)</w:t>
      </w:r>
      <w:r>
        <w:rPr>
          <w:rFonts w:ascii="楷体" w:hAnsi="楷体" w:cs="楷体" w:eastAsia="楷体"/>
          <w:sz w:val="54"/>
          <w:spacing w:val="0"/>
          <w:color w:val="000000"/>
          <w:b w:val="off"/>
          <w:i w:val="off"/>
        </w:rPr>
        <w:t>的最一般的本质关系。在我们所做的与此相关的定义和描述中</w:t>
      </w:r>
      <w:r>
        <w:rPr>
          <w:rFonts w:ascii="楷体" w:hAnsi="楷体" w:cs="楷体" w:eastAsia="楷体"/>
          <w:sz w:val="54"/>
          <w:spacing w:val="0"/>
          <w:color w:val="000000"/>
          <w:b w:val="off"/>
          <w:i w:val="off"/>
        </w:rPr>
        <w:t>预设了整体这个概念。但这个概念处处都可以省缺[27]，人们可</w:t>
      </w:r>
      <w:r>
        <w:rPr>
          <w:rFonts w:ascii="楷体" w:hAnsi="楷体" w:cs="楷体" w:eastAsia="楷体"/>
          <w:sz w:val="54"/>
          <w:spacing w:val="0"/>
          <w:color w:val="000000"/>
          <w:b w:val="off"/>
          <w:i w:val="off"/>
        </w:rPr>
        <w:t>以用那些被之为部分的内容的简单共存来替代它。例如人们可</w:t>
      </w:r>
      <w:r>
        <w:rPr>
          <w:rFonts w:ascii="楷体" w:hAnsi="楷体" w:cs="楷体" w:eastAsia="楷体"/>
          <w:sz w:val="54"/>
          <w:spacing w:val="0"/>
          <w:color w:val="000000"/>
          <w:b w:val="off"/>
          <w:i w:val="off"/>
        </w:rPr>
        <w:t>以这样来定义：</w:t>
      </w:r>
      <w:bookmarkEnd w:id="5554"/>
    </w:p>
    <w:p>
      <w:pPr>
        <w:pageBreakBefore w:val="off"/>
        <w:tabs/>
        <w:wordWrap w:val="off"/>
        <w:spacing w:before="0" w:after="0" w:line="960" w:lineRule="atLeast"/>
        <w:ind w:left="600" w:right="40" w:firstLine="1100"/>
        <w:jc w:val="both"/>
        <w:textAlignment w:val="baseline"/>
        <w:rPr>
          <w:sz w:val="55"/>
        </w:rPr>
      </w:pPr>
      <w:bookmarkStart w:name="" w:id="5555"/>
      <w:r>
        <w:rPr>
          <w:rFonts w:ascii="宋体" w:hAnsi="宋体" w:cs="宋体" w:eastAsia="宋体"/>
          <w:sz w:val="55"/>
          <w:spacing w:val="0"/>
          <w:color w:val="000000"/>
          <w:b w:val="off"/>
          <w:i w:val="off"/>
        </w:rPr>
        <w:t>如果一个α按其本质[28]来说(也就是说，规律性地，根据它</w:t>
      </w:r>
      <w:r>
        <w:rPr>
          <w:rFonts w:ascii="宋体" w:hAnsi="宋体" w:cs="宋体" w:eastAsia="宋体"/>
          <w:sz w:val="55"/>
          <w:spacing w:val="0"/>
          <w:color w:val="000000"/>
          <w:b w:val="off"/>
          <w:i w:val="off"/>
        </w:rPr>
        <w:t>的特殊特性)没有一个β的存在就不能存在，而是否需要某个</w:t>
      </w:r>
      <w:r>
        <w:rPr>
          <w:rFonts w:ascii="宋体" w:hAnsi="宋体" w:cs="宋体" w:eastAsia="宋体"/>
          <w:sz w:val="55"/>
          <w:spacing w:val="0"/>
          <w:color w:val="000000"/>
          <w:b w:val="off"/>
          <w:i w:val="off"/>
        </w:rPr>
        <w:t>δ、ε的共同存在又悬而未定，那么，一个α类的内容便奠基于一</w:t>
      </w:r>
      <w:r>
        <w:rPr>
          <w:rFonts w:ascii="宋体" w:hAnsi="宋体" w:cs="宋体" w:eastAsia="宋体"/>
          <w:sz w:val="55"/>
          <w:spacing w:val="0"/>
          <w:color w:val="000000"/>
          <w:b w:val="off"/>
          <w:i w:val="off"/>
        </w:rPr>
        <w:t>个β类的内容之中[29]。</w:t>
      </w:r>
      <w:bookmarkEnd w:id="5555"/>
    </w:p>
    <w:p>
      <w:pPr>
        <w:pageBreakBefore w:val="off"/>
        <w:tabs/>
        <w:wordWrap w:val="off"/>
        <w:spacing w:before="0" w:after="0" w:line="960" w:lineRule="atLeast"/>
        <w:ind w:left="600" w:right="20" w:firstLine="1100"/>
        <w:jc w:val="both"/>
        <w:textAlignment w:val="baseline"/>
        <w:rPr>
          <w:sz w:val="55"/>
        </w:rPr>
      </w:pPr>
      <w:bookmarkStart w:name="" w:id="5556"/>
      <w:r>
        <w:rPr>
          <w:rFonts w:ascii="宋体" w:hAnsi="宋体" w:cs="宋体" w:eastAsia="宋体"/>
          <w:sz w:val="55"/>
          <w:spacing w:val="0"/>
          <w:color w:val="000000"/>
          <w:b w:val="off"/>
          <w:i w:val="off"/>
        </w:rPr>
        <w:t>其他定义的情况与此相似。综观所有这一切，人们可以用</w:t>
      </w:r>
      <w:r>
        <w:rPr>
          <w:rFonts w:ascii="宋体" w:hAnsi="宋体" w:cs="宋体" w:eastAsia="宋体"/>
          <w:sz w:val="55"/>
          <w:spacing w:val="0"/>
          <w:color w:val="000000"/>
          <w:b w:val="off"/>
          <w:i w:val="off"/>
        </w:rPr>
        <w:t>一种值得注意的方式借助于奠基概念来定义“整体的确切</w:t>
      </w:r>
      <w:r>
        <w:rPr>
          <w:rFonts w:ascii="宋体" w:hAnsi="宋体" w:cs="宋体" w:eastAsia="宋体"/>
          <w:sz w:val="55"/>
          <w:spacing w:val="0"/>
          <w:color w:val="000000"/>
          <w:b w:val="off"/>
          <w:i w:val="off"/>
        </w:rPr>
        <w:t>概念”：</w:t>
      </w:r>
      <w:bookmarkEnd w:id="5556"/>
    </w:p>
    <w:p>
      <w:pPr>
        <w:pageBreakBefore w:val="off"/>
        <w:tabs/>
        <w:wordWrap w:val="off"/>
        <w:spacing w:before="0" w:after="0" w:line="960" w:lineRule="atLeast"/>
        <w:ind w:left="600" w:right="0" w:firstLine="1100"/>
        <w:jc w:val="both"/>
        <w:textAlignment w:val="baseline"/>
        <w:rPr>
          <w:sz w:val="55"/>
        </w:rPr>
      </w:pPr>
      <w:bookmarkStart w:name="" w:id="5557"/>
      <w:r>
        <w:rPr>
          <w:rFonts w:ascii="宋体" w:hAnsi="宋体" w:cs="宋体" w:eastAsia="宋体"/>
          <w:sz w:val="55"/>
          <w:spacing w:val="0"/>
          <w:color w:val="000000"/>
          <w:b w:val="off"/>
          <w:i w:val="off"/>
        </w:rPr>
        <w:t>我们将一个“整体”理解为那些由一个统一的奠基所涵盖</w:t>
      </w:r>
      <w:r>
        <w:rPr>
          <w:rFonts w:ascii="宋体" w:hAnsi="宋体" w:cs="宋体" w:eastAsia="宋体"/>
          <w:sz w:val="55"/>
          <w:spacing w:val="0"/>
          <w:color w:val="000000"/>
          <w:b w:val="off"/>
          <w:i w:val="off"/>
        </w:rPr>
        <w:t>的、并且不依靠其他内容的内容之总和。这样一个总和的内容</w:t>
      </w:r>
      <w:r>
        <w:rPr>
          <w:rFonts w:ascii="宋体" w:hAnsi="宋体" w:cs="宋体" w:eastAsia="宋体"/>
          <w:sz w:val="55"/>
          <w:spacing w:val="0"/>
          <w:color w:val="000000"/>
          <w:b w:val="off"/>
          <w:i w:val="off"/>
        </w:rPr>
        <w:t>被我们称作部分。关于“奠基统一”的说法应当表明，每一个内</w:t>
      </w:r>
      <w:r>
        <w:rPr>
          <w:rFonts w:ascii="宋体" w:hAnsi="宋体" w:cs="宋体" w:eastAsia="宋体"/>
          <w:sz w:val="55"/>
          <w:spacing w:val="0"/>
          <w:color w:val="000000"/>
          <w:b w:val="off"/>
          <w:i w:val="off"/>
        </w:rPr>
        <w:t>容与每一个内容都通过奠基而相互联系，无论这是直接的，还是</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1168400</wp:posOffset>
                </wp:positionV>
                <wp:extent cx="1155700" cy="546100"/>
                <wp:wrapNone/>
                <wp:docPr id="546" name="文本框 54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5558"/>
                            <w:r>
                              <w:rPr>
                                <w:rFonts w:ascii="黑体" w:hAnsi="黑体" w:cs="黑体" w:eastAsia="黑体"/>
                                <w:sz w:val="58"/>
                                <w:spacing w:val="0"/>
                                <w:color w:val="000000"/>
                                <w:b w:val="off"/>
                                <w:i w:val="off"/>
                              </w:rPr>
                              <w:t>A 269</w:t>
                            </w:r>
                            <w:bookmarkEnd w:id="5558"/>
                          </w:p>
                        </w:txbxContent>
                      </wps:txbx>
                      <wps:bodyPr wrap="square" lIns="0" rIns="0" tIns="0" bIns="0" vert="horz" anchor="t">
                        <a:noAutofit/>
                      </wps:bodyPr>
                    </wps:wsp>
                  </a:graphicData>
                </a:graphic>
              </wp:anchor>
            </w:drawing>
          </mc:Choice>
          <mc:Fallback>
            <w:pict>
              <v:shape type="#_x0000_t202" filled="f" stroked="f" style="margin-left:975pt;margin-top:92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5559"/>
                      <w:r>
                        <w:rPr>
                          <w:rFonts w:ascii="黑体" w:hAnsi="黑体" w:cs="黑体" w:eastAsia="黑体"/>
                          <w:sz w:val="58"/>
                          <w:spacing w:val="0"/>
                          <w:color w:val="000000"/>
                          <w:b w:val="off"/>
                          <w:i w:val="off"/>
                        </w:rPr>
                        <w:t>A 269</w:t>
                      </w:r>
                      <w:bookmarkEnd w:id="55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1752600</wp:posOffset>
                </wp:positionV>
                <wp:extent cx="1117600" cy="546100"/>
                <wp:wrapNone/>
                <wp:docPr id="547" name="文本框 547"/>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5560"/>
                            <w:r>
                              <w:rPr>
                                <w:rFonts w:ascii="黑体" w:hAnsi="黑体" w:cs="黑体" w:eastAsia="黑体"/>
                                <w:sz w:val="58"/>
                                <w:spacing w:val="0"/>
                                <w:color w:val="000000"/>
                                <w:b w:val="off"/>
                                <w:i w:val="off"/>
                              </w:rPr>
                              <w:t>B₁276</w:t>
                            </w:r>
                            <w:bookmarkEnd w:id="5560"/>
                          </w:p>
                        </w:txbxContent>
                      </wps:txbx>
                      <wps:bodyPr wrap="square" lIns="0" rIns="0" tIns="0" bIns="0" vert="horz" anchor="t">
                        <a:noAutofit/>
                      </wps:bodyPr>
                    </wps:wsp>
                  </a:graphicData>
                </a:graphic>
              </wp:anchor>
            </w:drawing>
          </mc:Choice>
          <mc:Fallback>
            <w:pict>
              <v:shape type="#_x0000_t202" filled="f" stroked="f" style="margin-left:975pt;margin-top:138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5561"/>
                      <w:r>
                        <w:rPr>
                          <w:rFonts w:ascii="黑体" w:hAnsi="黑体" w:cs="黑体" w:eastAsia="黑体"/>
                          <w:sz w:val="58"/>
                          <w:spacing w:val="0"/>
                          <w:color w:val="000000"/>
                          <w:b w:val="off"/>
                          <w:i w:val="off"/>
                        </w:rPr>
                        <w:t>B₁276</w:t>
                      </w:r>
                      <w:bookmarkEnd w:id="5561"/>
                    </w:p>
                  </w:txbxContent>
                </v:textbox>
              </v:shape>
            </w:pict>
          </mc:Fallback>
        </mc:AlternateContent>
      </w:r>
      <w:bookmarkEnd w:id="5557"/>
    </w:p>
    <w:p>
      <w:r>
        <w:t/>
      </w:r>
    </w:p>
    <w:p>
      <w:pPr>
        <w:sectPr>
          <w:footerReference r:id="rId770"/>
          <w:headerReference r:id="rId771" w:type="default"/>
          <w:type w:val="nextPage"/>
          <w:pgSz w:w="22520" w:h="31680"/>
          <w:pgMar w:left="3380" w:top="2420" w:right="3380" w:bottom="2420" w:header="2120" w:footer="2120"/>
          <w:cols w:num="1"/>
        </w:sectPr>
      </w:pPr>
    </w:p>
    <w:p>
      <w:pPr>
        <w:pageBreakBefore w:val="off"/>
        <w:tabs>
          <w:tab w:pos="3240" w:val="left" w:leader="none"/>
        </w:tabs>
        <w:wordWrap w:val="off"/>
        <w:spacing w:before="0" w:after="0" w:line="540" w:lineRule="atLeast"/>
        <w:ind w:left="1700" w:right="0"/>
        <w:jc w:val="both"/>
        <w:textAlignment w:val="baseline"/>
        <w:rPr>
          <w:sz w:val="40"/>
        </w:rPr>
      </w:pPr>
      <w:bookmarkStart w:name="" w:id="5562"/>
      <w:r>
        <w:rPr>
          <w:rFonts w:ascii="楷体" w:hAnsi="楷体" w:cs="楷体" w:eastAsia="楷体"/>
          <w:sz w:val="40"/>
          <w:spacing w:val="0"/>
          <w:color w:val="000000"/>
          <w:b w:val="on"/>
          <w:i w:val="off"/>
        </w:rPr>
        <w:t>318</w:t>
      </w:r>
      <w:r>
        <w:t xml:space="preserve">	</w:t>
      </w:r>
      <w:r>
        <w:rPr>
          <w:rFonts w:ascii="黑体" w:hAnsi="黑体" w:cs="黑体" w:eastAsia="黑体"/>
          <w:sz w:val="40"/>
          <w:spacing w:val="0"/>
          <w:color w:val="000000"/>
          <w:b w:val="on"/>
          <w:i w:val="off"/>
        </w:rPr>
        <w:t>逻辑研究(第二卷第一部分)</w:t>
      </w:r>
      <w:bookmarkEnd w:id="5562"/>
    </w:p>
    <w:p>
      <w:pPr>
        <w:pageBreakBefore w:val="off"/>
        <w:tabs/>
        <w:wordWrap w:val="off"/>
        <w:spacing w:before="0" w:after="0" w:line="940" w:lineRule="exact"/>
        <w:ind w:left="0" w:right="0"/>
        <w:jc w:val="both"/>
        <w:textAlignment w:val="baseline"/>
        <w:rPr>
          <w:sz w:val="53"/>
        </w:rPr>
      </w:pPr>
      <w:bookmarkStart w:name="" w:id="5563"/>
      <w:r>
        <w:rPr>
          <w:rFonts w:ascii="宋体" w:hAnsi="宋体" w:cs="宋体" w:eastAsia="宋体"/>
          <w:sz w:val="53"/>
          <w:spacing w:val="0"/>
          <w:color w:val="000000"/>
          <w:b w:val="off"/>
          <w:i w:val="off"/>
        </w:rPr>
        <w:t/>
      </w:r>
      <w:bookmarkEnd w:id="5563"/>
    </w:p>
    <w:p>
      <w:pPr>
        <w:pageBreakBefore w:val="off"/>
        <w:tabs/>
        <w:wordWrap w:val="off"/>
        <w:spacing w:before="0" w:after="0" w:line="920" w:lineRule="atLeast"/>
        <w:ind w:left="1740" w:right="100"/>
        <w:jc w:val="both"/>
        <w:textAlignment w:val="baseline"/>
        <w:rPr>
          <w:sz w:val="53"/>
        </w:rPr>
      </w:pPr>
      <w:bookmarkStart w:name="" w:id="5564"/>
      <w:r>
        <w:rPr>
          <w:rFonts w:ascii="宋体" w:hAnsi="宋体" w:cs="宋体" w:eastAsia="宋体"/>
          <w:sz w:val="53"/>
          <w:spacing w:val="0"/>
          <w:color w:val="000000"/>
          <w:b w:val="off"/>
          <w:i w:val="off"/>
        </w:rPr>
        <w:t>间接的联系。这种联系可以这样发生：所有这些内容都不依靠</w:t>
      </w:r>
      <w:r>
        <w:rPr>
          <w:rFonts w:ascii="宋体" w:hAnsi="宋体" w:cs="宋体" w:eastAsia="宋体"/>
          <w:sz w:val="53"/>
          <w:spacing w:val="0"/>
          <w:color w:val="000000"/>
          <w:b w:val="off"/>
          <w:i w:val="off"/>
        </w:rPr>
        <w:t>外部的力量而直接或间接地相互奠基；或者也可以这样发生：</w:t>
      </w:r>
      <w:r>
        <w:rPr>
          <w:rFonts w:ascii="宋体" w:hAnsi="宋体" w:cs="宋体" w:eastAsia="宋体"/>
          <w:sz w:val="53"/>
          <w:spacing w:val="0"/>
          <w:color w:val="000000"/>
          <w:b w:val="off"/>
          <w:i w:val="off"/>
        </w:rPr>
        <w:t>反过来，所有内容一起为一个新的内容奠基，并且同样不依靠外</w:t>
      </w:r>
      <w:r>
        <w:rPr>
          <w:rFonts w:ascii="宋体" w:hAnsi="宋体" w:cs="宋体" w:eastAsia="宋体"/>
          <w:sz w:val="53"/>
          <w:spacing w:val="0"/>
          <w:color w:val="000000"/>
          <w:b w:val="off"/>
          <w:i w:val="off"/>
        </w:rPr>
        <w:t>部的力量。在后一种情况中不排斥这样的可能，即：这个统一</w:t>
      </w:r>
      <w:r>
        <w:rPr>
          <w:rFonts w:ascii="宋体" w:hAnsi="宋体" w:cs="宋体" w:eastAsia="宋体"/>
          <w:sz w:val="53"/>
          <w:spacing w:val="0"/>
          <w:color w:val="000000"/>
          <w:b w:val="off"/>
          <w:i w:val="off"/>
        </w:rPr>
        <w:t>的内容是由一些部分内容所构成，这些部分内容以某种方式奠</w:t>
      </w:r>
      <w:r>
        <w:rPr>
          <w:rFonts w:ascii="宋体" w:hAnsi="宋体" w:cs="宋体" w:eastAsia="宋体"/>
          <w:sz w:val="53"/>
          <w:spacing w:val="0"/>
          <w:color w:val="000000"/>
          <w:b w:val="off"/>
          <w:i w:val="off"/>
        </w:rPr>
        <w:t>基于这个预设的总和的部分群组中，这种奠基的方式与总体内</w:t>
      </w:r>
      <w:r>
        <w:rPr>
          <w:rFonts w:ascii="宋体" w:hAnsi="宋体" w:cs="宋体" w:eastAsia="宋体"/>
          <w:sz w:val="53"/>
          <w:spacing w:val="0"/>
          <w:color w:val="000000"/>
          <w:b w:val="off"/>
          <w:i w:val="off"/>
        </w:rPr>
        <w:t>容奠基于整个总和之中的方式相类似。最后，中介性的情况也</w:t>
      </w:r>
      <w:r>
        <w:rPr>
          <w:rFonts w:ascii="宋体" w:hAnsi="宋体" w:cs="宋体" w:eastAsia="宋体"/>
          <w:sz w:val="53"/>
          <w:spacing w:val="0"/>
          <w:color w:val="000000"/>
          <w:b w:val="off"/>
          <w:i w:val="off"/>
        </w:rPr>
        <w:t>是可能的，在这种情况中，奠基的统一例如可以这样形成：α与</w:t>
      </w:r>
      <w:r>
        <w:rPr>
          <w:rFonts w:ascii="宋体" w:hAnsi="宋体" w:cs="宋体" w:eastAsia="宋体"/>
          <w:sz w:val="53"/>
          <w:spacing w:val="0"/>
          <w:color w:val="000000"/>
          <w:b w:val="off"/>
          <w:i w:val="off"/>
        </w:rPr>
        <w:t>β为一个新的内容奠基，β然后又与γ，γ再与δ为一个新的内容</w:t>
      </w:r>
      <w:r>
        <w:rPr>
          <w:rFonts w:ascii="宋体" w:hAnsi="宋体" w:cs="宋体" w:eastAsia="宋体"/>
          <w:sz w:val="53"/>
          <w:spacing w:val="0"/>
          <w:color w:val="000000"/>
          <w:b w:val="off"/>
          <w:i w:val="off"/>
        </w:rPr>
        <w:t>奠基，如此等等，简言之，以连锁的方式奠基。</w:t>
      </w:r>
      <w:bookmarkEnd w:id="5564"/>
    </w:p>
    <w:p>
      <w:pPr>
        <w:pageBreakBefore w:val="off"/>
        <w:tabs/>
        <w:wordWrap w:val="off"/>
        <w:spacing w:before="0" w:after="0" w:line="920" w:lineRule="atLeast"/>
        <w:ind w:left="1740" w:right="40" w:firstLine="1060"/>
        <w:jc w:val="both"/>
        <w:textAlignment w:val="baseline"/>
        <w:rPr>
          <w:sz w:val="53"/>
        </w:rPr>
      </w:pPr>
      <w:bookmarkStart w:name="" w:id="5565"/>
      <w:r>
        <w:rPr>
          <w:rFonts w:ascii="宋体" w:hAnsi="宋体" w:cs="宋体" w:eastAsia="宋体"/>
          <w:sz w:val="53"/>
          <w:spacing w:val="0"/>
          <w:color w:val="000000"/>
          <w:b w:val="off"/>
          <w:i w:val="off"/>
        </w:rPr>
        <w:t>人们立即注意到，对整体的本质划分是如何受到这类区别</w:t>
      </w:r>
      <w:r>
        <w:rPr>
          <w:rFonts w:ascii="宋体" w:hAnsi="宋体" w:cs="宋体" w:eastAsia="宋体"/>
          <w:sz w:val="53"/>
          <w:spacing w:val="0"/>
          <w:color w:val="000000"/>
          <w:b w:val="off"/>
          <w:i w:val="off"/>
        </w:rPr>
        <w:t>的规定。在首先被标识的情况中，“部分”(被定义为有关总和的</w:t>
      </w:r>
      <w:r>
        <w:rPr>
          <w:rFonts w:ascii="宋体" w:hAnsi="宋体" w:cs="宋体" w:eastAsia="宋体"/>
          <w:sz w:val="53"/>
          <w:spacing w:val="0"/>
          <w:color w:val="000000"/>
          <w:b w:val="off"/>
          <w:i w:val="off"/>
        </w:rPr>
        <w:t>环节)“穿透出来”(durchdringen)；在另一些情况中，部分是“相</w:t>
      </w:r>
      <w:r>
        <w:rPr>
          <w:rFonts w:ascii="宋体" w:hAnsi="宋体" w:cs="宋体" w:eastAsia="宋体"/>
          <w:sz w:val="53"/>
          <w:spacing w:val="0"/>
          <w:color w:val="000000"/>
          <w:b w:val="off"/>
          <w:i w:val="off"/>
        </w:rPr>
        <w:t>互外在的”，但却规定着实在的联结形式，无论是以全部连锁的</w:t>
      </w:r>
      <w:r>
        <w:rPr>
          <w:rFonts w:ascii="宋体" w:hAnsi="宋体" w:cs="宋体" w:eastAsia="宋体"/>
          <w:sz w:val="53"/>
          <w:spacing w:val="0"/>
          <w:color w:val="000000"/>
          <w:b w:val="off"/>
          <w:i w:val="off"/>
        </w:rPr>
        <w:t>方式，还是以成对连锁的方式。只要谈到狭义上的“联合”、“联</w:t>
      </w:r>
      <w:r>
        <w:rPr>
          <w:rFonts w:ascii="宋体" w:hAnsi="宋体" w:cs="宋体" w:eastAsia="宋体"/>
          <w:sz w:val="53"/>
          <w:spacing w:val="0"/>
          <w:color w:val="000000"/>
          <w:b w:val="off"/>
          <w:i w:val="off"/>
        </w:rPr>
        <w:t>结”以及如此等等，人们就是指第二种整体；即是说，彼此相对独</w:t>
      </w:r>
      <w:r>
        <w:rPr>
          <w:rFonts w:ascii="宋体" w:hAnsi="宋体" w:cs="宋体" w:eastAsia="宋体"/>
          <w:sz w:val="53"/>
          <w:spacing w:val="0"/>
          <w:color w:val="000000"/>
          <w:b w:val="off"/>
          <w:i w:val="off"/>
        </w:rPr>
        <w:t>立内容(整体而后被分离为这种作为其块片的内容)为新的内</w:t>
      </w:r>
      <w:r>
        <w:rPr>
          <w:rFonts w:ascii="宋体" w:hAnsi="宋体" w:cs="宋体" w:eastAsia="宋体"/>
          <w:sz w:val="53"/>
          <w:spacing w:val="0"/>
          <w:color w:val="000000"/>
          <w:b w:val="off"/>
          <w:i w:val="off"/>
        </w:rPr>
        <w:t>容，即为那些作为它们的“联合形式”的内容奠基。关于整体与</w:t>
      </w:r>
      <w:r>
        <w:rPr>
          <w:rFonts w:ascii="宋体" w:hAnsi="宋体" w:cs="宋体" w:eastAsia="宋体"/>
          <w:sz w:val="53"/>
          <w:spacing w:val="0"/>
          <w:color w:val="000000"/>
          <w:b w:val="off"/>
          <w:i w:val="off"/>
        </w:rPr>
        <w:t>部分的说法通常也以这些情况为依据。</w:t>
      </w:r>
      <w:bookmarkEnd w:id="5565"/>
    </w:p>
    <w:p>
      <w:pPr>
        <w:pageBreakBefore w:val="off"/>
        <w:tabs/>
        <w:wordWrap w:val="off"/>
        <w:spacing w:before="0" w:after="0" w:line="920" w:lineRule="atLeast"/>
        <w:ind w:left="1740" w:right="20" w:firstLine="1060"/>
        <w:jc w:val="both"/>
        <w:textAlignment w:val="baseline"/>
        <w:rPr>
          <w:sz w:val="53"/>
        </w:rPr>
      </w:pPr>
      <w:bookmarkStart w:name="" w:id="5566"/>
      <w:r>
        <w:rPr>
          <w:rFonts w:ascii="宋体" w:hAnsi="宋体" w:cs="宋体" w:eastAsia="宋体"/>
          <w:sz w:val="53"/>
          <w:spacing w:val="0"/>
          <w:color w:val="000000"/>
          <w:b w:val="off"/>
          <w:i w:val="off"/>
        </w:rPr>
        <w:t>同一个整体可以在某些部分上是穿透，在另一些部分上是</w:t>
      </w:r>
      <w:r>
        <w:rPr>
          <w:rFonts w:ascii="宋体" w:hAnsi="宋体" w:cs="宋体" w:eastAsia="宋体"/>
          <w:sz w:val="53"/>
          <w:spacing w:val="0"/>
          <w:color w:val="000000"/>
          <w:b w:val="off"/>
          <w:i w:val="off"/>
        </w:rPr>
        <w:t>联合：例如，感性显现的事物、被感性质所覆盖的直观被给予空</w:t>
      </w:r>
      <w:r>
        <w:rPr>
          <w:rFonts w:ascii="楷体" w:hAnsi="楷体" w:cs="楷体" w:eastAsia="楷体"/>
          <w:sz w:val="53"/>
          <w:spacing w:val="0"/>
          <w:color w:val="000000"/>
          <w:b w:val="off"/>
          <w:i w:val="off"/>
        </w:rPr>
        <w:t>间构形(完全如其显现的一般)就其相互奠基的因素如色彩、广</w:t>
      </w:r>
      <w:r>
        <w:rPr>
          <w:rFonts w:ascii="楷体" w:hAnsi="楷体" w:cs="楷体" w:eastAsia="楷体"/>
          <w:sz w:val="53"/>
          <w:spacing w:val="0"/>
          <w:color w:val="000000"/>
          <w:b w:val="off"/>
          <w:i w:val="off"/>
        </w:rPr>
        <w:t>延而言是穿透，这个显现的事物就其块片而言则是联合。[30]</w:t>
      </w:r>
      <w:bookmarkEnd w:id="5566"/>
    </w:p>
    <w:p>
      <w:pPr>
        <w:pageBreakBefore w:val="off"/>
        <w:tabs>
          <w:tab w:pos="2620" w:val="left" w:leader="none"/>
          <w:tab w:pos="6820" w:val="left" w:leader="none"/>
        </w:tabs>
        <w:wordWrap w:val="off"/>
        <w:spacing w:before="740" w:after="0" w:line="1160" w:lineRule="atLeast"/>
        <w:ind w:left="0" w:right="0"/>
        <w:jc w:val="both"/>
        <w:textAlignment w:val="baseline"/>
        <w:rPr>
          <w:sz w:val="85"/>
        </w:rPr>
      </w:pPr>
      <w:bookmarkStart w:name="" w:id="5567"/>
      <w:r>
        <w:rPr>
          <w:rFonts w:ascii="黑体" w:hAnsi="黑体" w:cs="黑体" w:eastAsia="黑体"/>
          <w:sz w:val="85"/>
          <w:spacing w:val="0"/>
          <w:color w:val="000000"/>
          <w:b w:val="off"/>
          <w:i w:val="off"/>
        </w:rPr>
        <w:t>B₁277</w:t>
      </w:r>
      <w:r>
        <w:t xml:space="preserve">	</w:t>
      </w:r>
      <w:r>
        <w:rPr>
          <w:rFonts w:ascii="黑体" w:hAnsi="黑体" w:cs="黑体" w:eastAsia="黑体"/>
          <w:sz w:val="85"/>
          <w:spacing w:val="0"/>
          <w:color w:val="000000"/>
          <w:b w:val="on"/>
          <w:i w:val="off"/>
        </w:rPr>
        <w:t>第</w:t>
      </w:r>
      <w:r>
        <w:rPr>
          <w:rFonts w:ascii="黑体" w:hAnsi="黑体" w:cs="黑体" w:eastAsia="黑体"/>
          <w:sz w:val="85"/>
          <w:spacing w:val="0"/>
          <w:color w:val="000000"/>
          <w:b w:val="off"/>
          <w:i w:val="off"/>
        </w:rPr>
        <w:t xml:space="preserve"> </w:t>
      </w:r>
      <w:r>
        <w:rPr>
          <w:rFonts w:ascii="黑体" w:hAnsi="黑体" w:cs="黑体" w:eastAsia="黑体"/>
          <w:sz w:val="85"/>
          <w:spacing w:val="0"/>
          <w:color w:val="000000"/>
          <w:b w:val="on"/>
          <w:i w:val="off"/>
        </w:rPr>
        <w:t>22节</w:t>
      </w:r>
      <w:r>
        <w:t xml:space="preserve">	</w:t>
      </w:r>
      <w:r>
        <w:rPr>
          <w:rFonts w:ascii="黑体" w:hAnsi="黑体" w:cs="黑体" w:eastAsia="黑体"/>
          <w:sz w:val="85"/>
          <w:spacing w:val="0"/>
          <w:color w:val="000000"/>
          <w:b w:val="on"/>
          <w:i w:val="off"/>
        </w:rPr>
        <w:t>感性的统一形式与整体</w:t>
      </w:r>
      <w:bookmarkEnd w:id="5567"/>
    </w:p>
    <w:p>
      <w:pPr>
        <w:pageBreakBefore w:val="off"/>
        <w:tabs/>
        <w:wordWrap w:val="off"/>
        <w:spacing w:before="740" w:after="0" w:line="920" w:lineRule="atLeast"/>
        <w:ind w:left="2980" w:right="0"/>
        <w:jc w:val="both"/>
        <w:textAlignment w:val="baseline"/>
        <w:rPr>
          <w:sz w:val="53"/>
        </w:rPr>
      </w:pPr>
      <w:bookmarkStart w:name="" w:id="5568"/>
      <w:r>
        <w:rPr>
          <w:rFonts w:ascii="宋体" w:hAnsi="宋体" w:cs="宋体" w:eastAsia="宋体"/>
          <w:sz w:val="53"/>
          <w:spacing w:val="0"/>
          <w:color w:val="000000"/>
          <w:b w:val="off"/>
          <w:i w:val="off"/>
        </w:rPr>
        <w:t>在进一步的研究开展之前，我们有必要明确地指出：根据</w:t>
      </w:r>
      <w:bookmarkEnd w:id="5568"/>
    </w:p>
    <w:p>
      <w:r>
        <w:t/>
      </w:r>
    </w:p>
    <w:p>
      <w:pPr>
        <w:sectPr>
          <w:footerReference r:id="rId772"/>
          <w:headerReference r:id="rId773" w:type="default"/>
          <w:type w:val="nextPage"/>
          <w:pgSz w:w="22520" w:h="31680"/>
          <w:pgMar w:left="2760" w:top="2420" w:right="2760" w:bottom="2420" w:header="2120" w:footer="2120"/>
          <w:cols w:num="1"/>
        </w:sectPr>
      </w:pPr>
    </w:p>
    <w:p>
      <w:pPr>
        <w:pageBreakBefore w:val="off"/>
        <w:tabs/>
        <w:wordWrap w:val="off"/>
        <w:spacing w:before="0" w:after="0" w:line="540" w:lineRule="atLeast"/>
        <w:ind w:left="0" w:right="0"/>
        <w:jc w:val="center"/>
        <w:textAlignment w:val="baseline"/>
        <w:rPr>
          <w:sz w:val="39"/>
        </w:rPr>
      </w:pPr>
      <w:bookmarkStart w:name="" w:id="5569"/>
      <w:r>
        <w:rPr>
          <w:rFonts w:ascii="宋体" w:hAnsi="宋体" w:cs="宋体" w:eastAsia="宋体"/>
          <w:sz w:val="39"/>
          <w:spacing w:val="0"/>
          <w:color w:val="000000"/>
          <w:b w:val="off"/>
          <w:i w:val="off"/>
        </w:rPr>
        <w:t>第二章 关于一门整体与部分的纯粹形式之理论的思想</w:t>
      </w:r>
      <w:r>
        <w:rPr>
          <w:rFonts w:ascii="宋体" w:hAnsi="宋体" w:cs="宋体" w:eastAsia="宋体"/>
          <w:sz w:val="39"/>
          <w:spacing w:val="0"/>
          <w:color w:val="000000"/>
          <w:b w:val="off"/>
          <w:i w:val="off"/>
        </w:rPr>
        <w:t>—</w:t>
      </w:r>
      <w:r>
        <w:rPr>
          <w:rFonts w:ascii="楷体" w:hAnsi="楷体" w:cs="楷体" w:eastAsia="楷体"/>
          <w:sz w:val="39"/>
          <w:spacing w:val="0"/>
          <w:color w:val="000000"/>
          <w:b w:val="off"/>
          <w:i w:val="off"/>
        </w:rPr>
        <w:t>319</w:t>
      </w:r>
      <w:bookmarkEnd w:id="5569"/>
    </w:p>
    <w:p>
      <w:pPr>
        <w:pageBreakBefore w:val="off"/>
        <w:tabs/>
        <w:wordWrap w:val="off"/>
        <w:spacing w:before="0" w:after="0" w:line="980" w:lineRule="exact"/>
        <w:ind w:left="0" w:right="0"/>
        <w:jc w:val="center"/>
        <w:textAlignment w:val="baseline"/>
        <w:rPr>
          <w:sz w:val="48"/>
        </w:rPr>
      </w:pPr>
      <w:bookmarkStart w:name="" w:id="5570"/>
      <w:r>
        <w:rPr>
          <w:rFonts w:ascii="宋体" w:hAnsi="宋体" w:cs="宋体" w:eastAsia="宋体"/>
          <w:sz w:val="48"/>
          <w:spacing w:val="0"/>
          <w:color w:val="000000"/>
          <w:b w:val="off"/>
          <w:i w:val="off"/>
        </w:rPr>
        <w:t/>
      </w:r>
      <w:bookmarkEnd w:id="5570"/>
    </w:p>
    <w:p>
      <w:pPr>
        <w:pageBreakBefore w:val="off"/>
        <w:tabs/>
        <w:wordWrap w:val="off"/>
        <w:spacing w:before="0" w:after="0" w:line="980" w:lineRule="atLeast"/>
        <w:ind w:left="640" w:right="20" w:hanging="20"/>
        <w:jc w:val="both"/>
        <w:textAlignment w:val="baseline"/>
        <w:rPr>
          <w:sz w:val="48"/>
        </w:rPr>
      </w:pPr>
      <w:bookmarkStart w:name="" w:id="5571"/>
      <w:r>
        <w:rPr>
          <w:rFonts w:ascii="宋体" w:hAnsi="宋体" w:cs="宋体" w:eastAsia="宋体"/>
          <w:sz w:val="48"/>
          <w:spacing w:val="0"/>
          <w:color w:val="000000"/>
          <w:b w:val="off"/>
          <w:i w:val="off"/>
        </w:rPr>
        <w:t>我们定义的标准，在每一个整体中并不必须包含着一个在特殊</w:t>
      </w:r>
      <w:r>
        <w:rPr>
          <w:rFonts w:ascii="宋体" w:hAnsi="宋体" w:cs="宋体" w:eastAsia="宋体"/>
          <w:sz w:val="48"/>
          <w:spacing w:val="0"/>
          <w:color w:val="000000"/>
          <w:b w:val="off"/>
          <w:i w:val="off"/>
        </w:rPr>
        <w:t>的、联合所有部分的“统一因素”意义上的特有形式。如果这个</w:t>
      </w:r>
      <w:r>
        <w:rPr>
          <w:rFonts w:ascii="宋体" w:hAnsi="宋体" w:cs="宋体" w:eastAsia="宋体"/>
          <w:sz w:val="48"/>
          <w:spacing w:val="0"/>
          <w:color w:val="000000"/>
          <w:b w:val="off"/>
          <w:i w:val="off"/>
        </w:rPr>
        <w:t>统一例如是通过连锁而形成的，那么以至于每一对相邻的环节</w:t>
      </w:r>
      <w:r>
        <w:rPr>
          <w:rFonts w:ascii="宋体" w:hAnsi="宋体" w:cs="宋体" w:eastAsia="宋体"/>
          <w:sz w:val="48"/>
          <w:spacing w:val="0"/>
          <w:color w:val="000000"/>
          <w:b w:val="off"/>
          <w:i w:val="off"/>
        </w:rPr>
        <w:t>都为一个新的内容奠基，那么我们定义的要求就已经得到满足，</w:t>
      </w:r>
      <w:r>
        <w:rPr>
          <w:rFonts w:ascii="宋体" w:hAnsi="宋体" w:cs="宋体" w:eastAsia="宋体"/>
          <w:sz w:val="48"/>
          <w:spacing w:val="0"/>
          <w:color w:val="000000"/>
          <w:b w:val="off"/>
          <w:i w:val="off"/>
        </w:rPr>
        <w:t>这里并不需要有一个特有的、共同奠基于所有部分之中的因素，</w:t>
      </w:r>
      <w:r>
        <w:rPr>
          <w:rFonts w:ascii="宋体" w:hAnsi="宋体" w:cs="宋体" w:eastAsia="宋体"/>
          <w:sz w:val="48"/>
          <w:spacing w:val="0"/>
          <w:color w:val="000000"/>
          <w:b w:val="off"/>
          <w:i w:val="off"/>
        </w:rPr>
        <w:t>即统一因素存在；并且人们几乎不能先天地主张：必须假设这</w:t>
      </w:r>
      <w:r>
        <w:rPr>
          <w:rFonts w:ascii="宋体" w:hAnsi="宋体" w:cs="宋体" w:eastAsia="宋体"/>
          <w:sz w:val="48"/>
          <w:spacing w:val="0"/>
          <w:color w:val="000000"/>
          <w:b w:val="off"/>
          <w:i w:val="off"/>
        </w:rPr>
        <w:t>样一个因素。我们的整体概念根本没有提出这样的要求，即：</w:t>
      </w:r>
      <w:r>
        <w:rPr>
          <w:rFonts w:ascii="宋体" w:hAnsi="宋体" w:cs="宋体" w:eastAsia="宋体"/>
          <w:sz w:val="48"/>
          <w:spacing w:val="0"/>
          <w:color w:val="000000"/>
          <w:b w:val="off"/>
          <w:i w:val="off"/>
        </w:rPr>
        <w:t>这些部分也只有以群组的或成对的方式通过特有的统一因素联</w:t>
      </w:r>
      <w:r>
        <w:rPr>
          <w:rFonts w:ascii="宋体" w:hAnsi="宋体" w:cs="宋体" w:eastAsia="宋体"/>
          <w:sz w:val="48"/>
          <w:spacing w:val="0"/>
          <w:color w:val="000000"/>
          <w:b w:val="off"/>
          <w:i w:val="off"/>
        </w:rPr>
        <w:t>结在一起。只有当整体是一个“扩展性的”[31]</w:t>
      </w:r>
      <w:r>
        <w:rPr>
          <w:rFonts w:ascii="宋体" w:hAnsi="宋体" w:cs="宋体" w:eastAsia="宋体"/>
          <w:sz w:val="48"/>
          <w:spacing w:val="0"/>
          <w:color w:val="000000"/>
          <w:b w:val="off"/>
          <w:i w:val="off"/>
        </w:rPr>
        <w:t>整体并且完全可</w:t>
      </w:r>
      <w:r>
        <w:rPr>
          <w:rFonts w:ascii="宋体" w:hAnsi="宋体" w:cs="宋体" w:eastAsia="宋体"/>
          <w:sz w:val="48"/>
          <w:spacing w:val="0"/>
          <w:color w:val="000000"/>
          <w:b w:val="off"/>
          <w:i w:val="off"/>
        </w:rPr>
        <w:t>以分解为块片时，这些统一因素才不言自明地是先天必需的。</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647700</wp:posOffset>
                </wp:positionV>
                <wp:extent cx="1092200" cy="520700"/>
                <wp:wrapNone/>
                <wp:docPr id="548" name="文本框 548"/>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5572"/>
                            <w:r>
                              <w:rPr>
                                <w:rFonts w:ascii="黑体" w:hAnsi="黑体" w:cs="黑体" w:eastAsia="黑体"/>
                                <w:sz w:val="55"/>
                                <w:spacing w:val="0"/>
                                <w:color w:val="000000"/>
                                <w:b w:val="off"/>
                                <w:i w:val="off"/>
                              </w:rPr>
                              <w:t>A 270</w:t>
                            </w:r>
                            <w:bookmarkEnd w:id="5572"/>
                          </w:p>
                        </w:txbxContent>
                      </wps:txbx>
                      <wps:bodyPr wrap="square" lIns="0" rIns="0" tIns="0" bIns="0" vert="horz" anchor="t">
                        <a:noAutofit/>
                      </wps:bodyPr>
                    </wps:wsp>
                  </a:graphicData>
                </a:graphic>
              </wp:anchor>
            </w:drawing>
          </mc:Choice>
          <mc:Fallback>
            <w:pict>
              <v:shape type="#_x0000_t202" filled="f" stroked="f" style="margin-left:975pt;margin-top:51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5573"/>
                      <w:r>
                        <w:rPr>
                          <w:rFonts w:ascii="黑体" w:hAnsi="黑体" w:cs="黑体" w:eastAsia="黑体"/>
                          <w:sz w:val="55"/>
                          <w:spacing w:val="0"/>
                          <w:color w:val="000000"/>
                          <w:b w:val="off"/>
                          <w:i w:val="off"/>
                        </w:rPr>
                        <w:t>A 270</w:t>
                      </w:r>
                      <w:bookmarkEnd w:id="5573"/>
                    </w:p>
                  </w:txbxContent>
                </v:textbox>
              </v:shape>
            </w:pict>
          </mc:Fallback>
        </mc:AlternateContent>
      </w:r>
      <w:bookmarkEnd w:id="5571"/>
    </w:p>
    <w:p>
      <w:pPr>
        <w:pageBreakBefore w:val="off"/>
        <w:tabs/>
        <w:wordWrap w:val="off"/>
        <w:spacing w:before="0" w:after="0" w:line="980" w:lineRule="atLeast"/>
        <w:ind w:left="700" w:right="0" w:firstLine="1120"/>
        <w:jc w:val="both"/>
        <w:textAlignment w:val="baseline"/>
        <w:rPr>
          <w:sz w:val="48"/>
        </w:rPr>
      </w:pPr>
      <w:bookmarkStart w:name="" w:id="5574"/>
      <w:r>
        <w:rPr>
          <w:rFonts w:ascii="宋体" w:hAnsi="宋体" w:cs="宋体" w:eastAsia="宋体"/>
          <w:sz w:val="48"/>
          <w:spacing w:val="0"/>
          <w:color w:val="000000"/>
          <w:b w:val="off"/>
          <w:i w:val="off"/>
        </w:rPr>
        <w:t>看起来不可思议的是，我们仿佛满足于这些定义，甚至竟敢</w:t>
      </w:r>
      <w:r>
        <w:rPr>
          <w:rFonts w:ascii="宋体" w:hAnsi="宋体" w:cs="宋体" w:eastAsia="宋体"/>
          <w:sz w:val="48"/>
          <w:spacing w:val="0"/>
          <w:color w:val="000000"/>
          <w:b w:val="off"/>
          <w:i w:val="off"/>
        </w:rPr>
        <w:t>认为，所有整体————只有可分片的整体除外——都缺乏联合的</w:t>
      </w:r>
      <w:r>
        <w:rPr>
          <w:rFonts w:ascii="宋体" w:hAnsi="宋体" w:cs="宋体" w:eastAsia="宋体"/>
          <w:sz w:val="48"/>
          <w:spacing w:val="0"/>
          <w:color w:val="000000"/>
          <w:b w:val="off"/>
          <w:i w:val="off"/>
        </w:rPr>
        <w:t>统一形式，例如，广延与色彩的统一、声音的质与声音强度的统</w:t>
      </w:r>
      <w:r>
        <w:rPr>
          <w:rFonts w:ascii="宋体" w:hAnsi="宋体" w:cs="宋体" w:eastAsia="宋体"/>
          <w:sz w:val="48"/>
          <w:spacing w:val="0"/>
          <w:color w:val="000000"/>
          <w:b w:val="off"/>
          <w:i w:val="off"/>
        </w:rPr>
        <w:t>一，或者，在一个事物感知的感觉组成与那个与它相对而在特殊</w:t>
      </w:r>
      <w:r>
        <w:rPr>
          <w:rFonts w:ascii="宋体" w:hAnsi="宋体" w:cs="宋体" w:eastAsia="宋体"/>
          <w:sz w:val="48"/>
          <w:spacing w:val="0"/>
          <w:color w:val="000000"/>
          <w:b w:val="off"/>
          <w:i w:val="off"/>
        </w:rPr>
        <w:t>的现象学因素方面被感知意识所加入的东西之间的统一，以及</w:t>
      </w:r>
      <w:r>
        <w:rPr>
          <w:rFonts w:ascii="宋体" w:hAnsi="宋体" w:cs="宋体" w:eastAsia="宋体"/>
          <w:sz w:val="48"/>
          <w:spacing w:val="0"/>
          <w:color w:val="000000"/>
          <w:b w:val="off"/>
          <w:i w:val="off"/>
        </w:rPr>
        <w:t>其他的统一等等，它们都仅仅建立在单方面的或相互间的奠基</w:t>
      </w:r>
      <w:r>
        <w:rPr>
          <w:rFonts w:ascii="宋体" w:hAnsi="宋体" w:cs="宋体" w:eastAsia="宋体"/>
          <w:sz w:val="48"/>
          <w:spacing w:val="0"/>
          <w:color w:val="000000"/>
          <w:b w:val="off"/>
          <w:i w:val="off"/>
        </w:rPr>
        <w:t>之基础上，除此之外，并没有一个特有的形式内容、一个特有的</w:t>
      </w:r>
      <w:r>
        <w:rPr>
          <w:rFonts w:ascii="宋体" w:hAnsi="宋体" w:cs="宋体" w:eastAsia="宋体"/>
          <w:sz w:val="48"/>
          <w:spacing w:val="0"/>
          <w:color w:val="000000"/>
          <w:b w:val="off"/>
          <w:i w:val="off"/>
        </w:rPr>
        <w:t>统一颜色通过它们的共在而得到奠基。[³²]无论如何这是一个醒</w:t>
      </w:r>
      <w:r>
        <w:rPr>
          <w:rFonts w:ascii="宋体" w:hAnsi="宋体" w:cs="宋体" w:eastAsia="宋体"/>
          <w:sz w:val="48"/>
          <w:spacing w:val="0"/>
          <w:color w:val="000000"/>
          <w:b w:val="off"/>
          <w:i w:val="off"/>
        </w:rPr>
        <w:t>目的事实：每当联结的形式能够作为特有的因素而在直观</w:t>
      </w:r>
      <w:r>
        <w:rPr>
          <w:rFonts w:ascii="宋体" w:hAnsi="宋体" w:cs="宋体" w:eastAsia="宋体"/>
          <w:sz w:val="48"/>
          <w:spacing w:val="0"/>
          <w:color w:val="000000"/>
          <w:b w:val="off"/>
          <w:i w:val="off"/>
        </w:rPr>
        <w:t>中[33]现实地得到表明时，有关的被联结之物彼此总是相对独立</w:t>
      </w:r>
      <w:r>
        <w:rPr>
          <w:rFonts w:ascii="宋体" w:hAnsi="宋体" w:cs="宋体" w:eastAsia="宋体"/>
          <w:sz w:val="48"/>
          <w:spacing w:val="0"/>
          <w:color w:val="000000"/>
          <w:b w:val="off"/>
          <w:i w:val="off"/>
        </w:rPr>
        <w:t>的部分；例如在旋律统一中的各个声音，或在颜色构形统一中以</w:t>
      </w:r>
      <w:r>
        <w:rPr>
          <w:rFonts w:ascii="宋体" w:hAnsi="宋体" w:cs="宋体" w:eastAsia="宋体"/>
          <w:sz w:val="48"/>
          <w:spacing w:val="0"/>
          <w:color w:val="000000"/>
          <w:b w:val="off"/>
          <w:i w:val="off"/>
        </w:rPr>
        <w:t>块片形式被划分的各个色彩，或在复合形态的统一中各个局部</w:t>
      </w:r>
      <w:r>
        <w:rPr>
          <w:rFonts w:ascii="宋体" w:hAnsi="宋体" w:cs="宋体" w:eastAsia="宋体"/>
          <w:sz w:val="48"/>
          <w:spacing w:val="0"/>
          <w:color w:val="000000"/>
          <w:b w:val="off"/>
          <w:i w:val="off"/>
        </w:rPr>
        <w:t>形态，以及如此等等。相反，如果我们在视觉显现的统一中努力</w:t>
      </w:r>
      <w:r>
        <w:rPr>
          <w:rFonts w:ascii="宋体" w:hAnsi="宋体" w:cs="宋体" w:eastAsia="宋体"/>
          <w:sz w:val="48"/>
          <w:spacing w:val="0"/>
          <w:color w:val="000000"/>
          <w:b w:val="off"/>
          <w:i w:val="off"/>
        </w:rPr>
        <w:t>地寻找那种与赋予块片以统一的形式内容相并列的形式内容，</w:t>
      </w:r>
      <w:r>
        <w:rPr>
          <w:rFonts w:ascii="宋体" w:hAnsi="宋体" w:cs="宋体" w:eastAsia="宋体"/>
          <w:sz w:val="48"/>
          <w:spacing w:val="0"/>
          <w:color w:val="000000"/>
          <w:b w:val="off"/>
          <w:i w:val="off"/>
        </w:rPr>
        <w:t>这种形式内容将不独立的因素[34]，</w:t>
      </w:r>
      <w:r>
        <w:rPr>
          <w:rFonts w:ascii="宋体" w:hAnsi="宋体" w:cs="宋体" w:eastAsia="宋体"/>
          <w:sz w:val="48"/>
          <w:spacing w:val="0"/>
          <w:color w:val="000000"/>
          <w:b w:val="off"/>
          <w:i w:val="off"/>
        </w:rPr>
        <w:t>例如色彩与广延，相互联结</w:t>
      </w:r>
      <w:r>
        <w:rPr>
          <w:rFonts w:ascii="宋体" w:hAnsi="宋体" w:cs="宋体" w:eastAsia="宋体"/>
          <w:sz w:val="48"/>
          <w:spacing w:val="0"/>
          <w:color w:val="000000"/>
          <w:b w:val="off"/>
          <w:i w:val="off"/>
        </w:rPr>
        <w:t>在一起，或者，如果在那些赋予块片以统一的形式内容中努力地</w:t>
      </w:r>
      <w:r>
        <w:rPr>
          <w:rFonts w:ascii="宋体" w:hAnsi="宋体" w:cs="宋体" w:eastAsia="宋体"/>
          <w:sz w:val="48"/>
          <w:spacing w:val="0"/>
          <w:color w:val="000000"/>
          <w:b w:val="off"/>
          <w:i w:val="off"/>
        </w:rPr>
        <w:t>寻找形式因素和量度因素[35]，以及如此等等，那么这些努力都</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6934200</wp:posOffset>
                </wp:positionV>
                <wp:extent cx="1168400" cy="495300"/>
                <wp:wrapNone/>
                <wp:docPr id="549" name="文本框 549"/>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575"/>
                            <w:r>
                              <w:rPr>
                                <w:rFonts w:ascii="宋体" w:hAnsi="宋体" w:cs="宋体" w:eastAsia="宋体"/>
                                <w:sz w:val="52"/>
                                <w:spacing w:val="0"/>
                                <w:color w:val="000000"/>
                                <w:b w:val="off"/>
                                <w:i w:val="off"/>
                              </w:rPr>
                              <w:t>B₁ 278</w:t>
                            </w:r>
                            <w:bookmarkEnd w:id="5575"/>
                          </w:p>
                        </w:txbxContent>
                      </wps:txbx>
                      <wps:bodyPr wrap="square" lIns="0" rIns="0" tIns="0" bIns="0" vert="horz" anchor="t">
                        <a:noAutofit/>
                      </wps:bodyPr>
                    </wps:wsp>
                  </a:graphicData>
                </a:graphic>
              </wp:anchor>
            </w:drawing>
          </mc:Choice>
          <mc:Fallback>
            <w:pict>
              <v:shape type="#_x0000_t202" filled="f" stroked="f" style="margin-left:975pt;margin-top:546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576"/>
                      <w:r>
                        <w:rPr>
                          <w:rFonts w:ascii="宋体" w:hAnsi="宋体" w:cs="宋体" w:eastAsia="宋体"/>
                          <w:sz w:val="52"/>
                          <w:spacing w:val="0"/>
                          <w:color w:val="000000"/>
                          <w:b w:val="off"/>
                          <w:i w:val="off"/>
                        </w:rPr>
                        <w:t>B₁ 278</w:t>
                      </w:r>
                      <w:bookmarkEnd w:id="5576"/>
                    </w:p>
                  </w:txbxContent>
                </v:textbox>
              </v:shape>
            </w:pict>
          </mc:Fallback>
        </mc:AlternateContent>
      </w:r>
      <w:bookmarkEnd w:id="5574"/>
    </w:p>
    <w:p>
      <w:r>
        <w:t/>
      </w:r>
    </w:p>
    <w:p>
      <w:pPr>
        <w:sectPr>
          <w:footerReference r:id="rId774"/>
          <w:headerReference r:id="rId775" w:type="default"/>
          <w:type w:val="nextPage"/>
          <w:pgSz w:w="22520" w:h="31680"/>
          <w:pgMar w:left="3280" w:top="2340" w:right="3280" w:bottom="2340" w:header="2040" w:footer="2040"/>
          <w:cols w:num="1"/>
        </w:sectPr>
      </w:pPr>
    </w:p>
    <w:p>
      <w:pPr>
        <w:pageBreakBefore w:val="off"/>
        <w:tabs/>
        <w:wordWrap w:val="off"/>
        <w:spacing w:before="0" w:after="0" w:line="580" w:lineRule="atLeast"/>
        <w:ind w:left="1740" w:right="0"/>
        <w:jc w:val="both"/>
        <w:textAlignment w:val="baseline"/>
        <w:rPr>
          <w:sz w:val="43"/>
        </w:rPr>
      </w:pPr>
      <w:bookmarkStart w:name="" w:id="5577"/>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究(第二卷第一部分)</w:t>
      </w:r>
      <w:bookmarkEnd w:id="5577"/>
    </w:p>
    <w:p>
      <w:pPr>
        <w:pageBreakBefore w:val="off"/>
        <w:tabs/>
        <w:wordWrap w:val="off"/>
        <w:spacing w:before="0" w:after="0" w:line="820" w:lineRule="exact"/>
        <w:ind w:left="0" w:right="0"/>
        <w:jc w:val="both"/>
        <w:textAlignment w:val="baseline"/>
        <w:rPr>
          <w:sz w:val="47"/>
        </w:rPr>
      </w:pPr>
      <w:bookmarkStart w:name="" w:id="5578"/>
      <w:r>
        <w:rPr>
          <w:rFonts w:ascii="宋体" w:hAnsi="宋体" w:cs="宋体" w:eastAsia="宋体"/>
          <w:sz w:val="47"/>
          <w:spacing w:val="0"/>
          <w:color w:val="000000"/>
          <w:b w:val="off"/>
          <w:i w:val="off"/>
        </w:rPr>
        <w:t/>
      </w:r>
      <w:bookmarkEnd w:id="5578"/>
    </w:p>
    <w:p>
      <w:pPr>
        <w:pageBreakBefore w:val="off"/>
        <w:tabs/>
        <w:wordWrap w:val="off"/>
        <w:spacing w:before="0" w:after="0" w:line="800" w:lineRule="atLeast"/>
        <w:ind w:left="1720" w:right="180" w:hanging="1720"/>
        <w:jc w:val="both"/>
        <w:textAlignment w:val="baseline"/>
        <w:rPr>
          <w:sz w:val="47"/>
        </w:rPr>
      </w:pPr>
      <w:bookmarkStart w:name="" w:id="5579"/>
      <w:r>
        <w:rPr>
          <w:rFonts w:ascii="宋体" w:hAnsi="宋体" w:cs="宋体" w:eastAsia="宋体"/>
          <w:sz w:val="47"/>
          <w:spacing w:val="0"/>
          <w:color w:val="000000"/>
          <w:b w:val="off"/>
          <w:i w:val="off"/>
        </w:rPr>
        <w:t>320</w:t>
      </w:r>
      <w:r>
        <w:rPr>
          <w:rFonts w:ascii="宋体" w:hAnsi="宋体" w:cs="宋体" w:eastAsia="宋体"/>
          <w:sz w:val="47"/>
          <w:spacing w:val="0"/>
          <w:color w:val="000000"/>
          <w:b w:val="off"/>
          <w:i w:val="off"/>
        </w:rPr>
        <w:t xml:space="preserve"> A 271 将会是徒劳的。不言自明，我们现在绝不会将这个“找不到”</w:t>
      </w:r>
      <w:r>
        <w:rPr>
          <w:rFonts w:ascii="宋体" w:hAnsi="宋体" w:cs="宋体" w:eastAsia="宋体"/>
          <w:sz w:val="47"/>
          <w:spacing w:val="0"/>
          <w:color w:val="000000"/>
          <w:b w:val="off"/>
          <w:i w:val="off"/>
        </w:rPr>
        <w:t>〈 Nicht- vorfinden〉硬说成是一种“不存在”〈 Nicht- sein〉。但无</w:t>
      </w:r>
      <w:r>
        <w:rPr>
          <w:rFonts w:ascii="宋体" w:hAnsi="宋体" w:cs="宋体" w:eastAsia="宋体"/>
          <w:sz w:val="47"/>
          <w:spacing w:val="0"/>
          <w:color w:val="000000"/>
          <w:b w:val="off"/>
          <w:i w:val="off"/>
        </w:rPr>
        <w:t>论如何，在这里至关重要的是，详细地考虑</w:t>
      </w:r>
      <w:r>
        <w:rPr>
          <w:rFonts w:ascii="宋体" w:hAnsi="宋体" w:cs="宋体" w:eastAsia="宋体"/>
          <w:sz w:val="47"/>
          <w:spacing w:val="0"/>
          <w:color w:val="000000"/>
          <w:b w:val="off"/>
          <w:i w:val="off"/>
          <w:em w:val="dot"/>
        </w:rPr>
        <w:t>那种</w:t>
      </w:r>
      <w:r>
        <w:rPr>
          <w:rFonts w:ascii="宋体" w:hAnsi="宋体" w:cs="宋体" w:eastAsia="宋体"/>
          <w:sz w:val="47"/>
          <w:spacing w:val="0"/>
          <w:color w:val="000000"/>
          <w:b w:val="off"/>
          <w:i w:val="off"/>
        </w:rPr>
        <w:t>“</w:t>
      </w:r>
      <w:r>
        <w:rPr>
          <w:rFonts w:ascii="宋体" w:hAnsi="宋体" w:cs="宋体" w:eastAsia="宋体"/>
          <w:sz w:val="47"/>
          <w:spacing w:val="0"/>
          <w:color w:val="000000"/>
          <w:b w:val="off"/>
          <w:i w:val="off"/>
          <w:em w:val="dot"/>
        </w:rPr>
        <w:t>不带有</w:t>
      </w:r>
      <w:r>
        <w:rPr>
          <w:rFonts w:ascii="宋体" w:hAnsi="宋体" w:cs="宋体" w:eastAsia="宋体"/>
          <w:sz w:val="47"/>
          <w:spacing w:val="0"/>
          <w:color w:val="000000"/>
          <w:b w:val="off"/>
          <w:i w:val="off"/>
        </w:rPr>
        <w:t>”</w:t>
      </w:r>
      <w:r>
        <w:rPr>
          <w:rFonts w:ascii="宋体" w:hAnsi="宋体" w:cs="宋体" w:eastAsia="宋体"/>
          <w:sz w:val="47"/>
          <w:spacing w:val="0"/>
          <w:color w:val="000000"/>
          <w:b w:val="off"/>
          <w:i w:val="off"/>
          <w:em w:val="dot"/>
        </w:rPr>
        <w:t>抽象感</w:t>
      </w:r>
      <w:r>
        <w:rPr>
          <w:rFonts w:ascii="宋体" w:hAnsi="宋体" w:cs="宋体" w:eastAsia="宋体"/>
          <w:sz w:val="47"/>
          <w:spacing w:val="0"/>
          <w:color w:val="000000"/>
          <w:b w:val="off"/>
          <w:i w:val="off"/>
          <w:em w:val="dot"/>
        </w:rPr>
        <w:t>性形式的感性统一之可能性</w:t>
      </w:r>
      <w:r>
        <w:rPr>
          <w:rFonts w:ascii="宋体" w:hAnsi="宋体" w:cs="宋体" w:eastAsia="宋体"/>
          <w:sz w:val="47"/>
          <w:spacing w:val="0"/>
          <w:color w:val="000000"/>
          <w:b w:val="off"/>
          <w:i w:val="off"/>
        </w:rPr>
        <w:t>，并且在可能的情况下澄清这种可</w:t>
      </w:r>
      <w:r>
        <w:rPr>
          <w:rFonts w:ascii="宋体" w:hAnsi="宋体" w:cs="宋体" w:eastAsia="宋体"/>
          <w:sz w:val="47"/>
          <w:spacing w:val="0"/>
          <w:color w:val="000000"/>
          <w:b w:val="off"/>
          <w:i w:val="off"/>
        </w:rPr>
        <w:t>能性。</w:t>
      </w:r>
      <w:bookmarkEnd w:id="5579"/>
    </w:p>
    <w:p>
      <w:pPr>
        <w:pageBreakBefore w:val="off"/>
        <w:tabs/>
        <w:wordWrap w:val="off"/>
        <w:spacing w:before="0" w:after="0" w:line="800" w:lineRule="atLeast"/>
        <w:ind w:left="1740" w:right="100" w:firstLine="1060"/>
        <w:jc w:val="both"/>
        <w:textAlignment w:val="baseline"/>
        <w:rPr>
          <w:sz w:val="47"/>
        </w:rPr>
      </w:pPr>
      <w:bookmarkStart w:name="" w:id="5580"/>
      <w:r>
        <w:rPr>
          <w:rFonts w:ascii="宋体" w:hAnsi="宋体" w:cs="宋体" w:eastAsia="宋体"/>
          <w:sz w:val="47"/>
          <w:spacing w:val="0"/>
          <w:color w:val="000000"/>
          <w:b w:val="off"/>
          <w:i w:val="off"/>
        </w:rPr>
        <w:t>在这点上，也许首先令人感到奇特的是，单纯的共存必然性</w:t>
      </w:r>
      <w:r>
        <w:rPr>
          <w:rFonts w:ascii="宋体" w:hAnsi="宋体" w:cs="宋体" w:eastAsia="宋体"/>
          <w:sz w:val="47"/>
          <w:spacing w:val="0"/>
          <w:color w:val="000000"/>
          <w:b w:val="off"/>
          <w:i w:val="off"/>
        </w:rPr>
        <w:t>和补充要求————它们无非在于，某些种类内容的存在决定了某</w:t>
      </w:r>
      <w:r>
        <w:rPr>
          <w:rFonts w:ascii="宋体" w:hAnsi="宋体" w:cs="宋体" w:eastAsia="宋体"/>
          <w:sz w:val="47"/>
          <w:spacing w:val="0"/>
          <w:color w:val="000000"/>
          <w:b w:val="off"/>
          <w:i w:val="off"/>
        </w:rPr>
        <w:t>些被划归的种类的内容的同时存在————在我看来应当在发挥着</w:t>
      </w:r>
      <w:r>
        <w:rPr>
          <w:rFonts w:ascii="宋体" w:hAnsi="宋体" w:cs="宋体" w:eastAsia="宋体"/>
          <w:sz w:val="47"/>
          <w:spacing w:val="0"/>
          <w:color w:val="000000"/>
          <w:b w:val="off"/>
          <w:i w:val="off"/>
        </w:rPr>
        <w:t>赋予统一的作用。人们立即会反驳说：尽管如此，这些内容难</w:t>
      </w:r>
      <w:r>
        <w:rPr>
          <w:rFonts w:ascii="宋体" w:hAnsi="宋体" w:cs="宋体" w:eastAsia="宋体"/>
          <w:sz w:val="47"/>
          <w:spacing w:val="0"/>
          <w:color w:val="000000"/>
          <w:b w:val="off"/>
          <w:i w:val="off"/>
        </w:rPr>
        <w:t>道不能在完全分离的情况下相互并列，在它们的此在中相互依</w:t>
      </w:r>
      <w:r>
        <w:rPr>
          <w:rFonts w:ascii="宋体" w:hAnsi="宋体" w:cs="宋体" w:eastAsia="宋体"/>
          <w:sz w:val="47"/>
          <w:spacing w:val="0"/>
          <w:color w:val="000000"/>
          <w:b w:val="off"/>
          <w:i w:val="off"/>
        </w:rPr>
        <w:t>赖，但却仍然可以完全不相联合？情况并不像这里所声称的那</w:t>
      </w:r>
      <w:r>
        <w:rPr>
          <w:rFonts w:ascii="宋体" w:hAnsi="宋体" w:cs="宋体" w:eastAsia="宋体"/>
          <w:sz w:val="47"/>
          <w:spacing w:val="0"/>
          <w:color w:val="000000"/>
          <w:b w:val="off"/>
          <w:i w:val="off"/>
        </w:rPr>
        <w:t>样：奠基就意味着联合的统一。[36]</w:t>
      </w:r>
      <w:bookmarkEnd w:id="5580"/>
    </w:p>
    <w:p>
      <w:pPr>
        <w:pageBreakBefore w:val="off"/>
        <w:tabs/>
        <w:wordWrap w:val="off"/>
        <w:spacing w:before="0" w:after="0" w:line="800" w:lineRule="atLeast"/>
        <w:ind w:left="1300" w:right="0" w:firstLine="1600"/>
        <w:jc w:val="both"/>
        <w:textAlignment w:val="baseline"/>
        <w:rPr>
          <w:sz w:val="47"/>
        </w:rPr>
      </w:pPr>
      <w:bookmarkStart w:name="" w:id="5581"/>
      <w:r>
        <w:rPr>
          <w:rFonts w:ascii="宋体" w:hAnsi="宋体" w:cs="宋体" w:eastAsia="宋体"/>
          <w:sz w:val="47"/>
          <w:spacing w:val="0"/>
          <w:color w:val="000000"/>
          <w:b w:val="off"/>
          <w:i w:val="off"/>
        </w:rPr>
        <w:t>我们的回答很明确。关于分离的说法[37]蕴含着分离内容</w:t>
      </w:r>
      <w:r>
        <w:rPr>
          <w:rFonts w:ascii="宋体" w:hAnsi="宋体" w:cs="宋体" w:eastAsia="宋体"/>
          <w:sz w:val="47"/>
          <w:spacing w:val="0"/>
          <w:color w:val="000000"/>
          <w:b w:val="off"/>
          <w:i w:val="off"/>
        </w:rPr>
        <w:t>相对独立性的思想；我们恰恰已经排斥了这些内容。相邻的图</w:t>
      </w:r>
      <w:r>
        <w:rPr>
          <w:rFonts w:ascii="宋体" w:hAnsi="宋体" w:cs="宋体" w:eastAsia="宋体"/>
          <w:sz w:val="47"/>
          <w:spacing w:val="0"/>
          <w:color w:val="000000"/>
          <w:b w:val="off"/>
          <w:i w:val="off"/>
        </w:rPr>
        <w:t>像为我们提供了证明；它显然预设了相对独立的内容，这些内容</w:t>
      </w:r>
      <w:r>
        <w:rPr>
          <w:rFonts w:ascii="宋体" w:hAnsi="宋体" w:cs="宋体" w:eastAsia="宋体"/>
          <w:sz w:val="47"/>
          <w:spacing w:val="0"/>
          <w:color w:val="000000"/>
          <w:b w:val="off"/>
          <w:i w:val="off"/>
        </w:rPr>
        <w:t>2  仅仅因为是这样的内容就能够为这种相邻的</w:t>
      </w:r>
      <w:r>
        <w:rPr>
          <w:rFonts w:ascii="宋体" w:hAnsi="宋体" w:cs="宋体" w:eastAsia="宋体"/>
          <w:sz w:val="47"/>
          <w:spacing w:val="0"/>
          <w:color w:val="000000"/>
          <w:b w:val="off"/>
          <w:i w:val="off"/>
          <w:em w:val="dot"/>
        </w:rPr>
        <w:t>感性</w:t>
      </w:r>
      <w:r>
        <w:rPr>
          <w:rFonts w:ascii="宋体" w:hAnsi="宋体" w:cs="宋体" w:eastAsia="宋体"/>
          <w:sz w:val="47"/>
          <w:spacing w:val="0"/>
          <w:color w:val="000000"/>
          <w:b w:val="off"/>
          <w:i w:val="off"/>
        </w:rPr>
        <w:t>形式奠基。这</w:t>
      </w:r>
      <w:r>
        <w:rPr>
          <w:rFonts w:ascii="宋体" w:hAnsi="宋体" w:cs="宋体" w:eastAsia="宋体"/>
          <w:sz w:val="47"/>
          <w:spacing w:val="0"/>
          <w:color w:val="000000"/>
          <w:b w:val="off"/>
          <w:i w:val="off"/>
        </w:rPr>
        <w:t>个不合适的图像(其所以不合适是因为它想通过感性形式的事</w:t>
      </w:r>
      <w:r>
        <w:rPr>
          <w:rFonts w:ascii="宋体" w:hAnsi="宋体" w:cs="宋体" w:eastAsia="宋体"/>
          <w:sz w:val="47"/>
          <w:spacing w:val="0"/>
          <w:color w:val="000000"/>
          <w:b w:val="off"/>
          <w:i w:val="off"/>
        </w:rPr>
        <w:t>例来说明感性的无形式性)所极力推荐的，就是在单纯的空间共</w:t>
      </w:r>
      <w:r>
        <w:rPr>
          <w:rFonts w:ascii="宋体" w:hAnsi="宋体" w:cs="宋体" w:eastAsia="宋体"/>
          <w:sz w:val="47"/>
          <w:spacing w:val="0"/>
          <w:color w:val="000000"/>
          <w:b w:val="off"/>
          <w:i w:val="off"/>
        </w:rPr>
        <w:t>9  处中被给予内容的相互无关性。这样，人们将这样一个思想强</w:t>
      </w:r>
      <w:r>
        <w:rPr>
          <w:rFonts w:ascii="宋体" w:hAnsi="宋体" w:cs="宋体" w:eastAsia="宋体"/>
          <w:sz w:val="47"/>
          <w:spacing w:val="0"/>
          <w:color w:val="000000"/>
          <w:b w:val="off"/>
          <w:i w:val="off"/>
        </w:rPr>
        <w:t>加进来：不是在没有松散的形式进行统一的情况下，而是在根</w:t>
      </w:r>
      <w:r>
        <w:rPr>
          <w:rFonts w:ascii="宋体" w:hAnsi="宋体" w:cs="宋体" w:eastAsia="宋体"/>
          <w:sz w:val="47"/>
          <w:spacing w:val="0"/>
          <w:color w:val="000000"/>
          <w:b w:val="off"/>
          <w:i w:val="off"/>
        </w:rPr>
        <w:t>本没有任何形式进行统一的情况下，各个内容之间才相互无关；</w:t>
      </w:r>
      <w:r>
        <w:rPr>
          <w:rFonts w:ascii="宋体" w:hAnsi="宋体" w:cs="宋体" w:eastAsia="宋体"/>
          <w:sz w:val="47"/>
          <w:spacing w:val="0"/>
          <w:color w:val="000000"/>
          <w:b w:val="off"/>
          <w:i w:val="off"/>
        </w:rPr>
        <w:t>也就是说，它们永远不会相聚，它们永远是分散的。想将内容束</w:t>
      </w:r>
      <w:r>
        <w:rPr>
          <w:rFonts w:ascii="宋体" w:hAnsi="宋体" w:cs="宋体" w:eastAsia="宋体"/>
          <w:sz w:val="47"/>
          <w:spacing w:val="0"/>
          <w:color w:val="000000"/>
          <w:b w:val="off"/>
          <w:i w:val="off"/>
        </w:rPr>
        <w:t>缚在一起，但却没有一条束带，这难道不是一个矛盾？———当然</w:t>
      </w:r>
      <w:r>
        <w:rPr>
          <w:rFonts w:ascii="宋体" w:hAnsi="宋体" w:cs="宋体" w:eastAsia="宋体"/>
          <w:sz w:val="47"/>
          <w:spacing w:val="0"/>
          <w:color w:val="000000"/>
          <w:b w:val="off"/>
          <w:i w:val="off"/>
        </w:rPr>
        <w:t>对于那些被此图像所预设的内容来说，这是完全正确的。但我</w:t>
      </w:r>
      <w:r>
        <w:rPr>
          <w:rFonts w:ascii="宋体" w:hAnsi="宋体" w:cs="宋体" w:eastAsia="宋体"/>
          <w:sz w:val="47"/>
          <w:spacing w:val="0"/>
          <w:color w:val="000000"/>
          <w:b w:val="off"/>
          <w:i w:val="off"/>
        </w:rPr>
        <w:t>们所说的那些内容却相互间极为有关，它们是相互奠基的，因而</w:t>
      </w:r>
      <w:r>
        <w:rPr>
          <w:rFonts w:ascii="宋体" w:hAnsi="宋体" w:cs="宋体" w:eastAsia="宋体"/>
          <w:sz w:val="47"/>
          <w:spacing w:val="0"/>
          <w:color w:val="000000"/>
          <w:b w:val="off"/>
          <w:i w:val="off"/>
        </w:rPr>
        <w:t>它们不需要锁链和束带就可以相互连锁或相互联结，可以相互</w:t>
      </w:r>
      <w:r>
        <w:rPr>
          <w:rFonts w:ascii="宋体" w:hAnsi="宋体" w:cs="宋体" w:eastAsia="宋体"/>
          <w:sz w:val="47"/>
          <w:spacing w:val="0"/>
          <w:color w:val="000000"/>
          <w:b w:val="off"/>
          <w:i w:val="off"/>
        </w:rPr>
        <w:t>抵达[38]。甚至所有这些表达对它们来说实际上都毫无意义。</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1727200</wp:posOffset>
                </wp:positionV>
                <wp:extent cx="990600" cy="558800"/>
                <wp:wrapNone/>
                <wp:docPr id="550" name="文本框 550"/>
                <a:graphic xmlns:a="http://schemas.openxmlformats.org/drawingml/2006/main">
                  <a:graphicData uri="http://schemas.microsoft.com/office/word/2010/wordprocessingShape">
                    <wps:wsp>
                      <wps:cNvSpPr txBox="true"/>
                      <wps:spPr>
                        <a:xfrm>
                          <a:off x="0" y="0"/>
                          <a:ext cx="9906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5582"/>
                            <w:r>
                              <w:rPr>
                                <w:rFonts w:ascii="TimesNewRoman" w:hAnsi="TimesNewRoman" w:cs="TimesNewRoman" w:eastAsia="TimesNewRoman"/>
                                <w:sz w:val="60"/>
                                <w:spacing w:val="0"/>
                                <w:color w:val="000000"/>
                                <w:b w:val="off"/>
                                <w:i w:val="off"/>
                              </w:rPr>
                              <w:t>A 27</w:t>
                            </w:r>
                            <w:bookmarkEnd w:id="5582"/>
                          </w:p>
                        </w:txbxContent>
                      </wps:txbx>
                      <wps:bodyPr wrap="square" lIns="0" rIns="0" tIns="0" bIns="0" vert="horz" anchor="t">
                        <a:noAutofit/>
                      </wps:bodyPr>
                    </wps:wsp>
                  </a:graphicData>
                </a:graphic>
              </wp:anchor>
            </w:drawing>
          </mc:Choice>
          <mc:Fallback>
            <w:pict>
              <v:shape type="#_x0000_t202" filled="f" stroked="f" style="margin-left:141pt;margin-top:136pt;width:78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5583"/>
                      <w:r>
                        <w:rPr>
                          <w:rFonts w:ascii="TimesNewRoman" w:hAnsi="TimesNewRoman" w:cs="TimesNewRoman" w:eastAsia="TimesNewRoman"/>
                          <w:sz w:val="60"/>
                          <w:spacing w:val="0"/>
                          <w:color w:val="000000"/>
                          <w:b w:val="off"/>
                          <w:i w:val="off"/>
                        </w:rPr>
                        <w:t>A 27</w:t>
                      </w:r>
                      <w:bookmarkEnd w:id="55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ragraph">
                  <wp:posOffset>3454400</wp:posOffset>
                </wp:positionV>
                <wp:extent cx="1092200" cy="533400"/>
                <wp:wrapNone/>
                <wp:docPr id="551" name="文本框 551"/>
                <a:graphic xmlns:a="http://schemas.openxmlformats.org/drawingml/2006/main">
                  <a:graphicData uri="http://schemas.microsoft.com/office/word/2010/wordprocessingShape">
                    <wps:wsp>
                      <wps:cNvSpPr txBox="true"/>
                      <wps:spPr>
                        <a:xfrm>
                          <a:off x="0" y="0"/>
                          <a:ext cx="1092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5584"/>
                            <w:r>
                              <w:rPr>
                                <w:rFonts w:ascii="仿宋" w:hAnsi="仿宋" w:cs="仿宋" w:eastAsia="仿宋"/>
                                <w:sz w:val="57"/>
                                <w:spacing w:val="0"/>
                                <w:color w:val="000000"/>
                                <w:b w:val="off"/>
                                <w:i w:val="off"/>
                              </w:rPr>
                              <w:t>B₁ 27</w:t>
                            </w:r>
                            <w:bookmarkEnd w:id="5584"/>
                          </w:p>
                        </w:txbxContent>
                      </wps:txbx>
                      <wps:bodyPr wrap="square" lIns="0" rIns="0" tIns="0" bIns="0" vert="horz" anchor="t">
                        <a:noAutofit/>
                      </wps:bodyPr>
                    </wps:wsp>
                  </a:graphicData>
                </a:graphic>
              </wp:anchor>
            </w:drawing>
          </mc:Choice>
          <mc:Fallback>
            <w:pict>
              <v:shape type="#_x0000_t202" filled="f" stroked="f" style="margin-left:132pt;margin-top:272pt;width:8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5585"/>
                      <w:r>
                        <w:rPr>
                          <w:rFonts w:ascii="仿宋" w:hAnsi="仿宋" w:cs="仿宋" w:eastAsia="仿宋"/>
                          <w:sz w:val="57"/>
                          <w:spacing w:val="0"/>
                          <w:color w:val="000000"/>
                          <w:b w:val="off"/>
                          <w:i w:val="off"/>
                        </w:rPr>
                        <w:t>B₁ 27</w:t>
                      </w:r>
                      <w:bookmarkEnd w:id="5585"/>
                    </w:p>
                  </w:txbxContent>
                </v:textbox>
              </v:shape>
            </w:pict>
          </mc:Fallback>
        </mc:AlternateContent>
      </w:r>
      <w:bookmarkEnd w:id="5581"/>
    </w:p>
    <w:p>
      <w:r>
        <w:t/>
      </w:r>
    </w:p>
    <w:p>
      <w:pPr>
        <w:sectPr>
          <w:footerReference r:id="rId776"/>
          <w:headerReference r:id="rId777" w:type="default"/>
          <w:type w:val="nextPage"/>
          <w:pgSz w:w="22520" w:h="31680"/>
          <w:pgMar w:left="2720" w:top="2380" w:right="2720" w:bottom="2380" w:header="2080" w:footer="2080"/>
          <w:cols w:num="1"/>
        </w:sectPr>
      </w:pPr>
    </w:p>
    <w:p>
      <w:pPr>
        <w:pageBreakBefore w:val="off"/>
        <w:tabs>
          <w:tab w:pos="14580" w:val="left" w:leader="none"/>
        </w:tabs>
        <w:wordWrap w:val="off"/>
        <w:spacing w:before="0" w:after="0" w:line="600" w:lineRule="atLeast"/>
        <w:ind w:left="5060" w:right="0"/>
        <w:jc w:val="both"/>
        <w:textAlignment w:val="baseline"/>
        <w:rPr>
          <w:sz w:val="39"/>
        </w:rPr>
      </w:pPr>
      <w:bookmarkStart w:name="" w:id="5586"/>
      <w:r>
        <w:rPr>
          <w:rFonts w:ascii="黑体" w:hAnsi="黑体" w:cs="黑体" w:eastAsia="黑体"/>
          <w:sz w:val="39"/>
          <w:spacing w:val="0"/>
          <w:color w:val="000000"/>
          <w:b w:val="off"/>
          <w:i w:val="off"/>
        </w:rPr>
        <w:t>第二章 关于一门整体与部分的纯粹形式之理论的思想</w:t>
      </w:r>
      <w:r>
        <w:t xml:space="preserve">	</w:t>
      </w:r>
      <w:r>
        <w:rPr>
          <w:rFonts w:ascii="楷体" w:hAnsi="楷体" w:cs="楷体" w:eastAsia="楷体"/>
          <w:sz w:val="39"/>
          <w:spacing w:val="0"/>
          <w:color w:val="000000"/>
          <w:b w:val="off"/>
          <w:i w:val="off"/>
        </w:rPr>
        <w:t>|321</w:t>
      </w:r>
      <w:bookmarkEnd w:id="5586"/>
    </w:p>
    <w:p>
      <w:pPr>
        <w:pageBreakBefore w:val="off"/>
        <w:tabs/>
        <w:wordWrap w:val="off"/>
        <w:spacing w:before="0" w:after="0" w:line="1060" w:lineRule="exact"/>
        <w:ind w:left="0" w:right="0"/>
        <w:jc w:val="both"/>
        <w:textAlignment w:val="baseline"/>
        <w:rPr>
          <w:sz w:val="48"/>
        </w:rPr>
      </w:pPr>
      <w:bookmarkStart w:name="" w:id="5587"/>
      <w:r>
        <w:rPr>
          <w:rFonts w:ascii="宋体" w:hAnsi="宋体" w:cs="宋体" w:eastAsia="宋体"/>
          <w:sz w:val="48"/>
          <w:spacing w:val="0"/>
          <w:color w:val="000000"/>
          <w:b w:val="off"/>
          <w:i w:val="off"/>
        </w:rPr>
        <w:t/>
      </w:r>
      <w:bookmarkEnd w:id="5587"/>
    </w:p>
    <w:p>
      <w:pPr>
        <w:pageBreakBefore w:val="off"/>
        <w:tabs/>
        <w:wordWrap w:val="off"/>
        <w:spacing w:before="0" w:after="0" w:line="1060" w:lineRule="atLeast"/>
        <w:ind w:left="480" w:right="100"/>
        <w:jc w:val="both"/>
        <w:textAlignment w:val="baseline"/>
        <w:rPr>
          <w:sz w:val="48"/>
        </w:rPr>
      </w:pPr>
      <w:bookmarkStart w:name="" w:id="5588"/>
      <w:r>
        <w:rPr>
          <w:rFonts w:ascii="宋体" w:hAnsi="宋体" w:cs="宋体" w:eastAsia="宋体"/>
          <w:sz w:val="48"/>
          <w:spacing w:val="0"/>
          <w:color w:val="000000"/>
          <w:b w:val="off"/>
          <w:i w:val="off"/>
        </w:rPr>
        <w:t>但在谈论分离无意义的地方，如何克服分离的问题也就是无意</w:t>
      </w:r>
      <w:r>
        <w:rPr>
          <w:rFonts w:ascii="宋体" w:hAnsi="宋体" w:cs="宋体" w:eastAsia="宋体"/>
          <w:sz w:val="48"/>
          <w:spacing w:val="0"/>
          <w:color w:val="000000"/>
          <w:b w:val="off"/>
          <w:i w:val="off"/>
        </w:rPr>
        <w:t>义的。</w:t>
      </w:r>
      <w:bookmarkEnd w:id="5588"/>
    </w:p>
    <w:p>
      <w:pPr>
        <w:pageBreakBefore w:val="off"/>
        <w:tabs/>
        <w:wordWrap w:val="off"/>
        <w:spacing w:before="0" w:after="0" w:line="1060" w:lineRule="atLeast"/>
        <w:ind w:left="480" w:right="0" w:firstLine="1120"/>
        <w:jc w:val="both"/>
        <w:textAlignment w:val="baseline"/>
        <w:rPr>
          <w:sz w:val="48"/>
        </w:rPr>
      </w:pPr>
      <w:bookmarkStart w:name="" w:id="5589"/>
      <w:r>
        <w:rPr>
          <w:rFonts w:ascii="宋体" w:hAnsi="宋体" w:cs="宋体" w:eastAsia="宋体"/>
          <w:sz w:val="48"/>
          <w:spacing w:val="0"/>
          <w:color w:val="000000"/>
          <w:b w:val="off"/>
          <w:i w:val="off"/>
        </w:rPr>
        <w:t>不言而喻，这个观点不仅适用于我们所举证的直观对象的</w:t>
      </w:r>
      <w:r>
        <w:rPr>
          <w:rFonts w:ascii="宋体" w:hAnsi="宋体" w:cs="宋体" w:eastAsia="宋体"/>
          <w:sz w:val="48"/>
          <w:spacing w:val="0"/>
          <w:color w:val="000000"/>
          <w:b w:val="off"/>
          <w:i w:val="off"/>
        </w:rPr>
        <w:t>领域(尤其是现象学内容的领域)，而且也适用于对象一般的领</w:t>
      </w:r>
      <w:r>
        <w:rPr>
          <w:rFonts w:ascii="宋体" w:hAnsi="宋体" w:cs="宋体" w:eastAsia="宋体"/>
          <w:sz w:val="48"/>
          <w:spacing w:val="0"/>
          <w:color w:val="000000"/>
          <w:b w:val="off"/>
          <w:i w:val="off"/>
        </w:rPr>
        <w:t>域[39]。我们恰恰要说，一切真正的统一联结者〈 Einigende〉都</w:t>
      </w:r>
      <w:r>
        <w:rPr>
          <w:rFonts w:ascii="宋体" w:hAnsi="宋体" w:cs="宋体" w:eastAsia="宋体"/>
          <w:sz w:val="48"/>
          <w:spacing w:val="0"/>
          <w:color w:val="000000"/>
          <w:b w:val="off"/>
          <w:i w:val="off"/>
        </w:rPr>
        <w:t>是奠基关系。因此，独立对象的统一只有通过奠基才能成立。</w:t>
      </w:r>
      <w:r>
        <w:rPr>
          <w:rFonts w:ascii="宋体" w:hAnsi="宋体" w:cs="宋体" w:eastAsia="宋体"/>
          <w:sz w:val="48"/>
          <w:spacing w:val="0"/>
          <w:color w:val="000000"/>
          <w:b w:val="off"/>
          <w:i w:val="off"/>
        </w:rPr>
        <w:t>由于它们作为独立的对象并不相互奠基，因此它们本身只能一</w:t>
      </w:r>
      <w:r>
        <w:rPr>
          <w:rFonts w:ascii="宋体" w:hAnsi="宋体" w:cs="宋体" w:eastAsia="宋体"/>
          <w:sz w:val="48"/>
          <w:spacing w:val="0"/>
          <w:color w:val="000000"/>
          <w:b w:val="off"/>
          <w:i w:val="off"/>
        </w:rPr>
        <w:t>起为新的内容的奠基，这些新的内容恰恰因为这一事态而在奠</w:t>
      </w:r>
      <w:r>
        <w:rPr>
          <w:rFonts w:ascii="宋体" w:hAnsi="宋体" w:cs="宋体" w:eastAsia="宋体"/>
          <w:sz w:val="48"/>
          <w:spacing w:val="0"/>
          <w:color w:val="000000"/>
          <w:b w:val="off"/>
          <w:i w:val="off"/>
        </w:rPr>
        <w:t>基性的“环节”方面被称之为赋予统一的内容。然而，统一————</w:t>
      </w:r>
      <w:r>
        <w:rPr>
          <w:rFonts w:ascii="宋体" w:hAnsi="宋体" w:cs="宋体" w:eastAsia="宋体"/>
          <w:sz w:val="48"/>
          <w:spacing w:val="0"/>
          <w:color w:val="000000"/>
          <w:b w:val="off"/>
          <w:i w:val="off"/>
        </w:rPr>
        <w:t>一个由于很少带有中介，因而无比密切的统一————也具有相互</w:t>
      </w:r>
      <w:r>
        <w:rPr>
          <w:rFonts w:ascii="宋体" w:hAnsi="宋体" w:cs="宋体" w:eastAsia="宋体"/>
          <w:sz w:val="48"/>
          <w:spacing w:val="0"/>
          <w:color w:val="000000"/>
          <w:b w:val="off"/>
          <w:i w:val="off"/>
        </w:rPr>
        <w:t>(无论是双方面还是单方面)奠基的内容。这种“密切性”恰恰在</w:t>
      </w:r>
      <w:r>
        <w:rPr>
          <w:rFonts w:ascii="宋体" w:hAnsi="宋体" w:cs="宋体" w:eastAsia="宋体"/>
          <w:sz w:val="48"/>
          <w:spacing w:val="0"/>
          <w:color w:val="000000"/>
          <w:b w:val="off"/>
          <w:i w:val="off"/>
        </w:rPr>
        <w:t>于，它们的统一并不是通过一个新的内容才产生的，这个新的内</w:t>
      </w:r>
      <w:r>
        <w:rPr>
          <w:rFonts w:ascii="宋体" w:hAnsi="宋体" w:cs="宋体" w:eastAsia="宋体"/>
          <w:sz w:val="48"/>
          <w:spacing w:val="0"/>
          <w:color w:val="000000"/>
          <w:b w:val="off"/>
          <w:i w:val="off"/>
        </w:rPr>
        <w:t>容本身也只是由于它同时奠基于许多自身相互分离的环节之中</w:t>
      </w:r>
      <w:r>
        <w:rPr>
          <w:rFonts w:ascii="宋体" w:hAnsi="宋体" w:cs="宋体" w:eastAsia="宋体"/>
          <w:sz w:val="48"/>
          <w:spacing w:val="0"/>
          <w:color w:val="000000"/>
          <w:b w:val="off"/>
          <w:i w:val="off"/>
        </w:rPr>
        <w:t>才得以“产生”。如果人们将这个内容称作“统一”，那么统一显</w:t>
      </w:r>
      <w:r>
        <w:rPr>
          <w:rFonts w:ascii="宋体" w:hAnsi="宋体" w:cs="宋体" w:eastAsia="宋体"/>
          <w:sz w:val="48"/>
          <w:spacing w:val="0"/>
          <w:color w:val="000000"/>
          <w:b w:val="off"/>
          <w:i w:val="off"/>
        </w:rPr>
        <w:t>然就是一个“实在的谓词”，一个“实证的”、“实在的”[40]内容；这</w:t>
      </w:r>
      <w:r>
        <w:rPr>
          <w:rFonts w:ascii="宋体" w:hAnsi="宋体" w:cs="宋体" w:eastAsia="宋体"/>
          <w:sz w:val="48"/>
          <w:spacing w:val="0"/>
          <w:color w:val="000000"/>
          <w:b w:val="off"/>
          <w:i w:val="off"/>
        </w:rPr>
        <w:t>样的话，其他的整体在这个意义上便不具有统一；我们甚至都不</w:t>
      </w:r>
      <w:r>
        <w:rPr>
          <w:rFonts w:ascii="宋体" w:hAnsi="宋体" w:cs="宋体" w:eastAsia="宋体"/>
          <w:sz w:val="48"/>
          <w:spacing w:val="0"/>
          <w:color w:val="000000"/>
          <w:b w:val="off"/>
          <w:i w:val="off"/>
        </w:rPr>
        <w:t>能说，这个特有的[41]统一因素是与每一个被统一的环节相一致</w:t>
      </w:r>
      <w:r>
        <w:rPr>
          <w:rFonts w:ascii="宋体" w:hAnsi="宋体" w:cs="宋体" w:eastAsia="宋体"/>
          <w:sz w:val="48"/>
          <w:spacing w:val="0"/>
          <w:color w:val="000000"/>
          <w:b w:val="off"/>
          <w:i w:val="off"/>
        </w:rPr>
        <w:t>的。但如果我们不接受这个如此错误和实际上必然会导致歧义</w:t>
      </w:r>
      <w:r>
        <w:rPr>
          <w:rFonts w:ascii="宋体" w:hAnsi="宋体" w:cs="宋体" w:eastAsia="宋体"/>
          <w:sz w:val="48"/>
          <w:spacing w:val="0"/>
          <w:color w:val="000000"/>
          <w:b w:val="off"/>
          <w:i w:val="off"/>
        </w:rPr>
        <w:t>的术语，那么我们就必须在一个统一性奠基所能达到的范围内</w:t>
      </w:r>
      <w:r>
        <w:rPr>
          <w:rFonts w:ascii="宋体" w:hAnsi="宋体" w:cs="宋体" w:eastAsia="宋体"/>
          <w:sz w:val="48"/>
          <w:spacing w:val="0"/>
          <w:color w:val="000000"/>
          <w:b w:val="off"/>
          <w:i w:val="off"/>
        </w:rPr>
        <w:t>谈论各个统一和整体。这样，我们便可以对任何一个以此方式</w:t>
      </w:r>
      <w:r>
        <w:rPr>
          <w:rFonts w:ascii="宋体" w:hAnsi="宋体" w:cs="宋体" w:eastAsia="宋体"/>
          <w:sz w:val="48"/>
          <w:spacing w:val="0"/>
          <w:color w:val="000000"/>
          <w:b w:val="off"/>
          <w:i w:val="off"/>
        </w:rPr>
        <w:t>被统一的内容总和进行这样的陈述：它具有统一，即使那个被</w:t>
      </w:r>
      <w:r>
        <w:rPr>
          <w:rFonts w:ascii="宋体" w:hAnsi="宋体" w:cs="宋体" w:eastAsia="宋体"/>
          <w:sz w:val="48"/>
          <w:spacing w:val="0"/>
          <w:color w:val="000000"/>
          <w:b w:val="off"/>
          <w:i w:val="off"/>
        </w:rPr>
        <w:t>划归给它的谓词并不是“实在的”谓词，就好像在整体中的某处</w:t>
      </w:r>
      <w:r>
        <w:rPr>
          <w:rFonts w:ascii="宋体" w:hAnsi="宋体" w:cs="宋体" w:eastAsia="宋体"/>
          <w:sz w:val="48"/>
          <w:spacing w:val="0"/>
          <w:color w:val="000000"/>
          <w:b w:val="off"/>
          <w:i w:val="off"/>
        </w:rPr>
        <w:t>会有一个“统一”的组成部分被凸现出来一样。统一恰恰就是一</w:t>
      </w:r>
      <w:r>
        <w:rPr>
          <w:rFonts w:ascii="宋体" w:hAnsi="宋体" w:cs="宋体" w:eastAsia="宋体"/>
          <w:sz w:val="48"/>
          <w:spacing w:val="0"/>
          <w:color w:val="000000"/>
          <w:b w:val="off"/>
          <w:i w:val="off"/>
        </w:rPr>
        <w:t>个范畴的谓词。</w:t>
      </w:r>
      <w:bookmarkEnd w:id="5589"/>
    </w:p>
    <w:p>
      <w:pPr>
        <w:pageBreakBefore w:val="off"/>
        <w:tabs/>
        <w:wordWrap w:val="off"/>
        <w:spacing w:before="0" w:after="0" w:line="1060" w:lineRule="atLeast"/>
        <w:ind w:left="580" w:right="0" w:firstLine="1120"/>
        <w:jc w:val="both"/>
        <w:textAlignment w:val="baseline"/>
        <w:rPr>
          <w:sz w:val="48"/>
        </w:rPr>
      </w:pPr>
      <w:bookmarkStart w:name="" w:id="5590"/>
      <w:r>
        <w:rPr>
          <w:rFonts w:ascii="宋体" w:hAnsi="宋体" w:cs="宋体" w:eastAsia="宋体"/>
          <w:sz w:val="48"/>
          <w:spacing w:val="0"/>
          <w:color w:val="000000"/>
          <w:b w:val="off"/>
          <w:i w:val="off"/>
        </w:rPr>
        <w:t>由于对在整体学说中一个早已为人熟知并令人感到压抑的</w:t>
      </w:r>
      <w:r>
        <w:rPr>
          <w:rFonts w:ascii="宋体" w:hAnsi="宋体" w:cs="宋体" w:eastAsia="宋体"/>
          <w:sz w:val="48"/>
          <w:spacing w:val="0"/>
          <w:color w:val="000000"/>
          <w:b w:val="off"/>
          <w:i w:val="off"/>
        </w:rPr>
        <w:t>困难的清除，我们的观点能够保证提供理论上的优势，这个并不</w:t>
      </w:r>
      <w:r>
        <w:rPr>
          <w:rFonts w:ascii="宋体" w:hAnsi="宋体" w:cs="宋体" w:eastAsia="宋体"/>
          <w:sz w:val="48"/>
          <w:spacing w:val="0"/>
          <w:color w:val="000000"/>
          <w:b w:val="off"/>
          <w:i w:val="off"/>
        </w:rPr>
        <w:t>微小的理论优势也将是人们所需要考虑的。这个困难是指那些</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-5664200</wp:posOffset>
                </wp:positionV>
                <wp:extent cx="1041400" cy="495300"/>
                <wp:wrapNone/>
                <wp:docPr id="552" name="文本框 552"/>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591"/>
                            <w:r>
                              <w:rPr>
                                <w:rFonts w:ascii="黑体" w:hAnsi="黑体" w:cs="黑体" w:eastAsia="黑体"/>
                                <w:sz w:val="52"/>
                                <w:spacing w:val="0"/>
                                <w:color w:val="000000"/>
                                <w:b w:val="off"/>
                                <w:i w:val="off"/>
                              </w:rPr>
                              <w:t>A 273</w:t>
                            </w:r>
                            <w:bookmarkEnd w:id="5591"/>
                          </w:p>
                        </w:txbxContent>
                      </wps:txbx>
                      <wps:bodyPr wrap="square" lIns="0" rIns="0" tIns="0" bIns="0" vert="horz" anchor="t">
                        <a:noAutofit/>
                      </wps:bodyPr>
                    </wps:wsp>
                  </a:graphicData>
                </a:graphic>
              </wp:anchor>
            </w:drawing>
          </mc:Choice>
          <mc:Fallback>
            <w:pict>
              <v:shape type="#_x0000_t202" filled="f" stroked="f" style="margin-left:973pt;margin-top:-44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592"/>
                      <w:r>
                        <w:rPr>
                          <w:rFonts w:ascii="黑体" w:hAnsi="黑体" w:cs="黑体" w:eastAsia="黑体"/>
                          <w:sz w:val="52"/>
                          <w:spacing w:val="0"/>
                          <w:color w:val="000000"/>
                          <w:b w:val="off"/>
                          <w:i w:val="off"/>
                        </w:rPr>
                        <w:t>A 273</w:t>
                      </w:r>
                      <w:bookmarkEnd w:id="55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-3949700</wp:posOffset>
                </wp:positionV>
                <wp:extent cx="1168400" cy="495300"/>
                <wp:wrapNone/>
                <wp:docPr id="553" name="文本框 553"/>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593"/>
                            <w:r>
                              <w:rPr>
                                <w:rFonts w:ascii="黑体" w:hAnsi="黑体" w:cs="黑体" w:eastAsia="黑体"/>
                                <w:sz w:val="52"/>
                                <w:spacing w:val="0"/>
                                <w:color w:val="000000"/>
                                <w:b w:val="off"/>
                                <w:i w:val="off"/>
                              </w:rPr>
                              <w:t>B₁ 280</w:t>
                            </w:r>
                            <w:bookmarkEnd w:id="5593"/>
                          </w:p>
                        </w:txbxContent>
                      </wps:txbx>
                      <wps:bodyPr wrap="square" lIns="0" rIns="0" tIns="0" bIns="0" vert="horz" anchor="t">
                        <a:noAutofit/>
                      </wps:bodyPr>
                    </wps:wsp>
                  </a:graphicData>
                </a:graphic>
              </wp:anchor>
            </w:drawing>
          </mc:Choice>
          <mc:Fallback>
            <w:pict>
              <v:shape type="#_x0000_t202" filled="f" stroked="f" style="margin-left:972pt;margin-top:-311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594"/>
                      <w:r>
                        <w:rPr>
                          <w:rFonts w:ascii="黑体" w:hAnsi="黑体" w:cs="黑体" w:eastAsia="黑体"/>
                          <w:sz w:val="52"/>
                          <w:spacing w:val="0"/>
                          <w:color w:val="000000"/>
                          <w:b w:val="off"/>
                          <w:i w:val="off"/>
                        </w:rPr>
                        <w:t>B₁ 280</w:t>
                      </w:r>
                      <w:bookmarkEnd w:id="5594"/>
                    </w:p>
                  </w:txbxContent>
                </v:textbox>
              </v:shape>
            </w:pict>
          </mc:Fallback>
        </mc:AlternateContent>
      </w:r>
      <w:bookmarkEnd w:id="5590"/>
    </w:p>
    <w:p>
      <w:r>
        <w:t/>
      </w:r>
    </w:p>
    <w:p>
      <w:pPr>
        <w:sectPr>
          <w:footerReference r:id="rId778"/>
          <w:headerReference r:id="rId779" w:type="default"/>
          <w:type w:val="nextPage"/>
          <w:pgSz w:w="22520" w:h="31680"/>
          <w:pgMar w:left="3380" w:top="2280" w:right="3380" w:bottom="2280" w:header="1980" w:footer="1980"/>
          <w:cols w:num="1"/>
        </w:sectPr>
      </w:pPr>
    </w:p>
    <w:p>
      <w:pPr>
        <w:pageBreakBefore w:val="off"/>
        <w:tabs>
          <w:tab w:pos="2500" w:val="left" w:leader="none"/>
        </w:tabs>
        <w:wordWrap w:val="off"/>
        <w:spacing w:before="0" w:after="0" w:line="560" w:lineRule="atLeast"/>
        <w:ind w:left="940" w:right="0"/>
        <w:jc w:val="both"/>
        <w:textAlignment w:val="baseline"/>
        <w:rPr>
          <w:sz w:val="41"/>
        </w:rPr>
      </w:pPr>
      <w:bookmarkStart w:name="" w:id="5595"/>
      <w:r>
        <w:rPr>
          <w:rFonts w:ascii="楷体" w:hAnsi="楷体" w:cs="楷体" w:eastAsia="楷体"/>
          <w:sz w:val="41"/>
          <w:spacing w:val="0"/>
          <w:color w:val="000000"/>
          <w:b w:val="off"/>
          <w:i w:val="off"/>
        </w:rPr>
        <w:t>322</w:t>
      </w:r>
      <w:r>
        <w:t xml:space="preserve">	</w:t>
      </w:r>
      <w:r>
        <w:rPr>
          <w:rFonts w:ascii="黑体" w:hAnsi="黑体" w:cs="黑体" w:eastAsia="黑体"/>
          <w:sz w:val="41"/>
          <w:spacing w:val="0"/>
          <w:color w:val="000000"/>
          <w:b w:val="off"/>
          <w:i w:val="off"/>
        </w:rPr>
        <w:t>逻辑研究(第二卷第一部分)</w:t>
      </w:r>
      <w:bookmarkEnd w:id="5595"/>
    </w:p>
    <w:p>
      <w:pPr>
        <w:pageBreakBefore w:val="off"/>
        <w:tabs/>
        <w:wordWrap w:val="off"/>
        <w:spacing w:before="0" w:after="0" w:line="1000" w:lineRule="exact"/>
        <w:ind w:left="0" w:right="0"/>
        <w:jc w:val="both"/>
        <w:textAlignment w:val="baseline"/>
        <w:rPr>
          <w:sz w:val="48"/>
        </w:rPr>
      </w:pPr>
      <w:bookmarkStart w:name="" w:id="5596"/>
      <w:r>
        <w:rPr>
          <w:rFonts w:ascii="宋体" w:hAnsi="宋体" w:cs="宋体" w:eastAsia="宋体"/>
          <w:sz w:val="48"/>
          <w:spacing w:val="0"/>
          <w:color w:val="000000"/>
          <w:b w:val="off"/>
          <w:i w:val="off"/>
        </w:rPr>
        <w:t/>
      </w:r>
      <w:bookmarkEnd w:id="5596"/>
    </w:p>
    <w:p>
      <w:pPr>
        <w:pageBreakBefore w:val="off"/>
        <w:tabs/>
        <w:wordWrap w:val="off"/>
        <w:spacing w:before="0" w:after="0" w:line="1000" w:lineRule="atLeast"/>
        <w:ind w:left="1040" w:right="20"/>
        <w:jc w:val="both"/>
        <w:textAlignment w:val="baseline"/>
        <w:rPr>
          <w:sz w:val="48"/>
        </w:rPr>
      </w:pPr>
      <w:bookmarkStart w:name="" w:id="5597"/>
      <w:r>
        <w:rPr>
          <w:rFonts w:ascii="宋体" w:hAnsi="宋体" w:cs="宋体" w:eastAsia="宋体"/>
          <w:sz w:val="48"/>
          <w:spacing w:val="0"/>
          <w:color w:val="000000"/>
          <w:b w:val="off"/>
          <w:i w:val="off"/>
        </w:rPr>
        <w:t>部分关系的无限复杂性，它们似乎会导致统一因素的无限复杂</w:t>
      </w:r>
      <w:r>
        <w:rPr>
          <w:rFonts w:ascii="宋体" w:hAnsi="宋体" w:cs="宋体" w:eastAsia="宋体"/>
          <w:sz w:val="48"/>
          <w:spacing w:val="0"/>
          <w:color w:val="000000"/>
          <w:b w:val="off"/>
          <w:i w:val="off"/>
        </w:rPr>
        <w:t>性，并且是在每一个整体中的统一因素的无限复杂性。我们所</w:t>
      </w:r>
      <w:r>
        <w:rPr>
          <w:rFonts w:ascii="宋体" w:hAnsi="宋体" w:cs="宋体" w:eastAsia="宋体"/>
          <w:sz w:val="48"/>
          <w:spacing w:val="0"/>
          <w:color w:val="000000"/>
          <w:b w:val="off"/>
          <w:i w:val="off"/>
        </w:rPr>
        <w:t>反对的那种观点是以一个被误认的自明性为出发点的，即：只</w:t>
      </w:r>
      <w:r>
        <w:rPr>
          <w:rFonts w:ascii="宋体" w:hAnsi="宋体" w:cs="宋体" w:eastAsia="宋体"/>
          <w:sz w:val="48"/>
          <w:spacing w:val="0"/>
          <w:color w:val="000000"/>
          <w:b w:val="off"/>
          <w:i w:val="off"/>
        </w:rPr>
        <w:t>要两个内容构成一个实在整体，在那里必定有一个特有的部分</w:t>
      </w:r>
      <w:r>
        <w:rPr>
          <w:rFonts w:ascii="宋体" w:hAnsi="宋体" w:cs="宋体" w:eastAsia="宋体"/>
          <w:sz w:val="48"/>
          <w:spacing w:val="0"/>
          <w:color w:val="000000"/>
          <w:b w:val="off"/>
          <w:i w:val="off"/>
        </w:rPr>
        <w:t>(统一因素)存在，它将这两个内容联结起来。如果现在统一因</w:t>
      </w:r>
      <w:r>
        <w:rPr>
          <w:rFonts w:ascii="宋体" w:hAnsi="宋体" w:cs="宋体" w:eastAsia="宋体"/>
          <w:sz w:val="48"/>
          <w:spacing w:val="0"/>
          <w:color w:val="000000"/>
          <w:b w:val="off"/>
          <w:i w:val="off"/>
        </w:rPr>
        <w:t>素ε属于a和b，那么，一个新的因素ε₁也属于a和ε————因为</w:t>
      </w:r>
      <w:r>
        <w:rPr>
          <w:rFonts w:ascii="宋体" w:hAnsi="宋体" w:cs="宋体" w:eastAsia="宋体"/>
          <w:sz w:val="48"/>
          <w:spacing w:val="0"/>
          <w:color w:val="000000"/>
          <w:b w:val="off"/>
          <w:i w:val="off"/>
        </w:rPr>
        <w:t>这两者也是一致的————；属于b和ε又有一个新的因素：ε₂；而</w:t>
      </w:r>
      <w:r>
        <w:rPr>
          <w:rFonts w:ascii="宋体" w:hAnsi="宋体" w:cs="宋体" w:eastAsia="宋体"/>
          <w:sz w:val="48"/>
          <w:spacing w:val="0"/>
          <w:color w:val="000000"/>
          <w:b w:val="off"/>
          <w:i w:val="off"/>
        </w:rPr>
        <w:t>属于ε和ε₁以及同样属于ε和ε₂的又是新的因素ε₁²和ε₂¹；如</w:t>
      </w:r>
      <w:r>
        <w:rPr>
          <w:rFonts w:ascii="宋体" w:hAnsi="宋体" w:cs="宋体" w:eastAsia="宋体"/>
          <w:sz w:val="48"/>
          <w:spacing w:val="0"/>
          <w:color w:val="000000"/>
          <w:b w:val="off"/>
          <w:i w:val="off"/>
        </w:rPr>
        <w:t>此无限地进行下去。如果人们现在对“感性质料”和“范畴形式”</w:t>
      </w:r>
      <w:r>
        <w:rPr>
          <w:rFonts w:ascii="宋体" w:hAnsi="宋体" w:cs="宋体" w:eastAsia="宋体"/>
          <w:sz w:val="48"/>
          <w:spacing w:val="0"/>
          <w:color w:val="000000"/>
          <w:b w:val="off"/>
          <w:i w:val="off"/>
        </w:rPr>
        <w:t>不加区分，如果人们更多的是将那些无穷繁杂的、先天可能的、</w:t>
      </w:r>
      <w:r>
        <w:rPr>
          <w:rFonts w:ascii="宋体" w:hAnsi="宋体" w:cs="宋体" w:eastAsia="宋体"/>
          <w:sz w:val="48"/>
          <w:spacing w:val="0"/>
          <w:color w:val="000000"/>
          <w:b w:val="off"/>
          <w:i w:val="off"/>
        </w:rPr>
        <w:t>根据一个观念规律性而导向无限复杂的立义区别纳入到作为实</w:t>
      </w:r>
      <w:r>
        <w:rPr>
          <w:rFonts w:ascii="宋体" w:hAnsi="宋体" w:cs="宋体" w:eastAsia="宋体"/>
          <w:sz w:val="48"/>
          <w:spacing w:val="0"/>
          <w:color w:val="000000"/>
          <w:b w:val="off"/>
          <w:i w:val="off"/>
        </w:rPr>
        <w:t>在因素的对象中去，那么就会产生像特瓦尔多夫斯基在其“心理</w:t>
      </w:r>
      <w:r>
        <w:rPr>
          <w:rFonts w:ascii="宋体" w:hAnsi="宋体" w:cs="宋体" w:eastAsia="宋体"/>
          <w:sz w:val="48"/>
          <w:spacing w:val="0"/>
          <w:color w:val="000000"/>
          <w:b w:val="off"/>
          <w:i w:val="off"/>
        </w:rPr>
        <w:t>学”研究中为我们所展示的那种既细腻又奇特的分析。①</w:t>
      </w:r>
      <w:bookmarkEnd w:id="5597"/>
    </w:p>
    <w:p>
      <w:pPr>
        <w:pageBreakBefore w:val="off"/>
        <w:tabs/>
        <w:wordWrap w:val="off"/>
        <w:spacing w:before="0" w:after="0" w:line="1000" w:lineRule="atLeast"/>
        <w:ind w:left="740" w:right="60" w:firstLine="1360"/>
        <w:jc w:val="both"/>
        <w:textAlignment w:val="baseline"/>
        <w:rPr>
          <w:sz w:val="48"/>
        </w:rPr>
      </w:pPr>
      <w:bookmarkStart w:name="" w:id="5598"/>
      <w:r>
        <w:rPr>
          <w:rFonts w:ascii="宋体" w:hAnsi="宋体" w:cs="宋体" w:eastAsia="宋体"/>
          <w:sz w:val="48"/>
          <w:spacing w:val="0"/>
          <w:color w:val="000000"/>
          <w:b w:val="off"/>
          <w:i w:val="off"/>
        </w:rPr>
        <w:t>我们的观点将会省去这些不断分裂为新系列的各个部分的</w:t>
      </w:r>
      <w:r>
        <w:rPr>
          <w:rFonts w:ascii="宋体" w:hAnsi="宋体" w:cs="宋体" w:eastAsia="宋体"/>
          <w:sz w:val="48"/>
          <w:spacing w:val="0"/>
          <w:color w:val="000000"/>
          <w:b w:val="off"/>
          <w:i w:val="off"/>
        </w:rPr>
        <w:t>无限后退(Regresse)。实在地(在一种可能的感性中可感知地)</w:t>
      </w:r>
      <w:r>
        <w:rPr>
          <w:rFonts w:ascii="宋体" w:hAnsi="宋体" w:cs="宋体" w:eastAsia="宋体"/>
          <w:sz w:val="48"/>
          <w:spacing w:val="0"/>
          <w:color w:val="000000"/>
          <w:b w:val="off"/>
          <w:i w:val="off"/>
        </w:rPr>
        <w:t>存在着的无非只是整体的块片之总和以及建基于块片组合之中</w:t>
      </w:r>
      <w:r>
        <w:rPr>
          <w:rFonts w:ascii="宋体" w:hAnsi="宋体" w:cs="宋体" w:eastAsia="宋体"/>
          <w:sz w:val="48"/>
          <w:spacing w:val="0"/>
          <w:color w:val="000000"/>
          <w:b w:val="off"/>
          <w:i w:val="off"/>
        </w:rPr>
        <w:t>的感性统一形式。但是，为那些在块片之内的因素以及为那些</w:t>
      </w:r>
      <w:r>
        <w:rPr>
          <w:rFonts w:ascii="宋体" w:hAnsi="宋体" w:cs="宋体" w:eastAsia="宋体"/>
          <w:sz w:val="48"/>
          <w:spacing w:val="0"/>
          <w:color w:val="000000"/>
          <w:b w:val="off"/>
          <w:i w:val="off"/>
        </w:rPr>
        <w:t>带有块片的统一因素提供统一的东西，则是在我们所做定义之</w:t>
      </w:r>
      <w:r>
        <w:rPr>
          <w:rFonts w:ascii="宋体" w:hAnsi="宋体" w:cs="宋体" w:eastAsia="宋体"/>
          <w:sz w:val="48"/>
          <w:spacing w:val="0"/>
          <w:color w:val="000000"/>
          <w:b w:val="off"/>
          <w:i w:val="off"/>
        </w:rPr>
        <w:t>意义上的奠基。</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-533400</wp:posOffset>
                </wp:positionV>
                <wp:extent cx="1079500" cy="520700"/>
                <wp:wrapNone/>
                <wp:docPr id="554" name="文本框 55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599"/>
                            <w:r>
                              <w:rPr>
                                <w:rFonts w:ascii="宋体" w:hAnsi="宋体" w:cs="宋体" w:eastAsia="宋体"/>
                                <w:sz w:val="54"/>
                                <w:spacing w:val="0"/>
                                <w:color w:val="000000"/>
                                <w:b w:val="off"/>
                                <w:i w:val="off"/>
                              </w:rPr>
                              <w:t>A 274</w:t>
                            </w:r>
                            <w:bookmarkEnd w:id="5599"/>
                          </w:p>
                        </w:txbxContent>
                      </wps:txbx>
                      <wps:bodyPr wrap="square" lIns="0" rIns="0" tIns="0" bIns="0" vert="horz" anchor="t">
                        <a:noAutofit/>
                      </wps:bodyPr>
                    </wps:wsp>
                  </a:graphicData>
                </a:graphic>
              </wp:anchor>
            </w:drawing>
          </mc:Choice>
          <mc:Fallback>
            <w:pict>
              <v:shape type="#_x0000_t202" filled="f" stroked="f" style="margin-left:118pt;margin-top:-42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600"/>
                      <w:r>
                        <w:rPr>
                          <w:rFonts w:ascii="宋体" w:hAnsi="宋体" w:cs="宋体" w:eastAsia="宋体"/>
                          <w:sz w:val="54"/>
                          <w:spacing w:val="0"/>
                          <w:color w:val="000000"/>
                          <w:b w:val="off"/>
                          <w:i w:val="off"/>
                        </w:rPr>
                        <w:t>A 274</w:t>
                      </w:r>
                      <w:bookmarkEnd w:id="56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622300</wp:posOffset>
                </wp:positionV>
                <wp:extent cx="1206500" cy="520700"/>
                <wp:wrapNone/>
                <wp:docPr id="555" name="文本框 555"/>
                <a:graphic xmlns:a="http://schemas.openxmlformats.org/drawingml/2006/main">
                  <a:graphicData uri="http://schemas.microsoft.com/office/word/2010/wordprocessingShape">
                    <wps:wsp>
                      <wps:cNvSpPr txBox="true"/>
                      <wps:spPr>
                        <a:xfrm>
                          <a:off x="0" y="0"/>
                          <a:ext cx="1206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601"/>
                            <w:r>
                              <w:rPr>
                                <w:rFonts w:ascii="宋体" w:hAnsi="宋体" w:cs="宋体" w:eastAsia="宋体"/>
                                <w:sz w:val="54"/>
                                <w:spacing w:val="0"/>
                                <w:color w:val="000000"/>
                                <w:b w:val="off"/>
                                <w:i w:val="off"/>
                              </w:rPr>
                              <w:t>B₁ 281</w:t>
                            </w:r>
                            <w:bookmarkEnd w:id="5601"/>
                          </w:p>
                        </w:txbxContent>
                      </wps:txbx>
                      <wps:bodyPr wrap="square" lIns="0" rIns="0" tIns="0" bIns="0" vert="horz" anchor="t">
                        <a:noAutofit/>
                      </wps:bodyPr>
                    </wps:wsp>
                  </a:graphicData>
                </a:graphic>
              </wp:anchor>
            </w:drawing>
          </mc:Choice>
          <mc:Fallback>
            <w:pict>
              <v:shape type="#_x0000_t202" filled="f" stroked="f" style="margin-left:116pt;margin-top:49pt;width:9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602"/>
                      <w:r>
                        <w:rPr>
                          <w:rFonts w:ascii="宋体" w:hAnsi="宋体" w:cs="宋体" w:eastAsia="宋体"/>
                          <w:sz w:val="54"/>
                          <w:spacing w:val="0"/>
                          <w:color w:val="000000"/>
                          <w:b w:val="off"/>
                          <w:i w:val="off"/>
                        </w:rPr>
                        <w:t>B₁ 281</w:t>
                      </w:r>
                      <w:bookmarkEnd w:id="5602"/>
                    </w:p>
                  </w:txbxContent>
                </v:textbox>
              </v:shape>
            </w:pict>
          </mc:Fallback>
        </mc:AlternateContent>
      </w:r>
      <w:bookmarkEnd w:id="5598"/>
    </w:p>
    <w:p>
      <w:pPr>
        <w:pageBreakBefore w:val="off"/>
        <w:tabs/>
        <w:wordWrap w:val="off"/>
        <w:spacing w:before="0" w:after="0" w:line="1000" w:lineRule="atLeast"/>
        <w:ind w:left="1040" w:right="0" w:firstLine="1080"/>
        <w:jc w:val="both"/>
        <w:textAlignment w:val="baseline"/>
        <w:rPr>
          <w:sz w:val="48"/>
        </w:rPr>
      </w:pPr>
      <w:bookmarkStart w:name="" w:id="5603"/>
      <w:r>
        <w:rPr>
          <w:rFonts w:ascii="宋体" w:hAnsi="宋体" w:cs="宋体" w:eastAsia="宋体"/>
          <w:sz w:val="48"/>
          <w:spacing w:val="0"/>
          <w:color w:val="000000"/>
          <w:b w:val="off"/>
          <w:i w:val="off"/>
        </w:rPr>
        <w:t>最后还要谈一下“统一因素”这个概念。我们将它区分于那</w:t>
      </w:r>
      <w:r>
        <w:rPr>
          <w:rFonts w:ascii="宋体" w:hAnsi="宋体" w:cs="宋体" w:eastAsia="宋体"/>
          <w:sz w:val="48"/>
          <w:spacing w:val="0"/>
          <w:color w:val="000000"/>
          <w:b w:val="off"/>
          <w:i w:val="off"/>
        </w:rPr>
        <w:t>个赋予整体以统一的“形式”概念。我们在前面已经顺带地定义</w:t>
      </w:r>
      <w:r>
        <w:rPr>
          <w:rFonts w:ascii="宋体" w:hAnsi="宋体" w:cs="宋体" w:eastAsia="宋体"/>
          <w:sz w:val="48"/>
          <w:spacing w:val="0"/>
          <w:color w:val="000000"/>
          <w:b w:val="off"/>
          <w:i w:val="off"/>
        </w:rPr>
        <w:t>了这个概念。明确地说，我们将它理解为一个内容，这个内容通</w:t>
      </w:r>
      <w:r>
        <w:rPr>
          <w:rFonts w:ascii="宋体" w:hAnsi="宋体" w:cs="宋体" w:eastAsia="宋体"/>
          <w:sz w:val="48"/>
          <w:spacing w:val="0"/>
          <w:color w:val="000000"/>
          <w:b w:val="off"/>
          <w:i w:val="off"/>
        </w:rPr>
        <w:t>过许多内容而被奠基，并且是通过所有这些内容，而不仅仅是通</w:t>
      </w:r>
      <w:r>
        <w:rPr>
          <w:rFonts w:ascii="宋体" w:hAnsi="宋体" w:cs="宋体" w:eastAsia="宋体"/>
          <w:sz w:val="48"/>
          <w:spacing w:val="0"/>
          <w:color w:val="000000"/>
          <w:b w:val="off"/>
          <w:i w:val="off"/>
        </w:rPr>
        <w:t>过它们其中的个别内容被奠基。(我们显然在这里预设了我们</w:t>
      </w:r>
      <w:bookmarkEnd w:id="5603"/>
    </w:p>
    <w:p>
      <w:pPr>
        <w:pageBreakBefore w:val="off"/>
        <w:tabs/>
        <w:wordWrap w:val="off"/>
        <w:spacing w:before="0" w:after="0" w:line="1000" w:lineRule="atLeast"/>
        <w:ind w:left="1140" w:right="0"/>
        <w:jc w:val="both"/>
        <w:textAlignment w:val="baseline"/>
        <w:rPr>
          <w:sz w:val="48"/>
        </w:rPr>
      </w:pPr>
      <w:bookmarkStart w:name="" w:id="5604"/>
      <w:r>
        <w:rPr>
          <w:rFonts w:ascii="宋体" w:hAnsi="宋体" w:cs="宋体" w:eastAsia="宋体"/>
          <w:sz w:val="48"/>
          <w:spacing w:val="0"/>
          <w:color w:val="000000"/>
          <w:u w:val="single"/>
          <w:b w:val="off"/>
          <w:i w:val="off"/>
        </w:rPr>
        <w:t xml:space="preserve">               </w:t>
      </w:r>
      <w:bookmarkEnd w:id="5604"/>
    </w:p>
    <w:p>
      <w:pPr>
        <w:pageBreakBefore w:val="off"/>
        <w:tabs/>
        <w:wordWrap w:val="off"/>
        <w:spacing w:before="320" w:after="0" w:line="720" w:lineRule="atLeast"/>
        <w:ind w:left="1040" w:right="0" w:firstLine="740"/>
        <w:jc w:val="both"/>
        <w:textAlignment w:val="baseline"/>
        <w:rPr>
          <w:sz w:val="42"/>
        </w:rPr>
      </w:pPr>
      <w:bookmarkStart w:name="" w:id="5605"/>
      <w:r>
        <w:rPr>
          <w:rFonts w:ascii="宋体" w:hAnsi="宋体" w:cs="宋体" w:eastAsia="宋体"/>
          <w:sz w:val="42"/>
          <w:spacing w:val="0"/>
          <w:color w:val="000000"/>
          <w:b w:val="off"/>
          <w:i w:val="off"/>
        </w:rPr>
        <w:t>① 参阅特瓦尔多夫斯基，《关于表象的内容和对象的学说》，第10节，第51—</w:t>
      </w:r>
      <w:r>
        <w:rPr>
          <w:rFonts w:ascii="宋体" w:hAnsi="宋体" w:cs="宋体" w:eastAsia="宋体"/>
          <w:sz w:val="42"/>
          <w:spacing w:val="0"/>
          <w:color w:val="000000"/>
          <w:b w:val="off"/>
          <w:i w:val="off"/>
        </w:rPr>
        <w:t>53页。</w:t>
      </w:r>
      <w:bookmarkEnd w:id="5605"/>
    </w:p>
    <w:p>
      <w:r>
        <w:t/>
      </w:r>
    </w:p>
    <w:p>
      <w:pPr>
        <w:sectPr>
          <w:footerReference r:id="rId780"/>
          <w:headerReference r:id="rId781" w:type="default"/>
          <w:type w:val="nextPage"/>
          <w:pgSz w:w="22520" w:h="31680"/>
          <w:pgMar w:left="3140" w:top="2280" w:right="3140" w:bottom="2280" w:header="1980" w:footer="1980"/>
          <w:cols w:num="1"/>
        </w:sectPr>
      </w:pPr>
    </w:p>
    <w:p>
      <w:pPr>
        <w:pageBreakBefore w:val="off"/>
        <w:tabs/>
        <w:wordWrap w:val="off"/>
        <w:spacing w:before="0" w:after="0" w:line="560" w:lineRule="atLeast"/>
        <w:ind w:left="0" w:right="0"/>
        <w:jc w:val="center"/>
        <w:textAlignment w:val="baseline"/>
        <w:rPr>
          <w:sz w:val="39"/>
        </w:rPr>
      </w:pPr>
      <w:bookmarkStart w:name="" w:id="5606"/>
      <w:r>
        <w:rPr>
          <w:rFonts w:ascii="仿宋" w:hAnsi="仿宋" w:cs="仿宋" w:eastAsia="仿宋"/>
          <w:sz w:val="39"/>
          <w:spacing w:val="0"/>
          <w:color w:val="000000"/>
          <w:b w:val="off"/>
          <w:i w:val="off"/>
        </w:rPr>
        <w:t>第二章 关于一门整体与部分的纯粹形式之理论的思想|323</w:t>
      </w:r>
      <w:bookmarkEnd w:id="5606"/>
    </w:p>
    <w:p>
      <w:pPr>
        <w:pageBreakBefore w:val="off"/>
        <w:tabs/>
        <w:wordWrap w:val="off"/>
        <w:spacing w:before="0" w:after="0" w:line="780" w:lineRule="exact"/>
        <w:ind w:left="0" w:right="0"/>
        <w:jc w:val="center"/>
        <w:textAlignment w:val="baseline"/>
        <w:rPr>
          <w:sz w:val="53"/>
        </w:rPr>
      </w:pPr>
      <w:bookmarkStart w:name="" w:id="5607"/>
      <w:r>
        <w:rPr>
          <w:rFonts w:ascii="宋体" w:hAnsi="宋体" w:cs="宋体" w:eastAsia="宋体"/>
          <w:sz w:val="53"/>
          <w:spacing w:val="0"/>
          <w:color w:val="000000"/>
          <w:b w:val="off"/>
          <w:i w:val="off"/>
        </w:rPr>
        <w:t/>
      </w:r>
      <w:bookmarkEnd w:id="5607"/>
    </w:p>
    <w:p>
      <w:pPr>
        <w:pageBreakBefore w:val="off"/>
        <w:tabs/>
        <w:wordWrap w:val="off"/>
        <w:spacing w:before="0" w:after="0" w:line="760" w:lineRule="atLeast"/>
        <w:ind w:left="420" w:right="1920"/>
        <w:jc w:val="both"/>
        <w:textAlignment w:val="baseline"/>
        <w:rPr>
          <w:sz w:val="53"/>
        </w:rPr>
      </w:pPr>
      <w:bookmarkStart w:name="" w:id="5608"/>
      <w:r>
        <w:rPr>
          <w:rFonts w:ascii="仿宋" w:hAnsi="仿宋" w:cs="仿宋" w:eastAsia="仿宋"/>
          <w:sz w:val="53"/>
          <w:spacing w:val="0"/>
          <w:color w:val="000000"/>
          <w:b w:val="off"/>
          <w:i w:val="off"/>
          <w:em w:val="dot"/>
        </w:rPr>
        <w:t>的</w:t>
      </w:r>
      <w:r>
        <w:rPr>
          <w:rFonts w:ascii="仿宋" w:hAnsi="仿宋" w:cs="仿宋" w:eastAsia="仿宋"/>
          <w:sz w:val="53"/>
          <w:spacing w:val="0"/>
          <w:color w:val="000000"/>
          <w:b w:val="off"/>
          <w:i w:val="off"/>
        </w:rPr>
        <w:t>奠基概念。)如果我们局限在现象领域，那么这个内容会随其</w:t>
      </w:r>
      <w:r>
        <w:rPr>
          <w:rFonts w:ascii="仿宋" w:hAnsi="仿宋" w:cs="仿宋" w:eastAsia="仿宋"/>
          <w:sz w:val="53"/>
          <w:spacing w:val="0"/>
          <w:color w:val="000000"/>
          <w:b w:val="off"/>
          <w:i w:val="off"/>
        </w:rPr>
        <w:t>奠基本性的不同而既可以是一个外部感性的内容，也可以是一</w:t>
      </w:r>
      <w:r>
        <w:rPr>
          <w:rFonts w:ascii="仿宋" w:hAnsi="仿宋" w:cs="仿宋" w:eastAsia="仿宋"/>
          <w:sz w:val="53"/>
          <w:spacing w:val="0"/>
          <w:color w:val="000000"/>
          <w:b w:val="off"/>
          <w:i w:val="off"/>
        </w:rPr>
        <w:t>个内部感性的内容。</w:t>
      </w:r>
      <w:bookmarkEnd w:id="5608"/>
    </w:p>
    <w:p>
      <w:pPr>
        <w:pageBreakBefore w:val="off"/>
        <w:tabs/>
        <w:wordWrap w:val="off"/>
        <w:spacing w:before="0" w:after="0" w:line="720" w:lineRule="exact"/>
        <w:ind w:left="0" w:right="0"/>
        <w:jc w:val="both"/>
        <w:textAlignment w:val="baseline"/>
        <w:rPr>
          <w:sz w:val="62"/>
        </w:rPr>
      </w:pPr>
      <w:bookmarkStart w:name="" w:id="5609"/>
      <w:r>
        <w:rPr>
          <w:rFonts w:ascii="宋体" w:hAnsi="宋体" w:cs="宋体" w:eastAsia="宋体"/>
          <w:sz w:val="62"/>
          <w:spacing w:val="0"/>
          <w:color w:val="000000"/>
          <w:b w:val="off"/>
          <w:i w:val="off"/>
        </w:rPr>
        <w:t/>
      </w:r>
      <w:bookmarkEnd w:id="5609"/>
    </w:p>
    <w:p>
      <w:pPr>
        <w:pageBreakBefore w:val="off"/>
        <w:tabs>
          <w:tab w:pos="8980" w:val="left" w:leader="none"/>
        </w:tabs>
        <w:wordWrap w:val="off"/>
        <w:spacing w:before="0" w:after="0" w:line="900" w:lineRule="atLeast"/>
        <w:ind w:left="6000" w:right="0"/>
        <w:jc w:val="both"/>
        <w:textAlignment w:val="baseline"/>
        <w:rPr>
          <w:sz w:val="62"/>
        </w:rPr>
      </w:pPr>
      <w:bookmarkStart w:name="" w:id="5610"/>
      <w:r>
        <w:rPr>
          <w:rFonts w:ascii="黑体" w:hAnsi="黑体" w:cs="黑体" w:eastAsia="黑体"/>
          <w:sz w:val="62"/>
          <w:spacing w:val="0"/>
          <w:color w:val="000000"/>
          <w:b w:val="on"/>
          <w:i w:val="off"/>
        </w:rPr>
        <w:t>注</w:t>
      </w:r>
      <w:r>
        <w:t xml:space="preserve">	</w:t>
      </w:r>
      <w:r>
        <w:rPr>
          <w:rFonts w:ascii="黑体" w:hAnsi="黑体" w:cs="黑体" w:eastAsia="黑体"/>
          <w:sz w:val="62"/>
          <w:spacing w:val="0"/>
          <w:color w:val="000000"/>
          <w:b w:val="on"/>
          <w:i w:val="off"/>
        </w:rPr>
        <w:t>释</w:t>
      </w:r>
      <w:bookmarkEnd w:id="5610"/>
    </w:p>
    <w:p>
      <w:pPr>
        <w:pageBreakBefore w:val="off"/>
        <w:tabs/>
        <w:wordWrap w:val="off"/>
        <w:spacing w:before="560" w:after="0" w:line="760" w:lineRule="atLeast"/>
        <w:ind w:left="420" w:right="0" w:firstLine="1080"/>
        <w:jc w:val="both"/>
        <w:textAlignment w:val="baseline"/>
        <w:rPr>
          <w:sz w:val="53"/>
        </w:rPr>
      </w:pPr>
      <w:bookmarkStart w:name="" w:id="5611"/>
      <w:r>
        <w:rPr>
          <w:rFonts w:ascii="仿宋" w:hAnsi="仿宋" w:cs="仿宋" w:eastAsia="仿宋"/>
          <w:sz w:val="53"/>
          <w:spacing w:val="0"/>
          <w:color w:val="000000"/>
          <w:b w:val="off"/>
          <w:i w:val="off"/>
        </w:rPr>
        <w:t>统一因素与所有其他抽象内容一样将自身按序纳入到各个</w:t>
      </w:r>
      <w:r>
        <w:rPr>
          <w:rFonts w:ascii="仿宋" w:hAnsi="仿宋" w:cs="仿宋" w:eastAsia="仿宋"/>
          <w:sz w:val="53"/>
          <w:spacing w:val="0"/>
          <w:color w:val="000000"/>
          <w:b w:val="off"/>
          <w:i w:val="off"/>
        </w:rPr>
        <w:t>纯粹的[42]属和种之中。①所以，“空间形态”的属区别于“三角</w:t>
      </w:r>
      <w:r>
        <w:rPr>
          <w:rFonts w:ascii="仿宋" w:hAnsi="仿宋" w:cs="仿宋" w:eastAsia="仿宋"/>
          <w:sz w:val="53"/>
          <w:spacing w:val="0"/>
          <w:color w:val="000000"/>
          <w:b w:val="off"/>
          <w:i w:val="off"/>
        </w:rPr>
        <w:t>形”，而“三角形”又区别于新的种“特定的三角形”，这是指在任</w:t>
      </w:r>
      <w:r>
        <w:rPr>
          <w:rFonts w:ascii="仿宋" w:hAnsi="仿宋" w:cs="仿宋" w:eastAsia="仿宋"/>
          <w:sz w:val="53"/>
          <w:spacing w:val="0"/>
          <w:color w:val="000000"/>
          <w:b w:val="off"/>
          <w:i w:val="off"/>
        </w:rPr>
        <w:t>何移动和反转过程中保持“同一”的特定三角形。[44]在这些例证</w:t>
      </w:r>
      <w:r>
        <w:rPr>
          <w:rFonts w:ascii="仿宋" w:hAnsi="仿宋" w:cs="仿宋" w:eastAsia="仿宋"/>
          <w:sz w:val="53"/>
          <w:spacing w:val="0"/>
          <w:color w:val="000000"/>
          <w:b w:val="off"/>
          <w:i w:val="off"/>
        </w:rPr>
        <w:t>上可以清楚地看出，统一因素的属单义地受到那些为它们奠基</w:t>
      </w:r>
      <w:r>
        <w:rPr>
          <w:rFonts w:ascii="仿宋" w:hAnsi="仿宋" w:cs="仿宋" w:eastAsia="仿宋"/>
          <w:sz w:val="53"/>
          <w:spacing w:val="0"/>
          <w:color w:val="000000"/>
          <w:b w:val="off"/>
          <w:i w:val="off"/>
        </w:rPr>
        <w:t>的内容属的规定，同样，前者最低的差也单义地受到后者最低的</w:t>
      </w:r>
      <w:r>
        <w:rPr>
          <w:rFonts w:ascii="仿宋" w:hAnsi="仿宋" w:cs="仿宋" w:eastAsia="仿宋"/>
          <w:sz w:val="53"/>
          <w:spacing w:val="0"/>
          <w:color w:val="000000"/>
          <w:b w:val="off"/>
          <w:i w:val="off"/>
        </w:rPr>
        <w:t>差的规定。人们此外还注意到，在统一因素那里可以区分第一、A275</w:t>
      </w:r>
      <w:r>
        <w:rPr>
          <w:rFonts w:ascii="仿宋" w:hAnsi="仿宋" w:cs="仿宋" w:eastAsia="仿宋"/>
          <w:sz w:val="53"/>
          <w:spacing w:val="0"/>
          <w:color w:val="000000"/>
          <w:b w:val="off"/>
          <w:i w:val="off"/>
        </w:rPr>
        <w:t>第二、第三……层次的因素或形式，这种区分是根据以下情况的</w:t>
      </w:r>
      <w:r>
        <w:rPr>
          <w:rFonts w:ascii="仿宋" w:hAnsi="仿宋" w:cs="仿宋" w:eastAsia="仿宋"/>
          <w:sz w:val="53"/>
          <w:spacing w:val="0"/>
          <w:color w:val="000000"/>
          <w:b w:val="off"/>
          <w:i w:val="off"/>
        </w:rPr>
        <w:t>变化来进行的，即：这些统一因素是直接奠基于绝对内容之中，</w:t>
      </w:r>
      <w:r>
        <w:rPr>
          <w:rFonts w:ascii="仿宋" w:hAnsi="仿宋" w:cs="仿宋" w:eastAsia="仿宋"/>
          <w:sz w:val="53"/>
          <w:spacing w:val="0"/>
          <w:color w:val="000000"/>
          <w:b w:val="off"/>
          <w:i w:val="off"/>
        </w:rPr>
        <w:t>还是已经奠基于第一层次的这种形式之中，还是进一步奠基于</w:t>
      </w:r>
      <w:r>
        <w:rPr>
          <w:rFonts w:ascii="仿宋" w:hAnsi="仿宋" w:cs="仿宋" w:eastAsia="仿宋"/>
          <w:sz w:val="53"/>
          <w:spacing w:val="0"/>
          <w:color w:val="000000"/>
          <w:b w:val="off"/>
          <w:i w:val="off"/>
        </w:rPr>
        <w:t>那些本身已奠基于第一层次形式之中的形式中。人们还可以看</w:t>
      </w:r>
      <w:r>
        <w:rPr>
          <w:rFonts w:ascii="仿宋" w:hAnsi="仿宋" w:cs="仿宋" w:eastAsia="仿宋"/>
          <w:sz w:val="53"/>
          <w:spacing w:val="0"/>
          <w:color w:val="000000"/>
          <w:b w:val="off"/>
          <w:i w:val="off"/>
        </w:rPr>
        <w:t>到，更高阶段的形式内容必然被交织为一个整体，并因此而在这</w:t>
      </w:r>
      <w:r>
        <w:rPr>
          <w:rFonts w:ascii="仿宋" w:hAnsi="仿宋" w:cs="仿宋" w:eastAsia="仿宋"/>
          <w:sz w:val="53"/>
          <w:spacing w:val="0"/>
          <w:color w:val="000000"/>
          <w:b w:val="off"/>
          <w:i w:val="off"/>
        </w:rPr>
        <w:t>种交织中随时展示出</w:t>
      </w:r>
      <w:r>
        <w:rPr>
          <w:rFonts w:ascii="仿宋" w:hAnsi="仿宋" w:cs="仿宋" w:eastAsia="仿宋"/>
          <w:sz w:val="53"/>
          <w:spacing w:val="0"/>
          <w:color w:val="000000"/>
          <w:b w:val="off"/>
          <w:i w:val="off"/>
          <w:em w:val="dot"/>
        </w:rPr>
        <w:t>相对于最终奠基性的绝对因素而言的复合</w:t>
      </w:r>
      <w:r>
        <w:rPr>
          <w:rFonts w:ascii="仿宋" w:hAnsi="仿宋" w:cs="仿宋" w:eastAsia="仿宋"/>
          <w:sz w:val="53"/>
          <w:spacing w:val="0"/>
          <w:color w:val="000000"/>
          <w:b w:val="off"/>
          <w:i w:val="off"/>
          <w:em w:val="dot"/>
        </w:rPr>
        <w:t>形式</w:t>
      </w:r>
      <w:r>
        <w:rPr>
          <w:rFonts w:ascii="仿宋" w:hAnsi="仿宋" w:cs="仿宋" w:eastAsia="仿宋"/>
          <w:sz w:val="53"/>
          <w:spacing w:val="0"/>
          <w:color w:val="000000"/>
          <w:b w:val="off"/>
          <w:i w:val="off"/>
        </w:rPr>
        <w:t>。在复合感性构形的领域中，尤其是在视觉和听觉构形的</w:t>
      </w:r>
      <w:r>
        <w:rPr>
          <w:rFonts w:ascii="仿宋" w:hAnsi="仿宋" w:cs="仿宋" w:eastAsia="仿宋"/>
          <w:sz w:val="53"/>
          <w:spacing w:val="0"/>
          <w:color w:val="000000"/>
          <w:b w:val="off"/>
          <w:i w:val="off"/>
        </w:rPr>
        <w:t>领域中，人们很容易便可以举证这一点，同时还可以从概念中先</w:t>
      </w:r>
      <w:r>
        <w:rPr>
          <w:rFonts w:ascii="楷体" w:hAnsi="楷体" w:cs="楷体" w:eastAsia="楷体"/>
          <w:sz w:val="53"/>
          <w:spacing w:val="0"/>
          <w:color w:val="000000"/>
          <w:b w:val="off"/>
          <w:i w:val="off"/>
        </w:rPr>
        <w:t xml:space="preserve"> B1282</w:t>
      </w:r>
      <w:r>
        <w:rPr>
          <w:rFonts w:ascii="仿宋" w:hAnsi="仿宋" w:cs="仿宋" w:eastAsia="仿宋"/>
          <w:sz w:val="53"/>
          <w:spacing w:val="0"/>
          <w:color w:val="000000"/>
          <w:b w:val="off"/>
          <w:i w:val="off"/>
        </w:rPr>
        <w:t>天地明察到这个一般事态。</w:t>
      </w:r>
      <w:bookmarkEnd w:id="5611"/>
    </w:p>
    <w:p>
      <w:pPr>
        <w:pageBreakBefore w:val="off"/>
        <w:tabs/>
        <w:wordWrap w:val="off"/>
        <w:spacing w:before="0" w:after="0" w:line="780" w:lineRule="exact"/>
        <w:ind w:left="0" w:right="0"/>
        <w:jc w:val="both"/>
        <w:textAlignment w:val="baseline"/>
        <w:rPr>
          <w:sz w:val="53"/>
        </w:rPr>
      </w:pPr>
      <w:bookmarkStart w:name="" w:id="5612"/>
      <w:r>
        <w:rPr>
          <w:rFonts w:ascii="宋体" w:hAnsi="宋体" w:cs="宋体" w:eastAsia="宋体"/>
          <w:sz w:val="53"/>
          <w:spacing w:val="0"/>
          <w:color w:val="000000"/>
          <w:b w:val="off"/>
          <w:i w:val="off"/>
        </w:rPr>
        <w:t/>
      </w:r>
      <w:bookmarkEnd w:id="5612"/>
    </w:p>
    <w:p>
      <w:pPr>
        <w:pageBreakBefore w:val="off"/>
        <w:tabs/>
        <w:wordWrap w:val="off"/>
        <w:spacing w:before="0" w:after="0" w:line="780" w:lineRule="exact"/>
        <w:ind w:left="0" w:right="0"/>
        <w:jc w:val="both"/>
        <w:textAlignment w:val="baseline"/>
        <w:rPr>
          <w:sz w:val="53"/>
        </w:rPr>
      </w:pPr>
      <w:bookmarkStart w:name="" w:id="5613"/>
      <w:r>
        <w:rPr>
          <w:rFonts w:ascii="宋体" w:hAnsi="宋体" w:cs="宋体" w:eastAsia="宋体"/>
          <w:sz w:val="53"/>
          <w:spacing w:val="0"/>
          <w:color w:val="000000"/>
          <w:b w:val="off"/>
          <w:i w:val="off"/>
        </w:rPr>
        <w:t/>
      </w:r>
      <w:bookmarkEnd w:id="5613"/>
    </w:p>
    <w:p>
      <w:pPr>
        <w:pageBreakBefore w:val="off"/>
        <w:tabs/>
        <w:wordWrap w:val="off"/>
        <w:spacing w:before="0" w:after="0" w:line="760" w:lineRule="atLeast"/>
        <w:ind w:left="560" w:right="0"/>
        <w:jc w:val="both"/>
        <w:textAlignment w:val="baseline"/>
        <w:rPr>
          <w:sz w:val="53"/>
        </w:rPr>
      </w:pPr>
      <w:bookmarkStart w:name="" w:id="5614"/>
      <w:r>
        <w:rPr>
          <w:rFonts w:ascii="宋体" w:hAnsi="宋体" w:cs="宋体" w:eastAsia="宋体"/>
          <w:sz w:val="53"/>
          <w:spacing w:val="0"/>
          <w:color w:val="000000"/>
          <w:u w:val="single"/>
          <w:b w:val="off"/>
          <w:i w:val="off"/>
        </w:rPr>
        <w:t xml:space="preserve">              </w:t>
      </w:r>
      <w:bookmarkEnd w:id="5614"/>
    </w:p>
    <w:p>
      <w:pPr>
        <w:pageBreakBefore w:val="off"/>
        <w:tabs/>
        <w:wordWrap w:val="off"/>
        <w:spacing w:before="240" w:after="0" w:line="540" w:lineRule="atLeast"/>
        <w:ind w:left="1320" w:right="0"/>
        <w:jc w:val="both"/>
        <w:textAlignment w:val="baseline"/>
        <w:rPr>
          <w:sz w:val="39"/>
        </w:rPr>
      </w:pPr>
      <w:bookmarkStart w:name="" w:id="5615"/>
      <w:r>
        <w:rPr>
          <w:rFonts w:ascii="仿宋" w:hAnsi="仿宋" w:cs="仿宋" w:eastAsia="仿宋"/>
          <w:sz w:val="39"/>
          <w:spacing w:val="0"/>
          <w:color w:val="000000"/>
          <w:b w:val="off"/>
          <w:i w:val="off"/>
        </w:rPr>
        <w:t>①  参阅我的《算术哲学》，1891年[43]，第232页。</w:t>
      </w:r>
      <w:bookmarkEnd w:id="5615"/>
    </w:p>
    <w:p>
      <w:r>
        <w:t/>
      </w:r>
    </w:p>
    <w:p>
      <w:pPr>
        <w:sectPr>
          <w:footerReference r:id="rId782"/>
          <w:headerReference r:id="rId783" w:type="default"/>
          <w:type w:val="nextPage"/>
          <w:pgSz w:w="22520" w:h="31680"/>
          <w:pgMar w:left="2500" w:top="2500" w:right="2500" w:bottom="2500" w:header="2200" w:footer="2200"/>
          <w:cols w:num="1"/>
        </w:sectPr>
      </w:pPr>
    </w:p>
    <w:p>
      <w:pPr>
        <w:pageBreakBefore w:val="off"/>
        <w:tabs>
          <w:tab w:pos="2440" w:val="left" w:leader="none"/>
        </w:tabs>
        <w:wordWrap w:val="off"/>
        <w:spacing w:before="0" w:after="0" w:line="540" w:lineRule="atLeast"/>
        <w:ind w:left="900" w:right="0"/>
        <w:jc w:val="both"/>
        <w:textAlignment w:val="baseline"/>
        <w:rPr>
          <w:sz w:val="40"/>
        </w:rPr>
      </w:pPr>
      <w:bookmarkStart w:name="" w:id="5616"/>
      <w:r>
        <w:rPr>
          <w:rFonts w:ascii="楷体" w:hAnsi="楷体" w:cs="楷体" w:eastAsia="楷体"/>
          <w:sz w:val="40"/>
          <w:spacing w:val="0"/>
          <w:color w:val="000000"/>
          <w:b w:val="off"/>
          <w:i w:val="off"/>
        </w:rPr>
        <w:t>324</w:t>
      </w:r>
      <w:r>
        <w:t xml:space="preserve">	</w:t>
      </w:r>
      <w:r>
        <w:rPr>
          <w:rFonts w:ascii="宋体" w:hAnsi="宋体" w:cs="宋体" w:eastAsia="宋体"/>
          <w:sz w:val="40"/>
          <w:spacing w:val="0"/>
          <w:color w:val="000000"/>
          <w:b w:val="off"/>
          <w:i w:val="off"/>
        </w:rPr>
        <w:t>逻辑研究(第二卷第一部分)</w:t>
      </w:r>
      <w:bookmarkEnd w:id="5616"/>
    </w:p>
    <w:p>
      <w:pPr>
        <w:pageBreakBefore w:val="off"/>
        <w:tabs/>
        <w:wordWrap w:val="off"/>
        <w:spacing w:before="0" w:after="0" w:line="480" w:lineRule="exact"/>
        <w:ind w:left="0" w:right="0"/>
        <w:jc w:val="both"/>
        <w:textAlignment w:val="baseline"/>
        <w:rPr>
          <w:sz w:val="40"/>
        </w:rPr>
      </w:pPr>
      <w:bookmarkStart w:name="" w:id="5617"/>
      <w:r>
        <w:rPr>
          <w:rFonts w:ascii="宋体" w:hAnsi="宋体" w:cs="宋体" w:eastAsia="宋体"/>
          <w:sz w:val="40"/>
          <w:spacing w:val="0"/>
          <w:color w:val="000000"/>
          <w:b w:val="off"/>
          <w:i w:val="off"/>
        </w:rPr>
        <w:t/>
      </w:r>
      <w:bookmarkEnd w:id="5617"/>
    </w:p>
    <w:p>
      <w:pPr>
        <w:pageBreakBefore w:val="off"/>
        <w:tabs/>
        <w:wordWrap w:val="off"/>
        <w:spacing w:before="0" w:after="0" w:line="480" w:lineRule="exact"/>
        <w:ind w:left="0" w:right="0"/>
        <w:jc w:val="both"/>
        <w:textAlignment w:val="baseline"/>
        <w:rPr>
          <w:sz w:val="40"/>
        </w:rPr>
      </w:pPr>
      <w:bookmarkStart w:name="" w:id="5618"/>
      <w:r>
        <w:rPr>
          <w:rFonts w:ascii="宋体" w:hAnsi="宋体" w:cs="宋体" w:eastAsia="宋体"/>
          <w:sz w:val="40"/>
          <w:spacing w:val="0"/>
          <w:color w:val="000000"/>
          <w:b w:val="off"/>
          <w:i w:val="off"/>
        </w:rPr>
        <w:t/>
      </w:r>
      <w:bookmarkEnd w:id="5618"/>
    </w:p>
    <w:p>
      <w:pPr>
        <w:pageBreakBefore w:val="off"/>
        <w:tabs/>
        <w:wordWrap w:val="off"/>
        <w:spacing w:before="0" w:after="0" w:line="480" w:lineRule="exact"/>
        <w:ind w:left="0" w:right="0"/>
        <w:jc w:val="both"/>
        <w:textAlignment w:val="baseline"/>
        <w:rPr>
          <w:sz w:val="40"/>
        </w:rPr>
      </w:pPr>
      <w:bookmarkStart w:name="" w:id="5619"/>
      <w:r>
        <w:rPr>
          <w:rFonts w:ascii="宋体" w:hAnsi="宋体" w:cs="宋体" w:eastAsia="宋体"/>
          <w:sz w:val="40"/>
          <w:spacing w:val="0"/>
          <w:color w:val="000000"/>
          <w:b w:val="off"/>
          <w:i w:val="off"/>
        </w:rPr>
        <w:t/>
      </w:r>
      <w:bookmarkEnd w:id="5619"/>
    </w:p>
    <w:p>
      <w:pPr>
        <w:pageBreakBefore w:val="off"/>
        <w:tabs/>
        <w:wordWrap w:val="off"/>
        <w:spacing w:before="0" w:after="0" w:line="940" w:lineRule="atLeast"/>
        <w:ind w:left="0" w:right="0"/>
        <w:jc w:val="center"/>
        <w:textAlignment w:val="baseline"/>
        <w:rPr>
          <w:sz w:val="57"/>
        </w:rPr>
      </w:pPr>
      <w:bookmarkStart w:name="" w:id="5620"/>
      <w:r>
        <w:rPr>
          <w:rFonts w:ascii="黑体" w:hAnsi="黑体" w:cs="黑体" w:eastAsia="黑体"/>
          <w:sz w:val="57"/>
          <w:spacing w:val="0"/>
          <w:color w:val="000000"/>
          <w:b w:val="on"/>
          <w:i w:val="off"/>
        </w:rPr>
        <w:t>第23节</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范畴的统一</w:t>
      </w:r>
      <w:bookmarkEnd w:id="5620"/>
    </w:p>
    <w:p>
      <w:pPr>
        <w:pageBreakBefore w:val="off"/>
        <w:tabs/>
        <w:wordWrap w:val="off"/>
        <w:spacing w:before="0" w:after="0" w:line="940" w:lineRule="atLeast"/>
        <w:ind w:left="0" w:right="0"/>
        <w:jc w:val="center"/>
        <w:textAlignment w:val="baseline"/>
        <w:rPr>
          <w:sz w:val="57"/>
        </w:rPr>
      </w:pPr>
      <w:bookmarkStart w:name="" w:id="5621"/>
      <w:r>
        <w:rPr>
          <w:rFonts w:ascii="黑体" w:hAnsi="黑体" w:cs="黑体" w:eastAsia="黑体"/>
          <w:sz w:val="57"/>
          <w:spacing w:val="0"/>
          <w:color w:val="000000"/>
          <w:b w:val="on"/>
          <w:i w:val="off"/>
        </w:rPr>
        <w:t>形式与整体</w:t>
      </w:r>
      <w:bookmarkEnd w:id="5621"/>
    </w:p>
    <w:p>
      <w:pPr>
        <w:pageBreakBefore w:val="off"/>
        <w:tabs/>
        <w:wordWrap w:val="off"/>
        <w:spacing w:before="580" w:after="0" w:line="940" w:lineRule="atLeast"/>
        <w:ind w:left="380" w:right="0" w:firstLine="1600"/>
        <w:jc w:val="both"/>
        <w:textAlignment w:val="baseline"/>
        <w:rPr>
          <w:sz w:val="53"/>
        </w:rPr>
      </w:pPr>
      <w:bookmarkStart w:name="" w:id="5622"/>
      <w:r>
        <w:rPr>
          <w:rFonts w:ascii="宋体" w:hAnsi="宋体" w:cs="宋体" w:eastAsia="宋体"/>
          <w:sz w:val="53"/>
          <w:spacing w:val="0"/>
          <w:color w:val="000000"/>
          <w:b w:val="off"/>
          <w:i w:val="off"/>
        </w:rPr>
        <w:t>在这里所尝试的对整体概念之规定的意义上，由某些内容</w:t>
      </w:r>
      <w:r>
        <w:rPr>
          <w:rFonts w:ascii="宋体" w:hAnsi="宋体" w:cs="宋体" w:eastAsia="宋体"/>
          <w:sz w:val="53"/>
          <w:spacing w:val="0"/>
          <w:color w:val="000000"/>
          <w:b w:val="off"/>
          <w:i w:val="off"/>
        </w:rPr>
        <w:t>构成的一个单纯的总和(一种单纯的一同存在[45])不能被称作</w:t>
      </w:r>
      <w:r>
        <w:rPr>
          <w:rFonts w:ascii="宋体" w:hAnsi="宋体" w:cs="宋体" w:eastAsia="宋体"/>
          <w:sz w:val="53"/>
          <w:spacing w:val="0"/>
          <w:color w:val="000000"/>
          <w:b w:val="off"/>
          <w:i w:val="off"/>
        </w:rPr>
        <w:t>整体，就像一个相同性(作为同一种存在)或相异性(作为不同种</w:t>
      </w:r>
      <w:r>
        <w:rPr>
          <w:rFonts w:ascii="宋体" w:hAnsi="宋体" w:cs="宋体" w:eastAsia="宋体"/>
          <w:sz w:val="53"/>
          <w:spacing w:val="0"/>
          <w:color w:val="000000"/>
          <w:b w:val="off"/>
          <w:i w:val="off"/>
        </w:rPr>
        <w:t>的存在，或在另一种意义上：不同一的存在)也不能被称作整体</w:t>
      </w:r>
      <w:r>
        <w:rPr>
          <w:rFonts w:ascii="宋体" w:hAnsi="宋体" w:cs="宋体" w:eastAsia="宋体"/>
          <w:sz w:val="53"/>
          <w:spacing w:val="0"/>
          <w:color w:val="000000"/>
          <w:b w:val="off"/>
          <w:i w:val="off"/>
        </w:rPr>
        <w:t>一样。①“总和”是对一个“范畴的”、仅仅与思维“形式”相符合</w:t>
      </w:r>
      <w:r>
        <w:rPr>
          <w:rFonts w:ascii="宋体" w:hAnsi="宋体" w:cs="宋体" w:eastAsia="宋体"/>
          <w:sz w:val="53"/>
          <w:spacing w:val="0"/>
          <w:color w:val="000000"/>
          <w:b w:val="off"/>
          <w:i w:val="off"/>
        </w:rPr>
        <w:t>的统一[46]的表达，它标志着某个与各自客体相关的意指统一</w:t>
      </w:r>
      <w:r>
        <w:rPr>
          <w:rFonts w:ascii="宋体" w:hAnsi="宋体" w:cs="宋体" w:eastAsia="宋体"/>
          <w:sz w:val="53"/>
          <w:spacing w:val="0"/>
          <w:color w:val="000000"/>
          <w:b w:val="off"/>
          <w:i w:val="off"/>
        </w:rPr>
        <w:t>(Einheit der Meinung)的相关物[47]。只要客体仅仅是在思想</w:t>
      </w:r>
      <w:r>
        <w:rPr>
          <w:rFonts w:ascii="宋体" w:hAnsi="宋体" w:cs="宋体" w:eastAsia="宋体"/>
          <w:sz w:val="53"/>
          <w:spacing w:val="0"/>
          <w:color w:val="000000"/>
          <w:b w:val="off"/>
          <w:i w:val="off"/>
        </w:rPr>
        <w:t>上被聚合在一起，它们本身就既不会以客体群组的方式，也不会</w:t>
      </w:r>
      <w:r>
        <w:rPr>
          <w:rFonts w:ascii="宋体" w:hAnsi="宋体" w:cs="宋体" w:eastAsia="宋体"/>
          <w:sz w:val="53"/>
          <w:spacing w:val="0"/>
          <w:color w:val="000000"/>
          <w:b w:val="off"/>
          <w:i w:val="off"/>
        </w:rPr>
        <w:t>以所有客体一同的方式为一个新的内容奠基；它们不会通过统</w:t>
      </w:r>
      <w:r>
        <w:rPr>
          <w:rFonts w:ascii="宋体" w:hAnsi="宋体" w:cs="宋体" w:eastAsia="宋体"/>
          <w:sz w:val="53"/>
          <w:spacing w:val="0"/>
          <w:color w:val="000000"/>
          <w:b w:val="off"/>
          <w:i w:val="off"/>
        </w:rPr>
        <w:t>一的意向而获得实事性的联结形式，它们也许是“自身无联合的</w:t>
      </w:r>
      <w:r>
        <w:rPr>
          <w:rFonts w:ascii="宋体" w:hAnsi="宋体" w:cs="宋体" w:eastAsia="宋体"/>
          <w:sz w:val="53"/>
          <w:spacing w:val="0"/>
          <w:color w:val="000000"/>
          <w:b w:val="off"/>
          <w:i w:val="off"/>
        </w:rPr>
        <w:t>无关系的”。这一点表现为：相对于它们的质料而言，总和形式</w:t>
      </w:r>
      <w:r>
        <w:rPr>
          <w:rFonts w:ascii="宋体" w:hAnsi="宋体" w:cs="宋体" w:eastAsia="宋体"/>
          <w:sz w:val="53"/>
          <w:spacing w:val="0"/>
          <w:color w:val="000000"/>
          <w:b w:val="off"/>
          <w:i w:val="off"/>
        </w:rPr>
        <w:t>完全是无关紧要的，也就是说，总和形式可以在那些被不无的内</w:t>
      </w:r>
      <w:r>
        <w:rPr>
          <w:rFonts w:ascii="宋体" w:hAnsi="宋体" w:cs="宋体" w:eastAsia="宋体"/>
          <w:sz w:val="53"/>
          <w:spacing w:val="0"/>
          <w:color w:val="000000"/>
          <w:b w:val="off"/>
          <w:i w:val="off"/>
        </w:rPr>
        <w:t>容发生完全随意变更的情况下继续存在。[48]但一个被奠基的内</w:t>
      </w:r>
      <w:r>
        <w:rPr>
          <w:rFonts w:ascii="宋体" w:hAnsi="宋体" w:cs="宋体" w:eastAsia="宋体"/>
          <w:sz w:val="53"/>
          <w:spacing w:val="0"/>
          <w:color w:val="000000"/>
          <w:b w:val="off"/>
          <w:i w:val="off"/>
        </w:rPr>
        <w:t>容依赖于奠基性内容的特殊“本性”；存在着一个纯粹的规律，这</w:t>
      </w:r>
      <w:bookmarkEnd w:id="5622"/>
    </w:p>
    <w:p>
      <w:pPr>
        <w:pageBreakBefore w:val="off"/>
        <w:tabs/>
        <w:wordWrap w:val="off"/>
        <w:spacing w:before="0" w:after="0" w:line="820" w:lineRule="atLeast"/>
        <w:ind w:left="980" w:right="0"/>
        <w:jc w:val="both"/>
        <w:textAlignment w:val="baseline"/>
        <w:rPr>
          <w:sz w:val="61"/>
        </w:rPr>
      </w:pPr>
      <w:bookmarkStart w:name="" w:id="5623"/>
      <w:r>
        <w:rPr>
          <w:rFonts w:ascii="宋体" w:hAnsi="宋体" w:cs="宋体" w:eastAsia="宋体"/>
          <w:sz w:val="61"/>
          <w:spacing w:val="0"/>
          <w:color w:val="000000"/>
          <w:u w:val="single"/>
          <w:b w:val="off"/>
          <w:i w:val="off"/>
        </w:rPr>
        <w:t xml:space="preserve">            </w:t>
      </w:r>
      <w:bookmarkEnd w:id="5623"/>
    </w:p>
    <w:p>
      <w:pPr>
        <w:pageBreakBefore w:val="off"/>
        <w:tabs/>
        <w:wordWrap w:val="off"/>
        <w:spacing w:before="320" w:after="0" w:line="660" w:lineRule="atLeast"/>
        <w:ind w:left="940" w:right="0" w:firstLine="780"/>
        <w:jc w:val="both"/>
        <w:textAlignment w:val="baseline"/>
        <w:rPr>
          <w:sz w:val="41"/>
        </w:rPr>
      </w:pPr>
      <w:bookmarkStart w:name="" w:id="5624"/>
      <w:r>
        <w:rPr>
          <w:rFonts w:ascii="楷体" w:hAnsi="楷体" w:cs="楷体" w:eastAsia="楷体"/>
          <w:sz w:val="41"/>
          <w:spacing w:val="0"/>
          <w:color w:val="000000"/>
          <w:b w:val="off"/>
          <w:i w:val="off"/>
        </w:rPr>
        <w:t>①  与作为范畴统一的相同性相区别的是感性的相同性因素，后者与前者所处</w:t>
      </w:r>
      <w:r>
        <w:rPr>
          <w:rFonts w:ascii="楷体" w:hAnsi="楷体" w:cs="楷体" w:eastAsia="楷体"/>
          <w:sz w:val="41"/>
          <w:spacing w:val="0"/>
          <w:color w:val="000000"/>
          <w:b w:val="off"/>
          <w:i w:val="off"/>
        </w:rPr>
        <w:t>的关系完全相同于那些被我们用来标识多和非同一性的间接符号的感性数量特征</w:t>
      </w:r>
      <w:r>
        <w:rPr>
          <w:rFonts w:ascii="楷体" w:hAnsi="楷体" w:cs="楷体" w:eastAsia="楷体"/>
          <w:sz w:val="41"/>
          <w:spacing w:val="0"/>
          <w:color w:val="000000"/>
          <w:b w:val="off"/>
          <w:i w:val="off"/>
        </w:rPr>
        <w:t>与多和非同一性本身所处的关系。参阅我的《算术哲学》，第233页。本书在总和、</w:t>
      </w:r>
      <w:r>
        <w:rPr>
          <w:rFonts w:ascii="楷体" w:hAnsi="楷体" w:cs="楷体" w:eastAsia="楷体"/>
          <w:sz w:val="41"/>
          <w:spacing w:val="0"/>
          <w:color w:val="000000"/>
          <w:b w:val="off"/>
          <w:i w:val="off"/>
        </w:rPr>
        <w:t>统一因素、复合体、整体和更高层次对象方面的所有论述都可以参阅我的这部处女</w:t>
      </w:r>
      <w:r>
        <w:rPr>
          <w:rFonts w:ascii="楷体" w:hAnsi="楷体" w:cs="楷体" w:eastAsia="楷体"/>
          <w:sz w:val="41"/>
          <w:spacing w:val="0"/>
          <w:color w:val="000000"/>
          <w:b w:val="off"/>
          <w:i w:val="off"/>
        </w:rPr>
        <w:t>作(它是对我的没有出版、仅仅部分印刷出来的 1877年任教资格论文的加工)。许</w:t>
      </w:r>
      <w:r>
        <w:rPr>
          <w:rFonts w:ascii="楷体" w:hAnsi="楷体" w:cs="楷体" w:eastAsia="楷体"/>
          <w:sz w:val="41"/>
          <w:spacing w:val="0"/>
          <w:color w:val="000000"/>
          <w:b w:val="off"/>
          <w:i w:val="off"/>
        </w:rPr>
        <w:t>多较新的关于“构形质”的论述都始终没有注意到这部著作，尽管在这部著作中已经</w:t>
      </w:r>
      <w:r>
        <w:rPr>
          <w:rFonts w:ascii="楷体" w:hAnsi="楷体" w:cs="楷体" w:eastAsia="楷体"/>
          <w:sz w:val="41"/>
          <w:spacing w:val="0"/>
          <w:color w:val="000000"/>
          <w:b w:val="off"/>
          <w:i w:val="off"/>
        </w:rPr>
        <w:t>可以在相当大的程度上发现以后科内利乌斯、迈农等人在分析、对多的理解、复合体</w:t>
      </w:r>
      <w:r>
        <w:rPr>
          <w:rFonts w:ascii="楷体" w:hAnsi="楷体" w:cs="楷体" w:eastAsia="楷体"/>
          <w:sz w:val="41"/>
          <w:spacing w:val="0"/>
          <w:color w:val="000000"/>
          <w:b w:val="off"/>
          <w:i w:val="off"/>
        </w:rPr>
        <w:t>这些问题上虽然术语各异、但基本思想相同的论述。——对此我不得不表示遗憾。</w:t>
      </w:r>
      <w:r>
        <w:rPr>
          <w:rFonts w:ascii="楷体" w:hAnsi="楷体" w:cs="楷体" w:eastAsia="楷体"/>
          <w:sz w:val="41"/>
          <w:spacing w:val="0"/>
          <w:color w:val="000000"/>
          <w:b w:val="off"/>
          <w:i w:val="off"/>
        </w:rPr>
        <w:t>我觉得，即使在今天，为了有关现象学和本体论的问题去仔细阅读《算术哲学》仍然</w:t>
      </w:r>
      <w:r>
        <w:rPr>
          <w:rFonts w:ascii="楷体" w:hAnsi="楷体" w:cs="楷体" w:eastAsia="楷体"/>
          <w:sz w:val="41"/>
          <w:spacing w:val="0"/>
          <w:color w:val="000000"/>
          <w:b w:val="off"/>
          <w:i w:val="off"/>
        </w:rPr>
        <w:t>是有益的，尤其是因为这部著作是第一部对更高层次的行为和对象进行评价和深入</w:t>
      </w:r>
      <w:r>
        <w:rPr>
          <w:rFonts w:ascii="楷体" w:hAnsi="楷体" w:cs="楷体" w:eastAsia="楷体"/>
          <w:sz w:val="41"/>
          <w:spacing w:val="0"/>
          <w:color w:val="000000"/>
          <w:b w:val="off"/>
          <w:i w:val="off"/>
        </w:rPr>
        <w:t>研究的著作。[49]</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-2082800</wp:posOffset>
                </wp:positionV>
                <wp:extent cx="1104900" cy="571500"/>
                <wp:wrapNone/>
                <wp:docPr id="556" name="文本框 556"/>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5625"/>
                            <w:r>
                              <w:rPr>
                                <w:rFonts w:ascii="TimesNewRoman" w:hAnsi="TimesNewRoman" w:cs="TimesNewRoman" w:eastAsia="TimesNewRoman"/>
                                <w:sz w:val="61"/>
                                <w:spacing w:val="0"/>
                                <w:color w:val="000000"/>
                                <w:b w:val="off"/>
                                <w:i w:val="off"/>
                              </w:rPr>
                              <w:t>A276</w:t>
                            </w:r>
                            <w:bookmarkEnd w:id="5625"/>
                          </w:p>
                        </w:txbxContent>
                      </wps:txbx>
                      <wps:bodyPr wrap="square" lIns="0" rIns="0" tIns="0" bIns="0" vert="horz" anchor="t">
                        <a:noAutofit/>
                      </wps:bodyPr>
                    </wps:wsp>
                  </a:graphicData>
                </a:graphic>
              </wp:anchor>
            </w:drawing>
          </mc:Choice>
          <mc:Fallback>
            <w:pict>
              <v:shape type="#_x0000_t202" filled="f" stroked="f" style="margin-left:120pt;margin-top:-164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5626"/>
                      <w:r>
                        <w:rPr>
                          <w:rFonts w:ascii="TimesNewRoman" w:hAnsi="TimesNewRoman" w:cs="TimesNewRoman" w:eastAsia="TimesNewRoman"/>
                          <w:sz w:val="61"/>
                          <w:spacing w:val="0"/>
                          <w:color w:val="000000"/>
                          <w:b w:val="off"/>
                          <w:i w:val="off"/>
                        </w:rPr>
                        <w:t>A276</w:t>
                      </w:r>
                      <w:bookmarkEnd w:id="56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-4368800</wp:posOffset>
                </wp:positionV>
                <wp:extent cx="1016000" cy="508000"/>
                <wp:wrapNone/>
                <wp:docPr id="557" name="文本框 557"/>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5627"/>
                            <w:r>
                              <w:rPr>
                                <w:rFonts w:ascii="宋体" w:hAnsi="宋体" w:cs="宋体" w:eastAsia="宋体"/>
                                <w:sz w:val="53"/>
                                <w:spacing w:val="0"/>
                                <w:color w:val="000000"/>
                                <w:b w:val="off"/>
                                <w:i w:val="off"/>
                              </w:rPr>
                              <w:t>B₁283</w:t>
                            </w:r>
                            <w:bookmarkEnd w:id="5627"/>
                          </w:p>
                        </w:txbxContent>
                      </wps:txbx>
                      <wps:bodyPr wrap="square" lIns="0" rIns="0" tIns="0" bIns="0" vert="horz" anchor="t">
                        <a:noAutofit/>
                      </wps:bodyPr>
                    </wps:wsp>
                  </a:graphicData>
                </a:graphic>
              </wp:anchor>
            </w:drawing>
          </mc:Choice>
          <mc:Fallback>
            <w:pict>
              <v:shape type="#_x0000_t202" filled="f" stroked="f" style="margin-left:113pt;margin-top:-344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5628"/>
                      <w:r>
                        <w:rPr>
                          <w:rFonts w:ascii="宋体" w:hAnsi="宋体" w:cs="宋体" w:eastAsia="宋体"/>
                          <w:sz w:val="53"/>
                          <w:spacing w:val="0"/>
                          <w:color w:val="000000"/>
                          <w:b w:val="off"/>
                          <w:i w:val="off"/>
                        </w:rPr>
                        <w:t>B₁283</w:t>
                      </w:r>
                      <w:bookmarkEnd w:id="5628"/>
                    </w:p>
                  </w:txbxContent>
                </v:textbox>
              </v:shape>
            </w:pict>
          </mc:Fallback>
        </mc:AlternateContent>
      </w:r>
      <w:bookmarkEnd w:id="5624"/>
    </w:p>
    <w:p>
      <w:r>
        <w:t/>
      </w:r>
    </w:p>
    <w:p>
      <w:pPr>
        <w:sectPr>
          <w:footerReference r:id="rId784"/>
          <w:headerReference r:id="rId785" w:type="default"/>
          <w:type w:val="nextPage"/>
          <w:pgSz w:w="22520" w:h="31680"/>
          <w:pgMar w:left="3220" w:top="2500" w:right="3220" w:bottom="2500" w:header="2200" w:footer="2200"/>
          <w:cols w:num="1"/>
        </w:sectPr>
      </w:pPr>
    </w:p>
    <w:p>
      <w:pPr>
        <w:pageBreakBefore w:val="off"/>
        <w:tabs/>
        <w:wordWrap w:val="off"/>
        <w:spacing w:before="0" w:after="0" w:line="540" w:lineRule="atLeast"/>
        <w:ind w:left="0" w:right="0"/>
        <w:jc w:val="center"/>
        <w:textAlignment w:val="baseline"/>
        <w:rPr>
          <w:sz w:val="40"/>
        </w:rPr>
      </w:pPr>
      <w:bookmarkStart w:name="" w:id="5629"/>
      <w:r>
        <w:rPr>
          <w:rFonts w:ascii="黑体" w:hAnsi="黑体" w:cs="黑体" w:eastAsia="黑体"/>
          <w:sz w:val="40"/>
          <w:spacing w:val="0"/>
          <w:color w:val="000000"/>
          <w:b w:val="off"/>
          <w:i w:val="off"/>
        </w:rPr>
        <w:t>第二章  关于一门整体与部分的纯粹形式之理论的思想|325</w:t>
      </w:r>
      <w:bookmarkEnd w:id="5629"/>
    </w:p>
    <w:p>
      <w:pPr>
        <w:pageBreakBefore w:val="off"/>
        <w:tabs/>
        <w:wordWrap w:val="off"/>
        <w:spacing w:before="0" w:after="0" w:line="900" w:lineRule="exact"/>
        <w:ind w:left="0" w:right="0"/>
        <w:jc w:val="center"/>
        <w:textAlignment w:val="baseline"/>
        <w:rPr>
          <w:sz w:val="55"/>
        </w:rPr>
      </w:pPr>
      <w:bookmarkStart w:name="" w:id="5630"/>
      <w:r>
        <w:rPr>
          <w:rFonts w:ascii="宋体" w:hAnsi="宋体" w:cs="宋体" w:eastAsia="宋体"/>
          <w:sz w:val="55"/>
          <w:spacing w:val="0"/>
          <w:color w:val="000000"/>
          <w:b w:val="off"/>
          <w:i w:val="off"/>
        </w:rPr>
        <w:t/>
      </w:r>
      <w:bookmarkEnd w:id="5630"/>
    </w:p>
    <w:p>
      <w:pPr>
        <w:pageBreakBefore w:val="off"/>
        <w:tabs/>
        <w:wordWrap w:val="off"/>
        <w:spacing w:before="0" w:after="0" w:line="900" w:lineRule="atLeast"/>
        <w:ind w:left="640" w:right="60"/>
        <w:jc w:val="both"/>
        <w:textAlignment w:val="baseline"/>
        <w:rPr>
          <w:sz w:val="55"/>
        </w:rPr>
      </w:pPr>
      <w:bookmarkStart w:name="" w:id="5631"/>
      <w:r>
        <w:rPr>
          <w:rFonts w:ascii="宋体" w:hAnsi="宋体" w:cs="宋体" w:eastAsia="宋体"/>
          <w:sz w:val="55"/>
          <w:spacing w:val="0"/>
          <w:color w:val="000000"/>
          <w:b w:val="off"/>
          <w:i w:val="off"/>
        </w:rPr>
        <w:t>个规律使被奠基内容的属依赖于奠基性内容的特定被标识出来</w:t>
      </w:r>
      <w:r>
        <w:rPr>
          <w:rFonts w:ascii="宋体" w:hAnsi="宋体" w:cs="宋体" w:eastAsia="宋体"/>
          <w:sz w:val="55"/>
          <w:spacing w:val="0"/>
          <w:color w:val="000000"/>
          <w:b w:val="off"/>
          <w:i w:val="off"/>
        </w:rPr>
        <w:t>的属。一个在完整和真正意义上的整体完全就是一个受最低的</w:t>
      </w:r>
      <w:r>
        <w:rPr>
          <w:rFonts w:ascii="宋体" w:hAnsi="宋体" w:cs="宋体" w:eastAsia="宋体"/>
          <w:sz w:val="55"/>
          <w:spacing w:val="0"/>
          <w:color w:val="000000"/>
          <w:b w:val="off"/>
          <w:i w:val="off"/>
        </w:rPr>
        <w:t>“部分”属规定的联系。在每一个实事性的统一中都包含着一个</w:t>
      </w:r>
      <w:r>
        <w:rPr>
          <w:rFonts w:ascii="宋体" w:hAnsi="宋体" w:cs="宋体" w:eastAsia="宋体"/>
          <w:sz w:val="55"/>
          <w:spacing w:val="0"/>
          <w:color w:val="000000"/>
          <w:b w:val="off"/>
          <w:i w:val="off"/>
        </w:rPr>
        <w:t>规律。根据不同的规律，换言之，根据各种不同的、作为部分而</w:t>
      </w:r>
      <w:r>
        <w:rPr>
          <w:rFonts w:ascii="宋体" w:hAnsi="宋体" w:cs="宋体" w:eastAsia="宋体"/>
          <w:sz w:val="55"/>
          <w:spacing w:val="0"/>
          <w:color w:val="000000"/>
          <w:b w:val="off"/>
          <w:i w:val="off"/>
        </w:rPr>
        <w:t>起作用的内容，各种不同的整体得以规定自身。因此，同一个内</w:t>
      </w:r>
      <w:r>
        <w:rPr>
          <w:rFonts w:ascii="宋体" w:hAnsi="宋体" w:cs="宋体" w:eastAsia="宋体"/>
          <w:sz w:val="55"/>
          <w:spacing w:val="0"/>
          <w:color w:val="000000"/>
          <w:b w:val="off"/>
          <w:i w:val="off"/>
        </w:rPr>
        <w:t>容不能随意不拘地忽而作为这种整体的部分，忽而作为那种</w:t>
      </w:r>
      <w:r>
        <w:rPr>
          <w:rFonts w:ascii="宋体" w:hAnsi="宋体" w:cs="宋体" w:eastAsia="宋体"/>
          <w:sz w:val="55"/>
          <w:spacing w:val="0"/>
          <w:color w:val="000000"/>
          <w:b w:val="off"/>
          <w:i w:val="off"/>
        </w:rPr>
        <w:t>整体的部分起作用。这个部分的存在，更确切地说，这样一类</w:t>
      </w:r>
      <w:r>
        <w:rPr>
          <w:rFonts w:ascii="宋体" w:hAnsi="宋体" w:cs="宋体" w:eastAsia="宋体"/>
          <w:sz w:val="55"/>
          <w:spacing w:val="0"/>
          <w:color w:val="000000"/>
          <w:b w:val="off"/>
          <w:i w:val="off"/>
        </w:rPr>
        <w:t>部分的存在(形而上学类的、物理类的、逻辑类的部分或任何</w:t>
      </w:r>
      <w:r>
        <w:rPr>
          <w:rFonts w:ascii="宋体" w:hAnsi="宋体" w:cs="宋体" w:eastAsia="宋体"/>
          <w:sz w:val="55"/>
          <w:spacing w:val="0"/>
          <w:color w:val="000000"/>
          <w:b w:val="off"/>
          <w:i w:val="off"/>
        </w:rPr>
        <w:t>其他可以区分的部分)根据规律是建基于有关内容的纯粹属</w:t>
      </w:r>
      <w:r>
        <w:rPr>
          <w:rFonts w:ascii="宋体" w:hAnsi="宋体" w:cs="宋体" w:eastAsia="宋体"/>
          <w:sz w:val="55"/>
          <w:spacing w:val="0"/>
          <w:color w:val="000000"/>
          <w:b w:val="off"/>
          <w:i w:val="off"/>
        </w:rPr>
        <w:t>的规定性之中的，这些规律在我们的意义上[50]是先天规律或</w:t>
      </w:r>
      <w:r>
        <w:rPr>
          <w:rFonts w:ascii="宋体" w:hAnsi="宋体" w:cs="宋体" w:eastAsia="宋体"/>
          <w:sz w:val="55"/>
          <w:spacing w:val="0"/>
          <w:color w:val="000000"/>
          <w:b w:val="off"/>
          <w:i w:val="off"/>
        </w:rPr>
        <w:t>“本质规律”。这个一个基本的明察，必须完全根据其含义来</w:t>
      </w:r>
      <w:r>
        <w:rPr>
          <w:rFonts w:ascii="宋体" w:hAnsi="宋体" w:cs="宋体" w:eastAsia="宋体"/>
          <w:sz w:val="55"/>
          <w:spacing w:val="0"/>
          <w:color w:val="000000"/>
          <w:b w:val="off"/>
          <w:i w:val="off"/>
        </w:rPr>
        <w:t>探讨它，并且因此而最终表达它。随此明察的获得，整体与部</w:t>
      </w:r>
      <w:r>
        <w:rPr>
          <w:rFonts w:ascii="宋体" w:hAnsi="宋体" w:cs="宋体" w:eastAsia="宋体"/>
          <w:sz w:val="55"/>
          <w:spacing w:val="0"/>
          <w:color w:val="000000"/>
          <w:b w:val="off"/>
          <w:i w:val="off"/>
        </w:rPr>
        <w:t>分的系统关系理论之基础也同时在其纯粹形式方面、在其可</w:t>
      </w:r>
      <w:r>
        <w:rPr>
          <w:rFonts w:ascii="宋体" w:hAnsi="宋体" w:cs="宋体" w:eastAsia="宋体"/>
          <w:sz w:val="55"/>
          <w:spacing w:val="0"/>
          <w:color w:val="000000"/>
          <w:b w:val="off"/>
          <w:i w:val="off"/>
        </w:rPr>
        <w:t>从范畴上加以定义并可从整体的“感性”质料中得到抽象的类</w:t>
      </w:r>
      <w:r>
        <w:rPr>
          <w:rFonts w:ascii="宋体" w:hAnsi="宋体" w:cs="宋体" w:eastAsia="宋体"/>
          <w:sz w:val="55"/>
          <w:spacing w:val="0"/>
          <w:color w:val="000000"/>
          <w:b w:val="off"/>
          <w:i w:val="off"/>
        </w:rPr>
        <w:t>型方面被给予。</w:t>
      </w:r>
      <w:bookmarkEnd w:id="5631"/>
    </w:p>
    <w:p>
      <w:pPr>
        <w:pageBreakBefore w:val="off"/>
        <w:tabs/>
        <w:wordWrap w:val="off"/>
        <w:spacing w:before="0" w:after="0" w:line="900" w:lineRule="atLeast"/>
        <w:ind w:left="640" w:right="0" w:firstLine="1080"/>
        <w:jc w:val="both"/>
        <w:textAlignment w:val="baseline"/>
        <w:rPr>
          <w:sz w:val="55"/>
        </w:rPr>
      </w:pPr>
      <w:bookmarkStart w:name="" w:id="5632"/>
      <w:r>
        <w:rPr>
          <w:rFonts w:ascii="宋体" w:hAnsi="宋体" w:cs="宋体" w:eastAsia="宋体"/>
          <w:sz w:val="55"/>
          <w:spacing w:val="0"/>
          <w:color w:val="000000"/>
          <w:b w:val="off"/>
          <w:i w:val="off"/>
        </w:rPr>
        <w:t>在探讨这一思想之前，我们还必须消除一个顾虑。总和概</w:t>
      </w:r>
      <w:r>
        <w:rPr>
          <w:rFonts w:ascii="宋体" w:hAnsi="宋体" w:cs="宋体" w:eastAsia="宋体"/>
          <w:sz w:val="55"/>
          <w:spacing w:val="0"/>
          <w:color w:val="000000"/>
          <w:b w:val="off"/>
          <w:i w:val="off"/>
        </w:rPr>
        <w:t>念是一个纯粹范畴的概念，而整体的形式、奠基统一的形式正是</w:t>
      </w:r>
      <w:r>
        <w:rPr>
          <w:rFonts w:ascii="宋体" w:hAnsi="宋体" w:cs="宋体" w:eastAsia="宋体"/>
          <w:sz w:val="55"/>
          <w:spacing w:val="0"/>
          <w:color w:val="000000"/>
          <w:b w:val="off"/>
          <w:i w:val="off"/>
        </w:rPr>
        <w:t>在与它的对立中作为一个质料的形式显现给我们。但在前一节</w:t>
      </w:r>
      <w:r>
        <w:rPr>
          <w:rFonts w:ascii="宋体" w:hAnsi="宋体" w:cs="宋体" w:eastAsia="宋体"/>
          <w:sz w:val="55"/>
          <w:spacing w:val="0"/>
          <w:color w:val="000000"/>
          <w:b w:val="off"/>
          <w:i w:val="off"/>
        </w:rPr>
        <w:t>中不是已经说过，统一(并且说的恰恰是由奠基而形成的统一)</w:t>
      </w:r>
      <w:r>
        <w:rPr>
          <w:rFonts w:ascii="宋体" w:hAnsi="宋体" w:cs="宋体" w:eastAsia="宋体"/>
          <w:sz w:val="55"/>
          <w:spacing w:val="0"/>
          <w:color w:val="000000"/>
          <w:b w:val="off"/>
          <w:i w:val="off"/>
        </w:rPr>
        <w:t>是一个范畴的谓词吗？然而在这里必须注意，从我们的学说来</w:t>
      </w:r>
      <w:r>
        <w:rPr>
          <w:rFonts w:ascii="宋体" w:hAnsi="宋体" w:cs="宋体" w:eastAsia="宋体"/>
          <w:sz w:val="55"/>
          <w:spacing w:val="0"/>
          <w:color w:val="000000"/>
          <w:b w:val="off"/>
          <w:i w:val="off"/>
        </w:rPr>
        <w:t>看，统一这个观念或整体这个观念是建立在奠基之上，而奠基又</w:t>
      </w:r>
      <w:r>
        <w:rPr>
          <w:rFonts w:ascii="宋体" w:hAnsi="宋体" w:cs="宋体" w:eastAsia="宋体"/>
          <w:sz w:val="55"/>
          <w:spacing w:val="0"/>
          <w:color w:val="000000"/>
          <w:b w:val="off"/>
          <w:i w:val="off"/>
        </w:rPr>
        <w:t>建立在纯粹规律之上；其次，规律一般的形式是一个范畴形式</w:t>
      </w:r>
      <w:r>
        <w:rPr>
          <w:rFonts w:ascii="宋体" w:hAnsi="宋体" w:cs="宋体" w:eastAsia="宋体"/>
          <w:sz w:val="55"/>
          <w:spacing w:val="0"/>
          <w:color w:val="000000"/>
          <w:b w:val="off"/>
          <w:i w:val="off"/>
        </w:rPr>
        <w:t>(规律不是含有实事之物，即不是可感知之物)，并且就此而言，</w:t>
      </w:r>
      <w:r>
        <w:rPr>
          <w:rFonts w:ascii="宋体" w:hAnsi="宋体" w:cs="宋体" w:eastAsia="宋体"/>
          <w:sz w:val="55"/>
          <w:spacing w:val="0"/>
          <w:color w:val="000000"/>
          <w:b w:val="off"/>
          <w:i w:val="off"/>
        </w:rPr>
        <w:t>奠基整体的概念也是一个范畴概念。但包含在任何一个这样的</w:t>
      </w:r>
      <w:r>
        <w:rPr>
          <w:rFonts w:ascii="宋体" w:hAnsi="宋体" w:cs="宋体" w:eastAsia="宋体"/>
          <w:sz w:val="55"/>
          <w:spacing w:val="0"/>
          <w:color w:val="000000"/>
          <w:b w:val="off"/>
          <w:i w:val="off"/>
        </w:rPr>
        <w:t>整体中的规律之内容是受那些奠基性内容类和进一步被奠基的</w:t>
      </w:r>
      <w:r>
        <w:rPr>
          <w:rFonts w:ascii="宋体" w:hAnsi="宋体" w:cs="宋体" w:eastAsia="宋体"/>
          <w:sz w:val="55"/>
          <w:spacing w:val="0"/>
          <w:color w:val="000000"/>
          <w:b w:val="off"/>
          <w:i w:val="off"/>
        </w:rPr>
        <w:t>内容类的质料特殊性所规定的；正是这个内容上确定的规律赋</w:t>
      </w:r>
      <w:r>
        <w:rPr>
          <w:rFonts w:ascii="宋体" w:hAnsi="宋体" w:cs="宋体" w:eastAsia="宋体"/>
          <w:sz w:val="55"/>
          <w:spacing w:val="0"/>
          <w:color w:val="000000"/>
          <w:b w:val="off"/>
          <w:i w:val="off"/>
        </w:rPr>
        <w:t>予整体以其统一。因此，我们将这种统一的观念的任何一个观</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3429000</wp:posOffset>
                </wp:positionV>
                <wp:extent cx="1384300" cy="457200"/>
                <wp:wrapNone/>
                <wp:docPr id="558" name="文本框 558"/>
                <a:graphic xmlns:a="http://schemas.openxmlformats.org/drawingml/2006/main">
                  <a:graphicData uri="http://schemas.microsoft.com/office/word/2010/wordprocessingShape">
                    <wps:wsp>
                      <wps:cNvSpPr txBox="true"/>
                      <wps:spPr>
                        <a:xfrm>
                          <a:off x="0" y="0"/>
                          <a:ext cx="13843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5633"/>
                            <w:r>
                              <w:rPr>
                                <w:rFonts w:ascii="楷体" w:hAnsi="楷体" w:cs="楷体" w:eastAsia="楷体"/>
                                <w:sz w:val="47"/>
                                <w:spacing w:val="0"/>
                                <w:color w:val="000000"/>
                                <w:b w:val="off"/>
                                <w:i w:val="off"/>
                              </w:rPr>
                              <w:t xml:space="preserve">  B，284</w:t>
                            </w:r>
                            <w:bookmarkEnd w:id="5633"/>
                          </w:p>
                        </w:txbxContent>
                      </wps:txbx>
                      <wps:bodyPr wrap="square" lIns="0" rIns="0" tIns="0" bIns="0" vert="horz" anchor="t">
                        <a:noAutofit/>
                      </wps:bodyPr>
                    </wps:wsp>
                  </a:graphicData>
                </a:graphic>
              </wp:anchor>
            </w:drawing>
          </mc:Choice>
          <mc:Fallback>
            <w:pict>
              <v:shape type="#_x0000_t202" filled="f" stroked="f" style="margin-left:959pt;margin-top:270pt;width:10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5634"/>
                      <w:r>
                        <w:rPr>
                          <w:rFonts w:ascii="楷体" w:hAnsi="楷体" w:cs="楷体" w:eastAsia="楷体"/>
                          <w:sz w:val="47"/>
                          <w:spacing w:val="0"/>
                          <w:color w:val="000000"/>
                          <w:b w:val="off"/>
                          <w:i w:val="off"/>
                        </w:rPr>
                        <w:t xml:space="preserve">  B，284</w:t>
                      </w:r>
                      <w:bookmarkEnd w:id="56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6324600</wp:posOffset>
                </wp:positionV>
                <wp:extent cx="1092200" cy="457200"/>
                <wp:wrapNone/>
                <wp:docPr id="559" name="文本框 559"/>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5635"/>
                            <w:r>
                              <w:rPr>
                                <w:rFonts w:ascii="楷体" w:hAnsi="楷体" w:cs="楷体" w:eastAsia="楷体"/>
                                <w:sz w:val="47"/>
                                <w:spacing w:val="0"/>
                                <w:color w:val="000000"/>
                                <w:b w:val="off"/>
                                <w:i w:val="off"/>
                              </w:rPr>
                              <w:t xml:space="preserve">  A277</w:t>
                            </w:r>
                            <w:bookmarkEnd w:id="5635"/>
                          </w:p>
                        </w:txbxContent>
                      </wps:txbx>
                      <wps:bodyPr wrap="square" lIns="0" rIns="0" tIns="0" bIns="0" vert="horz" anchor="t">
                        <a:noAutofit/>
                      </wps:bodyPr>
                    </wps:wsp>
                  </a:graphicData>
                </a:graphic>
              </wp:anchor>
            </w:drawing>
          </mc:Choice>
          <mc:Fallback>
            <w:pict>
              <v:shape type="#_x0000_t202" filled="f" stroked="f" style="margin-left:959pt;margin-top:498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5636"/>
                      <w:r>
                        <w:rPr>
                          <w:rFonts w:ascii="楷体" w:hAnsi="楷体" w:cs="楷体" w:eastAsia="楷体"/>
                          <w:sz w:val="47"/>
                          <w:spacing w:val="0"/>
                          <w:color w:val="000000"/>
                          <w:b w:val="off"/>
                          <w:i w:val="off"/>
                        </w:rPr>
                        <w:t xml:space="preserve">  A277</w:t>
                      </w:r>
                      <w:bookmarkEnd w:id="5636"/>
                    </w:p>
                  </w:txbxContent>
                </v:textbox>
              </v:shape>
            </w:pict>
          </mc:Fallback>
        </mc:AlternateContent>
      </w:r>
      <w:bookmarkEnd w:id="5632"/>
    </w:p>
    <w:p>
      <w:r>
        <w:t/>
      </w:r>
    </w:p>
    <w:p>
      <w:pPr>
        <w:sectPr>
          <w:footerReference r:id="rId786"/>
          <w:headerReference r:id="rId787" w:type="default"/>
          <w:type w:val="nextPage"/>
          <w:pgSz w:w="22520" w:h="31680"/>
          <w:pgMar w:left="3320" w:top="2320" w:right="3320" w:bottom="2320" w:header="2020" w:footer="2020"/>
          <w:cols w:num="1"/>
        </w:sectPr>
      </w:pPr>
    </w:p>
    <w:p>
      <w:pPr>
        <w:pageBreakBefore w:val="off"/>
        <w:tabs>
          <w:tab w:pos="2340" w:val="left" w:leader="none"/>
        </w:tabs>
        <w:wordWrap w:val="off"/>
        <w:spacing w:before="0" w:after="0" w:line="560" w:lineRule="atLeast"/>
        <w:ind w:left="840" w:right="0"/>
        <w:jc w:val="both"/>
        <w:textAlignment w:val="baseline"/>
        <w:rPr>
          <w:sz w:val="40"/>
        </w:rPr>
      </w:pPr>
      <w:bookmarkStart w:name="" w:id="5637"/>
      <w:r>
        <w:rPr>
          <w:rFonts w:ascii="楷体" w:hAnsi="楷体" w:cs="楷体" w:eastAsia="楷体"/>
          <w:sz w:val="40"/>
          <w:spacing w:val="0"/>
          <w:color w:val="000000"/>
          <w:b w:val="off"/>
          <w:i w:val="off"/>
        </w:rPr>
        <w:t>326</w:t>
      </w:r>
      <w:r>
        <w:t xml:space="preserve">	</w:t>
      </w:r>
      <w:r>
        <w:rPr>
          <w:rFonts w:ascii="楷体" w:hAnsi="楷体" w:cs="楷体" w:eastAsia="楷体"/>
          <w:sz w:val="40"/>
          <w:spacing w:val="0"/>
          <w:color w:val="000000"/>
          <w:b w:val="off"/>
          <w:i w:val="off"/>
        </w:rPr>
        <w:t>逻辑研究(第二卷第一部分)</w:t>
      </w:r>
      <w:bookmarkEnd w:id="5637"/>
    </w:p>
    <w:p>
      <w:pPr>
        <w:pageBreakBefore w:val="off"/>
        <w:tabs/>
        <w:wordWrap w:val="off"/>
        <w:spacing w:before="0" w:after="0" w:line="980" w:lineRule="exact"/>
        <w:ind w:left="0" w:right="0"/>
        <w:jc w:val="both"/>
        <w:textAlignment w:val="baseline"/>
        <w:rPr>
          <w:sz w:val="55"/>
        </w:rPr>
      </w:pPr>
      <w:bookmarkStart w:name="" w:id="5638"/>
      <w:r>
        <w:rPr>
          <w:rFonts w:ascii="宋体" w:hAnsi="宋体" w:cs="宋体" w:eastAsia="宋体"/>
          <w:sz w:val="55"/>
          <w:spacing w:val="0"/>
          <w:color w:val="000000"/>
          <w:b w:val="off"/>
          <w:i w:val="off"/>
        </w:rPr>
        <w:t/>
      </w:r>
      <w:bookmarkEnd w:id="5638"/>
    </w:p>
    <w:p>
      <w:pPr>
        <w:pageBreakBefore w:val="off"/>
        <w:tabs/>
        <w:wordWrap w:val="off"/>
        <w:spacing w:before="0" w:after="0" w:line="980" w:lineRule="atLeast"/>
        <w:ind w:left="900" w:right="160" w:hanging="20"/>
        <w:jc w:val="both"/>
        <w:textAlignment w:val="baseline"/>
        <w:rPr>
          <w:sz w:val="55"/>
        </w:rPr>
      </w:pPr>
      <w:bookmarkStart w:name="" w:id="5639"/>
      <w:r>
        <w:rPr>
          <w:rFonts w:ascii="楷体" w:hAnsi="楷体" w:cs="楷体" w:eastAsia="楷体"/>
          <w:sz w:val="55"/>
          <w:spacing w:val="0"/>
          <w:color w:val="000000"/>
          <w:b w:val="off"/>
          <w:i w:val="off"/>
        </w:rPr>
        <w:t>念可能的殊相化(Besonderung)都合理地称作一个质料的统一，</w:t>
      </w:r>
      <w:r>
        <w:rPr>
          <w:rFonts w:ascii="楷体" w:hAnsi="楷体" w:cs="楷体" w:eastAsia="楷体"/>
          <w:sz w:val="55"/>
          <w:spacing w:val="0"/>
          <w:color w:val="000000"/>
          <w:b w:val="off"/>
          <w:i w:val="off"/>
        </w:rPr>
        <w:t>或者也称作实在的统一。</w:t>
      </w:r>
      <w:bookmarkEnd w:id="5639"/>
    </w:p>
    <w:p>
      <w:pPr>
        <w:pageBreakBefore w:val="off"/>
        <w:tabs/>
        <w:wordWrap w:val="off"/>
        <w:spacing w:before="0" w:after="0" w:line="980" w:lineRule="atLeast"/>
        <w:ind w:left="880" w:right="80" w:firstLine="1060"/>
        <w:jc w:val="both"/>
        <w:textAlignment w:val="baseline"/>
        <w:rPr>
          <w:sz w:val="55"/>
        </w:rPr>
      </w:pPr>
      <w:bookmarkStart w:name="" w:id="5640"/>
      <w:r>
        <w:rPr>
          <w:rFonts w:ascii="楷体" w:hAnsi="楷体" w:cs="楷体" w:eastAsia="楷体"/>
          <w:sz w:val="55"/>
          <w:spacing w:val="0"/>
          <w:color w:val="000000"/>
          <w:b w:val="off"/>
          <w:i w:val="off"/>
        </w:rPr>
        <w:t>根据我们以前的论述，①那些对于各种不同的整体来说建</w:t>
      </w:r>
      <w:r>
        <w:rPr>
          <w:rFonts w:ascii="楷体" w:hAnsi="楷体" w:cs="楷体" w:eastAsia="楷体"/>
          <w:sz w:val="55"/>
          <w:spacing w:val="0"/>
          <w:color w:val="000000"/>
          <w:b w:val="off"/>
          <w:i w:val="off"/>
        </w:rPr>
        <w:t>构性的规律是综合先天的规律，它们与那些属于单纯范畴形式</w:t>
      </w:r>
      <w:r>
        <w:rPr>
          <w:rFonts w:ascii="楷体" w:hAnsi="楷体" w:cs="楷体" w:eastAsia="楷体"/>
          <w:sz w:val="55"/>
          <w:spacing w:val="0"/>
          <w:color w:val="000000"/>
          <w:b w:val="off"/>
          <w:i w:val="off"/>
        </w:rPr>
        <w:t>的分析先天的规律，例如属于整体一般的形式观念的规律以及</w:t>
      </w:r>
      <w:r>
        <w:rPr>
          <w:rFonts w:ascii="楷体" w:hAnsi="楷体" w:cs="楷体" w:eastAsia="楷体"/>
          <w:sz w:val="55"/>
          <w:spacing w:val="0"/>
          <w:color w:val="000000"/>
          <w:b w:val="off"/>
          <w:i w:val="off"/>
        </w:rPr>
        <w:t>属于这个观念的单纯形式殊相化的分析先天规律，处于对立之</w:t>
      </w:r>
      <w:r>
        <w:rPr>
          <w:rFonts w:ascii="楷体" w:hAnsi="楷体" w:cs="楷体" w:eastAsia="楷体"/>
          <w:sz w:val="55"/>
          <w:spacing w:val="0"/>
          <w:color w:val="000000"/>
          <w:b w:val="off"/>
          <w:i w:val="off"/>
        </w:rPr>
        <w:t>中。我们在下面尤其要关注这种殊相化。[51]</w:t>
      </w:r>
      <w:bookmarkEnd w:id="5640"/>
    </w:p>
    <w:p>
      <w:pPr>
        <w:pageBreakBefore w:val="off"/>
        <w:tabs/>
        <w:wordWrap w:val="off"/>
        <w:spacing w:before="0" w:after="0" w:line="980" w:lineRule="exact"/>
        <w:ind w:left="0" w:right="0"/>
        <w:jc w:val="both"/>
        <w:textAlignment w:val="baseline"/>
        <w:rPr>
          <w:sz w:val="55"/>
        </w:rPr>
      </w:pPr>
      <w:bookmarkStart w:name="" w:id="5641"/>
      <w:r>
        <w:rPr>
          <w:rFonts w:ascii="宋体" w:hAnsi="宋体" w:cs="宋体" w:eastAsia="宋体"/>
          <w:sz w:val="55"/>
          <w:spacing w:val="0"/>
          <w:color w:val="000000"/>
          <w:b w:val="off"/>
          <w:i w:val="off"/>
        </w:rPr>
        <w:t/>
      </w:r>
      <w:bookmarkEnd w:id="5641"/>
    </w:p>
    <w:p>
      <w:pPr>
        <w:pageBreakBefore w:val="off"/>
        <w:tabs/>
        <w:wordWrap w:val="off"/>
        <w:spacing w:before="0" w:after="0" w:line="980" w:lineRule="atLeast"/>
        <w:ind w:left="0" w:right="0"/>
        <w:jc w:val="center"/>
        <w:textAlignment w:val="baseline"/>
        <w:rPr>
          <w:sz w:val="63"/>
        </w:rPr>
      </w:pPr>
      <w:bookmarkStart w:name="" w:id="5642"/>
      <w:r>
        <w:rPr>
          <w:rFonts w:ascii="黑体" w:hAnsi="黑体" w:cs="黑体" w:eastAsia="黑体"/>
          <w:sz w:val="63"/>
          <w:spacing w:val="0"/>
          <w:color w:val="000000"/>
          <w:b w:val="off"/>
          <w:i w:val="off"/>
        </w:rPr>
        <w:t>第24节   整体和部分的纯粹</w:t>
      </w:r>
      <w:bookmarkEnd w:id="5642"/>
    </w:p>
    <w:p>
      <w:pPr>
        <w:pageBreakBefore w:val="off"/>
        <w:tabs/>
        <w:wordWrap w:val="off"/>
        <w:spacing w:before="0" w:after="0" w:line="980" w:lineRule="atLeast"/>
        <w:ind w:left="6720" w:right="0"/>
        <w:jc w:val="both"/>
        <w:textAlignment w:val="baseline"/>
        <w:rPr>
          <w:sz w:val="63"/>
        </w:rPr>
      </w:pPr>
      <w:bookmarkStart w:name="" w:id="5643"/>
      <w:r>
        <w:rPr>
          <w:rFonts w:ascii="黑体" w:hAnsi="黑体" w:cs="黑体" w:eastAsia="黑体"/>
          <w:sz w:val="63"/>
          <w:spacing w:val="0"/>
          <w:color w:val="000000"/>
          <w:b w:val="off"/>
          <w:i w:val="off"/>
        </w:rPr>
        <w:t>形式类型。先天</w:t>
      </w:r>
      <w:bookmarkEnd w:id="5643"/>
    </w:p>
    <w:p>
      <w:pPr>
        <w:pageBreakBefore w:val="off"/>
        <w:tabs/>
        <w:wordWrap w:val="off"/>
        <w:spacing w:before="0" w:after="0" w:line="960" w:lineRule="atLeast"/>
        <w:ind w:left="0" w:right="0"/>
        <w:jc w:val="center"/>
        <w:textAlignment w:val="baseline"/>
        <w:rPr>
          <w:sz w:val="63"/>
        </w:rPr>
      </w:pPr>
      <w:bookmarkStart w:name="" w:id="5644"/>
      <w:r>
        <w:rPr>
          <w:rFonts w:ascii="黑体" w:hAnsi="黑体" w:cs="黑体" w:eastAsia="黑体"/>
          <w:sz w:val="63"/>
          <w:spacing w:val="0"/>
          <w:color w:val="000000"/>
          <w:b w:val="off"/>
          <w:i w:val="off"/>
        </w:rPr>
        <w:t>理论的假设</w:t>
      </w:r>
      <w:bookmarkEnd w:id="5644"/>
    </w:p>
    <w:p>
      <w:pPr>
        <w:pageBreakBefore w:val="off"/>
        <w:tabs/>
        <w:wordWrap w:val="off"/>
        <w:spacing w:before="0" w:after="0" w:line="960" w:lineRule="exact"/>
        <w:ind w:left="0" w:right="0"/>
        <w:jc w:val="center"/>
        <w:textAlignment w:val="baseline"/>
        <w:rPr>
          <w:sz w:val="63"/>
        </w:rPr>
      </w:pPr>
      <w:bookmarkStart w:name="" w:id="5645"/>
      <w:r>
        <w:rPr>
          <w:rFonts w:ascii="宋体" w:hAnsi="宋体" w:cs="宋体" w:eastAsia="宋体"/>
          <w:sz w:val="63"/>
          <w:spacing w:val="0"/>
          <w:color w:val="000000"/>
          <w:b w:val="off"/>
          <w:i w:val="off"/>
        </w:rPr>
        <w:t/>
      </w:r>
      <w:bookmarkEnd w:id="5645"/>
    </w:p>
    <w:p>
      <w:pPr>
        <w:pageBreakBefore w:val="off"/>
        <w:tabs/>
        <w:wordWrap w:val="off"/>
        <w:spacing w:before="0" w:after="0" w:line="980" w:lineRule="atLeast"/>
        <w:ind w:left="880" w:right="0" w:firstLine="1060"/>
        <w:jc w:val="both"/>
        <w:textAlignment w:val="baseline"/>
        <w:rPr>
          <w:sz w:val="50"/>
        </w:rPr>
      </w:pPr>
      <w:bookmarkStart w:name="" w:id="5646"/>
      <w:r>
        <w:rPr>
          <w:rFonts w:ascii="仿宋" w:hAnsi="仿宋" w:cs="仿宋" w:eastAsia="仿宋"/>
          <w:sz w:val="50"/>
          <w:spacing w:val="0"/>
          <w:color w:val="000000"/>
          <w:b w:val="off"/>
          <w:i w:val="off"/>
        </w:rPr>
        <w:t>整体与部分的纯粹形式是按照规律的形式而被规定的。在</w:t>
      </w:r>
      <w:r>
        <w:rPr>
          <w:rFonts w:ascii="仿宋" w:hAnsi="仿宋" w:cs="仿宋" w:eastAsia="仿宋"/>
          <w:sz w:val="50"/>
          <w:spacing w:val="0"/>
          <w:color w:val="000000"/>
          <w:b w:val="off"/>
          <w:i w:val="off"/>
        </w:rPr>
        <w:t>这里起作用的仅只是奠基关系的形式一般之物————这在定义中</w:t>
      </w:r>
      <w:r>
        <w:rPr>
          <w:rFonts w:ascii="仿宋" w:hAnsi="仿宋" w:cs="仿宋" w:eastAsia="仿宋"/>
          <w:sz w:val="50"/>
          <w:spacing w:val="0"/>
          <w:color w:val="000000"/>
          <w:b w:val="off"/>
          <w:i w:val="off"/>
        </w:rPr>
        <w:t>已经显示出来————以及它能够实现的那些先天复合体。只要我</w:t>
      </w:r>
      <w:r>
        <w:rPr>
          <w:rFonts w:ascii="仿宋" w:hAnsi="仿宋" w:cs="仿宋" w:eastAsia="仿宋"/>
          <w:sz w:val="50"/>
          <w:spacing w:val="0"/>
          <w:color w:val="000000"/>
          <w:b w:val="off"/>
          <w:i w:val="off"/>
        </w:rPr>
        <w:t>们从有关内容类的殊相中“抽象出来”，我们就从某一个整体上</w:t>
      </w:r>
      <w:r>
        <w:rPr>
          <w:rFonts w:ascii="仿宋" w:hAnsi="仿宋" w:cs="仿宋" w:eastAsia="仿宋"/>
          <w:sz w:val="50"/>
          <w:spacing w:val="0"/>
          <w:color w:val="000000"/>
          <w:b w:val="off"/>
          <w:i w:val="off"/>
        </w:rPr>
        <w:t>升到它们的纯粹形式、它们的范畴类型之上。更明确地说，这种</w:t>
      </w:r>
      <w:r>
        <w:rPr>
          <w:rFonts w:ascii="仿宋" w:hAnsi="仿宋" w:cs="仿宋" w:eastAsia="仿宋"/>
          <w:sz w:val="50"/>
          <w:spacing w:val="0"/>
          <w:color w:val="000000"/>
          <w:b w:val="off"/>
          <w:i w:val="off"/>
        </w:rPr>
        <w:t>“形式化的”“抽象”完全不同于我们通常在抽象标题下所理解的</w:t>
      </w:r>
      <w:r>
        <w:rPr>
          <w:rFonts w:ascii="仿宋" w:hAnsi="仿宋" w:cs="仿宋" w:eastAsia="仿宋"/>
          <w:sz w:val="50"/>
          <w:spacing w:val="0"/>
          <w:color w:val="000000"/>
          <w:b w:val="off"/>
          <w:i w:val="off"/>
        </w:rPr>
        <w:t>那种东西，也就是说，它是一种完全不同的功能，不同于那种例</w:t>
      </w:r>
      <w:r>
        <w:rPr>
          <w:rFonts w:ascii="仿宋" w:hAnsi="仿宋" w:cs="仿宋" w:eastAsia="仿宋"/>
          <w:sz w:val="50"/>
          <w:spacing w:val="0"/>
          <w:color w:val="000000"/>
          <w:b w:val="off"/>
          <w:i w:val="off"/>
        </w:rPr>
        <w:t>如将一般的“红”从一个具体的视觉被给予性中或将属因素“颜</w:t>
      </w:r>
      <w:r>
        <w:rPr>
          <w:rFonts w:ascii="仿宋" w:hAnsi="仿宋" w:cs="仿宋" w:eastAsia="仿宋"/>
          <w:sz w:val="50"/>
          <w:spacing w:val="0"/>
          <w:color w:val="000000"/>
          <w:b w:val="off"/>
          <w:i w:val="off"/>
        </w:rPr>
        <w:t>色”从一个已被抽象出来的红中突出出来的功能。我们以形式</w:t>
      </w:r>
      <w:r>
        <w:rPr>
          <w:rFonts w:ascii="仿宋" w:hAnsi="仿宋" w:cs="仿宋" w:eastAsia="仿宋"/>
          <w:sz w:val="50"/>
          <w:spacing w:val="0"/>
          <w:color w:val="000000"/>
          <w:b w:val="off"/>
          <w:i w:val="off"/>
        </w:rPr>
        <w:t>化的方式用一些不确定的表达，如“某个内容类”、“某个其他的</w:t>
      </w:r>
      <w:r>
        <w:rPr>
          <w:rFonts w:ascii="仿宋" w:hAnsi="仿宋" w:cs="仿宋" w:eastAsia="仿宋"/>
          <w:sz w:val="50"/>
          <w:spacing w:val="0"/>
          <w:color w:val="000000"/>
          <w:b w:val="off"/>
          <w:i w:val="off"/>
        </w:rPr>
        <w:t>内容类”等等，来取代那些标识着有关内容类的名称；与此同时，</w:t>
      </w:r>
      <w:r>
        <w:rPr>
          <w:rFonts w:ascii="仿宋" w:hAnsi="仿宋" w:cs="仿宋" w:eastAsia="仿宋"/>
          <w:sz w:val="50"/>
          <w:spacing w:val="0"/>
          <w:color w:val="000000"/>
          <w:b w:val="off"/>
          <w:i w:val="off"/>
        </w:rPr>
        <w:t>在含义方面也进行着相应的替代，即纯粹范畴思想对质料思想</w:t>
      </w:r>
      <w:bookmarkEnd w:id="5646"/>
    </w:p>
    <w:p>
      <w:pPr>
        <w:pageBreakBefore w:val="off"/>
        <w:tabs/>
        <w:wordWrap w:val="off"/>
        <w:spacing w:before="0" w:after="0" w:line="860" w:lineRule="atLeast"/>
        <w:ind w:left="980" w:right="0"/>
        <w:jc w:val="both"/>
        <w:textAlignment w:val="baseline"/>
        <w:rPr>
          <w:sz w:val="64"/>
        </w:rPr>
      </w:pPr>
      <w:bookmarkStart w:name="" w:id="5647"/>
      <w:r>
        <w:rPr>
          <w:rFonts w:ascii="宋体" w:hAnsi="宋体" w:cs="宋体" w:eastAsia="宋体"/>
          <w:sz w:val="64"/>
          <w:spacing w:val="0"/>
          <w:color w:val="000000"/>
          <w:u w:val="single"/>
          <w:b w:val="off"/>
          <w:i w:val="off"/>
        </w:rPr>
        <w:t xml:space="preserve">           </w:t>
      </w:r>
      <w:bookmarkEnd w:id="5647"/>
    </w:p>
    <w:p>
      <w:pPr>
        <w:pageBreakBefore w:val="off"/>
        <w:tabs/>
        <w:wordWrap w:val="off"/>
        <w:spacing w:before="360" w:after="0" w:line="540" w:lineRule="atLeast"/>
        <w:ind w:left="1760" w:right="0"/>
        <w:jc w:val="both"/>
        <w:textAlignment w:val="baseline"/>
        <w:rPr>
          <w:sz w:val="40"/>
        </w:rPr>
      </w:pPr>
      <w:bookmarkStart w:name="" w:id="5648"/>
      <w:r>
        <w:rPr>
          <w:rFonts w:ascii="楷体" w:hAnsi="楷体" w:cs="楷体" w:eastAsia="楷体"/>
          <w:sz w:val="40"/>
          <w:spacing w:val="0"/>
          <w:color w:val="000000"/>
          <w:b w:val="off"/>
          <w:i w:val="off"/>
        </w:rPr>
        <w:t>① 参阅〔本项研究〕第 11—12节，第251页以后。</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-2628900</wp:posOffset>
                </wp:positionV>
                <wp:extent cx="1219200" cy="596900"/>
                <wp:wrapNone/>
                <wp:docPr id="560" name="文本框 560"/>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5649"/>
                            <w:r>
                              <w:rPr>
                                <w:rFonts w:ascii="楷体" w:hAnsi="楷体" w:cs="楷体" w:eastAsia="楷体"/>
                                <w:sz w:val="64"/>
                                <w:spacing w:val="0"/>
                                <w:color w:val="000000"/>
                                <w:b w:val="off"/>
                                <w:i w:val="off"/>
                              </w:rPr>
                              <w:t>B₁285</w:t>
                            </w:r>
                            <w:bookmarkEnd w:id="5649"/>
                          </w:p>
                        </w:txbxContent>
                      </wps:txbx>
                      <wps:bodyPr wrap="square" lIns="0" rIns="0" tIns="0" bIns="0" vert="horz" anchor="t">
                        <a:noAutofit/>
                      </wps:bodyPr>
                    </wps:wsp>
                  </a:graphicData>
                </a:graphic>
              </wp:anchor>
            </w:drawing>
          </mc:Choice>
          <mc:Fallback>
            <w:pict>
              <v:shape type="#_x0000_t202" filled="f" stroked="f" style="margin-left:111pt;margin-top:-207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5650"/>
                      <w:r>
                        <w:rPr>
                          <w:rFonts w:ascii="楷体" w:hAnsi="楷体" w:cs="楷体" w:eastAsia="楷体"/>
                          <w:sz w:val="64"/>
                          <w:spacing w:val="0"/>
                          <w:color w:val="000000"/>
                          <w:b w:val="off"/>
                          <w:i w:val="off"/>
                        </w:rPr>
                        <w:t>B₁285</w:t>
                      </w:r>
                      <w:bookmarkEnd w:id="5650"/>
                    </w:p>
                  </w:txbxContent>
                </v:textbox>
              </v:shape>
            </w:pict>
          </mc:Fallback>
        </mc:AlternateContent>
      </w:r>
      <w:bookmarkEnd w:id="5648"/>
    </w:p>
    <w:p>
      <w:r>
        <w:t/>
      </w:r>
    </w:p>
    <w:p>
      <w:pPr>
        <w:sectPr>
          <w:footerReference r:id="rId788"/>
          <w:headerReference r:id="rId789" w:type="default"/>
          <w:type w:val="nextPage"/>
          <w:pgSz w:w="22520" w:h="31680"/>
          <w:pgMar w:left="3220" w:top="2300" w:right="3220" w:bottom="2300" w:header="2000" w:footer="2000"/>
          <w:cols w:num="1"/>
        </w:sectPr>
      </w:pPr>
    </w:p>
    <w:p>
      <w:pPr>
        <w:pageBreakBefore w:val="off"/>
        <w:tabs>
          <w:tab w:pos="14620" w:val="left" w:leader="none"/>
        </w:tabs>
        <w:wordWrap w:val="off"/>
        <w:spacing w:before="0" w:after="0" w:line="520" w:lineRule="atLeast"/>
        <w:ind w:left="5120" w:right="0"/>
        <w:jc w:val="both"/>
        <w:textAlignment w:val="baseline"/>
        <w:rPr>
          <w:sz w:val="38"/>
        </w:rPr>
      </w:pPr>
      <w:bookmarkStart w:name="" w:id="5651"/>
      <w:r>
        <w:rPr>
          <w:rFonts w:ascii="黑体" w:hAnsi="黑体" w:cs="黑体" w:eastAsia="黑体"/>
          <w:sz w:val="38"/>
          <w:spacing w:val="0"/>
          <w:color w:val="000000"/>
          <w:b w:val="off"/>
          <w:i w:val="off"/>
        </w:rPr>
        <w:t>第二章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关于一门整体与部分的纯粹形式之理论的思想</w:t>
      </w:r>
      <w:r>
        <w:t xml:space="preserve">	</w:t>
      </w:r>
      <w:r>
        <w:rPr>
          <w:rFonts w:ascii="楷体" w:hAnsi="楷体" w:cs="楷体" w:eastAsia="楷体"/>
          <w:sz w:val="38"/>
          <w:spacing w:val="0"/>
          <w:color w:val="000000"/>
          <w:b w:val="off"/>
          <w:i w:val="off"/>
        </w:rPr>
        <w:t>|</w:t>
      </w:r>
      <w:r>
        <w:rPr>
          <w:rFonts w:ascii="楷体" w:hAnsi="楷体" w:cs="楷体" w:eastAsia="楷体"/>
          <w:sz w:val="38"/>
          <w:spacing w:val="0"/>
          <w:color w:val="000000"/>
          <w:b w:val="on"/>
          <w:i w:val="off"/>
        </w:rPr>
        <w:t xml:space="preserve"> </w:t>
      </w:r>
      <w:r>
        <w:rPr>
          <w:rFonts w:ascii="楷体" w:hAnsi="楷体" w:cs="楷体" w:eastAsia="楷体"/>
          <w:sz w:val="38"/>
          <w:spacing w:val="0"/>
          <w:color w:val="000000"/>
          <w:b w:val="off"/>
          <w:i w:val="off"/>
        </w:rPr>
        <w:t>327</w:t>
      </w:r>
      <w:bookmarkEnd w:id="5651"/>
    </w:p>
    <w:p>
      <w:pPr>
        <w:pageBreakBefore w:val="off"/>
        <w:tabs/>
        <w:wordWrap w:val="off"/>
        <w:spacing w:before="0" w:after="0" w:line="1000" w:lineRule="exact"/>
        <w:ind w:left="0" w:right="0"/>
        <w:jc w:val="both"/>
        <w:textAlignment w:val="baseline"/>
        <w:rPr>
          <w:sz w:val="47"/>
        </w:rPr>
      </w:pPr>
      <w:bookmarkStart w:name="" w:id="5652"/>
      <w:r>
        <w:rPr>
          <w:rFonts w:ascii="宋体" w:hAnsi="宋体" w:cs="宋体" w:eastAsia="宋体"/>
          <w:sz w:val="47"/>
          <w:spacing w:val="0"/>
          <w:color w:val="000000"/>
          <w:b w:val="off"/>
          <w:i w:val="off"/>
        </w:rPr>
        <w:t/>
      </w:r>
      <w:bookmarkEnd w:id="5652"/>
    </w:p>
    <w:p>
      <w:pPr>
        <w:pageBreakBefore w:val="off"/>
        <w:tabs/>
        <w:wordWrap w:val="off"/>
        <w:spacing w:before="0" w:after="0" w:line="1000" w:lineRule="atLeast"/>
        <w:ind w:left="540" w:right="0"/>
        <w:jc w:val="both"/>
        <w:textAlignment w:val="baseline"/>
        <w:rPr>
          <w:sz w:val="47"/>
        </w:rPr>
      </w:pPr>
      <w:bookmarkStart w:name="" w:id="5653"/>
      <w:r>
        <w:rPr>
          <w:rFonts w:ascii="宋体" w:hAnsi="宋体" w:cs="宋体" w:eastAsia="宋体"/>
          <w:sz w:val="47"/>
          <w:spacing w:val="0"/>
          <w:color w:val="000000"/>
          <w:b w:val="off"/>
          <w:i w:val="off"/>
        </w:rPr>
        <w:t>的替代。①</w:t>
      </w:r>
      <w:bookmarkEnd w:id="5653"/>
    </w:p>
    <w:p>
      <w:pPr>
        <w:pageBreakBefore w:val="off"/>
        <w:tabs/>
        <w:wordWrap w:val="off"/>
        <w:spacing w:before="0" w:after="0" w:line="1000" w:lineRule="atLeast"/>
        <w:ind w:left="540" w:right="40" w:firstLine="1100"/>
        <w:jc w:val="both"/>
        <w:textAlignment w:val="baseline"/>
        <w:rPr>
          <w:sz w:val="47"/>
        </w:rPr>
      </w:pPr>
      <w:bookmarkStart w:name="" w:id="5654"/>
      <w:r>
        <w:rPr>
          <w:rFonts w:ascii="宋体" w:hAnsi="宋体" w:cs="宋体" w:eastAsia="宋体"/>
          <w:sz w:val="47"/>
          <w:spacing w:val="0"/>
          <w:color w:val="000000"/>
          <w:b w:val="off"/>
          <w:i w:val="off"/>
        </w:rPr>
        <w:t>人们从我们前面所做的规定中完全可以明显地看到，必须</w:t>
      </w:r>
      <w:r>
        <w:rPr>
          <w:rFonts w:ascii="宋体" w:hAnsi="宋体" w:cs="宋体" w:eastAsia="宋体"/>
          <w:sz w:val="47"/>
          <w:spacing w:val="0"/>
          <w:color w:val="000000"/>
          <w:b w:val="off"/>
          <w:i w:val="off"/>
        </w:rPr>
        <w:t>对抽象部分和块片之间的区别进行形式的、在这个意义上纯粹</w:t>
      </w:r>
      <w:r>
        <w:rPr>
          <w:rFonts w:ascii="宋体" w:hAnsi="宋体" w:cs="宋体" w:eastAsia="宋体"/>
          <w:sz w:val="47"/>
          <w:spacing w:val="0"/>
          <w:color w:val="000000"/>
          <w:b w:val="off"/>
          <w:i w:val="off"/>
        </w:rPr>
        <w:t>范畴性的描述。只是这些规定必须根据我们现在的形式化趋向</w:t>
      </w:r>
      <w:r>
        <w:rPr>
          <w:rFonts w:ascii="宋体" w:hAnsi="宋体" w:cs="宋体" w:eastAsia="宋体"/>
          <w:sz w:val="47"/>
          <w:spacing w:val="0"/>
          <w:color w:val="000000"/>
          <w:b w:val="off"/>
          <w:i w:val="off"/>
        </w:rPr>
        <w:t>而得到合适的解释，它们必须以那个在我们最后定义意义上的</w:t>
      </w:r>
      <w:r>
        <w:rPr>
          <w:rFonts w:ascii="宋体" w:hAnsi="宋体" w:cs="宋体" w:eastAsia="宋体"/>
          <w:sz w:val="47"/>
          <w:spacing w:val="0"/>
          <w:color w:val="000000"/>
          <w:b w:val="off"/>
          <w:i w:val="off"/>
        </w:rPr>
        <w:t>纯粹整体观念为其基础。我们在前面②[52]根据例证仅仅描述</w:t>
      </w:r>
      <w:r>
        <w:rPr>
          <w:rFonts w:ascii="宋体" w:hAnsi="宋体" w:cs="宋体" w:eastAsia="宋体"/>
          <w:sz w:val="47"/>
          <w:spacing w:val="0"/>
          <w:color w:val="000000"/>
          <w:b w:val="off"/>
          <w:i w:val="off"/>
        </w:rPr>
        <w:t>性地说明了在较为切近和较为疏远的部分之间的区别，这个区</w:t>
      </w:r>
      <w:r>
        <w:rPr>
          <w:rFonts w:ascii="宋体" w:hAnsi="宋体" w:cs="宋体" w:eastAsia="宋体"/>
          <w:sz w:val="47"/>
          <w:spacing w:val="0"/>
          <w:color w:val="000000"/>
          <w:b w:val="off"/>
          <w:i w:val="off"/>
        </w:rPr>
        <w:t>别现在也被还原为明显奠基关系的单纯形式，并因此而被形</w:t>
      </w:r>
      <w:r>
        <w:rPr>
          <w:rFonts w:ascii="宋体" w:hAnsi="宋体" w:cs="宋体" w:eastAsia="宋体"/>
          <w:sz w:val="47"/>
          <w:spacing w:val="0"/>
          <w:color w:val="000000"/>
          <w:b w:val="off"/>
          <w:i w:val="off"/>
        </w:rPr>
        <w:t>式化。</w:t>
      </w:r>
      <w:bookmarkEnd w:id="5654"/>
    </w:p>
    <w:p>
      <w:pPr>
        <w:pageBreakBefore w:val="off"/>
        <w:tabs/>
        <w:wordWrap w:val="off"/>
        <w:spacing w:before="0" w:after="0" w:line="1000" w:lineRule="atLeast"/>
        <w:ind w:left="540" w:right="20" w:firstLine="1100"/>
        <w:jc w:val="both"/>
        <w:textAlignment w:val="baseline"/>
        <w:rPr>
          <w:sz w:val="47"/>
        </w:rPr>
      </w:pPr>
      <w:bookmarkStart w:name="" w:id="5655"/>
      <w:r>
        <w:rPr>
          <w:rFonts w:ascii="宋体" w:hAnsi="宋体" w:cs="宋体" w:eastAsia="宋体"/>
          <w:sz w:val="47"/>
          <w:spacing w:val="0"/>
          <w:color w:val="000000"/>
          <w:b w:val="off"/>
          <w:i w:val="off"/>
        </w:rPr>
        <w:t>我们前面在这些例子中已经看到，在某些直观整体的分片</w:t>
      </w:r>
      <w:r>
        <w:rPr>
          <w:rFonts w:ascii="宋体" w:hAnsi="宋体" w:cs="宋体" w:eastAsia="宋体"/>
          <w:sz w:val="47"/>
          <w:spacing w:val="0"/>
          <w:color w:val="000000"/>
          <w:b w:val="off"/>
          <w:i w:val="off"/>
        </w:rPr>
        <w:t>(Zerstückungen)顺序中一再地产生出整体本身的块片，所有这</w:t>
      </w:r>
      <w:r>
        <w:rPr>
          <w:rFonts w:ascii="宋体" w:hAnsi="宋体" w:cs="宋体" w:eastAsia="宋体"/>
          <w:sz w:val="47"/>
          <w:spacing w:val="0"/>
          <w:color w:val="000000"/>
          <w:b w:val="off"/>
          <w:i w:val="off"/>
        </w:rPr>
        <w:t>些块片都与这个整体相切近并且同样可以被看作是一个第一性</w:t>
      </w:r>
      <w:r>
        <w:rPr>
          <w:rFonts w:ascii="宋体" w:hAnsi="宋体" w:cs="宋体" w:eastAsia="宋体"/>
          <w:sz w:val="47"/>
          <w:spacing w:val="0"/>
          <w:color w:val="000000"/>
          <w:b w:val="off"/>
          <w:i w:val="off"/>
        </w:rPr>
        <w:t>分片的结果。分片的结果在这些例子中没有通过整体的本质的</w:t>
      </w:r>
      <w:r>
        <w:rPr>
          <w:rFonts w:ascii="宋体" w:hAnsi="宋体" w:cs="宋体" w:eastAsia="宋体"/>
          <w:sz w:val="47"/>
          <w:spacing w:val="0"/>
          <w:color w:val="000000"/>
          <w:b w:val="off"/>
          <w:i w:val="off"/>
        </w:rPr>
        <w:t>而得到在先的标识[53]。这里的问题首先在于整体的块片的块</w:t>
      </w:r>
      <w:r>
        <w:rPr>
          <w:rFonts w:ascii="宋体" w:hAnsi="宋体" w:cs="宋体" w:eastAsia="宋体"/>
          <w:sz w:val="47"/>
          <w:spacing w:val="0"/>
          <w:color w:val="000000"/>
          <w:b w:val="off"/>
          <w:i w:val="off"/>
        </w:rPr>
        <w:t>片重又是整体的块片[54]这个定律————我们在前面③已经(只是</w:t>
      </w:r>
      <w:r>
        <w:rPr>
          <w:rFonts w:ascii="宋体" w:hAnsi="宋体" w:cs="宋体" w:eastAsia="宋体"/>
          <w:sz w:val="47"/>
          <w:spacing w:val="0"/>
          <w:color w:val="000000"/>
          <w:b w:val="off"/>
          <w:i w:val="off"/>
        </w:rPr>
        <w:t>用其他的语言)[55]纯粹形式地证明了这个定律。其次，在这里</w:t>
      </w:r>
      <w:r>
        <w:rPr>
          <w:rFonts w:ascii="宋体" w:hAnsi="宋体" w:cs="宋体" w:eastAsia="宋体"/>
          <w:sz w:val="47"/>
          <w:spacing w:val="0"/>
          <w:color w:val="000000"/>
          <w:b w:val="off"/>
          <w:i w:val="off"/>
        </w:rPr>
        <w:t>还涉及到这样一些块片，划片(Abstückungen)的顺序对于这些</w:t>
      </w:r>
      <w:r>
        <w:rPr>
          <w:rFonts w:ascii="宋体" w:hAnsi="宋体" w:cs="宋体" w:eastAsia="宋体"/>
          <w:sz w:val="47"/>
          <w:spacing w:val="0"/>
          <w:color w:val="000000"/>
          <w:b w:val="off"/>
          <w:i w:val="off"/>
        </w:rPr>
        <w:t>块片来说是无意义的，因为在奠基中没有一个阶段顺序与这个</w:t>
      </w:r>
      <w:r>
        <w:rPr>
          <w:rFonts w:ascii="宋体" w:hAnsi="宋体" w:cs="宋体" w:eastAsia="宋体"/>
          <w:sz w:val="47"/>
          <w:spacing w:val="0"/>
          <w:color w:val="000000"/>
          <w:b w:val="off"/>
          <w:i w:val="off"/>
        </w:rPr>
        <w:t>划片顺序相符合。所有块片都始终与整体处于同一个奠基关系</w:t>
      </w:r>
      <w:r>
        <w:rPr>
          <w:rFonts w:ascii="宋体" w:hAnsi="宋体" w:cs="宋体" w:eastAsia="宋体"/>
          <w:sz w:val="47"/>
          <w:spacing w:val="0"/>
          <w:color w:val="000000"/>
          <w:b w:val="off"/>
          <w:i w:val="off"/>
        </w:rPr>
        <w:t>之中。所以，在与整体关系的形式中不含有任何区别，所有部分</w:t>
      </w:r>
      <w:r>
        <w:rPr>
          <w:rFonts w:ascii="宋体" w:hAnsi="宋体" w:cs="宋体" w:eastAsia="宋体"/>
          <w:sz w:val="47"/>
          <w:spacing w:val="0"/>
          <w:color w:val="000000"/>
          <w:b w:val="off"/>
          <w:i w:val="off"/>
        </w:rPr>
        <w:t>都“以相同的方式包含在整体之中”。如果我们对美学统一进行</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63500</wp:posOffset>
                </wp:positionV>
                <wp:extent cx="1016000" cy="482600"/>
                <wp:wrapNone/>
                <wp:docPr id="561" name="文本框 561"/>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656"/>
                            <w:r>
                              <w:rPr>
                                <w:rFonts w:ascii="宋体" w:hAnsi="宋体" w:cs="宋体" w:eastAsia="宋体"/>
                                <w:sz w:val="51"/>
                                <w:spacing w:val="0"/>
                                <w:color w:val="000000"/>
                                <w:b w:val="off"/>
                                <w:i w:val="off"/>
                              </w:rPr>
                              <w:t>A 278</w:t>
                            </w:r>
                            <w:bookmarkEnd w:id="5656"/>
                          </w:p>
                        </w:txbxContent>
                      </wps:txbx>
                      <wps:bodyPr wrap="square" lIns="0" rIns="0" tIns="0" bIns="0" vert="horz" anchor="t">
                        <a:noAutofit/>
                      </wps:bodyPr>
                    </wps:wsp>
                  </a:graphicData>
                </a:graphic>
              </wp:anchor>
            </w:drawing>
          </mc:Choice>
          <mc:Fallback>
            <w:pict>
              <v:shape type="#_x0000_t202" filled="f" stroked="f" style="margin-left:974pt;margin-top:5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657"/>
                      <w:r>
                        <w:rPr>
                          <w:rFonts w:ascii="宋体" w:hAnsi="宋体" w:cs="宋体" w:eastAsia="宋体"/>
                          <w:sz w:val="51"/>
                          <w:spacing w:val="0"/>
                          <w:color w:val="000000"/>
                          <w:b w:val="off"/>
                          <w:i w:val="off"/>
                        </w:rPr>
                        <w:t>A 278</w:t>
                      </w:r>
                      <w:bookmarkEnd w:id="56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3441700</wp:posOffset>
                </wp:positionV>
                <wp:extent cx="1143000" cy="495300"/>
                <wp:wrapNone/>
                <wp:docPr id="562" name="文本框 562"/>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658"/>
                            <w:r>
                              <w:rPr>
                                <w:rFonts w:ascii="宋体" w:hAnsi="宋体" w:cs="宋体" w:eastAsia="宋体"/>
                                <w:sz w:val="51"/>
                                <w:spacing w:val="0"/>
                                <w:color w:val="000000"/>
                                <w:b w:val="off"/>
                                <w:i w:val="off"/>
                              </w:rPr>
                              <w:t>B₁</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286</w:t>
                            </w:r>
                            <w:bookmarkEnd w:id="5658"/>
                          </w:p>
                        </w:txbxContent>
                      </wps:txbx>
                      <wps:bodyPr wrap="square" lIns="0" rIns="0" tIns="0" bIns="0" vert="horz" anchor="t">
                        <a:noAutofit/>
                      </wps:bodyPr>
                    </wps:wsp>
                  </a:graphicData>
                </a:graphic>
              </wp:anchor>
            </w:drawing>
          </mc:Choice>
          <mc:Fallback>
            <w:pict>
              <v:shape type="#_x0000_t202" filled="f" stroked="f" style="margin-left:973pt;margin-top:271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659"/>
                      <w:r>
                        <w:rPr>
                          <w:rFonts w:ascii="宋体" w:hAnsi="宋体" w:cs="宋体" w:eastAsia="宋体"/>
                          <w:sz w:val="51"/>
                          <w:spacing w:val="0"/>
                          <w:color w:val="000000"/>
                          <w:b w:val="off"/>
                          <w:i w:val="off"/>
                        </w:rPr>
                        <w:t>B₁</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286</w:t>
                      </w:r>
                      <w:bookmarkEnd w:id="5659"/>
                    </w:p>
                  </w:txbxContent>
                </v:textbox>
              </v:shape>
            </w:pict>
          </mc:Fallback>
        </mc:AlternateContent>
      </w:r>
      <w:bookmarkEnd w:id="5655"/>
    </w:p>
    <w:p>
      <w:pPr>
        <w:pageBreakBefore w:val="off"/>
        <w:tabs/>
        <w:wordWrap w:val="off"/>
        <w:spacing w:before="0" w:after="0" w:line="700" w:lineRule="atLeast"/>
        <w:ind w:left="580" w:right="0"/>
        <w:jc w:val="both"/>
        <w:textAlignment w:val="baseline"/>
        <w:rPr>
          <w:sz w:val="51"/>
        </w:rPr>
      </w:pPr>
      <w:bookmarkStart w:name="" w:id="5660"/>
      <w:r>
        <w:rPr>
          <w:rFonts w:ascii="宋体" w:hAnsi="宋体" w:cs="宋体" w:eastAsia="宋体"/>
          <w:sz w:val="51"/>
          <w:spacing w:val="0"/>
          <w:color w:val="000000"/>
          <w:u w:val="single"/>
          <w:b w:val="off"/>
          <w:i w:val="off"/>
        </w:rPr>
        <w:t xml:space="preserve">              </w:t>
      </w:r>
      <w:bookmarkEnd w:id="5660"/>
    </w:p>
    <w:p>
      <w:pPr>
        <w:pageBreakBefore w:val="off"/>
        <w:tabs/>
        <w:wordWrap w:val="off"/>
        <w:spacing w:before="380" w:after="0" w:line="700" w:lineRule="atLeast"/>
        <w:ind w:left="540" w:right="20" w:firstLine="800"/>
        <w:jc w:val="both"/>
        <w:textAlignment w:val="baseline"/>
        <w:rPr>
          <w:sz w:val="42"/>
        </w:rPr>
      </w:pPr>
      <w:bookmarkStart w:name="" w:id="5661"/>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关于形式化对一门作为普遍数理模式&lt;</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mathesis</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universalis&gt;的逻辑学观念</w:t>
      </w:r>
      <w:r>
        <w:rPr>
          <w:rFonts w:ascii="楷体" w:hAnsi="楷体" w:cs="楷体" w:eastAsia="楷体"/>
          <w:sz w:val="42"/>
          <w:spacing w:val="0"/>
          <w:color w:val="000000"/>
          <w:b w:val="off"/>
          <w:i w:val="off"/>
        </w:rPr>
        <w:t>之构造所起的作用可以参阅[本书]第一卷，[《纯粹逻辑学导引》]第</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67—72</w:t>
      </w:r>
      <w:r>
        <w:rPr>
          <w:rFonts w:ascii="楷体" w:hAnsi="楷体" w:cs="楷体" w:eastAsia="楷体"/>
          <w:sz w:val="42"/>
          <w:spacing w:val="0"/>
          <w:color w:val="000000"/>
          <w:b w:val="off"/>
          <w:i w:val="off"/>
        </w:rPr>
        <w:t>节。——需要强调的是，每当我们自己谈到抽象时，我们至此为止所指的是对一个</w:t>
      </w:r>
      <w:r>
        <w:rPr>
          <w:rFonts w:ascii="楷体" w:hAnsi="楷体" w:cs="楷体" w:eastAsia="楷体"/>
          <w:sz w:val="42"/>
          <w:spacing w:val="0"/>
          <w:color w:val="000000"/>
          <w:b w:val="off"/>
          <w:i w:val="off"/>
        </w:rPr>
        <w:t>不独立的内容因素的突出，或者说，在观念化抽象的标题下所指的是相应的观念化，</w:t>
      </w:r>
      <w:r>
        <w:rPr>
          <w:rFonts w:ascii="楷体" w:hAnsi="楷体" w:cs="楷体" w:eastAsia="楷体"/>
          <w:sz w:val="42"/>
          <w:spacing w:val="0"/>
          <w:color w:val="000000"/>
          <w:b w:val="off"/>
          <w:i w:val="off"/>
        </w:rPr>
        <w:t>而不是形式化。</w:t>
      </w:r>
      <w:bookmarkEnd w:id="5661"/>
    </w:p>
    <w:p>
      <w:pPr>
        <w:pageBreakBefore w:val="off"/>
        <w:tabs/>
        <w:wordWrap w:val="off"/>
        <w:spacing w:before="0" w:after="0" w:line="700" w:lineRule="atLeast"/>
        <w:ind w:left="1340" w:right="0"/>
        <w:jc w:val="both"/>
        <w:textAlignment w:val="baseline"/>
        <w:rPr>
          <w:sz w:val="42"/>
        </w:rPr>
      </w:pPr>
      <w:bookmarkStart w:name="" w:id="5662"/>
      <w:r>
        <w:rPr>
          <w:rFonts w:ascii="楷体" w:hAnsi="楷体" w:cs="楷体" w:eastAsia="楷体"/>
          <w:sz w:val="42"/>
          <w:spacing w:val="0"/>
          <w:color w:val="000000"/>
          <w:b w:val="off"/>
          <w:i w:val="off"/>
        </w:rPr>
        <w:t>②</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参阅[本项研究]第19节，第269页。</w:t>
      </w:r>
      <w:bookmarkEnd w:id="5662"/>
    </w:p>
    <w:p>
      <w:pPr>
        <w:pageBreakBefore w:val="off"/>
        <w:tabs/>
        <w:wordWrap w:val="off"/>
        <w:spacing w:before="0" w:after="0" w:line="700" w:lineRule="atLeast"/>
        <w:ind w:left="1340" w:right="0"/>
        <w:jc w:val="both"/>
        <w:textAlignment w:val="baseline"/>
        <w:rPr>
          <w:sz w:val="42"/>
        </w:rPr>
      </w:pPr>
      <w:bookmarkStart w:name="" w:id="5663"/>
      <w:r>
        <w:rPr>
          <w:rFonts w:ascii="楷体" w:hAnsi="楷体" w:cs="楷体" w:eastAsia="楷体"/>
          <w:sz w:val="42"/>
          <w:spacing w:val="0"/>
          <w:color w:val="000000"/>
          <w:b w:val="off"/>
          <w:i w:val="off"/>
        </w:rPr>
        <w:t>③</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[本书]第</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262页[56]，定律3。(参阅前面第270页)</w:t>
      </w:r>
      <w:bookmarkEnd w:id="5663"/>
    </w:p>
    <w:p>
      <w:r>
        <w:t/>
      </w:r>
    </w:p>
    <w:p>
      <w:pPr>
        <w:sectPr>
          <w:footerReference r:id="rId790"/>
          <w:headerReference r:id="rId791" w:type="default"/>
          <w:type w:val="nextPage"/>
          <w:pgSz w:w="22520" w:h="31680"/>
          <w:pgMar w:left="3400" w:top="2540" w:right="3400" w:bottom="2540" w:header="2240" w:footer="2240"/>
          <w:cols w:num="1"/>
        </w:sectPr>
      </w:pPr>
    </w:p>
    <w:p>
      <w:pPr>
        <w:pageBreakBefore w:val="off"/>
        <w:tabs>
          <w:tab w:pos="3320" w:val="left" w:leader="none"/>
        </w:tabs>
        <w:wordWrap w:val="off"/>
        <w:spacing w:before="0" w:after="0" w:line="560" w:lineRule="atLeast"/>
        <w:ind w:left="1760" w:right="0"/>
        <w:jc w:val="both"/>
        <w:textAlignment w:val="baseline"/>
        <w:rPr>
          <w:sz w:val="41"/>
        </w:rPr>
      </w:pPr>
      <w:bookmarkStart w:name="" w:id="5664"/>
      <w:r>
        <w:rPr>
          <w:rFonts w:ascii="楷体" w:hAnsi="楷体" w:cs="楷体" w:eastAsia="楷体"/>
          <w:sz w:val="41"/>
          <w:spacing w:val="0"/>
          <w:color w:val="000000"/>
          <w:b w:val="off"/>
          <w:i w:val="off"/>
        </w:rPr>
        <w:t>328</w:t>
      </w:r>
      <w:r>
        <w:t xml:space="preserve">	</w:t>
      </w:r>
      <w:r>
        <w:rPr>
          <w:rFonts w:ascii="楷体" w:hAnsi="楷体" w:cs="楷体" w:eastAsia="楷体"/>
          <w:sz w:val="41"/>
          <w:spacing w:val="0"/>
          <w:color w:val="000000"/>
          <w:b w:val="off"/>
          <w:i w:val="off"/>
        </w:rPr>
        <w:t>逻辑研究(第二卷第一部分)</w:t>
      </w:r>
      <w:bookmarkEnd w:id="5664"/>
    </w:p>
    <w:p>
      <w:pPr>
        <w:pageBreakBefore w:val="off"/>
        <w:tabs/>
        <w:wordWrap w:val="off"/>
        <w:spacing w:before="0" w:after="0" w:line="920" w:lineRule="exact"/>
        <w:ind w:left="0" w:right="0"/>
        <w:jc w:val="both"/>
        <w:textAlignment w:val="baseline"/>
        <w:rPr>
          <w:sz w:val="55"/>
        </w:rPr>
      </w:pPr>
      <w:bookmarkStart w:name="" w:id="5665"/>
      <w:r>
        <w:rPr>
          <w:rFonts w:ascii="宋体" w:hAnsi="宋体" w:cs="宋体" w:eastAsia="宋体"/>
          <w:sz w:val="55"/>
          <w:spacing w:val="0"/>
          <w:color w:val="000000"/>
          <w:b w:val="off"/>
          <w:i w:val="off"/>
        </w:rPr>
        <w:t/>
      </w:r>
      <w:bookmarkEnd w:id="5665"/>
    </w:p>
    <w:p>
      <w:pPr>
        <w:pageBreakBefore w:val="off"/>
        <w:tabs/>
        <w:wordWrap w:val="off"/>
        <w:spacing w:before="0" w:after="0" w:line="920" w:lineRule="atLeast"/>
        <w:ind w:left="1780" w:right="40"/>
        <w:jc w:val="both"/>
        <w:textAlignment w:val="baseline"/>
        <w:rPr>
          <w:sz w:val="55"/>
        </w:rPr>
      </w:pPr>
      <w:bookmarkStart w:name="" w:id="5666"/>
      <w:r>
        <w:rPr>
          <w:rFonts w:ascii="宋体" w:hAnsi="宋体" w:cs="宋体" w:eastAsia="宋体"/>
          <w:sz w:val="55"/>
          <w:spacing w:val="0"/>
          <w:color w:val="000000"/>
          <w:b w:val="off"/>
          <w:i w:val="off"/>
        </w:rPr>
        <w:t>分片，例如对一个星形进行分片，这个星形本身又是由多个星形</w:t>
      </w:r>
      <w:r>
        <w:rPr>
          <w:rFonts w:ascii="宋体" w:hAnsi="宋体" w:cs="宋体" w:eastAsia="宋体"/>
          <w:sz w:val="55"/>
          <w:spacing w:val="0"/>
          <w:color w:val="000000"/>
          <w:b w:val="off"/>
          <w:i w:val="off"/>
        </w:rPr>
        <w:t>所构成的，而这些星形则又是由线段，最后是由点所组成的——</w:t>
      </w:r>
      <w:r>
        <w:rPr>
          <w:rFonts w:ascii="宋体" w:hAnsi="宋体" w:cs="宋体" w:eastAsia="宋体"/>
          <w:sz w:val="55"/>
          <w:spacing w:val="0"/>
          <w:color w:val="000000"/>
          <w:b w:val="off"/>
          <w:i w:val="off"/>
        </w:rPr>
        <w:t>那么情况就会完全不同。点为线段奠基，线段则为作为新的美</w:t>
      </w:r>
      <w:r>
        <w:rPr>
          <w:rFonts w:ascii="宋体" w:hAnsi="宋体" w:cs="宋体" w:eastAsia="宋体"/>
          <w:sz w:val="55"/>
          <w:spacing w:val="0"/>
          <w:color w:val="000000"/>
          <w:b w:val="off"/>
          <w:i w:val="off"/>
        </w:rPr>
        <w:t>学统一的个别星形奠基，这些星形最后又为那些作为在此现有</w:t>
      </w:r>
      <w:r>
        <w:rPr>
          <w:rFonts w:ascii="宋体" w:hAnsi="宋体" w:cs="宋体" w:eastAsia="宋体"/>
          <w:sz w:val="55"/>
          <w:spacing w:val="0"/>
          <w:color w:val="000000"/>
          <w:b w:val="off"/>
          <w:i w:val="off"/>
        </w:rPr>
        <w:t>情况中最高统一的星形构成物进行奠基。点、线段、星形以及最</w:t>
      </w:r>
      <w:r>
        <w:rPr>
          <w:rFonts w:ascii="宋体" w:hAnsi="宋体" w:cs="宋体" w:eastAsia="宋体"/>
          <w:sz w:val="55"/>
          <w:spacing w:val="0"/>
          <w:color w:val="000000"/>
          <w:b w:val="off"/>
          <w:i w:val="off"/>
        </w:rPr>
        <w:t>终的星形构成物现在并不像一线段的部分线段那样相互并列；</w:t>
      </w:r>
      <w:r>
        <w:rPr>
          <w:rFonts w:ascii="宋体" w:hAnsi="宋体" w:cs="宋体" w:eastAsia="宋体"/>
          <w:sz w:val="55"/>
          <w:spacing w:val="0"/>
          <w:color w:val="000000"/>
          <w:b w:val="off"/>
          <w:i w:val="off"/>
        </w:rPr>
        <w:t>在它们之中包含着一个固定的奠基层次顺序，在此顺序中，一个</w:t>
      </w:r>
      <w:r>
        <w:rPr>
          <w:rFonts w:ascii="宋体" w:hAnsi="宋体" w:cs="宋体" w:eastAsia="宋体"/>
          <w:sz w:val="55"/>
          <w:spacing w:val="0"/>
          <w:color w:val="000000"/>
          <w:b w:val="off"/>
          <w:i w:val="off"/>
        </w:rPr>
        <w:t>层次上的被奠基之物逐次成为下一个较高层次上的奠基之物，</w:t>
      </w:r>
      <w:r>
        <w:rPr>
          <w:rFonts w:ascii="宋体" w:hAnsi="宋体" w:cs="宋体" w:eastAsia="宋体"/>
          <w:sz w:val="55"/>
          <w:spacing w:val="0"/>
          <w:color w:val="000000"/>
          <w:b w:val="off"/>
          <w:i w:val="off"/>
        </w:rPr>
        <w:t>而且在每一个层次上都规定了新的并且只能在此层次上被达到</w:t>
      </w:r>
      <w:r>
        <w:rPr>
          <w:rFonts w:ascii="宋体" w:hAnsi="宋体" w:cs="宋体" w:eastAsia="宋体"/>
          <w:sz w:val="55"/>
          <w:spacing w:val="0"/>
          <w:color w:val="000000"/>
          <w:b w:val="off"/>
          <w:i w:val="off"/>
        </w:rPr>
        <w:t>的形式。我们在这里可以附加这样一个一般定律：</w:t>
      </w:r>
      <w:bookmarkEnd w:id="5666"/>
    </w:p>
    <w:p>
      <w:pPr>
        <w:pageBreakBefore w:val="off"/>
        <w:tabs/>
        <w:wordWrap w:val="off"/>
        <w:spacing w:before="0" w:after="0" w:line="920" w:lineRule="atLeast"/>
        <w:ind w:left="1780" w:right="20" w:firstLine="1080"/>
        <w:jc w:val="both"/>
        <w:textAlignment w:val="baseline"/>
        <w:rPr>
          <w:sz w:val="55"/>
        </w:rPr>
      </w:pPr>
      <w:bookmarkStart w:name="" w:id="5667"/>
      <w:r>
        <w:rPr>
          <w:rFonts w:ascii="宋体" w:hAnsi="宋体" w:cs="宋体" w:eastAsia="宋体"/>
          <w:sz w:val="55"/>
          <w:spacing w:val="0"/>
          <w:color w:val="000000"/>
          <w:b w:val="off"/>
          <w:i w:val="off"/>
        </w:rPr>
        <w:t>块片本质上是整体的间接的或疏远的部分，它们就是这个</w:t>
      </w:r>
      <w:r>
        <w:rPr>
          <w:rFonts w:ascii="宋体" w:hAnsi="宋体" w:cs="宋体" w:eastAsia="宋体"/>
          <w:sz w:val="55"/>
          <w:spacing w:val="0"/>
          <w:color w:val="000000"/>
          <w:b w:val="off"/>
          <w:i w:val="off"/>
        </w:rPr>
        <w:t>整体的块片，只要它们通过联合的形式而与其他块片统一为整</w:t>
      </w:r>
      <w:r>
        <w:rPr>
          <w:rFonts w:ascii="宋体" w:hAnsi="宋体" w:cs="宋体" w:eastAsia="宋体"/>
          <w:sz w:val="55"/>
          <w:spacing w:val="0"/>
          <w:color w:val="000000"/>
          <w:b w:val="off"/>
          <w:i w:val="off"/>
        </w:rPr>
        <w:t>体，这些整体本身又通过新的形式而构造出更高阶段的整体。</w:t>
      </w:r>
      <w:bookmarkEnd w:id="5667"/>
    </w:p>
    <w:p>
      <w:pPr>
        <w:pageBreakBefore w:val="off"/>
        <w:tabs/>
        <w:wordWrap w:val="off"/>
        <w:spacing w:before="0" w:after="0" w:line="920" w:lineRule="atLeast"/>
        <w:ind w:left="1780" w:right="20" w:firstLine="1080"/>
        <w:jc w:val="both"/>
        <w:textAlignment w:val="baseline"/>
        <w:rPr>
          <w:sz w:val="55"/>
        </w:rPr>
      </w:pPr>
      <w:bookmarkStart w:name="" w:id="5668"/>
      <w:r>
        <w:rPr>
          <w:rFonts w:ascii="宋体" w:hAnsi="宋体" w:cs="宋体" w:eastAsia="宋体"/>
          <w:sz w:val="55"/>
          <w:spacing w:val="0"/>
          <w:color w:val="000000"/>
          <w:b w:val="off"/>
          <w:i w:val="off"/>
        </w:rPr>
        <w:t>因此，在相对于整体较为切近和较为疏远的部分之间的这</w:t>
      </w:r>
      <w:r>
        <w:rPr>
          <w:rFonts w:ascii="宋体" w:hAnsi="宋体" w:cs="宋体" w:eastAsia="宋体"/>
          <w:sz w:val="55"/>
          <w:spacing w:val="0"/>
          <w:color w:val="000000"/>
          <w:b w:val="off"/>
          <w:i w:val="off"/>
        </w:rPr>
        <w:t>个区别，其本质根据就在于那种可从形式上加以表达的奠基关</w:t>
      </w:r>
      <w:r>
        <w:rPr>
          <w:rFonts w:ascii="宋体" w:hAnsi="宋体" w:cs="宋体" w:eastAsia="宋体"/>
          <w:sz w:val="55"/>
          <w:spacing w:val="0"/>
          <w:color w:val="000000"/>
          <w:b w:val="off"/>
          <w:i w:val="off"/>
        </w:rPr>
        <w:t>系的差异性之中。</w:t>
      </w:r>
      <w:bookmarkEnd w:id="5668"/>
    </w:p>
    <w:p>
      <w:pPr>
        <w:pageBreakBefore w:val="off"/>
        <w:tabs/>
        <w:wordWrap w:val="off"/>
        <w:spacing w:before="0" w:after="0" w:line="920" w:lineRule="atLeast"/>
        <w:ind w:left="0" w:right="0" w:firstLine="80"/>
        <w:jc w:val="both"/>
        <w:textAlignment w:val="baseline"/>
        <w:rPr>
          <w:sz w:val="55"/>
        </w:rPr>
      </w:pPr>
      <w:bookmarkStart w:name="" w:id="5669"/>
      <w:r>
        <w:rPr>
          <w:rFonts w:ascii="TimesNewRoman" w:hAnsi="TimesNewRoman" w:cs="TimesNewRoman" w:eastAsia="TimesNewRoman"/>
          <w:sz w:val="55"/>
          <w:spacing w:val="0"/>
          <w:color w:val="000000"/>
          <w:b w:val="off"/>
          <w:i w:val="off"/>
        </w:rPr>
        <w:t>A279</w:t>
      </w:r>
      <w:r>
        <w:rPr>
          <w:rFonts w:ascii="宋体" w:hAnsi="宋体" w:cs="宋体" w:eastAsia="宋体"/>
          <w:sz w:val="55"/>
          <w:spacing w:val="0"/>
          <w:color w:val="000000"/>
          <w:b w:val="off"/>
          <w:i w:val="off"/>
        </w:rPr>
        <w:t xml:space="preserve">     类似的情况也表现在不独立因素的范围中，只要我们考虑</w:t>
      </w:r>
      <w:r>
        <w:rPr>
          <w:rFonts w:ascii="宋体" w:hAnsi="宋体" w:cs="宋体" w:eastAsia="宋体"/>
          <w:sz w:val="55"/>
          <w:spacing w:val="0"/>
          <w:color w:val="000000"/>
          <w:b w:val="off"/>
          <w:i w:val="off"/>
        </w:rPr>
        <w:t>在这样一些因素之间的本质形式区别，即在那些只能在完整的</w:t>
      </w:r>
      <w:r>
        <w:rPr>
          <w:rFonts w:ascii="宋体" w:hAnsi="宋体" w:cs="宋体" w:eastAsia="宋体"/>
          <w:sz w:val="55"/>
          <w:spacing w:val="0"/>
          <w:color w:val="000000"/>
          <w:b w:val="off"/>
          <w:i w:val="off"/>
        </w:rPr>
        <w:t>整体中满足其补充要求的因素与那些只需在整体的块片中既可</w:t>
      </w:r>
      <w:r>
        <w:rPr>
          <w:rFonts w:ascii="宋体" w:hAnsi="宋体" w:cs="宋体" w:eastAsia="宋体"/>
          <w:sz w:val="55"/>
          <w:spacing w:val="0"/>
          <w:color w:val="000000"/>
          <w:b w:val="off"/>
          <w:i w:val="off"/>
        </w:rPr>
        <w:t>满足此要求的因素之间的区别。这一情况又造成了在共属性的</w:t>
      </w:r>
      <w:r>
        <w:rPr>
          <w:rFonts w:ascii="TimesNewRoman" w:hAnsi="TimesNewRoman" w:cs="TimesNewRoman" w:eastAsia="TimesNewRoman"/>
          <w:sz w:val="55"/>
          <w:spacing w:val="0"/>
          <w:color w:val="000000"/>
          <w:b w:val="off"/>
          <w:i w:val="off"/>
        </w:rPr>
        <w:t>B₁287</w:t>
      </w:r>
      <w:r>
        <w:rPr>
          <w:rFonts w:ascii="宋体" w:hAnsi="宋体" w:cs="宋体" w:eastAsia="宋体"/>
          <w:sz w:val="55"/>
          <w:spacing w:val="0"/>
          <w:color w:val="000000"/>
          <w:b w:val="off"/>
          <w:i w:val="off"/>
        </w:rPr>
        <w:t xml:space="preserve"> 方式中、在奠基形式中的一个区别：根据这个区别，一些部分，</w:t>
      </w:r>
      <w:r>
        <w:rPr>
          <w:rFonts w:ascii="宋体" w:hAnsi="宋体" w:cs="宋体" w:eastAsia="宋体"/>
          <w:sz w:val="55"/>
          <w:spacing w:val="0"/>
          <w:color w:val="000000"/>
          <w:b w:val="off"/>
          <w:i w:val="off"/>
        </w:rPr>
        <w:t>如一个被直观之物的整个广延，都仅仅属于作为整体的这个事</w:t>
      </w:r>
      <w:r>
        <w:rPr>
          <w:rFonts w:ascii="宋体" w:hAnsi="宋体" w:cs="宋体" w:eastAsia="宋体"/>
          <w:sz w:val="55"/>
          <w:spacing w:val="0"/>
          <w:color w:val="000000"/>
          <w:b w:val="off"/>
          <w:i w:val="off"/>
        </w:rPr>
        <w:t>物，另一些部分，如块片的广延，则特别属于这个块片，并且以较</w:t>
      </w:r>
      <w:r>
        <w:rPr>
          <w:rFonts w:ascii="宋体" w:hAnsi="宋体" w:cs="宋体" w:eastAsia="宋体"/>
          <w:sz w:val="55"/>
          <w:spacing w:val="0"/>
          <w:color w:val="000000"/>
          <w:b w:val="off"/>
          <w:i w:val="off"/>
        </w:rPr>
        <w:t>为疏远的方式才属于整体。这个间接性已经不再像在线段划分</w:t>
      </w:r>
      <w:r>
        <w:rPr>
          <w:rFonts w:ascii="宋体" w:hAnsi="宋体" w:cs="宋体" w:eastAsia="宋体"/>
          <w:sz w:val="55"/>
          <w:spacing w:val="0"/>
          <w:color w:val="000000"/>
          <w:b w:val="off"/>
          <w:i w:val="off"/>
        </w:rPr>
        <w:t>中第二层次的块片的间接性那样是一个非本质的间接性了，相</w:t>
      </w:r>
      <w:r>
        <w:rPr>
          <w:rFonts w:ascii="宋体" w:hAnsi="宋体" w:cs="宋体" w:eastAsia="宋体"/>
          <w:sz w:val="55"/>
          <w:spacing w:val="0"/>
          <w:color w:val="000000"/>
          <w:b w:val="off"/>
          <w:i w:val="off"/>
        </w:rPr>
        <w:t>反，它是一个本质的、可以通过这些关系的形式本性而得到描述</w:t>
      </w:r>
      <w:r>
        <w:rPr>
          <w:rFonts w:ascii="宋体" w:hAnsi="宋体" w:cs="宋体" w:eastAsia="宋体"/>
          <w:sz w:val="55"/>
          <w:spacing w:val="0"/>
          <w:color w:val="000000"/>
          <w:b w:val="off"/>
          <w:i w:val="off"/>
        </w:rPr>
        <w:t>的间接性。基于明晰可见的相似理由，由不独立的因素和与整</w:t>
      </w:r>
      <w:bookmarkEnd w:id="5669"/>
    </w:p>
    <w:p>
      <w:r>
        <w:t/>
      </w:r>
    </w:p>
    <w:p>
      <w:pPr>
        <w:sectPr>
          <w:footerReference r:id="rId792"/>
          <w:headerReference r:id="rId793" w:type="default"/>
          <w:type w:val="nextPage"/>
          <w:pgSz w:w="22520" w:h="31680"/>
          <w:pgMar w:left="2760" w:top="2480" w:right="2760" w:bottom="2480" w:header="2180" w:footer="2180"/>
          <w:cols w:num="1"/>
        </w:sectPr>
      </w:pPr>
    </w:p>
    <w:p>
      <w:pPr>
        <w:pageBreakBefore w:val="off"/>
        <w:tabs>
          <w:tab w:pos="15000" w:val="left" w:leader="none"/>
        </w:tabs>
        <w:wordWrap w:val="off"/>
        <w:spacing w:before="0" w:after="0" w:line="540" w:lineRule="atLeast"/>
        <w:ind w:left="5500" w:right="0"/>
        <w:jc w:val="both"/>
        <w:textAlignment w:val="baseline"/>
        <w:rPr>
          <w:sz w:val="40"/>
        </w:rPr>
      </w:pPr>
      <w:bookmarkStart w:name="" w:id="5670"/>
      <w:r>
        <w:rPr>
          <w:rFonts w:ascii="黑体" w:hAnsi="黑体" w:cs="黑体" w:eastAsia="黑体"/>
          <w:sz w:val="40"/>
          <w:spacing w:val="0"/>
          <w:color w:val="000000"/>
          <w:b w:val="off"/>
          <w:i w:val="off"/>
        </w:rPr>
        <w:t>第二章 关于一门整体与部分的纯粹形式之理论的思想</w:t>
      </w:r>
      <w:r>
        <w:t xml:space="preserve">	</w:t>
      </w:r>
      <w:r>
        <w:rPr>
          <w:rFonts w:ascii="楷体" w:hAnsi="楷体" w:cs="楷体" w:eastAsia="楷体"/>
          <w:sz w:val="40"/>
          <w:spacing w:val="0"/>
          <w:color w:val="000000"/>
          <w:b w:val="off"/>
          <w:i w:val="off"/>
        </w:rPr>
        <w:t>329</w:t>
      </w:r>
      <w:bookmarkEnd w:id="5670"/>
    </w:p>
    <w:p>
      <w:pPr>
        <w:pageBreakBefore w:val="off"/>
        <w:tabs/>
        <w:wordWrap w:val="off"/>
        <w:spacing w:before="0" w:after="0" w:line="960" w:lineRule="exact"/>
        <w:ind w:left="0" w:right="0"/>
        <w:jc w:val="both"/>
        <w:textAlignment w:val="baseline"/>
        <w:rPr>
          <w:sz w:val="55"/>
        </w:rPr>
      </w:pPr>
      <w:bookmarkStart w:name="" w:id="5671"/>
      <w:r>
        <w:rPr>
          <w:rFonts w:ascii="宋体" w:hAnsi="宋体" w:cs="宋体" w:eastAsia="宋体"/>
          <w:sz w:val="55"/>
          <w:spacing w:val="0"/>
          <w:color w:val="000000"/>
          <w:b w:val="off"/>
          <w:i w:val="off"/>
        </w:rPr>
        <w:t/>
      </w:r>
      <w:bookmarkEnd w:id="5671"/>
    </w:p>
    <w:p>
      <w:pPr>
        <w:pageBreakBefore w:val="off"/>
        <w:tabs/>
        <w:wordWrap w:val="off"/>
        <w:spacing w:before="0" w:after="0" w:line="960" w:lineRule="atLeast"/>
        <w:ind w:left="880" w:right="0"/>
        <w:jc w:val="both"/>
        <w:textAlignment w:val="baseline"/>
        <w:rPr>
          <w:sz w:val="55"/>
        </w:rPr>
      </w:pPr>
      <w:bookmarkStart w:name="" w:id="5672"/>
      <w:r>
        <w:rPr>
          <w:rFonts w:ascii="宋体" w:hAnsi="宋体" w:cs="宋体" w:eastAsia="宋体"/>
          <w:sz w:val="55"/>
          <w:spacing w:val="0"/>
          <w:color w:val="000000"/>
          <w:b w:val="off"/>
          <w:i w:val="off"/>
        </w:rPr>
        <w:t>体最切近的因素所构成的块片较之于这些因素本身距整体更</w:t>
      </w:r>
      <w:r>
        <w:rPr>
          <w:rFonts w:ascii="宋体" w:hAnsi="宋体" w:cs="宋体" w:eastAsia="宋体"/>
          <w:sz w:val="55"/>
          <w:spacing w:val="0"/>
          <w:color w:val="000000"/>
          <w:b w:val="off"/>
          <w:i w:val="off"/>
        </w:rPr>
        <w:t>远；至少在这样一种情况下是如此，即：我们在直观领域所发现</w:t>
      </w:r>
      <w:r>
        <w:rPr>
          <w:rFonts w:ascii="宋体" w:hAnsi="宋体" w:cs="宋体" w:eastAsia="宋体"/>
          <w:sz w:val="55"/>
          <w:spacing w:val="0"/>
          <w:color w:val="000000"/>
          <w:b w:val="off"/>
          <w:i w:val="off"/>
        </w:rPr>
        <w:t>的那个有效定律是确切的：这些块片只能直接地奠基于整体的</w:t>
      </w:r>
      <w:r>
        <w:rPr>
          <w:rFonts w:ascii="宋体" w:hAnsi="宋体" w:cs="宋体" w:eastAsia="宋体"/>
          <w:sz w:val="55"/>
          <w:spacing w:val="0"/>
          <w:color w:val="000000"/>
          <w:b w:val="off"/>
          <w:i w:val="off"/>
        </w:rPr>
        <w:t>一个块片之中。下一个定律也可以从形式上得到表达：由抽象</w:t>
      </w:r>
      <w:r>
        <w:rPr>
          <w:rFonts w:ascii="宋体" w:hAnsi="宋体" w:cs="宋体" w:eastAsia="宋体"/>
          <w:sz w:val="55"/>
          <w:spacing w:val="0"/>
          <w:color w:val="000000"/>
          <w:b w:val="off"/>
          <w:i w:val="off"/>
        </w:rPr>
        <w:t>部分所构成的抽象部分较之于前者本身距整体更远。我们可以</w:t>
      </w:r>
      <w:r>
        <w:rPr>
          <w:rFonts w:ascii="宋体" w:hAnsi="宋体" w:cs="宋体" w:eastAsia="宋体"/>
          <w:sz w:val="55"/>
          <w:spacing w:val="0"/>
          <w:color w:val="000000"/>
          <w:b w:val="off"/>
          <w:i w:val="off"/>
        </w:rPr>
        <w:t>在形式上一般地说，如果抽象部分的补充要求仅仅在一个部分</w:t>
      </w:r>
      <w:r>
        <w:rPr>
          <w:rFonts w:ascii="宋体" w:hAnsi="宋体" w:cs="宋体" w:eastAsia="宋体"/>
          <w:sz w:val="55"/>
          <w:spacing w:val="0"/>
          <w:color w:val="000000"/>
          <w:b w:val="off"/>
          <w:i w:val="off"/>
        </w:rPr>
        <w:t>中便得到满足，那么抽象部分就是距整体较远的部分，是本质上</w:t>
      </w:r>
      <w:r>
        <w:rPr>
          <w:rFonts w:ascii="宋体" w:hAnsi="宋体" w:cs="宋体" w:eastAsia="宋体"/>
          <w:sz w:val="55"/>
          <w:spacing w:val="0"/>
          <w:color w:val="000000"/>
          <w:b w:val="off"/>
          <w:i w:val="off"/>
        </w:rPr>
        <w:t>间接的部分。而后，这个部分或者就已经是整体的一个块片，或</w:t>
      </w:r>
      <w:r>
        <w:rPr>
          <w:rFonts w:ascii="宋体" w:hAnsi="宋体" w:cs="宋体" w:eastAsia="宋体"/>
          <w:sz w:val="55"/>
          <w:spacing w:val="0"/>
          <w:color w:val="000000"/>
          <w:b w:val="off"/>
          <w:i w:val="off"/>
        </w:rPr>
        <w:t>者还需要进一步的补充。在后一种情况中的间接性就在于，包</w:t>
      </w:r>
      <w:r>
        <w:rPr>
          <w:rFonts w:ascii="宋体" w:hAnsi="宋体" w:cs="宋体" w:eastAsia="宋体"/>
          <w:sz w:val="55"/>
          <w:spacing w:val="0"/>
          <w:color w:val="000000"/>
          <w:b w:val="off"/>
          <w:i w:val="off"/>
        </w:rPr>
        <w:t>含着奠基形式的那个补充规律在原初被观察的抽象部分那里指</w:t>
      </w:r>
      <w:r>
        <w:rPr>
          <w:rFonts w:ascii="宋体" w:hAnsi="宋体" w:cs="宋体" w:eastAsia="宋体"/>
          <w:sz w:val="55"/>
          <w:spacing w:val="0"/>
          <w:color w:val="000000"/>
          <w:b w:val="off"/>
          <w:i w:val="off"/>
        </w:rPr>
        <w:t>明了一个整体，这个整体根据一个新的补充规律而是并且必须</w:t>
      </w:r>
      <w:r>
        <w:rPr>
          <w:rFonts w:ascii="宋体" w:hAnsi="宋体" w:cs="宋体" w:eastAsia="宋体"/>
          <w:sz w:val="55"/>
          <w:spacing w:val="0"/>
          <w:color w:val="000000"/>
          <w:b w:val="off"/>
          <w:i w:val="off"/>
        </w:rPr>
        <w:t>是一个更广泛的整体的部分：这个整体就是完整的整体，它因</w:t>
      </w:r>
      <w:r>
        <w:rPr>
          <w:rFonts w:ascii="宋体" w:hAnsi="宋体" w:cs="宋体" w:eastAsia="宋体"/>
          <w:sz w:val="55"/>
          <w:spacing w:val="0"/>
          <w:color w:val="000000"/>
          <w:b w:val="off"/>
          <w:i w:val="off"/>
        </w:rPr>
        <w:t>此而只是间接地含有前一个部分。据此我们也可以说：整体的</w:t>
      </w:r>
      <w:r>
        <w:rPr>
          <w:rFonts w:ascii="宋体" w:hAnsi="宋体" w:cs="宋体" w:eastAsia="宋体"/>
          <w:sz w:val="55"/>
          <w:spacing w:val="0"/>
          <w:color w:val="000000"/>
          <w:b w:val="off"/>
          <w:i w:val="off"/>
        </w:rPr>
        <w:t>抽象部分，即那些不是整体之块片的抽象部分，较之于块片的抽</w:t>
      </w:r>
      <w:r>
        <w:rPr>
          <w:rFonts w:ascii="宋体" w:hAnsi="宋体" w:cs="宋体" w:eastAsia="宋体"/>
          <w:sz w:val="55"/>
          <w:spacing w:val="0"/>
          <w:color w:val="000000"/>
          <w:b w:val="off"/>
          <w:i w:val="off"/>
        </w:rPr>
        <w:t>象部分距整体更近。</w:t>
      </w:r>
      <w:bookmarkEnd w:id="5672"/>
    </w:p>
    <w:p>
      <w:pPr>
        <w:pageBreakBefore w:val="off"/>
        <w:tabs/>
        <w:wordWrap w:val="off"/>
        <w:spacing w:before="0" w:after="0" w:line="960" w:lineRule="atLeast"/>
        <w:ind w:left="960" w:right="0" w:firstLine="1060"/>
        <w:jc w:val="both"/>
        <w:textAlignment w:val="baseline"/>
        <w:rPr>
          <w:sz w:val="55"/>
        </w:rPr>
      </w:pPr>
      <w:bookmarkStart w:name="" w:id="5673"/>
      <w:r>
        <w:rPr>
          <w:rFonts w:ascii="宋体" w:hAnsi="宋体" w:cs="宋体" w:eastAsia="宋体"/>
          <w:sz w:val="55"/>
          <w:spacing w:val="0"/>
          <w:color w:val="000000"/>
          <w:b w:val="off"/>
          <w:i w:val="off"/>
        </w:rPr>
        <w:t>这个思想只想并且只能被看作是未来对整体与部分之学说</w:t>
      </w:r>
      <w:r>
        <w:rPr>
          <w:rFonts w:ascii="宋体" w:hAnsi="宋体" w:cs="宋体" w:eastAsia="宋体"/>
          <w:sz w:val="55"/>
          <w:spacing w:val="0"/>
          <w:color w:val="000000"/>
          <w:b w:val="off"/>
          <w:i w:val="off"/>
        </w:rPr>
        <w:t>的探讨的一个暗示。要想对我们所看到的这种纯粹理论加以现</w:t>
      </w:r>
      <w:r>
        <w:rPr>
          <w:rFonts w:ascii="宋体" w:hAnsi="宋体" w:cs="宋体" w:eastAsia="宋体"/>
          <w:sz w:val="55"/>
          <w:spacing w:val="0"/>
          <w:color w:val="000000"/>
          <w:b w:val="off"/>
          <w:i w:val="off"/>
        </w:rPr>
        <w:t>实的实施，就必须以数学的精确性来定义所有概念，并且通过形</w:t>
      </w:r>
      <w:r>
        <w:rPr>
          <w:rFonts w:ascii="宋体" w:hAnsi="宋体" w:cs="宋体" w:eastAsia="宋体"/>
          <w:sz w:val="55"/>
          <w:spacing w:val="0"/>
          <w:color w:val="000000"/>
          <w:b w:val="off"/>
          <w:i w:val="off"/>
        </w:rPr>
        <w:t>式论证〈argumenta in forma〉，即以数学的方式来演绎这些定</w:t>
      </w:r>
      <w:r>
        <w:rPr>
          <w:rFonts w:ascii="宋体" w:hAnsi="宋体" w:cs="宋体" w:eastAsia="宋体"/>
          <w:sz w:val="55"/>
          <w:spacing w:val="0"/>
          <w:color w:val="000000"/>
          <w:b w:val="off"/>
          <w:i w:val="off"/>
        </w:rPr>
        <w:t>理。因此，对在整体与部分的形式[57]中先天可能的复合体的一</w:t>
      </w:r>
      <w:r>
        <w:rPr>
          <w:rFonts w:ascii="宋体" w:hAnsi="宋体" w:cs="宋体" w:eastAsia="宋体"/>
          <w:sz w:val="55"/>
          <w:spacing w:val="0"/>
          <w:color w:val="000000"/>
          <w:b w:val="off"/>
          <w:i w:val="off"/>
        </w:rPr>
        <w:t>种规律性全面概观〈Übersicht〉，以及对在这个领域中的可能关</w:t>
      </w:r>
      <w:r>
        <w:rPr>
          <w:rFonts w:ascii="宋体" w:hAnsi="宋体" w:cs="宋体" w:eastAsia="宋体"/>
          <w:sz w:val="55"/>
          <w:spacing w:val="0"/>
          <w:color w:val="000000"/>
          <w:b w:val="off"/>
          <w:i w:val="off"/>
        </w:rPr>
        <w:t>系的一种精确认识便得以产生。在这一章中初现端倪的这些纯</w:t>
      </w:r>
      <w:r>
        <w:rPr>
          <w:rFonts w:ascii="宋体" w:hAnsi="宋体" w:cs="宋体" w:eastAsia="宋体"/>
          <w:sz w:val="55"/>
          <w:spacing w:val="0"/>
          <w:color w:val="000000"/>
          <w:b w:val="off"/>
          <w:i w:val="off"/>
        </w:rPr>
        <w:t>粹形式探讨已经表明，这个目的是伸手可及的。无论如何，在这</w:t>
      </w:r>
      <w:r>
        <w:rPr>
          <w:rFonts w:ascii="宋体" w:hAnsi="宋体" w:cs="宋体" w:eastAsia="宋体"/>
          <w:sz w:val="55"/>
          <w:spacing w:val="0"/>
          <w:color w:val="000000"/>
          <w:b w:val="off"/>
          <w:i w:val="off"/>
        </w:rPr>
        <w:t>里和在任何地方一样，从模糊的概念构成和理论向数学精确的</w:t>
      </w:r>
      <w:r>
        <w:rPr>
          <w:rFonts w:ascii="宋体" w:hAnsi="宋体" w:cs="宋体" w:eastAsia="宋体"/>
          <w:sz w:val="55"/>
          <w:spacing w:val="0"/>
          <w:color w:val="000000"/>
          <w:b w:val="off"/>
          <w:i w:val="off"/>
        </w:rPr>
        <w:t>概念构成和理论的进步是对先天联系之充分明察的前提条件和</w:t>
      </w:r>
      <w:r>
        <w:rPr>
          <w:rFonts w:ascii="宋体" w:hAnsi="宋体" w:cs="宋体" w:eastAsia="宋体"/>
          <w:sz w:val="55"/>
          <w:spacing w:val="0"/>
          <w:color w:val="000000"/>
          <w:b w:val="off"/>
          <w:i w:val="off"/>
        </w:rPr>
        <w:t>无可避免的科学要求。</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-1066800</wp:posOffset>
                </wp:positionV>
                <wp:extent cx="1016000" cy="495300"/>
                <wp:wrapNone/>
                <wp:docPr id="563" name="文本框 563"/>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674"/>
                            <w:r>
                              <w:rPr>
                                <w:rFonts w:ascii="楷体" w:hAnsi="楷体" w:cs="楷体" w:eastAsia="楷体"/>
                                <w:sz w:val="51"/>
                                <w:spacing w:val="0"/>
                                <w:color w:val="000000"/>
                                <w:b w:val="off"/>
                                <w:i w:val="off"/>
                              </w:rPr>
                              <w:t>A 280</w:t>
                            </w:r>
                            <w:bookmarkEnd w:id="5674"/>
                          </w:p>
                        </w:txbxContent>
                      </wps:txbx>
                      <wps:bodyPr wrap="square" lIns="0" rIns="0" tIns="0" bIns="0" vert="horz" anchor="t">
                        <a:noAutofit/>
                      </wps:bodyPr>
                    </wps:wsp>
                  </a:graphicData>
                </a:graphic>
              </wp:anchor>
            </w:drawing>
          </mc:Choice>
          <mc:Fallback>
            <w:pict>
              <v:shape type="#_x0000_t202" filled="f" stroked="f" style="margin-left:985pt;margin-top:-84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675"/>
                      <w:r>
                        <w:rPr>
                          <w:rFonts w:ascii="楷体" w:hAnsi="楷体" w:cs="楷体" w:eastAsia="楷体"/>
                          <w:sz w:val="51"/>
                          <w:spacing w:val="0"/>
                          <w:color w:val="000000"/>
                          <w:b w:val="off"/>
                          <w:i w:val="off"/>
                        </w:rPr>
                        <w:t>A 280</w:t>
                      </w:r>
                      <w:bookmarkEnd w:id="56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1206500</wp:posOffset>
                </wp:positionV>
                <wp:extent cx="1143000" cy="495300"/>
                <wp:wrapNone/>
                <wp:docPr id="564" name="文本框 564"/>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5676"/>
                            <w:r>
                              <w:rPr>
                                <w:rFonts w:ascii="楷体" w:hAnsi="楷体" w:cs="楷体" w:eastAsia="楷体"/>
                                <w:sz w:val="51"/>
                                <w:spacing w:val="0"/>
                                <w:color w:val="000000"/>
                                <w:b w:val="off"/>
                                <w:i w:val="off"/>
                              </w:rPr>
                              <w:t>B₁ 288</w:t>
                            </w:r>
                            <w:bookmarkEnd w:id="5676"/>
                          </w:p>
                        </w:txbxContent>
                      </wps:txbx>
                      <wps:bodyPr wrap="square" lIns="0" rIns="0" tIns="0" bIns="0" vert="horz" anchor="t">
                        <a:noAutofit/>
                      </wps:bodyPr>
                    </wps:wsp>
                  </a:graphicData>
                </a:graphic>
              </wp:anchor>
            </w:drawing>
          </mc:Choice>
          <mc:Fallback>
            <w:pict>
              <v:shape type="#_x0000_t202" filled="f" stroked="f" style="margin-left:985pt;margin-top:95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5677"/>
                      <w:r>
                        <w:rPr>
                          <w:rFonts w:ascii="楷体" w:hAnsi="楷体" w:cs="楷体" w:eastAsia="楷体"/>
                          <w:sz w:val="51"/>
                          <w:spacing w:val="0"/>
                          <w:color w:val="000000"/>
                          <w:b w:val="off"/>
                          <w:i w:val="off"/>
                        </w:rPr>
                        <w:t>B₁ 288</w:t>
                      </w:r>
                      <w:bookmarkEnd w:id="5677"/>
                    </w:p>
                  </w:txbxContent>
                </v:textbox>
              </v:shape>
            </w:pict>
          </mc:Fallback>
        </mc:AlternateContent>
      </w:r>
      <w:bookmarkEnd w:id="5673"/>
    </w:p>
    <w:p>
      <w:r>
        <w:t/>
      </w:r>
    </w:p>
    <w:p>
      <w:pPr>
        <w:sectPr>
          <w:footerReference r:id="rId794"/>
          <w:headerReference r:id="rId795" w:type="default"/>
          <w:type w:val="nextPage"/>
          <w:pgSz w:w="22520" w:h="31680"/>
          <w:pgMar w:left="3200" w:top="2420" w:right="3200" w:bottom="2420" w:header="2120" w:footer="2120"/>
          <w:cols w:num="1"/>
        </w:sectPr>
      </w:pPr>
    </w:p>
    <w:p>
      <w:pPr>
        <w:pageBreakBefore w:val="off"/>
        <w:tabs>
          <w:tab w:pos="1920" w:val="left" w:leader="none"/>
        </w:tabs>
        <w:wordWrap w:val="off"/>
        <w:spacing w:before="0" w:after="0" w:line="560" w:lineRule="atLeast"/>
        <w:ind w:left="400" w:right="0"/>
        <w:jc w:val="both"/>
        <w:textAlignment w:val="baseline"/>
        <w:rPr>
          <w:sz w:val="41"/>
        </w:rPr>
      </w:pPr>
      <w:bookmarkStart w:name="" w:id="5678"/>
      <w:r>
        <w:rPr>
          <w:rFonts w:ascii="楷体" w:hAnsi="楷体" w:cs="楷体" w:eastAsia="楷体"/>
          <w:sz w:val="41"/>
          <w:spacing w:val="0"/>
          <w:color w:val="000000"/>
          <w:b w:val="on"/>
          <w:i w:val="off"/>
        </w:rPr>
        <w:t>330</w:t>
      </w:r>
      <w:r>
        <w:t xml:space="preserve">	</w:t>
      </w:r>
      <w:r>
        <w:rPr>
          <w:rFonts w:ascii="黑体" w:hAnsi="黑体" w:cs="黑体" w:eastAsia="黑体"/>
          <w:sz w:val="41"/>
          <w:spacing w:val="0"/>
          <w:color w:val="000000"/>
          <w:b w:val="on"/>
          <w:i w:val="off"/>
        </w:rPr>
        <w:t>逻辑研究(第二卷第一部分)</w:t>
      </w:r>
      <w:bookmarkEnd w:id="5678"/>
    </w:p>
    <w:p>
      <w:pPr>
        <w:pageBreakBefore w:val="off"/>
        <w:tabs/>
        <w:wordWrap w:val="off"/>
        <w:spacing w:before="0" w:after="0" w:line="960" w:lineRule="exact"/>
        <w:ind w:left="0" w:right="0"/>
        <w:jc w:val="both"/>
        <w:textAlignment w:val="baseline"/>
        <w:rPr>
          <w:sz w:val="63"/>
        </w:rPr>
      </w:pPr>
      <w:bookmarkStart w:name="" w:id="5679"/>
      <w:r>
        <w:rPr>
          <w:rFonts w:ascii="宋体" w:hAnsi="宋体" w:cs="宋体" w:eastAsia="宋体"/>
          <w:sz w:val="63"/>
          <w:spacing w:val="0"/>
          <w:color w:val="000000"/>
          <w:b w:val="off"/>
          <w:i w:val="off"/>
        </w:rPr>
        <w:t/>
      </w:r>
      <w:bookmarkEnd w:id="5679"/>
    </w:p>
    <w:p>
      <w:pPr>
        <w:pageBreakBefore w:val="off"/>
        <w:tabs/>
        <w:wordWrap w:val="off"/>
        <w:spacing w:before="0" w:after="0" w:line="960" w:lineRule="exact"/>
        <w:ind w:left="0" w:right="0"/>
        <w:jc w:val="both"/>
        <w:textAlignment w:val="baseline"/>
        <w:rPr>
          <w:sz w:val="63"/>
        </w:rPr>
      </w:pPr>
      <w:bookmarkStart w:name="" w:id="5680"/>
      <w:r>
        <w:rPr>
          <w:rFonts w:ascii="宋体" w:hAnsi="宋体" w:cs="宋体" w:eastAsia="宋体"/>
          <w:sz w:val="63"/>
          <w:spacing w:val="0"/>
          <w:color w:val="000000"/>
          <w:b w:val="off"/>
          <w:i w:val="off"/>
        </w:rPr>
        <w:t/>
      </w:r>
      <w:bookmarkEnd w:id="5680"/>
    </w:p>
    <w:p>
      <w:pPr>
        <w:pageBreakBefore w:val="off"/>
        <w:tabs/>
        <w:wordWrap w:val="off"/>
        <w:spacing w:before="0" w:after="0" w:line="960" w:lineRule="atLeast"/>
        <w:ind w:left="0" w:right="0"/>
        <w:jc w:val="center"/>
        <w:textAlignment w:val="baseline"/>
        <w:rPr>
          <w:sz w:val="63"/>
        </w:rPr>
      </w:pPr>
      <w:bookmarkStart w:name="" w:id="5681"/>
      <w:r>
        <w:rPr>
          <w:rFonts w:ascii="黑体" w:hAnsi="黑体" w:cs="黑体" w:eastAsia="黑体"/>
          <w:sz w:val="63"/>
          <w:spacing w:val="0"/>
          <w:color w:val="000000"/>
          <w:b w:val="on"/>
          <w:i w:val="off"/>
        </w:rPr>
        <w:t>第25节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有关通过对整体之因</w:t>
      </w:r>
      <w:bookmarkEnd w:id="5681"/>
    </w:p>
    <w:p>
      <w:pPr>
        <w:pageBreakBefore w:val="off"/>
        <w:tabs/>
        <w:wordWrap w:val="off"/>
        <w:spacing w:before="0" w:after="0" w:line="940" w:lineRule="atLeast"/>
        <w:ind w:left="5740" w:right="0"/>
        <w:jc w:val="both"/>
        <w:textAlignment w:val="baseline"/>
        <w:rPr>
          <w:sz w:val="63"/>
        </w:rPr>
      </w:pPr>
      <w:bookmarkStart w:name="" w:id="5682"/>
      <w:r>
        <w:rPr>
          <w:rFonts w:ascii="黑体" w:hAnsi="黑体" w:cs="黑体" w:eastAsia="黑体"/>
          <w:sz w:val="63"/>
          <w:spacing w:val="0"/>
          <w:color w:val="000000"/>
          <w:b w:val="on"/>
          <w:i w:val="off"/>
        </w:rPr>
        <w:t>素的分片来对整体</w:t>
      </w:r>
      <w:bookmarkEnd w:id="5682"/>
    </w:p>
    <w:p>
      <w:pPr>
        <w:pageBreakBefore w:val="off"/>
        <w:tabs/>
        <w:wordWrap w:val="off"/>
        <w:spacing w:before="0" w:after="0" w:line="960" w:lineRule="atLeast"/>
        <w:ind w:left="0" w:right="0"/>
        <w:jc w:val="center"/>
        <w:textAlignment w:val="baseline"/>
        <w:rPr>
          <w:sz w:val="63"/>
        </w:rPr>
      </w:pPr>
      <w:bookmarkStart w:name="" w:id="5683"/>
      <w:r>
        <w:rPr>
          <w:rFonts w:ascii="黑体" w:hAnsi="黑体" w:cs="黑体" w:eastAsia="黑体"/>
          <w:sz w:val="63"/>
          <w:spacing w:val="0"/>
          <w:color w:val="000000"/>
          <w:b w:val="on"/>
          <w:i w:val="off"/>
        </w:rPr>
        <w:t>进行分片的补充</w:t>
      </w:r>
      <w:bookmarkEnd w:id="5683"/>
    </w:p>
    <w:p>
      <w:pPr>
        <w:pageBreakBefore w:val="off"/>
        <w:tabs/>
        <w:wordWrap w:val="off"/>
        <w:spacing w:before="0" w:after="0" w:line="960" w:lineRule="exact"/>
        <w:ind w:left="0" w:right="0"/>
        <w:jc w:val="center"/>
        <w:textAlignment w:val="baseline"/>
        <w:rPr>
          <w:sz w:val="63"/>
        </w:rPr>
      </w:pPr>
      <w:bookmarkStart w:name="" w:id="5684"/>
      <w:r>
        <w:rPr>
          <w:rFonts w:ascii="宋体" w:hAnsi="宋体" w:cs="宋体" w:eastAsia="宋体"/>
          <w:sz w:val="63"/>
          <w:spacing w:val="0"/>
          <w:color w:val="000000"/>
          <w:b w:val="off"/>
          <w:i w:val="off"/>
        </w:rPr>
        <w:t/>
      </w:r>
      <w:bookmarkEnd w:id="5684"/>
    </w:p>
    <w:p>
      <w:pPr>
        <w:pageBreakBefore w:val="off"/>
        <w:tabs/>
        <w:wordWrap w:val="off"/>
        <w:spacing w:before="0" w:after="0" w:line="960" w:lineRule="atLeast"/>
        <w:ind w:left="1520" w:right="0"/>
        <w:jc w:val="both"/>
        <w:textAlignment w:val="baseline"/>
        <w:rPr>
          <w:sz w:val="54"/>
        </w:rPr>
      </w:pPr>
      <w:bookmarkStart w:name="" w:id="5685"/>
      <w:r>
        <w:rPr>
          <w:rFonts w:ascii="宋体" w:hAnsi="宋体" w:cs="宋体" w:eastAsia="宋体"/>
          <w:sz w:val="54"/>
          <w:spacing w:val="0"/>
          <w:color w:val="000000"/>
          <w:b w:val="off"/>
          <w:i w:val="off"/>
        </w:rPr>
        <w:t>最后我们还要做一个或许是有趣的说明。</w:t>
      </w:r>
      <w:bookmarkEnd w:id="5685"/>
    </w:p>
    <w:p>
      <w:pPr>
        <w:pageBreakBefore w:val="off"/>
        <w:tabs/>
        <w:wordWrap w:val="off"/>
        <w:spacing w:before="0" w:after="0" w:line="960" w:lineRule="atLeast"/>
        <w:ind w:left="440" w:right="120" w:firstLine="1080"/>
        <w:jc w:val="both"/>
        <w:textAlignment w:val="baseline"/>
        <w:rPr>
          <w:sz w:val="55"/>
        </w:rPr>
      </w:pPr>
      <w:bookmarkStart w:name="" w:id="5686"/>
      <w:r>
        <w:rPr>
          <w:rFonts w:ascii="宋体" w:hAnsi="宋体" w:cs="宋体" w:eastAsia="宋体"/>
          <w:sz w:val="55"/>
          <w:spacing w:val="0"/>
          <w:color w:val="000000"/>
          <w:b w:val="off"/>
          <w:i w:val="off"/>
        </w:rPr>
        <w:t>如果在与整体的相关性中观察这个整体的块片，那么这些</w:t>
      </w:r>
      <w:r>
        <w:rPr>
          <w:rFonts w:ascii="宋体" w:hAnsi="宋体" w:cs="宋体" w:eastAsia="宋体"/>
          <w:sz w:val="55"/>
          <w:spacing w:val="0"/>
          <w:color w:val="000000"/>
          <w:b w:val="off"/>
          <w:i w:val="off"/>
        </w:rPr>
        <w:t>块片不可能是相互奠基的，既不能单方面奠基，也不能双方面奠</w:t>
      </w:r>
      <w:r>
        <w:rPr>
          <w:rFonts w:ascii="宋体" w:hAnsi="宋体" w:cs="宋体" w:eastAsia="宋体"/>
          <w:sz w:val="55"/>
          <w:spacing w:val="0"/>
          <w:color w:val="000000"/>
          <w:b w:val="off"/>
          <w:i w:val="off"/>
        </w:rPr>
        <w:t>基，既不在整体方面，也不在其部分方面奠基；这是一个分析定</w:t>
      </w:r>
      <w:r>
        <w:rPr>
          <w:rFonts w:ascii="宋体" w:hAnsi="宋体" w:cs="宋体" w:eastAsia="宋体"/>
          <w:sz w:val="55"/>
          <w:spacing w:val="0"/>
          <w:color w:val="000000"/>
          <w:b w:val="off"/>
          <w:i w:val="off"/>
        </w:rPr>
        <w:t>律。另一方面，从这些决定性的定义的内容中绝不可能推导出</w:t>
      </w:r>
      <w:r>
        <w:rPr>
          <w:rFonts w:ascii="宋体" w:hAnsi="宋体" w:cs="宋体" w:eastAsia="宋体"/>
          <w:sz w:val="55"/>
          <w:spacing w:val="0"/>
          <w:color w:val="000000"/>
          <w:b w:val="off"/>
          <w:i w:val="off"/>
        </w:rPr>
        <w:t>这样一种不可能性，即[58]：就一个更广泛的整体而言——所有</w:t>
      </w:r>
      <w:r>
        <w:rPr>
          <w:rFonts w:ascii="宋体" w:hAnsi="宋体" w:cs="宋体" w:eastAsia="宋体"/>
          <w:sz w:val="55"/>
          <w:spacing w:val="0"/>
          <w:color w:val="000000"/>
          <w:b w:val="off"/>
          <w:i w:val="off"/>
        </w:rPr>
        <w:t>这些块片在其中都只能被看作是不独立的因素——这些块片不</w:t>
      </w:r>
      <w:r>
        <w:rPr>
          <w:rFonts w:ascii="宋体" w:hAnsi="宋体" w:cs="宋体" w:eastAsia="宋体"/>
          <w:sz w:val="55"/>
          <w:spacing w:val="0"/>
          <w:color w:val="000000"/>
          <w:b w:val="off"/>
          <w:i w:val="off"/>
        </w:rPr>
        <w:t>可能论证一种奠基关系。但在我们所能达到的纯粹直观和明见</w:t>
      </w:r>
      <w:r>
        <w:rPr>
          <w:rFonts w:ascii="楷体" w:hAnsi="楷体" w:cs="楷体" w:eastAsia="楷体"/>
          <w:sz w:val="55"/>
          <w:spacing w:val="0"/>
          <w:color w:val="000000"/>
          <w:b w:val="off"/>
          <w:i w:val="off"/>
        </w:rPr>
        <w:t>性的领域中，我们确实〈de</w:t>
      </w:r>
      <w:r>
        <w:rPr>
          <w:rFonts w:ascii="楷体" w:hAnsi="楷体" w:cs="楷体" w:eastAsia="楷体"/>
          <w:sz w:val="55"/>
          <w:spacing w:val="0"/>
          <w:color w:val="000000"/>
          <w:b w:val="on"/>
          <w:i w:val="off"/>
        </w:rPr>
        <w:t xml:space="preserve"> </w:t>
      </w:r>
      <w:r>
        <w:rPr>
          <w:rFonts w:ascii="楷体" w:hAnsi="楷体" w:cs="楷体" w:eastAsia="楷体"/>
          <w:sz w:val="55"/>
          <w:spacing w:val="0"/>
          <w:color w:val="000000"/>
          <w:b w:val="off"/>
          <w:i w:val="off"/>
        </w:rPr>
        <w:t>facto〉找不到一个例证，而各种奇特</w:t>
      </w:r>
      <w:r>
        <w:rPr>
          <w:rFonts w:ascii="楷体" w:hAnsi="楷体" w:cs="楷体" w:eastAsia="楷体"/>
          <w:sz w:val="55"/>
          <w:spacing w:val="0"/>
          <w:color w:val="000000"/>
          <w:b w:val="off"/>
          <w:i w:val="off"/>
        </w:rPr>
        <w:t>的部分又恰恰是在这个领域中发生联系。我们可以陈述一个在</w:t>
      </w:r>
      <w:r>
        <w:rPr>
          <w:rFonts w:ascii="楷体" w:hAnsi="楷体" w:cs="楷体" w:eastAsia="楷体"/>
          <w:sz w:val="55"/>
          <w:spacing w:val="0"/>
          <w:color w:val="000000"/>
          <w:b w:val="off"/>
          <w:i w:val="off"/>
        </w:rPr>
        <w:t>较宽泛意义上的现象学定律：在一个相对抽象物中的每一个块</w:t>
      </w:r>
      <w:r>
        <w:rPr>
          <w:rFonts w:ascii="楷体" w:hAnsi="楷体" w:cs="楷体" w:eastAsia="楷体"/>
          <w:sz w:val="55"/>
          <w:spacing w:val="0"/>
          <w:color w:val="000000"/>
          <w:b w:val="off"/>
          <w:i w:val="off"/>
        </w:rPr>
        <w:t>片都与在这个抽象物的每一个相对具体物中的一个块片相符</w:t>
      </w:r>
      <w:r>
        <w:rPr>
          <w:rFonts w:ascii="楷体" w:hAnsi="楷体" w:cs="楷体" w:eastAsia="楷体"/>
          <w:sz w:val="55"/>
          <w:spacing w:val="0"/>
          <w:color w:val="000000"/>
          <w:b w:val="off"/>
          <w:i w:val="off"/>
        </w:rPr>
        <w:t>合，并且是以这样一种方式相符合，即：相对抽象物的这些相互</w:t>
      </w:r>
      <w:r>
        <w:rPr>
          <w:rFonts w:ascii="楷体" w:hAnsi="楷体" w:cs="楷体" w:eastAsia="楷体"/>
          <w:sz w:val="55"/>
          <w:spacing w:val="0"/>
          <w:color w:val="000000"/>
          <w:b w:val="off"/>
          <w:i w:val="off"/>
        </w:rPr>
        <w:t>排斥的块片论证着在每一个相对具体物的块片中相互排斥的块</w:t>
      </w:r>
      <w:r>
        <w:rPr>
          <w:rFonts w:ascii="楷体" w:hAnsi="楷体" w:cs="楷体" w:eastAsia="楷体"/>
          <w:sz w:val="55"/>
          <w:spacing w:val="0"/>
          <w:color w:val="000000"/>
          <w:b w:val="off"/>
          <w:i w:val="off"/>
        </w:rPr>
        <w:t>片。换言之：对一个不独立因素的分片决定了对这个具体整体</w:t>
      </w:r>
      <w:r>
        <w:rPr>
          <w:rFonts w:ascii="楷体" w:hAnsi="楷体" w:cs="楷体" w:eastAsia="楷体"/>
          <w:sz w:val="55"/>
          <w:spacing w:val="0"/>
          <w:color w:val="000000"/>
          <w:b w:val="off"/>
          <w:i w:val="off"/>
        </w:rPr>
        <w:t>的分片，因为相互排斥的块片在本身不进入相互奠基关系的情</w:t>
      </w:r>
      <w:r>
        <w:rPr>
          <w:rFonts w:ascii="楷体" w:hAnsi="楷体" w:cs="楷体" w:eastAsia="楷体"/>
          <w:sz w:val="55"/>
          <w:spacing w:val="0"/>
          <w:color w:val="000000"/>
          <w:b w:val="off"/>
          <w:i w:val="off"/>
        </w:rPr>
        <w:t>况下将新的因素引向自身，通过这些新的因素，它们便个别地补</w:t>
      </w:r>
      <w:r>
        <w:rPr>
          <w:rFonts w:ascii="楷体" w:hAnsi="楷体" w:cs="楷体" w:eastAsia="楷体"/>
          <w:sz w:val="55"/>
          <w:spacing w:val="0"/>
          <w:color w:val="000000"/>
          <w:b w:val="off"/>
          <w:i w:val="off"/>
        </w:rPr>
        <w:t>充为整体的块片。[59]</w:t>
      </w:r>
      <w:bookmarkEnd w:id="5686"/>
    </w:p>
    <w:p>
      <w:pPr>
        <w:pageBreakBefore w:val="off"/>
        <w:tabs/>
        <w:wordWrap w:val="off"/>
        <w:spacing w:before="0" w:after="0" w:line="960" w:lineRule="atLeast"/>
        <w:ind w:left="440" w:right="60" w:firstLine="1100"/>
        <w:jc w:val="both"/>
        <w:textAlignment w:val="baseline"/>
        <w:rPr>
          <w:sz w:val="54"/>
        </w:rPr>
      </w:pPr>
      <w:bookmarkStart w:name="" w:id="5687"/>
      <w:r>
        <w:rPr>
          <w:rFonts w:ascii="宋体" w:hAnsi="宋体" w:cs="宋体" w:eastAsia="宋体"/>
          <w:sz w:val="54"/>
          <w:spacing w:val="0"/>
          <w:color w:val="000000"/>
          <w:b w:val="off"/>
          <w:i w:val="off"/>
        </w:rPr>
        <w:t>我们举几个例子来说明。对一个视觉的、持续不变的、但抽</w:t>
      </w:r>
      <w:r>
        <w:rPr>
          <w:rFonts w:ascii="宋体" w:hAnsi="宋体" w:cs="宋体" w:eastAsia="宋体"/>
          <w:sz w:val="54"/>
          <w:spacing w:val="0"/>
          <w:color w:val="000000"/>
          <w:b w:val="off"/>
          <w:i w:val="off"/>
        </w:rPr>
        <w:t>象于时间因素的内容而做的拟〈quasi-〉空间性扩展之分片也规</w:t>
      </w:r>
      <w:r>
        <w:rPr>
          <w:rFonts w:ascii="楷体" w:hAnsi="楷体" w:cs="楷体" w:eastAsia="楷体"/>
          <w:sz w:val="54"/>
          <w:spacing w:val="0"/>
          <w:color w:val="000000"/>
          <w:b w:val="off"/>
          <w:i w:val="off"/>
        </w:rPr>
        <w:t>定了对这个内容本身的分片。对于与空间分片有关的空间直观</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-1092200</wp:posOffset>
                </wp:positionV>
                <wp:extent cx="1206500" cy="520700"/>
                <wp:wrapNone/>
                <wp:docPr id="565" name="文本框 565"/>
                <a:graphic xmlns:a="http://schemas.openxmlformats.org/drawingml/2006/main">
                  <a:graphicData uri="http://schemas.microsoft.com/office/word/2010/wordprocessingShape">
                    <wps:wsp>
                      <wps:cNvSpPr txBox="true"/>
                      <wps:spPr>
                        <a:xfrm>
                          <a:off x="0" y="0"/>
                          <a:ext cx="1206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688"/>
                            <w:r>
                              <w:rPr>
                                <w:rFonts w:ascii="楷体" w:hAnsi="楷体" w:cs="楷体" w:eastAsia="楷体"/>
                                <w:sz w:val="54"/>
                                <w:spacing w:val="0"/>
                                <w:color w:val="000000"/>
                                <w:b w:val="off"/>
                                <w:i w:val="off"/>
                              </w:rPr>
                              <w:t>B₁</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289</w:t>
                            </w:r>
                            <w:bookmarkEnd w:id="5688"/>
                          </w:p>
                        </w:txbxContent>
                      </wps:txbx>
                      <wps:bodyPr wrap="square" lIns="0" rIns="0" tIns="0" bIns="0" vert="horz" anchor="t">
                        <a:noAutofit/>
                      </wps:bodyPr>
                    </wps:wsp>
                  </a:graphicData>
                </a:graphic>
              </wp:anchor>
            </w:drawing>
          </mc:Choice>
          <mc:Fallback>
            <w:pict>
              <v:shape type="#_x0000_t202" filled="f" stroked="f" style="margin-left:101pt;margin-top:-86pt;width:9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689"/>
                      <w:r>
                        <w:rPr>
                          <w:rFonts w:ascii="楷体" w:hAnsi="楷体" w:cs="楷体" w:eastAsia="楷体"/>
                          <w:sz w:val="54"/>
                          <w:spacing w:val="0"/>
                          <w:color w:val="000000"/>
                          <w:b w:val="off"/>
                          <w:i w:val="off"/>
                        </w:rPr>
                        <w:t>B₁</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289</w:t>
                      </w:r>
                      <w:bookmarkEnd w:id="56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-4559300</wp:posOffset>
                </wp:positionV>
                <wp:extent cx="1079500" cy="520700"/>
                <wp:wrapNone/>
                <wp:docPr id="566" name="文本框 566"/>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690"/>
                            <w:r>
                              <w:rPr>
                                <w:rFonts w:ascii="楷体" w:hAnsi="楷体" w:cs="楷体" w:eastAsia="楷体"/>
                                <w:sz w:val="54"/>
                                <w:spacing w:val="0"/>
                                <w:color w:val="000000"/>
                                <w:b w:val="off"/>
                                <w:i w:val="off"/>
                              </w:rPr>
                              <w:t>A</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281</w:t>
                            </w:r>
                            <w:bookmarkEnd w:id="5690"/>
                          </w:p>
                        </w:txbxContent>
                      </wps:txbx>
                      <wps:bodyPr wrap="square" lIns="0" rIns="0" tIns="0" bIns="0" vert="horz" anchor="t">
                        <a:noAutofit/>
                      </wps:bodyPr>
                    </wps:wsp>
                  </a:graphicData>
                </a:graphic>
              </wp:anchor>
            </w:drawing>
          </mc:Choice>
          <mc:Fallback>
            <w:pict>
              <v:shape type="#_x0000_t202" filled="f" stroked="f" style="margin-left:105pt;margin-top:-35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691"/>
                      <w:r>
                        <w:rPr>
                          <w:rFonts w:ascii="楷体" w:hAnsi="楷体" w:cs="楷体" w:eastAsia="楷体"/>
                          <w:sz w:val="54"/>
                          <w:spacing w:val="0"/>
                          <w:color w:val="000000"/>
                          <w:b w:val="off"/>
                          <w:i w:val="off"/>
                        </w:rPr>
                        <w:t>A</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281</w:t>
                      </w:r>
                      <w:bookmarkEnd w:id="5691"/>
                    </w:p>
                  </w:txbxContent>
                </v:textbox>
              </v:shape>
            </w:pict>
          </mc:Fallback>
        </mc:AlternateContent>
      </w:r>
      <w:bookmarkEnd w:id="5687"/>
    </w:p>
    <w:p>
      <w:r>
        <w:t/>
      </w:r>
    </w:p>
    <w:p>
      <w:pPr>
        <w:sectPr>
          <w:footerReference r:id="rId796"/>
          <w:headerReference r:id="rId797" w:type="default"/>
          <w:type w:val="nextPage"/>
          <w:pgSz w:w="22520" w:h="31680"/>
          <w:pgMar w:left="3400" w:top="2420" w:right="3400" w:bottom="2420" w:header="2120" w:footer="2120"/>
          <w:cols w:num="1"/>
        </w:sectPr>
      </w:pPr>
    </w:p>
    <w:p>
      <w:pPr>
        <w:pageBreakBefore w:val="off"/>
        <w:tabs>
          <w:tab w:pos="14860" w:val="left" w:leader="none"/>
        </w:tabs>
        <w:wordWrap w:val="off"/>
        <w:spacing w:before="0" w:after="0" w:line="560" w:lineRule="atLeast"/>
        <w:ind w:left="5380" w:right="0"/>
        <w:jc w:val="both"/>
        <w:textAlignment w:val="baseline"/>
        <w:rPr>
          <w:sz w:val="39"/>
        </w:rPr>
      </w:pPr>
      <w:bookmarkStart w:name="" w:id="5692"/>
      <w:r>
        <w:rPr>
          <w:rFonts w:ascii="黑体" w:hAnsi="黑体" w:cs="黑体" w:eastAsia="黑体"/>
          <w:sz w:val="39"/>
          <w:spacing w:val="0"/>
          <w:color w:val="000000"/>
          <w:b w:val="off"/>
          <w:i w:val="off"/>
        </w:rPr>
        <w:t>第二章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关于一门整体与部分的纯粹形式之理论的思想</w:t>
      </w:r>
      <w:r>
        <w:t xml:space="preserve">	</w:t>
      </w:r>
      <w:r>
        <w:rPr>
          <w:rFonts w:ascii="楷体" w:hAnsi="楷体" w:cs="楷体" w:eastAsia="楷体"/>
          <w:sz w:val="39"/>
          <w:spacing w:val="0"/>
          <w:color w:val="000000"/>
          <w:b w:val="off"/>
          <w:i w:val="off"/>
        </w:rPr>
        <w:t>331</w:t>
      </w:r>
      <w:bookmarkEnd w:id="5692"/>
    </w:p>
    <w:p>
      <w:pPr>
        <w:pageBreakBefore w:val="off"/>
        <w:tabs/>
        <w:wordWrap w:val="off"/>
        <w:spacing w:before="0" w:after="0" w:line="940" w:lineRule="exact"/>
        <w:ind w:left="0" w:right="0"/>
        <w:jc w:val="both"/>
        <w:textAlignment w:val="baseline"/>
        <w:rPr>
          <w:sz w:val="55"/>
        </w:rPr>
      </w:pPr>
      <w:bookmarkStart w:name="" w:id="5693"/>
      <w:r>
        <w:rPr>
          <w:rFonts w:ascii="宋体" w:hAnsi="宋体" w:cs="宋体" w:eastAsia="宋体"/>
          <w:sz w:val="55"/>
          <w:spacing w:val="0"/>
          <w:color w:val="000000"/>
          <w:b w:val="off"/>
          <w:i w:val="off"/>
        </w:rPr>
        <w:t/>
      </w:r>
      <w:bookmarkEnd w:id="5693"/>
    </w:p>
    <w:p>
      <w:pPr>
        <w:pageBreakBefore w:val="off"/>
        <w:tabs/>
        <w:wordWrap w:val="off"/>
        <w:spacing w:before="0" w:after="0" w:line="940" w:lineRule="atLeast"/>
        <w:ind w:left="760" w:right="120"/>
        <w:jc w:val="both"/>
        <w:textAlignment w:val="baseline"/>
        <w:rPr>
          <w:sz w:val="55"/>
        </w:rPr>
      </w:pPr>
      <w:bookmarkStart w:name="" w:id="5694"/>
      <w:r>
        <w:rPr>
          <w:rFonts w:ascii="宋体" w:hAnsi="宋体" w:cs="宋体" w:eastAsia="宋体"/>
          <w:sz w:val="55"/>
          <w:spacing w:val="0"/>
          <w:color w:val="000000"/>
          <w:b w:val="off"/>
          <w:i w:val="off"/>
        </w:rPr>
        <w:t>被给予性来说也是如此。被划分的空间块片为相互独立的补充</w:t>
      </w:r>
      <w:r>
        <w:rPr>
          <w:rFonts w:ascii="宋体" w:hAnsi="宋体" w:cs="宋体" w:eastAsia="宋体"/>
          <w:sz w:val="55"/>
          <w:spacing w:val="0"/>
          <w:color w:val="000000"/>
          <w:b w:val="off"/>
          <w:i w:val="off"/>
        </w:rPr>
        <w:t>因素奠基：一个块片的色彩并不是由例如某个其他块片的色彩</w:t>
      </w:r>
      <w:r>
        <w:rPr>
          <w:rFonts w:ascii="宋体" w:hAnsi="宋体" w:cs="宋体" w:eastAsia="宋体"/>
          <w:sz w:val="55"/>
          <w:spacing w:val="0"/>
          <w:color w:val="000000"/>
          <w:b w:val="off"/>
          <w:i w:val="off"/>
        </w:rPr>
        <w:t>所奠基的；在这个意义上人们可以也可以说，这些补充是通过对</w:t>
      </w:r>
      <w:r>
        <w:rPr>
          <w:rFonts w:ascii="宋体" w:hAnsi="宋体" w:cs="宋体" w:eastAsia="宋体"/>
          <w:sz w:val="55"/>
          <w:spacing w:val="0"/>
          <w:color w:val="000000"/>
          <w:b w:val="off"/>
          <w:i w:val="off"/>
        </w:rPr>
        <w:t>那些为它们奠基的空间之物本身的分片而被分片的，或者说，它</w:t>
      </w:r>
      <w:r>
        <w:rPr>
          <w:rFonts w:ascii="宋体" w:hAnsi="宋体" w:cs="宋体" w:eastAsia="宋体"/>
          <w:sz w:val="55"/>
          <w:spacing w:val="0"/>
          <w:color w:val="000000"/>
          <w:b w:val="off"/>
          <w:i w:val="off"/>
        </w:rPr>
        <w:t>们将自身分片为空间之物的块片。这些块片的色彩与块片本身</w:t>
      </w:r>
      <w:r>
        <w:rPr>
          <w:rFonts w:ascii="宋体" w:hAnsi="宋体" w:cs="宋体" w:eastAsia="宋体"/>
          <w:sz w:val="55"/>
          <w:spacing w:val="0"/>
          <w:color w:val="000000"/>
          <w:b w:val="off"/>
          <w:i w:val="off"/>
        </w:rPr>
        <w:t>处在同一种划分关系(排斥、蕴含、交叉)中。对一个因素的分片</w:t>
      </w:r>
      <w:r>
        <w:rPr>
          <w:rFonts w:ascii="宋体" w:hAnsi="宋体" w:cs="宋体" w:eastAsia="宋体"/>
          <w:sz w:val="55"/>
          <w:spacing w:val="0"/>
          <w:color w:val="000000"/>
          <w:b w:val="off"/>
          <w:i w:val="off"/>
        </w:rPr>
        <w:t>同时也导致对整体的分片，这个特殊事态的根据显然在于，这个</w:t>
      </w:r>
      <w:r>
        <w:rPr>
          <w:rFonts w:ascii="宋体" w:hAnsi="宋体" w:cs="宋体" w:eastAsia="宋体"/>
          <w:sz w:val="55"/>
          <w:spacing w:val="0"/>
          <w:color w:val="000000"/>
          <w:b w:val="off"/>
          <w:i w:val="off"/>
        </w:rPr>
        <w:t>因素的块片即使在更广泛的整体中也并不相互奠基，相反，它们</w:t>
      </w:r>
      <w:r>
        <w:rPr>
          <w:rFonts w:ascii="宋体" w:hAnsi="宋体" w:cs="宋体" w:eastAsia="宋体"/>
          <w:sz w:val="55"/>
          <w:spacing w:val="0"/>
          <w:color w:val="000000"/>
          <w:b w:val="off"/>
          <w:i w:val="off"/>
        </w:rPr>
        <w:t>的奠基各自需要新的因素；然而这个特殊事态的根据同时还在</w:t>
      </w:r>
      <w:r>
        <w:rPr>
          <w:rFonts w:ascii="宋体" w:hAnsi="宋体" w:cs="宋体" w:eastAsia="宋体"/>
          <w:sz w:val="55"/>
          <w:spacing w:val="0"/>
          <w:color w:val="000000"/>
          <w:b w:val="off"/>
          <w:i w:val="off"/>
        </w:rPr>
        <w:t>于，这些新的因素本身又只有在那些块片中才能找到它们的必</w:t>
      </w:r>
      <w:r>
        <w:rPr>
          <w:rFonts w:ascii="宋体" w:hAnsi="宋体" w:cs="宋体" w:eastAsia="宋体"/>
          <w:sz w:val="55"/>
          <w:spacing w:val="0"/>
          <w:color w:val="000000"/>
          <w:b w:val="off"/>
          <w:i w:val="off"/>
        </w:rPr>
        <w:t>要奠基，但它们却不能进行相互的奠基。</w:t>
      </w:r>
      <w:bookmarkEnd w:id="5694"/>
    </w:p>
    <w:p>
      <w:pPr>
        <w:pageBreakBefore w:val="off"/>
        <w:tabs/>
        <w:wordWrap w:val="off"/>
        <w:spacing w:before="0" w:after="0" w:line="940" w:lineRule="atLeast"/>
        <w:ind w:left="880" w:right="0" w:firstLine="1080"/>
        <w:jc w:val="both"/>
        <w:textAlignment w:val="baseline"/>
        <w:rPr>
          <w:sz w:val="55"/>
        </w:rPr>
      </w:pPr>
      <w:bookmarkStart w:name="" w:id="5695"/>
      <w:r>
        <w:rPr>
          <w:rFonts w:ascii="宋体" w:hAnsi="宋体" w:cs="宋体" w:eastAsia="宋体"/>
          <w:sz w:val="55"/>
          <w:spacing w:val="0"/>
          <w:color w:val="000000"/>
          <w:b w:val="off"/>
          <w:i w:val="off"/>
        </w:rPr>
        <w:t>在直观的时间整体那里，情况也与此相同：如果我们对一</w:t>
      </w:r>
      <w:r>
        <w:rPr>
          <w:rFonts w:ascii="宋体" w:hAnsi="宋体" w:cs="宋体" w:eastAsia="宋体"/>
          <w:sz w:val="55"/>
          <w:spacing w:val="0"/>
          <w:color w:val="000000"/>
          <w:b w:val="off"/>
          <w:i w:val="off"/>
        </w:rPr>
        <w:t>个具体的过程的绵延进行分片，那么我们也就将这个过程本身</w:t>
      </w:r>
      <w:r>
        <w:rPr>
          <w:rFonts w:ascii="宋体" w:hAnsi="宋体" w:cs="宋体" w:eastAsia="宋体"/>
          <w:sz w:val="55"/>
          <w:spacing w:val="0"/>
          <w:color w:val="000000"/>
          <w:b w:val="off"/>
          <w:i w:val="off"/>
        </w:rPr>
        <w:t>分片了：与时间片断相符合的是运动片断(我们可以在最宽泛</w:t>
      </w:r>
      <w:r>
        <w:rPr>
          <w:rFonts w:ascii="宋体" w:hAnsi="宋体" w:cs="宋体" w:eastAsia="宋体"/>
          <w:sz w:val="55"/>
          <w:spacing w:val="0"/>
          <w:color w:val="000000"/>
          <w:b w:val="off"/>
          <w:i w:val="off"/>
        </w:rPr>
        <w:t>的亚里士多德意义上理解运动这个术语)。同样的情况也适用</w:t>
      </w:r>
      <w:r>
        <w:rPr>
          <w:rFonts w:ascii="宋体" w:hAnsi="宋体" w:cs="宋体" w:eastAsia="宋体"/>
          <w:sz w:val="55"/>
          <w:spacing w:val="0"/>
          <w:color w:val="000000"/>
          <w:b w:val="off"/>
          <w:i w:val="off"/>
        </w:rPr>
        <w:t>于静止；它也具有其片断，这些片断必须被看作是在我们的规定</w:t>
      </w:r>
      <w:r>
        <w:rPr>
          <w:rFonts w:ascii="宋体" w:hAnsi="宋体" w:cs="宋体" w:eastAsia="宋体"/>
          <w:sz w:val="55"/>
          <w:spacing w:val="0"/>
          <w:color w:val="000000"/>
          <w:b w:val="off"/>
          <w:i w:val="off"/>
        </w:rPr>
        <w:t>意义上的块片，因为在一个部分绵延过程中的静止以及在其他</w:t>
      </w:r>
      <w:r>
        <w:rPr>
          <w:rFonts w:ascii="宋体" w:hAnsi="宋体" w:cs="宋体" w:eastAsia="宋体"/>
          <w:sz w:val="55"/>
          <w:spacing w:val="0"/>
          <w:color w:val="000000"/>
          <w:b w:val="off"/>
          <w:i w:val="off"/>
        </w:rPr>
        <w:t>部分绵延过程中这一个部分绵延，它们两者在任何方面都不处</w:t>
      </w:r>
      <w:r>
        <w:rPr>
          <w:rFonts w:ascii="宋体" w:hAnsi="宋体" w:cs="宋体" w:eastAsia="宋体"/>
          <w:sz w:val="55"/>
          <w:spacing w:val="0"/>
          <w:color w:val="000000"/>
          <w:b w:val="off"/>
          <w:i w:val="off"/>
        </w:rPr>
        <w:t>在明见的奠基关系之中。</w:t>
      </w:r>
      <w:bookmarkEnd w:id="5695"/>
    </w:p>
    <w:p>
      <w:pPr>
        <w:pageBreakBefore w:val="off"/>
        <w:tabs/>
        <w:wordWrap w:val="off"/>
        <w:spacing w:before="0" w:after="0" w:line="920" w:lineRule="atLeast"/>
        <w:ind w:left="880" w:right="80" w:firstLine="1080"/>
        <w:jc w:val="both"/>
        <w:textAlignment w:val="baseline"/>
        <w:rPr>
          <w:sz w:val="54"/>
        </w:rPr>
      </w:pPr>
      <w:bookmarkStart w:name="" w:id="5696"/>
      <w:r>
        <w:rPr>
          <w:rFonts w:ascii="宋体" w:hAnsi="宋体" w:cs="宋体" w:eastAsia="宋体"/>
          <w:sz w:val="54"/>
          <w:spacing w:val="0"/>
          <w:color w:val="000000"/>
          <w:b w:val="off"/>
          <w:i w:val="off"/>
        </w:rPr>
        <w:t>如果我们不是局限于必须在直观中进行研究的本质被给予</w:t>
      </w:r>
      <w:r>
        <w:rPr>
          <w:rFonts w:ascii="宋体" w:hAnsi="宋体" w:cs="宋体" w:eastAsia="宋体"/>
          <w:sz w:val="54"/>
          <w:spacing w:val="0"/>
          <w:color w:val="000000"/>
          <w:b w:val="off"/>
          <w:i w:val="off"/>
        </w:rPr>
        <w:t>性领域，而是更多地考虑自然的经验-实在联系，那么情况就会</w:t>
      </w:r>
      <w:r>
        <w:rPr>
          <w:rFonts w:ascii="宋体" w:hAnsi="宋体" w:cs="宋体" w:eastAsia="宋体"/>
          <w:sz w:val="54"/>
          <w:spacing w:val="0"/>
          <w:color w:val="000000"/>
          <w:b w:val="off"/>
          <w:i w:val="off"/>
        </w:rPr>
        <w:t>完全不同。</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-1663700</wp:posOffset>
                </wp:positionV>
                <wp:extent cx="1054100" cy="508000"/>
                <wp:wrapNone/>
                <wp:docPr id="567" name="文本框 567"/>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5697"/>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282</w:t>
                            </w:r>
                            <w:bookmarkEnd w:id="5697"/>
                          </w:p>
                        </w:txbxContent>
                      </wps:txbx>
                      <wps:bodyPr wrap="square" lIns="0" rIns="0" tIns="0" bIns="0" vert="horz" anchor="t">
                        <a:noAutofit/>
                      </wps:bodyPr>
                    </wps:wsp>
                  </a:graphicData>
                </a:graphic>
              </wp:anchor>
            </w:drawing>
          </mc:Choice>
          <mc:Fallback>
            <w:pict>
              <v:shape type="#_x0000_t202" filled="f" stroked="f" style="margin-left:980pt;margin-top:-13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5698"/>
                      <w:r>
                        <w:rPr>
                          <w:rFonts w:ascii="黑体" w:hAnsi="黑体" w:cs="黑体" w:eastAsia="黑体"/>
                          <w:sz w:val="53"/>
                          <w:spacing w:val="0"/>
                          <w:color w:val="000000"/>
                          <w:b w:val="off"/>
                          <w:i w:val="off"/>
                        </w:rPr>
                        <w:t>A</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282</w:t>
                      </w:r>
                      <w:bookmarkEnd w:id="56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635000</wp:posOffset>
                </wp:positionV>
                <wp:extent cx="1193800" cy="495300"/>
                <wp:wrapNone/>
                <wp:docPr id="568" name="文本框 568"/>
                <a:graphic xmlns:a="http://schemas.openxmlformats.org/drawingml/2006/main">
                  <a:graphicData uri="http://schemas.microsoft.com/office/word/2010/wordprocessingShape">
                    <wps:wsp>
                      <wps:cNvSpPr txBox="true"/>
                      <wps:spPr>
                        <a:xfrm>
                          <a:off x="0" y="0"/>
                          <a:ext cx="11938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5699"/>
                            <w:r>
                              <w:rPr>
                                <w:rFonts w:ascii="黑体" w:hAnsi="黑体" w:cs="黑体" w:eastAsia="黑体"/>
                                <w:sz w:val="53"/>
                                <w:spacing w:val="0"/>
                                <w:color w:val="000000"/>
                                <w:b w:val="off"/>
                                <w:i w:val="off"/>
                              </w:rPr>
                              <w:t>B₁</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290</w:t>
                            </w:r>
                            <w:bookmarkEnd w:id="5699"/>
                          </w:p>
                        </w:txbxContent>
                      </wps:txbx>
                      <wps:bodyPr wrap="square" lIns="0" rIns="0" tIns="0" bIns="0" vert="horz" anchor="t">
                        <a:noAutofit/>
                      </wps:bodyPr>
                    </wps:wsp>
                  </a:graphicData>
                </a:graphic>
              </wp:anchor>
            </w:drawing>
          </mc:Choice>
          <mc:Fallback>
            <w:pict>
              <v:shape type="#_x0000_t202" filled="f" stroked="f" style="margin-left:978pt;margin-top:50pt;width:94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5700"/>
                      <w:r>
                        <w:rPr>
                          <w:rFonts w:ascii="黑体" w:hAnsi="黑体" w:cs="黑体" w:eastAsia="黑体"/>
                          <w:sz w:val="53"/>
                          <w:spacing w:val="0"/>
                          <w:color w:val="000000"/>
                          <w:b w:val="off"/>
                          <w:i w:val="off"/>
                        </w:rPr>
                        <w:t>B₁</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290</w:t>
                      </w:r>
                      <w:bookmarkEnd w:id="5700"/>
                    </w:p>
                  </w:txbxContent>
                </v:textbox>
              </v:shape>
            </w:pict>
          </mc:Fallback>
        </mc:AlternateContent>
      </w:r>
      <w:bookmarkEnd w:id="5696"/>
    </w:p>
    <w:p>
      <w:pPr>
        <w:pageBreakBefore w:val="off"/>
        <w:tabs/>
        <w:wordWrap w:val="off"/>
        <w:spacing w:before="0" w:after="0" w:line="920" w:lineRule="atLeast"/>
        <w:ind w:left="880" w:right="60" w:firstLine="1080"/>
        <w:jc w:val="both"/>
        <w:textAlignment w:val="baseline"/>
        <w:rPr>
          <w:sz w:val="54"/>
        </w:rPr>
      </w:pPr>
      <w:bookmarkStart w:name="" w:id="5701"/>
      <w:r>
        <w:rPr>
          <w:rFonts w:ascii="宋体" w:hAnsi="宋体" w:cs="宋体" w:eastAsia="宋体"/>
          <w:sz w:val="54"/>
          <w:spacing w:val="0"/>
          <w:color w:val="000000"/>
          <w:b w:val="off"/>
          <w:i w:val="off"/>
        </w:rPr>
        <w:t>但这种过渡需要对概念进行扩展。我们使所有概念构成都</w:t>
      </w:r>
      <w:r>
        <w:rPr>
          <w:rFonts w:ascii="宋体" w:hAnsi="宋体" w:cs="宋体" w:eastAsia="宋体"/>
          <w:sz w:val="54"/>
          <w:spacing w:val="0"/>
          <w:color w:val="000000"/>
          <w:b w:val="off"/>
          <w:i w:val="off"/>
        </w:rPr>
        <w:t>与纯粹本质领域相联系，奠基规律服从于纯粹本质规律，总的说</w:t>
      </w:r>
      <w:r>
        <w:rPr>
          <w:rFonts w:ascii="宋体" w:hAnsi="宋体" w:cs="宋体" w:eastAsia="宋体"/>
          <w:sz w:val="54"/>
          <w:spacing w:val="0"/>
          <w:color w:val="000000"/>
          <w:b w:val="off"/>
          <w:i w:val="off"/>
        </w:rPr>
        <w:t>来，这些部分本质上是一致的，是以那些与部分和因素相符的观</w:t>
      </w:r>
      <w:r>
        <w:rPr>
          <w:rFonts w:ascii="宋体" w:hAnsi="宋体" w:cs="宋体" w:eastAsia="宋体"/>
          <w:sz w:val="54"/>
          <w:spacing w:val="0"/>
          <w:color w:val="000000"/>
          <w:b w:val="off"/>
          <w:i w:val="off"/>
        </w:rPr>
        <w:t>念的先天联系为根据的。另一方面，自然连同其所有事物性也</w:t>
      </w:r>
      <w:r>
        <w:rPr>
          <w:rFonts w:ascii="宋体" w:hAnsi="宋体" w:cs="宋体" w:eastAsia="宋体"/>
          <w:sz w:val="54"/>
          <w:spacing w:val="0"/>
          <w:color w:val="000000"/>
          <w:b w:val="off"/>
          <w:i w:val="off"/>
        </w:rPr>
        <w:t>肯定具有它的先天，对此先天进行系统的把握和展开，这是一门</w:t>
      </w:r>
      <w:bookmarkEnd w:id="5701"/>
    </w:p>
    <w:p>
      <w:r>
        <w:t/>
      </w:r>
    </w:p>
    <w:p>
      <w:pPr>
        <w:sectPr>
          <w:footerReference r:id="rId798"/>
          <w:headerReference r:id="rId799" w:type="default"/>
          <w:type w:val="nextPage"/>
          <w:pgSz w:w="22520" w:h="31680"/>
          <w:pgMar w:left="3220" w:top="2320" w:right="3220" w:bottom="2320" w:header="2020" w:footer="2020"/>
          <w:cols w:num="1"/>
        </w:sectPr>
      </w:pPr>
    </w:p>
    <w:p>
      <w:pPr>
        <w:pageBreakBefore w:val="off"/>
        <w:tabs>
          <w:tab w:pos="2240" w:val="left" w:leader="none"/>
        </w:tabs>
        <w:wordWrap w:val="off"/>
        <w:spacing w:before="0" w:after="0" w:line="720" w:lineRule="atLeast"/>
        <w:ind w:left="700" w:right="0"/>
        <w:jc w:val="both"/>
        <w:textAlignment w:val="baseline"/>
        <w:rPr>
          <w:sz w:val="40"/>
        </w:rPr>
      </w:pPr>
      <w:bookmarkStart w:name="" w:id="5702"/>
      <w:r>
        <w:rPr>
          <w:rFonts w:ascii="楷体" w:hAnsi="楷体" w:cs="楷体" w:eastAsia="楷体"/>
          <w:sz w:val="40"/>
          <w:spacing w:val="0"/>
          <w:color w:val="000000"/>
          <w:b w:val="off"/>
          <w:i w:val="off"/>
        </w:rPr>
        <w:t>332</w:t>
      </w:r>
      <w:r>
        <w:t xml:space="preserve">	</w:t>
      </w:r>
      <w:r>
        <w:rPr>
          <w:rFonts w:ascii="黑体" w:hAnsi="黑体" w:cs="黑体" w:eastAsia="黑体"/>
          <w:sz w:val="40"/>
          <w:spacing w:val="0"/>
          <w:color w:val="000000"/>
          <w:b w:val="off"/>
          <w:i w:val="off"/>
        </w:rPr>
        <w:t>逻辑研究(第二卷第一部分)</w:t>
      </w:r>
      <w:bookmarkEnd w:id="5702"/>
    </w:p>
    <w:p>
      <w:pPr>
        <w:pageBreakBefore w:val="off"/>
        <w:tabs/>
        <w:wordWrap w:val="off"/>
        <w:spacing w:before="0" w:after="0" w:line="740" w:lineRule="exact"/>
        <w:ind w:left="0" w:right="0"/>
        <w:jc w:val="both"/>
        <w:textAlignment w:val="baseline"/>
        <w:rPr>
          <w:sz w:val="46"/>
        </w:rPr>
      </w:pPr>
      <w:bookmarkStart w:name="" w:id="5703"/>
      <w:r>
        <w:rPr>
          <w:rFonts w:ascii="宋体" w:hAnsi="宋体" w:cs="宋体" w:eastAsia="宋体"/>
          <w:sz w:val="46"/>
          <w:spacing w:val="0"/>
          <w:color w:val="000000"/>
          <w:b w:val="off"/>
          <w:i w:val="off"/>
        </w:rPr>
        <w:t/>
      </w:r>
      <w:bookmarkEnd w:id="5703"/>
    </w:p>
    <w:p>
      <w:pPr>
        <w:pageBreakBefore w:val="off"/>
        <w:tabs/>
        <w:wordWrap w:val="off"/>
        <w:spacing w:before="0" w:after="0" w:line="700" w:lineRule="atLeast"/>
        <w:ind w:left="700" w:right="20" w:firstLine="40"/>
        <w:jc w:val="both"/>
        <w:textAlignment w:val="baseline"/>
        <w:rPr>
          <w:sz w:val="46"/>
        </w:rPr>
      </w:pPr>
      <w:bookmarkStart w:name="" w:id="5704"/>
      <w:r>
        <w:rPr>
          <w:rFonts w:ascii="楷体" w:hAnsi="楷体" w:cs="楷体" w:eastAsia="楷体"/>
          <w:sz w:val="46"/>
          <w:spacing w:val="0"/>
          <w:color w:val="000000"/>
          <w:b w:val="off"/>
          <w:i w:val="off"/>
        </w:rPr>
        <w:t>自然本体论尚未完成的任务。但从一开始便明见无疑的是，在</w:t>
      </w:r>
      <w:r>
        <w:rPr>
          <w:rFonts w:ascii="楷体" w:hAnsi="楷体" w:cs="楷体" w:eastAsia="楷体"/>
          <w:sz w:val="46"/>
          <w:spacing w:val="0"/>
          <w:color w:val="000000"/>
          <w:b w:val="off"/>
          <w:i w:val="off"/>
        </w:rPr>
        <w:t>通常意义上的自然规律不属于这个先天，不属于自然的这个纯</w:t>
      </w:r>
      <w:r>
        <w:rPr>
          <w:rFonts w:ascii="楷体" w:hAnsi="楷体" w:cs="楷体" w:eastAsia="楷体"/>
          <w:sz w:val="46"/>
          <w:spacing w:val="0"/>
          <w:color w:val="000000"/>
          <w:b w:val="off"/>
          <w:i w:val="off"/>
        </w:rPr>
        <w:t>粹的和“一般的”形式，它们不具有本质真理的特征，而只具有事</w:t>
      </w:r>
      <w:r>
        <w:rPr>
          <w:rFonts w:ascii="楷体" w:hAnsi="楷体" w:cs="楷体" w:eastAsia="楷体"/>
          <w:sz w:val="46"/>
          <w:spacing w:val="0"/>
          <w:color w:val="000000"/>
          <w:b w:val="off"/>
          <w:i w:val="off"/>
        </w:rPr>
        <w:t>实真理的特征。它们的普遍性因而不是“纯粹的”或“绝对的”普</w:t>
      </w:r>
      <w:r>
        <w:rPr>
          <w:rFonts w:ascii="楷体" w:hAnsi="楷体" w:cs="楷体" w:eastAsia="楷体"/>
          <w:sz w:val="46"/>
          <w:spacing w:val="0"/>
          <w:color w:val="000000"/>
          <w:b w:val="off"/>
          <w:i w:val="off"/>
        </w:rPr>
        <w:t>遍性，同样，所有服从于它们的事物性发生的“必然性”也都带有</w:t>
      </w:r>
      <w:r>
        <w:rPr>
          <w:rFonts w:ascii="楷体" w:hAnsi="楷体" w:cs="楷体" w:eastAsia="楷体"/>
          <w:sz w:val="46"/>
          <w:spacing w:val="0"/>
          <w:color w:val="000000"/>
          <w:b w:val="off"/>
          <w:i w:val="off"/>
        </w:rPr>
        <w:t>“偶然性”。自然连同其所有物理学规律恰恰是一个事实，这个</w:t>
      </w:r>
      <w:r>
        <w:rPr>
          <w:rFonts w:ascii="楷体" w:hAnsi="楷体" w:cs="楷体" w:eastAsia="楷体"/>
          <w:sz w:val="46"/>
          <w:spacing w:val="0"/>
          <w:color w:val="000000"/>
          <w:b w:val="off"/>
          <w:i w:val="off"/>
        </w:rPr>
        <w:t>事实也可能是另外一种样子。如果我们现在在不考虑其附带的</w:t>
      </w:r>
      <w:r>
        <w:rPr>
          <w:rFonts w:ascii="楷体" w:hAnsi="楷体" w:cs="楷体" w:eastAsia="楷体"/>
          <w:sz w:val="46"/>
          <w:spacing w:val="0"/>
          <w:color w:val="000000"/>
          <w:b w:val="off"/>
          <w:i w:val="off"/>
        </w:rPr>
        <w:t>偶然性的情况下将自然规律作为现实的规律来对待，如果我们</w:t>
      </w:r>
      <w:r>
        <w:rPr>
          <w:rFonts w:ascii="楷体" w:hAnsi="楷体" w:cs="楷体" w:eastAsia="楷体"/>
          <w:sz w:val="46"/>
          <w:spacing w:val="0"/>
          <w:color w:val="000000"/>
          <w:b w:val="off"/>
          <w:i w:val="off"/>
        </w:rPr>
        <w:t>将所有那些由我们所创造的纯粹概念与这些自然规律相联系，</w:t>
      </w:r>
      <w:r>
        <w:rPr>
          <w:rFonts w:ascii="楷体" w:hAnsi="楷体" w:cs="楷体" w:eastAsia="楷体"/>
          <w:sz w:val="46"/>
          <w:spacing w:val="0"/>
          <w:color w:val="000000"/>
          <w:b w:val="off"/>
          <w:i w:val="off"/>
        </w:rPr>
        <w:t>那么我们便获得经过修改的观念：</w:t>
      </w:r>
      <w:r>
        <w:rPr>
          <w:rFonts w:ascii="楷体" w:hAnsi="楷体" w:cs="楷体" w:eastAsia="楷体"/>
          <w:sz w:val="46"/>
          <w:spacing w:val="0"/>
          <w:color w:val="000000"/>
          <w:b w:val="off"/>
          <w:i w:val="off"/>
          <w:em w:val="dot"/>
        </w:rPr>
        <w:t>经验的</w:t>
      </w:r>
      <w:r>
        <w:rPr>
          <w:rFonts w:ascii="楷体" w:hAnsi="楷体" w:cs="楷体" w:eastAsia="楷体"/>
          <w:sz w:val="46"/>
          <w:spacing w:val="0"/>
          <w:color w:val="000000"/>
          <w:b w:val="off"/>
          <w:i w:val="off"/>
        </w:rPr>
        <w:t>奠基、</w:t>
      </w:r>
      <w:r>
        <w:rPr>
          <w:rFonts w:ascii="楷体" w:hAnsi="楷体" w:cs="楷体" w:eastAsia="楷体"/>
          <w:sz w:val="46"/>
          <w:spacing w:val="0"/>
          <w:color w:val="000000"/>
          <w:b w:val="off"/>
          <w:i w:val="off"/>
          <w:em w:val="dot"/>
        </w:rPr>
        <w:t>经验的</w:t>
      </w:r>
      <w:r>
        <w:rPr>
          <w:rFonts w:ascii="楷体" w:hAnsi="楷体" w:cs="楷体" w:eastAsia="楷体"/>
          <w:sz w:val="46"/>
          <w:spacing w:val="0"/>
          <w:color w:val="000000"/>
          <w:b w:val="off"/>
          <w:i w:val="off"/>
        </w:rPr>
        <w:t>整体、</w:t>
      </w:r>
      <w:r>
        <w:rPr>
          <w:rFonts w:ascii="楷体" w:hAnsi="楷体" w:cs="楷体" w:eastAsia="楷体"/>
          <w:sz w:val="46"/>
          <w:spacing w:val="0"/>
          <w:color w:val="000000"/>
          <w:b w:val="off"/>
          <w:i w:val="off"/>
          <w:em w:val="dot"/>
        </w:rPr>
        <w:t>经</w:t>
      </w:r>
      <w:r>
        <w:rPr>
          <w:rFonts w:ascii="楷体" w:hAnsi="楷体" w:cs="楷体" w:eastAsia="楷体"/>
          <w:sz w:val="46"/>
          <w:spacing w:val="0"/>
          <w:color w:val="000000"/>
          <w:b w:val="off"/>
          <w:i w:val="off"/>
          <w:em w:val="dot"/>
        </w:rPr>
        <w:t>验的</w:t>
      </w:r>
      <w:r>
        <w:rPr>
          <w:rFonts w:ascii="楷体" w:hAnsi="楷体" w:cs="楷体" w:eastAsia="楷体"/>
          <w:sz w:val="46"/>
          <w:spacing w:val="0"/>
          <w:color w:val="000000"/>
          <w:b w:val="off"/>
          <w:i w:val="off"/>
        </w:rPr>
        <w:t>独立性和不独立性。但如果我们想象一个一般的事实自然</w:t>
      </w:r>
      <w:r>
        <w:rPr>
          <w:rFonts w:ascii="楷体" w:hAnsi="楷体" w:cs="楷体" w:eastAsia="楷体"/>
          <w:sz w:val="46"/>
          <w:spacing w:val="0"/>
          <w:color w:val="000000"/>
          <w:b w:val="off"/>
          <w:i w:val="off"/>
        </w:rPr>
        <w:t>的观念，它的单个的殊相化〈Besonderung〉就是我们的现有的自</w:t>
      </w:r>
      <w:r>
        <w:rPr>
          <w:rFonts w:ascii="楷体" w:hAnsi="楷体" w:cs="楷体" w:eastAsia="楷体"/>
          <w:sz w:val="46"/>
          <w:spacing w:val="0"/>
          <w:color w:val="000000"/>
          <w:b w:val="off"/>
          <w:i w:val="off"/>
        </w:rPr>
        <w:t>然，那么我们就会获得一般的和不束缚在</w:t>
      </w:r>
      <w:r>
        <w:rPr>
          <w:rFonts w:ascii="楷体" w:hAnsi="楷体" w:cs="楷体" w:eastAsia="楷体"/>
          <w:sz w:val="46"/>
          <w:spacing w:val="0"/>
          <w:color w:val="000000"/>
          <w:b w:val="off"/>
          <w:i w:val="off"/>
          <w:em w:val="dot"/>
        </w:rPr>
        <w:t>我们的</w:t>
      </w:r>
      <w:r>
        <w:rPr>
          <w:rFonts w:ascii="楷体" w:hAnsi="楷体" w:cs="楷体" w:eastAsia="楷体"/>
          <w:sz w:val="46"/>
          <w:spacing w:val="0"/>
          <w:color w:val="000000"/>
          <w:b w:val="off"/>
          <w:i w:val="off"/>
        </w:rPr>
        <w:t>自然上的关于</w:t>
      </w:r>
      <w:r>
        <w:rPr>
          <w:rFonts w:ascii="楷体" w:hAnsi="楷体" w:cs="楷体" w:eastAsia="楷体"/>
          <w:sz w:val="46"/>
          <w:spacing w:val="0"/>
          <w:color w:val="000000"/>
          <w:b w:val="off"/>
          <w:i w:val="off"/>
        </w:rPr>
        <w:t>经验的整体、关于经验的独立性等等的观念，而且这些观念对于</w:t>
      </w:r>
      <w:r>
        <w:rPr>
          <w:rFonts w:ascii="楷体" w:hAnsi="楷体" w:cs="楷体" w:eastAsia="楷体"/>
          <w:sz w:val="46"/>
          <w:spacing w:val="0"/>
          <w:color w:val="000000"/>
          <w:b w:val="off"/>
          <w:i w:val="off"/>
        </w:rPr>
        <w:t>一个一般自然的观念来说显然是构造性的，它们连同它们所包</w:t>
      </w:r>
      <w:r>
        <w:rPr>
          <w:rFonts w:ascii="楷体" w:hAnsi="楷体" w:cs="楷体" w:eastAsia="楷体"/>
          <w:sz w:val="46"/>
          <w:spacing w:val="0"/>
          <w:color w:val="000000"/>
          <w:b w:val="off"/>
          <w:i w:val="off"/>
        </w:rPr>
        <w:t>含的本质关系都必须纳入到一门一般的自然本体论之中。</w:t>
      </w:r>
      <w:bookmarkEnd w:id="5704"/>
    </w:p>
    <w:p>
      <w:pPr>
        <w:pageBreakBefore w:val="off"/>
        <w:tabs/>
        <w:wordWrap w:val="off"/>
        <w:spacing w:before="0" w:after="0" w:line="720" w:lineRule="atLeast"/>
        <w:ind w:left="700" w:right="0" w:firstLine="1120"/>
        <w:jc w:val="both"/>
        <w:textAlignment w:val="baseline"/>
        <w:rPr>
          <w:sz w:val="40"/>
        </w:rPr>
      </w:pPr>
      <w:bookmarkStart w:name="" w:id="5705"/>
      <w:r>
        <w:rPr>
          <w:rFonts w:ascii="楷体" w:hAnsi="楷体" w:cs="楷体" w:eastAsia="楷体"/>
          <w:sz w:val="40"/>
          <w:spacing w:val="0"/>
          <w:color w:val="000000"/>
          <w:b w:val="off"/>
          <w:i w:val="off"/>
        </w:rPr>
        <w:t>在预设了这一点之后，我们要返回到我们的特殊问题上去。</w:t>
      </w:r>
      <w:r>
        <w:rPr>
          <w:rFonts w:ascii="楷体" w:hAnsi="楷体" w:cs="楷体" w:eastAsia="楷体"/>
          <w:sz w:val="40"/>
          <w:spacing w:val="0"/>
          <w:color w:val="000000"/>
          <w:b w:val="off"/>
          <w:i w:val="off"/>
        </w:rPr>
        <w:t>我们在质料的本质领域中无法找到这样一个例证，即：对一个</w:t>
      </w:r>
      <w:r>
        <w:rPr>
          <w:rFonts w:ascii="楷体" w:hAnsi="楷体" w:cs="楷体" w:eastAsia="楷体"/>
          <w:sz w:val="40"/>
          <w:spacing w:val="0"/>
          <w:color w:val="000000"/>
          <w:b w:val="off"/>
          <w:i w:val="off"/>
        </w:rPr>
        <w:t xml:space="preserve"> 不独立因素的分片，例如对一个空间和时间因素的分片并不导</w:t>
      </w:r>
      <w:r>
        <w:rPr>
          <w:rFonts w:ascii="楷体" w:hAnsi="楷体" w:cs="楷体" w:eastAsia="楷体"/>
          <w:sz w:val="40"/>
          <w:spacing w:val="0"/>
          <w:color w:val="000000"/>
          <w:b w:val="off"/>
          <w:i w:val="off"/>
        </w:rPr>
        <w:t>致对具体整体的分片(对事物或对实在包含过程的分片)，然而</w:t>
      </w:r>
      <w:r>
        <w:rPr>
          <w:rFonts w:ascii="楷体" w:hAnsi="楷体" w:cs="楷体" w:eastAsia="楷体"/>
          <w:sz w:val="40"/>
          <w:spacing w:val="0"/>
          <w:color w:val="000000"/>
          <w:b w:val="off"/>
          <w:i w:val="off"/>
        </w:rPr>
        <w:t>在所有共存和相续的经验-实在联系的领域中，情况则完全相</w:t>
      </w:r>
      <w:r>
        <w:rPr>
          <w:rFonts w:ascii="楷体" w:hAnsi="楷体" w:cs="楷体" w:eastAsia="楷体"/>
          <w:sz w:val="40"/>
          <w:spacing w:val="0"/>
          <w:color w:val="000000"/>
          <w:b w:val="off"/>
          <w:i w:val="off"/>
        </w:rPr>
        <w:t>反。只要我们考虑一下这个将空间和时间上的分离之物相互联</w:t>
      </w:r>
      <w:r>
        <w:rPr>
          <w:rFonts w:ascii="楷体" w:hAnsi="楷体" w:cs="楷体" w:eastAsia="楷体"/>
          <w:sz w:val="40"/>
          <w:spacing w:val="0"/>
          <w:color w:val="000000"/>
          <w:b w:val="off"/>
          <w:i w:val="off"/>
        </w:rPr>
        <w:t>结在一起的经验必然性关系的意义，那么这一点就会得到清楚</w:t>
      </w:r>
      <w:r>
        <w:rPr>
          <w:rFonts w:ascii="宋体" w:hAnsi="宋体" w:cs="宋体" w:eastAsia="宋体"/>
          <w:sz w:val="40"/>
          <w:spacing w:val="0"/>
          <w:color w:val="000000"/>
          <w:b w:val="off"/>
          <w:i w:val="off"/>
        </w:rPr>
        <w:t>的表明。[60]如果根据一个确定的因果规律在时间段</w:t>
      </w:r>
      <w:r>
        <w:t xml:space="preserve"> </w:t>
      </w:r>
      <m:oMath xmlns:m="http://schemas.openxmlformats.org/officeDocument/2006/math" xmlns:mml="http://www.w3.org/1998/Math/MathML">
        <m:sSub>
          <m:e>
            <m:r>
              <w:rPr>
                <w:rFonts w:ascii="Cambria Math" w:hAnsi="Cambria Math"/>
                <w:sz w:val="40"/>
                <w:szCs w:val="40"/>
              </w:rPr>
              <m:t>t</m:t>
            </m:r>
          </m:e>
          <m:sub>
            <m:r>
              <w:rPr>
                <w:rFonts w:ascii="Cambria Math" w:hAnsi="Cambria Math"/>
                <w:sz w:val="40"/>
                <w:szCs w:val="40"/>
              </w:rPr>
              <m:t>1</m:t>
            </m:r>
          </m:sub>
        </m:sSub>
        <m:r>
          <w:rPr>
            <w:rFonts w:ascii="Cambria Math" w:hAnsi="Cambria Math"/>
            <w:sz w:val="40"/>
            <w:szCs w:val="40"/>
          </w:rPr>
          <m:t>-</m:t>
        </m:r>
        <m:sSub>
          <m:e>
            <m:r>
              <w:rPr>
                <w:rFonts w:ascii="Cambria Math" w:hAnsi="Cambria Math"/>
                <w:sz w:val="40"/>
                <w:szCs w:val="40"/>
              </w:rPr>
              <m:t>t</m:t>
            </m:r>
          </m:e>
          <m:sub>
            <m:r>
              <w:rPr>
                <w:rFonts w:ascii="Cambria Math" w:hAnsi="Cambria Math"/>
                <w:sz w:val="40"/>
                <w:szCs w:val="40"/>
              </w:rPr>
              <m:t>0</m:t>
            </m:r>
          </m:sub>
        </m:sSub>
      </m:oMath>
      <w:r>
        <w:rPr>
          <w:rFonts w:ascii="宋体" w:hAnsi="宋体" w:cs="宋体" w:eastAsia="宋体"/>
          <w:sz w:val="40"/>
          <w:spacing w:val="0"/>
          <w:color w:val="000000"/>
          <w:b w:val="off"/>
          <w:i w:val="off"/>
        </w:rPr>
        <w:t>上进</w:t>
      </w:r>
      <w:r>
        <w:rPr>
          <w:rFonts w:ascii="宋体" w:hAnsi="宋体" w:cs="宋体" w:eastAsia="宋体"/>
          <w:sz w:val="40"/>
          <w:spacing w:val="0"/>
          <w:color w:val="000000"/>
          <w:b w:val="off"/>
          <w:i w:val="off"/>
        </w:rPr>
        <w:t>行的具体变化序列必然与某个在相邻的时间段</w:t>
      </w:r>
      <w:r>
        <w:rPr>
          <w:rFonts w:ascii="楷体" w:hAnsi="楷体" w:cs="楷体" w:eastAsia="楷体"/>
          <w:sz w:val="40"/>
          <w:spacing w:val="0"/>
          <w:color w:val="000000"/>
          <w:b w:val="off"/>
          <w:i w:val="off"/>
        </w:rPr>
        <w:t>t₂——t₁中的变化</w:t>
      </w:r>
      <w:r>
        <w:rPr>
          <w:rFonts w:ascii="宋体" w:hAnsi="宋体" w:cs="宋体" w:eastAsia="宋体"/>
          <w:sz w:val="40"/>
          <w:spacing w:val="0"/>
          <w:color w:val="000000"/>
          <w:b w:val="off"/>
          <w:i w:val="off"/>
        </w:rPr>
        <w:t>序列相衔接，那么前者便会因此而丧失相对于后者的独立性。</w:t>
      </w:r>
      <w:r>
        <w:rPr>
          <w:rFonts w:ascii="宋体" w:hAnsi="宋体" w:cs="宋体" w:eastAsia="宋体"/>
          <w:sz w:val="40"/>
          <w:spacing w:val="0"/>
          <w:color w:val="000000"/>
          <w:b w:val="off"/>
          <w:i w:val="off"/>
        </w:rPr>
        <w:t>如果现在在</w:t>
      </w:r>
      <w:r>
        <w:rPr>
          <w:rFonts w:ascii="宋体" w:hAnsi="宋体" w:cs="宋体" w:eastAsia="宋体"/>
          <w:sz w:val="40"/>
          <w:spacing w:val="0"/>
          <w:color w:val="000000"/>
          <w:b w:val="off"/>
          <w:i w:val="off"/>
          <w:em w:val="dot"/>
        </w:rPr>
        <w:t>每一个</w:t>
      </w:r>
      <w:r>
        <w:rPr>
          <w:rFonts w:ascii="宋体" w:hAnsi="宋体" w:cs="宋体" w:eastAsia="宋体"/>
          <w:sz w:val="40"/>
          <w:spacing w:val="0"/>
          <w:color w:val="000000"/>
          <w:b w:val="off"/>
          <w:i w:val="off"/>
        </w:rPr>
        <w:t>具体的变化过程中都本体论地(在一般自然</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1155700</wp:posOffset>
                </wp:positionV>
                <wp:extent cx="1422400" cy="685800"/>
                <wp:wrapNone/>
                <wp:docPr id="569" name="文本框 569"/>
                <a:graphic xmlns:a="http://schemas.openxmlformats.org/drawingml/2006/main">
                  <a:graphicData uri="http://schemas.microsoft.com/office/word/2010/wordprocessingShape">
                    <wps:wsp>
                      <wps:cNvSpPr txBox="true"/>
                      <wps:spPr>
                        <a:xfrm>
                          <a:off x="0" y="0"/>
                          <a:ext cx="14224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5"/>
                              </w:rPr>
                            </w:pPr>
                            <w:bookmarkStart w:name="" w:id="5706"/>
                            <w:r>
                              <w:rPr>
                                <w:rFonts w:ascii="楷体" w:hAnsi="楷体" w:cs="楷体" w:eastAsia="楷体"/>
                                <w:sz w:val="75"/>
                                <w:spacing w:val="0"/>
                                <w:color w:val="000000"/>
                                <w:b w:val="off"/>
                                <w:i w:val="off"/>
                              </w:rPr>
                              <w:t>B₁291</w:t>
                            </w:r>
                            <w:bookmarkEnd w:id="5706"/>
                          </w:p>
                        </w:txbxContent>
                      </wps:txbx>
                      <wps:bodyPr wrap="square" lIns="0" rIns="0" tIns="0" bIns="0" vert="horz" anchor="t">
                        <a:noAutofit/>
                      </wps:bodyPr>
                    </wps:wsp>
                  </a:graphicData>
                </a:graphic>
              </wp:anchor>
            </w:drawing>
          </mc:Choice>
          <mc:Fallback>
            <w:pict>
              <v:shape type="#_x0000_t202" filled="f" stroked="f" style="margin-left:108pt;margin-top:91pt;width:112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5"/>
                        </w:rPr>
                      </w:pPr>
                      <w:bookmarkStart w:name="" w:id="5707"/>
                      <w:r>
                        <w:rPr>
                          <w:rFonts w:ascii="楷体" w:hAnsi="楷体" w:cs="楷体" w:eastAsia="楷体"/>
                          <w:sz w:val="75"/>
                          <w:spacing w:val="0"/>
                          <w:color w:val="000000"/>
                          <w:b w:val="off"/>
                          <w:i w:val="off"/>
                        </w:rPr>
                        <w:t>B₁291</w:t>
                      </w:r>
                      <w:bookmarkEnd w:id="5707"/>
                    </w:p>
                  </w:txbxContent>
                </v:textbox>
              </v:shape>
            </w:pict>
          </mc:Fallback>
        </mc:AlternateContent>
      </w:r>
      <w:bookmarkEnd w:id="5705"/>
    </w:p>
    <w:p>
      <w:r>
        <w:t/>
      </w:r>
    </w:p>
    <w:p>
      <w:pPr>
        <w:sectPr>
          <w:footerReference r:id="rId800"/>
          <w:headerReference r:id="rId801" w:type="default"/>
          <w:type w:val="nextPage"/>
          <w:pgSz w:w="22520" w:h="31680"/>
          <w:pgMar w:left="3320" w:top="2320" w:right="3320" w:bottom="2320" w:header="2020" w:footer="2020"/>
          <w:cols w:num="1"/>
        </w:sectPr>
      </w:pPr>
    </w:p>
    <w:p>
      <w:pPr>
        <w:pageBreakBefore w:val="off"/>
        <w:tabs>
          <w:tab w:pos="14800" w:val="left" w:leader="none"/>
        </w:tabs>
        <w:wordWrap w:val="off"/>
        <w:spacing w:before="0" w:after="0" w:line="520" w:lineRule="atLeast"/>
        <w:ind w:left="5300" w:right="0"/>
        <w:jc w:val="both"/>
        <w:textAlignment w:val="baseline"/>
        <w:rPr>
          <w:sz w:val="37"/>
        </w:rPr>
      </w:pPr>
      <w:bookmarkStart w:name="" w:id="5708"/>
      <w:r>
        <w:rPr>
          <w:rFonts w:ascii="黑体" w:hAnsi="黑体" w:cs="黑体" w:eastAsia="黑体"/>
          <w:sz w:val="37"/>
          <w:spacing w:val="0"/>
          <w:color w:val="000000"/>
          <w:b w:val="off"/>
          <w:i w:val="off"/>
        </w:rPr>
        <w:t>第二章</w:t>
      </w:r>
      <w:r>
        <w:rPr>
          <w:rFonts w:ascii="黑体" w:hAnsi="黑体" w:cs="黑体" w:eastAsia="黑体"/>
          <w:sz w:val="37"/>
          <w:spacing w:val="0"/>
          <w:color w:val="000000"/>
          <w:b w:val="on"/>
          <w:i w:val="off"/>
        </w:rPr>
        <w:t xml:space="preserve"> </w:t>
      </w:r>
      <w:r>
        <w:rPr>
          <w:rFonts w:ascii="黑体" w:hAnsi="黑体" w:cs="黑体" w:eastAsia="黑体"/>
          <w:sz w:val="37"/>
          <w:spacing w:val="0"/>
          <w:color w:val="000000"/>
          <w:b w:val="off"/>
          <w:i w:val="off"/>
        </w:rPr>
        <w:t>关于一门整体与部分的纯粹形式之理论的思想</w:t>
      </w:r>
      <w:r>
        <w:t xml:space="preserve">	</w:t>
      </w:r>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333</w:t>
      </w:r>
      <w:bookmarkEnd w:id="5708"/>
    </w:p>
    <w:p>
      <w:pPr>
        <w:pageBreakBefore w:val="off"/>
        <w:tabs/>
        <w:wordWrap w:val="off"/>
        <w:spacing w:before="0" w:after="0" w:line="940" w:lineRule="exact"/>
        <w:ind w:left="0" w:right="0"/>
        <w:jc w:val="both"/>
        <w:textAlignment w:val="baseline"/>
        <w:rPr>
          <w:sz w:val="53"/>
        </w:rPr>
      </w:pPr>
      <w:bookmarkStart w:name="" w:id="5709"/>
      <w:r>
        <w:rPr>
          <w:rFonts w:ascii="宋体" w:hAnsi="宋体" w:cs="宋体" w:eastAsia="宋体"/>
          <w:sz w:val="53"/>
          <w:spacing w:val="0"/>
          <w:color w:val="000000"/>
          <w:b w:val="off"/>
          <w:i w:val="off"/>
        </w:rPr>
        <w:t/>
      </w:r>
      <w:bookmarkEnd w:id="5709"/>
    </w:p>
    <w:p>
      <w:pPr>
        <w:pageBreakBefore w:val="off"/>
        <w:tabs/>
        <w:wordWrap w:val="off"/>
        <w:spacing w:before="0" w:after="0" w:line="920" w:lineRule="atLeast"/>
        <w:ind w:left="700" w:right="0"/>
        <w:jc w:val="both"/>
        <w:textAlignment w:val="baseline"/>
        <w:rPr>
          <w:sz w:val="53"/>
        </w:rPr>
      </w:pPr>
      <w:bookmarkStart w:name="" w:id="5710"/>
      <w:r>
        <w:rPr>
          <w:rFonts w:ascii="宋体" w:hAnsi="宋体" w:cs="宋体" w:eastAsia="宋体"/>
          <w:sz w:val="53"/>
          <w:spacing w:val="0"/>
          <w:color w:val="000000"/>
          <w:b w:val="off"/>
          <w:i w:val="off"/>
        </w:rPr>
        <w:t>观念的范围内)包含着这样一种确定的并且就其本质来说只能</w:t>
      </w:r>
      <w:r>
        <w:rPr>
          <w:rFonts w:ascii="宋体" w:hAnsi="宋体" w:cs="宋体" w:eastAsia="宋体"/>
          <w:sz w:val="53"/>
          <w:spacing w:val="0"/>
          <w:color w:val="000000"/>
          <w:b w:val="off"/>
          <w:i w:val="off"/>
        </w:rPr>
        <w:t>经验地被认识的规律，这些规律为此过程指定某些必然的、时间</w:t>
      </w:r>
      <w:r>
        <w:rPr>
          <w:rFonts w:ascii="宋体" w:hAnsi="宋体" w:cs="宋体" w:eastAsia="宋体"/>
          <w:sz w:val="53"/>
          <w:spacing w:val="0"/>
          <w:color w:val="000000"/>
          <w:b w:val="off"/>
          <w:i w:val="off"/>
        </w:rPr>
        <w:t>上相邻的结果，而且不用说，每一个过程本身又是在先发生之原</w:t>
      </w:r>
      <w:r>
        <w:rPr>
          <w:rFonts w:ascii="宋体" w:hAnsi="宋体" w:cs="宋体" w:eastAsia="宋体"/>
          <w:sz w:val="53"/>
          <w:spacing w:val="0"/>
          <w:color w:val="000000"/>
          <w:b w:val="off"/>
          <w:i w:val="off"/>
        </w:rPr>
        <w:t>因〈Anzedenzien〉的一个必然结果。由此而已经得到表达的是，</w:t>
      </w:r>
      <w:r>
        <w:rPr>
          <w:rFonts w:ascii="宋体" w:hAnsi="宋体" w:cs="宋体" w:eastAsia="宋体"/>
          <w:sz w:val="53"/>
          <w:spacing w:val="0"/>
          <w:color w:val="000000"/>
          <w:b w:val="off"/>
          <w:i w:val="off"/>
        </w:rPr>
        <w:t>自然的每一个具体变化过程就它在其中得以实现的那个更广泛</w:t>
      </w:r>
      <w:r>
        <w:rPr>
          <w:rFonts w:ascii="宋体" w:hAnsi="宋体" w:cs="宋体" w:eastAsia="宋体"/>
          <w:sz w:val="53"/>
          <w:spacing w:val="0"/>
          <w:color w:val="000000"/>
          <w:b w:val="off"/>
          <w:i w:val="off"/>
        </w:rPr>
        <w:t>的时间整体而言是不独立的，并且，对一个时间段的分片并不决</w:t>
      </w:r>
      <w:r>
        <w:rPr>
          <w:rFonts w:ascii="宋体" w:hAnsi="宋体" w:cs="宋体" w:eastAsia="宋体"/>
          <w:sz w:val="53"/>
          <w:spacing w:val="0"/>
          <w:color w:val="000000"/>
          <w:b w:val="off"/>
          <w:i w:val="off"/>
        </w:rPr>
        <w:t>定着对它所属的那个具体时间整体的分片。然而，对变化过程</w:t>
      </w:r>
      <w:r>
        <w:rPr>
          <w:rFonts w:ascii="宋体" w:hAnsi="宋体" w:cs="宋体" w:eastAsia="宋体"/>
          <w:sz w:val="53"/>
          <w:spacing w:val="0"/>
          <w:color w:val="000000"/>
          <w:b w:val="off"/>
          <w:i w:val="off"/>
        </w:rPr>
        <w:t>的限制是无必要的，而且严格地说甚至是不可行的。正如力学</w:t>
      </w:r>
      <w:r>
        <w:rPr>
          <w:rFonts w:ascii="宋体" w:hAnsi="宋体" w:cs="宋体" w:eastAsia="宋体"/>
          <w:sz w:val="53"/>
          <w:spacing w:val="0"/>
          <w:color w:val="000000"/>
          <w:b w:val="off"/>
          <w:i w:val="off"/>
        </w:rPr>
        <w:t>在同一个观点上观察静止与运动，正如它将静止也一同理解为</w:t>
      </w:r>
      <w:r>
        <w:rPr>
          <w:rFonts w:ascii="宋体" w:hAnsi="宋体" w:cs="宋体" w:eastAsia="宋体"/>
          <w:sz w:val="53"/>
          <w:spacing w:val="0"/>
          <w:color w:val="000000"/>
          <w:b w:val="off"/>
          <w:i w:val="off"/>
        </w:rPr>
        <w:t>有规律的运动的极限情况和特殊情况，人们也应当对这些在亚</w:t>
      </w:r>
      <w:r>
        <w:rPr>
          <w:rFonts w:ascii="宋体" w:hAnsi="宋体" w:cs="宋体" w:eastAsia="宋体"/>
          <w:sz w:val="53"/>
          <w:spacing w:val="0"/>
          <w:color w:val="000000"/>
          <w:b w:val="off"/>
          <w:i w:val="off"/>
        </w:rPr>
        <w:t>里士多德术语意义得到扩展的观念进行类似的操作。即使是一</w:t>
      </w:r>
      <w:r>
        <w:rPr>
          <w:rFonts w:ascii="宋体" w:hAnsi="宋体" w:cs="宋体" w:eastAsia="宋体"/>
          <w:sz w:val="53"/>
          <w:spacing w:val="0"/>
          <w:color w:val="000000"/>
          <w:b w:val="off"/>
          <w:i w:val="off"/>
        </w:rPr>
        <w:t>个脱离了所有世界的僵滞“静止”[61]的臆想情况也无法不受这</w:t>
      </w:r>
      <w:r>
        <w:rPr>
          <w:rFonts w:ascii="宋体" w:hAnsi="宋体" w:cs="宋体" w:eastAsia="宋体"/>
          <w:sz w:val="53"/>
          <w:spacing w:val="0"/>
          <w:color w:val="000000"/>
          <w:b w:val="off"/>
          <w:i w:val="off"/>
        </w:rPr>
        <w:t>个得到恰当表达的因果规律的制约。如果我们想象一个带有具</w:t>
      </w:r>
      <w:r>
        <w:rPr>
          <w:rFonts w:ascii="宋体" w:hAnsi="宋体" w:cs="宋体" w:eastAsia="宋体"/>
          <w:sz w:val="53"/>
          <w:spacing w:val="0"/>
          <w:color w:val="000000"/>
          <w:b w:val="off"/>
          <w:i w:val="off"/>
        </w:rPr>
        <w:t>体内涵的极短时间段在僵滞的无变化中得到充实，假设自然的</w:t>
      </w:r>
      <w:r>
        <w:rPr>
          <w:rFonts w:ascii="宋体" w:hAnsi="宋体" w:cs="宋体" w:eastAsia="宋体"/>
          <w:sz w:val="53"/>
          <w:spacing w:val="0"/>
          <w:color w:val="000000"/>
          <w:b w:val="off"/>
          <w:i w:val="off"/>
        </w:rPr>
        <w:t>观念还允许这种思维的可能性，如果我们将在此时间延续期间</w:t>
      </w:r>
      <w:r>
        <w:rPr>
          <w:rFonts w:ascii="宋体" w:hAnsi="宋体" w:cs="宋体" w:eastAsia="宋体"/>
          <w:sz w:val="53"/>
          <w:spacing w:val="0"/>
          <w:color w:val="000000"/>
          <w:b w:val="off"/>
          <w:i w:val="off"/>
        </w:rPr>
        <w:t>的整个具体现实都还原为这个无变化的存在，那么这个因果规</w:t>
      </w:r>
      <w:r>
        <w:rPr>
          <w:rFonts w:ascii="宋体" w:hAnsi="宋体" w:cs="宋体" w:eastAsia="宋体"/>
          <w:sz w:val="53"/>
          <w:spacing w:val="0"/>
          <w:color w:val="000000"/>
          <w:b w:val="off"/>
          <w:i w:val="off"/>
        </w:rPr>
        <w:t>律肯定会要求说，[62]这个存在由后而来〈a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parte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post〉必定是永</w:t>
      </w:r>
      <w:r>
        <w:rPr>
          <w:rFonts w:ascii="宋体" w:hAnsi="宋体" w:cs="宋体" w:eastAsia="宋体"/>
          <w:sz w:val="53"/>
          <w:spacing w:val="0"/>
          <w:color w:val="000000"/>
          <w:b w:val="off"/>
          <w:i w:val="off"/>
        </w:rPr>
        <w:t>恒地僵滞不变的〔然而它由前而来〈a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parte</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ante〉却是产生出来</w:t>
      </w:r>
      <w:r>
        <w:rPr>
          <w:rFonts w:ascii="宋体" w:hAnsi="宋体" w:cs="宋体" w:eastAsia="宋体"/>
          <w:sz w:val="53"/>
          <w:spacing w:val="0"/>
          <w:color w:val="000000"/>
          <w:b w:val="off"/>
          <w:i w:val="off"/>
        </w:rPr>
        <w:t>的，无论是产生于永恒的静止之中，还是产生于规律性的变化之</w:t>
      </w:r>
      <w:r>
        <w:rPr>
          <w:rFonts w:ascii="宋体" w:hAnsi="宋体" w:cs="宋体" w:eastAsia="宋体"/>
          <w:sz w:val="53"/>
          <w:spacing w:val="0"/>
          <w:color w:val="000000"/>
          <w:b w:val="off"/>
          <w:i w:val="off"/>
        </w:rPr>
        <w:t>中〕。由此，在顾及到那些制约着所有时间性存在的因果联系的</w:t>
      </w:r>
      <w:r>
        <w:rPr>
          <w:rFonts w:ascii="宋体" w:hAnsi="宋体" w:cs="宋体" w:eastAsia="宋体"/>
          <w:sz w:val="53"/>
          <w:spacing w:val="0"/>
          <w:color w:val="000000"/>
          <w:b w:val="off"/>
          <w:i w:val="off"/>
        </w:rPr>
        <w:t>情况下，我们可以主张，对时间因素的分片永远不会导致对具体</w:t>
      </w:r>
      <w:r>
        <w:rPr>
          <w:rFonts w:ascii="宋体" w:hAnsi="宋体" w:cs="宋体" w:eastAsia="宋体"/>
          <w:sz w:val="53"/>
          <w:spacing w:val="0"/>
          <w:color w:val="000000"/>
          <w:b w:val="off"/>
          <w:i w:val="off"/>
        </w:rPr>
        <w:t>时间整体的分片。尽管那些包含在分片中的补充因素按照时间</w:t>
      </w:r>
      <w:r>
        <w:rPr>
          <w:rFonts w:ascii="宋体" w:hAnsi="宋体" w:cs="宋体" w:eastAsia="宋体"/>
          <w:sz w:val="53"/>
          <w:spacing w:val="0"/>
          <w:color w:val="000000"/>
          <w:b w:val="off"/>
          <w:i w:val="off"/>
        </w:rPr>
        <w:t>块片而得到划分，但这种划分并没有在时间具体之物中完成任</w:t>
      </w:r>
      <w:r>
        <w:rPr>
          <w:rFonts w:ascii="宋体" w:hAnsi="宋体" w:cs="宋体" w:eastAsia="宋体"/>
          <w:sz w:val="53"/>
          <w:spacing w:val="0"/>
          <w:color w:val="000000"/>
          <w:b w:val="off"/>
          <w:i w:val="off"/>
        </w:rPr>
        <w:t>何分片；恰恰是在时间上被划分的内容的相互因果奠基阻碍了</w:t>
      </w:r>
      <w:r>
        <w:rPr>
          <w:rFonts w:ascii="宋体" w:hAnsi="宋体" w:cs="宋体" w:eastAsia="宋体"/>
          <w:sz w:val="53"/>
          <w:spacing w:val="0"/>
          <w:color w:val="000000"/>
          <w:b w:val="off"/>
          <w:i w:val="off"/>
        </w:rPr>
        <w:t>这个分片的进行。</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6337300</wp:posOffset>
                </wp:positionV>
                <wp:extent cx="1016000" cy="482600"/>
                <wp:wrapNone/>
                <wp:docPr id="570" name="文本框 570"/>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711"/>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283</w:t>
                            </w:r>
                            <w:bookmarkEnd w:id="5711"/>
                          </w:p>
                        </w:txbxContent>
                      </wps:txbx>
                      <wps:bodyPr wrap="square" lIns="0" rIns="0" tIns="0" bIns="0" vert="horz" anchor="t">
                        <a:noAutofit/>
                      </wps:bodyPr>
                    </wps:wsp>
                  </a:graphicData>
                </a:graphic>
              </wp:anchor>
            </w:drawing>
          </mc:Choice>
          <mc:Fallback>
            <w:pict>
              <v:shape type="#_x0000_t202" filled="f" stroked="f" style="margin-left:979pt;margin-top:499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712"/>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283</w:t>
                      </w:r>
                      <w:bookmarkEnd w:id="57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7493000</wp:posOffset>
                </wp:positionV>
                <wp:extent cx="1143000" cy="482600"/>
                <wp:wrapNone/>
                <wp:docPr id="571" name="文本框 571"/>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713"/>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292</w:t>
                            </w:r>
                            <w:bookmarkEnd w:id="5713"/>
                          </w:p>
                        </w:txbxContent>
                      </wps:txbx>
                      <wps:bodyPr wrap="square" lIns="0" rIns="0" tIns="0" bIns="0" vert="horz" anchor="t">
                        <a:noAutofit/>
                      </wps:bodyPr>
                    </wps:wsp>
                  </a:graphicData>
                </a:graphic>
              </wp:anchor>
            </w:drawing>
          </mc:Choice>
          <mc:Fallback>
            <w:pict>
              <v:shape type="#_x0000_t202" filled="f" stroked="f" style="margin-left:979pt;margin-top:590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714"/>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292</w:t>
                      </w:r>
                      <w:bookmarkEnd w:id="5714"/>
                    </w:p>
                  </w:txbxContent>
                </v:textbox>
              </v:shape>
            </w:pict>
          </mc:Fallback>
        </mc:AlternateContent>
      </w:r>
      <w:bookmarkEnd w:id="5710"/>
    </w:p>
    <w:p>
      <w:pPr>
        <w:pageBreakBefore w:val="off"/>
        <w:tabs/>
        <w:wordWrap w:val="off"/>
        <w:spacing w:before="0" w:after="0" w:line="920" w:lineRule="atLeast"/>
        <w:ind w:left="820" w:right="0" w:firstLine="1120"/>
        <w:jc w:val="both"/>
        <w:textAlignment w:val="baseline"/>
        <w:rPr>
          <w:sz w:val="53"/>
        </w:rPr>
      </w:pPr>
      <w:bookmarkStart w:name="" w:id="5715"/>
      <w:r>
        <w:rPr>
          <w:rFonts w:ascii="宋体" w:hAnsi="宋体" w:cs="宋体" w:eastAsia="宋体"/>
          <w:sz w:val="53"/>
          <w:spacing w:val="0"/>
          <w:color w:val="000000"/>
          <w:b w:val="off"/>
          <w:i w:val="off"/>
        </w:rPr>
        <w:t>当然，空间分片的情况也与此相同，至少在这样一些整体方</w:t>
      </w:r>
      <w:r>
        <w:rPr>
          <w:rFonts w:ascii="宋体" w:hAnsi="宋体" w:cs="宋体" w:eastAsia="宋体"/>
          <w:sz w:val="53"/>
          <w:spacing w:val="0"/>
          <w:color w:val="000000"/>
          <w:b w:val="off"/>
          <w:i w:val="off"/>
        </w:rPr>
        <w:t>面是如此，在这些整体中，空间和时间的延展〈Ausdehnung〉达</w:t>
      </w:r>
      <w:bookmarkEnd w:id="5715"/>
    </w:p>
    <w:p>
      <w:r>
        <w:t/>
      </w:r>
    </w:p>
    <w:p>
      <w:pPr>
        <w:sectPr>
          <w:footerReference r:id="rId802"/>
          <w:headerReference r:id="rId803" w:type="default"/>
          <w:type w:val="nextPage"/>
          <w:pgSz w:w="22520" w:h="31680"/>
          <w:pgMar w:left="3320" w:top="2340" w:right="3320" w:bottom="2340" w:header="2040" w:footer="2040"/>
          <w:cols w:num="1"/>
        </w:sectPr>
      </w:pPr>
    </w:p>
    <w:p>
      <w:pPr>
        <w:pageBreakBefore w:val="off"/>
        <w:tabs>
          <w:tab w:pos="2580" w:val="left" w:leader="none"/>
        </w:tabs>
        <w:wordWrap w:val="off"/>
        <w:spacing w:before="0" w:after="0" w:line="560" w:lineRule="atLeast"/>
        <w:ind w:left="1020" w:right="0"/>
        <w:jc w:val="both"/>
        <w:textAlignment w:val="baseline"/>
        <w:rPr>
          <w:sz w:val="41"/>
        </w:rPr>
      </w:pPr>
      <w:bookmarkStart w:name="" w:id="5716"/>
      <w:r>
        <w:rPr>
          <w:rFonts w:ascii="楷体" w:hAnsi="楷体" w:cs="楷体" w:eastAsia="楷体"/>
          <w:sz w:val="41"/>
          <w:spacing w:val="0"/>
          <w:color w:val="000000"/>
          <w:b w:val="off"/>
          <w:i w:val="off"/>
        </w:rPr>
        <w:t>334</w:t>
      </w:r>
      <w:r>
        <w:t xml:space="preserve">	</w:t>
      </w:r>
      <w:r>
        <w:rPr>
          <w:rFonts w:ascii="黑体" w:hAnsi="黑体" w:cs="黑体" w:eastAsia="黑体"/>
          <w:sz w:val="41"/>
          <w:spacing w:val="0"/>
          <w:color w:val="000000"/>
          <w:b w:val="off"/>
          <w:i w:val="off"/>
        </w:rPr>
        <w:t>逻辑研究(第二卷第一部分)</w:t>
      </w:r>
      <w:bookmarkEnd w:id="5716"/>
    </w:p>
    <w:p>
      <w:pPr>
        <w:pageBreakBefore w:val="off"/>
        <w:tabs/>
        <w:wordWrap w:val="off"/>
        <w:spacing w:before="0" w:after="0" w:line="1020" w:lineRule="exact"/>
        <w:ind w:left="0" w:right="0"/>
        <w:jc w:val="both"/>
        <w:textAlignment w:val="baseline"/>
        <w:rPr>
          <w:sz w:val="49"/>
        </w:rPr>
      </w:pPr>
      <w:bookmarkStart w:name="" w:id="5717"/>
      <w:r>
        <w:rPr>
          <w:rFonts w:ascii="宋体" w:hAnsi="宋体" w:cs="宋体" w:eastAsia="宋体"/>
          <w:sz w:val="49"/>
          <w:spacing w:val="0"/>
          <w:color w:val="000000"/>
          <w:b w:val="off"/>
          <w:i w:val="off"/>
        </w:rPr>
        <w:t/>
      </w:r>
      <w:bookmarkEnd w:id="5717"/>
    </w:p>
    <w:p>
      <w:pPr>
        <w:pageBreakBefore w:val="off"/>
        <w:tabs/>
        <w:wordWrap w:val="off"/>
        <w:spacing w:before="0" w:after="0" w:line="1020" w:lineRule="atLeast"/>
        <w:ind w:left="1040" w:right="120" w:hanging="20"/>
        <w:jc w:val="both"/>
        <w:textAlignment w:val="baseline"/>
        <w:rPr>
          <w:sz w:val="49"/>
        </w:rPr>
      </w:pPr>
      <w:bookmarkStart w:name="" w:id="5718"/>
      <w:r>
        <w:rPr>
          <w:rFonts w:ascii="宋体" w:hAnsi="宋体" w:cs="宋体" w:eastAsia="宋体"/>
          <w:sz w:val="49"/>
          <w:spacing w:val="0"/>
          <w:color w:val="000000"/>
          <w:b w:val="off"/>
          <w:i w:val="off"/>
        </w:rPr>
        <w:t>到相合，以至于随着每一个对一个因素之分片的进行，对另一个</w:t>
      </w:r>
      <w:r>
        <w:rPr>
          <w:rFonts w:ascii="宋体" w:hAnsi="宋体" w:cs="宋体" w:eastAsia="宋体"/>
          <w:sz w:val="49"/>
          <w:spacing w:val="0"/>
          <w:color w:val="000000"/>
          <w:b w:val="off"/>
          <w:i w:val="off"/>
        </w:rPr>
        <w:t>因素的分片也同时被给予，反之亦然。对一个运动的空间因素</w:t>
      </w:r>
      <w:r>
        <w:rPr>
          <w:rFonts w:ascii="宋体" w:hAnsi="宋体" w:cs="宋体" w:eastAsia="宋体"/>
          <w:sz w:val="49"/>
          <w:spacing w:val="0"/>
          <w:color w:val="000000"/>
          <w:b w:val="off"/>
          <w:i w:val="off"/>
        </w:rPr>
        <w:t>的分片与对这个运动的时间因素分片一样，它们并不决定着对</w:t>
      </w:r>
      <w:r>
        <w:rPr>
          <w:rFonts w:ascii="宋体" w:hAnsi="宋体" w:cs="宋体" w:eastAsia="宋体"/>
          <w:sz w:val="49"/>
          <w:spacing w:val="0"/>
          <w:color w:val="000000"/>
          <w:b w:val="off"/>
          <w:i w:val="off"/>
        </w:rPr>
        <w:t>这个运动本身的分片。</w:t>
      </w:r>
      <w:bookmarkEnd w:id="5718"/>
    </w:p>
    <w:p>
      <w:pPr>
        <w:pageBreakBefore w:val="off"/>
        <w:tabs/>
        <w:wordWrap w:val="off"/>
        <w:spacing w:before="0" w:after="0" w:line="1020" w:lineRule="atLeast"/>
        <w:ind w:left="0" w:right="0" w:firstLine="2160"/>
        <w:jc w:val="both"/>
        <w:textAlignment w:val="baseline"/>
        <w:rPr>
          <w:sz w:val="49"/>
        </w:rPr>
      </w:pPr>
      <w:bookmarkStart w:name="" w:id="5719"/>
      <w:r>
        <w:rPr>
          <w:rFonts w:ascii="宋体" w:hAnsi="宋体" w:cs="宋体" w:eastAsia="宋体"/>
          <w:sz w:val="49"/>
          <w:spacing w:val="0"/>
          <w:color w:val="000000"/>
          <w:b w:val="off"/>
          <w:i w:val="off"/>
        </w:rPr>
        <w:t>从这些思考中可以得出，如果我们观察那些作为不独立因</w:t>
      </w:r>
      <w:r>
        <w:rPr>
          <w:rFonts w:ascii="宋体" w:hAnsi="宋体" w:cs="宋体" w:eastAsia="宋体"/>
          <w:sz w:val="49"/>
          <w:spacing w:val="0"/>
          <w:color w:val="000000"/>
          <w:b w:val="off"/>
          <w:i w:val="off"/>
        </w:rPr>
        <w:t>素[63]而寓居于一个具体充实的时间性统一之中的时间段，并且</w:t>
      </w:r>
      <w:r>
        <w:rPr>
          <w:rFonts w:ascii="宋体" w:hAnsi="宋体" w:cs="宋体" w:eastAsia="宋体"/>
          <w:sz w:val="49"/>
          <w:spacing w:val="0"/>
          <w:color w:val="000000"/>
          <w:b w:val="off"/>
          <w:i w:val="off"/>
        </w:rPr>
        <w:t>是在与此统一的相关性中观察这些时间段，即那些在任何一个</w:t>
      </w:r>
      <w:r>
        <w:rPr>
          <w:rFonts w:ascii="宋体" w:hAnsi="宋体" w:cs="宋体" w:eastAsia="宋体"/>
          <w:sz w:val="49"/>
          <w:spacing w:val="0"/>
          <w:color w:val="000000"/>
          <w:b w:val="off"/>
          <w:i w:val="off"/>
        </w:rPr>
        <w:t>包含它们的时间延展方面抽象地〈in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abstracto〉具有块片特征的</w:t>
      </w:r>
      <w:r>
        <w:rPr>
          <w:rFonts w:ascii="宋体" w:hAnsi="宋体" w:cs="宋体" w:eastAsia="宋体"/>
          <w:sz w:val="49"/>
          <w:spacing w:val="0"/>
          <w:color w:val="000000"/>
          <w:b w:val="off"/>
          <w:i w:val="off"/>
        </w:rPr>
        <w:t>时间段，那么可以看到，一旦这些时间段失去了这种块片的特</w:t>
      </w:r>
      <w:r>
        <w:rPr>
          <w:rFonts w:ascii="宋体" w:hAnsi="宋体" w:cs="宋体" w:eastAsia="宋体"/>
          <w:sz w:val="49"/>
          <w:spacing w:val="0"/>
          <w:color w:val="000000"/>
          <w:b w:val="off"/>
          <w:i w:val="off"/>
        </w:rPr>
        <w:t>征，它们也就同时在客观时间之内、在自然时间之内丧失了它们</w:t>
      </w:r>
      <w:r>
        <w:rPr>
          <w:rFonts w:ascii="宋体" w:hAnsi="宋体" w:cs="宋体" w:eastAsia="宋体"/>
          <w:sz w:val="49"/>
          <w:spacing w:val="0"/>
          <w:color w:val="000000"/>
          <w:b w:val="off"/>
          <w:i w:val="off"/>
        </w:rPr>
        <w:t>之间的相互独立性。“每一个客观的时间绵延”[64]都只是一个</w:t>
      </w:r>
      <w:r>
        <w:rPr>
          <w:rFonts w:ascii="宋体" w:hAnsi="宋体" w:cs="宋体" w:eastAsia="宋体"/>
          <w:sz w:val="49"/>
          <w:spacing w:val="0"/>
          <w:color w:val="000000"/>
          <w:b w:val="off"/>
          <w:i w:val="off"/>
        </w:rPr>
        <w:t>时间部分，这个部分不仅可以进行，而且也要求进行两方面的无</w:t>
      </w:r>
      <w:r>
        <w:rPr>
          <w:rFonts w:ascii="宋体" w:hAnsi="宋体" w:cs="宋体" w:eastAsia="宋体"/>
          <w:sz w:val="49"/>
          <w:spacing w:val="0"/>
          <w:color w:val="000000"/>
          <w:b w:val="off"/>
          <w:i w:val="off"/>
        </w:rPr>
        <w:t>限〈in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infinitum〉伸展———这个定律显而易见仅只是因果性的一</w:t>
      </w:r>
      <w:r>
        <w:rPr>
          <w:rFonts w:ascii="宋体" w:hAnsi="宋体" w:cs="宋体" w:eastAsia="宋体"/>
          <w:sz w:val="49"/>
          <w:spacing w:val="0"/>
          <w:color w:val="000000"/>
          <w:b w:val="off"/>
          <w:i w:val="off"/>
        </w:rPr>
        <w:t>284</w:t>
      </w:r>
      <w:r>
        <w:rPr>
          <w:rFonts w:ascii="宋体" w:hAnsi="宋体" w:cs="宋体" w:eastAsia="宋体"/>
          <w:sz w:val="49"/>
          <w:spacing w:val="0"/>
          <w:color w:val="000000"/>
          <w:b w:val="off"/>
          <w:i w:val="off"/>
        </w:rPr>
        <w:t>个结果并因此而与时间充实发生关系。通过这种时间充实，这</w:t>
      </w:r>
      <w:r>
        <w:rPr>
          <w:rFonts w:ascii="宋体" w:hAnsi="宋体" w:cs="宋体" w:eastAsia="宋体"/>
          <w:sz w:val="49"/>
          <w:spacing w:val="0"/>
          <w:color w:val="000000"/>
          <w:b w:val="off"/>
          <w:i w:val="off"/>
        </w:rPr>
        <w:t>个时间部分不仅就它的自为的充实来看，而且就相邻的时间部</w:t>
      </w:r>
      <w:r>
        <w:rPr>
          <w:rFonts w:ascii="宋体" w:hAnsi="宋体" w:cs="宋体" w:eastAsia="宋体"/>
          <w:sz w:val="49"/>
          <w:spacing w:val="0"/>
          <w:color w:val="000000"/>
          <w:b w:val="off"/>
          <w:i w:val="off"/>
        </w:rPr>
        <w:t>293</w:t>
      </w:r>
      <w:r>
        <w:rPr>
          <w:rFonts w:ascii="宋体" w:hAnsi="宋体" w:cs="宋体" w:eastAsia="宋体"/>
          <w:sz w:val="49"/>
          <w:spacing w:val="0"/>
          <w:color w:val="000000"/>
          <w:b w:val="off"/>
          <w:i w:val="off"/>
        </w:rPr>
        <w:t xml:space="preserve"> 分及其充实来看都成为不独立之物。时间部分的这种不独立性</w:t>
      </w:r>
      <w:r>
        <w:rPr>
          <w:rFonts w:ascii="宋体" w:hAnsi="宋体" w:cs="宋体" w:eastAsia="宋体"/>
          <w:sz w:val="49"/>
          <w:spacing w:val="0"/>
          <w:color w:val="000000"/>
          <w:b w:val="off"/>
          <w:i w:val="off"/>
        </w:rPr>
        <w:t>以及时间部分的相互奠基服从于一些规律，这些规律并不是一</w:t>
      </w:r>
      <w:r>
        <w:rPr>
          <w:rFonts w:ascii="宋体" w:hAnsi="宋体" w:cs="宋体" w:eastAsia="宋体"/>
          <w:sz w:val="49"/>
          <w:spacing w:val="0"/>
          <w:color w:val="000000"/>
          <w:b w:val="off"/>
          <w:i w:val="off"/>
        </w:rPr>
        <w:t>种仅仅将时间段与时间段联结在一起的规律，而是[65]一种将具</w:t>
      </w:r>
      <w:r>
        <w:rPr>
          <w:rFonts w:ascii="宋体" w:hAnsi="宋体" w:cs="宋体" w:eastAsia="宋体"/>
          <w:sz w:val="49"/>
          <w:spacing w:val="0"/>
          <w:color w:val="000000"/>
          <w:b w:val="off"/>
          <w:i w:val="off"/>
        </w:rPr>
        <w:t>体充实的时间整体与完全相同的时间整体联结在一起的规律。</w:t>
      </w:r>
      <w:r>
        <w:rPr>
          <w:rFonts w:ascii="宋体" w:hAnsi="宋体" w:cs="宋体" w:eastAsia="宋体"/>
          <w:sz w:val="49"/>
          <w:spacing w:val="0"/>
          <w:color w:val="000000"/>
          <w:b w:val="off"/>
          <w:i w:val="off"/>
        </w:rPr>
        <w:t>由于在这些规律中，除了其他一些展示着充实性时间内容因素</w:t>
      </w:r>
      <w:r>
        <w:rPr>
          <w:rFonts w:ascii="宋体" w:hAnsi="宋体" w:cs="宋体" w:eastAsia="宋体"/>
          <w:sz w:val="49"/>
          <w:spacing w:val="0"/>
          <w:color w:val="000000"/>
          <w:b w:val="off"/>
          <w:i w:val="off"/>
        </w:rPr>
        <w:t>的变项之外，还有时间或者说时间段作为相互影响的变项在起</w:t>
      </w:r>
      <w:r>
        <w:rPr>
          <w:rFonts w:ascii="宋体" w:hAnsi="宋体" w:cs="宋体" w:eastAsia="宋体"/>
          <w:sz w:val="49"/>
          <w:spacing w:val="0"/>
          <w:color w:val="000000"/>
          <w:b w:val="off"/>
          <w:i w:val="off"/>
        </w:rPr>
        <w:t>作用，因而这些时间段也在与更广泛的具体统一的相关性中间</w:t>
      </w:r>
      <w:r>
        <w:rPr>
          <w:rFonts w:ascii="宋体" w:hAnsi="宋体" w:cs="宋体" w:eastAsia="宋体"/>
          <w:sz w:val="49"/>
          <w:spacing w:val="0"/>
          <w:color w:val="000000"/>
          <w:b w:val="off"/>
          <w:i w:val="off"/>
        </w:rPr>
        <w:t>接地获得了奠基关系。空间块片与更广泛的空间统一的关系以</w:t>
      </w:r>
      <w:r>
        <w:rPr>
          <w:rFonts w:ascii="宋体" w:hAnsi="宋体" w:cs="宋体" w:eastAsia="宋体"/>
          <w:sz w:val="49"/>
          <w:spacing w:val="0"/>
          <w:color w:val="000000"/>
          <w:b w:val="off"/>
          <w:i w:val="off"/>
        </w:rPr>
        <w:t>及最终与整个无限的自然空间的关系当然也与此相类似。“每</w:t>
      </w:r>
      <w:r>
        <w:rPr>
          <w:rFonts w:ascii="宋体" w:hAnsi="宋体" w:cs="宋体" w:eastAsia="宋体"/>
          <w:sz w:val="49"/>
          <w:spacing w:val="0"/>
          <w:color w:val="000000"/>
          <w:b w:val="off"/>
          <w:i w:val="off"/>
        </w:rPr>
        <w:t>一个空间块片都要求全面的扩展，或者我们在这里可以更确切</w:t>
      </w:r>
      <w:r>
        <w:rPr>
          <w:rFonts w:ascii="宋体" w:hAnsi="宋体" w:cs="宋体" w:eastAsia="宋体"/>
          <w:sz w:val="49"/>
          <w:spacing w:val="0"/>
          <w:color w:val="000000"/>
          <w:b w:val="off"/>
          <w:i w:val="off"/>
        </w:rPr>
        <w:t>地说，要求有全面扩展的可能性，直至这一个空间的无限</w:t>
      </w:r>
      <w:r>
        <w:rPr>
          <w:rFonts w:ascii="宋体" w:hAnsi="宋体" w:cs="宋体" w:eastAsia="宋体"/>
          <w:sz w:val="49"/>
          <w:spacing w:val="0"/>
          <w:color w:val="000000"/>
          <w:b w:val="off"/>
          <w:i w:val="off"/>
        </w:rPr>
        <w:t>性”————这个定律也是某些因果关系，更进一步说，某些自然规</w: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ragraph">
                  <wp:posOffset>5232400</wp:posOffset>
                </wp:positionV>
                <wp:extent cx="596900" cy="546100"/>
                <wp:wrapNone/>
                <wp:docPr id="572" name="文本框 572"/>
                <a:graphic xmlns:a="http://schemas.openxmlformats.org/drawingml/2006/main">
                  <a:graphicData uri="http://schemas.microsoft.com/office/word/2010/wordprocessingShape">
                    <wps:wsp>
                      <wps:cNvSpPr txBox="true"/>
                      <wps:spPr>
                        <a:xfrm>
                          <a:off x="0" y="0"/>
                          <a:ext cx="5969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5720"/>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bookmarkEnd w:id="5720"/>
                          </w:p>
                        </w:txbxContent>
                      </wps:txbx>
                      <wps:bodyPr wrap="square" lIns="0" rIns="0" tIns="0" bIns="0" vert="horz" anchor="t">
                        <a:noAutofit/>
                      </wps:bodyPr>
                    </wps:wsp>
                  </a:graphicData>
                </a:graphic>
              </wp:anchor>
            </w:drawing>
          </mc:Choice>
          <mc:Fallback>
            <w:pict>
              <v:shape type="#_x0000_t202" filled="f" stroked="f" style="margin-left:126pt;margin-top:412pt;width:47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5721"/>
                      <w:r>
                        <w:rPr>
                          <w:rFonts w:ascii="黑体" w:hAnsi="黑体" w:cs="黑体" w:eastAsia="黑体"/>
                          <w:sz w:val="58"/>
                          <w:spacing w:val="0"/>
                          <w:color w:val="000000"/>
                          <w:b w:val="off"/>
                          <w:i w:val="off"/>
                        </w:rPr>
                        <w:t>A</w:t>
                      </w:r>
                      <w:r>
                        <w:rPr>
                          <w:rFonts w:ascii="黑体" w:hAnsi="黑体" w:cs="黑体" w:eastAsia="黑体"/>
                          <w:sz w:val="58"/>
                          <w:spacing w:val="0"/>
                          <w:color w:val="000000"/>
                          <w:b w:val="on"/>
                          <w:i w:val="off"/>
                        </w:rPr>
                        <w:t xml:space="preserve"> </w:t>
                      </w:r>
                      <w:bookmarkEnd w:id="57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6350000</wp:posOffset>
                </wp:positionV>
                <wp:extent cx="749300" cy="546100"/>
                <wp:wrapNone/>
                <wp:docPr id="573" name="文本框 573"/>
                <a:graphic xmlns:a="http://schemas.openxmlformats.org/drawingml/2006/main">
                  <a:graphicData uri="http://schemas.microsoft.com/office/word/2010/wordprocessingShape">
                    <wps:wsp>
                      <wps:cNvSpPr txBox="true"/>
                      <wps:spPr>
                        <a:xfrm>
                          <a:off x="0" y="0"/>
                          <a:ext cx="7493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5722"/>
                            <w:r>
                              <w:rPr>
                                <w:rFonts w:ascii="黑体" w:hAnsi="黑体" w:cs="黑体" w:eastAsia="黑体"/>
                                <w:sz w:val="58"/>
                                <w:spacing w:val="0"/>
                                <w:color w:val="000000"/>
                                <w:b w:val="off"/>
                                <w:i w:val="off"/>
                              </w:rPr>
                              <w:t>B₁</w:t>
                            </w:r>
                            <w:r>
                              <w:rPr>
                                <w:rFonts w:ascii="黑体" w:hAnsi="黑体" w:cs="黑体" w:eastAsia="黑体"/>
                                <w:sz w:val="58"/>
                                <w:spacing w:val="0"/>
                                <w:color w:val="000000"/>
                                <w:b w:val="on"/>
                                <w:i w:val="off"/>
                              </w:rPr>
                              <w:t xml:space="preserve"> </w:t>
                            </w:r>
                            <w:bookmarkEnd w:id="5722"/>
                          </w:p>
                        </w:txbxContent>
                      </wps:txbx>
                      <wps:bodyPr wrap="square" lIns="0" rIns="0" tIns="0" bIns="0" vert="horz" anchor="t">
                        <a:noAutofit/>
                      </wps:bodyPr>
                    </wps:wsp>
                  </a:graphicData>
                </a:graphic>
              </wp:anchor>
            </w:drawing>
          </mc:Choice>
          <mc:Fallback>
            <w:pict>
              <v:shape type="#_x0000_t202" filled="f" stroked="f" style="margin-left:115pt;margin-top:500pt;width:5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5723"/>
                      <w:r>
                        <w:rPr>
                          <w:rFonts w:ascii="黑体" w:hAnsi="黑体" w:cs="黑体" w:eastAsia="黑体"/>
                          <w:sz w:val="58"/>
                          <w:spacing w:val="0"/>
                          <w:color w:val="000000"/>
                          <w:b w:val="off"/>
                          <w:i w:val="off"/>
                        </w:rPr>
                        <w:t>B₁</w:t>
                      </w:r>
                      <w:r>
                        <w:rPr>
                          <w:rFonts w:ascii="黑体" w:hAnsi="黑体" w:cs="黑体" w:eastAsia="黑体"/>
                          <w:sz w:val="58"/>
                          <w:spacing w:val="0"/>
                          <w:color w:val="000000"/>
                          <w:b w:val="on"/>
                          <w:i w:val="off"/>
                        </w:rPr>
                        <w:t xml:space="preserve"> </w:t>
                      </w:r>
                      <w:bookmarkEnd w:id="5723"/>
                    </w:p>
                  </w:txbxContent>
                </v:textbox>
              </v:shape>
            </w:pict>
          </mc:Fallback>
        </mc:AlternateContent>
      </w:r>
      <w:bookmarkEnd w:id="5719"/>
    </w:p>
    <w:p>
      <w:r>
        <w:t/>
      </w:r>
    </w:p>
    <w:p>
      <w:pPr>
        <w:sectPr>
          <w:footerReference r:id="rId804"/>
          <w:headerReference r:id="rId805" w:type="default"/>
          <w:type w:val="nextPage"/>
          <w:pgSz w:w="22520" w:h="31680"/>
          <w:pgMar w:left="3100" w:top="2300" w:right="3100" w:bottom="2300" w:header="2000" w:footer="2000"/>
          <w:cols w:num="1"/>
        </w:sectPr>
      </w:pPr>
    </w:p>
    <w:p>
      <w:pPr>
        <w:pageBreakBefore w:val="off"/>
        <w:tabs>
          <w:tab w:pos="14440" w:val="left" w:leader="none"/>
        </w:tabs>
        <w:wordWrap w:val="off"/>
        <w:spacing w:before="0" w:after="0" w:line="520" w:lineRule="atLeast"/>
        <w:ind w:left="4940" w:right="0"/>
        <w:jc w:val="both"/>
        <w:textAlignment w:val="baseline"/>
        <w:rPr>
          <w:sz w:val="37"/>
        </w:rPr>
      </w:pPr>
      <w:bookmarkStart w:name="" w:id="5724"/>
      <w:r>
        <w:rPr>
          <w:rFonts w:ascii="宋体" w:hAnsi="宋体" w:cs="宋体" w:eastAsia="宋体"/>
          <w:sz w:val="37"/>
          <w:spacing w:val="0"/>
          <w:color w:val="000000"/>
          <w:b w:val="off"/>
          <w:i w:val="off"/>
        </w:rPr>
        <w:t>第二章 关于一门整体与部分的纯粹形式之理论的思想</w:t>
      </w:r>
      <w:r>
        <w:t xml:space="preserve">	</w:t>
      </w:r>
      <w:r>
        <w:rPr>
          <w:rFonts w:ascii="楷体" w:hAnsi="楷体" w:cs="楷体" w:eastAsia="楷体"/>
          <w:sz w:val="37"/>
          <w:spacing w:val="0"/>
          <w:color w:val="000000"/>
          <w:b w:val="off"/>
          <w:i w:val="off"/>
        </w:rPr>
        <w:t>| 335</w:t>
      </w:r>
      <w:bookmarkEnd w:id="5724"/>
    </w:p>
    <w:p>
      <w:pPr>
        <w:pageBreakBefore w:val="off"/>
        <w:tabs/>
        <w:wordWrap w:val="off"/>
        <w:spacing w:before="0" w:after="0" w:line="980" w:lineRule="exact"/>
        <w:ind w:left="0" w:right="0"/>
        <w:jc w:val="both"/>
        <w:textAlignment w:val="baseline"/>
        <w:rPr>
          <w:sz w:val="45"/>
        </w:rPr>
      </w:pPr>
      <w:bookmarkStart w:name="" w:id="5725"/>
      <w:r>
        <w:rPr>
          <w:rFonts w:ascii="宋体" w:hAnsi="宋体" w:cs="宋体" w:eastAsia="宋体"/>
          <w:sz w:val="45"/>
          <w:spacing w:val="0"/>
          <w:color w:val="000000"/>
          <w:b w:val="off"/>
          <w:i w:val="off"/>
        </w:rPr>
        <w:t/>
      </w:r>
      <w:bookmarkEnd w:id="5725"/>
    </w:p>
    <w:p>
      <w:pPr>
        <w:pageBreakBefore w:val="off"/>
        <w:tabs/>
        <w:wordWrap w:val="off"/>
        <w:spacing w:before="0" w:after="0" w:line="960" w:lineRule="atLeast"/>
        <w:ind w:left="440" w:right="200"/>
        <w:jc w:val="both"/>
        <w:textAlignment w:val="baseline"/>
        <w:rPr>
          <w:sz w:val="45"/>
        </w:rPr>
      </w:pPr>
      <w:bookmarkStart w:name="" w:id="5726"/>
      <w:r>
        <w:rPr>
          <w:rFonts w:ascii="宋体" w:hAnsi="宋体" w:cs="宋体" w:eastAsia="宋体"/>
          <w:sz w:val="45"/>
          <w:spacing w:val="0"/>
          <w:color w:val="000000"/>
          <w:b w:val="off"/>
          <w:i w:val="off"/>
        </w:rPr>
        <w:t>律的结果。我们可以在想象中随意地扩展空间段和时间段，我</w:t>
      </w:r>
      <w:r>
        <w:rPr>
          <w:rFonts w:ascii="宋体" w:hAnsi="宋体" w:cs="宋体" w:eastAsia="宋体"/>
          <w:sz w:val="45"/>
          <w:spacing w:val="0"/>
          <w:color w:val="000000"/>
          <w:b w:val="off"/>
          <w:i w:val="off"/>
        </w:rPr>
        <w:t>们可以在想象中将自己置身于任何一个幻想的空间界限或时间</w:t>
      </w:r>
      <w:r>
        <w:rPr>
          <w:rFonts w:ascii="宋体" w:hAnsi="宋体" w:cs="宋体" w:eastAsia="宋体"/>
          <w:sz w:val="45"/>
          <w:spacing w:val="0"/>
          <w:color w:val="000000"/>
          <w:b w:val="off"/>
          <w:i w:val="off"/>
        </w:rPr>
        <w:t>界限，与此同时，新的空间和时间不断地展现给我们的内部目</w:t>
      </w:r>
      <w:r>
        <w:rPr>
          <w:rFonts w:ascii="宋体" w:hAnsi="宋体" w:cs="宋体" w:eastAsia="宋体"/>
          <w:sz w:val="45"/>
          <w:spacing w:val="0"/>
          <w:color w:val="000000"/>
          <w:b w:val="off"/>
          <w:i w:val="off"/>
        </w:rPr>
        <w:t>光————所有这些事实都没有证明这样一个必然性，即：空间和</w:t>
      </w:r>
      <w:r>
        <w:rPr>
          <w:rFonts w:ascii="宋体" w:hAnsi="宋体" w:cs="宋体" w:eastAsia="宋体"/>
          <w:sz w:val="45"/>
          <w:spacing w:val="0"/>
          <w:color w:val="000000"/>
          <w:b w:val="off"/>
          <w:i w:val="off"/>
        </w:rPr>
        <w:t>时间必须是实在〈realiter&gt;^{66}无限的，或者也只能够是实在无</w:t>
      </w:r>
      <w:r>
        <w:rPr>
          <w:rFonts w:ascii="宋体" w:hAnsi="宋体" w:cs="宋体" w:eastAsia="宋体"/>
          <w:sz w:val="45"/>
          <w:spacing w:val="0"/>
          <w:color w:val="000000"/>
          <w:b w:val="off"/>
          <w:i w:val="off"/>
        </w:rPr>
        <w:t>限的。这些事实所能证明的仅仅是一个因果规律，这个因果规</w:t>
      </w:r>
      <w:r>
        <w:rPr>
          <w:rFonts w:ascii="宋体" w:hAnsi="宋体" w:cs="宋体" w:eastAsia="宋体"/>
          <w:sz w:val="45"/>
          <w:spacing w:val="0"/>
          <w:color w:val="000000"/>
          <w:b w:val="off"/>
          <w:i w:val="off"/>
        </w:rPr>
        <w:t>律预设并因此而要求：任何一个现有的界限都是可以继续超</w:t>
      </w:r>
      <w:r>
        <w:rPr>
          <w:rFonts w:ascii="黑体" w:hAnsi="黑体" w:cs="黑体" w:eastAsia="黑体"/>
          <w:sz w:val="45"/>
          <w:spacing w:val="0"/>
          <w:color w:val="000000"/>
          <w:b w:val="off"/>
          <w:i w:val="off"/>
        </w:rPr>
        <w:t>越的。^{67}</w:t>
      </w:r>
      <w:bookmarkEnd w:id="5726"/>
    </w:p>
    <w:p>
      <w:pPr>
        <w:pageBreakBefore w:val="off"/>
        <w:tabs/>
        <w:wordWrap w:val="off"/>
        <w:spacing w:before="0" w:after="0" w:line="980" w:lineRule="exact"/>
        <w:ind w:left="0" w:right="0"/>
        <w:jc w:val="both"/>
        <w:textAlignment w:val="baseline"/>
        <w:rPr>
          <w:sz w:val="45"/>
        </w:rPr>
      </w:pPr>
      <w:bookmarkStart w:name="" w:id="5727"/>
      <w:r>
        <w:rPr>
          <w:rFonts w:ascii="宋体" w:hAnsi="宋体" w:cs="宋体" w:eastAsia="宋体"/>
          <w:sz w:val="45"/>
          <w:spacing w:val="0"/>
          <w:color w:val="000000"/>
          <w:b w:val="off"/>
          <w:i w:val="off"/>
        </w:rPr>
        <w:t/>
      </w:r>
      <w:bookmarkEnd w:id="5727"/>
    </w:p>
    <w:p>
      <w:pPr>
        <w:pageBreakBefore w:val="off"/>
        <w:tabs/>
        <w:wordWrap w:val="off"/>
        <w:spacing w:before="0" w:after="0" w:line="680" w:lineRule="atLeast"/>
        <w:ind w:left="460" w:right="0"/>
        <w:jc w:val="both"/>
        <w:textAlignment w:val="baseline"/>
        <w:rPr>
          <w:sz w:val="51"/>
        </w:rPr>
      </w:pPr>
      <w:bookmarkStart w:name="" w:id="5728"/>
      <w:r>
        <w:rPr>
          <w:rFonts w:ascii="宋体" w:hAnsi="宋体" w:cs="宋体" w:eastAsia="宋体"/>
          <w:sz w:val="51"/>
          <w:spacing w:val="0"/>
          <w:color w:val="000000"/>
          <w:u w:val="single"/>
          <w:b w:val="off"/>
          <w:i w:val="off"/>
        </w:rPr>
        <w:t xml:space="preserve">              </w:t>
      </w:r>
      <w:bookmarkEnd w:id="5728"/>
    </w:p>
    <w:p>
      <w:pPr>
        <w:pageBreakBefore w:val="off"/>
        <w:tabs/>
        <w:wordWrap w:val="off"/>
        <w:spacing w:before="0" w:after="0" w:line="580" w:lineRule="atLeast"/>
        <w:ind w:left="440" w:right="0"/>
        <w:jc w:val="both"/>
        <w:textAlignment w:val="baseline"/>
        <w:rPr>
          <w:sz w:val="43"/>
        </w:rPr>
      </w:pPr>
      <w:bookmarkStart w:name="" w:id="5729"/>
      <w:r>
        <w:rPr>
          <w:rFonts w:ascii="黑体" w:hAnsi="黑体" w:cs="黑体" w:eastAsia="黑体"/>
          <w:sz w:val="43"/>
          <w:spacing w:val="0"/>
          <w:color w:val="000000"/>
          <w:b w:val="on"/>
          <w:i w:val="off"/>
        </w:rPr>
        <w:t>版本注：</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-1651000</wp:posOffset>
                </wp:positionV>
                <wp:extent cx="1016000" cy="482600"/>
                <wp:wrapNone/>
                <wp:docPr id="574" name="文本框 574"/>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730"/>
                            <w:r>
                              <w:rPr>
                                <w:rFonts w:ascii="黑体" w:hAnsi="黑体" w:cs="黑体" w:eastAsia="黑体"/>
                                <w:sz w:val="51"/>
                                <w:spacing w:val="0"/>
                                <w:color w:val="000000"/>
                                <w:b w:val="off"/>
                                <w:i w:val="off"/>
                              </w:rPr>
                              <w:t>A 285</w:t>
                            </w:r>
                            <w:bookmarkEnd w:id="5730"/>
                          </w:p>
                        </w:txbxContent>
                      </wps:txbx>
                      <wps:bodyPr wrap="square" lIns="0" rIns="0" tIns="0" bIns="0" vert="horz" anchor="t">
                        <a:noAutofit/>
                      </wps:bodyPr>
                    </wps:wsp>
                  </a:graphicData>
                </a:graphic>
              </wp:anchor>
            </w:drawing>
          </mc:Choice>
          <mc:Fallback>
            <w:pict>
              <v:shape type="#_x0000_t202" filled="f" stroked="f" style="margin-left:967pt;margin-top:-130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731"/>
                      <w:r>
                        <w:rPr>
                          <w:rFonts w:ascii="黑体" w:hAnsi="黑体" w:cs="黑体" w:eastAsia="黑体"/>
                          <w:sz w:val="51"/>
                          <w:spacing w:val="0"/>
                          <w:color w:val="000000"/>
                          <w:b w:val="off"/>
                          <w:i w:val="off"/>
                        </w:rPr>
                        <w:t>A 285</w:t>
                      </w:r>
                      <w:bookmarkEnd w:id="5731"/>
                    </w:p>
                  </w:txbxContent>
                </v:textbox>
              </v:shape>
            </w:pict>
          </mc:Fallback>
        </mc:AlternateContent>
      </w:r>
      <w:bookmarkEnd w:id="5729"/>
    </w:p>
    <w:p>
      <w:pPr>
        <w:pageBreakBefore w:val="off"/>
        <w:tabs/>
        <w:wordWrap w:val="off"/>
        <w:spacing w:before="0" w:after="0" w:line="920" w:lineRule="atLeast"/>
        <w:ind w:left="440" w:right="0"/>
        <w:jc w:val="both"/>
        <w:textAlignment w:val="baseline"/>
        <w:rPr>
          <w:sz w:val="47"/>
        </w:rPr>
      </w:pPr>
      <w:bookmarkStart w:name="" w:id="5732"/>
      <w:r>
        <w:rPr>
          <w:rFonts w:ascii="楷体" w:hAnsi="楷体" w:cs="楷体" w:eastAsia="楷体"/>
          <w:sz w:val="47"/>
          <w:spacing w:val="0"/>
          <w:color w:val="000000"/>
          <w:b w:val="off"/>
          <w:i w:val="off"/>
        </w:rPr>
        <w:t>[1]在A版中为：相反，。</w:t>
      </w:r>
      <w:bookmarkEnd w:id="5732"/>
    </w:p>
    <w:p>
      <w:pPr>
        <w:pageBreakBefore w:val="off"/>
        <w:tabs/>
        <w:wordWrap w:val="off"/>
        <w:spacing w:before="0" w:after="0" w:line="920" w:lineRule="atLeast"/>
        <w:ind w:left="440" w:right="0"/>
        <w:jc w:val="both"/>
        <w:textAlignment w:val="baseline"/>
        <w:rPr>
          <w:sz w:val="47"/>
        </w:rPr>
      </w:pPr>
      <w:bookmarkStart w:name="" w:id="5733"/>
      <w:r>
        <w:rPr>
          <w:rFonts w:ascii="楷体" w:hAnsi="楷体" w:cs="楷体" w:eastAsia="楷体"/>
          <w:sz w:val="47"/>
          <w:spacing w:val="0"/>
          <w:color w:val="000000"/>
          <w:b w:val="off"/>
          <w:i w:val="off"/>
        </w:rPr>
        <w:t>[2]在A版中为：精确。</w:t>
      </w:r>
      <w:bookmarkEnd w:id="5733"/>
    </w:p>
    <w:p>
      <w:pPr>
        <w:pageBreakBefore w:val="off"/>
        <w:tabs/>
        <w:wordWrap w:val="off"/>
        <w:spacing w:before="0" w:after="0" w:line="920" w:lineRule="atLeast"/>
        <w:ind w:left="440" w:right="0"/>
        <w:jc w:val="both"/>
        <w:textAlignment w:val="baseline"/>
        <w:rPr>
          <w:sz w:val="47"/>
        </w:rPr>
      </w:pPr>
      <w:bookmarkStart w:name="" w:id="5734"/>
      <w:r>
        <w:rPr>
          <w:rFonts w:ascii="楷体" w:hAnsi="楷体" w:cs="楷体" w:eastAsia="楷体"/>
          <w:sz w:val="47"/>
          <w:spacing w:val="0"/>
          <w:color w:val="000000"/>
          <w:b w:val="off"/>
          <w:i w:val="off"/>
        </w:rPr>
        <w:t>[3]在A版中为：一个§本身(即规律性地)。</w:t>
      </w:r>
      <w:bookmarkEnd w:id="5734"/>
    </w:p>
    <w:p>
      <w:pPr>
        <w:pageBreakBefore w:val="off"/>
        <w:tabs/>
        <w:wordWrap w:val="off"/>
        <w:spacing w:before="0" w:after="0" w:line="920" w:lineRule="atLeast"/>
        <w:ind w:left="1300" w:right="180" w:hanging="860"/>
        <w:jc w:val="both"/>
        <w:textAlignment w:val="baseline"/>
        <w:rPr>
          <w:sz w:val="47"/>
        </w:rPr>
      </w:pPr>
      <w:bookmarkStart w:name="" w:id="5735"/>
      <w:r>
        <w:rPr>
          <w:rFonts w:ascii="楷体" w:hAnsi="楷体" w:cs="楷体" w:eastAsia="楷体"/>
          <w:sz w:val="47"/>
          <w:spacing w:val="0"/>
          <w:color w:val="000000"/>
          <w:b w:val="off"/>
          <w:i w:val="off"/>
        </w:rPr>
        <w:t>[4]在A版中为：抽象地看，一个广延的一个块片相对于这个广延是独</w:t>
      </w:r>
      <w:r>
        <w:rPr>
          <w:rFonts w:ascii="楷体" w:hAnsi="楷体" w:cs="楷体" w:eastAsia="楷体"/>
          <w:sz w:val="47"/>
          <w:spacing w:val="0"/>
          <w:color w:val="000000"/>
          <w:b w:val="off"/>
          <w:i w:val="off"/>
        </w:rPr>
        <w:t>立的，。</w:t>
      </w:r>
      <w:bookmarkEnd w:id="5735"/>
    </w:p>
    <w:p>
      <w:pPr>
        <w:pageBreakBefore w:val="off"/>
        <w:tabs/>
        <w:wordWrap w:val="off"/>
        <w:spacing w:before="0" w:after="0" w:line="920" w:lineRule="atLeast"/>
        <w:ind w:left="440" w:right="0"/>
        <w:jc w:val="both"/>
        <w:textAlignment w:val="baseline"/>
        <w:rPr>
          <w:sz w:val="47"/>
        </w:rPr>
      </w:pPr>
      <w:bookmarkStart w:name="" w:id="5736"/>
      <w:r>
        <w:rPr>
          <w:rFonts w:ascii="楷体" w:hAnsi="楷体" w:cs="楷体" w:eastAsia="楷体"/>
          <w:sz w:val="47"/>
          <w:spacing w:val="0"/>
          <w:color w:val="000000"/>
          <w:b w:val="off"/>
          <w:i w:val="off"/>
        </w:rPr>
        <w:t>[5]在A版中为：(即相对于这个广延的整体而言的)。</w:t>
      </w:r>
      <w:bookmarkEnd w:id="5736"/>
    </w:p>
    <w:p>
      <w:pPr>
        <w:pageBreakBefore w:val="off"/>
        <w:tabs/>
        <w:wordWrap w:val="off"/>
        <w:spacing w:before="0" w:after="0" w:line="920" w:lineRule="atLeast"/>
        <w:ind w:left="440" w:right="0"/>
        <w:jc w:val="both"/>
        <w:textAlignment w:val="baseline"/>
        <w:rPr>
          <w:sz w:val="47"/>
        </w:rPr>
      </w:pPr>
      <w:bookmarkStart w:name="" w:id="5737"/>
      <w:r>
        <w:rPr>
          <w:rFonts w:ascii="楷体" w:hAnsi="楷体" w:cs="楷体" w:eastAsia="楷体"/>
          <w:sz w:val="47"/>
          <w:spacing w:val="0"/>
          <w:color w:val="000000"/>
          <w:b w:val="off"/>
          <w:i w:val="off"/>
        </w:rPr>
        <w:t>[6]在A版中为：一般组成。</w:t>
      </w:r>
      <w:bookmarkEnd w:id="5737"/>
    </w:p>
    <w:p>
      <w:pPr>
        <w:pageBreakBefore w:val="off"/>
        <w:tabs/>
        <w:wordWrap w:val="off"/>
        <w:spacing w:before="0" w:after="0" w:line="920" w:lineRule="atLeast"/>
        <w:ind w:left="1300" w:right="160" w:hanging="860"/>
        <w:jc w:val="both"/>
        <w:textAlignment w:val="baseline"/>
        <w:rPr>
          <w:sz w:val="47"/>
        </w:rPr>
      </w:pPr>
      <w:bookmarkStart w:name="" w:id="5738"/>
      <w:r>
        <w:rPr>
          <w:rFonts w:ascii="楷体" w:hAnsi="楷体" w:cs="楷体" w:eastAsia="楷体"/>
          <w:sz w:val="47"/>
          <w:spacing w:val="0"/>
          <w:color w:val="000000"/>
          <w:b w:val="off"/>
          <w:i w:val="off"/>
        </w:rPr>
        <w:t>[7]在A版中为：间接性和直接性的次序是在纯粹的属中得到规律性论</w:t>
      </w:r>
      <w:r>
        <w:rPr>
          <w:rFonts w:ascii="楷体" w:hAnsi="楷体" w:cs="楷体" w:eastAsia="楷体"/>
          <w:sz w:val="47"/>
          <w:spacing w:val="0"/>
          <w:color w:val="000000"/>
          <w:b w:val="off"/>
          <w:i w:val="off"/>
        </w:rPr>
        <w:t>证的。例如“颜色”这个因素只能以完全不同的方式在一个最低的差</w:t>
      </w:r>
      <w:r>
        <w:rPr>
          <w:rFonts w:ascii="楷体" w:hAnsi="楷体" w:cs="楷体" w:eastAsia="楷体"/>
          <w:sz w:val="47"/>
          <w:spacing w:val="0"/>
          <w:color w:val="000000"/>
          <w:b w:val="off"/>
          <w:i w:val="off"/>
        </w:rPr>
        <w:t>的因素中并随这个因素而实现，例如“红”、“蓝”等等。而“红”、“蓝”这</w:t>
      </w:r>
      <w:r>
        <w:rPr>
          <w:rFonts w:ascii="楷体" w:hAnsi="楷体" w:cs="楷体" w:eastAsia="楷体"/>
          <w:sz w:val="47"/>
          <w:spacing w:val="0"/>
          <w:color w:val="000000"/>
          <w:b w:val="off"/>
          <w:i w:val="off"/>
        </w:rPr>
        <w:t>些因素又只有在与某个地点规定性的联系中才能实现。这些在任何</w:t>
      </w:r>
      <w:r>
        <w:rPr>
          <w:rFonts w:ascii="楷体" w:hAnsi="楷体" w:cs="楷体" w:eastAsia="楷体"/>
          <w:sz w:val="47"/>
          <w:spacing w:val="0"/>
          <w:color w:val="000000"/>
          <w:b w:val="off"/>
          <w:i w:val="off"/>
        </w:rPr>
        <w:t>时候都是直接的联结和奠基决定了在“颜色”因素与“地点规定性”因</w:t>
      </w:r>
      <w:r>
        <w:rPr>
          <w:rFonts w:ascii="楷体" w:hAnsi="楷体" w:cs="楷体" w:eastAsia="楷体"/>
          <w:sz w:val="47"/>
          <w:spacing w:val="0"/>
          <w:color w:val="000000"/>
          <w:b w:val="off"/>
          <w:i w:val="off"/>
        </w:rPr>
        <w:t>素之间的间接联结和奠基。。</w:t>
      </w:r>
      <w:bookmarkEnd w:id="5738"/>
    </w:p>
    <w:p>
      <w:pPr>
        <w:pageBreakBefore w:val="off"/>
        <w:tabs/>
        <w:wordWrap w:val="off"/>
        <w:spacing w:before="0" w:after="0" w:line="920" w:lineRule="atLeast"/>
        <w:ind w:left="440" w:right="0"/>
        <w:jc w:val="both"/>
        <w:textAlignment w:val="baseline"/>
        <w:rPr>
          <w:sz w:val="47"/>
        </w:rPr>
      </w:pPr>
      <w:bookmarkStart w:name="" w:id="5739"/>
      <w:r>
        <w:rPr>
          <w:rFonts w:ascii="楷体" w:hAnsi="楷体" w:cs="楷体" w:eastAsia="楷体"/>
          <w:sz w:val="47"/>
          <w:spacing w:val="0"/>
          <w:color w:val="000000"/>
          <w:b w:val="off"/>
          <w:i w:val="off"/>
        </w:rPr>
        <w:t>[8]在A版中还紧跟：(方面)。</w:t>
      </w:r>
      <w:bookmarkEnd w:id="5739"/>
    </w:p>
    <w:p>
      <w:pPr>
        <w:pageBreakBefore w:val="off"/>
        <w:tabs/>
        <w:wordWrap w:val="off"/>
        <w:spacing w:before="0" w:after="0" w:line="920" w:lineRule="atLeast"/>
        <w:ind w:left="440" w:right="0"/>
        <w:jc w:val="both"/>
        <w:textAlignment w:val="baseline"/>
        <w:rPr>
          <w:sz w:val="47"/>
        </w:rPr>
      </w:pPr>
      <w:bookmarkStart w:name="" w:id="5740"/>
      <w:r>
        <w:rPr>
          <w:rFonts w:ascii="楷体" w:hAnsi="楷体" w:cs="楷体" w:eastAsia="楷体"/>
          <w:sz w:val="47"/>
          <w:spacing w:val="0"/>
          <w:color w:val="000000"/>
          <w:b w:val="off"/>
          <w:i w:val="off"/>
        </w:rPr>
        <w:t>[9]在A版中还紧跟：一个方面或。</w:t>
      </w:r>
      <w:bookmarkEnd w:id="5740"/>
    </w:p>
    <w:p>
      <w:pPr>
        <w:pageBreakBefore w:val="off"/>
        <w:tabs/>
        <w:wordWrap w:val="off"/>
        <w:spacing w:before="0" w:after="0" w:line="920" w:lineRule="atLeast"/>
        <w:ind w:left="440" w:right="0"/>
        <w:jc w:val="both"/>
        <w:textAlignment w:val="baseline"/>
        <w:rPr>
          <w:sz w:val="47"/>
        </w:rPr>
      </w:pPr>
      <w:bookmarkStart w:name="" w:id="5741"/>
      <w:r>
        <w:rPr>
          <w:rFonts w:ascii="楷体" w:hAnsi="楷体" w:cs="楷体" w:eastAsia="楷体"/>
          <w:sz w:val="47"/>
          <w:spacing w:val="0"/>
          <w:color w:val="000000"/>
          <w:b w:val="off"/>
          <w:i w:val="off"/>
        </w:rPr>
        <w:t>[10]在A版中为：内容。</w:t>
      </w:r>
      <w:bookmarkEnd w:id="5741"/>
    </w:p>
    <w:p>
      <w:pPr>
        <w:pageBreakBefore w:val="off"/>
        <w:tabs/>
        <w:wordWrap w:val="off"/>
        <w:spacing w:before="0" w:after="0" w:line="920" w:lineRule="atLeast"/>
        <w:ind w:left="440" w:right="0"/>
        <w:jc w:val="both"/>
        <w:textAlignment w:val="baseline"/>
        <w:rPr>
          <w:sz w:val="47"/>
        </w:rPr>
      </w:pPr>
      <w:bookmarkStart w:name="" w:id="5742"/>
      <w:r>
        <w:rPr>
          <w:rFonts w:ascii="楷体" w:hAnsi="楷体" w:cs="楷体" w:eastAsia="楷体"/>
          <w:sz w:val="47"/>
          <w:spacing w:val="0"/>
          <w:color w:val="000000"/>
          <w:b w:val="off"/>
          <w:i w:val="off"/>
        </w:rPr>
        <w:t>[11]在A版中为：第256页。</w:t>
      </w:r>
      <w:bookmarkEnd w:id="5742"/>
    </w:p>
    <w:p>
      <w:r>
        <w:t/>
      </w:r>
    </w:p>
    <w:p>
      <w:pPr>
        <w:sectPr>
          <w:footerReference r:id="rId806"/>
          <w:headerReference r:id="rId807" w:type="default"/>
          <w:type w:val="nextPage"/>
          <w:pgSz w:w="22520" w:h="31680"/>
          <w:pgMar w:left="3400" w:top="2440" w:right="3400" w:bottom="2440" w:header="2140" w:footer="2140"/>
          <w:cols w:num="1"/>
        </w:sectPr>
      </w:pPr>
    </w:p>
    <w:p>
      <w:pPr>
        <w:pageBreakBefore w:val="off"/>
        <w:tabs/>
        <w:wordWrap w:val="off"/>
        <w:spacing w:before="0" w:after="0" w:line="580" w:lineRule="atLeast"/>
        <w:ind w:left="1060" w:right="0"/>
        <w:jc w:val="both"/>
        <w:textAlignment w:val="baseline"/>
        <w:rPr>
          <w:sz w:val="42"/>
        </w:rPr>
      </w:pPr>
      <w:bookmarkStart w:name="" w:id="5743"/>
      <w:r>
        <w:rPr>
          <w:rFonts w:ascii="楷体" w:hAnsi="楷体" w:cs="楷体" w:eastAsia="楷体"/>
          <w:sz w:val="42"/>
          <w:spacing w:val="0"/>
          <w:color w:val="000000"/>
          <w:b w:val="on"/>
          <w:i w:val="off"/>
        </w:rPr>
        <w:t>336</w:t>
      </w:r>
      <w:r>
        <w:rPr>
          <w:rFonts w:ascii="黑体" w:hAnsi="黑体" w:cs="黑体" w:eastAsia="黑体"/>
          <w:sz w:val="42"/>
          <w:spacing w:val="0"/>
          <w:color w:val="000000"/>
          <w:b w:val="on"/>
          <w:i w:val="off"/>
        </w:rPr>
        <w:t>逻辑研究(第二卷第一部分)</w:t>
      </w:r>
      <w:bookmarkEnd w:id="5743"/>
    </w:p>
    <w:p>
      <w:pPr>
        <w:pageBreakBefore w:val="off"/>
        <w:tabs/>
        <w:wordWrap w:val="off"/>
        <w:spacing w:before="0" w:after="0" w:line="500" w:lineRule="exact"/>
        <w:ind w:left="0" w:right="0"/>
        <w:jc w:val="both"/>
        <w:textAlignment w:val="baseline"/>
        <w:rPr>
          <w:sz w:val="42"/>
        </w:rPr>
      </w:pPr>
      <w:bookmarkStart w:name="" w:id="5744"/>
      <w:r>
        <w:rPr>
          <w:rFonts w:ascii="宋体" w:hAnsi="宋体" w:cs="宋体" w:eastAsia="宋体"/>
          <w:sz w:val="42"/>
          <w:spacing w:val="0"/>
          <w:color w:val="000000"/>
          <w:b w:val="off"/>
          <w:i w:val="off"/>
        </w:rPr>
        <w:t/>
      </w:r>
      <w:bookmarkEnd w:id="5744"/>
    </w:p>
    <w:p>
      <w:pPr>
        <w:pageBreakBefore w:val="off"/>
        <w:tabs/>
        <w:wordWrap w:val="off"/>
        <w:spacing w:before="0" w:after="0" w:line="500" w:lineRule="exact"/>
        <w:ind w:left="0" w:right="0"/>
        <w:jc w:val="both"/>
        <w:textAlignment w:val="baseline"/>
        <w:rPr>
          <w:sz w:val="42"/>
        </w:rPr>
      </w:pPr>
      <w:bookmarkStart w:name="" w:id="5745"/>
      <w:r>
        <w:rPr>
          <w:rFonts w:ascii="宋体" w:hAnsi="宋体" w:cs="宋体" w:eastAsia="宋体"/>
          <w:sz w:val="42"/>
          <w:spacing w:val="0"/>
          <w:color w:val="000000"/>
          <w:b w:val="off"/>
          <w:i w:val="off"/>
        </w:rPr>
        <w:t/>
      </w:r>
      <w:bookmarkEnd w:id="5745"/>
    </w:p>
    <w:p>
      <w:pPr>
        <w:pageBreakBefore w:val="off"/>
        <w:tabs/>
        <w:wordWrap w:val="off"/>
        <w:spacing w:before="0" w:after="0" w:line="940" w:lineRule="atLeast"/>
        <w:ind w:left="1060" w:right="0"/>
        <w:jc w:val="both"/>
        <w:textAlignment w:val="baseline"/>
        <w:rPr>
          <w:sz w:val="47"/>
        </w:rPr>
      </w:pPr>
      <w:bookmarkStart w:name="" w:id="5746"/>
      <w:r>
        <w:rPr>
          <w:rFonts w:ascii="楷体" w:hAnsi="楷体" w:cs="楷体" w:eastAsia="楷体"/>
          <w:sz w:val="47"/>
          <w:spacing w:val="0"/>
          <w:color w:val="000000"/>
          <w:b w:val="off"/>
          <w:i w:val="off"/>
        </w:rPr>
        <w:t>[12]在A版中为：内容(对象)。</w:t>
      </w:r>
      <w:bookmarkEnd w:id="5746"/>
    </w:p>
    <w:p>
      <w:pPr>
        <w:pageBreakBefore w:val="off"/>
        <w:tabs/>
        <w:wordWrap w:val="off"/>
        <w:spacing w:before="0" w:after="0" w:line="940" w:lineRule="atLeast"/>
        <w:ind w:left="1060" w:right="0"/>
        <w:jc w:val="both"/>
        <w:textAlignment w:val="baseline"/>
        <w:rPr>
          <w:sz w:val="47"/>
        </w:rPr>
      </w:pPr>
      <w:bookmarkStart w:name="" w:id="5747"/>
      <w:r>
        <w:rPr>
          <w:rFonts w:ascii="楷体" w:hAnsi="楷体" w:cs="楷体" w:eastAsia="楷体"/>
          <w:sz w:val="47"/>
          <w:spacing w:val="0"/>
          <w:color w:val="000000"/>
          <w:b w:val="off"/>
          <w:i w:val="off"/>
        </w:rPr>
        <w:t>[13]在A版中为：内容。</w:t>
      </w:r>
      <w:bookmarkEnd w:id="5747"/>
    </w:p>
    <w:p>
      <w:pPr>
        <w:pageBreakBefore w:val="off"/>
        <w:tabs/>
        <w:wordWrap w:val="off"/>
        <w:spacing w:before="0" w:after="0" w:line="940" w:lineRule="atLeast"/>
        <w:ind w:left="2160" w:right="0" w:hanging="1100"/>
        <w:jc w:val="both"/>
        <w:textAlignment w:val="baseline"/>
        <w:rPr>
          <w:sz w:val="47"/>
        </w:rPr>
      </w:pPr>
      <w:bookmarkStart w:name="" w:id="5748"/>
      <w:r>
        <w:rPr>
          <w:rFonts w:ascii="楷体" w:hAnsi="楷体" w:cs="楷体" w:eastAsia="楷体"/>
          <w:sz w:val="47"/>
          <w:spacing w:val="0"/>
          <w:color w:val="000000"/>
          <w:b w:val="off"/>
          <w:i w:val="off"/>
        </w:rPr>
        <w:t>[14]在A版中为：如果一个抽象可以用这样一种方式被分片，以至于这</w:t>
      </w:r>
      <w:r>
        <w:rPr>
          <w:rFonts w:ascii="楷体" w:hAnsi="楷体" w:cs="楷体" w:eastAsia="楷体"/>
          <w:sz w:val="47"/>
          <w:spacing w:val="0"/>
          <w:color w:val="000000"/>
          <w:b w:val="off"/>
          <w:i w:val="off"/>
        </w:rPr>
        <w:t>些块片从本质上来说就是那个最低的属的抽象，即由未划分的整体</w:t>
      </w:r>
      <w:r>
        <w:rPr>
          <w:rFonts w:ascii="楷体" w:hAnsi="楷体" w:cs="楷体" w:eastAsia="楷体"/>
          <w:sz w:val="47"/>
          <w:spacing w:val="0"/>
          <w:color w:val="000000"/>
          <w:b w:val="off"/>
          <w:i w:val="off"/>
        </w:rPr>
        <w:t>所规定的属，那么我们就将这个整体称作物理整体，将它的块片称作</w:t>
      </w:r>
      <w:r>
        <w:rPr>
          <w:rFonts w:ascii="楷体" w:hAnsi="楷体" w:cs="楷体" w:eastAsia="楷体"/>
          <w:sz w:val="47"/>
          <w:spacing w:val="0"/>
          <w:color w:val="000000"/>
          <w:b w:val="off"/>
          <w:i w:val="off"/>
        </w:rPr>
        <w:t>物理部分。。</w:t>
      </w:r>
      <w:bookmarkEnd w:id="5748"/>
    </w:p>
    <w:p>
      <w:pPr>
        <w:pageBreakBefore w:val="off"/>
        <w:tabs/>
        <w:wordWrap w:val="off"/>
        <w:spacing w:before="0" w:after="0" w:line="680" w:lineRule="atLeast"/>
        <w:ind w:left="1060" w:right="0"/>
        <w:jc w:val="both"/>
        <w:textAlignment w:val="baseline"/>
        <w:rPr>
          <w:sz w:val="50"/>
        </w:rPr>
      </w:pPr>
      <w:bookmarkStart w:name="" w:id="5749"/>
      <w:r>
        <w:rPr>
          <w:rFonts w:ascii="宋体" w:hAnsi="宋体" w:cs="宋体" w:eastAsia="宋体"/>
          <w:sz w:val="50"/>
          <w:spacing w:val="0"/>
          <w:color w:val="000000"/>
          <w:b w:val="off"/>
          <w:i w:val="off"/>
        </w:rPr>
        <w:t>[15]在A版中为：内容。</w:t>
      </w:r>
      <w:bookmarkEnd w:id="5749"/>
    </w:p>
    <w:p>
      <w:pPr>
        <w:pageBreakBefore w:val="off"/>
        <w:tabs/>
        <w:wordWrap w:val="off"/>
        <w:spacing w:before="0" w:after="0" w:line="680" w:lineRule="atLeast"/>
        <w:ind w:left="1060" w:right="0"/>
        <w:jc w:val="both"/>
        <w:textAlignment w:val="baseline"/>
        <w:rPr>
          <w:sz w:val="50"/>
        </w:rPr>
      </w:pPr>
      <w:bookmarkStart w:name="" w:id="5750"/>
      <w:r>
        <w:rPr>
          <w:rFonts w:ascii="宋体" w:hAnsi="宋体" w:cs="宋体" w:eastAsia="宋体"/>
          <w:sz w:val="50"/>
          <w:spacing w:val="0"/>
          <w:color w:val="000000"/>
          <w:b w:val="off"/>
          <w:i w:val="off"/>
        </w:rPr>
        <w:t>[16]在A版中未加重点号。</w:t>
      </w:r>
      <w:bookmarkEnd w:id="5750"/>
    </w:p>
    <w:p>
      <w:pPr>
        <w:pageBreakBefore w:val="off"/>
        <w:tabs/>
        <w:wordWrap w:val="off"/>
        <w:spacing w:before="0" w:after="0" w:line="680" w:lineRule="atLeast"/>
        <w:ind w:left="1060" w:right="0"/>
        <w:jc w:val="both"/>
        <w:textAlignment w:val="baseline"/>
        <w:rPr>
          <w:sz w:val="50"/>
        </w:rPr>
      </w:pPr>
      <w:bookmarkStart w:name="" w:id="5751"/>
      <w:r>
        <w:rPr>
          <w:rFonts w:ascii="宋体" w:hAnsi="宋体" w:cs="宋体" w:eastAsia="宋体"/>
          <w:sz w:val="50"/>
          <w:spacing w:val="0"/>
          <w:color w:val="000000"/>
          <w:b w:val="off"/>
          <w:i w:val="off"/>
        </w:rPr>
        <w:t>[17]在A版中为：物理的。</w:t>
      </w:r>
      <w:bookmarkEnd w:id="5751"/>
    </w:p>
    <w:p>
      <w:pPr>
        <w:pageBreakBefore w:val="off"/>
        <w:tabs/>
        <w:wordWrap w:val="off"/>
        <w:spacing w:before="0" w:after="0" w:line="680" w:lineRule="atLeast"/>
        <w:ind w:left="1060" w:right="0"/>
        <w:jc w:val="both"/>
        <w:textAlignment w:val="baseline"/>
        <w:rPr>
          <w:sz w:val="50"/>
        </w:rPr>
      </w:pPr>
      <w:bookmarkStart w:name="" w:id="5752"/>
      <w:r>
        <w:rPr>
          <w:rFonts w:ascii="宋体" w:hAnsi="宋体" w:cs="宋体" w:eastAsia="宋体"/>
          <w:sz w:val="50"/>
          <w:spacing w:val="0"/>
          <w:color w:val="000000"/>
          <w:b w:val="off"/>
          <w:i w:val="off"/>
        </w:rPr>
        <w:t>[18]在A版中为：直接的。</w:t>
      </w:r>
      <w:bookmarkEnd w:id="5752"/>
    </w:p>
    <w:p>
      <w:pPr>
        <w:pageBreakBefore w:val="off"/>
        <w:tabs/>
        <w:wordWrap w:val="off"/>
        <w:spacing w:before="0" w:after="0" w:line="680" w:lineRule="atLeast"/>
        <w:ind w:left="1060" w:right="0"/>
        <w:jc w:val="both"/>
        <w:textAlignment w:val="baseline"/>
        <w:rPr>
          <w:sz w:val="50"/>
        </w:rPr>
      </w:pPr>
      <w:bookmarkStart w:name="" w:id="5753"/>
      <w:r>
        <w:rPr>
          <w:rFonts w:ascii="宋体" w:hAnsi="宋体" w:cs="宋体" w:eastAsia="宋体"/>
          <w:sz w:val="50"/>
          <w:spacing w:val="0"/>
          <w:color w:val="000000"/>
          <w:b w:val="off"/>
          <w:i w:val="off"/>
        </w:rPr>
        <w:t>[19]在A版中为：第255页。</w:t>
      </w:r>
      <w:bookmarkEnd w:id="5753"/>
    </w:p>
    <w:p>
      <w:pPr>
        <w:pageBreakBefore w:val="off"/>
        <w:tabs/>
        <w:wordWrap w:val="off"/>
        <w:spacing w:before="0" w:after="0" w:line="940" w:lineRule="atLeast"/>
        <w:ind w:left="1060" w:right="0"/>
        <w:jc w:val="both"/>
        <w:textAlignment w:val="baseline"/>
        <w:rPr>
          <w:sz w:val="47"/>
        </w:rPr>
      </w:pPr>
      <w:bookmarkStart w:name="" w:id="5754"/>
      <w:r>
        <w:rPr>
          <w:rFonts w:ascii="楷体" w:hAnsi="楷体" w:cs="楷体" w:eastAsia="楷体"/>
          <w:sz w:val="47"/>
          <w:spacing w:val="0"/>
          <w:color w:val="000000"/>
          <w:b w:val="off"/>
          <w:i w:val="off"/>
        </w:rPr>
        <w:t>[20]在A版中为：使后者以某种内部的方式优先于前者。</w:t>
      </w:r>
      <w:bookmarkEnd w:id="5754"/>
    </w:p>
    <w:p>
      <w:pPr>
        <w:pageBreakBefore w:val="off"/>
        <w:tabs/>
        <w:wordWrap w:val="off"/>
        <w:spacing w:before="0" w:after="0" w:line="940" w:lineRule="atLeast"/>
        <w:ind w:left="1060" w:right="0"/>
        <w:jc w:val="both"/>
        <w:textAlignment w:val="baseline"/>
        <w:rPr>
          <w:sz w:val="47"/>
        </w:rPr>
      </w:pPr>
      <w:bookmarkStart w:name="" w:id="5755"/>
      <w:r>
        <w:rPr>
          <w:rFonts w:ascii="楷体" w:hAnsi="楷体" w:cs="楷体" w:eastAsia="楷体"/>
          <w:sz w:val="47"/>
          <w:spacing w:val="0"/>
          <w:color w:val="000000"/>
          <w:b w:val="off"/>
          <w:i w:val="off"/>
        </w:rPr>
        <w:t>[21]在A版中为：仅仅是。</w:t>
      </w:r>
      <w:bookmarkEnd w:id="5755"/>
    </w:p>
    <w:p>
      <w:pPr>
        <w:pageBreakBefore w:val="off"/>
        <w:tabs/>
        <w:wordWrap w:val="off"/>
        <w:spacing w:before="0" w:after="0" w:line="940" w:lineRule="atLeast"/>
        <w:ind w:left="1060" w:right="0"/>
        <w:jc w:val="both"/>
        <w:textAlignment w:val="baseline"/>
        <w:rPr>
          <w:sz w:val="47"/>
        </w:rPr>
      </w:pPr>
      <w:bookmarkStart w:name="" w:id="5756"/>
      <w:r>
        <w:rPr>
          <w:rFonts w:ascii="楷体" w:hAnsi="楷体" w:cs="楷体" w:eastAsia="楷体"/>
          <w:sz w:val="47"/>
          <w:spacing w:val="0"/>
          <w:color w:val="000000"/>
          <w:b w:val="off"/>
          <w:i w:val="off"/>
        </w:rPr>
        <w:t>[22]在A版中为：物理的。</w:t>
      </w:r>
      <w:bookmarkEnd w:id="5756"/>
    </w:p>
    <w:p>
      <w:pPr>
        <w:pageBreakBefore w:val="off"/>
        <w:tabs/>
        <w:wordWrap w:val="off"/>
        <w:spacing w:before="0" w:after="0" w:line="940" w:lineRule="atLeast"/>
        <w:ind w:left="2160" w:right="0" w:hanging="1100"/>
        <w:jc w:val="both"/>
        <w:textAlignment w:val="baseline"/>
        <w:rPr>
          <w:sz w:val="47"/>
        </w:rPr>
      </w:pPr>
      <w:bookmarkStart w:name="" w:id="5757"/>
      <w:r>
        <w:rPr>
          <w:rFonts w:ascii="楷体" w:hAnsi="楷体" w:cs="楷体" w:eastAsia="楷体"/>
          <w:sz w:val="47"/>
          <w:spacing w:val="0"/>
          <w:color w:val="000000"/>
          <w:b w:val="off"/>
          <w:i w:val="off"/>
        </w:rPr>
        <w:t>[23]在A版中为：尽管可以确定，为了自为地注意到个别声音的质的因</w:t>
      </w:r>
      <w:r>
        <w:rPr>
          <w:rFonts w:ascii="楷体" w:hAnsi="楷体" w:cs="楷体" w:eastAsia="楷体"/>
          <w:sz w:val="47"/>
          <w:spacing w:val="0"/>
          <w:color w:val="000000"/>
          <w:b w:val="off"/>
          <w:i w:val="off"/>
        </w:rPr>
        <w:t>素，我们首先必须突出这个声音本身；因此，对这个间接部分的特殊</w:t>
      </w:r>
      <w:r>
        <w:rPr>
          <w:rFonts w:ascii="楷体" w:hAnsi="楷体" w:cs="楷体" w:eastAsia="楷体"/>
          <w:sz w:val="47"/>
          <w:spacing w:val="0"/>
          <w:color w:val="000000"/>
          <w:b w:val="off"/>
          <w:i w:val="off"/>
        </w:rPr>
        <w:t>立义(Sonderauffassung)在这里预设了对直接部分的特殊立义；但人</w:t>
      </w:r>
      <w:r>
        <w:rPr>
          <w:rFonts w:ascii="楷体" w:hAnsi="楷体" w:cs="楷体" w:eastAsia="楷体"/>
          <w:sz w:val="47"/>
          <w:spacing w:val="0"/>
          <w:color w:val="000000"/>
          <w:b w:val="off"/>
          <w:i w:val="off"/>
        </w:rPr>
        <w:t>们不会将这个主观必要性混同于明见客观的实事状态；。</w:t>
      </w:r>
      <w:bookmarkEnd w:id="5757"/>
    </w:p>
    <w:p>
      <w:pPr>
        <w:pageBreakBefore w:val="off"/>
        <w:tabs/>
        <w:wordWrap w:val="off"/>
        <w:spacing w:before="0" w:after="0" w:line="940" w:lineRule="atLeast"/>
        <w:ind w:left="1060" w:right="0"/>
        <w:jc w:val="both"/>
        <w:textAlignment w:val="baseline"/>
        <w:rPr>
          <w:sz w:val="47"/>
        </w:rPr>
      </w:pPr>
      <w:bookmarkStart w:name="" w:id="5758"/>
      <w:r>
        <w:rPr>
          <w:rFonts w:ascii="楷体" w:hAnsi="楷体" w:cs="楷体" w:eastAsia="楷体"/>
          <w:sz w:val="47"/>
          <w:spacing w:val="0"/>
          <w:color w:val="000000"/>
          <w:b w:val="off"/>
          <w:i w:val="off"/>
        </w:rPr>
        <w:t>[24]在 A版中为：一个视觉直观的物理部分。</w:t>
      </w:r>
      <w:bookmarkEnd w:id="5758"/>
    </w:p>
    <w:p>
      <w:pPr>
        <w:pageBreakBefore w:val="off"/>
        <w:tabs/>
        <w:wordWrap w:val="off"/>
        <w:spacing w:before="0" w:after="0" w:line="940" w:lineRule="atLeast"/>
        <w:ind w:left="1060" w:right="0"/>
        <w:jc w:val="both"/>
        <w:textAlignment w:val="baseline"/>
        <w:rPr>
          <w:sz w:val="47"/>
        </w:rPr>
      </w:pPr>
      <w:bookmarkStart w:name="" w:id="5759"/>
      <w:r>
        <w:rPr>
          <w:rFonts w:ascii="楷体" w:hAnsi="楷体" w:cs="楷体" w:eastAsia="楷体"/>
          <w:sz w:val="47"/>
          <w:spacing w:val="0"/>
          <w:color w:val="000000"/>
          <w:b w:val="off"/>
          <w:i w:val="off"/>
        </w:rPr>
        <w:t>[25]在A版中为：形态。</w:t>
      </w:r>
      <w:bookmarkEnd w:id="5759"/>
    </w:p>
    <w:p>
      <w:pPr>
        <w:pageBreakBefore w:val="off"/>
        <w:tabs/>
        <w:wordWrap w:val="off"/>
        <w:spacing w:before="0" w:after="0" w:line="940" w:lineRule="atLeast"/>
        <w:ind w:left="1060" w:right="0"/>
        <w:jc w:val="both"/>
        <w:textAlignment w:val="baseline"/>
        <w:rPr>
          <w:sz w:val="47"/>
        </w:rPr>
      </w:pPr>
      <w:bookmarkStart w:name="" w:id="5760"/>
      <w:r>
        <w:rPr>
          <w:rFonts w:ascii="楷体" w:hAnsi="楷体" w:cs="楷体" w:eastAsia="楷体"/>
          <w:sz w:val="47"/>
          <w:spacing w:val="0"/>
          <w:color w:val="000000"/>
          <w:b w:val="off"/>
          <w:i w:val="off"/>
        </w:rPr>
        <w:t>[26]在A版中为：(即先于所有量的规定性)。</w:t>
      </w:r>
      <w:bookmarkEnd w:id="5760"/>
    </w:p>
    <w:p>
      <w:pPr>
        <w:pageBreakBefore w:val="off"/>
        <w:tabs/>
        <w:wordWrap w:val="off"/>
        <w:spacing w:before="0" w:after="0" w:line="940" w:lineRule="atLeast"/>
        <w:ind w:left="2160" w:right="0" w:hanging="1100"/>
        <w:jc w:val="both"/>
        <w:textAlignment w:val="baseline"/>
        <w:rPr>
          <w:sz w:val="47"/>
        </w:rPr>
      </w:pPr>
      <w:bookmarkStart w:name="" w:id="5761"/>
      <w:r>
        <w:rPr>
          <w:rFonts w:ascii="楷体" w:hAnsi="楷体" w:cs="楷体" w:eastAsia="楷体"/>
          <w:sz w:val="47"/>
          <w:spacing w:val="0"/>
          <w:color w:val="000000"/>
          <w:b w:val="off"/>
          <w:i w:val="off"/>
        </w:rPr>
        <w:t>[27]在A版中为：我们至此为止在我们的定义中、在演绎定律中和描述</w:t>
      </w:r>
      <w:r>
        <w:rPr>
          <w:rFonts w:ascii="楷体" w:hAnsi="楷体" w:cs="楷体" w:eastAsia="楷体"/>
          <w:sz w:val="47"/>
          <w:spacing w:val="0"/>
          <w:color w:val="000000"/>
          <w:b w:val="off"/>
          <w:i w:val="off"/>
        </w:rPr>
        <w:t>中始终谈到整体，我们在整体中将内容理解为部分。但整体这个概</w:t>
      </w:r>
      <w:r>
        <w:rPr>
          <w:rFonts w:ascii="楷体" w:hAnsi="楷体" w:cs="楷体" w:eastAsia="楷体"/>
          <w:sz w:val="47"/>
          <w:spacing w:val="0"/>
          <w:color w:val="000000"/>
          <w:b w:val="off"/>
          <w:i w:val="off"/>
        </w:rPr>
        <w:t>念现在处处都可以省缺。</w:t>
      </w:r>
      <w:bookmarkEnd w:id="5761"/>
    </w:p>
    <w:p>
      <w:pPr>
        <w:pageBreakBefore w:val="off"/>
        <w:tabs/>
        <w:wordWrap w:val="off"/>
        <w:spacing w:before="0" w:after="0" w:line="940" w:lineRule="atLeast"/>
        <w:ind w:left="1060" w:right="0"/>
        <w:jc w:val="both"/>
        <w:textAlignment w:val="baseline"/>
        <w:rPr>
          <w:sz w:val="47"/>
        </w:rPr>
      </w:pPr>
      <w:bookmarkStart w:name="" w:id="5762"/>
      <w:r>
        <w:rPr>
          <w:rFonts w:ascii="楷体" w:hAnsi="楷体" w:cs="楷体" w:eastAsia="楷体"/>
          <w:sz w:val="47"/>
          <w:spacing w:val="0"/>
          <w:color w:val="000000"/>
          <w:b w:val="off"/>
          <w:i w:val="off"/>
        </w:rPr>
        <w:t>[28]在A版中为：本性。</w:t>
      </w:r>
      <w:bookmarkEnd w:id="5762"/>
    </w:p>
    <w:p>
      <w:pPr>
        <w:pageBreakBefore w:val="off"/>
        <w:tabs/>
        <w:wordWrap w:val="off"/>
        <w:spacing w:before="0" w:after="0" w:line="940" w:lineRule="atLeast"/>
        <w:ind w:left="1060" w:right="0"/>
        <w:jc w:val="both"/>
        <w:textAlignment w:val="baseline"/>
        <w:rPr>
          <w:sz w:val="47"/>
        </w:rPr>
      </w:pPr>
      <w:bookmarkStart w:name="" w:id="5763"/>
      <w:r>
        <w:rPr>
          <w:rFonts w:ascii="楷体" w:hAnsi="楷体" w:cs="楷体" w:eastAsia="楷体"/>
          <w:sz w:val="47"/>
          <w:spacing w:val="0"/>
          <w:color w:val="000000"/>
          <w:b w:val="off"/>
          <w:i w:val="off"/>
        </w:rPr>
        <w:t>[29]在 A版中未加重点号。</w:t>
      </w:r>
      <w:bookmarkEnd w:id="5763"/>
    </w:p>
    <w:p>
      <w:pPr>
        <w:pageBreakBefore w:val="off"/>
        <w:tabs/>
        <w:wordWrap w:val="off"/>
        <w:spacing w:before="0" w:after="0" w:line="940" w:lineRule="atLeast"/>
        <w:ind w:left="2160" w:right="40" w:hanging="1100"/>
        <w:jc w:val="both"/>
        <w:textAlignment w:val="baseline"/>
        <w:rPr>
          <w:sz w:val="47"/>
        </w:rPr>
      </w:pPr>
      <w:bookmarkStart w:name="" w:id="5764"/>
      <w:r>
        <w:rPr>
          <w:rFonts w:ascii="楷体" w:hAnsi="楷体" w:cs="楷体" w:eastAsia="楷体"/>
          <w:sz w:val="47"/>
          <w:spacing w:val="0"/>
          <w:color w:val="000000"/>
          <w:b w:val="off"/>
          <w:i w:val="off"/>
        </w:rPr>
        <w:t>[30]在A版中为：显现的事物就其面〈Seiten〉而言是穿透，就其块片而言</w:t>
      </w:r>
      <w:r>
        <w:rPr>
          <w:rFonts w:ascii="楷体" w:hAnsi="楷体" w:cs="楷体" w:eastAsia="楷体"/>
          <w:sz w:val="47"/>
          <w:spacing w:val="0"/>
          <w:color w:val="000000"/>
          <w:b w:val="off"/>
          <w:i w:val="off"/>
        </w:rPr>
        <w:t>是联合。。</w:t>
      </w:r>
      <w:bookmarkEnd w:id="5764"/>
    </w:p>
    <w:p>
      <w:r>
        <w:t/>
      </w:r>
    </w:p>
    <w:p>
      <w:pPr>
        <w:sectPr>
          <w:footerReference r:id="rId808"/>
          <w:headerReference r:id="rId809" w:type="default"/>
          <w:type w:val="nextPage"/>
          <w:pgSz w:w="22520" w:h="31680"/>
          <w:pgMar w:left="3180" w:top="2420" w:right="3180" w:bottom="2420" w:header="2120" w:footer="2120"/>
          <w:cols w:num="1"/>
        </w:sectPr>
      </w:pPr>
    </w:p>
    <w:p>
      <w:pPr>
        <w:pageBreakBefore w:val="off"/>
        <w:tabs>
          <w:tab w:pos="14860" w:val="left" w:leader="none"/>
        </w:tabs>
        <w:wordWrap w:val="off"/>
        <w:spacing w:before="0" w:after="0" w:line="520" w:lineRule="atLeast"/>
        <w:ind w:left="5360" w:right="0"/>
        <w:jc w:val="both"/>
        <w:textAlignment w:val="baseline"/>
        <w:rPr>
          <w:sz w:val="38"/>
        </w:rPr>
      </w:pPr>
      <w:bookmarkStart w:name="" w:id="5765"/>
      <w:r>
        <w:rPr>
          <w:rFonts w:ascii="黑体" w:hAnsi="黑体" w:cs="黑体" w:eastAsia="黑体"/>
          <w:sz w:val="38"/>
          <w:spacing w:val="0"/>
          <w:color w:val="000000"/>
          <w:b w:val="off"/>
          <w:i w:val="off"/>
        </w:rPr>
        <w:t>第二章 关于一门整体与部分的纯粹形式之理论的思想</w:t>
      </w:r>
      <w:r>
        <w:t xml:space="preserve">	</w:t>
      </w:r>
      <w:r>
        <w:rPr>
          <w:rFonts w:ascii="楷体" w:hAnsi="楷体" w:cs="楷体" w:eastAsia="楷体"/>
          <w:sz w:val="38"/>
          <w:spacing w:val="0"/>
          <w:color w:val="000000"/>
          <w:b w:val="off"/>
          <w:i w:val="off"/>
        </w:rPr>
        <w:t>| 337</w:t>
      </w:r>
      <w:bookmarkEnd w:id="5765"/>
    </w:p>
    <w:p>
      <w:pPr>
        <w:pageBreakBefore w:val="off"/>
        <w:tabs/>
        <w:wordWrap w:val="off"/>
        <w:spacing w:before="0" w:after="0" w:line="580" w:lineRule="exact"/>
        <w:ind w:left="0" w:right="0"/>
        <w:jc w:val="both"/>
        <w:textAlignment w:val="baseline"/>
        <w:rPr>
          <w:sz w:val="43"/>
        </w:rPr>
      </w:pPr>
      <w:bookmarkStart w:name="" w:id="5766"/>
      <w:r>
        <w:rPr>
          <w:rFonts w:ascii="宋体" w:hAnsi="宋体" w:cs="宋体" w:eastAsia="宋体"/>
          <w:sz w:val="43"/>
          <w:spacing w:val="0"/>
          <w:color w:val="000000"/>
          <w:b w:val="off"/>
          <w:i w:val="off"/>
        </w:rPr>
        <w:t/>
      </w:r>
      <w:bookmarkEnd w:id="5766"/>
    </w:p>
    <w:p>
      <w:pPr>
        <w:pageBreakBefore w:val="off"/>
        <w:tabs/>
        <w:wordWrap w:val="off"/>
        <w:spacing w:before="0" w:after="0" w:line="580" w:lineRule="exact"/>
        <w:ind w:left="0" w:right="0"/>
        <w:jc w:val="both"/>
        <w:textAlignment w:val="baseline"/>
        <w:rPr>
          <w:sz w:val="43"/>
        </w:rPr>
      </w:pPr>
      <w:bookmarkStart w:name="" w:id="5767"/>
      <w:r>
        <w:rPr>
          <w:rFonts w:ascii="宋体" w:hAnsi="宋体" w:cs="宋体" w:eastAsia="宋体"/>
          <w:sz w:val="43"/>
          <w:spacing w:val="0"/>
          <w:color w:val="000000"/>
          <w:b w:val="off"/>
          <w:i w:val="off"/>
        </w:rPr>
        <w:t/>
      </w:r>
      <w:bookmarkEnd w:id="5767"/>
    </w:p>
    <w:p>
      <w:pPr>
        <w:pageBreakBefore w:val="off"/>
        <w:tabs/>
        <w:wordWrap w:val="off"/>
        <w:spacing w:before="0" w:after="0" w:line="580" w:lineRule="atLeast"/>
        <w:ind w:left="780" w:right="0"/>
        <w:jc w:val="both"/>
        <w:textAlignment w:val="baseline"/>
        <w:rPr>
          <w:sz w:val="43"/>
        </w:rPr>
      </w:pPr>
      <w:bookmarkStart w:name="" w:id="5768"/>
      <w:r>
        <w:rPr>
          <w:rFonts w:ascii="楷体" w:hAnsi="楷体" w:cs="楷体" w:eastAsia="楷体"/>
          <w:sz w:val="43"/>
          <w:spacing w:val="0"/>
          <w:color w:val="000000"/>
          <w:b w:val="off"/>
          <w:i w:val="off"/>
        </w:rPr>
        <w:t>[31]在A版中为：“物理的”。</w:t>
      </w:r>
      <w:bookmarkEnd w:id="5768"/>
    </w:p>
    <w:p>
      <w:pPr>
        <w:pageBreakBefore w:val="off"/>
        <w:tabs/>
        <w:wordWrap w:val="off"/>
        <w:spacing w:before="0" w:after="0" w:line="980" w:lineRule="atLeast"/>
        <w:ind w:left="1880" w:right="0" w:hanging="1100"/>
        <w:jc w:val="both"/>
        <w:textAlignment w:val="baseline"/>
        <w:rPr>
          <w:sz w:val="43"/>
        </w:rPr>
      </w:pPr>
      <w:bookmarkStart w:name="" w:id="5769"/>
      <w:r>
        <w:rPr>
          <w:rFonts w:ascii="楷体" w:hAnsi="楷体" w:cs="楷体" w:eastAsia="楷体"/>
          <w:sz w:val="43"/>
          <w:spacing w:val="0"/>
          <w:color w:val="000000"/>
          <w:b w:val="off"/>
          <w:i w:val="off"/>
        </w:rPr>
        <w:t>[32]在A版中为：看起来更不可思议的是，我甚至认为，或许所有整</w:t>
      </w:r>
      <w:r>
        <w:rPr>
          <w:rFonts w:ascii="楷体" w:hAnsi="楷体" w:cs="楷体" w:eastAsia="楷体"/>
          <w:sz w:val="43"/>
          <w:spacing w:val="0"/>
          <w:color w:val="000000"/>
          <w:b w:val="off"/>
          <w:i w:val="off"/>
        </w:rPr>
        <w:t>体———只有可分片的整体除外————都是感性无形式的，例如，广延与</w:t>
      </w:r>
      <w:r>
        <w:rPr>
          <w:rFonts w:ascii="楷体" w:hAnsi="楷体" w:cs="楷体" w:eastAsia="楷体"/>
          <w:sz w:val="43"/>
          <w:spacing w:val="0"/>
          <w:color w:val="000000"/>
          <w:b w:val="off"/>
          <w:i w:val="off"/>
        </w:rPr>
        <w:t>色彩的统一、声音的质与声音强度的统一，感觉与对象释义的统一等</w:t>
      </w:r>
      <w:r>
        <w:rPr>
          <w:rFonts w:ascii="楷体" w:hAnsi="楷体" w:cs="楷体" w:eastAsia="楷体"/>
          <w:sz w:val="43"/>
          <w:spacing w:val="0"/>
          <w:color w:val="000000"/>
          <w:b w:val="off"/>
          <w:i w:val="off"/>
        </w:rPr>
        <w:t>等，它们都仅仅建立在单方面的或相互间的奠基之基础上，除此之</w:t>
      </w:r>
      <w:r>
        <w:rPr>
          <w:rFonts w:ascii="楷体" w:hAnsi="楷体" w:cs="楷体" w:eastAsia="楷体"/>
          <w:sz w:val="43"/>
          <w:spacing w:val="0"/>
          <w:color w:val="000000"/>
          <w:b w:val="off"/>
          <w:i w:val="off"/>
        </w:rPr>
        <w:t>外，并没有一个特有的形式内容、一个特有的统一颜色通过它们的共</w:t>
      </w:r>
      <w:r>
        <w:rPr>
          <w:rFonts w:ascii="楷体" w:hAnsi="楷体" w:cs="楷体" w:eastAsia="楷体"/>
          <w:sz w:val="43"/>
          <w:spacing w:val="0"/>
          <w:color w:val="000000"/>
          <w:b w:val="off"/>
          <w:i w:val="off"/>
        </w:rPr>
        <w:t>在而得到奠基。</w:t>
      </w:r>
      <w:bookmarkEnd w:id="5769"/>
    </w:p>
    <w:p>
      <w:pPr>
        <w:pageBreakBefore w:val="off"/>
        <w:tabs/>
        <w:wordWrap w:val="off"/>
        <w:spacing w:before="0" w:after="0" w:line="580" w:lineRule="atLeast"/>
        <w:ind w:left="780" w:right="0"/>
        <w:jc w:val="both"/>
        <w:textAlignment w:val="baseline"/>
        <w:rPr>
          <w:sz w:val="43"/>
        </w:rPr>
      </w:pPr>
      <w:bookmarkStart w:name="" w:id="5770"/>
      <w:r>
        <w:rPr>
          <w:rFonts w:ascii="楷体" w:hAnsi="楷体" w:cs="楷体" w:eastAsia="楷体"/>
          <w:sz w:val="43"/>
          <w:spacing w:val="0"/>
          <w:color w:val="000000"/>
          <w:b w:val="off"/>
          <w:i w:val="off"/>
        </w:rPr>
        <w:t>[33]在A版中为：感性的因素而通过内感知或外感知。</w:t>
      </w:r>
      <w:bookmarkEnd w:id="5770"/>
    </w:p>
    <w:p>
      <w:pPr>
        <w:pageBreakBefore w:val="off"/>
        <w:tabs/>
        <w:wordWrap w:val="off"/>
        <w:spacing w:before="0" w:after="0" w:line="580" w:lineRule="atLeast"/>
        <w:ind w:left="780" w:right="0"/>
        <w:jc w:val="both"/>
        <w:textAlignment w:val="baseline"/>
        <w:rPr>
          <w:sz w:val="43"/>
        </w:rPr>
      </w:pPr>
      <w:bookmarkStart w:name="" w:id="5771"/>
      <w:r>
        <w:rPr>
          <w:rFonts w:ascii="楷体" w:hAnsi="楷体" w:cs="楷体" w:eastAsia="楷体"/>
          <w:sz w:val="43"/>
          <w:spacing w:val="0"/>
          <w:color w:val="000000"/>
          <w:b w:val="off"/>
          <w:i w:val="off"/>
        </w:rPr>
        <w:t>[34]在 A版中为：“各个面”。</w:t>
      </w:r>
      <w:bookmarkEnd w:id="5771"/>
    </w:p>
    <w:p>
      <w:pPr>
        <w:pageBreakBefore w:val="off"/>
        <w:tabs/>
        <w:wordWrap w:val="off"/>
        <w:spacing w:before="0" w:after="0" w:line="600" w:lineRule="atLeast"/>
        <w:ind w:left="780" w:right="0"/>
        <w:jc w:val="both"/>
        <w:textAlignment w:val="baseline"/>
        <w:rPr>
          <w:sz w:val="43"/>
        </w:rPr>
      </w:pPr>
      <w:bookmarkStart w:name="" w:id="5772"/>
      <w:r>
        <w:rPr>
          <w:rFonts w:ascii="楷体" w:hAnsi="楷体" w:cs="楷体" w:eastAsia="楷体"/>
          <w:sz w:val="43"/>
          <w:spacing w:val="0"/>
          <w:color w:val="000000"/>
          <w:b w:val="off"/>
          <w:i w:val="off"/>
        </w:rPr>
        <w:t>[35]在 A版中为：形式和量〈volumness〉。</w:t>
      </w:r>
      <w:bookmarkEnd w:id="5772"/>
    </w:p>
    <w:p>
      <w:pPr>
        <w:pageBreakBefore w:val="off"/>
        <w:tabs/>
        <w:wordWrap w:val="off"/>
        <w:spacing w:before="0" w:after="0" w:line="980" w:lineRule="atLeast"/>
        <w:ind w:left="1880" w:right="20" w:hanging="1100"/>
        <w:jc w:val="both"/>
        <w:textAlignment w:val="baseline"/>
        <w:rPr>
          <w:sz w:val="47"/>
        </w:rPr>
      </w:pPr>
      <w:bookmarkStart w:name="" w:id="5773"/>
      <w:r>
        <w:rPr>
          <w:rFonts w:ascii="楷体" w:hAnsi="楷体" w:cs="楷体" w:eastAsia="楷体"/>
          <w:sz w:val="47"/>
          <w:spacing w:val="0"/>
          <w:color w:val="000000"/>
          <w:b w:val="off"/>
          <w:i w:val="off"/>
        </w:rPr>
        <w:t>[36]在A版中为：随意地散布在所有地方，而并不是像它们现实所做的</w:t>
      </w:r>
      <w:r>
        <w:rPr>
          <w:rFonts w:ascii="楷体" w:hAnsi="楷体" w:cs="楷体" w:eastAsia="楷体"/>
          <w:sz w:val="47"/>
          <w:spacing w:val="0"/>
          <w:color w:val="000000"/>
          <w:b w:val="off"/>
          <w:i w:val="off"/>
        </w:rPr>
        <w:t>那样在直观统一中浮现给我们吗？</w:t>
      </w:r>
      <w:bookmarkEnd w:id="5773"/>
    </w:p>
    <w:p>
      <w:pPr>
        <w:pageBreakBefore w:val="off"/>
        <w:tabs/>
        <w:wordWrap w:val="off"/>
        <w:spacing w:before="0" w:after="0" w:line="980" w:lineRule="atLeast"/>
        <w:ind w:left="1900" w:right="20" w:firstLine="920"/>
        <w:jc w:val="both"/>
        <w:textAlignment w:val="baseline"/>
        <w:rPr>
          <w:sz w:val="47"/>
        </w:rPr>
      </w:pPr>
      <w:bookmarkStart w:name="" w:id="5774"/>
      <w:r>
        <w:rPr>
          <w:rFonts w:ascii="楷体" w:hAnsi="楷体" w:cs="楷体" w:eastAsia="楷体"/>
          <w:sz w:val="47"/>
          <w:spacing w:val="0"/>
          <w:color w:val="000000"/>
          <w:b w:val="off"/>
          <w:i w:val="off"/>
        </w:rPr>
        <w:t>我们则与此相对地指出：只要一个α奠基于一个β之中，就不</w:t>
      </w:r>
      <w:r>
        <w:rPr>
          <w:rFonts w:ascii="楷体" w:hAnsi="楷体" w:cs="楷体" w:eastAsia="楷体"/>
          <w:sz w:val="47"/>
          <w:spacing w:val="0"/>
          <w:color w:val="000000"/>
          <w:b w:val="off"/>
          <w:i w:val="off"/>
        </w:rPr>
        <w:t>可能有一个含有α而不含β的独立存在，因而也不可能有这样的独</w:t>
      </w:r>
      <w:r>
        <w:rPr>
          <w:rFonts w:ascii="楷体" w:hAnsi="楷体" w:cs="楷体" w:eastAsia="楷体"/>
          <w:sz w:val="47"/>
          <w:spacing w:val="0"/>
          <w:color w:val="000000"/>
          <w:b w:val="off"/>
          <w:i w:val="off"/>
        </w:rPr>
        <w:t>立意识、独立封闭行为体验。无论我们对一个心理的自为存在P进</w:t>
      </w:r>
      <w:r>
        <w:rPr>
          <w:rFonts w:ascii="楷体" w:hAnsi="楷体" w:cs="楷体" w:eastAsia="楷体"/>
          <w:sz w:val="47"/>
          <w:spacing w:val="0"/>
          <w:color w:val="000000"/>
          <w:b w:val="off"/>
          <w:i w:val="off"/>
        </w:rPr>
        <w:t>行多么狭窄的划界，只要α得以实现，β必然也同时实现。它的自为</w:t>
      </w:r>
      <w:r>
        <w:rPr>
          <w:rFonts w:ascii="楷体" w:hAnsi="楷体" w:cs="楷体" w:eastAsia="楷体"/>
          <w:sz w:val="47"/>
          <w:spacing w:val="0"/>
          <w:color w:val="000000"/>
          <w:b w:val="off"/>
          <w:i w:val="off"/>
        </w:rPr>
        <w:t>存在、它的独立性恰恰在于，它仍然是它所是，即使其他的实在之物</w:t>
      </w:r>
      <w:r>
        <w:rPr>
          <w:rFonts w:ascii="楷体" w:hAnsi="楷体" w:cs="楷体" w:eastAsia="楷体"/>
          <w:sz w:val="47"/>
          <w:spacing w:val="0"/>
          <w:color w:val="000000"/>
          <w:b w:val="off"/>
          <w:i w:val="off"/>
        </w:rPr>
        <w:t>被毁灭。但β一旦消失，α也就不存在，P从而也就发生变化。</w:t>
      </w:r>
      <w:bookmarkEnd w:id="5774"/>
    </w:p>
    <w:p>
      <w:pPr>
        <w:pageBreakBefore w:val="off"/>
        <w:tabs/>
        <w:wordWrap w:val="off"/>
        <w:spacing w:before="0" w:after="0" w:line="980" w:lineRule="atLeast"/>
        <w:ind w:left="1900" w:right="0" w:firstLine="920"/>
        <w:jc w:val="both"/>
        <w:textAlignment w:val="baseline"/>
        <w:rPr>
          <w:sz w:val="47"/>
        </w:rPr>
      </w:pPr>
      <w:bookmarkStart w:name="" w:id="5775"/>
      <w:r>
        <w:rPr>
          <w:rFonts w:ascii="楷体" w:hAnsi="楷体" w:cs="楷体" w:eastAsia="楷体"/>
          <w:sz w:val="47"/>
          <w:spacing w:val="0"/>
          <w:color w:val="000000"/>
          <w:b w:val="off"/>
          <w:i w:val="off"/>
        </w:rPr>
        <w:t>对方将会回答：我们可以承认这一点。但因此却并不会给出任</w:t>
      </w:r>
      <w:r>
        <w:rPr>
          <w:rFonts w:ascii="楷体" w:hAnsi="楷体" w:cs="楷体" w:eastAsia="楷体"/>
          <w:sz w:val="47"/>
          <w:spacing w:val="0"/>
          <w:color w:val="000000"/>
          <w:b w:val="off"/>
          <w:i w:val="off"/>
        </w:rPr>
        <w:t>何实在的统一，不会在心理领域中给出直观的统一。在后一种情况</w:t>
      </w:r>
      <w:r>
        <w:rPr>
          <w:rFonts w:ascii="楷体" w:hAnsi="楷体" w:cs="楷体" w:eastAsia="楷体"/>
          <w:sz w:val="47"/>
          <w:spacing w:val="0"/>
          <w:color w:val="000000"/>
          <w:b w:val="off"/>
          <w:i w:val="off"/>
        </w:rPr>
        <w:t>中，这两种内容尽管必然处在同一个意识中，但却是完全分离地相邻</w:t>
      </w:r>
      <w:r>
        <w:rPr>
          <w:rFonts w:ascii="楷体" w:hAnsi="楷体" w:cs="楷体" w:eastAsia="楷体"/>
          <w:sz w:val="47"/>
          <w:spacing w:val="0"/>
          <w:color w:val="000000"/>
          <w:b w:val="off"/>
          <w:i w:val="off"/>
        </w:rPr>
        <w:t>相处。。</w:t>
      </w:r>
      <w:bookmarkEnd w:id="5775"/>
    </w:p>
    <w:p>
      <w:pPr>
        <w:pageBreakBefore w:val="off"/>
        <w:tabs/>
        <w:wordWrap w:val="off"/>
        <w:spacing w:before="0" w:after="0" w:line="980" w:lineRule="atLeast"/>
        <w:ind w:left="1880" w:right="40" w:hanging="1100"/>
        <w:jc w:val="both"/>
        <w:textAlignment w:val="baseline"/>
        <w:rPr>
          <w:sz w:val="47"/>
        </w:rPr>
      </w:pPr>
      <w:bookmarkStart w:name="" w:id="5776"/>
      <w:r>
        <w:rPr>
          <w:rFonts w:ascii="楷体" w:hAnsi="楷体" w:cs="楷体" w:eastAsia="楷体"/>
          <w:sz w:val="47"/>
          <w:spacing w:val="0"/>
          <w:color w:val="000000"/>
          <w:b w:val="off"/>
          <w:i w:val="off"/>
        </w:rPr>
        <w:t>[37]在A版中还紧跟：，无论它是通过不同意识而产生的分离，还是在同</w:t>
      </w:r>
      <w:r>
        <w:rPr>
          <w:rFonts w:ascii="楷体" w:hAnsi="楷体" w:cs="楷体" w:eastAsia="楷体"/>
          <w:sz w:val="47"/>
          <w:spacing w:val="0"/>
          <w:color w:val="000000"/>
          <w:b w:val="off"/>
          <w:i w:val="off"/>
        </w:rPr>
        <w:t>一个意识之内的分离，它都。</w:t>
      </w:r>
      <w:bookmarkEnd w:id="5776"/>
    </w:p>
    <w:p>
      <w:pPr>
        <w:pageBreakBefore w:val="off"/>
        <w:tabs/>
        <w:wordWrap w:val="off"/>
        <w:spacing w:before="0" w:after="0" w:line="980" w:lineRule="atLeast"/>
        <w:ind w:left="780" w:right="0"/>
        <w:jc w:val="both"/>
        <w:textAlignment w:val="baseline"/>
        <w:rPr>
          <w:sz w:val="47"/>
        </w:rPr>
      </w:pPr>
      <w:bookmarkStart w:name="" w:id="5777"/>
      <w:r>
        <w:rPr>
          <w:rFonts w:ascii="楷体" w:hAnsi="楷体" w:cs="楷体" w:eastAsia="楷体"/>
          <w:sz w:val="47"/>
          <w:spacing w:val="0"/>
          <w:color w:val="000000"/>
          <w:b w:val="off"/>
          <w:i w:val="off"/>
        </w:rPr>
        <w:t>[38]在 A版中还紧跟：以及如此等等。</w:t>
      </w:r>
      <w:bookmarkEnd w:id="5777"/>
    </w:p>
    <w:p>
      <w:pPr>
        <w:pageBreakBefore w:val="off"/>
        <w:tabs/>
        <w:wordWrap w:val="off"/>
        <w:spacing w:before="0" w:after="0" w:line="980" w:lineRule="atLeast"/>
        <w:ind w:left="1880" w:right="0" w:hanging="1100"/>
        <w:jc w:val="both"/>
        <w:textAlignment w:val="baseline"/>
        <w:rPr>
          <w:sz w:val="47"/>
        </w:rPr>
      </w:pPr>
      <w:bookmarkStart w:name="" w:id="5778"/>
      <w:r>
        <w:rPr>
          <w:rFonts w:ascii="楷体" w:hAnsi="楷体" w:cs="楷体" w:eastAsia="楷体"/>
          <w:sz w:val="47"/>
          <w:spacing w:val="0"/>
          <w:color w:val="000000"/>
          <w:b w:val="off"/>
          <w:i w:val="off"/>
        </w:rPr>
        <w:t>[39]在A版中为：不言而喻，这个观点也可以从我们至此为止所观察的</w:t>
      </w:r>
      <w:r>
        <w:rPr>
          <w:rFonts w:ascii="楷体" w:hAnsi="楷体" w:cs="楷体" w:eastAsia="楷体"/>
          <w:sz w:val="47"/>
          <w:spacing w:val="0"/>
          <w:color w:val="000000"/>
          <w:b w:val="off"/>
          <w:i w:val="off"/>
        </w:rPr>
        <w:t>现象对象领域(尤其是现象学内容的领域)引申到对象一般的领</w:t>
      </w:r>
      <w:r>
        <w:rPr>
          <w:rFonts w:ascii="楷体" w:hAnsi="楷体" w:cs="楷体" w:eastAsia="楷体"/>
          <w:sz w:val="47"/>
          <w:spacing w:val="0"/>
          <w:color w:val="000000"/>
          <w:b w:val="off"/>
          <w:i w:val="off"/>
        </w:rPr>
        <w:t>域上。。</w:t>
      </w:r>
      <w:bookmarkEnd w:id="5778"/>
    </w:p>
    <w:p>
      <w:r>
        <w:t/>
      </w:r>
    </w:p>
    <w:p>
      <w:pPr>
        <w:sectPr>
          <w:footerReference r:id="rId810"/>
          <w:headerReference r:id="rId811" w:type="default"/>
          <w:type w:val="nextPage"/>
          <w:pgSz w:w="22520" w:h="31680"/>
          <w:pgMar w:left="3300" w:top="2500" w:right="3300" w:bottom="2500" w:header="2200" w:footer="2200"/>
          <w:cols w:num="1"/>
        </w:sectPr>
      </w:pPr>
    </w:p>
    <w:p>
      <w:pPr>
        <w:pageBreakBefore w:val="off"/>
        <w:tabs/>
        <w:wordWrap w:val="off"/>
        <w:spacing w:before="0" w:after="0" w:line="540" w:lineRule="atLeast"/>
        <w:ind w:left="620" w:right="0"/>
        <w:jc w:val="both"/>
        <w:textAlignment w:val="baseline"/>
        <w:rPr>
          <w:sz w:val="40"/>
        </w:rPr>
      </w:pPr>
      <w:bookmarkStart w:name="" w:id="5779"/>
      <w:r>
        <w:rPr>
          <w:rFonts w:ascii="宋体" w:hAnsi="宋体" w:cs="宋体" w:eastAsia="宋体"/>
          <w:sz w:val="40"/>
          <w:spacing w:val="0"/>
          <w:color w:val="000000"/>
          <w:b w:val="on"/>
          <w:i w:val="off"/>
        </w:rPr>
        <w:t>338  |逻辑研究(第二卷第一部分)</w:t>
      </w:r>
      <w:bookmarkEnd w:id="5779"/>
    </w:p>
    <w:p>
      <w:pPr>
        <w:pageBreakBefore w:val="off"/>
        <w:tabs/>
        <w:wordWrap w:val="off"/>
        <w:spacing w:before="0" w:after="0" w:line="860" w:lineRule="exact"/>
        <w:ind w:left="0" w:right="0"/>
        <w:jc w:val="both"/>
        <w:textAlignment w:val="baseline"/>
        <w:rPr>
          <w:sz w:val="47"/>
        </w:rPr>
      </w:pPr>
      <w:bookmarkStart w:name="" w:id="5780"/>
      <w:r>
        <w:rPr>
          <w:rFonts w:ascii="宋体" w:hAnsi="宋体" w:cs="宋体" w:eastAsia="宋体"/>
          <w:sz w:val="47"/>
          <w:spacing w:val="0"/>
          <w:color w:val="000000"/>
          <w:b w:val="off"/>
          <w:i w:val="off"/>
        </w:rPr>
        <w:t/>
      </w:r>
      <w:bookmarkEnd w:id="5780"/>
    </w:p>
    <w:p>
      <w:pPr>
        <w:pageBreakBefore w:val="off"/>
        <w:tabs/>
        <w:wordWrap w:val="off"/>
        <w:spacing w:before="0" w:after="0" w:line="840" w:lineRule="atLeast"/>
        <w:ind w:left="620" w:right="0"/>
        <w:jc w:val="both"/>
        <w:textAlignment w:val="baseline"/>
        <w:rPr>
          <w:sz w:val="47"/>
        </w:rPr>
      </w:pPr>
      <w:bookmarkStart w:name="" w:id="5781"/>
      <w:r>
        <w:rPr>
          <w:rFonts w:ascii="楷体" w:hAnsi="楷体" w:cs="楷体" w:eastAsia="楷体"/>
          <w:sz w:val="47"/>
          <w:spacing w:val="0"/>
          <w:color w:val="000000"/>
          <w:b w:val="off"/>
          <w:i w:val="off"/>
        </w:rPr>
        <w:t>[40]在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A版中还紧跟：、“感性的”。</w:t>
      </w:r>
      <w:bookmarkEnd w:id="5781"/>
    </w:p>
    <w:p>
      <w:pPr>
        <w:pageBreakBefore w:val="off"/>
        <w:tabs/>
        <w:wordWrap w:val="off"/>
        <w:spacing w:before="0" w:after="0" w:line="840" w:lineRule="atLeast"/>
        <w:ind w:left="620" w:right="0"/>
        <w:jc w:val="both"/>
        <w:textAlignment w:val="baseline"/>
        <w:rPr>
          <w:sz w:val="47"/>
        </w:rPr>
      </w:pPr>
      <w:bookmarkStart w:name="" w:id="5782"/>
      <w:r>
        <w:rPr>
          <w:rFonts w:ascii="楷体" w:hAnsi="楷体" w:cs="楷体" w:eastAsia="楷体"/>
          <w:sz w:val="47"/>
          <w:spacing w:val="0"/>
          <w:color w:val="000000"/>
          <w:b w:val="off"/>
          <w:i w:val="off"/>
        </w:rPr>
        <w:t>[41]在A版中为：感性的。</w:t>
      </w:r>
      <w:bookmarkEnd w:id="5782"/>
    </w:p>
    <w:p>
      <w:pPr>
        <w:pageBreakBefore w:val="off"/>
        <w:tabs/>
        <w:wordWrap w:val="off"/>
        <w:spacing w:before="0" w:after="0" w:line="840" w:lineRule="atLeast"/>
        <w:ind w:left="620" w:right="0"/>
        <w:jc w:val="both"/>
        <w:textAlignment w:val="baseline"/>
        <w:rPr>
          <w:sz w:val="47"/>
        </w:rPr>
      </w:pPr>
      <w:bookmarkStart w:name="" w:id="5783"/>
      <w:r>
        <w:rPr>
          <w:rFonts w:ascii="楷体" w:hAnsi="楷体" w:cs="楷体" w:eastAsia="楷体"/>
          <w:sz w:val="47"/>
          <w:spacing w:val="0"/>
          <w:color w:val="000000"/>
          <w:b w:val="off"/>
          <w:i w:val="off"/>
        </w:rPr>
        <w:t>[42]在A版中为：真正的(亚里士多德的)。</w:t>
      </w:r>
      <w:bookmarkEnd w:id="5783"/>
    </w:p>
    <w:p>
      <w:pPr>
        <w:pageBreakBefore w:val="off"/>
        <w:tabs/>
        <w:wordWrap w:val="off"/>
        <w:spacing w:before="0" w:after="0" w:line="840" w:lineRule="atLeast"/>
        <w:ind w:left="620" w:right="0"/>
        <w:jc w:val="both"/>
        <w:textAlignment w:val="baseline"/>
        <w:rPr>
          <w:sz w:val="47"/>
        </w:rPr>
      </w:pPr>
      <w:bookmarkStart w:name="" w:id="5784"/>
      <w:r>
        <w:rPr>
          <w:rFonts w:ascii="楷体" w:hAnsi="楷体" w:cs="楷体" w:eastAsia="楷体"/>
          <w:sz w:val="47"/>
          <w:spacing w:val="0"/>
          <w:color w:val="000000"/>
          <w:b w:val="off"/>
          <w:i w:val="off"/>
        </w:rPr>
        <w:t>[43]在A版中为：第一卷。</w:t>
      </w:r>
      <w:bookmarkEnd w:id="5784"/>
    </w:p>
    <w:p>
      <w:pPr>
        <w:pageBreakBefore w:val="off"/>
        <w:tabs/>
        <w:wordWrap w:val="off"/>
        <w:spacing w:before="0" w:after="0" w:line="840" w:lineRule="atLeast"/>
        <w:ind w:left="1720" w:right="0" w:hanging="1100"/>
        <w:jc w:val="both"/>
        <w:textAlignment w:val="baseline"/>
        <w:rPr>
          <w:sz w:val="47"/>
        </w:rPr>
      </w:pPr>
      <w:bookmarkStart w:name="" w:id="5785"/>
      <w:r>
        <w:rPr>
          <w:rFonts w:ascii="楷体" w:hAnsi="楷体" w:cs="楷体" w:eastAsia="楷体"/>
          <w:sz w:val="47"/>
          <w:spacing w:val="0"/>
          <w:color w:val="000000"/>
          <w:b w:val="off"/>
          <w:i w:val="off"/>
        </w:rPr>
        <w:t>[44]在A版中为：所以，空间形态的属区别于三角形的种，而三角形又区</w:t>
      </w:r>
      <w:r>
        <w:rPr>
          <w:rFonts w:ascii="楷体" w:hAnsi="楷体" w:cs="楷体" w:eastAsia="楷体"/>
          <w:sz w:val="47"/>
          <w:spacing w:val="0"/>
          <w:color w:val="000000"/>
          <w:b w:val="off"/>
          <w:i w:val="off"/>
        </w:rPr>
        <w:t>别于更低的种：确定的三角，这是指在任何移动和反转过程中保持</w:t>
      </w:r>
      <w:r>
        <w:rPr>
          <w:rFonts w:ascii="楷体" w:hAnsi="楷体" w:cs="楷体" w:eastAsia="楷体"/>
          <w:sz w:val="47"/>
          <w:spacing w:val="0"/>
          <w:color w:val="000000"/>
          <w:b w:val="off"/>
          <w:i w:val="off"/>
        </w:rPr>
        <w:t>“同一”的确定三角。这个最终可能的区别又使人们能够下降到那个</w:t>
      </w:r>
      <w:r>
        <w:rPr>
          <w:rFonts w:ascii="楷体" w:hAnsi="楷体" w:cs="楷体" w:eastAsia="楷体"/>
          <w:sz w:val="47"/>
          <w:spacing w:val="0"/>
          <w:color w:val="000000"/>
          <w:b w:val="off"/>
          <w:i w:val="off"/>
        </w:rPr>
        <w:t>在其绝对状态方面也确定了的三角，这个三角始终还是一个抽象之</w:t>
      </w:r>
      <w:r>
        <w:rPr>
          <w:rFonts w:ascii="楷体" w:hAnsi="楷体" w:cs="楷体" w:eastAsia="楷体"/>
          <w:sz w:val="47"/>
          <w:spacing w:val="0"/>
          <w:color w:val="000000"/>
          <w:b w:val="off"/>
          <w:i w:val="off"/>
        </w:rPr>
        <w:t>物，并且在涉及到其他更高层次的种时是一个相对的具体之物。。</w:t>
      </w:r>
      <w:bookmarkEnd w:id="5785"/>
    </w:p>
    <w:p>
      <w:pPr>
        <w:pageBreakBefore w:val="off"/>
        <w:tabs/>
        <w:wordWrap w:val="off"/>
        <w:spacing w:before="0" w:after="0" w:line="840" w:lineRule="atLeast"/>
        <w:ind w:left="620" w:right="0"/>
        <w:jc w:val="both"/>
        <w:textAlignment w:val="baseline"/>
        <w:rPr>
          <w:sz w:val="47"/>
        </w:rPr>
      </w:pPr>
      <w:bookmarkStart w:name="" w:id="5786"/>
      <w:r>
        <w:rPr>
          <w:rFonts w:ascii="楷体" w:hAnsi="楷体" w:cs="楷体" w:eastAsia="楷体"/>
          <w:sz w:val="47"/>
          <w:spacing w:val="0"/>
          <w:color w:val="000000"/>
          <w:b w:val="off"/>
          <w:i w:val="off"/>
        </w:rPr>
        <w:t>[45]在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A版中还紧跟：或一同被意指。</w:t>
      </w:r>
      <w:bookmarkEnd w:id="5786"/>
    </w:p>
    <w:p>
      <w:pPr>
        <w:pageBreakBefore w:val="off"/>
        <w:tabs/>
        <w:wordWrap w:val="off"/>
        <w:spacing w:before="0" w:after="0" w:line="840" w:lineRule="atLeast"/>
        <w:ind w:left="620" w:right="0"/>
        <w:jc w:val="both"/>
        <w:textAlignment w:val="baseline"/>
        <w:rPr>
          <w:sz w:val="47"/>
        </w:rPr>
      </w:pPr>
      <w:bookmarkStart w:name="" w:id="5787"/>
      <w:r>
        <w:rPr>
          <w:rFonts w:ascii="楷体" w:hAnsi="楷体" w:cs="楷体" w:eastAsia="楷体"/>
          <w:sz w:val="47"/>
          <w:spacing w:val="0"/>
          <w:color w:val="000000"/>
          <w:b w:val="off"/>
          <w:i w:val="off"/>
        </w:rPr>
        <w:t>[46]在A版中为：或一个“纯粹的思维形式”。</w:t>
      </w:r>
      <w:bookmarkEnd w:id="5787"/>
    </w:p>
    <w:p>
      <w:pPr>
        <w:pageBreakBefore w:val="off"/>
        <w:tabs/>
        <w:wordWrap w:val="off"/>
        <w:spacing w:before="0" w:after="0" w:line="840" w:lineRule="atLeast"/>
        <w:ind w:left="620" w:right="0"/>
        <w:jc w:val="both"/>
        <w:textAlignment w:val="baseline"/>
        <w:rPr>
          <w:sz w:val="47"/>
        </w:rPr>
      </w:pPr>
      <w:bookmarkStart w:name="" w:id="5788"/>
      <w:r>
        <w:rPr>
          <w:rFonts w:ascii="楷体" w:hAnsi="楷体" w:cs="楷体" w:eastAsia="楷体"/>
          <w:sz w:val="47"/>
          <w:spacing w:val="0"/>
          <w:color w:val="000000"/>
          <w:b w:val="off"/>
          <w:i w:val="off"/>
        </w:rPr>
        <w:t>[47]在A版中为：与各自的所有客体相关的</w:t>
      </w:r>
      <w:r>
        <w:rPr>
          <w:rFonts w:ascii="楷体" w:hAnsi="楷体" w:cs="楷体" w:eastAsia="楷体"/>
          <w:sz w:val="47"/>
          <w:spacing w:val="0"/>
          <w:color w:val="000000"/>
          <w:b w:val="off"/>
          <w:i w:val="off"/>
          <w:em w:val="dot"/>
        </w:rPr>
        <w:t>意指统一</w:t>
      </w:r>
      <w:r>
        <w:rPr>
          <w:rFonts w:ascii="楷体" w:hAnsi="楷体" w:cs="楷体" w:eastAsia="楷体"/>
          <w:sz w:val="47"/>
          <w:spacing w:val="0"/>
          <w:color w:val="000000"/>
          <w:b w:val="off"/>
          <w:i w:val="off"/>
        </w:rPr>
        <w:t>。</w:t>
      </w:r>
      <w:bookmarkEnd w:id="5788"/>
    </w:p>
    <w:p>
      <w:pPr>
        <w:pageBreakBefore w:val="off"/>
        <w:tabs/>
        <w:wordWrap w:val="off"/>
        <w:spacing w:before="0" w:after="0" w:line="840" w:lineRule="atLeast"/>
        <w:ind w:left="1720" w:right="0" w:hanging="1100"/>
        <w:jc w:val="both"/>
        <w:textAlignment w:val="baseline"/>
        <w:rPr>
          <w:sz w:val="47"/>
        </w:rPr>
      </w:pPr>
      <w:bookmarkStart w:name="" w:id="5789"/>
      <w:r>
        <w:rPr>
          <w:rFonts w:ascii="楷体" w:hAnsi="楷体" w:cs="楷体" w:eastAsia="楷体"/>
          <w:sz w:val="47"/>
          <w:spacing w:val="0"/>
          <w:color w:val="000000"/>
          <w:b w:val="off"/>
          <w:i w:val="off"/>
        </w:rPr>
        <w:t>[48]A本的附加与修改：这里所涉及的与范畴相对立的质料概念在[本</w:t>
      </w:r>
      <w:r>
        <w:rPr>
          <w:rFonts w:ascii="楷体" w:hAnsi="楷体" w:cs="楷体" w:eastAsia="楷体"/>
          <w:sz w:val="47"/>
          <w:spacing w:val="0"/>
          <w:color w:val="000000"/>
          <w:b w:val="off"/>
          <w:i w:val="off"/>
        </w:rPr>
        <w:t>书，第二部分]第六研究，第42节，第608页上将会以材料(Stoff)的</w:t>
      </w:r>
      <w:r>
        <w:rPr>
          <w:rFonts w:ascii="楷体" w:hAnsi="楷体" w:cs="楷体" w:eastAsia="楷体"/>
          <w:sz w:val="47"/>
          <w:spacing w:val="0"/>
          <w:color w:val="000000"/>
          <w:b w:val="off"/>
          <w:i w:val="off"/>
        </w:rPr>
        <w:t>标题区别与质料的其他概念。。</w:t>
      </w:r>
      <w:bookmarkEnd w:id="5789"/>
    </w:p>
    <w:p>
      <w:pPr>
        <w:pageBreakBefore w:val="off"/>
        <w:tabs/>
        <w:wordWrap w:val="off"/>
        <w:spacing w:before="0" w:after="0" w:line="840" w:lineRule="atLeast"/>
        <w:ind w:left="620" w:right="0"/>
        <w:jc w:val="both"/>
        <w:textAlignment w:val="baseline"/>
        <w:rPr>
          <w:sz w:val="47"/>
        </w:rPr>
      </w:pPr>
      <w:bookmarkStart w:name="" w:id="5790"/>
      <w:r>
        <w:rPr>
          <w:rFonts w:ascii="楷体" w:hAnsi="楷体" w:cs="楷体" w:eastAsia="楷体"/>
          <w:sz w:val="47"/>
          <w:spacing w:val="0"/>
          <w:color w:val="000000"/>
          <w:b w:val="off"/>
          <w:i w:val="off"/>
        </w:rPr>
        <w:t>[49]在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A版中为：《算术哲学》第一卷，第233页。。</w:t>
      </w:r>
      <w:bookmarkEnd w:id="5790"/>
    </w:p>
    <w:p>
      <w:pPr>
        <w:pageBreakBefore w:val="off"/>
        <w:tabs/>
        <w:wordWrap w:val="off"/>
        <w:spacing w:before="0" w:after="0" w:line="840" w:lineRule="atLeast"/>
        <w:ind w:left="620" w:right="0"/>
        <w:jc w:val="both"/>
        <w:textAlignment w:val="baseline"/>
        <w:rPr>
          <w:sz w:val="47"/>
        </w:rPr>
      </w:pPr>
      <w:bookmarkStart w:name="" w:id="5791"/>
      <w:r>
        <w:rPr>
          <w:rFonts w:ascii="楷体" w:hAnsi="楷体" w:cs="楷体" w:eastAsia="楷体"/>
          <w:sz w:val="47"/>
          <w:spacing w:val="0"/>
          <w:color w:val="000000"/>
          <w:b w:val="off"/>
          <w:i w:val="off"/>
        </w:rPr>
        <w:t>[50]在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A版中为：在某种意义上甚至。</w:t>
      </w:r>
      <w:bookmarkEnd w:id="5791"/>
    </w:p>
    <w:p>
      <w:pPr>
        <w:pageBreakBefore w:val="off"/>
        <w:tabs/>
        <w:wordWrap w:val="off"/>
        <w:spacing w:before="0" w:after="0" w:line="840" w:lineRule="atLeast"/>
        <w:ind w:left="1720" w:right="0" w:hanging="1100"/>
        <w:jc w:val="both"/>
        <w:textAlignment w:val="baseline"/>
        <w:rPr>
          <w:sz w:val="47"/>
        </w:rPr>
      </w:pPr>
      <w:bookmarkStart w:name="" w:id="5792"/>
      <w:r>
        <w:rPr>
          <w:rFonts w:ascii="楷体" w:hAnsi="楷体" w:cs="楷体" w:eastAsia="楷体"/>
          <w:sz w:val="47"/>
          <w:spacing w:val="0"/>
          <w:color w:val="000000"/>
          <w:b w:val="off"/>
          <w:i w:val="off"/>
        </w:rPr>
        <w:t>[51]在A版中为：因此，我们将这个统一合理地称作一个质料的统一，或</w:t>
      </w:r>
      <w:r>
        <w:rPr>
          <w:rFonts w:ascii="楷体" w:hAnsi="楷体" w:cs="楷体" w:eastAsia="楷体"/>
          <w:sz w:val="47"/>
          <w:spacing w:val="0"/>
          <w:color w:val="000000"/>
          <w:b w:val="off"/>
          <w:i w:val="off"/>
        </w:rPr>
        <w:t>者也称作实在的统一。但另一方面这并不意味着，它是一个带有感</w:t>
      </w:r>
      <w:r>
        <w:rPr>
          <w:rFonts w:ascii="楷体" w:hAnsi="楷体" w:cs="楷体" w:eastAsia="楷体"/>
          <w:sz w:val="47"/>
          <w:spacing w:val="0"/>
          <w:color w:val="000000"/>
          <w:b w:val="off"/>
          <w:i w:val="off"/>
        </w:rPr>
        <w:t>性可抽象形式的统一。</w:t>
      </w:r>
      <w:bookmarkEnd w:id="5792"/>
    </w:p>
    <w:p>
      <w:pPr>
        <w:pageBreakBefore w:val="off"/>
        <w:tabs/>
        <w:wordWrap w:val="off"/>
        <w:spacing w:before="0" w:after="0" w:line="840" w:lineRule="atLeast"/>
        <w:ind w:left="620" w:right="0"/>
        <w:jc w:val="both"/>
        <w:textAlignment w:val="baseline"/>
        <w:rPr>
          <w:sz w:val="47"/>
        </w:rPr>
      </w:pPr>
      <w:bookmarkStart w:name="" w:id="5793"/>
      <w:r>
        <w:rPr>
          <w:rFonts w:ascii="楷体" w:hAnsi="楷体" w:cs="楷体" w:eastAsia="楷体"/>
          <w:sz w:val="47"/>
          <w:spacing w:val="0"/>
          <w:color w:val="000000"/>
          <w:b w:val="off"/>
          <w:i w:val="off"/>
        </w:rPr>
        <w:t>[52]在A版中未加脚注，而是：(第19节)。</w:t>
      </w:r>
      <w:bookmarkEnd w:id="5793"/>
    </w:p>
    <w:p>
      <w:pPr>
        <w:pageBreakBefore w:val="off"/>
        <w:tabs/>
        <w:wordWrap w:val="off"/>
        <w:spacing w:before="0" w:after="0" w:line="840" w:lineRule="atLeast"/>
        <w:ind w:left="1720" w:right="0" w:hanging="1100"/>
        <w:jc w:val="both"/>
        <w:textAlignment w:val="baseline"/>
        <w:rPr>
          <w:sz w:val="47"/>
        </w:rPr>
      </w:pPr>
      <w:bookmarkStart w:name="" w:id="5794"/>
      <w:r>
        <w:rPr>
          <w:rFonts w:ascii="楷体" w:hAnsi="楷体" w:cs="楷体" w:eastAsia="楷体"/>
          <w:sz w:val="47"/>
          <w:spacing w:val="0"/>
          <w:color w:val="000000"/>
          <w:b w:val="off"/>
          <w:i w:val="off"/>
        </w:rPr>
        <w:t>[53]在A版中为：只是某种主观之物，在实事本身之中并不存在自然的</w:t>
      </w:r>
      <w:r>
        <w:rPr>
          <w:rFonts w:ascii="楷体" w:hAnsi="楷体" w:cs="楷体" w:eastAsia="楷体"/>
          <w:sz w:val="47"/>
          <w:spacing w:val="0"/>
          <w:color w:val="000000"/>
          <w:b w:val="off"/>
          <w:i w:val="off"/>
        </w:rPr>
        <w:t>秩序。</w:t>
      </w:r>
      <w:bookmarkEnd w:id="5794"/>
    </w:p>
    <w:p>
      <w:pPr>
        <w:pageBreakBefore w:val="off"/>
        <w:tabs/>
        <w:wordWrap w:val="off"/>
        <w:spacing w:before="0" w:after="0" w:line="840" w:lineRule="atLeast"/>
        <w:ind w:left="620" w:right="0"/>
        <w:jc w:val="both"/>
        <w:textAlignment w:val="baseline"/>
        <w:rPr>
          <w:sz w:val="47"/>
        </w:rPr>
      </w:pPr>
      <w:bookmarkStart w:name="" w:id="5795"/>
      <w:r>
        <w:rPr>
          <w:rFonts w:ascii="楷体" w:hAnsi="楷体" w:cs="楷体" w:eastAsia="楷体"/>
          <w:sz w:val="47"/>
          <w:spacing w:val="0"/>
          <w:color w:val="000000"/>
          <w:b w:val="off"/>
          <w:i w:val="off"/>
        </w:rPr>
        <w:t>[54]在A版中未加重点号。</w:t>
      </w:r>
      <w:bookmarkEnd w:id="5795"/>
    </w:p>
    <w:p>
      <w:pPr>
        <w:pageBreakBefore w:val="off"/>
        <w:tabs/>
        <w:wordWrap w:val="off"/>
        <w:spacing w:before="0" w:after="0" w:line="840" w:lineRule="atLeast"/>
        <w:ind w:left="620" w:right="0"/>
        <w:jc w:val="both"/>
        <w:textAlignment w:val="baseline"/>
        <w:rPr>
          <w:sz w:val="47"/>
        </w:rPr>
      </w:pPr>
      <w:bookmarkStart w:name="" w:id="5796"/>
      <w:r>
        <w:rPr>
          <w:rFonts w:ascii="楷体" w:hAnsi="楷体" w:cs="楷体" w:eastAsia="楷体"/>
          <w:sz w:val="47"/>
          <w:spacing w:val="0"/>
          <w:color w:val="000000"/>
          <w:b w:val="off"/>
          <w:i w:val="off"/>
        </w:rPr>
        <w:t>[55]在A版中未加括号。</w:t>
      </w:r>
      <w:bookmarkEnd w:id="5796"/>
    </w:p>
    <w:p>
      <w:pPr>
        <w:pageBreakBefore w:val="off"/>
        <w:tabs/>
        <w:wordWrap w:val="off"/>
        <w:spacing w:before="0" w:after="0" w:line="840" w:lineRule="atLeast"/>
        <w:ind w:left="620" w:right="0"/>
        <w:jc w:val="both"/>
        <w:textAlignment w:val="baseline"/>
        <w:rPr>
          <w:sz w:val="47"/>
        </w:rPr>
      </w:pPr>
      <w:bookmarkStart w:name="" w:id="5797"/>
      <w:r>
        <w:rPr>
          <w:rFonts w:ascii="楷体" w:hAnsi="楷体" w:cs="楷体" w:eastAsia="楷体"/>
          <w:sz w:val="47"/>
          <w:spacing w:val="0"/>
          <w:color w:val="000000"/>
          <w:b w:val="off"/>
          <w:i w:val="off"/>
        </w:rPr>
        <w:t>[56]在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A版中为：第255页。</w:t>
      </w:r>
      <w:bookmarkEnd w:id="5797"/>
    </w:p>
    <w:p>
      <w:pPr>
        <w:pageBreakBefore w:val="off"/>
        <w:tabs/>
        <w:wordWrap w:val="off"/>
        <w:spacing w:before="0" w:after="0" w:line="840" w:lineRule="atLeast"/>
        <w:ind w:left="620" w:right="0"/>
        <w:jc w:val="both"/>
        <w:textAlignment w:val="baseline"/>
        <w:rPr>
          <w:sz w:val="47"/>
        </w:rPr>
      </w:pPr>
      <w:bookmarkStart w:name="" w:id="5798"/>
      <w:r>
        <w:rPr>
          <w:rFonts w:ascii="楷体" w:hAnsi="楷体" w:cs="楷体" w:eastAsia="楷体"/>
          <w:sz w:val="47"/>
          <w:spacing w:val="0"/>
          <w:color w:val="000000"/>
          <w:b w:val="off"/>
          <w:i w:val="off"/>
        </w:rPr>
        <w:t>[57]在A版中未加重点号。</w:t>
      </w:r>
      <w:bookmarkEnd w:id="5798"/>
    </w:p>
    <w:p>
      <w:pPr>
        <w:pageBreakBefore w:val="off"/>
        <w:tabs/>
        <w:wordWrap w:val="off"/>
        <w:spacing w:before="0" w:after="0" w:line="840" w:lineRule="atLeast"/>
        <w:ind w:left="620" w:right="0"/>
        <w:jc w:val="both"/>
        <w:textAlignment w:val="baseline"/>
        <w:rPr>
          <w:sz w:val="47"/>
        </w:rPr>
      </w:pPr>
      <w:bookmarkStart w:name="" w:id="5799"/>
      <w:r>
        <w:rPr>
          <w:rFonts w:ascii="楷体" w:hAnsi="楷体" w:cs="楷体" w:eastAsia="楷体"/>
          <w:sz w:val="47"/>
          <w:spacing w:val="0"/>
          <w:color w:val="000000"/>
          <w:b w:val="off"/>
          <w:i w:val="off"/>
        </w:rPr>
        <w:t>[58]在A版中为：但先天可能的是。</w:t>
      </w:r>
      <w:bookmarkEnd w:id="5799"/>
    </w:p>
    <w:p>
      <w:r>
        <w:t/>
      </w:r>
    </w:p>
    <w:p>
      <w:pPr>
        <w:sectPr>
          <w:footerReference r:id="rId812"/>
          <w:headerReference r:id="rId813" w:type="default"/>
          <w:type w:val="nextPage"/>
          <w:pgSz w:w="22520" w:h="31680"/>
          <w:pgMar w:left="3400" w:top="2480" w:right="3400" w:bottom="2480" w:header="2180" w:footer="2180"/>
          <w:cols w:num="1"/>
        </w:sectPr>
      </w:pPr>
    </w:p>
    <w:p>
      <w:pPr>
        <w:pageBreakBefore w:val="off"/>
        <w:tabs>
          <w:tab w:pos="14860" w:val="left" w:leader="none"/>
        </w:tabs>
        <w:wordWrap w:val="off"/>
        <w:spacing w:before="0" w:after="0" w:line="520" w:lineRule="atLeast"/>
        <w:ind w:left="5380" w:right="0"/>
        <w:jc w:val="both"/>
        <w:textAlignment w:val="baseline"/>
        <w:rPr>
          <w:sz w:val="38"/>
        </w:rPr>
      </w:pPr>
      <w:bookmarkStart w:name="" w:id="5800"/>
      <w:r>
        <w:rPr>
          <w:rFonts w:ascii="宋体" w:hAnsi="宋体" w:cs="宋体" w:eastAsia="宋体"/>
          <w:sz w:val="38"/>
          <w:spacing w:val="0"/>
          <w:color w:val="000000"/>
          <w:b w:val="off"/>
          <w:i w:val="off"/>
        </w:rPr>
        <w:t>第二章  关于一门整体与部分的纯粹形式之理论的思想</w:t>
      </w:r>
      <w:r>
        <w:t xml:space="preserve">	</w:t>
      </w:r>
      <w:r>
        <w:rPr>
          <w:rFonts w:ascii="楷体" w:hAnsi="楷体" w:cs="楷体" w:eastAsia="楷体"/>
          <w:sz w:val="38"/>
          <w:spacing w:val="0"/>
          <w:color w:val="000000"/>
          <w:b w:val="off"/>
          <w:i w:val="off"/>
        </w:rPr>
        <w:t>339</w:t>
      </w:r>
      <w:bookmarkEnd w:id="5800"/>
    </w:p>
    <w:p>
      <w:pPr>
        <w:pageBreakBefore w:val="off"/>
        <w:tabs/>
        <w:wordWrap w:val="off"/>
        <w:spacing w:before="0" w:after="0" w:line="880" w:lineRule="exact"/>
        <w:ind w:left="0" w:right="0"/>
        <w:jc w:val="both"/>
        <w:textAlignment w:val="baseline"/>
        <w:rPr>
          <w:sz w:val="46"/>
        </w:rPr>
      </w:pPr>
      <w:bookmarkStart w:name="" w:id="5801"/>
      <w:r>
        <w:rPr>
          <w:rFonts w:ascii="宋体" w:hAnsi="宋体" w:cs="宋体" w:eastAsia="宋体"/>
          <w:sz w:val="46"/>
          <w:spacing w:val="0"/>
          <w:color w:val="000000"/>
          <w:b w:val="off"/>
          <w:i w:val="off"/>
        </w:rPr>
        <w:t/>
      </w:r>
      <w:bookmarkEnd w:id="5801"/>
    </w:p>
    <w:p>
      <w:pPr>
        <w:pageBreakBefore w:val="off"/>
        <w:tabs/>
        <w:wordWrap w:val="off"/>
        <w:spacing w:before="0" w:after="0" w:line="860" w:lineRule="atLeast"/>
        <w:ind w:left="1940" w:right="40" w:hanging="1080"/>
        <w:jc w:val="both"/>
        <w:textAlignment w:val="baseline"/>
        <w:rPr>
          <w:sz w:val="46"/>
        </w:rPr>
      </w:pPr>
      <w:bookmarkStart w:name="" w:id="5802"/>
      <w:r>
        <w:rPr>
          <w:rFonts w:ascii="楷体" w:hAnsi="楷体" w:cs="楷体" w:eastAsia="楷体"/>
          <w:sz w:val="46"/>
          <w:spacing w:val="0"/>
          <w:color w:val="000000"/>
          <w:b w:val="off"/>
          <w:i w:val="off"/>
        </w:rPr>
        <w:t>[59]在A版中为：诚然，在纯粹直观和明见性的领域中，我们找不到一个</w:t>
      </w:r>
      <w:r>
        <w:rPr>
          <w:rFonts w:ascii="楷体" w:hAnsi="楷体" w:cs="楷体" w:eastAsia="楷体"/>
          <w:sz w:val="46"/>
          <w:spacing w:val="0"/>
          <w:color w:val="000000"/>
          <w:b w:val="off"/>
          <w:i w:val="off"/>
        </w:rPr>
        <w:t>例证，而各种奇特的部分又恰恰是在这个领域中发生联系。我们可</w:t>
      </w:r>
      <w:r>
        <w:rPr>
          <w:rFonts w:ascii="楷体" w:hAnsi="楷体" w:cs="楷体" w:eastAsia="楷体"/>
          <w:sz w:val="46"/>
          <w:spacing w:val="0"/>
          <w:color w:val="000000"/>
          <w:b w:val="off"/>
          <w:i w:val="off"/>
        </w:rPr>
        <w:t>以陈述一个现象学定律：在一个相对抽象物中的每一个块片都与在</w:t>
      </w:r>
      <w:r>
        <w:rPr>
          <w:rFonts w:ascii="楷体" w:hAnsi="楷体" w:cs="楷体" w:eastAsia="楷体"/>
          <w:sz w:val="46"/>
          <w:spacing w:val="0"/>
          <w:color w:val="000000"/>
          <w:b w:val="off"/>
          <w:i w:val="off"/>
        </w:rPr>
        <w:t>这个抽象物的每一个相对具体物中的一个块片相符合，并且是以这</w:t>
      </w:r>
      <w:r>
        <w:rPr>
          <w:rFonts w:ascii="楷体" w:hAnsi="楷体" w:cs="楷体" w:eastAsia="楷体"/>
          <w:sz w:val="46"/>
          <w:spacing w:val="0"/>
          <w:color w:val="000000"/>
          <w:b w:val="off"/>
          <w:i w:val="off"/>
        </w:rPr>
        <w:t>样一种方式相符合，即：相对抽象物的这些相互排斥的块片是在每</w:t>
      </w:r>
      <w:r>
        <w:rPr>
          <w:rFonts w:ascii="楷体" w:hAnsi="楷体" w:cs="楷体" w:eastAsia="楷体"/>
          <w:sz w:val="46"/>
          <w:spacing w:val="0"/>
          <w:color w:val="000000"/>
          <w:b w:val="off"/>
          <w:i w:val="off"/>
        </w:rPr>
        <w:t>一个相对具体物的块片中论证着相互排斥的块片。换言之：对一个</w:t>
      </w:r>
      <w:r>
        <w:rPr>
          <w:rFonts w:ascii="楷体" w:hAnsi="楷体" w:cs="楷体" w:eastAsia="楷体"/>
          <w:sz w:val="46"/>
          <w:spacing w:val="0"/>
          <w:color w:val="000000"/>
          <w:b w:val="off"/>
          <w:i w:val="off"/>
        </w:rPr>
        <w:t>不独立因素的分片决定了对这个具体整体的分片，因为相互排斥的</w:t>
      </w:r>
      <w:r>
        <w:rPr>
          <w:rFonts w:ascii="楷体" w:hAnsi="楷体" w:cs="楷体" w:eastAsia="楷体"/>
          <w:sz w:val="46"/>
          <w:spacing w:val="0"/>
          <w:color w:val="000000"/>
          <w:b w:val="off"/>
          <w:i w:val="off"/>
        </w:rPr>
        <w:t>块片在本身不进入相互奠基关系的情况下将新的因素引向自身，通</w:t>
      </w:r>
      <w:r>
        <w:rPr>
          <w:rFonts w:ascii="楷体" w:hAnsi="楷体" w:cs="楷体" w:eastAsia="楷体"/>
          <w:sz w:val="46"/>
          <w:spacing w:val="0"/>
          <w:color w:val="000000"/>
          <w:b w:val="off"/>
          <w:i w:val="off"/>
        </w:rPr>
        <w:t>过这些新的因素，它们便个别地补充为整体的块片。。</w:t>
      </w:r>
      <w:bookmarkEnd w:id="5802"/>
    </w:p>
    <w:p>
      <w:pPr>
        <w:pageBreakBefore w:val="off"/>
        <w:tabs/>
        <w:wordWrap w:val="off"/>
        <w:spacing w:before="0" w:after="0" w:line="860" w:lineRule="atLeast"/>
        <w:ind w:left="1940" w:right="20" w:hanging="1080"/>
        <w:jc w:val="both"/>
        <w:textAlignment w:val="baseline"/>
        <w:rPr>
          <w:sz w:val="46"/>
        </w:rPr>
      </w:pPr>
      <w:bookmarkStart w:name="" w:id="5803"/>
      <w:r>
        <w:rPr>
          <w:rFonts w:ascii="楷体" w:hAnsi="楷体" w:cs="楷体" w:eastAsia="楷体"/>
          <w:sz w:val="46"/>
          <w:spacing w:val="0"/>
          <w:color w:val="000000"/>
          <w:b w:val="off"/>
          <w:i w:val="off"/>
        </w:rPr>
        <w:t>[60]在A版中为：如果我们不是局限于直观内容和明见地建基于它们之</w:t>
      </w:r>
      <w:r>
        <w:rPr>
          <w:rFonts w:ascii="楷体" w:hAnsi="楷体" w:cs="楷体" w:eastAsia="楷体"/>
          <w:sz w:val="46"/>
          <w:spacing w:val="0"/>
          <w:color w:val="000000"/>
          <w:b w:val="off"/>
          <w:i w:val="off"/>
        </w:rPr>
        <w:t>中的规律性，而是更多地考虑那些我们只能通过后天的归纳方式而</w:t>
      </w:r>
      <w:r>
        <w:rPr>
          <w:rFonts w:ascii="楷体" w:hAnsi="楷体" w:cs="楷体" w:eastAsia="楷体"/>
          <w:sz w:val="46"/>
          <w:spacing w:val="0"/>
          <w:color w:val="000000"/>
          <w:b w:val="off"/>
          <w:i w:val="off"/>
        </w:rPr>
        <w:t>认识的在共存与相续中的实在联系，那么情况就会完全不同。只要</w:t>
      </w:r>
      <w:r>
        <w:rPr>
          <w:rFonts w:ascii="楷体" w:hAnsi="楷体" w:cs="楷体" w:eastAsia="楷体"/>
          <w:sz w:val="46"/>
          <w:spacing w:val="0"/>
          <w:color w:val="000000"/>
          <w:b w:val="off"/>
          <w:i w:val="off"/>
        </w:rPr>
        <w:t>我们考虑一下这个并不明见清楚，但却在或然性中被假定的必然性</w:t>
      </w:r>
      <w:r>
        <w:rPr>
          <w:rFonts w:ascii="楷体" w:hAnsi="楷体" w:cs="楷体" w:eastAsia="楷体"/>
          <w:sz w:val="46"/>
          <w:spacing w:val="0"/>
          <w:color w:val="000000"/>
          <w:b w:val="off"/>
          <w:i w:val="off"/>
        </w:rPr>
        <w:t>关系的意义，这种必然性关系将空间和时间上分离之物相互联结在</w:t>
      </w:r>
      <w:r>
        <w:rPr>
          <w:rFonts w:ascii="楷体" w:hAnsi="楷体" w:cs="楷体" w:eastAsia="楷体"/>
          <w:sz w:val="46"/>
          <w:spacing w:val="0"/>
          <w:color w:val="000000"/>
          <w:b w:val="off"/>
          <w:i w:val="off"/>
        </w:rPr>
        <w:t>一起，那么我们就可以明确地看到，对空间和时间因素的分片并不一</w:t>
      </w:r>
      <w:r>
        <w:rPr>
          <w:rFonts w:ascii="楷体" w:hAnsi="楷体" w:cs="楷体" w:eastAsia="楷体"/>
          <w:sz w:val="46"/>
          <w:spacing w:val="0"/>
          <w:color w:val="000000"/>
          <w:b w:val="off"/>
          <w:i w:val="off"/>
        </w:rPr>
        <w:t>定导致对具体整体的分片(对事物或对实在变化过程的分片)。。</w:t>
      </w:r>
      <w:bookmarkEnd w:id="5803"/>
    </w:p>
    <w:p>
      <w:pPr>
        <w:pageBreakBefore w:val="off"/>
        <w:tabs/>
        <w:wordWrap w:val="off"/>
        <w:spacing w:before="0" w:after="0" w:line="860" w:lineRule="atLeast"/>
        <w:ind w:left="860" w:right="0"/>
        <w:jc w:val="both"/>
        <w:textAlignment w:val="baseline"/>
        <w:rPr>
          <w:sz w:val="46"/>
        </w:rPr>
      </w:pPr>
      <w:bookmarkStart w:name="" w:id="5804"/>
      <w:r>
        <w:rPr>
          <w:rFonts w:ascii="楷体" w:hAnsi="楷体" w:cs="楷体" w:eastAsia="楷体"/>
          <w:sz w:val="46"/>
          <w:spacing w:val="0"/>
          <w:color w:val="000000"/>
          <w:b w:val="off"/>
          <w:i w:val="off"/>
        </w:rPr>
        <w:t>[61]在A版中未加引号。</w:t>
      </w:r>
      <w:bookmarkEnd w:id="5804"/>
    </w:p>
    <w:p>
      <w:pPr>
        <w:pageBreakBefore w:val="off"/>
        <w:tabs/>
        <w:wordWrap w:val="off"/>
        <w:spacing w:before="0" w:after="0" w:line="860" w:lineRule="atLeast"/>
        <w:ind w:left="860" w:right="0"/>
        <w:jc w:val="both"/>
        <w:textAlignment w:val="baseline"/>
        <w:rPr>
          <w:sz w:val="46"/>
        </w:rPr>
      </w:pPr>
      <w:bookmarkStart w:name="" w:id="5805"/>
      <w:r>
        <w:rPr>
          <w:rFonts w:ascii="楷体" w:hAnsi="楷体" w:cs="楷体" w:eastAsia="楷体"/>
          <w:sz w:val="46"/>
          <w:spacing w:val="0"/>
          <w:color w:val="000000"/>
          <w:b w:val="off"/>
          <w:i w:val="off"/>
        </w:rPr>
        <w:t>[62]在A版中为：肯定会存在着一个因果规律，根据这个规律，。</w:t>
      </w:r>
      <w:bookmarkEnd w:id="5805"/>
    </w:p>
    <w:p>
      <w:pPr>
        <w:pageBreakBefore w:val="off"/>
        <w:tabs/>
        <w:wordWrap w:val="off"/>
        <w:spacing w:before="0" w:after="0" w:line="860" w:lineRule="atLeast"/>
        <w:ind w:left="860" w:right="0"/>
        <w:jc w:val="both"/>
        <w:textAlignment w:val="baseline"/>
        <w:rPr>
          <w:sz w:val="46"/>
        </w:rPr>
      </w:pPr>
      <w:bookmarkStart w:name="" w:id="5806"/>
      <w:r>
        <w:rPr>
          <w:rFonts w:ascii="楷体" w:hAnsi="楷体" w:cs="楷体" w:eastAsia="楷体"/>
          <w:sz w:val="46"/>
          <w:spacing w:val="0"/>
          <w:color w:val="000000"/>
          <w:b w:val="off"/>
          <w:i w:val="off"/>
        </w:rPr>
        <w:t>[63]在A版中未加重点号。</w:t>
      </w:r>
      <w:bookmarkEnd w:id="5806"/>
    </w:p>
    <w:p>
      <w:pPr>
        <w:pageBreakBefore w:val="off"/>
        <w:tabs/>
        <w:wordWrap w:val="off"/>
        <w:spacing w:before="0" w:after="0" w:line="860" w:lineRule="atLeast"/>
        <w:ind w:left="860" w:right="0"/>
        <w:jc w:val="both"/>
        <w:textAlignment w:val="baseline"/>
        <w:rPr>
          <w:sz w:val="46"/>
        </w:rPr>
      </w:pPr>
      <w:bookmarkStart w:name="" w:id="5807"/>
      <w:r>
        <w:rPr>
          <w:rFonts w:ascii="楷体" w:hAnsi="楷体" w:cs="楷体" w:eastAsia="楷体"/>
          <w:sz w:val="46"/>
          <w:spacing w:val="0"/>
          <w:color w:val="000000"/>
          <w:b w:val="off"/>
          <w:i w:val="off"/>
        </w:rPr>
        <w:t>[64]在A版中为：时间段。</w:t>
      </w:r>
      <w:bookmarkEnd w:id="5807"/>
    </w:p>
    <w:p>
      <w:pPr>
        <w:pageBreakBefore w:val="off"/>
        <w:tabs/>
        <w:wordWrap w:val="off"/>
        <w:spacing w:before="0" w:after="0" w:line="860" w:lineRule="atLeast"/>
        <w:ind w:left="1940" w:right="0" w:hanging="1080"/>
        <w:jc w:val="both"/>
        <w:textAlignment w:val="baseline"/>
        <w:rPr>
          <w:sz w:val="46"/>
        </w:rPr>
      </w:pPr>
      <w:bookmarkStart w:name="" w:id="5808"/>
      <w:r>
        <w:rPr>
          <w:rFonts w:ascii="楷体" w:hAnsi="楷体" w:cs="楷体" w:eastAsia="楷体"/>
          <w:sz w:val="46"/>
          <w:spacing w:val="0"/>
          <w:color w:val="000000"/>
          <w:b w:val="off"/>
          <w:i w:val="off"/>
        </w:rPr>
        <w:t>[65]在A版中为：是间接的，因为不存在一种将时间段与时间段联结在</w:t>
      </w:r>
      <w:r>
        <w:rPr>
          <w:rFonts w:ascii="楷体" w:hAnsi="楷体" w:cs="楷体" w:eastAsia="楷体"/>
          <w:sz w:val="46"/>
          <w:spacing w:val="0"/>
          <w:color w:val="000000"/>
          <w:b w:val="off"/>
          <w:i w:val="off"/>
        </w:rPr>
        <w:t>一起的规律，而仅仅存在着。</w:t>
      </w:r>
      <w:bookmarkEnd w:id="5808"/>
    </w:p>
    <w:p>
      <w:pPr>
        <w:pageBreakBefore w:val="off"/>
        <w:tabs/>
        <w:wordWrap w:val="off"/>
        <w:spacing w:before="0" w:after="0" w:line="860" w:lineRule="atLeast"/>
        <w:ind w:left="860" w:right="0"/>
        <w:jc w:val="both"/>
        <w:textAlignment w:val="baseline"/>
        <w:rPr>
          <w:sz w:val="46"/>
        </w:rPr>
      </w:pPr>
      <w:bookmarkStart w:name="" w:id="5809"/>
      <w:r>
        <w:rPr>
          <w:rFonts w:ascii="楷体" w:hAnsi="楷体" w:cs="楷体" w:eastAsia="楷体"/>
          <w:sz w:val="46"/>
          <w:spacing w:val="0"/>
          <w:color w:val="000000"/>
          <w:b w:val="off"/>
          <w:i w:val="off"/>
        </w:rPr>
        <w:t>[66]在A版中未加重点号。</w:t>
      </w:r>
      <w:bookmarkEnd w:id="5809"/>
    </w:p>
    <w:p>
      <w:pPr>
        <w:pageBreakBefore w:val="off"/>
        <w:tabs/>
        <w:wordWrap w:val="off"/>
        <w:spacing w:before="0" w:after="0" w:line="860" w:lineRule="atLeast"/>
        <w:ind w:left="1940" w:right="0" w:hanging="1080"/>
        <w:jc w:val="both"/>
        <w:textAlignment w:val="baseline"/>
        <w:rPr>
          <w:sz w:val="46"/>
        </w:rPr>
      </w:pPr>
      <w:bookmarkStart w:name="" w:id="5810"/>
      <w:r>
        <w:rPr>
          <w:rFonts w:ascii="楷体" w:hAnsi="楷体" w:cs="楷体" w:eastAsia="楷体"/>
          <w:sz w:val="46"/>
          <w:spacing w:val="0"/>
          <w:color w:val="000000"/>
          <w:b w:val="off"/>
          <w:i w:val="off"/>
        </w:rPr>
        <w:t>[67]在A版中还紧跟一个段落：人们通过归纳和或然性的方式将因果联</w:t>
      </w:r>
      <w:r>
        <w:rPr>
          <w:rFonts w:ascii="楷体" w:hAnsi="楷体" w:cs="楷体" w:eastAsia="楷体"/>
          <w:sz w:val="46"/>
          <w:spacing w:val="0"/>
          <w:color w:val="000000"/>
          <w:b w:val="off"/>
          <w:i w:val="off"/>
        </w:rPr>
        <w:t>系理解为后天的；无论如何，这些因果联系是先天可能的，它们作为</w:t>
      </w:r>
      <w:r>
        <w:rPr>
          <w:rFonts w:ascii="楷体" w:hAnsi="楷体" w:cs="楷体" w:eastAsia="楷体"/>
          <w:sz w:val="46"/>
          <w:spacing w:val="0"/>
          <w:color w:val="000000"/>
          <w:b w:val="off"/>
          <w:i w:val="off"/>
        </w:rPr>
        <w:t>可能性是明见的。因此，如果我们在这里局限在那些能够先行于特</w:t>
      </w:r>
      <w:r>
        <w:rPr>
          <w:rFonts w:ascii="楷体" w:hAnsi="楷体" w:cs="楷体" w:eastAsia="楷体"/>
          <w:sz w:val="46"/>
          <w:spacing w:val="0"/>
          <w:color w:val="000000"/>
          <w:b w:val="off"/>
          <w:i w:val="off"/>
        </w:rPr>
        <w:t>别科学研究、因而不是预设这种研究的东西上，那么我们至少可以区</w:t>
      </w:r>
      <w:r>
        <w:rPr>
          <w:rFonts w:ascii="楷体" w:hAnsi="楷体" w:cs="楷体" w:eastAsia="楷体"/>
          <w:sz w:val="46"/>
          <w:spacing w:val="0"/>
          <w:color w:val="000000"/>
          <w:b w:val="off"/>
          <w:i w:val="off"/>
        </w:rPr>
        <w:t>分以下两种情况，一种情况是刚才还被我们看作现实情况的可能情</w:t>
      </w:r>
      <w:bookmarkEnd w:id="5810"/>
    </w:p>
    <w:p>
      <w:r>
        <w:t/>
      </w:r>
    </w:p>
    <w:p>
      <w:pPr>
        <w:sectPr>
          <w:footerReference r:id="rId814"/>
          <w:headerReference r:id="rId815" w:type="default"/>
          <w:type w:val="nextPage"/>
          <w:pgSz w:w="22520" w:h="31680"/>
          <w:pgMar w:left="3260" w:top="2360" w:right="3260" w:bottom="2360" w:header="2060" w:footer="2060"/>
          <w:cols w:num="1"/>
        </w:sectPr>
      </w:pPr>
    </w:p>
    <w:p>
      <w:pPr>
        <w:pageBreakBefore w:val="off"/>
        <w:tabs>
          <w:tab w:pos="2200" w:val="left" w:leader="none"/>
        </w:tabs>
        <w:wordWrap w:val="off"/>
        <w:spacing w:before="0" w:after="0" w:line="560" w:lineRule="atLeast"/>
        <w:ind w:left="640" w:right="0"/>
        <w:jc w:val="both"/>
        <w:textAlignment w:val="baseline"/>
        <w:rPr>
          <w:sz w:val="41"/>
        </w:rPr>
      </w:pPr>
      <w:bookmarkStart w:name="" w:id="5811"/>
      <w:r>
        <w:rPr>
          <w:rFonts w:ascii="楷体" w:hAnsi="楷体" w:cs="楷体" w:eastAsia="楷体"/>
          <w:sz w:val="41"/>
          <w:spacing w:val="0"/>
          <w:color w:val="000000"/>
          <w:b w:val="on"/>
          <w:i w:val="off"/>
        </w:rPr>
        <w:t>340</w:t>
      </w:r>
      <w:r>
        <w:t xml:space="preserve">	</w:t>
      </w:r>
      <w:r>
        <w:rPr>
          <w:rFonts w:ascii="黑体" w:hAnsi="黑体" w:cs="黑体" w:eastAsia="黑体"/>
          <w:sz w:val="41"/>
          <w:spacing w:val="0"/>
          <w:color w:val="000000"/>
          <w:b w:val="on"/>
          <w:i w:val="off"/>
        </w:rPr>
        <w:t>逻辑研究(第二卷第一部分)</w:t>
      </w:r>
      <w:bookmarkEnd w:id="5811"/>
    </w:p>
    <w:p>
      <w:pPr>
        <w:pageBreakBefore w:val="off"/>
        <w:tabs/>
        <w:wordWrap w:val="off"/>
        <w:spacing w:before="0" w:after="0" w:line="1040" w:lineRule="exact"/>
        <w:ind w:left="0" w:right="0"/>
        <w:jc w:val="both"/>
        <w:textAlignment w:val="baseline"/>
        <w:rPr>
          <w:sz w:val="43"/>
        </w:rPr>
      </w:pPr>
      <w:bookmarkStart w:name="" w:id="5812"/>
      <w:r>
        <w:rPr>
          <w:rFonts w:ascii="宋体" w:hAnsi="宋体" w:cs="宋体" w:eastAsia="宋体"/>
          <w:sz w:val="43"/>
          <w:spacing w:val="0"/>
          <w:color w:val="000000"/>
          <w:b w:val="off"/>
          <w:i w:val="off"/>
        </w:rPr>
        <w:t/>
      </w:r>
      <w:bookmarkEnd w:id="5812"/>
    </w:p>
    <w:p>
      <w:pPr>
        <w:pageBreakBefore w:val="off"/>
        <w:tabs/>
        <w:wordWrap w:val="off"/>
        <w:spacing w:before="0" w:after="0" w:line="1040" w:lineRule="atLeast"/>
        <w:ind w:left="1780" w:right="0"/>
        <w:jc w:val="both"/>
        <w:textAlignment w:val="baseline"/>
        <w:rPr>
          <w:sz w:val="43"/>
        </w:rPr>
      </w:pPr>
      <w:bookmarkStart w:name="" w:id="5813"/>
      <w:r>
        <w:rPr>
          <w:rFonts w:ascii="楷体" w:hAnsi="楷体" w:cs="楷体" w:eastAsia="楷体"/>
          <w:sz w:val="43"/>
          <w:spacing w:val="0"/>
          <w:color w:val="000000"/>
          <w:b w:val="off"/>
          <w:i w:val="off"/>
        </w:rPr>
        <w:t>况，即：一个不独立因素的块片——从一个更广泛和更具体的整体</w:t>
      </w:r>
      <w:r>
        <w:rPr>
          <w:rFonts w:ascii="楷体" w:hAnsi="楷体" w:cs="楷体" w:eastAsia="楷体"/>
          <w:sz w:val="43"/>
          <w:spacing w:val="0"/>
          <w:color w:val="000000"/>
          <w:b w:val="off"/>
          <w:i w:val="off"/>
        </w:rPr>
        <w:t>的立场来看———可能进入到一个奠基关系之中；另一种情况则与此</w:t>
      </w:r>
      <w:r>
        <w:rPr>
          <w:rFonts w:ascii="楷体" w:hAnsi="楷体" w:cs="楷体" w:eastAsia="楷体"/>
          <w:sz w:val="43"/>
          <w:spacing w:val="0"/>
          <w:color w:val="000000"/>
          <w:b w:val="off"/>
          <w:i w:val="off"/>
        </w:rPr>
        <w:t>相对，即：这种块片不能进入到奠基关系之中，并且对这个不独立因</w:t>
      </w:r>
      <w:r>
        <w:rPr>
          <w:rFonts w:ascii="楷体" w:hAnsi="楷体" w:cs="楷体" w:eastAsia="楷体"/>
          <w:sz w:val="43"/>
          <w:spacing w:val="0"/>
          <w:color w:val="000000"/>
          <w:b w:val="off"/>
          <w:i w:val="off"/>
        </w:rPr>
        <w:t>素的分片有可能引起对这个具体整体的分片。。</w:t>
      </w:r>
      <w:bookmarkEnd w:id="5813"/>
    </w:p>
    <w:p>
      <w:r>
        <w:t/>
      </w:r>
    </w:p>
    <w:p>
      <w:pPr>
        <w:sectPr>
          <w:footerReference r:id="rId816"/>
          <w:headerReference r:id="rId817" w:type="default"/>
          <w:type w:val="nextPage"/>
          <w:pgSz w:w="22520" w:h="31680"/>
          <w:pgMar w:left="3380" w:top="2340" w:right="3380" w:bottom="2340" w:header="2040" w:footer="2040"/>
          <w:cols w:num="1"/>
        </w:sectPr>
      </w:pPr>
    </w:p>
    <w:p>
      <w:pPr>
        <w:pageBreakBefore w:val="off"/>
        <w:tabs/>
        <w:wordWrap w:val="off"/>
        <w:spacing w:before="6540" w:after="0" w:line="1560" w:lineRule="atLeast"/>
        <w:ind w:left="5620" w:right="0"/>
        <w:jc w:val="both"/>
        <w:textAlignment w:val="baseline"/>
        <w:rPr>
          <w:sz w:val="42"/>
        </w:rPr>
      </w:pPr>
      <w:bookmarkStart w:name="" w:id="5814"/>
      <w:r>
        <w:rPr>
          <w:rFonts w:ascii="宋体" w:hAnsi="宋体" w:cs="宋体" w:eastAsia="宋体"/>
          <w:sz w:val="42"/>
          <w:spacing w:val="0"/>
          <w:color w:val="000000"/>
          <w:b w:val="on"/>
          <w:i w:val="off"/>
        </w:rPr>
        <w:t>第四研究</w:t>
      </w:r>
      <w:bookmarkEnd w:id="5814"/>
    </w:p>
    <w:p>
      <w:pPr>
        <w:pageBreakBefore w:val="off"/>
        <w:tabs/>
        <w:wordWrap w:val="off"/>
        <w:spacing w:before="980" w:after="0" w:line="1620" w:lineRule="atLeast"/>
        <w:ind w:left="2400" w:right="0"/>
        <w:jc w:val="both"/>
        <w:textAlignment w:val="baseline"/>
        <w:rPr>
          <w:sz w:val="42"/>
        </w:rPr>
      </w:pPr>
      <w:bookmarkStart w:name="" w:id="5815"/>
      <w:r>
        <w:rPr>
          <w:rFonts w:ascii="宋体" w:hAnsi="宋体" w:cs="宋体" w:eastAsia="宋体"/>
          <w:sz w:val="42"/>
          <w:spacing w:val="0"/>
          <w:color w:val="000000"/>
          <w:b w:val="on"/>
          <w:i w:val="off"/>
        </w:rPr>
        <w:t>独立与不独立含义的</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711200</wp:posOffset>
                </wp:positionV>
                <wp:extent cx="1054100" cy="508000"/>
                <wp:wrapNone/>
                <wp:docPr id="575" name="文本框 57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5816"/>
                            <w:r>
                              <w:rPr>
                                <w:rFonts w:ascii="楷体" w:hAnsi="楷体" w:cs="楷体" w:eastAsia="楷体"/>
                                <w:sz w:val="53"/>
                                <w:spacing w:val="0"/>
                                <w:color w:val="000000"/>
                                <w:b w:val="off"/>
                                <w:i w:val="off"/>
                              </w:rPr>
                              <w:t>A 286</w:t>
                            </w:r>
                            <w:bookmarkEnd w:id="5816"/>
                          </w:p>
                        </w:txbxContent>
                      </wps:txbx>
                      <wps:bodyPr wrap="square" lIns="0" rIns="0" tIns="0" bIns="0" vert="horz" anchor="t">
                        <a:noAutofit/>
                      </wps:bodyPr>
                    </wps:wsp>
                  </a:graphicData>
                </a:graphic>
              </wp:anchor>
            </w:drawing>
          </mc:Choice>
          <mc:Fallback>
            <w:pict>
              <v:shape type="#_x0000_t202" filled="f" stroked="f" style="margin-left:982pt;margin-top:5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5817"/>
                      <w:r>
                        <w:rPr>
                          <w:rFonts w:ascii="楷体" w:hAnsi="楷体" w:cs="楷体" w:eastAsia="楷体"/>
                          <w:sz w:val="53"/>
                          <w:spacing w:val="0"/>
                          <w:color w:val="000000"/>
                          <w:b w:val="off"/>
                          <w:i w:val="off"/>
                        </w:rPr>
                        <w:t>A 286</w:t>
                      </w:r>
                      <w:bookmarkEnd w:id="5817"/>
                    </w:p>
                  </w:txbxContent>
                </v:textbox>
              </v:shape>
            </w:pict>
          </mc:Fallback>
        </mc:AlternateContent>
      </w:r>
      <w:bookmarkEnd w:id="5815"/>
    </w:p>
    <w:p>
      <w:pPr>
        <w:pageBreakBefore w:val="off"/>
        <w:tabs/>
        <w:wordWrap w:val="off"/>
        <w:spacing w:before="0" w:after="0" w:line="1580" w:lineRule="atLeast"/>
        <w:ind w:left="0" w:right="0"/>
        <w:jc w:val="center"/>
        <w:textAlignment w:val="baseline"/>
        <w:rPr>
          <w:sz w:val="42"/>
        </w:rPr>
      </w:pPr>
      <w:bookmarkStart w:name="" w:id="5818"/>
      <w:r>
        <w:rPr>
          <w:rFonts w:ascii="宋体" w:hAnsi="宋体" w:cs="宋体" w:eastAsia="宋体"/>
          <w:sz w:val="42"/>
          <w:spacing w:val="0"/>
          <w:color w:val="000000"/>
          <w:b w:val="on"/>
          <w:i w:val="off"/>
        </w:rPr>
        <w:t>区别以及纯粹</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-406400</wp:posOffset>
                </wp:positionV>
                <wp:extent cx="1193800" cy="495300"/>
                <wp:wrapNone/>
                <wp:docPr id="576" name="文本框 576"/>
                <a:graphic xmlns:a="http://schemas.openxmlformats.org/drawingml/2006/main">
                  <a:graphicData uri="http://schemas.microsoft.com/office/word/2010/wordprocessingShape">
                    <wps:wsp>
                      <wps:cNvSpPr txBox="true"/>
                      <wps:spPr>
                        <a:xfrm>
                          <a:off x="0" y="0"/>
                          <a:ext cx="11938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5819"/>
                            <w:r>
                              <w:rPr>
                                <w:rFonts w:ascii="楷体" w:hAnsi="楷体" w:cs="楷体" w:eastAsia="楷体"/>
                                <w:sz w:val="53"/>
                                <w:spacing w:val="0"/>
                                <w:color w:val="000000"/>
                                <w:b w:val="off"/>
                                <w:i w:val="off"/>
                              </w:rPr>
                              <w:t>B₁ 294</w:t>
                            </w:r>
                            <w:bookmarkEnd w:id="5819"/>
                          </w:p>
                        </w:txbxContent>
                      </wps:txbx>
                      <wps:bodyPr wrap="square" lIns="0" rIns="0" tIns="0" bIns="0" vert="horz" anchor="t">
                        <a:noAutofit/>
                      </wps:bodyPr>
                    </wps:wsp>
                  </a:graphicData>
                </a:graphic>
              </wp:anchor>
            </w:drawing>
          </mc:Choice>
          <mc:Fallback>
            <w:pict>
              <v:shape type="#_x0000_t202" filled="f" stroked="f" style="margin-left:982pt;margin-top:-32pt;width:94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5820"/>
                      <w:r>
                        <w:rPr>
                          <w:rFonts w:ascii="楷体" w:hAnsi="楷体" w:cs="楷体" w:eastAsia="楷体"/>
                          <w:sz w:val="53"/>
                          <w:spacing w:val="0"/>
                          <w:color w:val="000000"/>
                          <w:b w:val="off"/>
                          <w:i w:val="off"/>
                        </w:rPr>
                        <w:t>B₁ 294</w:t>
                      </w:r>
                      <w:bookmarkEnd w:id="5820"/>
                    </w:p>
                  </w:txbxContent>
                </v:textbox>
              </v:shape>
            </w:pict>
          </mc:Fallback>
        </mc:AlternateContent>
      </w:r>
      <w:bookmarkEnd w:id="5818"/>
    </w:p>
    <w:p>
      <w:pPr>
        <w:pageBreakBefore w:val="off"/>
        <w:tabs/>
        <w:wordWrap w:val="off"/>
        <w:spacing w:before="0" w:after="0" w:line="1580" w:lineRule="atLeast"/>
        <w:ind w:left="4060" w:right="0"/>
        <w:jc w:val="both"/>
        <w:textAlignment w:val="baseline"/>
        <w:rPr>
          <w:sz w:val="42"/>
        </w:rPr>
      </w:pPr>
      <w:bookmarkStart w:name="" w:id="5821"/>
      <w:r>
        <w:rPr>
          <w:rFonts w:ascii="宋体" w:hAnsi="宋体" w:cs="宋体" w:eastAsia="宋体"/>
          <w:sz w:val="42"/>
          <w:spacing w:val="0"/>
          <w:color w:val="000000"/>
          <w:b w:val="on"/>
          <w:i w:val="off"/>
        </w:rPr>
        <w:t>语法学的观念</w:t>
      </w:r>
      <w:r>
        <mc:AlternateContent>
          <mc:Choice Requires="wps">
            <w:drawing>
              <wp:anchor allowOverlap="true" layoutInCell="true" locked="false" simplePos="false" behindDoc="false" relativeHeight="251659264" distL="0" distR="0" distT="0" distB="0">
                <wp:simplePos x="0" y="0"/>
                <wp:positionH relativeFrom="page">
                  <wp:posOffset>9588500</wp:posOffset>
                </wp:positionH>
                <wp:positionV relativeFrom="paragraph">
                  <wp:posOffset>63500</wp:posOffset>
                </wp:positionV>
                <wp:extent cx="584200" cy="419100"/>
                <wp:wrapNone/>
                <wp:docPr id="577" name="文本框 577"/>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5822"/>
                            <w:r>
                              <w:rPr>
                                <w:rFonts w:ascii="宋体" w:hAnsi="宋体" w:cs="宋体" w:eastAsia="宋体"/>
                                <w:sz w:val="42"/>
                                <w:spacing w:val="0"/>
                                <w:color w:val="000000"/>
                                <w:b w:val="on"/>
                                <w:i w:val="off"/>
                              </w:rPr>
                              <w:t>[1]</w:t>
                            </w:r>
                            <w:bookmarkEnd w:id="5822"/>
                          </w:p>
                        </w:txbxContent>
                      </wps:txbx>
                      <wps:bodyPr wrap="square" lIns="0" rIns="0" tIns="0" bIns="0" vert="horz" anchor="t">
                        <a:noAutofit/>
                      </wps:bodyPr>
                    </wps:wsp>
                  </a:graphicData>
                </a:graphic>
              </wp:anchor>
            </w:drawing>
          </mc:Choice>
          <mc:Fallback>
            <w:pict>
              <v:shape type="#_x0000_t202" filled="f" stroked="f" style="margin-left:755pt;margin-top:5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5823"/>
                      <w:r>
                        <w:rPr>
                          <w:rFonts w:ascii="宋体" w:hAnsi="宋体" w:cs="宋体" w:eastAsia="宋体"/>
                          <w:sz w:val="42"/>
                          <w:spacing w:val="0"/>
                          <w:color w:val="000000"/>
                          <w:b w:val="on"/>
                          <w:i w:val="off"/>
                        </w:rPr>
                        <w:t>[1]</w:t>
                      </w:r>
                      <w:bookmarkEnd w:id="5823"/>
                    </w:p>
                  </w:txbxContent>
                </v:textbox>
              </v:shape>
            </w:pict>
          </mc:Fallback>
        </mc:AlternateContent>
      </w:r>
      <w:bookmarkEnd w:id="5821"/>
    </w:p>
    <w:p>
      <w:r>
        <w:t/>
      </w:r>
    </w:p>
    <w:p>
      <w:pPr>
        <w:sectPr>
          <w:footerReference r:id="rId818"/>
          <w:headerReference r:id="rId819" w:type="default"/>
          <w:type w:val="nextPage"/>
          <w:pgSz w:w="22520" w:h="31680"/>
          <w:pgMar w:left="3400" w:top="2700" w:right="3400" w:bottom="2700" w:header="2400" w:footer="2400"/>
          <w:cols w:num="1"/>
        </w:sectPr>
      </w:pPr>
    </w:p>
    <w:p>
      <w:pPr>
        <w:pageBreakBefore w:val="off"/>
        <w:tabs>
          <w:tab w:pos="9480" w:val="left" w:leader="none"/>
        </w:tabs>
        <w:wordWrap w:val="off"/>
        <w:spacing w:before="2900" w:after="0" w:line="1200" w:lineRule="atLeast"/>
        <w:ind w:left="5880" w:right="0"/>
        <w:jc w:val="both"/>
        <w:textAlignment w:val="baseline"/>
        <w:rPr>
          <w:sz w:val="73"/>
        </w:rPr>
      </w:pPr>
      <w:bookmarkStart w:name="" w:id="5824"/>
      <w:r>
        <w:rPr>
          <w:rFonts w:ascii="宋体" w:hAnsi="宋体" w:cs="宋体" w:eastAsia="宋体"/>
          <w:sz w:val="73"/>
          <w:spacing w:val="0"/>
          <w:color w:val="000000"/>
          <w:b w:val="on"/>
          <w:i w:val="off"/>
        </w:rPr>
        <w:t>引</w:t>
      </w:r>
      <w:r>
        <w:t xml:space="preserve">	</w:t>
      </w:r>
      <w:r>
        <w:rPr>
          <w:rFonts w:ascii="宋体" w:hAnsi="宋体" w:cs="宋体" w:eastAsia="宋体"/>
          <w:sz w:val="73"/>
          <w:spacing w:val="0"/>
          <w:color w:val="000000"/>
          <w:b w:val="on"/>
          <w:i w:val="off"/>
        </w:rPr>
        <w:t>论</w:t>
      </w:r>
      <w:bookmarkEnd w:id="5824"/>
    </w:p>
    <w:p>
      <w:pPr>
        <w:pageBreakBefore w:val="off"/>
        <w:tabs/>
        <w:wordWrap w:val="off"/>
        <w:spacing w:before="0" w:after="0" w:line="1220" w:lineRule="exact"/>
        <w:ind w:left="0" w:right="0"/>
        <w:jc w:val="both"/>
        <w:textAlignment w:val="baseline"/>
        <w:rPr>
          <w:sz w:val="73"/>
        </w:rPr>
      </w:pPr>
      <w:bookmarkStart w:name="" w:id="5825"/>
      <w:r>
        <w:rPr>
          <w:rFonts w:ascii="宋体" w:hAnsi="宋体" w:cs="宋体" w:eastAsia="宋体"/>
          <w:sz w:val="73"/>
          <w:spacing w:val="0"/>
          <w:color w:val="000000"/>
          <w:b w:val="off"/>
          <w:i w:val="off"/>
        </w:rPr>
        <w:t/>
      </w:r>
      <w:bookmarkEnd w:id="5825"/>
    </w:p>
    <w:p>
      <w:pPr>
        <w:pageBreakBefore w:val="off"/>
        <w:tabs/>
        <w:wordWrap w:val="off"/>
        <w:spacing w:before="0" w:after="0" w:line="1220" w:lineRule="exact"/>
        <w:ind w:left="0" w:right="0"/>
        <w:jc w:val="both"/>
        <w:textAlignment w:val="baseline"/>
        <w:rPr>
          <w:sz w:val="73"/>
        </w:rPr>
      </w:pPr>
      <w:bookmarkStart w:name="" w:id="5826"/>
      <w:r>
        <w:rPr>
          <w:rFonts w:ascii="宋体" w:hAnsi="宋体" w:cs="宋体" w:eastAsia="宋体"/>
          <w:sz w:val="73"/>
          <w:spacing w:val="0"/>
          <w:color w:val="000000"/>
          <w:b w:val="off"/>
          <w:i w:val="off"/>
        </w:rPr>
        <w:t/>
      </w:r>
      <w:bookmarkEnd w:id="5826"/>
    </w:p>
    <w:p>
      <w:pPr>
        <w:pageBreakBefore w:val="off"/>
        <w:tabs/>
        <w:wordWrap w:val="off"/>
        <w:spacing w:before="0" w:after="0" w:line="960" w:lineRule="atLeast"/>
        <w:ind w:left="740" w:right="0" w:firstLine="1080"/>
        <w:jc w:val="both"/>
        <w:textAlignment w:val="baseline"/>
        <w:rPr>
          <w:sz w:val="54"/>
        </w:rPr>
      </w:pPr>
      <w:bookmarkStart w:name="" w:id="5827"/>
      <w:r>
        <w:rPr>
          <w:rFonts w:ascii="宋体" w:hAnsi="宋体" w:cs="宋体" w:eastAsia="宋体"/>
          <w:sz w:val="54"/>
          <w:spacing w:val="0"/>
          <w:color w:val="000000"/>
          <w:b w:val="off"/>
          <w:i w:val="off"/>
        </w:rPr>
        <w:t>在以下的思考中，我们要将注意力朝向在含义领域[2]中的</w:t>
      </w:r>
      <w:r>
        <w:rPr>
          <w:rFonts w:ascii="宋体" w:hAnsi="宋体" w:cs="宋体" w:eastAsia="宋体"/>
          <w:sz w:val="54"/>
          <w:spacing w:val="0"/>
          <w:color w:val="000000"/>
          <w:b w:val="off"/>
          <w:i w:val="off"/>
        </w:rPr>
        <w:t>一个基本区别上，这个区别隐蔽在不可见的语法区别之后，亦即</w:t>
      </w:r>
      <w:r>
        <w:rPr>
          <w:rFonts w:ascii="宋体" w:hAnsi="宋体" w:cs="宋体" w:eastAsia="宋体"/>
          <w:sz w:val="54"/>
          <w:spacing w:val="0"/>
          <w:color w:val="000000"/>
          <w:b w:val="off"/>
          <w:i w:val="off"/>
        </w:rPr>
        <w:t>隐蔽在那种在自义的〈kategorermatisch〉与合义的〈synkatego-</w:t>
      </w:r>
      <w:r>
        <w:rPr>
          <w:rFonts w:ascii="宋体" w:hAnsi="宋体" w:cs="宋体" w:eastAsia="宋体"/>
          <w:sz w:val="54"/>
          <w:spacing w:val="0"/>
          <w:color w:val="000000"/>
          <w:b w:val="off"/>
          <w:i w:val="off"/>
        </w:rPr>
        <w:t>rematisch〉表达、①完备的与不完备的表达之间的区别之后。对</w:t>
      </w:r>
      <w:r>
        <w:rPr>
          <w:rFonts w:ascii="宋体" w:hAnsi="宋体" w:cs="宋体" w:eastAsia="宋体"/>
          <w:sz w:val="54"/>
          <w:spacing w:val="0"/>
          <w:color w:val="000000"/>
          <w:b w:val="off"/>
          <w:i w:val="off"/>
        </w:rPr>
        <w:t>这些区别的澄清会导致我们将那种对独立和不独立对象[3]的</w:t>
      </w:r>
      <w:r>
        <w:rPr>
          <w:rFonts w:ascii="宋体" w:hAnsi="宋体" w:cs="宋体" w:eastAsia="宋体"/>
          <w:sz w:val="54"/>
          <w:spacing w:val="0"/>
          <w:color w:val="000000"/>
          <w:b w:val="off"/>
          <w:i w:val="off"/>
        </w:rPr>
        <w:t>一般划分运用于含义领域，以至于在这项研究中所探讨的这个</w:t>
      </w:r>
      <w:r>
        <w:rPr>
          <w:rFonts w:ascii="宋体" w:hAnsi="宋体" w:cs="宋体" w:eastAsia="宋体"/>
          <w:sz w:val="54"/>
          <w:spacing w:val="0"/>
          <w:color w:val="000000"/>
          <w:b w:val="off"/>
          <w:i w:val="off"/>
        </w:rPr>
        <w:t>区别可以被描述为独立与不独立含义的区别。它为确定本质性</w:t>
      </w:r>
      <w:r>
        <w:rPr>
          <w:rFonts w:ascii="宋体" w:hAnsi="宋体" w:cs="宋体" w:eastAsia="宋体"/>
          <w:sz w:val="54"/>
          <w:spacing w:val="0"/>
          <w:color w:val="000000"/>
          <w:b w:val="off"/>
          <w:i w:val="off"/>
        </w:rPr>
        <w:t>的含义范畴提供了必要的基础，而那些先天的、不考虑含义客观</w:t>
      </w:r>
      <w:r>
        <w:rPr>
          <w:rFonts w:ascii="宋体" w:hAnsi="宋体" w:cs="宋体" w:eastAsia="宋体"/>
          <w:sz w:val="54"/>
          <w:spacing w:val="0"/>
          <w:color w:val="000000"/>
          <w:b w:val="off"/>
          <w:i w:val="off"/>
        </w:rPr>
        <w:t>有效性(实在的或现实的真理或对象性)的含义规律便植根于这</w:t>
      </w:r>
      <w:r>
        <w:rPr>
          <w:rFonts w:ascii="宋体" w:hAnsi="宋体" w:cs="宋体" w:eastAsia="宋体"/>
          <w:sz w:val="54"/>
          <w:spacing w:val="0"/>
          <w:color w:val="000000"/>
          <w:b w:val="off"/>
          <w:i w:val="off"/>
        </w:rPr>
        <w:t>些含义范畴之中。这些规律在含义复合体的领域中起着支配作</w:t>
      </w:r>
      <w:r>
        <w:rPr>
          <w:rFonts w:ascii="宋体" w:hAnsi="宋体" w:cs="宋体" w:eastAsia="宋体"/>
          <w:sz w:val="54"/>
          <w:spacing w:val="0"/>
          <w:color w:val="000000"/>
          <w:b w:val="off"/>
          <w:i w:val="off"/>
        </w:rPr>
        <w:t>用并且具有将它们的意义与无意义分离开来的功能，但这些规</w:t>
      </w:r>
      <w:r>
        <w:rPr>
          <w:rFonts w:ascii="宋体" w:hAnsi="宋体" w:cs="宋体" w:eastAsia="宋体"/>
          <w:sz w:val="54"/>
          <w:spacing w:val="0"/>
          <w:color w:val="000000"/>
          <w:b w:val="off"/>
          <w:i w:val="off"/>
        </w:rPr>
        <w:t>律还不是在确切意义上的所谓逻辑规律；它们赋予纯粹逻辑学</w:t>
      </w:r>
      <w:r>
        <w:rPr>
          <w:rFonts w:ascii="宋体" w:hAnsi="宋体" w:cs="宋体" w:eastAsia="宋体"/>
          <w:sz w:val="54"/>
          <w:spacing w:val="0"/>
          <w:color w:val="000000"/>
          <w:b w:val="off"/>
          <w:i w:val="off"/>
        </w:rPr>
        <w:t>以可能的含义形式，即复合的、具有统一意义的含义的先天形</w:t>
      </w:r>
      <w:r>
        <w:rPr>
          <w:rFonts w:ascii="宋体" w:hAnsi="宋体" w:cs="宋体" w:eastAsia="宋体"/>
          <w:sz w:val="54"/>
          <w:spacing w:val="0"/>
          <w:color w:val="000000"/>
          <w:b w:val="off"/>
          <w:i w:val="off"/>
        </w:rPr>
        <w:t>式，这些形式的“形式”真理或“对象性”[4]才是由确切意义上的</w:t>
      </w:r>
      <w:r>
        <w:rPr>
          <w:rFonts w:ascii="宋体" w:hAnsi="宋体" w:cs="宋体" w:eastAsia="宋体"/>
          <w:sz w:val="54"/>
          <w:spacing w:val="0"/>
          <w:color w:val="000000"/>
          <w:b w:val="off"/>
          <w:i w:val="off"/>
        </w:rPr>
        <w:t>“逻辑规律”来制约的。前一种规律所抵御的是无意义</w:t>
      </w:r>
      <w:r>
        <w:rPr>
          <w:rFonts w:ascii="宋体" w:hAnsi="宋体" w:cs="宋体" w:eastAsia="宋体"/>
          <w:sz w:val="54"/>
          <w:spacing w:val="0"/>
          <w:color w:val="000000"/>
          <w:b w:val="off"/>
          <w:i w:val="off"/>
        </w:rPr>
        <w:t>〈Unsinn〉，而后一种规律所抵御的则是形式的或分析的悖谬</w:t>
      </w:r>
      <w:r>
        <w:rPr>
          <w:rFonts w:ascii="宋体" w:hAnsi="宋体" w:cs="宋体" w:eastAsia="宋体"/>
          <w:sz w:val="54"/>
          <w:spacing w:val="0"/>
          <w:color w:val="000000"/>
          <w:b w:val="off"/>
          <w:i w:val="off"/>
        </w:rPr>
        <w:t>〈Widersinn〉[5]、形式的荒谬性。如果后一种纯粹逻辑规律</w:t>
      </w:r>
      <w:r>
        <w:rPr>
          <w:rFonts w:ascii="宋体" w:hAnsi="宋体" w:cs="宋体" w:eastAsia="宋体"/>
          <w:sz w:val="54"/>
          <w:spacing w:val="0"/>
          <w:color w:val="000000"/>
          <w:b w:val="off"/>
          <w:i w:val="off"/>
        </w:rPr>
        <w:t>所陈述的是对象的可能统一根据纯粹的形式[6]所先天要求</w:t>
      </w:r>
      <w:r>
        <w:rPr>
          <w:rFonts w:ascii="宋体" w:hAnsi="宋体" w:cs="宋体" w:eastAsia="宋体"/>
          <w:sz w:val="54"/>
          <w:spacing w:val="0"/>
          <w:color w:val="000000"/>
          <w:b w:val="off"/>
          <w:i w:val="off"/>
        </w:rPr>
        <w:t>的东西，那么前一种含义复合体规律所规定的则是意义的单</w:t>
      </w:r>
      <w:r>
        <w:rPr>
          <w:rFonts w:ascii="宋体" w:hAnsi="宋体" w:cs="宋体" w:eastAsia="宋体"/>
          <w:sz w:val="54"/>
          <w:spacing w:val="0"/>
          <w:color w:val="000000"/>
          <w:b w:val="off"/>
          <w:i w:val="off"/>
        </w:rPr>
        <w:t>纯统一[7]所要求的东西，即：根据哪些先天形式而将不同含</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8077200</wp:posOffset>
                </wp:positionV>
                <wp:extent cx="1041400" cy="495300"/>
                <wp:wrapNone/>
                <wp:docPr id="578" name="文本框 578"/>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828"/>
                            <w:r>
                              <w:rPr>
                                <w:rFonts w:ascii="黑体" w:hAnsi="黑体" w:cs="黑体" w:eastAsia="黑体"/>
                                <w:sz w:val="52"/>
                                <w:spacing w:val="0"/>
                                <w:color w:val="000000"/>
                                <w:b w:val="off"/>
                                <w:i w:val="off"/>
                              </w:rPr>
                              <w:t>A 287</w:t>
                            </w:r>
                            <w:bookmarkEnd w:id="5828"/>
                          </w:p>
                        </w:txbxContent>
                      </wps:txbx>
                      <wps:bodyPr wrap="square" lIns="0" rIns="0" tIns="0" bIns="0" vert="horz" anchor="t">
                        <a:noAutofit/>
                      </wps:bodyPr>
                    </wps:wsp>
                  </a:graphicData>
                </a:graphic>
              </wp:anchor>
            </w:drawing>
          </mc:Choice>
          <mc:Fallback>
            <w:pict>
              <v:shape type="#_x0000_t202" filled="f" stroked="f" style="margin-left:982pt;margin-top:636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829"/>
                      <w:r>
                        <w:rPr>
                          <w:rFonts w:ascii="黑体" w:hAnsi="黑体" w:cs="黑体" w:eastAsia="黑体"/>
                          <w:sz w:val="52"/>
                          <w:spacing w:val="0"/>
                          <w:color w:val="000000"/>
                          <w:b w:val="off"/>
                          <w:i w:val="off"/>
                        </w:rPr>
                        <w:t>A 287</w:t>
                      </w:r>
                      <w:bookmarkEnd w:id="58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8623300</wp:posOffset>
                </wp:positionV>
                <wp:extent cx="1168400" cy="495300"/>
                <wp:wrapNone/>
                <wp:docPr id="579" name="文本框 579"/>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5830"/>
                            <w:r>
                              <w:rPr>
                                <w:rFonts w:ascii="黑体" w:hAnsi="黑体" w:cs="黑体" w:eastAsia="黑体"/>
                                <w:sz w:val="52"/>
                                <w:spacing w:val="0"/>
                                <w:color w:val="000000"/>
                                <w:b w:val="off"/>
                                <w:i w:val="off"/>
                              </w:rPr>
                              <w:t>B₁ 295</w:t>
                            </w:r>
                            <w:bookmarkEnd w:id="5830"/>
                          </w:p>
                        </w:txbxContent>
                      </wps:txbx>
                      <wps:bodyPr wrap="square" lIns="0" rIns="0" tIns="0" bIns="0" vert="horz" anchor="t">
                        <a:noAutofit/>
                      </wps:bodyPr>
                    </wps:wsp>
                  </a:graphicData>
                </a:graphic>
              </wp:anchor>
            </w:drawing>
          </mc:Choice>
          <mc:Fallback>
            <w:pict>
              <v:shape type="#_x0000_t202" filled="f" stroked="f" style="margin-left:982pt;margin-top:679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5831"/>
                      <w:r>
                        <w:rPr>
                          <w:rFonts w:ascii="黑体" w:hAnsi="黑体" w:cs="黑体" w:eastAsia="黑体"/>
                          <w:sz w:val="52"/>
                          <w:spacing w:val="0"/>
                          <w:color w:val="000000"/>
                          <w:b w:val="off"/>
                          <w:i w:val="off"/>
                        </w:rPr>
                        <w:t>B₁ 295</w:t>
                      </w:r>
                      <w:bookmarkEnd w:id="5831"/>
                    </w:p>
                  </w:txbxContent>
                </v:textbox>
              </v:shape>
            </w:pict>
          </mc:Fallback>
        </mc:AlternateContent>
      </w:r>
      <w:bookmarkEnd w:id="5827"/>
    </w:p>
    <w:p>
      <w:r>
        <w:t/>
      </w:r>
    </w:p>
    <w:p>
      <w:pPr>
        <w:sectPr>
          <w:footerReference r:id="rId820"/>
          <w:headerReference r:id="rId821" w:type="default"/>
          <w:type w:val="nextPage"/>
          <w:pgSz w:w="22520" w:h="31680"/>
          <w:pgMar w:left="3260" w:top="2700" w:right="3260" w:bottom="2700" w:header="2400" w:footer="2400"/>
          <w:cols w:num="1"/>
        </w:sectPr>
      </w:pPr>
    </w:p>
    <w:p>
      <w:pPr>
        <w:pageBreakBefore w:val="off"/>
        <w:tabs>
          <w:tab w:pos="2200" w:val="left" w:leader="none"/>
        </w:tabs>
        <w:wordWrap w:val="off"/>
        <w:spacing w:before="0" w:after="0" w:line="540" w:lineRule="atLeast"/>
        <w:ind w:left="660" w:right="0"/>
        <w:jc w:val="both"/>
        <w:textAlignment w:val="baseline"/>
        <w:rPr>
          <w:sz w:val="40"/>
        </w:rPr>
      </w:pPr>
      <w:bookmarkStart w:name="" w:id="5832"/>
      <w:r>
        <w:rPr>
          <w:rFonts w:ascii="楷体" w:hAnsi="楷体" w:cs="楷体" w:eastAsia="楷体"/>
          <w:sz w:val="40"/>
          <w:spacing w:val="0"/>
          <w:color w:val="000000"/>
          <w:b w:val="off"/>
          <w:i w:val="off"/>
        </w:rPr>
        <w:t>344</w:t>
      </w:r>
      <w:r>
        <w:t xml:space="preserve">	</w:t>
      </w:r>
      <w:r>
        <w:rPr>
          <w:rFonts w:ascii="黑体" w:hAnsi="黑体" w:cs="黑体" w:eastAsia="黑体"/>
          <w:sz w:val="40"/>
          <w:spacing w:val="0"/>
          <w:color w:val="000000"/>
          <w:b w:val="off"/>
          <w:i w:val="off"/>
        </w:rPr>
        <w:t>逻辑研究(第二卷第一部分)</w:t>
      </w:r>
      <w:bookmarkEnd w:id="5832"/>
    </w:p>
    <w:p>
      <w:pPr>
        <w:pageBreakBefore w:val="off"/>
        <w:tabs/>
        <w:wordWrap w:val="off"/>
        <w:spacing w:before="0" w:after="0" w:line="860" w:lineRule="exact"/>
        <w:ind w:left="0" w:right="0"/>
        <w:jc w:val="both"/>
        <w:textAlignment w:val="baseline"/>
        <w:rPr>
          <w:sz w:val="45"/>
        </w:rPr>
      </w:pPr>
      <w:bookmarkStart w:name="" w:id="5833"/>
      <w:r>
        <w:rPr>
          <w:rFonts w:ascii="宋体" w:hAnsi="宋体" w:cs="宋体" w:eastAsia="宋体"/>
          <w:sz w:val="45"/>
          <w:spacing w:val="0"/>
          <w:color w:val="000000"/>
          <w:b w:val="off"/>
          <w:i w:val="off"/>
        </w:rPr>
        <w:t/>
      </w:r>
      <w:bookmarkEnd w:id="5833"/>
    </w:p>
    <w:p>
      <w:pPr>
        <w:pageBreakBefore w:val="off"/>
        <w:tabs/>
        <w:wordWrap w:val="off"/>
        <w:spacing w:before="0" w:after="0" w:line="840" w:lineRule="atLeast"/>
        <w:ind w:left="700" w:right="40"/>
        <w:jc w:val="both"/>
        <w:textAlignment w:val="baseline"/>
        <w:rPr>
          <w:sz w:val="45"/>
        </w:rPr>
      </w:pPr>
      <w:bookmarkStart w:name="" w:id="5834"/>
      <w:r>
        <w:rPr>
          <w:rFonts w:ascii="宋体" w:hAnsi="宋体" w:cs="宋体" w:eastAsia="宋体"/>
          <w:sz w:val="45"/>
          <w:spacing w:val="0"/>
          <w:color w:val="000000"/>
          <w:b w:val="off"/>
          <w:i w:val="off"/>
        </w:rPr>
        <w:t>义范畴的含义联合为一个含义，而不是制作出一个杂乱的无</w:t>
      </w:r>
      <w:r>
        <w:rPr>
          <w:rFonts w:ascii="宋体" w:hAnsi="宋体" w:cs="宋体" w:eastAsia="宋体"/>
          <w:sz w:val="45"/>
          <w:spacing w:val="0"/>
          <w:color w:val="000000"/>
          <w:b w:val="off"/>
          <w:i w:val="off"/>
        </w:rPr>
        <w:t>意义。</w:t>
      </w:r>
      <w:bookmarkEnd w:id="5834"/>
    </w:p>
    <w:p>
      <w:pPr>
        <w:pageBreakBefore w:val="off"/>
        <w:tabs/>
        <w:wordWrap w:val="off"/>
        <w:spacing w:before="0" w:after="0" w:line="840" w:lineRule="atLeast"/>
        <w:ind w:left="700" w:right="20" w:firstLine="1100"/>
        <w:jc w:val="both"/>
        <w:textAlignment w:val="baseline"/>
        <w:rPr>
          <w:sz w:val="45"/>
        </w:rPr>
      </w:pPr>
      <w:bookmarkStart w:name="" w:id="5835"/>
      <w:r>
        <w:rPr>
          <w:rFonts w:ascii="宋体" w:hAnsi="宋体" w:cs="宋体" w:eastAsia="宋体"/>
          <w:sz w:val="45"/>
          <w:spacing w:val="0"/>
          <w:color w:val="000000"/>
          <w:b w:val="off"/>
          <w:i w:val="off"/>
        </w:rPr>
        <w:t>人们认为，现代语法学必须建立在心理学和其他经验科</w:t>
      </w:r>
      <w:r>
        <w:rPr>
          <w:rFonts w:ascii="宋体" w:hAnsi="宋体" w:cs="宋体" w:eastAsia="宋体"/>
          <w:sz w:val="45"/>
          <w:spacing w:val="0"/>
          <w:color w:val="000000"/>
          <w:b w:val="off"/>
          <w:i w:val="off"/>
        </w:rPr>
        <w:t>学的基础之上。与此相反，我们在这里却明察到，普遍的，尤</w:t>
      </w:r>
      <w:r>
        <w:rPr>
          <w:rFonts w:ascii="宋体" w:hAnsi="宋体" w:cs="宋体" w:eastAsia="宋体"/>
          <w:sz w:val="45"/>
          <w:spacing w:val="0"/>
          <w:color w:val="000000"/>
          <w:b w:val="off"/>
          <w:i w:val="off"/>
        </w:rPr>
        <w:t>其是[8]先天的语法学的旧观念通过我们对先天的、规定着</w:t>
      </w:r>
      <w:r>
        <w:rPr>
          <w:rFonts w:ascii="宋体" w:hAnsi="宋体" w:cs="宋体" w:eastAsia="宋体"/>
          <w:sz w:val="45"/>
          <w:spacing w:val="0"/>
          <w:color w:val="000000"/>
          <w:b w:val="off"/>
          <w:i w:val="off"/>
        </w:rPr>
        <w:t>可能含义形式之规律的指明就可以获得一个无疑的基础，并</w:t>
      </w:r>
      <w:r>
        <w:rPr>
          <w:rFonts w:ascii="宋体" w:hAnsi="宋体" w:cs="宋体" w:eastAsia="宋体"/>
          <w:sz w:val="45"/>
          <w:spacing w:val="0"/>
          <w:color w:val="000000"/>
          <w:b w:val="off"/>
          <w:i w:val="off"/>
        </w:rPr>
        <w:t>且至少[9]可以获得一个经验确定范围的有效性领域。在何</w:t>
      </w:r>
      <w:r>
        <w:rPr>
          <w:rFonts w:ascii="宋体" w:hAnsi="宋体" w:cs="宋体" w:eastAsia="宋体"/>
          <w:sz w:val="45"/>
          <w:spacing w:val="0"/>
          <w:color w:val="000000"/>
          <w:b w:val="off"/>
          <w:i w:val="off"/>
        </w:rPr>
        <w:t>种程度上还可以指明例如一个属于语法学之先天所具有的</w:t>
      </w:r>
      <w:r>
        <w:rPr>
          <w:rFonts w:ascii="宋体" w:hAnsi="宋体" w:cs="宋体" w:eastAsia="宋体"/>
          <w:sz w:val="45"/>
          <w:spacing w:val="0"/>
          <w:color w:val="000000"/>
          <w:b w:val="off"/>
          <w:i w:val="off"/>
        </w:rPr>
        <w:t>其他领域，这个问题已经不处在我们的兴趣范围之内了。在</w:t>
      </w:r>
      <w:r>
        <w:rPr>
          <w:rFonts w:ascii="宋体" w:hAnsi="宋体" w:cs="宋体" w:eastAsia="宋体"/>
          <w:sz w:val="45"/>
          <w:spacing w:val="0"/>
          <w:color w:val="000000"/>
          <w:b w:val="off"/>
          <w:i w:val="off"/>
        </w:rPr>
        <w:t>纯粹逻辑学之内存在着一个不考虑所有对象性的规律的领</w:t>
      </w:r>
      <w:r>
        <w:rPr>
          <w:rFonts w:ascii="宋体" w:hAnsi="宋体" w:cs="宋体" w:eastAsia="宋体"/>
          <w:sz w:val="45"/>
          <w:spacing w:val="0"/>
          <w:color w:val="000000"/>
          <w:b w:val="off"/>
          <w:i w:val="off"/>
        </w:rPr>
        <w:t>域，这些规律不同于在通常的和确切的意义上的逻辑规律，</w:t>
      </w:r>
      <w:r>
        <w:rPr>
          <w:rFonts w:ascii="宋体" w:hAnsi="宋体" w:cs="宋体" w:eastAsia="宋体"/>
          <w:sz w:val="45"/>
          <w:spacing w:val="0"/>
          <w:color w:val="000000"/>
          <w:b w:val="off"/>
          <w:i w:val="off"/>
        </w:rPr>
        <w:t>它们有充分的理由可以被称之为</w:t>
      </w:r>
      <w:r>
        <w:rPr>
          <w:rFonts w:ascii="宋体" w:hAnsi="宋体" w:cs="宋体" w:eastAsia="宋体"/>
          <w:sz w:val="45"/>
          <w:spacing w:val="0"/>
          <w:color w:val="000000"/>
          <w:b w:val="off"/>
          <w:i w:val="off"/>
          <w:em w:val="dot"/>
        </w:rPr>
        <w:t>纯粹逻辑语法学的规</w:t>
      </w:r>
      <w:r>
        <w:rPr>
          <w:rFonts w:ascii="宋体" w:hAnsi="宋体" w:cs="宋体" w:eastAsia="宋体"/>
          <w:sz w:val="45"/>
          <w:spacing w:val="0"/>
          <w:color w:val="000000"/>
          <w:b w:val="off"/>
          <w:i w:val="off"/>
          <w:em w:val="dot"/>
        </w:rPr>
        <w:t>律</w:t>
      </w:r>
      <w:r>
        <w:rPr>
          <w:rFonts w:ascii="宋体" w:hAnsi="宋体" w:cs="宋体" w:eastAsia="宋体"/>
          <w:sz w:val="45"/>
          <w:spacing w:val="0"/>
          <w:color w:val="000000"/>
          <w:b w:val="off"/>
          <w:i w:val="off"/>
        </w:rPr>
        <w:t>[10]。更好的做法是将“含义的纯粹形式学说”与预设它们</w:t>
      </w:r>
      <w:r>
        <w:rPr>
          <w:rFonts w:ascii="宋体" w:hAnsi="宋体" w:cs="宋体" w:eastAsia="宋体"/>
          <w:sz w:val="45"/>
          <w:spacing w:val="0"/>
          <w:color w:val="000000"/>
          <w:b w:val="off"/>
          <w:i w:val="off"/>
        </w:rPr>
        <w:t>的“纯粹有效性学说”对置起来。[11]</w:t>
      </w:r>
      <w:bookmarkEnd w:id="5835"/>
    </w:p>
    <w:p>
      <w:pPr>
        <w:pageBreakBefore w:val="off"/>
        <w:tabs/>
        <w:wordWrap w:val="off"/>
        <w:spacing w:before="620" w:after="0" w:line="860" w:lineRule="atLeast"/>
        <w:ind w:left="0" w:right="0"/>
        <w:jc w:val="center"/>
        <w:textAlignment w:val="baseline"/>
        <w:rPr>
          <w:sz w:val="59"/>
        </w:rPr>
      </w:pPr>
      <w:bookmarkStart w:name="" w:id="5836"/>
      <w:r>
        <w:rPr>
          <w:rFonts w:ascii="黑体" w:hAnsi="黑体" w:cs="黑体" w:eastAsia="黑体"/>
          <w:sz w:val="59"/>
          <w:spacing w:val="0"/>
          <w:color w:val="000000"/>
          <w:b w:val="off"/>
          <w:i w:val="off"/>
        </w:rPr>
        <w:t>第1节   简单的与复合的含义</w:t>
      </w:r>
      <w:bookmarkEnd w:id="5836"/>
    </w:p>
    <w:p>
      <w:pPr>
        <w:pageBreakBefore w:val="off"/>
        <w:tabs/>
        <w:wordWrap w:val="off"/>
        <w:spacing w:before="660" w:after="0" w:line="840" w:lineRule="atLeast"/>
        <w:ind w:left="700" w:right="20" w:firstLine="1100"/>
        <w:jc w:val="both"/>
        <w:textAlignment w:val="baseline"/>
        <w:rPr>
          <w:sz w:val="45"/>
        </w:rPr>
      </w:pPr>
      <w:bookmarkStart w:name="" w:id="5837"/>
      <w:r>
        <w:rPr>
          <w:rFonts w:ascii="宋体" w:hAnsi="宋体" w:cs="宋体" w:eastAsia="宋体"/>
          <w:sz w:val="45"/>
          <w:spacing w:val="0"/>
          <w:color w:val="000000"/>
          <w:b w:val="off"/>
          <w:i w:val="off"/>
        </w:rPr>
        <w:t>我们以对含义的一个首先是不言自明的划分为出发点，</w:t>
      </w:r>
      <w:r>
        <w:rPr>
          <w:rFonts w:ascii="宋体" w:hAnsi="宋体" w:cs="宋体" w:eastAsia="宋体"/>
          <w:sz w:val="45"/>
          <w:spacing w:val="0"/>
          <w:color w:val="000000"/>
          <w:b w:val="off"/>
          <w:i w:val="off"/>
        </w:rPr>
        <w:t>即将含义划分为</w:t>
      </w:r>
      <w:r>
        <w:rPr>
          <w:rFonts w:ascii="宋体" w:hAnsi="宋体" w:cs="宋体" w:eastAsia="宋体"/>
          <w:sz w:val="45"/>
          <w:spacing w:val="0"/>
          <w:color w:val="000000"/>
          <w:b w:val="off"/>
          <w:i w:val="off"/>
          <w:em w:val="dot"/>
        </w:rPr>
        <w:t>简单的</w:t>
      </w:r>
      <w:r>
        <w:rPr>
          <w:rFonts w:ascii="宋体" w:hAnsi="宋体" w:cs="宋体" w:eastAsia="宋体"/>
          <w:sz w:val="45"/>
          <w:spacing w:val="0"/>
          <w:color w:val="000000"/>
          <w:b w:val="off"/>
          <w:i w:val="off"/>
        </w:rPr>
        <w:t>含义与</w:t>
      </w:r>
      <w:r>
        <w:rPr>
          <w:rFonts w:ascii="宋体" w:hAnsi="宋体" w:cs="宋体" w:eastAsia="宋体"/>
          <w:sz w:val="45"/>
          <w:spacing w:val="0"/>
          <w:color w:val="000000"/>
          <w:b w:val="off"/>
          <w:i w:val="off"/>
          <w:em w:val="dot"/>
        </w:rPr>
        <w:t>复合的</w:t>
      </w:r>
      <w:r>
        <w:rPr>
          <w:rFonts w:ascii="宋体" w:hAnsi="宋体" w:cs="宋体" w:eastAsia="宋体"/>
          <w:sz w:val="45"/>
          <w:spacing w:val="0"/>
          <w:color w:val="000000"/>
          <w:b w:val="off"/>
          <w:i w:val="off"/>
        </w:rPr>
        <w:t>含义。这个划分与对</w:t>
      </w:r>
      <w:r>
        <w:rPr>
          <w:rFonts w:ascii="宋体" w:hAnsi="宋体" w:cs="宋体" w:eastAsia="宋体"/>
          <w:sz w:val="45"/>
          <w:spacing w:val="0"/>
          <w:color w:val="000000"/>
          <w:b w:val="off"/>
          <w:i w:val="off"/>
        </w:rPr>
        <w:t xml:space="preserve">  简单的与复合的表达或话语的语法划分相符合。只要一个</w:t>
      </w:r>
      <w:r>
        <w:rPr>
          <w:rFonts w:ascii="宋体" w:hAnsi="宋体" w:cs="宋体" w:eastAsia="宋体"/>
          <w:sz w:val="45"/>
          <w:spacing w:val="0"/>
          <w:color w:val="000000"/>
          <w:b w:val="off"/>
          <w:i w:val="off"/>
        </w:rPr>
        <w:t>复合表达具有</w:t>
      </w:r>
      <w:r>
        <w:rPr>
          <w:rFonts w:ascii="宋体" w:hAnsi="宋体" w:cs="宋体" w:eastAsia="宋体"/>
          <w:sz w:val="45"/>
          <w:spacing w:val="0"/>
          <w:color w:val="000000"/>
          <w:b w:val="off"/>
          <w:i w:val="off"/>
          <w:em w:val="dot"/>
        </w:rPr>
        <w:t>一个</w:t>
      </w:r>
      <w:r>
        <w:rPr>
          <w:rFonts w:ascii="宋体" w:hAnsi="宋体" w:cs="宋体" w:eastAsia="宋体"/>
          <w:sz w:val="45"/>
          <w:spacing w:val="0"/>
          <w:color w:val="000000"/>
          <w:b w:val="off"/>
          <w:i w:val="off"/>
        </w:rPr>
        <w:t>含义，它就是一个</w:t>
      </w:r>
      <w:r>
        <w:rPr>
          <w:rFonts w:ascii="宋体" w:hAnsi="宋体" w:cs="宋体" w:eastAsia="宋体"/>
          <w:sz w:val="45"/>
          <w:spacing w:val="0"/>
          <w:color w:val="000000"/>
          <w:b w:val="off"/>
          <w:i w:val="off"/>
          <w:em w:val="dot"/>
        </w:rPr>
        <w:t>表达</w:t>
      </w:r>
      <w:r>
        <w:rPr>
          <w:rFonts w:ascii="宋体" w:hAnsi="宋体" w:cs="宋体" w:eastAsia="宋体"/>
          <w:sz w:val="45"/>
          <w:spacing w:val="0"/>
          <w:color w:val="000000"/>
          <w:b w:val="off"/>
          <w:i w:val="off"/>
        </w:rPr>
        <w:t>；它作为复合</w:t>
      </w:r>
      <w:r>
        <w:rPr>
          <w:rFonts w:ascii="宋体" w:hAnsi="宋体" w:cs="宋体" w:eastAsia="宋体"/>
          <w:sz w:val="45"/>
          <w:spacing w:val="0"/>
          <w:color w:val="000000"/>
          <w:b w:val="off"/>
          <w:i w:val="off"/>
          <w:em w:val="dot"/>
        </w:rPr>
        <w:t>表</w:t>
      </w:r>
      <w:r>
        <w:rPr>
          <w:rFonts w:ascii="宋体" w:hAnsi="宋体" w:cs="宋体" w:eastAsia="宋体"/>
          <w:sz w:val="45"/>
          <w:spacing w:val="0"/>
          <w:color w:val="000000"/>
          <w:b w:val="off"/>
          <w:i w:val="off"/>
        </w:rPr>
        <w:t>达</w:t>
      </w:r>
      <w:r>
        <w:rPr>
          <w:rFonts w:ascii="宋体" w:hAnsi="宋体" w:cs="宋体" w:eastAsia="宋体"/>
          <w:sz w:val="45"/>
          <w:spacing w:val="0"/>
          <w:color w:val="000000"/>
          <w:b w:val="off"/>
          <w:i w:val="off"/>
        </w:rPr>
        <w:t xml:space="preserve">  是由部分所构成，这些部分本身也是表达并且作为表达而具</w:t>
      </w:r>
      <w:r>
        <w:rPr>
          <w:rFonts w:ascii="宋体" w:hAnsi="宋体" w:cs="宋体" w:eastAsia="宋体"/>
          <w:sz w:val="45"/>
          <w:spacing w:val="0"/>
          <w:color w:val="000000"/>
          <w:b w:val="off"/>
          <w:i w:val="off"/>
        </w:rPr>
        <w:t>有其自己的含义。如果我们例如读到，“一个铁一般的男</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1574800</wp:posOffset>
                </wp:positionV>
                <wp:extent cx="901700" cy="431800"/>
                <wp:wrapNone/>
                <wp:docPr id="580" name="文本框 580"/>
                <a:graphic xmlns:a="http://schemas.openxmlformats.org/drawingml/2006/main">
                  <a:graphicData uri="http://schemas.microsoft.com/office/word/2010/wordprocessingShape">
                    <wps:wsp>
                      <wps:cNvSpPr txBox="true"/>
                      <wps:spPr>
                        <a:xfrm>
                          <a:off x="0" y="0"/>
                          <a:ext cx="9017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5838"/>
                            <w:r>
                              <w:rPr>
                                <w:rFonts w:ascii="宋体" w:hAnsi="宋体" w:cs="宋体" w:eastAsia="宋体"/>
                                <w:sz w:val="45"/>
                                <w:spacing w:val="0"/>
                                <w:color w:val="000000"/>
                                <w:b w:val="off"/>
                                <w:i w:val="off"/>
                              </w:rPr>
                              <w:t>A 288</w:t>
                            </w:r>
                            <w:bookmarkEnd w:id="5838"/>
                          </w:p>
                        </w:txbxContent>
                      </wps:txbx>
                      <wps:bodyPr wrap="square" lIns="0" rIns="0" tIns="0" bIns="0" vert="horz" anchor="t">
                        <a:noAutofit/>
                      </wps:bodyPr>
                    </wps:wsp>
                  </a:graphicData>
                </a:graphic>
              </wp:anchor>
            </w:drawing>
          </mc:Choice>
          <mc:Fallback>
            <w:pict>
              <v:shape type="#_x0000_t202" filled="f" stroked="f" style="margin-left:111pt;margin-top:124pt;width:7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5839"/>
                      <w:r>
                        <w:rPr>
                          <w:rFonts w:ascii="宋体" w:hAnsi="宋体" w:cs="宋体" w:eastAsia="宋体"/>
                          <w:sz w:val="45"/>
                          <w:spacing w:val="0"/>
                          <w:color w:val="000000"/>
                          <w:b w:val="off"/>
                          <w:i w:val="off"/>
                        </w:rPr>
                        <w:t>A 288</w:t>
                      </w:r>
                      <w:bookmarkEnd w:id="58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2679700</wp:posOffset>
                </wp:positionV>
                <wp:extent cx="1016000" cy="431800"/>
                <wp:wrapNone/>
                <wp:docPr id="581" name="文本框 581"/>
                <a:graphic xmlns:a="http://schemas.openxmlformats.org/drawingml/2006/main">
                  <a:graphicData uri="http://schemas.microsoft.com/office/word/2010/wordprocessingShape">
                    <wps:wsp>
                      <wps:cNvSpPr txBox="true"/>
                      <wps:spPr>
                        <a:xfrm>
                          <a:off x="0" y="0"/>
                          <a:ext cx="10160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5840"/>
                            <w:r>
                              <w:rPr>
                                <w:rFonts w:ascii="宋体" w:hAnsi="宋体" w:cs="宋体" w:eastAsia="宋体"/>
                                <w:sz w:val="45"/>
                                <w:spacing w:val="0"/>
                                <w:color w:val="000000"/>
                                <w:b w:val="off"/>
                                <w:i w:val="off"/>
                              </w:rPr>
                              <w:t>B₁ 296</w:t>
                            </w:r>
                            <w:bookmarkEnd w:id="5840"/>
                          </w:p>
                        </w:txbxContent>
                      </wps:txbx>
                      <wps:bodyPr wrap="square" lIns="0" rIns="0" tIns="0" bIns="0" vert="horz" anchor="t">
                        <a:noAutofit/>
                      </wps:bodyPr>
                    </wps:wsp>
                  </a:graphicData>
                </a:graphic>
              </wp:anchor>
            </w:drawing>
          </mc:Choice>
          <mc:Fallback>
            <w:pict>
              <v:shape type="#_x0000_t202" filled="f" stroked="f" style="margin-left:104pt;margin-top:211pt;width:8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5841"/>
                      <w:r>
                        <w:rPr>
                          <w:rFonts w:ascii="宋体" w:hAnsi="宋体" w:cs="宋体" w:eastAsia="宋体"/>
                          <w:sz w:val="45"/>
                          <w:spacing w:val="0"/>
                          <w:color w:val="000000"/>
                          <w:b w:val="off"/>
                          <w:i w:val="off"/>
                        </w:rPr>
                        <w:t>B₁ 296</w:t>
                      </w:r>
                      <w:bookmarkEnd w:id="5841"/>
                    </w:p>
                  </w:txbxContent>
                </v:textbox>
              </v:shape>
            </w:pict>
          </mc:Fallback>
        </mc:AlternateContent>
      </w:r>
      <w:bookmarkEnd w:id="5837"/>
    </w:p>
    <w:p>
      <w:pPr>
        <w:pageBreakBefore w:val="off"/>
        <w:tabs/>
        <w:wordWrap w:val="off"/>
        <w:spacing w:before="0" w:after="0" w:line="600" w:lineRule="atLeast"/>
        <w:ind w:left="780" w:right="0"/>
        <w:jc w:val="both"/>
        <w:textAlignment w:val="baseline"/>
        <w:rPr>
          <w:sz w:val="45"/>
        </w:rPr>
      </w:pPr>
      <w:bookmarkStart w:name="" w:id="5842"/>
      <w:r>
        <w:rPr>
          <w:rFonts w:ascii="宋体" w:hAnsi="宋体" w:cs="宋体" w:eastAsia="宋体"/>
          <w:sz w:val="45"/>
          <w:spacing w:val="0"/>
          <w:color w:val="000000"/>
          <w:u w:val="single"/>
          <w:b w:val="off"/>
          <w:i w:val="off"/>
        </w:rPr>
        <w:t xml:space="preserve">                </w:t>
      </w:r>
      <w:bookmarkEnd w:id="5842"/>
    </w:p>
    <w:p>
      <w:pPr>
        <w:pageBreakBefore w:val="off"/>
        <w:tabs/>
        <w:wordWrap w:val="off"/>
        <w:spacing w:before="320" w:after="0" w:line="580" w:lineRule="atLeast"/>
        <w:ind w:left="700" w:right="0" w:firstLine="780"/>
        <w:jc w:val="both"/>
        <w:textAlignment w:val="baseline"/>
        <w:rPr>
          <w:sz w:val="42"/>
        </w:rPr>
      </w:pPr>
      <w:bookmarkStart w:name="" w:id="5843"/>
      <w:r>
        <w:rPr>
          <w:rFonts w:ascii="宋体" w:hAnsi="宋体" w:cs="宋体" w:eastAsia="宋体"/>
          <w:sz w:val="42"/>
          <w:spacing w:val="0"/>
          <w:color w:val="000000"/>
          <w:b w:val="off"/>
          <w:i w:val="off"/>
        </w:rPr>
        <w:t>①“自义”与“合义”是源自亚里士多德的一对概念。一个含义(或范畴、</w:t>
      </w:r>
      <w:r>
        <w:rPr>
          <w:rFonts w:ascii="宋体" w:hAnsi="宋体" w:cs="宋体" w:eastAsia="宋体"/>
          <w:sz w:val="42"/>
          <w:spacing w:val="0"/>
          <w:color w:val="000000"/>
          <w:b w:val="off"/>
          <w:i w:val="off"/>
        </w:rPr>
        <w:t>词项)，如果自身就有含义，它就是自义的；如果一个含义(或范畴、词项)只有在</w:t>
      </w:r>
      <w:r>
        <w:rPr>
          <w:rFonts w:ascii="宋体" w:hAnsi="宋体" w:cs="宋体" w:eastAsia="宋体"/>
          <w:sz w:val="42"/>
          <w:spacing w:val="0"/>
          <w:color w:val="000000"/>
          <w:b w:val="off"/>
          <w:i w:val="off"/>
        </w:rPr>
        <w:t>与其他含义相联时才有含义，它就是合义的。我们也可以将它们翻译为：“可独</w:t>
      </w:r>
      <w:r>
        <w:rPr>
          <w:rFonts w:ascii="宋体" w:hAnsi="宋体" w:cs="宋体" w:eastAsia="宋体"/>
          <w:sz w:val="42"/>
          <w:spacing w:val="0"/>
          <w:color w:val="000000"/>
          <w:b w:val="off"/>
          <w:i w:val="off"/>
        </w:rPr>
        <w:t>立意指的”和“不可独立意指的”。——译者</w:t>
      </w:r>
      <w:bookmarkEnd w:id="5843"/>
    </w:p>
    <w:p>
      <w:r>
        <w:t/>
      </w:r>
    </w:p>
    <w:p>
      <w:pPr>
        <w:sectPr>
          <w:footerReference r:id="rId822"/>
          <w:headerReference r:id="rId823" w:type="default"/>
          <w:type w:val="nextPage"/>
          <w:pgSz w:w="22520" w:h="31680"/>
          <w:pgMar w:left="3340" w:top="2260" w:right="3340" w:bottom="2260" w:header="1960" w:footer="1960"/>
          <w:cols w:num="1"/>
        </w:sectPr>
      </w:pPr>
    </w:p>
    <w:p>
      <w:pPr>
        <w:pageBreakBefore w:val="off"/>
        <w:tabs>
          <w:tab w:pos="14500" w:val="left" w:leader="none"/>
        </w:tabs>
        <w:wordWrap w:val="off"/>
        <w:spacing w:before="0" w:after="0" w:line="920" w:lineRule="atLeast"/>
        <w:ind w:left="13520" w:right="0"/>
        <w:jc w:val="both"/>
        <w:textAlignment w:val="baseline"/>
        <w:rPr>
          <w:sz w:val="54"/>
        </w:rPr>
      </w:pPr>
      <w:bookmarkStart w:name="" w:id="5844"/>
      <w:r>
        <w:rPr>
          <w:rFonts w:ascii="黑体" w:hAnsi="黑体" w:cs="黑体" w:eastAsia="黑体"/>
          <w:sz w:val="54"/>
          <w:spacing w:val="0"/>
          <w:color w:val="000000"/>
          <w:b w:val="off"/>
          <w:i w:val="off"/>
        </w:rPr>
        <w:t>论</w:t>
      </w:r>
      <w:r>
        <w:t xml:space="preserve">	</w:t>
      </w:r>
      <w:r>
        <w:rPr>
          <w:rFonts w:ascii="楷体" w:hAnsi="楷体" w:cs="楷体" w:eastAsia="楷体"/>
          <w:sz w:val="54"/>
          <w:spacing w:val="0"/>
          <w:color w:val="000000"/>
          <w:b w:val="off"/>
          <w:i w:val="off"/>
        </w:rPr>
        <w:t>345</w:t>
      </w:r>
      <w:r>
        <mc:AlternateContent>
          <mc:Choice Requires="wps">
            <w:drawing>
              <wp:anchor allowOverlap="true" layoutInCell="true" locked="false" simplePos="false" behindDoc="false" relativeHeight="251659264" distL="0" distR="0" distT="0" distB="0">
                <wp:simplePos x="0" y="0"/>
                <wp:positionH relativeFrom="page">
                  <wp:posOffset>279400</wp:posOffset>
                </wp:positionH>
                <wp:positionV relativeFrom="paragraph">
                  <wp:posOffset>6667500</wp:posOffset>
                </wp:positionV>
                <wp:extent cx="304800" cy="279400"/>
                <wp:wrapNone/>
                <wp:docPr id="582" name="文本框 582"/>
                <a:graphic xmlns:a="http://schemas.openxmlformats.org/drawingml/2006/main">
                  <a:graphicData uri="http://schemas.microsoft.com/office/word/2010/wordprocessingShape">
                    <wps:wsp>
                      <wps:cNvSpPr txBox="true"/>
                      <wps:spPr>
                        <a:xfrm>
                          <a:off x="0" y="0"/>
                          <a:ext cx="304800" cy="279400"/>
                        </a:xfrm>
                        <a:prstGeom prst="rect">
                          <a:avLst/>
                        </a:prstGeom>
                        <a:noFill/>
                        <a:ln w="6350">
                          <a:noFill/>
                        </a:ln>
                      </wps:spPr>
                      <wps:txbx>
                        <w:txbxContent>
                          <w:p>
                            <w:pPr>
                              <w:pageBreakBefore w:val="off"/>
                              <w:tabs/>
                              <w:wordWrap w:val="off"/>
                              <w:spacing w:before="0" w:after="0" w:line="360" w:lineRule="atLeast"/>
                              <w:ind w:left="0" w:right="0"/>
                              <w:jc w:val="both"/>
                              <w:textAlignment w:val="baseline"/>
                              <w:rPr>
                                <w:sz w:val="27"/>
                              </w:rPr>
                            </w:pPr>
                            <w:bookmarkStart w:name="" w:id="5845"/>
                            <w:r>
                              <w:rPr>
                                <w:rFonts w:ascii="宋体" w:hAnsi="宋体" w:cs="宋体" w:eastAsia="宋体"/>
                                <w:sz w:val="27"/>
                                <w:spacing w:val="0"/>
                                <w:color w:val="000000"/>
                                <w:b w:val="off"/>
                                <w:i w:val="off"/>
                              </w:rPr>
                              <w:t>引</w:t>
                            </w:r>
                            <w:bookmarkEnd w:id="5845"/>
                          </w:p>
                        </w:txbxContent>
                      </wps:txbx>
                      <wps:bodyPr wrap="square" lIns="0" rIns="0" tIns="0" bIns="0" vert="horz" anchor="t">
                        <a:noAutofit/>
                      </wps:bodyPr>
                    </wps:wsp>
                  </a:graphicData>
                </a:graphic>
              </wp:anchor>
            </w:drawing>
          </mc:Choice>
          <mc:Fallback>
            <w:pict>
              <v:shape type="#_x0000_t202" filled="f" stroked="f" style="margin-left:22pt;margin-top:525pt;width:24pt;height:2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60" w:lineRule="atLeast"/>
                        <w:ind w:left="0" w:right="0"/>
                        <w:jc w:val="both"/>
                        <w:textAlignment w:val="baseline"/>
                        <w:rPr>
                          <w:sz w:val="27"/>
                        </w:rPr>
                      </w:pPr>
                      <w:bookmarkStart w:name="" w:id="5846"/>
                      <w:r>
                        <w:rPr>
                          <w:rFonts w:ascii="宋体" w:hAnsi="宋体" w:cs="宋体" w:eastAsia="宋体"/>
                          <w:sz w:val="27"/>
                          <w:spacing w:val="0"/>
                          <w:color w:val="000000"/>
                          <w:b w:val="off"/>
                          <w:i w:val="off"/>
                        </w:rPr>
                        <w:t>引</w:t>
                      </w:r>
                      <w:bookmarkEnd w:id="5846"/>
                    </w:p>
                  </w:txbxContent>
                </v:textbox>
              </v:shape>
            </w:pict>
          </mc:Fallback>
        </mc:AlternateContent>
      </w:r>
      <w:bookmarkEnd w:id="5844"/>
    </w:p>
    <w:p>
      <w:pPr>
        <w:pageBreakBefore w:val="off"/>
        <w:tabs/>
        <w:wordWrap w:val="off"/>
        <w:spacing w:before="0" w:after="0" w:line="940" w:lineRule="exact"/>
        <w:ind w:left="0" w:right="0"/>
        <w:jc w:val="both"/>
        <w:textAlignment w:val="baseline"/>
        <w:rPr>
          <w:sz w:val="54"/>
        </w:rPr>
      </w:pPr>
      <w:bookmarkStart w:name="" w:id="5847"/>
      <w:r>
        <w:rPr>
          <w:rFonts w:ascii="宋体" w:hAnsi="宋体" w:cs="宋体" w:eastAsia="宋体"/>
          <w:sz w:val="54"/>
          <w:spacing w:val="0"/>
          <w:color w:val="000000"/>
          <w:b w:val="off"/>
          <w:i w:val="off"/>
        </w:rPr>
        <w:t/>
      </w:r>
      <w:bookmarkEnd w:id="5847"/>
    </w:p>
    <w:p>
      <w:pPr>
        <w:pageBreakBefore w:val="off"/>
        <w:tabs/>
        <w:wordWrap w:val="off"/>
        <w:spacing w:before="0" w:after="0" w:line="920" w:lineRule="atLeast"/>
        <w:ind w:left="520" w:right="220"/>
        <w:jc w:val="both"/>
        <w:textAlignment w:val="baseline"/>
        <w:rPr>
          <w:sz w:val="54"/>
        </w:rPr>
      </w:pPr>
      <w:bookmarkStart w:name="" w:id="5848"/>
      <w:r>
        <w:rPr>
          <w:rFonts w:ascii="宋体" w:hAnsi="宋体" w:cs="宋体" w:eastAsia="宋体"/>
          <w:sz w:val="54"/>
          <w:spacing w:val="0"/>
          <w:color w:val="000000"/>
          <w:b w:val="off"/>
          <w:i w:val="off"/>
        </w:rPr>
        <w:t>人”；“一个赢得其臣仆热爱的国王”以及类似的东西，那么</w:t>
      </w:r>
      <w:r>
        <w:rPr>
          <w:rFonts w:ascii="宋体" w:hAnsi="宋体" w:cs="宋体" w:eastAsia="宋体"/>
          <w:sz w:val="54"/>
          <w:spacing w:val="0"/>
          <w:color w:val="000000"/>
          <w:b w:val="off"/>
          <w:i w:val="off"/>
        </w:rPr>
        <w:t>我们就会感受到作为部分-表达的部分-含义：“男人”、“铁”、</w:t>
      </w:r>
      <w:r>
        <w:rPr>
          <w:rFonts w:ascii="宋体" w:hAnsi="宋体" w:cs="宋体" w:eastAsia="宋体"/>
          <w:sz w:val="54"/>
          <w:spacing w:val="0"/>
          <w:color w:val="000000"/>
          <w:b w:val="off"/>
          <w:i w:val="off"/>
        </w:rPr>
        <w:t>“国王”、“爱”等等。</w:t>
      </w:r>
      <w:bookmarkEnd w:id="5848"/>
    </w:p>
    <w:p>
      <w:pPr>
        <w:pageBreakBefore w:val="off"/>
        <w:tabs/>
        <w:wordWrap w:val="off"/>
        <w:spacing w:before="0" w:after="0" w:line="920" w:lineRule="atLeast"/>
        <w:ind w:left="520" w:right="120" w:firstLine="1100"/>
        <w:jc w:val="both"/>
        <w:textAlignment w:val="baseline"/>
        <w:rPr>
          <w:sz w:val="54"/>
        </w:rPr>
      </w:pPr>
      <w:bookmarkStart w:name="" w:id="5849"/>
      <w:r>
        <w:rPr>
          <w:rFonts w:ascii="宋体" w:hAnsi="宋体" w:cs="宋体" w:eastAsia="宋体"/>
          <w:sz w:val="54"/>
          <w:spacing w:val="0"/>
          <w:color w:val="000000"/>
          <w:b w:val="off"/>
          <w:i w:val="off"/>
        </w:rPr>
        <w:t>如果我们现在在一个部分-含义中又发现部分含义，那么在</w:t>
      </w:r>
      <w:r>
        <w:rPr>
          <w:rFonts w:ascii="宋体" w:hAnsi="宋体" w:cs="宋体" w:eastAsia="宋体"/>
          <w:sz w:val="54"/>
          <w:spacing w:val="0"/>
          <w:color w:val="000000"/>
          <w:b w:val="off"/>
          <w:i w:val="off"/>
        </w:rPr>
        <w:t>这些部分-含义中，含义也是作为部分出现；但这显然不能无限</w:t>
      </w:r>
      <w:r>
        <w:rPr>
          <w:rFonts w:ascii="宋体" w:hAnsi="宋体" w:cs="宋体" w:eastAsia="宋体"/>
          <w:sz w:val="54"/>
          <w:spacing w:val="0"/>
          <w:color w:val="000000"/>
          <w:b w:val="off"/>
          <w:i w:val="off"/>
        </w:rPr>
        <w:t>地〈 in infinitum〉继续下去。我们在继续进行的划分中最后必然</w:t>
      </w:r>
      <w:r>
        <w:rPr>
          <w:rFonts w:ascii="宋体" w:hAnsi="宋体" w:cs="宋体" w:eastAsia="宋体"/>
          <w:sz w:val="54"/>
          <w:spacing w:val="0"/>
          <w:color w:val="000000"/>
          <w:b w:val="off"/>
          <w:i w:val="off"/>
        </w:rPr>
        <w:t>会处处遇到作为因素的简单含义。确实存在着简单的含义，“某</w:t>
      </w:r>
      <w:r>
        <w:rPr>
          <w:rFonts w:ascii="宋体" w:hAnsi="宋体" w:cs="宋体" w:eastAsia="宋体"/>
          <w:sz w:val="54"/>
          <w:spacing w:val="0"/>
          <w:color w:val="000000"/>
          <w:b w:val="off"/>
          <w:i w:val="off"/>
        </w:rPr>
        <w:t>物”〈 Etwas〉就是一个确凿无疑的例证。在对这个词的理解中</w:t>
      </w:r>
      <w:r>
        <w:rPr>
          <w:rFonts w:ascii="宋体" w:hAnsi="宋体" w:cs="宋体" w:eastAsia="宋体"/>
          <w:sz w:val="54"/>
          <w:spacing w:val="0"/>
          <w:color w:val="000000"/>
          <w:b w:val="off"/>
          <w:i w:val="off"/>
        </w:rPr>
        <w:t>进行的表象体验肯定是组合的，但含义却不带有丝毫复合的</w:t>
      </w:r>
      <w:r>
        <w:rPr>
          <w:rFonts w:ascii="宋体" w:hAnsi="宋体" w:cs="宋体" w:eastAsia="宋体"/>
          <w:sz w:val="54"/>
          <w:spacing w:val="0"/>
          <w:color w:val="000000"/>
          <w:b w:val="off"/>
          <w:i w:val="off"/>
        </w:rPr>
        <w:t>成分。</w:t>
      </w:r>
      <w:bookmarkEnd w:id="5849"/>
    </w:p>
    <w:p>
      <w:pPr>
        <w:pageBreakBefore w:val="off"/>
        <w:tabs/>
        <w:wordWrap w:val="off"/>
        <w:spacing w:before="0" w:after="0" w:line="940" w:lineRule="exact"/>
        <w:ind w:left="0" w:right="0"/>
        <w:jc w:val="both"/>
        <w:textAlignment w:val="baseline"/>
        <w:rPr>
          <w:sz w:val="54"/>
        </w:rPr>
      </w:pPr>
      <w:bookmarkStart w:name="" w:id="5850"/>
      <w:r>
        <w:rPr>
          <w:rFonts w:ascii="宋体" w:hAnsi="宋体" w:cs="宋体" w:eastAsia="宋体"/>
          <w:sz w:val="54"/>
          <w:spacing w:val="0"/>
          <w:color w:val="000000"/>
          <w:b w:val="off"/>
          <w:i w:val="off"/>
        </w:rPr>
        <w:t/>
      </w:r>
      <w:bookmarkEnd w:id="5850"/>
    </w:p>
    <w:p>
      <w:pPr>
        <w:pageBreakBefore w:val="off"/>
        <w:tabs/>
        <w:wordWrap w:val="off"/>
        <w:spacing w:before="0" w:after="0" w:line="940" w:lineRule="atLeast"/>
        <w:ind w:left="0" w:right="0"/>
        <w:jc w:val="center"/>
        <w:textAlignment w:val="baseline"/>
        <w:rPr>
          <w:sz w:val="63"/>
        </w:rPr>
      </w:pPr>
      <w:bookmarkStart w:name="" w:id="5851"/>
      <w:r>
        <w:rPr>
          <w:rFonts w:ascii="黑体" w:hAnsi="黑体" w:cs="黑体" w:eastAsia="黑体"/>
          <w:sz w:val="63"/>
          <w:spacing w:val="0"/>
          <w:color w:val="000000"/>
          <w:b w:val="off"/>
          <w:i w:val="off"/>
        </w:rPr>
        <w:t>第 2 节   含义的复合性是否仅仅</w:t>
      </w:r>
      <w:bookmarkEnd w:id="5851"/>
    </w:p>
    <w:p>
      <w:pPr>
        <w:pageBreakBefore w:val="off"/>
        <w:tabs/>
        <w:wordWrap w:val="off"/>
        <w:spacing w:before="0" w:after="0" w:line="960" w:lineRule="atLeast"/>
        <w:ind w:left="5100" w:right="0"/>
        <w:jc w:val="both"/>
        <w:textAlignment w:val="baseline"/>
        <w:rPr>
          <w:sz w:val="63"/>
        </w:rPr>
      </w:pPr>
      <w:bookmarkStart w:name="" w:id="5852"/>
      <w:r>
        <w:rPr>
          <w:rFonts w:ascii="黑体" w:hAnsi="黑体" w:cs="黑体" w:eastAsia="黑体"/>
          <w:sz w:val="63"/>
          <w:spacing w:val="0"/>
          <w:color w:val="000000"/>
          <w:b w:val="off"/>
          <w:i w:val="off"/>
        </w:rPr>
        <w:t>是对象复合性的</w:t>
      </w:r>
      <w:bookmarkEnd w:id="5852"/>
    </w:p>
    <w:p>
      <w:pPr>
        <w:pageBreakBefore w:val="off"/>
        <w:tabs/>
        <w:wordWrap w:val="off"/>
        <w:spacing w:before="0" w:after="0" w:line="940" w:lineRule="atLeast"/>
        <w:ind w:left="5100" w:right="0"/>
        <w:jc w:val="both"/>
        <w:textAlignment w:val="baseline"/>
        <w:rPr>
          <w:sz w:val="63"/>
        </w:rPr>
      </w:pPr>
      <w:bookmarkStart w:name="" w:id="5853"/>
      <w:r>
        <w:rPr>
          <w:rFonts w:ascii="黑体" w:hAnsi="黑体" w:cs="黑体" w:eastAsia="黑体"/>
          <w:sz w:val="63"/>
          <w:spacing w:val="0"/>
          <w:color w:val="000000"/>
          <w:b w:val="off"/>
          <w:i w:val="off"/>
        </w:rPr>
        <w:t>反映〈 Reflex〉</w:t>
      </w:r>
      <w:bookmarkEnd w:id="5853"/>
    </w:p>
    <w:p>
      <w:pPr>
        <w:pageBreakBefore w:val="off"/>
        <w:tabs/>
        <w:wordWrap w:val="off"/>
        <w:spacing w:before="0" w:after="0" w:line="940" w:lineRule="exact"/>
        <w:ind w:left="0" w:right="0"/>
        <w:jc w:val="both"/>
        <w:textAlignment w:val="baseline"/>
        <w:rPr>
          <w:sz w:val="54"/>
        </w:rPr>
      </w:pPr>
      <w:bookmarkStart w:name="" w:id="5854"/>
      <w:r>
        <w:rPr>
          <w:rFonts w:ascii="宋体" w:hAnsi="宋体" w:cs="宋体" w:eastAsia="宋体"/>
          <w:sz w:val="54"/>
          <w:spacing w:val="0"/>
          <w:color w:val="000000"/>
          <w:b w:val="off"/>
          <w:i w:val="off"/>
        </w:rPr>
        <w:t/>
      </w:r>
      <w:bookmarkEnd w:id="5854"/>
    </w:p>
    <w:p>
      <w:pPr>
        <w:pageBreakBefore w:val="off"/>
        <w:tabs/>
        <w:wordWrap w:val="off"/>
        <w:spacing w:before="0" w:after="0" w:line="920" w:lineRule="atLeast"/>
        <w:ind w:left="520" w:right="100" w:firstLine="1100"/>
        <w:jc w:val="both"/>
        <w:textAlignment w:val="baseline"/>
        <w:rPr>
          <w:sz w:val="54"/>
        </w:rPr>
      </w:pPr>
      <w:bookmarkStart w:name="" w:id="5855"/>
      <w:r>
        <w:rPr>
          <w:rFonts w:ascii="宋体" w:hAnsi="宋体" w:cs="宋体" w:eastAsia="宋体"/>
          <w:sz w:val="54"/>
          <w:spacing w:val="0"/>
          <w:color w:val="000000"/>
          <w:b w:val="off"/>
          <w:i w:val="off"/>
        </w:rPr>
        <w:t>无论所有这些看起来如何明白清楚，仍然会有各种问题和</w:t>
      </w:r>
      <w:r>
        <w:rPr>
          <w:rFonts w:ascii="宋体" w:hAnsi="宋体" w:cs="宋体" w:eastAsia="宋体"/>
          <w:sz w:val="54"/>
          <w:spacing w:val="0"/>
          <w:color w:val="000000"/>
          <w:b w:val="off"/>
          <w:i w:val="off"/>
        </w:rPr>
        <w:t>怀疑产生出来。</w:t>
      </w:r>
      <w:bookmarkEnd w:id="5855"/>
    </w:p>
    <w:p>
      <w:pPr>
        <w:pageBreakBefore w:val="off"/>
        <w:tabs/>
        <w:wordWrap w:val="off"/>
        <w:spacing w:before="0" w:after="0" w:line="920" w:lineRule="atLeast"/>
        <w:ind w:left="520" w:right="80" w:firstLine="1100"/>
        <w:jc w:val="both"/>
        <w:textAlignment w:val="baseline"/>
        <w:rPr>
          <w:sz w:val="54"/>
        </w:rPr>
      </w:pPr>
      <w:bookmarkStart w:name="" w:id="5856"/>
      <w:r>
        <w:rPr>
          <w:rFonts w:ascii="宋体" w:hAnsi="宋体" w:cs="宋体" w:eastAsia="宋体"/>
          <w:sz w:val="54"/>
          <w:spacing w:val="0"/>
          <w:color w:val="000000"/>
          <w:b w:val="off"/>
          <w:i w:val="off"/>
        </w:rPr>
        <w:t>首先是这样一个问题：含义①的简单性和复合性是否只是</w:t>
      </w:r>
      <w:r>
        <w:rPr>
          <w:rFonts w:ascii="宋体" w:hAnsi="宋体" w:cs="宋体" w:eastAsia="宋体"/>
          <w:sz w:val="54"/>
          <w:spacing w:val="0"/>
          <w:color w:val="000000"/>
          <w:b w:val="off"/>
          <w:i w:val="off"/>
        </w:rPr>
        <w:t>那些在它们之中以意指的方式“被表象的”[12]对象的复合性或</w:t>
      </w:r>
      <w:r>
        <w:rPr>
          <w:rFonts w:ascii="宋体" w:hAnsi="宋体" w:cs="宋体" w:eastAsia="宋体"/>
          <w:sz w:val="54"/>
          <w:spacing w:val="0"/>
          <w:color w:val="000000"/>
          <w:b w:val="off"/>
          <w:i w:val="off"/>
        </w:rPr>
        <w:t>简单性的反映。起初人们会这样来理解。表象所表象的是对象</w:t>
      </w:r>
      <w:r>
        <w:rPr>
          <w:rFonts w:ascii="宋体" w:hAnsi="宋体" w:cs="宋体" w:eastAsia="宋体"/>
          <w:sz w:val="54"/>
          <w:spacing w:val="0"/>
          <w:color w:val="000000"/>
          <w:b w:val="off"/>
          <w:i w:val="off"/>
        </w:rPr>
        <w:t>并且是对象的精神映象〈 Abbild〉。然而只要稍作考虑便可看</w:t>
      </w:r>
      <w:r>
        <w:rPr>
          <w:rFonts w:ascii="宋体" w:hAnsi="宋体" w:cs="宋体" w:eastAsia="宋体"/>
          <w:sz w:val="54"/>
          <w:spacing w:val="0"/>
          <w:color w:val="000000"/>
          <w:b w:val="off"/>
          <w:i w:val="off"/>
        </w:rPr>
        <w:t>出，这种映象的比喻在这里和在其他一些情况中一样是一种假</w:t>
      </w:r>
      <w:r>
        <w:rPr>
          <w:rFonts w:ascii="宋体" w:hAnsi="宋体" w:cs="宋体" w:eastAsia="宋体"/>
          <w:sz w:val="54"/>
          <w:spacing w:val="0"/>
          <w:color w:val="000000"/>
          <w:b w:val="off"/>
          <w:i w:val="off"/>
        </w:rPr>
        <w:t>象，并且，那种预设的平行在任何方面都不存在。首先：复合的</w:t>
      </w:r>
      <w:bookmarkEnd w:id="5856"/>
    </w:p>
    <w:p>
      <w:pPr>
        <w:pageBreakBefore w:val="off"/>
        <w:tabs/>
        <w:wordWrap w:val="off"/>
        <w:spacing w:before="0" w:after="0" w:line="920" w:lineRule="atLeast"/>
        <w:ind w:left="580" w:right="0"/>
        <w:jc w:val="both"/>
        <w:textAlignment w:val="baseline"/>
        <w:rPr>
          <w:sz w:val="54"/>
        </w:rPr>
      </w:pPr>
      <w:bookmarkStart w:name="" w:id="5857"/>
      <w:r>
        <w:rPr>
          <w:rFonts w:ascii="宋体" w:hAnsi="宋体" w:cs="宋体" w:eastAsia="宋体"/>
          <w:sz w:val="54"/>
          <w:spacing w:val="0"/>
          <w:color w:val="000000"/>
          <w:u w:val="single"/>
          <w:b w:val="off"/>
          <w:i w:val="off"/>
        </w:rPr>
        <w:t xml:space="preserve">             </w:t>
      </w:r>
      <w:bookmarkEnd w:id="5857"/>
    </w:p>
    <w:p>
      <w:pPr>
        <w:pageBreakBefore w:val="off"/>
        <w:tabs/>
        <w:wordWrap w:val="off"/>
        <w:spacing w:before="320" w:after="0" w:line="640" w:lineRule="atLeast"/>
        <w:ind w:left="520" w:right="80" w:firstLine="760"/>
        <w:jc w:val="both"/>
        <w:textAlignment w:val="baseline"/>
        <w:rPr>
          <w:sz w:val="41"/>
        </w:rPr>
      </w:pPr>
      <w:bookmarkStart w:name="" w:id="5858"/>
      <w:r>
        <w:rPr>
          <w:rFonts w:ascii="宋体" w:hAnsi="宋体" w:cs="宋体" w:eastAsia="宋体"/>
          <w:sz w:val="41"/>
          <w:spacing w:val="0"/>
          <w:color w:val="000000"/>
          <w:b w:val="off"/>
          <w:i w:val="off"/>
        </w:rPr>
        <w:t>① 我们同样也可以说：表象。因为随着对这个特殊问题的回答，更普遍的、</w:t>
      </w:r>
      <w:r>
        <w:rPr>
          <w:rFonts w:ascii="宋体" w:hAnsi="宋体" w:cs="宋体" w:eastAsia="宋体"/>
          <w:sz w:val="41"/>
          <w:spacing w:val="0"/>
          <w:color w:val="000000"/>
          <w:b w:val="off"/>
          <w:i w:val="off"/>
        </w:rPr>
        <w:t>与表象一般(客体化行为一般)有关的问题显然也就得到了回答。</w:t>
      </w:r>
      <w:bookmarkEnd w:id="5858"/>
    </w:p>
    <w:p>
      <w:r>
        <w:t/>
      </w:r>
    </w:p>
    <w:p>
      <w:pPr>
        <w:sectPr>
          <w:footerReference r:id="rId824"/>
          <w:headerReference r:id="rId825" w:type="default"/>
          <w:type w:val="nextPage"/>
          <w:pgSz w:w="22520" w:h="31680"/>
          <w:pgMar w:left="3400" w:top="2280" w:right="3400" w:bottom="2280" w:header="1980" w:footer="1980"/>
          <w:cols w:num="1"/>
        </w:sectPr>
      </w:pPr>
    </w:p>
    <w:p>
      <w:pPr>
        <w:pageBreakBefore w:val="off"/>
        <w:tabs/>
        <w:wordWrap w:val="off"/>
        <w:spacing w:before="0" w:after="0" w:line="560" w:lineRule="atLeast"/>
        <w:ind w:left="1980" w:right="0"/>
        <w:jc w:val="both"/>
        <w:textAlignment w:val="baseline"/>
        <w:rPr>
          <w:sz w:val="42"/>
        </w:rPr>
      </w:pPr>
      <w:bookmarkStart w:name="" w:id="5859"/>
      <w:r>
        <w:rPr>
          <w:rFonts w:ascii="楷体" w:hAnsi="楷体" w:cs="楷体" w:eastAsia="楷体"/>
          <w:sz w:val="42"/>
          <w:spacing w:val="0"/>
          <w:color w:val="000000"/>
          <w:b w:val="off"/>
          <w:i w:val="off"/>
        </w:rPr>
        <w:t>346</w:t>
      </w:r>
      <w:r>
        <w:rPr>
          <w:rFonts w:ascii="黑体" w:hAnsi="黑体" w:cs="黑体" w:eastAsia="黑体"/>
          <w:sz w:val="42"/>
          <w:spacing w:val="0"/>
          <w:color w:val="000000"/>
          <w:b w:val="off"/>
          <w:i w:val="off"/>
        </w:rPr>
        <w:t>逻辑研究(第二卷第一部分)</w:t>
      </w:r>
      <w:bookmarkEnd w:id="5859"/>
    </w:p>
    <w:p>
      <w:pPr>
        <w:pageBreakBefore w:val="off"/>
        <w:tabs/>
        <w:wordWrap w:val="off"/>
        <w:spacing w:before="0" w:after="0" w:line="980" w:lineRule="exact"/>
        <w:ind w:left="0" w:right="0"/>
        <w:jc w:val="both"/>
        <w:textAlignment w:val="baseline"/>
        <w:rPr>
          <w:sz w:val="53"/>
        </w:rPr>
      </w:pPr>
      <w:bookmarkStart w:name="" w:id="5860"/>
      <w:r>
        <w:rPr>
          <w:rFonts w:ascii="宋体" w:hAnsi="宋体" w:cs="宋体" w:eastAsia="宋体"/>
          <w:sz w:val="53"/>
          <w:spacing w:val="0"/>
          <w:color w:val="000000"/>
          <w:b w:val="off"/>
          <w:i w:val="off"/>
        </w:rPr>
        <w:t/>
      </w:r>
      <w:bookmarkEnd w:id="5860"/>
    </w:p>
    <w:p>
      <w:pPr>
        <w:pageBreakBefore w:val="off"/>
        <w:tabs/>
        <w:wordWrap w:val="off"/>
        <w:spacing w:before="0" w:after="0" w:line="960" w:lineRule="atLeast"/>
        <w:ind w:left="0" w:right="120" w:firstLine="100"/>
        <w:jc w:val="both"/>
        <w:textAlignment w:val="baseline"/>
        <w:rPr>
          <w:sz w:val="53"/>
        </w:rPr>
      </w:pPr>
      <w:bookmarkStart w:name="" w:id="5861"/>
      <w:r>
        <w:rPr>
          <w:rFonts w:ascii="楷体" w:hAnsi="楷体" w:cs="楷体" w:eastAsia="楷体"/>
          <w:sz w:val="53"/>
          <w:spacing w:val="0"/>
          <w:color w:val="000000"/>
          <w:b w:val="off"/>
          <w:i w:val="off"/>
        </w:rPr>
        <w:t>A 289</w:t>
      </w:r>
      <w:r>
        <w:rPr>
          <w:rFonts w:ascii="宋体" w:hAnsi="宋体" w:cs="宋体" w:eastAsia="宋体"/>
          <w:sz w:val="53"/>
          <w:spacing w:val="0"/>
          <w:color w:val="000000"/>
          <w:b w:val="off"/>
          <w:i w:val="off"/>
        </w:rPr>
        <w:t xml:space="preserve"> 含义可以“表象”[13]简单的对象。我们的表达“简单对象”本身</w:t>
      </w:r>
      <w:r>
        <w:rPr>
          <w:rFonts w:ascii="宋体" w:hAnsi="宋体" w:cs="宋体" w:eastAsia="宋体"/>
          <w:sz w:val="53"/>
          <w:spacing w:val="0"/>
          <w:color w:val="000000"/>
          <w:b w:val="off"/>
          <w:i w:val="off"/>
        </w:rPr>
        <w:t>B₁</w:t>
      </w:r>
      <w:r>
        <w:rPr>
          <w:rFonts w:ascii="楷体" w:hAnsi="楷体" w:cs="楷体" w:eastAsia="楷体"/>
          <w:sz w:val="53"/>
          <w:spacing w:val="0"/>
          <w:color w:val="000000"/>
          <w:b w:val="off"/>
          <w:i w:val="off"/>
        </w:rPr>
        <w:t xml:space="preserve"> 297</w:t>
      </w:r>
      <w:r>
        <w:rPr>
          <w:rFonts w:ascii="宋体" w:hAnsi="宋体" w:cs="宋体" w:eastAsia="宋体"/>
          <w:sz w:val="53"/>
          <w:spacing w:val="0"/>
          <w:color w:val="000000"/>
          <w:b w:val="off"/>
          <w:i w:val="off"/>
        </w:rPr>
        <w:t xml:space="preserve"> 便提供了一个既清楚又关键的例证。在这里，这样一个对象是</w:t>
      </w:r>
      <w:r>
        <w:rPr>
          <w:rFonts w:ascii="宋体" w:hAnsi="宋体" w:cs="宋体" w:eastAsia="宋体"/>
          <w:sz w:val="53"/>
          <w:spacing w:val="0"/>
          <w:color w:val="000000"/>
          <w:b w:val="off"/>
          <w:i w:val="off"/>
        </w:rPr>
        <w:t>否存在，这是完全无关紧要的。①</w:t>
      </w:r>
      <w:bookmarkEnd w:id="5861"/>
    </w:p>
    <w:p>
      <w:pPr>
        <w:pageBreakBefore w:val="off"/>
        <w:tabs/>
        <w:wordWrap w:val="off"/>
        <w:spacing w:before="0" w:after="0" w:line="960" w:lineRule="atLeast"/>
        <w:ind w:left="1980" w:right="40" w:firstLine="1080"/>
        <w:jc w:val="both"/>
        <w:textAlignment w:val="baseline"/>
        <w:rPr>
          <w:sz w:val="53"/>
        </w:rPr>
      </w:pPr>
      <w:bookmarkStart w:name="" w:id="5862"/>
      <w:r>
        <w:rPr>
          <w:rFonts w:ascii="宋体" w:hAnsi="宋体" w:cs="宋体" w:eastAsia="宋体"/>
          <w:sz w:val="53"/>
          <w:spacing w:val="0"/>
          <w:color w:val="000000"/>
          <w:b w:val="off"/>
          <w:i w:val="off"/>
        </w:rPr>
        <w:t>但反之也依然有效的是，简单含义同样能够“表象”复合对</w:t>
      </w:r>
      <w:r>
        <w:rPr>
          <w:rFonts w:ascii="宋体" w:hAnsi="宋体" w:cs="宋体" w:eastAsia="宋体"/>
          <w:sz w:val="53"/>
          <w:spacing w:val="0"/>
          <w:color w:val="000000"/>
          <w:b w:val="off"/>
          <w:i w:val="off"/>
        </w:rPr>
        <w:t>象，能够以意指的方式与复合对象发生关系[14]。人们会怀疑</w:t>
      </w:r>
      <w:r>
        <w:rPr>
          <w:rFonts w:ascii="宋体" w:hAnsi="宋体" w:cs="宋体" w:eastAsia="宋体"/>
          <w:sz w:val="53"/>
          <w:spacing w:val="0"/>
          <w:color w:val="000000"/>
          <w:b w:val="off"/>
          <w:i w:val="off"/>
        </w:rPr>
        <w:t>(尽管在我看来这种怀疑是没有理由的)，在前面所举的例子中，</w:t>
      </w:r>
      <w:r>
        <w:rPr>
          <w:rFonts w:ascii="宋体" w:hAnsi="宋体" w:cs="宋体" w:eastAsia="宋体"/>
          <w:sz w:val="53"/>
          <w:spacing w:val="0"/>
          <w:color w:val="000000"/>
          <w:b w:val="off"/>
          <w:i w:val="off"/>
        </w:rPr>
        <w:t>简单的名称(“男人”、“铁”、“国王”等等)确实表达了简单含</w:t>
      </w:r>
      <w:r>
        <w:rPr>
          <w:rFonts w:ascii="宋体" w:hAnsi="宋体" w:cs="宋体" w:eastAsia="宋体"/>
          <w:sz w:val="53"/>
          <w:spacing w:val="0"/>
          <w:color w:val="000000"/>
          <w:b w:val="off"/>
          <w:i w:val="off"/>
        </w:rPr>
        <w:t>义[15]；但像“某个东西”〈Etwas〉和“一个东西”〈Eins〉这些名称</w:t>
      </w:r>
      <w:r>
        <w:rPr>
          <w:rFonts w:ascii="宋体" w:hAnsi="宋体" w:cs="宋体" w:eastAsia="宋体"/>
          <w:sz w:val="53"/>
          <w:spacing w:val="0"/>
          <w:color w:val="000000"/>
          <w:b w:val="off"/>
          <w:i w:val="off"/>
        </w:rPr>
        <w:t>必须被看作是有效的。在这些名称那里可以看出，它们可以在</w:t>
      </w:r>
      <w:r>
        <w:rPr>
          <w:rFonts w:ascii="宋体" w:hAnsi="宋体" w:cs="宋体" w:eastAsia="宋体"/>
          <w:sz w:val="53"/>
          <w:spacing w:val="0"/>
          <w:color w:val="000000"/>
          <w:b w:val="off"/>
          <w:i w:val="off"/>
        </w:rPr>
        <w:t>其不确定性中与所有可能之物发生关系，即与任何一个复合对</w:t>
      </w:r>
      <w:r>
        <w:rPr>
          <w:rFonts w:ascii="宋体" w:hAnsi="宋体" w:cs="宋体" w:eastAsia="宋体"/>
          <w:sz w:val="53"/>
          <w:spacing w:val="0"/>
          <w:color w:val="000000"/>
          <w:b w:val="off"/>
          <w:i w:val="off"/>
        </w:rPr>
        <w:t>象发生关系[16]，虽然是以一种完全不确定的方式进行的，即作</w:t>
      </w:r>
      <w:r>
        <w:rPr>
          <w:rFonts w:ascii="宋体" w:hAnsi="宋体" w:cs="宋体" w:eastAsia="宋体"/>
          <w:sz w:val="53"/>
          <w:spacing w:val="0"/>
          <w:color w:val="000000"/>
          <w:b w:val="off"/>
          <w:i w:val="off"/>
        </w:rPr>
        <w:t>为单纯的某物。</w:t>
      </w:r>
      <w:bookmarkEnd w:id="5862"/>
    </w:p>
    <w:p>
      <w:pPr>
        <w:pageBreakBefore w:val="off"/>
        <w:tabs/>
        <w:wordWrap w:val="off"/>
        <w:spacing w:before="0" w:after="0" w:line="960" w:lineRule="atLeast"/>
        <w:ind w:left="1980" w:right="20" w:firstLine="1080"/>
        <w:jc w:val="both"/>
        <w:textAlignment w:val="baseline"/>
        <w:rPr>
          <w:sz w:val="53"/>
        </w:rPr>
      </w:pPr>
      <w:bookmarkStart w:name="" w:id="5863"/>
      <w:r>
        <w:rPr>
          <w:rFonts w:ascii="宋体" w:hAnsi="宋体" w:cs="宋体" w:eastAsia="宋体"/>
          <w:sz w:val="53"/>
          <w:spacing w:val="0"/>
          <w:color w:val="000000"/>
          <w:b w:val="off"/>
          <w:i w:val="off"/>
        </w:rPr>
        <w:t>此外还很明显的是：即使一个复合含义所涉及的是一个复</w:t>
      </w:r>
      <w:r>
        <w:rPr>
          <w:rFonts w:ascii="宋体" w:hAnsi="宋体" w:cs="宋体" w:eastAsia="宋体"/>
          <w:sz w:val="53"/>
          <w:spacing w:val="0"/>
          <w:color w:val="000000"/>
          <w:b w:val="off"/>
          <w:i w:val="off"/>
        </w:rPr>
        <w:t>合对象[17]，在含义的每一个部分中也不包含着对象的一个部</w:t>
      </w:r>
      <w:r>
        <w:rPr>
          <w:rFonts w:ascii="宋体" w:hAnsi="宋体" w:cs="宋体" w:eastAsia="宋体"/>
          <w:sz w:val="53"/>
          <w:spacing w:val="0"/>
          <w:color w:val="000000"/>
          <w:b w:val="off"/>
          <w:i w:val="off"/>
        </w:rPr>
        <w:t>分，反之则更是如此。虽然特瓦尔多夫斯基反驳了鲍尔查诺所</w:t>
      </w:r>
      <w:r>
        <w:rPr>
          <w:rFonts w:ascii="宋体" w:hAnsi="宋体" w:cs="宋体" w:eastAsia="宋体"/>
          <w:sz w:val="53"/>
          <w:spacing w:val="0"/>
          <w:color w:val="000000"/>
          <w:b w:val="off"/>
          <w:i w:val="off"/>
        </w:rPr>
        <w:t>举的合适例证“无山的田野”；但这种反驳的原因在于，特瓦尔多</w:t>
      </w:r>
      <w:r>
        <w:rPr>
          <w:rFonts w:ascii="宋体" w:hAnsi="宋体" w:cs="宋体" w:eastAsia="宋体"/>
          <w:sz w:val="53"/>
          <w:spacing w:val="0"/>
          <w:color w:val="000000"/>
          <w:b w:val="off"/>
          <w:i w:val="off"/>
        </w:rPr>
        <w:t>夫斯基将含义与对被意指对象的直接-直观表象等同起来[18]，</w:t>
      </w:r>
      <w:r>
        <w:rPr>
          <w:rFonts w:ascii="宋体" w:hAnsi="宋体" w:cs="宋体" w:eastAsia="宋体"/>
          <w:sz w:val="53"/>
          <w:spacing w:val="0"/>
          <w:color w:val="000000"/>
          <w:b w:val="off"/>
          <w:i w:val="off"/>
        </w:rPr>
        <w:t>同时他完全没有把握住关于含义的基本的、逻辑上惟一具有决</w:t>
      </w:r>
      <w:r>
        <w:rPr>
          <w:rFonts w:ascii="宋体" w:hAnsi="宋体" w:cs="宋体" w:eastAsia="宋体"/>
          <w:sz w:val="53"/>
          <w:spacing w:val="0"/>
          <w:color w:val="000000"/>
          <w:b w:val="off"/>
          <w:i w:val="off"/>
        </w:rPr>
        <w:t>定性的概念。因此，他的失误在于把含义的组成部分(“无山”)</w:t>
      </w:r>
      <w:r>
        <w:rPr>
          <w:rFonts w:ascii="宋体" w:hAnsi="宋体" w:cs="宋体" w:eastAsia="宋体"/>
          <w:sz w:val="53"/>
          <w:spacing w:val="0"/>
          <w:color w:val="000000"/>
          <w:b w:val="off"/>
          <w:i w:val="off"/>
        </w:rPr>
        <w:t>理解为“根据词源〈Etyma〉的种类来进行的辅助表象”。②</w:t>
      </w:r>
      <w:bookmarkEnd w:id="5863"/>
    </w:p>
    <w:p>
      <w:pPr>
        <w:pageBreakBefore w:val="off"/>
        <w:tabs/>
        <w:wordWrap w:val="off"/>
        <w:spacing w:before="0" w:after="0" w:line="980" w:lineRule="exact"/>
        <w:ind w:left="0" w:right="0"/>
        <w:jc w:val="both"/>
        <w:textAlignment w:val="baseline"/>
        <w:rPr>
          <w:sz w:val="53"/>
        </w:rPr>
      </w:pPr>
      <w:bookmarkStart w:name="" w:id="5864"/>
      <w:r>
        <w:rPr>
          <w:rFonts w:ascii="宋体" w:hAnsi="宋体" w:cs="宋体" w:eastAsia="宋体"/>
          <w:sz w:val="53"/>
          <w:spacing w:val="0"/>
          <w:color w:val="000000"/>
          <w:b w:val="off"/>
          <w:i w:val="off"/>
        </w:rPr>
        <w:t/>
      </w:r>
      <w:bookmarkEnd w:id="5864"/>
    </w:p>
    <w:p>
      <w:pPr>
        <w:pageBreakBefore w:val="off"/>
        <w:tabs/>
        <w:wordWrap w:val="off"/>
        <w:spacing w:before="0" w:after="0" w:line="960" w:lineRule="atLeast"/>
        <w:ind w:left="2060" w:right="0"/>
        <w:jc w:val="both"/>
        <w:textAlignment w:val="baseline"/>
        <w:rPr>
          <w:sz w:val="53"/>
        </w:rPr>
      </w:pPr>
      <w:bookmarkStart w:name="" w:id="5865"/>
      <w:r>
        <w:rPr>
          <w:rFonts w:ascii="宋体" w:hAnsi="宋体" w:cs="宋体" w:eastAsia="宋体"/>
          <w:sz w:val="53"/>
          <w:spacing w:val="0"/>
          <w:color w:val="000000"/>
          <w:u w:val="single"/>
          <w:b w:val="off"/>
          <w:i w:val="off"/>
        </w:rPr>
        <w:t xml:space="preserve">              </w:t>
      </w:r>
      <w:bookmarkEnd w:id="5865"/>
    </w:p>
    <w:p>
      <w:pPr>
        <w:pageBreakBefore w:val="off"/>
        <w:tabs/>
        <w:wordWrap w:val="off"/>
        <w:spacing w:before="380" w:after="0" w:line="700" w:lineRule="atLeast"/>
        <w:ind w:left="1980" w:right="0" w:firstLine="780"/>
        <w:jc w:val="both"/>
        <w:textAlignment w:val="baseline"/>
        <w:rPr>
          <w:sz w:val="42"/>
        </w:rPr>
      </w:pPr>
      <w:bookmarkStart w:name="" w:id="5866"/>
      <w:r>
        <w:rPr>
          <w:rFonts w:ascii="宋体" w:hAnsi="宋体" w:cs="宋体" w:eastAsia="宋体"/>
          <w:sz w:val="42"/>
          <w:spacing w:val="0"/>
          <w:color w:val="000000"/>
          <w:b w:val="off"/>
          <w:i w:val="off"/>
        </w:rPr>
        <w:t>①  当特瓦尔多夫斯基指责鲍尔查诺(我们在这里所遵循的正是鲍尔查诺)说，</w:t>
      </w:r>
      <w:r>
        <w:rPr>
          <w:rFonts w:ascii="宋体" w:hAnsi="宋体" w:cs="宋体" w:eastAsia="宋体"/>
          <w:sz w:val="42"/>
          <w:spacing w:val="0"/>
          <w:color w:val="000000"/>
          <w:b w:val="off"/>
          <w:i w:val="off"/>
        </w:rPr>
        <w:t>简单对象是不存在的，这时他(《关于表象的内容和对象的学说》，第94页)显然已经</w:t>
      </w:r>
      <w:r>
        <w:rPr>
          <w:rFonts w:ascii="宋体" w:hAnsi="宋体" w:cs="宋体" w:eastAsia="宋体"/>
          <w:sz w:val="42"/>
          <w:spacing w:val="0"/>
          <w:color w:val="000000"/>
          <w:b w:val="off"/>
          <w:i w:val="off"/>
        </w:rPr>
        <w:t>离开了须待决定的整个基地。参阅特瓦尔多夫斯基自己的提问，同上书，第92页，</w:t>
      </w:r>
      <w:r>
        <w:rPr>
          <w:rFonts w:ascii="宋体" w:hAnsi="宋体" w:cs="宋体" w:eastAsia="宋体"/>
          <w:sz w:val="42"/>
          <w:spacing w:val="0"/>
          <w:color w:val="000000"/>
          <w:b w:val="off"/>
          <w:i w:val="off"/>
        </w:rPr>
        <w:t>他在这里明确地谈到被表象的对象。这里所涉及的是被意指的含义本身。</w:t>
      </w:r>
      <w:bookmarkEnd w:id="5866"/>
    </w:p>
    <w:p>
      <w:pPr>
        <w:pageBreakBefore w:val="off"/>
        <w:tabs/>
        <w:wordWrap w:val="off"/>
        <w:spacing w:before="0" w:after="0" w:line="560" w:lineRule="atLeast"/>
        <w:ind w:left="2860" w:right="0"/>
        <w:jc w:val="both"/>
        <w:textAlignment w:val="baseline"/>
        <w:rPr>
          <w:sz w:val="42"/>
        </w:rPr>
      </w:pPr>
      <w:bookmarkStart w:name="" w:id="5867"/>
      <w:r>
        <w:rPr>
          <w:rFonts w:ascii="宋体" w:hAnsi="宋体" w:cs="宋体" w:eastAsia="宋体"/>
          <w:sz w:val="42"/>
          <w:spacing w:val="0"/>
          <w:color w:val="000000"/>
          <w:b w:val="off"/>
          <w:i w:val="off"/>
        </w:rPr>
        <w:t>②  特瓦尔多夫斯基，《关于表象的内容和对象的学说》，第98页。</w:t>
      </w:r>
      <w:bookmarkEnd w:id="5867"/>
    </w:p>
    <w:p>
      <w:r>
        <w:t/>
      </w:r>
    </w:p>
    <w:p>
      <w:pPr>
        <w:sectPr>
          <w:footerReference r:id="rId826"/>
          <w:headerReference r:id="rId827" w:type="default"/>
          <w:type w:val="nextPage"/>
          <w:pgSz w:w="22520" w:h="31680"/>
          <w:pgMar w:left="2680" w:top="2280" w:right="2680" w:bottom="2280" w:header="1980" w:footer="1980"/>
          <w:cols w:num="1"/>
        </w:sectPr>
      </w:pPr>
    </w:p>
    <w:p>
      <w:pPr>
        <w:pageBreakBefore w:val="off"/>
        <w:tabs>
          <w:tab w:pos="13620" w:val="left" w:leader="none"/>
          <w:tab w:pos="14560" w:val="left" w:leader="none"/>
        </w:tabs>
        <w:wordWrap w:val="off"/>
        <w:spacing w:before="0" w:after="0" w:line="840" w:lineRule="atLeast"/>
        <w:ind w:left="12440" w:right="0"/>
        <w:jc w:val="both"/>
        <w:textAlignment w:val="baseline"/>
        <w:rPr>
          <w:sz w:val="62"/>
        </w:rPr>
      </w:pPr>
      <w:bookmarkStart w:name="" w:id="5868"/>
      <w:r>
        <w:rPr>
          <w:rFonts w:ascii="黑体" w:hAnsi="黑体" w:cs="黑体" w:eastAsia="黑体"/>
          <w:sz w:val="62"/>
          <w:spacing w:val="0"/>
          <w:color w:val="000000"/>
          <w:b w:val="off"/>
          <w:i w:val="off"/>
        </w:rPr>
        <w:t>引</w:t>
      </w:r>
      <w:r>
        <w:t xml:space="preserve">	</w:t>
      </w:r>
      <w:r>
        <w:rPr>
          <w:rFonts w:ascii="黑体" w:hAnsi="黑体" w:cs="黑体" w:eastAsia="黑体"/>
          <w:sz w:val="62"/>
          <w:spacing w:val="0"/>
          <w:color w:val="000000"/>
          <w:b w:val="off"/>
          <w:i w:val="off"/>
        </w:rPr>
        <w:t>论</w:t>
      </w:r>
      <w:r>
        <w:t xml:space="preserve">	</w:t>
      </w:r>
      <w:r>
        <w:rPr>
          <w:rFonts w:ascii="楷体" w:hAnsi="楷体" w:cs="楷体" w:eastAsia="楷体"/>
          <w:sz w:val="62"/>
          <w:spacing w:val="0"/>
          <w:color w:val="000000"/>
          <w:b w:val="off"/>
          <w:i w:val="off"/>
        </w:rPr>
        <w:t>347</w:t>
      </w:r>
      <w:bookmarkEnd w:id="5868"/>
    </w:p>
    <w:p>
      <w:pPr>
        <w:pageBreakBefore w:val="off"/>
        <w:tabs/>
        <w:wordWrap w:val="off"/>
        <w:spacing w:before="0" w:after="0" w:line="760" w:lineRule="exact"/>
        <w:ind w:left="0" w:right="0"/>
        <w:jc w:val="both"/>
        <w:textAlignment w:val="baseline"/>
        <w:rPr>
          <w:sz w:val="62"/>
        </w:rPr>
      </w:pPr>
      <w:bookmarkStart w:name="" w:id="5869"/>
      <w:r>
        <w:rPr>
          <w:rFonts w:ascii="宋体" w:hAnsi="宋体" w:cs="宋体" w:eastAsia="宋体"/>
          <w:sz w:val="62"/>
          <w:spacing w:val="0"/>
          <w:color w:val="000000"/>
          <w:b w:val="off"/>
          <w:i w:val="off"/>
        </w:rPr>
        <w:t/>
      </w:r>
      <w:bookmarkEnd w:id="5869"/>
    </w:p>
    <w:p>
      <w:pPr>
        <w:pageBreakBefore w:val="off"/>
        <w:tabs/>
        <w:wordWrap w:val="off"/>
        <w:spacing w:before="0" w:after="0" w:line="760" w:lineRule="exact"/>
        <w:ind w:left="0" w:right="0"/>
        <w:jc w:val="both"/>
        <w:textAlignment w:val="baseline"/>
        <w:rPr>
          <w:sz w:val="62"/>
        </w:rPr>
      </w:pPr>
      <w:bookmarkStart w:name="" w:id="5870"/>
      <w:r>
        <w:rPr>
          <w:rFonts w:ascii="宋体" w:hAnsi="宋体" w:cs="宋体" w:eastAsia="宋体"/>
          <w:sz w:val="62"/>
          <w:spacing w:val="0"/>
          <w:color w:val="000000"/>
          <w:b w:val="off"/>
          <w:i w:val="off"/>
        </w:rPr>
        <w:t/>
      </w:r>
      <w:bookmarkEnd w:id="5870"/>
    </w:p>
    <w:p>
      <w:pPr>
        <w:pageBreakBefore w:val="off"/>
        <w:tabs/>
        <w:wordWrap w:val="off"/>
        <w:spacing w:before="0" w:after="0" w:line="1220" w:lineRule="atLeast"/>
        <w:ind w:left="0" w:right="0"/>
        <w:jc w:val="center"/>
        <w:textAlignment w:val="baseline"/>
        <w:rPr>
          <w:sz w:val="91"/>
        </w:rPr>
      </w:pPr>
      <w:bookmarkStart w:name="" w:id="5871"/>
      <w:r>
        <w:rPr>
          <w:rFonts w:ascii="黑体" w:hAnsi="黑体" w:cs="黑体" w:eastAsia="黑体"/>
          <w:sz w:val="91"/>
          <w:spacing w:val="0"/>
          <w:color w:val="000000"/>
          <w:b w:val="on"/>
          <w:i w:val="off"/>
        </w:rPr>
        <w:t>第3节</w:t>
      </w:r>
      <w:r>
        <w:rPr>
          <w:rFonts w:ascii="黑体" w:hAnsi="黑体" w:cs="黑体" w:eastAsia="黑体"/>
          <w:sz w:val="91"/>
          <w:spacing w:val="0"/>
          <w:color w:val="000000"/>
          <w:b w:val="on"/>
          <w:i w:val="off"/>
        </w:rPr>
        <w:t>含义的复合性与</w:t>
      </w:r>
      <w:bookmarkEnd w:id="5871"/>
    </w:p>
    <w:p>
      <w:pPr>
        <w:pageBreakBefore w:val="off"/>
        <w:tabs/>
        <w:wordWrap w:val="off"/>
        <w:spacing w:before="0" w:after="0" w:line="1220" w:lineRule="atLeast"/>
        <w:ind w:left="6480" w:right="0"/>
        <w:jc w:val="both"/>
        <w:textAlignment w:val="baseline"/>
        <w:rPr>
          <w:sz w:val="91"/>
        </w:rPr>
      </w:pPr>
      <w:bookmarkStart w:name="" w:id="5872"/>
      <w:r>
        <w:rPr>
          <w:rFonts w:ascii="黑体" w:hAnsi="黑体" w:cs="黑体" w:eastAsia="黑体"/>
          <w:sz w:val="91"/>
          <w:spacing w:val="0"/>
          <w:color w:val="000000"/>
          <w:b w:val="on"/>
          <w:i w:val="off"/>
        </w:rPr>
        <w:t>具体意指的复合性。</w:t>
      </w:r>
      <w:bookmarkEnd w:id="5872"/>
    </w:p>
    <w:p>
      <w:pPr>
        <w:pageBreakBefore w:val="off"/>
        <w:tabs/>
        <w:wordWrap w:val="off"/>
        <w:spacing w:before="0" w:after="0" w:line="1220" w:lineRule="atLeast"/>
        <w:ind w:left="0" w:right="0"/>
        <w:jc w:val="center"/>
        <w:textAlignment w:val="baseline"/>
        <w:rPr>
          <w:sz w:val="91"/>
        </w:rPr>
      </w:pPr>
      <w:bookmarkStart w:name="" w:id="5873"/>
      <w:r>
        <w:rPr>
          <w:rFonts w:ascii="黑体" w:hAnsi="黑体" w:cs="黑体" w:eastAsia="黑体"/>
          <w:sz w:val="91"/>
          <w:spacing w:val="0"/>
          <w:color w:val="000000"/>
          <w:b w:val="on"/>
          <w:i w:val="off"/>
        </w:rPr>
        <w:t>被蕴含的含义</w:t>
      </w:r>
      <w:r>
        <w:rPr>
          <w:rFonts w:ascii="黑体" w:hAnsi="黑体" w:cs="黑体" w:eastAsia="黑体"/>
          <w:sz w:val="91"/>
          <w:spacing w:val="0"/>
          <w:color w:val="000000"/>
          <w:b w:val="off"/>
          <w:i w:val="off"/>
        </w:rPr>
        <w:t>[</w:t>
      </w:r>
      <w:r>
        <w:rPr>
          <w:rFonts w:ascii="黑体" w:hAnsi="黑体" w:cs="黑体" w:eastAsia="黑体"/>
          <w:sz w:val="91"/>
          <w:spacing w:val="0"/>
          <w:color w:val="000000"/>
          <w:b w:val="off"/>
          <w:i w:val="off"/>
        </w:rPr>
        <w:t>[19]</w:t>
      </w:r>
      <w:bookmarkEnd w:id="5873"/>
    </w:p>
    <w:p>
      <w:pPr>
        <w:pageBreakBefore w:val="off"/>
        <w:tabs/>
        <w:wordWrap w:val="off"/>
        <w:spacing w:before="0" w:after="0" w:line="980" w:lineRule="exact"/>
        <w:ind w:left="0" w:right="0"/>
        <w:jc w:val="center"/>
        <w:textAlignment w:val="baseline"/>
        <w:rPr>
          <w:sz w:val="54"/>
        </w:rPr>
      </w:pPr>
      <w:bookmarkStart w:name="" w:id="5874"/>
      <w:r>
        <w:rPr>
          <w:rFonts w:ascii="宋体" w:hAnsi="宋体" w:cs="宋体" w:eastAsia="宋体"/>
          <w:sz w:val="54"/>
          <w:spacing w:val="0"/>
          <w:color w:val="000000"/>
          <w:b w:val="off"/>
          <w:i w:val="off"/>
        </w:rPr>
        <w:t/>
      </w:r>
      <w:bookmarkEnd w:id="5874"/>
    </w:p>
    <w:p>
      <w:pPr>
        <w:pageBreakBefore w:val="off"/>
        <w:tabs/>
        <w:wordWrap w:val="off"/>
        <w:spacing w:before="0" w:after="0" w:line="980" w:lineRule="atLeast"/>
        <w:ind w:left="520" w:right="40" w:firstLine="1080"/>
        <w:jc w:val="both"/>
        <w:textAlignment w:val="baseline"/>
        <w:rPr>
          <w:sz w:val="54"/>
        </w:rPr>
      </w:pPr>
      <w:bookmarkStart w:name="" w:id="5875"/>
      <w:r>
        <w:rPr>
          <w:rFonts w:ascii="宋体" w:hAnsi="宋体" w:cs="宋体" w:eastAsia="宋体"/>
          <w:sz w:val="54"/>
          <w:spacing w:val="0"/>
          <w:color w:val="000000"/>
          <w:b w:val="off"/>
          <w:i w:val="off"/>
        </w:rPr>
        <w:t>怀疑还会从另一个方面涌现出来，并且是从大量的情况中</w:t>
      </w:r>
      <w:r>
        <w:rPr>
          <w:rFonts w:ascii="宋体" w:hAnsi="宋体" w:cs="宋体" w:eastAsia="宋体"/>
          <w:sz w:val="54"/>
          <w:spacing w:val="0"/>
          <w:color w:val="000000"/>
          <w:b w:val="off"/>
          <w:i w:val="off"/>
        </w:rPr>
        <w:t>涌现出来；这就是要[20]决定：一个现有的含义是否必须被看作</w:t>
      </w:r>
      <w:r>
        <w:rPr>
          <w:rFonts w:ascii="宋体" w:hAnsi="宋体" w:cs="宋体" w:eastAsia="宋体"/>
          <w:sz w:val="54"/>
          <w:spacing w:val="0"/>
          <w:color w:val="000000"/>
          <w:b w:val="off"/>
          <w:i w:val="off"/>
        </w:rPr>
        <w:t>或是复合的含义，或是简单的含义。如果我们例如将从属于专</w:t>
      </w:r>
      <w:r>
        <w:rPr>
          <w:rFonts w:ascii="宋体" w:hAnsi="宋体" w:cs="宋体" w:eastAsia="宋体"/>
          <w:sz w:val="54"/>
          <w:spacing w:val="0"/>
          <w:color w:val="000000"/>
          <w:b w:val="off"/>
          <w:i w:val="off"/>
        </w:rPr>
        <w:t>名的含义，简言之：专有含义，理解为简单含义，那么这就会与</w:t>
      </w:r>
      <w:r>
        <w:rPr>
          <w:rFonts w:ascii="宋体" w:hAnsi="宋体" w:cs="宋体" w:eastAsia="宋体"/>
          <w:sz w:val="54"/>
          <w:spacing w:val="0"/>
          <w:color w:val="000000"/>
          <w:b w:val="off"/>
          <w:i w:val="off"/>
        </w:rPr>
        <w:t>以下状况相背，即：我们可以在一个确定的和显然合理的意义</w:t>
      </w:r>
      <w:r>
        <w:rPr>
          <w:rFonts w:ascii="宋体" w:hAnsi="宋体" w:cs="宋体" w:eastAsia="宋体"/>
          <w:sz w:val="54"/>
          <w:spacing w:val="0"/>
          <w:color w:val="000000"/>
          <w:b w:val="off"/>
          <w:i w:val="off"/>
        </w:rPr>
        <w:t>上进行陈述，我们例如用舒尔茨这个专名(被理解为一个我们所</w:t>
      </w:r>
      <w:r>
        <w:rPr>
          <w:rFonts w:ascii="宋体" w:hAnsi="宋体" w:cs="宋体" w:eastAsia="宋体"/>
          <w:sz w:val="54"/>
          <w:spacing w:val="0"/>
          <w:color w:val="000000"/>
          <w:b w:val="off"/>
          <w:i w:val="off"/>
        </w:rPr>
        <w:t>认识的[21]人的名字)来表象一个确定的人，即一个这样的生物，</w:t>
      </w:r>
      <w:r>
        <w:rPr>
          <w:rFonts w:ascii="宋体" w:hAnsi="宋体" w:cs="宋体" w:eastAsia="宋体"/>
          <w:sz w:val="54"/>
          <w:spacing w:val="0"/>
          <w:color w:val="000000"/>
          <w:b w:val="off"/>
          <w:i w:val="off"/>
        </w:rPr>
        <w:t>它具有我们所表象的所有那些属于一个一般人的部分和属性，</w:t>
      </w:r>
      <w:r>
        <w:rPr>
          <w:rFonts w:ascii="宋体" w:hAnsi="宋体" w:cs="宋体" w:eastAsia="宋体"/>
          <w:sz w:val="54"/>
          <w:spacing w:val="0"/>
          <w:color w:val="000000"/>
          <w:b w:val="off"/>
          <w:i w:val="off"/>
        </w:rPr>
        <w:t>并且具有一些使这个人突出于所有其他人的个体特性。但另一</w:t>
      </w:r>
      <w:r>
        <w:rPr>
          <w:rFonts w:ascii="宋体" w:hAnsi="宋体" w:cs="宋体" w:eastAsia="宋体"/>
          <w:sz w:val="54"/>
          <w:spacing w:val="0"/>
          <w:color w:val="000000"/>
          <w:b w:val="off"/>
          <w:i w:val="off"/>
        </w:rPr>
        <w:t>方面人们却可能会怀疑，在专有含义之内的这个专门被意指之</w:t>
      </w:r>
      <w:r>
        <w:rPr>
          <w:rFonts w:ascii="宋体" w:hAnsi="宋体" w:cs="宋体" w:eastAsia="宋体"/>
          <w:sz w:val="54"/>
          <w:spacing w:val="0"/>
          <w:color w:val="000000"/>
          <w:b w:val="off"/>
          <w:i w:val="off"/>
        </w:rPr>
        <w:t>物〈Eigenbedeuten〉和这个或多或少被清晰表象的对象的那些</w:t>
      </w:r>
      <w:r>
        <w:rPr>
          <w:rFonts w:ascii="宋体" w:hAnsi="宋体" w:cs="宋体" w:eastAsia="宋体"/>
          <w:sz w:val="54"/>
          <w:spacing w:val="0"/>
          <w:color w:val="000000"/>
          <w:b w:val="off"/>
          <w:i w:val="off"/>
        </w:rPr>
        <w:t>相续得到突出的属性规定是否应当被归属为部分含义[22]，或者</w:t>
      </w:r>
      <w:r>
        <w:rPr>
          <w:rFonts w:ascii="宋体" w:hAnsi="宋体" w:cs="宋体" w:eastAsia="宋体"/>
          <w:sz w:val="54"/>
          <w:spacing w:val="0"/>
          <w:color w:val="000000"/>
          <w:b w:val="off"/>
          <w:i w:val="off"/>
        </w:rPr>
        <w:t>甚至是否可以认为，这个专有含义与那个复合含义是同一的，后</w:t>
      </w:r>
      <w:r>
        <w:rPr>
          <w:rFonts w:ascii="宋体" w:hAnsi="宋体" w:cs="宋体" w:eastAsia="宋体"/>
          <w:sz w:val="54"/>
          <w:spacing w:val="0"/>
          <w:color w:val="000000"/>
          <w:b w:val="off"/>
          <w:i w:val="off"/>
        </w:rPr>
        <w:t>者是指我们在从对象方向上分析“舒尔茨”表象的内容的过程中</w:t>
      </w:r>
      <w:r>
        <w:rPr>
          <w:rFonts w:ascii="宋体" w:hAnsi="宋体" w:cs="宋体" w:eastAsia="宋体"/>
          <w:sz w:val="54"/>
          <w:spacing w:val="0"/>
          <w:color w:val="000000"/>
          <w:b w:val="off"/>
          <w:i w:val="off"/>
        </w:rPr>
        <w:t>逐步以“一个是α、β、γ……的A”的形式组合起来的那个复合</w:t>
      </w:r>
      <w:r>
        <w:rPr>
          <w:rFonts w:ascii="宋体" w:hAnsi="宋体" w:cs="宋体" w:eastAsia="宋体"/>
          <w:sz w:val="54"/>
          <w:spacing w:val="0"/>
          <w:color w:val="000000"/>
          <w:b w:val="off"/>
          <w:i w:val="off"/>
        </w:rPr>
        <w:t>含义。</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2921000</wp:posOffset>
                </wp:positionV>
                <wp:extent cx="1003300" cy="482600"/>
                <wp:wrapNone/>
                <wp:docPr id="583" name="文本框 58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5876"/>
                            <w:r>
                              <w:rPr>
                                <w:rFonts w:ascii="黑体" w:hAnsi="黑体" w:cs="黑体" w:eastAsia="黑体"/>
                                <w:sz w:val="50"/>
                                <w:spacing w:val="0"/>
                                <w:color w:val="000000"/>
                                <w:b w:val="off"/>
                                <w:i w:val="off"/>
                              </w:rPr>
                              <w:t>A 290</w:t>
                            </w:r>
                            <w:bookmarkEnd w:id="5876"/>
                          </w:p>
                        </w:txbxContent>
                      </wps:txbx>
                      <wps:bodyPr wrap="square" lIns="0" rIns="0" tIns="0" bIns="0" vert="horz" anchor="t">
                        <a:noAutofit/>
                      </wps:bodyPr>
                    </wps:wsp>
                  </a:graphicData>
                </a:graphic>
              </wp:anchor>
            </w:drawing>
          </mc:Choice>
          <mc:Fallback>
            <w:pict>
              <v:shape type="#_x0000_t202" filled="f" stroked="f" style="margin-left:973pt;margin-top:230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5877"/>
                      <w:r>
                        <w:rPr>
                          <w:rFonts w:ascii="黑体" w:hAnsi="黑体" w:cs="黑体" w:eastAsia="黑体"/>
                          <w:sz w:val="50"/>
                          <w:spacing w:val="0"/>
                          <w:color w:val="000000"/>
                          <w:b w:val="off"/>
                          <w:i w:val="off"/>
                        </w:rPr>
                        <w:t>A 290</w:t>
                      </w:r>
                      <w:bookmarkEnd w:id="58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1206500</wp:posOffset>
                </wp:positionV>
                <wp:extent cx="1130300" cy="482600"/>
                <wp:wrapNone/>
                <wp:docPr id="584" name="文本框 584"/>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5878"/>
                            <w:r>
                              <w:rPr>
                                <w:rFonts w:ascii="黑体" w:hAnsi="黑体" w:cs="黑体" w:eastAsia="黑体"/>
                                <w:sz w:val="50"/>
                                <w:spacing w:val="0"/>
                                <w:color w:val="000000"/>
                                <w:b w:val="off"/>
                                <w:i w:val="off"/>
                              </w:rPr>
                              <w:t>B₁ 298</w:t>
                            </w:r>
                            <w:bookmarkEnd w:id="5878"/>
                          </w:p>
                        </w:txbxContent>
                      </wps:txbx>
                      <wps:bodyPr wrap="square" lIns="0" rIns="0" tIns="0" bIns="0" vert="horz" anchor="t">
                        <a:noAutofit/>
                      </wps:bodyPr>
                    </wps:wsp>
                  </a:graphicData>
                </a:graphic>
              </wp:anchor>
            </w:drawing>
          </mc:Choice>
          <mc:Fallback>
            <w:pict>
              <v:shape type="#_x0000_t202" filled="f" stroked="f" style="margin-left:972pt;margin-top:95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5879"/>
                      <w:r>
                        <w:rPr>
                          <w:rFonts w:ascii="黑体" w:hAnsi="黑体" w:cs="黑体" w:eastAsia="黑体"/>
                          <w:sz w:val="50"/>
                          <w:spacing w:val="0"/>
                          <w:color w:val="000000"/>
                          <w:b w:val="off"/>
                          <w:i w:val="off"/>
                        </w:rPr>
                        <w:t>B₁ 298</w:t>
                      </w:r>
                      <w:bookmarkEnd w:id="5879"/>
                    </w:p>
                  </w:txbxContent>
                </v:textbox>
              </v:shape>
            </w:pict>
          </mc:Fallback>
        </mc:AlternateContent>
      </w:r>
      <w:bookmarkEnd w:id="5875"/>
    </w:p>
    <w:p>
      <w:pPr>
        <w:pageBreakBefore w:val="off"/>
        <w:tabs/>
        <w:wordWrap w:val="off"/>
        <w:spacing w:before="0" w:after="0" w:line="980" w:lineRule="atLeast"/>
        <w:ind w:left="520" w:right="0" w:firstLine="1080"/>
        <w:jc w:val="both"/>
        <w:textAlignment w:val="baseline"/>
        <w:rPr>
          <w:sz w:val="54"/>
        </w:rPr>
      </w:pPr>
      <w:bookmarkStart w:name="" w:id="5880"/>
      <w:r>
        <w:rPr>
          <w:rFonts w:ascii="宋体" w:hAnsi="宋体" w:cs="宋体" w:eastAsia="宋体"/>
          <w:sz w:val="54"/>
          <w:spacing w:val="0"/>
          <w:color w:val="000000"/>
          <w:b w:val="off"/>
          <w:i w:val="off"/>
        </w:rPr>
        <w:t>[23]在进一步的思考中我们注意到，这里必须区分简单性和</w:t>
      </w:r>
      <w:r>
        <w:rPr>
          <w:rFonts w:ascii="宋体" w:hAnsi="宋体" w:cs="宋体" w:eastAsia="宋体"/>
          <w:sz w:val="54"/>
          <w:spacing w:val="0"/>
          <w:color w:val="000000"/>
          <w:b w:val="off"/>
          <w:i w:val="off"/>
        </w:rPr>
        <w:t>复合性的双重意义，即：在一个意义上的简单性并不排斥另一</w:t>
      </w:r>
      <w:r>
        <w:rPr>
          <w:rFonts w:ascii="宋体" w:hAnsi="宋体" w:cs="宋体" w:eastAsia="宋体"/>
          <w:sz w:val="54"/>
          <w:spacing w:val="0"/>
          <w:color w:val="000000"/>
          <w:b w:val="off"/>
          <w:i w:val="off"/>
        </w:rPr>
        <w:t>个意义上的复合性。我们首先必须无疑地拒绝将特有含义理解</w:t>
      </w:r>
      <w:r>
        <w:rPr>
          <w:rFonts w:ascii="宋体" w:hAnsi="宋体" w:cs="宋体" w:eastAsia="宋体"/>
          <w:sz w:val="54"/>
          <w:spacing w:val="0"/>
          <w:color w:val="000000"/>
          <w:b w:val="off"/>
          <w:i w:val="off"/>
        </w:rPr>
        <w:t>为一个被划分为各个含义的并以此方式而是复合的含义；但我</w:t>
      </w:r>
      <w:r>
        <w:rPr>
          <w:rFonts w:ascii="宋体" w:hAnsi="宋体" w:cs="宋体" w:eastAsia="宋体"/>
          <w:sz w:val="54"/>
          <w:spacing w:val="0"/>
          <w:color w:val="000000"/>
          <w:b w:val="off"/>
          <w:i w:val="off"/>
        </w:rPr>
        <w:t>们必须承认，在这里，含义意识[24]自身确实带有一个确定的、当</w:t>
      </w:r>
      <w:bookmarkEnd w:id="5880"/>
    </w:p>
    <w:p>
      <w:r>
        <w:t/>
      </w:r>
    </w:p>
    <w:p>
      <w:pPr>
        <w:sectPr>
          <w:footerReference r:id="rId828"/>
          <w:headerReference r:id="rId829" w:type="default"/>
          <w:type w:val="nextPage"/>
          <w:pgSz w:w="22520" w:h="31680"/>
          <w:pgMar w:left="3400" w:top="2420" w:right="3400" w:bottom="2420" w:header="2120" w:footer="2120"/>
          <w:cols w:num="1"/>
        </w:sectPr>
      </w:pPr>
    </w:p>
    <w:p>
      <w:pPr>
        <w:pageBreakBefore w:val="off"/>
        <w:tabs>
          <w:tab w:pos="2380" w:val="left" w:leader="none"/>
        </w:tabs>
        <w:wordWrap w:val="off"/>
        <w:spacing w:before="0" w:after="0" w:line="560" w:lineRule="atLeast"/>
        <w:ind w:left="860" w:right="0"/>
        <w:jc w:val="both"/>
        <w:textAlignment w:val="baseline"/>
        <w:rPr>
          <w:sz w:val="41"/>
        </w:rPr>
      </w:pPr>
      <w:bookmarkStart w:name="" w:id="5881"/>
      <w:r>
        <w:rPr>
          <w:rFonts w:ascii="楷体" w:hAnsi="楷体" w:cs="楷体" w:eastAsia="楷体"/>
          <w:sz w:val="41"/>
          <w:spacing w:val="0"/>
          <w:color w:val="000000"/>
          <w:b w:val="on"/>
          <w:i w:val="off"/>
        </w:rPr>
        <w:t>348</w:t>
      </w:r>
      <w:r>
        <w:t xml:space="preserve">	</w:t>
      </w:r>
      <w:r>
        <w:rPr>
          <w:rFonts w:ascii="黑体" w:hAnsi="黑体" w:cs="黑体" w:eastAsia="黑体"/>
          <w:sz w:val="41"/>
          <w:spacing w:val="0"/>
          <w:color w:val="000000"/>
          <w:b w:val="on"/>
          <w:i w:val="off"/>
        </w:rPr>
        <w:t>逻辑研究(第二卷第一部分)</w:t>
      </w:r>
      <w:bookmarkEnd w:id="5881"/>
    </w:p>
    <w:p>
      <w:pPr>
        <w:pageBreakBefore w:val="off"/>
        <w:tabs/>
        <w:wordWrap w:val="off"/>
        <w:spacing w:before="0" w:after="0" w:line="1020" w:lineRule="exact"/>
        <w:ind w:left="0" w:right="0"/>
        <w:jc w:val="both"/>
        <w:textAlignment w:val="baseline"/>
        <w:rPr>
          <w:sz w:val="47"/>
        </w:rPr>
      </w:pPr>
      <w:bookmarkStart w:name="" w:id="5882"/>
      <w:r>
        <w:rPr>
          <w:rFonts w:ascii="宋体" w:hAnsi="宋体" w:cs="宋体" w:eastAsia="宋体"/>
          <w:sz w:val="47"/>
          <w:spacing w:val="0"/>
          <w:color w:val="000000"/>
          <w:b w:val="off"/>
          <w:i w:val="off"/>
        </w:rPr>
        <w:t/>
      </w:r>
      <w:bookmarkEnd w:id="5882"/>
    </w:p>
    <w:p>
      <w:pPr>
        <w:pageBreakBefore w:val="off"/>
        <w:tabs/>
        <w:wordWrap w:val="off"/>
        <w:spacing w:before="0" w:after="0" w:line="1020" w:lineRule="atLeast"/>
        <w:ind w:left="840" w:right="0"/>
        <w:jc w:val="both"/>
        <w:textAlignment w:val="baseline"/>
        <w:rPr>
          <w:sz w:val="47"/>
        </w:rPr>
      </w:pPr>
      <w:bookmarkStart w:name="" w:id="5883"/>
      <w:r>
        <w:rPr>
          <w:rFonts w:ascii="楷体" w:hAnsi="楷体" w:cs="楷体" w:eastAsia="楷体"/>
          <w:sz w:val="47"/>
          <w:spacing w:val="0"/>
          <w:color w:val="000000"/>
          <w:b w:val="off"/>
          <w:i w:val="off"/>
        </w:rPr>
        <w:t>然是非常需要得到澄清的复合。尽管可以肯定，所有那些被后</w:t>
      </w:r>
      <w:r>
        <w:rPr>
          <w:rFonts w:ascii="楷体" w:hAnsi="楷体" w:cs="楷体" w:eastAsia="楷体"/>
          <w:sz w:val="47"/>
          <w:spacing w:val="0"/>
          <w:color w:val="000000"/>
          <w:b w:val="off"/>
          <w:i w:val="off"/>
        </w:rPr>
        <w:t>加的阐释和概念的把握而从被指称的并带着某个内容被表象的</w:t>
      </w:r>
      <w:r>
        <w:rPr>
          <w:rFonts w:ascii="楷体" w:hAnsi="楷体" w:cs="楷体" w:eastAsia="楷体"/>
          <w:sz w:val="47"/>
          <w:spacing w:val="0"/>
          <w:color w:val="000000"/>
          <w:b w:val="off"/>
          <w:i w:val="off"/>
        </w:rPr>
        <w:t>“舒尔茨”中突出规定了的东西，都会不断地提供新的含义，而不</w:t>
      </w:r>
      <w:r>
        <w:rPr>
          <w:rFonts w:ascii="楷体" w:hAnsi="楷体" w:cs="楷体" w:eastAsia="楷体"/>
          <w:sz w:val="47"/>
          <w:spacing w:val="0"/>
          <w:color w:val="000000"/>
          <w:b w:val="off"/>
          <w:i w:val="off"/>
        </w:rPr>
        <w:t>是提供一些例如在原初的含义中已经实项蕴含着、只是未得到</w:t>
      </w:r>
      <w:r>
        <w:rPr>
          <w:rFonts w:ascii="楷体" w:hAnsi="楷体" w:cs="楷体" w:eastAsia="楷体"/>
          <w:sz w:val="47"/>
          <w:spacing w:val="0"/>
          <w:color w:val="000000"/>
          <w:b w:val="off"/>
          <w:i w:val="off"/>
        </w:rPr>
        <w:t>突出的部分含义。专有含义无疑是简单的。此外还很明显的</w:t>
      </w:r>
      <w:r>
        <w:rPr>
          <w:rFonts w:ascii="楷体" w:hAnsi="楷体" w:cs="楷体" w:eastAsia="楷体"/>
          <w:sz w:val="47"/>
          <w:spacing w:val="0"/>
          <w:color w:val="000000"/>
          <w:b w:val="off"/>
          <w:i w:val="off"/>
        </w:rPr>
        <w:t>是：表象内涵，即这个“舒尔茨”在与这个专名相一致地受到表</w:t>
      </w:r>
      <w:r>
        <w:rPr>
          <w:rFonts w:ascii="楷体" w:hAnsi="楷体" w:cs="楷体" w:eastAsia="楷体"/>
          <w:sz w:val="47"/>
          <w:spacing w:val="0"/>
          <w:color w:val="000000"/>
          <w:b w:val="off"/>
          <w:i w:val="off"/>
        </w:rPr>
        <w:t>象时所带有的内涵，可以发生多重变化，而专名却是在同一的含</w:t>
      </w:r>
      <w:r>
        <w:rPr>
          <w:rFonts w:ascii="楷体" w:hAnsi="楷体" w:cs="楷体" w:eastAsia="楷体"/>
          <w:sz w:val="47"/>
          <w:spacing w:val="0"/>
          <w:color w:val="000000"/>
          <w:b w:val="off"/>
          <w:i w:val="off"/>
        </w:rPr>
        <w:t>义中起作用，始终“直接地”指称着同一个“舒尔茨”。另一方面，</w:t>
      </w:r>
      <w:r>
        <w:rPr>
          <w:rFonts w:ascii="楷体" w:hAnsi="楷体" w:cs="楷体" w:eastAsia="楷体"/>
          <w:sz w:val="47"/>
          <w:spacing w:val="0"/>
          <w:color w:val="000000"/>
          <w:b w:val="off"/>
          <w:i w:val="off"/>
        </w:rPr>
        <w:t>这里的问题并不在于对含义意识的偶然表象附加物，而是在于</w:t>
      </w:r>
      <w:r>
        <w:rPr>
          <w:rFonts w:ascii="楷体" w:hAnsi="楷体" w:cs="楷体" w:eastAsia="楷体"/>
          <w:sz w:val="47"/>
          <w:spacing w:val="0"/>
          <w:color w:val="000000"/>
          <w:b w:val="off"/>
          <w:i w:val="off"/>
        </w:rPr>
        <w:t>必然的、尽管内容上变化不定的表象组成，没有这些表象组成，</w:t>
      </w:r>
      <w:r>
        <w:rPr>
          <w:rFonts w:ascii="楷体" w:hAnsi="楷体" w:cs="楷体" w:eastAsia="楷体"/>
          <w:sz w:val="47"/>
          <w:spacing w:val="0"/>
          <w:color w:val="000000"/>
          <w:b w:val="off"/>
          <w:i w:val="off"/>
        </w:rPr>
        <w:t>现时的含义不可能获得朝向被意指的对象性的方向，它也就根</w:t>
      </w:r>
      <w:r>
        <w:rPr>
          <w:rFonts w:ascii="楷体" w:hAnsi="楷体" w:cs="楷体" w:eastAsia="楷体"/>
          <w:sz w:val="47"/>
          <w:spacing w:val="0"/>
          <w:color w:val="000000"/>
          <w:b w:val="off"/>
          <w:i w:val="off"/>
        </w:rPr>
        <w:t>本不可能作为含义存在。在有意义地运用专名时，我们必须将</w:t>
      </w:r>
      <w:r>
        <w:rPr>
          <w:rFonts w:ascii="楷体" w:hAnsi="楷体" w:cs="楷体" w:eastAsia="楷体"/>
          <w:sz w:val="47"/>
          <w:spacing w:val="0"/>
          <w:color w:val="000000"/>
          <w:b w:val="off"/>
          <w:i w:val="off"/>
        </w:rPr>
        <w:t>专门被指称之物，在这里是指“舒尔茨”这个确定的人，表象为这</w:t>
      </w:r>
      <w:r>
        <w:rPr>
          <w:rFonts w:ascii="楷体" w:hAnsi="楷体" w:cs="楷体" w:eastAsia="楷体"/>
          <w:sz w:val="47"/>
          <w:spacing w:val="0"/>
          <w:color w:val="000000"/>
          <w:b w:val="off"/>
          <w:i w:val="off"/>
        </w:rPr>
        <w:t>个确定的、带有某个内容的人。无论对这个人的表象是多么非</w:t>
      </w:r>
      <w:r>
        <w:rPr>
          <w:rFonts w:ascii="楷体" w:hAnsi="楷体" w:cs="楷体" w:eastAsia="楷体"/>
          <w:sz w:val="47"/>
          <w:spacing w:val="0"/>
          <w:color w:val="000000"/>
          <w:b w:val="off"/>
          <w:i w:val="off"/>
        </w:rPr>
        <w:t>直观，多么贫乏、模糊、不确定，这个表象内容不能完全没有。这</w:t>
      </w:r>
      <w:r>
        <w:rPr>
          <w:rFonts w:ascii="楷体" w:hAnsi="楷体" w:cs="楷体" w:eastAsia="楷体"/>
          <w:sz w:val="47"/>
          <w:spacing w:val="0"/>
          <w:color w:val="000000"/>
          <w:b w:val="off"/>
          <w:i w:val="off"/>
        </w:rPr>
        <w:t>种不确定性———此外它在相当大的程度上甚至是必然的(因为</w:t>
      </w:r>
      <w:r>
        <w:rPr>
          <w:rFonts w:ascii="楷体" w:hAnsi="楷体" w:cs="楷体" w:eastAsia="楷体"/>
          <w:sz w:val="47"/>
          <w:spacing w:val="0"/>
          <w:color w:val="000000"/>
          <w:b w:val="off"/>
          <w:i w:val="off"/>
        </w:rPr>
        <w:t>即使是对一个事物实在的直观最生动和内容最丰富表象也只是</w:t>
      </w:r>
      <w:r>
        <w:rPr>
          <w:rFonts w:ascii="楷体" w:hAnsi="楷体" w:cs="楷体" w:eastAsia="楷体"/>
          <w:sz w:val="47"/>
          <w:spacing w:val="0"/>
          <w:color w:val="000000"/>
          <w:b w:val="off"/>
          <w:i w:val="off"/>
        </w:rPr>
        <w:t>不完整的和单面的表象)———永远不可能是完全无内容的。它</w:t>
      </w:r>
      <w:r>
        <w:rPr>
          <w:rFonts w:ascii="楷体" w:hAnsi="楷体" w:cs="楷体" w:eastAsia="楷体"/>
          <w:sz w:val="47"/>
          <w:spacing w:val="0"/>
          <w:color w:val="000000"/>
          <w:b w:val="off"/>
          <w:i w:val="off"/>
        </w:rPr>
        <w:t>自身在其本质中显然包含着进一步规定的可能性，并且这种规</w:t>
      </w:r>
      <w:r>
        <w:rPr>
          <w:rFonts w:ascii="楷体" w:hAnsi="楷体" w:cs="楷体" w:eastAsia="楷体"/>
          <w:sz w:val="47"/>
          <w:spacing w:val="0"/>
          <w:color w:val="000000"/>
          <w:b w:val="off"/>
          <w:i w:val="off"/>
        </w:rPr>
        <w:t>定不是在随意的方向上，不是在其他人的方向上，而恰恰是就在</w:t>
      </w:r>
      <w:r>
        <w:rPr>
          <w:rFonts w:ascii="楷体" w:hAnsi="楷体" w:cs="楷体" w:eastAsia="楷体"/>
          <w:sz w:val="47"/>
          <w:spacing w:val="0"/>
          <w:color w:val="000000"/>
          <w:b w:val="off"/>
          <w:i w:val="off"/>
        </w:rPr>
        <w:t>这个同一的、在可能情况下被意指的“舒尔茨”的方向上。或者</w:t>
      </w:r>
      <w:r>
        <w:rPr>
          <w:rFonts w:ascii="楷体" w:hAnsi="楷体" w:cs="楷体" w:eastAsia="楷体"/>
          <w:sz w:val="47"/>
          <w:spacing w:val="0"/>
          <w:color w:val="000000"/>
          <w:b w:val="off"/>
          <w:i w:val="off"/>
        </w:rPr>
        <w:t>我们也可以与此相等值地说：通过其本质，在完全的具体性中</w:t>
      </w:r>
      <w:r>
        <w:rPr>
          <w:rFonts w:ascii="楷体" w:hAnsi="楷体" w:cs="楷体" w:eastAsia="楷体"/>
          <w:sz w:val="47"/>
          <w:spacing w:val="0"/>
          <w:color w:val="000000"/>
          <w:b w:val="off"/>
          <w:i w:val="off"/>
        </w:rPr>
        <w:t>所把握的各个含义意识论证了与某些群组而非其他群组的直观</w:t>
      </w:r>
      <w:r>
        <w:rPr>
          <w:rFonts w:ascii="楷体" w:hAnsi="楷体" w:cs="楷体" w:eastAsia="楷体"/>
          <w:sz w:val="47"/>
          <w:spacing w:val="0"/>
          <w:color w:val="000000"/>
          <w:b w:val="off"/>
          <w:i w:val="off"/>
        </w:rPr>
        <w:t>达到充实相合&lt;Deckung&gt;的可能性。由此可见，这种意识，即使</w:t>
      </w:r>
      <w:r>
        <w:rPr>
          <w:rFonts w:ascii="楷体" w:hAnsi="楷体" w:cs="楷体" w:eastAsia="楷体"/>
          <w:sz w:val="47"/>
          <w:spacing w:val="0"/>
          <w:color w:val="000000"/>
          <w:b w:val="off"/>
          <w:i w:val="off"/>
        </w:rPr>
        <w:t>它是完全非直观的意识，也必然会带有某些意向内容，通过这些</w:t>
      </w:r>
      <w:r>
        <w:rPr>
          <w:rFonts w:ascii="楷体" w:hAnsi="楷体" w:cs="楷体" w:eastAsia="楷体"/>
          <w:sz w:val="47"/>
          <w:spacing w:val="0"/>
          <w:color w:val="000000"/>
          <w:b w:val="off"/>
          <w:i w:val="off"/>
        </w:rPr>
        <w:t>内容，这个个体不是作为某个完全空泛的东西，而是作为以某种</w:t>
      </w:r>
      <w:r>
        <w:rPr>
          <w:rFonts w:ascii="楷体" w:hAnsi="楷体" w:cs="楷体" w:eastAsia="楷体"/>
          <w:sz w:val="47"/>
          <w:spacing w:val="0"/>
          <w:color w:val="000000"/>
          <w:b w:val="off"/>
          <w:i w:val="off"/>
        </w:rPr>
        <w:t>方式确定了的并且可以根据某些类型(作为物理事物、作为动</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635000</wp:posOffset>
                </wp:positionV>
                <wp:extent cx="914400" cy="457200"/>
                <wp:wrapNone/>
                <wp:docPr id="585" name="文本框 585"/>
                <a:graphic xmlns:a="http://schemas.openxmlformats.org/drawingml/2006/main">
                  <a:graphicData uri="http://schemas.microsoft.com/office/word/2010/wordprocessingShape">
                    <wps:wsp>
                      <wps:cNvSpPr txBox="true"/>
                      <wps:spPr>
                        <a:xfrm>
                          <a:off x="0" y="0"/>
                          <a:ext cx="9144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5884"/>
                            <w:r>
                              <w:rPr>
                                <w:rFonts w:ascii="楷体" w:hAnsi="楷体" w:cs="楷体" w:eastAsia="楷体"/>
                                <w:sz w:val="47"/>
                                <w:spacing w:val="0"/>
                                <w:color w:val="000000"/>
                                <w:b w:val="off"/>
                                <w:i w:val="off"/>
                              </w:rPr>
                              <w:t>B₁299</w:t>
                            </w:r>
                            <w:bookmarkEnd w:id="5884"/>
                          </w:p>
                        </w:txbxContent>
                      </wps:txbx>
                      <wps:bodyPr wrap="square" lIns="0" rIns="0" tIns="0" bIns="0" vert="horz" anchor="t">
                        <a:noAutofit/>
                      </wps:bodyPr>
                    </wps:wsp>
                  </a:graphicData>
                </a:graphic>
              </wp:anchor>
            </w:drawing>
          </mc:Choice>
          <mc:Fallback>
            <w:pict>
              <v:shape type="#_x0000_t202" filled="f" stroked="f" style="margin-left:108pt;margin-top:50pt;width:7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5885"/>
                      <w:r>
                        <w:rPr>
                          <w:rFonts w:ascii="楷体" w:hAnsi="楷体" w:cs="楷体" w:eastAsia="楷体"/>
                          <w:sz w:val="47"/>
                          <w:spacing w:val="0"/>
                          <w:color w:val="000000"/>
                          <w:b w:val="off"/>
                          <w:i w:val="off"/>
                        </w:rPr>
                        <w:t>B₁299</w:t>
                      </w:r>
                      <w:bookmarkEnd w:id="5885"/>
                    </w:p>
                  </w:txbxContent>
                </v:textbox>
              </v:shape>
            </w:pict>
          </mc:Fallback>
        </mc:AlternateContent>
      </w:r>
      <w:bookmarkEnd w:id="5883"/>
    </w:p>
    <w:p>
      <w:r>
        <w:t/>
      </w:r>
    </w:p>
    <w:p>
      <w:pPr>
        <w:sectPr>
          <w:footerReference r:id="rId830"/>
          <w:headerReference r:id="rId831" w:type="default"/>
          <w:type w:val="nextPage"/>
          <w:pgSz w:w="22520" w:h="31680"/>
          <w:pgMar w:left="3240" w:top="2420" w:right="3240" w:bottom="2420" w:header="2120" w:footer="2120"/>
          <w:cols w:num="1"/>
        </w:sectPr>
      </w:pPr>
    </w:p>
    <w:p>
      <w:pPr>
        <w:pageBreakBefore w:val="off"/>
        <w:tabs>
          <w:tab w:pos="13780" w:val="left" w:leader="none"/>
          <w:tab w:pos="14720" w:val="left" w:leader="none"/>
        </w:tabs>
        <w:wordWrap w:val="off"/>
        <w:spacing w:before="0" w:after="0" w:line="720" w:lineRule="atLeast"/>
        <w:ind w:left="12640" w:right="0"/>
        <w:jc w:val="both"/>
        <w:textAlignment w:val="baseline"/>
        <w:rPr>
          <w:sz w:val="53"/>
        </w:rPr>
      </w:pPr>
      <w:bookmarkStart w:name="" w:id="5886"/>
      <w:r>
        <w:rPr>
          <w:rFonts w:ascii="楷体" w:hAnsi="楷体" w:cs="楷体" w:eastAsia="楷体"/>
          <w:sz w:val="53"/>
          <w:spacing w:val="0"/>
          <w:color w:val="000000"/>
          <w:b w:val="off"/>
          <w:i w:val="off"/>
        </w:rPr>
        <w:t>引</w:t>
      </w:r>
      <w:r>
        <w:t xml:space="preserve">	</w:t>
      </w:r>
      <w:r>
        <w:rPr>
          <w:rFonts w:ascii="楷体" w:hAnsi="楷体" w:cs="楷体" w:eastAsia="楷体"/>
          <w:sz w:val="53"/>
          <w:spacing w:val="0"/>
          <w:color w:val="000000"/>
          <w:b w:val="off"/>
          <w:i w:val="off"/>
        </w:rPr>
        <w:t>论</w:t>
      </w:r>
      <w:r>
        <w:t xml:space="preserve">	</w:t>
      </w:r>
      <w:r>
        <w:rPr>
          <w:rFonts w:ascii="楷体" w:hAnsi="楷体" w:cs="楷体" w:eastAsia="楷体"/>
          <w:sz w:val="53"/>
          <w:spacing w:val="0"/>
          <w:color w:val="000000"/>
          <w:b w:val="off"/>
          <w:i w:val="off"/>
        </w:rPr>
        <w:t>349</w:t>
      </w:r>
      <w:bookmarkEnd w:id="5886"/>
    </w:p>
    <w:p>
      <w:pPr>
        <w:pageBreakBefore w:val="off"/>
        <w:tabs/>
        <w:wordWrap w:val="off"/>
        <w:spacing w:before="0" w:after="0" w:line="960" w:lineRule="exact"/>
        <w:ind w:left="0" w:right="0"/>
        <w:jc w:val="both"/>
        <w:textAlignment w:val="baseline"/>
        <w:rPr>
          <w:sz w:val="52"/>
        </w:rPr>
      </w:pPr>
      <w:bookmarkStart w:name="" w:id="5887"/>
      <w:r>
        <w:rPr>
          <w:rFonts w:ascii="宋体" w:hAnsi="宋体" w:cs="宋体" w:eastAsia="宋体"/>
          <w:sz w:val="52"/>
          <w:spacing w:val="0"/>
          <w:color w:val="000000"/>
          <w:b w:val="off"/>
          <w:i w:val="off"/>
        </w:rPr>
        <w:t/>
      </w:r>
      <w:bookmarkEnd w:id="5887"/>
    </w:p>
    <w:p>
      <w:pPr>
        <w:pageBreakBefore w:val="off"/>
        <w:tabs/>
        <w:wordWrap w:val="off"/>
        <w:spacing w:before="0" w:after="0" w:line="940" w:lineRule="atLeast"/>
        <w:ind w:left="680" w:right="0"/>
        <w:jc w:val="both"/>
        <w:textAlignment w:val="baseline"/>
        <w:rPr>
          <w:sz w:val="52"/>
        </w:rPr>
      </w:pPr>
      <w:bookmarkStart w:name="" w:id="5888"/>
      <w:r>
        <w:rPr>
          <w:rFonts w:ascii="楷体" w:hAnsi="楷体" w:cs="楷体" w:eastAsia="楷体"/>
          <w:sz w:val="52"/>
          <w:spacing w:val="0"/>
          <w:color w:val="000000"/>
          <w:b w:val="off"/>
          <w:i w:val="off"/>
        </w:rPr>
        <w:t>物、作为人等等)来加以确定的东西而被表象，尽管不是被意指。</w:t>
      </w:r>
      <w:bookmarkEnd w:id="5888"/>
    </w:p>
    <w:p>
      <w:pPr>
        <w:pageBreakBefore w:val="off"/>
        <w:tabs/>
        <w:wordWrap w:val="off"/>
        <w:spacing w:before="0" w:after="0" w:line="940" w:lineRule="atLeast"/>
        <w:ind w:left="680" w:right="60" w:firstLine="1060"/>
        <w:jc w:val="both"/>
        <w:textAlignment w:val="baseline"/>
        <w:rPr>
          <w:sz w:val="52"/>
        </w:rPr>
      </w:pPr>
      <w:bookmarkStart w:name="" w:id="5889"/>
      <w:r>
        <w:rPr>
          <w:rFonts w:ascii="楷体" w:hAnsi="楷体" w:cs="楷体" w:eastAsia="楷体"/>
          <w:sz w:val="52"/>
          <w:spacing w:val="0"/>
          <w:color w:val="000000"/>
          <w:b w:val="off"/>
          <w:i w:val="off"/>
        </w:rPr>
        <w:t>据此，在这个从属于专名的含义意识方面首先表现出一种</w:t>
      </w:r>
      <w:r>
        <w:rPr>
          <w:rFonts w:ascii="楷体" w:hAnsi="楷体" w:cs="楷体" w:eastAsia="楷体"/>
          <w:sz w:val="52"/>
          <w:spacing w:val="0"/>
          <w:color w:val="000000"/>
          <w:b w:val="off"/>
          <w:i w:val="off"/>
        </w:rPr>
        <w:t>确定的双重性、一个双重的方向，在这个方向上可以谈到复合性</w:t>
      </w:r>
      <w:r>
        <w:rPr>
          <w:rFonts w:ascii="楷体" w:hAnsi="楷体" w:cs="楷体" w:eastAsia="楷体"/>
          <w:sz w:val="52"/>
          <w:spacing w:val="0"/>
          <w:color w:val="000000"/>
          <w:b w:val="off"/>
          <w:i w:val="off"/>
        </w:rPr>
        <w:t>或简单性。含义本身的简单性或复合性规定了一个方面。这个</w:t>
      </w:r>
      <w:r>
        <w:rPr>
          <w:rFonts w:ascii="楷体" w:hAnsi="楷体" w:cs="楷体" w:eastAsia="楷体"/>
          <w:sz w:val="52"/>
          <w:spacing w:val="0"/>
          <w:color w:val="000000"/>
          <w:b w:val="off"/>
          <w:i w:val="off"/>
        </w:rPr>
        <w:t>方面就是意指本身的纯粹本质所在的那个方面，只有具体完整</w:t>
      </w:r>
      <w:r>
        <w:rPr>
          <w:rFonts w:ascii="楷体" w:hAnsi="楷体" w:cs="楷体" w:eastAsia="楷体"/>
          <w:sz w:val="52"/>
          <w:spacing w:val="0"/>
          <w:color w:val="000000"/>
          <w:b w:val="off"/>
          <w:i w:val="off"/>
        </w:rPr>
        <w:t>的含义意识所具有的这样一个意向本质才属于这个方面，如</w:t>
      </w:r>
      <w:r>
        <w:rPr>
          <w:rFonts w:ascii="楷体" w:hAnsi="楷体" w:cs="楷体" w:eastAsia="楷体"/>
          <w:sz w:val="52"/>
          <w:spacing w:val="0"/>
          <w:color w:val="000000"/>
          <w:b w:val="off"/>
          <w:i w:val="off"/>
        </w:rPr>
        <w:t>果对这个意向本质作特殊理解，那么它就是含义。在我们这</w:t>
      </w:r>
      <w:r>
        <w:rPr>
          <w:rFonts w:ascii="楷体" w:hAnsi="楷体" w:cs="楷体" w:eastAsia="楷体"/>
          <w:sz w:val="52"/>
          <w:spacing w:val="0"/>
          <w:color w:val="000000"/>
          <w:b w:val="off"/>
          <w:i w:val="off"/>
        </w:rPr>
        <w:t>个专门意指的事例中，这个方面是简单的。但它必须预设一</w:t>
      </w:r>
      <w:r>
        <w:rPr>
          <w:rFonts w:ascii="楷体" w:hAnsi="楷体" w:cs="楷体" w:eastAsia="楷体"/>
          <w:sz w:val="52"/>
          <w:spacing w:val="0"/>
          <w:color w:val="000000"/>
          <w:b w:val="off"/>
          <w:i w:val="off"/>
        </w:rPr>
        <w:t>个更宽泛的意向内涵作为基础，这正好符合这样一个状况，</w:t>
      </w:r>
      <w:r>
        <w:rPr>
          <w:rFonts w:ascii="楷体" w:hAnsi="楷体" w:cs="楷体" w:eastAsia="楷体"/>
          <w:sz w:val="52"/>
          <w:spacing w:val="0"/>
          <w:color w:val="000000"/>
          <w:b w:val="off"/>
          <w:i w:val="off"/>
        </w:rPr>
        <w:t>即：在同一意义上的同一个被意指之物(或者说，通过同一个</w:t>
      </w:r>
      <w:r>
        <w:rPr>
          <w:rFonts w:ascii="楷体" w:hAnsi="楷体" w:cs="楷体" w:eastAsia="楷体"/>
          <w:sz w:val="52"/>
          <w:spacing w:val="0"/>
          <w:color w:val="000000"/>
          <w:b w:val="off"/>
          <w:i w:val="off"/>
        </w:rPr>
        <w:t>专名而单义地被指称之物)能够以极为不同的方式，带着变化</w:t>
      </w:r>
      <w:r>
        <w:rPr>
          <w:rFonts w:ascii="楷体" w:hAnsi="楷体" w:cs="楷体" w:eastAsia="楷体"/>
          <w:sz w:val="52"/>
          <w:spacing w:val="0"/>
          <w:color w:val="000000"/>
          <w:b w:val="off"/>
          <w:i w:val="off"/>
        </w:rPr>
        <w:t>不定的组成而在规定性特征方面“被表象”，并且必须带着某</w:t>
      </w:r>
      <w:r>
        <w:rPr>
          <w:rFonts w:ascii="楷体" w:hAnsi="楷体" w:cs="楷体" w:eastAsia="楷体"/>
          <w:sz w:val="52"/>
          <w:spacing w:val="0"/>
          <w:color w:val="000000"/>
          <w:b w:val="off"/>
          <w:i w:val="off"/>
        </w:rPr>
        <w:t>个组成而被表象——而这种变化和这个组成的复合却并不涉</w:t>
      </w:r>
      <w:r>
        <w:rPr>
          <w:rFonts w:ascii="楷体" w:hAnsi="楷体" w:cs="楷体" w:eastAsia="楷体"/>
          <w:sz w:val="52"/>
          <w:spacing w:val="0"/>
          <w:color w:val="000000"/>
          <w:b w:val="off"/>
          <w:i w:val="off"/>
        </w:rPr>
        <w:t>及到含义本身。</w:t>
      </w:r>
      <w:r>
        <mc:AlternateContent>
          <mc:Choice Requires="wps">
            <w:drawing>
              <wp:anchor allowOverlap="true" layoutInCell="true" locked="false" simplePos="false" behindDoc="false" relativeHeight="251659264" distL="0" distR="0" distT="0" distB="0">
                <wp:simplePos x="0" y="0"/>
                <wp:positionH relativeFrom="page">
                  <wp:posOffset>12128500</wp:posOffset>
                </wp:positionH>
                <wp:positionV relativeFrom="paragraph">
                  <wp:posOffset>1143000</wp:posOffset>
                </wp:positionV>
                <wp:extent cx="1384300" cy="495300"/>
                <wp:wrapNone/>
                <wp:docPr id="586" name="文本框 586"/>
                <a:graphic xmlns:a="http://schemas.openxmlformats.org/drawingml/2006/main">
                  <a:graphicData uri="http://schemas.microsoft.com/office/word/2010/wordprocessingShape">
                    <wps:wsp>
                      <wps:cNvSpPr txBox="true"/>
                      <wps:spPr>
                        <a:xfrm>
                          <a:off x="0" y="0"/>
                          <a:ext cx="13843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5890"/>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B₁300</w:t>
                            </w:r>
                            <w:bookmarkEnd w:id="5890"/>
                          </w:p>
                        </w:txbxContent>
                      </wps:txbx>
                      <wps:bodyPr wrap="square" lIns="0" rIns="0" tIns="0" bIns="0" vert="horz" anchor="t">
                        <a:noAutofit/>
                      </wps:bodyPr>
                    </wps:wsp>
                  </a:graphicData>
                </a:graphic>
              </wp:anchor>
            </w:drawing>
          </mc:Choice>
          <mc:Fallback>
            <w:pict>
              <v:shape type="#_x0000_t202" filled="f" stroked="f" style="margin-left:955pt;margin-top:90pt;width:10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5891"/>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B₁300</w:t>
                      </w:r>
                      <w:bookmarkEnd w:id="5891"/>
                    </w:p>
                  </w:txbxContent>
                </v:textbox>
              </v:shape>
            </w:pict>
          </mc:Fallback>
        </mc:AlternateContent>
      </w:r>
      <w:bookmarkEnd w:id="5889"/>
    </w:p>
    <w:p>
      <w:pPr>
        <w:pageBreakBefore w:val="off"/>
        <w:tabs/>
        <w:wordWrap w:val="off"/>
        <w:spacing w:before="0" w:after="0" w:line="940" w:lineRule="atLeast"/>
        <w:ind w:left="680" w:right="0" w:firstLine="1060"/>
        <w:jc w:val="both"/>
        <w:textAlignment w:val="baseline"/>
        <w:rPr>
          <w:sz w:val="52"/>
        </w:rPr>
      </w:pPr>
      <w:bookmarkStart w:name="" w:id="5892"/>
      <w:r>
        <w:rPr>
          <w:rFonts w:ascii="楷体" w:hAnsi="楷体" w:cs="楷体" w:eastAsia="楷体"/>
          <w:sz w:val="52"/>
          <w:spacing w:val="0"/>
          <w:color w:val="000000"/>
          <w:b w:val="off"/>
          <w:i w:val="off"/>
        </w:rPr>
        <w:t>这个方面恰恰提供了分析的可能性并且然后提供了谓词的</w:t>
      </w:r>
      <w:r>
        <w:rPr>
          <w:rFonts w:ascii="楷体" w:hAnsi="楷体" w:cs="楷体" w:eastAsia="楷体"/>
          <w:sz w:val="52"/>
          <w:spacing w:val="0"/>
          <w:color w:val="000000"/>
          <w:b w:val="off"/>
          <w:i w:val="off"/>
        </w:rPr>
        <w:t>含义理解的可能性。如果我们试图回答例如这样的问题，即：</w:t>
      </w:r>
      <w:r>
        <w:rPr>
          <w:rFonts w:ascii="楷体" w:hAnsi="楷体" w:cs="楷体" w:eastAsia="楷体"/>
          <w:sz w:val="52"/>
          <w:spacing w:val="0"/>
          <w:color w:val="000000"/>
          <w:b w:val="off"/>
          <w:i w:val="off"/>
        </w:rPr>
        <w:t>被称作“舒尔茨”的对象在现有的事例中是作为什么、作为何种</w:t>
      </w:r>
      <w:r>
        <w:rPr>
          <w:rFonts w:ascii="楷体" w:hAnsi="楷体" w:cs="楷体" w:eastAsia="楷体"/>
          <w:sz w:val="52"/>
          <w:spacing w:val="0"/>
          <w:color w:val="000000"/>
          <w:b w:val="off"/>
          <w:i w:val="off"/>
        </w:rPr>
        <w:t>确定之物而被表象的，那么我们就在进行这种分析和谓词理解。</w:t>
      </w:r>
      <w:r>
        <w:rPr>
          <w:rFonts w:ascii="楷体" w:hAnsi="楷体" w:cs="楷体" w:eastAsia="楷体"/>
          <w:sz w:val="52"/>
          <w:spacing w:val="0"/>
          <w:color w:val="000000"/>
          <w:b w:val="off"/>
          <w:i w:val="off"/>
        </w:rPr>
        <w:t>只有将这些对原初含义意识加以复合的构成与此原初意识本身</w:t>
      </w:r>
      <w:r>
        <w:rPr>
          <w:rFonts w:ascii="楷体" w:hAnsi="楷体" w:cs="楷体" w:eastAsia="楷体"/>
          <w:sz w:val="52"/>
          <w:spacing w:val="0"/>
          <w:color w:val="000000"/>
          <w:b w:val="off"/>
          <w:i w:val="off"/>
        </w:rPr>
        <w:t>进行对照，我们才可以弄清这里所探讨的区别，即在两种(具体)</w:t>
      </w:r>
      <w:r>
        <w:rPr>
          <w:rFonts w:ascii="楷体" w:hAnsi="楷体" w:cs="楷体" w:eastAsia="楷体"/>
          <w:sz w:val="52"/>
          <w:spacing w:val="0"/>
          <w:color w:val="000000"/>
          <w:b w:val="off"/>
          <w:i w:val="off"/>
        </w:rPr>
        <w:t>含义赋予的体验之间的区别：一种赋予含义的体验在其意指方</w:t>
      </w:r>
      <w:r>
        <w:rPr>
          <w:rFonts w:ascii="楷体" w:hAnsi="楷体" w:cs="楷体" w:eastAsia="楷体"/>
          <w:sz w:val="52"/>
          <w:spacing w:val="0"/>
          <w:color w:val="000000"/>
          <w:b w:val="off"/>
          <w:i w:val="off"/>
        </w:rPr>
        <w:t>面纯粹作为意指是复合的(或简单的)，而另一种体验则仅仅在</w:t>
      </w:r>
      <w:r>
        <w:rPr>
          <w:rFonts w:ascii="楷体" w:hAnsi="楷体" w:cs="楷体" w:eastAsia="楷体"/>
          <w:sz w:val="52"/>
          <w:spacing w:val="0"/>
          <w:color w:val="000000"/>
          <w:b w:val="off"/>
          <w:i w:val="off"/>
        </w:rPr>
        <w:t>第二个方面，即在被意指之物在被意识到时所带有的表象内涵</w:t>
      </w:r>
      <w:r>
        <w:rPr>
          <w:rFonts w:ascii="楷体" w:hAnsi="楷体" w:cs="楷体" w:eastAsia="楷体"/>
          <w:sz w:val="52"/>
          <w:spacing w:val="0"/>
          <w:color w:val="000000"/>
          <w:b w:val="off"/>
          <w:i w:val="off"/>
        </w:rPr>
        <w:t>方面才是复合的(或简单的)。正如我们前面所见，那些在对各</w:t>
      </w:r>
      <w:r>
        <w:rPr>
          <w:rFonts w:ascii="楷体" w:hAnsi="楷体" w:cs="楷体" w:eastAsia="楷体"/>
          <w:sz w:val="52"/>
          <w:spacing w:val="0"/>
          <w:color w:val="000000"/>
          <w:b w:val="off"/>
          <w:i w:val="off"/>
        </w:rPr>
        <w:t>个被表象之物本身进行谓词分析时所出现的含义是新构成的含</w:t>
      </w:r>
      <w:r>
        <w:rPr>
          <w:rFonts w:ascii="楷体" w:hAnsi="楷体" w:cs="楷体" w:eastAsia="楷体"/>
          <w:sz w:val="52"/>
          <w:spacing w:val="0"/>
          <w:color w:val="000000"/>
          <w:b w:val="off"/>
          <w:i w:val="off"/>
        </w:rPr>
        <w:t>义，它们并不以某种方式实项地蕴含在原初的含义、蕴含在自身</w:t>
      </w:r>
      <w:r>
        <w:rPr>
          <w:rFonts w:ascii="楷体" w:hAnsi="楷体" w:cs="楷体" w:eastAsia="楷体"/>
          <w:sz w:val="52"/>
          <w:spacing w:val="0"/>
          <w:color w:val="000000"/>
          <w:b w:val="off"/>
          <w:i w:val="off"/>
        </w:rPr>
        <w:t>完全简单的特有含义之中。专名E可以说是在一个射束中〈in</w:t>
      </w:r>
      <w:bookmarkEnd w:id="5892"/>
    </w:p>
    <w:p>
      <w:r>
        <w:t/>
      </w:r>
    </w:p>
    <w:p>
      <w:pPr>
        <w:sectPr>
          <w:footerReference r:id="rId832"/>
          <w:headerReference r:id="rId833" w:type="default"/>
          <w:type w:val="nextPage"/>
          <w:pgSz w:w="22520" w:h="31680"/>
          <w:pgMar w:left="3280" w:top="2460" w:right="3280" w:bottom="2460" w:header="2160" w:footer="2160"/>
          <w:cols w:num="1"/>
        </w:sectPr>
      </w:pPr>
    </w:p>
    <w:p>
      <w:pPr>
        <w:pageBreakBefore w:val="off"/>
        <w:tabs>
          <w:tab w:pos="2220" w:val="left" w:leader="none"/>
        </w:tabs>
        <w:wordWrap w:val="off"/>
        <w:spacing w:before="0" w:after="0" w:line="560" w:lineRule="atLeast"/>
        <w:ind w:left="700" w:right="0"/>
        <w:jc w:val="both"/>
        <w:textAlignment w:val="baseline"/>
        <w:rPr>
          <w:sz w:val="41"/>
        </w:rPr>
      </w:pPr>
      <w:bookmarkStart w:name="" w:id="5893"/>
      <w:r>
        <w:rPr>
          <w:rFonts w:ascii="楷体" w:hAnsi="楷体" w:cs="楷体" w:eastAsia="楷体"/>
          <w:sz w:val="41"/>
          <w:spacing w:val="0"/>
          <w:color w:val="000000"/>
          <w:b w:val="off"/>
          <w:i w:val="off"/>
        </w:rPr>
        <w:t>350</w:t>
      </w:r>
      <w:r>
        <w:t xml:space="preserve">	</w:t>
      </w:r>
      <w:r>
        <w:rPr>
          <w:rFonts w:ascii="楷体" w:hAnsi="楷体" w:cs="楷体" w:eastAsia="楷体"/>
          <w:sz w:val="41"/>
          <w:spacing w:val="0"/>
          <w:color w:val="000000"/>
          <w:b w:val="off"/>
          <w:i w:val="off"/>
        </w:rPr>
        <w:t>逻辑研究(第二卷第一部分)</w:t>
      </w:r>
      <w:bookmarkEnd w:id="5893"/>
    </w:p>
    <w:p>
      <w:pPr>
        <w:pageBreakBefore w:val="off"/>
        <w:tabs/>
        <w:wordWrap w:val="off"/>
        <w:spacing w:before="0" w:after="0" w:line="480" w:lineRule="exact"/>
        <w:ind w:left="0" w:right="0"/>
        <w:jc w:val="both"/>
        <w:textAlignment w:val="baseline"/>
        <w:rPr>
          <w:sz w:val="41"/>
        </w:rPr>
      </w:pPr>
      <w:bookmarkStart w:name="" w:id="5894"/>
      <w:r>
        <w:rPr>
          <w:rFonts w:ascii="宋体" w:hAnsi="宋体" w:cs="宋体" w:eastAsia="宋体"/>
          <w:sz w:val="41"/>
          <w:spacing w:val="0"/>
          <w:color w:val="000000"/>
          <w:b w:val="off"/>
          <w:i w:val="off"/>
        </w:rPr>
        <w:t/>
      </w:r>
      <w:bookmarkEnd w:id="5894"/>
    </w:p>
    <w:p>
      <w:pPr>
        <w:pageBreakBefore w:val="off"/>
        <w:tabs/>
        <w:wordWrap w:val="off"/>
        <w:spacing w:before="0" w:after="0" w:line="480" w:lineRule="exact"/>
        <w:ind w:left="0" w:right="0"/>
        <w:jc w:val="both"/>
        <w:textAlignment w:val="baseline"/>
        <w:rPr>
          <w:sz w:val="41"/>
        </w:rPr>
      </w:pPr>
      <w:bookmarkStart w:name="" w:id="5895"/>
      <w:r>
        <w:rPr>
          <w:rFonts w:ascii="宋体" w:hAnsi="宋体" w:cs="宋体" w:eastAsia="宋体"/>
          <w:sz w:val="41"/>
          <w:spacing w:val="0"/>
          <w:color w:val="000000"/>
          <w:b w:val="off"/>
          <w:i w:val="off"/>
        </w:rPr>
        <w:t/>
      </w:r>
      <w:bookmarkEnd w:id="5895"/>
    </w:p>
    <w:p>
      <w:pPr>
        <w:pageBreakBefore w:val="off"/>
        <w:tabs/>
        <w:wordWrap w:val="off"/>
        <w:spacing w:before="0" w:after="0" w:line="960" w:lineRule="atLeast"/>
        <w:ind w:left="460" w:right="0" w:firstLine="160"/>
        <w:jc w:val="both"/>
        <w:textAlignment w:val="baseline"/>
        <w:rPr>
          <w:sz w:val="54"/>
        </w:rPr>
      </w:pPr>
      <w:bookmarkStart w:name="" w:id="5896"/>
      <w:r>
        <w:rPr>
          <w:rFonts w:ascii="楷体" w:hAnsi="楷体" w:cs="楷体" w:eastAsia="楷体"/>
          <w:sz w:val="54"/>
          <w:spacing w:val="0"/>
          <w:color w:val="000000"/>
          <w:b w:val="off"/>
          <w:i w:val="off"/>
        </w:rPr>
        <w:t>einem</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Strahl〉指称对象，这个射束自身是单一的，因而在同一个</w:t>
      </w:r>
      <w:r>
        <w:rPr>
          <w:rFonts w:ascii="楷体" w:hAnsi="楷体" w:cs="楷体" w:eastAsia="楷体"/>
          <w:sz w:val="54"/>
          <w:spacing w:val="0"/>
          <w:color w:val="000000"/>
          <w:b w:val="off"/>
          <w:i w:val="off"/>
        </w:rPr>
        <w:t>意向对象方面不需要被区分。阐释性的含义，如“E是</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a”；</w:t>
      </w:r>
      <w:r>
        <w:rPr>
          <w:rFonts w:ascii="楷体" w:hAnsi="楷体" w:cs="楷体" w:eastAsia="楷体"/>
          <w:sz w:val="54"/>
          <w:spacing w:val="0"/>
          <w:color w:val="000000"/>
          <w:b w:val="off"/>
          <w:i w:val="off"/>
        </w:rPr>
        <w:t>“(Ea)是b”,</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“Eb是a”以及如此等等,它们是多〔射〕束的,至少</w:t>
      </w:r>
      <w:r>
        <w:rPr>
          <w:rFonts w:ascii="楷体" w:hAnsi="楷体" w:cs="楷体" w:eastAsia="楷体"/>
          <w:sz w:val="54"/>
          <w:spacing w:val="0"/>
          <w:color w:val="000000"/>
          <w:b w:val="off"/>
          <w:i w:val="off"/>
        </w:rPr>
        <w:t>是在许多阶段上并且以各种形式构造起来的，以至于它们可以</w:t>
      </w:r>
      <w:r>
        <w:rPr>
          <w:rFonts w:ascii="楷体" w:hAnsi="楷体" w:cs="楷体" w:eastAsia="楷体"/>
          <w:sz w:val="54"/>
          <w:spacing w:val="0"/>
          <w:color w:val="000000"/>
          <w:b w:val="off"/>
          <w:i w:val="off"/>
        </w:rPr>
        <w:t>带着不同的内容朝向同一个对象。多层次性并不妨碍它们的统</w:t>
      </w:r>
      <w:r>
        <w:rPr>
          <w:rFonts w:ascii="楷体" w:hAnsi="楷体" w:cs="楷体" w:eastAsia="楷体"/>
          <w:sz w:val="54"/>
          <w:spacing w:val="0"/>
          <w:color w:val="000000"/>
          <w:b w:val="off"/>
          <w:i w:val="off"/>
        </w:rPr>
        <w:t>一性：这是统一的、复合的含义。相应的含义意识在纯粹的含</w:t>
      </w:r>
      <w:r>
        <w:rPr>
          <w:rFonts w:ascii="楷体" w:hAnsi="楷体" w:cs="楷体" w:eastAsia="楷体"/>
          <w:sz w:val="54"/>
          <w:spacing w:val="0"/>
          <w:color w:val="000000"/>
          <w:b w:val="off"/>
          <w:i w:val="off"/>
        </w:rPr>
        <w:t>义方面是一个意指，然而是一个复合的意指。[25]</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1168400</wp:posOffset>
                </wp:positionV>
                <wp:extent cx="1333500" cy="647700"/>
                <wp:wrapNone/>
                <wp:docPr id="587" name="文本框 587"/>
                <a:graphic xmlns:a="http://schemas.openxmlformats.org/drawingml/2006/main">
                  <a:graphicData uri="http://schemas.microsoft.com/office/word/2010/wordprocessingShape">
                    <wps:wsp>
                      <wps:cNvSpPr txBox="true"/>
                      <wps:spPr>
                        <a:xfrm>
                          <a:off x="0" y="0"/>
                          <a:ext cx="1333500" cy="647700"/>
                        </a:xfrm>
                        <a:prstGeom prst="rect">
                          <a:avLst/>
                        </a:prstGeom>
                        <a:noFill/>
                        <a:ln w="6350">
                          <a:noFill/>
                        </a:ln>
                      </wps:spPr>
                      <wps:txbx>
                        <w:txbxContent>
                          <w:p>
                            <w:pPr>
                              <w:pageBreakBefore w:val="off"/>
                              <w:tabs/>
                              <w:wordWrap w:val="off"/>
                              <w:spacing w:before="0" w:after="0" w:line="940" w:lineRule="atLeast"/>
                              <w:ind w:left="0" w:right="0"/>
                              <w:jc w:val="both"/>
                              <w:textAlignment w:val="baseline"/>
                              <w:rPr>
                                <w:sz w:val="70"/>
                              </w:rPr>
                            </w:pPr>
                            <w:bookmarkStart w:name="" w:id="5897"/>
                            <w:r>
                              <w:rPr>
                                <w:rFonts w:ascii="楷体" w:hAnsi="楷体" w:cs="楷体" w:eastAsia="楷体"/>
                                <w:sz w:val="70"/>
                                <w:spacing w:val="0"/>
                                <w:color w:val="000000"/>
                                <w:b w:val="off"/>
                                <w:i w:val="off"/>
                              </w:rPr>
                              <w:t>B₁301</w:t>
                            </w:r>
                            <w:bookmarkEnd w:id="5897"/>
                          </w:p>
                        </w:txbxContent>
                      </wps:txbx>
                      <wps:bodyPr wrap="square" lIns="0" rIns="0" tIns="0" bIns="0" vert="horz" anchor="t">
                        <a:noAutofit/>
                      </wps:bodyPr>
                    </wps:wsp>
                  </a:graphicData>
                </a:graphic>
              </wp:anchor>
            </w:drawing>
          </mc:Choice>
          <mc:Fallback>
            <w:pict>
              <v:shape type="#_x0000_t202" filled="f" stroked="f" style="margin-left:104pt;margin-top:92pt;width:105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both"/>
                        <w:textAlignment w:val="baseline"/>
                        <w:rPr>
                          <w:sz w:val="70"/>
                        </w:rPr>
                      </w:pPr>
                      <w:bookmarkStart w:name="" w:id="5898"/>
                      <w:r>
                        <w:rPr>
                          <w:rFonts w:ascii="楷体" w:hAnsi="楷体" w:cs="楷体" w:eastAsia="楷体"/>
                          <w:sz w:val="70"/>
                          <w:spacing w:val="0"/>
                          <w:color w:val="000000"/>
                          <w:b w:val="off"/>
                          <w:i w:val="off"/>
                        </w:rPr>
                        <w:t>B₁301</w:t>
                      </w:r>
                      <w:bookmarkEnd w:id="5898"/>
                    </w:p>
                  </w:txbxContent>
                </v:textbox>
              </v:shape>
            </w:pict>
          </mc:Fallback>
        </mc:AlternateContent>
      </w:r>
      <w:bookmarkEnd w:id="5896"/>
    </w:p>
    <w:p>
      <w:pPr>
        <w:pageBreakBefore w:val="off"/>
        <w:tabs/>
        <w:wordWrap w:val="off"/>
        <w:spacing w:before="0" w:after="0" w:line="960" w:lineRule="atLeast"/>
        <w:ind w:left="700" w:right="20" w:firstLine="1060"/>
        <w:jc w:val="both"/>
        <w:textAlignment w:val="baseline"/>
        <w:rPr>
          <w:sz w:val="54"/>
        </w:rPr>
      </w:pPr>
      <w:bookmarkStart w:name="" w:id="5899"/>
      <w:r>
        <w:rPr>
          <w:rFonts w:ascii="楷体" w:hAnsi="楷体" w:cs="楷体" w:eastAsia="楷体"/>
          <w:sz w:val="54"/>
          <w:spacing w:val="0"/>
          <w:color w:val="000000"/>
          <w:b w:val="off"/>
          <w:i w:val="off"/>
        </w:rPr>
        <w:t>我们在前面预设，专名[26]是一个已认识的人的专名。其中</w:t>
      </w:r>
      <w:r>
        <w:rPr>
          <w:rFonts w:ascii="宋体" w:hAnsi="宋体" w:cs="宋体" w:eastAsia="宋体"/>
          <w:sz w:val="54"/>
          <w:spacing w:val="0"/>
          <w:color w:val="000000"/>
          <w:b w:val="off"/>
          <w:i w:val="off"/>
        </w:rPr>
        <w:t>还包含着，它正常地发挥作用，也就是说，它不仅仅在一个间接</w:t>
      </w:r>
      <w:r>
        <w:rPr>
          <w:rFonts w:ascii="宋体" w:hAnsi="宋体" w:cs="宋体" w:eastAsia="宋体"/>
          <w:sz w:val="54"/>
          <w:spacing w:val="0"/>
          <w:color w:val="000000"/>
          <w:b w:val="off"/>
          <w:i w:val="off"/>
        </w:rPr>
        <w:t>的意义上被理解为“一个确定的、叫做舒尔茨的人”。后面这个</w:t>
      </w:r>
      <w:r>
        <w:rPr>
          <w:rFonts w:ascii="宋体" w:hAnsi="宋体" w:cs="宋体" w:eastAsia="宋体"/>
          <w:sz w:val="54"/>
          <w:spacing w:val="0"/>
          <w:color w:val="000000"/>
          <w:b w:val="off"/>
          <w:i w:val="off"/>
        </w:rPr>
        <w:t>含义当然是复合的。</w:t>
      </w:r>
      <w:bookmarkEnd w:id="5899"/>
    </w:p>
    <w:p>
      <w:pPr>
        <w:pageBreakBefore w:val="off"/>
        <w:tabs/>
        <w:wordWrap w:val="off"/>
        <w:spacing w:before="0" w:after="0" w:line="960" w:lineRule="atLeast"/>
        <w:ind w:left="700" w:right="0" w:firstLine="1140"/>
        <w:jc w:val="both"/>
        <w:textAlignment w:val="baseline"/>
        <w:rPr>
          <w:sz w:val="54"/>
        </w:rPr>
      </w:pPr>
      <w:bookmarkStart w:name="" w:id="5900"/>
      <w:r>
        <w:rPr>
          <w:rFonts w:ascii="宋体" w:hAnsi="宋体" w:cs="宋体" w:eastAsia="宋体"/>
          <w:sz w:val="54"/>
          <w:spacing w:val="0"/>
          <w:color w:val="000000"/>
          <w:b w:val="off"/>
          <w:i w:val="off"/>
        </w:rPr>
        <w:t>显然，在以下的情况中也存在着类似的困难和解决企图，这</w:t>
      </w:r>
      <w:r>
        <w:rPr>
          <w:rFonts w:ascii="宋体" w:hAnsi="宋体" w:cs="宋体" w:eastAsia="宋体"/>
          <w:sz w:val="54"/>
          <w:spacing w:val="0"/>
          <w:color w:val="000000"/>
          <w:b w:val="off"/>
          <w:i w:val="off"/>
        </w:rPr>
        <w:t>些情况所涉及的是一些其他实体性的含义，最后是某些属性含</w:t>
      </w:r>
      <w:r>
        <w:rPr>
          <w:rFonts w:ascii="宋体" w:hAnsi="宋体" w:cs="宋体" w:eastAsia="宋体"/>
          <w:sz w:val="54"/>
          <w:spacing w:val="0"/>
          <w:color w:val="000000"/>
          <w:b w:val="off"/>
          <w:i w:val="off"/>
        </w:rPr>
        <w:t>义和其他的含义[27]；例如“人”、“德行”、“正义”等等。此外还要</w:t>
      </w:r>
      <w:r>
        <w:rPr>
          <w:rFonts w:ascii="宋体" w:hAnsi="宋体" w:cs="宋体" w:eastAsia="宋体"/>
          <w:sz w:val="54"/>
          <w:spacing w:val="0"/>
          <w:color w:val="000000"/>
          <w:b w:val="off"/>
          <w:i w:val="off"/>
        </w:rPr>
        <w:t>提到的是：逻辑定义，即我们在其中为划分性分析的困难设定</w:t>
      </w:r>
      <w:r>
        <w:rPr>
          <w:rFonts w:ascii="宋体" w:hAnsi="宋体" w:cs="宋体" w:eastAsia="宋体"/>
          <w:sz w:val="54"/>
          <w:spacing w:val="0"/>
          <w:color w:val="000000"/>
          <w:b w:val="off"/>
          <w:i w:val="off"/>
        </w:rPr>
        <w:t>界限，但首先是为语词含义的波动设定界限的逻辑含义，当然只</w:t>
      </w:r>
      <w:r>
        <w:rPr>
          <w:rFonts w:ascii="宋体" w:hAnsi="宋体" w:cs="宋体" w:eastAsia="宋体"/>
          <w:sz w:val="54"/>
          <w:spacing w:val="0"/>
          <w:color w:val="000000"/>
          <w:b w:val="off"/>
          <w:i w:val="off"/>
        </w:rPr>
        <w:t>是一个实践-逻辑学的工艺概念，这个概念并不能在真正的意义</w:t>
      </w:r>
      <w:r>
        <w:rPr>
          <w:rFonts w:ascii="宋体" w:hAnsi="宋体" w:cs="宋体" w:eastAsia="宋体"/>
          <w:sz w:val="54"/>
          <w:spacing w:val="0"/>
          <w:color w:val="000000"/>
          <w:b w:val="off"/>
          <w:i w:val="off"/>
        </w:rPr>
        <w:t>上划定含义并且不能从内部划分含义。毋宁说，含义在这里，正</w:t>
      </w:r>
      <w:r>
        <w:rPr>
          <w:rFonts w:ascii="宋体" w:hAnsi="宋体" w:cs="宋体" w:eastAsia="宋体"/>
          <w:sz w:val="54"/>
          <w:spacing w:val="0"/>
          <w:color w:val="000000"/>
          <w:b w:val="off"/>
          <w:i w:val="off"/>
        </w:rPr>
        <w:t>如它之所是，是与一个关于被划分的内涵的新含义相对置的，这</w:t>
      </w:r>
      <w:r>
        <w:rPr>
          <w:rFonts w:ascii="宋体" w:hAnsi="宋体" w:cs="宋体" w:eastAsia="宋体"/>
          <w:sz w:val="54"/>
          <w:spacing w:val="0"/>
          <w:color w:val="000000"/>
          <w:b w:val="off"/>
          <w:i w:val="off"/>
        </w:rPr>
        <w:t>个新含义是我们在依据有关含义而进行的判断中所应当遵循的</w:t>
      </w:r>
      <w:r>
        <w:rPr>
          <w:rFonts w:ascii="宋体" w:hAnsi="宋体" w:cs="宋体" w:eastAsia="宋体"/>
          <w:sz w:val="54"/>
          <w:spacing w:val="0"/>
          <w:color w:val="000000"/>
          <w:b w:val="off"/>
          <w:i w:val="off"/>
        </w:rPr>
        <w:t>规范。为了避免逻辑上的危害，我们将这样一些判断作为不可</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靠的判断排斥出去，在这些判断中，有关含义不能为它们的正常</w:t>
      </w:r>
      <w:r>
        <w:rPr>
          <w:rFonts w:ascii="宋体" w:hAnsi="宋体" w:cs="宋体" w:eastAsia="宋体"/>
          <w:sz w:val="54"/>
          <w:spacing w:val="0"/>
          <w:color w:val="000000"/>
          <w:b w:val="off"/>
          <w:i w:val="off"/>
        </w:rPr>
        <w:t>等值物所替代；同时我们还建议运用这样一个规则，即：在认识</w:t>
      </w:r>
      <w:r>
        <w:rPr>
          <w:rFonts w:ascii="宋体" w:hAnsi="宋体" w:cs="宋体" w:eastAsia="宋体"/>
          <w:sz w:val="54"/>
          <w:spacing w:val="0"/>
          <w:color w:val="000000"/>
          <w:b w:val="off"/>
          <w:i w:val="off"/>
        </w:rPr>
        <w:t>活动中尽可能利用这些正常的语词含义，或者经常用正常语词</w:t>
      </w:r>
      <w:r>
        <w:rPr>
          <w:rFonts w:ascii="宋体" w:hAnsi="宋体" w:cs="宋体" w:eastAsia="宋体"/>
          <w:sz w:val="54"/>
          <w:spacing w:val="0"/>
          <w:color w:val="000000"/>
          <w:b w:val="off"/>
          <w:i w:val="off"/>
        </w:rPr>
        <w:t>含义来进行测定并在它们的认识作用中作出合适的使用安排，</w:t>
      </w:r>
      <w:r>
        <w:rPr>
          <w:rFonts w:ascii="宋体" w:hAnsi="宋体" w:cs="宋体" w:eastAsia="宋体"/>
          <w:sz w:val="54"/>
          <w:spacing w:val="0"/>
          <w:color w:val="000000"/>
          <w:b w:val="off"/>
          <w:i w:val="off"/>
        </w:rPr>
        <w:t>以此来调整已有的语词含义。</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5765800</wp:posOffset>
                </wp:positionV>
                <wp:extent cx="1079500" cy="520700"/>
                <wp:wrapNone/>
                <wp:docPr id="588" name="文本框 588"/>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901"/>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292</w:t>
                            </w:r>
                            <w:bookmarkEnd w:id="5901"/>
                          </w:p>
                        </w:txbxContent>
                      </wps:txbx>
                      <wps:bodyPr wrap="square" lIns="0" rIns="0" tIns="0" bIns="0" vert="horz" anchor="t">
                        <a:noAutofit/>
                      </wps:bodyPr>
                    </wps:wsp>
                  </a:graphicData>
                </a:graphic>
              </wp:anchor>
            </w:drawing>
          </mc:Choice>
          <mc:Fallback>
            <w:pict>
              <v:shape type="#_x0000_t202" filled="f" stroked="f" style="margin-left:115pt;margin-top:454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902"/>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292</w:t>
                      </w:r>
                      <w:bookmarkEnd w:id="5902"/>
                    </w:p>
                  </w:txbxContent>
                </v:textbox>
              </v:shape>
            </w:pict>
          </mc:Fallback>
        </mc:AlternateContent>
      </w:r>
      <w:bookmarkEnd w:id="5900"/>
    </w:p>
    <w:p>
      <w:r>
        <w:t/>
      </w:r>
    </w:p>
    <w:p>
      <w:pPr>
        <w:sectPr>
          <w:footerReference r:id="rId834"/>
          <w:headerReference r:id="rId835" w:type="default"/>
          <w:type w:val="nextPage"/>
          <w:pgSz w:w="22520" w:h="31680"/>
          <w:pgMar w:left="3320" w:top="2440" w:right="3320" w:bottom="2440" w:header="2140" w:footer="2140"/>
          <w:cols w:num="1"/>
        </w:sectPr>
      </w:pPr>
    </w:p>
    <w:p>
      <w:pPr>
        <w:pageBreakBefore w:val="off"/>
        <w:tabs/>
        <w:wordWrap w:val="off"/>
        <w:spacing w:before="0" w:after="0" w:line="660" w:lineRule="atLeast"/>
        <w:ind w:left="0" w:right="60"/>
        <w:jc w:val="right"/>
        <w:textAlignment w:val="baseline"/>
        <w:rPr>
          <w:sz w:val="49"/>
        </w:rPr>
      </w:pPr>
      <w:bookmarkStart w:name="" w:id="5903"/>
      <w:r>
        <w:rPr>
          <w:rFonts w:ascii="楷体" w:hAnsi="楷体" w:cs="楷体" w:eastAsia="楷体"/>
          <w:sz w:val="49"/>
          <w:spacing w:val="0"/>
          <w:color w:val="000000"/>
          <w:b w:val="off"/>
          <w:i w:val="off"/>
        </w:rPr>
        <w:t>论   |351</w:t>
      </w:r>
      <w:r>
        <mc:AlternateContent>
          <mc:Choice Requires="wps">
            <w:drawing>
              <wp:anchor allowOverlap="true" layoutInCell="true" locked="false" simplePos="false" behindDoc="false" relativeHeight="251659264" distL="0" distR="0" distT="0" distB="0">
                <wp:simplePos x="0" y="0"/>
                <wp:positionH relativeFrom="page">
                  <wp:posOffset>203200</wp:posOffset>
                </wp:positionH>
                <wp:positionV relativeFrom="paragraph">
                  <wp:posOffset>6400800</wp:posOffset>
                </wp:positionV>
                <wp:extent cx="317500" cy="292100"/>
                <wp:wrapNone/>
                <wp:docPr id="589" name="文本框 589"/>
                <a:graphic xmlns:a="http://schemas.openxmlformats.org/drawingml/2006/main">
                  <a:graphicData uri="http://schemas.microsoft.com/office/word/2010/wordprocessingShape">
                    <wps:wsp>
                      <wps:cNvSpPr txBox="true"/>
                      <wps:spPr>
                        <a:xfrm>
                          <a:off x="0" y="0"/>
                          <a:ext cx="3175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8"/>
                              </w:rPr>
                            </w:pPr>
                            <w:bookmarkStart w:name="" w:id="5904"/>
                            <w:r>
                              <w:rPr>
                                <w:rFonts w:ascii="黑体" w:hAnsi="黑体" w:cs="黑体" w:eastAsia="黑体"/>
                                <w:sz w:val="28"/>
                                <w:spacing w:val="0"/>
                                <w:color w:val="000000"/>
                                <w:b w:val="off"/>
                                <w:i w:val="off"/>
                              </w:rPr>
                              <w:t>引</w:t>
                            </w:r>
                            <w:bookmarkEnd w:id="5904"/>
                          </w:p>
                        </w:txbxContent>
                      </wps:txbx>
                      <wps:bodyPr wrap="square" lIns="0" rIns="0" tIns="0" bIns="0" vert="horz" anchor="t">
                        <a:noAutofit/>
                      </wps:bodyPr>
                    </wps:wsp>
                  </a:graphicData>
                </a:graphic>
              </wp:anchor>
            </w:drawing>
          </mc:Choice>
          <mc:Fallback>
            <w:pict>
              <v:shape type="#_x0000_t202" filled="f" stroked="f" style="margin-left:16pt;margin-top:504pt;width:25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8"/>
                        </w:rPr>
                      </w:pPr>
                      <w:bookmarkStart w:name="" w:id="5905"/>
                      <w:r>
                        <w:rPr>
                          <w:rFonts w:ascii="黑体" w:hAnsi="黑体" w:cs="黑体" w:eastAsia="黑体"/>
                          <w:sz w:val="28"/>
                          <w:spacing w:val="0"/>
                          <w:color w:val="000000"/>
                          <w:b w:val="off"/>
                          <w:i w:val="off"/>
                        </w:rPr>
                        <w:t>引</w:t>
                      </w:r>
                      <w:bookmarkEnd w:id="5905"/>
                    </w:p>
                  </w:txbxContent>
                </v:textbox>
              </v:shape>
            </w:pict>
          </mc:Fallback>
        </mc:AlternateContent>
      </w:r>
      <w:bookmarkEnd w:id="5903"/>
    </w:p>
    <w:p>
      <w:pPr>
        <w:pageBreakBefore w:val="off"/>
        <w:tabs/>
        <w:wordWrap w:val="off"/>
        <w:spacing w:before="0" w:after="0" w:line="560" w:lineRule="exact"/>
        <w:ind w:left="0" w:right="0"/>
        <w:jc w:val="right"/>
        <w:textAlignment w:val="baseline"/>
        <w:rPr>
          <w:sz w:val="49"/>
        </w:rPr>
      </w:pPr>
      <w:bookmarkStart w:name="" w:id="5906"/>
      <w:r>
        <w:rPr>
          <w:rFonts w:ascii="宋体" w:hAnsi="宋体" w:cs="宋体" w:eastAsia="宋体"/>
          <w:sz w:val="49"/>
          <w:spacing w:val="0"/>
          <w:color w:val="000000"/>
          <w:b w:val="off"/>
          <w:i w:val="off"/>
        </w:rPr>
        <w:t/>
      </w:r>
      <w:bookmarkEnd w:id="5906"/>
    </w:p>
    <w:p>
      <w:pPr>
        <w:pageBreakBefore w:val="off"/>
        <w:tabs/>
        <w:wordWrap w:val="off"/>
        <w:spacing w:before="0" w:after="0" w:line="560" w:lineRule="exact"/>
        <w:ind w:left="0" w:right="0"/>
        <w:jc w:val="right"/>
        <w:textAlignment w:val="baseline"/>
        <w:rPr>
          <w:sz w:val="49"/>
        </w:rPr>
      </w:pPr>
      <w:bookmarkStart w:name="" w:id="5907"/>
      <w:r>
        <w:rPr>
          <w:rFonts w:ascii="宋体" w:hAnsi="宋体" w:cs="宋体" w:eastAsia="宋体"/>
          <w:sz w:val="49"/>
          <w:spacing w:val="0"/>
          <w:color w:val="000000"/>
          <w:b w:val="off"/>
          <w:i w:val="off"/>
        </w:rPr>
        <w:t/>
      </w:r>
      <w:bookmarkEnd w:id="5907"/>
    </w:p>
    <w:p>
      <w:pPr>
        <w:pageBreakBefore w:val="off"/>
        <w:tabs/>
        <w:wordWrap w:val="off"/>
        <w:spacing w:before="0" w:after="0" w:line="560" w:lineRule="exact"/>
        <w:ind w:left="0" w:right="0"/>
        <w:jc w:val="right"/>
        <w:textAlignment w:val="baseline"/>
        <w:rPr>
          <w:sz w:val="49"/>
        </w:rPr>
      </w:pPr>
      <w:bookmarkStart w:name="" w:id="5908"/>
      <w:r>
        <w:rPr>
          <w:rFonts w:ascii="宋体" w:hAnsi="宋体" w:cs="宋体" w:eastAsia="宋体"/>
          <w:sz w:val="49"/>
          <w:spacing w:val="0"/>
          <w:color w:val="000000"/>
          <w:b w:val="off"/>
          <w:i w:val="off"/>
        </w:rPr>
        <w:t/>
      </w:r>
      <w:bookmarkEnd w:id="5908"/>
    </w:p>
    <w:p>
      <w:pPr>
        <w:pageBreakBefore w:val="off"/>
        <w:tabs>
          <w:tab w:pos="9400" w:val="left" w:leader="none"/>
        </w:tabs>
        <w:wordWrap w:val="off"/>
        <w:spacing w:before="0" w:after="0" w:line="960" w:lineRule="atLeast"/>
        <w:ind w:left="6420" w:right="0"/>
        <w:jc w:val="both"/>
        <w:textAlignment w:val="baseline"/>
        <w:rPr>
          <w:sz w:val="65"/>
        </w:rPr>
      </w:pPr>
      <w:bookmarkStart w:name="" w:id="5909"/>
      <w:r>
        <w:rPr>
          <w:rFonts w:ascii="黑体" w:hAnsi="黑体" w:cs="黑体" w:eastAsia="黑体"/>
          <w:sz w:val="65"/>
          <w:spacing w:val="0"/>
          <w:color w:val="000000"/>
          <w:b w:val="on"/>
          <w:i w:val="off"/>
        </w:rPr>
        <w:t>附</w:t>
      </w:r>
      <w:r>
        <w:t xml:space="preserve">	</w:t>
      </w:r>
      <w:r>
        <w:rPr>
          <w:rFonts w:ascii="黑体" w:hAnsi="黑体" w:cs="黑体" w:eastAsia="黑体"/>
          <w:sz w:val="65"/>
          <w:spacing w:val="0"/>
          <w:color w:val="000000"/>
          <w:b w:val="on"/>
          <w:i w:val="off"/>
        </w:rPr>
        <w:t>注</w:t>
      </w:r>
      <w:bookmarkEnd w:id="5909"/>
    </w:p>
    <w:p>
      <w:pPr>
        <w:pageBreakBefore w:val="off"/>
        <w:tabs/>
        <w:wordWrap w:val="off"/>
        <w:spacing w:before="740" w:after="0" w:line="960" w:lineRule="atLeast"/>
        <w:ind w:left="860" w:right="0" w:firstLine="1100"/>
        <w:jc w:val="both"/>
        <w:textAlignment w:val="baseline"/>
        <w:rPr>
          <w:sz w:val="54"/>
        </w:rPr>
      </w:pPr>
      <w:bookmarkStart w:name="" w:id="5910"/>
      <w:r>
        <w:rPr>
          <w:rFonts w:ascii="楷体" w:hAnsi="楷体" w:cs="楷体" w:eastAsia="楷体"/>
          <w:sz w:val="54"/>
          <w:spacing w:val="0"/>
          <w:color w:val="000000"/>
          <w:b w:val="off"/>
          <w:i w:val="off"/>
        </w:rPr>
        <w:t>在对这一节的首次加工中已经探讨过的含义意向双重性，</w:t>
      </w:r>
      <w:r>
        <w:rPr>
          <w:rFonts w:ascii="楷体" w:hAnsi="楷体" w:cs="楷体" w:eastAsia="楷体"/>
          <w:sz w:val="54"/>
          <w:spacing w:val="0"/>
          <w:color w:val="000000"/>
          <w:b w:val="off"/>
          <w:i w:val="off"/>
        </w:rPr>
        <w:t>在这一次的加工中受到了更清楚的和在现象学上更深入的理</w:t>
      </w:r>
      <w:r>
        <w:rPr>
          <w:rFonts w:ascii="楷体" w:hAnsi="楷体" w:cs="楷体" w:eastAsia="楷体"/>
          <w:sz w:val="54"/>
          <w:spacing w:val="0"/>
          <w:color w:val="000000"/>
          <w:b w:val="off"/>
          <w:i w:val="off"/>
        </w:rPr>
        <w:t>解。在对本书的原初设想中，笔者没有穷尽这个区分的完整意</w:t>
      </w:r>
      <w:r>
        <w:rPr>
          <w:rFonts w:ascii="楷体" w:hAnsi="楷体" w:cs="楷体" w:eastAsia="楷体"/>
          <w:sz w:val="54"/>
          <w:spacing w:val="0"/>
          <w:color w:val="000000"/>
          <w:b w:val="off"/>
          <w:i w:val="off"/>
        </w:rPr>
        <w:t>义，因而也没有穷尽它的有效范围。仔细的读者会发现，〔本书，</w:t>
      </w:r>
      <w:r>
        <w:rPr>
          <w:rFonts w:ascii="楷体" w:hAnsi="楷体" w:cs="楷体" w:eastAsia="楷体"/>
          <w:sz w:val="54"/>
          <w:spacing w:val="0"/>
          <w:color w:val="000000"/>
          <w:b w:val="off"/>
          <w:i w:val="off"/>
        </w:rPr>
        <w:t>第二部分〕第六研究没有对这个区分做出应有的顾及。[28]</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1701800</wp:posOffset>
                </wp:positionV>
                <wp:extent cx="1244600" cy="609600"/>
                <wp:wrapNone/>
                <wp:docPr id="590" name="文本框 590"/>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5911"/>
                            <w:r>
                              <w:rPr>
                                <w:rFonts w:ascii="楷体" w:hAnsi="楷体" w:cs="楷体" w:eastAsia="楷体"/>
                                <w:sz w:val="65"/>
                                <w:spacing w:val="0"/>
                                <w:color w:val="000000"/>
                                <w:b w:val="off"/>
                                <w:i w:val="off"/>
                              </w:rPr>
                              <w:t>B₁302</w:t>
                            </w:r>
                            <w:bookmarkEnd w:id="5911"/>
                          </w:p>
                        </w:txbxContent>
                      </wps:txbx>
                      <wps:bodyPr wrap="square" lIns="0" rIns="0" tIns="0" bIns="0" vert="horz" anchor="t">
                        <a:noAutofit/>
                      </wps:bodyPr>
                    </wps:wsp>
                  </a:graphicData>
                </a:graphic>
              </wp:anchor>
            </w:drawing>
          </mc:Choice>
          <mc:Fallback>
            <w:pict>
              <v:shape type="#_x0000_t202" filled="f" stroked="f" style="margin-left:980pt;margin-top:134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5912"/>
                      <w:r>
                        <w:rPr>
                          <w:rFonts w:ascii="楷体" w:hAnsi="楷体" w:cs="楷体" w:eastAsia="楷体"/>
                          <w:sz w:val="65"/>
                          <w:spacing w:val="0"/>
                          <w:color w:val="000000"/>
                          <w:b w:val="off"/>
                          <w:i w:val="off"/>
                        </w:rPr>
                        <w:t>B₁302</w:t>
                      </w:r>
                      <w:bookmarkEnd w:id="5912"/>
                    </w:p>
                  </w:txbxContent>
                </v:textbox>
              </v:shape>
            </w:pict>
          </mc:Fallback>
        </mc:AlternateContent>
      </w:r>
      <w:bookmarkEnd w:id="5910"/>
    </w:p>
    <w:p>
      <w:pPr>
        <w:pageBreakBefore w:val="off"/>
        <w:tabs/>
        <w:wordWrap w:val="off"/>
        <w:spacing w:before="740" w:after="0" w:line="1340" w:lineRule="atLeast"/>
        <w:ind w:left="1680" w:right="820"/>
        <w:jc w:val="center"/>
        <w:textAlignment w:val="baseline"/>
        <w:rPr>
          <w:sz w:val="62"/>
        </w:rPr>
      </w:pPr>
      <w:bookmarkStart w:name="" w:id="5913"/>
      <w:r>
        <w:rPr>
          <w:rFonts w:ascii="黑体" w:hAnsi="黑体" w:cs="黑体" w:eastAsia="黑体"/>
          <w:sz w:val="62"/>
          <w:spacing w:val="0"/>
          <w:color w:val="000000"/>
          <w:b w:val="on"/>
          <w:i w:val="off"/>
        </w:rPr>
        <w:t>第4节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关于复合表达的“合义”</w:t>
      </w:r>
      <w:r>
        <w:rPr>
          <w:rFonts w:ascii="黑体" w:hAnsi="黑体" w:cs="黑体" w:eastAsia="黑体"/>
          <w:sz w:val="62"/>
          <w:spacing w:val="0"/>
          <w:color w:val="000000"/>
          <w:b w:val="on"/>
          <w:i w:val="off"/>
        </w:rPr>
        <w:t>组成部分之有含义性</w:t>
      </w:r>
      <w:r>
        <w:rPr>
          <w:rFonts w:ascii="TimesNewRoman" w:hAnsi="TimesNewRoman" w:cs="TimesNewRoman" w:eastAsia="TimesNewRoman"/>
          <w:sz w:val="62"/>
          <w:spacing w:val="0"/>
          <w:color w:val="000000"/>
          <w:b w:val="on"/>
          <w:i w:val="off"/>
        </w:rPr>
        <w:t>〈Bedeutsamkeit〉问题</w:t>
      </w:r>
      <w:bookmarkEnd w:id="5913"/>
    </w:p>
    <w:p>
      <w:pPr>
        <w:pageBreakBefore w:val="off"/>
        <w:tabs/>
        <w:wordWrap w:val="off"/>
        <w:spacing w:before="760" w:after="0" w:line="980" w:lineRule="atLeast"/>
        <w:ind w:left="860" w:right="0" w:firstLine="1100"/>
        <w:jc w:val="both"/>
        <w:textAlignment w:val="baseline"/>
        <w:rPr>
          <w:sz w:val="55"/>
        </w:rPr>
      </w:pPr>
      <w:bookmarkStart w:name="" w:id="5914"/>
      <w:r>
        <w:rPr>
          <w:rFonts w:ascii="宋体" w:hAnsi="宋体" w:cs="宋体" w:eastAsia="宋体"/>
          <w:sz w:val="55"/>
          <w:spacing w:val="0"/>
          <w:color w:val="000000"/>
          <w:b w:val="off"/>
          <w:i w:val="off"/>
        </w:rPr>
        <w:t>对复合含义的考察立即导致一个新的和基础性的划分。在</w:t>
      </w:r>
      <w:r>
        <w:rPr>
          <w:rFonts w:ascii="宋体" w:hAnsi="宋体" w:cs="宋体" w:eastAsia="宋体"/>
          <w:sz w:val="55"/>
          <w:spacing w:val="0"/>
          <w:color w:val="000000"/>
          <w:b w:val="off"/>
          <w:i w:val="off"/>
        </w:rPr>
        <w:t>通常情况下，这些含义是作为被划分的语词复合体的含义而被</w:t>
      </w:r>
      <w:r>
        <w:rPr>
          <w:rFonts w:ascii="宋体" w:hAnsi="宋体" w:cs="宋体" w:eastAsia="宋体"/>
          <w:sz w:val="55"/>
          <w:spacing w:val="0"/>
          <w:color w:val="000000"/>
          <w:b w:val="off"/>
          <w:i w:val="off"/>
        </w:rPr>
        <w:t>给予我们的。但在这些语词复合体方面产生出一个问题，是否</w:t>
      </w:r>
      <w:r>
        <w:rPr>
          <w:rFonts w:ascii="宋体" w:hAnsi="宋体" w:cs="宋体" w:eastAsia="宋体"/>
          <w:sz w:val="55"/>
          <w:spacing w:val="0"/>
          <w:color w:val="000000"/>
          <w:b w:val="off"/>
          <w:i w:val="off"/>
        </w:rPr>
        <w:t>复合体的每一个语词都应具有一个专门的含义，并且是否应当</w:t>
      </w:r>
      <w:r>
        <w:rPr>
          <w:rFonts w:ascii="宋体" w:hAnsi="宋体" w:cs="宋体" w:eastAsia="宋体"/>
          <w:sz w:val="55"/>
          <w:spacing w:val="0"/>
          <w:color w:val="000000"/>
          <w:b w:val="off"/>
          <w:i w:val="off"/>
        </w:rPr>
        <w:t>将语言表达的所有划分和形式都看作是对含义的一个相应划分</w:t>
      </w:r>
      <w:r>
        <w:rPr>
          <w:rFonts w:ascii="宋体" w:hAnsi="宋体" w:cs="宋体" w:eastAsia="宋体"/>
          <w:sz w:val="55"/>
          <w:spacing w:val="0"/>
          <w:color w:val="000000"/>
          <w:b w:val="off"/>
          <w:i w:val="off"/>
        </w:rPr>
        <w:t>或含义的一个相应形式的特殊标记。在鲍尔查诺看来，“语言中</w:t>
      </w:r>
      <w:r>
        <w:rPr>
          <w:rFonts w:ascii="宋体" w:hAnsi="宋体" w:cs="宋体" w:eastAsia="宋体"/>
          <w:sz w:val="55"/>
          <w:spacing w:val="0"/>
          <w:color w:val="000000"/>
          <w:b w:val="off"/>
          <w:i w:val="off"/>
        </w:rPr>
        <w:t>的每一个语词”都被用来“标识一个专门的表象”，“有些语词也”</w:t>
      </w:r>
      <w:r>
        <w:rPr>
          <w:rFonts w:ascii="宋体" w:hAnsi="宋体" w:cs="宋体" w:eastAsia="宋体"/>
          <w:sz w:val="55"/>
          <w:spacing w:val="0"/>
          <w:color w:val="000000"/>
          <w:b w:val="off"/>
          <w:i w:val="off"/>
        </w:rPr>
        <w:t>被用来“标识完整的定律”；①也就是说，他也赋予每一个连词和</w:t>
      </w:r>
      <w:r>
        <w:rPr>
          <w:rFonts w:ascii="宋体" w:hAnsi="宋体" w:cs="宋体" w:eastAsia="宋体"/>
          <w:sz w:val="55"/>
          <w:spacing w:val="0"/>
          <w:color w:val="000000"/>
          <w:b w:val="off"/>
          <w:i w:val="off"/>
        </w:rPr>
        <w:t>介词以专门的含义。另一方面，人们常常听到有关这样一些语</w:t>
      </w:r>
      <w:r>
        <w:rPr>
          <w:rFonts w:ascii="宋体" w:hAnsi="宋体" w:cs="宋体" w:eastAsia="宋体"/>
          <w:sz w:val="55"/>
          <w:spacing w:val="0"/>
          <w:color w:val="000000"/>
          <w:b w:val="off"/>
          <w:i w:val="off"/>
        </w:rPr>
        <w:t>词和表达的谈论，这些语词和表达是“单纯共同意指着的”</w:t>
      </w:r>
      <w:bookmarkEnd w:id="5914"/>
    </w:p>
    <w:p>
      <w:pPr>
        <w:pageBreakBefore w:val="off"/>
        <w:tabs/>
        <w:wordWrap w:val="off"/>
        <w:spacing w:before="0" w:after="0" w:line="980" w:lineRule="atLeast"/>
        <w:ind w:left="900" w:right="0"/>
        <w:jc w:val="both"/>
        <w:textAlignment w:val="baseline"/>
        <w:rPr>
          <w:sz w:val="55"/>
        </w:rPr>
      </w:pPr>
      <w:bookmarkStart w:name="" w:id="5915"/>
      <w:r>
        <w:rPr>
          <w:rFonts w:ascii="宋体" w:hAnsi="宋体" w:cs="宋体" w:eastAsia="宋体"/>
          <w:sz w:val="55"/>
          <w:spacing w:val="0"/>
          <w:color w:val="000000"/>
          <w:u w:val="single"/>
          <w:b w:val="off"/>
          <w:i w:val="off"/>
        </w:rPr>
        <w:t xml:space="preserve">             </w:t>
      </w:r>
      <w:bookmarkEnd w:id="5915"/>
    </w:p>
    <w:p>
      <w:pPr>
        <w:pageBreakBefore w:val="off"/>
        <w:tabs/>
        <w:wordWrap w:val="off"/>
        <w:spacing w:before="340" w:after="0" w:line="680" w:lineRule="atLeast"/>
        <w:ind w:left="860" w:right="0" w:firstLine="820"/>
        <w:jc w:val="both"/>
        <w:textAlignment w:val="baseline"/>
        <w:rPr>
          <w:sz w:val="40"/>
        </w:rPr>
      </w:pPr>
      <w:bookmarkStart w:name="" w:id="5916"/>
      <w:r>
        <w:rPr>
          <w:rFonts w:ascii="仿宋" w:hAnsi="仿宋" w:cs="仿宋" w:eastAsia="仿宋"/>
          <w:sz w:val="40"/>
          <w:spacing w:val="0"/>
          <w:color w:val="000000"/>
          <w:b w:val="off"/>
          <w:i w:val="off"/>
        </w:rPr>
        <w:t>① B·鲍尔查诺，《科学论》，苏孜巴赫，1837年，第一卷，第57节。“表象”在</w:t>
      </w:r>
      <w:r>
        <w:rPr>
          <w:rFonts w:ascii="仿宋" w:hAnsi="仿宋" w:cs="仿宋" w:eastAsia="仿宋"/>
          <w:sz w:val="40"/>
          <w:spacing w:val="0"/>
          <w:color w:val="000000"/>
          <w:b w:val="off"/>
          <w:i w:val="off"/>
        </w:rPr>
        <w:t>这里所指的是“表象自身”，它与我们的含义概念相符合。</w:t>
      </w:r>
      <w:bookmarkEnd w:id="5916"/>
    </w:p>
    <w:p>
      <w:r>
        <w:t/>
      </w:r>
    </w:p>
    <w:p>
      <w:pPr>
        <w:sectPr>
          <w:footerReference r:id="rId836"/>
          <w:headerReference r:id="rId837" w:type="default"/>
          <w:type w:val="nextPage"/>
          <w:pgSz w:w="22520" w:h="31680"/>
          <w:pgMar w:left="3260" w:top="2460" w:right="3260" w:bottom="2460" w:header="2160" w:footer="2160"/>
          <w:cols w:num="1"/>
        </w:sectPr>
      </w:pPr>
    </w:p>
    <w:p>
      <w:pPr>
        <w:pageBreakBefore w:val="off"/>
        <w:tabs>
          <w:tab w:pos="3420" w:val="left" w:leader="none"/>
        </w:tabs>
        <w:wordWrap w:val="off"/>
        <w:spacing w:before="0" w:after="0" w:line="560" w:lineRule="atLeast"/>
        <w:ind w:left="1880" w:right="0"/>
        <w:jc w:val="both"/>
        <w:textAlignment w:val="baseline"/>
        <w:rPr>
          <w:sz w:val="41"/>
        </w:rPr>
      </w:pPr>
      <w:bookmarkStart w:name="" w:id="5917"/>
      <w:r>
        <w:rPr>
          <w:rFonts w:ascii="楷体" w:hAnsi="楷体" w:cs="楷体" w:eastAsia="楷体"/>
          <w:sz w:val="41"/>
          <w:spacing w:val="0"/>
          <w:color w:val="000000"/>
          <w:b w:val="on"/>
          <w:i w:val="off"/>
        </w:rPr>
        <w:t>352</w:t>
      </w:r>
      <w:r>
        <w:t xml:space="preserve">	</w:t>
      </w:r>
      <w:r>
        <w:rPr>
          <w:rFonts w:ascii="楷体" w:hAnsi="楷体" w:cs="楷体" w:eastAsia="楷体"/>
          <w:sz w:val="41"/>
          <w:spacing w:val="0"/>
          <w:color w:val="000000"/>
          <w:b w:val="on"/>
          <w:i w:val="off"/>
        </w:rPr>
        <w:t>逻辑研究(第二卷第一部分)</w:t>
      </w:r>
      <w:bookmarkEnd w:id="5917"/>
    </w:p>
    <w:p>
      <w:pPr>
        <w:pageBreakBefore w:val="off"/>
        <w:tabs/>
        <w:wordWrap w:val="off"/>
        <w:spacing w:before="0" w:after="0" w:line="500" w:lineRule="exact"/>
        <w:ind w:left="0" w:right="0"/>
        <w:jc w:val="both"/>
        <w:textAlignment w:val="baseline"/>
        <w:rPr>
          <w:sz w:val="41"/>
        </w:rPr>
      </w:pPr>
      <w:bookmarkStart w:name="" w:id="5918"/>
      <w:r>
        <w:rPr>
          <w:rFonts w:ascii="宋体" w:hAnsi="宋体" w:cs="宋体" w:eastAsia="宋体"/>
          <w:sz w:val="41"/>
          <w:spacing w:val="0"/>
          <w:color w:val="000000"/>
          <w:b w:val="off"/>
          <w:i w:val="off"/>
        </w:rPr>
        <w:t/>
      </w:r>
      <w:bookmarkEnd w:id="5918"/>
    </w:p>
    <w:p>
      <w:pPr>
        <w:pageBreakBefore w:val="off"/>
        <w:tabs/>
        <w:wordWrap w:val="off"/>
        <w:spacing w:before="0" w:after="0" w:line="500" w:lineRule="exact"/>
        <w:ind w:left="0" w:right="0"/>
        <w:jc w:val="both"/>
        <w:textAlignment w:val="baseline"/>
        <w:rPr>
          <w:sz w:val="41"/>
        </w:rPr>
      </w:pPr>
      <w:bookmarkStart w:name="" w:id="5919"/>
      <w:r>
        <w:rPr>
          <w:rFonts w:ascii="宋体" w:hAnsi="宋体" w:cs="宋体" w:eastAsia="宋体"/>
          <w:sz w:val="41"/>
          <w:spacing w:val="0"/>
          <w:color w:val="000000"/>
          <w:b w:val="off"/>
          <w:i w:val="off"/>
        </w:rPr>
        <w:t/>
      </w:r>
      <w:bookmarkEnd w:id="5919"/>
    </w:p>
    <w:p>
      <w:pPr>
        <w:pageBreakBefore w:val="off"/>
        <w:tabs/>
        <w:wordWrap w:val="off"/>
        <w:spacing w:before="0" w:after="0" w:line="980" w:lineRule="atLeast"/>
        <w:ind w:left="0" w:right="0" w:firstLine="1920"/>
        <w:jc w:val="both"/>
        <w:textAlignment w:val="baseline"/>
        <w:rPr>
          <w:sz w:val="54"/>
        </w:rPr>
      </w:pPr>
      <w:bookmarkStart w:name="" w:id="5920"/>
      <w:r>
        <w:rPr>
          <w:rFonts w:ascii="宋体" w:hAnsi="宋体" w:cs="宋体" w:eastAsia="宋体"/>
          <w:sz w:val="54"/>
          <w:spacing w:val="0"/>
          <w:color w:val="000000"/>
          <w:b w:val="off"/>
          <w:i w:val="off"/>
        </w:rPr>
        <w:t>〈bloßmitbedeutend〉,也就是说,它们自为地不具有任何含义,</w:t>
      </w:r>
      <w:r>
        <w:rPr>
          <w:rFonts w:ascii="宋体" w:hAnsi="宋体" w:cs="宋体" w:eastAsia="宋体"/>
          <w:sz w:val="54"/>
          <w:spacing w:val="0"/>
          <w:color w:val="000000"/>
          <w:b w:val="off"/>
          <w:i w:val="off"/>
        </w:rPr>
        <w:t>而只是在与其他语词和表达联系时才获得含义。人们区分对表</w:t>
      </w:r>
      <w:r>
        <w:rPr>
          <w:rFonts w:ascii="宋体" w:hAnsi="宋体" w:cs="宋体" w:eastAsia="宋体"/>
          <w:sz w:val="54"/>
          <w:spacing w:val="0"/>
          <w:color w:val="000000"/>
          <w:b w:val="off"/>
          <w:i w:val="off"/>
        </w:rPr>
        <w:t>象的完整的和不完整的表达，也进一步区分关于判断、感情现象</w:t>
      </w:r>
      <w:r>
        <w:rPr>
          <w:rFonts w:ascii="宋体" w:hAnsi="宋体" w:cs="宋体" w:eastAsia="宋体"/>
          <w:sz w:val="54"/>
          <w:spacing w:val="0"/>
          <w:color w:val="000000"/>
          <w:b w:val="off"/>
          <w:i w:val="off"/>
        </w:rPr>
        <w:t>A</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294</w:t>
      </w:r>
      <w:r>
        <w:rPr>
          <w:rFonts w:ascii="宋体" w:hAnsi="宋体" w:cs="宋体" w:eastAsia="宋体"/>
          <w:sz w:val="54"/>
          <w:spacing w:val="0"/>
          <w:color w:val="000000"/>
          <w:b w:val="off"/>
          <w:i w:val="off"/>
        </w:rPr>
        <w:t>和意志现象的完整和不完整表达，并且在这个区别的基础上区</w:t>
      </w:r>
      <w:r>
        <w:rPr>
          <w:rFonts w:ascii="宋体" w:hAnsi="宋体" w:cs="宋体" w:eastAsia="宋体"/>
          <w:sz w:val="54"/>
          <w:spacing w:val="0"/>
          <w:color w:val="000000"/>
          <w:b w:val="off"/>
          <w:i w:val="off"/>
        </w:rPr>
        <w:t>分自义符号或合义符号的概念。所以马尔梯用自义符号或自义</w:t>
      </w:r>
      <w:r>
        <w:rPr>
          <w:rFonts w:ascii="宋体" w:hAnsi="宋体" w:cs="宋体" w:eastAsia="宋体"/>
          <w:sz w:val="54"/>
          <w:spacing w:val="0"/>
          <w:color w:val="000000"/>
          <w:b w:val="off"/>
          <w:i w:val="off"/>
        </w:rPr>
        <w:t>名称来标识“所有那些语言的标识手段，这些表达手段不是单纯</w:t>
      </w:r>
      <w:r>
        <w:rPr>
          <w:rFonts w:ascii="宋体" w:hAnsi="宋体" w:cs="宋体" w:eastAsia="宋体"/>
          <w:sz w:val="54"/>
          <w:spacing w:val="0"/>
          <w:color w:val="000000"/>
          <w:b w:val="off"/>
          <w:i w:val="off"/>
        </w:rPr>
        <w:t>共同意指性的(例如‘父亲的’、‘为了’、‘不更少’等等)，但它们</w:t>
      </w:r>
      <w:r>
        <w:rPr>
          <w:rFonts w:ascii="宋体" w:hAnsi="宋体" w:cs="宋体" w:eastAsia="宋体"/>
          <w:sz w:val="54"/>
          <w:spacing w:val="0"/>
          <w:color w:val="000000"/>
          <w:b w:val="off"/>
          <w:i w:val="off"/>
        </w:rPr>
        <w:t>也不自为地构成对一个判断(陈述)或对一个感情和意志决定等</w:t>
      </w:r>
      <w:r>
        <w:rPr>
          <w:rFonts w:ascii="宋体" w:hAnsi="宋体" w:cs="宋体" w:eastAsia="宋体"/>
          <w:sz w:val="54"/>
          <w:spacing w:val="0"/>
          <w:color w:val="000000"/>
          <w:b w:val="off"/>
          <w:i w:val="off"/>
        </w:rPr>
        <w:t>等(请求、命令、提问等)的完整表达，而只构成对一个表象的表</w:t>
      </w:r>
      <w:r>
        <w:rPr>
          <w:rFonts w:ascii="宋体" w:hAnsi="宋体" w:cs="宋体" w:eastAsia="宋体"/>
          <w:sz w:val="54"/>
          <w:spacing w:val="0"/>
          <w:color w:val="000000"/>
          <w:b w:val="off"/>
          <w:i w:val="off"/>
        </w:rPr>
        <w:t>B₁303</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达。‘伦理学的创立者’、‘一个侮辱了他父亲的儿子’就是名</w:t>
      </w:r>
      <w:r>
        <w:rPr>
          <w:rFonts w:ascii="宋体" w:hAnsi="宋体" w:cs="宋体" w:eastAsia="宋体"/>
          <w:sz w:val="54"/>
          <w:spacing w:val="0"/>
          <w:color w:val="000000"/>
          <w:b w:val="off"/>
          <w:i w:val="off"/>
        </w:rPr>
        <w:t>称”。①由于马尔梯以及其他的作者在同样的意义上理解“合义</w:t>
      </w:r>
      <w:r>
        <w:rPr>
          <w:rFonts w:ascii="宋体" w:hAnsi="宋体" w:cs="宋体" w:eastAsia="宋体"/>
          <w:sz w:val="54"/>
          <w:spacing w:val="0"/>
          <w:color w:val="000000"/>
          <w:b w:val="off"/>
          <w:i w:val="off"/>
        </w:rPr>
        <w:t>的”和“共同意指的”这些术语，也就是在符号的意义来理解，“这</w:t>
      </w:r>
      <w:r>
        <w:rPr>
          <w:rFonts w:ascii="宋体" w:hAnsi="宋体" w:cs="宋体" w:eastAsia="宋体"/>
          <w:sz w:val="54"/>
          <w:spacing w:val="0"/>
          <w:color w:val="000000"/>
          <w:b w:val="off"/>
          <w:i w:val="off"/>
        </w:rPr>
        <w:t>些符号只有与其他话语组成部分一起才具有一个完整的含义，</w:t>
      </w:r>
      <w:r>
        <w:rPr>
          <w:rFonts w:ascii="宋体" w:hAnsi="宋体" w:cs="宋体" w:eastAsia="宋体"/>
          <w:sz w:val="54"/>
          <w:spacing w:val="0"/>
          <w:color w:val="000000"/>
          <w:b w:val="off"/>
          <w:i w:val="off"/>
        </w:rPr>
        <w:t>无论它们是有助于唤起一个概念，即仅仅作为一个名称的部分，</w:t>
      </w:r>
      <w:r>
        <w:rPr>
          <w:rFonts w:ascii="宋体" w:hAnsi="宋体" w:cs="宋体" w:eastAsia="宋体"/>
          <w:sz w:val="54"/>
          <w:spacing w:val="0"/>
          <w:color w:val="000000"/>
          <w:b w:val="off"/>
          <w:i w:val="off"/>
        </w:rPr>
        <w:t>还是有利于对一个判断(一个陈述)的表达，或是有利于对一个</w:t>
      </w:r>
      <w:r>
        <w:rPr>
          <w:rFonts w:ascii="宋体" w:hAnsi="宋体" w:cs="宋体" w:eastAsia="宋体"/>
          <w:sz w:val="54"/>
          <w:spacing w:val="0"/>
          <w:color w:val="000000"/>
          <w:b w:val="off"/>
          <w:i w:val="off"/>
        </w:rPr>
        <w:t>情感运动或一个意志(一个祈求式、命令式等等)的传诉”，②因</w:t>
      </w:r>
      <w:r>
        <w:rPr>
          <w:rFonts w:ascii="宋体" w:hAnsi="宋体" w:cs="宋体" w:eastAsia="宋体"/>
          <w:sz w:val="54"/>
          <w:spacing w:val="0"/>
          <w:color w:val="000000"/>
          <w:b w:val="off"/>
          <w:i w:val="off"/>
        </w:rPr>
        <w:t>此，如果更为彻底的话，他们应当对合义表达的概念做相应宽泛</w:t>
      </w:r>
      <w:r>
        <w:rPr>
          <w:rFonts w:ascii="宋体" w:hAnsi="宋体" w:cs="宋体" w:eastAsia="宋体"/>
          <w:sz w:val="54"/>
          <w:spacing w:val="0"/>
          <w:color w:val="000000"/>
          <w:b w:val="off"/>
          <w:i w:val="off"/>
        </w:rPr>
        <w:t>的理解，使它伸展到某些意向体验(在布伦塔诺意义上的“心理</w:t>
      </w:r>
      <w:r>
        <w:rPr>
          <w:rFonts w:ascii="宋体" w:hAnsi="宋体" w:cs="宋体" w:eastAsia="宋体"/>
          <w:sz w:val="54"/>
          <w:spacing w:val="0"/>
          <w:color w:val="000000"/>
          <w:b w:val="off"/>
          <w:i w:val="off"/>
        </w:rPr>
        <w:t>现象”)[29]所具有的所有自为地有含义的或完整的表达之上，这</w:t>
      </w:r>
      <w:r>
        <w:rPr>
          <w:rFonts w:ascii="宋体" w:hAnsi="宋体" w:cs="宋体" w:eastAsia="宋体"/>
          <w:sz w:val="54"/>
          <w:spacing w:val="0"/>
          <w:color w:val="000000"/>
          <w:b w:val="off"/>
          <w:i w:val="off"/>
        </w:rPr>
        <w:t>样便可以个别地划分：关于表象或名称的自义表达，关于判断</w:t>
      </w:r>
      <w:r>
        <w:rPr>
          <w:rFonts w:ascii="宋体" w:hAnsi="宋体" w:cs="宋体" w:eastAsia="宋体"/>
          <w:sz w:val="54"/>
          <w:spacing w:val="0"/>
          <w:color w:val="000000"/>
          <w:b w:val="off"/>
          <w:i w:val="off"/>
        </w:rPr>
        <w:t>或陈述的自义表达等等。当然，这个附加的顺序是否合理，例如</w:t>
      </w:r>
      <w:r>
        <w:rPr>
          <w:rFonts w:ascii="宋体" w:hAnsi="宋体" w:cs="宋体" w:eastAsia="宋体"/>
          <w:sz w:val="54"/>
          <w:spacing w:val="0"/>
          <w:color w:val="000000"/>
          <w:b w:val="off"/>
          <w:i w:val="off"/>
        </w:rPr>
        <w:t>名称是否在同一个意义上是关于表象的表达，就像祈使句是关</w:t>
      </w:r>
      <w:bookmarkEnd w:id="5920"/>
    </w:p>
    <w:p>
      <w:pPr>
        <w:pageBreakBefore w:val="off"/>
        <w:tabs/>
        <w:wordWrap w:val="off"/>
        <w:spacing w:before="0" w:after="0" w:line="980" w:lineRule="atLeast"/>
        <w:ind w:left="1960" w:right="0"/>
        <w:jc w:val="both"/>
        <w:textAlignment w:val="baseline"/>
        <w:rPr>
          <w:sz w:val="54"/>
        </w:rPr>
      </w:pPr>
      <w:bookmarkStart w:name="" w:id="5921"/>
      <w:r>
        <w:rPr>
          <w:rFonts w:ascii="宋体" w:hAnsi="宋体" w:cs="宋体" w:eastAsia="宋体"/>
          <w:sz w:val="54"/>
          <w:spacing w:val="0"/>
          <w:color w:val="000000"/>
          <w:u w:val="single"/>
          <w:b w:val="off"/>
          <w:i w:val="off"/>
        </w:rPr>
        <w:t xml:space="preserve">              </w:t>
      </w:r>
      <w:bookmarkEnd w:id="5921"/>
    </w:p>
    <w:p>
      <w:pPr>
        <w:pageBreakBefore w:val="off"/>
        <w:tabs/>
        <w:wordWrap w:val="off"/>
        <w:spacing w:before="320" w:after="0" w:line="680" w:lineRule="atLeast"/>
        <w:ind w:left="1920" w:right="40" w:firstLine="820"/>
        <w:jc w:val="both"/>
        <w:textAlignment w:val="baseline"/>
        <w:rPr>
          <w:sz w:val="42"/>
        </w:rPr>
      </w:pPr>
      <w:bookmarkStart w:name="" w:id="5922"/>
      <w:r>
        <w:rPr>
          <w:rFonts w:ascii="宋体" w:hAnsi="宋体" w:cs="宋体" w:eastAsia="宋体"/>
          <w:sz w:val="42"/>
          <w:spacing w:val="0"/>
          <w:color w:val="000000"/>
          <w:b w:val="off"/>
          <w:i w:val="off"/>
        </w:rPr>
        <w:t>①A·马尔梯，“论无主语语句以及语法与逻辑的关系”，第三篇，《科学哲学</w:t>
      </w:r>
      <w:r>
        <w:rPr>
          <w:rFonts w:ascii="宋体" w:hAnsi="宋体" w:cs="宋体" w:eastAsia="宋体"/>
          <w:sz w:val="42"/>
          <w:spacing w:val="0"/>
          <w:color w:val="000000"/>
          <w:b w:val="off"/>
          <w:i w:val="off"/>
        </w:rPr>
        <w:t>季刊》，第八期，第293页注。</w:t>
      </w:r>
      <w:bookmarkEnd w:id="5922"/>
    </w:p>
    <w:p>
      <w:pPr>
        <w:pageBreakBefore w:val="off"/>
        <w:tabs/>
        <w:wordWrap w:val="off"/>
        <w:spacing w:before="0" w:after="0" w:line="680" w:lineRule="atLeast"/>
        <w:ind w:left="1920" w:right="0" w:firstLine="820"/>
        <w:jc w:val="both"/>
        <w:textAlignment w:val="baseline"/>
        <w:rPr>
          <w:sz w:val="42"/>
        </w:rPr>
      </w:pPr>
      <w:bookmarkStart w:name="" w:id="5923"/>
      <w:r>
        <w:rPr>
          <w:rFonts w:ascii="宋体" w:hAnsi="宋体" w:cs="宋体" w:eastAsia="宋体"/>
          <w:sz w:val="42"/>
          <w:spacing w:val="0"/>
          <w:color w:val="000000"/>
          <w:b w:val="off"/>
          <w:i w:val="off"/>
        </w:rPr>
        <w:t>②A·马尔梯，“论语法与逻辑的关系”，载于《符号论文集》。为维也纳1893</w:t>
      </w:r>
      <w:r>
        <w:rPr>
          <w:rFonts w:ascii="宋体" w:hAnsi="宋体" w:cs="宋体" w:eastAsia="宋体"/>
          <w:sz w:val="42"/>
          <w:spacing w:val="0"/>
          <w:color w:val="000000"/>
          <w:b w:val="off"/>
          <w:i w:val="off"/>
        </w:rPr>
        <w:t>年第42届语言学家和教师大会出版的布拉格德国古代文化研究学会纪念文集，第</w:t>
      </w:r>
      <w:r>
        <w:rPr>
          <w:rFonts w:ascii="宋体" w:hAnsi="宋体" w:cs="宋体" w:eastAsia="宋体"/>
          <w:sz w:val="42"/>
          <w:spacing w:val="0"/>
          <w:color w:val="000000"/>
          <w:b w:val="off"/>
          <w:i w:val="off"/>
        </w:rPr>
        <w:t>121页,注2。</w:t>
      </w:r>
      <w:bookmarkEnd w:id="5923"/>
    </w:p>
    <w:p>
      <w:r>
        <w:t/>
      </w:r>
    </w:p>
    <w:p>
      <w:pPr>
        <w:sectPr>
          <w:footerReference r:id="rId838"/>
          <w:headerReference r:id="rId839" w:type="default"/>
          <w:type w:val="nextPage"/>
          <w:pgSz w:w="22520" w:h="31680"/>
          <w:pgMar w:left="2720" w:top="2420" w:right="2720" w:bottom="2420" w:header="2120" w:footer="2120"/>
          <w:cols w:num="1"/>
        </w:sectPr>
      </w:pPr>
    </w:p>
    <w:p>
      <w:pPr>
        <w:pageBreakBefore w:val="off"/>
        <w:tabs/>
        <w:wordWrap w:val="off"/>
        <w:spacing w:before="840" w:after="0" w:line="1000" w:lineRule="atLeast"/>
        <w:ind w:left="960" w:right="0"/>
        <w:jc w:val="both"/>
        <w:textAlignment w:val="baseline"/>
        <w:rPr>
          <w:sz w:val="47"/>
        </w:rPr>
      </w:pPr>
      <w:bookmarkStart w:name="" w:id="5924"/>
      <w:r>
        <w:rPr>
          <w:rFonts w:ascii="宋体" w:hAnsi="宋体" w:cs="宋体" w:eastAsia="宋体"/>
          <w:sz w:val="47"/>
          <w:spacing w:val="0"/>
          <w:color w:val="000000"/>
          <w:b w:val="off"/>
          <w:i w:val="off"/>
        </w:rPr>
        <w:t>于祈求的表达，愿望句是关于愿望的表达等等一样；还有，那些</w:t>
      </w:r>
      <w:r>
        <w:rPr>
          <w:rFonts w:ascii="宋体" w:hAnsi="宋体" w:cs="宋体" w:eastAsia="宋体"/>
          <w:sz w:val="47"/>
          <w:spacing w:val="0"/>
          <w:color w:val="000000"/>
          <w:b w:val="off"/>
          <w:i w:val="off"/>
        </w:rPr>
        <w:t>所谓通过名称和定律而“表达出来的”东西是否就是意指本身的</w:t>
      </w:r>
      <w:r>
        <w:rPr>
          <w:rFonts w:ascii="宋体" w:hAnsi="宋体" w:cs="宋体" w:eastAsia="宋体"/>
          <w:sz w:val="47"/>
          <w:spacing w:val="0"/>
          <w:color w:val="000000"/>
          <w:b w:val="off"/>
          <w:i w:val="off"/>
        </w:rPr>
        <w:t>体验，它们与含义意向或含义处在何种关系之中————这些问题</w:t>
      </w:r>
      <w:r>
        <w:rPr>
          <w:rFonts w:ascii="宋体" w:hAnsi="宋体" w:cs="宋体" w:eastAsia="宋体"/>
          <w:sz w:val="47"/>
          <w:spacing w:val="0"/>
          <w:color w:val="000000"/>
          <w:b w:val="off"/>
          <w:i w:val="off"/>
        </w:rPr>
        <w:t>还必须受到我们的认真探讨。[30]但无论如何，对自义的和合义</w:t>
      </w:r>
      <w:r>
        <w:rPr>
          <w:rFonts w:ascii="宋体" w:hAnsi="宋体" w:cs="宋体" w:eastAsia="宋体"/>
          <w:sz w:val="47"/>
          <w:spacing w:val="0"/>
          <w:color w:val="000000"/>
          <w:b w:val="off"/>
          <w:i w:val="off"/>
        </w:rPr>
        <w:t>的表达的划分以及通常对它们的引进所作的陈述肯定具有某种</w:t>
      </w:r>
      <w:r>
        <w:rPr>
          <w:rFonts w:ascii="宋体" w:hAnsi="宋体" w:cs="宋体" w:eastAsia="宋体"/>
          <w:sz w:val="47"/>
          <w:spacing w:val="0"/>
          <w:color w:val="000000"/>
          <w:b w:val="off"/>
          <w:i w:val="off"/>
        </w:rPr>
        <w:t>合理性[31]，因此在合义的语词方面我们得出一个见解，这个见</w:t>
      </w:r>
      <w:r>
        <w:rPr>
          <w:rFonts w:ascii="宋体" w:hAnsi="宋体" w:cs="宋体" w:eastAsia="宋体"/>
          <w:sz w:val="47"/>
          <w:spacing w:val="0"/>
          <w:color w:val="000000"/>
          <w:b w:val="off"/>
          <w:i w:val="off"/>
        </w:rPr>
        <w:t>解反驳了前面提到的鲍尔查诺学说。也就是说，由于自义之物</w:t>
      </w:r>
      <w:r>
        <w:rPr>
          <w:rFonts w:ascii="宋体" w:hAnsi="宋体" w:cs="宋体" w:eastAsia="宋体"/>
          <w:sz w:val="47"/>
          <w:spacing w:val="0"/>
          <w:color w:val="000000"/>
          <w:b w:val="off"/>
          <w:i w:val="off"/>
        </w:rPr>
        <w:t>与合义之物之间的区别是一个语法区别，因此看上去作为这个</w:t>
      </w:r>
      <w:r>
        <w:rPr>
          <w:rFonts w:ascii="宋体" w:hAnsi="宋体" w:cs="宋体" w:eastAsia="宋体"/>
          <w:sz w:val="47"/>
          <w:spacing w:val="0"/>
          <w:color w:val="000000"/>
          <w:b w:val="off"/>
          <w:i w:val="off"/>
        </w:rPr>
        <w:t>区别之基础的实事状况是一个“单纯的语法实事状况”。我们常</w:t>
      </w:r>
      <w:r>
        <w:rPr>
          <w:rFonts w:ascii="宋体" w:hAnsi="宋体" w:cs="宋体" w:eastAsia="宋体"/>
          <w:sz w:val="47"/>
          <w:spacing w:val="0"/>
          <w:color w:val="000000"/>
          <w:b w:val="off"/>
          <w:i w:val="off"/>
        </w:rPr>
        <w:t>常使用许多语词来表达一个“表象”[32]——可以说，这里的原</w:t>
      </w:r>
      <w:r>
        <w:rPr>
          <w:rFonts w:ascii="宋体" w:hAnsi="宋体" w:cs="宋体" w:eastAsia="宋体"/>
          <w:sz w:val="47"/>
          <w:spacing w:val="0"/>
          <w:color w:val="000000"/>
          <w:b w:val="off"/>
          <w:i w:val="off"/>
        </w:rPr>
        <w:t>因在于各个语言的偶然特性。在表达中的划分与在含义中的</w:t>
      </w:r>
      <w:r>
        <w:rPr>
          <w:rFonts w:ascii="宋体" w:hAnsi="宋体" w:cs="宋体" w:eastAsia="宋体"/>
          <w:sz w:val="47"/>
          <w:spacing w:val="0"/>
          <w:color w:val="000000"/>
          <w:b w:val="off"/>
          <w:i w:val="off"/>
        </w:rPr>
        <w:t>某个划分没有任何关系。因此，那些协助构造这个表达的合</w:t>
      </w:r>
      <w:r>
        <w:rPr>
          <w:rFonts w:ascii="宋体" w:hAnsi="宋体" w:cs="宋体" w:eastAsia="宋体"/>
          <w:sz w:val="47"/>
          <w:spacing w:val="0"/>
          <w:color w:val="000000"/>
          <w:b w:val="off"/>
          <w:i w:val="off"/>
        </w:rPr>
        <w:t>义语词实际上是完全无含义的，只有整个表达才真实地带有</w:t>
      </w:r>
      <w:r>
        <w:rPr>
          <w:rFonts w:ascii="宋体" w:hAnsi="宋体" w:cs="宋体" w:eastAsia="宋体"/>
          <w:sz w:val="47"/>
          <w:spacing w:val="0"/>
          <w:color w:val="000000"/>
          <w:b w:val="off"/>
          <w:i w:val="off"/>
        </w:rPr>
        <w:t>一个含义。</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4051300</wp:posOffset>
                </wp:positionV>
                <wp:extent cx="1206500" cy="571500"/>
                <wp:wrapNone/>
                <wp:docPr id="591" name="文本框 591"/>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925"/>
                            <w:r>
                              <w:rPr>
                                <w:rFonts w:ascii="楷体" w:hAnsi="楷体" w:cs="楷体" w:eastAsia="楷体"/>
                                <w:sz w:val="61"/>
                                <w:spacing w:val="0"/>
                                <w:color w:val="000000"/>
                                <w:b w:val="off"/>
                                <w:i w:val="off"/>
                              </w:rPr>
                              <w:t>A 295</w:t>
                            </w:r>
                            <w:bookmarkEnd w:id="5925"/>
                          </w:p>
                        </w:txbxContent>
                      </wps:txbx>
                      <wps:bodyPr wrap="square" lIns="0" rIns="0" tIns="0" bIns="0" vert="horz" anchor="t">
                        <a:noAutofit/>
                      </wps:bodyPr>
                    </wps:wsp>
                  </a:graphicData>
                </a:graphic>
              </wp:anchor>
            </w:drawing>
          </mc:Choice>
          <mc:Fallback>
            <w:pict>
              <v:shape type="#_x0000_t202" filled="f" stroked="f" style="margin-left:977pt;margin-top:319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926"/>
                      <w:r>
                        <w:rPr>
                          <w:rFonts w:ascii="楷体" w:hAnsi="楷体" w:cs="楷体" w:eastAsia="楷体"/>
                          <w:sz w:val="61"/>
                          <w:spacing w:val="0"/>
                          <w:color w:val="000000"/>
                          <w:b w:val="off"/>
                          <w:i w:val="off"/>
                        </w:rPr>
                        <w:t>A 295</w:t>
                      </w:r>
                      <w:bookmarkEnd w:id="59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3454400</wp:posOffset>
                </wp:positionV>
                <wp:extent cx="1168400" cy="571500"/>
                <wp:wrapNone/>
                <wp:docPr id="592" name="文本框 592"/>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927"/>
                            <w:r>
                              <w:rPr>
                                <w:rFonts w:ascii="楷体" w:hAnsi="楷体" w:cs="楷体" w:eastAsia="楷体"/>
                                <w:sz w:val="61"/>
                                <w:spacing w:val="0"/>
                                <w:color w:val="000000"/>
                                <w:b w:val="off"/>
                                <w:i w:val="off"/>
                              </w:rPr>
                              <w:t>B₁304</w:t>
                            </w:r>
                            <w:bookmarkEnd w:id="5927"/>
                          </w:p>
                        </w:txbxContent>
                      </wps:txbx>
                      <wps:bodyPr wrap="square" lIns="0" rIns="0" tIns="0" bIns="0" vert="horz" anchor="t">
                        <a:noAutofit/>
                      </wps:bodyPr>
                    </wps:wsp>
                  </a:graphicData>
                </a:graphic>
              </wp:anchor>
            </w:drawing>
          </mc:Choice>
          <mc:Fallback>
            <w:pict>
              <v:shape type="#_x0000_t202" filled="f" stroked="f" style="margin-left:976pt;margin-top:272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928"/>
                      <w:r>
                        <w:rPr>
                          <w:rFonts w:ascii="楷体" w:hAnsi="楷体" w:cs="楷体" w:eastAsia="楷体"/>
                          <w:sz w:val="61"/>
                          <w:spacing w:val="0"/>
                          <w:color w:val="000000"/>
                          <w:b w:val="off"/>
                          <w:i w:val="off"/>
                        </w:rPr>
                        <w:t>B₁304</w:t>
                      </w:r>
                      <w:bookmarkEnd w:id="5928"/>
                    </w:p>
                  </w:txbxContent>
                </v:textbox>
              </v:shape>
            </w:pict>
          </mc:Fallback>
        </mc:AlternateContent>
      </w:r>
      <w:bookmarkEnd w:id="5924"/>
    </w:p>
    <w:p>
      <w:pPr>
        <w:pageBreakBefore w:val="off"/>
        <w:tabs/>
        <w:wordWrap w:val="off"/>
        <w:spacing w:before="0" w:after="0" w:line="1000" w:lineRule="atLeast"/>
        <w:ind w:left="960" w:right="160" w:firstLine="1100"/>
        <w:jc w:val="both"/>
        <w:textAlignment w:val="baseline"/>
        <w:rPr>
          <w:sz w:val="47"/>
        </w:rPr>
      </w:pPr>
      <w:bookmarkStart w:name="" w:id="5929"/>
      <w:r>
        <w:rPr>
          <w:rFonts w:ascii="宋体" w:hAnsi="宋体" w:cs="宋体" w:eastAsia="宋体"/>
          <w:sz w:val="47"/>
          <w:spacing w:val="0"/>
          <w:color w:val="000000"/>
          <w:b w:val="off"/>
          <w:i w:val="off"/>
        </w:rPr>
        <w:t>但对语法区分还可以做另一种解释，只要人们决定，将表达</w:t>
      </w:r>
      <w:r>
        <w:rPr>
          <w:rFonts w:ascii="宋体" w:hAnsi="宋体" w:cs="宋体" w:eastAsia="宋体"/>
          <w:sz w:val="47"/>
          <w:spacing w:val="0"/>
          <w:color w:val="000000"/>
          <w:b w:val="off"/>
          <w:i w:val="off"/>
        </w:rPr>
        <w:t>的完整性或不完整性理解为对含义的完整性或不完整性的表</w:t>
      </w:r>
      <w:r>
        <w:rPr>
          <w:rFonts w:ascii="宋体" w:hAnsi="宋体" w:cs="宋体" w:eastAsia="宋体"/>
          <w:sz w:val="47"/>
          <w:spacing w:val="0"/>
          <w:color w:val="000000"/>
          <w:b w:val="off"/>
          <w:i w:val="off"/>
        </w:rPr>
        <w:t>现，也就是说，只要人们将语法区别理解为对某个本质性的含义</w:t>
      </w:r>
      <w:r>
        <w:rPr>
          <w:rFonts w:ascii="宋体" w:hAnsi="宋体" w:cs="宋体" w:eastAsia="宋体"/>
          <w:sz w:val="47"/>
          <w:spacing w:val="0"/>
          <w:color w:val="000000"/>
          <w:b w:val="off"/>
          <w:i w:val="off"/>
        </w:rPr>
        <w:t>区别的表现。①语言为表达一个表象而使用的例如多词的名称</w:t>
      </w:r>
      <w:r>
        <w:rPr>
          <w:rFonts w:ascii="宋体" w:hAnsi="宋体" w:cs="宋体" w:eastAsia="宋体"/>
          <w:sz w:val="47"/>
          <w:spacing w:val="0"/>
          <w:color w:val="000000"/>
          <w:b w:val="off"/>
          <w:i w:val="off"/>
        </w:rPr>
        <w:t>并非出于偶然和情绪，而是为了将许多互属的部分表象[33]与不</w:t>
      </w:r>
      <w:r>
        <w:rPr>
          <w:rFonts w:ascii="宋体" w:hAnsi="宋体" w:cs="宋体" w:eastAsia="宋体"/>
          <w:sz w:val="47"/>
          <w:spacing w:val="0"/>
          <w:color w:val="000000"/>
          <w:b w:val="off"/>
          <w:i w:val="off"/>
        </w:rPr>
        <w:t>独立的表象形式在独立完整的表象统一内表达出来。②一个不</w:t>
      </w:r>
      <w:bookmarkEnd w:id="5929"/>
    </w:p>
    <w:p>
      <w:pPr>
        <w:pageBreakBefore w:val="off"/>
        <w:tabs/>
        <w:wordWrap w:val="off"/>
        <w:spacing w:before="0" w:after="0" w:line="820" w:lineRule="atLeast"/>
        <w:ind w:left="1000" w:right="0"/>
        <w:jc w:val="both"/>
        <w:textAlignment w:val="baseline"/>
        <w:rPr>
          <w:sz w:val="61"/>
        </w:rPr>
      </w:pPr>
      <w:bookmarkStart w:name="" w:id="5930"/>
      <w:r>
        <w:rPr>
          <w:rFonts w:ascii="宋体" w:hAnsi="宋体" w:cs="宋体" w:eastAsia="宋体"/>
          <w:sz w:val="61"/>
          <w:spacing w:val="0"/>
          <w:color w:val="000000"/>
          <w:u w:val="single"/>
          <w:b w:val="off"/>
          <w:i w:val="off"/>
        </w:rPr>
        <w:t xml:space="preserve">            </w:t>
      </w:r>
      <w:bookmarkEnd w:id="5930"/>
    </w:p>
    <w:p>
      <w:pPr>
        <w:pageBreakBefore w:val="off"/>
        <w:tabs/>
        <w:wordWrap w:val="off"/>
        <w:spacing w:before="340" w:after="0" w:line="700" w:lineRule="atLeast"/>
        <w:ind w:left="960" w:right="160" w:firstLine="780"/>
        <w:jc w:val="both"/>
        <w:textAlignment w:val="baseline"/>
        <w:rPr>
          <w:sz w:val="41"/>
        </w:rPr>
      </w:pPr>
      <w:bookmarkStart w:name="" w:id="5931"/>
      <w:r>
        <w:rPr>
          <w:rFonts w:ascii="宋体" w:hAnsi="宋体" w:cs="宋体" w:eastAsia="宋体"/>
          <w:sz w:val="41"/>
          <w:spacing w:val="0"/>
          <w:color w:val="000000"/>
          <w:b w:val="off"/>
          <w:i w:val="off"/>
        </w:rPr>
        <w:t>① 在这里所引的后一篇论文中，马尔梯将一个自义的符号定义为这样一个符</w:t>
      </w:r>
      <w:r>
        <w:rPr>
          <w:rFonts w:ascii="宋体" w:hAnsi="宋体" w:cs="宋体" w:eastAsia="宋体"/>
          <w:sz w:val="41"/>
          <w:spacing w:val="0"/>
          <w:color w:val="000000"/>
          <w:b w:val="off"/>
          <w:i w:val="off"/>
        </w:rPr>
        <w:t>号：它自为地单独唤起一个完整的表象并通过这个表象的中介而指称一个对象。</w:t>
      </w:r>
      <w:r>
        <w:rPr>
          <w:rFonts w:ascii="宋体" w:hAnsi="宋体" w:cs="宋体" w:eastAsia="宋体"/>
          <w:sz w:val="41"/>
          <w:spacing w:val="0"/>
          <w:color w:val="000000"/>
          <w:b w:val="off"/>
          <w:i w:val="off"/>
        </w:rPr>
        <w:t>但对合义符号的这个附加定义(参见前面)并没有完全清晰地表达出，语法划分应当</w:t>
      </w:r>
      <w:r>
        <w:rPr>
          <w:rFonts w:ascii="宋体" w:hAnsi="宋体" w:cs="宋体" w:eastAsia="宋体"/>
          <w:sz w:val="41"/>
          <w:spacing w:val="0"/>
          <w:color w:val="000000"/>
          <w:b w:val="off"/>
          <w:i w:val="off"/>
        </w:rPr>
        <w:t>建立在含义领域中的一个本质划分的基础上，马尔梯肯定持有这一观点。</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-939800</wp:posOffset>
                </wp:positionV>
                <wp:extent cx="1168400" cy="571500"/>
                <wp:wrapNone/>
                <wp:docPr id="593" name="文本框 593"/>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932"/>
                            <w:r>
                              <w:rPr>
                                <w:rFonts w:ascii="楷体" w:hAnsi="楷体" w:cs="楷体" w:eastAsia="楷体"/>
                                <w:sz w:val="61"/>
                                <w:spacing w:val="0"/>
                                <w:color w:val="000000"/>
                                <w:b w:val="off"/>
                                <w:i w:val="off"/>
                              </w:rPr>
                              <w:t>B₁305</w:t>
                            </w:r>
                            <w:bookmarkEnd w:id="5932"/>
                          </w:p>
                        </w:txbxContent>
                      </wps:txbx>
                      <wps:bodyPr wrap="square" lIns="0" rIns="0" tIns="0" bIns="0" vert="horz" anchor="t">
                        <a:noAutofit/>
                      </wps:bodyPr>
                    </wps:wsp>
                  </a:graphicData>
                </a:graphic>
              </wp:anchor>
            </w:drawing>
          </mc:Choice>
          <mc:Fallback>
            <w:pict>
              <v:shape type="#_x0000_t202" filled="f" stroked="f" style="margin-left:975pt;margin-top:-74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933"/>
                      <w:r>
                        <w:rPr>
                          <w:rFonts w:ascii="楷体" w:hAnsi="楷体" w:cs="楷体" w:eastAsia="楷体"/>
                          <w:sz w:val="61"/>
                          <w:spacing w:val="0"/>
                          <w:color w:val="000000"/>
                          <w:b w:val="off"/>
                          <w:i w:val="off"/>
                        </w:rPr>
                        <w:t>B₁305</w:t>
                      </w:r>
                      <w:bookmarkEnd w:id="5933"/>
                    </w:p>
                  </w:txbxContent>
                </v:textbox>
              </v:shape>
            </w:pict>
          </mc:Fallback>
        </mc:AlternateContent>
      </w:r>
      <w:bookmarkEnd w:id="5931"/>
    </w:p>
    <w:p>
      <w:pPr>
        <w:pageBreakBefore w:val="off"/>
        <w:tabs/>
        <w:wordWrap w:val="off"/>
        <w:spacing w:before="0" w:after="0" w:line="700" w:lineRule="atLeast"/>
        <w:ind w:left="960" w:right="160" w:firstLine="780"/>
        <w:jc w:val="both"/>
        <w:textAlignment w:val="baseline"/>
        <w:rPr>
          <w:sz w:val="41"/>
        </w:rPr>
      </w:pPr>
      <w:bookmarkStart w:name="" w:id="5934"/>
      <w:r>
        <w:rPr>
          <w:rFonts w:ascii="宋体" w:hAnsi="宋体" w:cs="宋体" w:eastAsia="宋体"/>
          <w:sz w:val="41"/>
          <w:spacing w:val="0"/>
          <w:color w:val="000000"/>
          <w:b w:val="off"/>
          <w:i w:val="off"/>
        </w:rPr>
        <w:t>② 更确切地看，“表象”一词在这里并不是指“表象行为”，而是指那个在表象</w:t>
      </w:r>
      <w:r>
        <w:rPr>
          <w:rFonts w:ascii="宋体" w:hAnsi="宋体" w:cs="宋体" w:eastAsia="宋体"/>
          <w:sz w:val="41"/>
          <w:spacing w:val="0"/>
          <w:color w:val="000000"/>
          <w:b w:val="off"/>
          <w:i w:val="off"/>
        </w:rPr>
        <w:t>中被表象的东西本身，连同其各个划分和形式，它恰恰是连同它们一起而在表象中</w:t>
      </w:r>
      <w:r>
        <w:rPr>
          <w:rFonts w:ascii="宋体" w:hAnsi="宋体" w:cs="宋体" w:eastAsia="宋体"/>
          <w:sz w:val="41"/>
          <w:spacing w:val="0"/>
          <w:color w:val="000000"/>
          <w:b w:val="off"/>
          <w:i w:val="off"/>
        </w:rPr>
        <w:t>被意识到的。因此，“表象形式”是被表象之物的形式，在以后的研究中也应注意这</w:t>
      </w:r>
      <w:r>
        <w:rPr>
          <w:rFonts w:ascii="宋体" w:hAnsi="宋体" w:cs="宋体" w:eastAsia="宋体"/>
          <w:sz w:val="41"/>
          <w:spacing w:val="0"/>
          <w:color w:val="000000"/>
          <w:b w:val="off"/>
          <w:i w:val="off"/>
        </w:rPr>
        <w:t>一点。</w:t>
      </w:r>
      <w:bookmarkEnd w:id="5934"/>
    </w:p>
    <w:p>
      <w:r>
        <w:t/>
      </w:r>
    </w:p>
    <w:p>
      <w:pPr>
        <w:sectPr>
          <w:footerReference r:id="rId840"/>
          <w:headerReference r:id="rId841" w:type="default"/>
          <w:type w:val="nextPage"/>
          <w:pgSz w:w="22520" w:h="31680"/>
          <w:pgMar w:left="3120" w:top="2700" w:right="3120" w:bottom="2700" w:header="2400" w:footer="2400"/>
          <w:cols w:num="1"/>
        </w:sectPr>
      </w:pPr>
    </w:p>
    <w:p>
      <w:pPr>
        <w:pageBreakBefore w:val="off"/>
        <w:tabs>
          <w:tab w:pos="2040" w:val="left" w:leader="none"/>
        </w:tabs>
        <w:wordWrap w:val="off"/>
        <w:spacing w:before="0" w:after="0" w:line="540" w:lineRule="atLeast"/>
        <w:ind w:left="560" w:right="0"/>
        <w:jc w:val="both"/>
        <w:textAlignment w:val="baseline"/>
        <w:rPr>
          <w:sz w:val="40"/>
        </w:rPr>
      </w:pPr>
      <w:bookmarkStart w:name="" w:id="5935"/>
      <w:r>
        <w:rPr>
          <w:rFonts w:ascii="楷体" w:hAnsi="楷体" w:cs="楷体" w:eastAsia="楷体"/>
          <w:sz w:val="40"/>
          <w:spacing w:val="0"/>
          <w:color w:val="000000"/>
          <w:b w:val="off"/>
          <w:i w:val="off"/>
        </w:rPr>
        <w:t>354</w:t>
      </w:r>
      <w:r>
        <w:t xml:space="preserve">	</w:t>
      </w:r>
      <w:r>
        <w:rPr>
          <w:rFonts w:ascii="仿宋" w:hAnsi="仿宋" w:cs="仿宋" w:eastAsia="仿宋"/>
          <w:sz w:val="40"/>
          <w:spacing w:val="0"/>
          <w:color w:val="000000"/>
          <w:b w:val="on"/>
          <w:i w:val="off"/>
        </w:rPr>
        <w:t>逻辑研究(第二卷第一部分)</w:t>
      </w:r>
      <w:bookmarkEnd w:id="5935"/>
    </w:p>
    <w:p>
      <w:pPr>
        <w:pageBreakBefore w:val="off"/>
        <w:tabs/>
        <w:wordWrap w:val="off"/>
        <w:spacing w:before="0" w:after="0" w:line="500" w:lineRule="exact"/>
        <w:ind w:left="0" w:right="0"/>
        <w:jc w:val="both"/>
        <w:textAlignment w:val="baseline"/>
        <w:rPr>
          <w:sz w:val="40"/>
        </w:rPr>
      </w:pPr>
      <w:bookmarkStart w:name="" w:id="5936"/>
      <w:r>
        <w:rPr>
          <w:rFonts w:ascii="宋体" w:hAnsi="宋体" w:cs="宋体" w:eastAsia="宋体"/>
          <w:sz w:val="40"/>
          <w:spacing w:val="0"/>
          <w:color w:val="000000"/>
          <w:b w:val="off"/>
          <w:i w:val="off"/>
        </w:rPr>
        <w:t/>
      </w:r>
      <w:bookmarkEnd w:id="5936"/>
    </w:p>
    <w:p>
      <w:pPr>
        <w:pageBreakBefore w:val="off"/>
        <w:tabs/>
        <w:wordWrap w:val="off"/>
        <w:spacing w:before="0" w:after="0" w:line="500" w:lineRule="exact"/>
        <w:ind w:left="0" w:right="0"/>
        <w:jc w:val="both"/>
        <w:textAlignment w:val="baseline"/>
        <w:rPr>
          <w:sz w:val="40"/>
        </w:rPr>
      </w:pPr>
      <w:bookmarkStart w:name="" w:id="5937"/>
      <w:r>
        <w:rPr>
          <w:rFonts w:ascii="宋体" w:hAnsi="宋体" w:cs="宋体" w:eastAsia="宋体"/>
          <w:sz w:val="40"/>
          <w:spacing w:val="0"/>
          <w:color w:val="000000"/>
          <w:b w:val="off"/>
          <w:i w:val="off"/>
        </w:rPr>
        <w:t/>
      </w:r>
      <w:bookmarkEnd w:id="5937"/>
    </w:p>
    <w:p>
      <w:pPr>
        <w:pageBreakBefore w:val="off"/>
        <w:tabs/>
        <w:wordWrap w:val="off"/>
        <w:spacing w:before="0" w:after="0" w:line="1040" w:lineRule="atLeast"/>
        <w:ind w:left="540" w:right="20"/>
        <w:jc w:val="both"/>
        <w:textAlignment w:val="baseline"/>
        <w:rPr>
          <w:sz w:val="54"/>
        </w:rPr>
      </w:pPr>
      <w:bookmarkStart w:name="" w:id="5938"/>
      <w:r>
        <w:rPr>
          <w:rFonts w:ascii="宋体" w:hAnsi="宋体" w:cs="宋体" w:eastAsia="宋体"/>
          <w:sz w:val="54"/>
          <w:spacing w:val="0"/>
          <w:color w:val="000000"/>
          <w:b w:val="off"/>
          <w:i w:val="off"/>
        </w:rPr>
        <w:t>独立的因素，例如一个使两个表象聚合为一个新表象的意向联</w:t>
      </w:r>
      <w:r>
        <w:rPr>
          <w:rFonts w:ascii="宋体" w:hAnsi="宋体" w:cs="宋体" w:eastAsia="宋体"/>
          <w:sz w:val="54"/>
          <w:spacing w:val="0"/>
          <w:color w:val="000000"/>
          <w:b w:val="off"/>
          <w:i w:val="off"/>
        </w:rPr>
        <w:t>结形式，也可以找到其含义表达，也可以规定[34]一个语词或一</w:t>
      </w:r>
      <w:r>
        <w:rPr>
          <w:rFonts w:ascii="宋体" w:hAnsi="宋体" w:cs="宋体" w:eastAsia="宋体"/>
          <w:sz w:val="54"/>
          <w:spacing w:val="0"/>
          <w:color w:val="000000"/>
          <w:b w:val="off"/>
          <w:i w:val="off"/>
        </w:rPr>
        <w:t>个语词复合体的特有含义意向。很明显，无论是哪一种表象、哪</w:t>
      </w:r>
      <w:r>
        <w:rPr>
          <w:rFonts w:ascii="宋体" w:hAnsi="宋体" w:cs="宋体" w:eastAsia="宋体"/>
          <w:sz w:val="54"/>
          <w:spacing w:val="0"/>
          <w:color w:val="000000"/>
          <w:b w:val="off"/>
          <w:i w:val="off"/>
        </w:rPr>
        <w:t>一种可表达的“思想”，只要它们应当在含义意向的领域中忠实</w:t>
      </w:r>
      <w:r>
        <w:rPr>
          <w:rFonts w:ascii="宋体" w:hAnsi="宋体" w:cs="宋体" w:eastAsia="宋体"/>
          <w:sz w:val="54"/>
          <w:spacing w:val="0"/>
          <w:color w:val="000000"/>
          <w:b w:val="off"/>
          <w:i w:val="off"/>
        </w:rPr>
        <w:t>地映现自身(sich spiege ln)，那么，无论先天如何发生，每一个在</w:t>
      </w:r>
      <w:r>
        <w:rPr>
          <w:rFonts w:ascii="宋体" w:hAnsi="宋体" w:cs="宋体" w:eastAsia="宋体"/>
          <w:sz w:val="54"/>
          <w:spacing w:val="0"/>
          <w:color w:val="000000"/>
          <w:b w:val="off"/>
          <w:i w:val="off"/>
        </w:rPr>
        <w:t>表象方面的形式都有一个在含义方面的形式与之相符合。[35]而</w:t>
      </w:r>
      <w:r>
        <w:rPr>
          <w:rFonts w:ascii="宋体" w:hAnsi="宋体" w:cs="宋体" w:eastAsia="宋体"/>
          <w:sz w:val="54"/>
          <w:spacing w:val="0"/>
          <w:color w:val="000000"/>
          <w:b w:val="off"/>
          <w:i w:val="off"/>
        </w:rPr>
        <w:t>且，如果语言应当在其言语材料中忠实地反映〈widerspiege ln〉</w:t>
      </w:r>
      <w:r>
        <w:rPr>
          <w:rFonts w:ascii="宋体" w:hAnsi="宋体" w:cs="宋体" w:eastAsia="宋体"/>
          <w:sz w:val="54"/>
          <w:spacing w:val="0"/>
          <w:color w:val="000000"/>
          <w:b w:val="off"/>
          <w:i w:val="off"/>
        </w:rPr>
        <w:t>先天困难的含义，那么它就必须拥有语法形式，这些形式可以赋</w:t>
      </w:r>
      <w:r>
        <w:rPr>
          <w:rFonts w:ascii="宋体" w:hAnsi="宋体" w:cs="宋体" w:eastAsia="宋体"/>
          <w:sz w:val="54"/>
          <w:spacing w:val="0"/>
          <w:color w:val="000000"/>
          <w:b w:val="off"/>
          <w:i w:val="off"/>
        </w:rPr>
        <w:t>予所有可区分的含义形式以一个可区分的“表达”，现在这是指</w:t>
      </w:r>
      <w:r>
        <w:rPr>
          <w:rFonts w:ascii="宋体" w:hAnsi="宋体" w:cs="宋体" w:eastAsia="宋体"/>
          <w:sz w:val="54"/>
          <w:spacing w:val="0"/>
          <w:color w:val="000000"/>
          <w:b w:val="off"/>
          <w:i w:val="off"/>
        </w:rPr>
        <w:t>一个感性可区分的标志。</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1257300</wp:posOffset>
                </wp:positionV>
                <wp:extent cx="1079500" cy="520700"/>
                <wp:wrapNone/>
                <wp:docPr id="594" name="文本框 594"/>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5939"/>
                            <w:r>
                              <w:rPr>
                                <w:rFonts w:ascii="宋体" w:hAnsi="宋体" w:cs="宋体" w:eastAsia="宋体"/>
                                <w:sz w:val="54"/>
                                <w:spacing w:val="0"/>
                                <w:color w:val="000000"/>
                                <w:b w:val="off"/>
                                <w:i w:val="off"/>
                              </w:rPr>
                              <w:t>A 296</w:t>
                            </w:r>
                            <w:bookmarkEnd w:id="5939"/>
                          </w:p>
                        </w:txbxContent>
                      </wps:txbx>
                      <wps:bodyPr wrap="square" lIns="0" rIns="0" tIns="0" bIns="0" vert="horz" anchor="t">
                        <a:noAutofit/>
                      </wps:bodyPr>
                    </wps:wsp>
                  </a:graphicData>
                </a:graphic>
              </wp:anchor>
            </w:drawing>
          </mc:Choice>
          <mc:Fallback>
            <w:pict>
              <v:shape type="#_x0000_t202" filled="f" stroked="f" style="margin-left:108pt;margin-top:9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5940"/>
                      <w:r>
                        <w:rPr>
                          <w:rFonts w:ascii="宋体" w:hAnsi="宋体" w:cs="宋体" w:eastAsia="宋体"/>
                          <w:sz w:val="54"/>
                          <w:spacing w:val="0"/>
                          <w:color w:val="000000"/>
                          <w:b w:val="off"/>
                          <w:i w:val="off"/>
                        </w:rPr>
                        <w:t>A 296</w:t>
                      </w:r>
                      <w:bookmarkEnd w:id="5940"/>
                    </w:p>
                  </w:txbxContent>
                </v:textbox>
              </v:shape>
            </w:pict>
          </mc:Fallback>
        </mc:AlternateContent>
      </w:r>
      <w:bookmarkEnd w:id="5938"/>
    </w:p>
    <w:p>
      <w:pPr>
        <w:pageBreakBefore w:val="off"/>
        <w:tabs/>
        <w:wordWrap w:val="off"/>
        <w:spacing w:before="580" w:after="0" w:line="1420" w:lineRule="atLeast"/>
        <w:ind w:left="1160" w:right="660"/>
        <w:jc w:val="center"/>
        <w:textAlignment w:val="baseline"/>
        <w:rPr>
          <w:sz w:val="63"/>
        </w:rPr>
      </w:pPr>
      <w:bookmarkStart w:name="" w:id="5941"/>
      <w:r>
        <w:rPr>
          <w:rFonts w:ascii="黑体" w:hAnsi="黑体" w:cs="黑体" w:eastAsia="黑体"/>
          <w:sz w:val="63"/>
          <w:spacing w:val="0"/>
          <w:color w:val="000000"/>
          <w:b w:val="off"/>
          <w:i w:val="off"/>
        </w:rPr>
        <w:t>第5节   独立的与不独立的含义。</w:t>
      </w:r>
      <w:r>
        <w:rPr>
          <w:rFonts w:ascii="黑体" w:hAnsi="黑体" w:cs="黑体" w:eastAsia="黑体"/>
          <w:sz w:val="63"/>
          <w:spacing w:val="0"/>
          <w:color w:val="000000"/>
          <w:b w:val="off"/>
          <w:i w:val="off"/>
        </w:rPr>
        <w:t>感性语词部分的不独立</w:t>
      </w:r>
      <w:r>
        <w:rPr>
          <w:rFonts w:ascii="黑体" w:hAnsi="黑体" w:cs="黑体" w:eastAsia="黑体"/>
          <w:sz w:val="63"/>
          <w:spacing w:val="0"/>
          <w:color w:val="000000"/>
          <w:b w:val="off"/>
          <w:i w:val="off"/>
        </w:rPr>
        <w:t>性与表达性语词部分的</w:t>
      </w:r>
      <w:r>
        <w:rPr>
          <w:rFonts w:ascii="黑体" w:hAnsi="黑体" w:cs="黑体" w:eastAsia="黑体"/>
          <w:sz w:val="63"/>
          <w:spacing w:val="0"/>
          <w:color w:val="000000"/>
          <w:b w:val="off"/>
          <w:i w:val="off"/>
        </w:rPr>
        <w:t>不独立性</w:t>
      </w:r>
      <w:bookmarkEnd w:id="5941"/>
    </w:p>
    <w:p>
      <w:pPr>
        <w:pageBreakBefore w:val="off"/>
        <w:tabs/>
        <w:wordWrap w:val="off"/>
        <w:spacing w:before="720" w:after="0" w:line="1040" w:lineRule="atLeast"/>
        <w:ind w:left="540" w:right="0" w:firstLine="1120"/>
        <w:jc w:val="both"/>
        <w:textAlignment w:val="baseline"/>
        <w:rPr>
          <w:sz w:val="54"/>
        </w:rPr>
      </w:pPr>
      <w:bookmarkStart w:name="" w:id="5942"/>
      <w:r>
        <w:rPr>
          <w:rFonts w:ascii="宋体" w:hAnsi="宋体" w:cs="宋体" w:eastAsia="宋体"/>
          <w:sz w:val="54"/>
          <w:spacing w:val="0"/>
          <w:color w:val="000000"/>
          <w:b w:val="off"/>
          <w:i w:val="off"/>
        </w:rPr>
        <w:t>这个观点显然是惟一正确的观点。我们不仅必须区分自义</w:t>
      </w:r>
      <w:r>
        <w:rPr>
          <w:rFonts w:ascii="宋体" w:hAnsi="宋体" w:cs="宋体" w:eastAsia="宋体"/>
          <w:sz w:val="54"/>
          <w:spacing w:val="0"/>
          <w:color w:val="000000"/>
          <w:b w:val="off"/>
          <w:i w:val="off"/>
        </w:rPr>
        <w:t>的与合义的表达，而且也必须区分自义的与合义的含义；①但我</w:t>
      </w:r>
      <w:r>
        <w:rPr>
          <w:rFonts w:ascii="宋体" w:hAnsi="宋体" w:cs="宋体" w:eastAsia="宋体"/>
          <w:sz w:val="54"/>
          <w:spacing w:val="0"/>
          <w:color w:val="000000"/>
          <w:b w:val="off"/>
          <w:i w:val="off"/>
        </w:rPr>
        <w:t>们谈论独立的与不独立的含义更具有标识性。当然，并不排除</w:t>
      </w:r>
      <w:r>
        <w:rPr>
          <w:rFonts w:ascii="宋体" w:hAnsi="宋体" w:cs="宋体" w:eastAsia="宋体"/>
          <w:sz w:val="54"/>
          <w:spacing w:val="0"/>
          <w:color w:val="000000"/>
          <w:b w:val="off"/>
          <w:i w:val="off"/>
        </w:rPr>
        <w:t>这样一种可能，即：在含义移动的过程中，一个未划分的含义取</w:t>
      </w:r>
      <w:r>
        <w:rPr>
          <w:rFonts w:ascii="宋体" w:hAnsi="宋体" w:cs="宋体" w:eastAsia="宋体"/>
          <w:sz w:val="54"/>
          <w:spacing w:val="0"/>
          <w:color w:val="000000"/>
          <w:b w:val="off"/>
          <w:i w:val="off"/>
        </w:rPr>
        <w:t>代了原初被划分的含义，以至于现在在整个表达的含义中不再</w:t>
      </w:r>
      <w:r>
        <w:rPr>
          <w:rFonts w:ascii="宋体" w:hAnsi="宋体" w:cs="宋体" w:eastAsia="宋体"/>
          <w:sz w:val="54"/>
          <w:spacing w:val="0"/>
          <w:color w:val="000000"/>
          <w:b w:val="off"/>
          <w:i w:val="off"/>
        </w:rPr>
        <w:t>有任何东西与表达的各个环节〈Ausdrucksglieder〉相符合。但</w:t>
      </w:r>
      <w:bookmarkEnd w:id="5942"/>
    </w:p>
    <w:p>
      <w:pPr>
        <w:pageBreakBefore w:val="off"/>
        <w:tabs/>
        <w:wordWrap w:val="off"/>
        <w:spacing w:before="0" w:after="0" w:line="1040" w:lineRule="atLeast"/>
        <w:ind w:left="680" w:right="0"/>
        <w:jc w:val="both"/>
        <w:textAlignment w:val="baseline"/>
        <w:rPr>
          <w:sz w:val="54"/>
        </w:rPr>
      </w:pPr>
      <w:bookmarkStart w:name="" w:id="5943"/>
      <w:r>
        <w:rPr>
          <w:rFonts w:ascii="宋体" w:hAnsi="宋体" w:cs="宋体" w:eastAsia="宋体"/>
          <w:sz w:val="54"/>
          <w:spacing w:val="0"/>
          <w:color w:val="000000"/>
          <w:u w:val="single"/>
          <w:b w:val="off"/>
          <w:i w:val="off"/>
        </w:rPr>
        <w:t xml:space="preserve">             </w:t>
      </w:r>
      <w:bookmarkEnd w:id="5943"/>
    </w:p>
    <w:p>
      <w:pPr>
        <w:pageBreakBefore w:val="off"/>
        <w:tabs/>
        <w:wordWrap w:val="off"/>
        <w:spacing w:before="340" w:after="0" w:line="720" w:lineRule="atLeast"/>
        <w:ind w:left="680" w:right="0" w:firstLine="780"/>
        <w:jc w:val="both"/>
        <w:textAlignment w:val="baseline"/>
        <w:rPr>
          <w:sz w:val="41"/>
        </w:rPr>
      </w:pPr>
      <w:bookmarkStart w:name="" w:id="5944"/>
      <w:r>
        <w:rPr>
          <w:rFonts w:ascii="楷体" w:hAnsi="楷体" w:cs="楷体" w:eastAsia="楷体"/>
          <w:sz w:val="41"/>
          <w:spacing w:val="0"/>
          <w:color w:val="000000"/>
          <w:b w:val="off"/>
          <w:i w:val="off"/>
        </w:rPr>
        <w:t>① A·马尔梯最近在其《普通语法学与语言哲学基础研究》(萨尔河畔的哈</w:t>
      </w:r>
      <w:r>
        <w:rPr>
          <w:rFonts w:ascii="楷体" w:hAnsi="楷体" w:cs="楷体" w:eastAsia="楷体"/>
          <w:sz w:val="41"/>
          <w:spacing w:val="0"/>
          <w:color w:val="000000"/>
          <w:b w:val="off"/>
          <w:i w:val="off"/>
        </w:rPr>
        <w:t>勒，1908年)中谈到“自义的”(autosemantisch)与“合义的”(synsemantisch)的符号</w:t>
      </w:r>
      <w:r>
        <w:rPr>
          <w:rFonts w:ascii="楷体" w:hAnsi="楷体" w:cs="楷体" w:eastAsia="楷体"/>
          <w:sz w:val="41"/>
          <w:spacing w:val="0"/>
          <w:color w:val="000000"/>
          <w:b w:val="off"/>
          <w:i w:val="off"/>
        </w:rPr>
        <w:t>(第205页以后)。</w:t>
      </w:r>
      <w:bookmarkEnd w:id="5944"/>
    </w:p>
    <w:p>
      <w:r>
        <w:t/>
      </w:r>
    </w:p>
    <w:p>
      <w:pPr>
        <w:sectPr>
          <w:footerReference r:id="rId842"/>
          <w:headerReference r:id="rId843" w:type="default"/>
          <w:type w:val="nextPage"/>
          <w:pgSz w:w="22520" w:h="31680"/>
          <w:pgMar w:left="3380" w:top="2380" w:right="3380" w:bottom="2380" w:header="2080" w:footer="2080"/>
          <w:cols w:num="1"/>
        </w:sectPr>
      </w:pPr>
    </w:p>
    <w:p>
      <w:pPr>
        <w:pageBreakBefore w:val="off"/>
        <w:tabs>
          <w:tab w:pos="14940" w:val="left" w:leader="none"/>
        </w:tabs>
        <w:wordWrap w:val="off"/>
        <w:spacing w:before="0" w:after="0" w:line="800" w:lineRule="atLeast"/>
        <w:ind w:left="13900" w:right="0"/>
        <w:jc w:val="both"/>
        <w:textAlignment w:val="baseline"/>
        <w:rPr>
          <w:sz w:val="59"/>
        </w:rPr>
      </w:pPr>
      <w:bookmarkStart w:name="" w:id="5945"/>
      <w:r>
        <w:rPr>
          <w:rFonts w:ascii="黑体" w:hAnsi="黑体" w:cs="黑体" w:eastAsia="黑体"/>
          <w:sz w:val="59"/>
          <w:spacing w:val="0"/>
          <w:color w:val="000000"/>
          <w:b w:val="off"/>
          <w:i w:val="off"/>
        </w:rPr>
        <w:t>论</w:t>
      </w:r>
      <w:r>
        <w:t xml:space="preserve">	</w:t>
      </w:r>
      <w:r>
        <w:rPr>
          <w:rFonts w:ascii="楷体" w:hAnsi="楷体" w:cs="楷体" w:eastAsia="楷体"/>
          <w:sz w:val="59"/>
          <w:spacing w:val="0"/>
          <w:color w:val="000000"/>
          <w:b w:val="off"/>
          <w:i w:val="off"/>
        </w:rPr>
        <w:t>355</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6362700</wp:posOffset>
                </wp:positionV>
                <wp:extent cx="355600" cy="330200"/>
                <wp:wrapNone/>
                <wp:docPr id="595" name="文本框 595"/>
                <a:graphic xmlns:a="http://schemas.openxmlformats.org/drawingml/2006/main">
                  <a:graphicData uri="http://schemas.microsoft.com/office/word/2010/wordprocessingShape">
                    <wps:wsp>
                      <wps:cNvSpPr txBox="true"/>
                      <wps:spPr>
                        <a:xfrm>
                          <a:off x="0" y="0"/>
                          <a:ext cx="3556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5946"/>
                            <w:r>
                              <w:rPr>
                                <w:rFonts w:ascii="宋体" w:hAnsi="宋体" w:cs="宋体" w:eastAsia="宋体"/>
                                <w:sz w:val="33"/>
                                <w:spacing w:val="0"/>
                                <w:color w:val="000000"/>
                                <w:b w:val="off"/>
                                <w:i w:val="off"/>
                              </w:rPr>
                              <w:t>引</w:t>
                            </w:r>
                            <w:bookmarkEnd w:id="5946"/>
                          </w:p>
                        </w:txbxContent>
                      </wps:txbx>
                      <wps:bodyPr wrap="square" lIns="0" rIns="0" tIns="0" bIns="0" vert="horz" anchor="t">
                        <a:noAutofit/>
                      </wps:bodyPr>
                    </wps:wsp>
                  </a:graphicData>
                </a:graphic>
              </wp:anchor>
            </w:drawing>
          </mc:Choice>
          <mc:Fallback>
            <w:pict>
              <v:shape type="#_x0000_t202" filled="f" stroked="f" style="margin-left:10pt;margin-top:501pt;width:28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5947"/>
                      <w:r>
                        <w:rPr>
                          <w:rFonts w:ascii="宋体" w:hAnsi="宋体" w:cs="宋体" w:eastAsia="宋体"/>
                          <w:sz w:val="33"/>
                          <w:spacing w:val="0"/>
                          <w:color w:val="000000"/>
                          <w:b w:val="off"/>
                          <w:i w:val="off"/>
                        </w:rPr>
                        <w:t>引</w:t>
                      </w:r>
                      <w:bookmarkEnd w:id="5947"/>
                    </w:p>
                  </w:txbxContent>
                </v:textbox>
              </v:shape>
            </w:pict>
          </mc:Fallback>
        </mc:AlternateContent>
      </w:r>
      <w:bookmarkEnd w:id="5945"/>
    </w:p>
    <w:p>
      <w:pPr>
        <w:pageBreakBefore w:val="off"/>
        <w:tabs/>
        <w:wordWrap w:val="off"/>
        <w:spacing w:before="0" w:after="0" w:line="920" w:lineRule="exact"/>
        <w:ind w:left="0" w:right="0"/>
        <w:jc w:val="both"/>
        <w:textAlignment w:val="baseline"/>
        <w:rPr>
          <w:sz w:val="53"/>
        </w:rPr>
      </w:pPr>
      <w:bookmarkStart w:name="" w:id="5948"/>
      <w:r>
        <w:rPr>
          <w:rFonts w:ascii="宋体" w:hAnsi="宋体" w:cs="宋体" w:eastAsia="宋体"/>
          <w:sz w:val="53"/>
          <w:spacing w:val="0"/>
          <w:color w:val="000000"/>
          <w:b w:val="off"/>
          <w:i w:val="off"/>
        </w:rPr>
        <w:t/>
      </w:r>
      <w:bookmarkEnd w:id="5948"/>
    </w:p>
    <w:p>
      <w:pPr>
        <w:pageBreakBefore w:val="off"/>
        <w:tabs/>
        <w:wordWrap w:val="off"/>
        <w:spacing w:before="0" w:after="0" w:line="900" w:lineRule="atLeast"/>
        <w:ind w:left="840" w:right="60"/>
        <w:jc w:val="both"/>
        <w:textAlignment w:val="baseline"/>
        <w:rPr>
          <w:sz w:val="53"/>
        </w:rPr>
      </w:pPr>
      <w:bookmarkStart w:name="" w:id="5949"/>
      <w:r>
        <w:rPr>
          <w:rFonts w:ascii="宋体" w:hAnsi="宋体" w:cs="宋体" w:eastAsia="宋体"/>
          <w:sz w:val="53"/>
          <w:spacing w:val="0"/>
          <w:color w:val="000000"/>
          <w:b w:val="off"/>
          <w:i w:val="off"/>
        </w:rPr>
        <w:t>在这种情况下，表达丧失了一个在真正意义上复合表达的特征，</w:t>
      </w:r>
      <w:r>
        <w:rPr>
          <w:rFonts w:ascii="宋体" w:hAnsi="宋体" w:cs="宋体" w:eastAsia="宋体"/>
          <w:sz w:val="53"/>
          <w:spacing w:val="0"/>
          <w:color w:val="000000"/>
          <w:b w:val="off"/>
          <w:i w:val="off"/>
        </w:rPr>
        <w:t>即使它在语言的发展中通常还融合在一个语词中。我们现在不</w:t>
      </w:r>
      <w:r>
        <w:rPr>
          <w:rFonts w:ascii="宋体" w:hAnsi="宋体" w:cs="宋体" w:eastAsia="宋体"/>
          <w:sz w:val="53"/>
          <w:spacing w:val="0"/>
          <w:color w:val="000000"/>
          <w:b w:val="off"/>
          <w:i w:val="off"/>
        </w:rPr>
        <w:t>再将它们的环节看作是合义的表达，因为它们根本不再是表达。</w:t>
      </w:r>
      <w:r>
        <w:rPr>
          <w:rFonts w:ascii="宋体" w:hAnsi="宋体" w:cs="宋体" w:eastAsia="宋体"/>
          <w:sz w:val="53"/>
          <w:spacing w:val="0"/>
          <w:color w:val="000000"/>
          <w:b w:val="off"/>
          <w:i w:val="off"/>
        </w:rPr>
        <w:t>只有有含义的符号才被我们称作表达，并且只有那些由表达所</w:t>
      </w:r>
      <w:r>
        <w:rPr>
          <w:rFonts w:ascii="宋体" w:hAnsi="宋体" w:cs="宋体" w:eastAsia="宋体"/>
          <w:sz w:val="53"/>
          <w:spacing w:val="0"/>
          <w:color w:val="000000"/>
          <w:b w:val="off"/>
          <w:i w:val="off"/>
        </w:rPr>
        <w:t>复合成的符号才被我们称作复合的表达。没有人会因为“国王”</w:t>
      </w:r>
      <w:r>
        <w:rPr>
          <w:rFonts w:ascii="宋体" w:hAnsi="宋体" w:cs="宋体" w:eastAsia="宋体"/>
          <w:sz w:val="53"/>
          <w:spacing w:val="0"/>
          <w:color w:val="000000"/>
          <w:b w:val="off"/>
          <w:i w:val="off"/>
        </w:rPr>
        <w:t>这个词是一个由多个元音和辅音组成的词就将它称作是一个复</w:t>
      </w:r>
      <w:r>
        <w:rPr>
          <w:rFonts w:ascii="宋体" w:hAnsi="宋体" w:cs="宋体" w:eastAsia="宋体"/>
          <w:sz w:val="53"/>
          <w:spacing w:val="0"/>
          <w:color w:val="000000"/>
          <w:b w:val="off"/>
          <w:i w:val="off"/>
        </w:rPr>
        <w:t>合的表达。与此相反，我们却可以将多词的表达看作是复合表</w:t>
      </w:r>
      <w:r>
        <w:rPr>
          <w:rFonts w:ascii="宋体" w:hAnsi="宋体" w:cs="宋体" w:eastAsia="宋体"/>
          <w:sz w:val="53"/>
          <w:spacing w:val="0"/>
          <w:color w:val="000000"/>
          <w:b w:val="off"/>
          <w:i w:val="off"/>
        </w:rPr>
        <w:t>达，因为词的概念就在于表达某物；只是这个词的含义并不必须</w:t>
      </w:r>
      <w:r>
        <w:rPr>
          <w:rFonts w:ascii="宋体" w:hAnsi="宋体" w:cs="宋体" w:eastAsia="宋体"/>
          <w:sz w:val="53"/>
          <w:spacing w:val="0"/>
          <w:color w:val="000000"/>
          <w:b w:val="off"/>
          <w:i w:val="off"/>
        </w:rPr>
        <w:t>就恰恰是一个独立的含义。正如不独立的含义只能作为某些独</w:t>
      </w:r>
      <w:r>
        <w:rPr>
          <w:rFonts w:ascii="宋体" w:hAnsi="宋体" w:cs="宋体" w:eastAsia="宋体"/>
          <w:sz w:val="53"/>
          <w:spacing w:val="0"/>
          <w:color w:val="000000"/>
          <w:b w:val="off"/>
          <w:i w:val="off"/>
        </w:rPr>
        <w:t>立含义的因素而存在一样，不独立含义的语言表达也只能作为</w:t>
      </w:r>
      <w:r>
        <w:rPr>
          <w:rFonts w:ascii="宋体" w:hAnsi="宋体" w:cs="宋体" w:eastAsia="宋体"/>
          <w:sz w:val="53"/>
          <w:spacing w:val="0"/>
          <w:color w:val="000000"/>
          <w:b w:val="off"/>
          <w:i w:val="off"/>
        </w:rPr>
        <w:t>独立含义的表达形式组成部分起作用，因而它们成为语言上不</w:t>
      </w:r>
      <w:r>
        <w:rPr>
          <w:rFonts w:ascii="宋体" w:hAnsi="宋体" w:cs="宋体" w:eastAsia="宋体"/>
          <w:sz w:val="53"/>
          <w:spacing w:val="0"/>
          <w:color w:val="000000"/>
          <w:b w:val="off"/>
          <w:i w:val="off"/>
        </w:rPr>
        <w:t>独立的表达，成为“不完整的”表达。</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1765300</wp:posOffset>
                </wp:positionV>
                <wp:extent cx="1079500" cy="533400"/>
                <wp:wrapNone/>
                <wp:docPr id="596" name="文本框 596"/>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5950"/>
                            <w:r>
                              <w:rPr>
                                <w:rFonts w:ascii="黑体" w:hAnsi="黑体" w:cs="黑体" w:eastAsia="黑体"/>
                                <w:sz w:val="56"/>
                                <w:spacing w:val="0"/>
                                <w:color w:val="000000"/>
                                <w:b w:val="off"/>
                                <w:i w:val="off"/>
                              </w:rPr>
                              <w:t>B₁306</w:t>
                            </w:r>
                            <w:bookmarkEnd w:id="5950"/>
                          </w:p>
                        </w:txbxContent>
                      </wps:txbx>
                      <wps:bodyPr wrap="square" lIns="0" rIns="0" tIns="0" bIns="0" vert="horz" anchor="t">
                        <a:noAutofit/>
                      </wps:bodyPr>
                    </wps:wsp>
                  </a:graphicData>
                </a:graphic>
              </wp:anchor>
            </w:drawing>
          </mc:Choice>
          <mc:Fallback>
            <w:pict>
              <v:shape type="#_x0000_t202" filled="f" stroked="f" style="margin-left:981pt;margin-top:139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5951"/>
                      <w:r>
                        <w:rPr>
                          <w:rFonts w:ascii="黑体" w:hAnsi="黑体" w:cs="黑体" w:eastAsia="黑体"/>
                          <w:sz w:val="56"/>
                          <w:spacing w:val="0"/>
                          <w:color w:val="000000"/>
                          <w:b w:val="off"/>
                          <w:i w:val="off"/>
                        </w:rPr>
                        <w:t>B₁306</w:t>
                      </w:r>
                      <w:bookmarkEnd w:id="5951"/>
                    </w:p>
                  </w:txbxContent>
                </v:textbox>
              </v:shape>
            </w:pict>
          </mc:Fallback>
        </mc:AlternateContent>
      </w:r>
      <w:bookmarkEnd w:id="5949"/>
    </w:p>
    <w:p>
      <w:pPr>
        <w:pageBreakBefore w:val="off"/>
        <w:tabs/>
        <w:wordWrap w:val="off"/>
        <w:spacing w:before="0" w:after="0" w:line="900" w:lineRule="atLeast"/>
        <w:ind w:left="840" w:right="0" w:firstLine="1060"/>
        <w:jc w:val="both"/>
        <w:textAlignment w:val="baseline"/>
        <w:rPr>
          <w:sz w:val="53"/>
        </w:rPr>
      </w:pPr>
      <w:bookmarkStart w:name="" w:id="5952"/>
      <w:r>
        <w:rPr>
          <w:rFonts w:ascii="宋体" w:hAnsi="宋体" w:cs="宋体" w:eastAsia="宋体"/>
          <w:sz w:val="53"/>
          <w:spacing w:val="0"/>
          <w:color w:val="000000"/>
          <w:b w:val="off"/>
          <w:i w:val="off"/>
        </w:rPr>
        <w:t>首先产生出来的对自义与合义表达之区别的理解纯粹是一</w:t>
      </w:r>
      <w:r>
        <w:rPr>
          <w:rFonts w:ascii="宋体" w:hAnsi="宋体" w:cs="宋体" w:eastAsia="宋体"/>
          <w:sz w:val="53"/>
          <w:spacing w:val="0"/>
          <w:color w:val="000000"/>
          <w:b w:val="off"/>
          <w:i w:val="off"/>
        </w:rPr>
        <w:t>种外在的理解，它把表达的合义部分与完全不同类的表达部分，</w:t>
      </w:r>
      <w:r>
        <w:rPr>
          <w:rFonts w:ascii="宋体" w:hAnsi="宋体" w:cs="宋体" w:eastAsia="宋体"/>
          <w:sz w:val="53"/>
          <w:spacing w:val="0"/>
          <w:color w:val="000000"/>
          <w:b w:val="off"/>
          <w:i w:val="off"/>
        </w:rPr>
        <w:t>即那些一般说来无含义的字母、元音和辅音，置于一个层次之</w:t>
      </w:r>
      <w:r>
        <w:rPr>
          <w:rFonts w:ascii="宋体" w:hAnsi="宋体" w:cs="宋体" w:eastAsia="宋体"/>
          <w:sz w:val="53"/>
          <w:spacing w:val="0"/>
          <w:color w:val="000000"/>
          <w:b w:val="off"/>
          <w:i w:val="off"/>
        </w:rPr>
        <w:t>上。我之所以说“一般说来”，这乃是因为即使在这些表达部分</w:t>
      </w:r>
      <w:r>
        <w:rPr>
          <w:rFonts w:ascii="宋体" w:hAnsi="宋体" w:cs="宋体" w:eastAsia="宋体"/>
          <w:sz w:val="53"/>
          <w:spacing w:val="0"/>
          <w:color w:val="000000"/>
          <w:b w:val="off"/>
          <w:i w:val="off"/>
        </w:rPr>
        <w:t>中也存在着许多真正的合义，如屈折变化前缀和屈折变化后缀。</w:t>
      </w:r>
      <w:r>
        <w:rPr>
          <w:rFonts w:ascii="宋体" w:hAnsi="宋体" w:cs="宋体" w:eastAsia="宋体"/>
          <w:sz w:val="53"/>
          <w:spacing w:val="0"/>
          <w:color w:val="000000"/>
          <w:b w:val="off"/>
          <w:i w:val="off"/>
        </w:rPr>
        <w:t>但在无比多的情况中它们不是作为表达之表达的部分，即不是</w:t>
      </w:r>
      <w:r>
        <w:rPr>
          <w:rFonts w:ascii="宋体" w:hAnsi="宋体" w:cs="宋体" w:eastAsia="宋体"/>
          <w:sz w:val="53"/>
          <w:spacing w:val="0"/>
          <w:color w:val="000000"/>
          <w:b w:val="off"/>
          <w:i w:val="off"/>
        </w:rPr>
        <w:t>意指的部分，而是作为一个感性现象之表达的部分。因此，即使</w:t>
      </w:r>
      <w:r>
        <w:rPr>
          <w:rFonts w:ascii="宋体" w:hAnsi="宋体" w:cs="宋体" w:eastAsia="宋体"/>
          <w:sz w:val="53"/>
          <w:spacing w:val="0"/>
          <w:color w:val="000000"/>
          <w:b w:val="off"/>
          <w:i w:val="off"/>
        </w:rPr>
        <w:t>合义分散地存在，它们也得到理解；它们被理解为在内容上确定</w:t>
      </w:r>
      <w:r>
        <w:rPr>
          <w:rFonts w:ascii="宋体" w:hAnsi="宋体" w:cs="宋体" w:eastAsia="宋体"/>
          <w:sz w:val="53"/>
          <w:spacing w:val="0"/>
          <w:color w:val="000000"/>
          <w:b w:val="off"/>
          <w:i w:val="off"/>
        </w:rPr>
        <w:t>的含义因素的载体，这些因素需要得到某种补充，这个补充尽管</w:t>
      </w:r>
      <w:r>
        <w:rPr>
          <w:rFonts w:ascii="宋体" w:hAnsi="宋体" w:cs="宋体" w:eastAsia="宋体"/>
          <w:sz w:val="53"/>
          <w:spacing w:val="0"/>
          <w:color w:val="000000"/>
          <w:b w:val="off"/>
          <w:i w:val="off"/>
        </w:rPr>
        <w:t>在质料方面是不确定的，但在形式方面却受到被给予内容的一</w:t>
      </w:r>
      <w:r>
        <w:rPr>
          <w:rFonts w:ascii="宋体" w:hAnsi="宋体" w:cs="宋体" w:eastAsia="宋体"/>
          <w:sz w:val="53"/>
          <w:spacing w:val="0"/>
          <w:color w:val="000000"/>
          <w:b w:val="off"/>
          <w:i w:val="off"/>
        </w:rPr>
        <w:t>同规定并因此而受到规律性的限定。另一方面，只要合义正常</w:t>
      </w:r>
      <w:r>
        <w:rPr>
          <w:rFonts w:ascii="宋体" w:hAnsi="宋体" w:cs="宋体" w:eastAsia="宋体"/>
          <w:sz w:val="53"/>
          <w:spacing w:val="0"/>
          <w:color w:val="000000"/>
          <w:b w:val="off"/>
          <w:i w:val="off"/>
        </w:rPr>
        <w:t>地起作用，就是说，只要它在与一个独立封闭的表达的联系中出</w:t>
      </w:r>
      <w:r>
        <w:rPr>
          <w:rFonts w:ascii="宋体" w:hAnsi="宋体" w:cs="宋体" w:eastAsia="宋体"/>
          <w:sz w:val="53"/>
          <w:spacing w:val="0"/>
          <w:color w:val="000000"/>
          <w:b w:val="off"/>
          <w:i w:val="off"/>
        </w:rPr>
        <w:t>现，那么，正如对任何一个例子的回忆都会告诉我们的那样，它</w:t>
      </w:r>
      <w:r>
        <w:rPr>
          <w:rFonts w:ascii="宋体" w:hAnsi="宋体" w:cs="宋体" w:eastAsia="宋体"/>
          <w:sz w:val="53"/>
          <w:spacing w:val="0"/>
          <w:color w:val="000000"/>
          <w:b w:val="off"/>
          <w:i w:val="off"/>
        </w:rPr>
        <w:t>总是会与整个思想具有一个确定的含义关系，它是思想的一个</w:t>
      </w:r>
      <w:r>
        <w:rPr>
          <w:rFonts w:ascii="宋体" w:hAnsi="宋体" w:cs="宋体" w:eastAsia="宋体"/>
          <w:sz w:val="53"/>
          <w:spacing w:val="0"/>
          <w:color w:val="000000"/>
          <w:b w:val="off"/>
          <w:i w:val="off"/>
        </w:rPr>
        <w:t>确定的、不独立的环节，并且对这个表达作出它自己的贡献。如</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-2197100</wp:posOffset>
                </wp:positionV>
                <wp:extent cx="1117600" cy="533400"/>
                <wp:wrapNone/>
                <wp:docPr id="597" name="文本框 597"/>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5953"/>
                            <w:r>
                              <w:rPr>
                                <w:rFonts w:ascii="黑体" w:hAnsi="黑体" w:cs="黑体" w:eastAsia="黑体"/>
                                <w:sz w:val="56"/>
                                <w:spacing w:val="0"/>
                                <w:color w:val="000000"/>
                                <w:b w:val="off"/>
                                <w:i w:val="off"/>
                              </w:rPr>
                              <w:t>A 297</w:t>
                            </w:r>
                            <w:bookmarkEnd w:id="5953"/>
                          </w:p>
                        </w:txbxContent>
                      </wps:txbx>
                      <wps:bodyPr wrap="square" lIns="0" rIns="0" tIns="0" bIns="0" vert="horz" anchor="t">
                        <a:noAutofit/>
                      </wps:bodyPr>
                    </wps:wsp>
                  </a:graphicData>
                </a:graphic>
              </wp:anchor>
            </w:drawing>
          </mc:Choice>
          <mc:Fallback>
            <w:pict>
              <v:shape type="#_x0000_t202" filled="f" stroked="f" style="margin-left:982pt;margin-top:-173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5954"/>
                      <w:r>
                        <w:rPr>
                          <w:rFonts w:ascii="黑体" w:hAnsi="黑体" w:cs="黑体" w:eastAsia="黑体"/>
                          <w:sz w:val="56"/>
                          <w:spacing w:val="0"/>
                          <w:color w:val="000000"/>
                          <w:b w:val="off"/>
                          <w:i w:val="off"/>
                        </w:rPr>
                        <w:t>A 297</w:t>
                      </w:r>
                      <w:bookmarkEnd w:id="59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8089900</wp:posOffset>
                </wp:positionV>
                <wp:extent cx="1079500" cy="533400"/>
                <wp:wrapNone/>
                <wp:docPr id="598" name="文本框 598"/>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5955"/>
                            <w:r>
                              <w:rPr>
                                <w:rFonts w:ascii="黑体" w:hAnsi="黑体" w:cs="黑体" w:eastAsia="黑体"/>
                                <w:sz w:val="56"/>
                                <w:spacing w:val="0"/>
                                <w:color w:val="000000"/>
                                <w:b w:val="off"/>
                                <w:i w:val="off"/>
                              </w:rPr>
                              <w:t>B₁307</w:t>
                            </w:r>
                            <w:bookmarkEnd w:id="5955"/>
                          </w:p>
                        </w:txbxContent>
                      </wps:txbx>
                      <wps:bodyPr wrap="square" lIns="0" rIns="0" tIns="0" bIns="0" vert="horz" anchor="t">
                        <a:noAutofit/>
                      </wps:bodyPr>
                    </wps:wsp>
                  </a:graphicData>
                </a:graphic>
              </wp:anchor>
            </w:drawing>
          </mc:Choice>
          <mc:Fallback>
            <w:pict>
              <v:shape type="#_x0000_t202" filled="f" stroked="f" style="margin-left:980pt;margin-top:637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5956"/>
                      <w:r>
                        <w:rPr>
                          <w:rFonts w:ascii="黑体" w:hAnsi="黑体" w:cs="黑体" w:eastAsia="黑体"/>
                          <w:sz w:val="56"/>
                          <w:spacing w:val="0"/>
                          <w:color w:val="000000"/>
                          <w:b w:val="off"/>
                          <w:i w:val="off"/>
                        </w:rPr>
                        <w:t>B₁307</w:t>
                      </w:r>
                      <w:bookmarkEnd w:id="5956"/>
                    </w:p>
                  </w:txbxContent>
                </v:textbox>
              </v:shape>
            </w:pict>
          </mc:Fallback>
        </mc:AlternateContent>
      </w:r>
      <w:bookmarkEnd w:id="5952"/>
    </w:p>
    <w:p>
      <w:r>
        <w:t/>
      </w:r>
    </w:p>
    <w:p>
      <w:pPr>
        <w:sectPr>
          <w:footerReference r:id="rId844"/>
          <w:headerReference r:id="rId845" w:type="default"/>
          <w:type w:val="nextPage"/>
          <w:pgSz w:w="22520" w:h="31680"/>
          <w:pgMar w:left="3240" w:top="2460" w:right="3240" w:bottom="2460" w:header="2160" w:footer="2160"/>
          <w:cols w:num="1"/>
        </w:sectPr>
      </w:pPr>
    </w:p>
    <w:p>
      <w:pPr>
        <w:pageBreakBefore w:val="off"/>
        <w:tabs>
          <w:tab w:pos="2040" w:val="left" w:leader="none"/>
        </w:tabs>
        <w:wordWrap w:val="off"/>
        <w:spacing w:before="0" w:after="0" w:line="700" w:lineRule="atLeast"/>
        <w:ind w:left="520" w:right="0"/>
        <w:jc w:val="both"/>
        <w:textAlignment w:val="baseline"/>
        <w:rPr>
          <w:sz w:val="41"/>
        </w:rPr>
      </w:pPr>
      <w:bookmarkStart w:name="" w:id="5957"/>
      <w:r>
        <w:rPr>
          <w:rFonts w:ascii="楷体" w:hAnsi="楷体" w:cs="楷体" w:eastAsia="楷体"/>
          <w:sz w:val="41"/>
          <w:spacing w:val="0"/>
          <w:color w:val="000000"/>
          <w:b w:val="off"/>
          <w:i w:val="off"/>
        </w:rPr>
        <w:t>356</w:t>
      </w:r>
      <w:r>
        <w:t xml:space="preserve">	</w:t>
      </w:r>
      <w:r>
        <w:rPr>
          <w:rFonts w:ascii="仿宋" w:hAnsi="仿宋" w:cs="仿宋" w:eastAsia="仿宋"/>
          <w:sz w:val="41"/>
          <w:spacing w:val="0"/>
          <w:color w:val="000000"/>
          <w:b w:val="off"/>
          <w:i w:val="off"/>
        </w:rPr>
        <w:t>逻辑研究(第二卷第一部分)</w:t>
      </w:r>
      <w:bookmarkEnd w:id="5957"/>
    </w:p>
    <w:p>
      <w:pPr>
        <w:pageBreakBefore w:val="off"/>
        <w:tabs/>
        <w:wordWrap w:val="off"/>
        <w:spacing w:before="0" w:after="0" w:line="980" w:lineRule="exact"/>
        <w:ind w:left="0" w:right="0"/>
        <w:jc w:val="both"/>
        <w:textAlignment w:val="baseline"/>
        <w:rPr>
          <w:sz w:val="48"/>
        </w:rPr>
      </w:pPr>
      <w:bookmarkStart w:name="" w:id="5958"/>
      <w:r>
        <w:rPr>
          <w:rFonts w:ascii="宋体" w:hAnsi="宋体" w:cs="宋体" w:eastAsia="宋体"/>
          <w:sz w:val="48"/>
          <w:spacing w:val="0"/>
          <w:color w:val="000000"/>
          <w:b w:val="off"/>
          <w:i w:val="off"/>
        </w:rPr>
        <w:t/>
      </w:r>
      <w:bookmarkEnd w:id="5958"/>
    </w:p>
    <w:p>
      <w:pPr>
        <w:pageBreakBefore w:val="off"/>
        <w:tabs/>
        <w:wordWrap w:val="off"/>
        <w:spacing w:before="0" w:after="0" w:line="980" w:lineRule="atLeast"/>
        <w:ind w:left="480" w:right="60"/>
        <w:jc w:val="both"/>
        <w:textAlignment w:val="baseline"/>
        <w:rPr>
          <w:sz w:val="48"/>
        </w:rPr>
      </w:pPr>
      <w:bookmarkStart w:name="" w:id="5959"/>
      <w:r>
        <w:rPr>
          <w:rFonts w:ascii="宋体" w:hAnsi="宋体" w:cs="宋体" w:eastAsia="宋体"/>
          <w:sz w:val="48"/>
          <w:spacing w:val="0"/>
          <w:color w:val="000000"/>
          <w:b w:val="off"/>
          <w:i w:val="off"/>
        </w:rPr>
        <w:t>果我们考虑到，同一个合义的表达可以在无数不同的组合中出</w:t>
      </w:r>
      <w:r>
        <w:rPr>
          <w:rFonts w:ascii="宋体" w:hAnsi="宋体" w:cs="宋体" w:eastAsia="宋体"/>
          <w:sz w:val="48"/>
          <w:spacing w:val="0"/>
          <w:color w:val="000000"/>
          <w:b w:val="off"/>
          <w:i w:val="off"/>
        </w:rPr>
        <w:t>现并且处处展开同一个合义功能，那么这个说明的正确性便会</w:t>
      </w:r>
      <w:r>
        <w:rPr>
          <w:rFonts w:ascii="宋体" w:hAnsi="宋体" w:cs="宋体" w:eastAsia="宋体"/>
          <w:sz w:val="48"/>
          <w:spacing w:val="0"/>
          <w:color w:val="000000"/>
          <w:b w:val="off"/>
          <w:i w:val="off"/>
        </w:rPr>
        <w:t>明见无疑；所以我们能够在合义的歧义性中理性地进行思考、怀</w:t>
      </w:r>
      <w:r>
        <w:rPr>
          <w:rFonts w:ascii="宋体" w:hAnsi="宋体" w:cs="宋体" w:eastAsia="宋体"/>
          <w:sz w:val="48"/>
          <w:spacing w:val="0"/>
          <w:color w:val="000000"/>
          <w:b w:val="off"/>
          <w:i w:val="off"/>
        </w:rPr>
        <w:t>疑，或者对此进行争论，同一个小品词、同一个关系词或谓词在</w:t>
      </w:r>
      <w:r>
        <w:rPr>
          <w:rFonts w:ascii="宋体" w:hAnsi="宋体" w:cs="宋体" w:eastAsia="宋体"/>
          <w:sz w:val="48"/>
          <w:spacing w:val="0"/>
          <w:color w:val="000000"/>
          <w:b w:val="off"/>
          <w:i w:val="off"/>
        </w:rPr>
        <w:t>那里和在这里所意指的是否是同一个东西。因此，对一个像“但</w:t>
      </w:r>
      <w:r>
        <w:rPr>
          <w:rFonts w:ascii="宋体" w:hAnsi="宋体" w:cs="宋体" w:eastAsia="宋体"/>
          <w:sz w:val="48"/>
          <w:spacing w:val="0"/>
          <w:color w:val="000000"/>
          <w:b w:val="off"/>
          <w:i w:val="off"/>
        </w:rPr>
        <w:t>是”这样的小品词，对于像“父亲的”这样一个第二格，我们可以</w:t>
      </w:r>
      <w:r>
        <w:rPr>
          <w:rFonts w:ascii="宋体" w:hAnsi="宋体" w:cs="宋体" w:eastAsia="宋体"/>
          <w:sz w:val="48"/>
          <w:spacing w:val="0"/>
          <w:color w:val="000000"/>
          <w:b w:val="off"/>
          <w:i w:val="off"/>
        </w:rPr>
        <w:t>在好的意义上说：它们具有一个含义；而在像“bi”这样一个词</w:t>
      </w:r>
      <w:r>
        <w:rPr>
          <w:rFonts w:ascii="宋体" w:hAnsi="宋体" w:cs="宋体" w:eastAsia="宋体"/>
          <w:sz w:val="48"/>
          <w:spacing w:val="0"/>
          <w:color w:val="000000"/>
          <w:b w:val="off"/>
          <w:i w:val="off"/>
        </w:rPr>
        <w:t>的块片那里，我们就不能这么说。尽管前者与后者对我们来说</w:t>
      </w:r>
      <w:r>
        <w:rPr>
          <w:rFonts w:ascii="宋体" w:hAnsi="宋体" w:cs="宋体" w:eastAsia="宋体"/>
          <w:sz w:val="48"/>
          <w:spacing w:val="0"/>
          <w:color w:val="000000"/>
          <w:b w:val="off"/>
          <w:i w:val="off"/>
        </w:rPr>
        <w:t>都需要;但这两种需补性〈Ergänzungsbedürftigkeit〉是完全不</w:t>
      </w:r>
      <w:r>
        <w:rPr>
          <w:rFonts w:ascii="宋体" w:hAnsi="宋体" w:cs="宋体" w:eastAsia="宋体"/>
          <w:sz w:val="48"/>
          <w:spacing w:val="0"/>
          <w:color w:val="000000"/>
          <w:b w:val="off"/>
          <w:i w:val="off"/>
        </w:rPr>
        <w:t>同的：在前者那里，它所涉及的不仅仅是表达，而且首先是思</w:t>
      </w:r>
      <w:r>
        <w:rPr>
          <w:rFonts w:ascii="宋体" w:hAnsi="宋体" w:cs="宋体" w:eastAsia="宋体"/>
          <w:sz w:val="48"/>
          <w:spacing w:val="0"/>
          <w:color w:val="000000"/>
          <w:b w:val="off"/>
          <w:i w:val="off"/>
        </w:rPr>
        <w:t>想；在后者这里，它所涉及的则只是表达，或者毋宁说，只是那些</w:t>
      </w:r>
      <w:r>
        <w:rPr>
          <w:rFonts w:ascii="宋体" w:hAnsi="宋体" w:cs="宋体" w:eastAsia="宋体"/>
          <w:sz w:val="48"/>
          <w:spacing w:val="0"/>
          <w:color w:val="000000"/>
          <w:b w:val="off"/>
          <w:i w:val="off"/>
        </w:rPr>
        <w:t>尚待成为表达，尚待成为一个思想的可能引发者的表达块片。</w:t>
      </w:r>
      <w:r>
        <w:rPr>
          <w:rFonts w:ascii="宋体" w:hAnsi="宋体" w:cs="宋体" w:eastAsia="宋体"/>
          <w:sz w:val="48"/>
          <w:spacing w:val="0"/>
          <w:color w:val="000000"/>
          <w:b w:val="off"/>
          <w:i w:val="off"/>
        </w:rPr>
        <w:t>随着复杂的语词构架的相续构成，整体含义也逐步地构造起</w:t>
      </w:r>
      <w:r>
        <w:rPr>
          <w:rFonts w:ascii="宋体" w:hAnsi="宋体" w:cs="宋体" w:eastAsia="宋体"/>
          <w:sz w:val="48"/>
          <w:spacing w:val="0"/>
          <w:color w:val="000000"/>
          <w:b w:val="off"/>
          <w:i w:val="off"/>
        </w:rPr>
        <w:t>来；①在语词的相续构造中所构造的仅仅是语词，只是在语词形</w:t>
      </w:r>
      <w:r>
        <w:rPr>
          <w:rFonts w:ascii="宋体" w:hAnsi="宋体" w:cs="宋体" w:eastAsia="宋体"/>
          <w:sz w:val="48"/>
          <w:spacing w:val="0"/>
          <w:color w:val="000000"/>
          <w:b w:val="off"/>
          <w:i w:val="off"/>
        </w:rPr>
        <w:t>成后才会附有思想。尽管语词块片已经以一种方式引发着思</w:t>
      </w:r>
      <w:r>
        <w:rPr>
          <w:rFonts w:ascii="宋体" w:hAnsi="宋体" w:cs="宋体" w:eastAsia="宋体"/>
          <w:sz w:val="48"/>
          <w:spacing w:val="0"/>
          <w:color w:val="000000"/>
          <w:b w:val="off"/>
          <w:i w:val="off"/>
        </w:rPr>
        <w:t>想，即：它是语词块片，对它的补充必须是怎样的；但这当然不</w:t>
      </w:r>
      <w:r>
        <w:rPr>
          <w:rFonts w:ascii="宋体" w:hAnsi="宋体" w:cs="宋体" w:eastAsia="宋体"/>
          <w:sz w:val="48"/>
          <w:spacing w:val="0"/>
          <w:color w:val="000000"/>
          <w:b w:val="off"/>
          <w:i w:val="off"/>
        </w:rPr>
        <w:t>是块片的含义。并且，如果出现这样或那样的补充〔bi——billig</w:t>
      </w:r>
      <w:r>
        <w:rPr>
          <w:rFonts w:ascii="宋体" w:hAnsi="宋体" w:cs="宋体" w:eastAsia="宋体"/>
          <w:sz w:val="48"/>
          <w:spacing w:val="0"/>
          <w:color w:val="000000"/>
          <w:b w:val="off"/>
          <w:i w:val="off"/>
        </w:rPr>
        <w:t>(便宜的)、 bissig(尖刻的)、 Bimsstein(浮石)、 Birne(梨)、</w:t>
      </w:r>
      <w:r>
        <w:rPr>
          <w:rFonts w:ascii="宋体" w:hAnsi="宋体" w:cs="宋体" w:eastAsia="宋体"/>
          <w:sz w:val="48"/>
          <w:spacing w:val="0"/>
          <w:color w:val="000000"/>
          <w:b w:val="off"/>
          <w:i w:val="off"/>
        </w:rPr>
        <w:t>Gebilde(构成物)……〕，那么含义就会变化，但在含义的杂多性</w:t>
      </w:r>
      <w:r>
        <w:rPr>
          <w:rFonts w:ascii="宋体" w:hAnsi="宋体" w:cs="宋体" w:eastAsia="宋体"/>
          <w:sz w:val="48"/>
          <w:spacing w:val="0"/>
          <w:color w:val="000000"/>
          <w:b w:val="off"/>
          <w:i w:val="off"/>
        </w:rPr>
        <w:t>中却并不能发现可以作为其[37]含义而划归给这个语词部分</w:t>
      </w:r>
      <w:r>
        <w:rPr>
          <w:rFonts w:ascii="宋体" w:hAnsi="宋体" w:cs="宋体" w:eastAsia="宋体"/>
          <w:sz w:val="48"/>
          <w:spacing w:val="0"/>
          <w:color w:val="000000"/>
          <w:b w:val="off"/>
          <w:i w:val="off"/>
        </w:rPr>
        <w:t>[bi]的共同之物；我们在个别的语词含义中也无法找到这样一</w:t>
      </w:r>
      <w:r>
        <w:rPr>
          <w:rFonts w:ascii="宋体" w:hAnsi="宋体" w:cs="宋体" w:eastAsia="宋体"/>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2336800</wp:posOffset>
                </wp:positionV>
                <wp:extent cx="1041400" cy="495300"/>
                <wp:wrapNone/>
                <wp:docPr id="599" name="文本框 599"/>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960"/>
                            <w:r>
                              <w:rPr>
                                <w:rFonts w:ascii="宋体" w:hAnsi="宋体" w:cs="宋体" w:eastAsia="宋体"/>
                                <w:sz w:val="52"/>
                                <w:spacing w:val="0"/>
                                <w:color w:val="000000"/>
                                <w:b w:val="off"/>
                                <w:i w:val="off"/>
                              </w:rPr>
                              <w:t>A 298</w:t>
                            </w:r>
                            <w:bookmarkEnd w:id="5960"/>
                          </w:p>
                        </w:txbxContent>
                      </wps:txbx>
                      <wps:bodyPr wrap="square" lIns="0" rIns="0" tIns="0" bIns="0" vert="horz" anchor="t">
                        <a:noAutofit/>
                      </wps:bodyPr>
                    </wps:wsp>
                  </a:graphicData>
                </a:graphic>
              </wp:anchor>
            </w:drawing>
          </mc:Choice>
          <mc:Fallback>
            <w:pict>
              <v:shape type="#_x0000_t202" filled="f" stroked="f" style="margin-left:109pt;margin-top:18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961"/>
                      <w:r>
                        <w:rPr>
                          <w:rFonts w:ascii="宋体" w:hAnsi="宋体" w:cs="宋体" w:eastAsia="宋体"/>
                          <w:sz w:val="52"/>
                          <w:spacing w:val="0"/>
                          <w:color w:val="000000"/>
                          <w:b w:val="off"/>
                          <w:i w:val="off"/>
                        </w:rPr>
                        <w:t>A 298</w:t>
                      </w:r>
                      <w:bookmarkEnd w:id="5961"/>
                    </w:p>
                  </w:txbxContent>
                </v:textbox>
              </v:shape>
            </w:pict>
          </mc:Fallback>
        </mc:AlternateContent>
      </w:r>
      <w:bookmarkEnd w:id="5959"/>
    </w:p>
    <w:p>
      <w:pPr>
        <w:pageBreakBefore w:val="off"/>
        <w:tabs/>
        <w:wordWrap w:val="off"/>
        <w:spacing w:before="320" w:after="0" w:line="700" w:lineRule="atLeast"/>
        <w:ind w:left="480" w:right="60" w:firstLine="800"/>
        <w:jc w:val="both"/>
        <w:textAlignment w:val="baseline"/>
        <w:rPr>
          <w:sz w:val="41"/>
        </w:rPr>
      </w:pPr>
      <w:bookmarkStart w:name="" w:id="5962"/>
      <w:r>
        <w:rPr>
          <w:rFonts w:ascii="楷体" w:hAnsi="楷体" w:cs="楷体" w:eastAsia="楷体"/>
          <w:sz w:val="41"/>
          <w:spacing w:val="0"/>
          <w:color w:val="000000"/>
          <w:b w:val="off"/>
          <w:i w:val="off"/>
        </w:rPr>
        <w:t>① 人们不应像马尔梯一样(《普遍语法学与语言哲学基础研究》，第211—212</w:t>
      </w:r>
      <w:r>
        <w:rPr>
          <w:rFonts w:ascii="楷体" w:hAnsi="楷体" w:cs="楷体" w:eastAsia="楷体"/>
          <w:sz w:val="41"/>
          <w:spacing w:val="0"/>
          <w:color w:val="000000"/>
          <w:b w:val="off"/>
          <w:i w:val="off"/>
        </w:rPr>
        <w:t>页。)从字面上理解这个表达式，并且把这样一个思想强加给这个表达式，这个思想</w:t>
      </w:r>
      <w:r>
        <w:rPr>
          <w:rFonts w:ascii="楷体" w:hAnsi="楷体" w:cs="楷体" w:eastAsia="楷体"/>
          <w:sz w:val="41"/>
          <w:spacing w:val="0"/>
          <w:color w:val="000000"/>
          <w:b w:val="off"/>
          <w:i w:val="off"/>
        </w:rPr>
        <w:t>是指：整体含义是用部分含义构造起来的，就像是有那些能够自为存在的“砖石”构</w:t>
      </w:r>
      <w:r>
        <w:rPr>
          <w:rFonts w:ascii="楷体" w:hAnsi="楷体" w:cs="楷体" w:eastAsia="楷体"/>
          <w:sz w:val="41"/>
          <w:spacing w:val="0"/>
          <w:color w:val="000000"/>
          <w:b w:val="off"/>
          <w:i w:val="off"/>
        </w:rPr>
        <w:t>造起来的一样。我所详细论证的关于不独立含义之学说的课题恰恰在于说明，这个</w:t>
      </w:r>
      <w:r>
        <w:rPr>
          <w:rFonts w:ascii="楷体" w:hAnsi="楷体" w:cs="楷体" w:eastAsia="楷体"/>
          <w:sz w:val="41"/>
          <w:spacing w:val="0"/>
          <w:color w:val="000000"/>
          <w:b w:val="off"/>
          <w:i w:val="off"/>
        </w:rPr>
        <w:t>思想是错误的！我不能认为，在本文中的论述可以引起这样一种解释，并且不能认</w:t>
      </w:r>
      <w:r>
        <w:rPr>
          <w:rFonts w:ascii="楷体" w:hAnsi="楷体" w:cs="楷体" w:eastAsia="楷体"/>
          <w:sz w:val="41"/>
          <w:spacing w:val="0"/>
          <w:color w:val="000000"/>
          <w:b w:val="off"/>
          <w:i w:val="off"/>
        </w:rPr>
        <w:t>为，整个阐述以某种方式被马尔梯的指责所切中。参阅在后面对脱离出来的合义之</w:t>
      </w:r>
      <w:r>
        <w:rPr>
          <w:rFonts w:ascii="楷体" w:hAnsi="楷体" w:cs="楷体" w:eastAsia="楷体"/>
          <w:sz w:val="41"/>
          <w:spacing w:val="0"/>
          <w:color w:val="000000"/>
          <w:b w:val="off"/>
          <w:i w:val="off"/>
        </w:rPr>
        <w:t>理解的说明。[36]</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-2082800</wp:posOffset>
                </wp:positionV>
                <wp:extent cx="1168400" cy="495300"/>
                <wp:wrapNone/>
                <wp:docPr id="600" name="文本框 600"/>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5963"/>
                            <w:r>
                              <w:rPr>
                                <w:rFonts w:ascii="宋体" w:hAnsi="宋体" w:cs="宋体" w:eastAsia="宋体"/>
                                <w:sz w:val="52"/>
                                <w:spacing w:val="0"/>
                                <w:color w:val="000000"/>
                                <w:b w:val="off"/>
                                <w:i w:val="off"/>
                              </w:rPr>
                              <w:t>B₁ 308</w:t>
                            </w:r>
                            <w:bookmarkEnd w:id="5963"/>
                          </w:p>
                        </w:txbxContent>
                      </wps:txbx>
                      <wps:bodyPr wrap="square" lIns="0" rIns="0" tIns="0" bIns="0" vert="horz" anchor="t">
                        <a:noAutofit/>
                      </wps:bodyPr>
                    </wps:wsp>
                  </a:graphicData>
                </a:graphic>
              </wp:anchor>
            </w:drawing>
          </mc:Choice>
          <mc:Fallback>
            <w:pict>
              <v:shape type="#_x0000_t202" filled="f" stroked="f" style="margin-left:101pt;margin-top:-164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5964"/>
                      <w:r>
                        <w:rPr>
                          <w:rFonts w:ascii="宋体" w:hAnsi="宋体" w:cs="宋体" w:eastAsia="宋体"/>
                          <w:sz w:val="52"/>
                          <w:spacing w:val="0"/>
                          <w:color w:val="000000"/>
                          <w:b w:val="off"/>
                          <w:i w:val="off"/>
                        </w:rPr>
                        <w:t>B₁ 308</w:t>
                      </w:r>
                      <w:bookmarkEnd w:id="5964"/>
                    </w:p>
                  </w:txbxContent>
                </v:textbox>
              </v:shape>
            </w:pict>
          </mc:Fallback>
        </mc:AlternateContent>
      </w:r>
      <w:bookmarkEnd w:id="5962"/>
    </w:p>
    <w:p>
      <w:r>
        <w:t/>
      </w:r>
    </w:p>
    <w:p>
      <w:pPr>
        <w:sectPr>
          <w:footerReference r:id="rId846"/>
          <w:headerReference r:id="rId847" w:type="default"/>
          <w:type w:val="nextPage"/>
          <w:pgSz w:w="22520" w:h="31680"/>
          <w:pgMar w:left="3400" w:top="2480" w:right="3400" w:bottom="2480" w:header="2180" w:footer="2180"/>
          <w:cols w:num="1"/>
        </w:sectPr>
      </w:pPr>
    </w:p>
    <w:p>
      <w:pPr>
        <w:pageBreakBefore w:val="off"/>
        <w:tabs/>
        <w:wordWrap w:val="off"/>
        <w:spacing w:before="0" w:after="0" w:line="640" w:lineRule="atLeast"/>
        <w:ind w:left="0" w:right="140"/>
        <w:jc w:val="right"/>
        <w:textAlignment w:val="baseline"/>
        <w:rPr>
          <w:sz w:val="47"/>
        </w:rPr>
      </w:pPr>
      <w:bookmarkStart w:name="" w:id="5965"/>
      <w:r>
        <w:rPr>
          <w:rFonts w:ascii="楷体" w:hAnsi="楷体" w:cs="楷体" w:eastAsia="楷体"/>
          <w:sz w:val="47"/>
          <w:spacing w:val="0"/>
          <w:color w:val="000000"/>
          <w:b w:val="off"/>
          <w:i w:val="off"/>
        </w:rPr>
        <w:t>引   论|357</w:t>
      </w:r>
      <w:bookmarkEnd w:id="5965"/>
    </w:p>
    <w:p>
      <w:pPr>
        <w:pageBreakBefore w:val="off"/>
        <w:tabs/>
        <w:wordWrap w:val="off"/>
        <w:spacing w:before="0" w:after="0" w:line="960" w:lineRule="exact"/>
        <w:ind w:left="0" w:right="0"/>
        <w:jc w:val="right"/>
        <w:textAlignment w:val="baseline"/>
        <w:rPr>
          <w:sz w:val="54"/>
        </w:rPr>
      </w:pPr>
      <w:bookmarkStart w:name="" w:id="5966"/>
      <w:r>
        <w:rPr>
          <w:rFonts w:ascii="宋体" w:hAnsi="宋体" w:cs="宋体" w:eastAsia="宋体"/>
          <w:sz w:val="54"/>
          <w:spacing w:val="0"/>
          <w:color w:val="000000"/>
          <w:b w:val="off"/>
          <w:i w:val="off"/>
        </w:rPr>
        <w:t/>
      </w:r>
      <w:bookmarkEnd w:id="5966"/>
    </w:p>
    <w:p>
      <w:pPr>
        <w:pageBreakBefore w:val="off"/>
        <w:tabs/>
        <w:wordWrap w:val="off"/>
        <w:spacing w:before="0" w:after="0" w:line="940" w:lineRule="atLeast"/>
        <w:ind w:left="1020" w:right="120"/>
        <w:jc w:val="both"/>
        <w:textAlignment w:val="baseline"/>
        <w:rPr>
          <w:sz w:val="54"/>
        </w:rPr>
      </w:pPr>
      <w:bookmarkStart w:name="" w:id="5967"/>
      <w:r>
        <w:rPr>
          <w:rFonts w:ascii="宋体" w:hAnsi="宋体" w:cs="宋体" w:eastAsia="宋体"/>
          <w:sz w:val="54"/>
          <w:spacing w:val="0"/>
          <w:color w:val="000000"/>
          <w:b w:val="off"/>
          <w:i w:val="off"/>
        </w:rPr>
        <w:t>个划分，这个划分根据这一个环节而建立在这个语词部分的有</w:t>
      </w:r>
      <w:r>
        <w:rPr>
          <w:rFonts w:ascii="宋体" w:hAnsi="宋体" w:cs="宋体" w:eastAsia="宋体"/>
          <w:sz w:val="54"/>
          <w:spacing w:val="0"/>
          <w:color w:val="000000"/>
          <w:b w:val="off"/>
          <w:i w:val="off"/>
        </w:rPr>
        <w:t>含义性上：它恰恰是无含义的。</w:t>
      </w:r>
      <w:bookmarkEnd w:id="5967"/>
    </w:p>
    <w:p>
      <w:pPr>
        <w:pageBreakBefore w:val="off"/>
        <w:tabs/>
        <w:wordWrap w:val="off"/>
        <w:spacing w:before="700" w:after="0" w:line="1320" w:lineRule="atLeast"/>
        <w:ind w:left="6080" w:right="1380" w:hanging="3780"/>
        <w:jc w:val="both"/>
        <w:textAlignment w:val="baseline"/>
        <w:rPr>
          <w:sz w:val="61"/>
        </w:rPr>
      </w:pPr>
      <w:bookmarkStart w:name="" w:id="5968"/>
      <w:r>
        <w:rPr>
          <w:rFonts w:ascii="黑体" w:hAnsi="黑体" w:cs="黑体" w:eastAsia="黑体"/>
          <w:sz w:val="61"/>
          <w:spacing w:val="0"/>
          <w:color w:val="000000"/>
          <w:b w:val="on"/>
          <w:i w:val="off"/>
        </w:rPr>
        <w:t>第6节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其他区分的对立。不</w:t>
      </w:r>
      <w:r>
        <w:rPr>
          <w:rFonts w:ascii="黑体" w:hAnsi="黑体" w:cs="黑体" w:eastAsia="黑体"/>
          <w:sz w:val="61"/>
          <w:spacing w:val="0"/>
          <w:color w:val="000000"/>
          <w:b w:val="on"/>
          <w:i w:val="off"/>
        </w:rPr>
        <w:t>完备的、异常简略的</w:t>
      </w:r>
      <w:r>
        <w:rPr>
          <w:rFonts w:ascii="黑体" w:hAnsi="黑体" w:cs="黑体" w:eastAsia="黑体"/>
          <w:sz w:val="61"/>
          <w:spacing w:val="0"/>
          <w:color w:val="000000"/>
          <w:b w:val="on"/>
          <w:i w:val="off"/>
        </w:rPr>
        <w:t>和欠缺的表达</w:t>
      </w:r>
      <w:bookmarkEnd w:id="5968"/>
    </w:p>
    <w:p>
      <w:pPr>
        <w:pageBreakBefore w:val="off"/>
        <w:tabs/>
        <w:wordWrap w:val="off"/>
        <w:spacing w:before="740" w:after="0" w:line="940" w:lineRule="atLeast"/>
        <w:ind w:left="1020" w:right="20" w:firstLine="1100"/>
        <w:jc w:val="both"/>
        <w:textAlignment w:val="baseline"/>
        <w:rPr>
          <w:sz w:val="54"/>
        </w:rPr>
      </w:pPr>
      <w:bookmarkStart w:name="" w:id="5969"/>
      <w:r>
        <w:rPr>
          <w:rFonts w:ascii="宋体" w:hAnsi="宋体" w:cs="宋体" w:eastAsia="宋体"/>
          <w:sz w:val="54"/>
          <w:spacing w:val="0"/>
          <w:color w:val="000000"/>
          <w:b w:val="off"/>
          <w:i w:val="off"/>
        </w:rPr>
        <w:t>在我们对独立含义与不独立含义之间的区别进行必要的澄</w:t>
      </w:r>
      <w:r>
        <w:rPr>
          <w:rFonts w:ascii="宋体" w:hAnsi="宋体" w:cs="宋体" w:eastAsia="宋体"/>
          <w:sz w:val="54"/>
          <w:spacing w:val="0"/>
          <w:color w:val="000000"/>
          <w:b w:val="off"/>
          <w:i w:val="off"/>
        </w:rPr>
        <w:t>清，通过与更一般概念的联结来对这个区别进行更详细的描</w:t>
      </w:r>
      <w:r>
        <w:rPr>
          <w:rFonts w:ascii="宋体" w:hAnsi="宋体" w:cs="宋体" w:eastAsia="宋体"/>
          <w:sz w:val="54"/>
          <w:spacing w:val="0"/>
          <w:color w:val="000000"/>
          <w:b w:val="off"/>
          <w:i w:val="off"/>
        </w:rPr>
        <w:t>述[38]，以及与此相连地确定在含义领域中的最重要事实、确定</w:t>
      </w:r>
      <w:r>
        <w:rPr>
          <w:rFonts w:ascii="宋体" w:hAnsi="宋体" w:cs="宋体" w:eastAsia="宋体"/>
          <w:sz w:val="54"/>
          <w:spacing w:val="0"/>
          <w:color w:val="000000"/>
          <w:b w:val="off"/>
          <w:i w:val="off"/>
        </w:rPr>
        <w:t>在这个领域中主宰着的规律性的存在之前，有必要将我们用来</w:t>
      </w:r>
      <w:r>
        <w:rPr>
          <w:rFonts w:ascii="宋体" w:hAnsi="宋体" w:cs="宋体" w:eastAsia="宋体"/>
          <w:sz w:val="54"/>
          <w:spacing w:val="0"/>
          <w:color w:val="000000"/>
          <w:b w:val="off"/>
          <w:i w:val="off"/>
        </w:rPr>
        <w:t>作为出发点的语法区别[39]区分于其他的、与它相混淆[40]的</w:t>
      </w:r>
      <w:r>
        <w:rPr>
          <w:rFonts w:ascii="宋体" w:hAnsi="宋体" w:cs="宋体" w:eastAsia="宋体"/>
          <w:sz w:val="54"/>
          <w:spacing w:val="0"/>
          <w:color w:val="000000"/>
          <w:b w:val="off"/>
          <w:i w:val="off"/>
        </w:rPr>
        <w:t>区别。</w:t>
      </w:r>
      <w:bookmarkEnd w:id="5969"/>
    </w:p>
    <w:p>
      <w:pPr>
        <w:pageBreakBefore w:val="off"/>
        <w:tabs/>
        <w:wordWrap w:val="off"/>
        <w:spacing w:before="0" w:after="0" w:line="940" w:lineRule="atLeast"/>
        <w:ind w:left="1020" w:right="0" w:firstLine="1100"/>
        <w:jc w:val="both"/>
        <w:textAlignment w:val="baseline"/>
        <w:rPr>
          <w:sz w:val="54"/>
        </w:rPr>
      </w:pPr>
      <w:bookmarkStart w:name="" w:id="5970"/>
      <w:r>
        <w:rPr>
          <w:rFonts w:ascii="宋体" w:hAnsi="宋体" w:cs="宋体" w:eastAsia="宋体"/>
          <w:sz w:val="54"/>
          <w:spacing w:val="0"/>
          <w:color w:val="000000"/>
          <w:b w:val="off"/>
          <w:i w:val="off"/>
        </w:rPr>
        <w:t>合义的表达作为不独立表达以某种方式需要补充，就此</w:t>
      </w:r>
      <w:r>
        <w:rPr>
          <w:rFonts w:ascii="宋体" w:hAnsi="宋体" w:cs="宋体" w:eastAsia="宋体"/>
          <w:sz w:val="54"/>
          <w:spacing w:val="0"/>
          <w:color w:val="000000"/>
          <w:b w:val="off"/>
          <w:i w:val="off"/>
        </w:rPr>
        <w:t>而言，人们也将它称作不完整的表达。但不完整的说法还有</w:t>
      </w:r>
      <w:r>
        <w:rPr>
          <w:rFonts w:ascii="宋体" w:hAnsi="宋体" w:cs="宋体" w:eastAsia="宋体"/>
          <w:sz w:val="54"/>
          <w:spacing w:val="0"/>
          <w:color w:val="000000"/>
          <w:b w:val="off"/>
          <w:i w:val="off"/>
        </w:rPr>
        <w:t>另一个意义，这个意义不应与这里所考察的需要补充性</w:t>
      </w:r>
      <w:r>
        <w:rPr>
          <w:rFonts w:ascii="宋体" w:hAnsi="宋体" w:cs="宋体" w:eastAsia="宋体"/>
          <w:sz w:val="54"/>
          <w:spacing w:val="0"/>
          <w:color w:val="000000"/>
          <w:b w:val="off"/>
          <w:i w:val="off"/>
        </w:rPr>
        <w:t>〈Ergänzungsbedürftigkeit〉混为一谈。为了说明这一点，我们</w:t>
      </w:r>
      <w:r>
        <w:rPr>
          <w:rFonts w:ascii="宋体" w:hAnsi="宋体" w:cs="宋体" w:eastAsia="宋体"/>
          <w:sz w:val="54"/>
          <w:spacing w:val="0"/>
          <w:color w:val="000000"/>
          <w:b w:val="off"/>
          <w:i w:val="off"/>
        </w:rPr>
        <w:t>首先注意，独立含义和不独立含义的划分与简单含义和复合含</w:t>
      </w:r>
      <w:r>
        <w:rPr>
          <w:rFonts w:ascii="宋体" w:hAnsi="宋体" w:cs="宋体" w:eastAsia="宋体"/>
          <w:sz w:val="54"/>
          <w:spacing w:val="0"/>
          <w:color w:val="000000"/>
          <w:b w:val="off"/>
          <w:i w:val="off"/>
        </w:rPr>
        <w:t>义的划分相互交错。例如，“比一间房更大”；“在上帝的自由天</w:t>
      </w:r>
      <w:r>
        <w:rPr>
          <w:rFonts w:ascii="宋体" w:hAnsi="宋体" w:cs="宋体" w:eastAsia="宋体"/>
          <w:sz w:val="54"/>
          <w:spacing w:val="0"/>
          <w:color w:val="000000"/>
          <w:b w:val="off"/>
          <w:i w:val="off"/>
        </w:rPr>
        <w:t>空下”；“生活的忧虑”；“但你的信使们”〈doch deine Boten〉；“先</w:t>
      </w:r>
      <w:r>
        <w:rPr>
          <w:rFonts w:ascii="宋体" w:hAnsi="宋体" w:cs="宋体" w:eastAsia="宋体"/>
          <w:sz w:val="54"/>
          <w:spacing w:val="0"/>
          <w:color w:val="000000"/>
          <w:b w:val="off"/>
          <w:i w:val="off"/>
        </w:rPr>
        <w:t>生”；“尊敬”；这些含义都是不独立的，它们虽然具有许多不同的</w:t>
      </w:r>
      <w:r>
        <w:rPr>
          <w:rFonts w:ascii="宋体" w:hAnsi="宋体" w:cs="宋体" w:eastAsia="宋体"/>
          <w:sz w:val="54"/>
          <w:spacing w:val="0"/>
          <w:color w:val="000000"/>
          <w:b w:val="off"/>
          <w:i w:val="off"/>
        </w:rPr>
        <w:t>组成部分却仍然是统一的含义。因此，许多不独立的含义，或者</w:t>
      </w:r>
      <w:r>
        <w:rPr>
          <w:rFonts w:ascii="宋体" w:hAnsi="宋体" w:cs="宋体" w:eastAsia="宋体"/>
          <w:sz w:val="54"/>
          <w:spacing w:val="0"/>
          <w:color w:val="000000"/>
          <w:b w:val="off"/>
          <w:i w:val="off"/>
        </w:rPr>
        <w:t>部分独立、部分不独立的含义可以交织成一个相对完备的统一，</w:t>
      </w:r>
      <w:r>
        <w:rPr>
          <w:rFonts w:ascii="宋体" w:hAnsi="宋体" w:cs="宋体" w:eastAsia="宋体"/>
          <w:sz w:val="54"/>
          <w:spacing w:val="0"/>
          <w:color w:val="000000"/>
          <w:b w:val="off"/>
          <w:i w:val="off"/>
        </w:rPr>
        <w:t>这个统一作为整体却只具有不独立含义的特征。复合、不独立</w:t>
      </w:r>
      <w:r>
        <w:rPr>
          <w:rFonts w:ascii="宋体" w:hAnsi="宋体" w:cs="宋体" w:eastAsia="宋体"/>
          <w:sz w:val="54"/>
          <w:spacing w:val="0"/>
          <w:color w:val="000000"/>
          <w:b w:val="off"/>
          <w:i w:val="off"/>
        </w:rPr>
        <w:t>含义的这个事实在语法上表现在复合、合义表达的相对完备的</w:t>
      </w:r>
      <w:r>
        <w:rPr>
          <w:rFonts w:ascii="宋体" w:hAnsi="宋体" w:cs="宋体" w:eastAsia="宋体"/>
          <w:sz w:val="54"/>
          <w:spacing w:val="0"/>
          <w:color w:val="000000"/>
          <w:b w:val="off"/>
          <w:i w:val="off"/>
        </w:rPr>
        <w:t>统一之中。每一个这样的表达之所以是一个[41]表达，乃是因为</w: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63500</wp:posOffset>
                </wp:positionV>
                <wp:extent cx="850900" cy="482600"/>
                <wp:wrapNone/>
                <wp:docPr id="601" name="文本框 601"/>
                <a:graphic xmlns:a="http://schemas.openxmlformats.org/drawingml/2006/main">
                  <a:graphicData uri="http://schemas.microsoft.com/office/word/2010/wordprocessingShape">
                    <wps:wsp>
                      <wps:cNvSpPr txBox="true"/>
                      <wps:spPr>
                        <a:xfrm>
                          <a:off x="0" y="0"/>
                          <a:ext cx="850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971"/>
                            <w:r>
                              <w:rPr>
                                <w:rFonts w:ascii="楷体" w:hAnsi="楷体" w:cs="楷体" w:eastAsia="楷体"/>
                                <w:sz w:val="51"/>
                                <w:spacing w:val="0"/>
                                <w:color w:val="000000"/>
                                <w:b w:val="off"/>
                                <w:i w:val="off"/>
                              </w:rPr>
                              <w:t>A299</w:t>
                            </w:r>
                            <w:bookmarkEnd w:id="5971"/>
                          </w:p>
                        </w:txbxContent>
                      </wps:txbx>
                      <wps:bodyPr wrap="square" lIns="0" rIns="0" tIns="0" bIns="0" vert="horz" anchor="t">
                        <a:noAutofit/>
                      </wps:bodyPr>
                    </wps:wsp>
                  </a:graphicData>
                </a:graphic>
              </wp:anchor>
            </w:drawing>
          </mc:Choice>
          <mc:Fallback>
            <w:pict>
              <v:shape type="#_x0000_t202" filled="f" stroked="f" style="margin-left:985pt;margin-top:5pt;width:6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972"/>
                      <w:r>
                        <w:rPr>
                          <w:rFonts w:ascii="楷体" w:hAnsi="楷体" w:cs="楷体" w:eastAsia="楷体"/>
                          <w:sz w:val="51"/>
                          <w:spacing w:val="0"/>
                          <w:color w:val="000000"/>
                          <w:b w:val="off"/>
                          <w:i w:val="off"/>
                        </w:rPr>
                        <w:t>A299</w:t>
                      </w:r>
                      <w:bookmarkEnd w:id="59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6908800</wp:posOffset>
                </wp:positionV>
                <wp:extent cx="1181100" cy="482600"/>
                <wp:wrapNone/>
                <wp:docPr id="602" name="文本框 602"/>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5973"/>
                            <w:r>
                              <w:rPr>
                                <w:rFonts w:ascii="楷体" w:hAnsi="楷体" w:cs="楷体" w:eastAsia="楷体"/>
                                <w:sz w:val="51"/>
                                <w:spacing w:val="0"/>
                                <w:color w:val="000000"/>
                                <w:b w:val="off"/>
                                <w:i w:val="off"/>
                              </w:rPr>
                              <w:t>B；309</w:t>
                            </w:r>
                            <w:bookmarkEnd w:id="5973"/>
                          </w:p>
                        </w:txbxContent>
                      </wps:txbx>
                      <wps:bodyPr wrap="square" lIns="0" rIns="0" tIns="0" bIns="0" vert="horz" anchor="t">
                        <a:noAutofit/>
                      </wps:bodyPr>
                    </wps:wsp>
                  </a:graphicData>
                </a:graphic>
              </wp:anchor>
            </w:drawing>
          </mc:Choice>
          <mc:Fallback>
            <w:pict>
              <v:shape type="#_x0000_t202" filled="f" stroked="f" style="margin-left:986pt;margin-top:544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5974"/>
                      <w:r>
                        <w:rPr>
                          <w:rFonts w:ascii="楷体" w:hAnsi="楷体" w:cs="楷体" w:eastAsia="楷体"/>
                          <w:sz w:val="51"/>
                          <w:spacing w:val="0"/>
                          <w:color w:val="000000"/>
                          <w:b w:val="off"/>
                          <w:i w:val="off"/>
                        </w:rPr>
                        <w:t>B；309</w:t>
                      </w:r>
                      <w:bookmarkEnd w:id="5974"/>
                    </w:p>
                  </w:txbxContent>
                </v:textbox>
              </v:shape>
            </w:pict>
          </mc:Fallback>
        </mc:AlternateContent>
      </w:r>
      <w:bookmarkEnd w:id="5970"/>
    </w:p>
    <w:p>
      <w:r>
        <w:t/>
      </w:r>
    </w:p>
    <w:p>
      <w:pPr>
        <w:sectPr>
          <w:footerReference r:id="rId848"/>
          <w:headerReference r:id="rId849" w:type="default"/>
          <w:type w:val="nextPage"/>
          <w:pgSz w:w="22520" w:h="31680"/>
          <w:pgMar w:left="3160" w:top="2380" w:right="3160" w:bottom="2380" w:header="2080" w:footer="2080"/>
          <w:cols w:num="1"/>
        </w:sectPr>
      </w:pPr>
    </w:p>
    <w:p>
      <w:pPr>
        <w:pageBreakBefore w:val="off"/>
        <w:tabs/>
        <w:wordWrap w:val="off"/>
        <w:spacing w:before="0" w:after="0" w:line="820" w:lineRule="atLeast"/>
        <w:ind w:left="440" w:right="0"/>
        <w:jc w:val="both"/>
        <w:textAlignment w:val="baseline"/>
        <w:rPr>
          <w:sz w:val="49"/>
        </w:rPr>
      </w:pPr>
      <w:bookmarkStart w:name="" w:id="5975"/>
      <w:r>
        <w:rPr>
          <w:rFonts w:ascii="宋体" w:hAnsi="宋体" w:cs="宋体" w:eastAsia="宋体"/>
          <w:sz w:val="49"/>
          <w:spacing w:val="0"/>
          <w:color w:val="000000"/>
          <w:b w:val="on"/>
          <w:i w:val="off"/>
        </w:rPr>
        <w:t>逻辑研究(第二卷第一部分)</w:t>
      </w:r>
      <w:bookmarkEnd w:id="5975"/>
    </w:p>
    <w:p>
      <w:pPr>
        <w:pageBreakBefore w:val="off"/>
        <w:tabs/>
        <w:wordWrap w:val="off"/>
        <w:spacing w:before="0" w:after="0" w:line="1020" w:lineRule="exact"/>
        <w:ind w:left="0" w:right="0"/>
        <w:jc w:val="both"/>
        <w:textAlignment w:val="baseline"/>
        <w:rPr>
          <w:sz w:val="48"/>
        </w:rPr>
      </w:pPr>
      <w:bookmarkStart w:name="" w:id="5976"/>
      <w:r>
        <w:rPr>
          <w:rFonts w:ascii="宋体" w:hAnsi="宋体" w:cs="宋体" w:eastAsia="宋体"/>
          <w:sz w:val="48"/>
          <w:spacing w:val="0"/>
          <w:color w:val="000000"/>
          <w:b w:val="off"/>
          <w:i w:val="off"/>
        </w:rPr>
        <w:t/>
      </w:r>
      <w:bookmarkEnd w:id="5976"/>
    </w:p>
    <w:p>
      <w:pPr>
        <w:pageBreakBefore w:val="off"/>
        <w:tabs/>
        <w:wordWrap w:val="off"/>
        <w:spacing w:before="0" w:after="0" w:line="1020" w:lineRule="atLeast"/>
        <w:ind w:left="360" w:right="180"/>
        <w:jc w:val="both"/>
        <w:textAlignment w:val="baseline"/>
        <w:rPr>
          <w:sz w:val="48"/>
        </w:rPr>
      </w:pPr>
      <w:bookmarkStart w:name="" w:id="5977"/>
      <w:r>
        <w:rPr>
          <w:rFonts w:ascii="宋体" w:hAnsi="宋体" w:cs="宋体" w:eastAsia="宋体"/>
          <w:sz w:val="48"/>
          <w:spacing w:val="0"/>
          <w:color w:val="000000"/>
          <w:b w:val="off"/>
          <w:i w:val="off"/>
        </w:rPr>
        <w:t>它包含着一个含义，而它之所以是一个复合表达，乃是因为它以</w:t>
      </w:r>
      <w:r>
        <w:rPr>
          <w:rFonts w:ascii="宋体" w:hAnsi="宋体" w:cs="宋体" w:eastAsia="宋体"/>
          <w:sz w:val="48"/>
          <w:spacing w:val="0"/>
          <w:color w:val="000000"/>
          <w:b w:val="off"/>
          <w:i w:val="off"/>
        </w:rPr>
        <w:t>划分的方式表达一个复合含义。就这个含义而言，它是一个完</w:t>
      </w:r>
      <w:r>
        <w:rPr>
          <w:rFonts w:ascii="宋体" w:hAnsi="宋体" w:cs="宋体" w:eastAsia="宋体"/>
          <w:sz w:val="48"/>
          <w:spacing w:val="0"/>
          <w:color w:val="000000"/>
          <w:b w:val="off"/>
          <w:i w:val="off"/>
        </w:rPr>
        <w:t>整的表达。如果我们仍然将它称作不完整的，那是因为它的含</w:t>
      </w:r>
      <w:r>
        <w:rPr>
          <w:rFonts w:ascii="宋体" w:hAnsi="宋体" w:cs="宋体" w:eastAsia="宋体"/>
          <w:sz w:val="48"/>
          <w:spacing w:val="0"/>
          <w:color w:val="000000"/>
          <w:b w:val="off"/>
          <w:i w:val="off"/>
        </w:rPr>
        <w:t>义虽然具有统一性，却仍然需要得到完整化。由于这个含义只</w:t>
      </w:r>
      <w:r>
        <w:rPr>
          <w:rFonts w:ascii="宋体" w:hAnsi="宋体" w:cs="宋体" w:eastAsia="宋体"/>
          <w:sz w:val="48"/>
          <w:spacing w:val="0"/>
          <w:color w:val="000000"/>
          <w:b w:val="off"/>
          <w:i w:val="off"/>
        </w:rPr>
        <w:t>能在一个更广泛的含义联系中存在，所以对它的语言表达也指</w:t>
      </w:r>
      <w:r>
        <w:rPr>
          <w:rFonts w:ascii="宋体" w:hAnsi="宋体" w:cs="宋体" w:eastAsia="宋体"/>
          <w:sz w:val="48"/>
          <w:spacing w:val="0"/>
          <w:color w:val="000000"/>
          <w:b w:val="off"/>
          <w:i w:val="off"/>
        </w:rPr>
        <w:t>明一个更广泛的语言联系，即指明一个对一个独立、完备的话语</w:t>
      </w:r>
      <w:r>
        <w:rPr>
          <w:rFonts w:ascii="宋体" w:hAnsi="宋体" w:cs="宋体" w:eastAsia="宋体"/>
          <w:sz w:val="48"/>
          <w:spacing w:val="0"/>
          <w:color w:val="000000"/>
          <w:b w:val="off"/>
          <w:i w:val="off"/>
        </w:rPr>
        <w:t>的补充。</w:t>
      </w:r>
      <w:bookmarkEnd w:id="5977"/>
    </w:p>
    <w:p>
      <w:pPr>
        <w:pageBreakBefore w:val="off"/>
        <w:tabs/>
        <w:wordWrap w:val="off"/>
        <w:spacing w:before="0" w:after="0" w:line="1020" w:lineRule="atLeast"/>
        <w:ind w:left="360" w:right="60" w:firstLine="1160"/>
        <w:jc w:val="both"/>
        <w:textAlignment w:val="baseline"/>
        <w:rPr>
          <w:sz w:val="48"/>
        </w:rPr>
      </w:pPr>
      <w:bookmarkStart w:name="" w:id="5978"/>
      <w:r>
        <w:rPr>
          <w:rFonts w:ascii="宋体" w:hAnsi="宋体" w:cs="宋体" w:eastAsia="宋体"/>
          <w:sz w:val="48"/>
          <w:spacing w:val="0"/>
          <w:color w:val="000000"/>
          <w:b w:val="off"/>
          <w:i w:val="off"/>
        </w:rPr>
        <w:t>完全不同的情况表现在那些异常简略的话语那里，这些话</w:t>
      </w:r>
      <w:r>
        <w:rPr>
          <w:rFonts w:ascii="宋体" w:hAnsi="宋体" w:cs="宋体" w:eastAsia="宋体"/>
          <w:sz w:val="48"/>
          <w:spacing w:val="0"/>
          <w:color w:val="000000"/>
          <w:b w:val="off"/>
          <w:i w:val="off"/>
        </w:rPr>
        <w:t>语赋予思想————无论它是独立的，还是不独立的思想————以一</w:t>
      </w:r>
      <w:r>
        <w:rPr>
          <w:rFonts w:ascii="宋体" w:hAnsi="宋体" w:cs="宋体" w:eastAsia="宋体"/>
          <w:sz w:val="48"/>
          <w:spacing w:val="0"/>
          <w:color w:val="000000"/>
          <w:b w:val="off"/>
          <w:i w:val="off"/>
        </w:rPr>
        <w:t>个不完整的、即使在话语的某些状况中可能是完整的表达。我</w:t>
      </w:r>
      <w:r>
        <w:rPr>
          <w:rFonts w:ascii="宋体" w:hAnsi="宋体" w:cs="宋体" w:eastAsia="宋体"/>
          <w:sz w:val="48"/>
          <w:spacing w:val="0"/>
          <w:color w:val="000000"/>
          <w:b w:val="off"/>
          <w:i w:val="off"/>
        </w:rPr>
        <w:t>A 300们在这里也可以举欠缺的表达为例，在这些表达中由于一个语</w:t>
      </w:r>
      <w:r>
        <w:rPr>
          <w:rFonts w:ascii="宋体" w:hAnsi="宋体" w:cs="宋体" w:eastAsia="宋体"/>
          <w:sz w:val="48"/>
          <w:spacing w:val="0"/>
          <w:color w:val="000000"/>
          <w:b w:val="off"/>
          <w:i w:val="off"/>
        </w:rPr>
        <w:t>言联系①的连续性而缺乏个别的句法环节，而“分肢”(disjecta</w:t>
      </w:r>
      <w:r>
        <w:rPr>
          <w:rFonts w:ascii="宋体" w:hAnsi="宋体" w:cs="宋体" w:eastAsia="宋体"/>
          <w:sz w:val="48"/>
          <w:spacing w:val="0"/>
          <w:color w:val="000000"/>
          <w:b w:val="off"/>
          <w:i w:val="off"/>
        </w:rPr>
        <w:t>membra)的某个共属性却仍然可以被认出。这些欠缺的话语的</w:t>
      </w:r>
      <w:r>
        <w:rPr>
          <w:rFonts w:ascii="宋体" w:hAnsi="宋体" w:cs="宋体" w:eastAsia="宋体"/>
          <w:sz w:val="48"/>
          <w:spacing w:val="0"/>
          <w:color w:val="000000"/>
          <w:b w:val="off"/>
          <w:i w:val="off"/>
        </w:rPr>
        <w:t>需要补充性显然具有与合义的需要补充性完全不同的特征。并</w:t>
      </w:r>
      <w:r>
        <w:rPr>
          <w:rFonts w:ascii="宋体" w:hAnsi="宋体" w:cs="宋体" w:eastAsia="宋体"/>
          <w:sz w:val="48"/>
          <w:spacing w:val="0"/>
          <w:color w:val="000000"/>
          <w:b w:val="off"/>
          <w:i w:val="off"/>
        </w:rPr>
        <w:t>非因为这个所属的含义不独立，而是因为一个统一的含义发生</w:t>
      </w:r>
      <w:r>
        <w:rPr>
          <w:rFonts w:ascii="宋体" w:hAnsi="宋体" w:cs="宋体" w:eastAsia="宋体"/>
          <w:sz w:val="48"/>
          <w:spacing w:val="0"/>
          <w:color w:val="000000"/>
          <w:b w:val="off"/>
          <w:i w:val="off"/>
        </w:rPr>
        <w:t>断裂，欠缺的话语才无法作为完备的话语，甚至根本无法作为话</w:t>
      </w:r>
      <w:r>
        <w:rPr>
          <w:rFonts w:ascii="宋体" w:hAnsi="宋体" w:cs="宋体" w:eastAsia="宋体"/>
          <w:sz w:val="48"/>
          <w:spacing w:val="0"/>
          <w:color w:val="000000"/>
          <w:b w:val="off"/>
          <w:i w:val="off"/>
        </w:rPr>
        <w:t>语起作用。如果我们辨认一段欠缺的碑文“Caesar... qui...</w:t>
      </w:r>
      <w:r>
        <w:rPr>
          <w:rFonts w:ascii="宋体" w:hAnsi="宋体" w:cs="宋体" w:eastAsia="宋体"/>
          <w:sz w:val="48"/>
          <w:spacing w:val="0"/>
          <w:color w:val="000000"/>
          <w:b w:val="off"/>
          <w:i w:val="off"/>
        </w:rPr>
        <w:t>duabus...”，那么外在的依据表明，这里所涉及的是某个语句</w:t>
      </w:r>
      <w:r>
        <w:rPr>
          <w:rFonts w:ascii="宋体" w:hAnsi="宋体" w:cs="宋体" w:eastAsia="宋体"/>
          <w:sz w:val="48"/>
          <w:spacing w:val="0"/>
          <w:color w:val="000000"/>
          <w:b w:val="off"/>
          <w:i w:val="off"/>
        </w:rPr>
        <w:t>的统一，某个含义的统一；但这个间接的思想并不是这个残篇</w:t>
      </w:r>
      <w:r>
        <w:rPr>
          <w:rFonts w:ascii="宋体" w:hAnsi="宋体" w:cs="宋体" w:eastAsia="宋体"/>
          <w:sz w:val="48"/>
          <w:spacing w:val="0"/>
          <w:color w:val="000000"/>
          <w:b w:val="off"/>
          <w:i w:val="off"/>
        </w:rPr>
        <w:t>的含义，实际上它根本不具有统一的含义，并且因此也不构</w:t>
      </w:r>
      <w:r>
        <w:rPr>
          <w:rFonts w:ascii="宋体" w:hAnsi="宋体" w:cs="宋体" w:eastAsia="宋体"/>
          <w:sz w:val="48"/>
          <w:spacing w:val="0"/>
          <w:color w:val="000000"/>
          <w:b w:val="off"/>
          <w:i w:val="off"/>
        </w:rPr>
        <w:t>10 成表达；一个部分由独立含义、部分由不独立含义构成的无</w:t>
      </w:r>
      <w:r>
        <w:rPr>
          <w:rFonts w:ascii="宋体" w:hAnsi="宋体" w:cs="宋体" w:eastAsia="宋体"/>
          <w:sz w:val="48"/>
          <w:spacing w:val="0"/>
          <w:color w:val="000000"/>
          <w:b w:val="off"/>
          <w:i w:val="off"/>
        </w:rPr>
        <w:t>联系的相互并列，与此相关的一个对这样的含义来说非本己</w:t>
      </w:r>
      <w:r>
        <w:rPr>
          <w:rFonts w:ascii="宋体" w:hAnsi="宋体" w:cs="宋体" w:eastAsia="宋体"/>
          <w:sz w:val="48"/>
          <w:spacing w:val="0"/>
          <w:color w:val="000000"/>
          <w:b w:val="off"/>
          <w:i w:val="off"/>
        </w:rPr>
        <w:t>的附带思想，即：它们可能属于某个含义统一————这就是被</w:t>
      </w:r>
      <w:r>
        <w:rPr>
          <w:rFonts w:ascii="宋体" w:hAnsi="宋体" w:cs="宋体" w:eastAsia="宋体"/>
          <w:sz w:val="48"/>
          <w:spacing w:val="0"/>
          <w:color w:val="000000"/>
          <w:b w:val="off"/>
          <w:i w:val="off"/>
        </w:rPr>
        <w:t>给予的一切。</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1778000</wp:posOffset>
                </wp:positionV>
                <wp:extent cx="660400" cy="469900"/>
                <wp:wrapNone/>
                <wp:docPr id="603" name="文本框 603"/>
                <a:graphic xmlns:a="http://schemas.openxmlformats.org/drawingml/2006/main">
                  <a:graphicData uri="http://schemas.microsoft.com/office/word/2010/wordprocessingShape">
                    <wps:wsp>
                      <wps:cNvSpPr txBox="true"/>
                      <wps:spPr>
                        <a:xfrm>
                          <a:off x="0" y="0"/>
                          <a:ext cx="660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5979"/>
                            <w:r>
                              <w:rPr>
                                <w:rFonts w:ascii="宋体" w:hAnsi="宋体" w:cs="宋体" w:eastAsia="宋体"/>
                                <w:sz w:val="48"/>
                                <w:spacing w:val="0"/>
                                <w:color w:val="000000"/>
                                <w:b w:val="off"/>
                                <w:i w:val="off"/>
                              </w:rPr>
                              <w:t>358</w:t>
                            </w:r>
                            <w:bookmarkEnd w:id="5979"/>
                          </w:p>
                        </w:txbxContent>
                      </wps:txbx>
                      <wps:bodyPr wrap="square" lIns="0" rIns="0" tIns="0" bIns="0" vert="horz" anchor="t">
                        <a:noAutofit/>
                      </wps:bodyPr>
                    </wps:wsp>
                  </a:graphicData>
                </a:graphic>
              </wp:anchor>
            </w:drawing>
          </mc:Choice>
          <mc:Fallback>
            <w:pict>
              <v:shape type="#_x0000_t202" filled="f" stroked="f" style="margin-left:116pt;margin-top:140pt;width:5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5980"/>
                      <w:r>
                        <w:rPr>
                          <w:rFonts w:ascii="宋体" w:hAnsi="宋体" w:cs="宋体" w:eastAsia="宋体"/>
                          <w:sz w:val="48"/>
                          <w:spacing w:val="0"/>
                          <w:color w:val="000000"/>
                          <w:b w:val="off"/>
                          <w:i w:val="off"/>
                        </w:rPr>
                        <w:t>358</w:t>
                      </w:r>
                      <w:bookmarkEnd w:id="5980"/>
                    </w:p>
                  </w:txbxContent>
                </v:textbox>
              </v:shape>
            </w:pict>
          </mc:Fallback>
        </mc:AlternateContent>
      </w:r>
      <w:bookmarkEnd w:id="5978"/>
    </w:p>
    <w:p>
      <w:pPr>
        <w:pageBreakBefore w:val="off"/>
        <w:tabs/>
        <w:wordWrap w:val="off"/>
        <w:spacing w:before="0" w:after="0" w:line="820" w:lineRule="atLeast"/>
        <w:ind w:left="580" w:right="0"/>
        <w:jc w:val="both"/>
        <w:textAlignment w:val="baseline"/>
        <w:rPr>
          <w:sz w:val="60"/>
        </w:rPr>
      </w:pPr>
      <w:bookmarkStart w:name="" w:id="5981"/>
      <w:r>
        <w:rPr>
          <w:rFonts w:ascii="宋体" w:hAnsi="宋体" w:cs="宋体" w:eastAsia="宋体"/>
          <w:sz w:val="60"/>
          <w:spacing w:val="0"/>
          <w:color w:val="000000"/>
          <w:u w:val="single"/>
          <w:b w:val="off"/>
          <w:i w:val="off"/>
        </w:rPr>
        <w:t xml:space="preserve">            </w:t>
      </w:r>
      <w:bookmarkEnd w:id="5981"/>
    </w:p>
    <w:p>
      <w:pPr>
        <w:pageBreakBefore w:val="off"/>
        <w:tabs/>
        <w:wordWrap w:val="off"/>
        <w:spacing w:before="340" w:after="0" w:line="720" w:lineRule="atLeast"/>
        <w:ind w:left="560" w:right="60" w:firstLine="760"/>
        <w:jc w:val="both"/>
        <w:textAlignment w:val="baseline"/>
        <w:rPr>
          <w:sz w:val="44"/>
        </w:rPr>
      </w:pPr>
      <w:bookmarkStart w:name="" w:id="5982"/>
      <w:r>
        <w:rPr>
          <w:rFonts w:ascii="宋体" w:hAnsi="宋体" w:cs="宋体" w:eastAsia="宋体"/>
          <w:sz w:val="44"/>
          <w:spacing w:val="0"/>
          <w:color w:val="000000"/>
          <w:b w:val="off"/>
          <w:i w:val="off"/>
        </w:rPr>
        <w:t>① “语言联系”的德文原文为“Sprachzusammenhang”，通常亦被译作“语</w:t>
      </w:r>
      <w:r>
        <w:rPr>
          <w:rFonts w:ascii="宋体" w:hAnsi="宋体" w:cs="宋体" w:eastAsia="宋体"/>
          <w:sz w:val="44"/>
          <w:spacing w:val="0"/>
          <w:color w:val="000000"/>
          <w:b w:val="off"/>
          <w:i w:val="off"/>
        </w:rPr>
        <w:t>境”。——译者</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-2717800</wp:posOffset>
                </wp:positionV>
                <wp:extent cx="1003300" cy="571500"/>
                <wp:wrapNone/>
                <wp:docPr id="604" name="文本框 604"/>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5983"/>
                            <w:r>
                              <w:rPr>
                                <w:rFonts w:ascii="宋体" w:hAnsi="宋体" w:cs="宋体" w:eastAsia="宋体"/>
                                <w:sz w:val="60"/>
                                <w:spacing w:val="0"/>
                                <w:color w:val="000000"/>
                                <w:b w:val="off"/>
                                <w:i w:val="off"/>
                              </w:rPr>
                              <w:t>B，3</w:t>
                            </w:r>
                            <w:bookmarkEnd w:id="5983"/>
                          </w:p>
                        </w:txbxContent>
                      </wps:txbx>
                      <wps:bodyPr wrap="square" lIns="0" rIns="0" tIns="0" bIns="0" vert="horz" anchor="t">
                        <a:noAutofit/>
                      </wps:bodyPr>
                    </wps:wsp>
                  </a:graphicData>
                </a:graphic>
              </wp:anchor>
            </w:drawing>
          </mc:Choice>
          <mc:Fallback>
            <w:pict>
              <v:shape type="#_x0000_t202" filled="f" stroked="f" style="margin-left:127pt;margin-top:-214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5984"/>
                      <w:r>
                        <w:rPr>
                          <w:rFonts w:ascii="宋体" w:hAnsi="宋体" w:cs="宋体" w:eastAsia="宋体"/>
                          <w:sz w:val="60"/>
                          <w:spacing w:val="0"/>
                          <w:color w:val="000000"/>
                          <w:b w:val="off"/>
                          <w:i w:val="off"/>
                        </w:rPr>
                        <w:t>B，3</w:t>
                      </w:r>
                      <w:bookmarkEnd w:id="5984"/>
                    </w:p>
                  </w:txbxContent>
                </v:textbox>
              </v:shape>
            </w:pict>
          </mc:Fallback>
        </mc:AlternateContent>
      </w:r>
      <w:bookmarkEnd w:id="5982"/>
    </w:p>
    <w:p>
      <w:r>
        <w:t/>
      </w:r>
    </w:p>
    <w:p>
      <w:pPr>
        <w:sectPr>
          <w:footerReference r:id="rId850"/>
          <w:headerReference r:id="rId851" w:type="default"/>
          <w:type w:val="nextPage"/>
          <w:pgSz w:w="22520" w:h="31680"/>
          <w:pgMar w:left="3400" w:top="2400" w:right="3400" w:bottom="2400" w:header="2100" w:footer="2100"/>
          <w:cols w:num="1"/>
        </w:sectPr>
      </w:pPr>
    </w:p>
    <w:p>
      <w:pPr>
        <w:pageBreakBefore w:val="off"/>
        <w:tabs/>
        <w:wordWrap w:val="off"/>
        <w:spacing w:before="0" w:after="0" w:line="560" w:lineRule="atLeast"/>
        <w:ind w:left="13960" w:right="0"/>
        <w:jc w:val="both"/>
        <w:textAlignment w:val="baseline"/>
        <w:rPr>
          <w:sz w:val="41"/>
        </w:rPr>
      </w:pPr>
      <w:bookmarkStart w:name="" w:id="5985"/>
      <w:r>
        <w:rPr>
          <w:rFonts w:ascii="楷体" w:hAnsi="楷体" w:cs="楷体" w:eastAsia="楷体"/>
          <w:sz w:val="41"/>
          <w:spacing w:val="0"/>
          <w:color w:val="000000"/>
          <w:b w:val="off"/>
          <w:i w:val="off"/>
        </w:rPr>
        <w:t>引论</w:t>
      </w:r>
      <w:r>
        <w:rPr>
          <w:rFonts w:ascii="楷体" w:hAnsi="楷体" w:cs="楷体" w:eastAsia="楷体"/>
          <w:sz w:val="41"/>
          <w:spacing w:val="0"/>
          <w:color w:val="000000"/>
          <w:b w:val="off"/>
          <w:i w:val="off"/>
        </w:rPr>
        <w:t>359</w:t>
      </w:r>
      <w:bookmarkEnd w:id="5985"/>
    </w:p>
    <w:p>
      <w:pPr>
        <w:pageBreakBefore w:val="off"/>
        <w:tabs/>
        <w:wordWrap w:val="off"/>
        <w:spacing w:before="0" w:after="0" w:line="980" w:lineRule="exact"/>
        <w:ind w:left="0" w:right="0"/>
        <w:jc w:val="both"/>
        <w:textAlignment w:val="baseline"/>
        <w:rPr>
          <w:sz w:val="49"/>
        </w:rPr>
      </w:pPr>
      <w:bookmarkStart w:name="" w:id="5986"/>
      <w:r>
        <w:rPr>
          <w:rFonts w:ascii="宋体" w:hAnsi="宋体" w:cs="宋体" w:eastAsia="宋体"/>
          <w:sz w:val="49"/>
          <w:spacing w:val="0"/>
          <w:color w:val="000000"/>
          <w:b w:val="off"/>
          <w:i w:val="off"/>
        </w:rPr>
        <w:t/>
      </w:r>
      <w:bookmarkEnd w:id="5986"/>
    </w:p>
    <w:p>
      <w:pPr>
        <w:pageBreakBefore w:val="off"/>
        <w:tabs/>
        <w:wordWrap w:val="off"/>
        <w:spacing w:before="0" w:after="0" w:line="980" w:lineRule="atLeast"/>
        <w:ind w:left="960" w:right="100" w:firstLine="1060"/>
        <w:jc w:val="both"/>
        <w:textAlignment w:val="baseline"/>
        <w:rPr>
          <w:sz w:val="49"/>
        </w:rPr>
      </w:pPr>
      <w:bookmarkStart w:name="" w:id="5987"/>
      <w:r>
        <w:rPr>
          <w:rFonts w:ascii="宋体" w:hAnsi="宋体" w:cs="宋体" w:eastAsia="宋体"/>
          <w:sz w:val="49"/>
          <w:spacing w:val="0"/>
          <w:color w:val="000000"/>
          <w:b w:val="off"/>
          <w:i w:val="off"/>
        </w:rPr>
        <w:t>关于不完备的、不完整的、需要补充的话语显而易见地包含</w:t>
      </w:r>
      <w:r>
        <w:rPr>
          <w:rFonts w:ascii="宋体" w:hAnsi="宋体" w:cs="宋体" w:eastAsia="宋体"/>
          <w:sz w:val="49"/>
          <w:spacing w:val="0"/>
          <w:color w:val="000000"/>
          <w:b w:val="off"/>
          <w:i w:val="off"/>
        </w:rPr>
        <w:t>着非常不同的东西。一方面是合义的表达，另一方面是异常简</w:t>
      </w:r>
      <w:r>
        <w:rPr>
          <w:rFonts w:ascii="宋体" w:hAnsi="宋体" w:cs="宋体" w:eastAsia="宋体"/>
          <w:sz w:val="49"/>
          <w:spacing w:val="0"/>
          <w:color w:val="000000"/>
          <w:b w:val="off"/>
          <w:i w:val="off"/>
        </w:rPr>
        <w:t>略的表达，最后是欠缺的表达，它们根本不是表达，而只是表达</w:t>
      </w:r>
      <w:r>
        <w:rPr>
          <w:rFonts w:ascii="宋体" w:hAnsi="宋体" w:cs="宋体" w:eastAsia="宋体"/>
          <w:sz w:val="49"/>
          <w:spacing w:val="0"/>
          <w:color w:val="000000"/>
          <w:b w:val="off"/>
          <w:i w:val="off"/>
        </w:rPr>
        <w:t>的碎片。这些概念相互交错。一个简略的表达可以是自义的，</w:t>
      </w:r>
      <w:r>
        <w:rPr>
          <w:rFonts w:ascii="宋体" w:hAnsi="宋体" w:cs="宋体" w:eastAsia="宋体"/>
          <w:sz w:val="49"/>
          <w:spacing w:val="0"/>
          <w:color w:val="000000"/>
          <w:b w:val="off"/>
          <w:i w:val="off"/>
        </w:rPr>
        <w:t>一个合义的表达可以是欠缺的，如此等等。</w:t>
      </w:r>
      <w:bookmarkEnd w:id="5987"/>
    </w:p>
    <w:p>
      <w:pPr>
        <w:pageBreakBefore w:val="off"/>
        <w:tabs/>
        <w:wordWrap w:val="off"/>
        <w:spacing w:before="560" w:after="0" w:line="1000" w:lineRule="atLeast"/>
        <w:ind w:left="0" w:right="0"/>
        <w:jc w:val="center"/>
        <w:textAlignment w:val="baseline"/>
        <w:rPr>
          <w:sz w:val="63"/>
        </w:rPr>
      </w:pPr>
      <w:bookmarkStart w:name="" w:id="5988"/>
      <w:r>
        <w:rPr>
          <w:rFonts w:ascii="黑体" w:hAnsi="黑体" w:cs="黑体" w:eastAsia="黑体"/>
          <w:sz w:val="63"/>
          <w:spacing w:val="0"/>
          <w:color w:val="000000"/>
          <w:b w:val="on"/>
          <w:i w:val="off"/>
        </w:rPr>
        <w:t>第7节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将不独立含义理解为</w:t>
      </w:r>
      <w:bookmarkEnd w:id="5988"/>
    </w:p>
    <w:p>
      <w:pPr>
        <w:pageBreakBefore w:val="off"/>
        <w:tabs/>
        <w:wordWrap w:val="off"/>
        <w:spacing w:before="0" w:after="0" w:line="980" w:lineRule="atLeast"/>
        <w:ind w:left="0" w:right="0"/>
        <w:jc w:val="center"/>
        <w:textAlignment w:val="baseline"/>
        <w:rPr>
          <w:sz w:val="63"/>
        </w:rPr>
      </w:pPr>
      <w:bookmarkStart w:name="" w:id="5989"/>
      <w:r>
        <w:rPr>
          <w:rFonts w:ascii="黑体" w:hAnsi="黑体" w:cs="黑体" w:eastAsia="黑体"/>
          <w:sz w:val="63"/>
          <w:spacing w:val="0"/>
          <w:color w:val="000000"/>
          <w:b w:val="on"/>
          <w:i w:val="off"/>
        </w:rPr>
        <w:t>被奠基的内容</w:t>
      </w:r>
      <w:bookmarkEnd w:id="5989"/>
    </w:p>
    <w:p>
      <w:pPr>
        <w:pageBreakBefore w:val="off"/>
        <w:tabs/>
        <w:wordWrap w:val="off"/>
        <w:spacing w:before="560" w:after="0" w:line="980" w:lineRule="atLeast"/>
        <w:ind w:left="960" w:right="20" w:firstLine="1060"/>
        <w:jc w:val="both"/>
        <w:textAlignment w:val="baseline"/>
        <w:rPr>
          <w:sz w:val="49"/>
        </w:rPr>
      </w:pPr>
      <w:bookmarkStart w:name="" w:id="5990"/>
      <w:r>
        <w:rPr>
          <w:rFonts w:ascii="宋体" w:hAnsi="宋体" w:cs="宋体" w:eastAsia="宋体"/>
          <w:sz w:val="49"/>
          <w:spacing w:val="0"/>
          <w:color w:val="000000"/>
          <w:b w:val="off"/>
          <w:i w:val="off"/>
        </w:rPr>
        <w:t>我们已经认识到，将表达区分为自义表达与合义表达，这一</w:t>
      </w:r>
      <w:r>
        <w:rPr>
          <w:rFonts w:ascii="宋体" w:hAnsi="宋体" w:cs="宋体" w:eastAsia="宋体"/>
          <w:sz w:val="49"/>
          <w:spacing w:val="0"/>
          <w:color w:val="000000"/>
          <w:b w:val="off"/>
          <w:i w:val="off"/>
        </w:rPr>
        <w:t>看似无关紧要的区分是与在含义领域中的一个根本区分相符合</w:t>
      </w:r>
      <w:r>
        <w:rPr>
          <w:rFonts w:ascii="宋体" w:hAnsi="宋体" w:cs="宋体" w:eastAsia="宋体"/>
          <w:sz w:val="49"/>
          <w:spacing w:val="0"/>
          <w:color w:val="000000"/>
          <w:b w:val="off"/>
          <w:i w:val="off"/>
        </w:rPr>
        <w:t>的。尽管我们将前一个区分作为我们的出发点，后一个区分仍</w:t>
      </w:r>
      <w:r>
        <w:rPr>
          <w:rFonts w:ascii="宋体" w:hAnsi="宋体" w:cs="宋体" w:eastAsia="宋体"/>
          <w:sz w:val="49"/>
          <w:spacing w:val="0"/>
          <w:color w:val="000000"/>
          <w:b w:val="off"/>
          <w:i w:val="off"/>
        </w:rPr>
        <w:t>然表明是一个原初的区分，也就是说，前一个语法区分是通过它</w:t>
      </w:r>
      <w:r>
        <w:rPr>
          <w:rFonts w:ascii="宋体" w:hAnsi="宋体" w:cs="宋体" w:eastAsia="宋体"/>
          <w:sz w:val="49"/>
          <w:spacing w:val="0"/>
          <w:color w:val="000000"/>
          <w:b w:val="off"/>
          <w:i w:val="off"/>
        </w:rPr>
        <w:t>才得到论证的。</w:t>
      </w:r>
      <w:bookmarkEnd w:id="5990"/>
    </w:p>
    <w:p>
      <w:pPr>
        <w:pageBreakBefore w:val="off"/>
        <w:tabs/>
        <w:wordWrap w:val="off"/>
        <w:spacing w:before="0" w:after="0" w:line="980" w:lineRule="atLeast"/>
        <w:ind w:left="960" w:right="0" w:firstLine="1140"/>
        <w:jc w:val="both"/>
        <w:textAlignment w:val="baseline"/>
        <w:rPr>
          <w:sz w:val="49"/>
        </w:rPr>
      </w:pPr>
      <w:bookmarkStart w:name="" w:id="5991"/>
      <w:r>
        <w:rPr>
          <w:rFonts w:ascii="宋体" w:hAnsi="宋体" w:cs="宋体" w:eastAsia="宋体"/>
          <w:sz w:val="49"/>
          <w:spacing w:val="0"/>
          <w:color w:val="000000"/>
          <w:b w:val="off"/>
          <w:i w:val="off"/>
        </w:rPr>
        <w:t>表达这个概念，或者说，单纯语音的和完全感性的表达部分</w:t>
      </w:r>
      <w:r>
        <w:rPr>
          <w:rFonts w:ascii="宋体" w:hAnsi="宋体" w:cs="宋体" w:eastAsia="宋体"/>
          <w:sz w:val="49"/>
          <w:spacing w:val="0"/>
          <w:color w:val="000000"/>
          <w:b w:val="off"/>
          <w:i w:val="off"/>
        </w:rPr>
        <w:t>与真正词义上的部分表达之间的区别，或者我们可以更确切说，</w:t>
      </w:r>
      <w:r>
        <w:rPr>
          <w:rFonts w:ascii="宋体" w:hAnsi="宋体" w:cs="宋体" w:eastAsia="宋体"/>
          <w:sz w:val="49"/>
          <w:spacing w:val="0"/>
          <w:color w:val="000000"/>
          <w:b w:val="off"/>
          <w:i w:val="off"/>
        </w:rPr>
        <w:t>前者与句法(词干、前缀、后缀、①语词、协调的复合词)之间的区</w:t>
      </w:r>
      <w:r>
        <w:rPr>
          <w:rFonts w:ascii="宋体" w:hAnsi="宋体" w:cs="宋体" w:eastAsia="宋体"/>
          <w:sz w:val="49"/>
          <w:spacing w:val="0"/>
          <w:color w:val="000000"/>
          <w:b w:val="off"/>
          <w:i w:val="off"/>
        </w:rPr>
        <w:t>别————它只有通过向含义区别的回溯才能得到确定。如果含义</w:t>
      </w:r>
      <w:r>
        <w:rPr>
          <w:rFonts w:ascii="宋体" w:hAnsi="宋体" w:cs="宋体" w:eastAsia="宋体"/>
          <w:sz w:val="49"/>
          <w:spacing w:val="0"/>
          <w:color w:val="000000"/>
          <w:b w:val="off"/>
          <w:i w:val="off"/>
        </w:rPr>
        <w:t>区分为简单的和复合的含义，那么这种复合性必然也会回归到</w:t>
      </w:r>
      <w:r>
        <w:rPr>
          <w:rFonts w:ascii="宋体" w:hAnsi="宋体" w:cs="宋体" w:eastAsia="宋体"/>
          <w:sz w:val="49"/>
          <w:spacing w:val="0"/>
          <w:color w:val="000000"/>
          <w:b w:val="off"/>
          <w:i w:val="off"/>
        </w:rPr>
        <w:t>最后有含义的部分上，回归到句法部分上，因此也又回归到表达</w:t>
      </w:r>
      <w:r>
        <w:rPr>
          <w:rFonts w:ascii="宋体" w:hAnsi="宋体" w:cs="宋体" w:eastAsia="宋体"/>
          <w:sz w:val="49"/>
          <w:spacing w:val="0"/>
          <w:color w:val="000000"/>
          <w:b w:val="off"/>
          <w:i w:val="off"/>
        </w:rPr>
        <w:t>上。相反，对作为单纯感性现象的表达的分解永远只会产生出</w:t>
      </w:r>
      <w:r>
        <w:rPr>
          <w:rFonts w:ascii="宋体" w:hAnsi="宋体" w:cs="宋体" w:eastAsia="宋体"/>
          <w:sz w:val="49"/>
          <w:spacing w:val="0"/>
          <w:color w:val="000000"/>
          <w:b w:val="off"/>
          <w:i w:val="off"/>
        </w:rPr>
        <w:t>单纯感性的和不再是有含义的部分。同样的情况也表现在以此</w:t>
      </w:r>
      <w:r>
        <w:rPr>
          <w:rFonts w:ascii="宋体" w:hAnsi="宋体" w:cs="宋体" w:eastAsia="宋体"/>
          <w:sz w:val="49"/>
          <w:spacing w:val="0"/>
          <w:color w:val="000000"/>
          <w:b w:val="off"/>
          <w:i w:val="off"/>
        </w:rPr>
        <w:t>为基础而对表达进行的区分那里，即：将表达区分为自义的表</w:t>
      </w:r>
      <w:r>
        <w:rPr>
          <w:rFonts w:ascii="宋体" w:hAnsi="宋体" w:cs="宋体" w:eastAsia="宋体"/>
          <w:sz w:val="49"/>
          <w:spacing w:val="0"/>
          <w:color w:val="000000"/>
          <w:b w:val="off"/>
          <w:i w:val="off"/>
        </w:rPr>
        <w:t>达和合义的表达。人们当然可以这样来描述它们，即：它们中</w:t>
      </w:r>
      <w:r>
        <w:rPr>
          <w:rFonts w:ascii="宋体" w:hAnsi="宋体" w:cs="宋体" w:eastAsia="宋体"/>
          <w:sz w:val="49"/>
          <w:spacing w:val="0"/>
          <w:color w:val="000000"/>
          <w:b w:val="off"/>
          <w:i w:val="off"/>
        </w:rPr>
        <w:t>间有一些可以自为地单独作为完整的表达、作为完成的话语来</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-533400</wp:posOffset>
                </wp:positionV>
                <wp:extent cx="1104900" cy="571500"/>
                <wp:wrapNone/>
                <wp:docPr id="605" name="文本框 605"/>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992"/>
                            <w:r>
                              <w:rPr>
                                <w:rFonts w:ascii="TimesNewRoman" w:hAnsi="TimesNewRoman" w:cs="TimesNewRoman" w:eastAsia="TimesNewRoman"/>
                                <w:sz w:val="61"/>
                                <w:spacing w:val="0"/>
                                <w:color w:val="000000"/>
                                <w:b w:val="off"/>
                                <w:i w:val="off"/>
                              </w:rPr>
                              <w:t>A301</w:t>
                            </w:r>
                            <w:bookmarkEnd w:id="5992"/>
                          </w:p>
                        </w:txbxContent>
                      </wps:txbx>
                      <wps:bodyPr wrap="square" lIns="0" rIns="0" tIns="0" bIns="0" vert="horz" anchor="t">
                        <a:noAutofit/>
                      </wps:bodyPr>
                    </wps:wsp>
                  </a:graphicData>
                </a:graphic>
              </wp:anchor>
            </w:drawing>
          </mc:Choice>
          <mc:Fallback>
            <w:pict>
              <v:shape type="#_x0000_t202" filled="f" stroked="f" style="margin-left:986pt;margin-top:-42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993"/>
                      <w:r>
                        <w:rPr>
                          <w:rFonts w:ascii="TimesNewRoman" w:hAnsi="TimesNewRoman" w:cs="TimesNewRoman" w:eastAsia="TimesNewRoman"/>
                          <w:sz w:val="61"/>
                          <w:spacing w:val="0"/>
                          <w:color w:val="000000"/>
                          <w:b w:val="off"/>
                          <w:i w:val="off"/>
                        </w:rPr>
                        <w:t>A301</w:t>
                      </w:r>
                      <w:bookmarkEnd w:id="59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2870200</wp:posOffset>
                </wp:positionV>
                <wp:extent cx="1079500" cy="571500"/>
                <wp:wrapNone/>
                <wp:docPr id="606" name="文本框 606"/>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5994"/>
                            <w:r>
                              <w:rPr>
                                <w:rFonts w:ascii="TimesNewRoman" w:hAnsi="TimesNewRoman" w:cs="TimesNewRoman" w:eastAsia="TimesNewRoman"/>
                                <w:sz w:val="61"/>
                                <w:spacing w:val="0"/>
                                <w:color w:val="000000"/>
                                <w:b w:val="off"/>
                                <w:i w:val="off"/>
                              </w:rPr>
                              <w:t>B311</w:t>
                            </w:r>
                            <w:bookmarkEnd w:id="5994"/>
                          </w:p>
                        </w:txbxContent>
                      </wps:txbx>
                      <wps:bodyPr wrap="square" lIns="0" rIns="0" tIns="0" bIns="0" vert="horz" anchor="t">
                        <a:noAutofit/>
                      </wps:bodyPr>
                    </wps:wsp>
                  </a:graphicData>
                </a:graphic>
              </wp:anchor>
            </w:drawing>
          </mc:Choice>
          <mc:Fallback>
            <w:pict>
              <v:shape type="#_x0000_t202" filled="f" stroked="f" style="margin-left:986pt;margin-top:226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5995"/>
                      <w:r>
                        <w:rPr>
                          <w:rFonts w:ascii="TimesNewRoman" w:hAnsi="TimesNewRoman" w:cs="TimesNewRoman" w:eastAsia="TimesNewRoman"/>
                          <w:sz w:val="61"/>
                          <w:spacing w:val="0"/>
                          <w:color w:val="000000"/>
                          <w:b w:val="off"/>
                          <w:i w:val="off"/>
                        </w:rPr>
                        <w:t>B311</w:t>
                      </w:r>
                      <w:bookmarkEnd w:id="5995"/>
                    </w:p>
                  </w:txbxContent>
                </v:textbox>
              </v:shape>
            </w:pict>
          </mc:Fallback>
        </mc:AlternateContent>
      </w:r>
      <w:bookmarkEnd w:id="5991"/>
    </w:p>
    <w:p>
      <w:pPr>
        <w:pageBreakBefore w:val="off"/>
        <w:tabs/>
        <w:wordWrap w:val="off"/>
        <w:spacing w:before="0" w:after="0" w:line="820" w:lineRule="atLeast"/>
        <w:ind w:left="1040" w:right="0"/>
        <w:jc w:val="both"/>
        <w:textAlignment w:val="baseline"/>
        <w:rPr>
          <w:sz w:val="61"/>
        </w:rPr>
      </w:pPr>
      <w:bookmarkStart w:name="" w:id="5996"/>
      <w:r>
        <w:rPr>
          <w:rFonts w:ascii="宋体" w:hAnsi="宋体" w:cs="宋体" w:eastAsia="宋体"/>
          <w:sz w:val="61"/>
          <w:spacing w:val="0"/>
          <w:color w:val="000000"/>
          <w:u w:val="single"/>
          <w:b w:val="off"/>
          <w:i w:val="off"/>
        </w:rPr>
        <w:t xml:space="preserve">            </w:t>
      </w:r>
      <w:bookmarkEnd w:id="5996"/>
    </w:p>
    <w:p>
      <w:pPr>
        <w:pageBreakBefore w:val="off"/>
        <w:tabs/>
        <w:wordWrap w:val="off"/>
        <w:spacing w:before="0" w:after="0" w:line="480" w:lineRule="exact"/>
        <w:ind w:left="0" w:right="0"/>
        <w:jc w:val="both"/>
        <w:textAlignment w:val="baseline"/>
        <w:rPr>
          <w:sz w:val="39"/>
        </w:rPr>
      </w:pPr>
      <w:bookmarkStart w:name="" w:id="5997"/>
      <w:r>
        <w:rPr>
          <w:rFonts w:ascii="宋体" w:hAnsi="宋体" w:cs="宋体" w:eastAsia="宋体"/>
          <w:sz w:val="39"/>
          <w:spacing w:val="0"/>
          <w:color w:val="000000"/>
          <w:b w:val="off"/>
          <w:i w:val="off"/>
        </w:rPr>
        <w:t/>
      </w:r>
      <w:bookmarkEnd w:id="5997"/>
    </w:p>
    <w:p>
      <w:pPr>
        <w:pageBreakBefore w:val="off"/>
        <w:tabs/>
        <w:wordWrap w:val="off"/>
        <w:spacing w:before="0" w:after="0" w:line="540" w:lineRule="atLeast"/>
        <w:ind w:left="1860" w:right="0"/>
        <w:jc w:val="both"/>
        <w:textAlignment w:val="baseline"/>
        <w:rPr>
          <w:sz w:val="39"/>
        </w:rPr>
      </w:pPr>
      <w:bookmarkStart w:name="" w:id="5998"/>
      <w:r>
        <w:rPr>
          <w:rFonts w:ascii="宋体" w:hAnsi="宋体" w:cs="宋体" w:eastAsia="宋体"/>
          <w:sz w:val="39"/>
          <w:spacing w:val="0"/>
          <w:color w:val="000000"/>
          <w:b w:val="off"/>
          <w:i w:val="off"/>
        </w:rPr>
        <w:t>① 这些和前面提到的那些，只要它们在语言发展过程中没有失去它们清晰含义。</w:t>
      </w:r>
      <w:bookmarkEnd w:id="5998"/>
    </w:p>
    <w:p>
      <w:r>
        <w:t/>
      </w:r>
    </w:p>
    <w:p>
      <w:pPr>
        <w:sectPr>
          <w:footerReference r:id="rId852"/>
          <w:headerReference r:id="rId853" w:type="default"/>
          <w:type w:val="nextPage"/>
          <w:pgSz w:w="22520" w:h="31680"/>
          <w:pgMar w:left="3200" w:top="2460" w:right="3200" w:bottom="2460" w:header="2160" w:footer="2160"/>
          <w:cols w:num="1"/>
        </w:sectPr>
      </w:pPr>
    </w:p>
    <w:p>
      <w:pPr>
        <w:pageBreakBefore w:val="off"/>
        <w:tabs>
          <w:tab w:pos="1880" w:val="left" w:leader="none"/>
        </w:tabs>
        <w:wordWrap w:val="off"/>
        <w:spacing w:before="0" w:after="0" w:line="540" w:lineRule="atLeast"/>
        <w:ind w:left="360" w:right="0"/>
        <w:jc w:val="both"/>
        <w:textAlignment w:val="baseline"/>
        <w:rPr>
          <w:sz w:val="40"/>
        </w:rPr>
      </w:pPr>
      <w:bookmarkStart w:name="" w:id="5999"/>
      <w:r>
        <w:rPr>
          <w:rFonts w:ascii="楷体" w:hAnsi="楷体" w:cs="楷体" w:eastAsia="楷体"/>
          <w:sz w:val="40"/>
          <w:spacing w:val="0"/>
          <w:color w:val="000000"/>
          <w:b w:val="off"/>
          <w:i w:val="off"/>
        </w:rPr>
        <w:t>360</w:t>
      </w:r>
      <w:r>
        <w:t xml:space="preserve">	</w:t>
      </w:r>
      <w:r>
        <w:rPr>
          <w:rFonts w:ascii="黑体" w:hAnsi="黑体" w:cs="黑体" w:eastAsia="黑体"/>
          <w:sz w:val="40"/>
          <w:spacing w:val="0"/>
          <w:color w:val="000000"/>
          <w:b w:val="off"/>
          <w:i w:val="off"/>
        </w:rPr>
        <w:t>逻辑研究(第二卷第一部分)</w:t>
      </w:r>
      <w:bookmarkEnd w:id="5999"/>
    </w:p>
    <w:p>
      <w:pPr>
        <w:pageBreakBefore w:val="off"/>
        <w:tabs/>
        <w:wordWrap w:val="off"/>
        <w:spacing w:before="0" w:after="0" w:line="980" w:lineRule="exact"/>
        <w:ind w:left="0" w:right="0"/>
        <w:jc w:val="both"/>
        <w:textAlignment w:val="baseline"/>
        <w:rPr>
          <w:sz w:val="54"/>
        </w:rPr>
      </w:pPr>
      <w:bookmarkStart w:name="" w:id="6000"/>
      <w:r>
        <w:rPr>
          <w:rFonts w:ascii="宋体" w:hAnsi="宋体" w:cs="宋体" w:eastAsia="宋体"/>
          <w:sz w:val="54"/>
          <w:spacing w:val="0"/>
          <w:color w:val="000000"/>
          <w:b w:val="off"/>
          <w:i w:val="off"/>
        </w:rPr>
        <w:t/>
      </w:r>
      <w:bookmarkEnd w:id="6000"/>
    </w:p>
    <w:p>
      <w:pPr>
        <w:pageBreakBefore w:val="off"/>
        <w:tabs/>
        <w:wordWrap w:val="off"/>
        <w:spacing w:before="0" w:after="0" w:line="980" w:lineRule="atLeast"/>
        <w:ind w:left="360" w:right="220"/>
        <w:jc w:val="both"/>
        <w:textAlignment w:val="baseline"/>
        <w:rPr>
          <w:sz w:val="54"/>
        </w:rPr>
      </w:pPr>
      <w:bookmarkStart w:name="" w:id="6001"/>
      <w:r>
        <w:rPr>
          <w:rFonts w:ascii="宋体" w:hAnsi="宋体" w:cs="宋体" w:eastAsia="宋体"/>
          <w:sz w:val="54"/>
          <w:spacing w:val="0"/>
          <w:color w:val="000000"/>
          <w:b w:val="off"/>
          <w:i w:val="off"/>
        </w:rPr>
        <w:t>使用，另一些则不能。但如果人们想限定这个描述的多义性，并</w:t>
      </w:r>
      <w:r>
        <w:rPr>
          <w:rFonts w:ascii="宋体" w:hAnsi="宋体" w:cs="宋体" w:eastAsia="宋体"/>
          <w:sz w:val="54"/>
          <w:spacing w:val="0"/>
          <w:color w:val="000000"/>
          <w:b w:val="off"/>
          <w:i w:val="off"/>
        </w:rPr>
        <w:t>且想规定这个描述的有关意义并同时规定内部的理由，即：为</w:t>
      </w:r>
      <w:r>
        <w:rPr>
          <w:rFonts w:ascii="宋体" w:hAnsi="宋体" w:cs="宋体" w:eastAsia="宋体"/>
          <w:sz w:val="54"/>
          <w:spacing w:val="0"/>
          <w:color w:val="000000"/>
          <w:b w:val="off"/>
          <w:i w:val="off"/>
        </w:rPr>
        <w:t>什么有些表达可以作为完成的话语而自为地单独存在，其他的</w:t>
      </w:r>
      <w:r>
        <w:rPr>
          <w:rFonts w:ascii="宋体" w:hAnsi="宋体" w:cs="宋体" w:eastAsia="宋体"/>
          <w:sz w:val="54"/>
          <w:spacing w:val="0"/>
          <w:color w:val="000000"/>
          <w:b w:val="off"/>
          <w:i w:val="off"/>
        </w:rPr>
        <w:t>表达则不能；那么，正如我们所见，人们就必须回溯到含义领域，</w:t>
      </w:r>
      <w:r>
        <w:rPr>
          <w:rFonts w:ascii="宋体" w:hAnsi="宋体" w:cs="宋体" w:eastAsia="宋体"/>
          <w:sz w:val="54"/>
          <w:spacing w:val="0"/>
          <w:color w:val="000000"/>
          <w:b w:val="off"/>
          <w:i w:val="off"/>
        </w:rPr>
        <w:t>并且在其中指明那种附在某些含义上，即附在“不独立的”含义</w:t>
      </w:r>
      <w:r>
        <w:rPr>
          <w:rFonts w:ascii="宋体" w:hAnsi="宋体" w:cs="宋体" w:eastAsia="宋体"/>
          <w:sz w:val="54"/>
          <w:spacing w:val="0"/>
          <w:color w:val="000000"/>
          <w:b w:val="off"/>
          <w:i w:val="off"/>
        </w:rPr>
        <w:t>上的需要补充性。</w:t>
      </w:r>
      <w:bookmarkEnd w:id="6001"/>
    </w:p>
    <w:p>
      <w:pPr>
        <w:pageBreakBefore w:val="off"/>
        <w:tabs/>
        <w:wordWrap w:val="off"/>
        <w:spacing w:before="0" w:after="0" w:line="980" w:lineRule="atLeast"/>
        <w:ind w:left="220" w:right="140" w:firstLine="1240"/>
        <w:jc w:val="both"/>
        <w:textAlignment w:val="baseline"/>
        <w:rPr>
          <w:sz w:val="54"/>
        </w:rPr>
      </w:pPr>
      <w:bookmarkStart w:name="" w:id="6002"/>
      <w:r>
        <w:rPr>
          <w:rFonts w:ascii="宋体" w:hAnsi="宋体" w:cs="宋体" w:eastAsia="宋体"/>
          <w:sz w:val="54"/>
          <w:spacing w:val="0"/>
          <w:color w:val="000000"/>
          <w:b w:val="off"/>
          <w:i w:val="off"/>
        </w:rPr>
        <w:t>将合义的含义标识为不独立的含义，这就已经意味着，我们</w:t>
      </w:r>
      <w:r>
        <w:rPr>
          <w:rFonts w:ascii="宋体" w:hAnsi="宋体" w:cs="宋体" w:eastAsia="宋体"/>
          <w:sz w:val="54"/>
          <w:spacing w:val="0"/>
          <w:color w:val="000000"/>
          <w:b w:val="off"/>
          <w:i w:val="off"/>
        </w:rPr>
        <w:t>在其中看到了这些含义的本质。在关于不独立内容的论述中，</w:t>
      </w:r>
      <w:r>
        <w:rPr>
          <w:rFonts w:ascii="宋体" w:hAnsi="宋体" w:cs="宋体" w:eastAsia="宋体"/>
          <w:sz w:val="54"/>
          <w:spacing w:val="0"/>
          <w:color w:val="000000"/>
          <w:b w:val="off"/>
          <w:i w:val="off"/>
        </w:rPr>
        <w:t>我们一般地规定了不独立性的概念，这同一个不独立性也就是</w:t>
      </w:r>
      <w:r>
        <w:rPr>
          <w:rFonts w:ascii="宋体" w:hAnsi="宋体" w:cs="宋体" w:eastAsia="宋体"/>
          <w:sz w:val="54"/>
          <w:spacing w:val="0"/>
          <w:color w:val="000000"/>
          <w:b w:val="off"/>
          <w:i w:val="off"/>
        </w:rPr>
        <w:t>我们相信在含义领域中可以采纳的那个不独立性。我们论述</w:t>
      </w:r>
      <w:r>
        <w:rPr>
          <w:rFonts w:ascii="宋体" w:hAnsi="宋体" w:cs="宋体" w:eastAsia="宋体"/>
          <w:sz w:val="54"/>
          <w:spacing w:val="0"/>
          <w:color w:val="000000"/>
          <w:b w:val="off"/>
          <w:i w:val="off"/>
        </w:rPr>
        <w:t>说，①不独立的内容就是那些不能自为地、而只能作为一个更广</w:t>
      </w:r>
      <w:r>
        <w:rPr>
          <w:rFonts w:ascii="宋体" w:hAnsi="宋体" w:cs="宋体" w:eastAsia="宋体"/>
          <w:sz w:val="54"/>
          <w:spacing w:val="0"/>
          <w:color w:val="000000"/>
          <w:b w:val="off"/>
          <w:i w:val="off"/>
        </w:rPr>
        <w:t>泛整体的部分而存在的内容。这种“不-能”的先天[43]规律根据</w:t>
      </w:r>
      <w:r>
        <w:rPr>
          <w:rFonts w:ascii="宋体" w:hAnsi="宋体" w:cs="宋体" w:eastAsia="宋体"/>
          <w:sz w:val="54"/>
          <w:spacing w:val="0"/>
          <w:color w:val="000000"/>
          <w:b w:val="off"/>
          <w:i w:val="off"/>
        </w:rPr>
        <w:t>是在有关内容的本质天性[44]之中。每一个不独立性都包含着</w:t>
      </w:r>
      <w:r>
        <w:rPr>
          <w:rFonts w:ascii="宋体" w:hAnsi="宋体" w:cs="宋体" w:eastAsia="宋体"/>
          <w:sz w:val="54"/>
          <w:spacing w:val="0"/>
          <w:color w:val="000000"/>
          <w:b w:val="off"/>
          <w:i w:val="off"/>
        </w:rPr>
        <w:t>一个规律，根据这个规律，相关种类的内容，譬如说α这一类，只</w:t>
      </w:r>
      <w:r>
        <w:rPr>
          <w:rFonts w:ascii="宋体" w:hAnsi="宋体" w:cs="宋体" w:eastAsia="宋体"/>
          <w:sz w:val="54"/>
          <w:spacing w:val="0"/>
          <w:color w:val="000000"/>
          <w:b w:val="off"/>
          <w:i w:val="off"/>
        </w:rPr>
        <w:t>能在与整体G(αβ…μ)的联系中存在，β…μ在这里是特定</w:t>
      </w:r>
      <w:r>
        <w:rPr>
          <w:rFonts w:ascii="宋体" w:hAnsi="宋体" w:cs="宋体" w:eastAsia="宋体"/>
          <w:sz w:val="54"/>
          <w:spacing w:val="0"/>
          <w:color w:val="000000"/>
          <w:b w:val="off"/>
          <w:i w:val="off"/>
        </w:rPr>
        <w:t>内容类的符号。我们强调特定，因为没有一条规律会仅仅意味</w:t>
      </w:r>
      <w:r>
        <w:rPr>
          <w:rFonts w:ascii="宋体" w:hAnsi="宋体" w:cs="宋体" w:eastAsia="宋体"/>
          <w:sz w:val="54"/>
          <w:spacing w:val="0"/>
          <w:color w:val="000000"/>
          <w:b w:val="off"/>
          <w:i w:val="off"/>
        </w:rPr>
        <w:t>着：在α类和任意的其他类之间存在着联系，也就是说，一个a</w:t>
      </w:r>
      <w:r>
        <w:rPr>
          <w:rFonts w:ascii="宋体" w:hAnsi="宋体" w:cs="宋体" w:eastAsia="宋体"/>
          <w:sz w:val="54"/>
          <w:spacing w:val="0"/>
          <w:color w:val="000000"/>
          <w:b w:val="off"/>
          <w:i w:val="off"/>
        </w:rPr>
        <w:t>需要补充，无论是哪一种补充；相反，在规律性中包含着联系本</w:t>
      </w:r>
      <w:r>
        <w:rPr>
          <w:rFonts w:ascii="宋体" w:hAnsi="宋体" w:cs="宋体" w:eastAsia="宋体"/>
          <w:sz w:val="54"/>
          <w:spacing w:val="0"/>
          <w:color w:val="000000"/>
          <w:b w:val="off"/>
          <w:i w:val="off"/>
        </w:rPr>
        <w:t>性的确定性；不独立的与独立的变项具有其通过固定的种、属特</w:t>
      </w:r>
      <w:r>
        <w:rPr>
          <w:rFonts w:ascii="宋体" w:hAnsi="宋体" w:cs="宋体" w:eastAsia="宋体"/>
          <w:sz w:val="54"/>
          <w:spacing w:val="0"/>
          <w:color w:val="000000"/>
          <w:b w:val="off"/>
          <w:i w:val="off"/>
        </w:rPr>
        <w:t>征所划定的领域。当然，而且从本质规律上说，连同种类一起被</w:t>
      </w:r>
      <w:r>
        <w:rPr>
          <w:rFonts w:ascii="宋体" w:hAnsi="宋体" w:cs="宋体" w:eastAsia="宋体"/>
          <w:sz w:val="54"/>
          <w:spacing w:val="0"/>
          <w:color w:val="000000"/>
          <w:b w:val="off"/>
          <w:i w:val="off"/>
        </w:rPr>
        <w:t>规定的还有这个联系的属形式。我们尤其可以感性直观的具体</w:t>
      </w:r>
      <w:r>
        <w:rPr>
          <w:rFonts w:ascii="宋体" w:hAnsi="宋体" w:cs="宋体" w:eastAsia="宋体"/>
          <w:sz w:val="54"/>
          <w:spacing w:val="0"/>
          <w:color w:val="000000"/>
          <w:b w:val="off"/>
          <w:i w:val="off"/>
        </w:rPr>
        <w:t>之物为例。但我们也可以举其他领域、行为体验[45]及其抽象[门</w:t>
      </w:r>
      <w:r>
        <w:rPr>
          <w:rFonts w:ascii="宋体" w:hAnsi="宋体" w:cs="宋体" w:eastAsia="宋体"/>
          <w:sz w:val="54"/>
          <w:spacing w:val="0"/>
          <w:color w:val="000000"/>
          <w:b w:val="off"/>
          <w:i w:val="off"/>
        </w:rPr>
        <w:t>容的领域为例。</w:t>
      </w:r>
      <w:r>
        <mc:AlternateContent>
          <mc:Choice Requires="wps">
            <w:drawing>
              <wp:anchor allowOverlap="true" layoutInCell="true" locked="false" simplePos="false" behindDoc="false" relativeHeight="251659264" distL="0" distR="0" distT="0" distB="0">
                <wp:simplePos x="0" y="0"/>
                <wp:positionH relativeFrom="page">
                  <wp:posOffset>1320800</wp:posOffset>
                </wp:positionH>
                <wp:positionV relativeFrom="paragraph">
                  <wp:posOffset>2374900</wp:posOffset>
                </wp:positionV>
                <wp:extent cx="1003300" cy="571500"/>
                <wp:wrapNone/>
                <wp:docPr id="607" name="文本框 607"/>
                <a:graphic xmlns:a="http://schemas.openxmlformats.org/drawingml/2006/main">
                  <a:graphicData uri="http://schemas.microsoft.com/office/word/2010/wordprocessingShape">
                    <wps:wsp>
                      <wps:cNvSpPr txBox="true"/>
                      <wps:spPr>
                        <a:xfrm>
                          <a:off x="0" y="0"/>
                          <a:ext cx="10033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6003"/>
                            <w:r>
                              <w:rPr>
                                <w:rFonts w:ascii="宋体" w:hAnsi="宋体" w:cs="宋体" w:eastAsia="宋体"/>
                                <w:sz w:val="60"/>
                                <w:spacing w:val="0"/>
                                <w:color w:val="000000"/>
                                <w:b w:val="off"/>
                                <w:i w:val="off"/>
                              </w:rPr>
                              <w:t>A302</w:t>
                            </w:r>
                            <w:bookmarkEnd w:id="6003"/>
                          </w:p>
                        </w:txbxContent>
                      </wps:txbx>
                      <wps:bodyPr wrap="square" lIns="0" rIns="0" tIns="0" bIns="0" vert="horz" anchor="t">
                        <a:noAutofit/>
                      </wps:bodyPr>
                    </wps:wsp>
                  </a:graphicData>
                </a:graphic>
              </wp:anchor>
            </w:drawing>
          </mc:Choice>
          <mc:Fallback>
            <w:pict>
              <v:shape type="#_x0000_t202" filled="f" stroked="f" style="margin-left:104pt;margin-top:187pt;width:79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6004"/>
                      <w:r>
                        <w:rPr>
                          <w:rFonts w:ascii="宋体" w:hAnsi="宋体" w:cs="宋体" w:eastAsia="宋体"/>
                          <w:sz w:val="60"/>
                          <w:spacing w:val="0"/>
                          <w:color w:val="000000"/>
                          <w:b w:val="off"/>
                          <w:i w:val="off"/>
                        </w:rPr>
                        <w:t>A302</w:t>
                      </w:r>
                      <w:bookmarkEnd w:id="6004"/>
                    </w:p>
                  </w:txbxContent>
                </v:textbox>
              </v:shape>
            </w:pict>
          </mc:Fallback>
        </mc:AlternateContent>
      </w:r>
      <w:bookmarkEnd w:id="6002"/>
    </w:p>
    <w:p>
      <w:pPr>
        <w:pageBreakBefore w:val="off"/>
        <w:tabs/>
        <w:wordWrap w:val="off"/>
        <w:spacing w:before="0" w:after="0" w:line="980" w:lineRule="atLeast"/>
        <w:ind w:left="1520" w:right="0"/>
        <w:jc w:val="both"/>
        <w:textAlignment w:val="baseline"/>
        <w:rPr>
          <w:sz w:val="54"/>
        </w:rPr>
      </w:pPr>
      <w:bookmarkStart w:name="" w:id="6005"/>
      <w:r>
        <w:rPr>
          <w:rFonts w:ascii="宋体" w:hAnsi="宋体" w:cs="宋体" w:eastAsia="宋体"/>
          <w:sz w:val="54"/>
          <w:spacing w:val="0"/>
          <w:color w:val="000000"/>
          <w:b w:val="off"/>
          <w:i w:val="off"/>
        </w:rPr>
        <w:t>我们在这里所感兴趣的只是含义。[46]我们将含义理解为观</w:t>
      </w:r>
      <w:r>
        <mc:AlternateContent>
          <mc:Choice Requires="wps">
            <w:drawing>
              <wp:anchor allowOverlap="true" layoutInCell="true" locked="false" simplePos="false" behindDoc="false" relativeHeight="251659264" distL="0" distR="0" distT="0" distB="0">
                <wp:simplePos x="0" y="0"/>
                <wp:positionH relativeFrom="page">
                  <wp:posOffset>1257300</wp:posOffset>
                </wp:positionH>
                <wp:positionV relativeFrom="paragraph">
                  <wp:posOffset>-3365500</wp:posOffset>
                </wp:positionV>
                <wp:extent cx="1193800" cy="571500"/>
                <wp:wrapNone/>
                <wp:docPr id="608" name="文本框 608"/>
                <a:graphic xmlns:a="http://schemas.openxmlformats.org/drawingml/2006/main">
                  <a:graphicData uri="http://schemas.microsoft.com/office/word/2010/wordprocessingShape">
                    <wps:wsp>
                      <wps:cNvSpPr txBox="true"/>
                      <wps:spPr>
                        <a:xfrm>
                          <a:off x="0" y="0"/>
                          <a:ext cx="11938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0"/>
                              </w:rPr>
                            </w:pPr>
                            <w:bookmarkStart w:name="" w:id="6006"/>
                            <w:r>
                              <w:rPr>
                                <w:rFonts w:ascii="宋体" w:hAnsi="宋体" w:cs="宋体" w:eastAsia="宋体"/>
                                <w:sz w:val="60"/>
                                <w:spacing w:val="0"/>
                                <w:color w:val="000000"/>
                                <w:b w:val="off"/>
                                <w:i w:val="off"/>
                              </w:rPr>
                              <w:t>B.312</w:t>
                            </w:r>
                            <w:bookmarkEnd w:id="6006"/>
                          </w:p>
                        </w:txbxContent>
                      </wps:txbx>
                      <wps:bodyPr wrap="square" lIns="0" rIns="0" tIns="0" bIns="0" vert="horz" anchor="t">
                        <a:noAutofit/>
                      </wps:bodyPr>
                    </wps:wsp>
                  </a:graphicData>
                </a:graphic>
              </wp:anchor>
            </w:drawing>
          </mc:Choice>
          <mc:Fallback>
            <w:pict>
              <v:shape type="#_x0000_t202" filled="f" stroked="f" style="margin-left:99pt;margin-top:-265pt;width:94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0"/>
                        </w:rPr>
                      </w:pPr>
                      <w:bookmarkStart w:name="" w:id="6007"/>
                      <w:r>
                        <w:rPr>
                          <w:rFonts w:ascii="宋体" w:hAnsi="宋体" w:cs="宋体" w:eastAsia="宋体"/>
                          <w:sz w:val="60"/>
                          <w:spacing w:val="0"/>
                          <w:color w:val="000000"/>
                          <w:b w:val="off"/>
                          <w:i w:val="off"/>
                        </w:rPr>
                        <w:t>B.312</w:t>
                      </w:r>
                      <w:bookmarkEnd w:id="6007"/>
                    </w:p>
                  </w:txbxContent>
                </v:textbox>
              </v:shape>
            </w:pict>
          </mc:Fallback>
        </mc:AlternateContent>
      </w:r>
      <w:bookmarkEnd w:id="6005"/>
    </w:p>
    <w:p>
      <w:pPr>
        <w:pageBreakBefore w:val="off"/>
        <w:tabs/>
        <w:wordWrap w:val="off"/>
        <w:spacing w:before="0" w:after="0" w:line="980" w:lineRule="atLeast"/>
        <w:ind w:left="520" w:right="0"/>
        <w:jc w:val="both"/>
        <w:textAlignment w:val="baseline"/>
        <w:rPr>
          <w:sz w:val="54"/>
        </w:rPr>
      </w:pPr>
      <w:bookmarkStart w:name="" w:id="6008"/>
      <w:r>
        <w:rPr>
          <w:rFonts w:ascii="宋体" w:hAnsi="宋体" w:cs="宋体" w:eastAsia="宋体"/>
          <w:sz w:val="54"/>
          <w:spacing w:val="0"/>
          <w:color w:val="000000"/>
          <w:u w:val="single"/>
          <w:b w:val="off"/>
          <w:i w:val="off"/>
        </w:rPr>
        <w:t xml:space="preserve">             </w:t>
      </w:r>
      <w:bookmarkEnd w:id="6008"/>
    </w:p>
    <w:p>
      <w:pPr>
        <w:pageBreakBefore w:val="off"/>
        <w:tabs/>
        <w:wordWrap w:val="off"/>
        <w:spacing w:before="300" w:after="0" w:line="560" w:lineRule="atLeast"/>
        <w:ind w:left="1300" w:right="0"/>
        <w:jc w:val="both"/>
        <w:textAlignment w:val="baseline"/>
        <w:rPr>
          <w:sz w:val="40"/>
        </w:rPr>
      </w:pPr>
      <w:bookmarkStart w:name="" w:id="6009"/>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参阅(本书)前面第三研究，第5—7节，第235页以后。[42]</w:t>
      </w:r>
      <w:bookmarkEnd w:id="6009"/>
    </w:p>
    <w:p>
      <w:r>
        <w:t/>
      </w:r>
    </w:p>
    <w:p>
      <w:pPr>
        <w:sectPr>
          <w:footerReference r:id="rId854"/>
          <w:headerReference r:id="rId855" w:type="default"/>
          <w:type w:val="nextPage"/>
          <w:pgSz w:w="22520" w:h="31680"/>
          <w:pgMar w:left="3400" w:top="2480" w:right="3400" w:bottom="2480" w:header="2180" w:footer="2180"/>
          <w:cols w:num="1"/>
        </w:sectPr>
      </w:pPr>
    </w:p>
    <w:p>
      <w:pPr>
        <w:pageBreakBefore w:val="off"/>
        <w:tabs/>
        <w:wordWrap w:val="off"/>
        <w:spacing w:before="0" w:after="0" w:line="880" w:lineRule="atLeast"/>
        <w:ind w:left="0" w:right="2040"/>
        <w:jc w:val="right"/>
        <w:textAlignment w:val="baseline"/>
        <w:rPr>
          <w:sz w:val="51"/>
        </w:rPr>
      </w:pPr>
      <w:bookmarkStart w:name="" w:id="6010"/>
      <w:r>
        <w:rPr>
          <w:rFonts w:ascii="楷体" w:hAnsi="楷体" w:cs="楷体" w:eastAsia="楷体"/>
          <w:sz w:val="51"/>
          <w:spacing w:val="0"/>
          <w:color w:val="000000"/>
          <w:b w:val="off"/>
          <w:i w:val="off"/>
        </w:rPr>
        <w:t>论  |361</w:t>
      </w:r>
      <w:r>
        <mc:AlternateContent>
          <mc:Choice Requires="wps">
            <w:drawing>
              <wp:anchor allowOverlap="true" layoutInCell="true" locked="false" simplePos="false" behindDoc="false" relativeHeight="251659264" distL="0" distR="0" distT="0" distB="0">
                <wp:simplePos x="0" y="0"/>
                <wp:positionH relativeFrom="page">
                  <wp:posOffset>-431800</wp:posOffset>
                </wp:positionH>
                <wp:positionV relativeFrom="paragraph">
                  <wp:posOffset>6299200</wp:posOffset>
                </wp:positionV>
                <wp:extent cx="279400" cy="266700"/>
                <wp:wrapNone/>
                <wp:docPr id="609" name="文本框 609"/>
                <a:graphic xmlns:a="http://schemas.openxmlformats.org/drawingml/2006/main">
                  <a:graphicData uri="http://schemas.microsoft.com/office/word/2010/wordprocessingShape">
                    <wps:wsp>
                      <wps:cNvSpPr txBox="true"/>
                      <wps:spPr>
                        <a:xfrm>
                          <a:off x="0" y="0"/>
                          <a:ext cx="279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4"/>
                              </w:rPr>
                            </w:pPr>
                            <w:bookmarkStart w:name="" w:id="6011"/>
                            <w:r>
                              <w:rPr>
                                <w:rFonts w:ascii="宋体" w:hAnsi="宋体" w:cs="宋体" w:eastAsia="宋体"/>
                                <w:sz w:val="24"/>
                                <w:spacing w:val="0"/>
                                <w:color w:val="000000"/>
                                <w:b w:val="off"/>
                                <w:i w:val="off"/>
                              </w:rPr>
                              <w:t>引</w:t>
                            </w:r>
                            <w:bookmarkEnd w:id="6011"/>
                          </w:p>
                        </w:txbxContent>
                      </wps:txbx>
                      <wps:bodyPr wrap="square" lIns="0" rIns="0" tIns="0" bIns="0" vert="horz" anchor="t">
                        <a:noAutofit/>
                      </wps:bodyPr>
                    </wps:wsp>
                  </a:graphicData>
                </a:graphic>
              </wp:anchor>
            </w:drawing>
          </mc:Choice>
          <mc:Fallback>
            <w:pict>
              <v:shape type="#_x0000_t202" filled="f" stroked="f" style="margin-left:-34pt;margin-top:496pt;width:22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4"/>
                        </w:rPr>
                      </w:pPr>
                      <w:bookmarkStart w:name="" w:id="6012"/>
                      <w:r>
                        <w:rPr>
                          <w:rFonts w:ascii="宋体" w:hAnsi="宋体" w:cs="宋体" w:eastAsia="宋体"/>
                          <w:sz w:val="24"/>
                          <w:spacing w:val="0"/>
                          <w:color w:val="000000"/>
                          <w:b w:val="off"/>
                          <w:i w:val="off"/>
                        </w:rPr>
                        <w:t>引</w:t>
                      </w:r>
                      <w:bookmarkEnd w:id="6012"/>
                    </w:p>
                  </w:txbxContent>
                </v:textbox>
              </v:shape>
            </w:pict>
          </mc:Fallback>
        </mc:AlternateContent>
      </w:r>
      <w:bookmarkEnd w:id="6010"/>
    </w:p>
    <w:p>
      <w:pPr>
        <w:pageBreakBefore w:val="off"/>
        <w:tabs/>
        <w:wordWrap w:val="off"/>
        <w:spacing w:before="0" w:after="0" w:line="880" w:lineRule="exact"/>
        <w:ind w:left="0" w:right="0"/>
        <w:jc w:val="right"/>
        <w:textAlignment w:val="baseline"/>
        <w:rPr>
          <w:sz w:val="51"/>
        </w:rPr>
      </w:pPr>
      <w:bookmarkStart w:name="" w:id="6013"/>
      <w:r>
        <w:rPr>
          <w:rFonts w:ascii="宋体" w:hAnsi="宋体" w:cs="宋体" w:eastAsia="宋体"/>
          <w:sz w:val="51"/>
          <w:spacing w:val="0"/>
          <w:color w:val="000000"/>
          <w:b w:val="off"/>
          <w:i w:val="off"/>
        </w:rPr>
        <w:t/>
      </w:r>
      <w:bookmarkEnd w:id="6013"/>
    </w:p>
    <w:p>
      <w:pPr>
        <w:pageBreakBefore w:val="off"/>
        <w:tabs/>
        <w:wordWrap w:val="off"/>
        <w:spacing w:before="0" w:after="0" w:line="820" w:lineRule="atLeast"/>
        <w:ind w:left="1160" w:right="1840"/>
        <w:jc w:val="both"/>
        <w:textAlignment w:val="baseline"/>
        <w:rPr>
          <w:sz w:val="52"/>
        </w:rPr>
      </w:pPr>
      <w:bookmarkStart w:name="" w:id="6014"/>
      <w:r>
        <w:rPr>
          <w:rFonts w:ascii="宋体" w:hAnsi="宋体" w:cs="宋体" w:eastAsia="宋体"/>
          <w:sz w:val="52"/>
          <w:spacing w:val="0"/>
          <w:color w:val="000000"/>
          <w:b w:val="off"/>
          <w:i w:val="off"/>
        </w:rPr>
        <w:t>念统一；但不言而喻，我们的区分从实在领域引申到①观念领</w:t>
      </w:r>
      <w:r>
        <w:rPr>
          <w:rFonts w:ascii="宋体" w:hAnsi="宋体" w:cs="宋体" w:eastAsia="宋体"/>
          <w:sz w:val="52"/>
          <w:spacing w:val="0"/>
          <w:color w:val="000000"/>
          <w:b w:val="off"/>
          <w:i w:val="off"/>
        </w:rPr>
        <w:t>域。在具体的意指行为中与含义相符合的是某个因素，这个因</w:t>
      </w:r>
      <w:r>
        <w:rPr>
          <w:rFonts w:ascii="宋体" w:hAnsi="宋体" w:cs="宋体" w:eastAsia="宋体"/>
          <w:sz w:val="52"/>
          <w:spacing w:val="0"/>
          <w:color w:val="000000"/>
          <w:b w:val="off"/>
          <w:i w:val="off"/>
        </w:rPr>
        <w:t>素构成了这个行为的本质特征，也就是说，这个因素必然地从属</w:t>
      </w:r>
      <w:r>
        <w:rPr>
          <w:rFonts w:ascii="宋体" w:hAnsi="宋体" w:cs="宋体" w:eastAsia="宋体"/>
          <w:sz w:val="52"/>
          <w:spacing w:val="0"/>
          <w:color w:val="000000"/>
          <w:b w:val="off"/>
          <w:i w:val="off"/>
        </w:rPr>
        <w:t>于任何一个具体行为，即这个含义在其中得以“实现”的任何一</w:t>
      </w:r>
      <w:r>
        <w:rPr>
          <w:rFonts w:ascii="宋体" w:hAnsi="宋体" w:cs="宋体" w:eastAsia="宋体"/>
          <w:sz w:val="52"/>
          <w:spacing w:val="0"/>
          <w:color w:val="000000"/>
          <w:b w:val="off"/>
          <w:i w:val="off"/>
        </w:rPr>
        <w:t>个行为[47]。但是，考虑到对行为在简单行为和复合行为两方面</w:t>
      </w:r>
      <w:r>
        <w:rPr>
          <w:rFonts w:ascii="宋体" w:hAnsi="宋体" w:cs="宋体" w:eastAsia="宋体"/>
          <w:sz w:val="52"/>
          <w:spacing w:val="0"/>
          <w:color w:val="000000"/>
          <w:b w:val="off"/>
          <w:i w:val="off"/>
        </w:rPr>
        <w:t>的划分，一个具体行为现在也可以包含许多部分行为，而这些部</w:t>
      </w:r>
      <w:r>
        <w:rPr>
          <w:rFonts w:ascii="宋体" w:hAnsi="宋体" w:cs="宋体" w:eastAsia="宋体"/>
          <w:sz w:val="52"/>
          <w:spacing w:val="0"/>
          <w:color w:val="000000"/>
          <w:b w:val="off"/>
          <w:i w:val="off"/>
        </w:rPr>
        <w:t>分行为能够或是作为独立部分，或是作为不独立的部分寓居于</w:t>
      </w:r>
      <w:r>
        <w:rPr>
          <w:rFonts w:ascii="宋体" w:hAnsi="宋体" w:cs="宋体" w:eastAsia="宋体"/>
          <w:sz w:val="52"/>
          <w:spacing w:val="0"/>
          <w:color w:val="000000"/>
          <w:b w:val="off"/>
          <w:i w:val="off"/>
        </w:rPr>
        <w:t>整体之中。特别是一个意指行为本身也可以是复合的，即由含</w:t>
      </w:r>
      <w:r>
        <w:rPr>
          <w:rFonts w:ascii="宋体" w:hAnsi="宋体" w:cs="宋体" w:eastAsia="宋体"/>
          <w:sz w:val="52"/>
          <w:spacing w:val="0"/>
          <w:color w:val="000000"/>
          <w:b w:val="off"/>
          <w:i w:val="off"/>
        </w:rPr>
        <w:t>义行为所复合而成。这样，在整体中就包含着一个整体含义，而</w:t>
      </w:r>
      <w:r>
        <w:rPr>
          <w:rFonts w:ascii="宋体" w:hAnsi="宋体" w:cs="宋体" w:eastAsia="宋体"/>
          <w:sz w:val="52"/>
          <w:spacing w:val="0"/>
          <w:color w:val="000000"/>
          <w:b w:val="off"/>
          <w:i w:val="off"/>
        </w:rPr>
        <w:t>在每一个部分行为中就包含着一个部分含义(一个含义部分，它</w:t>
      </w:r>
      <w:r>
        <w:rPr>
          <w:rFonts w:ascii="宋体" w:hAnsi="宋体" w:cs="宋体" w:eastAsia="宋体"/>
          <w:sz w:val="52"/>
          <w:spacing w:val="0"/>
          <w:color w:val="000000"/>
          <w:b w:val="off"/>
          <w:i w:val="off"/>
        </w:rPr>
        <w:t>本身又是一个含义)。据此，如果一个含义能够构成一个具体意</w:t>
      </w:r>
      <w:r>
        <w:rPr>
          <w:rFonts w:ascii="宋体" w:hAnsi="宋体" w:cs="宋体" w:eastAsia="宋体"/>
          <w:sz w:val="52"/>
          <w:spacing w:val="0"/>
          <w:color w:val="000000"/>
          <w:b w:val="off"/>
          <w:i w:val="off"/>
        </w:rPr>
        <w:t>指行为的全部充分含义，我们就将它称作独立的，如果不是这种</w:t>
      </w:r>
      <w:r>
        <w:rPr>
          <w:rFonts w:ascii="宋体" w:hAnsi="宋体" w:cs="宋体" w:eastAsia="宋体"/>
          <w:sz w:val="52"/>
          <w:spacing w:val="0"/>
          <w:color w:val="000000"/>
          <w:b w:val="off"/>
          <w:i w:val="off"/>
        </w:rPr>
        <w:t>情况，我们就将它称作不独立的。不独立的含义只能在一个具</w:t>
      </w:r>
      <w:r>
        <w:rPr>
          <w:rFonts w:ascii="宋体" w:hAnsi="宋体" w:cs="宋体" w:eastAsia="宋体"/>
          <w:sz w:val="52"/>
          <w:spacing w:val="0"/>
          <w:color w:val="000000"/>
          <w:b w:val="off"/>
          <w:i w:val="off"/>
        </w:rPr>
        <w:t>体意指行为的一个不独立的部分行为中得到实现，它们只能在</w:t>
      </w:r>
      <w:r>
        <w:rPr>
          <w:rFonts w:ascii="宋体" w:hAnsi="宋体" w:cs="宋体" w:eastAsia="宋体"/>
          <w:sz w:val="52"/>
          <w:spacing w:val="0"/>
          <w:color w:val="000000"/>
          <w:b w:val="off"/>
          <w:i w:val="off"/>
        </w:rPr>
        <w:t>于某些其他的、补充着它们的含义的联结中得到具体化，它们只</w:t>
      </w:r>
      <w:r>
        <w:rPr>
          <w:rFonts w:ascii="宋体" w:hAnsi="宋体" w:cs="宋体" w:eastAsia="宋体"/>
          <w:sz w:val="52"/>
          <w:spacing w:val="0"/>
          <w:color w:val="000000"/>
          <w:b w:val="off"/>
          <w:i w:val="off"/>
        </w:rPr>
        <w:t>能在一个含义整体中“存在”。根据我们的观点，如此定义的作为</w:t>
      </w:r>
      <w:r>
        <w:rPr>
          <w:rFonts w:ascii="宋体" w:hAnsi="宋体" w:cs="宋体" w:eastAsia="宋体"/>
          <w:sz w:val="52"/>
          <w:spacing w:val="0"/>
          <w:color w:val="000000"/>
          <w:b w:val="off"/>
          <w:i w:val="off"/>
        </w:rPr>
        <w:t>含义之含义的不独立性规定了合义〈Synkategorematika〉的本质。</w:t>
      </w:r>
      <w:bookmarkEnd w:id="6014"/>
    </w:p>
    <w:p>
      <w:pPr>
        <w:pageBreakBefore w:val="off"/>
        <w:tabs/>
        <w:wordWrap w:val="off"/>
        <w:spacing w:before="0" w:after="0" w:line="820" w:lineRule="exact"/>
        <w:ind w:left="0" w:right="0"/>
        <w:jc w:val="both"/>
        <w:textAlignment w:val="baseline"/>
        <w:rPr>
          <w:sz w:val="52"/>
        </w:rPr>
      </w:pPr>
      <w:bookmarkStart w:name="" w:id="6015"/>
      <w:r>
        <w:rPr>
          <w:rFonts w:ascii="宋体" w:hAnsi="宋体" w:cs="宋体" w:eastAsia="宋体"/>
          <w:sz w:val="52"/>
          <w:spacing w:val="0"/>
          <w:color w:val="000000"/>
          <w:b w:val="off"/>
          <w:i w:val="off"/>
        </w:rPr>
        <w:t/>
      </w:r>
      <w:bookmarkEnd w:id="6015"/>
    </w:p>
    <w:p>
      <w:pPr>
        <w:pageBreakBefore w:val="off"/>
        <w:tabs/>
        <w:wordWrap w:val="off"/>
        <w:spacing w:before="0" w:after="0" w:line="1120" w:lineRule="atLeast"/>
        <w:ind w:left="3140" w:right="0"/>
        <w:jc w:val="both"/>
        <w:textAlignment w:val="baseline"/>
        <w:rPr>
          <w:sz w:val="61"/>
        </w:rPr>
      </w:pPr>
      <w:bookmarkStart w:name="" w:id="6016"/>
      <w:r>
        <w:rPr>
          <w:rFonts w:ascii="黑体" w:hAnsi="黑体" w:cs="黑体" w:eastAsia="黑体"/>
          <w:sz w:val="61"/>
          <w:spacing w:val="0"/>
          <w:color w:val="000000"/>
          <w:b w:val="on"/>
          <w:i w:val="off"/>
        </w:rPr>
        <w:t>第8节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这个观点的困难。</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-4305300</wp:posOffset>
                </wp:positionV>
                <wp:extent cx="1041400" cy="495300"/>
                <wp:wrapNone/>
                <wp:docPr id="610" name="文本框 610"/>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6017"/>
                            <w:r>
                              <w:rPr>
                                <w:rFonts w:ascii="宋体" w:hAnsi="宋体" w:cs="宋体" w:eastAsia="宋体"/>
                                <w:sz w:val="52"/>
                                <w:spacing w:val="0"/>
                                <w:color w:val="000000"/>
                                <w:b w:val="off"/>
                                <w:i w:val="off"/>
                              </w:rPr>
                              <w:t>A 303</w:t>
                            </w:r>
                            <w:bookmarkEnd w:id="6017"/>
                          </w:p>
                        </w:txbxContent>
                      </wps:txbx>
                      <wps:bodyPr wrap="square" lIns="0" rIns="0" tIns="0" bIns="0" vert="horz" anchor="t">
                        <a:noAutofit/>
                      </wps:bodyPr>
                    </wps:wsp>
                  </a:graphicData>
                </a:graphic>
              </wp:anchor>
            </w:drawing>
          </mc:Choice>
          <mc:Fallback>
            <w:pict>
              <v:shape type="#_x0000_t202" filled="f" stroked="f" style="margin-left:943pt;margin-top:-33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6018"/>
                      <w:r>
                        <w:rPr>
                          <w:rFonts w:ascii="宋体" w:hAnsi="宋体" w:cs="宋体" w:eastAsia="宋体"/>
                          <w:sz w:val="52"/>
                          <w:spacing w:val="0"/>
                          <w:color w:val="000000"/>
                          <w:b w:val="off"/>
                          <w:i w:val="off"/>
                        </w:rPr>
                        <w:t>A 303</w:t>
                      </w:r>
                      <w:bookmarkEnd w:id="6018"/>
                    </w:p>
                  </w:txbxContent>
                </v:textbox>
              </v:shape>
            </w:pict>
          </mc:Fallback>
        </mc:AlternateContent>
      </w:r>
      <w:bookmarkEnd w:id="6016"/>
    </w:p>
    <w:p>
      <w:pPr>
        <w:pageBreakBefore w:val="off"/>
        <w:tabs>
          <w:tab w:pos="16740" w:val="left" w:leader="none"/>
        </w:tabs>
        <w:wordWrap w:val="off"/>
        <w:spacing w:before="0" w:after="0" w:line="1100" w:lineRule="atLeast"/>
        <w:ind w:left="3660" w:right="0"/>
        <w:jc w:val="both"/>
        <w:textAlignment w:val="baseline"/>
        <w:rPr>
          <w:sz w:val="61"/>
        </w:rPr>
      </w:pPr>
      <w:bookmarkStart w:name="" w:id="6019"/>
      <w:r>
        <w:rPr>
          <w:rFonts w:ascii="黑体" w:hAnsi="黑体" w:cs="黑体" w:eastAsia="黑体"/>
          <w:sz w:val="61"/>
          <w:spacing w:val="0"/>
          <w:color w:val="000000"/>
          <w:b w:val="on"/>
          <w:i w:val="off"/>
        </w:rPr>
        <w:t>a)含义的不独立性是否</w:t>
      </w:r>
      <w:r>
        <w:t xml:space="preserve">	</w:t>
      </w:r>
      <w:r>
        <w:rPr>
          <w:rFonts w:ascii="宋体" w:hAnsi="宋体" w:cs="宋体" w:eastAsia="宋体"/>
          <w:sz w:val="61"/>
          <w:spacing w:val="0"/>
          <w:color w:val="000000"/>
          <w:b w:val="off"/>
          <w:i w:val="off"/>
        </w:rPr>
        <w:t>B₁313</w:t>
      </w:r>
      <w:bookmarkEnd w:id="6019"/>
    </w:p>
    <w:p>
      <w:pPr>
        <w:pageBreakBefore w:val="off"/>
        <w:tabs/>
        <w:wordWrap w:val="off"/>
        <w:spacing w:before="0" w:after="0" w:line="1120" w:lineRule="atLeast"/>
        <w:ind w:left="5000" w:right="0"/>
        <w:jc w:val="both"/>
        <w:textAlignment w:val="baseline"/>
        <w:rPr>
          <w:sz w:val="61"/>
        </w:rPr>
      </w:pPr>
      <w:bookmarkStart w:name="" w:id="6020"/>
      <w:r>
        <w:rPr>
          <w:rFonts w:ascii="黑体" w:hAnsi="黑体" w:cs="黑体" w:eastAsia="黑体"/>
          <w:sz w:val="61"/>
          <w:spacing w:val="0"/>
          <w:color w:val="000000"/>
          <w:b w:val="on"/>
          <w:i w:val="off"/>
        </w:rPr>
        <w:t>只是在于被意指</w:t>
      </w:r>
      <w:bookmarkEnd w:id="6020"/>
    </w:p>
    <w:p>
      <w:pPr>
        <w:pageBreakBefore w:val="off"/>
        <w:tabs/>
        <w:wordWrap w:val="off"/>
        <w:spacing w:before="0" w:after="0" w:line="1100" w:lineRule="atLeast"/>
        <w:ind w:left="5000" w:right="0"/>
        <w:jc w:val="both"/>
        <w:textAlignment w:val="baseline"/>
        <w:rPr>
          <w:sz w:val="61"/>
        </w:rPr>
      </w:pPr>
      <w:bookmarkStart w:name="" w:id="6021"/>
      <w:r>
        <w:rPr>
          <w:rFonts w:ascii="黑体" w:hAnsi="黑体" w:cs="黑体" w:eastAsia="黑体"/>
          <w:sz w:val="61"/>
          <w:spacing w:val="0"/>
          <w:color w:val="000000"/>
          <w:b w:val="on"/>
          <w:i w:val="off"/>
        </w:rPr>
        <w:t>对象的不独立性</w:t>
      </w:r>
      <w:bookmarkEnd w:id="6021"/>
    </w:p>
    <w:p>
      <w:pPr>
        <w:pageBreakBefore w:val="off"/>
        <w:tabs/>
        <w:wordWrap w:val="off"/>
        <w:spacing w:before="0" w:after="0" w:line="820" w:lineRule="exact"/>
        <w:ind w:left="0" w:right="0"/>
        <w:jc w:val="both"/>
        <w:textAlignment w:val="baseline"/>
        <w:rPr>
          <w:sz w:val="52"/>
        </w:rPr>
      </w:pPr>
      <w:bookmarkStart w:name="" w:id="6022"/>
      <w:r>
        <w:rPr>
          <w:rFonts w:ascii="宋体" w:hAnsi="宋体" w:cs="宋体" w:eastAsia="宋体"/>
          <w:sz w:val="52"/>
          <w:spacing w:val="0"/>
          <w:color w:val="000000"/>
          <w:b w:val="off"/>
          <w:i w:val="off"/>
        </w:rPr>
        <w:t/>
      </w:r>
      <w:bookmarkEnd w:id="6022"/>
    </w:p>
    <w:p>
      <w:pPr>
        <w:pageBreakBefore w:val="off"/>
        <w:tabs/>
        <w:wordWrap w:val="off"/>
        <w:spacing w:before="0" w:after="0" w:line="820" w:lineRule="atLeast"/>
        <w:ind w:left="1160" w:right="1860" w:firstLine="1040"/>
        <w:jc w:val="both"/>
        <w:textAlignment w:val="baseline"/>
        <w:rPr>
          <w:sz w:val="52"/>
        </w:rPr>
      </w:pPr>
      <w:bookmarkStart w:name="" w:id="6023"/>
      <w:r>
        <w:rPr>
          <w:rFonts w:ascii="宋体" w:hAnsi="宋体" w:cs="宋体" w:eastAsia="宋体"/>
          <w:sz w:val="52"/>
          <w:spacing w:val="0"/>
          <w:color w:val="000000"/>
          <w:b w:val="off"/>
          <w:i w:val="off"/>
        </w:rPr>
        <w:t>但我们现在也要考虑我们这个观点所具有的困难。首先我</w:t>
      </w:r>
      <w:r>
        <w:rPr>
          <w:rFonts w:ascii="宋体" w:hAnsi="宋体" w:cs="宋体" w:eastAsia="宋体"/>
          <w:sz w:val="52"/>
          <w:spacing w:val="0"/>
          <w:color w:val="000000"/>
          <w:u w:val="single"/>
          <w:b w:val="off"/>
          <w:i w:val="off"/>
        </w:rPr>
        <w:t xml:space="preserve">              </w:t>
      </w:r>
      <w:bookmarkEnd w:id="6023"/>
    </w:p>
    <w:p>
      <w:pPr>
        <w:pageBreakBefore w:val="off"/>
        <w:tabs/>
        <w:wordWrap w:val="off"/>
        <w:spacing w:before="0" w:after="0" w:line="540" w:lineRule="exact"/>
        <w:ind w:left="0" w:right="0"/>
        <w:jc w:val="both"/>
        <w:textAlignment w:val="baseline"/>
        <w:rPr>
          <w:sz w:val="40"/>
        </w:rPr>
      </w:pPr>
      <w:bookmarkStart w:name="" w:id="6024"/>
      <w:r>
        <w:rPr>
          <w:rFonts w:ascii="宋体" w:hAnsi="宋体" w:cs="宋体" w:eastAsia="宋体"/>
          <w:sz w:val="40"/>
          <w:spacing w:val="0"/>
          <w:color w:val="000000"/>
          <w:b w:val="off"/>
          <w:i w:val="off"/>
        </w:rPr>
        <w:t/>
      </w:r>
      <w:bookmarkEnd w:id="6024"/>
    </w:p>
    <w:p>
      <w:pPr>
        <w:pageBreakBefore w:val="off"/>
        <w:tabs/>
        <w:wordWrap w:val="off"/>
        <w:spacing w:before="0" w:after="0" w:line="540" w:lineRule="atLeast"/>
        <w:ind w:left="1980" w:right="0"/>
        <w:jc w:val="both"/>
        <w:textAlignment w:val="baseline"/>
        <w:rPr>
          <w:sz w:val="40"/>
        </w:rPr>
      </w:pPr>
      <w:bookmarkStart w:name="" w:id="6025"/>
      <w:r>
        <w:rPr>
          <w:rFonts w:ascii="楷体" w:hAnsi="楷体" w:cs="楷体" w:eastAsia="楷体"/>
          <w:sz w:val="40"/>
          <w:spacing w:val="0"/>
          <w:color w:val="000000"/>
          <w:b w:val="off"/>
          <w:i w:val="off"/>
        </w:rPr>
        <w:t>① 参阅〔本书〕前面第三研究，第7节a，第242页。</w:t>
      </w:r>
      <w:bookmarkEnd w:id="6025"/>
    </w:p>
    <w:p>
      <w:r>
        <w:t/>
      </w:r>
    </w:p>
    <w:p>
      <w:pPr>
        <w:sectPr>
          <w:footerReference r:id="rId856"/>
          <w:headerReference r:id="rId857" w:type="default"/>
          <w:type w:val="nextPage"/>
          <w:pgSz w:w="22520" w:h="31680"/>
          <w:pgMar w:left="2180" w:top="2400" w:right="2180" w:bottom="2400" w:header="2100" w:footer="2100"/>
          <w:cols w:num="1"/>
        </w:sectPr>
      </w:pPr>
    </w:p>
    <w:p>
      <w:pPr>
        <w:pageBreakBefore w:val="off"/>
        <w:tabs>
          <w:tab w:pos="1720" w:val="left" w:leader="none"/>
        </w:tabs>
        <w:wordWrap w:val="off"/>
        <w:spacing w:before="0" w:after="0" w:line="540" w:lineRule="atLeast"/>
        <w:ind w:left="200" w:right="0"/>
        <w:jc w:val="both"/>
        <w:textAlignment w:val="baseline"/>
        <w:rPr>
          <w:sz w:val="40"/>
        </w:rPr>
      </w:pPr>
      <w:bookmarkStart w:name="" w:id="6026"/>
      <w:r>
        <w:rPr>
          <w:rFonts w:ascii="楷体" w:hAnsi="楷体" w:cs="楷体" w:eastAsia="楷体"/>
          <w:sz w:val="40"/>
          <w:spacing w:val="0"/>
          <w:color w:val="000000"/>
          <w:b w:val="off"/>
          <w:i w:val="off"/>
        </w:rPr>
        <w:t>362</w:t>
      </w:r>
      <w:r>
        <w:t xml:space="preserve">	</w:t>
      </w:r>
      <w:r>
        <w:rPr>
          <w:rFonts w:ascii="仿宋" w:hAnsi="仿宋" w:cs="仿宋" w:eastAsia="仿宋"/>
          <w:sz w:val="40"/>
          <w:spacing w:val="0"/>
          <w:color w:val="000000"/>
          <w:b w:val="on"/>
          <w:i w:val="off"/>
        </w:rPr>
        <w:t>逻辑研究(第二卷第一部分)</w:t>
      </w:r>
      <w:bookmarkEnd w:id="6026"/>
    </w:p>
    <w:p>
      <w:pPr>
        <w:pageBreakBefore w:val="off"/>
        <w:tabs/>
        <w:wordWrap w:val="off"/>
        <w:spacing w:before="0" w:after="0" w:line="960" w:lineRule="exact"/>
        <w:ind w:left="0" w:right="0"/>
        <w:jc w:val="both"/>
        <w:textAlignment w:val="baseline"/>
        <w:rPr>
          <w:sz w:val="53"/>
        </w:rPr>
      </w:pPr>
      <w:bookmarkStart w:name="" w:id="6027"/>
      <w:r>
        <w:rPr>
          <w:rFonts w:ascii="宋体" w:hAnsi="宋体" w:cs="宋体" w:eastAsia="宋体"/>
          <w:sz w:val="53"/>
          <w:spacing w:val="0"/>
          <w:color w:val="000000"/>
          <w:b w:val="off"/>
          <w:i w:val="off"/>
        </w:rPr>
        <w:t/>
      </w:r>
      <w:bookmarkEnd w:id="6027"/>
    </w:p>
    <w:p>
      <w:pPr>
        <w:pageBreakBefore w:val="off"/>
        <w:tabs/>
        <w:wordWrap w:val="off"/>
        <w:spacing w:before="0" w:after="0" w:line="940" w:lineRule="atLeast"/>
        <w:ind w:left="180" w:right="340"/>
        <w:jc w:val="both"/>
        <w:textAlignment w:val="baseline"/>
        <w:rPr>
          <w:sz w:val="53"/>
        </w:rPr>
      </w:pPr>
      <w:bookmarkStart w:name="" w:id="6028"/>
      <w:r>
        <w:rPr>
          <w:rFonts w:ascii="宋体" w:hAnsi="宋体" w:cs="宋体" w:eastAsia="宋体"/>
          <w:sz w:val="53"/>
          <w:spacing w:val="0"/>
          <w:color w:val="000000"/>
          <w:b w:val="off"/>
          <w:i w:val="off"/>
        </w:rPr>
        <w:t>们要阐释含义的独立性和不独立性与被意指对象的独立性和不</w:t>
      </w:r>
      <w:r>
        <w:rPr>
          <w:rFonts w:ascii="宋体" w:hAnsi="宋体" w:cs="宋体" w:eastAsia="宋体"/>
          <w:sz w:val="53"/>
          <w:spacing w:val="0"/>
          <w:color w:val="000000"/>
          <w:b w:val="off"/>
          <w:i w:val="off"/>
        </w:rPr>
        <w:t>独立性之间的关系。人们起先会相信，前一个区分可以还原为</w:t>
      </w:r>
      <w:r>
        <w:rPr>
          <w:rFonts w:ascii="宋体" w:hAnsi="宋体" w:cs="宋体" w:eastAsia="宋体"/>
          <w:sz w:val="53"/>
          <w:spacing w:val="0"/>
          <w:color w:val="000000"/>
          <w:b w:val="off"/>
          <w:i w:val="off"/>
        </w:rPr>
        <w:t>后一个区分。①赋予含义的行为作为“表象”，作为“意向”体</w:t>
      </w:r>
      <w:r>
        <w:rPr>
          <w:rFonts w:ascii="宋体" w:hAnsi="宋体" w:cs="宋体" w:eastAsia="宋体"/>
          <w:sz w:val="53"/>
          <w:spacing w:val="0"/>
          <w:color w:val="000000"/>
          <w:b w:val="off"/>
          <w:i w:val="off"/>
        </w:rPr>
        <w:t>验[49]而关系到对象。如果现在某个对象的组成部分是不独立</w:t>
      </w:r>
      <w:r>
        <w:rPr>
          <w:rFonts w:ascii="宋体" w:hAnsi="宋体" w:cs="宋体" w:eastAsia="宋体"/>
          <w:sz w:val="53"/>
          <w:spacing w:val="0"/>
          <w:color w:val="000000"/>
          <w:b w:val="off"/>
          <w:i w:val="off"/>
        </w:rPr>
        <w:t>的，那么它就不能自为单独地“被表象”[50]；因而相应的含义便</w:t>
      </w:r>
      <w:r>
        <w:rPr>
          <w:rFonts w:ascii="宋体" w:hAnsi="宋体" w:cs="宋体" w:eastAsia="宋体"/>
          <w:sz w:val="53"/>
          <w:spacing w:val="0"/>
          <w:color w:val="000000"/>
          <w:b w:val="off"/>
          <w:i w:val="off"/>
        </w:rPr>
        <w:t>要求补充，它自己也就是不独立的。似乎由此而可以得出这样</w:t>
      </w:r>
      <w:r>
        <w:rPr>
          <w:rFonts w:ascii="宋体" w:hAnsi="宋体" w:cs="宋体" w:eastAsia="宋体"/>
          <w:sz w:val="53"/>
          <w:spacing w:val="0"/>
          <w:color w:val="000000"/>
          <w:b w:val="off"/>
          <w:i w:val="off"/>
        </w:rPr>
        <w:t>一个不言自明的规定：自义的表达指向独立的对象，合义的表</w:t>
      </w:r>
      <w:r>
        <w:rPr>
          <w:rFonts w:ascii="宋体" w:hAnsi="宋体" w:cs="宋体" w:eastAsia="宋体"/>
          <w:sz w:val="53"/>
          <w:spacing w:val="0"/>
          <w:color w:val="000000"/>
          <w:b w:val="off"/>
          <w:i w:val="off"/>
        </w:rPr>
        <w:t>达指向不独立的对象[51]。</w:t>
      </w:r>
      <w:bookmarkEnd w:id="6028"/>
    </w:p>
    <w:p>
      <w:pPr>
        <w:pageBreakBefore w:val="off"/>
        <w:tabs/>
        <w:wordWrap w:val="off"/>
        <w:spacing w:before="0" w:after="0" w:line="940" w:lineRule="atLeast"/>
        <w:ind w:left="180" w:right="300" w:firstLine="1160"/>
        <w:jc w:val="both"/>
        <w:textAlignment w:val="baseline"/>
        <w:rPr>
          <w:sz w:val="53"/>
        </w:rPr>
      </w:pPr>
      <w:bookmarkStart w:name="" w:id="6029"/>
      <w:r>
        <w:rPr>
          <w:rFonts w:ascii="宋体" w:hAnsi="宋体" w:cs="宋体" w:eastAsia="宋体"/>
          <w:sz w:val="53"/>
          <w:spacing w:val="0"/>
          <w:color w:val="000000"/>
          <w:b w:val="off"/>
          <w:i w:val="off"/>
        </w:rPr>
        <w:t>人们很快便可以确信这个观点是错误的。“不独立的因素”</w:t>
      </w:r>
      <w:r>
        <w:rPr>
          <w:rFonts w:ascii="宋体" w:hAnsi="宋体" w:cs="宋体" w:eastAsia="宋体"/>
          <w:sz w:val="53"/>
          <w:spacing w:val="0"/>
          <w:color w:val="000000"/>
          <w:b w:val="off"/>
          <w:i w:val="off"/>
        </w:rPr>
        <w:t>这个表达就已经提供了一个决定性的反驳。这个表达是一个自</w:t>
      </w:r>
      <w:r>
        <w:rPr>
          <w:rFonts w:ascii="宋体" w:hAnsi="宋体" w:cs="宋体" w:eastAsia="宋体"/>
          <w:sz w:val="53"/>
          <w:spacing w:val="0"/>
          <w:color w:val="000000"/>
          <w:b w:val="off"/>
          <w:i w:val="off"/>
        </w:rPr>
        <w:t>义的表达，但却表象着一个不独立之物。因此，每一个不独立之</w:t>
      </w:r>
      <w:r>
        <w:rPr>
          <w:rFonts w:ascii="宋体" w:hAnsi="宋体" w:cs="宋体" w:eastAsia="宋体"/>
          <w:sz w:val="53"/>
          <w:spacing w:val="0"/>
          <w:color w:val="000000"/>
          <w:b w:val="off"/>
          <w:i w:val="off"/>
        </w:rPr>
        <w:t>物都可以，并且也是以直接的方式，变成一个独立含义[52]的对</w:t>
      </w:r>
      <w:r>
        <w:rPr>
          <w:rFonts w:ascii="宋体" w:hAnsi="宋体" w:cs="宋体" w:eastAsia="宋体"/>
          <w:sz w:val="53"/>
          <w:spacing w:val="0"/>
          <w:color w:val="000000"/>
          <w:b w:val="off"/>
          <w:i w:val="off"/>
        </w:rPr>
        <w:t>象，例如，“红”、“形态”、“相同性”、“尺度”、“统一”、“存在”。人</w:t>
      </w:r>
      <w:r>
        <w:rPr>
          <w:rFonts w:ascii="宋体" w:hAnsi="宋体" w:cs="宋体" w:eastAsia="宋体"/>
          <w:sz w:val="53"/>
          <w:spacing w:val="0"/>
          <w:color w:val="000000"/>
          <w:b w:val="off"/>
          <w:i w:val="off"/>
        </w:rPr>
        <w:t>们可以从这些例子中看出，不仅质料的[53]对象因素有独立的含</w:t>
      </w:r>
      <w:r>
        <w:rPr>
          <w:rFonts w:ascii="宋体" w:hAnsi="宋体" w:cs="宋体" w:eastAsia="宋体"/>
          <w:sz w:val="53"/>
          <w:spacing w:val="0"/>
          <w:color w:val="000000"/>
          <w:b w:val="off"/>
          <w:i w:val="off"/>
        </w:rPr>
        <w:t>义与其相符合，而且形式的范畴也有独立的含义与其相符合，这</w:t>
      </w:r>
      <w:r>
        <w:rPr>
          <w:rFonts w:ascii="宋体" w:hAnsi="宋体" w:cs="宋体" w:eastAsia="宋体"/>
          <w:sz w:val="53"/>
          <w:spacing w:val="0"/>
          <w:color w:val="000000"/>
          <w:b w:val="off"/>
          <w:i w:val="off"/>
        </w:rPr>
        <w:t>些独立的含义朝向这些形式，并且因此而使它们成为自为的对</w:t>
      </w:r>
      <w:r>
        <w:rPr>
          <w:rFonts w:ascii="宋体" w:hAnsi="宋体" w:cs="宋体" w:eastAsia="宋体"/>
          <w:sz w:val="53"/>
          <w:spacing w:val="0"/>
          <w:color w:val="000000"/>
          <w:b w:val="off"/>
          <w:i w:val="off"/>
        </w:rPr>
        <w:t>象；而这些对象并非在独立性[54]的意义上是自为存在的。独立</w:t>
      </w:r>
      <w:r>
        <w:rPr>
          <w:rFonts w:ascii="宋体" w:hAnsi="宋体" w:cs="宋体" w:eastAsia="宋体"/>
          <w:sz w:val="53"/>
          <w:spacing w:val="0"/>
          <w:color w:val="000000"/>
          <w:b w:val="off"/>
          <w:i w:val="off"/>
        </w:rPr>
        <w:t>的、朝向不独立因素的含义之可能性并不是什么令人惊诧的东</w:t>
      </w:r>
      <w:r>
        <w:rPr>
          <w:rFonts w:ascii="宋体" w:hAnsi="宋体" w:cs="宋体" w:eastAsia="宋体"/>
          <w:sz w:val="53"/>
          <w:spacing w:val="0"/>
          <w:color w:val="000000"/>
          <w:b w:val="off"/>
          <w:i w:val="off"/>
        </w:rPr>
        <w:t>西，我们只需考虑一下：虽然含义在“表象”一个对象之物，但它</w:t>
      </w:r>
      <w:r>
        <w:rPr>
          <w:rFonts w:ascii="宋体" w:hAnsi="宋体" w:cs="宋体" w:eastAsia="宋体"/>
          <w:sz w:val="53"/>
          <w:spacing w:val="0"/>
          <w:color w:val="000000"/>
          <w:b w:val="off"/>
          <w:i w:val="off"/>
        </w:rPr>
        <w:t>并不因此而具有一个映象的特征；相反，它的本质毋宁在于某种</w:t>
      </w:r>
      <w:r>
        <w:rPr>
          <w:rFonts w:ascii="宋体" w:hAnsi="宋体" w:cs="宋体" w:eastAsia="宋体"/>
          <w:sz w:val="53"/>
          <w:spacing w:val="0"/>
          <w:color w:val="000000"/>
          <w:b w:val="off"/>
          <w:i w:val="off"/>
        </w:rPr>
        <w:t>意向，这个意向能够以意向的方式[55]“朝向”任何东西，“朝向”</w:t>
      </w:r>
      <w:r>
        <w:rPr>
          <w:rFonts w:ascii="宋体" w:hAnsi="宋体" w:cs="宋体" w:eastAsia="宋体"/>
          <w:sz w:val="53"/>
          <w:spacing w:val="0"/>
          <w:color w:val="000000"/>
          <w:b w:val="off"/>
          <w:i w:val="off"/>
        </w:rPr>
        <w:t>独立之物和不独立之物。因此，任何东西都能够以意指的方式</w:t>
      </w:r>
      <w:r>
        <w:rPr>
          <w:rFonts w:ascii="宋体" w:hAnsi="宋体" w:cs="宋体" w:eastAsia="宋体"/>
          <w:sz w:val="53"/>
          <w:spacing w:val="0"/>
          <w:color w:val="000000"/>
          <w:b w:val="off"/>
          <w:i w:val="off"/>
        </w:rPr>
        <w:t>成为对象性的，即成为意向的客体。</w:t>
      </w:r>
      <w:r>
        <mc:AlternateContent>
          <mc:Choice Requires="wps">
            <w:drawing>
              <wp:anchor allowOverlap="true" layoutInCell="true" locked="false" simplePos="false" behindDoc="false" relativeHeight="251659264" distL="0" distR="0" distT="0" distB="0">
                <wp:simplePos x="0" y="0"/>
                <wp:positionH relativeFrom="page">
                  <wp:posOffset>1181100</wp:posOffset>
                </wp:positionH>
                <wp:positionV relativeFrom="paragraph">
                  <wp:posOffset>1181100</wp:posOffset>
                </wp:positionV>
                <wp:extent cx="1066800" cy="596900"/>
                <wp:wrapNone/>
                <wp:docPr id="611" name="文本框 611"/>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6030"/>
                            <w:r>
                              <w:rPr>
                                <w:rFonts w:ascii="黑体" w:hAnsi="黑体" w:cs="黑体" w:eastAsia="黑体"/>
                                <w:sz w:val="64"/>
                                <w:spacing w:val="0"/>
                                <w:color w:val="000000"/>
                                <w:b w:val="off"/>
                                <w:i w:val="off"/>
                              </w:rPr>
                              <w:t>A304</w:t>
                            </w:r>
                            <w:bookmarkEnd w:id="6030"/>
                          </w:p>
                        </w:txbxContent>
                      </wps:txbx>
                      <wps:bodyPr wrap="square" lIns="0" rIns="0" tIns="0" bIns="0" vert="horz" anchor="t">
                        <a:noAutofit/>
                      </wps:bodyPr>
                    </wps:wsp>
                  </a:graphicData>
                </a:graphic>
              </wp:anchor>
            </w:drawing>
          </mc:Choice>
          <mc:Fallback>
            <w:pict>
              <v:shape type="#_x0000_t202" filled="f" stroked="f" style="margin-left:93pt;margin-top:93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6031"/>
                      <w:r>
                        <w:rPr>
                          <w:rFonts w:ascii="黑体" w:hAnsi="黑体" w:cs="黑体" w:eastAsia="黑体"/>
                          <w:sz w:val="64"/>
                          <w:spacing w:val="0"/>
                          <w:color w:val="000000"/>
                          <w:b w:val="off"/>
                          <w:i w:val="off"/>
                        </w:rPr>
                        <w:t>A304</w:t>
                      </w:r>
                      <w:bookmarkEnd w:id="6031"/>
                    </w:p>
                  </w:txbxContent>
                </v:textbox>
              </v:shape>
            </w:pict>
          </mc:Fallback>
        </mc:AlternateContent>
      </w:r>
      <w:bookmarkEnd w:id="6029"/>
    </w:p>
    <w:p>
      <w:pPr>
        <w:pageBreakBefore w:val="off"/>
        <w:tabs/>
        <w:wordWrap w:val="off"/>
        <w:spacing w:before="0" w:after="0" w:line="960" w:lineRule="exact"/>
        <w:ind w:left="0" w:right="0"/>
        <w:jc w:val="both"/>
        <w:textAlignment w:val="baseline"/>
        <w:rPr>
          <w:sz w:val="53"/>
        </w:rPr>
      </w:pPr>
      <w:bookmarkStart w:name="" w:id="6032"/>
      <w:r>
        <w:rPr>
          <w:rFonts w:ascii="宋体" w:hAnsi="宋体" w:cs="宋体" w:eastAsia="宋体"/>
          <w:sz w:val="53"/>
          <w:spacing w:val="0"/>
          <w:color w:val="000000"/>
          <w:b w:val="off"/>
          <w:i w:val="off"/>
        </w:rPr>
        <w:t/>
      </w:r>
      <w:bookmarkEnd w:id="6032"/>
    </w:p>
    <w:p>
      <w:pPr>
        <w:pageBreakBefore w:val="off"/>
        <w:tabs/>
        <w:wordWrap w:val="off"/>
        <w:spacing w:before="0" w:after="0" w:line="860" w:lineRule="atLeast"/>
        <w:ind w:left="280" w:right="0"/>
        <w:jc w:val="both"/>
        <w:textAlignment w:val="baseline"/>
        <w:rPr>
          <w:sz w:val="64"/>
        </w:rPr>
      </w:pPr>
      <w:bookmarkStart w:name="" w:id="6033"/>
      <w:r>
        <w:rPr>
          <w:rFonts w:ascii="宋体" w:hAnsi="宋体" w:cs="宋体" w:eastAsia="宋体"/>
          <w:sz w:val="64"/>
          <w:spacing w:val="0"/>
          <w:color w:val="000000"/>
          <w:u w:val="single"/>
          <w:b w:val="off"/>
          <w:i w:val="off"/>
        </w:rPr>
        <w:t xml:space="preserve">           </w:t>
      </w:r>
      <w:bookmarkEnd w:id="6033"/>
    </w:p>
    <w:p>
      <w:pPr>
        <w:pageBreakBefore w:val="off"/>
        <w:tabs/>
        <w:wordWrap w:val="off"/>
        <w:spacing w:before="320" w:after="0" w:line="640" w:lineRule="atLeast"/>
        <w:ind w:left="280" w:right="360" w:firstLine="780"/>
        <w:jc w:val="both"/>
        <w:textAlignment w:val="baseline"/>
        <w:rPr>
          <w:sz w:val="40"/>
        </w:rPr>
      </w:pPr>
      <w:bookmarkStart w:name="" w:id="6034"/>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我们在前面(第2节，第296页以后[48])曾探讨过一个相似的、实事上相近</w:t>
      </w:r>
      <w:r>
        <w:rPr>
          <w:rFonts w:ascii="仿宋" w:hAnsi="仿宋" w:cs="仿宋" w:eastAsia="仿宋"/>
          <w:sz w:val="40"/>
          <w:spacing w:val="0"/>
          <w:color w:val="000000"/>
          <w:b w:val="off"/>
          <w:i w:val="off"/>
        </w:rPr>
        <w:t>的问题。</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-3378200</wp:posOffset>
                </wp:positionV>
                <wp:extent cx="1219200" cy="596900"/>
                <wp:wrapNone/>
                <wp:docPr id="612" name="文本框 612"/>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6035"/>
                            <w:r>
                              <w:rPr>
                                <w:rFonts w:ascii="黑体" w:hAnsi="黑体" w:cs="黑体" w:eastAsia="黑体"/>
                                <w:sz w:val="64"/>
                                <w:spacing w:val="0"/>
                                <w:color w:val="000000"/>
                                <w:b w:val="off"/>
                                <w:i w:val="off"/>
                              </w:rPr>
                              <w:t>B₁314</w:t>
                            </w:r>
                            <w:bookmarkEnd w:id="6035"/>
                          </w:p>
                        </w:txbxContent>
                      </wps:txbx>
                      <wps:bodyPr wrap="square" lIns="0" rIns="0" tIns="0" bIns="0" vert="horz" anchor="t">
                        <a:noAutofit/>
                      </wps:bodyPr>
                    </wps:wsp>
                  </a:graphicData>
                </a:graphic>
              </wp:anchor>
            </w:drawing>
          </mc:Choice>
          <mc:Fallback>
            <w:pict>
              <v:shape type="#_x0000_t202" filled="f" stroked="f" style="margin-left:89pt;margin-top:-266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6036"/>
                      <w:r>
                        <w:rPr>
                          <w:rFonts w:ascii="黑体" w:hAnsi="黑体" w:cs="黑体" w:eastAsia="黑体"/>
                          <w:sz w:val="64"/>
                          <w:spacing w:val="0"/>
                          <w:color w:val="000000"/>
                          <w:b w:val="off"/>
                          <w:i w:val="off"/>
                        </w:rPr>
                        <w:t>B₁314</w:t>
                      </w:r>
                      <w:bookmarkEnd w:id="6036"/>
                    </w:p>
                  </w:txbxContent>
                </v:textbox>
              </v:shape>
            </w:pict>
          </mc:Fallback>
        </mc:AlternateContent>
      </w:r>
      <w:bookmarkEnd w:id="6034"/>
    </w:p>
    <w:p>
      <w:r>
        <w:t/>
      </w:r>
    </w:p>
    <w:p>
      <w:pPr>
        <w:sectPr>
          <w:footerReference r:id="rId858"/>
          <w:headerReference r:id="rId859" w:type="default"/>
          <w:type w:val="nextPage"/>
          <w:pgSz w:w="22520" w:h="31680"/>
          <w:pgMar w:left="3400" w:top="2340" w:right="3400" w:bottom="2340" w:header="2040" w:footer="2040"/>
          <w:cols w:num="1"/>
        </w:sectPr>
      </w:pPr>
    </w:p>
    <w:p>
      <w:pPr>
        <w:pageBreakBefore w:val="off"/>
        <w:tabs/>
        <w:wordWrap w:val="off"/>
        <w:spacing w:before="0" w:after="0" w:line="640" w:lineRule="atLeast"/>
        <w:ind w:left="0" w:right="200"/>
        <w:jc w:val="right"/>
        <w:textAlignment w:val="baseline"/>
        <w:rPr>
          <w:sz w:val="47"/>
        </w:rPr>
      </w:pPr>
      <w:bookmarkStart w:name="" w:id="6037"/>
      <w:r>
        <w:rPr>
          <w:rFonts w:ascii="楷体" w:hAnsi="楷体" w:cs="楷体" w:eastAsia="楷体"/>
          <w:sz w:val="47"/>
          <w:spacing w:val="0"/>
          <w:color w:val="000000"/>
          <w:b w:val="off"/>
          <w:i w:val="off"/>
        </w:rPr>
        <w:t>引   论|363</w:t>
      </w:r>
      <w:bookmarkEnd w:id="6037"/>
    </w:p>
    <w:p>
      <w:pPr>
        <w:pageBreakBefore w:val="off"/>
        <w:tabs/>
        <w:wordWrap w:val="off"/>
        <w:spacing w:before="0" w:after="0" w:line="580" w:lineRule="exact"/>
        <w:ind w:left="0" w:right="0"/>
        <w:jc w:val="right"/>
        <w:textAlignment w:val="baseline"/>
        <w:rPr>
          <w:sz w:val="47"/>
        </w:rPr>
      </w:pPr>
      <w:bookmarkStart w:name="" w:id="6038"/>
      <w:r>
        <w:rPr>
          <w:rFonts w:ascii="宋体" w:hAnsi="宋体" w:cs="宋体" w:eastAsia="宋体"/>
          <w:sz w:val="47"/>
          <w:spacing w:val="0"/>
          <w:color w:val="000000"/>
          <w:b w:val="off"/>
          <w:i w:val="off"/>
        </w:rPr>
        <w:t/>
      </w:r>
      <w:bookmarkEnd w:id="6038"/>
    </w:p>
    <w:p>
      <w:pPr>
        <w:pageBreakBefore w:val="off"/>
        <w:tabs/>
        <w:wordWrap w:val="off"/>
        <w:spacing w:before="0" w:after="0" w:line="580" w:lineRule="exact"/>
        <w:ind w:left="0" w:right="0"/>
        <w:jc w:val="right"/>
        <w:textAlignment w:val="baseline"/>
        <w:rPr>
          <w:sz w:val="47"/>
        </w:rPr>
      </w:pPr>
      <w:bookmarkStart w:name="" w:id="6039"/>
      <w:r>
        <w:rPr>
          <w:rFonts w:ascii="宋体" w:hAnsi="宋体" w:cs="宋体" w:eastAsia="宋体"/>
          <w:sz w:val="47"/>
          <w:spacing w:val="0"/>
          <w:color w:val="000000"/>
          <w:b w:val="off"/>
          <w:i w:val="off"/>
        </w:rPr>
        <w:t/>
      </w:r>
      <w:bookmarkEnd w:id="6039"/>
    </w:p>
    <w:p>
      <w:pPr>
        <w:pageBreakBefore w:val="off"/>
        <w:tabs/>
        <w:wordWrap w:val="off"/>
        <w:spacing w:before="0" w:after="0" w:line="580" w:lineRule="exact"/>
        <w:ind w:left="0" w:right="0"/>
        <w:jc w:val="right"/>
        <w:textAlignment w:val="baseline"/>
        <w:rPr>
          <w:sz w:val="47"/>
        </w:rPr>
      </w:pPr>
      <w:bookmarkStart w:name="" w:id="6040"/>
      <w:r>
        <w:rPr>
          <w:rFonts w:ascii="宋体" w:hAnsi="宋体" w:cs="宋体" w:eastAsia="宋体"/>
          <w:sz w:val="47"/>
          <w:spacing w:val="0"/>
          <w:color w:val="000000"/>
          <w:b w:val="off"/>
          <w:i w:val="off"/>
        </w:rPr>
        <w:t/>
      </w:r>
      <w:bookmarkEnd w:id="6040"/>
    </w:p>
    <w:p>
      <w:pPr>
        <w:pageBreakBefore w:val="off"/>
        <w:tabs/>
        <w:wordWrap w:val="off"/>
        <w:spacing w:before="0" w:after="0" w:line="980" w:lineRule="atLeast"/>
        <w:ind w:left="0" w:right="0"/>
        <w:jc w:val="center"/>
        <w:textAlignment w:val="baseline"/>
        <w:rPr>
          <w:sz w:val="64"/>
        </w:rPr>
      </w:pPr>
      <w:bookmarkStart w:name="" w:id="6041"/>
      <w:r>
        <w:rPr>
          <w:rFonts w:ascii="黑体" w:hAnsi="黑体" w:cs="黑体" w:eastAsia="黑体"/>
          <w:sz w:val="64"/>
          <w:spacing w:val="0"/>
          <w:color w:val="000000"/>
          <w:b w:val="on"/>
          <w:i w:val="off"/>
        </w:rPr>
        <w:t>第9节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b)对被分离出的</w:t>
      </w:r>
      <w:bookmarkEnd w:id="6041"/>
    </w:p>
    <w:p>
      <w:pPr>
        <w:pageBreakBefore w:val="off"/>
        <w:tabs/>
        <w:wordWrap w:val="off"/>
        <w:spacing w:before="0" w:after="0" w:line="980" w:lineRule="atLeast"/>
        <w:ind w:left="0" w:right="0"/>
        <w:jc w:val="center"/>
        <w:textAlignment w:val="baseline"/>
        <w:rPr>
          <w:sz w:val="64"/>
        </w:rPr>
      </w:pPr>
      <w:bookmarkStart w:name="" w:id="6042"/>
      <w:r>
        <w:rPr>
          <w:rFonts w:ascii="黑体" w:hAnsi="黑体" w:cs="黑体" w:eastAsia="黑体"/>
          <w:sz w:val="64"/>
          <w:spacing w:val="0"/>
          <w:color w:val="000000"/>
          <w:b w:val="on"/>
          <w:i w:val="off"/>
        </w:rPr>
        <w:t>合义之理解</w:t>
      </w:r>
      <w:bookmarkEnd w:id="6042"/>
    </w:p>
    <w:p>
      <w:pPr>
        <w:pageBreakBefore w:val="off"/>
        <w:tabs/>
        <w:wordWrap w:val="off"/>
        <w:spacing w:before="560" w:after="0" w:line="980" w:lineRule="atLeast"/>
        <w:ind w:left="1140" w:right="40" w:firstLine="1080"/>
        <w:jc w:val="both"/>
        <w:textAlignment w:val="baseline"/>
        <w:rPr>
          <w:sz w:val="52"/>
        </w:rPr>
      </w:pPr>
      <w:bookmarkStart w:name="" w:id="6043"/>
      <w:r>
        <w:rPr>
          <w:rFonts w:ascii="宋体" w:hAnsi="宋体" w:cs="宋体" w:eastAsia="宋体"/>
          <w:sz w:val="52"/>
          <w:spacing w:val="0"/>
          <w:color w:val="000000"/>
          <w:b w:val="off"/>
          <w:i w:val="off"/>
        </w:rPr>
        <w:t>一个严重的困难在于，如何理解那些从任何联结中被分离</w:t>
      </w:r>
      <w:r>
        <w:rPr>
          <w:rFonts w:ascii="宋体" w:hAnsi="宋体" w:cs="宋体" w:eastAsia="宋体"/>
          <w:sz w:val="52"/>
          <w:spacing w:val="0"/>
          <w:color w:val="000000"/>
          <w:b w:val="off"/>
          <w:i w:val="off"/>
        </w:rPr>
        <w:t>出来的合义。如果我们的观点是正确的，那么这种情况根本就</w:t>
      </w:r>
      <w:r>
        <w:rPr>
          <w:rFonts w:ascii="宋体" w:hAnsi="宋体" w:cs="宋体" w:eastAsia="宋体"/>
          <w:sz w:val="52"/>
          <w:spacing w:val="0"/>
          <w:color w:val="000000"/>
          <w:b w:val="off"/>
          <w:i w:val="off"/>
        </w:rPr>
        <w:t>不可能存在；根据我们的观点，自义完备的话语(逻各斯</w:t>
      </w:r>
      <w:r>
        <w:rPr>
          <w:rFonts w:ascii="宋体" w:hAnsi="宋体" w:cs="宋体" w:eastAsia="宋体"/>
          <w:sz w:val="52"/>
          <w:spacing w:val="0"/>
          <w:color w:val="000000"/>
          <w:b w:val="off"/>
          <w:i w:val="off"/>
        </w:rPr>
        <w:t>(λóγοs))的不独立因素是不可分解的。因此，怎么可能将这些</w:t>
      </w:r>
      <w:r>
        <w:rPr>
          <w:rFonts w:ascii="宋体" w:hAnsi="宋体" w:cs="宋体" w:eastAsia="宋体"/>
          <w:sz w:val="52"/>
          <w:spacing w:val="0"/>
          <w:color w:val="000000"/>
          <w:b w:val="off"/>
          <w:i w:val="off"/>
        </w:rPr>
        <w:t>因素放到所有联结之外进行考察，就像亚里士多德已经做过的</w:t>
      </w:r>
      <w:r>
        <w:rPr>
          <w:rFonts w:ascii="宋体" w:hAnsi="宋体" w:cs="宋体" w:eastAsia="宋体"/>
          <w:sz w:val="52"/>
          <w:spacing w:val="0"/>
          <w:color w:val="000000"/>
          <w:b w:val="off"/>
          <w:i w:val="off"/>
        </w:rPr>
        <w:t>那样？他在“无联结的表达”〈τá ἐνεν συμπλοκης〉、“非复合的语</w:t>
      </w:r>
      <w:r>
        <w:rPr>
          <w:rFonts w:ascii="仿宋" w:hAnsi="仿宋" w:cs="仿宋" w:eastAsia="仿宋"/>
          <w:sz w:val="52"/>
          <w:spacing w:val="0"/>
          <w:color w:val="000000"/>
          <w:b w:val="off"/>
          <w:i w:val="off"/>
        </w:rPr>
        <w:t>词”〈τá κατà μηδεμíαυ συμπλοκην λεγòμενα〉这些标题下所理解</w:t>
      </w:r>
      <w:r>
        <w:rPr>
          <w:rFonts w:ascii="宋体" w:hAnsi="宋体" w:cs="宋体" w:eastAsia="宋体"/>
          <w:sz w:val="52"/>
          <w:spacing w:val="0"/>
          <w:color w:val="000000"/>
          <w:b w:val="off"/>
          <w:i w:val="off"/>
        </w:rPr>
        <w:t>的是所有语词种类，也包括合义。</w:t>
      </w:r>
      <w:bookmarkEnd w:id="6043"/>
    </w:p>
    <w:p>
      <w:pPr>
        <w:pageBreakBefore w:val="off"/>
        <w:tabs/>
        <w:wordWrap w:val="off"/>
        <w:spacing w:before="0" w:after="0" w:line="980" w:lineRule="atLeast"/>
        <w:ind w:left="1140" w:right="0" w:firstLine="1080"/>
        <w:jc w:val="both"/>
        <w:textAlignment w:val="baseline"/>
        <w:rPr>
          <w:sz w:val="52"/>
        </w:rPr>
      </w:pPr>
      <w:bookmarkStart w:name="" w:id="6044"/>
      <w:r>
        <w:rPr>
          <w:rFonts w:ascii="宋体" w:hAnsi="宋体" w:cs="宋体" w:eastAsia="宋体"/>
          <w:sz w:val="52"/>
          <w:spacing w:val="0"/>
          <w:color w:val="000000"/>
          <w:b w:val="off"/>
          <w:i w:val="off"/>
        </w:rPr>
        <w:t>我们首先可以采取这种方式来对付这种指责，即：我们指</w:t>
      </w:r>
      <w:r>
        <w:rPr>
          <w:rFonts w:ascii="宋体" w:hAnsi="宋体" w:cs="宋体" w:eastAsia="宋体"/>
          <w:sz w:val="52"/>
          <w:spacing w:val="0"/>
          <w:color w:val="000000"/>
          <w:b w:val="off"/>
          <w:i w:val="off"/>
        </w:rPr>
        <w:t>出“本真”表象与“非本真”表象的区别，或者，在这里是同一个意</w:t>
      </w:r>
      <w:r>
        <w:rPr>
          <w:rFonts w:ascii="宋体" w:hAnsi="宋体" w:cs="宋体" w:eastAsia="宋体"/>
          <w:sz w:val="52"/>
          <w:spacing w:val="0"/>
          <w:color w:val="000000"/>
          <w:b w:val="off"/>
          <w:i w:val="off"/>
        </w:rPr>
        <w:t>思，我们指出单纯意指的含义与充实的含义的区别。我们也就</w:t>
      </w:r>
      <w:r>
        <w:rPr>
          <w:rFonts w:ascii="宋体" w:hAnsi="宋体" w:cs="宋体" w:eastAsia="宋体"/>
          <w:sz w:val="52"/>
          <w:spacing w:val="0"/>
          <w:color w:val="000000"/>
          <w:b w:val="off"/>
          <w:i w:val="off"/>
        </w:rPr>
        <w:t>可以说：</w:t>
      </w:r>
      <w:bookmarkEnd w:id="6044"/>
    </w:p>
    <w:p>
      <w:pPr>
        <w:pageBreakBefore w:val="off"/>
        <w:tabs/>
        <w:wordWrap w:val="off"/>
        <w:spacing w:before="0" w:after="0" w:line="980" w:lineRule="atLeast"/>
        <w:ind w:left="1140" w:right="0" w:firstLine="1080"/>
        <w:jc w:val="both"/>
        <w:textAlignment w:val="baseline"/>
        <w:rPr>
          <w:sz w:val="52"/>
        </w:rPr>
      </w:pPr>
      <w:bookmarkStart w:name="" w:id="6045"/>
      <w:r>
        <w:rPr>
          <w:rFonts w:ascii="宋体" w:hAnsi="宋体" w:cs="宋体" w:eastAsia="宋体"/>
          <w:sz w:val="52"/>
          <w:spacing w:val="0"/>
          <w:color w:val="000000"/>
          <w:b w:val="off"/>
          <w:i w:val="off"/>
        </w:rPr>
        <w:t>被分离的合义，如“相同”、“相连”、“与”、“或”，不能获得直</w:t>
      </w:r>
      <w:r>
        <w:rPr>
          <w:rFonts w:ascii="宋体" w:hAnsi="宋体" w:cs="宋体" w:eastAsia="宋体"/>
          <w:sz w:val="52"/>
          <w:spacing w:val="0"/>
          <w:color w:val="000000"/>
          <w:b w:val="off"/>
          <w:i w:val="off"/>
        </w:rPr>
        <w:t>观的理解，不能获得含义充实，除非是在与一个更广泛的含义整</w:t>
      </w:r>
      <w:r>
        <w:rPr>
          <w:rFonts w:ascii="宋体" w:hAnsi="宋体" w:cs="宋体" w:eastAsia="宋体"/>
          <w:sz w:val="52"/>
          <w:spacing w:val="0"/>
          <w:color w:val="000000"/>
          <w:b w:val="off"/>
          <w:i w:val="off"/>
        </w:rPr>
        <w:t>体的联系中。如果我们想“弄清”，“相同”这个词意味着什么，那</w:t>
      </w:r>
      <w:r>
        <w:rPr>
          <w:rFonts w:ascii="宋体" w:hAnsi="宋体" w:cs="宋体" w:eastAsia="宋体"/>
          <w:sz w:val="52"/>
          <w:spacing w:val="0"/>
          <w:color w:val="000000"/>
          <w:b w:val="off"/>
          <w:i w:val="off"/>
        </w:rPr>
        <w:t>么我们就可以观看一个直观的相同性，我们必须现时地(“本真</w:t>
      </w:r>
      <w:r>
        <w:rPr>
          <w:rFonts w:ascii="宋体" w:hAnsi="宋体" w:cs="宋体" w:eastAsia="宋体"/>
          <w:sz w:val="52"/>
          <w:spacing w:val="0"/>
          <w:color w:val="000000"/>
          <w:b w:val="off"/>
          <w:i w:val="off"/>
        </w:rPr>
        <w:t>地”)进行一个比较，并且在此基础上对一个“a=b”的定律形式</w:t>
      </w:r>
      <w:r>
        <w:rPr>
          <w:rFonts w:ascii="宋体" w:hAnsi="宋体" w:cs="宋体" w:eastAsia="宋体"/>
          <w:sz w:val="52"/>
          <w:spacing w:val="0"/>
          <w:color w:val="000000"/>
          <w:b w:val="off"/>
          <w:i w:val="off"/>
        </w:rPr>
        <w:t>作出充实的理解。如果我们想弄清“与”这个词的含义，那么我</w:t>
      </w:r>
      <w:r>
        <w:rPr>
          <w:rFonts w:ascii="宋体" w:hAnsi="宋体" w:cs="宋体" w:eastAsia="宋体"/>
          <w:sz w:val="52"/>
          <w:spacing w:val="0"/>
          <w:color w:val="000000"/>
          <w:b w:val="off"/>
          <w:i w:val="off"/>
        </w:rPr>
        <w:t>们就必须现实地进行一个集合行为〈Kollektionsakt〉，并且在这</w:t>
      </w:r>
      <w:r>
        <w:rPr>
          <w:rFonts w:ascii="宋体" w:hAnsi="宋体" w:cs="宋体" w:eastAsia="宋体"/>
          <w:sz w:val="52"/>
          <w:spacing w:val="0"/>
          <w:color w:val="000000"/>
          <w:b w:val="off"/>
          <w:i w:val="off"/>
        </w:rPr>
        <w:t>个如此被本真地表象出来的总和中使“a与 b”这种形式的含义</w:t>
      </w:r>
      <w:r>
        <w:rPr>
          <w:rFonts w:ascii="宋体" w:hAnsi="宋体" w:cs="宋体" w:eastAsia="宋体"/>
          <w:sz w:val="52"/>
          <w:spacing w:val="0"/>
          <w:color w:val="000000"/>
          <w:b w:val="off"/>
          <w:i w:val="off"/>
        </w:rPr>
        <w:t>得到充实。情况始终如此。充实性含义的不独立性因而必然是</w:t>
      </w:r>
      <w:r>
        <w:rPr>
          <w:rFonts w:ascii="宋体" w:hAnsi="宋体" w:cs="宋体" w:eastAsia="宋体"/>
          <w:sz w:val="52"/>
          <w:spacing w:val="0"/>
          <w:color w:val="000000"/>
          <w:b w:val="off"/>
          <w:i w:val="off"/>
        </w:rPr>
        <w:t>在每一个完成了的充实中作为更广泛的内涵的一个充实性含义</w:t>
      </w:r>
      <w:r>
        <w:rPr>
          <w:rFonts w:ascii="宋体" w:hAnsi="宋体" w:cs="宋体" w:eastAsia="宋体"/>
          <w:sz w:val="52"/>
          <w:spacing w:val="0"/>
          <w:color w:val="000000"/>
          <w:b w:val="off"/>
          <w:i w:val="off"/>
        </w:rPr>
        <w:t>的组成部分起作用，这种不独立性现在决定着关于意向含义之</w:t>
      </w:r>
      <w:r>
        <mc:AlternateContent>
          <mc:Choice Requires="wps">
            <w:drawing>
              <wp:anchor allowOverlap="true" layoutInCell="true" locked="false" simplePos="false" behindDoc="false" relativeHeight="251659264" distL="0" distR="0" distT="0" distB="0">
                <wp:simplePos x="0" y="0"/>
                <wp:positionH relativeFrom="page">
                  <wp:posOffset>12560300</wp:posOffset>
                </wp:positionH>
                <wp:positionV relativeFrom="paragraph">
                  <wp:posOffset>4610100</wp:posOffset>
                </wp:positionV>
                <wp:extent cx="1193800" cy="508000"/>
                <wp:wrapNone/>
                <wp:docPr id="613" name="文本框 613"/>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6046"/>
                            <w:r>
                              <w:rPr>
                                <w:rFonts w:ascii="黑体" w:hAnsi="黑体" w:cs="黑体" w:eastAsia="黑体"/>
                                <w:sz w:val="53"/>
                                <w:spacing w:val="0"/>
                                <w:color w:val="000000"/>
                                <w:b w:val="off"/>
                                <w:i w:val="off"/>
                              </w:rPr>
                              <w:t>B₁ 315</w:t>
                            </w:r>
                            <w:bookmarkEnd w:id="6046"/>
                          </w:p>
                        </w:txbxContent>
                      </wps:txbx>
                      <wps:bodyPr wrap="square" lIns="0" rIns="0" tIns="0" bIns="0" vert="horz" anchor="t">
                        <a:noAutofit/>
                      </wps:bodyPr>
                    </wps:wsp>
                  </a:graphicData>
                </a:graphic>
              </wp:anchor>
            </w:drawing>
          </mc:Choice>
          <mc:Fallback>
            <w:pict>
              <v:shape type="#_x0000_t202" filled="f" stroked="f" style="margin-left:989pt;margin-top:363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6047"/>
                      <w:r>
                        <w:rPr>
                          <w:rFonts w:ascii="黑体" w:hAnsi="黑体" w:cs="黑体" w:eastAsia="黑体"/>
                          <w:sz w:val="53"/>
                          <w:spacing w:val="0"/>
                          <w:color w:val="000000"/>
                          <w:b w:val="off"/>
                          <w:i w:val="off"/>
                        </w:rPr>
                        <w:t>B₁ 315</w:t>
                      </w:r>
                      <w:bookmarkEnd w:id="60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12534900</wp:posOffset>
                </wp:positionH>
                <wp:positionV relativeFrom="paragraph">
                  <wp:posOffset>609600</wp:posOffset>
                </wp:positionV>
                <wp:extent cx="1054100" cy="508000"/>
                <wp:wrapNone/>
                <wp:docPr id="614" name="文本框 614"/>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6048"/>
                            <w:r>
                              <w:rPr>
                                <w:rFonts w:ascii="黑体" w:hAnsi="黑体" w:cs="黑体" w:eastAsia="黑体"/>
                                <w:sz w:val="53"/>
                                <w:spacing w:val="0"/>
                                <w:color w:val="000000"/>
                                <w:b w:val="off"/>
                                <w:i w:val="off"/>
                              </w:rPr>
                              <w:t>A 305</w:t>
                            </w:r>
                            <w:bookmarkEnd w:id="6048"/>
                          </w:p>
                        </w:txbxContent>
                      </wps:txbx>
                      <wps:bodyPr wrap="square" lIns="0" rIns="0" tIns="0" bIns="0" vert="horz" anchor="t">
                        <a:noAutofit/>
                      </wps:bodyPr>
                    </wps:wsp>
                  </a:graphicData>
                </a:graphic>
              </wp:anchor>
            </w:drawing>
          </mc:Choice>
          <mc:Fallback>
            <w:pict>
              <v:shape type="#_x0000_t202" filled="f" stroked="f" style="margin-left:987pt;margin-top:48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6049"/>
                      <w:r>
                        <w:rPr>
                          <w:rFonts w:ascii="黑体" w:hAnsi="黑体" w:cs="黑体" w:eastAsia="黑体"/>
                          <w:sz w:val="53"/>
                          <w:spacing w:val="0"/>
                          <w:color w:val="000000"/>
                          <w:b w:val="off"/>
                          <w:i w:val="off"/>
                        </w:rPr>
                        <w:t>A 305</w:t>
                      </w:r>
                      <w:bookmarkEnd w:id="6049"/>
                    </w:p>
                  </w:txbxContent>
                </v:textbox>
              </v:shape>
            </w:pict>
          </mc:Fallback>
        </mc:AlternateContent>
      </w:r>
      <w:bookmarkEnd w:id="6045"/>
    </w:p>
    <w:p>
      <w:r>
        <w:t/>
      </w:r>
    </w:p>
    <w:p>
      <w:pPr>
        <w:sectPr>
          <w:footerReference r:id="rId860"/>
          <w:headerReference r:id="rId861" w:type="default"/>
          <w:type w:val="nextPage"/>
          <w:pgSz w:w="22520" w:h="31680"/>
          <w:pgMar w:left="3100" w:top="2320" w:right="3100" w:bottom="2320" w:header="2020" w:footer="2020"/>
          <w:cols w:num="1"/>
        </w:sectPr>
      </w:pPr>
    </w:p>
    <w:p>
      <w:pPr>
        <w:pageBreakBefore w:val="off"/>
        <w:tabs/>
        <w:wordWrap w:val="off"/>
        <w:spacing w:before="0" w:after="0" w:line="560" w:lineRule="atLeast"/>
        <w:ind w:left="300" w:right="0"/>
        <w:jc w:val="both"/>
        <w:textAlignment w:val="baseline"/>
        <w:rPr>
          <w:sz w:val="41"/>
        </w:rPr>
      </w:pPr>
      <w:bookmarkStart w:name="" w:id="6050"/>
      <w:r>
        <w:rPr>
          <w:rFonts w:ascii="楷体" w:hAnsi="楷体" w:cs="楷体" w:eastAsia="楷体"/>
          <w:sz w:val="41"/>
          <w:spacing w:val="0"/>
          <w:color w:val="000000"/>
          <w:b w:val="off"/>
          <w:i w:val="off"/>
        </w:rPr>
        <w:t>364</w:t>
      </w:r>
      <w:r>
        <w:rPr>
          <w:rFonts w:ascii="楷体" w:hAnsi="楷体" w:cs="楷体" w:eastAsia="楷体"/>
          <w:sz w:val="41"/>
          <w:spacing w:val="0"/>
          <w:color w:val="000000"/>
          <w:b w:val="off"/>
          <w:i w:val="off"/>
        </w:rPr>
        <w:t>逻辑研究(第二卷第一部分)</w:t>
      </w:r>
      <w:bookmarkEnd w:id="6050"/>
    </w:p>
    <w:p>
      <w:pPr>
        <w:pageBreakBefore w:val="off"/>
        <w:tabs/>
        <w:wordWrap w:val="off"/>
        <w:spacing w:before="0" w:after="0" w:line="980" w:lineRule="exact"/>
        <w:ind w:left="0" w:right="0"/>
        <w:jc w:val="both"/>
        <w:textAlignment w:val="baseline"/>
        <w:rPr>
          <w:sz w:val="48"/>
        </w:rPr>
      </w:pPr>
      <w:bookmarkStart w:name="" w:id="6051"/>
      <w:r>
        <w:rPr>
          <w:rFonts w:ascii="宋体" w:hAnsi="宋体" w:cs="宋体" w:eastAsia="宋体"/>
          <w:sz w:val="48"/>
          <w:spacing w:val="0"/>
          <w:color w:val="000000"/>
          <w:b w:val="off"/>
          <w:i w:val="off"/>
        </w:rPr>
        <w:t/>
      </w:r>
      <w:bookmarkEnd w:id="6051"/>
    </w:p>
    <w:p>
      <w:pPr>
        <w:pageBreakBefore w:val="off"/>
        <w:tabs/>
        <w:wordWrap w:val="off"/>
        <w:spacing w:before="0" w:after="0" w:line="980" w:lineRule="atLeast"/>
        <w:ind w:left="300" w:right="0"/>
        <w:jc w:val="both"/>
        <w:textAlignment w:val="baseline"/>
        <w:rPr>
          <w:sz w:val="48"/>
        </w:rPr>
      </w:pPr>
      <w:bookmarkStart w:name="" w:id="6052"/>
      <w:r>
        <w:rPr>
          <w:rFonts w:ascii="宋体" w:hAnsi="宋体" w:cs="宋体" w:eastAsia="宋体"/>
          <w:sz w:val="48"/>
          <w:spacing w:val="0"/>
          <w:color w:val="000000"/>
          <w:b w:val="off"/>
          <w:i w:val="off"/>
        </w:rPr>
        <w:t>不独立性的引申说法。①</w:t>
      </w:r>
      <w:bookmarkEnd w:id="6052"/>
    </w:p>
    <w:p>
      <w:pPr>
        <w:pageBreakBefore w:val="off"/>
        <w:tabs/>
        <w:wordWrap w:val="off"/>
        <w:spacing w:before="0" w:after="0" w:line="980" w:lineRule="atLeast"/>
        <w:ind w:left="300" w:right="180" w:firstLine="1120"/>
        <w:jc w:val="both"/>
        <w:textAlignment w:val="baseline"/>
        <w:rPr>
          <w:sz w:val="48"/>
        </w:rPr>
      </w:pPr>
      <w:bookmarkStart w:name="" w:id="6053"/>
      <w:r>
        <w:rPr>
          <w:rFonts w:ascii="宋体" w:hAnsi="宋体" w:cs="宋体" w:eastAsia="宋体"/>
          <w:sz w:val="48"/>
          <w:spacing w:val="0"/>
          <w:color w:val="000000"/>
          <w:b w:val="off"/>
          <w:i w:val="off"/>
        </w:rPr>
        <w:t>在这里无疑有一个正确的和有价值的思想。我们也可以这</w:t>
      </w:r>
      <w:r>
        <w:rPr>
          <w:rFonts w:ascii="宋体" w:hAnsi="宋体" w:cs="宋体" w:eastAsia="宋体"/>
          <w:sz w:val="48"/>
          <w:spacing w:val="0"/>
          <w:color w:val="000000"/>
          <w:b w:val="off"/>
          <w:i w:val="off"/>
        </w:rPr>
        <w:t>样来表达它：任何一个合义的含义，即任何一个不独立的含义</w:t>
      </w:r>
      <w:r>
        <w:rPr>
          <w:rFonts w:ascii="宋体" w:hAnsi="宋体" w:cs="宋体" w:eastAsia="宋体"/>
          <w:sz w:val="48"/>
          <w:spacing w:val="0"/>
          <w:color w:val="000000"/>
          <w:b w:val="off"/>
          <w:i w:val="off"/>
        </w:rPr>
        <w:t>意向的行为，如果不与一个自义的含义相联系，就不可能具有认</w:t>
      </w:r>
      <w:r>
        <w:rPr>
          <w:rFonts w:ascii="宋体" w:hAnsi="宋体" w:cs="宋体" w:eastAsia="宋体"/>
          <w:sz w:val="48"/>
          <w:spacing w:val="0"/>
          <w:color w:val="000000"/>
          <w:b w:val="off"/>
          <w:i w:val="off"/>
        </w:rPr>
        <w:t>识作用。当然，我们也可以不说含义，而说表达，它通常被理解</w:t>
      </w:r>
      <w:r>
        <w:rPr>
          <w:rFonts w:ascii="宋体" w:hAnsi="宋体" w:cs="宋体" w:eastAsia="宋体"/>
          <w:sz w:val="48"/>
          <w:spacing w:val="0"/>
          <w:color w:val="000000"/>
          <w:b w:val="off"/>
          <w:i w:val="off"/>
        </w:rPr>
        <w:t>为语音与含义或意义的统一。但现在出现了一个问题，当我们对</w:t>
      </w:r>
      <w:r>
        <w:rPr>
          <w:rFonts w:ascii="宋体" w:hAnsi="宋体" w:cs="宋体" w:eastAsia="宋体"/>
          <w:sz w:val="48"/>
          <w:spacing w:val="0"/>
          <w:color w:val="000000"/>
          <w:b w:val="off"/>
          <w:i w:val="off"/>
        </w:rPr>
        <w:t>在这个充实状态中起作用的相合性统一〈Deckungseinheit〉，即</w:t>
      </w:r>
      <w:r>
        <w:rPr>
          <w:rFonts w:ascii="宋体" w:hAnsi="宋体" w:cs="宋体" w:eastAsia="宋体"/>
          <w:sz w:val="48"/>
          <w:spacing w:val="0"/>
          <w:color w:val="000000"/>
          <w:b w:val="off"/>
          <w:i w:val="off"/>
        </w:rPr>
        <w:t>对意指含义与充实含义之间的相合性统一进行思考时，我们是</w:t>
      </w:r>
      <w:r>
        <w:rPr>
          <w:rFonts w:ascii="宋体" w:hAnsi="宋体" w:cs="宋体" w:eastAsia="宋体"/>
          <w:sz w:val="48"/>
          <w:spacing w:val="0"/>
          <w:color w:val="000000"/>
          <w:b w:val="off"/>
          <w:i w:val="off"/>
        </w:rPr>
        <w:t>否可以认为：充实的含义是不独立的，意指的含义是独立的；换</w:t>
      </w:r>
      <w:r>
        <w:rPr>
          <w:rFonts w:ascii="宋体" w:hAnsi="宋体" w:cs="宋体" w:eastAsia="宋体"/>
          <w:sz w:val="48"/>
          <w:spacing w:val="0"/>
          <w:color w:val="000000"/>
          <w:b w:val="off"/>
          <w:i w:val="off"/>
        </w:rPr>
        <w:t>言之，是否可以认为，关于在直观未充实的含义意向和表达方面</w:t>
      </w:r>
      <w:r>
        <w:rPr>
          <w:rFonts w:ascii="宋体" w:hAnsi="宋体" w:cs="宋体" w:eastAsia="宋体"/>
          <w:sz w:val="48"/>
          <w:spacing w:val="0"/>
          <w:color w:val="000000"/>
          <w:b w:val="off"/>
          <w:i w:val="off"/>
        </w:rPr>
        <w:t>的不独立性的说法只是一个非本真的说法，即只是通过在一个</w:t>
      </w:r>
      <w:r>
        <w:rPr>
          <w:rFonts w:ascii="宋体" w:hAnsi="宋体" w:cs="宋体" w:eastAsia="宋体"/>
          <w:sz w:val="48"/>
          <w:spacing w:val="0"/>
          <w:color w:val="000000"/>
          <w:b w:val="off"/>
          <w:i w:val="off"/>
        </w:rPr>
        <w:t>可能的充实中[56]的不独立性而得到规定。这几乎是无法接受</w:t>
      </w:r>
      <w:r>
        <w:rPr>
          <w:rFonts w:ascii="宋体" w:hAnsi="宋体" w:cs="宋体" w:eastAsia="宋体"/>
          <w:sz w:val="48"/>
          <w:spacing w:val="0"/>
          <w:color w:val="000000"/>
          <w:b w:val="off"/>
          <w:i w:val="off"/>
        </w:rPr>
        <w:t>的，这样我们又被带回到这样一个观点上，即空泛的含义意</w:t>
      </w:r>
      <w:r>
        <w:rPr>
          <w:rFonts w:ascii="宋体" w:hAnsi="宋体" w:cs="宋体" w:eastAsia="宋体"/>
          <w:sz w:val="48"/>
          <w:spacing w:val="0"/>
          <w:color w:val="000000"/>
          <w:b w:val="off"/>
          <w:i w:val="off"/>
        </w:rPr>
        <w:t xml:space="preserve"> 向——“非本真的”、“象征的表象”，这些表象赋予在所有认识功</w:t>
      </w:r>
      <w:r>
        <w:rPr>
          <w:rFonts w:ascii="宋体" w:hAnsi="宋体" w:cs="宋体" w:eastAsia="宋体"/>
          <w:sz w:val="48"/>
          <w:spacing w:val="0"/>
          <w:color w:val="000000"/>
          <w:b w:val="off"/>
          <w:i w:val="off"/>
        </w:rPr>
        <w:t>能之外的表达以意义————自身带有独立性和不独立性。但开始</w:t>
      </w:r>
      <w:r>
        <w:rPr>
          <w:rFonts w:ascii="宋体" w:hAnsi="宋体" w:cs="宋体" w:eastAsia="宋体"/>
          <w:sz w:val="48"/>
          <w:spacing w:val="0"/>
          <w:color w:val="000000"/>
          <w:b w:val="off"/>
          <w:i w:val="off"/>
        </w:rPr>
        <w:t>时所提出的问题现在又回来了：如何解释这样一个无可反驳的</w:t>
      </w:r>
      <w:r>
        <w:rPr>
          <w:rFonts w:ascii="宋体" w:hAnsi="宋体" w:cs="宋体" w:eastAsia="宋体"/>
          <w:sz w:val="48"/>
          <w:spacing w:val="0"/>
          <w:color w:val="000000"/>
          <w:b w:val="off"/>
          <w:i w:val="off"/>
        </w:rPr>
        <w:t xml:space="preserve"> 事实，即：单个的合义，例如单个的词“与”可以被理解?它们在</w:t>
      </w:r>
      <w:r>
        <w:rPr>
          <w:rFonts w:ascii="宋体" w:hAnsi="宋体" w:cs="宋体" w:eastAsia="宋体"/>
          <w:sz w:val="48"/>
          <w:spacing w:val="0"/>
          <w:color w:val="000000"/>
          <w:b w:val="off"/>
          <w:i w:val="off"/>
        </w:rPr>
        <w:t>其意向含义方面是不独立的，这恰恰意味着，这些意向只能在自</w:t>
      </w:r>
      <w:r>
        <w:rPr>
          <w:rFonts w:ascii="宋体" w:hAnsi="宋体" w:cs="宋体" w:eastAsia="宋体"/>
          <w:sz w:val="48"/>
          <w:spacing w:val="0"/>
          <w:color w:val="000000"/>
          <w:b w:val="off"/>
          <w:i w:val="off"/>
        </w:rPr>
        <w:t>义的联系中才能存在；因此，这个被分离的小品词，单个的“与”</w:t>
      </w:r>
      <w:r>
        <w:rPr>
          <w:rFonts w:ascii="宋体" w:hAnsi="宋体" w:cs="宋体" w:eastAsia="宋体"/>
          <w:sz w:val="48"/>
          <w:spacing w:val="0"/>
          <w:color w:val="000000"/>
          <w:b w:val="off"/>
          <w:i w:val="off"/>
        </w:rPr>
        <w:t>必定只是一个空泛的声响。</w:t>
      </w:r>
      <w:bookmarkEnd w:id="6053"/>
    </w:p>
    <w:p>
      <w:pPr>
        <w:pageBreakBefore w:val="off"/>
        <w:tabs/>
        <w:wordWrap w:val="off"/>
        <w:spacing w:before="0" w:after="0" w:line="980" w:lineRule="atLeast"/>
        <w:ind w:left="1500" w:right="0"/>
        <w:jc w:val="both"/>
        <w:textAlignment w:val="baseline"/>
        <w:rPr>
          <w:sz w:val="48"/>
        </w:rPr>
      </w:pPr>
      <w:bookmarkStart w:name="" w:id="6054"/>
      <w:r>
        <w:rPr>
          <w:rFonts w:ascii="宋体" w:hAnsi="宋体" w:cs="宋体" w:eastAsia="宋体"/>
          <w:sz w:val="48"/>
          <w:spacing w:val="0"/>
          <w:color w:val="000000"/>
          <w:b w:val="off"/>
          <w:i w:val="off"/>
        </w:rPr>
        <w:t>这个困难只能通过以下方式来解决：</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-3949700</wp:posOffset>
                </wp:positionV>
                <wp:extent cx="1320800" cy="622300"/>
                <wp:wrapNone/>
                <wp:docPr id="615" name="文本框 615"/>
                <a:graphic xmlns:a="http://schemas.openxmlformats.org/drawingml/2006/main">
                  <a:graphicData uri="http://schemas.microsoft.com/office/word/2010/wordprocessingShape">
                    <wps:wsp>
                      <wps:cNvSpPr txBox="true"/>
                      <wps:spPr>
                        <a:xfrm>
                          <a:off x="0" y="0"/>
                          <a:ext cx="13208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7"/>
                              </w:rPr>
                            </w:pPr>
                            <w:bookmarkStart w:name="" w:id="6055"/>
                            <w:r>
                              <w:rPr>
                                <w:rFonts w:ascii="宋体" w:hAnsi="宋体" w:cs="宋体" w:eastAsia="宋体"/>
                                <w:sz w:val="67"/>
                                <w:spacing w:val="0"/>
                                <w:color w:val="000000"/>
                                <w:b w:val="off"/>
                                <w:i w:val="off"/>
                              </w:rPr>
                              <w:t>A 306</w:t>
                            </w:r>
                            <w:bookmarkEnd w:id="6055"/>
                          </w:p>
                        </w:txbxContent>
                      </wps:txbx>
                      <wps:bodyPr wrap="square" lIns="0" rIns="0" tIns="0" bIns="0" vert="horz" anchor="t">
                        <a:noAutofit/>
                      </wps:bodyPr>
                    </wps:wsp>
                  </a:graphicData>
                </a:graphic>
              </wp:anchor>
            </w:drawing>
          </mc:Choice>
          <mc:Fallback>
            <w:pict>
              <v:shape type="#_x0000_t202" filled="f" stroked="f" style="margin-left:101pt;margin-top:-311pt;width:104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7"/>
                        </w:rPr>
                      </w:pPr>
                      <w:bookmarkStart w:name="" w:id="6056"/>
                      <w:r>
                        <w:rPr>
                          <w:rFonts w:ascii="宋体" w:hAnsi="宋体" w:cs="宋体" w:eastAsia="宋体"/>
                          <w:sz w:val="67"/>
                          <w:spacing w:val="0"/>
                          <w:color w:val="000000"/>
                          <w:b w:val="off"/>
                          <w:i w:val="off"/>
                        </w:rPr>
                        <w:t>A 306</w:t>
                      </w:r>
                      <w:bookmarkEnd w:id="60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-2260600</wp:posOffset>
                </wp:positionV>
                <wp:extent cx="1282700" cy="622300"/>
                <wp:wrapNone/>
                <wp:docPr id="616" name="文本框 616"/>
                <a:graphic xmlns:a="http://schemas.openxmlformats.org/drawingml/2006/main">
                  <a:graphicData uri="http://schemas.microsoft.com/office/word/2010/wordprocessingShape">
                    <wps:wsp>
                      <wps:cNvSpPr txBox="true"/>
                      <wps:spPr>
                        <a:xfrm>
                          <a:off x="0" y="0"/>
                          <a:ext cx="12827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7"/>
                              </w:rPr>
                            </w:pPr>
                            <w:bookmarkStart w:name="" w:id="6057"/>
                            <w:r>
                              <w:rPr>
                                <w:rFonts w:ascii="宋体" w:hAnsi="宋体" w:cs="宋体" w:eastAsia="宋体"/>
                                <w:sz w:val="67"/>
                                <w:spacing w:val="0"/>
                                <w:color w:val="000000"/>
                                <w:b w:val="off"/>
                                <w:i w:val="off"/>
                              </w:rPr>
                              <w:t>B₁316</w:t>
                            </w:r>
                            <w:bookmarkEnd w:id="6057"/>
                          </w:p>
                        </w:txbxContent>
                      </wps:txbx>
                      <wps:bodyPr wrap="square" lIns="0" rIns="0" tIns="0" bIns="0" vert="horz" anchor="t">
                        <a:noAutofit/>
                      </wps:bodyPr>
                    </wps:wsp>
                  </a:graphicData>
                </a:graphic>
              </wp:anchor>
            </w:drawing>
          </mc:Choice>
          <mc:Fallback>
            <w:pict>
              <v:shape type="#_x0000_t202" filled="f" stroked="f" style="margin-left:94pt;margin-top:-178pt;width:10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7"/>
                        </w:rPr>
                      </w:pPr>
                      <w:bookmarkStart w:name="" w:id="6058"/>
                      <w:r>
                        <w:rPr>
                          <w:rFonts w:ascii="宋体" w:hAnsi="宋体" w:cs="宋体" w:eastAsia="宋体"/>
                          <w:sz w:val="67"/>
                          <w:spacing w:val="0"/>
                          <w:color w:val="000000"/>
                          <w:b w:val="off"/>
                          <w:i w:val="off"/>
                        </w:rPr>
                        <w:t>B₁316</w:t>
                      </w:r>
                      <w:bookmarkEnd w:id="6058"/>
                    </w:p>
                  </w:txbxContent>
                </v:textbox>
              </v:shape>
            </w:pict>
          </mc:Fallback>
        </mc:AlternateContent>
      </w:r>
      <w:bookmarkEnd w:id="6054"/>
    </w:p>
    <w:p>
      <w:pPr>
        <w:pageBreakBefore w:val="off"/>
        <w:tabs/>
        <w:wordWrap w:val="off"/>
        <w:spacing w:before="0" w:after="0" w:line="980" w:lineRule="atLeast"/>
        <w:ind w:left="440" w:right="160" w:firstLine="1060"/>
        <w:jc w:val="both"/>
        <w:textAlignment w:val="baseline"/>
        <w:rPr>
          <w:sz w:val="48"/>
        </w:rPr>
      </w:pPr>
      <w:bookmarkStart w:name="" w:id="6059"/>
      <w:r>
        <w:rPr>
          <w:rFonts w:ascii="宋体" w:hAnsi="宋体" w:cs="宋体" w:eastAsia="宋体"/>
          <w:sz w:val="48"/>
          <w:spacing w:val="0"/>
          <w:color w:val="000000"/>
          <w:b w:val="off"/>
          <w:i w:val="off"/>
        </w:rPr>
        <w:t>这个被分离出来的合义或者是根本不具有与它在自义联系</w:t>
      </w:r>
      <w:r>
        <w:rPr>
          <w:rFonts w:ascii="宋体" w:hAnsi="宋体" w:cs="宋体" w:eastAsia="宋体"/>
          <w:sz w:val="48"/>
          <w:spacing w:val="0"/>
          <w:color w:val="000000"/>
          <w:b w:val="off"/>
          <w:i w:val="off"/>
        </w:rPr>
        <w:t>中所具有之含义相同一的含义，或者是具有同一个含义，但却经</w:t>
      </w:r>
      <w:bookmarkEnd w:id="6059"/>
    </w:p>
    <w:p>
      <w:pPr>
        <w:pageBreakBefore w:val="off"/>
        <w:tabs/>
        <w:wordWrap w:val="off"/>
        <w:spacing w:before="0" w:after="0" w:line="980" w:lineRule="atLeast"/>
        <w:ind w:left="440" w:right="0"/>
        <w:jc w:val="both"/>
        <w:textAlignment w:val="baseline"/>
        <w:rPr>
          <w:sz w:val="48"/>
        </w:rPr>
      </w:pPr>
      <w:bookmarkStart w:name="" w:id="6060"/>
      <w:r>
        <w:rPr>
          <w:rFonts w:ascii="宋体" w:hAnsi="宋体" w:cs="宋体" w:eastAsia="宋体"/>
          <w:sz w:val="48"/>
          <w:spacing w:val="0"/>
          <w:color w:val="000000"/>
          <w:u w:val="single"/>
          <w:b w:val="off"/>
          <w:i w:val="off"/>
        </w:rPr>
        <w:t xml:space="preserve">               </w:t>
      </w:r>
      <w:bookmarkEnd w:id="6060"/>
    </w:p>
    <w:p>
      <w:pPr>
        <w:pageBreakBefore w:val="off"/>
        <w:tabs/>
        <w:wordWrap w:val="off"/>
        <w:spacing w:before="320" w:after="0" w:line="700" w:lineRule="atLeast"/>
        <w:ind w:left="440" w:right="140" w:firstLine="780"/>
        <w:jc w:val="both"/>
        <w:textAlignment w:val="baseline"/>
        <w:rPr>
          <w:sz w:val="42"/>
        </w:rPr>
      </w:pPr>
      <w:bookmarkStart w:name="" w:id="6061"/>
      <w:r>
        <w:rPr>
          <w:rFonts w:ascii="楷体" w:hAnsi="楷体" w:cs="楷体" w:eastAsia="楷体"/>
          <w:sz w:val="42"/>
          <w:spacing w:val="0"/>
          <w:color w:val="000000"/>
          <w:b w:val="off"/>
          <w:i w:val="off"/>
        </w:rPr>
        <w:t>① 显然，在整个阐述中，“充实”同时也代表着它的对立面“失实”</w:t>
      </w:r>
      <w:r>
        <w:rPr>
          <w:rFonts w:ascii="楷体" w:hAnsi="楷体" w:cs="楷体" w:eastAsia="楷体"/>
          <w:sz w:val="42"/>
          <w:spacing w:val="0"/>
          <w:color w:val="000000"/>
          <w:b w:val="off"/>
          <w:i w:val="off"/>
        </w:rPr>
        <w:t>〈Enttäuschung〉，即代表着一种现象学上特殊的方式：在一个含义整体中矛盾地联</w:t>
      </w:r>
      <w:r>
        <w:rPr>
          <w:rFonts w:ascii="楷体" w:hAnsi="楷体" w:cs="楷体" w:eastAsia="楷体"/>
          <w:sz w:val="42"/>
          <w:spacing w:val="0"/>
          <w:color w:val="000000"/>
          <w:b w:val="off"/>
          <w:i w:val="off"/>
        </w:rPr>
        <w:t>结在一起的含义如何在直观澄清和明晰化的过程中把握到它的明见的“不相容性”，</w:t>
      </w:r>
      <w:r>
        <w:rPr>
          <w:rFonts w:ascii="楷体" w:hAnsi="楷体" w:cs="楷体" w:eastAsia="楷体"/>
          <w:sz w:val="42"/>
          <w:spacing w:val="0"/>
          <w:color w:val="000000"/>
          <w:b w:val="off"/>
          <w:i w:val="off"/>
        </w:rPr>
        <w:t>而被意指的统一则在直观的不统一性中达到“失实”。</w:t>
      </w:r>
      <w:bookmarkEnd w:id="6061"/>
    </w:p>
    <w:p>
      <w:r>
        <w:t/>
      </w:r>
    </w:p>
    <w:p>
      <w:pPr>
        <w:sectPr>
          <w:footerReference r:id="rId862"/>
          <w:headerReference r:id="rId863" w:type="default"/>
          <w:type w:val="nextPage"/>
          <w:pgSz w:w="22520" w:h="31680"/>
          <w:pgMar w:left="3400" w:top="2320" w:right="3400" w:bottom="2320" w:header="2020" w:footer="2020"/>
          <w:cols w:num="1"/>
        </w:sectPr>
      </w:pPr>
    </w:p>
    <w:p>
      <w:pPr>
        <w:pageBreakBefore w:val="off"/>
        <w:tabs/>
        <w:wordWrap w:val="off"/>
        <w:spacing w:before="0" w:after="0" w:line="980" w:lineRule="atLeast"/>
        <w:ind w:left="0" w:right="300"/>
        <w:jc w:val="right"/>
        <w:textAlignment w:val="baseline"/>
        <w:rPr>
          <w:sz w:val="73"/>
        </w:rPr>
      </w:pPr>
      <w:bookmarkStart w:name="" w:id="6062"/>
      <w:r>
        <w:rPr>
          <w:rFonts w:ascii="楷体" w:hAnsi="楷体" w:cs="楷体" w:eastAsia="楷体"/>
          <w:sz w:val="73"/>
          <w:spacing w:val="0"/>
          <w:color w:val="000000"/>
          <w:b w:val="off"/>
          <w:i w:val="off"/>
        </w:rPr>
        <w:t>论|365</w:t>
      </w:r>
      <w:r>
        <mc:AlternateContent>
          <mc:Choice Requires="wps">
            <w:drawing>
              <wp:anchor allowOverlap="true" layoutInCell="true" locked="false" simplePos="false" behindDoc="false" relativeHeight="251659264" distL="0" distR="0" distT="0" distB="0">
                <wp:simplePos x="0" y="0"/>
                <wp:positionH relativeFrom="page">
                  <wp:posOffset>254000</wp:posOffset>
                </wp:positionH>
                <wp:positionV relativeFrom="paragraph">
                  <wp:posOffset>6413500</wp:posOffset>
                </wp:positionV>
                <wp:extent cx="279400" cy="266700"/>
                <wp:wrapNone/>
                <wp:docPr id="617" name="文本框 617"/>
                <a:graphic xmlns:a="http://schemas.openxmlformats.org/drawingml/2006/main">
                  <a:graphicData uri="http://schemas.microsoft.com/office/word/2010/wordprocessingShape">
                    <wps:wsp>
                      <wps:cNvSpPr txBox="true"/>
                      <wps:spPr>
                        <a:xfrm>
                          <a:off x="0" y="0"/>
                          <a:ext cx="279400" cy="266700"/>
                        </a:xfrm>
                        <a:prstGeom prst="rect">
                          <a:avLst/>
                        </a:prstGeom>
                        <a:noFill/>
                        <a:ln w="6350">
                          <a:noFill/>
                        </a:ln>
                      </wps:spPr>
                      <wps:txbx>
                        <w:txbxContent>
                          <w:p>
                            <w:pPr>
                              <w:pageBreakBefore w:val="off"/>
                              <w:tabs/>
                              <w:wordWrap w:val="off"/>
                              <w:spacing w:before="0" w:after="0" w:line="340" w:lineRule="atLeast"/>
                              <w:ind w:left="0" w:right="0"/>
                              <w:jc w:val="right"/>
                              <w:textAlignment w:val="baseline"/>
                              <w:rPr>
                                <w:sz w:val="25"/>
                              </w:rPr>
                            </w:pPr>
                            <w:bookmarkStart w:name="" w:id="6063"/>
                            <w:r>
                              <w:rPr>
                                <w:rFonts w:ascii="宋体" w:hAnsi="宋体" w:cs="宋体" w:eastAsia="宋体"/>
                                <w:sz w:val="25"/>
                                <w:spacing w:val="0"/>
                                <w:color w:val="000000"/>
                                <w:b w:val="off"/>
                                <w:i w:val="off"/>
                              </w:rPr>
                              <w:t>引</w:t>
                            </w:r>
                            <w:bookmarkEnd w:id="6063"/>
                          </w:p>
                        </w:txbxContent>
                      </wps:txbx>
                      <wps:bodyPr wrap="square" lIns="0" rIns="0" tIns="0" bIns="0" vert="horz" anchor="t">
                        <a:noAutofit/>
                      </wps:bodyPr>
                    </wps:wsp>
                  </a:graphicData>
                </a:graphic>
              </wp:anchor>
            </w:drawing>
          </mc:Choice>
          <mc:Fallback>
            <w:pict>
              <v:shape type="#_x0000_t202" filled="f" stroked="f" style="margin-left:20pt;margin-top:505pt;width:22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right"/>
                        <w:textAlignment w:val="baseline"/>
                        <w:rPr>
                          <w:sz w:val="25"/>
                        </w:rPr>
                      </w:pPr>
                      <w:bookmarkStart w:name="" w:id="6064"/>
                      <w:r>
                        <w:rPr>
                          <w:rFonts w:ascii="宋体" w:hAnsi="宋体" w:cs="宋体" w:eastAsia="宋体"/>
                          <w:sz w:val="25"/>
                          <w:spacing w:val="0"/>
                          <w:color w:val="000000"/>
                          <w:b w:val="off"/>
                          <w:i w:val="off"/>
                        </w:rPr>
                        <w:t>引</w:t>
                      </w:r>
                      <w:bookmarkEnd w:id="6064"/>
                    </w:p>
                  </w:txbxContent>
                </v:textbox>
              </v:shape>
            </w:pict>
          </mc:Fallback>
        </mc:AlternateContent>
      </w:r>
      <w:bookmarkEnd w:id="6062"/>
    </w:p>
    <w:p>
      <w:pPr>
        <w:pageBreakBefore w:val="off"/>
        <w:tabs/>
        <w:wordWrap w:val="off"/>
        <w:spacing w:before="0" w:after="0" w:line="920" w:lineRule="exact"/>
        <w:ind w:left="0" w:right="0"/>
        <w:jc w:val="right"/>
        <w:textAlignment w:val="baseline"/>
        <w:rPr>
          <w:sz w:val="54"/>
        </w:rPr>
      </w:pPr>
      <w:bookmarkStart w:name="" w:id="6065"/>
      <w:r>
        <w:rPr>
          <w:rFonts w:ascii="宋体" w:hAnsi="宋体" w:cs="宋体" w:eastAsia="宋体"/>
          <w:sz w:val="54"/>
          <w:spacing w:val="0"/>
          <w:color w:val="000000"/>
          <w:b w:val="off"/>
          <w:i w:val="off"/>
        </w:rPr>
        <w:t/>
      </w:r>
      <w:bookmarkEnd w:id="6065"/>
    </w:p>
    <w:p>
      <w:pPr>
        <w:pageBreakBefore w:val="off"/>
        <w:tabs/>
        <w:wordWrap w:val="off"/>
        <w:spacing w:before="0" w:after="0" w:line="900" w:lineRule="atLeast"/>
        <w:ind w:left="340" w:right="200"/>
        <w:jc w:val="both"/>
        <w:textAlignment w:val="baseline"/>
        <w:rPr>
          <w:sz w:val="54"/>
        </w:rPr>
      </w:pPr>
      <w:bookmarkStart w:name="" w:id="6066"/>
      <w:r>
        <w:rPr>
          <w:rFonts w:ascii="宋体" w:hAnsi="宋体" w:cs="宋体" w:eastAsia="宋体"/>
          <w:sz w:val="54"/>
          <w:spacing w:val="0"/>
          <w:color w:val="000000"/>
          <w:b w:val="off"/>
          <w:i w:val="off"/>
        </w:rPr>
        <w:t>历了一个即使在实事上也完全不确定的含义补充，以至于它成</w:t>
      </w:r>
      <w:r>
        <w:rPr>
          <w:rFonts w:ascii="宋体" w:hAnsi="宋体" w:cs="宋体" w:eastAsia="宋体"/>
          <w:sz w:val="54"/>
          <w:spacing w:val="0"/>
          <w:color w:val="000000"/>
          <w:b w:val="off"/>
          <w:i w:val="off"/>
        </w:rPr>
        <w:t>为对暂时生动的和完整化了的含义的一个不完整表达。我们对</w:t>
      </w:r>
      <w:r>
        <w:rPr>
          <w:rFonts w:ascii="宋体" w:hAnsi="宋体" w:cs="宋体" w:eastAsia="宋体"/>
          <w:sz w:val="54"/>
          <w:spacing w:val="0"/>
          <w:color w:val="000000"/>
          <w:b w:val="off"/>
          <w:i w:val="off"/>
        </w:rPr>
        <w:t>这个孤立的“与”的理解有两种方式：或者是：“某个为我们所熟</w:t>
      </w:r>
      <w:r>
        <w:rPr>
          <w:rFonts w:ascii="宋体" w:hAnsi="宋体" w:cs="宋体" w:eastAsia="宋体"/>
          <w:sz w:val="54"/>
          <w:spacing w:val="0"/>
          <w:color w:val="000000"/>
          <w:b w:val="off"/>
          <w:i w:val="off"/>
        </w:rPr>
        <w:t>悉的小品词”的间接的、尽管在语词上未说出的思想，即作为异</w:t>
      </w:r>
      <w:r>
        <w:rPr>
          <w:rFonts w:ascii="宋体" w:hAnsi="宋体" w:cs="宋体" w:eastAsia="宋体"/>
          <w:sz w:val="54"/>
          <w:spacing w:val="0"/>
          <w:color w:val="000000"/>
          <w:b w:val="off"/>
          <w:i w:val="off"/>
        </w:rPr>
        <w:t>常含义的思想伴随着这个“与”；或者是：一个“A与B”的思想</w:t>
      </w:r>
      <w:r>
        <w:rPr>
          <w:rFonts w:ascii="宋体" w:hAnsi="宋体" w:cs="宋体" w:eastAsia="宋体"/>
          <w:sz w:val="54"/>
          <w:spacing w:val="0"/>
          <w:color w:val="000000"/>
          <w:b w:val="off"/>
          <w:i w:val="off"/>
        </w:rPr>
        <w:t>借助于模糊的实事表象，并且在不带有任何语词的补充的情况</w:t>
      </w:r>
      <w:r>
        <w:rPr>
          <w:rFonts w:ascii="宋体" w:hAnsi="宋体" w:cs="宋体" w:eastAsia="宋体"/>
          <w:sz w:val="54"/>
          <w:spacing w:val="0"/>
          <w:color w:val="000000"/>
          <w:b w:val="off"/>
          <w:i w:val="off"/>
        </w:rPr>
        <w:t>下产生出来。在后一种情况中，只要“与”这个词本真地属于这</w:t>
      </w:r>
      <w:r>
        <w:rPr>
          <w:rFonts w:ascii="宋体" w:hAnsi="宋体" w:cs="宋体" w:eastAsia="宋体"/>
          <w:sz w:val="54"/>
          <w:spacing w:val="0"/>
          <w:color w:val="000000"/>
          <w:b w:val="off"/>
          <w:i w:val="off"/>
        </w:rPr>
        <w:t>个内部进行的完满含义意向的一个因素，并且是属于与在自义</w:t>
      </w:r>
      <w:r>
        <w:rPr>
          <w:rFonts w:ascii="宋体" w:hAnsi="宋体" w:cs="宋体" w:eastAsia="宋体"/>
          <w:sz w:val="54"/>
          <w:spacing w:val="0"/>
          <w:color w:val="000000"/>
          <w:b w:val="off"/>
          <w:i w:val="off"/>
        </w:rPr>
        <w:t>的联言表达联系中之因素相同一的那个因素，那么它所起的作</w:t>
      </w:r>
      <w:r>
        <w:rPr>
          <w:rFonts w:ascii="宋体" w:hAnsi="宋体" w:cs="宋体" w:eastAsia="宋体"/>
          <w:sz w:val="54"/>
          <w:spacing w:val="0"/>
          <w:color w:val="000000"/>
          <w:b w:val="off"/>
          <w:i w:val="off"/>
        </w:rPr>
        <w:t>用便是正常的；但如果它不处在与其他表达的联系中，即其他那</w:t>
      </w:r>
      <w:r>
        <w:rPr>
          <w:rFonts w:ascii="宋体" w:hAnsi="宋体" w:cs="宋体" w:eastAsia="宋体"/>
          <w:sz w:val="54"/>
          <w:spacing w:val="0"/>
          <w:color w:val="000000"/>
          <w:b w:val="off"/>
          <w:i w:val="off"/>
        </w:rPr>
        <w:t>些为现有含义的补充部分提供清晰显示的表达，那么它所起的</w:t>
      </w:r>
      <w:r>
        <w:rPr>
          <w:rFonts w:ascii="宋体" w:hAnsi="宋体" w:cs="宋体" w:eastAsia="宋体"/>
          <w:sz w:val="54"/>
          <w:spacing w:val="0"/>
          <w:color w:val="000000"/>
          <w:b w:val="off"/>
          <w:i w:val="off"/>
        </w:rPr>
        <w:t>作用便是不正常的。</w:t>
      </w:r>
      <w:bookmarkEnd w:id="6066"/>
    </w:p>
    <w:p>
      <w:pPr>
        <w:pageBreakBefore w:val="off"/>
        <w:tabs/>
        <w:wordWrap w:val="off"/>
        <w:spacing w:before="0" w:after="0" w:line="900" w:lineRule="atLeast"/>
        <w:ind w:left="340" w:right="220" w:firstLine="1080"/>
        <w:jc w:val="both"/>
        <w:textAlignment w:val="baseline"/>
        <w:rPr>
          <w:sz w:val="54"/>
        </w:rPr>
      </w:pPr>
      <w:bookmarkStart w:name="" w:id="6067"/>
      <w:r>
        <w:rPr>
          <w:rFonts w:ascii="宋体" w:hAnsi="宋体" w:cs="宋体" w:eastAsia="宋体"/>
          <w:sz w:val="54"/>
          <w:spacing w:val="0"/>
          <w:color w:val="000000"/>
          <w:b w:val="off"/>
          <w:i w:val="off"/>
        </w:rPr>
        <w:t>通过这种方式，困难便得以消除，而我们可以认为，独立含</w:t>
      </w:r>
      <w:r>
        <w:rPr>
          <w:rFonts w:ascii="宋体" w:hAnsi="宋体" w:cs="宋体" w:eastAsia="宋体"/>
          <w:sz w:val="54"/>
          <w:spacing w:val="0"/>
          <w:color w:val="000000"/>
          <w:b w:val="off"/>
          <w:i w:val="off"/>
        </w:rPr>
        <w:t>义与不独立含义之间的区别既涉及含义意向的领域，同样也涉</w:t>
      </w:r>
      <w:r>
        <w:rPr>
          <w:rFonts w:ascii="宋体" w:hAnsi="宋体" w:cs="宋体" w:eastAsia="宋体"/>
          <w:sz w:val="54"/>
          <w:spacing w:val="0"/>
          <w:color w:val="000000"/>
          <w:b w:val="off"/>
          <w:i w:val="off"/>
        </w:rPr>
        <w:t>及充实的领域，因而，意向和充实之间的相即(Adäquation)之可</w:t>
      </w:r>
      <w:r>
        <w:rPr>
          <w:rFonts w:ascii="宋体" w:hAnsi="宋体" w:cs="宋体" w:eastAsia="宋体"/>
          <w:sz w:val="54"/>
          <w:spacing w:val="0"/>
          <w:color w:val="000000"/>
          <w:b w:val="off"/>
          <w:i w:val="off"/>
        </w:rPr>
        <w:t>能所要求的那个作为必然的实事状态确实存在着。</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38100</wp:posOffset>
                </wp:positionV>
                <wp:extent cx="1041400" cy="546100"/>
                <wp:wrapNone/>
                <wp:docPr id="618" name="文本框 618"/>
                <a:graphic xmlns:a="http://schemas.openxmlformats.org/drawingml/2006/main">
                  <a:graphicData uri="http://schemas.microsoft.com/office/word/2010/wordprocessingShape">
                    <wps:wsp>
                      <wps:cNvSpPr txBox="true"/>
                      <wps:spPr>
                        <a:xfrm>
                          <a:off x="0" y="0"/>
                          <a:ext cx="1041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6068"/>
                            <w:r>
                              <w:rPr>
                                <w:rFonts w:ascii="TimesNewRoman" w:hAnsi="TimesNewRoman" w:cs="TimesNewRoman" w:eastAsia="TimesNewRoman"/>
                                <w:sz w:val="58"/>
                                <w:spacing w:val="0"/>
                                <w:color w:val="000000"/>
                                <w:b w:val="off"/>
                                <w:i w:val="off"/>
                              </w:rPr>
                              <w:t>A307</w:t>
                            </w:r>
                            <w:bookmarkEnd w:id="6068"/>
                          </w:p>
                        </w:txbxContent>
                      </wps:txbx>
                      <wps:bodyPr wrap="square" lIns="0" rIns="0" tIns="0" bIns="0" vert="horz" anchor="t">
                        <a:noAutofit/>
                      </wps:bodyPr>
                    </wps:wsp>
                  </a:graphicData>
                </a:graphic>
              </wp:anchor>
            </w:drawing>
          </mc:Choice>
          <mc:Fallback>
            <w:pict>
              <v:shape type="#_x0000_t202" filled="f" stroked="f" style="margin-left:965pt;margin-top:3pt;width:8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6069"/>
                      <w:r>
                        <w:rPr>
                          <w:rFonts w:ascii="TimesNewRoman" w:hAnsi="TimesNewRoman" w:cs="TimesNewRoman" w:eastAsia="TimesNewRoman"/>
                          <w:sz w:val="58"/>
                          <w:spacing w:val="0"/>
                          <w:color w:val="000000"/>
                          <w:b w:val="off"/>
                          <w:i w:val="off"/>
                        </w:rPr>
                        <w:t>A307</w:t>
                      </w:r>
                      <w:bookmarkEnd w:id="6069"/>
                    </w:p>
                  </w:txbxContent>
                </v:textbox>
              </v:shape>
            </w:pict>
          </mc:Fallback>
        </mc:AlternateContent>
      </w:r>
      <w:bookmarkEnd w:id="6067"/>
    </w:p>
    <w:p>
      <w:pPr>
        <w:pageBreakBefore w:val="off"/>
        <w:tabs/>
        <w:wordWrap w:val="off"/>
        <w:spacing w:before="480" w:after="0" w:line="920" w:lineRule="atLeast"/>
        <w:ind w:left="0" w:right="0"/>
        <w:jc w:val="center"/>
        <w:textAlignment w:val="baseline"/>
        <w:rPr>
          <w:sz w:val="62"/>
        </w:rPr>
      </w:pPr>
      <w:bookmarkStart w:name="" w:id="6070"/>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10节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含义复合体中的</w:t>
      </w:r>
      <w:bookmarkEnd w:id="6070"/>
    </w:p>
    <w:p>
      <w:pPr>
        <w:pageBreakBefore w:val="off"/>
        <w:tabs/>
        <w:wordWrap w:val="off"/>
        <w:spacing w:before="0" w:after="0" w:line="920" w:lineRule="atLeast"/>
        <w:ind w:left="0" w:right="0"/>
        <w:jc w:val="center"/>
        <w:textAlignment w:val="baseline"/>
        <w:rPr>
          <w:sz w:val="62"/>
        </w:rPr>
      </w:pPr>
      <w:bookmarkStart w:name="" w:id="6071"/>
      <w:r>
        <w:rPr>
          <w:rFonts w:ascii="黑体" w:hAnsi="黑体" w:cs="黑体" w:eastAsia="黑体"/>
          <w:sz w:val="62"/>
          <w:spacing w:val="0"/>
          <w:color w:val="000000"/>
          <w:b w:val="on"/>
          <w:i w:val="off"/>
        </w:rPr>
        <w:t>先天规律性</w:t>
      </w:r>
      <w:bookmarkEnd w:id="6071"/>
    </w:p>
    <w:p>
      <w:pPr>
        <w:pageBreakBefore w:val="off"/>
        <w:tabs/>
        <w:wordWrap w:val="off"/>
        <w:spacing w:before="580" w:after="0" w:line="900" w:lineRule="atLeast"/>
        <w:ind w:left="340" w:right="120" w:firstLine="1080"/>
        <w:jc w:val="both"/>
        <w:textAlignment w:val="baseline"/>
        <w:rPr>
          <w:sz w:val="54"/>
        </w:rPr>
      </w:pPr>
      <w:bookmarkStart w:name="" w:id="6072"/>
      <w:r>
        <w:rPr>
          <w:rFonts w:ascii="宋体" w:hAnsi="宋体" w:cs="宋体" w:eastAsia="宋体"/>
          <w:sz w:val="54"/>
          <w:spacing w:val="0"/>
          <w:color w:val="000000"/>
          <w:b w:val="off"/>
          <w:i w:val="off"/>
        </w:rPr>
        <w:t>如果独立的与不独立的含义的区别关系到独立的与不独立</w:t>
      </w:r>
      <w:r>
        <w:rPr>
          <w:rFonts w:ascii="宋体" w:hAnsi="宋体" w:cs="宋体" w:eastAsia="宋体"/>
          <w:sz w:val="54"/>
          <w:spacing w:val="0"/>
          <w:color w:val="000000"/>
          <w:b w:val="off"/>
          <w:i w:val="off"/>
        </w:rPr>
        <w:t>的对象[57]的区别，那么这里实际上已经包含着在一个含义领域</w:t>
      </w:r>
      <w:r>
        <w:rPr>
          <w:rFonts w:ascii="宋体" w:hAnsi="宋体" w:cs="宋体" w:eastAsia="宋体"/>
          <w:sz w:val="54"/>
          <w:spacing w:val="0"/>
          <w:color w:val="000000"/>
          <w:b w:val="off"/>
          <w:i w:val="off"/>
        </w:rPr>
        <w:t>中的基本事实，即：含义服从于这样一些先天规律，这些规律将</w:t>
      </w:r>
      <w:r>
        <w:rPr>
          <w:rFonts w:ascii="宋体" w:hAnsi="宋体" w:cs="宋体" w:eastAsia="宋体"/>
          <w:sz w:val="54"/>
          <w:spacing w:val="0"/>
          <w:color w:val="000000"/>
          <w:b w:val="off"/>
          <w:i w:val="off"/>
        </w:rPr>
        <w:t>含义的联结调整为新的含义。根据我们对不独立对象[58]所做</w:t>
      </w:r>
      <w:r>
        <w:rPr>
          <w:rFonts w:ascii="宋体" w:hAnsi="宋体" w:cs="宋体" w:eastAsia="宋体"/>
          <w:sz w:val="54"/>
          <w:spacing w:val="0"/>
          <w:color w:val="000000"/>
          <w:b w:val="off"/>
          <w:i w:val="off"/>
        </w:rPr>
        <w:t>的完全一般的阐述，在任何一个不独立含义的情况中都包含着</w:t>
      </w:r>
      <w:r>
        <w:rPr>
          <w:rFonts w:ascii="宋体" w:hAnsi="宋体" w:cs="宋体" w:eastAsia="宋体"/>
          <w:sz w:val="54"/>
          <w:spacing w:val="0"/>
          <w:color w:val="000000"/>
          <w:b w:val="off"/>
          <w:i w:val="off"/>
        </w:rPr>
        <w:t>某个本质规律，这个规律通过新的含义来调整这个不独立含义</w:t>
      </w:r>
      <w:r>
        <w:rPr>
          <w:rFonts w:ascii="宋体" w:hAnsi="宋体" w:cs="宋体" w:eastAsia="宋体"/>
          <w:sz w:val="54"/>
          <w:spacing w:val="0"/>
          <w:color w:val="000000"/>
          <w:b w:val="off"/>
          <w:i w:val="off"/>
        </w:rPr>
        <w:t>的需要补充性，即证明这个含义必然被纳入于其中的那些联系</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1536700</wp:posOffset>
                </wp:positionV>
                <wp:extent cx="1028700" cy="546100"/>
                <wp:wrapNone/>
                <wp:docPr id="619" name="文本框 619"/>
                <a:graphic xmlns:a="http://schemas.openxmlformats.org/drawingml/2006/main">
                  <a:graphicData uri="http://schemas.microsoft.com/office/word/2010/wordprocessingShape">
                    <wps:wsp>
                      <wps:cNvSpPr txBox="true"/>
                      <wps:spPr>
                        <a:xfrm>
                          <a:off x="0" y="0"/>
                          <a:ext cx="1028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6073"/>
                            <w:r>
                              <w:rPr>
                                <w:rFonts w:ascii="TimesNewRoman" w:hAnsi="TimesNewRoman" w:cs="TimesNewRoman" w:eastAsia="TimesNewRoman"/>
                                <w:sz w:val="58"/>
                                <w:spacing w:val="0"/>
                                <w:color w:val="000000"/>
                                <w:b w:val="off"/>
                                <w:i w:val="off"/>
                              </w:rPr>
                              <w:t>B317</w:t>
                            </w:r>
                            <w:bookmarkEnd w:id="6073"/>
                          </w:p>
                        </w:txbxContent>
                      </wps:txbx>
                      <wps:bodyPr wrap="square" lIns="0" rIns="0" tIns="0" bIns="0" vert="horz" anchor="t">
                        <a:noAutofit/>
                      </wps:bodyPr>
                    </wps:wsp>
                  </a:graphicData>
                </a:graphic>
              </wp:anchor>
            </w:drawing>
          </mc:Choice>
          <mc:Fallback>
            <w:pict>
              <v:shape type="#_x0000_t202" filled="f" stroked="f" style="margin-left:967pt;margin-top:121pt;width:8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6074"/>
                      <w:r>
                        <w:rPr>
                          <w:rFonts w:ascii="TimesNewRoman" w:hAnsi="TimesNewRoman" w:cs="TimesNewRoman" w:eastAsia="TimesNewRoman"/>
                          <w:sz w:val="58"/>
                          <w:spacing w:val="0"/>
                          <w:color w:val="000000"/>
                          <w:b w:val="off"/>
                          <w:i w:val="off"/>
                        </w:rPr>
                        <w:t>B317</w:t>
                      </w:r>
                      <w:bookmarkEnd w:id="6074"/>
                    </w:p>
                  </w:txbxContent>
                </v:textbox>
              </v:shape>
            </w:pict>
          </mc:Fallback>
        </mc:AlternateContent>
      </w:r>
      <w:bookmarkEnd w:id="6072"/>
    </w:p>
    <w:p>
      <w:r>
        <w:t/>
      </w:r>
    </w:p>
    <w:p>
      <w:pPr>
        <w:sectPr>
          <w:footerReference r:id="rId864"/>
          <w:headerReference r:id="rId865" w:type="default"/>
          <w:type w:val="nextPage"/>
          <w:pgSz w:w="22520" w:h="31680"/>
          <w:pgMar w:left="3400" w:top="2340" w:right="3400" w:bottom="2340" w:header="2040" w:footer="2040"/>
          <w:cols w:num="1"/>
        </w:sectPr>
      </w:pPr>
    </w:p>
    <w:p>
      <w:pPr>
        <w:pageBreakBefore w:val="off"/>
        <w:tabs>
          <w:tab w:pos="2660" w:val="left" w:leader="none"/>
        </w:tabs>
        <w:wordWrap w:val="off"/>
        <w:spacing w:before="0" w:after="0" w:line="540" w:lineRule="atLeast"/>
        <w:ind w:left="1120" w:right="0"/>
        <w:jc w:val="both"/>
        <w:textAlignment w:val="baseline"/>
        <w:rPr>
          <w:sz w:val="40"/>
        </w:rPr>
      </w:pPr>
      <w:bookmarkStart w:name="" w:id="6075"/>
      <w:r>
        <w:rPr>
          <w:rFonts w:ascii="楷体" w:hAnsi="楷体" w:cs="楷体" w:eastAsia="楷体"/>
          <w:sz w:val="40"/>
          <w:spacing w:val="0"/>
          <w:color w:val="000000"/>
          <w:b w:val="off"/>
          <w:i w:val="off"/>
        </w:rPr>
        <w:t>366</w:t>
      </w:r>
      <w:r>
        <w:t xml:space="preserve">	</w:t>
      </w:r>
      <w:r>
        <w:rPr>
          <w:rFonts w:ascii="黑体" w:hAnsi="黑体" w:cs="黑体" w:eastAsia="黑体"/>
          <w:sz w:val="40"/>
          <w:spacing w:val="0"/>
          <w:color w:val="000000"/>
          <w:b w:val="off"/>
          <w:i w:val="off"/>
        </w:rPr>
        <w:t>逻辑研究(第二卷第一部分)</w:t>
      </w:r>
      <w:bookmarkEnd w:id="6075"/>
    </w:p>
    <w:p>
      <w:pPr>
        <w:pageBreakBefore w:val="off"/>
        <w:tabs/>
        <w:wordWrap w:val="off"/>
        <w:spacing w:before="0" w:after="0" w:line="980" w:lineRule="exact"/>
        <w:ind w:left="0" w:right="0"/>
        <w:jc w:val="both"/>
        <w:textAlignment w:val="baseline"/>
        <w:rPr>
          <w:sz w:val="53"/>
        </w:rPr>
      </w:pPr>
      <w:bookmarkStart w:name="" w:id="6076"/>
      <w:r>
        <w:rPr>
          <w:rFonts w:ascii="宋体" w:hAnsi="宋体" w:cs="宋体" w:eastAsia="宋体"/>
          <w:sz w:val="53"/>
          <w:spacing w:val="0"/>
          <w:color w:val="000000"/>
          <w:b w:val="off"/>
          <w:i w:val="off"/>
        </w:rPr>
        <w:t/>
      </w:r>
      <w:bookmarkEnd w:id="6076"/>
    </w:p>
    <w:p>
      <w:pPr>
        <w:pageBreakBefore w:val="off"/>
        <w:tabs/>
        <w:wordWrap w:val="off"/>
        <w:spacing w:before="0" w:after="0" w:line="960" w:lineRule="atLeast"/>
        <w:ind w:left="1100" w:right="0"/>
        <w:jc w:val="both"/>
        <w:textAlignment w:val="baseline"/>
        <w:rPr>
          <w:sz w:val="53"/>
        </w:rPr>
      </w:pPr>
      <w:bookmarkStart w:name="" w:id="6077"/>
      <w:r>
        <w:rPr>
          <w:rFonts w:ascii="宋体" w:hAnsi="宋体" w:cs="宋体" w:eastAsia="宋体"/>
          <w:sz w:val="53"/>
          <w:spacing w:val="0"/>
          <w:color w:val="000000"/>
          <w:b w:val="off"/>
          <w:i w:val="off"/>
        </w:rPr>
        <w:t>的种类和形式。由于没有联结形式就根本不能将含义聚合成新</w:t>
      </w:r>
      <w:r>
        <w:rPr>
          <w:rFonts w:ascii="宋体" w:hAnsi="宋体" w:cs="宋体" w:eastAsia="宋体"/>
          <w:sz w:val="53"/>
          <w:spacing w:val="0"/>
          <w:color w:val="000000"/>
          <w:b w:val="off"/>
          <w:i w:val="off"/>
        </w:rPr>
        <w:t>的含义，而这些联结形式本身又具有含义，亦即不独立的含义的</w:t>
      </w:r>
      <w:r>
        <w:rPr>
          <w:rFonts w:ascii="宋体" w:hAnsi="宋体" w:cs="宋体" w:eastAsia="宋体"/>
          <w:sz w:val="53"/>
          <w:spacing w:val="0"/>
          <w:color w:val="000000"/>
          <w:b w:val="off"/>
          <w:i w:val="off"/>
        </w:rPr>
        <w:t>特征，所以显而易见，在所有联结形式中都有本质规律性(先天</w:t>
      </w:r>
      <w:r>
        <w:rPr>
          <w:rFonts w:ascii="宋体" w:hAnsi="宋体" w:cs="宋体" w:eastAsia="宋体"/>
          <w:sz w:val="53"/>
          <w:spacing w:val="0"/>
          <w:color w:val="000000"/>
          <w:b w:val="off"/>
          <w:i w:val="off"/>
        </w:rPr>
        <w:t>的本质规律性)〔59〕在起作用。自然，我们在这里所面临的最重</w:t>
      </w:r>
      <w:r>
        <w:rPr>
          <w:rFonts w:ascii="宋体" w:hAnsi="宋体" w:cs="宋体" w:eastAsia="宋体"/>
          <w:sz w:val="53"/>
          <w:spacing w:val="0"/>
          <w:color w:val="000000"/>
          <w:b w:val="off"/>
          <w:i w:val="off"/>
        </w:rPr>
        <w:t>要的事实并不只是含义领域所特有的，而是在所有发生联结的</w:t>
      </w:r>
      <w:r>
        <w:rPr>
          <w:rFonts w:ascii="宋体" w:hAnsi="宋体" w:cs="宋体" w:eastAsia="宋体"/>
          <w:sz w:val="53"/>
          <w:spacing w:val="0"/>
          <w:color w:val="000000"/>
          <w:b w:val="off"/>
          <w:i w:val="off"/>
        </w:rPr>
        <w:t>地方都起着作用。所有联结都服从于纯粹规律，尤其是所有那</w:t>
      </w:r>
      <w:r>
        <w:rPr>
          <w:rFonts w:ascii="宋体" w:hAnsi="宋体" w:cs="宋体" w:eastAsia="宋体"/>
          <w:sz w:val="53"/>
          <w:spacing w:val="0"/>
          <w:color w:val="000000"/>
          <w:b w:val="off"/>
          <w:i w:val="off"/>
        </w:rPr>
        <w:t>些质料的、局限在一个实事统一的领域上的联结，在这些联结那</w:t>
      </w:r>
      <w:r>
        <w:rPr>
          <w:rFonts w:ascii="宋体" w:hAnsi="宋体" w:cs="宋体" w:eastAsia="宋体"/>
          <w:sz w:val="53"/>
          <w:spacing w:val="0"/>
          <w:color w:val="000000"/>
          <w:b w:val="off"/>
          <w:i w:val="off"/>
        </w:rPr>
        <w:t>里，联结的结果必定与联结的环节处在同一个领域：处在与形</w:t>
      </w:r>
      <w:r>
        <w:rPr>
          <w:rFonts w:ascii="宋体" w:hAnsi="宋体" w:cs="宋体" w:eastAsia="宋体"/>
          <w:sz w:val="53"/>
          <w:spacing w:val="0"/>
          <w:color w:val="000000"/>
          <w:b w:val="off"/>
          <w:i w:val="off"/>
        </w:rPr>
        <w:t>式的(“分析的”)联结的对立中，这些形式联结，如联言联结，并</w:t>
      </w:r>
      <w:r>
        <w:rPr>
          <w:rFonts w:ascii="宋体" w:hAnsi="宋体" w:cs="宋体" w:eastAsia="宋体"/>
          <w:sz w:val="53"/>
          <w:spacing w:val="0"/>
          <w:color w:val="000000"/>
          <w:b w:val="off"/>
          <w:i w:val="off"/>
        </w:rPr>
        <w:t>不依赖于一个领域的实事特殊性，并不为它们联结环节的含有</w:t>
      </w:r>
      <w:r>
        <w:rPr>
          <w:rFonts w:ascii="宋体" w:hAnsi="宋体" w:cs="宋体" w:eastAsia="宋体"/>
          <w:sz w:val="53"/>
          <w:spacing w:val="0"/>
          <w:color w:val="000000"/>
          <w:b w:val="off"/>
          <w:i w:val="off"/>
        </w:rPr>
        <w:t>实事之本质所束缚。我们在任何一个领域中都不能〔60〕将所有</w:t>
      </w:r>
      <w:r>
        <w:rPr>
          <w:rFonts w:ascii="宋体" w:hAnsi="宋体" w:cs="宋体" w:eastAsia="宋体"/>
          <w:sz w:val="53"/>
          <w:spacing w:val="0"/>
          <w:color w:val="000000"/>
          <w:b w:val="off"/>
          <w:i w:val="off"/>
        </w:rPr>
        <w:t>个别性通过所有形式加以统一，相反，个别性的领域先天地限制</w:t>
      </w:r>
      <w:r>
        <w:rPr>
          <w:rFonts w:ascii="宋体" w:hAnsi="宋体" w:cs="宋体" w:eastAsia="宋体"/>
          <w:sz w:val="53"/>
          <w:spacing w:val="0"/>
          <w:color w:val="000000"/>
          <w:b w:val="off"/>
          <w:i w:val="off"/>
        </w:rPr>
        <w:t>了可能形式的数量，并且规定了占取它们的规律性。但这个事</w:t>
      </w:r>
      <w:r>
        <w:rPr>
          <w:rFonts w:ascii="宋体" w:hAnsi="宋体" w:cs="宋体" w:eastAsia="宋体"/>
          <w:sz w:val="53"/>
          <w:spacing w:val="0"/>
          <w:color w:val="000000"/>
          <w:b w:val="off"/>
          <w:i w:val="off"/>
        </w:rPr>
        <w:t>实的普遍性并不会免除人们的这样一个义务，即：在每一个被</w:t>
      </w:r>
      <w:r>
        <w:rPr>
          <w:rFonts w:ascii="宋体" w:hAnsi="宋体" w:cs="宋体" w:eastAsia="宋体"/>
          <w:sz w:val="53"/>
          <w:spacing w:val="0"/>
          <w:color w:val="000000"/>
          <w:b w:val="off"/>
          <w:i w:val="off"/>
        </w:rPr>
        <w:t>给予的领域中证明这些形式，并且研究它们之展开的特定规</w:t>
      </w:r>
      <w:r>
        <w:rPr>
          <w:rFonts w:ascii="宋体" w:hAnsi="宋体" w:cs="宋体" w:eastAsia="宋体"/>
          <w:sz w:val="53"/>
          <w:spacing w:val="0"/>
          <w:color w:val="000000"/>
          <w:b w:val="off"/>
          <w:i w:val="off"/>
        </w:rPr>
        <w:t>律性。</w:t>
      </w:r>
      <w:bookmarkEnd w:id="6077"/>
    </w:p>
    <w:p>
      <w:pPr>
        <w:pageBreakBefore w:val="off"/>
        <w:tabs/>
        <w:wordWrap w:val="off"/>
        <w:spacing w:before="0" w:after="0" w:line="960" w:lineRule="atLeast"/>
        <w:ind w:left="1100" w:right="0" w:firstLine="1080"/>
        <w:jc w:val="both"/>
        <w:textAlignment w:val="baseline"/>
        <w:rPr>
          <w:sz w:val="53"/>
        </w:rPr>
      </w:pPr>
      <w:bookmarkStart w:name="" w:id="6078"/>
      <w:r>
        <w:rPr>
          <w:rFonts w:ascii="宋体" w:hAnsi="宋体" w:cs="宋体" w:eastAsia="宋体"/>
          <w:sz w:val="53"/>
          <w:spacing w:val="0"/>
          <w:color w:val="000000"/>
          <w:b w:val="off"/>
          <w:i w:val="off"/>
        </w:rPr>
        <w:t>特别是在含义领域方面，最仓促的思考就已经可以表明，我</w:t>
      </w:r>
      <w:r>
        <w:rPr>
          <w:rFonts w:ascii="宋体" w:hAnsi="宋体" w:cs="宋体" w:eastAsia="宋体"/>
          <w:sz w:val="53"/>
          <w:spacing w:val="0"/>
          <w:color w:val="000000"/>
          <w:b w:val="off"/>
          <w:i w:val="off"/>
        </w:rPr>
        <w:t>们在含义与含义的联结中是不自由的，并且因此在有意义地被</w:t>
      </w:r>
      <w:r>
        <w:rPr>
          <w:rFonts w:ascii="宋体" w:hAnsi="宋体" w:cs="宋体" w:eastAsia="宋体"/>
          <w:sz w:val="53"/>
          <w:spacing w:val="0"/>
          <w:color w:val="000000"/>
          <w:b w:val="off"/>
          <w:i w:val="off"/>
        </w:rPr>
        <w:t>给予的联结统一中不能对各个因素进行随意的混合。各个含义</w:t>
      </w:r>
      <w:r>
        <w:rPr>
          <w:rFonts w:ascii="宋体" w:hAnsi="宋体" w:cs="宋体" w:eastAsia="宋体"/>
          <w:sz w:val="53"/>
          <w:spacing w:val="0"/>
          <w:color w:val="000000"/>
          <w:b w:val="off"/>
          <w:i w:val="off"/>
        </w:rPr>
        <w:t>只能以某种事先确定的方式相互搭配并且重新构造出有意义的</w:t>
      </w:r>
      <w:r>
        <w:rPr>
          <w:rFonts w:ascii="宋体" w:hAnsi="宋体" w:cs="宋体" w:eastAsia="宋体"/>
          <w:sz w:val="53"/>
          <w:spacing w:val="0"/>
          <w:color w:val="000000"/>
          <w:b w:val="off"/>
          <w:i w:val="off"/>
        </w:rPr>
        <w:t>统一含义。联结的不可能性〈Unmöglichkeit〉是一个本质规律</w:t>
      </w:r>
      <w:r>
        <w:rPr>
          <w:rFonts w:ascii="宋体" w:hAnsi="宋体" w:cs="宋体" w:eastAsia="宋体"/>
          <w:sz w:val="53"/>
          <w:spacing w:val="0"/>
          <w:color w:val="000000"/>
          <w:b w:val="off"/>
          <w:i w:val="off"/>
        </w:rPr>
        <w:t>性的不可能性，这首先是指，它不仅仅是一种主观的不可能性，</w:t>
      </w:r>
      <w:r>
        <w:rPr>
          <w:rFonts w:ascii="宋体" w:hAnsi="宋体" w:cs="宋体" w:eastAsia="宋体"/>
          <w:sz w:val="53"/>
          <w:spacing w:val="0"/>
          <w:color w:val="000000"/>
          <w:b w:val="off"/>
          <w:i w:val="off"/>
        </w:rPr>
        <w:t>我们无法进行统一的原因并不仅仅在于我们的事实无能</w:t>
      </w:r>
      <w:r>
        <w:rPr>
          <w:rFonts w:ascii="宋体" w:hAnsi="宋体" w:cs="宋体" w:eastAsia="宋体"/>
          <w:sz w:val="53"/>
          <w:spacing w:val="0"/>
          <w:color w:val="000000"/>
          <w:b w:val="off"/>
          <w:i w:val="off"/>
        </w:rPr>
        <w:t>〈Unfähigkeit〉(不仅仅在于我们“精神组织”的压迫)。在我们</w:t>
      </w:r>
      <w:r>
        <w:rPr>
          <w:rFonts w:ascii="宋体" w:hAnsi="宋体" w:cs="宋体" w:eastAsia="宋体"/>
          <w:sz w:val="53"/>
          <w:spacing w:val="0"/>
          <w:color w:val="000000"/>
          <w:b w:val="off"/>
          <w:i w:val="off"/>
        </w:rPr>
        <w:t>于此所看到的〔61〕情况中，这种不可能性更多地是一种客观的、</w:t>
      </w:r>
      <w:r>
        <w:rPr>
          <w:rFonts w:ascii="宋体" w:hAnsi="宋体" w:cs="宋体" w:eastAsia="宋体"/>
          <w:sz w:val="53"/>
          <w:spacing w:val="0"/>
          <w:color w:val="000000"/>
          <w:b w:val="off"/>
          <w:i w:val="off"/>
        </w:rPr>
        <w:t>观念的、奠基于含义领域的“本性”和纯粹本质之中的〔62〕不可能</w:t>
      </w:r>
      <w:r>
        <w:rPr>
          <w:rFonts w:ascii="宋体" w:hAnsi="宋体" w:cs="宋体" w:eastAsia="宋体"/>
          <w:sz w:val="53"/>
          <w:spacing w:val="0"/>
          <w:color w:val="000000"/>
          <w:b w:val="off"/>
          <w:i w:val="off"/>
        </w:rPr>
        <w:t>性，并且它本身应当通过绝然的明见性来把握。更确切地说，这</w: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ragraph">
                  <wp:posOffset>38100</wp:posOffset>
                </wp:positionV>
                <wp:extent cx="1130300" cy="533400"/>
                <wp:wrapNone/>
                <wp:docPr id="620" name="文本框 620"/>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6079"/>
                            <w:r>
                              <w:rPr>
                                <w:rFonts w:ascii="宋体" w:hAnsi="宋体" w:cs="宋体" w:eastAsia="宋体"/>
                                <w:sz w:val="57"/>
                                <w:spacing w:val="0"/>
                                <w:color w:val="000000"/>
                                <w:b w:val="off"/>
                                <w:i w:val="off"/>
                              </w:rPr>
                              <w:t>A 308</w:t>
                            </w:r>
                            <w:bookmarkEnd w:id="6079"/>
                          </w:p>
                        </w:txbxContent>
                      </wps:txbx>
                      <wps:bodyPr wrap="square" lIns="0" rIns="0" tIns="0" bIns="0" vert="horz" anchor="t">
                        <a:noAutofit/>
                      </wps:bodyPr>
                    </wps:wsp>
                  </a:graphicData>
                </a:graphic>
              </wp:anchor>
            </w:drawing>
          </mc:Choice>
          <mc:Fallback>
            <w:pict>
              <v:shape type="#_x0000_t202" filled="f" stroked="f" style="margin-left:124pt;margin-top:3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6080"/>
                      <w:r>
                        <w:rPr>
                          <w:rFonts w:ascii="宋体" w:hAnsi="宋体" w:cs="宋体" w:eastAsia="宋体"/>
                          <w:sz w:val="57"/>
                          <w:spacing w:val="0"/>
                          <w:color w:val="000000"/>
                          <w:b w:val="off"/>
                          <w:i w:val="off"/>
                        </w:rPr>
                        <w:t>A 308</w:t>
                      </w:r>
                      <w:bookmarkEnd w:id="60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622300</wp:posOffset>
                </wp:positionV>
                <wp:extent cx="1092200" cy="533400"/>
                <wp:wrapNone/>
                <wp:docPr id="621" name="文本框 621"/>
                <a:graphic xmlns:a="http://schemas.openxmlformats.org/drawingml/2006/main">
                  <a:graphicData uri="http://schemas.microsoft.com/office/word/2010/wordprocessingShape">
                    <wps:wsp>
                      <wps:cNvSpPr txBox="true"/>
                      <wps:spPr>
                        <a:xfrm>
                          <a:off x="0" y="0"/>
                          <a:ext cx="1092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6081"/>
                            <w:r>
                              <w:rPr>
                                <w:rFonts w:ascii="宋体" w:hAnsi="宋体" w:cs="宋体" w:eastAsia="宋体"/>
                                <w:sz w:val="57"/>
                                <w:spacing w:val="0"/>
                                <w:color w:val="000000"/>
                                <w:b w:val="off"/>
                                <w:i w:val="off"/>
                              </w:rPr>
                              <w:t>B₁318</w:t>
                            </w:r>
                            <w:bookmarkEnd w:id="6081"/>
                          </w:p>
                        </w:txbxContent>
                      </wps:txbx>
                      <wps:bodyPr wrap="square" lIns="0" rIns="0" tIns="0" bIns="0" vert="horz" anchor="t">
                        <a:noAutofit/>
                      </wps:bodyPr>
                    </wps:wsp>
                  </a:graphicData>
                </a:graphic>
              </wp:anchor>
            </w:drawing>
          </mc:Choice>
          <mc:Fallback>
            <w:pict>
              <v:shape type="#_x0000_t202" filled="f" stroked="f" style="margin-left:120pt;margin-top:49pt;width:8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6082"/>
                      <w:r>
                        <w:rPr>
                          <w:rFonts w:ascii="宋体" w:hAnsi="宋体" w:cs="宋体" w:eastAsia="宋体"/>
                          <w:sz w:val="57"/>
                          <w:spacing w:val="0"/>
                          <w:color w:val="000000"/>
                          <w:b w:val="off"/>
                          <w:i w:val="off"/>
                        </w:rPr>
                        <w:t>B₁318</w:t>
                      </w:r>
                      <w:bookmarkEnd w:id="6082"/>
                    </w:p>
                  </w:txbxContent>
                </v:textbox>
              </v:shape>
            </w:pict>
          </mc:Fallback>
        </mc:AlternateContent>
      </w:r>
      <w:bookmarkEnd w:id="6078"/>
    </w:p>
    <w:p>
      <w:r>
        <w:t/>
      </w:r>
    </w:p>
    <w:p>
      <w:pPr>
        <w:sectPr>
          <w:footerReference r:id="rId866"/>
          <w:headerReference r:id="rId867" w:type="default"/>
          <w:type w:val="nextPage"/>
          <w:pgSz w:w="22520" w:h="31680"/>
          <w:pgMar w:left="3120" w:top="2340" w:right="3120" w:bottom="2340" w:header="2040" w:footer="2040"/>
          <w:cols w:num="1"/>
        </w:sectPr>
      </w:pPr>
    </w:p>
    <w:p>
      <w:pPr>
        <w:pageBreakBefore w:val="off"/>
        <w:tabs>
          <w:tab w:pos="14280" w:val="left" w:leader="none"/>
        </w:tabs>
        <w:wordWrap w:val="off"/>
        <w:spacing w:before="0" w:after="0" w:line="780" w:lineRule="atLeast"/>
        <w:ind w:left="12200" w:right="0"/>
        <w:jc w:val="both"/>
        <w:textAlignment w:val="baseline"/>
        <w:rPr>
          <w:sz w:val="58"/>
        </w:rPr>
      </w:pPr>
      <w:bookmarkStart w:name="" w:id="6083"/>
      <w:r>
        <w:rPr>
          <w:rFonts w:ascii="楷体" w:hAnsi="楷体" w:cs="楷体" w:eastAsia="楷体"/>
          <w:sz w:val="58"/>
          <w:spacing w:val="0"/>
          <w:color w:val="000000"/>
          <w:b w:val="off"/>
          <w:i w:val="off"/>
        </w:rPr>
        <w:t>论</w:t>
      </w:r>
      <w:r>
        <w:t xml:space="preserve">	</w:t>
      </w:r>
      <w:r>
        <w:rPr>
          <w:rFonts w:ascii="楷体" w:hAnsi="楷体" w:cs="楷体" w:eastAsia="楷体"/>
          <w:sz w:val="58"/>
          <w:spacing w:val="0"/>
          <w:color w:val="000000"/>
          <w:b w:val="off"/>
          <w:i w:val="off"/>
        </w:rPr>
        <w:t>367</w:t>
      </w:r>
      <w:r>
        <mc:AlternateContent>
          <mc:Choice Requires="wps">
            <w:drawing>
              <wp:anchor allowOverlap="true" layoutInCell="true" locked="false" simplePos="false" behindDoc="false" relativeHeight="251659264" distL="0" distR="0" distT="0" distB="0">
                <wp:simplePos x="0" y="0"/>
                <wp:positionH relativeFrom="page">
                  <wp:posOffset>266700</wp:posOffset>
                </wp:positionH>
                <wp:positionV relativeFrom="paragraph">
                  <wp:posOffset>6299200</wp:posOffset>
                </wp:positionV>
                <wp:extent cx="355600" cy="317500"/>
                <wp:wrapNone/>
                <wp:docPr id="622" name="文本框 622"/>
                <a:graphic xmlns:a="http://schemas.openxmlformats.org/drawingml/2006/main">
                  <a:graphicData uri="http://schemas.microsoft.com/office/word/2010/wordprocessingShape">
                    <wps:wsp>
                      <wps:cNvSpPr txBox="true"/>
                      <wps:spPr>
                        <a:xfrm>
                          <a:off x="0" y="0"/>
                          <a:ext cx="355600" cy="3175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6084"/>
                            <w:r>
                              <w:rPr>
                                <w:rFonts w:ascii="宋体" w:hAnsi="宋体" w:cs="宋体" w:eastAsia="宋体"/>
                                <w:sz w:val="32"/>
                                <w:spacing w:val="0"/>
                                <w:color w:val="000000"/>
                                <w:b w:val="off"/>
                                <w:i w:val="off"/>
                              </w:rPr>
                              <w:t>引</w:t>
                            </w:r>
                            <w:bookmarkEnd w:id="6084"/>
                          </w:p>
                        </w:txbxContent>
                      </wps:txbx>
                      <wps:bodyPr wrap="square" lIns="0" rIns="0" tIns="0" bIns="0" vert="horz" anchor="t">
                        <a:noAutofit/>
                      </wps:bodyPr>
                    </wps:wsp>
                  </a:graphicData>
                </a:graphic>
              </wp:anchor>
            </w:drawing>
          </mc:Choice>
          <mc:Fallback>
            <w:pict>
              <v:shape type="#_x0000_t202" filled="f" stroked="f" style="margin-left:21pt;margin-top:496pt;width:28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6085"/>
                      <w:r>
                        <w:rPr>
                          <w:rFonts w:ascii="宋体" w:hAnsi="宋体" w:cs="宋体" w:eastAsia="宋体"/>
                          <w:sz w:val="32"/>
                          <w:spacing w:val="0"/>
                          <w:color w:val="000000"/>
                          <w:b w:val="off"/>
                          <w:i w:val="off"/>
                        </w:rPr>
                        <w:t>引</w:t>
                      </w:r>
                      <w:bookmarkEnd w:id="6085"/>
                    </w:p>
                  </w:txbxContent>
                </v:textbox>
              </v:shape>
            </w:pict>
          </mc:Fallback>
        </mc:AlternateContent>
      </w:r>
      <w:bookmarkEnd w:id="6083"/>
    </w:p>
    <w:p>
      <w:pPr>
        <w:pageBreakBefore w:val="off"/>
        <w:tabs/>
        <w:wordWrap w:val="off"/>
        <w:spacing w:before="0" w:after="0" w:line="920" w:lineRule="exact"/>
        <w:ind w:left="0" w:right="0"/>
        <w:jc w:val="both"/>
        <w:textAlignment w:val="baseline"/>
        <w:rPr>
          <w:sz w:val="55"/>
        </w:rPr>
      </w:pPr>
      <w:bookmarkStart w:name="" w:id="6086"/>
      <w:r>
        <w:rPr>
          <w:rFonts w:ascii="宋体" w:hAnsi="宋体" w:cs="宋体" w:eastAsia="宋体"/>
          <w:sz w:val="55"/>
          <w:spacing w:val="0"/>
          <w:color w:val="000000"/>
          <w:b w:val="off"/>
          <w:i w:val="off"/>
        </w:rPr>
        <w:t/>
      </w:r>
      <w:bookmarkEnd w:id="6086"/>
    </w:p>
    <w:p>
      <w:pPr>
        <w:pageBreakBefore w:val="off"/>
        <w:tabs/>
        <w:wordWrap w:val="off"/>
        <w:spacing w:before="0" w:after="0" w:line="920" w:lineRule="atLeast"/>
        <w:ind w:left="100" w:right="360"/>
        <w:jc w:val="both"/>
        <w:textAlignment w:val="baseline"/>
        <w:rPr>
          <w:sz w:val="55"/>
        </w:rPr>
      </w:pPr>
      <w:bookmarkStart w:name="" w:id="6087"/>
      <w:r>
        <w:rPr>
          <w:rFonts w:ascii="宋体" w:hAnsi="宋体" w:cs="宋体" w:eastAsia="宋体"/>
          <w:sz w:val="55"/>
          <w:spacing w:val="0"/>
          <w:color w:val="000000"/>
          <w:b w:val="off"/>
          <w:i w:val="off"/>
        </w:rPr>
        <w:t>种不可能性并不附着在须统一的含义的单个特殊性上，但却附</w:t>
      </w:r>
      <w:r>
        <w:rPr>
          <w:rFonts w:ascii="宋体" w:hAnsi="宋体" w:cs="宋体" w:eastAsia="宋体"/>
          <w:sz w:val="55"/>
          <w:spacing w:val="0"/>
          <w:color w:val="000000"/>
          <w:b w:val="off"/>
          <w:i w:val="off"/>
        </w:rPr>
        <w:t>着在它们所属的本质的属上，即附着在含义范畴上。尽管个别</w:t>
      </w:r>
      <w:r>
        <w:rPr>
          <w:rFonts w:ascii="宋体" w:hAnsi="宋体" w:cs="宋体" w:eastAsia="宋体"/>
          <w:sz w:val="55"/>
          <w:spacing w:val="0"/>
          <w:color w:val="000000"/>
          <w:b w:val="off"/>
          <w:i w:val="off"/>
        </w:rPr>
        <w:t>的含义本身已经是种类之物，但相对于含义范畴而言，它还只是</w:t>
      </w:r>
      <w:r>
        <w:rPr>
          <w:rFonts w:ascii="宋体" w:hAnsi="宋体" w:cs="宋体" w:eastAsia="宋体"/>
          <w:sz w:val="55"/>
          <w:spacing w:val="0"/>
          <w:color w:val="000000"/>
          <w:b w:val="off"/>
          <w:i w:val="off"/>
        </w:rPr>
        <w:t>一个单个的特殊性[63]。在数学领域中也是如此，在数值上确定</w:t>
      </w:r>
      <w:r>
        <w:rPr>
          <w:rFonts w:ascii="宋体" w:hAnsi="宋体" w:cs="宋体" w:eastAsia="宋体"/>
          <w:sz w:val="55"/>
          <w:spacing w:val="0"/>
          <w:color w:val="000000"/>
          <w:b w:val="off"/>
          <w:i w:val="off"/>
        </w:rPr>
        <w:t>的数相对于数的形式和数的规律而言只是一个单个的特殊</w:t>
      </w:r>
      <w:r>
        <w:rPr>
          <w:rFonts w:ascii="宋体" w:hAnsi="宋体" w:cs="宋体" w:eastAsia="宋体"/>
          <w:sz w:val="55"/>
          <w:spacing w:val="0"/>
          <w:color w:val="000000"/>
          <w:b w:val="off"/>
          <w:i w:val="off"/>
        </w:rPr>
        <w:t>性[64]。因此，只要我们在被给予的含义那里明察到联结的不可</w:t>
      </w:r>
      <w:r>
        <w:rPr>
          <w:rFonts w:ascii="宋体" w:hAnsi="宋体" w:cs="宋体" w:eastAsia="宋体"/>
          <w:sz w:val="55"/>
          <w:spacing w:val="0"/>
          <w:color w:val="000000"/>
          <w:b w:val="off"/>
          <w:i w:val="off"/>
        </w:rPr>
        <w:t>能性，这种不可能性就会证明一个绝对普遍的规律，按照这个规</w:t>
      </w:r>
      <w:r>
        <w:rPr>
          <w:rFonts w:ascii="宋体" w:hAnsi="宋体" w:cs="宋体" w:eastAsia="宋体"/>
          <w:sz w:val="55"/>
          <w:spacing w:val="0"/>
          <w:color w:val="000000"/>
          <w:b w:val="off"/>
          <w:i w:val="off"/>
        </w:rPr>
        <w:t>律，如果在相同的顺序中并且根据对同一个纯粹形式的标准对</w:t>
      </w:r>
      <w:r>
        <w:rPr>
          <w:rFonts w:ascii="宋体" w:hAnsi="宋体" w:cs="宋体" w:eastAsia="宋体"/>
          <w:sz w:val="55"/>
          <w:spacing w:val="0"/>
          <w:color w:val="000000"/>
          <w:b w:val="off"/>
          <w:i w:val="off"/>
        </w:rPr>
        <w:t>相应含义范畴的含义进行联结，那么它们必定不会产生出任何</w:t>
      </w:r>
      <w:r>
        <w:rPr>
          <w:rFonts w:ascii="宋体" w:hAnsi="宋体" w:cs="宋体" w:eastAsia="宋体"/>
          <w:sz w:val="55"/>
          <w:spacing w:val="0"/>
          <w:color w:val="000000"/>
          <w:b w:val="off"/>
          <w:i w:val="off"/>
        </w:rPr>
        <w:t>统一的结果——一言以蔽之，这是一种先天的不可能性。</w:t>
      </w:r>
      <w:bookmarkEnd w:id="6087"/>
    </w:p>
    <w:p>
      <w:pPr>
        <w:pageBreakBefore w:val="off"/>
        <w:tabs/>
        <w:wordWrap w:val="off"/>
        <w:spacing w:before="0" w:after="0" w:line="920" w:lineRule="atLeast"/>
        <w:ind w:left="100" w:right="420" w:firstLine="1140"/>
        <w:jc w:val="both"/>
        <w:textAlignment w:val="baseline"/>
        <w:rPr>
          <w:sz w:val="55"/>
        </w:rPr>
      </w:pPr>
      <w:bookmarkStart w:name="" w:id="6088"/>
      <w:r>
        <w:rPr>
          <w:rFonts w:ascii="宋体" w:hAnsi="宋体" w:cs="宋体" w:eastAsia="宋体"/>
          <w:sz w:val="55"/>
          <w:spacing w:val="0"/>
          <w:color w:val="000000"/>
          <w:b w:val="off"/>
          <w:i w:val="off"/>
        </w:rPr>
        <w:t>当然，刚才所阐述的这一切既对含义联结的不可能性有效，</w:t>
      </w:r>
      <w:r>
        <w:rPr>
          <w:rFonts w:ascii="宋体" w:hAnsi="宋体" w:cs="宋体" w:eastAsia="宋体"/>
          <w:sz w:val="55"/>
          <w:spacing w:val="0"/>
          <w:color w:val="000000"/>
          <w:b w:val="off"/>
          <w:i w:val="off"/>
        </w:rPr>
        <w:t>也对含义联结的可能性有效。</w:t>
      </w:r>
      <w:bookmarkEnd w:id="6088"/>
    </w:p>
    <w:p>
      <w:pPr>
        <w:pageBreakBefore w:val="off"/>
        <w:tabs/>
        <w:wordWrap w:val="off"/>
        <w:spacing w:before="0" w:after="0" w:line="920" w:lineRule="atLeast"/>
        <w:ind w:left="100" w:right="340" w:firstLine="1140"/>
        <w:jc w:val="both"/>
        <w:textAlignment w:val="baseline"/>
        <w:rPr>
          <w:sz w:val="54"/>
        </w:rPr>
      </w:pPr>
      <w:bookmarkStart w:name="" w:id="6089"/>
      <w:r>
        <w:rPr>
          <w:rFonts w:ascii="楷体" w:hAnsi="楷体" w:cs="楷体" w:eastAsia="楷体"/>
          <w:sz w:val="54"/>
          <w:spacing w:val="0"/>
          <w:color w:val="000000"/>
          <w:b w:val="off"/>
          <w:i w:val="off"/>
        </w:rPr>
        <w:t>我们现在考虑一个例子。“这棵树是绿的”这个表达是一个</w:t>
      </w:r>
      <w:r>
        <w:rPr>
          <w:rFonts w:ascii="楷体" w:hAnsi="楷体" w:cs="楷体" w:eastAsia="楷体"/>
          <w:sz w:val="54"/>
          <w:spacing w:val="0"/>
          <w:color w:val="000000"/>
          <w:b w:val="off"/>
          <w:i w:val="off"/>
        </w:rPr>
        <w:t>统一的有含义的表达。如果我们在形式化的过程中从被给予的</w:t>
      </w:r>
      <w:r>
        <w:rPr>
          <w:rFonts w:ascii="楷体" w:hAnsi="楷体" w:cs="楷体" w:eastAsia="楷体"/>
          <w:sz w:val="54"/>
          <w:spacing w:val="0"/>
          <w:color w:val="000000"/>
          <w:b w:val="off"/>
          <w:i w:val="off"/>
        </w:rPr>
        <w:t>含义(独立的逻辑命题)过渡到相应的纯粹含义内涵，过渡到“命</w:t>
      </w:r>
      <w:r>
        <w:rPr>
          <w:rFonts w:ascii="楷体" w:hAnsi="楷体" w:cs="楷体" w:eastAsia="楷体"/>
          <w:sz w:val="54"/>
          <w:spacing w:val="0"/>
          <w:color w:val="000000"/>
          <w:b w:val="off"/>
          <w:i w:val="off"/>
        </w:rPr>
        <w:t>题形式”，那么我们就获得“这个 S是 p”这样一个形式观念，它</w:t>
      </w:r>
      <w:r>
        <w:rPr>
          <w:rFonts w:ascii="楷体" w:hAnsi="楷体" w:cs="楷体" w:eastAsia="楷体"/>
          <w:sz w:val="54"/>
          <w:spacing w:val="0"/>
          <w:color w:val="000000"/>
          <w:b w:val="off"/>
          <w:i w:val="off"/>
        </w:rPr>
        <w:t>在其范围中所包含的全都是独立的含义。现在很明显，可以说</w:t>
      </w:r>
      <w:r>
        <w:rPr>
          <w:rFonts w:ascii="楷体" w:hAnsi="楷体" w:cs="楷体" w:eastAsia="楷体"/>
          <w:sz w:val="54"/>
          <w:spacing w:val="0"/>
          <w:color w:val="000000"/>
          <w:b w:val="off"/>
          <w:i w:val="off"/>
        </w:rPr>
        <w:t>对这个形式的质料化、对规定着这个形式之殊相化的各个命题</w:t>
      </w:r>
      <w:r>
        <w:rPr>
          <w:rFonts w:ascii="楷体" w:hAnsi="楷体" w:cs="楷体" w:eastAsia="楷体"/>
          <w:sz w:val="54"/>
          <w:spacing w:val="0"/>
          <w:color w:val="000000"/>
          <w:b w:val="off"/>
          <w:i w:val="off"/>
        </w:rPr>
        <w:t>的质料化能够以无限多的方式进行，但我们在这里并不自由，而</w:t>
      </w:r>
      <w:r>
        <w:rPr>
          <w:rFonts w:ascii="楷体" w:hAnsi="楷体" w:cs="楷体" w:eastAsia="楷体"/>
          <w:sz w:val="54"/>
          <w:spacing w:val="0"/>
          <w:color w:val="000000"/>
          <w:b w:val="off"/>
          <w:i w:val="off"/>
        </w:rPr>
        <w:t>是被束缚在固定的界限上。并非任何一个随意的含义可以取代</w:t>
      </w:r>
      <w:r>
        <w:rPr>
          <w:rFonts w:ascii="楷体" w:hAnsi="楷体" w:cs="楷体" w:eastAsia="楷体"/>
          <w:sz w:val="54"/>
          <w:spacing w:val="0"/>
          <w:color w:val="000000"/>
          <w:b w:val="off"/>
          <w:i w:val="off"/>
        </w:rPr>
        <w:t>S，而且并非任何一个随意的含义可以取代p。我们可以在这个</w:t>
      </w:r>
      <w:r>
        <w:rPr>
          <w:rFonts w:ascii="楷体" w:hAnsi="楷体" w:cs="楷体" w:eastAsia="楷体"/>
          <w:sz w:val="54"/>
          <w:spacing w:val="0"/>
          <w:color w:val="000000"/>
          <w:b w:val="off"/>
          <w:i w:val="off"/>
        </w:rPr>
        <w:t>形式的框架内将“这棵树是绿的”这个例子改变为“这个金子”、</w:t>
      </w:r>
      <w:r>
        <w:rPr>
          <w:rFonts w:ascii="楷体" w:hAnsi="楷体" w:cs="楷体" w:eastAsia="楷体"/>
          <w:sz w:val="54"/>
          <w:spacing w:val="0"/>
          <w:color w:val="000000"/>
          <w:b w:val="off"/>
          <w:i w:val="off"/>
        </w:rPr>
        <w:t>“这个阿拉伯数字”、“这个蓝色的乌鸦”等等“是绿的”，简言之，</w:t>
      </w:r>
      <w:r>
        <w:rPr>
          <w:rFonts w:ascii="楷体" w:hAnsi="楷体" w:cs="楷体" w:eastAsia="楷体"/>
          <w:sz w:val="54"/>
          <w:spacing w:val="0"/>
          <w:color w:val="000000"/>
          <w:b w:val="off"/>
          <w:i w:val="off"/>
        </w:rPr>
        <w:t>我们可以用任何一个随意的、在某种扩展了的意义上是名词的</w:t>
      </w:r>
      <w:r>
        <w:rPr>
          <w:rFonts w:ascii="楷体" w:hAnsi="楷体" w:cs="楷体" w:eastAsia="楷体"/>
          <w:sz w:val="54"/>
          <w:spacing w:val="0"/>
          <w:color w:val="000000"/>
          <w:b w:val="off"/>
          <w:i w:val="off"/>
        </w:rPr>
        <w:t>质料来替代S，同样也可以用任何一个随意的形容词质料来替</w:t>
      </w:r>
      <w:r>
        <w:rPr>
          <w:rFonts w:ascii="楷体" w:hAnsi="楷体" w:cs="楷体" w:eastAsia="楷体"/>
          <w:sz w:val="54"/>
          <w:spacing w:val="0"/>
          <w:color w:val="000000"/>
          <w:b w:val="off"/>
          <w:i w:val="off"/>
        </w:rPr>
        <w:t>代p：我们而后还可以一再地获得一个统一的有意义的含义，并</w:t>
      </w:r>
      <w:r>
        <w:rPr>
          <w:rFonts w:ascii="楷体" w:hAnsi="楷体" w:cs="楷体" w:eastAsia="楷体"/>
          <w:sz w:val="54"/>
          <w:spacing w:val="0"/>
          <w:color w:val="000000"/>
          <w:b w:val="off"/>
          <w:i w:val="off"/>
        </w:rPr>
        <w:t>且获得一个具有以上形式的独立命题——但一旦我们不遵守含</w:t>
      </w:r>
      <w:r>
        <mc:AlternateContent>
          <mc:Choice Requires="wps">
            <w:drawing>
              <wp:anchor allowOverlap="true" layoutInCell="true" locked="false" simplePos="false" behindDoc="false" relativeHeight="251659264" distL="0" distR="0" distT="0" distB="0">
                <wp:simplePos x="0" y="0"/>
                <wp:positionH relativeFrom="page">
                  <wp:posOffset>12103100</wp:posOffset>
                </wp:positionH>
                <wp:positionV relativeFrom="paragraph">
                  <wp:posOffset>1219200</wp:posOffset>
                </wp:positionV>
                <wp:extent cx="1206500" cy="571500"/>
                <wp:wrapNone/>
                <wp:docPr id="623" name="文本框 623"/>
                <a:graphic xmlns:a="http://schemas.openxmlformats.org/drawingml/2006/main">
                  <a:graphicData uri="http://schemas.microsoft.com/office/word/2010/wordprocessingShape">
                    <wps:wsp>
                      <wps:cNvSpPr txBox="true"/>
                      <wps:spPr>
                        <a:xfrm>
                          <a:off x="0" y="0"/>
                          <a:ext cx="12065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6090"/>
                            <w:r>
                              <w:rPr>
                                <w:rFonts w:ascii="黑体" w:hAnsi="黑体" w:cs="黑体" w:eastAsia="黑体"/>
                                <w:sz w:val="61"/>
                                <w:spacing w:val="0"/>
                                <w:color w:val="000000"/>
                                <w:b w:val="off"/>
                                <w:i w:val="off"/>
                              </w:rPr>
                              <w:t>B1319</w:t>
                            </w:r>
                            <w:bookmarkEnd w:id="6090"/>
                          </w:p>
                        </w:txbxContent>
                      </wps:txbx>
                      <wps:bodyPr wrap="square" lIns="0" rIns="0" tIns="0" bIns="0" vert="horz" anchor="t">
                        <a:noAutofit/>
                      </wps:bodyPr>
                    </wps:wsp>
                  </a:graphicData>
                </a:graphic>
              </wp:anchor>
            </w:drawing>
          </mc:Choice>
          <mc:Fallback>
            <w:pict>
              <v:shape type="#_x0000_t202" filled="f" stroked="f" style="margin-left:953pt;margin-top:96pt;width:9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6091"/>
                      <w:r>
                        <w:rPr>
                          <w:rFonts w:ascii="黑体" w:hAnsi="黑体" w:cs="黑体" w:eastAsia="黑体"/>
                          <w:sz w:val="61"/>
                          <w:spacing w:val="0"/>
                          <w:color w:val="000000"/>
                          <w:b w:val="off"/>
                          <w:i w:val="off"/>
                        </w:rPr>
                        <w:t>B1319</w:t>
                      </w:r>
                      <w:bookmarkEnd w:id="6091"/>
                    </w:p>
                  </w:txbxContent>
                </v:textbox>
              </v:shape>
            </w:pict>
          </mc:Fallback>
        </mc:AlternateContent>
      </w:r>
      <w:bookmarkEnd w:id="6089"/>
    </w:p>
    <w:p>
      <w:r>
        <w:t/>
      </w:r>
    </w:p>
    <w:p>
      <w:pPr>
        <w:sectPr>
          <w:footerReference r:id="rId868"/>
          <w:headerReference r:id="rId869" w:type="default"/>
          <w:type w:val="nextPage"/>
          <w:pgSz w:w="22520" w:h="31680"/>
          <w:pgMar w:left="3400" w:top="2400" w:right="3400" w:bottom="2400" w:header="2100" w:footer="2100"/>
          <w:cols w:num="1"/>
        </w:sectPr>
      </w:pPr>
    </w:p>
    <w:p>
      <w:pPr>
        <w:pageBreakBefore w:val="off"/>
        <w:tabs>
          <w:tab w:pos="2740" w:val="left" w:leader="none"/>
        </w:tabs>
        <w:wordWrap w:val="off"/>
        <w:spacing w:before="0" w:after="0" w:line="560" w:lineRule="atLeast"/>
        <w:ind w:left="1200" w:right="0"/>
        <w:jc w:val="both"/>
        <w:textAlignment w:val="baseline"/>
        <w:rPr>
          <w:sz w:val="41"/>
        </w:rPr>
      </w:pPr>
      <w:bookmarkStart w:name="" w:id="6092"/>
      <w:r>
        <w:rPr>
          <w:rFonts w:ascii="楷体" w:hAnsi="楷体" w:cs="楷体" w:eastAsia="楷体"/>
          <w:sz w:val="41"/>
          <w:spacing w:val="0"/>
          <w:color w:val="000000"/>
          <w:b w:val="on"/>
          <w:i w:val="off"/>
        </w:rPr>
        <w:t>368</w:t>
      </w:r>
      <w:r>
        <w:t xml:space="preserve">	</w:t>
      </w:r>
      <w:r>
        <w:rPr>
          <w:rFonts w:ascii="黑体" w:hAnsi="黑体" w:cs="黑体" w:eastAsia="黑体"/>
          <w:sz w:val="41"/>
          <w:spacing w:val="0"/>
          <w:color w:val="000000"/>
          <w:b w:val="on"/>
          <w:i w:val="off"/>
        </w:rPr>
        <w:t>逻辑研究(第二卷第一部分)</w:t>
      </w:r>
      <w:bookmarkEnd w:id="6092"/>
    </w:p>
    <w:p>
      <w:pPr>
        <w:pageBreakBefore w:val="off"/>
        <w:tabs/>
        <w:wordWrap w:val="off"/>
        <w:spacing w:before="0" w:after="0" w:line="1000" w:lineRule="exact"/>
        <w:ind w:left="0" w:right="0"/>
        <w:jc w:val="both"/>
        <w:textAlignment w:val="baseline"/>
        <w:rPr>
          <w:sz w:val="46"/>
        </w:rPr>
      </w:pPr>
      <w:bookmarkStart w:name="" w:id="6093"/>
      <w:r>
        <w:rPr>
          <w:rFonts w:ascii="宋体" w:hAnsi="宋体" w:cs="宋体" w:eastAsia="宋体"/>
          <w:sz w:val="46"/>
          <w:spacing w:val="0"/>
          <w:color w:val="000000"/>
          <w:b w:val="off"/>
          <w:i w:val="off"/>
        </w:rPr>
        <w:t/>
      </w:r>
      <w:bookmarkEnd w:id="6093"/>
    </w:p>
    <w:p>
      <w:pPr>
        <w:pageBreakBefore w:val="off"/>
        <w:tabs/>
        <w:wordWrap w:val="off"/>
        <w:spacing w:before="0" w:after="0" w:line="1000" w:lineRule="atLeast"/>
        <w:ind w:left="1200" w:right="40"/>
        <w:jc w:val="both"/>
        <w:textAlignment w:val="baseline"/>
        <w:rPr>
          <w:sz w:val="46"/>
        </w:rPr>
      </w:pPr>
      <w:bookmarkStart w:name="" w:id="6094"/>
      <w:r>
        <w:rPr>
          <w:rFonts w:ascii="楷体" w:hAnsi="楷体" w:cs="楷体" w:eastAsia="楷体"/>
          <w:sz w:val="46"/>
          <w:spacing w:val="0"/>
          <w:color w:val="000000"/>
          <w:b w:val="off"/>
          <w:i w:val="off"/>
        </w:rPr>
        <w:t>义质料的范畴，这个意义统一便会丧失。凡一个名词质料所在</w:t>
      </w:r>
      <w:r>
        <w:rPr>
          <w:rFonts w:ascii="楷体" w:hAnsi="楷体" w:cs="楷体" w:eastAsia="楷体"/>
          <w:sz w:val="46"/>
          <w:spacing w:val="0"/>
          <w:color w:val="000000"/>
          <w:b w:val="off"/>
          <w:i w:val="off"/>
        </w:rPr>
        <w:t>之处，任何一个随意的名词质料都可以在此，但一个形容词的质</w:t>
      </w:r>
      <w:r>
        <w:rPr>
          <w:rFonts w:ascii="楷体" w:hAnsi="楷体" w:cs="楷体" w:eastAsia="楷体"/>
          <w:sz w:val="46"/>
          <w:spacing w:val="0"/>
          <w:color w:val="000000"/>
          <w:b w:val="off"/>
          <w:i w:val="off"/>
        </w:rPr>
        <w:t>料或一个关系质料或一个整体陈述的质料却不能在此；但这些</w:t>
      </w:r>
      <w:r>
        <w:rPr>
          <w:rFonts w:ascii="楷体" w:hAnsi="楷体" w:cs="楷体" w:eastAsia="楷体"/>
          <w:sz w:val="46"/>
          <w:spacing w:val="0"/>
          <w:color w:val="000000"/>
          <w:b w:val="off"/>
          <w:i w:val="off"/>
        </w:rPr>
        <w:t>范畴的一个质料所在之处，这样的一个范畴却可以一再地在此，</w:t>
      </w:r>
      <w:r>
        <w:rPr>
          <w:rFonts w:ascii="楷体" w:hAnsi="楷体" w:cs="楷体" w:eastAsia="楷体"/>
          <w:sz w:val="46"/>
          <w:spacing w:val="0"/>
          <w:color w:val="000000"/>
          <w:b w:val="off"/>
          <w:i w:val="off"/>
        </w:rPr>
        <w:t>即是说，在此的永远是这一个范畴的一个质料，而非其他范畴的</w:t>
      </w:r>
      <w:r>
        <w:rPr>
          <w:rFonts w:ascii="楷体" w:hAnsi="楷体" w:cs="楷体" w:eastAsia="楷体"/>
          <w:sz w:val="46"/>
          <w:spacing w:val="0"/>
          <w:color w:val="000000"/>
          <w:b w:val="off"/>
          <w:i w:val="off"/>
        </w:rPr>
        <w:t>质料。这一点对所有含义都有效，无论它们的构形有多么复杂。</w:t>
      </w:r>
      <w:bookmarkEnd w:id="6094"/>
    </w:p>
    <w:p>
      <w:pPr>
        <w:pageBreakBefore w:val="off"/>
        <w:tabs/>
        <w:wordWrap w:val="off"/>
        <w:spacing w:before="0" w:after="0" w:line="1000" w:lineRule="atLeast"/>
        <w:ind w:left="1200" w:right="0" w:firstLine="1080"/>
        <w:jc w:val="both"/>
        <w:textAlignment w:val="baseline"/>
        <w:rPr>
          <w:sz w:val="46"/>
        </w:rPr>
      </w:pPr>
      <w:bookmarkStart w:name="" w:id="6095"/>
      <w:r>
        <w:rPr>
          <w:rFonts w:ascii="楷体" w:hAnsi="楷体" w:cs="楷体" w:eastAsia="楷体"/>
          <w:sz w:val="46"/>
          <w:spacing w:val="0"/>
          <w:color w:val="000000"/>
          <w:b w:val="off"/>
          <w:i w:val="off"/>
        </w:rPr>
        <w:t>尽管在对质料范畴之内的质料进行自由交换的过程中会出</w:t>
      </w:r>
      <w:r>
        <w:rPr>
          <w:rFonts w:ascii="楷体" w:hAnsi="楷体" w:cs="楷体" w:eastAsia="楷体"/>
          <w:sz w:val="46"/>
          <w:spacing w:val="0"/>
          <w:color w:val="000000"/>
          <w:b w:val="off"/>
          <w:i w:val="off"/>
        </w:rPr>
        <w:t>现错误的、愚蠢的、可笑的含义(整个语句或可能的语句环节)，</w:t>
      </w:r>
      <w:r>
        <w:rPr>
          <w:rFonts w:ascii="楷体" w:hAnsi="楷体" w:cs="楷体" w:eastAsia="楷体"/>
          <w:sz w:val="46"/>
          <w:spacing w:val="0"/>
          <w:color w:val="000000"/>
          <w:b w:val="off"/>
          <w:i w:val="off"/>
        </w:rPr>
        <w:t>但这里所产生的必然是统一的含义，或者说，这样一些语法表</w:t>
      </w:r>
      <w:r>
        <w:rPr>
          <w:rFonts w:ascii="楷体" w:hAnsi="楷体" w:cs="楷体" w:eastAsia="楷体"/>
          <w:sz w:val="46"/>
          <w:spacing w:val="0"/>
          <w:color w:val="000000"/>
          <w:b w:val="off"/>
          <w:i w:val="off"/>
        </w:rPr>
        <w:t>达，这些表达的意义可以得到统一的实施。一旦我们超出这些</w:t>
      </w:r>
      <w:r>
        <w:rPr>
          <w:rFonts w:ascii="楷体" w:hAnsi="楷体" w:cs="楷体" w:eastAsia="楷体"/>
          <w:sz w:val="46"/>
          <w:spacing w:val="0"/>
          <w:color w:val="000000"/>
          <w:b w:val="off"/>
          <w:i w:val="off"/>
        </w:rPr>
        <w:t>范畴，情况便不再如此。尽管我们能够将语词并置：“这个轻率</w:t>
      </w:r>
      <w:r>
        <w:rPr>
          <w:rFonts w:ascii="楷体" w:hAnsi="楷体" w:cs="楷体" w:eastAsia="楷体"/>
          <w:sz w:val="46"/>
          <w:spacing w:val="0"/>
          <w:color w:val="000000"/>
          <w:b w:val="off"/>
          <w:i w:val="off"/>
        </w:rPr>
        <w:t>的①是绿的”；“更有力是圆的”；“这所房子是相同的”；我们可以</w:t>
      </w:r>
      <w:r>
        <w:rPr>
          <w:rFonts w:ascii="楷体" w:hAnsi="楷体" w:cs="楷体" w:eastAsia="楷体"/>
          <w:sz w:val="46"/>
          <w:spacing w:val="0"/>
          <w:color w:val="000000"/>
          <w:b w:val="off"/>
          <w:i w:val="off"/>
        </w:rPr>
        <w:t>在对“a是与 b相似的”这样一个形态的关系陈述中用“马”来代</w:t>
      </w:r>
      <w:r>
        <w:rPr>
          <w:rFonts w:ascii="楷体" w:hAnsi="楷体" w:cs="楷体" w:eastAsia="楷体"/>
          <w:sz w:val="46"/>
          <w:spacing w:val="0"/>
          <w:color w:val="000000"/>
          <w:b w:val="off"/>
          <w:i w:val="off"/>
        </w:rPr>
        <w:t>替“相似的”，但这样的话，我们始终只会获得一个语词系列，在</w:t>
      </w:r>
      <w:r>
        <w:rPr>
          <w:rFonts w:ascii="楷体" w:hAnsi="楷体" w:cs="楷体" w:eastAsia="楷体"/>
          <w:sz w:val="46"/>
          <w:spacing w:val="0"/>
          <w:color w:val="000000"/>
          <w:b w:val="off"/>
          <w:i w:val="off"/>
        </w:rPr>
        <w:t>其中每一个词本身都有意义，或者指明一个完整的意义联系，但</w:t>
      </w:r>
      <w:r>
        <w:rPr>
          <w:rFonts w:ascii="楷体" w:hAnsi="楷体" w:cs="楷体" w:eastAsia="楷体"/>
          <w:sz w:val="46"/>
          <w:spacing w:val="0"/>
          <w:color w:val="000000"/>
          <w:b w:val="off"/>
          <w:i w:val="off"/>
        </w:rPr>
        <w:t>我们原则上没有获得一个统一的完备的意义。如果我们想在一</w:t>
      </w:r>
      <w:r>
        <w:rPr>
          <w:rFonts w:ascii="楷体" w:hAnsi="楷体" w:cs="楷体" w:eastAsia="楷体"/>
          <w:sz w:val="46"/>
          <w:spacing w:val="0"/>
          <w:color w:val="000000"/>
          <w:b w:val="off"/>
          <w:i w:val="off"/>
        </w:rPr>
        <w:t>个统一被划分的含义中对那些本身已经是形式统一的环节进行</w:t>
      </w:r>
      <w:r>
        <w:rPr>
          <w:rFonts w:ascii="楷体" w:hAnsi="楷体" w:cs="楷体" w:eastAsia="楷体"/>
          <w:sz w:val="46"/>
          <w:spacing w:val="0"/>
          <w:color w:val="000000"/>
          <w:b w:val="off"/>
          <w:i w:val="off"/>
        </w:rPr>
        <w:t>随意的交换，或者想用一个从其他含义中随意取出的环节来取</w:t>
      </w:r>
      <w:r>
        <w:rPr>
          <w:rFonts w:ascii="楷体" w:hAnsi="楷体" w:cs="楷体" w:eastAsia="楷体"/>
          <w:sz w:val="46"/>
          <w:spacing w:val="0"/>
          <w:color w:val="000000"/>
          <w:b w:val="off"/>
          <w:i w:val="off"/>
        </w:rPr>
        <w:t>代一个环节：例如，如果我们试图用一个名词环节来替换一个</w:t>
      </w:r>
      <w:r>
        <w:rPr>
          <w:rFonts w:ascii="楷体" w:hAnsi="楷体" w:cs="楷体" w:eastAsia="楷体"/>
          <w:sz w:val="46"/>
          <w:spacing w:val="0"/>
          <w:color w:val="000000"/>
          <w:b w:val="off"/>
          <w:i w:val="off"/>
        </w:rPr>
        <w:t>假言的前句(在一个被我们称作假言语句的含义整体中的一个</w:t>
      </w:r>
      <w:r>
        <w:rPr>
          <w:rFonts w:ascii="楷体" w:hAnsi="楷体" w:cs="楷体" w:eastAsia="楷体"/>
          <w:sz w:val="46"/>
          <w:spacing w:val="0"/>
          <w:color w:val="000000"/>
          <w:b w:val="off"/>
          <w:i w:val="off"/>
        </w:rPr>
        <w:t>单纯的环节)，或者在一个选言判断中用一个假言后句来替换一</w:t>
      </w:r>
      <w:r>
        <w:rPr>
          <w:rFonts w:ascii="楷体" w:hAnsi="楷体" w:cs="楷体" w:eastAsia="楷体"/>
          <w:sz w:val="46"/>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2984500</wp:posOffset>
                </wp:positionV>
                <wp:extent cx="1206500" cy="596900"/>
                <wp:wrapNone/>
                <wp:docPr id="624" name="文本框 624"/>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6096"/>
                            <w:r>
                              <w:rPr>
                                <w:rFonts w:ascii="宋体" w:hAnsi="宋体" w:cs="宋体" w:eastAsia="宋体"/>
                                <w:sz w:val="63"/>
                                <w:spacing w:val="0"/>
                                <w:color w:val="000000"/>
                                <w:b w:val="off"/>
                                <w:i w:val="off"/>
                              </w:rPr>
                              <w:t>B₁320</w:t>
                            </w:r>
                            <w:bookmarkEnd w:id="6096"/>
                          </w:p>
                        </w:txbxContent>
                      </wps:txbx>
                      <wps:bodyPr wrap="square" lIns="0" rIns="0" tIns="0" bIns="0" vert="horz" anchor="t">
                        <a:noAutofit/>
                      </wps:bodyPr>
                    </wps:wsp>
                  </a:graphicData>
                </a:graphic>
              </wp:anchor>
            </w:drawing>
          </mc:Choice>
          <mc:Fallback>
            <w:pict>
              <v:shape type="#_x0000_t202" filled="f" stroked="f" style="margin-left:117pt;margin-top:235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6097"/>
                      <w:r>
                        <w:rPr>
                          <w:rFonts w:ascii="宋体" w:hAnsi="宋体" w:cs="宋体" w:eastAsia="宋体"/>
                          <w:sz w:val="63"/>
                          <w:spacing w:val="0"/>
                          <w:color w:val="000000"/>
                          <w:b w:val="off"/>
                          <w:i w:val="off"/>
                        </w:rPr>
                        <w:t>B₁320</w:t>
                      </w:r>
                      <w:bookmarkEnd w:id="6097"/>
                    </w:p>
                  </w:txbxContent>
                </v:textbox>
              </v:shape>
            </w:pict>
          </mc:Fallback>
        </mc:AlternateContent>
      </w:r>
      <w:bookmarkEnd w:id="6095"/>
    </w:p>
    <w:p>
      <w:pPr>
        <w:pageBreakBefore w:val="off"/>
        <w:tabs/>
        <w:wordWrap w:val="off"/>
        <w:spacing w:before="260" w:after="0" w:line="720" w:lineRule="atLeast"/>
        <w:ind w:left="1200" w:right="0" w:firstLine="800"/>
        <w:jc w:val="both"/>
        <w:textAlignment w:val="baseline"/>
        <w:rPr>
          <w:sz w:val="43"/>
        </w:rPr>
      </w:pPr>
      <w:bookmarkStart w:name="" w:id="6098"/>
      <w:r>
        <w:rPr>
          <w:rFonts w:ascii="宋体" w:hAnsi="宋体" w:cs="宋体" w:eastAsia="宋体"/>
          <w:sz w:val="43"/>
          <w:spacing w:val="0"/>
          <w:color w:val="000000"/>
          <w:b w:val="off"/>
          <w:i w:val="off"/>
        </w:rPr>
        <w:t>①  我们在这里有意将这个在主语位置上的形容词小写(dieses leichtsinnig)，</w:t>
      </w:r>
      <w:r>
        <w:rPr>
          <w:rFonts w:ascii="宋体" w:hAnsi="宋体" w:cs="宋体" w:eastAsia="宋体"/>
          <w:sz w:val="43"/>
          <w:spacing w:val="0"/>
          <w:color w:val="000000"/>
          <w:b w:val="off"/>
          <w:i w:val="off"/>
        </w:rPr>
        <w:t>以此表明，形容词的含义例如在作为形容词谓语时同样应当取代已标明的主语位</w:t>
      </w:r>
      <w:r>
        <w:rPr>
          <w:rFonts w:ascii="宋体" w:hAnsi="宋体" w:cs="宋体" w:eastAsia="宋体"/>
          <w:sz w:val="43"/>
          <w:spacing w:val="0"/>
          <w:color w:val="000000"/>
          <w:b w:val="off"/>
          <w:i w:val="off"/>
        </w:rPr>
        <w:t>置。还可参阅下面第11节。(胡塞尔在这里所说的小写或大写问题是指：在德语</w:t>
      </w:r>
      <w:r>
        <w:rPr>
          <w:rFonts w:ascii="宋体" w:hAnsi="宋体" w:cs="宋体" w:eastAsia="宋体"/>
          <w:sz w:val="43"/>
          <w:spacing w:val="0"/>
          <w:color w:val="000000"/>
          <w:b w:val="off"/>
          <w:i w:val="off"/>
        </w:rPr>
        <w:t>语法中，形容词在主语位置上或作为名词被使用时应当与所有名词一样大写，例如</w:t>
      </w:r>
      <w:r>
        <w:rPr>
          <w:rFonts w:ascii="宋体" w:hAnsi="宋体" w:cs="宋体" w:eastAsia="宋体"/>
          <w:sz w:val="43"/>
          <w:spacing w:val="0"/>
          <w:color w:val="000000"/>
          <w:b w:val="off"/>
          <w:i w:val="off"/>
        </w:rPr>
        <w:t>这里的“这个轻率的”应当写作：dieses Leichtsinnig。但胡塞尔在这里并没有执此</w:t>
      </w:r>
      <w:r>
        <w:rPr>
          <w:rFonts w:ascii="宋体" w:hAnsi="宋体" w:cs="宋体" w:eastAsia="宋体"/>
          <w:sz w:val="43"/>
          <w:spacing w:val="0"/>
          <w:color w:val="000000"/>
          <w:b w:val="off"/>
          <w:i w:val="off"/>
        </w:rPr>
        <w:t>惯例。这个注释就是对此“破例”的说明————译者)</w:t>
      </w:r>
      <w:bookmarkEnd w:id="6098"/>
    </w:p>
    <w:p>
      <w:r>
        <w:t/>
      </w:r>
    </w:p>
    <w:p>
      <w:pPr>
        <w:sectPr>
          <w:footerReference r:id="rId870"/>
          <w:headerReference r:id="rId871" w:type="default"/>
          <w:type w:val="nextPage"/>
          <w:pgSz w:w="22520" w:h="31680"/>
          <w:pgMar w:left="3060" w:top="2420" w:right="3060" w:bottom="2420" w:header="2120" w:footer="2120"/>
          <w:cols w:num="1"/>
        </w:sectPr>
      </w:pPr>
    </w:p>
    <w:p>
      <w:pPr>
        <w:pageBreakBefore w:val="off"/>
        <w:tabs>
          <w:tab w:pos="14320" w:val="left" w:leader="none"/>
        </w:tabs>
        <w:wordWrap w:val="off"/>
        <w:spacing w:before="0" w:after="0" w:line="780" w:lineRule="atLeast"/>
        <w:ind w:left="13300" w:right="0"/>
        <w:jc w:val="both"/>
        <w:textAlignment w:val="baseline"/>
        <w:rPr>
          <w:sz w:val="58"/>
        </w:rPr>
      </w:pPr>
      <w:bookmarkStart w:name="" w:id="6099"/>
      <w:r>
        <w:rPr>
          <w:rFonts w:ascii="宋体" w:hAnsi="宋体" w:cs="宋体" w:eastAsia="宋体"/>
          <w:sz w:val="58"/>
          <w:spacing w:val="0"/>
          <w:color w:val="000000"/>
          <w:b w:val="off"/>
          <w:i w:val="off"/>
        </w:rPr>
        <w:t>论</w:t>
      </w:r>
      <w:r>
        <w:t xml:space="preserve">	</w:t>
      </w:r>
      <w:r>
        <w:rPr>
          <w:rFonts w:ascii="楷体" w:hAnsi="楷体" w:cs="楷体" w:eastAsia="楷体"/>
          <w:sz w:val="58"/>
          <w:spacing w:val="0"/>
          <w:color w:val="000000"/>
          <w:b w:val="off"/>
          <w:i w:val="off"/>
        </w:rPr>
        <w:t>369</w:t>
      </w:r>
      <w:r>
        <mc:AlternateContent>
          <mc:Choice Requires="wps">
            <w:drawing>
              <wp:anchor allowOverlap="true" layoutInCell="true" locked="false" simplePos="false" behindDoc="false" relativeHeight="251659264" distL="0" distR="0" distT="0" distB="0">
                <wp:simplePos x="0" y="0"/>
                <wp:positionH relativeFrom="page">
                  <wp:posOffset>266700</wp:posOffset>
                </wp:positionH>
                <wp:positionV relativeFrom="paragraph">
                  <wp:posOffset>6184900</wp:posOffset>
                </wp:positionV>
                <wp:extent cx="330200" cy="317500"/>
                <wp:wrapNone/>
                <wp:docPr id="625" name="文本框 625"/>
                <a:graphic xmlns:a="http://schemas.openxmlformats.org/drawingml/2006/main">
                  <a:graphicData uri="http://schemas.microsoft.com/office/word/2010/wordprocessingShape">
                    <wps:wsp>
                      <wps:cNvSpPr txBox="true"/>
                      <wps:spPr>
                        <a:xfrm>
                          <a:off x="0" y="0"/>
                          <a:ext cx="330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6100"/>
                            <w:r>
                              <w:rPr>
                                <w:rFonts w:ascii="宋体" w:hAnsi="宋体" w:cs="宋体" w:eastAsia="宋体"/>
                                <w:sz w:val="30"/>
                                <w:spacing w:val="0"/>
                                <w:color w:val="000000"/>
                                <w:b w:val="off"/>
                                <w:i w:val="off"/>
                              </w:rPr>
                              <w:t>引</w:t>
                            </w:r>
                            <w:bookmarkEnd w:id="6100"/>
                          </w:p>
                        </w:txbxContent>
                      </wps:txbx>
                      <wps:bodyPr wrap="square" lIns="0" rIns="0" tIns="0" bIns="0" vert="horz" anchor="t">
                        <a:noAutofit/>
                      </wps:bodyPr>
                    </wps:wsp>
                  </a:graphicData>
                </a:graphic>
              </wp:anchor>
            </w:drawing>
          </mc:Choice>
          <mc:Fallback>
            <w:pict>
              <v:shape type="#_x0000_t202" filled="f" stroked="f" style="margin-left:21pt;margin-top:487pt;width:2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6101"/>
                      <w:r>
                        <w:rPr>
                          <w:rFonts w:ascii="宋体" w:hAnsi="宋体" w:cs="宋体" w:eastAsia="宋体"/>
                          <w:sz w:val="30"/>
                          <w:spacing w:val="0"/>
                          <w:color w:val="000000"/>
                          <w:b w:val="off"/>
                          <w:i w:val="off"/>
                        </w:rPr>
                        <w:t>引</w:t>
                      </w:r>
                      <w:bookmarkEnd w:id="6101"/>
                    </w:p>
                  </w:txbxContent>
                </v:textbox>
              </v:shape>
            </w:pict>
          </mc:Fallback>
        </mc:AlternateContent>
      </w:r>
      <w:bookmarkEnd w:id="6099"/>
    </w:p>
    <w:p>
      <w:pPr>
        <w:pageBreakBefore w:val="off"/>
        <w:tabs/>
        <w:wordWrap w:val="off"/>
        <w:spacing w:before="0" w:after="0" w:line="900" w:lineRule="exact"/>
        <w:ind w:left="0" w:right="0"/>
        <w:jc w:val="both"/>
        <w:textAlignment w:val="baseline"/>
        <w:rPr>
          <w:sz w:val="47"/>
        </w:rPr>
      </w:pPr>
      <w:bookmarkStart w:name="" w:id="6102"/>
      <w:r>
        <w:rPr>
          <w:rFonts w:ascii="宋体" w:hAnsi="宋体" w:cs="宋体" w:eastAsia="宋体"/>
          <w:sz w:val="47"/>
          <w:spacing w:val="0"/>
          <w:color w:val="000000"/>
          <w:b w:val="off"/>
          <w:i w:val="off"/>
        </w:rPr>
        <w:t/>
      </w:r>
      <w:bookmarkEnd w:id="6102"/>
    </w:p>
    <w:p>
      <w:pPr>
        <w:pageBreakBefore w:val="off"/>
        <w:tabs/>
        <w:wordWrap w:val="off"/>
        <w:spacing w:before="0" w:after="0" w:line="900" w:lineRule="atLeast"/>
        <w:ind w:left="300" w:right="340"/>
        <w:jc w:val="both"/>
        <w:textAlignment w:val="baseline"/>
        <w:rPr>
          <w:sz w:val="47"/>
        </w:rPr>
      </w:pPr>
      <w:bookmarkStart w:name="" w:id="6103"/>
      <w:r>
        <w:rPr>
          <w:rFonts w:ascii="楷体" w:hAnsi="楷体" w:cs="楷体" w:eastAsia="楷体"/>
          <w:sz w:val="47"/>
          <w:spacing w:val="0"/>
          <w:color w:val="000000"/>
          <w:b w:val="off"/>
          <w:i w:val="off"/>
        </w:rPr>
        <w:t>个选言的环节，那么我们就更无法获得一个统一的完备的意义。</w:t>
      </w:r>
      <w:r>
        <w:rPr>
          <w:rFonts w:ascii="楷体" w:hAnsi="楷体" w:cs="楷体" w:eastAsia="楷体"/>
          <w:sz w:val="47"/>
          <w:spacing w:val="0"/>
          <w:color w:val="000000"/>
          <w:b w:val="off"/>
          <w:i w:val="off"/>
        </w:rPr>
        <w:t>我们无须具体地进行这类事情，但我们也可以在相应的纯粹含</w:t>
      </w:r>
      <w:r>
        <w:rPr>
          <w:rFonts w:ascii="楷体" w:hAnsi="楷体" w:cs="楷体" w:eastAsia="楷体"/>
          <w:sz w:val="47"/>
          <w:spacing w:val="0"/>
          <w:color w:val="000000"/>
          <w:b w:val="off"/>
          <w:i w:val="off"/>
        </w:rPr>
        <w:t>义构形(语句形式)中进行这种尝试：在这里很快就可以得出这</w:t>
      </w:r>
      <w:r>
        <w:rPr>
          <w:rFonts w:ascii="楷体" w:hAnsi="楷体" w:cs="楷体" w:eastAsia="楷体"/>
          <w:sz w:val="47"/>
          <w:spacing w:val="0"/>
          <w:color w:val="000000"/>
          <w:b w:val="off"/>
          <w:i w:val="off"/>
        </w:rPr>
        <w:t>样一个先天明察，即：这些有关纯粹形态的各个环节之本质决</w:t>
      </w:r>
      <w:r>
        <w:rPr>
          <w:rFonts w:ascii="楷体" w:hAnsi="楷体" w:cs="楷体" w:eastAsia="楷体"/>
          <w:sz w:val="47"/>
          <w:spacing w:val="0"/>
          <w:color w:val="000000"/>
          <w:b w:val="off"/>
          <w:i w:val="off"/>
        </w:rPr>
        <w:t>定了如此被意指的联结是不可能的，或者说，这种形式的命题只</w:t>
      </w:r>
      <w:r>
        <w:rPr>
          <w:rFonts w:ascii="楷体" w:hAnsi="楷体" w:cs="楷体" w:eastAsia="楷体"/>
          <w:sz w:val="47"/>
          <w:spacing w:val="0"/>
          <w:color w:val="000000"/>
          <w:b w:val="off"/>
          <w:i w:val="off"/>
        </w:rPr>
        <w:t>有作为特定构造的含义形态之环节才是可能的。</w:t>
      </w:r>
      <w:bookmarkEnd w:id="6103"/>
    </w:p>
    <w:p>
      <w:pPr>
        <w:pageBreakBefore w:val="off"/>
        <w:tabs/>
        <w:wordWrap w:val="off"/>
        <w:spacing w:before="0" w:after="0" w:line="900" w:lineRule="atLeast"/>
        <w:ind w:left="300" w:right="220" w:firstLine="1080"/>
        <w:jc w:val="both"/>
        <w:textAlignment w:val="baseline"/>
        <w:rPr>
          <w:sz w:val="47"/>
        </w:rPr>
      </w:pPr>
      <w:bookmarkStart w:name="" w:id="6104"/>
      <w:r>
        <w:rPr>
          <w:rFonts w:ascii="楷体" w:hAnsi="楷体" w:cs="楷体" w:eastAsia="楷体"/>
          <w:sz w:val="47"/>
          <w:spacing w:val="0"/>
          <w:color w:val="000000"/>
          <w:b w:val="off"/>
          <w:i w:val="off"/>
        </w:rPr>
        <w:t>最后，不言而喻的是，形式的纯粹因素在一个含义的具体统</w:t>
      </w:r>
      <w:r>
        <w:rPr>
          <w:rFonts w:ascii="楷体" w:hAnsi="楷体" w:cs="楷体" w:eastAsia="楷体"/>
          <w:sz w:val="47"/>
          <w:spacing w:val="0"/>
          <w:color w:val="000000"/>
          <w:b w:val="off"/>
          <w:i w:val="off"/>
        </w:rPr>
        <w:t>一中永远不能与经验因素的构形相交换，即与那些为含义提供</w:t>
      </w:r>
      <w:r>
        <w:rPr>
          <w:rFonts w:ascii="楷体" w:hAnsi="楷体" w:cs="楷体" w:eastAsia="楷体"/>
          <w:sz w:val="47"/>
          <w:spacing w:val="0"/>
          <w:color w:val="000000"/>
          <w:b w:val="off"/>
          <w:i w:val="off"/>
        </w:rPr>
        <w:t>实事关联性的因素的构形相交换，或者说，对那些统一有意义的</w:t>
      </w:r>
      <w:r>
        <w:rPr>
          <w:rFonts w:ascii="楷体" w:hAnsi="楷体" w:cs="楷体" w:eastAsia="楷体"/>
          <w:sz w:val="47"/>
          <w:spacing w:val="0"/>
          <w:color w:val="000000"/>
          <w:b w:val="off"/>
          <w:i w:val="off"/>
        </w:rPr>
        <w:t>含义形态的殊相化———如“一个 S是 p”；“如果 S是 p，那么 Q</w:t>
      </w:r>
      <w:r>
        <w:rPr>
          <w:rFonts w:ascii="楷体" w:hAnsi="楷体" w:cs="楷体" w:eastAsia="楷体"/>
          <w:sz w:val="47"/>
          <w:spacing w:val="0"/>
          <w:color w:val="000000"/>
          <w:b w:val="off"/>
          <w:i w:val="off"/>
        </w:rPr>
        <w:t>就是r”，以及如此等等————原则上不可能如此发生，以至于这</w:t>
      </w:r>
      <w:r>
        <w:rPr>
          <w:rFonts w:ascii="楷体" w:hAnsi="楷体" w:cs="楷体" w:eastAsia="楷体"/>
          <w:sz w:val="47"/>
          <w:spacing w:val="0"/>
          <w:color w:val="000000"/>
          <w:b w:val="off"/>
          <w:i w:val="off"/>
        </w:rPr>
        <w:t>个“词项”、含义形态的这个实事相关的质料被抽象取出的形式</w:t>
      </w:r>
      <w:r>
        <w:rPr>
          <w:rFonts w:ascii="楷体" w:hAnsi="楷体" w:cs="楷体" w:eastAsia="楷体"/>
          <w:sz w:val="47"/>
          <w:spacing w:val="0"/>
          <w:color w:val="000000"/>
          <w:b w:val="off"/>
          <w:i w:val="off"/>
        </w:rPr>
        <w:t>因素所替代。虽然我们可以将语词相互排列：“如果这个或绿</w:t>
      </w:r>
      <w:r>
        <w:rPr>
          <w:rFonts w:ascii="楷体" w:hAnsi="楷体" w:cs="楷体" w:eastAsia="楷体"/>
          <w:sz w:val="47"/>
          <w:spacing w:val="0"/>
          <w:color w:val="000000"/>
          <w:b w:val="off"/>
          <w:i w:val="off"/>
        </w:rPr>
        <w:t>了”，“一棵树是与”等等；但这个含义系列无法被理解为一个含</w:t>
      </w:r>
      <w:r>
        <w:rPr>
          <w:rFonts w:ascii="楷体" w:hAnsi="楷体" w:cs="楷体" w:eastAsia="楷体"/>
          <w:sz w:val="47"/>
          <w:spacing w:val="0"/>
          <w:color w:val="000000"/>
          <w:b w:val="off"/>
          <w:i w:val="off"/>
        </w:rPr>
        <w:t>义。这是一个分析定律：在一个整体中，形式根本不能作为质</w:t>
      </w:r>
      <w:r>
        <w:rPr>
          <w:rFonts w:ascii="楷体" w:hAnsi="楷体" w:cs="楷体" w:eastAsia="楷体"/>
          <w:sz w:val="47"/>
          <w:spacing w:val="0"/>
          <w:color w:val="000000"/>
          <w:b w:val="off"/>
          <w:i w:val="off"/>
        </w:rPr>
        <w:t>料起作用，质料根本不能作为形式起作用，显而易见，这也可以</w:t>
      </w:r>
      <w:r>
        <w:rPr>
          <w:rFonts w:ascii="楷体" w:hAnsi="楷体" w:cs="楷体" w:eastAsia="楷体"/>
          <w:sz w:val="47"/>
          <w:spacing w:val="0"/>
          <w:color w:val="000000"/>
          <w:b w:val="off"/>
          <w:i w:val="off"/>
        </w:rPr>
        <w:t>引申地运用到含义领域。</w:t>
      </w:r>
      <w:bookmarkEnd w:id="6104"/>
    </w:p>
    <w:p>
      <w:pPr>
        <w:pageBreakBefore w:val="off"/>
        <w:tabs/>
        <w:wordWrap w:val="off"/>
        <w:spacing w:before="0" w:after="0" w:line="900" w:lineRule="atLeast"/>
        <w:ind w:left="300" w:right="200" w:firstLine="1080"/>
        <w:jc w:val="both"/>
        <w:textAlignment w:val="baseline"/>
        <w:rPr>
          <w:sz w:val="47"/>
        </w:rPr>
      </w:pPr>
      <w:bookmarkStart w:name="" w:id="6105"/>
      <w:r>
        <w:rPr>
          <w:rFonts w:ascii="楷体" w:hAnsi="楷体" w:cs="楷体" w:eastAsia="楷体"/>
          <w:sz w:val="47"/>
          <w:spacing w:val="0"/>
          <w:color w:val="000000"/>
          <w:b w:val="off"/>
          <w:i w:val="off"/>
        </w:rPr>
        <w:t>总的来说，在实施和思考这种事例分析时，我们认识到，每</w:t>
      </w:r>
      <w:r>
        <w:rPr>
          <w:rFonts w:ascii="楷体" w:hAnsi="楷体" w:cs="楷体" w:eastAsia="楷体"/>
          <w:sz w:val="47"/>
          <w:spacing w:val="0"/>
          <w:color w:val="000000"/>
          <w:b w:val="off"/>
          <w:i w:val="off"/>
        </w:rPr>
        <w:t>一个具体的含义都是一个材料〈Stoff〉和形式的相互包容，每一</w:t>
      </w:r>
      <w:r>
        <w:rPr>
          <w:rFonts w:ascii="楷体" w:hAnsi="楷体" w:cs="楷体" w:eastAsia="楷体"/>
          <w:sz w:val="47"/>
          <w:spacing w:val="0"/>
          <w:color w:val="000000"/>
          <w:b w:val="off"/>
          <w:i w:val="off"/>
        </w:rPr>
        <w:t>个具体的含义都服从于一个可以通过形式化而得到纯粹确定的</w:t>
      </w:r>
      <w:r>
        <w:rPr>
          <w:rFonts w:ascii="楷体" w:hAnsi="楷体" w:cs="楷体" w:eastAsia="楷体"/>
          <w:sz w:val="47"/>
          <w:spacing w:val="0"/>
          <w:color w:val="000000"/>
          <w:b w:val="off"/>
          <w:i w:val="off"/>
        </w:rPr>
        <w:t>形态观念，此外，每一个这样的观念都有一个先天的含义规律与</w:t>
      </w:r>
      <w:r>
        <w:rPr>
          <w:rFonts w:ascii="楷体" w:hAnsi="楷体" w:cs="楷体" w:eastAsia="楷体"/>
          <w:sz w:val="47"/>
          <w:spacing w:val="0"/>
          <w:color w:val="000000"/>
          <w:b w:val="off"/>
          <w:i w:val="off"/>
        </w:rPr>
        <w:t>之相符合。这是一个根据句法形式来用句法材料构造统一含义</w:t>
      </w:r>
      <w:r>
        <w:rPr>
          <w:rFonts w:ascii="楷体" w:hAnsi="楷体" w:cs="楷体" w:eastAsia="楷体"/>
          <w:sz w:val="47"/>
          <w:spacing w:val="0"/>
          <w:color w:val="000000"/>
          <w:b w:val="off"/>
          <w:i w:val="off"/>
        </w:rPr>
        <w:t>的规律；这些句法材料受固定的、先天属于含义领域的各个范畴</w:t>
      </w:r>
      <w:r>
        <w:rPr>
          <w:rFonts w:ascii="楷体" w:hAnsi="楷体" w:cs="楷体" w:eastAsia="楷体"/>
          <w:sz w:val="47"/>
          <w:spacing w:val="0"/>
          <w:color w:val="000000"/>
          <w:b w:val="off"/>
          <w:i w:val="off"/>
        </w:rPr>
        <w:t>的制约，而这些句法形式，正如人们很快就可以认识到的那样，</w:t>
      </w:r>
      <w:r>
        <w:rPr>
          <w:rFonts w:ascii="楷体" w:hAnsi="楷体" w:cs="楷体" w:eastAsia="楷体"/>
          <w:sz w:val="47"/>
          <w:spacing w:val="0"/>
          <w:color w:val="000000"/>
          <w:b w:val="off"/>
          <w:i w:val="off"/>
        </w:rPr>
        <w:t>是先天被规定的并且自身聚合成一个固定的形式系统。</w:t>
      </w:r>
      <w:r>
        <w:rPr>
          <w:rFonts w:ascii="楷体" w:hAnsi="楷体" w:cs="楷体" w:eastAsia="楷体"/>
          <w:sz w:val="47"/>
          <w:spacing w:val="0"/>
          <w:color w:val="000000"/>
          <w:b w:val="off"/>
          <w:i w:val="off"/>
          <w:em w:val="dot"/>
        </w:rPr>
        <w:t>在这里</w:t>
      </w:r>
      <w:r>
        <w:rPr>
          <w:rFonts w:ascii="楷体" w:hAnsi="楷体" w:cs="楷体" w:eastAsia="楷体"/>
          <w:sz w:val="47"/>
          <w:spacing w:val="0"/>
          <w:color w:val="000000"/>
          <w:b w:val="off"/>
          <w:i w:val="off"/>
          <w:em w:val="dot"/>
        </w:rPr>
        <w:t>产生出一个重大的</w:t>
      </w:r>
      <w:r>
        <w:rPr>
          <w:rFonts w:ascii="楷体" w:hAnsi="楷体" w:cs="楷体" w:eastAsia="楷体"/>
          <w:sz w:val="47"/>
          <w:spacing w:val="0"/>
          <w:color w:val="000000"/>
          <w:b w:val="off"/>
          <w:i w:val="off"/>
        </w:rPr>
        <w:t>、</w:t>
      </w:r>
      <w:r>
        <w:rPr>
          <w:rFonts w:ascii="楷体" w:hAnsi="楷体" w:cs="楷体" w:eastAsia="楷体"/>
          <w:sz w:val="47"/>
          <w:spacing w:val="0"/>
          <w:color w:val="000000"/>
          <w:b w:val="off"/>
          <w:i w:val="off"/>
          <w:em w:val="dot"/>
        </w:rPr>
        <w:t>对于逻辑学和语法学来说同样根本性的</w:t>
      </w:r>
      <w:r>
        <w:rPr>
          <w:rFonts w:ascii="楷体" w:hAnsi="楷体" w:cs="楷体" w:eastAsia="楷体"/>
          <w:sz w:val="47"/>
          <w:spacing w:val="0"/>
          <w:color w:val="000000"/>
          <w:b w:val="off"/>
          <w:i w:val="off"/>
        </w:rPr>
        <w:t>任</w:t>
      </w:r>
      <w:r>
        <w:rPr>
          <w:rFonts w:ascii="楷体" w:hAnsi="楷体" w:cs="楷体" w:eastAsia="楷体"/>
          <w:sz w:val="47"/>
          <w:spacing w:val="0"/>
          <w:color w:val="000000"/>
          <w:b w:val="off"/>
          <w:i w:val="off"/>
          <w:em w:val="dot"/>
        </w:rPr>
        <w:t>务</w:t>
      </w:r>
      <w:r>
        <w:rPr>
          <w:rFonts w:ascii="楷体" w:hAnsi="楷体" w:cs="楷体" w:eastAsia="楷体"/>
          <w:sz w:val="47"/>
          <w:spacing w:val="0"/>
          <w:color w:val="000000"/>
          <w:b w:val="off"/>
          <w:i w:val="off"/>
        </w:rPr>
        <w:t>：</w:t>
      </w:r>
      <w:r>
        <w:rPr>
          <w:rFonts w:ascii="楷体" w:hAnsi="楷体" w:cs="楷体" w:eastAsia="楷体"/>
          <w:sz w:val="47"/>
          <w:spacing w:val="0"/>
          <w:color w:val="000000"/>
          <w:b w:val="off"/>
          <w:i w:val="off"/>
          <w:em w:val="dot"/>
        </w:rPr>
        <w:t>证实这个包容着含义王国的先天状况</w:t>
      </w:r>
      <w:r>
        <w:rPr>
          <w:rFonts w:ascii="楷体" w:hAnsi="楷体" w:cs="楷体" w:eastAsia="楷体"/>
          <w:sz w:val="47"/>
          <w:spacing w:val="0"/>
          <w:color w:val="000000"/>
          <w:b w:val="off"/>
          <w:i w:val="off"/>
        </w:rPr>
        <w:t>(Verfassung)，</w:t>
      </w:r>
      <w:r>
        <w:rPr>
          <w:rFonts w:ascii="楷体" w:hAnsi="楷体" w:cs="楷体" w:eastAsia="楷体"/>
          <w:sz w:val="47"/>
          <w:spacing w:val="0"/>
          <w:color w:val="000000"/>
          <w:b w:val="off"/>
          <w:i w:val="off"/>
          <w:em w:val="dot"/>
        </w:rPr>
        <w:t>在一</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-1104900</wp:posOffset>
                </wp:positionV>
                <wp:extent cx="1130300" cy="558800"/>
                <wp:wrapNone/>
                <wp:docPr id="626" name="文本框 626"/>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6106"/>
                            <w:r>
                              <w:rPr>
                                <w:rFonts w:ascii="楷体" w:hAnsi="楷体" w:cs="楷体" w:eastAsia="楷体"/>
                                <w:sz w:val="59"/>
                                <w:spacing w:val="0"/>
                                <w:color w:val="000000"/>
                                <w:b w:val="off"/>
                                <w:i w:val="off"/>
                              </w:rPr>
                              <w:t>B₁321</w:t>
                            </w:r>
                            <w:bookmarkEnd w:id="6106"/>
                          </w:p>
                        </w:txbxContent>
                      </wps:txbx>
                      <wps:bodyPr wrap="square" lIns="0" rIns="0" tIns="0" bIns="0" vert="horz" anchor="t">
                        <a:noAutofit/>
                      </wps:bodyPr>
                    </wps:wsp>
                  </a:graphicData>
                </a:graphic>
              </wp:anchor>
            </w:drawing>
          </mc:Choice>
          <mc:Fallback>
            <w:pict>
              <v:shape type="#_x0000_t202" filled="f" stroked="f" style="margin-left:962pt;margin-top:-87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6107"/>
                      <w:r>
                        <w:rPr>
                          <w:rFonts w:ascii="楷体" w:hAnsi="楷体" w:cs="楷体" w:eastAsia="楷体"/>
                          <w:sz w:val="59"/>
                          <w:spacing w:val="0"/>
                          <w:color w:val="000000"/>
                          <w:b w:val="off"/>
                          <w:i w:val="off"/>
                        </w:rPr>
                        <w:t>B₁321</w:t>
                      </w:r>
                      <w:bookmarkEnd w:id="6107"/>
                    </w:p>
                  </w:txbxContent>
                </v:textbox>
              </v:shape>
            </w:pict>
          </mc:Fallback>
        </mc:AlternateContent>
      </w:r>
      <w:bookmarkEnd w:id="6105"/>
    </w:p>
    <w:p>
      <w:r>
        <w:t/>
      </w:r>
    </w:p>
    <w:p>
      <w:pPr>
        <w:sectPr>
          <w:footerReference r:id="rId872"/>
          <w:headerReference r:id="rId873" w:type="default"/>
          <w:type w:val="nextPage"/>
          <w:pgSz w:w="22520" w:h="31680"/>
          <w:pgMar w:left="3400" w:top="2460" w:right="3400" w:bottom="2460" w:header="2160" w:footer="2160"/>
          <w:cols w:num="1"/>
        </w:sectPr>
      </w:pPr>
    </w:p>
    <w:p>
      <w:pPr>
        <w:pageBreakBefore w:val="off"/>
        <w:tabs>
          <w:tab w:pos="2560" w:val="left" w:leader="none"/>
        </w:tabs>
        <w:wordWrap w:val="off"/>
        <w:spacing w:before="0" w:after="0" w:line="560" w:lineRule="atLeast"/>
        <w:ind w:left="1000" w:right="0"/>
        <w:jc w:val="both"/>
        <w:textAlignment w:val="baseline"/>
        <w:rPr>
          <w:sz w:val="41"/>
        </w:rPr>
      </w:pPr>
      <w:bookmarkStart w:name="" w:id="6108"/>
      <w:r>
        <w:rPr>
          <w:rFonts w:ascii="楷体" w:hAnsi="楷体" w:cs="楷体" w:eastAsia="楷体"/>
          <w:sz w:val="41"/>
          <w:spacing w:val="0"/>
          <w:color w:val="000000"/>
          <w:b w:val="off"/>
          <w:i w:val="off"/>
        </w:rPr>
        <w:t>370</w:t>
      </w:r>
      <w:r>
        <w:t xml:space="preserve">	</w:t>
      </w:r>
      <w:r>
        <w:rPr>
          <w:rFonts w:ascii="仿宋" w:hAnsi="仿宋" w:cs="仿宋" w:eastAsia="仿宋"/>
          <w:sz w:val="41"/>
          <w:spacing w:val="0"/>
          <w:color w:val="000000"/>
          <w:b w:val="off"/>
          <w:i w:val="off"/>
        </w:rPr>
        <w:t>逻辑研究(第二卷第一部分)</w:t>
      </w:r>
      <w:bookmarkEnd w:id="6108"/>
    </w:p>
    <w:p>
      <w:pPr>
        <w:pageBreakBefore w:val="off"/>
        <w:tabs/>
        <w:wordWrap w:val="off"/>
        <w:spacing w:before="0" w:after="0" w:line="980" w:lineRule="exact"/>
        <w:ind w:left="0" w:right="0"/>
        <w:jc w:val="both"/>
        <w:textAlignment w:val="baseline"/>
        <w:rPr>
          <w:sz w:val="53"/>
        </w:rPr>
      </w:pPr>
      <w:bookmarkStart w:name="" w:id="6109"/>
      <w:r>
        <w:rPr>
          <w:rFonts w:ascii="宋体" w:hAnsi="宋体" w:cs="宋体" w:eastAsia="宋体"/>
          <w:sz w:val="53"/>
          <w:spacing w:val="0"/>
          <w:color w:val="000000"/>
          <w:b w:val="off"/>
          <w:i w:val="off"/>
        </w:rPr>
        <w:t/>
      </w:r>
      <w:bookmarkEnd w:id="6109"/>
    </w:p>
    <w:p>
      <w:pPr>
        <w:pageBreakBefore w:val="off"/>
        <w:tabs/>
        <w:wordWrap w:val="off"/>
        <w:spacing w:before="0" w:after="0" w:line="980" w:lineRule="atLeast"/>
        <w:ind w:left="1000" w:right="0"/>
        <w:jc w:val="both"/>
        <w:textAlignment w:val="baseline"/>
        <w:rPr>
          <w:sz w:val="53"/>
        </w:rPr>
      </w:pPr>
      <w:bookmarkStart w:name="" w:id="6110"/>
      <w:r>
        <w:rPr>
          <w:rFonts w:ascii="楷体" w:hAnsi="楷体" w:cs="楷体" w:eastAsia="楷体"/>
          <w:sz w:val="53"/>
          <w:spacing w:val="0"/>
          <w:color w:val="000000"/>
          <w:b w:val="off"/>
          <w:i w:val="off"/>
        </w:rPr>
        <w:t>门“含义的形式论”中研究形式结构的先天体系，也就是说，研究</w:t>
      </w:r>
      <w:r>
        <w:rPr>
          <w:rFonts w:ascii="楷体" w:hAnsi="楷体" w:cs="楷体" w:eastAsia="楷体"/>
          <w:sz w:val="53"/>
          <w:spacing w:val="0"/>
          <w:color w:val="000000"/>
          <w:b w:val="off"/>
          <w:i w:val="off"/>
        </w:rPr>
        <w:t>那些将所有含有实事的含义个性置而不论的结构的先天体系。</w:t>
      </w:r>
      <w:bookmarkEnd w:id="6110"/>
    </w:p>
    <w:p>
      <w:pPr>
        <w:pageBreakBefore w:val="off"/>
        <w:tabs/>
        <w:wordWrap w:val="off"/>
        <w:spacing w:before="540" w:after="0" w:line="1380" w:lineRule="atLeast"/>
        <w:ind w:left="1600" w:right="660"/>
        <w:jc w:val="center"/>
        <w:textAlignment w:val="baseline"/>
        <w:rPr>
          <w:sz w:val="97"/>
        </w:rPr>
      </w:pPr>
      <w:bookmarkStart w:name="" w:id="6111"/>
      <w:r>
        <w:rPr>
          <w:rFonts w:ascii="黑体" w:hAnsi="黑体" w:cs="黑体" w:eastAsia="黑体"/>
          <w:sz w:val="97"/>
          <w:spacing w:val="0"/>
          <w:color w:val="000000"/>
          <w:b w:val="on"/>
          <w:i w:val="off"/>
        </w:rPr>
        <w:t>第</w:t>
      </w:r>
      <w:r>
        <w:rPr>
          <w:rFonts w:ascii="黑体" w:hAnsi="黑体" w:cs="黑体" w:eastAsia="黑体"/>
          <w:sz w:val="97"/>
          <w:spacing w:val="0"/>
          <w:color w:val="000000"/>
          <w:b w:val="off"/>
          <w:i w:val="off"/>
        </w:rPr>
        <w:t xml:space="preserve"> </w:t>
      </w:r>
      <w:r>
        <w:rPr>
          <w:rFonts w:ascii="黑体" w:hAnsi="黑体" w:cs="黑体" w:eastAsia="黑体"/>
          <w:sz w:val="97"/>
          <w:spacing w:val="0"/>
          <w:color w:val="000000"/>
          <w:b w:val="on"/>
          <w:i w:val="off"/>
        </w:rPr>
        <w:t>11节</w:t>
      </w:r>
      <w:r>
        <w:rPr>
          <w:rFonts w:ascii="黑体" w:hAnsi="黑体" w:cs="黑体" w:eastAsia="黑体"/>
          <w:sz w:val="97"/>
          <w:spacing w:val="0"/>
          <w:color w:val="000000"/>
          <w:b w:val="on"/>
          <w:i w:val="off"/>
        </w:rPr>
        <w:t>各种指责。植根于表达</w:t>
      </w:r>
      <w:r>
        <w:rPr>
          <w:rFonts w:ascii="黑体" w:hAnsi="黑体" w:cs="黑体" w:eastAsia="黑体"/>
          <w:sz w:val="97"/>
          <w:spacing w:val="0"/>
          <w:color w:val="000000"/>
          <w:b w:val="on"/>
          <w:i w:val="off"/>
        </w:rPr>
        <w:t>或含义本质之中的</w:t>
      </w:r>
      <w:r>
        <w:rPr>
          <w:rFonts w:ascii="黑体" w:hAnsi="黑体" w:cs="黑体" w:eastAsia="黑体"/>
          <w:sz w:val="97"/>
          <w:spacing w:val="0"/>
          <w:color w:val="000000"/>
          <w:b w:val="on"/>
          <w:i w:val="off"/>
        </w:rPr>
        <w:t>含义变异</w:t>
      </w:r>
      <w:bookmarkEnd w:id="6111"/>
    </w:p>
    <w:p>
      <w:pPr>
        <w:pageBreakBefore w:val="off"/>
        <w:tabs/>
        <w:wordWrap w:val="off"/>
        <w:spacing w:before="760" w:after="0" w:line="980" w:lineRule="atLeast"/>
        <w:ind w:left="680" w:right="0" w:firstLine="1400"/>
        <w:jc w:val="both"/>
        <w:textAlignment w:val="baseline"/>
        <w:rPr>
          <w:sz w:val="54"/>
        </w:rPr>
      </w:pPr>
      <w:bookmarkStart w:name="" w:id="6112"/>
      <w:r>
        <w:rPr>
          <w:rFonts w:ascii="楷体" w:hAnsi="楷体" w:cs="楷体" w:eastAsia="楷体"/>
          <w:sz w:val="54"/>
          <w:spacing w:val="0"/>
          <w:color w:val="000000"/>
          <w:b w:val="off"/>
          <w:i w:val="off"/>
        </w:rPr>
        <w:t>但现在需要顾及到可能的指责。首先人们不应受到这样一</w:t>
      </w:r>
      <w:r>
        <w:rPr>
          <w:rFonts w:ascii="楷体" w:hAnsi="楷体" w:cs="楷体" w:eastAsia="楷体"/>
          <w:sz w:val="54"/>
          <w:spacing w:val="0"/>
          <w:color w:val="000000"/>
          <w:b w:val="off"/>
          <w:i w:val="off"/>
        </w:rPr>
        <w:t>种情况的迷惑，即：每一个范畴的含义，哪怕是合义的形式，如</w:t>
      </w:r>
      <w:r>
        <w:rPr>
          <w:rFonts w:ascii="楷体" w:hAnsi="楷体" w:cs="楷体" w:eastAsia="楷体"/>
          <w:sz w:val="54"/>
          <w:spacing w:val="0"/>
          <w:color w:val="000000"/>
          <w:b w:val="off"/>
          <w:i w:val="off"/>
        </w:rPr>
        <w:t>“与”，都可以被置于主语的位置上，而处在这个位置上的通常是</w:t>
      </w:r>
      <w:r>
        <w:rPr>
          <w:rFonts w:ascii="楷体" w:hAnsi="楷体" w:cs="楷体" w:eastAsia="楷体"/>
          <w:sz w:val="54"/>
          <w:spacing w:val="0"/>
          <w:color w:val="000000"/>
          <w:b w:val="off"/>
          <w:i w:val="off"/>
        </w:rPr>
        <w:t>主语的合义。如果人们更仔细地观看，那么这完全是通过含义</w:t>
      </w:r>
      <w:r>
        <w:rPr>
          <w:rFonts w:ascii="楷体" w:hAnsi="楷体" w:cs="楷体" w:eastAsia="楷体"/>
          <w:sz w:val="54"/>
          <w:spacing w:val="0"/>
          <w:color w:val="000000"/>
          <w:b w:val="off"/>
          <w:i w:val="off"/>
        </w:rPr>
        <w:t>变异的方式而发生的，借助于这种含义变异，那些例如取代名词</w:t>
      </w:r>
      <w:r>
        <w:rPr>
          <w:rFonts w:ascii="楷体" w:hAnsi="楷体" w:cs="楷体" w:eastAsia="楷体"/>
          <w:sz w:val="54"/>
          <w:spacing w:val="0"/>
          <w:color w:val="000000"/>
          <w:b w:val="off"/>
          <w:i w:val="off"/>
        </w:rPr>
        <w:t>位置的东西实际上重又是一个名词性的东西，并没有一个具有</w:t>
      </w:r>
      <w:r>
        <w:rPr>
          <w:rFonts w:ascii="楷体" w:hAnsi="楷体" w:cs="楷体" w:eastAsia="楷体"/>
          <w:sz w:val="54"/>
          <w:spacing w:val="0"/>
          <w:color w:val="000000"/>
          <w:b w:val="off"/>
          <w:i w:val="off"/>
        </w:rPr>
        <w:t>其他句法形态的含义(如一个形容词的含义，甚或是一个单纯的</w:t>
      </w:r>
      <w:r>
        <w:rPr>
          <w:rFonts w:ascii="楷体" w:hAnsi="楷体" w:cs="楷体" w:eastAsia="楷体"/>
          <w:sz w:val="54"/>
          <w:spacing w:val="0"/>
          <w:color w:val="000000"/>
          <w:b w:val="off"/>
          <w:i w:val="off"/>
        </w:rPr>
        <w:t>形式)被简单地移植过来。这样一种情况例如出现在像“‘如果’</w:t>
      </w:r>
      <w:r>
        <w:rPr>
          <w:rFonts w:ascii="楷体" w:hAnsi="楷体" w:cs="楷体" w:eastAsia="楷体"/>
          <w:sz w:val="54"/>
          <w:spacing w:val="0"/>
          <w:color w:val="000000"/>
          <w:b w:val="off"/>
          <w:i w:val="off"/>
        </w:rPr>
        <w:t>是一个小品词”、“‘与’是一个不独立的含义”这样的命题中。[65]</w:t>
      </w:r>
      <w:r>
        <w:rPr>
          <w:rFonts w:ascii="楷体" w:hAnsi="楷体" w:cs="楷体" w:eastAsia="楷体"/>
          <w:sz w:val="54"/>
          <w:spacing w:val="0"/>
          <w:color w:val="000000"/>
          <w:b w:val="off"/>
          <w:i w:val="off"/>
        </w:rPr>
        <w:t>确实，这些语词现在处在主语的位置上，但明晰无疑的是，它们</w:t>
      </w:r>
      <w:r>
        <w:rPr>
          <w:rFonts w:ascii="楷体" w:hAnsi="楷体" w:cs="楷体" w:eastAsia="楷体"/>
          <w:sz w:val="54"/>
          <w:spacing w:val="0"/>
          <w:color w:val="000000"/>
          <w:b w:val="off"/>
          <w:i w:val="off"/>
        </w:rPr>
        <w:t>的含义并不是它们在正常联系中所获得的含义。毫不奇怪，通</w:t>
      </w:r>
      <w:r>
        <w:rPr>
          <w:rFonts w:ascii="楷体" w:hAnsi="楷体" w:cs="楷体" w:eastAsia="楷体"/>
          <w:sz w:val="54"/>
          <w:spacing w:val="0"/>
          <w:color w:val="000000"/>
          <w:b w:val="off"/>
          <w:i w:val="off"/>
        </w:rPr>
        <w:t>过含义变化的途径，每一个语词、每一个表达都可以被置于一个</w:t>
      </w:r>
      <w:r>
        <w:rPr>
          <w:rFonts w:ascii="楷体" w:hAnsi="楷体" w:cs="楷体" w:eastAsia="楷体"/>
          <w:sz w:val="54"/>
          <w:spacing w:val="0"/>
          <w:color w:val="000000"/>
          <w:b w:val="off"/>
          <w:i w:val="off"/>
        </w:rPr>
        <w:t>自义整体的任何一个位置上。但我们在这里所看到的并不是语</w:t>
      </w:r>
      <w:r>
        <w:rPr>
          <w:rFonts w:ascii="楷体" w:hAnsi="楷体" w:cs="楷体" w:eastAsia="楷体"/>
          <w:sz w:val="54"/>
          <w:spacing w:val="0"/>
          <w:color w:val="000000"/>
          <w:b w:val="off"/>
          <w:i w:val="off"/>
        </w:rPr>
        <w:t>词的复合，而是含义的复合，至多是那些保持着恒定含义的语词</w:t>
      </w:r>
      <w:r>
        <w:rPr>
          <w:rFonts w:ascii="楷体" w:hAnsi="楷体" w:cs="楷体" w:eastAsia="楷体"/>
          <w:sz w:val="54"/>
          <w:spacing w:val="0"/>
          <w:color w:val="000000"/>
          <w:b w:val="off"/>
          <w:i w:val="off"/>
        </w:rPr>
        <w:t>的复合。从逻辑上看，所有含义变换都可以被评判为是异常性。</w:t>
      </w:r>
      <w:r>
        <w:rPr>
          <w:rFonts w:ascii="宋体" w:hAnsi="宋体" w:cs="宋体" w:eastAsia="宋体"/>
          <w:sz w:val="54"/>
          <w:spacing w:val="0"/>
          <w:color w:val="000000"/>
          <w:b w:val="off"/>
          <w:i w:val="off"/>
        </w:rPr>
        <w:t>朝向同一-统一〈identisch-einheitlich〉含义的逻辑兴趣要求含义</w:t>
      </w:r>
      <w:r>
        <w:rPr>
          <w:rFonts w:ascii="宋体" w:hAnsi="宋体" w:cs="宋体" w:eastAsia="宋体"/>
          <w:sz w:val="54"/>
          <w:spacing w:val="0"/>
          <w:color w:val="000000"/>
          <w:b w:val="off"/>
          <w:i w:val="off"/>
        </w:rPr>
        <w:t>作用的恒定性。但实事的本性却会导致：某些含义变化甚至就</w:t>
      </w:r>
      <w:r>
        <w:rPr>
          <w:rFonts w:ascii="宋体" w:hAnsi="宋体" w:cs="宋体" w:eastAsia="宋体"/>
          <w:sz w:val="54"/>
          <w:spacing w:val="0"/>
          <w:color w:val="000000"/>
          <w:b w:val="off"/>
          <w:i w:val="off"/>
        </w:rPr>
        <w:t>属于任何语言的语法正常组成。通过话语的联系，变异了的含</w:t>
      </w:r>
      <w:r>
        <w:rPr>
          <w:rFonts w:ascii="宋体" w:hAnsi="宋体" w:cs="宋体" w:eastAsia="宋体"/>
          <w:sz w:val="54"/>
          <w:spacing w:val="0"/>
          <w:color w:val="000000"/>
          <w:b w:val="off"/>
          <w:i w:val="off"/>
        </w:rPr>
        <w:t>义仍然可以轻易地被理解，而且，如果变异的动机具有彻底的普</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5067300</wp:posOffset>
                </wp:positionV>
                <wp:extent cx="1181100" cy="584200"/>
                <wp:wrapNone/>
                <wp:docPr id="627" name="文本框 627"/>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6113"/>
                            <w:r>
                              <w:rPr>
                                <w:rFonts w:ascii="楷体" w:hAnsi="楷体" w:cs="楷体" w:eastAsia="楷体"/>
                                <w:sz w:val="62"/>
                                <w:spacing w:val="0"/>
                                <w:color w:val="000000"/>
                                <w:b w:val="off"/>
                                <w:i w:val="off"/>
                              </w:rPr>
                              <w:t>B₁322</w:t>
                            </w:r>
                            <w:bookmarkEnd w:id="6113"/>
                          </w:p>
                        </w:txbxContent>
                      </wps:txbx>
                      <wps:bodyPr wrap="square" lIns="0" rIns="0" tIns="0" bIns="0" vert="horz" anchor="t">
                        <a:noAutofit/>
                      </wps:bodyPr>
                    </wps:wsp>
                  </a:graphicData>
                </a:graphic>
              </wp:anchor>
            </w:drawing>
          </mc:Choice>
          <mc:Fallback>
            <w:pict>
              <v:shape type="#_x0000_t202" filled="f" stroked="f" style="margin-left:112pt;margin-top:399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6114"/>
                      <w:r>
                        <w:rPr>
                          <w:rFonts w:ascii="楷体" w:hAnsi="楷体" w:cs="楷体" w:eastAsia="楷体"/>
                          <w:sz w:val="62"/>
                          <w:spacing w:val="0"/>
                          <w:color w:val="000000"/>
                          <w:b w:val="off"/>
                          <w:i w:val="off"/>
                        </w:rPr>
                        <w:t>B₁322</w:t>
                      </w:r>
                      <w:bookmarkEnd w:id="6114"/>
                    </w:p>
                  </w:txbxContent>
                </v:textbox>
              </v:shape>
            </w:pict>
          </mc:Fallback>
        </mc:AlternateContent>
      </w:r>
      <w:bookmarkEnd w:id="6112"/>
    </w:p>
    <w:p>
      <w:r>
        <w:t/>
      </w:r>
    </w:p>
    <w:p>
      <w:pPr>
        <w:sectPr>
          <w:footerReference r:id="rId874"/>
          <w:headerReference r:id="rId875" w:type="default"/>
          <w:type w:val="nextPage"/>
          <w:pgSz w:w="22520" w:h="31680"/>
          <w:pgMar w:left="3180" w:top="2400" w:right="3180" w:bottom="2400" w:header="2100" w:footer="2100"/>
          <w:cols w:num="1"/>
        </w:sectPr>
      </w:pPr>
    </w:p>
    <w:p>
      <w:pPr>
        <w:pageBreakBefore w:val="off"/>
        <w:tabs/>
        <w:wordWrap w:val="off"/>
        <w:spacing w:before="0" w:after="0" w:line="1100" w:lineRule="atLeast"/>
        <w:ind w:left="0" w:right="320"/>
        <w:jc w:val="right"/>
        <w:textAlignment w:val="baseline"/>
        <w:rPr>
          <w:sz w:val="81"/>
        </w:rPr>
      </w:pPr>
      <w:bookmarkStart w:name="" w:id="6115"/>
      <w:r>
        <w:rPr>
          <w:rFonts w:ascii="楷体" w:hAnsi="楷体" w:cs="楷体" w:eastAsia="楷体"/>
          <w:sz w:val="81"/>
          <w:spacing w:val="0"/>
          <w:color w:val="000000"/>
          <w:b w:val="off"/>
          <w:i w:val="off"/>
        </w:rPr>
        <w:t>论|371</w:t>
      </w:r>
      <w:r>
        <mc:AlternateContent>
          <mc:Choice Requires="wps">
            <w:drawing>
              <wp:anchor allowOverlap="true" layoutInCell="true" locked="false" simplePos="false" behindDoc="false" relativeHeight="251659264" distL="0" distR="0" distT="0" distB="0">
                <wp:simplePos x="0" y="0"/>
                <wp:positionH relativeFrom="page">
                  <wp:posOffset>317500</wp:posOffset>
                </wp:positionH>
                <wp:positionV relativeFrom="paragraph">
                  <wp:posOffset>6273800</wp:posOffset>
                </wp:positionV>
                <wp:extent cx="292100" cy="279400"/>
                <wp:wrapNone/>
                <wp:docPr id="628" name="文本框 628"/>
                <a:graphic xmlns:a="http://schemas.openxmlformats.org/drawingml/2006/main">
                  <a:graphicData uri="http://schemas.microsoft.com/office/word/2010/wordprocessingShape">
                    <wps:wsp>
                      <wps:cNvSpPr txBox="true"/>
                      <wps:spPr>
                        <a:xfrm>
                          <a:off x="0" y="0"/>
                          <a:ext cx="292100" cy="279400"/>
                        </a:xfrm>
                        <a:prstGeom prst="rect">
                          <a:avLst/>
                        </a:prstGeom>
                        <a:noFill/>
                        <a:ln w="6350">
                          <a:noFill/>
                        </a:ln>
                      </wps:spPr>
                      <wps:txbx>
                        <w:txbxContent>
                          <w:p>
                            <w:pPr>
                              <w:pageBreakBefore w:val="off"/>
                              <w:tabs/>
                              <w:wordWrap w:val="off"/>
                              <w:spacing w:before="0" w:after="0" w:line="360" w:lineRule="atLeast"/>
                              <w:ind w:left="0" w:right="0"/>
                              <w:jc w:val="both"/>
                              <w:textAlignment w:val="baseline"/>
                              <w:rPr>
                                <w:sz w:val="26"/>
                              </w:rPr>
                            </w:pPr>
                            <w:bookmarkStart w:name="" w:id="6116"/>
                            <w:r>
                              <w:rPr>
                                <w:rFonts w:ascii="宋体" w:hAnsi="宋体" w:cs="宋体" w:eastAsia="宋体"/>
                                <w:sz w:val="26"/>
                                <w:spacing w:val="0"/>
                                <w:color w:val="000000"/>
                                <w:b w:val="off"/>
                                <w:i w:val="off"/>
                              </w:rPr>
                              <w:t>引</w:t>
                            </w:r>
                            <w:bookmarkEnd w:id="6116"/>
                          </w:p>
                        </w:txbxContent>
                      </wps:txbx>
                      <wps:bodyPr wrap="square" lIns="0" rIns="0" tIns="0" bIns="0" vert="horz" anchor="t">
                        <a:noAutofit/>
                      </wps:bodyPr>
                    </wps:wsp>
                  </a:graphicData>
                </a:graphic>
              </wp:anchor>
            </w:drawing>
          </mc:Choice>
          <mc:Fallback>
            <w:pict>
              <v:shape type="#_x0000_t202" filled="f" stroked="f" style="margin-left:25pt;margin-top:494pt;width:23pt;height:2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60" w:lineRule="atLeast"/>
                        <w:ind w:left="0" w:right="0"/>
                        <w:jc w:val="both"/>
                        <w:textAlignment w:val="baseline"/>
                        <w:rPr>
                          <w:sz w:val="26"/>
                        </w:rPr>
                      </w:pPr>
                      <w:bookmarkStart w:name="" w:id="6117"/>
                      <w:r>
                        <w:rPr>
                          <w:rFonts w:ascii="宋体" w:hAnsi="宋体" w:cs="宋体" w:eastAsia="宋体"/>
                          <w:sz w:val="26"/>
                          <w:spacing w:val="0"/>
                          <w:color w:val="000000"/>
                          <w:b w:val="off"/>
                          <w:i w:val="off"/>
                        </w:rPr>
                        <w:t>引</w:t>
                      </w:r>
                      <w:bookmarkEnd w:id="6117"/>
                    </w:p>
                  </w:txbxContent>
                </v:textbox>
              </v:shape>
            </w:pict>
          </mc:Fallback>
        </mc:AlternateContent>
      </w:r>
      <w:bookmarkEnd w:id="6115"/>
    </w:p>
    <w:p>
      <w:pPr>
        <w:pageBreakBefore w:val="off"/>
        <w:tabs/>
        <w:wordWrap w:val="off"/>
        <w:spacing w:before="0" w:after="0" w:line="1060" w:lineRule="exact"/>
        <w:ind w:left="0" w:right="0"/>
        <w:jc w:val="right"/>
        <w:textAlignment w:val="baseline"/>
        <w:rPr>
          <w:sz w:val="81"/>
        </w:rPr>
      </w:pPr>
      <w:bookmarkStart w:name="" w:id="6118"/>
      <w:r>
        <w:rPr>
          <w:rFonts w:ascii="宋体" w:hAnsi="宋体" w:cs="宋体" w:eastAsia="宋体"/>
          <w:sz w:val="81"/>
          <w:spacing w:val="0"/>
          <w:color w:val="000000"/>
          <w:b w:val="off"/>
          <w:i w:val="off"/>
        </w:rPr>
        <w:t/>
      </w:r>
      <w:bookmarkEnd w:id="6118"/>
    </w:p>
    <w:p>
      <w:pPr>
        <w:pageBreakBefore w:val="off"/>
        <w:tabs/>
        <w:wordWrap w:val="off"/>
        <w:spacing w:before="0" w:after="0" w:line="1060" w:lineRule="atLeast"/>
        <w:ind w:left="340" w:right="240"/>
        <w:jc w:val="both"/>
        <w:textAlignment w:val="baseline"/>
        <w:rPr>
          <w:sz w:val="47"/>
        </w:rPr>
      </w:pPr>
      <w:bookmarkStart w:name="" w:id="6119"/>
      <w:r>
        <w:rPr>
          <w:rFonts w:ascii="宋体" w:hAnsi="宋体" w:cs="宋体" w:eastAsia="宋体"/>
          <w:sz w:val="47"/>
          <w:spacing w:val="0"/>
          <w:color w:val="000000"/>
          <w:b w:val="off"/>
          <w:i w:val="off"/>
        </w:rPr>
        <w:t>遍性，如果它们例如植根于表达本身的一般特征之中，甚或植</w:t>
      </w:r>
      <w:r>
        <w:rPr>
          <w:rFonts w:ascii="宋体" w:hAnsi="宋体" w:cs="宋体" w:eastAsia="宋体"/>
          <w:sz w:val="47"/>
          <w:spacing w:val="0"/>
          <w:color w:val="000000"/>
          <w:b w:val="off"/>
          <w:i w:val="off"/>
        </w:rPr>
        <w:t>根于含义领域自身的纯粹本质[66]之中，那么，有关的异常性</w:t>
      </w:r>
      <w:r>
        <w:rPr>
          <w:rFonts w:ascii="宋体" w:hAnsi="宋体" w:cs="宋体" w:eastAsia="宋体"/>
          <w:sz w:val="47"/>
          <w:spacing w:val="0"/>
          <w:color w:val="000000"/>
          <w:b w:val="off"/>
          <w:i w:val="off"/>
        </w:rPr>
        <w:t>类别就会一再回返，逻辑异常之物就会显现为是在语法上被</w:t>
      </w:r>
      <w:r>
        <w:rPr>
          <w:rFonts w:ascii="宋体" w:hAnsi="宋体" w:cs="宋体" w:eastAsia="宋体"/>
          <w:sz w:val="47"/>
          <w:spacing w:val="0"/>
          <w:color w:val="000000"/>
          <w:b w:val="off"/>
          <w:i w:val="off"/>
        </w:rPr>
        <w:t>证实的。</w:t>
      </w:r>
      <w:bookmarkEnd w:id="6119"/>
    </w:p>
    <w:p>
      <w:pPr>
        <w:pageBreakBefore w:val="off"/>
        <w:tabs/>
        <w:wordWrap w:val="off"/>
        <w:spacing w:before="0" w:after="0" w:line="1060" w:lineRule="atLeast"/>
        <w:ind w:left="340" w:right="140" w:firstLine="1100"/>
        <w:jc w:val="both"/>
        <w:textAlignment w:val="baseline"/>
        <w:rPr>
          <w:sz w:val="47"/>
        </w:rPr>
      </w:pPr>
      <w:bookmarkStart w:name="" w:id="6120"/>
      <w:r>
        <w:rPr>
          <w:rFonts w:ascii="宋体" w:hAnsi="宋体" w:cs="宋体" w:eastAsia="宋体"/>
          <w:sz w:val="47"/>
          <w:spacing w:val="0"/>
          <w:color w:val="000000"/>
          <w:b w:val="off"/>
          <w:i w:val="off"/>
        </w:rPr>
        <w:t>在这里包含着被经院哲学家们称作“质料的偷换”</w:t>
      </w:r>
      <w:r>
        <w:rPr>
          <w:rFonts w:ascii="宋体" w:hAnsi="宋体" w:cs="宋体" w:eastAsia="宋体"/>
          <w:sz w:val="47"/>
          <w:spacing w:val="0"/>
          <w:color w:val="000000"/>
          <w:b w:val="off"/>
          <w:i w:val="off"/>
        </w:rPr>
        <w:t>〈 suppositio materialis〉的东西。据此，每一个表达，无论它———</w:t>
      </w:r>
      <w:r>
        <w:rPr>
          <w:rFonts w:ascii="宋体" w:hAnsi="宋体" w:cs="宋体" w:eastAsia="宋体"/>
          <w:sz w:val="47"/>
          <w:spacing w:val="0"/>
          <w:color w:val="000000"/>
          <w:b w:val="off"/>
          <w:i w:val="off"/>
        </w:rPr>
        <w:t>在其正常含义中———是一个自义的还是合义的表达，都可以作</w:t>
      </w:r>
      <w:r>
        <w:rPr>
          <w:rFonts w:ascii="宋体" w:hAnsi="宋体" w:cs="宋体" w:eastAsia="宋体"/>
          <w:sz w:val="47"/>
          <w:spacing w:val="0"/>
          <w:color w:val="000000"/>
          <w:b w:val="off"/>
          <w:i w:val="off"/>
        </w:rPr>
        <w:t>为它自己的名称出现，也就是说，它将自己称作语法现象。如果</w:t>
      </w:r>
      <w:r>
        <w:rPr>
          <w:rFonts w:ascii="宋体" w:hAnsi="宋体" w:cs="宋体" w:eastAsia="宋体"/>
          <w:sz w:val="47"/>
          <w:spacing w:val="0"/>
          <w:color w:val="000000"/>
          <w:b w:val="off"/>
          <w:i w:val="off"/>
        </w:rPr>
        <w:t>我们说“‘地球是圆的’是一个表达”，那么作为主语表象而起作</w:t>
      </w:r>
      <w:r>
        <w:rPr>
          <w:rFonts w:ascii="宋体" w:hAnsi="宋体" w:cs="宋体" w:eastAsia="宋体"/>
          <w:sz w:val="47"/>
          <w:spacing w:val="0"/>
          <w:color w:val="000000"/>
          <w:b w:val="off"/>
          <w:i w:val="off"/>
        </w:rPr>
        <w:t>用的不是陈述的含义，而是对表达本身的一个表象；被判断的不</w:t>
      </w:r>
      <w:r>
        <w:rPr>
          <w:rFonts w:ascii="宋体" w:hAnsi="宋体" w:cs="宋体" w:eastAsia="宋体"/>
          <w:sz w:val="47"/>
          <w:spacing w:val="0"/>
          <w:color w:val="000000"/>
          <w:b w:val="off"/>
          <w:i w:val="off"/>
        </w:rPr>
        <w:t>是地球是圆的这个实事状态，而是这个陈述语句，而这个语句本</w:t>
      </w:r>
      <w:r>
        <w:rPr>
          <w:rFonts w:ascii="宋体" w:hAnsi="宋体" w:cs="宋体" w:eastAsia="宋体"/>
          <w:sz w:val="47"/>
          <w:spacing w:val="0"/>
          <w:color w:val="000000"/>
          <w:b w:val="off"/>
          <w:i w:val="off"/>
        </w:rPr>
        <w:t>身是异常地作为它自己的名称在起作用。如果我们说“‘与’[67]</w:t>
      </w:r>
      <w:r>
        <w:rPr>
          <w:rFonts w:ascii="宋体" w:hAnsi="宋体" w:cs="宋体" w:eastAsia="宋体"/>
          <w:sz w:val="47"/>
          <w:spacing w:val="0"/>
          <w:color w:val="000000"/>
          <w:b w:val="off"/>
          <w:i w:val="off"/>
        </w:rPr>
        <w:t>是一个连词”，那么我们并没有将那个通常与“与”这个语词相符</w:t>
      </w:r>
      <w:r>
        <w:rPr>
          <w:rFonts w:ascii="宋体" w:hAnsi="宋体" w:cs="宋体" w:eastAsia="宋体"/>
          <w:sz w:val="47"/>
          <w:spacing w:val="0"/>
          <w:color w:val="000000"/>
          <w:b w:val="off"/>
          <w:i w:val="off"/>
        </w:rPr>
        <w:t>合的含义因素置于主语的位置上，相反，处在这里的是独立的、</w:t>
      </w:r>
      <w:r>
        <w:rPr>
          <w:rFonts w:ascii="宋体" w:hAnsi="宋体" w:cs="宋体" w:eastAsia="宋体"/>
          <w:sz w:val="47"/>
          <w:spacing w:val="0"/>
          <w:color w:val="000000"/>
          <w:b w:val="off"/>
          <w:i w:val="off"/>
        </w:rPr>
        <w:t>指向“与”这个语词的含义。在这个异常的含义中，“与”实际上</w:t>
      </w:r>
      <w:r>
        <w:rPr>
          <w:rFonts w:ascii="宋体" w:hAnsi="宋体" w:cs="宋体" w:eastAsia="宋体"/>
          <w:sz w:val="47"/>
          <w:spacing w:val="0"/>
          <w:color w:val="000000"/>
          <w:b w:val="off"/>
          <w:i w:val="off"/>
        </w:rPr>
        <w:t>不是一个合义的表达，而是一个自义的表达，它将它自己称作</w:t>
      </w:r>
      <w:r>
        <w:rPr>
          <w:rFonts w:ascii="宋体" w:hAnsi="宋体" w:cs="宋体" w:eastAsia="宋体"/>
          <w:sz w:val="47"/>
          <w:spacing w:val="0"/>
          <w:color w:val="000000"/>
          <w:b w:val="off"/>
          <w:i w:val="off"/>
        </w:rPr>
        <w:t>语词。</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-1092200</wp:posOffset>
                </wp:positionV>
                <wp:extent cx="1219200" cy="635000"/>
                <wp:wrapNone/>
                <wp:docPr id="629" name="文本框 629"/>
                <a:graphic xmlns:a="http://schemas.openxmlformats.org/drawingml/2006/main">
                  <a:graphicData uri="http://schemas.microsoft.com/office/word/2010/wordprocessingShape">
                    <wps:wsp>
                      <wps:cNvSpPr txBox="true"/>
                      <wps:spPr>
                        <a:xfrm>
                          <a:off x="0" y="0"/>
                          <a:ext cx="12192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6121"/>
                            <w:r>
                              <w:rPr>
                                <w:rFonts w:ascii="TimesNewRoman" w:hAnsi="TimesNewRoman" w:cs="TimesNewRoman" w:eastAsia="TimesNewRoman"/>
                                <w:sz w:val="68"/>
                                <w:spacing w:val="0"/>
                                <w:color w:val="000000"/>
                                <w:b w:val="off"/>
                                <w:i w:val="off"/>
                              </w:rPr>
                              <w:t>A310</w:t>
                            </w:r>
                            <w:bookmarkEnd w:id="6121"/>
                          </w:p>
                        </w:txbxContent>
                      </wps:txbx>
                      <wps:bodyPr wrap="square" lIns="0" rIns="0" tIns="0" bIns="0" vert="horz" anchor="t">
                        <a:noAutofit/>
                      </wps:bodyPr>
                    </wps:wsp>
                  </a:graphicData>
                </a:graphic>
              </wp:anchor>
            </w:drawing>
          </mc:Choice>
          <mc:Fallback>
            <w:pict>
              <v:shape type="#_x0000_t202" filled="f" stroked="f" style="margin-left:961pt;margin-top:-86pt;width:96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6122"/>
                      <w:r>
                        <w:rPr>
                          <w:rFonts w:ascii="TimesNewRoman" w:hAnsi="TimesNewRoman" w:cs="TimesNewRoman" w:eastAsia="TimesNewRoman"/>
                          <w:sz w:val="68"/>
                          <w:spacing w:val="0"/>
                          <w:color w:val="000000"/>
                          <w:b w:val="off"/>
                          <w:i w:val="off"/>
                        </w:rPr>
                        <w:t>A310</w:t>
                      </w:r>
                      <w:bookmarkEnd w:id="6122"/>
                    </w:p>
                  </w:txbxContent>
                </v:textbox>
              </v:shape>
            </w:pict>
          </mc:Fallback>
        </mc:AlternateContent>
      </w:r>
      <w:bookmarkEnd w:id="6120"/>
    </w:p>
    <w:p>
      <w:pPr>
        <w:pageBreakBefore w:val="off"/>
        <w:tabs/>
        <w:wordWrap w:val="off"/>
        <w:spacing w:before="0" w:after="0" w:line="1060" w:lineRule="atLeast"/>
        <w:ind w:left="340" w:right="120" w:firstLine="1100"/>
        <w:jc w:val="both"/>
        <w:textAlignment w:val="baseline"/>
        <w:rPr>
          <w:sz w:val="47"/>
        </w:rPr>
      </w:pPr>
      <w:bookmarkStart w:name="" w:id="6123"/>
      <w:r>
        <w:rPr>
          <w:rFonts w:ascii="宋体" w:hAnsi="宋体" w:cs="宋体" w:eastAsia="宋体"/>
          <w:sz w:val="47"/>
          <w:spacing w:val="0"/>
          <w:color w:val="000000"/>
          <w:b w:val="off"/>
          <w:i w:val="off"/>
        </w:rPr>
        <w:t>当表达所承载的不是它的正常含义，而是对此含义的一个</w:t>
      </w:r>
      <w:r>
        <w:rPr>
          <w:rFonts w:ascii="宋体" w:hAnsi="宋体" w:cs="宋体" w:eastAsia="宋体"/>
          <w:sz w:val="47"/>
          <w:spacing w:val="0"/>
          <w:color w:val="000000"/>
          <w:b w:val="off"/>
          <w:i w:val="off"/>
        </w:rPr>
        <w:t>表象(即一个将此含义作为其对象来朝向的含义)时，这里便出</w:t>
      </w:r>
      <w:r>
        <w:rPr>
          <w:rFonts w:ascii="宋体" w:hAnsi="宋体" w:cs="宋体" w:eastAsia="宋体"/>
          <w:sz w:val="47"/>
          <w:spacing w:val="0"/>
          <w:color w:val="000000"/>
          <w:b w:val="off"/>
          <w:i w:val="off"/>
        </w:rPr>
        <w:t>现了一个与质料的偷换〈 suppositio materialis〉完全相似的东</w:t>
      </w:r>
      <w:r>
        <w:rPr>
          <w:rFonts w:ascii="宋体" w:hAnsi="宋体" w:cs="宋体" w:eastAsia="宋体"/>
          <w:sz w:val="47"/>
          <w:spacing w:val="0"/>
          <w:color w:val="000000"/>
          <w:b w:val="off"/>
          <w:i w:val="off"/>
        </w:rPr>
        <w:t>西。例如，当我们说“‘与’、‘但’、‘更大’是不独立的含义”时，情</w:t>
      </w:r>
      <w:r>
        <w:rPr>
          <w:rFonts w:ascii="宋体" w:hAnsi="宋体" w:cs="宋体" w:eastAsia="宋体"/>
          <w:sz w:val="47"/>
          <w:spacing w:val="0"/>
          <w:color w:val="000000"/>
          <w:b w:val="off"/>
          <w:i w:val="off"/>
        </w:rPr>
        <w:t>况便是如此。我们通常在这里说：“与”、“但”、“更大”这些词的</w:t>
      </w:r>
      <w:r>
        <w:rPr>
          <w:rFonts w:ascii="宋体" w:hAnsi="宋体" w:cs="宋体" w:eastAsia="宋体"/>
          <w:sz w:val="47"/>
          <w:spacing w:val="0"/>
          <w:color w:val="000000"/>
          <w:b w:val="off"/>
          <w:i w:val="off"/>
        </w:rPr>
        <w:t>含义是不独立的。同样，在“‘人’、‘桌’、‘马’是事物概念”的表</w:t>
      </w:r>
      <w:r>
        <w:rPr>
          <w:rFonts w:ascii="宋体" w:hAnsi="宋体" w:cs="宋体" w:eastAsia="宋体"/>
          <w:sz w:val="47"/>
          <w:spacing w:val="0"/>
          <w:color w:val="000000"/>
          <w:b w:val="off"/>
          <w:i w:val="off"/>
        </w:rPr>
        <w:t>达中作为主语表象起作用的也是对这些概念的表象，而不是概</w:t>
      </w:r>
      <w:r>
        <w:rPr>
          <w:rFonts w:ascii="宋体" w:hAnsi="宋体" w:cs="宋体" w:eastAsia="宋体"/>
          <w:sz w:val="47"/>
          <w:spacing w:val="0"/>
          <w:color w:val="000000"/>
          <w:b w:val="off"/>
          <w:i w:val="off"/>
        </w:rPr>
        <w:t>念本身。在这些情况中和在前面的情况中一样，含义变化通常</w:t>
      </w:r>
      <w:r>
        <w:rPr>
          <w:rFonts w:ascii="宋体" w:hAnsi="宋体" w:cs="宋体" w:eastAsia="宋体"/>
          <w:sz w:val="47"/>
          <w:spacing w:val="0"/>
          <w:color w:val="000000"/>
          <w:b w:val="off"/>
          <w:i w:val="off"/>
        </w:rPr>
        <w:t>至少会在文字表达中被指示出来，例如通过引号或其他“异类语</w:t>
      </w:r>
      <w:r>
        <w:rPr>
          <w:rFonts w:ascii="宋体" w:hAnsi="宋体" w:cs="宋体" w:eastAsia="宋体"/>
          <w:sz w:val="47"/>
          <w:spacing w:val="0"/>
          <w:color w:val="000000"/>
          <w:b w:val="off"/>
          <w:i w:val="off"/>
        </w:rPr>
        <w:t>法的〈 heterogrammatisch〉表达手段”而被指示出来。所有带有</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-1104900</wp:posOffset>
                </wp:positionV>
                <wp:extent cx="1193800" cy="635000"/>
                <wp:wrapNone/>
                <wp:docPr id="630" name="文本框 630"/>
                <a:graphic xmlns:a="http://schemas.openxmlformats.org/drawingml/2006/main">
                  <a:graphicData uri="http://schemas.microsoft.com/office/word/2010/wordprocessingShape">
                    <wps:wsp>
                      <wps:cNvSpPr txBox="true"/>
                      <wps:spPr>
                        <a:xfrm>
                          <a:off x="0" y="0"/>
                          <a:ext cx="11938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6124"/>
                            <w:r>
                              <w:rPr>
                                <w:rFonts w:ascii="TimesNewRoman" w:hAnsi="TimesNewRoman" w:cs="TimesNewRoman" w:eastAsia="TimesNewRoman"/>
                                <w:sz w:val="68"/>
                                <w:spacing w:val="0"/>
                                <w:color w:val="000000"/>
                                <w:b w:val="off"/>
                                <w:i w:val="off"/>
                              </w:rPr>
                              <w:t>B323</w:t>
                            </w:r>
                            <w:bookmarkEnd w:id="6124"/>
                          </w:p>
                        </w:txbxContent>
                      </wps:txbx>
                      <wps:bodyPr wrap="square" lIns="0" rIns="0" tIns="0" bIns="0" vert="horz" anchor="t">
                        <a:noAutofit/>
                      </wps:bodyPr>
                    </wps:wsp>
                  </a:graphicData>
                </a:graphic>
              </wp:anchor>
            </w:drawing>
          </mc:Choice>
          <mc:Fallback>
            <w:pict>
              <v:shape type="#_x0000_t202" filled="f" stroked="f" style="margin-left:962pt;margin-top:-87pt;width:94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6125"/>
                      <w:r>
                        <w:rPr>
                          <w:rFonts w:ascii="TimesNewRoman" w:hAnsi="TimesNewRoman" w:cs="TimesNewRoman" w:eastAsia="TimesNewRoman"/>
                          <w:sz w:val="68"/>
                          <w:spacing w:val="0"/>
                          <w:color w:val="000000"/>
                          <w:b w:val="off"/>
                          <w:i w:val="off"/>
                        </w:rPr>
                        <w:t>B323</w:t>
                      </w:r>
                      <w:bookmarkEnd w:id="6125"/>
                    </w:p>
                  </w:txbxContent>
                </v:textbox>
              </v:shape>
            </w:pict>
          </mc:Fallback>
        </mc:AlternateContent>
      </w:r>
      <w:bookmarkEnd w:id="6123"/>
    </w:p>
    <w:p>
      <w:r>
        <w:t/>
      </w:r>
    </w:p>
    <w:p>
      <w:pPr>
        <w:sectPr>
          <w:footerReference r:id="rId876"/>
          <w:headerReference r:id="rId877" w:type="default"/>
          <w:type w:val="nextPage"/>
          <w:pgSz w:w="22520" w:h="31680"/>
          <w:pgMar w:left="3400" w:top="2380" w:right="3400" w:bottom="2380" w:header="2080" w:footer="2080"/>
          <w:cols w:num="1"/>
        </w:sectPr>
      </w:pPr>
    </w:p>
    <w:p>
      <w:pPr>
        <w:pageBreakBefore w:val="off"/>
        <w:tabs/>
        <w:wordWrap w:val="off"/>
        <w:spacing w:before="0" w:after="0" w:line="580" w:lineRule="atLeast"/>
        <w:ind w:left="1880" w:right="0"/>
        <w:jc w:val="both"/>
        <w:textAlignment w:val="baseline"/>
        <w:rPr>
          <w:sz w:val="42"/>
        </w:rPr>
      </w:pPr>
      <w:bookmarkStart w:name="" w:id="6126"/>
      <w:r>
        <w:rPr>
          <w:rFonts w:ascii="楷体" w:hAnsi="楷体" w:cs="楷体" w:eastAsia="楷体"/>
          <w:sz w:val="42"/>
          <w:spacing w:val="0"/>
          <w:color w:val="000000"/>
          <w:b w:val="off"/>
          <w:i w:val="off"/>
        </w:rPr>
        <w:t>372</w:t>
      </w:r>
      <w:r>
        <w:rPr>
          <w:rFonts w:ascii="黑体" w:hAnsi="黑体" w:cs="黑体" w:eastAsia="黑体"/>
          <w:sz w:val="42"/>
          <w:spacing w:val="0"/>
          <w:color w:val="000000"/>
          <w:b w:val="off"/>
          <w:i w:val="off"/>
        </w:rPr>
        <w:t>逻辑研究(第二卷第一部分)</w:t>
      </w:r>
      <w:bookmarkEnd w:id="6126"/>
    </w:p>
    <w:p>
      <w:pPr>
        <w:pageBreakBefore w:val="off"/>
        <w:tabs/>
        <w:wordWrap w:val="off"/>
        <w:spacing w:before="0" w:after="0" w:line="980" w:lineRule="exact"/>
        <w:ind w:left="0" w:right="0"/>
        <w:jc w:val="both"/>
        <w:textAlignment w:val="baseline"/>
        <w:rPr>
          <w:sz w:val="55"/>
        </w:rPr>
      </w:pPr>
      <w:bookmarkStart w:name="" w:id="6127"/>
      <w:r>
        <w:rPr>
          <w:rFonts w:ascii="宋体" w:hAnsi="宋体" w:cs="宋体" w:eastAsia="宋体"/>
          <w:sz w:val="55"/>
          <w:spacing w:val="0"/>
          <w:color w:val="000000"/>
          <w:b w:val="off"/>
          <w:i w:val="off"/>
        </w:rPr>
        <w:t/>
      </w:r>
      <w:bookmarkEnd w:id="6127"/>
    </w:p>
    <w:p>
      <w:pPr>
        <w:pageBreakBefore w:val="off"/>
        <w:tabs/>
        <w:wordWrap w:val="off"/>
        <w:spacing w:before="0" w:after="0" w:line="980" w:lineRule="atLeast"/>
        <w:ind w:left="0" w:right="40" w:firstLine="100"/>
        <w:jc w:val="both"/>
        <w:textAlignment w:val="baseline"/>
        <w:rPr>
          <w:sz w:val="55"/>
        </w:rPr>
      </w:pPr>
      <w:bookmarkStart w:name="" w:id="6128"/>
      <w:r>
        <w:rPr>
          <w:rFonts w:ascii="宋体" w:hAnsi="宋体" w:cs="宋体" w:eastAsia="宋体"/>
          <w:sz w:val="55"/>
          <w:spacing w:val="0"/>
          <w:color w:val="000000"/>
          <w:b w:val="off"/>
          <w:i w:val="off"/>
        </w:rPr>
        <w:t>A311“变异”谓语而不带有“限定”谓语的表达都以刚才所标识的那种</w:t>
      </w:r>
      <w:r>
        <w:rPr>
          <w:rFonts w:ascii="宋体" w:hAnsi="宋体" w:cs="宋体" w:eastAsia="宋体"/>
          <w:sz w:val="55"/>
          <w:spacing w:val="0"/>
          <w:color w:val="000000"/>
          <w:b w:val="off"/>
          <w:i w:val="off"/>
        </w:rPr>
        <w:t>方式或以类似的方式异常地起作用：以或多或少复杂的方式，</w:t>
      </w:r>
      <w:r>
        <w:rPr>
          <w:rFonts w:ascii="宋体" w:hAnsi="宋体" w:cs="宋体" w:eastAsia="宋体"/>
          <w:sz w:val="55"/>
          <w:spacing w:val="0"/>
          <w:color w:val="000000"/>
          <w:b w:val="off"/>
          <w:i w:val="off"/>
        </w:rPr>
        <w:t>整个话语的正常意义可以被另一个意义所取代，无论这另一个</w:t>
      </w:r>
      <w:r>
        <w:rPr>
          <w:rFonts w:ascii="宋体" w:hAnsi="宋体" w:cs="宋体" w:eastAsia="宋体"/>
          <w:sz w:val="55"/>
          <w:spacing w:val="0"/>
          <w:color w:val="000000"/>
          <w:b w:val="off"/>
          <w:i w:val="off"/>
        </w:rPr>
        <w:t>意义通常是如何被构造的，它在一个就正常解释标准来看是虚</w:t>
      </w:r>
      <w:r>
        <w:rPr>
          <w:rFonts w:ascii="宋体" w:hAnsi="宋体" w:cs="宋体" w:eastAsia="宋体"/>
          <w:sz w:val="55"/>
          <w:spacing w:val="0"/>
          <w:color w:val="000000"/>
          <w:b w:val="off"/>
          <w:i w:val="off"/>
        </w:rPr>
        <w:t>假主语的位置上获得一个以这种或那种方式与此相关的表象，</w:t>
      </w:r>
      <w:r>
        <w:rPr>
          <w:rFonts w:ascii="宋体" w:hAnsi="宋体" w:cs="宋体" w:eastAsia="宋体"/>
          <w:sz w:val="55"/>
          <w:spacing w:val="0"/>
          <w:color w:val="000000"/>
          <w:b w:val="off"/>
          <w:i w:val="off"/>
        </w:rPr>
        <w:t>并且，整个表象或是在逻辑-观念意义上的表象，或是在经验-心</w:t>
      </w:r>
      <w:r>
        <w:rPr>
          <w:rFonts w:ascii="宋体" w:hAnsi="宋体" w:cs="宋体" w:eastAsia="宋体"/>
          <w:sz w:val="55"/>
          <w:spacing w:val="0"/>
          <w:color w:val="000000"/>
          <w:b w:val="off"/>
          <w:i w:val="off"/>
        </w:rPr>
        <w:t>理学意义的表象，或者也可以是在现象学意义上的表象。以“半</w:t>
      </w:r>
      <w:r>
        <w:rPr>
          <w:rFonts w:ascii="宋体" w:hAnsi="宋体" w:cs="宋体" w:eastAsia="宋体"/>
          <w:sz w:val="55"/>
          <w:spacing w:val="0"/>
          <w:color w:val="000000"/>
          <w:b w:val="off"/>
          <w:i w:val="off"/>
        </w:rPr>
        <w:t>人半马是诗人们的一个臆造”为例。我们在略作修正后可以这</w:t>
      </w:r>
      <w:r>
        <w:rPr>
          <w:rFonts w:ascii="宋体" w:hAnsi="宋体" w:cs="宋体" w:eastAsia="宋体"/>
          <w:sz w:val="55"/>
          <w:spacing w:val="0"/>
          <w:color w:val="000000"/>
          <w:b w:val="off"/>
          <w:i w:val="off"/>
        </w:rPr>
        <w:t>样说：我们对半人半马的表象(即对“半人半马”整个含义内涵</w:t>
      </w:r>
      <w:r>
        <w:rPr>
          <w:rFonts w:ascii="宋体" w:hAnsi="宋体" w:cs="宋体" w:eastAsia="宋体"/>
          <w:sz w:val="55"/>
          <w:spacing w:val="0"/>
          <w:color w:val="000000"/>
          <w:b w:val="off"/>
          <w:i w:val="off"/>
        </w:rPr>
        <w:t>的主观表象)是诗人们的臆造。“是”、“不是”、“是真”或“是假”</w:t>
      </w:r>
      <w:r>
        <w:rPr>
          <w:rFonts w:ascii="宋体" w:hAnsi="宋体" w:cs="宋体" w:eastAsia="宋体"/>
          <w:sz w:val="55"/>
          <w:spacing w:val="0"/>
          <w:color w:val="000000"/>
          <w:b w:val="off"/>
          <w:i w:val="off"/>
        </w:rPr>
        <w:t>等等这些谓语是变异性的。它们所表达的不是虚假主语的属</w:t>
      </w:r>
      <w:r>
        <w:rPr>
          <w:rFonts w:ascii="宋体" w:hAnsi="宋体" w:cs="宋体" w:eastAsia="宋体"/>
          <w:sz w:val="55"/>
          <w:spacing w:val="0"/>
          <w:color w:val="000000"/>
          <w:b w:val="off"/>
          <w:i w:val="off"/>
        </w:rPr>
        <w:t>B₁324 性，而是相应主语含义的属性。例如“2×2=5 是错误的”；这意</w:t>
      </w:r>
      <w:r>
        <w:rPr>
          <w:rFonts w:ascii="宋体" w:hAnsi="宋体" w:cs="宋体" w:eastAsia="宋体"/>
          <w:sz w:val="55"/>
          <w:spacing w:val="0"/>
          <w:color w:val="000000"/>
          <w:b w:val="off"/>
          <w:i w:val="off"/>
        </w:rPr>
        <w:t>味着，这个想法是一个错误的想法，这个命题是一个错误的</w:t>
      </w:r>
      <w:r>
        <w:rPr>
          <w:rFonts w:ascii="宋体" w:hAnsi="宋体" w:cs="宋体" w:eastAsia="宋体"/>
          <w:sz w:val="55"/>
          <w:spacing w:val="0"/>
          <w:color w:val="000000"/>
          <w:b w:val="off"/>
          <w:i w:val="off"/>
        </w:rPr>
        <w:t>命题[68]。</w:t>
      </w:r>
      <w:bookmarkEnd w:id="6128"/>
    </w:p>
    <w:p>
      <w:pPr>
        <w:pageBreakBefore w:val="off"/>
        <w:tabs/>
        <w:wordWrap w:val="off"/>
        <w:spacing w:before="0" w:after="0" w:line="980" w:lineRule="atLeast"/>
        <w:ind w:left="1880" w:right="0" w:firstLine="1060"/>
        <w:jc w:val="both"/>
        <w:textAlignment w:val="baseline"/>
        <w:rPr>
          <w:sz w:val="55"/>
        </w:rPr>
      </w:pPr>
      <w:bookmarkStart w:name="" w:id="6129"/>
      <w:r>
        <w:rPr>
          <w:rFonts w:ascii="宋体" w:hAnsi="宋体" w:cs="宋体" w:eastAsia="宋体"/>
          <w:sz w:val="55"/>
          <w:spacing w:val="0"/>
          <w:color w:val="000000"/>
          <w:b w:val="off"/>
          <w:i w:val="off"/>
        </w:rPr>
        <w:t>如果我们在前一段的例子中将这样一些例子删去，在这</w:t>
      </w:r>
      <w:r>
        <w:rPr>
          <w:rFonts w:ascii="宋体" w:hAnsi="宋体" w:cs="宋体" w:eastAsia="宋体"/>
          <w:sz w:val="55"/>
          <w:spacing w:val="0"/>
          <w:color w:val="000000"/>
          <w:b w:val="off"/>
          <w:i w:val="off"/>
        </w:rPr>
        <w:t>些例子中，变异性表象是一个主观表象，更确切地说，一个在</w:t>
      </w:r>
      <w:r>
        <w:rPr>
          <w:rFonts w:ascii="宋体" w:hAnsi="宋体" w:cs="宋体" w:eastAsia="宋体"/>
          <w:sz w:val="55"/>
          <w:spacing w:val="0"/>
          <w:color w:val="000000"/>
          <w:b w:val="off"/>
          <w:i w:val="off"/>
        </w:rPr>
        <w:t>现象学或心理学意义上的表象，并且，如果我们在刚才所阐述</w:t>
      </w:r>
      <w:r>
        <w:rPr>
          <w:rFonts w:ascii="宋体" w:hAnsi="宋体" w:cs="宋体" w:eastAsia="宋体"/>
          <w:sz w:val="55"/>
          <w:spacing w:val="0"/>
          <w:color w:val="000000"/>
          <w:b w:val="off"/>
          <w:i w:val="off"/>
        </w:rPr>
        <w:t>的意义上来限制我们对这个与质料偷换相似之物的理解，那</w:t>
      </w:r>
      <w:r>
        <w:rPr>
          <w:rFonts w:ascii="宋体" w:hAnsi="宋体" w:cs="宋体" w:eastAsia="宋体"/>
          <w:sz w:val="55"/>
          <w:spacing w:val="0"/>
          <w:color w:val="000000"/>
          <w:b w:val="off"/>
          <w:i w:val="off"/>
        </w:rPr>
        <w:t>么就会注意到，这里所关系到的是含义的变化，或者更确切地</w:t>
      </w:r>
      <w:r>
        <w:rPr>
          <w:rFonts w:ascii="宋体" w:hAnsi="宋体" w:cs="宋体" w:eastAsia="宋体"/>
          <w:sz w:val="55"/>
          <w:spacing w:val="0"/>
          <w:color w:val="000000"/>
          <w:b w:val="off"/>
          <w:i w:val="off"/>
        </w:rPr>
        <w:t>说，关系到那些植根于含义领域本身之观念本性中的意指的</w:t>
      </w:r>
      <w:r>
        <w:rPr>
          <w:rFonts w:ascii="宋体" w:hAnsi="宋体" w:cs="宋体" w:eastAsia="宋体"/>
          <w:sz w:val="55"/>
          <w:spacing w:val="0"/>
          <w:color w:val="000000"/>
          <w:b w:val="off"/>
          <w:i w:val="off"/>
        </w:rPr>
        <w:t>变化。即是说，它们是在某种其他的、从表达中抽象出来的意</w:t>
      </w:r>
      <w:r>
        <w:rPr>
          <w:rFonts w:ascii="宋体" w:hAnsi="宋体" w:cs="宋体" w:eastAsia="宋体"/>
          <w:sz w:val="55"/>
          <w:spacing w:val="0"/>
          <w:color w:val="000000"/>
          <w:b w:val="off"/>
          <w:i w:val="off"/>
        </w:rPr>
        <w:t>义上植根于含义变化之中，这个意义与关于算术构成物之“变</w:t>
      </w:r>
      <w:r>
        <w:rPr>
          <w:rFonts w:ascii="宋体" w:hAnsi="宋体" w:cs="宋体" w:eastAsia="宋体"/>
          <w:sz w:val="55"/>
          <w:spacing w:val="0"/>
          <w:color w:val="000000"/>
          <w:b w:val="off"/>
          <w:i w:val="off"/>
        </w:rPr>
        <w:t>形”〈 Transformationen〉的算术说法在某种程度上相似。在含</w:t>
      </w:r>
      <w:r>
        <w:rPr>
          <w:rFonts w:ascii="宋体" w:hAnsi="宋体" w:cs="宋体" w:eastAsia="宋体"/>
          <w:sz w:val="55"/>
          <w:spacing w:val="0"/>
          <w:color w:val="000000"/>
          <w:b w:val="off"/>
          <w:i w:val="off"/>
        </w:rPr>
        <w:t>义领域中存在着先天规律性，根据这种规律性，含义能够以某些</w:t>
      </w:r>
      <w:r>
        <w:rPr>
          <w:rFonts w:ascii="宋体" w:hAnsi="宋体" w:cs="宋体" w:eastAsia="宋体"/>
          <w:sz w:val="55"/>
          <w:spacing w:val="0"/>
          <w:color w:val="000000"/>
          <w:b w:val="off"/>
          <w:i w:val="off"/>
        </w:rPr>
        <w:t>方式在保持一个本质核心不变的情况发生改变。[69]这里当然也</w:t>
      </w:r>
      <w:r>
        <w:rPr>
          <w:rFonts w:ascii="宋体" w:hAnsi="宋体" w:cs="宋体" w:eastAsia="宋体"/>
          <w:sz w:val="55"/>
          <w:spacing w:val="0"/>
          <w:color w:val="000000"/>
          <w:b w:val="off"/>
          <w:i w:val="off"/>
        </w:rPr>
        <w:t>包括那种先天就能够将任何一个随意的含义改变为一个与它相</w:t>
      </w:r>
      <w:r>
        <w:rPr>
          <w:rFonts w:ascii="宋体" w:hAnsi="宋体" w:cs="宋体" w:eastAsia="宋体"/>
          <w:sz w:val="55"/>
          <w:spacing w:val="0"/>
          <w:color w:val="000000"/>
          <w:b w:val="off"/>
          <w:i w:val="off"/>
        </w:rPr>
        <w:t>关的“直接表象”的改变，即改变为关于原初含义的专有含义的</w:t>
      </w:r>
      <w:bookmarkEnd w:id="6129"/>
    </w:p>
    <w:p>
      <w:r>
        <w:t/>
      </w:r>
    </w:p>
    <w:p>
      <w:pPr>
        <w:sectPr>
          <w:footerReference r:id="rId878"/>
          <w:headerReference r:id="rId879" w:type="default"/>
          <w:type w:val="nextPage"/>
          <w:pgSz w:w="22520" w:h="31680"/>
          <w:pgMar w:left="2700" w:top="2360" w:right="2700" w:bottom="2360" w:header="2060" w:footer="2060"/>
          <w:cols w:num="1"/>
        </w:sectPr>
      </w:pPr>
    </w:p>
    <w:p>
      <w:pPr>
        <w:pageBreakBefore w:val="off"/>
        <w:tabs/>
        <w:wordWrap w:val="off"/>
        <w:spacing w:before="0" w:after="0" w:line="700" w:lineRule="atLeast"/>
        <w:ind w:left="0" w:right="420"/>
        <w:jc w:val="right"/>
        <w:textAlignment w:val="baseline"/>
        <w:rPr>
          <w:sz w:val="46"/>
        </w:rPr>
      </w:pPr>
      <w:bookmarkStart w:name="" w:id="6130"/>
      <w:r>
        <w:rPr>
          <w:rFonts w:ascii="楷体" w:hAnsi="楷体" w:cs="楷体" w:eastAsia="楷体"/>
          <w:sz w:val="46"/>
          <w:spacing w:val="0"/>
          <w:color w:val="000000"/>
          <w:b w:val="off"/>
          <w:i w:val="off"/>
        </w:rPr>
        <w:t>论   |373</w:t>
      </w:r>
      <w:r>
        <mc:AlternateContent>
          <mc:Choice Requires="wps">
            <w:drawing>
              <wp:anchor allowOverlap="true" layoutInCell="true" locked="false" simplePos="false" behindDoc="false" relativeHeight="251659264" distL="0" distR="0" distT="0" distB="0">
                <wp:simplePos x="0" y="0"/>
                <wp:positionH relativeFrom="page">
                  <wp:posOffset>266700</wp:posOffset>
                </wp:positionH>
                <wp:positionV relativeFrom="paragraph">
                  <wp:posOffset>6197600</wp:posOffset>
                </wp:positionV>
                <wp:extent cx="330200" cy="317500"/>
                <wp:wrapNone/>
                <wp:docPr id="631" name="文本框 631"/>
                <a:graphic xmlns:a="http://schemas.openxmlformats.org/drawingml/2006/main">
                  <a:graphicData uri="http://schemas.microsoft.com/office/word/2010/wordprocessingShape">
                    <wps:wsp>
                      <wps:cNvSpPr txBox="true"/>
                      <wps:spPr>
                        <a:xfrm>
                          <a:off x="0" y="0"/>
                          <a:ext cx="330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6131"/>
                            <w:r>
                              <w:rPr>
                                <w:rFonts w:ascii="宋体" w:hAnsi="宋体" w:cs="宋体" w:eastAsia="宋体"/>
                                <w:sz w:val="30"/>
                                <w:spacing w:val="0"/>
                                <w:color w:val="000000"/>
                                <w:b w:val="off"/>
                                <w:i w:val="off"/>
                              </w:rPr>
                              <w:t>引</w:t>
                            </w:r>
                            <w:bookmarkEnd w:id="6131"/>
                          </w:p>
                        </w:txbxContent>
                      </wps:txbx>
                      <wps:bodyPr wrap="square" lIns="0" rIns="0" tIns="0" bIns="0" vert="horz" anchor="t">
                        <a:noAutofit/>
                      </wps:bodyPr>
                    </wps:wsp>
                  </a:graphicData>
                </a:graphic>
              </wp:anchor>
            </w:drawing>
          </mc:Choice>
          <mc:Fallback>
            <w:pict>
              <v:shape type="#_x0000_t202" filled="f" stroked="f" style="margin-left:21pt;margin-top:488pt;width:2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6132"/>
                      <w:r>
                        <w:rPr>
                          <w:rFonts w:ascii="宋体" w:hAnsi="宋体" w:cs="宋体" w:eastAsia="宋体"/>
                          <w:sz w:val="30"/>
                          <w:spacing w:val="0"/>
                          <w:color w:val="000000"/>
                          <w:b w:val="off"/>
                          <w:i w:val="off"/>
                        </w:rPr>
                        <w:t>引</w:t>
                      </w:r>
                      <w:bookmarkEnd w:id="6132"/>
                    </w:p>
                  </w:txbxContent>
                </v:textbox>
              </v:shape>
            </w:pict>
          </mc:Fallback>
        </mc:AlternateContent>
      </w:r>
      <w:bookmarkEnd w:id="6130"/>
    </w:p>
    <w:p>
      <w:pPr>
        <w:pageBreakBefore w:val="off"/>
        <w:tabs/>
        <w:wordWrap w:val="off"/>
        <w:spacing w:before="0" w:after="0" w:line="920" w:lineRule="exact"/>
        <w:ind w:left="0" w:right="0"/>
        <w:jc w:val="right"/>
        <w:textAlignment w:val="baseline"/>
        <w:rPr>
          <w:sz w:val="55"/>
        </w:rPr>
      </w:pPr>
      <w:bookmarkStart w:name="" w:id="6133"/>
      <w:r>
        <w:rPr>
          <w:rFonts w:ascii="宋体" w:hAnsi="宋体" w:cs="宋体" w:eastAsia="宋体"/>
          <w:sz w:val="55"/>
          <w:spacing w:val="0"/>
          <w:color w:val="000000"/>
          <w:b w:val="off"/>
          <w:i w:val="off"/>
        </w:rPr>
        <w:t/>
      </w:r>
      <w:bookmarkEnd w:id="6133"/>
    </w:p>
    <w:p>
      <w:pPr>
        <w:pageBreakBefore w:val="off"/>
        <w:tabs/>
        <w:wordWrap w:val="off"/>
        <w:spacing w:before="0" w:after="0" w:line="920" w:lineRule="atLeast"/>
        <w:ind w:left="60" w:right="160"/>
        <w:jc w:val="both"/>
        <w:textAlignment w:val="baseline"/>
        <w:rPr>
          <w:sz w:val="55"/>
        </w:rPr>
      </w:pPr>
      <w:bookmarkStart w:name="" w:id="6134"/>
      <w:r>
        <w:rPr>
          <w:rFonts w:ascii="楷体" w:hAnsi="楷体" w:cs="楷体" w:eastAsia="楷体"/>
          <w:sz w:val="55"/>
          <w:spacing w:val="0"/>
          <w:color w:val="000000"/>
          <w:b w:val="off"/>
          <w:i w:val="off"/>
        </w:rPr>
        <w:t>改变。与此相符，语言表达在变异了的含义中是作为它原初含</w:t>
      </w:r>
      <w:r>
        <w:rPr>
          <w:rFonts w:ascii="楷体" w:hAnsi="楷体" w:cs="楷体" w:eastAsia="楷体"/>
          <w:sz w:val="55"/>
          <w:spacing w:val="0"/>
          <w:color w:val="000000"/>
          <w:b w:val="off"/>
          <w:i w:val="off"/>
        </w:rPr>
        <w:t>义的“专名”而起作用的。这个变异[70]借助于它的先天普遍性</w:t>
      </w:r>
      <w:r>
        <w:rPr>
          <w:rFonts w:ascii="楷体" w:hAnsi="楷体" w:cs="楷体" w:eastAsia="楷体"/>
          <w:sz w:val="55"/>
          <w:spacing w:val="0"/>
          <w:color w:val="000000"/>
          <w:b w:val="off"/>
          <w:i w:val="off"/>
        </w:rPr>
        <w:t>而决定了一个[71]由普遍语法学的歧义性所构成的大群组，这些</w:t>
      </w:r>
      <w:r>
        <w:rPr>
          <w:rFonts w:ascii="楷体" w:hAnsi="楷体" w:cs="楷体" w:eastAsia="楷体"/>
          <w:sz w:val="55"/>
          <w:spacing w:val="0"/>
          <w:color w:val="000000"/>
          <w:b w:val="off"/>
          <w:i w:val="off"/>
        </w:rPr>
        <w:t>歧义性是动词性意指之变异的歧义性，它们超出了所有经验[72]</w:t>
      </w:r>
      <w:r>
        <w:rPr>
          <w:rFonts w:ascii="楷体" w:hAnsi="楷体" w:cs="楷体" w:eastAsia="楷体"/>
          <w:sz w:val="55"/>
          <w:spacing w:val="0"/>
          <w:color w:val="000000"/>
          <w:b w:val="off"/>
          <w:i w:val="off"/>
        </w:rPr>
        <w:t>语言的特殊性范围。此外，我们在进一步的研究中还将有机会</w:t>
      </w:r>
      <w:r>
        <w:rPr>
          <w:rFonts w:ascii="楷体" w:hAnsi="楷体" w:cs="楷体" w:eastAsia="楷体"/>
          <w:sz w:val="55"/>
          <w:spacing w:val="0"/>
          <w:color w:val="000000"/>
          <w:b w:val="off"/>
          <w:i w:val="off"/>
        </w:rPr>
        <w:t>遇到这种建基于含义本身之本质中的其他例证，譬如遇到这样</w:t>
      </w:r>
      <w:r>
        <w:rPr>
          <w:rFonts w:ascii="楷体" w:hAnsi="楷体" w:cs="楷体" w:eastAsia="楷体"/>
          <w:sz w:val="55"/>
          <w:spacing w:val="0"/>
          <w:color w:val="000000"/>
          <w:b w:val="off"/>
          <w:i w:val="off"/>
        </w:rPr>
        <w:t>一些重要的例子，在其中整个语句都可以通过名词化出现在主</w:t>
      </w:r>
      <w:r>
        <w:rPr>
          <w:rFonts w:ascii="楷体" w:hAnsi="楷体" w:cs="楷体" w:eastAsia="楷体"/>
          <w:sz w:val="55"/>
          <w:spacing w:val="0"/>
          <w:color w:val="000000"/>
          <w:b w:val="off"/>
          <w:i w:val="off"/>
        </w:rPr>
        <w:t>语位置上，并且因此也可以出现在任何一个要求名词环节的位</w:t>
      </w:r>
      <w:r>
        <w:rPr>
          <w:rFonts w:ascii="楷体" w:hAnsi="楷体" w:cs="楷体" w:eastAsia="楷体"/>
          <w:sz w:val="55"/>
          <w:spacing w:val="0"/>
          <w:color w:val="000000"/>
          <w:b w:val="off"/>
          <w:i w:val="off"/>
        </w:rPr>
        <w:t>置上。这里还要指出形容词谓语名词化或定语名词化的情况，</w:t>
      </w:r>
      <w:r>
        <w:rPr>
          <w:rFonts w:ascii="楷体" w:hAnsi="楷体" w:cs="楷体" w:eastAsia="楷体"/>
          <w:sz w:val="55"/>
          <w:spacing w:val="0"/>
          <w:color w:val="000000"/>
          <w:b w:val="off"/>
          <w:i w:val="off"/>
        </w:rPr>
        <w:t>以便消除一些对在前几节中所做阐述的怀疑。形容词可以说是</w:t>
      </w:r>
      <w:r>
        <w:rPr>
          <w:rFonts w:ascii="楷体" w:hAnsi="楷体" w:cs="楷体" w:eastAsia="楷体"/>
          <w:sz w:val="55"/>
          <w:spacing w:val="0"/>
          <w:color w:val="000000"/>
          <w:b w:val="off"/>
          <w:i w:val="off"/>
        </w:rPr>
        <w:t>注定要行使谓语的功能，并且进一步行使定语的功能——哪怕</w:t>
      </w:r>
      <w:r>
        <w:rPr>
          <w:rFonts w:ascii="楷体" w:hAnsi="楷体" w:cs="楷体" w:eastAsia="楷体"/>
          <w:sz w:val="55"/>
          <w:spacing w:val="0"/>
          <w:color w:val="000000"/>
          <w:b w:val="off"/>
          <w:i w:val="off"/>
        </w:rPr>
        <w:t>我们说“这棵绿树”，情况也不会改变。句法形式相对于句法材</w:t>
      </w:r>
      <w:r>
        <w:rPr>
          <w:rFonts w:ascii="楷体" w:hAnsi="楷体" w:cs="楷体" w:eastAsia="楷体"/>
          <w:sz w:val="55"/>
          <w:spacing w:val="0"/>
          <w:color w:val="000000"/>
          <w:b w:val="off"/>
          <w:i w:val="off"/>
        </w:rPr>
        <w:t>料始终具有一种变化方式，即使例如一个作为主语起作用的名</w:t>
      </w:r>
      <w:r>
        <w:rPr>
          <w:rFonts w:ascii="楷体" w:hAnsi="楷体" w:cs="楷体" w:eastAsia="楷体"/>
          <w:sz w:val="55"/>
          <w:spacing w:val="0"/>
          <w:color w:val="000000"/>
          <w:b w:val="off"/>
          <w:i w:val="off"/>
        </w:rPr>
        <w:t>词含义变得具有了宾语的功能，或者，即使一个作为前句起作用</w:t>
      </w:r>
      <w:r>
        <w:rPr>
          <w:rFonts w:ascii="楷体" w:hAnsi="楷体" w:cs="楷体" w:eastAsia="楷体"/>
          <w:sz w:val="55"/>
          <w:spacing w:val="0"/>
          <w:color w:val="000000"/>
          <w:b w:val="off"/>
          <w:i w:val="off"/>
        </w:rPr>
        <w:t>的语句变得具有了后句的功能，这种变化方式最先需要得到确</w:t>
      </w:r>
      <w:r>
        <w:rPr>
          <w:rFonts w:ascii="楷体" w:hAnsi="楷体" w:cs="楷体" w:eastAsia="楷体"/>
          <w:sz w:val="55"/>
          <w:spacing w:val="0"/>
          <w:color w:val="000000"/>
          <w:b w:val="off"/>
          <w:i w:val="off"/>
        </w:rPr>
        <w:t>定，并且是对含义领域的贯穿结构之描述的一个主要课题。但</w:t>
      </w:r>
      <w:r>
        <w:rPr>
          <w:rFonts w:ascii="楷体" w:hAnsi="楷体" w:cs="楷体" w:eastAsia="楷体"/>
          <w:sz w:val="55"/>
          <w:spacing w:val="0"/>
          <w:color w:val="000000"/>
          <w:b w:val="off"/>
          <w:i w:val="off"/>
        </w:rPr>
        <w:t>是，如果形容词不仅作为一个名词含义的定语因素起作用，而且</w:t>
      </w:r>
      <w:r>
        <w:rPr>
          <w:rFonts w:ascii="楷体" w:hAnsi="楷体" w:cs="楷体" w:eastAsia="楷体"/>
          <w:sz w:val="55"/>
          <w:spacing w:val="0"/>
          <w:color w:val="000000"/>
          <w:b w:val="off"/>
          <w:i w:val="off"/>
        </w:rPr>
        <w:t>自身还名词化，即成为一个名词，那么形容词方面的东西，即那</w:t>
      </w:r>
      <w:r>
        <w:rPr>
          <w:rFonts w:ascii="楷体" w:hAnsi="楷体" w:cs="楷体" w:eastAsia="楷体"/>
          <w:sz w:val="55"/>
          <w:spacing w:val="0"/>
          <w:color w:val="000000"/>
          <w:b w:val="off"/>
          <w:i w:val="off"/>
        </w:rPr>
        <w:t>些在谓语功能变化为定语功能的过程中保持同一的句法材料，</w:t>
      </w:r>
      <w:r>
        <w:rPr>
          <w:rFonts w:ascii="楷体" w:hAnsi="楷体" w:cs="楷体" w:eastAsia="楷体"/>
          <w:sz w:val="55"/>
          <w:spacing w:val="0"/>
          <w:color w:val="000000"/>
          <w:b w:val="off"/>
          <w:i w:val="off"/>
        </w:rPr>
        <w:t>就还要经历一个变异。例如，“绿是一种颜色”和“绿的存在(绿</w:t>
      </w:r>
      <w:r>
        <w:rPr>
          <w:rFonts w:ascii="楷体" w:hAnsi="楷体" w:cs="楷体" w:eastAsia="楷体"/>
          <w:sz w:val="55"/>
          <w:spacing w:val="0"/>
          <w:color w:val="000000"/>
          <w:b w:val="off"/>
          <w:i w:val="off"/>
        </w:rPr>
        <w:t>色)是颜色存在(颜色性)的一个差”。这两者所陈述的并非是绝</w:t>
      </w:r>
      <w:r>
        <w:rPr>
          <w:rFonts w:ascii="楷体" w:hAnsi="楷体" w:cs="楷体" w:eastAsia="楷体"/>
          <w:sz w:val="55"/>
          <w:spacing w:val="0"/>
          <w:color w:val="000000"/>
          <w:b w:val="off"/>
          <w:i w:val="off"/>
        </w:rPr>
        <w:t>对同一个东西，尽管这两个说法在发生模棱两可的变动；因为前</w:t>
      </w:r>
      <w:r>
        <w:rPr>
          <w:rFonts w:ascii="楷体" w:hAnsi="楷体" w:cs="楷体" w:eastAsia="楷体"/>
          <w:sz w:val="55"/>
          <w:spacing w:val="0"/>
          <w:color w:val="000000"/>
          <w:b w:val="off"/>
          <w:i w:val="off"/>
        </w:rPr>
        <w:t>一次所指的是一个出自具体对象之内容组成的不独立因素，而</w:t>
      </w:r>
      <w:r>
        <w:rPr>
          <w:rFonts w:ascii="楷体" w:hAnsi="楷体" w:cs="楷体" w:eastAsia="楷体"/>
          <w:sz w:val="55"/>
          <w:spacing w:val="0"/>
          <w:color w:val="000000"/>
          <w:b w:val="off"/>
          <w:i w:val="off"/>
        </w:rPr>
        <w:t>后一次所指的则是存在的名词化，这个存在是那个在范畴谓语</w:t>
      </w:r>
      <w:r>
        <w:rPr>
          <w:rFonts w:ascii="楷体" w:hAnsi="楷体" w:cs="楷体" w:eastAsia="楷体"/>
          <w:sz w:val="55"/>
          <w:spacing w:val="0"/>
          <w:color w:val="000000"/>
          <w:b w:val="off"/>
          <w:i w:val="off"/>
        </w:rPr>
        <w:t>陈述中在谓语环节方面作出的、并且被置于主语语句[位置]上</w:t>
      </w:r>
      <w:r>
        <w:rPr>
          <w:rFonts w:ascii="楷体" w:hAnsi="楷体" w:cs="楷体" w:eastAsia="楷体"/>
          <w:sz w:val="55"/>
          <w:spacing w:val="0"/>
          <w:color w:val="000000"/>
          <w:b w:val="off"/>
          <w:i w:val="off"/>
        </w:rPr>
        <w:t>的谓语语句的相关物。因此，同一个词“绿”在名词化的过程中</w:t>
      </w:r>
      <w:r>
        <w:rPr>
          <w:rFonts w:ascii="楷体" w:hAnsi="楷体" w:cs="楷体" w:eastAsia="楷体"/>
          <w:sz w:val="55"/>
          <w:spacing w:val="0"/>
          <w:color w:val="000000"/>
          <w:b w:val="off"/>
          <w:i w:val="off"/>
        </w:rPr>
        <w:t>改变了它的含义；至少是通过书写方式，即借助于开头的大写字</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5778500</wp:posOffset>
                </wp:positionV>
                <wp:extent cx="1219200" cy="596900"/>
                <wp:wrapNone/>
                <wp:docPr id="632" name="文本框 632"/>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6135"/>
                            <w:r>
                              <w:rPr>
                                <w:rFonts w:ascii="楷体" w:hAnsi="楷体" w:cs="楷体" w:eastAsia="楷体"/>
                                <w:sz w:val="64"/>
                                <w:spacing w:val="0"/>
                                <w:color w:val="000000"/>
                                <w:b w:val="off"/>
                                <w:i w:val="off"/>
                              </w:rPr>
                              <w:t>B₁325</w:t>
                            </w:r>
                            <w:bookmarkEnd w:id="6135"/>
                          </w:p>
                        </w:txbxContent>
                      </wps:txbx>
                      <wps:bodyPr wrap="square" lIns="0" rIns="0" tIns="0" bIns="0" vert="horz" anchor="t">
                        <a:noAutofit/>
                      </wps:bodyPr>
                    </wps:wsp>
                  </a:graphicData>
                </a:graphic>
              </wp:anchor>
            </w:drawing>
          </mc:Choice>
          <mc:Fallback>
            <w:pict>
              <v:shape type="#_x0000_t202" filled="f" stroked="f" style="margin-left:957pt;margin-top:455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6136"/>
                      <w:r>
                        <w:rPr>
                          <w:rFonts w:ascii="楷体" w:hAnsi="楷体" w:cs="楷体" w:eastAsia="楷体"/>
                          <w:sz w:val="64"/>
                          <w:spacing w:val="0"/>
                          <w:color w:val="000000"/>
                          <w:b w:val="off"/>
                          <w:i w:val="off"/>
                        </w:rPr>
                        <w:t>B₁325</w:t>
                      </w:r>
                      <w:bookmarkEnd w:id="6136"/>
                    </w:p>
                  </w:txbxContent>
                </v:textbox>
              </v:shape>
            </w:pict>
          </mc:Fallback>
        </mc:AlternateContent>
      </w:r>
      <w:bookmarkEnd w:id="6134"/>
    </w:p>
    <w:p>
      <w:r>
        <w:t/>
      </w:r>
    </w:p>
    <w:p>
      <w:pPr>
        <w:sectPr>
          <w:footerReference r:id="rId880"/>
          <w:headerReference r:id="rId881" w:type="default"/>
          <w:type w:val="nextPage"/>
          <w:pgSz w:w="22520" w:h="31680"/>
          <w:pgMar w:left="3400" w:top="2400" w:right="3400" w:bottom="2400" w:header="2100" w:footer="2100"/>
          <w:cols w:num="1"/>
        </w:sectPr>
      </w:pPr>
    </w:p>
    <w:p>
      <w:pPr>
        <w:pageBreakBefore w:val="off"/>
        <w:tabs/>
        <w:wordWrap w:val="off"/>
        <w:spacing w:before="0" w:after="0" w:line="580" w:lineRule="atLeast"/>
        <w:ind w:left="1940" w:right="0"/>
        <w:jc w:val="both"/>
        <w:textAlignment w:val="baseline"/>
        <w:rPr>
          <w:sz w:val="43"/>
        </w:rPr>
      </w:pPr>
      <w:bookmarkStart w:name="" w:id="6137"/>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究(第二卷第一部分)</w:t>
      </w:r>
      <w:bookmarkEnd w:id="6137"/>
    </w:p>
    <w:p>
      <w:pPr>
        <w:pageBreakBefore w:val="off"/>
        <w:tabs/>
        <w:wordWrap w:val="off"/>
        <w:spacing w:before="0" w:after="0" w:line="960" w:lineRule="exact"/>
        <w:ind w:left="0" w:right="0"/>
        <w:jc w:val="both"/>
        <w:textAlignment w:val="baseline"/>
        <w:rPr>
          <w:sz w:val="54"/>
        </w:rPr>
      </w:pPr>
      <w:bookmarkStart w:name="" w:id="6138"/>
      <w:r>
        <w:rPr>
          <w:rFonts w:ascii="宋体" w:hAnsi="宋体" w:cs="宋体" w:eastAsia="宋体"/>
          <w:sz w:val="54"/>
          <w:spacing w:val="0"/>
          <w:color w:val="000000"/>
          <w:b w:val="off"/>
          <w:i w:val="off"/>
        </w:rPr>
        <w:t/>
      </w:r>
      <w:bookmarkEnd w:id="6138"/>
    </w:p>
    <w:p>
      <w:pPr>
        <w:pageBreakBefore w:val="off"/>
        <w:tabs/>
        <w:wordWrap w:val="off"/>
        <w:spacing w:before="0" w:after="0" w:line="940" w:lineRule="atLeast"/>
        <w:ind w:left="0" w:right="0" w:firstLine="1940"/>
        <w:jc w:val="both"/>
        <w:textAlignment w:val="baseline"/>
        <w:rPr>
          <w:sz w:val="54"/>
        </w:rPr>
      </w:pPr>
      <w:bookmarkStart w:name="" w:id="6139"/>
      <w:r>
        <w:rPr>
          <w:rFonts w:ascii="楷体" w:hAnsi="楷体" w:cs="楷体" w:eastAsia="楷体"/>
          <w:sz w:val="54"/>
          <w:spacing w:val="0"/>
          <w:color w:val="000000"/>
          <w:b w:val="off"/>
          <w:i w:val="off"/>
        </w:rPr>
        <w:t>母，这个变异的一个普遍特征在文字表达中显露出来(因此，书</w:t>
      </w:r>
      <w:r>
        <w:rPr>
          <w:rFonts w:ascii="楷体" w:hAnsi="楷体" w:cs="楷体" w:eastAsia="楷体"/>
          <w:sz w:val="54"/>
          <w:spacing w:val="0"/>
          <w:color w:val="000000"/>
          <w:b w:val="off"/>
          <w:i w:val="off"/>
        </w:rPr>
        <w:t>写方式绝不是在逻辑和语法上无价值的)。原初的含义和名词</w:t>
      </w:r>
      <w:r>
        <w:rPr>
          <w:rFonts w:ascii="楷体" w:hAnsi="楷体" w:cs="楷体" w:eastAsia="楷体"/>
          <w:sz w:val="54"/>
          <w:spacing w:val="0"/>
          <w:color w:val="000000"/>
          <w:b w:val="off"/>
          <w:i w:val="off"/>
        </w:rPr>
        <w:t>化了的含义，“绿的”〈grün〉和“绿色”〈Grün〉，“是绿的”〈ist</w:t>
      </w:r>
      <w:r>
        <w:rPr>
          <w:rFonts w:ascii="楷体" w:hAnsi="楷体" w:cs="楷体" w:eastAsia="楷体"/>
          <w:sz w:val="54"/>
          <w:spacing w:val="0"/>
          <w:color w:val="000000"/>
          <w:b w:val="off"/>
          <w:i w:val="off"/>
        </w:rPr>
        <w:t>grün〉和“绿的存在”〈Grün-sein〉显然共同具有一个本质因素，</w:t>
      </w:r>
      <w:r>
        <w:rPr>
          <w:rFonts w:ascii="楷体" w:hAnsi="楷体" w:cs="楷体" w:eastAsia="楷体"/>
          <w:sz w:val="54"/>
          <w:spacing w:val="0"/>
          <w:color w:val="000000"/>
          <w:b w:val="off"/>
          <w:i w:val="off"/>
        </w:rPr>
        <w:t>一个同一的“核心”，它是一个抽象的东西，它在两方面都具有不</w:t>
      </w:r>
      <w:r>
        <w:rPr>
          <w:rFonts w:ascii="楷体" w:hAnsi="楷体" w:cs="楷体" w:eastAsia="楷体"/>
          <w:sz w:val="54"/>
          <w:spacing w:val="0"/>
          <w:color w:val="000000"/>
          <w:b w:val="off"/>
          <w:i w:val="off"/>
        </w:rPr>
        <w:t>同的“核心形式”，具有不同于“句法形式”(它们本身已经以某些</w:t>
      </w:r>
      <w:r>
        <w:rPr>
          <w:rFonts w:ascii="楷体" w:hAnsi="楷体" w:cs="楷体" w:eastAsia="楷体"/>
          <w:sz w:val="54"/>
          <w:spacing w:val="0"/>
          <w:color w:val="000000"/>
          <w:b w:val="off"/>
          <w:i w:val="off"/>
        </w:rPr>
        <w:t>核心形式并带着这些核心形式而预设了作为句法材料的核心内</w:t>
      </w:r>
      <w:r>
        <w:rPr>
          <w:rFonts w:ascii="楷体" w:hAnsi="楷体" w:cs="楷体" w:eastAsia="楷体"/>
          <w:sz w:val="54"/>
          <w:spacing w:val="0"/>
          <w:color w:val="000000"/>
          <w:b w:val="off"/>
          <w:i w:val="off"/>
        </w:rPr>
        <w:t>容)的形式。如果对形容词核心内容(核心本身)的核心形式之</w:t>
      </w:r>
      <w:r>
        <w:rPr>
          <w:rFonts w:ascii="楷体" w:hAnsi="楷体" w:cs="楷体" w:eastAsia="楷体"/>
          <w:sz w:val="54"/>
          <w:spacing w:val="0"/>
          <w:color w:val="000000"/>
          <w:b w:val="off"/>
          <w:i w:val="off"/>
        </w:rPr>
        <w:t>变异产生出一个名词类型的句法材料，那么这个自身具有确定</w:t>
      </w:r>
      <w:r>
        <w:rPr>
          <w:rFonts w:ascii="楷体" w:hAnsi="楷体" w:cs="楷体" w:eastAsia="楷体"/>
          <w:sz w:val="54"/>
          <w:spacing w:val="0"/>
          <w:color w:val="000000"/>
          <w:b w:val="off"/>
          <w:i w:val="off"/>
        </w:rPr>
        <w:t>构造的名词就会出现在所有那些句法功能中，这些句法功能恰</w:t>
      </w:r>
      <w:r>
        <w:rPr>
          <w:rFonts w:ascii="楷体" w:hAnsi="楷体" w:cs="楷体" w:eastAsia="楷体"/>
          <w:sz w:val="54"/>
          <w:spacing w:val="0"/>
          <w:color w:val="000000"/>
          <w:b w:val="off"/>
          <w:i w:val="off"/>
        </w:rPr>
        <w:t>恰根据形式的含义规律来要求作为句法材料的名词。这些简要</w:t>
      </w:r>
      <w:r>
        <w:rPr>
          <w:rFonts w:ascii="楷体" w:hAnsi="楷体" w:cs="楷体" w:eastAsia="楷体"/>
          <w:sz w:val="54"/>
          <w:spacing w:val="0"/>
          <w:color w:val="000000"/>
          <w:b w:val="off"/>
          <w:i w:val="off"/>
        </w:rPr>
        <w:t>的说明在这里已经足够了。更详细的说明将包含在对我们的形</w:t>
      </w:r>
      <w:r>
        <w:rPr>
          <w:rFonts w:ascii="楷体" w:hAnsi="楷体" w:cs="楷体" w:eastAsia="楷体"/>
          <w:sz w:val="54"/>
          <w:spacing w:val="0"/>
          <w:color w:val="000000"/>
          <w:b w:val="off"/>
          <w:i w:val="off"/>
        </w:rPr>
        <w:t>式论的系统阐述中。</w:t>
      </w:r>
      <w:bookmarkEnd w:id="6139"/>
    </w:p>
    <w:p>
      <w:pPr>
        <w:pageBreakBefore w:val="off"/>
        <w:tabs/>
        <w:wordWrap w:val="off"/>
        <w:spacing w:before="520" w:after="0" w:line="940" w:lineRule="atLeast"/>
        <w:ind w:left="0" w:right="0"/>
        <w:jc w:val="center"/>
        <w:textAlignment w:val="baseline"/>
        <w:rPr>
          <w:sz w:val="59"/>
        </w:rPr>
      </w:pPr>
      <w:bookmarkStart w:name="" w:id="6140"/>
      <w:r>
        <w:rPr>
          <w:rFonts w:ascii="黑体" w:hAnsi="黑体" w:cs="黑体" w:eastAsia="黑体"/>
          <w:sz w:val="59"/>
          <w:spacing w:val="0"/>
          <w:color w:val="000000"/>
          <w:b w:val="off"/>
          <w:i w:val="off"/>
        </w:rPr>
        <w:t>第 12 节   无意义〈Unsinn〉与</w:t>
      </w:r>
      <w:bookmarkEnd w:id="6140"/>
    </w:p>
    <w:p>
      <w:pPr>
        <w:pageBreakBefore w:val="off"/>
        <w:tabs>
          <w:tab w:pos="7960" w:val="left" w:leader="none"/>
        </w:tabs>
        <w:wordWrap w:val="off"/>
        <w:spacing w:before="0" w:after="0" w:line="1100" w:lineRule="atLeast"/>
        <w:ind w:left="180" w:right="0"/>
        <w:jc w:val="both"/>
        <w:textAlignment w:val="baseline"/>
        <w:rPr>
          <w:sz w:val="79"/>
        </w:rPr>
      </w:pPr>
      <w:bookmarkStart w:name="" w:id="6141"/>
      <w:r>
        <w:rPr>
          <w:rFonts w:ascii="黑体" w:hAnsi="黑体" w:cs="黑体" w:eastAsia="黑体"/>
          <w:sz w:val="79"/>
          <w:spacing w:val="0"/>
          <w:color w:val="000000"/>
          <w:b w:val="off"/>
          <w:i w:val="off"/>
        </w:rPr>
        <w:t>374</w:t>
      </w:r>
      <w:r>
        <w:t xml:space="preserve">	</w:t>
      </w:r>
      <w:r>
        <w:rPr>
          <w:rFonts w:ascii="黑体" w:hAnsi="黑体" w:cs="黑体" w:eastAsia="黑体"/>
          <w:sz w:val="79"/>
          <w:spacing w:val="0"/>
          <w:color w:val="000000"/>
          <w:b w:val="off"/>
          <w:i w:val="off"/>
        </w:rPr>
        <w:t>悖谬〈Widersinn〉</w:t>
      </w:r>
      <w:bookmarkEnd w:id="6141"/>
    </w:p>
    <w:p>
      <w:pPr>
        <w:pageBreakBefore w:val="off"/>
        <w:tabs/>
        <w:wordWrap w:val="off"/>
        <w:spacing w:before="540" w:after="0" w:line="940" w:lineRule="atLeast"/>
        <w:ind w:left="1940" w:right="0" w:firstLine="1120"/>
        <w:jc w:val="both"/>
        <w:textAlignment w:val="baseline"/>
        <w:rPr>
          <w:sz w:val="52"/>
        </w:rPr>
      </w:pPr>
      <w:bookmarkStart w:name="" w:id="6142"/>
      <w:r>
        <w:rPr>
          <w:rFonts w:ascii="宋体" w:hAnsi="宋体" w:cs="宋体" w:eastAsia="宋体"/>
          <w:sz w:val="52"/>
          <w:spacing w:val="0"/>
          <w:color w:val="000000"/>
          <w:b w:val="off"/>
          <w:i w:val="off"/>
        </w:rPr>
        <w:t>当然，人们必须将规律性的不相容性，亦即我们在对合义的</w:t>
      </w:r>
      <w:r>
        <w:rPr>
          <w:rFonts w:ascii="宋体" w:hAnsi="宋体" w:cs="宋体" w:eastAsia="宋体"/>
          <w:sz w:val="52"/>
          <w:spacing w:val="0"/>
          <w:color w:val="000000"/>
          <w:b w:val="off"/>
          <w:i w:val="off"/>
        </w:rPr>
        <w:t>研究中所涉及到的不相容性，区别于其他那些在“一个圆的四方</w:t>
      </w:r>
      <w:r>
        <w:rPr>
          <w:rFonts w:ascii="宋体" w:hAnsi="宋体" w:cs="宋体" w:eastAsia="宋体"/>
          <w:sz w:val="52"/>
          <w:spacing w:val="0"/>
          <w:color w:val="000000"/>
          <w:b w:val="off"/>
          <w:i w:val="off"/>
        </w:rPr>
        <w:t>形”的例子中所表明的不相容性。正如我们在第一研究中已经</w:t>
      </w:r>
      <w:r>
        <w:rPr>
          <w:rFonts w:ascii="宋体" w:hAnsi="宋体" w:cs="宋体" w:eastAsia="宋体"/>
          <w:sz w:val="52"/>
          <w:spacing w:val="0"/>
          <w:color w:val="000000"/>
          <w:b w:val="off"/>
          <w:i w:val="off"/>
        </w:rPr>
        <w:t>强调过的那样，①人们不能将无意义之物〈Unsinnige〉与悖谬之</w:t>
      </w:r>
      <w:r>
        <w:rPr>
          <w:rFonts w:ascii="宋体" w:hAnsi="宋体" w:cs="宋体" w:eastAsia="宋体"/>
          <w:sz w:val="52"/>
          <w:spacing w:val="0"/>
          <w:color w:val="000000"/>
          <w:b w:val="off"/>
          <w:i w:val="off"/>
        </w:rPr>
        <w:t>物〈Widersinnige〉混为一谈，人们在夸张的说法中也喜欢将后</w:t>
      </w:r>
      <w:r>
        <w:rPr>
          <w:rFonts w:ascii="宋体" w:hAnsi="宋体" w:cs="宋体" w:eastAsia="宋体"/>
          <w:sz w:val="52"/>
          <w:spacing w:val="0"/>
          <w:color w:val="000000"/>
          <w:b w:val="off"/>
          <w:i w:val="off"/>
        </w:rPr>
        <w:t>者称作是无意义的，尽管它不如说是构成了有意义之物的一个</w:t>
      </w:r>
      <w:r>
        <w:rPr>
          <w:rFonts w:ascii="宋体" w:hAnsi="宋体" w:cs="宋体" w:eastAsia="宋体"/>
          <w:sz w:val="52"/>
          <w:spacing w:val="0"/>
          <w:color w:val="000000"/>
          <w:b w:val="off"/>
          <w:i w:val="off"/>
        </w:rPr>
        <w:t>部分领域。一个“圆的四方形”的联结确实提供了一个统一的含</w:t>
      </w:r>
      <w:r>
        <w:rPr>
          <w:rFonts w:ascii="宋体" w:hAnsi="宋体" w:cs="宋体" w:eastAsia="宋体"/>
          <w:sz w:val="52"/>
          <w:spacing w:val="0"/>
          <w:color w:val="000000"/>
          <w:b w:val="off"/>
          <w:i w:val="off"/>
        </w:rPr>
        <w:t>义，这个含义在观念含义的“世界”中具有其“存在”〈“Existenz”〉、</w:t>
      </w:r>
      <w:bookmarkEnd w:id="6142"/>
    </w:p>
    <w:p>
      <w:pPr>
        <w:pageBreakBefore w:val="off"/>
        <w:tabs/>
        <w:wordWrap w:val="off"/>
        <w:spacing w:before="0" w:after="0" w:line="940" w:lineRule="atLeast"/>
        <w:ind w:left="2000" w:right="0"/>
        <w:jc w:val="both"/>
        <w:textAlignment w:val="baseline"/>
        <w:rPr>
          <w:sz w:val="52"/>
        </w:rPr>
      </w:pPr>
      <w:bookmarkStart w:name="" w:id="6143"/>
      <w:r>
        <w:rPr>
          <w:rFonts w:ascii="宋体" w:hAnsi="宋体" w:cs="宋体" w:eastAsia="宋体"/>
          <w:sz w:val="52"/>
          <w:spacing w:val="0"/>
          <w:color w:val="000000"/>
          <w:u w:val="single"/>
          <w:b w:val="off"/>
          <w:i w:val="off"/>
        </w:rPr>
        <w:t xml:space="preserve">              </w:t>
      </w:r>
      <w:bookmarkEnd w:id="6143"/>
    </w:p>
    <w:p>
      <w:pPr>
        <w:pageBreakBefore w:val="off"/>
        <w:tabs/>
        <w:wordWrap w:val="off"/>
        <w:spacing w:before="0" w:after="0" w:line="480" w:lineRule="exact"/>
        <w:ind w:left="0" w:right="0"/>
        <w:jc w:val="both"/>
        <w:textAlignment w:val="baseline"/>
        <w:rPr>
          <w:sz w:val="40"/>
        </w:rPr>
      </w:pPr>
      <w:bookmarkStart w:name="" w:id="6144"/>
      <w:r>
        <w:rPr>
          <w:rFonts w:ascii="宋体" w:hAnsi="宋体" w:cs="宋体" w:eastAsia="宋体"/>
          <w:sz w:val="40"/>
          <w:spacing w:val="0"/>
          <w:color w:val="000000"/>
          <w:b w:val="off"/>
          <w:i w:val="off"/>
        </w:rPr>
        <w:t/>
      </w:r>
      <w:bookmarkEnd w:id="6144"/>
    </w:p>
    <w:p>
      <w:pPr>
        <w:pageBreakBefore w:val="off"/>
        <w:tabs/>
        <w:wordWrap w:val="off"/>
        <w:spacing w:before="0" w:after="0" w:line="540" w:lineRule="atLeast"/>
        <w:ind w:left="2800" w:right="0"/>
        <w:jc w:val="both"/>
        <w:textAlignment w:val="baseline"/>
        <w:rPr>
          <w:sz w:val="40"/>
        </w:rPr>
      </w:pPr>
      <w:bookmarkStart w:name="" w:id="6145"/>
      <w:r>
        <w:rPr>
          <w:rFonts w:ascii="仿宋" w:hAnsi="仿宋" w:cs="仿宋" w:eastAsia="仿宋"/>
          <w:sz w:val="40"/>
          <w:spacing w:val="0"/>
          <w:color w:val="000000"/>
          <w:b w:val="off"/>
          <w:i w:val="off"/>
        </w:rPr>
        <w:t>① 参阅(本书)前面第一研究，第15节，第54页以后，3。</w:t>
      </w:r>
      <w:bookmarkEnd w:id="6145"/>
    </w:p>
    <w:p>
      <w:r>
        <w:t/>
      </w:r>
    </w:p>
    <w:p>
      <w:pPr>
        <w:sectPr>
          <w:footerReference r:id="rId882"/>
          <w:headerReference r:id="rId883" w:type="default"/>
          <w:type w:val="nextPage"/>
          <w:pgSz w:w="22520" w:h="31680"/>
          <w:pgMar w:left="2720" w:top="2420" w:right="2720" w:bottom="2420" w:header="2120" w:footer="2120"/>
          <w:cols w:num="1"/>
        </w:sectPr>
      </w:pPr>
    </w:p>
    <w:p>
      <w:pPr>
        <w:pageBreakBefore w:val="off"/>
        <w:tabs/>
        <w:wordWrap w:val="off"/>
        <w:spacing w:before="0" w:after="0" w:line="720" w:lineRule="atLeast"/>
        <w:ind w:left="0" w:right="240"/>
        <w:jc w:val="right"/>
        <w:textAlignment w:val="baseline"/>
        <w:rPr>
          <w:sz w:val="46"/>
        </w:rPr>
      </w:pPr>
      <w:bookmarkStart w:name="" w:id="6146"/>
      <w:r>
        <w:rPr>
          <w:rFonts w:ascii="楷体" w:hAnsi="楷体" w:cs="楷体" w:eastAsia="楷体"/>
          <w:sz w:val="46"/>
          <w:spacing w:val="0"/>
          <w:color w:val="000000"/>
          <w:b w:val="off"/>
          <w:i w:val="off"/>
        </w:rPr>
        <w:t>引   论|375</w:t>
      </w:r>
      <w:bookmarkEnd w:id="6146"/>
    </w:p>
    <w:p>
      <w:pPr>
        <w:pageBreakBefore w:val="off"/>
        <w:tabs/>
        <w:wordWrap w:val="off"/>
        <w:spacing w:before="0" w:after="0" w:line="980" w:lineRule="exact"/>
        <w:ind w:left="0" w:right="0"/>
        <w:jc w:val="right"/>
        <w:textAlignment w:val="baseline"/>
        <w:rPr>
          <w:sz w:val="48"/>
        </w:rPr>
      </w:pPr>
      <w:bookmarkStart w:name="" w:id="6147"/>
      <w:r>
        <w:rPr>
          <w:rFonts w:ascii="宋体" w:hAnsi="宋体" w:cs="宋体" w:eastAsia="宋体"/>
          <w:sz w:val="48"/>
          <w:spacing w:val="0"/>
          <w:color w:val="000000"/>
          <w:b w:val="off"/>
          <w:i w:val="off"/>
        </w:rPr>
        <w:t/>
      </w:r>
      <w:bookmarkEnd w:id="6147"/>
    </w:p>
    <w:p>
      <w:pPr>
        <w:pageBreakBefore w:val="off"/>
        <w:tabs/>
        <w:wordWrap w:val="off"/>
        <w:spacing w:before="0" w:after="0" w:line="980" w:lineRule="atLeast"/>
        <w:ind w:left="380" w:right="140"/>
        <w:jc w:val="both"/>
        <w:textAlignment w:val="baseline"/>
        <w:rPr>
          <w:sz w:val="48"/>
        </w:rPr>
      </w:pPr>
      <w:bookmarkStart w:name="" w:id="6148"/>
      <w:r>
        <w:rPr>
          <w:rFonts w:ascii="宋体" w:hAnsi="宋体" w:cs="宋体" w:eastAsia="宋体"/>
          <w:sz w:val="48"/>
          <w:spacing w:val="0"/>
          <w:color w:val="000000"/>
          <w:b w:val="off"/>
          <w:i w:val="off"/>
        </w:rPr>
        <w:t>在〈Sein〉的方式；但绝然明见的是，没有一个对象能够与这个存</w:t>
      </w:r>
      <w:r>
        <w:rPr>
          <w:rFonts w:ascii="宋体" w:hAnsi="宋体" w:cs="宋体" w:eastAsia="宋体"/>
          <w:sz w:val="48"/>
          <w:spacing w:val="0"/>
          <w:color w:val="000000"/>
          <w:b w:val="off"/>
          <w:i w:val="off"/>
        </w:rPr>
        <w:t>在的含义相符合。相反，如果我们说“一个圆的或者”；“一个人</w:t>
      </w:r>
      <w:r>
        <w:rPr>
          <w:rFonts w:ascii="宋体" w:hAnsi="宋体" w:cs="宋体" w:eastAsia="宋体"/>
          <w:sz w:val="48"/>
          <w:spacing w:val="0"/>
          <w:color w:val="000000"/>
          <w:b w:val="off"/>
          <w:i w:val="off"/>
        </w:rPr>
        <w:t>与是”；以及如此等等，那么就根本不会存在作为其被表达的意</w:t>
      </w:r>
      <w:r>
        <w:rPr>
          <w:rFonts w:ascii="宋体" w:hAnsi="宋体" w:cs="宋体" w:eastAsia="宋体"/>
          <w:sz w:val="48"/>
          <w:spacing w:val="0"/>
          <w:color w:val="000000"/>
          <w:b w:val="off"/>
          <w:i w:val="off"/>
        </w:rPr>
        <w:t>义而与这种联结相符合的含义。这些聚合在一起的语词尽管会</w:t>
      </w:r>
      <w:r>
        <w:rPr>
          <w:rFonts w:ascii="宋体" w:hAnsi="宋体" w:cs="宋体" w:eastAsia="宋体"/>
          <w:sz w:val="48"/>
          <w:spacing w:val="0"/>
          <w:color w:val="000000"/>
          <w:b w:val="off"/>
          <w:i w:val="off"/>
        </w:rPr>
        <w:t>引起我们对某个通过它而被表达的统一含义的间接表象；但我</w:t>
      </w:r>
      <w:r>
        <w:rPr>
          <w:rFonts w:ascii="宋体" w:hAnsi="宋体" w:cs="宋体" w:eastAsia="宋体"/>
          <w:sz w:val="48"/>
          <w:spacing w:val="0"/>
          <w:color w:val="000000"/>
          <w:b w:val="off"/>
          <w:i w:val="off"/>
        </w:rPr>
        <w:t>们同时具有绝然的明见性：这样一个含义是不可能存在的，这</w:t>
      </w:r>
      <w:r>
        <w:rPr>
          <w:rFonts w:ascii="宋体" w:hAnsi="宋体" w:cs="宋体" w:eastAsia="宋体"/>
          <w:sz w:val="48"/>
          <w:spacing w:val="0"/>
          <w:color w:val="000000"/>
          <w:b w:val="off"/>
          <w:i w:val="off"/>
        </w:rPr>
        <w:t>样一种联结的含义部分在一个统一的含义中是不相容的。人们</w:t>
      </w:r>
      <w:r>
        <w:rPr>
          <w:rFonts w:ascii="宋体" w:hAnsi="宋体" w:cs="宋体" w:eastAsia="宋体"/>
          <w:sz w:val="48"/>
          <w:spacing w:val="0"/>
          <w:color w:val="000000"/>
          <w:b w:val="off"/>
          <w:i w:val="off"/>
        </w:rPr>
        <w:t>不会将这个间接的表象作为那些语词复合体的含义来运用。表</w:t>
      </w:r>
      <w:r>
        <w:rPr>
          <w:rFonts w:ascii="宋体" w:hAnsi="宋体" w:cs="宋体" w:eastAsia="宋体"/>
          <w:sz w:val="48"/>
          <w:spacing w:val="0"/>
          <w:color w:val="000000"/>
          <w:b w:val="off"/>
          <w:i w:val="off"/>
        </w:rPr>
        <w:t>达在正常地起作用时可以唤起它的含义；但如果理解不能进行，</w:t>
      </w:r>
      <w:r>
        <w:rPr>
          <w:rFonts w:ascii="宋体" w:hAnsi="宋体" w:cs="宋体" w:eastAsia="宋体"/>
          <w:sz w:val="48"/>
          <w:spacing w:val="0"/>
          <w:color w:val="000000"/>
          <w:b w:val="off"/>
          <w:i w:val="off"/>
        </w:rPr>
        <w:t>那么表达———例如借助于它与有含义或被理解的表达的感性相</w:t>
      </w:r>
      <w:r>
        <w:rPr>
          <w:rFonts w:ascii="宋体" w:hAnsi="宋体" w:cs="宋体" w:eastAsia="宋体"/>
          <w:sz w:val="48"/>
          <w:spacing w:val="0"/>
          <w:color w:val="000000"/>
          <w:b w:val="off"/>
          <w:i w:val="off"/>
        </w:rPr>
        <w:t>似性——所招来的就是对“某个”相属含义的非本真表象，而人</w:t>
      </w:r>
      <w:r>
        <w:rPr>
          <w:rFonts w:ascii="宋体" w:hAnsi="宋体" w:cs="宋体" w:eastAsia="宋体"/>
          <w:sz w:val="48"/>
          <w:spacing w:val="0"/>
          <w:color w:val="000000"/>
          <w:b w:val="off"/>
          <w:i w:val="off"/>
        </w:rPr>
        <w:t>们所失去的恰恰是含义本身。</w:t>
      </w:r>
      <w:bookmarkEnd w:id="6148"/>
    </w:p>
    <w:p>
      <w:pPr>
        <w:pageBreakBefore w:val="off"/>
        <w:tabs/>
        <w:wordWrap w:val="off"/>
        <w:spacing w:before="0" w:after="0" w:line="980" w:lineRule="atLeast"/>
        <w:ind w:left="380" w:right="120" w:firstLine="1080"/>
        <w:jc w:val="both"/>
        <w:textAlignment w:val="baseline"/>
        <w:rPr>
          <w:sz w:val="48"/>
        </w:rPr>
      </w:pPr>
      <w:bookmarkStart w:name="" w:id="6149"/>
      <w:r>
        <w:rPr>
          <w:rFonts w:ascii="宋体" w:hAnsi="宋体" w:cs="宋体" w:eastAsia="宋体"/>
          <w:sz w:val="48"/>
          <w:spacing w:val="0"/>
          <w:color w:val="000000"/>
          <w:b w:val="off"/>
          <w:i w:val="off"/>
        </w:rPr>
        <w:t>这两方面不相容性的区别因而很明显：在一种情况中，某</w:t>
      </w:r>
      <w:r>
        <w:rPr>
          <w:rFonts w:ascii="宋体" w:hAnsi="宋体" w:cs="宋体" w:eastAsia="宋体"/>
          <w:sz w:val="48"/>
          <w:spacing w:val="0"/>
          <w:color w:val="000000"/>
          <w:b w:val="off"/>
          <w:i w:val="off"/>
        </w:rPr>
        <w:t>些部分含义在统一含义中是不相容的，以至于这种状况关系到</w:t>
      </w:r>
      <w:r>
        <w:rPr>
          <w:rFonts w:ascii="宋体" w:hAnsi="宋体" w:cs="宋体" w:eastAsia="宋体"/>
          <w:sz w:val="48"/>
          <w:spacing w:val="0"/>
          <w:color w:val="000000"/>
          <w:b w:val="off"/>
          <w:i w:val="off"/>
        </w:rPr>
        <w:t>整个含义的对象性或真理。不存在并且也根本不可能存在这样</w:t>
      </w:r>
      <w:r>
        <w:rPr>
          <w:rFonts w:ascii="宋体" w:hAnsi="宋体" w:cs="宋体" w:eastAsia="宋体"/>
          <w:sz w:val="48"/>
          <w:spacing w:val="0"/>
          <w:color w:val="000000"/>
          <w:b w:val="off"/>
          <w:i w:val="off"/>
        </w:rPr>
        <w:t>一个对象(例如一个事物、一个实事状态)，在这个对象中，所有</w:t>
      </w:r>
      <w:r>
        <w:rPr>
          <w:rFonts w:ascii="宋体" w:hAnsi="宋体" w:cs="宋体" w:eastAsia="宋体"/>
          <w:sz w:val="48"/>
          <w:spacing w:val="0"/>
          <w:color w:val="000000"/>
          <w:b w:val="off"/>
          <w:i w:val="off"/>
        </w:rPr>
        <w:t>那些由一个统一含义借助于彼此“不相容的”含义而表象为统一</w:t>
      </w:r>
      <w:r>
        <w:rPr>
          <w:rFonts w:ascii="宋体" w:hAnsi="宋体" w:cs="宋体" w:eastAsia="宋体"/>
          <w:sz w:val="48"/>
          <w:spacing w:val="0"/>
          <w:color w:val="000000"/>
          <w:b w:val="off"/>
          <w:i w:val="off"/>
        </w:rPr>
        <w:t>归属于此对象的东西，都联合为一；但这个含义本身是存在的。</w:t>
      </w:r>
      <w:r>
        <w:rPr>
          <w:rFonts w:ascii="宋体" w:hAnsi="宋体" w:cs="宋体" w:eastAsia="宋体"/>
          <w:sz w:val="48"/>
          <w:spacing w:val="0"/>
          <w:color w:val="000000"/>
          <w:b w:val="off"/>
          <w:i w:val="off"/>
        </w:rPr>
        <w:t>像“木质的铁”和“圆的四方形”这样的名称，或像“所有三角形都</w:t>
      </w:r>
      <w:r>
        <w:rPr>
          <w:rFonts w:ascii="宋体" w:hAnsi="宋体" w:cs="宋体" w:eastAsia="宋体"/>
          <w:sz w:val="48"/>
          <w:spacing w:val="0"/>
          <w:color w:val="000000"/>
          <w:b w:val="off"/>
          <w:i w:val="off"/>
        </w:rPr>
        <w:t>具有五个角”这样的命题，它们都与任何其他名称和命题一样是</w:t>
      </w:r>
      <w:r>
        <w:rPr>
          <w:rFonts w:ascii="宋体" w:hAnsi="宋体" w:cs="宋体" w:eastAsia="宋体"/>
          <w:sz w:val="48"/>
          <w:spacing w:val="0"/>
          <w:color w:val="000000"/>
          <w:b w:val="off"/>
          <w:i w:val="off"/>
        </w:rPr>
        <w:t>正当的名称或命题。在另一种情况中，含义本身的可能性不容</w:t>
      </w:r>
      <w:r>
        <w:rPr>
          <w:rFonts w:ascii="宋体" w:hAnsi="宋体" w:cs="宋体" w:eastAsia="宋体"/>
          <w:sz w:val="48"/>
          <w:spacing w:val="0"/>
          <w:color w:val="000000"/>
          <w:b w:val="off"/>
          <w:i w:val="off"/>
        </w:rPr>
        <w:t>某些部分含义在它之中共存。这样，我们便只具有一个间接的、</w:t>
      </w:r>
      <w:r>
        <w:rPr>
          <w:rFonts w:ascii="宋体" w:hAnsi="宋体" w:cs="宋体" w:eastAsia="宋体"/>
          <w:sz w:val="48"/>
          <w:spacing w:val="0"/>
          <w:color w:val="000000"/>
          <w:b w:val="off"/>
          <w:i w:val="off"/>
        </w:rPr>
        <w:t>瞄向这个综合——此综合是指把某些部分含义综合为一个含义</w:t>
      </w:r>
      <w:r>
        <w:rPr>
          <w:rFonts w:ascii="宋体" w:hAnsi="宋体" w:cs="宋体" w:eastAsia="宋体"/>
          <w:sz w:val="48"/>
          <w:spacing w:val="0"/>
          <w:color w:val="000000"/>
          <w:b w:val="off"/>
          <w:i w:val="off"/>
        </w:rPr>
        <w:t>的综合———的表象，并且因此而明察到，永远不会有一个对象与</w:t>
      </w:r>
      <w:r>
        <w:rPr>
          <w:rFonts w:ascii="宋体" w:hAnsi="宋体" w:cs="宋体" w:eastAsia="宋体"/>
          <w:sz w:val="48"/>
          <w:spacing w:val="0"/>
          <w:color w:val="000000"/>
          <w:b w:val="off"/>
          <w:i w:val="off"/>
        </w:rPr>
        <w:t>此表象相符合，也就是说，像在这里被意指的这样一个含义不可</w:t>
      </w:r>
      <w:r>
        <w:rPr>
          <w:rFonts w:ascii="宋体" w:hAnsi="宋体" w:cs="宋体" w:eastAsia="宋体"/>
          <w:sz w:val="48"/>
          <w:spacing w:val="0"/>
          <w:color w:val="000000"/>
          <w:b w:val="off"/>
          <w:i w:val="off"/>
        </w:rPr>
        <w:t>能存在。不相容性的判断在这个情况中是针对表象，而在前一</w:t>
      </w:r>
      <w:r>
        <w:rPr>
          <w:rFonts w:ascii="宋体" w:hAnsi="宋体" w:cs="宋体" w:eastAsia="宋体"/>
          <w:sz w:val="48"/>
          <w:spacing w:val="0"/>
          <w:color w:val="000000"/>
          <w:b w:val="off"/>
          <w:i w:val="off"/>
        </w:rPr>
        <w:t>种情况中则针对对象；在这种情况中，出现在判断统一中的是表</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1790700</wp:posOffset>
                </wp:positionV>
                <wp:extent cx="1041400" cy="596900"/>
                <wp:wrapNone/>
                <wp:docPr id="633" name="文本框 633"/>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6150"/>
                            <w:r>
                              <w:rPr>
                                <w:rFonts w:ascii="楷体" w:hAnsi="楷体" w:cs="楷体" w:eastAsia="楷体"/>
                                <w:sz w:val="63"/>
                                <w:spacing w:val="0"/>
                                <w:color w:val="000000"/>
                                <w:b w:val="off"/>
                                <w:i w:val="off"/>
                              </w:rPr>
                              <w:t>A313</w:t>
                            </w:r>
                            <w:bookmarkEnd w:id="6150"/>
                          </w:p>
                        </w:txbxContent>
                      </wps:txbx>
                      <wps:bodyPr wrap="square" lIns="0" rIns="0" tIns="0" bIns="0" vert="horz" anchor="t">
                        <a:noAutofit/>
                      </wps:bodyPr>
                    </wps:wsp>
                  </a:graphicData>
                </a:graphic>
              </wp:anchor>
            </w:drawing>
          </mc:Choice>
          <mc:Fallback>
            <w:pict>
              <v:shape type="#_x0000_t202" filled="f" stroked="f" style="margin-left:967pt;margin-top:141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6151"/>
                      <w:r>
                        <w:rPr>
                          <w:rFonts w:ascii="楷体" w:hAnsi="楷体" w:cs="楷体" w:eastAsia="楷体"/>
                          <w:sz w:val="63"/>
                          <w:spacing w:val="0"/>
                          <w:color w:val="000000"/>
                          <w:b w:val="off"/>
                          <w:i w:val="off"/>
                        </w:rPr>
                        <w:t>A313</w:t>
                      </w:r>
                      <w:bookmarkEnd w:id="61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-2197100</wp:posOffset>
                </wp:positionV>
                <wp:extent cx="1206500" cy="596900"/>
                <wp:wrapNone/>
                <wp:docPr id="634" name="文本框 634"/>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6152"/>
                            <w:r>
                              <w:rPr>
                                <w:rFonts w:ascii="楷体" w:hAnsi="楷体" w:cs="楷体" w:eastAsia="楷体"/>
                                <w:sz w:val="63"/>
                                <w:spacing w:val="0"/>
                                <w:color w:val="000000"/>
                                <w:b w:val="off"/>
                                <w:i w:val="off"/>
                              </w:rPr>
                              <w:t>B₁327</w:t>
                            </w:r>
                            <w:bookmarkEnd w:id="6152"/>
                          </w:p>
                        </w:txbxContent>
                      </wps:txbx>
                      <wps:bodyPr wrap="square" lIns="0" rIns="0" tIns="0" bIns="0" vert="horz" anchor="t">
                        <a:noAutofit/>
                      </wps:bodyPr>
                    </wps:wsp>
                  </a:graphicData>
                </a:graphic>
              </wp:anchor>
            </w:drawing>
          </mc:Choice>
          <mc:Fallback>
            <w:pict>
              <v:shape type="#_x0000_t202" filled="f" stroked="f" style="margin-left:967pt;margin-top:-173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6153"/>
                      <w:r>
                        <w:rPr>
                          <w:rFonts w:ascii="楷体" w:hAnsi="楷体" w:cs="楷体" w:eastAsia="楷体"/>
                          <w:sz w:val="63"/>
                          <w:spacing w:val="0"/>
                          <w:color w:val="000000"/>
                          <w:b w:val="off"/>
                          <w:i w:val="off"/>
                        </w:rPr>
                        <w:t>B₁327</w:t>
                      </w:r>
                      <w:bookmarkEnd w:id="6153"/>
                    </w:p>
                  </w:txbxContent>
                </v:textbox>
              </v:shape>
            </w:pict>
          </mc:Fallback>
        </mc:AlternateContent>
      </w:r>
      <w:bookmarkEnd w:id="6149"/>
    </w:p>
    <w:p>
      <w:r>
        <w:t/>
      </w:r>
    </w:p>
    <w:p>
      <w:pPr>
        <w:sectPr>
          <w:footerReference r:id="rId884"/>
          <w:headerReference r:id="rId885" w:type="default"/>
          <w:type w:val="nextPage"/>
          <w:pgSz w:w="22520" w:h="31680"/>
          <w:pgMar w:left="3400" w:top="2360" w:right="3400" w:bottom="2360" w:header="2060" w:footer="2060"/>
          <w:cols w:num="1"/>
        </w:sectPr>
      </w:pPr>
    </w:p>
    <w:p>
      <w:pPr>
        <w:pageBreakBefore w:val="off"/>
        <w:tabs/>
        <w:wordWrap w:val="off"/>
        <w:spacing w:before="0" w:after="0" w:line="660" w:lineRule="atLeast"/>
        <w:ind w:left="1740" w:right="0"/>
        <w:jc w:val="both"/>
        <w:textAlignment w:val="baseline"/>
        <w:rPr>
          <w:sz w:val="49"/>
        </w:rPr>
      </w:pPr>
      <w:bookmarkStart w:name="" w:id="6154"/>
      <w:r>
        <w:rPr>
          <w:rFonts w:ascii="宋体" w:hAnsi="宋体" w:cs="宋体" w:eastAsia="宋体"/>
          <w:sz w:val="49"/>
          <w:spacing w:val="0"/>
          <w:color w:val="000000"/>
          <w:b w:val="off"/>
          <w:i w:val="off"/>
        </w:rPr>
        <w:t>逻辑研究(第二卷第一部分)</w:t>
      </w:r>
      <w:bookmarkEnd w:id="6154"/>
    </w:p>
    <w:p>
      <w:pPr>
        <w:pageBreakBefore w:val="off"/>
        <w:tabs/>
        <w:wordWrap w:val="off"/>
        <w:spacing w:before="0" w:after="0" w:line="960" w:lineRule="exact"/>
        <w:ind w:left="0" w:right="0"/>
        <w:jc w:val="both"/>
        <w:textAlignment w:val="baseline"/>
        <w:rPr>
          <w:sz w:val="55"/>
        </w:rPr>
      </w:pPr>
      <w:bookmarkStart w:name="" w:id="6155"/>
      <w:r>
        <w:rPr>
          <w:rFonts w:ascii="宋体" w:hAnsi="宋体" w:cs="宋体" w:eastAsia="宋体"/>
          <w:sz w:val="55"/>
          <w:spacing w:val="0"/>
          <w:color w:val="000000"/>
          <w:b w:val="off"/>
          <w:i w:val="off"/>
        </w:rPr>
        <w:t/>
      </w:r>
      <w:bookmarkEnd w:id="6155"/>
    </w:p>
    <w:p>
      <w:pPr>
        <w:pageBreakBefore w:val="off"/>
        <w:tabs/>
        <w:wordWrap w:val="off"/>
        <w:spacing w:before="0" w:after="0" w:line="960" w:lineRule="atLeast"/>
        <w:ind w:left="1740" w:right="120"/>
        <w:jc w:val="both"/>
        <w:textAlignment w:val="baseline"/>
        <w:rPr>
          <w:sz w:val="55"/>
        </w:rPr>
      </w:pPr>
      <w:bookmarkStart w:name="" w:id="6156"/>
      <w:r>
        <w:rPr>
          <w:rFonts w:ascii="宋体" w:hAnsi="宋体" w:cs="宋体" w:eastAsia="宋体"/>
          <w:sz w:val="55"/>
          <w:spacing w:val="0"/>
          <w:color w:val="000000"/>
          <w:b w:val="off"/>
          <w:i w:val="off"/>
        </w:rPr>
        <w:t>象的表象[73]，而在前一种情况中，出现在判断统一中的则是素</w:t>
      </w:r>
      <w:r>
        <w:rPr>
          <w:rFonts w:ascii="宋体" w:hAnsi="宋体" w:cs="宋体" w:eastAsia="宋体"/>
          <w:sz w:val="55"/>
          <w:spacing w:val="0"/>
          <w:color w:val="000000"/>
          <w:b w:val="off"/>
          <w:i w:val="off"/>
        </w:rPr>
        <w:t>朴的表象。</w:t>
      </w:r>
      <w:bookmarkEnd w:id="6156"/>
    </w:p>
    <w:p>
      <w:pPr>
        <w:pageBreakBefore w:val="off"/>
        <w:tabs/>
        <w:wordWrap w:val="off"/>
        <w:spacing w:before="0" w:after="0" w:line="960" w:lineRule="atLeast"/>
        <w:ind w:left="1280" w:right="120" w:firstLine="1520"/>
        <w:jc w:val="both"/>
        <w:textAlignment w:val="baseline"/>
        <w:rPr>
          <w:sz w:val="55"/>
        </w:rPr>
      </w:pPr>
      <w:bookmarkStart w:name="" w:id="6157"/>
      <w:r>
        <w:rPr>
          <w:rFonts w:ascii="宋体" w:hAnsi="宋体" w:cs="宋体" w:eastAsia="宋体"/>
          <w:sz w:val="55"/>
          <w:spacing w:val="0"/>
          <w:color w:val="000000"/>
          <w:b w:val="off"/>
          <w:i w:val="off"/>
        </w:rPr>
        <w:t>这里所探讨的先天不相容性以及另一方面所探讨的相容性</w:t>
      </w:r>
      <w:r>
        <w:rPr>
          <w:rFonts w:ascii="宋体" w:hAnsi="宋体" w:cs="宋体" w:eastAsia="宋体"/>
          <w:sz w:val="55"/>
          <w:spacing w:val="0"/>
          <w:color w:val="000000"/>
          <w:b w:val="off"/>
          <w:i w:val="off"/>
        </w:rPr>
        <w:t>或它们所包含的含义联结之规律性至少可以在这样一些规则中</w:t>
      </w:r>
      <w:r>
        <w:rPr>
          <w:rFonts w:ascii="宋体" w:hAnsi="宋体" w:cs="宋体" w:eastAsia="宋体"/>
          <w:sz w:val="55"/>
          <w:spacing w:val="0"/>
          <w:color w:val="000000"/>
          <w:b w:val="off"/>
          <w:i w:val="off"/>
        </w:rPr>
        <w:t>部分地找到它们的语法特征，这些规则主宰着话语部分的语法</w:t>
      </w:r>
      <w:r>
        <w:rPr>
          <w:rFonts w:ascii="宋体" w:hAnsi="宋体" w:cs="宋体" w:eastAsia="宋体"/>
          <w:sz w:val="55"/>
          <w:spacing w:val="0"/>
          <w:color w:val="000000"/>
          <w:b w:val="off"/>
          <w:i w:val="off"/>
        </w:rPr>
        <w:t>联结。如果我们询问，在我们的语言中，为什么某些联结被允</w:t>
      </w:r>
      <w:r>
        <w:rPr>
          <w:rFonts w:ascii="宋体" w:hAnsi="宋体" w:cs="宋体" w:eastAsia="宋体"/>
          <w:sz w:val="55"/>
          <w:spacing w:val="0"/>
          <w:color w:val="000000"/>
          <w:b w:val="off"/>
          <w:i w:val="off"/>
        </w:rPr>
        <w:t>B₁328 许，而某些联结被拒绝，其原因何在，那么，我们诚然可以看到，</w:t>
      </w:r>
      <w:r>
        <w:rPr>
          <w:rFonts w:ascii="宋体" w:hAnsi="宋体" w:cs="宋体" w:eastAsia="宋体"/>
          <w:sz w:val="55"/>
          <w:spacing w:val="0"/>
          <w:color w:val="000000"/>
          <w:b w:val="off"/>
          <w:i w:val="off"/>
        </w:rPr>
        <w:t>相当大的一部分原因在于偶然的语言习惯，并且根本在于那些</w:t>
      </w:r>
      <w:r>
        <w:rPr>
          <w:rFonts w:ascii="宋体" w:hAnsi="宋体" w:cs="宋体" w:eastAsia="宋体"/>
          <w:sz w:val="55"/>
          <w:spacing w:val="0"/>
          <w:color w:val="000000"/>
          <w:b w:val="off"/>
          <w:i w:val="off"/>
        </w:rPr>
        <w:t>在一个语言共同体这里是这样，在另一种语言的发展那里又是</w:t>
      </w:r>
      <w:r>
        <w:rPr>
          <w:rFonts w:ascii="宋体" w:hAnsi="宋体" w:cs="宋体" w:eastAsia="宋体"/>
          <w:sz w:val="55"/>
          <w:spacing w:val="0"/>
          <w:color w:val="000000"/>
          <w:b w:val="off"/>
          <w:i w:val="off"/>
        </w:rPr>
        <w:t>那样的事实性。但另一部分的原因则会归结为在独立含义与不</w:t>
      </w:r>
      <w:r>
        <w:rPr>
          <w:rFonts w:ascii="宋体" w:hAnsi="宋体" w:cs="宋体" w:eastAsia="宋体"/>
          <w:sz w:val="55"/>
          <w:spacing w:val="0"/>
          <w:color w:val="000000"/>
          <w:b w:val="off"/>
          <w:i w:val="off"/>
        </w:rPr>
        <w:t>独立含义之间的本质区别以及与此密切相关的含义联结和含义</w:t>
      </w:r>
      <w:r>
        <w:rPr>
          <w:rFonts w:ascii="宋体" w:hAnsi="宋体" w:cs="宋体" w:eastAsia="宋体"/>
          <w:sz w:val="55"/>
          <w:spacing w:val="0"/>
          <w:color w:val="000000"/>
          <w:b w:val="off"/>
          <w:i w:val="off"/>
        </w:rPr>
        <w:t>变化的先天规律，在任何一门发展了的语言中，这些规律必然会</w:t>
      </w:r>
      <w:r>
        <w:rPr>
          <w:rFonts w:ascii="宋体" w:hAnsi="宋体" w:cs="宋体" w:eastAsia="宋体"/>
          <w:sz w:val="55"/>
          <w:spacing w:val="0"/>
          <w:color w:val="000000"/>
          <w:b w:val="off"/>
          <w:i w:val="off"/>
        </w:rPr>
        <w:t>在语法的形式论中以及在一个从属的语法不相容性的种类中或</w:t>
      </w:r>
      <w:r>
        <w:rPr>
          <w:rFonts w:ascii="宋体" w:hAnsi="宋体" w:cs="宋体" w:eastAsia="宋体"/>
          <w:sz w:val="55"/>
          <w:spacing w:val="0"/>
          <w:color w:val="000000"/>
          <w:b w:val="off"/>
          <w:i w:val="off"/>
        </w:rPr>
        <w:t>多或少地显示出来[74]。</w:t>
      </w:r>
      <w:r>
        <mc:AlternateContent>
          <mc:Choice Requires="wps">
            <w:drawing>
              <wp:anchor allowOverlap="true" layoutInCell="true" locked="false" simplePos="false" behindDoc="false" relativeHeight="251659264" distL="0" distR="0" distT="0" distB="0">
                <wp:simplePos x="0" y="0"/>
                <wp:positionH relativeFrom="page">
                  <wp:posOffset>1765300</wp:posOffset>
                </wp:positionH>
                <wp:positionV relativeFrom="paragraph">
                  <wp:posOffset>2311400</wp:posOffset>
                </wp:positionV>
                <wp:extent cx="749300" cy="520700"/>
                <wp:wrapNone/>
                <wp:docPr id="635" name="文本框 635"/>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6158"/>
                            <w:r>
                              <w:rPr>
                                <w:rFonts w:ascii="宋体" w:hAnsi="宋体" w:cs="宋体" w:eastAsia="宋体"/>
                                <w:sz w:val="55"/>
                                <w:spacing w:val="0"/>
                                <w:color w:val="000000"/>
                                <w:b w:val="off"/>
                                <w:i w:val="off"/>
                              </w:rPr>
                              <w:t>376</w:t>
                            </w:r>
                            <w:bookmarkEnd w:id="6158"/>
                          </w:p>
                        </w:txbxContent>
                      </wps:txbx>
                      <wps:bodyPr wrap="square" lIns="0" rIns="0" tIns="0" bIns="0" vert="horz" anchor="t">
                        <a:noAutofit/>
                      </wps:bodyPr>
                    </wps:wsp>
                  </a:graphicData>
                </a:graphic>
              </wp:anchor>
            </w:drawing>
          </mc:Choice>
          <mc:Fallback>
            <w:pict>
              <v:shape type="#_x0000_t202" filled="f" stroked="f" style="margin-left:139pt;margin-top:182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6159"/>
                      <w:r>
                        <w:rPr>
                          <w:rFonts w:ascii="宋体" w:hAnsi="宋体" w:cs="宋体" w:eastAsia="宋体"/>
                          <w:sz w:val="55"/>
                          <w:spacing w:val="0"/>
                          <w:color w:val="000000"/>
                          <w:b w:val="off"/>
                          <w:i w:val="off"/>
                        </w:rPr>
                        <w:t>376</w:t>
                      </w:r>
                      <w:bookmarkEnd w:id="6159"/>
                    </w:p>
                  </w:txbxContent>
                </v:textbox>
              </v:shape>
            </w:pict>
          </mc:Fallback>
        </mc:AlternateContent>
      </w:r>
      <w:bookmarkEnd w:id="6157"/>
    </w:p>
    <w:p>
      <w:pPr>
        <w:pageBreakBefore w:val="off"/>
        <w:tabs/>
        <w:wordWrap w:val="off"/>
        <w:spacing w:before="0" w:after="0" w:line="960" w:lineRule="exact"/>
        <w:ind w:left="0" w:right="0"/>
        <w:jc w:val="both"/>
        <w:textAlignment w:val="baseline"/>
        <w:rPr>
          <w:sz w:val="55"/>
        </w:rPr>
      </w:pPr>
      <w:bookmarkStart w:name="" w:id="6160"/>
      <w:r>
        <w:rPr>
          <w:rFonts w:ascii="宋体" w:hAnsi="宋体" w:cs="宋体" w:eastAsia="宋体"/>
          <w:sz w:val="55"/>
          <w:spacing w:val="0"/>
          <w:color w:val="000000"/>
          <w:b w:val="off"/>
          <w:i w:val="off"/>
        </w:rPr>
        <w:t/>
      </w:r>
      <w:bookmarkEnd w:id="6160"/>
    </w:p>
    <w:p>
      <w:pPr>
        <w:pageBreakBefore w:val="off"/>
        <w:tabs/>
        <w:wordWrap w:val="off"/>
        <w:spacing w:before="0" w:after="0" w:line="980" w:lineRule="atLeast"/>
        <w:ind w:left="0" w:right="0"/>
        <w:jc w:val="center"/>
        <w:textAlignment w:val="baseline"/>
        <w:rPr>
          <w:sz w:val="59"/>
        </w:rPr>
      </w:pPr>
      <w:bookmarkStart w:name="" w:id="6161"/>
      <w:r>
        <w:rPr>
          <w:rFonts w:ascii="黑体" w:hAnsi="黑体" w:cs="黑体" w:eastAsia="黑体"/>
          <w:sz w:val="59"/>
          <w:spacing w:val="0"/>
          <w:color w:val="000000"/>
          <w:b w:val="on"/>
          <w:i w:val="off"/>
        </w:rPr>
        <w:t>第</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13</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含义复合体的规律与</w:t>
      </w:r>
      <w:bookmarkEnd w:id="6161"/>
    </w:p>
    <w:p>
      <w:pPr>
        <w:pageBreakBefore w:val="off"/>
        <w:tabs/>
        <w:wordWrap w:val="off"/>
        <w:spacing w:before="0" w:after="0" w:line="940" w:lineRule="atLeast"/>
        <w:ind w:left="0" w:right="0"/>
        <w:jc w:val="center"/>
        <w:textAlignment w:val="baseline"/>
        <w:rPr>
          <w:sz w:val="59"/>
        </w:rPr>
      </w:pPr>
      <w:bookmarkStart w:name="" w:id="6162"/>
      <w:r>
        <w:rPr>
          <w:rFonts w:ascii="黑体" w:hAnsi="黑体" w:cs="黑体" w:eastAsia="黑体"/>
          <w:sz w:val="59"/>
          <w:spacing w:val="0"/>
          <w:color w:val="000000"/>
          <w:b w:val="on"/>
          <w:i w:val="off"/>
        </w:rPr>
        <w:t>纯粹逻辑-语法</w:t>
      </w:r>
      <w:bookmarkEnd w:id="6162"/>
    </w:p>
    <w:p>
      <w:pPr>
        <w:pageBreakBefore w:val="off"/>
        <w:tabs>
          <w:tab w:pos="7280" w:val="left" w:leader="none"/>
        </w:tabs>
        <w:wordWrap w:val="off"/>
        <w:spacing w:before="0" w:after="0" w:line="980" w:lineRule="atLeast"/>
        <w:ind w:left="0" w:right="0"/>
        <w:jc w:val="both"/>
        <w:textAlignment w:val="baseline"/>
        <w:rPr>
          <w:sz w:val="59"/>
        </w:rPr>
      </w:pPr>
      <w:bookmarkStart w:name="" w:id="6163"/>
      <w:r>
        <w:rPr>
          <w:rFonts w:ascii="TimesNewRoman" w:hAnsi="TimesNewRoman" w:cs="TimesNewRoman" w:eastAsia="TimesNewRoman"/>
          <w:sz w:val="59"/>
          <w:spacing w:val="0"/>
          <w:color w:val="000000"/>
          <w:b w:val="off"/>
          <w:i w:val="off"/>
        </w:rPr>
        <w:t>A314</w:t>
      </w:r>
      <w:r>
        <w:t xml:space="preserve">	</w:t>
      </w:r>
      <w:r>
        <w:rPr>
          <w:rFonts w:ascii="黑体" w:hAnsi="黑体" w:cs="黑体" w:eastAsia="黑体"/>
          <w:sz w:val="59"/>
          <w:spacing w:val="0"/>
          <w:color w:val="000000"/>
          <w:b w:val="on"/>
          <w:i w:val="off"/>
        </w:rPr>
        <w:t>学</w:t>
      </w:r>
      <w:r>
        <w:rPr>
          <w:rFonts w:ascii="黑体" w:hAnsi="黑体" w:cs="黑体" w:eastAsia="黑体"/>
          <w:sz w:val="59"/>
          <w:spacing w:val="0"/>
          <w:color w:val="000000"/>
          <w:b w:val="off"/>
          <w:i w:val="off"/>
        </w:rPr>
        <w:t>[75]</w:t>
      </w:r>
      <w:r>
        <w:rPr>
          <w:rFonts w:ascii="黑体" w:hAnsi="黑体" w:cs="黑体" w:eastAsia="黑体"/>
          <w:sz w:val="59"/>
          <w:spacing w:val="0"/>
          <w:color w:val="000000"/>
          <w:b w:val="on"/>
          <w:i w:val="off"/>
        </w:rPr>
        <w:t>的形式论</w:t>
      </w:r>
      <w:bookmarkEnd w:id="6163"/>
    </w:p>
    <w:p>
      <w:pPr>
        <w:pageBreakBefore w:val="off"/>
        <w:tabs/>
        <w:wordWrap w:val="off"/>
        <w:spacing w:before="0" w:after="0" w:line="960" w:lineRule="exact"/>
        <w:ind w:left="0" w:right="0"/>
        <w:jc w:val="both"/>
        <w:textAlignment w:val="baseline"/>
        <w:rPr>
          <w:sz w:val="55"/>
        </w:rPr>
      </w:pPr>
      <w:bookmarkStart w:name="" w:id="6164"/>
      <w:r>
        <w:rPr>
          <w:rFonts w:ascii="宋体" w:hAnsi="宋体" w:cs="宋体" w:eastAsia="宋体"/>
          <w:sz w:val="55"/>
          <w:spacing w:val="0"/>
          <w:color w:val="000000"/>
          <w:b w:val="off"/>
          <w:i w:val="off"/>
        </w:rPr>
        <w:t/>
      </w:r>
      <w:bookmarkEnd w:id="6164"/>
    </w:p>
    <w:p>
      <w:pPr>
        <w:pageBreakBefore w:val="off"/>
        <w:tabs/>
        <w:wordWrap w:val="off"/>
        <w:spacing w:before="0" w:after="0" w:line="960" w:lineRule="atLeast"/>
        <w:ind w:left="1740" w:right="0" w:firstLine="1080"/>
        <w:jc w:val="both"/>
        <w:textAlignment w:val="baseline"/>
        <w:rPr>
          <w:sz w:val="55"/>
        </w:rPr>
      </w:pPr>
      <w:bookmarkStart w:name="" w:id="6165"/>
      <w:r>
        <w:rPr>
          <w:rFonts w:ascii="宋体" w:hAnsi="宋体" w:cs="宋体" w:eastAsia="宋体"/>
          <w:sz w:val="55"/>
          <w:spacing w:val="0"/>
          <w:color w:val="000000"/>
          <w:b w:val="off"/>
          <w:i w:val="off"/>
        </w:rPr>
        <w:t>一门已实施的含义科学的任务现在便在于，研究含义的本</w:t>
      </w:r>
      <w:r>
        <w:rPr>
          <w:rFonts w:ascii="宋体" w:hAnsi="宋体" w:cs="宋体" w:eastAsia="宋体"/>
          <w:sz w:val="55"/>
          <w:spacing w:val="0"/>
          <w:color w:val="000000"/>
          <w:b w:val="off"/>
          <w:i w:val="off"/>
        </w:rPr>
        <w:t>质规律构造以及建基于其中的含义联结和含义变异的规律[76]，</w:t>
      </w:r>
      <w:r>
        <w:rPr>
          <w:rFonts w:ascii="宋体" w:hAnsi="宋体" w:cs="宋体" w:eastAsia="宋体"/>
          <w:sz w:val="55"/>
          <w:spacing w:val="0"/>
          <w:color w:val="000000"/>
          <w:b w:val="off"/>
          <w:i w:val="off"/>
        </w:rPr>
        <w:t>并且将它们回归为最小数目的独立的原素规律。为此显然需要</w:t>
      </w:r>
      <w:r>
        <w:rPr>
          <w:rFonts w:ascii="宋体" w:hAnsi="宋体" w:cs="宋体" w:eastAsia="宋体"/>
          <w:sz w:val="55"/>
          <w:spacing w:val="0"/>
          <w:color w:val="000000"/>
          <w:b w:val="off"/>
          <w:i w:val="off"/>
        </w:rPr>
        <w:t>首先探究原始的含义形态及其内部结构，并且与此相关地确定</w:t>
      </w:r>
      <w:r>
        <w:rPr>
          <w:rFonts w:ascii="宋体" w:hAnsi="宋体" w:cs="宋体" w:eastAsia="宋体"/>
          <w:sz w:val="55"/>
          <w:spacing w:val="0"/>
          <w:color w:val="000000"/>
          <w:b w:val="off"/>
          <w:i w:val="off"/>
        </w:rPr>
        <w:t>那些在规律中划定了不确定之物的(或者在一个与数学完全相</w:t>
      </w:r>
      <w:r>
        <w:rPr>
          <w:rFonts w:ascii="宋体" w:hAnsi="宋体" w:cs="宋体" w:eastAsia="宋体"/>
          <w:sz w:val="55"/>
          <w:spacing w:val="0"/>
          <w:color w:val="000000"/>
          <w:b w:val="off"/>
          <w:i w:val="off"/>
        </w:rPr>
        <w:t>似的意义上：变项的)意义和范围的纯粹含义范畴。算术可以</w:t>
      </w:r>
      <w:r>
        <w:rPr>
          <w:rFonts w:ascii="宋体" w:hAnsi="宋体" w:cs="宋体" w:eastAsia="宋体"/>
          <w:sz w:val="55"/>
          <w:spacing w:val="0"/>
          <w:color w:val="000000"/>
          <w:b w:val="off"/>
          <w:i w:val="off"/>
        </w:rPr>
        <w:t>在某种程度上向我们说明，形式的联结规律的功效何在。[77]根</w:t>
      </w:r>
      <w:bookmarkEnd w:id="6165"/>
    </w:p>
    <w:p>
      <w:r>
        <w:t/>
      </w:r>
    </w:p>
    <w:p>
      <w:pPr>
        <w:sectPr>
          <w:footerReference r:id="rId886"/>
          <w:headerReference r:id="rId887" w:type="default"/>
          <w:type w:val="nextPage"/>
          <w:pgSz w:w="22520" w:h="31680"/>
          <w:pgMar w:left="2760" w:top="2300" w:right="2760" w:bottom="2300" w:header="2000" w:footer="2000"/>
          <w:cols w:num="1"/>
        </w:sectPr>
      </w:pPr>
    </w:p>
    <w:p>
      <w:pPr>
        <w:pageBreakBefore w:val="off"/>
        <w:tabs/>
        <w:wordWrap w:val="off"/>
        <w:spacing w:before="0" w:after="0" w:line="640" w:lineRule="atLeast"/>
        <w:ind w:left="0" w:right="240"/>
        <w:jc w:val="right"/>
        <w:textAlignment w:val="baseline"/>
        <w:rPr>
          <w:sz w:val="47"/>
        </w:rPr>
      </w:pPr>
      <w:bookmarkStart w:name="" w:id="6166"/>
      <w:r>
        <w:rPr>
          <w:rFonts w:ascii="楷体" w:hAnsi="楷体" w:cs="楷体" w:eastAsia="楷体"/>
          <w:sz w:val="47"/>
          <w:spacing w:val="0"/>
          <w:color w:val="000000"/>
          <w:b w:val="off"/>
          <w:i w:val="off"/>
        </w:rPr>
        <w:t>引   论|377</w:t>
      </w:r>
      <w:bookmarkEnd w:id="6166"/>
    </w:p>
    <w:p>
      <w:pPr>
        <w:pageBreakBefore w:val="off"/>
        <w:tabs/>
        <w:wordWrap w:val="off"/>
        <w:spacing w:before="0" w:after="0" w:line="1020" w:lineRule="exact"/>
        <w:ind w:left="0" w:right="0"/>
        <w:jc w:val="right"/>
        <w:textAlignment w:val="baseline"/>
        <w:rPr>
          <w:sz w:val="49"/>
        </w:rPr>
      </w:pPr>
      <w:bookmarkStart w:name="" w:id="6167"/>
      <w:r>
        <w:rPr>
          <w:rFonts w:ascii="宋体" w:hAnsi="宋体" w:cs="宋体" w:eastAsia="宋体"/>
          <w:sz w:val="49"/>
          <w:spacing w:val="0"/>
          <w:color w:val="000000"/>
          <w:b w:val="off"/>
          <w:i w:val="off"/>
        </w:rPr>
        <w:t/>
      </w:r>
      <w:bookmarkEnd w:id="6167"/>
    </w:p>
    <w:p>
      <w:pPr>
        <w:pageBreakBefore w:val="off"/>
        <w:tabs/>
        <w:wordWrap w:val="off"/>
        <w:spacing w:before="0" w:after="0" w:line="1020" w:lineRule="atLeast"/>
        <w:ind w:left="380" w:right="180"/>
        <w:jc w:val="both"/>
        <w:textAlignment w:val="baseline"/>
        <w:rPr>
          <w:sz w:val="49"/>
        </w:rPr>
      </w:pPr>
      <w:bookmarkStart w:name="" w:id="6168"/>
      <w:r>
        <w:rPr>
          <w:rFonts w:ascii="楷体" w:hAnsi="楷体" w:cs="楷体" w:eastAsia="楷体"/>
          <w:sz w:val="49"/>
          <w:spacing w:val="0"/>
          <w:color w:val="000000"/>
          <w:b w:val="off"/>
          <w:i w:val="off"/>
        </w:rPr>
        <w:t>据某些已有的综合形式，无论这是普遍的，还是仅仅在某些可给</w:t>
      </w:r>
      <w:r>
        <w:rPr>
          <w:rFonts w:ascii="楷体" w:hAnsi="楷体" w:cs="楷体" w:eastAsia="楷体"/>
          <w:sz w:val="49"/>
          <w:spacing w:val="0"/>
          <w:color w:val="000000"/>
          <w:b w:val="off"/>
          <w:i w:val="off"/>
        </w:rPr>
        <w:t>定的条件下，从每两个数中可以产生出诸多新的数。对a+b、</w:t>
      </w:r>
      <w:r>
        <w:rPr>
          <w:rFonts w:ascii="楷体" w:hAnsi="楷体" w:cs="楷体" w:eastAsia="楷体"/>
          <w:sz w:val="49"/>
          <w:spacing w:val="0"/>
          <w:color w:val="000000"/>
          <w:b w:val="off"/>
          <w:i w:val="off"/>
        </w:rPr>
        <w:t>ab、ab等等的“直接运算”可以无限地将数作为结果提供出来，</w:t>
      </w:r>
      <w:r>
        <w:rPr>
          <w:rFonts w:ascii="楷体" w:hAnsi="楷体" w:cs="楷体" w:eastAsia="楷体"/>
          <w:sz w:val="49"/>
          <w:spacing w:val="0"/>
          <w:color w:val="000000"/>
          <w:b w:val="off"/>
          <w:i w:val="off"/>
        </w:rPr>
        <w:t>而对a-b、a/b、√a、blog a等等的“反向运算”则只能在一定限</w:t>
      </w:r>
      <w:r>
        <w:rPr>
          <w:rFonts w:ascii="楷体" w:hAnsi="楷体" w:cs="楷体" w:eastAsia="楷体"/>
          <w:sz w:val="49"/>
          <w:spacing w:val="0"/>
          <w:color w:val="000000"/>
          <w:b w:val="off"/>
          <w:i w:val="off"/>
        </w:rPr>
        <w:t>制下提供数。这种情况每次只能通过一个存在命题，或者更</w:t>
      </w:r>
      <w:r>
        <w:rPr>
          <w:rFonts w:ascii="楷体" w:hAnsi="楷体" w:cs="楷体" w:eastAsia="楷体"/>
          <w:sz w:val="49"/>
          <w:spacing w:val="0"/>
          <w:color w:val="000000"/>
          <w:b w:val="off"/>
          <w:i w:val="off"/>
        </w:rPr>
        <w:t>确切地说，通过一个存在规律来确定，并且有可能从某些原始</w:t>
      </w:r>
      <w:r>
        <w:rPr>
          <w:rFonts w:ascii="楷体" w:hAnsi="楷体" w:cs="楷体" w:eastAsia="楷体"/>
          <w:sz w:val="49"/>
          <w:spacing w:val="0"/>
          <w:color w:val="000000"/>
          <w:b w:val="off"/>
          <w:i w:val="off"/>
        </w:rPr>
        <w:t>的公理出发而得到论证。从我们至此为止所能做的少数暗示</w:t>
      </w:r>
      <w:r>
        <w:rPr>
          <w:rFonts w:ascii="楷体" w:hAnsi="楷体" w:cs="楷体" w:eastAsia="楷体"/>
          <w:sz w:val="49"/>
          <w:spacing w:val="0"/>
          <w:color w:val="000000"/>
          <w:b w:val="off"/>
          <w:i w:val="off"/>
        </w:rPr>
        <w:t>中可以看出，类似的，即与含义的存在或不存在有关的规律存</w:t>
      </w:r>
      <w:r>
        <w:rPr>
          <w:rFonts w:ascii="楷体" w:hAnsi="楷体" w:cs="楷体" w:eastAsia="楷体"/>
          <w:sz w:val="49"/>
          <w:spacing w:val="0"/>
          <w:color w:val="000000"/>
          <w:b w:val="off"/>
          <w:i w:val="off"/>
        </w:rPr>
        <w:t>在于含义领域之中，而且，在这些规律中，含义并不是自由的</w:t>
      </w:r>
      <w:r>
        <w:rPr>
          <w:rFonts w:ascii="楷体" w:hAnsi="楷体" w:cs="楷体" w:eastAsia="楷体"/>
          <w:sz w:val="49"/>
          <w:spacing w:val="0"/>
          <w:color w:val="000000"/>
          <w:b w:val="off"/>
          <w:i w:val="off"/>
        </w:rPr>
        <w:t>变项，而是局限在这些或那些建基于含义领域本性的范畴范</w:t>
      </w:r>
      <w:r>
        <w:rPr>
          <w:rFonts w:ascii="楷体" w:hAnsi="楷体" w:cs="楷体" w:eastAsia="楷体"/>
          <w:sz w:val="49"/>
          <w:spacing w:val="0"/>
          <w:color w:val="000000"/>
          <w:b w:val="off"/>
          <w:i w:val="off"/>
        </w:rPr>
        <w:t>围之中。</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3009900</wp:posOffset>
                </wp:positionV>
                <wp:extent cx="1130300" cy="469900"/>
                <wp:wrapNone/>
                <wp:docPr id="636" name="文本框 636"/>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6169"/>
                            <w:r>
                              <w:rPr>
                                <w:rFonts w:ascii="楷体" w:hAnsi="楷体" w:cs="楷体" w:eastAsia="楷体"/>
                                <w:sz w:val="49"/>
                                <w:spacing w:val="0"/>
                                <w:color w:val="000000"/>
                                <w:b w:val="off"/>
                                <w:i w:val="off"/>
                              </w:rPr>
                              <w:t>B，329</w:t>
                            </w:r>
                            <w:bookmarkEnd w:id="6169"/>
                          </w:p>
                        </w:txbxContent>
                      </wps:txbx>
                      <wps:bodyPr wrap="square" lIns="0" rIns="0" tIns="0" bIns="0" vert="horz" anchor="t">
                        <a:noAutofit/>
                      </wps:bodyPr>
                    </wps:wsp>
                  </a:graphicData>
                </a:graphic>
              </wp:anchor>
            </w:drawing>
          </mc:Choice>
          <mc:Fallback>
            <w:pict>
              <v:shape type="#_x0000_t202" filled="f" stroked="f" style="margin-left:967pt;margin-top:237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6170"/>
                      <w:r>
                        <w:rPr>
                          <w:rFonts w:ascii="楷体" w:hAnsi="楷体" w:cs="楷体" w:eastAsia="楷体"/>
                          <w:sz w:val="49"/>
                          <w:spacing w:val="0"/>
                          <w:color w:val="000000"/>
                          <w:b w:val="off"/>
                          <w:i w:val="off"/>
                        </w:rPr>
                        <w:t>B，329</w:t>
                      </w:r>
                      <w:bookmarkEnd w:id="6170"/>
                    </w:p>
                  </w:txbxContent>
                </v:textbox>
              </v:shape>
            </w:pict>
          </mc:Fallback>
        </mc:AlternateContent>
      </w:r>
      <w:bookmarkEnd w:id="6168"/>
    </w:p>
    <w:p>
      <w:pPr>
        <w:pageBreakBefore w:val="off"/>
        <w:tabs/>
        <w:wordWrap w:val="off"/>
        <w:spacing w:before="0" w:after="0" w:line="1000" w:lineRule="atLeast"/>
        <w:ind w:left="380" w:right="160" w:firstLine="1100"/>
        <w:jc w:val="both"/>
        <w:textAlignment w:val="baseline"/>
        <w:rPr>
          <w:sz w:val="49"/>
        </w:rPr>
      </w:pPr>
      <w:bookmarkStart w:name="" w:id="6171"/>
      <w:r>
        <w:rPr>
          <w:rFonts w:ascii="楷体" w:hAnsi="楷体" w:cs="楷体" w:eastAsia="楷体"/>
          <w:sz w:val="49"/>
          <w:spacing w:val="0"/>
          <w:color w:val="000000"/>
          <w:b w:val="off"/>
          <w:i w:val="off"/>
        </w:rPr>
        <w:t>纯粹含义逻辑学的更高目标在于含义的对象有效性，只要</w:t>
      </w:r>
      <w:r>
        <w:rPr>
          <w:rFonts w:ascii="楷体" w:hAnsi="楷体" w:cs="楷体" w:eastAsia="楷体"/>
          <w:sz w:val="49"/>
          <w:spacing w:val="0"/>
          <w:color w:val="000000"/>
          <w:b w:val="off"/>
          <w:i w:val="off"/>
        </w:rPr>
        <w:t>这种有效性是受纯粹含义形式的制约，在这门纯粹含义逻辑学</w:t>
      </w:r>
      <w:r>
        <w:rPr>
          <w:rFonts w:ascii="楷体" w:hAnsi="楷体" w:cs="楷体" w:eastAsia="楷体"/>
          <w:sz w:val="49"/>
          <w:spacing w:val="0"/>
          <w:color w:val="000000"/>
          <w:b w:val="off"/>
          <w:i w:val="off"/>
        </w:rPr>
        <w:t>中，关于含义的本质构造的学说为含义的形式构造规律奠定了</w:t>
      </w:r>
      <w:r>
        <w:rPr>
          <w:rFonts w:ascii="楷体" w:hAnsi="楷体" w:cs="楷体" w:eastAsia="楷体"/>
          <w:sz w:val="49"/>
          <w:spacing w:val="0"/>
          <w:color w:val="000000"/>
          <w:b w:val="off"/>
          <w:i w:val="off"/>
        </w:rPr>
        <w:t>必然的基础。传统逻辑学分散地提供了在关于概念与判断学说</w:t>
      </w:r>
      <w:r>
        <w:rPr>
          <w:rFonts w:ascii="楷体" w:hAnsi="楷体" w:cs="楷体" w:eastAsia="楷体"/>
          <w:sz w:val="49"/>
          <w:spacing w:val="0"/>
          <w:color w:val="000000"/>
          <w:b w:val="off"/>
          <w:i w:val="off"/>
        </w:rPr>
        <w:t>中的相关起点，但没有意识到普遍的以及隐藏在纯粹含义观念</w:t>
      </w:r>
      <w:r>
        <w:rPr>
          <w:rFonts w:ascii="楷体" w:hAnsi="楷体" w:cs="楷体" w:eastAsia="楷体"/>
          <w:sz w:val="49"/>
          <w:spacing w:val="0"/>
          <w:color w:val="000000"/>
          <w:b w:val="off"/>
          <w:i w:val="off"/>
        </w:rPr>
        <w:t>的观点后面的目标。此外，关于“判断”————现在应当理解为“命</w:t>
      </w:r>
      <w:r>
        <w:rPr>
          <w:rFonts w:ascii="楷体" w:hAnsi="楷体" w:cs="楷体" w:eastAsia="楷体"/>
          <w:sz w:val="49"/>
          <w:spacing w:val="0"/>
          <w:color w:val="000000"/>
          <w:b w:val="off"/>
          <w:i w:val="off"/>
        </w:rPr>
        <w:t>题”————的要素结构和具体构成形式的学说显然包含着整个含</w:t>
      </w:r>
      <w:r>
        <w:rPr>
          <w:rFonts w:ascii="楷体" w:hAnsi="楷体" w:cs="楷体" w:eastAsia="楷体"/>
          <w:sz w:val="49"/>
          <w:spacing w:val="0"/>
          <w:color w:val="000000"/>
          <w:b w:val="off"/>
          <w:i w:val="off"/>
        </w:rPr>
        <w:t>义形式论，因为，任何一个具体的含义内涵或者就是命题，或者</w:t>
      </w:r>
      <w:r>
        <w:rPr>
          <w:rFonts w:ascii="楷体" w:hAnsi="楷体" w:cs="楷体" w:eastAsia="楷体"/>
          <w:sz w:val="49"/>
          <w:spacing w:val="0"/>
          <w:color w:val="000000"/>
          <w:b w:val="off"/>
          <w:i w:val="off"/>
        </w:rPr>
        <w:t>作为可能的环节而归入到命题之中。始终需要关注的是，纯粹</w:t>
      </w:r>
      <w:r>
        <w:rPr>
          <w:rFonts w:ascii="楷体" w:hAnsi="楷体" w:cs="楷体" w:eastAsia="楷体"/>
          <w:sz w:val="49"/>
          <w:spacing w:val="0"/>
          <w:color w:val="000000"/>
          <w:b w:val="off"/>
          <w:i w:val="off"/>
        </w:rPr>
        <w:t>逻辑学本身对“认识质料”的进行排斥，在这种排斥的意义上，所</w:t>
      </w:r>
      <w:r>
        <w:rPr>
          <w:rFonts w:ascii="楷体" w:hAnsi="楷体" w:cs="楷体" w:eastAsia="楷体"/>
          <w:sz w:val="49"/>
          <w:spacing w:val="0"/>
          <w:color w:val="000000"/>
          <w:b w:val="off"/>
          <w:i w:val="off"/>
        </w:rPr>
        <w:t>有那些能够给予使含义形式(类型、形态)与实事性的存在领域</w:t>
      </w:r>
      <w:r>
        <w:rPr>
          <w:rFonts w:ascii="楷体" w:hAnsi="楷体" w:cs="楷体" w:eastAsia="楷体"/>
          <w:sz w:val="49"/>
          <w:spacing w:val="0"/>
          <w:color w:val="000000"/>
          <w:b w:val="off"/>
          <w:i w:val="off"/>
        </w:rPr>
        <w:t>发生特定联系的东西都始终是被排斥的。对总体的实事性</w:t>
      </w:r>
      <w:r>
        <w:rPr>
          <w:rFonts w:ascii="楷体" w:hAnsi="楷体" w:cs="楷体" w:eastAsia="楷体"/>
          <w:sz w:val="49"/>
          <w:spacing w:val="0"/>
          <w:color w:val="000000"/>
          <w:b w:val="off"/>
          <w:i w:val="off"/>
        </w:rPr>
        <w:t>(Sachhaltigkeit)、即在含义范畴上得到清楚确定的实事性(例</w:t>
      </w:r>
      <w:r>
        <w:rPr>
          <w:rFonts w:ascii="楷体" w:hAnsi="楷体" w:cs="楷体" w:eastAsia="楷体"/>
          <w:sz w:val="49"/>
          <w:spacing w:val="0"/>
          <w:color w:val="000000"/>
          <w:b w:val="off"/>
          <w:i w:val="off"/>
        </w:rPr>
        <w:t>如名词含义、形容词含义、直陈含义)的一般表象，处处都被用来</w:t>
      </w:r>
      <w:r>
        <w:rPr>
          <w:rFonts w:ascii="楷体" w:hAnsi="楷体" w:cs="楷体" w:eastAsia="楷体"/>
          <w:sz w:val="49"/>
          <w:spacing w:val="0"/>
          <w:color w:val="000000"/>
          <w:b w:val="off"/>
          <w:i w:val="off"/>
        </w:rPr>
        <w:t>充当实事性的概念(也包括最高的概念，如物理事物、空间之物、</w:t>
      </w:r>
      <w:r>
        <w:rPr>
          <w:rFonts w:ascii="楷体" w:hAnsi="楷体" w:cs="楷体" w:eastAsia="楷体"/>
          <w:sz w:val="49"/>
          <w:spacing w:val="0"/>
          <w:color w:val="000000"/>
          <w:b w:val="off"/>
          <w:i w:val="off"/>
        </w:rPr>
        <w:t>心理之物等等)。</w:t>
      </w:r>
      <w:bookmarkEnd w:id="6171"/>
    </w:p>
    <w:p>
      <w:r>
        <w:t/>
      </w:r>
    </w:p>
    <w:p>
      <w:pPr>
        <w:sectPr>
          <w:footerReference r:id="rId888"/>
          <w:headerReference r:id="rId889" w:type="default"/>
          <w:type w:val="nextPage"/>
          <w:pgSz w:w="22520" w:h="31680"/>
          <w:pgMar w:left="3400" w:top="2320" w:right="3400" w:bottom="2320" w:header="2020" w:footer="2020"/>
          <w:cols w:num="1"/>
        </w:sectPr>
      </w:pPr>
    </w:p>
    <w:p>
      <w:pPr>
        <w:pageBreakBefore w:val="off"/>
        <w:tabs/>
        <w:wordWrap w:val="off"/>
        <w:spacing w:before="0" w:after="0" w:line="580" w:lineRule="atLeast"/>
        <w:ind w:left="1120" w:right="0"/>
        <w:jc w:val="both"/>
        <w:textAlignment w:val="baseline"/>
        <w:rPr>
          <w:sz w:val="42"/>
        </w:rPr>
      </w:pPr>
      <w:bookmarkStart w:name="" w:id="6172"/>
      <w:r>
        <w:rPr>
          <w:rFonts w:ascii="楷体" w:hAnsi="楷体" w:cs="楷体" w:eastAsia="楷体"/>
          <w:sz w:val="42"/>
          <w:spacing w:val="0"/>
          <w:color w:val="000000"/>
          <w:b w:val="off"/>
          <w:i w:val="off"/>
        </w:rPr>
        <w:t>378</w:t>
      </w:r>
      <w:r>
        <w:rPr>
          <w:rFonts w:ascii="黑体" w:hAnsi="黑体" w:cs="黑体" w:eastAsia="黑体"/>
          <w:sz w:val="42"/>
          <w:spacing w:val="0"/>
          <w:color w:val="000000"/>
          <w:b w:val="off"/>
          <w:i w:val="off"/>
        </w:rPr>
        <w:t>逻辑研究(第二卷第一部分)</w:t>
      </w:r>
      <w:bookmarkEnd w:id="6172"/>
    </w:p>
    <w:p>
      <w:pPr>
        <w:pageBreakBefore w:val="off"/>
        <w:tabs/>
        <w:wordWrap w:val="off"/>
        <w:spacing w:before="0" w:after="0" w:line="560" w:lineRule="exact"/>
        <w:ind w:left="0" w:right="0"/>
        <w:jc w:val="both"/>
        <w:textAlignment w:val="baseline"/>
        <w:rPr>
          <w:sz w:val="42"/>
        </w:rPr>
      </w:pPr>
      <w:bookmarkStart w:name="" w:id="6173"/>
      <w:r>
        <w:rPr>
          <w:rFonts w:ascii="宋体" w:hAnsi="宋体" w:cs="宋体" w:eastAsia="宋体"/>
          <w:sz w:val="42"/>
          <w:spacing w:val="0"/>
          <w:color w:val="000000"/>
          <w:b w:val="off"/>
          <w:i w:val="off"/>
        </w:rPr>
        <w:t/>
      </w:r>
      <w:bookmarkEnd w:id="6173"/>
    </w:p>
    <w:p>
      <w:pPr>
        <w:pageBreakBefore w:val="off"/>
        <w:tabs/>
        <w:wordWrap w:val="off"/>
        <w:spacing w:before="0" w:after="0" w:line="560" w:lineRule="exact"/>
        <w:ind w:left="0" w:right="0"/>
        <w:jc w:val="both"/>
        <w:textAlignment w:val="baseline"/>
        <w:rPr>
          <w:sz w:val="42"/>
        </w:rPr>
      </w:pPr>
      <w:bookmarkStart w:name="" w:id="6174"/>
      <w:r>
        <w:rPr>
          <w:rFonts w:ascii="宋体" w:hAnsi="宋体" w:cs="宋体" w:eastAsia="宋体"/>
          <w:sz w:val="42"/>
          <w:spacing w:val="0"/>
          <w:color w:val="000000"/>
          <w:b w:val="off"/>
          <w:i w:val="off"/>
        </w:rPr>
        <w:t/>
      </w:r>
      <w:bookmarkEnd w:id="6174"/>
    </w:p>
    <w:p>
      <w:pPr>
        <w:pageBreakBefore w:val="off"/>
        <w:tabs/>
        <w:wordWrap w:val="off"/>
        <w:spacing w:before="0" w:after="0" w:line="1060" w:lineRule="atLeast"/>
        <w:ind w:left="1120" w:right="40" w:firstLine="1100"/>
        <w:jc w:val="both"/>
        <w:textAlignment w:val="baseline"/>
        <w:rPr>
          <w:sz w:val="47"/>
        </w:rPr>
      </w:pPr>
      <w:bookmarkStart w:name="" w:id="6175"/>
      <w:r>
        <w:rPr>
          <w:rFonts w:ascii="楷体" w:hAnsi="楷体" w:cs="楷体" w:eastAsia="楷体"/>
          <w:sz w:val="47"/>
          <w:spacing w:val="0"/>
          <w:color w:val="000000"/>
          <w:b w:val="off"/>
          <w:i w:val="off"/>
        </w:rPr>
        <w:t>因此，在一门纯粹逻辑学的含义形式论中，问题首先在于：</w:t>
      </w:r>
      <w:r>
        <w:rPr>
          <w:rFonts w:ascii="楷体" w:hAnsi="楷体" w:cs="楷体" w:eastAsia="楷体"/>
          <w:sz w:val="47"/>
          <w:spacing w:val="0"/>
          <w:color w:val="000000"/>
          <w:b w:val="off"/>
          <w:i w:val="off"/>
        </w:rPr>
        <w:t>在刚才被描述的纯粹性范围中对原始形式进行确定。进一步需</w:t>
      </w:r>
      <w:r>
        <w:rPr>
          <w:rFonts w:ascii="楷体" w:hAnsi="楷体" w:cs="楷体" w:eastAsia="楷体"/>
          <w:sz w:val="47"/>
          <w:spacing w:val="0"/>
          <w:color w:val="000000"/>
          <w:b w:val="off"/>
          <w:i w:val="off"/>
        </w:rPr>
        <w:t>要确定的是独立含义、完整命题的原始形式，连同其内在的划分</w:t>
      </w:r>
      <w:r>
        <w:rPr>
          <w:rFonts w:ascii="楷体" w:hAnsi="楷体" w:cs="楷体" w:eastAsia="楷体"/>
          <w:sz w:val="47"/>
          <w:spacing w:val="0"/>
          <w:color w:val="000000"/>
          <w:b w:val="off"/>
          <w:i w:val="off"/>
        </w:rPr>
        <w:t>和划分中的结构。此外还要确定复合与变异的原始形式，这些</w:t>
      </w:r>
      <w:r>
        <w:rPr>
          <w:rFonts w:ascii="楷体" w:hAnsi="楷体" w:cs="楷体" w:eastAsia="楷体"/>
          <w:sz w:val="47"/>
          <w:spacing w:val="0"/>
          <w:color w:val="000000"/>
          <w:b w:val="off"/>
          <w:i w:val="off"/>
        </w:rPr>
        <w:t>形式根据其本质而准许可能的环节具有不同的范畴(在此必须</w:t>
      </w:r>
      <w:r>
        <w:rPr>
          <w:rFonts w:ascii="楷体" w:hAnsi="楷体" w:cs="楷体" w:eastAsia="楷体"/>
          <w:sz w:val="47"/>
          <w:spacing w:val="0"/>
          <w:color w:val="000000"/>
          <w:b w:val="off"/>
          <w:i w:val="off"/>
        </w:rPr>
        <w:t>注意：完整的命题也可以在其他命题中成为环节)。接下来的</w:t>
      </w:r>
      <w:r>
        <w:rPr>
          <w:rFonts w:ascii="楷体" w:hAnsi="楷体" w:cs="楷体" w:eastAsia="楷体"/>
          <w:sz w:val="47"/>
          <w:spacing w:val="0"/>
          <w:color w:val="000000"/>
          <w:b w:val="off"/>
          <w:i w:val="off"/>
        </w:rPr>
        <w:t>问题就在于对其他那些由继续进行的复合与变异所派生出的无</w:t>
      </w:r>
      <w:r>
        <w:rPr>
          <w:rFonts w:ascii="楷体" w:hAnsi="楷体" w:cs="楷体" w:eastAsia="楷体"/>
          <w:sz w:val="47"/>
          <w:spacing w:val="0"/>
          <w:color w:val="000000"/>
          <w:b w:val="off"/>
          <w:i w:val="off"/>
        </w:rPr>
        <w:t>限杂多的形式作出系统的概览。[78]</w:t>
      </w:r>
      <w:r>
        <mc:AlternateContent>
          <mc:Choice Requires="wps">
            <w:drawing>
              <wp:anchor allowOverlap="true" layoutInCell="true" locked="false" simplePos="false" behindDoc="false" relativeHeight="251659264" distL="0" distR="0" distT="0" distB="0">
                <wp:simplePos x="0" y="0"/>
                <wp:positionH relativeFrom="page">
                  <wp:posOffset>876300</wp:posOffset>
                </wp:positionH>
                <wp:positionV relativeFrom="paragraph">
                  <wp:posOffset>609600</wp:posOffset>
                </wp:positionV>
                <wp:extent cx="1181100" cy="584200"/>
                <wp:wrapNone/>
                <wp:docPr id="637" name="文本框 637"/>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6176"/>
                            <w:r>
                              <w:rPr>
                                <w:rFonts w:ascii="楷体" w:hAnsi="楷体" w:cs="楷体" w:eastAsia="楷体"/>
                                <w:sz w:val="62"/>
                                <w:spacing w:val="0"/>
                                <w:color w:val="000000"/>
                                <w:b w:val="off"/>
                                <w:i w:val="off"/>
                              </w:rPr>
                              <w:t>B₁330</w:t>
                            </w:r>
                            <w:bookmarkEnd w:id="6176"/>
                          </w:p>
                        </w:txbxContent>
                      </wps:txbx>
                      <wps:bodyPr wrap="square" lIns="0" rIns="0" tIns="0" bIns="0" vert="horz" anchor="t">
                        <a:noAutofit/>
                      </wps:bodyPr>
                    </wps:wsp>
                  </a:graphicData>
                </a:graphic>
              </wp:anchor>
            </w:drawing>
          </mc:Choice>
          <mc:Fallback>
            <w:pict>
              <v:shape type="#_x0000_t202" filled="f" stroked="f" style="margin-left:69pt;margin-top:48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6177"/>
                      <w:r>
                        <w:rPr>
                          <w:rFonts w:ascii="楷体" w:hAnsi="楷体" w:cs="楷体" w:eastAsia="楷体"/>
                          <w:sz w:val="62"/>
                          <w:spacing w:val="0"/>
                          <w:color w:val="000000"/>
                          <w:b w:val="off"/>
                          <w:i w:val="off"/>
                        </w:rPr>
                        <w:t>B₁330</w:t>
                      </w:r>
                      <w:bookmarkEnd w:id="6177"/>
                    </w:p>
                  </w:txbxContent>
                </v:textbox>
              </v:shape>
            </w:pict>
          </mc:Fallback>
        </mc:AlternateContent>
      </w:r>
      <w:bookmarkEnd w:id="6175"/>
    </w:p>
    <w:p>
      <w:pPr>
        <w:pageBreakBefore w:val="off"/>
        <w:tabs/>
        <w:wordWrap w:val="off"/>
        <w:spacing w:before="0" w:after="0" w:line="1060" w:lineRule="atLeast"/>
        <w:ind w:left="1120" w:right="0" w:firstLine="1100"/>
        <w:jc w:val="both"/>
        <w:textAlignment w:val="baseline"/>
        <w:rPr>
          <w:sz w:val="47"/>
        </w:rPr>
      </w:pPr>
      <w:bookmarkStart w:name="" w:id="6178"/>
      <w:r>
        <w:rPr>
          <w:rFonts w:ascii="楷体" w:hAnsi="楷体" w:cs="楷体" w:eastAsia="楷体"/>
          <w:sz w:val="47"/>
          <w:spacing w:val="0"/>
          <w:color w:val="000000"/>
          <w:b w:val="off"/>
          <w:i w:val="off"/>
        </w:rPr>
        <w:t>当然[79]，这些需要确定的形式是“有效的形式”[80]；这就</w:t>
      </w:r>
      <w:r>
        <w:rPr>
          <w:rFonts w:ascii="楷体" w:hAnsi="楷体" w:cs="楷体" w:eastAsia="楷体"/>
          <w:sz w:val="47"/>
          <w:spacing w:val="0"/>
          <w:color w:val="000000"/>
          <w:b w:val="off"/>
          <w:i w:val="off"/>
        </w:rPr>
        <w:t>是说，它们是在任意的殊相化中提供了现实存在的含义————</w:t>
      </w:r>
      <w:r>
        <w:rPr>
          <w:rFonts w:ascii="楷体" w:hAnsi="楷体" w:cs="楷体" w:eastAsia="楷体"/>
          <w:sz w:val="47"/>
          <w:spacing w:val="0"/>
          <w:color w:val="000000"/>
          <w:b w:val="off"/>
          <w:i w:val="off"/>
        </w:rPr>
        <w:t>作为含义而存在的含义———的形式。因此，首先，在每一个原</w:t>
      </w:r>
      <w:r>
        <w:rPr>
          <w:rFonts w:ascii="楷体" w:hAnsi="楷体" w:cs="楷体" w:eastAsia="楷体"/>
          <w:sz w:val="47"/>
          <w:spacing w:val="0"/>
          <w:color w:val="000000"/>
          <w:b w:val="off"/>
          <w:i w:val="off"/>
        </w:rPr>
        <w:t>始的形式中都同时包含着某个先天的存在规律，这个规律陈</w:t>
      </w:r>
      <w:r>
        <w:rPr>
          <w:rFonts w:ascii="楷体" w:hAnsi="楷体" w:cs="楷体" w:eastAsia="楷体"/>
          <w:sz w:val="47"/>
          <w:spacing w:val="0"/>
          <w:color w:val="000000"/>
          <w:b w:val="off"/>
          <w:i w:val="off"/>
        </w:rPr>
        <w:t>述：每一个遵循此形式的含义联结也现实地产生出一个统一</w:t>
      </w:r>
      <w:r>
        <w:rPr>
          <w:rFonts w:ascii="楷体" w:hAnsi="楷体" w:cs="楷体" w:eastAsia="楷体"/>
          <w:sz w:val="47"/>
          <w:spacing w:val="0"/>
          <w:color w:val="000000"/>
          <w:b w:val="off"/>
          <w:i w:val="off"/>
        </w:rPr>
        <w:t>的含义，只要这些术语(不确定之物、现实的变项)属于一定的</w:t>
      </w:r>
      <w:r>
        <w:rPr>
          <w:rFonts w:ascii="楷体" w:hAnsi="楷体" w:cs="楷体" w:eastAsia="楷体"/>
          <w:sz w:val="47"/>
          <w:spacing w:val="0"/>
          <w:color w:val="000000"/>
          <w:b w:val="off"/>
          <w:i w:val="off"/>
        </w:rPr>
        <w:t>含义范畴。但对派生出的形式的演绎则可能同时也是对这些</w:t>
      </w:r>
      <w:r>
        <w:rPr>
          <w:rFonts w:ascii="楷体" w:hAnsi="楷体" w:cs="楷体" w:eastAsia="楷体"/>
          <w:sz w:val="47"/>
          <w:spacing w:val="0"/>
          <w:color w:val="000000"/>
          <w:b w:val="off"/>
          <w:i w:val="off"/>
        </w:rPr>
        <w:t>形式的有效性的演绎；也就是说，在这些派生的形式中必定也</w:t>
      </w:r>
      <w:r>
        <w:rPr>
          <w:rFonts w:ascii="楷体" w:hAnsi="楷体" w:cs="楷体" w:eastAsia="楷体"/>
          <w:sz w:val="47"/>
          <w:spacing w:val="0"/>
          <w:color w:val="000000"/>
          <w:b w:val="off"/>
          <w:i w:val="off"/>
        </w:rPr>
        <w:t>包含着存在规律，但这些规律是从原始形式的存在规律中演</w:t>
      </w:r>
      <w:r>
        <w:rPr>
          <w:rFonts w:ascii="楷体" w:hAnsi="楷体" w:cs="楷体" w:eastAsia="楷体"/>
          <w:sz w:val="47"/>
          <w:spacing w:val="0"/>
          <w:color w:val="000000"/>
          <w:b w:val="off"/>
          <w:i w:val="off"/>
        </w:rPr>
        <w:t>绎出来的。</w:t>
      </w:r>
      <w:bookmarkEnd w:id="6178"/>
    </w:p>
    <w:p>
      <w:pPr>
        <w:pageBreakBefore w:val="off"/>
        <w:tabs/>
        <w:wordWrap w:val="off"/>
        <w:spacing w:before="0" w:after="0" w:line="1060" w:lineRule="atLeast"/>
        <w:ind w:left="1120" w:right="0" w:firstLine="1100"/>
        <w:jc w:val="both"/>
        <w:textAlignment w:val="baseline"/>
        <w:rPr>
          <w:sz w:val="47"/>
        </w:rPr>
      </w:pPr>
      <w:bookmarkStart w:name="" w:id="6179"/>
      <w:r>
        <w:rPr>
          <w:rFonts w:ascii="楷体" w:hAnsi="楷体" w:cs="楷体" w:eastAsia="楷体"/>
          <w:sz w:val="47"/>
          <w:spacing w:val="0"/>
          <w:color w:val="000000"/>
          <w:b w:val="off"/>
          <w:i w:val="off"/>
        </w:rPr>
        <w:t>例如，在每两个名词含义M和N中都有规律地包含着原</w:t>
      </w:r>
      <w:r>
        <w:rPr>
          <w:rFonts w:ascii="楷体" w:hAnsi="楷体" w:cs="楷体" w:eastAsia="楷体"/>
          <w:sz w:val="47"/>
          <w:spacing w:val="0"/>
          <w:color w:val="000000"/>
          <w:b w:val="off"/>
          <w:i w:val="off"/>
        </w:rPr>
        <w:t>始的联结形式“M与 N”，这个规律在于：联结的结果又是这个</w:t>
      </w:r>
      <w:r>
        <w:rPr>
          <w:rFonts w:ascii="楷体" w:hAnsi="楷体" w:cs="楷体" w:eastAsia="楷体"/>
          <w:sz w:val="47"/>
          <w:spacing w:val="0"/>
          <w:color w:val="000000"/>
          <w:b w:val="off"/>
          <w:i w:val="off"/>
        </w:rPr>
        <w:t>范畴的一个含义。如果我们不用名词含义，而用其他的范畴，例</w:t>
      </w:r>
      <w:r>
        <w:rPr>
          <w:rFonts w:ascii="楷体" w:hAnsi="楷体" w:cs="楷体" w:eastAsia="楷体"/>
          <w:sz w:val="47"/>
          <w:spacing w:val="0"/>
          <w:color w:val="000000"/>
          <w:b w:val="off"/>
          <w:i w:val="off"/>
        </w:rPr>
        <w:t>如陈述含义或形容词含义，那么整个规律依然存在。以“M与</w:t>
      </w:r>
      <w:r>
        <w:rPr>
          <w:rFonts w:ascii="楷体" w:hAnsi="楷体" w:cs="楷体" w:eastAsia="楷体"/>
          <w:sz w:val="47"/>
          <w:spacing w:val="0"/>
          <w:color w:val="000000"/>
          <w:b w:val="off"/>
          <w:i w:val="off"/>
        </w:rPr>
        <w:t>N”形式联结起来的随意两个语句重又产生出一个语句，两个形</w:t>
      </w:r>
      <w:r>
        <w:rPr>
          <w:rFonts w:ascii="楷体" w:hAnsi="楷体" w:cs="楷体" w:eastAsia="楷体"/>
          <w:sz w:val="47"/>
          <w:spacing w:val="0"/>
          <w:color w:val="000000"/>
          <w:b w:val="off"/>
          <w:i w:val="off"/>
        </w:rPr>
        <w:t>容词重又产生出一个形容词(重又产生出一个含义，它可以作为</w:t>
      </w:r>
      <w:r>
        <w:rPr>
          <w:rFonts w:ascii="楷体" w:hAnsi="楷体" w:cs="楷体" w:eastAsia="楷体"/>
          <w:sz w:val="47"/>
          <w:spacing w:val="0"/>
          <w:color w:val="000000"/>
          <w:b w:val="off"/>
          <w:i w:val="off"/>
        </w:rPr>
        <w:t>一个复合的、但统一的定语或谓语而存在)。在两个随意的语句</w:t>
      </w:r>
      <w:r>
        <w:rPr>
          <w:rFonts w:ascii="楷体" w:hAnsi="楷体" w:cs="楷体" w:eastAsia="楷体"/>
          <w:sz w:val="47"/>
          <w:spacing w:val="0"/>
          <w:color w:val="000000"/>
          <w:b w:val="off"/>
          <w:i w:val="off"/>
        </w:rPr>
        <w:t>M、N中重又包含着原始的联结形式“如果 M，那么 N”、“M或</w:t>
      </w:r>
      <w:r>
        <w:rPr>
          <w:rFonts w:ascii="楷体" w:hAnsi="楷体" w:cs="楷体" w:eastAsia="楷体"/>
          <w:sz w:val="47"/>
          <w:spacing w:val="0"/>
          <w:color w:val="000000"/>
          <w:b w:val="off"/>
          <w:i w:val="off"/>
        </w:rPr>
        <w:t>N”，以至于这个结果又是一个语句。在一个名词含义 S中和一</w:t>
      </w:r>
      <w:bookmarkEnd w:id="6179"/>
    </w:p>
    <w:p>
      <w:r>
        <w:t/>
      </w:r>
    </w:p>
    <w:p>
      <w:pPr>
        <w:sectPr>
          <w:footerReference r:id="rId890"/>
          <w:headerReference r:id="rId891" w:type="default"/>
          <w:type w:val="nextPage"/>
          <w:pgSz w:w="22520" w:h="31680"/>
          <w:pgMar w:left="3100" w:top="2340" w:right="3100" w:bottom="2340" w:header="2040" w:footer="2040"/>
          <w:cols w:num="1"/>
        </w:sectPr>
      </w:pPr>
    </w:p>
    <w:p>
      <w:pPr>
        <w:pageBreakBefore w:val="off"/>
        <w:tabs>
          <w:tab w:pos="13540" w:val="left" w:leader="none"/>
          <w:tab w:pos="14500" w:val="left" w:leader="none"/>
        </w:tabs>
        <w:wordWrap w:val="off"/>
        <w:spacing w:before="0" w:after="0" w:line="760" w:lineRule="atLeast"/>
        <w:ind w:left="12420" w:right="0"/>
        <w:jc w:val="both"/>
        <w:textAlignment w:val="baseline"/>
        <w:rPr>
          <w:sz w:val="56"/>
        </w:rPr>
      </w:pPr>
      <w:bookmarkStart w:name="" w:id="6180"/>
      <w:r>
        <w:rPr>
          <w:rFonts w:ascii="楷体" w:hAnsi="楷体" w:cs="楷体" w:eastAsia="楷体"/>
          <w:sz w:val="56"/>
          <w:spacing w:val="0"/>
          <w:color w:val="000000"/>
          <w:b w:val="off"/>
          <w:i w:val="off"/>
        </w:rPr>
        <w:t>引</w:t>
      </w:r>
      <w:r>
        <w:t xml:space="preserve">	</w:t>
      </w:r>
      <w:r>
        <w:rPr>
          <w:rFonts w:ascii="楷体" w:hAnsi="楷体" w:cs="楷体" w:eastAsia="楷体"/>
          <w:sz w:val="56"/>
          <w:spacing w:val="0"/>
          <w:color w:val="000000"/>
          <w:b w:val="off"/>
          <w:i w:val="off"/>
        </w:rPr>
        <w:t>论</w:t>
      </w:r>
      <w:r>
        <w:t xml:space="preserve">	</w:t>
      </w:r>
      <w:r>
        <w:rPr>
          <w:rFonts w:ascii="楷体" w:hAnsi="楷体" w:cs="楷体" w:eastAsia="楷体"/>
          <w:sz w:val="56"/>
          <w:spacing w:val="0"/>
          <w:color w:val="000000"/>
          <w:b w:val="off"/>
          <w:i w:val="off"/>
        </w:rPr>
        <w:t>379</w:t>
      </w:r>
      <w:bookmarkEnd w:id="6180"/>
    </w:p>
    <w:p>
      <w:pPr>
        <w:pageBreakBefore w:val="off"/>
        <w:tabs/>
        <w:wordWrap w:val="off"/>
        <w:spacing w:before="0" w:after="0" w:line="920" w:lineRule="exact"/>
        <w:ind w:left="0" w:right="0"/>
        <w:jc w:val="both"/>
        <w:textAlignment w:val="baseline"/>
        <w:rPr>
          <w:sz w:val="54"/>
        </w:rPr>
      </w:pPr>
      <w:bookmarkStart w:name="" w:id="6181"/>
      <w:r>
        <w:rPr>
          <w:rFonts w:ascii="宋体" w:hAnsi="宋体" w:cs="宋体" w:eastAsia="宋体"/>
          <w:sz w:val="54"/>
          <w:spacing w:val="0"/>
          <w:color w:val="000000"/>
          <w:b w:val="off"/>
          <w:i w:val="off"/>
        </w:rPr>
        <w:t/>
      </w:r>
      <w:bookmarkEnd w:id="6181"/>
    </w:p>
    <w:p>
      <w:pPr>
        <w:pageBreakBefore w:val="off"/>
        <w:tabs/>
        <w:wordWrap w:val="off"/>
        <w:spacing w:before="0" w:after="0" w:line="920" w:lineRule="atLeast"/>
        <w:ind w:left="400" w:right="40"/>
        <w:jc w:val="both"/>
        <w:textAlignment w:val="baseline"/>
        <w:rPr>
          <w:sz w:val="54"/>
        </w:rPr>
      </w:pPr>
      <w:bookmarkStart w:name="" w:id="6182"/>
      <w:r>
        <w:rPr>
          <w:rFonts w:ascii="楷体" w:hAnsi="楷体" w:cs="楷体" w:eastAsia="楷体"/>
          <w:sz w:val="54"/>
          <w:spacing w:val="0"/>
          <w:color w:val="000000"/>
          <w:b w:val="off"/>
          <w:i w:val="off"/>
        </w:rPr>
        <w:t>个形容词含义</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p</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中各自包含着原始的形式</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S</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p(例如，“红房</w:t>
      </w:r>
      <w:r>
        <w:rPr>
          <w:rFonts w:ascii="楷体" w:hAnsi="楷体" w:cs="楷体" w:eastAsia="楷体"/>
          <w:sz w:val="54"/>
          <w:spacing w:val="0"/>
          <w:color w:val="000000"/>
          <w:b w:val="off"/>
          <w:i w:val="off"/>
        </w:rPr>
        <w:t>子”)，从规律上看，这个结果是名词含义范畴的一个新含义。我</w:t>
      </w:r>
      <w:r>
        <w:rPr>
          <w:rFonts w:ascii="楷体" w:hAnsi="楷体" w:cs="楷体" w:eastAsia="楷体"/>
          <w:sz w:val="54"/>
          <w:spacing w:val="0"/>
          <w:color w:val="000000"/>
          <w:b w:val="off"/>
          <w:i w:val="off"/>
        </w:rPr>
        <w:t>们还可以举出许多这样的例证。在所有这些问题中，必须注意</w:t>
      </w:r>
      <w:r>
        <w:rPr>
          <w:rFonts w:ascii="楷体" w:hAnsi="楷体" w:cs="楷体" w:eastAsia="楷体"/>
          <w:sz w:val="54"/>
          <w:spacing w:val="0"/>
          <w:color w:val="000000"/>
          <w:b w:val="off"/>
          <w:i w:val="off"/>
        </w:rPr>
        <w:t>与此有关的规律陈述，即：在设想“语句”、“名词的”、“形容词</w:t>
      </w:r>
      <w:r>
        <w:rPr>
          <w:rFonts w:ascii="楷体" w:hAnsi="楷体" w:cs="楷体" w:eastAsia="楷体"/>
          <w:sz w:val="54"/>
          <w:spacing w:val="0"/>
          <w:color w:val="000000"/>
          <w:b w:val="off"/>
          <w:i w:val="off"/>
        </w:rPr>
        <w:t>的”、“表象”等等这些规定着规律的变项的范畴观念时，我们从</w:t>
      </w:r>
      <w:r>
        <w:rPr>
          <w:rFonts w:ascii="楷体" w:hAnsi="楷体" w:cs="楷体" w:eastAsia="楷体"/>
          <w:sz w:val="54"/>
          <w:spacing w:val="0"/>
          <w:color w:val="000000"/>
          <w:b w:val="off"/>
          <w:i w:val="off"/>
        </w:rPr>
        <w:t>那些变换不定的句法形式中抽象出来，这种句法形式在可能的</w:t>
      </w:r>
      <w:r>
        <w:rPr>
          <w:rFonts w:ascii="楷体" w:hAnsi="楷体" w:cs="楷体" w:eastAsia="楷体"/>
          <w:sz w:val="54"/>
          <w:spacing w:val="0"/>
          <w:color w:val="000000"/>
          <w:b w:val="off"/>
          <w:i w:val="off"/>
        </w:rPr>
        <w:t>情况下从属于这些含义，并且在某种规定性中必然地从属于这</w:t>
      </w:r>
      <w:r>
        <w:rPr>
          <w:rFonts w:ascii="楷体" w:hAnsi="楷体" w:cs="楷体" w:eastAsia="楷体"/>
          <w:sz w:val="54"/>
          <w:spacing w:val="0"/>
          <w:color w:val="000000"/>
          <w:b w:val="off"/>
          <w:i w:val="off"/>
        </w:rPr>
        <w:t>些含义。我们谈论的是同一个名称，无论它是处在主语位置上</w:t>
      </w:r>
      <w:r>
        <w:rPr>
          <w:rFonts w:ascii="楷体" w:hAnsi="楷体" w:cs="楷体" w:eastAsia="楷体"/>
          <w:sz w:val="54"/>
          <w:spacing w:val="0"/>
          <w:color w:val="000000"/>
          <w:b w:val="off"/>
          <w:i w:val="off"/>
        </w:rPr>
        <w:t>还是处在有关宾语的功能中；我们谈论的是同一个形容词，无论</w:t>
      </w:r>
      <w:r>
        <w:rPr>
          <w:rFonts w:ascii="楷体" w:hAnsi="楷体" w:cs="楷体" w:eastAsia="楷体"/>
          <w:sz w:val="54"/>
          <w:spacing w:val="0"/>
          <w:color w:val="000000"/>
          <w:b w:val="off"/>
          <w:i w:val="off"/>
        </w:rPr>
        <w:t>它是在谓语中还是作为定语起作用；我们谈论的是同一个语句，</w:t>
      </w:r>
      <w:r>
        <w:rPr>
          <w:rFonts w:ascii="楷体" w:hAnsi="楷体" w:cs="楷体" w:eastAsia="楷体"/>
          <w:sz w:val="54"/>
          <w:spacing w:val="0"/>
          <w:color w:val="000000"/>
          <w:b w:val="off"/>
          <w:i w:val="off"/>
        </w:rPr>
        <w:t>无论它是作为自由句，还是作为联言句、选言句，还是作为假言</w:t>
      </w:r>
      <w:r>
        <w:rPr>
          <w:rFonts w:ascii="楷体" w:hAnsi="楷体" w:cs="楷体" w:eastAsia="楷体"/>
          <w:sz w:val="54"/>
          <w:spacing w:val="0"/>
          <w:color w:val="000000"/>
          <w:b w:val="off"/>
          <w:i w:val="off"/>
        </w:rPr>
        <w:t>前句或假言后句起作用，无论它是处在某个陈述性复合句的这</w:t>
      </w:r>
      <w:r>
        <w:rPr>
          <w:rFonts w:ascii="楷体" w:hAnsi="楷体" w:cs="楷体" w:eastAsia="楷体"/>
          <w:sz w:val="54"/>
          <w:spacing w:val="0"/>
          <w:color w:val="000000"/>
          <w:b w:val="off"/>
          <w:i w:val="off"/>
        </w:rPr>
        <w:t>个位置上，还是那个位置上。显然，那些常常被使用、但从未受</w:t>
      </w:r>
      <w:r>
        <w:rPr>
          <w:rFonts w:ascii="楷体" w:hAnsi="楷体" w:cs="楷体" w:eastAsia="楷体"/>
          <w:sz w:val="54"/>
          <w:spacing w:val="0"/>
          <w:color w:val="000000"/>
          <w:b w:val="off"/>
          <w:i w:val="off"/>
        </w:rPr>
        <w:t>到过科学澄清的关于传统逻辑学“词项”〈Termini〉的说法也由</w:t>
      </w:r>
      <w:r>
        <w:rPr>
          <w:rFonts w:ascii="楷体" w:hAnsi="楷体" w:cs="楷体" w:eastAsia="楷体"/>
          <w:sz w:val="54"/>
          <w:spacing w:val="0"/>
          <w:color w:val="000000"/>
          <w:b w:val="off"/>
          <w:i w:val="off"/>
        </w:rPr>
        <w:t>此而得到了规定。这些“词项”作为变项在传统逻辑学所关注的</w:t>
      </w:r>
      <w:r>
        <w:rPr>
          <w:rFonts w:ascii="楷体" w:hAnsi="楷体" w:cs="楷体" w:eastAsia="楷体"/>
          <w:sz w:val="54"/>
          <w:spacing w:val="0"/>
          <w:color w:val="000000"/>
          <w:b w:val="off"/>
          <w:i w:val="off"/>
        </w:rPr>
        <w:t>那些逻辑规律中起作用，①同样也在我们的结构规律中起作用，</w:t>
      </w:r>
      <w:r>
        <w:rPr>
          <w:rFonts w:ascii="楷体" w:hAnsi="楷体" w:cs="楷体" w:eastAsia="楷体"/>
          <w:sz w:val="54"/>
          <w:spacing w:val="0"/>
          <w:color w:val="000000"/>
          <w:b w:val="off"/>
          <w:i w:val="off"/>
        </w:rPr>
        <w:t>而那些划定可变性范围的范畴是术语的范畴。对这些范畴的科</w:t>
      </w:r>
      <w:r>
        <w:rPr>
          <w:rFonts w:ascii="楷体" w:hAnsi="楷体" w:cs="楷体" w:eastAsia="楷体"/>
          <w:sz w:val="54"/>
          <w:spacing w:val="0"/>
          <w:color w:val="000000"/>
          <w:b w:val="off"/>
          <w:i w:val="off"/>
        </w:rPr>
        <w:t>学确定显然是我们的形式论的首要任务之一。[81]</w:t>
      </w:r>
      <w:r>
        <mc:AlternateContent>
          <mc:Choice Requires="wps">
            <w:drawing>
              <wp:anchor allowOverlap="true" layoutInCell="true" locked="false" simplePos="false" behindDoc="false" relativeHeight="251659264" distL="0" distR="0" distT="0" distB="0">
                <wp:simplePos x="0" y="0"/>
                <wp:positionH relativeFrom="page">
                  <wp:posOffset>12090400</wp:posOffset>
                </wp:positionH>
                <wp:positionV relativeFrom="paragraph">
                  <wp:posOffset>25400</wp:posOffset>
                </wp:positionV>
                <wp:extent cx="1333500" cy="495300"/>
                <wp:wrapNone/>
                <wp:docPr id="638" name="文本框 638"/>
                <a:graphic xmlns:a="http://schemas.openxmlformats.org/drawingml/2006/main">
                  <a:graphicData uri="http://schemas.microsoft.com/office/word/2010/wordprocessingShape">
                    <wps:wsp>
                      <wps:cNvSpPr txBox="true"/>
                      <wps:spPr>
                        <a:xfrm>
                          <a:off x="0" y="0"/>
                          <a:ext cx="1333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6183"/>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B₁331</w:t>
                            </w:r>
                            <w:bookmarkEnd w:id="6183"/>
                          </w:p>
                        </w:txbxContent>
                      </wps:txbx>
                      <wps:bodyPr wrap="square" lIns="0" rIns="0" tIns="0" bIns="0" vert="horz" anchor="t">
                        <a:noAutofit/>
                      </wps:bodyPr>
                    </wps:wsp>
                  </a:graphicData>
                </a:graphic>
              </wp:anchor>
            </w:drawing>
          </mc:Choice>
          <mc:Fallback>
            <w:pict>
              <v:shape type="#_x0000_t202" filled="f" stroked="f" style="margin-left:952pt;margin-top:2pt;width:10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6184"/>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B₁331</w:t>
                      </w:r>
                      <w:bookmarkEnd w:id="6184"/>
                    </w:p>
                  </w:txbxContent>
                </v:textbox>
              </v:shape>
            </w:pict>
          </mc:Fallback>
        </mc:AlternateContent>
      </w:r>
      <w:bookmarkEnd w:id="6182"/>
    </w:p>
    <w:p>
      <w:pPr>
        <w:pageBreakBefore w:val="off"/>
        <w:tabs/>
        <w:wordWrap w:val="off"/>
        <w:spacing w:before="0" w:after="0" w:line="920" w:lineRule="atLeast"/>
        <w:ind w:left="400" w:right="200" w:firstLine="1100"/>
        <w:jc w:val="both"/>
        <w:textAlignment w:val="baseline"/>
        <w:rPr>
          <w:sz w:val="55"/>
        </w:rPr>
      </w:pPr>
      <w:bookmarkStart w:name="" w:id="6185"/>
      <w:r>
        <w:rPr>
          <w:rFonts w:ascii="楷体" w:hAnsi="楷体" w:cs="楷体" w:eastAsia="楷体"/>
          <w:sz w:val="55"/>
          <w:spacing w:val="0"/>
          <w:color w:val="000000"/>
          <w:b w:val="off"/>
          <w:i w:val="off"/>
        </w:rPr>
        <w:t>如果人们在这些被把握到的原始形式中有步骤地并且一再</w:t>
      </w:r>
      <w:r>
        <w:rPr>
          <w:rFonts w:ascii="楷体" w:hAnsi="楷体" w:cs="楷体" w:eastAsia="楷体"/>
          <w:sz w:val="55"/>
          <w:spacing w:val="0"/>
          <w:color w:val="000000"/>
          <w:b w:val="off"/>
          <w:i w:val="off"/>
        </w:rPr>
        <w:t>地用一个简单的术语来替代这些形式的联结，并且如果人们在</w:t>
      </w:r>
      <w:r>
        <w:rPr>
          <w:rFonts w:ascii="楷体" w:hAnsi="楷体" w:cs="楷体" w:eastAsia="楷体"/>
          <w:sz w:val="55"/>
          <w:spacing w:val="0"/>
          <w:color w:val="000000"/>
          <w:b w:val="off"/>
          <w:i w:val="off"/>
        </w:rPr>
        <w:t>这里所使用的始终是原始的存在规律，那么这样做的结果就是</w:t>
      </w:r>
      <w:r>
        <w:rPr>
          <w:rFonts w:ascii="楷体" w:hAnsi="楷体" w:cs="楷体" w:eastAsia="楷体"/>
          <w:sz w:val="55"/>
          <w:spacing w:val="0"/>
          <w:color w:val="000000"/>
          <w:b w:val="off"/>
          <w:i w:val="off"/>
        </w:rPr>
        <w:t>产生出新的、在随意的复合中相互套接的形式，它们具有在演绎</w:t>
      </w:r>
      <w:r>
        <w:rPr>
          <w:rFonts w:ascii="楷体" w:hAnsi="楷体" w:cs="楷体" w:eastAsia="楷体"/>
          <w:sz w:val="55"/>
          <w:spacing w:val="0"/>
          <w:color w:val="000000"/>
          <w:b w:val="off"/>
          <w:i w:val="off"/>
        </w:rPr>
        <w:t>上可靠的有效性。例如对于联言的并列复合句来说</w:t>
      </w:r>
      <w:bookmarkEnd w:id="6185"/>
    </w:p>
    <w:p>
      <w:pPr>
        <w:pageBreakBefore w:val="off"/>
        <w:tabs/>
        <w:wordWrap w:val="off"/>
        <w:spacing w:before="0" w:after="0" w:line="1020" w:lineRule="atLeast"/>
        <w:ind w:left="6180" w:right="0"/>
        <w:jc w:val="both"/>
        <w:textAlignment w:val="baseline"/>
        <w:rPr>
          <w:sz w:val="75"/>
        </w:rPr>
      </w:pPr>
      <w:bookmarkStart w:name="" w:id="6186"/>
      <w:r>
        <w:rPr>
          <w:rFonts w:ascii="TimesNewRoman" w:hAnsi="TimesNewRoman" w:cs="TimesNewRoman" w:eastAsia="TimesNewRoman"/>
          <w:sz w:val="75"/>
          <w:spacing w:val="0"/>
          <w:color w:val="000000"/>
          <w:b w:val="off"/>
          <w:i w:val="off"/>
        </w:rPr>
        <w:t>(M与N)与P</w:t>
      </w:r>
      <w:bookmarkEnd w:id="6186"/>
    </w:p>
    <w:p>
      <w:pPr>
        <w:pageBreakBefore w:val="off"/>
        <w:tabs/>
        <w:wordWrap w:val="off"/>
        <w:spacing w:before="0" w:after="0" w:line="1020" w:lineRule="atLeast"/>
        <w:ind w:left="440" w:right="0"/>
        <w:jc w:val="both"/>
        <w:textAlignment w:val="baseline"/>
        <w:rPr>
          <w:sz w:val="75"/>
        </w:rPr>
      </w:pPr>
      <w:bookmarkStart w:name="" w:id="6187"/>
      <w:r>
        <w:rPr>
          <w:rFonts w:ascii="宋体" w:hAnsi="宋体" w:cs="宋体" w:eastAsia="宋体"/>
          <w:sz w:val="75"/>
          <w:spacing w:val="0"/>
          <w:color w:val="000000"/>
          <w:u w:val="single"/>
          <w:b w:val="off"/>
          <w:i w:val="off"/>
        </w:rPr>
        <w:t xml:space="preserve">          </w:t>
      </w:r>
      <w:bookmarkEnd w:id="6187"/>
    </w:p>
    <w:p>
      <w:pPr>
        <w:pageBreakBefore w:val="off"/>
        <w:tabs/>
        <w:wordWrap w:val="off"/>
        <w:spacing w:before="320" w:after="0" w:line="660" w:lineRule="atLeast"/>
        <w:ind w:left="400" w:right="240" w:firstLine="760"/>
        <w:jc w:val="both"/>
        <w:textAlignment w:val="baseline"/>
        <w:rPr>
          <w:sz w:val="40"/>
        </w:rPr>
      </w:pPr>
      <w:bookmarkStart w:name="" w:id="6188"/>
      <w:r>
        <w:rPr>
          <w:rFonts w:ascii="楷体" w:hAnsi="楷体" w:cs="楷体" w:eastAsia="楷体"/>
          <w:sz w:val="40"/>
          <w:spacing w:val="0"/>
          <w:color w:val="000000"/>
          <w:b w:val="off"/>
          <w:i w:val="off"/>
        </w:rPr>
        <w:t>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它为真正的纯粹逻辑学教义所提供的，例如整个三段论学说，都被纳入到</w:t>
      </w:r>
      <w:r>
        <w:rPr>
          <w:rFonts w:ascii="楷体" w:hAnsi="楷体" w:cs="楷体" w:eastAsia="楷体"/>
          <w:sz w:val="40"/>
          <w:spacing w:val="0"/>
          <w:color w:val="000000"/>
          <w:b w:val="off"/>
          <w:i w:val="off"/>
        </w:rPr>
        <w:t>陈述含义的逻辑学(“陈述”&lt;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apophantisch&gt;逻辑学)之中。</w:t>
      </w:r>
      <w:bookmarkEnd w:id="6188"/>
    </w:p>
    <w:p>
      <w:r>
        <w:t/>
      </w:r>
    </w:p>
    <w:p>
      <w:pPr>
        <w:sectPr>
          <w:footerReference r:id="rId892"/>
          <w:headerReference r:id="rId893" w:type="default"/>
          <w:type w:val="nextPage"/>
          <w:pgSz w:w="22520" w:h="31680"/>
          <w:pgMar w:left="3400" w:top="2420" w:right="3400" w:bottom="2420" w:header="2120" w:footer="2120"/>
          <w:cols w:num="1"/>
        </w:sectPr>
      </w:pPr>
    </w:p>
    <w:p>
      <w:pPr>
        <w:pageBreakBefore w:val="off"/>
        <w:tabs>
          <w:tab w:pos="3420" w:val="left" w:leader="none"/>
        </w:tabs>
        <w:wordWrap w:val="off"/>
        <w:spacing w:before="0" w:after="0" w:line="540" w:lineRule="atLeast"/>
        <w:ind w:left="1920" w:right="0"/>
        <w:jc w:val="both"/>
        <w:textAlignment w:val="baseline"/>
        <w:rPr>
          <w:sz w:val="40"/>
        </w:rPr>
      </w:pPr>
      <w:bookmarkStart w:name="" w:id="6189"/>
      <w:r>
        <w:rPr>
          <w:rFonts w:ascii="楷体" w:hAnsi="楷体" w:cs="楷体" w:eastAsia="楷体"/>
          <w:sz w:val="40"/>
          <w:spacing w:val="0"/>
          <w:color w:val="000000"/>
          <w:b w:val="off"/>
          <w:i w:val="off"/>
        </w:rPr>
        <w:t>380</w:t>
      </w:r>
      <w:r>
        <w:t xml:space="preserve">	</w:t>
      </w:r>
      <w:r>
        <w:rPr>
          <w:rFonts w:ascii="黑体" w:hAnsi="黑体" w:cs="黑体" w:eastAsia="黑体"/>
          <w:sz w:val="40"/>
          <w:spacing w:val="0"/>
          <w:color w:val="000000"/>
          <w:b w:val="off"/>
          <w:i w:val="off"/>
        </w:rPr>
        <w:t>逻辑研究(第二卷第一部分)</w:t>
      </w:r>
      <w:bookmarkEnd w:id="6189"/>
    </w:p>
    <w:p>
      <w:pPr>
        <w:pageBreakBefore w:val="off"/>
        <w:tabs/>
        <w:wordWrap w:val="off"/>
        <w:spacing w:before="0" w:after="0" w:line="500" w:lineRule="exact"/>
        <w:ind w:left="0" w:right="0"/>
        <w:jc w:val="both"/>
        <w:textAlignment w:val="baseline"/>
        <w:rPr>
          <w:sz w:val="40"/>
        </w:rPr>
      </w:pPr>
      <w:bookmarkStart w:name="" w:id="6190"/>
      <w:r>
        <w:rPr>
          <w:rFonts w:ascii="宋体" w:hAnsi="宋体" w:cs="宋体" w:eastAsia="宋体"/>
          <w:sz w:val="40"/>
          <w:spacing w:val="0"/>
          <w:color w:val="000000"/>
          <w:b w:val="off"/>
          <w:i w:val="off"/>
        </w:rPr>
        <w:t/>
      </w:r>
      <w:bookmarkEnd w:id="6190"/>
    </w:p>
    <w:p>
      <w:pPr>
        <w:pageBreakBefore w:val="off"/>
        <w:tabs/>
        <w:wordWrap w:val="off"/>
        <w:spacing w:before="0" w:after="0" w:line="500" w:lineRule="exact"/>
        <w:ind w:left="0" w:right="0"/>
        <w:jc w:val="both"/>
        <w:textAlignment w:val="baseline"/>
        <w:rPr>
          <w:sz w:val="40"/>
        </w:rPr>
      </w:pPr>
      <w:bookmarkStart w:name="" w:id="6191"/>
      <w:r>
        <w:rPr>
          <w:rFonts w:ascii="宋体" w:hAnsi="宋体" w:cs="宋体" w:eastAsia="宋体"/>
          <w:sz w:val="40"/>
          <w:spacing w:val="0"/>
          <w:color w:val="000000"/>
          <w:b w:val="off"/>
          <w:i w:val="off"/>
        </w:rPr>
        <w:t/>
      </w:r>
      <w:bookmarkEnd w:id="6191"/>
    </w:p>
    <w:p>
      <w:pPr>
        <w:pageBreakBefore w:val="off"/>
        <w:tabs/>
        <w:wordWrap w:val="off"/>
        <w:spacing w:before="0" w:after="0" w:line="940" w:lineRule="atLeast"/>
        <w:ind w:left="0" w:right="0"/>
        <w:jc w:val="center"/>
        <w:textAlignment w:val="baseline"/>
        <w:rPr>
          <w:sz w:val="70"/>
        </w:rPr>
      </w:pPr>
      <w:bookmarkStart w:name="" w:id="6192"/>
      <w:r>
        <w:rPr>
          <w:rFonts w:ascii="TimesNewRoman" w:hAnsi="TimesNewRoman" w:cs="TimesNewRoman" w:eastAsia="TimesNewRoman"/>
          <w:sz w:val="70"/>
          <w:spacing w:val="0"/>
          <w:color w:val="000000"/>
          <w:b w:val="off"/>
          <w:i w:val="off"/>
        </w:rPr>
        <w:t>(M与N)与(P与Q)</w:t>
      </w:r>
      <w:bookmarkEnd w:id="6192"/>
    </w:p>
    <w:p>
      <w:pPr>
        <w:pageBreakBefore w:val="off"/>
        <w:tabs/>
        <w:wordWrap w:val="off"/>
        <w:spacing w:before="0" w:after="0" w:line="940" w:lineRule="atLeast"/>
        <w:ind w:left="0" w:right="0"/>
        <w:jc w:val="center"/>
        <w:textAlignment w:val="baseline"/>
        <w:rPr>
          <w:sz w:val="70"/>
        </w:rPr>
      </w:pPr>
      <w:bookmarkStart w:name="" w:id="6193"/>
      <w:r>
        <w:rPr>
          <w:rFonts w:ascii="TimesNewRoman" w:hAnsi="TimesNewRoman" w:cs="TimesNewRoman" w:eastAsia="TimesNewRoman"/>
          <w:sz w:val="70"/>
          <w:spacing w:val="0"/>
          <w:color w:val="000000"/>
          <w:b w:val="off"/>
          <w:i w:val="off"/>
        </w:rPr>
        <w:t>{(M与N)与P}与Q</w:t>
      </w:r>
      <w:bookmarkEnd w:id="6193"/>
    </w:p>
    <w:p>
      <w:pPr>
        <w:pageBreakBefore w:val="off"/>
        <w:tabs/>
        <w:wordWrap w:val="off"/>
        <w:spacing w:before="0" w:after="0" w:line="1000" w:lineRule="atLeast"/>
        <w:ind w:left="240" w:right="40" w:hanging="240"/>
        <w:jc w:val="both"/>
        <w:textAlignment w:val="baseline"/>
        <w:rPr>
          <w:sz w:val="57"/>
        </w:rPr>
      </w:pPr>
      <w:bookmarkStart w:name="" w:id="6194"/>
      <w:r>
        <w:rPr>
          <w:rFonts w:ascii="TimesNewRoman" w:hAnsi="TimesNewRoman" w:cs="TimesNewRoman" w:eastAsia="TimesNewRoman"/>
          <w:sz w:val="57"/>
          <w:spacing w:val="0"/>
          <w:color w:val="000000"/>
          <w:b w:val="off"/>
          <w:i w:val="off"/>
        </w:rPr>
        <w:t>B₁332</w:t>
      </w:r>
      <w:r>
        <w:rPr>
          <w:rFonts w:ascii="楷体" w:hAnsi="楷体" w:cs="楷体" w:eastAsia="楷体"/>
          <w:sz w:val="57"/>
          <w:spacing w:val="0"/>
          <w:color w:val="000000"/>
          <w:b w:val="off"/>
          <w:i w:val="off"/>
        </w:rPr>
        <w:t xml:space="preserve">     以及如此等等，对于选言的和假言的语句联结来说以及</w:t>
      </w:r>
      <w:r>
        <w:rPr>
          <w:rFonts w:ascii="楷体" w:hAnsi="楷体" w:cs="楷体" w:eastAsia="楷体"/>
          <w:sz w:val="57"/>
          <w:spacing w:val="0"/>
          <w:color w:val="000000"/>
          <w:b w:val="off"/>
          <w:i w:val="off"/>
        </w:rPr>
        <w:t>对于随意的含义范畴的其他联结形式来说也是如此。人们完</w:t>
      </w:r>
      <w:r>
        <w:rPr>
          <w:rFonts w:ascii="楷体" w:hAnsi="楷体" w:cs="楷体" w:eastAsia="楷体"/>
          <w:sz w:val="57"/>
          <w:spacing w:val="0"/>
          <w:color w:val="000000"/>
          <w:b w:val="off"/>
          <w:i w:val="off"/>
        </w:rPr>
        <w:t>全可以理解，这些复合以一种在组合理论上可概述的方式无</w:t>
      </w:r>
      <w:r>
        <w:rPr>
          <w:rFonts w:ascii="楷体" w:hAnsi="楷体" w:cs="楷体" w:eastAsia="楷体"/>
          <w:sz w:val="57"/>
          <w:spacing w:val="0"/>
          <w:color w:val="000000"/>
          <w:b w:val="off"/>
          <w:i w:val="off"/>
        </w:rPr>
        <w:t>限地继续进行下去，每一个新的形式，作为对它们的术语而言</w:t>
      </w:r>
      <w:r>
        <w:rPr>
          <w:rFonts w:ascii="楷体" w:hAnsi="楷体" w:cs="楷体" w:eastAsia="楷体"/>
          <w:sz w:val="57"/>
          <w:spacing w:val="0"/>
          <w:color w:val="000000"/>
          <w:b w:val="off"/>
          <w:i w:val="off"/>
        </w:rPr>
        <w:t>的可变性领域，都始终束缚在这些含义范畴方面上，并且，只</w:t>
      </w:r>
      <w:r>
        <w:rPr>
          <w:rFonts w:ascii="楷体" w:hAnsi="楷体" w:cs="楷体" w:eastAsia="楷体"/>
          <w:sz w:val="57"/>
          <w:spacing w:val="0"/>
          <w:color w:val="000000"/>
          <w:b w:val="off"/>
          <w:i w:val="off"/>
        </w:rPr>
        <w:t>要这个领域被遵守，所有据此而构成的含义联结也就必然会</w:t>
      </w:r>
      <w:r>
        <w:rPr>
          <w:rFonts w:ascii="楷体" w:hAnsi="楷体" w:cs="楷体" w:eastAsia="楷体"/>
          <w:sz w:val="57"/>
          <w:spacing w:val="0"/>
          <w:color w:val="000000"/>
          <w:b w:val="off"/>
          <w:i w:val="off"/>
        </w:rPr>
        <w:t>存在，即必然会展示出一个统一的意义。人们也会看到，相关</w:t>
      </w:r>
      <w:r>
        <w:rPr>
          <w:rFonts w:ascii="楷体" w:hAnsi="楷体" w:cs="楷体" w:eastAsia="楷体"/>
          <w:sz w:val="57"/>
          <w:spacing w:val="0"/>
          <w:color w:val="000000"/>
          <w:b w:val="off"/>
          <w:i w:val="off"/>
        </w:rPr>
        <w:t>的存在句是从属于原始形式的语句的不言自明的演绎结果。</w:t>
      </w:r>
      <w:r>
        <w:rPr>
          <w:rFonts w:ascii="楷体" w:hAnsi="楷体" w:cs="楷体" w:eastAsia="楷体"/>
          <w:sz w:val="57"/>
          <w:spacing w:val="0"/>
          <w:color w:val="000000"/>
          <w:b w:val="off"/>
          <w:i w:val="off"/>
        </w:rPr>
        <w:t>我们并不始终使用同一个联结形式，而是显然可以在任意变</w:t>
      </w:r>
      <w:r>
        <w:rPr>
          <w:rFonts w:ascii="楷体" w:hAnsi="楷体" w:cs="楷体" w:eastAsia="楷体"/>
          <w:sz w:val="57"/>
          <w:spacing w:val="0"/>
          <w:color w:val="000000"/>
          <w:b w:val="off"/>
          <w:i w:val="off"/>
        </w:rPr>
        <w:t>异的过程中，在规律允许的范围内利用各种不同的联结形式</w:t>
      </w:r>
      <w:r>
        <w:rPr>
          <w:rFonts w:ascii="楷体" w:hAnsi="楷体" w:cs="楷体" w:eastAsia="楷体"/>
          <w:sz w:val="57"/>
          <w:spacing w:val="0"/>
          <w:color w:val="000000"/>
          <w:b w:val="off"/>
          <w:i w:val="off"/>
        </w:rPr>
        <w:t>来进行组合性的构造，并且如此而以有规律的方式来想象对</w:t>
      </w:r>
      <w:r>
        <w:rPr>
          <w:rFonts w:ascii="楷体" w:hAnsi="楷体" w:cs="楷体" w:eastAsia="楷体"/>
          <w:sz w:val="57"/>
          <w:spacing w:val="0"/>
          <w:color w:val="000000"/>
          <w:b w:val="off"/>
          <w:i w:val="off"/>
        </w:rPr>
        <w:t>复合形式之无限性的制作。我们可以使这些实事状态[82]以</w:t>
      </w:r>
      <w:r>
        <w:rPr>
          <w:rFonts w:ascii="楷体" w:hAnsi="楷体" w:cs="楷体" w:eastAsia="楷体"/>
          <w:sz w:val="57"/>
          <w:spacing w:val="0"/>
          <w:color w:val="000000"/>
          <w:b w:val="off"/>
          <w:i w:val="off"/>
        </w:rPr>
        <w:t>表达的方式被意识到，这样，我们便获得对意识领域在所有那</w:t>
      </w:r>
      <w:r>
        <w:rPr>
          <w:rFonts w:ascii="TimesNewRoman" w:hAnsi="TimesNewRoman" w:cs="TimesNewRoman" w:eastAsia="TimesNewRoman"/>
          <w:sz w:val="57"/>
          <w:spacing w:val="0"/>
          <w:color w:val="000000"/>
          <w:b w:val="off"/>
          <w:i w:val="off"/>
        </w:rPr>
        <w:t>A316</w:t>
      </w:r>
      <w:r>
        <w:rPr>
          <w:rFonts w:ascii="楷体" w:hAnsi="楷体" w:cs="楷体" w:eastAsia="楷体"/>
          <w:sz w:val="57"/>
          <w:spacing w:val="0"/>
          <w:color w:val="000000"/>
          <w:b w:val="off"/>
          <w:i w:val="off"/>
        </w:rPr>
        <w:t xml:space="preserve"> 些形式方面的先天构造之明察，这些形式的先天源泉来自于</w:t>
      </w:r>
      <w:r>
        <w:rPr>
          <w:rFonts w:ascii="楷体" w:hAnsi="楷体" w:cs="楷体" w:eastAsia="楷体"/>
          <w:sz w:val="57"/>
          <w:spacing w:val="0"/>
          <w:color w:val="000000"/>
          <w:b w:val="off"/>
          <w:i w:val="off"/>
        </w:rPr>
        <w:t>那些基本形式[83]。</w:t>
      </w:r>
      <w:bookmarkEnd w:id="6194"/>
    </w:p>
    <w:p>
      <w:pPr>
        <w:pageBreakBefore w:val="off"/>
        <w:tabs/>
        <w:wordWrap w:val="off"/>
        <w:spacing w:before="0" w:after="0" w:line="980" w:lineRule="atLeast"/>
        <w:ind w:left="1960" w:right="0" w:firstLine="1140"/>
        <w:jc w:val="both"/>
        <w:textAlignment w:val="baseline"/>
        <w:rPr>
          <w:sz w:val="54"/>
        </w:rPr>
      </w:pPr>
      <w:bookmarkStart w:name="" w:id="6195"/>
      <w:r>
        <w:rPr>
          <w:rFonts w:ascii="宋体" w:hAnsi="宋体" w:cs="宋体" w:eastAsia="宋体"/>
          <w:sz w:val="54"/>
          <w:spacing w:val="0"/>
          <w:color w:val="000000"/>
          <w:b w:val="off"/>
          <w:i w:val="off"/>
        </w:rPr>
        <w:t>当然，这种明察以及最终[84]对整个含义领域的形式构造的</w:t>
      </w:r>
      <w:r>
        <w:rPr>
          <w:rFonts w:ascii="宋体" w:hAnsi="宋体" w:cs="宋体" w:eastAsia="宋体"/>
          <w:sz w:val="54"/>
          <w:spacing w:val="0"/>
          <w:color w:val="000000"/>
          <w:b w:val="off"/>
          <w:i w:val="off"/>
        </w:rPr>
        <w:t>全面明察就是这些研究的惟一目的。如果人们希望，通过对含</w:t>
      </w:r>
      <w:r>
        <w:rPr>
          <w:rFonts w:ascii="宋体" w:hAnsi="宋体" w:cs="宋体" w:eastAsia="宋体"/>
          <w:sz w:val="54"/>
          <w:spacing w:val="0"/>
          <w:color w:val="000000"/>
          <w:b w:val="off"/>
          <w:i w:val="off"/>
        </w:rPr>
        <w:t>义类型以及它们所包含的存在规律的陈述就能够实际地获得含</w:t>
      </w:r>
      <w:r>
        <w:rPr>
          <w:rFonts w:ascii="宋体" w:hAnsi="宋体" w:cs="宋体" w:eastAsia="宋体"/>
          <w:sz w:val="54"/>
          <w:spacing w:val="0"/>
          <w:color w:val="000000"/>
          <w:b w:val="off"/>
          <w:i w:val="off"/>
        </w:rPr>
        <w:t>义复合的重要规则，或者说，表达的语法复合的重要规则，那么</w:t>
      </w:r>
      <w:r>
        <w:rPr>
          <w:rFonts w:ascii="宋体" w:hAnsi="宋体" w:cs="宋体" w:eastAsia="宋体"/>
          <w:sz w:val="54"/>
          <w:spacing w:val="0"/>
          <w:color w:val="000000"/>
          <w:b w:val="off"/>
          <w:i w:val="off"/>
        </w:rPr>
        <w:t>这是不理智的。这里并不存在那种会使人们错失正确路线的诱</w:t>
      </w:r>
      <w:r>
        <w:rPr>
          <w:rFonts w:ascii="宋体" w:hAnsi="宋体" w:cs="宋体" w:eastAsia="宋体"/>
          <w:sz w:val="54"/>
          <w:spacing w:val="0"/>
          <w:color w:val="000000"/>
          <w:b w:val="off"/>
          <w:i w:val="off"/>
        </w:rPr>
        <w:t>惑，也就是说，这里并不存在对这条路线进行科学规定的实践兴</w:t>
      </w:r>
      <w:r>
        <w:rPr>
          <w:rFonts w:ascii="宋体" w:hAnsi="宋体" w:cs="宋体" w:eastAsia="宋体"/>
          <w:sz w:val="54"/>
          <w:spacing w:val="0"/>
          <w:color w:val="000000"/>
          <w:b w:val="off"/>
          <w:i w:val="off"/>
        </w:rPr>
        <w:t>趣。一旦偏离正常的形式，无意义就会如此直接地显示出来，以</w:t>
      </w:r>
      <w:r>
        <w:rPr>
          <w:rFonts w:ascii="宋体" w:hAnsi="宋体" w:cs="宋体" w:eastAsia="宋体"/>
          <w:sz w:val="54"/>
          <w:spacing w:val="0"/>
          <w:color w:val="000000"/>
          <w:b w:val="off"/>
          <w:i w:val="off"/>
        </w:rPr>
        <w:t>至于我们在思维和言说的实践中几乎[85]不会失足于这些偏离。</w:t>
      </w:r>
      <w:r>
        <w:rPr>
          <w:rFonts w:ascii="宋体" w:hAnsi="宋体" w:cs="宋体" w:eastAsia="宋体"/>
          <w:sz w:val="54"/>
          <w:spacing w:val="0"/>
          <w:color w:val="000000"/>
          <w:b w:val="off"/>
          <w:i w:val="off"/>
        </w:rPr>
        <w:t>但理论的兴趣却因此而更强烈，它附着在对所有可能的含义形</w:t>
      </w:r>
      <w:bookmarkEnd w:id="6195"/>
    </w:p>
    <w:p>
      <w:r>
        <w:t/>
      </w:r>
    </w:p>
    <w:p>
      <w:pPr>
        <w:sectPr>
          <w:footerReference r:id="rId894"/>
          <w:headerReference r:id="rId895" w:type="default"/>
          <w:type w:val="nextPage"/>
          <w:pgSz w:w="22520" w:h="31680"/>
          <w:pgMar w:left="2680" w:top="2440" w:right="2680" w:bottom="2440" w:header="2140" w:footer="2140"/>
          <w:cols w:num="1"/>
        </w:sectPr>
      </w:pPr>
    </w:p>
    <w:p>
      <w:pPr>
        <w:pageBreakBefore w:val="off"/>
        <w:tabs/>
        <w:wordWrap w:val="off"/>
        <w:spacing w:before="1120" w:after="0" w:line="980" w:lineRule="atLeast"/>
        <w:ind w:left="460" w:right="0" w:firstLine="100"/>
        <w:jc w:val="both"/>
        <w:textAlignment w:val="baseline"/>
        <w:rPr>
          <w:sz w:val="54"/>
        </w:rPr>
      </w:pPr>
      <w:bookmarkStart w:name="" w:id="6196"/>
      <w:r>
        <w:rPr>
          <w:rFonts w:ascii="宋体" w:hAnsi="宋体" w:cs="宋体" w:eastAsia="宋体"/>
          <w:sz w:val="54"/>
          <w:spacing w:val="0"/>
          <w:color w:val="000000"/>
          <w:b w:val="off"/>
          <w:i w:val="off"/>
        </w:rPr>
        <w:t>式和原始结构的系统研究[86]上。更确切地说，这里的问题在于</w:t>
      </w:r>
      <w:r>
        <w:rPr>
          <w:rFonts w:ascii="宋体" w:hAnsi="宋体" w:cs="宋体" w:eastAsia="宋体"/>
          <w:sz w:val="54"/>
          <w:spacing w:val="0"/>
          <w:color w:val="000000"/>
          <w:b w:val="off"/>
          <w:i w:val="off"/>
        </w:rPr>
        <w:t>明察到：所有可能的含义都服从于范畴结构的一个固定的、在</w:t>
      </w:r>
      <w:r>
        <w:rPr>
          <w:rFonts w:ascii="宋体" w:hAnsi="宋体" w:cs="宋体" w:eastAsia="宋体"/>
          <w:sz w:val="54"/>
          <w:spacing w:val="0"/>
          <w:color w:val="000000"/>
          <w:b w:val="off"/>
          <w:i w:val="off"/>
        </w:rPr>
        <w:t>含义先天的总体观念中显示出来的类型论〈Typik〉[87]，并且在</w:t>
      </w:r>
      <w:r>
        <w:rPr>
          <w:rFonts w:ascii="宋体" w:hAnsi="宋体" w:cs="宋体" w:eastAsia="宋体"/>
          <w:sz w:val="54"/>
          <w:spacing w:val="0"/>
          <w:color w:val="000000"/>
          <w:b w:val="off"/>
          <w:i w:val="off"/>
        </w:rPr>
        <w:t>含义领域中有一种先天的规律性在起着支配作用，根据这种规</w:t>
      </w:r>
      <w:r>
        <w:rPr>
          <w:rFonts w:ascii="宋体" w:hAnsi="宋体" w:cs="宋体" w:eastAsia="宋体"/>
          <w:sz w:val="54"/>
          <w:spacing w:val="0"/>
          <w:color w:val="000000"/>
          <w:b w:val="off"/>
          <w:i w:val="off"/>
        </w:rPr>
        <w:t>律性，具体形态的所有可能的形式都处在对少量原始的、通过存</w:t>
      </w:r>
      <w:r>
        <w:rPr>
          <w:rFonts w:ascii="宋体" w:hAnsi="宋体" w:cs="宋体" w:eastAsia="宋体"/>
          <w:sz w:val="54"/>
          <w:spacing w:val="0"/>
          <w:color w:val="000000"/>
          <w:b w:val="off"/>
          <w:i w:val="off"/>
        </w:rPr>
        <w:t>在规律而确定的形式的系统依赖性中，因此，可以通过纯粹的构</w:t>
      </w:r>
      <w:r>
        <w:rPr>
          <w:rFonts w:ascii="宋体" w:hAnsi="宋体" w:cs="宋体" w:eastAsia="宋体"/>
          <w:sz w:val="54"/>
          <w:spacing w:val="0"/>
          <w:color w:val="000000"/>
          <w:b w:val="off"/>
          <w:i w:val="off"/>
        </w:rPr>
        <w:t>造而将前一类形式从后一类形式中推导出来。由于这个规律性</w:t>
      </w:r>
      <w:r>
        <w:rPr>
          <w:rFonts w:ascii="宋体" w:hAnsi="宋体" w:cs="宋体" w:eastAsia="宋体"/>
          <w:sz w:val="54"/>
          <w:spacing w:val="0"/>
          <w:color w:val="000000"/>
          <w:b w:val="off"/>
          <w:i w:val="off"/>
        </w:rPr>
        <w:t>是一个先天的和纯粹范畴的规律性，所以，随着这个规律性的被</w:t>
      </w:r>
      <w:r>
        <w:rPr>
          <w:rFonts w:ascii="宋体" w:hAnsi="宋体" w:cs="宋体" w:eastAsia="宋体"/>
          <w:sz w:val="54"/>
          <w:spacing w:val="0"/>
          <w:color w:val="000000"/>
          <w:b w:val="off"/>
          <w:i w:val="off"/>
        </w:rPr>
        <w:t>获得，我们便科学地意识到“理论理性”构建的一个基本的和主</w:t>
      </w:r>
      <w:r>
        <w:rPr>
          <w:rFonts w:ascii="宋体" w:hAnsi="宋体" w:cs="宋体" w:eastAsia="宋体"/>
          <w:sz w:val="54"/>
          <w:spacing w:val="0"/>
          <w:color w:val="000000"/>
          <w:b w:val="off"/>
          <w:i w:val="off"/>
        </w:rPr>
        <w:t>要的部分。</w:t>
      </w:r>
      <w:bookmarkEnd w:id="6196"/>
    </w:p>
    <w:p>
      <w:pPr>
        <w:pageBreakBefore w:val="off"/>
        <w:tabs>
          <w:tab w:pos="9080" w:val="left" w:leader="none"/>
        </w:tabs>
        <w:wordWrap w:val="off"/>
        <w:spacing w:before="620" w:after="0" w:line="960" w:lineRule="atLeast"/>
        <w:ind w:left="6120" w:right="0"/>
        <w:jc w:val="both"/>
        <w:textAlignment w:val="baseline"/>
        <w:rPr>
          <w:sz w:val="63"/>
        </w:rPr>
      </w:pPr>
      <w:bookmarkStart w:name="" w:id="6197"/>
      <w:r>
        <w:rPr>
          <w:rFonts w:ascii="黑体" w:hAnsi="黑体" w:cs="黑体" w:eastAsia="黑体"/>
          <w:sz w:val="63"/>
          <w:spacing w:val="0"/>
          <w:color w:val="000000"/>
          <w:b w:val="off"/>
          <w:i w:val="off"/>
        </w:rPr>
        <w:t>补</w:t>
      </w:r>
      <w:r>
        <w:t xml:space="preserve">	</w:t>
      </w:r>
      <w:r>
        <w:rPr>
          <w:rFonts w:ascii="黑体" w:hAnsi="黑体" w:cs="黑体" w:eastAsia="黑体"/>
          <w:sz w:val="63"/>
          <w:spacing w:val="0"/>
          <w:color w:val="000000"/>
          <w:b w:val="off"/>
          <w:i w:val="off"/>
        </w:rPr>
        <w:t>充</w:t>
      </w:r>
      <w:bookmarkEnd w:id="6197"/>
    </w:p>
    <w:p>
      <w:pPr>
        <w:pageBreakBefore w:val="off"/>
        <w:tabs/>
        <w:wordWrap w:val="off"/>
        <w:spacing w:before="500" w:after="0" w:line="960" w:lineRule="atLeast"/>
        <w:ind w:left="540" w:right="20" w:firstLine="1100"/>
        <w:jc w:val="both"/>
        <w:textAlignment w:val="baseline"/>
        <w:rPr>
          <w:sz w:val="54"/>
        </w:rPr>
      </w:pPr>
      <w:bookmarkStart w:name="" w:id="6198"/>
      <w:r>
        <w:rPr>
          <w:rFonts w:ascii="宋体" w:hAnsi="宋体" w:cs="宋体" w:eastAsia="宋体"/>
          <w:sz w:val="54"/>
          <w:spacing w:val="0"/>
          <w:color w:val="000000"/>
          <w:b w:val="off"/>
          <w:i w:val="off"/>
        </w:rPr>
        <w:t>我刚才曾谈到复合与变异。实际上在这个须划界的领域中</w:t>
      </w:r>
      <w:r>
        <w:rPr>
          <w:rFonts w:ascii="宋体" w:hAnsi="宋体" w:cs="宋体" w:eastAsia="宋体"/>
          <w:sz w:val="54"/>
          <w:spacing w:val="0"/>
          <w:color w:val="000000"/>
          <w:b w:val="off"/>
          <w:i w:val="off"/>
        </w:rPr>
        <w:t>也包含着变异的规律性。前面所讨论的质料的偷换的相似物已</w:t>
      </w:r>
      <w:r>
        <w:rPr>
          <w:rFonts w:ascii="宋体" w:hAnsi="宋体" w:cs="宋体" w:eastAsia="宋体"/>
          <w:sz w:val="54"/>
          <w:spacing w:val="0"/>
          <w:color w:val="000000"/>
          <w:b w:val="off"/>
          <w:i w:val="off"/>
        </w:rPr>
        <w:t>经说明，这指的是什么。那些根本不易澄清的关系作用(先天的</w:t>
      </w:r>
      <w:r>
        <w:rPr>
          <w:rFonts w:ascii="宋体" w:hAnsi="宋体" w:cs="宋体" w:eastAsia="宋体"/>
          <w:sz w:val="54"/>
          <w:spacing w:val="0"/>
          <w:color w:val="000000"/>
          <w:b w:val="off"/>
          <w:i w:val="off"/>
        </w:rPr>
        <w:t>句法)的区别提供了其他的例证，例如主语名称何时被置于宾语</w:t>
      </w:r>
      <w:r>
        <w:rPr>
          <w:rFonts w:ascii="宋体" w:hAnsi="宋体" w:cs="宋体" w:eastAsia="宋体"/>
          <w:sz w:val="54"/>
          <w:spacing w:val="0"/>
          <w:color w:val="000000"/>
          <w:b w:val="off"/>
          <w:i w:val="off"/>
        </w:rPr>
        <w:t>的位置上；亦即这样一些区别，这些区别与经验区别发生多重的</w:t>
      </w:r>
      <w:r>
        <w:rPr>
          <w:rFonts w:ascii="宋体" w:hAnsi="宋体" w:cs="宋体" w:eastAsia="宋体"/>
          <w:sz w:val="54"/>
          <w:spacing w:val="0"/>
          <w:color w:val="000000"/>
          <w:b w:val="off"/>
          <w:i w:val="off"/>
        </w:rPr>
        <w:t>混淆，一起汇入到格的形式之中并完全汇入到语法句法的形式</w:t>
      </w:r>
      <w:r>
        <w:rPr>
          <w:rFonts w:ascii="宋体" w:hAnsi="宋体" w:cs="宋体" w:eastAsia="宋体"/>
          <w:sz w:val="54"/>
          <w:spacing w:val="0"/>
          <w:color w:val="000000"/>
          <w:b w:val="off"/>
          <w:i w:val="off"/>
        </w:rPr>
        <w:t>之中。这里也包含着在形容词含义的定语作用和谓语作用以及</w:t>
      </w:r>
      <w:r>
        <w:rPr>
          <w:rFonts w:ascii="宋体" w:hAnsi="宋体" w:cs="宋体" w:eastAsia="宋体"/>
          <w:sz w:val="54"/>
          <w:spacing w:val="0"/>
          <w:color w:val="000000"/>
          <w:b w:val="off"/>
          <w:i w:val="off"/>
        </w:rPr>
        <w:t>这类相似的东西之间的区别。①</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2070100</wp:posOffset>
                </wp:positionV>
                <wp:extent cx="1079500" cy="571500"/>
                <wp:wrapNone/>
                <wp:docPr id="639" name="文本框 639"/>
                <a:graphic xmlns:a="http://schemas.openxmlformats.org/drawingml/2006/main">
                  <a:graphicData uri="http://schemas.microsoft.com/office/word/2010/wordprocessingShape">
                    <wps:wsp>
                      <wps:cNvSpPr txBox="true"/>
                      <wps:spPr>
                        <a:xfrm>
                          <a:off x="0" y="0"/>
                          <a:ext cx="1079500" cy="571500"/>
                        </a:xfrm>
                        <a:prstGeom prst="rect">
                          <a:avLst/>
                        </a:prstGeom>
                        <a:noFill/>
                        <a:ln w="6350">
                          <a:noFill/>
                        </a:ln>
                      </wps:spPr>
                      <wps:txbx>
                        <w:txbxContent>
                          <w:p>
                            <w:pPr>
                              <w:pageBreakBefore w:val="off"/>
                              <w:tabs/>
                              <w:wordWrap w:val="off"/>
                              <w:spacing w:before="0" w:after="0" w:line="820" w:lineRule="atLeast"/>
                              <w:ind w:left="0" w:right="0"/>
                              <w:jc w:val="center"/>
                              <w:textAlignment w:val="baseline"/>
                              <w:rPr>
                                <w:sz w:val="60"/>
                              </w:rPr>
                            </w:pPr>
                            <w:bookmarkStart w:name="" w:id="6199"/>
                            <w:r>
                              <w:rPr>
                                <w:rFonts w:ascii="TimesNewRoman" w:hAnsi="TimesNewRoman" w:cs="TimesNewRoman" w:eastAsia="TimesNewRoman"/>
                                <w:sz w:val="60"/>
                                <w:spacing w:val="0"/>
                                <w:color w:val="000000"/>
                                <w:b w:val="off"/>
                                <w:i w:val="off"/>
                              </w:rPr>
                              <w:t>A317</w:t>
                            </w:r>
                            <w:bookmarkEnd w:id="6199"/>
                          </w:p>
                        </w:txbxContent>
                      </wps:txbx>
                      <wps:bodyPr wrap="square" lIns="0" rIns="0" tIns="0" bIns="0" vert="horz" anchor="t">
                        <a:noAutofit/>
                      </wps:bodyPr>
                    </wps:wsp>
                  </a:graphicData>
                </a:graphic>
              </wp:anchor>
            </w:drawing>
          </mc:Choice>
          <mc:Fallback>
            <w:pict>
              <v:shape type="#_x0000_t202" filled="f" stroked="f" style="margin-left:973pt;margin-top:163pt;width:85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center"/>
                        <w:textAlignment w:val="baseline"/>
                        <w:rPr>
                          <w:sz w:val="60"/>
                        </w:rPr>
                      </w:pPr>
                      <w:bookmarkStart w:name="" w:id="6200"/>
                      <w:r>
                        <w:rPr>
                          <w:rFonts w:ascii="TimesNewRoman" w:hAnsi="TimesNewRoman" w:cs="TimesNewRoman" w:eastAsia="TimesNewRoman"/>
                          <w:sz w:val="60"/>
                          <w:spacing w:val="0"/>
                          <w:color w:val="000000"/>
                          <w:b w:val="off"/>
                          <w:i w:val="off"/>
                        </w:rPr>
                        <w:t>A317</w:t>
                      </w:r>
                      <w:bookmarkEnd w:id="6200"/>
                    </w:p>
                  </w:txbxContent>
                </v:textbox>
              </v:shape>
            </w:pict>
          </mc:Fallback>
        </mc:AlternateContent>
      </w:r>
      <w:bookmarkEnd w:id="6198"/>
    </w:p>
    <w:p>
      <w:pPr>
        <w:pageBreakBefore w:val="off"/>
        <w:tabs/>
        <w:wordWrap w:val="off"/>
        <w:spacing w:before="0" w:after="0" w:line="960" w:lineRule="exact"/>
        <w:ind w:left="0" w:right="0"/>
        <w:jc w:val="both"/>
        <w:textAlignment w:val="baseline"/>
        <w:rPr>
          <w:sz w:val="54"/>
        </w:rPr>
      </w:pPr>
      <w:bookmarkStart w:name="" w:id="6201"/>
      <w:r>
        <w:rPr>
          <w:rFonts w:ascii="宋体" w:hAnsi="宋体" w:cs="宋体" w:eastAsia="宋体"/>
          <w:sz w:val="54"/>
          <w:spacing w:val="0"/>
          <w:color w:val="000000"/>
          <w:b w:val="off"/>
          <w:i w:val="off"/>
        </w:rPr>
        <w:t/>
      </w:r>
      <w:bookmarkEnd w:id="6201"/>
    </w:p>
    <w:p>
      <w:pPr>
        <w:pageBreakBefore w:val="off"/>
        <w:tabs/>
        <w:wordWrap w:val="off"/>
        <w:spacing w:before="0" w:after="0" w:line="960" w:lineRule="atLeast"/>
        <w:ind w:left="600" w:right="0"/>
        <w:jc w:val="both"/>
        <w:textAlignment w:val="baseline"/>
        <w:rPr>
          <w:sz w:val="54"/>
        </w:rPr>
      </w:pPr>
      <w:bookmarkStart w:name="" w:id="6202"/>
      <w:r>
        <w:rPr>
          <w:rFonts w:ascii="宋体" w:hAnsi="宋体" w:cs="宋体" w:eastAsia="宋体"/>
          <w:sz w:val="54"/>
          <w:spacing w:val="0"/>
          <w:color w:val="000000"/>
          <w:u w:val="single"/>
          <w:b w:val="off"/>
          <w:i w:val="off"/>
        </w:rPr>
        <w:t xml:space="preserve">              </w:t>
      </w:r>
      <w:bookmarkEnd w:id="6202"/>
    </w:p>
    <w:p>
      <w:pPr>
        <w:pageBreakBefore w:val="off"/>
        <w:tabs/>
        <w:wordWrap w:val="off"/>
        <w:spacing w:before="320" w:after="0" w:line="680" w:lineRule="atLeast"/>
        <w:ind w:left="600" w:right="0" w:firstLine="780"/>
        <w:jc w:val="both"/>
        <w:textAlignment w:val="baseline"/>
        <w:rPr>
          <w:sz w:val="42"/>
        </w:rPr>
      </w:pPr>
      <w:bookmarkStart w:name="" w:id="6203"/>
      <w:r>
        <w:rPr>
          <w:rFonts w:ascii="宋体" w:hAnsi="宋体" w:cs="宋体" w:eastAsia="宋体"/>
          <w:sz w:val="42"/>
          <w:spacing w:val="0"/>
          <w:color w:val="000000"/>
          <w:b w:val="off"/>
          <w:i w:val="off"/>
        </w:rPr>
        <w:t>① 在[本书]第一版中，我曾在此处对这门含义形式论的研究做了预告，在此</w:t>
      </w:r>
      <w:r>
        <w:rPr>
          <w:rFonts w:ascii="宋体" w:hAnsi="宋体" w:cs="宋体" w:eastAsia="宋体"/>
          <w:sz w:val="42"/>
          <w:spacing w:val="0"/>
          <w:color w:val="000000"/>
          <w:b w:val="off"/>
          <w:i w:val="off"/>
        </w:rPr>
        <w:t>期间，这些研究已经受到多次修改并在我自1901年的格廷根大学的讲座中得到阐</w:t>
      </w:r>
      <w:r>
        <w:rPr>
          <w:rFonts w:ascii="宋体" w:hAnsi="宋体" w:cs="宋体" w:eastAsia="宋体"/>
          <w:sz w:val="42"/>
          <w:spacing w:val="0"/>
          <w:color w:val="000000"/>
          <w:b w:val="off"/>
          <w:i w:val="off"/>
        </w:rPr>
        <w:t>释。我希望很快能在我的《哲学与现象学研究年鉴》中将它们提供给更多的公</w:t>
      </w:r>
      <w:r>
        <w:rPr>
          <w:rFonts w:ascii="宋体" w:hAnsi="宋体" w:cs="宋体" w:eastAsia="宋体"/>
          <w:sz w:val="42"/>
          <w:spacing w:val="0"/>
          <w:color w:val="000000"/>
          <w:b w:val="off"/>
          <w:i w:val="off"/>
        </w:rPr>
        <w:t>众。[88]</w:t>
      </w:r>
      <w:bookmarkEnd w:id="6203"/>
    </w:p>
    <w:p>
      <w:r>
        <w:t/>
      </w:r>
    </w:p>
    <w:p>
      <w:pPr>
        <w:sectPr>
          <w:footerReference r:id="rId896"/>
          <w:headerReference r:id="rId897" w:type="default"/>
          <w:type w:val="nextPage"/>
          <w:pgSz w:w="22520" w:h="31680"/>
          <w:pgMar w:left="3400" w:top="2700" w:right="3400" w:bottom="2700" w:header="2400" w:footer="2400"/>
          <w:cols w:num="1"/>
        </w:sectPr>
      </w:pPr>
    </w:p>
    <w:p>
      <w:pPr>
        <w:pageBreakBefore w:val="off"/>
        <w:tabs/>
        <w:wordWrap w:val="off"/>
        <w:spacing w:before="0" w:after="0" w:line="640" w:lineRule="atLeast"/>
        <w:ind w:left="900" w:right="0"/>
        <w:jc w:val="both"/>
        <w:textAlignment w:val="baseline"/>
        <w:rPr>
          <w:sz w:val="47"/>
        </w:rPr>
      </w:pPr>
      <w:bookmarkStart w:name="" w:id="6204"/>
      <w:r>
        <w:rPr>
          <w:rFonts w:ascii="宋体" w:hAnsi="宋体" w:cs="宋体" w:eastAsia="宋体"/>
          <w:sz w:val="47"/>
          <w:spacing w:val="0"/>
          <w:color w:val="000000"/>
          <w:b w:val="on"/>
          <w:i w:val="off"/>
        </w:rPr>
        <w:t>逻辑研</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究(第二卷第一部分)</w:t>
      </w:r>
      <w:bookmarkEnd w:id="6204"/>
    </w:p>
    <w:p>
      <w:pPr>
        <w:pageBreakBefore w:val="off"/>
        <w:tabs/>
        <w:wordWrap w:val="off"/>
        <w:spacing w:before="0" w:after="0" w:line="580" w:lineRule="exact"/>
        <w:ind w:left="0" w:right="0"/>
        <w:jc w:val="both"/>
        <w:textAlignment w:val="baseline"/>
        <w:rPr>
          <w:sz w:val="47"/>
        </w:rPr>
      </w:pPr>
      <w:bookmarkStart w:name="" w:id="6205"/>
      <w:r>
        <w:rPr>
          <w:rFonts w:ascii="宋体" w:hAnsi="宋体" w:cs="宋体" w:eastAsia="宋体"/>
          <w:sz w:val="47"/>
          <w:spacing w:val="0"/>
          <w:color w:val="000000"/>
          <w:b w:val="off"/>
          <w:i w:val="off"/>
        </w:rPr>
        <w:t/>
      </w:r>
      <w:bookmarkEnd w:id="6205"/>
    </w:p>
    <w:p>
      <w:pPr>
        <w:pageBreakBefore w:val="off"/>
        <w:tabs/>
        <w:wordWrap w:val="off"/>
        <w:spacing w:before="0" w:after="0" w:line="580" w:lineRule="exact"/>
        <w:ind w:left="0" w:right="0"/>
        <w:jc w:val="both"/>
        <w:textAlignment w:val="baseline"/>
        <w:rPr>
          <w:sz w:val="47"/>
        </w:rPr>
      </w:pPr>
      <w:bookmarkStart w:name="" w:id="6206"/>
      <w:r>
        <w:rPr>
          <w:rFonts w:ascii="宋体" w:hAnsi="宋体" w:cs="宋体" w:eastAsia="宋体"/>
          <w:sz w:val="47"/>
          <w:spacing w:val="0"/>
          <w:color w:val="000000"/>
          <w:b w:val="off"/>
          <w:i w:val="off"/>
        </w:rPr>
        <w:t/>
      </w:r>
      <w:bookmarkEnd w:id="6206"/>
    </w:p>
    <w:p>
      <w:pPr>
        <w:pageBreakBefore w:val="off"/>
        <w:tabs/>
        <w:wordWrap w:val="off"/>
        <w:spacing w:before="0" w:after="0" w:line="580" w:lineRule="exact"/>
        <w:ind w:left="0" w:right="0"/>
        <w:jc w:val="both"/>
        <w:textAlignment w:val="baseline"/>
        <w:rPr>
          <w:sz w:val="47"/>
        </w:rPr>
      </w:pPr>
      <w:bookmarkStart w:name="" w:id="6207"/>
      <w:r>
        <w:rPr>
          <w:rFonts w:ascii="宋体" w:hAnsi="宋体" w:cs="宋体" w:eastAsia="宋体"/>
          <w:sz w:val="47"/>
          <w:spacing w:val="0"/>
          <w:color w:val="000000"/>
          <w:b w:val="off"/>
          <w:i w:val="off"/>
        </w:rPr>
        <w:t/>
      </w:r>
      <w:bookmarkEnd w:id="6207"/>
    </w:p>
    <w:p>
      <w:pPr>
        <w:pageBreakBefore w:val="off"/>
        <w:tabs/>
        <w:wordWrap w:val="off"/>
        <w:spacing w:before="0" w:after="0" w:line="1000" w:lineRule="atLeast"/>
        <w:ind w:left="0" w:right="0"/>
        <w:jc w:val="center"/>
        <w:textAlignment w:val="baseline"/>
        <w:rPr>
          <w:sz w:val="63"/>
        </w:rPr>
      </w:pPr>
      <w:bookmarkStart w:name="" w:id="6208"/>
      <w:r>
        <w:rPr>
          <w:rFonts w:ascii="黑体" w:hAnsi="黑体" w:cs="黑体" w:eastAsia="黑体"/>
          <w:sz w:val="63"/>
          <w:spacing w:val="0"/>
          <w:color w:val="000000"/>
          <w:b w:val="on"/>
          <w:i w:val="off"/>
        </w:rPr>
        <w:t>第</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14节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须避免的无意义的</w:t>
      </w:r>
      <w:bookmarkEnd w:id="6208"/>
    </w:p>
    <w:p>
      <w:pPr>
        <w:pageBreakBefore w:val="off"/>
        <w:tabs/>
        <w:wordWrap w:val="off"/>
        <w:spacing w:before="0" w:after="0" w:line="1020" w:lineRule="atLeast"/>
        <w:ind w:left="0" w:right="2660"/>
        <w:jc w:val="right"/>
        <w:textAlignment w:val="baseline"/>
        <w:rPr>
          <w:sz w:val="63"/>
        </w:rPr>
      </w:pPr>
      <w:bookmarkStart w:name="" w:id="6209"/>
      <w:r>
        <w:rPr>
          <w:rFonts w:ascii="黑体" w:hAnsi="黑体" w:cs="黑体" w:eastAsia="黑体"/>
          <w:sz w:val="63"/>
          <w:spacing w:val="0"/>
          <w:color w:val="000000"/>
          <w:b w:val="on"/>
          <w:i w:val="off"/>
        </w:rPr>
        <w:t>规律与须避免的</w:t>
      </w:r>
      <w:bookmarkEnd w:id="6209"/>
    </w:p>
    <w:p>
      <w:pPr>
        <w:pageBreakBefore w:val="off"/>
        <w:tabs/>
        <w:wordWrap w:val="off"/>
        <w:spacing w:before="0" w:after="0" w:line="1000" w:lineRule="atLeast"/>
        <w:ind w:left="0" w:right="0"/>
        <w:jc w:val="center"/>
        <w:textAlignment w:val="baseline"/>
        <w:rPr>
          <w:sz w:val="63"/>
        </w:rPr>
      </w:pPr>
      <w:bookmarkStart w:name="" w:id="6210"/>
      <w:r>
        <w:rPr>
          <w:rFonts w:ascii="黑体" w:hAnsi="黑体" w:cs="黑体" w:eastAsia="黑体"/>
          <w:sz w:val="63"/>
          <w:spacing w:val="0"/>
          <w:color w:val="000000"/>
          <w:b w:val="on"/>
          <w:i w:val="off"/>
        </w:rPr>
        <w:t>悖谬的规律。纯粹</w:t>
      </w:r>
      <w:bookmarkEnd w:id="6210"/>
    </w:p>
    <w:p>
      <w:pPr>
        <w:pageBreakBefore w:val="off"/>
        <w:tabs/>
        <w:wordWrap w:val="off"/>
        <w:spacing w:before="0" w:after="0" w:line="1000" w:lineRule="atLeast"/>
        <w:ind w:left="0" w:right="1660"/>
        <w:jc w:val="right"/>
        <w:textAlignment w:val="baseline"/>
        <w:rPr>
          <w:sz w:val="63"/>
        </w:rPr>
      </w:pPr>
      <w:bookmarkStart w:name="" w:id="6211"/>
      <w:r>
        <w:rPr>
          <w:rFonts w:ascii="黑体" w:hAnsi="黑体" w:cs="黑体" w:eastAsia="黑体"/>
          <w:sz w:val="63"/>
          <w:spacing w:val="0"/>
          <w:color w:val="000000"/>
          <w:b w:val="on"/>
          <w:i w:val="off"/>
        </w:rPr>
        <w:t>逻辑语法学的观念</w:t>
      </w:r>
      <w:bookmarkEnd w:id="6211"/>
    </w:p>
    <w:p>
      <w:pPr>
        <w:pageBreakBefore w:val="off"/>
        <w:tabs/>
        <w:wordWrap w:val="off"/>
        <w:spacing w:before="700" w:after="0" w:line="1000" w:lineRule="atLeast"/>
        <w:ind w:left="900" w:right="20" w:firstLine="1120"/>
        <w:jc w:val="both"/>
        <w:textAlignment w:val="baseline"/>
        <w:rPr>
          <w:sz w:val="51"/>
        </w:rPr>
      </w:pPr>
      <w:bookmarkStart w:name="" w:id="6212"/>
      <w:r>
        <w:rPr>
          <w:rFonts w:ascii="楷体" w:hAnsi="楷体" w:cs="楷体" w:eastAsia="楷体"/>
          <w:sz w:val="51"/>
          <w:spacing w:val="0"/>
          <w:color w:val="000000"/>
          <w:b w:val="off"/>
          <w:i w:val="off"/>
        </w:rPr>
        <w:t>这里所讨论的形式含义规律提供了对有意义之物领域和无</w:t>
      </w:r>
      <w:r>
        <w:rPr>
          <w:rFonts w:ascii="楷体" w:hAnsi="楷体" w:cs="楷体" w:eastAsia="楷体"/>
          <w:sz w:val="51"/>
          <w:spacing w:val="0"/>
          <w:color w:val="000000"/>
          <w:b w:val="off"/>
          <w:i w:val="off"/>
        </w:rPr>
        <w:t>意义之物领域的划分，这些含义规律在宽泛的词义上当然必须</w:t>
      </w:r>
      <w:r>
        <w:rPr>
          <w:rFonts w:ascii="楷体" w:hAnsi="楷体" w:cs="楷体" w:eastAsia="楷体"/>
          <w:sz w:val="51"/>
          <w:spacing w:val="0"/>
          <w:color w:val="000000"/>
          <w:b w:val="off"/>
          <w:i w:val="off"/>
        </w:rPr>
        <w:t xml:space="preserve"> 作是形式逻辑的规律。自然[89]，在谈到逻辑规律时，人们</w:t>
      </w:r>
      <w:r>
        <w:rPr>
          <w:rFonts w:ascii="宋体" w:hAnsi="宋体" w:cs="宋体" w:eastAsia="宋体"/>
          <w:sz w:val="51"/>
          <w:spacing w:val="0"/>
          <w:color w:val="000000"/>
          <w:b w:val="off"/>
          <w:i w:val="off"/>
        </w:rPr>
        <w:t>所想到的绝不会是这些规律，而是仅仅会想到完全不同的规律，</w:t>
      </w:r>
      <w:r>
        <w:rPr>
          <w:rFonts w:ascii="宋体" w:hAnsi="宋体" w:cs="宋体" w:eastAsia="宋体"/>
          <w:sz w:val="51"/>
          <w:spacing w:val="0"/>
          <w:color w:val="000000"/>
          <w:b w:val="off"/>
          <w:i w:val="off"/>
        </w:rPr>
        <w:t>想到那些与我们实际的认识兴趣无比切近的规律，这些规律局</w:t>
      </w:r>
      <w:r>
        <w:rPr>
          <w:rFonts w:ascii="宋体" w:hAnsi="宋体" w:cs="宋体" w:eastAsia="宋体"/>
          <w:sz w:val="51"/>
          <w:spacing w:val="0"/>
          <w:color w:val="000000"/>
          <w:b w:val="off"/>
          <w:i w:val="off"/>
        </w:rPr>
        <w:t>限在那些与对象可能性和真理[90]有关的有意义含义上。让我</w:t>
      </w:r>
      <w:r>
        <w:rPr>
          <w:rFonts w:ascii="宋体" w:hAnsi="宋体" w:cs="宋体" w:eastAsia="宋体"/>
          <w:sz w:val="51"/>
          <w:spacing w:val="0"/>
          <w:color w:val="000000"/>
          <w:b w:val="off"/>
          <w:i w:val="off"/>
        </w:rPr>
        <w:t>们来更进一步地考虑这两种规律的关系。</w: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ragraph">
                  <wp:posOffset>1587500</wp:posOffset>
                </wp:positionV>
                <wp:extent cx="1054100" cy="381000"/>
                <wp:wrapNone/>
                <wp:docPr id="640" name="文本框 640"/>
                <a:graphic xmlns:a="http://schemas.openxmlformats.org/drawingml/2006/main">
                  <a:graphicData uri="http://schemas.microsoft.com/office/word/2010/wordprocessingShape">
                    <wps:wsp>
                      <wps:cNvSpPr txBox="true"/>
                      <wps:spPr>
                        <a:xfrm>
                          <a:off x="0" y="0"/>
                          <a:ext cx="1054100" cy="3810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6213"/>
                            <w:r>
                              <w:rPr>
                                <w:rFonts w:ascii="黑体" w:hAnsi="黑体" w:cs="黑体" w:eastAsia="黑体"/>
                                <w:sz w:val="39"/>
                                <w:spacing w:val="0"/>
                                <w:color w:val="000000"/>
                                <w:b w:val="off"/>
                                <w:i w:val="off"/>
                              </w:rPr>
                              <w:t>382</w:t>
                            </w:r>
                            <w:r>
                              <w:rPr>
                                <w:rFonts w:ascii="黑体" w:hAnsi="黑体" w:cs="黑体" w:eastAsia="黑体"/>
                                <w:sz w:val="39"/>
                                <w:spacing w:val="0"/>
                                <w:color w:val="000000"/>
                                <w:b w:val="off"/>
                                <w:i w:val="off"/>
                              </w:rPr>
                              <w:t>被看</w:t>
                            </w:r>
                            <w:bookmarkEnd w:id="6213"/>
                          </w:p>
                        </w:txbxContent>
                      </wps:txbx>
                      <wps:bodyPr wrap="square" lIns="0" rIns="0" tIns="0" bIns="0" vert="horz" anchor="t">
                        <a:noAutofit/>
                      </wps:bodyPr>
                    </wps:wsp>
                  </a:graphicData>
                </a:graphic>
              </wp:anchor>
            </w:drawing>
          </mc:Choice>
          <mc:Fallback>
            <w:pict>
              <v:shape type="#_x0000_t202" filled="f" stroked="f" style="margin-left:127pt;margin-top:125pt;width:8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6214"/>
                      <w:r>
                        <w:rPr>
                          <w:rFonts w:ascii="黑体" w:hAnsi="黑体" w:cs="黑体" w:eastAsia="黑体"/>
                          <w:sz w:val="39"/>
                          <w:spacing w:val="0"/>
                          <w:color w:val="000000"/>
                          <w:b w:val="off"/>
                          <w:i w:val="off"/>
                        </w:rPr>
                        <w:t>382</w:t>
                      </w:r>
                      <w:r>
                        <w:rPr>
                          <w:rFonts w:ascii="黑体" w:hAnsi="黑体" w:cs="黑体" w:eastAsia="黑体"/>
                          <w:sz w:val="39"/>
                          <w:spacing w:val="0"/>
                          <w:color w:val="000000"/>
                          <w:b w:val="off"/>
                          <w:i w:val="off"/>
                        </w:rPr>
                        <w:t>被看</w:t>
                      </w:r>
                      <w:bookmarkEnd w:id="6214"/>
                    </w:p>
                  </w:txbxContent>
                </v:textbox>
              </v:shape>
            </w:pict>
          </mc:Fallback>
        </mc:AlternateContent>
      </w:r>
      <w:bookmarkEnd w:id="6212"/>
    </w:p>
    <w:p>
      <w:pPr>
        <w:pageBreakBefore w:val="off"/>
        <w:tabs/>
        <w:wordWrap w:val="off"/>
        <w:spacing w:before="0" w:after="0" w:line="1000" w:lineRule="atLeast"/>
        <w:ind w:left="900" w:right="0" w:firstLine="1120"/>
        <w:jc w:val="both"/>
        <w:textAlignment w:val="baseline"/>
        <w:rPr>
          <w:sz w:val="51"/>
        </w:rPr>
      </w:pPr>
      <w:bookmarkStart w:name="" w:id="6215"/>
      <w:r>
        <w:rPr>
          <w:rFonts w:ascii="宋体" w:hAnsi="宋体" w:cs="宋体" w:eastAsia="宋体"/>
          <w:sz w:val="51"/>
          <w:spacing w:val="0"/>
          <w:color w:val="000000"/>
          <w:b w:val="off"/>
          <w:i w:val="off"/>
        </w:rPr>
        <w:t>那些属于本质含义形式的先天规律并不决定，在这些形式</w:t>
      </w:r>
      <w:r>
        <w:rPr>
          <w:rFonts w:ascii="宋体" w:hAnsi="宋体" w:cs="宋体" w:eastAsia="宋体"/>
          <w:sz w:val="51"/>
          <w:spacing w:val="0"/>
          <w:color w:val="000000"/>
          <w:b w:val="off"/>
          <w:i w:val="off"/>
        </w:rPr>
        <w:t>中所应构造的含义是“对象性的”，还是“无对象的”，它们(如果</w:t>
      </w:r>
      <w:r>
        <w:rPr>
          <w:rFonts w:ascii="宋体" w:hAnsi="宋体" w:cs="宋体" w:eastAsia="宋体"/>
          <w:sz w:val="51"/>
          <w:spacing w:val="0"/>
          <w:color w:val="000000"/>
          <w:b w:val="off"/>
          <w:i w:val="off"/>
        </w:rPr>
        <w:t>事关命题形式)是否产生可能的真理。根据以上所说，这些规律</w:t>
      </w:r>
      <w:r>
        <w:rPr>
          <w:rFonts w:ascii="宋体" w:hAnsi="宋体" w:cs="宋体" w:eastAsia="宋体"/>
          <w:sz w:val="51"/>
          <w:spacing w:val="0"/>
          <w:color w:val="000000"/>
          <w:b w:val="off"/>
          <w:i w:val="off"/>
        </w:rPr>
        <w:t>仅只具有划分意义与无意义的功能。无意义这个词在这里(需</w:t>
      </w:r>
      <w:r>
        <w:rPr>
          <w:rFonts w:ascii="宋体" w:hAnsi="宋体" w:cs="宋体" w:eastAsia="宋体"/>
          <w:sz w:val="51"/>
          <w:spacing w:val="0"/>
          <w:color w:val="000000"/>
          <w:b w:val="off"/>
          <w:i w:val="off"/>
        </w:rPr>
        <w:t>要再次强调这一点)应当得到真正的和严格的理解；一堆语词，</w:t>
      </w:r>
      <w:r>
        <w:rPr>
          <w:rFonts w:ascii="宋体" w:hAnsi="宋体" w:cs="宋体" w:eastAsia="宋体"/>
          <w:sz w:val="51"/>
          <w:spacing w:val="0"/>
          <w:color w:val="000000"/>
          <w:b w:val="off"/>
          <w:i w:val="off"/>
        </w:rPr>
        <w:t>如“国王但是或者类似并且”，是无法受到统一理解的；每一个语</w:t>
      </w:r>
      <w:r>
        <w:rPr>
          <w:rFonts w:ascii="宋体" w:hAnsi="宋体" w:cs="宋体" w:eastAsia="宋体"/>
          <w:sz w:val="51"/>
          <w:spacing w:val="0"/>
          <w:color w:val="000000"/>
          <w:b w:val="off"/>
          <w:i w:val="off"/>
        </w:rPr>
        <w:t>词自身都具有一个意义，但并非每一个复合词都具有一个意义。</w:t>
      </w:r>
      <w:r>
        <w:rPr>
          <w:rFonts w:ascii="宋体" w:hAnsi="宋体" w:cs="宋体" w:eastAsia="宋体"/>
          <w:sz w:val="51"/>
          <w:spacing w:val="0"/>
          <w:color w:val="000000"/>
          <w:b w:val="off"/>
          <w:i w:val="off"/>
        </w:rPr>
        <w:t>意义的这些规律，规范地说，须避免的无意义的这些规律将一般</w:t>
      </w:r>
      <w:r>
        <w:rPr>
          <w:rFonts w:ascii="宋体" w:hAnsi="宋体" w:cs="宋体" w:eastAsia="宋体"/>
          <w:sz w:val="51"/>
          <w:spacing w:val="0"/>
          <w:color w:val="000000"/>
          <w:b w:val="off"/>
          <w:i w:val="off"/>
        </w:rPr>
        <w:t>可能的含义形式归诸于逻辑学，只有逻辑学才能首先规定它们</w:t>
      </w:r>
      <w:r>
        <w:rPr>
          <w:rFonts w:ascii="宋体" w:hAnsi="宋体" w:cs="宋体" w:eastAsia="宋体"/>
          <w:sz w:val="51"/>
          <w:spacing w:val="0"/>
          <w:color w:val="000000"/>
          <w:b w:val="off"/>
          <w:i w:val="off"/>
        </w:rPr>
        <w:t xml:space="preserve">  值。而逻辑学是以这样一种方式来进行规定，即：它</w:t>
      </w:r>
      <w:r>
        <w:rPr>
          <w:rFonts w:ascii="宋体" w:hAnsi="宋体" w:cs="宋体" w:eastAsia="宋体"/>
          <w:sz w:val="51"/>
          <w:spacing w:val="0"/>
          <w:color w:val="000000"/>
          <w:b w:val="off"/>
          <w:i w:val="off"/>
        </w:rPr>
        <w:t>提出完全不同类的规律，这些规律将形式一致的意义与形式不</w:t>
      </w:r>
      <w:r>
        <w:rPr>
          <w:rFonts w:ascii="宋体" w:hAnsi="宋体" w:cs="宋体" w:eastAsia="宋体"/>
          <w:sz w:val="51"/>
          <w:spacing w:val="0"/>
          <w:color w:val="000000"/>
          <w:b w:val="off"/>
          <w:i w:val="off"/>
        </w:rPr>
        <w:t>一致的意义、形式的悖谬划分开来。</w:t>
      </w:r>
      <w:bookmarkEnd w:id="6215"/>
    </w:p>
    <w:p>
      <w:pPr>
        <w:pageBreakBefore w:val="off"/>
        <w:tabs/>
        <w:wordWrap w:val="off"/>
        <w:spacing w:before="0" w:after="0" w:line="760" w:lineRule="atLeast"/>
        <w:ind w:left="2140" w:right="0"/>
        <w:jc w:val="both"/>
        <w:textAlignment w:val="baseline"/>
        <w:rPr>
          <w:sz w:val="56"/>
        </w:rPr>
      </w:pPr>
      <w:bookmarkStart w:name="" w:id="6216"/>
      <w:r>
        <w:rPr>
          <w:rFonts w:ascii="楷体" w:hAnsi="楷体" w:cs="楷体" w:eastAsia="楷体"/>
          <w:sz w:val="56"/>
          <w:spacing w:val="0"/>
          <w:color w:val="000000"/>
          <w:b w:val="off"/>
          <w:i w:val="off"/>
        </w:rPr>
        <w:t>含义的一致性或悖谬性意味着相对于客观不可能性(不相</w: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ragraph">
                  <wp:posOffset>-1714500</wp:posOffset>
                </wp:positionV>
                <wp:extent cx="1155700" cy="393700"/>
                <wp:wrapNone/>
                <wp:docPr id="641" name="文本框 641"/>
                <a:graphic xmlns:a="http://schemas.openxmlformats.org/drawingml/2006/main">
                  <a:graphicData uri="http://schemas.microsoft.com/office/word/2010/wordprocessingShape">
                    <wps:wsp>
                      <wps:cNvSpPr txBox="true"/>
                      <wps:spPr>
                        <a:xfrm>
                          <a:off x="0" y="0"/>
                          <a:ext cx="11557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6217"/>
                            <w:r>
                              <w:rPr>
                                <w:rFonts w:ascii="黑体" w:hAnsi="黑体" w:cs="黑体" w:eastAsia="黑体"/>
                                <w:sz w:val="39"/>
                                <w:spacing w:val="0"/>
                                <w:color w:val="000000"/>
                                <w:b w:val="off"/>
                                <w:i w:val="off"/>
                              </w:rPr>
                              <w:t>的客观价</w:t>
                            </w:r>
                            <w:bookmarkEnd w:id="6217"/>
                          </w:p>
                        </w:txbxContent>
                      </wps:txbx>
                      <wps:bodyPr wrap="square" lIns="0" rIns="0" tIns="0" bIns="0" vert="horz" anchor="t">
                        <a:noAutofit/>
                      </wps:bodyPr>
                    </wps:wsp>
                  </a:graphicData>
                </a:graphic>
              </wp:anchor>
            </w:drawing>
          </mc:Choice>
          <mc:Fallback>
            <w:pict>
              <v:shape type="#_x0000_t202" filled="f" stroked="f" style="margin-left:125pt;margin-top:-135pt;width:91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6218"/>
                      <w:r>
                        <w:rPr>
                          <w:rFonts w:ascii="黑体" w:hAnsi="黑体" w:cs="黑体" w:eastAsia="黑体"/>
                          <w:sz w:val="39"/>
                          <w:spacing w:val="0"/>
                          <w:color w:val="000000"/>
                          <w:b w:val="off"/>
                          <w:i w:val="off"/>
                        </w:rPr>
                        <w:t>的客观价</w:t>
                      </w:r>
                      <w:bookmarkEnd w:id="6218"/>
                    </w:p>
                  </w:txbxContent>
                </v:textbox>
              </v:shape>
            </w:pict>
          </mc:Fallback>
        </mc:AlternateContent>
      </w:r>
      <w:bookmarkEnd w:id="6216"/>
    </w:p>
    <w:p>
      <w:r>
        <w:t/>
      </w:r>
    </w:p>
    <w:p>
      <w:pPr>
        <w:sectPr>
          <w:footerReference r:id="rId898"/>
          <w:headerReference r:id="rId899" w:type="default"/>
          <w:type w:val="nextPage"/>
          <w:pgSz w:w="22520" w:h="31680"/>
          <w:pgMar w:left="3180" w:top="2480" w:right="3180" w:bottom="2480" w:header="2180" w:footer="2180"/>
          <w:cols w:num="1"/>
        </w:sectPr>
      </w:pPr>
    </w:p>
    <w:p>
      <w:pPr>
        <w:pageBreakBefore w:val="off"/>
        <w:tabs/>
        <w:wordWrap w:val="off"/>
        <w:spacing w:before="0" w:after="0" w:line="540" w:lineRule="atLeast"/>
        <w:ind w:left="0" w:right="160"/>
        <w:jc w:val="right"/>
        <w:textAlignment w:val="baseline"/>
        <w:rPr>
          <w:sz w:val="39"/>
        </w:rPr>
      </w:pPr>
      <w:bookmarkStart w:name="" w:id="6219"/>
      <w:r>
        <w:rPr>
          <w:rFonts w:ascii="楷体" w:hAnsi="楷体" w:cs="楷体" w:eastAsia="楷体"/>
          <w:sz w:val="39"/>
          <w:spacing w:val="0"/>
          <w:color w:val="000000"/>
          <w:b w:val="off"/>
          <w:i w:val="off"/>
        </w:rPr>
        <w:t>引</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论|383</w:t>
      </w:r>
      <w:bookmarkEnd w:id="6219"/>
    </w:p>
    <w:p>
      <w:pPr>
        <w:pageBreakBefore w:val="off"/>
        <w:tabs/>
        <w:wordWrap w:val="off"/>
        <w:spacing w:before="0" w:after="0" w:line="700" w:lineRule="exact"/>
        <w:ind w:left="0" w:right="0"/>
        <w:jc w:val="right"/>
        <w:textAlignment w:val="baseline"/>
        <w:rPr>
          <w:sz w:val="43"/>
        </w:rPr>
      </w:pPr>
      <w:bookmarkStart w:name="" w:id="6220"/>
      <w:r>
        <w:rPr>
          <w:rFonts w:ascii="宋体" w:hAnsi="宋体" w:cs="宋体" w:eastAsia="宋体"/>
          <w:sz w:val="43"/>
          <w:spacing w:val="0"/>
          <w:color w:val="000000"/>
          <w:b w:val="off"/>
          <w:i w:val="off"/>
        </w:rPr>
        <w:t/>
      </w:r>
      <w:bookmarkEnd w:id="6220"/>
    </w:p>
    <w:p>
      <w:pPr>
        <w:pageBreakBefore w:val="off"/>
        <w:tabs/>
        <w:wordWrap w:val="off"/>
        <w:spacing w:before="0" w:after="0" w:line="700" w:lineRule="atLeast"/>
        <w:ind w:left="560" w:right="0"/>
        <w:jc w:val="both"/>
        <w:textAlignment w:val="baseline"/>
        <w:rPr>
          <w:sz w:val="43"/>
        </w:rPr>
      </w:pPr>
      <w:bookmarkStart w:name="" w:id="6221"/>
      <w:r>
        <w:rPr>
          <w:rFonts w:ascii="楷体" w:hAnsi="楷体" w:cs="楷体" w:eastAsia="楷体"/>
          <w:sz w:val="43"/>
          <w:spacing w:val="0"/>
          <w:color w:val="000000"/>
          <w:b w:val="off"/>
          <w:i w:val="off"/>
        </w:rPr>
        <w:t>容性)而言的</w:t>
      </w:r>
      <w:r>
        <w:rPr>
          <w:rFonts w:ascii="楷体" w:hAnsi="楷体" w:cs="楷体" w:eastAsia="楷体"/>
          <w:sz w:val="43"/>
          <w:spacing w:val="0"/>
          <w:color w:val="000000"/>
          <w:b w:val="off"/>
          <w:i w:val="off"/>
          <w:em w:val="dot"/>
        </w:rPr>
        <w:t>客观的</w:t>
      </w:r>
      <w:r>
        <w:rPr>
          <w:rFonts w:ascii="楷体" w:hAnsi="楷体" w:cs="楷体" w:eastAsia="楷体"/>
          <w:sz w:val="43"/>
          <w:spacing w:val="0"/>
          <w:color w:val="000000"/>
          <w:b w:val="off"/>
          <w:i w:val="off"/>
        </w:rPr>
        <w:t>和同时是先天的可能性(一致性、相容性)，</w:t>
      </w:r>
      <w:r>
        <w:rPr>
          <w:rFonts w:ascii="楷体" w:hAnsi="楷体" w:cs="楷体" w:eastAsia="楷体"/>
          <w:sz w:val="43"/>
          <w:spacing w:val="0"/>
          <w:color w:val="000000"/>
          <w:b w:val="off"/>
          <w:i w:val="off"/>
        </w:rPr>
        <w:t>换言之，它意味着</w:t>
      </w:r>
      <w:r>
        <w:rPr>
          <w:rFonts w:ascii="楷体" w:hAnsi="楷体" w:cs="楷体" w:eastAsia="楷体"/>
          <w:sz w:val="43"/>
          <w:spacing w:val="0"/>
          <w:color w:val="000000"/>
          <w:b w:val="off"/>
          <w:i w:val="off"/>
          <w:em w:val="dot"/>
        </w:rPr>
        <w:t>被意指对象之存在</w:t>
      </w:r>
      <w:r>
        <w:rPr>
          <w:rFonts w:ascii="楷体" w:hAnsi="楷体" w:cs="楷体" w:eastAsia="楷体"/>
          <w:sz w:val="43"/>
          <w:spacing w:val="0"/>
          <w:color w:val="000000"/>
          <w:b w:val="off"/>
          <w:i w:val="off"/>
        </w:rPr>
        <w:t>的可能性或不可能性(被意</w:t>
      </w:r>
      <w:r>
        <w:rPr>
          <w:rFonts w:ascii="楷体" w:hAnsi="楷体" w:cs="楷体" w:eastAsia="楷体"/>
          <w:sz w:val="43"/>
          <w:spacing w:val="0"/>
          <w:color w:val="000000"/>
          <w:b w:val="off"/>
          <w:i w:val="off"/>
        </w:rPr>
        <w:t>指的对象性规定的存在相容性和存在不相容性)，只要它受含义</w:t>
      </w:r>
      <w:r>
        <w:rPr>
          <w:rFonts w:ascii="楷体" w:hAnsi="楷体" w:cs="楷体" w:eastAsia="楷体"/>
          <w:sz w:val="43"/>
          <w:spacing w:val="0"/>
          <w:color w:val="000000"/>
          <w:b w:val="off"/>
          <w:i w:val="off"/>
        </w:rPr>
        <w:t>的本已</w:t>
      </w:r>
      <w:r>
        <w:rPr>
          <w:rFonts w:ascii="楷体" w:hAnsi="楷体" w:cs="楷体" w:eastAsia="楷体"/>
          <w:sz w:val="43"/>
          <w:spacing w:val="0"/>
          <w:color w:val="000000"/>
          <w:b w:val="off"/>
          <w:i w:val="off"/>
          <w:em w:val="dot"/>
        </w:rPr>
        <w:t>本质</w:t>
      </w:r>
      <w:r>
        <w:rPr>
          <w:rFonts w:ascii="楷体" w:hAnsi="楷体" w:cs="楷体" w:eastAsia="楷体"/>
          <w:sz w:val="43"/>
          <w:spacing w:val="0"/>
          <w:color w:val="000000"/>
          <w:b w:val="off"/>
          <w:i w:val="off"/>
        </w:rPr>
        <w:t>的制约，并且可以从此本质中绝然明见地被明察到。</w:t>
      </w:r>
      <w:r>
        <w:rPr>
          <w:rFonts w:ascii="楷体" w:hAnsi="楷体" w:cs="楷体" w:eastAsia="楷体"/>
          <w:sz w:val="43"/>
          <w:spacing w:val="0"/>
          <w:color w:val="000000"/>
          <w:b w:val="off"/>
          <w:i w:val="off"/>
        </w:rPr>
        <w:t>通过我们的概念规定，这个在客观的、含义一致的意义与悖谬之</w:t>
      </w:r>
      <w:r>
        <w:rPr>
          <w:rFonts w:ascii="楷体" w:hAnsi="楷体" w:cs="楷体" w:eastAsia="楷体"/>
          <w:sz w:val="43"/>
          <w:spacing w:val="0"/>
          <w:color w:val="000000"/>
          <w:b w:val="off"/>
          <w:i w:val="off"/>
        </w:rPr>
        <w:t>间的对立明确地被区分于意义与无意义之间的对立(在这里必</w:t>
      </w:r>
      <w:r>
        <w:rPr>
          <w:rFonts w:ascii="楷体" w:hAnsi="楷体" w:cs="楷体" w:eastAsia="楷体"/>
          <w:sz w:val="43"/>
          <w:spacing w:val="0"/>
          <w:color w:val="000000"/>
          <w:b w:val="off"/>
          <w:i w:val="off"/>
        </w:rPr>
        <w:t>须注意，这两个概念在通常的松散的说法中相互渗透，并且任何</w:t>
      </w:r>
      <w:r>
        <w:rPr>
          <w:rFonts w:ascii="楷体" w:hAnsi="楷体" w:cs="楷体" w:eastAsia="楷体"/>
          <w:sz w:val="43"/>
          <w:spacing w:val="0"/>
          <w:color w:val="000000"/>
          <w:b w:val="off"/>
          <w:i w:val="off"/>
        </w:rPr>
        <w:t>一个悖谬，甚至任何一个对经验真理的严重损害都常常被称之</w:t>
      </w:r>
      <w:r>
        <w:rPr>
          <w:rFonts w:ascii="楷体" w:hAnsi="楷体" w:cs="楷体" w:eastAsia="楷体"/>
          <w:sz w:val="43"/>
          <w:spacing w:val="0"/>
          <w:color w:val="000000"/>
          <w:b w:val="off"/>
          <w:i w:val="off"/>
        </w:rPr>
        <w:t>为无意义)。但在这里我们还需要划分</w:t>
      </w:r>
      <w:r>
        <w:rPr>
          <w:rFonts w:ascii="楷体" w:hAnsi="楷体" w:cs="楷体" w:eastAsia="楷体"/>
          <w:sz w:val="43"/>
          <w:spacing w:val="0"/>
          <w:color w:val="000000"/>
          <w:b w:val="off"/>
          <w:i w:val="off"/>
          <w:em w:val="dot"/>
        </w:rPr>
        <w:t>质料的</w:t>
      </w:r>
      <w:r>
        <w:rPr>
          <w:rFonts w:ascii="楷体" w:hAnsi="楷体" w:cs="楷体" w:eastAsia="楷体"/>
          <w:sz w:val="43"/>
          <w:spacing w:val="0"/>
          <w:color w:val="000000"/>
          <w:b w:val="off"/>
          <w:i w:val="off"/>
        </w:rPr>
        <w:t>(</w:t>
      </w:r>
      <w:r>
        <w:rPr>
          <w:rFonts w:ascii="楷体" w:hAnsi="楷体" w:cs="楷体" w:eastAsia="楷体"/>
          <w:sz w:val="43"/>
          <w:spacing w:val="0"/>
          <w:color w:val="000000"/>
          <w:b w:val="off"/>
          <w:i w:val="off"/>
          <w:em w:val="dot"/>
        </w:rPr>
        <w:t>综合的</w:t>
      </w:r>
      <w:r>
        <w:rPr>
          <w:rFonts w:ascii="楷体" w:hAnsi="楷体" w:cs="楷体" w:eastAsia="楷体"/>
          <w:sz w:val="43"/>
          <w:spacing w:val="0"/>
          <w:color w:val="000000"/>
          <w:b w:val="off"/>
          <w:i w:val="off"/>
        </w:rPr>
        <w:t>)</w:t>
      </w:r>
      <w:r>
        <w:rPr>
          <w:rFonts w:ascii="楷体" w:hAnsi="楷体" w:cs="楷体" w:eastAsia="楷体"/>
          <w:sz w:val="43"/>
          <w:spacing w:val="0"/>
          <w:color w:val="000000"/>
          <w:b w:val="off"/>
          <w:i w:val="off"/>
          <w:em w:val="dot"/>
        </w:rPr>
        <w:t>悖谬</w:t>
      </w:r>
      <w:r>
        <w:rPr>
          <w:rFonts w:ascii="楷体" w:hAnsi="楷体" w:cs="楷体" w:eastAsia="楷体"/>
          <w:sz w:val="43"/>
          <w:spacing w:val="0"/>
          <w:color w:val="000000"/>
          <w:b w:val="off"/>
          <w:i w:val="off"/>
        </w:rPr>
        <w:t>与</w:t>
      </w:r>
      <w:r>
        <w:rPr>
          <w:rFonts w:ascii="楷体" w:hAnsi="楷体" w:cs="楷体" w:eastAsia="楷体"/>
          <w:sz w:val="43"/>
          <w:spacing w:val="0"/>
          <w:color w:val="000000"/>
          <w:b w:val="off"/>
          <w:i w:val="off"/>
          <w:em w:val="dot"/>
        </w:rPr>
        <w:t>形式的</w:t>
      </w:r>
      <w:r>
        <w:rPr>
          <w:rFonts w:ascii="楷体" w:hAnsi="楷体" w:cs="楷体" w:eastAsia="楷体"/>
          <w:sz w:val="43"/>
          <w:spacing w:val="0"/>
          <w:color w:val="000000"/>
          <w:b w:val="off"/>
          <w:i w:val="off"/>
        </w:rPr>
        <w:t>(</w:t>
      </w:r>
      <w:r>
        <w:rPr>
          <w:rFonts w:ascii="楷体" w:hAnsi="楷体" w:cs="楷体" w:eastAsia="楷体"/>
          <w:sz w:val="43"/>
          <w:spacing w:val="0"/>
          <w:color w:val="000000"/>
          <w:b w:val="off"/>
          <w:i w:val="off"/>
          <w:em w:val="dot"/>
        </w:rPr>
        <w:t>分析的</w:t>
      </w:r>
      <w:r>
        <w:rPr>
          <w:rFonts w:ascii="楷体" w:hAnsi="楷体" w:cs="楷体" w:eastAsia="楷体"/>
          <w:sz w:val="43"/>
          <w:spacing w:val="0"/>
          <w:color w:val="000000"/>
          <w:b w:val="off"/>
          <w:i w:val="off"/>
        </w:rPr>
        <w:t>)</w:t>
      </w:r>
      <w:r>
        <w:rPr>
          <w:rFonts w:ascii="楷体" w:hAnsi="楷体" w:cs="楷体" w:eastAsia="楷体"/>
          <w:sz w:val="43"/>
          <w:spacing w:val="0"/>
          <w:color w:val="000000"/>
          <w:b w:val="off"/>
          <w:i w:val="off"/>
          <w:em w:val="dot"/>
        </w:rPr>
        <w:t>悖谬</w:t>
      </w:r>
      <w:r>
        <w:rPr>
          <w:rFonts w:ascii="楷体" w:hAnsi="楷体" w:cs="楷体" w:eastAsia="楷体"/>
          <w:sz w:val="43"/>
          <w:spacing w:val="0"/>
          <w:color w:val="000000"/>
          <w:b w:val="off"/>
          <w:i w:val="off"/>
        </w:rPr>
        <w:t>；为前一种悖谬担负责任的是含有实事的</w:t>
      </w:r>
      <w:r>
        <w:rPr>
          <w:rFonts w:ascii="楷体" w:hAnsi="楷体" w:cs="楷体" w:eastAsia="楷体"/>
          <w:sz w:val="43"/>
          <w:spacing w:val="0"/>
          <w:color w:val="000000"/>
          <w:b w:val="off"/>
          <w:i w:val="off"/>
        </w:rPr>
        <w:t>概念(含有实事的最终含义核心)，这种情况表现在例如“一个四</w:t>
      </w:r>
      <w:r>
        <w:rPr>
          <w:rFonts w:ascii="楷体" w:hAnsi="楷体" w:cs="楷体" w:eastAsia="楷体"/>
          <w:sz w:val="43"/>
          <w:spacing w:val="0"/>
          <w:color w:val="000000"/>
          <w:b w:val="off"/>
          <w:i w:val="off"/>
        </w:rPr>
        <w:t>方形是圆的”这样的命题中以及表现在任何一个错误的纯粹几</w:t>
      </w:r>
      <w:r>
        <w:rPr>
          <w:rFonts w:ascii="楷体" w:hAnsi="楷体" w:cs="楷体" w:eastAsia="楷体"/>
          <w:sz w:val="43"/>
          <w:spacing w:val="0"/>
          <w:color w:val="000000"/>
          <w:b w:val="off"/>
          <w:i w:val="off"/>
        </w:rPr>
        <w:t>何学命题中；在后一种悖谬中所包含的恰恰是所有那些单纯形</w:t>
      </w:r>
      <w:r>
        <w:rPr>
          <w:rFonts w:ascii="楷体" w:hAnsi="楷体" w:cs="楷体" w:eastAsia="楷体"/>
          <w:sz w:val="43"/>
          <w:spacing w:val="0"/>
          <w:color w:val="000000"/>
          <w:b w:val="off"/>
          <w:i w:val="off"/>
        </w:rPr>
        <w:t>式的，即建基于</w:t>
      </w:r>
      <w:r>
        <w:rPr>
          <w:rFonts w:ascii="楷体" w:hAnsi="楷体" w:cs="楷体" w:eastAsia="楷体"/>
          <w:sz w:val="43"/>
          <w:spacing w:val="0"/>
          <w:color w:val="000000"/>
          <w:b w:val="off"/>
          <w:i w:val="off"/>
          <w:em w:val="dot"/>
        </w:rPr>
        <w:t>含义范畴的纯粹本质</w:t>
      </w:r>
      <w:r>
        <w:rPr>
          <w:rFonts w:ascii="楷体" w:hAnsi="楷体" w:cs="楷体" w:eastAsia="楷体"/>
          <w:sz w:val="43"/>
          <w:spacing w:val="0"/>
          <w:color w:val="000000"/>
          <w:b w:val="off"/>
          <w:i w:val="off"/>
        </w:rPr>
        <w:t>之中的客观不相容性，但不</w:t>
      </w:r>
      <w:r>
        <w:rPr>
          <w:rFonts w:ascii="楷体" w:hAnsi="楷体" w:cs="楷体" w:eastAsia="楷体"/>
          <w:sz w:val="43"/>
          <w:spacing w:val="0"/>
          <w:color w:val="000000"/>
          <w:b w:val="off"/>
          <w:i w:val="off"/>
        </w:rPr>
        <w:t>包含所有含有实事的“认识质料”。(相似的划分当然也贯穿在</w:t>
      </w:r>
      <w:r>
        <w:rPr>
          <w:rFonts w:ascii="楷体" w:hAnsi="楷体" w:cs="楷体" w:eastAsia="楷体"/>
          <w:sz w:val="43"/>
          <w:spacing w:val="0"/>
          <w:color w:val="000000"/>
          <w:b w:val="off"/>
          <w:i w:val="off"/>
        </w:rPr>
        <w:t>一致性意义的对立概念的始终。)[91]规范地说，像矛盾律、双重</w:t>
      </w:r>
      <w:r>
        <w:rPr>
          <w:rFonts w:ascii="楷体" w:hAnsi="楷体" w:cs="楷体" w:eastAsia="楷体"/>
          <w:sz w:val="43"/>
          <w:spacing w:val="0"/>
          <w:color w:val="000000"/>
          <w:b w:val="off"/>
          <w:i w:val="off"/>
        </w:rPr>
        <w:t>否定律或肯定前件假言推理〈modus</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ponens〉这样的规律都是</w:t>
      </w:r>
      <w:r>
        <w:rPr>
          <w:rFonts w:ascii="仿宋" w:hAnsi="仿宋" w:cs="仿宋" w:eastAsia="仿宋"/>
          <w:sz w:val="43"/>
          <w:spacing w:val="0"/>
          <w:color w:val="000000"/>
          <w:b w:val="off"/>
          <w:i w:val="off"/>
          <w:em w:val="dot"/>
        </w:rPr>
        <w:t>避免形式悖谬的规律</w:t>
      </w:r>
      <w:r>
        <w:rPr>
          <w:rFonts w:ascii="仿宋" w:hAnsi="仿宋" w:cs="仿宋" w:eastAsia="仿宋"/>
          <w:sz w:val="43"/>
          <w:spacing w:val="0"/>
          <w:color w:val="000000"/>
          <w:b w:val="off"/>
          <w:i w:val="off"/>
        </w:rPr>
        <w:t>。它们向我们表明，哪些对象之物可以借</w:t>
      </w:r>
      <w:r>
        <w:rPr>
          <w:rFonts w:ascii="仿宋" w:hAnsi="仿宋" w:cs="仿宋" w:eastAsia="仿宋"/>
          <w:sz w:val="43"/>
          <w:spacing w:val="0"/>
          <w:color w:val="000000"/>
          <w:b w:val="off"/>
          <w:i w:val="off"/>
        </w:rPr>
        <w:t>助于纯粹的“思维形式”[92]而有效，即是说[93]，根据那个含义在</w:t>
      </w:r>
      <w:r>
        <w:rPr>
          <w:rFonts w:ascii="仿宋" w:hAnsi="仿宋" w:cs="仿宋" w:eastAsia="仿宋"/>
          <w:sz w:val="43"/>
          <w:spacing w:val="0"/>
          <w:color w:val="000000"/>
          <w:b w:val="off"/>
          <w:i w:val="off"/>
        </w:rPr>
        <w:t>其中被思考的纯粹含义形式，对于含义的客观有效性[94]来说，</w:t>
      </w:r>
      <w:r>
        <w:rPr>
          <w:rFonts w:ascii="仿宋" w:hAnsi="仿宋" w:cs="仿宋" w:eastAsia="仿宋"/>
          <w:sz w:val="43"/>
          <w:spacing w:val="0"/>
          <w:color w:val="000000"/>
          <w:b w:val="off"/>
          <w:i w:val="off"/>
        </w:rPr>
        <w:t>哪些东西可以先于这个被意指的对象性的所有质料而被陈述出</w:t>
      </w:r>
      <w:r>
        <w:rPr>
          <w:rFonts w:ascii="仿宋" w:hAnsi="仿宋" w:cs="仿宋" w:eastAsia="仿宋"/>
          <w:sz w:val="43"/>
          <w:spacing w:val="0"/>
          <w:color w:val="000000"/>
          <w:b w:val="off"/>
          <w:i w:val="off"/>
        </w:rPr>
        <w:t>来。这些规律不应受到损害，否则在我们从其含有实事的特殊</w:t>
      </w:r>
      <w:r>
        <w:rPr>
          <w:rFonts w:ascii="楷体" w:hAnsi="楷体" w:cs="楷体" w:eastAsia="楷体"/>
          <w:sz w:val="43"/>
          <w:spacing w:val="0"/>
          <w:color w:val="000000"/>
          <w:b w:val="off"/>
          <w:i w:val="off"/>
        </w:rPr>
        <w:t>性方面来思考〈in</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Rechnung</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ziehen〉[95]对象之物之前就已经会</w:t>
      </w:r>
      <w:r>
        <w:rPr>
          <w:rFonts w:ascii="楷体" w:hAnsi="楷体" w:cs="楷体" w:eastAsia="楷体"/>
          <w:sz w:val="43"/>
          <w:spacing w:val="0"/>
          <w:color w:val="000000"/>
          <w:b w:val="off"/>
          <w:i w:val="off"/>
        </w:rPr>
        <w:t>有错误产生出来。它们在我们所做的第三研究①的意义上是</w:t>
      </w:r>
      <w:r>
        <w:rPr>
          <w:rFonts w:ascii="楷体" w:hAnsi="楷体" w:cs="楷体" w:eastAsia="楷体"/>
          <w:sz w:val="43"/>
          <w:spacing w:val="0"/>
          <w:color w:val="000000"/>
          <w:b w:val="off"/>
          <w:i w:val="off"/>
        </w:rPr>
        <w:t>“分析的”规律，与综合的“先天”规律处在对立之中，后者包含着</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2324100</wp:posOffset>
                </wp:positionV>
                <wp:extent cx="914400" cy="381000"/>
                <wp:wrapNone/>
                <wp:docPr id="642" name="文本框 642"/>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6222"/>
                            <w:r>
                              <w:rPr>
                                <w:rFonts w:ascii="黑体" w:hAnsi="黑体" w:cs="黑体" w:eastAsia="黑体"/>
                                <w:sz w:val="39"/>
                                <w:spacing w:val="0"/>
                                <w:color w:val="000000"/>
                                <w:b w:val="off"/>
                                <w:i w:val="off"/>
                              </w:rPr>
                              <w:t>B，335</w:t>
                            </w:r>
                            <w:bookmarkEnd w:id="6222"/>
                          </w:p>
                        </w:txbxContent>
                      </wps:txbx>
                      <wps:bodyPr wrap="square" lIns="0" rIns="0" tIns="0" bIns="0" vert="horz" anchor="t">
                        <a:noAutofit/>
                      </wps:bodyPr>
                    </wps:wsp>
                  </a:graphicData>
                </a:graphic>
              </wp:anchor>
            </w:drawing>
          </mc:Choice>
          <mc:Fallback>
            <w:pict>
              <v:shape type="#_x0000_t202" filled="f" stroked="f" style="margin-left:970pt;margin-top:183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6223"/>
                      <w:r>
                        <w:rPr>
                          <w:rFonts w:ascii="黑体" w:hAnsi="黑体" w:cs="黑体" w:eastAsia="黑体"/>
                          <w:sz w:val="39"/>
                          <w:spacing w:val="0"/>
                          <w:color w:val="000000"/>
                          <w:b w:val="off"/>
                          <w:i w:val="off"/>
                        </w:rPr>
                        <w:t>B，335</w:t>
                      </w:r>
                      <w:bookmarkEnd w:id="6223"/>
                    </w:p>
                  </w:txbxContent>
                </v:textbox>
              </v:shape>
            </w:pict>
          </mc:Fallback>
        </mc:AlternateContent>
      </w:r>
      <w:bookmarkEnd w:id="6221"/>
    </w:p>
    <w:p>
      <w:pPr>
        <w:pageBreakBefore w:val="off"/>
        <w:tabs/>
        <w:wordWrap w:val="off"/>
        <w:spacing w:before="0" w:after="0" w:line="700" w:lineRule="atLeast"/>
        <w:ind w:left="640" w:right="0"/>
        <w:jc w:val="both"/>
        <w:textAlignment w:val="baseline"/>
        <w:rPr>
          <w:sz w:val="43"/>
        </w:rPr>
      </w:pPr>
      <w:bookmarkStart w:name="" w:id="6224"/>
      <w:r>
        <w:rPr>
          <w:rFonts w:ascii="宋体" w:hAnsi="宋体" w:cs="宋体" w:eastAsia="宋体"/>
          <w:sz w:val="43"/>
          <w:spacing w:val="0"/>
          <w:color w:val="000000"/>
          <w:u w:val="single"/>
          <w:b w:val="off"/>
          <w:i w:val="off"/>
        </w:rPr>
        <w:t xml:space="preserve">                 </w:t>
      </w:r>
      <w:bookmarkEnd w:id="6224"/>
    </w:p>
    <w:p>
      <w:pPr>
        <w:pageBreakBefore w:val="off"/>
        <w:tabs/>
        <w:wordWrap w:val="off"/>
        <w:spacing w:before="240" w:after="0" w:line="440" w:lineRule="atLeast"/>
        <w:ind w:left="1400" w:right="0"/>
        <w:jc w:val="both"/>
        <w:textAlignment w:val="baseline"/>
        <w:rPr>
          <w:sz w:val="32"/>
        </w:rPr>
      </w:pPr>
      <w:bookmarkStart w:name="" w:id="6225"/>
      <w:r>
        <w:rPr>
          <w:rFonts w:ascii="楷体" w:hAnsi="楷体" w:cs="楷体" w:eastAsia="楷体"/>
          <w:sz w:val="32"/>
          <w:spacing w:val="0"/>
          <w:color w:val="000000"/>
          <w:b w:val="off"/>
          <w:i w:val="off"/>
        </w:rPr>
        <w:t>①</w:t>
      </w:r>
      <w:r>
        <w:rPr>
          <w:rFonts w:ascii="楷体" w:hAnsi="楷体" w:cs="楷体" w:eastAsia="楷体"/>
          <w:sz w:val="32"/>
          <w:spacing w:val="0"/>
          <w:color w:val="000000"/>
          <w:b w:val="on"/>
          <w:i w:val="off"/>
        </w:rPr>
        <w:t xml:space="preserve"> </w:t>
      </w:r>
      <w:r>
        <w:rPr>
          <w:rFonts w:ascii="楷体" w:hAnsi="楷体" w:cs="楷体" w:eastAsia="楷体"/>
          <w:sz w:val="32"/>
          <w:spacing w:val="0"/>
          <w:color w:val="000000"/>
          <w:b w:val="off"/>
          <w:i w:val="off"/>
        </w:rPr>
        <w:t>参阅〔本书〕前面第三研究，第11节以后，第251页以后。</w:t>
      </w:r>
      <w:bookmarkEnd w:id="6225"/>
    </w:p>
    <w:p>
      <w:r>
        <w:t/>
      </w:r>
    </w:p>
    <w:p>
      <w:pPr>
        <w:sectPr>
          <w:footerReference r:id="rId900"/>
          <w:headerReference r:id="rId901" w:type="default"/>
          <w:type w:val="nextPage"/>
          <w:pgSz w:w="22520" w:h="31680"/>
          <w:pgMar w:left="3400" w:top="2300" w:right="3400" w:bottom="2300" w:header="2000" w:footer="2000"/>
          <w:cols w:num="1"/>
        </w:sectPr>
      </w:pPr>
    </w:p>
    <w:p>
      <w:pPr>
        <w:pageBreakBefore w:val="off"/>
        <w:tabs>
          <w:tab w:pos="2360" w:val="left" w:leader="none"/>
        </w:tabs>
        <w:wordWrap w:val="off"/>
        <w:spacing w:before="0" w:after="0" w:line="560" w:lineRule="atLeast"/>
        <w:ind w:left="820" w:right="0"/>
        <w:jc w:val="both"/>
        <w:textAlignment w:val="baseline"/>
        <w:rPr>
          <w:sz w:val="41"/>
        </w:rPr>
      </w:pPr>
      <w:bookmarkStart w:name="" w:id="6226"/>
      <w:r>
        <w:rPr>
          <w:rFonts w:ascii="楷体" w:hAnsi="楷体" w:cs="楷体" w:eastAsia="楷体"/>
          <w:sz w:val="41"/>
          <w:spacing w:val="0"/>
          <w:color w:val="000000"/>
          <w:b w:val="off"/>
          <w:i w:val="off"/>
        </w:rPr>
        <w:t>384</w:t>
      </w:r>
      <w:r>
        <w:t xml:space="preserve">	</w:t>
      </w:r>
      <w:r>
        <w:rPr>
          <w:rFonts w:ascii="黑体" w:hAnsi="黑体" w:cs="黑体" w:eastAsia="黑体"/>
          <w:sz w:val="41"/>
          <w:spacing w:val="0"/>
          <w:color w:val="000000"/>
          <w:b w:val="off"/>
          <w:i w:val="off"/>
        </w:rPr>
        <w:t>逻辑研究(第二卷第一部分)</w:t>
      </w:r>
      <w:bookmarkEnd w:id="6226"/>
    </w:p>
    <w:p>
      <w:pPr>
        <w:pageBreakBefore w:val="off"/>
        <w:tabs/>
        <w:wordWrap w:val="off"/>
        <w:spacing w:before="0" w:after="0" w:line="980" w:lineRule="exact"/>
        <w:ind w:left="0" w:right="0"/>
        <w:jc w:val="both"/>
        <w:textAlignment w:val="baseline"/>
        <w:rPr>
          <w:sz w:val="54"/>
        </w:rPr>
      </w:pPr>
      <w:bookmarkStart w:name="" w:id="6227"/>
      <w:r>
        <w:rPr>
          <w:rFonts w:ascii="宋体" w:hAnsi="宋体" w:cs="宋体" w:eastAsia="宋体"/>
          <w:sz w:val="54"/>
          <w:spacing w:val="0"/>
          <w:color w:val="000000"/>
          <w:b w:val="off"/>
          <w:i w:val="off"/>
        </w:rPr>
        <w:t/>
      </w:r>
      <w:bookmarkEnd w:id="6227"/>
    </w:p>
    <w:p>
      <w:pPr>
        <w:pageBreakBefore w:val="off"/>
        <w:tabs/>
        <w:wordWrap w:val="off"/>
        <w:spacing w:before="0" w:after="0" w:line="980" w:lineRule="atLeast"/>
        <w:ind w:left="840" w:right="40" w:hanging="20"/>
        <w:jc w:val="both"/>
        <w:textAlignment w:val="baseline"/>
        <w:rPr>
          <w:sz w:val="54"/>
        </w:rPr>
      </w:pPr>
      <w:bookmarkStart w:name="" w:id="6228"/>
      <w:r>
        <w:rPr>
          <w:rFonts w:ascii="楷体" w:hAnsi="楷体" w:cs="楷体" w:eastAsia="楷体"/>
          <w:sz w:val="54"/>
          <w:spacing w:val="0"/>
          <w:color w:val="000000"/>
          <w:b w:val="off"/>
          <w:i w:val="off"/>
        </w:rPr>
        <w:t>含有实事的概念，并且在其有效性方面束缚于这些概念之上。</w:t>
      </w:r>
      <w:r>
        <w:rPr>
          <w:rFonts w:ascii="楷体" w:hAnsi="楷体" w:cs="楷体" w:eastAsia="楷体"/>
          <w:sz w:val="54"/>
          <w:spacing w:val="0"/>
          <w:color w:val="000000"/>
          <w:b w:val="off"/>
          <w:i w:val="off"/>
        </w:rPr>
        <w:t>在分析规律的领域中，这些形式规律，即建基于纯粹含义范畴之</w:t>
      </w:r>
      <w:r>
        <w:rPr>
          <w:rFonts w:ascii="楷体" w:hAnsi="楷体" w:cs="楷体" w:eastAsia="楷体"/>
          <w:sz w:val="54"/>
          <w:spacing w:val="0"/>
          <w:color w:val="000000"/>
          <w:b w:val="off"/>
          <w:i w:val="off"/>
        </w:rPr>
        <w:t>中的客观有效性规律完全区别于“本体论的-分析的规律”，后一</w:t>
      </w:r>
      <w:r>
        <w:rPr>
          <w:rFonts w:ascii="楷体" w:hAnsi="楷体" w:cs="楷体" w:eastAsia="楷体"/>
          <w:sz w:val="54"/>
          <w:spacing w:val="0"/>
          <w:color w:val="000000"/>
          <w:b w:val="off"/>
          <w:i w:val="off"/>
        </w:rPr>
        <w:t>种规律建基于形式本体论的范畴(如对象、属性、多等等)之中，</w:t>
      </w:r>
      <w:r>
        <w:rPr>
          <w:rFonts w:ascii="楷体" w:hAnsi="楷体" w:cs="楷体" w:eastAsia="楷体"/>
          <w:sz w:val="54"/>
          <w:spacing w:val="0"/>
          <w:color w:val="000000"/>
          <w:b w:val="off"/>
          <w:i w:val="off"/>
        </w:rPr>
        <w:t>并且明确地规定着分析之物的第二个较狭窄的概念。我们可以</w:t>
      </w:r>
      <w:r>
        <w:rPr>
          <w:rFonts w:ascii="仿宋" w:hAnsi="仿宋" w:cs="仿宋" w:eastAsia="仿宋"/>
          <w:sz w:val="54"/>
          <w:spacing w:val="0"/>
          <w:color w:val="000000"/>
          <w:b w:val="off"/>
          <w:i w:val="off"/>
        </w:rPr>
        <w:t>将它标识为“陈述-分析之物”(das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Apophantisch-Analytische)，</w:t>
      </w:r>
      <w:r>
        <w:rPr>
          <w:rFonts w:ascii="宋体" w:hAnsi="宋体" w:cs="宋体" w:eastAsia="宋体"/>
          <w:sz w:val="54"/>
          <w:spacing w:val="0"/>
          <w:color w:val="000000"/>
          <w:b w:val="off"/>
          <w:i w:val="off"/>
        </w:rPr>
        <w:t>标识为“陈述逻辑学”意义上的“陈述-分析之物”。在这两种规</w:t>
      </w:r>
      <w:r>
        <w:rPr>
          <w:rFonts w:ascii="宋体" w:hAnsi="宋体" w:cs="宋体" w:eastAsia="宋体"/>
          <w:sz w:val="54"/>
          <w:spacing w:val="0"/>
          <w:color w:val="000000"/>
          <w:b w:val="off"/>
          <w:i w:val="off"/>
        </w:rPr>
        <w:t>律之间部分存在着等值关系，但仅仅是部分存在。对此我们在</w:t>
      </w:r>
      <w:r>
        <w:rPr>
          <w:rFonts w:ascii="宋体" w:hAnsi="宋体" w:cs="宋体" w:eastAsia="宋体"/>
          <w:sz w:val="54"/>
          <w:spacing w:val="0"/>
          <w:color w:val="000000"/>
          <w:b w:val="off"/>
          <w:i w:val="off"/>
        </w:rPr>
        <w:t>这里无法进行更深入的分析。</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1765300</wp:posOffset>
                </wp:positionV>
                <wp:extent cx="1257300" cy="622300"/>
                <wp:wrapNone/>
                <wp:docPr id="643" name="文本框 643"/>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6229"/>
                            <w:r>
                              <w:rPr>
                                <w:rFonts w:ascii="仿宋" w:hAnsi="仿宋" w:cs="仿宋" w:eastAsia="仿宋"/>
                                <w:sz w:val="66"/>
                                <w:spacing w:val="0"/>
                                <w:color w:val="000000"/>
                                <w:b w:val="off"/>
                                <w:i w:val="off"/>
                              </w:rPr>
                              <w:t>B₁336</w:t>
                            </w:r>
                            <w:bookmarkEnd w:id="6229"/>
                          </w:p>
                        </w:txbxContent>
                      </wps:txbx>
                      <wps:bodyPr wrap="square" lIns="0" rIns="0" tIns="0" bIns="0" vert="horz" anchor="t">
                        <a:noAutofit/>
                      </wps:bodyPr>
                    </wps:wsp>
                  </a:graphicData>
                </a:graphic>
              </wp:anchor>
            </w:drawing>
          </mc:Choice>
          <mc:Fallback>
            <w:pict>
              <v:shape type="#_x0000_t202" filled="f" stroked="f" style="margin-left:108pt;margin-top:139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6230"/>
                      <w:r>
                        <w:rPr>
                          <w:rFonts w:ascii="仿宋" w:hAnsi="仿宋" w:cs="仿宋" w:eastAsia="仿宋"/>
                          <w:sz w:val="66"/>
                          <w:spacing w:val="0"/>
                          <w:color w:val="000000"/>
                          <w:b w:val="off"/>
                          <w:i w:val="off"/>
                        </w:rPr>
                        <w:t>B₁336</w:t>
                      </w:r>
                      <w:bookmarkEnd w:id="6230"/>
                    </w:p>
                  </w:txbxContent>
                </v:textbox>
              </v:shape>
            </w:pict>
          </mc:Fallback>
        </mc:AlternateContent>
      </w:r>
      <w:bookmarkEnd w:id="6228"/>
    </w:p>
    <w:p>
      <w:pPr>
        <w:pageBreakBefore w:val="off"/>
        <w:tabs/>
        <w:wordWrap w:val="off"/>
        <w:spacing w:before="0" w:after="0" w:line="980" w:lineRule="atLeast"/>
        <w:ind w:left="820" w:right="0" w:firstLine="1080"/>
        <w:jc w:val="both"/>
        <w:textAlignment w:val="baseline"/>
        <w:rPr>
          <w:sz w:val="48"/>
        </w:rPr>
      </w:pPr>
      <w:bookmarkStart w:name="" w:id="6231"/>
      <w:r>
        <w:rPr>
          <w:rFonts w:ascii="宋体" w:hAnsi="宋体" w:cs="宋体" w:eastAsia="宋体"/>
          <w:sz w:val="48"/>
          <w:spacing w:val="0"/>
          <w:color w:val="000000"/>
          <w:b w:val="off"/>
          <w:i w:val="off"/>
        </w:rPr>
        <w:t>如果我们现在撇开所有客观有效性的问题不论，而将自己</w:t>
      </w:r>
      <w:r>
        <w:rPr>
          <w:rFonts w:ascii="宋体" w:hAnsi="宋体" w:cs="宋体" w:eastAsia="宋体"/>
          <w:sz w:val="48"/>
          <w:spacing w:val="0"/>
          <w:color w:val="000000"/>
          <w:b w:val="off"/>
          <w:i w:val="off"/>
        </w:rPr>
        <w:t>限制在那个纯粹植根于含义的类本质之中的先天上，即限制在</w:t>
      </w:r>
      <w:r>
        <w:rPr>
          <w:rFonts w:ascii="宋体" w:hAnsi="宋体" w:cs="宋体" w:eastAsia="宋体"/>
          <w:sz w:val="48"/>
          <w:spacing w:val="0"/>
          <w:color w:val="000000"/>
          <w:b w:val="off"/>
          <w:i w:val="off"/>
        </w:rPr>
        <w:t>这项研究所指明的这门学科上，这门学科所研究的是原始的划</w:t>
      </w:r>
      <w:r>
        <w:rPr>
          <w:rFonts w:ascii="宋体" w:hAnsi="宋体" w:cs="宋体" w:eastAsia="宋体"/>
          <w:sz w:val="48"/>
          <w:spacing w:val="0"/>
          <w:color w:val="000000"/>
          <w:b w:val="off"/>
          <w:i w:val="off"/>
        </w:rPr>
        <w:t>分类型和联结类型以及建基于其中的含义复合与含义变异的操</w:t>
      </w:r>
      <w:r>
        <w:rPr>
          <w:rFonts w:ascii="宋体" w:hAnsi="宋体" w:cs="宋体" w:eastAsia="宋体"/>
          <w:sz w:val="48"/>
          <w:spacing w:val="0"/>
          <w:color w:val="000000"/>
          <w:b w:val="off"/>
          <w:i w:val="off"/>
        </w:rPr>
        <w:t>作规律———那么我们同时就可以认识到，由</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17和18世纪理性</w:t>
      </w:r>
      <w:r>
        <w:rPr>
          <w:rFonts w:ascii="宋体" w:hAnsi="宋体" w:cs="宋体" w:eastAsia="宋体"/>
          <w:sz w:val="48"/>
          <w:spacing w:val="0"/>
          <w:color w:val="000000"/>
          <w:b w:val="off"/>
          <w:i w:val="off"/>
        </w:rPr>
        <w:t>主义所提出的一种普遍语法学的思想无疑是合理的。[96]在这个</w:t>
      </w:r>
      <w:r>
        <w:rPr>
          <w:rFonts w:ascii="宋体" w:hAnsi="宋体" w:cs="宋体" w:eastAsia="宋体"/>
          <w:sz w:val="48"/>
          <w:spacing w:val="0"/>
          <w:color w:val="000000"/>
          <w:b w:val="off"/>
          <w:i w:val="off"/>
        </w:rPr>
        <w:t>问题上，我们已经在引论中做了大致的说明，这里无须再进行详</w:t>
      </w:r>
      <w:r>
        <w:rPr>
          <w:rFonts w:ascii="宋体" w:hAnsi="宋体" w:cs="宋体" w:eastAsia="宋体"/>
          <w:sz w:val="48"/>
          <w:spacing w:val="0"/>
          <w:color w:val="000000"/>
          <w:b w:val="off"/>
          <w:i w:val="off"/>
        </w:rPr>
        <w:t>细的阐释。首先是一些较老的语法学者会本能地看到这个被标</w:t>
      </w:r>
      <w:r>
        <w:rPr>
          <w:rFonts w:ascii="宋体" w:hAnsi="宋体" w:cs="宋体" w:eastAsia="宋体"/>
          <w:sz w:val="48"/>
          <w:spacing w:val="0"/>
          <w:color w:val="000000"/>
          <w:b w:val="off"/>
          <w:i w:val="off"/>
        </w:rPr>
        <w:t>识的规律领域，尽管他们还无法从概念上对它进行澄清。在语</w:t>
      </w:r>
      <w:r>
        <w:rPr>
          <w:rFonts w:ascii="宋体" w:hAnsi="宋体" w:cs="宋体" w:eastAsia="宋体"/>
          <w:sz w:val="48"/>
          <w:spacing w:val="0"/>
          <w:color w:val="000000"/>
          <w:b w:val="off"/>
          <w:i w:val="off"/>
        </w:rPr>
        <w:t>法学领域中也存在着一个固定的标准、一个不可逾越的先天规</w:t>
      </w:r>
      <w:r>
        <w:rPr>
          <w:rFonts w:ascii="宋体" w:hAnsi="宋体" w:cs="宋体" w:eastAsia="宋体"/>
          <w:sz w:val="48"/>
          <w:spacing w:val="0"/>
          <w:color w:val="000000"/>
          <w:b w:val="off"/>
          <w:i w:val="off"/>
        </w:rPr>
        <w:t>范。正如在真正逻辑学领域中先天之物作为“纯粹逻辑”区别于</w:t>
      </w:r>
      <w:r>
        <w:rPr>
          <w:rFonts w:ascii="宋体" w:hAnsi="宋体" w:cs="宋体" w:eastAsia="宋体"/>
          <w:sz w:val="48"/>
          <w:spacing w:val="0"/>
          <w:color w:val="000000"/>
          <w:b w:val="off"/>
          <w:i w:val="off"/>
        </w:rPr>
        <w:t>经验的和实践的逻辑之物一样，在语法学领域中那些可以说是</w:t>
      </w:r>
      <w:r>
        <w:rPr>
          <w:rFonts w:ascii="宋体" w:hAnsi="宋体" w:cs="宋体" w:eastAsia="宋体"/>
          <w:sz w:val="48"/>
          <w:spacing w:val="0"/>
          <w:color w:val="000000"/>
          <w:b w:val="off"/>
          <w:i w:val="off"/>
        </w:rPr>
        <w:t>“纯粹”语法之物，即先天之物(它被人们恰当地称作：语言的</w:t>
      </w:r>
      <w:r>
        <w:rPr>
          <w:rFonts w:ascii="宋体" w:hAnsi="宋体" w:cs="宋体" w:eastAsia="宋体"/>
          <w:sz w:val="48"/>
          <w:spacing w:val="0"/>
          <w:color w:val="000000"/>
          <w:b w:val="off"/>
          <w:i w:val="off"/>
        </w:rPr>
        <w:t>“观念形式”)也区别于经验之物。经验之物在两方面都是部分</w:t>
      </w:r>
      <w:r>
        <w:rPr>
          <w:rFonts w:ascii="宋体" w:hAnsi="宋体" w:cs="宋体" w:eastAsia="宋体"/>
          <w:sz w:val="48"/>
          <w:spacing w:val="0"/>
          <w:color w:val="000000"/>
          <w:b w:val="off"/>
          <w:i w:val="off"/>
        </w:rPr>
        <w:t>地通过普遍的、然而却是事实性的人类本性特征而得到规定，部</w:t>
      </w:r>
      <w:r>
        <w:rPr>
          <w:rFonts w:ascii="宋体" w:hAnsi="宋体" w:cs="宋体" w:eastAsia="宋体"/>
          <w:sz w:val="48"/>
          <w:spacing w:val="0"/>
          <w:color w:val="000000"/>
          <w:b w:val="off"/>
          <w:i w:val="off"/>
        </w:rPr>
        <w:t>分地也通过种族的偶然殊相化，更确切地说，通过民族及其历</w:t>
      </w:r>
      <w:r>
        <w:rPr>
          <w:rFonts w:ascii="宋体" w:hAnsi="宋体" w:cs="宋体" w:eastAsia="宋体"/>
          <w:sz w:val="48"/>
          <w:spacing w:val="0"/>
          <w:color w:val="000000"/>
          <w:b w:val="off"/>
          <w:i w:val="off"/>
        </w:rPr>
        <w:t>史、个体及其个体生活经验的偶然殊相化而得到规定。但是，先</w:t>
      </w:r>
      <w:r>
        <w:rPr>
          <w:rFonts w:ascii="宋体" w:hAnsi="宋体" w:cs="宋体" w:eastAsia="宋体"/>
          <w:sz w:val="48"/>
          <w:spacing w:val="0"/>
          <w:color w:val="000000"/>
          <w:b w:val="off"/>
          <w:i w:val="off"/>
        </w:rPr>
        <w:t>天之物至少在其原始形态中在这里或那里以及在其他所有的地</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8051800</wp:posOffset>
                </wp:positionV>
                <wp:extent cx="1168400" cy="609600"/>
                <wp:wrapNone/>
                <wp:docPr id="644" name="文本框 644"/>
                <a:graphic xmlns:a="http://schemas.openxmlformats.org/drawingml/2006/main">
                  <a:graphicData uri="http://schemas.microsoft.com/office/word/2010/wordprocessingShape">
                    <wps:wsp>
                      <wps:cNvSpPr txBox="true"/>
                      <wps:spPr>
                        <a:xfrm>
                          <a:off x="0" y="0"/>
                          <a:ext cx="11684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6232"/>
                            <w:r>
                              <w:rPr>
                                <w:rFonts w:ascii="TimesNewRoman" w:hAnsi="TimesNewRoman" w:cs="TimesNewRoman" w:eastAsia="TimesNewRoman"/>
                                <w:sz w:val="65"/>
                                <w:spacing w:val="0"/>
                                <w:color w:val="000000"/>
                                <w:b w:val="off"/>
                                <w:i w:val="off"/>
                              </w:rPr>
                              <w:t>A319</w:t>
                            </w:r>
                            <w:bookmarkEnd w:id="6232"/>
                          </w:p>
                        </w:txbxContent>
                      </wps:txbx>
                      <wps:bodyPr wrap="square" lIns="0" rIns="0" tIns="0" bIns="0" vert="horz" anchor="t">
                        <a:noAutofit/>
                      </wps:bodyPr>
                    </wps:wsp>
                  </a:graphicData>
                </a:graphic>
              </wp:anchor>
            </w:drawing>
          </mc:Choice>
          <mc:Fallback>
            <w:pict>
              <v:shape type="#_x0000_t202" filled="f" stroked="f" style="margin-left:118pt;margin-top:634pt;width:92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6233"/>
                      <w:r>
                        <w:rPr>
                          <w:rFonts w:ascii="TimesNewRoman" w:hAnsi="TimesNewRoman" w:cs="TimesNewRoman" w:eastAsia="TimesNewRoman"/>
                          <w:sz w:val="65"/>
                          <w:spacing w:val="0"/>
                          <w:color w:val="000000"/>
                          <w:b w:val="off"/>
                          <w:i w:val="off"/>
                        </w:rPr>
                        <w:t>A319</w:t>
                      </w:r>
                      <w:bookmarkEnd w:id="6233"/>
                    </w:p>
                  </w:txbxContent>
                </v:textbox>
              </v:shape>
            </w:pict>
          </mc:Fallback>
        </mc:AlternateContent>
      </w:r>
      <w:bookmarkEnd w:id="6231"/>
    </w:p>
    <w:p>
      <w:r>
        <w:t/>
      </w:r>
    </w:p>
    <w:p>
      <w:pPr>
        <w:sectPr>
          <w:footerReference r:id="rId902"/>
          <w:headerReference r:id="rId903" w:type="default"/>
          <w:type w:val="nextPage"/>
          <w:pgSz w:w="22520" w:h="31680"/>
          <w:pgMar w:left="3220" w:top="2260" w:right="3220" w:bottom="2260" w:header="1960" w:footer="1960"/>
          <w:cols w:num="1"/>
        </w:sectPr>
      </w:pPr>
    </w:p>
    <w:p>
      <w:pPr>
        <w:pageBreakBefore w:val="off"/>
        <w:tabs/>
        <w:wordWrap w:val="off"/>
        <w:spacing w:before="700" w:after="0" w:line="900" w:lineRule="atLeast"/>
        <w:ind w:left="640" w:right="0"/>
        <w:jc w:val="both"/>
        <w:textAlignment w:val="baseline"/>
        <w:rPr>
          <w:sz w:val="54"/>
        </w:rPr>
      </w:pPr>
      <w:bookmarkStart w:name="" w:id="6234"/>
      <w:r>
        <w:rPr>
          <w:rFonts w:ascii="楷体" w:hAnsi="楷体" w:cs="楷体" w:eastAsia="楷体"/>
          <w:sz w:val="54"/>
          <w:spacing w:val="0"/>
          <w:color w:val="000000"/>
          <w:b w:val="off"/>
          <w:i w:val="off"/>
        </w:rPr>
        <w:t>方是“不言自明的”，甚至是平凡的；但对它的系统指明、理论关</w:t>
      </w:r>
      <w:r>
        <w:rPr>
          <w:rFonts w:ascii="楷体" w:hAnsi="楷体" w:cs="楷体" w:eastAsia="楷体"/>
          <w:sz w:val="54"/>
          <w:spacing w:val="0"/>
          <w:color w:val="000000"/>
          <w:b w:val="off"/>
          <w:i w:val="off"/>
        </w:rPr>
        <w:t>注和现象学澄清却具有最重要的科学和哲学意义，并且也具有</w:t>
      </w:r>
      <w:r>
        <w:rPr>
          <w:rFonts w:ascii="楷体" w:hAnsi="楷体" w:cs="楷体" w:eastAsia="楷体"/>
          <w:sz w:val="54"/>
          <w:spacing w:val="0"/>
          <w:color w:val="000000"/>
          <w:b w:val="off"/>
          <w:i w:val="off"/>
        </w:rPr>
        <w:t>相当大的困难。[97]</w:t>
      </w:r>
      <w:bookmarkEnd w:id="6234"/>
    </w:p>
    <w:p>
      <w:pPr>
        <w:pageBreakBefore w:val="off"/>
        <w:tabs/>
        <w:wordWrap w:val="off"/>
        <w:spacing w:before="0" w:after="0" w:line="900" w:lineRule="atLeast"/>
        <w:ind w:left="640" w:right="0" w:firstLine="1080"/>
        <w:jc w:val="both"/>
        <w:textAlignment w:val="baseline"/>
        <w:rPr>
          <w:sz w:val="54"/>
        </w:rPr>
      </w:pPr>
      <w:bookmarkStart w:name="" w:id="6235"/>
      <w:r>
        <w:rPr>
          <w:rFonts w:ascii="楷体" w:hAnsi="楷体" w:cs="楷体" w:eastAsia="楷体"/>
          <w:sz w:val="54"/>
          <w:spacing w:val="0"/>
          <w:color w:val="000000"/>
          <w:b w:val="off"/>
          <w:i w:val="off"/>
        </w:rPr>
        <w:t>人们当然可以引进经验意义上的一般人类之物的(在某些</w:t>
      </w:r>
      <w:r>
        <w:rPr>
          <w:rFonts w:ascii="楷体" w:hAnsi="楷体" w:cs="楷体" w:eastAsia="楷体"/>
          <w:sz w:val="54"/>
          <w:spacing w:val="0"/>
          <w:color w:val="000000"/>
          <w:b w:val="off"/>
          <w:i w:val="off"/>
        </w:rPr>
        <w:t>方面还是模糊的)[98]领域，从而将这个普遍语法学的思想扩展</w:t>
      </w:r>
      <w:r>
        <w:rPr>
          <w:rFonts w:ascii="楷体" w:hAnsi="楷体" w:cs="楷体" w:eastAsia="楷体"/>
          <w:sz w:val="54"/>
          <w:spacing w:val="0"/>
          <w:color w:val="000000"/>
          <w:b w:val="off"/>
          <w:i w:val="off"/>
        </w:rPr>
        <w:t>到先天领域之外。在这个最宽泛意义上的普遍语法学能够存在</w:t>
      </w:r>
      <w:r>
        <w:rPr>
          <w:rFonts w:ascii="楷体" w:hAnsi="楷体" w:cs="楷体" w:eastAsia="楷体"/>
          <w:sz w:val="54"/>
          <w:spacing w:val="0"/>
          <w:color w:val="000000"/>
          <w:b w:val="off"/>
          <w:i w:val="off"/>
        </w:rPr>
        <w:t>并且必须存在，我毫不怀疑(也从未怀疑)，这个扩展了的领域</w:t>
      </w:r>
      <w:r>
        <w:rPr>
          <w:rFonts w:ascii="楷体" w:hAnsi="楷体" w:cs="楷体" w:eastAsia="楷体"/>
          <w:sz w:val="54"/>
          <w:spacing w:val="0"/>
          <w:color w:val="000000"/>
          <w:b w:val="off"/>
          <w:i w:val="off"/>
        </w:rPr>
        <w:t>“富有重要的和充分的特定认识”。①但是，在这里和其他所有</w:t>
      </w:r>
      <w:r>
        <w:rPr>
          <w:rFonts w:ascii="楷体" w:hAnsi="楷体" w:cs="楷体" w:eastAsia="楷体"/>
          <w:sz w:val="54"/>
          <w:spacing w:val="0"/>
          <w:color w:val="000000"/>
          <w:b w:val="off"/>
          <w:i w:val="off"/>
        </w:rPr>
        <w:t>的地方一样，当哲学兴趣在起作用时，这便是一件极为重要的事</w:t>
      </w:r>
      <w:r>
        <w:rPr>
          <w:rFonts w:ascii="楷体" w:hAnsi="楷体" w:cs="楷体" w:eastAsia="楷体"/>
          <w:sz w:val="54"/>
          <w:spacing w:val="0"/>
          <w:color w:val="000000"/>
          <w:b w:val="off"/>
          <w:i w:val="off"/>
        </w:rPr>
        <w:t>情，即：对先天之物与经验之物进行明确划分，并且认识到，在</w:t>
      </w:r>
      <w:r>
        <w:rPr>
          <w:rFonts w:ascii="楷体" w:hAnsi="楷体" w:cs="楷体" w:eastAsia="楷体"/>
          <w:sz w:val="54"/>
          <w:spacing w:val="0"/>
          <w:color w:val="000000"/>
          <w:b w:val="off"/>
          <w:i w:val="off"/>
        </w:rPr>
        <w:t>这门在其最广泛的范围中被理解的学科内，对于语法学者来说</w:t>
      </w:r>
      <w:r>
        <w:rPr>
          <w:rFonts w:ascii="楷体" w:hAnsi="楷体" w:cs="楷体" w:eastAsia="楷体"/>
          <w:sz w:val="54"/>
          <w:spacing w:val="0"/>
          <w:color w:val="000000"/>
          <w:b w:val="off"/>
          <w:i w:val="off"/>
        </w:rPr>
        <w:t>十分重要的源自含义形式论的认识具有其本己的特征，它们恰</w:t>
      </w:r>
      <w:r>
        <w:rPr>
          <w:rFonts w:ascii="楷体" w:hAnsi="楷体" w:cs="楷体" w:eastAsia="楷体"/>
          <w:sz w:val="54"/>
          <w:spacing w:val="0"/>
          <w:color w:val="000000"/>
          <w:b w:val="off"/>
          <w:i w:val="off"/>
        </w:rPr>
        <w:t>恰从属于一门需要受到纯粹划分的先天学科。在这里和在其他</w:t>
      </w:r>
      <w:r>
        <w:rPr>
          <w:rFonts w:ascii="楷体" w:hAnsi="楷体" w:cs="楷体" w:eastAsia="楷体"/>
          <w:sz w:val="54"/>
          <w:spacing w:val="0"/>
          <w:color w:val="000000"/>
          <w:b w:val="off"/>
          <w:i w:val="off"/>
        </w:rPr>
        <w:t>地方一样，人们不得不服从于康德的明察，不得不完全实现这一</w:t>
      </w:r>
      <w:r>
        <w:rPr>
          <w:rFonts w:ascii="楷体" w:hAnsi="楷体" w:cs="楷体" w:eastAsia="楷体"/>
          <w:sz w:val="54"/>
          <w:spacing w:val="0"/>
          <w:color w:val="000000"/>
          <w:b w:val="off"/>
          <w:i w:val="off"/>
        </w:rPr>
        <w:t>明察的哲学意义：如果人们允许各门科学的界线相互交织，那</w:t>
      </w:r>
      <w:r>
        <w:rPr>
          <w:rFonts w:ascii="楷体" w:hAnsi="楷体" w:cs="楷体" w:eastAsia="楷体"/>
          <w:sz w:val="54"/>
          <w:spacing w:val="0"/>
          <w:color w:val="000000"/>
          <w:b w:val="off"/>
          <w:i w:val="off"/>
        </w:rPr>
        <w:t>将不会使科学增多，而只会使科学畸形。人们必须注意到，一种</w:t>
      </w:r>
      <w:r>
        <w:rPr>
          <w:rFonts w:ascii="楷体" w:hAnsi="楷体" w:cs="楷体" w:eastAsia="楷体"/>
          <w:sz w:val="54"/>
          <w:spacing w:val="0"/>
          <w:color w:val="000000"/>
          <w:b w:val="off"/>
          <w:i w:val="off"/>
        </w:rPr>
        <w:t>在此最宽泛意义上的普遍的语法学是一门具体的科学，这门科</w:t>
      </w:r>
      <w:r>
        <w:rPr>
          <w:rFonts w:ascii="楷体" w:hAnsi="楷体" w:cs="楷体" w:eastAsia="楷体"/>
          <w:sz w:val="54"/>
          <w:spacing w:val="0"/>
          <w:color w:val="000000"/>
          <w:b w:val="off"/>
          <w:i w:val="off"/>
        </w:rPr>
        <w:t>学恰恰以这种具体科学的方式为了解释具体事件的目的而将某</w:t>
      </w:r>
      <w:r>
        <w:rPr>
          <w:rFonts w:ascii="楷体" w:hAnsi="楷体" w:cs="楷体" w:eastAsia="楷体"/>
          <w:sz w:val="54"/>
          <w:spacing w:val="0"/>
          <w:color w:val="000000"/>
          <w:b w:val="off"/>
          <w:i w:val="off"/>
        </w:rPr>
        <w:t>些认识聚合起来，这些认识在本质不同的理论科学中具有其理</w:t>
      </w:r>
      <w:r>
        <w:rPr>
          <w:rFonts w:ascii="楷体" w:hAnsi="楷体" w:cs="楷体" w:eastAsia="楷体"/>
          <w:sz w:val="54"/>
          <w:spacing w:val="0"/>
          <w:color w:val="000000"/>
          <w:b w:val="off"/>
          <w:i w:val="off"/>
        </w:rPr>
        <w:t>论位置，也就是说，它的位置时而在经验科学之中，时而在先天</w:t>
      </w:r>
      <w:r>
        <w:rPr>
          <w:rFonts w:ascii="楷体" w:hAnsi="楷体" w:cs="楷体" w:eastAsia="楷体"/>
          <w:sz w:val="54"/>
          <w:spacing w:val="0"/>
          <w:color w:val="000000"/>
          <w:b w:val="off"/>
          <w:i w:val="off"/>
        </w:rPr>
        <w:t>科学之中。如今在我们这个科学时代，人们所担心的是，经验一</w:t>
      </w:r>
      <w:r>
        <w:rPr>
          <w:rFonts w:ascii="楷体" w:hAnsi="楷体" w:cs="楷体" w:eastAsia="楷体"/>
          <w:sz w:val="54"/>
          <w:spacing w:val="0"/>
          <w:color w:val="000000"/>
          <w:b w:val="off"/>
          <w:i w:val="off"/>
        </w:rPr>
        <w:t>般的研究在语法事情上和在其他地方一样不要被疏忽。先天研</w:t>
      </w:r>
      <w:r>
        <w:rPr>
          <w:rFonts w:ascii="楷体" w:hAnsi="楷体" w:cs="楷体" w:eastAsia="楷体"/>
          <w:sz w:val="54"/>
          <w:spacing w:val="0"/>
          <w:color w:val="000000"/>
          <w:b w:val="off"/>
          <w:i w:val="off"/>
        </w:rPr>
        <w:t>究的情况则与此相反，它们的意义在我们这个时代已处于受到</w:t>
      </w:r>
      <w:r>
        <w:rPr>
          <w:rFonts w:ascii="楷体" w:hAnsi="楷体" w:cs="楷体" w:eastAsia="楷体"/>
          <w:sz w:val="54"/>
          <w:spacing w:val="0"/>
          <w:color w:val="000000"/>
          <w:b w:val="off"/>
          <w:i w:val="off"/>
        </w:rPr>
        <w:t>歪曲的危险中，尽管所有的原则性明察最终都必须回溯到它们</w:t>
      </w:r>
      <w:bookmarkEnd w:id="6235"/>
    </w:p>
    <w:p>
      <w:pPr>
        <w:pageBreakBefore w:val="off"/>
        <w:tabs/>
        <w:wordWrap w:val="off"/>
        <w:spacing w:before="0" w:after="0" w:line="900" w:lineRule="atLeast"/>
        <w:ind w:left="660" w:right="0"/>
        <w:jc w:val="both"/>
        <w:textAlignment w:val="baseline"/>
        <w:rPr>
          <w:sz w:val="54"/>
        </w:rPr>
      </w:pPr>
      <w:bookmarkStart w:name="" w:id="6236"/>
      <w:r>
        <w:rPr>
          <w:rFonts w:ascii="宋体" w:hAnsi="宋体" w:cs="宋体" w:eastAsia="宋体"/>
          <w:sz w:val="54"/>
          <w:spacing w:val="0"/>
          <w:color w:val="000000"/>
          <w:u w:val="single"/>
          <w:b w:val="off"/>
          <w:i w:val="off"/>
        </w:rPr>
        <w:t xml:space="preserve">              </w:t>
      </w:r>
      <w:bookmarkEnd w:id="6236"/>
    </w:p>
    <w:p>
      <w:pPr>
        <w:pageBreakBefore w:val="off"/>
        <w:tabs/>
        <w:wordWrap w:val="off"/>
        <w:spacing w:before="260" w:after="0" w:line="680" w:lineRule="atLeast"/>
        <w:ind w:left="640" w:right="0" w:firstLine="720"/>
        <w:jc w:val="both"/>
        <w:textAlignment w:val="baseline"/>
        <w:rPr>
          <w:sz w:val="41"/>
        </w:rPr>
      </w:pPr>
      <w:bookmarkStart w:name="" w:id="6237"/>
      <w:r>
        <w:rPr>
          <w:rFonts w:ascii="楷体" w:hAnsi="楷体" w:cs="楷体" w:eastAsia="楷体"/>
          <w:sz w:val="41"/>
          <w:spacing w:val="0"/>
          <w:color w:val="000000"/>
          <w:b w:val="off"/>
          <w:i w:val="off"/>
        </w:rPr>
        <w:t>①  正如A·马尔梯——他奇怪地认为是在对我进行反驳——在其《普遍语法</w:t>
      </w:r>
      <w:r>
        <w:rPr>
          <w:rFonts w:ascii="楷体" w:hAnsi="楷体" w:cs="楷体" w:eastAsia="楷体"/>
          <w:sz w:val="41"/>
          <w:spacing w:val="0"/>
          <w:color w:val="000000"/>
          <w:b w:val="off"/>
          <w:i w:val="off"/>
        </w:rPr>
        <w:t>学与语言哲学基础研究》，第61页所述。</w:t>
      </w:r>
      <w:bookmarkEnd w:id="6237"/>
    </w:p>
    <w:p>
      <w:r>
        <w:t/>
      </w:r>
    </w:p>
    <w:p>
      <w:pPr>
        <w:sectPr>
          <w:footerReference r:id="rId904"/>
          <w:headerReference r:id="rId905" w:type="default"/>
          <w:type w:val="nextPage"/>
          <w:pgSz w:w="22520" w:h="31680"/>
          <w:pgMar w:left="3360" w:top="2700" w:right="3360" w:bottom="2700" w:header="2400" w:footer="2400"/>
          <w:cols w:num="1"/>
        </w:sectPr>
      </w:pPr>
    </w:p>
    <w:p>
      <w:pPr>
        <w:pageBreakBefore w:val="off"/>
        <w:tabs/>
        <w:wordWrap w:val="off"/>
        <w:spacing w:before="0" w:after="0" w:line="580" w:lineRule="atLeast"/>
        <w:ind w:left="1980" w:right="0"/>
        <w:jc w:val="both"/>
        <w:textAlignment w:val="baseline"/>
        <w:rPr>
          <w:sz w:val="43"/>
        </w:rPr>
      </w:pPr>
      <w:bookmarkStart w:name="" w:id="6238"/>
      <w:r>
        <w:rPr>
          <w:rFonts w:ascii="宋体" w:hAnsi="宋体" w:cs="宋体" w:eastAsia="宋体"/>
          <w:sz w:val="43"/>
          <w:spacing w:val="0"/>
          <w:color w:val="000000"/>
          <w:b w:val="off"/>
          <w:i w:val="off"/>
        </w:rPr>
        <w:t>386  |逻辑研究(第二卷第一部分)</w:t>
      </w:r>
      <w:bookmarkEnd w:id="6238"/>
    </w:p>
    <w:p>
      <w:pPr>
        <w:pageBreakBefore w:val="off"/>
        <w:tabs/>
        <w:wordWrap w:val="off"/>
        <w:spacing w:before="0" w:after="0" w:line="1060" w:lineRule="exact"/>
        <w:ind w:left="0" w:right="0"/>
        <w:jc w:val="both"/>
        <w:textAlignment w:val="baseline"/>
        <w:rPr>
          <w:sz w:val="46"/>
        </w:rPr>
      </w:pPr>
      <w:bookmarkStart w:name="" w:id="6239"/>
      <w:r>
        <w:rPr>
          <w:rFonts w:ascii="宋体" w:hAnsi="宋体" w:cs="宋体" w:eastAsia="宋体"/>
          <w:sz w:val="46"/>
          <w:spacing w:val="0"/>
          <w:color w:val="000000"/>
          <w:b w:val="off"/>
          <w:i w:val="off"/>
        </w:rPr>
        <w:t/>
      </w:r>
      <w:bookmarkEnd w:id="6239"/>
    </w:p>
    <w:p>
      <w:pPr>
        <w:pageBreakBefore w:val="off"/>
        <w:tabs/>
        <w:wordWrap w:val="off"/>
        <w:spacing w:before="0" w:after="0" w:line="1060" w:lineRule="atLeast"/>
        <w:ind w:left="1900" w:right="40" w:hanging="1900"/>
        <w:jc w:val="both"/>
        <w:textAlignment w:val="baseline"/>
        <w:rPr>
          <w:sz w:val="46"/>
        </w:rPr>
      </w:pPr>
      <w:bookmarkStart w:name="" w:id="6240"/>
      <w:r>
        <w:rPr>
          <w:rFonts w:ascii="宋体" w:hAnsi="宋体" w:cs="宋体" w:eastAsia="宋体"/>
          <w:sz w:val="46"/>
          <w:spacing w:val="0"/>
          <w:color w:val="000000"/>
          <w:b w:val="off"/>
          <w:i w:val="off"/>
        </w:rPr>
        <w:t>B₁338  之中。所以我在这里要为一门关于“总体的和理性的语法学”</w:t>
      </w:r>
      <w:r>
        <w:rPr>
          <w:rFonts w:ascii="仿宋" w:hAnsi="仿宋" w:cs="仿宋" w:eastAsia="仿宋"/>
          <w:sz w:val="46"/>
          <w:spacing w:val="0"/>
          <w:color w:val="000000"/>
          <w:b w:val="off"/>
          <w:i w:val="off"/>
        </w:rPr>
        <w:t>〈“grammaire générale et raisonée”〉、关于“哲学语法学”的旧</w:t>
      </w:r>
      <w:r>
        <w:rPr>
          <w:rFonts w:ascii="宋体" w:hAnsi="宋体" w:cs="宋体" w:eastAsia="宋体"/>
          <w:sz w:val="46"/>
          <w:spacing w:val="0"/>
          <w:color w:val="000000"/>
          <w:b w:val="off"/>
          <w:i w:val="off"/>
        </w:rPr>
        <w:t>学说所具有的相当一部分权利辩护；亦即为这门学说中的这样</w:t>
      </w:r>
      <w:r>
        <w:rPr>
          <w:rFonts w:ascii="宋体" w:hAnsi="宋体" w:cs="宋体" w:eastAsia="宋体"/>
          <w:sz w:val="46"/>
          <w:spacing w:val="0"/>
          <w:color w:val="000000"/>
          <w:b w:val="off"/>
          <w:i w:val="off"/>
        </w:rPr>
        <w:t>一些东西辩护，这些东西————尽管是以含糊的、不成熟的意向的</w:t>
      </w:r>
      <w:r>
        <w:rPr>
          <w:rFonts w:ascii="宋体" w:hAnsi="宋体" w:cs="宋体" w:eastAsia="宋体"/>
          <w:sz w:val="46"/>
          <w:spacing w:val="0"/>
          <w:color w:val="000000"/>
          <w:b w:val="off"/>
          <w:i w:val="off"/>
        </w:rPr>
        <w:t>方式————的目的在于真正意义上的“理性之物”，尤其是语言的</w:t>
      </w:r>
      <w:r>
        <w:rPr>
          <w:rFonts w:ascii="宋体" w:hAnsi="宋体" w:cs="宋体" w:eastAsia="宋体"/>
          <w:sz w:val="46"/>
          <w:spacing w:val="0"/>
          <w:color w:val="000000"/>
          <w:b w:val="off"/>
          <w:i w:val="off"/>
        </w:rPr>
        <w:t>“逻辑之物”，在于含义形式的先天。①[99]</w:t>
      </w:r>
      <w:bookmarkEnd w:id="6240"/>
    </w:p>
    <w:p>
      <w:pPr>
        <w:pageBreakBefore w:val="off"/>
        <w:tabs/>
        <w:wordWrap w:val="off"/>
        <w:spacing w:before="0" w:after="0" w:line="1060" w:lineRule="atLeast"/>
        <w:ind w:left="1980" w:right="0" w:firstLine="1120"/>
        <w:jc w:val="both"/>
        <w:textAlignment w:val="baseline"/>
        <w:rPr>
          <w:sz w:val="46"/>
        </w:rPr>
      </w:pPr>
      <w:bookmarkStart w:name="" w:id="6241"/>
      <w:r>
        <w:rPr>
          <w:rFonts w:ascii="宋体" w:hAnsi="宋体" w:cs="宋体" w:eastAsia="宋体"/>
          <w:sz w:val="46"/>
          <w:spacing w:val="0"/>
          <w:color w:val="000000"/>
          <w:b w:val="off"/>
          <w:i w:val="off"/>
        </w:rPr>
        <w:t>如果我的看法正确，那么对于语言研究来说具有根本意义</w:t>
      </w:r>
      <w:r>
        <w:rPr>
          <w:rFonts w:ascii="宋体" w:hAnsi="宋体" w:cs="宋体" w:eastAsia="宋体"/>
          <w:sz w:val="46"/>
          <w:spacing w:val="0"/>
          <w:color w:val="000000"/>
          <w:b w:val="off"/>
          <w:i w:val="off"/>
        </w:rPr>
        <w:t>的就是：清楚地意识到这些在这里暂时只是被暗示的区别，并</w:t>
      </w:r>
      <w:r>
        <w:rPr>
          <w:rFonts w:ascii="宋体" w:hAnsi="宋体" w:cs="宋体" w:eastAsia="宋体"/>
          <w:sz w:val="46"/>
          <w:spacing w:val="0"/>
          <w:color w:val="000000"/>
          <w:b w:val="off"/>
          <w:i w:val="off"/>
        </w:rPr>
        <w:t>且获得这样一个明察：语言不仅具有诸多生理学的、心理学的</w:t>
      </w:r>
      <w:r>
        <w:rPr>
          <w:rFonts w:ascii="宋体" w:hAnsi="宋体" w:cs="宋体" w:eastAsia="宋体"/>
          <w:sz w:val="46"/>
          <w:spacing w:val="0"/>
          <w:color w:val="000000"/>
          <w:b w:val="off"/>
          <w:i w:val="off"/>
        </w:rPr>
        <w:t>和文化史的基础，而且还具有诸多先天基础。后者[100]涉及到</w:t>
      </w:r>
      <w:r>
        <w:rPr>
          <w:rFonts w:ascii="宋体" w:hAnsi="宋体" w:cs="宋体" w:eastAsia="宋体"/>
          <w:sz w:val="46"/>
          <w:spacing w:val="0"/>
          <w:color w:val="000000"/>
          <w:b w:val="off"/>
          <w:i w:val="off"/>
        </w:rPr>
        <w:t>本质含义形式以及它们的复合或变异的先天规律，并且，一个不</w:t>
      </w:r>
      <w:r>
        <w:rPr>
          <w:rFonts w:ascii="宋体" w:hAnsi="宋体" w:cs="宋体" w:eastAsia="宋体"/>
          <w:sz w:val="46"/>
          <w:spacing w:val="0"/>
          <w:color w:val="000000"/>
          <w:b w:val="off"/>
          <w:i w:val="off"/>
        </w:rPr>
        <w:t>受到这个先天[101]一同规定的语言是无法想象的。任何一个语</w:t>
      </w:r>
      <w:r>
        <w:rPr>
          <w:rFonts w:ascii="宋体" w:hAnsi="宋体" w:cs="宋体" w:eastAsia="宋体"/>
          <w:sz w:val="46"/>
          <w:spacing w:val="0"/>
          <w:color w:val="000000"/>
          <w:b w:val="off"/>
          <w:i w:val="off"/>
        </w:rPr>
        <w:t>言研究者都是以产生于这个领域之中的概念来进行操作，无论</w:t>
      </w:r>
      <w:r>
        <w:rPr>
          <w:rFonts w:ascii="宋体" w:hAnsi="宋体" w:cs="宋体" w:eastAsia="宋体"/>
          <w:sz w:val="46"/>
          <w:spacing w:val="0"/>
          <w:color w:val="000000"/>
          <w:b w:val="off"/>
          <w:i w:val="off"/>
        </w:rPr>
        <w:t>他自己是否明白这个事态。</w:t>
      </w:r>
      <w:bookmarkEnd w:id="6241"/>
    </w:p>
    <w:p>
      <w:pPr>
        <w:pageBreakBefore w:val="off"/>
        <w:tabs/>
        <w:wordWrap w:val="off"/>
        <w:spacing w:before="0" w:after="0" w:line="1060" w:lineRule="atLeast"/>
        <w:ind w:left="1980" w:right="0" w:firstLine="1120"/>
        <w:jc w:val="both"/>
        <w:textAlignment w:val="baseline"/>
        <w:rPr>
          <w:sz w:val="46"/>
        </w:rPr>
      </w:pPr>
      <w:bookmarkStart w:name="" w:id="6242"/>
      <w:r>
        <w:rPr>
          <w:rFonts w:ascii="宋体" w:hAnsi="宋体" w:cs="宋体" w:eastAsia="宋体"/>
          <w:sz w:val="46"/>
          <w:spacing w:val="0"/>
          <w:color w:val="000000"/>
          <w:b w:val="off"/>
          <w:i w:val="off"/>
        </w:rPr>
        <w:t>我们最后可以说：在纯粹逻辑学内，含义形式论作为一个</w:t>
      </w:r>
      <w:r>
        <w:rPr>
          <w:rFonts w:ascii="宋体" w:hAnsi="宋体" w:cs="宋体" w:eastAsia="宋体"/>
          <w:sz w:val="46"/>
          <w:spacing w:val="0"/>
          <w:color w:val="000000"/>
          <w:b w:val="off"/>
          <w:i w:val="off"/>
        </w:rPr>
        <w:t>自在地看是第一性的和基础性的领域而划定了自身的范围。从</w:t>
      </w:r>
      <w:r>
        <w:rPr>
          <w:rFonts w:ascii="宋体" w:hAnsi="宋体" w:cs="宋体" w:eastAsia="宋体"/>
          <w:sz w:val="46"/>
          <w:spacing w:val="0"/>
          <w:color w:val="000000"/>
          <w:b w:val="off"/>
          <w:i w:val="off"/>
        </w:rPr>
        <w:t>语法学的立场来看，它揭示了一个观念的构架[102]，每一个事实</w:t>
      </w:r>
      <w:r>
        <w:rPr>
          <w:rFonts w:ascii="宋体" w:hAnsi="宋体" w:cs="宋体" w:eastAsia="宋体"/>
          <w:sz w:val="46"/>
          <w:spacing w:val="0"/>
          <w:color w:val="000000"/>
          <w:b w:val="off"/>
          <w:i w:val="off"/>
        </w:rPr>
        <w:t>性语言————有的遵循一般人类的动机，有的遵循偶然变换的经</w:t>
      </w:r>
      <w:r>
        <w:rPr>
          <w:rFonts w:ascii="宋体" w:hAnsi="宋体" w:cs="宋体" w:eastAsia="宋体"/>
          <w:sz w:val="46"/>
          <w:spacing w:val="0"/>
          <w:color w:val="000000"/>
          <w:b w:val="off"/>
          <w:i w:val="off"/>
        </w:rPr>
        <w:t>验动机————都在以不同的方式用经验的质料来充塞和覆盖这个</w:t>
      </w:r>
      <w:r>
        <w:rPr>
          <w:rFonts w:ascii="宋体" w:hAnsi="宋体" w:cs="宋体" w:eastAsia="宋体"/>
          <w:sz w:val="46"/>
          <w:spacing w:val="0"/>
          <w:color w:val="000000"/>
          <w:b w:val="off"/>
          <w:i w:val="off"/>
        </w:rPr>
        <w:t xml:space="preserve">  构架。无论历史语言有多少事实内容以这种方式在经验上受到</w:t>
      </w:r>
      <w:r>
        <w:rPr>
          <w:rFonts w:ascii="宋体" w:hAnsi="宋体" w:cs="宋体" w:eastAsia="宋体"/>
          <w:sz w:val="46"/>
          <w:spacing w:val="0"/>
          <w:color w:val="000000"/>
          <w:b w:val="off"/>
          <w:i w:val="off"/>
        </w:rPr>
        <w:t xml:space="preserve">  规定，任何一种历史语言都束缚在这个观念构架上；因此，对这</w:t>
      </w:r>
      <w:r>
        <w:rPr>
          <w:rFonts w:ascii="宋体" w:hAnsi="宋体" w:cs="宋体" w:eastAsia="宋体"/>
          <w:sz w:val="46"/>
          <w:spacing w:val="0"/>
          <w:color w:val="000000"/>
          <w:b w:val="off"/>
          <w:i w:val="off"/>
        </w:rPr>
        <w:t>个构架的理论研究必然构成对所有语言之最终澄清的基础之</w:t>
      </w:r>
      <w:bookmarkEnd w:id="6242"/>
    </w:p>
    <w:p>
      <w:pPr>
        <w:pageBreakBefore w:val="off"/>
        <w:tabs/>
        <w:wordWrap w:val="off"/>
        <w:spacing w:before="0" w:after="0" w:line="620" w:lineRule="atLeast"/>
        <w:ind w:left="2060" w:right="0"/>
        <w:jc w:val="both"/>
        <w:textAlignment w:val="baseline"/>
        <w:rPr>
          <w:sz w:val="46"/>
        </w:rPr>
      </w:pPr>
      <w:bookmarkStart w:name="" w:id="6243"/>
      <w:r>
        <w:rPr>
          <w:rFonts w:ascii="宋体" w:hAnsi="宋体" w:cs="宋体" w:eastAsia="宋体"/>
          <w:sz w:val="46"/>
          <w:spacing w:val="0"/>
          <w:color w:val="000000"/>
          <w:u w:val="single"/>
          <w:b w:val="off"/>
          <w:i w:val="off"/>
        </w:rPr>
        <w:t xml:space="preserve">                </w:t>
      </w:r>
      <w:bookmarkEnd w:id="6243"/>
    </w:p>
    <w:p>
      <w:pPr>
        <w:pageBreakBefore w:val="off"/>
        <w:tabs/>
        <w:wordWrap w:val="off"/>
        <w:spacing w:before="380" w:after="0" w:line="740" w:lineRule="atLeast"/>
        <w:ind w:left="1980" w:right="0" w:firstLine="760"/>
        <w:jc w:val="both"/>
        <w:textAlignment w:val="baseline"/>
        <w:rPr>
          <w:sz w:val="41"/>
        </w:rPr>
      </w:pPr>
      <w:bookmarkStart w:name="" w:id="6244"/>
      <w:r>
        <w:rPr>
          <w:rFonts w:ascii="宋体" w:hAnsi="宋体" w:cs="宋体" w:eastAsia="宋体"/>
          <w:sz w:val="41"/>
          <w:spacing w:val="0"/>
          <w:color w:val="000000"/>
          <w:b w:val="off"/>
          <w:i w:val="off"/>
        </w:rPr>
        <w:t>① 我很乐意承认，A·马尔梯的指责(在我看来这些指责除此之外并不适用</w:t>
      </w:r>
      <w:r>
        <w:rPr>
          <w:rFonts w:ascii="宋体" w:hAnsi="宋体" w:cs="宋体" w:eastAsia="宋体"/>
          <w:sz w:val="41"/>
          <w:spacing w:val="0"/>
          <w:color w:val="000000"/>
          <w:b w:val="off"/>
          <w:i w:val="off"/>
        </w:rPr>
        <w:t>于此项研究——以及本书其他研究——的原则特性)在这一点上是合理的，即：我</w:t>
      </w:r>
      <w:r>
        <w:rPr>
          <w:rFonts w:ascii="宋体" w:hAnsi="宋体" w:cs="宋体" w:eastAsia="宋体"/>
          <w:sz w:val="41"/>
          <w:spacing w:val="0"/>
          <w:color w:val="000000"/>
          <w:b w:val="off"/>
          <w:i w:val="off"/>
        </w:rPr>
        <w:t>在〔本书〕第一版中的下列说法走得太远：“所有那些对一门关于‘总体的和理性的语</w:t>
      </w:r>
      <w:r>
        <w:rPr>
          <w:rFonts w:ascii="宋体" w:hAnsi="宋体" w:cs="宋体" w:eastAsia="宋体"/>
          <w:sz w:val="41"/>
          <w:spacing w:val="0"/>
          <w:color w:val="000000"/>
          <w:b w:val="off"/>
          <w:i w:val="off"/>
        </w:rPr>
        <w:t>法学’〈“grammaire générale et raisonée”〉的旧学说的指责都仅只切中了它的历史</w:t>
      </w:r>
      <w:r>
        <w:rPr>
          <w:rFonts w:ascii="宋体" w:hAnsi="宋体" w:cs="宋体" w:eastAsia="宋体"/>
          <w:sz w:val="41"/>
          <w:spacing w:val="0"/>
          <w:color w:val="000000"/>
          <w:b w:val="off"/>
          <w:i w:val="off"/>
        </w:rPr>
        <w:t>形态的模糊性以及对先天之物和经验之物的混淆。”</w:t>
      </w:r>
      <w:r>
        <mc:AlternateContent>
          <mc:Choice Requires="wps">
            <w:drawing>
              <wp:anchor allowOverlap="true" layoutInCell="true" locked="false" simplePos="false" behindDoc="false" relativeHeight="251659264" distL="0" distR="0" distT="0" distB="0">
                <wp:simplePos x="0" y="0"/>
                <wp:positionH relativeFrom="page">
                  <wp:posOffset>1841500</wp:posOffset>
                </wp:positionH>
                <wp:positionV relativeFrom="paragraph">
                  <wp:posOffset>-2095500</wp:posOffset>
                </wp:positionV>
                <wp:extent cx="927100" cy="444500"/>
                <wp:wrapNone/>
                <wp:docPr id="645" name="文本框 645"/>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6245"/>
                            <w:r>
                              <w:rPr>
                                <w:rFonts w:ascii="宋体" w:hAnsi="宋体" w:cs="宋体" w:eastAsia="宋体"/>
                                <w:sz w:val="46"/>
                                <w:spacing w:val="0"/>
                                <w:color w:val="000000"/>
                                <w:b w:val="off"/>
                                <w:i w:val="off"/>
                              </w:rPr>
                              <w:t>A 320</w:t>
                            </w:r>
                            <w:bookmarkEnd w:id="6245"/>
                          </w:p>
                        </w:txbxContent>
                      </wps:txbx>
                      <wps:bodyPr wrap="square" lIns="0" rIns="0" tIns="0" bIns="0" vert="horz" anchor="t">
                        <a:noAutofit/>
                      </wps:bodyPr>
                    </wps:wsp>
                  </a:graphicData>
                </a:graphic>
              </wp:anchor>
            </w:drawing>
          </mc:Choice>
          <mc:Fallback>
            <w:pict>
              <v:shape type="#_x0000_t202" filled="f" stroked="f" style="margin-left:145pt;margin-top:-165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6246"/>
                      <w:r>
                        <w:rPr>
                          <w:rFonts w:ascii="宋体" w:hAnsi="宋体" w:cs="宋体" w:eastAsia="宋体"/>
                          <w:sz w:val="46"/>
                          <w:spacing w:val="0"/>
                          <w:color w:val="000000"/>
                          <w:b w:val="off"/>
                          <w:i w:val="off"/>
                        </w:rPr>
                        <w:t>A 320</w:t>
                      </w:r>
                      <w:bookmarkEnd w:id="62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1765300</wp:posOffset>
                </wp:positionH>
                <wp:positionV relativeFrom="paragraph">
                  <wp:posOffset>-1524000</wp:posOffset>
                </wp:positionV>
                <wp:extent cx="889000" cy="444500"/>
                <wp:wrapNone/>
                <wp:docPr id="646" name="文本框 646"/>
                <a:graphic xmlns:a="http://schemas.openxmlformats.org/drawingml/2006/main">
                  <a:graphicData uri="http://schemas.microsoft.com/office/word/2010/wordprocessingShape">
                    <wps:wsp>
                      <wps:cNvSpPr txBox="true"/>
                      <wps:spPr>
                        <a:xfrm>
                          <a:off x="0" y="0"/>
                          <a:ext cx="889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6247"/>
                            <w:r>
                              <w:rPr>
                                <w:rFonts w:ascii="宋体" w:hAnsi="宋体" w:cs="宋体" w:eastAsia="宋体"/>
                                <w:sz w:val="46"/>
                                <w:spacing w:val="0"/>
                                <w:color w:val="000000"/>
                                <w:b w:val="off"/>
                                <w:i w:val="off"/>
                              </w:rPr>
                              <w:t>B₁339</w:t>
                            </w:r>
                            <w:bookmarkEnd w:id="6247"/>
                          </w:p>
                        </w:txbxContent>
                      </wps:txbx>
                      <wps:bodyPr wrap="square" lIns="0" rIns="0" tIns="0" bIns="0" vert="horz" anchor="t">
                        <a:noAutofit/>
                      </wps:bodyPr>
                    </wps:wsp>
                  </a:graphicData>
                </a:graphic>
              </wp:anchor>
            </w:drawing>
          </mc:Choice>
          <mc:Fallback>
            <w:pict>
              <v:shape type="#_x0000_t202" filled="f" stroked="f" style="margin-left:139pt;margin-top:-120pt;width:7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6248"/>
                      <w:r>
                        <w:rPr>
                          <w:rFonts w:ascii="宋体" w:hAnsi="宋体" w:cs="宋体" w:eastAsia="宋体"/>
                          <w:sz w:val="46"/>
                          <w:spacing w:val="0"/>
                          <w:color w:val="000000"/>
                          <w:b w:val="off"/>
                          <w:i w:val="off"/>
                        </w:rPr>
                        <w:t>B₁339</w:t>
                      </w:r>
                      <w:bookmarkEnd w:id="6248"/>
                    </w:p>
                  </w:txbxContent>
                </v:textbox>
              </v:shape>
            </w:pict>
          </mc:Fallback>
        </mc:AlternateContent>
      </w:r>
      <w:bookmarkEnd w:id="6244"/>
    </w:p>
    <w:p>
      <w:r>
        <w:t/>
      </w:r>
    </w:p>
    <w:p>
      <w:pPr>
        <w:sectPr>
          <w:footerReference r:id="rId906"/>
          <w:headerReference r:id="rId907" w:type="default"/>
          <w:type w:val="nextPage"/>
          <w:pgSz w:w="22520" w:h="31680"/>
          <w:pgMar w:left="2680" w:top="2280" w:right="2680" w:bottom="2280" w:header="1980" w:footer="1980"/>
          <w:cols w:num="1"/>
        </w:sectPr>
      </w:pPr>
    </w:p>
    <w:p>
      <w:pPr>
        <w:pageBreakBefore w:val="off"/>
        <w:tabs>
          <w:tab w:pos="14700" w:val="left" w:leader="none"/>
        </w:tabs>
        <w:wordWrap w:val="off"/>
        <w:spacing w:before="0" w:after="0" w:line="600" w:lineRule="atLeast"/>
        <w:ind w:left="12600" w:right="0"/>
        <w:jc w:val="both"/>
        <w:textAlignment w:val="baseline"/>
        <w:rPr>
          <w:sz w:val="44"/>
        </w:rPr>
      </w:pPr>
      <w:bookmarkStart w:name="" w:id="6249"/>
      <w:r>
        <w:rPr>
          <w:rFonts w:ascii="黑体" w:hAnsi="黑体" w:cs="黑体" w:eastAsia="黑体"/>
          <w:sz w:val="44"/>
          <w:spacing w:val="0"/>
          <w:color w:val="000000"/>
          <w:b w:val="off"/>
          <w:i w:val="off"/>
        </w:rPr>
        <w:t>引</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论</w:t>
      </w:r>
      <w:r>
        <w:t xml:space="preserve">	</w:t>
      </w:r>
      <w:r>
        <w:rPr>
          <w:rFonts w:ascii="楷体" w:hAnsi="楷体" w:cs="楷体" w:eastAsia="楷体"/>
          <w:sz w:val="44"/>
          <w:spacing w:val="0"/>
          <w:color w:val="000000"/>
          <w:b w:val="off"/>
          <w:i w:val="off"/>
        </w:rPr>
        <w:t>387</w:t>
      </w:r>
      <w:bookmarkEnd w:id="6249"/>
    </w:p>
    <w:p>
      <w:pPr>
        <w:pageBreakBefore w:val="off"/>
        <w:tabs/>
        <w:wordWrap w:val="off"/>
        <w:spacing w:before="0" w:after="0" w:line="980" w:lineRule="exact"/>
        <w:ind w:left="0" w:right="0"/>
        <w:jc w:val="both"/>
        <w:textAlignment w:val="baseline"/>
        <w:rPr>
          <w:sz w:val="47"/>
        </w:rPr>
      </w:pPr>
      <w:bookmarkStart w:name="" w:id="6250"/>
      <w:r>
        <w:rPr>
          <w:rFonts w:ascii="宋体" w:hAnsi="宋体" w:cs="宋体" w:eastAsia="宋体"/>
          <w:sz w:val="47"/>
          <w:spacing w:val="0"/>
          <w:color w:val="000000"/>
          <w:b w:val="off"/>
          <w:i w:val="off"/>
        </w:rPr>
        <w:t/>
      </w:r>
      <w:bookmarkEnd w:id="6250"/>
    </w:p>
    <w:p>
      <w:pPr>
        <w:pageBreakBefore w:val="off"/>
        <w:tabs/>
        <w:wordWrap w:val="off"/>
        <w:spacing w:before="0" w:after="0" w:line="980" w:lineRule="atLeast"/>
        <w:ind w:left="700" w:right="20" w:hanging="40"/>
        <w:jc w:val="both"/>
        <w:textAlignment w:val="baseline"/>
        <w:rPr>
          <w:sz w:val="47"/>
        </w:rPr>
      </w:pPr>
      <w:bookmarkStart w:name="" w:id="6251"/>
      <w:r>
        <w:rPr>
          <w:rFonts w:ascii="楷体" w:hAnsi="楷体" w:cs="楷体" w:eastAsia="楷体"/>
          <w:sz w:val="47"/>
          <w:spacing w:val="0"/>
          <w:color w:val="000000"/>
          <w:b w:val="off"/>
          <w:i w:val="off"/>
        </w:rPr>
        <w:t>一。人们在这里只需始终牢牢地关注这样一个主要之点：所有</w:t>
      </w:r>
      <w:r>
        <w:rPr>
          <w:rFonts w:ascii="楷体" w:hAnsi="楷体" w:cs="楷体" w:eastAsia="楷体"/>
          <w:sz w:val="47"/>
          <w:spacing w:val="0"/>
          <w:color w:val="000000"/>
          <w:b w:val="off"/>
          <w:i w:val="off"/>
        </w:rPr>
        <w:t>在纯粹形式论中被把握到的、根据环节划分和结构而被系统研</w:t>
      </w:r>
      <w:r>
        <w:rPr>
          <w:rFonts w:ascii="楷体" w:hAnsi="楷体" w:cs="楷体" w:eastAsia="楷体"/>
          <w:sz w:val="47"/>
          <w:spacing w:val="0"/>
          <w:color w:val="000000"/>
          <w:b w:val="off"/>
          <w:i w:val="off"/>
        </w:rPr>
        <w:t>究的含义类型——————例如，语句的基本形式、带有许多特殊形态和</w:t>
      </w:r>
      <w:r>
        <w:rPr>
          <w:rFonts w:ascii="楷体" w:hAnsi="楷体" w:cs="楷体" w:eastAsia="楷体"/>
          <w:sz w:val="47"/>
          <w:spacing w:val="0"/>
          <w:color w:val="000000"/>
          <w:b w:val="off"/>
          <w:i w:val="off"/>
        </w:rPr>
        <w:t>划分形式的命令句、陈述复合句的原始类型，如：联言的、选言</w:t>
      </w:r>
      <w:r>
        <w:rPr>
          <w:rFonts w:ascii="楷体" w:hAnsi="楷体" w:cs="楷体" w:eastAsia="楷体"/>
          <w:sz w:val="47"/>
          <w:spacing w:val="0"/>
          <w:color w:val="000000"/>
          <w:b w:val="off"/>
          <w:i w:val="off"/>
        </w:rPr>
        <w:t>的、假言的语句统一，或者，普遍性、局部性这一方面与单个性另</w:t>
      </w:r>
      <w:r>
        <w:rPr>
          <w:rFonts w:ascii="楷体" w:hAnsi="楷体" w:cs="楷体" w:eastAsia="楷体"/>
          <w:sz w:val="47"/>
          <w:spacing w:val="0"/>
          <w:color w:val="000000"/>
          <w:b w:val="off"/>
          <w:i w:val="off"/>
        </w:rPr>
        <w:t>一方面的区别、复数的句法、否定的句法、情态的句法等等———————</w:t>
      </w:r>
      <w:r>
        <w:rPr>
          <w:rFonts w:ascii="楷体" w:hAnsi="楷体" w:cs="楷体" w:eastAsia="楷体"/>
          <w:sz w:val="47"/>
          <w:spacing w:val="0"/>
          <w:color w:val="000000"/>
          <w:b w:val="off"/>
          <w:i w:val="off"/>
        </w:rPr>
        <w:t>所有这些都完全是先天的、植根于含义本身的本质之中的存在</w:t>
      </w:r>
      <w:r>
        <w:rPr>
          <w:rFonts w:ascii="楷体" w:hAnsi="楷体" w:cs="楷体" w:eastAsia="楷体"/>
          <w:sz w:val="47"/>
          <w:spacing w:val="0"/>
          <w:color w:val="000000"/>
          <w:b w:val="off"/>
          <w:i w:val="off"/>
        </w:rPr>
        <w:t>〈Bestände〉，接下来，那些根据复合或变异的操作规律而被制作</w:t>
      </w:r>
      <w:r>
        <w:rPr>
          <w:rFonts w:ascii="楷体" w:hAnsi="楷体" w:cs="楷体" w:eastAsia="楷体"/>
          <w:sz w:val="47"/>
          <w:spacing w:val="0"/>
          <w:color w:val="000000"/>
          <w:b w:val="off"/>
          <w:i w:val="off"/>
        </w:rPr>
        <w:t>出来的含义形态也是这样一种存在。因此，相对于经验-语法学</w:t>
      </w:r>
      <w:r>
        <w:rPr>
          <w:rFonts w:ascii="楷体" w:hAnsi="楷体" w:cs="楷体" w:eastAsia="楷体"/>
          <w:sz w:val="47"/>
          <w:spacing w:val="0"/>
          <w:color w:val="000000"/>
          <w:b w:val="off"/>
          <w:i w:val="off"/>
        </w:rPr>
        <w:t>的特征而言，它们是自身在先之物，并且事实上是与一个绝对固</w:t>
      </w:r>
      <w:r>
        <w:rPr>
          <w:rFonts w:ascii="楷体" w:hAnsi="楷体" w:cs="楷体" w:eastAsia="楷体"/>
          <w:sz w:val="47"/>
          <w:spacing w:val="0"/>
          <w:color w:val="000000"/>
          <w:b w:val="off"/>
          <w:i w:val="off"/>
        </w:rPr>
        <w:t>定的、在经验覆盖中或多或少完善地显示出来的“观念构架”①</w:t>
      </w:r>
      <w:r>
        <w:rPr>
          <w:rFonts w:ascii="楷体" w:hAnsi="楷体" w:cs="楷体" w:eastAsia="楷体"/>
          <w:sz w:val="47"/>
          <w:spacing w:val="0"/>
          <w:color w:val="000000"/>
          <w:b w:val="off"/>
          <w:i w:val="off"/>
        </w:rPr>
        <w:t>相同的。人们必须看到这一点，然后才能有意义地询问：德语、</w:t>
      </w:r>
      <w:r>
        <w:rPr>
          <w:rFonts w:ascii="楷体" w:hAnsi="楷体" w:cs="楷体" w:eastAsia="楷体"/>
          <w:sz w:val="47"/>
          <w:spacing w:val="0"/>
          <w:color w:val="000000"/>
          <w:b w:val="off"/>
          <w:i w:val="off"/>
        </w:rPr>
        <w:t>拉丁语、汉语等等如何表达“这个”存在句、“这个”命令句、“这</w:t>
      </w:r>
      <w:r>
        <w:rPr>
          <w:rFonts w:ascii="楷体" w:hAnsi="楷体" w:cs="楷体" w:eastAsia="楷体"/>
          <w:sz w:val="47"/>
          <w:spacing w:val="0"/>
          <w:color w:val="000000"/>
          <w:b w:val="off"/>
          <w:i w:val="off"/>
        </w:rPr>
        <w:t>个”假言前句、“这个”“可能的”和“或然的”情态、这个“不”等等？</w:t>
      </w:r>
      <w:r>
        <w:rPr>
          <w:rFonts w:ascii="楷体" w:hAnsi="楷体" w:cs="楷体" w:eastAsia="楷体"/>
          <w:sz w:val="47"/>
          <w:spacing w:val="0"/>
          <w:color w:val="000000"/>
          <w:b w:val="off"/>
          <w:i w:val="off"/>
        </w:rPr>
        <w:t>语法学者是满足于他关于含义形式的前科学私人见解，或者说，</w:t>
      </w:r>
      <w:r>
        <w:rPr>
          <w:rFonts w:ascii="楷体" w:hAnsi="楷体" w:cs="楷体" w:eastAsia="楷体"/>
          <w:sz w:val="47"/>
          <w:spacing w:val="0"/>
          <w:color w:val="000000"/>
          <w:b w:val="off"/>
          <w:i w:val="off"/>
        </w:rPr>
        <w:t>是满足于历史语法，如拉丁语法，所提供给他的经验含混的表</w:t>
      </w:r>
      <w:r>
        <w:rPr>
          <w:rFonts w:ascii="楷体" w:hAnsi="楷体" w:cs="楷体" w:eastAsia="楷体"/>
          <w:sz w:val="47"/>
          <w:spacing w:val="0"/>
          <w:color w:val="000000"/>
          <w:b w:val="off"/>
          <w:i w:val="off"/>
        </w:rPr>
        <w:t>象，还是看到了在科学确定的和理论联系的内涵中的纯粹形式</w:t>
      </w:r>
      <w:r>
        <w:rPr>
          <w:rFonts w:ascii="楷体" w:hAnsi="楷体" w:cs="楷体" w:eastAsia="楷体"/>
          <w:sz w:val="47"/>
          <w:spacing w:val="0"/>
          <w:color w:val="000000"/>
          <w:b w:val="off"/>
          <w:i w:val="off"/>
        </w:rPr>
        <w:t>系统，这不可能是无关紧要的；恰恰在我们的含义形式论中不可</w:t>
      </w:r>
      <w:r>
        <w:rPr>
          <w:rFonts w:ascii="楷体" w:hAnsi="楷体" w:cs="楷体" w:eastAsia="楷体"/>
          <w:sz w:val="47"/>
          <w:spacing w:val="0"/>
          <w:color w:val="000000"/>
          <w:b w:val="off"/>
          <w:i w:val="off"/>
        </w:rPr>
        <w:t>能是这样。[103]</w:t>
      </w:r>
      <w:bookmarkEnd w:id="6251"/>
    </w:p>
    <w:p>
      <w:pPr>
        <w:pageBreakBefore w:val="off"/>
        <w:tabs/>
        <w:wordWrap w:val="off"/>
        <w:spacing w:before="0" w:after="0" w:line="980" w:lineRule="atLeast"/>
        <w:ind w:left="660" w:right="0" w:firstLine="1080"/>
        <w:jc w:val="both"/>
        <w:textAlignment w:val="baseline"/>
        <w:rPr>
          <w:sz w:val="54"/>
        </w:rPr>
      </w:pPr>
      <w:bookmarkStart w:name="" w:id="6252"/>
      <w:r>
        <w:rPr>
          <w:rFonts w:ascii="宋体" w:hAnsi="宋体" w:cs="宋体" w:eastAsia="宋体"/>
          <w:sz w:val="54"/>
          <w:spacing w:val="0"/>
          <w:color w:val="000000"/>
          <w:b w:val="off"/>
          <w:i w:val="off"/>
        </w:rPr>
        <w:t>在我们这个逻辑领域中，关于真理、对象性、客观可能性的</w:t>
      </w:r>
      <w:r>
        <w:rPr>
          <w:rFonts w:ascii="宋体" w:hAnsi="宋体" w:cs="宋体" w:eastAsia="宋体"/>
          <w:sz w:val="54"/>
          <w:spacing w:val="0"/>
          <w:color w:val="000000"/>
          <w:b w:val="off"/>
          <w:i w:val="off"/>
        </w:rPr>
        <w:t>问题还始终被排除在外，在顾及到这一点并且在顾及到刚才所</w:t>
      </w:r>
      <w:r>
        <w:rPr>
          <w:rFonts w:ascii="宋体" w:hAnsi="宋体" w:cs="宋体" w:eastAsia="宋体"/>
          <w:sz w:val="54"/>
          <w:spacing w:val="0"/>
          <w:color w:val="000000"/>
          <w:b w:val="off"/>
          <w:i w:val="off"/>
        </w:rPr>
        <w:t>描述的这个领域在解释所有语言本身的观念本质所具有的功能</w:t>
      </w:r>
      <w:r>
        <w:rPr>
          <w:rFonts w:ascii="宋体" w:hAnsi="宋体" w:cs="宋体" w:eastAsia="宋体"/>
          <w:sz w:val="54"/>
          <w:spacing w:val="0"/>
          <w:color w:val="000000"/>
          <w:b w:val="off"/>
          <w:i w:val="off"/>
        </w:rPr>
        <w:t>的情况下，人们可以将这个纯粹逻辑学的奠基性领域标识为“纯</w:t>
      </w:r>
      <w:r>
        <w:rPr>
          <w:rFonts w:ascii="宋体" w:hAnsi="宋体" w:cs="宋体" w:eastAsia="宋体"/>
          <w:sz w:val="54"/>
          <w:spacing w:val="0"/>
          <w:color w:val="000000"/>
          <w:b w:val="off"/>
          <w:i w:val="off"/>
        </w:rPr>
        <w:t>粹逻辑语法学”[104]。</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38100</wp:posOffset>
                </wp:positionV>
                <wp:extent cx="1244600" cy="609600"/>
                <wp:wrapNone/>
                <wp:docPr id="647" name="文本框 647"/>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6253"/>
                            <w:r>
                              <w:rPr>
                                <w:rFonts w:ascii="楷体" w:hAnsi="楷体" w:cs="楷体" w:eastAsia="楷体"/>
                                <w:sz w:val="65"/>
                                <w:spacing w:val="0"/>
                                <w:color w:val="000000"/>
                                <w:b w:val="off"/>
                                <w:i w:val="off"/>
                              </w:rPr>
                              <w:t>B₁340</w:t>
                            </w:r>
                            <w:bookmarkEnd w:id="6253"/>
                          </w:p>
                        </w:txbxContent>
                      </wps:txbx>
                      <wps:bodyPr wrap="square" lIns="0" rIns="0" tIns="0" bIns="0" vert="horz" anchor="t">
                        <a:noAutofit/>
                      </wps:bodyPr>
                    </wps:wsp>
                  </a:graphicData>
                </a:graphic>
              </wp:anchor>
            </w:drawing>
          </mc:Choice>
          <mc:Fallback>
            <w:pict>
              <v:shape type="#_x0000_t202" filled="f" stroked="f" style="margin-left:971pt;margin-top:3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6254"/>
                      <w:r>
                        <w:rPr>
                          <w:rFonts w:ascii="楷体" w:hAnsi="楷体" w:cs="楷体" w:eastAsia="楷体"/>
                          <w:sz w:val="65"/>
                          <w:spacing w:val="0"/>
                          <w:color w:val="000000"/>
                          <w:b w:val="off"/>
                          <w:i w:val="off"/>
                        </w:rPr>
                        <w:t>B₁340</w:t>
                      </w:r>
                      <w:bookmarkEnd w:id="6254"/>
                    </w:p>
                  </w:txbxContent>
                </v:textbox>
              </v:shape>
            </w:pict>
          </mc:Fallback>
        </mc:AlternateContent>
      </w:r>
      <w:bookmarkEnd w:id="6252"/>
    </w:p>
    <w:p>
      <w:pPr>
        <w:pageBreakBefore w:val="off"/>
        <w:tabs/>
        <w:wordWrap w:val="off"/>
        <w:spacing w:before="0" w:after="0" w:line="980" w:lineRule="atLeast"/>
        <w:ind w:left="740" w:right="0"/>
        <w:jc w:val="both"/>
        <w:textAlignment w:val="baseline"/>
        <w:rPr>
          <w:sz w:val="54"/>
        </w:rPr>
      </w:pPr>
      <w:bookmarkStart w:name="" w:id="6255"/>
      <w:r>
        <w:rPr>
          <w:rFonts w:ascii="宋体" w:hAnsi="宋体" w:cs="宋体" w:eastAsia="宋体"/>
          <w:sz w:val="54"/>
          <w:spacing w:val="0"/>
          <w:color w:val="000000"/>
          <w:u w:val="single"/>
          <w:b w:val="off"/>
          <w:i w:val="off"/>
        </w:rPr>
        <w:t xml:space="preserve">             </w:t>
      </w:r>
      <w:bookmarkEnd w:id="6255"/>
    </w:p>
    <w:p>
      <w:pPr>
        <w:pageBreakBefore w:val="off"/>
        <w:tabs/>
        <w:wordWrap w:val="off"/>
        <w:spacing w:before="300" w:after="0" w:line="740" w:lineRule="atLeast"/>
        <w:ind w:left="660" w:right="40" w:firstLine="740"/>
        <w:jc w:val="both"/>
        <w:textAlignment w:val="baseline"/>
        <w:rPr>
          <w:sz w:val="40"/>
        </w:rPr>
      </w:pPr>
      <w:bookmarkStart w:name="" w:id="6256"/>
      <w:r>
        <w:rPr>
          <w:rFonts w:ascii="楷体" w:hAnsi="楷体" w:cs="楷体" w:eastAsia="楷体"/>
          <w:sz w:val="40"/>
          <w:spacing w:val="0"/>
          <w:color w:val="000000"/>
          <w:b w:val="off"/>
          <w:i w:val="off"/>
        </w:rPr>
        <w:t>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与</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A·马尔梯对这种相同性之恰当性的反驳正相反对，〔参阅马尔梯，〕《普</w:t>
      </w:r>
      <w:r>
        <w:rPr>
          <w:rFonts w:ascii="楷体" w:hAnsi="楷体" w:cs="楷体" w:eastAsia="楷体"/>
          <w:sz w:val="40"/>
          <w:spacing w:val="0"/>
          <w:color w:val="000000"/>
          <w:b w:val="off"/>
          <w:i w:val="off"/>
        </w:rPr>
        <w:t>遍语法学与语言哲学基础研究》，第59页，注。</w:t>
      </w:r>
      <w:bookmarkEnd w:id="6256"/>
    </w:p>
    <w:p>
      <w:r>
        <w:t/>
      </w:r>
    </w:p>
    <w:p>
      <w:pPr>
        <w:sectPr>
          <w:footerReference r:id="rId908"/>
          <w:headerReference r:id="rId909" w:type="default"/>
          <w:type w:val="nextPage"/>
          <w:pgSz w:w="22520" w:h="31680"/>
          <w:pgMar w:left="3340" w:top="2500" w:right="3340" w:bottom="2500" w:header="2200" w:footer="2200"/>
          <w:cols w:num="1"/>
        </w:sectPr>
      </w:pPr>
    </w:p>
    <w:p>
      <w:pPr>
        <w:pageBreakBefore w:val="off"/>
        <w:tabs>
          <w:tab w:pos="2360" w:val="left" w:leader="none"/>
        </w:tabs>
        <w:wordWrap w:val="off"/>
        <w:spacing w:before="0" w:after="0" w:line="540" w:lineRule="atLeast"/>
        <w:ind w:left="800" w:right="0"/>
        <w:jc w:val="both"/>
        <w:textAlignment w:val="baseline"/>
        <w:rPr>
          <w:sz w:val="40"/>
        </w:rPr>
      </w:pPr>
      <w:bookmarkStart w:name="" w:id="6257"/>
      <w:r>
        <w:rPr>
          <w:rFonts w:ascii="楷体" w:hAnsi="楷体" w:cs="楷体" w:eastAsia="楷体"/>
          <w:sz w:val="40"/>
          <w:spacing w:val="0"/>
          <w:color w:val="000000"/>
          <w:b w:val="off"/>
          <w:i w:val="off"/>
        </w:rPr>
        <w:t>388</w:t>
      </w:r>
      <w:r>
        <w:t xml:space="preserve">	</w:t>
      </w:r>
      <w:r>
        <w:rPr>
          <w:rFonts w:ascii="黑体" w:hAnsi="黑体" w:cs="黑体" w:eastAsia="黑体"/>
          <w:sz w:val="40"/>
          <w:spacing w:val="0"/>
          <w:color w:val="000000"/>
          <w:b w:val="off"/>
          <w:i w:val="off"/>
        </w:rPr>
        <w:t>逻辑研究(第二卷第一部分)</w:t>
      </w:r>
      <w:bookmarkEnd w:id="6257"/>
    </w:p>
    <w:p>
      <w:pPr>
        <w:pageBreakBefore w:val="off"/>
        <w:tabs/>
        <w:wordWrap w:val="off"/>
        <w:spacing w:before="0" w:after="0" w:line="920" w:lineRule="exact"/>
        <w:ind w:left="0" w:right="0"/>
        <w:jc w:val="both"/>
        <w:textAlignment w:val="baseline"/>
        <w:rPr>
          <w:sz w:val="43"/>
        </w:rPr>
      </w:pPr>
      <w:bookmarkStart w:name="" w:id="6258"/>
      <w:r>
        <w:rPr>
          <w:rFonts w:ascii="宋体" w:hAnsi="宋体" w:cs="宋体" w:eastAsia="宋体"/>
          <w:sz w:val="43"/>
          <w:spacing w:val="0"/>
          <w:color w:val="000000"/>
          <w:b w:val="off"/>
          <w:i w:val="off"/>
        </w:rPr>
        <w:t/>
      </w:r>
      <w:bookmarkEnd w:id="6258"/>
    </w:p>
    <w:p>
      <w:pPr>
        <w:pageBreakBefore w:val="off"/>
        <w:tabs/>
        <w:wordWrap w:val="off"/>
        <w:spacing w:before="0" w:after="0" w:line="920" w:lineRule="exact"/>
        <w:ind w:left="0" w:right="0"/>
        <w:jc w:val="both"/>
        <w:textAlignment w:val="baseline"/>
        <w:rPr>
          <w:sz w:val="43"/>
        </w:rPr>
      </w:pPr>
      <w:bookmarkStart w:name="" w:id="6259"/>
      <w:r>
        <w:rPr>
          <w:rFonts w:ascii="宋体" w:hAnsi="宋体" w:cs="宋体" w:eastAsia="宋体"/>
          <w:sz w:val="43"/>
          <w:spacing w:val="0"/>
          <w:color w:val="000000"/>
          <w:b w:val="off"/>
          <w:i w:val="off"/>
        </w:rPr>
        <w:t/>
      </w:r>
      <w:bookmarkEnd w:id="6259"/>
    </w:p>
    <w:p>
      <w:pPr>
        <w:pageBreakBefore w:val="off"/>
        <w:tabs>
          <w:tab w:pos="9780" w:val="left" w:leader="none"/>
        </w:tabs>
        <w:wordWrap w:val="off"/>
        <w:spacing w:before="0" w:after="0" w:line="900" w:lineRule="atLeast"/>
        <w:ind w:left="5860" w:right="0"/>
        <w:jc w:val="both"/>
        <w:textAlignment w:val="baseline"/>
        <w:rPr>
          <w:sz w:val="43"/>
        </w:rPr>
      </w:pPr>
      <w:bookmarkStart w:name="" w:id="6260"/>
      <w:r>
        <w:rPr>
          <w:rFonts w:ascii="楷体" w:hAnsi="楷体" w:cs="楷体" w:eastAsia="楷体"/>
          <w:sz w:val="43"/>
          <w:spacing w:val="0"/>
          <w:color w:val="000000"/>
          <w:b w:val="off"/>
          <w:i w:val="off"/>
        </w:rPr>
        <w:t>注</w:t>
      </w:r>
      <w:r>
        <w:t xml:space="preserve">	</w:t>
      </w:r>
      <w:r>
        <w:rPr>
          <w:rFonts w:ascii="楷体" w:hAnsi="楷体" w:cs="楷体" w:eastAsia="楷体"/>
          <w:sz w:val="43"/>
          <w:spacing w:val="0"/>
          <w:color w:val="000000"/>
          <w:b w:val="off"/>
          <w:i w:val="off"/>
        </w:rPr>
        <w:t>释[105]</w:t>
      </w:r>
      <w:bookmarkEnd w:id="6260"/>
    </w:p>
    <w:p>
      <w:pPr>
        <w:pageBreakBefore w:val="off"/>
        <w:tabs/>
        <w:wordWrap w:val="off"/>
        <w:spacing w:before="720" w:after="0" w:line="960" w:lineRule="atLeast"/>
        <w:ind w:left="780" w:right="0" w:firstLine="1060"/>
        <w:jc w:val="both"/>
        <w:textAlignment w:val="baseline"/>
        <w:rPr>
          <w:sz w:val="51"/>
        </w:rPr>
      </w:pPr>
      <w:bookmarkStart w:name="" w:id="6261"/>
      <w:r>
        <w:rPr>
          <w:rFonts w:ascii="宋体" w:hAnsi="宋体" w:cs="宋体" w:eastAsia="宋体"/>
          <w:sz w:val="51"/>
          <w:spacing w:val="0"/>
          <w:color w:val="000000"/>
          <w:b w:val="off"/>
          <w:i w:val="off"/>
        </w:rPr>
        <w:t>1.在[本书]第一版中我曾说到“纯粹语法学”，这个名称是</w:t>
      </w:r>
      <w:r>
        <w:rPr>
          <w:rFonts w:ascii="宋体" w:hAnsi="宋体" w:cs="宋体" w:eastAsia="宋体"/>
          <w:sz w:val="51"/>
          <w:spacing w:val="0"/>
          <w:color w:val="000000"/>
          <w:b w:val="off"/>
          <w:i w:val="off"/>
        </w:rPr>
        <w:t>作为康德的“纯粹自然科学”的类似物而被考虑并且被明确地标</w:t>
      </w:r>
      <w:r>
        <w:rPr>
          <w:rFonts w:ascii="宋体" w:hAnsi="宋体" w:cs="宋体" w:eastAsia="宋体"/>
          <w:sz w:val="51"/>
          <w:spacing w:val="0"/>
          <w:color w:val="000000"/>
          <w:b w:val="off"/>
          <w:i w:val="off"/>
        </w:rPr>
        <w:t>识出来的。但是，我们绝不能主张，纯粹含义形式论包容了整个</w:t>
      </w:r>
      <w:r>
        <w:rPr>
          <w:rFonts w:ascii="宋体" w:hAnsi="宋体" w:cs="宋体" w:eastAsia="宋体"/>
          <w:sz w:val="51"/>
          <w:spacing w:val="0"/>
          <w:color w:val="000000"/>
          <w:b w:val="off"/>
          <w:i w:val="off"/>
        </w:rPr>
        <w:t>普遍-语法学的先天——例如，在那些在语法上极有影响的心理</w:t>
      </w:r>
      <w:r>
        <w:rPr>
          <w:rFonts w:ascii="宋体" w:hAnsi="宋体" w:cs="宋体" w:eastAsia="宋体"/>
          <w:sz w:val="51"/>
          <w:spacing w:val="0"/>
          <w:color w:val="000000"/>
          <w:b w:val="off"/>
          <w:i w:val="off"/>
        </w:rPr>
        <w:t>主体之间相互理解的关系中还包含着一个特有的先天——，所</w:t>
      </w:r>
      <w:r>
        <w:rPr>
          <w:rFonts w:ascii="宋体" w:hAnsi="宋体" w:cs="宋体" w:eastAsia="宋体"/>
          <w:sz w:val="51"/>
          <w:spacing w:val="0"/>
          <w:color w:val="000000"/>
          <w:b w:val="off"/>
          <w:i w:val="off"/>
        </w:rPr>
        <w:t>以关于纯粹逻辑的语法学的说法具有优先权。</w:t>
      </w:r>
      <w:bookmarkEnd w:id="6261"/>
    </w:p>
    <w:p>
      <w:pPr>
        <w:pageBreakBefore w:val="off"/>
        <w:tabs/>
        <w:wordWrap w:val="off"/>
        <w:spacing w:before="0" w:after="0" w:line="960" w:lineRule="atLeast"/>
        <w:ind w:left="780" w:right="0" w:firstLine="1060"/>
        <w:jc w:val="both"/>
        <w:textAlignment w:val="baseline"/>
        <w:rPr>
          <w:sz w:val="53"/>
        </w:rPr>
      </w:pPr>
      <w:bookmarkStart w:name="" w:id="6262"/>
      <w:r>
        <w:rPr>
          <w:rFonts w:ascii="宋体" w:hAnsi="宋体" w:cs="宋体" w:eastAsia="宋体"/>
          <w:sz w:val="53"/>
          <w:spacing w:val="0"/>
          <w:color w:val="000000"/>
          <w:b w:val="off"/>
          <w:i w:val="off"/>
        </w:rPr>
        <w:t>2.[106]根据这里所做的阐释，没有人会将这样的想法归诸</w:t>
      </w:r>
      <w:r>
        <w:rPr>
          <w:rFonts w:ascii="宋体" w:hAnsi="宋体" w:cs="宋体" w:eastAsia="宋体"/>
          <w:sz w:val="53"/>
          <w:spacing w:val="0"/>
          <w:color w:val="000000"/>
          <w:b w:val="off"/>
          <w:i w:val="off"/>
        </w:rPr>
        <w:t>于我们，即：我们认为一种在普遍科学意义上的“普遍”语法学</w:t>
      </w:r>
      <w:r>
        <w:rPr>
          <w:rFonts w:ascii="宋体" w:hAnsi="宋体" w:cs="宋体" w:eastAsia="宋体"/>
          <w:sz w:val="53"/>
          <w:spacing w:val="0"/>
          <w:color w:val="000000"/>
          <w:b w:val="off"/>
          <w:i w:val="off"/>
        </w:rPr>
        <w:t>是可能的，这门语法学将所有特殊的语法作为偶然的特性包含</w:t>
      </w:r>
      <w:r>
        <w:rPr>
          <w:rFonts w:ascii="宋体" w:hAnsi="宋体" w:cs="宋体" w:eastAsia="宋体"/>
          <w:sz w:val="53"/>
          <w:spacing w:val="0"/>
          <w:color w:val="000000"/>
          <w:b w:val="off"/>
          <w:i w:val="off"/>
        </w:rPr>
        <w:t>在自身之中：就像普遍数学理论将所有可能的个别情况先天地</w:t>
      </w:r>
      <w:r>
        <w:rPr>
          <w:rFonts w:ascii="宋体" w:hAnsi="宋体" w:cs="宋体" w:eastAsia="宋体"/>
          <w:sz w:val="53"/>
          <w:spacing w:val="0"/>
          <w:color w:val="000000"/>
          <w:b w:val="off"/>
          <w:i w:val="off"/>
        </w:rPr>
        <w:t>包含在自身中，并且一举予以解决一样。当然，在这里也谈到了</w:t>
      </w:r>
      <w:r>
        <w:rPr>
          <w:rFonts w:ascii="宋体" w:hAnsi="宋体" w:cs="宋体" w:eastAsia="宋体"/>
          <w:sz w:val="53"/>
          <w:spacing w:val="0"/>
          <w:color w:val="000000"/>
          <w:b w:val="off"/>
          <w:i w:val="off"/>
        </w:rPr>
        <w:t>在类似[107]意义上的普遍语法学，更确切地说，纯粹逻辑的语法</w:t>
      </w:r>
      <w:r>
        <w:rPr>
          <w:rFonts w:ascii="宋体" w:hAnsi="宋体" w:cs="宋体" w:eastAsia="宋体"/>
          <w:sz w:val="53"/>
          <w:spacing w:val="0"/>
          <w:color w:val="000000"/>
          <w:b w:val="off"/>
          <w:i w:val="off"/>
        </w:rPr>
        <w:t>学，同样也谈到普遍语言科学。这种普遍语言科学所探讨的是</w:t>
      </w:r>
      <w:r>
        <w:rPr>
          <w:rFonts w:ascii="宋体" w:hAnsi="宋体" w:cs="宋体" w:eastAsia="宋体"/>
          <w:sz w:val="53"/>
          <w:spacing w:val="0"/>
          <w:color w:val="000000"/>
          <w:b w:val="off"/>
          <w:i w:val="off"/>
        </w:rPr>
        <w:t>那些可以先行于关于特定语言之科学的普遍学说，尤其探讨对</w:t>
      </w:r>
      <w:r>
        <w:rPr>
          <w:rFonts w:ascii="宋体" w:hAnsi="宋体" w:cs="宋体" w:eastAsia="宋体"/>
          <w:sz w:val="53"/>
          <w:spacing w:val="0"/>
          <w:color w:val="000000"/>
          <w:b w:val="off"/>
          <w:i w:val="off"/>
        </w:rPr>
        <w:t>于所有这些特定语言都同样有效的前设和基础；与此相同，纯粹</w:t>
      </w:r>
      <w:r>
        <w:rPr>
          <w:rFonts w:ascii="宋体" w:hAnsi="宋体" w:cs="宋体" w:eastAsia="宋体"/>
          <w:sz w:val="53"/>
          <w:spacing w:val="0"/>
          <w:color w:val="000000"/>
          <w:b w:val="off"/>
          <w:i w:val="off"/>
        </w:rPr>
        <w:t>逻辑[108]语法学在其较狭窄的[109]范围内也是如此，它只研究</w:t>
      </w:r>
      <w:r>
        <w:rPr>
          <w:rFonts w:ascii="宋体" w:hAnsi="宋体" w:cs="宋体" w:eastAsia="宋体"/>
          <w:sz w:val="53"/>
          <w:spacing w:val="0"/>
          <w:color w:val="000000"/>
          <w:b w:val="off"/>
          <w:i w:val="off"/>
        </w:rPr>
        <w:t>这些基础中的一个基础，即：这个基础的理论家园就是纯粹逻</w:t>
      </w:r>
      <w:r>
        <w:rPr>
          <w:rFonts w:ascii="宋体" w:hAnsi="宋体" w:cs="宋体" w:eastAsia="宋体"/>
          <w:sz w:val="53"/>
          <w:spacing w:val="0"/>
          <w:color w:val="000000"/>
          <w:b w:val="off"/>
          <w:i w:val="off"/>
        </w:rPr>
        <w:t>辑学。当然，将这个基础纳入到语言科学之中的做法只会有助</w:t>
      </w:r>
      <w:r>
        <w:rPr>
          <w:rFonts w:ascii="宋体" w:hAnsi="宋体" w:cs="宋体" w:eastAsia="宋体"/>
          <w:sz w:val="53"/>
          <w:spacing w:val="0"/>
          <w:color w:val="000000"/>
          <w:b w:val="off"/>
          <w:i w:val="off"/>
        </w:rPr>
        <w:t>于在运用方面的[110]兴趣；在另一个方向上，心理学事件的那些</w:t>
      </w:r>
      <w:r>
        <w:rPr>
          <w:rFonts w:ascii="宋体" w:hAnsi="宋体" w:cs="宋体" w:eastAsia="宋体"/>
          <w:sz w:val="53"/>
          <w:spacing w:val="0"/>
          <w:color w:val="000000"/>
          <w:b w:val="off"/>
          <w:i w:val="off"/>
        </w:rPr>
        <w:t>基础也是如此。</w:t>
      </w:r>
      <w:bookmarkEnd w:id="6262"/>
    </w:p>
    <w:p>
      <w:pPr>
        <w:pageBreakBefore w:val="off"/>
        <w:tabs/>
        <w:wordWrap w:val="off"/>
        <w:spacing w:before="0" w:after="0" w:line="960" w:lineRule="atLeast"/>
        <w:ind w:left="780" w:right="60" w:firstLine="1160"/>
        <w:jc w:val="both"/>
        <w:textAlignment w:val="baseline"/>
        <w:rPr>
          <w:sz w:val="53"/>
        </w:rPr>
      </w:pPr>
      <w:bookmarkStart w:name="" w:id="6263"/>
      <w:r>
        <w:rPr>
          <w:rFonts w:ascii="宋体" w:hAnsi="宋体" w:cs="宋体" w:eastAsia="宋体"/>
          <w:sz w:val="53"/>
          <w:spacing w:val="0"/>
          <w:color w:val="000000"/>
          <w:b w:val="off"/>
          <w:i w:val="off"/>
        </w:rPr>
        <w:t>当然，马尔梯在这方面有不同的观点，就像他在先天研究与</w:t>
      </w:r>
      <w:r>
        <w:rPr>
          <w:rFonts w:ascii="宋体" w:hAnsi="宋体" w:cs="宋体" w:eastAsia="宋体"/>
          <w:sz w:val="53"/>
          <w:spacing w:val="0"/>
          <w:color w:val="000000"/>
          <w:b w:val="off"/>
          <w:i w:val="off"/>
        </w:rPr>
        <w:t>经验研究的理论次序方面也见解相左一样。参阅《普遍语法学</w:t>
      </w:r>
      <w:r>
        <w:rPr>
          <w:rFonts w:ascii="宋体" w:hAnsi="宋体" w:cs="宋体" w:eastAsia="宋体"/>
          <w:sz w:val="53"/>
          <w:spacing w:val="0"/>
          <w:color w:val="000000"/>
          <w:b w:val="off"/>
          <w:i w:val="off"/>
        </w:rPr>
        <w:t>与语言哲学基础研究》，第21节，第63页以后。在该书第67页</w:t>
      </w:r>
      <w:r>
        <w:rPr>
          <w:rFonts w:ascii="宋体" w:hAnsi="宋体" w:cs="宋体" w:eastAsia="宋体"/>
          <w:sz w:val="53"/>
          <w:spacing w:val="0"/>
          <w:color w:val="000000"/>
          <w:b w:val="off"/>
          <w:i w:val="off"/>
        </w:rPr>
        <w:t>的注释中他认为，我划归给纯粹逻辑学的那些逻辑-语法认识，</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1181100</wp:posOffset>
                </wp:positionV>
                <wp:extent cx="1181100" cy="482600"/>
                <wp:wrapNone/>
                <wp:docPr id="648" name="文本框 648"/>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6264"/>
                            <w:r>
                              <w:rPr>
                                <w:rFonts w:ascii="宋体" w:hAnsi="宋体" w:cs="宋体" w:eastAsia="宋体"/>
                                <w:sz w:val="51"/>
                                <w:spacing w:val="0"/>
                                <w:color w:val="000000"/>
                                <w:b w:val="off"/>
                                <w:i w:val="off"/>
                              </w:rPr>
                              <w:t>B，341</w:t>
                            </w:r>
                            <w:bookmarkEnd w:id="6264"/>
                          </w:p>
                        </w:txbxContent>
                      </wps:txbx>
                      <wps:bodyPr wrap="square" lIns="0" rIns="0" tIns="0" bIns="0" vert="horz" anchor="t">
                        <a:noAutofit/>
                      </wps:bodyPr>
                    </wps:wsp>
                  </a:graphicData>
                </a:graphic>
              </wp:anchor>
            </w:drawing>
          </mc:Choice>
          <mc:Fallback>
            <w:pict>
              <v:shape type="#_x0000_t202" filled="f" stroked="f" style="margin-left:107pt;margin-top:93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6265"/>
                      <w:r>
                        <w:rPr>
                          <w:rFonts w:ascii="宋体" w:hAnsi="宋体" w:cs="宋体" w:eastAsia="宋体"/>
                          <w:sz w:val="51"/>
                          <w:spacing w:val="0"/>
                          <w:color w:val="000000"/>
                          <w:b w:val="off"/>
                          <w:i w:val="off"/>
                        </w:rPr>
                        <w:t>B，341</w:t>
                      </w:r>
                      <w:bookmarkEnd w:id="6265"/>
                    </w:p>
                  </w:txbxContent>
                </v:textbox>
              </v:shape>
            </w:pict>
          </mc:Fallback>
        </mc:AlternateContent>
      </w:r>
      <w:bookmarkEnd w:id="6263"/>
    </w:p>
    <w:p>
      <w:r>
        <w:t/>
      </w:r>
    </w:p>
    <w:p>
      <w:pPr>
        <w:sectPr>
          <w:footerReference r:id="rId910"/>
          <w:headerReference r:id="rId911" w:type="default"/>
          <w:type w:val="nextPage"/>
          <w:pgSz w:w="22520" w:h="31680"/>
          <w:pgMar w:left="3280" w:top="2480" w:right="3280" w:bottom="2480" w:header="2180" w:footer="2180"/>
          <w:cols w:num="1"/>
        </w:sectPr>
      </w:pPr>
    </w:p>
    <w:p>
      <w:pPr>
        <w:pageBreakBefore w:val="off"/>
        <w:tabs/>
        <w:wordWrap w:val="off"/>
        <w:spacing w:before="0" w:after="0" w:line="600" w:lineRule="atLeast"/>
        <w:ind w:left="0" w:right="20"/>
        <w:jc w:val="right"/>
        <w:textAlignment w:val="baseline"/>
        <w:rPr>
          <w:sz w:val="45"/>
        </w:rPr>
      </w:pPr>
      <w:bookmarkStart w:name="" w:id="6266"/>
      <w:r>
        <w:rPr>
          <w:rFonts w:ascii="楷体" w:hAnsi="楷体" w:cs="楷体" w:eastAsia="楷体"/>
          <w:sz w:val="45"/>
          <w:spacing w:val="0"/>
          <w:color w:val="000000"/>
          <w:b w:val="off"/>
          <w:i w:val="off"/>
        </w:rPr>
        <w:t>引   论|389</w:t>
      </w:r>
      <w:bookmarkEnd w:id="6266"/>
    </w:p>
    <w:p>
      <w:pPr>
        <w:pageBreakBefore w:val="off"/>
        <w:tabs/>
        <w:wordWrap w:val="off"/>
        <w:spacing w:before="0" w:after="0" w:line="720" w:lineRule="exact"/>
        <w:ind w:left="0" w:right="0"/>
        <w:jc w:val="right"/>
        <w:textAlignment w:val="baseline"/>
        <w:rPr>
          <w:sz w:val="46"/>
        </w:rPr>
      </w:pPr>
      <w:bookmarkStart w:name="" w:id="6267"/>
      <w:r>
        <w:rPr>
          <w:rFonts w:ascii="宋体" w:hAnsi="宋体" w:cs="宋体" w:eastAsia="宋体"/>
          <w:sz w:val="46"/>
          <w:spacing w:val="0"/>
          <w:color w:val="000000"/>
          <w:b w:val="off"/>
          <w:i w:val="off"/>
        </w:rPr>
        <w:t/>
      </w:r>
      <w:bookmarkEnd w:id="6267"/>
    </w:p>
    <w:p>
      <w:pPr>
        <w:pageBreakBefore w:val="off"/>
        <w:tabs/>
        <w:wordWrap w:val="off"/>
        <w:spacing w:before="0" w:after="0" w:line="680" w:lineRule="atLeast"/>
        <w:ind w:left="660" w:right="20"/>
        <w:jc w:val="both"/>
        <w:textAlignment w:val="baseline"/>
        <w:rPr>
          <w:sz w:val="46"/>
        </w:rPr>
      </w:pPr>
      <w:bookmarkStart w:name="" w:id="6268"/>
      <w:r>
        <w:rPr>
          <w:rFonts w:ascii="楷体" w:hAnsi="楷体" w:cs="楷体" w:eastAsia="楷体"/>
          <w:sz w:val="46"/>
          <w:spacing w:val="0"/>
          <w:color w:val="000000"/>
          <w:b w:val="off"/>
          <w:i w:val="off"/>
        </w:rPr>
        <w:t>“从</w:t>
      </w:r>
      <w:r>
        <w:rPr>
          <w:rFonts w:ascii="楷体" w:hAnsi="楷体" w:cs="楷体" w:eastAsia="楷体"/>
          <w:sz w:val="46"/>
          <w:spacing w:val="0"/>
          <w:color w:val="000000"/>
          <w:b w:val="off"/>
          <w:i w:val="off"/>
          <w:em w:val="dot"/>
        </w:rPr>
        <w:t>理论的</w:t>
      </w:r>
      <w:r>
        <w:rPr>
          <w:rFonts w:ascii="楷体" w:hAnsi="楷体" w:cs="楷体" w:eastAsia="楷体"/>
          <w:sz w:val="46"/>
          <w:spacing w:val="0"/>
          <w:color w:val="000000"/>
          <w:b w:val="off"/>
          <w:i w:val="off"/>
        </w:rPr>
        <w:t>观点来看”，“其自然的家园是在语言心理学之中。而</w:t>
      </w:r>
      <w:r>
        <w:rPr>
          <w:rFonts w:ascii="楷体" w:hAnsi="楷体" w:cs="楷体" w:eastAsia="楷体"/>
          <w:sz w:val="46"/>
          <w:spacing w:val="0"/>
          <w:color w:val="000000"/>
          <w:b w:val="off"/>
          <w:i w:val="off"/>
        </w:rPr>
        <w:t>逻辑学以及语言心理学的那些受规律确定的〈nomothetisch〉部</w:t>
      </w:r>
      <w:r>
        <w:rPr>
          <w:rFonts w:ascii="楷体" w:hAnsi="楷体" w:cs="楷体" w:eastAsia="楷体"/>
          <w:sz w:val="46"/>
          <w:spacing w:val="0"/>
          <w:color w:val="000000"/>
          <w:b w:val="off"/>
          <w:i w:val="off"/>
        </w:rPr>
        <w:t>分将从[这些认识]中吸取那些对它们的目的来说有益的和适当</w:t>
      </w:r>
      <w:r>
        <w:rPr>
          <w:rFonts w:ascii="楷体" w:hAnsi="楷体" w:cs="楷体" w:eastAsia="楷体"/>
          <w:sz w:val="46"/>
          <w:spacing w:val="0"/>
          <w:color w:val="000000"/>
          <w:b w:val="off"/>
          <w:i w:val="off"/>
        </w:rPr>
        <w:t>的东西。”我只能将马尔梯的这一见解看作是原则错误的见解。</w:t>
      </w:r>
      <w:r>
        <w:rPr>
          <w:rFonts w:ascii="楷体" w:hAnsi="楷体" w:cs="楷体" w:eastAsia="楷体"/>
          <w:sz w:val="46"/>
          <w:spacing w:val="0"/>
          <w:color w:val="000000"/>
          <w:b w:val="off"/>
          <w:i w:val="off"/>
        </w:rPr>
        <w:t>根据这个见解，我们就要将算术，并且进一步将形式数学的所有</w:t>
      </w:r>
      <w:r>
        <w:rPr>
          <w:rFonts w:ascii="楷体" w:hAnsi="楷体" w:cs="楷体" w:eastAsia="楷体"/>
          <w:sz w:val="46"/>
          <w:spacing w:val="0"/>
          <w:color w:val="000000"/>
          <w:b w:val="off"/>
          <w:i w:val="off"/>
        </w:rPr>
        <w:t>学科都纳入到————如果不恰好是在语言心理学之中的话——心</w:t>
      </w:r>
      <w:r>
        <w:rPr>
          <w:rFonts w:ascii="楷体" w:hAnsi="楷体" w:cs="楷体" w:eastAsia="楷体"/>
          <w:sz w:val="46"/>
          <w:spacing w:val="0"/>
          <w:color w:val="000000"/>
          <w:b w:val="off"/>
          <w:i w:val="off"/>
        </w:rPr>
        <w:t>理学之中。在我看来，形式数学的这些学科是与那门较狭窄意</w:t>
      </w:r>
      <w:r>
        <w:rPr>
          <w:rFonts w:ascii="楷体" w:hAnsi="楷体" w:cs="楷体" w:eastAsia="楷体"/>
          <w:sz w:val="46"/>
          <w:spacing w:val="0"/>
          <w:color w:val="000000"/>
          <w:b w:val="off"/>
          <w:i w:val="off"/>
        </w:rPr>
        <w:t>义上的纯粹逻辑学，即在含义有效性学说意义上的纯粹逻辑学</w:t>
      </w:r>
      <w:r>
        <w:rPr>
          <w:rFonts w:ascii="楷体" w:hAnsi="楷体" w:cs="楷体" w:eastAsia="楷体"/>
          <w:sz w:val="46"/>
          <w:spacing w:val="0"/>
          <w:color w:val="000000"/>
          <w:b w:val="off"/>
          <w:i w:val="off"/>
        </w:rPr>
        <w:t>本质统一的，而这门纯粹逻辑学又是与纯粹形式论本质统一的</w:t>
      </w:r>
      <w:r>
        <w:rPr>
          <w:rFonts w:ascii="楷体" w:hAnsi="楷体" w:cs="楷体" w:eastAsia="楷体"/>
          <w:sz w:val="46"/>
          <w:spacing w:val="0"/>
          <w:color w:val="000000"/>
          <w:b w:val="off"/>
          <w:i w:val="off"/>
        </w:rPr>
        <w:t>(参阅[《逻辑研究》第一卷]《纯粹逻辑学导引》的最后一章)。所</w:t>
      </w:r>
      <w:r>
        <w:rPr>
          <w:rFonts w:ascii="楷体" w:hAnsi="楷体" w:cs="楷体" w:eastAsia="楷体"/>
          <w:sz w:val="46"/>
          <w:spacing w:val="0"/>
          <w:color w:val="000000"/>
          <w:b w:val="off"/>
          <w:i w:val="off"/>
        </w:rPr>
        <w:t>有这些学科都必须在一种“普遍数学”的本质统一之中得到探</w:t>
      </w:r>
      <w:r>
        <w:rPr>
          <w:rFonts w:ascii="楷体" w:hAnsi="楷体" w:cs="楷体" w:eastAsia="楷体"/>
          <w:sz w:val="46"/>
          <w:spacing w:val="0"/>
          <w:color w:val="000000"/>
          <w:b w:val="off"/>
          <w:i w:val="off"/>
        </w:rPr>
        <w:t>讨，并且至少纯粹地区分于所有经验科学，无论它们被称作物理</w:t>
      </w:r>
      <w:r>
        <w:rPr>
          <w:rFonts w:ascii="楷体" w:hAnsi="楷体" w:cs="楷体" w:eastAsia="楷体"/>
          <w:sz w:val="46"/>
          <w:spacing w:val="0"/>
          <w:color w:val="000000"/>
          <w:b w:val="off"/>
          <w:i w:val="off"/>
        </w:rPr>
        <w:t>学，还是被称作心理学。数学家们确实就是在这样行事，尽管他</w:t>
      </w:r>
      <w:r>
        <w:rPr>
          <w:rFonts w:ascii="楷体" w:hAnsi="楷体" w:cs="楷体" w:eastAsia="楷体"/>
          <w:sz w:val="46"/>
          <w:spacing w:val="0"/>
          <w:color w:val="000000"/>
          <w:b w:val="off"/>
          <w:i w:val="off"/>
        </w:rPr>
        <w:t>们是在排除了专门的哲学问题的情况下，并且是以一种可以说</w:t>
      </w:r>
      <w:r>
        <w:rPr>
          <w:rFonts w:ascii="楷体" w:hAnsi="楷体" w:cs="楷体" w:eastAsia="楷体"/>
          <w:sz w:val="46"/>
          <w:spacing w:val="0"/>
          <w:color w:val="000000"/>
          <w:b w:val="off"/>
          <w:i w:val="off"/>
        </w:rPr>
        <w:t>是素朴的-独断论的方式在行事，他们没有去顾及哲学家们的指</w:t>
      </w:r>
      <w:r>
        <w:rPr>
          <w:rFonts w:ascii="楷体" w:hAnsi="楷体" w:cs="楷体" w:eastAsia="楷体"/>
          <w:sz w:val="46"/>
          <w:spacing w:val="0"/>
          <w:color w:val="000000"/>
          <w:b w:val="off"/>
          <w:i w:val="off"/>
        </w:rPr>
        <w:t>责——我认为这正有益于科学。[111]</w:t>
      </w:r>
      <w:bookmarkEnd w:id="6268"/>
    </w:p>
    <w:p>
      <w:pPr>
        <w:pageBreakBefore w:val="off"/>
        <w:tabs/>
        <w:wordWrap w:val="off"/>
        <w:spacing w:before="0" w:after="0" w:line="700" w:lineRule="atLeast"/>
        <w:ind w:left="660" w:right="0" w:firstLine="1060"/>
        <w:jc w:val="both"/>
        <w:textAlignment w:val="baseline"/>
        <w:rPr>
          <w:sz w:val="49"/>
        </w:rPr>
      </w:pPr>
      <w:bookmarkStart w:name="" w:id="6269"/>
      <w:r>
        <w:rPr>
          <w:rFonts w:ascii="宋体" w:hAnsi="宋体" w:cs="宋体" w:eastAsia="宋体"/>
          <w:sz w:val="49"/>
          <w:spacing w:val="0"/>
          <w:color w:val="000000"/>
          <w:b w:val="off"/>
          <w:i w:val="off"/>
        </w:rPr>
        <w:t>3.[112]没有什么比对逻辑学和语法学这两个逻辑领域的</w:t>
      </w:r>
      <w:r>
        <w:rPr>
          <w:rFonts w:ascii="宋体" w:hAnsi="宋体" w:cs="宋体" w:eastAsia="宋体"/>
          <w:sz w:val="49"/>
          <w:spacing w:val="0"/>
          <w:color w:val="000000"/>
          <w:b w:val="off"/>
          <w:i w:val="off"/>
        </w:rPr>
        <w:t>混淆给关于逻辑学与语法学之间的正确关系的问题讨论所带来</w:t>
      </w:r>
      <w:r>
        <w:rPr>
          <w:rFonts w:ascii="宋体" w:hAnsi="宋体" w:cs="宋体" w:eastAsia="宋体"/>
          <w:sz w:val="49"/>
          <w:spacing w:val="0"/>
          <w:color w:val="000000"/>
          <w:b w:val="off"/>
          <w:i w:val="off"/>
        </w:rPr>
        <w:t>的混乱更大；我们将逻辑学领域和语法学领域明确地区分为较</w:t>
      </w:r>
      <w:r>
        <w:rPr>
          <w:rFonts w:ascii="宋体" w:hAnsi="宋体" w:cs="宋体" w:eastAsia="宋体"/>
          <w:sz w:val="49"/>
          <w:spacing w:val="0"/>
          <w:color w:val="000000"/>
          <w:b w:val="off"/>
          <w:i w:val="off"/>
        </w:rPr>
        <w:t>低层的和较高层的领域，并且通过它们的否定性对立面————无</w:t>
      </w:r>
      <w:r>
        <w:rPr>
          <w:rFonts w:ascii="宋体" w:hAnsi="宋体" w:cs="宋体" w:eastAsia="宋体"/>
          <w:sz w:val="49"/>
          <w:spacing w:val="0"/>
          <w:color w:val="000000"/>
          <w:b w:val="off"/>
          <w:i w:val="off"/>
        </w:rPr>
        <w:t>意义领域和形式悖谬的领域———而描述了这两个领域。逻辑的</w:t>
      </w:r>
      <w:r>
        <w:rPr>
          <w:rFonts w:ascii="宋体" w:hAnsi="宋体" w:cs="宋体" w:eastAsia="宋体"/>
          <w:sz w:val="49"/>
          <w:spacing w:val="0"/>
          <w:color w:val="000000"/>
          <w:b w:val="off"/>
          <w:i w:val="off"/>
        </w:rPr>
        <w:t>东西、在较高的、趋向于形式真理或对象性的领域的意义上的逻</w:t>
      </w:r>
      <w:r>
        <w:rPr>
          <w:rFonts w:ascii="宋体" w:hAnsi="宋体" w:cs="宋体" w:eastAsia="宋体"/>
          <w:sz w:val="49"/>
          <w:spacing w:val="0"/>
          <w:color w:val="000000"/>
          <w:b w:val="off"/>
          <w:i w:val="off"/>
        </w:rPr>
        <w:t>辑的东西对于语法学来说肯定是无关紧要的。并非所有逻辑的</w:t>
      </w:r>
      <w:r>
        <w:rPr>
          <w:rFonts w:ascii="宋体" w:hAnsi="宋体" w:cs="宋体" w:eastAsia="宋体"/>
          <w:sz w:val="49"/>
          <w:spacing w:val="0"/>
          <w:color w:val="000000"/>
          <w:b w:val="off"/>
          <w:i w:val="off"/>
        </w:rPr>
        <w:t>东西都是无足轻重的。但是，如果人们误以为这个较低的领域</w:t>
      </w:r>
      <w:r>
        <w:rPr>
          <w:rFonts w:ascii="宋体" w:hAnsi="宋体" w:cs="宋体" w:eastAsia="宋体"/>
          <w:sz w:val="49"/>
          <w:spacing w:val="0"/>
          <w:color w:val="000000"/>
          <w:b w:val="off"/>
          <w:i w:val="off"/>
        </w:rPr>
        <w:t>过于狭窄，不言自明，并且在</w:t>
      </w:r>
      <w:r>
        <w:rPr>
          <w:rFonts w:ascii="宋体" w:hAnsi="宋体" w:cs="宋体" w:eastAsia="宋体"/>
          <w:sz w:val="49"/>
          <w:spacing w:val="0"/>
          <w:color w:val="000000"/>
          <w:b w:val="off"/>
          <w:i w:val="off"/>
          <w:em w:val="dot"/>
        </w:rPr>
        <w:t>实践上</w:t>
      </w:r>
      <w:r>
        <w:rPr>
          <w:rFonts w:ascii="宋体" w:hAnsi="宋体" w:cs="宋体" w:eastAsia="宋体"/>
          <w:sz w:val="49"/>
          <w:spacing w:val="0"/>
          <w:color w:val="000000"/>
          <w:b w:val="off"/>
          <w:i w:val="off"/>
        </w:rPr>
        <w:t>毫无用处，以此败坏这个领</w:t>
      </w:r>
      <w:r>
        <w:rPr>
          <w:rFonts w:ascii="宋体" w:hAnsi="宋体" w:cs="宋体" w:eastAsia="宋体"/>
          <w:sz w:val="49"/>
          <w:spacing w:val="0"/>
          <w:color w:val="000000"/>
          <w:b w:val="off"/>
          <w:i w:val="off"/>
        </w:rPr>
        <w:t>域的名声，那么对此我们首先必须回答：对于哲学家来说，对于</w:t>
      </w:r>
      <w:r>
        <w:rPr>
          <w:rFonts w:ascii="宋体" w:hAnsi="宋体" w:cs="宋体" w:eastAsia="宋体"/>
          <w:sz w:val="49"/>
          <w:spacing w:val="0"/>
          <w:color w:val="000000"/>
          <w:b w:val="off"/>
          <w:i w:val="off"/>
        </w:rPr>
        <w:t>一个有资格的纯粹理论兴趣的倡导者来说，受实践效益问题的</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1231900</wp:posOffset>
                </wp:positionV>
                <wp:extent cx="1028700" cy="533400"/>
                <wp:wrapNone/>
                <wp:docPr id="649" name="文本框 649"/>
                <a:graphic xmlns:a="http://schemas.openxmlformats.org/drawingml/2006/main">
                  <a:graphicData uri="http://schemas.microsoft.com/office/word/2010/wordprocessingShape">
                    <wps:wsp>
                      <wps:cNvSpPr txBox="true"/>
                      <wps:spPr>
                        <a:xfrm>
                          <a:off x="0" y="0"/>
                          <a:ext cx="1028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6270"/>
                            <w:r>
                              <w:rPr>
                                <w:rFonts w:ascii="TimesNewRoman" w:hAnsi="TimesNewRoman" w:cs="TimesNewRoman" w:eastAsia="TimesNewRoman"/>
                                <w:sz w:val="57"/>
                                <w:spacing w:val="0"/>
                                <w:color w:val="000000"/>
                                <w:b w:val="off"/>
                                <w:i w:val="off"/>
                              </w:rPr>
                              <w:t>A321</w:t>
                            </w:r>
                            <w:bookmarkEnd w:id="6270"/>
                          </w:p>
                        </w:txbxContent>
                      </wps:txbx>
                      <wps:bodyPr wrap="square" lIns="0" rIns="0" tIns="0" bIns="0" vert="horz" anchor="t">
                        <a:noAutofit/>
                      </wps:bodyPr>
                    </wps:wsp>
                  </a:graphicData>
                </a:graphic>
              </wp:anchor>
            </w:drawing>
          </mc:Choice>
          <mc:Fallback>
            <w:pict>
              <v:shape type="#_x0000_t202" filled="f" stroked="f" style="margin-left:975pt;margin-top:97pt;width:8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6271"/>
                      <w:r>
                        <w:rPr>
                          <w:rFonts w:ascii="TimesNewRoman" w:hAnsi="TimesNewRoman" w:cs="TimesNewRoman" w:eastAsia="TimesNewRoman"/>
                          <w:sz w:val="57"/>
                          <w:spacing w:val="0"/>
                          <w:color w:val="000000"/>
                          <w:b w:val="off"/>
                          <w:i w:val="off"/>
                        </w:rPr>
                        <w:t>A321</w:t>
                      </w:r>
                      <w:bookmarkEnd w:id="6271"/>
                    </w:p>
                  </w:txbxContent>
                </v:textbox>
              </v:shape>
            </w:pict>
          </mc:Fallback>
        </mc:AlternateContent>
      </w:r>
      <w:bookmarkEnd w:id="6269"/>
    </w:p>
    <w:p>
      <w:r>
        <w:t/>
      </w:r>
    </w:p>
    <w:p>
      <w:pPr>
        <w:sectPr>
          <w:footerReference r:id="rId912"/>
          <w:headerReference r:id="rId913" w:type="default"/>
          <w:type w:val="nextPage"/>
          <w:pgSz w:w="22520" w:h="31680"/>
          <w:pgMar w:left="3320" w:top="2320" w:right="3320" w:bottom="2320" w:header="2020" w:footer="2020"/>
          <w:cols w:num="1"/>
        </w:sectPr>
      </w:pPr>
    </w:p>
    <w:p>
      <w:pPr>
        <w:pageBreakBefore w:val="off"/>
        <w:tabs/>
        <w:wordWrap w:val="off"/>
        <w:spacing w:before="0" w:after="0" w:line="560" w:lineRule="atLeast"/>
        <w:ind w:left="1860" w:right="0"/>
        <w:jc w:val="both"/>
        <w:textAlignment w:val="baseline"/>
        <w:rPr>
          <w:sz w:val="42"/>
        </w:rPr>
      </w:pPr>
      <w:bookmarkStart w:name="" w:id="6272"/>
      <w:r>
        <w:rPr>
          <w:rFonts w:ascii="宋体" w:hAnsi="宋体" w:cs="宋体" w:eastAsia="宋体"/>
          <w:sz w:val="42"/>
          <w:spacing w:val="0"/>
          <w:color w:val="000000"/>
          <w:b w:val="off"/>
          <w:i w:val="off"/>
        </w:rPr>
        <w:t>逻辑研  究(第二卷第一部分)</w:t>
      </w:r>
      <w:bookmarkEnd w:id="6272"/>
    </w:p>
    <w:p>
      <w:pPr>
        <w:pageBreakBefore w:val="off"/>
        <w:tabs/>
        <w:wordWrap w:val="off"/>
        <w:spacing w:before="0" w:after="0" w:line="980" w:lineRule="exact"/>
        <w:ind w:left="0" w:right="0"/>
        <w:jc w:val="both"/>
        <w:textAlignment w:val="baseline"/>
        <w:rPr>
          <w:sz w:val="46"/>
        </w:rPr>
      </w:pPr>
      <w:bookmarkStart w:name="" w:id="6273"/>
      <w:r>
        <w:rPr>
          <w:rFonts w:ascii="宋体" w:hAnsi="宋体" w:cs="宋体" w:eastAsia="宋体"/>
          <w:sz w:val="46"/>
          <w:spacing w:val="0"/>
          <w:color w:val="000000"/>
          <w:b w:val="off"/>
          <w:i w:val="off"/>
        </w:rPr>
        <w:t/>
      </w:r>
      <w:bookmarkEnd w:id="6273"/>
    </w:p>
    <w:p>
      <w:pPr>
        <w:pageBreakBefore w:val="off"/>
        <w:tabs/>
        <w:wordWrap w:val="off"/>
        <w:spacing w:before="0" w:after="0" w:line="960" w:lineRule="atLeast"/>
        <w:ind w:left="1780" w:right="40" w:hanging="1780"/>
        <w:jc w:val="both"/>
        <w:textAlignment w:val="baseline"/>
        <w:rPr>
          <w:sz w:val="46"/>
        </w:rPr>
      </w:pPr>
      <w:bookmarkStart w:name="" w:id="6274"/>
      <w:r>
        <w:rPr>
          <w:rFonts w:ascii="楷体" w:hAnsi="楷体" w:cs="楷体" w:eastAsia="楷体"/>
          <w:sz w:val="46"/>
          <w:spacing w:val="0"/>
          <w:color w:val="000000"/>
          <w:b w:val="off"/>
          <w:i w:val="off"/>
        </w:rPr>
        <w:t>390</w:t>
      </w:r>
      <w:r>
        <w:rPr>
          <w:rFonts w:ascii="楷体" w:hAnsi="楷体" w:cs="楷体" w:eastAsia="楷体"/>
          <w:sz w:val="46"/>
          <w:spacing w:val="0"/>
          <w:color w:val="000000"/>
          <w:b w:val="off"/>
          <w:i w:val="off"/>
        </w:rPr>
        <w:t xml:space="preserve">  B₁342 左右是一件糟糕的事情。他必定也知道，恰恰在这种“不言自明</w:t>
      </w:r>
      <w:r>
        <w:rPr>
          <w:rFonts w:ascii="楷体" w:hAnsi="楷体" w:cs="楷体" w:eastAsia="楷体"/>
          <w:sz w:val="46"/>
          <w:spacing w:val="0"/>
          <w:color w:val="000000"/>
          <w:b w:val="off"/>
          <w:i w:val="off"/>
        </w:rPr>
        <w:t>之物”后面隐藏着最困难的问题，以至于人们能够悖谬地、但不</w:t>
      </w:r>
      <w:r>
        <w:rPr>
          <w:rFonts w:ascii="楷体" w:hAnsi="楷体" w:cs="楷体" w:eastAsia="楷体"/>
          <w:sz w:val="46"/>
          <w:spacing w:val="0"/>
          <w:color w:val="000000"/>
          <w:b w:val="off"/>
          <w:i w:val="off"/>
        </w:rPr>
        <w:t>无深意地将哲学标识为关于平凡性的科学。无论如何，在这里</w:t>
      </w:r>
      <w:r>
        <w:rPr>
          <w:rFonts w:ascii="楷体" w:hAnsi="楷体" w:cs="楷体" w:eastAsia="楷体"/>
          <w:sz w:val="46"/>
          <w:spacing w:val="0"/>
          <w:color w:val="000000"/>
          <w:b w:val="off"/>
          <w:i w:val="off"/>
        </w:rPr>
        <w:t>初看起来如此平凡的东西在更仔细的观察中也成为一个深刻、</w:t>
      </w:r>
      <w:r>
        <w:rPr>
          <w:rFonts w:ascii="楷体" w:hAnsi="楷体" w:cs="楷体" w:eastAsia="楷体"/>
          <w:sz w:val="46"/>
          <w:spacing w:val="0"/>
          <w:color w:val="000000"/>
          <w:b w:val="off"/>
          <w:i w:val="off"/>
        </w:rPr>
        <w:t>复杂问题的源泉。由于这些问题对于逻辑学家来说，对于其兴</w:t>
      </w:r>
      <w:r>
        <w:rPr>
          <w:rFonts w:ascii="楷体" w:hAnsi="楷体" w:cs="楷体" w:eastAsia="楷体"/>
          <w:sz w:val="46"/>
          <w:spacing w:val="0"/>
          <w:color w:val="000000"/>
          <w:b w:val="off"/>
          <w:i w:val="off"/>
        </w:rPr>
        <w:t>趣在于客观有效性的逻辑学家来说，并不是最先被感受到的问</w:t>
      </w:r>
      <w:r>
        <w:rPr>
          <w:rFonts w:ascii="楷体" w:hAnsi="楷体" w:cs="楷体" w:eastAsia="楷体"/>
          <w:sz w:val="46"/>
          <w:spacing w:val="0"/>
          <w:color w:val="000000"/>
          <w:b w:val="off"/>
          <w:i w:val="off"/>
        </w:rPr>
        <w:t>题————尽管用亚里士多德的话来说是“自在第一的”问题————，</w:t>
      </w:r>
      <w:r>
        <w:rPr>
          <w:rFonts w:ascii="楷体" w:hAnsi="楷体" w:cs="楷体" w:eastAsia="楷体"/>
          <w:sz w:val="46"/>
          <w:spacing w:val="0"/>
          <w:color w:val="000000"/>
          <w:b w:val="off"/>
          <w:i w:val="off"/>
        </w:rPr>
        <w:t>所有毫不奇怪的是，在至此为止的逻辑学中(包括鲍尔查诺的逻</w:t>
      </w:r>
      <w:r>
        <w:rPr>
          <w:rFonts w:ascii="楷体" w:hAnsi="楷体" w:cs="楷体" w:eastAsia="楷体"/>
          <w:sz w:val="46"/>
          <w:spacing w:val="0"/>
          <w:color w:val="000000"/>
          <w:b w:val="off"/>
          <w:i w:val="off"/>
        </w:rPr>
        <w:t>辑学)还未对这些问题进行过科学的阐述或对一门纯粹逻辑形</w:t>
      </w:r>
      <w:r>
        <w:rPr>
          <w:rFonts w:ascii="楷体" w:hAnsi="楷体" w:cs="楷体" w:eastAsia="楷体"/>
          <w:sz w:val="46"/>
          <w:spacing w:val="0"/>
          <w:color w:val="000000"/>
          <w:b w:val="off"/>
          <w:i w:val="off"/>
        </w:rPr>
        <w:t>式论的观念进行过构想。逻辑学以此方式而缺失一个第一性的</w:t>
      </w:r>
      <w:r>
        <w:rPr>
          <w:rFonts w:ascii="楷体" w:hAnsi="楷体" w:cs="楷体" w:eastAsia="楷体"/>
          <w:sz w:val="46"/>
          <w:spacing w:val="0"/>
          <w:color w:val="000000"/>
          <w:b w:val="off"/>
          <w:i w:val="off"/>
        </w:rPr>
        <w:t>基础，缺失了一种科学严格的和从现象学上得到澄清的对原始</w:t>
      </w:r>
      <w:r>
        <w:rPr>
          <w:rFonts w:ascii="楷体" w:hAnsi="楷体" w:cs="楷体" w:eastAsia="楷体"/>
          <w:sz w:val="46"/>
          <w:spacing w:val="0"/>
          <w:color w:val="000000"/>
          <w:b w:val="off"/>
          <w:i w:val="off"/>
        </w:rPr>
        <w:t>含义因素和含义结构的区分，并且缺失了对相关本质的认识。</w:t>
      </w:r>
      <w:r>
        <w:rPr>
          <w:rFonts w:ascii="楷体" w:hAnsi="楷体" w:cs="楷体" w:eastAsia="楷体"/>
          <w:sz w:val="46"/>
          <w:spacing w:val="0"/>
          <w:color w:val="000000"/>
          <w:b w:val="off"/>
          <w:i w:val="off"/>
        </w:rPr>
        <w:t>这样也就说明，特别是有许多在一个本质性的方面延伸到这个</w:t>
      </w:r>
      <w:r>
        <w:rPr>
          <w:rFonts w:ascii="楷体" w:hAnsi="楷体" w:cs="楷体" w:eastAsia="楷体"/>
          <w:sz w:val="46"/>
          <w:spacing w:val="0"/>
          <w:color w:val="000000"/>
          <w:b w:val="off"/>
          <w:i w:val="off"/>
        </w:rPr>
        <w:t>领域之中的“概念理论”和“判断理论”都还没有指出过可信的成</w:t>
      </w:r>
      <w:r>
        <w:rPr>
          <w:rFonts w:ascii="楷体" w:hAnsi="楷体" w:cs="楷体" w:eastAsia="楷体"/>
          <w:sz w:val="46"/>
          <w:spacing w:val="0"/>
          <w:color w:val="000000"/>
          <w:b w:val="off"/>
          <w:i w:val="off"/>
        </w:rPr>
        <w:t>果。实际上，之所以出现这种情况，很大一部分的原因在于缺乏</w:t>
      </w:r>
      <w:r>
        <w:rPr>
          <w:rFonts w:ascii="楷体" w:hAnsi="楷体" w:cs="楷体" w:eastAsia="楷体"/>
          <w:sz w:val="46"/>
          <w:spacing w:val="0"/>
          <w:color w:val="000000"/>
          <w:b w:val="off"/>
          <w:i w:val="off"/>
        </w:rPr>
        <w:t>正确的观点和目标，在于混淆了那些在此必须彻底划分开来的</w:t>
      </w:r>
      <w:r>
        <w:rPr>
          <w:rFonts w:ascii="楷体" w:hAnsi="楷体" w:cs="楷体" w:eastAsia="楷体"/>
          <w:sz w:val="46"/>
          <w:spacing w:val="0"/>
          <w:color w:val="000000"/>
          <w:b w:val="off"/>
          <w:i w:val="off"/>
        </w:rPr>
        <w:t>问题层次，在于那种时而公开、时而披着某些伪装起作用的心理</w:t>
      </w:r>
      <w:r>
        <w:rPr>
          <w:rFonts w:ascii="楷体" w:hAnsi="楷体" w:cs="楷体" w:eastAsia="楷体"/>
          <w:sz w:val="46"/>
          <w:spacing w:val="0"/>
          <w:color w:val="000000"/>
          <w:b w:val="off"/>
          <w:i w:val="off"/>
        </w:rPr>
        <w:t>主义。但在这种缺陷中(由于逻辑学家的目光始终关注于形式)</w:t>
      </w:r>
      <w:r>
        <w:rPr>
          <w:rFonts w:ascii="楷体" w:hAnsi="楷体" w:cs="楷体" w:eastAsia="楷体"/>
          <w:sz w:val="46"/>
          <w:spacing w:val="0"/>
          <w:color w:val="000000"/>
          <w:b w:val="off"/>
          <w:i w:val="off"/>
        </w:rPr>
        <w:t>显然也证明了包含在这些实事本身之中的困难性。[113]</w:t>
      </w:r>
      <w:bookmarkEnd w:id="6274"/>
    </w:p>
    <w:p>
      <w:pPr>
        <w:pageBreakBefore w:val="off"/>
        <w:tabs/>
        <w:wordWrap w:val="off"/>
        <w:spacing w:before="0" w:after="0" w:line="960" w:lineRule="atLeast"/>
        <w:ind w:left="1860" w:right="0" w:firstLine="1040"/>
        <w:jc w:val="both"/>
        <w:textAlignment w:val="baseline"/>
        <w:rPr>
          <w:sz w:val="54"/>
        </w:rPr>
      </w:pPr>
      <w:bookmarkStart w:name="" w:id="6275"/>
      <w:r>
        <w:rPr>
          <w:rFonts w:ascii="宋体" w:hAnsi="宋体" w:cs="宋体" w:eastAsia="宋体"/>
          <w:sz w:val="54"/>
          <w:spacing w:val="0"/>
          <w:color w:val="000000"/>
          <w:b w:val="off"/>
          <w:i w:val="off"/>
        </w:rPr>
        <w:t>4.[114]有关相近的和对立的见解可以参阅H·施泰因哈</w:t>
      </w:r>
      <w:r>
        <w:rPr>
          <w:rFonts w:ascii="宋体" w:hAnsi="宋体" w:cs="宋体" w:eastAsia="宋体"/>
          <w:sz w:val="54"/>
          <w:spacing w:val="0"/>
          <w:color w:val="000000"/>
          <w:b w:val="off"/>
          <w:i w:val="off"/>
        </w:rPr>
        <w:t>尔的《心理学与语言科学引论》(引论，第四章，“说话与思维，语</w:t>
      </w:r>
      <w:r>
        <w:rPr>
          <w:rFonts w:ascii="宋体" w:hAnsi="宋体" w:cs="宋体" w:eastAsia="宋体"/>
          <w:sz w:val="54"/>
          <w:spacing w:val="0"/>
          <w:color w:val="000000"/>
          <w:b w:val="off"/>
          <w:i w:val="off"/>
        </w:rPr>
        <w:t>法学与逻辑学”，第44页以后)。尤其要指出的是对 W. v·洪</w:t>
      </w:r>
      <w:r>
        <w:rPr>
          <w:rFonts w:ascii="宋体" w:hAnsi="宋体" w:cs="宋体" w:eastAsia="宋体"/>
          <w:sz w:val="54"/>
          <w:spacing w:val="0"/>
          <w:color w:val="000000"/>
          <w:b w:val="off"/>
          <w:i w:val="off"/>
        </w:rPr>
        <w:t>堡之观点的出色阐释(同上书，第63页以后)，从这个阐释中可</w:t>
      </w:r>
      <w:r>
        <w:rPr>
          <w:rFonts w:ascii="宋体" w:hAnsi="宋体" w:cs="宋体" w:eastAsia="宋体"/>
          <w:sz w:val="54"/>
          <w:spacing w:val="0"/>
          <w:color w:val="000000"/>
          <w:b w:val="off"/>
          <w:i w:val="off"/>
        </w:rPr>
        <w:t>以得出，我们通过在这里所做的陈述而在某种程度上接近了这</w:t>
      </w:r>
      <w:r>
        <w:rPr>
          <w:rFonts w:ascii="宋体" w:hAnsi="宋体" w:cs="宋体" w:eastAsia="宋体"/>
          <w:sz w:val="54"/>
          <w:spacing w:val="0"/>
          <w:color w:val="000000"/>
          <w:b w:val="off"/>
          <w:i w:val="off"/>
        </w:rPr>
        <w:t>位伟大的、也为施泰因哈尔所崇敬的研究者。施泰因哈尔本人</w:t>
      </w:r>
      <w:r>
        <w:rPr>
          <w:rFonts w:ascii="宋体" w:hAnsi="宋体" w:cs="宋体" w:eastAsia="宋体"/>
          <w:sz w:val="54"/>
          <w:spacing w:val="0"/>
          <w:color w:val="000000"/>
          <w:b w:val="off"/>
          <w:i w:val="off"/>
        </w:rPr>
        <w:t>站在对立的一边，他所做的指责看起来已经通过我们所进行的</w:t>
      </w:r>
      <w:r>
        <w:rPr>
          <w:rFonts w:ascii="宋体" w:hAnsi="宋体" w:cs="宋体" w:eastAsia="宋体"/>
          <w:sz w:val="54"/>
          <w:spacing w:val="0"/>
          <w:color w:val="000000"/>
          <w:b w:val="off"/>
          <w:i w:val="off"/>
        </w:rPr>
        <w:t>区分而得到了明确的解决，因此我们可以不必考虑再进行深入</w:t>
      </w:r>
      <w:bookmarkEnd w:id="6275"/>
    </w:p>
    <w:p>
      <w:r>
        <w:t/>
      </w:r>
    </w:p>
    <w:p>
      <w:pPr>
        <w:sectPr>
          <w:footerReference r:id="rId914"/>
          <w:headerReference r:id="rId915" w:type="default"/>
          <w:type w:val="nextPage"/>
          <w:pgSz w:w="22520" w:h="31680"/>
          <w:pgMar w:left="2720" w:top="2320" w:right="2720" w:bottom="2320" w:header="2020" w:footer="2020"/>
          <w:cols w:num="1"/>
        </w:sectPr>
      </w:pPr>
    </w:p>
    <w:p>
      <w:pPr>
        <w:pageBreakBefore w:val="off"/>
        <w:tabs>
          <w:tab w:pos="14840" w:val="left" w:leader="none"/>
        </w:tabs>
        <w:wordWrap w:val="off"/>
        <w:spacing w:before="0" w:after="0" w:line="560" w:lineRule="atLeast"/>
        <w:ind w:left="12940" w:right="0"/>
        <w:jc w:val="both"/>
        <w:textAlignment w:val="baseline"/>
        <w:rPr>
          <w:sz w:val="41"/>
        </w:rPr>
      </w:pPr>
      <w:bookmarkStart w:name="" w:id="6276"/>
      <w:r>
        <w:rPr>
          <w:rFonts w:ascii="楷体" w:hAnsi="楷体" w:cs="楷体" w:eastAsia="楷体"/>
          <w:sz w:val="41"/>
          <w:spacing w:val="0"/>
          <w:color w:val="000000"/>
          <w:b w:val="off"/>
          <w:i w:val="off"/>
        </w:rPr>
        <w:t>引</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论</w:t>
      </w:r>
      <w:r>
        <w:t xml:space="preserve">	</w:t>
      </w:r>
      <w:r>
        <w:rPr>
          <w:rFonts w:ascii="楷体" w:hAnsi="楷体" w:cs="楷体" w:eastAsia="楷体"/>
          <w:sz w:val="41"/>
          <w:spacing w:val="0"/>
          <w:color w:val="000000"/>
          <w:b w:val="off"/>
          <w:i w:val="off"/>
        </w:rPr>
        <w:t>391</w:t>
      </w:r>
      <w:bookmarkEnd w:id="6276"/>
    </w:p>
    <w:p>
      <w:pPr>
        <w:pageBreakBefore w:val="off"/>
        <w:tabs/>
        <w:wordWrap w:val="off"/>
        <w:spacing w:before="0" w:after="0" w:line="500" w:lineRule="exact"/>
        <w:ind w:left="0" w:right="0"/>
        <w:jc w:val="both"/>
        <w:textAlignment w:val="baseline"/>
        <w:rPr>
          <w:sz w:val="41"/>
        </w:rPr>
      </w:pPr>
      <w:bookmarkStart w:name="" w:id="6277"/>
      <w:r>
        <w:rPr>
          <w:rFonts w:ascii="宋体" w:hAnsi="宋体" w:cs="宋体" w:eastAsia="宋体"/>
          <w:sz w:val="41"/>
          <w:spacing w:val="0"/>
          <w:color w:val="000000"/>
          <w:b w:val="off"/>
          <w:i w:val="off"/>
        </w:rPr>
        <w:t/>
      </w:r>
      <w:bookmarkEnd w:id="6277"/>
    </w:p>
    <w:p>
      <w:pPr>
        <w:pageBreakBefore w:val="off"/>
        <w:tabs/>
        <w:wordWrap w:val="off"/>
        <w:spacing w:before="0" w:after="0" w:line="500" w:lineRule="exact"/>
        <w:ind w:left="0" w:right="0"/>
        <w:jc w:val="both"/>
        <w:textAlignment w:val="baseline"/>
        <w:rPr>
          <w:sz w:val="41"/>
        </w:rPr>
      </w:pPr>
      <w:bookmarkStart w:name="" w:id="6278"/>
      <w:r>
        <w:rPr>
          <w:rFonts w:ascii="宋体" w:hAnsi="宋体" w:cs="宋体" w:eastAsia="宋体"/>
          <w:sz w:val="41"/>
          <w:spacing w:val="0"/>
          <w:color w:val="000000"/>
          <w:b w:val="off"/>
          <w:i w:val="off"/>
        </w:rPr>
        <w:t/>
      </w:r>
      <w:bookmarkEnd w:id="6278"/>
    </w:p>
    <w:p>
      <w:pPr>
        <w:pageBreakBefore w:val="off"/>
        <w:tabs/>
        <w:wordWrap w:val="off"/>
        <w:spacing w:before="0" w:after="0" w:line="900" w:lineRule="atLeast"/>
        <w:ind w:left="800" w:right="0"/>
        <w:jc w:val="both"/>
        <w:textAlignment w:val="baseline"/>
        <w:rPr>
          <w:sz w:val="42"/>
        </w:rPr>
      </w:pPr>
      <w:bookmarkStart w:name="" w:id="6279"/>
      <w:r>
        <w:rPr>
          <w:rFonts w:ascii="楷体" w:hAnsi="楷体" w:cs="楷体" w:eastAsia="楷体"/>
          <w:sz w:val="42"/>
          <w:spacing w:val="0"/>
          <w:color w:val="000000"/>
          <w:b w:val="off"/>
          <w:i w:val="off"/>
        </w:rPr>
        <w:t>的批判。</w:t>
      </w:r>
      <w:bookmarkEnd w:id="6279"/>
    </w:p>
    <w:p>
      <w:pPr>
        <w:pageBreakBefore w:val="off"/>
        <w:tabs/>
        <w:wordWrap w:val="off"/>
        <w:spacing w:before="600" w:after="0" w:line="900" w:lineRule="atLeast"/>
        <w:ind w:left="800" w:right="0"/>
        <w:jc w:val="both"/>
        <w:textAlignment w:val="baseline"/>
        <w:rPr>
          <w:sz w:val="42"/>
        </w:rPr>
      </w:pPr>
      <w:bookmarkStart w:name="" w:id="6280"/>
      <w:r>
        <w:rPr>
          <w:rFonts w:ascii="宋体" w:hAnsi="宋体" w:cs="宋体" w:eastAsia="宋体"/>
          <w:sz w:val="42"/>
          <w:spacing w:val="0"/>
          <w:color w:val="000000"/>
          <w:u w:val="single"/>
          <w:b w:val="off"/>
          <w:i w:val="off"/>
        </w:rPr>
        <w:t xml:space="preserve">                 </w:t>
      </w:r>
      <w:bookmarkEnd w:id="6280"/>
    </w:p>
    <w:p>
      <w:pPr>
        <w:pageBreakBefore w:val="off"/>
        <w:tabs/>
        <w:wordWrap w:val="off"/>
        <w:spacing w:before="0" w:after="0" w:line="580" w:lineRule="atLeast"/>
        <w:ind w:left="800" w:right="0"/>
        <w:jc w:val="both"/>
        <w:textAlignment w:val="baseline"/>
        <w:rPr>
          <w:sz w:val="43"/>
        </w:rPr>
      </w:pPr>
      <w:bookmarkStart w:name="" w:id="6281"/>
      <w:r>
        <w:rPr>
          <w:rFonts w:ascii="黑体" w:hAnsi="黑体" w:cs="黑体" w:eastAsia="黑体"/>
          <w:sz w:val="43"/>
          <w:spacing w:val="0"/>
          <w:color w:val="000000"/>
          <w:b w:val="on"/>
          <w:i w:val="off"/>
        </w:rPr>
        <w:t>版本注：</w:t>
      </w:r>
      <w:bookmarkEnd w:id="6281"/>
    </w:p>
    <w:p>
      <w:pPr>
        <w:pageBreakBefore w:val="off"/>
        <w:tabs/>
        <w:wordWrap w:val="off"/>
        <w:spacing w:before="0" w:after="0" w:line="900" w:lineRule="atLeast"/>
        <w:ind w:left="1660" w:right="20" w:hanging="860"/>
        <w:jc w:val="both"/>
        <w:textAlignment w:val="baseline"/>
        <w:rPr>
          <w:sz w:val="42"/>
        </w:rPr>
      </w:pPr>
      <w:bookmarkStart w:name="" w:id="6282"/>
      <w:r>
        <w:rPr>
          <w:rFonts w:ascii="楷体" w:hAnsi="楷体" w:cs="楷体" w:eastAsia="楷体"/>
          <w:sz w:val="42"/>
          <w:spacing w:val="0"/>
          <w:color w:val="000000"/>
          <w:b w:val="off"/>
          <w:i w:val="off"/>
        </w:rPr>
        <w:t>[1]A本的附加与修改：对〔本书〕第四研究，尤其是对引论最后一个段落</w:t>
      </w:r>
      <w:r>
        <w:rPr>
          <w:rFonts w:ascii="楷体" w:hAnsi="楷体" w:cs="楷体" w:eastAsia="楷体"/>
          <w:sz w:val="42"/>
          <w:spacing w:val="0"/>
          <w:color w:val="000000"/>
          <w:b w:val="off"/>
          <w:i w:val="off"/>
        </w:rPr>
        <w:t>的补充与修改：如果我们对充实性含义的概念做足够宽泛的理解，以</w:t>
      </w:r>
      <w:r>
        <w:rPr>
          <w:rFonts w:ascii="楷体" w:hAnsi="楷体" w:cs="楷体" w:eastAsia="楷体"/>
          <w:sz w:val="42"/>
          <w:spacing w:val="0"/>
          <w:color w:val="000000"/>
          <w:b w:val="off"/>
          <w:i w:val="off"/>
        </w:rPr>
        <w:t>至于它包含直观的整个领域，无论是完善的直观，还是象征性含糊的</w:t>
      </w:r>
      <w:r>
        <w:rPr>
          <w:rFonts w:ascii="楷体" w:hAnsi="楷体" w:cs="楷体" w:eastAsia="楷体"/>
          <w:sz w:val="42"/>
          <w:spacing w:val="0"/>
          <w:color w:val="000000"/>
          <w:b w:val="off"/>
          <w:i w:val="off"/>
        </w:rPr>
        <w:t>直观，同时我们在〔本书，第二部分〕第六研究，第45节所进行的扩展</w:t>
      </w:r>
      <w:r>
        <w:rPr>
          <w:rFonts w:ascii="楷体" w:hAnsi="楷体" w:cs="楷体" w:eastAsia="楷体"/>
          <w:sz w:val="42"/>
          <w:spacing w:val="0"/>
          <w:color w:val="000000"/>
          <w:b w:val="off"/>
          <w:i w:val="off"/>
        </w:rPr>
        <w:t>的意义上来理解直观概念，即把直观一直扩展到范畴之物的领域————</w:t>
      </w:r>
      <w:r>
        <w:rPr>
          <w:rFonts w:ascii="楷体" w:hAnsi="楷体" w:cs="楷体" w:eastAsia="楷体"/>
          <w:sz w:val="42"/>
          <w:spacing w:val="0"/>
          <w:color w:val="000000"/>
          <w:b w:val="off"/>
          <w:i w:val="off"/>
        </w:rPr>
        <w:t>那么我们就可以将所引最后一个段落第二行中的“大都”全部删去。</w:t>
      </w:r>
      <w:r>
        <w:rPr>
          <w:rFonts w:ascii="楷体" w:hAnsi="楷体" w:cs="楷体" w:eastAsia="楷体"/>
          <w:sz w:val="42"/>
          <w:spacing w:val="0"/>
          <w:color w:val="000000"/>
          <w:b w:val="off"/>
          <w:i w:val="off"/>
        </w:rPr>
        <w:t>这样，“含义”就是“一个客观化行为之意向本质”的一个等值物，而第</w:t>
      </w:r>
      <w:r>
        <w:rPr>
          <w:rFonts w:ascii="楷体" w:hAnsi="楷体" w:cs="楷体" w:eastAsia="楷体"/>
          <w:sz w:val="42"/>
          <w:spacing w:val="0"/>
          <w:color w:val="000000"/>
          <w:b w:val="off"/>
          <w:i w:val="off"/>
        </w:rPr>
        <w:t>四研究的全部结果都对这个含义概念有效(撇开某些自明的修正不</w:t>
      </w:r>
      <w:r>
        <w:rPr>
          <w:rFonts w:ascii="楷体" w:hAnsi="楷体" w:cs="楷体" w:eastAsia="楷体"/>
          <w:sz w:val="42"/>
          <w:spacing w:val="0"/>
          <w:color w:val="000000"/>
          <w:b w:val="off"/>
          <w:i w:val="off"/>
        </w:rPr>
        <w:t>论)。参阅〔本书，第二研究〕第</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31节，第</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180页(即</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A180/B182。———</w:t>
      </w:r>
      <w:r>
        <w:rPr>
          <w:rFonts w:ascii="楷体" w:hAnsi="楷体" w:cs="楷体" w:eastAsia="楷体"/>
          <w:sz w:val="42"/>
          <w:spacing w:val="0"/>
          <w:color w:val="000000"/>
          <w:b w:val="off"/>
          <w:i w:val="off"/>
        </w:rPr>
        <w:t>译者)上的“A本的附加与修改”，以及整个第二研究；此外还可参阅</w:t>
      </w:r>
      <w:r>
        <w:rPr>
          <w:rFonts w:ascii="楷体" w:hAnsi="楷体" w:cs="楷体" w:eastAsia="楷体"/>
          <w:sz w:val="42"/>
          <w:spacing w:val="0"/>
          <w:color w:val="000000"/>
          <w:b w:val="off"/>
          <w:i w:val="off"/>
        </w:rPr>
        <w:t>〔本书，第二部分〕第六研究，第八章(尤其是第62—65节)。。</w:t>
      </w:r>
      <w:bookmarkEnd w:id="6282"/>
    </w:p>
    <w:p>
      <w:pPr>
        <w:pageBreakBefore w:val="off"/>
        <w:tabs/>
        <w:wordWrap w:val="off"/>
        <w:spacing w:before="0" w:after="0" w:line="900" w:lineRule="atLeast"/>
        <w:ind w:left="800" w:right="0"/>
        <w:jc w:val="both"/>
        <w:textAlignment w:val="baseline"/>
        <w:rPr>
          <w:sz w:val="42"/>
        </w:rPr>
      </w:pPr>
      <w:bookmarkStart w:name="" w:id="6283"/>
      <w:r>
        <w:rPr>
          <w:rFonts w:ascii="楷体" w:hAnsi="楷体" w:cs="楷体" w:eastAsia="楷体"/>
          <w:sz w:val="42"/>
          <w:spacing w:val="0"/>
          <w:color w:val="000000"/>
          <w:b w:val="off"/>
          <w:i w:val="off"/>
        </w:rPr>
        <w:t>[2]在A版中为：含义领域。</w:t>
      </w:r>
      <w:bookmarkEnd w:id="6283"/>
    </w:p>
    <w:p>
      <w:pPr>
        <w:pageBreakBefore w:val="off"/>
        <w:tabs/>
        <w:wordWrap w:val="off"/>
        <w:spacing w:before="0" w:after="0" w:line="900" w:lineRule="atLeast"/>
        <w:ind w:left="800" w:right="0"/>
        <w:jc w:val="both"/>
        <w:textAlignment w:val="baseline"/>
        <w:rPr>
          <w:sz w:val="42"/>
        </w:rPr>
      </w:pPr>
      <w:bookmarkStart w:name="" w:id="6284"/>
      <w:r>
        <w:rPr>
          <w:rFonts w:ascii="楷体" w:hAnsi="楷体" w:cs="楷体" w:eastAsia="楷体"/>
          <w:sz w:val="42"/>
          <w:spacing w:val="0"/>
          <w:color w:val="000000"/>
          <w:b w:val="off"/>
          <w:i w:val="off"/>
        </w:rPr>
        <w:t>[3]在A版中为：内容。</w:t>
      </w:r>
      <w:bookmarkEnd w:id="6284"/>
    </w:p>
    <w:p>
      <w:pPr>
        <w:pageBreakBefore w:val="off"/>
        <w:tabs/>
        <w:wordWrap w:val="off"/>
        <w:spacing w:before="0" w:after="0" w:line="900" w:lineRule="atLeast"/>
        <w:ind w:left="800" w:right="0"/>
        <w:jc w:val="both"/>
        <w:textAlignment w:val="baseline"/>
        <w:rPr>
          <w:sz w:val="42"/>
        </w:rPr>
      </w:pPr>
      <w:bookmarkStart w:name="" w:id="6285"/>
      <w:r>
        <w:rPr>
          <w:rFonts w:ascii="楷体" w:hAnsi="楷体" w:cs="楷体" w:eastAsia="楷体"/>
          <w:sz w:val="42"/>
          <w:spacing w:val="0"/>
          <w:color w:val="000000"/>
          <w:b w:val="off"/>
          <w:i w:val="off"/>
        </w:rPr>
        <w:t>[4]在</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A版中未加引号。</w:t>
      </w:r>
      <w:bookmarkEnd w:id="6285"/>
    </w:p>
    <w:p>
      <w:pPr>
        <w:pageBreakBefore w:val="off"/>
        <w:tabs/>
        <w:wordWrap w:val="off"/>
        <w:spacing w:before="0" w:after="0" w:line="900" w:lineRule="atLeast"/>
        <w:ind w:left="800" w:right="0"/>
        <w:jc w:val="both"/>
        <w:textAlignment w:val="baseline"/>
        <w:rPr>
          <w:sz w:val="42"/>
        </w:rPr>
      </w:pPr>
      <w:bookmarkStart w:name="" w:id="6286"/>
      <w:r>
        <w:rPr>
          <w:rFonts w:ascii="楷体" w:hAnsi="楷体" w:cs="楷体" w:eastAsia="楷体"/>
          <w:sz w:val="42"/>
          <w:spacing w:val="0"/>
          <w:color w:val="000000"/>
          <w:b w:val="off"/>
          <w:i w:val="off"/>
        </w:rPr>
        <w:t>[5]在A版中为：悖谬，即形式矛盾。</w:t>
      </w:r>
      <w:bookmarkEnd w:id="6286"/>
    </w:p>
    <w:p>
      <w:pPr>
        <w:pageBreakBefore w:val="off"/>
        <w:tabs/>
        <w:wordWrap w:val="off"/>
        <w:spacing w:before="0" w:after="0" w:line="900" w:lineRule="atLeast"/>
        <w:ind w:left="800" w:right="0"/>
        <w:jc w:val="both"/>
        <w:textAlignment w:val="baseline"/>
        <w:rPr>
          <w:sz w:val="42"/>
        </w:rPr>
      </w:pPr>
      <w:bookmarkStart w:name="" w:id="6287"/>
      <w:r>
        <w:rPr>
          <w:rFonts w:ascii="楷体" w:hAnsi="楷体" w:cs="楷体" w:eastAsia="楷体"/>
          <w:sz w:val="42"/>
          <w:spacing w:val="0"/>
          <w:color w:val="000000"/>
          <w:b w:val="off"/>
          <w:i w:val="off"/>
        </w:rPr>
        <w:t>[6]在A版中未加重点号。</w:t>
      </w:r>
      <w:bookmarkEnd w:id="6287"/>
    </w:p>
    <w:p>
      <w:pPr>
        <w:pageBreakBefore w:val="off"/>
        <w:tabs/>
        <w:wordWrap w:val="off"/>
        <w:spacing w:before="0" w:after="0" w:line="900" w:lineRule="atLeast"/>
        <w:ind w:left="800" w:right="0"/>
        <w:jc w:val="both"/>
        <w:textAlignment w:val="baseline"/>
        <w:rPr>
          <w:sz w:val="42"/>
        </w:rPr>
      </w:pPr>
      <w:bookmarkStart w:name="" w:id="6288"/>
      <w:r>
        <w:rPr>
          <w:rFonts w:ascii="楷体" w:hAnsi="楷体" w:cs="楷体" w:eastAsia="楷体"/>
          <w:sz w:val="42"/>
          <w:spacing w:val="0"/>
          <w:color w:val="000000"/>
          <w:b w:val="off"/>
          <w:i w:val="off"/>
        </w:rPr>
        <w:t>[7]在A版中未加重点号。</w:t>
      </w:r>
      <w:bookmarkEnd w:id="6288"/>
    </w:p>
    <w:p>
      <w:pPr>
        <w:pageBreakBefore w:val="off"/>
        <w:tabs/>
        <w:wordWrap w:val="off"/>
        <w:spacing w:before="0" w:after="0" w:line="900" w:lineRule="atLeast"/>
        <w:ind w:left="800" w:right="0"/>
        <w:jc w:val="both"/>
        <w:textAlignment w:val="baseline"/>
        <w:rPr>
          <w:sz w:val="42"/>
        </w:rPr>
      </w:pPr>
      <w:bookmarkStart w:name="" w:id="6289"/>
      <w:r>
        <w:rPr>
          <w:rFonts w:ascii="楷体" w:hAnsi="楷体" w:cs="楷体" w:eastAsia="楷体"/>
          <w:sz w:val="42"/>
          <w:spacing w:val="0"/>
          <w:color w:val="000000"/>
          <w:b w:val="off"/>
          <w:i w:val="off"/>
        </w:rPr>
        <w:t>[8]在A版中为：甚至是。</w:t>
      </w:r>
      <w:bookmarkEnd w:id="6289"/>
    </w:p>
    <w:p>
      <w:pPr>
        <w:pageBreakBefore w:val="off"/>
        <w:tabs/>
        <w:wordWrap w:val="off"/>
        <w:spacing w:before="0" w:after="0" w:line="900" w:lineRule="atLeast"/>
        <w:ind w:left="800" w:right="0"/>
        <w:jc w:val="both"/>
        <w:textAlignment w:val="baseline"/>
        <w:rPr>
          <w:sz w:val="42"/>
        </w:rPr>
      </w:pPr>
      <w:bookmarkStart w:name="" w:id="6290"/>
      <w:r>
        <w:rPr>
          <w:rFonts w:ascii="楷体" w:hAnsi="楷体" w:cs="楷体" w:eastAsia="楷体"/>
          <w:sz w:val="42"/>
          <w:spacing w:val="0"/>
          <w:color w:val="000000"/>
          <w:b w:val="off"/>
          <w:i w:val="off"/>
        </w:rPr>
        <w:t>[9]在A版中为：同时。</w:t>
      </w:r>
      <w:bookmarkEnd w:id="6290"/>
    </w:p>
    <w:p>
      <w:pPr>
        <w:pageBreakBefore w:val="off"/>
        <w:tabs/>
        <w:wordWrap w:val="off"/>
        <w:spacing w:before="0" w:after="0" w:line="900" w:lineRule="atLeast"/>
        <w:ind w:left="800" w:right="0"/>
        <w:jc w:val="both"/>
        <w:textAlignment w:val="baseline"/>
        <w:rPr>
          <w:sz w:val="42"/>
        </w:rPr>
      </w:pPr>
      <w:bookmarkStart w:name="" w:id="6291"/>
      <w:r>
        <w:rPr>
          <w:rFonts w:ascii="楷体" w:hAnsi="楷体" w:cs="楷体" w:eastAsia="楷体"/>
          <w:sz w:val="42"/>
          <w:spacing w:val="0"/>
          <w:color w:val="000000"/>
          <w:b w:val="off"/>
          <w:i w:val="off"/>
        </w:rPr>
        <w:t>[10]在A版中为：纯粹语法的规律。</w:t>
      </w:r>
      <w:bookmarkEnd w:id="6291"/>
    </w:p>
    <w:p>
      <w:pPr>
        <w:pageBreakBefore w:val="off"/>
        <w:tabs/>
        <w:wordWrap w:val="off"/>
        <w:spacing w:before="0" w:after="0" w:line="900" w:lineRule="atLeast"/>
        <w:ind w:left="1920" w:right="0" w:hanging="1120"/>
        <w:jc w:val="both"/>
        <w:textAlignment w:val="baseline"/>
        <w:rPr>
          <w:sz w:val="42"/>
        </w:rPr>
      </w:pPr>
      <w:bookmarkStart w:name="" w:id="6292"/>
      <w:r>
        <w:rPr>
          <w:rFonts w:ascii="楷体" w:hAnsi="楷体" w:cs="楷体" w:eastAsia="楷体"/>
          <w:sz w:val="42"/>
          <w:spacing w:val="0"/>
          <w:color w:val="000000"/>
          <w:b w:val="off"/>
          <w:i w:val="off"/>
        </w:rPr>
        <w:t>[11]在A版中为(另起一个新段落)：这里需要说明的这个区别的本性会</w:t>
      </w:r>
      <w:r>
        <w:rPr>
          <w:rFonts w:ascii="楷体" w:hAnsi="楷体" w:cs="楷体" w:eastAsia="楷体"/>
          <w:sz w:val="42"/>
          <w:spacing w:val="0"/>
          <w:color w:val="000000"/>
          <w:b w:val="off"/>
          <w:i w:val="off"/>
        </w:rPr>
        <w:t>导致这样一种结果，在这个区别的范围内，在含义这个标题下被理解</w:t>
      </w:r>
      <w:r>
        <w:rPr>
          <w:rFonts w:ascii="楷体" w:hAnsi="楷体" w:cs="楷体" w:eastAsia="楷体"/>
          <w:sz w:val="42"/>
          <w:spacing w:val="0"/>
          <w:color w:val="000000"/>
          <w:b w:val="off"/>
          <w:i w:val="off"/>
        </w:rPr>
        <w:t>的大都既可以是意指的含义，也可以是充实的含义。其原因在于，在</w:t>
      </w:r>
      <w:r>
        <w:rPr>
          <w:rFonts w:ascii="楷体" w:hAnsi="楷体" w:cs="楷体" w:eastAsia="楷体"/>
          <w:sz w:val="42"/>
          <w:spacing w:val="0"/>
          <w:color w:val="000000"/>
          <w:b w:val="off"/>
          <w:i w:val="off"/>
        </w:rPr>
        <w:t>意向行为和充实行为之间，或者说，在它们的观念内容之间存在着一</w:t>
      </w:r>
      <w:bookmarkEnd w:id="6292"/>
    </w:p>
    <w:p>
      <w:r>
        <w:t/>
      </w:r>
    </w:p>
    <w:p>
      <w:pPr>
        <w:sectPr>
          <w:footerReference r:id="rId916"/>
          <w:headerReference r:id="rId917" w:type="default"/>
          <w:type w:val="nextPage"/>
          <w:pgSz w:w="22520" w:h="31680"/>
          <w:pgMar w:left="3280" w:top="2500" w:right="3280" w:bottom="2500" w:header="2200" w:footer="2200"/>
          <w:cols w:num="1"/>
        </w:sectPr>
      </w:pPr>
    </w:p>
    <w:p>
      <w:pPr>
        <w:pageBreakBefore w:val="off"/>
        <w:tabs>
          <w:tab w:pos="2300" w:val="left" w:leader="none"/>
        </w:tabs>
        <w:wordWrap w:val="off"/>
        <w:spacing w:before="0" w:after="0" w:line="540" w:lineRule="atLeast"/>
        <w:ind w:left="760" w:right="0"/>
        <w:jc w:val="both"/>
        <w:textAlignment w:val="baseline"/>
        <w:rPr>
          <w:sz w:val="40"/>
        </w:rPr>
      </w:pPr>
      <w:bookmarkStart w:name="" w:id="6293"/>
      <w:r>
        <w:rPr>
          <w:rFonts w:ascii="楷体" w:hAnsi="楷体" w:cs="楷体" w:eastAsia="楷体"/>
          <w:sz w:val="40"/>
          <w:spacing w:val="0"/>
          <w:color w:val="000000"/>
          <w:b w:val="off"/>
          <w:i w:val="off"/>
        </w:rPr>
        <w:t>392</w:t>
      </w:r>
      <w:r>
        <w:t xml:space="preserve">	</w:t>
      </w:r>
      <w:r>
        <w:rPr>
          <w:rFonts w:ascii="黑体" w:hAnsi="黑体" w:cs="黑体" w:eastAsia="黑体"/>
          <w:sz w:val="40"/>
          <w:spacing w:val="0"/>
          <w:color w:val="000000"/>
          <w:b w:val="off"/>
          <w:i w:val="off"/>
        </w:rPr>
        <w:t>逻辑研究(第二卷第一部分)</w:t>
      </w:r>
      <w:bookmarkEnd w:id="6293"/>
    </w:p>
    <w:p>
      <w:pPr>
        <w:pageBreakBefore w:val="off"/>
        <w:tabs/>
        <w:wordWrap w:val="off"/>
        <w:spacing w:before="0" w:after="0" w:line="420" w:lineRule="exact"/>
        <w:ind w:left="0" w:right="0"/>
        <w:jc w:val="both"/>
        <w:textAlignment w:val="baseline"/>
        <w:rPr>
          <w:sz w:val="40"/>
        </w:rPr>
      </w:pPr>
      <w:bookmarkStart w:name="" w:id="6294"/>
      <w:r>
        <w:rPr>
          <w:rFonts w:ascii="宋体" w:hAnsi="宋体" w:cs="宋体" w:eastAsia="宋体"/>
          <w:sz w:val="40"/>
          <w:spacing w:val="0"/>
          <w:color w:val="000000"/>
          <w:b w:val="off"/>
          <w:i w:val="off"/>
        </w:rPr>
        <w:t/>
      </w:r>
      <w:bookmarkEnd w:id="6294"/>
    </w:p>
    <w:p>
      <w:pPr>
        <w:pageBreakBefore w:val="off"/>
        <w:tabs/>
        <w:wordWrap w:val="off"/>
        <w:spacing w:before="0" w:after="0" w:line="420" w:lineRule="exact"/>
        <w:ind w:left="0" w:right="0"/>
        <w:jc w:val="both"/>
        <w:textAlignment w:val="baseline"/>
        <w:rPr>
          <w:sz w:val="40"/>
        </w:rPr>
      </w:pPr>
      <w:bookmarkStart w:name="" w:id="6295"/>
      <w:r>
        <w:rPr>
          <w:rFonts w:ascii="宋体" w:hAnsi="宋体" w:cs="宋体" w:eastAsia="宋体"/>
          <w:sz w:val="40"/>
          <w:spacing w:val="0"/>
          <w:color w:val="000000"/>
          <w:b w:val="off"/>
          <w:i w:val="off"/>
        </w:rPr>
        <w:t/>
      </w:r>
      <w:bookmarkEnd w:id="6295"/>
    </w:p>
    <w:p>
      <w:pPr>
        <w:pageBreakBefore w:val="off"/>
        <w:tabs/>
        <w:wordWrap w:val="off"/>
        <w:spacing w:before="0" w:after="0" w:line="740" w:lineRule="atLeast"/>
        <w:ind w:left="1820" w:right="0"/>
        <w:jc w:val="both"/>
        <w:textAlignment w:val="baseline"/>
        <w:rPr>
          <w:sz w:val="46"/>
        </w:rPr>
      </w:pPr>
      <w:bookmarkStart w:name="" w:id="6296"/>
      <w:r>
        <w:rPr>
          <w:rFonts w:ascii="楷体" w:hAnsi="楷体" w:cs="楷体" w:eastAsia="楷体"/>
          <w:sz w:val="46"/>
          <w:spacing w:val="0"/>
          <w:color w:val="000000"/>
          <w:b w:val="off"/>
          <w:i w:val="off"/>
        </w:rPr>
        <w:t>致性，这种一致性已经得到大致的说明，并且在本书的后面部分还会</w:t>
      </w:r>
      <w:r>
        <w:rPr>
          <w:rFonts w:ascii="楷体" w:hAnsi="楷体" w:cs="楷体" w:eastAsia="楷体"/>
          <w:sz w:val="46"/>
          <w:spacing w:val="0"/>
          <w:color w:val="000000"/>
          <w:b w:val="off"/>
          <w:i w:val="off"/>
        </w:rPr>
        <w:t>得到更仔细的划定。</w:t>
      </w:r>
      <w:bookmarkEnd w:id="6296"/>
    </w:p>
    <w:p>
      <w:pPr>
        <w:pageBreakBefore w:val="off"/>
        <w:tabs/>
        <w:wordWrap w:val="off"/>
        <w:spacing w:before="0" w:after="0" w:line="740" w:lineRule="atLeast"/>
        <w:ind w:left="760" w:right="0"/>
        <w:jc w:val="both"/>
        <w:textAlignment w:val="baseline"/>
        <w:rPr>
          <w:sz w:val="46"/>
        </w:rPr>
      </w:pPr>
      <w:bookmarkStart w:name="" w:id="6297"/>
      <w:r>
        <w:rPr>
          <w:rFonts w:ascii="楷体" w:hAnsi="楷体" w:cs="楷体" w:eastAsia="楷体"/>
          <w:sz w:val="46"/>
          <w:spacing w:val="0"/>
          <w:color w:val="000000"/>
          <w:b w:val="off"/>
          <w:i w:val="off"/>
        </w:rPr>
        <w:t>[12]在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A版中为：被表象的。</w:t>
      </w:r>
      <w:bookmarkEnd w:id="6297"/>
    </w:p>
    <w:p>
      <w:pPr>
        <w:pageBreakBefore w:val="off"/>
        <w:tabs/>
        <w:wordWrap w:val="off"/>
        <w:spacing w:before="0" w:after="0" w:line="740" w:lineRule="atLeast"/>
        <w:ind w:left="760" w:right="0"/>
        <w:jc w:val="both"/>
        <w:textAlignment w:val="baseline"/>
        <w:rPr>
          <w:sz w:val="46"/>
        </w:rPr>
      </w:pPr>
      <w:bookmarkStart w:name="" w:id="6298"/>
      <w:r>
        <w:rPr>
          <w:rFonts w:ascii="楷体" w:hAnsi="楷体" w:cs="楷体" w:eastAsia="楷体"/>
          <w:sz w:val="46"/>
          <w:spacing w:val="0"/>
          <w:color w:val="000000"/>
          <w:b w:val="off"/>
          <w:i w:val="off"/>
        </w:rPr>
        <w:t>[13]在A版中未加引号。</w:t>
      </w:r>
      <w:bookmarkEnd w:id="6298"/>
    </w:p>
    <w:p>
      <w:pPr>
        <w:pageBreakBefore w:val="off"/>
        <w:tabs/>
        <w:wordWrap w:val="off"/>
        <w:spacing w:before="0" w:after="0" w:line="740" w:lineRule="atLeast"/>
        <w:ind w:left="760" w:right="0"/>
        <w:jc w:val="both"/>
        <w:textAlignment w:val="baseline"/>
        <w:rPr>
          <w:sz w:val="46"/>
        </w:rPr>
      </w:pPr>
      <w:bookmarkStart w:name="" w:id="6299"/>
      <w:r>
        <w:rPr>
          <w:rFonts w:ascii="楷体" w:hAnsi="楷体" w:cs="楷体" w:eastAsia="楷体"/>
          <w:sz w:val="46"/>
          <w:spacing w:val="0"/>
          <w:color w:val="000000"/>
          <w:b w:val="off"/>
          <w:i w:val="off"/>
        </w:rPr>
        <w:t>[14]在A版中为：表象对象。</w:t>
      </w:r>
      <w:bookmarkEnd w:id="6299"/>
    </w:p>
    <w:p>
      <w:pPr>
        <w:pageBreakBefore w:val="off"/>
        <w:tabs/>
        <w:wordWrap w:val="off"/>
        <w:spacing w:before="0" w:after="0" w:line="740" w:lineRule="atLeast"/>
        <w:ind w:left="760" w:right="0"/>
        <w:jc w:val="both"/>
        <w:textAlignment w:val="baseline"/>
        <w:rPr>
          <w:sz w:val="46"/>
        </w:rPr>
      </w:pPr>
      <w:bookmarkStart w:name="" w:id="6300"/>
      <w:r>
        <w:rPr>
          <w:rFonts w:ascii="楷体" w:hAnsi="楷体" w:cs="楷体" w:eastAsia="楷体"/>
          <w:sz w:val="46"/>
          <w:spacing w:val="0"/>
          <w:color w:val="000000"/>
          <w:b w:val="off"/>
          <w:i w:val="off"/>
        </w:rPr>
        <w:t>[15]在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A版中为：“简单表象”。</w:t>
      </w:r>
      <w:bookmarkEnd w:id="6300"/>
    </w:p>
    <w:p>
      <w:pPr>
        <w:pageBreakBefore w:val="off"/>
        <w:tabs/>
        <w:wordWrap w:val="off"/>
        <w:spacing w:before="0" w:after="0" w:line="740" w:lineRule="atLeast"/>
        <w:ind w:left="760" w:right="0"/>
        <w:jc w:val="both"/>
        <w:textAlignment w:val="baseline"/>
        <w:rPr>
          <w:sz w:val="46"/>
        </w:rPr>
      </w:pPr>
      <w:bookmarkStart w:name="" w:id="6301"/>
      <w:r>
        <w:rPr>
          <w:rFonts w:ascii="楷体" w:hAnsi="楷体" w:cs="楷体" w:eastAsia="楷体"/>
          <w:sz w:val="46"/>
          <w:spacing w:val="0"/>
          <w:color w:val="000000"/>
          <w:b w:val="off"/>
          <w:i w:val="off"/>
        </w:rPr>
        <w:t>[16]在A版中为：意指所有可能之物，即意指任何一个复合对象。</w:t>
      </w:r>
      <w:bookmarkEnd w:id="6301"/>
    </w:p>
    <w:p>
      <w:pPr>
        <w:pageBreakBefore w:val="off"/>
        <w:tabs/>
        <w:wordWrap w:val="off"/>
        <w:spacing w:before="0" w:after="0" w:line="740" w:lineRule="atLeast"/>
        <w:ind w:left="760" w:right="0"/>
        <w:jc w:val="both"/>
        <w:textAlignment w:val="baseline"/>
        <w:rPr>
          <w:sz w:val="46"/>
        </w:rPr>
      </w:pPr>
      <w:bookmarkStart w:name="" w:id="6302"/>
      <w:r>
        <w:rPr>
          <w:rFonts w:ascii="楷体" w:hAnsi="楷体" w:cs="楷体" w:eastAsia="楷体"/>
          <w:sz w:val="46"/>
          <w:spacing w:val="0"/>
          <w:color w:val="000000"/>
          <w:b w:val="off"/>
          <w:i w:val="off"/>
        </w:rPr>
        <w:t>[17]在A版中为：与一个复合对象相符合。</w:t>
      </w:r>
      <w:bookmarkEnd w:id="6302"/>
    </w:p>
    <w:p>
      <w:pPr>
        <w:pageBreakBefore w:val="off"/>
        <w:tabs/>
        <w:wordWrap w:val="off"/>
        <w:spacing w:before="0" w:after="0" w:line="740" w:lineRule="atLeast"/>
        <w:ind w:left="760" w:right="0"/>
        <w:jc w:val="both"/>
        <w:textAlignment w:val="baseline"/>
        <w:rPr>
          <w:sz w:val="46"/>
        </w:rPr>
      </w:pPr>
      <w:bookmarkStart w:name="" w:id="6303"/>
      <w:r>
        <w:rPr>
          <w:rFonts w:ascii="楷体" w:hAnsi="楷体" w:cs="楷体" w:eastAsia="楷体"/>
          <w:sz w:val="46"/>
          <w:spacing w:val="0"/>
          <w:color w:val="000000"/>
          <w:b w:val="off"/>
          <w:i w:val="off"/>
        </w:rPr>
        <w:t>[18]在A版中为：把对被意指对象的直接-直观表象看作是含义。</w:t>
      </w:r>
      <w:bookmarkEnd w:id="6303"/>
    </w:p>
    <w:p>
      <w:pPr>
        <w:pageBreakBefore w:val="off"/>
        <w:tabs/>
        <w:wordWrap w:val="off"/>
        <w:spacing w:before="0" w:after="0" w:line="740" w:lineRule="atLeast"/>
        <w:ind w:left="760" w:right="0"/>
        <w:jc w:val="both"/>
        <w:textAlignment w:val="baseline"/>
        <w:rPr>
          <w:sz w:val="46"/>
        </w:rPr>
      </w:pPr>
      <w:bookmarkStart w:name="" w:id="6304"/>
      <w:r>
        <w:rPr>
          <w:rFonts w:ascii="楷体" w:hAnsi="楷体" w:cs="楷体" w:eastAsia="楷体"/>
          <w:sz w:val="46"/>
          <w:spacing w:val="0"/>
          <w:color w:val="000000"/>
          <w:b w:val="off"/>
          <w:i w:val="off"/>
        </w:rPr>
        <w:t>[19]在A版中为：含义的复合性的确切意义。蕴含性的含义。</w:t>
      </w:r>
      <w:bookmarkEnd w:id="6304"/>
    </w:p>
    <w:p>
      <w:pPr>
        <w:pageBreakBefore w:val="off"/>
        <w:tabs/>
        <w:wordWrap w:val="off"/>
        <w:spacing w:before="0" w:after="0" w:line="740" w:lineRule="atLeast"/>
        <w:ind w:left="760" w:right="0"/>
        <w:jc w:val="both"/>
        <w:textAlignment w:val="baseline"/>
        <w:rPr>
          <w:sz w:val="46"/>
        </w:rPr>
      </w:pPr>
      <w:bookmarkStart w:name="" w:id="6305"/>
      <w:r>
        <w:rPr>
          <w:rFonts w:ascii="楷体" w:hAnsi="楷体" w:cs="楷体" w:eastAsia="楷体"/>
          <w:sz w:val="46"/>
          <w:spacing w:val="0"/>
          <w:color w:val="000000"/>
          <w:b w:val="off"/>
          <w:i w:val="off"/>
        </w:rPr>
        <w:t>[20]在A版中还紧跟：无疑地。</w:t>
      </w:r>
      <w:bookmarkEnd w:id="6305"/>
    </w:p>
    <w:p>
      <w:pPr>
        <w:pageBreakBefore w:val="off"/>
        <w:tabs/>
        <w:wordWrap w:val="off"/>
        <w:spacing w:before="0" w:after="0" w:line="740" w:lineRule="atLeast"/>
        <w:ind w:left="760" w:right="0"/>
        <w:jc w:val="both"/>
        <w:textAlignment w:val="baseline"/>
        <w:rPr>
          <w:sz w:val="46"/>
        </w:rPr>
      </w:pPr>
      <w:bookmarkStart w:name="" w:id="6306"/>
      <w:r>
        <w:rPr>
          <w:rFonts w:ascii="楷体" w:hAnsi="楷体" w:cs="楷体" w:eastAsia="楷体"/>
          <w:sz w:val="46"/>
          <w:spacing w:val="0"/>
          <w:color w:val="000000"/>
          <w:b w:val="off"/>
          <w:i w:val="off"/>
        </w:rPr>
        <w:t>[21]在A版中为：所熟悉的。</w:t>
      </w:r>
      <w:bookmarkEnd w:id="6306"/>
    </w:p>
    <w:p>
      <w:pPr>
        <w:pageBreakBefore w:val="off"/>
        <w:tabs/>
        <w:wordWrap w:val="off"/>
        <w:spacing w:before="0" w:after="0" w:line="740" w:lineRule="atLeast"/>
        <w:ind w:left="1860" w:right="0" w:hanging="1100"/>
        <w:jc w:val="both"/>
        <w:textAlignment w:val="baseline"/>
        <w:rPr>
          <w:sz w:val="46"/>
        </w:rPr>
      </w:pPr>
      <w:bookmarkStart w:name="" w:id="6307"/>
      <w:r>
        <w:rPr>
          <w:rFonts w:ascii="楷体" w:hAnsi="楷体" w:cs="楷体" w:eastAsia="楷体"/>
          <w:sz w:val="46"/>
          <w:spacing w:val="0"/>
          <w:color w:val="000000"/>
          <w:b w:val="off"/>
          <w:i w:val="off"/>
        </w:rPr>
        <w:t>[22]在A版中为：专有含义的那些相续得到突出的属性规定是否可以被</w:t>
      </w:r>
      <w:r>
        <w:rPr>
          <w:rFonts w:ascii="楷体" w:hAnsi="楷体" w:cs="楷体" w:eastAsia="楷体"/>
          <w:sz w:val="46"/>
          <w:spacing w:val="0"/>
          <w:color w:val="000000"/>
          <w:b w:val="off"/>
          <w:i w:val="off"/>
        </w:rPr>
        <w:t>看作是部分-含义。</w:t>
      </w:r>
      <w:bookmarkEnd w:id="6307"/>
    </w:p>
    <w:p>
      <w:pPr>
        <w:pageBreakBefore w:val="off"/>
        <w:tabs/>
        <w:wordWrap w:val="off"/>
        <w:spacing w:before="0" w:after="0" w:line="740" w:lineRule="atLeast"/>
        <w:ind w:left="760" w:right="0"/>
        <w:jc w:val="both"/>
        <w:textAlignment w:val="baseline"/>
        <w:rPr>
          <w:sz w:val="46"/>
        </w:rPr>
      </w:pPr>
      <w:bookmarkStart w:name="" w:id="6308"/>
      <w:r>
        <w:rPr>
          <w:rFonts w:ascii="楷体" w:hAnsi="楷体" w:cs="楷体" w:eastAsia="楷体"/>
          <w:sz w:val="46"/>
          <w:spacing w:val="0"/>
          <w:color w:val="000000"/>
          <w:b w:val="off"/>
          <w:i w:val="off"/>
        </w:rPr>
        <w:t>[23]在A版中未分新段落。</w:t>
      </w:r>
      <w:bookmarkEnd w:id="6308"/>
    </w:p>
    <w:p>
      <w:pPr>
        <w:pageBreakBefore w:val="off"/>
        <w:tabs/>
        <w:wordWrap w:val="off"/>
        <w:spacing w:before="0" w:after="0" w:line="740" w:lineRule="atLeast"/>
        <w:ind w:left="760" w:right="0"/>
        <w:jc w:val="both"/>
        <w:textAlignment w:val="baseline"/>
        <w:rPr>
          <w:sz w:val="46"/>
        </w:rPr>
      </w:pPr>
      <w:bookmarkStart w:name="" w:id="6309"/>
      <w:r>
        <w:rPr>
          <w:rFonts w:ascii="楷体" w:hAnsi="楷体" w:cs="楷体" w:eastAsia="楷体"/>
          <w:sz w:val="46"/>
          <w:spacing w:val="0"/>
          <w:color w:val="000000"/>
          <w:b w:val="off"/>
          <w:i w:val="off"/>
        </w:rPr>
        <w:t>[24]在A版中为：这个含义。</w:t>
      </w:r>
      <w:bookmarkEnd w:id="6309"/>
    </w:p>
    <w:p>
      <w:pPr>
        <w:pageBreakBefore w:val="off"/>
        <w:tabs/>
        <w:wordWrap w:val="off"/>
        <w:spacing w:before="0" w:after="0" w:line="740" w:lineRule="atLeast"/>
        <w:ind w:left="1820" w:right="0" w:hanging="1060"/>
        <w:jc w:val="both"/>
        <w:textAlignment w:val="baseline"/>
        <w:rPr>
          <w:sz w:val="46"/>
        </w:rPr>
      </w:pPr>
      <w:bookmarkStart w:name="" w:id="6310"/>
      <w:r>
        <w:rPr>
          <w:rFonts w:ascii="楷体" w:hAnsi="楷体" w:cs="楷体" w:eastAsia="楷体"/>
          <w:sz w:val="46"/>
          <w:spacing w:val="0"/>
          <w:color w:val="000000"/>
          <w:b w:val="off"/>
          <w:i w:val="off"/>
        </w:rPr>
        <w:t>[25]在A版中为：由于专有含义所表象的恰恰是这个人，并且是直接地</w:t>
      </w:r>
      <w:r>
        <w:rPr>
          <w:rFonts w:ascii="楷体" w:hAnsi="楷体" w:cs="楷体" w:eastAsia="楷体"/>
          <w:sz w:val="46"/>
          <w:spacing w:val="0"/>
          <w:color w:val="000000"/>
          <w:b w:val="off"/>
          <w:i w:val="off"/>
        </w:rPr>
        <w:t>表象这个人，所以这个人的杂多规定性必然展示在表象的意向中；也</w:t>
      </w:r>
      <w:r>
        <w:rPr>
          <w:rFonts w:ascii="楷体" w:hAnsi="楷体" w:cs="楷体" w:eastAsia="楷体"/>
          <w:sz w:val="46"/>
          <w:spacing w:val="0"/>
          <w:color w:val="000000"/>
          <w:b w:val="off"/>
          <w:i w:val="off"/>
        </w:rPr>
        <w:t>就是说，它以某种方式被表象；但它们却可以说是在一个脉动中被表</w:t>
      </w:r>
      <w:r>
        <w:rPr>
          <w:rFonts w:ascii="楷体" w:hAnsi="楷体" w:cs="楷体" w:eastAsia="楷体"/>
          <w:sz w:val="46"/>
          <w:spacing w:val="0"/>
          <w:color w:val="000000"/>
          <w:b w:val="off"/>
          <w:i w:val="off"/>
        </w:rPr>
        <w:t>象，它们只是“隐含地”，而非“显露地”被表象。专有含义不是由那些</w:t>
      </w:r>
      <w:r>
        <w:rPr>
          <w:rFonts w:ascii="楷体" w:hAnsi="楷体" w:cs="楷体" w:eastAsia="楷体"/>
          <w:sz w:val="46"/>
          <w:spacing w:val="0"/>
          <w:color w:val="000000"/>
          <w:b w:val="off"/>
          <w:i w:val="off"/>
        </w:rPr>
        <w:t>作为被划分意向而指向对象规定性(即指向那些构造着被表象对象</w:t>
      </w:r>
      <w:r>
        <w:rPr>
          <w:rFonts w:ascii="楷体" w:hAnsi="楷体" w:cs="楷体" w:eastAsia="楷体"/>
          <w:sz w:val="46"/>
          <w:spacing w:val="0"/>
          <w:color w:val="000000"/>
          <w:b w:val="off"/>
          <w:i w:val="off"/>
        </w:rPr>
        <w:t>本身的规定性)的</w:t>
      </w:r>
      <w:r>
        <w:rPr>
          <w:rFonts w:ascii="楷体" w:hAnsi="楷体" w:cs="楷体" w:eastAsia="楷体"/>
          <w:sz w:val="46"/>
          <w:spacing w:val="0"/>
          <w:color w:val="000000"/>
          <w:b w:val="off"/>
          <w:i w:val="off"/>
          <w:em w:val="dot"/>
        </w:rPr>
        <w:t>含义</w:t>
      </w:r>
      <w:r>
        <w:rPr>
          <w:rFonts w:ascii="楷体" w:hAnsi="楷体" w:cs="楷体" w:eastAsia="楷体"/>
          <w:sz w:val="46"/>
          <w:spacing w:val="0"/>
          <w:color w:val="000000"/>
          <w:b w:val="off"/>
          <w:i w:val="off"/>
        </w:rPr>
        <w:t>所复合成的。只有逐步的分析和根据这种分</w:t>
      </w:r>
      <w:r>
        <w:rPr>
          <w:rFonts w:ascii="楷体" w:hAnsi="楷体" w:cs="楷体" w:eastAsia="楷体"/>
          <w:sz w:val="46"/>
          <w:spacing w:val="0"/>
          <w:color w:val="000000"/>
          <w:b w:val="off"/>
          <w:i w:val="off"/>
        </w:rPr>
        <w:t>析而进行的定语判断与谓语判断行为才为每一个隐含地被意指的特</w:t>
      </w:r>
      <w:r>
        <w:rPr>
          <w:rFonts w:ascii="楷体" w:hAnsi="楷体" w:cs="楷体" w:eastAsia="楷体"/>
          <w:sz w:val="46"/>
          <w:spacing w:val="0"/>
          <w:color w:val="000000"/>
          <w:b w:val="off"/>
          <w:i w:val="off"/>
        </w:rPr>
        <w:t>征提供了一个被分离的含义。</w:t>
      </w:r>
      <w:bookmarkEnd w:id="6310"/>
    </w:p>
    <w:p>
      <w:pPr>
        <w:pageBreakBefore w:val="off"/>
        <w:tabs/>
        <w:wordWrap w:val="off"/>
        <w:spacing w:before="0" w:after="0" w:line="740" w:lineRule="atLeast"/>
        <w:ind w:left="1820" w:right="60" w:firstLine="940"/>
        <w:jc w:val="both"/>
        <w:textAlignment w:val="baseline"/>
        <w:rPr>
          <w:sz w:val="46"/>
        </w:rPr>
      </w:pPr>
      <w:bookmarkStart w:name="" w:id="6311"/>
      <w:r>
        <w:rPr>
          <w:rFonts w:ascii="楷体" w:hAnsi="楷体" w:cs="楷体" w:eastAsia="楷体"/>
          <w:sz w:val="46"/>
          <w:spacing w:val="0"/>
          <w:color w:val="000000"/>
          <w:b w:val="off"/>
          <w:i w:val="off"/>
        </w:rPr>
        <w:t>但是，以此方式而产生的被划分的表象不单在主观上不同于原</w:t>
      </w:r>
      <w:r>
        <w:rPr>
          <w:rFonts w:ascii="楷体" w:hAnsi="楷体" w:cs="楷体" w:eastAsia="楷体"/>
          <w:sz w:val="46"/>
          <w:spacing w:val="0"/>
          <w:color w:val="000000"/>
          <w:b w:val="off"/>
          <w:i w:val="off"/>
        </w:rPr>
        <w:t>初被划分的表象：好像这些原初被划分的表象的个别因素只会对我</w:t>
      </w:r>
      <w:r>
        <w:rPr>
          <w:rFonts w:ascii="楷体" w:hAnsi="楷体" w:cs="楷体" w:eastAsia="楷体"/>
          <w:sz w:val="46"/>
          <w:spacing w:val="0"/>
          <w:color w:val="000000"/>
          <w:b w:val="off"/>
          <w:i w:val="off"/>
        </w:rPr>
        <w:t>们主观的注意分离开来一样；毋宁说，我们通过比较可以看到，这两</w:t>
      </w:r>
      <w:r>
        <w:rPr>
          <w:rFonts w:ascii="楷体" w:hAnsi="楷体" w:cs="楷体" w:eastAsia="楷体"/>
          <w:sz w:val="46"/>
          <w:spacing w:val="0"/>
          <w:color w:val="000000"/>
          <w:b w:val="off"/>
          <w:i w:val="off"/>
        </w:rPr>
        <w:t>方面的行为在其本质内容方面，即在其含义方面是不同的。专有含</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558800</wp:posOffset>
                </wp:positionV>
                <wp:extent cx="1066800" cy="558800"/>
                <wp:wrapNone/>
                <wp:docPr id="650" name="文本框 650"/>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6312"/>
                            <w:r>
                              <w:rPr>
                                <w:rFonts w:ascii="TimesNewRoman" w:hAnsi="TimesNewRoman" w:cs="TimesNewRoman" w:eastAsia="TimesNewRoman"/>
                                <w:sz w:val="59"/>
                                <w:spacing w:val="0"/>
                                <w:color w:val="000000"/>
                                <w:b w:val="off"/>
                                <w:i w:val="off"/>
                              </w:rPr>
                              <w:t>A291</w:t>
                            </w:r>
                            <w:bookmarkEnd w:id="6312"/>
                          </w:p>
                        </w:txbxContent>
                      </wps:txbx>
                      <wps:bodyPr wrap="square" lIns="0" rIns="0" tIns="0" bIns="0" vert="horz" anchor="t">
                        <a:noAutofit/>
                      </wps:bodyPr>
                    </wps:wsp>
                  </a:graphicData>
                </a:graphic>
              </wp:anchor>
            </w:drawing>
          </mc:Choice>
          <mc:Fallback>
            <w:pict>
              <v:shape type="#_x0000_t202" filled="f" stroked="f" style="margin-left:115pt;margin-top:44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6313"/>
                      <w:r>
                        <w:rPr>
                          <w:rFonts w:ascii="TimesNewRoman" w:hAnsi="TimesNewRoman" w:cs="TimesNewRoman" w:eastAsia="TimesNewRoman"/>
                          <w:sz w:val="59"/>
                          <w:spacing w:val="0"/>
                          <w:color w:val="000000"/>
                          <w:b w:val="off"/>
                          <w:i w:val="off"/>
                        </w:rPr>
                        <w:t>A291</w:t>
                      </w:r>
                      <w:bookmarkEnd w:id="6313"/>
                    </w:p>
                  </w:txbxContent>
                </v:textbox>
              </v:shape>
            </w:pict>
          </mc:Fallback>
        </mc:AlternateContent>
      </w:r>
      <w:bookmarkEnd w:id="6311"/>
    </w:p>
    <w:p>
      <w:r>
        <w:t/>
      </w:r>
    </w:p>
    <w:p>
      <w:pPr>
        <w:sectPr>
          <w:footerReference r:id="rId918"/>
          <w:headerReference r:id="rId919" w:type="default"/>
          <w:type w:val="nextPage"/>
          <w:pgSz w:w="22520" w:h="31680"/>
          <w:pgMar w:left="3320" w:top="2500" w:right="3320" w:bottom="2500" w:header="2200" w:footer="2200"/>
          <w:cols w:num="1"/>
        </w:sectPr>
      </w:pPr>
    </w:p>
    <w:p>
      <w:pPr>
        <w:pageBreakBefore w:val="off"/>
        <w:tabs>
          <w:tab w:pos="14880" w:val="left" w:leader="none"/>
        </w:tabs>
        <w:wordWrap w:val="off"/>
        <w:spacing w:before="0" w:after="0" w:line="760" w:lineRule="atLeast"/>
        <w:ind w:left="12720" w:right="0"/>
        <w:jc w:val="both"/>
        <w:textAlignment w:val="baseline"/>
        <w:rPr>
          <w:sz w:val="57"/>
        </w:rPr>
      </w:pPr>
      <w:bookmarkStart w:name="" w:id="6314"/>
      <w:r>
        <w:rPr>
          <w:rFonts w:ascii="黑体" w:hAnsi="黑体" w:cs="黑体" w:eastAsia="黑体"/>
          <w:sz w:val="57"/>
          <w:spacing w:val="0"/>
          <w:color w:val="000000"/>
          <w:b w:val="off"/>
          <w:i w:val="off"/>
        </w:rPr>
        <w:t>引论</w:t>
      </w:r>
      <w:r>
        <w:t xml:space="preserve">	</w:t>
      </w:r>
      <w:r>
        <w:rPr>
          <w:rFonts w:ascii="楷体" w:hAnsi="楷体" w:cs="楷体" w:eastAsia="楷体"/>
          <w:sz w:val="57"/>
          <w:spacing w:val="0"/>
          <w:color w:val="000000"/>
          <w:b w:val="off"/>
          <w:i w:val="off"/>
        </w:rPr>
        <w:t>393</w:t>
      </w:r>
      <w:bookmarkEnd w:id="6314"/>
    </w:p>
    <w:p>
      <w:pPr>
        <w:pageBreakBefore w:val="off"/>
        <w:tabs/>
        <w:wordWrap w:val="off"/>
        <w:spacing w:before="0" w:after="0" w:line="860" w:lineRule="exact"/>
        <w:ind w:left="0" w:right="0"/>
        <w:jc w:val="both"/>
        <w:textAlignment w:val="baseline"/>
        <w:rPr>
          <w:sz w:val="45"/>
        </w:rPr>
      </w:pPr>
      <w:bookmarkStart w:name="" w:id="6315"/>
      <w:r>
        <w:rPr>
          <w:rFonts w:ascii="宋体" w:hAnsi="宋体" w:cs="宋体" w:eastAsia="宋体"/>
          <w:sz w:val="45"/>
          <w:spacing w:val="0"/>
          <w:color w:val="000000"/>
          <w:b w:val="off"/>
          <w:i w:val="off"/>
        </w:rPr>
        <w:t/>
      </w:r>
      <w:bookmarkEnd w:id="6315"/>
    </w:p>
    <w:p>
      <w:pPr>
        <w:pageBreakBefore w:val="off"/>
        <w:tabs/>
        <w:wordWrap w:val="off"/>
        <w:spacing w:before="0" w:after="0" w:line="840" w:lineRule="atLeast"/>
        <w:ind w:left="1920" w:right="0" w:firstLine="40"/>
        <w:jc w:val="both"/>
        <w:textAlignment w:val="baseline"/>
        <w:rPr>
          <w:sz w:val="45"/>
        </w:rPr>
      </w:pPr>
      <w:bookmarkStart w:name="" w:id="6316"/>
      <w:r>
        <w:rPr>
          <w:rFonts w:ascii="楷体" w:hAnsi="楷体" w:cs="楷体" w:eastAsia="楷体"/>
          <w:sz w:val="45"/>
          <w:spacing w:val="0"/>
          <w:color w:val="000000"/>
          <w:b w:val="off"/>
          <w:i w:val="off"/>
        </w:rPr>
        <w:t>义作为含义是简单的，它们不具有含义方面的划分和形式，尽管它们</w:t>
      </w:r>
      <w:r>
        <w:rPr>
          <w:rFonts w:ascii="楷体" w:hAnsi="楷体" w:cs="楷体" w:eastAsia="楷体"/>
          <w:sz w:val="45"/>
          <w:spacing w:val="0"/>
          <w:color w:val="000000"/>
          <w:b w:val="off"/>
          <w:i w:val="off"/>
        </w:rPr>
        <w:t>自身也带有不同的因素，这些因素与某些作为阐释性含义的部分而</w:t>
      </w:r>
      <w:r>
        <w:rPr>
          <w:rFonts w:ascii="楷体" w:hAnsi="楷体" w:cs="楷体" w:eastAsia="楷体"/>
          <w:sz w:val="45"/>
          <w:spacing w:val="0"/>
          <w:color w:val="000000"/>
          <w:b w:val="off"/>
          <w:i w:val="off"/>
        </w:rPr>
        <w:t>起作用的含义相符合。区别也表现在，对同一个简单含义有许多在</w:t>
      </w:r>
      <w:r>
        <w:rPr>
          <w:rFonts w:ascii="楷体" w:hAnsi="楷体" w:cs="楷体" w:eastAsia="楷体"/>
          <w:sz w:val="45"/>
          <w:spacing w:val="0"/>
          <w:color w:val="000000"/>
          <w:b w:val="off"/>
          <w:i w:val="off"/>
        </w:rPr>
        <w:t>逻辑形式方面并因而在含义内涵方面各不相同的阐释。人们应当注</w:t>
      </w:r>
      <w:r>
        <w:rPr>
          <w:rFonts w:ascii="楷体" w:hAnsi="楷体" w:cs="楷体" w:eastAsia="楷体"/>
          <w:sz w:val="45"/>
          <w:spacing w:val="0"/>
          <w:color w:val="000000"/>
          <w:b w:val="off"/>
          <w:i w:val="off"/>
        </w:rPr>
        <w:t>意到，直接等值的形式，如“一个α是βχδ……”，“一个αβ是χδ……”，</w:t>
      </w:r>
      <w:r>
        <w:rPr>
          <w:rFonts w:ascii="楷体" w:hAnsi="楷体" w:cs="楷体" w:eastAsia="楷体"/>
          <w:sz w:val="45"/>
          <w:spacing w:val="0"/>
          <w:color w:val="000000"/>
          <w:b w:val="off"/>
          <w:i w:val="off"/>
        </w:rPr>
        <w:t>“一个β是σχδ……”以及如此等等，它们在含义方面已经各不相同。</w:t>
      </w:r>
      <w:bookmarkEnd w:id="6316"/>
    </w:p>
    <w:p>
      <w:pPr>
        <w:pageBreakBefore w:val="off"/>
        <w:tabs/>
        <w:wordWrap w:val="off"/>
        <w:spacing w:before="0" w:after="0" w:line="840" w:lineRule="atLeast"/>
        <w:ind w:left="800" w:right="0"/>
        <w:jc w:val="both"/>
        <w:textAlignment w:val="baseline"/>
        <w:rPr>
          <w:sz w:val="45"/>
        </w:rPr>
      </w:pPr>
      <w:bookmarkStart w:name="" w:id="6317"/>
      <w:r>
        <w:rPr>
          <w:rFonts w:ascii="楷体" w:hAnsi="楷体" w:cs="楷体" w:eastAsia="楷体"/>
          <w:sz w:val="45"/>
          <w:spacing w:val="0"/>
          <w:color w:val="000000"/>
          <w:b w:val="off"/>
          <w:i w:val="off"/>
        </w:rPr>
        <w:t>[26]在A版中还紧跟：在我们的例子中。</w:t>
      </w:r>
      <w:bookmarkEnd w:id="6317"/>
    </w:p>
    <w:p>
      <w:pPr>
        <w:pageBreakBefore w:val="off"/>
        <w:tabs/>
        <w:wordWrap w:val="off"/>
        <w:spacing w:before="0" w:after="0" w:line="840" w:lineRule="atLeast"/>
        <w:ind w:left="800" w:right="0"/>
        <w:jc w:val="both"/>
        <w:textAlignment w:val="baseline"/>
        <w:rPr>
          <w:sz w:val="45"/>
        </w:rPr>
      </w:pPr>
      <w:bookmarkStart w:name="" w:id="6318"/>
      <w:r>
        <w:rPr>
          <w:rFonts w:ascii="楷体" w:hAnsi="楷体" w:cs="楷体" w:eastAsia="楷体"/>
          <w:sz w:val="45"/>
          <w:spacing w:val="0"/>
          <w:color w:val="000000"/>
          <w:b w:val="off"/>
          <w:i w:val="off"/>
        </w:rPr>
        <w:t>[27]在A版中为：语词含义。</w:t>
      </w:r>
      <w:bookmarkEnd w:id="6318"/>
    </w:p>
    <w:p>
      <w:pPr>
        <w:pageBreakBefore w:val="off"/>
        <w:tabs/>
        <w:wordWrap w:val="off"/>
        <w:spacing w:before="0" w:after="0" w:line="840" w:lineRule="atLeast"/>
        <w:ind w:left="1880" w:right="0" w:hanging="1080"/>
        <w:jc w:val="both"/>
        <w:textAlignment w:val="baseline"/>
        <w:rPr>
          <w:sz w:val="45"/>
        </w:rPr>
      </w:pPr>
      <w:bookmarkStart w:name="" w:id="6319"/>
      <w:r>
        <w:rPr>
          <w:rFonts w:ascii="楷体" w:hAnsi="楷体" w:cs="楷体" w:eastAsia="楷体"/>
          <w:sz w:val="45"/>
          <w:spacing w:val="0"/>
          <w:color w:val="000000"/>
          <w:b w:val="off"/>
          <w:i w:val="off"/>
        </w:rPr>
        <w:t>[28]在A版中为(未用小字体，未分新段落)：作为这些考虑的重要结果</w:t>
      </w:r>
      <w:r>
        <w:rPr>
          <w:rFonts w:ascii="楷体" w:hAnsi="楷体" w:cs="楷体" w:eastAsia="楷体"/>
          <w:sz w:val="45"/>
          <w:spacing w:val="0"/>
          <w:color w:val="000000"/>
          <w:b w:val="off"/>
          <w:i w:val="off"/>
        </w:rPr>
        <w:t>而涌现给我们的是一个复合性的双重概念，从而又有一个简单性的</w:t>
      </w:r>
      <w:r>
        <w:rPr>
          <w:rFonts w:ascii="楷体" w:hAnsi="楷体" w:cs="楷体" w:eastAsia="楷体"/>
          <w:sz w:val="45"/>
          <w:spacing w:val="0"/>
          <w:color w:val="000000"/>
          <w:b w:val="off"/>
          <w:i w:val="off"/>
        </w:rPr>
        <w:t>双重概念。在一个意义上，复合性是由部分所组成，这些部分本身又</w:t>
      </w:r>
      <w:r>
        <w:rPr>
          <w:rFonts w:ascii="楷体" w:hAnsi="楷体" w:cs="楷体" w:eastAsia="楷体"/>
          <w:sz w:val="45"/>
          <w:spacing w:val="0"/>
          <w:color w:val="000000"/>
          <w:b w:val="off"/>
          <w:i w:val="off"/>
        </w:rPr>
        <w:t>具有含义的特征。这恰恰是一个最终的事实：许多含义能够理解成</w:t>
      </w:r>
      <w:r>
        <w:rPr>
          <w:rFonts w:ascii="楷体" w:hAnsi="楷体" w:cs="楷体" w:eastAsia="楷体"/>
          <w:sz w:val="45"/>
          <w:spacing w:val="0"/>
          <w:color w:val="000000"/>
          <w:b w:val="off"/>
          <w:i w:val="off"/>
        </w:rPr>
        <w:t>一个含义。我说的是“能够”，因为我们将会看到，并非在任何一群含</w:t>
      </w:r>
      <w:r>
        <w:rPr>
          <w:rFonts w:ascii="楷体" w:hAnsi="楷体" w:cs="楷体" w:eastAsia="楷体"/>
          <w:sz w:val="45"/>
          <w:spacing w:val="0"/>
          <w:color w:val="000000"/>
          <w:b w:val="off"/>
          <w:i w:val="off"/>
        </w:rPr>
        <w:t>义那里情况都是如此；在相反的情况下，我们具有的是一堆含义，但</w:t>
      </w:r>
      <w:r>
        <w:rPr>
          <w:rFonts w:ascii="楷体" w:hAnsi="楷体" w:cs="楷体" w:eastAsia="楷体"/>
          <w:sz w:val="45"/>
          <w:spacing w:val="0"/>
          <w:color w:val="000000"/>
          <w:b w:val="off"/>
          <w:i w:val="off"/>
        </w:rPr>
        <w:t>不具有统一的含义。另一方面，当含义的统一缺乏这种复合性时，含</w:t>
      </w:r>
      <w:r>
        <w:rPr>
          <w:rFonts w:ascii="楷体" w:hAnsi="楷体" w:cs="楷体" w:eastAsia="楷体"/>
          <w:sz w:val="45"/>
          <w:spacing w:val="0"/>
          <w:color w:val="000000"/>
          <w:b w:val="off"/>
          <w:i w:val="off"/>
        </w:rPr>
        <w:t>义便必须被看作是简单的。人们在这个正常的意义上来谈论复合含</w:t>
      </w:r>
      <w:r>
        <w:rPr>
          <w:rFonts w:ascii="楷体" w:hAnsi="楷体" w:cs="楷体" w:eastAsia="楷体"/>
          <w:sz w:val="45"/>
          <w:spacing w:val="0"/>
          <w:color w:val="000000"/>
          <w:b w:val="off"/>
          <w:i w:val="off"/>
        </w:rPr>
        <w:t>义，就像谈论复合的机器、数字、形态等等一般：人们将那些由机器</w:t>
      </w:r>
      <w:r>
        <w:rPr>
          <w:rFonts w:ascii="楷体" w:hAnsi="楷体" w:cs="楷体" w:eastAsia="楷体"/>
          <w:sz w:val="45"/>
          <w:spacing w:val="0"/>
          <w:color w:val="000000"/>
          <w:b w:val="off"/>
          <w:i w:val="off"/>
        </w:rPr>
        <w:t>复合成的机器同样理解为机器，将那些由数字复合成的数字同样理</w:t>
      </w:r>
      <w:r>
        <w:rPr>
          <w:rFonts w:ascii="楷体" w:hAnsi="楷体" w:cs="楷体" w:eastAsia="楷体"/>
          <w:sz w:val="45"/>
          <w:spacing w:val="0"/>
          <w:color w:val="000000"/>
          <w:b w:val="off"/>
          <w:i w:val="off"/>
        </w:rPr>
        <w:t>解为数字，将那些由形态复合成的形态同样理解为形态，以及如此等</w:t>
      </w:r>
      <w:r>
        <w:rPr>
          <w:rFonts w:ascii="楷体" w:hAnsi="楷体" w:cs="楷体" w:eastAsia="楷体"/>
          <w:sz w:val="45"/>
          <w:spacing w:val="0"/>
          <w:color w:val="000000"/>
          <w:b w:val="off"/>
          <w:i w:val="off"/>
        </w:rPr>
        <w:t>等。因此，如果有必要强调这个复合性的特殊意义，那么我们谈论那</w:t>
      </w:r>
      <w:r>
        <w:rPr>
          <w:rFonts w:ascii="楷体" w:hAnsi="楷体" w:cs="楷体" w:eastAsia="楷体"/>
          <w:sz w:val="45"/>
          <w:spacing w:val="0"/>
          <w:color w:val="000000"/>
          <w:b w:val="off"/>
          <w:i w:val="off"/>
        </w:rPr>
        <w:t>些作为含义而是复合的含义是最合适不过了。</w:t>
      </w:r>
      <w:bookmarkEnd w:id="6319"/>
    </w:p>
    <w:p>
      <w:pPr>
        <w:pageBreakBefore w:val="off"/>
        <w:tabs/>
        <w:wordWrap w:val="off"/>
        <w:spacing w:before="0" w:after="0" w:line="840" w:lineRule="atLeast"/>
        <w:ind w:left="1920" w:right="0" w:firstLine="940"/>
        <w:jc w:val="both"/>
        <w:textAlignment w:val="baseline"/>
        <w:rPr>
          <w:sz w:val="45"/>
        </w:rPr>
      </w:pPr>
      <w:bookmarkStart w:name="" w:id="6320"/>
      <w:r>
        <w:rPr>
          <w:rFonts w:ascii="楷体" w:hAnsi="楷体" w:cs="楷体" w:eastAsia="楷体"/>
          <w:sz w:val="45"/>
          <w:spacing w:val="0"/>
          <w:color w:val="000000"/>
          <w:b w:val="off"/>
          <w:i w:val="off"/>
        </w:rPr>
        <w:t>其次还存在着这样的含义，这些含义自身带有某些可分因素的</w:t>
      </w:r>
      <w:r>
        <w:rPr>
          <w:rFonts w:ascii="楷体" w:hAnsi="楷体" w:cs="楷体" w:eastAsia="楷体"/>
          <w:sz w:val="45"/>
          <w:spacing w:val="0"/>
          <w:color w:val="000000"/>
          <w:b w:val="off"/>
          <w:i w:val="off"/>
        </w:rPr>
        <w:t>含义，但并非以被划分的特别含义的形式；它们不是含义，但作为内</w:t>
      </w:r>
      <w:r>
        <w:rPr>
          <w:rFonts w:ascii="楷体" w:hAnsi="楷体" w:cs="楷体" w:eastAsia="楷体"/>
          <w:sz w:val="45"/>
          <w:spacing w:val="0"/>
          <w:color w:val="000000"/>
          <w:b w:val="off"/>
          <w:i w:val="off"/>
        </w:rPr>
        <w:t>容却显然是复合的。关于这些含义，我们说：它们是隐含性的并且</w:t>
      </w:r>
      <w:r>
        <w:rPr>
          <w:rFonts w:ascii="楷体" w:hAnsi="楷体" w:cs="楷体" w:eastAsia="楷体"/>
          <w:sz w:val="45"/>
          <w:spacing w:val="0"/>
          <w:color w:val="000000"/>
          <w:b w:val="off"/>
          <w:i w:val="off"/>
        </w:rPr>
        <w:t>具有一个被隐含的内容。这样，下列定律显然是有效的：</w:t>
      </w:r>
      <w:bookmarkEnd w:id="6320"/>
    </w:p>
    <w:p>
      <w:pPr>
        <w:pageBreakBefore w:val="off"/>
        <w:tabs/>
        <w:wordWrap w:val="off"/>
        <w:spacing w:before="0" w:after="0" w:line="840" w:lineRule="atLeast"/>
        <w:ind w:left="1920" w:right="20" w:firstLine="940"/>
        <w:jc w:val="both"/>
        <w:textAlignment w:val="baseline"/>
        <w:rPr>
          <w:sz w:val="45"/>
        </w:rPr>
      </w:pPr>
      <w:bookmarkStart w:name="" w:id="6321"/>
      <w:r>
        <w:rPr>
          <w:rFonts w:ascii="楷体" w:hAnsi="楷体" w:cs="楷体" w:eastAsia="楷体"/>
          <w:sz w:val="45"/>
          <w:spacing w:val="0"/>
          <w:color w:val="000000"/>
          <w:b w:val="off"/>
          <w:i w:val="off"/>
        </w:rPr>
        <w:t>对于每一个隐含性的含义来说都存在着另一个对它内容进行划</w:t>
      </w:r>
      <w:r>
        <w:rPr>
          <w:rFonts w:ascii="楷体" w:hAnsi="楷体" w:cs="楷体" w:eastAsia="楷体"/>
          <w:sz w:val="45"/>
          <w:spacing w:val="0"/>
          <w:color w:val="000000"/>
          <w:b w:val="off"/>
          <w:i w:val="off"/>
        </w:rPr>
        <w:t>分或阐释的含义。</w:t>
      </w:r>
      <w:bookmarkEnd w:id="6321"/>
    </w:p>
    <w:p>
      <w:pPr>
        <w:pageBreakBefore w:val="off"/>
        <w:tabs/>
        <w:wordWrap w:val="off"/>
        <w:spacing w:before="0" w:after="0" w:line="840" w:lineRule="atLeast"/>
        <w:ind w:left="2860" w:right="0"/>
        <w:jc w:val="both"/>
        <w:textAlignment w:val="baseline"/>
        <w:rPr>
          <w:sz w:val="45"/>
        </w:rPr>
      </w:pPr>
      <w:bookmarkStart w:name="" w:id="6322"/>
      <w:r>
        <w:rPr>
          <w:rFonts w:ascii="楷体" w:hAnsi="楷体" w:cs="楷体" w:eastAsia="楷体"/>
          <w:sz w:val="45"/>
          <w:spacing w:val="0"/>
          <w:color w:val="000000"/>
          <w:b w:val="off"/>
          <w:i w:val="off"/>
        </w:rPr>
        <w:t>关于复合含义与简单含义的说法也可以在一个一般的意义上被</w:t>
      </w:r>
      <w:bookmarkEnd w:id="6322"/>
    </w:p>
    <w:p>
      <w:r>
        <w:t/>
      </w:r>
    </w:p>
    <w:p>
      <w:pPr>
        <w:sectPr>
          <w:footerReference r:id="rId920"/>
          <w:headerReference r:id="rId921" w:type="default"/>
          <w:type w:val="nextPage"/>
          <w:pgSz w:w="22520" w:h="31680"/>
          <w:pgMar w:left="3280" w:top="2500" w:right="3280" w:bottom="2500" w:header="2200" w:footer="2200"/>
          <w:cols w:num="1"/>
        </w:sectPr>
      </w:pPr>
    </w:p>
    <w:p>
      <w:pPr>
        <w:pageBreakBefore w:val="off"/>
        <w:tabs>
          <w:tab w:pos="3260" w:val="left" w:leader="none"/>
        </w:tabs>
        <w:wordWrap w:val="off"/>
        <w:spacing w:before="0" w:after="0" w:line="560" w:lineRule="atLeast"/>
        <w:ind w:left="1720" w:right="0"/>
        <w:jc w:val="both"/>
        <w:textAlignment w:val="baseline"/>
        <w:rPr>
          <w:sz w:val="41"/>
        </w:rPr>
      </w:pPr>
      <w:bookmarkStart w:name="" w:id="6323"/>
      <w:r>
        <w:rPr>
          <w:rFonts w:ascii="楷体" w:hAnsi="楷体" w:cs="楷体" w:eastAsia="楷体"/>
          <w:sz w:val="41"/>
          <w:spacing w:val="0"/>
          <w:color w:val="000000"/>
          <w:b w:val="off"/>
          <w:i w:val="off"/>
        </w:rPr>
        <w:t>394</w:t>
      </w:r>
      <w:r>
        <w:t xml:space="preserve">	</w:t>
      </w:r>
      <w:r>
        <w:rPr>
          <w:rFonts w:ascii="仿宋" w:hAnsi="仿宋" w:cs="仿宋" w:eastAsia="仿宋"/>
          <w:sz w:val="41"/>
          <w:spacing w:val="0"/>
          <w:color w:val="000000"/>
          <w:b w:val="off"/>
          <w:i w:val="off"/>
        </w:rPr>
        <w:t>逻辑研究(第二卷第一部分)</w:t>
      </w:r>
      <w:bookmarkEnd w:id="6323"/>
    </w:p>
    <w:p>
      <w:pPr>
        <w:pageBreakBefore w:val="off"/>
        <w:tabs/>
        <w:wordWrap w:val="off"/>
        <w:spacing w:before="0" w:after="0" w:line="480" w:lineRule="exact"/>
        <w:ind w:left="0" w:right="0"/>
        <w:jc w:val="both"/>
        <w:textAlignment w:val="baseline"/>
        <w:rPr>
          <w:sz w:val="41"/>
        </w:rPr>
      </w:pPr>
      <w:bookmarkStart w:name="" w:id="6324"/>
      <w:r>
        <w:rPr>
          <w:rFonts w:ascii="宋体" w:hAnsi="宋体" w:cs="宋体" w:eastAsia="宋体"/>
          <w:sz w:val="41"/>
          <w:spacing w:val="0"/>
          <w:color w:val="000000"/>
          <w:b w:val="off"/>
          <w:i w:val="off"/>
        </w:rPr>
        <w:t/>
      </w:r>
      <w:bookmarkEnd w:id="6324"/>
    </w:p>
    <w:p>
      <w:pPr>
        <w:pageBreakBefore w:val="off"/>
        <w:tabs/>
        <w:wordWrap w:val="off"/>
        <w:spacing w:before="0" w:after="0" w:line="480" w:lineRule="exact"/>
        <w:ind w:left="0" w:right="0"/>
        <w:jc w:val="both"/>
        <w:textAlignment w:val="baseline"/>
        <w:rPr>
          <w:sz w:val="41"/>
        </w:rPr>
      </w:pPr>
      <w:bookmarkStart w:name="" w:id="6325"/>
      <w:r>
        <w:rPr>
          <w:rFonts w:ascii="宋体" w:hAnsi="宋体" w:cs="宋体" w:eastAsia="宋体"/>
          <w:sz w:val="41"/>
          <w:spacing w:val="0"/>
          <w:color w:val="000000"/>
          <w:b w:val="off"/>
          <w:i w:val="off"/>
        </w:rPr>
        <w:t/>
      </w:r>
      <w:bookmarkEnd w:id="6325"/>
    </w:p>
    <w:p>
      <w:pPr>
        <w:pageBreakBefore w:val="off"/>
        <w:tabs/>
        <w:wordWrap w:val="off"/>
        <w:spacing w:before="0" w:after="0" w:line="920" w:lineRule="atLeast"/>
        <w:ind w:left="0" w:right="0" w:firstLine="2800"/>
        <w:jc w:val="both"/>
        <w:textAlignment w:val="baseline"/>
        <w:rPr>
          <w:sz w:val="47"/>
        </w:rPr>
      </w:pPr>
      <w:bookmarkStart w:name="" w:id="6326"/>
      <w:r>
        <w:rPr>
          <w:rFonts w:ascii="楷体" w:hAnsi="楷体" w:cs="楷体" w:eastAsia="楷体"/>
          <w:sz w:val="47"/>
          <w:spacing w:val="0"/>
          <w:color w:val="000000"/>
          <w:b w:val="off"/>
          <w:i w:val="off"/>
        </w:rPr>
        <w:t>理解，这个一般意义也对称地包含着刚才所进行的那个划分，以至于</w:t>
      </w:r>
      <w:r>
        <w:rPr>
          <w:rFonts w:ascii="楷体" w:hAnsi="楷体" w:cs="楷体" w:eastAsia="楷体"/>
          <w:sz w:val="47"/>
          <w:spacing w:val="0"/>
          <w:color w:val="000000"/>
          <w:b w:val="off"/>
          <w:i w:val="off"/>
        </w:rPr>
        <w:t>A</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293</w:t>
      </w:r>
      <w:r>
        <w:rPr>
          <w:rFonts w:ascii="楷体" w:hAnsi="楷体" w:cs="楷体" w:eastAsia="楷体"/>
          <w:sz w:val="47"/>
          <w:spacing w:val="0"/>
          <w:color w:val="000000"/>
          <w:b w:val="off"/>
          <w:i w:val="off"/>
        </w:rPr>
        <w:t xml:space="preserve">      只有那些带有部分的含义与不带含义的部分处在相互对立中。而</w:t>
      </w:r>
      <w:r>
        <w:rPr>
          <w:rFonts w:ascii="楷体" w:hAnsi="楷体" w:cs="楷体" w:eastAsia="楷体"/>
          <w:sz w:val="47"/>
          <w:spacing w:val="0"/>
          <w:color w:val="000000"/>
          <w:b w:val="off"/>
          <w:i w:val="off"/>
        </w:rPr>
        <w:t>后，这个一般性可以使我们区分，这些部分本身是否又是含义。(显</w:t>
      </w:r>
      <w:r>
        <w:rPr>
          <w:rFonts w:ascii="楷体" w:hAnsi="楷体" w:cs="楷体" w:eastAsia="楷体"/>
          <w:sz w:val="47"/>
          <w:spacing w:val="0"/>
          <w:color w:val="000000"/>
          <w:b w:val="off"/>
          <w:i w:val="off"/>
        </w:rPr>
        <w:t>然，“某个东西”这个含义在这个最一般的意义上，亦即在任何意义上</w:t>
      </w:r>
      <w:r>
        <w:rPr>
          <w:rFonts w:ascii="楷体" w:hAnsi="楷体" w:cs="楷体" w:eastAsia="楷体"/>
          <w:sz w:val="47"/>
          <w:spacing w:val="0"/>
          <w:color w:val="000000"/>
          <w:b w:val="off"/>
          <w:i w:val="off"/>
        </w:rPr>
        <w:t>都是简单的；它不仅作为含义是简单的，而且也不带有丝毫隐含的内</w:t>
      </w:r>
      <w:r>
        <w:rPr>
          <w:rFonts w:ascii="楷体" w:hAnsi="楷体" w:cs="楷体" w:eastAsia="楷体"/>
          <w:sz w:val="47"/>
          <w:spacing w:val="0"/>
          <w:color w:val="000000"/>
          <w:b w:val="off"/>
          <w:i w:val="off"/>
        </w:rPr>
        <w:t>容的痕迹。)然而，在这里与其他地方一样，不值得推荐在这个最一般</w:t>
      </w:r>
      <w:r>
        <w:rPr>
          <w:rFonts w:ascii="楷体" w:hAnsi="楷体" w:cs="楷体" w:eastAsia="楷体"/>
          <w:sz w:val="47"/>
          <w:spacing w:val="0"/>
          <w:color w:val="000000"/>
          <w:b w:val="off"/>
          <w:i w:val="off"/>
        </w:rPr>
        <w:t>意义上来谈论复合性和简单性。我们将继续以这个说法的正常意义</w:t>
      </w:r>
      <w:r>
        <w:rPr>
          <w:rFonts w:ascii="楷体" w:hAnsi="楷体" w:cs="楷体" w:eastAsia="楷体"/>
          <w:sz w:val="47"/>
          <w:spacing w:val="0"/>
          <w:color w:val="000000"/>
          <w:b w:val="off"/>
          <w:i w:val="off"/>
        </w:rPr>
        <w:t>为基础，也就是说，在这个意义上，复合的含义是由含义复合而</w:t>
      </w:r>
      <w:r>
        <w:rPr>
          <w:rFonts w:ascii="楷体" w:hAnsi="楷体" w:cs="楷体" w:eastAsia="楷体"/>
          <w:sz w:val="47"/>
          <w:spacing w:val="0"/>
          <w:color w:val="000000"/>
          <w:b w:val="off"/>
          <w:i w:val="off"/>
        </w:rPr>
        <w:t>成的。。</w:t>
      </w:r>
      <w:bookmarkEnd w:id="6326"/>
    </w:p>
    <w:p>
      <w:pPr>
        <w:pageBreakBefore w:val="off"/>
        <w:tabs/>
        <w:wordWrap w:val="off"/>
        <w:spacing w:before="0" w:after="0" w:line="920" w:lineRule="atLeast"/>
        <w:ind w:left="1780" w:right="0"/>
        <w:jc w:val="both"/>
        <w:textAlignment w:val="baseline"/>
        <w:rPr>
          <w:sz w:val="47"/>
        </w:rPr>
      </w:pPr>
      <w:bookmarkStart w:name="" w:id="6327"/>
      <w:r>
        <w:rPr>
          <w:rFonts w:ascii="楷体" w:hAnsi="楷体" w:cs="楷体" w:eastAsia="楷体"/>
          <w:sz w:val="47"/>
          <w:spacing w:val="0"/>
          <w:color w:val="000000"/>
          <w:b w:val="off"/>
          <w:i w:val="off"/>
        </w:rPr>
        <w:t>[29]在A版中为：心理现象。</w:t>
      </w:r>
      <w:bookmarkEnd w:id="6327"/>
    </w:p>
    <w:p>
      <w:pPr>
        <w:pageBreakBefore w:val="off"/>
        <w:tabs/>
        <w:wordWrap w:val="off"/>
        <w:spacing w:before="0" w:after="0" w:line="920" w:lineRule="atLeast"/>
        <w:ind w:left="2880" w:right="0" w:hanging="1100"/>
        <w:jc w:val="both"/>
        <w:textAlignment w:val="baseline"/>
        <w:rPr>
          <w:sz w:val="47"/>
        </w:rPr>
      </w:pPr>
      <w:bookmarkStart w:name="" w:id="6328"/>
      <w:r>
        <w:rPr>
          <w:rFonts w:ascii="楷体" w:hAnsi="楷体" w:cs="楷体" w:eastAsia="楷体"/>
          <w:sz w:val="47"/>
          <w:spacing w:val="0"/>
          <w:color w:val="000000"/>
          <w:b w:val="off"/>
          <w:i w:val="off"/>
        </w:rPr>
        <w:t>[30]在A版中为(在一个脚注中)：当然，这个附加的顺序是否合理，例如</w:t>
      </w:r>
      <w:r>
        <w:rPr>
          <w:rFonts w:ascii="楷体" w:hAnsi="楷体" w:cs="楷体" w:eastAsia="楷体"/>
          <w:sz w:val="47"/>
          <w:spacing w:val="0"/>
          <w:color w:val="000000"/>
          <w:b w:val="off"/>
          <w:i w:val="off"/>
        </w:rPr>
        <w:t>名称是否在同一个意义上是关于表象的表达，就像祈使句是关于祈</w:t>
      </w:r>
      <w:r>
        <w:rPr>
          <w:rFonts w:ascii="楷体" w:hAnsi="楷体" w:cs="楷体" w:eastAsia="楷体"/>
          <w:sz w:val="47"/>
          <w:spacing w:val="0"/>
          <w:color w:val="000000"/>
          <w:b w:val="off"/>
          <w:i w:val="off"/>
        </w:rPr>
        <w:t>求的表达，愿望句是关于愿望的表达等等一样——这个问题还应当</w:t>
      </w:r>
      <w:r>
        <w:rPr>
          <w:rFonts w:ascii="楷体" w:hAnsi="楷体" w:cs="楷体" w:eastAsia="楷体"/>
          <w:sz w:val="47"/>
          <w:spacing w:val="0"/>
          <w:color w:val="000000"/>
          <w:b w:val="off"/>
          <w:i w:val="off"/>
        </w:rPr>
        <w:t>受到我们的认真探讨。。</w:t>
      </w:r>
      <w:bookmarkEnd w:id="6328"/>
    </w:p>
    <w:p>
      <w:pPr>
        <w:pageBreakBefore w:val="off"/>
        <w:tabs/>
        <w:wordWrap w:val="off"/>
        <w:spacing w:before="0" w:after="0" w:line="920" w:lineRule="atLeast"/>
        <w:ind w:left="2880" w:right="0" w:hanging="1100"/>
        <w:jc w:val="both"/>
        <w:textAlignment w:val="baseline"/>
        <w:rPr>
          <w:sz w:val="47"/>
        </w:rPr>
      </w:pPr>
      <w:bookmarkStart w:name="" w:id="6329"/>
      <w:r>
        <w:rPr>
          <w:rFonts w:ascii="楷体" w:hAnsi="楷体" w:cs="楷体" w:eastAsia="楷体"/>
          <w:sz w:val="47"/>
          <w:spacing w:val="0"/>
          <w:color w:val="000000"/>
          <w:b w:val="off"/>
          <w:i w:val="off"/>
        </w:rPr>
        <w:t>[31]在A版中为：但即使在这里选择了这些术语，这个区分本身也肯定</w:t>
      </w:r>
      <w:r>
        <w:rPr>
          <w:rFonts w:ascii="楷体" w:hAnsi="楷体" w:cs="楷体" w:eastAsia="楷体"/>
          <w:sz w:val="47"/>
          <w:spacing w:val="0"/>
          <w:color w:val="000000"/>
          <w:b w:val="off"/>
          <w:i w:val="off"/>
        </w:rPr>
        <w:t>不缺乏某种合理性。</w:t>
      </w:r>
      <w:bookmarkEnd w:id="6329"/>
    </w:p>
    <w:p>
      <w:pPr>
        <w:pageBreakBefore w:val="off"/>
        <w:tabs/>
        <w:wordWrap w:val="off"/>
        <w:spacing w:before="0" w:after="0" w:line="920" w:lineRule="atLeast"/>
        <w:ind w:left="1780" w:right="0"/>
        <w:jc w:val="both"/>
        <w:textAlignment w:val="baseline"/>
        <w:rPr>
          <w:sz w:val="47"/>
        </w:rPr>
      </w:pPr>
      <w:bookmarkStart w:name="" w:id="6330"/>
      <w:r>
        <w:rPr>
          <w:rFonts w:ascii="楷体" w:hAnsi="楷体" w:cs="楷体" w:eastAsia="楷体"/>
          <w:sz w:val="47"/>
          <w:spacing w:val="0"/>
          <w:color w:val="000000"/>
          <w:b w:val="off"/>
          <w:i w:val="off"/>
        </w:rPr>
        <w:t>[32]在A版中未加引号。</w:t>
      </w:r>
      <w:bookmarkEnd w:id="6330"/>
    </w:p>
    <w:p>
      <w:pPr>
        <w:pageBreakBefore w:val="off"/>
        <w:tabs/>
        <w:wordWrap w:val="off"/>
        <w:spacing w:before="0" w:after="0" w:line="920" w:lineRule="atLeast"/>
        <w:ind w:left="1780" w:right="0"/>
        <w:jc w:val="both"/>
        <w:textAlignment w:val="baseline"/>
        <w:rPr>
          <w:sz w:val="47"/>
        </w:rPr>
      </w:pPr>
      <w:bookmarkStart w:name="" w:id="6331"/>
      <w:r>
        <w:rPr>
          <w:rFonts w:ascii="楷体" w:hAnsi="楷体" w:cs="楷体" w:eastAsia="楷体"/>
          <w:sz w:val="47"/>
          <w:spacing w:val="0"/>
          <w:color w:val="000000"/>
          <w:b w:val="off"/>
          <w:i w:val="off"/>
        </w:rPr>
        <w:t>[33]在A版中为：部分-表象。</w:t>
      </w:r>
      <w:bookmarkEnd w:id="6331"/>
    </w:p>
    <w:p>
      <w:pPr>
        <w:pageBreakBefore w:val="off"/>
        <w:tabs/>
        <w:wordWrap w:val="off"/>
        <w:spacing w:before="0" w:after="0" w:line="920" w:lineRule="atLeast"/>
        <w:ind w:left="1780" w:right="0"/>
        <w:jc w:val="both"/>
        <w:textAlignment w:val="baseline"/>
        <w:rPr>
          <w:sz w:val="47"/>
        </w:rPr>
      </w:pPr>
      <w:bookmarkStart w:name="" w:id="6332"/>
      <w:r>
        <w:rPr>
          <w:rFonts w:ascii="楷体" w:hAnsi="楷体" w:cs="楷体" w:eastAsia="楷体"/>
          <w:sz w:val="47"/>
          <w:spacing w:val="0"/>
          <w:color w:val="000000"/>
          <w:b w:val="off"/>
          <w:i w:val="off"/>
        </w:rPr>
        <w:t>[34]在A版中为：构成。</w:t>
      </w:r>
      <w:bookmarkEnd w:id="6332"/>
    </w:p>
    <w:p>
      <w:pPr>
        <w:pageBreakBefore w:val="off"/>
        <w:tabs/>
        <w:wordWrap w:val="off"/>
        <w:spacing w:before="0" w:after="0" w:line="920" w:lineRule="atLeast"/>
        <w:ind w:left="2880" w:right="0" w:hanging="1100"/>
        <w:jc w:val="both"/>
        <w:textAlignment w:val="baseline"/>
        <w:rPr>
          <w:sz w:val="47"/>
        </w:rPr>
      </w:pPr>
      <w:bookmarkStart w:name="" w:id="6333"/>
      <w:r>
        <w:rPr>
          <w:rFonts w:ascii="楷体" w:hAnsi="楷体" w:cs="楷体" w:eastAsia="楷体"/>
          <w:sz w:val="47"/>
          <w:spacing w:val="0"/>
          <w:color w:val="000000"/>
          <w:b w:val="off"/>
          <w:i w:val="off"/>
        </w:rPr>
        <w:t>[35]在A版中为：很明显，如果“本真的”表象应当在含义意向的(“符号</w:t>
      </w:r>
      <w:r>
        <w:rPr>
          <w:rFonts w:ascii="楷体" w:hAnsi="楷体" w:cs="楷体" w:eastAsia="楷体"/>
          <w:sz w:val="47"/>
          <w:spacing w:val="0"/>
          <w:color w:val="000000"/>
          <w:b w:val="off"/>
          <w:i w:val="off"/>
        </w:rPr>
        <w:t>性”含义的)领域中忠实地映现自身，那么，无论先天如何发生，每一</w:t>
      </w:r>
      <w:r>
        <w:rPr>
          <w:rFonts w:ascii="楷体" w:hAnsi="楷体" w:cs="楷体" w:eastAsia="楷体"/>
          <w:sz w:val="47"/>
          <w:spacing w:val="0"/>
          <w:color w:val="000000"/>
          <w:b w:val="off"/>
          <w:i w:val="off"/>
        </w:rPr>
        <w:t>个在表象方面的形式(可能充实的形式)都有一个在含义方面的形式</w:t>
      </w:r>
      <w:r>
        <w:rPr>
          <w:rFonts w:ascii="楷体" w:hAnsi="楷体" w:cs="楷体" w:eastAsia="楷体"/>
          <w:sz w:val="47"/>
          <w:spacing w:val="0"/>
          <w:color w:val="000000"/>
          <w:b w:val="off"/>
          <w:i w:val="off"/>
        </w:rPr>
        <w:t>(意向形式)与之相符合。。</w:t>
      </w:r>
      <w:bookmarkEnd w:id="6333"/>
    </w:p>
    <w:p>
      <w:pPr>
        <w:pageBreakBefore w:val="off"/>
        <w:tabs/>
        <w:wordWrap w:val="off"/>
        <w:spacing w:before="0" w:after="0" w:line="920" w:lineRule="atLeast"/>
        <w:ind w:left="1780" w:right="0"/>
        <w:jc w:val="both"/>
        <w:textAlignment w:val="baseline"/>
        <w:rPr>
          <w:sz w:val="47"/>
        </w:rPr>
      </w:pPr>
      <w:bookmarkStart w:name="" w:id="6334"/>
      <w:r>
        <w:rPr>
          <w:rFonts w:ascii="楷体" w:hAnsi="楷体" w:cs="楷体" w:eastAsia="楷体"/>
          <w:sz w:val="47"/>
          <w:spacing w:val="0"/>
          <w:color w:val="000000"/>
          <w:b w:val="off"/>
          <w:i w:val="off"/>
        </w:rPr>
        <w:t>[36]在A版中为：马尔梯，《符号论文集》，第105页，注。。</w:t>
      </w:r>
      <w:bookmarkEnd w:id="6334"/>
    </w:p>
    <w:p>
      <w:pPr>
        <w:pageBreakBefore w:val="off"/>
        <w:tabs/>
        <w:wordWrap w:val="off"/>
        <w:spacing w:before="0" w:after="0" w:line="920" w:lineRule="atLeast"/>
        <w:ind w:left="1780" w:right="0"/>
        <w:jc w:val="both"/>
        <w:textAlignment w:val="baseline"/>
        <w:rPr>
          <w:sz w:val="47"/>
        </w:rPr>
      </w:pPr>
      <w:bookmarkStart w:name="" w:id="6335"/>
      <w:r>
        <w:rPr>
          <w:rFonts w:ascii="楷体" w:hAnsi="楷体" w:cs="楷体" w:eastAsia="楷体"/>
          <w:sz w:val="47"/>
          <w:spacing w:val="0"/>
          <w:color w:val="000000"/>
          <w:b w:val="off"/>
          <w:i w:val="off"/>
        </w:rPr>
        <w:t>[37]在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6335"/>
    </w:p>
    <w:p>
      <w:pPr>
        <w:pageBreakBefore w:val="off"/>
        <w:tabs/>
        <w:wordWrap w:val="off"/>
        <w:spacing w:before="0" w:after="0" w:line="920" w:lineRule="atLeast"/>
        <w:ind w:left="2880" w:right="0" w:hanging="1100"/>
        <w:jc w:val="both"/>
        <w:textAlignment w:val="baseline"/>
        <w:rPr>
          <w:sz w:val="47"/>
        </w:rPr>
      </w:pPr>
      <w:bookmarkStart w:name="" w:id="6336"/>
      <w:r>
        <w:rPr>
          <w:rFonts w:ascii="楷体" w:hAnsi="楷体" w:cs="楷体" w:eastAsia="楷体"/>
          <w:sz w:val="47"/>
          <w:spacing w:val="0"/>
          <w:color w:val="000000"/>
          <w:b w:val="off"/>
          <w:i w:val="off"/>
        </w:rPr>
        <w:t>[38]在A版中为：在我们通过与更一般概念的联结来对独立含义与不独</w:t>
      </w:r>
      <w:r>
        <w:rPr>
          <w:rFonts w:ascii="楷体" w:hAnsi="楷体" w:cs="楷体" w:eastAsia="楷体"/>
          <w:sz w:val="47"/>
          <w:spacing w:val="0"/>
          <w:color w:val="000000"/>
          <w:b w:val="off"/>
          <w:i w:val="off"/>
        </w:rPr>
        <w:t>立含义之间的区别进行更详细的描述。</w:t>
      </w:r>
      <w:bookmarkEnd w:id="6336"/>
    </w:p>
    <w:p>
      <w:pPr>
        <w:pageBreakBefore w:val="off"/>
        <w:tabs/>
        <w:wordWrap w:val="off"/>
        <w:spacing w:before="0" w:after="0" w:line="920" w:lineRule="atLeast"/>
        <w:ind w:left="1780" w:right="0"/>
        <w:jc w:val="both"/>
        <w:textAlignment w:val="baseline"/>
        <w:rPr>
          <w:sz w:val="47"/>
        </w:rPr>
      </w:pPr>
      <w:bookmarkStart w:name="" w:id="6337"/>
      <w:r>
        <w:rPr>
          <w:rFonts w:ascii="楷体" w:hAnsi="楷体" w:cs="楷体" w:eastAsia="楷体"/>
          <w:sz w:val="47"/>
          <w:spacing w:val="0"/>
          <w:color w:val="000000"/>
          <w:b w:val="off"/>
          <w:i w:val="off"/>
        </w:rPr>
        <w:t>[39]在A版中为：有关区别。</w:t>
      </w:r>
      <w:bookmarkEnd w:id="6337"/>
    </w:p>
    <w:p>
      <w:r>
        <w:t/>
      </w:r>
    </w:p>
    <w:p>
      <w:pPr>
        <w:sectPr>
          <w:footerReference r:id="rId922"/>
          <w:headerReference r:id="rId923" w:type="default"/>
          <w:type w:val="nextPage"/>
          <w:pgSz w:w="22520" w:h="31680"/>
          <w:pgMar w:left="2820" w:top="2460" w:right="2820" w:bottom="2460" w:header="2160" w:footer="2160"/>
          <w:cols w:num="1"/>
        </w:sectPr>
      </w:pPr>
    </w:p>
    <w:p>
      <w:pPr>
        <w:pageBreakBefore w:val="off"/>
        <w:tabs/>
        <w:wordWrap w:val="off"/>
        <w:spacing w:before="0" w:after="0" w:line="880" w:lineRule="atLeast"/>
        <w:ind w:left="0" w:right="40"/>
        <w:jc w:val="right"/>
        <w:textAlignment w:val="baseline"/>
        <w:rPr>
          <w:sz w:val="65"/>
        </w:rPr>
      </w:pPr>
      <w:bookmarkStart w:name="" w:id="6338"/>
      <w:r>
        <w:rPr>
          <w:rFonts w:ascii="楷体" w:hAnsi="楷体" w:cs="楷体" w:eastAsia="楷体"/>
          <w:sz w:val="65"/>
          <w:spacing w:val="0"/>
          <w:color w:val="000000"/>
          <w:b w:val="off"/>
          <w:i w:val="off"/>
        </w:rPr>
        <w:t>引</w:t>
      </w:r>
      <w:r>
        <w:rPr>
          <w:rFonts w:ascii="楷体" w:hAnsi="楷体" w:cs="楷体" w:eastAsia="楷体"/>
          <w:sz w:val="65"/>
          <w:spacing w:val="0"/>
          <w:color w:val="000000"/>
          <w:b w:val="on"/>
          <w:i w:val="off"/>
        </w:rPr>
        <w:t xml:space="preserve"> </w:t>
      </w:r>
      <w:r>
        <w:rPr>
          <w:rFonts w:ascii="楷体" w:hAnsi="楷体" w:cs="楷体" w:eastAsia="楷体"/>
          <w:sz w:val="65"/>
          <w:spacing w:val="0"/>
          <w:color w:val="000000"/>
          <w:b w:val="off"/>
          <w:i w:val="off"/>
        </w:rPr>
        <w:t>论</w:t>
      </w:r>
      <w:r>
        <w:rPr>
          <w:rFonts w:ascii="楷体" w:hAnsi="楷体" w:cs="楷体" w:eastAsia="楷体"/>
          <w:sz w:val="65"/>
          <w:spacing w:val="0"/>
          <w:color w:val="000000"/>
          <w:b w:val="off"/>
          <w:i w:val="off"/>
        </w:rPr>
        <w:t>395</w:t>
      </w:r>
      <w:bookmarkEnd w:id="6338"/>
    </w:p>
    <w:p>
      <w:pPr>
        <w:pageBreakBefore w:val="off"/>
        <w:tabs/>
        <w:wordWrap w:val="off"/>
        <w:spacing w:before="0" w:after="0" w:line="900" w:lineRule="exact"/>
        <w:ind w:left="0" w:right="0"/>
        <w:jc w:val="right"/>
        <w:textAlignment w:val="baseline"/>
        <w:rPr>
          <w:sz w:val="47"/>
        </w:rPr>
      </w:pPr>
      <w:bookmarkStart w:name="" w:id="6339"/>
      <w:r>
        <w:rPr>
          <w:rFonts w:ascii="宋体" w:hAnsi="宋体" w:cs="宋体" w:eastAsia="宋体"/>
          <w:sz w:val="47"/>
          <w:spacing w:val="0"/>
          <w:color w:val="000000"/>
          <w:b w:val="off"/>
          <w:i w:val="off"/>
        </w:rPr>
        <w:t/>
      </w:r>
      <w:bookmarkEnd w:id="6339"/>
    </w:p>
    <w:p>
      <w:pPr>
        <w:pageBreakBefore w:val="off"/>
        <w:tabs/>
        <w:wordWrap w:val="off"/>
        <w:spacing w:before="0" w:after="0" w:line="900" w:lineRule="atLeast"/>
        <w:ind w:left="780" w:right="0"/>
        <w:jc w:val="both"/>
        <w:textAlignment w:val="baseline"/>
        <w:rPr>
          <w:sz w:val="47"/>
        </w:rPr>
      </w:pPr>
      <w:bookmarkStart w:name="" w:id="6340"/>
      <w:r>
        <w:rPr>
          <w:rFonts w:ascii="仿宋" w:hAnsi="仿宋" w:cs="仿宋" w:eastAsia="仿宋"/>
          <w:sz w:val="47"/>
          <w:spacing w:val="0"/>
          <w:color w:val="000000"/>
          <w:b w:val="off"/>
          <w:i w:val="off"/>
        </w:rPr>
        <w:t>[40]在A版中为：相交错。</w:t>
      </w:r>
      <w:bookmarkEnd w:id="6340"/>
    </w:p>
    <w:p>
      <w:pPr>
        <w:pageBreakBefore w:val="off"/>
        <w:tabs/>
        <w:wordWrap w:val="off"/>
        <w:spacing w:before="0" w:after="0" w:line="900" w:lineRule="atLeast"/>
        <w:ind w:left="780" w:right="0"/>
        <w:jc w:val="both"/>
        <w:textAlignment w:val="baseline"/>
        <w:rPr>
          <w:sz w:val="47"/>
        </w:rPr>
      </w:pPr>
      <w:bookmarkStart w:name="" w:id="6341"/>
      <w:r>
        <w:rPr>
          <w:rFonts w:ascii="仿宋" w:hAnsi="仿宋" w:cs="仿宋" w:eastAsia="仿宋"/>
          <w:sz w:val="47"/>
          <w:spacing w:val="0"/>
          <w:color w:val="000000"/>
          <w:b w:val="off"/>
          <w:i w:val="off"/>
        </w:rPr>
        <w:t>[41]在A版中加了重点号。</w:t>
      </w:r>
      <w:bookmarkEnd w:id="6341"/>
    </w:p>
    <w:p>
      <w:pPr>
        <w:pageBreakBefore w:val="off"/>
        <w:tabs/>
        <w:wordWrap w:val="off"/>
        <w:spacing w:before="0" w:after="0" w:line="900" w:lineRule="atLeast"/>
        <w:ind w:left="780" w:right="0"/>
        <w:jc w:val="both"/>
        <w:textAlignment w:val="baseline"/>
        <w:rPr>
          <w:sz w:val="47"/>
        </w:rPr>
      </w:pPr>
      <w:bookmarkStart w:name="" w:id="6342"/>
      <w:r>
        <w:rPr>
          <w:rFonts w:ascii="仿宋" w:hAnsi="仿宋" w:cs="仿宋" w:eastAsia="仿宋"/>
          <w:sz w:val="47"/>
          <w:spacing w:val="0"/>
          <w:color w:val="000000"/>
          <w:b w:val="off"/>
          <w:i w:val="off"/>
        </w:rPr>
        <w:t>[42]在A版中为：第233页以后。</w:t>
      </w:r>
      <w:bookmarkEnd w:id="6342"/>
    </w:p>
    <w:p>
      <w:pPr>
        <w:pageBreakBefore w:val="off"/>
        <w:tabs/>
        <w:wordWrap w:val="off"/>
        <w:spacing w:before="0" w:after="0" w:line="900" w:lineRule="atLeast"/>
        <w:ind w:left="780" w:right="0"/>
        <w:jc w:val="both"/>
        <w:textAlignment w:val="baseline"/>
        <w:rPr>
          <w:sz w:val="47"/>
        </w:rPr>
      </w:pPr>
      <w:bookmarkStart w:name="" w:id="6343"/>
      <w:r>
        <w:rPr>
          <w:rFonts w:ascii="仿宋" w:hAnsi="仿宋" w:cs="仿宋" w:eastAsia="仿宋"/>
          <w:sz w:val="47"/>
          <w:spacing w:val="0"/>
          <w:color w:val="000000"/>
          <w:b w:val="off"/>
          <w:i w:val="off"/>
        </w:rPr>
        <w:t>[43]在A版中为：客观的。</w:t>
      </w:r>
      <w:bookmarkEnd w:id="6343"/>
    </w:p>
    <w:p>
      <w:pPr>
        <w:pageBreakBefore w:val="off"/>
        <w:tabs/>
        <w:wordWrap w:val="off"/>
        <w:spacing w:before="0" w:after="0" w:line="900" w:lineRule="atLeast"/>
        <w:ind w:left="780" w:right="0"/>
        <w:jc w:val="both"/>
        <w:textAlignment w:val="baseline"/>
        <w:rPr>
          <w:sz w:val="47"/>
        </w:rPr>
      </w:pPr>
      <w:bookmarkStart w:name="" w:id="6344"/>
      <w:r>
        <w:rPr>
          <w:rFonts w:ascii="仿宋" w:hAnsi="仿宋" w:cs="仿宋" w:eastAsia="仿宋"/>
          <w:sz w:val="47"/>
          <w:spacing w:val="0"/>
          <w:color w:val="000000"/>
          <w:b w:val="off"/>
          <w:i w:val="off"/>
        </w:rPr>
        <w:t>[44]在</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A版中为：本性。</w:t>
      </w:r>
      <w:bookmarkEnd w:id="6344"/>
    </w:p>
    <w:p>
      <w:pPr>
        <w:pageBreakBefore w:val="off"/>
        <w:tabs/>
        <w:wordWrap w:val="off"/>
        <w:spacing w:before="0" w:after="0" w:line="900" w:lineRule="atLeast"/>
        <w:ind w:left="780" w:right="0"/>
        <w:jc w:val="both"/>
        <w:textAlignment w:val="baseline"/>
        <w:rPr>
          <w:sz w:val="47"/>
        </w:rPr>
      </w:pPr>
      <w:bookmarkStart w:name="" w:id="6345"/>
      <w:r>
        <w:rPr>
          <w:rFonts w:ascii="仿宋" w:hAnsi="仿宋" w:cs="仿宋" w:eastAsia="仿宋"/>
          <w:sz w:val="47"/>
          <w:spacing w:val="0"/>
          <w:color w:val="000000"/>
          <w:b w:val="off"/>
          <w:i w:val="off"/>
        </w:rPr>
        <w:t>[45]在A版中为：心理行为。</w:t>
      </w:r>
      <w:bookmarkEnd w:id="6345"/>
    </w:p>
    <w:p>
      <w:pPr>
        <w:pageBreakBefore w:val="off"/>
        <w:tabs/>
        <w:wordWrap w:val="off"/>
        <w:spacing w:before="0" w:after="0" w:line="900" w:lineRule="atLeast"/>
        <w:ind w:left="780" w:right="0"/>
        <w:jc w:val="both"/>
        <w:textAlignment w:val="baseline"/>
        <w:rPr>
          <w:sz w:val="47"/>
        </w:rPr>
      </w:pPr>
      <w:bookmarkStart w:name="" w:id="6346"/>
      <w:r>
        <w:rPr>
          <w:rFonts w:ascii="仿宋" w:hAnsi="仿宋" w:cs="仿宋" w:eastAsia="仿宋"/>
          <w:sz w:val="47"/>
          <w:spacing w:val="0"/>
          <w:color w:val="000000"/>
          <w:b w:val="off"/>
          <w:i w:val="off"/>
        </w:rPr>
        <w:t>[46]在A版中还紧跟：诚然，。</w:t>
      </w:r>
      <w:bookmarkEnd w:id="6346"/>
    </w:p>
    <w:p>
      <w:pPr>
        <w:pageBreakBefore w:val="off"/>
        <w:tabs/>
        <w:wordWrap w:val="off"/>
        <w:spacing w:before="0" w:after="0" w:line="900" w:lineRule="atLeast"/>
        <w:ind w:left="780" w:right="0"/>
        <w:jc w:val="both"/>
        <w:textAlignment w:val="baseline"/>
        <w:rPr>
          <w:sz w:val="47"/>
        </w:rPr>
      </w:pPr>
      <w:bookmarkStart w:name="" w:id="6347"/>
      <w:r>
        <w:rPr>
          <w:rFonts w:ascii="仿宋" w:hAnsi="仿宋" w:cs="仿宋" w:eastAsia="仿宋"/>
          <w:sz w:val="47"/>
          <w:spacing w:val="0"/>
          <w:color w:val="000000"/>
          <w:b w:val="off"/>
          <w:i w:val="off"/>
        </w:rPr>
        <w:t>[47]在A版中为：这个因素将此行为描述为意指性的。</w:t>
      </w:r>
      <w:bookmarkEnd w:id="6347"/>
    </w:p>
    <w:p>
      <w:pPr>
        <w:pageBreakBefore w:val="off"/>
        <w:tabs/>
        <w:wordWrap w:val="off"/>
        <w:spacing w:before="0" w:after="0" w:line="900" w:lineRule="atLeast"/>
        <w:ind w:left="780" w:right="0"/>
        <w:jc w:val="both"/>
        <w:textAlignment w:val="baseline"/>
        <w:rPr>
          <w:sz w:val="47"/>
        </w:rPr>
      </w:pPr>
      <w:bookmarkStart w:name="" w:id="6348"/>
      <w:r>
        <w:rPr>
          <w:rFonts w:ascii="仿宋" w:hAnsi="仿宋" w:cs="仿宋" w:eastAsia="仿宋"/>
          <w:sz w:val="47"/>
          <w:spacing w:val="0"/>
          <w:color w:val="000000"/>
          <w:b w:val="off"/>
          <w:i w:val="off"/>
        </w:rPr>
        <w:t>[48]在A版中为：第288页以后。</w:t>
      </w:r>
      <w:bookmarkEnd w:id="6348"/>
    </w:p>
    <w:p>
      <w:pPr>
        <w:pageBreakBefore w:val="off"/>
        <w:tabs/>
        <w:wordWrap w:val="off"/>
        <w:spacing w:before="0" w:after="0" w:line="900" w:lineRule="atLeast"/>
        <w:ind w:left="780" w:right="0"/>
        <w:jc w:val="both"/>
        <w:textAlignment w:val="baseline"/>
        <w:rPr>
          <w:sz w:val="47"/>
        </w:rPr>
      </w:pPr>
      <w:bookmarkStart w:name="" w:id="6349"/>
      <w:r>
        <w:rPr>
          <w:rFonts w:ascii="仿宋" w:hAnsi="仿宋" w:cs="仿宋" w:eastAsia="仿宋"/>
          <w:sz w:val="47"/>
          <w:spacing w:val="0"/>
          <w:color w:val="000000"/>
          <w:b w:val="off"/>
          <w:i w:val="off"/>
        </w:rPr>
        <w:t>[49]在A版中为：作为表象。</w:t>
      </w:r>
      <w:bookmarkEnd w:id="6349"/>
    </w:p>
    <w:p>
      <w:pPr>
        <w:pageBreakBefore w:val="off"/>
        <w:tabs/>
        <w:wordWrap w:val="off"/>
        <w:spacing w:before="0" w:after="0" w:line="900" w:lineRule="atLeast"/>
        <w:ind w:left="780" w:right="0"/>
        <w:jc w:val="both"/>
        <w:textAlignment w:val="baseline"/>
        <w:rPr>
          <w:sz w:val="47"/>
        </w:rPr>
      </w:pPr>
      <w:bookmarkStart w:name="" w:id="6350"/>
      <w:r>
        <w:rPr>
          <w:rFonts w:ascii="仿宋" w:hAnsi="仿宋" w:cs="仿宋" w:eastAsia="仿宋"/>
          <w:sz w:val="47"/>
          <w:spacing w:val="0"/>
          <w:color w:val="000000"/>
          <w:b w:val="off"/>
          <w:i w:val="off"/>
        </w:rPr>
        <w:t>[50]在A版中未加引号。</w:t>
      </w:r>
      <w:bookmarkEnd w:id="6350"/>
    </w:p>
    <w:p>
      <w:pPr>
        <w:pageBreakBefore w:val="off"/>
        <w:tabs/>
        <w:wordWrap w:val="off"/>
        <w:spacing w:before="0" w:after="0" w:line="900" w:lineRule="atLeast"/>
        <w:ind w:left="780" w:right="0"/>
        <w:jc w:val="both"/>
        <w:textAlignment w:val="baseline"/>
        <w:rPr>
          <w:sz w:val="47"/>
        </w:rPr>
      </w:pPr>
      <w:bookmarkStart w:name="" w:id="6351"/>
      <w:r>
        <w:rPr>
          <w:rFonts w:ascii="仿宋" w:hAnsi="仿宋" w:cs="仿宋" w:eastAsia="仿宋"/>
          <w:sz w:val="47"/>
          <w:spacing w:val="0"/>
          <w:color w:val="000000"/>
          <w:b w:val="off"/>
          <w:i w:val="off"/>
        </w:rPr>
        <w:t>[51]在A版中还紧跟：(即对象性因素，无论它是特征，还是关系形式)。</w:t>
      </w:r>
      <w:bookmarkEnd w:id="6351"/>
    </w:p>
    <w:p>
      <w:pPr>
        <w:pageBreakBefore w:val="off"/>
        <w:tabs/>
        <w:wordWrap w:val="off"/>
        <w:spacing w:before="0" w:after="0" w:line="900" w:lineRule="atLeast"/>
        <w:ind w:left="780" w:right="0"/>
        <w:jc w:val="both"/>
        <w:textAlignment w:val="baseline"/>
        <w:rPr>
          <w:sz w:val="47"/>
        </w:rPr>
      </w:pPr>
      <w:bookmarkStart w:name="" w:id="6352"/>
      <w:r>
        <w:rPr>
          <w:rFonts w:ascii="仿宋" w:hAnsi="仿宋" w:cs="仿宋" w:eastAsia="仿宋"/>
          <w:sz w:val="47"/>
          <w:spacing w:val="0"/>
          <w:color w:val="000000"/>
          <w:b w:val="off"/>
          <w:i w:val="off"/>
        </w:rPr>
        <w:t>[52]在A版中为：表象。</w:t>
      </w:r>
      <w:bookmarkEnd w:id="6352"/>
    </w:p>
    <w:p>
      <w:pPr>
        <w:pageBreakBefore w:val="off"/>
        <w:tabs/>
        <w:wordWrap w:val="off"/>
        <w:spacing w:before="0" w:after="0" w:line="900" w:lineRule="atLeast"/>
        <w:ind w:left="780" w:right="0"/>
        <w:jc w:val="both"/>
        <w:textAlignment w:val="baseline"/>
        <w:rPr>
          <w:sz w:val="47"/>
        </w:rPr>
      </w:pPr>
      <w:bookmarkStart w:name="" w:id="6353"/>
      <w:r>
        <w:rPr>
          <w:rFonts w:ascii="仿宋" w:hAnsi="仿宋" w:cs="仿宋" w:eastAsia="仿宋"/>
          <w:sz w:val="47"/>
          <w:spacing w:val="0"/>
          <w:color w:val="000000"/>
          <w:b w:val="off"/>
          <w:i w:val="off"/>
        </w:rPr>
        <w:t>[53]在A版中未加重点号。</w:t>
      </w:r>
      <w:bookmarkEnd w:id="6353"/>
    </w:p>
    <w:p>
      <w:pPr>
        <w:pageBreakBefore w:val="off"/>
        <w:tabs/>
        <w:wordWrap w:val="off"/>
        <w:spacing w:before="0" w:after="0" w:line="900" w:lineRule="atLeast"/>
        <w:ind w:left="780" w:right="0"/>
        <w:jc w:val="both"/>
        <w:textAlignment w:val="baseline"/>
        <w:rPr>
          <w:sz w:val="47"/>
        </w:rPr>
      </w:pPr>
      <w:bookmarkStart w:name="" w:id="6354"/>
      <w:r>
        <w:rPr>
          <w:rFonts w:ascii="仿宋" w:hAnsi="仿宋" w:cs="仿宋" w:eastAsia="仿宋"/>
          <w:sz w:val="47"/>
          <w:spacing w:val="0"/>
          <w:color w:val="000000"/>
          <w:b w:val="off"/>
          <w:i w:val="off"/>
        </w:rPr>
        <w:t>[54]在A版中为：不独立性。</w:t>
      </w:r>
      <w:bookmarkEnd w:id="6354"/>
    </w:p>
    <w:p>
      <w:pPr>
        <w:pageBreakBefore w:val="off"/>
        <w:tabs/>
        <w:wordWrap w:val="off"/>
        <w:spacing w:before="0" w:after="0" w:line="900" w:lineRule="atLeast"/>
        <w:ind w:left="780" w:right="0"/>
        <w:jc w:val="both"/>
        <w:textAlignment w:val="baseline"/>
        <w:rPr>
          <w:sz w:val="47"/>
        </w:rPr>
      </w:pPr>
      <w:bookmarkStart w:name="" w:id="6355"/>
      <w:r>
        <w:rPr>
          <w:rFonts w:ascii="仿宋" w:hAnsi="仿宋" w:cs="仿宋" w:eastAsia="仿宋"/>
          <w:sz w:val="47"/>
          <w:spacing w:val="0"/>
          <w:color w:val="000000"/>
          <w:b w:val="off"/>
          <w:i w:val="off"/>
        </w:rPr>
        <w:t>[55]在A版中还紧跟：，以瞄向(abzielend)意指的方式。</w:t>
      </w:r>
      <w:bookmarkEnd w:id="6355"/>
    </w:p>
    <w:p>
      <w:pPr>
        <w:pageBreakBefore w:val="off"/>
        <w:tabs/>
        <w:wordWrap w:val="off"/>
        <w:spacing w:before="0" w:after="0" w:line="900" w:lineRule="atLeast"/>
        <w:ind w:left="780" w:right="0"/>
        <w:jc w:val="both"/>
        <w:textAlignment w:val="baseline"/>
        <w:rPr>
          <w:sz w:val="47"/>
        </w:rPr>
      </w:pPr>
      <w:bookmarkStart w:name="" w:id="6356"/>
      <w:r>
        <w:rPr>
          <w:rFonts w:ascii="仿宋" w:hAnsi="仿宋" w:cs="仿宋" w:eastAsia="仿宋"/>
          <w:sz w:val="47"/>
          <w:spacing w:val="0"/>
          <w:color w:val="000000"/>
          <w:b w:val="off"/>
          <w:i w:val="off"/>
        </w:rPr>
        <w:t>[56]在A版中为：充实的。</w:t>
      </w:r>
      <w:bookmarkEnd w:id="6356"/>
    </w:p>
    <w:p>
      <w:pPr>
        <w:pageBreakBefore w:val="off"/>
        <w:tabs/>
        <w:wordWrap w:val="off"/>
        <w:spacing w:before="0" w:after="0" w:line="900" w:lineRule="atLeast"/>
        <w:ind w:left="780" w:right="0"/>
        <w:jc w:val="both"/>
        <w:textAlignment w:val="baseline"/>
        <w:rPr>
          <w:sz w:val="47"/>
        </w:rPr>
      </w:pPr>
      <w:bookmarkStart w:name="" w:id="6357"/>
      <w:r>
        <w:rPr>
          <w:rFonts w:ascii="仿宋" w:hAnsi="仿宋" w:cs="仿宋" w:eastAsia="仿宋"/>
          <w:sz w:val="47"/>
          <w:spacing w:val="0"/>
          <w:color w:val="000000"/>
          <w:b w:val="off"/>
          <w:i w:val="off"/>
        </w:rPr>
        <w:t>[57]在A版中为：内容。</w:t>
      </w:r>
      <w:bookmarkEnd w:id="6357"/>
    </w:p>
    <w:p>
      <w:pPr>
        <w:pageBreakBefore w:val="off"/>
        <w:tabs/>
        <w:wordWrap w:val="off"/>
        <w:spacing w:before="0" w:after="0" w:line="900" w:lineRule="atLeast"/>
        <w:ind w:left="780" w:right="0"/>
        <w:jc w:val="both"/>
        <w:textAlignment w:val="baseline"/>
        <w:rPr>
          <w:sz w:val="47"/>
        </w:rPr>
      </w:pPr>
      <w:bookmarkStart w:name="" w:id="6358"/>
      <w:r>
        <w:rPr>
          <w:rFonts w:ascii="仿宋" w:hAnsi="仿宋" w:cs="仿宋" w:eastAsia="仿宋"/>
          <w:sz w:val="47"/>
          <w:spacing w:val="0"/>
          <w:color w:val="000000"/>
          <w:b w:val="off"/>
          <w:i w:val="off"/>
        </w:rPr>
        <w:t>[58]在A版中为：内容。</w:t>
      </w:r>
      <w:bookmarkEnd w:id="6358"/>
    </w:p>
    <w:p>
      <w:pPr>
        <w:pageBreakBefore w:val="off"/>
        <w:tabs/>
        <w:wordWrap w:val="off"/>
        <w:spacing w:before="0" w:after="0" w:line="900" w:lineRule="atLeast"/>
        <w:ind w:left="780" w:right="0"/>
        <w:jc w:val="both"/>
        <w:textAlignment w:val="baseline"/>
        <w:rPr>
          <w:sz w:val="47"/>
        </w:rPr>
      </w:pPr>
      <w:bookmarkStart w:name="" w:id="6359"/>
      <w:r>
        <w:rPr>
          <w:rFonts w:ascii="仿宋" w:hAnsi="仿宋" w:cs="仿宋" w:eastAsia="仿宋"/>
          <w:sz w:val="47"/>
          <w:spacing w:val="0"/>
          <w:color w:val="000000"/>
          <w:b w:val="off"/>
          <w:i w:val="off"/>
        </w:rPr>
        <w:t>[59]在A版中为：规律性。</w:t>
      </w:r>
      <w:bookmarkEnd w:id="6359"/>
    </w:p>
    <w:p>
      <w:pPr>
        <w:pageBreakBefore w:val="off"/>
        <w:tabs/>
        <w:wordWrap w:val="off"/>
        <w:spacing w:before="0" w:after="0" w:line="900" w:lineRule="atLeast"/>
        <w:ind w:left="1900" w:right="0" w:hanging="1120"/>
        <w:jc w:val="both"/>
        <w:textAlignment w:val="baseline"/>
        <w:rPr>
          <w:sz w:val="47"/>
        </w:rPr>
      </w:pPr>
      <w:bookmarkStart w:name="" w:id="6360"/>
      <w:r>
        <w:rPr>
          <w:rFonts w:ascii="仿宋" w:hAnsi="仿宋" w:cs="仿宋" w:eastAsia="仿宋"/>
          <w:sz w:val="47"/>
          <w:spacing w:val="0"/>
          <w:color w:val="000000"/>
          <w:b w:val="off"/>
          <w:i w:val="off"/>
        </w:rPr>
        <w:t>[60]在A版中为：所有联结都服从于规律，尤其是所有那些质料的、局限</w:t>
      </w:r>
      <w:r>
        <w:rPr>
          <w:rFonts w:ascii="仿宋" w:hAnsi="仿宋" w:cs="仿宋" w:eastAsia="仿宋"/>
          <w:sz w:val="47"/>
          <w:spacing w:val="0"/>
          <w:color w:val="000000"/>
          <w:b w:val="off"/>
          <w:i w:val="off"/>
        </w:rPr>
        <w:t>在一个实事统一的领域上的联结，在这些联结那里，联结的结果必定</w:t>
      </w:r>
      <w:r>
        <w:rPr>
          <w:rFonts w:ascii="仿宋" w:hAnsi="仿宋" w:cs="仿宋" w:eastAsia="仿宋"/>
          <w:sz w:val="47"/>
          <w:spacing w:val="0"/>
          <w:color w:val="000000"/>
          <w:b w:val="off"/>
          <w:i w:val="off"/>
        </w:rPr>
        <w:t>与联结的环节处在同一个领域：我们永远不能。</w:t>
      </w:r>
      <w:bookmarkEnd w:id="6360"/>
    </w:p>
    <w:p>
      <w:pPr>
        <w:pageBreakBefore w:val="off"/>
        <w:tabs/>
        <w:wordWrap w:val="off"/>
        <w:spacing w:before="0" w:after="0" w:line="900" w:lineRule="atLeast"/>
        <w:ind w:left="780" w:right="0"/>
        <w:jc w:val="both"/>
        <w:textAlignment w:val="baseline"/>
        <w:rPr>
          <w:sz w:val="47"/>
        </w:rPr>
      </w:pPr>
      <w:bookmarkStart w:name="" w:id="6361"/>
      <w:r>
        <w:rPr>
          <w:rFonts w:ascii="仿宋" w:hAnsi="仿宋" w:cs="仿宋" w:eastAsia="仿宋"/>
          <w:sz w:val="47"/>
          <w:spacing w:val="0"/>
          <w:color w:val="000000"/>
          <w:b w:val="off"/>
          <w:i w:val="off"/>
        </w:rPr>
        <w:t>[61]在A版中还紧跟：无数。</w:t>
      </w:r>
      <w:bookmarkEnd w:id="6361"/>
    </w:p>
    <w:p>
      <w:pPr>
        <w:pageBreakBefore w:val="off"/>
        <w:tabs/>
        <w:wordWrap w:val="off"/>
        <w:spacing w:before="0" w:after="0" w:line="900" w:lineRule="atLeast"/>
        <w:ind w:left="780" w:right="0"/>
        <w:jc w:val="both"/>
        <w:textAlignment w:val="baseline"/>
        <w:rPr>
          <w:sz w:val="47"/>
        </w:rPr>
      </w:pPr>
      <w:bookmarkStart w:name="" w:id="6362"/>
      <w:r>
        <w:rPr>
          <w:rFonts w:ascii="仿宋" w:hAnsi="仿宋" w:cs="仿宋" w:eastAsia="仿宋"/>
          <w:sz w:val="47"/>
          <w:spacing w:val="0"/>
          <w:color w:val="000000"/>
          <w:b w:val="off"/>
          <w:i w:val="off"/>
        </w:rPr>
        <w:t>[62]在A版中为：先天地奠基于含义领域的本性之中的。</w:t>
      </w:r>
      <w:bookmarkEnd w:id="6362"/>
    </w:p>
    <w:p>
      <w:pPr>
        <w:pageBreakBefore w:val="off"/>
        <w:tabs/>
        <w:wordWrap w:val="off"/>
        <w:spacing w:before="0" w:after="0" w:line="900" w:lineRule="atLeast"/>
        <w:ind w:left="780" w:right="0"/>
        <w:jc w:val="both"/>
        <w:textAlignment w:val="baseline"/>
        <w:rPr>
          <w:sz w:val="47"/>
        </w:rPr>
      </w:pPr>
      <w:bookmarkStart w:name="" w:id="6363"/>
      <w:r>
        <w:rPr>
          <w:rFonts w:ascii="仿宋" w:hAnsi="仿宋" w:cs="仿宋" w:eastAsia="仿宋"/>
          <w:sz w:val="47"/>
          <w:spacing w:val="0"/>
          <w:color w:val="000000"/>
          <w:b w:val="off"/>
          <w:i w:val="off"/>
        </w:rPr>
        <w:t>[63]在A版中为：偶然的个别性。</w:t>
      </w:r>
      <w:bookmarkEnd w:id="6363"/>
    </w:p>
    <w:p>
      <w:pPr>
        <w:pageBreakBefore w:val="off"/>
        <w:tabs/>
        <w:wordWrap w:val="off"/>
        <w:spacing w:before="0" w:after="0" w:line="900" w:lineRule="atLeast"/>
        <w:ind w:left="780" w:right="0"/>
        <w:jc w:val="both"/>
        <w:textAlignment w:val="baseline"/>
        <w:rPr>
          <w:sz w:val="47"/>
        </w:rPr>
      </w:pPr>
      <w:bookmarkStart w:name="" w:id="6364"/>
      <w:r>
        <w:rPr>
          <w:rFonts w:ascii="仿宋" w:hAnsi="仿宋" w:cs="仿宋" w:eastAsia="仿宋"/>
          <w:sz w:val="47"/>
          <w:spacing w:val="0"/>
          <w:color w:val="000000"/>
          <w:b w:val="off"/>
          <w:i w:val="off"/>
        </w:rPr>
        <w:t>[64]在A版中为：偶然的个别性。</w:t>
      </w:r>
      <w:bookmarkEnd w:id="6364"/>
    </w:p>
    <w:p>
      <w:pPr>
        <w:pageBreakBefore w:val="off"/>
        <w:tabs/>
        <w:wordWrap w:val="off"/>
        <w:spacing w:before="0" w:after="0" w:line="900" w:lineRule="atLeast"/>
        <w:ind w:left="780" w:right="0"/>
        <w:jc w:val="both"/>
        <w:textAlignment w:val="baseline"/>
        <w:rPr>
          <w:sz w:val="47"/>
        </w:rPr>
      </w:pPr>
      <w:bookmarkStart w:name="" w:id="6365"/>
      <w:r>
        <w:rPr>
          <w:rFonts w:ascii="仿宋" w:hAnsi="仿宋" w:cs="仿宋" w:eastAsia="仿宋"/>
          <w:sz w:val="47"/>
          <w:spacing w:val="0"/>
          <w:color w:val="000000"/>
          <w:b w:val="off"/>
          <w:i w:val="off"/>
        </w:rPr>
        <w:t>[65]在A版中为：例如，“如果是绿的”这个表达就是无含义的，并且由于</w:t>
      </w:r>
      <w:bookmarkEnd w:id="6365"/>
    </w:p>
    <w:p>
      <w:r>
        <w:t/>
      </w:r>
    </w:p>
    <w:p>
      <w:pPr>
        <w:sectPr>
          <w:footerReference r:id="rId924"/>
          <w:headerReference r:id="rId925" w:type="default"/>
          <w:type w:val="nextPage"/>
          <w:pgSz w:w="22520" w:h="31680"/>
          <w:pgMar w:left="3300" w:top="2240" w:right="3300" w:bottom="2240" w:header="1940" w:footer="1940"/>
          <w:cols w:num="1"/>
        </w:sectPr>
      </w:pPr>
    </w:p>
    <w:p>
      <w:pPr>
        <w:pageBreakBefore w:val="off"/>
        <w:tabs/>
        <w:wordWrap w:val="off"/>
        <w:spacing w:before="0" w:after="0" w:line="560" w:lineRule="atLeast"/>
        <w:ind w:left="740" w:right="0"/>
        <w:jc w:val="both"/>
        <w:textAlignment w:val="baseline"/>
        <w:rPr>
          <w:sz w:val="40"/>
        </w:rPr>
      </w:pPr>
      <w:bookmarkStart w:name="" w:id="6366"/>
      <w:r>
        <w:rPr>
          <w:rFonts w:ascii="宋体" w:hAnsi="宋体" w:cs="宋体" w:eastAsia="宋体"/>
          <w:sz w:val="40"/>
          <w:spacing w:val="0"/>
          <w:color w:val="000000"/>
          <w:b w:val="on"/>
          <w:i w:val="off"/>
        </w:rPr>
        <w:t>逻辑研  究(第二卷第一部分)</w:t>
      </w:r>
      <w:bookmarkEnd w:id="6366"/>
    </w:p>
    <w:p>
      <w:pPr>
        <w:pageBreakBefore w:val="off"/>
        <w:tabs/>
        <w:wordWrap w:val="off"/>
        <w:spacing w:before="0" w:after="0" w:line="840" w:lineRule="exact"/>
        <w:ind w:left="0" w:right="0"/>
        <w:jc w:val="both"/>
        <w:textAlignment w:val="baseline"/>
        <w:rPr>
          <w:sz w:val="45"/>
        </w:rPr>
      </w:pPr>
      <w:bookmarkStart w:name="" w:id="6367"/>
      <w:r>
        <w:rPr>
          <w:rFonts w:ascii="宋体" w:hAnsi="宋体" w:cs="宋体" w:eastAsia="宋体"/>
          <w:sz w:val="45"/>
          <w:spacing w:val="0"/>
          <w:color w:val="000000"/>
          <w:b w:val="off"/>
          <w:i w:val="off"/>
        </w:rPr>
        <w:t/>
      </w:r>
      <w:bookmarkEnd w:id="6367"/>
    </w:p>
    <w:p>
      <w:pPr>
        <w:pageBreakBefore w:val="off"/>
        <w:tabs/>
        <w:wordWrap w:val="off"/>
        <w:spacing w:before="0" w:after="0" w:line="820" w:lineRule="atLeast"/>
        <w:ind w:left="1780" w:right="100"/>
        <w:jc w:val="both"/>
        <w:textAlignment w:val="baseline"/>
        <w:rPr>
          <w:sz w:val="45"/>
        </w:rPr>
      </w:pPr>
      <w:bookmarkStart w:name="" w:id="6368"/>
      <w:r>
        <w:rPr>
          <w:rFonts w:ascii="楷体" w:hAnsi="楷体" w:cs="楷体" w:eastAsia="楷体"/>
          <w:sz w:val="45"/>
          <w:spacing w:val="0"/>
          <w:color w:val="000000"/>
          <w:b w:val="off"/>
          <w:i w:val="off"/>
        </w:rPr>
        <w:t>明察到这一点，所以我们也认识到，</w:t>
      </w:r>
      <w:r>
        <w:rPr>
          <w:rFonts w:ascii="楷体" w:hAnsi="楷体" w:cs="楷体" w:eastAsia="楷体"/>
          <w:sz w:val="45"/>
          <w:spacing w:val="0"/>
          <w:color w:val="000000"/>
          <w:b w:val="off"/>
          <w:i w:val="off"/>
          <w:em w:val="dot"/>
        </w:rPr>
        <w:t>如果不是用</w:t>
      </w:r>
      <w:r>
        <w:rPr>
          <w:rFonts w:ascii="楷体" w:hAnsi="楷体" w:cs="楷体" w:eastAsia="楷体"/>
          <w:sz w:val="45"/>
          <w:spacing w:val="0"/>
          <w:color w:val="000000"/>
          <w:b w:val="off"/>
          <w:i w:val="off"/>
        </w:rPr>
        <w:t>“如果”，</w:t>
      </w:r>
      <w:r>
        <w:rPr>
          <w:rFonts w:ascii="楷体" w:hAnsi="楷体" w:cs="楷体" w:eastAsia="楷体"/>
          <w:sz w:val="45"/>
          <w:spacing w:val="0"/>
          <w:color w:val="000000"/>
          <w:b w:val="off"/>
          <w:i w:val="off"/>
          <w:em w:val="dot"/>
        </w:rPr>
        <w:t>而是用一个</w:t>
      </w:r>
      <w:r>
        <w:rPr>
          <w:rFonts w:ascii="楷体" w:hAnsi="楷体" w:cs="楷体" w:eastAsia="楷体"/>
          <w:sz w:val="45"/>
          <w:spacing w:val="0"/>
          <w:color w:val="000000"/>
          <w:b w:val="off"/>
          <w:i w:val="off"/>
          <w:em w:val="dot"/>
        </w:rPr>
        <w:t>随意的合义来取代</w:t>
      </w:r>
      <w:r>
        <w:rPr>
          <w:rFonts w:ascii="楷体" w:hAnsi="楷体" w:cs="楷体" w:eastAsia="楷体"/>
          <w:sz w:val="45"/>
          <w:spacing w:val="0"/>
          <w:color w:val="000000"/>
          <w:b w:val="off"/>
          <w:i w:val="off"/>
        </w:rPr>
        <w:t>S，</w:t>
      </w:r>
      <w:r>
        <w:rPr>
          <w:rFonts w:ascii="楷体" w:hAnsi="楷体" w:cs="楷体" w:eastAsia="楷体"/>
          <w:sz w:val="45"/>
          <w:spacing w:val="0"/>
          <w:color w:val="000000"/>
          <w:b w:val="off"/>
          <w:i w:val="off"/>
          <w:em w:val="dot"/>
        </w:rPr>
        <w:t>那么从</w:t>
      </w:r>
      <w:r>
        <w:rPr>
          <w:rFonts w:ascii="楷体" w:hAnsi="楷体" w:cs="楷体" w:eastAsia="楷体"/>
          <w:sz w:val="45"/>
          <w:spacing w:val="0"/>
          <w:color w:val="000000"/>
          <w:b w:val="off"/>
          <w:i w:val="off"/>
        </w:rPr>
        <w:t>S</w:t>
      </w:r>
      <w:r>
        <w:rPr>
          <w:rFonts w:ascii="楷体" w:hAnsi="楷体" w:cs="楷体" w:eastAsia="楷体"/>
          <w:sz w:val="45"/>
          <w:spacing w:val="0"/>
          <w:color w:val="000000"/>
          <w:b w:val="off"/>
          <w:i w:val="off"/>
          <w:em w:val="dot"/>
        </w:rPr>
        <w:t>是</w:t>
      </w:r>
      <w:r>
        <w:rPr>
          <w:rFonts w:ascii="楷体" w:hAnsi="楷体" w:cs="楷体" w:eastAsia="楷体"/>
          <w:sz w:val="45"/>
          <w:spacing w:val="0"/>
          <w:color w:val="000000"/>
          <w:b w:val="off"/>
          <w:i w:val="off"/>
        </w:rPr>
        <w:t>p</w:t>
      </w:r>
      <w:r>
        <w:rPr>
          <w:rFonts w:ascii="楷体" w:hAnsi="楷体" w:cs="楷体" w:eastAsia="楷体"/>
          <w:sz w:val="45"/>
          <w:spacing w:val="0"/>
          <w:color w:val="000000"/>
          <w:b w:val="off"/>
          <w:i w:val="off"/>
          <w:em w:val="dot"/>
        </w:rPr>
        <w:t>的形式中所得出的就完全是一</w:t>
      </w:r>
      <w:r>
        <w:rPr>
          <w:rFonts w:ascii="楷体" w:hAnsi="楷体" w:cs="楷体" w:eastAsia="楷体"/>
          <w:sz w:val="45"/>
          <w:spacing w:val="0"/>
          <w:color w:val="000000"/>
          <w:b w:val="off"/>
          <w:i w:val="off"/>
          <w:em w:val="dot"/>
        </w:rPr>
        <w:t>种无意义性</w:t>
      </w:r>
      <w:r>
        <w:rPr>
          <w:rFonts w:ascii="楷体" w:hAnsi="楷体" w:cs="楷体" w:eastAsia="楷体"/>
          <w:sz w:val="45"/>
          <w:spacing w:val="0"/>
          <w:color w:val="000000"/>
          <w:b w:val="off"/>
          <w:i w:val="off"/>
        </w:rPr>
        <w:t>。尽管“如果”通常是一个形式表达，它在这里恰恰也不</w:t>
      </w:r>
      <w:r>
        <w:rPr>
          <w:rFonts w:ascii="楷体" w:hAnsi="楷体" w:cs="楷体" w:eastAsia="楷体"/>
          <w:sz w:val="45"/>
          <w:spacing w:val="0"/>
          <w:color w:val="000000"/>
          <w:b w:val="off"/>
          <w:i w:val="off"/>
        </w:rPr>
        <w:t>是作为形式表达起作用，而是作为可变的因素，这个因素在基本规律</w:t>
      </w:r>
      <w:r>
        <w:rPr>
          <w:rFonts w:ascii="楷体" w:hAnsi="楷体" w:cs="楷体" w:eastAsia="楷体"/>
          <w:sz w:val="45"/>
          <w:spacing w:val="0"/>
          <w:color w:val="000000"/>
          <w:b w:val="off"/>
          <w:i w:val="off"/>
        </w:rPr>
        <w:t>性的意义上可以被任何一个(出自不独立含义范畴的)因素所取代。</w:t>
      </w:r>
      <w:r>
        <w:rPr>
          <w:rFonts w:ascii="楷体" w:hAnsi="楷体" w:cs="楷体" w:eastAsia="楷体"/>
          <w:sz w:val="45"/>
          <w:spacing w:val="0"/>
          <w:color w:val="000000"/>
          <w:b w:val="off"/>
          <w:i w:val="off"/>
        </w:rPr>
        <w:t>但如果我们写下“如果这棵树是绿的”，那么这个“如果”就是与作为</w:t>
      </w:r>
      <w:r>
        <w:rPr>
          <w:rFonts w:ascii="楷体" w:hAnsi="楷体" w:cs="楷体" w:eastAsia="楷体"/>
          <w:sz w:val="45"/>
          <w:spacing w:val="0"/>
          <w:color w:val="000000"/>
          <w:b w:val="off"/>
          <w:i w:val="off"/>
        </w:rPr>
        <w:t>不可变形式的“是”一同在起作用，而其他的含义则构成可变的质料；</w:t>
      </w:r>
      <w:r>
        <w:rPr>
          <w:rFonts w:ascii="楷体" w:hAnsi="楷体" w:cs="楷体" w:eastAsia="楷体"/>
          <w:sz w:val="45"/>
          <w:spacing w:val="0"/>
          <w:color w:val="000000"/>
          <w:b w:val="off"/>
          <w:i w:val="off"/>
        </w:rPr>
        <w:t>这是就这样一种规律性而言，即：当且仅当</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S和p始终限制在某些</w:t>
      </w:r>
      <w:r>
        <w:rPr>
          <w:rFonts w:ascii="楷体" w:hAnsi="楷体" w:cs="楷体" w:eastAsia="楷体"/>
          <w:sz w:val="45"/>
          <w:spacing w:val="0"/>
          <w:color w:val="000000"/>
          <w:b w:val="off"/>
          <w:i w:val="off"/>
        </w:rPr>
        <w:t>含义等级(对此至今还没有足够普遍的并且同时是单义的名称)的范</w:t>
      </w:r>
      <w:r>
        <w:rPr>
          <w:rFonts w:ascii="楷体" w:hAnsi="楷体" w:cs="楷体" w:eastAsia="楷体"/>
          <w:sz w:val="45"/>
          <w:spacing w:val="0"/>
          <w:color w:val="000000"/>
          <w:b w:val="off"/>
          <w:i w:val="off"/>
        </w:rPr>
        <w:t>围内时，每一个“如果</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S是</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p”这种形式的联结才会产生一个有意义</w:t>
      </w:r>
      <w:r>
        <w:rPr>
          <w:rFonts w:ascii="楷体" w:hAnsi="楷体" w:cs="楷体" w:eastAsia="楷体"/>
          <w:sz w:val="45"/>
          <w:spacing w:val="0"/>
          <w:color w:val="000000"/>
          <w:b w:val="off"/>
          <w:i w:val="off"/>
        </w:rPr>
        <w:t>的含义。</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1143000</wp:posOffset>
                </wp:positionV>
                <wp:extent cx="558800" cy="393700"/>
                <wp:wrapNone/>
                <wp:docPr id="651" name="文本框 651"/>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6369"/>
                            <w:r>
                              <w:rPr>
                                <w:rFonts w:ascii="黑体" w:hAnsi="黑体" w:cs="黑体" w:eastAsia="黑体"/>
                                <w:sz w:val="40"/>
                                <w:spacing w:val="0"/>
                                <w:color w:val="000000"/>
                                <w:b w:val="on"/>
                                <w:i w:val="off"/>
                              </w:rPr>
                              <w:t>396</w:t>
                            </w:r>
                            <w:bookmarkEnd w:id="6369"/>
                          </w:p>
                        </w:txbxContent>
                      </wps:txbx>
                      <wps:bodyPr wrap="square" lIns="0" rIns="0" tIns="0" bIns="0" vert="horz" anchor="t">
                        <a:noAutofit/>
                      </wps:bodyPr>
                    </wps:wsp>
                  </a:graphicData>
                </a:graphic>
              </wp:anchor>
            </w:drawing>
          </mc:Choice>
          <mc:Fallback>
            <w:pict>
              <v:shape type="#_x0000_t202" filled="f" stroked="f" style="margin-left:111pt;margin-top:9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6370"/>
                      <w:r>
                        <w:rPr>
                          <w:rFonts w:ascii="黑体" w:hAnsi="黑体" w:cs="黑体" w:eastAsia="黑体"/>
                          <w:sz w:val="40"/>
                          <w:spacing w:val="0"/>
                          <w:color w:val="000000"/>
                          <w:b w:val="on"/>
                          <w:i w:val="off"/>
                        </w:rPr>
                        <w:t>396</w:t>
                      </w:r>
                      <w:bookmarkEnd w:id="6370"/>
                    </w:p>
                  </w:txbxContent>
                </v:textbox>
              </v:shape>
            </w:pict>
          </mc:Fallback>
        </mc:AlternateContent>
      </w:r>
      <w:bookmarkEnd w:id="6368"/>
    </w:p>
    <w:p>
      <w:pPr>
        <w:pageBreakBefore w:val="off"/>
        <w:tabs/>
        <w:wordWrap w:val="off"/>
        <w:spacing w:before="0" w:after="0" w:line="480" w:lineRule="exact"/>
        <w:ind w:left="0" w:right="0"/>
        <w:jc w:val="both"/>
        <w:textAlignment w:val="baseline"/>
        <w:rPr>
          <w:sz w:val="41"/>
        </w:rPr>
      </w:pPr>
      <w:bookmarkStart w:name="" w:id="6371"/>
      <w:r>
        <w:rPr>
          <w:rFonts w:ascii="宋体" w:hAnsi="宋体" w:cs="宋体" w:eastAsia="宋体"/>
          <w:sz w:val="41"/>
          <w:spacing w:val="0"/>
          <w:color w:val="000000"/>
          <w:b w:val="off"/>
          <w:i w:val="off"/>
        </w:rPr>
        <w:t/>
      </w:r>
      <w:bookmarkEnd w:id="6371"/>
    </w:p>
    <w:p>
      <w:pPr>
        <w:pageBreakBefore w:val="off"/>
        <w:tabs/>
        <w:wordWrap w:val="off"/>
        <w:spacing w:before="0" w:after="0" w:line="560" w:lineRule="atLeast"/>
        <w:ind w:left="0" w:right="0"/>
        <w:jc w:val="center"/>
        <w:textAlignment w:val="baseline"/>
        <w:rPr>
          <w:sz w:val="41"/>
        </w:rPr>
      </w:pPr>
      <w:bookmarkStart w:name="" w:id="6372"/>
      <w:r>
        <w:rPr>
          <w:rFonts w:ascii="TimesNewRoman" w:hAnsi="TimesNewRoman" w:cs="TimesNewRoman" w:eastAsia="TimesNewRoman"/>
          <w:sz w:val="41"/>
          <w:spacing w:val="0"/>
          <w:color w:val="000000"/>
          <w:b w:val="off"/>
          <w:i w:val="off"/>
        </w:rPr>
        <w:t>第11节</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指责。质料的偷换(suppositio</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materialis)</w:t>
      </w:r>
      <w:bookmarkEnd w:id="6372"/>
    </w:p>
    <w:p>
      <w:pPr>
        <w:pageBreakBefore w:val="off"/>
        <w:tabs/>
        <w:wordWrap w:val="off"/>
        <w:spacing w:before="0" w:after="0" w:line="560" w:lineRule="atLeast"/>
        <w:ind w:left="5040" w:right="0"/>
        <w:jc w:val="both"/>
        <w:textAlignment w:val="baseline"/>
        <w:rPr>
          <w:sz w:val="41"/>
        </w:rPr>
      </w:pPr>
      <w:bookmarkStart w:name="" w:id="6373"/>
      <w:r>
        <w:rPr>
          <w:rFonts w:ascii="TimesNewRoman" w:hAnsi="TimesNewRoman" w:cs="TimesNewRoman" w:eastAsia="TimesNewRoman"/>
          <w:sz w:val="41"/>
          <w:spacing w:val="0"/>
          <w:color w:val="000000"/>
          <w:b w:val="off"/>
          <w:i w:val="off"/>
        </w:rPr>
        <w:t>及其相似物</w:t>
      </w:r>
      <w:bookmarkEnd w:id="6373"/>
    </w:p>
    <w:p>
      <w:pPr>
        <w:pageBreakBefore w:val="off"/>
        <w:tabs/>
        <w:wordWrap w:val="off"/>
        <w:spacing w:before="0" w:after="0" w:line="440" w:lineRule="exact"/>
        <w:ind w:left="0" w:right="0"/>
        <w:jc w:val="both"/>
        <w:textAlignment w:val="baseline"/>
        <w:rPr>
          <w:sz w:val="41"/>
        </w:rPr>
      </w:pPr>
      <w:bookmarkStart w:name="" w:id="6374"/>
      <w:r>
        <w:rPr>
          <w:rFonts w:ascii="宋体" w:hAnsi="宋体" w:cs="宋体" w:eastAsia="宋体"/>
          <w:sz w:val="41"/>
          <w:spacing w:val="0"/>
          <w:color w:val="000000"/>
          <w:b w:val="off"/>
          <w:i w:val="off"/>
        </w:rPr>
        <w:t/>
      </w:r>
      <w:bookmarkEnd w:id="6374"/>
    </w:p>
    <w:p>
      <w:pPr>
        <w:pageBreakBefore w:val="off"/>
        <w:tabs/>
        <w:wordWrap w:val="off"/>
        <w:spacing w:before="0" w:after="0" w:line="820" w:lineRule="atLeast"/>
        <w:ind w:left="1780" w:right="40" w:firstLine="760"/>
        <w:jc w:val="both"/>
        <w:textAlignment w:val="baseline"/>
        <w:rPr>
          <w:sz w:val="45"/>
        </w:rPr>
      </w:pPr>
      <w:bookmarkStart w:name="" w:id="6375"/>
      <w:r>
        <w:rPr>
          <w:rFonts w:ascii="楷体" w:hAnsi="楷体" w:cs="楷体" w:eastAsia="楷体"/>
          <w:sz w:val="45"/>
          <w:spacing w:val="0"/>
          <w:color w:val="000000"/>
          <w:b w:val="off"/>
          <w:i w:val="off"/>
        </w:rPr>
        <w:t>人们在这里几乎不会受这样一个指责的迷惑，即：每一个合义都</w:t>
      </w:r>
      <w:r>
        <w:rPr>
          <w:rFonts w:ascii="楷体" w:hAnsi="楷体" w:cs="楷体" w:eastAsia="楷体"/>
          <w:sz w:val="45"/>
          <w:spacing w:val="0"/>
          <w:color w:val="000000"/>
          <w:b w:val="off"/>
          <w:i w:val="off"/>
        </w:rPr>
        <w:t>可以被置于主语的位置上，例如在“‘如果’是一个小品词”，“‘与’是</w:t>
      </w:r>
      <w:r>
        <w:rPr>
          <w:rFonts w:ascii="楷体" w:hAnsi="楷体" w:cs="楷体" w:eastAsia="楷体"/>
          <w:sz w:val="45"/>
          <w:spacing w:val="0"/>
          <w:color w:val="000000"/>
          <w:b w:val="off"/>
          <w:i w:val="off"/>
        </w:rPr>
        <w:t>一个不独立的含义”这样的命题中。。</w:t>
      </w:r>
      <w:bookmarkEnd w:id="6375"/>
    </w:p>
    <w:p>
      <w:pPr>
        <w:pageBreakBefore w:val="off"/>
        <w:tabs/>
        <w:wordWrap w:val="off"/>
        <w:spacing w:before="0" w:after="0" w:line="640" w:lineRule="atLeast"/>
        <w:ind w:left="740" w:right="0"/>
        <w:jc w:val="both"/>
        <w:textAlignment w:val="baseline"/>
        <w:rPr>
          <w:sz w:val="48"/>
        </w:rPr>
      </w:pPr>
      <w:bookmarkStart w:name="" w:id="6376"/>
      <w:r>
        <w:rPr>
          <w:rFonts w:ascii="宋体" w:hAnsi="宋体" w:cs="宋体" w:eastAsia="宋体"/>
          <w:sz w:val="48"/>
          <w:spacing w:val="0"/>
          <w:color w:val="000000"/>
          <w:b w:val="off"/>
          <w:i w:val="off"/>
        </w:rPr>
        <w:t>[66]在A版中为：本性。</w:t>
      </w:r>
      <w:bookmarkEnd w:id="6376"/>
    </w:p>
    <w:p>
      <w:pPr>
        <w:pageBreakBefore w:val="off"/>
        <w:tabs/>
        <w:wordWrap w:val="off"/>
        <w:spacing w:before="0" w:after="0" w:line="640" w:lineRule="atLeast"/>
        <w:ind w:left="740" w:right="0"/>
        <w:jc w:val="both"/>
        <w:textAlignment w:val="baseline"/>
        <w:rPr>
          <w:sz w:val="48"/>
        </w:rPr>
      </w:pPr>
      <w:bookmarkStart w:name="" w:id="6377"/>
      <w:r>
        <w:rPr>
          <w:rFonts w:ascii="宋体" w:hAnsi="宋体" w:cs="宋体" w:eastAsia="宋体"/>
          <w:sz w:val="48"/>
          <w:spacing w:val="0"/>
          <w:color w:val="000000"/>
          <w:b w:val="off"/>
          <w:i w:val="off"/>
        </w:rPr>
        <w:t>[67]在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A版中未加引号。</w:t>
      </w:r>
      <w:bookmarkEnd w:id="6377"/>
    </w:p>
    <w:p>
      <w:pPr>
        <w:pageBreakBefore w:val="off"/>
        <w:tabs/>
        <w:wordWrap w:val="off"/>
        <w:spacing w:before="0" w:after="0" w:line="640" w:lineRule="atLeast"/>
        <w:ind w:left="740" w:right="0"/>
        <w:jc w:val="both"/>
        <w:textAlignment w:val="baseline"/>
        <w:rPr>
          <w:sz w:val="48"/>
        </w:rPr>
      </w:pPr>
      <w:bookmarkStart w:name="" w:id="6378"/>
      <w:r>
        <w:rPr>
          <w:rFonts w:ascii="宋体" w:hAnsi="宋体" w:cs="宋体" w:eastAsia="宋体"/>
          <w:sz w:val="48"/>
          <w:spacing w:val="0"/>
          <w:color w:val="000000"/>
          <w:b w:val="off"/>
          <w:i w:val="off"/>
        </w:rPr>
        <w:t>[68]在A版中为：“空泛的”想法。</w:t>
      </w:r>
      <w:bookmarkEnd w:id="6378"/>
    </w:p>
    <w:p>
      <w:pPr>
        <w:pageBreakBefore w:val="off"/>
        <w:tabs/>
        <w:wordWrap w:val="off"/>
        <w:spacing w:before="0" w:after="0" w:line="640" w:lineRule="atLeast"/>
        <w:ind w:left="740" w:right="0"/>
        <w:jc w:val="both"/>
        <w:textAlignment w:val="baseline"/>
        <w:rPr>
          <w:sz w:val="48"/>
        </w:rPr>
      </w:pPr>
      <w:bookmarkStart w:name="" w:id="6379"/>
      <w:r>
        <w:rPr>
          <w:rFonts w:ascii="宋体" w:hAnsi="宋体" w:cs="宋体" w:eastAsia="宋体"/>
          <w:sz w:val="48"/>
          <w:spacing w:val="0"/>
          <w:color w:val="000000"/>
          <w:b w:val="off"/>
          <w:i w:val="off"/>
        </w:rPr>
        <w:t>[69]这里的重点号以及以某些方式为B版所加。</w:t>
      </w:r>
      <w:bookmarkEnd w:id="6379"/>
    </w:p>
    <w:p>
      <w:pPr>
        <w:pageBreakBefore w:val="off"/>
        <w:tabs/>
        <w:wordWrap w:val="off"/>
        <w:spacing w:before="0" w:after="0" w:line="640" w:lineRule="atLeast"/>
        <w:ind w:left="740" w:right="0"/>
        <w:jc w:val="both"/>
        <w:textAlignment w:val="baseline"/>
        <w:rPr>
          <w:sz w:val="48"/>
        </w:rPr>
      </w:pPr>
      <w:bookmarkStart w:name="" w:id="6380"/>
      <w:r>
        <w:rPr>
          <w:rFonts w:ascii="宋体" w:hAnsi="宋体" w:cs="宋体" w:eastAsia="宋体"/>
          <w:sz w:val="48"/>
          <w:spacing w:val="0"/>
          <w:color w:val="000000"/>
          <w:b w:val="off"/>
          <w:i w:val="off"/>
        </w:rPr>
        <w:t>[70]在A版中为：。它。</w:t>
      </w:r>
      <w:bookmarkEnd w:id="6380"/>
    </w:p>
    <w:p>
      <w:pPr>
        <w:pageBreakBefore w:val="off"/>
        <w:tabs/>
        <w:wordWrap w:val="off"/>
        <w:spacing w:before="0" w:after="0" w:line="640" w:lineRule="atLeast"/>
        <w:ind w:left="740" w:right="0"/>
        <w:jc w:val="both"/>
        <w:textAlignment w:val="baseline"/>
        <w:rPr>
          <w:sz w:val="48"/>
        </w:rPr>
      </w:pPr>
      <w:bookmarkStart w:name="" w:id="6381"/>
      <w:r>
        <w:rPr>
          <w:rFonts w:ascii="宋体" w:hAnsi="宋体" w:cs="宋体" w:eastAsia="宋体"/>
          <w:sz w:val="48"/>
          <w:spacing w:val="0"/>
          <w:color w:val="000000"/>
          <w:b w:val="off"/>
          <w:i w:val="off"/>
        </w:rPr>
        <w:t>[71]在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A版中为：那个。</w:t>
      </w:r>
      <w:bookmarkEnd w:id="6381"/>
    </w:p>
    <w:p>
      <w:pPr>
        <w:pageBreakBefore w:val="off"/>
        <w:tabs/>
        <w:wordWrap w:val="off"/>
        <w:spacing w:before="0" w:after="0" w:line="640" w:lineRule="atLeast"/>
        <w:ind w:left="740" w:right="0"/>
        <w:jc w:val="both"/>
        <w:textAlignment w:val="baseline"/>
        <w:rPr>
          <w:sz w:val="48"/>
        </w:rPr>
      </w:pPr>
      <w:bookmarkStart w:name="" w:id="6382"/>
      <w:r>
        <w:rPr>
          <w:rFonts w:ascii="宋体" w:hAnsi="宋体" w:cs="宋体" w:eastAsia="宋体"/>
          <w:sz w:val="48"/>
          <w:spacing w:val="0"/>
          <w:color w:val="000000"/>
          <w:b w:val="off"/>
          <w:i w:val="off"/>
        </w:rPr>
        <w:t>[72]在A版中为：个别。</w:t>
      </w:r>
      <w:bookmarkEnd w:id="6382"/>
    </w:p>
    <w:p>
      <w:pPr>
        <w:pageBreakBefore w:val="off"/>
        <w:tabs/>
        <w:wordWrap w:val="off"/>
        <w:spacing w:before="0" w:after="0" w:line="820" w:lineRule="atLeast"/>
        <w:ind w:left="1840" w:right="0" w:hanging="1100"/>
        <w:jc w:val="both"/>
        <w:textAlignment w:val="baseline"/>
        <w:rPr>
          <w:sz w:val="45"/>
        </w:rPr>
      </w:pPr>
      <w:bookmarkStart w:name="" w:id="6383"/>
      <w:r>
        <w:rPr>
          <w:rFonts w:ascii="楷体" w:hAnsi="楷体" w:cs="楷体" w:eastAsia="楷体"/>
          <w:sz w:val="45"/>
          <w:spacing w:val="0"/>
          <w:color w:val="000000"/>
          <w:b w:val="off"/>
          <w:i w:val="off"/>
        </w:rPr>
        <w:t>[73]在A版中为：(用鲍尔查诺的话”来说)表象的表象；并加有脚注：</w:t>
      </w:r>
      <w:r>
        <w:rPr>
          <w:rFonts w:ascii="楷体" w:hAnsi="楷体" w:cs="楷体" w:eastAsia="楷体"/>
          <w:sz w:val="45"/>
          <w:spacing w:val="0"/>
          <w:color w:val="000000"/>
          <w:b w:val="off"/>
          <w:i w:val="off"/>
        </w:rPr>
        <w:t>“鲍尔查诺，《科学论》，第一卷，第19节(鲍尔查诺也将它称作“象征</w:t>
      </w:r>
      <w:r>
        <w:rPr>
          <w:rFonts w:ascii="楷体" w:hAnsi="楷体" w:cs="楷体" w:eastAsia="楷体"/>
          <w:sz w:val="45"/>
          <w:spacing w:val="0"/>
          <w:color w:val="000000"/>
          <w:b w:val="off"/>
          <w:i w:val="off"/>
        </w:rPr>
        <w:t>表象”)。</w:t>
      </w:r>
      <w:bookmarkEnd w:id="6383"/>
    </w:p>
    <w:p>
      <w:pPr>
        <w:pageBreakBefore w:val="off"/>
        <w:tabs/>
        <w:wordWrap w:val="off"/>
        <w:spacing w:before="0" w:after="0" w:line="640" w:lineRule="atLeast"/>
        <w:ind w:left="740" w:right="0"/>
        <w:jc w:val="both"/>
        <w:textAlignment w:val="baseline"/>
        <w:rPr>
          <w:sz w:val="48"/>
        </w:rPr>
      </w:pPr>
      <w:bookmarkStart w:name="" w:id="6384"/>
      <w:r>
        <w:rPr>
          <w:rFonts w:ascii="宋体" w:hAnsi="宋体" w:cs="宋体" w:eastAsia="宋体"/>
          <w:sz w:val="48"/>
          <w:spacing w:val="0"/>
          <w:color w:val="000000"/>
          <w:b w:val="off"/>
          <w:i w:val="off"/>
        </w:rPr>
        <w:t>[74]在A版中为：得到论证。</w:t>
      </w:r>
      <w:bookmarkEnd w:id="6384"/>
    </w:p>
    <w:p>
      <w:r>
        <w:t/>
      </w:r>
    </w:p>
    <w:p>
      <w:pPr>
        <w:sectPr>
          <w:footerReference r:id="rId926"/>
          <w:headerReference r:id="rId927" w:type="default"/>
          <w:type w:val="nextPage"/>
          <w:pgSz w:w="22520" w:h="31680"/>
          <w:pgMar w:left="3320" w:top="2260" w:right="3320" w:bottom="2260" w:header="1960" w:footer="1960"/>
          <w:cols w:num="1"/>
        </w:sectPr>
      </w:pPr>
    </w:p>
    <w:p>
      <w:pPr>
        <w:pageBreakBefore w:val="off"/>
        <w:tabs/>
        <w:wordWrap w:val="off"/>
        <w:spacing w:before="0" w:after="0" w:line="660" w:lineRule="atLeast"/>
        <w:ind w:left="0" w:right="220"/>
        <w:jc w:val="right"/>
        <w:textAlignment w:val="baseline"/>
        <w:rPr>
          <w:sz w:val="48"/>
        </w:rPr>
      </w:pPr>
      <w:bookmarkStart w:name="" w:id="6385"/>
      <w:r>
        <w:rPr>
          <w:rFonts w:ascii="楷体" w:hAnsi="楷体" w:cs="楷体" w:eastAsia="楷体"/>
          <w:sz w:val="48"/>
          <w:spacing w:val="0"/>
          <w:color w:val="000000"/>
          <w:b w:val="off"/>
          <w:i w:val="off"/>
        </w:rPr>
        <w:t>引</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论</w:t>
      </w:r>
      <w:r>
        <w:rPr>
          <w:rFonts w:ascii="楷体" w:hAnsi="楷体" w:cs="楷体" w:eastAsia="楷体"/>
          <w:sz w:val="48"/>
          <w:spacing w:val="0"/>
          <w:color w:val="000000"/>
          <w:b w:val="off"/>
          <w:i w:val="off"/>
        </w:rPr>
        <w:t>397</w:t>
      </w:r>
      <w:bookmarkEnd w:id="6385"/>
    </w:p>
    <w:p>
      <w:pPr>
        <w:pageBreakBefore w:val="off"/>
        <w:tabs/>
        <w:wordWrap w:val="off"/>
        <w:spacing w:before="0" w:after="0" w:line="960" w:lineRule="exact"/>
        <w:ind w:left="0" w:right="0"/>
        <w:jc w:val="right"/>
        <w:textAlignment w:val="baseline"/>
        <w:rPr>
          <w:sz w:val="44"/>
        </w:rPr>
      </w:pPr>
      <w:bookmarkStart w:name="" w:id="6386"/>
      <w:r>
        <w:rPr>
          <w:rFonts w:ascii="宋体" w:hAnsi="宋体" w:cs="宋体" w:eastAsia="宋体"/>
          <w:sz w:val="44"/>
          <w:spacing w:val="0"/>
          <w:color w:val="000000"/>
          <w:b w:val="off"/>
          <w:i w:val="off"/>
        </w:rPr>
        <w:t/>
      </w:r>
      <w:bookmarkEnd w:id="6386"/>
    </w:p>
    <w:p>
      <w:pPr>
        <w:pageBreakBefore w:val="off"/>
        <w:tabs/>
        <w:wordWrap w:val="off"/>
        <w:spacing w:before="0" w:after="0" w:line="960" w:lineRule="atLeast"/>
        <w:ind w:left="840" w:right="0"/>
        <w:jc w:val="both"/>
        <w:textAlignment w:val="baseline"/>
        <w:rPr>
          <w:sz w:val="44"/>
        </w:rPr>
      </w:pPr>
      <w:bookmarkStart w:name="" w:id="6387"/>
      <w:r>
        <w:rPr>
          <w:rFonts w:ascii="楷体" w:hAnsi="楷体" w:cs="楷体" w:eastAsia="楷体"/>
          <w:sz w:val="44"/>
          <w:spacing w:val="0"/>
          <w:color w:val="000000"/>
          <w:b w:val="off"/>
          <w:i w:val="off"/>
        </w:rPr>
        <w:t>[75]在A版中为：逻辑。</w:t>
      </w:r>
      <w:bookmarkEnd w:id="6387"/>
    </w:p>
    <w:p>
      <w:pPr>
        <w:pageBreakBefore w:val="off"/>
        <w:tabs/>
        <w:wordWrap w:val="off"/>
        <w:spacing w:before="0" w:after="0" w:line="960" w:lineRule="atLeast"/>
        <w:ind w:left="1960" w:right="200" w:hanging="1120"/>
        <w:jc w:val="both"/>
        <w:textAlignment w:val="baseline"/>
        <w:rPr>
          <w:sz w:val="44"/>
        </w:rPr>
      </w:pPr>
      <w:bookmarkStart w:name="" w:id="6388"/>
      <w:r>
        <w:rPr>
          <w:rFonts w:ascii="楷体" w:hAnsi="楷体" w:cs="楷体" w:eastAsia="楷体"/>
          <w:sz w:val="44"/>
          <w:spacing w:val="0"/>
          <w:color w:val="000000"/>
          <w:b w:val="off"/>
          <w:i w:val="off"/>
        </w:rPr>
        <w:t>[76]在A版中为：含义联结规律(以及紧密包含在它们之中的含义变异</w:t>
      </w:r>
      <w:r>
        <w:rPr>
          <w:rFonts w:ascii="楷体" w:hAnsi="楷体" w:cs="楷体" w:eastAsia="楷体"/>
          <w:sz w:val="44"/>
          <w:spacing w:val="0"/>
          <w:color w:val="000000"/>
          <w:b w:val="off"/>
          <w:i w:val="off"/>
        </w:rPr>
        <w:t>规律)。</w:t>
      </w:r>
      <w:bookmarkEnd w:id="6388"/>
    </w:p>
    <w:p>
      <w:pPr>
        <w:pageBreakBefore w:val="off"/>
        <w:tabs/>
        <w:wordWrap w:val="off"/>
        <w:spacing w:before="0" w:after="0" w:line="960" w:lineRule="atLeast"/>
        <w:ind w:left="1960" w:right="220" w:hanging="1120"/>
        <w:jc w:val="both"/>
        <w:textAlignment w:val="baseline"/>
        <w:rPr>
          <w:sz w:val="44"/>
        </w:rPr>
      </w:pPr>
      <w:bookmarkStart w:name="" w:id="6389"/>
      <w:r>
        <w:rPr>
          <w:rFonts w:ascii="楷体" w:hAnsi="楷体" w:cs="楷体" w:eastAsia="楷体"/>
          <w:sz w:val="44"/>
          <w:spacing w:val="0"/>
          <w:color w:val="000000"/>
          <w:b w:val="off"/>
          <w:i w:val="off"/>
        </w:rPr>
        <w:t>[77]在A版中为：首先划分那些在此规律中作为不确定之物(或者在一</w:t>
      </w:r>
      <w:r>
        <w:rPr>
          <w:rFonts w:ascii="楷体" w:hAnsi="楷体" w:cs="楷体" w:eastAsia="楷体"/>
          <w:sz w:val="44"/>
          <w:spacing w:val="0"/>
          <w:color w:val="000000"/>
          <w:b w:val="off"/>
          <w:i w:val="off"/>
        </w:rPr>
        <w:t>个与数学完全相似的意义上：作为变项)出现的本质含义范畴。算</w:t>
      </w:r>
      <w:r>
        <w:rPr>
          <w:rFonts w:ascii="楷体" w:hAnsi="楷体" w:cs="楷体" w:eastAsia="楷体"/>
          <w:sz w:val="44"/>
          <w:spacing w:val="0"/>
          <w:color w:val="000000"/>
          <w:b w:val="off"/>
          <w:i w:val="off"/>
        </w:rPr>
        <w:t>术可以在某种程度上向我们说明，这里所要求的究竟是什么。。</w:t>
      </w:r>
      <w:bookmarkEnd w:id="6389"/>
    </w:p>
    <w:p>
      <w:pPr>
        <w:pageBreakBefore w:val="off"/>
        <w:tabs/>
        <w:wordWrap w:val="off"/>
        <w:spacing w:before="0" w:after="0" w:line="960" w:lineRule="atLeast"/>
        <w:ind w:left="1960" w:right="0" w:hanging="1120"/>
        <w:jc w:val="both"/>
        <w:textAlignment w:val="baseline"/>
        <w:rPr>
          <w:sz w:val="44"/>
        </w:rPr>
      </w:pPr>
      <w:bookmarkStart w:name="" w:id="6390"/>
      <w:r>
        <w:rPr>
          <w:rFonts w:ascii="楷体" w:hAnsi="楷体" w:cs="楷体" w:eastAsia="楷体"/>
          <w:sz w:val="44"/>
          <w:spacing w:val="0"/>
          <w:color w:val="000000"/>
          <w:b w:val="off"/>
          <w:i w:val="off"/>
        </w:rPr>
        <w:t>[78]在A版中为(另起一个新段落)：在纯粹逻辑学中，自然的领域致力</w:t>
      </w:r>
      <w:r>
        <w:rPr>
          <w:rFonts w:ascii="楷体" w:hAnsi="楷体" w:cs="楷体" w:eastAsia="楷体"/>
          <w:sz w:val="44"/>
          <w:spacing w:val="0"/>
          <w:color w:val="000000"/>
          <w:b w:val="off"/>
          <w:i w:val="off"/>
        </w:rPr>
        <w:t>于贯彻刚才所暗示的问题，致力于关于含义形式的学说，或者我们也</w:t>
      </w:r>
      <w:r>
        <w:rPr>
          <w:rFonts w:ascii="楷体" w:hAnsi="楷体" w:cs="楷体" w:eastAsia="楷体"/>
          <w:sz w:val="44"/>
          <w:spacing w:val="0"/>
          <w:color w:val="000000"/>
          <w:b w:val="off"/>
          <w:i w:val="off"/>
        </w:rPr>
        <w:t>可以说，致力于关于逻辑判断和命题的形式学说。(因为这门学说显</w:t>
      </w:r>
      <w:r>
        <w:rPr>
          <w:rFonts w:ascii="楷体" w:hAnsi="楷体" w:cs="楷体" w:eastAsia="楷体"/>
          <w:sz w:val="44"/>
          <w:spacing w:val="0"/>
          <w:color w:val="000000"/>
          <w:b w:val="off"/>
          <w:i w:val="off"/>
        </w:rPr>
        <w:t>然将关于逻辑表象的学说————在最狭窄的意义上被理解为可能的主</w:t>
      </w:r>
      <w:r>
        <w:rPr>
          <w:rFonts w:ascii="楷体" w:hAnsi="楷体" w:cs="楷体" w:eastAsia="楷体"/>
          <w:sz w:val="44"/>
          <w:spacing w:val="0"/>
          <w:color w:val="000000"/>
          <w:b w:val="off"/>
          <w:i w:val="off"/>
        </w:rPr>
        <w:t>语含义————完完全全地包含在自身之中。)这里所涉及的问题在于对</w:t>
      </w:r>
      <w:r>
        <w:rPr>
          <w:rFonts w:ascii="楷体" w:hAnsi="楷体" w:cs="楷体" w:eastAsia="楷体"/>
          <w:sz w:val="44"/>
          <w:spacing w:val="0"/>
          <w:color w:val="000000"/>
          <w:b w:val="off"/>
          <w:i w:val="off"/>
        </w:rPr>
        <w:t>原始的形式进行确定，并且对其他那些由继续进行的复合与变异而</w:t>
      </w:r>
      <w:r>
        <w:rPr>
          <w:rFonts w:ascii="楷体" w:hAnsi="楷体" w:cs="楷体" w:eastAsia="楷体"/>
          <w:sz w:val="44"/>
          <w:spacing w:val="0"/>
          <w:color w:val="000000"/>
          <w:b w:val="off"/>
          <w:i w:val="off"/>
        </w:rPr>
        <w:t>从它们之中派生出的形式作出系统的概览。</w:t>
      </w:r>
      <w:bookmarkEnd w:id="6390"/>
    </w:p>
    <w:p>
      <w:pPr>
        <w:pageBreakBefore w:val="off"/>
        <w:tabs/>
        <w:wordWrap w:val="off"/>
        <w:spacing w:before="0" w:after="0" w:line="960" w:lineRule="atLeast"/>
        <w:ind w:left="840" w:right="0"/>
        <w:jc w:val="both"/>
        <w:textAlignment w:val="baseline"/>
        <w:rPr>
          <w:sz w:val="44"/>
        </w:rPr>
      </w:pPr>
      <w:bookmarkStart w:name="" w:id="6391"/>
      <w:r>
        <w:rPr>
          <w:rFonts w:ascii="楷体" w:hAnsi="楷体" w:cs="楷体" w:eastAsia="楷体"/>
          <w:sz w:val="44"/>
          <w:spacing w:val="0"/>
          <w:color w:val="000000"/>
          <w:b w:val="off"/>
          <w:i w:val="off"/>
        </w:rPr>
        <w:t>[79]在A版中为(未分新段落，直接紧跟前一段落)：显而易见。</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-1041400</wp:posOffset>
                </wp:positionV>
                <wp:extent cx="1168400" cy="660400"/>
                <wp:wrapNone/>
                <wp:docPr id="652" name="文本框 652"/>
                <a:graphic xmlns:a="http://schemas.openxmlformats.org/drawingml/2006/main">
                  <a:graphicData uri="http://schemas.microsoft.com/office/word/2010/wordprocessingShape">
                    <wps:wsp>
                      <wps:cNvSpPr txBox="true"/>
                      <wps:spPr>
                        <a:xfrm>
                          <a:off x="0" y="0"/>
                          <a:ext cx="1168400" cy="660400"/>
                        </a:xfrm>
                        <a:prstGeom prst="rect">
                          <a:avLst/>
                        </a:prstGeom>
                        <a:noFill/>
                        <a:ln w="6350">
                          <a:noFill/>
                        </a:ln>
                      </wps:spPr>
                      <wps:txbx>
                        <w:txbxContent>
                          <w:p>
                            <w:pPr>
                              <w:pageBreakBefore w:val="off"/>
                              <w:tabs/>
                              <w:wordWrap w:val="off"/>
                              <w:spacing w:before="0" w:after="0" w:line="960" w:lineRule="atLeast"/>
                              <w:ind w:left="0" w:right="0"/>
                              <w:jc w:val="right"/>
                              <w:textAlignment w:val="baseline"/>
                              <w:rPr>
                                <w:sz w:val="71"/>
                              </w:rPr>
                            </w:pPr>
                            <w:bookmarkStart w:name="" w:id="6392"/>
                            <w:r>
                              <w:rPr>
                                <w:rFonts w:ascii="仿宋" w:hAnsi="仿宋" w:cs="仿宋" w:eastAsia="仿宋"/>
                                <w:sz w:val="71"/>
                                <w:spacing w:val="0"/>
                                <w:color w:val="000000"/>
                                <w:b w:val="off"/>
                                <w:i w:val="off"/>
                              </w:rPr>
                              <w:t>A315</w:t>
                            </w:r>
                            <w:bookmarkEnd w:id="6392"/>
                          </w:p>
                        </w:txbxContent>
                      </wps:txbx>
                      <wps:bodyPr wrap="square" lIns="0" rIns="0" tIns="0" bIns="0" vert="horz" anchor="t">
                        <a:noAutofit/>
                      </wps:bodyPr>
                    </wps:wsp>
                  </a:graphicData>
                </a:graphic>
              </wp:anchor>
            </w:drawing>
          </mc:Choice>
          <mc:Fallback>
            <w:pict>
              <v:shape type="#_x0000_t202" filled="f" stroked="f" style="margin-left:973pt;margin-top:-82pt;width:92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right"/>
                        <w:textAlignment w:val="baseline"/>
                        <w:rPr>
                          <w:sz w:val="71"/>
                        </w:rPr>
                      </w:pPr>
                      <w:bookmarkStart w:name="" w:id="6393"/>
                      <w:r>
                        <w:rPr>
                          <w:rFonts w:ascii="仿宋" w:hAnsi="仿宋" w:cs="仿宋" w:eastAsia="仿宋"/>
                          <w:sz w:val="71"/>
                          <w:spacing w:val="0"/>
                          <w:color w:val="000000"/>
                          <w:b w:val="off"/>
                          <w:i w:val="off"/>
                        </w:rPr>
                        <w:t>A315</w:t>
                      </w:r>
                      <w:bookmarkEnd w:id="6393"/>
                    </w:p>
                  </w:txbxContent>
                </v:textbox>
              </v:shape>
            </w:pict>
          </mc:Fallback>
        </mc:AlternateContent>
      </w:r>
      <w:bookmarkEnd w:id="6391"/>
    </w:p>
    <w:p>
      <w:pPr>
        <w:pageBreakBefore w:val="off"/>
        <w:tabs/>
        <w:wordWrap w:val="off"/>
        <w:spacing w:before="0" w:after="0" w:line="960" w:lineRule="atLeast"/>
        <w:ind w:left="840" w:right="0"/>
        <w:jc w:val="both"/>
        <w:textAlignment w:val="baseline"/>
        <w:rPr>
          <w:sz w:val="44"/>
        </w:rPr>
      </w:pPr>
      <w:bookmarkStart w:name="" w:id="6394"/>
      <w:r>
        <w:rPr>
          <w:rFonts w:ascii="楷体" w:hAnsi="楷体" w:cs="楷体" w:eastAsia="楷体"/>
          <w:sz w:val="44"/>
          <w:spacing w:val="0"/>
          <w:color w:val="000000"/>
          <w:b w:val="off"/>
          <w:i w:val="off"/>
        </w:rPr>
        <w:t>[80]在A版中未加引号。</w:t>
      </w:r>
      <w:bookmarkEnd w:id="6394"/>
    </w:p>
    <w:p>
      <w:pPr>
        <w:pageBreakBefore w:val="off"/>
        <w:tabs/>
        <w:wordWrap w:val="off"/>
        <w:spacing w:before="0" w:after="0" w:line="960" w:lineRule="atLeast"/>
        <w:ind w:left="1960" w:right="200" w:hanging="1120"/>
        <w:jc w:val="both"/>
        <w:textAlignment w:val="baseline"/>
        <w:rPr>
          <w:sz w:val="44"/>
        </w:rPr>
      </w:pPr>
      <w:bookmarkStart w:name="" w:id="6395"/>
      <w:r>
        <w:rPr>
          <w:rFonts w:ascii="楷体" w:hAnsi="楷体" w:cs="楷体" w:eastAsia="楷体"/>
          <w:sz w:val="44"/>
          <w:spacing w:val="0"/>
          <w:color w:val="000000"/>
          <w:b w:val="off"/>
          <w:i w:val="off"/>
        </w:rPr>
        <w:t>[81]在A版中为：在原始形式M和N中包含着这样一个存在规律：每</w:t>
      </w:r>
      <w:r>
        <w:rPr>
          <w:rFonts w:ascii="楷体" w:hAnsi="楷体" w:cs="楷体" w:eastAsia="楷体"/>
          <w:sz w:val="44"/>
          <w:spacing w:val="0"/>
          <w:color w:val="000000"/>
          <w:b w:val="off"/>
          <w:i w:val="off"/>
        </w:rPr>
        <w:t>一对通过“与”而联结起来的名词含义(可能的主语含义)都重又产生</w:t>
      </w:r>
      <w:r>
        <w:rPr>
          <w:rFonts w:ascii="楷体" w:hAnsi="楷体" w:cs="楷体" w:eastAsia="楷体"/>
          <w:sz w:val="44"/>
          <w:spacing w:val="0"/>
          <w:color w:val="000000"/>
          <w:b w:val="off"/>
          <w:i w:val="off"/>
        </w:rPr>
        <w:t>出一个新的含义。。在</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A版中不再跟有新段落。</w:t>
      </w:r>
      <w:bookmarkEnd w:id="6395"/>
    </w:p>
    <w:p>
      <w:pPr>
        <w:pageBreakBefore w:val="off"/>
        <w:tabs/>
        <w:wordWrap w:val="off"/>
        <w:spacing w:before="0" w:after="0" w:line="960" w:lineRule="atLeast"/>
        <w:ind w:left="840" w:right="0"/>
        <w:jc w:val="both"/>
        <w:textAlignment w:val="baseline"/>
        <w:rPr>
          <w:sz w:val="44"/>
        </w:rPr>
      </w:pPr>
      <w:bookmarkStart w:name="" w:id="6396"/>
      <w:r>
        <w:rPr>
          <w:rFonts w:ascii="楷体" w:hAnsi="楷体" w:cs="楷体" w:eastAsia="楷体"/>
          <w:sz w:val="44"/>
          <w:spacing w:val="0"/>
          <w:color w:val="000000"/>
          <w:b w:val="off"/>
          <w:i w:val="off"/>
        </w:rPr>
        <w:t>[82]在A版中为：平凡现象。</w:t>
      </w:r>
      <w:bookmarkEnd w:id="6396"/>
    </w:p>
    <w:p>
      <w:pPr>
        <w:pageBreakBefore w:val="off"/>
        <w:tabs/>
        <w:wordWrap w:val="off"/>
        <w:spacing w:before="0" w:after="0" w:line="960" w:lineRule="atLeast"/>
        <w:ind w:left="1960" w:right="200" w:hanging="1120"/>
        <w:jc w:val="both"/>
        <w:textAlignment w:val="baseline"/>
        <w:rPr>
          <w:sz w:val="44"/>
        </w:rPr>
      </w:pPr>
      <w:bookmarkStart w:name="" w:id="6397"/>
      <w:r>
        <w:rPr>
          <w:rFonts w:ascii="楷体" w:hAnsi="楷体" w:cs="楷体" w:eastAsia="楷体"/>
          <w:sz w:val="44"/>
          <w:spacing w:val="0"/>
          <w:color w:val="000000"/>
          <w:b w:val="off"/>
          <w:i w:val="off"/>
        </w:rPr>
        <w:t>[83]在A版中为：对意识领域在所有那些形式方面的先天构造之明察，</w:t>
      </w:r>
      <w:r>
        <w:rPr>
          <w:rFonts w:ascii="楷体" w:hAnsi="楷体" w:cs="楷体" w:eastAsia="楷体"/>
          <w:sz w:val="44"/>
          <w:spacing w:val="0"/>
          <w:color w:val="000000"/>
          <w:b w:val="off"/>
          <w:i w:val="off"/>
        </w:rPr>
        <w:t>这些形式的先天源泉来自于双重划分的集合联结的所具有那些素朴</w:t>
      </w:r>
      <w:r>
        <w:rPr>
          <w:rFonts w:ascii="楷体" w:hAnsi="楷体" w:cs="楷体" w:eastAsia="楷体"/>
          <w:sz w:val="44"/>
          <w:spacing w:val="0"/>
          <w:color w:val="000000"/>
          <w:b w:val="off"/>
          <w:i w:val="off"/>
        </w:rPr>
        <w:t>的基本形式。</w:t>
      </w:r>
      <w:bookmarkEnd w:id="6397"/>
    </w:p>
    <w:p>
      <w:pPr>
        <w:pageBreakBefore w:val="off"/>
        <w:tabs/>
        <w:wordWrap w:val="off"/>
        <w:spacing w:before="0" w:after="0" w:line="960" w:lineRule="atLeast"/>
        <w:ind w:left="840" w:right="0"/>
        <w:jc w:val="both"/>
        <w:textAlignment w:val="baseline"/>
        <w:rPr>
          <w:sz w:val="44"/>
        </w:rPr>
      </w:pPr>
      <w:bookmarkStart w:name="" w:id="6398"/>
      <w:r>
        <w:rPr>
          <w:rFonts w:ascii="楷体" w:hAnsi="楷体" w:cs="楷体" w:eastAsia="楷体"/>
          <w:sz w:val="44"/>
          <w:spacing w:val="0"/>
          <w:color w:val="000000"/>
          <w:b w:val="off"/>
          <w:i w:val="off"/>
        </w:rPr>
        <w:t>[84]在A版中为：或者毋宁说。</w:t>
      </w:r>
      <w:bookmarkEnd w:id="6398"/>
    </w:p>
    <w:p>
      <w:pPr>
        <w:pageBreakBefore w:val="off"/>
        <w:tabs/>
        <w:wordWrap w:val="off"/>
        <w:spacing w:before="0" w:after="0" w:line="960" w:lineRule="atLeast"/>
        <w:ind w:left="840" w:right="0"/>
        <w:jc w:val="both"/>
        <w:textAlignment w:val="baseline"/>
        <w:rPr>
          <w:sz w:val="44"/>
        </w:rPr>
      </w:pPr>
      <w:bookmarkStart w:name="" w:id="6399"/>
      <w:r>
        <w:rPr>
          <w:rFonts w:ascii="楷体" w:hAnsi="楷体" w:cs="楷体" w:eastAsia="楷体"/>
          <w:sz w:val="44"/>
          <w:spacing w:val="0"/>
          <w:color w:val="000000"/>
          <w:b w:val="off"/>
          <w:i w:val="off"/>
        </w:rPr>
        <w:t>[85]在A版中为：根本。</w:t>
      </w:r>
      <w:bookmarkEnd w:id="6399"/>
    </w:p>
    <w:p>
      <w:pPr>
        <w:pageBreakBefore w:val="off"/>
        <w:tabs/>
        <w:wordWrap w:val="off"/>
        <w:spacing w:before="0" w:after="0" w:line="960" w:lineRule="atLeast"/>
        <w:ind w:left="840" w:right="0"/>
        <w:jc w:val="both"/>
        <w:textAlignment w:val="baseline"/>
        <w:rPr>
          <w:sz w:val="44"/>
        </w:rPr>
      </w:pPr>
      <w:bookmarkStart w:name="" w:id="6400"/>
      <w:r>
        <w:rPr>
          <w:rFonts w:ascii="楷体" w:hAnsi="楷体" w:cs="楷体" w:eastAsia="楷体"/>
          <w:sz w:val="44"/>
          <w:spacing w:val="0"/>
          <w:color w:val="000000"/>
          <w:b w:val="off"/>
          <w:i w:val="off"/>
        </w:rPr>
        <w:t>[86]在A版中为：这些平凡性。</w:t>
      </w:r>
      <w:bookmarkEnd w:id="6400"/>
    </w:p>
    <w:p>
      <w:pPr>
        <w:pageBreakBefore w:val="off"/>
        <w:tabs/>
        <w:wordWrap w:val="off"/>
        <w:spacing w:before="0" w:after="0" w:line="960" w:lineRule="atLeast"/>
        <w:ind w:left="840" w:right="0"/>
        <w:jc w:val="both"/>
        <w:textAlignment w:val="baseline"/>
        <w:rPr>
          <w:sz w:val="44"/>
        </w:rPr>
      </w:pPr>
      <w:bookmarkStart w:name="" w:id="6401"/>
      <w:r>
        <w:rPr>
          <w:rFonts w:ascii="楷体" w:hAnsi="楷体" w:cs="楷体" w:eastAsia="楷体"/>
          <w:sz w:val="44"/>
          <w:spacing w:val="0"/>
          <w:color w:val="000000"/>
          <w:b w:val="off"/>
          <w:i w:val="off"/>
        </w:rPr>
        <w:t>[87]在A版中为：纳入到固定的范畴形式中。</w:t>
      </w:r>
      <w:bookmarkEnd w:id="6401"/>
    </w:p>
    <w:p>
      <w:pPr>
        <w:pageBreakBefore w:val="off"/>
        <w:tabs/>
        <w:wordWrap w:val="off"/>
        <w:spacing w:before="0" w:after="0" w:line="960" w:lineRule="atLeast"/>
        <w:ind w:left="1960" w:right="140" w:hanging="1120"/>
        <w:jc w:val="both"/>
        <w:textAlignment w:val="baseline"/>
        <w:rPr>
          <w:sz w:val="44"/>
        </w:rPr>
      </w:pPr>
      <w:bookmarkStart w:name="" w:id="6402"/>
      <w:r>
        <w:rPr>
          <w:rFonts w:ascii="楷体" w:hAnsi="楷体" w:cs="楷体" w:eastAsia="楷体"/>
          <w:sz w:val="44"/>
          <w:spacing w:val="0"/>
          <w:color w:val="000000"/>
          <w:b w:val="off"/>
          <w:i w:val="off"/>
        </w:rPr>
        <w:t>[88]在A版中为：这部著作的续篇应当提供对含义形式论的研究，在这</w:t>
      </w:r>
      <w:r>
        <w:rPr>
          <w:rFonts w:ascii="楷体" w:hAnsi="楷体" w:cs="楷体" w:eastAsia="楷体"/>
          <w:sz w:val="44"/>
          <w:spacing w:val="0"/>
          <w:color w:val="000000"/>
          <w:b w:val="off"/>
          <w:i w:val="off"/>
        </w:rPr>
        <w:t>些研究中，我将会对所有这些问题进行更为深入的分析。。</w:t>
      </w:r>
      <w:bookmarkEnd w:id="6402"/>
    </w:p>
    <w:p>
      <w:r>
        <w:t/>
      </w:r>
    </w:p>
    <w:p>
      <w:pPr>
        <w:sectPr>
          <w:footerReference r:id="rId928"/>
          <w:headerReference r:id="rId929" w:type="default"/>
          <w:type w:val="nextPage"/>
          <w:pgSz w:w="22520" w:h="31680"/>
          <w:pgMar w:left="3180" w:top="2260" w:right="3180" w:bottom="2260" w:header="1960" w:footer="1960"/>
          <w:cols w:num="1"/>
        </w:sectPr>
      </w:pPr>
    </w:p>
    <w:p>
      <w:pPr>
        <w:pageBreakBefore w:val="off"/>
        <w:tabs/>
        <w:wordWrap w:val="off"/>
        <w:spacing w:before="0" w:after="0" w:line="560" w:lineRule="atLeast"/>
        <w:ind w:left="700" w:right="0"/>
        <w:jc w:val="both"/>
        <w:textAlignment w:val="baseline"/>
        <w:rPr>
          <w:sz w:val="41"/>
        </w:rPr>
      </w:pPr>
      <w:bookmarkStart w:name="" w:id="6403"/>
      <w:r>
        <w:rPr>
          <w:rFonts w:ascii="楷体" w:hAnsi="楷体" w:cs="楷体" w:eastAsia="楷体"/>
          <w:sz w:val="41"/>
          <w:spacing w:val="0"/>
          <w:color w:val="000000"/>
          <w:b w:val="off"/>
          <w:i w:val="off"/>
        </w:rPr>
        <w:t>398</w:t>
      </w:r>
      <w:r>
        <w:rPr>
          <w:rFonts w:ascii="黑体" w:hAnsi="黑体" w:cs="黑体" w:eastAsia="黑体"/>
          <w:sz w:val="41"/>
          <w:spacing w:val="0"/>
          <w:color w:val="000000"/>
          <w:b w:val="off"/>
          <w:i w:val="off"/>
        </w:rPr>
        <w:t>逻辑研究(第二卷第一部分)</w:t>
      </w:r>
      <w:bookmarkEnd w:id="6403"/>
    </w:p>
    <w:p>
      <w:pPr>
        <w:pageBreakBefore w:val="off"/>
        <w:tabs/>
        <w:wordWrap w:val="off"/>
        <w:spacing w:before="0" w:after="0" w:line="940" w:lineRule="exact"/>
        <w:ind w:left="0" w:right="0"/>
        <w:jc w:val="both"/>
        <w:textAlignment w:val="baseline"/>
        <w:rPr>
          <w:sz w:val="46"/>
        </w:rPr>
      </w:pPr>
      <w:bookmarkStart w:name="" w:id="6404"/>
      <w:r>
        <w:rPr>
          <w:rFonts w:ascii="宋体" w:hAnsi="宋体" w:cs="宋体" w:eastAsia="宋体"/>
          <w:sz w:val="46"/>
          <w:spacing w:val="0"/>
          <w:color w:val="000000"/>
          <w:b w:val="off"/>
          <w:i w:val="off"/>
        </w:rPr>
        <w:t/>
      </w:r>
      <w:bookmarkEnd w:id="6404"/>
    </w:p>
    <w:p>
      <w:pPr>
        <w:pageBreakBefore w:val="off"/>
        <w:tabs/>
        <w:wordWrap w:val="off"/>
        <w:spacing w:before="0" w:after="0" w:line="920" w:lineRule="atLeast"/>
        <w:ind w:left="1800" w:right="0" w:hanging="1100"/>
        <w:jc w:val="both"/>
        <w:textAlignment w:val="baseline"/>
        <w:rPr>
          <w:sz w:val="46"/>
        </w:rPr>
      </w:pPr>
      <w:bookmarkStart w:name="" w:id="6405"/>
      <w:r>
        <w:rPr>
          <w:rFonts w:ascii="楷体" w:hAnsi="楷体" w:cs="楷体" w:eastAsia="楷体"/>
          <w:sz w:val="46"/>
          <w:spacing w:val="0"/>
          <w:color w:val="000000"/>
          <w:b w:val="off"/>
          <w:i w:val="off"/>
        </w:rPr>
        <w:t>[89]在A版中为：此外，我们绝不想声称，这些提供了对有意义之物领域</w:t>
      </w:r>
      <w:r>
        <w:rPr>
          <w:rFonts w:ascii="楷体" w:hAnsi="楷体" w:cs="楷体" w:eastAsia="楷体"/>
          <w:sz w:val="46"/>
          <w:spacing w:val="0"/>
          <w:color w:val="000000"/>
          <w:b w:val="off"/>
          <w:i w:val="off"/>
        </w:rPr>
        <w:t>和无意义之物领域的划分，并且在宽泛的词义上必须被看作是形式</w:t>
      </w:r>
      <w:r>
        <w:rPr>
          <w:rFonts w:ascii="楷体" w:hAnsi="楷体" w:cs="楷体" w:eastAsia="楷体"/>
          <w:sz w:val="46"/>
          <w:spacing w:val="0"/>
          <w:color w:val="000000"/>
          <w:b w:val="off"/>
          <w:i w:val="off"/>
        </w:rPr>
        <w:t>逻辑的规律已经包容了逻辑规律的范围。相反。</w:t>
      </w:r>
      <w:bookmarkEnd w:id="6405"/>
    </w:p>
    <w:p>
      <w:pPr>
        <w:pageBreakBefore w:val="off"/>
        <w:tabs/>
        <w:wordWrap w:val="off"/>
        <w:spacing w:before="0" w:after="0" w:line="920" w:lineRule="atLeast"/>
        <w:ind w:left="700" w:right="0"/>
        <w:jc w:val="both"/>
        <w:textAlignment w:val="baseline"/>
        <w:rPr>
          <w:sz w:val="46"/>
        </w:rPr>
      </w:pPr>
      <w:bookmarkStart w:name="" w:id="6406"/>
      <w:r>
        <w:rPr>
          <w:rFonts w:ascii="楷体" w:hAnsi="楷体" w:cs="楷体" w:eastAsia="楷体"/>
          <w:sz w:val="46"/>
          <w:spacing w:val="0"/>
          <w:color w:val="000000"/>
          <w:b w:val="off"/>
          <w:i w:val="off"/>
        </w:rPr>
        <w:t>[90]在A版中未加重点号。</w:t>
      </w:r>
      <w:bookmarkEnd w:id="6406"/>
    </w:p>
    <w:p>
      <w:pPr>
        <w:pageBreakBefore w:val="off"/>
        <w:tabs/>
        <w:wordWrap w:val="off"/>
        <w:spacing w:before="0" w:after="0" w:line="920" w:lineRule="atLeast"/>
        <w:ind w:left="1800" w:right="0" w:hanging="1100"/>
        <w:jc w:val="both"/>
        <w:textAlignment w:val="baseline"/>
        <w:rPr>
          <w:sz w:val="46"/>
        </w:rPr>
      </w:pPr>
      <w:bookmarkStart w:name="" w:id="6407"/>
      <w:r>
        <w:rPr>
          <w:rFonts w:ascii="楷体" w:hAnsi="楷体" w:cs="楷体" w:eastAsia="楷体"/>
          <w:sz w:val="46"/>
          <w:spacing w:val="0"/>
          <w:color w:val="000000"/>
          <w:b w:val="off"/>
          <w:i w:val="off"/>
        </w:rPr>
        <w:t>[91]在 A版中为：这些规律将形式的(形式“可能的”)意义与形式的悖谬</w:t>
      </w:r>
      <w:r>
        <w:rPr>
          <w:rFonts w:ascii="楷体" w:hAnsi="楷体" w:cs="楷体" w:eastAsia="楷体"/>
          <w:sz w:val="46"/>
          <w:spacing w:val="0"/>
          <w:color w:val="000000"/>
          <w:b w:val="off"/>
          <w:i w:val="off"/>
        </w:rPr>
        <w:t>划分开来。这个悖谬虽然常常也被称作无意义，就像我们自己甚至</w:t>
      </w:r>
      <w:r>
        <w:rPr>
          <w:rFonts w:ascii="楷体" w:hAnsi="楷体" w:cs="楷体" w:eastAsia="楷体"/>
          <w:sz w:val="46"/>
          <w:spacing w:val="0"/>
          <w:color w:val="000000"/>
          <w:b w:val="off"/>
          <w:i w:val="off"/>
        </w:rPr>
        <w:t>也常常听到人们将一种对经验真理的严重损害称之为无意义一样；</w:t>
      </w:r>
      <w:r>
        <w:rPr>
          <w:rFonts w:ascii="楷体" w:hAnsi="楷体" w:cs="楷体" w:eastAsia="楷体"/>
          <w:sz w:val="46"/>
          <w:spacing w:val="0"/>
          <w:color w:val="000000"/>
          <w:b w:val="off"/>
          <w:i w:val="off"/>
        </w:rPr>
        <w:t>但这个无意义现在所指的是客观的，更确切地说，形式的、纯粹建基</w:t>
      </w:r>
      <w:r>
        <w:rPr>
          <w:rFonts w:ascii="楷体" w:hAnsi="楷体" w:cs="楷体" w:eastAsia="楷体"/>
          <w:sz w:val="46"/>
          <w:spacing w:val="0"/>
          <w:color w:val="000000"/>
          <w:b w:val="off"/>
          <w:i w:val="off"/>
        </w:rPr>
        <w:t>于逻辑范畴之中的不相容性，对于这种不相容性本身来说，所有“认</w:t>
      </w:r>
      <w:r>
        <w:rPr>
          <w:rFonts w:ascii="楷体" w:hAnsi="楷体" w:cs="楷体" w:eastAsia="楷体"/>
          <w:sz w:val="46"/>
          <w:spacing w:val="0"/>
          <w:color w:val="000000"/>
          <w:b w:val="off"/>
          <w:i w:val="off"/>
        </w:rPr>
        <w:t>识质料”都是无关紧要的。。</w:t>
      </w:r>
      <w:bookmarkEnd w:id="6407"/>
    </w:p>
    <w:p>
      <w:pPr>
        <w:pageBreakBefore w:val="off"/>
        <w:tabs/>
        <w:wordWrap w:val="off"/>
        <w:spacing w:before="0" w:after="0" w:line="920" w:lineRule="atLeast"/>
        <w:ind w:left="700" w:right="0"/>
        <w:jc w:val="both"/>
        <w:textAlignment w:val="baseline"/>
        <w:rPr>
          <w:sz w:val="46"/>
        </w:rPr>
      </w:pPr>
      <w:bookmarkStart w:name="" w:id="6408"/>
      <w:r>
        <w:rPr>
          <w:rFonts w:ascii="楷体" w:hAnsi="楷体" w:cs="楷体" w:eastAsia="楷体"/>
          <w:sz w:val="46"/>
          <w:spacing w:val="0"/>
          <w:color w:val="000000"/>
          <w:b w:val="off"/>
          <w:i w:val="off"/>
        </w:rPr>
        <w:t>[92]在A版中未加引号。</w:t>
      </w:r>
      <w:bookmarkEnd w:id="6408"/>
    </w:p>
    <w:p>
      <w:pPr>
        <w:pageBreakBefore w:val="off"/>
        <w:tabs/>
        <w:wordWrap w:val="off"/>
        <w:spacing w:before="0" w:after="0" w:line="920" w:lineRule="atLeast"/>
        <w:ind w:left="700" w:right="0"/>
        <w:jc w:val="both"/>
        <w:textAlignment w:val="baseline"/>
        <w:rPr>
          <w:sz w:val="46"/>
        </w:rPr>
      </w:pPr>
      <w:bookmarkStart w:name="" w:id="6409"/>
      <w:r>
        <w:rPr>
          <w:rFonts w:ascii="楷体" w:hAnsi="楷体" w:cs="楷体" w:eastAsia="楷体"/>
          <w:sz w:val="46"/>
          <w:spacing w:val="0"/>
          <w:color w:val="000000"/>
          <w:b w:val="off"/>
          <w:i w:val="off"/>
        </w:rPr>
        <w:t>[93]在A版中为：或者说。</w:t>
      </w:r>
      <w:bookmarkEnd w:id="6409"/>
    </w:p>
    <w:p>
      <w:pPr>
        <w:pageBreakBefore w:val="off"/>
        <w:tabs/>
        <w:wordWrap w:val="off"/>
        <w:spacing w:before="0" w:after="0" w:line="920" w:lineRule="atLeast"/>
        <w:ind w:left="700" w:right="0"/>
        <w:jc w:val="both"/>
        <w:textAlignment w:val="baseline"/>
        <w:rPr>
          <w:sz w:val="46"/>
        </w:rPr>
      </w:pPr>
      <w:bookmarkStart w:name="" w:id="6410"/>
      <w:r>
        <w:rPr>
          <w:rFonts w:ascii="楷体" w:hAnsi="楷体" w:cs="楷体" w:eastAsia="楷体"/>
          <w:sz w:val="46"/>
          <w:spacing w:val="0"/>
          <w:color w:val="000000"/>
          <w:b w:val="off"/>
          <w:i w:val="off"/>
        </w:rPr>
        <w:t>[94]在A版中为：客观性。</w:t>
      </w:r>
      <w:bookmarkEnd w:id="6410"/>
    </w:p>
    <w:p>
      <w:pPr>
        <w:pageBreakBefore w:val="off"/>
        <w:tabs/>
        <w:wordWrap w:val="off"/>
        <w:spacing w:before="0" w:after="0" w:line="920" w:lineRule="atLeast"/>
        <w:ind w:left="700" w:right="0"/>
        <w:jc w:val="both"/>
        <w:textAlignment w:val="baseline"/>
        <w:rPr>
          <w:sz w:val="46"/>
        </w:rPr>
      </w:pPr>
      <w:bookmarkStart w:name="" w:id="6411"/>
      <w:r>
        <w:rPr>
          <w:rFonts w:ascii="楷体" w:hAnsi="楷体" w:cs="楷体" w:eastAsia="楷体"/>
          <w:sz w:val="46"/>
          <w:spacing w:val="0"/>
          <w:color w:val="000000"/>
          <w:b w:val="off"/>
          <w:i w:val="off"/>
        </w:rPr>
        <w:t>[95]在 A版中为：观察(ansehen)。</w:t>
      </w:r>
      <w:bookmarkEnd w:id="6411"/>
    </w:p>
    <w:p>
      <w:pPr>
        <w:pageBreakBefore w:val="off"/>
        <w:tabs/>
        <w:wordWrap w:val="off"/>
        <w:spacing w:before="0" w:after="0" w:line="920" w:lineRule="atLeast"/>
        <w:ind w:left="1800" w:right="0" w:hanging="1100"/>
        <w:jc w:val="both"/>
        <w:textAlignment w:val="baseline"/>
        <w:rPr>
          <w:sz w:val="46"/>
        </w:rPr>
      </w:pPr>
      <w:bookmarkStart w:name="" w:id="6412"/>
      <w:r>
        <w:rPr>
          <w:rFonts w:ascii="楷体" w:hAnsi="楷体" w:cs="楷体" w:eastAsia="楷体"/>
          <w:sz w:val="46"/>
          <w:spacing w:val="0"/>
          <w:color w:val="000000"/>
          <w:b w:val="off"/>
          <w:i w:val="off"/>
        </w:rPr>
        <w:t>[96]在A版中为(另起一个新段落)：正是那些通过每一个在逻辑学意义</w:t>
      </w:r>
      <w:r>
        <w:rPr>
          <w:rFonts w:ascii="楷体" w:hAnsi="楷体" w:cs="楷体" w:eastAsia="楷体"/>
          <w:sz w:val="46"/>
          <w:spacing w:val="0"/>
          <w:color w:val="000000"/>
          <w:b w:val="off"/>
          <w:i w:val="off"/>
        </w:rPr>
        <w:t>上的“形式”所说明的先天含义规律才为由17和18世纪的理性主义</w:t>
      </w:r>
      <w:r>
        <w:rPr>
          <w:rFonts w:ascii="楷体" w:hAnsi="楷体" w:cs="楷体" w:eastAsia="楷体"/>
          <w:sz w:val="46"/>
          <w:spacing w:val="0"/>
          <w:color w:val="000000"/>
          <w:b w:val="off"/>
          <w:i w:val="off"/>
        </w:rPr>
        <w:t>所提出的一门普遍语法学的思想提供了一个可靠的依据。。</w:t>
      </w:r>
      <w:bookmarkEnd w:id="6412"/>
    </w:p>
    <w:p>
      <w:pPr>
        <w:pageBreakBefore w:val="off"/>
        <w:tabs/>
        <w:wordWrap w:val="off"/>
        <w:spacing w:before="0" w:after="0" w:line="920" w:lineRule="atLeast"/>
        <w:ind w:left="1800" w:right="20" w:hanging="1100"/>
        <w:jc w:val="both"/>
        <w:textAlignment w:val="baseline"/>
        <w:rPr>
          <w:sz w:val="46"/>
        </w:rPr>
      </w:pPr>
      <w:bookmarkStart w:name="" w:id="6413"/>
      <w:r>
        <w:rPr>
          <w:rFonts w:ascii="楷体" w:hAnsi="楷体" w:cs="楷体" w:eastAsia="楷体"/>
          <w:sz w:val="46"/>
          <w:spacing w:val="0"/>
          <w:color w:val="000000"/>
          <w:b w:val="off"/>
          <w:i w:val="off"/>
        </w:rPr>
        <w:t>[97]在A版中为：但对它的指明和理论关注却具有最重要的科学和哲学</w:t>
      </w:r>
      <w:r>
        <w:rPr>
          <w:rFonts w:ascii="楷体" w:hAnsi="楷体" w:cs="楷体" w:eastAsia="楷体"/>
          <w:sz w:val="46"/>
          <w:spacing w:val="0"/>
          <w:color w:val="000000"/>
          <w:b w:val="off"/>
          <w:i w:val="off"/>
        </w:rPr>
        <w:t>意义。。</w:t>
      </w:r>
      <w:bookmarkEnd w:id="6413"/>
    </w:p>
    <w:p>
      <w:pPr>
        <w:pageBreakBefore w:val="off"/>
        <w:tabs/>
        <w:wordWrap w:val="off"/>
        <w:spacing w:before="0" w:after="0" w:line="640" w:lineRule="atLeast"/>
        <w:ind w:left="700" w:right="0"/>
        <w:jc w:val="both"/>
        <w:textAlignment w:val="baseline"/>
        <w:rPr>
          <w:sz w:val="48"/>
        </w:rPr>
      </w:pPr>
      <w:bookmarkStart w:name="" w:id="6414"/>
      <w:r>
        <w:rPr>
          <w:rFonts w:ascii="楷体" w:hAnsi="楷体" w:cs="楷体" w:eastAsia="楷体"/>
          <w:sz w:val="48"/>
          <w:spacing w:val="0"/>
          <w:color w:val="000000"/>
          <w:b w:val="off"/>
          <w:i w:val="off"/>
        </w:rPr>
        <w:t>[98]在A版中为：较为模糊的。</w:t>
      </w:r>
      <w:bookmarkEnd w:id="6414"/>
    </w:p>
    <w:p>
      <w:pPr>
        <w:pageBreakBefore w:val="off"/>
        <w:tabs/>
        <w:wordWrap w:val="off"/>
        <w:spacing w:before="0" w:after="0" w:line="920" w:lineRule="atLeast"/>
        <w:ind w:left="1800" w:right="0" w:hanging="1100"/>
        <w:jc w:val="both"/>
        <w:textAlignment w:val="baseline"/>
        <w:rPr>
          <w:sz w:val="46"/>
        </w:rPr>
      </w:pPr>
      <w:bookmarkStart w:name="" w:id="6415"/>
      <w:r>
        <w:rPr>
          <w:rFonts w:ascii="楷体" w:hAnsi="楷体" w:cs="楷体" w:eastAsia="楷体"/>
          <w:sz w:val="46"/>
          <w:spacing w:val="0"/>
          <w:color w:val="000000"/>
          <w:b w:val="off"/>
          <w:i w:val="off"/>
        </w:rPr>
        <w:t>[99]在A版中为：但人们必须弄清，所有那些对一门关于“总体的和理性</w:t>
      </w:r>
      <w:r>
        <w:rPr>
          <w:rFonts w:ascii="仿宋" w:hAnsi="仿宋" w:cs="仿宋" w:eastAsia="仿宋"/>
          <w:sz w:val="46"/>
          <w:spacing w:val="0"/>
          <w:color w:val="000000"/>
          <w:b w:val="off"/>
          <w:i w:val="off"/>
        </w:rPr>
        <w:t>的语法学”(“grammaire geénérale et raisonnée”)的旧学说的指责都</w:t>
      </w:r>
      <w:r>
        <w:rPr>
          <w:rFonts w:ascii="楷体" w:hAnsi="楷体" w:cs="楷体" w:eastAsia="楷体"/>
          <w:sz w:val="46"/>
          <w:spacing w:val="0"/>
          <w:color w:val="000000"/>
          <w:b w:val="off"/>
          <w:i w:val="off"/>
        </w:rPr>
        <w:t>仅只切中了它的历史形态的模糊性以及对先天之物和经验之物的混</w:t>
      </w:r>
      <w:r>
        <w:rPr>
          <w:rFonts w:ascii="楷体" w:hAnsi="楷体" w:cs="楷体" w:eastAsia="楷体"/>
          <w:sz w:val="46"/>
          <w:spacing w:val="0"/>
          <w:color w:val="000000"/>
          <w:b w:val="off"/>
          <w:i w:val="off"/>
        </w:rPr>
        <w:t>淆。。在A版中未分新段落。</w:t>
      </w:r>
      <w:bookmarkEnd w:id="6415"/>
    </w:p>
    <w:p>
      <w:pPr>
        <w:pageBreakBefore w:val="off"/>
        <w:tabs/>
        <w:wordWrap w:val="off"/>
        <w:spacing w:before="0" w:after="0" w:line="920" w:lineRule="atLeast"/>
        <w:ind w:left="2040" w:right="20" w:hanging="1340"/>
        <w:jc w:val="both"/>
        <w:textAlignment w:val="baseline"/>
        <w:rPr>
          <w:sz w:val="46"/>
        </w:rPr>
      </w:pPr>
      <w:bookmarkStart w:name="" w:id="6416"/>
      <w:r>
        <w:rPr>
          <w:rFonts w:ascii="楷体" w:hAnsi="楷体" w:cs="楷体" w:eastAsia="楷体"/>
          <w:sz w:val="46"/>
          <w:spacing w:val="0"/>
          <w:color w:val="000000"/>
          <w:b w:val="off"/>
          <w:i w:val="off"/>
        </w:rPr>
        <w:t>[100]在A版中为：唤起这样一个明察：语言不仅具有一个生理学的、心</w:t>
      </w:r>
      <w:r>
        <w:rPr>
          <w:rFonts w:ascii="楷体" w:hAnsi="楷体" w:cs="楷体" w:eastAsia="楷体"/>
          <w:sz w:val="46"/>
          <w:spacing w:val="0"/>
          <w:color w:val="000000"/>
          <w:b w:val="off"/>
          <w:i w:val="off"/>
        </w:rPr>
        <w:t>理学的和文化史的基础，而且还具有一个先天基础。它。</w:t>
      </w:r>
      <w:bookmarkEnd w:id="6416"/>
    </w:p>
    <w:p>
      <w:pPr>
        <w:pageBreakBefore w:val="off"/>
        <w:tabs/>
        <w:wordWrap w:val="off"/>
        <w:spacing w:before="0" w:after="0" w:line="640" w:lineRule="atLeast"/>
        <w:ind w:left="700" w:right="0"/>
        <w:jc w:val="both"/>
        <w:textAlignment w:val="baseline"/>
        <w:rPr>
          <w:sz w:val="47"/>
        </w:rPr>
      </w:pPr>
      <w:bookmarkStart w:name="" w:id="6417"/>
      <w:r>
        <w:rPr>
          <w:rFonts w:ascii="仿宋" w:hAnsi="仿宋" w:cs="仿宋" w:eastAsia="仿宋"/>
          <w:sz w:val="47"/>
          <w:spacing w:val="0"/>
          <w:color w:val="000000"/>
          <w:b w:val="off"/>
          <w:i w:val="off"/>
        </w:rPr>
        <w:t>[101]在A版中为：恰恰不受到这些规律。</w:t>
      </w:r>
      <w:bookmarkEnd w:id="6417"/>
    </w:p>
    <w:p>
      <w:pPr>
        <w:pageBreakBefore w:val="off"/>
        <w:tabs/>
        <w:wordWrap w:val="off"/>
        <w:spacing w:before="0" w:after="0" w:line="920" w:lineRule="atLeast"/>
        <w:ind w:left="700" w:right="0"/>
        <w:jc w:val="both"/>
        <w:textAlignment w:val="baseline"/>
        <w:rPr>
          <w:sz w:val="46"/>
        </w:rPr>
      </w:pPr>
      <w:bookmarkStart w:name="" w:id="6418"/>
      <w:r>
        <w:rPr>
          <w:rFonts w:ascii="楷体" w:hAnsi="楷体" w:cs="楷体" w:eastAsia="楷体"/>
          <w:sz w:val="46"/>
          <w:spacing w:val="0"/>
          <w:color w:val="000000"/>
          <w:b w:val="off"/>
          <w:i w:val="off"/>
        </w:rPr>
        <w:t>[102]在A版中为：；这就是关于纯粹含义范畴以及那些先天建基于它们</w:t>
      </w:r>
      <w:bookmarkEnd w:id="6418"/>
    </w:p>
    <w:p>
      <w:r>
        <w:t/>
      </w:r>
    </w:p>
    <w:p>
      <w:pPr>
        <w:sectPr>
          <w:footerReference r:id="rId930"/>
          <w:headerReference r:id="rId931" w:type="default"/>
          <w:type w:val="nextPage"/>
          <w:pgSz w:w="22520" w:h="31680"/>
          <w:pgMar w:left="3360" w:top="2240" w:right="3360" w:bottom="2240" w:header="1940" w:footer="1940"/>
          <w:cols w:num="1"/>
        </w:sectPr>
      </w:pPr>
    </w:p>
    <w:p>
      <w:pPr>
        <w:pageBreakBefore w:val="off"/>
        <w:tabs>
          <w:tab w:pos="13820" w:val="left" w:leader="none"/>
          <w:tab w:pos="14760" w:val="left" w:leader="none"/>
        </w:tabs>
        <w:wordWrap w:val="off"/>
        <w:spacing w:before="0" w:after="0" w:line="760" w:lineRule="atLeast"/>
        <w:ind w:left="12680" w:right="0"/>
        <w:jc w:val="both"/>
        <w:textAlignment w:val="baseline"/>
        <w:rPr>
          <w:sz w:val="56"/>
        </w:rPr>
      </w:pPr>
      <w:bookmarkStart w:name="" w:id="6419"/>
      <w:r>
        <w:rPr>
          <w:rFonts w:ascii="黑体" w:hAnsi="黑体" w:cs="黑体" w:eastAsia="黑体"/>
          <w:sz w:val="56"/>
          <w:spacing w:val="0"/>
          <w:color w:val="000000"/>
          <w:b w:val="off"/>
          <w:i w:val="off"/>
        </w:rPr>
        <w:t>引</w:t>
      </w:r>
      <w:r>
        <w:t xml:space="preserve">	</w:t>
      </w:r>
      <w:r>
        <w:rPr>
          <w:rFonts w:ascii="黑体" w:hAnsi="黑体" w:cs="黑体" w:eastAsia="黑体"/>
          <w:sz w:val="56"/>
          <w:spacing w:val="0"/>
          <w:color w:val="000000"/>
          <w:b w:val="off"/>
          <w:i w:val="off"/>
        </w:rPr>
        <w:t>论</w:t>
      </w:r>
      <w:r>
        <w:t xml:space="preserve">	</w:t>
      </w:r>
      <w:r>
        <w:rPr>
          <w:rFonts w:ascii="楷体" w:hAnsi="楷体" w:cs="楷体" w:eastAsia="楷体"/>
          <w:sz w:val="56"/>
          <w:spacing w:val="0"/>
          <w:color w:val="000000"/>
          <w:b w:val="off"/>
          <w:i w:val="off"/>
        </w:rPr>
        <w:t>399</w:t>
      </w:r>
      <w:bookmarkEnd w:id="6419"/>
    </w:p>
    <w:p>
      <w:pPr>
        <w:pageBreakBefore w:val="off"/>
        <w:tabs/>
        <w:wordWrap w:val="off"/>
        <w:spacing w:before="0" w:after="0" w:line="1040" w:lineRule="exact"/>
        <w:ind w:left="0" w:right="0"/>
        <w:jc w:val="both"/>
        <w:textAlignment w:val="baseline"/>
        <w:rPr>
          <w:sz w:val="48"/>
        </w:rPr>
      </w:pPr>
      <w:bookmarkStart w:name="" w:id="6420"/>
      <w:r>
        <w:rPr>
          <w:rFonts w:ascii="宋体" w:hAnsi="宋体" w:cs="宋体" w:eastAsia="宋体"/>
          <w:sz w:val="48"/>
          <w:spacing w:val="0"/>
          <w:color w:val="000000"/>
          <w:b w:val="off"/>
          <w:i w:val="off"/>
        </w:rPr>
        <w:t/>
      </w:r>
      <w:bookmarkEnd w:id="6420"/>
    </w:p>
    <w:p>
      <w:pPr>
        <w:pageBreakBefore w:val="off"/>
        <w:tabs/>
        <w:wordWrap w:val="off"/>
        <w:spacing w:before="0" w:after="0" w:line="1040" w:lineRule="atLeast"/>
        <w:ind w:left="2060" w:right="40" w:hanging="60"/>
        <w:jc w:val="both"/>
        <w:textAlignment w:val="baseline"/>
        <w:rPr>
          <w:sz w:val="48"/>
        </w:rPr>
      </w:pPr>
      <w:bookmarkStart w:name="" w:id="6421"/>
      <w:r>
        <w:rPr>
          <w:rFonts w:ascii="楷体" w:hAnsi="楷体" w:cs="楷体" w:eastAsia="楷体"/>
          <w:sz w:val="48"/>
          <w:spacing w:val="0"/>
          <w:color w:val="000000"/>
          <w:b w:val="off"/>
          <w:i w:val="off"/>
        </w:rPr>
        <w:t>之中的复合或变异规律的学说。它仅只搭起了这样一个观念的</w:t>
      </w:r>
      <w:r>
        <w:rPr>
          <w:rFonts w:ascii="楷体" w:hAnsi="楷体" w:cs="楷体" w:eastAsia="楷体"/>
          <w:sz w:val="48"/>
          <w:spacing w:val="0"/>
          <w:color w:val="000000"/>
          <w:b w:val="off"/>
          <w:i w:val="off"/>
        </w:rPr>
        <w:t>支架。</w:t>
      </w:r>
      <w:bookmarkEnd w:id="6421"/>
    </w:p>
    <w:p>
      <w:pPr>
        <w:pageBreakBefore w:val="off"/>
        <w:tabs/>
        <w:wordWrap w:val="off"/>
        <w:spacing w:before="0" w:after="0" w:line="1040" w:lineRule="atLeast"/>
        <w:ind w:left="720" w:right="0"/>
        <w:jc w:val="both"/>
        <w:textAlignment w:val="baseline"/>
        <w:rPr>
          <w:sz w:val="48"/>
        </w:rPr>
      </w:pPr>
      <w:bookmarkStart w:name="" w:id="6422"/>
      <w:r>
        <w:rPr>
          <w:rFonts w:ascii="楷体" w:hAnsi="楷体" w:cs="楷体" w:eastAsia="楷体"/>
          <w:sz w:val="48"/>
          <w:spacing w:val="0"/>
          <w:color w:val="000000"/>
          <w:b w:val="off"/>
          <w:i w:val="off"/>
        </w:rPr>
        <w:t>[103]B版的附加。在A版中不再跟有新段落。</w:t>
      </w:r>
      <w:bookmarkEnd w:id="6422"/>
    </w:p>
    <w:p>
      <w:pPr>
        <w:pageBreakBefore w:val="off"/>
        <w:tabs/>
        <w:wordWrap w:val="off"/>
        <w:spacing w:before="0" w:after="0" w:line="1040" w:lineRule="atLeast"/>
        <w:ind w:left="720" w:right="0"/>
        <w:jc w:val="both"/>
        <w:textAlignment w:val="baseline"/>
        <w:rPr>
          <w:sz w:val="48"/>
        </w:rPr>
      </w:pPr>
      <w:bookmarkStart w:name="" w:id="6423"/>
      <w:r>
        <w:rPr>
          <w:rFonts w:ascii="楷体" w:hAnsi="楷体" w:cs="楷体" w:eastAsia="楷体"/>
          <w:sz w:val="48"/>
          <w:spacing w:val="0"/>
          <w:color w:val="000000"/>
          <w:b w:val="off"/>
          <w:i w:val="off"/>
        </w:rPr>
        <w:t>[104]在A版中加有重点号。</w:t>
      </w:r>
      <w:bookmarkEnd w:id="6423"/>
    </w:p>
    <w:p>
      <w:pPr>
        <w:pageBreakBefore w:val="off"/>
        <w:tabs/>
        <w:wordWrap w:val="off"/>
        <w:spacing w:before="0" w:after="0" w:line="1040" w:lineRule="atLeast"/>
        <w:ind w:left="720" w:right="0"/>
        <w:jc w:val="both"/>
        <w:textAlignment w:val="baseline"/>
        <w:rPr>
          <w:sz w:val="48"/>
        </w:rPr>
      </w:pPr>
      <w:bookmarkStart w:name="" w:id="6424"/>
      <w:r>
        <w:rPr>
          <w:rFonts w:ascii="楷体" w:hAnsi="楷体" w:cs="楷体" w:eastAsia="楷体"/>
          <w:sz w:val="48"/>
          <w:spacing w:val="0"/>
          <w:color w:val="000000"/>
          <w:b w:val="off"/>
          <w:i w:val="off"/>
        </w:rPr>
        <w:t>[105]在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A版中未列入目录。</w:t>
      </w:r>
      <w:bookmarkEnd w:id="6424"/>
    </w:p>
    <w:p>
      <w:pPr>
        <w:pageBreakBefore w:val="off"/>
        <w:tabs/>
        <w:wordWrap w:val="off"/>
        <w:spacing w:before="0" w:after="0" w:line="1040" w:lineRule="atLeast"/>
        <w:ind w:left="720" w:right="0"/>
        <w:jc w:val="both"/>
        <w:textAlignment w:val="baseline"/>
        <w:rPr>
          <w:sz w:val="48"/>
        </w:rPr>
      </w:pPr>
      <w:bookmarkStart w:name="" w:id="6425"/>
      <w:r>
        <w:rPr>
          <w:rFonts w:ascii="楷体" w:hAnsi="楷体" w:cs="楷体" w:eastAsia="楷体"/>
          <w:sz w:val="48"/>
          <w:spacing w:val="0"/>
          <w:color w:val="000000"/>
          <w:b w:val="off"/>
          <w:i w:val="off"/>
        </w:rPr>
        <w:t>[106]在A版中为:1.。</w:t>
      </w:r>
      <w:bookmarkEnd w:id="6425"/>
    </w:p>
    <w:p>
      <w:pPr>
        <w:pageBreakBefore w:val="off"/>
        <w:tabs/>
        <w:wordWrap w:val="off"/>
        <w:spacing w:before="0" w:after="0" w:line="1040" w:lineRule="atLeast"/>
        <w:ind w:left="720" w:right="0"/>
        <w:jc w:val="both"/>
        <w:textAlignment w:val="baseline"/>
        <w:rPr>
          <w:sz w:val="48"/>
        </w:rPr>
      </w:pPr>
      <w:bookmarkStart w:name="" w:id="6426"/>
      <w:r>
        <w:rPr>
          <w:rFonts w:ascii="楷体" w:hAnsi="楷体" w:cs="楷体" w:eastAsia="楷体"/>
          <w:sz w:val="48"/>
          <w:spacing w:val="0"/>
          <w:color w:val="000000"/>
          <w:b w:val="off"/>
          <w:i w:val="off"/>
        </w:rPr>
        <w:t>[107]在A版中为:</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同一个。</w:t>
      </w:r>
      <w:bookmarkEnd w:id="6426"/>
    </w:p>
    <w:p>
      <w:pPr>
        <w:pageBreakBefore w:val="off"/>
        <w:tabs/>
        <w:wordWrap w:val="off"/>
        <w:spacing w:before="0" w:after="0" w:line="1040" w:lineRule="atLeast"/>
        <w:ind w:left="720" w:right="0"/>
        <w:jc w:val="both"/>
        <w:textAlignment w:val="baseline"/>
        <w:rPr>
          <w:sz w:val="48"/>
        </w:rPr>
      </w:pPr>
      <w:bookmarkStart w:name="" w:id="6427"/>
      <w:r>
        <w:rPr>
          <w:rFonts w:ascii="楷体" w:hAnsi="楷体" w:cs="楷体" w:eastAsia="楷体"/>
          <w:sz w:val="48"/>
          <w:spacing w:val="0"/>
          <w:color w:val="000000"/>
          <w:b w:val="off"/>
          <w:i w:val="off"/>
        </w:rPr>
        <w:t>[108]在A版中为:</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普遍。</w:t>
      </w:r>
      <w:bookmarkEnd w:id="6427"/>
    </w:p>
    <w:p>
      <w:pPr>
        <w:pageBreakBefore w:val="off"/>
        <w:tabs/>
        <w:wordWrap w:val="off"/>
        <w:spacing w:before="0" w:after="0" w:line="1040" w:lineRule="atLeast"/>
        <w:ind w:left="720" w:right="0"/>
        <w:jc w:val="both"/>
        <w:textAlignment w:val="baseline"/>
        <w:rPr>
          <w:sz w:val="48"/>
        </w:rPr>
      </w:pPr>
      <w:bookmarkStart w:name="" w:id="6428"/>
      <w:r>
        <w:rPr>
          <w:rFonts w:ascii="楷体" w:hAnsi="楷体" w:cs="楷体" w:eastAsia="楷体"/>
          <w:sz w:val="48"/>
          <w:spacing w:val="0"/>
          <w:color w:val="000000"/>
          <w:b w:val="off"/>
          <w:i w:val="off"/>
        </w:rPr>
        <w:t>[109]在A版中未加重点号。</w:t>
      </w:r>
      <w:bookmarkEnd w:id="6428"/>
    </w:p>
    <w:p>
      <w:pPr>
        <w:pageBreakBefore w:val="off"/>
        <w:tabs/>
        <w:wordWrap w:val="off"/>
        <w:spacing w:before="0" w:after="0" w:line="1040" w:lineRule="atLeast"/>
        <w:ind w:left="720" w:right="0"/>
        <w:jc w:val="both"/>
        <w:textAlignment w:val="baseline"/>
        <w:rPr>
          <w:sz w:val="48"/>
        </w:rPr>
      </w:pPr>
      <w:bookmarkStart w:name="" w:id="6429"/>
      <w:r>
        <w:rPr>
          <w:rFonts w:ascii="楷体" w:hAnsi="楷体" w:cs="楷体" w:eastAsia="楷体"/>
          <w:sz w:val="48"/>
          <w:spacing w:val="0"/>
          <w:color w:val="000000"/>
          <w:b w:val="off"/>
          <w:i w:val="off"/>
        </w:rPr>
        <w:t>[110]在A版中未加重点号。</w:t>
      </w:r>
      <w:bookmarkEnd w:id="6429"/>
    </w:p>
    <w:p>
      <w:pPr>
        <w:pageBreakBefore w:val="off"/>
        <w:tabs/>
        <w:wordWrap w:val="off"/>
        <w:spacing w:before="0" w:after="0" w:line="1040" w:lineRule="atLeast"/>
        <w:ind w:left="2080" w:right="20" w:hanging="1360"/>
        <w:jc w:val="both"/>
        <w:textAlignment w:val="baseline"/>
        <w:rPr>
          <w:sz w:val="48"/>
        </w:rPr>
      </w:pPr>
      <w:bookmarkStart w:name="" w:id="6430"/>
      <w:r>
        <w:rPr>
          <w:rFonts w:ascii="楷体" w:hAnsi="楷体" w:cs="楷体" w:eastAsia="楷体"/>
          <w:sz w:val="48"/>
          <w:spacing w:val="0"/>
          <w:color w:val="000000"/>
          <w:b w:val="off"/>
          <w:i w:val="off"/>
        </w:rPr>
        <w:t>[111]在A版中为(未分新段落，直接紧跟前一段落)：此外，我们自己则</w:t>
      </w:r>
      <w:r>
        <w:rPr>
          <w:rFonts w:ascii="楷体" w:hAnsi="楷体" w:cs="楷体" w:eastAsia="楷体"/>
          <w:sz w:val="48"/>
          <w:spacing w:val="0"/>
          <w:color w:val="000000"/>
          <w:b w:val="off"/>
          <w:i w:val="off"/>
        </w:rPr>
        <w:t>偏好</w:t>
      </w:r>
      <w:r>
        <w:rPr>
          <w:rFonts w:ascii="楷体" w:hAnsi="楷体" w:cs="楷体" w:eastAsia="楷体"/>
          <w:sz w:val="48"/>
          <w:spacing w:val="0"/>
          <w:color w:val="000000"/>
          <w:b w:val="off"/>
          <w:i w:val="off"/>
          <w:em w:val="dot"/>
        </w:rPr>
        <w:t>纯粹</w:t>
      </w:r>
      <w:r>
        <w:rPr>
          <w:rFonts w:ascii="楷体" w:hAnsi="楷体" w:cs="楷体" w:eastAsia="楷体"/>
          <w:sz w:val="48"/>
          <w:spacing w:val="0"/>
          <w:color w:val="000000"/>
          <w:b w:val="off"/>
          <w:i w:val="off"/>
        </w:rPr>
        <w:t>语法学这个名称，它作为康德“纯粹自然科学”的类似物而</w:t>
      </w:r>
      <w:r>
        <w:rPr>
          <w:rFonts w:ascii="楷体" w:hAnsi="楷体" w:cs="楷体" w:eastAsia="楷体"/>
          <w:sz w:val="48"/>
          <w:spacing w:val="0"/>
          <w:color w:val="000000"/>
          <w:b w:val="off"/>
          <w:i w:val="off"/>
        </w:rPr>
        <w:t>指明所有语法的</w:t>
      </w:r>
      <w:r>
        <w:rPr>
          <w:rFonts w:ascii="楷体" w:hAnsi="楷体" w:cs="楷体" w:eastAsia="楷体"/>
          <w:sz w:val="48"/>
          <w:spacing w:val="0"/>
          <w:color w:val="000000"/>
          <w:b w:val="off"/>
          <w:i w:val="off"/>
          <w:em w:val="dot"/>
        </w:rPr>
        <w:t>先天</w:t>
      </w:r>
      <w:r>
        <w:rPr>
          <w:rFonts w:ascii="楷体" w:hAnsi="楷体" w:cs="楷体" w:eastAsia="楷体"/>
          <w:sz w:val="48"/>
          <w:spacing w:val="0"/>
          <w:color w:val="000000"/>
          <w:b w:val="off"/>
          <w:i w:val="off"/>
        </w:rPr>
        <w:t>基础。。</w:t>
      </w:r>
      <w:bookmarkEnd w:id="6430"/>
    </w:p>
    <w:p>
      <w:pPr>
        <w:pageBreakBefore w:val="off"/>
        <w:tabs/>
        <w:wordWrap w:val="off"/>
        <w:spacing w:before="0" w:after="0" w:line="1040" w:lineRule="atLeast"/>
        <w:ind w:left="720" w:right="0"/>
        <w:jc w:val="both"/>
        <w:textAlignment w:val="baseline"/>
        <w:rPr>
          <w:sz w:val="48"/>
        </w:rPr>
      </w:pPr>
      <w:bookmarkStart w:name="" w:id="6431"/>
      <w:r>
        <w:rPr>
          <w:rFonts w:ascii="楷体" w:hAnsi="楷体" w:cs="楷体" w:eastAsia="楷体"/>
          <w:sz w:val="48"/>
          <w:spacing w:val="0"/>
          <w:color w:val="000000"/>
          <w:b w:val="off"/>
          <w:i w:val="off"/>
        </w:rPr>
        <w:t>[112]在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A版中为:2.。</w:t>
      </w:r>
      <w:bookmarkEnd w:id="6431"/>
    </w:p>
    <w:p>
      <w:pPr>
        <w:pageBreakBefore w:val="off"/>
        <w:tabs/>
        <w:wordWrap w:val="off"/>
        <w:spacing w:before="0" w:after="0" w:line="1040" w:lineRule="atLeast"/>
        <w:ind w:left="2040" w:right="0" w:hanging="1320"/>
        <w:jc w:val="both"/>
        <w:textAlignment w:val="baseline"/>
        <w:rPr>
          <w:sz w:val="48"/>
        </w:rPr>
      </w:pPr>
      <w:bookmarkStart w:name="" w:id="6432"/>
      <w:r>
        <w:rPr>
          <w:rFonts w:ascii="楷体" w:hAnsi="楷体" w:cs="楷体" w:eastAsia="楷体"/>
          <w:sz w:val="48"/>
          <w:spacing w:val="0"/>
          <w:color w:val="000000"/>
          <w:b w:val="off"/>
          <w:i w:val="off"/>
        </w:rPr>
        <w:t>[113]在A版中为：。但其次还要考虑到，至今为止还缺少一门哪怕是得</w:t>
      </w:r>
      <w:r>
        <w:rPr>
          <w:rFonts w:ascii="楷体" w:hAnsi="楷体" w:cs="楷体" w:eastAsia="楷体"/>
          <w:sz w:val="48"/>
          <w:spacing w:val="0"/>
          <w:color w:val="000000"/>
          <w:b w:val="off"/>
          <w:i w:val="off"/>
        </w:rPr>
        <w:t>到粗糙勾画的形式论；更确切地说，至今为止还没有人能够对原始</w:t>
      </w:r>
      <w:r>
        <w:rPr>
          <w:rFonts w:ascii="楷体" w:hAnsi="楷体" w:cs="楷体" w:eastAsia="楷体"/>
          <w:sz w:val="48"/>
          <w:spacing w:val="0"/>
          <w:color w:val="000000"/>
          <w:b w:val="off"/>
          <w:i w:val="off"/>
        </w:rPr>
        <w:t>含义因素和含义结构进行科学严格的和从现象学上得到澄清的区</w:t>
      </w:r>
      <w:r>
        <w:rPr>
          <w:rFonts w:ascii="楷体" w:hAnsi="楷体" w:cs="楷体" w:eastAsia="楷体"/>
          <w:sz w:val="48"/>
          <w:spacing w:val="0"/>
          <w:color w:val="000000"/>
          <w:b w:val="off"/>
          <w:i w:val="off"/>
        </w:rPr>
        <w:t>分，并且对各个被推导出来的形式及其联结与改变进行科学的概</w:t>
      </w:r>
      <w:r>
        <w:rPr>
          <w:rFonts w:ascii="楷体" w:hAnsi="楷体" w:cs="楷体" w:eastAsia="楷体"/>
          <w:sz w:val="48"/>
          <w:spacing w:val="0"/>
          <w:color w:val="000000"/>
          <w:b w:val="off"/>
          <w:i w:val="off"/>
        </w:rPr>
        <w:t>览，因此，它们无论如何也不是一项极为轻易的任务。。</w:t>
      </w:r>
      <w:bookmarkEnd w:id="6432"/>
    </w:p>
    <w:p>
      <w:pPr>
        <w:pageBreakBefore w:val="off"/>
        <w:tabs/>
        <w:wordWrap w:val="off"/>
        <w:spacing w:before="0" w:after="0" w:line="1040" w:lineRule="atLeast"/>
        <w:ind w:left="720" w:right="0"/>
        <w:jc w:val="both"/>
        <w:textAlignment w:val="baseline"/>
        <w:rPr>
          <w:sz w:val="48"/>
        </w:rPr>
      </w:pPr>
      <w:bookmarkStart w:name="" w:id="6433"/>
      <w:r>
        <w:rPr>
          <w:rFonts w:ascii="楷体" w:hAnsi="楷体" w:cs="楷体" w:eastAsia="楷体"/>
          <w:sz w:val="48"/>
          <w:spacing w:val="0"/>
          <w:color w:val="000000"/>
          <w:b w:val="off"/>
          <w:i w:val="off"/>
        </w:rPr>
        <w:t>[114]在A版中为，并且在B版中也错误地为：3.。</w:t>
      </w:r>
      <w:bookmarkEnd w:id="6433"/>
    </w:p>
    <w:p>
      <w:r>
        <w:t/>
      </w:r>
    </w:p>
    <w:p>
      <w:pPr>
        <w:sectPr>
          <w:footerReference r:id="rId932"/>
          <w:headerReference r:id="rId933" w:type="default"/>
          <w:type w:val="nextPage"/>
          <w:pgSz w:w="22520" w:h="31680"/>
          <w:pgMar w:left="3340" w:top="2500" w:right="3340" w:bottom="2500" w:header="2200" w:footer="2200"/>
          <w:cols w:num="1"/>
        </w:sectPr>
      </w:pPr>
    </w:p>
    <w:p>
      <w:pPr>
        <w:pageBreakBefore w:val="off"/>
        <w:tabs/>
        <w:wordWrap w:val="off"/>
        <w:spacing w:before="6660" w:after="0" w:line="1840" w:lineRule="atLeast"/>
        <w:ind w:left="0" w:right="0"/>
        <w:jc w:val="center"/>
        <w:textAlignment w:val="baseline"/>
        <w:rPr>
          <w:sz w:val="136"/>
        </w:rPr>
      </w:pPr>
      <w:bookmarkStart w:name="" w:id="6434"/>
      <w:r>
        <w:rPr>
          <w:rFonts w:ascii="黑体" w:hAnsi="黑体" w:cs="黑体" w:eastAsia="黑体"/>
          <w:sz w:val="136"/>
          <w:spacing w:val="0"/>
          <w:color w:val="000000"/>
          <w:b w:val="on"/>
          <w:i w:val="off"/>
        </w:rPr>
        <w:t>第五研究</w:t>
      </w:r>
      <w:bookmarkEnd w:id="6434"/>
    </w:p>
    <w:p>
      <w:pPr>
        <w:pageBreakBefore w:val="off"/>
        <w:tabs/>
        <w:wordWrap w:val="off"/>
        <w:spacing w:before="940" w:after="0" w:line="1620" w:lineRule="atLeast"/>
        <w:ind w:left="1080" w:right="0"/>
        <w:jc w:val="both"/>
        <w:textAlignment w:val="baseline"/>
        <w:rPr>
          <w:sz w:val="118"/>
        </w:rPr>
      </w:pPr>
      <w:bookmarkStart w:name="" w:id="6435"/>
      <w:r>
        <w:rPr>
          <w:rFonts w:ascii="宋体" w:hAnsi="宋体" w:cs="宋体" w:eastAsia="宋体"/>
          <w:sz w:val="118"/>
          <w:spacing w:val="0"/>
          <w:color w:val="000000"/>
          <w:b w:val="on"/>
          <w:i w:val="off"/>
        </w:rPr>
        <w:t>关于意向体验及其“内容”</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685800</wp:posOffset>
                </wp:positionV>
                <wp:extent cx="1066800" cy="558800"/>
                <wp:wrapNone/>
                <wp:docPr id="653" name="文本框 653"/>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6436"/>
                            <w:r>
                              <w:rPr>
                                <w:rFonts w:ascii="TimesNewRoman" w:hAnsi="TimesNewRoman" w:cs="TimesNewRoman" w:eastAsia="TimesNewRoman"/>
                                <w:sz w:val="59"/>
                                <w:spacing w:val="0"/>
                                <w:color w:val="000000"/>
                                <w:b w:val="off"/>
                                <w:i w:val="off"/>
                              </w:rPr>
                              <w:t>A322</w:t>
                            </w:r>
                            <w:bookmarkEnd w:id="6436"/>
                          </w:p>
                        </w:txbxContent>
                      </wps:txbx>
                      <wps:bodyPr wrap="square" lIns="0" rIns="0" tIns="0" bIns="0" vert="horz" anchor="t">
                        <a:noAutofit/>
                      </wps:bodyPr>
                    </wps:wsp>
                  </a:graphicData>
                </a:graphic>
              </wp:anchor>
            </w:drawing>
          </mc:Choice>
          <mc:Fallback>
            <w:pict>
              <v:shape type="#_x0000_t202" filled="f" stroked="f" style="margin-left:981pt;margin-top:54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6437"/>
                      <w:r>
                        <w:rPr>
                          <w:rFonts w:ascii="TimesNewRoman" w:hAnsi="TimesNewRoman" w:cs="TimesNewRoman" w:eastAsia="TimesNewRoman"/>
                          <w:sz w:val="59"/>
                          <w:spacing w:val="0"/>
                          <w:color w:val="000000"/>
                          <w:b w:val="off"/>
                          <w:i w:val="off"/>
                        </w:rPr>
                        <w:t>A322</w:t>
                      </w:r>
                      <w:bookmarkEnd w:id="64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1257300</wp:posOffset>
                </wp:positionV>
                <wp:extent cx="1155700" cy="546100"/>
                <wp:wrapNone/>
                <wp:docPr id="654" name="文本框 654"/>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6438"/>
                            <w:r>
                              <w:rPr>
                                <w:rFonts w:ascii="TimesNewRoman" w:hAnsi="TimesNewRoman" w:cs="TimesNewRoman" w:eastAsia="TimesNewRoman"/>
                                <w:sz w:val="59"/>
                                <w:spacing w:val="0"/>
                                <w:color w:val="000000"/>
                                <w:b w:val="off"/>
                                <w:i w:val="off"/>
                              </w:rPr>
                              <w:t>B₁343</w:t>
                            </w:r>
                            <w:bookmarkEnd w:id="6438"/>
                          </w:p>
                        </w:txbxContent>
                      </wps:txbx>
                      <wps:bodyPr wrap="square" lIns="0" rIns="0" tIns="0" bIns="0" vert="horz" anchor="t">
                        <a:noAutofit/>
                      </wps:bodyPr>
                    </wps:wsp>
                  </a:graphicData>
                </a:graphic>
              </wp:anchor>
            </w:drawing>
          </mc:Choice>
          <mc:Fallback>
            <w:pict>
              <v:shape type="#_x0000_t202" filled="f" stroked="f" style="margin-left:982pt;margin-top:99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6439"/>
                      <w:r>
                        <w:rPr>
                          <w:rFonts w:ascii="TimesNewRoman" w:hAnsi="TimesNewRoman" w:cs="TimesNewRoman" w:eastAsia="TimesNewRoman"/>
                          <w:sz w:val="59"/>
                          <w:spacing w:val="0"/>
                          <w:color w:val="000000"/>
                          <w:b w:val="off"/>
                          <w:i w:val="off"/>
                        </w:rPr>
                        <w:t>B₁343</w:t>
                      </w:r>
                      <w:bookmarkEnd w:id="6439"/>
                    </w:p>
                  </w:txbxContent>
                </v:textbox>
              </v:shape>
            </w:pict>
          </mc:Fallback>
        </mc:AlternateContent>
      </w:r>
      <w:bookmarkEnd w:id="6435"/>
    </w:p>
    <w:p>
      <w:r>
        <w:t/>
      </w:r>
    </w:p>
    <w:p>
      <w:pPr>
        <w:sectPr>
          <w:footerReference r:id="rId934"/>
          <w:headerReference r:id="rId935" w:type="default"/>
          <w:type w:val="nextPage"/>
          <w:pgSz w:w="22520" w:h="31680"/>
          <w:pgMar w:left="3400" w:top="2700" w:right="3400" w:bottom="2700" w:header="2400" w:footer="2400"/>
          <w:cols w:num="1"/>
        </w:sectPr>
      </w:pPr>
    </w:p>
    <w:p>
      <w:pPr>
        <w:pageBreakBefore w:val="off"/>
        <w:tabs>
          <w:tab w:pos="9480" w:val="left" w:leader="none"/>
        </w:tabs>
        <w:wordWrap w:val="off"/>
        <w:spacing w:before="2940" w:after="0" w:line="1180" w:lineRule="atLeast"/>
        <w:ind w:left="5920" w:right="0"/>
        <w:jc w:val="both"/>
        <w:textAlignment w:val="baseline"/>
        <w:rPr>
          <w:sz w:val="73"/>
        </w:rPr>
      </w:pPr>
      <w:bookmarkStart w:name="" w:id="6440"/>
      <w:r>
        <w:rPr>
          <w:rFonts w:ascii="宋体" w:hAnsi="宋体" w:cs="宋体" w:eastAsia="宋体"/>
          <w:sz w:val="73"/>
          <w:spacing w:val="0"/>
          <w:color w:val="000000"/>
          <w:b w:val="on"/>
          <w:i w:val="off"/>
        </w:rPr>
        <w:t>引</w:t>
      </w:r>
      <w:r>
        <w:t xml:space="preserve">	</w:t>
      </w:r>
      <w:r>
        <w:rPr>
          <w:rFonts w:ascii="宋体" w:hAnsi="宋体" w:cs="宋体" w:eastAsia="宋体"/>
          <w:sz w:val="73"/>
          <w:spacing w:val="0"/>
          <w:color w:val="000000"/>
          <w:b w:val="on"/>
          <w:i w:val="off"/>
        </w:rPr>
        <w:t>论</w:t>
      </w:r>
      <w:bookmarkEnd w:id="6440"/>
    </w:p>
    <w:p>
      <w:pPr>
        <w:pageBreakBefore w:val="off"/>
        <w:tabs/>
        <w:wordWrap w:val="off"/>
        <w:spacing w:before="0" w:after="0" w:line="1200" w:lineRule="exact"/>
        <w:ind w:left="0" w:right="0"/>
        <w:jc w:val="both"/>
        <w:textAlignment w:val="baseline"/>
        <w:rPr>
          <w:sz w:val="73"/>
        </w:rPr>
      </w:pPr>
      <w:bookmarkStart w:name="" w:id="6441"/>
      <w:r>
        <w:rPr>
          <w:rFonts w:ascii="宋体" w:hAnsi="宋体" w:cs="宋体" w:eastAsia="宋体"/>
          <w:sz w:val="73"/>
          <w:spacing w:val="0"/>
          <w:color w:val="000000"/>
          <w:b w:val="off"/>
          <w:i w:val="off"/>
        </w:rPr>
        <w:t/>
      </w:r>
      <w:bookmarkEnd w:id="6441"/>
    </w:p>
    <w:p>
      <w:pPr>
        <w:pageBreakBefore w:val="off"/>
        <w:tabs/>
        <w:wordWrap w:val="off"/>
        <w:spacing w:before="0" w:after="0" w:line="1200" w:lineRule="exact"/>
        <w:ind w:left="0" w:right="0"/>
        <w:jc w:val="both"/>
        <w:textAlignment w:val="baseline"/>
        <w:rPr>
          <w:sz w:val="73"/>
        </w:rPr>
      </w:pPr>
      <w:bookmarkStart w:name="" w:id="6442"/>
      <w:r>
        <w:rPr>
          <w:rFonts w:ascii="宋体" w:hAnsi="宋体" w:cs="宋体" w:eastAsia="宋体"/>
          <w:sz w:val="73"/>
          <w:spacing w:val="0"/>
          <w:color w:val="000000"/>
          <w:b w:val="off"/>
          <w:i w:val="off"/>
        </w:rPr>
        <w:t/>
      </w:r>
      <w:bookmarkEnd w:id="6442"/>
    </w:p>
    <w:p>
      <w:pPr>
        <w:pageBreakBefore w:val="off"/>
        <w:tabs/>
        <w:wordWrap w:val="off"/>
        <w:spacing w:before="0" w:after="0" w:line="960" w:lineRule="atLeast"/>
        <w:ind w:left="740" w:right="0" w:firstLine="1060"/>
        <w:jc w:val="both"/>
        <w:textAlignment w:val="baseline"/>
        <w:rPr>
          <w:sz w:val="54"/>
        </w:rPr>
      </w:pPr>
      <w:bookmarkStart w:name="" w:id="6443"/>
      <w:r>
        <w:rPr>
          <w:rFonts w:ascii="宋体" w:hAnsi="宋体" w:cs="宋体" w:eastAsia="宋体"/>
          <w:sz w:val="54"/>
          <w:spacing w:val="0"/>
          <w:color w:val="000000"/>
          <w:b w:val="off"/>
          <w:i w:val="off"/>
        </w:rPr>
        <w:t>我们在〔本书〕第二研究中澄清了一般种类的观念性的意</w:t>
      </w:r>
      <w:r>
        <w:rPr>
          <w:rFonts w:ascii="宋体" w:hAnsi="宋体" w:cs="宋体" w:eastAsia="宋体"/>
          <w:sz w:val="54"/>
          <w:spacing w:val="0"/>
          <w:color w:val="000000"/>
          <w:b w:val="off"/>
          <w:i w:val="off"/>
        </w:rPr>
        <w:t>义，并因此也同时澄清了纯粹逻辑学所考察的含义的观念性的</w:t>
      </w:r>
      <w:r>
        <w:rPr>
          <w:rFonts w:ascii="宋体" w:hAnsi="宋体" w:cs="宋体" w:eastAsia="宋体"/>
          <w:sz w:val="54"/>
          <w:spacing w:val="0"/>
          <w:color w:val="000000"/>
          <w:b w:val="off"/>
          <w:i w:val="off"/>
        </w:rPr>
        <w:t>意义。正如任何一个观念统一都有一个实在可能性与之相符合</w:t>
      </w:r>
      <w:r>
        <w:rPr>
          <w:rFonts w:ascii="宋体" w:hAnsi="宋体" w:cs="宋体" w:eastAsia="宋体"/>
          <w:sz w:val="54"/>
          <w:spacing w:val="0"/>
          <w:color w:val="000000"/>
          <w:b w:val="off"/>
          <w:i w:val="off"/>
        </w:rPr>
        <w:t>一样，与含义相符合的是实在可能性以及现实性，与种类含义相</w:t>
      </w:r>
      <w:r>
        <w:rPr>
          <w:rFonts w:ascii="宋体" w:hAnsi="宋体" w:cs="宋体" w:eastAsia="宋体"/>
          <w:sz w:val="54"/>
          <w:spacing w:val="0"/>
          <w:color w:val="000000"/>
          <w:b w:val="off"/>
          <w:i w:val="off"/>
        </w:rPr>
        <w:t>符合的是意指的行为，而前者〔种类含义〕无非就是从后者〔意指</w:t>
      </w:r>
      <w:r>
        <w:rPr>
          <w:rFonts w:ascii="宋体" w:hAnsi="宋体" w:cs="宋体" w:eastAsia="宋体"/>
          <w:sz w:val="54"/>
          <w:spacing w:val="0"/>
          <w:color w:val="000000"/>
          <w:b w:val="off"/>
          <w:i w:val="off"/>
        </w:rPr>
        <w:t>的行为〕中观念地把握到的因素[1]。但现在产生出与心理体验</w:t>
      </w:r>
      <w:r>
        <w:rPr>
          <w:rFonts w:ascii="宋体" w:hAnsi="宋体" w:cs="宋体" w:eastAsia="宋体"/>
          <w:sz w:val="54"/>
          <w:spacing w:val="0"/>
          <w:color w:val="000000"/>
          <w:b w:val="off"/>
          <w:i w:val="off"/>
        </w:rPr>
        <w:t>的属有关的新问题，含义这个最高的属就是在这些体验中获得</w:t>
      </w:r>
      <w:r>
        <w:rPr>
          <w:rFonts w:ascii="宋体" w:hAnsi="宋体" w:cs="宋体" w:eastAsia="宋体"/>
          <w:sz w:val="54"/>
          <w:spacing w:val="0"/>
          <w:color w:val="000000"/>
          <w:b w:val="off"/>
          <w:i w:val="off"/>
        </w:rPr>
        <w:t>其起源，同时还产生出与这些体验的最低的种有关的新问题，本</w:t>
      </w:r>
      <w:r>
        <w:rPr>
          <w:rFonts w:ascii="宋体" w:hAnsi="宋体" w:cs="宋体" w:eastAsia="宋体"/>
          <w:sz w:val="54"/>
          <w:spacing w:val="0"/>
          <w:color w:val="000000"/>
          <w:b w:val="off"/>
          <w:i w:val="off"/>
        </w:rPr>
        <w:t>质不同的含义种类就是在这些体验中得到展开。因此，这里所</w:t>
      </w:r>
      <w:r>
        <w:rPr>
          <w:rFonts w:ascii="宋体" w:hAnsi="宋体" w:cs="宋体" w:eastAsia="宋体"/>
          <w:sz w:val="54"/>
          <w:spacing w:val="0"/>
          <w:color w:val="000000"/>
          <w:b w:val="off"/>
          <w:i w:val="off"/>
        </w:rPr>
        <w:t>涉及的是对含义概念及其本质变异〈Abartungen〉之起源问题</w:t>
      </w:r>
      <w:r>
        <w:rPr>
          <w:rFonts w:ascii="宋体" w:hAnsi="宋体" w:cs="宋体" w:eastAsia="宋体"/>
          <w:sz w:val="54"/>
          <w:spacing w:val="0"/>
          <w:color w:val="000000"/>
          <w:b w:val="off"/>
          <w:i w:val="off"/>
        </w:rPr>
        <w:t>的回答，或者说，对这个问题作出一个较之于我们至此为止的研</w:t>
      </w:r>
      <w:r>
        <w:rPr>
          <w:rFonts w:ascii="宋体" w:hAnsi="宋体" w:cs="宋体" w:eastAsia="宋体"/>
          <w:sz w:val="54"/>
          <w:spacing w:val="0"/>
          <w:color w:val="000000"/>
          <w:b w:val="off"/>
          <w:i w:val="off"/>
        </w:rPr>
        <w:t>究所提供的更为深入和更为广泛的回答。与此密切相关的还有</w:t>
      </w:r>
      <w:r>
        <w:rPr>
          <w:rFonts w:ascii="宋体" w:hAnsi="宋体" w:cs="宋体" w:eastAsia="宋体"/>
          <w:sz w:val="54"/>
          <w:spacing w:val="0"/>
          <w:color w:val="000000"/>
          <w:b w:val="off"/>
          <w:i w:val="off"/>
        </w:rPr>
        <w:t>进一步的问题：含义应当处在哪些可以在某些方面直观地显现</w:t>
      </w:r>
      <w:r>
        <w:rPr>
          <w:rFonts w:ascii="宋体" w:hAnsi="宋体" w:cs="宋体" w:eastAsia="宋体"/>
          <w:sz w:val="54"/>
          <w:spacing w:val="0"/>
          <w:color w:val="000000"/>
          <w:b w:val="off"/>
          <w:i w:val="off"/>
        </w:rPr>
        <w:t>出来的含义[2]意向之中。我们多次谈到含义意向通过一致性</w:t>
      </w:r>
      <w:r>
        <w:rPr>
          <w:rFonts w:ascii="宋体" w:hAnsi="宋体" w:cs="宋体" w:eastAsia="宋体"/>
          <w:sz w:val="54"/>
          <w:spacing w:val="0"/>
          <w:color w:val="000000"/>
          <w:b w:val="off"/>
          <w:i w:val="off"/>
        </w:rPr>
        <w:t>的直观而达到充实，并且我们谈到，这种充实的最高形式是在明</w:t>
      </w:r>
      <w:r>
        <w:rPr>
          <w:rFonts w:ascii="宋体" w:hAnsi="宋体" w:cs="宋体" w:eastAsia="宋体"/>
          <w:sz w:val="54"/>
          <w:spacing w:val="0"/>
          <w:color w:val="000000"/>
          <w:b w:val="off"/>
          <w:i w:val="off"/>
        </w:rPr>
        <w:t>见性中被给予的。因此而产生出这样一个任务：描述这个奇特</w:t>
      </w:r>
      <w:r>
        <w:rPr>
          <w:rFonts w:ascii="宋体" w:hAnsi="宋体" w:cs="宋体" w:eastAsia="宋体"/>
          <w:sz w:val="54"/>
          <w:spacing w:val="0"/>
          <w:color w:val="000000"/>
          <w:b w:val="off"/>
          <w:i w:val="off"/>
        </w:rPr>
        <w:t>的现象学[3]关系并规定它的[4]作用，也就是说，澄清建基于它</w:t>
      </w:r>
      <w:r>
        <w:rPr>
          <w:rFonts w:ascii="宋体" w:hAnsi="宋体" w:cs="宋体" w:eastAsia="宋体"/>
          <w:sz w:val="54"/>
          <w:spacing w:val="0"/>
          <w:color w:val="000000"/>
          <w:b w:val="off"/>
          <w:i w:val="off"/>
        </w:rPr>
        <w:t>之中的认识概念。对于分析研究来说，这个任务和前面那个与</w:t>
      </w:r>
      <w:r>
        <w:rPr>
          <w:rFonts w:ascii="宋体" w:hAnsi="宋体" w:cs="宋体" w:eastAsia="宋体"/>
          <w:sz w:val="54"/>
          <w:spacing w:val="0"/>
          <w:color w:val="000000"/>
          <w:b w:val="off"/>
          <w:i w:val="off"/>
        </w:rPr>
        <w:t>含义本质(尤其是逻辑表象和逻辑判断的本质)有关的任务是根</w:t>
      </w:r>
      <w:r>
        <w:rPr>
          <w:rFonts w:ascii="宋体" w:hAnsi="宋体" w:cs="宋体" w:eastAsia="宋体"/>
          <w:sz w:val="54"/>
          <w:spacing w:val="0"/>
          <w:color w:val="000000"/>
          <w:b w:val="off"/>
          <w:i w:val="off"/>
        </w:rPr>
        <w:t>本不可分的。</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9817100</wp:posOffset>
                </wp:positionV>
                <wp:extent cx="1016000" cy="482600"/>
                <wp:wrapNone/>
                <wp:docPr id="655" name="文本框 655"/>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444"/>
                            <w:r>
                              <w:rPr>
                                <w:rFonts w:ascii="仿宋" w:hAnsi="仿宋" w:cs="仿宋" w:eastAsia="仿宋"/>
                                <w:sz w:val="51"/>
                                <w:spacing w:val="0"/>
                                <w:color w:val="000000"/>
                                <w:b w:val="off"/>
                                <w:i w:val="off"/>
                              </w:rPr>
                              <w:t>A</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323</w:t>
                            </w:r>
                            <w:bookmarkEnd w:id="6444"/>
                          </w:p>
                        </w:txbxContent>
                      </wps:txbx>
                      <wps:bodyPr wrap="square" lIns="0" rIns="0" tIns="0" bIns="0" vert="horz" anchor="t">
                        <a:noAutofit/>
                      </wps:bodyPr>
                    </wps:wsp>
                  </a:graphicData>
                </a:graphic>
              </wp:anchor>
            </w:drawing>
          </mc:Choice>
          <mc:Fallback>
            <w:pict>
              <v:shape type="#_x0000_t202" filled="f" stroked="f" style="margin-left:979pt;margin-top:773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445"/>
                      <w:r>
                        <w:rPr>
                          <w:rFonts w:ascii="仿宋" w:hAnsi="仿宋" w:cs="仿宋" w:eastAsia="仿宋"/>
                          <w:sz w:val="51"/>
                          <w:spacing w:val="0"/>
                          <w:color w:val="000000"/>
                          <w:b w:val="off"/>
                          <w:i w:val="off"/>
                        </w:rPr>
                        <w:t>A</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323</w:t>
                      </w:r>
                      <w:bookmarkEnd w:id="64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8089900</wp:posOffset>
                </wp:positionV>
                <wp:extent cx="1181100" cy="482600"/>
                <wp:wrapNone/>
                <wp:docPr id="656" name="文本框 656"/>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446"/>
                            <w:r>
                              <w:rPr>
                                <w:rFonts w:ascii="仿宋" w:hAnsi="仿宋" w:cs="仿宋" w:eastAsia="仿宋"/>
                                <w:sz w:val="51"/>
                                <w:spacing w:val="0"/>
                                <w:color w:val="000000"/>
                                <w:b w:val="off"/>
                                <w:i w:val="off"/>
                              </w:rPr>
                              <w:t>B，344</w:t>
                            </w:r>
                            <w:bookmarkEnd w:id="6446"/>
                          </w:p>
                        </w:txbxContent>
                      </wps:txbx>
                      <wps:bodyPr wrap="square" lIns="0" rIns="0" tIns="0" bIns="0" vert="horz" anchor="t">
                        <a:noAutofit/>
                      </wps:bodyPr>
                    </wps:wsp>
                  </a:graphicData>
                </a:graphic>
              </wp:anchor>
            </w:drawing>
          </mc:Choice>
          <mc:Fallback>
            <w:pict>
              <v:shape type="#_x0000_t202" filled="f" stroked="f" style="margin-left:979pt;margin-top:637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447"/>
                      <w:r>
                        <w:rPr>
                          <w:rFonts w:ascii="仿宋" w:hAnsi="仿宋" w:cs="仿宋" w:eastAsia="仿宋"/>
                          <w:sz w:val="51"/>
                          <w:spacing w:val="0"/>
                          <w:color w:val="000000"/>
                          <w:b w:val="off"/>
                          <w:i w:val="off"/>
                        </w:rPr>
                        <w:t>B，344</w:t>
                      </w:r>
                      <w:bookmarkEnd w:id="6447"/>
                    </w:p>
                  </w:txbxContent>
                </v:textbox>
              </v:shape>
            </w:pict>
          </mc:Fallback>
        </mc:AlternateContent>
      </w:r>
      <w:bookmarkEnd w:id="6443"/>
    </w:p>
    <w:p>
      <w:r>
        <w:t/>
      </w:r>
    </w:p>
    <w:p>
      <w:pPr>
        <w:sectPr>
          <w:footerReference r:id="rId936"/>
          <w:headerReference r:id="rId937" w:type="default"/>
          <w:type w:val="nextPage"/>
          <w:pgSz w:w="22520" w:h="31680"/>
          <w:pgMar w:left="3280" w:top="2700" w:right="3280" w:bottom="2700" w:header="2400" w:footer="2400"/>
          <w:cols w:num="1"/>
        </w:sectPr>
      </w:pPr>
    </w:p>
    <w:p>
      <w:pPr>
        <w:pageBreakBefore w:val="off"/>
        <w:tabs>
          <w:tab w:pos="3360" w:val="left" w:leader="none"/>
        </w:tabs>
        <w:wordWrap w:val="off"/>
        <w:spacing w:before="0" w:after="0" w:line="540" w:lineRule="atLeast"/>
        <w:ind w:left="1800" w:right="0"/>
        <w:jc w:val="both"/>
        <w:textAlignment w:val="baseline"/>
        <w:rPr>
          <w:sz w:val="40"/>
        </w:rPr>
      </w:pPr>
      <w:bookmarkStart w:name="" w:id="6448"/>
      <w:r>
        <w:rPr>
          <w:rFonts w:ascii="楷体" w:hAnsi="楷体" w:cs="楷体" w:eastAsia="楷体"/>
          <w:sz w:val="40"/>
          <w:spacing w:val="0"/>
          <w:color w:val="000000"/>
          <w:b w:val="off"/>
          <w:i w:val="off"/>
        </w:rPr>
        <w:t>404</w:t>
      </w:r>
      <w:r>
        <w:t xml:space="preserve">	</w:t>
      </w:r>
      <w:r>
        <w:rPr>
          <w:rFonts w:ascii="黑体" w:hAnsi="黑体" w:cs="黑体" w:eastAsia="黑体"/>
          <w:sz w:val="40"/>
          <w:spacing w:val="0"/>
          <w:color w:val="000000"/>
          <w:b w:val="off"/>
          <w:i w:val="off"/>
        </w:rPr>
        <w:t>逻辑研究(第二卷第一部分)</w:t>
      </w:r>
      <w:bookmarkEnd w:id="6448"/>
    </w:p>
    <w:p>
      <w:pPr>
        <w:pageBreakBefore w:val="off"/>
        <w:tabs/>
        <w:wordWrap w:val="off"/>
        <w:spacing w:before="0" w:after="0" w:line="480" w:lineRule="exact"/>
        <w:ind w:left="0" w:right="0"/>
        <w:jc w:val="both"/>
        <w:textAlignment w:val="baseline"/>
        <w:rPr>
          <w:sz w:val="40"/>
        </w:rPr>
      </w:pPr>
      <w:bookmarkStart w:name="" w:id="6449"/>
      <w:r>
        <w:rPr>
          <w:rFonts w:ascii="宋体" w:hAnsi="宋体" w:cs="宋体" w:eastAsia="宋体"/>
          <w:sz w:val="40"/>
          <w:spacing w:val="0"/>
          <w:color w:val="000000"/>
          <w:b w:val="off"/>
          <w:i w:val="off"/>
        </w:rPr>
        <w:t/>
      </w:r>
      <w:bookmarkEnd w:id="6449"/>
    </w:p>
    <w:p>
      <w:pPr>
        <w:pageBreakBefore w:val="off"/>
        <w:tabs/>
        <w:wordWrap w:val="off"/>
        <w:spacing w:before="0" w:after="0" w:line="480" w:lineRule="exact"/>
        <w:ind w:left="0" w:right="0"/>
        <w:jc w:val="both"/>
        <w:textAlignment w:val="baseline"/>
        <w:rPr>
          <w:sz w:val="40"/>
        </w:rPr>
      </w:pPr>
      <w:bookmarkStart w:name="" w:id="6450"/>
      <w:r>
        <w:rPr>
          <w:rFonts w:ascii="宋体" w:hAnsi="宋体" w:cs="宋体" w:eastAsia="宋体"/>
          <w:sz w:val="40"/>
          <w:spacing w:val="0"/>
          <w:color w:val="000000"/>
          <w:b w:val="off"/>
          <w:i w:val="off"/>
        </w:rPr>
        <w:t/>
      </w:r>
      <w:bookmarkEnd w:id="6450"/>
    </w:p>
    <w:p>
      <w:pPr>
        <w:pageBreakBefore w:val="off"/>
        <w:tabs/>
        <w:wordWrap w:val="off"/>
        <w:spacing w:before="0" w:after="0" w:line="940" w:lineRule="atLeast"/>
        <w:ind w:left="1800" w:right="0" w:firstLine="1100"/>
        <w:jc w:val="both"/>
        <w:textAlignment w:val="baseline"/>
        <w:rPr>
          <w:sz w:val="54"/>
        </w:rPr>
      </w:pPr>
      <w:bookmarkStart w:name="" w:id="6451"/>
      <w:r>
        <w:rPr>
          <w:rFonts w:ascii="宋体" w:hAnsi="宋体" w:cs="宋体" w:eastAsia="宋体"/>
          <w:sz w:val="54"/>
          <w:spacing w:val="0"/>
          <w:color w:val="000000"/>
          <w:b w:val="off"/>
          <w:i w:val="off"/>
        </w:rPr>
        <w:t>这里的研究还不会从事这些任务；因为在我们解决这些任</w:t>
      </w:r>
      <w:r>
        <w:rPr>
          <w:rFonts w:ascii="宋体" w:hAnsi="宋体" w:cs="宋体" w:eastAsia="宋体"/>
          <w:sz w:val="54"/>
          <w:spacing w:val="0"/>
          <w:color w:val="000000"/>
          <w:b w:val="off"/>
          <w:i w:val="off"/>
        </w:rPr>
        <w:t>务本身之前，我们还必须进行一项更为普遍的研究。“行为”</w:t>
      </w:r>
      <w:r>
        <w:rPr>
          <w:rFonts w:ascii="宋体" w:hAnsi="宋体" w:cs="宋体" w:eastAsia="宋体"/>
          <w:sz w:val="54"/>
          <w:spacing w:val="0"/>
          <w:color w:val="000000"/>
          <w:b w:val="off"/>
          <w:i w:val="off"/>
        </w:rPr>
        <w:t>〈Akte〉应当是意指的体验，而在各个个别行为之中的合乎含义</w:t>
      </w:r>
      <w:r>
        <w:rPr>
          <w:rFonts w:ascii="宋体" w:hAnsi="宋体" w:cs="宋体" w:eastAsia="宋体"/>
          <w:sz w:val="54"/>
          <w:spacing w:val="0"/>
          <w:color w:val="000000"/>
          <w:b w:val="off"/>
          <w:i w:val="off"/>
        </w:rPr>
        <w:t>之物恰恰应当处在行为体验[5]之中，而非处在对象之中，并且</w:t>
      </w:r>
      <w:r>
        <w:rPr>
          <w:rFonts w:ascii="宋体" w:hAnsi="宋体" w:cs="宋体" w:eastAsia="宋体"/>
          <w:sz w:val="54"/>
          <w:spacing w:val="0"/>
          <w:color w:val="000000"/>
          <w:b w:val="off"/>
          <w:i w:val="off"/>
        </w:rPr>
        <w:t>它应当处在那些使它成为一个“意向的”、“朝向”对象的体验的</w:t>
      </w:r>
      <w:r>
        <w:rPr>
          <w:rFonts w:ascii="宋体" w:hAnsi="宋体" w:cs="宋体" w:eastAsia="宋体"/>
          <w:sz w:val="54"/>
          <w:spacing w:val="0"/>
          <w:color w:val="000000"/>
          <w:b w:val="off"/>
          <w:i w:val="off"/>
        </w:rPr>
        <w:t>东西之中。同样，充实性直观的本质处在某些行为之中：思维</w:t>
      </w:r>
      <w:r>
        <w:rPr>
          <w:rFonts w:ascii="宋体" w:hAnsi="宋体" w:cs="宋体" w:eastAsia="宋体"/>
          <w:sz w:val="54"/>
          <w:spacing w:val="0"/>
          <w:color w:val="000000"/>
          <w:b w:val="off"/>
          <w:i w:val="off"/>
        </w:rPr>
        <w:t>与直观作为行为应当是不同的。当然，这个充实本身应当是一</w:t>
      </w:r>
      <w:r>
        <w:rPr>
          <w:rFonts w:ascii="宋体" w:hAnsi="宋体" w:cs="宋体" w:eastAsia="宋体"/>
          <w:sz w:val="54"/>
          <w:spacing w:val="0"/>
          <w:color w:val="000000"/>
          <w:b w:val="off"/>
          <w:i w:val="off"/>
        </w:rPr>
        <w:t>个特别属于行为特征的关系。如今在描述心理学中，没有什么</w:t>
      </w:r>
      <w:r>
        <w:rPr>
          <w:rFonts w:ascii="宋体" w:hAnsi="宋体" w:cs="宋体" w:eastAsia="宋体"/>
          <w:sz w:val="54"/>
          <w:spacing w:val="0"/>
          <w:color w:val="000000"/>
          <w:b w:val="off"/>
          <w:i w:val="off"/>
        </w:rPr>
        <w:t>比“行为”的说法更有争议的了；每当行为概念在我们至此为止</w:t>
      </w:r>
      <w:r>
        <w:rPr>
          <w:rFonts w:ascii="宋体" w:hAnsi="宋体" w:cs="宋体" w:eastAsia="宋体"/>
          <w:sz w:val="54"/>
          <w:spacing w:val="0"/>
          <w:color w:val="000000"/>
          <w:b w:val="off"/>
          <w:i w:val="off"/>
        </w:rPr>
        <w:t>的研究中被用来进行描述，被用来表达我们的观点时，它若不是</w:t>
      </w:r>
      <w:r>
        <w:rPr>
          <w:rFonts w:ascii="宋体" w:hAnsi="宋体" w:cs="宋体" w:eastAsia="宋体"/>
          <w:sz w:val="54"/>
          <w:spacing w:val="0"/>
          <w:color w:val="000000"/>
          <w:b w:val="off"/>
          <w:i w:val="off"/>
        </w:rPr>
        <w:t>甚而与立即的拒绝联结在一起，便是与怀疑联结在一起。因此，</w:t>
      </w:r>
      <w:r>
        <w:rPr>
          <w:rFonts w:ascii="宋体" w:hAnsi="宋体" w:cs="宋体" w:eastAsia="宋体"/>
          <w:sz w:val="54"/>
          <w:spacing w:val="0"/>
          <w:color w:val="000000"/>
          <w:b w:val="off"/>
          <w:i w:val="off"/>
        </w:rPr>
        <w:t>解决上述任务的一个重要前提在于，在说明所有其他概念之前，</w:t>
      </w:r>
      <w:r>
        <w:rPr>
          <w:rFonts w:ascii="宋体" w:hAnsi="宋体" w:cs="宋体" w:eastAsia="宋体"/>
          <w:sz w:val="54"/>
          <w:spacing w:val="0"/>
          <w:color w:val="000000"/>
          <w:b w:val="off"/>
          <w:i w:val="off"/>
        </w:rPr>
        <w:t>首先澄清行为这个概念。人们将会发现，在意向体验意义上的</w:t>
      </w:r>
      <w:r>
        <w:rPr>
          <w:rFonts w:ascii="宋体" w:hAnsi="宋体" w:cs="宋体" w:eastAsia="宋体"/>
          <w:sz w:val="54"/>
          <w:spacing w:val="0"/>
          <w:color w:val="000000"/>
          <w:b w:val="off"/>
          <w:i w:val="off"/>
        </w:rPr>
        <w:t>行为概念划定了在(以现象学的纯粹性而被把握到的)[6]体验</w:t>
      </w:r>
      <w:r>
        <w:rPr>
          <w:rFonts w:ascii="宋体" w:hAnsi="宋体" w:cs="宋体" w:eastAsia="宋体"/>
          <w:sz w:val="54"/>
          <w:spacing w:val="0"/>
          <w:color w:val="000000"/>
          <w:b w:val="off"/>
          <w:i w:val="off"/>
        </w:rPr>
        <w:t>领域中的一个重要的属的统一，并且因此，将含义体验纳入到这</w:t>
      </w:r>
      <w:r>
        <w:rPr>
          <w:rFonts w:ascii="宋体" w:hAnsi="宋体" w:cs="宋体" w:eastAsia="宋体"/>
          <w:sz w:val="54"/>
          <w:spacing w:val="0"/>
          <w:color w:val="000000"/>
          <w:b w:val="off"/>
          <w:i w:val="off"/>
        </w:rPr>
        <w:t>个属中的做法实际上提供了一个对这个属的极有价值的描述。</w:t>
      </w:r>
      <w:bookmarkEnd w:id="6451"/>
    </w:p>
    <w:p>
      <w:pPr>
        <w:pageBreakBefore w:val="off"/>
        <w:tabs/>
        <w:wordWrap w:val="off"/>
        <w:spacing w:before="0" w:after="0" w:line="940" w:lineRule="atLeast"/>
        <w:ind w:left="0" w:right="20" w:firstLine="2920"/>
        <w:jc w:val="both"/>
        <w:textAlignment w:val="baseline"/>
        <w:rPr>
          <w:sz w:val="54"/>
        </w:rPr>
      </w:pPr>
      <w:bookmarkStart w:name="" w:id="6452"/>
      <w:r>
        <w:rPr>
          <w:rFonts w:ascii="宋体" w:hAnsi="宋体" w:cs="宋体" w:eastAsia="宋体"/>
          <w:sz w:val="54"/>
          <w:spacing w:val="0"/>
          <w:color w:val="000000"/>
          <w:b w:val="off"/>
          <w:i w:val="off"/>
        </w:rPr>
        <w:t>不言而喻，在对行为本身之现象学本质的研究中也包含着</w:t>
      </w:r>
      <w:r>
        <w:rPr>
          <w:rFonts w:ascii="宋体" w:hAnsi="宋体" w:cs="宋体" w:eastAsia="宋体"/>
          <w:sz w:val="54"/>
          <w:spacing w:val="0"/>
          <w:color w:val="000000"/>
          <w:b w:val="off"/>
          <w:i w:val="off"/>
        </w:rPr>
        <w:t>B₁345</w:t>
      </w:r>
      <w:r>
        <w:rPr>
          <w:rFonts w:ascii="宋体" w:hAnsi="宋体" w:cs="宋体" w:eastAsia="宋体"/>
          <w:sz w:val="54"/>
          <w:spacing w:val="0"/>
          <w:color w:val="000000"/>
          <w:b w:val="off"/>
          <w:i w:val="off"/>
        </w:rPr>
        <w:t xml:space="preserve"> 对行为特征与行为内容之间区别的澄清，并且包含着在行为内</w:t>
      </w:r>
      <w:r>
        <w:rPr>
          <w:rFonts w:ascii="宋体" w:hAnsi="宋体" w:cs="宋体" w:eastAsia="宋体"/>
          <w:sz w:val="54"/>
          <w:spacing w:val="0"/>
          <w:color w:val="000000"/>
          <w:b w:val="off"/>
          <w:i w:val="off"/>
        </w:rPr>
        <w:t>容方面对那些与一个行为之“内容”有关的根本不同的含义的</w:t>
      </w:r>
      <w:r>
        <w:rPr>
          <w:rFonts w:ascii="宋体" w:hAnsi="宋体" w:cs="宋体" w:eastAsia="宋体"/>
          <w:sz w:val="54"/>
          <w:spacing w:val="0"/>
          <w:color w:val="000000"/>
          <w:b w:val="off"/>
          <w:i w:val="off"/>
        </w:rPr>
        <w:t>指明。</w:t>
      </w:r>
      <w:bookmarkEnd w:id="6452"/>
    </w:p>
    <w:p>
      <w:pPr>
        <w:pageBreakBefore w:val="off"/>
        <w:tabs/>
        <w:wordWrap w:val="off"/>
        <w:spacing w:before="0" w:after="0" w:line="940" w:lineRule="atLeast"/>
        <w:ind w:left="140" w:right="0" w:firstLine="2920"/>
        <w:jc w:val="both"/>
        <w:textAlignment w:val="baseline"/>
        <w:rPr>
          <w:sz w:val="54"/>
        </w:rPr>
      </w:pPr>
      <w:bookmarkStart w:name="" w:id="6453"/>
      <w:r>
        <w:rPr>
          <w:rFonts w:ascii="宋体" w:hAnsi="宋体" w:cs="宋体" w:eastAsia="宋体"/>
          <w:sz w:val="54"/>
          <w:spacing w:val="0"/>
          <w:color w:val="000000"/>
          <w:b w:val="off"/>
          <w:i w:val="off"/>
        </w:rPr>
        <w:t>如果人们不在相当大的程度上深入分析“表象”的现象学，</w:t>
      </w:r>
      <w:r>
        <w:rPr>
          <w:rFonts w:ascii="宋体" w:hAnsi="宋体" w:cs="宋体" w:eastAsia="宋体"/>
          <w:sz w:val="54"/>
          <w:spacing w:val="0"/>
          <w:color w:val="000000"/>
          <w:b w:val="off"/>
          <w:i w:val="off"/>
        </w:rPr>
        <w:t>A324</w:t>
      </w:r>
      <w:r>
        <w:rPr>
          <w:rFonts w:ascii="宋体" w:hAnsi="宋体" w:cs="宋体" w:eastAsia="宋体"/>
          <w:sz w:val="54"/>
          <w:spacing w:val="0"/>
          <w:color w:val="000000"/>
          <w:b w:val="off"/>
          <w:i w:val="off"/>
        </w:rPr>
        <w:t xml:space="preserve"> 那么行为本身的本质就无法得到充分的说明。对这两者之间的</w:t>
      </w:r>
      <w:r>
        <w:rPr>
          <w:rFonts w:ascii="宋体" w:hAnsi="宋体" w:cs="宋体" w:eastAsia="宋体"/>
          <w:sz w:val="54"/>
          <w:spacing w:val="0"/>
          <w:color w:val="000000"/>
          <w:b w:val="off"/>
          <w:i w:val="off"/>
        </w:rPr>
        <w:t>紧密联系的联想是由这样一个著名的命题所唤起的：每一个行</w:t>
      </w:r>
      <w:r>
        <w:rPr>
          <w:rFonts w:ascii="宋体" w:hAnsi="宋体" w:cs="宋体" w:eastAsia="宋体"/>
          <w:sz w:val="54"/>
          <w:spacing w:val="0"/>
          <w:color w:val="000000"/>
          <w:b w:val="off"/>
          <w:i w:val="off"/>
        </w:rPr>
        <w:t>为或者是一个表象，或者以一个表象为基础。①然而这里的问</w:t>
      </w:r>
      <w:bookmarkEnd w:id="6453"/>
    </w:p>
    <w:p>
      <w:pPr>
        <w:pageBreakBefore w:val="off"/>
        <w:tabs/>
        <w:wordWrap w:val="off"/>
        <w:spacing w:before="0" w:after="0" w:line="940" w:lineRule="atLeast"/>
        <w:ind w:left="1980" w:right="0"/>
        <w:jc w:val="both"/>
        <w:textAlignment w:val="baseline"/>
        <w:rPr>
          <w:sz w:val="54"/>
        </w:rPr>
      </w:pPr>
      <w:bookmarkStart w:name="" w:id="6454"/>
      <w:r>
        <w:rPr>
          <w:rFonts w:ascii="宋体" w:hAnsi="宋体" w:cs="宋体" w:eastAsia="宋体"/>
          <w:sz w:val="54"/>
          <w:spacing w:val="0"/>
          <w:color w:val="000000"/>
          <w:u w:val="single"/>
          <w:b w:val="off"/>
          <w:i w:val="off"/>
        </w:rPr>
        <w:t xml:space="preserve">             </w:t>
      </w:r>
      <w:bookmarkEnd w:id="6454"/>
    </w:p>
    <w:p>
      <w:pPr>
        <w:pageBreakBefore w:val="off"/>
        <w:tabs/>
        <w:wordWrap w:val="off"/>
        <w:spacing w:before="320" w:after="0" w:line="640" w:lineRule="atLeast"/>
        <w:ind w:left="1980" w:right="0" w:firstLine="820"/>
        <w:jc w:val="both"/>
        <w:textAlignment w:val="baseline"/>
        <w:rPr>
          <w:sz w:val="43"/>
        </w:rPr>
      </w:pPr>
      <w:bookmarkStart w:name="" w:id="6455"/>
      <w:r>
        <w:rPr>
          <w:rFonts w:ascii="宋体" w:hAnsi="宋体" w:cs="宋体" w:eastAsia="宋体"/>
          <w:sz w:val="43"/>
          <w:spacing w:val="0"/>
          <w:color w:val="000000"/>
          <w:b w:val="off"/>
          <w:i w:val="off"/>
        </w:rPr>
        <w:t>①</w:t>
      </w:r>
      <w:r>
        <w:rPr>
          <w:rFonts w:ascii="宋体" w:hAnsi="宋体" w:cs="宋体" w:eastAsia="宋体"/>
          <w:sz w:val="43"/>
          <w:spacing w:val="0"/>
          <w:color w:val="000000"/>
          <w:b w:val="off"/>
          <w:i w:val="off"/>
        </w:rPr>
        <w:t>这是布伦塔诺的著名命题。胡塞尔在后面还会一再地回溯到这个命题之</w:t>
      </w:r>
      <w:r>
        <w:rPr>
          <w:rFonts w:ascii="宋体" w:hAnsi="宋体" w:cs="宋体" w:eastAsia="宋体"/>
          <w:sz w:val="43"/>
          <w:spacing w:val="0"/>
          <w:color w:val="000000"/>
          <w:b w:val="off"/>
          <w:i w:val="off"/>
        </w:rPr>
        <w:t>上。————译者</w:t>
      </w:r>
      <w:bookmarkEnd w:id="6455"/>
    </w:p>
    <w:p>
      <w:r>
        <w:t/>
      </w:r>
    </w:p>
    <w:p>
      <w:pPr>
        <w:sectPr>
          <w:footerReference r:id="rId938"/>
          <w:headerReference r:id="rId939" w:type="default"/>
          <w:type w:val="nextPage"/>
          <w:pgSz w:w="22520" w:h="31680"/>
          <w:pgMar w:left="2740" w:top="2280" w:right="2740" w:bottom="2280" w:header="1980" w:footer="1980"/>
          <w:cols w:num="1"/>
        </w:sectPr>
      </w:pPr>
    </w:p>
    <w:p>
      <w:pPr>
        <w:pageBreakBefore w:val="off"/>
        <w:tabs/>
        <w:wordWrap w:val="off"/>
        <w:spacing w:before="0" w:after="0" w:line="860" w:lineRule="atLeast"/>
        <w:ind w:left="0" w:right="20"/>
        <w:jc w:val="right"/>
        <w:textAlignment w:val="baseline"/>
        <w:rPr>
          <w:sz w:val="46"/>
        </w:rPr>
      </w:pPr>
      <w:bookmarkStart w:name="" w:id="6456"/>
      <w:r>
        <w:rPr>
          <w:rFonts w:ascii="楷体" w:hAnsi="楷体" w:cs="楷体" w:eastAsia="楷体"/>
          <w:sz w:val="46"/>
          <w:spacing w:val="0"/>
          <w:color w:val="000000"/>
          <w:b w:val="off"/>
          <w:i w:val="off"/>
        </w:rPr>
        <w:t>引</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论|405</w:t>
      </w:r>
      <w:bookmarkEnd w:id="6456"/>
    </w:p>
    <w:p>
      <w:pPr>
        <w:pageBreakBefore w:val="off"/>
        <w:tabs/>
        <w:wordWrap w:val="off"/>
        <w:spacing w:before="0" w:after="0" w:line="1100" w:lineRule="exact"/>
        <w:ind w:left="0" w:right="0"/>
        <w:jc w:val="right"/>
        <w:textAlignment w:val="baseline"/>
        <w:rPr>
          <w:sz w:val="54"/>
        </w:rPr>
      </w:pPr>
      <w:bookmarkStart w:name="" w:id="6457"/>
      <w:r>
        <w:rPr>
          <w:rFonts w:ascii="宋体" w:hAnsi="宋体" w:cs="宋体" w:eastAsia="宋体"/>
          <w:sz w:val="54"/>
          <w:spacing w:val="0"/>
          <w:color w:val="000000"/>
          <w:b w:val="off"/>
          <w:i w:val="off"/>
        </w:rPr>
        <w:t/>
      </w:r>
      <w:bookmarkEnd w:id="6457"/>
    </w:p>
    <w:p>
      <w:pPr>
        <w:pageBreakBefore w:val="off"/>
        <w:tabs/>
        <w:wordWrap w:val="off"/>
        <w:spacing w:before="0" w:after="0" w:line="1100" w:lineRule="atLeast"/>
        <w:ind w:left="740" w:right="0"/>
        <w:jc w:val="both"/>
        <w:textAlignment w:val="baseline"/>
        <w:rPr>
          <w:sz w:val="54"/>
        </w:rPr>
      </w:pPr>
      <w:bookmarkStart w:name="" w:id="6458"/>
      <w:r>
        <w:rPr>
          <w:rFonts w:ascii="宋体" w:hAnsi="宋体" w:cs="宋体" w:eastAsia="宋体"/>
          <w:sz w:val="54"/>
          <w:spacing w:val="0"/>
          <w:color w:val="000000"/>
          <w:b w:val="off"/>
          <w:i w:val="off"/>
        </w:rPr>
        <w:t>题在于：在这里应当引用这些不同的表象概念中的哪一个，于</w:t>
      </w:r>
      <w:r>
        <w:rPr>
          <w:rFonts w:ascii="宋体" w:hAnsi="宋体" w:cs="宋体" w:eastAsia="宋体"/>
          <w:sz w:val="54"/>
          <w:spacing w:val="0"/>
          <w:color w:val="000000"/>
          <w:b w:val="off"/>
          <w:i w:val="off"/>
        </w:rPr>
        <w:t>是，对这些相互混合的、本身构成歧义性之基础的现象的划分便</w:t>
      </w:r>
      <w:r>
        <w:rPr>
          <w:rFonts w:ascii="宋体" w:hAnsi="宋体" w:cs="宋体" w:eastAsia="宋体"/>
          <w:sz w:val="54"/>
          <w:spacing w:val="0"/>
          <w:color w:val="000000"/>
          <w:b w:val="off"/>
          <w:i w:val="off"/>
        </w:rPr>
        <w:t>成为这项任务的一个本质性部分。</w:t>
      </w:r>
      <w:bookmarkEnd w:id="6458"/>
    </w:p>
    <w:p>
      <w:pPr>
        <w:pageBreakBefore w:val="off"/>
        <w:tabs/>
        <w:wordWrap w:val="off"/>
        <w:spacing w:before="0" w:after="0" w:line="1100" w:lineRule="atLeast"/>
        <w:ind w:left="740" w:right="0" w:firstLine="1060"/>
        <w:jc w:val="both"/>
        <w:textAlignment w:val="baseline"/>
        <w:rPr>
          <w:sz w:val="54"/>
        </w:rPr>
      </w:pPr>
      <w:bookmarkStart w:name="" w:id="6459"/>
      <w:r>
        <w:rPr>
          <w:rFonts w:ascii="宋体" w:hAnsi="宋体" w:cs="宋体" w:eastAsia="宋体"/>
          <w:sz w:val="54"/>
          <w:spacing w:val="0"/>
          <w:color w:val="000000"/>
          <w:b w:val="off"/>
          <w:i w:val="off"/>
        </w:rPr>
        <w:t>我们以适当的方式把对刚才粗略指出的那些问题(它们还</w:t>
      </w:r>
      <w:r>
        <w:rPr>
          <w:rFonts w:ascii="宋体" w:hAnsi="宋体" w:cs="宋体" w:eastAsia="宋体"/>
          <w:sz w:val="54"/>
          <w:spacing w:val="0"/>
          <w:color w:val="000000"/>
          <w:b w:val="off"/>
          <w:i w:val="off"/>
        </w:rPr>
        <w:t>与一些其他的问题紧密相连)之探讨与对许多相互渗透的关于</w:t>
      </w:r>
      <w:r>
        <w:rPr>
          <w:rFonts w:ascii="宋体" w:hAnsi="宋体" w:cs="宋体" w:eastAsia="宋体"/>
          <w:sz w:val="54"/>
          <w:spacing w:val="0"/>
          <w:color w:val="000000"/>
          <w:b w:val="off"/>
          <w:i w:val="off"/>
        </w:rPr>
        <w:t>意识的概念之描述一心理学区分联结在一起。人们常常将心理</w:t>
      </w:r>
      <w:r>
        <w:rPr>
          <w:rFonts w:ascii="宋体" w:hAnsi="宋体" w:cs="宋体" w:eastAsia="宋体"/>
          <w:sz w:val="54"/>
          <w:spacing w:val="0"/>
          <w:color w:val="000000"/>
          <w:b w:val="off"/>
          <w:i w:val="off"/>
        </w:rPr>
        <w:t>行为称之为“意识活动”，称之为“意识与一个内容(对象)的关</w:t>
      </w:r>
      <w:r>
        <w:rPr>
          <w:rFonts w:ascii="宋体" w:hAnsi="宋体" w:cs="宋体" w:eastAsia="宋体"/>
          <w:sz w:val="54"/>
          <w:spacing w:val="0"/>
          <w:color w:val="000000"/>
          <w:b w:val="off"/>
          <w:i w:val="off"/>
        </w:rPr>
        <w:t>系”，并且人们有时恰恰将“意识”定义为一个对任何一种心理行</w:t>
      </w:r>
      <w:r>
        <w:rPr>
          <w:rFonts w:ascii="宋体" w:hAnsi="宋体" w:cs="宋体" w:eastAsia="宋体"/>
          <w:sz w:val="54"/>
          <w:spacing w:val="0"/>
          <w:color w:val="000000"/>
          <w:b w:val="off"/>
          <w:i w:val="off"/>
        </w:rPr>
        <w:t>为的总括性表达。</w:t>
      </w:r>
      <w:bookmarkEnd w:id="6459"/>
    </w:p>
    <w:p>
      <w:pPr>
        <w:pageBreakBefore w:val="off"/>
        <w:tabs/>
        <w:wordWrap w:val="off"/>
        <w:spacing w:before="580" w:after="0" w:line="1100" w:lineRule="atLeast"/>
        <w:ind w:left="740" w:right="0"/>
        <w:jc w:val="both"/>
        <w:textAlignment w:val="baseline"/>
        <w:rPr>
          <w:sz w:val="54"/>
        </w:rPr>
      </w:pPr>
      <w:bookmarkStart w:name="" w:id="6460"/>
      <w:r>
        <w:rPr>
          <w:rFonts w:ascii="宋体" w:hAnsi="宋体" w:cs="宋体" w:eastAsia="宋体"/>
          <w:sz w:val="54"/>
          <w:spacing w:val="0"/>
          <w:color w:val="000000"/>
          <w:u w:val="single"/>
          <w:b w:val="off"/>
          <w:i w:val="off"/>
        </w:rPr>
        <w:t xml:space="preserve">             </w:t>
      </w:r>
      <w:bookmarkEnd w:id="6460"/>
    </w:p>
    <w:p>
      <w:pPr>
        <w:pageBreakBefore w:val="off"/>
        <w:tabs/>
        <w:wordWrap w:val="off"/>
        <w:spacing w:before="0" w:after="0" w:line="1100" w:lineRule="atLeast"/>
        <w:ind w:left="740" w:right="0"/>
        <w:jc w:val="both"/>
        <w:textAlignment w:val="baseline"/>
        <w:rPr>
          <w:sz w:val="54"/>
        </w:rPr>
      </w:pPr>
      <w:bookmarkStart w:name="" w:id="6461"/>
      <w:r>
        <w:rPr>
          <w:rFonts w:ascii="宋体" w:hAnsi="宋体" w:cs="宋体" w:eastAsia="宋体"/>
          <w:sz w:val="54"/>
          <w:spacing w:val="0"/>
          <w:color w:val="000000"/>
          <w:b w:val="off"/>
          <w:i w:val="off"/>
        </w:rPr>
        <w:t>版本注：</w:t>
      </w:r>
      <w:bookmarkEnd w:id="6461"/>
    </w:p>
    <w:p>
      <w:pPr>
        <w:pageBreakBefore w:val="off"/>
        <w:tabs/>
        <w:wordWrap w:val="off"/>
        <w:spacing w:before="0" w:after="0" w:line="660" w:lineRule="atLeast"/>
        <w:ind w:left="740" w:right="0"/>
        <w:jc w:val="both"/>
        <w:textAlignment w:val="baseline"/>
        <w:rPr>
          <w:sz w:val="48"/>
        </w:rPr>
      </w:pPr>
      <w:bookmarkStart w:name="" w:id="6462"/>
      <w:r>
        <w:rPr>
          <w:rFonts w:ascii="宋体" w:hAnsi="宋体" w:cs="宋体" w:eastAsia="宋体"/>
          <w:sz w:val="48"/>
          <w:spacing w:val="0"/>
          <w:color w:val="000000"/>
          <w:b w:val="off"/>
          <w:i w:val="off"/>
        </w:rPr>
        <w:t>[1]在A版中为：观念地把握到的后者〔意指的行为〕的特征。</w:t>
      </w:r>
      <w:bookmarkEnd w:id="6462"/>
    </w:p>
    <w:p>
      <w:pPr>
        <w:pageBreakBefore w:val="off"/>
        <w:tabs/>
        <w:wordWrap w:val="off"/>
        <w:spacing w:before="0" w:after="0" w:line="660" w:lineRule="atLeast"/>
        <w:ind w:left="740" w:right="0"/>
        <w:jc w:val="both"/>
        <w:textAlignment w:val="baseline"/>
        <w:rPr>
          <w:sz w:val="48"/>
        </w:rPr>
      </w:pPr>
      <w:bookmarkStart w:name="" w:id="6463"/>
      <w:r>
        <w:rPr>
          <w:rFonts w:ascii="宋体" w:hAnsi="宋体" w:cs="宋体" w:eastAsia="宋体"/>
          <w:sz w:val="48"/>
          <w:spacing w:val="0"/>
          <w:color w:val="000000"/>
          <w:b w:val="off"/>
          <w:i w:val="off"/>
        </w:rPr>
        <w:t>[2]在A版中为：行为。</w:t>
      </w:r>
      <w:bookmarkEnd w:id="6463"/>
    </w:p>
    <w:p>
      <w:pPr>
        <w:pageBreakBefore w:val="off"/>
        <w:tabs/>
        <w:wordWrap w:val="off"/>
        <w:spacing w:before="0" w:after="0" w:line="660" w:lineRule="atLeast"/>
        <w:ind w:left="740" w:right="0"/>
        <w:jc w:val="both"/>
        <w:textAlignment w:val="baseline"/>
        <w:rPr>
          <w:sz w:val="48"/>
        </w:rPr>
      </w:pPr>
      <w:bookmarkStart w:name="" w:id="6464"/>
      <w:r>
        <w:rPr>
          <w:rFonts w:ascii="宋体" w:hAnsi="宋体" w:cs="宋体" w:eastAsia="宋体"/>
          <w:sz w:val="48"/>
          <w:spacing w:val="0"/>
          <w:color w:val="000000"/>
          <w:b w:val="off"/>
          <w:i w:val="off"/>
        </w:rPr>
        <w:t>[3]在A版中为：现象的。</w:t>
      </w:r>
      <w:bookmarkEnd w:id="6464"/>
    </w:p>
    <w:p>
      <w:pPr>
        <w:pageBreakBefore w:val="off"/>
        <w:tabs/>
        <w:wordWrap w:val="off"/>
        <w:spacing w:before="0" w:after="0" w:line="660" w:lineRule="atLeast"/>
        <w:ind w:left="740" w:right="0"/>
        <w:jc w:val="both"/>
        <w:textAlignment w:val="baseline"/>
        <w:rPr>
          <w:sz w:val="48"/>
        </w:rPr>
      </w:pPr>
      <w:bookmarkStart w:name="" w:id="6465"/>
      <w:r>
        <w:rPr>
          <w:rFonts w:ascii="宋体" w:hAnsi="宋体" w:cs="宋体" w:eastAsia="宋体"/>
          <w:sz w:val="48"/>
          <w:spacing w:val="0"/>
          <w:color w:val="000000"/>
          <w:b w:val="off"/>
          <w:i w:val="off"/>
        </w:rPr>
        <w:t>[4]在A版中还紧跟：逻辑。</w:t>
      </w:r>
      <w:bookmarkEnd w:id="6465"/>
    </w:p>
    <w:p>
      <w:pPr>
        <w:pageBreakBefore w:val="off"/>
        <w:tabs/>
        <w:wordWrap w:val="off"/>
        <w:spacing w:before="0" w:after="0" w:line="660" w:lineRule="atLeast"/>
        <w:ind w:left="740" w:right="0"/>
        <w:jc w:val="both"/>
        <w:textAlignment w:val="baseline"/>
        <w:rPr>
          <w:sz w:val="48"/>
        </w:rPr>
      </w:pPr>
      <w:bookmarkStart w:name="" w:id="6466"/>
      <w:r>
        <w:rPr>
          <w:rFonts w:ascii="宋体" w:hAnsi="宋体" w:cs="宋体" w:eastAsia="宋体"/>
          <w:sz w:val="48"/>
          <w:spacing w:val="0"/>
          <w:color w:val="000000"/>
          <w:b w:val="off"/>
          <w:i w:val="off"/>
        </w:rPr>
        <w:t>[5]在A版中为：行为特征。</w:t>
      </w:r>
      <w:bookmarkEnd w:id="6466"/>
    </w:p>
    <w:p>
      <w:pPr>
        <w:pageBreakBefore w:val="off"/>
        <w:tabs/>
        <w:wordWrap w:val="off"/>
        <w:spacing w:before="0" w:after="0" w:line="660" w:lineRule="atLeast"/>
        <w:ind w:left="740" w:right="0"/>
        <w:jc w:val="both"/>
        <w:textAlignment w:val="baseline"/>
        <w:rPr>
          <w:sz w:val="48"/>
        </w:rPr>
      </w:pPr>
      <w:bookmarkStart w:name="" w:id="6467"/>
      <w:r>
        <w:rPr>
          <w:rFonts w:ascii="宋体" w:hAnsi="宋体" w:cs="宋体" w:eastAsia="宋体"/>
          <w:sz w:val="48"/>
          <w:spacing w:val="0"/>
          <w:color w:val="000000"/>
          <w:b w:val="off"/>
          <w:i w:val="off"/>
        </w:rPr>
        <w:t>[6]在A版中为：心理。</w:t>
      </w:r>
      <w:bookmarkEnd w:id="6467"/>
    </w:p>
    <w:p>
      <w:r>
        <w:t/>
      </w:r>
    </w:p>
    <w:p>
      <w:pPr>
        <w:sectPr>
          <w:footerReference r:id="rId940"/>
          <w:headerReference r:id="rId941" w:type="default"/>
          <w:type w:val="nextPage"/>
          <w:pgSz w:w="22520" w:h="31680"/>
          <w:pgMar w:left="3360" w:top="2480" w:right="3360" w:bottom="2480" w:header="2180" w:footer="2180"/>
          <w:cols w:num="1"/>
        </w:sectPr>
      </w:pPr>
    </w:p>
    <w:p>
      <w:pPr>
        <w:pageBreakBefore w:val="off"/>
        <w:tabs/>
        <w:wordWrap w:val="off"/>
        <w:spacing w:before="2540" w:after="0" w:line="1660" w:lineRule="atLeast"/>
        <w:ind w:left="0" w:right="0"/>
        <w:jc w:val="center"/>
        <w:textAlignment w:val="baseline"/>
        <w:rPr>
          <w:sz w:val="72"/>
        </w:rPr>
      </w:pPr>
      <w:bookmarkStart w:name="" w:id="6468"/>
      <w:r>
        <w:rPr>
          <w:rFonts w:ascii="宋体" w:hAnsi="宋体" w:cs="宋体" w:eastAsia="宋体"/>
          <w:sz w:val="72"/>
          <w:spacing w:val="0"/>
          <w:color w:val="000000"/>
          <w:b w:val="on"/>
          <w:i w:val="off"/>
        </w:rPr>
        <w:t>第一章</w:t>
      </w:r>
      <w:bookmarkEnd w:id="6468"/>
    </w:p>
    <w:p>
      <w:pPr>
        <w:pageBreakBefore w:val="off"/>
        <w:tabs/>
        <w:wordWrap w:val="off"/>
        <w:spacing w:before="0" w:after="0" w:line="1660" w:lineRule="atLeast"/>
        <w:ind w:left="1860" w:right="1080"/>
        <w:jc w:val="center"/>
        <w:textAlignment w:val="baseline"/>
        <w:rPr>
          <w:sz w:val="72"/>
        </w:rPr>
      </w:pPr>
      <w:bookmarkStart w:name="" w:id="6469"/>
      <w:r>
        <w:rPr>
          <w:rFonts w:ascii="宋体" w:hAnsi="宋体" w:cs="宋体" w:eastAsia="宋体"/>
          <w:sz w:val="72"/>
          <w:spacing w:val="0"/>
          <w:color w:val="000000"/>
          <w:b w:val="on"/>
          <w:i w:val="off"/>
        </w:rPr>
        <w:t>作为现象学的自我组成的</w:t>
      </w:r>
      <w:r>
        <w:rPr>
          <w:rFonts w:ascii="宋体" w:hAnsi="宋体" w:cs="宋体" w:eastAsia="宋体"/>
          <w:sz w:val="72"/>
          <w:spacing w:val="0"/>
          <w:color w:val="000000"/>
          <w:b w:val="on"/>
          <w:i w:val="off"/>
        </w:rPr>
        <w:t>意识与作为内感知的意识</w:t>
      </w:r>
      <w:bookmarkEnd w:id="6469"/>
    </w:p>
    <w:p>
      <w:pPr>
        <w:pageBreakBefore w:val="off"/>
        <w:tabs/>
        <w:wordWrap w:val="off"/>
        <w:spacing w:before="0" w:after="0" w:line="1680" w:lineRule="exact"/>
        <w:ind w:left="0" w:right="0"/>
        <w:jc w:val="center"/>
        <w:textAlignment w:val="baseline"/>
        <w:rPr>
          <w:sz w:val="72"/>
        </w:rPr>
      </w:pPr>
      <w:bookmarkStart w:name="" w:id="6470"/>
      <w:r>
        <w:rPr>
          <w:rFonts w:ascii="宋体" w:hAnsi="宋体" w:cs="宋体" w:eastAsia="宋体"/>
          <w:sz w:val="72"/>
          <w:spacing w:val="0"/>
          <w:color w:val="000000"/>
          <w:b w:val="off"/>
          <w:i w:val="off"/>
        </w:rPr>
        <w:t/>
      </w:r>
      <w:bookmarkEnd w:id="6470"/>
    </w:p>
    <w:p>
      <w:pPr>
        <w:pageBreakBefore w:val="off"/>
        <w:tabs/>
        <w:wordWrap w:val="off"/>
        <w:spacing w:before="0" w:after="0" w:line="1660" w:lineRule="atLeast"/>
        <w:ind w:left="1600" w:right="0"/>
        <w:jc w:val="both"/>
        <w:textAlignment w:val="baseline"/>
        <w:rPr>
          <w:sz w:val="72"/>
        </w:rPr>
      </w:pPr>
      <w:bookmarkStart w:name="" w:id="6471"/>
      <w:r>
        <w:rPr>
          <w:rFonts w:ascii="宋体" w:hAnsi="宋体" w:cs="宋体" w:eastAsia="宋体"/>
          <w:sz w:val="72"/>
          <w:spacing w:val="0"/>
          <w:color w:val="000000"/>
          <w:b w:val="on"/>
          <w:i w:val="off"/>
        </w:rPr>
        <w:t>第</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1节</w:t>
      </w:r>
      <w:r>
        <w:rPr>
          <w:rFonts w:ascii="宋体" w:hAnsi="宋体" w:cs="宋体" w:eastAsia="宋体"/>
          <w:sz w:val="72"/>
          <w:spacing w:val="0"/>
          <w:color w:val="000000"/>
          <w:b w:val="off"/>
          <w:i w:val="off"/>
        </w:rPr>
        <w:t xml:space="preserve">  </w:t>
      </w:r>
      <w:r>
        <w:rPr>
          <w:rFonts w:ascii="宋体" w:hAnsi="宋体" w:cs="宋体" w:eastAsia="宋体"/>
          <w:sz w:val="72"/>
          <w:spacing w:val="0"/>
          <w:color w:val="000000"/>
          <w:b w:val="on"/>
          <w:i w:val="off"/>
        </w:rPr>
        <w:t>意识这个术语的多义性</w:t>
      </w:r>
      <w:bookmarkEnd w:id="6471"/>
    </w:p>
    <w:p>
      <w:pPr>
        <w:pageBreakBefore w:val="off"/>
        <w:tabs/>
        <w:wordWrap w:val="off"/>
        <w:spacing w:before="740" w:after="0" w:line="940" w:lineRule="atLeast"/>
        <w:ind w:left="780" w:right="20" w:firstLine="1120"/>
        <w:jc w:val="both"/>
        <w:textAlignment w:val="baseline"/>
        <w:rPr>
          <w:sz w:val="54"/>
        </w:rPr>
      </w:pPr>
      <w:bookmarkStart w:name="" w:id="6472"/>
      <w:r>
        <w:rPr>
          <w:rFonts w:ascii="宋体" w:hAnsi="宋体" w:cs="宋体" w:eastAsia="宋体"/>
          <w:sz w:val="54"/>
          <w:spacing w:val="0"/>
          <w:color w:val="000000"/>
          <w:b w:val="off"/>
          <w:i w:val="off"/>
        </w:rPr>
        <w:t>人们在心理学中经常谈论意识，同样也经常谈论意识内容和</w:t>
      </w:r>
      <w:r>
        <w:rPr>
          <w:rFonts w:ascii="宋体" w:hAnsi="宋体" w:cs="宋体" w:eastAsia="宋体"/>
          <w:sz w:val="54"/>
          <w:spacing w:val="0"/>
          <w:color w:val="000000"/>
          <w:b w:val="off"/>
          <w:i w:val="off"/>
        </w:rPr>
        <w:t>意识体验(通常只说内容和体验)，这些谈论与对心理现象和物理</w:t>
      </w:r>
      <w:r>
        <w:rPr>
          <w:rFonts w:ascii="宋体" w:hAnsi="宋体" w:cs="宋体" w:eastAsia="宋体"/>
          <w:sz w:val="54"/>
          <w:spacing w:val="0"/>
          <w:color w:val="000000"/>
          <w:b w:val="off"/>
          <w:i w:val="off"/>
        </w:rPr>
        <w:t>现象的划分有关，这种划分标志出一方面是属于心理学领域的心</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一方面是属于物理科学领域的物理现象。与这一划分</w:t>
      </w:r>
      <w:r>
        <w:rPr>
          <w:rFonts w:ascii="宋体" w:hAnsi="宋体" w:cs="宋体" w:eastAsia="宋体"/>
          <w:sz w:val="54"/>
          <w:spacing w:val="0"/>
          <w:color w:val="000000"/>
          <w:b w:val="off"/>
          <w:i w:val="off"/>
        </w:rPr>
        <w:t>问题密切相关的是我们所面临的这样一个问题，即：根据心理行</w:t>
      </w:r>
      <w:r>
        <w:rPr>
          <w:rFonts w:ascii="宋体" w:hAnsi="宋体" w:cs="宋体" w:eastAsia="宋体"/>
          <w:sz w:val="54"/>
          <w:spacing w:val="0"/>
          <w:color w:val="000000"/>
          <w:b w:val="off"/>
          <w:i w:val="off"/>
        </w:rPr>
        <w:t>为的现象学本质来对心理行为的概念进行划界[1]，因为这个概念</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与这个关系之中，也就是说，心理行为的概念自产生之</w:t>
      </w:r>
      <w:r>
        <w:rPr>
          <w:rFonts w:ascii="宋体" w:hAnsi="宋体" w:cs="宋体" w:eastAsia="宋体"/>
          <w:sz w:val="54"/>
          <w:spacing w:val="0"/>
          <w:color w:val="000000"/>
          <w:b w:val="off"/>
          <w:i w:val="off"/>
        </w:rPr>
        <w:t>日起就被误认为是对心理学领域的划界。在我们正确地进行这</w:t>
      </w:r>
      <w:r>
        <w:rPr>
          <w:rFonts w:ascii="宋体" w:hAnsi="宋体" w:cs="宋体" w:eastAsia="宋体"/>
          <w:sz w:val="54"/>
          <w:spacing w:val="0"/>
          <w:color w:val="000000"/>
          <w:b w:val="off"/>
          <w:i w:val="off"/>
        </w:rPr>
        <w:t>一划界之后，意识的一个概念现在得到了合理的使用，而意识的</w:t>
      </w:r>
      <w:r>
        <w:rPr>
          <w:rFonts w:ascii="宋体" w:hAnsi="宋体" w:cs="宋体" w:eastAsia="宋体"/>
          <w:sz w:val="54"/>
          <w:spacing w:val="0"/>
          <w:color w:val="000000"/>
          <w:b w:val="off"/>
          <w:i w:val="off"/>
        </w:rPr>
        <w:t>另一个概念则提供了对心理行为的规定。无论如何，我们必须区</w:t>
      </w:r>
      <w:r>
        <w:rPr>
          <w:rFonts w:ascii="宋体" w:hAnsi="宋体" w:cs="宋体" w:eastAsia="宋体"/>
          <w:sz w:val="54"/>
          <w:spacing w:val="0"/>
          <w:color w:val="000000"/>
          <w:b w:val="off"/>
          <w:i w:val="off"/>
        </w:rPr>
        <w:t>分几个在实事上相近并因此而容易混淆的〔意识〕概念。</w:t>
      </w:r>
      <w:bookmarkEnd w:id="6472"/>
    </w:p>
    <w:p>
      <w:pPr>
        <w:pageBreakBefore w:val="off"/>
        <w:tabs/>
        <w:wordWrap w:val="off"/>
        <w:spacing w:before="0" w:after="0" w:line="940" w:lineRule="atLeast"/>
        <w:ind w:left="1860" w:right="0" w:firstLine="40"/>
        <w:jc w:val="both"/>
        <w:textAlignment w:val="baseline"/>
        <w:rPr>
          <w:sz w:val="54"/>
        </w:rPr>
      </w:pPr>
      <w:bookmarkStart w:name="" w:id="6473"/>
      <w:r>
        <w:rPr>
          <w:rFonts w:ascii="宋体" w:hAnsi="宋体" w:cs="宋体" w:eastAsia="宋体"/>
          <w:sz w:val="54"/>
          <w:spacing w:val="0"/>
          <w:color w:val="000000"/>
          <w:b w:val="off"/>
          <w:i w:val="off"/>
        </w:rPr>
        <w:t>下面将会解释我们所感兴趣的三个意识概念：</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-2832100</wp:posOffset>
                </wp:positionV>
                <wp:extent cx="1041400" cy="355600"/>
                <wp:wrapNone/>
                <wp:docPr id="657" name="文本框 657"/>
                <a:graphic xmlns:a="http://schemas.openxmlformats.org/drawingml/2006/main">
                  <a:graphicData uri="http://schemas.microsoft.com/office/word/2010/wordprocessingShape">
                    <wps:wsp>
                      <wps:cNvSpPr txBox="true"/>
                      <wps:spPr>
                        <a:xfrm>
                          <a:off x="0" y="0"/>
                          <a:ext cx="1041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6474"/>
                            <w:r>
                              <w:rPr>
                                <w:rFonts w:ascii="楷体" w:hAnsi="楷体" w:cs="楷体" w:eastAsia="楷体"/>
                                <w:sz w:val="35"/>
                                <w:spacing w:val="0"/>
                                <w:color w:val="000000"/>
                                <w:b w:val="on"/>
                                <w:i w:val="off"/>
                              </w:rPr>
                              <w:t>正是产生</w:t>
                            </w:r>
                            <w:bookmarkEnd w:id="6474"/>
                          </w:p>
                        </w:txbxContent>
                      </wps:txbx>
                      <wps:bodyPr wrap="square" lIns="0" rIns="0" tIns="0" bIns="0" vert="horz" anchor="t">
                        <a:noAutofit/>
                      </wps:bodyPr>
                    </wps:wsp>
                  </a:graphicData>
                </a:graphic>
              </wp:anchor>
            </w:drawing>
          </mc:Choice>
          <mc:Fallback>
            <w:pict>
              <v:shape type="#_x0000_t202" filled="f" stroked="f" style="margin-left:117pt;margin-top:-223pt;width:8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6475"/>
                      <w:r>
                        <w:rPr>
                          <w:rFonts w:ascii="楷体" w:hAnsi="楷体" w:cs="楷体" w:eastAsia="楷体"/>
                          <w:sz w:val="35"/>
                          <w:spacing w:val="0"/>
                          <w:color w:val="000000"/>
                          <w:b w:val="on"/>
                          <w:i w:val="off"/>
                        </w:rPr>
                        <w:t>正是产生</w:t>
                      </w:r>
                      <w:bookmarkEnd w:id="64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-4572000</wp:posOffset>
                </wp:positionV>
                <wp:extent cx="1270000" cy="355600"/>
                <wp:wrapNone/>
                <wp:docPr id="658" name="文本框 658"/>
                <a:graphic xmlns:a="http://schemas.openxmlformats.org/drawingml/2006/main">
                  <a:graphicData uri="http://schemas.microsoft.com/office/word/2010/wordprocessingShape">
                    <wps:wsp>
                      <wps:cNvSpPr txBox="true"/>
                      <wps:spPr>
                        <a:xfrm>
                          <a:off x="0" y="0"/>
                          <a:ext cx="1270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6476"/>
                            <w:r>
                              <w:rPr>
                                <w:rFonts w:ascii="楷体" w:hAnsi="楷体" w:cs="楷体" w:eastAsia="楷体"/>
                                <w:sz w:val="35"/>
                                <w:spacing w:val="0"/>
                                <w:color w:val="000000"/>
                                <w:b w:val="on"/>
                                <w:i w:val="off"/>
                              </w:rPr>
                              <w:t>理现象，另</w:t>
                            </w:r>
                            <w:bookmarkEnd w:id="6476"/>
                          </w:p>
                        </w:txbxContent>
                      </wps:txbx>
                      <wps:bodyPr wrap="square" lIns="0" rIns="0" tIns="0" bIns="0" vert="horz" anchor="t">
                        <a:noAutofit/>
                      </wps:bodyPr>
                    </wps:wsp>
                  </a:graphicData>
                </a:graphic>
              </wp:anchor>
            </w:drawing>
          </mc:Choice>
          <mc:Fallback>
            <w:pict>
              <v:shape type="#_x0000_t202" filled="f" stroked="f" style="margin-left:110pt;margin-top:-360pt;width:10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6477"/>
                      <w:r>
                        <w:rPr>
                          <w:rFonts w:ascii="楷体" w:hAnsi="楷体" w:cs="楷体" w:eastAsia="楷体"/>
                          <w:sz w:val="35"/>
                          <w:spacing w:val="0"/>
                          <w:color w:val="000000"/>
                          <w:b w:val="on"/>
                          <w:i w:val="off"/>
                        </w:rPr>
                        <w:t>理现象，另</w:t>
                      </w:r>
                      <w:bookmarkEnd w:id="6477"/>
                    </w:p>
                  </w:txbxContent>
                </v:textbox>
              </v:shape>
            </w:pict>
          </mc:Fallback>
        </mc:AlternateContent>
      </w:r>
      <w:bookmarkEnd w:id="6473"/>
    </w:p>
    <w:p>
      <w:pPr>
        <w:pageBreakBefore w:val="off"/>
        <w:tabs/>
        <w:wordWrap w:val="off"/>
        <w:spacing w:before="0" w:after="0" w:line="940" w:lineRule="atLeast"/>
        <w:ind w:left="780" w:right="60" w:firstLine="1120"/>
        <w:jc w:val="both"/>
        <w:textAlignment w:val="baseline"/>
        <w:rPr>
          <w:sz w:val="54"/>
        </w:rPr>
      </w:pPr>
      <w:bookmarkStart w:name="" w:id="6478"/>
      <w:r>
        <w:rPr>
          <w:rFonts w:ascii="宋体" w:hAnsi="宋体" w:cs="宋体" w:eastAsia="宋体"/>
          <w:sz w:val="54"/>
          <w:spacing w:val="0"/>
          <w:color w:val="000000"/>
          <w:b w:val="off"/>
          <w:i w:val="off"/>
        </w:rPr>
        <w:t>1.意识作为经验自我所具有的整个实项〈reell〉的现象学</w:t>
      </w:r>
      <w:r>
        <w:rPr>
          <w:rFonts w:ascii="宋体" w:hAnsi="宋体" w:cs="宋体" w:eastAsia="宋体"/>
          <w:sz w:val="54"/>
          <w:spacing w:val="0"/>
          <w:color w:val="000000"/>
          <w:b w:val="off"/>
          <w:i w:val="off"/>
        </w:rPr>
        <w:t>组成、作为在体验流的统一之中的心理体验[2]。</w:t>
      </w:r>
      <w:bookmarkEnd w:id="6478"/>
    </w:p>
    <w:p>
      <w:pPr>
        <w:pageBreakBefore w:val="off"/>
        <w:tabs/>
        <w:wordWrap w:val="off"/>
        <w:spacing w:before="0" w:after="0" w:line="940" w:lineRule="atLeast"/>
        <w:ind w:left="1860" w:right="0" w:firstLine="40"/>
        <w:jc w:val="both"/>
        <w:textAlignment w:val="baseline"/>
        <w:rPr>
          <w:sz w:val="54"/>
        </w:rPr>
      </w:pPr>
      <w:bookmarkStart w:name="" w:id="6479"/>
      <w:r>
        <w:rPr>
          <w:rFonts w:ascii="宋体" w:hAnsi="宋体" w:cs="宋体" w:eastAsia="宋体"/>
          <w:sz w:val="54"/>
          <w:spacing w:val="0"/>
          <w:color w:val="000000"/>
          <w:b w:val="off"/>
          <w:i w:val="off"/>
        </w:rPr>
        <w:t>2.意识作为对本己心理体验的内觉知〈inneres</w:t>
      </w:r>
      <w:bookmarkEnd w:id="6479"/>
    </w:p>
    <w:p>
      <w:r>
        <w:t/>
      </w:r>
    </w:p>
    <w:p>
      <w:pPr>
        <w:sectPr>
          <w:footerReference r:id="rId942"/>
          <w:headerReference r:id="rId943" w:type="default"/>
          <w:type w:val="nextPage"/>
          <w:pgSz w:w="22520" w:h="31680"/>
          <w:pgMar w:left="3280" w:top="2700" w:right="3280" w:bottom="2700" w:header="2400" w:footer="2400"/>
          <w:cols w:num="1"/>
        </w:sectPr>
      </w:pPr>
    </w:p>
    <w:p>
      <w:pPr>
        <w:pageBreakBefore w:val="off"/>
        <w:tabs/>
        <w:wordWrap w:val="off"/>
        <w:spacing w:before="0" w:after="0" w:line="520" w:lineRule="atLeast"/>
        <w:ind w:left="0" w:right="3240"/>
        <w:jc w:val="right"/>
        <w:textAlignment w:val="baseline"/>
        <w:rPr>
          <w:sz w:val="38"/>
        </w:rPr>
      </w:pPr>
      <w:bookmarkStart w:name="" w:id="6480"/>
      <w:r>
        <w:rPr>
          <w:rFonts w:ascii="黑体" w:hAnsi="黑体" w:cs="黑体" w:eastAsia="黑体"/>
          <w:sz w:val="38"/>
          <w:spacing w:val="0"/>
          <w:color w:val="000000"/>
          <w:b w:val="off"/>
          <w:i w:val="off"/>
        </w:rPr>
        <w:t>第一章 作为现象学的自我组成的意识与作为内感知的意识</w:t>
      </w:r>
      <w:bookmarkEnd w:id="6480"/>
    </w:p>
    <w:p>
      <w:pPr>
        <w:pageBreakBefore w:val="off"/>
        <w:tabs/>
        <w:wordWrap w:val="off"/>
        <w:spacing w:before="0" w:after="0" w:line="940" w:lineRule="exact"/>
        <w:ind w:left="0" w:right="0"/>
        <w:jc w:val="right"/>
        <w:textAlignment w:val="baseline"/>
        <w:rPr>
          <w:sz w:val="53"/>
        </w:rPr>
      </w:pPr>
      <w:bookmarkStart w:name="" w:id="6481"/>
      <w:r>
        <w:rPr>
          <w:rFonts w:ascii="宋体" w:hAnsi="宋体" w:cs="宋体" w:eastAsia="宋体"/>
          <w:sz w:val="53"/>
          <w:spacing w:val="0"/>
          <w:color w:val="000000"/>
          <w:b w:val="off"/>
          <w:i w:val="off"/>
        </w:rPr>
        <w:t/>
      </w:r>
      <w:bookmarkEnd w:id="6481"/>
    </w:p>
    <w:p>
      <w:pPr>
        <w:pageBreakBefore w:val="off"/>
        <w:tabs/>
        <w:wordWrap w:val="off"/>
        <w:spacing w:before="0" w:after="0" w:line="940" w:lineRule="atLeast"/>
        <w:ind w:left="620" w:right="0"/>
        <w:jc w:val="both"/>
        <w:textAlignment w:val="baseline"/>
        <w:rPr>
          <w:sz w:val="53"/>
        </w:rPr>
      </w:pPr>
      <w:bookmarkStart w:name="" w:id="6482"/>
      <w:r>
        <w:rPr>
          <w:rFonts w:ascii="宋体" w:hAnsi="宋体" w:cs="宋体" w:eastAsia="宋体"/>
          <w:sz w:val="53"/>
          <w:spacing w:val="0"/>
          <w:color w:val="000000"/>
          <w:b w:val="off"/>
          <w:i w:val="off"/>
        </w:rPr>
        <w:t>Gewahrwerden》。</w:t>
      </w:r>
      <w:bookmarkEnd w:id="6482"/>
    </w:p>
    <w:p>
      <w:pPr>
        <w:pageBreakBefore w:val="off"/>
        <w:tabs/>
        <w:wordWrap w:val="off"/>
        <w:spacing w:before="0" w:after="0" w:line="940" w:lineRule="atLeast"/>
        <w:ind w:left="1720" w:right="0"/>
        <w:jc w:val="both"/>
        <w:textAlignment w:val="baseline"/>
        <w:rPr>
          <w:sz w:val="53"/>
        </w:rPr>
      </w:pPr>
      <w:bookmarkStart w:name="" w:id="6483"/>
      <w:r>
        <w:rPr>
          <w:rFonts w:ascii="宋体" w:hAnsi="宋体" w:cs="宋体" w:eastAsia="宋体"/>
          <w:sz w:val="53"/>
          <w:spacing w:val="0"/>
          <w:color w:val="000000"/>
          <w:b w:val="off"/>
          <w:i w:val="off"/>
        </w:rPr>
        <w:t>3.意识作为任何一种“心理行为”或“意向体验”的总称。</w:t>
      </w:r>
      <w:bookmarkEnd w:id="6483"/>
    </w:p>
    <w:p>
      <w:pPr>
        <w:pageBreakBefore w:val="off"/>
        <w:tabs/>
        <w:wordWrap w:val="off"/>
        <w:spacing w:before="0" w:after="0" w:line="940" w:lineRule="atLeast"/>
        <w:ind w:left="620" w:right="1740" w:firstLine="1100"/>
        <w:jc w:val="both"/>
        <w:textAlignment w:val="baseline"/>
        <w:rPr>
          <w:sz w:val="53"/>
        </w:rPr>
      </w:pPr>
      <w:bookmarkStart w:name="" w:id="6484"/>
      <w:r>
        <w:rPr>
          <w:rFonts w:ascii="宋体" w:hAnsi="宋体" w:cs="宋体" w:eastAsia="宋体"/>
          <w:sz w:val="53"/>
          <w:spacing w:val="0"/>
          <w:color w:val="000000"/>
          <w:b w:val="off"/>
          <w:i w:val="off"/>
        </w:rPr>
        <w:t>毋庸赘言，意识概念的多义性还没有在这里完全得到展现。我</w:t>
      </w:r>
      <w:r>
        <w:rPr>
          <w:rFonts w:ascii="宋体" w:hAnsi="宋体" w:cs="宋体" w:eastAsia="宋体"/>
          <w:sz w:val="53"/>
          <w:spacing w:val="0"/>
          <w:color w:val="000000"/>
          <w:b w:val="off"/>
          <w:i w:val="off"/>
        </w:rPr>
        <w:t>记得，尤其是在一些非科学的语言中还有一些常用的说法，例如：</w:t>
      </w:r>
      <w:r>
        <w:rPr>
          <w:rFonts w:ascii="宋体" w:hAnsi="宋体" w:cs="宋体" w:eastAsia="宋体"/>
          <w:sz w:val="53"/>
          <w:spacing w:val="0"/>
          <w:color w:val="000000"/>
          <w:b w:val="off"/>
          <w:i w:val="off"/>
        </w:rPr>
        <w:t>“进入到意识之中”，“达到意识”，“被抬高了的”和“被压抑了的自身</w:t>
      </w:r>
      <w:r>
        <w:rPr>
          <w:rFonts w:ascii="宋体" w:hAnsi="宋体" w:cs="宋体" w:eastAsia="宋体"/>
          <w:sz w:val="53"/>
          <w:spacing w:val="0"/>
          <w:color w:val="000000"/>
          <w:b w:val="off"/>
          <w:i w:val="off"/>
        </w:rPr>
        <w:t>意识”，“自身意识的苏醒”(最后一种说法在心理学中也常常出现，</w:t>
      </w:r>
      <w:r>
        <w:rPr>
          <w:rFonts w:ascii="宋体" w:hAnsi="宋体" w:cs="宋体" w:eastAsia="宋体"/>
          <w:sz w:val="53"/>
          <w:spacing w:val="0"/>
          <w:color w:val="000000"/>
          <w:b w:val="off"/>
          <w:i w:val="off"/>
        </w:rPr>
        <w:t>但却具有完全不同于日常生活中的意义)，以及如此等等。</w:t>
      </w:r>
      <w:bookmarkEnd w:id="6484"/>
    </w:p>
    <w:p>
      <w:pPr>
        <w:pageBreakBefore w:val="off"/>
        <w:tabs/>
        <w:wordWrap w:val="off"/>
        <w:spacing w:before="0" w:after="0" w:line="940" w:lineRule="atLeast"/>
        <w:ind w:left="620" w:right="1740" w:firstLine="1120"/>
        <w:jc w:val="both"/>
        <w:textAlignment w:val="baseline"/>
        <w:rPr>
          <w:sz w:val="53"/>
        </w:rPr>
      </w:pPr>
      <w:bookmarkStart w:name="" w:id="6485"/>
      <w:r>
        <w:rPr>
          <w:rFonts w:ascii="宋体" w:hAnsi="宋体" w:cs="宋体" w:eastAsia="宋体"/>
          <w:sz w:val="53"/>
          <w:spacing w:val="0"/>
          <w:color w:val="000000"/>
          <w:b w:val="off"/>
          <w:i w:val="off"/>
        </w:rPr>
        <w:t>由于所有这些可能得到区分标识的术语具有多义性，因而</w:t>
      </w:r>
      <w:r>
        <w:rPr>
          <w:rFonts w:ascii="宋体" w:hAnsi="宋体" w:cs="宋体" w:eastAsia="宋体"/>
          <w:sz w:val="53"/>
          <w:spacing w:val="0"/>
          <w:color w:val="000000"/>
          <w:b w:val="off"/>
          <w:i w:val="off"/>
        </w:rPr>
        <w:t>我们只能通过一条间接的道路来对这些相互衬托的概念做出明</w:t>
      </w:r>
      <w:r>
        <w:rPr>
          <w:rFonts w:ascii="宋体" w:hAnsi="宋体" w:cs="宋体" w:eastAsia="宋体"/>
          <w:sz w:val="53"/>
          <w:spacing w:val="0"/>
          <w:color w:val="000000"/>
          <w:b w:val="off"/>
          <w:i w:val="off"/>
        </w:rPr>
        <w:t>确的定义，这就是将同义的表达加以并置，将不同的表达加以对</w:t>
      </w:r>
      <w:r>
        <w:rPr>
          <w:rFonts w:ascii="宋体" w:hAnsi="宋体" w:cs="宋体" w:eastAsia="宋体"/>
          <w:sz w:val="53"/>
          <w:spacing w:val="0"/>
          <w:color w:val="000000"/>
          <w:b w:val="off"/>
          <w:i w:val="off"/>
        </w:rPr>
        <w:t>置，并且对它们进行适当的修改和解释。也就是说，我们可以使</w:t>
      </w:r>
      <w:r>
        <w:rPr>
          <w:rFonts w:ascii="宋体" w:hAnsi="宋体" w:cs="宋体" w:eastAsia="宋体"/>
          <w:sz w:val="53"/>
          <w:spacing w:val="0"/>
          <w:color w:val="000000"/>
          <w:b w:val="off"/>
          <w:i w:val="off"/>
        </w:rPr>
        <w:t>用这些辅助手段。</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1219200</wp:posOffset>
                </wp:positionV>
                <wp:extent cx="1130300" cy="457200"/>
                <wp:wrapNone/>
                <wp:docPr id="659" name="文本框 659"/>
                <a:graphic xmlns:a="http://schemas.openxmlformats.org/drawingml/2006/main">
                  <a:graphicData uri="http://schemas.microsoft.com/office/word/2010/wordprocessingShape">
                    <wps:wsp>
                      <wps:cNvSpPr txBox="true"/>
                      <wps:spPr>
                        <a:xfrm>
                          <a:off x="0" y="0"/>
                          <a:ext cx="1130300" cy="4572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6486"/>
                            <w:r>
                              <w:rPr>
                                <w:rFonts w:ascii="黑体" w:hAnsi="黑体" w:cs="黑体" w:eastAsia="黑体"/>
                                <w:sz w:val="49"/>
                                <w:spacing w:val="0"/>
                                <w:color w:val="000000"/>
                                <w:b w:val="off"/>
                                <w:i w:val="off"/>
                              </w:rPr>
                              <w:t>B，347</w:t>
                            </w:r>
                            <w:bookmarkEnd w:id="6486"/>
                          </w:p>
                        </w:txbxContent>
                      </wps:txbx>
                      <wps:bodyPr wrap="square" lIns="0" rIns="0" tIns="0" bIns="0" vert="horz" anchor="t">
                        <a:noAutofit/>
                      </wps:bodyPr>
                    </wps:wsp>
                  </a:graphicData>
                </a:graphic>
              </wp:anchor>
            </w:drawing>
          </mc:Choice>
          <mc:Fallback>
            <w:pict>
              <v:shape type="#_x0000_t202" filled="f" stroked="f" style="margin-left:932pt;margin-top:96pt;width:8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6487"/>
                      <w:r>
                        <w:rPr>
                          <w:rFonts w:ascii="黑体" w:hAnsi="黑体" w:cs="黑体" w:eastAsia="黑体"/>
                          <w:sz w:val="49"/>
                          <w:spacing w:val="0"/>
                          <w:color w:val="000000"/>
                          <w:b w:val="off"/>
                          <w:i w:val="off"/>
                        </w:rPr>
                        <w:t>B，347</w:t>
                      </w:r>
                      <w:bookmarkEnd w:id="6487"/>
                    </w:p>
                  </w:txbxContent>
                </v:textbox>
              </v:shape>
            </w:pict>
          </mc:Fallback>
        </mc:AlternateContent>
      </w:r>
      <w:bookmarkEnd w:id="6485"/>
    </w:p>
    <w:p>
      <w:pPr>
        <w:pageBreakBefore w:val="off"/>
        <w:tabs/>
        <w:wordWrap w:val="off"/>
        <w:spacing w:before="0" w:after="0" w:line="940" w:lineRule="exact"/>
        <w:ind w:left="0" w:right="0"/>
        <w:jc w:val="both"/>
        <w:textAlignment w:val="baseline"/>
        <w:rPr>
          <w:sz w:val="53"/>
        </w:rPr>
      </w:pPr>
      <w:bookmarkStart w:name="" w:id="6488"/>
      <w:r>
        <w:rPr>
          <w:rFonts w:ascii="宋体" w:hAnsi="宋体" w:cs="宋体" w:eastAsia="宋体"/>
          <w:sz w:val="53"/>
          <w:spacing w:val="0"/>
          <w:color w:val="000000"/>
          <w:b w:val="off"/>
          <w:i w:val="off"/>
        </w:rPr>
        <w:t/>
      </w:r>
      <w:bookmarkEnd w:id="6488"/>
    </w:p>
    <w:p>
      <w:pPr>
        <w:pageBreakBefore w:val="off"/>
        <w:tabs/>
        <w:wordWrap w:val="off"/>
        <w:spacing w:before="0" w:after="0" w:line="940" w:lineRule="atLeast"/>
        <w:ind w:left="0" w:right="0"/>
        <w:jc w:val="center"/>
        <w:textAlignment w:val="baseline"/>
        <w:rPr>
          <w:sz w:val="55"/>
        </w:rPr>
      </w:pPr>
      <w:bookmarkStart w:name="" w:id="6489"/>
      <w:r>
        <w:rPr>
          <w:rFonts w:ascii="楷体" w:hAnsi="楷体" w:cs="楷体" w:eastAsia="楷体"/>
          <w:sz w:val="55"/>
          <w:spacing w:val="0"/>
          <w:color w:val="000000"/>
          <w:b w:val="off"/>
          <w:i w:val="off"/>
        </w:rPr>
        <w:t>第2节   一[3]、意识作为自我体</w:t>
      </w:r>
      <w:bookmarkEnd w:id="6489"/>
    </w:p>
    <w:p>
      <w:pPr>
        <w:pageBreakBefore w:val="off"/>
        <w:tabs/>
        <w:wordWrap w:val="off"/>
        <w:spacing w:before="0" w:after="0" w:line="940" w:lineRule="atLeast"/>
        <w:ind w:left="5460" w:right="0"/>
        <w:jc w:val="both"/>
        <w:textAlignment w:val="baseline"/>
        <w:rPr>
          <w:sz w:val="55"/>
        </w:rPr>
      </w:pPr>
      <w:bookmarkStart w:name="" w:id="6490"/>
      <w:r>
        <w:rPr>
          <w:rFonts w:ascii="楷体" w:hAnsi="楷体" w:cs="楷体" w:eastAsia="楷体"/>
          <w:sz w:val="55"/>
          <w:spacing w:val="0"/>
          <w:color w:val="000000"/>
          <w:b w:val="off"/>
          <w:i w:val="off"/>
        </w:rPr>
        <w:t>验的实项-现象学[4]</w:t>
      </w:r>
      <w:bookmarkEnd w:id="6490"/>
    </w:p>
    <w:p>
      <w:pPr>
        <w:pageBreakBefore w:val="off"/>
        <w:tabs>
          <w:tab w:pos="16260" w:val="left" w:leader="none"/>
        </w:tabs>
        <w:wordWrap w:val="off"/>
        <w:spacing w:before="0" w:after="0" w:line="960" w:lineRule="atLeast"/>
        <w:ind w:left="5460" w:right="0"/>
        <w:jc w:val="both"/>
        <w:textAlignment w:val="baseline"/>
        <w:rPr>
          <w:sz w:val="55"/>
        </w:rPr>
      </w:pPr>
      <w:bookmarkStart w:name="" w:id="6491"/>
      <w:r>
        <w:rPr>
          <w:rFonts w:ascii="楷体" w:hAnsi="楷体" w:cs="楷体" w:eastAsia="楷体"/>
          <w:sz w:val="55"/>
          <w:spacing w:val="0"/>
          <w:color w:val="000000"/>
          <w:b w:val="off"/>
          <w:i w:val="off"/>
        </w:rPr>
        <w:t>统一。体验的概念</w:t>
      </w:r>
      <w:r>
        <w:t xml:space="preserve">	</w:t>
      </w:r>
      <w:r>
        <w:rPr>
          <w:rFonts w:ascii="黑体" w:hAnsi="黑体" w:cs="黑体" w:eastAsia="黑体"/>
          <w:sz w:val="55"/>
          <w:spacing w:val="0"/>
          <w:color w:val="000000"/>
          <w:b w:val="off"/>
          <w:i w:val="off"/>
        </w:rPr>
        <w:t>A 326</w:t>
      </w:r>
      <w:bookmarkEnd w:id="6491"/>
    </w:p>
    <w:p>
      <w:pPr>
        <w:pageBreakBefore w:val="off"/>
        <w:tabs/>
        <w:wordWrap w:val="off"/>
        <w:spacing w:before="0" w:after="0" w:line="940" w:lineRule="exact"/>
        <w:ind w:left="0" w:right="0"/>
        <w:jc w:val="both"/>
        <w:textAlignment w:val="baseline"/>
        <w:rPr>
          <w:sz w:val="53"/>
        </w:rPr>
      </w:pPr>
      <w:bookmarkStart w:name="" w:id="6492"/>
      <w:r>
        <w:rPr>
          <w:rFonts w:ascii="宋体" w:hAnsi="宋体" w:cs="宋体" w:eastAsia="宋体"/>
          <w:sz w:val="53"/>
          <w:spacing w:val="0"/>
          <w:color w:val="000000"/>
          <w:b w:val="off"/>
          <w:i w:val="off"/>
        </w:rPr>
        <w:t/>
      </w:r>
      <w:bookmarkEnd w:id="6492"/>
    </w:p>
    <w:p>
      <w:pPr>
        <w:pageBreakBefore w:val="off"/>
        <w:tabs/>
        <w:wordWrap w:val="off"/>
        <w:spacing w:before="0" w:after="0" w:line="940" w:lineRule="atLeast"/>
        <w:ind w:left="620" w:right="1740" w:firstLine="1120"/>
        <w:jc w:val="both"/>
        <w:textAlignment w:val="baseline"/>
        <w:rPr>
          <w:sz w:val="53"/>
        </w:rPr>
      </w:pPr>
      <w:bookmarkStart w:name="" w:id="6493"/>
      <w:r>
        <w:rPr>
          <w:rFonts w:ascii="宋体" w:hAnsi="宋体" w:cs="宋体" w:eastAsia="宋体"/>
          <w:sz w:val="53"/>
          <w:spacing w:val="0"/>
          <w:color w:val="000000"/>
          <w:b w:val="off"/>
          <w:i w:val="off"/>
        </w:rPr>
        <w:t>我们从下列并置开始：如果现代心理学家将他的科学定义</w:t>
      </w:r>
      <w:r>
        <w:rPr>
          <w:rFonts w:ascii="宋体" w:hAnsi="宋体" w:cs="宋体" w:eastAsia="宋体"/>
          <w:sz w:val="53"/>
          <w:spacing w:val="0"/>
          <w:color w:val="000000"/>
          <w:b w:val="off"/>
          <w:i w:val="off"/>
        </w:rPr>
        <w:t>为，或者说，能够定义为一门关于作为具体意识统一[5]的心理</w:t>
      </w:r>
      <w:r>
        <w:rPr>
          <w:rFonts w:ascii="宋体" w:hAnsi="宋体" w:cs="宋体" w:eastAsia="宋体"/>
          <w:sz w:val="53"/>
          <w:spacing w:val="0"/>
          <w:color w:val="000000"/>
          <w:b w:val="off"/>
          <w:i w:val="off"/>
        </w:rPr>
        <w:t>个体科学，或者定义为一门关于体验个体的意识体验的科学，或</w:t>
      </w:r>
      <w:r>
        <w:rPr>
          <w:rFonts w:ascii="宋体" w:hAnsi="宋体" w:cs="宋体" w:eastAsia="宋体"/>
          <w:sz w:val="53"/>
          <w:spacing w:val="0"/>
          <w:color w:val="000000"/>
          <w:b w:val="off"/>
          <w:i w:val="off"/>
        </w:rPr>
        <w:t>者定义为一门关于体验个体的意识内容的科学，那么，在这种情</w:t>
      </w:r>
      <w:r>
        <w:rPr>
          <w:rFonts w:ascii="宋体" w:hAnsi="宋体" w:cs="宋体" w:eastAsia="宋体"/>
          <w:sz w:val="53"/>
          <w:spacing w:val="0"/>
          <w:color w:val="000000"/>
          <w:b w:val="off"/>
          <w:i w:val="off"/>
        </w:rPr>
        <w:t>况下，这些术语的相互并列便规定了一个确定的意识概念，并且</w:t>
      </w:r>
      <w:r>
        <w:rPr>
          <w:rFonts w:ascii="宋体" w:hAnsi="宋体" w:cs="宋体" w:eastAsia="宋体"/>
          <w:sz w:val="53"/>
          <w:spacing w:val="0"/>
          <w:color w:val="000000"/>
          <w:b w:val="off"/>
          <w:i w:val="off"/>
        </w:rPr>
        <w:t>同时还规定了确定的体验概念和内容概念。在“体验”和“内容”</w:t>
      </w:r>
      <w:r>
        <w:rPr>
          <w:rFonts w:ascii="宋体" w:hAnsi="宋体" w:cs="宋体" w:eastAsia="宋体"/>
          <w:sz w:val="53"/>
          <w:spacing w:val="0"/>
          <w:color w:val="000000"/>
          <w:b w:val="off"/>
          <w:i w:val="off"/>
        </w:rPr>
        <w:t>这两个标题下，现代心理学家所指的是实在的事件〈 reale</w:t>
      </w:r>
      <w:r>
        <w:rPr>
          <w:rFonts w:ascii="宋体" w:hAnsi="宋体" w:cs="宋体" w:eastAsia="宋体"/>
          <w:sz w:val="53"/>
          <w:spacing w:val="0"/>
          <w:color w:val="000000"/>
          <w:b w:val="off"/>
          <w:i w:val="off"/>
        </w:rPr>
        <w:t>Vorkommnisse〉(冯特合理地将它们称之为：发生〈 Ereignisse〉)，</w:t>
      </w:r>
      <w:r>
        <w:rPr>
          <w:rFonts w:ascii="宋体" w:hAnsi="宋体" w:cs="宋体" w:eastAsia="宋体"/>
          <w:sz w:val="53"/>
          <w:spacing w:val="0"/>
          <w:color w:val="000000"/>
          <w:b w:val="off"/>
          <w:i w:val="off"/>
        </w:rPr>
        <w:t>这些每时每刻都在变化的事件在杂多的联结和穿透中构成</w:t>
      </w:r>
      <w:bookmarkEnd w:id="6493"/>
    </w:p>
    <w:p>
      <w:r>
        <w:t/>
      </w:r>
    </w:p>
    <w:p>
      <w:pPr>
        <w:sectPr>
          <w:footerReference r:id="rId944"/>
          <w:headerReference r:id="rId945" w:type="default"/>
          <w:type w:val="nextPage"/>
          <w:pgSz w:w="22520" w:h="31680"/>
          <w:pgMar w:left="2480" w:top="2260" w:right="2480" w:bottom="2260" w:header="1960" w:footer="1960"/>
          <w:cols w:num="1"/>
        </w:sectPr>
      </w:pPr>
    </w:p>
    <w:p>
      <w:pPr>
        <w:pageBreakBefore w:val="off"/>
        <w:tabs>
          <w:tab w:pos="3100" w:val="left" w:leader="none"/>
        </w:tabs>
        <w:wordWrap w:val="off"/>
        <w:spacing w:before="0" w:after="0" w:line="560" w:lineRule="atLeast"/>
        <w:ind w:left="1580" w:right="0"/>
        <w:jc w:val="both"/>
        <w:textAlignment w:val="baseline"/>
        <w:rPr>
          <w:sz w:val="41"/>
        </w:rPr>
      </w:pPr>
      <w:bookmarkStart w:name="" w:id="6494"/>
      <w:r>
        <w:rPr>
          <w:rFonts w:ascii="楷体" w:hAnsi="楷体" w:cs="楷体" w:eastAsia="楷体"/>
          <w:sz w:val="41"/>
          <w:spacing w:val="0"/>
          <w:color w:val="000000"/>
          <w:b w:val="off"/>
          <w:i w:val="off"/>
        </w:rPr>
        <w:t>408</w:t>
      </w:r>
      <w:r>
        <w:t xml:space="preserve">	</w:t>
      </w:r>
      <w:r>
        <w:rPr>
          <w:rFonts w:ascii="黑体" w:hAnsi="黑体" w:cs="黑体" w:eastAsia="黑体"/>
          <w:sz w:val="41"/>
          <w:spacing w:val="0"/>
          <w:color w:val="000000"/>
          <w:b w:val="off"/>
          <w:i w:val="off"/>
        </w:rPr>
        <w:t>逻辑研究(第二卷第一部分)</w:t>
      </w:r>
      <w:bookmarkEnd w:id="6494"/>
    </w:p>
    <w:p>
      <w:pPr>
        <w:pageBreakBefore w:val="off"/>
        <w:tabs/>
        <w:wordWrap w:val="off"/>
        <w:spacing w:before="0" w:after="0" w:line="980" w:lineRule="exact"/>
        <w:ind w:left="0" w:right="0"/>
        <w:jc w:val="both"/>
        <w:textAlignment w:val="baseline"/>
        <w:rPr>
          <w:sz w:val="53"/>
        </w:rPr>
      </w:pPr>
      <w:bookmarkStart w:name="" w:id="6495"/>
      <w:r>
        <w:rPr>
          <w:rFonts w:ascii="宋体" w:hAnsi="宋体" w:cs="宋体" w:eastAsia="宋体"/>
          <w:sz w:val="53"/>
          <w:spacing w:val="0"/>
          <w:color w:val="000000"/>
          <w:b w:val="off"/>
          <w:i w:val="off"/>
        </w:rPr>
        <w:t/>
      </w:r>
      <w:bookmarkEnd w:id="6495"/>
    </w:p>
    <w:p>
      <w:pPr>
        <w:pageBreakBefore w:val="off"/>
        <w:tabs/>
        <w:wordWrap w:val="off"/>
        <w:spacing w:before="0" w:after="0" w:line="980" w:lineRule="atLeast"/>
        <w:ind w:left="1640" w:right="0" w:firstLine="20"/>
        <w:jc w:val="both"/>
        <w:textAlignment w:val="baseline"/>
        <w:rPr>
          <w:sz w:val="53"/>
        </w:rPr>
      </w:pPr>
      <w:bookmarkStart w:name="" w:id="6496"/>
      <w:r>
        <w:rPr>
          <w:rFonts w:ascii="宋体" w:hAnsi="宋体" w:cs="宋体" w:eastAsia="宋体"/>
          <w:sz w:val="53"/>
          <w:spacing w:val="0"/>
          <w:color w:val="000000"/>
          <w:b w:val="off"/>
          <w:i w:val="off"/>
        </w:rPr>
        <w:t>了[6]各个心理个体的实项[7]意识统一。在这个意义上，只要感</w:t>
      </w:r>
      <w:r>
        <w:rPr>
          <w:rFonts w:ascii="宋体" w:hAnsi="宋体" w:cs="宋体" w:eastAsia="宋体"/>
          <w:sz w:val="53"/>
          <w:spacing w:val="0"/>
          <w:color w:val="000000"/>
          <w:b w:val="off"/>
          <w:i w:val="off"/>
        </w:rPr>
        <w:t>知、想象表象和图像表象、概念思维的行为、猜测和怀疑、快乐和</w:t>
      </w:r>
      <w:r>
        <w:rPr>
          <w:rFonts w:ascii="宋体" w:hAnsi="宋体" w:cs="宋体" w:eastAsia="宋体"/>
          <w:sz w:val="53"/>
          <w:spacing w:val="0"/>
          <w:color w:val="000000"/>
          <w:b w:val="off"/>
          <w:i w:val="off"/>
        </w:rPr>
        <w:t>痛苦、希望和恐惧、期望和意愿等等在我们的意识中发生，它们</w:t>
      </w:r>
      <w:r>
        <w:rPr>
          <w:rFonts w:ascii="宋体" w:hAnsi="宋体" w:cs="宋体" w:eastAsia="宋体"/>
          <w:sz w:val="53"/>
          <w:spacing w:val="0"/>
          <w:color w:val="000000"/>
          <w:b w:val="off"/>
          <w:i w:val="off"/>
        </w:rPr>
        <w:t>就是“体验”或“意识内容”。随着这些体验在其整体上和在其具</w:t>
      </w:r>
      <w:r>
        <w:rPr>
          <w:rFonts w:ascii="宋体" w:hAnsi="宋体" w:cs="宋体" w:eastAsia="宋体"/>
          <w:sz w:val="53"/>
          <w:spacing w:val="0"/>
          <w:color w:val="000000"/>
          <w:b w:val="off"/>
          <w:i w:val="off"/>
        </w:rPr>
        <w:t>体的充盈中被体验到，构成这些体验的各个部分和抽象要素也</w:t>
      </w:r>
      <w:r>
        <w:rPr>
          <w:rFonts w:ascii="宋体" w:hAnsi="宋体" w:cs="宋体" w:eastAsia="宋体"/>
          <w:sz w:val="53"/>
          <w:spacing w:val="0"/>
          <w:color w:val="000000"/>
          <w:b w:val="off"/>
          <w:i w:val="off"/>
        </w:rPr>
        <w:t>一同被体验到，这些部分和要素是实项的意识内容。当然，这里</w:t>
      </w:r>
      <w:r>
        <w:rPr>
          <w:rFonts w:ascii="宋体" w:hAnsi="宋体" w:cs="宋体" w:eastAsia="宋体"/>
          <w:sz w:val="53"/>
          <w:spacing w:val="0"/>
          <w:color w:val="000000"/>
          <w:b w:val="off"/>
          <w:i w:val="off"/>
        </w:rPr>
        <w:t>的问题并不在于：有关的部分是否可以以某种方式自为地被划</w:t>
      </w:r>
      <w:r>
        <w:rPr>
          <w:rFonts w:ascii="宋体" w:hAnsi="宋体" w:cs="宋体" w:eastAsia="宋体"/>
          <w:sz w:val="53"/>
          <w:spacing w:val="0"/>
          <w:color w:val="000000"/>
          <w:b w:val="off"/>
          <w:i w:val="off"/>
        </w:rPr>
        <w:t>分，它们是否被限定在与它们自身有关的行为中，尤其是它们是</w:t>
      </w:r>
      <w:r>
        <w:rPr>
          <w:rFonts w:ascii="宋体" w:hAnsi="宋体" w:cs="宋体" w:eastAsia="宋体"/>
          <w:sz w:val="53"/>
          <w:spacing w:val="0"/>
          <w:color w:val="000000"/>
          <w:b w:val="off"/>
          <w:i w:val="off"/>
        </w:rPr>
        <w:t>否自为地是并且能够自为地是“内部的”、在它们的[8]意识此在</w:t>
      </w:r>
      <w:r>
        <w:rPr>
          <w:rFonts w:ascii="宋体" w:hAnsi="宋体" w:cs="宋体" w:eastAsia="宋体"/>
          <w:sz w:val="53"/>
          <w:spacing w:val="0"/>
          <w:color w:val="000000"/>
          <w:b w:val="off"/>
          <w:i w:val="off"/>
        </w:rPr>
        <w:t>中进行把握的感知的对象。</w:t>
      </w:r>
      <w:bookmarkEnd w:id="6496"/>
    </w:p>
    <w:p>
      <w:pPr>
        <w:pageBreakBefore w:val="off"/>
        <w:tabs/>
        <w:wordWrap w:val="off"/>
        <w:spacing w:before="0" w:after="0" w:line="980" w:lineRule="atLeast"/>
        <w:ind w:left="0" w:right="0" w:firstLine="2700"/>
        <w:jc w:val="both"/>
        <w:textAlignment w:val="baseline"/>
        <w:rPr>
          <w:sz w:val="54"/>
        </w:rPr>
      </w:pPr>
      <w:bookmarkStart w:name="" w:id="6497"/>
      <w:r>
        <w:rPr>
          <w:rFonts w:ascii="宋体" w:hAnsi="宋体" w:cs="宋体" w:eastAsia="宋体"/>
          <w:sz w:val="54"/>
          <w:spacing w:val="0"/>
          <w:color w:val="000000"/>
          <w:b w:val="off"/>
          <w:i w:val="off"/>
        </w:rPr>
        <w:t>现在需要立即指出，我们可以“纯粹”现象学地把握这个“体</w:t>
      </w:r>
      <w:r>
        <w:rPr>
          <w:rFonts w:ascii="楷体" w:hAnsi="楷体" w:cs="楷体" w:eastAsia="楷体"/>
          <w:sz w:val="54"/>
          <w:spacing w:val="0"/>
          <w:color w:val="000000"/>
          <w:b w:val="off"/>
          <w:i w:val="off"/>
        </w:rPr>
        <w:t>验”概念，也就是说，我们可以在排斥所有与经验-实在此在(与</w:t>
      </w:r>
      <w:r>
        <w:rPr>
          <w:rFonts w:ascii="楷体" w:hAnsi="楷体" w:cs="楷体" w:eastAsia="楷体"/>
          <w:sz w:val="54"/>
          <w:spacing w:val="0"/>
          <w:color w:val="000000"/>
          <w:b w:val="off"/>
          <w:i w:val="off"/>
        </w:rPr>
        <w:t>人或自然动物)的关系的情况下来把握这个概念，这样，描述心</w:t>
      </w:r>
      <w:r>
        <w:rPr>
          <w:rFonts w:ascii="楷体" w:hAnsi="楷体" w:cs="楷体" w:eastAsia="楷体"/>
          <w:sz w:val="54"/>
          <w:spacing w:val="0"/>
          <w:color w:val="000000"/>
          <w:b w:val="off"/>
          <w:i w:val="off"/>
        </w:rPr>
        <w:t>理学意义上的(即经验-现象学意义上的)体验概念就成为纯粹</w:t>
      </w:r>
      <w:r>
        <w:rPr>
          <w:rFonts w:ascii="楷体" w:hAnsi="楷体" w:cs="楷体" w:eastAsia="楷体"/>
          <w:sz w:val="54"/>
          <w:spacing w:val="0"/>
          <w:color w:val="000000"/>
          <w:b w:val="off"/>
          <w:i w:val="off"/>
        </w:rPr>
        <w:t>现象学意义上的体验概念。①通过我们在下面将要进行的澄清</w:t>
      </w:r>
      <w:r>
        <w:rPr>
          <w:rFonts w:ascii="楷体" w:hAnsi="楷体" w:cs="楷体" w:eastAsia="楷体"/>
          <w:sz w:val="54"/>
          <w:spacing w:val="0"/>
          <w:color w:val="000000"/>
          <w:b w:val="off"/>
          <w:i w:val="off"/>
        </w:rPr>
        <w:t>性举例说明，人们能够相信并且必须相信：我们随时都可以自</w:t>
      </w:r>
      <w:r>
        <w:rPr>
          <w:rFonts w:ascii="楷体" w:hAnsi="楷体" w:cs="楷体" w:eastAsia="楷体"/>
          <w:sz w:val="54"/>
          <w:spacing w:val="0"/>
          <w:color w:val="000000"/>
          <w:b w:val="off"/>
          <w:i w:val="off"/>
        </w:rPr>
        <w:t>由地进行这种被[纯粹现象学所]要求的排斥，并且，我们必须</w:t>
      </w:r>
      <w:r>
        <w:rPr>
          <w:rFonts w:ascii="楷体" w:hAnsi="楷体" w:cs="楷体" w:eastAsia="楷体"/>
          <w:sz w:val="54"/>
          <w:spacing w:val="0"/>
          <w:color w:val="000000"/>
          <w:b w:val="off"/>
          <w:i w:val="off"/>
        </w:rPr>
        <w:t>“纯粹地”把握那些首先是通过这些举例说明而完成的，或者说，</w:t>
      </w:r>
      <w:r>
        <w:rPr>
          <w:rFonts w:ascii="楷体" w:hAnsi="楷体" w:cs="楷体" w:eastAsia="楷体"/>
          <w:sz w:val="54"/>
          <w:spacing w:val="0"/>
          <w:color w:val="000000"/>
          <w:b w:val="off"/>
          <w:i w:val="off"/>
        </w:rPr>
        <w:t>而必须完成的在上述意义上的“描述-心理学”的指明，并且我们</w:t>
      </w:r>
      <w:r>
        <w:rPr>
          <w:rFonts w:ascii="楷体" w:hAnsi="楷体" w:cs="楷体" w:eastAsia="楷体"/>
          <w:sz w:val="54"/>
          <w:spacing w:val="0"/>
          <w:color w:val="000000"/>
          <w:b w:val="off"/>
          <w:i w:val="off"/>
        </w:rPr>
        <w:t>必须进一步将这些指明理解为纯粹科学(理解为先天科学)。显</w:t>
      </w:r>
      <w:r>
        <w:rPr>
          <w:rFonts w:ascii="楷体" w:hAnsi="楷体" w:cs="楷体" w:eastAsia="楷体"/>
          <w:sz w:val="54"/>
          <w:spacing w:val="0"/>
          <w:color w:val="000000"/>
          <w:b w:val="off"/>
          <w:i w:val="off"/>
        </w:rPr>
        <w:t>然，我们在所有类似的情况中都应当这样做。</w:t>
      </w:r>
      <w:bookmarkEnd w:id="6497"/>
    </w:p>
    <w:p>
      <w:pPr>
        <w:pageBreakBefore w:val="off"/>
        <w:tabs/>
        <w:wordWrap w:val="off"/>
        <w:spacing w:before="0" w:after="0" w:line="980" w:lineRule="atLeast"/>
        <w:ind w:left="1640" w:right="0" w:firstLine="1120"/>
        <w:jc w:val="both"/>
        <w:textAlignment w:val="baseline"/>
        <w:rPr>
          <w:sz w:val="53"/>
        </w:rPr>
      </w:pPr>
      <w:bookmarkStart w:name="" w:id="6498"/>
      <w:r>
        <w:rPr>
          <w:rFonts w:ascii="宋体" w:hAnsi="宋体" w:cs="宋体" w:eastAsia="宋体"/>
          <w:sz w:val="53"/>
          <w:spacing w:val="0"/>
          <w:color w:val="000000"/>
          <w:b w:val="off"/>
          <w:i w:val="off"/>
        </w:rPr>
        <w:t>因而，例如，在外感知的情况中，颜色这个感觉因素构成了</w:t>
      </w:r>
      <w:r>
        <w:rPr>
          <w:rFonts w:ascii="宋体" w:hAnsi="宋体" w:cs="宋体" w:eastAsia="宋体"/>
          <w:sz w:val="53"/>
          <w:spacing w:val="0"/>
          <w:color w:val="000000"/>
          <w:b w:val="off"/>
          <w:i w:val="off"/>
        </w:rPr>
        <w:t>一个具体的看(在现象学的视觉感知显现意义上的看)的一个实</w:t>
      </w:r>
      <w:r>
        <w:rPr>
          <w:rFonts w:ascii="宋体" w:hAnsi="宋体" w:cs="宋体" w:eastAsia="宋体"/>
          <w:sz w:val="53"/>
          <w:spacing w:val="0"/>
          <w:color w:val="000000"/>
          <w:b w:val="off"/>
          <w:i w:val="off"/>
        </w:rPr>
        <w:t>项组成部分[9]，它是一个“被体验的”或“被意识到的内容”，同</w:t>
      </w:r>
      <w:bookmarkEnd w:id="6498"/>
    </w:p>
    <w:p>
      <w:pPr>
        <w:pageBreakBefore w:val="off"/>
        <w:tabs/>
        <w:wordWrap w:val="off"/>
        <w:spacing w:before="0" w:after="0" w:line="980" w:lineRule="atLeast"/>
        <w:ind w:left="1720" w:right="0"/>
        <w:jc w:val="both"/>
        <w:textAlignment w:val="baseline"/>
        <w:rPr>
          <w:sz w:val="53"/>
        </w:rPr>
      </w:pPr>
      <w:bookmarkStart w:name="" w:id="6499"/>
      <w:r>
        <w:rPr>
          <w:rFonts w:ascii="宋体" w:hAnsi="宋体" w:cs="宋体" w:eastAsia="宋体"/>
          <w:sz w:val="53"/>
          <w:spacing w:val="0"/>
          <w:color w:val="000000"/>
          <w:u w:val="single"/>
          <w:b w:val="off"/>
          <w:i w:val="off"/>
        </w:rPr>
        <w:t xml:space="preserve">              </w:t>
      </w:r>
      <w:bookmarkEnd w:id="6499"/>
    </w:p>
    <w:p>
      <w:pPr>
        <w:pageBreakBefore w:val="off"/>
        <w:tabs/>
        <w:wordWrap w:val="off"/>
        <w:spacing w:before="300" w:after="0" w:line="740" w:lineRule="atLeast"/>
        <w:ind w:left="1640" w:right="0" w:firstLine="780"/>
        <w:jc w:val="both"/>
        <w:textAlignment w:val="baseline"/>
        <w:rPr>
          <w:sz w:val="40"/>
        </w:rPr>
      </w:pPr>
      <w:bookmarkStart w:name="" w:id="6500"/>
      <w:r>
        <w:rPr>
          <w:rFonts w:ascii="楷体" w:hAnsi="楷体" w:cs="楷体" w:eastAsia="楷体"/>
          <w:sz w:val="40"/>
          <w:spacing w:val="0"/>
          <w:color w:val="000000"/>
          <w:b w:val="off"/>
          <w:i w:val="off"/>
        </w:rPr>
        <w:t>①  关于这个问题可以参阅我的《纯粹现象学和现象学哲学的观念》，载于《哲</w:t>
      </w:r>
      <w:r>
        <w:rPr>
          <w:rFonts w:ascii="楷体" w:hAnsi="楷体" w:cs="楷体" w:eastAsia="楷体"/>
          <w:sz w:val="40"/>
          <w:spacing w:val="0"/>
          <w:color w:val="000000"/>
          <w:b w:val="off"/>
          <w:i w:val="off"/>
        </w:rPr>
        <w:t>学与现象学研究年鉴》第一卷，1913年，第二篇。</w:t>
      </w:r>
      <w:bookmarkEnd w:id="6500"/>
    </w:p>
    <w:p>
      <w:r>
        <w:t/>
      </w:r>
    </w:p>
    <w:p>
      <w:pPr>
        <w:sectPr>
          <w:footerReference r:id="rId946"/>
          <w:headerReference r:id="rId947" w:type="default"/>
          <w:type w:val="nextPage"/>
          <w:pgSz w:w="22520" w:h="31680"/>
          <w:pgMar w:left="2880" w:top="2220" w:right="2880" w:bottom="2220" w:header="1920" w:footer="1920"/>
          <w:cols w:num="1"/>
        </w:sectPr>
      </w:pPr>
    </w:p>
    <w:p>
      <w:pPr>
        <w:pageBreakBefore w:val="off"/>
        <w:tabs>
          <w:tab w:pos="14740" w:val="left" w:leader="none"/>
        </w:tabs>
        <w:wordWrap w:val="off"/>
        <w:spacing w:before="0" w:after="0" w:line="540" w:lineRule="atLeast"/>
        <w:ind w:left="4500" w:right="0"/>
        <w:jc w:val="both"/>
        <w:textAlignment w:val="baseline"/>
        <w:rPr>
          <w:sz w:val="39"/>
        </w:rPr>
      </w:pPr>
      <w:bookmarkStart w:name="" w:id="6501"/>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作为现象学的自我组成的意识与作为内感知的意识</w:t>
      </w:r>
      <w:r>
        <w:t xml:space="preserve">	</w:t>
      </w:r>
      <w:r>
        <w:rPr>
          <w:rFonts w:ascii="楷体" w:hAnsi="楷体" w:cs="楷体" w:eastAsia="楷体"/>
          <w:sz w:val="39"/>
          <w:spacing w:val="0"/>
          <w:color w:val="000000"/>
          <w:b w:val="off"/>
          <w:i w:val="off"/>
        </w:rPr>
        <w:t>409</w:t>
      </w:r>
      <w:bookmarkEnd w:id="6501"/>
    </w:p>
    <w:p>
      <w:pPr>
        <w:pageBreakBefore w:val="off"/>
        <w:tabs/>
        <w:wordWrap w:val="off"/>
        <w:spacing w:before="0" w:after="0" w:line="1020" w:lineRule="exact"/>
        <w:ind w:left="0" w:right="0"/>
        <w:jc w:val="both"/>
        <w:textAlignment w:val="baseline"/>
        <w:rPr>
          <w:sz w:val="49"/>
        </w:rPr>
      </w:pPr>
      <w:bookmarkStart w:name="" w:id="6502"/>
      <w:r>
        <w:rPr>
          <w:rFonts w:ascii="宋体" w:hAnsi="宋体" w:cs="宋体" w:eastAsia="宋体"/>
          <w:sz w:val="49"/>
          <w:spacing w:val="0"/>
          <w:color w:val="000000"/>
          <w:b w:val="off"/>
          <w:i w:val="off"/>
        </w:rPr>
        <w:t/>
      </w:r>
      <w:bookmarkEnd w:id="6502"/>
    </w:p>
    <w:p>
      <w:pPr>
        <w:pageBreakBefore w:val="off"/>
        <w:tabs/>
        <w:wordWrap w:val="off"/>
        <w:spacing w:before="0" w:after="0" w:line="1020" w:lineRule="atLeast"/>
        <w:ind w:left="580" w:right="1720"/>
        <w:jc w:val="both"/>
        <w:textAlignment w:val="baseline"/>
        <w:rPr>
          <w:sz w:val="49"/>
        </w:rPr>
      </w:pPr>
      <w:bookmarkStart w:name="" w:id="6503"/>
      <w:r>
        <w:rPr>
          <w:rFonts w:ascii="宋体" w:hAnsi="宋体" w:cs="宋体" w:eastAsia="宋体"/>
          <w:sz w:val="49"/>
          <w:spacing w:val="0"/>
          <w:color w:val="000000"/>
          <w:b w:val="off"/>
          <w:i w:val="off"/>
        </w:rPr>
        <w:t>样也是感知的特征，也是一个有色对象的完整感知显现。与此</w:t>
      </w:r>
      <w:r>
        <w:rPr>
          <w:rFonts w:ascii="宋体" w:hAnsi="宋体" w:cs="宋体" w:eastAsia="宋体"/>
          <w:sz w:val="49"/>
          <w:spacing w:val="0"/>
          <w:color w:val="000000"/>
          <w:b w:val="off"/>
          <w:i w:val="off"/>
        </w:rPr>
        <w:t>相反，这个对象本身，即使它被感知到，也没有被体验到或被意</w:t>
      </w:r>
      <w:r>
        <w:rPr>
          <w:rFonts w:ascii="宋体" w:hAnsi="宋体" w:cs="宋体" w:eastAsia="宋体"/>
          <w:sz w:val="49"/>
          <w:spacing w:val="0"/>
          <w:color w:val="000000"/>
          <w:b w:val="off"/>
          <w:i w:val="off"/>
        </w:rPr>
        <w:t>识到；同样，在这个对象上被感知到的色彩也没有被体验或被意</w:t>
      </w:r>
      <w:r>
        <w:rPr>
          <w:rFonts w:ascii="宋体" w:hAnsi="宋体" w:cs="宋体" w:eastAsia="宋体"/>
          <w:sz w:val="49"/>
          <w:spacing w:val="0"/>
          <w:color w:val="000000"/>
          <w:b w:val="off"/>
          <w:i w:val="off"/>
        </w:rPr>
        <w:t>识到。如果这个对象不存在，也就是说，如果感知批判性地[10]</w:t>
      </w:r>
      <w:r>
        <w:rPr>
          <w:rFonts w:ascii="宋体" w:hAnsi="宋体" w:cs="宋体" w:eastAsia="宋体"/>
          <w:sz w:val="49"/>
          <w:spacing w:val="0"/>
          <w:color w:val="000000"/>
          <w:b w:val="off"/>
          <w:i w:val="off"/>
        </w:rPr>
        <w:t>被评价为是假象、[11]幻觉、臆想等等，那么被感知的、被看到的</w:t>
      </w:r>
      <w:r>
        <w:rPr>
          <w:rFonts w:ascii="宋体" w:hAnsi="宋体" w:cs="宋体" w:eastAsia="宋体"/>
          <w:sz w:val="49"/>
          <w:spacing w:val="0"/>
          <w:color w:val="000000"/>
          <w:b w:val="off"/>
          <w:i w:val="off"/>
        </w:rPr>
        <w:t>这个对象的颜色也就不存在。在正常的和非正常的感知、正确</w:t>
      </w:r>
      <w:r>
        <w:rPr>
          <w:rFonts w:ascii="宋体" w:hAnsi="宋体" w:cs="宋体" w:eastAsia="宋体"/>
          <w:sz w:val="49"/>
          <w:spacing w:val="0"/>
          <w:color w:val="000000"/>
          <w:b w:val="off"/>
          <w:i w:val="off"/>
        </w:rPr>
        <w:t>的和虚假的感知之间的这些区别与内部的、纯粹描述的或现象</w:t>
      </w:r>
      <w:r>
        <w:rPr>
          <w:rFonts w:ascii="宋体" w:hAnsi="宋体" w:cs="宋体" w:eastAsia="宋体"/>
          <w:sz w:val="49"/>
          <w:spacing w:val="0"/>
          <w:color w:val="000000"/>
          <w:b w:val="off"/>
          <w:i w:val="off"/>
        </w:rPr>
        <w:t>学的感知特征无关。被看到的颜色————即在视觉感知中作为这</w:t>
      </w:r>
      <w:r>
        <w:rPr>
          <w:rFonts w:ascii="宋体" w:hAnsi="宋体" w:cs="宋体" w:eastAsia="宋体"/>
          <w:sz w:val="49"/>
          <w:spacing w:val="0"/>
          <w:color w:val="000000"/>
          <w:b w:val="off"/>
          <w:i w:val="off"/>
        </w:rPr>
        <w:t>个对象的属性而在显现对象上一同显现出来的并且被设定为与</w:t>
      </w:r>
      <w:r>
        <w:rPr>
          <w:rFonts w:ascii="宋体" w:hAnsi="宋体" w:cs="宋体" w:eastAsia="宋体"/>
          <w:sz w:val="49"/>
          <w:spacing w:val="0"/>
          <w:color w:val="000000"/>
          <w:b w:val="off"/>
          <w:i w:val="off"/>
        </w:rPr>
        <w:t>这个对象相一致地当下存在着的[¹²]颜色-----即使存在，也肯定</w:t>
      </w:r>
      <w:r>
        <w:rPr>
          <w:rFonts w:ascii="宋体" w:hAnsi="宋体" w:cs="宋体" w:eastAsia="宋体"/>
          <w:sz w:val="49"/>
          <w:spacing w:val="0"/>
          <w:color w:val="000000"/>
          <w:b w:val="off"/>
          <w:i w:val="off"/>
        </w:rPr>
        <w:t>不会作为[13]体验存在，而在这个体验中，即在这个感知显现中，</w:t>
      </w:r>
      <w:r>
        <w:rPr>
          <w:rFonts w:ascii="宋体" w:hAnsi="宋体" w:cs="宋体" w:eastAsia="宋体"/>
          <w:sz w:val="49"/>
          <w:spacing w:val="0"/>
          <w:color w:val="000000"/>
          <w:b w:val="off"/>
          <w:i w:val="off"/>
        </w:rPr>
        <w:t>与这个颜色相符合的是一个实项的组成部分。与颜色相符合的</w:t>
      </w:r>
      <w:r>
        <w:rPr>
          <w:rFonts w:ascii="宋体" w:hAnsi="宋体" w:cs="宋体" w:eastAsia="宋体"/>
          <w:sz w:val="49"/>
          <w:spacing w:val="0"/>
          <w:color w:val="000000"/>
          <w:b w:val="off"/>
          <w:i w:val="off"/>
        </w:rPr>
        <w:t>是颜色感觉，是有着质性规定的现象学[14]颜色因素，它在这个</w:t>
      </w:r>
      <w:r>
        <w:rPr>
          <w:rFonts w:ascii="宋体" w:hAnsi="宋体" w:cs="宋体" w:eastAsia="宋体"/>
          <w:sz w:val="49"/>
          <w:spacing w:val="0"/>
          <w:color w:val="000000"/>
          <w:b w:val="off"/>
          <w:i w:val="off"/>
        </w:rPr>
        <w:t>感知中，或者说，它在这个属于它本身的感知复合中(在“对象色</w:t>
      </w:r>
      <w:r>
        <w:rPr>
          <w:rFonts w:ascii="宋体" w:hAnsi="宋体" w:cs="宋体" w:eastAsia="宋体"/>
          <w:sz w:val="49"/>
          <w:spacing w:val="0"/>
          <w:color w:val="000000"/>
          <w:b w:val="off"/>
          <w:i w:val="off"/>
        </w:rPr>
        <w:t>彩的显现”中)经历了客观化的“立义”。人们常常将颜色感觉与</w:t>
      </w:r>
      <w:r>
        <w:rPr>
          <w:rFonts w:ascii="宋体" w:hAnsi="宋体" w:cs="宋体" w:eastAsia="宋体"/>
          <w:sz w:val="49"/>
          <w:spacing w:val="0"/>
          <w:color w:val="000000"/>
          <w:b w:val="off"/>
          <w:i w:val="off"/>
        </w:rPr>
        <w:t>对象的客观颜色混为一谈。恰恰是在我们这个时代有这样一种</w:t>
      </w:r>
      <w:r>
        <w:rPr>
          <w:rFonts w:ascii="宋体" w:hAnsi="宋体" w:cs="宋体" w:eastAsia="宋体"/>
          <w:sz w:val="49"/>
          <w:spacing w:val="0"/>
          <w:color w:val="000000"/>
          <w:b w:val="off"/>
          <w:i w:val="off"/>
        </w:rPr>
        <w:t>观点非常受欢迎，这种观点认为，这两者实际上是一回事，它们</w:t>
      </w:r>
      <w:r>
        <w:rPr>
          <w:rFonts w:ascii="宋体" w:hAnsi="宋体" w:cs="宋体" w:eastAsia="宋体"/>
          <w:sz w:val="49"/>
          <w:spacing w:val="0"/>
          <w:color w:val="000000"/>
          <w:b w:val="off"/>
          <w:i w:val="off"/>
        </w:rPr>
        <w:t>的差异仅仅在于人们对它们的考察的“角度和兴趣”不同；从心</w:t>
      </w:r>
      <w:r>
        <w:rPr>
          <w:rFonts w:ascii="宋体" w:hAnsi="宋体" w:cs="宋体" w:eastAsia="宋体"/>
          <w:sz w:val="49"/>
          <w:spacing w:val="0"/>
          <w:color w:val="000000"/>
          <w:b w:val="off"/>
          <w:i w:val="off"/>
        </w:rPr>
        <w:t>理学或主观的角度来看，它们被称之为感觉；从物理学或客观的</w:t>
      </w:r>
      <w:r>
        <w:rPr>
          <w:rFonts w:ascii="宋体" w:hAnsi="宋体" w:cs="宋体" w:eastAsia="宋体"/>
          <w:sz w:val="49"/>
          <w:spacing w:val="0"/>
          <w:color w:val="000000"/>
          <w:b w:val="off"/>
          <w:i w:val="off"/>
        </w:rPr>
        <w:t>角度来看，它们又被称之为外在事物的属性。但我们在这里只</w:t>
      </w:r>
      <w:r>
        <w:rPr>
          <w:rFonts w:ascii="宋体" w:hAnsi="宋体" w:cs="宋体" w:eastAsia="宋体"/>
          <w:sz w:val="49"/>
          <w:spacing w:val="0"/>
          <w:color w:val="000000"/>
          <w:b w:val="off"/>
          <w:i w:val="off"/>
        </w:rPr>
        <w:t>要指出这样一个区别就可以了：〔一方面是〕在客观上被看作是</w:t>
      </w:r>
      <w:r>
        <w:rPr>
          <w:rFonts w:ascii="宋体" w:hAnsi="宋体" w:cs="宋体" w:eastAsia="宋体"/>
          <w:sz w:val="49"/>
          <w:spacing w:val="0"/>
          <w:color w:val="000000"/>
          <w:b w:val="off"/>
          <w:i w:val="off"/>
        </w:rPr>
        <w:t>这个球的相同的红，〔另一方面是〕在感知本身中主观颜色感觉</w:t>
      </w:r>
      <w:r>
        <w:rPr>
          <w:rFonts w:ascii="宋体" w:hAnsi="宋体" w:cs="宋体" w:eastAsia="宋体"/>
          <w:sz w:val="49"/>
          <w:spacing w:val="0"/>
          <w:color w:val="000000"/>
          <w:b w:val="off"/>
          <w:i w:val="off"/>
        </w:rPr>
        <w:t>的无疑的、甚至是必然的映射————这个区别一再地重复地表现</w:t>
      </w:r>
      <w:r>
        <w:rPr>
          <w:rFonts w:ascii="宋体" w:hAnsi="宋体" w:cs="宋体" w:eastAsia="宋体"/>
          <w:sz w:val="49"/>
          <w:spacing w:val="0"/>
          <w:color w:val="000000"/>
          <w:b w:val="off"/>
          <w:i w:val="off"/>
        </w:rPr>
        <w:t>在所有[15]</w:t>
      </w:r>
      <w:r>
        <w:rPr>
          <w:rFonts w:ascii="宋体" w:hAnsi="宋体" w:cs="宋体" w:eastAsia="宋体"/>
          <w:sz w:val="49"/>
          <w:spacing w:val="0"/>
          <w:color w:val="000000"/>
          <w:b w:val="off"/>
          <w:i w:val="off"/>
        </w:rPr>
        <w:t>类型的对象属性上以及表现在与这些属性相一致的</w:t>
      </w:r>
      <w:r>
        <w:rPr>
          <w:rFonts w:ascii="宋体" w:hAnsi="宋体" w:cs="宋体" w:eastAsia="宋体"/>
          <w:sz w:val="49"/>
          <w:spacing w:val="0"/>
          <w:color w:val="000000"/>
          <w:b w:val="off"/>
          <w:i w:val="off"/>
        </w:rPr>
        <w:t>感觉复合中。</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6921500</wp:posOffset>
                </wp:positionV>
                <wp:extent cx="1244600" cy="609600"/>
                <wp:wrapNone/>
                <wp:docPr id="660" name="文本框 660"/>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6504"/>
                            <w:r>
                              <w:rPr>
                                <w:rFonts w:ascii="楷体" w:hAnsi="楷体" w:cs="楷体" w:eastAsia="楷体"/>
                                <w:sz w:val="65"/>
                                <w:spacing w:val="0"/>
                                <w:color w:val="000000"/>
                                <w:b w:val="off"/>
                                <w:i w:val="off"/>
                              </w:rPr>
                              <w:t>B₁349</w:t>
                            </w:r>
                            <w:bookmarkEnd w:id="6504"/>
                          </w:p>
                        </w:txbxContent>
                      </wps:txbx>
                      <wps:bodyPr wrap="square" lIns="0" rIns="0" tIns="0" bIns="0" vert="horz" anchor="t">
                        <a:noAutofit/>
                      </wps:bodyPr>
                    </wps:wsp>
                  </a:graphicData>
                </a:graphic>
              </wp:anchor>
            </w:drawing>
          </mc:Choice>
          <mc:Fallback>
            <w:pict>
              <v:shape type="#_x0000_t202" filled="f" stroked="f" style="margin-left:930pt;margin-top:545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6505"/>
                      <w:r>
                        <w:rPr>
                          <w:rFonts w:ascii="楷体" w:hAnsi="楷体" w:cs="楷体" w:eastAsia="楷体"/>
                          <w:sz w:val="65"/>
                          <w:spacing w:val="0"/>
                          <w:color w:val="000000"/>
                          <w:b w:val="off"/>
                          <w:i w:val="off"/>
                        </w:rPr>
                        <w:t>B₁349</w:t>
                      </w:r>
                      <w:bookmarkEnd w:id="65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11633200</wp:posOffset>
                </wp:positionH>
                <wp:positionV relativeFrom="paragraph">
                  <wp:posOffset>25400</wp:posOffset>
                </wp:positionV>
                <wp:extent cx="1282700" cy="609600"/>
                <wp:wrapNone/>
                <wp:docPr id="661" name="文本框 661"/>
                <a:graphic xmlns:a="http://schemas.openxmlformats.org/drawingml/2006/main">
                  <a:graphicData uri="http://schemas.microsoft.com/office/word/2010/wordprocessingShape">
                    <wps:wsp>
                      <wps:cNvSpPr txBox="true"/>
                      <wps:spPr>
                        <a:xfrm>
                          <a:off x="0" y="0"/>
                          <a:ext cx="12827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6506"/>
                            <w:r>
                              <w:rPr>
                                <w:rFonts w:ascii="楷体" w:hAnsi="楷体" w:cs="楷体" w:eastAsia="楷体"/>
                                <w:sz w:val="65"/>
                                <w:spacing w:val="0"/>
                                <w:color w:val="000000"/>
                                <w:b w:val="on"/>
                                <w:i w:val="off"/>
                              </w:rPr>
                              <w:t xml:space="preserve"> </w:t>
                            </w:r>
                            <w:r>
                              <w:rPr>
                                <w:rFonts w:ascii="楷体" w:hAnsi="楷体" w:cs="楷体" w:eastAsia="楷体"/>
                                <w:sz w:val="65"/>
                                <w:spacing w:val="0"/>
                                <w:color w:val="000000"/>
                                <w:b w:val="off"/>
                                <w:i w:val="off"/>
                              </w:rPr>
                              <w:t>A327</w:t>
                            </w:r>
                            <w:bookmarkEnd w:id="6506"/>
                          </w:p>
                        </w:txbxContent>
                      </wps:txbx>
                      <wps:bodyPr wrap="square" lIns="0" rIns="0" tIns="0" bIns="0" vert="horz" anchor="t">
                        <a:noAutofit/>
                      </wps:bodyPr>
                    </wps:wsp>
                  </a:graphicData>
                </a:graphic>
              </wp:anchor>
            </w:drawing>
          </mc:Choice>
          <mc:Fallback>
            <w:pict>
              <v:shape type="#_x0000_t202" filled="f" stroked="f" style="margin-left:916pt;margin-top:2pt;width:101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6507"/>
                      <w:r>
                        <w:rPr>
                          <w:rFonts w:ascii="楷体" w:hAnsi="楷体" w:cs="楷体" w:eastAsia="楷体"/>
                          <w:sz w:val="65"/>
                          <w:spacing w:val="0"/>
                          <w:color w:val="000000"/>
                          <w:b w:val="on"/>
                          <w:i w:val="off"/>
                        </w:rPr>
                        <w:t xml:space="preserve"> </w:t>
                      </w:r>
                      <w:r>
                        <w:rPr>
                          <w:rFonts w:ascii="楷体" w:hAnsi="楷体" w:cs="楷体" w:eastAsia="楷体"/>
                          <w:sz w:val="65"/>
                          <w:spacing w:val="0"/>
                          <w:color w:val="000000"/>
                          <w:b w:val="off"/>
                          <w:i w:val="off"/>
                        </w:rPr>
                        <w:t>A327</w:t>
                      </w:r>
                      <w:bookmarkEnd w:id="6507"/>
                    </w:p>
                  </w:txbxContent>
                </v:textbox>
              </v:shape>
            </w:pict>
          </mc:Fallback>
        </mc:AlternateContent>
      </w:r>
      <w:bookmarkEnd w:id="6503"/>
    </w:p>
    <w:p>
      <w:pPr>
        <w:pageBreakBefore w:val="off"/>
        <w:tabs/>
        <w:wordWrap w:val="off"/>
        <w:spacing w:before="0" w:after="0" w:line="1020" w:lineRule="atLeast"/>
        <w:ind w:left="640" w:right="0" w:firstLine="1080"/>
        <w:jc w:val="both"/>
        <w:textAlignment w:val="baseline"/>
        <w:rPr>
          <w:sz w:val="49"/>
        </w:rPr>
      </w:pPr>
      <w:bookmarkStart w:name="" w:id="6508"/>
      <w:r>
        <w:rPr>
          <w:rFonts w:ascii="宋体" w:hAnsi="宋体" w:cs="宋体" w:eastAsia="宋体"/>
          <w:sz w:val="49"/>
          <w:spacing w:val="0"/>
          <w:color w:val="000000"/>
          <w:b w:val="off"/>
          <w:i w:val="off"/>
        </w:rPr>
        <w:t>我们可以将在这里所做的关于个别规定性陈述引申地运用</w:t>
      </w:r>
      <w:r>
        <w:rPr>
          <w:rFonts w:ascii="宋体" w:hAnsi="宋体" w:cs="宋体" w:eastAsia="宋体"/>
          <w:sz w:val="49"/>
          <w:spacing w:val="0"/>
          <w:color w:val="000000"/>
          <w:b w:val="off"/>
          <w:i w:val="off"/>
        </w:rPr>
        <w:t>到具体的整体上去。从现象学上看，这样一种主张是错误的，这A328</w:t>
      </w:r>
      <w:bookmarkEnd w:id="6508"/>
    </w:p>
    <w:p>
      <w:r>
        <w:t/>
      </w:r>
    </w:p>
    <w:p>
      <w:pPr>
        <w:sectPr>
          <w:footerReference r:id="rId948"/>
          <w:headerReference r:id="rId949" w:type="default"/>
          <w:type w:val="nextPage"/>
          <w:pgSz w:w="22520" w:h="31680"/>
          <w:pgMar w:left="2460" w:top="2240" w:right="2460" w:bottom="2240" w:header="1940" w:footer="1940"/>
          <w:cols w:num="1"/>
        </w:sectPr>
      </w:pPr>
    </w:p>
    <w:p>
      <w:pPr>
        <w:pageBreakBefore w:val="off"/>
        <w:tabs/>
        <w:wordWrap w:val="off"/>
        <w:spacing w:before="0" w:after="0" w:line="600" w:lineRule="atLeast"/>
        <w:ind w:left="820" w:right="0"/>
        <w:jc w:val="both"/>
        <w:textAlignment w:val="baseline"/>
        <w:rPr>
          <w:sz w:val="44"/>
        </w:rPr>
      </w:pPr>
      <w:bookmarkStart w:name="" w:id="6509"/>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究(第二卷第一部分)</w:t>
      </w:r>
      <w:bookmarkEnd w:id="6509"/>
    </w:p>
    <w:p>
      <w:pPr>
        <w:pageBreakBefore w:val="off"/>
        <w:tabs/>
        <w:wordWrap w:val="off"/>
        <w:spacing w:before="0" w:after="0" w:line="940" w:lineRule="exact"/>
        <w:ind w:left="0" w:right="0"/>
        <w:jc w:val="both"/>
        <w:textAlignment w:val="baseline"/>
        <w:rPr>
          <w:sz w:val="55"/>
        </w:rPr>
      </w:pPr>
      <w:bookmarkStart w:name="" w:id="6510"/>
      <w:r>
        <w:rPr>
          <w:rFonts w:ascii="宋体" w:hAnsi="宋体" w:cs="宋体" w:eastAsia="宋体"/>
          <w:sz w:val="55"/>
          <w:spacing w:val="0"/>
          <w:color w:val="000000"/>
          <w:b w:val="off"/>
          <w:i w:val="off"/>
        </w:rPr>
        <w:t/>
      </w:r>
      <w:bookmarkEnd w:id="6510"/>
    </w:p>
    <w:p>
      <w:pPr>
        <w:pageBreakBefore w:val="off"/>
        <w:tabs/>
        <w:wordWrap w:val="off"/>
        <w:spacing w:before="0" w:after="0" w:line="940" w:lineRule="atLeast"/>
        <w:ind w:left="460" w:right="40" w:firstLine="220"/>
        <w:jc w:val="both"/>
        <w:textAlignment w:val="baseline"/>
        <w:rPr>
          <w:sz w:val="55"/>
        </w:rPr>
      </w:pPr>
      <w:bookmarkStart w:name="" w:id="6511"/>
      <w:r>
        <w:rPr>
          <w:rFonts w:ascii="宋体" w:hAnsi="宋体" w:cs="宋体" w:eastAsia="宋体"/>
          <w:sz w:val="55"/>
          <w:spacing w:val="0"/>
          <w:color w:val="000000"/>
          <w:b w:val="off"/>
          <w:i w:val="off"/>
        </w:rPr>
        <w:t>种主张就是：在感知中被意识到的内容与在它[16]之中被感知</w:t>
      </w:r>
      <w:r>
        <w:rPr>
          <w:rFonts w:ascii="宋体" w:hAnsi="宋体" w:cs="宋体" w:eastAsia="宋体"/>
          <w:sz w:val="55"/>
          <w:spacing w:val="0"/>
          <w:color w:val="000000"/>
          <w:b w:val="off"/>
          <w:i w:val="off"/>
        </w:rPr>
        <w:t>到的(感知地被意指的)外在对象之间的区别仅仅是一种考察方</w:t>
      </w:r>
      <w:r>
        <w:rPr>
          <w:rFonts w:ascii="宋体" w:hAnsi="宋体" w:cs="宋体" w:eastAsia="宋体"/>
          <w:sz w:val="55"/>
          <w:spacing w:val="0"/>
          <w:color w:val="000000"/>
          <w:b w:val="off"/>
          <w:i w:val="off"/>
        </w:rPr>
        <w:t>式的区别，这种考察方式所考察的是同一个现象，但一次是在主</w:t>
      </w:r>
      <w:r>
        <w:rPr>
          <w:rFonts w:ascii="宋体" w:hAnsi="宋体" w:cs="宋体" w:eastAsia="宋体"/>
          <w:sz w:val="55"/>
          <w:spacing w:val="0"/>
          <w:color w:val="000000"/>
          <w:b w:val="off"/>
          <w:i w:val="off"/>
        </w:rPr>
        <w:t>观联系(在与自我有关的现象的联系)中进行考察，另一次则在</w:t>
      </w:r>
      <w:r>
        <w:rPr>
          <w:rFonts w:ascii="宋体" w:hAnsi="宋体" w:cs="宋体" w:eastAsia="宋体"/>
          <w:sz w:val="55"/>
          <w:spacing w:val="0"/>
          <w:color w:val="000000"/>
          <w:b w:val="off"/>
          <w:i w:val="off"/>
        </w:rPr>
        <w:t>客观联系(在实事本身的联系)中进行考察。这里的含糊之处在</w:t>
      </w:r>
      <w:r>
        <w:rPr>
          <w:rFonts w:ascii="宋体" w:hAnsi="宋体" w:cs="宋体" w:eastAsia="宋体"/>
          <w:sz w:val="55"/>
          <w:spacing w:val="0"/>
          <w:color w:val="000000"/>
          <w:b w:val="off"/>
          <w:i w:val="off"/>
        </w:rPr>
        <w:t>于，可以被称之为显现〈Erscheinung〉的不仅有客体的显现本身</w:t>
      </w:r>
      <w:r>
        <w:rPr>
          <w:rFonts w:ascii="宋体" w:hAnsi="宋体" w:cs="宋体" w:eastAsia="宋体"/>
          <w:sz w:val="55"/>
          <w:spacing w:val="0"/>
          <w:color w:val="000000"/>
          <w:b w:val="off"/>
          <w:i w:val="off"/>
        </w:rPr>
        <w:t>存在于其中的那种体验(例如，具体的感知体验，在这种感知体</w:t>
      </w:r>
      <w:r>
        <w:rPr>
          <w:rFonts w:ascii="宋体" w:hAnsi="宋体" w:cs="宋体" w:eastAsia="宋体"/>
          <w:sz w:val="55"/>
          <w:spacing w:val="0"/>
          <w:color w:val="000000"/>
          <w:b w:val="off"/>
          <w:i w:val="off"/>
        </w:rPr>
        <w:t>验中，客体被我们误认为是自身当下的)，而且还有显现的客体</w:t>
      </w:r>
      <w:r>
        <w:rPr>
          <w:rFonts w:ascii="宋体" w:hAnsi="宋体" w:cs="宋体" w:eastAsia="宋体"/>
          <w:sz w:val="55"/>
          <w:spacing w:val="0"/>
          <w:color w:val="000000"/>
          <w:b w:val="off"/>
          <w:i w:val="off"/>
        </w:rPr>
        <w:t>本身，我们必须一再地提醒人们注意这种含糊性。只要人们以</w:t>
      </w:r>
      <w:r>
        <w:rPr>
          <w:rFonts w:ascii="宋体" w:hAnsi="宋体" w:cs="宋体" w:eastAsia="宋体"/>
          <w:sz w:val="55"/>
          <w:spacing w:val="0"/>
          <w:color w:val="000000"/>
          <w:b w:val="off"/>
          <w:i w:val="off"/>
        </w:rPr>
        <w:t>现象学的方式思考一下，在对这种显现的体验中，从显现的客体</w:t>
      </w:r>
      <w:r>
        <w:rPr>
          <w:rFonts w:ascii="宋体" w:hAnsi="宋体" w:cs="宋体" w:eastAsia="宋体"/>
          <w:sz w:val="55"/>
          <w:spacing w:val="0"/>
          <w:color w:val="000000"/>
          <w:b w:val="off"/>
          <w:i w:val="off"/>
        </w:rPr>
        <w:t>B₁350 本身那里究竟能够发现哪些实项的东西，那么这种含糊性的假</w:t>
      </w:r>
      <w:r>
        <w:rPr>
          <w:rFonts w:ascii="宋体" w:hAnsi="宋体" w:cs="宋体" w:eastAsia="宋体"/>
          <w:sz w:val="55"/>
          <w:spacing w:val="0"/>
          <w:color w:val="000000"/>
          <w:b w:val="off"/>
          <w:i w:val="off"/>
        </w:rPr>
        <w:t>象就会消失。事物的显现(体验)不是显现的事物(即被我们误</w:t>
      </w:r>
      <w:r>
        <w:rPr>
          <w:rFonts w:ascii="宋体" w:hAnsi="宋体" w:cs="宋体" w:eastAsia="宋体"/>
          <w:sz w:val="55"/>
          <w:spacing w:val="0"/>
          <w:color w:val="000000"/>
          <w:b w:val="off"/>
          <w:i w:val="off"/>
        </w:rPr>
        <w:t>认为在生动的自身性中的“对立之物”)。显现被我们体验到，它</w:t>
      </w:r>
      <w:r>
        <w:rPr>
          <w:rFonts w:ascii="宋体" w:hAnsi="宋体" w:cs="宋体" w:eastAsia="宋体"/>
          <w:sz w:val="55"/>
          <w:spacing w:val="0"/>
          <w:color w:val="000000"/>
          <w:b w:val="off"/>
          <w:i w:val="off"/>
        </w:rPr>
        <w:t>们隶属于意识联系，事物对我们显现出来，它们隶属于现象世</w:t>
      </w:r>
      <w:r>
        <w:rPr>
          <w:rFonts w:ascii="宋体" w:hAnsi="宋体" w:cs="宋体" w:eastAsia="宋体"/>
          <w:sz w:val="55"/>
          <w:spacing w:val="0"/>
          <w:color w:val="000000"/>
          <w:b w:val="off"/>
          <w:i w:val="off"/>
        </w:rPr>
        <w:t>界[17]。显现本身并不显现出来，它们被体验到。</w:t>
      </w:r>
      <w:bookmarkEnd w:id="6511"/>
    </w:p>
    <w:p>
      <w:pPr>
        <w:pageBreakBefore w:val="off"/>
        <w:tabs/>
        <w:wordWrap w:val="off"/>
        <w:spacing w:before="0" w:after="0" w:line="960" w:lineRule="atLeast"/>
        <w:ind w:left="820" w:right="0" w:firstLine="1100"/>
        <w:jc w:val="both"/>
        <w:textAlignment w:val="baseline"/>
        <w:rPr>
          <w:sz w:val="55"/>
        </w:rPr>
      </w:pPr>
      <w:bookmarkStart w:name="" w:id="6512"/>
      <w:r>
        <w:rPr>
          <w:rFonts w:ascii="宋体" w:hAnsi="宋体" w:cs="宋体" w:eastAsia="宋体"/>
          <w:sz w:val="55"/>
          <w:spacing w:val="0"/>
          <w:color w:val="000000"/>
          <w:b w:val="off"/>
          <w:i w:val="off"/>
        </w:rPr>
        <w:t>如果我们自身作为这个现象世界①的一个成分显现给我</w:t>
      </w:r>
      <w:r>
        <w:rPr>
          <w:rFonts w:ascii="宋体" w:hAnsi="宋体" w:cs="宋体" w:eastAsia="宋体"/>
          <w:sz w:val="55"/>
          <w:spacing w:val="0"/>
          <w:color w:val="000000"/>
          <w:b w:val="off"/>
          <w:i w:val="off"/>
        </w:rPr>
        <w:t>们，那么物理事物和心理事物(身体和人格)就在与我们的现象</w:t>
      </w:r>
      <w:r>
        <w:rPr>
          <w:rFonts w:ascii="宋体" w:hAnsi="宋体" w:cs="宋体" w:eastAsia="宋体"/>
          <w:sz w:val="55"/>
          <w:spacing w:val="0"/>
          <w:color w:val="000000"/>
          <w:b w:val="off"/>
          <w:i w:val="off"/>
        </w:rPr>
        <w:t>自我的关系中显现出来。显然，现象客体(人们也喜欢将它们称</w:t>
      </w:r>
      <w:r>
        <w:rPr>
          <w:rFonts w:ascii="宋体" w:hAnsi="宋体" w:cs="宋体" w:eastAsia="宋体"/>
          <w:sz w:val="55"/>
          <w:spacing w:val="0"/>
          <w:color w:val="000000"/>
          <w:b w:val="off"/>
          <w:i w:val="off"/>
        </w:rPr>
        <w:t>之为意识内容)与现象主体(作为经验个人、作为事物的自我)的</w:t>
      </w:r>
      <w:r>
        <w:rPr>
          <w:rFonts w:ascii="宋体" w:hAnsi="宋体" w:cs="宋体" w:eastAsia="宋体"/>
          <w:sz w:val="55"/>
          <w:spacing w:val="0"/>
          <w:color w:val="000000"/>
          <w:b w:val="off"/>
          <w:i w:val="off"/>
        </w:rPr>
        <w:t>这种关系必须与另一种关系区分开来，这就是在我们的体验意</w:t>
      </w:r>
      <w:r>
        <w:rPr>
          <w:rFonts w:ascii="宋体" w:hAnsi="宋体" w:cs="宋体" w:eastAsia="宋体"/>
          <w:sz w:val="55"/>
          <w:spacing w:val="0"/>
          <w:color w:val="000000"/>
          <w:b w:val="off"/>
          <w:i w:val="off"/>
        </w:rPr>
        <w:t>义上的意识内容与在意识内容(经验自我的现象学组成[18])之</w:t>
      </w:r>
      <w:r>
        <w:rPr>
          <w:rFonts w:ascii="宋体" w:hAnsi="宋体" w:cs="宋体" w:eastAsia="宋体"/>
          <w:sz w:val="55"/>
          <w:spacing w:val="0"/>
          <w:color w:val="000000"/>
          <w:b w:val="off"/>
          <w:i w:val="off"/>
        </w:rPr>
        <w:t>统一的意义上的意识的关系。前者是两个显现着的事物之间的</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-2806700</wp:posOffset>
                </wp:positionV>
                <wp:extent cx="749300" cy="520700"/>
                <wp:wrapNone/>
                <wp:docPr id="662" name="文本框 662"/>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6513"/>
                            <w:r>
                              <w:rPr>
                                <w:rFonts w:ascii="宋体" w:hAnsi="宋体" w:cs="宋体" w:eastAsia="宋体"/>
                                <w:sz w:val="55"/>
                                <w:spacing w:val="0"/>
                                <w:color w:val="000000"/>
                                <w:b w:val="off"/>
                                <w:i w:val="off"/>
                              </w:rPr>
                              <w:t>410</w:t>
                            </w:r>
                            <w:bookmarkEnd w:id="6513"/>
                          </w:p>
                        </w:txbxContent>
                      </wps:txbx>
                      <wps:bodyPr wrap="square" lIns="0" rIns="0" tIns="0" bIns="0" vert="horz" anchor="t">
                        <a:noAutofit/>
                      </wps:bodyPr>
                    </wps:wsp>
                  </a:graphicData>
                </a:graphic>
              </wp:anchor>
            </w:drawing>
          </mc:Choice>
          <mc:Fallback>
            <w:pict>
              <v:shape type="#_x0000_t202" filled="f" stroked="f" style="margin-left:118pt;margin-top:-221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6514"/>
                      <w:r>
                        <w:rPr>
                          <w:rFonts w:ascii="宋体" w:hAnsi="宋体" w:cs="宋体" w:eastAsia="宋体"/>
                          <w:sz w:val="55"/>
                          <w:spacing w:val="0"/>
                          <w:color w:val="000000"/>
                          <w:b w:val="off"/>
                          <w:i w:val="off"/>
                        </w:rPr>
                        <w:t>410</w:t>
                      </w:r>
                      <w:bookmarkEnd w:id="6514"/>
                    </w:p>
                  </w:txbxContent>
                </v:textbox>
              </v:shape>
            </w:pict>
          </mc:Fallback>
        </mc:AlternateContent>
      </w:r>
      <w:bookmarkEnd w:id="6512"/>
    </w:p>
    <w:p>
      <w:pPr>
        <w:pageBreakBefore w:val="off"/>
        <w:tabs/>
        <w:wordWrap w:val="off"/>
        <w:spacing w:before="0" w:after="0" w:line="960" w:lineRule="atLeast"/>
        <w:ind w:left="900" w:right="0"/>
        <w:jc w:val="both"/>
        <w:textAlignment w:val="baseline"/>
        <w:rPr>
          <w:sz w:val="55"/>
        </w:rPr>
      </w:pPr>
      <w:bookmarkStart w:name="" w:id="6515"/>
      <w:r>
        <w:rPr>
          <w:rFonts w:ascii="宋体" w:hAnsi="宋体" w:cs="宋体" w:eastAsia="宋体"/>
          <w:sz w:val="55"/>
          <w:spacing w:val="0"/>
          <w:color w:val="000000"/>
          <w:u w:val="single"/>
          <w:b w:val="off"/>
          <w:i w:val="off"/>
        </w:rPr>
        <w:t xml:space="preserve">             </w:t>
      </w:r>
      <w:bookmarkEnd w:id="6515"/>
    </w:p>
    <w:p>
      <w:pPr>
        <w:pageBreakBefore w:val="off"/>
        <w:tabs/>
        <w:wordWrap w:val="off"/>
        <w:spacing w:before="320" w:after="0" w:line="660" w:lineRule="atLeast"/>
        <w:ind w:left="820" w:right="0" w:firstLine="820"/>
        <w:jc w:val="both"/>
        <w:textAlignment w:val="baseline"/>
        <w:rPr>
          <w:sz w:val="41"/>
        </w:rPr>
      </w:pPr>
      <w:bookmarkStart w:name="" w:id="6516"/>
      <w:r>
        <w:rPr>
          <w:rFonts w:ascii="楷体" w:hAnsi="楷体" w:cs="楷体" w:eastAsia="楷体"/>
          <w:sz w:val="41"/>
          <w:spacing w:val="0"/>
          <w:color w:val="000000"/>
          <w:b w:val="off"/>
          <w:i w:val="off"/>
        </w:rPr>
        <w:t>①  如果我们的整个考察不是描述心理学的考察，而是纯粹现象学的考察，那</w:t>
      </w:r>
      <w:r>
        <w:rPr>
          <w:rFonts w:ascii="楷体" w:hAnsi="楷体" w:cs="楷体" w:eastAsia="楷体"/>
          <w:sz w:val="41"/>
          <w:spacing w:val="0"/>
          <w:color w:val="000000"/>
          <w:b w:val="off"/>
          <w:i w:val="off"/>
        </w:rPr>
        <w:t>么现象世界在这里就仅仅是指显现的世界，而关于这个世界的存在与否的所有问</w:t>
      </w:r>
      <w:r>
        <w:rPr>
          <w:rFonts w:ascii="楷体" w:hAnsi="楷体" w:cs="楷体" w:eastAsia="楷体"/>
          <w:sz w:val="41"/>
          <w:spacing w:val="0"/>
          <w:color w:val="000000"/>
          <w:b w:val="off"/>
          <w:i w:val="off"/>
        </w:rPr>
        <w:t>题———连同在它之中显现的经验自我———都始终是被排斥的。因此，正如我们至今</w:t>
      </w:r>
      <w:r>
        <w:rPr>
          <w:rFonts w:ascii="楷体" w:hAnsi="楷体" w:cs="楷体" w:eastAsia="楷体"/>
          <w:sz w:val="41"/>
          <w:spacing w:val="0"/>
          <w:color w:val="000000"/>
          <w:b w:val="off"/>
          <w:i w:val="off"/>
        </w:rPr>
        <w:t>为止所做的那样，在任何一个新的，首先是以心理学方式进行的分析中也必须注意，</w:t>
      </w:r>
      <w:r>
        <w:rPr>
          <w:rFonts w:ascii="楷体" w:hAnsi="楷体" w:cs="楷体" w:eastAsia="楷体"/>
          <w:sz w:val="41"/>
          <w:spacing w:val="0"/>
          <w:color w:val="000000"/>
          <w:b w:val="off"/>
          <w:i w:val="off"/>
        </w:rPr>
        <w:t>这种分析的确能够进行那种赋予它以“纯粹”现象学价值的“纯化”工作。</w:t>
      </w:r>
      <w:bookmarkEnd w:id="6516"/>
    </w:p>
    <w:p>
      <w:r>
        <w:t/>
      </w:r>
    </w:p>
    <w:p>
      <w:pPr>
        <w:sectPr>
          <w:footerReference r:id="rId950"/>
          <w:headerReference r:id="rId951" w:type="default"/>
          <w:type w:val="nextPage"/>
          <w:pgSz w:w="22520" w:h="31680"/>
          <w:pgMar w:left="3260" w:top="2260" w:right="3260" w:bottom="2260" w:header="1960" w:footer="1960"/>
          <w:cols w:num="1"/>
        </w:sectPr>
      </w:pPr>
    </w:p>
    <w:p>
      <w:pPr>
        <w:pageBreakBefore w:val="off"/>
        <w:tabs/>
        <w:wordWrap w:val="off"/>
        <w:spacing w:before="0" w:after="0" w:line="520" w:lineRule="atLeast"/>
        <w:ind w:left="0" w:right="1640"/>
        <w:jc w:val="right"/>
        <w:textAlignment w:val="baseline"/>
        <w:rPr>
          <w:sz w:val="38"/>
        </w:rPr>
      </w:pPr>
      <w:bookmarkStart w:name="" w:id="6517"/>
      <w:r>
        <w:rPr>
          <w:rFonts w:ascii="黑体" w:hAnsi="黑体" w:cs="黑体" w:eastAsia="黑体"/>
          <w:sz w:val="38"/>
          <w:spacing w:val="0"/>
          <w:color w:val="000000"/>
          <w:b w:val="off"/>
          <w:i w:val="off"/>
        </w:rPr>
        <w:t>第一章 作为现象学的自我组成的意识与作为内感知的意识</w:t>
      </w:r>
      <w:bookmarkEnd w:id="6517"/>
    </w:p>
    <w:p>
      <w:pPr>
        <w:pageBreakBefore w:val="off"/>
        <w:tabs/>
        <w:wordWrap w:val="off"/>
        <w:spacing w:before="0" w:after="0" w:line="980" w:lineRule="exact"/>
        <w:ind w:left="0" w:right="0"/>
        <w:jc w:val="right"/>
        <w:textAlignment w:val="baseline"/>
        <w:rPr>
          <w:sz w:val="50"/>
        </w:rPr>
      </w:pPr>
      <w:bookmarkStart w:name="" w:id="6518"/>
      <w:r>
        <w:rPr>
          <w:rFonts w:ascii="宋体" w:hAnsi="宋体" w:cs="宋体" w:eastAsia="宋体"/>
          <w:sz w:val="50"/>
          <w:spacing w:val="0"/>
          <w:color w:val="000000"/>
          <w:b w:val="off"/>
          <w:i w:val="off"/>
        </w:rPr>
        <w:t/>
      </w:r>
      <w:bookmarkEnd w:id="6518"/>
    </w:p>
    <w:p>
      <w:pPr>
        <w:pageBreakBefore w:val="off"/>
        <w:tabs/>
        <w:wordWrap w:val="off"/>
        <w:spacing w:before="0" w:after="0" w:line="980" w:lineRule="atLeast"/>
        <w:ind w:left="780" w:right="0"/>
        <w:jc w:val="both"/>
        <w:textAlignment w:val="baseline"/>
        <w:rPr>
          <w:sz w:val="50"/>
        </w:rPr>
      </w:pPr>
      <w:bookmarkStart w:name="" w:id="6519"/>
      <w:r>
        <w:rPr>
          <w:rFonts w:ascii="宋体" w:hAnsi="宋体" w:cs="宋体" w:eastAsia="宋体"/>
          <w:sz w:val="50"/>
          <w:spacing w:val="0"/>
          <w:color w:val="000000"/>
          <w:b w:val="off"/>
          <w:i w:val="off"/>
        </w:rPr>
        <w:t>关系，后者则是个别体验与体验复合之间的关系。当然，反之，</w:t>
      </w:r>
      <w:r>
        <w:rPr>
          <w:rFonts w:ascii="宋体" w:hAnsi="宋体" w:cs="宋体" w:eastAsia="宋体"/>
          <w:sz w:val="50"/>
          <w:spacing w:val="0"/>
          <w:color w:val="000000"/>
          <w:b w:val="off"/>
          <w:i w:val="off"/>
        </w:rPr>
        <w:t>自我这个显现的人格与外在显现的事物的关系同样也必须区分</w:t>
      </w:r>
      <w:r>
        <w:rPr>
          <w:rFonts w:ascii="宋体" w:hAnsi="宋体" w:cs="宋体" w:eastAsia="宋体"/>
          <w:sz w:val="50"/>
          <w:spacing w:val="0"/>
          <w:color w:val="000000"/>
          <w:b w:val="off"/>
          <w:i w:val="off"/>
        </w:rPr>
        <w:t>于作为体验的事物显现与显现的事物之间的关系。如果我们谈</w:t>
      </w:r>
      <w:r>
        <w:rPr>
          <w:rFonts w:ascii="宋体" w:hAnsi="宋体" w:cs="宋体" w:eastAsia="宋体"/>
          <w:sz w:val="50"/>
          <w:spacing w:val="0"/>
          <w:color w:val="000000"/>
          <w:b w:val="off"/>
          <w:i w:val="off"/>
        </w:rPr>
        <w:t>论的是后一种关系，那么我们就应当明白，[19]体验本身并不是</w:t>
      </w:r>
      <w:r>
        <w:rPr>
          <w:rFonts w:ascii="宋体" w:hAnsi="宋体" w:cs="宋体" w:eastAsia="宋体"/>
          <w:sz w:val="50"/>
          <w:spacing w:val="0"/>
          <w:color w:val="000000"/>
          <w:b w:val="off"/>
          <w:i w:val="off"/>
        </w:rPr>
        <w:t>那个“在”它“之中”意向地[20]当下的东西；就像例如我们确定，</w:t>
      </w:r>
      <w:r>
        <w:rPr>
          <w:rFonts w:ascii="宋体" w:hAnsi="宋体" w:cs="宋体" w:eastAsia="宋体"/>
          <w:sz w:val="50"/>
          <w:spacing w:val="0"/>
          <w:color w:val="000000"/>
          <w:b w:val="off"/>
          <w:i w:val="off"/>
        </w:rPr>
        <w:t>显现的谓语并不同时就是在它之中的显现之物的谓语一样。这</w:t>
      </w:r>
      <w:r>
        <w:rPr>
          <w:rFonts w:ascii="宋体" w:hAnsi="宋体" w:cs="宋体" w:eastAsia="宋体"/>
          <w:sz w:val="50"/>
          <w:spacing w:val="0"/>
          <w:color w:val="000000"/>
          <w:b w:val="off"/>
          <w:i w:val="off"/>
        </w:rPr>
        <w:t>里还有一个新的关系，即客体化的关系，我们将这种关系归诸于</w:t>
      </w:r>
      <w:r>
        <w:rPr>
          <w:rFonts w:ascii="宋体" w:hAnsi="宋体" w:cs="宋体" w:eastAsia="宋体"/>
          <w:sz w:val="50"/>
          <w:spacing w:val="0"/>
          <w:color w:val="000000"/>
          <w:b w:val="off"/>
          <w:i w:val="off"/>
        </w:rPr>
        <w:t>在显现中被体验到的感觉复合与显现的对象的关系；也就是说，</w:t>
      </w:r>
      <w:r>
        <w:rPr>
          <w:rFonts w:ascii="宋体" w:hAnsi="宋体" w:cs="宋体" w:eastAsia="宋体"/>
          <w:sz w:val="50"/>
          <w:spacing w:val="0"/>
          <w:color w:val="000000"/>
          <w:b w:val="off"/>
          <w:i w:val="off"/>
        </w:rPr>
        <w:t>如果我们说：感觉复合在显现的行为中被体验到，但同时以某</w:t>
      </w:r>
      <w:r>
        <w:rPr>
          <w:rFonts w:ascii="宋体" w:hAnsi="宋体" w:cs="宋体" w:eastAsia="宋体"/>
          <w:sz w:val="50"/>
          <w:spacing w:val="0"/>
          <w:color w:val="000000"/>
          <w:b w:val="off"/>
          <w:i w:val="off"/>
        </w:rPr>
        <w:t>种方式“被立义”、“被统摄”，而被我们称之为对象之显现的东</w:t>
      </w:r>
      <w:r>
        <w:rPr>
          <w:rFonts w:ascii="宋体" w:hAnsi="宋体" w:cs="宋体" w:eastAsia="宋体"/>
          <w:sz w:val="50"/>
          <w:spacing w:val="0"/>
          <w:color w:val="000000"/>
          <w:b w:val="off"/>
          <w:i w:val="off"/>
        </w:rPr>
        <w:t>西①正是存在于这种现象学的特征之中，即存在于这种对感觉</w:t>
      </w:r>
      <w:r>
        <w:rPr>
          <w:rFonts w:ascii="宋体" w:hAnsi="宋体" w:cs="宋体" w:eastAsia="宋体"/>
          <w:sz w:val="50"/>
          <w:spacing w:val="0"/>
          <w:color w:val="000000"/>
          <w:b w:val="off"/>
          <w:i w:val="off"/>
        </w:rPr>
        <w:t>的赋予灵魂〈beseelend〉的[21]立义之中。</w:t>
      </w:r>
      <w:bookmarkEnd w:id="6519"/>
    </w:p>
    <w:p>
      <w:pPr>
        <w:pageBreakBefore w:val="off"/>
        <w:tabs/>
        <w:wordWrap w:val="off"/>
        <w:spacing w:before="0" w:after="0" w:line="980" w:lineRule="atLeast"/>
        <w:ind w:left="780" w:right="60" w:firstLine="1100"/>
        <w:jc w:val="both"/>
        <w:textAlignment w:val="baseline"/>
        <w:rPr>
          <w:sz w:val="50"/>
        </w:rPr>
      </w:pPr>
      <w:bookmarkStart w:name="" w:id="6520"/>
      <w:r>
        <w:rPr>
          <w:rFonts w:ascii="宋体" w:hAnsi="宋体" w:cs="宋体" w:eastAsia="宋体"/>
          <w:sz w:val="50"/>
          <w:spacing w:val="0"/>
          <w:color w:val="000000"/>
          <w:b w:val="off"/>
          <w:i w:val="off"/>
        </w:rPr>
        <w:t>为了区分那些在体验之中的东西，即实项地组成[22]体验的</w:t>
      </w:r>
      <w:r>
        <w:rPr>
          <w:rFonts w:ascii="宋体" w:hAnsi="宋体" w:cs="宋体" w:eastAsia="宋体"/>
          <w:sz w:val="50"/>
          <w:spacing w:val="0"/>
          <w:color w:val="000000"/>
          <w:b w:val="off"/>
          <w:i w:val="off"/>
        </w:rPr>
        <w:t>东西，与那些在非本真的(即“意向的”)意义上“在它之中”[23]的</w:t>
      </w:r>
      <w:r>
        <w:rPr>
          <w:rFonts w:ascii="宋体" w:hAnsi="宋体" w:cs="宋体" w:eastAsia="宋体"/>
          <w:sz w:val="50"/>
          <w:spacing w:val="0"/>
          <w:color w:val="000000"/>
          <w:b w:val="off"/>
          <w:i w:val="off"/>
        </w:rPr>
        <w:t>东西，我们认为，以上在感知方面所做的本质区分是必然的，而</w:t>
      </w:r>
      <w:r>
        <w:rPr>
          <w:rFonts w:ascii="宋体" w:hAnsi="宋体" w:cs="宋体" w:eastAsia="宋体"/>
          <w:sz w:val="50"/>
          <w:spacing w:val="0"/>
          <w:color w:val="000000"/>
          <w:b w:val="off"/>
          <w:i w:val="off"/>
        </w:rPr>
        <w:t>对其他的行为也应当做出类似的本质区分。我们很快就必须对</w:t>
      </w:r>
      <w:r>
        <w:rPr>
          <w:rFonts w:ascii="宋体" w:hAnsi="宋体" w:cs="宋体" w:eastAsia="宋体"/>
          <w:sz w:val="50"/>
          <w:spacing w:val="0"/>
          <w:color w:val="000000"/>
          <w:b w:val="off"/>
          <w:i w:val="off"/>
        </w:rPr>
        <w:t>这些区分进行更为普遍的探讨。这里的关键仅仅在于，从一开</w:t>
      </w:r>
      <w:r>
        <w:rPr>
          <w:rFonts w:ascii="宋体" w:hAnsi="宋体" w:cs="宋体" w:eastAsia="宋体"/>
          <w:sz w:val="50"/>
          <w:spacing w:val="0"/>
          <w:color w:val="000000"/>
          <w:b w:val="off"/>
          <w:i w:val="off"/>
        </w:rPr>
        <w:t>始就将某些令人迷惑的思维方向消除殆尽，这些思维方向有可</w:t>
      </w:r>
      <w:r>
        <w:rPr>
          <w:rFonts w:ascii="宋体" w:hAnsi="宋体" w:cs="宋体" w:eastAsia="宋体"/>
          <w:sz w:val="50"/>
          <w:spacing w:val="0"/>
          <w:color w:val="000000"/>
          <w:b w:val="off"/>
          <w:i w:val="off"/>
        </w:rPr>
        <w:t>能使这些须待澄清的概念所具有的素朴意义产生混乱。</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-2260600</wp:posOffset>
                </wp:positionV>
                <wp:extent cx="1117600" cy="469900"/>
                <wp:wrapNone/>
                <wp:docPr id="663" name="文本框 663"/>
                <a:graphic xmlns:a="http://schemas.openxmlformats.org/drawingml/2006/main">
                  <a:graphicData uri="http://schemas.microsoft.com/office/word/2010/wordprocessingShape">
                    <wps:wsp>
                      <wps:cNvSpPr txBox="true"/>
                      <wps:spPr>
                        <a:xfrm>
                          <a:off x="0" y="0"/>
                          <a:ext cx="11176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6521"/>
                            <w:r>
                              <w:rPr>
                                <w:rFonts w:ascii="宋体" w:hAnsi="宋体" w:cs="宋体" w:eastAsia="宋体"/>
                                <w:sz w:val="48"/>
                                <w:spacing w:val="0"/>
                                <w:color w:val="000000"/>
                                <w:b w:val="off"/>
                                <w:i w:val="off"/>
                              </w:rPr>
                              <w:t>B，351</w:t>
                            </w:r>
                            <w:bookmarkEnd w:id="6521"/>
                          </w:p>
                        </w:txbxContent>
                      </wps:txbx>
                      <wps:bodyPr wrap="square" lIns="0" rIns="0" tIns="0" bIns="0" vert="horz" anchor="t">
                        <a:noAutofit/>
                      </wps:bodyPr>
                    </wps:wsp>
                  </a:graphicData>
                </a:graphic>
              </wp:anchor>
            </w:drawing>
          </mc:Choice>
          <mc:Fallback>
            <w:pict>
              <v:shape type="#_x0000_t202" filled="f" stroked="f" style="margin-left:977pt;margin-top:-178pt;width:88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6522"/>
                      <w:r>
                        <w:rPr>
                          <w:rFonts w:ascii="宋体" w:hAnsi="宋体" w:cs="宋体" w:eastAsia="宋体"/>
                          <w:sz w:val="48"/>
                          <w:spacing w:val="0"/>
                          <w:color w:val="000000"/>
                          <w:b w:val="off"/>
                          <w:i w:val="off"/>
                        </w:rPr>
                        <w:t>B，351</w:t>
                      </w:r>
                      <w:bookmarkEnd w:id="6522"/>
                    </w:p>
                  </w:txbxContent>
                </v:textbox>
              </v:shape>
            </w:pict>
          </mc:Fallback>
        </mc:AlternateContent>
      </w:r>
      <w:bookmarkEnd w:id="6520"/>
    </w:p>
    <w:p>
      <w:pPr>
        <w:pageBreakBefore w:val="off"/>
        <w:tabs/>
        <w:wordWrap w:val="off"/>
        <w:spacing w:before="580" w:after="0" w:line="980" w:lineRule="atLeast"/>
        <w:ind w:left="0" w:right="0"/>
        <w:jc w:val="center"/>
        <w:textAlignment w:val="baseline"/>
        <w:rPr>
          <w:sz w:val="63"/>
        </w:rPr>
      </w:pPr>
      <w:bookmarkStart w:name="" w:id="6523"/>
      <w:r>
        <w:rPr>
          <w:rFonts w:ascii="黑体" w:hAnsi="黑体" w:cs="黑体" w:eastAsia="黑体"/>
          <w:sz w:val="63"/>
          <w:spacing w:val="0"/>
          <w:color w:val="000000"/>
          <w:b w:val="off"/>
          <w:i w:val="off"/>
        </w:rPr>
        <w:t>第3节   现象学的体验概念和</w:t>
      </w:r>
      <w:bookmarkEnd w:id="6523"/>
    </w:p>
    <w:p>
      <w:pPr>
        <w:pageBreakBefore w:val="off"/>
        <w:tabs/>
        <w:wordWrap w:val="off"/>
        <w:spacing w:before="0" w:after="0" w:line="980" w:lineRule="atLeast"/>
        <w:ind w:left="5880" w:right="0"/>
        <w:jc w:val="both"/>
        <w:textAlignment w:val="baseline"/>
        <w:rPr>
          <w:sz w:val="63"/>
        </w:rPr>
      </w:pPr>
      <w:bookmarkStart w:name="" w:id="6524"/>
      <w:r>
        <w:rPr>
          <w:rFonts w:ascii="黑体" w:hAnsi="黑体" w:cs="黑体" w:eastAsia="黑体"/>
          <w:sz w:val="63"/>
          <w:spacing w:val="0"/>
          <w:color w:val="000000"/>
          <w:b w:val="off"/>
          <w:i w:val="off"/>
        </w:rPr>
        <w:t>通俗的体验概念</w:t>
      </w:r>
      <w:bookmarkEnd w:id="6524"/>
    </w:p>
    <w:p>
      <w:pPr>
        <w:pageBreakBefore w:val="off"/>
        <w:tabs/>
        <w:wordWrap w:val="off"/>
        <w:spacing w:before="640" w:after="0" w:line="980" w:lineRule="atLeast"/>
        <w:ind w:left="780" w:right="0" w:firstLine="1020"/>
        <w:jc w:val="both"/>
        <w:textAlignment w:val="baseline"/>
        <w:rPr>
          <w:sz w:val="50"/>
        </w:rPr>
      </w:pPr>
      <w:bookmarkStart w:name="" w:id="6525"/>
      <w:r>
        <w:rPr>
          <w:rFonts w:ascii="宋体" w:hAnsi="宋体" w:cs="宋体" w:eastAsia="宋体"/>
          <w:sz w:val="50"/>
          <w:spacing w:val="0"/>
          <w:color w:val="000000"/>
          <w:b w:val="off"/>
          <w:i w:val="off"/>
        </w:rPr>
        <w:t>带着相同的目的，我们还要指出，我们的“体验”概念与通俗</w:t>
      </w:r>
      <w:r>
        <w:rPr>
          <w:rFonts w:ascii="宋体" w:hAnsi="宋体" w:cs="宋体" w:eastAsia="宋体"/>
          <w:sz w:val="50"/>
          <w:spacing w:val="0"/>
          <w:color w:val="000000"/>
          <w:u w:val="single"/>
          <w:b w:val="off"/>
          <w:i w:val="off"/>
        </w:rPr>
        <w:t xml:space="preserve">               </w:t>
      </w:r>
      <w:bookmarkEnd w:id="6525"/>
    </w:p>
    <w:p>
      <w:pPr>
        <w:pageBreakBefore w:val="off"/>
        <w:tabs/>
        <w:wordWrap w:val="off"/>
        <w:spacing w:before="320" w:after="0" w:line="680" w:lineRule="atLeast"/>
        <w:ind w:left="780" w:right="0" w:firstLine="800"/>
        <w:jc w:val="both"/>
        <w:textAlignment w:val="baseline"/>
        <w:rPr>
          <w:sz w:val="41"/>
        </w:rPr>
      </w:pPr>
      <w:bookmarkStart w:name="" w:id="6526"/>
      <w:r>
        <w:rPr>
          <w:rFonts w:ascii="楷体" w:hAnsi="楷体" w:cs="楷体" w:eastAsia="楷体"/>
          <w:sz w:val="41"/>
          <w:spacing w:val="0"/>
          <w:color w:val="000000"/>
          <w:b w:val="off"/>
          <w:i w:val="off"/>
        </w:rPr>
        <w:t>① 或者也被称之为在前面的意义上以及在更宽泛的意义上的显现，在这种显</w:t>
      </w:r>
      <w:r>
        <w:rPr>
          <w:rFonts w:ascii="楷体" w:hAnsi="楷体" w:cs="楷体" w:eastAsia="楷体"/>
          <w:sz w:val="41"/>
          <w:spacing w:val="0"/>
          <w:color w:val="000000"/>
          <w:b w:val="off"/>
          <w:i w:val="off"/>
        </w:rPr>
        <w:t>现中，(被现象学地理解的)体验本身就被称之为显现。</w:t>
      </w:r>
      <w:bookmarkEnd w:id="6526"/>
    </w:p>
    <w:p>
      <w:r>
        <w:t/>
      </w:r>
    </w:p>
    <w:p>
      <w:pPr>
        <w:sectPr>
          <w:footerReference r:id="rId952"/>
          <w:headerReference r:id="rId953" w:type="default"/>
          <w:type w:val="nextPage"/>
          <w:pgSz w:w="22520" w:h="31680"/>
          <w:pgMar w:left="3280" w:top="2480" w:right="3280" w:bottom="2480" w:header="2180" w:footer="2180"/>
          <w:cols w:num="1"/>
        </w:sectPr>
      </w:pPr>
    </w:p>
    <w:p>
      <w:pPr>
        <w:pageBreakBefore w:val="off"/>
        <w:tabs/>
        <w:wordWrap w:val="off"/>
        <w:spacing w:before="0" w:after="0" w:line="580" w:lineRule="atLeast"/>
        <w:ind w:left="1880" w:right="0"/>
        <w:jc w:val="both"/>
        <w:textAlignment w:val="baseline"/>
        <w:rPr>
          <w:sz w:val="43"/>
        </w:rPr>
      </w:pPr>
      <w:bookmarkStart w:name="" w:id="6527"/>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究(第二卷第一部分)</w:t>
      </w:r>
      <w:bookmarkEnd w:id="6527"/>
    </w:p>
    <w:p>
      <w:pPr>
        <w:pageBreakBefore w:val="off"/>
        <w:tabs/>
        <w:wordWrap w:val="off"/>
        <w:spacing w:before="0" w:after="0" w:line="520" w:lineRule="exact"/>
        <w:ind w:left="0" w:right="0"/>
        <w:jc w:val="both"/>
        <w:textAlignment w:val="baseline"/>
        <w:rPr>
          <w:sz w:val="43"/>
        </w:rPr>
      </w:pPr>
      <w:bookmarkStart w:name="" w:id="6528"/>
      <w:r>
        <w:rPr>
          <w:rFonts w:ascii="宋体" w:hAnsi="宋体" w:cs="宋体" w:eastAsia="宋体"/>
          <w:sz w:val="43"/>
          <w:spacing w:val="0"/>
          <w:color w:val="000000"/>
          <w:b w:val="off"/>
          <w:i w:val="off"/>
        </w:rPr>
        <w:t/>
      </w:r>
      <w:bookmarkEnd w:id="6528"/>
    </w:p>
    <w:p>
      <w:pPr>
        <w:pageBreakBefore w:val="off"/>
        <w:tabs/>
        <w:wordWrap w:val="off"/>
        <w:spacing w:before="0" w:after="0" w:line="520" w:lineRule="exact"/>
        <w:ind w:left="0" w:right="0"/>
        <w:jc w:val="both"/>
        <w:textAlignment w:val="baseline"/>
        <w:rPr>
          <w:sz w:val="43"/>
        </w:rPr>
      </w:pPr>
      <w:bookmarkStart w:name="" w:id="6529"/>
      <w:r>
        <w:rPr>
          <w:rFonts w:ascii="宋体" w:hAnsi="宋体" w:cs="宋体" w:eastAsia="宋体"/>
          <w:sz w:val="43"/>
          <w:spacing w:val="0"/>
          <w:color w:val="000000"/>
          <w:b w:val="off"/>
          <w:i w:val="off"/>
        </w:rPr>
        <w:t/>
      </w:r>
      <w:bookmarkEnd w:id="6529"/>
    </w:p>
    <w:p>
      <w:pPr>
        <w:pageBreakBefore w:val="off"/>
        <w:tabs/>
        <w:wordWrap w:val="off"/>
        <w:spacing w:before="0" w:after="0" w:line="980" w:lineRule="atLeast"/>
        <w:ind w:left="1880" w:right="40"/>
        <w:jc w:val="both"/>
        <w:textAlignment w:val="baseline"/>
        <w:rPr>
          <w:sz w:val="56"/>
        </w:rPr>
      </w:pPr>
      <w:bookmarkStart w:name="" w:id="6530"/>
      <w:r>
        <w:rPr>
          <w:rFonts w:ascii="宋体" w:hAnsi="宋体" w:cs="宋体" w:eastAsia="宋体"/>
          <w:sz w:val="56"/>
          <w:spacing w:val="0"/>
          <w:color w:val="000000"/>
          <w:b w:val="off"/>
          <w:i w:val="off"/>
        </w:rPr>
        <w:t>的“体验”概念是不一致的，而在这里起作用的又是刚才所述的</w:t>
      </w:r>
      <w:r>
        <w:rPr>
          <w:rFonts w:ascii="宋体" w:hAnsi="宋体" w:cs="宋体" w:eastAsia="宋体"/>
          <w:sz w:val="56"/>
          <w:spacing w:val="0"/>
          <w:color w:val="000000"/>
          <w:b w:val="off"/>
          <w:i w:val="off"/>
        </w:rPr>
        <w:t>在实项的内容和意向的内容之间的差异。</w:t>
      </w:r>
      <w:bookmarkEnd w:id="6530"/>
    </w:p>
    <w:p>
      <w:pPr>
        <w:pageBreakBefore w:val="off"/>
        <w:tabs/>
        <w:wordWrap w:val="off"/>
        <w:spacing w:before="0" w:after="0" w:line="1000" w:lineRule="atLeast"/>
        <w:ind w:left="0" w:right="0" w:firstLine="3000"/>
        <w:jc w:val="both"/>
        <w:textAlignment w:val="baseline"/>
        <w:rPr>
          <w:sz w:val="56"/>
        </w:rPr>
      </w:pPr>
      <w:bookmarkStart w:name="" w:id="6531"/>
      <w:r>
        <w:rPr>
          <w:rFonts w:ascii="宋体" w:hAnsi="宋体" w:cs="宋体" w:eastAsia="宋体"/>
          <w:sz w:val="56"/>
          <w:spacing w:val="0"/>
          <w:color w:val="000000"/>
          <w:b w:val="off"/>
          <w:i w:val="off"/>
        </w:rPr>
        <w:t>如果有人说，我体验了1866年和1870年的战争，那么在这</w:t>
      </w:r>
      <w:r>
        <w:rPr>
          <w:rFonts w:ascii="宋体" w:hAnsi="宋体" w:cs="宋体" w:eastAsia="宋体"/>
          <w:sz w:val="56"/>
          <w:spacing w:val="0"/>
          <w:color w:val="000000"/>
          <w:b w:val="off"/>
          <w:i w:val="off"/>
        </w:rPr>
        <w:t>个意义上的“体验到”就意味着一组外在的过程，而体验在这里</w:t>
      </w:r>
      <w:r>
        <w:rPr>
          <w:rFonts w:ascii="宋体" w:hAnsi="宋体" w:cs="宋体" w:eastAsia="宋体"/>
          <w:sz w:val="56"/>
          <w:spacing w:val="0"/>
          <w:color w:val="000000"/>
          <w:b w:val="off"/>
          <w:i w:val="off"/>
        </w:rPr>
        <w:t>是有感知、判断和其他的行为所组成，在这些行为中，这些过程</w:t>
      </w:r>
      <w:r>
        <w:rPr>
          <w:rFonts w:ascii="宋体" w:hAnsi="宋体" w:cs="宋体" w:eastAsia="宋体"/>
          <w:sz w:val="56"/>
          <w:spacing w:val="0"/>
          <w:color w:val="000000"/>
          <w:b w:val="off"/>
          <w:i w:val="off"/>
        </w:rPr>
        <w:t>成为对象性的显现并且常常成为一个确定的、与经验自我有关</w:t>
      </w:r>
      <w:r>
        <w:rPr>
          <w:rFonts w:ascii="宋体" w:hAnsi="宋体" w:cs="宋体" w:eastAsia="宋体"/>
          <w:sz w:val="56"/>
          <w:spacing w:val="0"/>
          <w:color w:val="000000"/>
          <w:b w:val="off"/>
          <w:i w:val="off"/>
        </w:rPr>
        <w:t>的设定的客体。在这个对我们来说具有决定性的意义上的体</w:t>
      </w:r>
      <w:r>
        <w:rPr>
          <w:rFonts w:ascii="宋体" w:hAnsi="宋体" w:cs="宋体" w:eastAsia="宋体"/>
          <w:sz w:val="56"/>
          <w:spacing w:val="0"/>
          <w:color w:val="000000"/>
          <w:b w:val="off"/>
          <w:i w:val="off"/>
        </w:rPr>
        <w:t>验[24]意识自身具有这些过程，同样也具有参与这些过程的事</w:t>
      </w:r>
      <w:r>
        <w:rPr>
          <w:rFonts w:ascii="宋体" w:hAnsi="宋体" w:cs="宋体" w:eastAsia="宋体"/>
          <w:sz w:val="56"/>
          <w:spacing w:val="0"/>
          <w:color w:val="000000"/>
          <w:b w:val="off"/>
          <w:i w:val="off"/>
        </w:rPr>
        <w:t>物，当然不是作为它的“心理体验”，不是作为它的实项组成部分</w:t>
      </w:r>
      <w:r>
        <w:rPr>
          <w:rFonts w:ascii="宋体" w:hAnsi="宋体" w:cs="宋体" w:eastAsia="宋体"/>
          <w:sz w:val="56"/>
          <w:spacing w:val="0"/>
          <w:color w:val="000000"/>
          <w:b w:val="off"/>
          <w:i w:val="off"/>
        </w:rPr>
        <w:t>412</w:t>
      </w:r>
      <w:r>
        <w:rPr>
          <w:rFonts w:ascii="宋体" w:hAnsi="宋体" w:cs="宋体" w:eastAsia="宋体"/>
          <w:sz w:val="56"/>
          <w:spacing w:val="0"/>
          <w:color w:val="000000"/>
          <w:b w:val="off"/>
          <w:i w:val="off"/>
        </w:rPr>
        <w:t xml:space="preserve"> 或内容。在这种意识体验中所包含的是一些实项地在于它之中</w:t>
      </w:r>
      <w:r>
        <w:rPr>
          <w:rFonts w:ascii="宋体" w:hAnsi="宋体" w:cs="宋体" w:eastAsia="宋体"/>
          <w:sz w:val="56"/>
          <w:spacing w:val="0"/>
          <w:color w:val="000000"/>
          <w:b w:val="off"/>
          <w:i w:val="off"/>
        </w:rPr>
        <w:t>现存的东西，这就是有关的感知行为、判断等等，连同它们变换</w:t>
      </w:r>
      <w:r>
        <w:rPr>
          <w:rFonts w:ascii="宋体" w:hAnsi="宋体" w:cs="宋体" w:eastAsia="宋体"/>
          <w:sz w:val="56"/>
          <w:spacing w:val="0"/>
          <w:color w:val="000000"/>
          <w:b w:val="off"/>
          <w:i w:val="off"/>
        </w:rPr>
        <w:t>不定的感觉材料、它们的立义内容、它们的设定特征等等。因</w:t>
      </w:r>
      <w:r>
        <w:rPr>
          <w:rFonts w:ascii="宋体" w:hAnsi="宋体" w:cs="宋体" w:eastAsia="宋体"/>
          <w:sz w:val="56"/>
          <w:spacing w:val="0"/>
          <w:color w:val="000000"/>
          <w:b w:val="off"/>
          <w:i w:val="off"/>
        </w:rPr>
        <w:t>此，体验在这里的含义与在那里的含义是完全不同的。体验外</w:t>
      </w:r>
      <w:r>
        <w:rPr>
          <w:rFonts w:ascii="宋体" w:hAnsi="宋体" w:cs="宋体" w:eastAsia="宋体"/>
          <w:sz w:val="56"/>
          <w:spacing w:val="0"/>
          <w:color w:val="000000"/>
          <w:b w:val="off"/>
          <w:i w:val="off"/>
        </w:rPr>
        <w:t>在的过程，这就意味着：具有某些朝向这些过程的感知行</w:t>
      </w:r>
      <w:r>
        <w:rPr>
          <w:rFonts w:ascii="宋体" w:hAnsi="宋体" w:cs="宋体" w:eastAsia="宋体"/>
          <w:sz w:val="56"/>
          <w:spacing w:val="0"/>
          <w:color w:val="000000"/>
          <w:b w:val="off"/>
          <w:i w:val="off"/>
        </w:rPr>
        <w:t>为、(无论应当怎样加以规定的)知识行为等等。这种具有</w:t>
      </w:r>
      <w:r>
        <w:rPr>
          <w:rFonts w:ascii="宋体" w:hAnsi="宋体" w:cs="宋体" w:eastAsia="宋体"/>
          <w:sz w:val="56"/>
          <w:spacing w:val="0"/>
          <w:color w:val="000000"/>
          <w:b w:val="off"/>
          <w:i w:val="off"/>
        </w:rPr>
        <w:t>〈Haben〉立即提供了另一种完全不同的、在现象学意义上的</w:t>
      </w:r>
      <w:r>
        <w:rPr>
          <w:rFonts w:ascii="宋体" w:hAnsi="宋体" w:cs="宋体" w:eastAsia="宋体"/>
          <w:sz w:val="56"/>
          <w:spacing w:val="0"/>
          <w:color w:val="000000"/>
          <w:b w:val="off"/>
          <w:i w:val="off"/>
        </w:rPr>
        <w:t>体验的例子。它仅仅意味着某些内容是一个意识统一的组</w:t>
      </w:r>
      <w:r>
        <w:rPr>
          <w:rFonts w:ascii="宋体" w:hAnsi="宋体" w:cs="宋体" w:eastAsia="宋体"/>
          <w:sz w:val="56"/>
          <w:spacing w:val="0"/>
          <w:color w:val="000000"/>
          <w:b w:val="off"/>
          <w:i w:val="off"/>
        </w:rPr>
        <w:t>成部分，是在一个经验自我的现象学统一意识流中的组成部</w:t>
      </w:r>
      <w:r>
        <w:rPr>
          <w:rFonts w:ascii="宋体" w:hAnsi="宋体" w:cs="宋体" w:eastAsia="宋体"/>
          <w:sz w:val="56"/>
          <w:spacing w:val="0"/>
          <w:color w:val="000000"/>
          <w:b w:val="off"/>
          <w:i w:val="off"/>
        </w:rPr>
        <w:t>分。这条意识流本身是一个实项的整体[25]，它实项地由杂</w:t>
      </w:r>
      <w:r>
        <w:rPr>
          <w:rFonts w:ascii="宋体" w:hAnsi="宋体" w:cs="宋体" w:eastAsia="宋体"/>
          <w:sz w:val="56"/>
          <w:spacing w:val="0"/>
          <w:color w:val="000000"/>
          <w:b w:val="off"/>
          <w:i w:val="off"/>
        </w:rPr>
        <w:t>多的部分所合成，每一个部分都叫作“被体验”。在这个意义</w:t>
      </w:r>
      <w:r>
        <w:rPr>
          <w:rFonts w:ascii="宋体" w:hAnsi="宋体" w:cs="宋体" w:eastAsia="宋体"/>
          <w:sz w:val="56"/>
          <w:spacing w:val="0"/>
          <w:color w:val="000000"/>
          <w:b w:val="off"/>
          <w:i w:val="off"/>
        </w:rPr>
        <w:t>上，自我或意识所体验的东西也就是它的体验。在被体验或</w:t>
      </w:r>
      <w:r>
        <w:rPr>
          <w:rFonts w:ascii="宋体" w:hAnsi="宋体" w:cs="宋体" w:eastAsia="宋体"/>
          <w:sz w:val="56"/>
          <w:spacing w:val="0"/>
          <w:color w:val="000000"/>
          <w:b w:val="off"/>
          <w:i w:val="off"/>
        </w:rPr>
        <w:t>被意识的内容与体验本身之间不存在区别。例如，被感觉到</w:t>
      </w:r>
      <w:r>
        <w:rPr>
          <w:rFonts w:ascii="宋体" w:hAnsi="宋体" w:cs="宋体" w:eastAsia="宋体"/>
          <w:sz w:val="56"/>
          <w:spacing w:val="0"/>
          <w:color w:val="000000"/>
          <w:b w:val="off"/>
          <w:i w:val="off"/>
        </w:rPr>
        <w:t>的东西就是感觉。但如果一个体验“关系到”一个与它本身</w:t>
      </w:r>
      <w:r>
        <w:rPr>
          <w:rFonts w:ascii="宋体" w:hAnsi="宋体" w:cs="宋体" w:eastAsia="宋体"/>
          <w:sz w:val="56"/>
          <w:spacing w:val="0"/>
          <w:color w:val="000000"/>
          <w:b w:val="off"/>
          <w:i w:val="off"/>
        </w:rPr>
        <w:t>有区别的对象，例如，外感知关系到一个被感知的对象，称谓</w:t>
      </w:r>
      <w:r>
        <w:rPr>
          <w:rFonts w:ascii="宋体" w:hAnsi="宋体" w:cs="宋体" w:eastAsia="宋体"/>
          <w:sz w:val="56"/>
          <w:spacing w:val="0"/>
          <w:color w:val="000000"/>
          <w:b w:val="off"/>
          <w:i w:val="off"/>
        </w:rPr>
        <w:t>表象关系到一个被指称的对象，以及如此等等，那么，这个对</w:t>
      </w:r>
      <w:r>
        <w:rPr>
          <w:rFonts w:ascii="宋体" w:hAnsi="宋体" w:cs="宋体" w:eastAsia="宋体"/>
          <w:sz w:val="56"/>
          <w:spacing w:val="0"/>
          <w:color w:val="000000"/>
          <w:b w:val="off"/>
          <w:i w:val="off"/>
        </w:rPr>
        <w:t>象便没有在这里所确定的意义上被体验或被意识到，而只是</w:t>
      </w:r>
      <w:r>
        <w:rPr>
          <w:rFonts w:ascii="宋体" w:hAnsi="宋体" w:cs="宋体" w:eastAsia="宋体"/>
          <w:sz w:val="56"/>
          <w:spacing w:val="0"/>
          <w:color w:val="000000"/>
          <w:b w:val="off"/>
          <w:i w:val="off"/>
        </w:rPr>
        <w:t>被感知、被指称等等。</w:t>
      </w:r>
      <w:bookmarkEnd w:id="6531"/>
    </w:p>
    <w:p>
      <w:r>
        <w:t/>
      </w:r>
    </w:p>
    <w:p>
      <w:pPr>
        <w:sectPr>
          <w:footerReference r:id="rId954"/>
          <w:headerReference r:id="rId955" w:type="default"/>
          <w:type w:val="nextPage"/>
          <w:pgSz w:w="22520" w:h="31680"/>
          <w:pgMar w:left="2680" w:top="2480" w:right="2680" w:bottom="2480" w:header="2180" w:footer="2180"/>
          <w:cols w:num="1"/>
        </w:sectPr>
      </w:pPr>
    </w:p>
    <w:p>
      <w:pPr>
        <w:pageBreakBefore w:val="off"/>
        <w:tabs>
          <w:tab w:pos="14580" w:val="left" w:leader="none"/>
        </w:tabs>
        <w:wordWrap w:val="off"/>
        <w:spacing w:before="0" w:after="0" w:line="540" w:lineRule="atLeast"/>
        <w:ind w:left="4320" w:right="0"/>
        <w:jc w:val="both"/>
        <w:textAlignment w:val="baseline"/>
        <w:rPr>
          <w:sz w:val="39"/>
        </w:rPr>
      </w:pPr>
      <w:bookmarkStart w:name="" w:id="6532"/>
      <w:r>
        <w:rPr>
          <w:rFonts w:ascii="黑体" w:hAnsi="黑体" w:cs="黑体" w:eastAsia="黑体"/>
          <w:sz w:val="39"/>
          <w:spacing w:val="0"/>
          <w:color w:val="000000"/>
          <w:b w:val="off"/>
          <w:i w:val="off"/>
        </w:rPr>
        <w:t>第一章 作为现象学的自我组成的意识与作为内感知的意识</w:t>
      </w:r>
      <w:r>
        <w:t xml:space="preserve">	</w:t>
      </w:r>
      <w:r>
        <w:rPr>
          <w:rFonts w:ascii="楷体" w:hAnsi="楷体" w:cs="楷体" w:eastAsia="楷体"/>
          <w:sz w:val="39"/>
          <w:spacing w:val="0"/>
          <w:color w:val="000000"/>
          <w:b w:val="off"/>
          <w:i w:val="off"/>
        </w:rPr>
        <w:t>|413</w:t>
      </w:r>
      <w:bookmarkEnd w:id="6532"/>
    </w:p>
    <w:p>
      <w:pPr>
        <w:pageBreakBefore w:val="off"/>
        <w:tabs/>
        <w:wordWrap w:val="off"/>
        <w:spacing w:before="0" w:after="0" w:line="980" w:lineRule="exact"/>
        <w:ind w:left="0" w:right="0"/>
        <w:jc w:val="both"/>
        <w:textAlignment w:val="baseline"/>
        <w:rPr>
          <w:sz w:val="54"/>
        </w:rPr>
      </w:pPr>
      <w:bookmarkStart w:name="" w:id="6533"/>
      <w:r>
        <w:rPr>
          <w:rFonts w:ascii="宋体" w:hAnsi="宋体" w:cs="宋体" w:eastAsia="宋体"/>
          <w:sz w:val="54"/>
          <w:spacing w:val="0"/>
          <w:color w:val="000000"/>
          <w:b w:val="off"/>
          <w:i w:val="off"/>
        </w:rPr>
        <w:t/>
      </w:r>
      <w:bookmarkEnd w:id="6533"/>
    </w:p>
    <w:p>
      <w:pPr>
        <w:pageBreakBefore w:val="off"/>
        <w:tabs/>
        <w:wordWrap w:val="off"/>
        <w:spacing w:before="0" w:after="0" w:line="980" w:lineRule="atLeast"/>
        <w:ind w:left="520" w:right="0" w:firstLine="1100"/>
        <w:jc w:val="both"/>
        <w:textAlignment w:val="baseline"/>
        <w:rPr>
          <w:sz w:val="54"/>
        </w:rPr>
      </w:pPr>
      <w:bookmarkStart w:name="" w:id="6534"/>
      <w:r>
        <w:rPr>
          <w:rFonts w:ascii="宋体" w:hAnsi="宋体" w:cs="宋体" w:eastAsia="宋体"/>
          <w:sz w:val="54"/>
          <w:spacing w:val="0"/>
          <w:color w:val="000000"/>
          <w:b w:val="off"/>
          <w:i w:val="off"/>
        </w:rPr>
        <w:t>这一事态证实了内容这个说法，它在这里是本真的表达。</w:t>
      </w:r>
      <w:r>
        <w:rPr>
          <w:rFonts w:ascii="宋体" w:hAnsi="宋体" w:cs="宋体" w:eastAsia="宋体"/>
          <w:sz w:val="54"/>
          <w:spacing w:val="0"/>
          <w:color w:val="000000"/>
          <w:b w:val="off"/>
          <w:i w:val="off"/>
        </w:rPr>
        <w:t>“内容”[26]这个词的通常意义是一个相对的意义，它完全一般地</w:t>
      </w:r>
      <w:r>
        <w:rPr>
          <w:rFonts w:ascii="宋体" w:hAnsi="宋体" w:cs="宋体" w:eastAsia="宋体"/>
          <w:sz w:val="54"/>
          <w:spacing w:val="0"/>
          <w:color w:val="000000"/>
          <w:b w:val="off"/>
          <w:i w:val="off"/>
        </w:rPr>
        <w:t>指向一个全面的统一，这个统一所具有的内容是在其所属的各</w:t>
      </w:r>
      <w:r>
        <w:rPr>
          <w:rFonts w:ascii="宋体" w:hAnsi="宋体" w:cs="宋体" w:eastAsia="宋体"/>
          <w:sz w:val="54"/>
          <w:spacing w:val="0"/>
          <w:color w:val="000000"/>
          <w:b w:val="off"/>
          <w:i w:val="off"/>
        </w:rPr>
        <w:t>部分的总和之中。在整体的内容中包含着那些可以被理解为一</w:t>
      </w:r>
      <w:r>
        <w:rPr>
          <w:rFonts w:ascii="宋体" w:hAnsi="宋体" w:cs="宋体" w:eastAsia="宋体"/>
          <w:sz w:val="54"/>
          <w:spacing w:val="0"/>
          <w:color w:val="000000"/>
          <w:b w:val="off"/>
          <w:i w:val="off"/>
        </w:rPr>
        <w:t>个整体之部分的东西以及事实上实项地[27]构造出整体的东西。</w:t>
      </w:r>
      <w:r>
        <w:rPr>
          <w:rFonts w:ascii="宋体" w:hAnsi="宋体" w:cs="宋体" w:eastAsia="宋体"/>
          <w:sz w:val="54"/>
          <w:spacing w:val="0"/>
          <w:color w:val="000000"/>
          <w:b w:val="off"/>
          <w:i w:val="off"/>
        </w:rPr>
        <w:t>在关于内容的通常的、描述-心理学说法中便包含着这样的隐蔽</w:t>
      </w:r>
      <w:r>
        <w:rPr>
          <w:rFonts w:ascii="宋体" w:hAnsi="宋体" w:cs="宋体" w:eastAsia="宋体"/>
          <w:sz w:val="54"/>
          <w:spacing w:val="0"/>
          <w:color w:val="000000"/>
          <w:b w:val="off"/>
          <w:i w:val="off"/>
        </w:rPr>
        <w:t>关系点，亦即相应的整体、实项的意识统一。它的内容是体现性</w:t>
      </w:r>
      <w:r>
        <w:rPr>
          <w:rFonts w:ascii="宋体" w:hAnsi="宋体" w:cs="宋体" w:eastAsia="宋体"/>
          <w:sz w:val="54"/>
          <w:spacing w:val="0"/>
          <w:color w:val="000000"/>
          <w:b w:val="off"/>
          <w:i w:val="off"/>
        </w:rPr>
        <w:t>的〈präsent〉“体验”的总和，并且，人们将复数的内容理解为这</w:t>
      </w:r>
      <w:r>
        <w:rPr>
          <w:rFonts w:ascii="宋体" w:hAnsi="宋体" w:cs="宋体" w:eastAsia="宋体"/>
          <w:sz w:val="54"/>
          <w:spacing w:val="0"/>
          <w:color w:val="000000"/>
          <w:b w:val="off"/>
          <w:i w:val="off"/>
        </w:rPr>
        <w:t>些体验本身，这就是指所有那些作为实项的部分构造出各种现</w:t>
      </w:r>
      <w:r>
        <w:rPr>
          <w:rFonts w:ascii="宋体" w:hAnsi="宋体" w:cs="宋体" w:eastAsia="宋体"/>
          <w:sz w:val="54"/>
          <w:spacing w:val="0"/>
          <w:color w:val="000000"/>
          <w:b w:val="off"/>
          <w:i w:val="off"/>
        </w:rPr>
        <w:t>象学意识流[28]的东西。</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2324100</wp:posOffset>
                </wp:positionV>
                <wp:extent cx="1206500" cy="596900"/>
                <wp:wrapNone/>
                <wp:docPr id="664" name="文本框 664"/>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6535"/>
                            <w:r>
                              <w:rPr>
                                <w:rFonts w:ascii="黑体" w:hAnsi="黑体" w:cs="黑体" w:eastAsia="黑体"/>
                                <w:sz w:val="63"/>
                                <w:spacing w:val="0"/>
                                <w:color w:val="000000"/>
                                <w:b w:val="off"/>
                                <w:i w:val="off"/>
                              </w:rPr>
                              <w:t>B₁353</w:t>
                            </w:r>
                            <w:bookmarkEnd w:id="6535"/>
                          </w:p>
                        </w:txbxContent>
                      </wps:txbx>
                      <wps:bodyPr wrap="square" lIns="0" rIns="0" tIns="0" bIns="0" vert="horz" anchor="t">
                        <a:noAutofit/>
                      </wps:bodyPr>
                    </wps:wsp>
                  </a:graphicData>
                </a:graphic>
              </wp:anchor>
            </w:drawing>
          </mc:Choice>
          <mc:Fallback>
            <w:pict>
              <v:shape type="#_x0000_t202" filled="f" stroked="f" style="margin-left:972pt;margin-top:183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6536"/>
                      <w:r>
                        <w:rPr>
                          <w:rFonts w:ascii="黑体" w:hAnsi="黑体" w:cs="黑体" w:eastAsia="黑体"/>
                          <w:sz w:val="63"/>
                          <w:spacing w:val="0"/>
                          <w:color w:val="000000"/>
                          <w:b w:val="off"/>
                          <w:i w:val="off"/>
                        </w:rPr>
                        <w:t>B₁353</w:t>
                      </w:r>
                      <w:bookmarkEnd w:id="6536"/>
                    </w:p>
                  </w:txbxContent>
                </v:textbox>
              </v:shape>
            </w:pict>
          </mc:Fallback>
        </mc:AlternateContent>
      </w:r>
      <w:bookmarkEnd w:id="6534"/>
    </w:p>
    <w:p>
      <w:pPr>
        <w:pageBreakBefore w:val="off"/>
        <w:tabs/>
        <w:wordWrap w:val="off"/>
        <w:spacing w:before="720" w:after="0" w:line="1340" w:lineRule="atLeast"/>
        <w:ind w:left="4640" w:right="420" w:hanging="3780"/>
        <w:jc w:val="both"/>
        <w:textAlignment w:val="baseline"/>
        <w:rPr>
          <w:sz w:val="65"/>
        </w:rPr>
      </w:pPr>
      <w:bookmarkStart w:name="" w:id="6537"/>
      <w:r>
        <w:rPr>
          <w:rFonts w:ascii="黑体" w:hAnsi="黑体" w:cs="黑体" w:eastAsia="黑体"/>
          <w:sz w:val="65"/>
          <w:spacing w:val="0"/>
          <w:color w:val="000000"/>
          <w:b w:val="off"/>
          <w:i w:val="off"/>
        </w:rPr>
        <w:t>第4节   体验意识与被体验的内容</w:t>
      </w:r>
      <w:r>
        <w:rPr>
          <w:rFonts w:ascii="黑体" w:hAnsi="黑体" w:cs="黑体" w:eastAsia="黑体"/>
          <w:sz w:val="65"/>
          <w:spacing w:val="0"/>
          <w:color w:val="000000"/>
          <w:b w:val="off"/>
          <w:i w:val="off"/>
        </w:rPr>
        <w:t>之间的关系不是现象学</w:t>
      </w:r>
      <w:r>
        <w:rPr>
          <w:rFonts w:ascii="黑体" w:hAnsi="黑体" w:cs="黑体" w:eastAsia="黑体"/>
          <w:sz w:val="65"/>
          <w:spacing w:val="0"/>
          <w:color w:val="000000"/>
          <w:b w:val="off"/>
          <w:i w:val="off"/>
        </w:rPr>
        <w:t>所特有的关系种类</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-1155700</wp:posOffset>
                </wp:positionV>
                <wp:extent cx="1041400" cy="596900"/>
                <wp:wrapNone/>
                <wp:docPr id="665" name="文本框 665"/>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center"/>
                              <w:textAlignment w:val="baseline"/>
                              <w:rPr>
                                <w:sz w:val="63"/>
                              </w:rPr>
                            </w:pPr>
                            <w:bookmarkStart w:name="" w:id="6538"/>
                            <w:r>
                              <w:rPr>
                                <w:rFonts w:ascii="黑体" w:hAnsi="黑体" w:cs="黑体" w:eastAsia="黑体"/>
                                <w:sz w:val="63"/>
                                <w:spacing w:val="0"/>
                                <w:color w:val="000000"/>
                                <w:b w:val="off"/>
                                <w:i w:val="off"/>
                              </w:rPr>
                              <w:t>A331</w:t>
                            </w:r>
                            <w:bookmarkEnd w:id="6538"/>
                          </w:p>
                        </w:txbxContent>
                      </wps:txbx>
                      <wps:bodyPr wrap="square" lIns="0" rIns="0" tIns="0" bIns="0" vert="horz" anchor="t">
                        <a:noAutofit/>
                      </wps:bodyPr>
                    </wps:wsp>
                  </a:graphicData>
                </a:graphic>
              </wp:anchor>
            </w:drawing>
          </mc:Choice>
          <mc:Fallback>
            <w:pict>
              <v:shape type="#_x0000_t202" filled="f" stroked="f" style="margin-left:970pt;margin-top:-91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center"/>
                        <w:textAlignment w:val="baseline"/>
                        <w:rPr>
                          <w:sz w:val="63"/>
                        </w:rPr>
                      </w:pPr>
                      <w:bookmarkStart w:name="" w:id="6539"/>
                      <w:r>
                        <w:rPr>
                          <w:rFonts w:ascii="黑体" w:hAnsi="黑体" w:cs="黑体" w:eastAsia="黑体"/>
                          <w:sz w:val="63"/>
                          <w:spacing w:val="0"/>
                          <w:color w:val="000000"/>
                          <w:b w:val="off"/>
                          <w:i w:val="off"/>
                        </w:rPr>
                        <w:t>A331</w:t>
                      </w:r>
                      <w:bookmarkEnd w:id="6539"/>
                    </w:p>
                  </w:txbxContent>
                </v:textbox>
              </v:shape>
            </w:pict>
          </mc:Fallback>
        </mc:AlternateContent>
      </w:r>
      <w:bookmarkEnd w:id="6537"/>
    </w:p>
    <w:p>
      <w:pPr>
        <w:pageBreakBefore w:val="off"/>
        <w:tabs/>
        <w:wordWrap w:val="off"/>
        <w:spacing w:before="0" w:after="0" w:line="980" w:lineRule="exact"/>
        <w:ind w:left="0" w:right="0"/>
        <w:jc w:val="both"/>
        <w:textAlignment w:val="baseline"/>
        <w:rPr>
          <w:sz w:val="54"/>
        </w:rPr>
      </w:pPr>
      <w:bookmarkStart w:name="" w:id="6540"/>
      <w:r>
        <w:rPr>
          <w:rFonts w:ascii="宋体" w:hAnsi="宋体" w:cs="宋体" w:eastAsia="宋体"/>
          <w:sz w:val="54"/>
          <w:spacing w:val="0"/>
          <w:color w:val="000000"/>
          <w:b w:val="off"/>
          <w:i w:val="off"/>
        </w:rPr>
        <w:t/>
      </w:r>
      <w:bookmarkEnd w:id="6540"/>
    </w:p>
    <w:p>
      <w:pPr>
        <w:pageBreakBefore w:val="off"/>
        <w:tabs/>
        <w:wordWrap w:val="off"/>
        <w:spacing w:before="0" w:after="0" w:line="980" w:lineRule="atLeast"/>
        <w:ind w:left="520" w:right="0" w:firstLine="1100"/>
        <w:jc w:val="both"/>
        <w:textAlignment w:val="baseline"/>
        <w:rPr>
          <w:sz w:val="54"/>
        </w:rPr>
      </w:pPr>
      <w:bookmarkStart w:name="" w:id="6541"/>
      <w:r>
        <w:rPr>
          <w:rFonts w:ascii="宋体" w:hAnsi="宋体" w:cs="宋体" w:eastAsia="宋体"/>
          <w:sz w:val="54"/>
          <w:spacing w:val="0"/>
          <w:color w:val="000000"/>
          <w:b w:val="off"/>
          <w:i w:val="off"/>
        </w:rPr>
        <w:t>以上的阐述表明，我们所考虑的体验与一个体验意识(或一</w:t>
      </w:r>
      <w:r>
        <w:rPr>
          <w:rFonts w:ascii="宋体" w:hAnsi="宋体" w:cs="宋体" w:eastAsia="宋体"/>
          <w:sz w:val="54"/>
          <w:spacing w:val="0"/>
          <w:color w:val="000000"/>
          <w:b w:val="off"/>
          <w:i w:val="off"/>
        </w:rPr>
        <w:t>个体验着的“现象学自我”①)的关系并不归结为一个特殊的现</w:t>
      </w:r>
      <w:r>
        <w:rPr>
          <w:rFonts w:ascii="宋体" w:hAnsi="宋体" w:cs="宋体" w:eastAsia="宋体"/>
          <w:sz w:val="54"/>
          <w:spacing w:val="0"/>
          <w:color w:val="000000"/>
          <w:b w:val="off"/>
          <w:i w:val="off"/>
        </w:rPr>
        <w:t>象学结论。在通常说法的意义上的自我是一个经验的对象，本</w:t>
      </w:r>
      <w:r>
        <w:rPr>
          <w:rFonts w:ascii="宋体" w:hAnsi="宋体" w:cs="宋体" w:eastAsia="宋体"/>
          <w:sz w:val="54"/>
          <w:spacing w:val="0"/>
          <w:color w:val="000000"/>
          <w:b w:val="off"/>
          <w:i w:val="off"/>
        </w:rPr>
        <w:t>己的自我和陌生的自我都是如此，任何一个自我就像任意的一</w:t>
      </w:r>
      <w:r>
        <w:rPr>
          <w:rFonts w:ascii="宋体" w:hAnsi="宋体" w:cs="宋体" w:eastAsia="宋体"/>
          <w:sz w:val="54"/>
          <w:spacing w:val="0"/>
          <w:color w:val="000000"/>
          <w:b w:val="off"/>
          <w:i w:val="off"/>
        </w:rPr>
        <w:t>个物理事物一样，就像一所房子或一棵树等等一样。无论科学</w:t>
      </w:r>
      <w:r>
        <w:rPr>
          <w:rFonts w:ascii="宋体" w:hAnsi="宋体" w:cs="宋体" w:eastAsia="宋体"/>
          <w:sz w:val="54"/>
          <w:spacing w:val="0"/>
          <w:color w:val="000000"/>
          <w:b w:val="off"/>
          <w:i w:val="off"/>
        </w:rPr>
        <w:t>的加工对这个总和进行怎样的改造，无论它如何远离臆想，自我</w:t>
      </w:r>
      <w:r>
        <w:rPr>
          <w:rFonts w:ascii="宋体" w:hAnsi="宋体" w:cs="宋体" w:eastAsia="宋体"/>
          <w:sz w:val="54"/>
          <w:spacing w:val="0"/>
          <w:color w:val="000000"/>
          <w:b w:val="off"/>
          <w:i w:val="off"/>
        </w:rPr>
        <w:t>总是一个个体的事物对象，它与所有这类对象一样，在现象</w:t>
      </w:r>
      <w:r>
        <w:rPr>
          <w:rFonts w:ascii="宋体" w:hAnsi="宋体" w:cs="宋体" w:eastAsia="宋体"/>
          <w:sz w:val="54"/>
          <w:spacing w:val="0"/>
          <w:color w:val="000000"/>
          <w:b w:val="off"/>
          <w:i w:val="off"/>
        </w:rPr>
        <w:t>上[29]只具有这样一个统一性，这个统一性是通过统一的现象属</w:t>
      </w:r>
      <w:r>
        <w:rPr>
          <w:rFonts w:ascii="宋体" w:hAnsi="宋体" w:cs="宋体" w:eastAsia="宋体"/>
          <w:sz w:val="54"/>
          <w:spacing w:val="0"/>
          <w:color w:val="000000"/>
          <w:b w:val="off"/>
          <w:i w:val="off"/>
        </w:rPr>
        <w:t>性而被给予这个自我，它[30]建基于这些现象属性的本己内容组</w:t>
      </w:r>
      <w:bookmarkEnd w:id="6541"/>
    </w:p>
    <w:p>
      <w:pPr>
        <w:pageBreakBefore w:val="off"/>
        <w:tabs/>
        <w:wordWrap w:val="off"/>
        <w:spacing w:before="0" w:after="0" w:line="980" w:lineRule="atLeast"/>
        <w:ind w:left="600" w:right="0"/>
        <w:jc w:val="both"/>
        <w:textAlignment w:val="baseline"/>
        <w:rPr>
          <w:sz w:val="54"/>
        </w:rPr>
      </w:pPr>
      <w:bookmarkStart w:name="" w:id="6542"/>
      <w:r>
        <w:rPr>
          <w:rFonts w:ascii="宋体" w:hAnsi="宋体" w:cs="宋体" w:eastAsia="宋体"/>
          <w:sz w:val="54"/>
          <w:spacing w:val="0"/>
          <w:color w:val="000000"/>
          <w:u w:val="single"/>
          <w:b w:val="off"/>
          <w:i w:val="off"/>
        </w:rPr>
        <w:t xml:space="preserve">             </w:t>
      </w:r>
      <w:bookmarkEnd w:id="6542"/>
    </w:p>
    <w:p>
      <w:pPr>
        <w:pageBreakBefore w:val="off"/>
        <w:tabs/>
        <w:wordWrap w:val="off"/>
        <w:spacing w:before="360" w:after="0" w:line="540" w:lineRule="atLeast"/>
        <w:ind w:left="1380" w:right="0"/>
        <w:jc w:val="both"/>
        <w:textAlignment w:val="baseline"/>
        <w:rPr>
          <w:sz w:val="39"/>
        </w:rPr>
      </w:pPr>
      <w:bookmarkStart w:name="" w:id="6543"/>
      <w:r>
        <w:rPr>
          <w:rFonts w:ascii="黑体" w:hAnsi="黑体" w:cs="黑体" w:eastAsia="黑体"/>
          <w:sz w:val="39"/>
          <w:spacing w:val="0"/>
          <w:color w:val="000000"/>
          <w:b w:val="off"/>
          <w:i w:val="off"/>
        </w:rPr>
        <w:t>① 在第一版中，整个意识流都被称作“现象学自我”。</w:t>
      </w:r>
      <w:bookmarkEnd w:id="6543"/>
    </w:p>
    <w:p>
      <w:r>
        <w:t/>
      </w:r>
    </w:p>
    <w:p>
      <w:pPr>
        <w:sectPr>
          <w:footerReference r:id="rId956"/>
          <w:headerReference r:id="rId957" w:type="default"/>
          <w:type w:val="nextPage"/>
          <w:pgSz w:w="22520" w:h="31680"/>
          <w:pgMar w:left="3400" w:top="2480" w:right="3400" w:bottom="2480" w:header="2180" w:footer="2180"/>
          <w:cols w:num="1"/>
        </w:sectPr>
      </w:pPr>
    </w:p>
    <w:p>
      <w:pPr>
        <w:pageBreakBefore w:val="off"/>
        <w:tabs>
          <w:tab w:pos="2500" w:val="left" w:leader="none"/>
        </w:tabs>
        <w:wordWrap w:val="off"/>
        <w:spacing w:before="0" w:after="0" w:line="660" w:lineRule="atLeast"/>
        <w:ind w:left="980" w:right="0"/>
        <w:jc w:val="both"/>
        <w:textAlignment w:val="baseline"/>
        <w:rPr>
          <w:sz w:val="41"/>
        </w:rPr>
      </w:pPr>
      <w:bookmarkStart w:name="" w:id="6544"/>
      <w:r>
        <w:rPr>
          <w:rFonts w:ascii="楷体" w:hAnsi="楷体" w:cs="楷体" w:eastAsia="楷体"/>
          <w:sz w:val="41"/>
          <w:spacing w:val="0"/>
          <w:color w:val="000000"/>
          <w:b w:val="off"/>
          <w:i w:val="off"/>
        </w:rPr>
        <w:t>414</w:t>
      </w:r>
      <w:r>
        <w:t xml:space="preserve">	</w:t>
      </w:r>
      <w:r>
        <w:rPr>
          <w:rFonts w:ascii="楷体" w:hAnsi="楷体" w:cs="楷体" w:eastAsia="楷体"/>
          <w:sz w:val="41"/>
          <w:spacing w:val="0"/>
          <w:color w:val="000000"/>
          <w:b w:val="off"/>
          <w:i w:val="off"/>
        </w:rPr>
        <w:t>逻辑研究(第二卷第一部分)</w:t>
      </w:r>
      <w:bookmarkEnd w:id="6544"/>
    </w:p>
    <w:p>
      <w:pPr>
        <w:pageBreakBefore w:val="off"/>
        <w:tabs/>
        <w:wordWrap w:val="off"/>
        <w:spacing w:before="0" w:after="0" w:line="940" w:lineRule="exact"/>
        <w:ind w:left="0" w:right="0"/>
        <w:jc w:val="both"/>
        <w:textAlignment w:val="baseline"/>
        <w:rPr>
          <w:sz w:val="54"/>
        </w:rPr>
      </w:pPr>
      <w:bookmarkStart w:name="" w:id="6545"/>
      <w:r>
        <w:rPr>
          <w:rFonts w:ascii="宋体" w:hAnsi="宋体" w:cs="宋体" w:eastAsia="宋体"/>
          <w:sz w:val="54"/>
          <w:spacing w:val="0"/>
          <w:color w:val="000000"/>
          <w:b w:val="off"/>
          <w:i w:val="off"/>
        </w:rPr>
        <w:t/>
      </w:r>
      <w:bookmarkEnd w:id="6545"/>
    </w:p>
    <w:p>
      <w:pPr>
        <w:pageBreakBefore w:val="off"/>
        <w:tabs/>
        <w:wordWrap w:val="off"/>
        <w:spacing w:before="0" w:after="0" w:line="940" w:lineRule="atLeast"/>
        <w:ind w:left="180" w:right="0" w:firstLine="780"/>
        <w:jc w:val="both"/>
        <w:textAlignment w:val="baseline"/>
        <w:rPr>
          <w:sz w:val="54"/>
        </w:rPr>
      </w:pPr>
      <w:bookmarkStart w:name="" w:id="6546"/>
      <w:r>
        <w:rPr>
          <w:rFonts w:ascii="宋体" w:hAnsi="宋体" w:cs="宋体" w:eastAsia="宋体"/>
          <w:sz w:val="54"/>
          <w:spacing w:val="0"/>
          <w:color w:val="000000"/>
          <w:b w:val="off"/>
          <w:i w:val="off"/>
        </w:rPr>
        <w:t>成之中。如果我们将自我躯体与经验自我区分开来，并且，如果</w:t>
      </w:r>
      <w:r>
        <w:rPr>
          <w:rFonts w:ascii="宋体" w:hAnsi="宋体" w:cs="宋体" w:eastAsia="宋体"/>
          <w:sz w:val="54"/>
          <w:spacing w:val="0"/>
          <w:color w:val="000000"/>
          <w:b w:val="off"/>
          <w:i w:val="off"/>
        </w:rPr>
        <w:t>我们而后再将纯粹经验自我限制在它的现象学内涵上，那么纯</w:t>
      </w:r>
      <w:r>
        <w:rPr>
          <w:rFonts w:ascii="宋体" w:hAnsi="宋体" w:cs="宋体" w:eastAsia="宋体"/>
          <w:sz w:val="54"/>
          <w:spacing w:val="0"/>
          <w:color w:val="000000"/>
          <w:b w:val="off"/>
          <w:i w:val="off"/>
        </w:rPr>
        <w:t>粹经验自我就还原为意识统一，即还原为实在的体验复合，我们</w:t>
      </w:r>
      <w:r>
        <w:rPr>
          <w:rFonts w:ascii="宋体" w:hAnsi="宋体" w:cs="宋体" w:eastAsia="宋体"/>
          <w:sz w:val="54"/>
          <w:spacing w:val="0"/>
          <w:color w:val="000000"/>
          <w:b w:val="off"/>
          <w:i w:val="off"/>
        </w:rPr>
        <w:t>(也就是说，每一个人就他的自我而言)可以在我们之中明见地</w:t>
      </w:r>
      <w:r>
        <w:rPr>
          <w:rFonts w:ascii="宋体" w:hAnsi="宋体" w:cs="宋体" w:eastAsia="宋体"/>
          <w:sz w:val="54"/>
          <w:spacing w:val="0"/>
          <w:color w:val="000000"/>
          <w:b w:val="off"/>
          <w:i w:val="off"/>
        </w:rPr>
        <w:t>发现它的一个部分，并且可以理由充分地假定它的其余部分。</w:t>
      </w:r>
      <w:r>
        <w:rPr>
          <w:rFonts w:ascii="宋体" w:hAnsi="宋体" w:cs="宋体" w:eastAsia="宋体"/>
          <w:sz w:val="54"/>
          <w:spacing w:val="0"/>
          <w:color w:val="000000"/>
          <w:b w:val="off"/>
          <w:i w:val="off"/>
        </w:rPr>
        <w:t>因而，在现象学上还原了的自我[31]不是一种在杂多体验的上空</w:t>
      </w:r>
      <w:r>
        <w:rPr>
          <w:rFonts w:ascii="宋体" w:hAnsi="宋体" w:cs="宋体" w:eastAsia="宋体"/>
          <w:sz w:val="54"/>
          <w:spacing w:val="0"/>
          <w:color w:val="000000"/>
          <w:b w:val="off"/>
          <w:i w:val="off"/>
        </w:rPr>
        <w:t>飘浮着的怪物，相反，很简单，它与这些体验自身的联结统一是</w:t>
      </w:r>
      <w:r>
        <w:rPr>
          <w:rFonts w:ascii="宋体" w:hAnsi="宋体" w:cs="宋体" w:eastAsia="宋体"/>
          <w:sz w:val="54"/>
          <w:spacing w:val="0"/>
          <w:color w:val="000000"/>
          <w:b w:val="off"/>
          <w:i w:val="off"/>
        </w:rPr>
        <w:t>一致的。在这些内容的本性中以及在制约着这些内容的规律中</w:t>
      </w:r>
      <w:r>
        <w:rPr>
          <w:rFonts w:ascii="宋体" w:hAnsi="宋体" w:cs="宋体" w:eastAsia="宋体"/>
          <w:sz w:val="54"/>
          <w:spacing w:val="0"/>
          <w:color w:val="000000"/>
          <w:b w:val="off"/>
          <w:i w:val="off"/>
        </w:rPr>
        <w:t>54 包含着某些联结形式。这些形式以各种各样的方式从一个内容</w:t>
      </w:r>
      <w:r>
        <w:rPr>
          <w:rFonts w:ascii="宋体" w:hAnsi="宋体" w:cs="宋体" w:eastAsia="宋体"/>
          <w:sz w:val="54"/>
          <w:spacing w:val="0"/>
          <w:color w:val="000000"/>
          <w:b w:val="off"/>
          <w:i w:val="off"/>
        </w:rPr>
        <w:t>转移到另一个内容，从一个内容复合转移到另一个内容复合，最</w:t>
      </w:r>
      <w:r>
        <w:rPr>
          <w:rFonts w:ascii="宋体" w:hAnsi="宋体" w:cs="宋体" w:eastAsia="宋体"/>
          <w:sz w:val="54"/>
          <w:spacing w:val="0"/>
          <w:color w:val="000000"/>
          <w:b w:val="off"/>
          <w:i w:val="off"/>
        </w:rPr>
        <w:t>后，一个统一的内容总体得以构成，这无非就是在现象学上还原</w:t>
      </w:r>
      <w:r>
        <w:rPr>
          <w:rFonts w:ascii="宋体" w:hAnsi="宋体" w:cs="宋体" w:eastAsia="宋体"/>
          <w:sz w:val="54"/>
          <w:spacing w:val="0"/>
          <w:color w:val="000000"/>
          <w:b w:val="off"/>
          <w:i w:val="off"/>
        </w:rPr>
        <w:t>了的自我本身。内容之为[32]内容，就在于它们具有特定的规律</w:t>
      </w:r>
      <w:r>
        <w:rPr>
          <w:rFonts w:ascii="宋体" w:hAnsi="宋体" w:cs="宋体" w:eastAsia="宋体"/>
          <w:sz w:val="54"/>
          <w:spacing w:val="0"/>
          <w:color w:val="000000"/>
          <w:b w:val="off"/>
          <w:i w:val="off"/>
        </w:rPr>
        <w:t>32 性相互聚合、融化为一的方式，在它们将如此地合为一体并且成</w:t>
      </w:r>
      <w:r>
        <w:rPr>
          <w:rFonts w:ascii="宋体" w:hAnsi="宋体" w:cs="宋体" w:eastAsia="宋体"/>
          <w:sz w:val="54"/>
          <w:spacing w:val="0"/>
          <w:color w:val="000000"/>
          <w:b w:val="off"/>
          <w:i w:val="off"/>
        </w:rPr>
        <w:t>为一体时，现象学的自我或意识统一便已构成，它除此之外不再</w:t>
      </w:r>
      <w:r>
        <w:rPr>
          <w:rFonts w:ascii="宋体" w:hAnsi="宋体" w:cs="宋体" w:eastAsia="宋体"/>
          <w:sz w:val="54"/>
          <w:spacing w:val="0"/>
          <w:color w:val="000000"/>
          <w:b w:val="off"/>
          <w:i w:val="off"/>
        </w:rPr>
        <w:t>需要一个特有的、负载着所有内容并将这些内容再次加以统一</w:t>
      </w:r>
      <w:r>
        <w:rPr>
          <w:rFonts w:ascii="宋体" w:hAnsi="宋体" w:cs="宋体" w:eastAsia="宋体"/>
          <w:sz w:val="54"/>
          <w:spacing w:val="0"/>
          <w:color w:val="000000"/>
          <w:b w:val="off"/>
          <w:i w:val="off"/>
        </w:rPr>
        <w:t>的自我原则。在这里和在其他地方一样，这样一种原则的功能</w:t>
      </w:r>
      <w:r>
        <w:rPr>
          <w:rFonts w:ascii="宋体" w:hAnsi="宋体" w:cs="宋体" w:eastAsia="宋体"/>
          <w:sz w:val="54"/>
          <w:spacing w:val="0"/>
          <w:color w:val="000000"/>
          <w:b w:val="off"/>
          <w:i w:val="off"/>
        </w:rPr>
        <w:t>是令人费解的。[33]①</w:t>
      </w:r>
      <w:bookmarkEnd w:id="6546"/>
    </w:p>
    <w:p>
      <w:pPr>
        <w:pageBreakBefore w:val="off"/>
        <w:tabs/>
        <w:wordWrap w:val="off"/>
        <w:spacing w:before="560" w:after="0" w:line="1000" w:lineRule="atLeast"/>
        <w:ind w:left="0" w:right="2360"/>
        <w:jc w:val="right"/>
        <w:textAlignment w:val="baseline"/>
        <w:rPr>
          <w:sz w:val="74"/>
        </w:rPr>
      </w:pPr>
      <w:bookmarkStart w:name="" w:id="6547"/>
      <w:r>
        <w:rPr>
          <w:rFonts w:ascii="黑体" w:hAnsi="黑体" w:cs="黑体" w:eastAsia="黑体"/>
          <w:sz w:val="74"/>
          <w:spacing w:val="0"/>
          <w:color w:val="000000"/>
          <w:b w:val="on"/>
          <w:i w:val="off"/>
        </w:rPr>
        <w:t>第5</w:t>
      </w:r>
      <w:r>
        <w:rPr>
          <w:rFonts w:ascii="黑体" w:hAnsi="黑体" w:cs="黑体" w:eastAsia="黑体"/>
          <w:sz w:val="74"/>
          <w:spacing w:val="0"/>
          <w:color w:val="000000"/>
          <w:b w:val="off"/>
          <w:i w:val="off"/>
        </w:rPr>
        <w:t xml:space="preserve"> </w:t>
      </w:r>
      <w:r>
        <w:rPr>
          <w:rFonts w:ascii="黑体" w:hAnsi="黑体" w:cs="黑体" w:eastAsia="黑体"/>
          <w:sz w:val="74"/>
          <w:spacing w:val="0"/>
          <w:color w:val="000000"/>
          <w:b w:val="on"/>
          <w:i w:val="off"/>
        </w:rPr>
        <w:t>节</w:t>
      </w:r>
      <w:r>
        <w:rPr>
          <w:rFonts w:ascii="黑体" w:hAnsi="黑体" w:cs="黑体" w:eastAsia="黑体"/>
          <w:sz w:val="74"/>
          <w:spacing w:val="0"/>
          <w:color w:val="000000"/>
          <w:b w:val="off"/>
          <w:i w:val="off"/>
        </w:rPr>
        <w:t xml:space="preserve">  </w:t>
      </w:r>
      <w:r>
        <w:rPr>
          <w:rFonts w:ascii="黑体" w:hAnsi="黑体" w:cs="黑体" w:eastAsia="黑体"/>
          <w:sz w:val="74"/>
          <w:spacing w:val="0"/>
          <w:color w:val="000000"/>
          <w:b w:val="on"/>
          <w:i w:val="off"/>
        </w:rPr>
        <w:t>二[34]、“内”意识</w: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ragraph">
                  <wp:posOffset>-2819400</wp:posOffset>
                </wp:positionV>
                <wp:extent cx="749300" cy="596900"/>
                <wp:wrapNone/>
                <wp:docPr id="666" name="文本框 666"/>
                <a:graphic xmlns:a="http://schemas.openxmlformats.org/drawingml/2006/main">
                  <a:graphicData uri="http://schemas.microsoft.com/office/word/2010/wordprocessingShape">
                    <wps:wsp>
                      <wps:cNvSpPr txBox="true"/>
                      <wps:spPr>
                        <a:xfrm>
                          <a:off x="0" y="0"/>
                          <a:ext cx="749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6548"/>
                            <w:r>
                              <w:rPr>
                                <w:rFonts w:ascii="TimesNewRoman" w:hAnsi="TimesNewRoman" w:cs="TimesNewRoman" w:eastAsia="TimesNewRoman"/>
                                <w:sz w:val="64"/>
                                <w:spacing w:val="0"/>
                                <w:color w:val="000000"/>
                                <w:b w:val="off"/>
                                <w:i w:val="off"/>
                              </w:rPr>
                              <w:t>A3</w:t>
                            </w:r>
                            <w:bookmarkEnd w:id="6548"/>
                          </w:p>
                        </w:txbxContent>
                      </wps:txbx>
                      <wps:bodyPr wrap="square" lIns="0" rIns="0" tIns="0" bIns="0" vert="horz" anchor="t">
                        <a:noAutofit/>
                      </wps:bodyPr>
                    </wps:wsp>
                  </a:graphicData>
                </a:graphic>
              </wp:anchor>
            </w:drawing>
          </mc:Choice>
          <mc:Fallback>
            <w:pict>
              <v:shape type="#_x0000_t202" filled="f" stroked="f" style="margin-left:120pt;margin-top:-222pt;width:5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6549"/>
                      <w:r>
                        <w:rPr>
                          <w:rFonts w:ascii="TimesNewRoman" w:hAnsi="TimesNewRoman" w:cs="TimesNewRoman" w:eastAsia="TimesNewRoman"/>
                          <w:sz w:val="64"/>
                          <w:spacing w:val="0"/>
                          <w:color w:val="000000"/>
                          <w:b w:val="off"/>
                          <w:i w:val="off"/>
                        </w:rPr>
                        <w:t>A3</w:t>
                      </w:r>
                      <w:bookmarkEnd w:id="65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-5080000</wp:posOffset>
                </wp:positionV>
                <wp:extent cx="952500" cy="596900"/>
                <wp:wrapNone/>
                <wp:docPr id="667" name="文本框 667"/>
                <a:graphic xmlns:a="http://schemas.openxmlformats.org/drawingml/2006/main">
                  <a:graphicData uri="http://schemas.microsoft.com/office/word/2010/wordprocessingShape">
                    <wps:wsp>
                      <wps:cNvSpPr txBox="true"/>
                      <wps:spPr>
                        <a:xfrm>
                          <a:off x="0" y="0"/>
                          <a:ext cx="952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6550"/>
                            <w:r>
                              <w:rPr>
                                <w:rFonts w:ascii="TimesNewRoman" w:hAnsi="TimesNewRoman" w:cs="TimesNewRoman" w:eastAsia="TimesNewRoman"/>
                                <w:sz w:val="64"/>
                                <w:spacing w:val="0"/>
                                <w:color w:val="000000"/>
                                <w:b w:val="off"/>
                                <w:i w:val="off"/>
                              </w:rPr>
                              <w:t>B₁ 3</w:t>
                            </w:r>
                            <w:bookmarkEnd w:id="6550"/>
                          </w:p>
                        </w:txbxContent>
                      </wps:txbx>
                      <wps:bodyPr wrap="square" lIns="0" rIns="0" tIns="0" bIns="0" vert="horz" anchor="t">
                        <a:noAutofit/>
                      </wps:bodyPr>
                    </wps:wsp>
                  </a:graphicData>
                </a:graphic>
              </wp:anchor>
            </w:drawing>
          </mc:Choice>
          <mc:Fallback>
            <w:pict>
              <v:shape type="#_x0000_t202" filled="f" stroked="f" style="margin-left:114pt;margin-top:-400pt;width:7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6551"/>
                      <w:r>
                        <w:rPr>
                          <w:rFonts w:ascii="TimesNewRoman" w:hAnsi="TimesNewRoman" w:cs="TimesNewRoman" w:eastAsia="TimesNewRoman"/>
                          <w:sz w:val="64"/>
                          <w:spacing w:val="0"/>
                          <w:color w:val="000000"/>
                          <w:b w:val="off"/>
                          <w:i w:val="off"/>
                        </w:rPr>
                        <w:t>B₁ 3</w:t>
                      </w:r>
                      <w:bookmarkEnd w:id="6551"/>
                    </w:p>
                  </w:txbxContent>
                </v:textbox>
              </v:shape>
            </w:pict>
          </mc:Fallback>
        </mc:AlternateContent>
      </w:r>
      <w:bookmarkEnd w:id="6547"/>
    </w:p>
    <w:p>
      <w:pPr>
        <w:pageBreakBefore w:val="off"/>
        <w:tabs/>
        <w:wordWrap w:val="off"/>
        <w:spacing w:before="0" w:after="0" w:line="1020" w:lineRule="atLeast"/>
        <w:ind w:left="7180" w:right="0"/>
        <w:jc w:val="both"/>
        <w:textAlignment w:val="baseline"/>
        <w:rPr>
          <w:sz w:val="74"/>
        </w:rPr>
      </w:pPr>
      <w:bookmarkStart w:name="" w:id="6552"/>
      <w:r>
        <w:rPr>
          <w:rFonts w:ascii="黑体" w:hAnsi="黑体" w:cs="黑体" w:eastAsia="黑体"/>
          <w:sz w:val="74"/>
          <w:spacing w:val="0"/>
          <w:color w:val="000000"/>
          <w:b w:val="on"/>
          <w:i w:val="off"/>
        </w:rPr>
        <w:t>作为内感知</w:t>
      </w:r>
      <w:bookmarkEnd w:id="6552"/>
    </w:p>
    <w:p>
      <w:pPr>
        <w:pageBreakBefore w:val="off"/>
        <w:tabs/>
        <w:wordWrap w:val="off"/>
        <w:spacing w:before="560" w:after="0" w:line="940" w:lineRule="atLeast"/>
        <w:ind w:left="1000" w:right="0" w:firstLine="1100"/>
        <w:jc w:val="both"/>
        <w:textAlignment w:val="baseline"/>
        <w:rPr>
          <w:sz w:val="54"/>
        </w:rPr>
      </w:pPr>
      <w:bookmarkStart w:name="" w:id="6553"/>
      <w:r>
        <w:rPr>
          <w:rFonts w:ascii="宋体" w:hAnsi="宋体" w:cs="宋体" w:eastAsia="宋体"/>
          <w:sz w:val="54"/>
          <w:spacing w:val="0"/>
          <w:color w:val="000000"/>
          <w:b w:val="off"/>
          <w:i w:val="off"/>
        </w:rPr>
        <w:t>根据我们在前面三节中的考察，意识、体验、内容这些术语</w:t>
      </w:r>
      <w:r>
        <w:rPr>
          <w:rFonts w:ascii="宋体" w:hAnsi="宋体" w:cs="宋体" w:eastAsia="宋体"/>
          <w:sz w:val="54"/>
          <w:spacing w:val="0"/>
          <w:color w:val="000000"/>
          <w:b w:val="off"/>
          <w:i w:val="off"/>
        </w:rPr>
        <w:t>所具有的一个意义得到了规定，更确切地说，一个描述心理学的</w:t>
      </w:r>
      <w:bookmarkEnd w:id="6553"/>
    </w:p>
    <w:p>
      <w:pPr>
        <w:pageBreakBefore w:val="off"/>
        <w:tabs/>
        <w:wordWrap w:val="off"/>
        <w:spacing w:before="0" w:after="0" w:line="940" w:lineRule="atLeast"/>
        <w:ind w:left="1040" w:right="0"/>
        <w:jc w:val="both"/>
        <w:textAlignment w:val="baseline"/>
        <w:rPr>
          <w:sz w:val="54"/>
        </w:rPr>
      </w:pPr>
      <w:bookmarkStart w:name="" w:id="6554"/>
      <w:r>
        <w:rPr>
          <w:rFonts w:ascii="宋体" w:hAnsi="宋体" w:cs="宋体" w:eastAsia="宋体"/>
          <w:sz w:val="54"/>
          <w:spacing w:val="0"/>
          <w:color w:val="000000"/>
          <w:u w:val="single"/>
          <w:b w:val="off"/>
          <w:i w:val="off"/>
        </w:rPr>
        <w:t xml:space="preserve">              </w:t>
      </w:r>
      <w:bookmarkEnd w:id="6554"/>
    </w:p>
    <w:p>
      <w:pPr>
        <w:pageBreakBefore w:val="off"/>
        <w:tabs/>
        <w:wordWrap w:val="off"/>
        <w:spacing w:before="300" w:after="0" w:line="660" w:lineRule="atLeast"/>
        <w:ind w:left="1000" w:right="0" w:firstLine="780"/>
        <w:jc w:val="both"/>
        <w:textAlignment w:val="baseline"/>
        <w:rPr>
          <w:sz w:val="41"/>
        </w:rPr>
      </w:pPr>
      <w:bookmarkStart w:name="" w:id="6555"/>
      <w:r>
        <w:rPr>
          <w:rFonts w:ascii="楷体" w:hAnsi="楷体" w:cs="楷体" w:eastAsia="楷体"/>
          <w:sz w:val="41"/>
          <w:spacing w:val="0"/>
          <w:color w:val="000000"/>
          <w:b w:val="off"/>
          <w:i w:val="off"/>
        </w:rPr>
        <w:t>① 对于在这个段落中所表达的对“纯粹”自我的反对意见，作者在这里〔即在</w:t>
      </w:r>
      <w:r>
        <w:rPr>
          <w:rFonts w:ascii="楷体" w:hAnsi="楷体" w:cs="楷体" w:eastAsia="楷体"/>
          <w:sz w:val="41"/>
          <w:spacing w:val="0"/>
          <w:color w:val="000000"/>
          <w:b w:val="off"/>
          <w:i w:val="off"/>
        </w:rPr>
        <w:t>第二版中〕不再持赞同态度，这从前面所引用的《纯粹现象学和现象学哲学的观念》</w:t>
      </w:r>
      <w:r>
        <w:rPr>
          <w:rFonts w:ascii="楷体" w:hAnsi="楷体" w:cs="楷体" w:eastAsia="楷体"/>
          <w:sz w:val="41"/>
          <w:spacing w:val="0"/>
          <w:color w:val="000000"/>
          <w:b w:val="off"/>
          <w:i w:val="off"/>
        </w:rPr>
        <w:t>的文字中已经可以看出。(参阅《纯粹现象学和现象学哲学的观念》，第57 节，第</w:t>
      </w:r>
      <w:r>
        <w:rPr>
          <w:rFonts w:ascii="楷体" w:hAnsi="楷体" w:cs="楷体" w:eastAsia="楷体"/>
          <w:sz w:val="41"/>
          <w:spacing w:val="0"/>
          <w:color w:val="000000"/>
          <w:b w:val="off"/>
          <w:i w:val="off"/>
        </w:rPr>
        <w:t>109页;第 80节,第 159 页。)</w:t>
      </w:r>
      <w:bookmarkEnd w:id="6555"/>
    </w:p>
    <w:p>
      <w:r>
        <w:t/>
      </w:r>
    </w:p>
    <w:p>
      <w:pPr>
        <w:sectPr>
          <w:footerReference r:id="rId958"/>
          <w:headerReference r:id="rId959" w:type="default"/>
          <w:type w:val="nextPage"/>
          <w:pgSz w:w="22520" w:h="31680"/>
          <w:pgMar w:left="3200" w:top="2440" w:right="3200" w:bottom="2440" w:header="2140" w:footer="2140"/>
          <w:cols w:num="1"/>
        </w:sectPr>
      </w:pPr>
    </w:p>
    <w:p>
      <w:pPr>
        <w:pageBreakBefore w:val="off"/>
        <w:tabs/>
        <w:wordWrap w:val="off"/>
        <w:spacing w:before="0" w:after="0" w:line="540" w:lineRule="atLeast"/>
        <w:ind w:left="4320" w:right="0"/>
        <w:jc w:val="both"/>
        <w:textAlignment w:val="baseline"/>
        <w:rPr>
          <w:sz w:val="40"/>
        </w:rPr>
      </w:pPr>
      <w:bookmarkStart w:name="" w:id="6556"/>
      <w:r>
        <w:rPr>
          <w:rFonts w:ascii="黑体" w:hAnsi="黑体" w:cs="黑体" w:eastAsia="黑体"/>
          <w:sz w:val="40"/>
          <w:spacing w:val="0"/>
          <w:color w:val="000000"/>
          <w:b w:val="off"/>
          <w:i w:val="off"/>
        </w:rPr>
        <w:t>第一章 作为现象学的自我组成的意识与作为内感知的意识|415</w:t>
      </w:r>
      <w:bookmarkEnd w:id="6556"/>
    </w:p>
    <w:p>
      <w:pPr>
        <w:pageBreakBefore w:val="off"/>
        <w:tabs/>
        <w:wordWrap w:val="off"/>
        <w:spacing w:before="0" w:after="0" w:line="980" w:lineRule="exact"/>
        <w:ind w:left="0" w:right="0"/>
        <w:jc w:val="both"/>
        <w:textAlignment w:val="baseline"/>
        <w:rPr>
          <w:sz w:val="53"/>
        </w:rPr>
      </w:pPr>
      <w:bookmarkStart w:name="" w:id="6557"/>
      <w:r>
        <w:rPr>
          <w:rFonts w:ascii="宋体" w:hAnsi="宋体" w:cs="宋体" w:eastAsia="宋体"/>
          <w:sz w:val="53"/>
          <w:spacing w:val="0"/>
          <w:color w:val="000000"/>
          <w:b w:val="off"/>
          <w:i w:val="off"/>
        </w:rPr>
        <w:t/>
      </w:r>
      <w:bookmarkEnd w:id="6557"/>
    </w:p>
    <w:p>
      <w:pPr>
        <w:pageBreakBefore w:val="off"/>
        <w:tabs/>
        <w:wordWrap w:val="off"/>
        <w:spacing w:before="0" w:after="0" w:line="980" w:lineRule="atLeast"/>
        <w:ind w:left="500" w:right="200"/>
        <w:jc w:val="both"/>
        <w:textAlignment w:val="baseline"/>
        <w:rPr>
          <w:sz w:val="53"/>
        </w:rPr>
      </w:pPr>
      <w:bookmarkStart w:name="" w:id="6558"/>
      <w:r>
        <w:rPr>
          <w:rFonts w:ascii="楷体" w:hAnsi="楷体" w:cs="楷体" w:eastAsia="楷体"/>
          <w:sz w:val="53"/>
          <w:spacing w:val="0"/>
          <w:color w:val="000000"/>
          <w:b w:val="off"/>
          <w:i w:val="off"/>
        </w:rPr>
        <w:t>意义，而在进行现象学的“纯化”之后则是一个纯粹现象学的意</w:t>
      </w:r>
      <w:r>
        <w:rPr>
          <w:rFonts w:ascii="楷体" w:hAnsi="楷体" w:cs="楷体" w:eastAsia="楷体"/>
          <w:sz w:val="53"/>
          <w:spacing w:val="0"/>
          <w:color w:val="000000"/>
          <w:b w:val="off"/>
          <w:i w:val="off"/>
        </w:rPr>
        <w:t>义。此后，除非我们要明确地表明其他概念，否则我们将继续坚</w:t>
      </w:r>
      <w:r>
        <w:rPr>
          <w:rFonts w:ascii="楷体" w:hAnsi="楷体" w:cs="楷体" w:eastAsia="楷体"/>
          <w:sz w:val="53"/>
          <w:spacing w:val="0"/>
          <w:color w:val="000000"/>
          <w:b w:val="off"/>
          <w:i w:val="off"/>
        </w:rPr>
        <w:t>持这个意义。</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635000</wp:posOffset>
                </wp:positionV>
                <wp:extent cx="1117600" cy="533400"/>
                <wp:wrapNone/>
                <wp:docPr id="668" name="文本框 668"/>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6559"/>
                            <w:r>
                              <w:rPr>
                                <w:rFonts w:ascii="黑体" w:hAnsi="黑体" w:cs="黑体" w:eastAsia="黑体"/>
                                <w:sz w:val="56"/>
                                <w:spacing w:val="0"/>
                                <w:color w:val="000000"/>
                                <w:b w:val="off"/>
                                <w:i w:val="off"/>
                              </w:rPr>
                              <w:t>A 333</w:t>
                            </w:r>
                            <w:bookmarkEnd w:id="6559"/>
                          </w:p>
                        </w:txbxContent>
                      </wps:txbx>
                      <wps:bodyPr wrap="square" lIns="0" rIns="0" tIns="0" bIns="0" vert="horz" anchor="t">
                        <a:noAutofit/>
                      </wps:bodyPr>
                    </wps:wsp>
                  </a:graphicData>
                </a:graphic>
              </wp:anchor>
            </w:drawing>
          </mc:Choice>
          <mc:Fallback>
            <w:pict>
              <v:shape type="#_x0000_t202" filled="f" stroked="f" style="margin-left:961pt;margin-top:50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6560"/>
                      <w:r>
                        <w:rPr>
                          <w:rFonts w:ascii="黑体" w:hAnsi="黑体" w:cs="黑体" w:eastAsia="黑体"/>
                          <w:sz w:val="56"/>
                          <w:spacing w:val="0"/>
                          <w:color w:val="000000"/>
                          <w:b w:val="off"/>
                          <w:i w:val="off"/>
                        </w:rPr>
                        <w:t>A 333</w:t>
                      </w:r>
                      <w:bookmarkEnd w:id="6560"/>
                    </w:p>
                  </w:txbxContent>
                </v:textbox>
              </v:shape>
            </w:pict>
          </mc:Fallback>
        </mc:AlternateContent>
      </w:r>
      <w:bookmarkEnd w:id="6558"/>
    </w:p>
    <w:p>
      <w:pPr>
        <w:pageBreakBefore w:val="off"/>
        <w:tabs/>
        <w:wordWrap w:val="off"/>
        <w:spacing w:before="0" w:after="0" w:line="1020" w:lineRule="atLeast"/>
        <w:ind w:left="500" w:right="0" w:firstLine="1060"/>
        <w:jc w:val="both"/>
        <w:textAlignment w:val="baseline"/>
        <w:rPr>
          <w:sz w:val="48"/>
        </w:rPr>
      </w:pPr>
      <w:bookmarkStart w:name="" w:id="6561"/>
      <w:r>
        <w:rPr>
          <w:rFonts w:ascii="宋体" w:hAnsi="宋体" w:cs="宋体" w:eastAsia="宋体"/>
          <w:sz w:val="48"/>
          <w:spacing w:val="0"/>
          <w:color w:val="000000"/>
          <w:b w:val="off"/>
          <w:i w:val="off"/>
        </w:rPr>
        <w:t>意识的第二个[35]概念在内意识这个说法中得到表露。它</w:t>
      </w:r>
      <w:r>
        <w:rPr>
          <w:rFonts w:ascii="宋体" w:hAnsi="宋体" w:cs="宋体" w:eastAsia="宋体"/>
          <w:sz w:val="48"/>
          <w:spacing w:val="0"/>
          <w:color w:val="000000"/>
          <w:b w:val="off"/>
          <w:i w:val="off"/>
        </w:rPr>
        <w:t>就是人们所说的那种————无论是在一般情况中，还是在某些情</w:t>
      </w:r>
      <w:r>
        <w:rPr>
          <w:rFonts w:ascii="宋体" w:hAnsi="宋体" w:cs="宋体" w:eastAsia="宋体"/>
          <w:sz w:val="48"/>
          <w:spacing w:val="0"/>
          <w:color w:val="000000"/>
          <w:b w:val="off"/>
          <w:i w:val="off"/>
        </w:rPr>
        <w:t>况中————伴随着现时的、体现的体验并且作为这些体验的对象</w:t>
      </w:r>
      <w:r>
        <w:rPr>
          <w:rFonts w:ascii="宋体" w:hAnsi="宋体" w:cs="宋体" w:eastAsia="宋体"/>
          <w:sz w:val="48"/>
          <w:spacing w:val="0"/>
          <w:color w:val="000000"/>
          <w:b w:val="off"/>
          <w:i w:val="off"/>
        </w:rPr>
        <w:t>而与它们发生联系的“内感知”。人们通常认为这种内感知具有</w:t>
      </w:r>
      <w:r>
        <w:rPr>
          <w:rFonts w:ascii="宋体" w:hAnsi="宋体" w:cs="宋体" w:eastAsia="宋体"/>
          <w:sz w:val="48"/>
          <w:spacing w:val="0"/>
          <w:color w:val="000000"/>
          <w:b w:val="off"/>
          <w:i w:val="off"/>
        </w:rPr>
        <w:t>明见性，这种明见性表明，人们将这种内感知理解为相即</w:t>
      </w:r>
      <w:r>
        <w:rPr>
          <w:rFonts w:ascii="楷体" w:hAnsi="楷体" w:cs="楷体" w:eastAsia="楷体"/>
          <w:sz w:val="48"/>
          <w:spacing w:val="0"/>
          <w:color w:val="000000"/>
          <w:b w:val="off"/>
          <w:i w:val="off"/>
        </w:rPr>
        <w:t>&lt;adäquat&gt;感知，这种相即感知不把任何在感知体验中自身中非</w:t>
      </w:r>
      <w:r>
        <w:rPr>
          <w:rFonts w:ascii="楷体" w:hAnsi="楷体" w:cs="楷体" w:eastAsia="楷体"/>
          <w:sz w:val="48"/>
          <w:spacing w:val="0"/>
          <w:color w:val="000000"/>
          <w:b w:val="off"/>
          <w:i w:val="off"/>
        </w:rPr>
        <w:t>直观被表象的和非实项地被给予的东西附加给它的对象；相反，</w:t>
      </w:r>
      <w:r>
        <w:rPr>
          <w:rFonts w:ascii="楷体" w:hAnsi="楷体" w:cs="楷体" w:eastAsia="楷体"/>
          <w:sz w:val="48"/>
          <w:spacing w:val="0"/>
          <w:color w:val="000000"/>
          <w:b w:val="off"/>
          <w:i w:val="off"/>
        </w:rPr>
        <w:t>它完全就像它的对象事实上在感知中和随感知一同被体验到的</w:t>
      </w:r>
      <w:r>
        <w:rPr>
          <w:rFonts w:ascii="楷体" w:hAnsi="楷体" w:cs="楷体" w:eastAsia="楷体"/>
          <w:sz w:val="48"/>
          <w:spacing w:val="0"/>
          <w:color w:val="000000"/>
          <w:b w:val="off"/>
          <w:i w:val="off"/>
        </w:rPr>
        <w:t>那样来直观地表象和设定这些对象。每一个感知的特征都在于</w:t>
      </w:r>
      <w:r>
        <w:rPr>
          <w:rFonts w:ascii="楷体" w:hAnsi="楷体" w:cs="楷体" w:eastAsia="楷体"/>
          <w:sz w:val="48"/>
          <w:spacing w:val="0"/>
          <w:color w:val="000000"/>
          <w:b w:val="off"/>
          <w:i w:val="off"/>
        </w:rPr>
        <w:t>这样一种意向，即：将它的对象当作一种在生动的自身性中的</w:t>
      </w:r>
      <w:r>
        <w:rPr>
          <w:rFonts w:ascii="楷体" w:hAnsi="楷体" w:cs="楷体" w:eastAsia="楷体"/>
          <w:sz w:val="48"/>
          <w:spacing w:val="0"/>
          <w:color w:val="000000"/>
          <w:b w:val="off"/>
          <w:i w:val="off"/>
        </w:rPr>
        <w:t>东西来把握。与这种意向相符合的是在突出的完善性中的感</w:t>
      </w:r>
      <w:r>
        <w:rPr>
          <w:rFonts w:ascii="楷体" w:hAnsi="楷体" w:cs="楷体" w:eastAsia="楷体"/>
          <w:sz w:val="48"/>
          <w:spacing w:val="0"/>
          <w:color w:val="000000"/>
          <w:b w:val="off"/>
          <w:i w:val="off"/>
        </w:rPr>
        <w:t>知，当对象的确是在感知自身之中并且是在最严格的意义上“生</w:t>
      </w:r>
      <w:r>
        <w:rPr>
          <w:rFonts w:ascii="楷体" w:hAnsi="楷体" w:cs="楷体" w:eastAsia="楷体"/>
          <w:sz w:val="48"/>
          <w:spacing w:val="0"/>
          <w:color w:val="000000"/>
          <w:b w:val="off"/>
          <w:i w:val="off"/>
        </w:rPr>
        <w:t>动”当下地、毫无遗留地被把握为它本身时，也就是说，当对象被</w:t>
      </w:r>
      <w:r>
        <w:rPr>
          <w:rFonts w:ascii="楷体" w:hAnsi="楷体" w:cs="楷体" w:eastAsia="楷体"/>
          <w:sz w:val="48"/>
          <w:spacing w:val="0"/>
          <w:color w:val="000000"/>
          <w:b w:val="off"/>
          <w:i w:val="off"/>
        </w:rPr>
        <w:t>实项地包含在感知本身之中时，这种感知就是相即的感知。因</w:t>
      </w:r>
      <w:r>
        <w:rPr>
          <w:rFonts w:ascii="楷体" w:hAnsi="楷体" w:cs="楷体" w:eastAsia="楷体"/>
          <w:sz w:val="48"/>
          <w:spacing w:val="0"/>
          <w:color w:val="000000"/>
          <w:b w:val="off"/>
          <w:i w:val="off"/>
        </w:rPr>
        <w:t>此，显而易见，甚至可以从感知的纯粹本质中明见地得出，相即</w:t>
      </w:r>
      <w:r>
        <w:rPr>
          <w:rFonts w:ascii="楷体" w:hAnsi="楷体" w:cs="楷体" w:eastAsia="楷体"/>
          <w:sz w:val="48"/>
          <w:spacing w:val="0"/>
          <w:color w:val="000000"/>
          <w:b w:val="off"/>
          <w:i w:val="off"/>
        </w:rPr>
        <w:t>感知只能是“内”感知，它只能朝向与它一同被给予的、与它一同</w:t>
      </w:r>
      <w:r>
        <w:rPr>
          <w:rFonts w:ascii="楷体" w:hAnsi="楷体" w:cs="楷体" w:eastAsia="楷体"/>
          <w:sz w:val="48"/>
          <w:spacing w:val="0"/>
          <w:color w:val="000000"/>
          <w:b w:val="off"/>
          <w:i w:val="off"/>
        </w:rPr>
        <w:t>属于一个意识的体验，并且确切地看，这些体验只能是指现象学</w:t>
      </w:r>
      <w:r>
        <w:rPr>
          <w:rFonts w:ascii="楷体" w:hAnsi="楷体" w:cs="楷体" w:eastAsia="楷体"/>
          <w:sz w:val="48"/>
          <w:spacing w:val="0"/>
          <w:color w:val="000000"/>
          <w:b w:val="off"/>
          <w:i w:val="off"/>
        </w:rPr>
        <w:t>意义上的体验。另一方面，人们不能反过来以心理学的说法声</w:t>
      </w:r>
      <w:r>
        <w:rPr>
          <w:rFonts w:ascii="楷体" w:hAnsi="楷体" w:cs="楷体" w:eastAsia="楷体"/>
          <w:sz w:val="48"/>
          <w:spacing w:val="0"/>
          <w:color w:val="000000"/>
          <w:b w:val="off"/>
          <w:i w:val="off"/>
        </w:rPr>
        <w:t>称，每一个朝向本己体验的感知(即根据自然词义而被称之为内</w:t>
      </w:r>
      <w:r>
        <w:rPr>
          <w:rFonts w:ascii="楷体" w:hAnsi="楷体" w:cs="楷体" w:eastAsia="楷体"/>
          <w:sz w:val="48"/>
          <w:spacing w:val="0"/>
          <w:color w:val="000000"/>
          <w:b w:val="off"/>
          <w:i w:val="off"/>
        </w:rPr>
        <w:t>感知的体验)都必定是一个相即的体验。[36]对于在这里出现的</w:t>
      </w:r>
      <w:r>
        <w:rPr>
          <w:rFonts w:ascii="宋体" w:hAnsi="宋体" w:cs="宋体" w:eastAsia="宋体"/>
          <w:sz w:val="48"/>
          <w:spacing w:val="0"/>
          <w:color w:val="000000"/>
          <w:b w:val="off"/>
          <w:i w:val="off"/>
        </w:rPr>
        <w:t>“内感知”这个表达的双重含义，我们最好是坚持在术语上区</w:t>
      </w:r>
      <w:r>
        <w:rPr>
          <w:rFonts w:ascii="宋体" w:hAnsi="宋体" w:cs="宋体" w:eastAsia="宋体"/>
          <w:sz w:val="48"/>
          <w:spacing w:val="0"/>
          <w:color w:val="000000"/>
          <w:b w:val="off"/>
          <w:i w:val="off"/>
        </w:rPr>
        <w:t>分内感知(作为对本己体验的感知)和相即的(明见的)感知。</w:t>
      </w:r>
      <w:r>
        <w:rPr>
          <w:rFonts w:ascii="宋体" w:hAnsi="宋体" w:cs="宋体" w:eastAsia="宋体"/>
          <w:sz w:val="48"/>
          <w:spacing w:val="0"/>
          <w:color w:val="000000"/>
          <w:b w:val="off"/>
          <w:i w:val="off"/>
        </w:rPr>
        <w:t>这样，在内感知和外感知之间的被曲解的认识论和心理学的</w:t>
      </w:r>
      <w:r>
        <w:rPr>
          <w:rFonts w:ascii="宋体" w:hAnsi="宋体" w:cs="宋体" w:eastAsia="宋体"/>
          <w:sz w:val="48"/>
          <w:spacing w:val="0"/>
          <w:color w:val="000000"/>
          <w:b w:val="off"/>
          <w:i w:val="off"/>
        </w:rPr>
        <w:t>对立也就会消失，取而代之的则是在相即[37]感知和不相</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5791200</wp:posOffset>
                </wp:positionV>
                <wp:extent cx="1295400" cy="533400"/>
                <wp:wrapNone/>
                <wp:docPr id="669" name="文本框 669"/>
                <a:graphic xmlns:a="http://schemas.openxmlformats.org/drawingml/2006/main">
                  <a:graphicData uri="http://schemas.microsoft.com/office/word/2010/wordprocessingShape">
                    <wps:wsp>
                      <wps:cNvSpPr txBox="true"/>
                      <wps:spPr>
                        <a:xfrm>
                          <a:off x="0" y="0"/>
                          <a:ext cx="12954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6562"/>
                            <w:r>
                              <w:rPr>
                                <w:rFonts w:ascii="黑体" w:hAnsi="黑体" w:cs="黑体" w:eastAsia="黑体"/>
                                <w:sz w:val="56"/>
                                <w:spacing w:val="0"/>
                                <w:color w:val="000000"/>
                                <w:b w:val="off"/>
                                <w:i w:val="off"/>
                              </w:rPr>
                              <w:t>B，355</w:t>
                            </w:r>
                            <w:bookmarkEnd w:id="6562"/>
                          </w:p>
                        </w:txbxContent>
                      </wps:txbx>
                      <wps:bodyPr wrap="square" lIns="0" rIns="0" tIns="0" bIns="0" vert="horz" anchor="t">
                        <a:noAutofit/>
                      </wps:bodyPr>
                    </wps:wsp>
                  </a:graphicData>
                </a:graphic>
              </wp:anchor>
            </w:drawing>
          </mc:Choice>
          <mc:Fallback>
            <w:pict>
              <v:shape type="#_x0000_t202" filled="f" stroked="f" style="margin-left:963pt;margin-top:456pt;width:10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6563"/>
                      <w:r>
                        <w:rPr>
                          <w:rFonts w:ascii="黑体" w:hAnsi="黑体" w:cs="黑体" w:eastAsia="黑体"/>
                          <w:sz w:val="56"/>
                          <w:spacing w:val="0"/>
                          <w:color w:val="000000"/>
                          <w:b w:val="off"/>
                          <w:i w:val="off"/>
                        </w:rPr>
                        <w:t>B，355</w:t>
                      </w:r>
                      <w:bookmarkEnd w:id="6563"/>
                    </w:p>
                  </w:txbxContent>
                </v:textbox>
              </v:shape>
            </w:pict>
          </mc:Fallback>
        </mc:AlternateContent>
      </w:r>
      <w:bookmarkEnd w:id="6561"/>
    </w:p>
    <w:p>
      <w:r>
        <w:t/>
      </w:r>
    </w:p>
    <w:p>
      <w:pPr>
        <w:sectPr>
          <w:footerReference r:id="rId960"/>
          <w:headerReference r:id="rId961" w:type="default"/>
          <w:type w:val="nextPage"/>
          <w:pgSz w:w="22520" w:h="31680"/>
          <w:pgMar w:left="3280" w:top="2340" w:right="3280" w:bottom="2340" w:header="2040" w:footer="2040"/>
          <w:cols w:num="1"/>
        </w:sectPr>
      </w:pPr>
    </w:p>
    <w:p>
      <w:pPr>
        <w:pageBreakBefore w:val="off"/>
        <w:tabs>
          <w:tab w:pos="3360" w:val="left" w:leader="none"/>
        </w:tabs>
        <w:wordWrap w:val="off"/>
        <w:spacing w:before="0" w:after="0" w:line="620" w:lineRule="atLeast"/>
        <w:ind w:left="1820" w:right="0"/>
        <w:jc w:val="both"/>
        <w:textAlignment w:val="baseline"/>
        <w:rPr>
          <w:sz w:val="42"/>
        </w:rPr>
      </w:pPr>
      <w:bookmarkStart w:name="" w:id="6564"/>
      <w:r>
        <w:rPr>
          <w:rFonts w:ascii="楷体" w:hAnsi="楷体" w:cs="楷体" w:eastAsia="楷体"/>
          <w:sz w:val="42"/>
          <w:spacing w:val="0"/>
          <w:color w:val="000000"/>
          <w:b w:val="off"/>
          <w:i w:val="off"/>
        </w:rPr>
        <w:t>416</w:t>
      </w:r>
      <w:r>
        <w:t xml:space="preserve">	</w:t>
      </w:r>
      <w:r>
        <w:rPr>
          <w:rFonts w:ascii="仿宋" w:hAnsi="仿宋" w:cs="仿宋" w:eastAsia="仿宋"/>
          <w:sz w:val="42"/>
          <w:spacing w:val="0"/>
          <w:color w:val="000000"/>
          <w:b w:val="off"/>
          <w:i w:val="off"/>
        </w:rPr>
        <w:t>逻辑研究(第二卷第一部分)</w:t>
      </w:r>
      <w:bookmarkEnd w:id="6564"/>
    </w:p>
    <w:p>
      <w:pPr>
        <w:pageBreakBefore w:val="off"/>
        <w:tabs/>
        <w:wordWrap w:val="off"/>
        <w:spacing w:before="0" w:after="0" w:line="820" w:lineRule="exact"/>
        <w:ind w:left="0" w:right="0"/>
        <w:jc w:val="both"/>
        <w:textAlignment w:val="baseline"/>
        <w:rPr>
          <w:sz w:val="49"/>
        </w:rPr>
      </w:pPr>
      <w:bookmarkStart w:name="" w:id="6565"/>
      <w:r>
        <w:rPr>
          <w:rFonts w:ascii="宋体" w:hAnsi="宋体" w:cs="宋体" w:eastAsia="宋体"/>
          <w:sz w:val="49"/>
          <w:spacing w:val="0"/>
          <w:color w:val="000000"/>
          <w:b w:val="off"/>
          <w:i w:val="off"/>
        </w:rPr>
        <w:t/>
      </w:r>
      <w:bookmarkEnd w:id="6565"/>
    </w:p>
    <w:p>
      <w:pPr>
        <w:pageBreakBefore w:val="off"/>
        <w:tabs/>
        <w:wordWrap w:val="off"/>
        <w:spacing w:before="0" w:after="0" w:line="820" w:lineRule="atLeast"/>
        <w:ind w:left="1920" w:right="240" w:hanging="20"/>
        <w:jc w:val="both"/>
        <w:textAlignment w:val="baseline"/>
        <w:rPr>
          <w:sz w:val="49"/>
        </w:rPr>
      </w:pPr>
      <w:bookmarkStart w:name="" w:id="6566"/>
      <w:r>
        <w:rPr>
          <w:rFonts w:ascii="宋体" w:hAnsi="宋体" w:cs="宋体" w:eastAsia="宋体"/>
          <w:sz w:val="49"/>
          <w:spacing w:val="0"/>
          <w:color w:val="000000"/>
          <w:b w:val="off"/>
          <w:i w:val="off"/>
        </w:rPr>
        <w:t>即[38]感知之间的真正对立，它建基于这些体验的</w:t>
      </w:r>
      <w:r>
        <w:rPr>
          <w:rFonts w:ascii="宋体" w:hAnsi="宋体" w:cs="宋体" w:eastAsia="宋体"/>
          <w:sz w:val="49"/>
          <w:spacing w:val="0"/>
          <w:color w:val="000000"/>
          <w:b w:val="off"/>
          <w:i w:val="off"/>
          <w:em w:val="dot"/>
        </w:rPr>
        <w:t>纯粹</w:t>
      </w:r>
      <w:r>
        <w:rPr>
          <w:rFonts w:ascii="宋体" w:hAnsi="宋体" w:cs="宋体" w:eastAsia="宋体"/>
          <w:sz w:val="49"/>
          <w:spacing w:val="0"/>
          <w:color w:val="000000"/>
          <w:b w:val="off"/>
          <w:i w:val="off"/>
        </w:rPr>
        <w:t>现象学</w:t>
      </w:r>
      <w:r>
        <w:rPr>
          <w:rFonts w:ascii="宋体" w:hAnsi="宋体" w:cs="宋体" w:eastAsia="宋体"/>
          <w:sz w:val="49"/>
          <w:spacing w:val="0"/>
          <w:color w:val="000000"/>
          <w:b w:val="off"/>
          <w:i w:val="off"/>
        </w:rPr>
        <w:t>本质之中。①</w:t>
      </w:r>
      <w:bookmarkEnd w:id="6566"/>
    </w:p>
    <w:p>
      <w:pPr>
        <w:pageBreakBefore w:val="off"/>
        <w:tabs/>
        <w:wordWrap w:val="off"/>
        <w:spacing w:before="0" w:after="0" w:line="820" w:lineRule="atLeast"/>
        <w:ind w:left="0" w:right="80" w:firstLine="60"/>
        <w:jc w:val="both"/>
        <w:textAlignment w:val="baseline"/>
        <w:rPr>
          <w:sz w:val="49"/>
        </w:rPr>
      </w:pPr>
      <w:bookmarkStart w:name="" w:id="6567"/>
      <w:r>
        <w:rPr>
          <w:rFonts w:ascii="TimesNewRoman" w:hAnsi="TimesNewRoman" w:cs="TimesNewRoman" w:eastAsia="TimesNewRoman"/>
          <w:sz w:val="49"/>
          <w:spacing w:val="0"/>
          <w:color w:val="000000"/>
          <w:b w:val="off"/>
          <w:i w:val="off"/>
        </w:rPr>
        <w:t>A334</w:t>
      </w:r>
      <w:r>
        <w:rPr>
          <w:rFonts w:ascii="宋体" w:hAnsi="宋体" w:cs="宋体" w:eastAsia="宋体"/>
          <w:sz w:val="49"/>
          <w:spacing w:val="0"/>
          <w:color w:val="000000"/>
          <w:b w:val="off"/>
          <w:i w:val="off"/>
        </w:rPr>
        <w:t xml:space="preserve">      有一些研究者，例如布伦塔诺认为，在这两个至此为止被探</w:t>
      </w:r>
      <w:r>
        <w:rPr>
          <w:rFonts w:ascii="宋体" w:hAnsi="宋体" w:cs="宋体" w:eastAsia="宋体"/>
          <w:sz w:val="49"/>
          <w:spacing w:val="0"/>
          <w:color w:val="000000"/>
          <w:b w:val="off"/>
          <w:i w:val="off"/>
        </w:rPr>
        <w:t>讨的“意识”概念之间存在着密切的关系，他们相信可以将第一</w:t>
      </w:r>
      <w:r>
        <w:rPr>
          <w:rFonts w:ascii="宋体" w:hAnsi="宋体" w:cs="宋体" w:eastAsia="宋体"/>
          <w:sz w:val="49"/>
          <w:spacing w:val="0"/>
          <w:color w:val="000000"/>
          <w:b w:val="off"/>
          <w:i w:val="off"/>
        </w:rPr>
        <w:t>个意义上的关于内容的意识(或关于内容的体验)同时也理解为</w:t>
      </w:r>
      <w:r>
        <w:rPr>
          <w:rFonts w:ascii="宋体" w:hAnsi="宋体" w:cs="宋体" w:eastAsia="宋体"/>
          <w:sz w:val="49"/>
          <w:spacing w:val="0"/>
          <w:color w:val="000000"/>
          <w:b w:val="off"/>
          <w:i w:val="off"/>
        </w:rPr>
        <w:t>第二个意义上的意识。在第二个意义上被意识到的或被体验到</w:t>
      </w:r>
      <w:r>
        <w:rPr>
          <w:rFonts w:ascii="宋体" w:hAnsi="宋体" w:cs="宋体" w:eastAsia="宋体"/>
          <w:sz w:val="49"/>
          <w:spacing w:val="0"/>
          <w:color w:val="000000"/>
          <w:b w:val="off"/>
          <w:i w:val="off"/>
        </w:rPr>
        <w:t>的东西就是内部地(这在布伦塔诺那里也就意味着：</w:t>
      </w:r>
      <w:r>
        <w:rPr>
          <w:rFonts w:ascii="宋体" w:hAnsi="宋体" w:cs="宋体" w:eastAsia="宋体"/>
          <w:sz w:val="49"/>
          <w:spacing w:val="0"/>
          <w:color w:val="000000"/>
          <w:b w:val="off"/>
          <w:i w:val="off"/>
          <w:em w:val="dot"/>
        </w:rPr>
        <w:t>相即地</w:t>
      </w:r>
      <w:r>
        <w:rPr>
          <w:rFonts w:ascii="宋体" w:hAnsi="宋体" w:cs="宋体" w:eastAsia="宋体"/>
          <w:sz w:val="49"/>
          <w:spacing w:val="0"/>
          <w:color w:val="000000"/>
          <w:b w:val="off"/>
          <w:i w:val="off"/>
        </w:rPr>
        <w:t>)被</w:t>
      </w:r>
      <w:r>
        <w:rPr>
          <w:rFonts w:ascii="TimesNewRoman" w:hAnsi="TimesNewRoman" w:cs="TimesNewRoman" w:eastAsia="TimesNewRoman"/>
          <w:sz w:val="49"/>
          <w:spacing w:val="0"/>
          <w:color w:val="000000"/>
          <w:b w:val="off"/>
          <w:i w:val="off"/>
        </w:rPr>
        <w:t>B356</w:t>
      </w:r>
      <w:r>
        <w:rPr>
          <w:rFonts w:ascii="宋体" w:hAnsi="宋体" w:cs="宋体" w:eastAsia="宋体"/>
          <w:sz w:val="49"/>
          <w:spacing w:val="0"/>
          <w:color w:val="000000"/>
          <w:b w:val="off"/>
          <w:i w:val="off"/>
        </w:rPr>
        <w:t>感知到的东西；在第一个意义上被意识到的东西是指作为在意</w:t>
      </w:r>
      <w:r>
        <w:rPr>
          <w:rFonts w:ascii="宋体" w:hAnsi="宋体" w:cs="宋体" w:eastAsia="宋体"/>
          <w:sz w:val="49"/>
          <w:spacing w:val="0"/>
          <w:color w:val="000000"/>
          <w:b w:val="off"/>
          <w:i w:val="off"/>
        </w:rPr>
        <w:t>识统一中的体验而[39]体现的东西。这就导致人们将意识含糊</w:t>
      </w:r>
      <w:r>
        <w:rPr>
          <w:rFonts w:ascii="宋体" w:hAnsi="宋体" w:cs="宋体" w:eastAsia="宋体"/>
          <w:sz w:val="49"/>
          <w:spacing w:val="0"/>
          <w:color w:val="000000"/>
          <w:b w:val="off"/>
          <w:i w:val="off"/>
        </w:rPr>
        <w:t>地理解为一种知识，即一种直观的知识，这种含糊性为人们所推</w:t>
      </w:r>
      <w:r>
        <w:rPr>
          <w:rFonts w:ascii="宋体" w:hAnsi="宋体" w:cs="宋体" w:eastAsia="宋体"/>
          <w:sz w:val="49"/>
          <w:spacing w:val="0"/>
          <w:color w:val="000000"/>
          <w:b w:val="off"/>
          <w:i w:val="off"/>
        </w:rPr>
        <w:t>荐的是一种极为有害的观点。我提醒大家注意这样一个无限后</w:t>
      </w:r>
      <w:r>
        <w:rPr>
          <w:rFonts w:ascii="宋体" w:hAnsi="宋体" w:cs="宋体" w:eastAsia="宋体"/>
          <w:sz w:val="49"/>
          <w:spacing w:val="0"/>
          <w:color w:val="000000"/>
          <w:b w:val="off"/>
          <w:i w:val="off"/>
        </w:rPr>
        <w:t>退(unendlichen RegreB)，这个后退是由以下状况所引起的：内</w:t>
      </w:r>
      <w:r>
        <w:rPr>
          <w:rFonts w:ascii="宋体" w:hAnsi="宋体" w:cs="宋体" w:eastAsia="宋体"/>
          <w:sz w:val="49"/>
          <w:spacing w:val="0"/>
          <w:color w:val="000000"/>
          <w:b w:val="off"/>
          <w:i w:val="off"/>
        </w:rPr>
        <w:t>感知本身是一个体验，因此需要新的感知，这个新感知同样又需</w:t>
      </w:r>
      <w:r>
        <w:rPr>
          <w:rFonts w:ascii="宋体" w:hAnsi="宋体" w:cs="宋体" w:eastAsia="宋体"/>
          <w:sz w:val="49"/>
          <w:spacing w:val="0"/>
          <w:color w:val="000000"/>
          <w:b w:val="off"/>
          <w:i w:val="off"/>
        </w:rPr>
        <w:t>要更新的感知，如此等等；布伦塔诺曾试图通过对第一性的和第</w:t>
      </w:r>
      <w:r>
        <w:rPr>
          <w:rFonts w:ascii="宋体" w:hAnsi="宋体" w:cs="宋体" w:eastAsia="宋体"/>
          <w:sz w:val="49"/>
          <w:spacing w:val="0"/>
          <w:color w:val="000000"/>
          <w:b w:val="off"/>
          <w:i w:val="off"/>
        </w:rPr>
        <w:t>二性的感知方向的划分来解决这个后退。由于我们的目的在于</w:t>
      </w:r>
      <w:r>
        <w:rPr>
          <w:rFonts w:ascii="宋体" w:hAnsi="宋体" w:cs="宋体" w:eastAsia="宋体"/>
          <w:sz w:val="49"/>
          <w:spacing w:val="0"/>
          <w:color w:val="000000"/>
          <w:b w:val="off"/>
          <w:i w:val="off"/>
        </w:rPr>
        <w:t>纯粹现象学的确定，因此，只要我们还无法从现象学上证明对内</w:t>
      </w:r>
      <w:r>
        <w:rPr>
          <w:rFonts w:ascii="宋体" w:hAnsi="宋体" w:cs="宋体" w:eastAsia="宋体"/>
          <w:sz w:val="49"/>
          <w:spacing w:val="0"/>
          <w:color w:val="000000"/>
          <w:b w:val="off"/>
          <w:i w:val="off"/>
        </w:rPr>
        <w:t>感知连续活动之设定的必然性，我们就必须将这一类理论置而</w:t>
      </w:r>
      <w:r>
        <w:rPr>
          <w:rFonts w:ascii="宋体" w:hAnsi="宋体" w:cs="宋体" w:eastAsia="宋体"/>
          <w:sz w:val="49"/>
          <w:spacing w:val="0"/>
          <w:color w:val="000000"/>
          <w:b w:val="off"/>
          <w:i w:val="off"/>
        </w:rPr>
        <w:t>不论。[40]</w:t>
      </w:r>
      <w:bookmarkEnd w:id="6567"/>
    </w:p>
    <w:p>
      <w:pPr>
        <w:pageBreakBefore w:val="off"/>
        <w:tabs/>
        <w:wordWrap w:val="off"/>
        <w:spacing w:before="540" w:after="0" w:line="880" w:lineRule="atLeast"/>
        <w:ind w:left="0" w:right="0"/>
        <w:jc w:val="center"/>
        <w:textAlignment w:val="baseline"/>
        <w:rPr>
          <w:sz w:val="62"/>
        </w:rPr>
      </w:pPr>
      <w:bookmarkStart w:name="" w:id="6568"/>
      <w:r>
        <w:rPr>
          <w:rFonts w:ascii="黑体" w:hAnsi="黑体" w:cs="黑体" w:eastAsia="黑体"/>
          <w:sz w:val="62"/>
          <w:spacing w:val="0"/>
          <w:color w:val="000000"/>
          <w:b w:val="off"/>
          <w:i w:val="off"/>
        </w:rPr>
        <w:t>第6节   第一个意识概念起源于</w:t>
      </w:r>
      <w:bookmarkEnd w:id="6568"/>
    </w:p>
    <w:p>
      <w:pPr>
        <w:pageBreakBefore w:val="off"/>
        <w:tabs/>
        <w:wordWrap w:val="off"/>
        <w:spacing w:before="0" w:after="0" w:line="880" w:lineRule="atLeast"/>
        <w:ind w:left="6560" w:right="0"/>
        <w:jc w:val="both"/>
        <w:textAlignment w:val="baseline"/>
        <w:rPr>
          <w:sz w:val="62"/>
        </w:rPr>
      </w:pPr>
      <w:bookmarkStart w:name="" w:id="6569"/>
      <w:r>
        <w:rPr>
          <w:rFonts w:ascii="黑体" w:hAnsi="黑体" w:cs="黑体" w:eastAsia="黑体"/>
          <w:sz w:val="62"/>
          <w:spacing w:val="0"/>
          <w:color w:val="000000"/>
          <w:b w:val="off"/>
          <w:i w:val="off"/>
        </w:rPr>
        <w:t>第二个意识概念</w:t>
      </w:r>
      <w:bookmarkEnd w:id="6569"/>
    </w:p>
    <w:p>
      <w:pPr>
        <w:pageBreakBefore w:val="off"/>
        <w:tabs/>
        <w:wordWrap w:val="off"/>
        <w:spacing w:before="540" w:after="0" w:line="820" w:lineRule="atLeast"/>
        <w:ind w:left="1900" w:right="20" w:firstLine="1080"/>
        <w:jc w:val="both"/>
        <w:textAlignment w:val="baseline"/>
        <w:rPr>
          <w:sz w:val="49"/>
        </w:rPr>
      </w:pPr>
      <w:bookmarkStart w:name="" w:id="6570"/>
      <w:r>
        <w:rPr>
          <w:rFonts w:ascii="宋体" w:hAnsi="宋体" w:cs="宋体" w:eastAsia="宋体"/>
          <w:sz w:val="49"/>
          <w:spacing w:val="0"/>
          <w:color w:val="000000"/>
          <w:b w:val="off"/>
          <w:i w:val="off"/>
        </w:rPr>
        <w:t>很明显，第二个“意识”概念是“更原初的”[41]概念，并</w:t>
      </w:r>
      <w:r>
        <w:rPr>
          <w:rFonts w:ascii="宋体" w:hAnsi="宋体" w:cs="宋体" w:eastAsia="宋体"/>
          <w:sz w:val="49"/>
          <w:spacing w:val="0"/>
          <w:color w:val="000000"/>
          <w:b w:val="off"/>
          <w:i w:val="off"/>
        </w:rPr>
        <w:t>且[42]是一个“自在更早的”概念。按照科学的顺序，我们可以</w:t>
      </w:r>
      <w:r>
        <w:rPr>
          <w:rFonts w:ascii="宋体" w:hAnsi="宋体" w:cs="宋体" w:eastAsia="宋体"/>
          <w:sz w:val="49"/>
          <w:spacing w:val="0"/>
          <w:color w:val="000000"/>
          <w:u w:val="single"/>
          <w:b w:val="off"/>
          <w:i w:val="off"/>
        </w:rPr>
        <w:t xml:space="preserve">               </w:t>
      </w:r>
      <w:bookmarkEnd w:id="6570"/>
    </w:p>
    <w:p>
      <w:pPr>
        <w:pageBreakBefore w:val="off"/>
        <w:tabs/>
        <w:wordWrap w:val="off"/>
        <w:spacing w:before="260" w:after="0" w:line="620" w:lineRule="atLeast"/>
        <w:ind w:left="1900" w:right="0" w:firstLine="780"/>
        <w:jc w:val="both"/>
        <w:textAlignment w:val="baseline"/>
        <w:rPr>
          <w:sz w:val="42"/>
        </w:rPr>
      </w:pPr>
      <w:bookmarkStart w:name="" w:id="6571"/>
      <w:r>
        <w:rPr>
          <w:rFonts w:ascii="仿宋" w:hAnsi="仿宋" w:cs="仿宋" w:eastAsia="仿宋"/>
          <w:sz w:val="42"/>
          <w:spacing w:val="0"/>
          <w:color w:val="000000"/>
          <w:b w:val="off"/>
          <w:i w:val="off"/>
        </w:rPr>
        <w:t>① 参阅([《逻辑研究》第二卷，第二部分中]关于内感知与外感知的附录。(这</w:t>
      </w:r>
      <w:r>
        <w:rPr>
          <w:rFonts w:ascii="仿宋" w:hAnsi="仿宋" w:cs="仿宋" w:eastAsia="仿宋"/>
          <w:sz w:val="42"/>
          <w:spacing w:val="0"/>
          <w:color w:val="000000"/>
          <w:b w:val="off"/>
          <w:i w:val="off"/>
        </w:rPr>
        <w:t>个附录的完整标题为：“外感知与内感知。物理现象与心理现象”。——译者)</w:t>
      </w:r>
      <w:bookmarkEnd w:id="6571"/>
    </w:p>
    <w:p>
      <w:r>
        <w:t/>
      </w:r>
    </w:p>
    <w:p>
      <w:pPr>
        <w:sectPr>
          <w:footerReference r:id="rId962"/>
          <w:headerReference r:id="rId963" w:type="default"/>
          <w:type w:val="nextPage"/>
          <w:pgSz w:w="22520" w:h="31680"/>
          <w:pgMar w:left="2700" w:top="2340" w:right="2700" w:bottom="2340" w:header="2040" w:footer="2040"/>
          <w:cols w:num="1"/>
        </w:sectPr>
      </w:pPr>
    </w:p>
    <w:p>
      <w:pPr>
        <w:pageBreakBefore w:val="off"/>
        <w:tabs/>
        <w:wordWrap w:val="off"/>
        <w:spacing w:before="0" w:after="0" w:line="520" w:lineRule="atLeast"/>
        <w:ind w:left="4460" w:right="0"/>
        <w:jc w:val="both"/>
        <w:textAlignment w:val="baseline"/>
        <w:rPr>
          <w:sz w:val="38"/>
        </w:rPr>
      </w:pPr>
      <w:bookmarkStart w:name="" w:id="6572"/>
      <w:r>
        <w:rPr>
          <w:rFonts w:ascii="黑体" w:hAnsi="黑体" w:cs="黑体" w:eastAsia="黑体"/>
          <w:sz w:val="38"/>
          <w:spacing w:val="0"/>
          <w:color w:val="000000"/>
          <w:b w:val="off"/>
          <w:i w:val="off"/>
        </w:rPr>
        <w:t>第一章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作为现象学的自我组成的意识与作为内感知的意识</w:t>
      </w:r>
      <w:bookmarkEnd w:id="6572"/>
    </w:p>
    <w:p>
      <w:pPr>
        <w:pageBreakBefore w:val="off"/>
        <w:tabs/>
        <w:wordWrap w:val="off"/>
        <w:spacing w:before="0" w:after="0" w:line="1020" w:lineRule="exact"/>
        <w:ind w:left="0" w:right="0"/>
        <w:jc w:val="both"/>
        <w:textAlignment w:val="baseline"/>
        <w:rPr>
          <w:sz w:val="49"/>
        </w:rPr>
      </w:pPr>
      <w:bookmarkStart w:name="" w:id="6573"/>
      <w:r>
        <w:rPr>
          <w:rFonts w:ascii="宋体" w:hAnsi="宋体" w:cs="宋体" w:eastAsia="宋体"/>
          <w:sz w:val="49"/>
          <w:spacing w:val="0"/>
          <w:color w:val="000000"/>
          <w:b w:val="off"/>
          <w:i w:val="off"/>
        </w:rPr>
        <w:t/>
      </w:r>
      <w:bookmarkEnd w:id="6573"/>
    </w:p>
    <w:p>
      <w:pPr>
        <w:pageBreakBefore w:val="off"/>
        <w:tabs/>
        <w:wordWrap w:val="off"/>
        <w:spacing w:before="0" w:after="0" w:line="1020" w:lineRule="atLeast"/>
        <w:ind w:left="580" w:right="0"/>
        <w:jc w:val="both"/>
        <w:textAlignment w:val="baseline"/>
        <w:rPr>
          <w:sz w:val="49"/>
        </w:rPr>
      </w:pPr>
      <w:bookmarkStart w:name="" w:id="6574"/>
      <w:r>
        <w:rPr>
          <w:rFonts w:ascii="宋体" w:hAnsi="宋体" w:cs="宋体" w:eastAsia="宋体"/>
          <w:sz w:val="49"/>
          <w:spacing w:val="0"/>
          <w:color w:val="000000"/>
          <w:b w:val="off"/>
          <w:i w:val="off"/>
        </w:rPr>
        <w:t>从它出发，即从较为狭窄的“意识”概念出发，通过下列思考而</w:t>
      </w:r>
      <w:r>
        <w:rPr>
          <w:rFonts w:ascii="宋体" w:hAnsi="宋体" w:cs="宋体" w:eastAsia="宋体"/>
          <w:sz w:val="49"/>
          <w:spacing w:val="0"/>
          <w:color w:val="000000"/>
          <w:b w:val="off"/>
          <w:i w:val="off"/>
        </w:rPr>
        <w:t>进一步达到第一个和较为宽泛的“意识”概念：如果我们将</w:t>
      </w:r>
      <w:r>
        <w:rPr>
          <w:rFonts w:ascii="宋体" w:hAnsi="宋体" w:cs="宋体" w:eastAsia="宋体"/>
          <w:sz w:val="49"/>
          <w:spacing w:val="0"/>
          <w:color w:val="000000"/>
          <w:b w:val="off"/>
          <w:i w:val="off"/>
        </w:rPr>
        <w:t>“我思故我在”〈cogito,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ergo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sum〉，或者毋宁说，将“我在”</w:t>
      </w:r>
      <w:r>
        <w:rPr>
          <w:rFonts w:ascii="宋体" w:hAnsi="宋体" w:cs="宋体" w:eastAsia="宋体"/>
          <w:sz w:val="49"/>
          <w:spacing w:val="0"/>
          <w:color w:val="000000"/>
          <w:b w:val="off"/>
          <w:i w:val="off"/>
        </w:rPr>
        <w:t>〈sum〉看作是一种在所有怀疑面前都能够保持其有效性的明</w:t>
      </w:r>
      <w:r>
        <w:rPr>
          <w:rFonts w:ascii="宋体" w:hAnsi="宋体" w:cs="宋体" w:eastAsia="宋体"/>
          <w:sz w:val="49"/>
          <w:spacing w:val="0"/>
          <w:color w:val="000000"/>
          <w:b w:val="off"/>
          <w:i w:val="off"/>
        </w:rPr>
        <w:t>见性，那么显而易见，这里的自我不可能是[43]经验自我。由</w:t>
      </w:r>
      <w:r>
        <w:rPr>
          <w:rFonts w:ascii="宋体" w:hAnsi="宋体" w:cs="宋体" w:eastAsia="宋体"/>
          <w:sz w:val="49"/>
          <w:spacing w:val="0"/>
          <w:color w:val="000000"/>
          <w:b w:val="off"/>
          <w:i w:val="off"/>
        </w:rPr>
        <w:t>于我们另一方面必须承认，“我在”这个命题的明见性可以不</w:t>
      </w:r>
      <w:r>
        <w:rPr>
          <w:rFonts w:ascii="宋体" w:hAnsi="宋体" w:cs="宋体" w:eastAsia="宋体"/>
          <w:sz w:val="49"/>
          <w:spacing w:val="0"/>
          <w:color w:val="000000"/>
          <w:b w:val="off"/>
          <w:i w:val="off"/>
        </w:rPr>
        <w:t>依赖于对始终可疑的、哲学的“自我”概念的认识和设定，因此</w:t>
      </w:r>
      <w:r>
        <w:rPr>
          <w:rFonts w:ascii="宋体" w:hAnsi="宋体" w:cs="宋体" w:eastAsia="宋体"/>
          <w:sz w:val="49"/>
          <w:spacing w:val="0"/>
          <w:color w:val="000000"/>
          <w:b w:val="off"/>
          <w:i w:val="off"/>
        </w:rPr>
        <w:t>我们最好是说：在“我在”这个判断中，明见性取决于某个没</w:t>
      </w:r>
      <w:r>
        <w:rPr>
          <w:rFonts w:ascii="宋体" w:hAnsi="宋体" w:cs="宋体" w:eastAsia="宋体"/>
          <w:sz w:val="49"/>
          <w:spacing w:val="0"/>
          <w:color w:val="000000"/>
          <w:b w:val="off"/>
          <w:i w:val="off"/>
        </w:rPr>
        <w:t>有在概念的明晰中得到划界的、经验的自我表象的核心。如</w:t>
      </w:r>
      <w:r>
        <w:rPr>
          <w:rFonts w:ascii="宋体" w:hAnsi="宋体" w:cs="宋体" w:eastAsia="宋体"/>
          <w:sz w:val="49"/>
          <w:spacing w:val="0"/>
          <w:color w:val="000000"/>
          <w:b w:val="off"/>
          <w:i w:val="off"/>
        </w:rPr>
        <w:t>果我们再进一步提出这样的问题，即在这个没有从概念上得</w:t>
      </w:r>
      <w:r>
        <w:rPr>
          <w:rFonts w:ascii="宋体" w:hAnsi="宋体" w:cs="宋体" w:eastAsia="宋体"/>
          <w:sz w:val="49"/>
          <w:spacing w:val="0"/>
          <w:color w:val="000000"/>
          <w:b w:val="off"/>
          <w:i w:val="off"/>
        </w:rPr>
        <w:t>到理解并且因此而无法说出的核心中包含些什么，也就是说，</w:t>
      </w:r>
      <w:r>
        <w:rPr>
          <w:rFonts w:ascii="宋体" w:hAnsi="宋体" w:cs="宋体" w:eastAsia="宋体"/>
          <w:sz w:val="49"/>
          <w:spacing w:val="0"/>
          <w:color w:val="000000"/>
          <w:b w:val="off"/>
          <w:i w:val="off"/>
        </w:rPr>
        <w:t>在各种情况下明见无疑地构成在经验自我上的被给予之</w:t>
      </w:r>
      <w:r>
        <w:rPr>
          <w:rFonts w:ascii="宋体" w:hAnsi="宋体" w:cs="宋体" w:eastAsia="宋体"/>
          <w:sz w:val="49"/>
          <w:spacing w:val="0"/>
          <w:color w:val="000000"/>
          <w:b w:val="off"/>
          <w:i w:val="off"/>
        </w:rPr>
        <w:t>物[44]的是什么东西，那么，最常见的回答就是：内(=相即)</w:t>
      </w:r>
      <w:r>
        <w:rPr>
          <w:rFonts w:ascii="宋体" w:hAnsi="宋体" w:cs="宋体" w:eastAsia="宋体"/>
          <w:sz w:val="49"/>
          <w:spacing w:val="0"/>
          <w:color w:val="000000"/>
          <w:b w:val="off"/>
          <w:i w:val="off"/>
        </w:rPr>
        <w:t>感知。不仅“我在”是明见的，而且，具有“我感知这个或那个”</w:t>
      </w:r>
      <w:r>
        <w:rPr>
          <w:rFonts w:ascii="宋体" w:hAnsi="宋体" w:cs="宋体" w:eastAsia="宋体"/>
          <w:sz w:val="49"/>
          <w:spacing w:val="0"/>
          <w:color w:val="000000"/>
          <w:b w:val="off"/>
          <w:i w:val="off"/>
        </w:rPr>
        <w:t>这样一种形式的无数判断也是明见的————也就是说，只要我</w:t>
      </w:r>
      <w:r>
        <w:rPr>
          <w:rFonts w:ascii="宋体" w:hAnsi="宋体" w:cs="宋体" w:eastAsia="宋体"/>
          <w:sz w:val="49"/>
          <w:spacing w:val="0"/>
          <w:color w:val="000000"/>
          <w:b w:val="off"/>
          <w:i w:val="off"/>
        </w:rPr>
        <w:t>在这里不是单纯地进行意指，而是明见可靠地确定：被感知</w:t>
      </w:r>
      <w:r>
        <w:rPr>
          <w:rFonts w:ascii="宋体" w:hAnsi="宋体" w:cs="宋体" w:eastAsia="宋体"/>
          <w:sz w:val="49"/>
          <w:spacing w:val="0"/>
          <w:color w:val="000000"/>
          <w:b w:val="off"/>
          <w:i w:val="off"/>
        </w:rPr>
        <w:t>之物是作为它被意指的那样被给予；我对它的把握就是它自</w:t>
      </w:r>
      <w:r>
        <w:rPr>
          <w:rFonts w:ascii="宋体" w:hAnsi="宋体" w:cs="宋体" w:eastAsia="宋体"/>
          <w:sz w:val="49"/>
          <w:spacing w:val="0"/>
          <w:color w:val="000000"/>
          <w:b w:val="off"/>
          <w:i w:val="off"/>
        </w:rPr>
        <w:t>身所是。例如，这个充实着我的快乐；这个刚刚浮现在我面前</w:t>
      </w:r>
      <w:r>
        <w:rPr>
          <w:rFonts w:ascii="宋体" w:hAnsi="宋体" w:cs="宋体" w:eastAsia="宋体"/>
          <w:sz w:val="49"/>
          <w:spacing w:val="0"/>
          <w:color w:val="000000"/>
          <w:b w:val="off"/>
          <w:i w:val="off"/>
        </w:rPr>
        <w:t>的想象表象，以及如此等等。所有这些判断都分享着“我在”</w:t>
      </w:r>
      <w:r>
        <w:rPr>
          <w:rFonts w:ascii="宋体" w:hAnsi="宋体" w:cs="宋体" w:eastAsia="宋体"/>
          <w:sz w:val="49"/>
          <w:spacing w:val="0"/>
          <w:color w:val="000000"/>
          <w:b w:val="off"/>
          <w:i w:val="off"/>
        </w:rPr>
        <w:t>这个判断的命运，它们并不能从概念上得到完整的理解和表</w:t>
      </w:r>
      <w:r>
        <w:rPr>
          <w:rFonts w:ascii="宋体" w:hAnsi="宋体" w:cs="宋体" w:eastAsia="宋体"/>
          <w:sz w:val="49"/>
          <w:spacing w:val="0"/>
          <w:color w:val="000000"/>
          <w:b w:val="off"/>
          <w:i w:val="off"/>
        </w:rPr>
        <w:t>达，它们仅仅在其生动的、但无法通过语词来衡量的间接意向</w:t>
      </w:r>
      <w:r>
        <w:rPr>
          <w:rFonts w:ascii="宋体" w:hAnsi="宋体" w:cs="宋体" w:eastAsia="宋体"/>
          <w:sz w:val="49"/>
          <w:spacing w:val="0"/>
          <w:color w:val="000000"/>
          <w:b w:val="off"/>
          <w:i w:val="off"/>
        </w:rPr>
        <w:t>中是明见的。这种相即地被感知之物无论是在这样一种含糊</w:t>
      </w:r>
      <w:r>
        <w:rPr>
          <w:rFonts w:ascii="宋体" w:hAnsi="宋体" w:cs="宋体" w:eastAsia="宋体"/>
          <w:sz w:val="49"/>
          <w:spacing w:val="0"/>
          <w:color w:val="000000"/>
          <w:b w:val="off"/>
          <w:i w:val="off"/>
        </w:rPr>
        <w:t>的陈述中得到表达，还是始终得不到表达，它都已经构成了一</w:t>
      </w:r>
      <w:r>
        <w:rPr>
          <w:rFonts w:ascii="宋体" w:hAnsi="宋体" w:cs="宋体" w:eastAsia="宋体"/>
          <w:sz w:val="49"/>
          <w:spacing w:val="0"/>
          <w:color w:val="000000"/>
          <w:b w:val="off"/>
          <w:i w:val="off"/>
        </w:rPr>
        <w:t>个在认识论上第一性的、绝对可靠的领域，这是一个通过还原而</w:t>
      </w:r>
      <w:r>
        <w:rPr>
          <w:rFonts w:ascii="宋体" w:hAnsi="宋体" w:cs="宋体" w:eastAsia="宋体"/>
          <w:sz w:val="49"/>
          <w:spacing w:val="0"/>
          <w:color w:val="000000"/>
          <w:b w:val="off"/>
          <w:i w:val="off"/>
        </w:rPr>
        <w:t>形成之物的领域，这个还原是指将现象的经验自我还原为它的</w:t>
      </w:r>
      <w:r>
        <w:rPr>
          <w:rFonts w:ascii="宋体" w:hAnsi="宋体" w:cs="宋体" w:eastAsia="宋体"/>
          <w:sz w:val="49"/>
          <w:spacing w:val="0"/>
          <w:color w:val="000000"/>
          <w:b w:val="off"/>
          <w:i w:val="off"/>
        </w:rPr>
        <w:t>可以受到纯粹现象学把握的内涵[45]；反之也是正确的：在“我</w:t>
      </w:r>
      <w:r>
        <w:rPr>
          <w:rFonts w:ascii="宋体" w:hAnsi="宋体" w:cs="宋体" w:eastAsia="宋体"/>
          <w:sz w:val="49"/>
          <w:spacing w:val="0"/>
          <w:color w:val="000000"/>
          <w:b w:val="off"/>
          <w:i w:val="off"/>
        </w:rPr>
        <w:t>在”这个判断中，正是这个相即地被感知之物才构成了那个最先</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7505700</wp:posOffset>
                </wp:positionV>
                <wp:extent cx="1181100" cy="584200"/>
                <wp:wrapNone/>
                <wp:docPr id="670" name="文本框 670"/>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6575"/>
                            <w:r>
                              <w:rPr>
                                <w:rFonts w:ascii="仿宋" w:hAnsi="仿宋" w:cs="仿宋" w:eastAsia="仿宋"/>
                                <w:sz w:val="62"/>
                                <w:spacing w:val="0"/>
                                <w:color w:val="000000"/>
                                <w:b w:val="off"/>
                                <w:i w:val="off"/>
                              </w:rPr>
                              <w:t>B₁357</w:t>
                            </w:r>
                            <w:bookmarkEnd w:id="6575"/>
                          </w:p>
                        </w:txbxContent>
                      </wps:txbx>
                      <wps:bodyPr wrap="square" lIns="0" rIns="0" tIns="0" bIns="0" vert="horz" anchor="t">
                        <a:noAutofit/>
                      </wps:bodyPr>
                    </wps:wsp>
                  </a:graphicData>
                </a:graphic>
              </wp:anchor>
            </w:drawing>
          </mc:Choice>
          <mc:Fallback>
            <w:pict>
              <v:shape type="#_x0000_t202" filled="f" stroked="f" style="margin-left:974pt;margin-top:591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6576"/>
                      <w:r>
                        <w:rPr>
                          <w:rFonts w:ascii="仿宋" w:hAnsi="仿宋" w:cs="仿宋" w:eastAsia="仿宋"/>
                          <w:sz w:val="62"/>
                          <w:spacing w:val="0"/>
                          <w:color w:val="000000"/>
                          <w:b w:val="off"/>
                          <w:i w:val="off"/>
                        </w:rPr>
                        <w:t>B₁357</w:t>
                      </w:r>
                      <w:bookmarkEnd w:id="6576"/>
                    </w:p>
                  </w:txbxContent>
                </v:textbox>
              </v:shape>
            </w:pict>
          </mc:Fallback>
        </mc:AlternateContent>
      </w:r>
      <w:bookmarkEnd w:id="6574"/>
    </w:p>
    <w:p>
      <w:r>
        <w:t/>
      </w:r>
    </w:p>
    <w:p>
      <w:pPr>
        <w:sectPr>
          <w:footerReference r:id="rId964"/>
          <w:headerReference r:id="rId965" w:type="default"/>
          <w:type w:val="nextPage"/>
          <w:pgSz w:w="22520" w:h="31680"/>
          <w:pgMar w:left="3320" w:top="2400" w:right="3320" w:bottom="2400" w:header="2100" w:footer="2100"/>
          <w:cols w:num="1"/>
        </w:sectPr>
      </w:pPr>
    </w:p>
    <w:p>
      <w:pPr>
        <w:pageBreakBefore w:val="off"/>
        <w:tabs/>
        <w:wordWrap w:val="off"/>
        <w:spacing w:before="0" w:after="0" w:line="560" w:lineRule="atLeast"/>
        <w:ind w:left="780" w:right="0"/>
        <w:jc w:val="both"/>
        <w:textAlignment w:val="baseline"/>
        <w:rPr>
          <w:sz w:val="41"/>
        </w:rPr>
      </w:pPr>
      <w:bookmarkStart w:name="" w:id="6577"/>
      <w:r>
        <w:rPr>
          <w:rFonts w:ascii="楷体" w:hAnsi="楷体" w:cs="楷体" w:eastAsia="楷体"/>
          <w:sz w:val="41"/>
          <w:spacing w:val="0"/>
          <w:color w:val="000000"/>
          <w:b w:val="on"/>
          <w:i w:val="off"/>
        </w:rPr>
        <w:t>418</w:t>
      </w:r>
      <w:r>
        <w:rPr>
          <w:rFonts w:ascii="黑体" w:hAnsi="黑体" w:cs="黑体" w:eastAsia="黑体"/>
          <w:sz w:val="41"/>
          <w:spacing w:val="0"/>
          <w:color w:val="000000"/>
          <w:b w:val="on"/>
          <w:i w:val="off"/>
        </w:rPr>
        <w:t>逻辑研究(第二卷第一部分)</w:t>
      </w:r>
      <w:bookmarkEnd w:id="6577"/>
    </w:p>
    <w:p>
      <w:pPr>
        <w:pageBreakBefore w:val="off"/>
        <w:tabs/>
        <w:wordWrap w:val="off"/>
        <w:spacing w:before="0" w:after="0" w:line="820" w:lineRule="exact"/>
        <w:ind w:left="0" w:right="0"/>
        <w:jc w:val="both"/>
        <w:textAlignment w:val="baseline"/>
        <w:rPr>
          <w:sz w:val="47"/>
        </w:rPr>
      </w:pPr>
      <w:bookmarkStart w:name="" w:id="6578"/>
      <w:r>
        <w:rPr>
          <w:rFonts w:ascii="宋体" w:hAnsi="宋体" w:cs="宋体" w:eastAsia="宋体"/>
          <w:sz w:val="47"/>
          <w:spacing w:val="0"/>
          <w:color w:val="000000"/>
          <w:b w:val="off"/>
          <w:i w:val="off"/>
        </w:rPr>
        <w:t/>
      </w:r>
      <w:bookmarkEnd w:id="6578"/>
    </w:p>
    <w:p>
      <w:pPr>
        <w:pageBreakBefore w:val="off"/>
        <w:tabs/>
        <w:wordWrap w:val="off"/>
        <w:spacing w:before="0" w:after="0" w:line="800" w:lineRule="atLeast"/>
        <w:ind w:left="280" w:right="0" w:firstLine="440"/>
        <w:jc w:val="both"/>
        <w:textAlignment w:val="baseline"/>
        <w:rPr>
          <w:sz w:val="47"/>
        </w:rPr>
      </w:pPr>
      <w:bookmarkStart w:name="" w:id="6579"/>
      <w:r>
        <w:rPr>
          <w:rFonts w:ascii="宋体" w:hAnsi="宋体" w:cs="宋体" w:eastAsia="宋体"/>
          <w:sz w:val="47"/>
          <w:spacing w:val="0"/>
          <w:color w:val="000000"/>
          <w:b w:val="off"/>
          <w:i w:val="off"/>
        </w:rPr>
        <w:t>使明见性成为可能并为明见性提供论证的核心。①在这个领域</w:t>
      </w:r>
      <w:r>
        <w:rPr>
          <w:rFonts w:ascii="宋体" w:hAnsi="宋体" w:cs="宋体" w:eastAsia="宋体"/>
          <w:sz w:val="47"/>
          <w:spacing w:val="0"/>
          <w:color w:val="000000"/>
          <w:b w:val="off"/>
          <w:i w:val="off"/>
        </w:rPr>
        <w:t>中还要加进另一个领域，对此，我们只须将所有那些与感知本质</w:t>
      </w:r>
      <w:r>
        <w:rPr>
          <w:rFonts w:ascii="宋体" w:hAnsi="宋体" w:cs="宋体" w:eastAsia="宋体"/>
          <w:sz w:val="47"/>
          <w:spacing w:val="0"/>
          <w:color w:val="000000"/>
          <w:b w:val="off"/>
          <w:i w:val="off"/>
        </w:rPr>
        <w:t>相连的滞留〈Retention〉看作是刚才当下的过去之物并对它们</w:t>
      </w:r>
      <w:r>
        <w:rPr>
          <w:rFonts w:ascii="宋体" w:hAnsi="宋体" w:cs="宋体" w:eastAsia="宋体"/>
          <w:sz w:val="47"/>
          <w:spacing w:val="0"/>
          <w:color w:val="000000"/>
          <w:b w:val="off"/>
          <w:i w:val="off"/>
        </w:rPr>
        <w:t>进行还原,同样,我们也须要将再回忆〈 Wiedererinnerung〉看作</w:t>
      </w:r>
      <w:r>
        <w:rPr>
          <w:rFonts w:ascii="宋体" w:hAnsi="宋体" w:cs="宋体" w:eastAsia="宋体"/>
          <w:sz w:val="47"/>
          <w:spacing w:val="0"/>
          <w:color w:val="000000"/>
          <w:b w:val="off"/>
          <w:i w:val="off"/>
        </w:rPr>
        <w:t>是属于一个以前的体验现时性的东西并对它们进行还原，将这</w:t>
      </w:r>
      <w:r>
        <w:rPr>
          <w:rFonts w:ascii="宋体" w:hAnsi="宋体" w:cs="宋体" w:eastAsia="宋体"/>
          <w:sz w:val="47"/>
          <w:spacing w:val="0"/>
          <w:color w:val="000000"/>
          <w:b w:val="off"/>
          <w:i w:val="off"/>
        </w:rPr>
        <w:t xml:space="preserve">  两者还原为它们的曾经存在过的现象学内涵，也就是说，通过在</w:t>
      </w:r>
      <w:r>
        <w:rPr>
          <w:rFonts w:ascii="宋体" w:hAnsi="宋体" w:cs="宋体" w:eastAsia="宋体"/>
          <w:sz w:val="47"/>
          <w:spacing w:val="0"/>
          <w:color w:val="000000"/>
          <w:b w:val="off"/>
          <w:i w:val="off"/>
        </w:rPr>
        <w:t>保留和再回忆“之中”进行的反思回溯到再造性的现象学之物上</w:t>
      </w:r>
      <w:r>
        <w:rPr>
          <w:rFonts w:ascii="宋体" w:hAnsi="宋体" w:cs="宋体" w:eastAsia="宋体"/>
          <w:sz w:val="47"/>
          <w:spacing w:val="0"/>
          <w:color w:val="000000"/>
          <w:b w:val="off"/>
          <w:i w:val="off"/>
        </w:rPr>
        <w:t>去。同样，我们也这样来对待那些[46]我们根据经验的理由可以</w:t>
      </w:r>
      <w:r>
        <w:rPr>
          <w:rFonts w:ascii="宋体" w:hAnsi="宋体" w:cs="宋体" w:eastAsia="宋体"/>
          <w:sz w:val="47"/>
          <w:spacing w:val="0"/>
          <w:color w:val="000000"/>
          <w:b w:val="off"/>
          <w:i w:val="off"/>
        </w:rPr>
        <w:t>设定为与每一时刻的相即被感知之物共存的东西，或设定为曾</w:t>
      </w:r>
      <w:r>
        <w:rPr>
          <w:rFonts w:ascii="宋体" w:hAnsi="宋体" w:cs="宋体" w:eastAsia="宋体"/>
          <w:sz w:val="47"/>
          <w:spacing w:val="0"/>
          <w:color w:val="000000"/>
          <w:b w:val="off"/>
          <w:i w:val="off"/>
        </w:rPr>
        <w:t>经与保留和再回忆的反思性组成共存过的东西，也就是说，设定</w:t>
      </w:r>
      <w:r>
        <w:rPr>
          <w:rFonts w:ascii="宋体" w:hAnsi="宋体" w:cs="宋体" w:eastAsia="宋体"/>
          <w:sz w:val="47"/>
          <w:spacing w:val="0"/>
          <w:color w:val="000000"/>
          <w:b w:val="off"/>
          <w:i w:val="off"/>
        </w:rPr>
        <w:t>为与它</w:t>
      </w:r>
      <w:r>
        <w:rPr>
          <w:rFonts w:ascii="宋体" w:hAnsi="宋体" w:cs="宋体" w:eastAsia="宋体"/>
          <w:sz w:val="47"/>
          <w:spacing w:val="0"/>
          <w:color w:val="000000"/>
          <w:b w:val="off"/>
          <w:i w:val="off"/>
          <w:em w:val="dot"/>
        </w:rPr>
        <w:t>连续统一地相互属于的</w:t>
      </w:r>
      <w:r>
        <w:rPr>
          <w:rFonts w:ascii="宋体" w:hAnsi="宋体" w:cs="宋体" w:eastAsia="宋体"/>
          <w:sz w:val="47"/>
          <w:spacing w:val="0"/>
          <w:color w:val="000000"/>
          <w:b w:val="off"/>
          <w:i w:val="off"/>
        </w:rPr>
        <w:t>东西。如果我在这里说：“连续统</w:t>
      </w:r>
      <w:r>
        <w:rPr>
          <w:rFonts w:ascii="宋体" w:hAnsi="宋体" w:cs="宋体" w:eastAsia="宋体"/>
          <w:sz w:val="47"/>
          <w:spacing w:val="0"/>
          <w:color w:val="000000"/>
          <w:b w:val="off"/>
          <w:i w:val="off"/>
        </w:rPr>
        <w:t>一地相互属于”，那么这就是指具体的现象学整体的统一，它的</w:t>
      </w:r>
      <w:r>
        <w:rPr>
          <w:rFonts w:ascii="宋体" w:hAnsi="宋体" w:cs="宋体" w:eastAsia="宋体"/>
          <w:sz w:val="47"/>
          <w:spacing w:val="0"/>
          <w:color w:val="000000"/>
          <w:b w:val="off"/>
          <w:i w:val="off"/>
        </w:rPr>
        <w:t>6 各组成部分或者是在共存中相互奠基，即相互要求的各个</w:t>
      </w:r>
      <w:r>
        <w:rPr>
          <w:rFonts w:ascii="宋体" w:hAnsi="宋体" w:cs="宋体" w:eastAsia="宋体"/>
          <w:sz w:val="47"/>
          <w:spacing w:val="0"/>
          <w:color w:val="000000"/>
          <w:b w:val="off"/>
          <w:i w:val="off"/>
          <w:em w:val="dot"/>
        </w:rPr>
        <w:t>因素</w:t>
      </w:r>
      <w:r>
        <w:rPr>
          <w:rFonts w:ascii="宋体" w:hAnsi="宋体" w:cs="宋体" w:eastAsia="宋体"/>
          <w:sz w:val="47"/>
          <w:spacing w:val="0"/>
          <w:color w:val="000000"/>
          <w:b w:val="off"/>
          <w:i w:val="off"/>
        </w:rPr>
        <w:t>，</w:t>
      </w:r>
      <w:r>
        <w:rPr>
          <w:rFonts w:ascii="宋体" w:hAnsi="宋体" w:cs="宋体" w:eastAsia="宋体"/>
          <w:sz w:val="47"/>
          <w:spacing w:val="0"/>
          <w:color w:val="000000"/>
          <w:b w:val="off"/>
          <w:i w:val="off"/>
        </w:rPr>
        <w:t>或者是通过其本己的本性在共存中为统一形式进行奠基的各个</w:t>
      </w:r>
      <w:r>
        <w:rPr>
          <w:rFonts w:ascii="宋体" w:hAnsi="宋体" w:cs="宋体" w:eastAsia="宋体"/>
          <w:sz w:val="47"/>
          <w:spacing w:val="0"/>
          <w:color w:val="000000"/>
          <w:b w:val="off"/>
          <w:i w:val="off"/>
          <w:em w:val="dot"/>
        </w:rPr>
        <w:t>块片</w:t>
      </w:r>
      <w:r>
        <w:rPr>
          <w:rFonts w:ascii="宋体" w:hAnsi="宋体" w:cs="宋体" w:eastAsia="宋体"/>
          <w:sz w:val="47"/>
          <w:spacing w:val="0"/>
          <w:color w:val="000000"/>
          <w:b w:val="off"/>
          <w:i w:val="off"/>
        </w:rPr>
        <w:t>〈Stücke〉，这些[47]形式是指那些作为实项地寓于整体之中</w:t>
      </w:r>
      <w:r>
        <w:rPr>
          <w:rFonts w:ascii="宋体" w:hAnsi="宋体" w:cs="宋体" w:eastAsia="宋体"/>
          <w:sz w:val="47"/>
          <w:spacing w:val="0"/>
          <w:color w:val="000000"/>
          <w:b w:val="off"/>
          <w:i w:val="off"/>
        </w:rPr>
        <w:t>的因素一同真实地属于整体内容的东西。而这些共存的统一在</w:t>
      </w:r>
      <w:r>
        <w:rPr>
          <w:rFonts w:ascii="宋体" w:hAnsi="宋体" w:cs="宋体" w:eastAsia="宋体"/>
          <w:sz w:val="47"/>
          <w:spacing w:val="0"/>
          <w:color w:val="000000"/>
          <w:b w:val="off"/>
          <w:i w:val="off"/>
        </w:rPr>
        <w:t>每一时刻都不停地相互过渡，它们构造出一个变化的统一、意识</w:t>
      </w:r>
      <w:r>
        <w:rPr>
          <w:rFonts w:ascii="宋体" w:hAnsi="宋体" w:cs="宋体" w:eastAsia="宋体"/>
          <w:sz w:val="47"/>
          <w:spacing w:val="0"/>
          <w:color w:val="000000"/>
          <w:b w:val="off"/>
          <w:i w:val="off"/>
        </w:rPr>
        <w:t>流的统一，无论这种统一就其本身来看是一种恒久的坚持，还是</w:t>
      </w:r>
      <w:bookmarkEnd w:id="6579"/>
    </w:p>
    <w:p>
      <w:pPr>
        <w:pageBreakBefore w:val="off"/>
        <w:tabs/>
        <w:wordWrap w:val="off"/>
        <w:spacing w:before="0" w:after="0" w:line="640" w:lineRule="atLeast"/>
        <w:ind w:left="900" w:right="0"/>
        <w:jc w:val="both"/>
        <w:textAlignment w:val="baseline"/>
        <w:rPr>
          <w:sz w:val="47"/>
        </w:rPr>
      </w:pPr>
      <w:bookmarkStart w:name="" w:id="6580"/>
      <w:r>
        <w:rPr>
          <w:rFonts w:ascii="宋体" w:hAnsi="宋体" w:cs="宋体" w:eastAsia="宋体"/>
          <w:sz w:val="47"/>
          <w:spacing w:val="0"/>
          <w:color w:val="000000"/>
          <w:u w:val="single"/>
          <w:b w:val="off"/>
          <w:i w:val="off"/>
        </w:rPr>
        <w:t xml:space="preserve">                </w:t>
      </w:r>
      <w:bookmarkEnd w:id="6580"/>
    </w:p>
    <w:p>
      <w:pPr>
        <w:pageBreakBefore w:val="off"/>
        <w:tabs/>
        <w:wordWrap w:val="off"/>
        <w:spacing w:before="280" w:after="0" w:line="540" w:lineRule="atLeast"/>
        <w:ind w:left="880" w:right="0" w:firstLine="800"/>
        <w:jc w:val="both"/>
        <w:textAlignment w:val="baseline"/>
        <w:rPr>
          <w:sz w:val="37"/>
        </w:rPr>
      </w:pPr>
      <w:bookmarkStart w:name="" w:id="6581"/>
      <w:r>
        <w:rPr>
          <w:rFonts w:ascii="楷体" w:hAnsi="楷体" w:cs="楷体" w:eastAsia="楷体"/>
          <w:sz w:val="37"/>
          <w:spacing w:val="0"/>
          <w:color w:val="000000"/>
          <w:b w:val="off"/>
          <w:i w:val="off"/>
        </w:rPr>
        <w:t>① [这里仍然保留了《逻辑研究》第一版中原有的文字阐述，没有对它做根本</w:t>
      </w:r>
      <w:r>
        <w:rPr>
          <w:rFonts w:ascii="楷体" w:hAnsi="楷体" w:cs="楷体" w:eastAsia="楷体"/>
          <w:sz w:val="37"/>
          <w:spacing w:val="0"/>
          <w:color w:val="000000"/>
          <w:b w:val="off"/>
          <w:i w:val="off"/>
        </w:rPr>
        <w:t>性的改动。这个阐述在这一点上是不合适的，即：经验自我和物理事物一样，是同</w:t>
      </w:r>
      <w:r>
        <w:rPr>
          <w:rFonts w:ascii="楷体" w:hAnsi="楷体" w:cs="楷体" w:eastAsia="楷体"/>
          <w:sz w:val="37"/>
          <w:spacing w:val="0"/>
          <w:color w:val="000000"/>
          <w:b w:val="off"/>
          <w:i w:val="off"/>
        </w:rPr>
        <w:t>一个等级的超越。如果对这种超越的排斥以及向纯粹-现象学被给予之物的还原不</w:t>
      </w:r>
      <w:r>
        <w:rPr>
          <w:rFonts w:ascii="楷体" w:hAnsi="楷体" w:cs="楷体" w:eastAsia="楷体"/>
          <w:sz w:val="37"/>
          <w:spacing w:val="0"/>
          <w:color w:val="000000"/>
          <w:b w:val="off"/>
          <w:i w:val="off"/>
        </w:rPr>
        <w:t>保留作为剩余的纯粹自我，那么也就不可能存在真正的(相即的)“我在〈Ich bin〉”的</w:t>
      </w:r>
      <w:r>
        <w:rPr>
          <w:rFonts w:ascii="楷体" w:hAnsi="楷体" w:cs="楷体" w:eastAsia="楷体"/>
          <w:sz w:val="37"/>
          <w:spacing w:val="0"/>
          <w:color w:val="000000"/>
          <w:b w:val="off"/>
          <w:i w:val="off"/>
        </w:rPr>
        <w:t>明见性。但如果这种明见性确实作为相即的明见性而存在着-----谁又能否认这一</w:t>
      </w:r>
      <w:r>
        <w:rPr>
          <w:rFonts w:ascii="楷体" w:hAnsi="楷体" w:cs="楷体" w:eastAsia="楷体"/>
          <w:sz w:val="37"/>
          <w:spacing w:val="0"/>
          <w:color w:val="000000"/>
          <w:b w:val="off"/>
          <w:i w:val="off"/>
        </w:rPr>
        <w:t>点呢?————，那么我们怎么能够避开对纯粹自我的设定呢?它恰恰是那个在“我思”</w:t>
      </w:r>
      <w:r>
        <w:rPr>
          <w:rFonts w:ascii="楷体" w:hAnsi="楷体" w:cs="楷体" w:eastAsia="楷体"/>
          <w:sz w:val="37"/>
          <w:spacing w:val="0"/>
          <w:color w:val="000000"/>
          <w:b w:val="off"/>
          <w:i w:val="off"/>
        </w:rPr>
        <w:t>的明见性的进行〈Vollzug〉中被把握到的自我，而这种纯粹的进行明确地将这个自</w:t>
      </w:r>
      <w:r>
        <w:rPr>
          <w:rFonts w:ascii="楷体" w:hAnsi="楷体" w:cs="楷体" w:eastAsia="楷体"/>
          <w:sz w:val="37"/>
          <w:spacing w:val="0"/>
          <w:color w:val="000000"/>
          <w:b w:val="off"/>
          <w:i w:val="off"/>
        </w:rPr>
        <w:t>我从现象学上“纯粹地”和“必然地”理解为一个属于“我思”类型的“纯粹”体验的主</w:t>
      </w:r>
      <w:r>
        <w:rPr>
          <w:rFonts w:ascii="楷体" w:hAnsi="楷体" w:cs="楷体" w:eastAsia="楷体"/>
          <w:sz w:val="37"/>
          <w:spacing w:val="0"/>
          <w:color w:val="000000"/>
          <w:b w:val="off"/>
          <w:i w:val="off"/>
        </w:rPr>
        <w:t>体。](这是胡塞尔在《逻辑研究》第二版中补加的注释，方括号也为胡塞尔本人所</w:t>
      </w:r>
      <w:r>
        <w:rPr>
          <w:rFonts w:ascii="楷体" w:hAnsi="楷体" w:cs="楷体" w:eastAsia="楷体"/>
          <w:sz w:val="37"/>
          <w:spacing w:val="0"/>
          <w:color w:val="000000"/>
          <w:b w:val="off"/>
          <w:i w:val="off"/>
        </w:rPr>
        <w:t>加。———译者)</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-3975100</wp:posOffset>
                </wp:positionV>
                <wp:extent cx="647700" cy="457200"/>
                <wp:wrapNone/>
                <wp:docPr id="671" name="文本框 67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6582"/>
                            <w:r>
                              <w:rPr>
                                <w:rFonts w:ascii="宋体" w:hAnsi="宋体" w:cs="宋体" w:eastAsia="宋体"/>
                                <w:sz w:val="47"/>
                                <w:spacing w:val="0"/>
                                <w:color w:val="000000"/>
                                <w:b w:val="off"/>
                                <w:i w:val="off"/>
                              </w:rPr>
                              <w:t>A33</w:t>
                            </w:r>
                            <w:bookmarkEnd w:id="6582"/>
                          </w:p>
                        </w:txbxContent>
                      </wps:txbx>
                      <wps:bodyPr wrap="square" lIns="0" rIns="0" tIns="0" bIns="0" vert="horz" anchor="t">
                        <a:noAutofit/>
                      </wps:bodyPr>
                    </wps:wsp>
                  </a:graphicData>
                </a:graphic>
              </wp:anchor>
            </w:drawing>
          </mc:Choice>
          <mc:Fallback>
            <w:pict>
              <v:shape type="#_x0000_t202" filled="f" stroked="f" style="margin-left:116pt;margin-top:-313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6583"/>
                      <w:r>
                        <w:rPr>
                          <w:rFonts w:ascii="宋体" w:hAnsi="宋体" w:cs="宋体" w:eastAsia="宋体"/>
                          <w:sz w:val="47"/>
                          <w:spacing w:val="0"/>
                          <w:color w:val="000000"/>
                          <w:b w:val="off"/>
                          <w:i w:val="off"/>
                        </w:rPr>
                        <w:t>A33</w:t>
                      </w:r>
                      <w:bookmarkEnd w:id="65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-8128000</wp:posOffset>
                </wp:positionV>
                <wp:extent cx="1054100" cy="457200"/>
                <wp:wrapNone/>
                <wp:docPr id="672" name="文本框 672"/>
                <a:graphic xmlns:a="http://schemas.openxmlformats.org/drawingml/2006/main">
                  <a:graphicData uri="http://schemas.microsoft.com/office/word/2010/wordprocessingShape">
                    <wps:wsp>
                      <wps:cNvSpPr txBox="true"/>
                      <wps:spPr>
                        <a:xfrm>
                          <a:off x="0" y="0"/>
                          <a:ext cx="10541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6584"/>
                            <w:r>
                              <w:rPr>
                                <w:rFonts w:ascii="宋体" w:hAnsi="宋体" w:cs="宋体" w:eastAsia="宋体"/>
                                <w:sz w:val="47"/>
                                <w:spacing w:val="0"/>
                                <w:color w:val="000000"/>
                                <w:b w:val="off"/>
                                <w:i w:val="off"/>
                              </w:rPr>
                              <w:t>B₁ 358</w:t>
                            </w:r>
                            <w:bookmarkEnd w:id="6584"/>
                          </w:p>
                        </w:txbxContent>
                      </wps:txbx>
                      <wps:bodyPr wrap="square" lIns="0" rIns="0" tIns="0" bIns="0" vert="horz" anchor="t">
                        <a:noAutofit/>
                      </wps:bodyPr>
                    </wps:wsp>
                  </a:graphicData>
                </a:graphic>
              </wp:anchor>
            </w:drawing>
          </mc:Choice>
          <mc:Fallback>
            <w:pict>
              <v:shape type="#_x0000_t202" filled="f" stroked="f" style="margin-left:107pt;margin-top:-640pt;width:83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6585"/>
                      <w:r>
                        <w:rPr>
                          <w:rFonts w:ascii="宋体" w:hAnsi="宋体" w:cs="宋体" w:eastAsia="宋体"/>
                          <w:sz w:val="47"/>
                          <w:spacing w:val="0"/>
                          <w:color w:val="000000"/>
                          <w:b w:val="off"/>
                          <w:i w:val="off"/>
                        </w:rPr>
                        <w:t>B₁ 358</w:t>
                      </w:r>
                      <w:bookmarkEnd w:id="6585"/>
                    </w:p>
                  </w:txbxContent>
                </v:textbox>
              </v:shape>
            </w:pict>
          </mc:Fallback>
        </mc:AlternateContent>
      </w:r>
      <w:bookmarkEnd w:id="6581"/>
    </w:p>
    <w:p>
      <w:r>
        <w:t/>
      </w:r>
    </w:p>
    <w:p>
      <w:pPr>
        <w:sectPr>
          <w:footerReference r:id="rId966"/>
          <w:headerReference r:id="rId967" w:type="default"/>
          <w:type w:val="nextPage"/>
          <w:pgSz w:w="22520" w:h="31680"/>
          <w:pgMar w:left="3260" w:top="2380" w:right="3260" w:bottom="2380" w:header="2080" w:footer="2080"/>
          <w:cols w:num="1"/>
        </w:sectPr>
      </w:pPr>
    </w:p>
    <w:p>
      <w:pPr>
        <w:pageBreakBefore w:val="off"/>
        <w:tabs/>
        <w:wordWrap w:val="off"/>
        <w:spacing w:before="0" w:after="0" w:line="860" w:lineRule="atLeast"/>
        <w:ind w:left="0" w:right="0"/>
        <w:jc w:val="center"/>
        <w:textAlignment w:val="baseline"/>
        <w:rPr>
          <w:sz w:val="41"/>
        </w:rPr>
      </w:pPr>
      <w:bookmarkStart w:name="" w:id="6586"/>
      <w:r>
        <w:rPr>
          <w:rFonts w:ascii="黑体" w:hAnsi="黑体" w:cs="黑体" w:eastAsia="黑体"/>
          <w:sz w:val="41"/>
          <w:spacing w:val="0"/>
          <w:color w:val="000000"/>
          <w:b w:val="off"/>
          <w:i w:val="off"/>
        </w:rPr>
        <w:t>第一章 作为现象学的自我组成的意识与作为内感知的意识|419</w:t>
      </w:r>
      <w:bookmarkEnd w:id="6586"/>
    </w:p>
    <w:p>
      <w:pPr>
        <w:pageBreakBefore w:val="off"/>
        <w:tabs/>
        <w:wordWrap w:val="off"/>
        <w:spacing w:before="0" w:after="0" w:line="980" w:lineRule="exact"/>
        <w:ind w:left="0" w:right="0"/>
        <w:jc w:val="center"/>
        <w:textAlignment w:val="baseline"/>
        <w:rPr>
          <w:sz w:val="53"/>
        </w:rPr>
      </w:pPr>
      <w:bookmarkStart w:name="" w:id="6587"/>
      <w:r>
        <w:rPr>
          <w:rFonts w:ascii="宋体" w:hAnsi="宋体" w:cs="宋体" w:eastAsia="宋体"/>
          <w:sz w:val="53"/>
          <w:spacing w:val="0"/>
          <w:color w:val="000000"/>
          <w:b w:val="off"/>
          <w:i w:val="off"/>
        </w:rPr>
        <w:t/>
      </w:r>
      <w:bookmarkEnd w:id="6587"/>
    </w:p>
    <w:p>
      <w:pPr>
        <w:pageBreakBefore w:val="off"/>
        <w:tabs/>
        <w:wordWrap w:val="off"/>
        <w:spacing w:before="0" w:after="0" w:line="980" w:lineRule="atLeast"/>
        <w:ind w:left="580" w:right="1680" w:hanging="40"/>
        <w:jc w:val="both"/>
        <w:textAlignment w:val="baseline"/>
        <w:rPr>
          <w:sz w:val="53"/>
        </w:rPr>
      </w:pPr>
      <w:bookmarkStart w:name="" w:id="6588"/>
      <w:r>
        <w:rPr>
          <w:rFonts w:ascii="楷体" w:hAnsi="楷体" w:cs="楷体" w:eastAsia="楷体"/>
          <w:sz w:val="53"/>
          <w:spacing w:val="0"/>
          <w:color w:val="000000"/>
          <w:b w:val="off"/>
          <w:i w:val="off"/>
        </w:rPr>
        <w:t>一种恒久的变化，它至少要求有一个对于整体的统一来说根本</w:t>
      </w:r>
      <w:r>
        <w:rPr>
          <w:rFonts w:ascii="楷体" w:hAnsi="楷体" w:cs="楷体" w:eastAsia="楷体"/>
          <w:sz w:val="53"/>
          <w:spacing w:val="0"/>
          <w:color w:val="000000"/>
          <w:b w:val="off"/>
          <w:i w:val="off"/>
        </w:rPr>
        <w:t>性的，即与它这个整体不可分割的因素。具有这一功能的首先</w:t>
      </w:r>
      <w:r>
        <w:rPr>
          <w:rFonts w:ascii="楷体" w:hAnsi="楷体" w:cs="楷体" w:eastAsia="楷体"/>
          <w:sz w:val="53"/>
          <w:spacing w:val="0"/>
          <w:color w:val="000000"/>
          <w:b w:val="off"/>
          <w:i w:val="off"/>
        </w:rPr>
        <w:t>是内在地包含在作为时间性显现统一的意识流中的时间表现形</w:t>
      </w:r>
      <w:r>
        <w:rPr>
          <w:rFonts w:ascii="楷体" w:hAnsi="楷体" w:cs="楷体" w:eastAsia="楷体"/>
          <w:sz w:val="53"/>
          <w:spacing w:val="0"/>
          <w:color w:val="000000"/>
          <w:b w:val="off"/>
          <w:i w:val="off"/>
        </w:rPr>
        <w:t>式(也就是说，不是事物世界的时间，这种时间与意识流一同显</w:t>
      </w:r>
      <w:r>
        <w:rPr>
          <w:rFonts w:ascii="楷体" w:hAnsi="楷体" w:cs="楷体" w:eastAsia="楷体"/>
          <w:sz w:val="53"/>
          <w:spacing w:val="0"/>
          <w:color w:val="000000"/>
          <w:b w:val="off"/>
          <w:i w:val="off"/>
        </w:rPr>
        <w:t>现，并且，意识流也正是在这个时间中流动)。这个时间中的每一</w:t>
      </w:r>
      <w:r>
        <w:rPr>
          <w:rFonts w:ascii="楷体" w:hAnsi="楷体" w:cs="楷体" w:eastAsia="楷体"/>
          <w:sz w:val="53"/>
          <w:spacing w:val="0"/>
          <w:color w:val="000000"/>
          <w:b w:val="off"/>
          <w:i w:val="off"/>
        </w:rPr>
        <w:t>个时间点都在所谓“时间感觉”的连续映射中表现出自身；只要在</w:t>
      </w:r>
      <w:r>
        <w:rPr>
          <w:rFonts w:ascii="楷体" w:hAnsi="楷体" w:cs="楷体" w:eastAsia="楷体"/>
          <w:sz w:val="53"/>
          <w:spacing w:val="0"/>
          <w:color w:val="000000"/>
          <w:b w:val="off"/>
          <w:i w:val="off"/>
        </w:rPr>
        <w:t>这个意识流的现时阶段中展现出一个整体的时间视域，那么每一</w:t>
      </w:r>
      <w:r>
        <w:rPr>
          <w:rFonts w:ascii="楷体" w:hAnsi="楷体" w:cs="楷体" w:eastAsia="楷体"/>
          <w:sz w:val="53"/>
          <w:spacing w:val="0"/>
          <w:color w:val="000000"/>
          <w:b w:val="off"/>
          <w:i w:val="off"/>
        </w:rPr>
        <w:t>个这样的现时阶段都会具有一个包容它的所有内容的形式，这个</w:t>
      </w:r>
      <w:r>
        <w:rPr>
          <w:rFonts w:ascii="楷体" w:hAnsi="楷体" w:cs="楷体" w:eastAsia="楷体"/>
          <w:sz w:val="53"/>
          <w:spacing w:val="0"/>
          <w:color w:val="000000"/>
          <w:b w:val="off"/>
          <w:i w:val="off"/>
        </w:rPr>
        <w:t>形式是始终是连续同一的，而它的内容则不断变化。</w:t>
      </w:r>
      <w:bookmarkEnd w:id="6588"/>
    </w:p>
    <w:p>
      <w:pPr>
        <w:pageBreakBefore w:val="off"/>
        <w:tabs/>
        <w:wordWrap w:val="off"/>
        <w:spacing w:before="0" w:after="0" w:line="980" w:lineRule="atLeast"/>
        <w:ind w:left="680" w:right="0" w:firstLine="1080"/>
        <w:jc w:val="both"/>
        <w:textAlignment w:val="baseline"/>
        <w:rPr>
          <w:sz w:val="53"/>
        </w:rPr>
      </w:pPr>
      <w:bookmarkStart w:name="" w:id="6589"/>
      <w:r>
        <w:rPr>
          <w:rFonts w:ascii="楷体" w:hAnsi="楷体" w:cs="楷体" w:eastAsia="楷体"/>
          <w:sz w:val="53"/>
          <w:spacing w:val="0"/>
          <w:color w:val="000000"/>
          <w:b w:val="off"/>
          <w:i w:val="off"/>
        </w:rPr>
        <w:t>因而这就构成了自我的现象学内容、构成了在心灵主体意义上</w:t>
      </w:r>
      <w:r>
        <w:rPr>
          <w:rFonts w:ascii="楷体" w:hAnsi="楷体" w:cs="楷体" w:eastAsia="楷体"/>
          <w:sz w:val="53"/>
          <w:spacing w:val="0"/>
          <w:color w:val="000000"/>
          <w:b w:val="off"/>
          <w:i w:val="off"/>
        </w:rPr>
        <w:t>的经验自我的现象学内容。向现象学之物的还原产生出这个实在</w:t>
      </w:r>
      <w:r>
        <w:rPr>
          <w:rFonts w:ascii="楷体" w:hAnsi="楷体" w:cs="楷体" w:eastAsia="楷体"/>
          <w:sz w:val="53"/>
          <w:spacing w:val="0"/>
          <w:color w:val="000000"/>
          <w:b w:val="off"/>
          <w:i w:val="off"/>
        </w:rPr>
        <w:t>地自身封闭的、在时间上不断发展的“体验流”的统一。[48]“体验”这</w:t>
      </w:r>
      <w:r>
        <w:rPr>
          <w:rFonts w:ascii="楷体" w:hAnsi="楷体" w:cs="楷体" w:eastAsia="楷体"/>
          <w:sz w:val="53"/>
          <w:spacing w:val="0"/>
          <w:color w:val="000000"/>
          <w:b w:val="off"/>
          <w:i w:val="off"/>
        </w:rPr>
        <w:t>个概念从被“内”感知之物和在这个意义上的被意识之物扩展成为</w:t>
      </w:r>
      <w:r>
        <w:rPr>
          <w:rFonts w:ascii="楷体" w:hAnsi="楷体" w:cs="楷体" w:eastAsia="楷体"/>
          <w:sz w:val="53"/>
          <w:spacing w:val="0"/>
          <w:color w:val="000000"/>
          <w:b w:val="off"/>
          <w:i w:val="off"/>
        </w:rPr>
        <w:t>一个意向地构造着经验自我的“现象学自我”的概念。[49]</w:t>
      </w:r>
      <w:bookmarkEnd w:id="6589"/>
    </w:p>
    <w:p>
      <w:pPr>
        <w:pageBreakBefore w:val="off"/>
        <w:tabs/>
        <w:wordWrap w:val="off"/>
        <w:spacing w:before="760" w:after="0" w:line="980" w:lineRule="atLeast"/>
        <w:ind w:left="1940" w:right="0"/>
        <w:jc w:val="both"/>
        <w:textAlignment w:val="baseline"/>
        <w:rPr>
          <w:sz w:val="62"/>
        </w:rPr>
      </w:pPr>
      <w:bookmarkStart w:name="" w:id="6590"/>
      <w:r>
        <w:rPr>
          <w:rFonts w:ascii="黑体" w:hAnsi="黑体" w:cs="黑体" w:eastAsia="黑体"/>
          <w:sz w:val="62"/>
          <w:spacing w:val="0"/>
          <w:color w:val="000000"/>
          <w:b w:val="on"/>
          <w:i w:val="off"/>
        </w:rPr>
        <w:t>第8节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纯粹自我与被意识性</w:t>
      </w:r>
      <w:bookmarkEnd w:id="6590"/>
    </w:p>
    <w:p>
      <w:pPr>
        <w:pageBreakBefore w:val="off"/>
        <w:tabs/>
        <w:wordWrap w:val="off"/>
        <w:spacing w:before="740" w:after="0" w:line="980" w:lineRule="atLeast"/>
        <w:ind w:left="680" w:right="1660" w:firstLine="1080"/>
        <w:jc w:val="both"/>
        <w:textAlignment w:val="baseline"/>
        <w:rPr>
          <w:sz w:val="48"/>
        </w:rPr>
      </w:pPr>
      <w:bookmarkStart w:name="" w:id="6591"/>
      <w:r>
        <w:rPr>
          <w:rFonts w:ascii="宋体" w:hAnsi="宋体" w:cs="宋体" w:eastAsia="宋体"/>
          <w:sz w:val="48"/>
          <w:spacing w:val="0"/>
          <w:color w:val="000000"/>
          <w:b w:val="off"/>
          <w:i w:val="off"/>
        </w:rPr>
        <w:t>我们至此为止还根本没有思考过纯粹自我(“纯粹统觉”的</w:t>
      </w:r>
      <w:r>
        <w:rPr>
          <w:rFonts w:ascii="宋体" w:hAnsi="宋体" w:cs="宋体" w:eastAsia="宋体"/>
          <w:sz w:val="48"/>
          <w:spacing w:val="0"/>
          <w:color w:val="000000"/>
          <w:b w:val="off"/>
          <w:i w:val="off"/>
        </w:rPr>
        <w:t>自我)。一些与康德相近的研究者认为，而且还有一些经验[50]</w:t>
      </w:r>
      <w:r>
        <w:rPr>
          <w:rFonts w:ascii="宋体" w:hAnsi="宋体" w:cs="宋体" w:eastAsia="宋体"/>
          <w:sz w:val="48"/>
          <w:spacing w:val="0"/>
          <w:color w:val="000000"/>
          <w:b w:val="off"/>
          <w:i w:val="off"/>
        </w:rPr>
        <w:t>研究者也认为，这个纯粹自我意味着一个统一的关系点，所有意</w:t>
      </w:r>
      <w:r>
        <w:rPr>
          <w:rFonts w:ascii="宋体" w:hAnsi="宋体" w:cs="宋体" w:eastAsia="宋体"/>
          <w:sz w:val="48"/>
          <w:spacing w:val="0"/>
          <w:color w:val="000000"/>
          <w:b w:val="off"/>
          <w:i w:val="off"/>
        </w:rPr>
        <w:t>识内容本身都以完全特殊的方式与这个关系点发生联系。因</w:t>
      </w:r>
      <w:r>
        <w:rPr>
          <w:rFonts w:ascii="宋体" w:hAnsi="宋体" w:cs="宋体" w:eastAsia="宋体"/>
          <w:sz w:val="48"/>
          <w:spacing w:val="0"/>
          <w:color w:val="000000"/>
          <w:b w:val="off"/>
          <w:i w:val="off"/>
        </w:rPr>
        <w:t>此，这个自我本质地包含在这个“主观体验”或意识的事实之中。</w:t>
      </w:r>
      <w:r>
        <w:rPr>
          <w:rFonts w:ascii="宋体" w:hAnsi="宋体" w:cs="宋体" w:eastAsia="宋体"/>
          <w:sz w:val="48"/>
          <w:spacing w:val="0"/>
          <w:color w:val="000000"/>
          <w:b w:val="off"/>
          <w:i w:val="off"/>
        </w:rPr>
        <w:t>“意识&lt;Bewuβtsein&gt;①就是与自我的关系”，并且，意识内容就存</w:t>
      </w:r>
      <w:r>
        <w:rPr>
          <w:rFonts w:ascii="宋体" w:hAnsi="宋体" w:cs="宋体" w:eastAsia="宋体"/>
          <w:sz w:val="48"/>
          <w:spacing w:val="0"/>
          <w:color w:val="000000"/>
          <w:u w:val="single"/>
          <w:b w:val="off"/>
          <w:i w:val="off"/>
        </w:rPr>
        <w:t xml:space="preserve">               </w:t>
      </w:r>
      <w:bookmarkEnd w:id="6591"/>
    </w:p>
    <w:p>
      <w:pPr>
        <w:pageBreakBefore w:val="off"/>
        <w:tabs/>
        <w:wordWrap w:val="off"/>
        <w:spacing w:before="280" w:after="0" w:line="680" w:lineRule="atLeast"/>
        <w:ind w:left="680" w:right="1640" w:firstLine="760"/>
        <w:jc w:val="both"/>
        <w:textAlignment w:val="baseline"/>
        <w:rPr>
          <w:sz w:val="40"/>
        </w:rPr>
      </w:pPr>
      <w:bookmarkStart w:name="" w:id="6592"/>
      <w:r>
        <w:rPr>
          <w:rFonts w:ascii="宋体" w:hAnsi="宋体" w:cs="宋体" w:eastAsia="宋体"/>
          <w:sz w:val="40"/>
          <w:spacing w:val="0"/>
          <w:color w:val="000000"/>
          <w:b w:val="off"/>
          <w:i w:val="off"/>
        </w:rPr>
        <w:t>①  胡塞尔在这里所引用的是纳托尔普的文字。纳托尔普将德文中的“意识”</w:t>
      </w:r>
      <w:r>
        <w:rPr>
          <w:rFonts w:ascii="宋体" w:hAnsi="宋体" w:cs="宋体" w:eastAsia="宋体"/>
          <w:sz w:val="40"/>
          <w:spacing w:val="0"/>
          <w:color w:val="000000"/>
          <w:b w:val="off"/>
          <w:i w:val="off"/>
        </w:rPr>
        <w:t>一词&lt;Bewuβtsein&gt;用一个连字符分开：Bewuβ-tein，其用意在于强调“意识”的本义</w:t>
      </w:r>
      <w:r>
        <w:rPr>
          <w:rFonts w:ascii="宋体" w:hAnsi="宋体" w:cs="宋体" w:eastAsia="宋体"/>
          <w:sz w:val="40"/>
          <w:spacing w:val="0"/>
          <w:color w:val="000000"/>
          <w:b w:val="off"/>
          <w:i w:val="off"/>
        </w:rPr>
        <w:t>是一种“被意识到”&lt;bewuβt&gt;的存在&lt;sein&gt;。——译者</w:t>
      </w:r>
      <w:bookmarkEnd w:id="6592"/>
    </w:p>
    <w:p>
      <w:r>
        <w:t/>
      </w:r>
    </w:p>
    <w:p>
      <w:pPr>
        <w:sectPr>
          <w:footerReference r:id="rId968"/>
          <w:headerReference r:id="rId969" w:type="default"/>
          <w:type w:val="nextPage"/>
          <w:pgSz w:w="22520" w:h="31680"/>
          <w:pgMar w:left="2520" w:top="2460" w:right="2520" w:bottom="2460" w:header="2160" w:footer="2160"/>
          <w:cols w:num="1"/>
        </w:sectPr>
      </w:pPr>
    </w:p>
    <w:p>
      <w:pPr>
        <w:pageBreakBefore w:val="off"/>
        <w:tabs>
          <w:tab w:pos="2360" w:val="left" w:leader="none"/>
        </w:tabs>
        <w:wordWrap w:val="off"/>
        <w:spacing w:before="0" w:after="0" w:line="740" w:lineRule="atLeast"/>
        <w:ind w:left="840" w:right="0"/>
        <w:jc w:val="both"/>
        <w:textAlignment w:val="baseline"/>
        <w:rPr>
          <w:sz w:val="41"/>
        </w:rPr>
      </w:pPr>
      <w:bookmarkStart w:name="" w:id="6593"/>
      <w:r>
        <w:rPr>
          <w:rFonts w:ascii="楷体" w:hAnsi="楷体" w:cs="楷体" w:eastAsia="楷体"/>
          <w:sz w:val="41"/>
          <w:spacing w:val="0"/>
          <w:color w:val="000000"/>
          <w:b w:val="off"/>
          <w:i w:val="off"/>
        </w:rPr>
        <w:t>420</w:t>
      </w:r>
      <w:r>
        <w:t xml:space="preserve">	</w:t>
      </w:r>
      <w:r>
        <w:rPr>
          <w:rFonts w:ascii="黑体" w:hAnsi="黑体" w:cs="黑体" w:eastAsia="黑体"/>
          <w:sz w:val="41"/>
          <w:spacing w:val="0"/>
          <w:color w:val="000000"/>
          <w:b w:val="off"/>
          <w:i w:val="off"/>
        </w:rPr>
        <w:t>逻辑研究(第二卷第一部分)</w:t>
      </w:r>
      <w:bookmarkEnd w:id="6593"/>
    </w:p>
    <w:p>
      <w:pPr>
        <w:pageBreakBefore w:val="off"/>
        <w:tabs/>
        <w:wordWrap w:val="off"/>
        <w:spacing w:before="0" w:after="0" w:line="980" w:lineRule="exact"/>
        <w:ind w:left="0" w:right="0"/>
        <w:jc w:val="both"/>
        <w:textAlignment w:val="baseline"/>
        <w:rPr>
          <w:sz w:val="49"/>
        </w:rPr>
      </w:pPr>
      <w:bookmarkStart w:name="" w:id="6594"/>
      <w:r>
        <w:rPr>
          <w:rFonts w:ascii="宋体" w:hAnsi="宋体" w:cs="宋体" w:eastAsia="宋体"/>
          <w:sz w:val="49"/>
          <w:spacing w:val="0"/>
          <w:color w:val="000000"/>
          <w:b w:val="off"/>
          <w:i w:val="off"/>
        </w:rPr>
        <w:t/>
      </w:r>
      <w:bookmarkEnd w:id="6594"/>
    </w:p>
    <w:p>
      <w:pPr>
        <w:pageBreakBefore w:val="off"/>
        <w:tabs/>
        <w:wordWrap w:val="off"/>
        <w:spacing w:before="0" w:after="0" w:line="980" w:lineRule="atLeast"/>
        <w:ind w:left="860" w:right="20"/>
        <w:jc w:val="both"/>
        <w:textAlignment w:val="baseline"/>
        <w:rPr>
          <w:sz w:val="49"/>
        </w:rPr>
      </w:pPr>
      <w:bookmarkStart w:name="" w:id="6595"/>
      <w:r>
        <w:rPr>
          <w:rFonts w:ascii="宋体" w:hAnsi="宋体" w:cs="宋体" w:eastAsia="宋体"/>
          <w:sz w:val="49"/>
          <w:spacing w:val="0"/>
          <w:color w:val="000000"/>
          <w:b w:val="off"/>
          <w:i w:val="off"/>
        </w:rPr>
        <w:t>在于这个关系之中。“我们将所有那些只是[51]在意识中与自我</w:t>
      </w:r>
      <w:r>
        <w:rPr>
          <w:rFonts w:ascii="宋体" w:hAnsi="宋体" w:cs="宋体" w:eastAsia="宋体"/>
          <w:sz w:val="49"/>
          <w:spacing w:val="0"/>
          <w:color w:val="000000"/>
          <w:b w:val="off"/>
          <w:i w:val="off"/>
        </w:rPr>
        <w:t>有关的东西都称作内容，无论它们还具有哪些其他的属性。”“这</w:t>
      </w:r>
      <w:r>
        <w:rPr>
          <w:rFonts w:ascii="宋体" w:hAnsi="宋体" w:cs="宋体" w:eastAsia="宋体"/>
          <w:sz w:val="49"/>
          <w:spacing w:val="0"/>
          <w:color w:val="000000"/>
          <w:b w:val="off"/>
          <w:i w:val="off"/>
        </w:rPr>
        <w:t>个关系对于所有那些有着复杂变化的内容来说都显然是同一</w:t>
      </w:r>
      <w:r>
        <w:rPr>
          <w:rFonts w:ascii="宋体" w:hAnsi="宋体" w:cs="宋体" w:eastAsia="宋体"/>
          <w:sz w:val="49"/>
          <w:spacing w:val="0"/>
          <w:color w:val="000000"/>
          <w:b w:val="off"/>
          <w:i w:val="off"/>
        </w:rPr>
        <w:t>个；实际上它就是构成意识的共性和特性的东西。我们要用被</w:t>
      </w:r>
      <w:r>
        <w:rPr>
          <w:rFonts w:ascii="宋体" w:hAnsi="宋体" w:cs="宋体" w:eastAsia="宋体"/>
          <w:sz w:val="49"/>
          <w:spacing w:val="0"/>
          <w:color w:val="000000"/>
          <w:b w:val="off"/>
          <w:i w:val="off"/>
        </w:rPr>
        <w:t>意识到〈Bewuβtheit〉这个表达来强调这个关系(在这里我仍然</w:t>
      </w:r>
      <w:r>
        <w:rPr>
          <w:rFonts w:ascii="宋体" w:hAnsi="宋体" w:cs="宋体" w:eastAsia="宋体"/>
          <w:sz w:val="49"/>
          <w:spacing w:val="0"/>
          <w:color w:val="000000"/>
          <w:b w:val="off"/>
          <w:i w:val="off"/>
        </w:rPr>
        <w:t>还在引用纳托尔普的话)，①以便将它区别于意识的整体事实。”</w:t>
      </w:r>
      <w:r>
        <w:rPr>
          <w:rFonts w:ascii="宋体" w:hAnsi="宋体" w:cs="宋体" w:eastAsia="宋体"/>
          <w:sz w:val="49"/>
          <w:spacing w:val="0"/>
          <w:color w:val="000000"/>
          <w:b w:val="off"/>
          <w:i w:val="off"/>
        </w:rPr>
        <w:t>“自我作为一个与被我所意识到的内容相关的主观关系中心以</w:t>
      </w:r>
      <w:r>
        <w:rPr>
          <w:rFonts w:ascii="宋体" w:hAnsi="宋体" w:cs="宋体" w:eastAsia="宋体"/>
          <w:sz w:val="49"/>
          <w:spacing w:val="0"/>
          <w:color w:val="000000"/>
          <w:b w:val="off"/>
          <w:i w:val="off"/>
        </w:rPr>
        <w:t>一种无法比拟的方式与这些内容相对立，自我与这些内容的关</w:t>
      </w:r>
      <w:r>
        <w:rPr>
          <w:rFonts w:ascii="宋体" w:hAnsi="宋体" w:cs="宋体" w:eastAsia="宋体"/>
          <w:sz w:val="49"/>
          <w:spacing w:val="0"/>
          <w:color w:val="000000"/>
          <w:b w:val="off"/>
          <w:i w:val="off"/>
        </w:rPr>
        <w:t>系与这些内容与自我的关系并不是同一种关系，自我并没有像</w:t>
      </w:r>
      <w:r>
        <w:rPr>
          <w:rFonts w:ascii="宋体" w:hAnsi="宋体" w:cs="宋体" w:eastAsia="宋体"/>
          <w:sz w:val="49"/>
          <w:spacing w:val="0"/>
          <w:color w:val="000000"/>
          <w:b w:val="off"/>
          <w:i w:val="off"/>
        </w:rPr>
        <w:t>内容被它所意识到那样也被内容所意识到；自我恰恰在这一点</w:t>
      </w:r>
      <w:r>
        <w:rPr>
          <w:rFonts w:ascii="宋体" w:hAnsi="宋体" w:cs="宋体" w:eastAsia="宋体"/>
          <w:sz w:val="49"/>
          <w:spacing w:val="0"/>
          <w:color w:val="000000"/>
          <w:b w:val="off"/>
          <w:i w:val="off"/>
        </w:rPr>
        <w:t>上表明自己是无与伦比的：他物可以被它意识到，但它却永远</w:t>
      </w:r>
      <w:r>
        <w:rPr>
          <w:rFonts w:ascii="宋体" w:hAnsi="宋体" w:cs="宋体" w:eastAsia="宋体"/>
          <w:sz w:val="49"/>
          <w:spacing w:val="0"/>
          <w:color w:val="000000"/>
          <w:b w:val="off"/>
          <w:i w:val="off"/>
        </w:rPr>
        <w:t>不能被他物意识到。它本身不能成为内容并且与能够成为意识</w:t>
      </w:r>
      <w:r>
        <w:rPr>
          <w:rFonts w:ascii="宋体" w:hAnsi="宋体" w:cs="宋体" w:eastAsia="宋体"/>
          <w:sz w:val="49"/>
          <w:spacing w:val="0"/>
          <w:color w:val="000000"/>
          <w:b w:val="off"/>
          <w:i w:val="off"/>
        </w:rPr>
        <w:t>内容的东西毫不相同。正因为此，我们也根本无法对它做出更</w:t>
      </w:r>
      <w:r>
        <w:rPr>
          <w:rFonts w:ascii="宋体" w:hAnsi="宋体" w:cs="宋体" w:eastAsia="宋体"/>
          <w:sz w:val="49"/>
          <w:spacing w:val="0"/>
          <w:color w:val="000000"/>
          <w:b w:val="off"/>
          <w:i w:val="off"/>
        </w:rPr>
        <w:t>进一步的描述；因为，如果我们试图描述自我或与自我的关系，</w:t>
      </w:r>
      <w:r>
        <w:rPr>
          <w:rFonts w:ascii="宋体" w:hAnsi="宋体" w:cs="宋体" w:eastAsia="宋体"/>
          <w:sz w:val="49"/>
          <w:spacing w:val="0"/>
          <w:color w:val="000000"/>
          <w:b w:val="off"/>
          <w:i w:val="off"/>
        </w:rPr>
        <w:t>那么所有那些被我们用来进行描述的东西都只能取自于意识内</w:t>
      </w:r>
      <w:r>
        <w:rPr>
          <w:rFonts w:ascii="宋体" w:hAnsi="宋体" w:cs="宋体" w:eastAsia="宋体"/>
          <w:sz w:val="49"/>
          <w:spacing w:val="0"/>
          <w:color w:val="000000"/>
          <w:b w:val="off"/>
          <w:i w:val="off"/>
        </w:rPr>
        <w:t>容之中，因而无法切中意识本身，无法切中自我或与自我的关</w:t>
      </w:r>
      <w:r>
        <w:rPr>
          <w:rFonts w:ascii="宋体" w:hAnsi="宋体" w:cs="宋体" w:eastAsia="宋体"/>
          <w:sz w:val="49"/>
          <w:spacing w:val="0"/>
          <w:color w:val="000000"/>
          <w:b w:val="off"/>
          <w:i w:val="off"/>
        </w:rPr>
        <w:t>系。换言之，我们对自我所做的任何表象都会使自我成为对象。</w:t>
      </w:r>
      <w:r>
        <w:rPr>
          <w:rFonts w:ascii="宋体" w:hAnsi="宋体" w:cs="宋体" w:eastAsia="宋体"/>
          <w:sz w:val="49"/>
          <w:spacing w:val="0"/>
          <w:color w:val="000000"/>
          <w:b w:val="off"/>
          <w:i w:val="off"/>
        </w:rPr>
        <w:t>然而，由于我们将自我看作是对象，我们也就已经不再将这个自</w:t>
      </w:r>
      <w:r>
        <w:rPr>
          <w:rFonts w:ascii="宋体" w:hAnsi="宋体" w:cs="宋体" w:eastAsia="宋体"/>
          <w:sz w:val="49"/>
          <w:spacing w:val="0"/>
          <w:color w:val="000000"/>
          <w:b w:val="off"/>
          <w:i w:val="off"/>
        </w:rPr>
        <w:t>我看作是自我了。‘我在’不是对象，而是一种与所有对象相对</w:t>
      </w:r>
      <w:r>
        <w:rPr>
          <w:rFonts w:ascii="宋体" w:hAnsi="宋体" w:cs="宋体" w:eastAsia="宋体"/>
          <w:sz w:val="49"/>
          <w:spacing w:val="0"/>
          <w:color w:val="000000"/>
          <w:b w:val="off"/>
          <w:i w:val="off"/>
        </w:rPr>
        <w:t>立的东西，只是相对于自我而言，某物才是对象。同样的道理也</w:t>
      </w:r>
      <w:r>
        <w:rPr>
          <w:rFonts w:ascii="宋体" w:hAnsi="宋体" w:cs="宋体" w:eastAsia="宋体"/>
          <w:sz w:val="49"/>
          <w:spacing w:val="0"/>
          <w:color w:val="000000"/>
          <w:b w:val="off"/>
          <w:i w:val="off"/>
        </w:rPr>
        <w:t>适用于与自我的关系。意识〈Bewuβtsein〉就意味着对于一个自</w:t>
      </w:r>
      <w:r>
        <w:rPr>
          <w:rFonts w:ascii="宋体" w:hAnsi="宋体" w:cs="宋体" w:eastAsia="宋体"/>
          <w:sz w:val="49"/>
          <w:spacing w:val="0"/>
          <w:color w:val="000000"/>
          <w:b w:val="off"/>
          <w:i w:val="off"/>
        </w:rPr>
        <w:t>我而言的对象：这个对象本身不能再成为对象。”</w:t>
      </w:r>
      <w:bookmarkEnd w:id="6595"/>
    </w:p>
    <w:p>
      <w:pPr>
        <w:pageBreakBefore w:val="off"/>
        <w:tabs/>
        <w:wordWrap w:val="off"/>
        <w:spacing w:before="0" w:after="0" w:line="980" w:lineRule="atLeast"/>
        <w:ind w:left="860" w:right="0" w:firstLine="1040"/>
        <w:jc w:val="both"/>
        <w:textAlignment w:val="baseline"/>
        <w:rPr>
          <w:sz w:val="49"/>
        </w:rPr>
      </w:pPr>
      <w:bookmarkStart w:name="" w:id="6596"/>
      <w:r>
        <w:rPr>
          <w:rFonts w:ascii="宋体" w:hAnsi="宋体" w:cs="宋体" w:eastAsia="宋体"/>
          <w:sz w:val="49"/>
          <w:spacing w:val="0"/>
          <w:color w:val="000000"/>
          <w:b w:val="off"/>
          <w:i w:val="off"/>
        </w:rPr>
        <w:t>“尽管被意识到〈Bewuβtheit〉这个事实是一个心理学的基</w:t>
      </w:r>
      <w:r>
        <w:rPr>
          <w:rFonts w:ascii="宋体" w:hAnsi="宋体" w:cs="宋体" w:eastAsia="宋体"/>
          <w:sz w:val="49"/>
          <w:spacing w:val="0"/>
          <w:color w:val="000000"/>
          <w:b w:val="off"/>
          <w:i w:val="off"/>
        </w:rPr>
        <w:t>本事实，它可以被断言为是现存的事实，它可以通过区分而得到</w:t>
      </w:r>
      <w:r>
        <w:rPr>
          <w:rFonts w:ascii="宋体" w:hAnsi="宋体" w:cs="宋体" w:eastAsia="宋体"/>
          <w:sz w:val="49"/>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-5143500</wp:posOffset>
                </wp:positionV>
                <wp:extent cx="1041400" cy="596900"/>
                <wp:wrapNone/>
                <wp:docPr id="673" name="文本框 673"/>
                <a:graphic xmlns:a="http://schemas.openxmlformats.org/drawingml/2006/main">
                  <a:graphicData uri="http://schemas.microsoft.com/office/word/2010/wordprocessingShape">
                    <wps:wsp>
                      <wps:cNvSpPr txBox="true"/>
                      <wps:spPr>
                        <a:xfrm>
                          <a:off x="0" y="0"/>
                          <a:ext cx="10414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6597"/>
                            <w:r>
                              <w:rPr>
                                <w:rFonts w:ascii="黑体" w:hAnsi="黑体" w:cs="黑体" w:eastAsia="黑体"/>
                                <w:sz w:val="63"/>
                                <w:spacing w:val="0"/>
                                <w:color w:val="000000"/>
                                <w:b w:val="off"/>
                                <w:i w:val="off"/>
                              </w:rPr>
                              <w:t>A341</w:t>
                            </w:r>
                            <w:bookmarkEnd w:id="6597"/>
                          </w:p>
                        </w:txbxContent>
                      </wps:txbx>
                      <wps:bodyPr wrap="square" lIns="0" rIns="0" tIns="0" bIns="0" vert="horz" anchor="t">
                        <a:noAutofit/>
                      </wps:bodyPr>
                    </wps:wsp>
                  </a:graphicData>
                </a:graphic>
              </wp:anchor>
            </w:drawing>
          </mc:Choice>
          <mc:Fallback>
            <w:pict>
              <v:shape type="#_x0000_t202" filled="f" stroked="f" style="margin-left:116pt;margin-top:-405pt;width:82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6598"/>
                      <w:r>
                        <w:rPr>
                          <w:rFonts w:ascii="黑体" w:hAnsi="黑体" w:cs="黑体" w:eastAsia="黑体"/>
                          <w:sz w:val="63"/>
                          <w:spacing w:val="0"/>
                          <w:color w:val="000000"/>
                          <w:b w:val="off"/>
                          <w:i w:val="off"/>
                        </w:rPr>
                        <w:t>A341</w:t>
                      </w:r>
                      <w:bookmarkEnd w:id="65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-3975100</wp:posOffset>
                </wp:positionV>
                <wp:extent cx="1206500" cy="596900"/>
                <wp:wrapNone/>
                <wp:docPr id="674" name="文本框 674"/>
                <a:graphic xmlns:a="http://schemas.openxmlformats.org/drawingml/2006/main">
                  <a:graphicData uri="http://schemas.microsoft.com/office/word/2010/wordprocessingShape">
                    <wps:wsp>
                      <wps:cNvSpPr txBox="true"/>
                      <wps:spPr>
                        <a:xfrm>
                          <a:off x="0" y="0"/>
                          <a:ext cx="12065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6599"/>
                            <w:r>
                              <w:rPr>
                                <w:rFonts w:ascii="黑体" w:hAnsi="黑体" w:cs="黑体" w:eastAsia="黑体"/>
                                <w:sz w:val="63"/>
                                <w:spacing w:val="0"/>
                                <w:color w:val="000000"/>
                                <w:b w:val="off"/>
                                <w:i w:val="off"/>
                              </w:rPr>
                              <w:t>B₁360</w:t>
                            </w:r>
                            <w:bookmarkEnd w:id="6599"/>
                          </w:p>
                        </w:txbxContent>
                      </wps:txbx>
                      <wps:bodyPr wrap="square" lIns="0" rIns="0" tIns="0" bIns="0" vert="horz" anchor="t">
                        <a:noAutofit/>
                      </wps:bodyPr>
                    </wps:wsp>
                  </a:graphicData>
                </a:graphic>
              </wp:anchor>
            </w:drawing>
          </mc:Choice>
          <mc:Fallback>
            <w:pict>
              <v:shape type="#_x0000_t202" filled="f" stroked="f" style="margin-left:110pt;margin-top:-313pt;width:95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6600"/>
                      <w:r>
                        <w:rPr>
                          <w:rFonts w:ascii="黑体" w:hAnsi="黑体" w:cs="黑体" w:eastAsia="黑体"/>
                          <w:sz w:val="63"/>
                          <w:spacing w:val="0"/>
                          <w:color w:val="000000"/>
                          <w:b w:val="off"/>
                          <w:i w:val="off"/>
                        </w:rPr>
                        <w:t>B₁360</w:t>
                      </w:r>
                      <w:bookmarkEnd w:id="6600"/>
                    </w:p>
                  </w:txbxContent>
                </v:textbox>
              </v:shape>
            </w:pict>
          </mc:Fallback>
        </mc:AlternateContent>
      </w:r>
      <w:bookmarkEnd w:id="6596"/>
    </w:p>
    <w:p>
      <w:pPr>
        <w:pageBreakBefore w:val="off"/>
        <w:tabs/>
        <w:wordWrap w:val="off"/>
        <w:spacing w:before="340" w:after="0" w:line="740" w:lineRule="atLeast"/>
        <w:ind w:left="860" w:right="60" w:firstLine="780"/>
        <w:jc w:val="both"/>
        <w:textAlignment w:val="baseline"/>
        <w:rPr>
          <w:sz w:val="41"/>
        </w:rPr>
      </w:pPr>
      <w:bookmarkStart w:name="" w:id="6601"/>
      <w:r>
        <w:rPr>
          <w:rFonts w:ascii="仿宋" w:hAnsi="仿宋" w:cs="仿宋" w:eastAsia="仿宋"/>
          <w:sz w:val="41"/>
          <w:spacing w:val="0"/>
          <w:color w:val="000000"/>
          <w:b w:val="off"/>
          <w:i w:val="off"/>
        </w:rPr>
        <w:t>①  参阅纳托尔普《根据批判方法而做的心理学引论》(简称为《心理学引论》)</w:t>
      </w:r>
      <w:r>
        <w:rPr>
          <w:rFonts w:ascii="仿宋" w:hAnsi="仿宋" w:cs="仿宋" w:eastAsia="仿宋"/>
          <w:sz w:val="41"/>
          <w:spacing w:val="0"/>
          <w:color w:val="000000"/>
          <w:b w:val="off"/>
          <w:i w:val="off"/>
        </w:rPr>
        <w:t>的整个第4节，第11页以后。</w:t>
      </w:r>
      <w:bookmarkEnd w:id="6601"/>
    </w:p>
    <w:p>
      <w:r>
        <w:t/>
      </w:r>
    </w:p>
    <w:p>
      <w:pPr>
        <w:sectPr>
          <w:footerReference r:id="rId970"/>
          <w:headerReference r:id="rId971" w:type="default"/>
          <w:type w:val="nextPage"/>
          <w:pgSz w:w="22520" w:h="31680"/>
          <w:pgMar w:left="3240" w:top="2460" w:right="3240" w:bottom="2460" w:header="2160" w:footer="2160"/>
          <w:cols w:num="1"/>
        </w:sectPr>
      </w:pPr>
    </w:p>
    <w:p>
      <w:pPr>
        <w:pageBreakBefore w:val="off"/>
        <w:tabs/>
        <w:wordWrap w:val="off"/>
        <w:spacing w:before="0" w:after="0" w:line="520" w:lineRule="atLeast"/>
        <w:ind w:left="4460" w:right="0"/>
        <w:jc w:val="both"/>
        <w:textAlignment w:val="baseline"/>
        <w:rPr>
          <w:sz w:val="39"/>
        </w:rPr>
      </w:pPr>
      <w:bookmarkStart w:name="" w:id="6602"/>
      <w:r>
        <w:rPr>
          <w:rFonts w:ascii="黑体" w:hAnsi="黑体" w:cs="黑体" w:eastAsia="黑体"/>
          <w:sz w:val="39"/>
          <w:spacing w:val="0"/>
          <w:color w:val="000000"/>
          <w:b w:val="off"/>
          <w:i w:val="off"/>
        </w:rPr>
        <w:t>第一章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作为现象学的自我组成的意识与作为内感知的意识|421</w:t>
      </w:r>
      <w:bookmarkEnd w:id="6602"/>
    </w:p>
    <w:p>
      <w:pPr>
        <w:pageBreakBefore w:val="off"/>
        <w:tabs/>
        <w:wordWrap w:val="off"/>
        <w:spacing w:before="0" w:after="0" w:line="980" w:lineRule="exact"/>
        <w:ind w:left="0" w:right="0"/>
        <w:jc w:val="both"/>
        <w:textAlignment w:val="baseline"/>
        <w:rPr>
          <w:sz w:val="51"/>
        </w:rPr>
      </w:pPr>
      <w:bookmarkStart w:name="" w:id="6603"/>
      <w:r>
        <w:rPr>
          <w:rFonts w:ascii="宋体" w:hAnsi="宋体" w:cs="宋体" w:eastAsia="宋体"/>
          <w:sz w:val="51"/>
          <w:spacing w:val="0"/>
          <w:color w:val="000000"/>
          <w:b w:val="off"/>
          <w:i w:val="off"/>
        </w:rPr>
        <w:t/>
      </w:r>
      <w:bookmarkEnd w:id="6603"/>
    </w:p>
    <w:p>
      <w:pPr>
        <w:pageBreakBefore w:val="off"/>
        <w:tabs/>
        <w:wordWrap w:val="off"/>
        <w:spacing w:before="0" w:after="0" w:line="960" w:lineRule="atLeast"/>
        <w:ind w:left="620" w:right="0"/>
        <w:jc w:val="both"/>
        <w:textAlignment w:val="baseline"/>
        <w:rPr>
          <w:sz w:val="51"/>
        </w:rPr>
      </w:pPr>
      <w:bookmarkStart w:name="" w:id="6604"/>
      <w:r>
        <w:rPr>
          <w:rFonts w:ascii="宋体" w:hAnsi="宋体" w:cs="宋体" w:eastAsia="宋体"/>
          <w:sz w:val="51"/>
          <w:spacing w:val="0"/>
          <w:color w:val="000000"/>
          <w:b w:val="off"/>
          <w:i w:val="off"/>
        </w:rPr>
        <w:t>关注，但它却不能被定义，不能从其他的东西那里被推导出来。”</w:t>
      </w:r>
      <w:bookmarkEnd w:id="6604"/>
    </w:p>
    <w:p>
      <w:pPr>
        <w:pageBreakBefore w:val="off"/>
        <w:tabs/>
        <w:wordWrap w:val="off"/>
        <w:spacing w:before="0" w:after="0" w:line="960" w:lineRule="atLeast"/>
        <w:ind w:left="620" w:right="0" w:firstLine="1120"/>
        <w:jc w:val="both"/>
        <w:textAlignment w:val="baseline"/>
        <w:rPr>
          <w:sz w:val="51"/>
        </w:rPr>
      </w:pPr>
      <w:bookmarkStart w:name="" w:id="6605"/>
      <w:r>
        <w:rPr>
          <w:rFonts w:ascii="宋体" w:hAnsi="宋体" w:cs="宋体" w:eastAsia="宋体"/>
          <w:sz w:val="51"/>
          <w:spacing w:val="0"/>
          <w:color w:val="000000"/>
          <w:b w:val="off"/>
          <w:i w:val="off"/>
        </w:rPr>
        <w:t>无论这些陈述给人的印象有多么深刻，我在更仔细的思考</w:t>
      </w:r>
      <w:r>
        <w:rPr>
          <w:rFonts w:ascii="宋体" w:hAnsi="宋体" w:cs="宋体" w:eastAsia="宋体"/>
          <w:sz w:val="51"/>
          <w:spacing w:val="0"/>
          <w:color w:val="000000"/>
          <w:b w:val="off"/>
          <w:i w:val="off"/>
        </w:rPr>
        <w:t>中也无法证实它们的合理性。如果我们不能思考那个“心理学</w:t>
      </w:r>
      <w:r>
        <w:rPr>
          <w:rFonts w:ascii="宋体" w:hAnsi="宋体" w:cs="宋体" w:eastAsia="宋体"/>
          <w:sz w:val="51"/>
          <w:spacing w:val="0"/>
          <w:color w:val="000000"/>
          <w:b w:val="off"/>
          <w:i w:val="off"/>
        </w:rPr>
        <w:t>的基本事实”，那么我们又如何能够确定它；而如果我们不使作</w:t>
      </w:r>
      <w:r>
        <w:rPr>
          <w:rFonts w:ascii="宋体" w:hAnsi="宋体" w:cs="宋体" w:eastAsia="宋体"/>
          <w:sz w:val="51"/>
          <w:spacing w:val="0"/>
          <w:color w:val="000000"/>
          <w:b w:val="off"/>
          <w:i w:val="off"/>
        </w:rPr>
        <w:t>为被确定的客体的自我和意识“成为对象”，我们又如何去思考</w:t>
      </w:r>
      <w:r>
        <w:rPr>
          <w:rFonts w:ascii="宋体" w:hAnsi="宋体" w:cs="宋体" w:eastAsia="宋体"/>
          <w:sz w:val="51"/>
          <w:spacing w:val="0"/>
          <w:color w:val="000000"/>
          <w:b w:val="off"/>
          <w:i w:val="off"/>
        </w:rPr>
        <w:t>它？只要我们通过间接的、象征的思想朝向这个事实，这个事实</w:t>
      </w:r>
      <w:r>
        <w:rPr>
          <w:rFonts w:ascii="宋体" w:hAnsi="宋体" w:cs="宋体" w:eastAsia="宋体"/>
          <w:sz w:val="51"/>
          <w:spacing w:val="0"/>
          <w:color w:val="000000"/>
          <w:b w:val="off"/>
          <w:i w:val="off"/>
        </w:rPr>
        <w:t>就已经成为对象了；但在纳托尔普看来，它应当是一个必须本身</w:t>
      </w:r>
      <w:r>
        <w:rPr>
          <w:rFonts w:ascii="宋体" w:hAnsi="宋体" w:cs="宋体" w:eastAsia="宋体"/>
          <w:sz w:val="51"/>
          <w:spacing w:val="0"/>
          <w:color w:val="000000"/>
          <w:b w:val="off"/>
          <w:i w:val="off"/>
        </w:rPr>
        <w:t>在直接直观中被给予的“基本事实”。实际上他明确地主张，它</w:t>
      </w:r>
      <w:r>
        <w:rPr>
          <w:rFonts w:ascii="宋体" w:hAnsi="宋体" w:cs="宋体" w:eastAsia="宋体"/>
          <w:sz w:val="51"/>
          <w:spacing w:val="0"/>
          <w:color w:val="000000"/>
          <w:b w:val="off"/>
          <w:i w:val="off"/>
        </w:rPr>
        <w:t>可以“被断言为是现存的事实”并且可以“通过区分而得到关</w:t>
      </w:r>
      <w:r>
        <w:rPr>
          <w:rFonts w:ascii="宋体" w:hAnsi="宋体" w:cs="宋体" w:eastAsia="宋体"/>
          <w:sz w:val="51"/>
          <w:spacing w:val="0"/>
          <w:color w:val="000000"/>
          <w:b w:val="off"/>
          <w:i w:val="off"/>
        </w:rPr>
        <w:t>注”。被断言的东西、被关注的东西难道不是内容吗？它难道不</w:t>
      </w:r>
      <w:r>
        <w:rPr>
          <w:rFonts w:ascii="宋体" w:hAnsi="宋体" w:cs="宋体" w:eastAsia="宋体"/>
          <w:sz w:val="51"/>
          <w:spacing w:val="0"/>
          <w:color w:val="000000"/>
          <w:b w:val="off"/>
          <w:i w:val="off"/>
        </w:rPr>
        <w:t>会成为对象吗？即使狭义上的对象概念被排除掉，这里的问题</w:t>
      </w:r>
      <w:r>
        <w:rPr>
          <w:rFonts w:ascii="宋体" w:hAnsi="宋体" w:cs="宋体" w:eastAsia="宋体"/>
          <w:sz w:val="51"/>
          <w:spacing w:val="0"/>
          <w:color w:val="000000"/>
          <w:b w:val="off"/>
          <w:i w:val="off"/>
        </w:rPr>
        <w:t>首先也在于广义上的对象概念。如果我们对一个思想、一个感</w:t>
      </w:r>
      <w:r>
        <w:rPr>
          <w:rFonts w:ascii="宋体" w:hAnsi="宋体" w:cs="宋体" w:eastAsia="宋体"/>
          <w:sz w:val="51"/>
          <w:spacing w:val="0"/>
          <w:color w:val="000000"/>
          <w:b w:val="off"/>
          <w:i w:val="off"/>
        </w:rPr>
        <w:t>觉、一个不舒服的感受等等进行关注，那么我们也就使这些体验</w:t>
      </w:r>
      <w:r>
        <w:rPr>
          <w:rFonts w:ascii="宋体" w:hAnsi="宋体" w:cs="宋体" w:eastAsia="宋体"/>
          <w:sz w:val="51"/>
          <w:spacing w:val="0"/>
          <w:color w:val="000000"/>
          <w:b w:val="off"/>
          <w:i w:val="off"/>
        </w:rPr>
        <w:t>成为内感知的对象，虽然这种对象并不是在事物意义上的对象；</w:t>
      </w:r>
      <w:r>
        <w:rPr>
          <w:rFonts w:ascii="宋体" w:hAnsi="宋体" w:cs="宋体" w:eastAsia="宋体"/>
          <w:sz w:val="51"/>
          <w:spacing w:val="0"/>
          <w:color w:val="000000"/>
          <w:b w:val="off"/>
          <w:i w:val="off"/>
        </w:rPr>
        <w:t>与此完全相同，那个被关注的自我的关系中心以及自我与一个</w:t>
      </w:r>
      <w:r>
        <w:rPr>
          <w:rFonts w:ascii="宋体" w:hAnsi="宋体" w:cs="宋体" w:eastAsia="宋体"/>
          <w:sz w:val="51"/>
          <w:spacing w:val="0"/>
          <w:color w:val="000000"/>
          <w:b w:val="off"/>
          <w:i w:val="off"/>
        </w:rPr>
        <w:t>内容的确定关系也是对象性地被给予的。</w:t>
      </w:r>
      <w:bookmarkEnd w:id="6605"/>
    </w:p>
    <w:p>
      <w:pPr>
        <w:pageBreakBefore w:val="off"/>
        <w:tabs/>
        <w:wordWrap w:val="off"/>
        <w:spacing w:before="0" w:after="0" w:line="960" w:lineRule="atLeast"/>
        <w:ind w:left="620" w:right="0" w:firstLine="1120"/>
        <w:jc w:val="both"/>
        <w:textAlignment w:val="baseline"/>
        <w:rPr>
          <w:sz w:val="51"/>
        </w:rPr>
      </w:pPr>
      <w:bookmarkStart w:name="" w:id="6606"/>
      <w:r>
        <w:rPr>
          <w:rFonts w:ascii="宋体" w:hAnsi="宋体" w:cs="宋体" w:eastAsia="宋体"/>
          <w:sz w:val="51"/>
          <w:spacing w:val="0"/>
          <w:color w:val="000000"/>
          <w:b w:val="off"/>
          <w:i w:val="off"/>
        </w:rPr>
        <w:t>我现在当然必须承认，我无法将这个原始自我绝对地看作</w:t>
      </w:r>
      <w:r>
        <w:rPr>
          <w:rFonts w:ascii="宋体" w:hAnsi="宋体" w:cs="宋体" w:eastAsia="宋体"/>
          <w:sz w:val="51"/>
          <w:spacing w:val="0"/>
          <w:color w:val="000000"/>
          <w:b w:val="off"/>
          <w:i w:val="off"/>
        </w:rPr>
        <w:t>是必然的关系中心。①我惟一能够注意到，也就是惟一能够感</w:t>
      </w:r>
      <w:r>
        <w:rPr>
          <w:rFonts w:ascii="宋体" w:hAnsi="宋体" w:cs="宋体" w:eastAsia="宋体"/>
          <w:sz w:val="51"/>
          <w:spacing w:val="0"/>
          <w:color w:val="000000"/>
          <w:b w:val="off"/>
          <w:i w:val="off"/>
        </w:rPr>
        <w:t>知到的是经验自我和它与那些本已体验或外在客体的经验关</w:t>
      </w:r>
      <w:r>
        <w:rPr>
          <w:rFonts w:ascii="宋体" w:hAnsi="宋体" w:cs="宋体" w:eastAsia="宋体"/>
          <w:sz w:val="51"/>
          <w:spacing w:val="0"/>
          <w:color w:val="000000"/>
          <w:b w:val="off"/>
          <w:i w:val="off"/>
        </w:rPr>
        <w:t>系，这些体验和客体在被给予的一瞬间恰恰成为特殊“朝向”的</w:t>
      </w:r>
      <w:r>
        <w:rPr>
          <w:rFonts w:ascii="宋体" w:hAnsi="宋体" w:cs="宋体" w:eastAsia="宋体"/>
          <w:sz w:val="51"/>
          <w:spacing w:val="0"/>
          <w:color w:val="000000"/>
          <w:b w:val="off"/>
          <w:i w:val="off"/>
        </w:rPr>
        <w:t>对象，而在这里，无论是在“外部”，还是在“内部”，都始终留存一</w:t>
      </w:r>
      <w:r>
        <w:rPr>
          <w:rFonts w:ascii="宋体" w:hAnsi="宋体" w:cs="宋体" w:eastAsia="宋体"/>
          <w:sz w:val="51"/>
          <w:spacing w:val="0"/>
          <w:color w:val="000000"/>
          <w:b w:val="off"/>
          <w:i w:val="off"/>
        </w:rPr>
        <w:t>些不具有与自我的关系的东西。</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-1092200</wp:posOffset>
                </wp:positionV>
                <wp:extent cx="1117600" cy="533400"/>
                <wp:wrapNone/>
                <wp:docPr id="675" name="文本框 675"/>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6607"/>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342</w:t>
                            </w:r>
                            <w:bookmarkEnd w:id="6607"/>
                          </w:p>
                        </w:txbxContent>
                      </wps:txbx>
                      <wps:bodyPr wrap="square" lIns="0" rIns="0" tIns="0" bIns="0" vert="horz" anchor="t">
                        <a:noAutofit/>
                      </wps:bodyPr>
                    </wps:wsp>
                  </a:graphicData>
                </a:graphic>
              </wp:anchor>
            </w:drawing>
          </mc:Choice>
          <mc:Fallback>
            <w:pict>
              <v:shape type="#_x0000_t202" filled="f" stroked="f" style="margin-left:974pt;margin-top:-86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6608"/>
                      <w:r>
                        <w:rPr>
                          <w:rFonts w:ascii="黑体" w:hAnsi="黑体" w:cs="黑体" w:eastAsia="黑体"/>
                          <w:sz w:val="56"/>
                          <w:spacing w:val="0"/>
                          <w:color w:val="000000"/>
                          <w:b w:val="off"/>
                          <w:i w:val="off"/>
                        </w:rPr>
                        <w:t>A</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342</w:t>
                      </w:r>
                      <w:bookmarkEnd w:id="66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635000</wp:posOffset>
                </wp:positionV>
                <wp:extent cx="1117600" cy="533400"/>
                <wp:wrapNone/>
                <wp:docPr id="676" name="文本框 676"/>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6609"/>
                            <w:r>
                              <w:rPr>
                                <w:rFonts w:ascii="黑体" w:hAnsi="黑体" w:cs="黑体" w:eastAsia="黑体"/>
                                <w:sz w:val="56"/>
                                <w:spacing w:val="0"/>
                                <w:color w:val="000000"/>
                                <w:b w:val="off"/>
                                <w:i w:val="off"/>
                              </w:rPr>
                              <w:t>B</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361</w:t>
                            </w:r>
                            <w:bookmarkEnd w:id="6609"/>
                          </w:p>
                        </w:txbxContent>
                      </wps:txbx>
                      <wps:bodyPr wrap="square" lIns="0" rIns="0" tIns="0" bIns="0" vert="horz" anchor="t">
                        <a:noAutofit/>
                      </wps:bodyPr>
                    </wps:wsp>
                  </a:graphicData>
                </a:graphic>
              </wp:anchor>
            </w:drawing>
          </mc:Choice>
          <mc:Fallback>
            <w:pict>
              <v:shape type="#_x0000_t202" filled="f" stroked="f" style="margin-left:975pt;margin-top:50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6610"/>
                      <w:r>
                        <w:rPr>
                          <w:rFonts w:ascii="黑体" w:hAnsi="黑体" w:cs="黑体" w:eastAsia="黑体"/>
                          <w:sz w:val="56"/>
                          <w:spacing w:val="0"/>
                          <w:color w:val="000000"/>
                          <w:b w:val="off"/>
                          <w:i w:val="off"/>
                        </w:rPr>
                        <w:t>B</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361</w:t>
                      </w:r>
                      <w:bookmarkEnd w:id="6610"/>
                    </w:p>
                  </w:txbxContent>
                </v:textbox>
              </v:shape>
            </w:pict>
          </mc:Fallback>
        </mc:AlternateContent>
      </w:r>
      <w:bookmarkEnd w:id="6606"/>
    </w:p>
    <w:p>
      <w:pPr>
        <w:pageBreakBefore w:val="off"/>
        <w:tabs/>
        <w:wordWrap w:val="off"/>
        <w:spacing w:before="0" w:after="0" w:line="960" w:lineRule="atLeast"/>
        <w:ind w:left="700" w:right="0"/>
        <w:jc w:val="both"/>
        <w:textAlignment w:val="baseline"/>
        <w:rPr>
          <w:sz w:val="51"/>
        </w:rPr>
      </w:pPr>
      <w:bookmarkStart w:name="" w:id="6611"/>
      <w:r>
        <w:rPr>
          <w:rFonts w:ascii="宋体" w:hAnsi="宋体" w:cs="宋体" w:eastAsia="宋体"/>
          <w:sz w:val="51"/>
          <w:spacing w:val="0"/>
          <w:color w:val="000000"/>
          <w:u w:val="single"/>
          <w:b w:val="off"/>
          <w:i w:val="off"/>
        </w:rPr>
        <w:t xml:space="preserve">              </w:t>
      </w:r>
      <w:bookmarkEnd w:id="6611"/>
    </w:p>
    <w:p>
      <w:pPr>
        <w:pageBreakBefore w:val="off"/>
        <w:tabs/>
        <w:wordWrap w:val="off"/>
        <w:spacing w:before="400" w:after="0" w:line="640" w:lineRule="atLeast"/>
        <w:ind w:left="620" w:right="20" w:firstLine="800"/>
        <w:jc w:val="both"/>
        <w:textAlignment w:val="baseline"/>
        <w:rPr>
          <w:sz w:val="41"/>
        </w:rPr>
      </w:pPr>
      <w:bookmarkStart w:name="" w:id="661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[在此期间我已经认识到，这个自我就是必然的关系中心，或者说，我认识</w:t>
      </w:r>
      <w:r>
        <w:rPr>
          <w:rFonts w:ascii="宋体" w:hAnsi="宋体" w:cs="宋体" w:eastAsia="宋体"/>
          <w:sz w:val="41"/>
          <w:spacing w:val="0"/>
          <w:color w:val="000000"/>
          <w:b w:val="off"/>
          <w:i w:val="off"/>
        </w:rPr>
        <w:t>到，不应当因为担心自我形而上学(Ichmetaphysik)的各种蜕变而对被给予之物的</w:t>
      </w:r>
      <w:r>
        <w:rPr>
          <w:rFonts w:ascii="宋体" w:hAnsi="宋体" w:cs="宋体" w:eastAsia="宋体"/>
          <w:sz w:val="41"/>
          <w:spacing w:val="0"/>
          <w:color w:val="000000"/>
          <w:b w:val="off"/>
          <w:i w:val="off"/>
        </w:rPr>
        <w:t>纯粹把握产生动摇。参阅(《逻辑研究》第二卷，第二部分)第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6节的注释，第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357</w:t>
      </w:r>
      <w:r>
        <w:rPr>
          <w:rFonts w:ascii="宋体" w:hAnsi="宋体" w:cs="宋体" w:eastAsia="宋体"/>
          <w:sz w:val="41"/>
          <w:spacing w:val="0"/>
          <w:color w:val="000000"/>
          <w:b w:val="off"/>
          <w:i w:val="off"/>
        </w:rPr>
        <w:t>页。](这是胡塞尔在《逻辑研究》第二版中补加的注释，方括号也为胡塞尔本人所</w:t>
      </w:r>
      <w:r>
        <w:rPr>
          <w:rFonts w:ascii="宋体" w:hAnsi="宋体" w:cs="宋体" w:eastAsia="宋体"/>
          <w:sz w:val="41"/>
          <w:spacing w:val="0"/>
          <w:color w:val="000000"/>
          <w:b w:val="off"/>
          <w:i w:val="off"/>
        </w:rPr>
        <w:t>加。——译者)</w:t>
      </w:r>
      <w:bookmarkEnd w:id="6612"/>
    </w:p>
    <w:p>
      <w:r>
        <w:t/>
      </w:r>
    </w:p>
    <w:p>
      <w:pPr>
        <w:sectPr>
          <w:footerReference r:id="rId972"/>
          <w:headerReference r:id="rId973" w:type="default"/>
          <w:type w:val="nextPage"/>
          <w:pgSz w:w="22520" w:h="31680"/>
          <w:pgMar w:left="3360" w:top="2380" w:right="3360" w:bottom="2380" w:header="2080" w:footer="2080"/>
          <w:cols w:num="1"/>
        </w:sectPr>
      </w:pPr>
    </w:p>
    <w:p>
      <w:pPr>
        <w:pageBreakBefore w:val="off"/>
        <w:tabs>
          <w:tab w:pos="2180" w:val="left" w:leader="none"/>
        </w:tabs>
        <w:wordWrap w:val="off"/>
        <w:spacing w:before="0" w:after="0" w:line="540" w:lineRule="atLeast"/>
        <w:ind w:left="660" w:right="0"/>
        <w:jc w:val="both"/>
        <w:textAlignment w:val="baseline"/>
        <w:rPr>
          <w:sz w:val="40"/>
        </w:rPr>
      </w:pPr>
      <w:bookmarkStart w:name="" w:id="6613"/>
      <w:r>
        <w:rPr>
          <w:rFonts w:ascii="楷体" w:hAnsi="楷体" w:cs="楷体" w:eastAsia="楷体"/>
          <w:sz w:val="40"/>
          <w:spacing w:val="0"/>
          <w:color w:val="000000"/>
          <w:b w:val="off"/>
          <w:i w:val="off"/>
        </w:rPr>
        <w:t>422</w:t>
      </w:r>
      <w:r>
        <w:t xml:space="preserve">	</w:t>
      </w:r>
      <w:r>
        <w:rPr>
          <w:rFonts w:ascii="黑体" w:hAnsi="黑体" w:cs="黑体" w:eastAsia="黑体"/>
          <w:sz w:val="40"/>
          <w:spacing w:val="0"/>
          <w:color w:val="000000"/>
          <w:b w:val="off"/>
          <w:i w:val="off"/>
        </w:rPr>
        <w:t>逻辑研究(第二卷第一部分)</w:t>
      </w:r>
      <w:bookmarkEnd w:id="6613"/>
    </w:p>
    <w:p>
      <w:pPr>
        <w:pageBreakBefore w:val="off"/>
        <w:tabs/>
        <w:wordWrap w:val="off"/>
        <w:spacing w:before="0" w:after="0" w:line="980" w:lineRule="exact"/>
        <w:ind w:left="0" w:right="0"/>
        <w:jc w:val="both"/>
        <w:textAlignment w:val="baseline"/>
        <w:rPr>
          <w:sz w:val="53"/>
        </w:rPr>
      </w:pPr>
      <w:bookmarkStart w:name="" w:id="6614"/>
      <w:r>
        <w:rPr>
          <w:rFonts w:ascii="宋体" w:hAnsi="宋体" w:cs="宋体" w:eastAsia="宋体"/>
          <w:sz w:val="53"/>
          <w:spacing w:val="0"/>
          <w:color w:val="000000"/>
          <w:b w:val="off"/>
          <w:i w:val="off"/>
        </w:rPr>
        <w:t/>
      </w:r>
      <w:bookmarkEnd w:id="6614"/>
    </w:p>
    <w:p>
      <w:pPr>
        <w:pageBreakBefore w:val="off"/>
        <w:tabs/>
        <w:wordWrap w:val="off"/>
        <w:spacing w:before="0" w:after="0" w:line="960" w:lineRule="atLeast"/>
        <w:ind w:left="660" w:right="20" w:firstLine="1080"/>
        <w:jc w:val="both"/>
        <w:textAlignment w:val="baseline"/>
        <w:rPr>
          <w:sz w:val="53"/>
        </w:rPr>
      </w:pPr>
      <w:bookmarkStart w:name="" w:id="6615"/>
      <w:r>
        <w:rPr>
          <w:rFonts w:ascii="宋体" w:hAnsi="宋体" w:cs="宋体" w:eastAsia="宋体"/>
          <w:sz w:val="53"/>
          <w:spacing w:val="0"/>
          <w:color w:val="000000"/>
          <w:b w:val="off"/>
          <w:i w:val="off"/>
        </w:rPr>
        <w:t>我在这里找不到其他的澄清这一事态的途径，因而只能让</w:t>
      </w:r>
      <w:r>
        <w:rPr>
          <w:rFonts w:ascii="宋体" w:hAnsi="宋体" w:cs="宋体" w:eastAsia="宋体"/>
          <w:sz w:val="53"/>
          <w:spacing w:val="0"/>
          <w:color w:val="000000"/>
          <w:b w:val="off"/>
          <w:i w:val="off"/>
        </w:rPr>
        <w:t>经验自我连同它与客体的联系服从现象学的分析，这样就必然</w:t>
      </w:r>
      <w:r>
        <w:rPr>
          <w:rFonts w:ascii="宋体" w:hAnsi="宋体" w:cs="宋体" w:eastAsia="宋体"/>
          <w:sz w:val="53"/>
          <w:spacing w:val="0"/>
          <w:color w:val="000000"/>
          <w:b w:val="off"/>
          <w:i w:val="off"/>
        </w:rPr>
        <w:t>产生出前面所提出的那个观点。我们将自我-躯体〈Ich-</w:t>
      </w:r>
      <w:r>
        <w:rPr>
          <w:rFonts w:ascii="宋体" w:hAnsi="宋体" w:cs="宋体" w:eastAsia="宋体"/>
          <w:sz w:val="53"/>
          <w:spacing w:val="0"/>
          <w:color w:val="000000"/>
          <w:b w:val="off"/>
          <w:i w:val="off"/>
        </w:rPr>
        <w:t>Körper〉排斥掉，它和其他东西一样显现为物理事物，我们考察</w:t>
      </w:r>
      <w:r>
        <w:rPr>
          <w:rFonts w:ascii="宋体" w:hAnsi="宋体" w:cs="宋体" w:eastAsia="宋体"/>
          <w:sz w:val="53"/>
          <w:spacing w:val="0"/>
          <w:color w:val="000000"/>
          <w:b w:val="off"/>
          <w:i w:val="off"/>
        </w:rPr>
        <w:t>那个与这个躯体经验地联结在一起的并且显现为隶属于这个躯</w:t>
      </w:r>
      <w:r>
        <w:rPr>
          <w:rFonts w:ascii="宋体" w:hAnsi="宋体" w:cs="宋体" w:eastAsia="宋体"/>
          <w:sz w:val="53"/>
          <w:spacing w:val="0"/>
          <w:color w:val="000000"/>
          <w:b w:val="off"/>
          <w:i w:val="off"/>
        </w:rPr>
        <w:t>体的精神自我。在还原到现象学-现时的被给予之物上之后，这</w:t>
      </w:r>
      <w:r>
        <w:rPr>
          <w:rFonts w:ascii="宋体" w:hAnsi="宋体" w:cs="宋体" w:eastAsia="宋体"/>
          <w:sz w:val="53"/>
          <w:spacing w:val="0"/>
          <w:color w:val="000000"/>
          <w:b w:val="off"/>
          <w:i w:val="off"/>
        </w:rPr>
        <w:t>个被给予之物便为我们提供了在前面曾描述过的那种可以反思</w:t>
      </w:r>
      <w:r>
        <w:rPr>
          <w:rFonts w:ascii="宋体" w:hAnsi="宋体" w:cs="宋体" w:eastAsia="宋体"/>
          <w:sz w:val="53"/>
          <w:spacing w:val="0"/>
          <w:color w:val="000000"/>
          <w:b w:val="off"/>
          <w:i w:val="off"/>
        </w:rPr>
        <w:t>性地把握到的[52]体验复合。这个复合与心灵自我的关系类似</w:t>
      </w:r>
      <w:r>
        <w:rPr>
          <w:rFonts w:ascii="宋体" w:hAnsi="宋体" w:cs="宋体" w:eastAsia="宋体"/>
          <w:sz w:val="53"/>
          <w:spacing w:val="0"/>
          <w:color w:val="000000"/>
          <w:b w:val="off"/>
          <w:i w:val="off"/>
        </w:rPr>
        <w:t>于[53]一个被感知的外在事物的“被感知到的那个面”与这整个</w:t>
      </w:r>
      <w:r>
        <w:rPr>
          <w:rFonts w:ascii="宋体" w:hAnsi="宋体" w:cs="宋体" w:eastAsia="宋体"/>
          <w:sz w:val="53"/>
          <w:spacing w:val="0"/>
          <w:color w:val="000000"/>
          <w:b w:val="off"/>
          <w:i w:val="off"/>
        </w:rPr>
        <w:t>事物的关系。我只能这样来理解自我与它的对象的被意识到的</w:t>
      </w:r>
      <w:r>
        <w:rPr>
          <w:rFonts w:ascii="宋体" w:hAnsi="宋体" w:cs="宋体" w:eastAsia="宋体"/>
          <w:sz w:val="53"/>
          <w:spacing w:val="0"/>
          <w:color w:val="000000"/>
          <w:b w:val="off"/>
          <w:i w:val="off"/>
        </w:rPr>
        <w:t>意向关系：在意识统一的现象学整体组成中也包含着这样一些</w:t>
      </w:r>
      <w:r>
        <w:rPr>
          <w:rFonts w:ascii="宋体" w:hAnsi="宋体" w:cs="宋体" w:eastAsia="宋体"/>
          <w:sz w:val="53"/>
          <w:spacing w:val="0"/>
          <w:color w:val="000000"/>
          <w:b w:val="off"/>
          <w:i w:val="off"/>
        </w:rPr>
        <w:t>意向体验，在这些体验中，自我躯体、作为精神人格的自我以及</w:t>
      </w:r>
      <w:r>
        <w:rPr>
          <w:rFonts w:ascii="宋体" w:hAnsi="宋体" w:cs="宋体" w:eastAsia="宋体"/>
          <w:sz w:val="53"/>
          <w:spacing w:val="0"/>
          <w:color w:val="000000"/>
          <w:b w:val="off"/>
          <w:i w:val="off"/>
        </w:rPr>
        <w:t>整个经验自我主体(自我、人)是意向客体[54]，并且，这些意向体</w:t>
      </w:r>
      <w:r>
        <w:rPr>
          <w:rFonts w:ascii="宋体" w:hAnsi="宋体" w:cs="宋体" w:eastAsia="宋体"/>
          <w:sz w:val="53"/>
          <w:spacing w:val="0"/>
          <w:color w:val="000000"/>
          <w:b w:val="off"/>
          <w:i w:val="off"/>
        </w:rPr>
        <w:t>验构成了现象自我[55]的本质现象学核心。</w:t>
      </w:r>
      <w:bookmarkEnd w:id="6615"/>
    </w:p>
    <w:p>
      <w:pPr>
        <w:pageBreakBefore w:val="off"/>
        <w:tabs/>
        <w:wordWrap w:val="off"/>
        <w:spacing w:before="0" w:after="0" w:line="960" w:lineRule="atLeast"/>
        <w:ind w:left="660" w:right="0" w:firstLine="1180"/>
        <w:jc w:val="both"/>
        <w:textAlignment w:val="baseline"/>
        <w:rPr>
          <w:sz w:val="53"/>
        </w:rPr>
      </w:pPr>
      <w:bookmarkStart w:name="" w:id="6616"/>
      <w:r>
        <w:rPr>
          <w:rFonts w:ascii="宋体" w:hAnsi="宋体" w:cs="宋体" w:eastAsia="宋体"/>
          <w:sz w:val="53"/>
          <w:spacing w:val="0"/>
          <w:color w:val="000000"/>
          <w:b w:val="off"/>
          <w:i w:val="off"/>
        </w:rPr>
        <w:t>这样，我们就面临着第三个“意识”概念了，这个概念是通过</w:t>
      </w:r>
      <w:r>
        <w:rPr>
          <w:rFonts w:ascii="宋体" w:hAnsi="宋体" w:cs="宋体" w:eastAsia="宋体"/>
          <w:sz w:val="53"/>
          <w:spacing w:val="0"/>
          <w:color w:val="000000"/>
          <w:b w:val="off"/>
          <w:i w:val="off"/>
        </w:rPr>
        <w:t>行为或意向体验而得到划界的，我们在下一章中将会分析这个</w:t>
      </w:r>
      <w:r>
        <w:rPr>
          <w:rFonts w:ascii="宋体" w:hAnsi="宋体" w:cs="宋体" w:eastAsia="宋体"/>
          <w:sz w:val="53"/>
          <w:spacing w:val="0"/>
          <w:color w:val="000000"/>
          <w:b w:val="off"/>
          <w:i w:val="off"/>
        </w:rPr>
        <w:t>概念。谁否认意向体验的特性，谁不想承认这个事实，即：对我</w:t>
      </w:r>
      <w:r>
        <w:rPr>
          <w:rFonts w:ascii="宋体" w:hAnsi="宋体" w:cs="宋体" w:eastAsia="宋体"/>
          <w:sz w:val="53"/>
          <w:spacing w:val="0"/>
          <w:color w:val="000000"/>
          <w:b w:val="off"/>
          <w:i w:val="off"/>
        </w:rPr>
        <w:t>们来说最为可靠的就是：用现象学的语言来说，对象处在某些</w:t>
      </w:r>
      <w:r>
        <w:rPr>
          <w:rFonts w:ascii="宋体" w:hAnsi="宋体" w:cs="宋体" w:eastAsia="宋体"/>
          <w:sz w:val="53"/>
          <w:spacing w:val="0"/>
          <w:color w:val="000000"/>
          <w:b w:val="off"/>
          <w:i w:val="off"/>
        </w:rPr>
        <w:t>行为之中，某物作为对象在这些行为中显现出来或在这些行为</w:t>
      </w:r>
      <w:r>
        <w:rPr>
          <w:rFonts w:ascii="宋体" w:hAnsi="宋体" w:cs="宋体" w:eastAsia="宋体"/>
          <w:sz w:val="53"/>
          <w:spacing w:val="0"/>
          <w:color w:val="000000"/>
          <w:b w:val="off"/>
          <w:i w:val="off"/>
        </w:rPr>
        <w:t>中被思考；那么他当然也就不会理解，对象本身如何又能够成为</w:t>
      </w:r>
      <w:r>
        <w:rPr>
          <w:rFonts w:ascii="宋体" w:hAnsi="宋体" w:cs="宋体" w:eastAsia="宋体"/>
          <w:sz w:val="53"/>
          <w:spacing w:val="0"/>
          <w:color w:val="000000"/>
          <w:b w:val="off"/>
          <w:i w:val="off"/>
        </w:rPr>
        <w:t>对象。在我们看来，事情很明显：行为“朝向”一些行为的特性，</w:t>
      </w:r>
      <w:r>
        <w:rPr>
          <w:rFonts w:ascii="宋体" w:hAnsi="宋体" w:cs="宋体" w:eastAsia="宋体"/>
          <w:sz w:val="53"/>
          <w:spacing w:val="0"/>
          <w:color w:val="000000"/>
          <w:b w:val="off"/>
          <w:i w:val="off"/>
        </w:rPr>
        <w:t>在这些行为中，某物显现出来；或者：行为朝向经验自我并且朝</w:t>
      </w:r>
      <w:r>
        <w:rPr>
          <w:rFonts w:ascii="宋体" w:hAnsi="宋体" w:cs="宋体" w:eastAsia="宋体"/>
          <w:sz w:val="53"/>
          <w:spacing w:val="0"/>
          <w:color w:val="000000"/>
          <w:b w:val="off"/>
          <w:i w:val="off"/>
        </w:rPr>
        <w:t>向它与对象的关系。[56]在这里构成自我的现象学核心的是行</w:t>
      </w:r>
      <w:r>
        <w:rPr>
          <w:rFonts w:ascii="宋体" w:hAnsi="宋体" w:cs="宋体" w:eastAsia="宋体"/>
          <w:sz w:val="53"/>
          <w:spacing w:val="0"/>
          <w:color w:val="000000"/>
          <w:b w:val="off"/>
          <w:i w:val="off"/>
        </w:rPr>
        <w:t>为，它们使自我“意识到”对象，自我在它们之中“朝向”有关的</w:t>
      </w:r>
      <w:r>
        <w:rPr>
          <w:rFonts w:ascii="宋体" w:hAnsi="宋体" w:cs="宋体" w:eastAsia="宋体"/>
          <w:sz w:val="53"/>
          <w:spacing w:val="0"/>
          <w:color w:val="000000"/>
          <w:b w:val="off"/>
          <w:i w:val="off"/>
        </w:rPr>
        <w:t>对象。</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2908300</wp:posOffset>
                </wp:positionV>
                <wp:extent cx="1079500" cy="508000"/>
                <wp:wrapNone/>
                <wp:docPr id="677" name="文本框 677"/>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4"/>
                              </w:rPr>
                            </w:pPr>
                            <w:bookmarkStart w:name="" w:id="6617"/>
                            <w:r>
                              <w:rPr>
                                <w:rFonts w:ascii="黑体" w:hAnsi="黑体" w:cs="黑体" w:eastAsia="黑体"/>
                                <w:sz w:val="54"/>
                                <w:spacing w:val="0"/>
                                <w:color w:val="000000"/>
                                <w:b w:val="off"/>
                                <w:i w:val="off"/>
                              </w:rPr>
                              <w:t>A 343</w:t>
                            </w:r>
                            <w:bookmarkEnd w:id="6617"/>
                          </w:p>
                        </w:txbxContent>
                      </wps:txbx>
                      <wps:bodyPr wrap="square" lIns="0" rIns="0" tIns="0" bIns="0" vert="horz" anchor="t">
                        <a:noAutofit/>
                      </wps:bodyPr>
                    </wps:wsp>
                  </a:graphicData>
                </a:graphic>
              </wp:anchor>
            </w:drawing>
          </mc:Choice>
          <mc:Fallback>
            <w:pict>
              <v:shape type="#_x0000_t202" filled="f" stroked="f" style="margin-left:117pt;margin-top:229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4"/>
                        </w:rPr>
                      </w:pPr>
                      <w:bookmarkStart w:name="" w:id="6618"/>
                      <w:r>
                        <w:rPr>
                          <w:rFonts w:ascii="黑体" w:hAnsi="黑体" w:cs="黑体" w:eastAsia="黑体"/>
                          <w:sz w:val="54"/>
                          <w:spacing w:val="0"/>
                          <w:color w:val="000000"/>
                          <w:b w:val="off"/>
                          <w:i w:val="off"/>
                        </w:rPr>
                        <w:t>A 343</w:t>
                      </w:r>
                      <w:bookmarkEnd w:id="66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50800</wp:posOffset>
                </wp:positionV>
                <wp:extent cx="1092200" cy="457200"/>
                <wp:wrapNone/>
                <wp:docPr id="678" name="文本框 678"/>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6619"/>
                            <w:r>
                              <w:rPr>
                                <w:rFonts w:ascii="黑体" w:hAnsi="黑体" w:cs="黑体" w:eastAsia="黑体"/>
                                <w:sz w:val="47"/>
                                <w:spacing w:val="0"/>
                                <w:color w:val="000000"/>
                                <w:b w:val="off"/>
                                <w:i w:val="off"/>
                              </w:rPr>
                              <w:t>B，362</w:t>
                            </w:r>
                            <w:bookmarkEnd w:id="6619"/>
                          </w:p>
                        </w:txbxContent>
                      </wps:txbx>
                      <wps:bodyPr wrap="square" lIns="0" rIns="0" tIns="0" bIns="0" vert="horz" anchor="t">
                        <a:noAutofit/>
                      </wps:bodyPr>
                    </wps:wsp>
                  </a:graphicData>
                </a:graphic>
              </wp:anchor>
            </w:drawing>
          </mc:Choice>
          <mc:Fallback>
            <w:pict>
              <v:shape type="#_x0000_t202" filled="f" stroked="f" style="margin-left:109pt;margin-top:4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6620"/>
                      <w:r>
                        <w:rPr>
                          <w:rFonts w:ascii="黑体" w:hAnsi="黑体" w:cs="黑体" w:eastAsia="黑体"/>
                          <w:sz w:val="47"/>
                          <w:spacing w:val="0"/>
                          <w:color w:val="000000"/>
                          <w:b w:val="off"/>
                          <w:i w:val="off"/>
                        </w:rPr>
                        <w:t>B，362</w:t>
                      </w:r>
                      <w:bookmarkEnd w:id="6620"/>
                    </w:p>
                  </w:txbxContent>
                </v:textbox>
              </v:shape>
            </w:pict>
          </mc:Fallback>
        </mc:AlternateContent>
      </w:r>
      <w:bookmarkEnd w:id="6616"/>
    </w:p>
    <w:p>
      <w:pPr>
        <w:pageBreakBefore w:val="off"/>
        <w:tabs/>
        <w:wordWrap w:val="off"/>
        <w:spacing w:before="0" w:after="0" w:line="960" w:lineRule="atLeast"/>
        <w:ind w:left="740" w:right="0" w:firstLine="1080"/>
        <w:jc w:val="both"/>
        <w:textAlignment w:val="baseline"/>
        <w:rPr>
          <w:sz w:val="53"/>
        </w:rPr>
      </w:pPr>
      <w:bookmarkStart w:name="" w:id="6621"/>
      <w:r>
        <w:rPr>
          <w:rFonts w:ascii="宋体" w:hAnsi="宋体" w:cs="宋体" w:eastAsia="宋体"/>
          <w:sz w:val="53"/>
          <w:spacing w:val="0"/>
          <w:color w:val="000000"/>
          <w:b w:val="off"/>
          <w:i w:val="off"/>
        </w:rPr>
        <w:t>我也无法明晰地看到，自我与意识内容的关系毫无区别这</w:t>
      </w:r>
      <w:r>
        <w:rPr>
          <w:rFonts w:ascii="宋体" w:hAnsi="宋体" w:cs="宋体" w:eastAsia="宋体"/>
          <w:sz w:val="53"/>
          <w:spacing w:val="0"/>
          <w:color w:val="000000"/>
          <w:b w:val="off"/>
          <w:i w:val="off"/>
        </w:rPr>
        <w:t>种说法如何可能有效；因为，如果体验(现象学自我的实项构成)</w:t>
      </w:r>
      <w:bookmarkEnd w:id="6621"/>
    </w:p>
    <w:p>
      <w:r>
        <w:t/>
      </w:r>
    </w:p>
    <w:p>
      <w:pPr>
        <w:sectPr>
          <w:footerReference r:id="rId974"/>
          <w:headerReference r:id="rId975" w:type="default"/>
          <w:type w:val="nextPage"/>
          <w:pgSz w:w="22520" w:h="31680"/>
          <w:pgMar w:left="3300" w:top="2380" w:right="3300" w:bottom="2380" w:header="2080" w:footer="2080"/>
          <w:cols w:num="1"/>
        </w:sectPr>
      </w:pPr>
    </w:p>
    <w:p>
      <w:pPr>
        <w:pageBreakBefore w:val="off"/>
        <w:tabs>
          <w:tab w:pos="14800" w:val="left" w:leader="none"/>
        </w:tabs>
        <w:wordWrap w:val="off"/>
        <w:spacing w:before="0" w:after="0" w:line="520" w:lineRule="atLeast"/>
        <w:ind w:left="4580" w:right="0"/>
        <w:jc w:val="both"/>
        <w:textAlignment w:val="baseline"/>
        <w:rPr>
          <w:sz w:val="38"/>
        </w:rPr>
      </w:pPr>
      <w:bookmarkStart w:name="" w:id="6622"/>
      <w:r>
        <w:rPr>
          <w:rFonts w:ascii="黑体" w:hAnsi="黑体" w:cs="黑体" w:eastAsia="黑体"/>
          <w:sz w:val="38"/>
          <w:spacing w:val="0"/>
          <w:color w:val="000000"/>
          <w:b w:val="off"/>
          <w:i w:val="off"/>
        </w:rPr>
        <w:t>第一章  作为现象学的自我组成的意识与作为内感知的意识</w:t>
      </w:r>
      <w:r>
        <w:t xml:space="preserve">	</w:t>
      </w:r>
      <w:r>
        <w:rPr>
          <w:rFonts w:ascii="楷体" w:hAnsi="楷体" w:cs="楷体" w:eastAsia="楷体"/>
          <w:sz w:val="38"/>
          <w:spacing w:val="0"/>
          <w:color w:val="000000"/>
          <w:b w:val="off"/>
          <w:i w:val="off"/>
        </w:rPr>
        <w:t>423</w:t>
      </w:r>
      <w:bookmarkEnd w:id="6622"/>
    </w:p>
    <w:p>
      <w:pPr>
        <w:pageBreakBefore w:val="off"/>
        <w:tabs/>
        <w:wordWrap w:val="off"/>
        <w:spacing w:before="0" w:after="0" w:line="480" w:lineRule="exact"/>
        <w:ind w:left="0" w:right="0"/>
        <w:jc w:val="both"/>
        <w:textAlignment w:val="baseline"/>
        <w:rPr>
          <w:sz w:val="38"/>
        </w:rPr>
      </w:pPr>
      <w:bookmarkStart w:name="" w:id="6623"/>
      <w:r>
        <w:rPr>
          <w:rFonts w:ascii="宋体" w:hAnsi="宋体" w:cs="宋体" w:eastAsia="宋体"/>
          <w:sz w:val="38"/>
          <w:spacing w:val="0"/>
          <w:color w:val="000000"/>
          <w:b w:val="off"/>
          <w:i w:val="off"/>
        </w:rPr>
        <w:t/>
      </w:r>
      <w:bookmarkEnd w:id="6623"/>
    </w:p>
    <w:p>
      <w:pPr>
        <w:pageBreakBefore w:val="off"/>
        <w:tabs/>
        <w:wordWrap w:val="off"/>
        <w:spacing w:before="0" w:after="0" w:line="480" w:lineRule="exact"/>
        <w:ind w:left="0" w:right="0"/>
        <w:jc w:val="both"/>
        <w:textAlignment w:val="baseline"/>
        <w:rPr>
          <w:sz w:val="38"/>
        </w:rPr>
      </w:pPr>
      <w:bookmarkStart w:name="" w:id="6624"/>
      <w:r>
        <w:rPr>
          <w:rFonts w:ascii="宋体" w:hAnsi="宋体" w:cs="宋体" w:eastAsia="宋体"/>
          <w:sz w:val="38"/>
          <w:spacing w:val="0"/>
          <w:color w:val="000000"/>
          <w:b w:val="off"/>
          <w:i w:val="off"/>
        </w:rPr>
        <w:t/>
      </w:r>
      <w:bookmarkEnd w:id="6624"/>
    </w:p>
    <w:p>
      <w:pPr>
        <w:pageBreakBefore w:val="off"/>
        <w:tabs/>
        <w:wordWrap w:val="off"/>
        <w:spacing w:before="0" w:after="0" w:line="920" w:lineRule="atLeast"/>
        <w:ind w:left="760" w:right="80"/>
        <w:jc w:val="both"/>
        <w:textAlignment w:val="baseline"/>
        <w:rPr>
          <w:sz w:val="53"/>
        </w:rPr>
      </w:pPr>
      <w:bookmarkStart w:name="" w:id="6625"/>
      <w:r>
        <w:rPr>
          <w:rFonts w:ascii="宋体" w:hAnsi="宋体" w:cs="宋体" w:eastAsia="宋体"/>
          <w:sz w:val="53"/>
          <w:spacing w:val="0"/>
          <w:color w:val="000000"/>
          <w:b w:val="off"/>
          <w:i w:val="off"/>
        </w:rPr>
        <w:t>被理解为内容，那么内容加入到意识统一中去的方式就完全取</w:t>
      </w:r>
      <w:r>
        <w:rPr>
          <w:rFonts w:ascii="宋体" w:hAnsi="宋体" w:cs="宋体" w:eastAsia="宋体"/>
          <w:sz w:val="53"/>
          <w:spacing w:val="0"/>
          <w:color w:val="000000"/>
          <w:b w:val="off"/>
          <w:i w:val="off"/>
        </w:rPr>
        <w:t>决于内容的特殊性，就像部分加入到整体中去的情况一样。但</w:t>
      </w:r>
      <w:r>
        <w:rPr>
          <w:rFonts w:ascii="宋体" w:hAnsi="宋体" w:cs="宋体" w:eastAsia="宋体"/>
          <w:sz w:val="53"/>
          <w:spacing w:val="0"/>
          <w:color w:val="000000"/>
          <w:b w:val="off"/>
          <w:i w:val="off"/>
        </w:rPr>
        <w:t>如果内容所指的是某个对象，即作为感知、作为臆想、作为回忆</w:t>
      </w:r>
      <w:r>
        <w:rPr>
          <w:rFonts w:ascii="宋体" w:hAnsi="宋体" w:cs="宋体" w:eastAsia="宋体"/>
          <w:sz w:val="53"/>
          <w:spacing w:val="0"/>
          <w:color w:val="000000"/>
          <w:b w:val="off"/>
          <w:i w:val="off"/>
        </w:rPr>
        <w:t>或期待、作为概念表象或谓语判断等等的意识所朝向的对象，那</w:t>
      </w:r>
      <w:r>
        <w:rPr>
          <w:rFonts w:ascii="宋体" w:hAnsi="宋体" w:cs="宋体" w:eastAsia="宋体"/>
          <w:sz w:val="53"/>
          <w:spacing w:val="0"/>
          <w:color w:val="000000"/>
          <w:b w:val="off"/>
          <w:i w:val="off"/>
        </w:rPr>
        <w:t>么这里显然存在着区别，这些区别在这里所运用的表达的顺序</w:t>
      </w:r>
      <w:r>
        <w:rPr>
          <w:rFonts w:ascii="宋体" w:hAnsi="宋体" w:cs="宋体" w:eastAsia="宋体"/>
          <w:sz w:val="53"/>
          <w:spacing w:val="0"/>
          <w:color w:val="000000"/>
          <w:b w:val="off"/>
          <w:i w:val="off"/>
        </w:rPr>
        <w:t>中就已经体现出来。</w:t>
      </w:r>
      <w:bookmarkEnd w:id="6625"/>
    </w:p>
    <w:p>
      <w:pPr>
        <w:pageBreakBefore w:val="off"/>
        <w:tabs/>
        <w:wordWrap w:val="off"/>
        <w:spacing w:before="0" w:after="0" w:line="920" w:lineRule="atLeast"/>
        <w:ind w:left="760" w:right="0" w:firstLine="1120"/>
        <w:jc w:val="both"/>
        <w:textAlignment w:val="baseline"/>
        <w:rPr>
          <w:sz w:val="53"/>
        </w:rPr>
      </w:pPr>
      <w:bookmarkStart w:name="" w:id="6626"/>
      <w:r>
        <w:rPr>
          <w:rFonts w:ascii="宋体" w:hAnsi="宋体" w:cs="宋体" w:eastAsia="宋体"/>
          <w:sz w:val="53"/>
          <w:spacing w:val="0"/>
          <w:color w:val="000000"/>
          <w:b w:val="off"/>
          <w:i w:val="off"/>
        </w:rPr>
        <w:t>也许人们会对我们在前面所提出的这样一个主张不满，即：</w:t>
      </w:r>
      <w:r>
        <w:rPr>
          <w:rFonts w:ascii="宋体" w:hAnsi="宋体" w:cs="宋体" w:eastAsia="宋体"/>
          <w:sz w:val="53"/>
          <w:spacing w:val="0"/>
          <w:color w:val="000000"/>
          <w:b w:val="off"/>
          <w:i w:val="off"/>
        </w:rPr>
        <w:t>自我本身显现给它本身，自我具有关于它自身的意识和特殊感</w:t>
      </w:r>
      <w:r>
        <w:rPr>
          <w:rFonts w:ascii="宋体" w:hAnsi="宋体" w:cs="宋体" w:eastAsia="宋体"/>
          <w:sz w:val="53"/>
          <w:spacing w:val="0"/>
          <w:color w:val="000000"/>
          <w:b w:val="off"/>
          <w:i w:val="off"/>
        </w:rPr>
        <w:t>知。但经验自我的自身感知是一个日常的事实，它并不难以理</w:t>
      </w:r>
      <w:r>
        <w:rPr>
          <w:rFonts w:ascii="宋体" w:hAnsi="宋体" w:cs="宋体" w:eastAsia="宋体"/>
          <w:sz w:val="53"/>
          <w:spacing w:val="0"/>
          <w:color w:val="000000"/>
          <w:b w:val="off"/>
          <w:i w:val="off"/>
        </w:rPr>
        <w:t>解。自我可以和其他任何外在事物一样被感知到。对象不能在</w:t>
      </w:r>
      <w:r>
        <w:rPr>
          <w:rFonts w:ascii="宋体" w:hAnsi="宋体" w:cs="宋体" w:eastAsia="宋体"/>
          <w:sz w:val="53"/>
          <w:spacing w:val="0"/>
          <w:color w:val="000000"/>
          <w:b w:val="off"/>
          <w:i w:val="off"/>
        </w:rPr>
        <w:t>所有部分、所有方面都被感知到，这一点对于自我和对于其他事</w:t>
      </w:r>
      <w:r>
        <w:rPr>
          <w:rFonts w:ascii="宋体" w:hAnsi="宋体" w:cs="宋体" w:eastAsia="宋体"/>
          <w:sz w:val="53"/>
          <w:spacing w:val="0"/>
          <w:color w:val="000000"/>
          <w:b w:val="off"/>
          <w:i w:val="off"/>
        </w:rPr>
        <w:t>物一样是无关紧要的。因为感知的本质在于，它是一种对对象</w:t>
      </w:r>
      <w:r>
        <w:rPr>
          <w:rFonts w:ascii="宋体" w:hAnsi="宋体" w:cs="宋体" w:eastAsia="宋体"/>
          <w:sz w:val="53"/>
          <w:spacing w:val="0"/>
          <w:color w:val="000000"/>
          <w:b w:val="off"/>
          <w:i w:val="off"/>
        </w:rPr>
        <w:t>的臆指的〈vermeintlich〉把握，而不在于，它是一种相即的直观。</w:t>
      </w:r>
      <w:r>
        <w:rPr>
          <w:rFonts w:ascii="宋体" w:hAnsi="宋体" w:cs="宋体" w:eastAsia="宋体"/>
          <w:sz w:val="53"/>
          <w:spacing w:val="0"/>
          <w:color w:val="000000"/>
          <w:b w:val="off"/>
          <w:i w:val="off"/>
        </w:rPr>
        <w:t>尽管感知属于自我的现象学组成，但它显然与其他那些“被意识</w:t>
      </w:r>
      <w:r>
        <w:rPr>
          <w:rFonts w:ascii="宋体" w:hAnsi="宋体" w:cs="宋体" w:eastAsia="宋体"/>
          <w:sz w:val="53"/>
          <w:spacing w:val="0"/>
          <w:color w:val="000000"/>
          <w:b w:val="off"/>
          <w:i w:val="off"/>
        </w:rPr>
        <w:t>到”、但未被关注的东西一样，本身并不共同处在感知的把握性</w:t>
      </w:r>
      <w:r>
        <w:rPr>
          <w:rFonts w:ascii="宋体" w:hAnsi="宋体" w:cs="宋体" w:eastAsia="宋体"/>
          <w:sz w:val="53"/>
          <w:spacing w:val="0"/>
          <w:color w:val="000000"/>
          <w:b w:val="off"/>
          <w:i w:val="off"/>
        </w:rPr>
        <w:t>目光之中；这在某种程度上与下列情况相似：例如在一个被感</w:t>
      </w:r>
      <w:r>
        <w:rPr>
          <w:rFonts w:ascii="宋体" w:hAnsi="宋体" w:cs="宋体" w:eastAsia="宋体"/>
          <w:sz w:val="53"/>
          <w:spacing w:val="0"/>
          <w:color w:val="000000"/>
          <w:b w:val="off"/>
          <w:i w:val="off"/>
        </w:rPr>
        <w:t>知的外在事物那里，它的一些因素显现出来，但却未被把握到，</w:t>
      </w:r>
      <w:r>
        <w:rPr>
          <w:rFonts w:ascii="宋体" w:hAnsi="宋体" w:cs="宋体" w:eastAsia="宋体"/>
          <w:sz w:val="53"/>
          <w:spacing w:val="0"/>
          <w:color w:val="000000"/>
          <w:b w:val="off"/>
          <w:i w:val="off"/>
        </w:rPr>
        <w:t>这些因素也就没有被感知到[57]。自我在那里、事物在这里都叫</w:t>
      </w:r>
      <w:r>
        <w:rPr>
          <w:rFonts w:ascii="宋体" w:hAnsi="宋体" w:cs="宋体" w:eastAsia="宋体"/>
          <w:sz w:val="53"/>
          <w:spacing w:val="0"/>
          <w:color w:val="000000"/>
          <w:b w:val="off"/>
          <w:i w:val="off"/>
        </w:rPr>
        <w:t>作被感知；并且它们事实上也确实是被感知到，以生动的自身当</w:t>
      </w:r>
      <w:r>
        <w:rPr>
          <w:rFonts w:ascii="宋体" w:hAnsi="宋体" w:cs="宋体" w:eastAsia="宋体"/>
          <w:sz w:val="53"/>
          <w:spacing w:val="0"/>
          <w:color w:val="000000"/>
          <w:b w:val="off"/>
          <w:i w:val="off"/>
        </w:rPr>
        <w:t>下的方式被意识到。</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3479800</wp:posOffset>
                </wp:positionV>
                <wp:extent cx="1117600" cy="584200"/>
                <wp:wrapNone/>
                <wp:docPr id="679" name="文本框 679"/>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6627"/>
                            <w:r>
                              <w:rPr>
                                <w:rFonts w:ascii="TimesNewRoman" w:hAnsi="TimesNewRoman" w:cs="TimesNewRoman" w:eastAsia="TimesNewRoman"/>
                                <w:sz w:val="63"/>
                                <w:spacing w:val="0"/>
                                <w:color w:val="000000"/>
                                <w:b w:val="off"/>
                                <w:i w:val="off"/>
                              </w:rPr>
                              <w:t>B363</w:t>
                            </w:r>
                            <w:bookmarkEnd w:id="6627"/>
                          </w:p>
                        </w:txbxContent>
                      </wps:txbx>
                      <wps:bodyPr wrap="square" lIns="0" rIns="0" tIns="0" bIns="0" vert="horz" anchor="t">
                        <a:noAutofit/>
                      </wps:bodyPr>
                    </wps:wsp>
                  </a:graphicData>
                </a:graphic>
              </wp:anchor>
            </w:drawing>
          </mc:Choice>
          <mc:Fallback>
            <w:pict>
              <v:shape type="#_x0000_t202" filled="f" stroked="f" style="margin-left:979pt;margin-top:274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6628"/>
                      <w:r>
                        <w:rPr>
                          <w:rFonts w:ascii="TimesNewRoman" w:hAnsi="TimesNewRoman" w:cs="TimesNewRoman" w:eastAsia="TimesNewRoman"/>
                          <w:sz w:val="63"/>
                          <w:spacing w:val="0"/>
                          <w:color w:val="000000"/>
                          <w:b w:val="off"/>
                          <w:i w:val="off"/>
                        </w:rPr>
                        <w:t>B363</w:t>
                      </w:r>
                      <w:bookmarkEnd w:id="6628"/>
                    </w:p>
                  </w:txbxContent>
                </v:textbox>
              </v:shape>
            </w:pict>
          </mc:Fallback>
        </mc:AlternateContent>
      </w:r>
      <w:bookmarkEnd w:id="6626"/>
    </w:p>
    <w:p>
      <w:pPr>
        <w:pageBreakBefore w:val="off"/>
        <w:tabs/>
        <w:wordWrap w:val="off"/>
        <w:spacing w:before="0" w:after="0" w:line="920" w:lineRule="atLeast"/>
        <w:ind w:left="760" w:right="0" w:firstLine="1120"/>
        <w:jc w:val="both"/>
        <w:textAlignment w:val="baseline"/>
        <w:rPr>
          <w:sz w:val="53"/>
        </w:rPr>
      </w:pPr>
      <w:bookmarkStart w:name="" w:id="6629"/>
      <w:r>
        <w:rPr>
          <w:rFonts w:ascii="宋体" w:hAnsi="宋体" w:cs="宋体" w:eastAsia="宋体"/>
          <w:sz w:val="53"/>
          <w:spacing w:val="0"/>
          <w:color w:val="000000"/>
          <w:b w:val="off"/>
          <w:i w:val="off"/>
        </w:rPr>
        <w:t>第二版的补充。必须明确强调，在这里对纯粹自我问题所</w:t>
      </w:r>
      <w:r>
        <w:rPr>
          <w:rFonts w:ascii="宋体" w:hAnsi="宋体" w:cs="宋体" w:eastAsia="宋体"/>
          <w:sz w:val="53"/>
          <w:spacing w:val="0"/>
          <w:color w:val="000000"/>
          <w:b w:val="off"/>
          <w:i w:val="off"/>
        </w:rPr>
        <w:t>持的(并且，如前所述，不再为我所赞同的)态度对于这一卷的整</w:t>
      </w:r>
      <w:r>
        <w:rPr>
          <w:rFonts w:ascii="宋体" w:hAnsi="宋体" w:cs="宋体" w:eastAsia="宋体"/>
          <w:sz w:val="53"/>
          <w:spacing w:val="0"/>
          <w:color w:val="000000"/>
          <w:b w:val="off"/>
          <w:i w:val="off"/>
        </w:rPr>
        <w:t>个研究来说始终是无关紧要的。尽管纯粹自我的问题不仅在其</w:t>
      </w:r>
      <w:r>
        <w:rPr>
          <w:rFonts w:ascii="宋体" w:hAnsi="宋体" w:cs="宋体" w:eastAsia="宋体"/>
          <w:sz w:val="53"/>
          <w:spacing w:val="0"/>
          <w:color w:val="000000"/>
          <w:b w:val="off"/>
          <w:i w:val="off"/>
        </w:rPr>
        <w:t>他领域中非常重要，而且作为纯粹现象学的问题也是一个非常</w:t>
      </w:r>
      <w:r>
        <w:rPr>
          <w:rFonts w:ascii="宋体" w:hAnsi="宋体" w:cs="宋体" w:eastAsia="宋体"/>
          <w:sz w:val="53"/>
          <w:spacing w:val="0"/>
          <w:color w:val="000000"/>
          <w:b w:val="off"/>
          <w:i w:val="off"/>
        </w:rPr>
        <w:t>重要的问题，我们也仍然可以在对整个自我问题不做表态的情</w:t>
      </w:r>
      <w:r>
        <w:rPr>
          <w:rFonts w:ascii="宋体" w:hAnsi="宋体" w:cs="宋体" w:eastAsia="宋体"/>
          <w:sz w:val="53"/>
          <w:spacing w:val="0"/>
          <w:color w:val="000000"/>
          <w:b w:val="off"/>
          <w:i w:val="off"/>
        </w:rPr>
        <w:t>况下系统深入地研究现象学的极为全面的问题领域，这些领域</w:t>
      </w:r>
      <w:r>
        <w:rPr>
          <w:rFonts w:ascii="宋体" w:hAnsi="宋体" w:cs="宋体" w:eastAsia="宋体"/>
          <w:sz w:val="53"/>
          <w:spacing w:val="0"/>
          <w:color w:val="000000"/>
          <w:b w:val="off"/>
          <w:i w:val="off"/>
        </w:rPr>
        <w:t>普遍地涉及到意向体验的实项内涵以及它们与意向客体的本质</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-1104900</wp:posOffset>
                </wp:positionV>
                <wp:extent cx="1130300" cy="584200"/>
                <wp:wrapNone/>
                <wp:docPr id="680" name="文本框 680"/>
                <a:graphic xmlns:a="http://schemas.openxmlformats.org/drawingml/2006/main">
                  <a:graphicData uri="http://schemas.microsoft.com/office/word/2010/wordprocessingShape">
                    <wps:wsp>
                      <wps:cNvSpPr txBox="true"/>
                      <wps:spPr>
                        <a:xfrm>
                          <a:off x="0" y="0"/>
                          <a:ext cx="11303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3"/>
                              </w:rPr>
                            </w:pPr>
                            <w:bookmarkStart w:name="" w:id="6630"/>
                            <w:r>
                              <w:rPr>
                                <w:rFonts w:ascii="TimesNewRoman" w:hAnsi="TimesNewRoman" w:cs="TimesNewRoman" w:eastAsia="TimesNewRoman"/>
                                <w:sz w:val="63"/>
                                <w:spacing w:val="0"/>
                                <w:color w:val="000000"/>
                                <w:b w:val="off"/>
                                <w:i w:val="off"/>
                              </w:rPr>
                              <w:t>A344</w:t>
                            </w:r>
                            <w:bookmarkEnd w:id="6630"/>
                          </w:p>
                        </w:txbxContent>
                      </wps:txbx>
                      <wps:bodyPr wrap="square" lIns="0" rIns="0" tIns="0" bIns="0" vert="horz" anchor="t">
                        <a:noAutofit/>
                      </wps:bodyPr>
                    </wps:wsp>
                  </a:graphicData>
                </a:graphic>
              </wp:anchor>
            </w:drawing>
          </mc:Choice>
          <mc:Fallback>
            <w:pict>
              <v:shape type="#_x0000_t202" filled="f" stroked="f" style="margin-left:979pt;margin-top:-87pt;width:8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3"/>
                        </w:rPr>
                      </w:pPr>
                      <w:bookmarkStart w:name="" w:id="6631"/>
                      <w:r>
                        <w:rPr>
                          <w:rFonts w:ascii="TimesNewRoman" w:hAnsi="TimesNewRoman" w:cs="TimesNewRoman" w:eastAsia="TimesNewRoman"/>
                          <w:sz w:val="63"/>
                          <w:spacing w:val="0"/>
                          <w:color w:val="000000"/>
                          <w:b w:val="off"/>
                          <w:i w:val="off"/>
                        </w:rPr>
                        <w:t>A344</w:t>
                      </w:r>
                      <w:bookmarkEnd w:id="6631"/>
                    </w:p>
                  </w:txbxContent>
                </v:textbox>
              </v:shape>
            </w:pict>
          </mc:Fallback>
        </mc:AlternateContent>
      </w:r>
      <w:bookmarkEnd w:id="6629"/>
    </w:p>
    <w:p>
      <w:r>
        <w:t/>
      </w:r>
    </w:p>
    <w:p>
      <w:pPr>
        <w:sectPr>
          <w:footerReference r:id="rId976"/>
          <w:headerReference r:id="rId977" w:type="default"/>
          <w:type w:val="nextPage"/>
          <w:pgSz w:w="22520" w:h="31680"/>
          <w:pgMar w:left="3280" w:top="2440" w:right="3280" w:bottom="2440" w:header="2140" w:footer="2140"/>
          <w:cols w:num="1"/>
        </w:sectPr>
      </w:pPr>
    </w:p>
    <w:p>
      <w:pPr>
        <w:pageBreakBefore w:val="off"/>
        <w:tabs/>
        <w:wordWrap w:val="off"/>
        <w:spacing w:before="0" w:after="0" w:line="580" w:lineRule="atLeast"/>
        <w:ind w:left="640" w:right="0"/>
        <w:jc w:val="both"/>
        <w:textAlignment w:val="baseline"/>
        <w:rPr>
          <w:sz w:val="43"/>
        </w:rPr>
      </w:pPr>
      <w:bookmarkStart w:name="" w:id="6632"/>
      <w:r>
        <w:rPr>
          <w:rFonts w:ascii="宋体" w:hAnsi="宋体" w:cs="宋体" w:eastAsia="宋体"/>
          <w:sz w:val="43"/>
          <w:spacing w:val="0"/>
          <w:color w:val="000000"/>
          <w:b w:val="on"/>
          <w:i w:val="off"/>
        </w:rPr>
        <w:t>424  |逻辑研究(第二卷第一部分)</w:t>
      </w:r>
      <w:bookmarkEnd w:id="6632"/>
    </w:p>
    <w:p>
      <w:pPr>
        <w:pageBreakBefore w:val="off"/>
        <w:tabs/>
        <w:wordWrap w:val="off"/>
        <w:spacing w:before="0" w:after="0" w:line="920" w:lineRule="exact"/>
        <w:ind w:left="0" w:right="0"/>
        <w:jc w:val="both"/>
        <w:textAlignment w:val="baseline"/>
        <w:rPr>
          <w:sz w:val="54"/>
        </w:rPr>
      </w:pPr>
      <w:bookmarkStart w:name="" w:id="6633"/>
      <w:r>
        <w:rPr>
          <w:rFonts w:ascii="宋体" w:hAnsi="宋体" w:cs="宋体" w:eastAsia="宋体"/>
          <w:sz w:val="54"/>
          <w:spacing w:val="0"/>
          <w:color w:val="000000"/>
          <w:b w:val="off"/>
          <w:i w:val="off"/>
        </w:rPr>
        <w:t/>
      </w:r>
      <w:bookmarkEnd w:id="6633"/>
    </w:p>
    <w:p>
      <w:pPr>
        <w:pageBreakBefore w:val="off"/>
        <w:tabs/>
        <w:wordWrap w:val="off"/>
        <w:spacing w:before="0" w:after="0" w:line="920" w:lineRule="atLeast"/>
        <w:ind w:left="640" w:right="120"/>
        <w:jc w:val="both"/>
        <w:textAlignment w:val="baseline"/>
        <w:rPr>
          <w:sz w:val="54"/>
        </w:rPr>
      </w:pPr>
      <w:bookmarkStart w:name="" w:id="6634"/>
      <w:r>
        <w:rPr>
          <w:rFonts w:ascii="楷体" w:hAnsi="楷体" w:cs="楷体" w:eastAsia="楷体"/>
          <w:sz w:val="54"/>
          <w:spacing w:val="0"/>
          <w:color w:val="000000"/>
          <w:b w:val="off"/>
          <w:i w:val="off"/>
        </w:rPr>
        <w:t>关系。但我们在这里的研究仅仅限制在这些领域之中。因为考</w:t>
      </w:r>
      <w:r>
        <w:rPr>
          <w:rFonts w:ascii="楷体" w:hAnsi="楷体" w:cs="楷体" w:eastAsia="楷体"/>
          <w:sz w:val="54"/>
          <w:spacing w:val="0"/>
          <w:color w:val="000000"/>
          <w:b w:val="off"/>
          <w:i w:val="off"/>
        </w:rPr>
        <w:t>虑到纳托尔普在第二次加工后最新出版的《心理学引论》第一卷</w:t>
      </w:r>
      <w:r>
        <w:rPr>
          <w:rFonts w:ascii="楷体" w:hAnsi="楷体" w:cs="楷体" w:eastAsia="楷体"/>
          <w:sz w:val="54"/>
          <w:spacing w:val="0"/>
          <w:color w:val="000000"/>
          <w:b w:val="off"/>
          <w:i w:val="off"/>
        </w:rPr>
        <w:t>这部如此重要的著作对上面的论述做了深入分析，所以我〔在这</w:t>
      </w:r>
      <w:r>
        <w:rPr>
          <w:rFonts w:ascii="楷体" w:hAnsi="楷体" w:cs="楷体" w:eastAsia="楷体"/>
          <w:sz w:val="54"/>
          <w:spacing w:val="0"/>
          <w:color w:val="000000"/>
          <w:b w:val="off"/>
          <w:i w:val="off"/>
        </w:rPr>
        <w:t>一版中〕没有删除这些论述。</w:t>
      </w:r>
      <w:bookmarkEnd w:id="6634"/>
    </w:p>
    <w:p>
      <w:pPr>
        <w:pageBreakBefore w:val="off"/>
        <w:tabs/>
        <w:wordWrap w:val="off"/>
        <w:spacing w:before="460" w:after="0" w:line="920" w:lineRule="atLeast"/>
        <w:ind w:left="620" w:right="0"/>
        <w:jc w:val="both"/>
        <w:textAlignment w:val="baseline"/>
        <w:rPr>
          <w:sz w:val="54"/>
        </w:rPr>
      </w:pPr>
      <w:bookmarkStart w:name="" w:id="6635"/>
      <w:r>
        <w:rPr>
          <w:rFonts w:ascii="宋体" w:hAnsi="宋体" w:cs="宋体" w:eastAsia="宋体"/>
          <w:sz w:val="54"/>
          <w:spacing w:val="0"/>
          <w:color w:val="000000"/>
          <w:u w:val="single"/>
          <w:b w:val="off"/>
          <w:i w:val="off"/>
        </w:rPr>
        <w:t xml:space="preserve">              </w:t>
      </w:r>
      <w:bookmarkEnd w:id="6635"/>
    </w:p>
    <w:p>
      <w:pPr>
        <w:pageBreakBefore w:val="off"/>
        <w:tabs/>
        <w:wordWrap w:val="off"/>
        <w:spacing w:before="0" w:after="0" w:line="600" w:lineRule="atLeast"/>
        <w:ind w:left="640" w:right="0"/>
        <w:jc w:val="both"/>
        <w:textAlignment w:val="baseline"/>
        <w:rPr>
          <w:sz w:val="44"/>
        </w:rPr>
      </w:pPr>
      <w:bookmarkStart w:name="" w:id="6636"/>
      <w:r>
        <w:rPr>
          <w:rFonts w:ascii="黑体" w:hAnsi="黑体" w:cs="黑体" w:eastAsia="黑体"/>
          <w:sz w:val="44"/>
          <w:spacing w:val="0"/>
          <w:color w:val="000000"/>
          <w:b w:val="on"/>
          <w:i w:val="off"/>
        </w:rPr>
        <w:t>版本注：</w:t>
      </w:r>
      <w:bookmarkEnd w:id="6636"/>
    </w:p>
    <w:p>
      <w:pPr>
        <w:pageBreakBefore w:val="off"/>
        <w:tabs/>
        <w:wordWrap w:val="off"/>
        <w:spacing w:before="0" w:after="0" w:line="840" w:lineRule="atLeast"/>
        <w:ind w:left="640" w:right="0"/>
        <w:jc w:val="both"/>
        <w:textAlignment w:val="baseline"/>
        <w:rPr>
          <w:sz w:val="48"/>
        </w:rPr>
      </w:pPr>
      <w:bookmarkStart w:name="" w:id="6637"/>
      <w:r>
        <w:rPr>
          <w:rFonts w:ascii="楷体" w:hAnsi="楷体" w:cs="楷体" w:eastAsia="楷体"/>
          <w:sz w:val="48"/>
          <w:spacing w:val="0"/>
          <w:color w:val="000000"/>
          <w:b w:val="off"/>
          <w:i w:val="off"/>
        </w:rPr>
        <w:t>[1]在A版中为：对心理行为的概念进行适当的划界。</w:t>
      </w:r>
      <w:bookmarkEnd w:id="6637"/>
    </w:p>
    <w:p>
      <w:pPr>
        <w:pageBreakBefore w:val="off"/>
        <w:tabs/>
        <w:wordWrap w:val="off"/>
        <w:spacing w:before="0" w:after="0" w:line="840" w:lineRule="atLeast"/>
        <w:ind w:left="1480" w:right="60" w:hanging="840"/>
        <w:jc w:val="both"/>
        <w:textAlignment w:val="baseline"/>
        <w:rPr>
          <w:sz w:val="48"/>
        </w:rPr>
      </w:pPr>
      <w:bookmarkStart w:name="" w:id="6638"/>
      <w:r>
        <w:rPr>
          <w:rFonts w:ascii="楷体" w:hAnsi="楷体" w:cs="楷体" w:eastAsia="楷体"/>
          <w:sz w:val="48"/>
          <w:spacing w:val="0"/>
          <w:color w:val="000000"/>
          <w:b w:val="off"/>
          <w:i w:val="off"/>
        </w:rPr>
        <w:t>[2]在A版中为：意识作为精神自我所具有的整个现象学组成。〔意识=</w:t>
      </w:r>
      <w:r>
        <w:rPr>
          <w:rFonts w:ascii="楷体" w:hAnsi="楷体" w:cs="楷体" w:eastAsia="楷体"/>
          <w:sz w:val="48"/>
          <w:spacing w:val="0"/>
          <w:color w:val="000000"/>
          <w:b w:val="off"/>
          <w:i w:val="off"/>
        </w:rPr>
        <w:t>现象学的自我，作为心理体验的“捆索”〈Bündel〉或交织〈Verwebung〉。〕。</w:t>
      </w:r>
      <w:bookmarkEnd w:id="6638"/>
    </w:p>
    <w:p>
      <w:pPr>
        <w:pageBreakBefore w:val="off"/>
        <w:tabs/>
        <w:wordWrap w:val="off"/>
        <w:spacing w:before="0" w:after="0" w:line="840" w:lineRule="atLeast"/>
        <w:ind w:left="640" w:right="0"/>
        <w:jc w:val="both"/>
        <w:textAlignment w:val="baseline"/>
        <w:rPr>
          <w:sz w:val="48"/>
        </w:rPr>
      </w:pPr>
      <w:bookmarkStart w:name="" w:id="6639"/>
      <w:r>
        <w:rPr>
          <w:rFonts w:ascii="楷体" w:hAnsi="楷体" w:cs="楷体" w:eastAsia="楷体"/>
          <w:sz w:val="48"/>
          <w:spacing w:val="0"/>
          <w:color w:val="000000"/>
          <w:b w:val="off"/>
          <w:i w:val="off"/>
        </w:rPr>
        <w:t>[3]在A版中的目录中加了重点号。</w:t>
      </w:r>
      <w:bookmarkEnd w:id="6639"/>
    </w:p>
    <w:p>
      <w:pPr>
        <w:pageBreakBefore w:val="off"/>
        <w:tabs/>
        <w:wordWrap w:val="off"/>
        <w:spacing w:before="0" w:after="0" w:line="840" w:lineRule="atLeast"/>
        <w:ind w:left="640" w:right="0"/>
        <w:jc w:val="both"/>
        <w:textAlignment w:val="baseline"/>
        <w:rPr>
          <w:sz w:val="48"/>
        </w:rPr>
      </w:pPr>
      <w:bookmarkStart w:name="" w:id="6640"/>
      <w:r>
        <w:rPr>
          <w:rFonts w:ascii="楷体" w:hAnsi="楷体" w:cs="楷体" w:eastAsia="楷体"/>
          <w:sz w:val="48"/>
          <w:spacing w:val="0"/>
          <w:color w:val="000000"/>
          <w:b w:val="off"/>
          <w:i w:val="off"/>
        </w:rPr>
        <w:t>[4]在A版中为：现象学的。</w:t>
      </w:r>
      <w:bookmarkEnd w:id="6640"/>
    </w:p>
    <w:p>
      <w:pPr>
        <w:pageBreakBefore w:val="off"/>
        <w:tabs/>
        <w:wordWrap w:val="off"/>
        <w:spacing w:before="0" w:after="0" w:line="840" w:lineRule="atLeast"/>
        <w:ind w:left="640" w:right="0"/>
        <w:jc w:val="both"/>
        <w:textAlignment w:val="baseline"/>
        <w:rPr>
          <w:sz w:val="48"/>
        </w:rPr>
      </w:pPr>
      <w:bookmarkStart w:name="" w:id="6641"/>
      <w:r>
        <w:rPr>
          <w:rFonts w:ascii="楷体" w:hAnsi="楷体" w:cs="楷体" w:eastAsia="楷体"/>
          <w:sz w:val="48"/>
          <w:spacing w:val="0"/>
          <w:color w:val="000000"/>
          <w:b w:val="off"/>
          <w:i w:val="off"/>
        </w:rPr>
        <w:t>[5]在A版中为：意识(或意识统一)。</w:t>
      </w:r>
      <w:bookmarkEnd w:id="6641"/>
    </w:p>
    <w:p>
      <w:pPr>
        <w:pageBreakBefore w:val="off"/>
        <w:tabs/>
        <w:wordWrap w:val="off"/>
        <w:spacing w:before="0" w:after="0" w:line="840" w:lineRule="atLeast"/>
        <w:ind w:left="640" w:right="0"/>
        <w:jc w:val="both"/>
        <w:textAlignment w:val="baseline"/>
        <w:rPr>
          <w:sz w:val="48"/>
        </w:rPr>
      </w:pPr>
      <w:bookmarkStart w:name="" w:id="6642"/>
      <w:r>
        <w:rPr>
          <w:rFonts w:ascii="楷体" w:hAnsi="楷体" w:cs="楷体" w:eastAsia="楷体"/>
          <w:sz w:val="48"/>
          <w:spacing w:val="0"/>
          <w:color w:val="000000"/>
          <w:b w:val="off"/>
          <w:i w:val="off"/>
        </w:rPr>
        <w:t>[6]在A版中为：构造出。</w:t>
      </w:r>
      <w:bookmarkEnd w:id="6642"/>
    </w:p>
    <w:p>
      <w:pPr>
        <w:pageBreakBefore w:val="off"/>
        <w:tabs/>
        <w:wordWrap w:val="off"/>
        <w:spacing w:before="0" w:after="0" w:line="840" w:lineRule="atLeast"/>
        <w:ind w:left="640" w:right="0"/>
        <w:jc w:val="both"/>
        <w:textAlignment w:val="baseline"/>
        <w:rPr>
          <w:sz w:val="48"/>
        </w:rPr>
      </w:pPr>
      <w:bookmarkStart w:name="" w:id="6643"/>
      <w:r>
        <w:rPr>
          <w:rFonts w:ascii="楷体" w:hAnsi="楷体" w:cs="楷体" w:eastAsia="楷体"/>
          <w:sz w:val="48"/>
          <w:spacing w:val="0"/>
          <w:color w:val="000000"/>
          <w:b w:val="off"/>
          <w:i w:val="off"/>
        </w:rPr>
        <w:t>[7]在A版中为：实在。</w:t>
      </w:r>
      <w:bookmarkEnd w:id="6643"/>
    </w:p>
    <w:p>
      <w:pPr>
        <w:pageBreakBefore w:val="off"/>
        <w:tabs/>
        <w:wordWrap w:val="off"/>
        <w:spacing w:before="0" w:after="0" w:line="840" w:lineRule="atLeast"/>
        <w:ind w:left="640" w:right="0"/>
        <w:jc w:val="both"/>
        <w:textAlignment w:val="baseline"/>
        <w:rPr>
          <w:sz w:val="48"/>
        </w:rPr>
      </w:pPr>
      <w:bookmarkStart w:name="" w:id="6644"/>
      <w:r>
        <w:rPr>
          <w:rFonts w:ascii="楷体" w:hAnsi="楷体" w:cs="楷体" w:eastAsia="楷体"/>
          <w:sz w:val="48"/>
          <w:spacing w:val="0"/>
          <w:color w:val="000000"/>
          <w:b w:val="off"/>
          <w:i w:val="off"/>
        </w:rPr>
        <w:t>[8]在A版中还紧跟：明见的。</w:t>
      </w:r>
      <w:bookmarkEnd w:id="6644"/>
    </w:p>
    <w:p>
      <w:pPr>
        <w:pageBreakBefore w:val="off"/>
        <w:tabs/>
        <w:wordWrap w:val="off"/>
        <w:spacing w:before="0" w:after="0" w:line="840" w:lineRule="atLeast"/>
        <w:ind w:left="1520" w:right="60" w:hanging="880"/>
        <w:jc w:val="both"/>
        <w:textAlignment w:val="baseline"/>
        <w:rPr>
          <w:sz w:val="48"/>
        </w:rPr>
      </w:pPr>
      <w:bookmarkStart w:name="" w:id="6645"/>
      <w:r>
        <w:rPr>
          <w:rFonts w:ascii="楷体" w:hAnsi="楷体" w:cs="楷体" w:eastAsia="楷体"/>
          <w:sz w:val="48"/>
          <w:spacing w:val="0"/>
          <w:color w:val="000000"/>
          <w:b w:val="off"/>
          <w:i w:val="off"/>
        </w:rPr>
        <w:t>[9]在A版中为：因而，例如，在外感知的情况中，颜色因素构成了我的具</w:t>
      </w:r>
      <w:r>
        <w:rPr>
          <w:rFonts w:ascii="楷体" w:hAnsi="楷体" w:cs="楷体" w:eastAsia="楷体"/>
          <w:sz w:val="48"/>
          <w:spacing w:val="0"/>
          <w:color w:val="000000"/>
          <w:b w:val="off"/>
          <w:i w:val="off"/>
        </w:rPr>
        <w:t>体的看(在心理学的视觉感知显现意义上的看)的一个实在组成部分。</w:t>
      </w:r>
      <w:bookmarkEnd w:id="6645"/>
    </w:p>
    <w:p>
      <w:pPr>
        <w:pageBreakBefore w:val="off"/>
        <w:tabs/>
        <w:wordWrap w:val="off"/>
        <w:spacing w:before="0" w:after="0" w:line="840" w:lineRule="atLeast"/>
        <w:ind w:left="640" w:right="0"/>
        <w:jc w:val="both"/>
        <w:textAlignment w:val="baseline"/>
        <w:rPr>
          <w:sz w:val="48"/>
        </w:rPr>
      </w:pPr>
      <w:bookmarkStart w:name="" w:id="6646"/>
      <w:r>
        <w:rPr>
          <w:rFonts w:ascii="楷体" w:hAnsi="楷体" w:cs="楷体" w:eastAsia="楷体"/>
          <w:sz w:val="48"/>
          <w:spacing w:val="0"/>
          <w:color w:val="000000"/>
          <w:b w:val="off"/>
          <w:i w:val="off"/>
        </w:rPr>
        <w:t>[10]在A版中为：认识批判地。</w:t>
      </w:r>
      <w:bookmarkEnd w:id="6646"/>
    </w:p>
    <w:p>
      <w:pPr>
        <w:pageBreakBefore w:val="off"/>
        <w:tabs/>
        <w:wordWrap w:val="off"/>
        <w:spacing w:before="0" w:after="0" w:line="840" w:lineRule="atLeast"/>
        <w:ind w:left="640" w:right="0"/>
        <w:jc w:val="both"/>
        <w:textAlignment w:val="baseline"/>
        <w:rPr>
          <w:sz w:val="48"/>
        </w:rPr>
      </w:pPr>
      <w:bookmarkStart w:name="" w:id="6647"/>
      <w:r>
        <w:rPr>
          <w:rFonts w:ascii="楷体" w:hAnsi="楷体" w:cs="楷体" w:eastAsia="楷体"/>
          <w:sz w:val="48"/>
          <w:spacing w:val="0"/>
          <w:color w:val="000000"/>
          <w:b w:val="off"/>
          <w:i w:val="off"/>
        </w:rPr>
        <w:t>[11]在A版中还紧跟：心理学地被评价为。</w:t>
      </w:r>
      <w:bookmarkEnd w:id="6647"/>
    </w:p>
    <w:p>
      <w:pPr>
        <w:pageBreakBefore w:val="off"/>
        <w:tabs/>
        <w:wordWrap w:val="off"/>
        <w:spacing w:before="0" w:after="0" w:line="840" w:lineRule="atLeast"/>
        <w:ind w:left="640" w:right="0"/>
        <w:jc w:val="both"/>
        <w:textAlignment w:val="baseline"/>
        <w:rPr>
          <w:sz w:val="48"/>
        </w:rPr>
      </w:pPr>
      <w:bookmarkStart w:name="" w:id="6648"/>
      <w:r>
        <w:rPr>
          <w:rFonts w:ascii="楷体" w:hAnsi="楷体" w:cs="楷体" w:eastAsia="楷体"/>
          <w:sz w:val="48"/>
          <w:spacing w:val="0"/>
          <w:color w:val="000000"/>
          <w:b w:val="off"/>
          <w:i w:val="off"/>
        </w:rPr>
        <w:t>[12]在A版中为：作为这个对象的属性而被划归给这个显现对象的。</w:t>
      </w:r>
      <w:bookmarkEnd w:id="6648"/>
    </w:p>
    <w:p>
      <w:pPr>
        <w:pageBreakBefore w:val="off"/>
        <w:tabs/>
        <w:wordWrap w:val="off"/>
        <w:spacing w:before="0" w:after="0" w:line="840" w:lineRule="atLeast"/>
        <w:ind w:left="640" w:right="0"/>
        <w:jc w:val="both"/>
        <w:textAlignment w:val="baseline"/>
        <w:rPr>
          <w:sz w:val="48"/>
        </w:rPr>
      </w:pPr>
      <w:bookmarkStart w:name="" w:id="6649"/>
      <w:r>
        <w:rPr>
          <w:rFonts w:ascii="楷体" w:hAnsi="楷体" w:cs="楷体" w:eastAsia="楷体"/>
          <w:sz w:val="48"/>
          <w:spacing w:val="0"/>
          <w:color w:val="000000"/>
          <w:b w:val="off"/>
          <w:i w:val="off"/>
        </w:rPr>
        <w:t>[13]在A版中还紧跟：观看者的。</w:t>
      </w:r>
      <w:bookmarkEnd w:id="6649"/>
    </w:p>
    <w:p>
      <w:pPr>
        <w:pageBreakBefore w:val="off"/>
        <w:tabs/>
        <w:wordWrap w:val="off"/>
        <w:spacing w:before="0" w:after="0" w:line="840" w:lineRule="atLeast"/>
        <w:ind w:left="640" w:right="0"/>
        <w:jc w:val="both"/>
        <w:textAlignment w:val="baseline"/>
        <w:rPr>
          <w:sz w:val="48"/>
        </w:rPr>
      </w:pPr>
      <w:bookmarkStart w:name="" w:id="6650"/>
      <w:r>
        <w:rPr>
          <w:rFonts w:ascii="楷体" w:hAnsi="楷体" w:cs="楷体" w:eastAsia="楷体"/>
          <w:sz w:val="48"/>
          <w:spacing w:val="0"/>
          <w:color w:val="000000"/>
          <w:b w:val="off"/>
          <w:i w:val="off"/>
        </w:rPr>
        <w:t>[14]在A版中为：主观的。</w:t>
      </w:r>
      <w:bookmarkEnd w:id="6650"/>
    </w:p>
    <w:p>
      <w:pPr>
        <w:pageBreakBefore w:val="off"/>
        <w:tabs/>
        <w:wordWrap w:val="off"/>
        <w:spacing w:before="0" w:after="0" w:line="840" w:lineRule="atLeast"/>
        <w:ind w:left="640" w:right="0"/>
        <w:jc w:val="both"/>
        <w:textAlignment w:val="baseline"/>
        <w:rPr>
          <w:sz w:val="48"/>
        </w:rPr>
      </w:pPr>
      <w:bookmarkStart w:name="" w:id="6651"/>
      <w:r>
        <w:rPr>
          <w:rFonts w:ascii="楷体" w:hAnsi="楷体" w:cs="楷体" w:eastAsia="楷体"/>
          <w:sz w:val="48"/>
          <w:spacing w:val="0"/>
          <w:color w:val="000000"/>
          <w:b w:val="off"/>
          <w:i w:val="off"/>
        </w:rPr>
        <w:t>[15]在A版中未加重点号。</w:t>
      </w:r>
      <w:bookmarkEnd w:id="6651"/>
    </w:p>
    <w:p>
      <w:pPr>
        <w:pageBreakBefore w:val="off"/>
        <w:tabs/>
        <w:wordWrap w:val="off"/>
        <w:spacing w:before="0" w:after="0" w:line="840" w:lineRule="atLeast"/>
        <w:ind w:left="640" w:right="0"/>
        <w:jc w:val="both"/>
        <w:textAlignment w:val="baseline"/>
        <w:rPr>
          <w:sz w:val="48"/>
        </w:rPr>
      </w:pPr>
      <w:bookmarkStart w:name="" w:id="6652"/>
      <w:r>
        <w:rPr>
          <w:rFonts w:ascii="楷体" w:hAnsi="楷体" w:cs="楷体" w:eastAsia="楷体"/>
          <w:sz w:val="48"/>
          <w:spacing w:val="0"/>
          <w:color w:val="000000"/>
          <w:b w:val="off"/>
          <w:i w:val="off"/>
        </w:rPr>
        <w:t>[16]在A版中未加重点号。</w:t>
      </w:r>
      <w:bookmarkEnd w:id="6652"/>
    </w:p>
    <w:p>
      <w:pPr>
        <w:pageBreakBefore w:val="off"/>
        <w:tabs/>
        <w:wordWrap w:val="off"/>
        <w:spacing w:before="0" w:after="0" w:line="840" w:lineRule="atLeast"/>
        <w:ind w:left="1780" w:right="0" w:hanging="1140"/>
        <w:jc w:val="both"/>
        <w:textAlignment w:val="baseline"/>
        <w:rPr>
          <w:sz w:val="48"/>
        </w:rPr>
      </w:pPr>
      <w:bookmarkStart w:name="" w:id="6653"/>
      <w:r>
        <w:rPr>
          <w:rFonts w:ascii="楷体" w:hAnsi="楷体" w:cs="楷体" w:eastAsia="楷体"/>
          <w:sz w:val="48"/>
          <w:spacing w:val="0"/>
          <w:color w:val="000000"/>
          <w:b w:val="off"/>
          <w:i w:val="off"/>
        </w:rPr>
        <w:t>[17]在A版中为：；在意识联系之中，我们体验到显现，作为在现象世界</w:t>
      </w:r>
      <w:r>
        <w:rPr>
          <w:rFonts w:ascii="楷体" w:hAnsi="楷体" w:cs="楷体" w:eastAsia="楷体"/>
          <w:sz w:val="48"/>
          <w:spacing w:val="0"/>
          <w:color w:val="000000"/>
          <w:b w:val="off"/>
          <w:i w:val="off"/>
        </w:rPr>
        <w:t>中的存在，事物对我们显现出来。</w:t>
      </w:r>
      <w:bookmarkEnd w:id="6653"/>
    </w:p>
    <w:p>
      <w:pPr>
        <w:pageBreakBefore w:val="off"/>
        <w:tabs/>
        <w:wordWrap w:val="off"/>
        <w:spacing w:before="0" w:after="0" w:line="840" w:lineRule="atLeast"/>
        <w:ind w:left="640" w:right="0"/>
        <w:jc w:val="both"/>
        <w:textAlignment w:val="baseline"/>
        <w:rPr>
          <w:sz w:val="48"/>
        </w:rPr>
      </w:pPr>
      <w:bookmarkStart w:name="" w:id="6654"/>
      <w:r>
        <w:rPr>
          <w:rFonts w:ascii="楷体" w:hAnsi="楷体" w:cs="楷体" w:eastAsia="楷体"/>
          <w:sz w:val="48"/>
          <w:spacing w:val="0"/>
          <w:color w:val="000000"/>
          <w:b w:val="off"/>
          <w:i w:val="off"/>
        </w:rPr>
        <w:t>[18]在A版中为：现象学的自我。</w:t>
      </w:r>
      <w:bookmarkEnd w:id="6654"/>
    </w:p>
    <w:p>
      <w:r>
        <w:t/>
      </w:r>
    </w:p>
    <w:p>
      <w:pPr>
        <w:sectPr>
          <w:footerReference r:id="rId978"/>
          <w:headerReference r:id="rId979" w:type="default"/>
          <w:type w:val="nextPage"/>
          <w:pgSz w:w="22520" w:h="31680"/>
          <w:pgMar w:left="3360" w:top="2440" w:right="3360" w:bottom="2440" w:header="2140" w:footer="2140"/>
          <w:cols w:num="1"/>
        </w:sectPr>
      </w:pPr>
    </w:p>
    <w:p>
      <w:pPr>
        <w:pageBreakBefore w:val="off"/>
        <w:tabs>
          <w:tab w:pos="14840" w:val="left" w:leader="none"/>
        </w:tabs>
        <w:wordWrap w:val="off"/>
        <w:spacing w:before="0" w:after="0" w:line="540" w:lineRule="atLeast"/>
        <w:ind w:left="4600" w:right="0"/>
        <w:jc w:val="both"/>
        <w:textAlignment w:val="baseline"/>
        <w:rPr>
          <w:sz w:val="40"/>
        </w:rPr>
      </w:pPr>
      <w:bookmarkStart w:name="" w:id="6655"/>
      <w:r>
        <w:rPr>
          <w:rFonts w:ascii="黑体" w:hAnsi="黑体" w:cs="黑体" w:eastAsia="黑体"/>
          <w:sz w:val="40"/>
          <w:spacing w:val="0"/>
          <w:color w:val="000000"/>
          <w:b w:val="off"/>
          <w:i w:val="off"/>
        </w:rPr>
        <w:t>第一章 作为现象学的自我组成的意识与作为内感知的意识</w:t>
      </w:r>
      <w:r>
        <w:t xml:space="preserve">	</w:t>
      </w:r>
      <w:r>
        <w:rPr>
          <w:rFonts w:ascii="楷体" w:hAnsi="楷体" w:cs="楷体" w:eastAsia="楷体"/>
          <w:sz w:val="40"/>
          <w:spacing w:val="0"/>
          <w:color w:val="000000"/>
          <w:b w:val="off"/>
          <w:i w:val="off"/>
        </w:rPr>
        <w:t>425</w:t>
      </w:r>
      <w:bookmarkEnd w:id="6655"/>
    </w:p>
    <w:p>
      <w:pPr>
        <w:pageBreakBefore w:val="off"/>
        <w:tabs/>
        <w:wordWrap w:val="off"/>
        <w:spacing w:before="0" w:after="0" w:line="960" w:lineRule="exact"/>
        <w:ind w:left="0" w:right="0"/>
        <w:jc w:val="both"/>
        <w:textAlignment w:val="baseline"/>
        <w:rPr>
          <w:sz w:val="43"/>
        </w:rPr>
      </w:pPr>
      <w:bookmarkStart w:name="" w:id="6656"/>
      <w:r>
        <w:rPr>
          <w:rFonts w:ascii="宋体" w:hAnsi="宋体" w:cs="宋体" w:eastAsia="宋体"/>
          <w:sz w:val="43"/>
          <w:spacing w:val="0"/>
          <w:color w:val="000000"/>
          <w:b w:val="off"/>
          <w:i w:val="off"/>
        </w:rPr>
        <w:t/>
      </w:r>
      <w:bookmarkEnd w:id="6656"/>
    </w:p>
    <w:p>
      <w:pPr>
        <w:pageBreakBefore w:val="off"/>
        <w:tabs/>
        <w:wordWrap w:val="off"/>
        <w:spacing w:before="0" w:after="0" w:line="960" w:lineRule="atLeast"/>
        <w:ind w:left="800" w:right="0"/>
        <w:jc w:val="both"/>
        <w:textAlignment w:val="baseline"/>
        <w:rPr>
          <w:sz w:val="43"/>
        </w:rPr>
      </w:pPr>
      <w:bookmarkStart w:name="" w:id="6657"/>
      <w:r>
        <w:rPr>
          <w:rFonts w:ascii="宋体" w:hAnsi="宋体" w:cs="宋体" w:eastAsia="宋体"/>
          <w:sz w:val="43"/>
          <w:spacing w:val="0"/>
          <w:color w:val="000000"/>
          <w:b w:val="off"/>
          <w:i w:val="off"/>
        </w:rPr>
        <w:t>[19]在 A版中还紧跟：主观。</w:t>
      </w:r>
      <w:bookmarkEnd w:id="6657"/>
    </w:p>
    <w:p>
      <w:pPr>
        <w:pageBreakBefore w:val="off"/>
        <w:tabs/>
        <w:wordWrap w:val="off"/>
        <w:spacing w:before="0" w:after="0" w:line="960" w:lineRule="atLeast"/>
        <w:ind w:left="800" w:right="0"/>
        <w:jc w:val="both"/>
        <w:textAlignment w:val="baseline"/>
        <w:rPr>
          <w:sz w:val="43"/>
        </w:rPr>
      </w:pPr>
      <w:bookmarkStart w:name="" w:id="6658"/>
      <w:r>
        <w:rPr>
          <w:rFonts w:ascii="宋体" w:hAnsi="宋体" w:cs="宋体" w:eastAsia="宋体"/>
          <w:sz w:val="43"/>
          <w:spacing w:val="0"/>
          <w:color w:val="000000"/>
          <w:b w:val="off"/>
          <w:i w:val="off"/>
        </w:rPr>
        <w:t>[20]在A版中为：意指地。</w:t>
      </w:r>
      <w:bookmarkEnd w:id="6658"/>
    </w:p>
    <w:p>
      <w:pPr>
        <w:pageBreakBefore w:val="off"/>
        <w:tabs/>
        <w:wordWrap w:val="off"/>
        <w:spacing w:before="0" w:after="0" w:line="960" w:lineRule="atLeast"/>
        <w:ind w:left="800" w:right="0"/>
        <w:jc w:val="both"/>
        <w:textAlignment w:val="baseline"/>
        <w:rPr>
          <w:sz w:val="43"/>
        </w:rPr>
      </w:pPr>
      <w:bookmarkStart w:name="" w:id="6659"/>
      <w:r>
        <w:rPr>
          <w:rFonts w:ascii="宋体" w:hAnsi="宋体" w:cs="宋体" w:eastAsia="宋体"/>
          <w:sz w:val="43"/>
          <w:spacing w:val="0"/>
          <w:color w:val="000000"/>
          <w:b w:val="off"/>
          <w:i w:val="off"/>
        </w:rPr>
        <w:t>[21]在 A版中为：释义的〈deutend〉。</w:t>
      </w:r>
      <w:bookmarkEnd w:id="6659"/>
    </w:p>
    <w:p>
      <w:pPr>
        <w:pageBreakBefore w:val="off"/>
        <w:tabs/>
        <w:wordWrap w:val="off"/>
        <w:spacing w:before="0" w:after="0" w:line="960" w:lineRule="atLeast"/>
        <w:ind w:left="800" w:right="0"/>
        <w:jc w:val="both"/>
        <w:textAlignment w:val="baseline"/>
        <w:rPr>
          <w:sz w:val="43"/>
        </w:rPr>
      </w:pPr>
      <w:bookmarkStart w:name="" w:id="6660"/>
      <w:r>
        <w:rPr>
          <w:rFonts w:ascii="宋体" w:hAnsi="宋体" w:cs="宋体" w:eastAsia="宋体"/>
          <w:sz w:val="43"/>
          <w:spacing w:val="0"/>
          <w:color w:val="000000"/>
          <w:b w:val="off"/>
          <w:i w:val="off"/>
        </w:rPr>
        <w:t>[22]在A版中为：构成。</w:t>
      </w:r>
      <w:bookmarkEnd w:id="6660"/>
    </w:p>
    <w:p>
      <w:pPr>
        <w:pageBreakBefore w:val="off"/>
        <w:tabs/>
        <w:wordWrap w:val="off"/>
        <w:spacing w:before="0" w:after="0" w:line="960" w:lineRule="atLeast"/>
        <w:ind w:left="800" w:right="0"/>
        <w:jc w:val="both"/>
        <w:textAlignment w:val="baseline"/>
        <w:rPr>
          <w:sz w:val="43"/>
        </w:rPr>
      </w:pPr>
      <w:bookmarkStart w:name="" w:id="6661"/>
      <w:r>
        <w:rPr>
          <w:rFonts w:ascii="宋体" w:hAnsi="宋体" w:cs="宋体" w:eastAsia="宋体"/>
          <w:sz w:val="43"/>
          <w:spacing w:val="0"/>
          <w:color w:val="000000"/>
          <w:b w:val="off"/>
          <w:i w:val="off"/>
        </w:rPr>
        <w:t>[23]在A版中未加引号。</w:t>
      </w:r>
      <w:bookmarkEnd w:id="6661"/>
    </w:p>
    <w:p>
      <w:pPr>
        <w:pageBreakBefore w:val="off"/>
        <w:tabs/>
        <w:wordWrap w:val="off"/>
        <w:spacing w:before="0" w:after="0" w:line="960" w:lineRule="atLeast"/>
        <w:ind w:left="800" w:right="0"/>
        <w:jc w:val="both"/>
        <w:textAlignment w:val="baseline"/>
        <w:rPr>
          <w:sz w:val="43"/>
        </w:rPr>
      </w:pPr>
      <w:bookmarkStart w:name="" w:id="6662"/>
      <w:r>
        <w:rPr>
          <w:rFonts w:ascii="宋体" w:hAnsi="宋体" w:cs="宋体" w:eastAsia="宋体"/>
          <w:sz w:val="43"/>
          <w:spacing w:val="0"/>
          <w:color w:val="000000"/>
          <w:b w:val="off"/>
          <w:i w:val="off"/>
        </w:rPr>
        <w:t>[24]在A版中还紧跟：自我或。</w:t>
      </w:r>
      <w:bookmarkEnd w:id="6662"/>
    </w:p>
    <w:p>
      <w:pPr>
        <w:pageBreakBefore w:val="off"/>
        <w:tabs/>
        <w:wordWrap w:val="off"/>
        <w:spacing w:before="0" w:after="0" w:line="960" w:lineRule="atLeast"/>
        <w:ind w:left="1920" w:right="40" w:hanging="1120"/>
        <w:jc w:val="both"/>
        <w:textAlignment w:val="baseline"/>
        <w:rPr>
          <w:sz w:val="43"/>
        </w:rPr>
      </w:pPr>
      <w:bookmarkStart w:name="" w:id="6663"/>
      <w:r>
        <w:rPr>
          <w:rFonts w:ascii="宋体" w:hAnsi="宋体" w:cs="宋体" w:eastAsia="宋体"/>
          <w:sz w:val="43"/>
          <w:spacing w:val="0"/>
          <w:color w:val="000000"/>
          <w:b w:val="off"/>
          <w:i w:val="off"/>
        </w:rPr>
        <w:t>[25]在A版中为：这种具有〈Haben〉同时就是另一种完全不同的在内部</w:t>
      </w:r>
      <w:r>
        <w:rPr>
          <w:rFonts w:ascii="宋体" w:hAnsi="宋体" w:cs="宋体" w:eastAsia="宋体"/>
          <w:sz w:val="43"/>
          <w:spacing w:val="0"/>
          <w:color w:val="000000"/>
          <w:b w:val="off"/>
          <w:i w:val="off"/>
        </w:rPr>
        <w:t>〈innerlich〉上的体验的例子。它仅仅意味着某些内容是一个意识统</w:t>
      </w:r>
      <w:r>
        <w:rPr>
          <w:rFonts w:ascii="宋体" w:hAnsi="宋体" w:cs="宋体" w:eastAsia="宋体"/>
          <w:sz w:val="43"/>
          <w:spacing w:val="0"/>
          <w:color w:val="000000"/>
          <w:b w:val="off"/>
          <w:i w:val="off"/>
        </w:rPr>
        <w:t>一的组成部分，是一个“体验着的”主体的组成部分。这个主体本身</w:t>
      </w:r>
      <w:r>
        <w:rPr>
          <w:rFonts w:ascii="宋体" w:hAnsi="宋体" w:cs="宋体" w:eastAsia="宋体"/>
          <w:sz w:val="43"/>
          <w:spacing w:val="0"/>
          <w:color w:val="000000"/>
          <w:b w:val="off"/>
          <w:i w:val="off"/>
        </w:rPr>
        <w:t>是一个实在的整体。</w:t>
      </w:r>
      <w:bookmarkEnd w:id="6663"/>
    </w:p>
    <w:p>
      <w:pPr>
        <w:pageBreakBefore w:val="off"/>
        <w:tabs/>
        <w:wordWrap w:val="off"/>
        <w:spacing w:before="0" w:after="0" w:line="960" w:lineRule="atLeast"/>
        <w:ind w:left="800" w:right="0"/>
        <w:jc w:val="both"/>
        <w:textAlignment w:val="baseline"/>
        <w:rPr>
          <w:sz w:val="43"/>
        </w:rPr>
      </w:pPr>
      <w:bookmarkStart w:name="" w:id="6664"/>
      <w:r>
        <w:rPr>
          <w:rFonts w:ascii="宋体" w:hAnsi="宋体" w:cs="宋体" w:eastAsia="宋体"/>
          <w:sz w:val="43"/>
          <w:spacing w:val="0"/>
          <w:color w:val="000000"/>
          <w:b w:val="off"/>
          <w:i w:val="off"/>
        </w:rPr>
        <w:t>[26]在A版中未加引号。</w:t>
      </w:r>
      <w:bookmarkEnd w:id="6664"/>
    </w:p>
    <w:p>
      <w:pPr>
        <w:pageBreakBefore w:val="off"/>
        <w:tabs/>
        <w:wordWrap w:val="off"/>
        <w:spacing w:before="0" w:after="0" w:line="960" w:lineRule="atLeast"/>
        <w:ind w:left="800" w:right="0"/>
        <w:jc w:val="both"/>
        <w:textAlignment w:val="baseline"/>
        <w:rPr>
          <w:sz w:val="43"/>
        </w:rPr>
      </w:pPr>
      <w:bookmarkStart w:name="" w:id="6665"/>
      <w:r>
        <w:rPr>
          <w:rFonts w:ascii="宋体" w:hAnsi="宋体" w:cs="宋体" w:eastAsia="宋体"/>
          <w:sz w:val="43"/>
          <w:spacing w:val="0"/>
          <w:color w:val="000000"/>
          <w:b w:val="off"/>
          <w:i w:val="off"/>
        </w:rPr>
        <w:t>[27]在A版中为：共同地。</w:t>
      </w:r>
      <w:bookmarkEnd w:id="6665"/>
    </w:p>
    <w:p>
      <w:pPr>
        <w:pageBreakBefore w:val="off"/>
        <w:tabs/>
        <w:wordWrap w:val="off"/>
        <w:spacing w:before="0" w:after="0" w:line="960" w:lineRule="atLeast"/>
        <w:ind w:left="800" w:right="0"/>
        <w:jc w:val="both"/>
        <w:textAlignment w:val="baseline"/>
        <w:rPr>
          <w:sz w:val="43"/>
        </w:rPr>
      </w:pPr>
      <w:bookmarkStart w:name="" w:id="6666"/>
      <w:r>
        <w:rPr>
          <w:rFonts w:ascii="宋体" w:hAnsi="宋体" w:cs="宋体" w:eastAsia="宋体"/>
          <w:sz w:val="43"/>
          <w:spacing w:val="0"/>
          <w:color w:val="000000"/>
          <w:b w:val="off"/>
          <w:i w:val="off"/>
        </w:rPr>
        <w:t>[28]在A版中为：自我或意识。</w:t>
      </w:r>
      <w:bookmarkEnd w:id="6666"/>
    </w:p>
    <w:p>
      <w:pPr>
        <w:pageBreakBefore w:val="off"/>
        <w:tabs/>
        <w:wordWrap w:val="off"/>
        <w:spacing w:before="0" w:after="0" w:line="960" w:lineRule="atLeast"/>
        <w:ind w:left="800" w:right="0"/>
        <w:jc w:val="both"/>
        <w:textAlignment w:val="baseline"/>
        <w:rPr>
          <w:sz w:val="43"/>
        </w:rPr>
      </w:pPr>
      <w:bookmarkStart w:name="" w:id="6667"/>
      <w:r>
        <w:rPr>
          <w:rFonts w:ascii="宋体" w:hAnsi="宋体" w:cs="宋体" w:eastAsia="宋体"/>
          <w:sz w:val="43"/>
          <w:spacing w:val="0"/>
          <w:color w:val="000000"/>
          <w:b w:val="off"/>
          <w:i w:val="off"/>
        </w:rPr>
        <w:t>[29]在A版中为：现象学的。</w:t>
      </w:r>
      <w:bookmarkEnd w:id="6667"/>
    </w:p>
    <w:p>
      <w:pPr>
        <w:pageBreakBefore w:val="off"/>
        <w:tabs/>
        <w:wordWrap w:val="off"/>
        <w:spacing w:before="0" w:after="0" w:line="960" w:lineRule="atLeast"/>
        <w:ind w:left="800" w:right="0"/>
        <w:jc w:val="both"/>
        <w:textAlignment w:val="baseline"/>
        <w:rPr>
          <w:sz w:val="43"/>
        </w:rPr>
      </w:pPr>
      <w:bookmarkStart w:name="" w:id="6668"/>
      <w:r>
        <w:rPr>
          <w:rFonts w:ascii="宋体" w:hAnsi="宋体" w:cs="宋体" w:eastAsia="宋体"/>
          <w:sz w:val="43"/>
          <w:spacing w:val="0"/>
          <w:color w:val="000000"/>
          <w:b w:val="off"/>
          <w:i w:val="off"/>
        </w:rPr>
        <w:t>[30]在A版中还紧跟：确然地。</w:t>
      </w:r>
      <w:bookmarkEnd w:id="6668"/>
    </w:p>
    <w:p>
      <w:pPr>
        <w:pageBreakBefore w:val="off"/>
        <w:tabs/>
        <w:wordWrap w:val="off"/>
        <w:spacing w:before="0" w:after="0" w:line="960" w:lineRule="atLeast"/>
        <w:ind w:left="800" w:right="0"/>
        <w:jc w:val="both"/>
        <w:textAlignment w:val="baseline"/>
        <w:rPr>
          <w:sz w:val="43"/>
        </w:rPr>
      </w:pPr>
      <w:bookmarkStart w:name="" w:id="6669"/>
      <w:r>
        <w:rPr>
          <w:rFonts w:ascii="宋体" w:hAnsi="宋体" w:cs="宋体" w:eastAsia="宋体"/>
          <w:sz w:val="43"/>
          <w:spacing w:val="0"/>
          <w:color w:val="000000"/>
          <w:b w:val="off"/>
          <w:i w:val="off"/>
        </w:rPr>
        <w:t>[31]在 A版中为：显而易见，自我。</w:t>
      </w:r>
      <w:bookmarkEnd w:id="6669"/>
    </w:p>
    <w:p>
      <w:pPr>
        <w:pageBreakBefore w:val="off"/>
        <w:tabs/>
        <w:wordWrap w:val="off"/>
        <w:spacing w:before="0" w:after="0" w:line="960" w:lineRule="atLeast"/>
        <w:ind w:left="800" w:right="0"/>
        <w:jc w:val="both"/>
        <w:textAlignment w:val="baseline"/>
        <w:rPr>
          <w:sz w:val="43"/>
        </w:rPr>
      </w:pPr>
      <w:bookmarkStart w:name="" w:id="6670"/>
      <w:r>
        <w:rPr>
          <w:rFonts w:ascii="宋体" w:hAnsi="宋体" w:cs="宋体" w:eastAsia="宋体"/>
          <w:sz w:val="43"/>
          <w:spacing w:val="0"/>
          <w:color w:val="000000"/>
          <w:b w:val="off"/>
          <w:i w:val="off"/>
        </w:rPr>
        <w:t>[32]在A版中还紧跟：实在的。</w:t>
      </w:r>
      <w:bookmarkEnd w:id="6670"/>
    </w:p>
    <w:p>
      <w:pPr>
        <w:pageBreakBefore w:val="off"/>
        <w:tabs/>
        <w:wordWrap w:val="off"/>
        <w:spacing w:before="0" w:after="0" w:line="960" w:lineRule="atLeast"/>
        <w:ind w:left="1880" w:right="0" w:hanging="1080"/>
        <w:jc w:val="both"/>
        <w:textAlignment w:val="baseline"/>
        <w:rPr>
          <w:sz w:val="43"/>
        </w:rPr>
      </w:pPr>
      <w:bookmarkStart w:name="" w:id="6671"/>
      <w:r>
        <w:rPr>
          <w:rFonts w:ascii="宋体" w:hAnsi="宋体" w:cs="宋体" w:eastAsia="宋体"/>
          <w:sz w:val="43"/>
          <w:spacing w:val="0"/>
          <w:color w:val="000000"/>
          <w:b w:val="off"/>
          <w:i w:val="off"/>
        </w:rPr>
        <w:t>[33]在A版中还紧跟新段落：如果我们想更严格一些，那么我们就应当</w:t>
      </w:r>
      <w:r>
        <w:rPr>
          <w:rFonts w:ascii="宋体" w:hAnsi="宋体" w:cs="宋体" w:eastAsia="宋体"/>
          <w:sz w:val="43"/>
          <w:spacing w:val="0"/>
          <w:color w:val="000000"/>
          <w:b w:val="off"/>
          <w:i w:val="off"/>
        </w:rPr>
        <w:t>区分此刻的现象学自我、在绵延的时间中的现象学自我与作为滞留</w:t>
      </w:r>
      <w:r>
        <w:rPr>
          <w:rFonts w:ascii="宋体" w:hAnsi="宋体" w:cs="宋体" w:eastAsia="宋体"/>
          <w:sz w:val="43"/>
          <w:spacing w:val="0"/>
          <w:color w:val="000000"/>
          <w:b w:val="off"/>
          <w:i w:val="off"/>
        </w:rPr>
        <w:t>对象、作为变换中的恒久之物的自我。正如外部事物不是此刻的分</w:t>
      </w:r>
      <w:r>
        <w:rPr>
          <w:rFonts w:ascii="宋体" w:hAnsi="宋体" w:cs="宋体" w:eastAsia="宋体"/>
          <w:sz w:val="43"/>
          <w:spacing w:val="0"/>
          <w:color w:val="000000"/>
          <w:b w:val="off"/>
          <w:i w:val="off"/>
        </w:rPr>
        <w:t>散特征的复合体，而是在那个贯穿于杂多现实和可能变化之始终的</w:t>
      </w:r>
      <w:r>
        <w:rPr>
          <w:rFonts w:ascii="宋体" w:hAnsi="宋体" w:cs="宋体" w:eastAsia="宋体"/>
          <w:sz w:val="43"/>
          <w:spacing w:val="0"/>
          <w:color w:val="000000"/>
          <w:b w:val="off"/>
          <w:i w:val="off"/>
        </w:rPr>
        <w:t>统一之中才作为在变换中的滞留之物而构造出自身一样，自我作为</w:t>
      </w:r>
      <w:r>
        <w:rPr>
          <w:rFonts w:ascii="宋体" w:hAnsi="宋体" w:cs="宋体" w:eastAsia="宋体"/>
          <w:sz w:val="43"/>
          <w:spacing w:val="0"/>
          <w:color w:val="000000"/>
          <w:b w:val="off"/>
          <w:i w:val="off"/>
        </w:rPr>
        <w:t>生存主体也是在那个包容了体验复合体的所有现实和可能变化的统</w:t>
      </w:r>
      <w:r>
        <w:rPr>
          <w:rFonts w:ascii="宋体" w:hAnsi="宋体" w:cs="宋体" w:eastAsia="宋体"/>
          <w:sz w:val="43"/>
          <w:spacing w:val="0"/>
          <w:color w:val="000000"/>
          <w:b w:val="off"/>
          <w:i w:val="off"/>
        </w:rPr>
        <w:t>一之中才构造起自身。而这个统一已不再是现象学的统一了，它处</w:t>
      </w:r>
      <w:r>
        <w:rPr>
          <w:rFonts w:ascii="宋体" w:hAnsi="宋体" w:cs="宋体" w:eastAsia="宋体"/>
          <w:sz w:val="43"/>
          <w:spacing w:val="0"/>
          <w:color w:val="000000"/>
          <w:b w:val="off"/>
          <w:i w:val="off"/>
        </w:rPr>
        <w:t>在因果规律性之中。我们在这里当然不得不放弃讨论这样的问题，</w:t>
      </w:r>
      <w:r>
        <w:rPr>
          <w:rFonts w:ascii="宋体" w:hAnsi="宋体" w:cs="宋体" w:eastAsia="宋体"/>
          <w:sz w:val="43"/>
          <w:spacing w:val="0"/>
          <w:color w:val="000000"/>
          <w:b w:val="off"/>
          <w:i w:val="off"/>
        </w:rPr>
        <w:t>即：在意识内容的单纯统一的连续性中——借助于这种连续性，这</w:t>
      </w:r>
      <w:r>
        <w:rPr>
          <w:rFonts w:ascii="宋体" w:hAnsi="宋体" w:cs="宋体" w:eastAsia="宋体"/>
          <w:sz w:val="43"/>
          <w:spacing w:val="0"/>
          <w:color w:val="000000"/>
          <w:b w:val="off"/>
          <w:i w:val="off"/>
        </w:rPr>
        <w:t>些内容以统一变化的方式相互过渡，并且，它们首先当然在每一个瞬</w:t>
      </w:r>
      <w:r>
        <w:rPr>
          <w:rFonts w:ascii="宋体" w:hAnsi="宋体" w:cs="宋体" w:eastAsia="宋体"/>
          <w:sz w:val="43"/>
          <w:spacing w:val="0"/>
          <w:color w:val="000000"/>
          <w:b w:val="off"/>
          <w:i w:val="off"/>
        </w:rPr>
        <w:t>间都自为地是连续统一的————是否确实包含着一个因果-规律性的</w:t>
      </w:r>
      <w:bookmarkEnd w:id="6671"/>
    </w:p>
    <w:p>
      <w:r>
        <w:t/>
      </w:r>
    </w:p>
    <w:p>
      <w:pPr>
        <w:sectPr>
          <w:footerReference r:id="rId980"/>
          <w:headerReference r:id="rId981" w:type="default"/>
          <w:type w:val="nextPage"/>
          <w:pgSz w:w="22520" w:h="31680"/>
          <w:pgMar w:left="3280" w:top="2440" w:right="3280" w:bottom="2440" w:header="2140" w:footer="2140"/>
          <w:cols w:num="1"/>
        </w:sectPr>
      </w:pPr>
    </w:p>
    <w:p>
      <w:pPr>
        <w:pageBreakBefore w:val="off"/>
        <w:tabs>
          <w:tab w:pos="2180" w:val="left" w:leader="none"/>
        </w:tabs>
        <w:wordWrap w:val="off"/>
        <w:spacing w:before="0" w:after="0" w:line="560" w:lineRule="atLeast"/>
        <w:ind w:left="640" w:right="0"/>
        <w:jc w:val="both"/>
        <w:textAlignment w:val="baseline"/>
        <w:rPr>
          <w:sz w:val="41"/>
        </w:rPr>
      </w:pPr>
      <w:bookmarkStart w:name="" w:id="6672"/>
      <w:r>
        <w:rPr>
          <w:rFonts w:ascii="楷体" w:hAnsi="楷体" w:cs="楷体" w:eastAsia="楷体"/>
          <w:sz w:val="41"/>
          <w:spacing w:val="0"/>
          <w:color w:val="000000"/>
          <w:b w:val="on"/>
          <w:i w:val="off"/>
        </w:rPr>
        <w:t>426</w:t>
      </w:r>
      <w:r>
        <w:t xml:space="preserve">	</w:t>
      </w:r>
      <w:r>
        <w:rPr>
          <w:rFonts w:ascii="黑体" w:hAnsi="黑体" w:cs="黑体" w:eastAsia="黑体"/>
          <w:sz w:val="41"/>
          <w:spacing w:val="0"/>
          <w:color w:val="000000"/>
          <w:b w:val="on"/>
          <w:i w:val="off"/>
        </w:rPr>
        <w:t>逻辑研究(第二卷第一部分)</w:t>
      </w:r>
      <w:bookmarkEnd w:id="6672"/>
    </w:p>
    <w:p>
      <w:pPr>
        <w:pageBreakBefore w:val="off"/>
        <w:tabs/>
        <w:wordWrap w:val="off"/>
        <w:spacing w:before="0" w:after="0" w:line="900" w:lineRule="exact"/>
        <w:ind w:left="0" w:right="0"/>
        <w:jc w:val="both"/>
        <w:textAlignment w:val="baseline"/>
        <w:rPr>
          <w:sz w:val="47"/>
        </w:rPr>
      </w:pPr>
      <w:bookmarkStart w:name="" w:id="6673"/>
      <w:r>
        <w:rPr>
          <w:rFonts w:ascii="宋体" w:hAnsi="宋体" w:cs="宋体" w:eastAsia="宋体"/>
          <w:sz w:val="47"/>
          <w:spacing w:val="0"/>
          <w:color w:val="000000"/>
          <w:b w:val="off"/>
          <w:i w:val="off"/>
        </w:rPr>
        <w:t/>
      </w:r>
      <w:bookmarkEnd w:id="6673"/>
    </w:p>
    <w:p>
      <w:pPr>
        <w:pageBreakBefore w:val="off"/>
        <w:tabs/>
        <w:wordWrap w:val="off"/>
        <w:spacing w:before="0" w:after="0" w:line="900" w:lineRule="atLeast"/>
        <w:ind w:left="1760" w:right="40"/>
        <w:jc w:val="both"/>
        <w:textAlignment w:val="baseline"/>
        <w:rPr>
          <w:sz w:val="47"/>
        </w:rPr>
      </w:pPr>
      <w:bookmarkStart w:name="" w:id="6674"/>
      <w:r>
        <w:rPr>
          <w:rFonts w:ascii="楷体" w:hAnsi="楷体" w:cs="楷体" w:eastAsia="楷体"/>
          <w:sz w:val="47"/>
          <w:spacing w:val="0"/>
          <w:color w:val="000000"/>
          <w:b w:val="off"/>
          <w:i w:val="off"/>
        </w:rPr>
        <w:t>纽带，这个结论在这里产生出一个在形而上学意义上的(不是在神秘</w:t>
      </w:r>
      <w:r>
        <w:rPr>
          <w:rFonts w:ascii="楷体" w:hAnsi="楷体" w:cs="楷体" w:eastAsia="楷体"/>
          <w:sz w:val="47"/>
          <w:spacing w:val="0"/>
          <w:color w:val="000000"/>
          <w:b w:val="off"/>
          <w:i w:val="off"/>
        </w:rPr>
        <w:t>意义上的)事物性统一。我们在这里不得不完全放弃讨论这样一个</w:t>
      </w:r>
      <w:r>
        <w:rPr>
          <w:rFonts w:ascii="楷体" w:hAnsi="楷体" w:cs="楷体" w:eastAsia="楷体"/>
          <w:sz w:val="47"/>
          <w:spacing w:val="0"/>
          <w:color w:val="000000"/>
          <w:b w:val="off"/>
          <w:i w:val="off"/>
        </w:rPr>
        <w:t>问题：相互并列的心理事物与物理事物是否能够以及任何能够作为</w:t>
      </w:r>
      <w:r>
        <w:rPr>
          <w:rFonts w:ascii="楷体" w:hAnsi="楷体" w:cs="楷体" w:eastAsia="楷体"/>
          <w:sz w:val="47"/>
          <w:spacing w:val="0"/>
          <w:color w:val="000000"/>
          <w:b w:val="off"/>
          <w:i w:val="off"/>
        </w:rPr>
        <w:t>具有同等权利的事物性统一而得到区分。这里所关心的仅仅是现象</w:t>
      </w:r>
      <w:r>
        <w:rPr>
          <w:rFonts w:ascii="楷体" w:hAnsi="楷体" w:cs="楷体" w:eastAsia="楷体"/>
          <w:sz w:val="47"/>
          <w:spacing w:val="0"/>
          <w:color w:val="000000"/>
          <w:b w:val="off"/>
          <w:i w:val="off"/>
        </w:rPr>
        <w:t>学问题，而在这个问题上可以肯定：现象学还原的自我，即从其每时</w:t>
      </w:r>
      <w:r>
        <w:rPr>
          <w:rFonts w:ascii="楷体" w:hAnsi="楷体" w:cs="楷体" w:eastAsia="楷体"/>
          <w:sz w:val="47"/>
          <w:spacing w:val="0"/>
          <w:color w:val="000000"/>
          <w:b w:val="off"/>
          <w:i w:val="off"/>
        </w:rPr>
        <w:t>每刻不断发展的体验组成来观察的自我，它自身承载着它本身的统</w:t>
      </w:r>
      <w:r>
        <w:rPr>
          <w:rFonts w:ascii="楷体" w:hAnsi="楷体" w:cs="楷体" w:eastAsia="楷体"/>
          <w:sz w:val="47"/>
          <w:spacing w:val="0"/>
          <w:color w:val="000000"/>
          <w:b w:val="off"/>
          <w:i w:val="off"/>
        </w:rPr>
        <w:t>一，无论它在因果考察中是否必须被看作是事物。。</w:t>
      </w:r>
      <w:bookmarkEnd w:id="6674"/>
    </w:p>
    <w:p>
      <w:pPr>
        <w:pageBreakBefore w:val="off"/>
        <w:tabs/>
        <w:wordWrap w:val="off"/>
        <w:spacing w:before="0" w:after="0" w:line="880" w:lineRule="atLeast"/>
        <w:ind w:left="720" w:right="0"/>
        <w:jc w:val="both"/>
        <w:textAlignment w:val="baseline"/>
        <w:rPr>
          <w:sz w:val="49"/>
        </w:rPr>
      </w:pPr>
      <w:bookmarkStart w:name="" w:id="6675"/>
      <w:r>
        <w:rPr>
          <w:rFonts w:ascii="宋体" w:hAnsi="宋体" w:cs="宋体" w:eastAsia="宋体"/>
          <w:sz w:val="49"/>
          <w:spacing w:val="0"/>
          <w:color w:val="000000"/>
          <w:b w:val="off"/>
          <w:i w:val="off"/>
        </w:rPr>
        <w:t>[34]在A版的目录中加了重点号。</w:t>
      </w:r>
      <w:bookmarkEnd w:id="6675"/>
    </w:p>
    <w:p>
      <w:pPr>
        <w:pageBreakBefore w:val="off"/>
        <w:tabs/>
        <w:wordWrap w:val="off"/>
        <w:spacing w:before="0" w:after="0" w:line="880" w:lineRule="atLeast"/>
        <w:ind w:left="720" w:right="0"/>
        <w:jc w:val="both"/>
        <w:textAlignment w:val="baseline"/>
        <w:rPr>
          <w:sz w:val="49"/>
        </w:rPr>
      </w:pPr>
      <w:bookmarkStart w:name="" w:id="6676"/>
      <w:r>
        <w:rPr>
          <w:rFonts w:ascii="宋体" w:hAnsi="宋体" w:cs="宋体" w:eastAsia="宋体"/>
          <w:sz w:val="49"/>
          <w:spacing w:val="0"/>
          <w:color w:val="000000"/>
          <w:b w:val="off"/>
          <w:i w:val="off"/>
        </w:rPr>
        <w:t>[35]在A版中未加重点号。</w:t>
      </w:r>
      <w:bookmarkEnd w:id="6676"/>
    </w:p>
    <w:p>
      <w:pPr>
        <w:pageBreakBefore w:val="off"/>
        <w:tabs/>
        <w:wordWrap w:val="off"/>
        <w:spacing w:before="0" w:after="0" w:line="900" w:lineRule="atLeast"/>
        <w:ind w:left="1800" w:right="20" w:hanging="1080"/>
        <w:jc w:val="both"/>
        <w:textAlignment w:val="baseline"/>
        <w:rPr>
          <w:sz w:val="47"/>
        </w:rPr>
      </w:pPr>
      <w:bookmarkStart w:name="" w:id="6677"/>
      <w:r>
        <w:rPr>
          <w:rFonts w:ascii="楷体" w:hAnsi="楷体" w:cs="楷体" w:eastAsia="楷体"/>
          <w:sz w:val="47"/>
          <w:spacing w:val="0"/>
          <w:color w:val="000000"/>
          <w:b w:val="off"/>
          <w:i w:val="off"/>
        </w:rPr>
        <w:t>[36]在A版中为：每一个感知的特征都在于这样一种意向，即：将它的</w:t>
      </w:r>
      <w:r>
        <w:rPr>
          <w:rFonts w:ascii="楷体" w:hAnsi="楷体" w:cs="楷体" w:eastAsia="楷体"/>
          <w:sz w:val="47"/>
          <w:spacing w:val="0"/>
          <w:color w:val="000000"/>
          <w:b w:val="off"/>
          <w:i w:val="off"/>
        </w:rPr>
        <w:t>对象当作一种自身当下的东西来把握，完全当作与它自身所是的那</w:t>
      </w:r>
      <w:r>
        <w:rPr>
          <w:rFonts w:ascii="楷体" w:hAnsi="楷体" w:cs="楷体" w:eastAsia="楷体"/>
          <w:sz w:val="47"/>
          <w:spacing w:val="0"/>
          <w:color w:val="000000"/>
          <w:b w:val="off"/>
          <w:i w:val="off"/>
        </w:rPr>
        <w:t>样存在着和被意指的东西来把握。与这种意向相符合的是感知；当</w:t>
      </w:r>
      <w:r>
        <w:rPr>
          <w:rFonts w:ascii="楷体" w:hAnsi="楷体" w:cs="楷体" w:eastAsia="楷体"/>
          <w:sz w:val="47"/>
          <w:spacing w:val="0"/>
          <w:color w:val="000000"/>
          <w:b w:val="off"/>
          <w:i w:val="off"/>
        </w:rPr>
        <w:t>对象确实作为它之所是而在“此”，而是生动当下的时，亦即当它在感</w:t>
      </w:r>
      <w:r>
        <w:rPr>
          <w:rFonts w:ascii="楷体" w:hAnsi="楷体" w:cs="楷体" w:eastAsia="楷体"/>
          <w:sz w:val="47"/>
          <w:spacing w:val="0"/>
          <w:color w:val="000000"/>
          <w:b w:val="off"/>
          <w:i w:val="off"/>
        </w:rPr>
        <w:t>知中本身当下并与感知相一致时，这种感知就是相即的感知。因此，</w:t>
      </w:r>
      <w:r>
        <w:rPr>
          <w:rFonts w:ascii="楷体" w:hAnsi="楷体" w:cs="楷体" w:eastAsia="楷体"/>
          <w:sz w:val="47"/>
          <w:spacing w:val="0"/>
          <w:color w:val="000000"/>
          <w:b w:val="off"/>
          <w:i w:val="off"/>
        </w:rPr>
        <w:t>显而易见，甚至可以从感知的单纯概念中明见地得出，相即感知只能</w:t>
      </w:r>
      <w:r>
        <w:rPr>
          <w:rFonts w:ascii="楷体" w:hAnsi="楷体" w:cs="楷体" w:eastAsia="楷体"/>
          <w:sz w:val="47"/>
          <w:spacing w:val="0"/>
          <w:color w:val="000000"/>
          <w:b w:val="off"/>
          <w:i w:val="off"/>
        </w:rPr>
        <w:t>是内感知，它只能朝向与它一同被给予的、与它一同属于一个意识的</w:t>
      </w:r>
      <w:r>
        <w:rPr>
          <w:rFonts w:ascii="楷体" w:hAnsi="楷体" w:cs="楷体" w:eastAsia="楷体"/>
          <w:sz w:val="47"/>
          <w:spacing w:val="0"/>
          <w:color w:val="000000"/>
          <w:b w:val="off"/>
          <w:i w:val="off"/>
        </w:rPr>
        <w:t>体验；而反过来人们决不能以心理学的说法声称，每一个朝向本己体</w:t>
      </w:r>
      <w:r>
        <w:rPr>
          <w:rFonts w:ascii="楷体" w:hAnsi="楷体" w:cs="楷体" w:eastAsia="楷体"/>
          <w:sz w:val="47"/>
          <w:spacing w:val="0"/>
          <w:color w:val="000000"/>
          <w:b w:val="off"/>
          <w:i w:val="off"/>
        </w:rPr>
        <w:t>验的感知(即根据自然词义而被称之为内感知的体验)都必定是一个</w:t>
      </w:r>
      <w:r>
        <w:rPr>
          <w:rFonts w:ascii="楷体" w:hAnsi="楷体" w:cs="楷体" w:eastAsia="楷体"/>
          <w:sz w:val="47"/>
          <w:spacing w:val="0"/>
          <w:color w:val="000000"/>
          <w:b w:val="off"/>
          <w:i w:val="off"/>
        </w:rPr>
        <w:t>相即的体验。。</w:t>
      </w:r>
      <w:bookmarkEnd w:id="6677"/>
    </w:p>
    <w:p>
      <w:pPr>
        <w:pageBreakBefore w:val="off"/>
        <w:tabs/>
        <w:wordWrap w:val="off"/>
        <w:spacing w:before="0" w:after="0" w:line="880" w:lineRule="atLeast"/>
        <w:ind w:left="720" w:right="0"/>
        <w:jc w:val="both"/>
        <w:textAlignment w:val="baseline"/>
        <w:rPr>
          <w:sz w:val="49"/>
        </w:rPr>
      </w:pPr>
      <w:bookmarkStart w:name="" w:id="6678"/>
      <w:r>
        <w:rPr>
          <w:rFonts w:ascii="宋体" w:hAnsi="宋体" w:cs="宋体" w:eastAsia="宋体"/>
          <w:sz w:val="49"/>
          <w:spacing w:val="0"/>
          <w:color w:val="000000"/>
          <w:b w:val="off"/>
          <w:i w:val="off"/>
        </w:rPr>
        <w:t>[37]在A版中未加重点号。</w:t>
      </w:r>
      <w:bookmarkEnd w:id="6678"/>
    </w:p>
    <w:p>
      <w:pPr>
        <w:pageBreakBefore w:val="off"/>
        <w:tabs/>
        <w:wordWrap w:val="off"/>
        <w:spacing w:before="0" w:after="0" w:line="880" w:lineRule="atLeast"/>
        <w:ind w:left="720" w:right="0"/>
        <w:jc w:val="both"/>
        <w:textAlignment w:val="baseline"/>
        <w:rPr>
          <w:sz w:val="49"/>
        </w:rPr>
      </w:pPr>
      <w:bookmarkStart w:name="" w:id="6679"/>
      <w:r>
        <w:rPr>
          <w:rFonts w:ascii="宋体" w:hAnsi="宋体" w:cs="宋体" w:eastAsia="宋体"/>
          <w:sz w:val="49"/>
          <w:spacing w:val="0"/>
          <w:color w:val="000000"/>
          <w:b w:val="off"/>
          <w:i w:val="off"/>
        </w:rPr>
        <w:t>[38]在A版中未加重点号。</w:t>
      </w:r>
      <w:bookmarkEnd w:id="6679"/>
    </w:p>
    <w:p>
      <w:pPr>
        <w:pageBreakBefore w:val="off"/>
        <w:tabs/>
        <w:wordWrap w:val="off"/>
        <w:spacing w:before="0" w:after="0" w:line="880" w:lineRule="atLeast"/>
        <w:ind w:left="720" w:right="0"/>
        <w:jc w:val="both"/>
        <w:textAlignment w:val="baseline"/>
        <w:rPr>
          <w:sz w:val="49"/>
        </w:rPr>
      </w:pPr>
      <w:bookmarkStart w:name="" w:id="6680"/>
      <w:r>
        <w:rPr>
          <w:rFonts w:ascii="宋体" w:hAnsi="宋体" w:cs="宋体" w:eastAsia="宋体"/>
          <w:sz w:val="49"/>
          <w:spacing w:val="0"/>
          <w:color w:val="000000"/>
          <w:b w:val="off"/>
          <w:i w:val="off"/>
        </w:rPr>
        <w:t>[39]在A版中为：心理上。</w:t>
      </w:r>
      <w:bookmarkEnd w:id="6680"/>
    </w:p>
    <w:p>
      <w:pPr>
        <w:pageBreakBefore w:val="off"/>
        <w:tabs/>
        <w:wordWrap w:val="off"/>
        <w:spacing w:before="0" w:after="0" w:line="880" w:lineRule="atLeast"/>
        <w:ind w:left="1800" w:right="0" w:hanging="1080"/>
        <w:jc w:val="both"/>
        <w:textAlignment w:val="baseline"/>
        <w:rPr>
          <w:sz w:val="49"/>
        </w:rPr>
      </w:pPr>
      <w:bookmarkStart w:name="" w:id="6681"/>
      <w:r>
        <w:rPr>
          <w:rFonts w:ascii="宋体" w:hAnsi="宋体" w:cs="宋体" w:eastAsia="宋体"/>
          <w:sz w:val="49"/>
          <w:spacing w:val="0"/>
          <w:color w:val="000000"/>
          <w:b w:val="off"/>
          <w:i w:val="off"/>
        </w:rPr>
        <w:t>[40]在A版中为：只要我们还无法从经验上证明对内感知连续活动之设</w:t>
      </w:r>
      <w:r>
        <w:rPr>
          <w:rFonts w:ascii="宋体" w:hAnsi="宋体" w:cs="宋体" w:eastAsia="宋体"/>
          <w:sz w:val="49"/>
          <w:spacing w:val="0"/>
          <w:color w:val="000000"/>
          <w:b w:val="off"/>
          <w:i w:val="off"/>
        </w:rPr>
        <w:t>定的必然性，我们就能够放弃这类人造理论。</w:t>
      </w:r>
      <w:bookmarkEnd w:id="6681"/>
    </w:p>
    <w:p>
      <w:pPr>
        <w:pageBreakBefore w:val="off"/>
        <w:tabs/>
        <w:wordWrap w:val="off"/>
        <w:spacing w:before="0" w:after="0" w:line="880" w:lineRule="atLeast"/>
        <w:ind w:left="720" w:right="0"/>
        <w:jc w:val="both"/>
        <w:textAlignment w:val="baseline"/>
        <w:rPr>
          <w:sz w:val="49"/>
        </w:rPr>
      </w:pPr>
      <w:bookmarkStart w:name="" w:id="6682"/>
      <w:r>
        <w:rPr>
          <w:rFonts w:ascii="宋体" w:hAnsi="宋体" w:cs="宋体" w:eastAsia="宋体"/>
          <w:sz w:val="49"/>
          <w:spacing w:val="0"/>
          <w:color w:val="000000"/>
          <w:b w:val="off"/>
          <w:i w:val="off"/>
        </w:rPr>
        <w:t>[41]在A版中未加引号。</w:t>
      </w:r>
      <w:bookmarkEnd w:id="6682"/>
    </w:p>
    <w:p>
      <w:pPr>
        <w:pageBreakBefore w:val="off"/>
        <w:tabs/>
        <w:wordWrap w:val="off"/>
        <w:spacing w:before="0" w:after="0" w:line="880" w:lineRule="atLeast"/>
        <w:ind w:left="720" w:right="0"/>
        <w:jc w:val="both"/>
        <w:textAlignment w:val="baseline"/>
        <w:rPr>
          <w:sz w:val="49"/>
        </w:rPr>
      </w:pPr>
      <w:bookmarkStart w:name="" w:id="6683"/>
      <w:r>
        <w:rPr>
          <w:rFonts w:ascii="宋体" w:hAnsi="宋体" w:cs="宋体" w:eastAsia="宋体"/>
          <w:sz w:val="49"/>
          <w:spacing w:val="0"/>
          <w:color w:val="000000"/>
          <w:b w:val="off"/>
          <w:i w:val="off"/>
        </w:rPr>
        <w:t>[42]在A版中还紧跟：也。</w:t>
      </w:r>
      <w:bookmarkEnd w:id="6683"/>
    </w:p>
    <w:p>
      <w:pPr>
        <w:pageBreakBefore w:val="off"/>
        <w:tabs/>
        <w:wordWrap w:val="off"/>
        <w:spacing w:before="0" w:after="0" w:line="880" w:lineRule="atLeast"/>
        <w:ind w:left="720" w:right="0"/>
        <w:jc w:val="both"/>
        <w:textAlignment w:val="baseline"/>
        <w:rPr>
          <w:sz w:val="49"/>
        </w:rPr>
      </w:pPr>
      <w:bookmarkStart w:name="" w:id="6684"/>
      <w:r>
        <w:rPr>
          <w:rFonts w:ascii="宋体" w:hAnsi="宋体" w:cs="宋体" w:eastAsia="宋体"/>
          <w:sz w:val="49"/>
          <w:spacing w:val="0"/>
          <w:color w:val="000000"/>
          <w:b w:val="off"/>
          <w:i w:val="off"/>
        </w:rPr>
        <w:t>[43]在A版中还紧跟：完整的。</w:t>
      </w:r>
      <w:bookmarkEnd w:id="6684"/>
    </w:p>
    <w:p>
      <w:pPr>
        <w:pageBreakBefore w:val="off"/>
        <w:tabs/>
        <w:wordWrap w:val="off"/>
        <w:spacing w:before="0" w:after="0" w:line="880" w:lineRule="atLeast"/>
        <w:ind w:left="720" w:right="0"/>
        <w:jc w:val="both"/>
        <w:textAlignment w:val="baseline"/>
        <w:rPr>
          <w:sz w:val="49"/>
        </w:rPr>
      </w:pPr>
      <w:bookmarkStart w:name="" w:id="6685"/>
      <w:r>
        <w:rPr>
          <w:rFonts w:ascii="宋体" w:hAnsi="宋体" w:cs="宋体" w:eastAsia="宋体"/>
          <w:sz w:val="49"/>
          <w:spacing w:val="0"/>
          <w:color w:val="000000"/>
          <w:b w:val="off"/>
          <w:i w:val="off"/>
        </w:rPr>
        <w:t>[44]在A版中为：经验自我。</w:t>
      </w:r>
      <w:bookmarkEnd w:id="6685"/>
    </w:p>
    <w:p>
      <w:r>
        <w:t/>
      </w:r>
    </w:p>
    <w:p>
      <w:pPr>
        <w:sectPr>
          <w:footerReference r:id="rId982"/>
          <w:headerReference r:id="rId983" w:type="default"/>
          <w:type w:val="nextPage"/>
          <w:pgSz w:w="22520" w:h="31680"/>
          <w:pgMar w:left="3340" w:top="2400" w:right="3340" w:bottom="2400" w:header="2100" w:footer="2100"/>
          <w:cols w:num="1"/>
        </w:sectPr>
      </w:pPr>
    </w:p>
    <w:p>
      <w:pPr>
        <w:pageBreakBefore w:val="off"/>
        <w:tabs>
          <w:tab w:pos="14820" w:val="left" w:leader="none"/>
        </w:tabs>
        <w:wordWrap w:val="off"/>
        <w:spacing w:before="0" w:after="0" w:line="540" w:lineRule="atLeast"/>
        <w:ind w:left="4580" w:right="0"/>
        <w:jc w:val="both"/>
        <w:textAlignment w:val="baseline"/>
        <w:rPr>
          <w:sz w:val="39"/>
        </w:rPr>
      </w:pPr>
      <w:bookmarkStart w:name="" w:id="6686"/>
      <w:r>
        <w:rPr>
          <w:rFonts w:ascii="黑体" w:hAnsi="黑体" w:cs="黑体" w:eastAsia="黑体"/>
          <w:sz w:val="39"/>
          <w:spacing w:val="0"/>
          <w:color w:val="000000"/>
          <w:b w:val="off"/>
          <w:i w:val="off"/>
        </w:rPr>
        <w:t>第一章 作为现象学的自我组成的意识与作为内感知的意识</w:t>
      </w:r>
      <w:r>
        <w:t xml:space="preserve">	</w:t>
      </w:r>
      <w:r>
        <w:rPr>
          <w:rFonts w:ascii="楷体" w:hAnsi="楷体" w:cs="楷体" w:eastAsia="楷体"/>
          <w:sz w:val="39"/>
          <w:spacing w:val="0"/>
          <w:color w:val="000000"/>
          <w:b w:val="off"/>
          <w:i w:val="off"/>
        </w:rPr>
        <w:t>427</w:t>
      </w:r>
      <w:bookmarkEnd w:id="6686"/>
    </w:p>
    <w:p>
      <w:pPr>
        <w:pageBreakBefore w:val="off"/>
        <w:tabs/>
        <w:wordWrap w:val="off"/>
        <w:spacing w:before="0" w:after="0" w:line="1000" w:lineRule="exact"/>
        <w:ind w:left="0" w:right="0"/>
        <w:jc w:val="both"/>
        <w:textAlignment w:val="baseline"/>
        <w:rPr>
          <w:sz w:val="43"/>
        </w:rPr>
      </w:pPr>
      <w:bookmarkStart w:name="" w:id="6687"/>
      <w:r>
        <w:rPr>
          <w:rFonts w:ascii="宋体" w:hAnsi="宋体" w:cs="宋体" w:eastAsia="宋体"/>
          <w:sz w:val="43"/>
          <w:spacing w:val="0"/>
          <w:color w:val="000000"/>
          <w:b w:val="off"/>
          <w:i w:val="off"/>
        </w:rPr>
        <w:t/>
      </w:r>
      <w:bookmarkEnd w:id="6687"/>
    </w:p>
    <w:p>
      <w:pPr>
        <w:pageBreakBefore w:val="off"/>
        <w:tabs/>
        <w:wordWrap w:val="off"/>
        <w:spacing w:before="0" w:after="0" w:line="1000" w:lineRule="atLeast"/>
        <w:ind w:left="760" w:right="0"/>
        <w:jc w:val="both"/>
        <w:textAlignment w:val="baseline"/>
        <w:rPr>
          <w:sz w:val="43"/>
        </w:rPr>
      </w:pPr>
      <w:bookmarkStart w:name="" w:id="6688"/>
      <w:r>
        <w:rPr>
          <w:rFonts w:ascii="楷体" w:hAnsi="楷体" w:cs="楷体" w:eastAsia="楷体"/>
          <w:sz w:val="43"/>
          <w:spacing w:val="0"/>
          <w:color w:val="000000"/>
          <w:b w:val="off"/>
          <w:i w:val="off"/>
        </w:rPr>
        <w:t>[45]在A版中为：由属于自我的东西所构成的领域。</w:t>
      </w:r>
      <w:bookmarkEnd w:id="6688"/>
    </w:p>
    <w:p>
      <w:pPr>
        <w:pageBreakBefore w:val="off"/>
        <w:tabs/>
        <w:wordWrap w:val="off"/>
        <w:spacing w:before="0" w:after="0" w:line="1000" w:lineRule="atLeast"/>
        <w:ind w:left="1840" w:right="1740" w:hanging="1080"/>
        <w:jc w:val="both"/>
        <w:textAlignment w:val="baseline"/>
        <w:rPr>
          <w:sz w:val="43"/>
        </w:rPr>
      </w:pPr>
      <w:bookmarkStart w:name="" w:id="6689"/>
      <w:r>
        <w:rPr>
          <w:rFonts w:ascii="楷体" w:hAnsi="楷体" w:cs="楷体" w:eastAsia="楷体"/>
          <w:sz w:val="43"/>
          <w:spacing w:val="0"/>
          <w:color w:val="000000"/>
          <w:b w:val="off"/>
          <w:i w:val="off"/>
        </w:rPr>
        <w:t>[46]在A版中为：在这个领域中还包含着那些被回忆展示为以前曾对我</w:t>
      </w:r>
      <w:r>
        <w:rPr>
          <w:rFonts w:ascii="楷体" w:hAnsi="楷体" w:cs="楷体" w:eastAsia="楷体"/>
          <w:sz w:val="43"/>
          <w:spacing w:val="0"/>
          <w:color w:val="000000"/>
          <w:b w:val="off"/>
          <w:i w:val="off"/>
        </w:rPr>
        <w:t>们明见当下存在过的、因而属于本已曾在的自我的东西。(“我曾是”</w:t>
      </w:r>
      <w:r>
        <w:rPr>
          <w:rFonts w:ascii="楷体" w:hAnsi="楷体" w:cs="楷体" w:eastAsia="楷体"/>
          <w:sz w:val="43"/>
          <w:spacing w:val="0"/>
          <w:color w:val="000000"/>
          <w:b w:val="off"/>
          <w:i w:val="off"/>
        </w:rPr>
        <w:t>的明见性或明见或然性。然后，在这个领域中还包含着。)</w:t>
      </w:r>
      <w:bookmarkEnd w:id="6689"/>
    </w:p>
    <w:p>
      <w:pPr>
        <w:pageBreakBefore w:val="off"/>
        <w:tabs/>
        <w:wordWrap w:val="off"/>
        <w:spacing w:before="0" w:after="0" w:line="640" w:lineRule="atLeast"/>
        <w:ind w:left="760" w:right="0"/>
        <w:jc w:val="both"/>
        <w:textAlignment w:val="baseline"/>
        <w:rPr>
          <w:sz w:val="47"/>
        </w:rPr>
      </w:pPr>
      <w:bookmarkStart w:name="" w:id="6690"/>
      <w:r>
        <w:rPr>
          <w:rFonts w:ascii="宋体" w:hAnsi="宋体" w:cs="宋体" w:eastAsia="宋体"/>
          <w:sz w:val="47"/>
          <w:spacing w:val="0"/>
          <w:color w:val="000000"/>
          <w:b w:val="off"/>
          <w:i w:val="off"/>
        </w:rPr>
        <w:t>[47]在 A版中还紧跟：实在的。</w:t>
      </w:r>
      <w:bookmarkEnd w:id="6690"/>
    </w:p>
    <w:p>
      <w:pPr>
        <w:pageBreakBefore w:val="off"/>
        <w:tabs/>
        <w:wordWrap w:val="off"/>
        <w:spacing w:before="0" w:after="0" w:line="1000" w:lineRule="atLeast"/>
        <w:ind w:left="1840" w:right="1740" w:hanging="1080"/>
        <w:jc w:val="both"/>
        <w:textAlignment w:val="baseline"/>
        <w:rPr>
          <w:sz w:val="43"/>
        </w:rPr>
      </w:pPr>
      <w:bookmarkStart w:name="" w:id="6691"/>
      <w:r>
        <w:rPr>
          <w:rFonts w:ascii="楷体" w:hAnsi="楷体" w:cs="楷体" w:eastAsia="楷体"/>
          <w:sz w:val="43"/>
          <w:spacing w:val="0"/>
          <w:color w:val="000000"/>
          <w:b w:val="off"/>
          <w:i w:val="off"/>
        </w:rPr>
        <w:t>[48]在A版中为：具有这一功能的首先还有主观时间意识，它被理解为</w:t>
      </w:r>
      <w:r>
        <w:rPr>
          <w:rFonts w:ascii="楷体" w:hAnsi="楷体" w:cs="楷体" w:eastAsia="楷体"/>
          <w:sz w:val="43"/>
          <w:spacing w:val="0"/>
          <w:color w:val="000000"/>
          <w:b w:val="off"/>
          <w:i w:val="off"/>
        </w:rPr>
        <w:t>“时间感觉”的映射(Abschattung)，无论听起来有多么悖谬，这种主</w:t>
      </w:r>
      <w:r>
        <w:rPr>
          <w:rFonts w:ascii="楷体" w:hAnsi="楷体" w:cs="楷体" w:eastAsia="楷体"/>
          <w:sz w:val="43"/>
          <w:spacing w:val="0"/>
          <w:color w:val="000000"/>
          <w:b w:val="off"/>
          <w:i w:val="off"/>
        </w:rPr>
        <w:t>观时间意识展示出这个意识片刻所具有的一个无所不包的形式，亦</w:t>
      </w:r>
      <w:r>
        <w:rPr>
          <w:rFonts w:ascii="楷体" w:hAnsi="楷体" w:cs="楷体" w:eastAsia="楷体"/>
          <w:sz w:val="43"/>
          <w:spacing w:val="0"/>
          <w:color w:val="000000"/>
          <w:b w:val="off"/>
          <w:i w:val="off"/>
        </w:rPr>
        <w:t>即那些在一个客观时间点上共存的体验所具有的一个形式。</w:t>
      </w:r>
      <w:bookmarkEnd w:id="6691"/>
    </w:p>
    <w:p>
      <w:pPr>
        <w:pageBreakBefore w:val="off"/>
        <w:tabs/>
        <w:wordWrap w:val="off"/>
        <w:spacing w:before="0" w:after="0" w:line="1000" w:lineRule="atLeast"/>
        <w:ind w:left="1840" w:right="1720" w:firstLine="980"/>
        <w:jc w:val="both"/>
        <w:textAlignment w:val="baseline"/>
        <w:rPr>
          <w:sz w:val="43"/>
        </w:rPr>
      </w:pPr>
      <w:bookmarkStart w:name="" w:id="6692"/>
      <w:r>
        <w:rPr>
          <w:rFonts w:ascii="楷体" w:hAnsi="楷体" w:cs="楷体" w:eastAsia="楷体"/>
          <w:sz w:val="43"/>
          <w:spacing w:val="0"/>
          <w:color w:val="000000"/>
          <w:b w:val="off"/>
          <w:i w:val="off"/>
        </w:rPr>
        <w:t>因而这就构成了作为心灵统一的自我、作为它的所有“体验”的</w:t>
      </w:r>
      <w:r>
        <w:rPr>
          <w:rFonts w:ascii="楷体" w:hAnsi="楷体" w:cs="楷体" w:eastAsia="楷体"/>
          <w:sz w:val="43"/>
          <w:spacing w:val="0"/>
          <w:color w:val="000000"/>
          <w:b w:val="off"/>
          <w:i w:val="off"/>
        </w:rPr>
        <w:t>统一的自我的内容，这个统一是实在地自身完备的、在时间上不断发</w:t>
      </w:r>
      <w:r>
        <w:rPr>
          <w:rFonts w:ascii="楷体" w:hAnsi="楷体" w:cs="楷体" w:eastAsia="楷体"/>
          <w:sz w:val="43"/>
          <w:spacing w:val="0"/>
          <w:color w:val="000000"/>
          <w:b w:val="off"/>
          <w:i w:val="off"/>
        </w:rPr>
        <w:t>展的统一。</w:t>
      </w:r>
      <w:bookmarkEnd w:id="6692"/>
    </w:p>
    <w:p>
      <w:pPr>
        <w:pageBreakBefore w:val="off"/>
        <w:tabs/>
        <w:wordWrap w:val="off"/>
        <w:spacing w:before="0" w:after="0" w:line="1000" w:lineRule="atLeast"/>
        <w:ind w:left="1840" w:right="1720" w:hanging="1080"/>
        <w:jc w:val="both"/>
        <w:textAlignment w:val="baseline"/>
        <w:rPr>
          <w:sz w:val="43"/>
        </w:rPr>
      </w:pPr>
      <w:bookmarkStart w:name="" w:id="6693"/>
      <w:r>
        <w:rPr>
          <w:rFonts w:ascii="楷体" w:hAnsi="楷体" w:cs="楷体" w:eastAsia="楷体"/>
          <w:sz w:val="43"/>
          <w:spacing w:val="0"/>
          <w:color w:val="000000"/>
          <w:b w:val="off"/>
          <w:i w:val="off"/>
        </w:rPr>
        <w:t>[49]在A版中为：一个实项地构造着心灵或恒久自我之物的概念；因而</w:t>
      </w:r>
      <w:r>
        <w:rPr>
          <w:rFonts w:ascii="楷体" w:hAnsi="楷体" w:cs="楷体" w:eastAsia="楷体"/>
          <w:sz w:val="43"/>
          <w:spacing w:val="0"/>
          <w:color w:val="000000"/>
          <w:b w:val="off"/>
          <w:i w:val="off"/>
        </w:rPr>
        <w:t>由此也扩展为那个规定着作为关于“心理”体验或“意识内容”学说的</w:t>
      </w:r>
      <w:r>
        <w:rPr>
          <w:rFonts w:ascii="楷体" w:hAnsi="楷体" w:cs="楷体" w:eastAsia="楷体"/>
          <w:sz w:val="43"/>
          <w:spacing w:val="0"/>
          <w:color w:val="000000"/>
          <w:b w:val="off"/>
          <w:i w:val="off"/>
        </w:rPr>
        <w:t>心理学领域的概念。后面这句以及第7节在B版中被删除：这里是</w:t>
      </w:r>
      <w:r>
        <w:rPr>
          <w:rFonts w:ascii="楷体" w:hAnsi="楷体" w:cs="楷体" w:eastAsia="楷体"/>
          <w:sz w:val="43"/>
          <w:spacing w:val="0"/>
          <w:color w:val="000000"/>
          <w:b w:val="off"/>
          <w:i w:val="off"/>
        </w:rPr>
        <w:t>对心理学和关于物理自然的科学之间相互划界这个有争议问题表示</w:t>
      </w:r>
      <w:r>
        <w:rPr>
          <w:rFonts w:ascii="楷体" w:hAnsi="楷体" w:cs="楷体" w:eastAsia="楷体"/>
          <w:sz w:val="43"/>
          <w:spacing w:val="0"/>
          <w:color w:val="000000"/>
          <w:b w:val="off"/>
          <w:i w:val="off"/>
        </w:rPr>
        <w:t>态度的合适场所，这个问题已经受到诸多讨论并且与最切近的认识</w:t>
      </w:r>
      <w:r>
        <w:rPr>
          <w:rFonts w:ascii="楷体" w:hAnsi="楷体" w:cs="楷体" w:eastAsia="楷体"/>
          <w:sz w:val="43"/>
          <w:spacing w:val="0"/>
          <w:color w:val="000000"/>
          <w:b w:val="off"/>
          <w:i w:val="off"/>
        </w:rPr>
        <w:t>论兴趣相关。</w:t>
      </w:r>
      <w:bookmarkEnd w:id="6693"/>
    </w:p>
    <w:p>
      <w:pPr>
        <w:pageBreakBefore w:val="off"/>
        <w:tabs/>
        <w:wordWrap w:val="off"/>
        <w:spacing w:before="540" w:after="0" w:line="1000" w:lineRule="atLeast"/>
        <w:ind w:left="0" w:right="0"/>
        <w:jc w:val="center"/>
        <w:textAlignment w:val="baseline"/>
        <w:rPr>
          <w:sz w:val="43"/>
        </w:rPr>
      </w:pPr>
      <w:bookmarkStart w:name="" w:id="6694"/>
      <w:r>
        <w:rPr>
          <w:rFonts w:ascii="楷体" w:hAnsi="楷体" w:cs="楷体" w:eastAsia="楷体"/>
          <w:sz w:val="43"/>
          <w:spacing w:val="0"/>
          <w:color w:val="000000"/>
          <w:b w:val="off"/>
          <w:i w:val="off"/>
        </w:rPr>
        <w:t>第 7节  心理学与自然科学的相互划界</w:t>
      </w:r>
      <w:bookmarkEnd w:id="6694"/>
    </w:p>
    <w:p>
      <w:pPr>
        <w:pageBreakBefore w:val="off"/>
        <w:tabs/>
        <w:wordWrap w:val="off"/>
        <w:spacing w:before="480" w:after="0" w:line="1000" w:lineRule="atLeast"/>
        <w:ind w:left="1840" w:right="1720" w:firstLine="980"/>
        <w:jc w:val="both"/>
        <w:textAlignment w:val="baseline"/>
        <w:rPr>
          <w:sz w:val="43"/>
        </w:rPr>
      </w:pPr>
      <w:bookmarkStart w:name="" w:id="6695"/>
      <w:r>
        <w:rPr>
          <w:rFonts w:ascii="楷体" w:hAnsi="楷体" w:cs="楷体" w:eastAsia="楷体"/>
          <w:sz w:val="43"/>
          <w:spacing w:val="0"/>
          <w:color w:val="000000"/>
          <w:b w:val="off"/>
          <w:i w:val="off"/>
        </w:rPr>
        <w:t>心理学必须根据自我体验(或意识内容)的本质种类和复合形式</w:t>
      </w:r>
      <w:r>
        <w:rPr>
          <w:rFonts w:ascii="楷体" w:hAnsi="楷体" w:cs="楷体" w:eastAsia="楷体"/>
          <w:sz w:val="43"/>
          <w:spacing w:val="0"/>
          <w:color w:val="000000"/>
          <w:b w:val="off"/>
          <w:i w:val="off"/>
        </w:rPr>
        <w:t>来———描述地———研究这些自我体验(或意识内容)，然后才能————</w:t>
      </w:r>
      <w:r>
        <w:rPr>
          <w:rFonts w:ascii="楷体" w:hAnsi="楷体" w:cs="楷体" w:eastAsia="楷体"/>
          <w:sz w:val="43"/>
          <w:spacing w:val="0"/>
          <w:color w:val="000000"/>
          <w:b w:val="off"/>
          <w:i w:val="off"/>
        </w:rPr>
        <w:t>发生地——探寻它们的产生与消亡、它们的构造和改造的因果形式</w:t>
      </w:r>
      <w:r>
        <w:rPr>
          <w:rFonts w:ascii="楷体" w:hAnsi="楷体" w:cs="楷体" w:eastAsia="楷体"/>
          <w:sz w:val="43"/>
          <w:spacing w:val="0"/>
          <w:color w:val="000000"/>
          <w:b w:val="off"/>
          <w:i w:val="off"/>
        </w:rPr>
        <w:t>与规律。意识内容是它们的关于自我的内容，因此，心理学的任务也</w:t>
      </w:r>
      <w:r>
        <w:rPr>
          <w:rFonts w:ascii="楷体" w:hAnsi="楷体" w:cs="楷体" w:eastAsia="楷体"/>
          <w:sz w:val="43"/>
          <w:spacing w:val="0"/>
          <w:color w:val="000000"/>
          <w:b w:val="off"/>
          <w:i w:val="off"/>
        </w:rPr>
        <w:t>在于研究自我的实在本质(不是神秘的，而只是因果可以从经验上论</w:t>
      </w:r>
      <w:r>
        <w:rPr>
          <w:rFonts w:ascii="楷体" w:hAnsi="楷体" w:cs="楷体" w:eastAsia="楷体"/>
          <w:sz w:val="43"/>
          <w:spacing w:val="0"/>
          <w:color w:val="000000"/>
          <w:b w:val="off"/>
          <w:i w:val="off"/>
        </w:rPr>
        <w:t>证的自在〈An-sich〉)、心理因素向自我的合成，还有它们的发展与</w:t>
      </w:r>
      <w:r>
        <w:rPr>
          <w:rFonts w:ascii="楷体" w:hAnsi="楷体" w:cs="楷体" w:eastAsia="楷体"/>
          <w:sz w:val="43"/>
          <w:spacing w:val="0"/>
          <w:color w:val="000000"/>
          <w:b w:val="off"/>
          <w:i w:val="off"/>
        </w:rPr>
        <w:t>衰亡。</w:t>
      </w:r>
      <w:bookmarkEnd w:id="6695"/>
    </w:p>
    <w:p>
      <w:pPr>
        <w:pageBreakBefore w:val="off"/>
        <w:tabs/>
        <w:wordWrap w:val="off"/>
        <w:spacing w:before="0" w:after="0" w:line="1000" w:lineRule="atLeast"/>
        <w:ind w:left="2820" w:right="0"/>
        <w:jc w:val="both"/>
        <w:textAlignment w:val="baseline"/>
        <w:rPr>
          <w:sz w:val="43"/>
        </w:rPr>
      </w:pPr>
      <w:bookmarkStart w:name="" w:id="6696"/>
      <w:r>
        <w:rPr>
          <w:rFonts w:ascii="楷体" w:hAnsi="楷体" w:cs="楷体" w:eastAsia="楷体"/>
          <w:sz w:val="43"/>
          <w:spacing w:val="0"/>
          <w:color w:val="000000"/>
          <w:b w:val="off"/>
          <w:i w:val="off"/>
        </w:rPr>
        <w:t>与经验自我相对立的是经验物理事物、非自我，它们同样是共存</w:t>
      </w:r>
      <w:r>
        <w:rPr>
          <w:rFonts w:ascii="TimesNewRoman" w:hAnsi="TimesNewRoman" w:cs="TimesNewRoman" w:eastAsia="TimesNewRoman"/>
          <w:sz w:val="43"/>
          <w:spacing w:val="0"/>
          <w:color w:val="000000"/>
          <w:b w:val="off"/>
          <w:i w:val="off"/>
        </w:rPr>
        <w:t>A337</w:t>
      </w:r>
      <w:bookmarkEnd w:id="6696"/>
    </w:p>
    <w:p>
      <w:r>
        <w:t/>
      </w:r>
    </w:p>
    <w:p>
      <w:pPr>
        <w:sectPr>
          <w:footerReference r:id="rId984"/>
          <w:headerReference r:id="rId985" w:type="default"/>
          <w:type w:val="nextPage"/>
          <w:pgSz w:w="22520" w:h="31680"/>
          <w:pgMar w:left="2460" w:top="2340" w:right="2460" w:bottom="2340" w:header="2040" w:footer="2040"/>
          <w:cols w:num="1"/>
        </w:sectPr>
      </w:pPr>
    </w:p>
    <w:p>
      <w:pPr>
        <w:pageBreakBefore w:val="off"/>
        <w:tabs>
          <w:tab w:pos="2120" w:val="left" w:leader="none"/>
        </w:tabs>
        <w:wordWrap w:val="off"/>
        <w:spacing w:before="0" w:after="0" w:line="540" w:lineRule="atLeast"/>
        <w:ind w:left="600" w:right="0"/>
        <w:jc w:val="both"/>
        <w:textAlignment w:val="baseline"/>
        <w:rPr>
          <w:sz w:val="40"/>
        </w:rPr>
      </w:pPr>
      <w:bookmarkStart w:name="" w:id="6697"/>
      <w:r>
        <w:rPr>
          <w:rFonts w:ascii="楷体" w:hAnsi="楷体" w:cs="楷体" w:eastAsia="楷体"/>
          <w:sz w:val="40"/>
          <w:spacing w:val="0"/>
          <w:color w:val="000000"/>
          <w:b w:val="off"/>
          <w:i w:val="off"/>
        </w:rPr>
        <w:t>428</w:t>
      </w:r>
      <w:r>
        <w:t xml:space="preserve">	</w:t>
      </w:r>
      <w:r>
        <w:rPr>
          <w:rFonts w:ascii="黑体" w:hAnsi="黑体" w:cs="黑体" w:eastAsia="黑体"/>
          <w:sz w:val="40"/>
          <w:spacing w:val="0"/>
          <w:color w:val="000000"/>
          <w:b w:val="off"/>
          <w:i w:val="off"/>
        </w:rPr>
        <w:t>逻辑研究(第二卷第一部分)</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15011400</wp:posOffset>
                </wp:positionV>
                <wp:extent cx="1104900" cy="571500"/>
                <wp:wrapNone/>
                <wp:docPr id="681" name="文本框 681"/>
                <a:graphic xmlns:a="http://schemas.openxmlformats.org/drawingml/2006/main">
                  <a:graphicData uri="http://schemas.microsoft.com/office/word/2010/wordprocessingShape">
                    <wps:wsp>
                      <wps:cNvSpPr txBox="true"/>
                      <wps:spPr>
                        <a:xfrm>
                          <a:off x="0" y="0"/>
                          <a:ext cx="11049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6698"/>
                            <w:r>
                              <w:rPr>
                                <w:rFonts w:ascii="TimesNewRoman" w:hAnsi="TimesNewRoman" w:cs="TimesNewRoman" w:eastAsia="TimesNewRoman"/>
                                <w:sz w:val="61"/>
                                <w:spacing w:val="0"/>
                                <w:color w:val="000000"/>
                                <w:b w:val="off"/>
                                <w:i w:val="off"/>
                              </w:rPr>
                              <w:t>A338</w:t>
                            </w:r>
                            <w:bookmarkEnd w:id="6698"/>
                          </w:p>
                        </w:txbxContent>
                      </wps:txbx>
                      <wps:bodyPr wrap="square" lIns="0" rIns="0" tIns="0" bIns="0" vert="horz" anchor="t">
                        <a:noAutofit/>
                      </wps:bodyPr>
                    </wps:wsp>
                  </a:graphicData>
                </a:graphic>
              </wp:anchor>
            </w:drawing>
          </mc:Choice>
          <mc:Fallback>
            <w:pict>
              <v:shape type="#_x0000_t202" filled="f" stroked="f" style="margin-left:115pt;margin-top:1182pt;width:87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6699"/>
                      <w:r>
                        <w:rPr>
                          <w:rFonts w:ascii="TimesNewRoman" w:hAnsi="TimesNewRoman" w:cs="TimesNewRoman" w:eastAsia="TimesNewRoman"/>
                          <w:sz w:val="61"/>
                          <w:spacing w:val="0"/>
                          <w:color w:val="000000"/>
                          <w:b w:val="off"/>
                          <w:i w:val="off"/>
                        </w:rPr>
                        <w:t>A338</w:t>
                      </w:r>
                      <w:bookmarkEnd w:id="6699"/>
                    </w:p>
                  </w:txbxContent>
                </v:textbox>
              </v:shape>
            </w:pict>
          </mc:Fallback>
        </mc:AlternateContent>
      </w:r>
      <w:bookmarkEnd w:id="6697"/>
    </w:p>
    <w:p>
      <w:pPr>
        <w:pageBreakBefore w:val="off"/>
        <w:tabs/>
        <w:wordWrap w:val="off"/>
        <w:spacing w:before="0" w:after="0" w:line="480" w:lineRule="exact"/>
        <w:ind w:left="0" w:right="0"/>
        <w:jc w:val="both"/>
        <w:textAlignment w:val="baseline"/>
        <w:rPr>
          <w:sz w:val="40"/>
        </w:rPr>
      </w:pPr>
      <w:bookmarkStart w:name="" w:id="6700"/>
      <w:r>
        <w:rPr>
          <w:rFonts w:ascii="宋体" w:hAnsi="宋体" w:cs="宋体" w:eastAsia="宋体"/>
          <w:sz w:val="40"/>
          <w:spacing w:val="0"/>
          <w:color w:val="000000"/>
          <w:b w:val="off"/>
          <w:i w:val="off"/>
        </w:rPr>
        <w:t/>
      </w:r>
      <w:bookmarkEnd w:id="6700"/>
    </w:p>
    <w:p>
      <w:pPr>
        <w:pageBreakBefore w:val="off"/>
        <w:tabs/>
        <w:wordWrap w:val="off"/>
        <w:spacing w:before="0" w:after="0" w:line="480" w:lineRule="exact"/>
        <w:ind w:left="0" w:right="0"/>
        <w:jc w:val="both"/>
        <w:textAlignment w:val="baseline"/>
        <w:rPr>
          <w:sz w:val="40"/>
        </w:rPr>
      </w:pPr>
      <w:bookmarkStart w:name="" w:id="6701"/>
      <w:r>
        <w:rPr>
          <w:rFonts w:ascii="宋体" w:hAnsi="宋体" w:cs="宋体" w:eastAsia="宋体"/>
          <w:sz w:val="40"/>
          <w:spacing w:val="0"/>
          <w:color w:val="000000"/>
          <w:b w:val="off"/>
          <w:i w:val="off"/>
        </w:rPr>
        <w:t/>
      </w:r>
      <w:bookmarkEnd w:id="6701"/>
    </w:p>
    <w:p>
      <w:pPr>
        <w:pageBreakBefore w:val="off"/>
        <w:tabs/>
        <w:wordWrap w:val="off"/>
        <w:spacing w:before="0" w:after="0" w:line="960" w:lineRule="atLeast"/>
        <w:ind w:left="1680" w:right="0"/>
        <w:jc w:val="both"/>
        <w:textAlignment w:val="baseline"/>
        <w:rPr>
          <w:sz w:val="43"/>
        </w:rPr>
      </w:pPr>
      <w:bookmarkStart w:name="" w:id="6702"/>
      <w:r>
        <w:rPr>
          <w:rFonts w:ascii="楷体" w:hAnsi="楷体" w:cs="楷体" w:eastAsia="楷体"/>
          <w:sz w:val="43"/>
          <w:spacing w:val="0"/>
          <w:color w:val="000000"/>
          <w:b w:val="off"/>
          <w:i w:val="off"/>
        </w:rPr>
        <w:t>和相续的统一并要求事物性的存在。对于本身是自我的我们来说，</w:t>
      </w:r>
      <w:r>
        <w:rPr>
          <w:rFonts w:ascii="楷体" w:hAnsi="楷体" w:cs="楷体" w:eastAsia="楷体"/>
          <w:sz w:val="43"/>
          <w:spacing w:val="0"/>
          <w:color w:val="000000"/>
          <w:b w:val="off"/>
          <w:i w:val="off"/>
        </w:rPr>
        <w:t>它们只是作为意向的统一而被给予，这些统一是在心理体验中被意</w:t>
      </w:r>
      <w:r>
        <w:rPr>
          <w:rFonts w:ascii="楷体" w:hAnsi="楷体" w:cs="楷体" w:eastAsia="楷体"/>
          <w:sz w:val="43"/>
          <w:spacing w:val="0"/>
          <w:color w:val="000000"/>
          <w:b w:val="off"/>
          <w:i w:val="off"/>
        </w:rPr>
        <w:t>指的统一，是被表象或被判断的统一。但它们自己却并不因此而仅</w:t>
      </w:r>
      <w:r>
        <w:rPr>
          <w:rFonts w:ascii="楷体" w:hAnsi="楷体" w:cs="楷体" w:eastAsia="楷体"/>
          <w:sz w:val="43"/>
          <w:spacing w:val="0"/>
          <w:color w:val="000000"/>
          <w:b w:val="off"/>
          <w:i w:val="off"/>
        </w:rPr>
        <w:t>仅是表象，正如它们也不作为表象而相对于我们这些陌生自我一样，</w:t>
      </w:r>
      <w:r>
        <w:rPr>
          <w:rFonts w:ascii="楷体" w:hAnsi="楷体" w:cs="楷体" w:eastAsia="楷体"/>
          <w:sz w:val="43"/>
          <w:spacing w:val="0"/>
          <w:color w:val="000000"/>
          <w:b w:val="off"/>
          <w:i w:val="off"/>
        </w:rPr>
        <w:t>而这种情况也适用于陌生自我。物理事物被给予我们，它们处在我</w:t>
      </w:r>
      <w:r>
        <w:rPr>
          <w:rFonts w:ascii="楷体" w:hAnsi="楷体" w:cs="楷体" w:eastAsia="楷体"/>
          <w:sz w:val="43"/>
          <w:spacing w:val="0"/>
          <w:color w:val="000000"/>
          <w:b w:val="off"/>
          <w:i w:val="off"/>
        </w:rPr>
        <w:t>们面前，它们是对象————这意味着，我们具有某些感知和与这些感知</w:t>
      </w:r>
      <w:r>
        <w:rPr>
          <w:rFonts w:ascii="楷体" w:hAnsi="楷体" w:cs="楷体" w:eastAsia="楷体"/>
          <w:sz w:val="43"/>
          <w:spacing w:val="0"/>
          <w:color w:val="000000"/>
          <w:b w:val="off"/>
          <w:i w:val="off"/>
        </w:rPr>
        <w:t>相符的判断，这些感知与判断“朝向这些对象”。与所有这些感知与</w:t>
      </w:r>
      <w:r>
        <w:rPr>
          <w:rFonts w:ascii="楷体" w:hAnsi="楷体" w:cs="楷体" w:eastAsia="楷体"/>
          <w:sz w:val="43"/>
          <w:spacing w:val="0"/>
          <w:color w:val="000000"/>
          <w:b w:val="off"/>
          <w:i w:val="off"/>
        </w:rPr>
        <w:t>判断的系统相符合的是作为意向相关物的物理世界。我们可以在个</w:t>
      </w:r>
      <w:r>
        <w:rPr>
          <w:rFonts w:ascii="楷体" w:hAnsi="楷体" w:cs="楷体" w:eastAsia="楷体"/>
          <w:sz w:val="43"/>
          <w:spacing w:val="0"/>
          <w:color w:val="000000"/>
          <w:b w:val="off"/>
          <w:i w:val="off"/>
        </w:rPr>
        <w:t>别之物那里、在个别之物的共同体(作为它们共有的判断系统)那里</w:t>
      </w:r>
      <w:r>
        <w:rPr>
          <w:rFonts w:ascii="楷体" w:hAnsi="楷体" w:cs="楷体" w:eastAsia="楷体"/>
          <w:sz w:val="43"/>
          <w:spacing w:val="0"/>
          <w:color w:val="000000"/>
          <w:b w:val="off"/>
          <w:i w:val="off"/>
        </w:rPr>
        <w:t>以及在科学的统一中考察这些判断的系统，随我们这些考察情况的</w:t>
      </w:r>
      <w:r>
        <w:rPr>
          <w:rFonts w:ascii="楷体" w:hAnsi="楷体" w:cs="楷体" w:eastAsia="楷体"/>
          <w:sz w:val="43"/>
          <w:spacing w:val="0"/>
          <w:color w:val="000000"/>
          <w:b w:val="off"/>
          <w:i w:val="off"/>
        </w:rPr>
        <w:t>不同，这里还应当进行进一步区分：个别自我的世界、经验社会共同</w:t>
      </w:r>
      <w:r>
        <w:rPr>
          <w:rFonts w:ascii="楷体" w:hAnsi="楷体" w:cs="楷体" w:eastAsia="楷体"/>
          <w:sz w:val="43"/>
          <w:spacing w:val="0"/>
          <w:color w:val="000000"/>
          <w:b w:val="off"/>
          <w:i w:val="off"/>
        </w:rPr>
        <w:t>体的世界，以及在可能的情况下还有知识者〈Wissender〉的观念共同</w:t>
      </w:r>
      <w:r>
        <w:rPr>
          <w:rFonts w:ascii="楷体" w:hAnsi="楷体" w:cs="楷体" w:eastAsia="楷体"/>
          <w:sz w:val="43"/>
          <w:spacing w:val="0"/>
          <w:color w:val="000000"/>
          <w:b w:val="off"/>
          <w:i w:val="off"/>
        </w:rPr>
        <w:t>体的世界：(在观念上完善了的)科学的世界、自在的世界。心理体</w:t>
      </w:r>
      <w:r>
        <w:rPr>
          <w:rFonts w:ascii="楷体" w:hAnsi="楷体" w:cs="楷体" w:eastAsia="楷体"/>
          <w:sz w:val="43"/>
          <w:spacing w:val="0"/>
          <w:color w:val="000000"/>
          <w:b w:val="off"/>
          <w:i w:val="off"/>
        </w:rPr>
        <w:t>验和诸自我也根据它们的意义和它们的规律性联系而只能在作为客</w:t>
      </w:r>
      <w:r>
        <w:rPr>
          <w:rFonts w:ascii="楷体" w:hAnsi="楷体" w:cs="楷体" w:eastAsia="楷体"/>
          <w:sz w:val="43"/>
          <w:spacing w:val="0"/>
          <w:color w:val="000000"/>
          <w:b w:val="off"/>
          <w:i w:val="off"/>
        </w:rPr>
        <w:t>观有效的表象和判断系统的科学中表明自身，并且它们只能作为自</w:t>
      </w:r>
      <w:r>
        <w:rPr>
          <w:rFonts w:ascii="楷体" w:hAnsi="楷体" w:cs="楷体" w:eastAsia="楷体"/>
          <w:sz w:val="43"/>
          <w:spacing w:val="0"/>
          <w:color w:val="000000"/>
          <w:b w:val="off"/>
          <w:i w:val="off"/>
        </w:rPr>
        <w:t>我中的意向体验的目的而被给予。但它们在一个确定的、极为狭窄</w:t>
      </w:r>
      <w:r>
        <w:rPr>
          <w:rFonts w:ascii="楷体" w:hAnsi="楷体" w:cs="楷体" w:eastAsia="楷体"/>
          <w:sz w:val="43"/>
          <w:spacing w:val="0"/>
          <w:color w:val="000000"/>
          <w:b w:val="off"/>
          <w:i w:val="off"/>
        </w:rPr>
        <w:t>的领域中确实是作为它们自身所是而被给予，然而这对于物理事物</w:t>
      </w:r>
      <w:r>
        <w:rPr>
          <w:rFonts w:ascii="楷体" w:hAnsi="楷体" w:cs="楷体" w:eastAsia="楷体"/>
          <w:sz w:val="43"/>
          <w:spacing w:val="0"/>
          <w:color w:val="000000"/>
          <w:b w:val="off"/>
          <w:i w:val="off"/>
        </w:rPr>
        <w:t>来说却是永远不会发生的。贝克莱-休谟的学说将显现的物体还原</w:t>
      </w:r>
      <w:r>
        <w:rPr>
          <w:rFonts w:ascii="楷体" w:hAnsi="楷体" w:cs="楷体" w:eastAsia="楷体"/>
          <w:sz w:val="43"/>
          <w:spacing w:val="0"/>
          <w:color w:val="000000"/>
          <w:b w:val="off"/>
          <w:i w:val="off"/>
        </w:rPr>
        <w:t>为“观念”的捆索〈Bündel〉，这种学说无法正确地评价这样一个事实：</w:t>
      </w:r>
      <w:r>
        <w:rPr>
          <w:rFonts w:ascii="楷体" w:hAnsi="楷体" w:cs="楷体" w:eastAsia="楷体"/>
          <w:sz w:val="43"/>
          <w:spacing w:val="0"/>
          <w:color w:val="000000"/>
          <w:b w:val="off"/>
          <w:i w:val="off"/>
        </w:rPr>
        <w:t>即使这些捆索的要素观念在心理上可以得到实现，这些捆索本身、这</w:t>
      </w:r>
      <w:r>
        <w:rPr>
          <w:rFonts w:ascii="楷体" w:hAnsi="楷体" w:cs="楷体" w:eastAsia="楷体"/>
          <w:sz w:val="43"/>
          <w:spacing w:val="0"/>
          <w:color w:val="000000"/>
          <w:b w:val="off"/>
          <w:i w:val="off"/>
        </w:rPr>
        <w:t>些被意指的要素的复合体也不曾在，并且也永远不会在人类意识中</w:t>
      </w:r>
      <w:r>
        <w:rPr>
          <w:rFonts w:ascii="楷体" w:hAnsi="楷体" w:cs="楷体" w:eastAsia="楷体"/>
          <w:sz w:val="43"/>
          <w:spacing w:val="0"/>
          <w:color w:val="000000"/>
          <w:b w:val="off"/>
          <w:i w:val="off"/>
        </w:rPr>
        <w:t>作为复合观念而实项地当下。没有一个物体是可以被内感知到</w:t>
      </w:r>
      <w:r>
        <w:rPr>
          <w:rFonts w:ascii="楷体" w:hAnsi="楷体" w:cs="楷体" w:eastAsia="楷体"/>
          <w:sz w:val="43"/>
          <w:spacing w:val="0"/>
          <w:color w:val="000000"/>
          <w:b w:val="off"/>
          <w:i w:val="off"/>
        </w:rPr>
        <w:t>的———并非因为它是“物理的”，而是因为例如三维空间形式在任何</w:t>
      </w:r>
      <w:r>
        <w:rPr>
          <w:rFonts w:ascii="楷体" w:hAnsi="楷体" w:cs="楷体" w:eastAsia="楷体"/>
          <w:sz w:val="43"/>
          <w:spacing w:val="0"/>
          <w:color w:val="000000"/>
          <w:b w:val="off"/>
          <w:i w:val="off"/>
        </w:rPr>
        <w:t>一个意识中都无法被相即地直观到。但相即直观与内感知是二而一</w:t>
      </w:r>
      <w:r>
        <w:rPr>
          <w:rFonts w:ascii="楷体" w:hAnsi="楷体" w:cs="楷体" w:eastAsia="楷体"/>
          <w:sz w:val="43"/>
          <w:spacing w:val="0"/>
          <w:color w:val="000000"/>
          <w:b w:val="off"/>
          <w:i w:val="off"/>
        </w:rPr>
        <w:t>的。各种现象主义理论的基本缺陷就在于，它们不能区分作为意向</w:t>
      </w:r>
      <w:r>
        <w:rPr>
          <w:rFonts w:ascii="楷体" w:hAnsi="楷体" w:cs="楷体" w:eastAsia="楷体"/>
          <w:sz w:val="43"/>
          <w:spacing w:val="0"/>
          <w:color w:val="000000"/>
          <w:b w:val="off"/>
          <w:i w:val="off"/>
        </w:rPr>
        <w:t>体验的显现和显现的对象(宾语谓语的主语)，并且因此而将被体验</w:t>
      </w:r>
      <w:r>
        <w:rPr>
          <w:rFonts w:ascii="楷体" w:hAnsi="楷体" w:cs="楷体" w:eastAsia="楷体"/>
          <w:sz w:val="43"/>
          <w:spacing w:val="0"/>
          <w:color w:val="000000"/>
          <w:b w:val="off"/>
          <w:i w:val="off"/>
        </w:rPr>
        <w:t>的感觉复合体等同于对象特征的复合。无论如何，心理学的客观统</w:t>
      </w:r>
      <w:r>
        <w:rPr>
          <w:rFonts w:ascii="楷体" w:hAnsi="楷体" w:cs="楷体" w:eastAsia="楷体"/>
          <w:sz w:val="43"/>
          <w:spacing w:val="0"/>
          <w:color w:val="000000"/>
          <w:b w:val="off"/>
          <w:i w:val="off"/>
        </w:rPr>
        <w:t>一与自然科学的客观统一不是同一的，至少不像它们作为科学加工</w:t>
      </w:r>
      <w:bookmarkEnd w:id="6702"/>
    </w:p>
    <w:p>
      <w:r>
        <w:t/>
      </w:r>
    </w:p>
    <w:p>
      <w:pPr>
        <w:sectPr>
          <w:footerReference r:id="rId986"/>
          <w:headerReference r:id="rId987" w:type="default"/>
          <w:type w:val="nextPage"/>
          <w:pgSz w:w="22520" w:h="31680"/>
          <w:pgMar w:left="3340" w:top="2300" w:right="3340" w:bottom="2300" w:header="2000" w:footer="2000"/>
          <w:cols w:num="1"/>
        </w:sectPr>
      </w:pPr>
    </w:p>
    <w:p>
      <w:pPr>
        <w:pageBreakBefore w:val="off"/>
        <w:tabs>
          <w:tab w:pos="14760" w:val="left" w:leader="none"/>
        </w:tabs>
        <w:wordWrap w:val="off"/>
        <w:spacing w:before="0" w:after="0" w:line="540" w:lineRule="atLeast"/>
        <w:ind w:left="4520" w:right="0"/>
        <w:jc w:val="both"/>
        <w:textAlignment w:val="baseline"/>
        <w:rPr>
          <w:sz w:val="38"/>
        </w:rPr>
      </w:pPr>
      <w:bookmarkStart w:name="" w:id="6703"/>
      <w:r>
        <w:rPr>
          <w:rFonts w:ascii="黑体" w:hAnsi="黑体" w:cs="黑体" w:eastAsia="黑体"/>
          <w:sz w:val="38"/>
          <w:spacing w:val="0"/>
          <w:color w:val="000000"/>
          <w:b w:val="off"/>
          <w:i w:val="off"/>
        </w:rPr>
        <w:t>第一章 作为现象学的自我组成的意识与作为内感知的意识</w:t>
      </w:r>
      <w:r>
        <w:t xml:space="preserve">	</w:t>
      </w:r>
      <w:r>
        <w:rPr>
          <w:rFonts w:ascii="楷体" w:hAnsi="楷体" w:cs="楷体" w:eastAsia="楷体"/>
          <w:sz w:val="38"/>
          <w:spacing w:val="0"/>
          <w:color w:val="000000"/>
          <w:b w:val="off"/>
          <w:i w:val="off"/>
        </w:rPr>
        <w:t>|429</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10591800</wp:posOffset>
                </wp:positionV>
                <wp:extent cx="1016000" cy="533400"/>
                <wp:wrapNone/>
                <wp:docPr id="682" name="文本框 682"/>
                <a:graphic xmlns:a="http://schemas.openxmlformats.org/drawingml/2006/main">
                  <a:graphicData uri="http://schemas.microsoft.com/office/word/2010/wordprocessingShape">
                    <wps:wsp>
                      <wps:cNvSpPr txBox="true"/>
                      <wps:spPr>
                        <a:xfrm>
                          <a:off x="0" y="0"/>
                          <a:ext cx="1016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6704"/>
                            <w:r>
                              <w:rPr>
                                <w:rFonts w:ascii="TimesNewRoman" w:hAnsi="TimesNewRoman" w:cs="TimesNewRoman" w:eastAsia="TimesNewRoman"/>
                                <w:sz w:val="56"/>
                                <w:spacing w:val="0"/>
                                <w:color w:val="000000"/>
                                <w:b w:val="off"/>
                                <w:i w:val="off"/>
                              </w:rPr>
                              <w:t>A339</w:t>
                            </w:r>
                            <w:bookmarkEnd w:id="6704"/>
                          </w:p>
                        </w:txbxContent>
                      </wps:txbx>
                      <wps:bodyPr wrap="square" lIns="0" rIns="0" tIns="0" bIns="0" vert="horz" anchor="t">
                        <a:noAutofit/>
                      </wps:bodyPr>
                    </wps:wsp>
                  </a:graphicData>
                </a:graphic>
              </wp:anchor>
            </w:drawing>
          </mc:Choice>
          <mc:Fallback>
            <w:pict>
              <v:shape type="#_x0000_t202" filled="f" stroked="f" style="margin-left:981pt;margin-top:834pt;width:8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6705"/>
                      <w:r>
                        <w:rPr>
                          <w:rFonts w:ascii="TimesNewRoman" w:hAnsi="TimesNewRoman" w:cs="TimesNewRoman" w:eastAsia="TimesNewRoman"/>
                          <w:sz w:val="56"/>
                          <w:spacing w:val="0"/>
                          <w:color w:val="000000"/>
                          <w:b w:val="off"/>
                          <w:i w:val="off"/>
                        </w:rPr>
                        <w:t>A339</w:t>
                      </w:r>
                      <w:bookmarkEnd w:id="6705"/>
                    </w:p>
                  </w:txbxContent>
                </v:textbox>
              </v:shape>
            </w:pict>
          </mc:Fallback>
        </mc:AlternateContent>
      </w:r>
      <w:bookmarkEnd w:id="6703"/>
    </w:p>
    <w:p>
      <w:pPr>
        <w:pageBreakBefore w:val="off"/>
        <w:tabs/>
        <w:wordWrap w:val="off"/>
        <w:spacing w:before="0" w:after="0" w:line="400" w:lineRule="exact"/>
        <w:ind w:left="0" w:right="0"/>
        <w:jc w:val="both"/>
        <w:textAlignment w:val="baseline"/>
        <w:rPr>
          <w:sz w:val="38"/>
        </w:rPr>
      </w:pPr>
      <w:bookmarkStart w:name="" w:id="6706"/>
      <w:r>
        <w:rPr>
          <w:rFonts w:ascii="宋体" w:hAnsi="宋体" w:cs="宋体" w:eastAsia="宋体"/>
          <w:sz w:val="38"/>
          <w:spacing w:val="0"/>
          <w:color w:val="000000"/>
          <w:b w:val="off"/>
          <w:i w:val="off"/>
        </w:rPr>
        <w:t/>
      </w:r>
      <w:bookmarkEnd w:id="6706"/>
    </w:p>
    <w:p>
      <w:pPr>
        <w:pageBreakBefore w:val="off"/>
        <w:tabs/>
        <w:wordWrap w:val="off"/>
        <w:spacing w:before="0" w:after="0" w:line="400" w:lineRule="exact"/>
        <w:ind w:left="0" w:right="0"/>
        <w:jc w:val="both"/>
        <w:textAlignment w:val="baseline"/>
        <w:rPr>
          <w:sz w:val="38"/>
        </w:rPr>
      </w:pPr>
      <w:bookmarkStart w:name="" w:id="6707"/>
      <w:r>
        <w:rPr>
          <w:rFonts w:ascii="宋体" w:hAnsi="宋体" w:cs="宋体" w:eastAsia="宋体"/>
          <w:sz w:val="38"/>
          <w:spacing w:val="0"/>
          <w:color w:val="000000"/>
          <w:b w:val="off"/>
          <w:i w:val="off"/>
        </w:rPr>
        <w:t/>
      </w:r>
      <w:bookmarkEnd w:id="6707"/>
    </w:p>
    <w:p>
      <w:pPr>
        <w:pageBreakBefore w:val="off"/>
        <w:tabs/>
        <w:wordWrap w:val="off"/>
        <w:spacing w:before="0" w:after="0" w:line="760" w:lineRule="atLeast"/>
        <w:ind w:left="1780" w:right="0"/>
        <w:jc w:val="both"/>
        <w:textAlignment w:val="baseline"/>
        <w:rPr>
          <w:sz w:val="41"/>
        </w:rPr>
      </w:pPr>
      <w:bookmarkStart w:name="" w:id="6708"/>
      <w:r>
        <w:rPr>
          <w:rFonts w:ascii="楷体" w:hAnsi="楷体" w:cs="楷体" w:eastAsia="楷体"/>
          <w:sz w:val="41"/>
          <w:spacing w:val="0"/>
          <w:color w:val="000000"/>
          <w:b w:val="off"/>
          <w:i w:val="off"/>
        </w:rPr>
        <w:t>的第一被给予性所期待的那样同一。至于这两种科学在完善了的发</w:t>
      </w:r>
      <w:r>
        <w:rPr>
          <w:rFonts w:ascii="楷体" w:hAnsi="楷体" w:cs="楷体" w:eastAsia="楷体"/>
          <w:sz w:val="41"/>
          <w:spacing w:val="0"/>
          <w:color w:val="000000"/>
          <w:b w:val="off"/>
          <w:i w:val="off"/>
        </w:rPr>
        <w:t>展中是否可以被展示为相互分离的，这要取决于：是否在两方面所</w:t>
      </w:r>
      <w:r>
        <w:rPr>
          <w:rFonts w:ascii="楷体" w:hAnsi="楷体" w:cs="楷体" w:eastAsia="楷体"/>
          <w:sz w:val="41"/>
          <w:spacing w:val="0"/>
          <w:color w:val="000000"/>
          <w:b w:val="off"/>
          <w:i w:val="off"/>
        </w:rPr>
        <w:t>涉及的都确实是分离的，或至少是相互间相对独立的实在(而独立性</w:t>
      </w:r>
      <w:r>
        <w:rPr>
          <w:rFonts w:ascii="楷体" w:hAnsi="楷体" w:cs="楷体" w:eastAsia="楷体"/>
          <w:sz w:val="41"/>
          <w:spacing w:val="0"/>
          <w:color w:val="000000"/>
          <w:b w:val="off"/>
          <w:i w:val="off"/>
        </w:rPr>
        <w:t>在这里当然不意味着：这两方面的实在必须通过某些神秘的鸿沟、</w:t>
      </w:r>
      <w:r>
        <w:rPr>
          <w:rFonts w:ascii="楷体" w:hAnsi="楷体" w:cs="楷体" w:eastAsia="楷体"/>
          <w:sz w:val="41"/>
          <w:spacing w:val="0"/>
          <w:color w:val="000000"/>
          <w:b w:val="off"/>
          <w:i w:val="off"/>
        </w:rPr>
        <w:t>通过闻所未闻的区别而被分离开来)。也许我们最好还是反过来说：</w:t>
      </w:r>
      <w:r>
        <w:rPr>
          <w:rFonts w:ascii="楷体" w:hAnsi="楷体" w:cs="楷体" w:eastAsia="楷体"/>
          <w:sz w:val="41"/>
          <w:spacing w:val="0"/>
          <w:color w:val="000000"/>
          <w:b w:val="off"/>
          <w:i w:val="off"/>
        </w:rPr>
        <w:t>只有这两门科学的进一步发展才能告诉我们，这种分离是否存在。</w:t>
      </w:r>
      <w:r>
        <w:rPr>
          <w:rFonts w:ascii="楷体" w:hAnsi="楷体" w:cs="楷体" w:eastAsia="楷体"/>
          <w:sz w:val="41"/>
          <w:spacing w:val="0"/>
          <w:color w:val="000000"/>
          <w:b w:val="off"/>
          <w:i w:val="off"/>
        </w:rPr>
        <w:t>确定无疑的是，从它们的出发点来看，亦即从它们所从事加工的原本</w:t>
      </w:r>
      <w:r>
        <w:rPr>
          <w:rFonts w:ascii="楷体" w:hAnsi="楷体" w:cs="楷体" w:eastAsia="楷体"/>
          <w:sz w:val="41"/>
          <w:spacing w:val="0"/>
          <w:color w:val="000000"/>
          <w:b w:val="off"/>
          <w:i w:val="off"/>
        </w:rPr>
        <w:t>事实领域来看，这两门科学是在很大的程度上互不依赖的，而且在它</w:t>
      </w:r>
      <w:r>
        <w:rPr>
          <w:rFonts w:ascii="楷体" w:hAnsi="楷体" w:cs="楷体" w:eastAsia="楷体"/>
          <w:sz w:val="41"/>
          <w:spacing w:val="0"/>
          <w:color w:val="000000"/>
          <w:b w:val="off"/>
          <w:i w:val="off"/>
        </w:rPr>
        <w:t>们的上升发展中也将仍然如此。</w:t>
      </w:r>
      <w:bookmarkEnd w:id="6708"/>
    </w:p>
    <w:p>
      <w:pPr>
        <w:pageBreakBefore w:val="off"/>
        <w:tabs/>
        <w:wordWrap w:val="off"/>
        <w:spacing w:before="0" w:after="0" w:line="760" w:lineRule="atLeast"/>
        <w:ind w:left="1780" w:right="0" w:firstLine="980"/>
        <w:jc w:val="both"/>
        <w:textAlignment w:val="baseline"/>
        <w:rPr>
          <w:sz w:val="41"/>
        </w:rPr>
      </w:pPr>
      <w:bookmarkStart w:name="" w:id="6709"/>
      <w:r>
        <w:rPr>
          <w:rFonts w:ascii="楷体" w:hAnsi="楷体" w:cs="楷体" w:eastAsia="楷体"/>
          <w:sz w:val="41"/>
          <w:spacing w:val="0"/>
          <w:color w:val="000000"/>
          <w:b w:val="off"/>
          <w:i w:val="off"/>
        </w:rPr>
        <w:t>显然不能排除现象主义作为被论证了的理论而提出的这样一种</w:t>
      </w:r>
      <w:r>
        <w:rPr>
          <w:rFonts w:ascii="楷体" w:hAnsi="楷体" w:cs="楷体" w:eastAsia="楷体"/>
          <w:sz w:val="41"/>
          <w:spacing w:val="0"/>
          <w:color w:val="000000"/>
          <w:b w:val="off"/>
          <w:i w:val="off"/>
        </w:rPr>
        <w:t>可能(在我看来，它没有能超出那些模糊的、尽管不无价值的思想序</w:t>
      </w:r>
      <w:r>
        <w:rPr>
          <w:rFonts w:ascii="楷体" w:hAnsi="楷体" w:cs="楷体" w:eastAsia="楷体"/>
          <w:sz w:val="41"/>
          <w:spacing w:val="0"/>
          <w:color w:val="000000"/>
          <w:b w:val="off"/>
          <w:i w:val="off"/>
        </w:rPr>
        <w:t>列)，即：所有关于物理事物和事件之说法的客观根据都仅仅在于那</w:t>
      </w:r>
      <w:r>
        <w:rPr>
          <w:rFonts w:ascii="楷体" w:hAnsi="楷体" w:cs="楷体" w:eastAsia="楷体"/>
          <w:sz w:val="41"/>
          <w:spacing w:val="0"/>
          <w:color w:val="000000"/>
          <w:b w:val="off"/>
          <w:i w:val="off"/>
        </w:rPr>
        <w:t>些在杂多意识的心理体验之间的合乎规律的相关性。但接受这种理</w:t>
      </w:r>
      <w:r>
        <w:rPr>
          <w:rFonts w:ascii="楷体" w:hAnsi="楷体" w:cs="楷体" w:eastAsia="楷体"/>
          <w:sz w:val="41"/>
          <w:spacing w:val="0"/>
          <w:color w:val="000000"/>
          <w:b w:val="off"/>
          <w:i w:val="off"/>
        </w:rPr>
        <w:t>论并不能取消对科学的划分。将体验(意识内容)区别于在体验中被</w:t>
      </w:r>
      <w:r>
        <w:rPr>
          <w:rFonts w:ascii="楷体" w:hAnsi="楷体" w:cs="楷体" w:eastAsia="楷体"/>
          <w:sz w:val="41"/>
          <w:spacing w:val="0"/>
          <w:color w:val="000000"/>
          <w:b w:val="off"/>
          <w:i w:val="off"/>
        </w:rPr>
        <w:t>表象的(甚至被感知或判断地被认之为存在的)非体验的做法一如既往地仍然是划分作为研究领域的科学的基础，也就是说，它仍然是在</w:t>
      </w:r>
      <w:r>
        <w:rPr>
          <w:rFonts w:ascii="楷体" w:hAnsi="楷体" w:cs="楷体" w:eastAsia="楷体"/>
          <w:sz w:val="41"/>
          <w:spacing w:val="0"/>
          <w:color w:val="000000"/>
          <w:b w:val="off"/>
          <w:i w:val="off"/>
        </w:rPr>
        <w:t>目前的科学发展阶段上惟一能够作出的划分的基础。对一门“</w:t>
      </w:r>
      <w:r>
        <w:rPr>
          <w:rFonts w:ascii="楷体" w:hAnsi="楷体" w:cs="楷体" w:eastAsia="楷体"/>
          <w:sz w:val="41"/>
          <w:spacing w:val="0"/>
          <w:color w:val="000000"/>
          <w:b w:val="off"/>
          <w:i w:val="off"/>
          <w:em w:val="dot"/>
        </w:rPr>
        <w:t>无心</w:t>
      </w:r>
      <w:r>
        <w:rPr>
          <w:rFonts w:ascii="楷体" w:hAnsi="楷体" w:cs="楷体" w:eastAsia="楷体"/>
          <w:sz w:val="41"/>
          <w:spacing w:val="0"/>
          <w:color w:val="000000"/>
          <w:b w:val="off"/>
          <w:i w:val="off"/>
          <w:em w:val="dot"/>
        </w:rPr>
        <w:t>灵的心理学</w:t>
      </w:r>
      <w:r>
        <w:rPr>
          <w:rFonts w:ascii="楷体" w:hAnsi="楷体" w:cs="楷体" w:eastAsia="楷体"/>
          <w:sz w:val="41"/>
          <w:spacing w:val="0"/>
          <w:color w:val="000000"/>
          <w:b w:val="off"/>
          <w:i w:val="off"/>
        </w:rPr>
        <w:t>”的要求与对一门“</w:t>
      </w:r>
      <w:r>
        <w:rPr>
          <w:rFonts w:ascii="楷体" w:hAnsi="楷体" w:cs="楷体" w:eastAsia="楷体"/>
          <w:sz w:val="41"/>
          <w:spacing w:val="0"/>
          <w:color w:val="000000"/>
          <w:b w:val="off"/>
          <w:i w:val="off"/>
          <w:em w:val="dot"/>
        </w:rPr>
        <w:t>无物体的自然科学</w:t>
      </w:r>
      <w:r>
        <w:rPr>
          <w:rFonts w:ascii="楷体" w:hAnsi="楷体" w:cs="楷体" w:eastAsia="楷体"/>
          <w:sz w:val="41"/>
          <w:spacing w:val="0"/>
          <w:color w:val="000000"/>
          <w:b w:val="off"/>
          <w:i w:val="off"/>
        </w:rPr>
        <w:t>”的要求是一致的；</w:t>
      </w:r>
      <w:r>
        <w:rPr>
          <w:rFonts w:ascii="楷体" w:hAnsi="楷体" w:cs="楷体" w:eastAsia="楷体"/>
          <w:sz w:val="41"/>
          <w:spacing w:val="0"/>
          <w:color w:val="000000"/>
          <w:b w:val="off"/>
          <w:i w:val="off"/>
        </w:rPr>
        <w:t>前者所指的是这样一门心理学，它不去顾及所有那些与心灵有关的</w:t>
      </w:r>
      <w:r>
        <w:rPr>
          <w:rFonts w:ascii="楷体" w:hAnsi="楷体" w:cs="楷体" w:eastAsia="楷体"/>
          <w:sz w:val="41"/>
          <w:spacing w:val="0"/>
          <w:color w:val="000000"/>
          <w:b w:val="off"/>
          <w:i w:val="off"/>
        </w:rPr>
        <w:t>形而上学假设————之所以不顾及，乃是因为这些假设只有在完善了</w:t>
      </w:r>
      <w:r>
        <w:rPr>
          <w:rFonts w:ascii="楷体" w:hAnsi="楷体" w:cs="楷体" w:eastAsia="楷体"/>
          <w:sz w:val="41"/>
          <w:spacing w:val="0"/>
          <w:color w:val="000000"/>
          <w:b w:val="off"/>
          <w:i w:val="off"/>
        </w:rPr>
        <w:t>的科学中才能成为明察————；后者所指的是这样一门自然科学，它首</w:t>
      </w:r>
      <w:r>
        <w:rPr>
          <w:rFonts w:ascii="楷体" w:hAnsi="楷体" w:cs="楷体" w:eastAsia="楷体"/>
          <w:sz w:val="41"/>
          <w:spacing w:val="0"/>
          <w:color w:val="000000"/>
          <w:b w:val="off"/>
          <w:i w:val="off"/>
        </w:rPr>
        <w:t>先拒绝所有那些关于物理之物的形而上学自然的理论。但现象主义</w:t>
      </w:r>
      <w:r>
        <w:rPr>
          <w:rFonts w:ascii="楷体" w:hAnsi="楷体" w:cs="楷体" w:eastAsia="楷体"/>
          <w:sz w:val="41"/>
          <w:spacing w:val="0"/>
          <w:color w:val="000000"/>
          <w:b w:val="off"/>
          <w:i w:val="off"/>
        </w:rPr>
        <w:t>的理论也是这样的一门事先便受到形而上学束缚的理论。它不应走</w:t>
      </w:r>
      <w:r>
        <w:rPr>
          <w:rFonts w:ascii="楷体" w:hAnsi="楷体" w:cs="楷体" w:eastAsia="楷体"/>
          <w:sz w:val="41"/>
          <w:spacing w:val="0"/>
          <w:color w:val="000000"/>
          <w:b w:val="off"/>
          <w:i w:val="off"/>
        </w:rPr>
        <w:t>在对这两门科学的划分物体之前。这种划分必须建立在纯粹现象学</w:t>
      </w:r>
      <w:r>
        <w:rPr>
          <w:rFonts w:ascii="楷体" w:hAnsi="楷体" w:cs="楷体" w:eastAsia="楷体"/>
          <w:sz w:val="41"/>
          <w:spacing w:val="0"/>
          <w:color w:val="000000"/>
          <w:b w:val="off"/>
          <w:i w:val="off"/>
        </w:rPr>
        <w:t>的基础之上，而在这点上我相信，上述阐释可以用来完满地解决这个</w:t>
      </w:r>
      <w:r>
        <w:rPr>
          <w:rFonts w:ascii="楷体" w:hAnsi="楷体" w:cs="楷体" w:eastAsia="楷体"/>
          <w:sz w:val="41"/>
          <w:spacing w:val="0"/>
          <w:color w:val="000000"/>
          <w:b w:val="off"/>
          <w:i w:val="off"/>
        </w:rPr>
        <w:t>争议很大的问题。这些阐释所利用的仅仅是这样一个最基本的现象</w:t>
      </w:r>
      <w:r>
        <w:rPr>
          <w:rFonts w:ascii="楷体" w:hAnsi="楷体" w:cs="楷体" w:eastAsia="楷体"/>
          <w:sz w:val="41"/>
          <w:spacing w:val="0"/>
          <w:color w:val="000000"/>
          <w:b w:val="off"/>
          <w:i w:val="off"/>
        </w:rPr>
        <w:t>学区别，即在感知和“行为”一般的描述内容和被意指对象之间的</w:t>
      </w:r>
      <w:r>
        <w:rPr>
          <w:rFonts w:ascii="楷体" w:hAnsi="楷体" w:cs="楷体" w:eastAsia="楷体"/>
          <w:sz w:val="41"/>
          <w:spacing w:val="0"/>
          <w:color w:val="000000"/>
          <w:b w:val="off"/>
          <w:i w:val="off"/>
        </w:rPr>
        <w:t>区别。</w:t>
      </w:r>
      <w:bookmarkEnd w:id="6709"/>
    </w:p>
    <w:p>
      <w:r>
        <w:t/>
      </w:r>
    </w:p>
    <w:p>
      <w:pPr>
        <w:sectPr>
          <w:footerReference r:id="rId988"/>
          <w:headerReference r:id="rId989" w:type="default"/>
          <w:type w:val="nextPage"/>
          <w:pgSz w:w="22520" w:h="31680"/>
          <w:pgMar w:left="3360" w:top="2320" w:right="3360" w:bottom="2320" w:header="2020" w:footer="2020"/>
          <w:cols w:num="1"/>
        </w:sectPr>
      </w:pPr>
    </w:p>
    <w:p>
      <w:pPr>
        <w:pageBreakBefore w:val="off"/>
        <w:tabs>
          <w:tab w:pos="2160" w:val="left" w:leader="none"/>
        </w:tabs>
        <w:wordWrap w:val="off"/>
        <w:spacing w:before="0" w:after="0" w:line="560" w:lineRule="atLeast"/>
        <w:ind w:left="620" w:right="0"/>
        <w:jc w:val="both"/>
        <w:textAlignment w:val="baseline"/>
        <w:rPr>
          <w:sz w:val="41"/>
        </w:rPr>
      </w:pPr>
      <w:bookmarkStart w:name="" w:id="6710"/>
      <w:r>
        <w:rPr>
          <w:rFonts w:ascii="楷体" w:hAnsi="楷体" w:cs="楷体" w:eastAsia="楷体"/>
          <w:sz w:val="41"/>
          <w:spacing w:val="0"/>
          <w:color w:val="000000"/>
          <w:b w:val="off"/>
          <w:i w:val="off"/>
        </w:rPr>
        <w:t>430</w:t>
      </w:r>
      <w:r>
        <w:t xml:space="preserve">	</w:t>
      </w:r>
      <w:r>
        <w:rPr>
          <w:rFonts w:ascii="黑体" w:hAnsi="黑体" w:cs="黑体" w:eastAsia="黑体"/>
          <w:sz w:val="41"/>
          <w:spacing w:val="0"/>
          <w:color w:val="000000"/>
          <w:b w:val="off"/>
          <w:i w:val="off"/>
        </w:rPr>
        <w:t>逻辑研究(第二卷第一部分)</w:t>
      </w:r>
      <w:bookmarkEnd w:id="6710"/>
    </w:p>
    <w:p>
      <w:pPr>
        <w:pageBreakBefore w:val="off"/>
        <w:tabs/>
        <w:wordWrap w:val="off"/>
        <w:spacing w:before="0" w:after="0" w:line="1020" w:lineRule="exact"/>
        <w:ind w:left="0" w:right="0"/>
        <w:jc w:val="both"/>
        <w:textAlignment w:val="baseline"/>
        <w:rPr>
          <w:sz w:val="47"/>
        </w:rPr>
      </w:pPr>
      <w:bookmarkStart w:name="" w:id="6711"/>
      <w:r>
        <w:rPr>
          <w:rFonts w:ascii="宋体" w:hAnsi="宋体" w:cs="宋体" w:eastAsia="宋体"/>
          <w:sz w:val="47"/>
          <w:spacing w:val="0"/>
          <w:color w:val="000000"/>
          <w:b w:val="off"/>
          <w:i w:val="off"/>
        </w:rPr>
        <w:t/>
      </w:r>
      <w:bookmarkEnd w:id="6711"/>
    </w:p>
    <w:p>
      <w:pPr>
        <w:pageBreakBefore w:val="off"/>
        <w:tabs/>
        <w:wordWrap w:val="off"/>
        <w:spacing w:before="0" w:after="0" w:line="1020" w:lineRule="atLeast"/>
        <w:ind w:left="1780" w:right="20" w:firstLine="940"/>
        <w:jc w:val="both"/>
        <w:textAlignment w:val="baseline"/>
        <w:rPr>
          <w:sz w:val="47"/>
        </w:rPr>
      </w:pPr>
      <w:bookmarkStart w:name="" w:id="6712"/>
      <w:r>
        <w:rPr>
          <w:rFonts w:ascii="楷体" w:hAnsi="楷体" w:cs="楷体" w:eastAsia="楷体"/>
          <w:sz w:val="47"/>
          <w:spacing w:val="0"/>
          <w:color w:val="000000"/>
          <w:b w:val="off"/>
          <w:i w:val="off"/>
        </w:rPr>
        <w:t>不言而喻，心理学家们已经注意到了这个区别。我们在霍布斯、</w:t>
      </w:r>
      <w:r>
        <w:rPr>
          <w:rFonts w:ascii="楷体" w:hAnsi="楷体" w:cs="楷体" w:eastAsia="楷体"/>
          <w:sz w:val="47"/>
          <w:spacing w:val="0"/>
          <w:color w:val="000000"/>
          <w:b w:val="off"/>
          <w:i w:val="off"/>
        </w:rPr>
        <w:t>笛卡尔和洛克那里就发现了这个区别。人们可以说，近代的所有伟</w:t>
      </w:r>
      <w:r>
        <w:rPr>
          <w:rFonts w:ascii="楷体" w:hAnsi="楷体" w:cs="楷体" w:eastAsia="楷体"/>
          <w:sz w:val="47"/>
          <w:spacing w:val="0"/>
          <w:color w:val="000000"/>
          <w:b w:val="off"/>
          <w:i w:val="off"/>
        </w:rPr>
        <w:t>大思想家都时而接触到或探讨过这个区别。可惜他们对此只是偶尔</w:t>
      </w:r>
      <w:r>
        <w:rPr>
          <w:rFonts w:ascii="楷体" w:hAnsi="楷体" w:cs="楷体" w:eastAsia="楷体"/>
          <w:sz w:val="47"/>
          <w:spacing w:val="0"/>
          <w:color w:val="000000"/>
          <w:b w:val="off"/>
          <w:i w:val="off"/>
        </w:rPr>
        <w:t>为之，却没有以此区别为开端并且在每一步骤中都最仔细地关注它；</w:t>
      </w:r>
      <w:r>
        <w:rPr>
          <w:rFonts w:ascii="楷体" w:hAnsi="楷体" w:cs="楷体" w:eastAsia="楷体"/>
          <w:sz w:val="47"/>
          <w:spacing w:val="0"/>
          <w:color w:val="000000"/>
          <w:b w:val="off"/>
          <w:i w:val="off"/>
        </w:rPr>
        <w:t>换言之，没有使它成为科学认识论和心理学的基础。只有这样，言说</w:t>
      </w:r>
      <w:r>
        <w:rPr>
          <w:rFonts w:ascii="楷体" w:hAnsi="楷体" w:cs="楷体" w:eastAsia="楷体"/>
          <w:sz w:val="47"/>
          <w:spacing w:val="0"/>
          <w:color w:val="000000"/>
          <w:b w:val="off"/>
          <w:i w:val="off"/>
        </w:rPr>
        <w:t>方式和思维方式才会是科学准确的，尽管它们因此也自然会变得非</w:t>
      </w:r>
      <w:r>
        <w:rPr>
          <w:rFonts w:ascii="楷体" w:hAnsi="楷体" w:cs="楷体" w:eastAsia="楷体"/>
          <w:sz w:val="47"/>
          <w:spacing w:val="0"/>
          <w:color w:val="000000"/>
          <w:b w:val="off"/>
          <w:i w:val="off"/>
        </w:rPr>
        <w:t>常烦冗和不适。</w:t>
      </w:r>
      <w:bookmarkEnd w:id="6712"/>
    </w:p>
    <w:p>
      <w:pPr>
        <w:pageBreakBefore w:val="off"/>
        <w:tabs/>
        <w:wordWrap w:val="off"/>
        <w:spacing w:before="0" w:after="0" w:line="1040" w:lineRule="atLeast"/>
        <w:ind w:left="1780" w:right="0" w:firstLine="980"/>
        <w:jc w:val="both"/>
        <w:textAlignment w:val="baseline"/>
        <w:rPr>
          <w:sz w:val="47"/>
        </w:rPr>
      </w:pPr>
      <w:bookmarkStart w:name="" w:id="6713"/>
      <w:r>
        <w:rPr>
          <w:rFonts w:ascii="楷体" w:hAnsi="楷体" w:cs="楷体" w:eastAsia="楷体"/>
          <w:sz w:val="47"/>
          <w:spacing w:val="0"/>
          <w:color w:val="000000"/>
          <w:b w:val="off"/>
          <w:i w:val="off"/>
        </w:rPr>
        <w:t>在较为狭窄意义上的意识是显现之物(Erscheinendes)；如果人</w:t>
      </w:r>
      <w:r>
        <w:rPr>
          <w:rFonts w:ascii="楷体" w:hAnsi="楷体" w:cs="楷体" w:eastAsia="楷体"/>
          <w:sz w:val="47"/>
          <w:spacing w:val="0"/>
          <w:color w:val="000000"/>
          <w:b w:val="off"/>
          <w:i w:val="off"/>
        </w:rPr>
        <w:t>们想以习惯的方式将它称作现象的话，那么它就是心理现象</w:t>
      </w:r>
      <w:r>
        <w:rPr>
          <w:rFonts w:ascii="楷体" w:hAnsi="楷体" w:cs="楷体" w:eastAsia="楷体"/>
          <w:sz w:val="47"/>
          <w:spacing w:val="0"/>
          <w:color w:val="000000"/>
          <w:b w:val="off"/>
          <w:i w:val="off"/>
        </w:rPr>
        <w:t>(Phänomen)。相反，在较为宽泛意义上的意识的很大一部分实际上</w:t>
      </w:r>
      <w:r>
        <w:rPr>
          <w:rFonts w:ascii="楷体" w:hAnsi="楷体" w:cs="楷体" w:eastAsia="楷体"/>
          <w:sz w:val="47"/>
          <w:spacing w:val="0"/>
          <w:color w:val="000000"/>
          <w:b w:val="off"/>
          <w:i w:val="off"/>
        </w:rPr>
        <w:t>都不是显现之物。因为人们肯定不能说，所有心灵的东西都被感知，</w:t>
      </w:r>
      <w:r>
        <w:rPr>
          <w:rFonts w:ascii="楷体" w:hAnsi="楷体" w:cs="楷体" w:eastAsia="楷体"/>
          <w:sz w:val="47"/>
          <w:spacing w:val="0"/>
          <w:color w:val="000000"/>
          <w:b w:val="off"/>
          <w:i w:val="off"/>
        </w:rPr>
        <w:t>或者哪怕是都可以被感知(即在实在可能性的意义上)。因此，将心</w:t>
      </w:r>
      <w:r>
        <w:rPr>
          <w:rFonts w:ascii="楷体" w:hAnsi="楷体" w:cs="楷体" w:eastAsia="楷体"/>
          <w:sz w:val="47"/>
          <w:spacing w:val="0"/>
          <w:color w:val="000000"/>
          <w:b w:val="off"/>
          <w:i w:val="off"/>
        </w:rPr>
        <w:t>理学定义为关于心理现象的科学，这种做法只能被理解为是将自然</w:t>
      </w:r>
      <w:r>
        <w:rPr>
          <w:rFonts w:ascii="楷体" w:hAnsi="楷体" w:cs="楷体" w:eastAsia="楷体"/>
          <w:sz w:val="47"/>
          <w:spacing w:val="0"/>
          <w:color w:val="000000"/>
          <w:b w:val="off"/>
          <w:i w:val="off"/>
        </w:rPr>
        <w:t>科学定义为关于物理现象的科学。有关的现象在两方面都没有标识</w:t>
      </w:r>
      <w:r>
        <w:rPr>
          <w:rFonts w:ascii="楷体" w:hAnsi="楷体" w:cs="楷体" w:eastAsia="楷体"/>
          <w:sz w:val="47"/>
          <w:spacing w:val="0"/>
          <w:color w:val="000000"/>
          <w:b w:val="off"/>
          <w:i w:val="off"/>
        </w:rPr>
        <w:t>出那些通过它们而得以穷尽的科学客体领域，而只标识出科学研究</w:t>
      </w:r>
      <w:r>
        <w:rPr>
          <w:rFonts w:ascii="楷体" w:hAnsi="楷体" w:cs="楷体" w:eastAsia="楷体"/>
          <w:sz w:val="47"/>
          <w:spacing w:val="0"/>
          <w:color w:val="000000"/>
          <w:b w:val="off"/>
          <w:i w:val="off"/>
        </w:rPr>
        <w:t>的最近切入点。如果做这样的理解，那么我们对这些定义当然也没</w:t>
      </w:r>
      <w:r>
        <w:rPr>
          <w:rFonts w:ascii="楷体" w:hAnsi="楷体" w:cs="楷体" w:eastAsia="楷体"/>
          <w:sz w:val="47"/>
          <w:spacing w:val="0"/>
          <w:color w:val="000000"/>
          <w:b w:val="off"/>
          <w:i w:val="off"/>
        </w:rPr>
        <w:t>有什么可以指责的了。。</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1143000</wp:posOffset>
                </wp:positionV>
                <wp:extent cx="1079500" cy="609600"/>
                <wp:wrapNone/>
                <wp:docPr id="683" name="文本框 683"/>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6714"/>
                            <w:r>
                              <w:rPr>
                                <w:rFonts w:ascii="楷体" w:hAnsi="楷体" w:cs="楷体" w:eastAsia="楷体"/>
                                <w:sz w:val="65"/>
                                <w:spacing w:val="0"/>
                                <w:color w:val="000000"/>
                                <w:b w:val="off"/>
                                <w:i w:val="off"/>
                              </w:rPr>
                              <w:t>A340</w:t>
                            </w:r>
                            <w:bookmarkEnd w:id="6714"/>
                          </w:p>
                        </w:txbxContent>
                      </wps:txbx>
                      <wps:bodyPr wrap="square" lIns="0" rIns="0" tIns="0" bIns="0" vert="horz" anchor="t">
                        <a:noAutofit/>
                      </wps:bodyPr>
                    </wps:wsp>
                  </a:graphicData>
                </a:graphic>
              </wp:anchor>
            </w:drawing>
          </mc:Choice>
          <mc:Fallback>
            <w:pict>
              <v:shape type="#_x0000_t202" filled="f" stroked="f" style="margin-left:117pt;margin-top:90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6715"/>
                      <w:r>
                        <w:rPr>
                          <w:rFonts w:ascii="楷体" w:hAnsi="楷体" w:cs="楷体" w:eastAsia="楷体"/>
                          <w:sz w:val="65"/>
                          <w:spacing w:val="0"/>
                          <w:color w:val="000000"/>
                          <w:b w:val="off"/>
                          <w:i w:val="off"/>
                        </w:rPr>
                        <w:t>A340</w:t>
                      </w:r>
                      <w:bookmarkEnd w:id="6715"/>
                    </w:p>
                  </w:txbxContent>
                </v:textbox>
              </v:shape>
            </w:pict>
          </mc:Fallback>
        </mc:AlternateContent>
      </w:r>
      <w:bookmarkEnd w:id="6713"/>
    </w:p>
    <w:p>
      <w:pPr>
        <w:pageBreakBefore w:val="off"/>
        <w:tabs/>
        <w:wordWrap w:val="off"/>
        <w:spacing w:before="0" w:after="0" w:line="660" w:lineRule="atLeast"/>
        <w:ind w:left="780" w:right="0"/>
        <w:jc w:val="both"/>
        <w:textAlignment w:val="baseline"/>
        <w:rPr>
          <w:sz w:val="48"/>
        </w:rPr>
      </w:pPr>
      <w:bookmarkStart w:name="" w:id="6716"/>
      <w:r>
        <w:rPr>
          <w:rFonts w:ascii="宋体" w:hAnsi="宋体" w:cs="宋体" w:eastAsia="宋体"/>
          <w:sz w:val="48"/>
          <w:spacing w:val="0"/>
          <w:color w:val="000000"/>
          <w:b w:val="off"/>
          <w:i w:val="off"/>
        </w:rPr>
        <w:t>[50]在A版中为：经验主义的。</w:t>
      </w:r>
      <w:bookmarkEnd w:id="6716"/>
    </w:p>
    <w:p>
      <w:pPr>
        <w:pageBreakBefore w:val="off"/>
        <w:tabs/>
        <w:wordWrap w:val="off"/>
        <w:spacing w:before="0" w:after="0" w:line="660" w:lineRule="atLeast"/>
        <w:ind w:left="780" w:right="0"/>
        <w:jc w:val="both"/>
        <w:textAlignment w:val="baseline"/>
        <w:rPr>
          <w:sz w:val="48"/>
        </w:rPr>
      </w:pPr>
      <w:bookmarkStart w:name="" w:id="6717"/>
      <w:r>
        <w:rPr>
          <w:rFonts w:ascii="宋体" w:hAnsi="宋体" w:cs="宋体" w:eastAsia="宋体"/>
          <w:sz w:val="48"/>
          <w:spacing w:val="0"/>
          <w:color w:val="000000"/>
          <w:b w:val="off"/>
          <w:i w:val="off"/>
        </w:rPr>
        <w:t>[51]在 A版中还紧跟：始终。</w:t>
      </w:r>
      <w:bookmarkEnd w:id="6717"/>
    </w:p>
    <w:p>
      <w:pPr>
        <w:pageBreakBefore w:val="off"/>
        <w:tabs/>
        <w:wordWrap w:val="off"/>
        <w:spacing w:before="0" w:after="0" w:line="660" w:lineRule="atLeast"/>
        <w:ind w:left="780" w:right="0"/>
        <w:jc w:val="both"/>
        <w:textAlignment w:val="baseline"/>
        <w:rPr>
          <w:sz w:val="48"/>
        </w:rPr>
      </w:pPr>
      <w:bookmarkStart w:name="" w:id="6718"/>
      <w:r>
        <w:rPr>
          <w:rFonts w:ascii="宋体" w:hAnsi="宋体" w:cs="宋体" w:eastAsia="宋体"/>
          <w:sz w:val="48"/>
          <w:spacing w:val="0"/>
          <w:color w:val="000000"/>
          <w:b w:val="off"/>
          <w:i w:val="off"/>
        </w:rPr>
        <w:t>[52]在A版中为：心理。</w:t>
      </w:r>
      <w:bookmarkEnd w:id="6718"/>
    </w:p>
    <w:p>
      <w:pPr>
        <w:pageBreakBefore w:val="off"/>
        <w:tabs/>
        <w:wordWrap w:val="off"/>
        <w:spacing w:before="0" w:after="0" w:line="660" w:lineRule="atLeast"/>
        <w:ind w:left="780" w:right="0"/>
        <w:jc w:val="both"/>
        <w:textAlignment w:val="baseline"/>
        <w:rPr>
          <w:sz w:val="48"/>
        </w:rPr>
      </w:pPr>
      <w:bookmarkStart w:name="" w:id="6719"/>
      <w:r>
        <w:rPr>
          <w:rFonts w:ascii="宋体" w:hAnsi="宋体" w:cs="宋体" w:eastAsia="宋体"/>
          <w:sz w:val="48"/>
          <w:spacing w:val="0"/>
          <w:color w:val="000000"/>
          <w:b w:val="off"/>
          <w:i w:val="off"/>
        </w:rPr>
        <w:t>[53]在A版中为：相当于。</w:t>
      </w:r>
      <w:bookmarkEnd w:id="6719"/>
    </w:p>
    <w:p>
      <w:pPr>
        <w:pageBreakBefore w:val="off"/>
        <w:tabs/>
        <w:wordWrap w:val="off"/>
        <w:spacing w:before="0" w:after="0" w:line="660" w:lineRule="atLeast"/>
        <w:ind w:left="780" w:right="0"/>
        <w:jc w:val="both"/>
        <w:textAlignment w:val="baseline"/>
        <w:rPr>
          <w:sz w:val="48"/>
        </w:rPr>
      </w:pPr>
      <w:bookmarkStart w:name="" w:id="6720"/>
      <w:r>
        <w:rPr>
          <w:rFonts w:ascii="宋体" w:hAnsi="宋体" w:cs="宋体" w:eastAsia="宋体"/>
          <w:sz w:val="48"/>
          <w:spacing w:val="0"/>
          <w:color w:val="000000"/>
          <w:b w:val="off"/>
          <w:i w:val="off"/>
        </w:rPr>
        <w:t>[54]在A版中为：在体验复合体中恰恰也包含着意向体验。</w:t>
      </w:r>
      <w:bookmarkEnd w:id="6720"/>
    </w:p>
    <w:p>
      <w:pPr>
        <w:pageBreakBefore w:val="off"/>
        <w:tabs/>
        <w:wordWrap w:val="off"/>
        <w:spacing w:before="0" w:after="0" w:line="660" w:lineRule="atLeast"/>
        <w:ind w:left="780" w:right="0"/>
        <w:jc w:val="both"/>
        <w:textAlignment w:val="baseline"/>
        <w:rPr>
          <w:sz w:val="48"/>
        </w:rPr>
      </w:pPr>
      <w:bookmarkStart w:name="" w:id="6721"/>
      <w:r>
        <w:rPr>
          <w:rFonts w:ascii="宋体" w:hAnsi="宋体" w:cs="宋体" w:eastAsia="宋体"/>
          <w:sz w:val="48"/>
          <w:spacing w:val="0"/>
          <w:color w:val="000000"/>
          <w:b w:val="off"/>
          <w:i w:val="off"/>
        </w:rPr>
        <w:t>[55]在A版中加了引号。</w:t>
      </w:r>
      <w:bookmarkEnd w:id="6721"/>
    </w:p>
    <w:p>
      <w:pPr>
        <w:pageBreakBefore w:val="off"/>
        <w:tabs/>
        <w:wordWrap w:val="off"/>
        <w:spacing w:before="0" w:after="0" w:line="660" w:lineRule="atLeast"/>
        <w:ind w:left="780" w:right="0"/>
        <w:jc w:val="both"/>
        <w:textAlignment w:val="baseline"/>
        <w:rPr>
          <w:sz w:val="48"/>
        </w:rPr>
      </w:pPr>
      <w:bookmarkStart w:name="" w:id="6722"/>
      <w:r>
        <w:rPr>
          <w:rFonts w:ascii="宋体" w:hAnsi="宋体" w:cs="宋体" w:eastAsia="宋体"/>
          <w:sz w:val="48"/>
          <w:spacing w:val="0"/>
          <w:color w:val="000000"/>
          <w:b w:val="off"/>
          <w:i w:val="off"/>
        </w:rPr>
        <w:t>[56]在A版中为：自我与对象的经验关系；而。</w:t>
      </w:r>
      <w:bookmarkEnd w:id="6722"/>
    </w:p>
    <w:p>
      <w:pPr>
        <w:pageBreakBefore w:val="off"/>
        <w:tabs/>
        <w:wordWrap w:val="off"/>
        <w:spacing w:before="0" w:after="0" w:line="660" w:lineRule="atLeast"/>
        <w:ind w:left="780" w:right="0"/>
        <w:jc w:val="both"/>
        <w:textAlignment w:val="baseline"/>
        <w:rPr>
          <w:sz w:val="48"/>
        </w:rPr>
      </w:pPr>
      <w:bookmarkStart w:name="" w:id="6723"/>
      <w:r>
        <w:rPr>
          <w:rFonts w:ascii="宋体" w:hAnsi="宋体" w:cs="宋体" w:eastAsia="宋体"/>
          <w:sz w:val="48"/>
          <w:spacing w:val="0"/>
          <w:color w:val="000000"/>
          <w:b w:val="off"/>
          <w:i w:val="off"/>
        </w:rPr>
        <w:t>[57]在A版中为：一个被感知的外在事物的背面没有被感知到。</w:t>
      </w:r>
      <w:bookmarkEnd w:id="6723"/>
    </w:p>
    <w:p>
      <w:r>
        <w:t/>
      </w:r>
    </w:p>
    <w:p>
      <w:pPr>
        <w:sectPr>
          <w:footerReference r:id="rId990"/>
          <w:headerReference r:id="rId991" w:type="default"/>
          <w:type w:val="nextPage"/>
          <w:pgSz w:w="22520" w:h="31680"/>
          <w:pgMar w:left="3340" w:top="2340" w:right="3340" w:bottom="2340" w:header="2040" w:footer="2040"/>
          <w:cols w:num="1"/>
        </w:sectPr>
      </w:pPr>
    </w:p>
    <w:p>
      <w:pPr>
        <w:pageBreakBefore w:val="off"/>
        <w:tabs/>
        <w:wordWrap w:val="off"/>
        <w:spacing w:before="3000" w:after="0" w:line="1440" w:lineRule="atLeast"/>
        <w:ind w:left="0" w:right="0"/>
        <w:jc w:val="center"/>
        <w:textAlignment w:val="baseline"/>
        <w:rPr>
          <w:sz w:val="76"/>
        </w:rPr>
      </w:pPr>
      <w:bookmarkStart w:name="" w:id="6724"/>
      <w:r>
        <w:rPr>
          <w:rFonts w:ascii="仿宋" w:hAnsi="仿宋" w:cs="仿宋" w:eastAsia="仿宋"/>
          <w:sz w:val="76"/>
          <w:spacing w:val="0"/>
          <w:color w:val="000000"/>
          <w:b w:val="on"/>
          <w:i w:val="off"/>
        </w:rPr>
        <w:t>第二章</w:t>
      </w:r>
      <w:bookmarkEnd w:id="6724"/>
    </w:p>
    <w:p>
      <w:pPr>
        <w:pageBreakBefore w:val="off"/>
        <w:tabs/>
        <w:wordWrap w:val="off"/>
        <w:spacing w:before="0" w:after="0" w:line="1400" w:lineRule="atLeast"/>
        <w:ind w:left="3200" w:right="0"/>
        <w:jc w:val="both"/>
        <w:textAlignment w:val="baseline"/>
        <w:rPr>
          <w:sz w:val="76"/>
        </w:rPr>
      </w:pPr>
      <w:bookmarkStart w:name="" w:id="6725"/>
      <w:r>
        <w:rPr>
          <w:rFonts w:ascii="仿宋" w:hAnsi="仿宋" w:cs="仿宋" w:eastAsia="仿宋"/>
          <w:sz w:val="76"/>
          <w:spacing w:val="0"/>
          <w:color w:val="000000"/>
          <w:b w:val="on"/>
          <w:i w:val="off"/>
        </w:rPr>
        <w:t>意识作为意向体验</w:t>
      </w:r>
      <w:r>
        <mc:AlternateContent>
          <mc:Choice Requires="wps">
            <w:drawing>
              <wp:anchor allowOverlap="true" layoutInCell="true" locked="false" simplePos="false" behindDoc="false" relativeHeight="251659264" distL="0" distR="0" distT="0" distB="0">
                <wp:simplePos x="0" y="0"/>
                <wp:positionH relativeFrom="page">
                  <wp:posOffset>9499600</wp:posOffset>
                </wp:positionH>
                <wp:positionV relativeFrom="paragraph">
                  <wp:posOffset>114300</wp:posOffset>
                </wp:positionV>
                <wp:extent cx="558800" cy="393700"/>
                <wp:wrapNone/>
                <wp:docPr id="684" name="文本框 684"/>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6726"/>
                            <w:r>
                              <w:rPr>
                                <w:rFonts w:ascii="宋体" w:hAnsi="宋体" w:cs="宋体" w:eastAsia="宋体"/>
                                <w:sz w:val="40"/>
                                <w:spacing w:val="0"/>
                                <w:color w:val="000000"/>
                                <w:b w:val="off"/>
                                <w:i w:val="off"/>
                              </w:rPr>
                              <w:t>[1]</w:t>
                            </w:r>
                            <w:bookmarkEnd w:id="6726"/>
                          </w:p>
                        </w:txbxContent>
                      </wps:txbx>
                      <wps:bodyPr wrap="square" lIns="0" rIns="0" tIns="0" bIns="0" vert="horz" anchor="t">
                        <a:noAutofit/>
                      </wps:bodyPr>
                    </wps:wsp>
                  </a:graphicData>
                </a:graphic>
              </wp:anchor>
            </w:drawing>
          </mc:Choice>
          <mc:Fallback>
            <w:pict>
              <v:shape type="#_x0000_t202" filled="f" stroked="f" style="margin-left:748pt;margin-top: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6727"/>
                      <w:r>
                        <w:rPr>
                          <w:rFonts w:ascii="宋体" w:hAnsi="宋体" w:cs="宋体" w:eastAsia="宋体"/>
                          <w:sz w:val="40"/>
                          <w:spacing w:val="0"/>
                          <w:color w:val="000000"/>
                          <w:b w:val="off"/>
                          <w:i w:val="off"/>
                        </w:rPr>
                        <w:t>[1]</w:t>
                      </w:r>
                      <w:bookmarkEnd w:id="6727"/>
                    </w:p>
                  </w:txbxContent>
                </v:textbox>
              </v:shape>
            </w:pict>
          </mc:Fallback>
        </mc:AlternateContent>
      </w:r>
      <w:bookmarkEnd w:id="6725"/>
    </w:p>
    <w:p>
      <w:pPr>
        <w:pageBreakBefore w:val="off"/>
        <w:tabs/>
        <w:wordWrap w:val="off"/>
        <w:spacing w:before="0" w:after="0" w:line="1060" w:lineRule="exact"/>
        <w:ind w:left="0" w:right="0"/>
        <w:jc w:val="both"/>
        <w:textAlignment w:val="baseline"/>
        <w:rPr>
          <w:sz w:val="54"/>
        </w:rPr>
      </w:pPr>
      <w:bookmarkStart w:name="" w:id="6728"/>
      <w:r>
        <w:rPr>
          <w:rFonts w:ascii="宋体" w:hAnsi="宋体" w:cs="宋体" w:eastAsia="宋体"/>
          <w:sz w:val="54"/>
          <w:spacing w:val="0"/>
          <w:color w:val="000000"/>
          <w:b w:val="off"/>
          <w:i w:val="off"/>
        </w:rPr>
        <w:t/>
      </w:r>
      <w:bookmarkEnd w:id="6728"/>
    </w:p>
    <w:p>
      <w:pPr>
        <w:pageBreakBefore w:val="off"/>
        <w:tabs/>
        <w:wordWrap w:val="off"/>
        <w:spacing w:before="0" w:after="0" w:line="1060" w:lineRule="exact"/>
        <w:ind w:left="0" w:right="0"/>
        <w:jc w:val="both"/>
        <w:textAlignment w:val="baseline"/>
        <w:rPr>
          <w:sz w:val="54"/>
        </w:rPr>
      </w:pPr>
      <w:bookmarkStart w:name="" w:id="6729"/>
      <w:r>
        <w:rPr>
          <w:rFonts w:ascii="宋体" w:hAnsi="宋体" w:cs="宋体" w:eastAsia="宋体"/>
          <w:sz w:val="54"/>
          <w:spacing w:val="0"/>
          <w:color w:val="000000"/>
          <w:b w:val="off"/>
          <w:i w:val="off"/>
        </w:rPr>
        <w:t/>
      </w:r>
      <w:bookmarkEnd w:id="6729"/>
    </w:p>
    <w:p>
      <w:pPr>
        <w:pageBreakBefore w:val="off"/>
        <w:tabs/>
        <w:wordWrap w:val="off"/>
        <w:spacing w:before="0" w:after="0" w:line="1060" w:lineRule="atLeast"/>
        <w:ind w:left="620" w:right="0" w:firstLine="1140"/>
        <w:jc w:val="both"/>
        <w:textAlignment w:val="baseline"/>
        <w:rPr>
          <w:sz w:val="54"/>
        </w:rPr>
      </w:pPr>
      <w:bookmarkStart w:name="" w:id="6730"/>
      <w:r>
        <w:rPr>
          <w:rFonts w:ascii="宋体" w:hAnsi="宋体" w:cs="宋体" w:eastAsia="宋体"/>
          <w:sz w:val="54"/>
          <w:spacing w:val="0"/>
          <w:color w:val="000000"/>
          <w:b w:val="off"/>
          <w:i w:val="off"/>
        </w:rPr>
        <w:t>第三个意识概念现在在现象学本质组成方面与“心理行为”</w:t>
      </w:r>
      <w:r>
        <w:rPr>
          <w:rFonts w:ascii="宋体" w:hAnsi="宋体" w:cs="宋体" w:eastAsia="宋体"/>
          <w:sz w:val="54"/>
          <w:spacing w:val="0"/>
          <w:color w:val="000000"/>
          <w:b w:val="off"/>
          <w:i w:val="off"/>
        </w:rPr>
        <w:t>的概念相一致，对这个概念的分析需要得到更为详细的阐述。</w:t>
      </w:r>
      <w:r>
        <w:rPr>
          <w:rFonts w:ascii="宋体" w:hAnsi="宋体" w:cs="宋体" w:eastAsia="宋体"/>
          <w:sz w:val="54"/>
          <w:spacing w:val="0"/>
          <w:color w:val="000000"/>
          <w:b w:val="off"/>
          <w:i w:val="off"/>
        </w:rPr>
        <w:t>与这个概念相关，关于意识内容的说法，尤其是关于我们表象、B₁364</w:t>
      </w:r>
      <w:r>
        <w:rPr>
          <w:rFonts w:ascii="宋体" w:hAnsi="宋体" w:cs="宋体" w:eastAsia="宋体"/>
          <w:sz w:val="54"/>
          <w:spacing w:val="0"/>
          <w:color w:val="000000"/>
          <w:b w:val="off"/>
          <w:i w:val="off"/>
        </w:rPr>
        <w:t>判断等等内容的说法获得了多重含义，最为重要的工作就在于</w:t>
      </w:r>
      <w:r>
        <w:rPr>
          <w:rFonts w:ascii="宋体" w:hAnsi="宋体" w:cs="宋体" w:eastAsia="宋体"/>
          <w:sz w:val="54"/>
          <w:spacing w:val="0"/>
          <w:color w:val="000000"/>
          <w:b w:val="off"/>
          <w:i w:val="off"/>
        </w:rPr>
        <w:t>对这些含义进行区分，并且进行最为详尽的研究。</w:t>
      </w:r>
      <w:bookmarkEnd w:id="6730"/>
    </w:p>
    <w:p>
      <w:pPr>
        <w:pageBreakBefore w:val="off"/>
        <w:tabs/>
        <w:wordWrap w:val="off"/>
        <w:spacing w:before="0" w:after="0" w:line="1500" w:lineRule="atLeast"/>
        <w:ind w:left="1500" w:right="2780"/>
        <w:jc w:val="center"/>
        <w:textAlignment w:val="baseline"/>
        <w:rPr>
          <w:sz w:val="65"/>
        </w:rPr>
      </w:pPr>
      <w:bookmarkStart w:name="" w:id="6731"/>
      <w:r>
        <w:rPr>
          <w:rFonts w:ascii="黑体" w:hAnsi="黑体" w:cs="黑体" w:eastAsia="黑体"/>
          <w:sz w:val="65"/>
          <w:spacing w:val="0"/>
          <w:color w:val="000000"/>
          <w:b w:val="on"/>
          <w:i w:val="off"/>
        </w:rPr>
        <w:t>第9节</w:t>
      </w:r>
      <w:r>
        <w:rPr>
          <w:rFonts w:ascii="黑体" w:hAnsi="黑体" w:cs="黑体" w:eastAsia="黑体"/>
          <w:sz w:val="65"/>
          <w:spacing w:val="0"/>
          <w:color w:val="000000"/>
          <w:b w:val="off"/>
          <w:i w:val="off"/>
        </w:rPr>
        <w:t xml:space="preserve">   </w:t>
      </w:r>
      <w:r>
        <w:rPr>
          <w:rFonts w:ascii="黑体" w:hAnsi="黑体" w:cs="黑体" w:eastAsia="黑体"/>
          <w:sz w:val="65"/>
          <w:spacing w:val="0"/>
          <w:color w:val="000000"/>
          <w:b w:val="on"/>
          <w:i w:val="off"/>
        </w:rPr>
        <w:t>布伦塔诺对“心理现象”</w:t>
      </w:r>
      <w:r>
        <w:rPr>
          <w:rFonts w:ascii="黑体" w:hAnsi="黑体" w:cs="黑体" w:eastAsia="黑体"/>
          <w:sz w:val="65"/>
          <w:spacing w:val="0"/>
          <w:color w:val="000000"/>
          <w:b w:val="on"/>
          <w:i w:val="off"/>
        </w:rPr>
        <w:t>划界之意义</w:t>
      </w:r>
      <w:bookmarkEnd w:id="6731"/>
    </w:p>
    <w:p>
      <w:pPr>
        <w:pageBreakBefore w:val="off"/>
        <w:tabs/>
        <w:wordWrap w:val="off"/>
        <w:spacing w:before="540" w:after="0" w:line="1060" w:lineRule="atLeast"/>
        <w:ind w:left="620" w:right="1940" w:firstLine="1140"/>
        <w:jc w:val="both"/>
        <w:textAlignment w:val="baseline"/>
        <w:rPr>
          <w:sz w:val="54"/>
        </w:rPr>
      </w:pPr>
      <w:bookmarkStart w:name="" w:id="6732"/>
      <w:r>
        <w:rPr>
          <w:rFonts w:ascii="宋体" w:hAnsi="宋体" w:cs="宋体" w:eastAsia="宋体"/>
          <w:sz w:val="54"/>
          <w:spacing w:val="0"/>
          <w:color w:val="000000"/>
          <w:b w:val="off"/>
          <w:i w:val="off"/>
        </w:rPr>
        <w:t>在描述心理学的类别划分中，没有什么比布伦塔诺在“心理</w:t>
      </w:r>
      <w:r>
        <w:rPr>
          <w:rFonts w:ascii="宋体" w:hAnsi="宋体" w:cs="宋体" w:eastAsia="宋体"/>
          <w:sz w:val="54"/>
          <w:spacing w:val="0"/>
          <w:color w:val="000000"/>
          <w:b w:val="off"/>
          <w:i w:val="off"/>
        </w:rPr>
        <w:t>现象”的标题下所做的、并且被他用来进行著名的心理现象和物</w:t>
      </w:r>
      <w:r>
        <w:rPr>
          <w:rFonts w:ascii="宋体" w:hAnsi="宋体" w:cs="宋体" w:eastAsia="宋体"/>
          <w:sz w:val="54"/>
          <w:spacing w:val="0"/>
          <w:color w:val="000000"/>
          <w:b w:val="off"/>
          <w:i w:val="off"/>
        </w:rPr>
        <w:t>理现象之划分的分类更为奇特，并且在哲学方面更有意义的分</w:t>
      </w:r>
      <w:r>
        <w:rPr>
          <w:rFonts w:ascii="宋体" w:hAnsi="宋体" w:cs="宋体" w:eastAsia="宋体"/>
          <w:sz w:val="54"/>
          <w:spacing w:val="0"/>
          <w:color w:val="000000"/>
          <w:b w:val="off"/>
          <w:i w:val="off"/>
        </w:rPr>
        <w:t>类了。我并不能[2]赞同那种引导着这位伟大[3]研究者的、并且</w:t>
      </w:r>
      <w:r>
        <w:rPr>
          <w:rFonts w:ascii="宋体" w:hAnsi="宋体" w:cs="宋体" w:eastAsia="宋体"/>
          <w:sz w:val="54"/>
          <w:spacing w:val="0"/>
          <w:color w:val="000000"/>
          <w:b w:val="off"/>
          <w:i w:val="off"/>
        </w:rPr>
        <w:t>在他所选择的这些术语中已表露出来的信念，即：已经获得了</w:t>
      </w:r>
      <w:r>
        <w:rPr>
          <w:rFonts w:ascii="宋体" w:hAnsi="宋体" w:cs="宋体" w:eastAsia="宋体"/>
          <w:sz w:val="54"/>
          <w:spacing w:val="0"/>
          <w:color w:val="000000"/>
          <w:b w:val="off"/>
          <w:i w:val="off"/>
        </w:rPr>
        <w:t>对“现象”的详尽分类，通过这种分类，心理学和自然科学的领域</w:t>
      </w:r>
      <w:r>
        <w:rPr>
          <w:rFonts w:ascii="宋体" w:hAnsi="宋体" w:cs="宋体" w:eastAsia="宋体"/>
          <w:sz w:val="54"/>
          <w:spacing w:val="0"/>
          <w:color w:val="000000"/>
          <w:b w:val="off"/>
          <w:i w:val="off"/>
        </w:rPr>
        <w:t>可以得到划分，并且关于对这些学科之研究领域的正确定义的</w:t>
      </w:r>
      <w:r>
        <w:rPr>
          <w:rFonts w:ascii="宋体" w:hAnsi="宋体" w:cs="宋体" w:eastAsia="宋体"/>
          <w:sz w:val="54"/>
          <w:spacing w:val="0"/>
          <w:color w:val="000000"/>
          <w:b w:val="off"/>
          <w:i w:val="off"/>
        </w:rPr>
        <w:t>有争议问题可以以十分简单的方式得到解决。尽管将自然科学</w:t>
      </w:r>
      <w:r>
        <w:rPr>
          <w:rFonts w:ascii="宋体" w:hAnsi="宋体" w:cs="宋体" w:eastAsia="宋体"/>
          <w:sz w:val="54"/>
          <w:spacing w:val="0"/>
          <w:color w:val="000000"/>
          <w:b w:val="off"/>
          <w:i w:val="off"/>
        </w:rPr>
        <w:t>定义为关于物理现象的科学，将心理学相应地定义为关于心理</w:t>
      </w:r>
      <w:r>
        <w:rPr>
          <w:rFonts w:ascii="宋体" w:hAnsi="宋体" w:cs="宋体" w:eastAsia="宋体"/>
          <w:sz w:val="54"/>
          <w:spacing w:val="0"/>
          <w:color w:val="000000"/>
          <w:b w:val="off"/>
          <w:i w:val="off"/>
        </w:rPr>
        <w:t>现象的科学，这些定义是以一个好的意义为基础的[4]；但人们</w:t>
      </w:r>
      <w:r>
        <mc:AlternateContent>
          <mc:Choice Requires="wps">
            <w:drawing>
              <wp:anchor allowOverlap="true" layoutInCell="true" locked="false" simplePos="false" behindDoc="false" relativeHeight="251659264" distL="0" distR="0" distT="0" distB="0">
                <wp:simplePos x="0" y="0"/>
                <wp:positionH relativeFrom="page">
                  <wp:posOffset>11722100</wp:posOffset>
                </wp:positionH>
                <wp:positionV relativeFrom="paragraph">
                  <wp:posOffset>5613400</wp:posOffset>
                </wp:positionV>
                <wp:extent cx="1130300" cy="596900"/>
                <wp:wrapNone/>
                <wp:docPr id="685" name="文本框 685"/>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3"/>
                              </w:rPr>
                            </w:pPr>
                            <w:bookmarkStart w:name="" w:id="6733"/>
                            <w:r>
                              <w:rPr>
                                <w:rFonts w:ascii="TimesNewRoman" w:hAnsi="TimesNewRoman" w:cs="TimesNewRoman" w:eastAsia="TimesNewRoman"/>
                                <w:sz w:val="63"/>
                                <w:spacing w:val="0"/>
                                <w:color w:val="000000"/>
                                <w:b w:val="off"/>
                                <w:i w:val="off"/>
                              </w:rPr>
                              <w:t>A345</w:t>
                            </w:r>
                            <w:bookmarkEnd w:id="6733"/>
                          </w:p>
                        </w:txbxContent>
                      </wps:txbx>
                      <wps:bodyPr wrap="square" lIns="0" rIns="0" tIns="0" bIns="0" vert="horz" anchor="t">
                        <a:noAutofit/>
                      </wps:bodyPr>
                    </wps:wsp>
                  </a:graphicData>
                </a:graphic>
              </wp:anchor>
            </w:drawing>
          </mc:Choice>
          <mc:Fallback>
            <w:pict>
              <v:shape type="#_x0000_t202" filled="f" stroked="f" style="margin-left:923pt;margin-top:442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3"/>
                        </w:rPr>
                      </w:pPr>
                      <w:bookmarkStart w:name="" w:id="6734"/>
                      <w:r>
                        <w:rPr>
                          <w:rFonts w:ascii="TimesNewRoman" w:hAnsi="TimesNewRoman" w:cs="TimesNewRoman" w:eastAsia="TimesNewRoman"/>
                          <w:sz w:val="63"/>
                          <w:spacing w:val="0"/>
                          <w:color w:val="000000"/>
                          <w:b w:val="off"/>
                          <w:i w:val="off"/>
                        </w:rPr>
                        <w:t>A345</w:t>
                      </w:r>
                      <w:bookmarkEnd w:id="6734"/>
                    </w:p>
                  </w:txbxContent>
                </v:textbox>
              </v:shape>
            </w:pict>
          </mc:Fallback>
        </mc:AlternateContent>
      </w:r>
      <w:bookmarkEnd w:id="6732"/>
    </w:p>
    <w:p>
      <w:r>
        <w:t/>
      </w:r>
    </w:p>
    <w:p>
      <w:pPr>
        <w:sectPr>
          <w:footerReference r:id="rId992"/>
          <w:headerReference r:id="rId993" w:type="default"/>
          <w:type w:val="nextPage"/>
          <w:pgSz w:w="22520" w:h="31680"/>
          <w:pgMar w:left="2380" w:top="2700" w:right="2380" w:bottom="2700" w:header="2400" w:footer="2400"/>
          <w:cols w:num="1"/>
        </w:sectPr>
      </w:pPr>
    </w:p>
    <w:p>
      <w:pPr>
        <w:pageBreakBefore w:val="off"/>
        <w:tabs>
          <w:tab w:pos="2260" w:val="left" w:leader="none"/>
        </w:tabs>
        <w:wordWrap w:val="off"/>
        <w:spacing w:before="0" w:after="0" w:line="720" w:lineRule="atLeast"/>
        <w:ind w:left="720" w:right="0"/>
        <w:jc w:val="both"/>
        <w:textAlignment w:val="baseline"/>
        <w:rPr>
          <w:sz w:val="41"/>
        </w:rPr>
      </w:pPr>
      <w:bookmarkStart w:name="" w:id="6735"/>
      <w:r>
        <w:rPr>
          <w:rFonts w:ascii="楷体" w:hAnsi="楷体" w:cs="楷体" w:eastAsia="楷体"/>
          <w:sz w:val="41"/>
          <w:spacing w:val="0"/>
          <w:color w:val="000000"/>
          <w:b w:val="off"/>
          <w:i w:val="off"/>
        </w:rPr>
        <w:t>432</w:t>
      </w:r>
      <w:r>
        <w:t xml:space="preserve">	</w:t>
      </w:r>
      <w:r>
        <w:rPr>
          <w:rFonts w:ascii="黑体" w:hAnsi="黑体" w:cs="黑体" w:eastAsia="黑体"/>
          <w:sz w:val="41"/>
          <w:spacing w:val="0"/>
          <w:color w:val="000000"/>
          <w:b w:val="off"/>
          <w:i w:val="off"/>
        </w:rPr>
        <w:t>逻辑研究(第二卷第一部分)</w:t>
      </w:r>
      <w:bookmarkEnd w:id="6735"/>
    </w:p>
    <w:p>
      <w:pPr>
        <w:pageBreakBefore w:val="off"/>
        <w:tabs/>
        <w:wordWrap w:val="off"/>
        <w:spacing w:before="0" w:after="0" w:line="1020" w:lineRule="exact"/>
        <w:ind w:left="0" w:right="0"/>
        <w:jc w:val="both"/>
        <w:textAlignment w:val="baseline"/>
        <w:rPr>
          <w:sz w:val="47"/>
        </w:rPr>
      </w:pPr>
      <w:bookmarkStart w:name="" w:id="6736"/>
      <w:r>
        <w:rPr>
          <w:rFonts w:ascii="宋体" w:hAnsi="宋体" w:cs="宋体" w:eastAsia="宋体"/>
          <w:sz w:val="47"/>
          <w:spacing w:val="0"/>
          <w:color w:val="000000"/>
          <w:b w:val="off"/>
          <w:i w:val="off"/>
        </w:rPr>
        <w:t/>
      </w:r>
      <w:bookmarkEnd w:id="6736"/>
    </w:p>
    <w:p>
      <w:pPr>
        <w:pageBreakBefore w:val="off"/>
        <w:tabs/>
        <w:wordWrap w:val="off"/>
        <w:spacing w:before="0" w:after="0" w:line="1020" w:lineRule="atLeast"/>
        <w:ind w:left="760" w:right="0"/>
        <w:jc w:val="both"/>
        <w:textAlignment w:val="baseline"/>
        <w:rPr>
          <w:sz w:val="47"/>
        </w:rPr>
      </w:pPr>
      <w:bookmarkStart w:name="" w:id="6737"/>
      <w:r>
        <w:rPr>
          <w:rFonts w:ascii="宋体" w:hAnsi="宋体" w:cs="宋体" w:eastAsia="宋体"/>
          <w:sz w:val="47"/>
          <w:spacing w:val="0"/>
          <w:color w:val="000000"/>
          <w:b w:val="off"/>
          <w:i w:val="off"/>
        </w:rPr>
        <w:t>仍然可以有严肃的理由来反驳说，布伦塔诺之划分的概念就是</w:t>
      </w:r>
      <w:r>
        <w:rPr>
          <w:rFonts w:ascii="宋体" w:hAnsi="宋体" w:cs="宋体" w:eastAsia="宋体"/>
          <w:sz w:val="47"/>
          <w:spacing w:val="0"/>
          <w:color w:val="000000"/>
          <w:b w:val="off"/>
          <w:i w:val="off"/>
        </w:rPr>
        <w:t>在这些定义中以同样名称出现的概念。可以表明，并非所有在</w:t>
      </w:r>
      <w:r>
        <w:rPr>
          <w:rFonts w:ascii="宋体" w:hAnsi="宋体" w:cs="宋体" w:eastAsia="宋体"/>
          <w:sz w:val="47"/>
          <w:spacing w:val="0"/>
          <w:color w:val="000000"/>
          <w:b w:val="off"/>
          <w:i w:val="off"/>
        </w:rPr>
        <w:t>心理学的可能定义意义上的心理现象都是布伦塔诺意义上的心</w:t>
      </w:r>
      <w:r>
        <w:rPr>
          <w:rFonts w:ascii="宋体" w:hAnsi="宋体" w:cs="宋体" w:eastAsia="宋体"/>
          <w:sz w:val="47"/>
          <w:spacing w:val="0"/>
          <w:color w:val="000000"/>
          <w:b w:val="off"/>
          <w:i w:val="off"/>
        </w:rPr>
        <w:t>理现象，即心理行为，而且另一方面，在布伦塔诺那里模糊地起</w:t>
      </w:r>
      <w:r>
        <w:rPr>
          <w:rFonts w:ascii="宋体" w:hAnsi="宋体" w:cs="宋体" w:eastAsia="宋体"/>
          <w:sz w:val="47"/>
          <w:spacing w:val="0"/>
          <w:color w:val="000000"/>
          <w:b w:val="off"/>
          <w:i w:val="off"/>
        </w:rPr>
        <w:t>作用的标题“物理现象”也包含着很大一部分真正的心理现</w:t>
      </w:r>
      <w:r>
        <w:rPr>
          <w:rFonts w:ascii="宋体" w:hAnsi="宋体" w:cs="宋体" w:eastAsia="宋体"/>
          <w:sz w:val="47"/>
          <w:spacing w:val="0"/>
          <w:color w:val="000000"/>
          <w:b w:val="off"/>
          <w:i w:val="off"/>
        </w:rPr>
        <w:t>象。①然而，布伦塔诺对“心理现象”概念之构想的价值根本不</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想用这个构想来达到什么样的目的。我们在这里所</w:t>
      </w:r>
      <w:r>
        <w:rPr>
          <w:rFonts w:ascii="宋体" w:hAnsi="宋体" w:cs="宋体" w:eastAsia="宋体"/>
          <w:sz w:val="47"/>
          <w:spacing w:val="0"/>
          <w:color w:val="000000"/>
          <w:b w:val="off"/>
          <w:i w:val="off"/>
        </w:rPr>
        <w:t>遇到的是一个被明确划界的体验纲(Klasse)，它将所以那些在</w:t>
      </w:r>
      <w:r>
        <w:rPr>
          <w:rFonts w:ascii="宋体" w:hAnsi="宋体" w:cs="宋体" w:eastAsia="宋体"/>
          <w:sz w:val="47"/>
          <w:spacing w:val="0"/>
          <w:color w:val="000000"/>
          <w:b w:val="off"/>
          <w:i w:val="off"/>
        </w:rPr>
        <w:t>某种确切意义上被描述为心理的此在、被意识的此在的东西都</w:t>
      </w:r>
      <w:r>
        <w:rPr>
          <w:rFonts w:ascii="宋体" w:hAnsi="宋体" w:cs="宋体" w:eastAsia="宋体"/>
          <w:sz w:val="47"/>
          <w:spacing w:val="0"/>
          <w:color w:val="000000"/>
          <w:b w:val="off"/>
          <w:i w:val="off"/>
        </w:rPr>
        <w:t>包含在自身之中。一个实在的生物，如果它缺乏这类体验，如果</w:t>
      </w:r>
      <w:r>
        <w:rPr>
          <w:rFonts w:ascii="宋体" w:hAnsi="宋体" w:cs="宋体" w:eastAsia="宋体"/>
          <w:sz w:val="47"/>
          <w:spacing w:val="0"/>
          <w:color w:val="000000"/>
          <w:b w:val="off"/>
          <w:i w:val="off"/>
        </w:rPr>
        <w:t>它自身仅仅具有像感觉体验这样一种内容，②同时它无法对这</w:t>
      </w:r>
      <w:r>
        <w:rPr>
          <w:rFonts w:ascii="宋体" w:hAnsi="宋体" w:cs="宋体" w:eastAsia="宋体"/>
          <w:sz w:val="47"/>
          <w:spacing w:val="0"/>
          <w:color w:val="000000"/>
          <w:b w:val="off"/>
          <w:i w:val="off"/>
        </w:rPr>
        <w:t>些内容进行对象性的解释，或者通过它们而使对象被表象出</w:t>
      </w:r>
      <w:r>
        <w:rPr>
          <w:rFonts w:ascii="宋体" w:hAnsi="宋体" w:cs="宋体" w:eastAsia="宋体"/>
          <w:sz w:val="47"/>
          <w:spacing w:val="0"/>
          <w:color w:val="000000"/>
          <w:b w:val="off"/>
          <w:i w:val="off"/>
        </w:rPr>
        <w:t>来————并且更无法在进一步的行为中与对象发生关系，无法判</w:t>
      </w:r>
      <w:r>
        <w:rPr>
          <w:rFonts w:ascii="宋体" w:hAnsi="宋体" w:cs="宋体" w:eastAsia="宋体"/>
          <w:sz w:val="47"/>
          <w:spacing w:val="0"/>
          <w:color w:val="000000"/>
          <w:b w:val="off"/>
          <w:i w:val="off"/>
        </w:rPr>
        <w:t>断对象[8]，无法为对象感到高兴或沮丧，无法爱对象和恨对</w:t>
      </w:r>
      <w:r>
        <w:rPr>
          <w:rFonts w:ascii="宋体" w:hAnsi="宋体" w:cs="宋体" w:eastAsia="宋体"/>
          <w:sz w:val="47"/>
          <w:spacing w:val="0"/>
          <w:color w:val="000000"/>
          <w:b w:val="off"/>
          <w:i w:val="off"/>
        </w:rPr>
        <w:t>象[9]，无法欲求和讨厌对象————那么就没有人会愿意将这样一</w:t>
      </w:r>
      <w:r>
        <w:rPr>
          <w:rFonts w:ascii="宋体" w:hAnsi="宋体" w:cs="宋体" w:eastAsia="宋体"/>
          <w:sz w:val="47"/>
          <w:spacing w:val="0"/>
          <w:color w:val="000000"/>
          <w:b w:val="off"/>
          <w:i w:val="off"/>
        </w:rPr>
        <w:t>个生物称作是一个心理的生物。如果人们认为值得一问的是，</w:t>
      </w:r>
      <w:r>
        <w:rPr>
          <w:rFonts w:ascii="宋体" w:hAnsi="宋体" w:cs="宋体" w:eastAsia="宋体"/>
          <w:sz w:val="47"/>
          <w:spacing w:val="0"/>
          <w:color w:val="000000"/>
          <w:b w:val="off"/>
          <w:i w:val="off"/>
        </w:rPr>
        <w:t>究竟能否想象一个仅仅是感觉复合的生物，那么我们只需指出</w:t>
      </w:r>
      <w:r>
        <w:rPr>
          <w:rFonts w:ascii="宋体" w:hAnsi="宋体" w:cs="宋体" w:eastAsia="宋体"/>
          <w:sz w:val="47"/>
          <w:spacing w:val="0"/>
          <w:color w:val="000000"/>
          <w:b w:val="off"/>
          <w:i w:val="off"/>
        </w:rPr>
        <w:t>那些在现象上是外部的事物就够了，这些生物合乎意识地通过</w:t>
      </w:r>
      <w:r>
        <w:rPr>
          <w:rFonts w:ascii="宋体" w:hAnsi="宋体" w:cs="宋体" w:eastAsia="宋体"/>
          <w:sz w:val="47"/>
          <w:spacing w:val="0"/>
          <w:color w:val="000000"/>
          <w:b w:val="off"/>
          <w:i w:val="off"/>
        </w:rPr>
        <w:t>感觉复合而展示自身，但绝不自身显现出来，我们将这些事物称</w:t>
      </w:r>
      <w:r>
        <w:rPr>
          <w:rFonts w:ascii="宋体" w:hAnsi="宋体" w:cs="宋体" w:eastAsia="宋体"/>
          <w:sz w:val="47"/>
          <w:spacing w:val="0"/>
          <w:color w:val="000000"/>
          <w:b w:val="off"/>
          <w:i w:val="off"/>
        </w:rPr>
        <w:t>作是无灵魂的生物或物体[10]，因为它们都丝毫不具有在上述例</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3492500</wp:posOffset>
                </wp:positionV>
                <wp:extent cx="1409700" cy="393700"/>
                <wp:wrapNone/>
                <wp:docPr id="686" name="文本框 686"/>
                <a:graphic xmlns:a="http://schemas.openxmlformats.org/drawingml/2006/main">
                  <a:graphicData uri="http://schemas.microsoft.com/office/word/2010/wordprocessingShape">
                    <wps:wsp>
                      <wps:cNvSpPr txBox="true"/>
                      <wps:spPr>
                        <a:xfrm>
                          <a:off x="0" y="0"/>
                          <a:ext cx="14097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6738"/>
                            <w:r>
                              <w:rPr>
                                <w:rFonts w:ascii="黑体" w:hAnsi="黑体" w:cs="黑体" w:eastAsia="黑体"/>
                                <w:sz w:val="39"/>
                                <w:spacing w:val="0"/>
                                <w:color w:val="000000"/>
                                <w:b w:val="on"/>
                                <w:i w:val="off"/>
                              </w:rPr>
                              <w:t>取决于：他</w:t>
                            </w:r>
                            <w:bookmarkEnd w:id="6738"/>
                          </w:p>
                        </w:txbxContent>
                      </wps:txbx>
                      <wps:bodyPr wrap="square" lIns="0" rIns="0" tIns="0" bIns="0" vert="horz" anchor="t">
                        <a:noAutofit/>
                      </wps:bodyPr>
                    </wps:wsp>
                  </a:graphicData>
                </a:graphic>
              </wp:anchor>
            </w:drawing>
          </mc:Choice>
          <mc:Fallback>
            <w:pict>
              <v:shape type="#_x0000_t202" filled="f" stroked="f" style="margin-left:106pt;margin-top:275pt;width:111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6739"/>
                      <w:r>
                        <w:rPr>
                          <w:rFonts w:ascii="黑体" w:hAnsi="黑体" w:cs="黑体" w:eastAsia="黑体"/>
                          <w:sz w:val="39"/>
                          <w:spacing w:val="0"/>
                          <w:color w:val="000000"/>
                          <w:b w:val="on"/>
                          <w:i w:val="off"/>
                        </w:rPr>
                        <w:t>取决于：他</w:t>
                      </w:r>
                      <w:bookmarkEnd w:id="6739"/>
                    </w:p>
                  </w:txbxContent>
                </v:textbox>
              </v:shape>
            </w:pict>
          </mc:Fallback>
        </mc:AlternateContent>
      </w:r>
      <w:bookmarkEnd w:id="6737"/>
    </w:p>
    <w:p>
      <w:pPr>
        <w:pageBreakBefore w:val="off"/>
        <w:tabs/>
        <w:wordWrap w:val="off"/>
        <w:spacing w:before="0" w:after="0" w:line="500" w:lineRule="exact"/>
        <w:ind w:left="0" w:right="0"/>
        <w:jc w:val="both"/>
        <w:textAlignment w:val="baseline"/>
        <w:rPr>
          <w:sz w:val="39"/>
        </w:rPr>
      </w:pPr>
      <w:bookmarkStart w:name="" w:id="6740"/>
      <w:r>
        <w:rPr>
          <w:rFonts w:ascii="宋体" w:hAnsi="宋体" w:cs="宋体" w:eastAsia="宋体"/>
          <w:sz w:val="39"/>
          <w:spacing w:val="0"/>
          <w:color w:val="000000"/>
          <w:b w:val="off"/>
          <w:i w:val="off"/>
        </w:rPr>
        <w:t/>
      </w:r>
      <w:bookmarkEnd w:id="6740"/>
    </w:p>
    <w:p>
      <w:pPr>
        <w:pageBreakBefore w:val="off"/>
        <w:tabs/>
        <w:wordWrap w:val="off"/>
        <w:spacing w:before="0" w:after="0" w:line="540" w:lineRule="atLeast"/>
        <w:ind w:left="760" w:right="0"/>
        <w:jc w:val="both"/>
        <w:textAlignment w:val="baseline"/>
        <w:rPr>
          <w:sz w:val="39"/>
        </w:rPr>
      </w:pPr>
      <w:bookmarkStart w:name="" w:id="6741"/>
      <w:r>
        <w:rPr>
          <w:rFonts w:ascii="黑体" w:hAnsi="黑体" w:cs="黑体" w:eastAsia="黑体"/>
          <w:sz w:val="39"/>
          <w:spacing w:val="0"/>
          <w:color w:val="000000"/>
          <w:u w:val="single"/>
          <w:b w:val="on"/>
          <w:i w:val="off"/>
        </w:rPr>
        <w:t xml:space="preserve">             B36</w:t>
      </w:r>
      <w:r>
        <w:rPr>
          <w:rFonts w:ascii="黑体" w:hAnsi="黑体" w:cs="黑体" w:eastAsia="黑体"/>
          <w:sz w:val="39"/>
          <w:spacing w:val="0"/>
          <w:color w:val="000000"/>
          <w:b w:val="on"/>
          <w:i w:val="off"/>
        </w:rPr>
        <w:t>5</w:t>
      </w:r>
      <w:bookmarkEnd w:id="6741"/>
    </w:p>
    <w:p>
      <w:pPr>
        <w:pageBreakBefore w:val="off"/>
        <w:tabs/>
        <w:wordWrap w:val="off"/>
        <w:spacing w:before="0" w:after="0" w:line="720" w:lineRule="atLeast"/>
        <w:ind w:left="760" w:right="20" w:firstLine="800"/>
        <w:jc w:val="both"/>
        <w:textAlignment w:val="baseline"/>
        <w:rPr>
          <w:sz w:val="41"/>
        </w:rPr>
      </w:pPr>
      <w:bookmarkStart w:name="" w:id="674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在〔本书〕这一卷〔第二部分〕结尾[5]“附录”〔外感知与内感知。物理现象</w:t>
      </w:r>
      <w:r>
        <w:rPr>
          <w:rFonts w:ascii="仿宋" w:hAnsi="仿宋" w:cs="仿宋" w:eastAsia="仿宋"/>
          <w:sz w:val="41"/>
          <w:spacing w:val="0"/>
          <w:color w:val="000000"/>
          <w:b w:val="off"/>
          <w:i w:val="off"/>
        </w:rPr>
        <w:t>与心理现象〕的阐述中将表明，布伦塔诺自己大概也意识到了这一素朴定义的不恰</w:t>
      </w:r>
      <w:r>
        <w:rPr>
          <w:rFonts w:ascii="仿宋" w:hAnsi="仿宋" w:cs="仿宋" w:eastAsia="仿宋"/>
          <w:sz w:val="41"/>
          <w:spacing w:val="0"/>
          <w:color w:val="000000"/>
          <w:b w:val="off"/>
          <w:i w:val="off"/>
        </w:rPr>
        <w:t>当性，从而认为有必要附加一个限制(参阅布伦塔诺《出自经验立场的心理学》，第一</w:t>
      </w:r>
      <w:r>
        <w:rPr>
          <w:rFonts w:ascii="仿宋" w:hAnsi="仿宋" w:cs="仿宋" w:eastAsia="仿宋"/>
          <w:sz w:val="41"/>
          <w:spacing w:val="0"/>
          <w:color w:val="000000"/>
          <w:b w:val="off"/>
          <w:i w:val="off"/>
        </w:rPr>
        <w:t>卷，第127页以后)，但我的不同观点并不是在朝向这种限制的方向上运动。</w:t>
      </w:r>
      <w:bookmarkEnd w:id="6742"/>
    </w:p>
    <w:p>
      <w:pPr>
        <w:pageBreakBefore w:val="off"/>
        <w:tabs/>
        <w:wordWrap w:val="off"/>
        <w:spacing w:before="0" w:after="0" w:line="720" w:lineRule="atLeast"/>
        <w:ind w:left="760" w:right="0" w:firstLine="800"/>
        <w:jc w:val="both"/>
        <w:textAlignment w:val="baseline"/>
        <w:rPr>
          <w:sz w:val="41"/>
        </w:rPr>
      </w:pPr>
      <w:bookmarkStart w:name="" w:id="6743"/>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我们不能再说：被体验的。体验概念的起源在于心理“行为”[6]的领域，而</w:t>
      </w:r>
      <w:r>
        <w:rPr>
          <w:rFonts w:ascii="仿宋" w:hAnsi="仿宋" w:cs="仿宋" w:eastAsia="仿宋"/>
          <w:sz w:val="41"/>
          <w:spacing w:val="0"/>
          <w:color w:val="000000"/>
          <w:b w:val="off"/>
          <w:i w:val="off"/>
        </w:rPr>
        <w:t>尽管对这个领域的扩展将我们引导到一个同样也包含着非行为体验的概念上，但那</w:t>
      </w:r>
      <w:r>
        <w:rPr>
          <w:rFonts w:ascii="仿宋" w:hAnsi="仿宋" w:cs="仿宋" w:eastAsia="仿宋"/>
          <w:sz w:val="41"/>
          <w:spacing w:val="0"/>
          <w:color w:val="000000"/>
          <w:b w:val="off"/>
          <w:i w:val="off"/>
        </w:rPr>
        <w:t>种与一个将这些非行为划归给行为或并入到行为中的[7]联系，简言之，与一个意识</w:t>
      </w:r>
      <w:r>
        <w:rPr>
          <w:rFonts w:ascii="仿宋" w:hAnsi="仿宋" w:cs="仿宋" w:eastAsia="仿宋"/>
          <w:sz w:val="41"/>
          <w:spacing w:val="0"/>
          <w:color w:val="000000"/>
          <w:b w:val="off"/>
          <w:i w:val="off"/>
        </w:rPr>
        <w:t>统一的关系，仍然是本质性的，以至于我们在没有非行为的地方便不再谈论体验。</w:t>
      </w:r>
      <w:bookmarkEnd w:id="6743"/>
    </w:p>
    <w:p>
      <w:r>
        <w:t/>
      </w:r>
    </w:p>
    <w:p>
      <w:pPr>
        <w:sectPr>
          <w:footerReference r:id="rId994"/>
          <w:headerReference r:id="rId995" w:type="default"/>
          <w:type w:val="nextPage"/>
          <w:pgSz w:w="22520" w:h="31680"/>
          <w:pgMar w:left="3280" w:top="2420" w:right="3280" w:bottom="2420" w:header="2120" w:footer="2120"/>
          <w:cols w:num="1"/>
        </w:sectPr>
      </w:pPr>
    </w:p>
    <w:p>
      <w:pPr>
        <w:pageBreakBefore w:val="off"/>
        <w:tabs>
          <w:tab w:pos="14600" w:val="left" w:leader="none"/>
        </w:tabs>
        <w:wordWrap w:val="off"/>
        <w:spacing w:before="0" w:after="0" w:line="660" w:lineRule="atLeast"/>
        <w:ind w:left="9520" w:right="0"/>
        <w:jc w:val="both"/>
        <w:textAlignment w:val="baseline"/>
        <w:rPr>
          <w:sz w:val="41"/>
        </w:rPr>
      </w:pPr>
      <w:bookmarkStart w:name="" w:id="6744"/>
      <w:r>
        <w:rPr>
          <w:rFonts w:ascii="宋体" w:hAnsi="宋体" w:cs="宋体" w:eastAsia="宋体"/>
          <w:sz w:val="41"/>
          <w:spacing w:val="0"/>
          <w:color w:val="000000"/>
          <w:b w:val="off"/>
          <w:i w:val="off"/>
        </w:rPr>
        <w:t>第二章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意识作为意向体验</w:t>
      </w:r>
      <w:r>
        <w:t xml:space="preserve">	</w:t>
      </w:r>
      <w:r>
        <w:rPr>
          <w:rFonts w:ascii="楷体" w:hAnsi="楷体" w:cs="楷体" w:eastAsia="楷体"/>
          <w:sz w:val="41"/>
          <w:spacing w:val="0"/>
          <w:color w:val="000000"/>
          <w:b w:val="off"/>
          <w:i w:val="off"/>
        </w:rPr>
        <w:t>|433</w:t>
      </w:r>
      <w:bookmarkEnd w:id="6744"/>
    </w:p>
    <w:p>
      <w:pPr>
        <w:pageBreakBefore w:val="off"/>
        <w:tabs/>
        <w:wordWrap w:val="off"/>
        <w:spacing w:before="0" w:after="0" w:line="960" w:lineRule="exact"/>
        <w:ind w:left="0" w:right="0"/>
        <w:jc w:val="both"/>
        <w:textAlignment w:val="baseline"/>
        <w:rPr>
          <w:sz w:val="55"/>
        </w:rPr>
      </w:pPr>
      <w:bookmarkStart w:name="" w:id="6745"/>
      <w:r>
        <w:rPr>
          <w:rFonts w:ascii="宋体" w:hAnsi="宋体" w:cs="宋体" w:eastAsia="宋体"/>
          <w:sz w:val="55"/>
          <w:spacing w:val="0"/>
          <w:color w:val="000000"/>
          <w:b w:val="off"/>
          <w:i w:val="off"/>
        </w:rPr>
        <w:t/>
      </w:r>
      <w:bookmarkEnd w:id="6745"/>
    </w:p>
    <w:p>
      <w:pPr>
        <w:pageBreakBefore w:val="off"/>
        <w:tabs/>
        <w:wordWrap w:val="off"/>
        <w:spacing w:before="0" w:after="0" w:line="960" w:lineRule="atLeast"/>
        <w:ind w:left="580" w:right="100"/>
        <w:jc w:val="both"/>
        <w:textAlignment w:val="baseline"/>
        <w:rPr>
          <w:sz w:val="55"/>
        </w:rPr>
      </w:pPr>
      <w:bookmarkStart w:name="" w:id="6746"/>
      <w:r>
        <w:rPr>
          <w:rFonts w:ascii="宋体" w:hAnsi="宋体" w:cs="宋体" w:eastAsia="宋体"/>
          <w:sz w:val="55"/>
          <w:spacing w:val="0"/>
          <w:color w:val="000000"/>
          <w:b w:val="off"/>
          <w:i w:val="off"/>
        </w:rPr>
        <w:t>证意义上的心理体验。如果我们不去考虑心理学，而是进入到</w:t>
      </w:r>
      <w:r>
        <w:rPr>
          <w:rFonts w:ascii="宋体" w:hAnsi="宋体" w:cs="宋体" w:eastAsia="宋体"/>
          <w:sz w:val="55"/>
          <w:spacing w:val="0"/>
          <w:color w:val="000000"/>
          <w:b w:val="off"/>
          <w:i w:val="off"/>
        </w:rPr>
        <w:t>较为狭窄的哲学范围之中，那么这类体验的基本重要性就体现</w:t>
      </w:r>
      <w:r>
        <w:rPr>
          <w:rFonts w:ascii="宋体" w:hAnsi="宋体" w:cs="宋体" w:eastAsia="宋体"/>
          <w:sz w:val="55"/>
          <w:spacing w:val="0"/>
          <w:color w:val="000000"/>
          <w:b w:val="off"/>
          <w:i w:val="off"/>
        </w:rPr>
        <w:t>在：惟有从属于它的那些体验才受到最高的规范科学的考察；</w:t>
      </w:r>
      <w:r>
        <w:rPr>
          <w:rFonts w:ascii="宋体" w:hAnsi="宋体" w:cs="宋体" w:eastAsia="宋体"/>
          <w:sz w:val="55"/>
          <w:spacing w:val="0"/>
          <w:color w:val="000000"/>
          <w:b w:val="off"/>
          <w:i w:val="off"/>
        </w:rPr>
        <w:t>因为，只有在这些体验中，而且仅仅当它们是在现象学的纯粹性</w:t>
      </w:r>
      <w:r>
        <w:rPr>
          <w:rFonts w:ascii="宋体" w:hAnsi="宋体" w:cs="宋体" w:eastAsia="宋体"/>
          <w:sz w:val="55"/>
          <w:spacing w:val="0"/>
          <w:color w:val="000000"/>
          <w:b w:val="off"/>
          <w:i w:val="off"/>
        </w:rPr>
        <w:t>中为我们所把握时，才能找到抽象出这样一些基本概念的具体</w:t>
      </w:r>
      <w:r>
        <w:rPr>
          <w:rFonts w:ascii="宋体" w:hAnsi="宋体" w:cs="宋体" w:eastAsia="宋体"/>
          <w:sz w:val="55"/>
          <w:spacing w:val="0"/>
          <w:color w:val="000000"/>
          <w:b w:val="off"/>
          <w:i w:val="off"/>
        </w:rPr>
        <w:t>基础，这些概念在逻辑学、伦理学、美学中，并且是作为构造这些</w:t>
      </w:r>
      <w:r>
        <w:rPr>
          <w:rFonts w:ascii="宋体" w:hAnsi="宋体" w:cs="宋体" w:eastAsia="宋体"/>
          <w:sz w:val="55"/>
          <w:spacing w:val="0"/>
          <w:color w:val="000000"/>
          <w:b w:val="off"/>
          <w:i w:val="off"/>
        </w:rPr>
        <w:t>学科的观念规律的概念，而发挥着系统的作用。由于我们在这</w:t>
      </w:r>
      <w:r>
        <w:rPr>
          <w:rFonts w:ascii="宋体" w:hAnsi="宋体" w:cs="宋体" w:eastAsia="宋体"/>
          <w:sz w:val="55"/>
          <w:spacing w:val="0"/>
          <w:color w:val="000000"/>
          <w:b w:val="off"/>
          <w:i w:val="off"/>
        </w:rPr>
        <w:t>里也提到了逻辑学，所以我们同时也联想到那个促使我们更详</w:t>
      </w:r>
      <w:r>
        <w:rPr>
          <w:rFonts w:ascii="宋体" w:hAnsi="宋体" w:cs="宋体" w:eastAsia="宋体"/>
          <w:sz w:val="55"/>
          <w:spacing w:val="0"/>
          <w:color w:val="000000"/>
          <w:b w:val="off"/>
          <w:i w:val="off"/>
        </w:rPr>
        <w:t>尽考察这些体验的特殊兴趣。</w:t>
      </w:r>
      <w:bookmarkEnd w:id="6746"/>
    </w:p>
    <w:p>
      <w:pPr>
        <w:pageBreakBefore w:val="off"/>
        <w:tabs/>
        <w:wordWrap w:val="off"/>
        <w:spacing w:before="0" w:after="0" w:line="1320" w:lineRule="atLeast"/>
        <w:ind w:left="5340" w:right="760" w:hanging="4200"/>
        <w:jc w:val="both"/>
        <w:textAlignment w:val="baseline"/>
        <w:rPr>
          <w:sz w:val="61"/>
        </w:rPr>
      </w:pPr>
      <w:bookmarkStart w:name="" w:id="6747"/>
      <w:r>
        <w:rPr>
          <w:rFonts w:ascii="黑体" w:hAnsi="黑体" w:cs="黑体" w:eastAsia="黑体"/>
          <w:sz w:val="61"/>
          <w:spacing w:val="0"/>
          <w:color w:val="000000"/>
          <w:b w:val="on"/>
          <w:i w:val="off"/>
        </w:rPr>
        <w:t>第</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10节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作为“意向”体验的行为</w:t>
      </w:r>
      <w:r>
        <w:rPr>
          <w:rFonts w:ascii="黑体" w:hAnsi="黑体" w:cs="黑体" w:eastAsia="黑体"/>
          <w:sz w:val="61"/>
          <w:spacing w:val="0"/>
          <w:color w:val="000000"/>
          <w:b w:val="on"/>
          <w:i w:val="off"/>
        </w:rPr>
        <w:t>所具有的描述性特征</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-2628900</wp:posOffset>
                </wp:positionV>
                <wp:extent cx="1219200" cy="596900"/>
                <wp:wrapNone/>
                <wp:docPr id="687" name="文本框 687"/>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6748"/>
                            <w:r>
                              <w:rPr>
                                <w:rFonts w:ascii="黑体" w:hAnsi="黑体" w:cs="黑体" w:eastAsia="黑体"/>
                                <w:sz w:val="64"/>
                                <w:spacing w:val="0"/>
                                <w:color w:val="000000"/>
                                <w:b w:val="off"/>
                                <w:i w:val="off"/>
                              </w:rPr>
                              <w:t>B₁366</w:t>
                            </w:r>
                            <w:bookmarkEnd w:id="6748"/>
                          </w:p>
                        </w:txbxContent>
                      </wps:txbx>
                      <wps:bodyPr wrap="square" lIns="0" rIns="0" tIns="0" bIns="0" vert="horz" anchor="t">
                        <a:noAutofit/>
                      </wps:bodyPr>
                    </wps:wsp>
                  </a:graphicData>
                </a:graphic>
              </wp:anchor>
            </w:drawing>
          </mc:Choice>
          <mc:Fallback>
            <w:pict>
              <v:shape type="#_x0000_t202" filled="f" stroked="f" style="margin-left:972pt;margin-top:-207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6749"/>
                      <w:r>
                        <w:rPr>
                          <w:rFonts w:ascii="黑体" w:hAnsi="黑体" w:cs="黑体" w:eastAsia="黑体"/>
                          <w:sz w:val="64"/>
                          <w:spacing w:val="0"/>
                          <w:color w:val="000000"/>
                          <w:b w:val="off"/>
                          <w:i w:val="off"/>
                        </w:rPr>
                        <w:t>B₁366</w:t>
                      </w:r>
                      <w:bookmarkEnd w:id="6749"/>
                    </w:p>
                  </w:txbxContent>
                </v:textbox>
              </v:shape>
            </w:pict>
          </mc:Fallback>
        </mc:AlternateContent>
      </w:r>
      <w:bookmarkEnd w:id="6747"/>
    </w:p>
    <w:p>
      <w:pPr>
        <w:pageBreakBefore w:val="off"/>
        <w:tabs/>
        <w:wordWrap w:val="off"/>
        <w:spacing w:before="480" w:after="0" w:line="960" w:lineRule="atLeast"/>
        <w:ind w:left="580" w:right="40" w:firstLine="1080"/>
        <w:jc w:val="both"/>
        <w:textAlignment w:val="baseline"/>
        <w:rPr>
          <w:sz w:val="55"/>
        </w:rPr>
      </w:pPr>
      <w:bookmarkStart w:name="" w:id="6750"/>
      <w:r>
        <w:rPr>
          <w:rFonts w:ascii="宋体" w:hAnsi="宋体" w:cs="宋体" w:eastAsia="宋体"/>
          <w:sz w:val="55"/>
          <w:spacing w:val="0"/>
          <w:color w:val="000000"/>
          <w:b w:val="off"/>
          <w:i w:val="off"/>
        </w:rPr>
        <w:t>但现在是对布伦塔诺分类的本质，即对在心理行为意义上</w:t>
      </w:r>
      <w:r>
        <w:rPr>
          <w:rFonts w:ascii="宋体" w:hAnsi="宋体" w:cs="宋体" w:eastAsia="宋体"/>
          <w:sz w:val="55"/>
          <w:spacing w:val="0"/>
          <w:color w:val="000000"/>
          <w:b w:val="off"/>
          <w:i w:val="off"/>
        </w:rPr>
        <w:t>的意识概念之本质进行规定的时候了。在上述分类方面兴趣的</w:t>
      </w:r>
      <w:r>
        <w:rPr>
          <w:rFonts w:ascii="宋体" w:hAnsi="宋体" w:cs="宋体" w:eastAsia="宋体"/>
          <w:sz w:val="55"/>
          <w:spacing w:val="0"/>
          <w:color w:val="000000"/>
          <w:b w:val="off"/>
          <w:i w:val="off"/>
        </w:rPr>
        <w:t>引导下，布伦塔诺本人将有关的区分引入到对他所设定的两个</w:t>
      </w:r>
      <w:r>
        <w:rPr>
          <w:rFonts w:ascii="宋体" w:hAnsi="宋体" w:cs="宋体" w:eastAsia="宋体"/>
          <w:sz w:val="55"/>
          <w:spacing w:val="0"/>
          <w:color w:val="000000"/>
          <w:b w:val="off"/>
          <w:i w:val="off"/>
        </w:rPr>
        <w:t>基本类型的“现象”之相互分离的形式之中，这两种现象是指心</w:t>
      </w:r>
      <w:r>
        <w:rPr>
          <w:rFonts w:ascii="宋体" w:hAnsi="宋体" w:cs="宋体" w:eastAsia="宋体"/>
          <w:sz w:val="55"/>
          <w:spacing w:val="0"/>
          <w:color w:val="000000"/>
          <w:b w:val="off"/>
          <w:i w:val="off"/>
        </w:rPr>
        <w:t>理现象和物理现象。他一共获得了六个规定，我们在这里从一</w:t>
      </w:r>
      <w:r>
        <w:rPr>
          <w:rFonts w:ascii="宋体" w:hAnsi="宋体" w:cs="宋体" w:eastAsia="宋体"/>
          <w:sz w:val="55"/>
          <w:spacing w:val="0"/>
          <w:color w:val="000000"/>
          <w:b w:val="off"/>
          <w:i w:val="off"/>
        </w:rPr>
        <w:t>开始就只能考察其中的两个，因为所有其他的规定都毁坏性地</w:t>
      </w:r>
      <w:r>
        <w:rPr>
          <w:rFonts w:ascii="宋体" w:hAnsi="宋体" w:cs="宋体" w:eastAsia="宋体"/>
          <w:sz w:val="55"/>
          <w:spacing w:val="0"/>
          <w:color w:val="000000"/>
          <w:b w:val="off"/>
          <w:i w:val="off"/>
        </w:rPr>
        <w:t>带有某些迷惑人的歧义，这些歧义使得人们无法再坚持布伦塔</w:t>
      </w:r>
      <w:r>
        <w:rPr>
          <w:rFonts w:ascii="宋体" w:hAnsi="宋体" w:cs="宋体" w:eastAsia="宋体"/>
          <w:sz w:val="55"/>
          <w:spacing w:val="0"/>
          <w:color w:val="000000"/>
          <w:b w:val="off"/>
          <w:i w:val="off"/>
        </w:rPr>
        <w:t>诺的现象概念，尤其是他的物理现象概念，而后还有他的内感知</w:t>
      </w:r>
      <w:r>
        <w:rPr>
          <w:rFonts w:ascii="宋体" w:hAnsi="宋体" w:cs="宋体" w:eastAsia="宋体"/>
          <w:sz w:val="55"/>
          <w:spacing w:val="0"/>
          <w:color w:val="000000"/>
          <w:b w:val="off"/>
          <w:i w:val="off"/>
        </w:rPr>
        <w:t>和外感知的概念。①</w:t>
      </w:r>
      <w:bookmarkEnd w:id="6750"/>
    </w:p>
    <w:p>
      <w:pPr>
        <w:pageBreakBefore w:val="off"/>
        <w:tabs/>
        <w:wordWrap w:val="off"/>
        <w:spacing w:before="0" w:after="0" w:line="960" w:lineRule="atLeast"/>
        <w:ind w:left="580" w:right="0" w:firstLine="1080"/>
        <w:jc w:val="both"/>
        <w:textAlignment w:val="baseline"/>
        <w:rPr>
          <w:sz w:val="55"/>
        </w:rPr>
      </w:pPr>
      <w:bookmarkStart w:name="" w:id="6751"/>
      <w:r>
        <w:rPr>
          <w:rFonts w:ascii="宋体" w:hAnsi="宋体" w:cs="宋体" w:eastAsia="宋体"/>
          <w:sz w:val="55"/>
          <w:spacing w:val="0"/>
          <w:color w:val="000000"/>
          <w:b w:val="off"/>
          <w:i w:val="off"/>
        </w:rPr>
        <w:t>在这两个被偏好的规定中，有一个规定直接地表明了心</w:t>
      </w:r>
      <w:r>
        <w:rPr>
          <w:rFonts w:ascii="宋体" w:hAnsi="宋体" w:cs="宋体" w:eastAsia="宋体"/>
          <w:sz w:val="55"/>
          <w:spacing w:val="0"/>
          <w:color w:val="000000"/>
          <w:b w:val="off"/>
          <w:i w:val="off"/>
        </w:rPr>
        <w:t>理现象或行为的本质。这个本质在随意的例子中都可以明</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622300</wp:posOffset>
                </wp:positionV>
                <wp:extent cx="1066800" cy="596900"/>
                <wp:wrapNone/>
                <wp:docPr id="688" name="文本框 688"/>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6752"/>
                            <w:r>
                              <w:rPr>
                                <w:rFonts w:ascii="黑体" w:hAnsi="黑体" w:cs="黑体" w:eastAsia="黑体"/>
                                <w:sz w:val="64"/>
                                <w:spacing w:val="0"/>
                                <w:color w:val="000000"/>
                                <w:b w:val="off"/>
                                <w:i w:val="off"/>
                              </w:rPr>
                              <w:t>A347</w:t>
                            </w:r>
                            <w:bookmarkEnd w:id="6752"/>
                          </w:p>
                        </w:txbxContent>
                      </wps:txbx>
                      <wps:bodyPr wrap="square" lIns="0" rIns="0" tIns="0" bIns="0" vert="horz" anchor="t">
                        <a:noAutofit/>
                      </wps:bodyPr>
                    </wps:wsp>
                  </a:graphicData>
                </a:graphic>
              </wp:anchor>
            </w:drawing>
          </mc:Choice>
          <mc:Fallback>
            <w:pict>
              <v:shape type="#_x0000_t202" filled="f" stroked="f" style="margin-left:972pt;margin-top:49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6753"/>
                      <w:r>
                        <w:rPr>
                          <w:rFonts w:ascii="黑体" w:hAnsi="黑体" w:cs="黑体" w:eastAsia="黑体"/>
                          <w:sz w:val="64"/>
                          <w:spacing w:val="0"/>
                          <w:color w:val="000000"/>
                          <w:b w:val="off"/>
                          <w:i w:val="off"/>
                        </w:rPr>
                        <w:t>A347</w:t>
                      </w:r>
                      <w:bookmarkEnd w:id="6753"/>
                    </w:p>
                  </w:txbxContent>
                </v:textbox>
              </v:shape>
            </w:pict>
          </mc:Fallback>
        </mc:AlternateContent>
      </w:r>
      <w:bookmarkEnd w:id="6751"/>
    </w:p>
    <w:p>
      <w:pPr>
        <w:pageBreakBefore w:val="off"/>
        <w:tabs/>
        <w:wordWrap w:val="off"/>
        <w:spacing w:before="0" w:after="0" w:line="860" w:lineRule="atLeast"/>
        <w:ind w:left="640" w:right="0"/>
        <w:jc w:val="both"/>
        <w:textAlignment w:val="baseline"/>
        <w:rPr>
          <w:sz w:val="64"/>
        </w:rPr>
      </w:pPr>
      <w:bookmarkStart w:name="" w:id="6754"/>
      <w:r>
        <w:rPr>
          <w:rFonts w:ascii="宋体" w:hAnsi="宋体" w:cs="宋体" w:eastAsia="宋体"/>
          <w:sz w:val="64"/>
          <w:spacing w:val="0"/>
          <w:color w:val="000000"/>
          <w:u w:val="single"/>
          <w:b w:val="off"/>
          <w:i w:val="off"/>
        </w:rPr>
        <w:t xml:space="preserve">           </w:t>
      </w:r>
      <w:bookmarkEnd w:id="6754"/>
    </w:p>
    <w:p>
      <w:pPr>
        <w:pageBreakBefore w:val="off"/>
        <w:tabs/>
        <w:wordWrap w:val="off"/>
        <w:spacing w:before="360" w:after="0" w:line="660" w:lineRule="atLeast"/>
        <w:ind w:left="580" w:right="40" w:firstLine="840"/>
        <w:jc w:val="both"/>
        <w:textAlignment w:val="baseline"/>
        <w:rPr>
          <w:sz w:val="41"/>
        </w:rPr>
      </w:pPr>
      <w:bookmarkStart w:name="" w:id="6755"/>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详细论述可以参阅刚才所提到的“附录”〔外感知与内感知。物理现象与心</w:t>
      </w:r>
      <w:r>
        <w:rPr>
          <w:rFonts w:ascii="宋体" w:hAnsi="宋体" w:cs="宋体" w:eastAsia="宋体"/>
          <w:sz w:val="41"/>
          <w:spacing w:val="0"/>
          <w:color w:val="000000"/>
          <w:b w:val="off"/>
          <w:i w:val="off"/>
        </w:rPr>
        <w:t>理现象〕。</w:t>
      </w:r>
      <w:bookmarkEnd w:id="6755"/>
    </w:p>
    <w:p>
      <w:r>
        <w:t/>
      </w:r>
    </w:p>
    <w:p>
      <w:pPr>
        <w:sectPr>
          <w:footerReference r:id="rId996"/>
          <w:headerReference r:id="rId997" w:type="default"/>
          <w:type w:val="nextPage"/>
          <w:pgSz w:w="22520" w:h="31680"/>
          <w:pgMar w:left="3380" w:top="2460" w:right="3380" w:bottom="2460" w:header="2160" w:footer="2160"/>
          <w:cols w:num="1"/>
        </w:sectPr>
      </w:pPr>
    </w:p>
    <w:p>
      <w:pPr>
        <w:pageBreakBefore w:val="off"/>
        <w:tabs>
          <w:tab w:pos="2340" w:val="left" w:leader="none"/>
        </w:tabs>
        <w:wordWrap w:val="off"/>
        <w:spacing w:before="0" w:after="0" w:line="520" w:lineRule="atLeast"/>
        <w:ind w:left="880" w:right="0"/>
        <w:jc w:val="both"/>
        <w:textAlignment w:val="baseline"/>
        <w:rPr>
          <w:sz w:val="39"/>
        </w:rPr>
      </w:pPr>
      <w:bookmarkStart w:name="" w:id="6756"/>
      <w:r>
        <w:rPr>
          <w:rFonts w:ascii="楷体" w:hAnsi="楷体" w:cs="楷体" w:eastAsia="楷体"/>
          <w:sz w:val="39"/>
          <w:spacing w:val="0"/>
          <w:color w:val="000000"/>
          <w:b w:val="on"/>
          <w:i w:val="off"/>
        </w:rPr>
        <w:t>434</w:t>
      </w:r>
      <w:r>
        <w:t xml:space="preserve">	</w:t>
      </w:r>
      <w:r>
        <w:rPr>
          <w:rFonts w:ascii="黑体" w:hAnsi="黑体" w:cs="黑体" w:eastAsia="黑体"/>
          <w:sz w:val="39"/>
          <w:spacing w:val="0"/>
          <w:color w:val="000000"/>
          <w:b w:val="on"/>
          <w:i w:val="off"/>
        </w:rPr>
        <w:t>逻辑研究(第二卷第一部分)</w:t>
      </w:r>
      <w:bookmarkEnd w:id="6756"/>
    </w:p>
    <w:p>
      <w:pPr>
        <w:pageBreakBefore w:val="off"/>
        <w:tabs/>
        <w:wordWrap w:val="off"/>
        <w:spacing w:before="0" w:after="0" w:line="980" w:lineRule="exact"/>
        <w:ind w:left="0" w:right="0"/>
        <w:jc w:val="both"/>
        <w:textAlignment w:val="baseline"/>
        <w:rPr>
          <w:sz w:val="49"/>
        </w:rPr>
      </w:pPr>
      <w:bookmarkStart w:name="" w:id="6757"/>
      <w:r>
        <w:rPr>
          <w:rFonts w:ascii="宋体" w:hAnsi="宋体" w:cs="宋体" w:eastAsia="宋体"/>
          <w:sz w:val="49"/>
          <w:spacing w:val="0"/>
          <w:color w:val="000000"/>
          <w:b w:val="off"/>
          <w:i w:val="off"/>
        </w:rPr>
        <w:t/>
      </w:r>
      <w:bookmarkEnd w:id="6757"/>
    </w:p>
    <w:p>
      <w:pPr>
        <w:pageBreakBefore w:val="off"/>
        <w:tabs/>
        <w:wordWrap w:val="off"/>
        <w:spacing w:before="0" w:after="0" w:line="960" w:lineRule="atLeast"/>
        <w:ind w:left="860" w:right="0"/>
        <w:jc w:val="both"/>
        <w:textAlignment w:val="baseline"/>
        <w:rPr>
          <w:sz w:val="49"/>
        </w:rPr>
      </w:pPr>
      <w:bookmarkStart w:name="" w:id="6758"/>
      <w:r>
        <w:rPr>
          <w:rFonts w:ascii="宋体" w:hAnsi="宋体" w:cs="宋体" w:eastAsia="宋体"/>
          <w:sz w:val="49"/>
          <w:spacing w:val="0"/>
          <w:color w:val="000000"/>
          <w:b w:val="off"/>
          <w:i w:val="off"/>
        </w:rPr>
        <w:t>确无误地显露出来。在感知中有某物被感知，在图像表象</w:t>
      </w:r>
      <w:r>
        <w:rPr>
          <w:rFonts w:ascii="宋体" w:hAnsi="宋体" w:cs="宋体" w:eastAsia="宋体"/>
          <w:sz w:val="49"/>
          <w:spacing w:val="0"/>
          <w:color w:val="000000"/>
          <w:b w:val="off"/>
          <w:i w:val="off"/>
        </w:rPr>
        <w: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Bildvorstellung〉中有某物形象地〈</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bildlich〉被表象,在陈述中</w:t>
      </w:r>
      <w:r>
        <w:rPr>
          <w:rFonts w:ascii="宋体" w:hAnsi="宋体" w:cs="宋体" w:eastAsia="宋体"/>
          <w:sz w:val="49"/>
          <w:spacing w:val="0"/>
          <w:color w:val="000000"/>
          <w:b w:val="off"/>
          <w:i w:val="off"/>
        </w:rPr>
        <w:t>有某物被陈述，在爱中有某物被爱，在恨中有某物被恨，在欲望</w:t>
      </w:r>
      <w:r>
        <w:rPr>
          <w:rFonts w:ascii="宋体" w:hAnsi="宋体" w:cs="宋体" w:eastAsia="宋体"/>
          <w:sz w:val="49"/>
          <w:spacing w:val="0"/>
          <w:color w:val="000000"/>
          <w:b w:val="off"/>
          <w:i w:val="off"/>
        </w:rPr>
        <w:t>中有某物被欲求，如此等等。布伦塔诺看到了在这些例子上可</w:t>
      </w:r>
      <w:r>
        <w:rPr>
          <w:rFonts w:ascii="宋体" w:hAnsi="宋体" w:cs="宋体" w:eastAsia="宋体"/>
          <w:sz w:val="49"/>
          <w:spacing w:val="0"/>
          <w:color w:val="000000"/>
          <w:b w:val="off"/>
          <w:i w:val="off"/>
        </w:rPr>
        <w:t>以把握到的共同之物，他说：“……每一个心理现象都可以通过</w:t>
      </w:r>
      <w:r>
        <w:rPr>
          <w:rFonts w:ascii="宋体" w:hAnsi="宋体" w:cs="宋体" w:eastAsia="宋体"/>
          <w:sz w:val="49"/>
          <w:spacing w:val="0"/>
          <w:color w:val="000000"/>
          <w:b w:val="off"/>
          <w:i w:val="off"/>
        </w:rPr>
        <w:t>这样一种东西而得到描述，中世纪经院哲学家们将这种东西称</w:t>
      </w:r>
      <w:r>
        <w:rPr>
          <w:rFonts w:ascii="宋体" w:hAnsi="宋体" w:cs="宋体" w:eastAsia="宋体"/>
          <w:sz w:val="49"/>
          <w:spacing w:val="0"/>
          <w:color w:val="000000"/>
          <w:b w:val="off"/>
          <w:i w:val="off"/>
        </w:rPr>
        <w:t>作一个对象的意向的(或心灵的)内实存〈Inexistenz〉，而我</w:t>
      </w:r>
      <w:r>
        <w:rPr>
          <w:rFonts w:ascii="宋体" w:hAnsi="宋体" w:cs="宋体" w:eastAsia="宋体"/>
          <w:sz w:val="49"/>
          <w:spacing w:val="0"/>
          <w:color w:val="000000"/>
          <w:b w:val="off"/>
          <w:i w:val="off"/>
        </w:rPr>
        <w:t>们————虽然我们所用的表达也并非完全单义————则将它称作与</w:t>
      </w:r>
      <w:r>
        <w:rPr>
          <w:rFonts w:ascii="宋体" w:hAnsi="宋体" w:cs="宋体" w:eastAsia="宋体"/>
          <w:sz w:val="49"/>
          <w:spacing w:val="0"/>
          <w:color w:val="000000"/>
          <w:b w:val="off"/>
          <w:i w:val="off"/>
        </w:rPr>
        <w:t>一个内容的关系、向一个客体(在这里不应被理解为一个实在)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的朝向，或内在的对象性。每一个心理现象自身都含有作为客</w:t>
      </w:r>
      <w:r>
        <w:rPr>
          <w:rFonts w:ascii="宋体" w:hAnsi="宋体" w:cs="宋体" w:eastAsia="宋体"/>
          <w:sz w:val="49"/>
          <w:spacing w:val="0"/>
          <w:color w:val="000000"/>
          <w:b w:val="off"/>
          <w:i w:val="off"/>
        </w:rPr>
        <w:t>体的某物，尽管不是以同样的方式。”①这种“意识与一个内容的</w:t>
      </w:r>
      <w:r>
        <w:rPr>
          <w:rFonts w:ascii="宋体" w:hAnsi="宋体" w:cs="宋体" w:eastAsia="宋体"/>
          <w:sz w:val="49"/>
          <w:spacing w:val="0"/>
          <w:color w:val="000000"/>
          <w:b w:val="off"/>
          <w:i w:val="off"/>
        </w:rPr>
        <w:t>关系方式”(正如布伦塔诺在其他地方也常常表达的那样)在表</w:t>
      </w:r>
      <w:r>
        <w:rPr>
          <w:rFonts w:ascii="宋体" w:hAnsi="宋体" w:cs="宋体" w:eastAsia="宋体"/>
          <w:sz w:val="49"/>
          <w:spacing w:val="0"/>
          <w:color w:val="000000"/>
          <w:b w:val="off"/>
          <w:i w:val="off"/>
        </w:rPr>
        <w:t>象中就是表象的方式，在判断中就是判断的方式，如此等等。如</w:t>
      </w:r>
      <w:r>
        <w:rPr>
          <w:rFonts w:ascii="宋体" w:hAnsi="宋体" w:cs="宋体" w:eastAsia="宋体"/>
          <w:sz w:val="49"/>
          <w:spacing w:val="0"/>
          <w:color w:val="000000"/>
          <w:b w:val="off"/>
          <w:i w:val="off"/>
        </w:rPr>
        <w:t>所周知，布伦塔诺将心理现象划分为表象、判断和情感活动(“爱</w:t>
      </w:r>
      <w:r>
        <w:rPr>
          <w:rFonts w:ascii="宋体" w:hAnsi="宋体" w:cs="宋体" w:eastAsia="宋体"/>
          <w:sz w:val="49"/>
          <w:spacing w:val="0"/>
          <w:color w:val="000000"/>
          <w:b w:val="off"/>
          <w:i w:val="off"/>
        </w:rPr>
        <w:t>与恨的现象”)，他的这种分类尝试便建基于这种关系方式之上，</w:t>
      </w:r>
      <w:r>
        <w:rPr>
          <w:rFonts w:ascii="宋体" w:hAnsi="宋体" w:cs="宋体" w:eastAsia="宋体"/>
          <w:sz w:val="49"/>
          <w:spacing w:val="0"/>
          <w:color w:val="000000"/>
          <w:b w:val="off"/>
          <w:i w:val="off"/>
        </w:rPr>
        <w:t>布伦塔诺恰恰将这种关系方式区别于三种根本不同的(有可能</w:t>
      </w:r>
      <w:r>
        <w:rPr>
          <w:rFonts w:ascii="宋体" w:hAnsi="宋体" w:cs="宋体" w:eastAsia="宋体"/>
          <w:sz w:val="49"/>
          <w:spacing w:val="0"/>
          <w:color w:val="000000"/>
          <w:b w:val="off"/>
          <w:i w:val="off"/>
        </w:rPr>
        <w:t>多重地特殊化的)方式。</w:t>
      </w:r>
      <w:bookmarkEnd w:id="6758"/>
    </w:p>
    <w:p>
      <w:pPr>
        <w:pageBreakBefore w:val="off"/>
        <w:tabs/>
        <w:wordWrap w:val="off"/>
        <w:spacing w:before="0" w:after="0" w:line="960" w:lineRule="atLeast"/>
        <w:ind w:left="860" w:right="0" w:firstLine="1100"/>
        <w:jc w:val="both"/>
        <w:textAlignment w:val="baseline"/>
        <w:rPr>
          <w:sz w:val="49"/>
        </w:rPr>
      </w:pPr>
      <w:bookmarkStart w:name="" w:id="6759"/>
      <w:r>
        <w:rPr>
          <w:rFonts w:ascii="宋体" w:hAnsi="宋体" w:cs="宋体" w:eastAsia="宋体"/>
          <w:sz w:val="49"/>
          <w:spacing w:val="0"/>
          <w:color w:val="000000"/>
          <w:b w:val="off"/>
          <w:i w:val="off"/>
        </w:rPr>
        <w:t>这里的问题并不在于，人们是否认为，布伦塔诺对“心理现</w:t>
      </w:r>
      <w:r>
        <w:rPr>
          <w:rFonts w:ascii="宋体" w:hAnsi="宋体" w:cs="宋体" w:eastAsia="宋体"/>
          <w:sz w:val="49"/>
          <w:spacing w:val="0"/>
          <w:color w:val="000000"/>
          <w:b w:val="off"/>
          <w:i w:val="off"/>
        </w:rPr>
        <w:t>象”的分类是妥当的，人们是否承认，它正像它的天才倡导者[11]</w:t>
      </w:r>
      <w:r>
        <w:rPr>
          <w:rFonts w:ascii="宋体" w:hAnsi="宋体" w:cs="宋体" w:eastAsia="宋体"/>
          <w:sz w:val="49"/>
          <w:spacing w:val="0"/>
          <w:color w:val="000000"/>
          <w:b w:val="off"/>
          <w:i w:val="off"/>
        </w:rPr>
        <w:t>所要求的那样对心理学的整个探讨具有奠基性的意义。我们只</w:t>
      </w:r>
      <w:r>
        <w:rPr>
          <w:rFonts w:ascii="宋体" w:hAnsi="宋体" w:cs="宋体" w:eastAsia="宋体"/>
          <w:sz w:val="49"/>
          <w:spacing w:val="0"/>
          <w:color w:val="000000"/>
          <w:b w:val="off"/>
          <w:i w:val="off"/>
        </w:rPr>
        <w:t>关注对我们来说至关重要的一点：意向关系，或者简言之，意</w:t>
      </w:r>
      <w:r>
        <w:rPr>
          <w:rFonts w:ascii="宋体" w:hAnsi="宋体" w:cs="宋体" w:eastAsia="宋体"/>
          <w:sz w:val="49"/>
          <w:spacing w:val="0"/>
          <w:color w:val="000000"/>
          <w:b w:val="off"/>
          <w:i w:val="off"/>
        </w:rPr>
        <w:t>向————它们构成“行为”的描述性的种属特征————具有各种本质</w:t>
      </w:r>
      <w:r>
        <w:rPr>
          <w:rFonts w:ascii="宋体" w:hAnsi="宋体" w:cs="宋体" w:eastAsia="宋体"/>
          <w:sz w:val="49"/>
          <w:spacing w:val="0"/>
          <w:color w:val="000000"/>
          <w:b w:val="off"/>
          <w:i w:val="off"/>
        </w:rPr>
        <w:t>特殊的差异性。对一个实事状态的“单纯表象”[12]意指它的这</w:t>
      </w:r>
      <w:r>
        <w:rPr>
          <w:rFonts w:ascii="宋体" w:hAnsi="宋体" w:cs="宋体" w:eastAsia="宋体"/>
          <w:sz w:val="49"/>
          <w:spacing w:val="0"/>
          <w:color w:val="000000"/>
          <w:b w:val="off"/>
          <w:i w:val="off"/>
        </w:rPr>
        <w:t>个“对象”的方式不同于那种将此事态认之为真或认之为假的判</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断方式。重又不同的是猜测与怀疑的方式、希望与惧怕的方式、</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-4521200</wp:posOffset>
                </wp:positionV>
                <wp:extent cx="1384300" cy="584200"/>
                <wp:wrapNone/>
                <wp:docPr id="689" name="文本框 689"/>
                <a:graphic xmlns:a="http://schemas.openxmlformats.org/drawingml/2006/main">
                  <a:graphicData uri="http://schemas.microsoft.com/office/word/2010/wordprocessingShape">
                    <wps:wsp>
                      <wps:cNvSpPr txBox="true"/>
                      <wps:spPr>
                        <a:xfrm>
                          <a:off x="0" y="0"/>
                          <a:ext cx="13843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6760"/>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367</w:t>
                            </w:r>
                            <w:bookmarkEnd w:id="6760"/>
                          </w:p>
                        </w:txbxContent>
                      </wps:txbx>
                      <wps:bodyPr wrap="square" lIns="0" rIns="0" tIns="0" bIns="0" vert="horz" anchor="t">
                        <a:noAutofit/>
                      </wps:bodyPr>
                    </wps:wsp>
                  </a:graphicData>
                </a:graphic>
              </wp:anchor>
            </w:drawing>
          </mc:Choice>
          <mc:Fallback>
            <w:pict>
              <v:shape type="#_x0000_t202" filled="f" stroked="f" style="margin-left:110pt;margin-top:-356pt;width:10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6761"/>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367</w:t>
                      </w:r>
                      <w:bookmarkEnd w:id="6761"/>
                    </w:p>
                  </w:txbxContent>
                </v:textbox>
              </v:shape>
            </w:pict>
          </mc:Fallback>
        </mc:AlternateContent>
      </w:r>
      <w:bookmarkEnd w:id="6759"/>
    </w:p>
    <w:p>
      <w:pPr>
        <w:pageBreakBefore w:val="off"/>
        <w:tabs/>
        <w:wordWrap w:val="off"/>
        <w:spacing w:before="0" w:after="0" w:line="840" w:lineRule="atLeast"/>
        <w:ind w:left="940" w:right="0"/>
        <w:jc w:val="both"/>
        <w:textAlignment w:val="baseline"/>
        <w:rPr>
          <w:sz w:val="62"/>
        </w:rPr>
      </w:pPr>
      <w:bookmarkStart w:name="" w:id="6762"/>
      <w:r>
        <w:rPr>
          <w:rFonts w:ascii="宋体" w:hAnsi="宋体" w:cs="宋体" w:eastAsia="宋体"/>
          <w:sz w:val="62"/>
          <w:spacing w:val="0"/>
          <w:color w:val="000000"/>
          <w:u w:val="single"/>
          <w:b w:val="off"/>
          <w:i w:val="off"/>
        </w:rPr>
        <w:t xml:space="preserve">            </w:t>
      </w:r>
      <w:bookmarkEnd w:id="6762"/>
    </w:p>
    <w:p>
      <w:pPr>
        <w:pageBreakBefore w:val="off"/>
        <w:tabs/>
        <w:wordWrap w:val="off"/>
        <w:spacing w:before="0" w:after="0" w:line="460" w:lineRule="exact"/>
        <w:ind w:left="0" w:right="0"/>
        <w:jc w:val="both"/>
        <w:textAlignment w:val="baseline"/>
        <w:rPr>
          <w:sz w:val="39"/>
        </w:rPr>
      </w:pPr>
      <w:bookmarkStart w:name="" w:id="6763"/>
      <w:r>
        <w:rPr>
          <w:rFonts w:ascii="宋体" w:hAnsi="宋体" w:cs="宋体" w:eastAsia="宋体"/>
          <w:sz w:val="39"/>
          <w:spacing w:val="0"/>
          <w:color w:val="000000"/>
          <w:b w:val="off"/>
          <w:i w:val="off"/>
        </w:rPr>
        <w:t/>
      </w:r>
      <w:bookmarkEnd w:id="6763"/>
    </w:p>
    <w:p>
      <w:pPr>
        <w:pageBreakBefore w:val="off"/>
        <w:tabs/>
        <w:wordWrap w:val="off"/>
        <w:spacing w:before="0" w:after="0" w:line="520" w:lineRule="atLeast"/>
        <w:ind w:left="1740" w:right="0"/>
        <w:jc w:val="both"/>
        <w:textAlignment w:val="baseline"/>
        <w:rPr>
          <w:sz w:val="39"/>
        </w:rPr>
      </w:pPr>
      <w:bookmarkStart w:name="" w:id="6764"/>
      <w:r>
        <w:rPr>
          <w:rFonts w:ascii="楷体" w:hAnsi="楷体" w:cs="楷体" w:eastAsia="楷体"/>
          <w:sz w:val="39"/>
          <w:spacing w:val="0"/>
          <w:color w:val="000000"/>
          <w:b w:val="off"/>
          <w:i w:val="off"/>
        </w:rPr>
        <w:t>①</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布伦塔诺，《出自经验立场的心理学》，第一卷，第115</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页。</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-1193800</wp:posOffset>
                </wp:positionV>
                <wp:extent cx="1231900" cy="584200"/>
                <wp:wrapNone/>
                <wp:docPr id="690" name="文本框 690"/>
                <a:graphic xmlns:a="http://schemas.openxmlformats.org/drawingml/2006/main">
                  <a:graphicData uri="http://schemas.microsoft.com/office/word/2010/wordprocessingShape">
                    <wps:wsp>
                      <wps:cNvSpPr txBox="true"/>
                      <wps:spPr>
                        <a:xfrm>
                          <a:off x="0" y="0"/>
                          <a:ext cx="12319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6765"/>
                            <w:r>
                              <w:rPr>
                                <w:rFonts w:ascii="宋体" w:hAnsi="宋体" w:cs="宋体" w:eastAsia="宋体"/>
                                <w:sz w:val="62"/>
                                <w:spacing w:val="0"/>
                                <w:color w:val="000000"/>
                                <w:b w:val="off"/>
                                <w:i w:val="off"/>
                              </w:rPr>
                              <w:t>A</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348</w:t>
                            </w:r>
                            <w:bookmarkEnd w:id="6765"/>
                          </w:p>
                        </w:txbxContent>
                      </wps:txbx>
                      <wps:bodyPr wrap="square" lIns="0" rIns="0" tIns="0" bIns="0" vert="horz" anchor="t">
                        <a:noAutofit/>
                      </wps:bodyPr>
                    </wps:wsp>
                  </a:graphicData>
                </a:graphic>
              </wp:anchor>
            </w:drawing>
          </mc:Choice>
          <mc:Fallback>
            <w:pict>
              <v:shape type="#_x0000_t202" filled="f" stroked="f" style="margin-left:118pt;margin-top:-94pt;width:97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6766"/>
                      <w:r>
                        <w:rPr>
                          <w:rFonts w:ascii="宋体" w:hAnsi="宋体" w:cs="宋体" w:eastAsia="宋体"/>
                          <w:sz w:val="62"/>
                          <w:spacing w:val="0"/>
                          <w:color w:val="000000"/>
                          <w:b w:val="off"/>
                          <w:i w:val="off"/>
                        </w:rPr>
                        <w:t>A</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348</w:t>
                      </w:r>
                      <w:bookmarkEnd w:id="6766"/>
                    </w:p>
                  </w:txbxContent>
                </v:textbox>
              </v:shape>
            </w:pict>
          </mc:Fallback>
        </mc:AlternateContent>
      </w:r>
      <w:bookmarkEnd w:id="6764"/>
    </w:p>
    <w:p>
      <w:r>
        <w:t/>
      </w:r>
    </w:p>
    <w:p>
      <w:pPr>
        <w:sectPr>
          <w:footerReference r:id="rId998"/>
          <w:headerReference r:id="rId999" w:type="default"/>
          <w:type w:val="nextPage"/>
          <w:pgSz w:w="22520" w:h="31680"/>
          <w:pgMar w:left="3240" w:top="2460" w:right="3240" w:bottom="2460" w:header="2160" w:footer="2160"/>
          <w:cols w:num="1"/>
        </w:sectPr>
      </w:pPr>
    </w:p>
    <w:p>
      <w:pPr>
        <w:pageBreakBefore w:val="off"/>
        <w:tabs/>
        <w:wordWrap w:val="off"/>
        <w:spacing w:before="0" w:after="0" w:line="640" w:lineRule="atLeast"/>
        <w:ind w:left="0" w:right="40"/>
        <w:jc w:val="right"/>
        <w:textAlignment w:val="baseline"/>
        <w:rPr>
          <w:sz w:val="45"/>
        </w:rPr>
      </w:pPr>
      <w:bookmarkStart w:name="" w:id="6767"/>
      <w:r>
        <w:rPr>
          <w:rFonts w:ascii="黑体" w:hAnsi="黑体" w:cs="黑体" w:eastAsia="黑体"/>
          <w:sz w:val="45"/>
          <w:spacing w:val="0"/>
          <w:color w:val="000000"/>
          <w:b w:val="off"/>
          <w:i w:val="off"/>
        </w:rPr>
        <w:t>第二章 意识作为意向体验|435</w:t>
      </w:r>
      <w:bookmarkEnd w:id="6767"/>
    </w:p>
    <w:p>
      <w:pPr>
        <w:pageBreakBefore w:val="off"/>
        <w:tabs/>
        <w:wordWrap w:val="off"/>
        <w:spacing w:before="0" w:after="0" w:line="900" w:lineRule="exact"/>
        <w:ind w:left="0" w:right="0"/>
        <w:jc w:val="right"/>
        <w:textAlignment w:val="baseline"/>
        <w:rPr>
          <w:sz w:val="55"/>
        </w:rPr>
      </w:pPr>
      <w:bookmarkStart w:name="" w:id="6768"/>
      <w:r>
        <w:rPr>
          <w:rFonts w:ascii="宋体" w:hAnsi="宋体" w:cs="宋体" w:eastAsia="宋体"/>
          <w:sz w:val="55"/>
          <w:spacing w:val="0"/>
          <w:color w:val="000000"/>
          <w:b w:val="off"/>
          <w:i w:val="off"/>
        </w:rPr>
        <w:t/>
      </w:r>
      <w:bookmarkEnd w:id="6768"/>
    </w:p>
    <w:p>
      <w:pPr>
        <w:pageBreakBefore w:val="off"/>
        <w:tabs/>
        <w:wordWrap w:val="off"/>
        <w:spacing w:before="0" w:after="0" w:line="900" w:lineRule="atLeast"/>
        <w:ind w:left="600" w:right="0"/>
        <w:jc w:val="both"/>
        <w:textAlignment w:val="baseline"/>
        <w:rPr>
          <w:sz w:val="55"/>
        </w:rPr>
      </w:pPr>
      <w:bookmarkStart w:name="" w:id="6769"/>
      <w:r>
        <w:rPr>
          <w:rFonts w:ascii="宋体" w:hAnsi="宋体" w:cs="宋体" w:eastAsia="宋体"/>
          <w:sz w:val="55"/>
          <w:spacing w:val="0"/>
          <w:color w:val="000000"/>
          <w:b w:val="off"/>
          <w:i w:val="off"/>
        </w:rPr>
        <w:t>喜欢与厌恶的方式、欲求与逃避的方式；对一个理论怀疑做决定</w:t>
      </w:r>
      <w:r>
        <w:rPr>
          <w:rFonts w:ascii="宋体" w:hAnsi="宋体" w:cs="宋体" w:eastAsia="宋体"/>
          <w:sz w:val="55"/>
          <w:spacing w:val="0"/>
          <w:color w:val="000000"/>
          <w:b w:val="off"/>
          <w:i w:val="off"/>
        </w:rPr>
        <w:t>(判断决定)或对一个实践怀疑做决定(在考虑选择的情况中的</w:t>
      </w:r>
      <w:r>
        <w:rPr>
          <w:rFonts w:ascii="宋体" w:hAnsi="宋体" w:cs="宋体" w:eastAsia="宋体"/>
          <w:sz w:val="55"/>
          <w:spacing w:val="0"/>
          <w:color w:val="000000"/>
          <w:b w:val="off"/>
          <w:i w:val="off"/>
        </w:rPr>
        <w:t>意愿决定)；对一个理论意见的证实(对一个判断意向的充实)或</w:t>
      </w:r>
      <w:r>
        <w:rPr>
          <w:rFonts w:ascii="宋体" w:hAnsi="宋体" w:cs="宋体" w:eastAsia="宋体"/>
          <w:sz w:val="55"/>
          <w:spacing w:val="0"/>
          <w:color w:val="000000"/>
          <w:b w:val="off"/>
          <w:i w:val="off"/>
        </w:rPr>
        <w:t>对一个意愿意见的证实(对一个意愿意向的充实)，以及如此等</w:t>
      </w:r>
      <w:r>
        <w:rPr>
          <w:rFonts w:ascii="宋体" w:hAnsi="宋体" w:cs="宋体" w:eastAsia="宋体"/>
          <w:sz w:val="55"/>
          <w:spacing w:val="0"/>
          <w:color w:val="000000"/>
          <w:b w:val="off"/>
          <w:i w:val="off"/>
        </w:rPr>
        <w:t>等。当然，尽管并非所有行为都是复合体验，但大多数的行为都</w:t>
      </w:r>
      <w:r>
        <w:rPr>
          <w:rFonts w:ascii="宋体" w:hAnsi="宋体" w:cs="宋体" w:eastAsia="宋体"/>
          <w:sz w:val="55"/>
          <w:spacing w:val="0"/>
          <w:color w:val="000000"/>
          <w:b w:val="off"/>
          <w:i w:val="off"/>
        </w:rPr>
        <w:t>是复合体验，并且意向本身在这里常常也是多重性的。情感意</w:t>
      </w:r>
      <w:r>
        <w:rPr>
          <w:rFonts w:ascii="宋体" w:hAnsi="宋体" w:cs="宋体" w:eastAsia="宋体"/>
          <w:sz w:val="55"/>
          <w:spacing w:val="0"/>
          <w:color w:val="000000"/>
          <w:b w:val="off"/>
          <w:i w:val="off"/>
        </w:rPr>
        <w:t>向建基于表象意向或判断意向等等之上。但确定无疑的是，我</w:t>
      </w:r>
      <w:r>
        <w:rPr>
          <w:rFonts w:ascii="宋体" w:hAnsi="宋体" w:cs="宋体" w:eastAsia="宋体"/>
          <w:sz w:val="55"/>
          <w:spacing w:val="0"/>
          <w:color w:val="000000"/>
          <w:b w:val="off"/>
          <w:i w:val="off"/>
        </w:rPr>
        <w:t>们在化解这种复合的过程中始终会达到原始的意向特征，这些</w:t>
      </w:r>
      <w:r>
        <w:rPr>
          <w:rFonts w:ascii="宋体" w:hAnsi="宋体" w:cs="宋体" w:eastAsia="宋体"/>
          <w:sz w:val="55"/>
          <w:spacing w:val="0"/>
          <w:color w:val="000000"/>
          <w:b w:val="off"/>
          <w:i w:val="off"/>
        </w:rPr>
        <w:t>特征根据其描述性的本质[13]不能再被还原为其他的心理体验；</w:t>
      </w:r>
      <w:r>
        <w:rPr>
          <w:rFonts w:ascii="宋体" w:hAnsi="宋体" w:cs="宋体" w:eastAsia="宋体"/>
          <w:sz w:val="55"/>
          <w:spacing w:val="0"/>
          <w:color w:val="000000"/>
          <w:b w:val="off"/>
          <w:i w:val="off"/>
        </w:rPr>
        <w:t>同样明白无疑的是，“意向”(“行为特征”)这个描述性的属的统</w:t>
      </w:r>
      <w:r>
        <w:rPr>
          <w:rFonts w:ascii="宋体" w:hAnsi="宋体" w:cs="宋体" w:eastAsia="宋体"/>
          <w:sz w:val="55"/>
          <w:spacing w:val="0"/>
          <w:color w:val="000000"/>
          <w:b w:val="off"/>
          <w:i w:val="off"/>
        </w:rPr>
        <w:t>一表明了这样一些种类的差异性，这些差异性建基于这个属的</w:t>
      </w:r>
      <w:r>
        <w:rPr>
          <w:rFonts w:ascii="宋体" w:hAnsi="宋体" w:cs="宋体" w:eastAsia="宋体"/>
          <w:sz w:val="55"/>
          <w:spacing w:val="0"/>
          <w:color w:val="000000"/>
          <w:b w:val="off"/>
          <w:i w:val="off"/>
        </w:rPr>
        <w:t>纯粹本质之中，并且因此作为先天而先行于经验心理学的事实</w:t>
      </w:r>
      <w:r>
        <w:rPr>
          <w:rFonts w:ascii="宋体" w:hAnsi="宋体" w:cs="宋体" w:eastAsia="宋体"/>
          <w:sz w:val="55"/>
          <w:spacing w:val="0"/>
          <w:color w:val="000000"/>
          <w:b w:val="off"/>
          <w:i w:val="off"/>
        </w:rPr>
        <w:t>性[14]。存在着本质不同的意向的种和亚种。尤其不可能仅仅</w:t>
      </w:r>
      <w:r>
        <w:rPr>
          <w:rFonts w:ascii="宋体" w:hAnsi="宋体" w:cs="宋体" w:eastAsia="宋体"/>
          <w:sz w:val="55"/>
          <w:spacing w:val="0"/>
          <w:color w:val="000000"/>
          <w:b w:val="off"/>
          <w:i w:val="off"/>
        </w:rPr>
        <w:t>借助于那些不属于意向属的因素而将所有行为的区别还原为那</w:t>
      </w:r>
      <w:r>
        <w:rPr>
          <w:rFonts w:ascii="宋体" w:hAnsi="宋体" w:cs="宋体" w:eastAsia="宋体"/>
          <w:sz w:val="55"/>
          <w:spacing w:val="0"/>
          <w:color w:val="000000"/>
          <w:b w:val="off"/>
          <w:i w:val="off"/>
        </w:rPr>
        <w:t>些织入进来的表象和判断的区别。因此，例如美学的赞许与厌</w:t>
      </w:r>
      <w:r>
        <w:rPr>
          <w:rFonts w:ascii="宋体" w:hAnsi="宋体" w:cs="宋体" w:eastAsia="宋体"/>
          <w:sz w:val="55"/>
          <w:spacing w:val="0"/>
          <w:color w:val="000000"/>
          <w:b w:val="off"/>
          <w:i w:val="off"/>
        </w:rPr>
        <w:t>恶是一个意向关系的方式，这种方式表明自身相对于那种对美</w:t>
      </w:r>
      <w:r>
        <w:rPr>
          <w:rFonts w:ascii="宋体" w:hAnsi="宋体" w:cs="宋体" w:eastAsia="宋体"/>
          <w:sz w:val="55"/>
          <w:spacing w:val="0"/>
          <w:color w:val="000000"/>
          <w:b w:val="off"/>
          <w:i w:val="off"/>
        </w:rPr>
        <w:t>学客体的单纯表象或理论评价而言具有明见和本质不同的特</w:t>
      </w:r>
      <w:r>
        <w:rPr>
          <w:rFonts w:ascii="宋体" w:hAnsi="宋体" w:cs="宋体" w:eastAsia="宋体"/>
          <w:sz w:val="55"/>
          <w:spacing w:val="0"/>
          <w:color w:val="000000"/>
          <w:b w:val="off"/>
          <w:i w:val="off"/>
        </w:rPr>
        <w:t>性。尽管美学的赞许和美学的谓语可以被陈述，而且这种陈述</w:t>
      </w:r>
      <w:r>
        <w:rPr>
          <w:rFonts w:ascii="宋体" w:hAnsi="宋体" w:cs="宋体" w:eastAsia="宋体"/>
          <w:sz w:val="55"/>
          <w:spacing w:val="0"/>
          <w:color w:val="000000"/>
          <w:b w:val="off"/>
          <w:i w:val="off"/>
        </w:rPr>
        <w:t>是一个判断并作为判断而包含着表象。但这样一来，美学意向</w:t>
      </w:r>
      <w:r>
        <w:rPr>
          <w:rFonts w:ascii="宋体" w:hAnsi="宋体" w:cs="宋体" w:eastAsia="宋体"/>
          <w:sz w:val="55"/>
          <w:spacing w:val="0"/>
          <w:color w:val="000000"/>
          <w:b w:val="off"/>
          <w:i w:val="off"/>
        </w:rPr>
        <w:t>就与它的客体一样是表象和判断的对象了；它自身始终在本质</w:t>
      </w:r>
      <w:r>
        <w:rPr>
          <w:rFonts w:ascii="宋体" w:hAnsi="宋体" w:cs="宋体" w:eastAsia="宋体"/>
          <w:sz w:val="55"/>
          <w:spacing w:val="0"/>
          <w:color w:val="000000"/>
          <w:b w:val="off"/>
          <w:i w:val="off"/>
        </w:rPr>
        <w:t>上不同于这些理论行为。将一个判断评价为确切的，将一个情</w:t>
      </w:r>
      <w:r>
        <w:rPr>
          <w:rFonts w:ascii="宋体" w:hAnsi="宋体" w:cs="宋体" w:eastAsia="宋体"/>
          <w:sz w:val="55"/>
          <w:spacing w:val="0"/>
          <w:color w:val="000000"/>
          <w:b w:val="off"/>
          <w:i w:val="off"/>
        </w:rPr>
        <w:t>感体验评价为高尚的，这种评价预设了类似的和相近的，但却非</w:t>
      </w:r>
      <w:r>
        <w:rPr>
          <w:rFonts w:ascii="宋体" w:hAnsi="宋体" w:cs="宋体" w:eastAsia="宋体"/>
          <w:sz w:val="55"/>
          <w:spacing w:val="0"/>
          <w:color w:val="000000"/>
          <w:b w:val="off"/>
          <w:i w:val="off"/>
        </w:rPr>
        <w:t>种类同一的意向[15]。对判断决定和意愿决定的比较等等也会</w:t>
      </w:r>
      <w:r>
        <w:rPr>
          <w:rFonts w:ascii="宋体" w:hAnsi="宋体" w:cs="宋体" w:eastAsia="宋体"/>
          <w:sz w:val="55"/>
          <w:spacing w:val="0"/>
          <w:color w:val="000000"/>
          <w:b w:val="off"/>
          <w:i w:val="off"/>
        </w:rPr>
        <w:t>表明这一点。</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2374900</wp:posOffset>
                </wp:positionV>
                <wp:extent cx="1219200" cy="596900"/>
                <wp:wrapNone/>
                <wp:docPr id="691" name="文本框 691"/>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6770"/>
                            <w:r>
                              <w:rPr>
                                <w:rFonts w:ascii="黑体" w:hAnsi="黑体" w:cs="黑体" w:eastAsia="黑体"/>
                                <w:sz w:val="64"/>
                                <w:spacing w:val="0"/>
                                <w:color w:val="000000"/>
                                <w:b w:val="off"/>
                                <w:i w:val="off"/>
                              </w:rPr>
                              <w:t>B₁368</w:t>
                            </w:r>
                            <w:bookmarkEnd w:id="6770"/>
                          </w:p>
                        </w:txbxContent>
                      </wps:txbx>
                      <wps:bodyPr wrap="square" lIns="0" rIns="0" tIns="0" bIns="0" vert="horz" anchor="t">
                        <a:noAutofit/>
                      </wps:bodyPr>
                    </wps:wsp>
                  </a:graphicData>
                </a:graphic>
              </wp:anchor>
            </w:drawing>
          </mc:Choice>
          <mc:Fallback>
            <w:pict>
              <v:shape type="#_x0000_t202" filled="f" stroked="f" style="margin-left:974pt;margin-top:187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6771"/>
                      <w:r>
                        <w:rPr>
                          <w:rFonts w:ascii="黑体" w:hAnsi="黑体" w:cs="黑体" w:eastAsia="黑体"/>
                          <w:sz w:val="64"/>
                          <w:spacing w:val="0"/>
                          <w:color w:val="000000"/>
                          <w:b w:val="off"/>
                          <w:i w:val="off"/>
                        </w:rPr>
                        <w:t>B₁368</w:t>
                      </w:r>
                      <w:bookmarkEnd w:id="6771"/>
                    </w:p>
                  </w:txbxContent>
                </v:textbox>
              </v:shape>
            </w:pict>
          </mc:Fallback>
        </mc:AlternateContent>
      </w:r>
      <w:bookmarkEnd w:id="6769"/>
    </w:p>
    <w:p>
      <w:pPr>
        <w:pageBreakBefore w:val="off"/>
        <w:tabs/>
        <w:wordWrap w:val="off"/>
        <w:spacing w:before="0" w:after="0" w:line="900" w:lineRule="atLeast"/>
        <w:ind w:left="600" w:right="0" w:firstLine="1080"/>
        <w:jc w:val="both"/>
        <w:textAlignment w:val="baseline"/>
        <w:rPr>
          <w:sz w:val="55"/>
        </w:rPr>
      </w:pPr>
      <w:bookmarkStart w:name="" w:id="6772"/>
      <w:r>
        <w:rPr>
          <w:rFonts w:ascii="宋体" w:hAnsi="宋体" w:cs="宋体" w:eastAsia="宋体"/>
          <w:sz w:val="55"/>
          <w:spacing w:val="0"/>
          <w:color w:val="000000"/>
          <w:b w:val="off"/>
          <w:i w:val="off"/>
        </w:rPr>
        <w:t>如果将意向关系纯粹描述性地理解为某些体验的内部特</w:t>
      </w:r>
      <w:r>
        <w:rPr>
          <w:rFonts w:ascii="宋体" w:hAnsi="宋体" w:cs="宋体" w:eastAsia="宋体"/>
          <w:sz w:val="55"/>
          <w:spacing w:val="0"/>
          <w:color w:val="000000"/>
          <w:b w:val="off"/>
          <w:i w:val="off"/>
        </w:rPr>
        <w:t>性，那么我们就把这种意向关系看成是“心理现象”或“行为”[16]</w:t>
      </w:r>
      <w:r>
        <w:rPr>
          <w:rFonts w:ascii="宋体" w:hAnsi="宋体" w:cs="宋体" w:eastAsia="宋体"/>
          <w:sz w:val="55"/>
          <w:spacing w:val="0"/>
          <w:color w:val="000000"/>
          <w:b w:val="off"/>
          <w:i w:val="off"/>
        </w:rPr>
        <w:t>的本质规定性了，这样，我们就会将布伦塔诺的定义即“‘心理现</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647700</wp:posOffset>
                </wp:positionV>
                <wp:extent cx="1066800" cy="596900"/>
                <wp:wrapNone/>
                <wp:docPr id="692" name="文本框 692"/>
                <a:graphic xmlns:a="http://schemas.openxmlformats.org/drawingml/2006/main">
                  <a:graphicData uri="http://schemas.microsoft.com/office/word/2010/wordprocessingShape">
                    <wps:wsp>
                      <wps:cNvSpPr txBox="true"/>
                      <wps:spPr>
                        <a:xfrm>
                          <a:off x="0" y="0"/>
                          <a:ext cx="10668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6773"/>
                            <w:r>
                              <w:rPr>
                                <w:rFonts w:ascii="黑体" w:hAnsi="黑体" w:cs="黑体" w:eastAsia="黑体"/>
                                <w:sz w:val="64"/>
                                <w:spacing w:val="0"/>
                                <w:color w:val="000000"/>
                                <w:b w:val="off"/>
                                <w:i w:val="off"/>
                              </w:rPr>
                              <w:t>A349</w:t>
                            </w:r>
                            <w:bookmarkEnd w:id="6773"/>
                          </w:p>
                        </w:txbxContent>
                      </wps:txbx>
                      <wps:bodyPr wrap="square" lIns="0" rIns="0" tIns="0" bIns="0" vert="horz" anchor="t">
                        <a:noAutofit/>
                      </wps:bodyPr>
                    </wps:wsp>
                  </a:graphicData>
                </a:graphic>
              </wp:anchor>
            </w:drawing>
          </mc:Choice>
          <mc:Fallback>
            <w:pict>
              <v:shape type="#_x0000_t202" filled="f" stroked="f" style="margin-left:973pt;margin-top:51pt;width:84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6774"/>
                      <w:r>
                        <w:rPr>
                          <w:rFonts w:ascii="黑体" w:hAnsi="黑体" w:cs="黑体" w:eastAsia="黑体"/>
                          <w:sz w:val="64"/>
                          <w:spacing w:val="0"/>
                          <w:color w:val="000000"/>
                          <w:b w:val="off"/>
                          <w:i w:val="off"/>
                        </w:rPr>
                        <w:t>A349</w:t>
                      </w:r>
                      <w:bookmarkEnd w:id="6774"/>
                    </w:p>
                  </w:txbxContent>
                </v:textbox>
              </v:shape>
            </w:pict>
          </mc:Fallback>
        </mc:AlternateContent>
      </w:r>
      <w:bookmarkEnd w:id="6772"/>
    </w:p>
    <w:p>
      <w:r>
        <w:t/>
      </w:r>
    </w:p>
    <w:p>
      <w:pPr>
        <w:sectPr>
          <w:footerReference r:id="rId1000"/>
          <w:headerReference r:id="rId1001" w:type="default"/>
          <w:type w:val="nextPage"/>
          <w:pgSz w:w="22520" w:h="31680"/>
          <w:pgMar w:left="3360" w:top="2360" w:right="3360" w:bottom="2360" w:header="2060" w:footer="2060"/>
          <w:cols w:num="1"/>
        </w:sectPr>
      </w:pPr>
    </w:p>
    <w:p>
      <w:pPr>
        <w:pageBreakBefore w:val="off"/>
        <w:tabs/>
        <w:wordWrap w:val="off"/>
        <w:spacing w:before="0" w:after="0" w:line="760" w:lineRule="atLeast"/>
        <w:ind w:left="820" w:right="0"/>
        <w:jc w:val="both"/>
        <w:textAlignment w:val="baseline"/>
        <w:rPr>
          <w:sz w:val="49"/>
        </w:rPr>
      </w:pPr>
      <w:bookmarkStart w:name="" w:id="6775"/>
      <w:r>
        <w:rPr>
          <w:rFonts w:ascii="宋体" w:hAnsi="宋体" w:cs="宋体" w:eastAsia="宋体"/>
          <w:sz w:val="49"/>
          <w:spacing w:val="0"/>
          <w:color w:val="000000"/>
          <w:b w:val="on"/>
          <w:i w:val="off"/>
        </w:rPr>
        <w:t>逻辑研究(第二卷第一部分)</w:t>
      </w:r>
      <w:bookmarkEnd w:id="6775"/>
    </w:p>
    <w:p>
      <w:pPr>
        <w:pageBreakBefore w:val="off"/>
        <w:tabs/>
        <w:wordWrap w:val="off"/>
        <w:spacing w:before="0" w:after="0" w:line="980" w:lineRule="exact"/>
        <w:ind w:left="0" w:right="0"/>
        <w:jc w:val="both"/>
        <w:textAlignment w:val="baseline"/>
        <w:rPr>
          <w:sz w:val="46"/>
        </w:rPr>
      </w:pPr>
      <w:bookmarkStart w:name="" w:id="6776"/>
      <w:r>
        <w:rPr>
          <w:rFonts w:ascii="宋体" w:hAnsi="宋体" w:cs="宋体" w:eastAsia="宋体"/>
          <w:sz w:val="46"/>
          <w:spacing w:val="0"/>
          <w:color w:val="000000"/>
          <w:b w:val="off"/>
          <w:i w:val="off"/>
        </w:rPr>
        <w:t/>
      </w:r>
      <w:bookmarkEnd w:id="6776"/>
    </w:p>
    <w:p>
      <w:pPr>
        <w:pageBreakBefore w:val="off"/>
        <w:tabs/>
        <w:wordWrap w:val="off"/>
        <w:spacing w:before="0" w:after="0" w:line="980" w:lineRule="atLeast"/>
        <w:ind w:left="820" w:right="0"/>
        <w:jc w:val="both"/>
        <w:textAlignment w:val="baseline"/>
        <w:rPr>
          <w:sz w:val="46"/>
        </w:rPr>
      </w:pPr>
      <w:bookmarkStart w:name="" w:id="6777"/>
      <w:r>
        <w:rPr>
          <w:rFonts w:ascii="仿宋" w:hAnsi="仿宋" w:cs="仿宋" w:eastAsia="仿宋"/>
          <w:sz w:val="46"/>
          <w:spacing w:val="0"/>
          <w:color w:val="000000"/>
          <w:b w:val="off"/>
          <w:i w:val="off"/>
        </w:rPr>
        <w:t>象’或‘行为’是‘在自身中意向地包含着一个对象的现象’”①看</w:t>
      </w:r>
      <w:r>
        <w:rPr>
          <w:rFonts w:ascii="仿宋" w:hAnsi="仿宋" w:cs="仿宋" w:eastAsia="仿宋"/>
          <w:sz w:val="46"/>
          <w:spacing w:val="0"/>
          <w:color w:val="000000"/>
          <w:b w:val="off"/>
          <w:i w:val="off"/>
        </w:rPr>
        <w:t>作是一个实质性的定义，这个定义的“实在性”[17](在旧的意义</w:t>
      </w:r>
      <w:r>
        <w:rPr>
          <w:rFonts w:ascii="仿宋" w:hAnsi="仿宋" w:cs="仿宋" w:eastAsia="仿宋"/>
          <w:sz w:val="46"/>
          <w:spacing w:val="0"/>
          <w:color w:val="000000"/>
          <w:b w:val="off"/>
          <w:i w:val="off"/>
        </w:rPr>
        <w:t>B₁369 上)当然可以通过举例而得到确证。② 换一种说法，并且同时从</w:t>
      </w:r>
      <w:r>
        <w:rPr>
          <w:rFonts w:ascii="仿宋" w:hAnsi="仿宋" w:cs="仿宋" w:eastAsia="仿宋"/>
          <w:sz w:val="46"/>
          <w:spacing w:val="0"/>
          <w:color w:val="000000"/>
          <w:b w:val="off"/>
          <w:i w:val="off"/>
        </w:rPr>
        <w:t>纯粹现象学上来理解就是：在这种体验的范例性个别情况中进</w:t>
      </w:r>
      <w:r>
        <w:rPr>
          <w:rFonts w:ascii="仿宋" w:hAnsi="仿宋" w:cs="仿宋" w:eastAsia="仿宋"/>
          <w:sz w:val="46"/>
          <w:spacing w:val="0"/>
          <w:color w:val="000000"/>
          <w:b w:val="off"/>
          <w:i w:val="off"/>
        </w:rPr>
        <w:t>行的观念直观(Ideation)————而且这种观念直观是这样进行的，</w:t>
      </w:r>
      <w:r>
        <w:rPr>
          <w:rFonts w:ascii="仿宋" w:hAnsi="仿宋" w:cs="仿宋" w:eastAsia="仿宋"/>
          <w:sz w:val="46"/>
          <w:spacing w:val="0"/>
          <w:color w:val="000000"/>
          <w:b w:val="off"/>
          <w:i w:val="off"/>
        </w:rPr>
        <w:t>它使任何经验-心理学的观点和此在设定都被排除在外，并且使</w:t>
      </w:r>
      <w:r>
        <w:rPr>
          <w:rFonts w:ascii="仿宋" w:hAnsi="仿宋" w:cs="仿宋" w:eastAsia="仿宋"/>
          <w:sz w:val="46"/>
          <w:spacing w:val="0"/>
          <w:color w:val="000000"/>
          <w:b w:val="off"/>
          <w:i w:val="off"/>
        </w:rPr>
        <w:t>受到考察的仅仅只是这些体验的实项现象学内涵————为我们提</w:t>
      </w:r>
      <w:r>
        <w:rPr>
          <w:rFonts w:ascii="仿宋" w:hAnsi="仿宋" w:cs="仿宋" w:eastAsia="仿宋"/>
          <w:sz w:val="46"/>
          <w:spacing w:val="0"/>
          <w:color w:val="000000"/>
          <w:b w:val="off"/>
          <w:i w:val="off"/>
        </w:rPr>
        <w:t>供了纯粹现象学的属观念〈Gattungsidee〉“意向体验”或“行</w:t>
      </w:r>
      <w:r>
        <w:rPr>
          <w:rFonts w:ascii="仿宋" w:hAnsi="仿宋" w:cs="仿宋" w:eastAsia="仿宋"/>
          <w:sz w:val="46"/>
          <w:spacing w:val="0"/>
          <w:color w:val="000000"/>
          <w:b w:val="off"/>
          <w:i w:val="off"/>
        </w:rPr>
        <w:t>为”，而后也进一步提供了它们的纯粹本性〈Artung〉。③ 感觉和</w:t>
      </w:r>
      <w:r>
        <w:rPr>
          <w:rFonts w:ascii="仿宋" w:hAnsi="仿宋" w:cs="仿宋" w:eastAsia="仿宋"/>
          <w:sz w:val="46"/>
          <w:spacing w:val="0"/>
          <w:color w:val="000000"/>
          <w:b w:val="off"/>
          <w:i w:val="off"/>
        </w:rPr>
        <w:t>感觉复合表明，并非所有体验都是意向的[18]。无论被感觉的视</w:t>
      </w:r>
      <w:r>
        <w:rPr>
          <w:rFonts w:ascii="仿宋" w:hAnsi="仿宋" w:cs="仿宋" w:eastAsia="仿宋"/>
          <w:sz w:val="46"/>
          <w:spacing w:val="0"/>
          <w:color w:val="000000"/>
          <w:b w:val="off"/>
          <w:i w:val="off"/>
        </w:rPr>
        <w:t>野的某个块片〈Stück〉如何通过视觉内容而得到充实，这个块片</w:t>
      </w:r>
      <w:r>
        <w:rPr>
          <w:rFonts w:ascii="仿宋" w:hAnsi="仿宋" w:cs="仿宋" w:eastAsia="仿宋"/>
          <w:sz w:val="46"/>
          <w:spacing w:val="0"/>
          <w:color w:val="000000"/>
          <w:b w:val="off"/>
          <w:i w:val="off"/>
        </w:rPr>
        <w:t>都是一个体验，它自身可能包含着许多部分内容，但这些[19]内</w:t>
      </w:r>
      <w:r>
        <w:rPr>
          <w:rFonts w:ascii="仿宋" w:hAnsi="仿宋" w:cs="仿宋" w:eastAsia="仿宋"/>
          <w:sz w:val="46"/>
          <w:spacing w:val="0"/>
          <w:color w:val="000000"/>
          <w:b w:val="off"/>
          <w:i w:val="off"/>
        </w:rPr>
        <w:t>容并不是被整个体验[20]所意指的对象，并不是在它之中的意</w:t>
      </w:r>
      <w:r>
        <w:rPr>
          <w:rFonts w:ascii="仿宋" w:hAnsi="仿宋" w:cs="仿宋" w:eastAsia="仿宋"/>
          <w:sz w:val="46"/>
          <w:spacing w:val="0"/>
          <w:color w:val="000000"/>
          <w:b w:val="off"/>
          <w:i w:val="off"/>
        </w:rPr>
        <w:t>向[21]对象。</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1231900</wp:posOffset>
                </wp:positionV>
                <wp:extent cx="635000" cy="444500"/>
                <wp:wrapNone/>
                <wp:docPr id="693" name="文本框 693"/>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6778"/>
                            <w:r>
                              <w:rPr>
                                <w:rFonts w:ascii="仿宋" w:hAnsi="仿宋" w:cs="仿宋" w:eastAsia="仿宋"/>
                                <w:sz w:val="46"/>
                                <w:spacing w:val="0"/>
                                <w:color w:val="000000"/>
                                <w:b w:val="off"/>
                                <w:i w:val="off"/>
                              </w:rPr>
                              <w:t>436</w:t>
                            </w:r>
                            <w:bookmarkEnd w:id="6778"/>
                          </w:p>
                        </w:txbxContent>
                      </wps:txbx>
                      <wps:bodyPr wrap="square" lIns="0" rIns="0" tIns="0" bIns="0" vert="horz" anchor="t">
                        <a:noAutofit/>
                      </wps:bodyPr>
                    </wps:wsp>
                  </a:graphicData>
                </a:graphic>
              </wp:anchor>
            </w:drawing>
          </mc:Choice>
          <mc:Fallback>
            <w:pict>
              <v:shape type="#_x0000_t202" filled="f" stroked="f" style="margin-left:109pt;margin-top:9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6779"/>
                      <w:r>
                        <w:rPr>
                          <w:rFonts w:ascii="仿宋" w:hAnsi="仿宋" w:cs="仿宋" w:eastAsia="仿宋"/>
                          <w:sz w:val="46"/>
                          <w:spacing w:val="0"/>
                          <w:color w:val="000000"/>
                          <w:b w:val="off"/>
                          <w:i w:val="off"/>
                        </w:rPr>
                        <w:t>436</w:t>
                      </w:r>
                      <w:bookmarkEnd w:id="6779"/>
                    </w:p>
                  </w:txbxContent>
                </v:textbox>
              </v:shape>
            </w:pict>
          </mc:Fallback>
        </mc:AlternateContent>
      </w:r>
      <w:bookmarkEnd w:id="6777"/>
    </w:p>
    <w:p>
      <w:pPr>
        <w:pageBreakBefore w:val="off"/>
        <w:tabs/>
        <w:wordWrap w:val="off"/>
        <w:spacing w:before="0" w:after="0" w:line="980" w:lineRule="atLeast"/>
        <w:ind w:left="820" w:right="0" w:firstLine="1100"/>
        <w:jc w:val="both"/>
        <w:textAlignment w:val="baseline"/>
        <w:rPr>
          <w:sz w:val="46"/>
        </w:rPr>
      </w:pPr>
      <w:bookmarkStart w:name="" w:id="6780"/>
      <w:r>
        <w:rPr>
          <w:rFonts w:ascii="仿宋" w:hAnsi="仿宋" w:cs="仿宋" w:eastAsia="仿宋"/>
          <w:sz w:val="46"/>
          <w:spacing w:val="0"/>
          <w:color w:val="000000"/>
          <w:b w:val="off"/>
          <w:i w:val="off"/>
        </w:rPr>
        <w:t>以下的思考将更仔细地说明在关于“内容”[22]的一种说法</w:t>
      </w:r>
      <w:r>
        <w:rPr>
          <w:rFonts w:ascii="仿宋" w:hAnsi="仿宋" w:cs="仿宋" w:eastAsia="仿宋"/>
          <w:sz w:val="46"/>
          <w:spacing w:val="0"/>
          <w:color w:val="000000"/>
          <w:b w:val="off"/>
          <w:i w:val="off"/>
        </w:rPr>
        <w:t>和另一种说法之间的根本区别。人们始终可以确信，在范例分</w:t>
      </w:r>
      <w:r>
        <w:rPr>
          <w:rFonts w:ascii="仿宋" w:hAnsi="仿宋" w:cs="仿宋" w:eastAsia="仿宋"/>
          <w:sz w:val="46"/>
          <w:spacing w:val="0"/>
          <w:color w:val="000000"/>
          <w:b w:val="off"/>
          <w:i w:val="off"/>
        </w:rPr>
        <w:t>析和比较中所把握到的两方面内容都作为纯粹的本质区别而可</w:t>
      </w:r>
      <w:bookmarkEnd w:id="6780"/>
    </w:p>
    <w:p>
      <w:pPr>
        <w:pageBreakBefore w:val="off"/>
        <w:tabs/>
        <w:wordWrap w:val="off"/>
        <w:spacing w:before="0" w:after="0" w:line="980" w:lineRule="atLeast"/>
        <w:ind w:left="900" w:right="0"/>
        <w:jc w:val="both"/>
        <w:textAlignment w:val="baseline"/>
        <w:rPr>
          <w:sz w:val="46"/>
        </w:rPr>
      </w:pPr>
      <w:bookmarkStart w:name="" w:id="6781"/>
      <w:r>
        <w:rPr>
          <w:rFonts w:ascii="宋体" w:hAnsi="宋体" w:cs="宋体" w:eastAsia="宋体"/>
          <w:sz w:val="46"/>
          <w:spacing w:val="0"/>
          <w:color w:val="000000"/>
          <w:u w:val="single"/>
          <w:b w:val="off"/>
          <w:i w:val="off"/>
        </w:rPr>
        <w:t xml:space="preserve">                </w:t>
      </w:r>
      <w:bookmarkEnd w:id="6781"/>
    </w:p>
    <w:p>
      <w:pPr>
        <w:pageBreakBefore w:val="off"/>
        <w:tabs/>
        <w:wordWrap w:val="off"/>
        <w:spacing w:before="380" w:after="0" w:line="700" w:lineRule="atLeast"/>
        <w:ind w:left="1660" w:right="0"/>
        <w:jc w:val="both"/>
        <w:textAlignment w:val="baseline"/>
        <w:rPr>
          <w:sz w:val="41"/>
        </w:rPr>
      </w:pPr>
      <w:bookmarkStart w:name="" w:id="6782"/>
      <w:r>
        <w:rPr>
          <w:rFonts w:ascii="楷体" w:hAnsi="楷体" w:cs="楷体" w:eastAsia="楷体"/>
          <w:sz w:val="41"/>
          <w:spacing w:val="0"/>
          <w:color w:val="000000"/>
          <w:b w:val="off"/>
          <w:i w:val="off"/>
        </w:rPr>
        <w:t>① 布伦塔诺，《出自经验立场的心理学》，第一卷，第116页。</w:t>
      </w:r>
      <w:bookmarkEnd w:id="6782"/>
    </w:p>
    <w:p>
      <w:pPr>
        <w:pageBreakBefore w:val="off"/>
        <w:tabs/>
        <w:wordWrap w:val="off"/>
        <w:spacing w:before="0" w:after="0" w:line="700" w:lineRule="atLeast"/>
        <w:ind w:left="820" w:right="0" w:firstLine="760"/>
        <w:jc w:val="both"/>
        <w:textAlignment w:val="baseline"/>
        <w:rPr>
          <w:sz w:val="41"/>
        </w:rPr>
      </w:pPr>
      <w:bookmarkStart w:name="" w:id="6783"/>
      <w:r>
        <w:rPr>
          <w:rFonts w:ascii="楷体" w:hAnsi="楷体" w:cs="楷体" w:eastAsia="楷体"/>
          <w:sz w:val="41"/>
          <w:spacing w:val="0"/>
          <w:color w:val="000000"/>
          <w:b w:val="off"/>
          <w:i w:val="off"/>
        </w:rPr>
        <w:t>②  因而对我们来说，这样一类有争议的问题是不存在的，如：所有心理现象，</w:t>
      </w:r>
      <w:r>
        <w:rPr>
          <w:rFonts w:ascii="楷体" w:hAnsi="楷体" w:cs="楷体" w:eastAsia="楷体"/>
          <w:sz w:val="41"/>
          <w:spacing w:val="0"/>
          <w:color w:val="000000"/>
          <w:b w:val="off"/>
          <w:i w:val="off"/>
        </w:rPr>
        <w:t>例如感受现象、是否确实具有前面所标识的那种特性。我们所提的问题毋宁在于：</w:t>
      </w:r>
      <w:r>
        <w:rPr>
          <w:rFonts w:ascii="楷体" w:hAnsi="楷体" w:cs="楷体" w:eastAsia="楷体"/>
          <w:sz w:val="41"/>
          <w:spacing w:val="0"/>
          <w:color w:val="000000"/>
          <w:b w:val="off"/>
          <w:i w:val="off"/>
        </w:rPr>
        <w:t>有关现象是否是“心理现象”。这个问题的特殊性是由于这些语词的不合适性而产</w:t>
      </w:r>
      <w:r>
        <w:rPr>
          <w:rFonts w:ascii="楷体" w:hAnsi="楷体" w:cs="楷体" w:eastAsia="楷体"/>
          <w:sz w:val="41"/>
          <w:spacing w:val="0"/>
          <w:color w:val="000000"/>
          <w:b w:val="off"/>
          <w:i w:val="off"/>
        </w:rPr>
        <w:t>生的。关于语词的不合适性，我们在后面还会做进一步的说明。</w:t>
      </w:r>
      <w:bookmarkEnd w:id="6783"/>
    </w:p>
    <w:p>
      <w:pPr>
        <w:pageBreakBefore w:val="off"/>
        <w:tabs/>
        <w:wordWrap w:val="off"/>
        <w:spacing w:before="0" w:after="0" w:line="700" w:lineRule="atLeast"/>
        <w:ind w:left="820" w:right="0" w:firstLine="820"/>
        <w:jc w:val="both"/>
        <w:textAlignment w:val="baseline"/>
        <w:rPr>
          <w:sz w:val="41"/>
        </w:rPr>
      </w:pPr>
      <w:bookmarkStart w:name="" w:id="6784"/>
      <w:r>
        <w:rPr>
          <w:rFonts w:ascii="楷体" w:hAnsi="楷体" w:cs="楷体" w:eastAsia="楷体"/>
          <w:sz w:val="41"/>
          <w:spacing w:val="0"/>
          <w:color w:val="000000"/>
          <w:b w:val="off"/>
          <w:i w:val="off"/>
        </w:rPr>
        <w:t>③ 如果我们限制在心理学联想的范围以内，那么现象学的纯粹体验概念自身</w:t>
      </w:r>
      <w:r>
        <w:rPr>
          <w:rFonts w:ascii="楷体" w:hAnsi="楷体" w:cs="楷体" w:eastAsia="楷体"/>
          <w:sz w:val="41"/>
          <w:spacing w:val="0"/>
          <w:color w:val="000000"/>
          <w:b w:val="off"/>
          <w:i w:val="off"/>
        </w:rPr>
        <w:t>便接受了有关心理实在的概念；更确切地说，它变更为一个动物生物(无论这是一个</w:t>
      </w:r>
      <w:r>
        <w:rPr>
          <w:rFonts w:ascii="楷体" w:hAnsi="楷体" w:cs="楷体" w:eastAsia="楷体"/>
          <w:sz w:val="41"/>
          <w:spacing w:val="0"/>
          <w:color w:val="000000"/>
          <w:b w:val="off"/>
          <w:i w:val="off"/>
        </w:rPr>
        <w:t>事实自然的生物，还是一个带有各种观念可能“动物”生物的观念可能自然的生</w:t>
      </w:r>
      <w:r>
        <w:rPr>
          <w:rFonts w:ascii="楷体" w:hAnsi="楷体" w:cs="楷体" w:eastAsia="楷体"/>
          <w:sz w:val="41"/>
          <w:spacing w:val="0"/>
          <w:color w:val="000000"/>
          <w:b w:val="off"/>
          <w:i w:val="off"/>
        </w:rPr>
        <w:t>物——即在后一种情况中排斥了此在设定)所具有的心理状态的概念。进一步的结</w:t>
      </w:r>
      <w:r>
        <w:rPr>
          <w:rFonts w:ascii="楷体" w:hAnsi="楷体" w:cs="楷体" w:eastAsia="楷体"/>
          <w:sz w:val="41"/>
          <w:spacing w:val="0"/>
          <w:color w:val="000000"/>
          <w:b w:val="off"/>
          <w:i w:val="off"/>
        </w:rPr>
        <w:t>果是，“意向体验”这个纯粹现象学的属观念〈Gattungsidee〉变更为平行的和相近的</w:t>
      </w:r>
      <w:r>
        <w:rPr>
          <w:rFonts w:ascii="楷体" w:hAnsi="楷体" w:cs="楷体" w:eastAsia="楷体"/>
          <w:sz w:val="41"/>
          <w:spacing w:val="0"/>
          <w:color w:val="000000"/>
          <w:b w:val="off"/>
          <w:i w:val="off"/>
        </w:rPr>
        <w:t>心理学的属观念。根据对心理学联想的究竟是排出还是引入的不同情况，这同一种</w:t>
      </w:r>
      <w:r>
        <w:rPr>
          <w:rFonts w:ascii="楷体" w:hAnsi="楷体" w:cs="楷体" w:eastAsia="楷体"/>
          <w:sz w:val="41"/>
          <w:spacing w:val="0"/>
          <w:color w:val="000000"/>
          <w:b w:val="off"/>
          <w:i w:val="off"/>
        </w:rPr>
        <w:t>分析或是获得纯粹现象学的意义，或是获得心理学的意义。</w:t>
      </w:r>
      <w:bookmarkEnd w:id="6784"/>
    </w:p>
    <w:p>
      <w:r>
        <w:t/>
      </w:r>
    </w:p>
    <w:p>
      <w:pPr>
        <w:sectPr>
          <w:footerReference r:id="rId1002"/>
          <w:headerReference r:id="rId1003" w:type="default"/>
          <w:type w:val="nextPage"/>
          <w:pgSz w:w="22520" w:h="31680"/>
          <w:pgMar w:left="3260" w:top="2340" w:right="3260" w:bottom="2340" w:header="2040" w:footer="2040"/>
          <w:cols w:num="1"/>
        </w:sectPr>
      </w:pPr>
    </w:p>
    <w:p>
      <w:pPr>
        <w:pageBreakBefore w:val="off"/>
        <w:tabs>
          <w:tab w:pos="14700" w:val="left" w:leader="none"/>
        </w:tabs>
        <w:wordWrap w:val="off"/>
        <w:spacing w:before="0" w:after="0" w:line="560" w:lineRule="atLeast"/>
        <w:ind w:left="9620" w:right="0"/>
        <w:jc w:val="both"/>
        <w:textAlignment w:val="baseline"/>
        <w:rPr>
          <w:sz w:val="41"/>
        </w:rPr>
      </w:pPr>
      <w:bookmarkStart w:name="" w:id="6785"/>
      <w:r>
        <w:rPr>
          <w:rFonts w:ascii="楷体" w:hAnsi="楷体" w:cs="楷体" w:eastAsia="楷体"/>
          <w:sz w:val="41"/>
          <w:spacing w:val="0"/>
          <w:color w:val="000000"/>
          <w:b w:val="off"/>
          <w:i w:val="off"/>
        </w:rPr>
        <w:t>第二章 意识作为意向体验</w:t>
      </w:r>
      <w:r>
        <w:t xml:space="preserve">	</w:t>
      </w:r>
      <w:r>
        <w:rPr>
          <w:rFonts w:ascii="楷体" w:hAnsi="楷体" w:cs="楷体" w:eastAsia="楷体"/>
          <w:sz w:val="41"/>
          <w:spacing w:val="0"/>
          <w:color w:val="000000"/>
          <w:b w:val="off"/>
          <w:i w:val="off"/>
        </w:rPr>
        <w:t>|437</w:t>
      </w:r>
      <w:bookmarkEnd w:id="6785"/>
    </w:p>
    <w:p>
      <w:pPr>
        <w:pageBreakBefore w:val="off"/>
        <w:tabs/>
        <w:wordWrap w:val="off"/>
        <w:spacing w:before="0" w:after="0" w:line="960" w:lineRule="exact"/>
        <w:ind w:left="0" w:right="0"/>
        <w:jc w:val="both"/>
        <w:textAlignment w:val="baseline"/>
        <w:rPr>
          <w:sz w:val="55"/>
        </w:rPr>
      </w:pPr>
      <w:bookmarkStart w:name="" w:id="6786"/>
      <w:r>
        <w:rPr>
          <w:rFonts w:ascii="宋体" w:hAnsi="宋体" w:cs="宋体" w:eastAsia="宋体"/>
          <w:sz w:val="55"/>
          <w:spacing w:val="0"/>
          <w:color w:val="000000"/>
          <w:b w:val="off"/>
          <w:i w:val="off"/>
        </w:rPr>
        <w:t/>
      </w:r>
      <w:bookmarkEnd w:id="6786"/>
    </w:p>
    <w:p>
      <w:pPr>
        <w:pageBreakBefore w:val="off"/>
        <w:tabs/>
        <w:wordWrap w:val="off"/>
        <w:spacing w:before="0" w:after="0" w:line="960" w:lineRule="atLeast"/>
        <w:ind w:left="620" w:right="1940"/>
        <w:jc w:val="both"/>
        <w:textAlignment w:val="baseline"/>
        <w:rPr>
          <w:sz w:val="55"/>
        </w:rPr>
      </w:pPr>
      <w:bookmarkStart w:name="" w:id="6787"/>
      <w:r>
        <w:rPr>
          <w:rFonts w:ascii="楷体" w:hAnsi="楷体" w:cs="楷体" w:eastAsia="楷体"/>
          <w:sz w:val="55"/>
          <w:spacing w:val="0"/>
          <w:color w:val="000000"/>
          <w:b w:val="off"/>
          <w:i w:val="off"/>
        </w:rPr>
        <w:t>以在观念直观中得到明察。我们在这里所力求达到的所有现象</w:t>
      </w:r>
      <w:r>
        <w:rPr>
          <w:rFonts w:ascii="楷体" w:hAnsi="楷体" w:cs="楷体" w:eastAsia="楷体"/>
          <w:sz w:val="55"/>
          <w:spacing w:val="0"/>
          <w:color w:val="000000"/>
          <w:b w:val="off"/>
          <w:i w:val="off"/>
        </w:rPr>
        <w:t>学确定都应(即使不做特别强调)被理解为本质确定。</w:t>
      </w:r>
      <w:bookmarkEnd w:id="6787"/>
    </w:p>
    <w:p>
      <w:pPr>
        <w:pageBreakBefore w:val="off"/>
        <w:tabs/>
        <w:wordWrap w:val="off"/>
        <w:spacing w:before="0" w:after="0" w:line="980" w:lineRule="atLeast"/>
        <w:ind w:left="620" w:right="0" w:firstLine="1120"/>
        <w:jc w:val="both"/>
        <w:textAlignment w:val="baseline"/>
        <w:rPr>
          <w:sz w:val="51"/>
        </w:rPr>
      </w:pPr>
      <w:bookmarkStart w:name="" w:id="6788"/>
      <w:r>
        <w:rPr>
          <w:rFonts w:ascii="仿宋" w:hAnsi="仿宋" w:cs="仿宋" w:eastAsia="仿宋"/>
          <w:sz w:val="51"/>
          <w:spacing w:val="0"/>
          <w:color w:val="000000"/>
          <w:b w:val="off"/>
          <w:i w:val="off"/>
        </w:rPr>
        <w:t>对于我们来说极有价值的第二个心理现象规定被布伦塔诺</w:t>
      </w:r>
      <w:r>
        <w:rPr>
          <w:rFonts w:ascii="仿宋" w:hAnsi="仿宋" w:cs="仿宋" w:eastAsia="仿宋"/>
          <w:sz w:val="51"/>
          <w:spacing w:val="0"/>
          <w:color w:val="000000"/>
          <w:b w:val="off"/>
          <w:i w:val="off"/>
        </w:rPr>
        <w:t xml:space="preserve">  B₁370</w:t>
      </w:r>
      <w:r>
        <w:rPr>
          <w:rFonts w:ascii="仿宋" w:hAnsi="仿宋" w:cs="仿宋" w:eastAsia="仿宋"/>
          <w:sz w:val="51"/>
          <w:spacing w:val="0"/>
          <w:color w:val="000000"/>
          <w:b w:val="off"/>
          <w:i w:val="off"/>
        </w:rPr>
        <w:t>表达为：“它们或者就是表象，或者建基于作为其基础的表象之</w:t>
      </w:r>
      <w:r>
        <w:rPr>
          <w:rFonts w:ascii="仿宋" w:hAnsi="仿宋" w:cs="仿宋" w:eastAsia="仿宋"/>
          <w:sz w:val="51"/>
          <w:spacing w:val="0"/>
          <w:color w:val="000000"/>
          <w:b w:val="off"/>
          <w:i w:val="off"/>
        </w:rPr>
        <w:t>上”。①“如果一个东西没有被表象，那么它也就不能被判断，也</w:t>
      </w:r>
      <w:r>
        <w:rPr>
          <w:rFonts w:ascii="仿宋" w:hAnsi="仿宋" w:cs="仿宋" w:eastAsia="仿宋"/>
          <w:sz w:val="51"/>
          <w:spacing w:val="0"/>
          <w:color w:val="000000"/>
          <w:b w:val="off"/>
          <w:i w:val="off"/>
        </w:rPr>
        <w:t>不能被欲求，不能被希望和被惧怕。”②在这个规定中，表象当然</w:t>
      </w:r>
      <w:r>
        <w:rPr>
          <w:rFonts w:ascii="仿宋" w:hAnsi="仿宋" w:cs="仿宋" w:eastAsia="仿宋"/>
          <w:sz w:val="51"/>
          <w:spacing w:val="0"/>
          <w:color w:val="000000"/>
          <w:b w:val="off"/>
          <w:i w:val="off"/>
        </w:rPr>
        <w:t>没有被理解为被表象的内容(对象)，而是被理解为表象行为。</w:t>
      </w:r>
      <w:bookmarkEnd w:id="6788"/>
    </w:p>
    <w:p>
      <w:pPr>
        <w:pageBreakBefore w:val="off"/>
        <w:tabs/>
        <w:wordWrap w:val="off"/>
        <w:spacing w:before="0" w:after="0" w:line="980" w:lineRule="atLeast"/>
        <w:ind w:left="620" w:right="1920" w:firstLine="1120"/>
        <w:jc w:val="both"/>
        <w:textAlignment w:val="baseline"/>
        <w:rPr>
          <w:sz w:val="51"/>
        </w:rPr>
      </w:pPr>
      <w:bookmarkStart w:name="" w:id="6789"/>
      <w:r>
        <w:rPr>
          <w:rFonts w:ascii="楷体" w:hAnsi="楷体" w:cs="楷体" w:eastAsia="楷体"/>
          <w:sz w:val="51"/>
          <w:spacing w:val="0"/>
          <w:color w:val="000000"/>
          <w:b w:val="off"/>
          <w:i w:val="off"/>
        </w:rPr>
        <w:t>这个规定看上去不是我们的研究的合适出发点，其原因在</w:t>
      </w:r>
      <w:r>
        <w:rPr>
          <w:rFonts w:ascii="仿宋" w:hAnsi="仿宋" w:cs="仿宋" w:eastAsia="仿宋"/>
          <w:sz w:val="51"/>
          <w:spacing w:val="0"/>
          <w:color w:val="000000"/>
          <w:b w:val="off"/>
          <w:i w:val="off"/>
        </w:rPr>
        <w:t>于，它预设了一个表象的概念，而我们首先需要将这个概念从这</w:t>
      </w:r>
      <w:r>
        <w:rPr>
          <w:rFonts w:ascii="仿宋" w:hAnsi="仿宋" w:cs="仿宋" w:eastAsia="仿宋"/>
          <w:sz w:val="51"/>
          <w:spacing w:val="0"/>
          <w:color w:val="000000"/>
          <w:b w:val="off"/>
          <w:i w:val="off"/>
        </w:rPr>
        <w:t>个术语所包含的多重的，并且根本不易区分的歧义中解脱出来。</w:t>
      </w:r>
      <w:r>
        <w:rPr>
          <w:rFonts w:ascii="仿宋" w:hAnsi="仿宋" w:cs="仿宋" w:eastAsia="仿宋"/>
          <w:sz w:val="51"/>
          <w:spacing w:val="0"/>
          <w:color w:val="000000"/>
          <w:b w:val="off"/>
          <w:i w:val="off"/>
        </w:rPr>
        <w:t>但对行为[23]概念的阐释在这里提供了一个自然的开端。无论</w:t>
      </w:r>
      <w:r>
        <w:rPr>
          <w:rFonts w:ascii="仿宋" w:hAnsi="仿宋" w:cs="仿宋" w:eastAsia="仿宋"/>
          <w:sz w:val="51"/>
          <w:spacing w:val="0"/>
          <w:color w:val="000000"/>
          <w:b w:val="off"/>
          <w:i w:val="off"/>
        </w:rPr>
        <w:t>如何，这个规定同时也陈述了一个重要的、并且在内容方面可以</w:t>
      </w:r>
      <w:r>
        <w:rPr>
          <w:rFonts w:ascii="仿宋" w:hAnsi="仿宋" w:cs="仿宋" w:eastAsia="仿宋"/>
          <w:sz w:val="51"/>
          <w:spacing w:val="0"/>
          <w:color w:val="000000"/>
          <w:b w:val="off"/>
          <w:i w:val="off"/>
        </w:rPr>
        <w:t>引发进一步研究的命题，我们必定还会回溯到这个命题上。</w:t>
      </w:r>
      <w:bookmarkEnd w:id="6789"/>
    </w:p>
    <w:p>
      <w:pPr>
        <w:pageBreakBefore w:val="off"/>
        <w:tabs/>
        <w:wordWrap w:val="off"/>
        <w:spacing w:before="0" w:after="0" w:line="980" w:lineRule="exact"/>
        <w:ind w:left="0" w:right="0"/>
        <w:jc w:val="both"/>
        <w:textAlignment w:val="baseline"/>
        <w:rPr>
          <w:sz w:val="51"/>
        </w:rPr>
      </w:pPr>
      <w:bookmarkStart w:name="" w:id="6790"/>
      <w:r>
        <w:rPr>
          <w:rFonts w:ascii="宋体" w:hAnsi="宋体" w:cs="宋体" w:eastAsia="宋体"/>
          <w:sz w:val="51"/>
          <w:spacing w:val="0"/>
          <w:color w:val="000000"/>
          <w:b w:val="off"/>
          <w:i w:val="off"/>
        </w:rPr>
        <w:t/>
      </w:r>
      <w:bookmarkEnd w:id="6790"/>
    </w:p>
    <w:p>
      <w:pPr>
        <w:pageBreakBefore w:val="off"/>
        <w:tabs/>
        <w:wordWrap w:val="off"/>
        <w:spacing w:before="0" w:after="0" w:line="980" w:lineRule="atLeast"/>
        <w:ind w:left="2640" w:right="0"/>
        <w:jc w:val="both"/>
        <w:textAlignment w:val="baseline"/>
        <w:rPr>
          <w:sz w:val="60"/>
        </w:rPr>
      </w:pPr>
      <w:bookmarkStart w:name="" w:id="6791"/>
      <w:r>
        <w:rPr>
          <w:rFonts w:ascii="黑体" w:hAnsi="黑体" w:cs="黑体" w:eastAsia="黑体"/>
          <w:sz w:val="60"/>
          <w:spacing w:val="0"/>
          <w:color w:val="000000"/>
          <w:b w:val="on"/>
          <w:i w:val="off"/>
        </w:rPr>
        <w:t>第</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11节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对那些在术语上</w:t>
      </w:r>
      <w:bookmarkEnd w:id="6791"/>
    </w:p>
    <w:p>
      <w:pPr>
        <w:pageBreakBefore w:val="off"/>
        <w:tabs/>
        <w:wordWrap w:val="off"/>
        <w:spacing w:before="0" w:after="0" w:line="960" w:lineRule="atLeast"/>
        <w:ind w:left="4060" w:right="0"/>
        <w:jc w:val="both"/>
        <w:textAlignment w:val="baseline"/>
        <w:rPr>
          <w:sz w:val="60"/>
        </w:rPr>
      </w:pPr>
      <w:bookmarkStart w:name="" w:id="6792"/>
      <w:r>
        <w:rPr>
          <w:rFonts w:ascii="黑体" w:hAnsi="黑体" w:cs="黑体" w:eastAsia="黑体"/>
          <w:sz w:val="60"/>
          <w:spacing w:val="0"/>
          <w:color w:val="000000"/>
          <w:b w:val="on"/>
          <w:i w:val="off"/>
        </w:rPr>
        <w:t>相近的误释的抵制：</w:t>
      </w:r>
      <w:bookmarkEnd w:id="6792"/>
    </w:p>
    <w:p>
      <w:pPr>
        <w:pageBreakBefore w:val="off"/>
        <w:tabs/>
        <w:wordWrap w:val="off"/>
        <w:spacing w:before="0" w:after="0" w:line="980" w:lineRule="atLeast"/>
        <w:ind w:left="2260" w:right="0"/>
        <w:jc w:val="both"/>
        <w:textAlignment w:val="baseline"/>
        <w:rPr>
          <w:sz w:val="60"/>
        </w:rPr>
      </w:pPr>
      <w:bookmarkStart w:name="" w:id="6793"/>
      <w:r>
        <w:rPr>
          <w:rFonts w:ascii="黑体" w:hAnsi="黑体" w:cs="黑体" w:eastAsia="黑体"/>
          <w:sz w:val="60"/>
          <w:spacing w:val="0"/>
          <w:color w:val="000000"/>
          <w:b w:val="on"/>
          <w:i w:val="off"/>
        </w:rPr>
        <w:t>a)“心灵的”或“内在的”客体</w:t>
      </w:r>
      <w:bookmarkEnd w:id="6793"/>
    </w:p>
    <w:p>
      <w:pPr>
        <w:pageBreakBefore w:val="off"/>
        <w:tabs/>
        <w:wordWrap w:val="off"/>
        <w:spacing w:before="0" w:after="0" w:line="980" w:lineRule="exact"/>
        <w:ind w:left="0" w:right="0"/>
        <w:jc w:val="both"/>
        <w:textAlignment w:val="baseline"/>
        <w:rPr>
          <w:sz w:val="60"/>
        </w:rPr>
      </w:pPr>
      <w:bookmarkStart w:name="" w:id="6794"/>
      <w:r>
        <w:rPr>
          <w:rFonts w:ascii="宋体" w:hAnsi="宋体" w:cs="宋体" w:eastAsia="宋体"/>
          <w:sz w:val="60"/>
          <w:spacing w:val="0"/>
          <w:color w:val="000000"/>
          <w:b w:val="off"/>
          <w:i w:val="off"/>
        </w:rPr>
        <w:t/>
      </w:r>
      <w:bookmarkEnd w:id="6794"/>
    </w:p>
    <w:p>
      <w:pPr>
        <w:pageBreakBefore w:val="off"/>
        <w:tabs/>
        <w:wordWrap w:val="off"/>
        <w:spacing w:before="0" w:after="0" w:line="980" w:lineRule="atLeast"/>
        <w:ind w:left="620" w:right="1920" w:firstLine="1120"/>
        <w:jc w:val="both"/>
        <w:textAlignment w:val="baseline"/>
        <w:rPr>
          <w:sz w:val="51"/>
        </w:rPr>
      </w:pPr>
      <w:bookmarkStart w:name="" w:id="6795"/>
      <w:r>
        <w:rPr>
          <w:rFonts w:ascii="仿宋" w:hAnsi="仿宋" w:cs="仿宋" w:eastAsia="仿宋"/>
          <w:sz w:val="51"/>
          <w:spacing w:val="0"/>
          <w:color w:val="000000"/>
          <w:b w:val="off"/>
          <w:i w:val="off"/>
        </w:rPr>
        <w:t>在我们坚持布伦塔诺的本质规定的同时，我们却不得不拒</w:t>
      </w:r>
      <w:r>
        <w:rPr>
          <w:rFonts w:ascii="仿宋" w:hAnsi="仿宋" w:cs="仿宋" w:eastAsia="仿宋"/>
          <w:sz w:val="51"/>
          <w:spacing w:val="0"/>
          <w:color w:val="000000"/>
          <w:b w:val="off"/>
          <w:i w:val="off"/>
        </w:rPr>
        <w:t>绝他的术语，因为，正如我们已经暗示了的那样，我们的信念与</w:t>
      </w:r>
      <w:r>
        <w:rPr>
          <w:rFonts w:ascii="仿宋" w:hAnsi="仿宋" w:cs="仿宋" w:eastAsia="仿宋"/>
          <w:sz w:val="51"/>
          <w:spacing w:val="0"/>
          <w:color w:val="000000"/>
          <w:b w:val="off"/>
          <w:i w:val="off"/>
        </w:rPr>
        <w:t>他的信念之间有偏差。在涉及到有关类型的体验时，我们最好</w:t>
      </w:r>
      <w:r>
        <w:rPr>
          <w:rFonts w:ascii="仿宋" w:hAnsi="仿宋" w:cs="仿宋" w:eastAsia="仿宋"/>
          <w:sz w:val="51"/>
          <w:spacing w:val="0"/>
          <w:color w:val="000000"/>
          <w:b w:val="off"/>
          <w:i w:val="off"/>
        </w:rPr>
        <w:t>是既不谈论心理现象，也根本不去谈论现象。心理现象仅仅在</w:t>
      </w:r>
      <w:r>
        <w:rPr>
          <w:rFonts w:ascii="仿宋" w:hAnsi="仿宋" w:cs="仿宋" w:eastAsia="仿宋"/>
          <w:sz w:val="51"/>
          <w:spacing w:val="0"/>
          <w:color w:val="000000"/>
          <w:b w:val="off"/>
          <w:i w:val="off"/>
        </w:rPr>
        <w:t>布伦塔诺的立场上才有其合理性，根据这种立场，心理学的研究</w:t>
      </w:r>
      <w:bookmarkEnd w:id="6795"/>
    </w:p>
    <w:p>
      <w:pPr>
        <w:pageBreakBefore w:val="off"/>
        <w:tabs/>
        <w:wordWrap w:val="off"/>
        <w:spacing w:before="0" w:after="0" w:line="980" w:lineRule="atLeast"/>
        <w:ind w:left="660" w:right="0"/>
        <w:jc w:val="both"/>
        <w:textAlignment w:val="baseline"/>
        <w:rPr>
          <w:sz w:val="51"/>
        </w:rPr>
      </w:pPr>
      <w:bookmarkStart w:name="" w:id="6796"/>
      <w:r>
        <w:rPr>
          <w:rFonts w:ascii="宋体" w:hAnsi="宋体" w:cs="宋体" w:eastAsia="宋体"/>
          <w:sz w:val="51"/>
          <w:spacing w:val="0"/>
          <w:color w:val="000000"/>
          <w:u w:val="single"/>
          <w:b w:val="off"/>
          <w:i w:val="off"/>
        </w:rPr>
        <w:t xml:space="preserve">              </w:t>
      </w:r>
      <w:bookmarkEnd w:id="6796"/>
    </w:p>
    <w:p>
      <w:pPr>
        <w:pageBreakBefore w:val="off"/>
        <w:tabs/>
        <w:wordWrap w:val="off"/>
        <w:spacing w:before="360" w:after="0" w:line="560" w:lineRule="atLeast"/>
        <w:ind w:left="1460" w:right="0"/>
        <w:jc w:val="both"/>
        <w:textAlignment w:val="baseline"/>
        <w:rPr>
          <w:sz w:val="41"/>
        </w:rPr>
      </w:pPr>
      <w:bookmarkStart w:name="" w:id="6797"/>
      <w:r>
        <w:rPr>
          <w:rFonts w:ascii="黑体" w:hAnsi="黑体" w:cs="黑体" w:eastAsia="黑体"/>
          <w:sz w:val="41"/>
          <w:spacing w:val="0"/>
          <w:color w:val="000000"/>
          <w:b w:val="off"/>
          <w:i w:val="off"/>
        </w:rPr>
        <w:t>① 布伦塔诺，《出自经验立场的心理学》，第一卷，第111页(第3节结尾)。</w:t>
      </w:r>
      <w:bookmarkEnd w:id="6797"/>
    </w:p>
    <w:p>
      <w:pPr>
        <w:pageBreakBefore w:val="off"/>
        <w:tabs/>
        <w:wordWrap w:val="off"/>
        <w:spacing w:before="0" w:after="0" w:line="560" w:lineRule="atLeast"/>
        <w:ind w:left="1460" w:right="0"/>
        <w:jc w:val="both"/>
        <w:textAlignment w:val="baseline"/>
        <w:rPr>
          <w:sz w:val="41"/>
        </w:rPr>
      </w:pPr>
      <w:bookmarkStart w:name="" w:id="6798"/>
      <w:r>
        <w:rPr>
          <w:rFonts w:ascii="黑体" w:hAnsi="黑体" w:cs="黑体" w:eastAsia="黑体"/>
          <w:sz w:val="41"/>
          <w:spacing w:val="0"/>
          <w:color w:val="000000"/>
          <w:b w:val="off"/>
          <w:i w:val="off"/>
        </w:rPr>
        <w:t>②  同上书，第104页。</w:t>
      </w:r>
      <w:bookmarkEnd w:id="6798"/>
    </w:p>
    <w:p>
      <w:r>
        <w:t/>
      </w:r>
    </w:p>
    <w:p>
      <w:pPr>
        <w:sectPr>
          <w:footerReference r:id="rId1004"/>
          <w:headerReference r:id="rId1005" w:type="default"/>
          <w:type w:val="nextPage"/>
          <w:pgSz w:w="22520" w:h="31680"/>
          <w:pgMar w:left="2420" w:top="2460" w:right="2420" w:bottom="2460" w:header="2160" w:footer="2160"/>
          <w:cols w:num="1"/>
        </w:sectPr>
      </w:pPr>
    </w:p>
    <w:p>
      <w:pPr>
        <w:pageBreakBefore w:val="off"/>
        <w:tabs/>
        <w:wordWrap w:val="off"/>
        <w:spacing w:before="0" w:after="0" w:line="760" w:lineRule="atLeast"/>
        <w:ind w:left="1900" w:right="0"/>
        <w:jc w:val="both"/>
        <w:textAlignment w:val="baseline"/>
        <w:rPr>
          <w:sz w:val="48"/>
        </w:rPr>
      </w:pPr>
      <w:bookmarkStart w:name="" w:id="6799"/>
      <w:r>
        <w:rPr>
          <w:rFonts w:ascii="宋体" w:hAnsi="宋体" w:cs="宋体" w:eastAsia="宋体"/>
          <w:sz w:val="48"/>
          <w:spacing w:val="0"/>
          <w:color w:val="000000"/>
          <w:b w:val="on"/>
          <w:i w:val="off"/>
        </w:rPr>
        <w:t>逻辑研究(第二卷第一部分)</w:t>
      </w:r>
      <w:bookmarkEnd w:id="6799"/>
    </w:p>
    <w:p>
      <w:pPr>
        <w:pageBreakBefore w:val="off"/>
        <w:tabs/>
        <w:wordWrap w:val="off"/>
        <w:spacing w:before="0" w:after="0" w:line="980" w:lineRule="exact"/>
        <w:ind w:left="0" w:right="0"/>
        <w:jc w:val="both"/>
        <w:textAlignment w:val="baseline"/>
        <w:rPr>
          <w:sz w:val="53"/>
        </w:rPr>
      </w:pPr>
      <w:bookmarkStart w:name="" w:id="6800"/>
      <w:r>
        <w:rPr>
          <w:rFonts w:ascii="宋体" w:hAnsi="宋体" w:cs="宋体" w:eastAsia="宋体"/>
          <w:sz w:val="53"/>
          <w:spacing w:val="0"/>
          <w:color w:val="000000"/>
          <w:b w:val="off"/>
          <w:i w:val="off"/>
        </w:rPr>
        <w:t/>
      </w:r>
      <w:bookmarkEnd w:id="6800"/>
    </w:p>
    <w:p>
      <w:pPr>
        <w:pageBreakBefore w:val="off"/>
        <w:tabs/>
        <w:wordWrap w:val="off"/>
        <w:spacing w:before="0" w:after="0" w:line="960" w:lineRule="atLeast"/>
        <w:ind w:left="0" w:right="0" w:firstLine="1840"/>
        <w:jc w:val="both"/>
        <w:textAlignment w:val="baseline"/>
        <w:rPr>
          <w:sz w:val="53"/>
        </w:rPr>
      </w:pPr>
      <w:bookmarkStart w:name="" w:id="6801"/>
      <w:r>
        <w:rPr>
          <w:rFonts w:ascii="宋体" w:hAnsi="宋体" w:cs="宋体" w:eastAsia="宋体"/>
          <w:sz w:val="53"/>
          <w:spacing w:val="0"/>
          <w:color w:val="000000"/>
          <w:b w:val="off"/>
          <w:i w:val="off"/>
        </w:rPr>
        <w:t>领域应当(主要是)以这类体验为界限的，然而从我们的立场来</w:t>
      </w:r>
      <w:r>
        <w:rPr>
          <w:rFonts w:ascii="TimesNewRoman" w:hAnsi="TimesNewRoman" w:cs="TimesNewRoman" w:eastAsia="TimesNewRoman"/>
          <w:sz w:val="53"/>
          <w:spacing w:val="0"/>
          <w:color w:val="000000"/>
          <w:b w:val="off"/>
          <w:i w:val="off"/>
        </w:rPr>
        <w:t>438</w:t>
      </w:r>
      <w:r>
        <w:rPr>
          <w:rFonts w:ascii="宋体" w:hAnsi="宋体" w:cs="宋体" w:eastAsia="宋体"/>
          <w:sz w:val="53"/>
          <w:spacing w:val="0"/>
          <w:color w:val="000000"/>
          <w:b w:val="off"/>
          <w:i w:val="off"/>
        </w:rPr>
        <w:t xml:space="preserve"> B₁371 看，所有体验在这方面都是同样合理的。至于现象这个术语，它</w:t>
      </w:r>
      <w:r>
        <w:rPr>
          <w:rFonts w:ascii="宋体" w:hAnsi="宋体" w:cs="宋体" w:eastAsia="宋体"/>
          <w:sz w:val="53"/>
          <w:spacing w:val="0"/>
          <w:color w:val="000000"/>
          <w:b w:val="off"/>
          <w:i w:val="off"/>
        </w:rPr>
        <w:t>不仅带有相当不利的多义性，而且它还含有一个十分可疑的理</w:t>
      </w:r>
      <w:r>
        <w:rPr>
          <w:rFonts w:ascii="宋体" w:hAnsi="宋体" w:cs="宋体" w:eastAsia="宋体"/>
          <w:sz w:val="53"/>
          <w:spacing w:val="0"/>
          <w:color w:val="000000"/>
          <w:b w:val="off"/>
          <w:i w:val="off"/>
        </w:rPr>
        <w:t>论信念，我们在布伦塔诺那里可以明确地找到这种信念，即：每</w:t>
      </w:r>
      <w:r>
        <w:rPr>
          <w:rFonts w:ascii="宋体" w:hAnsi="宋体" w:cs="宋体" w:eastAsia="宋体"/>
          <w:sz w:val="53"/>
          <w:spacing w:val="0"/>
          <w:color w:val="000000"/>
          <w:b w:val="off"/>
          <w:i w:val="off"/>
        </w:rPr>
        <w:t>一个意向体验都是一个现象。由于现象在这个主要的、也是被</w:t>
      </w:r>
      <w:r>
        <w:rPr>
          <w:rFonts w:ascii="宋体" w:hAnsi="宋体" w:cs="宋体" w:eastAsia="宋体"/>
          <w:sz w:val="53"/>
          <w:spacing w:val="0"/>
          <w:color w:val="000000"/>
          <w:b w:val="off"/>
          <w:i w:val="off"/>
        </w:rPr>
        <w:t>布伦塔诺所接受的说法中标志着一个显现的对象本身，因此这</w:t>
      </w:r>
      <w:r>
        <w:rPr>
          <w:rFonts w:ascii="宋体" w:hAnsi="宋体" w:cs="宋体" w:eastAsia="宋体"/>
          <w:sz w:val="53"/>
          <w:spacing w:val="0"/>
          <w:color w:val="000000"/>
          <w:b w:val="off"/>
          <w:i w:val="off"/>
        </w:rPr>
        <w:t>就意味着，任何一个意向体验都不仅具有与对象的关系，而且本</w:t>
      </w:r>
      <w:r>
        <w:rPr>
          <w:rFonts w:ascii="宋体" w:hAnsi="宋体" w:cs="宋体" w:eastAsia="宋体"/>
          <w:sz w:val="53"/>
          <w:spacing w:val="0"/>
          <w:color w:val="000000"/>
          <w:b w:val="off"/>
          <w:i w:val="off"/>
        </w:rPr>
        <w:t>身也是某些意向体验的对象；人们在这里尤其会想到这样一些</w:t>
      </w:r>
      <w:r>
        <w:rPr>
          <w:rFonts w:ascii="宋体" w:hAnsi="宋体" w:cs="宋体" w:eastAsia="宋体"/>
          <w:sz w:val="53"/>
          <w:spacing w:val="0"/>
          <w:color w:val="000000"/>
          <w:b w:val="off"/>
          <w:i w:val="off"/>
        </w:rPr>
        <w:t>体验，这些体验会使某物在最特殊[24]意义上显现给我们，这种</w:t>
      </w:r>
      <w:r>
        <w:rPr>
          <w:rFonts w:ascii="宋体" w:hAnsi="宋体" w:cs="宋体" w:eastAsia="宋体"/>
          <w:sz w:val="53"/>
          <w:spacing w:val="0"/>
          <w:color w:val="000000"/>
          <w:b w:val="off"/>
          <w:i w:val="off"/>
        </w:rPr>
        <w:t>体验就是感知：“每一个心理现象都是内意识的对象。”但我们已</w:t>
      </w:r>
      <w:r>
        <w:rPr>
          <w:rFonts w:ascii="宋体" w:hAnsi="宋体" w:cs="宋体" w:eastAsia="宋体"/>
          <w:sz w:val="53"/>
          <w:spacing w:val="0"/>
          <w:color w:val="000000"/>
          <w:b w:val="off"/>
          <w:i w:val="off"/>
        </w:rPr>
        <w:t>经说过，我们对能否赞同这个命题抱有极大的怀疑。</w:t>
      </w:r>
      <w:bookmarkEnd w:id="6801"/>
    </w:p>
    <w:p>
      <w:pPr>
        <w:pageBreakBefore w:val="off"/>
        <w:tabs/>
        <w:wordWrap w:val="off"/>
        <w:spacing w:before="0" w:after="0" w:line="960" w:lineRule="atLeast"/>
        <w:ind w:left="1840" w:right="20" w:hanging="1720"/>
        <w:jc w:val="both"/>
        <w:textAlignment w:val="baseline"/>
        <w:rPr>
          <w:sz w:val="53"/>
        </w:rPr>
      </w:pPr>
      <w:bookmarkStart w:name="" w:id="6802"/>
      <w:r>
        <w:rPr>
          <w:rFonts w:ascii="TimesNewRoman" w:hAnsi="TimesNewRoman" w:cs="TimesNewRoman" w:eastAsia="TimesNewRoman"/>
          <w:sz w:val="53"/>
          <w:spacing w:val="0"/>
          <w:color w:val="000000"/>
          <w:b w:val="off"/>
          <w:i w:val="off"/>
        </w:rPr>
        <w:t>A351</w:t>
      </w:r>
      <w:r>
        <w:rPr>
          <w:rFonts w:ascii="仿宋" w:hAnsi="仿宋" w:cs="仿宋" w:eastAsia="仿宋"/>
          <w:sz w:val="53"/>
          <w:spacing w:val="0"/>
          <w:color w:val="000000"/>
          <w:b w:val="off"/>
          <w:i w:val="off"/>
        </w:rPr>
        <w:t xml:space="preserve">     其他的批评则与一些表达有关，布伦塔诺或是与心理现象</w:t>
      </w:r>
      <w:r>
        <w:rPr>
          <w:rFonts w:ascii="仿宋" w:hAnsi="仿宋" w:cs="仿宋" w:eastAsia="仿宋"/>
          <w:sz w:val="53"/>
          <w:spacing w:val="0"/>
          <w:color w:val="000000"/>
          <w:b w:val="off"/>
          <w:i w:val="off"/>
        </w:rPr>
        <w:t>这个术语平行地使用这些表达，或是以限定的方式使用这些表</w:t>
      </w:r>
      <w:r>
        <w:rPr>
          <w:rFonts w:ascii="仿宋" w:hAnsi="仿宋" w:cs="仿宋" w:eastAsia="仿宋"/>
          <w:sz w:val="53"/>
          <w:spacing w:val="0"/>
          <w:color w:val="000000"/>
          <w:b w:val="off"/>
          <w:i w:val="off"/>
        </w:rPr>
        <w:t>达，此外它们也是一些常用的表达。无论如何，以下这些说法非</w:t>
      </w:r>
      <w:r>
        <w:rPr>
          <w:rFonts w:ascii="仿宋" w:hAnsi="仿宋" w:cs="仿宋" w:eastAsia="仿宋"/>
          <w:sz w:val="53"/>
          <w:spacing w:val="0"/>
          <w:color w:val="000000"/>
          <w:b w:val="off"/>
          <w:i w:val="off"/>
        </w:rPr>
        <w:t>常值得怀疑，而且足以令人误入歧途：被感知、被想象、被判断、</w:t>
      </w:r>
      <w:r>
        <w:rPr>
          <w:rFonts w:ascii="仿宋" w:hAnsi="仿宋" w:cs="仿宋" w:eastAsia="仿宋"/>
          <w:sz w:val="53"/>
          <w:spacing w:val="0"/>
          <w:color w:val="000000"/>
          <w:b w:val="off"/>
          <w:i w:val="off"/>
        </w:rPr>
        <w:t>被期望的对象等等(或者说，以感知、表象的方式等等)“进入意</w:t>
      </w:r>
      <w:r>
        <w:rPr>
          <w:rFonts w:ascii="仿宋" w:hAnsi="仿宋" w:cs="仿宋" w:eastAsia="仿宋"/>
          <w:sz w:val="53"/>
          <w:spacing w:val="0"/>
          <w:color w:val="000000"/>
          <w:b w:val="off"/>
          <w:i w:val="off"/>
        </w:rPr>
        <w:t>识”，或者反之，“意识”(或“自我”)以这种或那种方式与这些对</w:t>
      </w:r>
      <w:r>
        <w:rPr>
          <w:rFonts w:ascii="仿宋" w:hAnsi="仿宋" w:cs="仿宋" w:eastAsia="仿宋"/>
          <w:sz w:val="53"/>
          <w:spacing w:val="0"/>
          <w:color w:val="000000"/>
          <w:b w:val="off"/>
          <w:i w:val="off"/>
        </w:rPr>
        <w:t>象“发生关系”，这些对象以这种或那种方式“被纳入到意识之</w:t>
      </w:r>
      <w:r>
        <w:rPr>
          <w:rFonts w:ascii="仿宋" w:hAnsi="仿宋" w:cs="仿宋" w:eastAsia="仿宋"/>
          <w:sz w:val="53"/>
          <w:spacing w:val="0"/>
          <w:color w:val="000000"/>
          <w:b w:val="off"/>
          <w:i w:val="off"/>
        </w:rPr>
        <w:t>中”等等；但还有一些说法也同样如此：意向体验“自身含有作</w:t>
      </w:r>
      <w:r>
        <w:rPr>
          <w:rFonts w:ascii="仿宋" w:hAnsi="仿宋" w:cs="仿宋" w:eastAsia="仿宋"/>
          <w:sz w:val="53"/>
          <w:spacing w:val="0"/>
          <w:color w:val="000000"/>
          <w:b w:val="off"/>
          <w:i w:val="off"/>
        </w:rPr>
        <w:t>为客体的某物”等等。① 这类表达与两个误释相接近：第一个</w:t>
      </w:r>
      <w:r>
        <w:rPr>
          <w:rFonts w:ascii="仿宋" w:hAnsi="仿宋" w:cs="仿宋" w:eastAsia="仿宋"/>
          <w:sz w:val="53"/>
          <w:spacing w:val="0"/>
          <w:color w:val="000000"/>
          <w:b w:val="off"/>
          <w:i w:val="off"/>
        </w:rPr>
        <w:t>误释在于，这里所涉及的是一个实在的进程或在意识或自我与</w:t>
      </w:r>
      <w:r>
        <w:rPr>
          <w:rFonts w:ascii="仿宋" w:hAnsi="仿宋" w:cs="仿宋" w:eastAsia="仿宋"/>
          <w:sz w:val="53"/>
          <w:spacing w:val="0"/>
          <w:color w:val="000000"/>
          <w:b w:val="off"/>
          <w:i w:val="off"/>
        </w:rPr>
        <w:t>“被意识”的实事之间的一个实在关系；第二个误释在于，这里所</w:t>
      </w:r>
      <w:r>
        <w:rPr>
          <w:rFonts w:ascii="仿宋" w:hAnsi="仿宋" w:cs="仿宋" w:eastAsia="仿宋"/>
          <w:sz w:val="53"/>
          <w:spacing w:val="0"/>
          <w:color w:val="000000"/>
          <w:b w:val="off"/>
          <w:i w:val="off"/>
        </w:rPr>
        <w:t>涉及的是在两个可以用相同方式在意识中实项地找到的实事，</w:t>
      </w:r>
      <w:r>
        <w:rPr>
          <w:rFonts w:ascii="仿宋" w:hAnsi="仿宋" w:cs="仿宋" w:eastAsia="仿宋"/>
          <w:sz w:val="53"/>
          <w:spacing w:val="0"/>
          <w:color w:val="000000"/>
          <w:b w:val="off"/>
          <w:i w:val="off"/>
        </w:rPr>
        <w:t>即行为与意向对象之间的一种关系，是一种类似于一个心理内</w:t>
      </w:r>
      <w:bookmarkEnd w:id="6802"/>
    </w:p>
    <w:p>
      <w:pPr>
        <w:pageBreakBefore w:val="off"/>
        <w:tabs/>
        <w:wordWrap w:val="off"/>
        <w:spacing w:before="0" w:after="0" w:line="960" w:lineRule="atLeast"/>
        <w:ind w:left="1940" w:right="0"/>
        <w:jc w:val="both"/>
        <w:textAlignment w:val="baseline"/>
        <w:rPr>
          <w:sz w:val="53"/>
        </w:rPr>
      </w:pPr>
      <w:bookmarkStart w:name="" w:id="6803"/>
      <w:r>
        <w:rPr>
          <w:rFonts w:ascii="宋体" w:hAnsi="宋体" w:cs="宋体" w:eastAsia="宋体"/>
          <w:sz w:val="53"/>
          <w:spacing w:val="0"/>
          <w:color w:val="000000"/>
          <w:u w:val="single"/>
          <w:b w:val="off"/>
          <w:i w:val="off"/>
        </w:rPr>
        <w:t xml:space="preserve">              </w:t>
      </w:r>
      <w:bookmarkEnd w:id="6803"/>
    </w:p>
    <w:p>
      <w:pPr>
        <w:pageBreakBefore w:val="off"/>
        <w:tabs/>
        <w:wordWrap w:val="off"/>
        <w:spacing w:before="340" w:after="0" w:line="640" w:lineRule="atLeast"/>
        <w:ind w:left="1900" w:right="20" w:firstLine="780"/>
        <w:jc w:val="both"/>
        <w:textAlignment w:val="baseline"/>
        <w:rPr>
          <w:sz w:val="39"/>
        </w:rPr>
      </w:pPr>
      <w:bookmarkStart w:name="" w:id="6804"/>
      <w:r>
        <w:rPr>
          <w:rFonts w:ascii="仿宋" w:hAnsi="仿宋" w:cs="仿宋" w:eastAsia="仿宋"/>
          <w:sz w:val="39"/>
          <w:spacing w:val="0"/>
          <w:color w:val="000000"/>
          <w:b w:val="off"/>
          <w:i w:val="off"/>
        </w:rPr>
        <w:t>①  参阅布伦塔诺，《出自经验立场的心理学》，第一卷，第266、267、295页以及</w:t>
      </w:r>
      <w:r>
        <w:rPr>
          <w:rFonts w:ascii="仿宋" w:hAnsi="仿宋" w:cs="仿宋" w:eastAsia="仿宋"/>
          <w:sz w:val="39"/>
          <w:spacing w:val="0"/>
          <w:color w:val="000000"/>
          <w:b w:val="off"/>
          <w:i w:val="off"/>
        </w:rPr>
        <w:t>其他各处。</w:t>
      </w:r>
      <w:bookmarkEnd w:id="6804"/>
    </w:p>
    <w:p>
      <w:r>
        <w:t/>
      </w:r>
    </w:p>
    <w:p>
      <w:pPr>
        <w:sectPr>
          <w:footerReference r:id="rId1006"/>
          <w:headerReference r:id="rId1007" w:type="default"/>
          <w:type w:val="nextPage"/>
          <w:pgSz w:w="22520" w:h="31680"/>
          <w:pgMar w:left="2740" w:top="2400" w:right="2740" w:bottom="2400" w:header="2100" w:footer="2100"/>
          <w:cols w:num="1"/>
        </w:sectPr>
      </w:pPr>
    </w:p>
    <w:p>
      <w:pPr>
        <w:pageBreakBefore w:val="off"/>
        <w:tabs/>
        <w:wordWrap w:val="off"/>
        <w:spacing w:before="0" w:after="0" w:line="680" w:lineRule="atLeast"/>
        <w:ind w:left="0" w:right="120"/>
        <w:jc w:val="right"/>
        <w:textAlignment w:val="baseline"/>
        <w:rPr>
          <w:sz w:val="44"/>
        </w:rPr>
      </w:pPr>
      <w:bookmarkStart w:name="" w:id="6805"/>
      <w:r>
        <w:rPr>
          <w:rFonts w:ascii="黑体" w:hAnsi="黑体" w:cs="黑体" w:eastAsia="黑体"/>
          <w:sz w:val="44"/>
          <w:spacing w:val="0"/>
          <w:color w:val="000000"/>
          <w:b w:val="off"/>
          <w:i w:val="off"/>
        </w:rPr>
        <w:t>第二章 意识作为意向体验|439</w:t>
      </w:r>
      <w:bookmarkEnd w:id="6805"/>
    </w:p>
    <w:p>
      <w:pPr>
        <w:pageBreakBefore w:val="off"/>
        <w:tabs/>
        <w:wordWrap w:val="off"/>
        <w:spacing w:before="0" w:after="0" w:line="700" w:lineRule="exact"/>
        <w:ind w:left="0" w:right="0"/>
        <w:jc w:val="right"/>
        <w:textAlignment w:val="baseline"/>
        <w:rPr>
          <w:sz w:val="44"/>
        </w:rPr>
      </w:pPr>
      <w:bookmarkStart w:name="" w:id="6806"/>
      <w:r>
        <w:rPr>
          <w:rFonts w:ascii="宋体" w:hAnsi="宋体" w:cs="宋体" w:eastAsia="宋体"/>
          <w:sz w:val="44"/>
          <w:spacing w:val="0"/>
          <w:color w:val="000000"/>
          <w:b w:val="off"/>
          <w:i w:val="off"/>
        </w:rPr>
        <w:t/>
      </w:r>
      <w:bookmarkEnd w:id="6806"/>
    </w:p>
    <w:p>
      <w:pPr>
        <w:pageBreakBefore w:val="off"/>
        <w:tabs/>
        <w:wordWrap w:val="off"/>
        <w:spacing w:before="0" w:after="0" w:line="1400" w:lineRule="atLeast"/>
        <w:ind w:left="660" w:right="80" w:hanging="20"/>
        <w:jc w:val="both"/>
        <w:textAlignment w:val="baseline"/>
        <w:rPr>
          <w:sz w:val="38"/>
        </w:rPr>
      </w:pPr>
      <w:bookmarkStart w:name="" w:id="6807"/>
      <w:r>
        <w:rPr>
          <w:rFonts w:ascii="楷体" w:hAnsi="楷体" w:cs="楷体" w:eastAsia="楷体"/>
          <w:sz w:val="38"/>
          <w:spacing w:val="0"/>
          <w:color w:val="000000"/>
          <w:b w:val="off"/>
          <w:i w:val="off"/>
        </w:rPr>
        <w:t>容与另一个心理内容之间的相互套接关系。如果在这里无法避</w:t>
      </w:r>
      <w:r>
        <w:rPr>
          <w:rFonts w:ascii="楷体" w:hAnsi="楷体" w:cs="楷体" w:eastAsia="楷体"/>
          <w:sz w:val="38"/>
          <w:spacing w:val="0"/>
          <w:color w:val="000000"/>
          <w:b w:val="off"/>
          <w:i w:val="off"/>
        </w:rPr>
        <w:t>免关于一种关系的说法，那么就必须避免这样一些表达，这些表达会正式邀请人们将这些关系误释为一种心理学-实在的关系，</w:t>
      </w:r>
      <w:r>
        <w:rPr>
          <w:rFonts w:ascii="楷体" w:hAnsi="楷体" w:cs="楷体" w:eastAsia="楷体"/>
          <w:sz w:val="38"/>
          <w:spacing w:val="0"/>
          <w:color w:val="000000"/>
          <w:b w:val="off"/>
          <w:i w:val="off"/>
        </w:rPr>
        <w:t>或误释为一种从属于体验实项内容的关系。[25]</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635000</wp:posOffset>
                </wp:positionV>
                <wp:extent cx="1181100" cy="482600"/>
                <wp:wrapNone/>
                <wp:docPr id="694" name="文本框 694"/>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808"/>
                            <w:r>
                              <w:rPr>
                                <w:rFonts w:ascii="楷体" w:hAnsi="楷体" w:cs="楷体" w:eastAsia="楷体"/>
                                <w:sz w:val="51"/>
                                <w:spacing w:val="0"/>
                                <w:color w:val="000000"/>
                                <w:b w:val="off"/>
                                <w:i w:val="off"/>
                              </w:rPr>
                              <w:t>B，372</w:t>
                            </w:r>
                            <w:bookmarkEnd w:id="6808"/>
                          </w:p>
                        </w:txbxContent>
                      </wps:txbx>
                      <wps:bodyPr wrap="square" lIns="0" rIns="0" tIns="0" bIns="0" vert="horz" anchor="t">
                        <a:noAutofit/>
                      </wps:bodyPr>
                    </wps:wsp>
                  </a:graphicData>
                </a:graphic>
              </wp:anchor>
            </w:drawing>
          </mc:Choice>
          <mc:Fallback>
            <w:pict>
              <v:shape type="#_x0000_t202" filled="f" stroked="f" style="margin-left:967pt;margin-top:50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809"/>
                      <w:r>
                        <w:rPr>
                          <w:rFonts w:ascii="楷体" w:hAnsi="楷体" w:cs="楷体" w:eastAsia="楷体"/>
                          <w:sz w:val="51"/>
                          <w:spacing w:val="0"/>
                          <w:color w:val="000000"/>
                          <w:b w:val="off"/>
                          <w:i w:val="off"/>
                        </w:rPr>
                        <w:t>B，372</w:t>
                      </w:r>
                      <w:bookmarkEnd w:id="6809"/>
                    </w:p>
                  </w:txbxContent>
                </v:textbox>
              </v:shape>
            </w:pict>
          </mc:Fallback>
        </mc:AlternateContent>
      </w:r>
      <w:bookmarkEnd w:id="6807"/>
    </w:p>
    <w:p>
      <w:pPr>
        <w:pageBreakBefore w:val="off"/>
        <w:tabs/>
        <w:wordWrap w:val="off"/>
        <w:spacing w:before="0" w:after="0" w:line="960" w:lineRule="atLeast"/>
        <w:ind w:left="640" w:right="0" w:firstLine="1060"/>
        <w:jc w:val="both"/>
        <w:textAlignment w:val="baseline"/>
        <w:rPr>
          <w:sz w:val="47"/>
        </w:rPr>
      </w:pPr>
      <w:bookmarkStart w:name="" w:id="6810"/>
      <w:r>
        <w:rPr>
          <w:rFonts w:ascii="宋体" w:hAnsi="宋体" w:cs="宋体" w:eastAsia="宋体"/>
          <w:sz w:val="47"/>
          <w:spacing w:val="0"/>
          <w:color w:val="000000"/>
          <w:b w:val="off"/>
          <w:i w:val="off"/>
        </w:rPr>
        <w:t>我们再进一步考虑上述第二个误释。这种误释之所以会产</w:t>
      </w:r>
      <w:r>
        <w:rPr>
          <w:rFonts w:ascii="宋体" w:hAnsi="宋体" w:cs="宋体" w:eastAsia="宋体"/>
          <w:sz w:val="47"/>
          <w:spacing w:val="0"/>
          <w:color w:val="000000"/>
          <w:b w:val="off"/>
          <w:i w:val="off"/>
        </w:rPr>
        <w:t>生，乃是因为受到一些表达之大力推荐的缘故，这些表达是指被</w:t>
      </w:r>
      <w:r>
        <w:rPr>
          <w:rFonts w:ascii="宋体" w:hAnsi="宋体" w:cs="宋体" w:eastAsia="宋体"/>
          <w:sz w:val="47"/>
          <w:spacing w:val="0"/>
          <w:color w:val="000000"/>
          <w:b w:val="off"/>
          <w:i w:val="off"/>
        </w:rPr>
        <w:t>用来标识意向体验的本质特性的内在对象性这个表达以及一个</w:t>
      </w:r>
      <w:r>
        <w:rPr>
          <w:rFonts w:ascii="宋体" w:hAnsi="宋体" w:cs="宋体" w:eastAsia="宋体"/>
          <w:sz w:val="47"/>
          <w:spacing w:val="0"/>
          <w:color w:val="000000"/>
          <w:b w:val="off"/>
          <w:i w:val="off"/>
        </w:rPr>
        <w:t>对象的意向的或心灵的内实存这些同义的经院哲学表达。意向</w:t>
      </w:r>
      <w:r>
        <w:rPr>
          <w:rFonts w:ascii="宋体" w:hAnsi="宋体" w:cs="宋体" w:eastAsia="宋体"/>
          <w:sz w:val="47"/>
          <w:spacing w:val="0"/>
          <w:color w:val="000000"/>
          <w:b w:val="off"/>
          <w:i w:val="off"/>
        </w:rPr>
        <w:t>体验的特别之处在于，它们以不同的方式与被表象的对象发生</w:t>
      </w:r>
      <w:r>
        <w:rPr>
          <w:rFonts w:ascii="宋体" w:hAnsi="宋体" w:cs="宋体" w:eastAsia="宋体"/>
          <w:sz w:val="47"/>
          <w:spacing w:val="0"/>
          <w:color w:val="000000"/>
          <w:b w:val="off"/>
          <w:i w:val="off"/>
        </w:rPr>
        <w:t>关系。它们恰恰是在意向的意义上做这件事。一个对象在它们</w:t>
      </w:r>
      <w:r>
        <w:rPr>
          <w:rFonts w:ascii="宋体" w:hAnsi="宋体" w:cs="宋体" w:eastAsia="宋体"/>
          <w:sz w:val="47"/>
          <w:spacing w:val="0"/>
          <w:color w:val="000000"/>
          <w:b w:val="off"/>
          <w:i w:val="off"/>
        </w:rPr>
        <w:t>之中“被意指”①[26]、“被瞄向”[27]，并且是以表象的方式，或者</w:t>
      </w:r>
      <w:r>
        <w:rPr>
          <w:rFonts w:ascii="宋体" w:hAnsi="宋体" w:cs="宋体" w:eastAsia="宋体"/>
          <w:sz w:val="47"/>
          <w:spacing w:val="0"/>
          <w:color w:val="000000"/>
          <w:b w:val="off"/>
          <w:i w:val="off"/>
        </w:rPr>
        <w:t>同时也以判断的方式，如此等等。但在这里所包含的无非是，某</w:t>
      </w:r>
      <w:r>
        <w:rPr>
          <w:rFonts w:ascii="宋体" w:hAnsi="宋体" w:cs="宋体" w:eastAsia="宋体"/>
          <w:sz w:val="47"/>
          <w:spacing w:val="0"/>
          <w:color w:val="000000"/>
          <w:b w:val="off"/>
          <w:i w:val="off"/>
        </w:rPr>
        <w:t>些体验是体现性的，它们具有意向的特征，并且特殊地具有表象</w:t>
      </w:r>
      <w:r>
        <w:rPr>
          <w:rFonts w:ascii="宋体" w:hAnsi="宋体" w:cs="宋体" w:eastAsia="宋体"/>
          <w:sz w:val="47"/>
          <w:spacing w:val="0"/>
          <w:color w:val="000000"/>
          <w:b w:val="off"/>
          <w:i w:val="off"/>
        </w:rPr>
        <w:t>意向、判断意向、欲求意向等等特征。并非是(我们在这里撇开</w:t>
      </w:r>
      <w:r>
        <w:rPr>
          <w:rFonts w:ascii="宋体" w:hAnsi="宋体" w:cs="宋体" w:eastAsia="宋体"/>
          <w:sz w:val="47"/>
          <w:spacing w:val="0"/>
          <w:color w:val="000000"/>
          <w:b w:val="off"/>
          <w:i w:val="off"/>
        </w:rPr>
        <w:t>某些例外情况不论)两个实事合乎体验地[28]体现，并非是这个</w:t>
      </w:r>
      <w:r>
        <w:rPr>
          <w:rFonts w:ascii="宋体" w:hAnsi="宋体" w:cs="宋体" w:eastAsia="宋体"/>
          <w:sz w:val="47"/>
          <w:spacing w:val="0"/>
          <w:color w:val="000000"/>
          <w:b w:val="off"/>
          <w:i w:val="off"/>
        </w:rPr>
        <w:t>对象被体验到，并且与此平行，朝向这个对象的意向体验[29]也</w:t>
      </w:r>
      <w:r>
        <w:rPr>
          <w:rFonts w:ascii="宋体" w:hAnsi="宋体" w:cs="宋体" w:eastAsia="宋体"/>
          <w:sz w:val="47"/>
          <w:spacing w:val="0"/>
          <w:color w:val="000000"/>
          <w:b w:val="off"/>
          <w:i w:val="off"/>
        </w:rPr>
        <w:t>被体验到；并非是两个在部分的和较全面的整体的意义上的实</w:t>
      </w:r>
      <w:r>
        <w:rPr>
          <w:rFonts w:ascii="宋体" w:hAnsi="宋体" w:cs="宋体" w:eastAsia="宋体"/>
          <w:sz w:val="47"/>
          <w:spacing w:val="0"/>
          <w:color w:val="000000"/>
          <w:b w:val="off"/>
          <w:i w:val="off"/>
        </w:rPr>
        <w:t>事，而是只有一个东西〈eines〉[30]是体现性的，即意向体验，它</w:t>
      </w:r>
      <w:r>
        <w:rPr>
          <w:rFonts w:ascii="宋体" w:hAnsi="宋体" w:cs="宋体" w:eastAsia="宋体"/>
          <w:sz w:val="47"/>
          <w:spacing w:val="0"/>
          <w:color w:val="000000"/>
          <w:b w:val="off"/>
          <w:i w:val="off"/>
        </w:rPr>
        <w:t>的本质描述特征正是有关的意向。随意向的种类殊相化</w:t>
      </w:r>
      <w:r>
        <w:rPr>
          <w:rFonts w:ascii="宋体" w:hAnsi="宋体" w:cs="宋体" w:eastAsia="宋体"/>
          <w:sz w:val="47"/>
          <w:spacing w:val="0"/>
          <w:color w:val="000000"/>
          <w:b w:val="off"/>
          <w:i w:val="off"/>
        </w:rPr>
        <w:t>〈Besonderung〉的不同，它完整而单独构成对这个对象的表象或</w:t>
      </w:r>
      <w:r>
        <w:rPr>
          <w:rFonts w:ascii="宋体" w:hAnsi="宋体" w:cs="宋体" w:eastAsia="宋体"/>
          <w:sz w:val="47"/>
          <w:spacing w:val="0"/>
          <w:color w:val="000000"/>
          <w:b w:val="off"/>
          <w:i w:val="off"/>
        </w:rPr>
        <w:t>对它的判断等等。如果这个体验是体现性的，那么————我要强</w:t>
      </w:r>
      <w:r>
        <w:rPr>
          <w:rFonts w:ascii="宋体" w:hAnsi="宋体" w:cs="宋体" w:eastAsia="宋体"/>
          <w:sz w:val="47"/>
          <w:spacing w:val="0"/>
          <w:color w:val="000000"/>
          <w:b w:val="off"/>
          <w:i w:val="off"/>
        </w:rPr>
        <w:t>调，这是它本己的本质所决定的————[31]与一个对象的意向关系</w:t>
      </w:r>
      <w:r>
        <w:rPr>
          <w:rFonts w:ascii="宋体" w:hAnsi="宋体" w:cs="宋体" w:eastAsia="宋体"/>
          <w:sz w:val="47"/>
          <w:spacing w:val="0"/>
          <w:color w:val="000000"/>
          <w:b w:val="off"/>
          <w:i w:val="off"/>
        </w:rPr>
        <w:t>便确然地得以进行，一个对象便确然地是“意向当下的”；因为它</w:t>
      </w:r>
      <w:r>
        <w:rPr>
          <w:rFonts w:ascii="宋体" w:hAnsi="宋体" w:cs="宋体" w:eastAsia="宋体"/>
          <w:sz w:val="47"/>
          <w:spacing w:val="0"/>
          <w:color w:val="000000"/>
          <w:b w:val="off"/>
          <w:i w:val="off"/>
        </w:rPr>
        <w:t>们所表达的完全是同一件事。这样一个体验当然可以连同它的</w:t>
      </w:r>
      <w:bookmarkEnd w:id="6810"/>
    </w:p>
    <w:p>
      <w:pPr>
        <w:pageBreakBefore w:val="off"/>
        <w:tabs/>
        <w:wordWrap w:val="off"/>
        <w:spacing w:before="0" w:after="0" w:line="640" w:lineRule="atLeast"/>
        <w:ind w:left="720" w:right="0"/>
        <w:jc w:val="both"/>
        <w:textAlignment w:val="baseline"/>
        <w:rPr>
          <w:sz w:val="47"/>
        </w:rPr>
      </w:pPr>
      <w:bookmarkStart w:name="" w:id="6811"/>
      <w:r>
        <w:rPr>
          <w:rFonts w:ascii="宋体" w:hAnsi="宋体" w:cs="宋体" w:eastAsia="宋体"/>
          <w:sz w:val="47"/>
          <w:spacing w:val="0"/>
          <w:color w:val="000000"/>
          <w:u w:val="single"/>
          <w:b w:val="off"/>
          <w:i w:val="off"/>
        </w:rPr>
        <w:t xml:space="preserve">                </w:t>
      </w:r>
      <w:bookmarkEnd w:id="6811"/>
    </w:p>
    <w:p>
      <w:pPr>
        <w:pageBreakBefore w:val="off"/>
        <w:tabs/>
        <w:wordWrap w:val="off"/>
        <w:spacing w:before="0" w:after="0" w:line="1400" w:lineRule="atLeast"/>
        <w:ind w:left="640" w:right="0" w:firstLine="740"/>
        <w:jc w:val="both"/>
        <w:textAlignment w:val="baseline"/>
        <w:rPr>
          <w:sz w:val="38"/>
        </w:rPr>
      </w:pPr>
      <w:bookmarkStart w:name="" w:id="6812"/>
      <w:r>
        <w:rPr>
          <w:rFonts w:ascii="楷体" w:hAnsi="楷体" w:cs="楷体" w:eastAsia="楷体"/>
          <w:sz w:val="38"/>
          <w:spacing w:val="0"/>
          <w:color w:val="000000"/>
          <w:b w:val="off"/>
          <w:i w:val="off"/>
        </w:rPr>
        <w:t>①  突出的注意〈Aufmerken〉、关注〈Bemerken〉在这里没有在“意指”、“意向”</w:t>
      </w:r>
      <w:r>
        <w:rPr>
          <w:rFonts w:ascii="楷体" w:hAnsi="楷体" w:cs="楷体" w:eastAsia="楷体"/>
          <w:sz w:val="38"/>
          <w:spacing w:val="0"/>
          <w:color w:val="000000"/>
          <w:b w:val="off"/>
          <w:i w:val="off"/>
        </w:rPr>
        <w:t>的词义上被采纳。参阅后面〔本章〕第13节。</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-1727200</wp:posOffset>
                </wp:positionV>
                <wp:extent cx="1092200" cy="457200"/>
                <wp:wrapNone/>
                <wp:docPr id="695" name="文本框 695"/>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6813"/>
                            <w:r>
                              <w:rPr>
                                <w:rFonts w:ascii="仿宋" w:hAnsi="仿宋" w:cs="仿宋" w:eastAsia="仿宋"/>
                                <w:sz w:val="47"/>
                                <w:spacing w:val="0"/>
                                <w:color w:val="000000"/>
                                <w:b w:val="off"/>
                                <w:i w:val="off"/>
                              </w:rPr>
                              <w:t>B，373</w:t>
                            </w:r>
                            <w:bookmarkEnd w:id="6813"/>
                          </w:p>
                        </w:txbxContent>
                      </wps:txbx>
                      <wps:bodyPr wrap="square" lIns="0" rIns="0" tIns="0" bIns="0" vert="horz" anchor="t">
                        <a:noAutofit/>
                      </wps:bodyPr>
                    </wps:wsp>
                  </a:graphicData>
                </a:graphic>
              </wp:anchor>
            </w:drawing>
          </mc:Choice>
          <mc:Fallback>
            <w:pict>
              <v:shape type="#_x0000_t202" filled="f" stroked="f" style="margin-left:977pt;margin-top:-136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6814"/>
                      <w:r>
                        <w:rPr>
                          <w:rFonts w:ascii="仿宋" w:hAnsi="仿宋" w:cs="仿宋" w:eastAsia="仿宋"/>
                          <w:sz w:val="47"/>
                          <w:spacing w:val="0"/>
                          <w:color w:val="000000"/>
                          <w:b w:val="off"/>
                          <w:i w:val="off"/>
                        </w:rPr>
                        <w:t>B，373</w:t>
                      </w:r>
                      <w:bookmarkEnd w:id="6814"/>
                    </w:p>
                  </w:txbxContent>
                </v:textbox>
              </v:shape>
            </w:pict>
          </mc:Fallback>
        </mc:AlternateContent>
      </w:r>
      <w:bookmarkEnd w:id="6812"/>
    </w:p>
    <w:p>
      <w:r>
        <w:t/>
      </w:r>
    </w:p>
    <w:p>
      <w:pPr>
        <w:sectPr>
          <w:footerReference r:id="rId1008"/>
          <w:headerReference r:id="rId1009" w:type="default"/>
          <w:type w:val="nextPage"/>
          <w:pgSz w:w="22520" w:h="31680"/>
          <w:pgMar w:left="3360" w:top="2320" w:right="3360" w:bottom="2320" w:header="2020" w:footer="2020"/>
          <w:cols w:num="1"/>
        </w:sectPr>
      </w:pPr>
    </w:p>
    <w:p>
      <w:pPr>
        <w:pageBreakBefore w:val="off"/>
        <w:tabs>
          <w:tab w:pos="2380" w:val="left" w:leader="none"/>
        </w:tabs>
        <w:wordWrap w:val="off"/>
        <w:spacing w:before="0" w:after="0" w:line="540" w:lineRule="atLeast"/>
        <w:ind w:left="880" w:right="0"/>
        <w:jc w:val="both"/>
        <w:textAlignment w:val="baseline"/>
        <w:rPr>
          <w:sz w:val="40"/>
        </w:rPr>
      </w:pPr>
      <w:bookmarkStart w:name="" w:id="6815"/>
      <w:r>
        <w:rPr>
          <w:rFonts w:ascii="楷体" w:hAnsi="楷体" w:cs="楷体" w:eastAsia="楷体"/>
          <w:sz w:val="40"/>
          <w:spacing w:val="0"/>
          <w:color w:val="000000"/>
          <w:b w:val="off"/>
          <w:i w:val="off"/>
        </w:rPr>
        <w:t>440</w:t>
      </w:r>
      <w:r>
        <w:t xml:space="preserve">	</w:t>
      </w:r>
      <w:r>
        <w:rPr>
          <w:rFonts w:ascii="黑体" w:hAnsi="黑体" w:cs="黑体" w:eastAsia="黑体"/>
          <w:sz w:val="40"/>
          <w:spacing w:val="0"/>
          <w:color w:val="000000"/>
          <w:b w:val="off"/>
          <w:i w:val="off"/>
        </w:rPr>
        <w:t>逻辑研究(第二卷第一部分)</w:t>
      </w:r>
      <w:bookmarkEnd w:id="6815"/>
    </w:p>
    <w:p>
      <w:pPr>
        <w:pageBreakBefore w:val="off"/>
        <w:tabs/>
        <w:wordWrap w:val="off"/>
        <w:spacing w:before="0" w:after="0" w:line="920" w:lineRule="exact"/>
        <w:ind w:left="0" w:right="0"/>
        <w:jc w:val="both"/>
        <w:textAlignment w:val="baseline"/>
        <w:rPr>
          <w:sz w:val="52"/>
        </w:rPr>
      </w:pPr>
      <w:bookmarkStart w:name="" w:id="6816"/>
      <w:r>
        <w:rPr>
          <w:rFonts w:ascii="宋体" w:hAnsi="宋体" w:cs="宋体" w:eastAsia="宋体"/>
          <w:sz w:val="52"/>
          <w:spacing w:val="0"/>
          <w:color w:val="000000"/>
          <w:b w:val="off"/>
          <w:i w:val="off"/>
        </w:rPr>
        <w:t/>
      </w:r>
      <w:bookmarkEnd w:id="6816"/>
    </w:p>
    <w:p>
      <w:pPr>
        <w:pageBreakBefore w:val="off"/>
        <w:tabs/>
        <w:wordWrap w:val="off"/>
        <w:spacing w:before="0" w:after="0" w:line="920" w:lineRule="atLeast"/>
        <w:ind w:left="880" w:right="40"/>
        <w:jc w:val="both"/>
        <w:textAlignment w:val="baseline"/>
        <w:rPr>
          <w:sz w:val="52"/>
        </w:rPr>
      </w:pPr>
      <w:bookmarkStart w:name="" w:id="6817"/>
      <w:r>
        <w:rPr>
          <w:rFonts w:ascii="宋体" w:hAnsi="宋体" w:cs="宋体" w:eastAsia="宋体"/>
          <w:sz w:val="52"/>
          <w:spacing w:val="0"/>
          <w:color w:val="000000"/>
          <w:b w:val="off"/>
          <w:i w:val="off"/>
        </w:rPr>
        <w:t>这个意向处在意识之中，即使是在对象不存在，甚或根本不可能</w:t>
      </w:r>
      <w:r>
        <w:rPr>
          <w:rFonts w:ascii="宋体" w:hAnsi="宋体" w:cs="宋体" w:eastAsia="宋体"/>
          <w:sz w:val="52"/>
          <w:spacing w:val="0"/>
          <w:color w:val="000000"/>
          <w:b w:val="off"/>
          <w:i w:val="off"/>
        </w:rPr>
        <w:t>存在的情况下；对象被意指，即对它的意指是一个体验；但它这</w:t>
      </w:r>
      <w:r>
        <w:rPr>
          <w:rFonts w:ascii="宋体" w:hAnsi="宋体" w:cs="宋体" w:eastAsia="宋体"/>
          <w:sz w:val="52"/>
          <w:spacing w:val="0"/>
          <w:color w:val="000000"/>
          <w:b w:val="off"/>
          <w:i w:val="off"/>
        </w:rPr>
        <w:t>样仅仅是被意指，并且事实上是无(nichts)。</w:t>
      </w:r>
      <w:bookmarkEnd w:id="6817"/>
    </w:p>
    <w:p>
      <w:pPr>
        <w:pageBreakBefore w:val="off"/>
        <w:tabs/>
        <w:wordWrap w:val="off"/>
        <w:spacing w:before="0" w:after="0" w:line="920" w:lineRule="atLeast"/>
        <w:ind w:left="880" w:right="0" w:firstLine="1120"/>
        <w:jc w:val="both"/>
        <w:textAlignment w:val="baseline"/>
        <w:rPr>
          <w:sz w:val="52"/>
        </w:rPr>
      </w:pPr>
      <w:bookmarkStart w:name="" w:id="6818"/>
      <w:r>
        <w:rPr>
          <w:rFonts w:ascii="宋体" w:hAnsi="宋体" w:cs="宋体" w:eastAsia="宋体"/>
          <w:sz w:val="52"/>
          <w:spacing w:val="0"/>
          <w:color w:val="000000"/>
          <w:b w:val="off"/>
          <w:i w:val="off"/>
        </w:rPr>
        <w:t>如果我表象朱庇特神，那么这个神就是被表象的对象，它在</w:t>
      </w:r>
      <w:r>
        <w:rPr>
          <w:rFonts w:ascii="宋体" w:hAnsi="宋体" w:cs="宋体" w:eastAsia="宋体"/>
          <w:sz w:val="52"/>
          <w:spacing w:val="0"/>
          <w:color w:val="000000"/>
          <w:b w:val="off"/>
          <w:i w:val="off"/>
        </w:rPr>
        <w:t>我的行为中是“内在当下的”，在它之中是“心灵的内实存”，无论</w:t>
      </w:r>
      <w:r>
        <w:rPr>
          <w:rFonts w:ascii="宋体" w:hAnsi="宋体" w:cs="宋体" w:eastAsia="宋体"/>
          <w:sz w:val="52"/>
          <w:spacing w:val="0"/>
          <w:color w:val="000000"/>
          <w:b w:val="off"/>
          <w:i w:val="off"/>
        </w:rPr>
        <w:t>那些在实际解释中的错误说法做何种说明。我表象朱庇特神，</w:t>
      </w:r>
      <w:r>
        <w:rPr>
          <w:rFonts w:ascii="宋体" w:hAnsi="宋体" w:cs="宋体" w:eastAsia="宋体"/>
          <w:sz w:val="52"/>
          <w:spacing w:val="0"/>
          <w:color w:val="000000"/>
          <w:b w:val="off"/>
          <w:i w:val="off"/>
        </w:rPr>
        <w:t>这意味着，我具有某个表象体验，在我的意识之中[32]进行着一</w:t>
      </w:r>
      <w:r>
        <w:rPr>
          <w:rFonts w:ascii="宋体" w:hAnsi="宋体" w:cs="宋体" w:eastAsia="宋体"/>
          <w:sz w:val="52"/>
          <w:spacing w:val="0"/>
          <w:color w:val="000000"/>
          <w:b w:val="off"/>
          <w:i w:val="off"/>
        </w:rPr>
        <w:t>个对朱庇特神的表象。人们尽可以在描述分析中划分这个意向</w:t>
      </w:r>
      <w:r>
        <w:rPr>
          <w:rFonts w:ascii="宋体" w:hAnsi="宋体" w:cs="宋体" w:eastAsia="宋体"/>
          <w:sz w:val="52"/>
          <w:spacing w:val="0"/>
          <w:color w:val="000000"/>
          <w:b w:val="off"/>
          <w:i w:val="off"/>
        </w:rPr>
        <w:t>体验，但人们当然不会在其中找到像朱庇特神这样一类东西；因</w:t>
      </w:r>
      <w:r>
        <w:rPr>
          <w:rFonts w:ascii="宋体" w:hAnsi="宋体" w:cs="宋体" w:eastAsia="宋体"/>
          <w:sz w:val="52"/>
          <w:spacing w:val="0"/>
          <w:color w:val="000000"/>
          <w:b w:val="off"/>
          <w:i w:val="off"/>
        </w:rPr>
        <w:t>此，“内在”、“心灵”对象不属于体验的描述(实项)组成，因此，它</w:t>
      </w:r>
      <w:r>
        <w:rPr>
          <w:rFonts w:ascii="宋体" w:hAnsi="宋体" w:cs="宋体" w:eastAsia="宋体"/>
          <w:sz w:val="52"/>
          <w:spacing w:val="0"/>
          <w:color w:val="000000"/>
          <w:b w:val="off"/>
          <w:i w:val="off"/>
        </w:rPr>
        <w:t>也根本不是内在的或心灵的。它自然也不在心灵之外〈extra</w:t>
      </w:r>
      <w:r>
        <w:rPr>
          <w:rFonts w:ascii="宋体" w:hAnsi="宋体" w:cs="宋体" w:eastAsia="宋体"/>
          <w:sz w:val="52"/>
          <w:spacing w:val="0"/>
          <w:color w:val="000000"/>
          <w:b w:val="off"/>
          <w:i w:val="off"/>
        </w:rPr>
        <w:t>mentem〉。它根本就不在。但这并不妨碍那个对朱庇特神的表象</w:t>
      </w:r>
      <w:r>
        <w:rPr>
          <w:rFonts w:ascii="宋体" w:hAnsi="宋体" w:cs="宋体" w:eastAsia="宋体"/>
          <w:sz w:val="52"/>
          <w:spacing w:val="0"/>
          <w:color w:val="000000"/>
          <w:b w:val="off"/>
          <w:i w:val="off"/>
        </w:rPr>
        <w:t>是现实的[33]，是这样一种体验、这样一种特定的心绪〈Zumutesein〉</w:t>
      </w:r>
      <w:r>
        <w:rPr>
          <w:rFonts w:ascii="宋体" w:hAnsi="宋体" w:cs="宋体" w:eastAsia="宋体"/>
          <w:sz w:val="52"/>
          <w:spacing w:val="0"/>
          <w:color w:val="000000"/>
          <w:b w:val="off"/>
          <w:i w:val="off"/>
        </w:rPr>
        <w:t>方式，以至于每一个在自身经历它的人都可以说。他表象的是那样</w:t>
      </w:r>
      <w:r>
        <w:rPr>
          <w:rFonts w:ascii="宋体" w:hAnsi="宋体" w:cs="宋体" w:eastAsia="宋体"/>
          <w:sz w:val="52"/>
          <w:spacing w:val="0"/>
          <w:color w:val="000000"/>
          <w:b w:val="off"/>
          <w:i w:val="off"/>
        </w:rPr>
        <w:t>一个带有这些或那些虚构的众神之王。另一方面，如果被意指的对</w:t>
      </w:r>
      <w:r>
        <w:rPr>
          <w:rFonts w:ascii="宋体" w:hAnsi="宋体" w:cs="宋体" w:eastAsia="宋体"/>
          <w:sz w:val="52"/>
          <w:spacing w:val="0"/>
          <w:color w:val="000000"/>
          <w:b w:val="off"/>
          <w:i w:val="off"/>
        </w:rPr>
        <w:t>象实在地存在着，那么从现象学的[34]角度来看也不会有任何变化。</w:t>
      </w:r>
      <w:r>
        <w:rPr>
          <w:rFonts w:ascii="宋体" w:hAnsi="宋体" w:cs="宋体" w:eastAsia="宋体"/>
          <w:sz w:val="52"/>
          <w:spacing w:val="0"/>
          <w:color w:val="000000"/>
          <w:b w:val="off"/>
          <w:i w:val="off"/>
        </w:rPr>
        <w:t>对于意识来说，被给予之物是一个本质上相同的东西，无论被表象</w:t>
      </w:r>
      <w:r>
        <w:rPr>
          <w:rFonts w:ascii="宋体" w:hAnsi="宋体" w:cs="宋体" w:eastAsia="宋体"/>
          <w:sz w:val="52"/>
          <w:spacing w:val="0"/>
          <w:color w:val="000000"/>
          <w:b w:val="off"/>
          <w:i w:val="off"/>
        </w:rPr>
        <w:t>的对象是实在存在的，还是被臆想出来的，甚或可能是悖谬的。我</w:t>
      </w:r>
      <w:r>
        <w:rPr>
          <w:rFonts w:ascii="宋体" w:hAnsi="宋体" w:cs="宋体" w:eastAsia="宋体"/>
          <w:sz w:val="52"/>
          <w:spacing w:val="0"/>
          <w:color w:val="000000"/>
          <w:b w:val="off"/>
          <w:i w:val="off"/>
        </w:rPr>
        <w:t>对“朱庇特”的表象不会不同于我对“俾斯麦”的表象，对“巴比伦塔”</w:t>
      </w:r>
      <w:r>
        <w:rPr>
          <w:rFonts w:ascii="宋体" w:hAnsi="宋体" w:cs="宋体" w:eastAsia="宋体"/>
          <w:sz w:val="52"/>
          <w:spacing w:val="0"/>
          <w:color w:val="000000"/>
          <w:b w:val="off"/>
          <w:i w:val="off"/>
        </w:rPr>
        <w:t>的表象不会不同于对“科隆大教堂”的表象，对一个“等千角形”的表</w:t>
      </w:r>
      <w:r>
        <w:rPr>
          <w:rFonts w:ascii="宋体" w:hAnsi="宋体" w:cs="宋体" w:eastAsia="宋体"/>
          <w:sz w:val="52"/>
          <w:spacing w:val="0"/>
          <w:color w:val="000000"/>
          <w:b w:val="off"/>
          <w:i w:val="off"/>
        </w:rPr>
        <w:t>象不会不同于对一个“等千面体”的表象。①</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4584700</wp:posOffset>
                </wp:positionV>
                <wp:extent cx="1422400" cy="673100"/>
                <wp:wrapNone/>
                <wp:docPr id="696" name="文本框 696"/>
                <a:graphic xmlns:a="http://schemas.openxmlformats.org/drawingml/2006/main">
                  <a:graphicData uri="http://schemas.microsoft.com/office/word/2010/wordprocessingShape">
                    <wps:wsp>
                      <wps:cNvSpPr txBox="true"/>
                      <wps:spPr>
                        <a:xfrm>
                          <a:off x="0" y="0"/>
                          <a:ext cx="14224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2"/>
                              </w:rPr>
                            </w:pPr>
                            <w:bookmarkStart w:name="" w:id="6819"/>
                            <w:r>
                              <w:rPr>
                                <w:rFonts w:ascii="宋体" w:hAnsi="宋体" w:cs="宋体" w:eastAsia="宋体"/>
                                <w:sz w:val="72"/>
                                <w:spacing w:val="0"/>
                                <w:color w:val="000000"/>
                                <w:b w:val="off"/>
                                <w:i w:val="off"/>
                              </w:rPr>
                              <w:t>A 353</w:t>
                            </w:r>
                            <w:bookmarkEnd w:id="6819"/>
                          </w:p>
                        </w:txbxContent>
                      </wps:txbx>
                      <wps:bodyPr wrap="square" lIns="0" rIns="0" tIns="0" bIns="0" vert="horz" anchor="t">
                        <a:noAutofit/>
                      </wps:bodyPr>
                    </wps:wsp>
                  </a:graphicData>
                </a:graphic>
              </wp:anchor>
            </w:drawing>
          </mc:Choice>
          <mc:Fallback>
            <w:pict>
              <v:shape type="#_x0000_t202" filled="f" stroked="f" style="margin-left:119pt;margin-top:361pt;width:112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2"/>
                        </w:rPr>
                      </w:pPr>
                      <w:bookmarkStart w:name="" w:id="6820"/>
                      <w:r>
                        <w:rPr>
                          <w:rFonts w:ascii="宋体" w:hAnsi="宋体" w:cs="宋体" w:eastAsia="宋体"/>
                          <w:sz w:val="72"/>
                          <w:spacing w:val="0"/>
                          <w:color w:val="000000"/>
                          <w:b w:val="off"/>
                          <w:i w:val="off"/>
                        </w:rPr>
                        <w:t>A 353</w:t>
                      </w:r>
                      <w:bookmarkEnd w:id="6820"/>
                    </w:p>
                  </w:txbxContent>
                </v:textbox>
              </v:shape>
            </w:pict>
          </mc:Fallback>
        </mc:AlternateContent>
      </w:r>
      <w:bookmarkEnd w:id="6818"/>
    </w:p>
    <w:p>
      <w:pPr>
        <w:pageBreakBefore w:val="off"/>
        <w:tabs/>
        <w:wordWrap w:val="off"/>
        <w:spacing w:before="0" w:after="0" w:line="920" w:lineRule="atLeast"/>
        <w:ind w:left="960" w:right="0"/>
        <w:jc w:val="both"/>
        <w:textAlignment w:val="baseline"/>
        <w:rPr>
          <w:sz w:val="52"/>
        </w:rPr>
      </w:pPr>
      <w:bookmarkStart w:name="" w:id="6821"/>
      <w:r>
        <w:rPr>
          <w:rFonts w:ascii="宋体" w:hAnsi="宋体" w:cs="宋体" w:eastAsia="宋体"/>
          <w:sz w:val="52"/>
          <w:spacing w:val="0"/>
          <w:color w:val="000000"/>
          <w:u w:val="single"/>
          <w:b w:val="off"/>
          <w:i w:val="off"/>
        </w:rPr>
        <w:t xml:space="preserve">              </w:t>
      </w:r>
      <w:bookmarkEnd w:id="6821"/>
    </w:p>
    <w:p>
      <w:pPr>
        <w:pageBreakBefore w:val="off"/>
        <w:tabs/>
        <w:wordWrap w:val="off"/>
        <w:spacing w:before="340" w:after="0" w:line="680" w:lineRule="atLeast"/>
        <w:ind w:left="880" w:right="0" w:firstLine="820"/>
        <w:jc w:val="both"/>
        <w:textAlignment w:val="baseline"/>
        <w:rPr>
          <w:sz w:val="41"/>
        </w:rPr>
      </w:pPr>
      <w:bookmarkStart w:name="" w:id="6822"/>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我们在这里可以不去考虑那些构成[35]对被表象之物的存在信念的可能设</w:t>
      </w:r>
      <w:r>
        <w:rPr>
          <w:rFonts w:ascii="宋体" w:hAnsi="宋体" w:cs="宋体" w:eastAsia="宋体"/>
          <w:sz w:val="41"/>
          <w:spacing w:val="0"/>
          <w:color w:val="000000"/>
          <w:b w:val="off"/>
          <w:i w:val="off"/>
        </w:rPr>
        <w:t>定特征〈Setzungscharakter〉。——人们又可以确信，在这里所进行的考察中，所有</w:t>
      </w:r>
      <w:r>
        <w:rPr>
          <w:rFonts w:ascii="宋体" w:hAnsi="宋体" w:cs="宋体" w:eastAsia="宋体"/>
          <w:sz w:val="41"/>
          <w:spacing w:val="0"/>
          <w:color w:val="000000"/>
          <w:b w:val="off"/>
          <w:i w:val="off"/>
        </w:rPr>
        <w:t>对自然现实连同人和其他体验着的动物的前设都是可以被排斥的，以至于这些考察</w:t>
      </w:r>
      <w:r>
        <w:rPr>
          <w:rFonts w:ascii="宋体" w:hAnsi="宋体" w:cs="宋体" w:eastAsia="宋体"/>
          <w:sz w:val="41"/>
          <w:spacing w:val="0"/>
          <w:color w:val="000000"/>
          <w:b w:val="off"/>
          <w:i w:val="off"/>
        </w:rPr>
        <w:t>可以被理解为是对观念可能性的思考。最终人们会看到，这些考察采纳了方法上的</w:t>
      </w:r>
      <w:r>
        <w:rPr>
          <w:rFonts w:ascii="楷体" w:hAnsi="楷体" w:cs="楷体" w:eastAsia="楷体"/>
          <w:sz w:val="41"/>
          <w:spacing w:val="0"/>
          <w:color w:val="000000"/>
          <w:b w:val="off"/>
          <w:i w:val="off"/>
        </w:rPr>
        <w:t>排斥性考虑〈Ausschaltungsüberlegungen〉的特征，这种排斥性思考会将先验统觉的</w:t>
      </w:r>
      <w:r>
        <w:rPr>
          <w:rFonts w:ascii="宋体" w:hAnsi="宋体" w:cs="宋体" w:eastAsia="宋体"/>
          <w:sz w:val="41"/>
          <w:spacing w:val="0"/>
          <w:color w:val="000000"/>
          <w:b w:val="off"/>
          <w:i w:val="off"/>
        </w:rPr>
        <w:t>实事与设定划分开来，然后便可确定，哪些东西属于体验本身的实项本质组成。这</w:t>
      </w:r>
      <w:r>
        <w:rPr>
          <w:rFonts w:ascii="宋体" w:hAnsi="宋体" w:cs="宋体" w:eastAsia="宋体"/>
          <w:sz w:val="41"/>
          <w:spacing w:val="0"/>
          <w:color w:val="000000"/>
          <w:b w:val="off"/>
          <w:i w:val="off"/>
        </w:rPr>
        <w:t>样，体验便是纯粹现象学的体验，只要对体验的心理学统觉也一同被排斥。[36]</w:t>
      </w:r>
      <w:bookmarkEnd w:id="6822"/>
    </w:p>
    <w:p>
      <w:r>
        <w:t/>
      </w:r>
    </w:p>
    <w:p>
      <w:pPr>
        <w:sectPr>
          <w:footerReference r:id="rId1010"/>
          <w:headerReference r:id="rId1011" w:type="default"/>
          <w:type w:val="nextPage"/>
          <w:pgSz w:w="22520" w:h="31680"/>
          <w:pgMar w:left="3220" w:top="2300" w:right="3220" w:bottom="2300" w:header="2000" w:footer="2000"/>
          <w:cols w:num="1"/>
        </w:sectPr>
      </w:pPr>
    </w:p>
    <w:p>
      <w:pPr>
        <w:pageBreakBefore w:val="off"/>
        <w:tabs>
          <w:tab w:pos="14800" w:val="left" w:leader="none"/>
        </w:tabs>
        <w:wordWrap w:val="off"/>
        <w:spacing w:before="0" w:after="0" w:line="720" w:lineRule="atLeast"/>
        <w:ind w:left="9700" w:right="0"/>
        <w:jc w:val="both"/>
        <w:textAlignment w:val="baseline"/>
        <w:rPr>
          <w:sz w:val="41"/>
        </w:rPr>
      </w:pPr>
      <w:bookmarkStart w:name="" w:id="6823"/>
      <w:r>
        <w:rPr>
          <w:rFonts w:ascii="宋体" w:hAnsi="宋体" w:cs="宋体" w:eastAsia="宋体"/>
          <w:sz w:val="41"/>
          <w:spacing w:val="0"/>
          <w:color w:val="000000"/>
          <w:b w:val="off"/>
          <w:i w:val="off"/>
        </w:rPr>
        <w:t>第二章 意识作为意向体验</w:t>
      </w:r>
      <w:r>
        <w:t xml:space="preserve">	</w:t>
      </w:r>
      <w:r>
        <w:rPr>
          <w:rFonts w:ascii="楷体" w:hAnsi="楷体" w:cs="楷体" w:eastAsia="楷体"/>
          <w:sz w:val="41"/>
          <w:spacing w:val="0"/>
          <w:color w:val="000000"/>
          <w:b w:val="off"/>
          <w:i w:val="off"/>
        </w:rPr>
        <w:t>441</w:t>
      </w:r>
      <w:bookmarkEnd w:id="6823"/>
    </w:p>
    <w:p>
      <w:pPr>
        <w:pageBreakBefore w:val="off"/>
        <w:tabs/>
        <w:wordWrap w:val="off"/>
        <w:spacing w:before="0" w:after="0" w:line="980" w:lineRule="exact"/>
        <w:ind w:left="0" w:right="0"/>
        <w:jc w:val="both"/>
        <w:textAlignment w:val="baseline"/>
        <w:rPr>
          <w:sz w:val="49"/>
        </w:rPr>
      </w:pPr>
      <w:bookmarkStart w:name="" w:id="6824"/>
      <w:r>
        <w:rPr>
          <w:rFonts w:ascii="宋体" w:hAnsi="宋体" w:cs="宋体" w:eastAsia="宋体"/>
          <w:sz w:val="49"/>
          <w:spacing w:val="0"/>
          <w:color w:val="000000"/>
          <w:b w:val="off"/>
          <w:i w:val="off"/>
        </w:rPr>
        <w:t/>
      </w:r>
      <w:bookmarkEnd w:id="6824"/>
    </w:p>
    <w:p>
      <w:pPr>
        <w:pageBreakBefore w:val="off"/>
        <w:tabs/>
        <w:wordWrap w:val="off"/>
        <w:spacing w:before="0" w:after="0" w:line="980" w:lineRule="atLeast"/>
        <w:ind w:left="700" w:right="20" w:firstLine="1080"/>
        <w:jc w:val="both"/>
        <w:textAlignment w:val="baseline"/>
        <w:rPr>
          <w:sz w:val="49"/>
        </w:rPr>
      </w:pPr>
      <w:bookmarkStart w:name="" w:id="6825"/>
      <w:r>
        <w:rPr>
          <w:rFonts w:ascii="宋体" w:hAnsi="宋体" w:cs="宋体" w:eastAsia="宋体"/>
          <w:sz w:val="49"/>
          <w:spacing w:val="0"/>
          <w:color w:val="000000"/>
          <w:b w:val="off"/>
          <w:i w:val="off"/>
        </w:rPr>
        <w:t>如果这些所谓的内在内容更多只是一些意向的(被意指的)</w:t>
      </w:r>
      <w:r>
        <w:rPr>
          <w:rFonts w:ascii="宋体" w:hAnsi="宋体" w:cs="宋体" w:eastAsia="宋体"/>
          <w:sz w:val="49"/>
          <w:spacing w:val="0"/>
          <w:color w:val="000000"/>
          <w:b w:val="off"/>
          <w:i w:val="off"/>
        </w:rPr>
        <w:t>内容而已，那么另一方面，那些属于意向体验实项组成的真正内</w:t>
      </w:r>
      <w:r>
        <w:rPr>
          <w:rFonts w:ascii="宋体" w:hAnsi="宋体" w:cs="宋体" w:eastAsia="宋体"/>
          <w:sz w:val="49"/>
          <w:spacing w:val="0"/>
          <w:color w:val="000000"/>
          <w:b w:val="off"/>
          <w:i w:val="off"/>
        </w:rPr>
        <w:t>在内容就不是意向的：它们构建起行为，它们作为必然的基点</w:t>
      </w:r>
      <w:r>
        <w:rPr>
          <w:rFonts w:ascii="宋体" w:hAnsi="宋体" w:cs="宋体" w:eastAsia="宋体"/>
          <w:sz w:val="49"/>
          <w:spacing w:val="0"/>
          <w:color w:val="000000"/>
          <w:b w:val="off"/>
          <w:i w:val="off"/>
        </w:rPr>
        <w:t>而使意向得以可能，但它们自身并没有被意指，它们不是那些在</w:t>
      </w:r>
      <w:r>
        <w:rPr>
          <w:rFonts w:ascii="宋体" w:hAnsi="宋体" w:cs="宋体" w:eastAsia="宋体"/>
          <w:sz w:val="49"/>
          <w:spacing w:val="0"/>
          <w:color w:val="000000"/>
          <w:b w:val="off"/>
          <w:i w:val="off"/>
        </w:rPr>
        <w:t>行为中被表象的对象。我看到的不是颜色感觉，而是有色的事</w:t>
      </w:r>
      <w:r>
        <w:rPr>
          <w:rFonts w:ascii="宋体" w:hAnsi="宋体" w:cs="宋体" w:eastAsia="宋体"/>
          <w:sz w:val="49"/>
          <w:spacing w:val="0"/>
          <w:color w:val="000000"/>
          <w:b w:val="off"/>
          <w:i w:val="off"/>
        </w:rPr>
        <w:t>物，我听到的不是声音感觉，而是女歌手的歌，以及如此等等。①</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635000</wp:posOffset>
                </wp:positionV>
                <wp:extent cx="1155700" cy="482600"/>
                <wp:wrapNone/>
                <wp:docPr id="697" name="文本框 697"/>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6826"/>
                            <w:r>
                              <w:rPr>
                                <w:rFonts w:ascii="楷体" w:hAnsi="楷体" w:cs="楷体" w:eastAsia="楷体"/>
                                <w:sz w:val="50"/>
                                <w:spacing w:val="0"/>
                                <w:color w:val="000000"/>
                                <w:b w:val="off"/>
                                <w:i w:val="off"/>
                              </w:rPr>
                              <w:t>B，374</w:t>
                            </w:r>
                            <w:bookmarkEnd w:id="6826"/>
                          </w:p>
                        </w:txbxContent>
                      </wps:txbx>
                      <wps:bodyPr wrap="square" lIns="0" rIns="0" tIns="0" bIns="0" vert="horz" anchor="t">
                        <a:noAutofit/>
                      </wps:bodyPr>
                    </wps:wsp>
                  </a:graphicData>
                </a:graphic>
              </wp:anchor>
            </w:drawing>
          </mc:Choice>
          <mc:Fallback>
            <w:pict>
              <v:shape type="#_x0000_t202" filled="f" stroked="f" style="margin-left:977pt;margin-top:50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6827"/>
                      <w:r>
                        <w:rPr>
                          <w:rFonts w:ascii="楷体" w:hAnsi="楷体" w:cs="楷体" w:eastAsia="楷体"/>
                          <w:sz w:val="50"/>
                          <w:spacing w:val="0"/>
                          <w:color w:val="000000"/>
                          <w:b w:val="off"/>
                          <w:i w:val="off"/>
                        </w:rPr>
                        <w:t>B，374</w:t>
                      </w:r>
                      <w:bookmarkEnd w:id="6827"/>
                    </w:p>
                  </w:txbxContent>
                </v:textbox>
              </v:shape>
            </w:pict>
          </mc:Fallback>
        </mc:AlternateContent>
      </w:r>
      <w:bookmarkEnd w:id="6825"/>
    </w:p>
    <w:p>
      <w:pPr>
        <w:pageBreakBefore w:val="off"/>
        <w:tabs/>
        <w:wordWrap w:val="off"/>
        <w:spacing w:before="0" w:after="0" w:line="980" w:lineRule="atLeast"/>
        <w:ind w:left="700" w:right="0" w:firstLine="1080"/>
        <w:jc w:val="both"/>
        <w:textAlignment w:val="baseline"/>
        <w:rPr>
          <w:sz w:val="49"/>
        </w:rPr>
      </w:pPr>
      <w:bookmarkStart w:name="" w:id="6828"/>
      <w:r>
        <w:rPr>
          <w:rFonts w:ascii="宋体" w:hAnsi="宋体" w:cs="宋体" w:eastAsia="宋体"/>
          <w:sz w:val="49"/>
          <w:spacing w:val="0"/>
          <w:color w:val="000000"/>
          <w:b w:val="off"/>
          <w:i w:val="off"/>
        </w:rPr>
        <w:t>而对表象有效的东西，对于建基于它之上的其他意向体验</w:t>
      </w:r>
      <w:r>
        <w:rPr>
          <w:rFonts w:ascii="宋体" w:hAnsi="宋体" w:cs="宋体" w:eastAsia="宋体"/>
          <w:sz w:val="49"/>
          <w:spacing w:val="0"/>
          <w:color w:val="000000"/>
          <w:b w:val="off"/>
          <w:i w:val="off"/>
        </w:rPr>
        <w:t>也有效。对一个客体进行表象，例如对“柏林宫殿”进行表象，我</w:t>
      </w:r>
      <w:r>
        <w:rPr>
          <w:rFonts w:ascii="宋体" w:hAnsi="宋体" w:cs="宋体" w:eastAsia="宋体"/>
          <w:sz w:val="49"/>
          <w:spacing w:val="0"/>
          <w:color w:val="000000"/>
          <w:b w:val="off"/>
          <w:i w:val="off"/>
        </w:rPr>
        <w:t>们会说，这是一种在描述上这样或那样确定了的心绪。对这个</w:t>
      </w:r>
      <w:r>
        <w:rPr>
          <w:rFonts w:ascii="宋体" w:hAnsi="宋体" w:cs="宋体" w:eastAsia="宋体"/>
          <w:sz w:val="49"/>
          <w:spacing w:val="0"/>
          <w:color w:val="000000"/>
          <w:b w:val="off"/>
          <w:i w:val="off"/>
        </w:rPr>
        <w:t>宫殿进行判断，对它的建筑美感到喜悦，或对能够这样做而抱有</w:t>
      </w:r>
      <w:r>
        <w:rPr>
          <w:rFonts w:ascii="宋体" w:hAnsi="宋体" w:cs="宋体" w:eastAsia="宋体"/>
          <w:sz w:val="49"/>
          <w:spacing w:val="0"/>
          <w:color w:val="000000"/>
          <w:b w:val="off"/>
          <w:i w:val="off"/>
        </w:rPr>
        <w:t>希望，如此等等，这些是新的体验，在现象学上以新的方式得到</w:t>
      </w:r>
      <w:r>
        <w:rPr>
          <w:rFonts w:ascii="宋体" w:hAnsi="宋体" w:cs="宋体" w:eastAsia="宋体"/>
          <w:sz w:val="49"/>
          <w:spacing w:val="0"/>
          <w:color w:val="000000"/>
          <w:b w:val="off"/>
          <w:i w:val="off"/>
        </w:rPr>
        <w:t>描述。所有这些体验的共同之处在于，它们是对象意向的方式，</w:t>
      </w:r>
      <w:r>
        <w:rPr>
          <w:rFonts w:ascii="宋体" w:hAnsi="宋体" w:cs="宋体" w:eastAsia="宋体"/>
          <w:sz w:val="49"/>
          <w:spacing w:val="0"/>
          <w:color w:val="000000"/>
          <w:b w:val="off"/>
          <w:i w:val="off"/>
        </w:rPr>
        <w:t>我们在通常的说法中对这些方式只能做这样的表达，即：这个</w:t>
      </w:r>
      <w:r>
        <w:rPr>
          <w:rFonts w:ascii="宋体" w:hAnsi="宋体" w:cs="宋体" w:eastAsia="宋体"/>
          <w:sz w:val="49"/>
          <w:spacing w:val="0"/>
          <w:color w:val="000000"/>
          <w:b w:val="off"/>
          <w:i w:val="off"/>
        </w:rPr>
        <w:t>宫殿被感知，被想象，在图像中被表象，被判断，它是那个喜悦的</w:t>
      </w:r>
      <w:r>
        <w:rPr>
          <w:rFonts w:ascii="宋体" w:hAnsi="宋体" w:cs="宋体" w:eastAsia="宋体"/>
          <w:sz w:val="49"/>
          <w:spacing w:val="0"/>
          <w:color w:val="000000"/>
          <w:b w:val="off"/>
          <w:i w:val="off"/>
        </w:rPr>
        <w:t>对象，那个希望的对象，以及如此等等。</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2324100</wp:posOffset>
                </wp:positionV>
                <wp:extent cx="1003300" cy="482600"/>
                <wp:wrapNone/>
                <wp:docPr id="698" name="文本框 698"/>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6829"/>
                            <w:r>
                              <w:rPr>
                                <w:rFonts w:ascii="楷体" w:hAnsi="楷体" w:cs="楷体" w:eastAsia="楷体"/>
                                <w:sz w:val="50"/>
                                <w:spacing w:val="0"/>
                                <w:color w:val="000000"/>
                                <w:b w:val="off"/>
                                <w:i w:val="off"/>
                              </w:rPr>
                              <w:t>A 354</w:t>
                            </w:r>
                            <w:bookmarkEnd w:id="6829"/>
                          </w:p>
                        </w:txbxContent>
                      </wps:txbx>
                      <wps:bodyPr wrap="square" lIns="0" rIns="0" tIns="0" bIns="0" vert="horz" anchor="t">
                        <a:noAutofit/>
                      </wps:bodyPr>
                    </wps:wsp>
                  </a:graphicData>
                </a:graphic>
              </wp:anchor>
            </w:drawing>
          </mc:Choice>
          <mc:Fallback>
            <w:pict>
              <v:shape type="#_x0000_t202" filled="f" stroked="f" style="margin-left:978pt;margin-top:183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6830"/>
                      <w:r>
                        <w:rPr>
                          <w:rFonts w:ascii="楷体" w:hAnsi="楷体" w:cs="楷体" w:eastAsia="楷体"/>
                          <w:sz w:val="50"/>
                          <w:spacing w:val="0"/>
                          <w:color w:val="000000"/>
                          <w:b w:val="off"/>
                          <w:i w:val="off"/>
                        </w:rPr>
                        <w:t>A 354</w:t>
                      </w:r>
                      <w:bookmarkEnd w:id="6830"/>
                    </w:p>
                  </w:txbxContent>
                </v:textbox>
              </v:shape>
            </w:pict>
          </mc:Fallback>
        </mc:AlternateContent>
      </w:r>
      <w:bookmarkEnd w:id="6828"/>
    </w:p>
    <w:p>
      <w:pPr>
        <w:pageBreakBefore w:val="off"/>
        <w:tabs/>
        <w:wordWrap w:val="off"/>
        <w:spacing w:before="0" w:after="0" w:line="980" w:lineRule="atLeast"/>
        <w:ind w:left="700" w:right="0" w:firstLine="1080"/>
        <w:jc w:val="both"/>
        <w:textAlignment w:val="baseline"/>
        <w:rPr>
          <w:sz w:val="49"/>
        </w:rPr>
      </w:pPr>
      <w:bookmarkStart w:name="" w:id="6831"/>
      <w:r>
        <w:rPr>
          <w:rFonts w:ascii="宋体" w:hAnsi="宋体" w:cs="宋体" w:eastAsia="宋体"/>
          <w:sz w:val="49"/>
          <w:spacing w:val="0"/>
          <w:color w:val="000000"/>
          <w:b w:val="off"/>
          <w:i w:val="off"/>
        </w:rPr>
        <w:t>还需要做更详细的研究来确定，关于在表象中被表象的对</w:t>
      </w:r>
      <w:r>
        <w:rPr>
          <w:rFonts w:ascii="宋体" w:hAnsi="宋体" w:cs="宋体" w:eastAsia="宋体"/>
          <w:sz w:val="49"/>
          <w:spacing w:val="0"/>
          <w:color w:val="000000"/>
          <w:b w:val="off"/>
          <w:i w:val="off"/>
        </w:rPr>
        <w:t>象、在判断中被判断的对象的形象说法的合理性何在，以及究竟</w:t>
      </w:r>
      <w:r>
        <w:rPr>
          <w:rFonts w:ascii="宋体" w:hAnsi="宋体" w:cs="宋体" w:eastAsia="宋体"/>
          <w:sz w:val="49"/>
          <w:spacing w:val="0"/>
          <w:color w:val="000000"/>
          <w:b w:val="off"/>
          <w:i w:val="off"/>
        </w:rPr>
        <w:t>如何来完整地理解行为的对象关系[38]；但就我们至此为止所深</w:t>
      </w:r>
      <w:r>
        <w:rPr>
          <w:rFonts w:ascii="宋体" w:hAnsi="宋体" w:cs="宋体" w:eastAsia="宋体"/>
          <w:sz w:val="49"/>
          <w:spacing w:val="0"/>
          <w:color w:val="000000"/>
          <w:b w:val="off"/>
          <w:i w:val="off"/>
        </w:rPr>
        <w:t>入的境地而言，无论如何已经很明显，我们最好是完全避免这种</w:t>
      </w:r>
      <w:r>
        <w:rPr>
          <w:rFonts w:ascii="宋体" w:hAnsi="宋体" w:cs="宋体" w:eastAsia="宋体"/>
          <w:sz w:val="49"/>
          <w:spacing w:val="0"/>
          <w:color w:val="000000"/>
          <w:b w:val="off"/>
          <w:i w:val="off"/>
        </w:rPr>
        <w:t>关于内在对象的说法。放弃这种说法并不会造成困难，因为我</w:t>
      </w:r>
      <w:r>
        <w:rPr>
          <w:rFonts w:ascii="宋体" w:hAnsi="宋体" w:cs="宋体" w:eastAsia="宋体"/>
          <w:sz w:val="49"/>
          <w:spacing w:val="0"/>
          <w:color w:val="000000"/>
          <w:b w:val="off"/>
          <w:i w:val="off"/>
        </w:rPr>
        <w:t>们已经具有“意向对象”这个表达[39]，它不会屈从于类似的</w:t>
      </w:r>
      <w:r>
        <w:rPr>
          <w:rFonts w:ascii="宋体" w:hAnsi="宋体" w:cs="宋体" w:eastAsia="宋体"/>
          <w:sz w:val="49"/>
          <w:spacing w:val="0"/>
          <w:color w:val="000000"/>
          <w:b w:val="off"/>
          <w:i w:val="off"/>
        </w:rPr>
        <w:t>怀疑。</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1765300</wp:posOffset>
                </wp:positionV>
                <wp:extent cx="1155700" cy="482600"/>
                <wp:wrapNone/>
                <wp:docPr id="699" name="文本框 699"/>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6832"/>
                            <w:r>
                              <w:rPr>
                                <w:rFonts w:ascii="楷体" w:hAnsi="楷体" w:cs="楷体" w:eastAsia="楷体"/>
                                <w:sz w:val="50"/>
                                <w:spacing w:val="0"/>
                                <w:color w:val="000000"/>
                                <w:b w:val="off"/>
                                <w:i w:val="off"/>
                              </w:rPr>
                              <w:t>B，375</w:t>
                            </w:r>
                            <w:bookmarkEnd w:id="6832"/>
                          </w:p>
                        </w:txbxContent>
                      </wps:txbx>
                      <wps:bodyPr wrap="square" lIns="0" rIns="0" tIns="0" bIns="0" vert="horz" anchor="t">
                        <a:noAutofit/>
                      </wps:bodyPr>
                    </wps:wsp>
                  </a:graphicData>
                </a:graphic>
              </wp:anchor>
            </w:drawing>
          </mc:Choice>
          <mc:Fallback>
            <w:pict>
              <v:shape type="#_x0000_t202" filled="f" stroked="f" style="margin-left:980pt;margin-top:139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6833"/>
                      <w:r>
                        <w:rPr>
                          <w:rFonts w:ascii="楷体" w:hAnsi="楷体" w:cs="楷体" w:eastAsia="楷体"/>
                          <w:sz w:val="50"/>
                          <w:spacing w:val="0"/>
                          <w:color w:val="000000"/>
                          <w:b w:val="off"/>
                          <w:i w:val="off"/>
                        </w:rPr>
                        <w:t>B，375</w:t>
                      </w:r>
                      <w:bookmarkEnd w:id="6833"/>
                    </w:p>
                  </w:txbxContent>
                </v:textbox>
              </v:shape>
            </w:pict>
          </mc:Fallback>
        </mc:AlternateContent>
      </w:r>
      <w:bookmarkEnd w:id="6831"/>
    </w:p>
    <w:p>
      <w:pPr>
        <w:pageBreakBefore w:val="off"/>
        <w:tabs/>
        <w:wordWrap w:val="off"/>
        <w:spacing w:before="0" w:after="0" w:line="980" w:lineRule="atLeast"/>
        <w:ind w:left="700" w:right="0" w:firstLine="1080"/>
        <w:jc w:val="both"/>
        <w:textAlignment w:val="baseline"/>
        <w:rPr>
          <w:sz w:val="49"/>
        </w:rPr>
      </w:pPr>
      <w:bookmarkStart w:name="" w:id="6834"/>
      <w:r>
        <w:rPr>
          <w:rFonts w:ascii="宋体" w:hAnsi="宋体" w:cs="宋体" w:eastAsia="宋体"/>
          <w:sz w:val="49"/>
          <w:spacing w:val="0"/>
          <w:color w:val="000000"/>
          <w:b w:val="off"/>
          <w:i w:val="off"/>
        </w:rPr>
        <w:t>如果顾及到关于对象在行为中的“被包含”这种说法的非本</w:t>
      </w:r>
      <w:r>
        <w:rPr>
          <w:rFonts w:ascii="宋体" w:hAnsi="宋体" w:cs="宋体" w:eastAsia="宋体"/>
          <w:sz w:val="49"/>
          <w:spacing w:val="0"/>
          <w:color w:val="000000"/>
          <w:u w:val="single"/>
          <w:b w:val="off"/>
          <w:i w:val="off"/>
        </w:rPr>
        <w:t xml:space="preserve">               </w:t>
      </w:r>
      <w:bookmarkEnd w:id="6834"/>
    </w:p>
    <w:p>
      <w:pPr>
        <w:pageBreakBefore w:val="off"/>
        <w:tabs/>
        <w:wordWrap w:val="off"/>
        <w:spacing w:before="360" w:after="0" w:line="720" w:lineRule="atLeast"/>
        <w:ind w:left="700" w:right="0" w:firstLine="800"/>
        <w:jc w:val="both"/>
        <w:textAlignment w:val="baseline"/>
        <w:rPr>
          <w:sz w:val="41"/>
        </w:rPr>
      </w:pPr>
      <w:bookmarkStart w:name="" w:id="6835"/>
      <w:r>
        <w:rPr>
          <w:rFonts w:ascii="宋体" w:hAnsi="宋体" w:cs="宋体" w:eastAsia="宋体"/>
          <w:sz w:val="41"/>
          <w:spacing w:val="0"/>
          <w:color w:val="000000"/>
          <w:b w:val="off"/>
          <w:i w:val="off"/>
        </w:rPr>
        <w:t>①  那种对内在对象与超越对象的貌似自明的区分是以一个旧传统的模式为</w:t>
      </w:r>
      <w:r>
        <w:rPr>
          <w:rFonts w:ascii="宋体" w:hAnsi="宋体" w:cs="宋体" w:eastAsia="宋体"/>
          <w:sz w:val="41"/>
          <w:spacing w:val="0"/>
          <w:color w:val="000000"/>
          <w:b w:val="off"/>
          <w:i w:val="off"/>
        </w:rPr>
        <w:t>依据的，即：从内部被意识到的图像一外部被意识到的自在存在。对此可以参阅本</w:t>
      </w:r>
      <w:r>
        <w:rPr>
          <w:rFonts w:ascii="宋体" w:hAnsi="宋体" w:cs="宋体" w:eastAsia="宋体"/>
          <w:sz w:val="41"/>
          <w:spacing w:val="0"/>
          <w:color w:val="000000"/>
          <w:b w:val="off"/>
          <w:i w:val="off"/>
        </w:rPr>
        <w:t>章结尾的附录[对“图像论”和关于行为的“内在”对象之学说的批判]，第421页及以</w:t>
      </w:r>
      <w:r>
        <w:rPr>
          <w:rFonts w:ascii="宋体" w:hAnsi="宋体" w:cs="宋体" w:eastAsia="宋体"/>
          <w:sz w:val="41"/>
          <w:spacing w:val="0"/>
          <w:color w:val="000000"/>
          <w:b w:val="off"/>
          <w:i w:val="off"/>
        </w:rPr>
        <w:t>后各页[37]。</w:t>
      </w:r>
      <w:bookmarkEnd w:id="6835"/>
    </w:p>
    <w:p>
      <w:r>
        <w:t/>
      </w:r>
    </w:p>
    <w:p>
      <w:pPr>
        <w:sectPr>
          <w:footerReference r:id="rId1012"/>
          <w:headerReference r:id="rId1013" w:type="default"/>
          <w:type w:val="nextPage"/>
          <w:pgSz w:w="22520" w:h="31680"/>
          <w:pgMar w:left="3320" w:top="2300" w:right="3320" w:bottom="2300" w:header="2000" w:footer="2000"/>
          <w:cols w:num="1"/>
        </w:sectPr>
      </w:pPr>
    </w:p>
    <w:p>
      <w:pPr>
        <w:pageBreakBefore w:val="off"/>
        <w:tabs>
          <w:tab w:pos="3320" w:val="left" w:leader="none"/>
        </w:tabs>
        <w:wordWrap w:val="off"/>
        <w:spacing w:before="0" w:after="0" w:line="560" w:lineRule="atLeast"/>
        <w:ind w:left="1780" w:right="0"/>
        <w:jc w:val="both"/>
        <w:textAlignment w:val="baseline"/>
        <w:rPr>
          <w:sz w:val="41"/>
        </w:rPr>
      </w:pPr>
      <w:bookmarkStart w:name="" w:id="6836"/>
      <w:r>
        <w:rPr>
          <w:rFonts w:ascii="楷体" w:hAnsi="楷体" w:cs="楷体" w:eastAsia="楷体"/>
          <w:sz w:val="41"/>
          <w:spacing w:val="0"/>
          <w:color w:val="000000"/>
          <w:b w:val="off"/>
          <w:i w:val="off"/>
        </w:rPr>
        <w:t>442</w:t>
      </w:r>
      <w:r>
        <w:t xml:space="preserve">	</w:t>
      </w:r>
      <w:r>
        <w:rPr>
          <w:rFonts w:ascii="楷体" w:hAnsi="楷体" w:cs="楷体" w:eastAsia="楷体"/>
          <w:sz w:val="41"/>
          <w:spacing w:val="0"/>
          <w:color w:val="000000"/>
          <w:b w:val="off"/>
          <w:i w:val="off"/>
        </w:rPr>
        <w:t>逻辑研究(第二卷第一部分)</w:t>
      </w:r>
      <w:bookmarkEnd w:id="6836"/>
    </w:p>
    <w:p>
      <w:pPr>
        <w:pageBreakBefore w:val="off"/>
        <w:tabs/>
        <w:wordWrap w:val="off"/>
        <w:spacing w:before="0" w:after="0" w:line="1020" w:lineRule="exact"/>
        <w:ind w:left="0" w:right="0"/>
        <w:jc w:val="both"/>
        <w:textAlignment w:val="baseline"/>
        <w:rPr>
          <w:sz w:val="49"/>
        </w:rPr>
      </w:pPr>
      <w:bookmarkStart w:name="" w:id="6837"/>
      <w:r>
        <w:rPr>
          <w:rFonts w:ascii="宋体" w:hAnsi="宋体" w:cs="宋体" w:eastAsia="宋体"/>
          <w:sz w:val="49"/>
          <w:spacing w:val="0"/>
          <w:color w:val="000000"/>
          <w:b w:val="off"/>
          <w:i w:val="off"/>
        </w:rPr>
        <w:t/>
      </w:r>
      <w:bookmarkEnd w:id="6837"/>
    </w:p>
    <w:p>
      <w:pPr>
        <w:pageBreakBefore w:val="off"/>
        <w:tabs/>
        <w:wordWrap w:val="off"/>
        <w:spacing w:before="0" w:after="0" w:line="1020" w:lineRule="atLeast"/>
        <w:ind w:left="1820" w:right="20"/>
        <w:jc w:val="both"/>
        <w:textAlignment w:val="baseline"/>
        <w:rPr>
          <w:sz w:val="49"/>
        </w:rPr>
      </w:pPr>
      <w:bookmarkStart w:name="" w:id="6838"/>
      <w:r>
        <w:rPr>
          <w:rFonts w:ascii="宋体" w:hAnsi="宋体" w:cs="宋体" w:eastAsia="宋体"/>
          <w:sz w:val="49"/>
          <w:spacing w:val="0"/>
          <w:color w:val="000000"/>
          <w:b w:val="off"/>
          <w:i w:val="off"/>
        </w:rPr>
        <w:t>真性，那么我们可以明确无疑地看出，这样一些平行的和等值的</w:t>
      </w:r>
      <w:r>
        <w:rPr>
          <w:rFonts w:ascii="宋体" w:hAnsi="宋体" w:cs="宋体" w:eastAsia="宋体"/>
          <w:sz w:val="49"/>
          <w:spacing w:val="0"/>
          <w:color w:val="000000"/>
          <w:b w:val="off"/>
          <w:i w:val="off"/>
        </w:rPr>
        <w:t>说法：对象是“被意识的”、“在意识之中”、“内在于意识”[40]等</w:t>
      </w:r>
      <w:r>
        <w:rPr>
          <w:rFonts w:ascii="宋体" w:hAnsi="宋体" w:cs="宋体" w:eastAsia="宋体"/>
          <w:sz w:val="49"/>
          <w:spacing w:val="0"/>
          <w:color w:val="000000"/>
          <w:b w:val="off"/>
          <w:i w:val="off"/>
        </w:rPr>
        <w:t>等，它们带有极为有害的歧义性；因为，“意识”在这里所指的东</w:t>
      </w:r>
      <w:r>
        <w:rPr>
          <w:rFonts w:ascii="宋体" w:hAnsi="宋体" w:cs="宋体" w:eastAsia="宋体"/>
          <w:sz w:val="49"/>
          <w:spacing w:val="0"/>
          <w:color w:val="000000"/>
          <w:b w:val="off"/>
          <w:i w:val="off"/>
        </w:rPr>
        <w:t>西，完全不同于它根据前面所阐释的两个意识含义的标准所</w:t>
      </w:r>
      <w:r>
        <w:rPr>
          <w:rFonts w:ascii="宋体" w:hAnsi="宋体" w:cs="宋体" w:eastAsia="宋体"/>
          <w:sz w:val="49"/>
          <w:spacing w:val="0"/>
          <w:color w:val="000000"/>
          <w:b w:val="off"/>
          <w:i w:val="off"/>
        </w:rPr>
        <w:t>能指的东西。整个近代心理学与认识论都受到这些以及与它</w:t>
      </w:r>
      <w:r>
        <w:rPr>
          <w:rFonts w:ascii="宋体" w:hAnsi="宋体" w:cs="宋体" w:eastAsia="宋体"/>
          <w:sz w:val="49"/>
          <w:spacing w:val="0"/>
          <w:color w:val="000000"/>
          <w:b w:val="off"/>
          <w:i w:val="off"/>
        </w:rPr>
        <w:t>们相近的歧义性的迷惑。在心理学思维方式和术语起主导影</w:t>
      </w:r>
      <w:r>
        <w:rPr>
          <w:rFonts w:ascii="宋体" w:hAnsi="宋体" w:cs="宋体" w:eastAsia="宋体"/>
          <w:sz w:val="49"/>
          <w:spacing w:val="0"/>
          <w:color w:val="000000"/>
          <w:b w:val="off"/>
          <w:i w:val="off"/>
        </w:rPr>
        <w:t>响的情况下，我们不便再用我们自己的术语去反驳当今心理</w:t>
      </w:r>
      <w:r>
        <w:rPr>
          <w:rFonts w:ascii="宋体" w:hAnsi="宋体" w:cs="宋体" w:eastAsia="宋体"/>
          <w:sz w:val="49"/>
          <w:spacing w:val="0"/>
          <w:color w:val="000000"/>
          <w:b w:val="off"/>
          <w:i w:val="off"/>
        </w:rPr>
        <w:t>学的那些术语。由于我们的第一个意识概念——这个概念，</w:t>
      </w:r>
      <w:r>
        <w:rPr>
          <w:rFonts w:ascii="宋体" w:hAnsi="宋体" w:cs="宋体" w:eastAsia="宋体"/>
          <w:sz w:val="49"/>
          <w:spacing w:val="0"/>
          <w:color w:val="000000"/>
          <w:b w:val="off"/>
          <w:i w:val="off"/>
        </w:rPr>
        <w:t>从经验-心理学来理解，将属于心理个体之实在统一的体验流</w:t>
      </w:r>
      <w:r>
        <w:rPr>
          <w:rFonts w:ascii="宋体" w:hAnsi="宋体" w:cs="宋体" w:eastAsia="宋体"/>
          <w:sz w:val="49"/>
          <w:spacing w:val="0"/>
          <w:color w:val="000000"/>
          <w:b w:val="off"/>
          <w:i w:val="off"/>
        </w:rPr>
        <w:t>以及所有实项地构造这个意识流的因素都同样地标识为被意</w:t>
      </w:r>
      <w:r>
        <w:rPr>
          <w:rFonts w:ascii="宋体" w:hAnsi="宋体" w:cs="宋体" w:eastAsia="宋体"/>
          <w:sz w:val="49"/>
          <w:spacing w:val="0"/>
          <w:color w:val="000000"/>
          <w:b w:val="off"/>
          <w:i w:val="off"/>
        </w:rPr>
        <w:t>识〈bewuβt〉———已表现出穿越心理学的趋向，所以我们在前一</w:t>
      </w:r>
      <w:r>
        <w:rPr>
          <w:rFonts w:ascii="宋体" w:hAnsi="宋体" w:cs="宋体" w:eastAsia="宋体"/>
          <w:sz w:val="49"/>
          <w:spacing w:val="0"/>
          <w:color w:val="000000"/>
          <w:b w:val="off"/>
          <w:i w:val="off"/>
        </w:rPr>
        <w:t>章中就已经决定(但仅只是在排斥真正心理学之物的前提下，亦</w:t>
      </w:r>
      <w:r>
        <w:rPr>
          <w:rFonts w:ascii="宋体" w:hAnsi="宋体" w:cs="宋体" w:eastAsia="宋体"/>
          <w:sz w:val="49"/>
          <w:spacing w:val="0"/>
          <w:color w:val="000000"/>
          <w:b w:val="off"/>
          <w:i w:val="off"/>
        </w:rPr>
        <w:t>即在现象学的纯粹性中)偏好这个意识概念，这样，在无法避免</w:t>
      </w:r>
      <w:r>
        <w:rPr>
          <w:rFonts w:ascii="宋体" w:hAnsi="宋体" w:cs="宋体" w:eastAsia="宋体"/>
          <w:sz w:val="49"/>
          <w:spacing w:val="0"/>
          <w:color w:val="000000"/>
          <w:b w:val="off"/>
          <w:i w:val="off"/>
        </w:rPr>
        <w:t>的情况下(要想避免几乎是不可能的)我们就必须带着必要的谨</w:t>
      </w:r>
      <w:r>
        <w:rPr>
          <w:rFonts w:ascii="宋体" w:hAnsi="宋体" w:cs="宋体" w:eastAsia="宋体"/>
          <w:sz w:val="49"/>
          <w:spacing w:val="0"/>
          <w:color w:val="000000"/>
          <w:b w:val="off"/>
          <w:i w:val="off"/>
        </w:rPr>
        <w:t>慎来使用这种在内感知的意义上和在意向关系的意义上关于意</w:t>
      </w:r>
      <w:r>
        <w:rPr>
          <w:rFonts w:ascii="宋体" w:hAnsi="宋体" w:cs="宋体" w:eastAsia="宋体"/>
          <w:sz w:val="49"/>
          <w:spacing w:val="0"/>
          <w:color w:val="000000"/>
          <w:b w:val="off"/>
          <w:i w:val="off"/>
        </w:rPr>
        <w:t>识的说法。[41]</w:t>
      </w:r>
      <w:bookmarkEnd w:id="6838"/>
    </w:p>
    <w:p>
      <w:pPr>
        <w:pageBreakBefore w:val="off"/>
        <w:tabs/>
        <w:wordWrap w:val="off"/>
        <w:spacing w:before="580" w:after="0" w:line="1020" w:lineRule="atLeast"/>
        <w:ind w:left="0" w:right="0"/>
        <w:jc w:val="center"/>
        <w:textAlignment w:val="baseline"/>
        <w:rPr>
          <w:sz w:val="63"/>
        </w:rPr>
      </w:pPr>
      <w:bookmarkStart w:name="" w:id="6839"/>
      <w:r>
        <w:rPr>
          <w:rFonts w:ascii="黑体" w:hAnsi="黑体" w:cs="黑体" w:eastAsia="黑体"/>
          <w:sz w:val="63"/>
          <w:spacing w:val="0"/>
          <w:color w:val="000000"/>
          <w:b w:val="on"/>
          <w:i w:val="off"/>
        </w:rPr>
        <w:t>第</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12节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b)行为以及意识或</w:t>
      </w:r>
      <w:r>
        <mc:AlternateContent>
          <mc:Choice Requires="wps">
            <w:drawing>
              <wp:anchor allowOverlap="true" layoutInCell="true" locked="false" simplePos="false" behindDoc="false" relativeHeight="251659264" distL="0" distR="0" distT="0" distB="0">
                <wp:simplePos x="0" y="0"/>
                <wp:positionH relativeFrom="page">
                  <wp:posOffset>1790700</wp:posOffset>
                </wp:positionH>
                <wp:positionV relativeFrom="paragraph">
                  <wp:posOffset>-1054100</wp:posOffset>
                </wp:positionV>
                <wp:extent cx="1117600" cy="584200"/>
                <wp:wrapNone/>
                <wp:docPr id="700" name="文本框 700"/>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6840"/>
                            <w:r>
                              <w:rPr>
                                <w:rFonts w:ascii="TimesNewRoman" w:hAnsi="TimesNewRoman" w:cs="TimesNewRoman" w:eastAsia="TimesNewRoman"/>
                                <w:sz w:val="62"/>
                                <w:spacing w:val="0"/>
                                <w:color w:val="000000"/>
                                <w:b w:val="off"/>
                                <w:i w:val="off"/>
                              </w:rPr>
                              <w:t>A355</w:t>
                            </w:r>
                            <w:bookmarkEnd w:id="6840"/>
                          </w:p>
                        </w:txbxContent>
                      </wps:txbx>
                      <wps:bodyPr wrap="square" lIns="0" rIns="0" tIns="0" bIns="0" vert="horz" anchor="t">
                        <a:noAutofit/>
                      </wps:bodyPr>
                    </wps:wsp>
                  </a:graphicData>
                </a:graphic>
              </wp:anchor>
            </w:drawing>
          </mc:Choice>
          <mc:Fallback>
            <w:pict>
              <v:shape type="#_x0000_t202" filled="f" stroked="f" style="margin-left:141pt;margin-top:-83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6841"/>
                      <w:r>
                        <w:rPr>
                          <w:rFonts w:ascii="TimesNewRoman" w:hAnsi="TimesNewRoman" w:cs="TimesNewRoman" w:eastAsia="TimesNewRoman"/>
                          <w:sz w:val="62"/>
                          <w:spacing w:val="0"/>
                          <w:color w:val="000000"/>
                          <w:b w:val="off"/>
                          <w:i w:val="off"/>
                        </w:rPr>
                        <w:t>A355</w:t>
                      </w:r>
                      <w:bookmarkEnd w:id="6841"/>
                    </w:p>
                  </w:txbxContent>
                </v:textbox>
              </v:shape>
            </w:pict>
          </mc:Fallback>
        </mc:AlternateContent>
      </w:r>
      <w:bookmarkEnd w:id="6839"/>
    </w:p>
    <w:p>
      <w:pPr>
        <w:pageBreakBefore w:val="off"/>
        <w:tabs/>
        <w:wordWrap w:val="off"/>
        <w:spacing w:before="0" w:after="0" w:line="1040" w:lineRule="atLeast"/>
        <w:ind w:left="7560" w:right="0"/>
        <w:jc w:val="both"/>
        <w:textAlignment w:val="baseline"/>
        <w:rPr>
          <w:sz w:val="63"/>
        </w:rPr>
      </w:pPr>
      <w:bookmarkStart w:name="" w:id="6842"/>
      <w:r>
        <w:rPr>
          <w:rFonts w:ascii="黑体" w:hAnsi="黑体" w:cs="黑体" w:eastAsia="黑体"/>
          <w:sz w:val="63"/>
          <w:spacing w:val="0"/>
          <w:color w:val="000000"/>
          <w:b w:val="on"/>
          <w:i w:val="off"/>
        </w:rPr>
        <w:t>自我与对象的关系</w:t>
      </w:r>
      <w:bookmarkEnd w:id="6842"/>
    </w:p>
    <w:p>
      <w:pPr>
        <w:pageBreakBefore w:val="off"/>
        <w:tabs/>
        <w:wordWrap w:val="off"/>
        <w:spacing w:before="640" w:after="0" w:line="1020" w:lineRule="atLeast"/>
        <w:ind w:left="0" w:right="0" w:firstLine="2980"/>
        <w:jc w:val="both"/>
        <w:textAlignment w:val="baseline"/>
        <w:rPr>
          <w:sz w:val="49"/>
        </w:rPr>
      </w:pPr>
      <w:bookmarkStart w:name="" w:id="6843"/>
      <w:r>
        <w:rPr>
          <w:rFonts w:ascii="宋体" w:hAnsi="宋体" w:cs="宋体" w:eastAsia="宋体"/>
          <w:sz w:val="49"/>
          <w:spacing w:val="0"/>
          <w:color w:val="000000"/>
          <w:b w:val="off"/>
          <w:i w:val="off"/>
        </w:rPr>
        <w:t>类似的情况也表现在那个首先提到的误释上，①这种误释</w:t>
      </w:r>
      <w:r>
        <w:rPr>
          <w:rFonts w:ascii="楷体" w:hAnsi="楷体" w:cs="楷体" w:eastAsia="楷体"/>
          <w:sz w:val="49"/>
          <w:spacing w:val="0"/>
          <w:color w:val="000000"/>
          <w:b w:val="off"/>
          <w:i w:val="off"/>
        </w:rPr>
        <w:t>B₁376</w:t>
      </w:r>
      <w:r>
        <w:rPr>
          <w:rFonts w:ascii="宋体" w:hAnsi="宋体" w:cs="宋体" w:eastAsia="宋体"/>
          <w:sz w:val="49"/>
          <w:spacing w:val="0"/>
          <w:color w:val="000000"/>
          <w:b w:val="off"/>
          <w:i w:val="off"/>
        </w:rPr>
        <w:t>以为，一方面是意识，另一方面是被意识到的实事，它们两者是</w:t>
      </w:r>
      <w:r>
        <w:rPr>
          <w:rFonts w:ascii="宋体" w:hAnsi="宋体" w:cs="宋体" w:eastAsia="宋体"/>
          <w:sz w:val="49"/>
          <w:spacing w:val="0"/>
          <w:color w:val="000000"/>
          <w:b w:val="off"/>
          <w:i w:val="off"/>
        </w:rPr>
        <w:t>在实在的[43]意义上发生关系。人们常常不说“意识”[44]，而说</w:t>
      </w:r>
      <w:r>
        <w:rPr>
          <w:rFonts w:ascii="宋体" w:hAnsi="宋体" w:cs="宋体" w:eastAsia="宋体"/>
          <w:sz w:val="49"/>
          <w:spacing w:val="0"/>
          <w:color w:val="000000"/>
          <w:b w:val="off"/>
          <w:i w:val="off"/>
        </w:rPr>
        <w:t>“自我”[45]。显现在自然反思中的实际上不是个别行为，而是作</w:t>
      </w:r>
      <w:r>
        <w:rPr>
          <w:rFonts w:ascii="宋体" w:hAnsi="宋体" w:cs="宋体" w:eastAsia="宋体"/>
          <w:sz w:val="49"/>
          <w:spacing w:val="0"/>
          <w:color w:val="000000"/>
          <w:b w:val="off"/>
          <w:i w:val="off"/>
        </w:rPr>
        <w:t>为有关关系的一个关系点的自我，而这些关系的第二个关系点</w:t>
      </w:r>
      <w:bookmarkEnd w:id="6843"/>
    </w:p>
    <w:p>
      <w:pPr>
        <w:pageBreakBefore w:val="off"/>
        <w:tabs/>
        <w:wordWrap w:val="off"/>
        <w:spacing w:before="0" w:after="0" w:line="1020" w:lineRule="atLeast"/>
        <w:ind w:left="1940" w:right="0"/>
        <w:jc w:val="both"/>
        <w:textAlignment w:val="baseline"/>
        <w:rPr>
          <w:sz w:val="49"/>
        </w:rPr>
      </w:pPr>
      <w:bookmarkStart w:name="" w:id="6844"/>
      <w:r>
        <w:rPr>
          <w:rFonts w:ascii="宋体" w:hAnsi="宋体" w:cs="宋体" w:eastAsia="宋体"/>
          <w:sz w:val="49"/>
          <w:spacing w:val="0"/>
          <w:color w:val="000000"/>
          <w:u w:val="single"/>
          <w:b w:val="off"/>
          <w:i w:val="off"/>
        </w:rPr>
        <w:t xml:space="preserve">               </w:t>
      </w:r>
      <w:bookmarkEnd w:id="6844"/>
    </w:p>
    <w:p>
      <w:pPr>
        <w:pageBreakBefore w:val="off"/>
        <w:tabs/>
        <w:wordWrap w:val="off"/>
        <w:spacing w:before="360" w:after="0" w:line="580" w:lineRule="atLeast"/>
        <w:ind w:left="2760" w:right="0"/>
        <w:jc w:val="both"/>
        <w:textAlignment w:val="baseline"/>
        <w:rPr>
          <w:sz w:val="42"/>
        </w:rPr>
      </w:pPr>
      <w:bookmarkStart w:name="" w:id="6845"/>
      <w:r>
        <w:rPr>
          <w:rFonts w:ascii="宋体" w:hAnsi="宋体" w:cs="宋体" w:eastAsia="宋体"/>
          <w:sz w:val="42"/>
          <w:spacing w:val="0"/>
          <w:color w:val="000000"/>
          <w:b w:val="off"/>
          <w:i w:val="off"/>
        </w:rPr>
        <w:t>① 参阅[本书]前面第371页[42]。</w:t>
      </w:r>
      <w:bookmarkEnd w:id="6845"/>
    </w:p>
    <w:p>
      <w:r>
        <w:t/>
      </w:r>
    </w:p>
    <w:p>
      <w:pPr>
        <w:sectPr>
          <w:footerReference r:id="rId1014"/>
          <w:headerReference r:id="rId1015" w:type="default"/>
          <w:type w:val="nextPage"/>
          <w:pgSz w:w="22520" w:h="31680"/>
          <w:pgMar w:left="2760" w:top="2300" w:right="2760" w:bottom="2300" w:header="2000" w:footer="2000"/>
          <w:cols w:num="1"/>
        </w:sectPr>
      </w:pPr>
    </w:p>
    <w:p>
      <w:pPr>
        <w:pageBreakBefore w:val="off"/>
        <w:tabs/>
        <w:wordWrap w:val="off"/>
        <w:spacing w:before="0" w:after="0" w:line="580" w:lineRule="atLeast"/>
        <w:ind w:left="0" w:right="140"/>
        <w:jc w:val="right"/>
        <w:textAlignment w:val="baseline"/>
        <w:rPr>
          <w:sz w:val="43"/>
        </w:rPr>
      </w:pPr>
      <w:bookmarkStart w:name="" w:id="6846"/>
      <w:r>
        <w:rPr>
          <w:rFonts w:ascii="黑体" w:hAnsi="黑体" w:cs="黑体" w:eastAsia="黑体"/>
          <w:sz w:val="43"/>
          <w:spacing w:val="0"/>
          <w:color w:val="000000"/>
          <w:b w:val="off"/>
          <w:i w:val="off"/>
        </w:rPr>
        <w:t>第二章 意识作为意向体验|443</w:t>
      </w:r>
      <w:bookmarkEnd w:id="6846"/>
    </w:p>
    <w:p>
      <w:pPr>
        <w:pageBreakBefore w:val="off"/>
        <w:tabs/>
        <w:wordWrap w:val="off"/>
        <w:spacing w:before="0" w:after="0" w:line="980" w:lineRule="exact"/>
        <w:ind w:left="0" w:right="0"/>
        <w:jc w:val="right"/>
        <w:textAlignment w:val="baseline"/>
        <w:rPr>
          <w:sz w:val="54"/>
        </w:rPr>
      </w:pPr>
      <w:bookmarkStart w:name="" w:id="6847"/>
      <w:r>
        <w:rPr>
          <w:rFonts w:ascii="宋体" w:hAnsi="宋体" w:cs="宋体" w:eastAsia="宋体"/>
          <w:sz w:val="54"/>
          <w:spacing w:val="0"/>
          <w:color w:val="000000"/>
          <w:b w:val="off"/>
          <w:i w:val="off"/>
        </w:rPr>
        <w:t/>
      </w:r>
      <w:bookmarkEnd w:id="6847"/>
    </w:p>
    <w:p>
      <w:pPr>
        <w:pageBreakBefore w:val="off"/>
        <w:tabs/>
        <w:wordWrap w:val="off"/>
        <w:spacing w:before="0" w:after="0" w:line="960" w:lineRule="atLeast"/>
        <w:ind w:left="620" w:right="120"/>
        <w:jc w:val="both"/>
        <w:textAlignment w:val="baseline"/>
        <w:rPr>
          <w:sz w:val="54"/>
        </w:rPr>
      </w:pPr>
      <w:bookmarkStart w:name="" w:id="6848"/>
      <w:r>
        <w:rPr>
          <w:rFonts w:ascii="宋体" w:hAnsi="宋体" w:cs="宋体" w:eastAsia="宋体"/>
          <w:sz w:val="54"/>
          <w:spacing w:val="0"/>
          <w:color w:val="000000"/>
          <w:b w:val="off"/>
          <w:i w:val="off"/>
        </w:rPr>
        <w:t>则处在对象之中。如果人们还注意到行为体验，那么自我看上</w:t>
      </w:r>
      <w:r>
        <w:rPr>
          <w:rFonts w:ascii="宋体" w:hAnsi="宋体" w:cs="宋体" w:eastAsia="宋体"/>
          <w:sz w:val="54"/>
          <w:spacing w:val="0"/>
          <w:color w:val="000000"/>
          <w:b w:val="off"/>
          <w:i w:val="off"/>
        </w:rPr>
        <w:t>去必然是通过这个行为体验或在这个行为体验之中与对象发生</w:t>
      </w:r>
      <w:r>
        <w:rPr>
          <w:rFonts w:ascii="宋体" w:hAnsi="宋体" w:cs="宋体" w:eastAsia="宋体"/>
          <w:sz w:val="54"/>
          <w:spacing w:val="0"/>
          <w:color w:val="000000"/>
          <w:b w:val="off"/>
          <w:i w:val="off"/>
        </w:rPr>
        <w:t>关系，在后一种看法中人们甚至会倾向于把自我作为本质的和</w:t>
      </w:r>
      <w:r>
        <w:rPr>
          <w:rFonts w:ascii="宋体" w:hAnsi="宋体" w:cs="宋体" w:eastAsia="宋体"/>
          <w:sz w:val="54"/>
          <w:spacing w:val="0"/>
          <w:color w:val="000000"/>
          <w:b w:val="off"/>
          <w:i w:val="off"/>
        </w:rPr>
        <w:t>始终同一的统一点附加给每一个行为。然而，这样我们便又回</w:t>
      </w:r>
      <w:r>
        <w:rPr>
          <w:rFonts w:ascii="宋体" w:hAnsi="宋体" w:cs="宋体" w:eastAsia="宋体"/>
          <w:sz w:val="54"/>
          <w:spacing w:val="0"/>
          <w:color w:val="000000"/>
          <w:b w:val="off"/>
          <w:i w:val="off"/>
        </w:rPr>
        <w:t>归到在前面已经被拒绝了的看法上去，即把纯粹自我看作是关</w:t>
      </w:r>
      <w:r>
        <w:rPr>
          <w:rFonts w:ascii="宋体" w:hAnsi="宋体" w:cs="宋体" w:eastAsia="宋体"/>
          <w:sz w:val="54"/>
          <w:spacing w:val="0"/>
          <w:color w:val="000000"/>
          <w:b w:val="off"/>
          <w:i w:val="off"/>
        </w:rPr>
        <w:t>系中心。</w:t>
      </w:r>
      <w:bookmarkEnd w:id="6848"/>
    </w:p>
    <w:p>
      <w:pPr>
        <w:pageBreakBefore w:val="off"/>
        <w:tabs/>
        <w:wordWrap w:val="off"/>
        <w:spacing w:before="0" w:after="0" w:line="960" w:lineRule="atLeast"/>
        <w:ind w:left="620" w:right="0" w:firstLine="1100"/>
        <w:jc w:val="both"/>
        <w:textAlignment w:val="baseline"/>
        <w:rPr>
          <w:sz w:val="53"/>
        </w:rPr>
      </w:pPr>
      <w:bookmarkStart w:name="" w:id="6849"/>
      <w:r>
        <w:rPr>
          <w:rFonts w:ascii="宋体" w:hAnsi="宋体" w:cs="宋体" w:eastAsia="宋体"/>
          <w:sz w:val="53"/>
          <w:spacing w:val="0"/>
          <w:color w:val="000000"/>
          <w:b w:val="off"/>
          <w:i w:val="off"/>
        </w:rPr>
        <w:t>但如果我们可以说是生活在有关行为之中，如果我们沉湎</w:t>
      </w:r>
      <w:r>
        <w:rPr>
          <w:rFonts w:ascii="宋体" w:hAnsi="宋体" w:cs="宋体" w:eastAsia="宋体"/>
          <w:sz w:val="53"/>
          <w:spacing w:val="0"/>
          <w:color w:val="000000"/>
          <w:b w:val="off"/>
          <w:i w:val="off"/>
        </w:rPr>
        <w:t>于例如对一个显现的过程的感知考察之中，或者沉湎于想象的</w:t>
      </w:r>
      <w:r>
        <w:rPr>
          <w:rFonts w:ascii="宋体" w:hAnsi="宋体" w:cs="宋体" w:eastAsia="宋体"/>
          <w:sz w:val="53"/>
          <w:spacing w:val="0"/>
          <w:color w:val="000000"/>
          <w:b w:val="off"/>
          <w:i w:val="off"/>
        </w:rPr>
        <w:t>游戏，沉湎于阅读一个童话、进行一个数学证明以及如此等等之</w:t>
      </w:r>
      <w:r>
        <w:rPr>
          <w:rFonts w:ascii="宋体" w:hAnsi="宋体" w:cs="宋体" w:eastAsia="宋体"/>
          <w:sz w:val="53"/>
          <w:spacing w:val="0"/>
          <w:color w:val="000000"/>
          <w:b w:val="off"/>
          <w:i w:val="off"/>
        </w:rPr>
        <w:t>中，那么我们根本不会注意到作为这些被进行的行为之关系点</w:t>
      </w:r>
      <w:r>
        <w:rPr>
          <w:rFonts w:ascii="宋体" w:hAnsi="宋体" w:cs="宋体" w:eastAsia="宋体"/>
          <w:sz w:val="53"/>
          <w:spacing w:val="0"/>
          <w:color w:val="000000"/>
          <w:b w:val="off"/>
          <w:i w:val="off"/>
        </w:rPr>
        <w:t>的自我。虽然自我表象〈Ichvorstellung〉“随时准备着”尤为轻</w:t>
      </w:r>
      <w:r>
        <w:rPr>
          <w:rFonts w:ascii="宋体" w:hAnsi="宋体" w:cs="宋体" w:eastAsia="宋体"/>
          <w:sz w:val="53"/>
          <w:spacing w:val="0"/>
          <w:color w:val="000000"/>
          <w:b w:val="off"/>
          <w:i w:val="off"/>
        </w:rPr>
        <w:t>易地突出自身，或者毋宁说“随时准备着”以新的方式进行；但只</w:t>
      </w:r>
      <w:r>
        <w:rPr>
          <w:rFonts w:ascii="宋体" w:hAnsi="宋体" w:cs="宋体" w:eastAsia="宋体"/>
          <w:sz w:val="53"/>
          <w:spacing w:val="0"/>
          <w:color w:val="000000"/>
          <w:b w:val="off"/>
          <w:i w:val="off"/>
        </w:rPr>
        <w:t>有当它现实地被进行并且与有关行为融为一体时，“我们”才与</w:t>
      </w:r>
      <w:r>
        <w:rPr>
          <w:rFonts w:ascii="宋体" w:hAnsi="宋体" w:cs="宋体" w:eastAsia="宋体"/>
          <w:sz w:val="53"/>
          <w:spacing w:val="0"/>
          <w:color w:val="000000"/>
          <w:b w:val="off"/>
          <w:i w:val="off"/>
        </w:rPr>
        <w:t>对象发生关系，从而使某种可以得到描述指明的东西与自我的</w:t>
      </w:r>
      <w:r>
        <w:rPr>
          <w:rFonts w:ascii="宋体" w:hAnsi="宋体" w:cs="宋体" w:eastAsia="宋体"/>
          <w:sz w:val="53"/>
          <w:spacing w:val="0"/>
          <w:color w:val="000000"/>
          <w:b w:val="off"/>
          <w:i w:val="off"/>
        </w:rPr>
        <w:t>这种关系相符合。而描述性地处在现实体验之中的是一个相应</w:t>
      </w:r>
      <w:r>
        <w:rPr>
          <w:rFonts w:ascii="宋体" w:hAnsi="宋体" w:cs="宋体" w:eastAsia="宋体"/>
          <w:sz w:val="53"/>
          <w:spacing w:val="0"/>
          <w:color w:val="000000"/>
          <w:b w:val="off"/>
          <w:i w:val="off"/>
        </w:rPr>
        <w:t>的复合行为，它将自我表象作为一个部分，将各个表象、判断、希</w:t>
      </w:r>
      <w:r>
        <w:rPr>
          <w:rFonts w:ascii="宋体" w:hAnsi="宋体" w:cs="宋体" w:eastAsia="宋体"/>
          <w:sz w:val="53"/>
          <w:spacing w:val="0"/>
          <w:color w:val="000000"/>
          <w:b w:val="off"/>
          <w:i w:val="off"/>
        </w:rPr>
        <w:t>望等等作为第二个部分包含在自身之中。从客观方面来看(因</w:t>
      </w:r>
      <w:r>
        <w:rPr>
          <w:rFonts w:ascii="宋体" w:hAnsi="宋体" w:cs="宋体" w:eastAsia="宋体"/>
          <w:sz w:val="53"/>
          <w:spacing w:val="0"/>
          <w:color w:val="000000"/>
          <w:b w:val="off"/>
          <w:i w:val="off"/>
        </w:rPr>
        <w:t>而也是从自然反思的立场来看)，自我在每一个行为中都意向地</w:t>
      </w:r>
      <w:r>
        <w:rPr>
          <w:rFonts w:ascii="宋体" w:hAnsi="宋体" w:cs="宋体" w:eastAsia="宋体"/>
          <w:sz w:val="53"/>
          <w:spacing w:val="0"/>
          <w:color w:val="000000"/>
          <w:b w:val="off"/>
          <w:i w:val="off"/>
        </w:rPr>
        <w:t>与一个对象有关，这当然是正确的。这甚至可以说是一种纯粹</w:t>
      </w:r>
      <w:r>
        <w:rPr>
          <w:rFonts w:ascii="宋体" w:hAnsi="宋体" w:cs="宋体" w:eastAsia="宋体"/>
          <w:sz w:val="53"/>
          <w:spacing w:val="0"/>
          <w:color w:val="000000"/>
          <w:b w:val="off"/>
          <w:i w:val="off"/>
        </w:rPr>
        <w:t>的自明性，只要我们将自我仅仅看作是“意识统一”，看作是体验</w:t>
      </w:r>
      <w:r>
        <w:rPr>
          <w:rFonts w:ascii="宋体" w:hAnsi="宋体" w:cs="宋体" w:eastAsia="宋体"/>
          <w:sz w:val="53"/>
          <w:spacing w:val="0"/>
          <w:color w:val="000000"/>
          <w:b w:val="off"/>
          <w:i w:val="off"/>
        </w:rPr>
        <w:t>的“捆索”，或者从经验实在的理解和自然的理解出发，将自我看</w:t>
      </w:r>
      <w:r>
        <w:rPr>
          <w:rFonts w:ascii="宋体" w:hAnsi="宋体" w:cs="宋体" w:eastAsia="宋体"/>
          <w:sz w:val="53"/>
          <w:spacing w:val="0"/>
          <w:color w:val="000000"/>
          <w:b w:val="off"/>
          <w:i w:val="off"/>
        </w:rPr>
        <w:t>作是在意识统一中作为体验的个人主体而构造起来的连续的事</w:t>
      </w:r>
      <w:r>
        <w:rPr>
          <w:rFonts w:ascii="宋体" w:hAnsi="宋体" w:cs="宋体" w:eastAsia="宋体"/>
          <w:sz w:val="53"/>
          <w:spacing w:val="0"/>
          <w:color w:val="000000"/>
          <w:b w:val="off"/>
          <w:i w:val="off"/>
        </w:rPr>
        <w:t>物性统一：即作为在体验中具有其“心理状态”的自我，作为进</w:t>
      </w:r>
      <w:r>
        <w:rPr>
          <w:rFonts w:ascii="宋体" w:hAnsi="宋体" w:cs="宋体" w:eastAsia="宋体"/>
          <w:sz w:val="53"/>
          <w:spacing w:val="0"/>
          <w:color w:val="000000"/>
          <w:b w:val="off"/>
          <w:i w:val="off"/>
        </w:rPr>
        <w:t>行着有关意向、有关感知、有关判断等等的自我。如果一个关于</w:t>
      </w:r>
      <w:r>
        <w:rPr>
          <w:rFonts w:ascii="宋体" w:hAnsi="宋体" w:cs="宋体" w:eastAsia="宋体"/>
          <w:sz w:val="53"/>
          <w:spacing w:val="0"/>
          <w:color w:val="000000"/>
          <w:b w:val="off"/>
          <w:i w:val="off"/>
        </w:rPr>
        <w:t>这个或那个意向的体验是体现性的，那么自我当然就具有这个</w:t>
      </w:r>
      <w:r>
        <w:rPr>
          <w:rFonts w:ascii="宋体" w:hAnsi="宋体" w:cs="宋体" w:eastAsia="宋体"/>
          <w:sz w:val="53"/>
          <w:spacing w:val="0"/>
          <w:color w:val="000000"/>
          <w:b w:val="off"/>
          <w:i w:val="off"/>
        </w:rPr>
        <w:t>意向。[46]</w:t>
      </w:r>
      <w:bookmarkEnd w:id="6849"/>
    </w:p>
    <w:p>
      <w:pPr>
        <w:pageBreakBefore w:val="off"/>
        <w:tabs/>
        <w:wordWrap w:val="off"/>
        <w:spacing w:before="0" w:after="0" w:line="700" w:lineRule="atLeast"/>
        <w:ind w:left="1840" w:right="0"/>
        <w:jc w:val="both"/>
        <w:textAlignment w:val="baseline"/>
        <w:rPr>
          <w:sz w:val="52"/>
        </w:rPr>
      </w:pPr>
      <w:bookmarkStart w:name="" w:id="6850"/>
      <w:r>
        <w:rPr>
          <w:rFonts w:ascii="宋体" w:hAnsi="宋体" w:cs="宋体" w:eastAsia="宋体"/>
          <w:sz w:val="52"/>
          <w:spacing w:val="0"/>
          <w:color w:val="000000"/>
          <w:b w:val="off"/>
          <w:i w:val="off"/>
        </w:rPr>
        <w:t>因此，自我表象一个对象，它以表象的方式与一个对象发生</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-5105400</wp:posOffset>
                </wp:positionV>
                <wp:extent cx="1054100" cy="508000"/>
                <wp:wrapNone/>
                <wp:docPr id="701" name="文本框 701"/>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6851"/>
                            <w:r>
                              <w:rPr>
                                <w:rFonts w:ascii="黑体" w:hAnsi="黑体" w:cs="黑体" w:eastAsia="黑体"/>
                                <w:sz w:val="53"/>
                                <w:spacing w:val="0"/>
                                <w:color w:val="000000"/>
                                <w:b w:val="off"/>
                                <w:i w:val="off"/>
                              </w:rPr>
                              <w:t>A 356</w:t>
                            </w:r>
                            <w:bookmarkEnd w:id="6851"/>
                          </w:p>
                        </w:txbxContent>
                      </wps:txbx>
                      <wps:bodyPr wrap="square" lIns="0" rIns="0" tIns="0" bIns="0" vert="horz" anchor="t">
                        <a:noAutofit/>
                      </wps:bodyPr>
                    </wps:wsp>
                  </a:graphicData>
                </a:graphic>
              </wp:anchor>
            </w:drawing>
          </mc:Choice>
          <mc:Fallback>
            <w:pict>
              <v:shape type="#_x0000_t202" filled="f" stroked="f" style="margin-left:978pt;margin-top:-40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6852"/>
                      <w:r>
                        <w:rPr>
                          <w:rFonts w:ascii="黑体" w:hAnsi="黑体" w:cs="黑体" w:eastAsia="黑体"/>
                          <w:sz w:val="53"/>
                          <w:spacing w:val="0"/>
                          <w:color w:val="000000"/>
                          <w:b w:val="off"/>
                          <w:i w:val="off"/>
                        </w:rPr>
                        <w:t>A 356</w:t>
                      </w:r>
                      <w:bookmarkEnd w:id="68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-1663700</wp:posOffset>
                </wp:positionV>
                <wp:extent cx="1054100" cy="508000"/>
                <wp:wrapNone/>
                <wp:docPr id="702" name="文本框 70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6853"/>
                            <w:r>
                              <w:rPr>
                                <w:rFonts w:ascii="黑体" w:hAnsi="黑体" w:cs="黑体" w:eastAsia="黑体"/>
                                <w:sz w:val="53"/>
                                <w:spacing w:val="0"/>
                                <w:color w:val="000000"/>
                                <w:b w:val="off"/>
                                <w:i w:val="off"/>
                              </w:rPr>
                              <w:t>B 377</w:t>
                            </w:r>
                            <w:bookmarkEnd w:id="6853"/>
                          </w:p>
                        </w:txbxContent>
                      </wps:txbx>
                      <wps:bodyPr wrap="square" lIns="0" rIns="0" tIns="0" bIns="0" vert="horz" anchor="t">
                        <a:noAutofit/>
                      </wps:bodyPr>
                    </wps:wsp>
                  </a:graphicData>
                </a:graphic>
              </wp:anchor>
            </w:drawing>
          </mc:Choice>
          <mc:Fallback>
            <w:pict>
              <v:shape type="#_x0000_t202" filled="f" stroked="f" style="margin-left:980pt;margin-top:-131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6854"/>
                      <w:r>
                        <w:rPr>
                          <w:rFonts w:ascii="黑体" w:hAnsi="黑体" w:cs="黑体" w:eastAsia="黑体"/>
                          <w:sz w:val="53"/>
                          <w:spacing w:val="0"/>
                          <w:color w:val="000000"/>
                          <w:b w:val="off"/>
                          <w:i w:val="off"/>
                        </w:rPr>
                        <w:t>B 377</w:t>
                      </w:r>
                      <w:bookmarkEnd w:id="6854"/>
                    </w:p>
                  </w:txbxContent>
                </v:textbox>
              </v:shape>
            </w:pict>
          </mc:Fallback>
        </mc:AlternateContent>
      </w:r>
      <w:bookmarkEnd w:id="6850"/>
    </w:p>
    <w:p>
      <w:r>
        <w:t/>
      </w:r>
    </w:p>
    <w:p>
      <w:pPr>
        <w:sectPr>
          <w:footerReference r:id="rId1016"/>
          <w:headerReference r:id="rId1017" w:type="default"/>
          <w:type w:val="nextPage"/>
          <w:pgSz w:w="22520" w:h="31680"/>
          <w:pgMar w:left="3320" w:top="2400" w:right="3320" w:bottom="2400" w:header="2100" w:footer="2100"/>
          <w:cols w:num="1"/>
        </w:sectPr>
      </w:pPr>
    </w:p>
    <w:p>
      <w:pPr>
        <w:pageBreakBefore w:val="off"/>
        <w:tabs/>
        <w:wordWrap w:val="off"/>
        <w:spacing w:before="0" w:after="0" w:line="740" w:lineRule="atLeast"/>
        <w:ind w:left="820" w:right="0"/>
        <w:jc w:val="both"/>
        <w:textAlignment w:val="baseline"/>
        <w:rPr>
          <w:sz w:val="42"/>
        </w:rPr>
      </w:pPr>
      <w:bookmarkStart w:name="" w:id="6855"/>
      <w:r>
        <w:rPr>
          <w:rFonts w:ascii="楷体" w:hAnsi="楷体" w:cs="楷体" w:eastAsia="楷体"/>
          <w:sz w:val="42"/>
          <w:spacing w:val="0"/>
          <w:color w:val="000000"/>
          <w:b w:val="on"/>
          <w:i w:val="off"/>
        </w:rPr>
        <w:t>444</w:t>
      </w:r>
      <w:r>
        <w:rPr>
          <w:rFonts w:ascii="黑体" w:hAnsi="黑体" w:cs="黑体" w:eastAsia="黑体"/>
          <w:sz w:val="42"/>
          <w:spacing w:val="0"/>
          <w:color w:val="000000"/>
          <w:b w:val="on"/>
          <w:i w:val="off"/>
        </w:rPr>
        <w:t>逻辑研究(第二卷第一部分)</w:t>
      </w:r>
      <w:bookmarkEnd w:id="6855"/>
    </w:p>
    <w:p>
      <w:pPr>
        <w:pageBreakBefore w:val="off"/>
        <w:tabs/>
        <w:wordWrap w:val="off"/>
        <w:spacing w:before="0" w:after="0" w:line="1000" w:lineRule="exact"/>
        <w:ind w:left="0" w:right="0"/>
        <w:jc w:val="both"/>
        <w:textAlignment w:val="baseline"/>
        <w:rPr>
          <w:sz w:val="50"/>
        </w:rPr>
      </w:pPr>
      <w:bookmarkStart w:name="" w:id="6856"/>
      <w:r>
        <w:rPr>
          <w:rFonts w:ascii="宋体" w:hAnsi="宋体" w:cs="宋体" w:eastAsia="宋体"/>
          <w:sz w:val="50"/>
          <w:spacing w:val="0"/>
          <w:color w:val="000000"/>
          <w:b w:val="off"/>
          <w:i w:val="off"/>
        </w:rPr>
        <w:t/>
      </w:r>
      <w:bookmarkEnd w:id="6856"/>
    </w:p>
    <w:p>
      <w:pPr>
        <w:pageBreakBefore w:val="off"/>
        <w:tabs/>
        <w:wordWrap w:val="off"/>
        <w:spacing w:before="0" w:after="0" w:line="1000" w:lineRule="atLeast"/>
        <w:ind w:left="820" w:right="40"/>
        <w:jc w:val="both"/>
        <w:textAlignment w:val="baseline"/>
        <w:rPr>
          <w:sz w:val="50"/>
        </w:rPr>
      </w:pPr>
      <w:bookmarkStart w:name="" w:id="6857"/>
      <w:r>
        <w:rPr>
          <w:rFonts w:ascii="宋体" w:hAnsi="宋体" w:cs="宋体" w:eastAsia="宋体"/>
          <w:sz w:val="50"/>
          <w:spacing w:val="0"/>
          <w:color w:val="000000"/>
          <w:b w:val="off"/>
          <w:i w:val="off"/>
        </w:rPr>
        <w:t>关系，它具有作为其表象客体的对象————这个命题所陈述的东</w:t>
      </w:r>
      <w:r>
        <w:rPr>
          <w:rFonts w:ascii="宋体" w:hAnsi="宋体" w:cs="宋体" w:eastAsia="宋体"/>
          <w:sz w:val="50"/>
          <w:spacing w:val="0"/>
          <w:color w:val="000000"/>
          <w:b w:val="off"/>
          <w:i w:val="off"/>
        </w:rPr>
        <w:t>西[47]与以下命题相同：在现象学的自我中，在这个具体的体验</w:t>
      </w:r>
      <w:r>
        <w:rPr>
          <w:rFonts w:ascii="宋体" w:hAnsi="宋体" w:cs="宋体" w:eastAsia="宋体"/>
          <w:sz w:val="50"/>
          <w:spacing w:val="0"/>
          <w:color w:val="000000"/>
          <w:b w:val="off"/>
          <w:i w:val="off"/>
        </w:rPr>
        <w:t>复合体中，某个根据其种类特性被称作“对有关对象之表象”的</w:t>
      </w:r>
      <w:r>
        <w:rPr>
          <w:rFonts w:ascii="宋体" w:hAnsi="宋体" w:cs="宋体" w:eastAsia="宋体"/>
          <w:sz w:val="50"/>
          <w:spacing w:val="0"/>
          <w:color w:val="000000"/>
          <w:b w:val="off"/>
          <w:i w:val="off"/>
        </w:rPr>
        <w:t>体验是实项当下的。同样，自我对对象做判断，这个命题也就相</w:t>
      </w:r>
      <w:r>
        <w:rPr>
          <w:rFonts w:ascii="宋体" w:hAnsi="宋体" w:cs="宋体" w:eastAsia="宋体"/>
          <w:sz w:val="50"/>
          <w:spacing w:val="0"/>
          <w:color w:val="000000"/>
          <w:b w:val="off"/>
          <w:i w:val="off"/>
        </w:rPr>
        <w:t>当于：在自我中，有关带有这样或那样规定性的判断体验是当</w:t>
      </w:r>
      <w:r>
        <w:rPr>
          <w:rFonts w:ascii="宋体" w:hAnsi="宋体" w:cs="宋体" w:eastAsia="宋体"/>
          <w:sz w:val="50"/>
          <w:spacing w:val="0"/>
          <w:color w:val="000000"/>
          <w:b w:val="off"/>
          <w:i w:val="off"/>
        </w:rPr>
        <w:t>下的，如此等等。我们在描述中[48]</w:t>
      </w:r>
      <w:r>
        <w:rPr>
          <w:rFonts w:ascii="宋体" w:hAnsi="宋体" w:cs="宋体" w:eastAsia="宋体"/>
          <w:sz w:val="50"/>
          <w:spacing w:val="0"/>
          <w:color w:val="000000"/>
          <w:b w:val="off"/>
          <w:i w:val="off"/>
        </w:rPr>
        <w:t>无法回避这个与体验自我的</w:t>
      </w:r>
      <w:r>
        <w:rPr>
          <w:rFonts w:ascii="宋体" w:hAnsi="宋体" w:cs="宋体" w:eastAsia="宋体"/>
          <w:sz w:val="50"/>
          <w:spacing w:val="0"/>
          <w:color w:val="000000"/>
          <w:b w:val="off"/>
          <w:i w:val="off"/>
        </w:rPr>
        <w:t>关系；但各个体验自身并不处在一个包含着作为部分体验的自</w:t>
      </w:r>
      <w:r>
        <w:rPr>
          <w:rFonts w:ascii="宋体" w:hAnsi="宋体" w:cs="宋体" w:eastAsia="宋体"/>
          <w:sz w:val="50"/>
          <w:spacing w:val="0"/>
          <w:color w:val="000000"/>
          <w:b w:val="off"/>
          <w:i w:val="off"/>
        </w:rPr>
        <w:t>我表象之复合体中。描述是在客体化反思的基础上进行的；在</w:t>
      </w:r>
      <w:r>
        <w:rPr>
          <w:rFonts w:ascii="宋体" w:hAnsi="宋体" w:cs="宋体" w:eastAsia="宋体"/>
          <w:sz w:val="50"/>
          <w:spacing w:val="0"/>
          <w:color w:val="000000"/>
          <w:b w:val="off"/>
          <w:i w:val="off"/>
        </w:rPr>
        <w:t>这种反思中，对自我的反思与对行为体验的反思联结成为一个</w:t>
      </w:r>
      <w:r>
        <w:rPr>
          <w:rFonts w:ascii="宋体" w:hAnsi="宋体" w:cs="宋体" w:eastAsia="宋体"/>
          <w:sz w:val="50"/>
          <w:spacing w:val="0"/>
          <w:color w:val="000000"/>
          <w:b w:val="off"/>
          <w:i w:val="off"/>
        </w:rPr>
        <w:t>关系行为，自我本身在这个行为中显现为一个借助于其行为而</w:t>
      </w:r>
      <w:r>
        <w:rPr>
          <w:rFonts w:ascii="宋体" w:hAnsi="宋体" w:cs="宋体" w:eastAsia="宋体"/>
          <w:sz w:val="50"/>
          <w:spacing w:val="0"/>
          <w:color w:val="000000"/>
          <w:b w:val="off"/>
          <w:i w:val="off"/>
        </w:rPr>
        <w:t>与行为对象发生关系的自我。显然，随此而发生了一个本质描</w:t>
      </w:r>
      <w:r>
        <w:rPr>
          <w:rFonts w:ascii="宋体" w:hAnsi="宋体" w:cs="宋体" w:eastAsia="宋体"/>
          <w:sz w:val="50"/>
          <w:spacing w:val="0"/>
          <w:color w:val="000000"/>
          <w:b w:val="off"/>
          <w:i w:val="off"/>
        </w:rPr>
        <w:t xml:space="preserve"> 述性的变化。尤其是原初的行为不再是简单地在此存在了，我</w:t>
      </w:r>
      <w:r>
        <w:rPr>
          <w:rFonts w:ascii="宋体" w:hAnsi="宋体" w:cs="宋体" w:eastAsia="宋体"/>
          <w:sz w:val="50"/>
          <w:spacing w:val="0"/>
          <w:color w:val="000000"/>
          <w:b w:val="off"/>
          <w:i w:val="off"/>
        </w:rPr>
        <w:t>们不再生活于其中，而是对它进行关注，并且对它进行判断。</w:t>
      </w:r>
      <w:bookmarkEnd w:id="6857"/>
    </w:p>
    <w:p>
      <w:pPr>
        <w:pageBreakBefore w:val="off"/>
        <w:tabs/>
        <w:wordWrap w:val="off"/>
        <w:spacing w:before="0" w:after="0" w:line="1000" w:lineRule="atLeast"/>
        <w:ind w:left="820" w:right="20" w:firstLine="1100"/>
        <w:jc w:val="both"/>
        <w:textAlignment w:val="baseline"/>
        <w:rPr>
          <w:sz w:val="50"/>
        </w:rPr>
      </w:pPr>
      <w:bookmarkStart w:name="" w:id="6858"/>
      <w:r>
        <w:rPr>
          <w:rFonts w:ascii="宋体" w:hAnsi="宋体" w:cs="宋体" w:eastAsia="宋体"/>
          <w:sz w:val="50"/>
          <w:spacing w:val="0"/>
          <w:color w:val="000000"/>
          <w:b w:val="off"/>
          <w:i w:val="off"/>
        </w:rPr>
        <w:t>因此，必须远离，并且通过这些思考来排除这样一种误释，</w:t>
      </w:r>
      <w:r>
        <w:rPr>
          <w:rFonts w:ascii="宋体" w:hAnsi="宋体" w:cs="宋体" w:eastAsia="宋体"/>
          <w:sz w:val="50"/>
          <w:spacing w:val="0"/>
          <w:color w:val="000000"/>
          <w:b w:val="off"/>
          <w:i w:val="off"/>
        </w:rPr>
        <w:t>即认为：与自我的关系是一种属于意向体验本身的本质组成的</w:t>
      </w:r>
      <w:r>
        <w:rPr>
          <w:rFonts w:ascii="宋体" w:hAnsi="宋体" w:cs="宋体" w:eastAsia="宋体"/>
          <w:sz w:val="50"/>
          <w:spacing w:val="0"/>
          <w:color w:val="000000"/>
          <w:b w:val="off"/>
          <w:i w:val="off"/>
        </w:rPr>
        <w:t>东西。①</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-1143000</wp:posOffset>
                </wp:positionV>
                <wp:extent cx="1320800" cy="685800"/>
                <wp:wrapNone/>
                <wp:docPr id="703" name="文本框 703"/>
                <a:graphic xmlns:a="http://schemas.openxmlformats.org/drawingml/2006/main">
                  <a:graphicData uri="http://schemas.microsoft.com/office/word/2010/wordprocessingShape">
                    <wps:wsp>
                      <wps:cNvSpPr txBox="true"/>
                      <wps:spPr>
                        <a:xfrm>
                          <a:off x="0" y="0"/>
                          <a:ext cx="13208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6859"/>
                            <w:r>
                              <w:rPr>
                                <w:rFonts w:ascii="TimesNewRoman" w:hAnsi="TimesNewRoman" w:cs="TimesNewRoman" w:eastAsia="TimesNewRoman"/>
                                <w:sz w:val="74"/>
                                <w:spacing w:val="0"/>
                                <w:color w:val="000000"/>
                                <w:b w:val="off"/>
                                <w:i w:val="off"/>
                              </w:rPr>
                              <w:t>A357</w:t>
                            </w:r>
                            <w:bookmarkEnd w:id="6859"/>
                          </w:p>
                        </w:txbxContent>
                      </wps:txbx>
                      <wps:bodyPr wrap="square" lIns="0" rIns="0" tIns="0" bIns="0" vert="horz" anchor="t">
                        <a:noAutofit/>
                      </wps:bodyPr>
                    </wps:wsp>
                  </a:graphicData>
                </a:graphic>
              </wp:anchor>
            </w:drawing>
          </mc:Choice>
          <mc:Fallback>
            <w:pict>
              <v:shape type="#_x0000_t202" filled="f" stroked="f" style="margin-left:116pt;margin-top:-90pt;width:104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6860"/>
                      <w:r>
                        <w:rPr>
                          <w:rFonts w:ascii="TimesNewRoman" w:hAnsi="TimesNewRoman" w:cs="TimesNewRoman" w:eastAsia="TimesNewRoman"/>
                          <w:sz w:val="74"/>
                          <w:spacing w:val="0"/>
                          <w:color w:val="000000"/>
                          <w:b w:val="off"/>
                          <w:i w:val="off"/>
                        </w:rPr>
                        <w:t>A357</w:t>
                      </w:r>
                      <w:bookmarkEnd w:id="6860"/>
                    </w:p>
                  </w:txbxContent>
                </v:textbox>
              </v:shape>
            </w:pict>
          </mc:Fallback>
        </mc:AlternateContent>
      </w:r>
      <w:bookmarkEnd w:id="6858"/>
    </w:p>
    <w:p>
      <w:pPr>
        <w:pageBreakBefore w:val="off"/>
        <w:tabs/>
        <w:wordWrap w:val="off"/>
        <w:spacing w:before="780" w:after="0" w:line="1320" w:lineRule="atLeast"/>
        <w:ind w:left="1900" w:right="0" w:firstLine="20"/>
        <w:jc w:val="both"/>
        <w:textAlignment w:val="baseline"/>
        <w:rPr>
          <w:sz w:val="98"/>
        </w:rPr>
      </w:pPr>
      <w:bookmarkStart w:name="" w:id="6861"/>
      <w:r>
        <w:rPr>
          <w:rFonts w:ascii="黑体" w:hAnsi="黑体" w:cs="黑体" w:eastAsia="黑体"/>
          <w:sz w:val="98"/>
          <w:spacing w:val="0"/>
          <w:color w:val="000000"/>
          <w:b w:val="on"/>
          <w:i w:val="off"/>
        </w:rPr>
        <w:t>第</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13节</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对我们的术语的确定</w:t>
      </w:r>
      <w:bookmarkEnd w:id="6861"/>
    </w:p>
    <w:p>
      <w:pPr>
        <w:pageBreakBefore w:val="off"/>
        <w:tabs/>
        <w:wordWrap w:val="off"/>
        <w:spacing w:before="780" w:after="0" w:line="1000" w:lineRule="atLeast"/>
        <w:ind w:left="820" w:right="0" w:firstLine="1100"/>
        <w:jc w:val="both"/>
        <w:textAlignment w:val="baseline"/>
        <w:rPr>
          <w:sz w:val="50"/>
        </w:rPr>
      </w:pPr>
      <w:bookmarkStart w:name="" w:id="6862"/>
      <w:r>
        <w:rPr>
          <w:rFonts w:ascii="宋体" w:hAnsi="宋体" w:cs="宋体" w:eastAsia="宋体"/>
          <w:sz w:val="50"/>
          <w:spacing w:val="0"/>
          <w:color w:val="000000"/>
          <w:b w:val="off"/>
          <w:i w:val="off"/>
        </w:rPr>
        <w:t>根据这些批判性的准备工作，我们现在来确定我们自己的</w:t>
      </w:r>
      <w:r>
        <w:rPr>
          <w:rFonts w:ascii="宋体" w:hAnsi="宋体" w:cs="宋体" w:eastAsia="宋体"/>
          <w:sz w:val="50"/>
          <w:spacing w:val="0"/>
          <w:color w:val="000000"/>
          <w:b w:val="off"/>
          <w:i w:val="off"/>
        </w:rPr>
        <w:t>术语，我们对术语的选择要做到，尽可能将那些有争议的前设和</w:t>
      </w:r>
      <w:r>
        <w:rPr>
          <w:rFonts w:ascii="宋体" w:hAnsi="宋体" w:cs="宋体" w:eastAsia="宋体"/>
          <w:sz w:val="50"/>
          <w:spacing w:val="0"/>
          <w:color w:val="000000"/>
          <w:b w:val="off"/>
          <w:i w:val="off"/>
        </w:rPr>
        <w:t xml:space="preserve"> 有干扰的歧义始终排除在外。因此，我们将完全避免心理现象</w:t>
      </w:r>
      <w:r>
        <w:rPr>
          <w:rFonts w:ascii="宋体" w:hAnsi="宋体" w:cs="宋体" w:eastAsia="宋体"/>
          <w:sz w:val="50"/>
          <w:spacing w:val="0"/>
          <w:color w:val="000000"/>
          <w:b w:val="off"/>
          <w:i w:val="off"/>
        </w:rPr>
        <w:t>这个表达，并且，凡在需要正确性的地方，我们都使用“意向体</w:t>
      </w:r>
      <w:r>
        <mc:AlternateContent>
          <mc:Choice Requires="wps">
            <w:drawing>
              <wp:anchor allowOverlap="true" layoutInCell="true" locked="false" simplePos="false" behindDoc="false" relativeHeight="251659264" distL="0" distR="0" distT="0" distB="0">
                <wp:simplePos x="0" y="0"/>
                <wp:positionH relativeFrom="page">
                  <wp:posOffset>1397000</wp:posOffset>
                </wp:positionH>
                <wp:positionV relativeFrom="paragraph">
                  <wp:posOffset>1676400</wp:posOffset>
                </wp:positionV>
                <wp:extent cx="1447800" cy="685800"/>
                <wp:wrapNone/>
                <wp:docPr id="704" name="文本框 704"/>
                <a:graphic xmlns:a="http://schemas.openxmlformats.org/drawingml/2006/main">
                  <a:graphicData uri="http://schemas.microsoft.com/office/word/2010/wordprocessingShape">
                    <wps:wsp>
                      <wps:cNvSpPr txBox="true"/>
                      <wps:spPr>
                        <a:xfrm>
                          <a:off x="0" y="0"/>
                          <a:ext cx="1447800" cy="685800"/>
                        </a:xfrm>
                        <a:prstGeom prst="rect">
                          <a:avLst/>
                        </a:prstGeom>
                        <a:noFill/>
                        <a:ln w="6350">
                          <a:noFill/>
                        </a:ln>
                      </wps:spPr>
                      <wps:txbx>
                        <w:txbxContent>
                          <w:p>
                            <w:pPr>
                              <w:pageBreakBefore w:val="off"/>
                              <w:tabs/>
                              <w:wordWrap w:val="off"/>
                              <w:spacing w:before="0" w:after="0" w:line="1000" w:lineRule="atLeast"/>
                              <w:ind w:left="0" w:right="0"/>
                              <w:jc w:val="both"/>
                              <w:textAlignment w:val="baseline"/>
                              <w:rPr>
                                <w:sz w:val="74"/>
                              </w:rPr>
                            </w:pPr>
                            <w:bookmarkStart w:name="" w:id="6863"/>
                            <w:r>
                              <w:rPr>
                                <w:rFonts w:ascii="TimesNewRoman" w:hAnsi="TimesNewRoman" w:cs="TimesNewRoman" w:eastAsia="TimesNewRoman"/>
                                <w:sz w:val="74"/>
                                <w:spacing w:val="0"/>
                                <w:color w:val="000000"/>
                                <w:b w:val="off"/>
                                <w:i w:val="off"/>
                              </w:rPr>
                              <w:t>B₁378</w:t>
                            </w:r>
                            <w:bookmarkEnd w:id="6863"/>
                          </w:p>
                        </w:txbxContent>
                      </wps:txbx>
                      <wps:bodyPr wrap="square" lIns="0" rIns="0" tIns="0" bIns="0" vert="horz" anchor="t">
                        <a:noAutofit/>
                      </wps:bodyPr>
                    </wps:wsp>
                  </a:graphicData>
                </a:graphic>
              </wp:anchor>
            </w:drawing>
          </mc:Choice>
          <mc:Fallback>
            <w:pict>
              <v:shape type="#_x0000_t202" filled="f" stroked="f" style="margin-left:110pt;margin-top:132pt;width:114pt;height:5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00" w:lineRule="atLeast"/>
                        <w:ind w:left="0" w:right="0"/>
                        <w:jc w:val="both"/>
                        <w:textAlignment w:val="baseline"/>
                        <w:rPr>
                          <w:sz w:val="74"/>
                        </w:rPr>
                      </w:pPr>
                      <w:bookmarkStart w:name="" w:id="6864"/>
                      <w:r>
                        <w:rPr>
                          <w:rFonts w:ascii="TimesNewRoman" w:hAnsi="TimesNewRoman" w:cs="TimesNewRoman" w:eastAsia="TimesNewRoman"/>
                          <w:sz w:val="74"/>
                          <w:spacing w:val="0"/>
                          <w:color w:val="000000"/>
                          <w:b w:val="off"/>
                          <w:i w:val="off"/>
                        </w:rPr>
                        <w:t>B₁378</w:t>
                      </w:r>
                      <w:bookmarkEnd w:id="6864"/>
                    </w:p>
                  </w:txbxContent>
                </v:textbox>
              </v:shape>
            </w:pict>
          </mc:Fallback>
        </mc:AlternateContent>
      </w:r>
      <w:bookmarkEnd w:id="6862"/>
    </w:p>
    <w:p>
      <w:pPr>
        <w:pageBreakBefore w:val="off"/>
        <w:tabs/>
        <w:wordWrap w:val="off"/>
        <w:spacing w:before="0" w:after="0" w:line="1000" w:lineRule="atLeast"/>
        <w:ind w:left="920" w:right="0"/>
        <w:jc w:val="both"/>
        <w:textAlignment w:val="baseline"/>
        <w:rPr>
          <w:sz w:val="74"/>
        </w:rPr>
      </w:pPr>
      <w:bookmarkStart w:name="" w:id="6865"/>
      <w:r>
        <w:rPr>
          <w:rFonts w:ascii="宋体" w:hAnsi="宋体" w:cs="宋体" w:eastAsia="宋体"/>
          <w:sz w:val="74"/>
          <w:spacing w:val="0"/>
          <w:color w:val="000000"/>
          <w:u w:val="single"/>
          <w:b w:val="off"/>
          <w:i w:val="off"/>
        </w:rPr>
        <w:t xml:space="preserve">          </w:t>
      </w:r>
      <w:bookmarkEnd w:id="6865"/>
    </w:p>
    <w:p>
      <w:pPr>
        <w:pageBreakBefore w:val="off"/>
        <w:tabs/>
        <w:wordWrap w:val="off"/>
        <w:spacing w:before="340" w:after="0" w:line="740" w:lineRule="atLeast"/>
        <w:ind w:left="820" w:right="0" w:firstLine="780"/>
        <w:jc w:val="both"/>
        <w:textAlignment w:val="baseline"/>
        <w:rPr>
          <w:sz w:val="42"/>
        </w:rPr>
      </w:pPr>
      <w:bookmarkStart w:name="" w:id="6866"/>
      <w:r>
        <w:rPr>
          <w:rFonts w:ascii="楷体" w:hAnsi="楷体" w:cs="楷体" w:eastAsia="楷体"/>
          <w:sz w:val="42"/>
          <w:spacing w:val="0"/>
          <w:color w:val="000000"/>
          <w:b w:val="off"/>
          <w:i w:val="off"/>
        </w:rPr>
        <w:t>① 参阅〔此项研究〕第一章的补充，前面第363页，以及参阅我的《纯粹现象学</w:t>
      </w:r>
      <w:r>
        <w:rPr>
          <w:rFonts w:ascii="楷体" w:hAnsi="楷体" w:cs="楷体" w:eastAsia="楷体"/>
          <w:sz w:val="42"/>
          <w:spacing w:val="0"/>
          <w:color w:val="000000"/>
          <w:b w:val="off"/>
          <w:i w:val="off"/>
        </w:rPr>
        <w:t>与现象学哲学的观念》第一卷上的有关章节。(可以参阅该书第57 节和第80</w:t>
      </w:r>
      <w:r>
        <w:rPr>
          <w:rFonts w:ascii="楷体" w:hAnsi="楷体" w:cs="楷体" w:eastAsia="楷体"/>
          <w:sz w:val="42"/>
          <w:spacing w:val="0"/>
          <w:color w:val="000000"/>
          <w:b w:val="off"/>
          <w:i w:val="off"/>
        </w:rPr>
        <w:t>节。————译者)</w:t>
      </w:r>
      <w:bookmarkEnd w:id="6866"/>
    </w:p>
    <w:p>
      <w:r>
        <w:t/>
      </w:r>
    </w:p>
    <w:p>
      <w:pPr>
        <w:sectPr>
          <w:footerReference r:id="rId1018"/>
          <w:headerReference r:id="rId1019" w:type="default"/>
          <w:type w:val="nextPage"/>
          <w:pgSz w:w="22520" w:h="31680"/>
          <w:pgMar w:left="3260" w:top="2420" w:right="3260" w:bottom="2420" w:header="2120" w:footer="2120"/>
          <w:cols w:num="1"/>
        </w:sectPr>
      </w:pPr>
    </w:p>
    <w:p>
      <w:pPr>
        <w:pageBreakBefore w:val="off"/>
        <w:tabs/>
        <w:wordWrap w:val="off"/>
        <w:spacing w:before="0" w:after="0" w:line="600" w:lineRule="atLeast"/>
        <w:ind w:left="0" w:right="240"/>
        <w:jc w:val="right"/>
        <w:textAlignment w:val="baseline"/>
        <w:rPr>
          <w:sz w:val="44"/>
        </w:rPr>
      </w:pPr>
      <w:bookmarkStart w:name="" w:id="6867"/>
      <w:r>
        <w:rPr>
          <w:rFonts w:ascii="宋体" w:hAnsi="宋体" w:cs="宋体" w:eastAsia="宋体"/>
          <w:sz w:val="44"/>
          <w:spacing w:val="0"/>
          <w:color w:val="000000"/>
          <w:b w:val="off"/>
          <w:i w:val="off"/>
        </w:rPr>
        <w:t>第二章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意识作为意向体验|445</w:t>
      </w:r>
      <w:bookmarkEnd w:id="6867"/>
    </w:p>
    <w:p>
      <w:pPr>
        <w:pageBreakBefore w:val="off"/>
        <w:tabs/>
        <w:wordWrap w:val="off"/>
        <w:spacing w:before="0" w:after="0" w:line="920" w:lineRule="exact"/>
        <w:ind w:left="0" w:right="0"/>
        <w:jc w:val="right"/>
        <w:textAlignment w:val="baseline"/>
        <w:rPr>
          <w:sz w:val="54"/>
        </w:rPr>
      </w:pPr>
      <w:bookmarkStart w:name="" w:id="6868"/>
      <w:r>
        <w:rPr>
          <w:rFonts w:ascii="宋体" w:hAnsi="宋体" w:cs="宋体" w:eastAsia="宋体"/>
          <w:sz w:val="54"/>
          <w:spacing w:val="0"/>
          <w:color w:val="000000"/>
          <w:b w:val="off"/>
          <w:i w:val="off"/>
        </w:rPr>
        <w:t/>
      </w:r>
      <w:bookmarkEnd w:id="6868"/>
    </w:p>
    <w:p>
      <w:pPr>
        <w:pageBreakBefore w:val="off"/>
        <w:tabs/>
        <w:wordWrap w:val="off"/>
        <w:spacing w:before="0" w:after="0" w:line="920" w:lineRule="atLeast"/>
        <w:ind w:left="520" w:right="100" w:hanging="20"/>
        <w:jc w:val="both"/>
        <w:textAlignment w:val="baseline"/>
        <w:rPr>
          <w:sz w:val="54"/>
        </w:rPr>
      </w:pPr>
      <w:bookmarkStart w:name="" w:id="6869"/>
      <w:r>
        <w:rPr>
          <w:rFonts w:ascii="宋体" w:hAnsi="宋体" w:cs="宋体" w:eastAsia="宋体"/>
          <w:sz w:val="54"/>
          <w:spacing w:val="0"/>
          <w:color w:val="000000"/>
          <w:b w:val="off"/>
          <w:i w:val="off"/>
        </w:rPr>
        <w:t>验”这个说法。在这里，人们应当在前面所确定的意义上来理解</w:t>
      </w:r>
      <w:r>
        <w:rPr>
          <w:rFonts w:ascii="宋体" w:hAnsi="宋体" w:cs="宋体" w:eastAsia="宋体"/>
          <w:sz w:val="54"/>
          <w:spacing w:val="0"/>
          <w:color w:val="000000"/>
          <w:b w:val="off"/>
          <w:i w:val="off"/>
        </w:rPr>
        <w:t>“体验”[49]。“意向的”这个定语所指称的是须被划界的体验组</w:t>
      </w:r>
      <w:r>
        <w:rPr>
          <w:rFonts w:ascii="宋体" w:hAnsi="宋体" w:cs="宋体" w:eastAsia="宋体"/>
          <w:sz w:val="54"/>
          <w:spacing w:val="0"/>
          <w:color w:val="000000"/>
          <w:b w:val="off"/>
          <w:i w:val="off"/>
        </w:rPr>
        <w:t>所具有的共同本质特征[50]，是意向的特性，是以表象[51]的方式</w:t>
      </w:r>
      <w:r>
        <w:rPr>
          <w:rFonts w:ascii="宋体" w:hAnsi="宋体" w:cs="宋体" w:eastAsia="宋体"/>
          <w:sz w:val="54"/>
          <w:spacing w:val="0"/>
          <w:color w:val="000000"/>
          <w:b w:val="off"/>
          <w:i w:val="off"/>
        </w:rPr>
        <w:t>或以某个类似的方式与一个对象之物发生的关系。作为简称，</w:t>
      </w:r>
      <w:r>
        <w:rPr>
          <w:rFonts w:ascii="宋体" w:hAnsi="宋体" w:cs="宋体" w:eastAsia="宋体"/>
          <w:sz w:val="54"/>
          <w:spacing w:val="0"/>
          <w:color w:val="000000"/>
          <w:b w:val="off"/>
          <w:i w:val="off"/>
        </w:rPr>
        <w:t>我们将迎合外来的和本己的语言习惯而使用“行为”〈Akt〉这</w:t>
      </w:r>
      <w:r>
        <w:rPr>
          <w:rFonts w:ascii="宋体" w:hAnsi="宋体" w:cs="宋体" w:eastAsia="宋体"/>
          <w:sz w:val="54"/>
          <w:spacing w:val="0"/>
          <w:color w:val="000000"/>
          <w:b w:val="off"/>
          <w:i w:val="off"/>
        </w:rPr>
        <w:t>个词。</w:t>
      </w:r>
      <w:bookmarkEnd w:id="6869"/>
    </w:p>
    <w:p>
      <w:pPr>
        <w:pageBreakBefore w:val="off"/>
        <w:tabs/>
        <w:wordWrap w:val="off"/>
        <w:spacing w:before="0" w:after="0" w:line="940" w:lineRule="atLeast"/>
        <w:ind w:left="500" w:right="0" w:firstLine="1100"/>
        <w:jc w:val="both"/>
        <w:textAlignment w:val="baseline"/>
        <w:rPr>
          <w:sz w:val="54"/>
        </w:rPr>
      </w:pPr>
      <w:bookmarkStart w:name="" w:id="6870"/>
      <w:r>
        <w:rPr>
          <w:rFonts w:ascii="宋体" w:hAnsi="宋体" w:cs="宋体" w:eastAsia="宋体"/>
          <w:sz w:val="54"/>
          <w:spacing w:val="0"/>
          <w:color w:val="000000"/>
          <w:b w:val="off"/>
          <w:i w:val="off"/>
        </w:rPr>
        <w:t>这些表达当然也不是完全无可置疑的。我们常常在对某物</w:t>
      </w:r>
      <w:r>
        <w:rPr>
          <w:rFonts w:ascii="宋体" w:hAnsi="宋体" w:cs="宋体" w:eastAsia="宋体"/>
          <w:sz w:val="54"/>
          <w:spacing w:val="0"/>
          <w:color w:val="000000"/>
          <w:b w:val="off"/>
          <w:i w:val="off"/>
        </w:rPr>
        <w:t>进行特别关注和注意的意义上来谈论一个意向。然而意向对象</w:t>
      </w:r>
      <w:r>
        <w:rPr>
          <w:rFonts w:ascii="宋体" w:hAnsi="宋体" w:cs="宋体" w:eastAsia="宋体"/>
          <w:sz w:val="54"/>
          <w:spacing w:val="0"/>
          <w:color w:val="000000"/>
          <w:b w:val="off"/>
          <w:i w:val="off"/>
        </w:rPr>
        <w:t>并非始终受到注意和关注[52]。有时是许多行为同时当下，并且</w:t>
      </w:r>
      <w:r>
        <w:rPr>
          <w:rFonts w:ascii="宋体" w:hAnsi="宋体" w:cs="宋体" w:eastAsia="宋体"/>
          <w:sz w:val="54"/>
          <w:spacing w:val="0"/>
          <w:color w:val="000000"/>
          <w:b w:val="off"/>
          <w:i w:val="off"/>
        </w:rPr>
        <w:t>交织在一起，但注意力却是以一种突出的方式在它们之中的一</w:t>
      </w:r>
      <w:r>
        <w:rPr>
          <w:rFonts w:ascii="宋体" w:hAnsi="宋体" w:cs="宋体" w:eastAsia="宋体"/>
          <w:sz w:val="54"/>
          <w:spacing w:val="0"/>
          <w:color w:val="000000"/>
          <w:b w:val="off"/>
          <w:i w:val="off"/>
        </w:rPr>
        <w:t>个行为中“证实”自身。我们同时体验到所有这些行为，但我们</w:t>
      </w:r>
      <w:r>
        <w:rPr>
          <w:rFonts w:ascii="宋体" w:hAnsi="宋体" w:cs="宋体" w:eastAsia="宋体"/>
          <w:sz w:val="54"/>
          <w:spacing w:val="0"/>
          <w:color w:val="000000"/>
          <w:b w:val="off"/>
          <w:i w:val="off"/>
        </w:rPr>
        <w:t>却可以说是沉湎于这一个行为之中。无论如何，如果我们考虑</w:t>
      </w:r>
      <w:r>
        <w:rPr>
          <w:rFonts w:ascii="宋体" w:hAnsi="宋体" w:cs="宋体" w:eastAsia="宋体"/>
          <w:sz w:val="54"/>
          <w:spacing w:val="0"/>
          <w:color w:val="000000"/>
          <w:b w:val="off"/>
          <w:i w:val="off"/>
        </w:rPr>
        <w:t>到从历史上流传下来并且通过布伦塔诺而又经常被使用的关于</w:t>
      </w:r>
      <w:r>
        <w:rPr>
          <w:rFonts w:ascii="宋体" w:hAnsi="宋体" w:cs="宋体" w:eastAsia="宋体"/>
          <w:sz w:val="54"/>
          <w:spacing w:val="0"/>
          <w:color w:val="000000"/>
          <w:b w:val="off"/>
          <w:i w:val="off"/>
        </w:rPr>
        <w:t>意向对象的说法，那么，在一种相关的意义上谈论意向也许并非</w:t>
      </w:r>
      <w:r>
        <w:rPr>
          <w:rFonts w:ascii="宋体" w:hAnsi="宋体" w:cs="宋体" w:eastAsia="宋体"/>
          <w:sz w:val="54"/>
          <w:spacing w:val="0"/>
          <w:color w:val="000000"/>
          <w:b w:val="off"/>
          <w:i w:val="off"/>
        </w:rPr>
        <w:t>不合适，尤其是对于在注意(我们有理由不把它看作是一个特殊</w:t>
      </w:r>
      <w:r>
        <w:rPr>
          <w:rFonts w:ascii="宋体" w:hAnsi="宋体" w:cs="宋体" w:eastAsia="宋体"/>
          <w:sz w:val="54"/>
          <w:spacing w:val="0"/>
          <w:color w:val="000000"/>
          <w:b w:val="off"/>
          <w:i w:val="off"/>
        </w:rPr>
        <w:t>的行为)①[53]的意义上的意向来说，我们还具有“注意”</w:t>
      </w:r>
      <w:r>
        <w:rPr>
          <w:rFonts w:ascii="宋体" w:hAnsi="宋体" w:cs="宋体" w:eastAsia="宋体"/>
          <w:sz w:val="54"/>
          <w:spacing w:val="0"/>
          <w:color w:val="000000"/>
          <w:b w:val="off"/>
          <w:i w:val="off"/>
        </w:rPr>
        <w: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Aufmerken〉这个术语。但这里还要考虑到另一个歧义。“意</w:t>
      </w:r>
      <w:r>
        <w:rPr>
          <w:rFonts w:ascii="宋体" w:hAnsi="宋体" w:cs="宋体" w:eastAsia="宋体"/>
          <w:sz w:val="54"/>
          <w:spacing w:val="0"/>
          <w:color w:val="000000"/>
          <w:b w:val="off"/>
          <w:i w:val="off"/>
        </w:rPr>
        <w:t>向”这个表达是在瞄向〈</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Abzielen〉的形象中表象出行为的特性，</w:t>
      </w:r>
      <w:r>
        <w:rPr>
          <w:rFonts w:ascii="宋体" w:hAnsi="宋体" w:cs="宋体" w:eastAsia="宋体"/>
          <w:sz w:val="54"/>
          <w:spacing w:val="0"/>
          <w:color w:val="000000"/>
          <w:b w:val="off"/>
          <w:i w:val="off"/>
        </w:rPr>
        <w:t>因而非常适合于那些可以顺当地、易懂地被标识为理论瞄向〔意</w:t>
      </w:r>
      <w:r>
        <w:rPr>
          <w:rFonts w:ascii="宋体" w:hAnsi="宋体" w:cs="宋体" w:eastAsia="宋体"/>
          <w:sz w:val="54"/>
          <w:spacing w:val="0"/>
          <w:color w:val="000000"/>
          <w:b w:val="off"/>
          <w:i w:val="off"/>
        </w:rPr>
        <w:t>图〕或实践瞄向〔意图〕的行为。但这个形象的说法并不同样也</w:t>
      </w:r>
      <w:r>
        <w:rPr>
          <w:rFonts w:ascii="宋体" w:hAnsi="宋体" w:cs="宋体" w:eastAsia="宋体"/>
          <w:sz w:val="54"/>
          <w:spacing w:val="0"/>
          <w:color w:val="000000"/>
          <w:b w:val="off"/>
          <w:i w:val="off"/>
        </w:rPr>
        <w:t>适合于所有行为；如果我们更仔细地关注在〔此项研究〕第10节</w:t>
      </w:r>
      <w:r>
        <w:rPr>
          <w:rFonts w:ascii="宋体" w:hAnsi="宋体" w:cs="宋体" w:eastAsia="宋体"/>
          <w:sz w:val="54"/>
          <w:spacing w:val="0"/>
          <w:color w:val="000000"/>
          <w:b w:val="off"/>
          <w:i w:val="off"/>
        </w:rPr>
        <w:t>中所罗列的例证，那么我们不会看不到，必须区分关于意向的一</w:t>
      </w:r>
      <w:r>
        <w:rPr>
          <w:rFonts w:ascii="宋体" w:hAnsi="宋体" w:cs="宋体" w:eastAsia="宋体"/>
          <w:sz w:val="54"/>
          <w:spacing w:val="0"/>
          <w:color w:val="000000"/>
          <w:b w:val="off"/>
          <w:i w:val="off"/>
        </w:rPr>
        <w:t>个较为狭窄的和一个较为宽泛的概念。与瞄向的活动形象相符</w:t>
      </w:r>
      <w:r>
        <w:rPr>
          <w:rFonts w:ascii="宋体" w:hAnsi="宋体" w:cs="宋体" w:eastAsia="宋体"/>
          <w:sz w:val="54"/>
          <w:spacing w:val="0"/>
          <w:color w:val="000000"/>
          <w:b w:val="off"/>
          <w:i w:val="off"/>
        </w:rPr>
        <w:t>的是作为相关物的射中〈</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Erzielen〉的活动(发射与击中)。与此</w:t>
      </w:r>
      <w:r>
        <w:rPr>
          <w:rFonts w:ascii="宋体" w:hAnsi="宋体" w:cs="宋体" w:eastAsia="宋体"/>
          <w:sz w:val="54"/>
          <w:spacing w:val="0"/>
          <w:color w:val="000000"/>
          <w:b w:val="off"/>
          <w:i w:val="off"/>
        </w:rPr>
        <w:t>完全相同，与某些作为“意向”的行为(例如判断意向、欲求意向)</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4635500</wp:posOffset>
                </wp:positionV>
                <wp:extent cx="838200" cy="444500"/>
                <wp:wrapNone/>
                <wp:docPr id="705" name="文本框 705"/>
                <a:graphic xmlns:a="http://schemas.openxmlformats.org/drawingml/2006/main">
                  <a:graphicData uri="http://schemas.microsoft.com/office/word/2010/wordprocessingShape">
                    <wps:wsp>
                      <wps:cNvSpPr txBox="true"/>
                      <wps:spPr>
                        <a:xfrm>
                          <a:off x="0" y="0"/>
                          <a:ext cx="8382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6871"/>
                            <w:r>
                              <w:rPr>
                                <w:rFonts w:ascii="TimesNewRoman" w:hAnsi="TimesNewRoman" w:cs="TimesNewRoman" w:eastAsia="TimesNewRoman"/>
                                <w:sz w:val="46"/>
                                <w:spacing w:val="0"/>
                                <w:color w:val="000000"/>
                                <w:b w:val="off"/>
                                <w:i w:val="off"/>
                              </w:rPr>
                              <w:t>A358</w:t>
                            </w:r>
                            <w:bookmarkEnd w:id="6871"/>
                          </w:p>
                        </w:txbxContent>
                      </wps:txbx>
                      <wps:bodyPr wrap="square" lIns="0" rIns="0" tIns="0" bIns="0" vert="horz" anchor="t">
                        <a:noAutofit/>
                      </wps:bodyPr>
                    </wps:wsp>
                  </a:graphicData>
                </a:graphic>
              </wp:anchor>
            </w:drawing>
          </mc:Choice>
          <mc:Fallback>
            <w:pict>
              <v:shape type="#_x0000_t202" filled="f" stroked="f" style="margin-left:971pt;margin-top:365pt;width:6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6872"/>
                      <w:r>
                        <w:rPr>
                          <w:rFonts w:ascii="TimesNewRoman" w:hAnsi="TimesNewRoman" w:cs="TimesNewRoman" w:eastAsia="TimesNewRoman"/>
                          <w:sz w:val="46"/>
                          <w:spacing w:val="0"/>
                          <w:color w:val="000000"/>
                          <w:b w:val="off"/>
                          <w:i w:val="off"/>
                        </w:rPr>
                        <w:t>A358</w:t>
                      </w:r>
                      <w:bookmarkEnd w:id="6872"/>
                    </w:p>
                  </w:txbxContent>
                </v:textbox>
              </v:shape>
            </w:pict>
          </mc:Fallback>
        </mc:AlternateContent>
      </w:r>
      <w:bookmarkEnd w:id="6870"/>
    </w:p>
    <w:p>
      <w:pPr>
        <w:pageBreakBefore w:val="off"/>
        <w:tabs/>
        <w:wordWrap w:val="off"/>
        <w:spacing w:before="0" w:after="0" w:line="620" w:lineRule="atLeast"/>
        <w:ind w:left="620" w:right="0"/>
        <w:jc w:val="both"/>
        <w:textAlignment w:val="baseline"/>
        <w:rPr>
          <w:sz w:val="46"/>
        </w:rPr>
      </w:pPr>
      <w:bookmarkStart w:name="" w:id="6873"/>
      <w:r>
        <w:rPr>
          <w:rFonts w:ascii="宋体" w:hAnsi="宋体" w:cs="宋体" w:eastAsia="宋体"/>
          <w:sz w:val="46"/>
          <w:spacing w:val="0"/>
          <w:color w:val="000000"/>
          <w:u w:val="single"/>
          <w:b w:val="off"/>
          <w:i w:val="off"/>
        </w:rPr>
        <w:t xml:space="preserve">                </w:t>
      </w:r>
      <w:bookmarkEnd w:id="6873"/>
    </w:p>
    <w:p>
      <w:pPr>
        <w:pageBreakBefore w:val="off"/>
        <w:tabs/>
        <w:wordWrap w:val="off"/>
        <w:spacing w:before="340" w:after="0" w:line="540" w:lineRule="atLeast"/>
        <w:ind w:left="1440" w:right="0"/>
        <w:jc w:val="both"/>
        <w:textAlignment w:val="baseline"/>
        <w:rPr>
          <w:sz w:val="39"/>
        </w:rPr>
      </w:pPr>
      <w:bookmarkStart w:name="" w:id="6874"/>
      <w:r>
        <w:rPr>
          <w:rFonts w:ascii="楷体" w:hAnsi="楷体" w:cs="楷体" w:eastAsia="楷体"/>
          <w:sz w:val="39"/>
          <w:spacing w:val="0"/>
          <w:color w:val="000000"/>
          <w:b w:val="off"/>
          <w:i w:val="off"/>
        </w:rPr>
        <w:t>①</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参阅〔此项研究〕第19节，第410页。</w:t>
      </w:r>
      <w:r>
        <mc:AlternateContent>
          <mc:Choice Requires="wps">
            <w:drawing>
              <wp:anchor allowOverlap="true" layoutInCell="true" locked="false" simplePos="false" behindDoc="false" relativeHeight="251659264" distL="0" distR="0" distT="0" distB="0">
                <wp:simplePos x="0" y="0"/>
                <wp:positionH relativeFrom="page">
                  <wp:posOffset>12141200</wp:posOffset>
                </wp:positionH>
                <wp:positionV relativeFrom="paragraph">
                  <wp:posOffset>-1587500</wp:posOffset>
                </wp:positionV>
                <wp:extent cx="1282700" cy="444500"/>
                <wp:wrapNone/>
                <wp:docPr id="706" name="文本框 706"/>
                <a:graphic xmlns:a="http://schemas.openxmlformats.org/drawingml/2006/main">
                  <a:graphicData uri="http://schemas.microsoft.com/office/word/2010/wordprocessingShape">
                    <wps:wsp>
                      <wps:cNvSpPr txBox="true"/>
                      <wps:spPr>
                        <a:xfrm>
                          <a:off x="0" y="0"/>
                          <a:ext cx="1282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6875"/>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B₁379</w:t>
                            </w:r>
                            <w:bookmarkEnd w:id="6875"/>
                          </w:p>
                        </w:txbxContent>
                      </wps:txbx>
                      <wps:bodyPr wrap="square" lIns="0" rIns="0" tIns="0" bIns="0" vert="horz" anchor="t">
                        <a:noAutofit/>
                      </wps:bodyPr>
                    </wps:wsp>
                  </a:graphicData>
                </a:graphic>
              </wp:anchor>
            </w:drawing>
          </mc:Choice>
          <mc:Fallback>
            <w:pict>
              <v:shape type="#_x0000_t202" filled="f" stroked="f" style="margin-left:956pt;margin-top:-125pt;width:10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6876"/>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B₁379</w:t>
                      </w:r>
                      <w:bookmarkEnd w:id="6876"/>
                    </w:p>
                  </w:txbxContent>
                </v:textbox>
              </v:shape>
            </w:pict>
          </mc:Fallback>
        </mc:AlternateContent>
      </w:r>
      <w:bookmarkEnd w:id="6874"/>
    </w:p>
    <w:p>
      <w:r>
        <w:t/>
      </w:r>
    </w:p>
    <w:p>
      <w:pPr>
        <w:sectPr>
          <w:footerReference r:id="rId1020"/>
          <w:headerReference r:id="rId1021" w:type="default"/>
          <w:type w:val="nextPage"/>
          <w:pgSz w:w="22520" w:h="31680"/>
          <w:pgMar w:left="3380" w:top="2520" w:right="3380" w:bottom="2520" w:header="2220" w:footer="2220"/>
          <w:cols w:num="1"/>
        </w:sectPr>
      </w:pPr>
    </w:p>
    <w:p>
      <w:pPr>
        <w:pageBreakBefore w:val="off"/>
        <w:tabs>
          <w:tab w:pos="3280" w:val="left" w:leader="none"/>
        </w:tabs>
        <w:wordWrap w:val="off"/>
        <w:spacing w:before="0" w:after="0" w:line="740" w:lineRule="atLeast"/>
        <w:ind w:left="1720" w:right="0"/>
        <w:jc w:val="both"/>
        <w:textAlignment w:val="baseline"/>
        <w:rPr>
          <w:sz w:val="41"/>
        </w:rPr>
      </w:pPr>
      <w:bookmarkStart w:name="" w:id="6877"/>
      <w:r>
        <w:rPr>
          <w:rFonts w:ascii="楷体" w:hAnsi="楷体" w:cs="楷体" w:eastAsia="楷体"/>
          <w:sz w:val="41"/>
          <w:spacing w:val="0"/>
          <w:color w:val="000000"/>
          <w:b w:val="off"/>
          <w:i w:val="off"/>
        </w:rPr>
        <w:t>446</w:t>
      </w:r>
      <w:r>
        <w:t xml:space="preserve">	</w:t>
      </w:r>
      <w:r>
        <w:rPr>
          <w:rFonts w:ascii="黑体" w:hAnsi="黑体" w:cs="黑体" w:eastAsia="黑体"/>
          <w:sz w:val="41"/>
          <w:spacing w:val="0"/>
          <w:color w:val="000000"/>
          <w:b w:val="off"/>
          <w:i w:val="off"/>
        </w:rPr>
        <w:t>逻辑研究(第二卷第一部分)</w:t>
      </w:r>
      <w:bookmarkEnd w:id="6877"/>
    </w:p>
    <w:p>
      <w:pPr>
        <w:pageBreakBefore w:val="off"/>
        <w:tabs/>
        <w:wordWrap w:val="off"/>
        <w:spacing w:before="0" w:after="0" w:line="960" w:lineRule="exact"/>
        <w:ind w:left="0" w:right="0"/>
        <w:jc w:val="both"/>
        <w:textAlignment w:val="baseline"/>
        <w:rPr>
          <w:sz w:val="49"/>
        </w:rPr>
      </w:pPr>
      <w:bookmarkStart w:name="" w:id="6878"/>
      <w:r>
        <w:rPr>
          <w:rFonts w:ascii="宋体" w:hAnsi="宋体" w:cs="宋体" w:eastAsia="宋体"/>
          <w:sz w:val="49"/>
          <w:spacing w:val="0"/>
          <w:color w:val="000000"/>
          <w:b w:val="off"/>
          <w:i w:val="off"/>
        </w:rPr>
        <w:t/>
      </w:r>
      <w:bookmarkEnd w:id="6878"/>
    </w:p>
    <w:p>
      <w:pPr>
        <w:pageBreakBefore w:val="off"/>
        <w:tabs/>
        <w:wordWrap w:val="off"/>
        <w:spacing w:before="0" w:after="0" w:line="960" w:lineRule="atLeast"/>
        <w:ind w:left="1740" w:right="80"/>
        <w:jc w:val="both"/>
        <w:textAlignment w:val="baseline"/>
        <w:rPr>
          <w:sz w:val="49"/>
        </w:rPr>
      </w:pPr>
      <w:bookmarkStart w:name="" w:id="6879"/>
      <w:r>
        <w:rPr>
          <w:rFonts w:ascii="宋体" w:hAnsi="宋体" w:cs="宋体" w:eastAsia="宋体"/>
          <w:sz w:val="49"/>
          <w:spacing w:val="0"/>
          <w:color w:val="000000"/>
          <w:b w:val="off"/>
          <w:i w:val="off"/>
        </w:rPr>
        <w:t>相符合的是另一些作为“射中”或“充实”(Erfüllungen)的行为。</w:t>
      </w:r>
      <w:r>
        <w:rPr>
          <w:rFonts w:ascii="宋体" w:hAnsi="宋体" w:cs="宋体" w:eastAsia="宋体"/>
          <w:sz w:val="49"/>
          <w:spacing w:val="0"/>
          <w:color w:val="000000"/>
          <w:b w:val="off"/>
          <w:i w:val="off"/>
        </w:rPr>
        <w:t>因此，这个形象的说法完全适合于第一种行为；但充实也是行</w:t>
      </w:r>
      <w:r>
        <w:rPr>
          <w:rFonts w:ascii="宋体" w:hAnsi="宋体" w:cs="宋体" w:eastAsia="宋体"/>
          <w:sz w:val="49"/>
          <w:spacing w:val="0"/>
          <w:color w:val="000000"/>
          <w:b w:val="off"/>
          <w:i w:val="off"/>
        </w:rPr>
        <w:t>为，即也是“意向”，尽管它们(至少一般说来)不再是那个较为狭</w:t>
      </w:r>
      <w:r>
        <w:rPr>
          <w:rFonts w:ascii="宋体" w:hAnsi="宋体" w:cs="宋体" w:eastAsia="宋体"/>
          <w:sz w:val="49"/>
          <w:spacing w:val="0"/>
          <w:color w:val="000000"/>
          <w:b w:val="off"/>
          <w:i w:val="off"/>
        </w:rPr>
        <w:t>窄的、指明一个相应充实的意义上的意向。这个歧义一旦被认</w:t>
      </w:r>
      <w:r>
        <w:rPr>
          <w:rFonts w:ascii="宋体" w:hAnsi="宋体" w:cs="宋体" w:eastAsia="宋体"/>
          <w:sz w:val="49"/>
          <w:spacing w:val="0"/>
          <w:color w:val="000000"/>
          <w:b w:val="off"/>
          <w:i w:val="off"/>
        </w:rPr>
        <w:t>识到便不再有害。不言而喻，只要涉及到这个较狭窄的概念，就</w:t>
      </w:r>
      <w:r>
        <w:rPr>
          <w:rFonts w:ascii="宋体" w:hAnsi="宋体" w:cs="宋体" w:eastAsia="宋体"/>
          <w:sz w:val="49"/>
          <w:spacing w:val="0"/>
          <w:color w:val="000000"/>
          <w:b w:val="off"/>
          <w:i w:val="off"/>
        </w:rPr>
        <w:t>必须作出明确的说明。此外，“行为特征”这个平行的表达也可</w:t>
      </w:r>
      <w:r>
        <w:rPr>
          <w:rFonts w:ascii="宋体" w:hAnsi="宋体" w:cs="宋体" w:eastAsia="宋体"/>
          <w:sz w:val="49"/>
          <w:spacing w:val="0"/>
          <w:color w:val="000000"/>
          <w:b w:val="off"/>
          <w:i w:val="off"/>
        </w:rPr>
        <w:t>以帮助我们避开某些误解。</w:t>
      </w:r>
      <w:bookmarkEnd w:id="6879"/>
    </w:p>
    <w:p>
      <w:pPr>
        <w:pageBreakBefore w:val="off"/>
        <w:tabs/>
        <w:wordWrap w:val="off"/>
        <w:spacing w:before="0" w:after="0" w:line="960" w:lineRule="atLeast"/>
        <w:ind w:left="1740" w:right="60" w:firstLine="1100"/>
        <w:jc w:val="both"/>
        <w:textAlignment w:val="baseline"/>
        <w:rPr>
          <w:sz w:val="49"/>
        </w:rPr>
      </w:pPr>
      <w:bookmarkStart w:name="" w:id="6880"/>
      <w:r>
        <w:rPr>
          <w:rFonts w:ascii="宋体" w:hAnsi="宋体" w:cs="宋体" w:eastAsia="宋体"/>
          <w:sz w:val="49"/>
          <w:spacing w:val="0"/>
          <w:color w:val="000000"/>
          <w:b w:val="off"/>
          <w:i w:val="off"/>
        </w:rPr>
        <w:t>至于另一方面关于行为(Akt)的说法，人们在这里不应联</w:t>
      </w:r>
      <w:r>
        <w:rPr>
          <w:rFonts w:ascii="宋体" w:hAnsi="宋体" w:cs="宋体" w:eastAsia="宋体"/>
          <w:sz w:val="49"/>
          <w:spacing w:val="0"/>
          <w:color w:val="000000"/>
          <w:b w:val="off"/>
          <w:i w:val="off"/>
        </w:rPr>
        <w:t>想到原初的词义 actus(行动)，关于活动(Bestätigung)的想法必</w:t>
      </w:r>
      <w:r>
        <w:rPr>
          <w:rFonts w:ascii="宋体" w:hAnsi="宋体" w:cs="宋体" w:eastAsia="宋体"/>
          <w:sz w:val="49"/>
          <w:spacing w:val="0"/>
          <w:color w:val="000000"/>
          <w:b w:val="off"/>
          <w:i w:val="off"/>
        </w:rPr>
        <w:t>须始终被排斥。①但“行为”这个表达在一大批心理学家的用语</w:t>
      </w:r>
      <w:r>
        <w:rPr>
          <w:rFonts w:ascii="宋体" w:hAnsi="宋体" w:cs="宋体" w:eastAsia="宋体"/>
          <w:sz w:val="49"/>
          <w:spacing w:val="0"/>
          <w:color w:val="000000"/>
          <w:b w:val="off"/>
          <w:i w:val="off"/>
        </w:rPr>
        <w:t>中是如此根深蒂固，而另一方面却又如此被用损、并且如此清楚</w:t>
      </w:r>
      <w:r>
        <w:rPr>
          <w:rFonts w:ascii="宋体" w:hAnsi="宋体" w:cs="宋体" w:eastAsia="宋体"/>
          <w:sz w:val="49"/>
          <w:spacing w:val="0"/>
          <w:color w:val="000000"/>
          <w:b w:val="off"/>
          <w:i w:val="off"/>
        </w:rPr>
        <w:t>地脱离了它的原初意义，以至于我们———尤其是在作出这个明</w:t>
      </w:r>
      <w:r>
        <w:rPr>
          <w:rFonts w:ascii="宋体" w:hAnsi="宋体" w:cs="宋体" w:eastAsia="宋体"/>
          <w:sz w:val="49"/>
          <w:spacing w:val="0"/>
          <w:color w:val="000000"/>
          <w:b w:val="off"/>
          <w:i w:val="off"/>
        </w:rPr>
        <w:t>确的保留之后————可以无所顾忌的继续使用它。如果我们不想</w:t>
      </w:r>
      <w:r>
        <w:rPr>
          <w:rFonts w:ascii="宋体" w:hAnsi="宋体" w:cs="宋体" w:eastAsia="宋体"/>
          <w:sz w:val="49"/>
          <w:spacing w:val="0"/>
          <w:color w:val="000000"/>
          <w:b w:val="off"/>
          <w:i w:val="off"/>
        </w:rPr>
        <w:t>引进全新的、有别于所有生动的语感和所有历史传统的人造语</w:t>
      </w:r>
      <w:r>
        <w:rPr>
          <w:rFonts w:ascii="宋体" w:hAnsi="宋体" w:cs="宋体" w:eastAsia="宋体"/>
          <w:sz w:val="49"/>
          <w:spacing w:val="0"/>
          <w:color w:val="000000"/>
          <w:b w:val="off"/>
          <w:i w:val="off"/>
        </w:rPr>
        <w:t>词，那么我们将几乎无法避免刚才所说的那一类不利因素。</w: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1244600</wp:posOffset>
                </wp:positionV>
                <wp:extent cx="1028700" cy="533400"/>
                <wp:wrapNone/>
                <wp:docPr id="707" name="文本框 707"/>
                <a:graphic xmlns:a="http://schemas.openxmlformats.org/drawingml/2006/main">
                  <a:graphicData uri="http://schemas.microsoft.com/office/word/2010/wordprocessingShape">
                    <wps:wsp>
                      <wps:cNvSpPr txBox="true"/>
                      <wps:spPr>
                        <a:xfrm>
                          <a:off x="0" y="0"/>
                          <a:ext cx="1028700" cy="5334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6881"/>
                            <w:r>
                              <w:rPr>
                                <w:rFonts w:ascii="TimesNewRoman" w:hAnsi="TimesNewRoman" w:cs="TimesNewRoman" w:eastAsia="TimesNewRoman"/>
                                <w:sz w:val="57"/>
                                <w:spacing w:val="0"/>
                                <w:color w:val="000000"/>
                                <w:b w:val="off"/>
                                <w:i w:val="off"/>
                              </w:rPr>
                              <w:t>A359</w:t>
                            </w:r>
                            <w:bookmarkEnd w:id="6881"/>
                          </w:p>
                        </w:txbxContent>
                      </wps:txbx>
                      <wps:bodyPr wrap="square" lIns="0" rIns="0" tIns="0" bIns="0" vert="horz" anchor="t">
                        <a:noAutofit/>
                      </wps:bodyPr>
                    </wps:wsp>
                  </a:graphicData>
                </a:graphic>
              </wp:anchor>
            </w:drawing>
          </mc:Choice>
          <mc:Fallback>
            <w:pict>
              <v:shape type="#_x0000_t202" filled="f" stroked="f" style="margin-left:142pt;margin-top:98pt;width:8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6882"/>
                      <w:r>
                        <w:rPr>
                          <w:rFonts w:ascii="TimesNewRoman" w:hAnsi="TimesNewRoman" w:cs="TimesNewRoman" w:eastAsia="TimesNewRoman"/>
                          <w:sz w:val="57"/>
                          <w:spacing w:val="0"/>
                          <w:color w:val="000000"/>
                          <w:b w:val="off"/>
                          <w:i w:val="off"/>
                        </w:rPr>
                        <w:t>A359</w:t>
                      </w:r>
                      <w:bookmarkEnd w:id="6882"/>
                    </w:p>
                  </w:txbxContent>
                </v:textbox>
              </v:shape>
            </w:pict>
          </mc:Fallback>
        </mc:AlternateContent>
      </w:r>
      <w:bookmarkEnd w:id="6880"/>
    </w:p>
    <w:p>
      <w:pPr>
        <w:pageBreakBefore w:val="off"/>
        <w:tabs/>
        <w:wordWrap w:val="off"/>
        <w:spacing w:before="0" w:after="0" w:line="960" w:lineRule="exact"/>
        <w:ind w:left="0" w:right="0"/>
        <w:jc w:val="both"/>
        <w:textAlignment w:val="baseline"/>
        <w:rPr>
          <w:sz w:val="49"/>
        </w:rPr>
      </w:pPr>
      <w:bookmarkStart w:name="" w:id="6883"/>
      <w:r>
        <w:rPr>
          <w:rFonts w:ascii="宋体" w:hAnsi="宋体" w:cs="宋体" w:eastAsia="宋体"/>
          <w:sz w:val="49"/>
          <w:spacing w:val="0"/>
          <w:color w:val="000000"/>
          <w:b w:val="off"/>
          <w:i w:val="off"/>
        </w:rPr>
        <w:t/>
      </w:r>
      <w:bookmarkEnd w:id="6883"/>
    </w:p>
    <w:p>
      <w:pPr>
        <w:pageBreakBefore w:val="off"/>
        <w:tabs/>
        <w:wordWrap w:val="off"/>
        <w:spacing w:before="0" w:after="0" w:line="1060" w:lineRule="atLeast"/>
        <w:ind w:left="0" w:right="0"/>
        <w:jc w:val="center"/>
        <w:textAlignment w:val="baseline"/>
        <w:rPr>
          <w:sz w:val="59"/>
        </w:rPr>
      </w:pPr>
      <w:bookmarkStart w:name="" w:id="6884"/>
      <w:r>
        <w:rPr>
          <w:rFonts w:ascii="黑体" w:hAnsi="黑体" w:cs="黑体" w:eastAsia="黑体"/>
          <w:sz w:val="59"/>
          <w:spacing w:val="0"/>
          <w:color w:val="000000"/>
          <w:b w:val="on"/>
          <w:i w:val="off"/>
        </w:rPr>
        <w:t>第</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14</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节</w:t>
      </w:r>
      <w:r>
        <w:rPr>
          <w:rFonts w:ascii="黑体" w:hAnsi="黑体" w:cs="黑体" w:eastAsia="黑体"/>
          <w:sz w:val="59"/>
          <w:spacing w:val="0"/>
          <w:color w:val="000000"/>
          <w:b w:val="off"/>
          <w:i w:val="off"/>
        </w:rPr>
        <w:t xml:space="preserve">   </w:t>
      </w:r>
      <w:r>
        <w:rPr>
          <w:rFonts w:ascii="黑体" w:hAnsi="黑体" w:cs="黑体" w:eastAsia="黑体"/>
          <w:sz w:val="59"/>
          <w:spacing w:val="0"/>
          <w:color w:val="000000"/>
          <w:b w:val="on"/>
          <w:i w:val="off"/>
        </w:rPr>
        <w:t>对将行为设定为一类</w:t>
      </w:r>
      <w:bookmarkEnd w:id="6884"/>
    </w:p>
    <w:p>
      <w:pPr>
        <w:pageBreakBefore w:val="off"/>
        <w:tabs/>
        <w:wordWrap w:val="off"/>
        <w:spacing w:before="0" w:after="0" w:line="1080" w:lineRule="atLeast"/>
        <w:ind w:left="0" w:right="0"/>
        <w:jc w:val="center"/>
        <w:textAlignment w:val="baseline"/>
        <w:rPr>
          <w:sz w:val="59"/>
        </w:rPr>
      </w:pPr>
      <w:bookmarkStart w:name="" w:id="6885"/>
      <w:r>
        <w:rPr>
          <w:rFonts w:ascii="黑体" w:hAnsi="黑体" w:cs="黑体" w:eastAsia="黑体"/>
          <w:sz w:val="59"/>
          <w:spacing w:val="0"/>
          <w:color w:val="000000"/>
          <w:b w:val="on"/>
          <w:i w:val="off"/>
        </w:rPr>
        <w:t>在描述上被奠基的</w:t>
      </w:r>
      <w:bookmarkEnd w:id="6885"/>
    </w:p>
    <w:p>
      <w:pPr>
        <w:pageBreakBefore w:val="off"/>
        <w:tabs>
          <w:tab w:pos="7280" w:val="left" w:leader="none"/>
        </w:tabs>
        <w:wordWrap w:val="off"/>
        <w:spacing w:before="0" w:after="0" w:line="1060" w:lineRule="atLeast"/>
        <w:ind w:left="0" w:right="0"/>
        <w:jc w:val="both"/>
        <w:textAlignment w:val="baseline"/>
        <w:rPr>
          <w:sz w:val="59"/>
        </w:rPr>
      </w:pPr>
      <w:bookmarkStart w:name="" w:id="6886"/>
      <w:r>
        <w:rPr>
          <w:rFonts w:ascii="宋体" w:hAnsi="宋体" w:cs="宋体" w:eastAsia="宋体"/>
          <w:sz w:val="59"/>
          <w:spacing w:val="0"/>
          <w:color w:val="000000"/>
          <w:b w:val="off"/>
          <w:i w:val="off"/>
        </w:rPr>
        <w:t>B₁380</w:t>
      </w:r>
      <w:r>
        <w:t xml:space="preserve">	</w:t>
      </w:r>
      <w:r>
        <w:rPr>
          <w:rFonts w:ascii="黑体" w:hAnsi="黑体" w:cs="黑体" w:eastAsia="黑体"/>
          <w:sz w:val="59"/>
          <w:spacing w:val="0"/>
          <w:color w:val="000000"/>
          <w:b w:val="on"/>
          <w:i w:val="off"/>
        </w:rPr>
        <w:t>体验之做法的疑虑</w:t>
      </w:r>
      <w:bookmarkEnd w:id="6886"/>
    </w:p>
    <w:p>
      <w:pPr>
        <w:pageBreakBefore w:val="off"/>
        <w:tabs/>
        <w:wordWrap w:val="off"/>
        <w:spacing w:before="0" w:after="0" w:line="960" w:lineRule="exact"/>
        <w:ind w:left="0" w:right="0"/>
        <w:jc w:val="both"/>
        <w:textAlignment w:val="baseline"/>
        <w:rPr>
          <w:sz w:val="49"/>
        </w:rPr>
      </w:pPr>
      <w:bookmarkStart w:name="" w:id="6887"/>
      <w:r>
        <w:rPr>
          <w:rFonts w:ascii="宋体" w:hAnsi="宋体" w:cs="宋体" w:eastAsia="宋体"/>
          <w:sz w:val="49"/>
          <w:spacing w:val="0"/>
          <w:color w:val="000000"/>
          <w:b w:val="off"/>
          <w:i w:val="off"/>
        </w:rPr>
        <w:t/>
      </w:r>
      <w:bookmarkEnd w:id="6887"/>
    </w:p>
    <w:p>
      <w:pPr>
        <w:pageBreakBefore w:val="off"/>
        <w:tabs/>
        <w:wordWrap w:val="off"/>
        <w:spacing w:before="0" w:after="0" w:line="960" w:lineRule="atLeast"/>
        <w:ind w:left="1920" w:right="20" w:firstLine="1020"/>
        <w:jc w:val="both"/>
        <w:textAlignment w:val="baseline"/>
        <w:rPr>
          <w:sz w:val="49"/>
        </w:rPr>
      </w:pPr>
      <w:bookmarkStart w:name="" w:id="6888"/>
      <w:r>
        <w:rPr>
          <w:rFonts w:ascii="宋体" w:hAnsi="宋体" w:cs="宋体" w:eastAsia="宋体"/>
          <w:sz w:val="49"/>
          <w:spacing w:val="0"/>
          <w:color w:val="000000"/>
          <w:b w:val="off"/>
          <w:i w:val="off"/>
        </w:rPr>
        <w:t>在所有这些术语性的阐释中，我们已经相当深地进入到我</w:t>
      </w:r>
      <w:r>
        <w:rPr>
          <w:rFonts w:ascii="宋体" w:hAnsi="宋体" w:cs="宋体" w:eastAsia="宋体"/>
          <w:sz w:val="49"/>
          <w:spacing w:val="0"/>
          <w:color w:val="000000"/>
          <w:u w:val="single"/>
          <w:b w:val="off"/>
          <w:i w:val="off"/>
        </w:rPr>
        <w:t xml:space="preserve">               </w:t>
      </w:r>
      <w:bookmarkEnd w:id="6888"/>
    </w:p>
    <w:p>
      <w:pPr>
        <w:pageBreakBefore w:val="off"/>
        <w:tabs/>
        <w:wordWrap w:val="off"/>
        <w:spacing w:before="340" w:after="0" w:line="740" w:lineRule="atLeast"/>
        <w:ind w:left="1920" w:right="0" w:firstLine="820"/>
        <w:jc w:val="both"/>
        <w:textAlignment w:val="baseline"/>
        <w:rPr>
          <w:sz w:val="41"/>
        </w:rPr>
      </w:pPr>
      <w:bookmarkStart w:name="" w:id="6889"/>
      <w:r>
        <w:rPr>
          <w:rFonts w:ascii="宋体" w:hAnsi="宋体" w:cs="宋体" w:eastAsia="宋体"/>
          <w:sz w:val="41"/>
          <w:spacing w:val="0"/>
          <w:color w:val="000000"/>
          <w:b w:val="off"/>
          <w:i w:val="off"/>
        </w:rPr>
        <w:t>① 如果纳托尔普(《心理学引论》[54]，第21页。)针对那种将心理行为说成是</w:t>
      </w:r>
      <w:r>
        <w:rPr>
          <w:rFonts w:ascii="宋体" w:hAnsi="宋体" w:cs="宋体" w:eastAsia="宋体"/>
          <w:sz w:val="41"/>
          <w:spacing w:val="0"/>
          <w:color w:val="000000"/>
          <w:b w:val="off"/>
          <w:i w:val="off"/>
        </w:rPr>
        <w:t>意识活动或自我活动的做法指责说：“只是因为意识常常或始终伴随着努力，它看上</w:t>
      </w:r>
      <w:r>
        <w:rPr>
          <w:rFonts w:ascii="宋体" w:hAnsi="宋体" w:cs="宋体" w:eastAsia="宋体"/>
          <w:sz w:val="41"/>
          <w:spacing w:val="0"/>
          <w:color w:val="000000"/>
          <w:b w:val="off"/>
          <w:i w:val="off"/>
        </w:rPr>
        <w:t>去才像是一种活动，而它的主体则看上去像是活动者”，那么我们完全赞同他的观</w:t>
      </w:r>
      <w:r>
        <w:rPr>
          <w:rFonts w:ascii="宋体" w:hAnsi="宋体" w:cs="宋体" w:eastAsia="宋体"/>
          <w:sz w:val="41"/>
          <w:spacing w:val="0"/>
          <w:color w:val="000000"/>
          <w:b w:val="off"/>
          <w:i w:val="off"/>
        </w:rPr>
        <w:t>点。我们也拒绝“活动的神话”；我们将“行为”不是定义为心理活动，而是定义为意</w:t>
      </w:r>
      <w:r>
        <w:rPr>
          <w:rFonts w:ascii="宋体" w:hAnsi="宋体" w:cs="宋体" w:eastAsia="宋体"/>
          <w:sz w:val="41"/>
          <w:spacing w:val="0"/>
          <w:color w:val="000000"/>
          <w:b w:val="off"/>
          <w:i w:val="off"/>
        </w:rPr>
        <w:t>向体验。</w:t>
      </w:r>
      <w:bookmarkEnd w:id="6889"/>
    </w:p>
    <w:p>
      <w:r>
        <w:t/>
      </w:r>
    </w:p>
    <w:p>
      <w:pPr>
        <w:sectPr>
          <w:footerReference r:id="rId1022"/>
          <w:headerReference r:id="rId1023" w:type="default"/>
          <w:type w:val="nextPage"/>
          <w:pgSz w:w="22520" w:h="31680"/>
          <w:pgMar w:left="2740" w:top="2540" w:right="2740" w:bottom="2540" w:header="2240" w:footer="2240"/>
          <w:cols w:num="1"/>
        </w:sectPr>
      </w:pPr>
    </w:p>
    <w:p>
      <w:pPr>
        <w:pageBreakBefore w:val="off"/>
        <w:tabs/>
        <w:wordWrap w:val="off"/>
        <w:spacing w:before="0" w:after="0" w:line="660" w:lineRule="atLeast"/>
        <w:ind w:left="0" w:right="200"/>
        <w:jc w:val="right"/>
        <w:textAlignment w:val="baseline"/>
        <w:rPr>
          <w:sz w:val="44"/>
        </w:rPr>
      </w:pPr>
      <w:bookmarkStart w:name="" w:id="6890"/>
      <w:r>
        <w:rPr>
          <w:rFonts w:ascii="黑体" w:hAnsi="黑体" w:cs="黑体" w:eastAsia="黑体"/>
          <w:sz w:val="44"/>
          <w:spacing w:val="0"/>
          <w:color w:val="000000"/>
          <w:b w:val="off"/>
          <w:i w:val="off"/>
        </w:rPr>
        <w:t>第二章 意识作为意向体验|447</w:t>
      </w:r>
      <w:bookmarkEnd w:id="6890"/>
    </w:p>
    <w:p>
      <w:pPr>
        <w:pageBreakBefore w:val="off"/>
        <w:tabs/>
        <w:wordWrap w:val="off"/>
        <w:spacing w:before="0" w:after="0" w:line="920" w:lineRule="exact"/>
        <w:ind w:left="0" w:right="0"/>
        <w:jc w:val="right"/>
        <w:textAlignment w:val="baseline"/>
        <w:rPr>
          <w:sz w:val="54"/>
        </w:rPr>
      </w:pPr>
      <w:bookmarkStart w:name="" w:id="6891"/>
      <w:r>
        <w:rPr>
          <w:rFonts w:ascii="宋体" w:hAnsi="宋体" w:cs="宋体" w:eastAsia="宋体"/>
          <w:sz w:val="54"/>
          <w:spacing w:val="0"/>
          <w:color w:val="000000"/>
          <w:b w:val="off"/>
          <w:i w:val="off"/>
        </w:rPr>
        <w:t/>
      </w:r>
      <w:bookmarkEnd w:id="6891"/>
    </w:p>
    <w:p>
      <w:pPr>
        <w:pageBreakBefore w:val="off"/>
        <w:tabs/>
        <w:wordWrap w:val="off"/>
        <w:spacing w:before="0" w:after="0" w:line="900" w:lineRule="atLeast"/>
        <w:ind w:left="460" w:right="140"/>
        <w:jc w:val="both"/>
        <w:textAlignment w:val="baseline"/>
        <w:rPr>
          <w:sz w:val="54"/>
        </w:rPr>
      </w:pPr>
      <w:bookmarkStart w:name="" w:id="6892"/>
      <w:r>
        <w:rPr>
          <w:rFonts w:ascii="宋体" w:hAnsi="宋体" w:cs="宋体" w:eastAsia="宋体"/>
          <w:sz w:val="54"/>
          <w:spacing w:val="0"/>
          <w:color w:val="000000"/>
          <w:b w:val="off"/>
          <w:i w:val="off"/>
        </w:rPr>
        <w:t>们的逻辑学一认识论兴趣所要求的那种描述分析之中。但在我</w:t>
      </w:r>
      <w:r>
        <w:rPr>
          <w:rFonts w:ascii="宋体" w:hAnsi="宋体" w:cs="宋体" w:eastAsia="宋体"/>
          <w:sz w:val="54"/>
          <w:spacing w:val="0"/>
          <w:color w:val="000000"/>
          <w:b w:val="off"/>
          <w:i w:val="off"/>
        </w:rPr>
        <w:t>们继续这种描述分析之前，有必要顾及到某些涉及我们描述之</w:t>
      </w:r>
      <w:r>
        <w:rPr>
          <w:rFonts w:ascii="宋体" w:hAnsi="宋体" w:cs="宋体" w:eastAsia="宋体"/>
          <w:sz w:val="54"/>
          <w:spacing w:val="0"/>
          <w:color w:val="000000"/>
          <w:b w:val="off"/>
          <w:i w:val="off"/>
        </w:rPr>
        <w:t>基础的指责。</w:t>
      </w:r>
      <w:bookmarkEnd w:id="6892"/>
    </w:p>
    <w:p>
      <w:pPr>
        <w:pageBreakBefore w:val="off"/>
        <w:tabs/>
        <w:wordWrap w:val="off"/>
        <w:spacing w:before="0" w:after="0" w:line="900" w:lineRule="atLeast"/>
        <w:ind w:left="460" w:right="60" w:firstLine="1120"/>
        <w:jc w:val="both"/>
        <w:textAlignment w:val="baseline"/>
        <w:rPr>
          <w:sz w:val="54"/>
        </w:rPr>
      </w:pPr>
      <w:bookmarkStart w:name="" w:id="6893"/>
      <w:r>
        <w:rPr>
          <w:rFonts w:ascii="宋体" w:hAnsi="宋体" w:cs="宋体" w:eastAsia="宋体"/>
          <w:sz w:val="54"/>
          <w:spacing w:val="0"/>
          <w:color w:val="000000"/>
          <w:b w:val="off"/>
          <w:i w:val="off"/>
        </w:rPr>
        <w:t>首先是对我们在行为或意向体验的标题下所描述的那一类</w:t>
      </w:r>
      <w:r>
        <w:rPr>
          <w:rFonts w:ascii="宋体" w:hAnsi="宋体" w:cs="宋体" w:eastAsia="宋体"/>
          <w:sz w:val="54"/>
          <w:spacing w:val="0"/>
          <w:color w:val="000000"/>
          <w:b w:val="off"/>
          <w:i w:val="off"/>
        </w:rPr>
        <w:t>体验的划界受到一组研究者的全力反驳。在这方面，布伦塔诺</w:t>
      </w:r>
      <w:r>
        <w:rPr>
          <w:rFonts w:ascii="宋体" w:hAnsi="宋体" w:cs="宋体" w:eastAsia="宋体"/>
          <w:sz w:val="54"/>
          <w:spacing w:val="0"/>
          <w:color w:val="000000"/>
          <w:b w:val="off"/>
          <w:i w:val="off"/>
        </w:rPr>
        <w:t>引入这种划界的原初方式，他用这种划界所想达到的目的，或许</w:t>
      </w:r>
      <w:r>
        <w:rPr>
          <w:rFonts w:ascii="宋体" w:hAnsi="宋体" w:cs="宋体" w:eastAsia="宋体"/>
          <w:sz w:val="54"/>
          <w:spacing w:val="0"/>
          <w:color w:val="000000"/>
          <w:b w:val="off"/>
          <w:i w:val="off"/>
        </w:rPr>
        <w:t>还有他所遭受的一些误解，都造成了一些迷惑，它们使人无法看</w:t>
      </w:r>
      <w:r>
        <w:rPr>
          <w:rFonts w:ascii="宋体" w:hAnsi="宋体" w:cs="宋体" w:eastAsia="宋体"/>
          <w:sz w:val="54"/>
          <w:spacing w:val="0"/>
          <w:color w:val="000000"/>
          <w:b w:val="off"/>
          <w:i w:val="off"/>
        </w:rPr>
        <w:t>到这种划界的极具价值的描述内涵。例如纳托尔普便坚定地反</w:t>
      </w:r>
      <w:r>
        <w:rPr>
          <w:rFonts w:ascii="宋体" w:hAnsi="宋体" w:cs="宋体" w:eastAsia="宋体"/>
          <w:sz w:val="54"/>
          <w:spacing w:val="0"/>
          <w:color w:val="000000"/>
          <w:b w:val="off"/>
          <w:i w:val="off"/>
        </w:rPr>
        <w:t>对这种划界。但如果这位出色的研究者指责说：①“尽管我可以</w:t>
      </w:r>
      <w:r>
        <w:rPr>
          <w:rFonts w:ascii="宋体" w:hAnsi="宋体" w:cs="宋体" w:eastAsia="宋体"/>
          <w:sz w:val="54"/>
          <w:spacing w:val="0"/>
          <w:color w:val="000000"/>
          <w:b w:val="off"/>
          <w:i w:val="off"/>
        </w:rPr>
        <w:t>自为地或在与其他意识内容的关系中考察声音，同时无须继续</w:t>
      </w:r>
      <w:r>
        <w:rPr>
          <w:rFonts w:ascii="宋体" w:hAnsi="宋体" w:cs="宋体" w:eastAsia="宋体"/>
          <w:sz w:val="54"/>
          <w:spacing w:val="0"/>
          <w:color w:val="000000"/>
          <w:b w:val="off"/>
          <w:i w:val="off"/>
        </w:rPr>
        <w:t>顾及它对一个自我而言的此在，但我不能自为地考察我的听，同</w:t>
      </w:r>
      <w:r>
        <w:rPr>
          <w:rFonts w:ascii="宋体" w:hAnsi="宋体" w:cs="宋体" w:eastAsia="宋体"/>
          <w:sz w:val="54"/>
          <w:spacing w:val="0"/>
          <w:color w:val="000000"/>
          <w:b w:val="off"/>
          <w:i w:val="off"/>
        </w:rPr>
        <w:t>时却不去想到声音”，那么我们在其中并不会发现有任何能使我</w:t>
      </w:r>
      <w:r>
        <w:rPr>
          <w:rFonts w:ascii="宋体" w:hAnsi="宋体" w:cs="宋体" w:eastAsia="宋体"/>
          <w:sz w:val="54"/>
          <w:spacing w:val="0"/>
          <w:color w:val="000000"/>
          <w:b w:val="off"/>
          <w:i w:val="off"/>
        </w:rPr>
        <w:t>们产生迷惑的地方。听无法与对声音的听相分离，就好像听在</w:t>
      </w:r>
      <w:r>
        <w:rPr>
          <w:rFonts w:ascii="宋体" w:hAnsi="宋体" w:cs="宋体" w:eastAsia="宋体"/>
          <w:sz w:val="54"/>
          <w:spacing w:val="0"/>
          <w:color w:val="000000"/>
          <w:b w:val="off"/>
          <w:i w:val="off"/>
        </w:rPr>
        <w:t>没有声音的情况下还可以是某种东西一样；这一点是确定无疑</w:t>
      </w:r>
      <w:r>
        <w:rPr>
          <w:rFonts w:ascii="宋体" w:hAnsi="宋体" w:cs="宋体" w:eastAsia="宋体"/>
          <w:sz w:val="54"/>
          <w:spacing w:val="0"/>
          <w:color w:val="000000"/>
          <w:b w:val="off"/>
          <w:i w:val="off"/>
        </w:rPr>
        <w:t>的。但这并不是说，我们无须再区分一个双重的东西：被听的</w:t>
      </w:r>
      <w:r>
        <w:rPr>
          <w:rFonts w:ascii="宋体" w:hAnsi="宋体" w:cs="宋体" w:eastAsia="宋体"/>
          <w:sz w:val="54"/>
          <w:spacing w:val="0"/>
          <w:color w:val="000000"/>
          <w:b w:val="off"/>
          <w:i w:val="off"/>
        </w:rPr>
        <w:t>声音、感知客体，以及对声音的听、感知行为。纳托尔普对被听</w:t>
      </w:r>
      <w:r>
        <w:rPr>
          <w:rFonts w:ascii="宋体" w:hAnsi="宋体" w:cs="宋体" w:eastAsia="宋体"/>
          <w:sz w:val="54"/>
          <w:spacing w:val="0"/>
          <w:color w:val="000000"/>
          <w:b w:val="off"/>
          <w:i w:val="off"/>
        </w:rPr>
        <w:t>的声音所做的陈述肯定是正确的：“它的为我的此在，这就是我</w:t>
      </w:r>
      <w:r>
        <w:rPr>
          <w:rFonts w:ascii="宋体" w:hAnsi="宋体" w:cs="宋体" w:eastAsia="宋体"/>
          <w:sz w:val="54"/>
          <w:spacing w:val="0"/>
          <w:color w:val="000000"/>
          <w:b w:val="off"/>
          <w:i w:val="off"/>
        </w:rPr>
        <w:t>对它的意识。意识只能在一个为我的内容的此在中被发现，如</w:t>
      </w:r>
      <w:r>
        <w:rPr>
          <w:rFonts w:ascii="宋体" w:hAnsi="宋体" w:cs="宋体" w:eastAsia="宋体"/>
          <w:sz w:val="54"/>
          <w:spacing w:val="0"/>
          <w:color w:val="000000"/>
          <w:b w:val="off"/>
          <w:i w:val="off"/>
        </w:rPr>
        <w:t>果有人除此之外还能以其他方式去发现意识，那么我是不</w:t>
      </w:r>
      <w:r>
        <w:rPr>
          <w:rFonts w:ascii="宋体" w:hAnsi="宋体" w:cs="宋体" w:eastAsia="宋体"/>
          <w:sz w:val="54"/>
          <w:spacing w:val="0"/>
          <w:color w:val="000000"/>
          <w:b w:val="off"/>
          <w:i w:val="off"/>
        </w:rPr>
        <w:t>会……去仿效他的。”但我觉得，这个“一个为我的内容的此在”</w:t>
      </w:r>
      <w:r>
        <w:rPr>
          <w:rFonts w:ascii="宋体" w:hAnsi="宋体" w:cs="宋体" w:eastAsia="宋体"/>
          <w:sz w:val="54"/>
          <w:spacing w:val="0"/>
          <w:color w:val="000000"/>
          <w:b w:val="off"/>
          <w:i w:val="off"/>
        </w:rPr>
        <w:t>是一个可以并且需要进一步现象学分析的实事。首先是在注意</w:t>
      </w:r>
      <w:r>
        <w:rPr>
          <w:rFonts w:ascii="宋体" w:hAnsi="宋体" w:cs="宋体" w:eastAsia="宋体"/>
          <w:sz w:val="54"/>
          <w:spacing w:val="0"/>
          <w:color w:val="000000"/>
          <w:b w:val="off"/>
          <w:i w:val="off"/>
        </w:rPr>
        <w:t>的方式中区别。内容对我来说可以根据以下情况的不同而以不</w:t>
      </w:r>
      <w:r>
        <w:rPr>
          <w:rFonts w:ascii="宋体" w:hAnsi="宋体" w:cs="宋体" w:eastAsia="宋体"/>
          <w:sz w:val="54"/>
          <w:spacing w:val="0"/>
          <w:color w:val="000000"/>
          <w:b w:val="off"/>
          <w:i w:val="off"/>
        </w:rPr>
        <w:t>同的方式此在，即：我是仅仅隐含这个内容，而并不在整体中对</w:t>
      </w:r>
      <w:r>
        <w:rPr>
          <w:rFonts w:ascii="宋体" w:hAnsi="宋体" w:cs="宋体" w:eastAsia="宋体"/>
          <w:sz w:val="54"/>
          <w:spacing w:val="0"/>
          <w:color w:val="000000"/>
          <w:b w:val="off"/>
          <w:i w:val="off"/>
        </w:rPr>
        <w:t>它加以特别的突出，或是对它加以突出；再有，我是[55]仅仅附带</w:t>
      </w:r>
      <w:r>
        <w:rPr>
          <w:rFonts w:ascii="宋体" w:hAnsi="宋体" w:cs="宋体" w:eastAsia="宋体"/>
          <w:sz w:val="54"/>
          <w:spacing w:val="0"/>
          <w:color w:val="000000"/>
          <w:b w:val="off"/>
          <w:i w:val="off"/>
        </w:rPr>
        <w:t>地注意到它，还是优先地注意它，特别地关注它。对我们来说更</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5194300</wp:posOffset>
                </wp:positionV>
                <wp:extent cx="1016000" cy="482600"/>
                <wp:wrapNone/>
                <wp:docPr id="708" name="文本框 708"/>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894"/>
                            <w:r>
                              <w:rPr>
                                <w:rFonts w:ascii="黑体" w:hAnsi="黑体" w:cs="黑体" w:eastAsia="黑体"/>
                                <w:sz w:val="51"/>
                                <w:spacing w:val="0"/>
                                <w:color w:val="000000"/>
                                <w:b w:val="off"/>
                                <w:i w:val="off"/>
                              </w:rPr>
                              <w:t>A 360</w:t>
                            </w:r>
                            <w:bookmarkEnd w:id="6894"/>
                          </w:p>
                        </w:txbxContent>
                      </wps:txbx>
                      <wps:bodyPr wrap="square" lIns="0" rIns="0" tIns="0" bIns="0" vert="horz" anchor="t">
                        <a:noAutofit/>
                      </wps:bodyPr>
                    </wps:wsp>
                  </a:graphicData>
                </a:graphic>
              </wp:anchor>
            </w:drawing>
          </mc:Choice>
          <mc:Fallback>
            <w:pict>
              <v:shape type="#_x0000_t202" filled="f" stroked="f" style="margin-left:972pt;margin-top:409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895"/>
                      <w:r>
                        <w:rPr>
                          <w:rFonts w:ascii="黑体" w:hAnsi="黑体" w:cs="黑体" w:eastAsia="黑体"/>
                          <w:sz w:val="51"/>
                          <w:spacing w:val="0"/>
                          <w:color w:val="000000"/>
                          <w:b w:val="off"/>
                          <w:i w:val="off"/>
                        </w:rPr>
                        <w:t>A 360</w:t>
                      </w:r>
                      <w:bookmarkEnd w:id="68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9207500</wp:posOffset>
                </wp:positionV>
                <wp:extent cx="1066800" cy="444500"/>
                <wp:wrapNone/>
                <wp:docPr id="709" name="文本框 709"/>
                <a:graphic xmlns:a="http://schemas.openxmlformats.org/drawingml/2006/main">
                  <a:graphicData uri="http://schemas.microsoft.com/office/word/2010/wordprocessingShape">
                    <wps:wsp>
                      <wps:cNvSpPr txBox="true"/>
                      <wps:spPr>
                        <a:xfrm>
                          <a:off x="0" y="0"/>
                          <a:ext cx="10668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6896"/>
                            <w:r>
                              <w:rPr>
                                <w:rFonts w:ascii="黑体" w:hAnsi="黑体" w:cs="黑体" w:eastAsia="黑体"/>
                                <w:sz w:val="46"/>
                                <w:spacing w:val="0"/>
                                <w:color w:val="000000"/>
                                <w:b w:val="off"/>
                                <w:i w:val="off"/>
                              </w:rPr>
                              <w:t>B，381</w:t>
                            </w:r>
                            <w:bookmarkEnd w:id="6896"/>
                          </w:p>
                        </w:txbxContent>
                      </wps:txbx>
                      <wps:bodyPr wrap="square" lIns="0" rIns="0" tIns="0" bIns="0" vert="horz" anchor="t">
                        <a:noAutofit/>
                      </wps:bodyPr>
                    </wps:wsp>
                  </a:graphicData>
                </a:graphic>
              </wp:anchor>
            </w:drawing>
          </mc:Choice>
          <mc:Fallback>
            <w:pict>
              <v:shape type="#_x0000_t202" filled="f" stroked="f" style="margin-left:970pt;margin-top:725pt;width:8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6897"/>
                      <w:r>
                        <w:rPr>
                          <w:rFonts w:ascii="黑体" w:hAnsi="黑体" w:cs="黑体" w:eastAsia="黑体"/>
                          <w:sz w:val="46"/>
                          <w:spacing w:val="0"/>
                          <w:color w:val="000000"/>
                          <w:b w:val="off"/>
                          <w:i w:val="off"/>
                        </w:rPr>
                        <w:t>B，381</w:t>
                      </w:r>
                      <w:bookmarkEnd w:id="6897"/>
                    </w:p>
                  </w:txbxContent>
                </v:textbox>
              </v:shape>
            </w:pict>
          </mc:Fallback>
        </mc:AlternateContent>
      </w:r>
      <w:bookmarkEnd w:id="6893"/>
    </w:p>
    <w:p>
      <w:pPr>
        <w:pageBreakBefore w:val="off"/>
        <w:tabs/>
        <w:wordWrap w:val="off"/>
        <w:spacing w:before="0" w:after="0" w:line="620" w:lineRule="atLeast"/>
        <w:ind w:left="560" w:right="0"/>
        <w:jc w:val="both"/>
        <w:textAlignment w:val="baseline"/>
        <w:rPr>
          <w:sz w:val="46"/>
        </w:rPr>
      </w:pPr>
      <w:bookmarkStart w:name="" w:id="6898"/>
      <w:r>
        <w:rPr>
          <w:rFonts w:ascii="宋体" w:hAnsi="宋体" w:cs="宋体" w:eastAsia="宋体"/>
          <w:sz w:val="46"/>
          <w:spacing w:val="0"/>
          <w:color w:val="000000"/>
          <w:u w:val="single"/>
          <w:b w:val="off"/>
          <w:i w:val="off"/>
        </w:rPr>
        <w:t xml:space="preserve">                </w:t>
      </w:r>
      <w:bookmarkEnd w:id="6898"/>
    </w:p>
    <w:p>
      <w:pPr>
        <w:pageBreakBefore w:val="off"/>
        <w:tabs/>
        <w:wordWrap w:val="off"/>
        <w:spacing w:before="320" w:after="0" w:line="520" w:lineRule="atLeast"/>
        <w:ind w:left="1360" w:right="0"/>
        <w:jc w:val="both"/>
        <w:textAlignment w:val="baseline"/>
        <w:rPr>
          <w:sz w:val="39"/>
        </w:rPr>
      </w:pPr>
      <w:bookmarkStart w:name="" w:id="6899"/>
      <w:r>
        <w:rPr>
          <w:rFonts w:ascii="宋体" w:hAnsi="宋体" w:cs="宋体" w:eastAsia="宋体"/>
          <w:sz w:val="39"/>
          <w:spacing w:val="0"/>
          <w:color w:val="000000"/>
          <w:b w:val="off"/>
          <w:i w:val="off"/>
        </w:rPr>
        <w:t>① 纳托尔普，《心理学引论》，第一版，第18页。</w:t>
      </w:r>
      <w:bookmarkEnd w:id="6899"/>
    </w:p>
    <w:p>
      <w:r>
        <w:t/>
      </w:r>
    </w:p>
    <w:p>
      <w:pPr>
        <w:sectPr>
          <w:footerReference r:id="rId1024"/>
          <w:headerReference r:id="rId1025" w:type="default"/>
          <w:type w:val="nextPage"/>
          <w:pgSz w:w="22520" w:h="31680"/>
          <w:pgMar w:left="3400" w:top="2280" w:right="3400" w:bottom="2280" w:header="1980" w:footer="1980"/>
          <w:cols w:num="1"/>
        </w:sectPr>
      </w:pPr>
    </w:p>
    <w:p>
      <w:pPr>
        <w:pageBreakBefore w:val="off"/>
        <w:tabs>
          <w:tab w:pos="2400" w:val="left" w:leader="none"/>
        </w:tabs>
        <w:wordWrap w:val="off"/>
        <w:spacing w:before="0" w:after="0" w:line="560" w:lineRule="atLeast"/>
        <w:ind w:left="880" w:right="0"/>
        <w:jc w:val="both"/>
        <w:textAlignment w:val="baseline"/>
        <w:rPr>
          <w:sz w:val="41"/>
        </w:rPr>
      </w:pPr>
      <w:bookmarkStart w:name="" w:id="6900"/>
      <w:r>
        <w:rPr>
          <w:rFonts w:ascii="楷体" w:hAnsi="楷体" w:cs="楷体" w:eastAsia="楷体"/>
          <w:sz w:val="41"/>
          <w:spacing w:val="0"/>
          <w:color w:val="000000"/>
          <w:b w:val="off"/>
          <w:i w:val="off"/>
        </w:rPr>
        <w:t>448</w:t>
      </w:r>
      <w:r>
        <w:t xml:space="preserve">	</w:t>
      </w:r>
      <w:r>
        <w:rPr>
          <w:rFonts w:ascii="黑体" w:hAnsi="黑体" w:cs="黑体" w:eastAsia="黑体"/>
          <w:sz w:val="41"/>
          <w:spacing w:val="0"/>
          <w:color w:val="000000"/>
          <w:b w:val="off"/>
          <w:i w:val="off"/>
        </w:rPr>
        <w:t>逻辑研究(第二卷第一部分)</w:t>
      </w:r>
      <w:bookmarkEnd w:id="6900"/>
    </w:p>
    <w:p>
      <w:pPr>
        <w:pageBreakBefore w:val="off"/>
        <w:tabs/>
        <w:wordWrap w:val="off"/>
        <w:spacing w:before="0" w:after="0" w:line="940" w:lineRule="exact"/>
        <w:ind w:left="0" w:right="0"/>
        <w:jc w:val="both"/>
        <w:textAlignment w:val="baseline"/>
        <w:rPr>
          <w:sz w:val="55"/>
        </w:rPr>
      </w:pPr>
      <w:bookmarkStart w:name="" w:id="6901"/>
      <w:r>
        <w:rPr>
          <w:rFonts w:ascii="宋体" w:hAnsi="宋体" w:cs="宋体" w:eastAsia="宋体"/>
          <w:sz w:val="55"/>
          <w:spacing w:val="0"/>
          <w:color w:val="000000"/>
          <w:b w:val="off"/>
          <w:i w:val="off"/>
        </w:rPr>
        <w:t/>
      </w:r>
      <w:bookmarkEnd w:id="6901"/>
    </w:p>
    <w:p>
      <w:pPr>
        <w:pageBreakBefore w:val="off"/>
        <w:tabs/>
        <w:wordWrap w:val="off"/>
        <w:spacing w:before="0" w:after="0" w:line="940" w:lineRule="atLeast"/>
        <w:ind w:left="520" w:right="0" w:firstLine="320"/>
        <w:jc w:val="both"/>
        <w:textAlignment w:val="baseline"/>
        <w:rPr>
          <w:sz w:val="55"/>
        </w:rPr>
      </w:pPr>
      <w:bookmarkStart w:name="" w:id="6902"/>
      <w:r>
        <w:rPr>
          <w:rFonts w:ascii="宋体" w:hAnsi="宋体" w:cs="宋体" w:eastAsia="宋体"/>
          <w:sz w:val="55"/>
          <w:spacing w:val="0"/>
          <w:color w:val="000000"/>
          <w:b w:val="off"/>
          <w:i w:val="off"/>
        </w:rPr>
        <w:t>为重要的则是在内容的此在与内容之间的区别，前者是指被意</w:t>
      </w:r>
      <w:r>
        <w:rPr>
          <w:rFonts w:ascii="宋体" w:hAnsi="宋体" w:cs="宋体" w:eastAsia="宋体"/>
          <w:sz w:val="55"/>
          <w:spacing w:val="0"/>
          <w:color w:val="000000"/>
          <w:b w:val="off"/>
          <w:i w:val="off"/>
        </w:rPr>
        <w:t>识到的，但本身未成为感知客体的感觉，后者则是指感知客体。</w:t>
      </w:r>
      <w:r>
        <w:rPr>
          <w:rFonts w:ascii="宋体" w:hAnsi="宋体" w:cs="宋体" w:eastAsia="宋体"/>
          <w:sz w:val="55"/>
          <w:spacing w:val="0"/>
          <w:color w:val="000000"/>
          <w:b w:val="off"/>
          <w:i w:val="off"/>
        </w:rPr>
        <w:t>对声音例子的选择稍许掩盖了这个区别，但并未[56]取消这个区</w:t>
      </w:r>
      <w:r>
        <w:rPr>
          <w:rFonts w:ascii="宋体" w:hAnsi="宋体" w:cs="宋体" w:eastAsia="宋体"/>
          <w:sz w:val="55"/>
          <w:spacing w:val="0"/>
          <w:color w:val="000000"/>
          <w:b w:val="off"/>
          <w:i w:val="off"/>
        </w:rPr>
        <w:t>别。“我听”，这在心理学中可以意味着，我感觉到；在通常的说</w:t>
      </w:r>
      <w:r>
        <w:rPr>
          <w:rFonts w:ascii="宋体" w:hAnsi="宋体" w:cs="宋体" w:eastAsia="宋体"/>
          <w:sz w:val="55"/>
          <w:spacing w:val="0"/>
          <w:color w:val="000000"/>
          <w:b w:val="off"/>
          <w:i w:val="off"/>
        </w:rPr>
        <w:t>法中则意味着，我感知到：我听到小提琴的柔板、鸟儿的鸣叫，</w:t>
      </w:r>
      <w:r>
        <w:rPr>
          <w:rFonts w:ascii="宋体" w:hAnsi="宋体" w:cs="宋体" w:eastAsia="宋体"/>
          <w:sz w:val="55"/>
          <w:spacing w:val="0"/>
          <w:color w:val="000000"/>
          <w:b w:val="off"/>
          <w:i w:val="off"/>
        </w:rPr>
        <w:t>如此等等。不同的行为可以感知同一个东西，但却可以感觉完</w:t>
      </w:r>
      <w:r>
        <w:rPr>
          <w:rFonts w:ascii="宋体" w:hAnsi="宋体" w:cs="宋体" w:eastAsia="宋体"/>
          <w:sz w:val="55"/>
          <w:spacing w:val="0"/>
          <w:color w:val="000000"/>
          <w:b w:val="off"/>
          <w:i w:val="off"/>
        </w:rPr>
        <w:t>全不同的东西。对同一个声音，我们这一次是在空间较近处听</w:t>
      </w:r>
      <w:r>
        <w:rPr>
          <w:rFonts w:ascii="宋体" w:hAnsi="宋体" w:cs="宋体" w:eastAsia="宋体"/>
          <w:sz w:val="55"/>
          <w:spacing w:val="0"/>
          <w:color w:val="000000"/>
          <w:b w:val="off"/>
          <w:i w:val="off"/>
        </w:rPr>
        <w:t>到，另一次是在空间较远处听到。反之亦然：对同一个感觉内</w:t>
      </w:r>
      <w:r>
        <w:rPr>
          <w:rFonts w:ascii="宋体" w:hAnsi="宋体" w:cs="宋体" w:eastAsia="宋体"/>
          <w:sz w:val="55"/>
          <w:spacing w:val="0"/>
          <w:color w:val="000000"/>
          <w:b w:val="off"/>
          <w:i w:val="off"/>
        </w:rPr>
        <w:t>容，“我们”这一次做这样的“立义”〈auffassen〉，另一次做那样的</w:t>
      </w:r>
      <w:r>
        <w:rPr>
          <w:rFonts w:ascii="宋体" w:hAnsi="宋体" w:cs="宋体" w:eastAsia="宋体"/>
          <w:sz w:val="55"/>
          <w:spacing w:val="0"/>
          <w:color w:val="000000"/>
          <w:b w:val="off"/>
          <w:i w:val="off"/>
        </w:rPr>
        <w:t>“立义”。[57]通常人们在关于“统觉”的学说中主要强调这样一种</w:t>
      </w:r>
      <w:r>
        <w:rPr>
          <w:rFonts w:ascii="宋体" w:hAnsi="宋体" w:cs="宋体" w:eastAsia="宋体"/>
          <w:sz w:val="55"/>
          <w:spacing w:val="0"/>
          <w:color w:val="000000"/>
          <w:b w:val="off"/>
          <w:i w:val="off"/>
        </w:rPr>
        <w:t>状况，即：在刺激相同的前设下，被感觉的内容并不始终是同一</w:t>
      </w:r>
      <w:r>
        <w:rPr>
          <w:rFonts w:ascii="宋体" w:hAnsi="宋体" w:cs="宋体" w:eastAsia="宋体"/>
          <w:sz w:val="55"/>
          <w:spacing w:val="0"/>
          <w:color w:val="000000"/>
          <w:b w:val="off"/>
          <w:i w:val="off"/>
        </w:rPr>
        <w:t>个，因为，由于从以往体验那里遗留下来的心境(Dispositionen)，</w:t>
      </w:r>
      <w:r>
        <w:rPr>
          <w:rFonts w:ascii="宋体" w:hAnsi="宋体" w:cs="宋体" w:eastAsia="宋体"/>
          <w:sz w:val="55"/>
          <w:spacing w:val="0"/>
          <w:color w:val="000000"/>
          <w:b w:val="off"/>
          <w:i w:val="off"/>
        </w:rPr>
        <w:t>在现实地为刺激所决定的东西上面布满了那些通过对这种心境</w:t>
      </w:r>
      <w:r>
        <w:rPr>
          <w:rFonts w:ascii="宋体" w:hAnsi="宋体" w:cs="宋体" w:eastAsia="宋体"/>
          <w:sz w:val="55"/>
          <w:spacing w:val="0"/>
          <w:color w:val="000000"/>
          <w:b w:val="off"/>
          <w:i w:val="off"/>
        </w:rPr>
        <w:t>(无论是对所有的心境，还是对一些心境)的现时化而产生的各</w:t>
      </w:r>
      <w:r>
        <w:rPr>
          <w:rFonts w:ascii="宋体" w:hAnsi="宋体" w:cs="宋体" w:eastAsia="宋体"/>
          <w:sz w:val="55"/>
          <w:spacing w:val="0"/>
          <w:color w:val="000000"/>
          <w:b w:val="off"/>
          <w:i w:val="off"/>
        </w:rPr>
        <w:t>个因素。但仅仅做此强调是远远不够的，而且最主要的是，现象</w:t>
      </w:r>
      <w:r>
        <w:rPr>
          <w:rFonts w:ascii="宋体" w:hAnsi="宋体" w:cs="宋体" w:eastAsia="宋体"/>
          <w:sz w:val="55"/>
          <w:spacing w:val="0"/>
          <w:color w:val="000000"/>
          <w:b w:val="off"/>
          <w:i w:val="off"/>
        </w:rPr>
        <w:t>学的问题根本不在于此。无论在意识中体现性的(被体验的)内</w:t>
      </w:r>
      <w:r>
        <w:rPr>
          <w:rFonts w:ascii="宋体" w:hAnsi="宋体" w:cs="宋体" w:eastAsia="宋体"/>
          <w:sz w:val="55"/>
          <w:spacing w:val="0"/>
          <w:color w:val="000000"/>
          <w:b w:val="off"/>
          <w:i w:val="off"/>
        </w:rPr>
        <w:t>容如何产生，人们都可以想象，在意识中存在着相同的感觉内</w:t>
      </w:r>
      <w:r>
        <w:rPr>
          <w:rFonts w:ascii="宋体" w:hAnsi="宋体" w:cs="宋体" w:eastAsia="宋体"/>
          <w:sz w:val="55"/>
          <w:spacing w:val="0"/>
          <w:color w:val="000000"/>
          <w:b w:val="off"/>
          <w:i w:val="off"/>
        </w:rPr>
        <w:t>容，但它们受到不同的立义，换言之，在同一内容的基础上可以</w:t>
      </w:r>
      <w:r>
        <w:rPr>
          <w:rFonts w:ascii="宋体" w:hAnsi="宋体" w:cs="宋体" w:eastAsia="宋体"/>
          <w:sz w:val="55"/>
          <w:spacing w:val="0"/>
          <w:color w:val="000000"/>
          <w:b w:val="off"/>
          <w:i w:val="off"/>
        </w:rPr>
        <w:t>有不同的对象被感知到。但是立义[58]本身永远不能被还原为</w:t>
      </w:r>
      <w:r>
        <w:rPr>
          <w:rFonts w:ascii="宋体" w:hAnsi="宋体" w:cs="宋体" w:eastAsia="宋体"/>
          <w:sz w:val="55"/>
          <w:spacing w:val="0"/>
          <w:color w:val="000000"/>
          <w:b w:val="off"/>
          <w:i w:val="off"/>
        </w:rPr>
        <w:t>新的感觉的涌入〈Zufluß〉，它是一个行为特征，是“意识”的一</w:t>
      </w:r>
      <w:r>
        <w:rPr>
          <w:rFonts w:ascii="宋体" w:hAnsi="宋体" w:cs="宋体" w:eastAsia="宋体"/>
          <w:sz w:val="55"/>
          <w:spacing w:val="0"/>
          <w:color w:val="000000"/>
          <w:b w:val="off"/>
          <w:i w:val="off"/>
        </w:rPr>
        <w:t>种方式，是“心绪”的一种方式：我们将在这种意识方式中对</w:t>
      </w:r>
      <w:r>
        <w:rPr>
          <w:rFonts w:ascii="楷体" w:hAnsi="楷体" w:cs="楷体" w:eastAsia="楷体"/>
          <w:sz w:val="55"/>
          <w:spacing w:val="0"/>
          <w:color w:val="000000"/>
          <w:b w:val="off"/>
          <w:i w:val="off"/>
        </w:rPr>
        <w:t>感觉的体验[59]称作对有关对象的感知。以自然科学心理学</w:t>
      </w:r>
      <w:r>
        <w:rPr>
          <w:rFonts w:ascii="楷体" w:hAnsi="楷体" w:cs="楷体" w:eastAsia="楷体"/>
          <w:sz w:val="55"/>
          <w:spacing w:val="0"/>
          <w:color w:val="000000"/>
          <w:b w:val="off"/>
          <w:i w:val="off"/>
        </w:rPr>
        <w:t>的考察方式在自然此在的范围内所能确定的东西，在排除了</w:t>
      </w:r>
      <w:r>
        <w:rPr>
          <w:rFonts w:ascii="楷体" w:hAnsi="楷体" w:cs="楷体" w:eastAsia="楷体"/>
          <w:sz w:val="55"/>
          <w:spacing w:val="0"/>
          <w:color w:val="000000"/>
          <w:b w:val="off"/>
          <w:i w:val="off"/>
        </w:rPr>
        <w:t>所有经验-实在之物的情况下，为我们产生出它的纯粹现象学</w:t>
      </w:r>
      <w:r>
        <w:rPr>
          <w:rFonts w:ascii="楷体" w:hAnsi="楷体" w:cs="楷体" w:eastAsia="楷体"/>
          <w:sz w:val="55"/>
          <w:spacing w:val="0"/>
          <w:color w:val="000000"/>
          <w:b w:val="off"/>
          <w:i w:val="off"/>
        </w:rPr>
        <w:t>组成。如果我们观看纯粹的体验及其特有的本质内涵，那么</w:t>
      </w:r>
      <w:r>
        <w:rPr>
          <w:rFonts w:ascii="楷体" w:hAnsi="楷体" w:cs="楷体" w:eastAsia="楷体"/>
          <w:sz w:val="55"/>
          <w:spacing w:val="0"/>
          <w:color w:val="000000"/>
          <w:b w:val="off"/>
          <w:i w:val="off"/>
        </w:rPr>
        <w:t>我们便观念地把握住纯粹的种类和种类的实事状态，在这里</w:t>
      </w:r>
      <w:r>
        <w:rPr>
          <w:rFonts w:ascii="楷体" w:hAnsi="楷体" w:cs="楷体" w:eastAsia="楷体"/>
          <w:sz w:val="55"/>
          <w:spacing w:val="0"/>
          <w:color w:val="000000"/>
          <w:b w:val="off"/>
          <w:i w:val="off"/>
        </w:rPr>
        <w:t>是指纯粹的种类：感觉、立义、感知、与其被感知之物相关的</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9207500</wp:posOffset>
                </wp:positionV>
                <wp:extent cx="1079500" cy="609600"/>
                <wp:wrapNone/>
                <wp:docPr id="710" name="文本框 710"/>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6903"/>
                            <w:r>
                              <w:rPr>
                                <w:rFonts w:ascii="楷体" w:hAnsi="楷体" w:cs="楷体" w:eastAsia="楷体"/>
                                <w:sz w:val="65"/>
                                <w:spacing w:val="0"/>
                                <w:color w:val="000000"/>
                                <w:b w:val="off"/>
                                <w:i w:val="off"/>
                              </w:rPr>
                              <w:t>A361</w:t>
                            </w:r>
                            <w:bookmarkEnd w:id="6903"/>
                          </w:p>
                        </w:txbxContent>
                      </wps:txbx>
                      <wps:bodyPr wrap="square" lIns="0" rIns="0" tIns="0" bIns="0" vert="horz" anchor="t">
                        <a:noAutofit/>
                      </wps:bodyPr>
                    </wps:wsp>
                  </a:graphicData>
                </a:graphic>
              </wp:anchor>
            </w:drawing>
          </mc:Choice>
          <mc:Fallback>
            <w:pict>
              <v:shape type="#_x0000_t202" filled="f" stroked="f" style="margin-left:121pt;margin-top:725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6904"/>
                      <w:r>
                        <w:rPr>
                          <w:rFonts w:ascii="楷体" w:hAnsi="楷体" w:cs="楷体" w:eastAsia="楷体"/>
                          <w:sz w:val="65"/>
                          <w:spacing w:val="0"/>
                          <w:color w:val="000000"/>
                          <w:b w:val="off"/>
                          <w:i w:val="off"/>
                        </w:rPr>
                        <w:t>A361</w:t>
                      </w:r>
                      <w:bookmarkEnd w:id="69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10947400</wp:posOffset>
                </wp:positionV>
                <wp:extent cx="1244600" cy="609600"/>
                <wp:wrapNone/>
                <wp:docPr id="711" name="文本框 711"/>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6905"/>
                            <w:r>
                              <w:rPr>
                                <w:rFonts w:ascii="楷体" w:hAnsi="楷体" w:cs="楷体" w:eastAsia="楷体"/>
                                <w:sz w:val="65"/>
                                <w:spacing w:val="0"/>
                                <w:color w:val="000000"/>
                                <w:b w:val="off"/>
                                <w:i w:val="off"/>
                              </w:rPr>
                              <w:t>B₁382</w:t>
                            </w:r>
                            <w:bookmarkEnd w:id="6905"/>
                          </w:p>
                        </w:txbxContent>
                      </wps:txbx>
                      <wps:bodyPr wrap="square" lIns="0" rIns="0" tIns="0" bIns="0" vert="horz" anchor="t">
                        <a:noAutofit/>
                      </wps:bodyPr>
                    </wps:wsp>
                  </a:graphicData>
                </a:graphic>
              </wp:anchor>
            </w:drawing>
          </mc:Choice>
          <mc:Fallback>
            <w:pict>
              <v:shape type="#_x0000_t202" filled="f" stroked="f" style="margin-left:114pt;margin-top:862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6906"/>
                      <w:r>
                        <w:rPr>
                          <w:rFonts w:ascii="楷体" w:hAnsi="楷体" w:cs="楷体" w:eastAsia="楷体"/>
                          <w:sz w:val="65"/>
                          <w:spacing w:val="0"/>
                          <w:color w:val="000000"/>
                          <w:b w:val="off"/>
                          <w:i w:val="off"/>
                        </w:rPr>
                        <w:t>B₁382</w:t>
                      </w:r>
                      <w:bookmarkEnd w:id="6906"/>
                    </w:p>
                  </w:txbxContent>
                </v:textbox>
              </v:shape>
            </w:pict>
          </mc:Fallback>
        </mc:AlternateContent>
      </w:r>
      <w:bookmarkEnd w:id="6902"/>
    </w:p>
    <w:p>
      <w:r>
        <w:t/>
      </w:r>
    </w:p>
    <w:p>
      <w:pPr>
        <w:sectPr>
          <w:footerReference r:id="rId1026"/>
          <w:headerReference r:id="rId1027" w:type="default"/>
          <w:type w:val="nextPage"/>
          <w:pgSz w:w="22520" w:h="31680"/>
          <w:pgMar w:left="3220" w:top="2240" w:right="3220" w:bottom="2240" w:header="1940" w:footer="1940"/>
          <w:cols w:num="1"/>
        </w:sectPr>
      </w:pPr>
    </w:p>
    <w:p>
      <w:pPr>
        <w:pageBreakBefore w:val="off"/>
        <w:tabs>
          <w:tab w:pos="14940" w:val="left" w:leader="none"/>
        </w:tabs>
        <w:wordWrap w:val="off"/>
        <w:spacing w:before="0" w:after="0" w:line="580" w:lineRule="atLeast"/>
        <w:ind w:left="9840" w:right="0"/>
        <w:jc w:val="both"/>
        <w:textAlignment w:val="baseline"/>
        <w:rPr>
          <w:sz w:val="43"/>
        </w:rPr>
      </w:pPr>
      <w:bookmarkStart w:name="" w:id="6907"/>
      <w:r>
        <w:rPr>
          <w:rFonts w:ascii="黑体" w:hAnsi="黑体" w:cs="黑体" w:eastAsia="黑体"/>
          <w:sz w:val="43"/>
          <w:spacing w:val="0"/>
          <w:color w:val="000000"/>
          <w:b w:val="off"/>
          <w:i w:val="off"/>
        </w:rPr>
        <w:t>第二章 意识作为意向体验</w:t>
      </w:r>
      <w:r>
        <w:t xml:space="preserve">	</w:t>
      </w:r>
      <w:r>
        <w:rPr>
          <w:rFonts w:ascii="楷体" w:hAnsi="楷体" w:cs="楷体" w:eastAsia="楷体"/>
          <w:sz w:val="43"/>
          <w:spacing w:val="0"/>
          <w:color w:val="000000"/>
          <w:b w:val="off"/>
          <w:i w:val="off"/>
        </w:rPr>
        <w:t>449</w:t>
      </w:r>
      <w:bookmarkEnd w:id="6907"/>
    </w:p>
    <w:p>
      <w:pPr>
        <w:pageBreakBefore w:val="off"/>
        <w:tabs/>
        <w:wordWrap w:val="off"/>
        <w:spacing w:before="0" w:after="0" w:line="980" w:lineRule="exact"/>
        <w:ind w:left="0" w:right="0"/>
        <w:jc w:val="both"/>
        <w:textAlignment w:val="baseline"/>
        <w:rPr>
          <w:sz w:val="56"/>
        </w:rPr>
      </w:pPr>
      <w:bookmarkStart w:name="" w:id="6908"/>
      <w:r>
        <w:rPr>
          <w:rFonts w:ascii="宋体" w:hAnsi="宋体" w:cs="宋体" w:eastAsia="宋体"/>
          <w:sz w:val="56"/>
          <w:spacing w:val="0"/>
          <w:color w:val="000000"/>
          <w:b w:val="off"/>
          <w:i w:val="off"/>
        </w:rPr>
        <w:t/>
      </w:r>
      <w:bookmarkEnd w:id="6908"/>
    </w:p>
    <w:p>
      <w:pPr>
        <w:pageBreakBefore w:val="off"/>
        <w:tabs/>
        <w:wordWrap w:val="off"/>
        <w:spacing w:before="0" w:after="0" w:line="980" w:lineRule="atLeast"/>
        <w:ind w:left="820" w:right="100"/>
        <w:jc w:val="both"/>
        <w:textAlignment w:val="baseline"/>
        <w:rPr>
          <w:sz w:val="56"/>
        </w:rPr>
      </w:pPr>
      <w:bookmarkStart w:name="" w:id="6909"/>
      <w:r>
        <w:rPr>
          <w:rFonts w:ascii="楷体" w:hAnsi="楷体" w:cs="楷体" w:eastAsia="楷体"/>
          <w:sz w:val="56"/>
          <w:spacing w:val="0"/>
          <w:color w:val="000000"/>
          <w:b w:val="off"/>
          <w:i w:val="off"/>
        </w:rPr>
        <w:t>感知，以及所属的本质关系。然后我们也可以明察到这样一</w:t>
      </w:r>
      <w:r>
        <w:rPr>
          <w:rFonts w:ascii="楷体" w:hAnsi="楷体" w:cs="楷体" w:eastAsia="楷体"/>
          <w:sz w:val="56"/>
          <w:spacing w:val="0"/>
          <w:color w:val="000000"/>
          <w:b w:val="off"/>
          <w:i w:val="off"/>
        </w:rPr>
        <w:t>个总体性的本质事态：被感觉的内容的存在完全不同于被感</w:t>
      </w:r>
      <w:r>
        <w:rPr>
          <w:rFonts w:ascii="楷体" w:hAnsi="楷体" w:cs="楷体" w:eastAsia="楷体"/>
          <w:sz w:val="56"/>
          <w:spacing w:val="0"/>
          <w:color w:val="000000"/>
          <w:b w:val="off"/>
          <w:i w:val="off"/>
        </w:rPr>
        <w:t>知的对象的存在，后者通过前者而得到体现〈präsentiert〉，但</w:t>
      </w:r>
      <w:r>
        <w:rPr>
          <w:rFonts w:ascii="楷体" w:hAnsi="楷体" w:cs="楷体" w:eastAsia="楷体"/>
          <w:sz w:val="56"/>
          <w:spacing w:val="0"/>
          <w:color w:val="000000"/>
          <w:b w:val="off"/>
          <w:i w:val="off"/>
        </w:rPr>
        <w:t>却不是实项地被意识。[60]</w:t>
      </w:r>
      <w:bookmarkEnd w:id="6909"/>
    </w:p>
    <w:p>
      <w:pPr>
        <w:pageBreakBefore w:val="off"/>
        <w:tabs/>
        <w:wordWrap w:val="off"/>
        <w:spacing w:before="0" w:after="0" w:line="980" w:lineRule="atLeast"/>
        <w:ind w:left="820" w:right="0" w:firstLine="1080"/>
        <w:jc w:val="both"/>
        <w:textAlignment w:val="baseline"/>
        <w:rPr>
          <w:sz w:val="48"/>
        </w:rPr>
      </w:pPr>
      <w:bookmarkStart w:name="" w:id="6910"/>
      <w:r>
        <w:rPr>
          <w:rFonts w:ascii="宋体" w:hAnsi="宋体" w:cs="宋体" w:eastAsia="宋体"/>
          <w:sz w:val="48"/>
          <w:spacing w:val="0"/>
          <w:color w:val="000000"/>
          <w:b w:val="off"/>
          <w:i w:val="off"/>
        </w:rPr>
        <w:t>通过对例证进行合适的更换，通过向视觉感知领域的过渡，</w:t>
      </w:r>
      <w:r>
        <w:rPr>
          <w:rFonts w:ascii="宋体" w:hAnsi="宋体" w:cs="宋体" w:eastAsia="宋体"/>
          <w:sz w:val="48"/>
          <w:spacing w:val="0"/>
          <w:color w:val="000000"/>
          <w:b w:val="off"/>
          <w:i w:val="off"/>
        </w:rPr>
        <w:t>所有这些就会变得更为清楚[61]。让我们在这里把下列思考摆</w:t>
      </w:r>
      <w:r>
        <w:rPr>
          <w:rFonts w:ascii="宋体" w:hAnsi="宋体" w:cs="宋体" w:eastAsia="宋体"/>
          <w:sz w:val="48"/>
          <w:spacing w:val="0"/>
          <w:color w:val="000000"/>
          <w:b w:val="off"/>
          <w:i w:val="off"/>
        </w:rPr>
        <w:t>到怀疑者们的眼前。我看到一个事物，例如这个盒子，我看到的</w:t>
      </w:r>
      <w:r>
        <w:rPr>
          <w:rFonts w:ascii="宋体" w:hAnsi="宋体" w:cs="宋体" w:eastAsia="宋体"/>
          <w:sz w:val="48"/>
          <w:spacing w:val="0"/>
          <w:color w:val="000000"/>
          <w:b w:val="off"/>
          <w:i w:val="off"/>
        </w:rPr>
        <w:t>不是我的感觉。我看到的始终是这同一个盒子，无论它如何旋</w:t>
      </w:r>
      <w:r>
        <w:rPr>
          <w:rFonts w:ascii="宋体" w:hAnsi="宋体" w:cs="宋体" w:eastAsia="宋体"/>
          <w:sz w:val="48"/>
          <w:spacing w:val="0"/>
          <w:color w:val="000000"/>
          <w:b w:val="off"/>
          <w:i w:val="off"/>
        </w:rPr>
        <w:t>转和翻身。我在这里所具有的始终是这同一个“意识内容”————</w:t>
      </w:r>
      <w:r>
        <w:rPr>
          <w:rFonts w:ascii="宋体" w:hAnsi="宋体" w:cs="宋体" w:eastAsia="宋体"/>
          <w:sz w:val="48"/>
          <w:spacing w:val="0"/>
          <w:color w:val="000000"/>
          <w:b w:val="off"/>
          <w:i w:val="off"/>
        </w:rPr>
        <w:t>如果我喜欢将这个被感知的对象称之为意识内容的话。我随着</w:t>
      </w:r>
      <w:r>
        <w:rPr>
          <w:rFonts w:ascii="宋体" w:hAnsi="宋体" w:cs="宋体" w:eastAsia="宋体"/>
          <w:sz w:val="48"/>
          <w:spacing w:val="0"/>
          <w:color w:val="000000"/>
          <w:b w:val="off"/>
          <w:i w:val="off"/>
        </w:rPr>
        <w:t>每一次转动而具有一个新的意识内容，如果我在一种更为合适</w:t>
      </w:r>
      <w:r>
        <w:rPr>
          <w:rFonts w:ascii="宋体" w:hAnsi="宋体" w:cs="宋体" w:eastAsia="宋体"/>
          <w:sz w:val="48"/>
          <w:spacing w:val="0"/>
          <w:color w:val="000000"/>
          <w:b w:val="off"/>
          <w:i w:val="off"/>
        </w:rPr>
        <w:t>的意义上将被体验的内容称之为意识内容的话。因此，各种不</w:t>
      </w:r>
      <w:r>
        <w:rPr>
          <w:rFonts w:ascii="宋体" w:hAnsi="宋体" w:cs="宋体" w:eastAsia="宋体"/>
          <w:sz w:val="48"/>
          <w:spacing w:val="0"/>
          <w:color w:val="000000"/>
          <w:b w:val="off"/>
          <w:i w:val="off"/>
        </w:rPr>
        <w:t>同的内容被体验到，但却只有这一个对象被感知到。因此，一般</w:t>
      </w:r>
      <w:r>
        <w:rPr>
          <w:rFonts w:ascii="宋体" w:hAnsi="宋体" w:cs="宋体" w:eastAsia="宋体"/>
          <w:sz w:val="48"/>
          <w:spacing w:val="0"/>
          <w:color w:val="000000"/>
          <w:b w:val="off"/>
          <w:i w:val="off"/>
        </w:rPr>
        <w:t>说来，被体验的内容本身并不是被感知的对象。在此必须注意，</w:t>
      </w:r>
      <w:r>
        <w:rPr>
          <w:rFonts w:ascii="宋体" w:hAnsi="宋体" w:cs="宋体" w:eastAsia="宋体"/>
          <w:sz w:val="48"/>
          <w:spacing w:val="0"/>
          <w:color w:val="000000"/>
          <w:b w:val="off"/>
          <w:i w:val="off"/>
        </w:rPr>
        <w:t>对于感知体验的本己本质来说，对象的现实存在或不存在是无</w:t>
      </w:r>
      <w:r>
        <w:rPr>
          <w:rFonts w:ascii="宋体" w:hAnsi="宋体" w:cs="宋体" w:eastAsia="宋体"/>
          <w:sz w:val="48"/>
          <w:spacing w:val="0"/>
          <w:color w:val="000000"/>
          <w:b w:val="off"/>
          <w:i w:val="off"/>
        </w:rPr>
        <w:t>关紧要的；因而感知究竟是对这样显现还是那样显现的对象的</w:t>
      </w:r>
      <w:r>
        <w:rPr>
          <w:rFonts w:ascii="宋体" w:hAnsi="宋体" w:cs="宋体" w:eastAsia="宋体"/>
          <w:sz w:val="48"/>
          <w:spacing w:val="0"/>
          <w:color w:val="000000"/>
          <w:b w:val="off"/>
          <w:i w:val="off"/>
        </w:rPr>
        <w:t>感知，究竟是对作为这个还是作为那个而被意指的对象的感知，</w:t>
      </w:r>
      <w:r>
        <w:rPr>
          <w:rFonts w:ascii="宋体" w:hAnsi="宋体" w:cs="宋体" w:eastAsia="宋体"/>
          <w:sz w:val="48"/>
          <w:spacing w:val="0"/>
          <w:color w:val="000000"/>
          <w:b w:val="off"/>
          <w:i w:val="off"/>
        </w:rPr>
        <w:t>在这个问题上，对象的现实存在或不存在也是无关紧要的。此</w:t>
      </w:r>
      <w:r>
        <w:rPr>
          <w:rFonts w:ascii="宋体" w:hAnsi="宋体" w:cs="宋体" w:eastAsia="宋体"/>
          <w:sz w:val="48"/>
          <w:spacing w:val="0"/>
          <w:color w:val="000000"/>
          <w:b w:val="off"/>
          <w:i w:val="off"/>
        </w:rPr>
        <w:t>外，在被体验内容变换的过程中，我们以为〈vermeinen〉感知地</w:t>
      </w:r>
      <w:r>
        <w:rPr>
          <w:rFonts w:ascii="宋体" w:hAnsi="宋体" w:cs="宋体" w:eastAsia="宋体"/>
          <w:sz w:val="48"/>
          <w:spacing w:val="0"/>
          <w:color w:val="000000"/>
          <w:b w:val="off"/>
          <w:i w:val="off"/>
        </w:rPr>
        <w:t>把握到同一个对象，这个事实本身又属于体验的领域。我们体</w:t>
      </w:r>
      <w:r>
        <w:rPr>
          <w:rFonts w:ascii="宋体" w:hAnsi="宋体" w:cs="宋体" w:eastAsia="宋体"/>
          <w:sz w:val="48"/>
          <w:spacing w:val="0"/>
          <w:color w:val="000000"/>
          <w:b w:val="off"/>
          <w:i w:val="off"/>
        </w:rPr>
        <w:t>验到“同一性意识”，即体验到这个“以为”把握到同一性。我现</w:t>
      </w:r>
      <w:r>
        <w:rPr>
          <w:rFonts w:ascii="宋体" w:hAnsi="宋体" w:cs="宋体" w:eastAsia="宋体"/>
          <w:sz w:val="48"/>
          <w:spacing w:val="0"/>
          <w:color w:val="000000"/>
          <w:b w:val="off"/>
          <w:i w:val="off"/>
        </w:rPr>
        <w:t>在要问，这个意识的根据何在？下面这些回答是否可以说是确</w:t>
      </w:r>
      <w:r>
        <w:rPr>
          <w:rFonts w:ascii="宋体" w:hAnsi="宋体" w:cs="宋体" w:eastAsia="宋体"/>
          <w:sz w:val="48"/>
          <w:spacing w:val="0"/>
          <w:color w:val="000000"/>
          <w:b w:val="off"/>
          <w:i w:val="off"/>
        </w:rPr>
        <w:t>切的，即：尽管在这两方面都有不同的感觉内容被给予，但它们</w:t>
      </w:r>
      <w:r>
        <w:rPr>
          <w:rFonts w:ascii="宋体" w:hAnsi="宋体" w:cs="宋体" w:eastAsia="宋体"/>
          <w:sz w:val="48"/>
          <w:spacing w:val="0"/>
          <w:color w:val="000000"/>
          <w:b w:val="off"/>
          <w:i w:val="off"/>
        </w:rPr>
        <w:t>是在“同一个意义上”被立义、被统摄[62]，而根据此意义，这个立</w:t>
      </w:r>
      <w:r>
        <w:rPr>
          <w:rFonts w:ascii="宋体" w:hAnsi="宋体" w:cs="宋体" w:eastAsia="宋体"/>
          <w:sz w:val="48"/>
          <w:spacing w:val="0"/>
          <w:color w:val="000000"/>
          <w:b w:val="off"/>
          <w:i w:val="off"/>
        </w:rPr>
        <w:t>义是[63]一个体验特征，它首先构成“对象的为我的此在”？还</w:t>
      </w:r>
      <w:r>
        <w:rPr>
          <w:rFonts w:ascii="宋体" w:hAnsi="宋体" w:cs="宋体" w:eastAsia="宋体"/>
          <w:sz w:val="48"/>
          <w:spacing w:val="0"/>
          <w:color w:val="000000"/>
          <w:b w:val="off"/>
          <w:i w:val="off"/>
        </w:rPr>
        <w:t>有，同一性意识是在这两方面的体验特征的基础上作为这样一</w:t>
      </w:r>
      <w:r>
        <w:rPr>
          <w:rFonts w:ascii="宋体" w:hAnsi="宋体" w:cs="宋体" w:eastAsia="宋体"/>
          <w:sz w:val="48"/>
          <w:spacing w:val="0"/>
          <w:color w:val="000000"/>
          <w:b w:val="off"/>
          <w:i w:val="off"/>
        </w:rPr>
        <w:t>种直接的意识而进行，即关于它们所意指的是同一个东西的意</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9779000</wp:posOffset>
                </wp:positionV>
                <wp:extent cx="1181100" cy="584200"/>
                <wp:wrapNone/>
                <wp:docPr id="712" name="文本框 712"/>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6911"/>
                            <w:r>
                              <w:rPr>
                                <w:rFonts w:ascii="黑体" w:hAnsi="黑体" w:cs="黑体" w:eastAsia="黑体"/>
                                <w:sz w:val="62"/>
                                <w:spacing w:val="0"/>
                                <w:color w:val="000000"/>
                                <w:b w:val="off"/>
                                <w:i w:val="off"/>
                              </w:rPr>
                              <w:t>B₁383</w:t>
                            </w:r>
                            <w:bookmarkEnd w:id="6911"/>
                          </w:p>
                        </w:txbxContent>
                      </wps:txbx>
                      <wps:bodyPr wrap="square" lIns="0" rIns="0" tIns="0" bIns="0" vert="horz" anchor="t">
                        <a:noAutofit/>
                      </wps:bodyPr>
                    </wps:wsp>
                  </a:graphicData>
                </a:graphic>
              </wp:anchor>
            </w:drawing>
          </mc:Choice>
          <mc:Fallback>
            <w:pict>
              <v:shape type="#_x0000_t202" filled="f" stroked="f" style="margin-left:979pt;margin-top:770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6912"/>
                      <w:r>
                        <w:rPr>
                          <w:rFonts w:ascii="黑体" w:hAnsi="黑体" w:cs="黑体" w:eastAsia="黑体"/>
                          <w:sz w:val="62"/>
                          <w:spacing w:val="0"/>
                          <w:color w:val="000000"/>
                          <w:b w:val="off"/>
                          <w:i w:val="off"/>
                        </w:rPr>
                        <w:t>B₁383</w:t>
                      </w:r>
                      <w:bookmarkEnd w:id="6912"/>
                    </w:p>
                  </w:txbxContent>
                </v:textbox>
              </v:shape>
            </w:pict>
          </mc:Fallback>
        </mc:AlternateContent>
      </w:r>
      <w:bookmarkEnd w:id="6910"/>
    </w:p>
    <w:p>
      <w:r>
        <w:t/>
      </w:r>
    </w:p>
    <w:p>
      <w:pPr>
        <w:sectPr>
          <w:footerReference r:id="rId1028"/>
          <w:headerReference r:id="rId1029" w:type="default"/>
          <w:type w:val="nextPage"/>
          <w:pgSz w:w="22520" w:h="31680"/>
          <w:pgMar w:left="3220" w:top="2380" w:right="3220" w:bottom="2380" w:header="2080" w:footer="2080"/>
          <w:cols w:num="1"/>
        </w:sectPr>
      </w:pPr>
    </w:p>
    <w:p>
      <w:pPr>
        <w:pageBreakBefore w:val="off"/>
        <w:tabs/>
        <w:wordWrap w:val="off"/>
        <w:spacing w:before="0" w:after="0" w:line="600" w:lineRule="atLeast"/>
        <w:ind w:left="1840" w:right="0"/>
        <w:jc w:val="both"/>
        <w:textAlignment w:val="baseline"/>
        <w:rPr>
          <w:sz w:val="44"/>
        </w:rPr>
      </w:pPr>
      <w:bookmarkStart w:name="" w:id="6913"/>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究(第二卷第一部分)</w:t>
      </w:r>
      <w:bookmarkEnd w:id="6913"/>
    </w:p>
    <w:p>
      <w:pPr>
        <w:pageBreakBefore w:val="off"/>
        <w:tabs/>
        <w:wordWrap w:val="off"/>
        <w:spacing w:before="0" w:after="0" w:line="980" w:lineRule="exact"/>
        <w:ind w:left="0" w:right="0"/>
        <w:jc w:val="both"/>
        <w:textAlignment w:val="baseline"/>
        <w:rPr>
          <w:sz w:val="48"/>
        </w:rPr>
      </w:pPr>
      <w:bookmarkStart w:name="" w:id="6914"/>
      <w:r>
        <w:rPr>
          <w:rFonts w:ascii="宋体" w:hAnsi="宋体" w:cs="宋体" w:eastAsia="宋体"/>
          <w:sz w:val="48"/>
          <w:spacing w:val="0"/>
          <w:color w:val="000000"/>
          <w:b w:val="off"/>
          <w:i w:val="off"/>
        </w:rPr>
        <w:t/>
      </w:r>
      <w:bookmarkEnd w:id="6914"/>
    </w:p>
    <w:p>
      <w:pPr>
        <w:pageBreakBefore w:val="off"/>
        <w:tabs/>
        <w:wordWrap w:val="off"/>
        <w:spacing w:before="0" w:after="0" w:line="980" w:lineRule="atLeast"/>
        <w:ind w:left="1720" w:right="100" w:hanging="1720"/>
        <w:jc w:val="both"/>
        <w:textAlignment w:val="baseline"/>
        <w:rPr>
          <w:sz w:val="48"/>
        </w:rPr>
      </w:pPr>
      <w:bookmarkStart w:name="" w:id="6915"/>
      <w:r>
        <w:rPr>
          <w:rFonts w:ascii="宋体" w:hAnsi="宋体" w:cs="宋体" w:eastAsia="宋体"/>
          <w:sz w:val="48"/>
          <w:spacing w:val="0"/>
          <w:color w:val="000000"/>
          <w:b w:val="off"/>
          <w:i w:val="off"/>
        </w:rPr>
        <w:t>450</w:t>
      </w:r>
      <w:r>
        <w:rPr>
          <w:rFonts w:ascii="宋体" w:hAnsi="宋体" w:cs="宋体" w:eastAsia="宋体"/>
          <w:sz w:val="48"/>
          <w:spacing w:val="0"/>
          <w:color w:val="000000"/>
          <w:b w:val="off"/>
          <w:i w:val="off"/>
        </w:rPr>
        <w:t>A362 识？而这个意识又是一个在我们的定义意义上行为，它的对象</w:t>
      </w:r>
      <w:r>
        <w:rPr>
          <w:rFonts w:ascii="宋体" w:hAnsi="宋体" w:cs="宋体" w:eastAsia="宋体"/>
          <w:sz w:val="48"/>
          <w:spacing w:val="0"/>
          <w:color w:val="000000"/>
          <w:b w:val="off"/>
          <w:i w:val="off"/>
        </w:rPr>
        <w:t>相关物处在上述同一性之中？我相信，所有这些问题都明见地</w:t>
      </w:r>
      <w:r>
        <w:rPr>
          <w:rFonts w:ascii="宋体" w:hAnsi="宋体" w:cs="宋体" w:eastAsia="宋体"/>
          <w:sz w:val="48"/>
          <w:spacing w:val="0"/>
          <w:color w:val="000000"/>
          <w:b w:val="off"/>
          <w:i w:val="off"/>
        </w:rPr>
        <w:t>要求得到肯定的回答。我认为，没有什么比在这里出现的内容</w:t>
      </w:r>
      <w:r>
        <w:rPr>
          <w:rFonts w:ascii="宋体" w:hAnsi="宋体" w:cs="宋体" w:eastAsia="宋体"/>
          <w:sz w:val="48"/>
          <w:spacing w:val="0"/>
          <w:color w:val="000000"/>
          <w:b w:val="off"/>
          <w:i w:val="off"/>
        </w:rPr>
        <w:t>与行为的区别更为明见的了，更特殊地说，没有什么比在展示</w:t>
      </w:r>
      <w:r>
        <w:rPr>
          <w:rFonts w:ascii="宋体" w:hAnsi="宋体" w:cs="宋体" w:eastAsia="宋体"/>
          <w:sz w:val="48"/>
          <w:spacing w:val="0"/>
          <w:color w:val="000000"/>
          <w:b w:val="off"/>
          <w:i w:val="off"/>
        </w:rPr>
        <w:t>性[64]感觉意义上的感知内容与在立义性的并带有其他各种重</w:t>
      </w:r>
      <w:r>
        <w:rPr>
          <w:rFonts w:ascii="宋体" w:hAnsi="宋体" w:cs="宋体" w:eastAsia="宋体"/>
          <w:sz w:val="48"/>
          <w:spacing w:val="0"/>
          <w:color w:val="000000"/>
          <w:b w:val="off"/>
          <w:i w:val="off"/>
        </w:rPr>
        <w:t>叠特征的意向意义上的感知行为之间的区别更为明见的了；这</w:t>
      </w:r>
      <w:r>
        <w:rPr>
          <w:rFonts w:ascii="宋体" w:hAnsi="宋体" w:cs="宋体" w:eastAsia="宋体"/>
          <w:sz w:val="48"/>
          <w:spacing w:val="0"/>
          <w:color w:val="000000"/>
          <w:b w:val="off"/>
          <w:i w:val="off"/>
        </w:rPr>
        <w:t>种意向在与被立义的内容的统一中构成了完整具体的感知</w:t>
      </w:r>
      <w:r>
        <w:rPr>
          <w:rFonts w:ascii="宋体" w:hAnsi="宋体" w:cs="宋体" w:eastAsia="宋体"/>
          <w:sz w:val="48"/>
          <w:spacing w:val="0"/>
          <w:color w:val="000000"/>
          <w:b w:val="off"/>
          <w:i w:val="off"/>
        </w:rPr>
        <w:t>行为。</w:t>
      </w:r>
      <w:bookmarkEnd w:id="6915"/>
    </w:p>
    <w:p>
      <w:pPr>
        <w:pageBreakBefore w:val="off"/>
        <w:tabs/>
        <w:wordWrap w:val="off"/>
        <w:spacing w:before="0" w:after="0" w:line="980" w:lineRule="atLeast"/>
        <w:ind w:left="1840" w:right="80" w:firstLine="1120"/>
        <w:jc w:val="both"/>
        <w:textAlignment w:val="baseline"/>
        <w:rPr>
          <w:sz w:val="48"/>
        </w:rPr>
      </w:pPr>
      <w:bookmarkStart w:name="" w:id="6916"/>
      <w:r>
        <w:rPr>
          <w:rFonts w:ascii="宋体" w:hAnsi="宋体" w:cs="宋体" w:eastAsia="宋体"/>
          <w:sz w:val="48"/>
          <w:spacing w:val="0"/>
          <w:color w:val="000000"/>
          <w:b w:val="off"/>
          <w:i w:val="off"/>
        </w:rPr>
        <w:t>当然，在体验的最宽泛的描述意义上的意识内容也是意向</w:t>
      </w:r>
      <w:r>
        <w:rPr>
          <w:rFonts w:ascii="宋体" w:hAnsi="宋体" w:cs="宋体" w:eastAsia="宋体"/>
          <w:sz w:val="48"/>
          <w:spacing w:val="0"/>
          <w:color w:val="000000"/>
          <w:b w:val="off"/>
          <w:i w:val="off"/>
        </w:rPr>
        <w:t>特征，并且同样是完整的行为；就此而论，我们所能发现的所有</w:t>
      </w:r>
      <w:r>
        <w:rPr>
          <w:rFonts w:ascii="宋体" w:hAnsi="宋体" w:cs="宋体" w:eastAsia="宋体"/>
          <w:sz w:val="48"/>
          <w:spacing w:val="0"/>
          <w:color w:val="000000"/>
          <w:b w:val="off"/>
          <w:i w:val="off"/>
        </w:rPr>
        <w:t>区别肯定都是内容的区别。但在这个可体验之物的最宽泛领域</w:t>
      </w:r>
      <w:r>
        <w:rPr>
          <w:rFonts w:ascii="宋体" w:hAnsi="宋体" w:cs="宋体" w:eastAsia="宋体"/>
          <w:sz w:val="48"/>
          <w:spacing w:val="0"/>
          <w:color w:val="000000"/>
          <w:b w:val="off"/>
          <w:i w:val="off"/>
        </w:rPr>
        <w:t>之内，我们相信能够发现在两种意向体验之间的明见区别：在</w:t>
      </w:r>
      <w:r>
        <w:rPr>
          <w:rFonts w:ascii="宋体" w:hAnsi="宋体" w:cs="宋体" w:eastAsia="宋体"/>
          <w:sz w:val="48"/>
          <w:spacing w:val="0"/>
          <w:color w:val="000000"/>
          <w:b w:val="off"/>
          <w:i w:val="off"/>
        </w:rPr>
        <w:t>一种意向体验中，意向对象[65]通过各个体验的内在特征而构造</w:t>
      </w:r>
      <w:r>
        <w:rPr>
          <w:rFonts w:ascii="宋体" w:hAnsi="宋体" w:cs="宋体" w:eastAsia="宋体"/>
          <w:sz w:val="48"/>
          <w:spacing w:val="0"/>
          <w:color w:val="000000"/>
          <w:b w:val="off"/>
          <w:i w:val="off"/>
        </w:rPr>
        <w:t>出自身，在另一种意向体验那里，情况则不是如此，也就是说，它</w:t>
      </w:r>
      <w:r>
        <w:rPr>
          <w:rFonts w:ascii="宋体" w:hAnsi="宋体" w:cs="宋体" w:eastAsia="宋体"/>
          <w:sz w:val="48"/>
          <w:spacing w:val="0"/>
          <w:color w:val="000000"/>
          <w:b w:val="off"/>
          <w:i w:val="off"/>
        </w:rPr>
        <w:t>们是这样一种内容，这种内容虽然可以作为行为的基石而起作</w:t>
      </w:r>
      <w:r>
        <w:rPr>
          <w:rFonts w:ascii="宋体" w:hAnsi="宋体" w:cs="宋体" w:eastAsia="宋体"/>
          <w:sz w:val="48"/>
          <w:spacing w:val="0"/>
          <w:color w:val="000000"/>
          <w:b w:val="off"/>
          <w:i w:val="off"/>
        </w:rPr>
        <w:t>用，但本身却不是行为[66]。</w:t>
      </w:r>
      <w:bookmarkEnd w:id="6916"/>
    </w:p>
    <w:p>
      <w:pPr>
        <w:pageBreakBefore w:val="off"/>
        <w:tabs/>
        <w:wordWrap w:val="off"/>
        <w:spacing w:before="0" w:after="0" w:line="980" w:lineRule="atLeast"/>
        <w:ind w:left="1840" w:right="0" w:firstLine="1120"/>
        <w:jc w:val="both"/>
        <w:textAlignment w:val="baseline"/>
        <w:rPr>
          <w:sz w:val="48"/>
        </w:rPr>
      </w:pPr>
      <w:bookmarkStart w:name="" w:id="6917"/>
      <w:r>
        <w:rPr>
          <w:rFonts w:ascii="宋体" w:hAnsi="宋体" w:cs="宋体" w:eastAsia="宋体"/>
          <w:sz w:val="48"/>
          <w:spacing w:val="0"/>
          <w:color w:val="000000"/>
          <w:b w:val="off"/>
          <w:i w:val="off"/>
        </w:rPr>
        <w:t>如果将感知与回忆[67]进行比较，并且再将这两者与借助物</w:t>
      </w:r>
      <w:r>
        <w:rPr>
          <w:rFonts w:ascii="宋体" w:hAnsi="宋体" w:cs="宋体" w:eastAsia="宋体"/>
          <w:sz w:val="48"/>
          <w:spacing w:val="0"/>
          <w:color w:val="000000"/>
          <w:b w:val="off"/>
          <w:i w:val="off"/>
        </w:rPr>
        <w:t>理图像(绘画、塑像等等)或符号的表象进行比较，我们就会获得</w:t>
      </w:r>
      <w:r>
        <w:rPr>
          <w:rFonts w:ascii="宋体" w:hAnsi="宋体" w:cs="宋体" w:eastAsia="宋体"/>
          <w:sz w:val="48"/>
          <w:spacing w:val="0"/>
          <w:color w:val="000000"/>
          <w:b w:val="off"/>
          <w:i w:val="off"/>
        </w:rPr>
        <w:t xml:space="preserve">  可以进一步说明这个区别，并且可以使各种不同的行为特征得</w:t>
      </w:r>
      <w:r>
        <w:rPr>
          <w:rFonts w:ascii="宋体" w:hAnsi="宋体" w:cs="宋体" w:eastAsia="宋体"/>
          <w:sz w:val="48"/>
          <w:spacing w:val="0"/>
          <w:color w:val="000000"/>
          <w:b w:val="off"/>
          <w:i w:val="off"/>
        </w:rPr>
        <w:t>以相互衬托的有益例证。但最有益的例证是由表达提供的。如</w:t>
      </w:r>
      <w:r>
        <w:rPr>
          <w:rFonts w:ascii="宋体" w:hAnsi="宋体" w:cs="宋体" w:eastAsia="宋体"/>
          <w:sz w:val="48"/>
          <w:spacing w:val="0"/>
          <w:color w:val="000000"/>
          <w:b w:val="off"/>
          <w:i w:val="off"/>
        </w:rPr>
        <w:t>果我们想象，①例如，某些形态或阿拉伯图形〈Arabesken〉首先</w:t>
      </w:r>
      <w:r>
        <w:rPr>
          <w:rFonts w:ascii="宋体" w:hAnsi="宋体" w:cs="宋体" w:eastAsia="宋体"/>
          <w:sz w:val="48"/>
          <w:spacing w:val="0"/>
          <w:color w:val="000000"/>
          <w:b w:val="off"/>
          <w:i w:val="off"/>
        </w:rPr>
        <w:t>纯粹美学地作用于我们，而后我们突然领悟到，它们可能是一些</w:t>
      </w:r>
      <w:r>
        <w:rPr>
          <w:rFonts w:ascii="宋体" w:hAnsi="宋体" w:cs="宋体" w:eastAsia="宋体"/>
          <w:sz w:val="48"/>
          <w:spacing w:val="0"/>
          <w:color w:val="000000"/>
          <w:b w:val="off"/>
          <w:i w:val="off"/>
        </w:rPr>
        <w:t>象征或文字符号。这里的区别何在？或者我们来看这样一种情</w:t>
      </w:r>
      <w:r>
        <w:rPr>
          <w:rFonts w:ascii="宋体" w:hAnsi="宋体" w:cs="宋体" w:eastAsia="宋体"/>
          <w:sz w:val="48"/>
          <w:spacing w:val="0"/>
          <w:color w:val="000000"/>
          <w:b w:val="off"/>
          <w:i w:val="off"/>
        </w:rPr>
        <w:t>况：某人关注地倾听一个他完全不懂的词，把它当作单纯的声</w:t>
      </w:r>
      <w:r>
        <mc:AlternateContent>
          <mc:Choice Requires="wps">
            <w:drawing>
              <wp:anchor allowOverlap="true" layoutInCell="true" locked="false" simplePos="false" behindDoc="false" relativeHeight="251659264" distL="0" distR="0" distT="0" distB="0">
                <wp:simplePos x="0" y="0"/>
                <wp:positionH relativeFrom="page">
                  <wp:posOffset>1739900</wp:posOffset>
                </wp:positionH>
                <wp:positionV relativeFrom="paragraph">
                  <wp:posOffset>1168400</wp:posOffset>
                </wp:positionV>
                <wp:extent cx="927100" cy="469900"/>
                <wp:wrapNone/>
                <wp:docPr id="713" name="文本框 713"/>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6918"/>
                            <w:r>
                              <w:rPr>
                                <w:rFonts w:ascii="宋体" w:hAnsi="宋体" w:cs="宋体" w:eastAsia="宋体"/>
                                <w:sz w:val="48"/>
                                <w:spacing w:val="0"/>
                                <w:color w:val="000000"/>
                                <w:b w:val="off"/>
                                <w:i w:val="off"/>
                              </w:rPr>
                              <w:t>B₁384</w:t>
                            </w:r>
                            <w:bookmarkEnd w:id="6918"/>
                          </w:p>
                        </w:txbxContent>
                      </wps:txbx>
                      <wps:bodyPr wrap="square" lIns="0" rIns="0" tIns="0" bIns="0" vert="horz" anchor="t">
                        <a:noAutofit/>
                      </wps:bodyPr>
                    </wps:wsp>
                  </a:graphicData>
                </a:graphic>
              </wp:anchor>
            </w:drawing>
          </mc:Choice>
          <mc:Fallback>
            <w:pict>
              <v:shape type="#_x0000_t202" filled="f" stroked="f" style="margin-left:137pt;margin-top:92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6919"/>
                      <w:r>
                        <w:rPr>
                          <w:rFonts w:ascii="宋体" w:hAnsi="宋体" w:cs="宋体" w:eastAsia="宋体"/>
                          <w:sz w:val="48"/>
                          <w:spacing w:val="0"/>
                          <w:color w:val="000000"/>
                          <w:b w:val="off"/>
                          <w:i w:val="off"/>
                        </w:rPr>
                        <w:t>B₁384</w:t>
                      </w:r>
                      <w:bookmarkEnd w:id="6919"/>
                    </w:p>
                  </w:txbxContent>
                </v:textbox>
              </v:shape>
            </w:pict>
          </mc:Fallback>
        </mc:AlternateContent>
      </w:r>
      <w:bookmarkEnd w:id="6917"/>
    </w:p>
    <w:p>
      <w:pPr>
        <w:pageBreakBefore w:val="off"/>
        <w:tabs/>
        <w:wordWrap w:val="off"/>
        <w:spacing w:before="0" w:after="0" w:line="980" w:lineRule="atLeast"/>
        <w:ind w:left="1940" w:right="0"/>
        <w:jc w:val="both"/>
        <w:textAlignment w:val="baseline"/>
        <w:rPr>
          <w:sz w:val="48"/>
        </w:rPr>
      </w:pPr>
      <w:bookmarkStart w:name="" w:id="6920"/>
      <w:r>
        <w:rPr>
          <w:rFonts w:ascii="宋体" w:hAnsi="宋体" w:cs="宋体" w:eastAsia="宋体"/>
          <w:sz w:val="48"/>
          <w:spacing w:val="0"/>
          <w:color w:val="000000"/>
          <w:u w:val="single"/>
          <w:b w:val="off"/>
          <w:i w:val="off"/>
        </w:rPr>
        <w:t xml:space="preserve">               </w:t>
      </w:r>
      <w:bookmarkEnd w:id="6920"/>
    </w:p>
    <w:p>
      <w:pPr>
        <w:pageBreakBefore w:val="off"/>
        <w:tabs/>
        <w:wordWrap w:val="off"/>
        <w:spacing w:before="300" w:after="0" w:line="720" w:lineRule="atLeast"/>
        <w:ind w:left="1840" w:right="0" w:firstLine="800"/>
        <w:jc w:val="both"/>
        <w:textAlignment w:val="baseline"/>
        <w:rPr>
          <w:sz w:val="39"/>
        </w:rPr>
      </w:pPr>
      <w:bookmarkStart w:name="" w:id="6921"/>
      <w:r>
        <w:rPr>
          <w:rFonts w:ascii="宋体" w:hAnsi="宋体" w:cs="宋体" w:eastAsia="宋体"/>
          <w:sz w:val="39"/>
          <w:spacing w:val="0"/>
          <w:color w:val="000000"/>
          <w:b w:val="off"/>
          <w:i w:val="off"/>
        </w:rPr>
        <w:t>① 参阅[68]笔者“对基础逻辑学的心理学研究”(简称为“心理学研究”)，载于</w:t>
      </w:r>
      <w:r>
        <w:rPr>
          <w:rFonts w:ascii="宋体" w:hAnsi="宋体" w:cs="宋体" w:eastAsia="宋体"/>
          <w:sz w:val="39"/>
          <w:spacing w:val="0"/>
          <w:color w:val="000000"/>
          <w:b w:val="off"/>
          <w:i w:val="off"/>
        </w:rPr>
        <w:t>《哲学月刊》，第三十期，1894年，第182页。</w:t>
      </w:r>
      <w:bookmarkEnd w:id="6921"/>
    </w:p>
    <w:p>
      <w:r>
        <w:t/>
      </w:r>
    </w:p>
    <w:p>
      <w:pPr>
        <w:sectPr>
          <w:footerReference r:id="rId1030"/>
          <w:headerReference r:id="rId1031" w:type="default"/>
          <w:type w:val="nextPage"/>
          <w:pgSz w:w="22520" w:h="31680"/>
          <w:pgMar w:left="2760" w:top="2400" w:right="2760" w:bottom="2400" w:header="2100" w:footer="2100"/>
          <w:cols w:num="1"/>
        </w:sectPr>
      </w:pPr>
    </w:p>
    <w:p>
      <w:pPr>
        <w:pageBreakBefore w:val="off"/>
        <w:tabs/>
        <w:wordWrap w:val="off"/>
        <w:spacing w:before="0" w:after="0" w:line="520" w:lineRule="atLeast"/>
        <w:ind w:left="0" w:right="1660"/>
        <w:jc w:val="right"/>
        <w:textAlignment w:val="baseline"/>
        <w:rPr>
          <w:sz w:val="38"/>
        </w:rPr>
      </w:pPr>
      <w:bookmarkStart w:name="" w:id="6922"/>
      <w:r>
        <w:rPr>
          <w:rFonts w:ascii="黑体" w:hAnsi="黑体" w:cs="黑体" w:eastAsia="黑体"/>
          <w:sz w:val="38"/>
          <w:spacing w:val="0"/>
          <w:color w:val="000000"/>
          <w:b w:val="off"/>
          <w:i w:val="off"/>
        </w:rPr>
        <w:t>第二章 意识作为意向体验</w:t>
      </w:r>
      <w:bookmarkEnd w:id="6922"/>
    </w:p>
    <w:p>
      <w:pPr>
        <w:pageBreakBefore w:val="off"/>
        <w:tabs/>
        <w:wordWrap w:val="off"/>
        <w:spacing w:before="0" w:after="0" w:line="940" w:lineRule="exact"/>
        <w:ind w:left="0" w:right="0"/>
        <w:jc w:val="right"/>
        <w:textAlignment w:val="baseline"/>
        <w:rPr>
          <w:sz w:val="54"/>
        </w:rPr>
      </w:pPr>
      <w:bookmarkStart w:name="" w:id="6923"/>
      <w:r>
        <w:rPr>
          <w:rFonts w:ascii="宋体" w:hAnsi="宋体" w:cs="宋体" w:eastAsia="宋体"/>
          <w:sz w:val="54"/>
          <w:spacing w:val="0"/>
          <w:color w:val="000000"/>
          <w:b w:val="off"/>
          <w:i w:val="off"/>
        </w:rPr>
        <w:t/>
      </w:r>
      <w:bookmarkEnd w:id="6923"/>
    </w:p>
    <w:p>
      <w:pPr>
        <w:pageBreakBefore w:val="off"/>
        <w:tabs/>
        <w:wordWrap w:val="off"/>
        <w:spacing w:before="0" w:after="0" w:line="920" w:lineRule="atLeast"/>
        <w:ind w:left="740" w:right="80"/>
        <w:jc w:val="both"/>
        <w:textAlignment w:val="baseline"/>
        <w:rPr>
          <w:sz w:val="54"/>
        </w:rPr>
      </w:pPr>
      <w:bookmarkStart w:name="" w:id="6924"/>
      <w:r>
        <w:rPr>
          <w:rFonts w:ascii="宋体" w:hAnsi="宋体" w:cs="宋体" w:eastAsia="宋体"/>
          <w:sz w:val="54"/>
          <w:spacing w:val="0"/>
          <w:color w:val="000000"/>
          <w:b w:val="off"/>
          <w:i w:val="off"/>
        </w:rPr>
        <w:t>音复合，同时丝毫不知这是一个词；我们再比较一下这个情况：</w:t>
      </w:r>
      <w:r>
        <w:rPr>
          <w:rFonts w:ascii="宋体" w:hAnsi="宋体" w:cs="宋体" w:eastAsia="宋体"/>
          <w:sz w:val="54"/>
          <w:spacing w:val="0"/>
          <w:color w:val="000000"/>
          <w:b w:val="off"/>
          <w:i w:val="off"/>
        </w:rPr>
        <w:t>以后，当他熟悉了这个词的含义时，他在一段对话中听懂了这个</w:t>
      </w:r>
      <w:r>
        <w:rPr>
          <w:rFonts w:ascii="宋体" w:hAnsi="宋体" w:cs="宋体" w:eastAsia="宋体"/>
          <w:sz w:val="54"/>
          <w:spacing w:val="0"/>
          <w:color w:val="000000"/>
          <w:b w:val="off"/>
          <w:i w:val="off"/>
        </w:rPr>
        <w:t>词，但并不带有〔对这个词的〕直观化。相对于那个无思想的</w:t>
      </w:r>
      <w:r>
        <w:rPr>
          <w:rFonts w:ascii="宋体" w:hAnsi="宋体" w:cs="宋体" w:eastAsia="宋体"/>
          <w:sz w:val="54"/>
          <w:spacing w:val="0"/>
          <w:color w:val="000000"/>
          <w:b w:val="off"/>
          <w:i w:val="off"/>
        </w:rPr>
        <w:t>〈gedankenleer〉[69]语音而言，这个被理解的、但仅仅象征性地</w:t>
      </w:r>
      <w:r>
        <w:rPr>
          <w:rFonts w:ascii="宋体" w:hAnsi="宋体" w:cs="宋体" w:eastAsia="宋体"/>
          <w:sz w:val="54"/>
          <w:spacing w:val="0"/>
          <w:color w:val="000000"/>
          <w:b w:val="off"/>
          <w:i w:val="off"/>
        </w:rPr>
        <w:t>起作用的表达所多出的部分究竟在哪里？我们是简单地直观一</w:t>
      </w:r>
      <w:r>
        <w:rPr>
          <w:rFonts w:ascii="宋体" w:hAnsi="宋体" w:cs="宋体" w:eastAsia="宋体"/>
          <w:sz w:val="54"/>
          <w:spacing w:val="0"/>
          <w:color w:val="000000"/>
          <w:b w:val="off"/>
          <w:i w:val="off"/>
        </w:rPr>
        <w:t>个具体的 A，还是将它立义为“一个随意的A”的“代表”，这里的</w:t>
      </w:r>
      <w:r>
        <w:rPr>
          <w:rFonts w:ascii="宋体" w:hAnsi="宋体" w:cs="宋体" w:eastAsia="宋体"/>
          <w:sz w:val="54"/>
          <w:spacing w:val="0"/>
          <w:color w:val="000000"/>
          <w:b w:val="off"/>
          <w:i w:val="off"/>
        </w:rPr>
        <w:t>区别何在？在这些和无数类似的情况中，行为特征都发生了变</w:t>
      </w:r>
      <w:r>
        <w:rPr>
          <w:rFonts w:ascii="宋体" w:hAnsi="宋体" w:cs="宋体" w:eastAsia="宋体"/>
          <w:sz w:val="54"/>
          <w:spacing w:val="0"/>
          <w:color w:val="000000"/>
          <w:b w:val="off"/>
          <w:i w:val="off"/>
        </w:rPr>
        <w:t>异。所有逻辑区别，尤其是所有范畴形式的区别都建构在[70]意</w:t>
      </w:r>
      <w:r>
        <w:rPr>
          <w:rFonts w:ascii="宋体" w:hAnsi="宋体" w:cs="宋体" w:eastAsia="宋体"/>
          <w:sz w:val="54"/>
          <w:spacing w:val="0"/>
          <w:color w:val="000000"/>
          <w:b w:val="off"/>
          <w:i w:val="off"/>
        </w:rPr>
        <w:t>向意义上的逻辑行为之中。</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635000</wp:posOffset>
                </wp:positionV>
                <wp:extent cx="850900" cy="482600"/>
                <wp:wrapNone/>
                <wp:docPr id="714" name="文本框 714"/>
                <a:graphic xmlns:a="http://schemas.openxmlformats.org/drawingml/2006/main">
                  <a:graphicData uri="http://schemas.microsoft.com/office/word/2010/wordprocessingShape">
                    <wps:wsp>
                      <wps:cNvSpPr txBox="true"/>
                      <wps:spPr>
                        <a:xfrm>
                          <a:off x="0" y="0"/>
                          <a:ext cx="8509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925"/>
                            <w:r>
                              <w:rPr>
                                <w:rFonts w:ascii="楷体" w:hAnsi="楷体" w:cs="楷体" w:eastAsia="楷体"/>
                                <w:sz w:val="51"/>
                                <w:spacing w:val="0"/>
                                <w:color w:val="000000"/>
                                <w:b w:val="off"/>
                                <w:i w:val="off"/>
                              </w:rPr>
                              <w:t>|451</w:t>
                            </w:r>
                            <w:bookmarkEnd w:id="6925"/>
                          </w:p>
                        </w:txbxContent>
                      </wps:txbx>
                      <wps:bodyPr wrap="square" lIns="0" rIns="0" tIns="0" bIns="0" vert="horz" anchor="t">
                        <a:noAutofit/>
                      </wps:bodyPr>
                    </wps:wsp>
                  </a:graphicData>
                </a:graphic>
              </wp:anchor>
            </w:drawing>
          </mc:Choice>
          <mc:Fallback>
            <w:pict>
              <v:shape type="#_x0000_t202" filled="f" stroked="f" style="margin-left:976pt;margin-top:50pt;width:67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926"/>
                      <w:r>
                        <w:rPr>
                          <w:rFonts w:ascii="楷体" w:hAnsi="楷体" w:cs="楷体" w:eastAsia="楷体"/>
                          <w:sz w:val="51"/>
                          <w:spacing w:val="0"/>
                          <w:color w:val="000000"/>
                          <w:b w:val="off"/>
                          <w:i w:val="off"/>
                        </w:rPr>
                        <w:t>|451</w:t>
                      </w:r>
                      <w:bookmarkEnd w:id="6926"/>
                    </w:p>
                  </w:txbxContent>
                </v:textbox>
              </v:shape>
            </w:pict>
          </mc:Fallback>
        </mc:AlternateContent>
      </w:r>
      <w:bookmarkEnd w:id="6924"/>
    </w:p>
    <w:p>
      <w:pPr>
        <w:pageBreakBefore w:val="off"/>
        <w:tabs/>
        <w:wordWrap w:val="off"/>
        <w:spacing w:before="0" w:after="0" w:line="900" w:lineRule="atLeast"/>
        <w:ind w:left="740" w:right="0" w:firstLine="1100"/>
        <w:jc w:val="both"/>
        <w:textAlignment w:val="baseline"/>
        <w:rPr>
          <w:sz w:val="54"/>
        </w:rPr>
      </w:pPr>
      <w:bookmarkStart w:name="" w:id="6927"/>
      <w:r>
        <w:rPr>
          <w:rFonts w:ascii="宋体" w:hAnsi="宋体" w:cs="宋体" w:eastAsia="宋体"/>
          <w:sz w:val="54"/>
          <w:spacing w:val="0"/>
          <w:color w:val="000000"/>
          <w:b w:val="off"/>
          <w:i w:val="off"/>
        </w:rPr>
        <w:t>在这类范例分析中表明，现代统觉学说是不充分的，它甚至</w:t>
      </w:r>
      <w:r>
        <w:rPr>
          <w:rFonts w:ascii="宋体" w:hAnsi="宋体" w:cs="宋体" w:eastAsia="宋体"/>
          <w:sz w:val="54"/>
          <w:spacing w:val="0"/>
          <w:color w:val="000000"/>
          <w:b w:val="off"/>
          <w:i w:val="off"/>
        </w:rPr>
        <w:t>忽略了对于逻辑学-认识论兴趣来说至关重要的方面。它没有</w:t>
      </w:r>
      <w:r>
        <w:rPr>
          <w:rFonts w:ascii="宋体" w:hAnsi="宋体" w:cs="宋体" w:eastAsia="宋体"/>
          <w:sz w:val="54"/>
          <w:spacing w:val="0"/>
          <w:color w:val="000000"/>
          <w:b w:val="off"/>
          <w:i w:val="off"/>
        </w:rPr>
        <w:t>正确地对待这个现象学的实事状态，它根本没有对这个事态进</w:t>
      </w:r>
      <w:r>
        <w:rPr>
          <w:rFonts w:ascii="宋体" w:hAnsi="宋体" w:cs="宋体" w:eastAsia="宋体"/>
          <w:sz w:val="54"/>
          <w:spacing w:val="0"/>
          <w:color w:val="000000"/>
          <w:b w:val="off"/>
          <w:i w:val="off"/>
        </w:rPr>
        <w:t>行分析和描述。然而立义的区别首先是描述性的区别；并且与</w:t>
      </w:r>
      <w:r>
        <w:rPr>
          <w:rFonts w:ascii="宋体" w:hAnsi="宋体" w:cs="宋体" w:eastAsia="宋体"/>
          <w:sz w:val="54"/>
          <w:spacing w:val="0"/>
          <w:color w:val="000000"/>
          <w:b w:val="off"/>
          <w:i w:val="off"/>
        </w:rPr>
        <w:t>认识批判者相关的惟有这些区别，而不是在无意识的心灵深处</w:t>
      </w:r>
      <w:r>
        <w:rPr>
          <w:rFonts w:ascii="宋体" w:hAnsi="宋体" w:cs="宋体" w:eastAsia="宋体"/>
          <w:sz w:val="54"/>
          <w:spacing w:val="0"/>
          <w:color w:val="000000"/>
          <w:b w:val="off"/>
          <w:i w:val="off"/>
        </w:rPr>
        <w:t>或在生理发生的领域中的某些隐蔽的和假设的过程。惟有这些</w:t>
      </w:r>
      <w:r>
        <w:rPr>
          <w:rFonts w:ascii="宋体" w:hAnsi="宋体" w:cs="宋体" w:eastAsia="宋体"/>
          <w:sz w:val="54"/>
          <w:spacing w:val="0"/>
          <w:color w:val="000000"/>
          <w:b w:val="off"/>
          <w:i w:val="off"/>
        </w:rPr>
        <w:t>区别才能受到像认识批判所预设的那种纯粹现象学的、排除了</w:t>
      </w:r>
      <w:r>
        <w:rPr>
          <w:rFonts w:ascii="宋体" w:hAnsi="宋体" w:cs="宋体" w:eastAsia="宋体"/>
          <w:sz w:val="54"/>
          <w:spacing w:val="0"/>
          <w:color w:val="000000"/>
          <w:b w:val="off"/>
          <w:i w:val="off"/>
        </w:rPr>
        <w:t>所有超越性设定的把握。对我们来说，统觉就是在体验本身之</w:t>
      </w:r>
      <w:r>
        <w:rPr>
          <w:rFonts w:ascii="宋体" w:hAnsi="宋体" w:cs="宋体" w:eastAsia="宋体"/>
          <w:sz w:val="54"/>
          <w:spacing w:val="0"/>
          <w:color w:val="000000"/>
          <w:b w:val="off"/>
          <w:i w:val="off"/>
        </w:rPr>
        <w:t>中，在它的描述内容之中相对于感觉的粗糙此在而多出的部分</w:t>
      </w:r>
      <w:r>
        <w:rPr>
          <w:rFonts w:ascii="宋体" w:hAnsi="宋体" w:cs="宋体" w:eastAsia="宋体"/>
          <w:sz w:val="54"/>
          <w:spacing w:val="0"/>
          <w:color w:val="000000"/>
          <w:b w:val="off"/>
          <w:i w:val="off"/>
        </w:rPr>
        <w:t>〈Überschuß〉；它是这样一个行为特征，这个行为特征可以说</w:t>
      </w:r>
      <w:r>
        <w:rPr>
          <w:rFonts w:ascii="宋体" w:hAnsi="宋体" w:cs="宋体" w:eastAsia="宋体"/>
          <w:sz w:val="54"/>
          <w:spacing w:val="0"/>
          <w:color w:val="000000"/>
          <w:b w:val="off"/>
          <w:i w:val="off"/>
        </w:rPr>
        <w:t>是赋予感觉以灵魂〈beseelt〉，并且是根据其本质来赋予灵魂，</w:t>
      </w:r>
      <w:r>
        <w:rPr>
          <w:rFonts w:ascii="宋体" w:hAnsi="宋体" w:cs="宋体" w:eastAsia="宋体"/>
          <w:sz w:val="54"/>
          <w:spacing w:val="0"/>
          <w:color w:val="000000"/>
          <w:b w:val="off"/>
          <w:i w:val="off"/>
        </w:rPr>
        <w:t>从而使我们可以感知到这个或那个对象之物，例如看到这棵</w:t>
      </w:r>
      <w:r>
        <w:rPr>
          <w:rFonts w:ascii="宋体" w:hAnsi="宋体" w:cs="宋体" w:eastAsia="宋体"/>
          <w:sz w:val="54"/>
          <w:spacing w:val="0"/>
          <w:color w:val="000000"/>
          <w:b w:val="off"/>
          <w:i w:val="off"/>
        </w:rPr>
        <w:t>树，听到这个铃响，闻到这个花香等等。感觉以及这些对它进</w:t>
      </w:r>
      <w:r>
        <w:rPr>
          <w:rFonts w:ascii="宋体" w:hAnsi="宋体" w:cs="宋体" w:eastAsia="宋体"/>
          <w:sz w:val="54"/>
          <w:spacing w:val="0"/>
          <w:color w:val="000000"/>
          <w:b w:val="off"/>
          <w:i w:val="off"/>
        </w:rPr>
        <w:t>行“立义”或“统摄”的行为在这里被体验，但它们并不对象性</w:t>
      </w:r>
      <w:r>
        <w:rPr>
          <w:rFonts w:ascii="宋体" w:hAnsi="宋体" w:cs="宋体" w:eastAsia="宋体"/>
          <w:sz w:val="54"/>
          <w:spacing w:val="0"/>
          <w:color w:val="000000"/>
          <w:b w:val="off"/>
          <w:i w:val="off"/>
        </w:rPr>
        <w:t>地显现出来；它们没有被看到、被听到，没有带着某个“意义”</w:t>
      </w:r>
      <w:r>
        <w:rPr>
          <w:rFonts w:ascii="宋体" w:hAnsi="宋体" w:cs="宋体" w:eastAsia="宋体"/>
          <w:sz w:val="54"/>
          <w:spacing w:val="0"/>
          <w:color w:val="000000"/>
          <w:b w:val="off"/>
          <w:i w:val="off"/>
        </w:rPr>
        <w:t>被感知。另一方面，对象则显现出来，被感知，但它们没有被</w:t>
      </w:r>
      <w:r>
        <w:rPr>
          <w:rFonts w:ascii="宋体" w:hAnsi="宋体" w:cs="宋体" w:eastAsia="宋体"/>
          <w:sz w:val="54"/>
          <w:spacing w:val="0"/>
          <w:color w:val="000000"/>
          <w:b w:val="off"/>
          <w:i w:val="off"/>
        </w:rPr>
        <w:t>体验。不言而喻，我们在这里要排除相即感知〈adäquate</w:t>
      </w:r>
      <w:r>
        <w:rPr>
          <w:rFonts w:ascii="宋体" w:hAnsi="宋体" w:cs="宋体" w:eastAsia="宋体"/>
          <w:sz w:val="54"/>
          <w:spacing w:val="0"/>
          <w:color w:val="000000"/>
          <w:b w:val="off"/>
          <w:i w:val="off"/>
        </w:rPr>
        <w:t>Wahrnehmung〉的情况[71]。</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4635500</wp:posOffset>
                </wp:positionV>
                <wp:extent cx="1181100" cy="482600"/>
                <wp:wrapNone/>
                <wp:docPr id="715" name="文本框 715"/>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6928"/>
                            <w:r>
                              <w:rPr>
                                <w:rFonts w:ascii="楷体" w:hAnsi="楷体" w:cs="楷体" w:eastAsia="楷体"/>
                                <w:sz w:val="51"/>
                                <w:spacing w:val="0"/>
                                <w:color w:val="000000"/>
                                <w:b w:val="off"/>
                                <w:i w:val="off"/>
                              </w:rPr>
                              <w:t>B，385</w:t>
                            </w:r>
                            <w:bookmarkEnd w:id="6928"/>
                          </w:p>
                        </w:txbxContent>
                      </wps:txbx>
                      <wps:bodyPr wrap="square" lIns="0" rIns="0" tIns="0" bIns="0" vert="horz" anchor="t">
                        <a:noAutofit/>
                      </wps:bodyPr>
                    </wps:wsp>
                  </a:graphicData>
                </a:graphic>
              </wp:anchor>
            </w:drawing>
          </mc:Choice>
          <mc:Fallback>
            <w:pict>
              <v:shape type="#_x0000_t202" filled="f" stroked="f" style="margin-left:978pt;margin-top:365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6929"/>
                      <w:r>
                        <w:rPr>
                          <w:rFonts w:ascii="楷体" w:hAnsi="楷体" w:cs="楷体" w:eastAsia="楷体"/>
                          <w:sz w:val="51"/>
                          <w:spacing w:val="0"/>
                          <w:color w:val="000000"/>
                          <w:b w:val="off"/>
                          <w:i w:val="off"/>
                        </w:rPr>
                        <w:t>B，385</w:t>
                      </w:r>
                      <w:bookmarkEnd w:id="6929"/>
                    </w:p>
                  </w:txbxContent>
                </v:textbox>
              </v:shape>
            </w:pict>
          </mc:Fallback>
        </mc:AlternateContent>
      </w:r>
      <w:bookmarkEnd w:id="6927"/>
    </w:p>
    <w:p>
      <w:r>
        <w:t/>
      </w:r>
    </w:p>
    <w:p>
      <w:pPr>
        <w:sectPr>
          <w:footerReference r:id="rId1032"/>
          <w:headerReference r:id="rId1033" w:type="default"/>
          <w:type w:val="nextPage"/>
          <w:pgSz w:w="22520" w:h="31680"/>
          <w:pgMar w:left="3240" w:top="2520" w:right="3240" w:bottom="2520" w:header="2220" w:footer="2220"/>
          <w:cols w:num="1"/>
        </w:sectPr>
      </w:pPr>
    </w:p>
    <w:p>
      <w:pPr>
        <w:pageBreakBefore w:val="off"/>
        <w:tabs>
          <w:tab w:pos="3320" w:val="left" w:leader="none"/>
        </w:tabs>
        <w:wordWrap w:val="off"/>
        <w:spacing w:before="0" w:after="0" w:line="560" w:lineRule="atLeast"/>
        <w:ind w:left="1800" w:right="0"/>
        <w:jc w:val="both"/>
        <w:textAlignment w:val="baseline"/>
        <w:rPr>
          <w:sz w:val="41"/>
        </w:rPr>
      </w:pPr>
      <w:bookmarkStart w:name="" w:id="6930"/>
      <w:r>
        <w:rPr>
          <w:rFonts w:ascii="楷体" w:hAnsi="楷体" w:cs="楷体" w:eastAsia="楷体"/>
          <w:sz w:val="41"/>
          <w:spacing w:val="0"/>
          <w:color w:val="000000"/>
          <w:b w:val="off"/>
          <w:i w:val="off"/>
        </w:rPr>
        <w:t>452</w:t>
      </w:r>
      <w:r>
        <w:t xml:space="preserve">	</w:t>
      </w:r>
      <w:r>
        <w:rPr>
          <w:rFonts w:ascii="宋体" w:hAnsi="宋体" w:cs="宋体" w:eastAsia="宋体"/>
          <w:sz w:val="41"/>
          <w:spacing w:val="0"/>
          <w:color w:val="000000"/>
          <w:b w:val="off"/>
          <w:i w:val="off"/>
        </w:rPr>
        <w:t>逻辑研究(第二卷第一部分)</w:t>
      </w:r>
      <w:bookmarkEnd w:id="6930"/>
    </w:p>
    <w:p>
      <w:pPr>
        <w:pageBreakBefore w:val="off"/>
        <w:tabs/>
        <w:wordWrap w:val="off"/>
        <w:spacing w:before="0" w:after="0" w:line="480" w:lineRule="exact"/>
        <w:ind w:left="0" w:right="0"/>
        <w:jc w:val="both"/>
        <w:textAlignment w:val="baseline"/>
        <w:rPr>
          <w:sz w:val="41"/>
        </w:rPr>
      </w:pPr>
      <w:bookmarkStart w:name="" w:id="6931"/>
      <w:r>
        <w:rPr>
          <w:rFonts w:ascii="宋体" w:hAnsi="宋体" w:cs="宋体" w:eastAsia="宋体"/>
          <w:sz w:val="41"/>
          <w:spacing w:val="0"/>
          <w:color w:val="000000"/>
          <w:b w:val="off"/>
          <w:i w:val="off"/>
        </w:rPr>
        <w:t/>
      </w:r>
      <w:bookmarkEnd w:id="6931"/>
    </w:p>
    <w:p>
      <w:pPr>
        <w:pageBreakBefore w:val="off"/>
        <w:tabs/>
        <w:wordWrap w:val="off"/>
        <w:spacing w:before="0" w:after="0" w:line="480" w:lineRule="exact"/>
        <w:ind w:left="0" w:right="0"/>
        <w:jc w:val="both"/>
        <w:textAlignment w:val="baseline"/>
        <w:rPr>
          <w:sz w:val="41"/>
        </w:rPr>
      </w:pPr>
      <w:bookmarkStart w:name="" w:id="6932"/>
      <w:r>
        <w:rPr>
          <w:rFonts w:ascii="宋体" w:hAnsi="宋体" w:cs="宋体" w:eastAsia="宋体"/>
          <w:sz w:val="41"/>
          <w:spacing w:val="0"/>
          <w:color w:val="000000"/>
          <w:b w:val="off"/>
          <w:i w:val="off"/>
        </w:rPr>
        <w:t/>
      </w:r>
      <w:bookmarkEnd w:id="6932"/>
    </w:p>
    <w:p>
      <w:pPr>
        <w:pageBreakBefore w:val="off"/>
        <w:tabs/>
        <w:wordWrap w:val="off"/>
        <w:spacing w:before="0" w:after="0" w:line="980" w:lineRule="atLeast"/>
        <w:ind w:left="1760" w:right="80" w:hanging="1760"/>
        <w:jc w:val="both"/>
        <w:textAlignment w:val="baseline"/>
        <w:rPr>
          <w:sz w:val="54"/>
        </w:rPr>
      </w:pPr>
      <w:bookmarkStart w:name="" w:id="6933"/>
      <w:r>
        <w:rPr>
          <w:rFonts w:ascii="宋体" w:hAnsi="宋体" w:cs="宋体" w:eastAsia="宋体"/>
          <w:sz w:val="54"/>
          <w:spacing w:val="0"/>
          <w:color w:val="000000"/>
          <w:b w:val="off"/>
          <w:i w:val="off"/>
        </w:rPr>
        <w:t>A364</w:t>
      </w:r>
      <w:r>
        <w:rPr>
          <w:rFonts w:ascii="宋体" w:hAnsi="宋体" w:cs="宋体" w:eastAsia="宋体"/>
          <w:sz w:val="54"/>
          <w:spacing w:val="0"/>
          <w:color w:val="000000"/>
          <w:b w:val="off"/>
          <w:i w:val="off"/>
        </w:rPr>
        <w:t xml:space="preserve">     类似的情况显然在其他地方也有效；例如对于那些属于</w:t>
      </w:r>
      <w:r>
        <w:rPr>
          <w:rFonts w:ascii="宋体" w:hAnsi="宋体" w:cs="宋体" w:eastAsia="宋体"/>
          <w:sz w:val="54"/>
          <w:spacing w:val="0"/>
          <w:color w:val="000000"/>
          <w:b w:val="off"/>
          <w:i w:val="off"/>
        </w:rPr>
        <w:t>素朴的和映象的〈abbildend〉想象[72]行为的感觉(或者我们也</w:t>
      </w:r>
      <w:r>
        <w:rPr>
          <w:rFonts w:ascii="宋体" w:hAnsi="宋体" w:cs="宋体" w:eastAsia="宋体"/>
          <w:sz w:val="54"/>
          <w:spacing w:val="0"/>
          <w:color w:val="000000"/>
          <w:b w:val="off"/>
          <w:i w:val="off"/>
        </w:rPr>
        <w:t>可以将它称之为作为立义基础起作用的内容)①也有效。图像</w:t>
      </w:r>
      <w:r>
        <w:rPr>
          <w:rFonts w:ascii="宋体" w:hAnsi="宋体" w:cs="宋体" w:eastAsia="宋体"/>
          <w:sz w:val="54"/>
          <w:spacing w:val="0"/>
          <w:color w:val="000000"/>
          <w:b w:val="off"/>
          <w:i w:val="off"/>
        </w:rPr>
        <w:t>化〈verbildlichend〉的立义使我们[73]不是具有一个感知显现，</w:t>
      </w:r>
      <w:r>
        <w:rPr>
          <w:rFonts w:ascii="宋体" w:hAnsi="宋体" w:cs="宋体" w:eastAsia="宋体"/>
          <w:sz w:val="54"/>
          <w:spacing w:val="0"/>
          <w:color w:val="000000"/>
          <w:b w:val="off"/>
          <w:i w:val="off"/>
        </w:rPr>
        <w:t>而是具有一个图像显现，在这种显现中，图像地被表象的对象</w:t>
      </w:r>
      <w:r>
        <w:rPr>
          <w:rFonts w:ascii="宋体" w:hAnsi="宋体" w:cs="宋体" w:eastAsia="宋体"/>
          <w:sz w:val="54"/>
          <w:spacing w:val="0"/>
          <w:color w:val="000000"/>
          <w:b w:val="off"/>
          <w:i w:val="off"/>
        </w:rPr>
        <w:t>(在一张画像上的半人半马)在被体验的感觉的基础上显现出</w:t>
      </w:r>
      <w:r>
        <w:rPr>
          <w:rFonts w:ascii="宋体" w:hAnsi="宋体" w:cs="宋体" w:eastAsia="宋体"/>
          <w:sz w:val="54"/>
          <w:spacing w:val="0"/>
          <w:color w:val="000000"/>
          <w:b w:val="off"/>
          <w:i w:val="off"/>
        </w:rPr>
        <w:t>来。②人们同时理解了，在与意向对象关系中的表象(感知的、</w:t>
      </w:r>
      <w:r>
        <w:rPr>
          <w:rFonts w:ascii="宋体" w:hAnsi="宋体" w:cs="宋体" w:eastAsia="宋体"/>
          <w:sz w:val="54"/>
          <w:spacing w:val="0"/>
          <w:color w:val="000000"/>
          <w:b w:val="off"/>
          <w:i w:val="off"/>
        </w:rPr>
        <w:t>回忆的、臆想的、映象的、标识的对对象之意向)意味着什么，在</w:t>
      </w:r>
      <w:r>
        <w:rPr>
          <w:rFonts w:ascii="宋体" w:hAnsi="宋体" w:cs="宋体" w:eastAsia="宋体"/>
          <w:sz w:val="54"/>
          <w:spacing w:val="0"/>
          <w:color w:val="000000"/>
          <w:b w:val="off"/>
          <w:i w:val="off"/>
        </w:rPr>
        <w:t>与实项属于行为的感觉的关系中的立义、释义、统觉意味着</w:t>
      </w:r>
      <w:r>
        <w:rPr>
          <w:rFonts w:ascii="宋体" w:hAnsi="宋体" w:cs="宋体" w:eastAsia="宋体"/>
          <w:sz w:val="54"/>
          <w:spacing w:val="0"/>
          <w:color w:val="000000"/>
          <w:b w:val="off"/>
          <w:i w:val="off"/>
        </w:rPr>
        <w:t>什么。</w:t>
      </w:r>
      <w:bookmarkEnd w:id="6933"/>
    </w:p>
    <w:p>
      <w:pPr>
        <w:pageBreakBefore w:val="off"/>
        <w:tabs/>
        <w:wordWrap w:val="off"/>
        <w:spacing w:before="0" w:after="0" w:line="980" w:lineRule="atLeast"/>
        <w:ind w:left="1860" w:right="40" w:hanging="1860"/>
        <w:jc w:val="both"/>
        <w:textAlignment w:val="baseline"/>
        <w:rPr>
          <w:sz w:val="54"/>
        </w:rPr>
      </w:pPr>
      <w:bookmarkStart w:name="" w:id="6934"/>
      <w:r>
        <w:rPr>
          <w:rFonts w:ascii="楷体" w:hAnsi="楷体" w:cs="楷体" w:eastAsia="楷体"/>
          <w:sz w:val="54"/>
          <w:spacing w:val="0"/>
          <w:color w:val="000000"/>
          <w:b w:val="off"/>
          <w:i w:val="off"/>
        </w:rPr>
        <w:t>B1386</w:t>
      </w:r>
      <w:r>
        <w:rPr>
          <w:rFonts w:ascii="宋体" w:hAnsi="宋体" w:cs="宋体" w:eastAsia="宋体"/>
          <w:sz w:val="54"/>
          <w:spacing w:val="0"/>
          <w:color w:val="000000"/>
          <w:b w:val="off"/>
          <w:i w:val="off"/>
        </w:rPr>
        <w:t>从这些被考察的例子来看，我认为这也是明见的：事实上</w:t>
      </w:r>
      <w:r>
        <w:rPr>
          <w:rFonts w:ascii="宋体" w:hAnsi="宋体" w:cs="宋体" w:eastAsia="宋体"/>
          <w:sz w:val="54"/>
          <w:spacing w:val="0"/>
          <w:color w:val="000000"/>
          <w:b w:val="off"/>
          <w:i w:val="off"/>
        </w:rPr>
        <w:t>存在着本质不同的“意识方式”，即本质不同的与对象之物的关</w:t>
      </w:r>
      <w:r>
        <w:rPr>
          <w:rFonts w:ascii="宋体" w:hAnsi="宋体" w:cs="宋体" w:eastAsia="宋体"/>
          <w:sz w:val="54"/>
          <w:spacing w:val="0"/>
          <w:color w:val="000000"/>
          <w:b w:val="off"/>
          <w:i w:val="off"/>
        </w:rPr>
        <w:t>系方式；在感知的情况中，在素朴“再造的”当下化情况中[75]、在</w:t>
      </w:r>
      <w:r>
        <w:rPr>
          <w:rFonts w:ascii="宋体" w:hAnsi="宋体" w:cs="宋体" w:eastAsia="宋体"/>
          <w:sz w:val="54"/>
          <w:spacing w:val="0"/>
          <w:color w:val="000000"/>
          <w:b w:val="off"/>
          <w:i w:val="off"/>
        </w:rPr>
        <w:t>通常对塑像、绘画等等之立义意义上的图像表象情况中，还有在</w:t>
      </w:r>
      <w:r>
        <w:rPr>
          <w:rFonts w:ascii="宋体" w:hAnsi="宋体" w:cs="宋体" w:eastAsia="宋体"/>
          <w:sz w:val="54"/>
          <w:spacing w:val="0"/>
          <w:color w:val="000000"/>
          <w:b w:val="off"/>
          <w:i w:val="off"/>
        </w:rPr>
        <w:t>符号表象和纯粹逻辑学意义上的表象情况中，意向的特征都是</w:t>
      </w:r>
      <w:r>
        <w:rPr>
          <w:rFonts w:ascii="宋体" w:hAnsi="宋体" w:cs="宋体" w:eastAsia="宋体"/>
          <w:sz w:val="54"/>
          <w:spacing w:val="0"/>
          <w:color w:val="000000"/>
          <w:b w:val="off"/>
          <w:i w:val="off"/>
        </w:rPr>
        <w:t>不同种类的特征。每一种逻辑不同的、在思想上表象一个对象</w:t>
      </w:r>
      <w:r>
        <w:rPr>
          <w:rFonts w:ascii="宋体" w:hAnsi="宋体" w:cs="宋体" w:eastAsia="宋体"/>
          <w:sz w:val="54"/>
          <w:spacing w:val="0"/>
          <w:color w:val="000000"/>
          <w:b w:val="off"/>
          <w:i w:val="off"/>
        </w:rPr>
        <w:t>的方式都有一个意向上的差异性与之相符合。我认为同样无可</w:t>
      </w:r>
      <w:r>
        <w:rPr>
          <w:rFonts w:ascii="宋体" w:hAnsi="宋体" w:cs="宋体" w:eastAsia="宋体"/>
          <w:sz w:val="54"/>
          <w:spacing w:val="0"/>
          <w:color w:val="000000"/>
          <w:b w:val="off"/>
          <w:i w:val="off"/>
        </w:rPr>
        <w:t>争议的是，我们之所以知道所有这些区别，乃是因为我们在个别</w:t>
      </w:r>
      <w:bookmarkEnd w:id="6934"/>
    </w:p>
    <w:p>
      <w:pPr>
        <w:pageBreakBefore w:val="off"/>
        <w:tabs/>
        <w:wordWrap w:val="off"/>
        <w:spacing w:before="0" w:after="0" w:line="980" w:lineRule="atLeast"/>
        <w:ind w:left="1960" w:right="0"/>
        <w:jc w:val="both"/>
        <w:textAlignment w:val="baseline"/>
        <w:rPr>
          <w:sz w:val="54"/>
        </w:rPr>
      </w:pPr>
      <w:bookmarkStart w:name="" w:id="6935"/>
      <w:r>
        <w:rPr>
          <w:rFonts w:ascii="宋体" w:hAnsi="宋体" w:cs="宋体" w:eastAsia="宋体"/>
          <w:sz w:val="54"/>
          <w:spacing w:val="0"/>
          <w:color w:val="000000"/>
          <w:u w:val="single"/>
          <w:b w:val="off"/>
          <w:i w:val="off"/>
        </w:rPr>
        <w:t xml:space="preserve">             </w:t>
      </w:r>
      <w:bookmarkEnd w:id="6935"/>
    </w:p>
    <w:p>
      <w:pPr>
        <w:pageBreakBefore w:val="off"/>
        <w:tabs/>
        <w:wordWrap w:val="off"/>
        <w:spacing w:before="320" w:after="0" w:line="680" w:lineRule="atLeast"/>
        <w:ind w:left="1900" w:right="0" w:firstLine="820"/>
        <w:jc w:val="both"/>
        <w:textAlignment w:val="baseline"/>
        <w:rPr>
          <w:sz w:val="43"/>
        </w:rPr>
      </w:pPr>
      <w:bookmarkStart w:name="" w:id="6936"/>
      <w:r>
        <w:rPr>
          <w:rFonts w:ascii="楷体" w:hAnsi="楷体" w:cs="楷体" w:eastAsia="楷体"/>
          <w:sz w:val="43"/>
          <w:spacing w:val="0"/>
          <w:color w:val="000000"/>
          <w:b w:val="off"/>
          <w:i w:val="off"/>
        </w:rPr>
        <w:t>①严格地说，感觉应当属于感知行为，而不属于想象行为。所以胡塞尔在这</w:t>
      </w:r>
      <w:r>
        <w:rPr>
          <w:rFonts w:ascii="楷体" w:hAnsi="楷体" w:cs="楷体" w:eastAsia="楷体"/>
          <w:sz w:val="43"/>
          <w:spacing w:val="0"/>
          <w:color w:val="000000"/>
          <w:b w:val="off"/>
          <w:i w:val="off"/>
        </w:rPr>
        <w:t>里又补加了括号中的说明，即：感觉在这里是“作为立义基础起作用的内容”。这是</w:t>
      </w:r>
      <w:r>
        <w:rPr>
          <w:rFonts w:ascii="楷体" w:hAnsi="楷体" w:cs="楷体" w:eastAsia="楷体"/>
          <w:sz w:val="43"/>
          <w:spacing w:val="0"/>
          <w:color w:val="000000"/>
          <w:b w:val="off"/>
          <w:i w:val="off"/>
        </w:rPr>
        <w:t>一个较为宽泛的表达。我们还可以做进一步的定义：作为感知立义基础起作用的</w:t>
      </w:r>
      <w:r>
        <w:rPr>
          <w:rFonts w:ascii="楷体" w:hAnsi="楷体" w:cs="楷体" w:eastAsia="楷体"/>
          <w:sz w:val="43"/>
          <w:spacing w:val="0"/>
          <w:color w:val="000000"/>
          <w:b w:val="off"/>
          <w:i w:val="off"/>
        </w:rPr>
        <w:t>内容是感觉；作为想象立义基础起作用的内容是想象材料，即：Phantasma。————</w:t>
      </w:r>
      <w:r>
        <w:rPr>
          <w:rFonts w:ascii="楷体" w:hAnsi="楷体" w:cs="楷体" w:eastAsia="楷体"/>
          <w:sz w:val="43"/>
          <w:spacing w:val="0"/>
          <w:color w:val="000000"/>
          <w:b w:val="off"/>
          <w:i w:val="off"/>
        </w:rPr>
        <w:t>译者</w:t>
      </w:r>
      <w:bookmarkEnd w:id="6936"/>
    </w:p>
    <w:p>
      <w:pPr>
        <w:pageBreakBefore w:val="off"/>
        <w:tabs/>
        <w:wordWrap w:val="off"/>
        <w:spacing w:before="0" w:after="0" w:line="680" w:lineRule="atLeast"/>
        <w:ind w:left="1900" w:right="0" w:firstLine="820"/>
        <w:jc w:val="both"/>
        <w:textAlignment w:val="baseline"/>
        <w:rPr>
          <w:sz w:val="43"/>
        </w:rPr>
      </w:pPr>
      <w:bookmarkStart w:name="" w:id="6937"/>
      <w:r>
        <w:rPr>
          <w:rFonts w:ascii="楷体" w:hAnsi="楷体" w:cs="楷体" w:eastAsia="楷体"/>
          <w:sz w:val="43"/>
          <w:spacing w:val="0"/>
          <w:color w:val="000000"/>
          <w:b w:val="off"/>
          <w:i w:val="off"/>
        </w:rPr>
        <w:t>②由于缺乏经过充分准备的现象学基础，并且因此而缺乏清晰的概念和提</w:t>
      </w:r>
      <w:r>
        <w:rPr>
          <w:rFonts w:ascii="楷体" w:hAnsi="楷体" w:cs="楷体" w:eastAsia="楷体"/>
          <w:sz w:val="43"/>
          <w:spacing w:val="0"/>
          <w:color w:val="000000"/>
          <w:b w:val="off"/>
          <w:i w:val="off"/>
        </w:rPr>
        <w:t>问，关于感知表象和想象表象之间关系的诸多争论不会得出真正的结果。关于简单</w:t>
      </w:r>
      <w:r>
        <w:rPr>
          <w:rFonts w:ascii="楷体" w:hAnsi="楷体" w:cs="楷体" w:eastAsia="楷体"/>
          <w:sz w:val="43"/>
          <w:spacing w:val="0"/>
          <w:color w:val="000000"/>
          <w:b w:val="off"/>
          <w:i w:val="off"/>
        </w:rPr>
        <w:t>感知与映象意识和符号意识的关系问题也同样如此。我认为可以毫无疑义地证明，</w:t>
      </w:r>
      <w:r>
        <w:rPr>
          <w:rFonts w:ascii="楷体" w:hAnsi="楷体" w:cs="楷体" w:eastAsia="楷体"/>
          <w:sz w:val="43"/>
          <w:spacing w:val="0"/>
          <w:color w:val="000000"/>
          <w:b w:val="off"/>
          <w:i w:val="off"/>
        </w:rPr>
        <w:t>行为特征在这里是各不相同的，例如，带有图像性〈Bildlichkeit〉的体验成为一个根</w:t>
      </w:r>
      <w:r>
        <w:rPr>
          <w:rFonts w:ascii="楷体" w:hAnsi="楷体" w:cs="楷体" w:eastAsia="楷体"/>
          <w:sz w:val="43"/>
          <w:spacing w:val="0"/>
          <w:color w:val="000000"/>
          <w:b w:val="off"/>
          <w:i w:val="off"/>
        </w:rPr>
        <w:t>本全新的意向方式。[74]</w:t>
      </w:r>
      <w:bookmarkEnd w:id="6937"/>
    </w:p>
    <w:p>
      <w:r>
        <w:t/>
      </w:r>
    </w:p>
    <w:p>
      <w:pPr>
        <w:sectPr>
          <w:footerReference r:id="rId1034"/>
          <w:headerReference r:id="rId1035" w:type="default"/>
          <w:type w:val="nextPage"/>
          <w:pgSz w:w="22520" w:h="31680"/>
          <w:pgMar w:left="2740" w:top="2460" w:right="2740" w:bottom="2460" w:header="2160" w:footer="2160"/>
          <w:cols w:num="1"/>
        </w:sectPr>
      </w:pPr>
    </w:p>
    <w:p>
      <w:pPr>
        <w:pageBreakBefore w:val="off"/>
        <w:tabs/>
        <w:wordWrap w:val="off"/>
        <w:spacing w:before="0" w:after="0" w:line="740" w:lineRule="atLeast"/>
        <w:ind w:left="0" w:right="60"/>
        <w:jc w:val="right"/>
        <w:textAlignment w:val="baseline"/>
        <w:rPr>
          <w:sz w:val="43"/>
        </w:rPr>
      </w:pPr>
      <w:bookmarkStart w:name="" w:id="6938"/>
      <w:r>
        <w:rPr>
          <w:rFonts w:ascii="仿宋" w:hAnsi="仿宋" w:cs="仿宋" w:eastAsia="仿宋"/>
          <w:sz w:val="43"/>
          <w:spacing w:val="0"/>
          <w:color w:val="000000"/>
          <w:b w:val="off"/>
          <w:i w:val="off"/>
        </w:rPr>
        <w:t>第二章 意识作为意向体验|453</w:t>
      </w:r>
      <w:bookmarkEnd w:id="6938"/>
    </w:p>
    <w:p>
      <w:pPr>
        <w:pageBreakBefore w:val="off"/>
        <w:tabs/>
        <w:wordWrap w:val="off"/>
        <w:spacing w:before="0" w:after="0" w:line="1000" w:lineRule="exact"/>
        <w:ind w:left="0" w:right="0"/>
        <w:jc w:val="right"/>
        <w:textAlignment w:val="baseline"/>
        <w:rPr>
          <w:sz w:val="50"/>
        </w:rPr>
      </w:pPr>
      <w:bookmarkStart w:name="" w:id="6939"/>
      <w:r>
        <w:rPr>
          <w:rFonts w:ascii="宋体" w:hAnsi="宋体" w:cs="宋体" w:eastAsia="宋体"/>
          <w:sz w:val="50"/>
          <w:spacing w:val="0"/>
          <w:color w:val="000000"/>
          <w:b w:val="off"/>
          <w:i w:val="off"/>
        </w:rPr>
        <w:t/>
      </w:r>
      <w:bookmarkEnd w:id="6939"/>
    </w:p>
    <w:p>
      <w:pPr>
        <w:pageBreakBefore w:val="off"/>
        <w:tabs/>
        <w:wordWrap w:val="off"/>
        <w:spacing w:before="0" w:after="0" w:line="1000" w:lineRule="atLeast"/>
        <w:ind w:left="700" w:right="0"/>
        <w:jc w:val="both"/>
        <w:textAlignment w:val="baseline"/>
        <w:rPr>
          <w:sz w:val="50"/>
        </w:rPr>
      </w:pPr>
      <w:bookmarkStart w:name="" w:id="6940"/>
      <w:r>
        <w:rPr>
          <w:rFonts w:ascii="宋体" w:hAnsi="宋体" w:cs="宋体" w:eastAsia="宋体"/>
          <w:sz w:val="50"/>
          <w:spacing w:val="0"/>
          <w:color w:val="000000"/>
          <w:b w:val="off"/>
          <w:i w:val="off"/>
        </w:rPr>
        <w:t>情况中观视到〈erschauen〉它们(即直接相即地把握到它们)，在</w:t>
      </w:r>
      <w:r>
        <w:rPr>
          <w:rFonts w:ascii="宋体" w:hAnsi="宋体" w:cs="宋体" w:eastAsia="宋体"/>
          <w:sz w:val="50"/>
          <w:spacing w:val="0"/>
          <w:color w:val="000000"/>
          <w:b w:val="off"/>
          <w:i w:val="off"/>
        </w:rPr>
        <w:t>概念中对它们进行比较，并因此而在不同的行为使它们重又成</w:t>
      </w:r>
      <w:r>
        <w:rPr>
          <w:rFonts w:ascii="宋体" w:hAnsi="宋体" w:cs="宋体" w:eastAsia="宋体"/>
          <w:sz w:val="50"/>
          <w:spacing w:val="0"/>
          <w:color w:val="000000"/>
          <w:b w:val="off"/>
          <w:i w:val="off"/>
        </w:rPr>
        <w:t>为直观客体和思维客体。我们也随时可以从这些被直观到的区</w:t>
      </w:r>
      <w:r>
        <w:rPr>
          <w:rFonts w:ascii="宋体" w:hAnsi="宋体" w:cs="宋体" w:eastAsia="宋体"/>
          <w:sz w:val="50"/>
          <w:spacing w:val="0"/>
          <w:color w:val="000000"/>
          <w:b w:val="off"/>
          <w:i w:val="off"/>
        </w:rPr>
        <w:t>别中通过观念直观的抽象而相即地把握到那些在它们之中个别</w:t>
      </w:r>
      <w:r>
        <w:rPr>
          <w:rFonts w:ascii="宋体" w:hAnsi="宋体" w:cs="宋体" w:eastAsia="宋体"/>
          <w:sz w:val="50"/>
          <w:spacing w:val="0"/>
          <w:color w:val="000000"/>
          <w:b w:val="off"/>
          <w:i w:val="off"/>
        </w:rPr>
        <w:t>化的纯粹种类和那些从属的种类本质联系。如果纳托尔普反对</w:t>
      </w:r>
      <w:r>
        <w:rPr>
          <w:rFonts w:ascii="宋体" w:hAnsi="宋体" w:cs="宋体" w:eastAsia="宋体"/>
          <w:sz w:val="50"/>
          <w:spacing w:val="0"/>
          <w:color w:val="000000"/>
          <w:b w:val="off"/>
          <w:i w:val="off"/>
        </w:rPr>
        <w:t>说：①“毋宁说，意识的所有丰富多样性都在它的内容之中。一</w:t>
      </w:r>
      <w:r>
        <w:rPr>
          <w:rFonts w:ascii="宋体" w:hAnsi="宋体" w:cs="宋体" w:eastAsia="宋体"/>
          <w:sz w:val="50"/>
          <w:spacing w:val="0"/>
          <w:color w:val="000000"/>
          <w:b w:val="off"/>
          <w:i w:val="off"/>
        </w:rPr>
        <w:t>个简单感觉的意识作为意识在种类上丝毫不能区别于一个世界</w:t>
      </w:r>
      <w:r>
        <w:rPr>
          <w:rFonts w:ascii="宋体" w:hAnsi="宋体" w:cs="宋体" w:eastAsia="宋体"/>
          <w:sz w:val="50"/>
          <w:spacing w:val="0"/>
          <w:color w:val="000000"/>
          <w:b w:val="off"/>
          <w:i w:val="off"/>
        </w:rPr>
        <w:t>的意识；意识的因素在这两种意识中是完全相同的，区别仅仅在</w:t>
      </w:r>
      <w:r>
        <w:rPr>
          <w:rFonts w:ascii="宋体" w:hAnsi="宋体" w:cs="宋体" w:eastAsia="宋体"/>
          <w:sz w:val="50"/>
          <w:spacing w:val="0"/>
          <w:color w:val="000000"/>
          <w:b w:val="off"/>
          <w:i w:val="off"/>
        </w:rPr>
        <w:t>于内容”————那么我觉得，他没有区分意识与内容的不同概念，</w:t>
      </w:r>
      <w:r>
        <w:rPr>
          <w:rFonts w:ascii="宋体" w:hAnsi="宋体" w:cs="宋体" w:eastAsia="宋体"/>
          <w:sz w:val="50"/>
          <w:spacing w:val="0"/>
          <w:color w:val="000000"/>
          <w:b w:val="off"/>
          <w:i w:val="off"/>
        </w:rPr>
        <w:t>甚至想把它们的同一性提升为认识论原则。我们在前面已经阐</w:t>
      </w:r>
      <w:r>
        <w:rPr>
          <w:rFonts w:ascii="宋体" w:hAnsi="宋体" w:cs="宋体" w:eastAsia="宋体"/>
          <w:sz w:val="50"/>
          <w:spacing w:val="0"/>
          <w:color w:val="000000"/>
          <w:b w:val="off"/>
          <w:i w:val="off"/>
        </w:rPr>
        <w:t>明，我们自己在何种意义上主张，意识的所有杂多性都处在内容</w:t>
      </w:r>
      <w:r>
        <w:rPr>
          <w:rFonts w:ascii="宋体" w:hAnsi="宋体" w:cs="宋体" w:eastAsia="宋体"/>
          <w:sz w:val="50"/>
          <w:spacing w:val="0"/>
          <w:color w:val="000000"/>
          <w:b w:val="off"/>
          <w:i w:val="off"/>
        </w:rPr>
        <w:t>之中。在这个意义上，内容就是体验，它实项地构造着意识；意</w:t>
      </w:r>
      <w:r>
        <w:rPr>
          <w:rFonts w:ascii="宋体" w:hAnsi="宋体" w:cs="宋体" w:eastAsia="宋体"/>
          <w:sz w:val="50"/>
          <w:spacing w:val="0"/>
          <w:color w:val="000000"/>
          <w:b w:val="off"/>
          <w:i w:val="off"/>
        </w:rPr>
        <w:t>识本身是体验的复合。但世界永远不再是思维者[76]的体验。B387</w:t>
      </w:r>
      <w:r>
        <w:rPr>
          <w:rFonts w:ascii="宋体" w:hAnsi="宋体" w:cs="宋体" w:eastAsia="宋体"/>
          <w:sz w:val="50"/>
          <w:spacing w:val="0"/>
          <w:color w:val="000000"/>
          <w:b w:val="off"/>
          <w:i w:val="off"/>
        </w:rPr>
        <w:t>体验是对此世界的意指，世界本身是被意指的对象。我还要明</w:t>
      </w:r>
      <w:r>
        <w:rPr>
          <w:rFonts w:ascii="宋体" w:hAnsi="宋体" w:cs="宋体" w:eastAsia="宋体"/>
          <w:sz w:val="50"/>
          <w:spacing w:val="0"/>
          <w:color w:val="000000"/>
          <w:b w:val="off"/>
          <w:i w:val="off"/>
        </w:rPr>
        <w:t>确强调，对于这个区分来说，人们如何来对待以下的问题是无关</w:t>
      </w:r>
      <w:r>
        <w:rPr>
          <w:rFonts w:ascii="宋体" w:hAnsi="宋体" w:cs="宋体" w:eastAsia="宋体"/>
          <w:sz w:val="50"/>
          <w:spacing w:val="0"/>
          <w:color w:val="000000"/>
          <w:b w:val="off"/>
          <w:i w:val="off"/>
        </w:rPr>
        <w:t>紧要的，这些问题是指：构成世界或随意一个其他对象之客观</w:t>
      </w:r>
      <w:r>
        <w:rPr>
          <w:rFonts w:ascii="宋体" w:hAnsi="宋体" w:cs="宋体" w:eastAsia="宋体"/>
          <w:sz w:val="50"/>
          <w:spacing w:val="0"/>
          <w:color w:val="000000"/>
          <w:b w:val="off"/>
          <w:i w:val="off"/>
        </w:rPr>
        <w:t>存在和真实、现实的自在存在的是什么；人们如何将客观存在规</w:t>
      </w:r>
      <w:r>
        <w:rPr>
          <w:rFonts w:ascii="宋体" w:hAnsi="宋体" w:cs="宋体" w:eastAsia="宋体"/>
          <w:sz w:val="50"/>
          <w:spacing w:val="0"/>
          <w:color w:val="000000"/>
          <w:b w:val="off"/>
          <w:i w:val="off"/>
        </w:rPr>
        <w:t>定为相对于主观的被思状态〈Gedacht-sein〉连同其“杂多性”的</w:t>
      </w:r>
      <w:r>
        <w:rPr>
          <w:rFonts w:ascii="宋体" w:hAnsi="宋体" w:cs="宋体" w:eastAsia="宋体"/>
          <w:sz w:val="50"/>
          <w:spacing w:val="0"/>
          <w:color w:val="000000"/>
          <w:b w:val="off"/>
          <w:i w:val="off"/>
        </w:rPr>
        <w:t>“统一性”；以及在何种意义上可以将形而上学的内在存在与超</w:t>
      </w:r>
      <w:r>
        <w:rPr>
          <w:rFonts w:ascii="宋体" w:hAnsi="宋体" w:cs="宋体" w:eastAsia="宋体"/>
          <w:sz w:val="50"/>
          <w:spacing w:val="0"/>
          <w:color w:val="000000"/>
          <w:b w:val="off"/>
          <w:i w:val="off"/>
        </w:rPr>
        <w:t>越存在对立起来，如此等等。在这里所涉及的毋宁说是一个先</w:t>
      </w:r>
      <w:r>
        <w:rPr>
          <w:rFonts w:ascii="宋体" w:hAnsi="宋体" w:cs="宋体" w:eastAsia="宋体"/>
          <w:sz w:val="50"/>
          <w:spacing w:val="0"/>
          <w:color w:val="000000"/>
          <w:b w:val="off"/>
          <w:i w:val="off"/>
        </w:rPr>
        <w:t>于所有形而上学的并处在认识论的门口的区分，因此在这里没</w:t>
      </w:r>
      <w:r>
        <w:rPr>
          <w:rFonts w:ascii="宋体" w:hAnsi="宋体" w:cs="宋体" w:eastAsia="宋体"/>
          <w:sz w:val="50"/>
          <w:spacing w:val="0"/>
          <w:color w:val="000000"/>
          <w:b w:val="off"/>
          <w:i w:val="off"/>
        </w:rPr>
        <w:t>有什么问题被预设为是已回答了的，这些问题恰恰还应由认识</w:t>
      </w:r>
      <w:r>
        <w:rPr>
          <w:rFonts w:ascii="宋体" w:hAnsi="宋体" w:cs="宋体" w:eastAsia="宋体"/>
          <w:sz w:val="50"/>
          <w:spacing w:val="0"/>
          <w:color w:val="000000"/>
          <w:b w:val="off"/>
          <w:i w:val="off"/>
        </w:rPr>
        <w:t>论来回答才是。</w:t>
      </w:r>
      <w:bookmarkEnd w:id="6940"/>
    </w:p>
    <w:p>
      <w:pPr>
        <w:pageBreakBefore w:val="off"/>
        <w:tabs/>
        <w:wordWrap w:val="off"/>
        <w:spacing w:before="0" w:after="0" w:line="1000" w:lineRule="exact"/>
        <w:ind w:left="0" w:right="0"/>
        <w:jc w:val="both"/>
        <w:textAlignment w:val="baseline"/>
        <w:rPr>
          <w:sz w:val="50"/>
        </w:rPr>
      </w:pPr>
      <w:bookmarkStart w:name="" w:id="6941"/>
      <w:r>
        <w:rPr>
          <w:rFonts w:ascii="宋体" w:hAnsi="宋体" w:cs="宋体" w:eastAsia="宋体"/>
          <w:sz w:val="50"/>
          <w:spacing w:val="0"/>
          <w:color w:val="000000"/>
          <w:b w:val="off"/>
          <w:i w:val="off"/>
        </w:rPr>
        <w:t/>
      </w:r>
      <w:bookmarkEnd w:id="6941"/>
    </w:p>
    <w:p>
      <w:pPr>
        <w:pageBreakBefore w:val="off"/>
        <w:tabs/>
        <w:wordWrap w:val="off"/>
        <w:spacing w:before="0" w:after="0" w:line="1000" w:lineRule="atLeast"/>
        <w:ind w:left="760" w:right="0"/>
        <w:jc w:val="both"/>
        <w:textAlignment w:val="baseline"/>
        <w:rPr>
          <w:sz w:val="50"/>
        </w:rPr>
      </w:pPr>
      <w:bookmarkStart w:name="" w:id="6942"/>
      <w:r>
        <w:rPr>
          <w:rFonts w:ascii="宋体" w:hAnsi="宋体" w:cs="宋体" w:eastAsia="宋体"/>
          <w:sz w:val="50"/>
          <w:spacing w:val="0"/>
          <w:color w:val="000000"/>
          <w:u w:val="single"/>
          <w:b w:val="off"/>
          <w:i w:val="off"/>
        </w:rPr>
        <w:t xml:space="preserve">               </w:t>
      </w:r>
      <w:bookmarkEnd w:id="6942"/>
    </w:p>
    <w:p>
      <w:pPr>
        <w:pageBreakBefore w:val="off"/>
        <w:tabs/>
        <w:wordWrap w:val="off"/>
        <w:spacing w:before="400" w:after="0" w:line="580" w:lineRule="atLeast"/>
        <w:ind w:left="1560" w:right="0"/>
        <w:jc w:val="both"/>
        <w:textAlignment w:val="baseline"/>
        <w:rPr>
          <w:sz w:val="43"/>
        </w:rPr>
      </w:pPr>
      <w:bookmarkStart w:name="" w:id="6943"/>
      <w:r>
        <w:rPr>
          <w:rFonts w:ascii="仿宋" w:hAnsi="仿宋" w:cs="仿宋" w:eastAsia="仿宋"/>
          <w:sz w:val="43"/>
          <w:spacing w:val="0"/>
          <w:color w:val="000000"/>
          <w:b w:val="off"/>
          <w:i w:val="off"/>
        </w:rPr>
        <w:t>① 纳托尔普，《心理学引论》，第19页。</w:t>
      </w:r>
      <w:bookmarkEnd w:id="6943"/>
    </w:p>
    <w:p>
      <w:r>
        <w:t/>
      </w:r>
    </w:p>
    <w:p>
      <w:pPr>
        <w:sectPr>
          <w:footerReference r:id="rId1036"/>
          <w:headerReference r:id="rId1037" w:type="default"/>
          <w:type w:val="nextPage"/>
          <w:pgSz w:w="22520" w:h="31680"/>
          <w:pgMar w:left="3320" w:top="2380" w:right="3320" w:bottom="2380" w:header="2080" w:footer="2080"/>
          <w:cols w:num="1"/>
        </w:sectPr>
      </w:pPr>
    </w:p>
    <w:p>
      <w:pPr>
        <w:pageBreakBefore w:val="off"/>
        <w:tabs/>
        <w:wordWrap w:val="off"/>
        <w:spacing w:before="0" w:after="0" w:line="580" w:lineRule="atLeast"/>
        <w:ind w:left="1820" w:right="0"/>
        <w:jc w:val="both"/>
        <w:textAlignment w:val="baseline"/>
        <w:rPr>
          <w:sz w:val="42"/>
        </w:rPr>
      </w:pPr>
      <w:bookmarkStart w:name="" w:id="6944"/>
      <w:r>
        <w:rPr>
          <w:rFonts w:ascii="楷体" w:hAnsi="楷体" w:cs="楷体" w:eastAsia="楷体"/>
          <w:sz w:val="42"/>
          <w:spacing w:val="0"/>
          <w:color w:val="000000"/>
          <w:b w:val="off"/>
          <w:i w:val="off"/>
        </w:rPr>
        <w:t>454</w:t>
      </w:r>
      <w:r>
        <w:rPr>
          <w:rFonts w:ascii="黑体" w:hAnsi="黑体" w:cs="黑体" w:eastAsia="黑体"/>
          <w:sz w:val="42"/>
          <w:spacing w:val="0"/>
          <w:color w:val="000000"/>
          <w:b w:val="off"/>
          <w:i w:val="off"/>
        </w:rPr>
        <w:t>逻辑研究(第二卷第一部分)</w:t>
      </w:r>
      <w:bookmarkEnd w:id="6944"/>
    </w:p>
    <w:p>
      <w:pPr>
        <w:pageBreakBefore w:val="off"/>
        <w:tabs/>
        <w:wordWrap w:val="off"/>
        <w:spacing w:before="0" w:after="0" w:line="560" w:lineRule="exact"/>
        <w:ind w:left="0" w:right="0"/>
        <w:jc w:val="both"/>
        <w:textAlignment w:val="baseline"/>
        <w:rPr>
          <w:sz w:val="42"/>
        </w:rPr>
      </w:pPr>
      <w:bookmarkStart w:name="" w:id="6945"/>
      <w:r>
        <w:rPr>
          <w:rFonts w:ascii="宋体" w:hAnsi="宋体" w:cs="宋体" w:eastAsia="宋体"/>
          <w:sz w:val="42"/>
          <w:spacing w:val="0"/>
          <w:color w:val="000000"/>
          <w:b w:val="off"/>
          <w:i w:val="off"/>
        </w:rPr>
        <w:t/>
      </w:r>
      <w:bookmarkEnd w:id="6945"/>
    </w:p>
    <w:p>
      <w:pPr>
        <w:pageBreakBefore w:val="off"/>
        <w:tabs/>
        <w:wordWrap w:val="off"/>
        <w:spacing w:before="0" w:after="0" w:line="560" w:lineRule="exact"/>
        <w:ind w:left="0" w:right="0"/>
        <w:jc w:val="both"/>
        <w:textAlignment w:val="baseline"/>
        <w:rPr>
          <w:sz w:val="42"/>
        </w:rPr>
      </w:pPr>
      <w:bookmarkStart w:name="" w:id="6946"/>
      <w:r>
        <w:rPr>
          <w:rFonts w:ascii="宋体" w:hAnsi="宋体" w:cs="宋体" w:eastAsia="宋体"/>
          <w:sz w:val="42"/>
          <w:spacing w:val="0"/>
          <w:color w:val="000000"/>
          <w:b w:val="off"/>
          <w:i w:val="off"/>
        </w:rPr>
        <w:t/>
      </w:r>
      <w:bookmarkEnd w:id="6946"/>
    </w:p>
    <w:p>
      <w:pPr>
        <w:pageBreakBefore w:val="off"/>
        <w:tabs/>
        <w:wordWrap w:val="off"/>
        <w:spacing w:before="0" w:after="0" w:line="560" w:lineRule="exact"/>
        <w:ind w:left="0" w:right="0"/>
        <w:jc w:val="both"/>
        <w:textAlignment w:val="baseline"/>
        <w:rPr>
          <w:sz w:val="42"/>
        </w:rPr>
      </w:pPr>
      <w:bookmarkStart w:name="" w:id="6947"/>
      <w:r>
        <w:rPr>
          <w:rFonts w:ascii="宋体" w:hAnsi="宋体" w:cs="宋体" w:eastAsia="宋体"/>
          <w:sz w:val="42"/>
          <w:spacing w:val="0"/>
          <w:color w:val="000000"/>
          <w:b w:val="off"/>
          <w:i w:val="off"/>
        </w:rPr>
        <w:t/>
      </w:r>
      <w:bookmarkEnd w:id="6947"/>
    </w:p>
    <w:p>
      <w:pPr>
        <w:pageBreakBefore w:val="off"/>
        <w:tabs/>
        <w:wordWrap w:val="off"/>
        <w:spacing w:before="0" w:after="0" w:line="1440" w:lineRule="atLeast"/>
        <w:ind w:left="6900" w:right="380" w:hanging="4240"/>
        <w:jc w:val="both"/>
        <w:textAlignment w:val="baseline"/>
        <w:rPr>
          <w:sz w:val="62"/>
        </w:rPr>
      </w:pPr>
      <w:bookmarkStart w:name="" w:id="6948"/>
      <w:r>
        <w:rPr>
          <w:rFonts w:ascii="黑体" w:hAnsi="黑体" w:cs="黑体" w:eastAsia="黑体"/>
          <w:sz w:val="62"/>
          <w:spacing w:val="0"/>
          <w:color w:val="000000"/>
          <w:b w:val="off"/>
          <w:i w:val="off"/>
        </w:rPr>
        <w:t>第 15节   同一现象学[77]属(并且</w:t>
      </w:r>
      <w:r>
        <w:rPr>
          <w:rFonts w:ascii="黑体" w:hAnsi="黑体" w:cs="黑体" w:eastAsia="黑体"/>
          <w:sz w:val="62"/>
          <w:spacing w:val="0"/>
          <w:color w:val="000000"/>
          <w:b w:val="off"/>
          <w:i w:val="off"/>
        </w:rPr>
        <w:t>尤其是感受这个属)的</w:t>
      </w:r>
      <w:r>
        <w:rPr>
          <w:rFonts w:ascii="黑体" w:hAnsi="黑体" w:cs="黑体" w:eastAsia="黑体"/>
          <w:sz w:val="62"/>
          <w:spacing w:val="0"/>
          <w:color w:val="000000"/>
          <w:b w:val="off"/>
          <w:i w:val="off"/>
        </w:rPr>
        <w:t>体验是否能够一部分是</w:t>
      </w:r>
      <w:r>
        <w:rPr>
          <w:rFonts w:ascii="黑体" w:hAnsi="黑体" w:cs="黑体" w:eastAsia="黑体"/>
          <w:sz w:val="62"/>
          <w:spacing w:val="0"/>
          <w:color w:val="000000"/>
          <w:b w:val="off"/>
          <w:i w:val="off"/>
        </w:rPr>
        <w:t>行为，一部分是非行为</w:t>
      </w:r>
      <w:bookmarkEnd w:id="6948"/>
    </w:p>
    <w:p>
      <w:pPr>
        <w:pageBreakBefore w:val="off"/>
        <w:tabs/>
        <w:wordWrap w:val="off"/>
        <w:spacing w:before="740" w:after="0" w:line="1060" w:lineRule="atLeast"/>
        <w:ind w:left="2900" w:right="0"/>
        <w:jc w:val="both"/>
        <w:textAlignment w:val="baseline"/>
        <w:rPr>
          <w:sz w:val="55"/>
        </w:rPr>
      </w:pPr>
      <w:bookmarkStart w:name="" w:id="6949"/>
      <w:r>
        <w:rPr>
          <w:rFonts w:ascii="宋体" w:hAnsi="宋体" w:cs="宋体" w:eastAsia="宋体"/>
          <w:sz w:val="55"/>
          <w:spacing w:val="0"/>
          <w:color w:val="000000"/>
          <w:b w:val="off"/>
          <w:i w:val="off"/>
        </w:rPr>
        <w:t>在意向体验的种属统一方面产生出一个新的困难。</w:t>
      </w:r>
      <w:bookmarkEnd w:id="6949"/>
    </w:p>
    <w:p>
      <w:pPr>
        <w:pageBreakBefore w:val="off"/>
        <w:tabs/>
        <w:wordWrap w:val="off"/>
        <w:spacing w:before="0" w:after="0" w:line="1060" w:lineRule="atLeast"/>
        <w:ind w:left="0" w:right="0" w:firstLine="40"/>
        <w:jc w:val="both"/>
        <w:textAlignment w:val="baseline"/>
        <w:rPr>
          <w:sz w:val="55"/>
        </w:rPr>
      </w:pPr>
      <w:bookmarkStart w:name="" w:id="6950"/>
      <w:r>
        <w:rPr>
          <w:rFonts w:ascii="TimesNewRoman" w:hAnsi="TimesNewRoman" w:cs="TimesNewRoman" w:eastAsia="TimesNewRoman"/>
          <w:sz w:val="55"/>
          <w:spacing w:val="0"/>
          <w:color w:val="000000"/>
          <w:b w:val="off"/>
          <w:i w:val="off"/>
        </w:rPr>
        <w:t>A366</w:t>
      </w:r>
      <w:r>
        <w:rPr>
          <w:rFonts w:ascii="宋体" w:hAnsi="宋体" w:cs="宋体" w:eastAsia="宋体"/>
          <w:sz w:val="55"/>
          <w:spacing w:val="0"/>
          <w:color w:val="000000"/>
          <w:b w:val="off"/>
          <w:i w:val="off"/>
        </w:rPr>
        <w:t xml:space="preserve">     即人们可能会怀疑，将体验划分为意向体验和非意向体验</w:t>
      </w:r>
      <w:r>
        <w:rPr>
          <w:rFonts w:ascii="宋体" w:hAnsi="宋体" w:cs="宋体" w:eastAsia="宋体"/>
          <w:sz w:val="55"/>
          <w:spacing w:val="0"/>
          <w:color w:val="000000"/>
          <w:b w:val="off"/>
          <w:i w:val="off"/>
        </w:rPr>
        <w:t>的观点仅只是一个外在的观点，以至于同一些体验或同一现象</w:t>
      </w:r>
      <w:r>
        <w:rPr>
          <w:rFonts w:ascii="宋体" w:hAnsi="宋体" w:cs="宋体" w:eastAsia="宋体"/>
          <w:sz w:val="55"/>
          <w:spacing w:val="0"/>
          <w:color w:val="000000"/>
          <w:b w:val="off"/>
          <w:i w:val="off"/>
        </w:rPr>
        <w:t>学[78]属的体验忽而具有与对象之物的关系，忽而又不具有这种</w:t>
      </w:r>
      <w:r>
        <w:rPr>
          <w:rFonts w:ascii="宋体" w:hAnsi="宋体" w:cs="宋体" w:eastAsia="宋体"/>
          <w:sz w:val="55"/>
          <w:spacing w:val="0"/>
          <w:color w:val="000000"/>
          <w:b w:val="off"/>
          <w:i w:val="off"/>
        </w:rPr>
        <w:t>关系。关于这些或那些看法的例证已经在文献方面作了说明，</w:t>
      </w:r>
      <w:r>
        <w:rPr>
          <w:rFonts w:ascii="宋体" w:hAnsi="宋体" w:cs="宋体" w:eastAsia="宋体"/>
          <w:sz w:val="55"/>
          <w:spacing w:val="0"/>
          <w:color w:val="000000"/>
          <w:b w:val="off"/>
          <w:i w:val="off"/>
        </w:rPr>
        <w:t>同时还部分地阐释了解除这些怀疑的想法，即在这样一个有争</w:t>
      </w:r>
      <w:r>
        <w:rPr>
          <w:rFonts w:ascii="宋体" w:hAnsi="宋体" w:cs="宋体" w:eastAsia="宋体"/>
          <w:sz w:val="55"/>
          <w:spacing w:val="0"/>
          <w:color w:val="000000"/>
          <w:b w:val="off"/>
          <w:i w:val="off"/>
        </w:rPr>
        <w:t>议的问题方面作了阐释：意向关系的特征是否足以划分“心理</w:t>
      </w:r>
      <w:r>
        <w:rPr>
          <w:rFonts w:ascii="宋体" w:hAnsi="宋体" w:cs="宋体" w:eastAsia="宋体"/>
          <w:sz w:val="55"/>
          <w:spacing w:val="0"/>
          <w:color w:val="000000"/>
          <w:b w:val="off"/>
          <w:i w:val="off"/>
        </w:rPr>
        <w:t>现象”(作为心理学的区域)。这个有争议的问题尤其涉及到感</w:t>
      </w:r>
      <w:r>
        <w:rPr>
          <w:rFonts w:ascii="宋体" w:hAnsi="宋体" w:cs="宋体" w:eastAsia="宋体"/>
          <w:sz w:val="55"/>
          <w:spacing w:val="0"/>
          <w:color w:val="000000"/>
          <w:b w:val="off"/>
          <w:i w:val="off"/>
        </w:rPr>
        <w:t>受〈Gefuhle〉领域的某些现象。由于意向性在其他的感受那里</w:t>
      </w:r>
      <w:r>
        <w:rPr>
          <w:rFonts w:ascii="宋体" w:hAnsi="宋体" w:cs="宋体" w:eastAsia="宋体"/>
          <w:sz w:val="55"/>
          <w:spacing w:val="0"/>
          <w:color w:val="000000"/>
          <w:b w:val="off"/>
          <w:i w:val="off"/>
        </w:rPr>
        <w:t>明显可见，因此人们有可能会产生双重怀疑：或者人们也会怀</w:t>
      </w:r>
      <w:r>
        <w:rPr>
          <w:rFonts w:ascii="TimesNewRoman" w:hAnsi="TimesNewRoman" w:cs="TimesNewRoman" w:eastAsia="TimesNewRoman"/>
          <w:sz w:val="55"/>
          <w:spacing w:val="0"/>
          <w:color w:val="000000"/>
          <w:b w:val="off"/>
          <w:i w:val="off"/>
        </w:rPr>
        <w:t>B388</w:t>
      </w:r>
      <w:r>
        <w:rPr>
          <w:rFonts w:ascii="宋体" w:hAnsi="宋体" w:cs="宋体" w:eastAsia="宋体"/>
          <w:sz w:val="55"/>
          <w:spacing w:val="0"/>
          <w:color w:val="000000"/>
          <w:b w:val="off"/>
          <w:i w:val="off"/>
        </w:rPr>
        <w:t xml:space="preserve"> 疑这些感受行为：它们是否只是非本真地带有意向关系，它们</w:t>
      </w:r>
      <w:r>
        <w:rPr>
          <w:rFonts w:ascii="宋体" w:hAnsi="宋体" w:cs="宋体" w:eastAsia="宋体"/>
          <w:sz w:val="55"/>
          <w:spacing w:val="0"/>
          <w:color w:val="000000"/>
          <w:b w:val="off"/>
          <w:i w:val="off"/>
        </w:rPr>
        <w:t>是否更多地是直接地和真正地从属于那些与它们相交织的表</w:t>
      </w:r>
      <w:r>
        <w:rPr>
          <w:rFonts w:ascii="宋体" w:hAnsi="宋体" w:cs="宋体" w:eastAsia="宋体"/>
          <w:sz w:val="55"/>
          <w:spacing w:val="0"/>
          <w:color w:val="000000"/>
          <w:b w:val="off"/>
          <w:i w:val="off"/>
        </w:rPr>
        <w:t>象；或者人们只是怀疑，意向特征对于感受这个类别来说是否具</w:t>
      </w:r>
      <w:r>
        <w:rPr>
          <w:rFonts w:ascii="宋体" w:hAnsi="宋体" w:cs="宋体" w:eastAsia="宋体"/>
          <w:sz w:val="55"/>
          <w:spacing w:val="0"/>
          <w:color w:val="000000"/>
          <w:b w:val="off"/>
          <w:i w:val="off"/>
        </w:rPr>
        <w:t>有本质性，因为人们承认这一类行为具有这种特征，但否认另一</w:t>
      </w:r>
      <w:r>
        <w:rPr>
          <w:rFonts w:ascii="宋体" w:hAnsi="宋体" w:cs="宋体" w:eastAsia="宋体"/>
          <w:sz w:val="55"/>
          <w:spacing w:val="0"/>
          <w:color w:val="000000"/>
          <w:b w:val="off"/>
          <w:i w:val="off"/>
        </w:rPr>
        <w:t>类行为具有这种特征。这样，在通常被讨论的那个有争议问题</w:t>
      </w:r>
      <w:r>
        <w:rPr>
          <w:rFonts w:ascii="宋体" w:hAnsi="宋体" w:cs="宋体" w:eastAsia="宋体"/>
          <w:sz w:val="55"/>
          <w:spacing w:val="0"/>
          <w:color w:val="000000"/>
          <w:b w:val="off"/>
          <w:i w:val="off"/>
        </w:rPr>
        <w:t>与我们在这里所提出的问题之间的联系便得以明了。</w:t>
      </w:r>
      <w:bookmarkEnd w:id="6950"/>
    </w:p>
    <w:p>
      <w:pPr>
        <w:pageBreakBefore w:val="off"/>
        <w:tabs/>
        <w:wordWrap w:val="off"/>
        <w:spacing w:before="0" w:after="0" w:line="1060" w:lineRule="atLeast"/>
        <w:ind w:left="1820" w:right="0" w:firstLine="1080"/>
        <w:jc w:val="both"/>
        <w:textAlignment w:val="baseline"/>
        <w:rPr>
          <w:sz w:val="55"/>
        </w:rPr>
      </w:pPr>
      <w:bookmarkStart w:name="" w:id="6951"/>
      <w:r>
        <w:rPr>
          <w:rFonts w:ascii="宋体" w:hAnsi="宋体" w:cs="宋体" w:eastAsia="宋体"/>
          <w:sz w:val="55"/>
          <w:spacing w:val="0"/>
          <w:color w:val="000000"/>
          <w:b w:val="off"/>
          <w:i w:val="off"/>
        </w:rPr>
        <w:t>我们首先要考虑，在感受这个类别的行为中是否可以发现</w:t>
      </w:r>
      <w:r>
        <w:rPr>
          <w:rFonts w:ascii="宋体" w:hAnsi="宋体" w:cs="宋体" w:eastAsia="宋体"/>
          <w:sz w:val="55"/>
          <w:spacing w:val="0"/>
          <w:color w:val="000000"/>
          <w:b w:val="off"/>
          <w:i w:val="off"/>
        </w:rPr>
        <w:t>这样一类体验，它们本质上具有一个意向关系；然后我们要观</w:t>
      </w:r>
      <w:r>
        <w:rPr>
          <w:rFonts w:ascii="宋体" w:hAnsi="宋体" w:cs="宋体" w:eastAsia="宋体"/>
          <w:sz w:val="55"/>
          <w:spacing w:val="0"/>
          <w:color w:val="000000"/>
          <w:b w:val="off"/>
          <w:i w:val="off"/>
        </w:rPr>
        <w:t>察，这个类别的其他体验是否有可能缺乏这种关系。</w:t>
      </w:r>
      <w:bookmarkEnd w:id="6951"/>
    </w:p>
    <w:p>
      <w:r>
        <w:t/>
      </w:r>
    </w:p>
    <w:p>
      <w:pPr>
        <w:sectPr>
          <w:footerReference r:id="rId1038"/>
          <w:headerReference r:id="rId1039" w:type="default"/>
          <w:type w:val="nextPage"/>
          <w:pgSz w:w="22520" w:h="31680"/>
          <w:pgMar w:left="2740" w:top="2340" w:right="2740" w:bottom="2340" w:header="2040" w:footer="2040"/>
          <w:cols w:num="1"/>
        </w:sectPr>
      </w:pPr>
    </w:p>
    <w:p>
      <w:pPr>
        <w:pageBreakBefore w:val="off"/>
        <w:tabs>
          <w:tab w:pos="15100" w:val="left" w:leader="none"/>
        </w:tabs>
        <w:wordWrap w:val="off"/>
        <w:spacing w:before="0" w:after="0" w:line="540" w:lineRule="atLeast"/>
        <w:ind w:left="10020" w:right="0"/>
        <w:jc w:val="both"/>
        <w:textAlignment w:val="baseline"/>
        <w:rPr>
          <w:sz w:val="39"/>
        </w:rPr>
      </w:pPr>
      <w:bookmarkStart w:name="" w:id="6952"/>
      <w:r>
        <w:rPr>
          <w:rFonts w:ascii="黑体" w:hAnsi="黑体" w:cs="黑体" w:eastAsia="黑体"/>
          <w:sz w:val="39"/>
          <w:spacing w:val="0"/>
          <w:color w:val="000000"/>
          <w:b w:val="off"/>
          <w:i w:val="off"/>
        </w:rPr>
        <w:t>第二章  意识作为意向体验</w:t>
      </w:r>
      <w:r>
        <w:t xml:space="preserve">	</w:t>
      </w:r>
      <w:r>
        <w:rPr>
          <w:rFonts w:ascii="仿宋" w:hAnsi="仿宋" w:cs="仿宋" w:eastAsia="仿宋"/>
          <w:sz w:val="39"/>
          <w:spacing w:val="0"/>
          <w:color w:val="000000"/>
          <w:b w:val="off"/>
          <w:i w:val="off"/>
        </w:rPr>
        <w:t>|455</w:t>
      </w:r>
      <w:bookmarkEnd w:id="6952"/>
    </w:p>
    <w:p>
      <w:pPr>
        <w:pageBreakBefore w:val="off"/>
        <w:tabs/>
        <w:wordWrap w:val="off"/>
        <w:spacing w:before="0" w:after="0" w:line="660" w:lineRule="exact"/>
        <w:ind w:left="0" w:right="0"/>
        <w:jc w:val="both"/>
        <w:textAlignment w:val="baseline"/>
        <w:rPr>
          <w:sz w:val="55"/>
        </w:rPr>
      </w:pPr>
      <w:bookmarkStart w:name="" w:id="6953"/>
      <w:r>
        <w:rPr>
          <w:rFonts w:ascii="宋体" w:hAnsi="宋体" w:cs="宋体" w:eastAsia="宋体"/>
          <w:sz w:val="55"/>
          <w:spacing w:val="0"/>
          <w:color w:val="000000"/>
          <w:b w:val="off"/>
          <w:i w:val="off"/>
        </w:rPr>
        <w:t/>
      </w:r>
      <w:bookmarkEnd w:id="6953"/>
    </w:p>
    <w:p>
      <w:pPr>
        <w:pageBreakBefore w:val="off"/>
        <w:tabs/>
        <w:wordWrap w:val="off"/>
        <w:spacing w:before="0" w:after="0" w:line="660" w:lineRule="exact"/>
        <w:ind w:left="0" w:right="0"/>
        <w:jc w:val="both"/>
        <w:textAlignment w:val="baseline"/>
        <w:rPr>
          <w:sz w:val="55"/>
        </w:rPr>
      </w:pPr>
      <w:bookmarkStart w:name="" w:id="6954"/>
      <w:r>
        <w:rPr>
          <w:rFonts w:ascii="宋体" w:hAnsi="宋体" w:cs="宋体" w:eastAsia="宋体"/>
          <w:sz w:val="55"/>
          <w:spacing w:val="0"/>
          <w:color w:val="000000"/>
          <w:b w:val="off"/>
          <w:i w:val="off"/>
        </w:rPr>
        <w:t/>
      </w:r>
      <w:bookmarkEnd w:id="6954"/>
    </w:p>
    <w:p>
      <w:pPr>
        <w:pageBreakBefore w:val="off"/>
        <w:tabs/>
        <w:wordWrap w:val="off"/>
        <w:spacing w:before="0" w:after="0" w:line="740" w:lineRule="atLeast"/>
        <w:ind w:left="0" w:right="0"/>
        <w:jc w:val="center"/>
        <w:textAlignment w:val="baseline"/>
        <w:rPr>
          <w:sz w:val="55"/>
        </w:rPr>
      </w:pPr>
      <w:bookmarkStart w:name="" w:id="6955"/>
      <w:r>
        <w:rPr>
          <w:rFonts w:ascii="楷体" w:hAnsi="楷体" w:cs="楷体" w:eastAsia="楷体"/>
          <w:sz w:val="55"/>
          <w:spacing w:val="0"/>
          <w:color w:val="000000"/>
          <w:b w:val="off"/>
          <w:i w:val="off"/>
        </w:rPr>
        <w:t>a)是否存在着意向感受[79]</w:t>
      </w:r>
      <w:bookmarkEnd w:id="6955"/>
    </w:p>
    <w:p>
      <w:pPr>
        <w:pageBreakBefore w:val="off"/>
        <w:tabs/>
        <w:wordWrap w:val="off"/>
        <w:spacing w:before="440" w:after="0" w:line="980" w:lineRule="atLeast"/>
        <w:ind w:left="1080" w:right="0" w:firstLine="1100"/>
        <w:jc w:val="both"/>
        <w:textAlignment w:val="baseline"/>
        <w:rPr>
          <w:sz w:val="53"/>
        </w:rPr>
      </w:pPr>
      <w:bookmarkStart w:name="" w:id="6956"/>
      <w:r>
        <w:rPr>
          <w:rFonts w:ascii="宋体" w:hAnsi="宋体" w:cs="宋体" w:eastAsia="宋体"/>
          <w:sz w:val="53"/>
          <w:spacing w:val="0"/>
          <w:color w:val="000000"/>
          <w:b w:val="off"/>
          <w:i w:val="off"/>
        </w:rPr>
        <w:t>在我们普遍称之为感受的许多体验那里都可以清晰无疑地</w:t>
      </w:r>
      <w:r>
        <w:rPr>
          <w:rFonts w:ascii="宋体" w:hAnsi="宋体" w:cs="宋体" w:eastAsia="宋体"/>
          <w:sz w:val="53"/>
          <w:spacing w:val="0"/>
          <w:color w:val="000000"/>
          <w:b w:val="off"/>
          <w:i w:val="off"/>
        </w:rPr>
        <w:t>看到，它们确实具有一个与对象之物的意向关系。这种情况表</w:t>
      </w:r>
      <w:r>
        <w:rPr>
          <w:rFonts w:ascii="宋体" w:hAnsi="宋体" w:cs="宋体" w:eastAsia="宋体"/>
          <w:sz w:val="53"/>
          <w:spacing w:val="0"/>
          <w:color w:val="000000"/>
          <w:b w:val="off"/>
          <w:i w:val="off"/>
        </w:rPr>
        <w:t>现在例如对一段乐曲的喜爱，对一声刺耳的口哨的厌恶等地方</w:t>
      </w:r>
      <w:r>
        <w:rPr>
          <w:rFonts w:ascii="宋体" w:hAnsi="宋体" w:cs="宋体" w:eastAsia="宋体"/>
          <w:sz w:val="53"/>
          <w:spacing w:val="0"/>
          <w:color w:val="000000"/>
          <w:b w:val="off"/>
          <w:i w:val="off"/>
        </w:rPr>
        <w:t>面。每一个快乐或不快都是对某个被表象之物的快乐或不快，</w:t>
      </w:r>
      <w:r>
        <w:rPr>
          <w:rFonts w:ascii="宋体" w:hAnsi="宋体" w:cs="宋体" w:eastAsia="宋体"/>
          <w:sz w:val="53"/>
          <w:spacing w:val="0"/>
          <w:color w:val="000000"/>
          <w:b w:val="off"/>
          <w:i w:val="off"/>
        </w:rPr>
        <w:t>它们显而易见也是一种行为。我们也可以不说快乐，而说对某</w:t>
      </w:r>
      <w:r>
        <w:rPr>
          <w:rFonts w:ascii="宋体" w:hAnsi="宋体" w:cs="宋体" w:eastAsia="宋体"/>
          <w:sz w:val="53"/>
          <w:spacing w:val="0"/>
          <w:color w:val="000000"/>
          <w:b w:val="off"/>
          <w:i w:val="off"/>
        </w:rPr>
        <w:t>物的喜好，对某物的愉悦，对某物的偏爱；我也可以不说不快，而</w:t>
      </w:r>
      <w:r>
        <w:rPr>
          <w:rFonts w:ascii="宋体" w:hAnsi="宋体" w:cs="宋体" w:eastAsia="宋体"/>
          <w:sz w:val="53"/>
          <w:spacing w:val="0"/>
          <w:color w:val="000000"/>
          <w:b w:val="off"/>
          <w:i w:val="off"/>
        </w:rPr>
        <w:t>说对某物的反感，对某物的厌恶等等。</w:t>
      </w:r>
      <w:bookmarkEnd w:id="6956"/>
    </w:p>
    <w:p>
      <w:pPr>
        <w:pageBreakBefore w:val="off"/>
        <w:tabs/>
        <w:wordWrap w:val="off"/>
        <w:spacing w:before="0" w:after="0" w:line="980" w:lineRule="atLeast"/>
        <w:ind w:left="1080" w:right="40" w:firstLine="1100"/>
        <w:jc w:val="both"/>
        <w:textAlignment w:val="baseline"/>
        <w:rPr>
          <w:sz w:val="53"/>
        </w:rPr>
      </w:pPr>
      <w:bookmarkStart w:name="" w:id="6957"/>
      <w:r>
        <w:rPr>
          <w:rFonts w:ascii="宋体" w:hAnsi="宋体" w:cs="宋体" w:eastAsia="宋体"/>
          <w:sz w:val="53"/>
          <w:spacing w:val="0"/>
          <w:color w:val="000000"/>
          <w:b w:val="off"/>
          <w:i w:val="off"/>
        </w:rPr>
        <w:t>否认感受之意向性的人说：感受只是心态〈Zustände〉，不</w:t>
      </w:r>
      <w:r>
        <w:rPr>
          <w:rFonts w:ascii="宋体" w:hAnsi="宋体" w:cs="宋体" w:eastAsia="宋体"/>
          <w:sz w:val="53"/>
          <w:spacing w:val="0"/>
          <w:color w:val="000000"/>
          <w:b w:val="off"/>
          <w:i w:val="off"/>
        </w:rPr>
        <w:t>是行为、意向[80]。每当它们与对象发生关系时，它们总要借助</w:t>
      </w:r>
      <w:r>
        <w:rPr>
          <w:rFonts w:ascii="宋体" w:hAnsi="宋体" w:cs="宋体" w:eastAsia="宋体"/>
          <w:sz w:val="53"/>
          <w:spacing w:val="0"/>
          <w:color w:val="000000"/>
          <w:b w:val="off"/>
          <w:i w:val="off"/>
        </w:rPr>
        <w:t>于与表象的复合。</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-1104900</wp:posOffset>
                </wp:positionV>
                <wp:extent cx="1092200" cy="622300"/>
                <wp:wrapNone/>
                <wp:docPr id="716" name="文本框 716"/>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6958"/>
                            <w:r>
                              <w:rPr>
                                <w:rFonts w:ascii="楷体" w:hAnsi="楷体" w:cs="楷体" w:eastAsia="楷体"/>
                                <w:sz w:val="66"/>
                                <w:spacing w:val="0"/>
                                <w:color w:val="000000"/>
                                <w:b w:val="off"/>
                                <w:i w:val="off"/>
                              </w:rPr>
                              <w:t>A367</w:t>
                            </w:r>
                            <w:bookmarkEnd w:id="6958"/>
                          </w:p>
                        </w:txbxContent>
                      </wps:txbx>
                      <wps:bodyPr wrap="square" lIns="0" rIns="0" tIns="0" bIns="0" vert="horz" anchor="t">
                        <a:noAutofit/>
                      </wps:bodyPr>
                    </wps:wsp>
                  </a:graphicData>
                </a:graphic>
              </wp:anchor>
            </w:drawing>
          </mc:Choice>
          <mc:Fallback>
            <w:pict>
              <v:shape type="#_x0000_t202" filled="f" stroked="f" style="margin-left:982pt;margin-top:-87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6959"/>
                      <w:r>
                        <w:rPr>
                          <w:rFonts w:ascii="楷体" w:hAnsi="楷体" w:cs="楷体" w:eastAsia="楷体"/>
                          <w:sz w:val="66"/>
                          <w:spacing w:val="0"/>
                          <w:color w:val="000000"/>
                          <w:b w:val="off"/>
                          <w:i w:val="off"/>
                        </w:rPr>
                        <w:t>A367</w:t>
                      </w:r>
                      <w:bookmarkEnd w:id="6959"/>
                    </w:p>
                  </w:txbxContent>
                </v:textbox>
              </v:shape>
            </w:pict>
          </mc:Fallback>
        </mc:AlternateContent>
      </w:r>
      <w:bookmarkEnd w:id="6957"/>
    </w:p>
    <w:p>
      <w:pPr>
        <w:pageBreakBefore w:val="off"/>
        <w:tabs/>
        <w:wordWrap w:val="off"/>
        <w:spacing w:before="0" w:after="0" w:line="980" w:lineRule="atLeast"/>
        <w:ind w:left="1080" w:right="0" w:firstLine="1100"/>
        <w:jc w:val="both"/>
        <w:textAlignment w:val="baseline"/>
        <w:rPr>
          <w:sz w:val="53"/>
        </w:rPr>
      </w:pPr>
      <w:bookmarkStart w:name="" w:id="6960"/>
      <w:r>
        <w:rPr>
          <w:rFonts w:ascii="宋体" w:hAnsi="宋体" w:cs="宋体" w:eastAsia="宋体"/>
          <w:sz w:val="53"/>
          <w:spacing w:val="0"/>
          <w:color w:val="000000"/>
          <w:b w:val="off"/>
          <w:i w:val="off"/>
        </w:rPr>
        <w:t>后一个命题自身是无可指责的。布伦塔诺一方面维护感受</w:t>
      </w:r>
      <w:r>
        <w:rPr>
          <w:rFonts w:ascii="宋体" w:hAnsi="宋体" w:cs="宋体" w:eastAsia="宋体"/>
          <w:sz w:val="53"/>
          <w:spacing w:val="0"/>
          <w:color w:val="000000"/>
          <w:b w:val="off"/>
          <w:i w:val="off"/>
        </w:rPr>
        <w:t>的意向性，①另一方面自己在并不自相矛盾的情况下主张：感</w:t>
      </w:r>
      <w:r>
        <w:rPr>
          <w:rFonts w:ascii="宋体" w:hAnsi="宋体" w:cs="宋体" w:eastAsia="宋体"/>
          <w:sz w:val="53"/>
          <w:spacing w:val="0"/>
          <w:color w:val="000000"/>
          <w:b w:val="off"/>
          <w:i w:val="off"/>
        </w:rPr>
        <w:t>受与所有不是单纯表象的行为一样，必须以表象为基础。②我</w:t>
      </w:r>
      <w:r>
        <w:rPr>
          <w:rFonts w:ascii="宋体" w:hAnsi="宋体" w:cs="宋体" w:eastAsia="宋体"/>
          <w:sz w:val="53"/>
          <w:spacing w:val="0"/>
          <w:color w:val="000000"/>
          <w:b w:val="off"/>
          <w:i w:val="off"/>
        </w:rPr>
        <w:t>们在感受方面只能与那些通过交织在一起的表象而对我们表象</w:t>
      </w:r>
      <w:r>
        <w:rPr>
          <w:rFonts w:ascii="宋体" w:hAnsi="宋体" w:cs="宋体" w:eastAsia="宋体"/>
          <w:sz w:val="53"/>
          <w:spacing w:val="0"/>
          <w:color w:val="000000"/>
          <w:b w:val="off"/>
          <w:i w:val="off"/>
        </w:rPr>
        <w:t>出来的对象发生关系。在争执的双方之间的差异只是表现在：</w:t>
      </w:r>
      <w:r>
        <w:rPr>
          <w:rFonts w:ascii="宋体" w:hAnsi="宋体" w:cs="宋体" w:eastAsia="宋体"/>
          <w:sz w:val="53"/>
          <w:spacing w:val="0"/>
          <w:color w:val="000000"/>
          <w:b w:val="off"/>
          <w:i w:val="off"/>
        </w:rPr>
        <w:t>其中的一方实际上是要说，感受就其自身来看不含有任何意向，</w:t>
      </w:r>
      <w:r>
        <w:rPr>
          <w:rFonts w:ascii="宋体" w:hAnsi="宋体" w:cs="宋体" w:eastAsia="宋体"/>
          <w:sz w:val="53"/>
          <w:spacing w:val="0"/>
          <w:color w:val="000000"/>
          <w:b w:val="off"/>
          <w:i w:val="off"/>
        </w:rPr>
        <w:t>它并不超出自身而指向一个被感受的对象；只是通过与一个表</w:t>
      </w:r>
      <w:r>
        <w:rPr>
          <w:rFonts w:ascii="宋体" w:hAnsi="宋体" w:cs="宋体" w:eastAsia="宋体"/>
          <w:sz w:val="53"/>
          <w:spacing w:val="0"/>
          <w:color w:val="000000"/>
          <w:b w:val="off"/>
          <w:i w:val="off"/>
        </w:rPr>
        <w:t>象的一体化，它才获得与一个对象的确定关系，但这个关系只能</w:t>
      </w:r>
      <w:r>
        <w:rPr>
          <w:rFonts w:ascii="宋体" w:hAnsi="宋体" w:cs="宋体" w:eastAsia="宋体"/>
          <w:sz w:val="53"/>
          <w:spacing w:val="0"/>
          <w:color w:val="000000"/>
          <w:b w:val="off"/>
          <w:i w:val="off"/>
        </w:rPr>
        <w:t>通过这种与一个意向关系的联结状况而得到规定，并且它本身</w:t>
      </w:r>
      <w:r>
        <w:rPr>
          <w:rFonts w:ascii="宋体" w:hAnsi="宋体" w:cs="宋体" w:eastAsia="宋体"/>
          <w:sz w:val="53"/>
          <w:spacing w:val="0"/>
          <w:color w:val="000000"/>
          <w:b w:val="off"/>
          <w:i w:val="off"/>
        </w:rPr>
        <w:t>不能被理解为是一种意向关系。而对立的一方所要否认的恰恰</w:t>
      </w:r>
      <w:r>
        <w:rPr>
          <w:rFonts w:ascii="宋体" w:hAnsi="宋体" w:cs="宋体" w:eastAsia="宋体"/>
          <w:sz w:val="53"/>
          <w:spacing w:val="0"/>
          <w:color w:val="000000"/>
          <w:b w:val="off"/>
          <w:i w:val="off"/>
        </w:rPr>
        <w:t>是这一点。</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2349500</wp:posOffset>
                </wp:positionV>
                <wp:extent cx="1257300" cy="622300"/>
                <wp:wrapNone/>
                <wp:docPr id="717" name="文本框 717"/>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6961"/>
                            <w:r>
                              <w:rPr>
                                <w:rFonts w:ascii="楷体" w:hAnsi="楷体" w:cs="楷体" w:eastAsia="楷体"/>
                                <w:sz w:val="66"/>
                                <w:spacing w:val="0"/>
                                <w:color w:val="000000"/>
                                <w:b w:val="off"/>
                                <w:i w:val="off"/>
                              </w:rPr>
                              <w:t>B₁389</w:t>
                            </w:r>
                            <w:bookmarkEnd w:id="6961"/>
                          </w:p>
                        </w:txbxContent>
                      </wps:txbx>
                      <wps:bodyPr wrap="square" lIns="0" rIns="0" tIns="0" bIns="0" vert="horz" anchor="t">
                        <a:noAutofit/>
                      </wps:bodyPr>
                    </wps:wsp>
                  </a:graphicData>
                </a:graphic>
              </wp:anchor>
            </w:drawing>
          </mc:Choice>
          <mc:Fallback>
            <w:pict>
              <v:shape type="#_x0000_t202" filled="f" stroked="f" style="margin-left:986pt;margin-top:185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6962"/>
                      <w:r>
                        <w:rPr>
                          <w:rFonts w:ascii="楷体" w:hAnsi="楷体" w:cs="楷体" w:eastAsia="楷体"/>
                          <w:sz w:val="66"/>
                          <w:spacing w:val="0"/>
                          <w:color w:val="000000"/>
                          <w:b w:val="off"/>
                          <w:i w:val="off"/>
                        </w:rPr>
                        <w:t>B₁389</w:t>
                      </w:r>
                      <w:bookmarkEnd w:id="6962"/>
                    </w:p>
                  </w:txbxContent>
                </v:textbox>
              </v:shape>
            </w:pict>
          </mc:Fallback>
        </mc:AlternateContent>
      </w:r>
      <w:bookmarkEnd w:id="6960"/>
    </w:p>
    <w:p>
      <w:pPr>
        <w:pageBreakBefore w:val="off"/>
        <w:tabs/>
        <w:wordWrap w:val="off"/>
        <w:spacing w:before="0" w:after="0" w:line="980" w:lineRule="atLeast"/>
        <w:ind w:left="2280" w:right="0"/>
        <w:jc w:val="both"/>
        <w:textAlignment w:val="baseline"/>
        <w:rPr>
          <w:sz w:val="53"/>
        </w:rPr>
      </w:pPr>
      <w:bookmarkStart w:name="" w:id="6963"/>
      <w:r>
        <w:rPr>
          <w:rFonts w:ascii="宋体" w:hAnsi="宋体" w:cs="宋体" w:eastAsia="宋体"/>
          <w:sz w:val="53"/>
          <w:spacing w:val="0"/>
          <w:color w:val="000000"/>
          <w:b w:val="off"/>
          <w:i w:val="off"/>
        </w:rPr>
        <w:t>在布伦塔诺看来，这里有两个意向建造在一起，奠基性的意</w:t>
      </w:r>
      <w:bookmarkEnd w:id="6963"/>
    </w:p>
    <w:p>
      <w:pPr>
        <w:pageBreakBefore w:val="off"/>
        <w:tabs/>
        <w:wordWrap w:val="off"/>
        <w:spacing w:before="0" w:after="0" w:line="980" w:lineRule="atLeast"/>
        <w:ind w:left="1220" w:right="0"/>
        <w:jc w:val="both"/>
        <w:textAlignment w:val="baseline"/>
        <w:rPr>
          <w:sz w:val="53"/>
        </w:rPr>
      </w:pPr>
      <w:bookmarkStart w:name="" w:id="6964"/>
      <w:r>
        <w:rPr>
          <w:rFonts w:ascii="宋体" w:hAnsi="宋体" w:cs="宋体" w:eastAsia="宋体"/>
          <w:sz w:val="53"/>
          <w:spacing w:val="0"/>
          <w:color w:val="000000"/>
          <w:u w:val="single"/>
          <w:b w:val="off"/>
          <w:i w:val="off"/>
        </w:rPr>
        <w:t xml:space="preserve">              </w:t>
      </w:r>
      <w:bookmarkEnd w:id="6964"/>
    </w:p>
    <w:p>
      <w:pPr>
        <w:pageBreakBefore w:val="off"/>
        <w:tabs/>
        <w:wordWrap w:val="off"/>
        <w:spacing w:before="360" w:after="0" w:line="540" w:lineRule="atLeast"/>
        <w:ind w:left="2000" w:right="0"/>
        <w:jc w:val="both"/>
        <w:textAlignment w:val="baseline"/>
        <w:rPr>
          <w:sz w:val="39"/>
        </w:rPr>
      </w:pPr>
      <w:bookmarkStart w:name="" w:id="6965"/>
      <w:r>
        <w:rPr>
          <w:rFonts w:ascii="宋体" w:hAnsi="宋体" w:cs="宋体" w:eastAsia="宋体"/>
          <w:sz w:val="39"/>
          <w:spacing w:val="0"/>
          <w:color w:val="000000"/>
          <w:b w:val="off"/>
          <w:i w:val="off"/>
        </w:rPr>
        <w:t>①  布伦塔诺，《出自经验立场的心理学》，第一卷，第116页以后。</w:t>
      </w:r>
      <w:bookmarkEnd w:id="6965"/>
    </w:p>
    <w:p>
      <w:pPr>
        <w:pageBreakBefore w:val="off"/>
        <w:tabs/>
        <w:wordWrap w:val="off"/>
        <w:spacing w:before="0" w:after="0" w:line="540" w:lineRule="atLeast"/>
        <w:ind w:left="2000" w:right="0"/>
        <w:jc w:val="both"/>
        <w:textAlignment w:val="baseline"/>
        <w:rPr>
          <w:sz w:val="39"/>
        </w:rPr>
      </w:pPr>
      <w:bookmarkStart w:name="" w:id="6966"/>
      <w:r>
        <w:rPr>
          <w:rFonts w:ascii="宋体" w:hAnsi="宋体" w:cs="宋体" w:eastAsia="宋体"/>
          <w:sz w:val="39"/>
          <w:spacing w:val="0"/>
          <w:color w:val="000000"/>
          <w:b w:val="off"/>
          <w:i w:val="off"/>
        </w:rPr>
        <w:t>②  同上书，第一卷，第107页以后。</w:t>
      </w:r>
      <w:bookmarkEnd w:id="6966"/>
    </w:p>
    <w:p>
      <w:r>
        <w:t/>
      </w:r>
    </w:p>
    <w:p>
      <w:pPr>
        <w:sectPr>
          <w:footerReference r:id="rId1040"/>
          <w:headerReference r:id="rId1041" w:type="default"/>
          <w:type w:val="nextPage"/>
          <w:pgSz w:w="22520" w:h="31680"/>
          <w:pgMar w:left="3120" w:top="2440" w:right="3120" w:bottom="2440" w:header="2140" w:footer="2140"/>
          <w:cols w:num="1"/>
        </w:sectPr>
      </w:pPr>
    </w:p>
    <w:p>
      <w:pPr>
        <w:pageBreakBefore w:val="off"/>
        <w:tabs>
          <w:tab w:pos="1820" w:val="left" w:leader="none"/>
        </w:tabs>
        <w:wordWrap w:val="off"/>
        <w:spacing w:before="0" w:after="0" w:line="580" w:lineRule="atLeast"/>
        <w:ind w:left="300" w:right="0"/>
        <w:jc w:val="both"/>
        <w:textAlignment w:val="baseline"/>
        <w:rPr>
          <w:sz w:val="41"/>
        </w:rPr>
      </w:pPr>
      <w:bookmarkStart w:name="" w:id="6967"/>
      <w:r>
        <w:rPr>
          <w:rFonts w:ascii="楷体" w:hAnsi="楷体" w:cs="楷体" w:eastAsia="楷体"/>
          <w:sz w:val="41"/>
          <w:spacing w:val="0"/>
          <w:color w:val="000000"/>
          <w:b w:val="on"/>
          <w:i w:val="off"/>
        </w:rPr>
        <w:t>456</w:t>
      </w:r>
      <w:r>
        <w:t xml:space="preserve">	</w:t>
      </w:r>
      <w:r>
        <w:rPr>
          <w:rFonts w:ascii="黑体" w:hAnsi="黑体" w:cs="黑体" w:eastAsia="黑体"/>
          <w:sz w:val="41"/>
          <w:spacing w:val="0"/>
          <w:color w:val="000000"/>
          <w:b w:val="on"/>
          <w:i w:val="off"/>
        </w:rPr>
        <w:t>逻辑研究(第二卷第一部分)</w:t>
      </w:r>
      <w:bookmarkEnd w:id="6967"/>
    </w:p>
    <w:p>
      <w:pPr>
        <w:pageBreakBefore w:val="off"/>
        <w:tabs/>
        <w:wordWrap w:val="off"/>
        <w:spacing w:before="0" w:after="0" w:line="540" w:lineRule="exact"/>
        <w:ind w:left="0" w:right="0"/>
        <w:jc w:val="both"/>
        <w:textAlignment w:val="baseline"/>
        <w:rPr>
          <w:sz w:val="41"/>
        </w:rPr>
      </w:pPr>
      <w:bookmarkStart w:name="" w:id="6968"/>
      <w:r>
        <w:rPr>
          <w:rFonts w:ascii="宋体" w:hAnsi="宋体" w:cs="宋体" w:eastAsia="宋体"/>
          <w:sz w:val="41"/>
          <w:spacing w:val="0"/>
          <w:color w:val="000000"/>
          <w:b w:val="off"/>
          <w:i w:val="off"/>
        </w:rPr>
        <w:t/>
      </w:r>
      <w:bookmarkEnd w:id="6968"/>
    </w:p>
    <w:p>
      <w:pPr>
        <w:pageBreakBefore w:val="off"/>
        <w:tabs/>
        <w:wordWrap w:val="off"/>
        <w:spacing w:before="0" w:after="0" w:line="540" w:lineRule="exact"/>
        <w:ind w:left="0" w:right="0"/>
        <w:jc w:val="both"/>
        <w:textAlignment w:val="baseline"/>
        <w:rPr>
          <w:sz w:val="41"/>
        </w:rPr>
      </w:pPr>
      <w:bookmarkStart w:name="" w:id="6969"/>
      <w:r>
        <w:rPr>
          <w:rFonts w:ascii="宋体" w:hAnsi="宋体" w:cs="宋体" w:eastAsia="宋体"/>
          <w:sz w:val="41"/>
          <w:spacing w:val="0"/>
          <w:color w:val="000000"/>
          <w:b w:val="off"/>
          <w:i w:val="off"/>
        </w:rPr>
        <w:t/>
      </w:r>
      <w:bookmarkEnd w:id="6969"/>
    </w:p>
    <w:p>
      <w:pPr>
        <w:pageBreakBefore w:val="off"/>
        <w:tabs/>
        <w:wordWrap w:val="off"/>
        <w:spacing w:before="0" w:after="0" w:line="1040" w:lineRule="atLeast"/>
        <w:ind w:left="300" w:right="260"/>
        <w:jc w:val="both"/>
        <w:textAlignment w:val="baseline"/>
        <w:rPr>
          <w:sz w:val="53"/>
        </w:rPr>
      </w:pPr>
      <w:bookmarkStart w:name="" w:id="6970"/>
      <w:r>
        <w:rPr>
          <w:rFonts w:ascii="宋体" w:hAnsi="宋体" w:cs="宋体" w:eastAsia="宋体"/>
          <w:sz w:val="53"/>
          <w:spacing w:val="0"/>
          <w:color w:val="000000"/>
          <w:b w:val="off"/>
          <w:i w:val="off"/>
        </w:rPr>
        <w:t>向提供被表象的对象，被奠基的意向则提供被感受的对象；前者</w:t>
      </w:r>
      <w:r>
        <w:rPr>
          <w:rFonts w:ascii="宋体" w:hAnsi="宋体" w:cs="宋体" w:eastAsia="宋体"/>
          <w:sz w:val="53"/>
          <w:spacing w:val="0"/>
          <w:color w:val="000000"/>
          <w:b w:val="off"/>
          <w:i w:val="off"/>
        </w:rPr>
        <w:t>可以脱离后者，但后者却不可脱离前者。而在对立的观点看来，</w:t>
      </w:r>
      <w:r>
        <w:rPr>
          <w:rFonts w:ascii="宋体" w:hAnsi="宋体" w:cs="宋体" w:eastAsia="宋体"/>
          <w:sz w:val="53"/>
          <w:spacing w:val="0"/>
          <w:color w:val="000000"/>
          <w:b w:val="off"/>
          <w:i w:val="off"/>
        </w:rPr>
        <w:t>这里只有一个意向，即表象意向。</w:t>
      </w:r>
      <w:bookmarkEnd w:id="6970"/>
    </w:p>
    <w:p>
      <w:pPr>
        <w:pageBreakBefore w:val="off"/>
        <w:tabs/>
        <w:wordWrap w:val="off"/>
        <w:spacing w:before="0" w:after="0" w:line="1040" w:lineRule="atLeast"/>
        <w:ind w:left="0" w:right="100" w:firstLine="1400"/>
        <w:jc w:val="both"/>
        <w:textAlignment w:val="baseline"/>
        <w:rPr>
          <w:sz w:val="48"/>
        </w:rPr>
      </w:pPr>
      <w:bookmarkStart w:name="" w:id="6971"/>
      <w:r>
        <w:rPr>
          <w:rFonts w:ascii="宋体" w:hAnsi="宋体" w:cs="宋体" w:eastAsia="宋体"/>
          <w:sz w:val="48"/>
          <w:spacing w:val="0"/>
          <w:color w:val="000000"/>
          <w:b w:val="off"/>
          <w:i w:val="off"/>
        </w:rPr>
        <w:t>在现象学直观[81]</w:t>
      </w:r>
      <w:r>
        <w:rPr>
          <w:rFonts w:ascii="宋体" w:hAnsi="宋体" w:cs="宋体" w:eastAsia="宋体"/>
          <w:sz w:val="48"/>
          <w:spacing w:val="0"/>
          <w:color w:val="000000"/>
          <w:b w:val="off"/>
          <w:i w:val="off"/>
        </w:rPr>
        <w:t>中对这个实事状态所做的关注的当下化</w:t>
      </w:r>
      <w:r>
        <w:rPr>
          <w:rFonts w:ascii="宋体" w:hAnsi="宋体" w:cs="宋体" w:eastAsia="宋体"/>
          <w:sz w:val="48"/>
          <w:spacing w:val="0"/>
          <w:color w:val="000000"/>
          <w:b w:val="off"/>
          <w:i w:val="off"/>
        </w:rPr>
        <w:t>〈vergegenwärtigen〉表明,入们显然应当优先采纳布伦塔诺的</w:t>
      </w:r>
      <w:r>
        <w:rPr>
          <w:rFonts w:ascii="宋体" w:hAnsi="宋体" w:cs="宋体" w:eastAsia="宋体"/>
          <w:sz w:val="48"/>
          <w:spacing w:val="0"/>
          <w:color w:val="000000"/>
          <w:b w:val="off"/>
          <w:i w:val="off"/>
        </w:rPr>
        <w:t>观点。如果我们带着好感朝向一个实事，或者这个实事使我们</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感到反感，那么我们是在表象它。但我们不只是具有表象，而后</w:t>
      </w:r>
      <w:r>
        <w:rPr>
          <w:rFonts w:ascii="宋体" w:hAnsi="宋体" w:cs="宋体" w:eastAsia="宋体"/>
          <w:sz w:val="48"/>
          <w:spacing w:val="0"/>
          <w:color w:val="000000"/>
          <w:b w:val="off"/>
          <w:i w:val="off"/>
        </w:rPr>
        <w:t>再加上感受，即再加上某个自在自为地与此实事无关的、然后仅</w:t>
      </w:r>
      <w:r>
        <w:rPr>
          <w:rFonts w:ascii="宋体" w:hAnsi="宋体" w:cs="宋体" w:eastAsia="宋体"/>
          <w:sz w:val="48"/>
          <w:spacing w:val="0"/>
          <w:color w:val="000000"/>
          <w:b w:val="off"/>
          <w:i w:val="off"/>
        </w:rPr>
        <w:t>仅通过联想[82]而被联结的东西；相反，喜欢〈Gefallen〉或厌恶</w:t>
      </w:r>
      <w:r>
        <w:rPr>
          <w:rFonts w:ascii="宋体" w:hAnsi="宋体" w:cs="宋体" w:eastAsia="宋体"/>
          <w:sz w:val="48"/>
          <w:spacing w:val="0"/>
          <w:color w:val="000000"/>
          <w:b w:val="off"/>
          <w:i w:val="off"/>
        </w:rPr>
        <w:t>〈Mißfallen〉指向这个被表象的对象，没有这种指向，它们就根</w:t>
      </w:r>
      <w:r>
        <w:rPr>
          <w:rFonts w:ascii="宋体" w:hAnsi="宋体" w:cs="宋体" w:eastAsia="宋体"/>
          <w:sz w:val="48"/>
          <w:spacing w:val="0"/>
          <w:color w:val="000000"/>
          <w:b w:val="off"/>
          <w:i w:val="off"/>
        </w:rPr>
        <w:t>本不能存在。如果两个心理体验————例如两个表象————在客</w:t>
      </w:r>
      <w:r>
        <w:rPr>
          <w:rFonts w:ascii="楷体" w:hAnsi="楷体" w:cs="楷体" w:eastAsia="楷体"/>
          <w:sz w:val="48"/>
          <w:spacing w:val="0"/>
          <w:color w:val="000000"/>
          <w:b w:val="off"/>
          <w:i w:val="off"/>
        </w:rPr>
        <w:t>观-心理学的意义上达成联想，那么一个在现象学上可指明的</w:t>
      </w:r>
      <w:r>
        <w:rPr>
          <w:rFonts w:ascii="楷体" w:hAnsi="楷体" w:cs="楷体" w:eastAsia="楷体"/>
          <w:sz w:val="48"/>
          <w:spacing w:val="0"/>
          <w:color w:val="000000"/>
          <w:b w:val="off"/>
          <w:i w:val="off"/>
        </w:rPr>
        <w:t>“联想统一特征”就符合于那种对有可能再造地实现的体验的客</w:t>
      </w:r>
      <w:r>
        <w:rPr>
          <w:rFonts w:ascii="楷体" w:hAnsi="楷体" w:cs="楷体" w:eastAsia="楷体"/>
          <w:sz w:val="48"/>
          <w:spacing w:val="0"/>
          <w:color w:val="000000"/>
          <w:b w:val="off"/>
          <w:i w:val="off"/>
        </w:rPr>
        <w:t>观心境〈dispositionell〉调节。除了每个表象所具有的那种与其</w:t>
      </w:r>
      <w:r>
        <w:rPr>
          <w:rFonts w:ascii="楷体" w:hAnsi="楷体" w:cs="楷体" w:eastAsia="楷体"/>
          <w:sz w:val="48"/>
          <w:spacing w:val="0"/>
          <w:color w:val="000000"/>
          <w:b w:val="off"/>
          <w:i w:val="off"/>
        </w:rPr>
        <w:t>对象的意向关系之外，我们还可以从现象学上发现一个联系关</w:t>
      </w:r>
      <w:r>
        <w:rPr>
          <w:rFonts w:ascii="楷体" w:hAnsi="楷体" w:cs="楷体" w:eastAsia="楷体"/>
          <w:sz w:val="48"/>
          <w:spacing w:val="0"/>
          <w:color w:val="000000"/>
          <w:b w:val="off"/>
          <w:i w:val="off"/>
        </w:rPr>
        <w:t>系〈</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Zusammenhangsbeziehung〉:</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一个表象,例如一个关于“那</w:t>
      </w:r>
      <w:r>
        <w:rPr>
          <w:rFonts w:ascii="楷体" w:hAnsi="楷体" w:cs="楷体" w:eastAsia="楷体"/>
          <w:sz w:val="48"/>
          <w:spacing w:val="0"/>
          <w:color w:val="000000"/>
          <w:b w:val="off"/>
          <w:i w:val="off"/>
        </w:rPr>
        <w:t>不勒斯”的表象，它会“带有”“维苏威火山”的表象，前者与后者</w:t>
      </w:r>
      <w:r>
        <w:rPr>
          <w:rFonts w:ascii="楷体" w:hAnsi="楷体" w:cs="楷体" w:eastAsia="楷体"/>
          <w:sz w:val="48"/>
          <w:spacing w:val="0"/>
          <w:color w:val="000000"/>
          <w:b w:val="off"/>
          <w:i w:val="off"/>
        </w:rPr>
        <w:t>以特殊的方式结合在一起，以至于我们就这些被表象的对象而</w:t>
      </w:r>
      <w:r>
        <w:rPr>
          <w:rFonts w:ascii="楷体" w:hAnsi="楷体" w:cs="楷体" w:eastAsia="楷体"/>
          <w:sz w:val="48"/>
          <w:spacing w:val="0"/>
          <w:color w:val="000000"/>
          <w:b w:val="off"/>
          <w:i w:val="off"/>
        </w:rPr>
        <w:t>言———这里的根本问题在于它们如何以一种需要进一步加以描</w:t>
      </w:r>
      <w:r>
        <w:rPr>
          <w:rFonts w:ascii="楷体" w:hAnsi="楷体" w:cs="楷体" w:eastAsia="楷体"/>
          <w:sz w:val="48"/>
          <w:spacing w:val="0"/>
          <w:color w:val="000000"/>
          <w:b w:val="off"/>
          <w:i w:val="off"/>
        </w:rPr>
        <w:t>述的方式被表象————也可以说，这一个对象令我们“回想起另一</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个对象”(这句话现在可以被理解为对一个现象学事件的表达)。</w:t>
      </w:r>
      <w:r>
        <w:rPr>
          <w:rFonts w:ascii="楷体" w:hAnsi="楷体" w:cs="楷体" w:eastAsia="楷体"/>
          <w:sz w:val="48"/>
          <w:spacing w:val="0"/>
          <w:color w:val="000000"/>
          <w:b w:val="off"/>
          <w:i w:val="off"/>
        </w:rPr>
        <w:t>但人们现在很容易看到，即使在这里以某种方式也形成了一个</w:t>
      </w:r>
      <w:r>
        <w:rPr>
          <w:rFonts w:ascii="楷体" w:hAnsi="楷体" w:cs="楷体" w:eastAsia="楷体"/>
          <w:sz w:val="48"/>
          <w:spacing w:val="0"/>
          <w:color w:val="000000"/>
          <w:b w:val="off"/>
          <w:i w:val="off"/>
        </w:rPr>
        <w:t>新的意向关系，但一个联想的环节却并不会因此而成为另一个</w:t>
      </w:r>
      <w:r>
        <w:rPr>
          <w:rFonts w:ascii="楷体" w:hAnsi="楷体" w:cs="楷体" w:eastAsia="楷体"/>
          <w:sz w:val="48"/>
          <w:spacing w:val="0"/>
          <w:color w:val="000000"/>
          <w:b w:val="off"/>
          <w:i w:val="off"/>
        </w:rPr>
        <w:t>联想环节的对象。意向关系在联想中并不会乱作一团。因此，</w:t>
      </w:r>
      <w:r>
        <w:rPr>
          <w:rFonts w:ascii="楷体" w:hAnsi="楷体" w:cs="楷体" w:eastAsia="楷体"/>
          <w:sz w:val="48"/>
          <w:spacing w:val="0"/>
          <w:color w:val="000000"/>
          <w:b w:val="off"/>
          <w:i w:val="off"/>
        </w:rPr>
        <w:t>它如何从一个被联想的意向中为那个自身不是意向的东西创造</w:t>
      </w:r>
      <w:r>
        <w:rPr>
          <w:rFonts w:ascii="楷体" w:hAnsi="楷体" w:cs="楷体" w:eastAsia="楷体"/>
          <w:sz w:val="48"/>
          <w:spacing w:val="0"/>
          <w:color w:val="000000"/>
          <w:b w:val="off"/>
          <w:i w:val="off"/>
        </w:rPr>
        <w:t>出对象来呢?此外很明显，这种现象学-联想的关系是一个非本</w:t>
      </w:r>
      <w:r>
        <w:rPr>
          <w:rFonts w:ascii="楷体" w:hAnsi="楷体" w:cs="楷体" w:eastAsia="楷体"/>
          <w:sz w:val="48"/>
          <w:spacing w:val="0"/>
          <w:color w:val="000000"/>
          <w:b w:val="off"/>
          <w:i w:val="off"/>
        </w:rPr>
        <w:t>质的关系[83]，不能将这种关系与喜欢和被喜欢之物的关系置于</w:t>
      </w:r>
      <w:r>
        <mc:AlternateContent>
          <mc:Choice Requires="wps">
            <w:drawing>
              <wp:anchor allowOverlap="true" layoutInCell="true" locked="false" simplePos="false" behindDoc="false" relativeHeight="251659264" distL="0" distR="0" distT="0" distB="0">
                <wp:simplePos x="0" y="0"/>
                <wp:positionH relativeFrom="page">
                  <wp:posOffset>1244600</wp:posOffset>
                </wp:positionH>
                <wp:positionV relativeFrom="paragraph">
                  <wp:posOffset>1739900</wp:posOffset>
                </wp:positionV>
                <wp:extent cx="1054100" cy="508000"/>
                <wp:wrapNone/>
                <wp:docPr id="718" name="文本框 718"/>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6972"/>
                            <w:r>
                              <w:rPr>
                                <w:rFonts w:ascii="宋体" w:hAnsi="宋体" w:cs="宋体" w:eastAsia="宋体"/>
                                <w:sz w:val="53"/>
                                <w:spacing w:val="0"/>
                                <w:color w:val="000000"/>
                                <w:b w:val="off"/>
                                <w:i w:val="off"/>
                              </w:rPr>
                              <w:t>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368</w:t>
                            </w:r>
                            <w:bookmarkEnd w:id="6972"/>
                          </w:p>
                        </w:txbxContent>
                      </wps:txbx>
                      <wps:bodyPr wrap="square" lIns="0" rIns="0" tIns="0" bIns="0" vert="horz" anchor="t">
                        <a:noAutofit/>
                      </wps:bodyPr>
                    </wps:wsp>
                  </a:graphicData>
                </a:graphic>
              </wp:anchor>
            </w:drawing>
          </mc:Choice>
          <mc:Fallback>
            <w:pict>
              <v:shape type="#_x0000_t202" filled="f" stroked="f" style="margin-left:98pt;margin-top:137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6973"/>
                      <w:r>
                        <w:rPr>
                          <w:rFonts w:ascii="宋体" w:hAnsi="宋体" w:cs="宋体" w:eastAsia="宋体"/>
                          <w:sz w:val="53"/>
                          <w:spacing w:val="0"/>
                          <w:color w:val="000000"/>
                          <w:b w:val="off"/>
                          <w:i w:val="off"/>
                        </w:rPr>
                        <w:t>A</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368</w:t>
                      </w:r>
                      <w:bookmarkEnd w:id="69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9753600</wp:posOffset>
                </wp:positionV>
                <wp:extent cx="1143000" cy="482600"/>
                <wp:wrapNone/>
                <wp:docPr id="719" name="文本框 719"/>
                <a:graphic xmlns:a="http://schemas.openxmlformats.org/drawingml/2006/main">
                  <a:graphicData uri="http://schemas.microsoft.com/office/word/2010/wordprocessingShape">
                    <wps:wsp>
                      <wps:cNvSpPr txBox="true"/>
                      <wps:spPr>
                        <a:xfrm>
                          <a:off x="0" y="0"/>
                          <a:ext cx="1143000" cy="4826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6974"/>
                            <w:r>
                              <w:rPr>
                                <w:rFonts w:ascii="宋体" w:hAnsi="宋体" w:cs="宋体" w:eastAsia="宋体"/>
                                <w:sz w:val="51"/>
                                <w:spacing w:val="0"/>
                                <w:color w:val="000000"/>
                                <w:b w:val="off"/>
                                <w:i w:val="off"/>
                              </w:rPr>
                              <w:t>B₁</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390</w:t>
                            </w:r>
                            <w:bookmarkEnd w:id="6974"/>
                          </w:p>
                        </w:txbxContent>
                      </wps:txbx>
                      <wps:bodyPr wrap="square" lIns="0" rIns="0" tIns="0" bIns="0" vert="horz" anchor="t">
                        <a:noAutofit/>
                      </wps:bodyPr>
                    </wps:wsp>
                  </a:graphicData>
                </a:graphic>
              </wp:anchor>
            </w:drawing>
          </mc:Choice>
          <mc:Fallback>
            <w:pict>
              <v:shape type="#_x0000_t202" filled="f" stroked="f" style="margin-left:95pt;margin-top:768pt;width:9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6975"/>
                      <w:r>
                        <w:rPr>
                          <w:rFonts w:ascii="宋体" w:hAnsi="宋体" w:cs="宋体" w:eastAsia="宋体"/>
                          <w:sz w:val="51"/>
                          <w:spacing w:val="0"/>
                          <w:color w:val="000000"/>
                          <w:b w:val="off"/>
                          <w:i w:val="off"/>
                        </w:rPr>
                        <w:t>B₁</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390</w:t>
                      </w:r>
                      <w:bookmarkEnd w:id="6975"/>
                    </w:p>
                  </w:txbxContent>
                </v:textbox>
              </v:shape>
            </w:pict>
          </mc:Fallback>
        </mc:AlternateContent>
      </w:r>
      <w:bookmarkEnd w:id="6971"/>
    </w:p>
    <w:p>
      <w:r>
        <w:t/>
      </w:r>
    </w:p>
    <w:p>
      <w:pPr>
        <w:sectPr>
          <w:footerReference r:id="rId1042"/>
          <w:headerReference r:id="rId1043" w:type="default"/>
          <w:type w:val="nextPage"/>
          <w:pgSz w:w="22520" w:h="31680"/>
          <w:pgMar w:left="3380" w:top="2420" w:right="3380" w:bottom="2420" w:header="2120" w:footer="2120"/>
          <w:cols w:num="1"/>
        </w:sectPr>
      </w:pPr>
    </w:p>
    <w:p>
      <w:pPr>
        <w:pageBreakBefore w:val="off"/>
        <w:tabs>
          <w:tab w:pos="14700" w:val="left" w:leader="none"/>
        </w:tabs>
        <w:wordWrap w:val="off"/>
        <w:spacing w:before="0" w:after="0" w:line="540" w:lineRule="atLeast"/>
        <w:ind w:left="9620" w:right="0"/>
        <w:jc w:val="both"/>
        <w:textAlignment w:val="baseline"/>
        <w:rPr>
          <w:sz w:val="40"/>
        </w:rPr>
      </w:pPr>
      <w:bookmarkStart w:name="" w:id="6976"/>
      <w:r>
        <w:rPr>
          <w:rFonts w:ascii="黑体" w:hAnsi="黑体" w:cs="黑体" w:eastAsia="黑体"/>
          <w:sz w:val="40"/>
          <w:spacing w:val="0"/>
          <w:color w:val="000000"/>
          <w:b w:val="off"/>
          <w:i w:val="off"/>
        </w:rPr>
        <w:t>第二章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意识作为意向体验</w:t>
      </w:r>
      <w:r>
        <w:t xml:space="preserve">	</w:t>
      </w:r>
      <w:r>
        <w:rPr>
          <w:rFonts w:ascii="楷体" w:hAnsi="楷体" w:cs="楷体" w:eastAsia="楷体"/>
          <w:sz w:val="40"/>
          <w:spacing w:val="0"/>
          <w:color w:val="000000"/>
          <w:b w:val="off"/>
          <w:i w:val="off"/>
        </w:rPr>
        <w:t>|457</w:t>
      </w:r>
      <w:bookmarkEnd w:id="6976"/>
    </w:p>
    <w:p>
      <w:pPr>
        <w:pageBreakBefore w:val="off"/>
        <w:tabs/>
        <w:wordWrap w:val="off"/>
        <w:spacing w:before="0" w:after="0" w:line="480" w:lineRule="exact"/>
        <w:ind w:left="0" w:right="0"/>
        <w:jc w:val="both"/>
        <w:textAlignment w:val="baseline"/>
        <w:rPr>
          <w:sz w:val="40"/>
        </w:rPr>
      </w:pPr>
      <w:bookmarkStart w:name="" w:id="6977"/>
      <w:r>
        <w:rPr>
          <w:rFonts w:ascii="宋体" w:hAnsi="宋体" w:cs="宋体" w:eastAsia="宋体"/>
          <w:sz w:val="40"/>
          <w:spacing w:val="0"/>
          <w:color w:val="000000"/>
          <w:b w:val="off"/>
          <w:i w:val="off"/>
        </w:rPr>
        <w:t/>
      </w:r>
      <w:bookmarkEnd w:id="6977"/>
    </w:p>
    <w:p>
      <w:pPr>
        <w:pageBreakBefore w:val="off"/>
        <w:tabs/>
        <w:wordWrap w:val="off"/>
        <w:spacing w:before="0" w:after="0" w:line="480" w:lineRule="exact"/>
        <w:ind w:left="0" w:right="0"/>
        <w:jc w:val="both"/>
        <w:textAlignment w:val="baseline"/>
        <w:rPr>
          <w:sz w:val="40"/>
        </w:rPr>
      </w:pPr>
      <w:bookmarkStart w:name="" w:id="6978"/>
      <w:r>
        <w:rPr>
          <w:rFonts w:ascii="宋体" w:hAnsi="宋体" w:cs="宋体" w:eastAsia="宋体"/>
          <w:sz w:val="40"/>
          <w:spacing w:val="0"/>
          <w:color w:val="000000"/>
          <w:b w:val="off"/>
          <w:i w:val="off"/>
        </w:rPr>
        <w:t/>
      </w:r>
      <w:bookmarkEnd w:id="6978"/>
    </w:p>
    <w:p>
      <w:pPr>
        <w:pageBreakBefore w:val="off"/>
        <w:tabs/>
        <w:wordWrap w:val="off"/>
        <w:spacing w:before="0" w:after="0" w:line="940" w:lineRule="atLeast"/>
        <w:ind w:left="640" w:right="220"/>
        <w:jc w:val="both"/>
        <w:textAlignment w:val="baseline"/>
        <w:rPr>
          <w:sz w:val="53"/>
        </w:rPr>
      </w:pPr>
      <w:bookmarkStart w:name="" w:id="6979"/>
      <w:r>
        <w:rPr>
          <w:rFonts w:ascii="宋体" w:hAnsi="宋体" w:cs="宋体" w:eastAsia="宋体"/>
          <w:sz w:val="53"/>
          <w:spacing w:val="0"/>
          <w:color w:val="000000"/>
          <w:b w:val="off"/>
          <w:i w:val="off"/>
        </w:rPr>
        <w:t>同一个层次之上。再造性表象在不发挥再造功能的情况下也是</w:t>
      </w:r>
      <w:r>
        <w:rPr>
          <w:rFonts w:ascii="宋体" w:hAnsi="宋体" w:cs="宋体" w:eastAsia="宋体"/>
          <w:sz w:val="53"/>
          <w:spacing w:val="0"/>
          <w:color w:val="000000"/>
          <w:b w:val="off"/>
          <w:i w:val="off"/>
        </w:rPr>
        <w:t>可能的。但一个没有被喜欢之物的喜欢是不可思议的。而且，</w:t>
      </w:r>
      <w:r>
        <w:rPr>
          <w:rFonts w:ascii="宋体" w:hAnsi="宋体" w:cs="宋体" w:eastAsia="宋体"/>
          <w:sz w:val="53"/>
          <w:spacing w:val="0"/>
          <w:color w:val="000000"/>
          <w:b w:val="off"/>
          <w:i w:val="off"/>
        </w:rPr>
        <w:t>一个没有被喜欢之物的喜欢之所以不可思议，这不仅仅是因为</w:t>
      </w:r>
      <w:r>
        <w:rPr>
          <w:rFonts w:ascii="宋体" w:hAnsi="宋体" w:cs="宋体" w:eastAsia="宋体"/>
          <w:sz w:val="53"/>
          <w:spacing w:val="0"/>
          <w:color w:val="000000"/>
          <w:b w:val="off"/>
          <w:i w:val="off"/>
        </w:rPr>
        <w:t>我们在这里所从事的是相关性表达；即这样一些表达，就像我们</w:t>
      </w:r>
      <w:r>
        <w:rPr>
          <w:rFonts w:ascii="宋体" w:hAnsi="宋体" w:cs="宋体" w:eastAsia="宋体"/>
          <w:sz w:val="53"/>
          <w:spacing w:val="0"/>
          <w:color w:val="000000"/>
          <w:b w:val="off"/>
          <w:i w:val="off"/>
        </w:rPr>
        <w:t>说一个没有原因的结果，一个没有父亲的孩子是不可思议的一</w:t>
      </w:r>
      <w:r>
        <w:rPr>
          <w:rFonts w:ascii="宋体" w:hAnsi="宋体" w:cs="宋体" w:eastAsia="宋体"/>
          <w:sz w:val="53"/>
          <w:spacing w:val="0"/>
          <w:color w:val="000000"/>
          <w:b w:val="off"/>
          <w:i w:val="off"/>
        </w:rPr>
        <w:t>样；而且还因为喜欢的种类本质要求这个与被喜欢之物的关系。</w:t>
      </w:r>
      <w:r>
        <w:rPr>
          <w:rFonts w:ascii="宋体" w:hAnsi="宋体" w:cs="宋体" w:eastAsia="宋体"/>
          <w:sz w:val="53"/>
          <w:spacing w:val="0"/>
          <w:color w:val="000000"/>
          <w:b w:val="off"/>
          <w:i w:val="off"/>
        </w:rPr>
        <w:t>与此完全相同，信念的因素是先天不可想象的，除非它是一个关</w:t>
      </w:r>
      <w:r>
        <w:rPr>
          <w:rFonts w:ascii="宋体" w:hAnsi="宋体" w:cs="宋体" w:eastAsia="宋体"/>
          <w:sz w:val="53"/>
          <w:spacing w:val="0"/>
          <w:color w:val="000000"/>
          <w:b w:val="off"/>
          <w:i w:val="off"/>
        </w:rPr>
        <w:t>于某物的信念。再又相同的是，没有一个欲求(根据其种类特</w:t>
      </w:r>
      <w:r>
        <w:rPr>
          <w:rFonts w:ascii="宋体" w:hAnsi="宋体" w:cs="宋体" w:eastAsia="宋体"/>
          <w:sz w:val="53"/>
          <w:spacing w:val="0"/>
          <w:color w:val="000000"/>
          <w:b w:val="off"/>
          <w:i w:val="off"/>
        </w:rPr>
        <w:t>征)不带有被欲求之物，没有一个赞同或准许不带有某些须得到</w:t>
      </w:r>
      <w:r>
        <w:rPr>
          <w:rFonts w:ascii="宋体" w:hAnsi="宋体" w:cs="宋体" w:eastAsia="宋体"/>
          <w:sz w:val="53"/>
          <w:spacing w:val="0"/>
          <w:color w:val="000000"/>
          <w:b w:val="off"/>
          <w:i w:val="off"/>
        </w:rPr>
        <w:t>赞同或准许的东西，以及如此等等。所有这些都是意向，都是我</w:t>
      </w:r>
      <w:r>
        <w:rPr>
          <w:rFonts w:ascii="宋体" w:hAnsi="宋体" w:cs="宋体" w:eastAsia="宋体"/>
          <w:sz w:val="53"/>
          <w:spacing w:val="0"/>
          <w:color w:val="000000"/>
          <w:b w:val="off"/>
          <w:i w:val="off"/>
        </w:rPr>
        <w:t>们所说的行为。它们的意向关系都要“归功于”〈verdanken〉某</w:t>
      </w:r>
      <w:r>
        <w:rPr>
          <w:rFonts w:ascii="宋体" w:hAnsi="宋体" w:cs="宋体" w:eastAsia="宋体"/>
          <w:sz w:val="53"/>
          <w:spacing w:val="0"/>
          <w:color w:val="000000"/>
          <w:b w:val="off"/>
          <w:i w:val="off"/>
        </w:rPr>
        <w:t>些作为其基础的表象。但在这种“归功”的说法中也完全正确地</w:t>
      </w:r>
      <w:r>
        <w:rPr>
          <w:rFonts w:ascii="宋体" w:hAnsi="宋体" w:cs="宋体" w:eastAsia="宋体"/>
          <w:sz w:val="53"/>
          <w:spacing w:val="0"/>
          <w:color w:val="000000"/>
          <w:b w:val="off"/>
          <w:i w:val="off"/>
        </w:rPr>
        <w:t>包含着这样的意思，即：它们自身现在也具有那些归功于他者</w:t>
      </w:r>
      <w:r>
        <w:rPr>
          <w:rFonts w:ascii="宋体" w:hAnsi="宋体" w:cs="宋体" w:eastAsia="宋体"/>
          <w:sz w:val="53"/>
          <w:spacing w:val="0"/>
          <w:color w:val="000000"/>
          <w:b w:val="off"/>
          <w:i w:val="off"/>
        </w:rPr>
        <w:t>的东西。</w:t>
      </w:r>
      <w:bookmarkEnd w:id="6979"/>
    </w:p>
    <w:p>
      <w:pPr>
        <w:pageBreakBefore w:val="off"/>
        <w:tabs/>
        <w:wordWrap w:val="off"/>
        <w:spacing w:before="0" w:after="0" w:line="940" w:lineRule="atLeast"/>
        <w:ind w:left="640" w:right="0" w:firstLine="1140"/>
        <w:jc w:val="both"/>
        <w:textAlignment w:val="baseline"/>
        <w:rPr>
          <w:sz w:val="53"/>
        </w:rPr>
      </w:pPr>
      <w:bookmarkStart w:name="" w:id="6980"/>
      <w:r>
        <w:rPr>
          <w:rFonts w:ascii="宋体" w:hAnsi="宋体" w:cs="宋体" w:eastAsia="宋体"/>
          <w:sz w:val="53"/>
          <w:spacing w:val="0"/>
          <w:color w:val="000000"/>
          <w:b w:val="off"/>
          <w:i w:val="off"/>
        </w:rPr>
        <w:t>人们也看到，奠基性的表象引发〈bewirken〉被奠基的行为，</w:t>
      </w:r>
      <w:r>
        <w:rPr>
          <w:rFonts w:ascii="宋体" w:hAnsi="宋体" w:cs="宋体" w:eastAsia="宋体"/>
          <w:sz w:val="53"/>
          <w:spacing w:val="0"/>
          <w:color w:val="000000"/>
          <w:b w:val="off"/>
          <w:i w:val="off"/>
        </w:rPr>
        <w:t>这种说法绝没有正确地[84]描述这两者之间的关系。虽然我们</w:t>
      </w:r>
      <w:r>
        <w:rPr>
          <w:rFonts w:ascii="宋体" w:hAnsi="宋体" w:cs="宋体" w:eastAsia="宋体"/>
          <w:sz w:val="53"/>
          <w:spacing w:val="0"/>
          <w:color w:val="000000"/>
          <w:b w:val="off"/>
          <w:i w:val="off"/>
        </w:rPr>
        <w:t>说，对象引起〈erregen〉我们的好感，正如我们在其他情况下说，</w:t>
      </w:r>
      <w:r>
        <w:rPr>
          <w:rFonts w:ascii="宋体" w:hAnsi="宋体" w:cs="宋体" w:eastAsia="宋体"/>
          <w:sz w:val="53"/>
          <w:spacing w:val="0"/>
          <w:color w:val="000000"/>
          <w:b w:val="off"/>
          <w:i w:val="off"/>
        </w:rPr>
        <w:t>一个事态引起我们的怀疑，迫使我们赞同，激起我们的欲望等</w:t>
      </w:r>
      <w:r>
        <w:rPr>
          <w:rFonts w:ascii="宋体" w:hAnsi="宋体" w:cs="宋体" w:eastAsia="宋体"/>
          <w:sz w:val="53"/>
          <w:spacing w:val="0"/>
          <w:color w:val="000000"/>
          <w:b w:val="off"/>
          <w:i w:val="off"/>
        </w:rPr>
        <w:t>等。但这些虚假的[85]因果性[86]的各种结果，即被引起的好感、</w:t>
      </w:r>
      <w:r>
        <w:rPr>
          <w:rFonts w:ascii="宋体" w:hAnsi="宋体" w:cs="宋体" w:eastAsia="宋体"/>
          <w:sz w:val="53"/>
          <w:spacing w:val="0"/>
          <w:color w:val="000000"/>
          <w:b w:val="off"/>
          <w:i w:val="off"/>
        </w:rPr>
        <w:t>被引起的怀疑或赞同自身完全具有意向关系。这并不是一种外</w:t>
      </w:r>
      <w:r>
        <w:rPr>
          <w:rFonts w:ascii="宋体" w:hAnsi="宋体" w:cs="宋体" w:eastAsia="宋体"/>
          <w:sz w:val="53"/>
          <w:spacing w:val="0"/>
          <w:color w:val="000000"/>
          <w:b w:val="off"/>
          <w:i w:val="off"/>
        </w:rPr>
        <w:t>在的因果关系，根据这种关系，原因作为它在自身被考察过程中</w:t>
      </w:r>
      <w:r>
        <w:rPr>
          <w:rFonts w:ascii="宋体" w:hAnsi="宋体" w:cs="宋体" w:eastAsia="宋体"/>
          <w:sz w:val="53"/>
          <w:spacing w:val="0"/>
          <w:color w:val="000000"/>
          <w:b w:val="off"/>
          <w:i w:val="off"/>
        </w:rPr>
        <w:t>之所是，即使在无结果的情况下也仍然可以想象，或者，结果的</w:t>
      </w:r>
      <w:r>
        <w:rPr>
          <w:rFonts w:ascii="宋体" w:hAnsi="宋体" w:cs="宋体" w:eastAsia="宋体"/>
          <w:sz w:val="53"/>
          <w:spacing w:val="0"/>
          <w:color w:val="000000"/>
          <w:b w:val="off"/>
          <w:i w:val="off"/>
        </w:rPr>
        <w:t>成效就在于，某个可以自为存在的东西被附加进来。</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1193800</wp:posOffset>
                </wp:positionV>
                <wp:extent cx="1003300" cy="482600"/>
                <wp:wrapNone/>
                <wp:docPr id="720" name="文本框 720"/>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6981"/>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369</w:t>
                            </w:r>
                            <w:bookmarkEnd w:id="6981"/>
                          </w:p>
                        </w:txbxContent>
                      </wps:txbx>
                      <wps:bodyPr wrap="square" lIns="0" rIns="0" tIns="0" bIns="0" vert="horz" anchor="t">
                        <a:noAutofit/>
                      </wps:bodyPr>
                    </wps:wsp>
                  </a:graphicData>
                </a:graphic>
              </wp:anchor>
            </w:drawing>
          </mc:Choice>
          <mc:Fallback>
            <w:pict>
              <v:shape type="#_x0000_t202" filled="f" stroked="f" style="margin-left:971pt;margin-top:94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6982"/>
                      <w:r>
                        <w:rPr>
                          <w:rFonts w:ascii="黑体" w:hAnsi="黑体" w:cs="黑体" w:eastAsia="黑体"/>
                          <w:sz w:val="50"/>
                          <w:spacing w:val="0"/>
                          <w:color w:val="000000"/>
                          <w:b w:val="off"/>
                          <w:i w:val="off"/>
                        </w:rPr>
                        <w:t>A</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369</w:t>
                      </w:r>
                      <w:bookmarkEnd w:id="6982"/>
                    </w:p>
                  </w:txbxContent>
                </v:textbox>
              </v:shape>
            </w:pict>
          </mc:Fallback>
        </mc:AlternateContent>
      </w:r>
      <w:bookmarkEnd w:id="6980"/>
    </w:p>
    <w:p>
      <w:pPr>
        <w:pageBreakBefore w:val="off"/>
        <w:tabs/>
        <w:wordWrap w:val="off"/>
        <w:spacing w:before="0" w:after="0" w:line="940" w:lineRule="atLeast"/>
        <w:ind w:left="640" w:right="120" w:firstLine="1080"/>
        <w:jc w:val="both"/>
        <w:textAlignment w:val="baseline"/>
        <w:rPr>
          <w:sz w:val="52"/>
        </w:rPr>
      </w:pPr>
      <w:bookmarkStart w:name="" w:id="6983"/>
      <w:r>
        <w:rPr>
          <w:rFonts w:ascii="楷体" w:hAnsi="楷体" w:cs="楷体" w:eastAsia="楷体"/>
          <w:sz w:val="52"/>
          <w:spacing w:val="0"/>
          <w:color w:val="000000"/>
          <w:b w:val="off"/>
          <w:i w:val="off"/>
        </w:rPr>
        <w:t>更仔细地考虑一下便可以得出，在这里以及在任何地方将</w:t>
      </w:r>
      <w:r>
        <w:rPr>
          <w:rFonts w:ascii="楷体" w:hAnsi="楷体" w:cs="楷体" w:eastAsia="楷体"/>
          <w:sz w:val="52"/>
          <w:spacing w:val="0"/>
          <w:color w:val="000000"/>
          <w:b w:val="off"/>
          <w:i w:val="off"/>
        </w:rPr>
        <w:t>意向关系看作因果关系，也就是说，将一个经验的、实体-因果的</w:t>
      </w:r>
      <w:r>
        <w:rPr>
          <w:rFonts w:ascii="楷体" w:hAnsi="楷体" w:cs="楷体" w:eastAsia="楷体"/>
          <w:sz w:val="52"/>
          <w:spacing w:val="0"/>
          <w:color w:val="000000"/>
          <w:b w:val="off"/>
          <w:i w:val="off"/>
        </w:rPr>
        <w:t>必然性联系强加于意向关系，这都是一种悖谬。因为意向客体，</w:t>
      </w:r>
      <w:r>
        <w:rPr>
          <w:rFonts w:ascii="楷体" w:hAnsi="楷体" w:cs="楷体" w:eastAsia="楷体"/>
          <w:sz w:val="52"/>
          <w:spacing w:val="0"/>
          <w:color w:val="000000"/>
          <w:b w:val="off"/>
          <w:i w:val="off"/>
        </w:rPr>
        <w:t>即被理解为“引发者”〈bewirkendes〉的那个客体，在这里只能是</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-2222500</wp:posOffset>
                </wp:positionV>
                <wp:extent cx="1155700" cy="482600"/>
                <wp:wrapNone/>
                <wp:docPr id="721" name="文本框 721"/>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6984"/>
                            <w:r>
                              <w:rPr>
                                <w:rFonts w:ascii="黑体" w:hAnsi="黑体" w:cs="黑体" w:eastAsia="黑体"/>
                                <w:sz w:val="50"/>
                                <w:spacing w:val="0"/>
                                <w:color w:val="000000"/>
                                <w:b w:val="off"/>
                                <w:i w:val="off"/>
                              </w:rPr>
                              <w:t>B，391</w:t>
                            </w:r>
                            <w:bookmarkEnd w:id="6984"/>
                          </w:p>
                        </w:txbxContent>
                      </wps:txbx>
                      <wps:bodyPr wrap="square" lIns="0" rIns="0" tIns="0" bIns="0" vert="horz" anchor="t">
                        <a:noAutofit/>
                      </wps:bodyPr>
                    </wps:wsp>
                  </a:graphicData>
                </a:graphic>
              </wp:anchor>
            </w:drawing>
          </mc:Choice>
          <mc:Fallback>
            <w:pict>
              <v:shape type="#_x0000_t202" filled="f" stroked="f" style="margin-left:971pt;margin-top:-175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6985"/>
                      <w:r>
                        <w:rPr>
                          <w:rFonts w:ascii="黑体" w:hAnsi="黑体" w:cs="黑体" w:eastAsia="黑体"/>
                          <w:sz w:val="50"/>
                          <w:spacing w:val="0"/>
                          <w:color w:val="000000"/>
                          <w:b w:val="off"/>
                          <w:i w:val="off"/>
                        </w:rPr>
                        <w:t>B，391</w:t>
                      </w:r>
                      <w:bookmarkEnd w:id="6985"/>
                    </w:p>
                  </w:txbxContent>
                </v:textbox>
              </v:shape>
            </w:pict>
          </mc:Fallback>
        </mc:AlternateContent>
      </w:r>
      <w:bookmarkEnd w:id="6983"/>
    </w:p>
    <w:p>
      <w:r>
        <w:t/>
      </w:r>
    </w:p>
    <w:p>
      <w:pPr>
        <w:sectPr>
          <w:footerReference r:id="rId1044"/>
          <w:headerReference r:id="rId1045" w:type="default"/>
          <w:type w:val="nextPage"/>
          <w:pgSz w:w="22520" w:h="31680"/>
          <w:pgMar w:left="3260" w:top="2540" w:right="3260" w:bottom="2540" w:header="2240" w:footer="2240"/>
          <w:cols w:num="1"/>
        </w:sectPr>
      </w:pPr>
    </w:p>
    <w:p>
      <w:pPr>
        <w:pageBreakBefore w:val="off"/>
        <w:tabs>
          <w:tab w:pos="3320" w:val="left" w:leader="none"/>
        </w:tabs>
        <w:wordWrap w:val="off"/>
        <w:spacing w:before="0" w:after="0" w:line="540" w:lineRule="atLeast"/>
        <w:ind w:left="1800" w:right="0"/>
        <w:jc w:val="both"/>
        <w:textAlignment w:val="baseline"/>
        <w:rPr>
          <w:sz w:val="40"/>
        </w:rPr>
      </w:pPr>
      <w:bookmarkStart w:name="" w:id="6986"/>
      <w:r>
        <w:rPr>
          <w:rFonts w:ascii="楷体" w:hAnsi="楷体" w:cs="楷体" w:eastAsia="楷体"/>
          <w:sz w:val="40"/>
          <w:spacing w:val="0"/>
          <w:color w:val="000000"/>
          <w:b w:val="off"/>
          <w:i w:val="off"/>
        </w:rPr>
        <w:t>458</w:t>
      </w:r>
      <w:r>
        <w:t xml:space="preserve">	</w:t>
      </w:r>
      <w:r>
        <w:rPr>
          <w:rFonts w:ascii="黑体" w:hAnsi="黑体" w:cs="黑体" w:eastAsia="黑体"/>
          <w:sz w:val="40"/>
          <w:spacing w:val="0"/>
          <w:color w:val="000000"/>
          <w:b w:val="off"/>
          <w:i w:val="off"/>
        </w:rPr>
        <w:t>逻辑研究(第二卷第一部分)</w:t>
      </w:r>
      <w:bookmarkEnd w:id="6986"/>
    </w:p>
    <w:p>
      <w:pPr>
        <w:pageBreakBefore w:val="off"/>
        <w:tabs/>
        <w:wordWrap w:val="off"/>
        <w:spacing w:before="0" w:after="0" w:line="500" w:lineRule="exact"/>
        <w:ind w:left="0" w:right="0"/>
        <w:jc w:val="both"/>
        <w:textAlignment w:val="baseline"/>
        <w:rPr>
          <w:sz w:val="40"/>
        </w:rPr>
      </w:pPr>
      <w:bookmarkStart w:name="" w:id="6987"/>
      <w:r>
        <w:rPr>
          <w:rFonts w:ascii="宋体" w:hAnsi="宋体" w:cs="宋体" w:eastAsia="宋体"/>
          <w:sz w:val="40"/>
          <w:spacing w:val="0"/>
          <w:color w:val="000000"/>
          <w:b w:val="off"/>
          <w:i w:val="off"/>
        </w:rPr>
        <w:t/>
      </w:r>
      <w:bookmarkEnd w:id="6987"/>
    </w:p>
    <w:p>
      <w:pPr>
        <w:pageBreakBefore w:val="off"/>
        <w:tabs/>
        <w:wordWrap w:val="off"/>
        <w:spacing w:before="0" w:after="0" w:line="500" w:lineRule="exact"/>
        <w:ind w:left="0" w:right="0"/>
        <w:jc w:val="both"/>
        <w:textAlignment w:val="baseline"/>
        <w:rPr>
          <w:sz w:val="40"/>
        </w:rPr>
      </w:pPr>
      <w:bookmarkStart w:name="" w:id="6988"/>
      <w:r>
        <w:rPr>
          <w:rFonts w:ascii="宋体" w:hAnsi="宋体" w:cs="宋体" w:eastAsia="宋体"/>
          <w:sz w:val="40"/>
          <w:spacing w:val="0"/>
          <w:color w:val="000000"/>
          <w:b w:val="off"/>
          <w:i w:val="off"/>
        </w:rPr>
        <w:t/>
      </w:r>
      <w:bookmarkEnd w:id="6988"/>
    </w:p>
    <w:p>
      <w:pPr>
        <w:pageBreakBefore w:val="off"/>
        <w:tabs/>
        <w:wordWrap w:val="off"/>
        <w:spacing w:before="0" w:after="0" w:line="1020" w:lineRule="atLeast"/>
        <w:ind w:left="1780" w:right="0"/>
        <w:jc w:val="both"/>
        <w:textAlignment w:val="baseline"/>
        <w:rPr>
          <w:sz w:val="47"/>
        </w:rPr>
      </w:pPr>
      <w:bookmarkStart w:name="" w:id="6989"/>
      <w:r>
        <w:rPr>
          <w:rFonts w:ascii="楷体" w:hAnsi="楷体" w:cs="楷体" w:eastAsia="楷体"/>
          <w:sz w:val="47"/>
          <w:spacing w:val="0"/>
          <w:color w:val="000000"/>
          <w:b w:val="off"/>
          <w:i w:val="off"/>
        </w:rPr>
        <w:t>意向客体，但却不可能是在我之外现实存在并且实在地、心理物</w:t>
      </w:r>
      <w:r>
        <w:rPr>
          <w:rFonts w:ascii="楷体" w:hAnsi="楷体" w:cs="楷体" w:eastAsia="楷体"/>
          <w:sz w:val="47"/>
          <w:spacing w:val="0"/>
          <w:color w:val="000000"/>
          <w:b w:val="off"/>
          <w:i w:val="off"/>
        </w:rPr>
        <w:t>理地规定着我的心理生活的东西。我在一个图像中或在想象中</w:t>
      </w:r>
      <w:r>
        <w:rPr>
          <w:rFonts w:ascii="楷体" w:hAnsi="楷体" w:cs="楷体" w:eastAsia="楷体"/>
          <w:sz w:val="47"/>
          <w:spacing w:val="0"/>
          <w:color w:val="000000"/>
          <w:b w:val="off"/>
          <w:i w:val="off"/>
        </w:rPr>
        <w:t>所表象出的一场半人半马之战同样可以像现实的秀丽风景一样</w:t>
      </w:r>
      <w:r>
        <w:rPr>
          <w:rFonts w:ascii="楷体" w:hAnsi="楷体" w:cs="楷体" w:eastAsia="楷体"/>
          <w:sz w:val="47"/>
          <w:spacing w:val="0"/>
          <w:color w:val="000000"/>
          <w:b w:val="off"/>
          <w:i w:val="off"/>
        </w:rPr>
        <w:t>“引起”我的美感，而如果我将现实的风景也心理物理地理解为</w:t>
      </w:r>
      <w:r>
        <w:rPr>
          <w:rFonts w:ascii="楷体" w:hAnsi="楷体" w:cs="楷体" w:eastAsia="楷体"/>
          <w:sz w:val="47"/>
          <w:spacing w:val="0"/>
          <w:color w:val="000000"/>
          <w:b w:val="off"/>
          <w:i w:val="off"/>
        </w:rPr>
        <w:t>在我心灵中被引起的这个状态的实在原因，那么这个“因果性”</w:t>
      </w:r>
      <w:r>
        <w:rPr>
          <w:rFonts w:ascii="楷体" w:hAnsi="楷体" w:cs="楷体" w:eastAsia="楷体"/>
          <w:sz w:val="47"/>
          <w:spacing w:val="0"/>
          <w:color w:val="000000"/>
          <w:b w:val="off"/>
          <w:i w:val="off"/>
        </w:rPr>
        <w:t>完全不同于这样一种因果性，即：我将这个被看见的风景————</w:t>
      </w:r>
      <w:r>
        <w:rPr>
          <w:rFonts w:ascii="楷体" w:hAnsi="楷体" w:cs="楷体" w:eastAsia="楷体"/>
          <w:sz w:val="47"/>
          <w:spacing w:val="0"/>
          <w:color w:val="000000"/>
          <w:b w:val="off"/>
          <w:i w:val="off"/>
        </w:rPr>
        <w:t>恰恰借助于这种显现方式，恰恰借助于它的“图像”的这种显现</w:t>
      </w:r>
      <w:r>
        <w:rPr>
          <w:rFonts w:ascii="楷体" w:hAnsi="楷体" w:cs="楷体" w:eastAsia="楷体"/>
          <w:sz w:val="47"/>
          <w:spacing w:val="0"/>
          <w:color w:val="000000"/>
          <w:b w:val="off"/>
          <w:i w:val="off"/>
        </w:rPr>
        <w:t>颜色或形式——因果地看作是我的惬意(Wohlgefallen)的“源</w:t>
      </w:r>
      <w:r>
        <w:rPr>
          <w:rFonts w:ascii="楷体" w:hAnsi="楷体" w:cs="楷体" w:eastAsia="楷体"/>
          <w:sz w:val="47"/>
          <w:spacing w:val="0"/>
          <w:color w:val="000000"/>
          <w:b w:val="off"/>
          <w:i w:val="off"/>
        </w:rPr>
        <w:t>泉”、“根据”、“原因”。惬意状况(Wohlgefälligsein)或惬意感觉</w:t>
      </w:r>
      <w:r>
        <w:rPr>
          <w:rFonts w:ascii="楷体" w:hAnsi="楷体" w:cs="楷体" w:eastAsia="楷体"/>
          <w:sz w:val="47"/>
          <w:spacing w:val="0"/>
          <w:color w:val="000000"/>
          <w:b w:val="off"/>
          <w:i w:val="off"/>
        </w:rPr>
        <w:t>(Wohlgefallenempfinden)并不“从属于”作为物理实在、作为物</w:t>
      </w:r>
      <w:r>
        <w:rPr>
          <w:rFonts w:ascii="楷体" w:hAnsi="楷体" w:cs="楷体" w:eastAsia="楷体"/>
          <w:sz w:val="47"/>
          <w:spacing w:val="0"/>
          <w:color w:val="000000"/>
          <w:b w:val="off"/>
          <w:i w:val="off"/>
        </w:rPr>
        <w:t>理原因的风景，而是在与此有关的行为意识中从属于作为这样</w:t>
      </w:r>
      <w:r>
        <w:rPr>
          <w:rFonts w:ascii="楷体" w:hAnsi="楷体" w:cs="楷体" w:eastAsia="楷体"/>
          <w:sz w:val="47"/>
          <w:spacing w:val="0"/>
          <w:color w:val="000000"/>
          <w:b w:val="off"/>
          <w:i w:val="off"/>
        </w:rPr>
        <w:t>或那样显现着的、也可能是这样或那样被判断的、或令人回想起</w:t>
      </w:r>
      <w:r>
        <w:rPr>
          <w:rFonts w:ascii="楷体" w:hAnsi="楷体" w:cs="楷体" w:eastAsia="楷体"/>
          <w:sz w:val="47"/>
          <w:spacing w:val="0"/>
          <w:color w:val="000000"/>
          <w:b w:val="off"/>
          <w:i w:val="off"/>
        </w:rPr>
        <w:t>这个或那个东西等等之类的风景；它作为这样一种风景而“要</w:t>
      </w:r>
      <w:r>
        <w:rPr>
          <w:rFonts w:ascii="楷体" w:hAnsi="楷体" w:cs="楷体" w:eastAsia="楷体"/>
          <w:sz w:val="47"/>
          <w:spacing w:val="0"/>
          <w:color w:val="000000"/>
          <w:b w:val="off"/>
          <w:i w:val="off"/>
        </w:rPr>
        <w:t>求”、而“唤起”这一类感受。</w:t>
      </w:r>
      <w:bookmarkEnd w:id="6989"/>
    </w:p>
    <w:p>
      <w:pPr>
        <w:pageBreakBefore w:val="off"/>
        <w:tabs/>
        <w:wordWrap w:val="off"/>
        <w:spacing w:before="440" w:after="0" w:line="640" w:lineRule="atLeast"/>
        <w:ind w:left="3400" w:right="0"/>
        <w:jc w:val="both"/>
        <w:textAlignment w:val="baseline"/>
        <w:rPr>
          <w:sz w:val="47"/>
        </w:rPr>
      </w:pPr>
      <w:bookmarkStart w:name="" w:id="6990"/>
      <w:r>
        <w:rPr>
          <w:rFonts w:ascii="楷体" w:hAnsi="楷体" w:cs="楷体" w:eastAsia="楷体"/>
          <w:sz w:val="47"/>
          <w:spacing w:val="0"/>
          <w:color w:val="000000"/>
          <w:b w:val="off"/>
          <w:i w:val="off"/>
        </w:rPr>
        <w:t>b)是否存在着非意向感受。感受感觉与感受行为</w:t>
      </w:r>
      <w:bookmarkEnd w:id="6990"/>
    </w:p>
    <w:p>
      <w:pPr>
        <w:pageBreakBefore w:val="off"/>
        <w:tabs/>
        <w:wordWrap w:val="off"/>
        <w:spacing w:before="440" w:after="0" w:line="1020" w:lineRule="atLeast"/>
        <w:ind w:left="0" w:right="0" w:firstLine="2940"/>
        <w:jc w:val="both"/>
        <w:textAlignment w:val="baseline"/>
        <w:rPr>
          <w:sz w:val="55"/>
        </w:rPr>
      </w:pPr>
      <w:bookmarkStart w:name="" w:id="6991"/>
      <w:r>
        <w:rPr>
          <w:rFonts w:ascii="宋体" w:hAnsi="宋体" w:cs="宋体" w:eastAsia="宋体"/>
          <w:sz w:val="55"/>
          <w:spacing w:val="0"/>
          <w:color w:val="000000"/>
          <w:b w:val="off"/>
          <w:i w:val="off"/>
        </w:rPr>
        <w:t>现在，进一步的问题在于，除了那些是意向体验的感受种类</w:t>
      </w:r>
      <w:r>
        <w:rPr>
          <w:rFonts w:ascii="宋体" w:hAnsi="宋体" w:cs="宋体" w:eastAsia="宋体"/>
          <w:sz w:val="55"/>
          <w:spacing w:val="0"/>
          <w:color w:val="000000"/>
          <w:b w:val="off"/>
          <w:i w:val="off"/>
        </w:rPr>
        <w:t>B₁392以外，是否还存在着其他不是意向体验的感受种类。初看起来，</w:t>
      </w:r>
      <w:r>
        <w:rPr>
          <w:rFonts w:ascii="宋体" w:hAnsi="宋体" w:cs="宋体" w:eastAsia="宋体"/>
          <w:sz w:val="55"/>
          <w:spacing w:val="0"/>
          <w:color w:val="000000"/>
          <w:b w:val="off"/>
          <w:i w:val="off"/>
        </w:rPr>
        <w:t>我们对这个问题也必须以一个自明的是(Ja)来加以回答。在所</w:t>
      </w:r>
      <w:r>
        <w:rPr>
          <w:rFonts w:ascii="宋体" w:hAnsi="宋体" w:cs="宋体" w:eastAsia="宋体"/>
          <w:sz w:val="55"/>
          <w:spacing w:val="0"/>
          <w:color w:val="000000"/>
          <w:b w:val="off"/>
          <w:i w:val="off"/>
        </w:rPr>
        <w:t>谓感性感受的宽泛领域中无法找到意向的特征。如果我们被</w:t>
      </w:r>
      <w:r>
        <w:rPr>
          <w:rFonts w:ascii="宋体" w:hAnsi="宋体" w:cs="宋体" w:eastAsia="宋体"/>
          <w:sz w:val="55"/>
          <w:spacing w:val="0"/>
          <w:color w:val="000000"/>
          <w:b w:val="off"/>
          <w:i w:val="off"/>
        </w:rPr>
        <w:t>灼，那么感性的疼痛显然不能与一个信念、猜测、意愿等等置于</w:t>
      </w:r>
      <w:r>
        <w:rPr>
          <w:rFonts w:ascii="宋体" w:hAnsi="宋体" w:cs="宋体" w:eastAsia="宋体"/>
          <w:sz w:val="55"/>
          <w:spacing w:val="0"/>
          <w:color w:val="000000"/>
          <w:b w:val="off"/>
          <w:i w:val="off"/>
        </w:rPr>
        <w:t>同一个层次上，而应与粗糙或光滑、红或蓝这样一些感觉内容相</w:t>
      </w:r>
      <w:r>
        <w:rPr>
          <w:rFonts w:ascii="宋体" w:hAnsi="宋体" w:cs="宋体" w:eastAsia="宋体"/>
          <w:sz w:val="55"/>
          <w:spacing w:val="0"/>
          <w:color w:val="000000"/>
          <w:b w:val="off"/>
          <w:i w:val="off"/>
        </w:rPr>
        <w:t>提并论。如果我们再现这种疼痛或某些感性快乐(如一朵玫瑰</w:t>
      </w:r>
      <w:r>
        <w:rPr>
          <w:rFonts w:ascii="宋体" w:hAnsi="宋体" w:cs="宋体" w:eastAsia="宋体"/>
          <w:sz w:val="55"/>
          <w:spacing w:val="0"/>
          <w:color w:val="000000"/>
          <w:b w:val="off"/>
          <w:i w:val="off"/>
        </w:rPr>
        <w:t>的香味、一道菜的鲜味等等)，那么我们也会发现，这些感性感受</w:t>
      </w:r>
      <w:r>
        <w:rPr>
          <w:rFonts w:ascii="宋体" w:hAnsi="宋体" w:cs="宋体" w:eastAsia="宋体"/>
          <w:sz w:val="55"/>
          <w:spacing w:val="0"/>
          <w:color w:val="000000"/>
          <w:b w:val="off"/>
          <w:i w:val="off"/>
        </w:rPr>
        <w:t>与从属于这些或那些感官领域的感觉融合在一起，完全就像感</w:t>
      </w:r>
      <w:r>
        <w:rPr>
          <w:rFonts w:ascii="宋体" w:hAnsi="宋体" w:cs="宋体" w:eastAsia="宋体"/>
          <w:sz w:val="55"/>
          <w:spacing w:val="0"/>
          <w:color w:val="000000"/>
          <w:b w:val="off"/>
          <w:i w:val="off"/>
        </w:rPr>
        <w:t>觉自身相互融合一样。</w:t>
      </w:r>
      <w:bookmarkEnd w:id="6991"/>
    </w:p>
    <w:p>
      <w:pPr>
        <w:pageBreakBefore w:val="off"/>
        <w:tabs>
          <w:tab w:pos="3200" w:val="left" w:leader="none"/>
        </w:tabs>
        <w:wordWrap w:val="off"/>
        <w:spacing w:before="0" w:after="0" w:line="1020" w:lineRule="atLeast"/>
        <w:ind w:left="200" w:right="0"/>
        <w:jc w:val="both"/>
        <w:textAlignment w:val="baseline"/>
        <w:rPr>
          <w:sz w:val="55"/>
        </w:rPr>
      </w:pPr>
      <w:bookmarkStart w:name="" w:id="6992"/>
      <w:r>
        <w:rPr>
          <w:rFonts w:ascii="宋体" w:hAnsi="宋体" w:cs="宋体" w:eastAsia="宋体"/>
          <w:sz w:val="55"/>
          <w:spacing w:val="0"/>
          <w:color w:val="000000"/>
          <w:b w:val="off"/>
          <w:i w:val="off"/>
        </w:rPr>
        <w:t>A370</w:t>
      </w:r>
      <w:r>
        <w:t xml:space="preserve">	</w:t>
      </w:r>
      <w:r>
        <w:rPr>
          <w:rFonts w:ascii="宋体" w:hAnsi="宋体" w:cs="宋体" w:eastAsia="宋体"/>
          <w:sz w:val="55"/>
          <w:spacing w:val="0"/>
          <w:color w:val="000000"/>
          <w:b w:val="off"/>
          <w:i w:val="off"/>
        </w:rPr>
        <w:t>自然，每一个感性感受，如灼热的疼痛与被灼，都与对象之</w:t>
      </w:r>
      <w:bookmarkEnd w:id="6992"/>
    </w:p>
    <w:p>
      <w:r>
        <w:t/>
      </w:r>
    </w:p>
    <w:p>
      <w:pPr>
        <w:sectPr>
          <w:footerReference r:id="rId1046"/>
          <w:headerReference r:id="rId1047" w:type="default"/>
          <w:type w:val="nextPage"/>
          <w:pgSz w:w="22520" w:h="31680"/>
          <w:pgMar w:left="2740" w:top="2520" w:right="2740" w:bottom="2520" w:header="2220" w:footer="2220"/>
          <w:cols w:num="1"/>
        </w:sectPr>
      </w:pPr>
    </w:p>
    <w:p>
      <w:pPr>
        <w:pageBreakBefore w:val="off"/>
        <w:tabs>
          <w:tab w:pos="14880" w:val="left" w:leader="none"/>
        </w:tabs>
        <w:wordWrap w:val="off"/>
        <w:spacing w:before="0" w:after="0" w:line="560" w:lineRule="atLeast"/>
        <w:ind w:left="9800" w:right="0"/>
        <w:jc w:val="both"/>
        <w:textAlignment w:val="baseline"/>
        <w:rPr>
          <w:sz w:val="41"/>
        </w:rPr>
      </w:pPr>
      <w:bookmarkStart w:name="" w:id="6993"/>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意识作为意向体验</w:t>
      </w:r>
      <w:r>
        <w:t xml:space="preserve">	</w:t>
      </w:r>
      <w:r>
        <w:rPr>
          <w:rFonts w:ascii="楷体" w:hAnsi="楷体" w:cs="楷体" w:eastAsia="楷体"/>
          <w:sz w:val="41"/>
          <w:spacing w:val="0"/>
          <w:color w:val="000000"/>
          <w:b w:val="off"/>
          <w:i w:val="off"/>
        </w:rPr>
        <w:t>|459</w:t>
      </w:r>
      <w:bookmarkEnd w:id="6993"/>
    </w:p>
    <w:p>
      <w:pPr>
        <w:pageBreakBefore w:val="off"/>
        <w:tabs/>
        <w:wordWrap w:val="off"/>
        <w:spacing w:before="0" w:after="0" w:line="940" w:lineRule="exact"/>
        <w:ind w:left="0" w:right="0"/>
        <w:jc w:val="both"/>
        <w:textAlignment w:val="baseline"/>
        <w:rPr>
          <w:sz w:val="54"/>
        </w:rPr>
      </w:pPr>
      <w:bookmarkStart w:name="" w:id="6994"/>
      <w:r>
        <w:rPr>
          <w:rFonts w:ascii="宋体" w:hAnsi="宋体" w:cs="宋体" w:eastAsia="宋体"/>
          <w:sz w:val="54"/>
          <w:spacing w:val="0"/>
          <w:color w:val="000000"/>
          <w:b w:val="off"/>
          <w:i w:val="off"/>
        </w:rPr>
        <w:t/>
      </w:r>
      <w:bookmarkEnd w:id="6994"/>
    </w:p>
    <w:p>
      <w:pPr>
        <w:pageBreakBefore w:val="off"/>
        <w:tabs/>
        <w:wordWrap w:val="off"/>
        <w:spacing w:before="0" w:after="0" w:line="940" w:lineRule="atLeast"/>
        <w:ind w:left="820" w:right="40"/>
        <w:jc w:val="both"/>
        <w:textAlignment w:val="baseline"/>
        <w:rPr>
          <w:sz w:val="54"/>
        </w:rPr>
      </w:pPr>
      <w:bookmarkStart w:name="" w:id="6995"/>
      <w:r>
        <w:rPr>
          <w:rFonts w:ascii="宋体" w:hAnsi="宋体" w:cs="宋体" w:eastAsia="宋体"/>
          <w:sz w:val="54"/>
          <w:spacing w:val="0"/>
          <w:color w:val="000000"/>
          <w:b w:val="off"/>
          <w:i w:val="off"/>
        </w:rPr>
        <w:t>物有关；一方面与自我有关，更确切地说，与被灼的身体部位有</w:t>
      </w:r>
      <w:r>
        <w:rPr>
          <w:rFonts w:ascii="宋体" w:hAnsi="宋体" w:cs="宋体" w:eastAsia="宋体"/>
          <w:sz w:val="54"/>
          <w:spacing w:val="0"/>
          <w:color w:val="000000"/>
          <w:b w:val="off"/>
          <w:i w:val="off"/>
        </w:rPr>
        <w:t>关，另一方面则与灼热的客体有关。但在这里重又表现出与其</w:t>
      </w:r>
      <w:r>
        <w:rPr>
          <w:rFonts w:ascii="仿宋" w:hAnsi="仿宋" w:cs="仿宋" w:eastAsia="仿宋"/>
          <w:sz w:val="54"/>
          <w:spacing w:val="0"/>
          <w:color w:val="000000"/>
          <w:b w:val="off"/>
          <w:i w:val="off"/>
        </w:rPr>
        <w:t>他感觉的同形性〈Gleichförmigkeit〉。例如触觉也同样关系到</w:t>
      </w:r>
      <w:r>
        <w:rPr>
          <w:rFonts w:ascii="宋体" w:hAnsi="宋体" w:cs="宋体" w:eastAsia="宋体"/>
          <w:sz w:val="54"/>
          <w:spacing w:val="0"/>
          <w:color w:val="000000"/>
          <w:b w:val="off"/>
          <w:i w:val="off"/>
        </w:rPr>
        <w:t>接触的身体部位与被接触的异体。尽管这种关系是在意向体验</w:t>
      </w:r>
      <w:r>
        <w:rPr>
          <w:rFonts w:ascii="宋体" w:hAnsi="宋体" w:cs="宋体" w:eastAsia="宋体"/>
          <w:sz w:val="54"/>
          <w:spacing w:val="0"/>
          <w:color w:val="000000"/>
          <w:b w:val="off"/>
          <w:i w:val="off"/>
        </w:rPr>
        <w:t>中进行的，人们却不会想把这些感觉本身标识为意向体验。这</w:t>
      </w:r>
      <w:r>
        <w:rPr>
          <w:rFonts w:ascii="宋体" w:hAnsi="宋体" w:cs="宋体" w:eastAsia="宋体"/>
          <w:sz w:val="54"/>
          <w:spacing w:val="0"/>
          <w:color w:val="000000"/>
          <w:b w:val="off"/>
          <w:i w:val="off"/>
        </w:rPr>
        <w:t>里的事态毋宁说是这样的：感觉在这里是作为感知行为的展示</w:t>
      </w:r>
      <w:r>
        <w:rPr>
          <w:rFonts w:ascii="宋体" w:hAnsi="宋体" w:cs="宋体" w:eastAsia="宋体"/>
          <w:sz w:val="54"/>
          <w:spacing w:val="0"/>
          <w:color w:val="000000"/>
          <w:b w:val="off"/>
          <w:i w:val="off"/>
        </w:rPr>
        <w:t>〈darstellend〉[87]内容而起作用，或者(这种说法可能会造成误</w:t>
      </w:r>
      <w:r>
        <w:rPr>
          <w:rFonts w:ascii="宋体" w:hAnsi="宋体" w:cs="宋体" w:eastAsia="宋体"/>
          <w:sz w:val="54"/>
          <w:spacing w:val="0"/>
          <w:color w:val="000000"/>
          <w:b w:val="off"/>
          <w:i w:val="off"/>
        </w:rPr>
        <w:t>解)，感觉在这里经历了有关对象性的“立义”或“释义”。因此，</w:t>
      </w:r>
      <w:r>
        <w:rPr>
          <w:rFonts w:ascii="宋体" w:hAnsi="宋体" w:cs="宋体" w:eastAsia="宋体"/>
          <w:sz w:val="54"/>
          <w:spacing w:val="0"/>
          <w:color w:val="000000"/>
          <w:b w:val="off"/>
          <w:i w:val="off"/>
        </w:rPr>
        <w:t>它们自己不是行为，但行为是用它们构造起来的，即当感知立义</w:t>
      </w:r>
      <w:r>
        <w:rPr>
          <w:rFonts w:ascii="宋体" w:hAnsi="宋体" w:cs="宋体" w:eastAsia="宋体"/>
          <w:sz w:val="54"/>
          <w:spacing w:val="0"/>
          <w:color w:val="000000"/>
          <w:b w:val="off"/>
          <w:i w:val="off"/>
        </w:rPr>
        <w:t>这一类的意向特征占据了它们，可以说是赋予它们以灵魂时。</w:t>
      </w:r>
      <w:r>
        <w:rPr>
          <w:rFonts w:ascii="宋体" w:hAnsi="宋体" w:cs="宋体" w:eastAsia="宋体"/>
          <w:sz w:val="54"/>
          <w:spacing w:val="0"/>
          <w:color w:val="000000"/>
          <w:b w:val="off"/>
          <w:i w:val="off"/>
        </w:rPr>
        <w:t>正是以这种方式，只要这种灼热的、持续的、钻心的疼痛从一开</w:t>
      </w:r>
      <w:r>
        <w:rPr>
          <w:rFonts w:ascii="宋体" w:hAnsi="宋体" w:cs="宋体" w:eastAsia="宋体"/>
          <w:sz w:val="54"/>
          <w:spacing w:val="0"/>
          <w:color w:val="000000"/>
          <w:b w:val="off"/>
          <w:i w:val="off"/>
        </w:rPr>
        <w:t>始就与某些触觉融合在一起，它似乎就必须被看作是感觉；无论</w:t>
      </w:r>
      <w:r>
        <w:rPr>
          <w:rFonts w:ascii="宋体" w:hAnsi="宋体" w:cs="宋体" w:eastAsia="宋体"/>
          <w:sz w:val="54"/>
          <w:spacing w:val="0"/>
          <w:color w:val="000000"/>
          <w:b w:val="off"/>
          <w:i w:val="off"/>
        </w:rPr>
        <w:t>如何，它看上去是以其他感觉的方式在起作用，即作为一个经验</w:t>
      </w:r>
      <w:r>
        <w:rPr>
          <w:rFonts w:ascii="宋体" w:hAnsi="宋体" w:cs="宋体" w:eastAsia="宋体"/>
          <w:sz w:val="54"/>
          <w:spacing w:val="0"/>
          <w:color w:val="000000"/>
          <w:b w:val="off"/>
          <w:i w:val="off"/>
        </w:rPr>
        <w:t>的、对象性的立义[88]的起点。</w:t>
      </w:r>
      <w:bookmarkEnd w:id="6995"/>
    </w:p>
    <w:p>
      <w:pPr>
        <w:pageBreakBefore w:val="off"/>
        <w:tabs/>
        <w:wordWrap w:val="off"/>
        <w:spacing w:before="0" w:after="0" w:line="940" w:lineRule="atLeast"/>
        <w:ind w:left="820" w:right="20" w:firstLine="1080"/>
        <w:jc w:val="both"/>
        <w:textAlignment w:val="baseline"/>
        <w:rPr>
          <w:sz w:val="54"/>
        </w:rPr>
      </w:pPr>
      <w:bookmarkStart w:name="" w:id="6996"/>
      <w:r>
        <w:rPr>
          <w:rFonts w:ascii="宋体" w:hAnsi="宋体" w:cs="宋体" w:eastAsia="宋体"/>
          <w:sz w:val="54"/>
          <w:spacing w:val="0"/>
          <w:color w:val="000000"/>
          <w:b w:val="off"/>
          <w:i w:val="off"/>
        </w:rPr>
        <w:t>对此当然是无可指责的，因此人们会认为，这个被提出的问</w:t>
      </w:r>
      <w:r>
        <w:rPr>
          <w:rFonts w:ascii="宋体" w:hAnsi="宋体" w:cs="宋体" w:eastAsia="宋体"/>
          <w:sz w:val="54"/>
          <w:spacing w:val="0"/>
          <w:color w:val="000000"/>
          <w:b w:val="off"/>
          <w:i w:val="off"/>
        </w:rPr>
        <w:t>题已经解决。似乎已经证明，一部分感受可以被划归为意向体</w:t>
      </w:r>
      <w:r>
        <w:rPr>
          <w:rFonts w:ascii="宋体" w:hAnsi="宋体" w:cs="宋体" w:eastAsia="宋体"/>
          <w:sz w:val="54"/>
          <w:spacing w:val="0"/>
          <w:color w:val="000000"/>
          <w:b w:val="off"/>
          <w:i w:val="off"/>
        </w:rPr>
        <w:t>验，另一部分感觉应当被划归为非意向体验。</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-533400</wp:posOffset>
                </wp:positionV>
                <wp:extent cx="1206500" cy="495300"/>
                <wp:wrapNone/>
                <wp:docPr id="722" name="文本框 722"/>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6997"/>
                            <w:r>
                              <w:rPr>
                                <w:rFonts w:ascii="黑体" w:hAnsi="黑体" w:cs="黑体" w:eastAsia="黑体"/>
                                <w:sz w:val="52"/>
                                <w:spacing w:val="0"/>
                                <w:color w:val="000000"/>
                                <w:b w:val="off"/>
                                <w:i w:val="off"/>
                              </w:rPr>
                              <w:t>B，393</w:t>
                            </w:r>
                            <w:bookmarkEnd w:id="6997"/>
                          </w:p>
                        </w:txbxContent>
                      </wps:txbx>
                      <wps:bodyPr wrap="square" lIns="0" rIns="0" tIns="0" bIns="0" vert="horz" anchor="t">
                        <a:noAutofit/>
                      </wps:bodyPr>
                    </wps:wsp>
                  </a:graphicData>
                </a:graphic>
              </wp:anchor>
            </w:drawing>
          </mc:Choice>
          <mc:Fallback>
            <w:pict>
              <v:shape type="#_x0000_t202" filled="f" stroked="f" style="margin-left:981pt;margin-top:-42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6998"/>
                      <w:r>
                        <w:rPr>
                          <w:rFonts w:ascii="黑体" w:hAnsi="黑体" w:cs="黑体" w:eastAsia="黑体"/>
                          <w:sz w:val="52"/>
                          <w:spacing w:val="0"/>
                          <w:color w:val="000000"/>
                          <w:b w:val="off"/>
                          <w:i w:val="off"/>
                        </w:rPr>
                        <w:t>B，393</w:t>
                      </w:r>
                      <w:bookmarkEnd w:id="6998"/>
                    </w:p>
                  </w:txbxContent>
                </v:textbox>
              </v:shape>
            </w:pict>
          </mc:Fallback>
        </mc:AlternateContent>
      </w:r>
      <w:bookmarkEnd w:id="6996"/>
    </w:p>
    <w:p>
      <w:pPr>
        <w:pageBreakBefore w:val="off"/>
        <w:tabs/>
        <w:wordWrap w:val="off"/>
        <w:spacing w:before="0" w:after="0" w:line="940" w:lineRule="atLeast"/>
        <w:ind w:left="820" w:right="0" w:firstLine="1080"/>
        <w:jc w:val="both"/>
        <w:textAlignment w:val="baseline"/>
        <w:rPr>
          <w:sz w:val="54"/>
        </w:rPr>
      </w:pPr>
      <w:bookmarkStart w:name="" w:id="6999"/>
      <w:r>
        <w:rPr>
          <w:rFonts w:ascii="宋体" w:hAnsi="宋体" w:cs="宋体" w:eastAsia="宋体"/>
          <w:sz w:val="54"/>
          <w:spacing w:val="0"/>
          <w:color w:val="000000"/>
          <w:b w:val="off"/>
          <w:i w:val="off"/>
        </w:rPr>
        <w:t>然而这里还会有这样的怀疑产生：这两方面的“感受”说法</w:t>
      </w:r>
      <w:r>
        <w:rPr>
          <w:rFonts w:ascii="宋体" w:hAnsi="宋体" w:cs="宋体" w:eastAsia="宋体"/>
          <w:sz w:val="54"/>
          <w:spacing w:val="0"/>
          <w:color w:val="000000"/>
          <w:b w:val="off"/>
          <w:i w:val="off"/>
        </w:rPr>
        <w:t>的确属于一个属。我们在前面谈到喜欢或不喜欢、允许或不允</w:t>
      </w:r>
      <w:r>
        <w:rPr>
          <w:rFonts w:ascii="宋体" w:hAnsi="宋体" w:cs="宋体" w:eastAsia="宋体"/>
          <w:sz w:val="54"/>
          <w:spacing w:val="0"/>
          <w:color w:val="000000"/>
          <w:b w:val="off"/>
          <w:i w:val="off"/>
        </w:rPr>
        <w:t>许、重视或[89]低估这样一些感受——这是一些明见地与赞同和</w:t>
      </w:r>
      <w:r>
        <w:rPr>
          <w:rFonts w:ascii="宋体" w:hAnsi="宋体" w:cs="宋体" w:eastAsia="宋体"/>
          <w:sz w:val="54"/>
          <w:spacing w:val="0"/>
          <w:color w:val="000000"/>
          <w:b w:val="off"/>
          <w:i w:val="off"/>
        </w:rPr>
        <w:t>拒绝、认为可能和认为不可能这样一些理论行为，或与深思熟虑</w:t>
      </w:r>
      <w:r>
        <w:rPr>
          <w:rFonts w:ascii="宋体" w:hAnsi="宋体" w:cs="宋体" w:eastAsia="宋体"/>
          <w:sz w:val="54"/>
          <w:spacing w:val="0"/>
          <w:color w:val="000000"/>
          <w:b w:val="off"/>
          <w:i w:val="off"/>
        </w:rPr>
        <w:t>的判断决定和意志决定等等相近的体验。人们不可能将那种痛</w:t>
      </w:r>
      <w:r>
        <w:rPr>
          <w:rFonts w:ascii="宋体" w:hAnsi="宋体" w:cs="宋体" w:eastAsia="宋体"/>
          <w:sz w:val="54"/>
          <w:spacing w:val="0"/>
          <w:color w:val="000000"/>
          <w:b w:val="off"/>
          <w:i w:val="off"/>
        </w:rPr>
        <w:t>感和快感纳入到这个仅仅包含着行为的属的明确本质性之中；</w:t>
      </w:r>
      <w:r>
        <w:rPr>
          <w:rFonts w:ascii="宋体" w:hAnsi="宋体" w:cs="宋体" w:eastAsia="宋体"/>
          <w:sz w:val="54"/>
          <w:spacing w:val="0"/>
          <w:color w:val="000000"/>
          <w:b w:val="off"/>
          <w:i w:val="off"/>
        </w:rPr>
        <w:t>它们毋宁说在描述上，在其种类本质方面与那些触觉、味觉、嗅</w:t>
      </w:r>
      <w:r>
        <w:rPr>
          <w:rFonts w:ascii="宋体" w:hAnsi="宋体" w:cs="宋体" w:eastAsia="宋体"/>
          <w:sz w:val="54"/>
          <w:spacing w:val="0"/>
          <w:color w:val="000000"/>
          <w:b w:val="off"/>
          <w:i w:val="off"/>
        </w:rPr>
        <w:t>觉同属一类。它们至多只是展示性[90]内容或意向客体，而本身</w:t>
      </w:r>
      <w:r>
        <w:rPr>
          <w:rFonts w:ascii="宋体" w:hAnsi="宋体" w:cs="宋体" w:eastAsia="宋体"/>
          <w:sz w:val="54"/>
          <w:spacing w:val="0"/>
          <w:color w:val="000000"/>
          <w:b w:val="off"/>
          <w:i w:val="off"/>
        </w:rPr>
        <w:t>不是意向，在这里表明了一个如此根本的和描述性的区别，它使</w:t>
      </w:r>
      <w:r>
        <w:rPr>
          <w:rFonts w:ascii="宋体" w:hAnsi="宋体" w:cs="宋体" w:eastAsia="宋体"/>
          <w:sz w:val="54"/>
          <w:spacing w:val="0"/>
          <w:color w:val="000000"/>
          <w:b w:val="off"/>
          <w:i w:val="off"/>
        </w:rPr>
        <w:t>我们根本不可能再去严肃地考虑坚持一个真正的属的统一的说</w:t>
      </w:r>
      <w:r>
        <mc:AlternateContent>
          <mc:Choice Requires="wps">
            <w:drawing>
              <wp:anchor allowOverlap="true" layoutInCell="true" locked="false" simplePos="false" behindDoc="false" relativeHeight="251659264" distL="0" distR="0" distT="0" distB="0">
                <wp:simplePos x="0" y="0"/>
                <wp:positionH relativeFrom="page">
                  <wp:posOffset>12484100</wp:posOffset>
                </wp:positionH>
                <wp:positionV relativeFrom="paragraph">
                  <wp:posOffset>2311400</wp:posOffset>
                </wp:positionV>
                <wp:extent cx="876300" cy="495300"/>
                <wp:wrapNone/>
                <wp:docPr id="723" name="文本框 723"/>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7000"/>
                            <w:r>
                              <w:rPr>
                                <w:rFonts w:ascii="黑体" w:hAnsi="黑体" w:cs="黑体" w:eastAsia="黑体"/>
                                <w:sz w:val="52"/>
                                <w:spacing w:val="0"/>
                                <w:color w:val="000000"/>
                                <w:b w:val="off"/>
                                <w:i w:val="off"/>
                              </w:rPr>
                              <w:t>A371</w:t>
                            </w:r>
                            <w:bookmarkEnd w:id="7000"/>
                          </w:p>
                        </w:txbxContent>
                      </wps:txbx>
                      <wps:bodyPr wrap="square" lIns="0" rIns="0" tIns="0" bIns="0" vert="horz" anchor="t">
                        <a:noAutofit/>
                      </wps:bodyPr>
                    </wps:wsp>
                  </a:graphicData>
                </a:graphic>
              </wp:anchor>
            </w:drawing>
          </mc:Choice>
          <mc:Fallback>
            <w:pict>
              <v:shape type="#_x0000_t202" filled="f" stroked="f" style="margin-left:983pt;margin-top:182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7001"/>
                      <w:r>
                        <w:rPr>
                          <w:rFonts w:ascii="黑体" w:hAnsi="黑体" w:cs="黑体" w:eastAsia="黑体"/>
                          <w:sz w:val="52"/>
                          <w:spacing w:val="0"/>
                          <w:color w:val="000000"/>
                          <w:b w:val="off"/>
                          <w:i w:val="off"/>
                        </w:rPr>
                        <w:t>A371</w:t>
                      </w:r>
                      <w:bookmarkEnd w:id="7001"/>
                    </w:p>
                  </w:txbxContent>
                </v:textbox>
              </v:shape>
            </w:pict>
          </mc:Fallback>
        </mc:AlternateContent>
      </w:r>
      <w:bookmarkEnd w:id="6999"/>
    </w:p>
    <w:p>
      <w:r>
        <w:t/>
      </w:r>
    </w:p>
    <w:p>
      <w:pPr>
        <w:sectPr>
          <w:footerReference r:id="rId1048"/>
          <w:headerReference r:id="rId1049" w:type="default"/>
          <w:type w:val="nextPage"/>
          <w:pgSz w:w="22520" w:h="31680"/>
          <w:pgMar w:left="3220" w:top="2180" w:right="3220" w:bottom="2180" w:header="1880" w:footer="1880"/>
          <w:cols w:num="1"/>
        </w:sectPr>
      </w:pPr>
    </w:p>
    <w:p>
      <w:pPr>
        <w:pageBreakBefore w:val="off"/>
        <w:tabs>
          <w:tab w:pos="1980" w:val="left" w:leader="none"/>
        </w:tabs>
        <w:wordWrap w:val="off"/>
        <w:spacing w:before="0" w:after="0" w:line="540" w:lineRule="atLeast"/>
        <w:ind w:left="480" w:right="0"/>
        <w:jc w:val="both"/>
        <w:textAlignment w:val="baseline"/>
        <w:rPr>
          <w:sz w:val="40"/>
        </w:rPr>
      </w:pPr>
      <w:bookmarkStart w:name="" w:id="7002"/>
      <w:r>
        <w:rPr>
          <w:rFonts w:ascii="楷体" w:hAnsi="楷体" w:cs="楷体" w:eastAsia="楷体"/>
          <w:sz w:val="40"/>
          <w:spacing w:val="0"/>
          <w:color w:val="000000"/>
          <w:b w:val="off"/>
          <w:i w:val="off"/>
        </w:rPr>
        <w:t>460</w:t>
      </w:r>
      <w:r>
        <w:t xml:space="preserve">	</w:t>
      </w:r>
      <w:r>
        <w:rPr>
          <w:rFonts w:ascii="黑体" w:hAnsi="黑体" w:cs="黑体" w:eastAsia="黑体"/>
          <w:sz w:val="40"/>
          <w:spacing w:val="0"/>
          <w:color w:val="000000"/>
          <w:b w:val="off"/>
          <w:i w:val="off"/>
        </w:rPr>
        <w:t>逻辑研究(第二卷第一部分)</w:t>
      </w:r>
      <w:bookmarkEnd w:id="7002"/>
    </w:p>
    <w:p>
      <w:pPr>
        <w:pageBreakBefore w:val="off"/>
        <w:tabs/>
        <w:wordWrap w:val="off"/>
        <w:spacing w:before="0" w:after="0" w:line="940" w:lineRule="exact"/>
        <w:ind w:left="0" w:right="0"/>
        <w:jc w:val="both"/>
        <w:textAlignment w:val="baseline"/>
        <w:rPr>
          <w:sz w:val="48"/>
        </w:rPr>
      </w:pPr>
      <w:bookmarkStart w:name="" w:id="7003"/>
      <w:r>
        <w:rPr>
          <w:rFonts w:ascii="宋体" w:hAnsi="宋体" w:cs="宋体" w:eastAsia="宋体"/>
          <w:sz w:val="48"/>
          <w:spacing w:val="0"/>
          <w:color w:val="000000"/>
          <w:b w:val="off"/>
          <w:i w:val="off"/>
        </w:rPr>
        <w:t/>
      </w:r>
      <w:bookmarkEnd w:id="7003"/>
    </w:p>
    <w:p>
      <w:pPr>
        <w:pageBreakBefore w:val="off"/>
        <w:tabs/>
        <w:wordWrap w:val="off"/>
        <w:spacing w:before="0" w:after="0" w:line="920" w:lineRule="atLeast"/>
        <w:ind w:left="520" w:right="100"/>
        <w:jc w:val="both"/>
        <w:textAlignment w:val="baseline"/>
        <w:rPr>
          <w:sz w:val="48"/>
        </w:rPr>
      </w:pPr>
      <w:bookmarkStart w:name="" w:id="7004"/>
      <w:r>
        <w:rPr>
          <w:rFonts w:ascii="宋体" w:hAnsi="宋体" w:cs="宋体" w:eastAsia="宋体"/>
          <w:sz w:val="48"/>
          <w:spacing w:val="0"/>
          <w:color w:val="000000"/>
          <w:b w:val="off"/>
          <w:i w:val="off"/>
        </w:rPr>
        <w:t>法。诚然，在前面所说的行为和这里所说的感觉这两方面都同</w:t>
      </w:r>
      <w:r>
        <w:rPr>
          <w:rFonts w:ascii="宋体" w:hAnsi="宋体" w:cs="宋体" w:eastAsia="宋体"/>
          <w:sz w:val="48"/>
          <w:spacing w:val="0"/>
          <w:color w:val="000000"/>
          <w:b w:val="off"/>
          <w:i w:val="off"/>
        </w:rPr>
        <w:t>样有关于“感受”的说法。但这个情况并不会使我们产生怀疑，</w:t>
      </w:r>
      <w:r>
        <w:rPr>
          <w:rFonts w:ascii="宋体" w:hAnsi="宋体" w:cs="宋体" w:eastAsia="宋体"/>
          <w:sz w:val="48"/>
          <w:spacing w:val="0"/>
          <w:color w:val="000000"/>
          <w:b w:val="off"/>
          <w:i w:val="off"/>
        </w:rPr>
        <w:t>正如在涉及到触觉时，通常有关在触摸意义上的感受活动</w:t>
      </w:r>
      <w:r>
        <w:rPr>
          <w:rFonts w:ascii="宋体" w:hAnsi="宋体" w:cs="宋体" w:eastAsia="宋体"/>
          <w:sz w:val="48"/>
          <w:spacing w:val="0"/>
          <w:color w:val="000000"/>
          <w:b w:val="off"/>
          <w:i w:val="off"/>
        </w:rPr>
        <w:t>〈Fühlen〉不会使我们产生误会一样。</w:t>
      </w:r>
      <w:bookmarkEnd w:id="7004"/>
    </w:p>
    <w:p>
      <w:pPr>
        <w:pageBreakBefore w:val="off"/>
        <w:tabs/>
        <w:wordWrap w:val="off"/>
        <w:spacing w:before="0" w:after="0" w:line="920" w:lineRule="atLeast"/>
        <w:ind w:left="520" w:right="40" w:firstLine="1120"/>
        <w:jc w:val="both"/>
        <w:textAlignment w:val="baseline"/>
        <w:rPr>
          <w:sz w:val="48"/>
        </w:rPr>
      </w:pPr>
      <w:bookmarkStart w:name="" w:id="7005"/>
      <w:r>
        <w:rPr>
          <w:rFonts w:ascii="宋体" w:hAnsi="宋体" w:cs="宋体" w:eastAsia="宋体"/>
          <w:sz w:val="48"/>
          <w:spacing w:val="0"/>
          <w:color w:val="000000"/>
          <w:b w:val="off"/>
          <w:i w:val="off"/>
        </w:rPr>
        <w:t>布伦塔诺就已经在阐释有关感受的意向性问题时指出了这里</w:t>
      </w:r>
      <w:r>
        <w:rPr>
          <w:rFonts w:ascii="宋体" w:hAnsi="宋体" w:cs="宋体" w:eastAsia="宋体"/>
          <w:sz w:val="48"/>
          <w:spacing w:val="0"/>
          <w:color w:val="000000"/>
          <w:b w:val="off"/>
          <w:i w:val="off"/>
        </w:rPr>
        <w:t>所讨论的歧义性。①他将————尽管不是用这些表达，但根据其意义</w:t>
      </w:r>
      <w:r>
        <w:rPr>
          <w:rFonts w:ascii="宋体" w:hAnsi="宋体" w:cs="宋体" w:eastAsia="宋体"/>
          <w:sz w:val="48"/>
          <w:spacing w:val="0"/>
          <w:color w:val="000000"/>
          <w:b w:val="off"/>
          <w:i w:val="off"/>
        </w:rPr>
        <w:t>上是如此————疼感与快感(“感受感觉”〈Gefühlsempfindung&gt;〔91〕)区</w:t>
      </w:r>
      <w:r>
        <w:rPr>
          <w:rFonts w:ascii="宋体" w:hAnsi="宋体" w:cs="宋体" w:eastAsia="宋体"/>
          <w:sz w:val="48"/>
          <w:spacing w:val="0"/>
          <w:color w:val="000000"/>
          <w:b w:val="off"/>
          <w:i w:val="off"/>
        </w:rPr>
        <w:t>别于在感受意义上的疼痛和愉快。前者的内容————或者我干脆</w:t>
      </w:r>
      <w:r>
        <w:rPr>
          <w:rFonts w:ascii="宋体" w:hAnsi="宋体" w:cs="宋体" w:eastAsia="宋体"/>
          <w:sz w:val="48"/>
          <w:spacing w:val="0"/>
          <w:color w:val="000000"/>
          <w:b w:val="off"/>
          <w:i w:val="off"/>
        </w:rPr>
        <w:t>说，前者②————被他看作是(在他的术语中)“物理现象”，后者则</w:t>
      </w:r>
      <w:r>
        <w:rPr>
          <w:rFonts w:ascii="宋体" w:hAnsi="宋体" w:cs="宋体" w:eastAsia="宋体"/>
          <w:sz w:val="48"/>
          <w:spacing w:val="0"/>
          <w:color w:val="000000"/>
          <w:b w:val="off"/>
          <w:i w:val="off"/>
        </w:rPr>
        <w:t>被他看作是“心理现象”，因而它们属于本质不同的更高属。这</w:t>
      </w:r>
      <w:r>
        <w:rPr>
          <w:rFonts w:ascii="宋体" w:hAnsi="宋体" w:cs="宋体" w:eastAsia="宋体"/>
          <w:sz w:val="48"/>
          <w:spacing w:val="0"/>
          <w:color w:val="000000"/>
          <w:b w:val="off"/>
          <w:i w:val="off"/>
        </w:rPr>
        <w:t>个观点在我看来是完全确切的，我只是怀疑，感受这个词的主导</w:t>
      </w:r>
      <w:r>
        <w:rPr>
          <w:rFonts w:ascii="宋体" w:hAnsi="宋体" w:cs="宋体" w:eastAsia="宋体"/>
          <w:sz w:val="48"/>
          <w:spacing w:val="0"/>
          <w:color w:val="000000"/>
          <w:b w:val="off"/>
          <w:i w:val="off"/>
        </w:rPr>
        <w:t>含义趋向是否在于那种感受感觉，并且，那些被称之为感受的杂</w:t>
      </w:r>
      <w:r>
        <w:rPr>
          <w:rFonts w:ascii="宋体" w:hAnsi="宋体" w:cs="宋体" w:eastAsia="宋体"/>
          <w:sz w:val="48"/>
          <w:spacing w:val="0"/>
          <w:color w:val="000000"/>
          <w:b w:val="off"/>
          <w:i w:val="off"/>
        </w:rPr>
        <w:t>多行为是否是由于那些本质上与它们交织在一起的感受感觉才</w:t>
      </w:r>
      <w:r>
        <w:rPr>
          <w:rFonts w:ascii="宋体" w:hAnsi="宋体" w:cs="宋体" w:eastAsia="宋体"/>
          <w:sz w:val="48"/>
          <w:spacing w:val="0"/>
          <w:color w:val="000000"/>
          <w:b w:val="off"/>
          <w:i w:val="off"/>
        </w:rPr>
        <w:t>获得了这个名称。当然，人们不能把术语的合适与否的问题与</w:t>
      </w:r>
      <w:r>
        <w:rPr>
          <w:rFonts w:ascii="宋体" w:hAnsi="宋体" w:cs="宋体" w:eastAsia="宋体"/>
          <w:sz w:val="48"/>
          <w:spacing w:val="0"/>
          <w:color w:val="000000"/>
          <w:b w:val="off"/>
          <w:i w:val="off"/>
        </w:rPr>
        <w:t>布伦塔诺之划分的正确与否的问题混为一谈。</w: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1739900</wp:posOffset>
                </wp:positionV>
                <wp:extent cx="927100" cy="457200"/>
                <wp:wrapNone/>
                <wp:docPr id="724" name="文本框 724"/>
                <a:graphic xmlns:a="http://schemas.openxmlformats.org/drawingml/2006/main">
                  <a:graphicData uri="http://schemas.microsoft.com/office/word/2010/wordprocessingShape">
                    <wps:wsp>
                      <wps:cNvSpPr txBox="true"/>
                      <wps:spPr>
                        <a:xfrm>
                          <a:off x="0" y="0"/>
                          <a:ext cx="9271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7006"/>
                            <w:r>
                              <w:rPr>
                                <w:rFonts w:ascii="宋体" w:hAnsi="宋体" w:cs="宋体" w:eastAsia="宋体"/>
                                <w:sz w:val="48"/>
                                <w:spacing w:val="0"/>
                                <w:color w:val="000000"/>
                                <w:b w:val="off"/>
                                <w:i w:val="off"/>
                              </w:rPr>
                              <w:t>B₁394</w:t>
                            </w:r>
                            <w:bookmarkEnd w:id="7006"/>
                          </w:p>
                        </w:txbxContent>
                      </wps:txbx>
                      <wps:bodyPr wrap="square" lIns="0" rIns="0" tIns="0" bIns="0" vert="horz" anchor="t">
                        <a:noAutofit/>
                      </wps:bodyPr>
                    </wps:wsp>
                  </a:graphicData>
                </a:graphic>
              </wp:anchor>
            </w:drawing>
          </mc:Choice>
          <mc:Fallback>
            <w:pict>
              <v:shape type="#_x0000_t202" filled="f" stroked="f" style="margin-left:103pt;margin-top:137pt;width:73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7007"/>
                      <w:r>
                        <w:rPr>
                          <w:rFonts w:ascii="宋体" w:hAnsi="宋体" w:cs="宋体" w:eastAsia="宋体"/>
                          <w:sz w:val="48"/>
                          <w:spacing w:val="0"/>
                          <w:color w:val="000000"/>
                          <w:b w:val="off"/>
                          <w:i w:val="off"/>
                        </w:rPr>
                        <w:t>B₁394</w:t>
                      </w:r>
                      <w:bookmarkEnd w:id="7007"/>
                    </w:p>
                  </w:txbxContent>
                </v:textbox>
              </v:shape>
            </w:pict>
          </mc:Fallback>
        </mc:AlternateContent>
      </w:r>
      <w:bookmarkEnd w:id="7005"/>
    </w:p>
    <w:p>
      <w:pPr>
        <w:pageBreakBefore w:val="off"/>
        <w:tabs/>
        <w:wordWrap w:val="off"/>
        <w:spacing w:before="0" w:after="0" w:line="920" w:lineRule="atLeast"/>
        <w:ind w:left="520" w:right="20" w:firstLine="1060"/>
        <w:jc w:val="both"/>
        <w:textAlignment w:val="baseline"/>
        <w:rPr>
          <w:sz w:val="48"/>
        </w:rPr>
      </w:pPr>
      <w:bookmarkStart w:name="" w:id="7008"/>
      <w:r>
        <w:rPr>
          <w:rFonts w:ascii="宋体" w:hAnsi="宋体" w:cs="宋体" w:eastAsia="宋体"/>
          <w:sz w:val="48"/>
          <w:spacing w:val="0"/>
          <w:color w:val="000000"/>
          <w:b w:val="off"/>
          <w:i w:val="off"/>
        </w:rPr>
        <w:t>在分析所有感受感觉与感受行为的复合体时，人们也必须</w:t>
      </w:r>
      <w:r>
        <w:rPr>
          <w:rFonts w:ascii="宋体" w:hAnsi="宋体" w:cs="宋体" w:eastAsia="宋体"/>
          <w:sz w:val="48"/>
          <w:spacing w:val="0"/>
          <w:color w:val="000000"/>
          <w:b w:val="off"/>
          <w:i w:val="off"/>
        </w:rPr>
        <w:t>始终关注并充分利用这个区分。所以，例如对一个幸运的事件</w:t>
      </w:r>
      <w:r>
        <w:rPr>
          <w:rFonts w:ascii="宋体" w:hAnsi="宋体" w:cs="宋体" w:eastAsia="宋体"/>
          <w:sz w:val="48"/>
          <w:spacing w:val="0"/>
          <w:color w:val="000000"/>
          <w:b w:val="off"/>
          <w:i w:val="off"/>
        </w:rPr>
        <w:t>的喜悦〈Freude〉肯定是一个行为。但这个行为不是一个单纯的</w:t>
      </w:r>
      <w:r>
        <w:rPr>
          <w:rFonts w:ascii="宋体" w:hAnsi="宋体" w:cs="宋体" w:eastAsia="宋体"/>
          <w:sz w:val="48"/>
          <w:spacing w:val="0"/>
          <w:color w:val="000000"/>
          <w:b w:val="off"/>
          <w:i w:val="off"/>
        </w:rPr>
        <w:t>意向特征，而且〔92〕是一个具体的和确然复合的体验，它在其统</w:t>
      </w:r>
      <w:r>
        <w:rPr>
          <w:rFonts w:ascii="宋体" w:hAnsi="宋体" w:cs="宋体" w:eastAsia="宋体"/>
          <w:sz w:val="48"/>
          <w:spacing w:val="0"/>
          <w:color w:val="000000"/>
          <w:b w:val="off"/>
          <w:i w:val="off"/>
        </w:rPr>
        <w:t>一中不仅包含着对可喜之事的表象和与此相关的喜欢</w:t>
      </w:r>
      <w:r>
        <w:rPr>
          <w:rFonts w:ascii="宋体" w:hAnsi="宋体" w:cs="宋体" w:eastAsia="宋体"/>
          <w:sz w:val="48"/>
          <w:spacing w:val="0"/>
          <w:color w:val="000000"/>
          <w:b w:val="off"/>
          <w:i w:val="off"/>
        </w:rPr>
        <w:t>〈Gefallen〉的行为特征；而且还有一个快感与表象相联结，这种</w:t>
      </w:r>
      <w:r>
        <w:rPr>
          <w:rFonts w:ascii="宋体" w:hAnsi="宋体" w:cs="宋体" w:eastAsia="宋体"/>
          <w:sz w:val="48"/>
          <w:spacing w:val="0"/>
          <w:color w:val="000000"/>
          <w:b w:val="off"/>
          <w:i w:val="off"/>
        </w:rPr>
        <w:t>快感一方面被立义为和定位为〈lokalisiert〉对感受着的心理物</w:t>
      </w:r>
      <w:r>
        <w:rPr>
          <w:rFonts w:ascii="宋体" w:hAnsi="宋体" w:cs="宋体" w:eastAsia="宋体"/>
          <w:sz w:val="48"/>
          <w:spacing w:val="0"/>
          <w:color w:val="000000"/>
          <w:b w:val="off"/>
          <w:i w:val="off"/>
        </w:rPr>
        <w:t>理主体之感受引起，另一方面被立义为和定位为客观的特性：</w: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-1066800</wp:posOffset>
                </wp:positionV>
                <wp:extent cx="812800" cy="457200"/>
                <wp:wrapNone/>
                <wp:docPr id="725" name="文本框 725"/>
                <a:graphic xmlns:a="http://schemas.openxmlformats.org/drawingml/2006/main">
                  <a:graphicData uri="http://schemas.microsoft.com/office/word/2010/wordprocessingShape">
                    <wps:wsp>
                      <wps:cNvSpPr txBox="true"/>
                      <wps:spPr>
                        <a:xfrm>
                          <a:off x="0" y="0"/>
                          <a:ext cx="8128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7009"/>
                            <w:r>
                              <w:rPr>
                                <w:rFonts w:ascii="宋体" w:hAnsi="宋体" w:cs="宋体" w:eastAsia="宋体"/>
                                <w:sz w:val="48"/>
                                <w:spacing w:val="0"/>
                                <w:color w:val="000000"/>
                                <w:b w:val="off"/>
                                <w:i w:val="off"/>
                              </w:rPr>
                              <w:t>A372</w:t>
                            </w:r>
                            <w:bookmarkEnd w:id="7009"/>
                          </w:p>
                        </w:txbxContent>
                      </wps:txbx>
                      <wps:bodyPr wrap="square" lIns="0" rIns="0" tIns="0" bIns="0" vert="horz" anchor="t">
                        <a:noAutofit/>
                      </wps:bodyPr>
                    </wps:wsp>
                  </a:graphicData>
                </a:graphic>
              </wp:anchor>
            </w:drawing>
          </mc:Choice>
          <mc:Fallback>
            <w:pict>
              <v:shape type="#_x0000_t202" filled="f" stroked="f" style="margin-left:106pt;margin-top:-84pt;width:6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7010"/>
                      <w:r>
                        <w:rPr>
                          <w:rFonts w:ascii="宋体" w:hAnsi="宋体" w:cs="宋体" w:eastAsia="宋体"/>
                          <w:sz w:val="48"/>
                          <w:spacing w:val="0"/>
                          <w:color w:val="000000"/>
                          <w:b w:val="off"/>
                          <w:i w:val="off"/>
                        </w:rPr>
                        <w:t>A372</w:t>
                      </w:r>
                      <w:bookmarkEnd w:id="7010"/>
                    </w:p>
                  </w:txbxContent>
                </v:textbox>
              </v:shape>
            </w:pict>
          </mc:Fallback>
        </mc:AlternateContent>
      </w:r>
      <w:bookmarkEnd w:id="7008"/>
    </w:p>
    <w:p>
      <w:pPr>
        <w:pageBreakBefore w:val="off"/>
        <w:tabs/>
        <w:wordWrap w:val="off"/>
        <w:spacing w:before="0" w:after="0" w:line="920" w:lineRule="atLeast"/>
        <w:ind w:left="620" w:right="0"/>
        <w:jc w:val="both"/>
        <w:textAlignment w:val="baseline"/>
        <w:rPr>
          <w:sz w:val="48"/>
        </w:rPr>
      </w:pPr>
      <w:bookmarkStart w:name="" w:id="7011"/>
      <w:r>
        <w:rPr>
          <w:rFonts w:ascii="宋体" w:hAnsi="宋体" w:cs="宋体" w:eastAsia="宋体"/>
          <w:sz w:val="48"/>
          <w:spacing w:val="0"/>
          <w:color w:val="000000"/>
          <w:u w:val="single"/>
          <w:b w:val="off"/>
          <w:i w:val="off"/>
        </w:rPr>
        <w:t xml:space="preserve">               </w:t>
      </w:r>
      <w:bookmarkEnd w:id="7011"/>
    </w:p>
    <w:p>
      <w:pPr>
        <w:pageBreakBefore w:val="off"/>
        <w:tabs/>
        <w:wordWrap w:val="off"/>
        <w:spacing w:before="340" w:after="0" w:line="540" w:lineRule="atLeast"/>
        <w:ind w:left="1380" w:right="0"/>
        <w:jc w:val="both"/>
        <w:textAlignment w:val="baseline"/>
        <w:rPr>
          <w:sz w:val="40"/>
        </w:rPr>
      </w:pPr>
      <w:bookmarkStart w:name="" w:id="7012"/>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布伦塔诺，《出自经验立场的心理学》，第一卷，第111页。</w:t>
      </w:r>
      <w:bookmarkEnd w:id="7012"/>
    </w:p>
    <w:p>
      <w:pPr>
        <w:pageBreakBefore w:val="off"/>
        <w:tabs/>
        <w:wordWrap w:val="off"/>
        <w:spacing w:before="0" w:after="0" w:line="700" w:lineRule="atLeast"/>
        <w:ind w:left="520" w:right="20" w:firstLine="860"/>
        <w:jc w:val="both"/>
        <w:textAlignment w:val="baseline"/>
        <w:rPr>
          <w:sz w:val="40"/>
        </w:rPr>
      </w:pPr>
      <w:bookmarkStart w:name="" w:id="7013"/>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我在这里一如既往地将疼感等同于疼感的“内容”，因为我根本不承认有特</w:t>
      </w:r>
      <w:r>
        <w:rPr>
          <w:rFonts w:ascii="仿宋" w:hAnsi="仿宋" w:cs="仿宋" w:eastAsia="仿宋"/>
          <w:sz w:val="40"/>
          <w:spacing w:val="0"/>
          <w:color w:val="000000"/>
          <w:b w:val="off"/>
          <w:i w:val="off"/>
        </w:rPr>
        <w:t>有的感觉行为。显而易见，我不能赞同布伦塔诺的这个学说，即表象这个属的行为</w:t>
      </w:r>
      <w:r>
        <w:rPr>
          <w:rFonts w:ascii="仿宋" w:hAnsi="仿宋" w:cs="仿宋" w:eastAsia="仿宋"/>
          <w:sz w:val="40"/>
          <w:spacing w:val="0"/>
          <w:color w:val="000000"/>
          <w:b w:val="off"/>
          <w:i w:val="off"/>
        </w:rPr>
        <w:t>以感受感觉的形式成为感受行为的基础。</w:t>
      </w:r>
      <w:bookmarkEnd w:id="7013"/>
    </w:p>
    <w:p>
      <w:r>
        <w:t/>
      </w:r>
    </w:p>
    <w:p>
      <w:pPr>
        <w:sectPr>
          <w:footerReference r:id="rId1050"/>
          <w:headerReference r:id="rId1051" w:type="default"/>
          <w:type w:val="nextPage"/>
          <w:pgSz w:w="22520" w:h="31680"/>
          <w:pgMar w:left="3400" w:top="2220" w:right="3400" w:bottom="2220" w:header="1920" w:footer="1920"/>
          <w:cols w:num="1"/>
        </w:sectPr>
      </w:pPr>
    </w:p>
    <w:p>
      <w:pPr>
        <w:pageBreakBefore w:val="off"/>
        <w:tabs>
          <w:tab w:pos="14580" w:val="left" w:leader="none"/>
        </w:tabs>
        <w:wordWrap w:val="off"/>
        <w:spacing w:before="0" w:after="0" w:line="560" w:lineRule="atLeast"/>
        <w:ind w:left="9500" w:right="0"/>
        <w:jc w:val="both"/>
        <w:textAlignment w:val="baseline"/>
        <w:rPr>
          <w:sz w:val="39"/>
        </w:rPr>
      </w:pPr>
      <w:bookmarkStart w:name="" w:id="7014"/>
      <w:r>
        <w:rPr>
          <w:rFonts w:ascii="黑体" w:hAnsi="黑体" w:cs="黑体" w:eastAsia="黑体"/>
          <w:sz w:val="39"/>
          <w:spacing w:val="0"/>
          <w:color w:val="000000"/>
          <w:b w:val="off"/>
          <w:i w:val="off"/>
        </w:rPr>
        <w:t>第二章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意识作为意向体验</w:t>
      </w:r>
      <w:r>
        <w:t xml:space="preserve">	</w:t>
      </w:r>
      <w:r>
        <w:rPr>
          <w:rFonts w:ascii="楷体" w:hAnsi="楷体" w:cs="楷体" w:eastAsia="楷体"/>
          <w:sz w:val="39"/>
          <w:spacing w:val="0"/>
          <w:color w:val="000000"/>
          <w:b w:val="off"/>
          <w:i w:val="off"/>
        </w:rPr>
        <w:t>|461</w:t>
      </w:r>
      <w:bookmarkEnd w:id="7014"/>
    </w:p>
    <w:p>
      <w:pPr>
        <w:pageBreakBefore w:val="off"/>
        <w:tabs/>
        <w:wordWrap w:val="off"/>
        <w:spacing w:before="0" w:after="0" w:line="980" w:lineRule="exact"/>
        <w:ind w:left="0" w:right="0"/>
        <w:jc w:val="both"/>
        <w:textAlignment w:val="baseline"/>
        <w:rPr>
          <w:sz w:val="54"/>
        </w:rPr>
      </w:pPr>
      <w:bookmarkStart w:name="" w:id="7015"/>
      <w:r>
        <w:rPr>
          <w:rFonts w:ascii="宋体" w:hAnsi="宋体" w:cs="宋体" w:eastAsia="宋体"/>
          <w:sz w:val="54"/>
          <w:spacing w:val="0"/>
          <w:color w:val="000000"/>
          <w:b w:val="off"/>
          <w:i w:val="off"/>
        </w:rPr>
        <w:t/>
      </w:r>
      <w:bookmarkEnd w:id="7015"/>
    </w:p>
    <w:p>
      <w:pPr>
        <w:pageBreakBefore w:val="off"/>
        <w:tabs/>
        <w:wordWrap w:val="off"/>
        <w:spacing w:before="0" w:after="0" w:line="980" w:lineRule="atLeast"/>
        <w:ind w:left="600" w:right="0"/>
        <w:jc w:val="both"/>
        <w:textAlignment w:val="baseline"/>
        <w:rPr>
          <w:sz w:val="54"/>
        </w:rPr>
      </w:pPr>
      <w:bookmarkStart w:name="" w:id="7016"/>
      <w:r>
        <w:rPr>
          <w:rFonts w:ascii="宋体" w:hAnsi="宋体" w:cs="宋体" w:eastAsia="宋体"/>
          <w:sz w:val="54"/>
          <w:spacing w:val="0"/>
          <w:color w:val="000000"/>
          <w:b w:val="off"/>
          <w:i w:val="off"/>
        </w:rPr>
        <w:t>这个〔幸运的〕事件看上去像是有美妙的微光在闪烁[93]。这个</w:t>
      </w:r>
      <w:r>
        <w:rPr>
          <w:rFonts w:ascii="宋体" w:hAnsi="宋体" w:cs="宋体" w:eastAsia="宋体"/>
          <w:sz w:val="54"/>
          <w:spacing w:val="0"/>
          <w:color w:val="000000"/>
          <w:b w:val="off"/>
          <w:i w:val="off"/>
        </w:rPr>
        <w:t>以此方式而带有愉快色彩的事件本身现在才是喜悦的朝向、喜</w:t>
      </w:r>
      <w:r>
        <w:rPr>
          <w:rFonts w:ascii="宋体" w:hAnsi="宋体" w:cs="宋体" w:eastAsia="宋体"/>
          <w:sz w:val="54"/>
          <w:spacing w:val="0"/>
          <w:color w:val="000000"/>
          <w:b w:val="off"/>
          <w:i w:val="off"/>
        </w:rPr>
        <w:t>欢、欣喜以及人们所说的其他这类状况的基础。同样，一个悲伤</w:t>
      </w:r>
      <w:r>
        <w:rPr>
          <w:rFonts w:ascii="宋体" w:hAnsi="宋体" w:cs="宋体" w:eastAsia="宋体"/>
          <w:sz w:val="54"/>
          <w:spacing w:val="0"/>
          <w:color w:val="000000"/>
          <w:b w:val="off"/>
          <w:i w:val="off"/>
        </w:rPr>
        <w:t>的事件也不仅仅根据它的事物性内涵和联系，根据那些自在和</w:t>
      </w:r>
      <w:r>
        <w:rPr>
          <w:rFonts w:ascii="宋体" w:hAnsi="宋体" w:cs="宋体" w:eastAsia="宋体"/>
          <w:sz w:val="54"/>
          <w:spacing w:val="0"/>
          <w:color w:val="000000"/>
          <w:b w:val="off"/>
          <w:i w:val="off"/>
        </w:rPr>
        <w:t>自为地作为事件而从属于它的东西被表象；相反，它看上去带有</w:t>
      </w:r>
      <w:r>
        <w:rPr>
          <w:rFonts w:ascii="宋体" w:hAnsi="宋体" w:cs="宋体" w:eastAsia="宋体"/>
          <w:sz w:val="54"/>
          <w:spacing w:val="0"/>
          <w:color w:val="000000"/>
          <w:b w:val="off"/>
          <w:i w:val="off"/>
        </w:rPr>
        <w:t>悲伤的[94]色彩。经验自我所涉及的(作为心中的痛苦)和定位</w:t>
      </w:r>
      <w:r>
        <w:rPr>
          <w:rFonts w:ascii="宋体" w:hAnsi="宋体" w:cs="宋体" w:eastAsia="宋体"/>
          <w:sz w:val="54"/>
          <w:spacing w:val="0"/>
          <w:color w:val="000000"/>
          <w:b w:val="off"/>
          <w:i w:val="off"/>
        </w:rPr>
        <w:t>的同一类不快感〈Unlustempfindung〉在对事件的特定感受立</w:t>
      </w:r>
      <w:r>
        <w:rPr>
          <w:rFonts w:ascii="宋体" w:hAnsi="宋体" w:cs="宋体" w:eastAsia="宋体"/>
          <w:sz w:val="54"/>
          <w:spacing w:val="0"/>
          <w:color w:val="000000"/>
          <w:b w:val="off"/>
          <w:i w:val="off"/>
        </w:rPr>
        <w:t>义[95]中与经验自我本身发生关系。这个关系是纯粹表象的关</w:t>
      </w:r>
      <w:r>
        <w:rPr>
          <w:rFonts w:ascii="宋体" w:hAnsi="宋体" w:cs="宋体" w:eastAsia="宋体"/>
          <w:sz w:val="54"/>
          <w:spacing w:val="0"/>
          <w:color w:val="000000"/>
          <w:b w:val="off"/>
          <w:i w:val="off"/>
        </w:rPr>
        <w:t>系；只有在敌意的厌恶、主动的不喜欢等等之中才存在着一个本</w:t>
      </w:r>
      <w:r>
        <w:rPr>
          <w:rFonts w:ascii="宋体" w:hAnsi="宋体" w:cs="宋体" w:eastAsia="宋体"/>
          <w:sz w:val="54"/>
          <w:spacing w:val="0"/>
          <w:color w:val="000000"/>
          <w:b w:val="off"/>
          <w:i w:val="off"/>
        </w:rPr>
        <w:t>质上新的意向形式。建基于快感和痛觉之上的行为特征丧失</w:t>
      </w:r>
      <w:r>
        <w:rPr>
          <w:rFonts w:ascii="宋体" w:hAnsi="宋体" w:cs="宋体" w:eastAsia="宋体"/>
          <w:sz w:val="54"/>
          <w:spacing w:val="0"/>
          <w:color w:val="000000"/>
          <w:b w:val="off"/>
          <w:i w:val="off"/>
        </w:rPr>
        <w:t>时，快感和痛觉仍可以持续。当引起快乐的事实退而为次时，当</w:t>
      </w:r>
      <w:r>
        <w:rPr>
          <w:rFonts w:ascii="宋体" w:hAnsi="宋体" w:cs="宋体" w:eastAsia="宋体"/>
          <w:sz w:val="54"/>
          <w:spacing w:val="0"/>
          <w:color w:val="000000"/>
          <w:b w:val="off"/>
          <w:i w:val="off"/>
        </w:rPr>
        <w:t>它们不再被立义为是带有感受色彩的时，甚至或许根本不再是</w:t>
      </w:r>
      <w:r>
        <w:rPr>
          <w:rFonts w:ascii="宋体" w:hAnsi="宋体" w:cs="宋体" w:eastAsia="宋体"/>
          <w:sz w:val="54"/>
          <w:spacing w:val="0"/>
          <w:color w:val="000000"/>
          <w:b w:val="off"/>
          <w:i w:val="off"/>
        </w:rPr>
        <w:t>意向客体时，快乐的引起〈Lusterregung〉却仍然还能持续更长</w:t>
      </w:r>
      <w:r>
        <w:rPr>
          <w:rFonts w:ascii="宋体" w:hAnsi="宋体" w:cs="宋体" w:eastAsia="宋体"/>
          <w:sz w:val="54"/>
          <w:spacing w:val="0"/>
          <w:color w:val="000000"/>
          <w:b w:val="off"/>
          <w:i w:val="off"/>
        </w:rPr>
        <w:t>的时间[96]；它有可能自己被感觉为是惬意的〈wohlgefällig〉；它</w:t>
      </w:r>
      <w:r>
        <w:rPr>
          <w:rFonts w:ascii="宋体" w:hAnsi="宋体" w:cs="宋体" w:eastAsia="宋体"/>
          <w:sz w:val="54"/>
          <w:spacing w:val="0"/>
          <w:color w:val="000000"/>
          <w:b w:val="off"/>
          <w:i w:val="off"/>
        </w:rPr>
        <w:t>不是作为一个在对象上被喜欢的特性之代表而起作用，而是仅</w:t>
      </w:r>
      <w:r>
        <w:rPr>
          <w:rFonts w:ascii="宋体" w:hAnsi="宋体" w:cs="宋体" w:eastAsia="宋体"/>
          <w:sz w:val="54"/>
          <w:spacing w:val="0"/>
          <w:color w:val="000000"/>
          <w:b w:val="off"/>
          <w:i w:val="off"/>
        </w:rPr>
        <w:t>仅与感受着的主体相关，或者自己就是一个被表象的和被喜欢</w:t>
      </w:r>
      <w:r>
        <w:rPr>
          <w:rFonts w:ascii="宋体" w:hAnsi="宋体" w:cs="宋体" w:eastAsia="宋体"/>
          <w:sz w:val="54"/>
          <w:spacing w:val="0"/>
          <w:color w:val="000000"/>
          <w:b w:val="off"/>
          <w:i w:val="off"/>
        </w:rPr>
        <w:t>的客体。</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1206500</wp:posOffset>
                </wp:positionV>
                <wp:extent cx="1130300" cy="596900"/>
                <wp:wrapNone/>
                <wp:docPr id="726" name="文本框 726"/>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7017"/>
                            <w:r>
                              <w:rPr>
                                <w:rFonts w:ascii="TimesNewRoman" w:hAnsi="TimesNewRoman" w:cs="TimesNewRoman" w:eastAsia="TimesNewRoman"/>
                                <w:sz w:val="64"/>
                                <w:spacing w:val="0"/>
                                <w:color w:val="000000"/>
                                <w:b w:val="off"/>
                                <w:i w:val="off"/>
                              </w:rPr>
                              <w:t>B395</w:t>
                            </w:r>
                            <w:bookmarkEnd w:id="7017"/>
                          </w:p>
                        </w:txbxContent>
                      </wps:txbx>
                      <wps:bodyPr wrap="square" lIns="0" rIns="0" tIns="0" bIns="0" vert="horz" anchor="t">
                        <a:noAutofit/>
                      </wps:bodyPr>
                    </wps:wsp>
                  </a:graphicData>
                </a:graphic>
              </wp:anchor>
            </w:drawing>
          </mc:Choice>
          <mc:Fallback>
            <w:pict>
              <v:shape type="#_x0000_t202" filled="f" stroked="f" style="margin-left:972pt;margin-top:95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7018"/>
                      <w:r>
                        <w:rPr>
                          <w:rFonts w:ascii="TimesNewRoman" w:hAnsi="TimesNewRoman" w:cs="TimesNewRoman" w:eastAsia="TimesNewRoman"/>
                          <w:sz w:val="64"/>
                          <w:spacing w:val="0"/>
                          <w:color w:val="000000"/>
                          <w:b w:val="off"/>
                          <w:i w:val="off"/>
                        </w:rPr>
                        <w:t>B395</w:t>
                      </w:r>
                      <w:bookmarkEnd w:id="7018"/>
                    </w:p>
                  </w:txbxContent>
                </v:textbox>
              </v:shape>
            </w:pict>
          </mc:Fallback>
        </mc:AlternateContent>
      </w:r>
      <w:bookmarkEnd w:id="7016"/>
    </w:p>
    <w:p>
      <w:pPr>
        <w:pageBreakBefore w:val="off"/>
        <w:tabs/>
        <w:wordWrap w:val="off"/>
        <w:spacing w:before="0" w:after="0" w:line="980" w:lineRule="atLeast"/>
        <w:ind w:left="600" w:right="0" w:firstLine="1060"/>
        <w:jc w:val="both"/>
        <w:textAlignment w:val="baseline"/>
        <w:rPr>
          <w:sz w:val="54"/>
        </w:rPr>
      </w:pPr>
      <w:bookmarkStart w:name="" w:id="7019"/>
      <w:r>
        <w:rPr>
          <w:rFonts w:ascii="宋体" w:hAnsi="宋体" w:cs="宋体" w:eastAsia="宋体"/>
          <w:sz w:val="54"/>
          <w:spacing w:val="0"/>
          <w:color w:val="000000"/>
          <w:b w:val="off"/>
          <w:i w:val="off"/>
        </w:rPr>
        <w:t>在欲求和意愿的领域中也可以做类似的阐释。①如果人们</w:t>
      </w:r>
      <w:r>
        <w:rPr>
          <w:rFonts w:ascii="宋体" w:hAnsi="宋体" w:cs="宋体" w:eastAsia="宋体"/>
          <w:sz w:val="54"/>
          <w:spacing w:val="0"/>
          <w:color w:val="000000"/>
          <w:b w:val="off"/>
          <w:i w:val="off"/>
        </w:rPr>
        <w:t>发现，这里的困难在于，似乎并非每一个欲求都要求一个与被欲</w:t>
      </w:r>
      <w:r>
        <w:rPr>
          <w:rFonts w:ascii="宋体" w:hAnsi="宋体" w:cs="宋体" w:eastAsia="宋体"/>
          <w:sz w:val="54"/>
          <w:spacing w:val="0"/>
          <w:color w:val="000000"/>
          <w:b w:val="off"/>
          <w:i w:val="off"/>
        </w:rPr>
        <w:t>求之物的有意识关系，因为我们常常活动于一些含糊的要求与</w:t>
      </w:r>
      <w:r>
        <w:rPr>
          <w:rFonts w:ascii="宋体" w:hAnsi="宋体" w:cs="宋体" w:eastAsia="宋体"/>
          <w:sz w:val="54"/>
          <w:spacing w:val="0"/>
          <w:color w:val="000000"/>
          <w:b w:val="off"/>
          <w:i w:val="off"/>
        </w:rPr>
        <w:t>渴望之中，而且追求的是一个未得到表象的终极目标；并且，尤</w:t>
      </w:r>
      <w:r>
        <w:rPr>
          <w:rFonts w:ascii="宋体" w:hAnsi="宋体" w:cs="宋体" w:eastAsia="宋体"/>
          <w:sz w:val="54"/>
          <w:spacing w:val="0"/>
          <w:color w:val="000000"/>
          <w:b w:val="off"/>
          <w:i w:val="off"/>
        </w:rPr>
        <w:t>其是如果人们指明那些自然本能的广泛领域，这些本能至少在</w:t>
      </w:r>
      <w:r>
        <w:rPr>
          <w:rFonts w:ascii="宋体" w:hAnsi="宋体" w:cs="宋体" w:eastAsia="宋体"/>
          <w:sz w:val="54"/>
          <w:spacing w:val="0"/>
          <w:color w:val="000000"/>
          <w:b w:val="off"/>
          <w:i w:val="off"/>
        </w:rPr>
        <w:t>原初时缺乏有意识的目标表象，那么我们会回答说：或者在这</w:t>
      </w:r>
      <w:r>
        <w:rPr>
          <w:rFonts w:ascii="宋体" w:hAnsi="宋体" w:cs="宋体" w:eastAsia="宋体"/>
          <w:sz w:val="54"/>
          <w:spacing w:val="0"/>
          <w:color w:val="000000"/>
          <w:b w:val="off"/>
          <w:i w:val="off"/>
        </w:rPr>
        <w:t>里仅只存在着欲求感觉(我们可以根据类比来谈论欲求感觉，但</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635000</wp:posOffset>
                </wp:positionV>
                <wp:extent cx="1155700" cy="596900"/>
                <wp:wrapNone/>
                <wp:docPr id="727" name="文本框 727"/>
                <a:graphic xmlns:a="http://schemas.openxmlformats.org/drawingml/2006/main">
                  <a:graphicData uri="http://schemas.microsoft.com/office/word/2010/wordprocessingShape">
                    <wps:wsp>
                      <wps:cNvSpPr txBox="true"/>
                      <wps:spPr>
                        <a:xfrm>
                          <a:off x="0" y="0"/>
                          <a:ext cx="11557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7020"/>
                            <w:r>
                              <w:rPr>
                                <w:rFonts w:ascii="TimesNewRoman" w:hAnsi="TimesNewRoman" w:cs="TimesNewRoman" w:eastAsia="TimesNewRoman"/>
                                <w:sz w:val="64"/>
                                <w:spacing w:val="0"/>
                                <w:color w:val="000000"/>
                                <w:b w:val="off"/>
                                <w:i w:val="off"/>
                              </w:rPr>
                              <w:t>A373</w:t>
                            </w:r>
                            <w:bookmarkEnd w:id="7020"/>
                          </w:p>
                        </w:txbxContent>
                      </wps:txbx>
                      <wps:bodyPr wrap="square" lIns="0" rIns="0" tIns="0" bIns="0" vert="horz" anchor="t">
                        <a:noAutofit/>
                      </wps:bodyPr>
                    </wps:wsp>
                  </a:graphicData>
                </a:graphic>
              </wp:anchor>
            </w:drawing>
          </mc:Choice>
          <mc:Fallback>
            <w:pict>
              <v:shape type="#_x0000_t202" filled="f" stroked="f" style="margin-left:975pt;margin-top:50pt;width:9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7021"/>
                      <w:r>
                        <w:rPr>
                          <w:rFonts w:ascii="TimesNewRoman" w:hAnsi="TimesNewRoman" w:cs="TimesNewRoman" w:eastAsia="TimesNewRoman"/>
                          <w:sz w:val="64"/>
                          <w:spacing w:val="0"/>
                          <w:color w:val="000000"/>
                          <w:b w:val="off"/>
                          <w:i w:val="off"/>
                        </w:rPr>
                        <w:t>A373</w:t>
                      </w:r>
                      <w:bookmarkEnd w:id="7021"/>
                    </w:p>
                  </w:txbxContent>
                </v:textbox>
              </v:shape>
            </w:pict>
          </mc:Fallback>
        </mc:AlternateContent>
      </w:r>
      <w:bookmarkEnd w:id="7019"/>
    </w:p>
    <w:p>
      <w:pPr>
        <w:pageBreakBefore w:val="off"/>
        <w:tabs/>
        <w:wordWrap w:val="off"/>
        <w:spacing w:before="0" w:after="0" w:line="980" w:lineRule="atLeast"/>
        <w:ind w:left="660" w:right="0"/>
        <w:jc w:val="both"/>
        <w:textAlignment w:val="baseline"/>
        <w:rPr>
          <w:sz w:val="54"/>
        </w:rPr>
      </w:pPr>
      <w:bookmarkStart w:name="" w:id="7022"/>
      <w:r>
        <w:rPr>
          <w:rFonts w:ascii="宋体" w:hAnsi="宋体" w:cs="宋体" w:eastAsia="宋体"/>
          <w:sz w:val="54"/>
          <w:spacing w:val="0"/>
          <w:color w:val="000000"/>
          <w:u w:val="single"/>
          <w:b w:val="off"/>
          <w:i w:val="off"/>
        </w:rPr>
        <w:t xml:space="preserve">              </w:t>
      </w:r>
      <w:bookmarkEnd w:id="7022"/>
    </w:p>
    <w:p>
      <w:pPr>
        <w:pageBreakBefore w:val="off"/>
        <w:tabs/>
        <w:wordWrap w:val="off"/>
        <w:spacing w:before="300" w:after="0" w:line="700" w:lineRule="atLeast"/>
        <w:ind w:left="600" w:right="0" w:firstLine="780"/>
        <w:jc w:val="both"/>
        <w:textAlignment w:val="baseline"/>
        <w:rPr>
          <w:sz w:val="40"/>
        </w:rPr>
      </w:pPr>
      <w:bookmarkStart w:name="" w:id="7023"/>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这里需要指出，H·施瓦茨在《意愿心理学》(莱比锡，1900年)的第12节中</w:t>
      </w:r>
      <w:r>
        <w:rPr>
          <w:rFonts w:ascii="仿宋" w:hAnsi="仿宋" w:cs="仿宋" w:eastAsia="仿宋"/>
          <w:sz w:val="40"/>
          <w:spacing w:val="0"/>
          <w:color w:val="000000"/>
          <w:b w:val="off"/>
          <w:i w:val="off"/>
        </w:rPr>
        <w:t>也探讨了类似的问题，这些探讨可以用来参照，并且也许可以用来补充。</w:t>
      </w:r>
      <w:bookmarkEnd w:id="7023"/>
    </w:p>
    <w:p>
      <w:r>
        <w:t/>
      </w:r>
    </w:p>
    <w:p>
      <w:pPr>
        <w:sectPr>
          <w:footerReference r:id="rId1052"/>
          <w:headerReference r:id="rId1053" w:type="default"/>
          <w:type w:val="nextPage"/>
          <w:pgSz w:w="22520" w:h="31680"/>
          <w:pgMar w:left="3380" w:top="2260" w:right="3380" w:bottom="2260" w:header="1960" w:footer="1960"/>
          <w:cols w:num="1"/>
        </w:sectPr>
      </w:pPr>
    </w:p>
    <w:p>
      <w:pPr>
        <w:pageBreakBefore w:val="off"/>
        <w:tabs>
          <w:tab w:pos="3420" w:val="left" w:leader="none"/>
        </w:tabs>
        <w:wordWrap w:val="off"/>
        <w:spacing w:before="0" w:after="0" w:line="560" w:lineRule="atLeast"/>
        <w:ind w:left="1920" w:right="0"/>
        <w:jc w:val="both"/>
        <w:textAlignment w:val="baseline"/>
        <w:rPr>
          <w:sz w:val="40"/>
        </w:rPr>
      </w:pPr>
      <w:bookmarkStart w:name="" w:id="7024"/>
      <w:r>
        <w:rPr>
          <w:rFonts w:ascii="楷体" w:hAnsi="楷体" w:cs="楷体" w:eastAsia="楷体"/>
          <w:sz w:val="40"/>
          <w:spacing w:val="0"/>
          <w:color w:val="000000"/>
          <w:b w:val="off"/>
          <w:i w:val="off"/>
        </w:rPr>
        <w:t>462</w:t>
      </w:r>
      <w:r>
        <w:t xml:space="preserve">	</w:t>
      </w:r>
      <w:r>
        <w:rPr>
          <w:rFonts w:ascii="黑体" w:hAnsi="黑体" w:cs="黑体" w:eastAsia="黑体"/>
          <w:sz w:val="40"/>
          <w:spacing w:val="0"/>
          <w:color w:val="000000"/>
          <w:b w:val="off"/>
          <w:i w:val="off"/>
        </w:rPr>
        <w:t>逻辑研究(第二卷第一部分)</w:t>
      </w:r>
      <w:bookmarkEnd w:id="7024"/>
    </w:p>
    <w:p>
      <w:pPr>
        <w:pageBreakBefore w:val="off"/>
        <w:tabs/>
        <w:wordWrap w:val="off"/>
        <w:spacing w:before="0" w:after="0" w:line="940" w:lineRule="exact"/>
        <w:ind w:left="0" w:right="0"/>
        <w:jc w:val="both"/>
        <w:textAlignment w:val="baseline"/>
        <w:rPr>
          <w:sz w:val="53"/>
        </w:rPr>
      </w:pPr>
      <w:bookmarkStart w:name="" w:id="7025"/>
      <w:r>
        <w:rPr>
          <w:rFonts w:ascii="宋体" w:hAnsi="宋体" w:cs="宋体" w:eastAsia="宋体"/>
          <w:sz w:val="53"/>
          <w:spacing w:val="0"/>
          <w:color w:val="000000"/>
          <w:b w:val="off"/>
          <w:i w:val="off"/>
        </w:rPr>
        <w:t/>
      </w:r>
      <w:bookmarkEnd w:id="7025"/>
    </w:p>
    <w:p>
      <w:pPr>
        <w:pageBreakBefore w:val="off"/>
        <w:tabs/>
        <w:wordWrap w:val="off"/>
        <w:spacing w:before="0" w:after="0" w:line="940" w:lineRule="atLeast"/>
        <w:ind w:left="1840" w:right="0" w:hanging="1840"/>
        <w:jc w:val="both"/>
        <w:textAlignment w:val="baseline"/>
        <w:rPr>
          <w:sz w:val="53"/>
        </w:rPr>
      </w:pPr>
      <w:bookmarkStart w:name="" w:id="7026"/>
      <w:r>
        <w:rPr>
          <w:rFonts w:ascii="宋体" w:hAnsi="宋体" w:cs="宋体" w:eastAsia="宋体"/>
          <w:sz w:val="53"/>
          <w:spacing w:val="0"/>
          <w:color w:val="000000"/>
          <w:b w:val="off"/>
          <w:i w:val="off"/>
        </w:rPr>
        <w:t>B₁396</w:t>
      </w:r>
      <w:r>
        <w:rPr>
          <w:rFonts w:ascii="宋体" w:hAnsi="宋体" w:cs="宋体" w:eastAsia="宋体"/>
          <w:sz w:val="53"/>
          <w:spacing w:val="0"/>
          <w:color w:val="000000"/>
          <w:b w:val="off"/>
          <w:i w:val="off"/>
        </w:rPr>
        <w:t xml:space="preserve"> 不必主张，这种感觉属于一个本质上新的感觉属)，即存在着那</w:t>
      </w:r>
      <w:r>
        <w:rPr>
          <w:rFonts w:ascii="宋体" w:hAnsi="宋体" w:cs="宋体" w:eastAsia="宋体"/>
          <w:sz w:val="53"/>
          <w:spacing w:val="0"/>
          <w:color w:val="000000"/>
          <w:b w:val="off"/>
          <w:i w:val="off"/>
        </w:rPr>
        <w:t>种确实缺乏意向关系并因此而在属上有异于意向欲求的本质特</w:t>
      </w:r>
      <w:r>
        <w:rPr>
          <w:rFonts w:ascii="宋体" w:hAnsi="宋体" w:cs="宋体" w:eastAsia="宋体"/>
          <w:sz w:val="53"/>
          <w:spacing w:val="0"/>
          <w:color w:val="000000"/>
          <w:b w:val="off"/>
          <w:i w:val="off"/>
        </w:rPr>
        <w:t>征的体验。或者我们说：这里所涉及的虽然是意向体验，但这</w:t>
      </w:r>
      <w:r>
        <w:rPr>
          <w:rFonts w:ascii="宋体" w:hAnsi="宋体" w:cs="宋体" w:eastAsia="宋体"/>
          <w:sz w:val="53"/>
          <w:spacing w:val="0"/>
          <w:color w:val="000000"/>
          <w:b w:val="off"/>
          <w:i w:val="off"/>
        </w:rPr>
        <w:t>些体验〔应当〕被描述为具有不确定朝向的意向[97]，在这里，对</w:t>
      </w:r>
      <w:r>
        <w:rPr>
          <w:rFonts w:ascii="宋体" w:hAnsi="宋体" w:cs="宋体" w:eastAsia="宋体"/>
          <w:sz w:val="53"/>
          <w:spacing w:val="0"/>
          <w:color w:val="000000"/>
          <w:b w:val="off"/>
          <w:i w:val="off"/>
        </w:rPr>
        <w:t>象朝向的“不确定性”不具有的匮乏〈 Privation〉含义，而是必然</w:t>
      </w:r>
      <w:r>
        <w:rPr>
          <w:rFonts w:ascii="宋体" w:hAnsi="宋体" w:cs="宋体" w:eastAsia="宋体"/>
          <w:sz w:val="53"/>
          <w:spacing w:val="0"/>
          <w:color w:val="000000"/>
          <w:b w:val="off"/>
          <w:i w:val="off"/>
        </w:rPr>
        <w:t>标识着一个描述性的特征，亦即一个表象特征。所以，当“某物”</w:t>
      </w:r>
      <w:r>
        <w:rPr>
          <w:rFonts w:ascii="宋体" w:hAnsi="宋体" w:cs="宋体" w:eastAsia="宋体"/>
          <w:sz w:val="53"/>
          <w:spacing w:val="0"/>
          <w:color w:val="000000"/>
          <w:b w:val="off"/>
          <w:i w:val="off"/>
        </w:rPr>
        <w:t>在动，当“它”簌簌作响〈“ es”raschelt〉，当“有人”摁铃以及如此</w:t>
      </w:r>
      <w:r>
        <w:rPr>
          <w:rFonts w:ascii="宋体" w:hAnsi="宋体" w:cs="宋体" w:eastAsia="宋体"/>
          <w:sz w:val="53"/>
          <w:spacing w:val="0"/>
          <w:color w:val="000000"/>
          <w:b w:val="off"/>
          <w:i w:val="off"/>
        </w:rPr>
        <w:t>等等时，我们所进行的表象，亦即那个先于所有陈述和所有动词</w:t>
      </w:r>
      <w:r>
        <w:rPr>
          <w:rFonts w:ascii="宋体" w:hAnsi="宋体" w:cs="宋体" w:eastAsia="宋体"/>
          <w:sz w:val="53"/>
          <w:spacing w:val="0"/>
          <w:color w:val="000000"/>
          <w:b w:val="off"/>
          <w:i w:val="off"/>
        </w:rPr>
        <w:t>表达而进行的表象，也是一个带有不确定朝向的表象；而这个</w:t>
      </w:r>
      <w:r>
        <w:rPr>
          <w:rFonts w:ascii="宋体" w:hAnsi="宋体" w:cs="宋体" w:eastAsia="宋体"/>
          <w:sz w:val="53"/>
          <w:spacing w:val="0"/>
          <w:color w:val="000000"/>
          <w:b w:val="off"/>
          <w:i w:val="off"/>
        </w:rPr>
        <w:t>“不确定性”在这里属于这样一些意向的本质，这些意向的确定</w:t>
      </w:r>
      <w:r>
        <w:rPr>
          <w:rFonts w:ascii="宋体" w:hAnsi="宋体" w:cs="宋体" w:eastAsia="宋体"/>
          <w:sz w:val="53"/>
          <w:spacing w:val="0"/>
          <w:color w:val="000000"/>
          <w:b w:val="off"/>
          <w:i w:val="off"/>
        </w:rPr>
        <w:t>性恰恰在于，表象一个不确定的“某物”。</w:t>
      </w:r>
      <w:bookmarkEnd w:id="7026"/>
    </w:p>
    <w:p>
      <w:pPr>
        <w:pageBreakBefore w:val="off"/>
        <w:tabs/>
        <w:wordWrap w:val="off"/>
        <w:spacing w:before="0" w:after="0" w:line="940" w:lineRule="atLeast"/>
        <w:ind w:left="1900" w:right="0" w:firstLine="1120"/>
        <w:jc w:val="both"/>
        <w:textAlignment w:val="baseline"/>
        <w:rPr>
          <w:sz w:val="53"/>
        </w:rPr>
      </w:pPr>
      <w:bookmarkStart w:name="" w:id="7027"/>
      <w:r>
        <w:rPr>
          <w:rFonts w:ascii="宋体" w:hAnsi="宋体" w:cs="宋体" w:eastAsia="宋体"/>
          <w:sz w:val="53"/>
          <w:spacing w:val="0"/>
          <w:color w:val="000000"/>
          <w:b w:val="off"/>
          <w:i w:val="off"/>
        </w:rPr>
        <w:t>当然，这种观点可能适合于一些情况，而另一种观点则适合</w:t>
      </w:r>
      <w:r>
        <w:rPr>
          <w:rFonts w:ascii="宋体" w:hAnsi="宋体" w:cs="宋体" w:eastAsia="宋体"/>
          <w:sz w:val="53"/>
          <w:spacing w:val="0"/>
          <w:color w:val="000000"/>
          <w:b w:val="off"/>
          <w:i w:val="off"/>
        </w:rPr>
        <w:t>于另一些情况，因此我们在这里也不会承认在意向的与非意向</w:t>
      </w:r>
      <w:r>
        <w:rPr>
          <w:rFonts w:ascii="宋体" w:hAnsi="宋体" w:cs="宋体" w:eastAsia="宋体"/>
          <w:sz w:val="53"/>
          <w:spacing w:val="0"/>
          <w:color w:val="000000"/>
          <w:b w:val="off"/>
          <w:i w:val="off"/>
        </w:rPr>
        <w:t>的欲望或欲求之间的属共同体〈 Gattungsgemeinschaft〉关系，而</w:t>
      </w:r>
      <w:r>
        <w:rPr>
          <w:rFonts w:ascii="宋体" w:hAnsi="宋体" w:cs="宋体" w:eastAsia="宋体"/>
          <w:sz w:val="53"/>
          <w:spacing w:val="0"/>
          <w:color w:val="000000"/>
          <w:b w:val="off"/>
          <w:i w:val="off"/>
        </w:rPr>
        <w:t>只承认它们之间的歧义性〈Aquivokation〉关系。</w:t>
      </w:r>
      <w:bookmarkEnd w:id="7027"/>
    </w:p>
    <w:p>
      <w:pPr>
        <w:pageBreakBefore w:val="off"/>
        <w:tabs/>
        <w:wordWrap w:val="off"/>
        <w:spacing w:before="0" w:after="0" w:line="940" w:lineRule="atLeast"/>
        <w:ind w:left="1900" w:right="0" w:firstLine="1120"/>
        <w:jc w:val="both"/>
        <w:textAlignment w:val="baseline"/>
        <w:rPr>
          <w:sz w:val="53"/>
        </w:rPr>
      </w:pPr>
      <w:bookmarkStart w:name="" w:id="7028"/>
      <w:r>
        <w:rPr>
          <w:rFonts w:ascii="宋体" w:hAnsi="宋体" w:cs="宋体" w:eastAsia="宋体"/>
          <w:sz w:val="53"/>
          <w:spacing w:val="0"/>
          <w:color w:val="000000"/>
          <w:b w:val="off"/>
          <w:i w:val="off"/>
        </w:rPr>
        <w:t>还应注意的是，我们的分类说法朝向具体的复合体，而且这</w:t>
      </w:r>
      <w:r>
        <w:rPr>
          <w:rFonts w:ascii="宋体" w:hAnsi="宋体" w:cs="宋体" w:eastAsia="宋体"/>
          <w:sz w:val="53"/>
          <w:spacing w:val="0"/>
          <w:color w:val="000000"/>
          <w:b w:val="off"/>
          <w:i w:val="off"/>
        </w:rPr>
        <w:t>些单位的整体特征可以时而显现为受到感觉因素(例如快乐感</w:t>
      </w:r>
      <w:r>
        <w:rPr>
          <w:rFonts w:ascii="宋体" w:hAnsi="宋体" w:cs="宋体" w:eastAsia="宋体"/>
          <w:sz w:val="53"/>
          <w:spacing w:val="0"/>
          <w:color w:val="000000"/>
          <w:b w:val="off"/>
          <w:i w:val="off"/>
        </w:rPr>
        <w:t>和欲望感)的规定，时而显现为受到以它们为依据的行为意向的</w:t>
      </w:r>
      <w:r>
        <w:rPr>
          <w:rFonts w:ascii="宋体" w:hAnsi="宋体" w:cs="宋体" w:eastAsia="宋体"/>
          <w:sz w:val="53"/>
          <w:spacing w:val="0"/>
          <w:color w:val="000000"/>
          <w:b w:val="off"/>
          <w:i w:val="off"/>
        </w:rPr>
        <w:t>规定。据此，表达在其形成过程中和在其被使用的过程中时而</w:t>
      </w:r>
      <w:r>
        <w:rPr>
          <w:rFonts w:ascii="宋体" w:hAnsi="宋体" w:cs="宋体" w:eastAsia="宋体"/>
          <w:sz w:val="53"/>
          <w:spacing w:val="0"/>
          <w:color w:val="000000"/>
          <w:b w:val="off"/>
          <w:i w:val="off"/>
        </w:rPr>
        <w:t>以感觉内容为依据，时而则以行为意向为依据，故而为那些可疑</w:t>
      </w:r>
      <w:r>
        <w:rPr>
          <w:rFonts w:ascii="宋体" w:hAnsi="宋体" w:cs="宋体" w:eastAsia="宋体"/>
          <w:sz w:val="53"/>
          <w:spacing w:val="0"/>
          <w:color w:val="000000"/>
          <w:b w:val="off"/>
          <w:i w:val="off"/>
        </w:rPr>
        <w:t>的歧义性提供了契机。</w:t>
      </w:r>
      <w:r>
        <mc:AlternateContent>
          <mc:Choice Requires="wps">
            <w:drawing>
              <wp:anchor allowOverlap="true" layoutInCell="true" locked="false" simplePos="false" behindDoc="false" relativeHeight="251659264" distL="0" distR="0" distT="0" distB="0">
                <wp:simplePos x="0" y="0"/>
                <wp:positionH relativeFrom="page">
                  <wp:posOffset>1828800</wp:posOffset>
                </wp:positionH>
                <wp:positionV relativeFrom="paragraph">
                  <wp:posOffset>1181100</wp:posOffset>
                </wp:positionV>
                <wp:extent cx="1130300" cy="635000"/>
                <wp:wrapNone/>
                <wp:docPr id="728" name="文本框 728"/>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both"/>
                              <w:textAlignment w:val="baseline"/>
                              <w:rPr>
                                <w:sz w:val="68"/>
                              </w:rPr>
                            </w:pPr>
                            <w:bookmarkStart w:name="" w:id="7029"/>
                            <w:r>
                              <w:rPr>
                                <w:rFonts w:ascii="宋体" w:hAnsi="宋体" w:cs="宋体" w:eastAsia="宋体"/>
                                <w:sz w:val="68"/>
                                <w:spacing w:val="0"/>
                                <w:color w:val="000000"/>
                                <w:b w:val="off"/>
                                <w:i w:val="off"/>
                              </w:rPr>
                              <w:t>A374</w:t>
                            </w:r>
                            <w:bookmarkEnd w:id="7029"/>
                          </w:p>
                        </w:txbxContent>
                      </wps:txbx>
                      <wps:bodyPr wrap="square" lIns="0" rIns="0" tIns="0" bIns="0" vert="horz" anchor="t">
                        <a:noAutofit/>
                      </wps:bodyPr>
                    </wps:wsp>
                  </a:graphicData>
                </a:graphic>
              </wp:anchor>
            </w:drawing>
          </mc:Choice>
          <mc:Fallback>
            <w:pict>
              <v:shape type="#_x0000_t202" filled="f" stroked="f" style="margin-left:144pt;margin-top:93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both"/>
                        <w:textAlignment w:val="baseline"/>
                        <w:rPr>
                          <w:sz w:val="68"/>
                        </w:rPr>
                      </w:pPr>
                      <w:bookmarkStart w:name="" w:id="7030"/>
                      <w:r>
                        <w:rPr>
                          <w:rFonts w:ascii="宋体" w:hAnsi="宋体" w:cs="宋体" w:eastAsia="宋体"/>
                          <w:sz w:val="68"/>
                          <w:spacing w:val="0"/>
                          <w:color w:val="000000"/>
                          <w:b w:val="off"/>
                          <w:i w:val="off"/>
                        </w:rPr>
                        <w:t>A374</w:t>
                      </w:r>
                      <w:bookmarkEnd w:id="7030"/>
                    </w:p>
                  </w:txbxContent>
                </v:textbox>
              </v:shape>
            </w:pict>
          </mc:Fallback>
        </mc:AlternateContent>
      </w:r>
      <w:bookmarkEnd w:id="7028"/>
    </w:p>
    <w:p>
      <w:pPr>
        <w:pageBreakBefore w:val="off"/>
        <w:tabs/>
        <w:wordWrap w:val="off"/>
        <w:spacing w:before="0" w:after="0" w:line="940" w:lineRule="atLeast"/>
        <w:ind w:left="1480" w:right="0" w:firstLine="1540"/>
        <w:jc w:val="both"/>
        <w:textAlignment w:val="baseline"/>
        <w:rPr>
          <w:sz w:val="55"/>
        </w:rPr>
      </w:pPr>
      <w:bookmarkStart w:name="" w:id="7031"/>
      <w:r>
        <w:rPr>
          <w:rFonts w:ascii="仿宋" w:hAnsi="仿宋" w:cs="仿宋" w:eastAsia="仿宋"/>
          <w:sz w:val="55"/>
          <w:spacing w:val="0"/>
          <w:color w:val="000000"/>
          <w:b w:val="off"/>
          <w:i w:val="off"/>
        </w:rPr>
        <w:t>补充。这种观点带有这样一种自明的趋向，即：将所有强</w:t>
      </w:r>
      <w:r>
        <w:rPr>
          <w:rFonts w:ascii="仿宋" w:hAnsi="仿宋" w:cs="仿宋" w:eastAsia="仿宋"/>
          <w:sz w:val="55"/>
          <w:spacing w:val="0"/>
          <w:color w:val="000000"/>
          <w:b w:val="off"/>
          <w:i w:val="off"/>
        </w:rPr>
        <w:t>度区别都在第一性的和本真的意义上看作是奠基性感觉的强度</w:t>
      </w:r>
      <w:r>
        <w:rPr>
          <w:rFonts w:ascii="仿宋" w:hAnsi="仿宋" w:cs="仿宋" w:eastAsia="仿宋"/>
          <w:sz w:val="55"/>
          <w:spacing w:val="0"/>
          <w:color w:val="000000"/>
          <w:b w:val="off"/>
          <w:i w:val="off"/>
        </w:rPr>
        <w:t>区别；而只有在行为的具体整体特征一同受到它们的感觉基础</w:t>
      </w:r>
      <w:r>
        <w:rPr>
          <w:rFonts w:ascii="仿宋" w:hAnsi="仿宋" w:cs="仿宋" w:eastAsia="仿宋"/>
          <w:sz w:val="55"/>
          <w:spacing w:val="0"/>
          <w:color w:val="000000"/>
          <w:b w:val="off"/>
          <w:i w:val="off"/>
        </w:rPr>
        <w:t>之强度区别的规定时，才在第二性的意义上将这些强度区别看</w:t>
      </w:r>
      <w:r>
        <w:rPr>
          <w:rFonts w:ascii="仿宋" w:hAnsi="仿宋" w:cs="仿宋" w:eastAsia="仿宋"/>
          <w:sz w:val="55"/>
          <w:spacing w:val="0"/>
          <w:color w:val="000000"/>
          <w:b w:val="off"/>
          <w:i w:val="off"/>
        </w:rPr>
        <w:t>作是具体行为的强度区别。行为意向，即那些不独立的因素，它</w:t>
      </w:r>
      <w:r>
        <w:rPr>
          <w:rFonts w:ascii="仿宋" w:hAnsi="仿宋" w:cs="仿宋" w:eastAsia="仿宋"/>
          <w:sz w:val="55"/>
          <w:spacing w:val="0"/>
          <w:color w:val="000000"/>
          <w:b w:val="off"/>
          <w:i w:val="off"/>
        </w:rPr>
        <w:t>们赋予行为以其作为行为的本质特性，并且将行为分类描述为</w:t>
      </w:r>
      <w:r>
        <mc:AlternateContent>
          <mc:Choice Requires="wps">
            <w:drawing>
              <wp:anchor allowOverlap="true" layoutInCell="true" locked="false" simplePos="false" behindDoc="false" relativeHeight="251659264" distL="0" distR="0" distT="0" distB="0">
                <wp:simplePos x="0" y="0"/>
                <wp:positionH relativeFrom="page">
                  <wp:posOffset>1752600</wp:posOffset>
                </wp:positionH>
                <wp:positionV relativeFrom="paragraph">
                  <wp:posOffset>2324100</wp:posOffset>
                </wp:positionV>
                <wp:extent cx="1054100" cy="520700"/>
                <wp:wrapNone/>
                <wp:docPr id="729" name="文本框 729"/>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7032"/>
                            <w:r>
                              <w:rPr>
                                <w:rFonts w:ascii="仿宋" w:hAnsi="仿宋" w:cs="仿宋" w:eastAsia="仿宋"/>
                                <w:sz w:val="55"/>
                                <w:spacing w:val="0"/>
                                <w:color w:val="000000"/>
                                <w:b w:val="off"/>
                                <w:i w:val="off"/>
                              </w:rPr>
                              <w:t>B₁397</w:t>
                            </w:r>
                            <w:bookmarkEnd w:id="7032"/>
                          </w:p>
                        </w:txbxContent>
                      </wps:txbx>
                      <wps:bodyPr wrap="square" lIns="0" rIns="0" tIns="0" bIns="0" vert="horz" anchor="t">
                        <a:noAutofit/>
                      </wps:bodyPr>
                    </wps:wsp>
                  </a:graphicData>
                </a:graphic>
              </wp:anchor>
            </w:drawing>
          </mc:Choice>
          <mc:Fallback>
            <w:pict>
              <v:shape type="#_x0000_t202" filled="f" stroked="f" style="margin-left:138pt;margin-top:183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7033"/>
                      <w:r>
                        <w:rPr>
                          <w:rFonts w:ascii="仿宋" w:hAnsi="仿宋" w:cs="仿宋" w:eastAsia="仿宋"/>
                          <w:sz w:val="55"/>
                          <w:spacing w:val="0"/>
                          <w:color w:val="000000"/>
                          <w:b w:val="off"/>
                          <w:i w:val="off"/>
                        </w:rPr>
                        <w:t>B₁397</w:t>
                      </w:r>
                      <w:bookmarkEnd w:id="7033"/>
                    </w:p>
                  </w:txbxContent>
                </v:textbox>
              </v:shape>
            </w:pict>
          </mc:Fallback>
        </mc:AlternateContent>
      </w:r>
      <w:bookmarkEnd w:id="7031"/>
    </w:p>
    <w:p>
      <w:r>
        <w:t/>
      </w:r>
    </w:p>
    <w:p>
      <w:pPr>
        <w:sectPr>
          <w:footerReference r:id="rId1054"/>
          <w:headerReference r:id="rId1055" w:type="default"/>
          <w:type w:val="nextPage"/>
          <w:pgSz w:w="22520" w:h="31680"/>
          <w:pgMar w:left="2740" w:top="2240" w:right="2740" w:bottom="2240" w:header="1940" w:footer="1940"/>
          <w:cols w:num="1"/>
        </w:sectPr>
      </w:pPr>
    </w:p>
    <w:p>
      <w:pPr>
        <w:pageBreakBefore w:val="off"/>
        <w:tabs>
          <w:tab w:pos="14860" w:val="left" w:leader="none"/>
        </w:tabs>
        <w:wordWrap w:val="off"/>
        <w:spacing w:before="0" w:after="0" w:line="560" w:lineRule="atLeast"/>
        <w:ind w:left="9780" w:right="0"/>
        <w:jc w:val="both"/>
        <w:textAlignment w:val="baseline"/>
        <w:rPr>
          <w:sz w:val="41"/>
        </w:rPr>
      </w:pPr>
      <w:bookmarkStart w:name="" w:id="7034"/>
      <w:r>
        <w:rPr>
          <w:rFonts w:ascii="黑体" w:hAnsi="黑体" w:cs="黑体" w:eastAsia="黑体"/>
          <w:sz w:val="41"/>
          <w:spacing w:val="0"/>
          <w:color w:val="000000"/>
          <w:b w:val="off"/>
          <w:i w:val="off"/>
        </w:rPr>
        <w:t>第二章 意识作为意向体验</w:t>
      </w:r>
      <w:r>
        <w:t xml:space="preserve">	</w:t>
      </w:r>
      <w:r>
        <w:rPr>
          <w:rFonts w:ascii="楷体" w:hAnsi="楷体" w:cs="楷体" w:eastAsia="楷体"/>
          <w:sz w:val="41"/>
          <w:spacing w:val="0"/>
          <w:color w:val="000000"/>
          <w:b w:val="off"/>
          <w:i w:val="off"/>
        </w:rPr>
        <w:t>463</w:t>
      </w:r>
      <w:bookmarkEnd w:id="7034"/>
    </w:p>
    <w:p>
      <w:pPr>
        <w:pageBreakBefore w:val="off"/>
        <w:tabs/>
        <w:wordWrap w:val="off"/>
        <w:spacing w:before="0" w:after="0" w:line="500" w:lineRule="exact"/>
        <w:ind w:left="0" w:right="0"/>
        <w:jc w:val="both"/>
        <w:textAlignment w:val="baseline"/>
        <w:rPr>
          <w:sz w:val="41"/>
        </w:rPr>
      </w:pPr>
      <w:bookmarkStart w:name="" w:id="7035"/>
      <w:r>
        <w:rPr>
          <w:rFonts w:ascii="宋体" w:hAnsi="宋体" w:cs="宋体" w:eastAsia="宋体"/>
          <w:sz w:val="41"/>
          <w:spacing w:val="0"/>
          <w:color w:val="000000"/>
          <w:b w:val="off"/>
          <w:i w:val="off"/>
        </w:rPr>
        <w:t/>
      </w:r>
      <w:bookmarkEnd w:id="7035"/>
    </w:p>
    <w:p>
      <w:pPr>
        <w:pageBreakBefore w:val="off"/>
        <w:tabs/>
        <w:wordWrap w:val="off"/>
        <w:spacing w:before="0" w:after="0" w:line="500" w:lineRule="exact"/>
        <w:ind w:left="0" w:right="0"/>
        <w:jc w:val="both"/>
        <w:textAlignment w:val="baseline"/>
        <w:rPr>
          <w:sz w:val="41"/>
        </w:rPr>
      </w:pPr>
      <w:bookmarkStart w:name="" w:id="7036"/>
      <w:r>
        <w:rPr>
          <w:rFonts w:ascii="宋体" w:hAnsi="宋体" w:cs="宋体" w:eastAsia="宋体"/>
          <w:sz w:val="41"/>
          <w:spacing w:val="0"/>
          <w:color w:val="000000"/>
          <w:b w:val="off"/>
          <w:i w:val="off"/>
        </w:rPr>
        <w:t/>
      </w:r>
      <w:bookmarkEnd w:id="7036"/>
    </w:p>
    <w:p>
      <w:pPr>
        <w:pageBreakBefore w:val="off"/>
        <w:tabs/>
        <w:wordWrap w:val="off"/>
        <w:spacing w:before="0" w:after="0" w:line="860" w:lineRule="atLeast"/>
        <w:ind w:left="840" w:right="120" w:hanging="40"/>
        <w:jc w:val="both"/>
        <w:textAlignment w:val="baseline"/>
        <w:rPr>
          <w:sz w:val="46"/>
        </w:rPr>
      </w:pPr>
      <w:bookmarkStart w:name="" w:id="7037"/>
      <w:r>
        <w:rPr>
          <w:rFonts w:ascii="仿宋" w:hAnsi="仿宋" w:cs="仿宋" w:eastAsia="仿宋"/>
          <w:sz w:val="46"/>
          <w:spacing w:val="0"/>
          <w:color w:val="000000"/>
          <w:b w:val="off"/>
          <w:i w:val="off"/>
        </w:rPr>
        <w:t>判断、感受等等————这些行为意向自身是无强度的。但这里还</w:t>
      </w:r>
      <w:r>
        <w:rPr>
          <w:rFonts w:ascii="仿宋" w:hAnsi="仿宋" w:cs="仿宋" w:eastAsia="仿宋"/>
          <w:sz w:val="46"/>
          <w:spacing w:val="0"/>
          <w:color w:val="000000"/>
          <w:b w:val="off"/>
          <w:i w:val="off"/>
        </w:rPr>
        <w:t>需要有深入的分析。</w:t>
      </w:r>
      <w:bookmarkEnd w:id="7037"/>
    </w:p>
    <w:p>
      <w:pPr>
        <w:pageBreakBefore w:val="off"/>
        <w:tabs/>
        <w:wordWrap w:val="off"/>
        <w:spacing w:before="640" w:after="0" w:line="960" w:lineRule="atLeast"/>
        <w:ind w:left="0" w:right="0"/>
        <w:jc w:val="center"/>
        <w:textAlignment w:val="baseline"/>
        <w:rPr>
          <w:sz w:val="58"/>
        </w:rPr>
      </w:pPr>
      <w:bookmarkStart w:name="" w:id="7038"/>
      <w:r>
        <w:rPr>
          <w:rFonts w:ascii="黑体" w:hAnsi="黑体" w:cs="黑体" w:eastAsia="黑体"/>
          <w:sz w:val="58"/>
          <w:spacing w:val="0"/>
          <w:color w:val="000000"/>
          <w:b w:val="off"/>
          <w:i w:val="off"/>
        </w:rPr>
        <w:t>第 16 节   描述内容与意向</w:t>
      </w:r>
      <w:bookmarkEnd w:id="7038"/>
    </w:p>
    <w:p>
      <w:pPr>
        <w:pageBreakBefore w:val="off"/>
        <w:tabs/>
        <w:wordWrap w:val="off"/>
        <w:spacing w:before="0" w:after="0" w:line="960" w:lineRule="atLeast"/>
        <w:ind w:left="0" w:right="0"/>
        <w:jc w:val="center"/>
        <w:textAlignment w:val="baseline"/>
        <w:rPr>
          <w:sz w:val="58"/>
        </w:rPr>
      </w:pPr>
      <w:bookmarkStart w:name="" w:id="7039"/>
      <w:r>
        <w:rPr>
          <w:rFonts w:ascii="黑体" w:hAnsi="黑体" w:cs="黑体" w:eastAsia="黑体"/>
          <w:sz w:val="58"/>
          <w:spacing w:val="0"/>
          <w:color w:val="000000"/>
          <w:b w:val="off"/>
          <w:i w:val="off"/>
        </w:rPr>
        <w:t>内容的区分</w:t>
      </w:r>
      <w:bookmarkEnd w:id="7039"/>
    </w:p>
    <w:p>
      <w:pPr>
        <w:pageBreakBefore w:val="off"/>
        <w:tabs/>
        <w:wordWrap w:val="off"/>
        <w:spacing w:before="560" w:after="0" w:line="960" w:lineRule="atLeast"/>
        <w:ind w:left="800" w:right="80" w:firstLine="1120"/>
        <w:jc w:val="both"/>
        <w:textAlignment w:val="baseline"/>
        <w:rPr>
          <w:sz w:val="54"/>
        </w:rPr>
      </w:pPr>
      <w:bookmarkStart w:name="" w:id="7040"/>
      <w:r>
        <w:rPr>
          <w:rFonts w:ascii="仿宋" w:hAnsi="仿宋" w:cs="仿宋" w:eastAsia="仿宋"/>
          <w:sz w:val="54"/>
          <w:spacing w:val="0"/>
          <w:color w:val="000000"/>
          <w:b w:val="off"/>
          <w:i w:val="off"/>
        </w:rPr>
        <w:t>我们已经针对那些指责而确立了我们对行为本质的理解，</w:t>
      </w:r>
      <w:r>
        <w:rPr>
          <w:rFonts w:ascii="仿宋" w:hAnsi="仿宋" w:cs="仿宋" w:eastAsia="仿宋"/>
          <w:sz w:val="54"/>
          <w:spacing w:val="0"/>
          <w:color w:val="000000"/>
          <w:b w:val="off"/>
          <w:i w:val="off"/>
        </w:rPr>
        <w:t>并且承认它们的本质属统一在于意向特征之中(在惟一描述性</w:t>
      </w:r>
      <w:r>
        <w:rPr>
          <w:rFonts w:ascii="仿宋" w:hAnsi="仿宋" w:cs="仿宋" w:eastAsia="仿宋"/>
          <w:sz w:val="54"/>
          <w:spacing w:val="0"/>
          <w:color w:val="000000"/>
          <w:b w:val="off"/>
          <w:i w:val="off"/>
        </w:rPr>
        <w:t>意义上的被意识性)。在此之后，我们要引入一个重要的现象学</w:t>
      </w:r>
      <w:r>
        <w:rPr>
          <w:rFonts w:ascii="仿宋" w:hAnsi="仿宋" w:cs="仿宋" w:eastAsia="仿宋"/>
          <w:sz w:val="54"/>
          <w:spacing w:val="0"/>
          <w:color w:val="000000"/>
          <w:b w:val="off"/>
          <w:i w:val="off"/>
        </w:rPr>
        <w:t>区分。根据至此为止的阐释，这个区分很容易得到理解；它就是</w:t>
      </w:r>
      <w:r>
        <w:rPr>
          <w:rFonts w:ascii="仿宋" w:hAnsi="仿宋" w:cs="仿宋" w:eastAsia="仿宋"/>
          <w:sz w:val="54"/>
          <w:spacing w:val="0"/>
          <w:color w:val="000000"/>
          <w:b w:val="off"/>
          <w:i w:val="off"/>
        </w:rPr>
        <w:t>对行为的实项[98]内容和行为的意向内容的区分。①</w:t>
      </w:r>
      <w:bookmarkEnd w:id="7040"/>
    </w:p>
    <w:p>
      <w:pPr>
        <w:pageBreakBefore w:val="off"/>
        <w:tabs/>
        <w:wordWrap w:val="off"/>
        <w:spacing w:before="0" w:after="0" w:line="960" w:lineRule="atLeast"/>
        <w:ind w:left="800" w:right="0" w:firstLine="1120"/>
        <w:jc w:val="both"/>
        <w:textAlignment w:val="baseline"/>
        <w:rPr>
          <w:sz w:val="54"/>
        </w:rPr>
      </w:pPr>
      <w:bookmarkStart w:name="" w:id="7041"/>
      <w:r>
        <w:rPr>
          <w:rFonts w:ascii="仿宋" w:hAnsi="仿宋" w:cs="仿宋" w:eastAsia="仿宋"/>
          <w:sz w:val="54"/>
          <w:spacing w:val="0"/>
          <w:color w:val="000000"/>
          <w:b w:val="off"/>
          <w:i w:val="off"/>
        </w:rPr>
        <w:t>我们将一个行为的实项[99]现象学内涵理解为这个行为的</w:t>
      </w:r>
      <w:r>
        <w:rPr>
          <w:rFonts w:ascii="仿宋" w:hAnsi="仿宋" w:cs="仿宋" w:eastAsia="仿宋"/>
          <w:sz w:val="54"/>
          <w:spacing w:val="0"/>
          <w:color w:val="000000"/>
          <w:b w:val="off"/>
          <w:i w:val="off"/>
        </w:rPr>
        <w:t>无论具体还是抽象的部分的整体概念，换言之，实项地建造着</w:t>
      </w:r>
      <w:r>
        <w:rPr>
          <w:rFonts w:ascii="仿宋" w:hAnsi="仿宋" w:cs="仿宋" w:eastAsia="仿宋"/>
          <w:sz w:val="54"/>
          <w:spacing w:val="0"/>
          <w:color w:val="000000"/>
          <w:b w:val="off"/>
          <w:i w:val="off"/>
        </w:rPr>
        <w:t>&lt;aufbauend&gt;[100]这个行为所具有的部分体验的总体概念。阐</w:t>
      </w:r>
      <w:r>
        <w:rPr>
          <w:rFonts w:ascii="仿宋" w:hAnsi="仿宋" w:cs="仿宋" w:eastAsia="仿宋"/>
          <w:sz w:val="54"/>
          <w:spacing w:val="0"/>
          <w:color w:val="000000"/>
          <w:b w:val="off"/>
          <w:i w:val="off"/>
        </w:rPr>
        <w:t>明和描述这些部分，这是在经验观点中进行的纯粹描述心理学</w:t>
      </w:r>
      <w:r>
        <w:rPr>
          <w:rFonts w:ascii="仿宋" w:hAnsi="仿宋" w:cs="仿宋" w:eastAsia="仿宋"/>
          <w:sz w:val="54"/>
          <w:spacing w:val="0"/>
          <w:color w:val="000000"/>
          <w:b w:val="off"/>
          <w:i w:val="off"/>
        </w:rPr>
        <w:t>分析的任务。这种分析的目的完全就在于，对内部经验到</w:t>
      </w:r>
      <w:r>
        <w:rPr>
          <w:rFonts w:ascii="仿宋" w:hAnsi="仿宋" w:cs="仿宋" w:eastAsia="仿宋"/>
          <w:sz w:val="54"/>
          <w:spacing w:val="0"/>
          <w:color w:val="000000"/>
          <w:b w:val="off"/>
          <w:i w:val="off"/>
        </w:rPr>
        <w:t>的[101]自在自为的体验进行剖析，一如它们在经验[102]中所实</w:t>
      </w:r>
      <w:bookmarkEnd w:id="7041"/>
    </w:p>
    <w:p>
      <w:pPr>
        <w:pageBreakBefore w:val="off"/>
        <w:tabs/>
        <w:wordWrap w:val="off"/>
        <w:spacing w:before="0" w:after="0" w:line="800" w:lineRule="atLeast"/>
        <w:ind w:left="900" w:right="0"/>
        <w:jc w:val="both"/>
        <w:textAlignment w:val="baseline"/>
        <w:rPr>
          <w:sz w:val="60"/>
        </w:rPr>
      </w:pPr>
      <w:bookmarkStart w:name="" w:id="7042"/>
      <w:r>
        <w:rPr>
          <w:rFonts w:ascii="宋体" w:hAnsi="宋体" w:cs="宋体" w:eastAsia="宋体"/>
          <w:sz w:val="60"/>
          <w:spacing w:val="0"/>
          <w:color w:val="000000"/>
          <w:u w:val="single"/>
          <w:b w:val="off"/>
          <w:i w:val="off"/>
        </w:rPr>
        <w:t xml:space="preserve">            </w:t>
      </w:r>
      <w:bookmarkEnd w:id="7042"/>
    </w:p>
    <w:p>
      <w:pPr>
        <w:pageBreakBefore w:val="off"/>
        <w:tabs/>
        <w:wordWrap w:val="off"/>
        <w:spacing w:before="300" w:after="0" w:line="660" w:lineRule="atLeast"/>
        <w:ind w:left="800" w:right="100" w:firstLine="800"/>
        <w:jc w:val="both"/>
        <w:textAlignment w:val="baseline"/>
        <w:rPr>
          <w:sz w:val="40"/>
        </w:rPr>
      </w:pPr>
      <w:bookmarkStart w:name="" w:id="7043"/>
      <w:r>
        <w:rPr>
          <w:rFonts w:ascii="楷体" w:hAnsi="楷体" w:cs="楷体" w:eastAsia="楷体"/>
          <w:sz w:val="40"/>
          <w:spacing w:val="0"/>
          <w:color w:val="000000"/>
          <w:b w:val="off"/>
          <w:i w:val="off"/>
        </w:rPr>
        <w:t>① 在本书的第一版中为“实项或现象学内容”。事实上，“现象学的”这个词与</w:t>
      </w:r>
      <w:r>
        <w:rPr>
          <w:rFonts w:ascii="楷体" w:hAnsi="楷体" w:cs="楷体" w:eastAsia="楷体"/>
          <w:sz w:val="40"/>
          <w:spacing w:val="0"/>
          <w:color w:val="000000"/>
          <w:b w:val="off"/>
          <w:i w:val="off"/>
        </w:rPr>
        <w:t>“描述的”这个词一样，在本书的第一版中所意指的都仅仅与实项的体验组成有关，</w:t>
      </w:r>
      <w:r>
        <w:rPr>
          <w:rFonts w:ascii="楷体" w:hAnsi="楷体" w:cs="楷体" w:eastAsia="楷体"/>
          <w:sz w:val="40"/>
          <w:spacing w:val="0"/>
          <w:color w:val="000000"/>
          <w:b w:val="off"/>
          <w:i w:val="off"/>
        </w:rPr>
        <w:t>并且在这一版中至此为止也主要是在这个意义上被使用。这与心理学观点的自然</w:t>
      </w:r>
      <w:r>
        <w:rPr>
          <w:rFonts w:ascii="楷体" w:hAnsi="楷体" w:cs="楷体" w:eastAsia="楷体"/>
          <w:sz w:val="40"/>
          <w:spacing w:val="0"/>
          <w:color w:val="000000"/>
          <w:b w:val="off"/>
          <w:i w:val="off"/>
        </w:rPr>
        <w:t>出发点相符合。但是，在对已进行的各项研究的再次深思中以及在对被探讨的实事</w:t>
      </w:r>
      <w:r>
        <w:rPr>
          <w:rFonts w:ascii="楷体" w:hAnsi="楷体" w:cs="楷体" w:eastAsia="楷体"/>
          <w:sz w:val="40"/>
          <w:spacing w:val="0"/>
          <w:color w:val="000000"/>
          <w:b w:val="off"/>
          <w:i w:val="off"/>
        </w:rPr>
        <w:t>的更深入考虑中——尤其是从这里开始——，有一个问题会变得敏感起来，并且还</w:t>
      </w:r>
      <w:r>
        <w:rPr>
          <w:rFonts w:ascii="楷体" w:hAnsi="楷体" w:cs="楷体" w:eastAsia="楷体"/>
          <w:sz w:val="40"/>
          <w:spacing w:val="0"/>
          <w:color w:val="000000"/>
          <w:b w:val="off"/>
          <w:i w:val="off"/>
        </w:rPr>
        <w:t>会越来越敏感，即：对意向的对象性本身(就像它在具体的行为体验中被意识到的</w:t>
      </w:r>
      <w:r>
        <w:rPr>
          <w:rFonts w:ascii="楷体" w:hAnsi="楷体" w:cs="楷体" w:eastAsia="楷体"/>
          <w:sz w:val="40"/>
          <w:spacing w:val="0"/>
          <w:color w:val="000000"/>
          <w:b w:val="off"/>
          <w:i w:val="off"/>
        </w:rPr>
        <w:t>那样被理解)的描述展示了另一个描述的方向，即纯粹直观地和相应地进行的描述</w:t>
      </w:r>
      <w:r>
        <w:rPr>
          <w:rFonts w:ascii="楷体" w:hAnsi="楷体" w:cs="楷体" w:eastAsia="楷体"/>
          <w:sz w:val="40"/>
          <w:spacing w:val="0"/>
          <w:color w:val="000000"/>
          <w:b w:val="off"/>
          <w:i w:val="off"/>
        </w:rPr>
        <w:t>的方向，这个方向不同于对实项的行为组成的描述方向，并且这种描述也必须被标</w:t>
      </w:r>
      <w:r>
        <w:rPr>
          <w:rFonts w:ascii="楷体" w:hAnsi="楷体" w:cs="楷体" w:eastAsia="楷体"/>
          <w:sz w:val="40"/>
          <w:spacing w:val="0"/>
          <w:color w:val="000000"/>
          <w:b w:val="off"/>
          <w:i w:val="off"/>
        </w:rPr>
        <w:t>识为现象学的描述。如果人们遵循这些方法的暗示，那么，这里得以突破的问题领</w:t>
      </w:r>
      <w:r>
        <w:rPr>
          <w:rFonts w:ascii="楷体" w:hAnsi="楷体" w:cs="楷体" w:eastAsia="楷体"/>
          <w:sz w:val="40"/>
          <w:spacing w:val="0"/>
          <w:color w:val="000000"/>
          <w:b w:val="off"/>
          <w:i w:val="off"/>
        </w:rPr>
        <w:t>域就会得到必然的和重要的扩展，而且，通过对描述层次的完全有意识的划分，我们</w:t>
      </w:r>
      <w:r>
        <w:rPr>
          <w:rFonts w:ascii="楷体" w:hAnsi="楷体" w:cs="楷体" w:eastAsia="楷体"/>
          <w:sz w:val="40"/>
          <w:spacing w:val="0"/>
          <w:color w:val="000000"/>
          <w:b w:val="off"/>
          <w:i w:val="off"/>
        </w:rPr>
        <w:t>就会获得长足的进步。参阅我的《纯粹现象学与现象学哲学的观念》第一卷(尤其是</w:t>
      </w:r>
      <w:r>
        <w:rPr>
          <w:rFonts w:ascii="楷体" w:hAnsi="楷体" w:cs="楷体" w:eastAsia="楷体"/>
          <w:sz w:val="40"/>
          <w:spacing w:val="0"/>
          <w:color w:val="000000"/>
          <w:b w:val="off"/>
          <w:i w:val="off"/>
        </w:rPr>
        <w:t>在第三篇中关于意向活动与意向对象的阐述)。</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-965200</wp:posOffset>
                </wp:positionV>
                <wp:extent cx="1155700" cy="558800"/>
                <wp:wrapNone/>
                <wp:docPr id="730" name="文本框 730"/>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7044"/>
                            <w:r>
                              <w:rPr>
                                <w:rFonts w:ascii="黑体" w:hAnsi="黑体" w:cs="黑体" w:eastAsia="黑体"/>
                                <w:sz w:val="60"/>
                                <w:spacing w:val="0"/>
                                <w:color w:val="000000"/>
                                <w:b w:val="off"/>
                                <w:i w:val="off"/>
                              </w:rPr>
                              <w:t>B₁398</w:t>
                            </w:r>
                            <w:bookmarkEnd w:id="7044"/>
                          </w:p>
                        </w:txbxContent>
                      </wps:txbx>
                      <wps:bodyPr wrap="square" lIns="0" rIns="0" tIns="0" bIns="0" vert="horz" anchor="t">
                        <a:noAutofit/>
                      </wps:bodyPr>
                    </wps:wsp>
                  </a:graphicData>
                </a:graphic>
              </wp:anchor>
            </w:drawing>
          </mc:Choice>
          <mc:Fallback>
            <w:pict>
              <v:shape type="#_x0000_t202" filled="f" stroked="f" style="margin-left:979pt;margin-top:-76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7045"/>
                      <w:r>
                        <w:rPr>
                          <w:rFonts w:ascii="黑体" w:hAnsi="黑体" w:cs="黑体" w:eastAsia="黑体"/>
                          <w:sz w:val="60"/>
                          <w:spacing w:val="0"/>
                          <w:color w:val="000000"/>
                          <w:b w:val="off"/>
                          <w:i w:val="off"/>
                        </w:rPr>
                        <w:t>B₁398</w:t>
                      </w:r>
                      <w:bookmarkEnd w:id="7045"/>
                    </w:p>
                  </w:txbxContent>
                </v:textbox>
              </v:shape>
            </w:pict>
          </mc:Fallback>
        </mc:AlternateContent>
      </w:r>
      <w:bookmarkEnd w:id="7043"/>
    </w:p>
    <w:p>
      <w:r>
        <w:t/>
      </w:r>
    </w:p>
    <w:p>
      <w:pPr>
        <w:sectPr>
          <w:footerReference r:id="rId1056"/>
          <w:headerReference r:id="rId1057" w:type="default"/>
          <w:type w:val="nextPage"/>
          <w:pgSz w:w="22520" w:h="31680"/>
          <w:pgMar w:left="3240" w:top="2500" w:right="3240" w:bottom="2500" w:header="2200" w:footer="2200"/>
          <w:cols w:num="1"/>
        </w:sectPr>
      </w:pPr>
    </w:p>
    <w:p>
      <w:pPr>
        <w:pageBreakBefore w:val="off"/>
        <w:tabs>
          <w:tab w:pos="3320" w:val="left" w:leader="none"/>
        </w:tabs>
        <w:wordWrap w:val="off"/>
        <w:spacing w:before="0" w:after="0" w:line="520" w:lineRule="atLeast"/>
        <w:ind w:left="1800" w:right="0"/>
        <w:jc w:val="both"/>
        <w:textAlignment w:val="baseline"/>
        <w:rPr>
          <w:sz w:val="39"/>
        </w:rPr>
      </w:pPr>
      <w:bookmarkStart w:name="" w:id="7046"/>
      <w:r>
        <w:rPr>
          <w:rFonts w:ascii="楷体" w:hAnsi="楷体" w:cs="楷体" w:eastAsia="楷体"/>
          <w:sz w:val="39"/>
          <w:spacing w:val="0"/>
          <w:color w:val="000000"/>
          <w:b w:val="off"/>
          <w:i w:val="off"/>
        </w:rPr>
        <w:t>464</w:t>
      </w:r>
      <w:r>
        <w:t xml:space="preserve">	</w:t>
      </w:r>
      <w:r>
        <w:rPr>
          <w:rFonts w:ascii="黑体" w:hAnsi="黑体" w:cs="黑体" w:eastAsia="黑体"/>
          <w:sz w:val="39"/>
          <w:spacing w:val="0"/>
          <w:color w:val="000000"/>
          <w:b w:val="off"/>
          <w:i w:val="off"/>
        </w:rPr>
        <w:t>逻辑研究(第二卷第一部分)</w:t>
      </w:r>
      <w:bookmarkEnd w:id="7046"/>
    </w:p>
    <w:p>
      <w:pPr>
        <w:pageBreakBefore w:val="off"/>
        <w:tabs/>
        <w:wordWrap w:val="off"/>
        <w:spacing w:before="0" w:after="0" w:line="840" w:lineRule="exact"/>
        <w:ind w:left="0" w:right="0"/>
        <w:jc w:val="both"/>
        <w:textAlignment w:val="baseline"/>
        <w:rPr>
          <w:sz w:val="47"/>
        </w:rPr>
      </w:pPr>
      <w:bookmarkStart w:name="" w:id="7047"/>
      <w:r>
        <w:rPr>
          <w:rFonts w:ascii="宋体" w:hAnsi="宋体" w:cs="宋体" w:eastAsia="宋体"/>
          <w:sz w:val="47"/>
          <w:spacing w:val="0"/>
          <w:color w:val="000000"/>
          <w:b w:val="off"/>
          <w:i w:val="off"/>
        </w:rPr>
        <w:t/>
      </w:r>
      <w:bookmarkEnd w:id="7047"/>
    </w:p>
    <w:p>
      <w:pPr>
        <w:pageBreakBefore w:val="off"/>
        <w:tabs/>
        <w:wordWrap w:val="off"/>
        <w:spacing w:before="0" w:after="0" w:line="820" w:lineRule="atLeast"/>
        <w:ind w:left="0" w:right="40" w:firstLine="1720"/>
        <w:jc w:val="both"/>
        <w:textAlignment w:val="baseline"/>
        <w:rPr>
          <w:sz w:val="47"/>
        </w:rPr>
      </w:pPr>
      <w:bookmarkStart w:name="" w:id="7048"/>
      <w:r>
        <w:rPr>
          <w:rFonts w:ascii="仿宋" w:hAnsi="仿宋" w:cs="仿宋" w:eastAsia="仿宋"/>
          <w:sz w:val="47"/>
          <w:spacing w:val="0"/>
          <w:color w:val="000000"/>
          <w:b w:val="off"/>
          <w:i w:val="off"/>
        </w:rPr>
        <w:t>项地被给予的那样，而且同时不去顾及那些发生的&lt;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genetisch&gt;</w:t>
      </w:r>
      <w:r>
        <w:rPr>
          <w:rFonts w:ascii="仿宋" w:hAnsi="仿宋" w:cs="仿宋" w:eastAsia="仿宋"/>
          <w:sz w:val="47"/>
          <w:spacing w:val="0"/>
          <w:color w:val="000000"/>
          <w:b w:val="off"/>
          <w:i w:val="off"/>
        </w:rPr>
        <w:t>A</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375</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联系，也不去顾及它在自身之外可能意味着什么，以及它可能对</w:t>
      </w:r>
      <w:r>
        <w:rPr>
          <w:rFonts w:ascii="仿宋" w:hAnsi="仿宋" w:cs="仿宋" w:eastAsia="仿宋"/>
          <w:sz w:val="47"/>
          <w:spacing w:val="0"/>
          <w:color w:val="000000"/>
          <w:b w:val="off"/>
          <w:i w:val="off"/>
        </w:rPr>
        <w:t>什么有效。对一个被发出的语音构成的纯粹描述心理学[103]分</w:t>
      </w:r>
      <w:r>
        <w:rPr>
          <w:rFonts w:ascii="仿宋" w:hAnsi="仿宋" w:cs="仿宋" w:eastAsia="仿宋"/>
          <w:sz w:val="47"/>
          <w:spacing w:val="0"/>
          <w:color w:val="000000"/>
          <w:b w:val="off"/>
          <w:i w:val="off"/>
        </w:rPr>
        <w:t>析会发现语音和和语音的抽象部分或统一形式，它不会发现像</w:t>
      </w:r>
      <w:r>
        <w:rPr>
          <w:rFonts w:ascii="仿宋" w:hAnsi="仿宋" w:cs="仿宋" w:eastAsia="仿宋"/>
          <w:sz w:val="47"/>
          <w:spacing w:val="0"/>
          <w:color w:val="000000"/>
          <w:b w:val="off"/>
          <w:i w:val="off"/>
        </w:rPr>
        <w:t>声音振动、听觉器官等等这一类东西；另一方面也不会发现使此</w:t>
      </w:r>
      <w:r>
        <w:rPr>
          <w:rFonts w:ascii="仿宋" w:hAnsi="仿宋" w:cs="仿宋" w:eastAsia="仿宋"/>
          <w:sz w:val="47"/>
          <w:spacing w:val="0"/>
          <w:color w:val="000000"/>
          <w:b w:val="off"/>
          <w:i w:val="off"/>
        </w:rPr>
        <w:t>语音构成成为名称的那个观念意义，更不会发现通过这个名称</w:t>
      </w:r>
      <w:r>
        <w:rPr>
          <w:rFonts w:ascii="仿宋" w:hAnsi="仿宋" w:cs="仿宋" w:eastAsia="仿宋"/>
          <w:sz w:val="47"/>
          <w:spacing w:val="0"/>
          <w:color w:val="000000"/>
          <w:b w:val="off"/>
          <w:i w:val="off"/>
        </w:rPr>
        <w:t>而可能被指称的那个个人。这个例子已经足够[104]清楚地表明</w:t>
      </w:r>
      <w:r>
        <w:rPr>
          <w:rFonts w:ascii="仿宋" w:hAnsi="仿宋" w:cs="仿宋" w:eastAsia="仿宋"/>
          <w:sz w:val="47"/>
          <w:spacing w:val="0"/>
          <w:color w:val="000000"/>
          <w:b w:val="off"/>
          <w:i w:val="off"/>
        </w:rPr>
        <w:t>我们所关注的东西。我们当然只有通过这种描述的[105]分析才</w:t>
      </w:r>
      <w:r>
        <w:rPr>
          <w:rFonts w:ascii="仿宋" w:hAnsi="仿宋" w:cs="仿宋" w:eastAsia="仿宋"/>
          <w:sz w:val="47"/>
          <w:spacing w:val="0"/>
          <w:color w:val="000000"/>
          <w:b w:val="off"/>
          <w:i w:val="off"/>
        </w:rPr>
        <w:t>能知道行为的实项[106]内容。在这里，由于直观的不完全的清</w:t>
      </w:r>
      <w:r>
        <w:rPr>
          <w:rFonts w:ascii="仿宋" w:hAnsi="仿宋" w:cs="仿宋" w:eastAsia="仿宋"/>
          <w:sz w:val="47"/>
          <w:spacing w:val="0"/>
          <w:color w:val="000000"/>
          <w:b w:val="off"/>
          <w:i w:val="off"/>
        </w:rPr>
        <w:t>晰性以及描述性观念的不完全合适性，简言之，由于方法的缺</w:t>
      </w:r>
      <w:r>
        <w:rPr>
          <w:rFonts w:ascii="仿宋" w:hAnsi="仿宋" w:cs="仿宋" w:eastAsia="仿宋"/>
          <w:sz w:val="47"/>
          <w:spacing w:val="0"/>
          <w:color w:val="000000"/>
          <w:b w:val="off"/>
          <w:i w:val="off"/>
        </w:rPr>
        <w:t>陷，我们可以用福尔克特的话来说，所有“虚构的感觉”都可能一</w:t>
      </w:r>
      <w:r>
        <w:rPr>
          <w:rFonts w:ascii="仿宋" w:hAnsi="仿宋" w:cs="仿宋" w:eastAsia="仿宋"/>
          <w:sz w:val="47"/>
          <w:spacing w:val="0"/>
          <w:color w:val="000000"/>
          <w:b w:val="off"/>
          <w:i w:val="off"/>
        </w:rPr>
        <w:t>同出现，这是无可否认的。但这只涉及在个别情况中的有关描</w:t>
      </w:r>
      <w:r>
        <w:rPr>
          <w:rFonts w:ascii="仿宋" w:hAnsi="仿宋" w:cs="仿宋" w:eastAsia="仿宋"/>
          <w:sz w:val="47"/>
          <w:spacing w:val="0"/>
          <w:color w:val="000000"/>
          <w:b w:val="off"/>
          <w:i w:val="off"/>
        </w:rPr>
        <w:t>述分析的可靠性。如果确有明见无疑的东西存在，那么它就是：</w:t>
      </w:r>
      <w:r>
        <w:rPr>
          <w:rFonts w:ascii="仿宋" w:hAnsi="仿宋" w:cs="仿宋" w:eastAsia="仿宋"/>
          <w:sz w:val="47"/>
          <w:spacing w:val="0"/>
          <w:color w:val="000000"/>
          <w:b w:val="off"/>
          <w:i w:val="off"/>
        </w:rPr>
        <w:t>意向体验包含着可区分的部分与方面，这里的关键仅在于此。</w:t>
      </w:r>
      <w:bookmarkEnd w:id="7048"/>
    </w:p>
    <w:p>
      <w:pPr>
        <w:pageBreakBefore w:val="off"/>
        <w:tabs/>
        <w:wordWrap w:val="off"/>
        <w:spacing w:before="0" w:after="0" w:line="820" w:lineRule="atLeast"/>
        <w:ind w:left="1700" w:right="0" w:firstLine="1180"/>
        <w:jc w:val="both"/>
        <w:textAlignment w:val="baseline"/>
        <w:rPr>
          <w:sz w:val="46"/>
        </w:rPr>
      </w:pPr>
      <w:bookmarkStart w:name="" w:id="7049"/>
      <w:r>
        <w:rPr>
          <w:rFonts w:ascii="宋体" w:hAnsi="宋体" w:cs="宋体" w:eastAsia="宋体"/>
          <w:sz w:val="46"/>
          <w:spacing w:val="0"/>
          <w:color w:val="000000"/>
          <w:b w:val="off"/>
          <w:i w:val="off"/>
        </w:rPr>
        <w:t>但是，现在让我们将心理学-经验科学的观点转变为现象</w:t>
      </w:r>
      <w:r>
        <w:rPr>
          <w:rFonts w:ascii="宋体" w:hAnsi="宋体" w:cs="宋体" w:eastAsia="宋体"/>
          <w:sz w:val="46"/>
          <w:spacing w:val="0"/>
          <w:color w:val="000000"/>
          <w:b w:val="off"/>
          <w:i w:val="off"/>
        </w:rPr>
        <w:t>学-观念科学的观点。我们排除所有经验科学的统觉和此在设</w:t>
      </w:r>
      <w:r>
        <w:rPr>
          <w:rFonts w:ascii="宋体" w:hAnsi="宋体" w:cs="宋体" w:eastAsia="宋体"/>
          <w:sz w:val="46"/>
          <w:spacing w:val="0"/>
          <w:color w:val="000000"/>
          <w:b w:val="off"/>
          <w:i w:val="off"/>
        </w:rPr>
        <w:t>定，我们根据其纯粹的体验组成来接受被内部经验到的东西或</w:t>
      </w:r>
      <w:r>
        <w:rPr>
          <w:rFonts w:ascii="宋体" w:hAnsi="宋体" w:cs="宋体" w:eastAsia="宋体"/>
          <w:sz w:val="46"/>
          <w:spacing w:val="0"/>
          <w:color w:val="000000"/>
          <w:b w:val="off"/>
          <w:i w:val="off"/>
        </w:rPr>
        <w:t>以其他方式被内部直观到的东西(如单纯想象)，并且将它们当</w:t>
      </w:r>
      <w:r>
        <w:rPr>
          <w:rFonts w:ascii="宋体" w:hAnsi="宋体" w:cs="宋体" w:eastAsia="宋体"/>
          <w:sz w:val="46"/>
          <w:spacing w:val="0"/>
          <w:color w:val="000000"/>
          <w:b w:val="off"/>
          <w:i w:val="off"/>
        </w:rPr>
        <w:t>作观念直观的单纯实例性基础；我们从它之中直观出观念一般</w:t>
      </w:r>
      <w:r>
        <w:rPr>
          <w:rFonts w:ascii="宋体" w:hAnsi="宋体" w:cs="宋体" w:eastAsia="宋体"/>
          <w:sz w:val="46"/>
          <w:spacing w:val="0"/>
          <w:color w:val="000000"/>
          <w:b w:val="off"/>
          <w:i w:val="off"/>
        </w:rPr>
        <w:t>的本质和本质联系——即在总体性的各个层次上的观念体验种</w:t>
      </w:r>
      <w:r>
        <w:rPr>
          <w:rFonts w:ascii="宋体" w:hAnsi="宋体" w:cs="宋体" w:eastAsia="宋体"/>
          <w:sz w:val="46"/>
          <w:spacing w:val="0"/>
          <w:color w:val="000000"/>
          <w:b w:val="off"/>
          <w:i w:val="off"/>
        </w:rPr>
        <w:t>类和观念有效的本质体验，它们对于有关种类的观念可能体验</w:t>
      </w:r>
      <w:r>
        <w:rPr>
          <w:rFonts w:ascii="宋体" w:hAnsi="宋体" w:cs="宋体" w:eastAsia="宋体"/>
          <w:sz w:val="46"/>
          <w:spacing w:val="0"/>
          <w:color w:val="000000"/>
          <w:b w:val="off"/>
          <w:i w:val="off"/>
        </w:rPr>
        <w:t>来说具有先天的和绝对一般的有效性。这样，我们获得纯粹的</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(在这里是朝向</w:t>
      </w:r>
      <w:r>
        <w:rPr>
          <w:rFonts w:ascii="宋体" w:hAnsi="宋体" w:cs="宋体" w:eastAsia="宋体"/>
          <w:sz w:val="46"/>
          <w:spacing w:val="0"/>
          <w:color w:val="000000"/>
          <w:b w:val="off"/>
          <w:i w:val="off"/>
          <w:em w:val="dot"/>
        </w:rPr>
        <w:t>实</w:t>
      </w:r>
      <w:r>
        <w:rPr>
          <w:rFonts w:ascii="宋体" w:hAnsi="宋体" w:cs="宋体" w:eastAsia="宋体"/>
          <w:sz w:val="46"/>
          <w:spacing w:val="0"/>
          <w:color w:val="000000"/>
          <w:b w:val="off"/>
          <w:i w:val="off"/>
        </w:rPr>
        <w:t>项组成的)现象学明察，它的描述是一种完全</w:t>
      </w:r>
      <w:r>
        <w:rPr>
          <w:rFonts w:ascii="宋体" w:hAnsi="宋体" w:cs="宋体" w:eastAsia="宋体"/>
          <w:sz w:val="46"/>
          <w:spacing w:val="0"/>
          <w:color w:val="000000"/>
          <w:b w:val="off"/>
          <w:i w:val="off"/>
        </w:rPr>
        <w:t>观念科学的明察，并且是纯粹明察，不带有任何“经验”，即对实</w:t>
      </w:r>
      <w:r>
        <w:rPr>
          <w:rFonts w:ascii="宋体" w:hAnsi="宋体" w:cs="宋体" w:eastAsia="宋体"/>
          <w:sz w:val="46"/>
          <w:spacing w:val="0"/>
          <w:color w:val="000000"/>
          <w:b w:val="off"/>
          <w:i w:val="off"/>
        </w:rPr>
        <w:t>在</w:t>
      </w:r>
      <w:r>
        <w:rPr>
          <w:rFonts w:ascii="宋体" w:hAnsi="宋体" w:cs="宋体" w:eastAsia="宋体"/>
          <w:sz w:val="46"/>
          <w:spacing w:val="0"/>
          <w:color w:val="000000"/>
          <w:b w:val="off"/>
          <w:i w:val="off"/>
          <w:em w:val="dot"/>
        </w:rPr>
        <w:t>此在</w:t>
      </w:r>
      <w:r>
        <w:rPr>
          <w:rFonts w:ascii="宋体" w:hAnsi="宋体" w:cs="宋体" w:eastAsia="宋体"/>
          <w:sz w:val="46"/>
          <w:spacing w:val="0"/>
          <w:color w:val="000000"/>
          <w:b w:val="off"/>
          <w:i w:val="off"/>
        </w:rPr>
        <w:t>的共同设定&lt;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Mitsetzung&gt;。每当我们以简略的方式只说</w:t>
      </w:r>
      <w:r>
        <w:rPr>
          <w:rFonts w:ascii="宋体" w:hAnsi="宋体" w:cs="宋体" w:eastAsia="宋体"/>
          <w:sz w:val="46"/>
          <w:spacing w:val="0"/>
          <w:color w:val="000000"/>
          <w:b w:val="off"/>
          <w:i w:val="off"/>
        </w:rPr>
        <w:t>对体验的实项的(以及现象学的)分析与描述，我们都必须注意：</w:t>
      </w:r>
      <w:r>
        <w:rPr>
          <w:rFonts w:ascii="宋体" w:hAnsi="宋体" w:cs="宋体" w:eastAsia="宋体"/>
          <w:sz w:val="46"/>
          <w:spacing w:val="0"/>
          <w:color w:val="000000"/>
          <w:b w:val="off"/>
          <w:i w:val="off"/>
        </w:rPr>
        <w:t>在阐述中与心理学的东西所发生的联结仅只是一个中间阶段，</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4559300</wp:posOffset>
                </wp:positionV>
                <wp:extent cx="1333500" cy="546100"/>
                <wp:wrapNone/>
                <wp:docPr id="731" name="文本框 731"/>
                <a:graphic xmlns:a="http://schemas.openxmlformats.org/drawingml/2006/main">
                  <a:graphicData uri="http://schemas.microsoft.com/office/word/2010/wordprocessingShape">
                    <wps:wsp>
                      <wps:cNvSpPr txBox="true"/>
                      <wps:spPr>
                        <a:xfrm>
                          <a:off x="0" y="0"/>
                          <a:ext cx="13335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7050"/>
                            <w:r>
                              <w:rPr>
                                <w:rFonts w:ascii="宋体" w:hAnsi="宋体" w:cs="宋体" w:eastAsia="宋体"/>
                                <w:sz w:val="58"/>
                                <w:spacing w:val="0"/>
                                <w:color w:val="000000"/>
                                <w:b w:val="off"/>
                                <w:i w:val="off"/>
                              </w:rPr>
                              <w:t>B，399</w:t>
                            </w:r>
                            <w:bookmarkEnd w:id="7050"/>
                          </w:p>
                        </w:txbxContent>
                      </wps:txbx>
                      <wps:bodyPr wrap="square" lIns="0" rIns="0" tIns="0" bIns="0" vert="horz" anchor="t">
                        <a:noAutofit/>
                      </wps:bodyPr>
                    </wps:wsp>
                  </a:graphicData>
                </a:graphic>
              </wp:anchor>
            </w:drawing>
          </mc:Choice>
          <mc:Fallback>
            <w:pict>
              <v:shape type="#_x0000_t202" filled="f" stroked="f" style="margin-left:133pt;margin-top:359pt;width:105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7051"/>
                      <w:r>
                        <w:rPr>
                          <w:rFonts w:ascii="宋体" w:hAnsi="宋体" w:cs="宋体" w:eastAsia="宋体"/>
                          <w:sz w:val="58"/>
                          <w:spacing w:val="0"/>
                          <w:color w:val="000000"/>
                          <w:b w:val="off"/>
                          <w:i w:val="off"/>
                        </w:rPr>
                        <w:t>B，399</w:t>
                      </w:r>
                      <w:bookmarkEnd w:id="7051"/>
                    </w:p>
                  </w:txbxContent>
                </v:textbox>
              </v:shape>
            </w:pict>
          </mc:Fallback>
        </mc:AlternateContent>
      </w:r>
      <w:bookmarkEnd w:id="7049"/>
    </w:p>
    <w:p>
      <w:r>
        <w:t/>
      </w:r>
    </w:p>
    <w:p>
      <w:pPr>
        <w:sectPr>
          <w:footerReference r:id="rId1058"/>
          <w:headerReference r:id="rId1059" w:type="default"/>
          <w:type w:val="nextPage"/>
          <w:pgSz w:w="22520" w:h="31680"/>
          <w:pgMar w:left="2760" w:top="2500" w:right="2760" w:bottom="2500" w:header="2200" w:footer="2200"/>
          <w:cols w:num="1"/>
        </w:sectPr>
      </w:pPr>
    </w:p>
    <w:p>
      <w:pPr>
        <w:pageBreakBefore w:val="off"/>
        <w:tabs>
          <w:tab w:pos="14280" w:val="left" w:leader="none"/>
        </w:tabs>
        <w:wordWrap w:val="off"/>
        <w:spacing w:before="0" w:after="0" w:line="560" w:lineRule="atLeast"/>
        <w:ind w:left="9200" w:right="0"/>
        <w:jc w:val="both"/>
        <w:textAlignment w:val="baseline"/>
        <w:rPr>
          <w:sz w:val="41"/>
        </w:rPr>
      </w:pPr>
      <w:bookmarkStart w:name="" w:id="7052"/>
      <w:r>
        <w:rPr>
          <w:rFonts w:ascii="黑体" w:hAnsi="黑体" w:cs="黑体" w:eastAsia="黑体"/>
          <w:sz w:val="41"/>
          <w:spacing w:val="0"/>
          <w:color w:val="000000"/>
          <w:b w:val="off"/>
          <w:i w:val="off"/>
        </w:rPr>
        <w:t>第二章 意识作为意向体验</w:t>
      </w:r>
      <w:r>
        <w:t xml:space="preserve">	</w:t>
      </w:r>
      <w:r>
        <w:rPr>
          <w:rFonts w:ascii="楷体" w:hAnsi="楷体" w:cs="楷体" w:eastAsia="楷体"/>
          <w:sz w:val="41"/>
          <w:spacing w:val="0"/>
          <w:color w:val="000000"/>
          <w:b w:val="off"/>
          <w:i w:val="off"/>
        </w:rPr>
        <w:t>465</w:t>
      </w:r>
      <w:bookmarkEnd w:id="7052"/>
    </w:p>
    <w:p>
      <w:pPr>
        <w:pageBreakBefore w:val="off"/>
        <w:tabs/>
        <w:wordWrap w:val="off"/>
        <w:spacing w:before="0" w:after="0" w:line="940" w:lineRule="exact"/>
        <w:ind w:left="0" w:right="0"/>
        <w:jc w:val="both"/>
        <w:textAlignment w:val="baseline"/>
        <w:rPr>
          <w:sz w:val="54"/>
        </w:rPr>
      </w:pPr>
      <w:bookmarkStart w:name="" w:id="7053"/>
      <w:r>
        <w:rPr>
          <w:rFonts w:ascii="宋体" w:hAnsi="宋体" w:cs="宋体" w:eastAsia="宋体"/>
          <w:sz w:val="54"/>
          <w:spacing w:val="0"/>
          <w:color w:val="000000"/>
          <w:b w:val="off"/>
          <w:i w:val="off"/>
        </w:rPr>
        <w:t/>
      </w:r>
      <w:bookmarkEnd w:id="7053"/>
    </w:p>
    <w:p>
      <w:pPr>
        <w:pageBreakBefore w:val="off"/>
        <w:tabs/>
        <w:wordWrap w:val="off"/>
        <w:spacing w:before="0" w:after="0" w:line="920" w:lineRule="atLeast"/>
        <w:ind w:left="260" w:right="1980"/>
        <w:jc w:val="both"/>
        <w:textAlignment w:val="baseline"/>
        <w:rPr>
          <w:sz w:val="54"/>
        </w:rPr>
      </w:pPr>
      <w:bookmarkStart w:name="" w:id="7054"/>
      <w:r>
        <w:rPr>
          <w:rFonts w:ascii="宋体" w:hAnsi="宋体" w:cs="宋体" w:eastAsia="宋体"/>
          <w:sz w:val="54"/>
          <w:spacing w:val="0"/>
          <w:color w:val="000000"/>
          <w:b w:val="off"/>
          <w:i w:val="off"/>
        </w:rPr>
        <w:t>从那些属于心理学的经验-实在观点和此在设定中(例如，从那</w:t>
      </w:r>
      <w:r>
        <w:rPr>
          <w:rFonts w:ascii="宋体" w:hAnsi="宋体" w:cs="宋体" w:eastAsia="宋体"/>
          <w:sz w:val="54"/>
          <w:spacing w:val="0"/>
          <w:color w:val="000000"/>
          <w:b w:val="off"/>
          <w:i w:val="off"/>
        </w:rPr>
        <w:t>些作为在一个实在的时-空世界中体验着的动物实在“状态”的</w:t>
      </w:r>
      <w:r>
        <w:rPr>
          <w:rFonts w:ascii="宋体" w:hAnsi="宋体" w:cs="宋体" w:eastAsia="宋体"/>
          <w:sz w:val="54"/>
          <w:spacing w:val="0"/>
          <w:color w:val="000000"/>
          <w:b w:val="off"/>
          <w:i w:val="off"/>
        </w:rPr>
        <w:t>体验中)不会有任何东西继续发挥效用，一言以蔽之，我们所指</w:t>
      </w:r>
      <w:r>
        <w:rPr>
          <w:rFonts w:ascii="宋体" w:hAnsi="宋体" w:cs="宋体" w:eastAsia="宋体"/>
          <w:sz w:val="54"/>
          <w:spacing w:val="0"/>
          <w:color w:val="000000"/>
          <w:b w:val="off"/>
          <w:i w:val="off"/>
        </w:rPr>
        <w:t>的和所要求的始终是纯粹现象学的本质有效性。</w:t>
      </w:r>
      <w:bookmarkEnd w:id="7054"/>
    </w:p>
    <w:p>
      <w:pPr>
        <w:pageBreakBefore w:val="off"/>
        <w:tabs/>
        <w:wordWrap w:val="off"/>
        <w:spacing w:before="0" w:after="0" w:line="920" w:lineRule="atLeast"/>
        <w:ind w:left="260" w:right="1920" w:firstLine="1080"/>
        <w:jc w:val="both"/>
        <w:textAlignment w:val="baseline"/>
        <w:rPr>
          <w:sz w:val="54"/>
        </w:rPr>
      </w:pPr>
      <w:bookmarkStart w:name="" w:id="7055"/>
      <w:r>
        <w:rPr>
          <w:rFonts w:ascii="宋体" w:hAnsi="宋体" w:cs="宋体" w:eastAsia="宋体"/>
          <w:sz w:val="54"/>
          <w:spacing w:val="0"/>
          <w:color w:val="000000"/>
          <w:b w:val="off"/>
          <w:i w:val="off"/>
        </w:rPr>
        <w:t>在实项意义上[107]的内容是对最一般的、在所有领域中都</w:t>
      </w:r>
      <w:r>
        <w:rPr>
          <w:rFonts w:ascii="宋体" w:hAnsi="宋体" w:cs="宋体" w:eastAsia="宋体"/>
          <w:sz w:val="54"/>
          <w:spacing w:val="0"/>
          <w:color w:val="000000"/>
          <w:b w:val="off"/>
          <w:i w:val="off"/>
        </w:rPr>
        <w:t>有效的内容概念在意向体验上的素朴运用。如果我们将实项内</w:t>
      </w:r>
      <w:r>
        <w:rPr>
          <w:rFonts w:ascii="宋体" w:hAnsi="宋体" w:cs="宋体" w:eastAsia="宋体"/>
          <w:sz w:val="54"/>
          <w:spacing w:val="0"/>
          <w:color w:val="000000"/>
          <w:b w:val="off"/>
          <w:i w:val="off"/>
        </w:rPr>
        <w:t>容与意向内容对置起来，①那么意向内容这个词已经暗示，它所</w:t>
      </w:r>
      <w:r>
        <w:rPr>
          <w:rFonts w:ascii="宋体" w:hAnsi="宋体" w:cs="宋体" w:eastAsia="宋体"/>
          <w:sz w:val="54"/>
          <w:spacing w:val="0"/>
          <w:color w:val="000000"/>
          <w:b w:val="off"/>
          <w:i w:val="off"/>
        </w:rPr>
        <w:t>涉及的是意向体验(或行为)本身的特性。但在这里有不同的概</w:t>
      </w:r>
      <w:r>
        <w:rPr>
          <w:rFonts w:ascii="宋体" w:hAnsi="宋体" w:cs="宋体" w:eastAsia="宋体"/>
          <w:sz w:val="54"/>
          <w:spacing w:val="0"/>
          <w:color w:val="000000"/>
          <w:b w:val="off"/>
          <w:i w:val="off"/>
        </w:rPr>
        <w:t>念呈现出来，它们全都建基于行为的种类[108]本性之中，能够以</w:t>
      </w:r>
      <w:r>
        <w:rPr>
          <w:rFonts w:ascii="宋体" w:hAnsi="宋体" w:cs="宋体" w:eastAsia="宋体"/>
          <w:sz w:val="54"/>
          <w:spacing w:val="0"/>
          <w:color w:val="000000"/>
          <w:b w:val="off"/>
          <w:i w:val="off"/>
        </w:rPr>
        <w:t>并且也常常已经以相同的方式在“意向内容”的现象学标题下被</w:t>
      </w:r>
      <w:r>
        <w:rPr>
          <w:rFonts w:ascii="宋体" w:hAnsi="宋体" w:cs="宋体" w:eastAsia="宋体"/>
          <w:sz w:val="54"/>
          <w:spacing w:val="0"/>
          <w:color w:val="000000"/>
          <w:b w:val="off"/>
          <w:i w:val="off"/>
        </w:rPr>
        <w:t>意指。我们首先必须区分意向内容的三个概念：行为的意向对</w:t>
      </w:r>
      <w:r>
        <w:rPr>
          <w:rFonts w:ascii="宋体" w:hAnsi="宋体" w:cs="宋体" w:eastAsia="宋体"/>
          <w:sz w:val="54"/>
          <w:spacing w:val="0"/>
          <w:color w:val="000000"/>
          <w:b w:val="off"/>
          <w:i w:val="off"/>
        </w:rPr>
        <w:t>象，它的意向质料(与它的意向质性相对)，最后是它的意向本</w:t>
      </w:r>
      <w:r>
        <w:rPr>
          <w:rFonts w:ascii="宋体" w:hAnsi="宋体" w:cs="宋体" w:eastAsia="宋体"/>
          <w:sz w:val="54"/>
          <w:spacing w:val="0"/>
          <w:color w:val="000000"/>
          <w:b w:val="off"/>
          <w:i w:val="off"/>
        </w:rPr>
        <w:t>质。我们将在以下一系列极为一般的(对于认识的本质澄清这</w:t>
      </w:r>
      <w:r>
        <w:rPr>
          <w:rFonts w:ascii="宋体" w:hAnsi="宋体" w:cs="宋体" w:eastAsia="宋体"/>
          <w:sz w:val="54"/>
          <w:spacing w:val="0"/>
          <w:color w:val="000000"/>
          <w:b w:val="off"/>
          <w:i w:val="off"/>
        </w:rPr>
        <w:t>个较为有限的目的来说也是不可或缺的)分析中了解这些</w:t>
      </w:r>
      <w:r>
        <w:rPr>
          <w:rFonts w:ascii="宋体" w:hAnsi="宋体" w:cs="宋体" w:eastAsia="宋体"/>
          <w:sz w:val="54"/>
          <w:spacing w:val="0"/>
          <w:color w:val="000000"/>
          <w:b w:val="off"/>
          <w:i w:val="off"/>
        </w:rPr>
        <w:t>区别。[109]</w:t>
      </w:r>
      <w:bookmarkEnd w:id="7055"/>
    </w:p>
    <w:p>
      <w:pPr>
        <w:pageBreakBefore w:val="off"/>
        <w:tabs/>
        <w:wordWrap w:val="off"/>
        <w:spacing w:before="560" w:after="0" w:line="880" w:lineRule="atLeast"/>
        <w:ind w:left="0" w:right="0"/>
        <w:jc w:val="center"/>
        <w:textAlignment w:val="baseline"/>
        <w:rPr>
          <w:sz w:val="58"/>
        </w:rPr>
      </w:pPr>
      <w:bookmarkStart w:name="" w:id="7056"/>
      <w:r>
        <w:rPr>
          <w:rFonts w:ascii="黑体" w:hAnsi="黑体" w:cs="黑体" w:eastAsia="黑体"/>
          <w:sz w:val="58"/>
          <w:spacing w:val="0"/>
          <w:color w:val="000000"/>
          <w:b w:val="on"/>
          <w:i w:val="off"/>
        </w:rPr>
        <w:t>第</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17</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节</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在意向对象意义</w:t>
      </w:r>
      <w:bookmarkEnd w:id="7056"/>
    </w:p>
    <w:p>
      <w:pPr>
        <w:pageBreakBefore w:val="off"/>
        <w:tabs>
          <w:tab w:pos="15920" w:val="left" w:leader="none"/>
        </w:tabs>
        <w:wordWrap w:val="off"/>
        <w:spacing w:before="0" w:after="0" w:line="880" w:lineRule="atLeast"/>
        <w:ind w:left="6640" w:right="0"/>
        <w:jc w:val="both"/>
        <w:textAlignment w:val="baseline"/>
        <w:rPr>
          <w:sz w:val="58"/>
        </w:rPr>
      </w:pPr>
      <w:bookmarkStart w:name="" w:id="7057"/>
      <w:r>
        <w:rPr>
          <w:rFonts w:ascii="黑体" w:hAnsi="黑体" w:cs="黑体" w:eastAsia="黑体"/>
          <w:sz w:val="58"/>
          <w:spacing w:val="0"/>
          <w:color w:val="000000"/>
          <w:b w:val="on"/>
          <w:i w:val="off"/>
        </w:rPr>
        <w:t>上的意向内容</w:t>
      </w:r>
      <w:r>
        <w:t xml:space="preserve">	</w:t>
      </w:r>
      <w:r>
        <w:rPr>
          <w:rFonts w:ascii="黑体" w:hAnsi="黑体" w:cs="黑体" w:eastAsia="黑体"/>
          <w:sz w:val="58"/>
          <w:spacing w:val="0"/>
          <w:color w:val="000000"/>
          <w:b w:val="off"/>
          <w:i w:val="off"/>
        </w:rPr>
        <w:t>A376</w:t>
      </w:r>
      <w:bookmarkEnd w:id="7057"/>
    </w:p>
    <w:p>
      <w:pPr>
        <w:pageBreakBefore w:val="off"/>
        <w:tabs/>
        <w:wordWrap w:val="off"/>
        <w:spacing w:before="0" w:after="0" w:line="800" w:lineRule="atLeast"/>
        <w:ind w:left="0" w:right="0"/>
        <w:jc w:val="right"/>
        <w:textAlignment w:val="baseline"/>
        <w:rPr>
          <w:sz w:val="59"/>
        </w:rPr>
      </w:pPr>
      <w:bookmarkStart w:name="" w:id="7058"/>
      <w:r>
        <w:rPr>
          <w:rFonts w:ascii="黑体" w:hAnsi="黑体" w:cs="黑体" w:eastAsia="黑体"/>
          <w:sz w:val="59"/>
          <w:spacing w:val="0"/>
          <w:color w:val="000000"/>
          <w:b w:val="off"/>
          <w:i w:val="off"/>
        </w:rPr>
        <w:t>B₁400</w:t>
      </w:r>
      <w:bookmarkEnd w:id="7058"/>
    </w:p>
    <w:p>
      <w:pPr>
        <w:pageBreakBefore w:val="off"/>
        <w:tabs/>
        <w:wordWrap w:val="off"/>
        <w:spacing w:before="0" w:after="0" w:line="920" w:lineRule="atLeast"/>
        <w:ind w:left="260" w:right="1840" w:firstLine="1080"/>
        <w:jc w:val="both"/>
        <w:textAlignment w:val="baseline"/>
        <w:rPr>
          <w:sz w:val="54"/>
        </w:rPr>
      </w:pPr>
      <w:bookmarkStart w:name="" w:id="7059"/>
      <w:r>
        <w:rPr>
          <w:rFonts w:ascii="宋体" w:hAnsi="宋体" w:cs="宋体" w:eastAsia="宋体"/>
          <w:sz w:val="54"/>
          <w:spacing w:val="0"/>
          <w:color w:val="000000"/>
          <w:b w:val="off"/>
          <w:i w:val="off"/>
        </w:rPr>
        <w:t>意向内容的第一概念不需要繁琐的准备。它与意向对象有</w:t>
      </w:r>
      <w:r>
        <w:rPr>
          <w:rFonts w:ascii="宋体" w:hAnsi="宋体" w:cs="宋体" w:eastAsia="宋体"/>
          <w:sz w:val="54"/>
          <w:spacing w:val="0"/>
          <w:color w:val="000000"/>
          <w:b w:val="off"/>
          <w:i w:val="off"/>
        </w:rPr>
        <w:t>关，如果我们例如表象一间房屋，那么它便与恰恰这间房屋有</w:t>
      </w:r>
      <w:r>
        <w:rPr>
          <w:rFonts w:ascii="宋体" w:hAnsi="宋体" w:cs="宋体" w:eastAsia="宋体"/>
          <w:sz w:val="54"/>
          <w:spacing w:val="0"/>
          <w:color w:val="000000"/>
          <w:b w:val="off"/>
          <w:i w:val="off"/>
        </w:rPr>
        <w:t>关。我们在前面已经阐述过，一般说来，意向对象并不属于实项</w:t>
      </w:r>
      <w:r>
        <w:rPr>
          <w:rFonts w:ascii="宋体" w:hAnsi="宋体" w:cs="宋体" w:eastAsia="宋体"/>
          <w:sz w:val="54"/>
          <w:spacing w:val="0"/>
          <w:color w:val="000000"/>
          <w:b w:val="off"/>
          <w:i w:val="off"/>
        </w:rPr>
        <w:t>内容，并且毋宁说，意向对象完全不同于实项内容。这不仅对那</w:t>
      </w:r>
      <w:bookmarkEnd w:id="7059"/>
    </w:p>
    <w:p>
      <w:pPr>
        <w:pageBreakBefore w:val="off"/>
        <w:tabs/>
        <w:wordWrap w:val="off"/>
        <w:spacing w:before="0" w:after="0" w:line="920" w:lineRule="atLeast"/>
        <w:ind w:left="420" w:right="0"/>
        <w:jc w:val="both"/>
        <w:textAlignment w:val="baseline"/>
        <w:rPr>
          <w:sz w:val="54"/>
        </w:rPr>
      </w:pPr>
      <w:bookmarkStart w:name="" w:id="7060"/>
      <w:r>
        <w:rPr>
          <w:rFonts w:ascii="宋体" w:hAnsi="宋体" w:cs="宋体" w:eastAsia="宋体"/>
          <w:sz w:val="54"/>
          <w:spacing w:val="0"/>
          <w:color w:val="000000"/>
          <w:u w:val="single"/>
          <w:b w:val="off"/>
          <w:i w:val="off"/>
        </w:rPr>
        <w:t xml:space="preserve">             </w:t>
      </w:r>
      <w:bookmarkEnd w:id="7060"/>
    </w:p>
    <w:p>
      <w:pPr>
        <w:pageBreakBefore w:val="off"/>
        <w:tabs/>
        <w:wordWrap w:val="off"/>
        <w:spacing w:before="280" w:after="0" w:line="620" w:lineRule="atLeast"/>
        <w:ind w:left="260" w:right="1820" w:firstLine="760"/>
        <w:jc w:val="both"/>
        <w:textAlignment w:val="baseline"/>
        <w:rPr>
          <w:sz w:val="38"/>
        </w:rPr>
      </w:pPr>
      <w:bookmarkStart w:name="" w:id="7061"/>
      <w:r>
        <w:rPr>
          <w:rFonts w:ascii="宋体" w:hAnsi="宋体" w:cs="宋体" w:eastAsia="宋体"/>
          <w:sz w:val="38"/>
          <w:spacing w:val="0"/>
          <w:color w:val="000000"/>
          <w:b w:val="off"/>
          <w:i w:val="off"/>
        </w:rPr>
        <w:t>①  “实在的”〈 real〉听起来要比“意向的”更好，但它绝然带有事物性超越的思</w:t>
      </w:r>
      <w:r>
        <w:rPr>
          <w:rFonts w:ascii="宋体" w:hAnsi="宋体" w:cs="宋体" w:eastAsia="宋体"/>
          <w:sz w:val="38"/>
          <w:spacing w:val="0"/>
          <w:color w:val="000000"/>
          <w:b w:val="off"/>
          <w:i w:val="off"/>
        </w:rPr>
        <w:t>想，而这个思想恰恰是应当通过向实项体验内在的还原而被排除。我们最好还是有</w:t>
      </w:r>
      <w:r>
        <w:rPr>
          <w:rFonts w:ascii="宋体" w:hAnsi="宋体" w:cs="宋体" w:eastAsia="宋体"/>
          <w:sz w:val="38"/>
          <w:spacing w:val="0"/>
          <w:color w:val="000000"/>
          <w:b w:val="off"/>
          <w:i w:val="off"/>
        </w:rPr>
        <w:t>意识地将那种事物性关系划归给“实在的”这个词。</w:t>
      </w:r>
      <w:bookmarkEnd w:id="7061"/>
    </w:p>
    <w:p>
      <w:r>
        <w:t/>
      </w:r>
    </w:p>
    <w:p>
      <w:pPr>
        <w:sectPr>
          <w:footerReference r:id="rId1060"/>
          <w:headerReference r:id="rId1061" w:type="default"/>
          <w:type w:val="nextPage"/>
          <w:pgSz w:w="22520" w:h="31680"/>
          <w:pgMar w:left="2600" w:top="2460" w:right="2600" w:bottom="2460" w:header="2160" w:footer="2160"/>
          <w:cols w:num="1"/>
        </w:sectPr>
      </w:pPr>
    </w:p>
    <w:p>
      <w:pPr>
        <w:pageBreakBefore w:val="off"/>
        <w:tabs/>
        <w:wordWrap w:val="off"/>
        <w:spacing w:before="0" w:after="0" w:line="640" w:lineRule="atLeast"/>
        <w:ind w:left="1140" w:right="0"/>
        <w:jc w:val="both"/>
        <w:textAlignment w:val="baseline"/>
        <w:rPr>
          <w:sz w:val="47"/>
        </w:rPr>
      </w:pPr>
      <w:bookmarkStart w:name="" w:id="7062"/>
      <w:r>
        <w:rPr>
          <w:rFonts w:ascii="宋体" w:hAnsi="宋体" w:cs="宋体" w:eastAsia="宋体"/>
          <w:sz w:val="47"/>
          <w:spacing w:val="0"/>
          <w:color w:val="000000"/>
          <w:b w:val="on"/>
          <w:i w:val="off"/>
        </w:rPr>
        <w:t>逻辑研</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究(第二卷第一部分)</w:t>
      </w:r>
      <w:bookmarkEnd w:id="7062"/>
    </w:p>
    <w:p>
      <w:pPr>
        <w:pageBreakBefore w:val="off"/>
        <w:tabs/>
        <w:wordWrap w:val="off"/>
        <w:spacing w:before="0" w:after="0" w:line="920" w:lineRule="exact"/>
        <w:ind w:left="0" w:right="0"/>
        <w:jc w:val="both"/>
        <w:textAlignment w:val="baseline"/>
        <w:rPr>
          <w:sz w:val="54"/>
        </w:rPr>
      </w:pPr>
      <w:bookmarkStart w:name="" w:id="7063"/>
      <w:r>
        <w:rPr>
          <w:rFonts w:ascii="宋体" w:hAnsi="宋体" w:cs="宋体" w:eastAsia="宋体"/>
          <w:sz w:val="54"/>
          <w:spacing w:val="0"/>
          <w:color w:val="000000"/>
          <w:b w:val="off"/>
          <w:i w:val="off"/>
        </w:rPr>
        <w:t/>
      </w:r>
      <w:bookmarkEnd w:id="7063"/>
    </w:p>
    <w:p>
      <w:pPr>
        <w:pageBreakBefore w:val="off"/>
        <w:tabs/>
        <w:wordWrap w:val="off"/>
        <w:spacing w:before="0" w:after="0" w:line="920" w:lineRule="atLeast"/>
        <w:ind w:left="1180" w:right="20" w:hanging="40"/>
        <w:jc w:val="both"/>
        <w:textAlignment w:val="baseline"/>
        <w:rPr>
          <w:sz w:val="54"/>
        </w:rPr>
      </w:pPr>
      <w:bookmarkStart w:name="" w:id="7064"/>
      <w:r>
        <w:rPr>
          <w:rFonts w:ascii="宋体" w:hAnsi="宋体" w:cs="宋体" w:eastAsia="宋体"/>
          <w:sz w:val="54"/>
          <w:spacing w:val="0"/>
          <w:color w:val="000000"/>
          <w:b w:val="off"/>
          <w:i w:val="off"/>
        </w:rPr>
        <w:t>些朝向“外部”事物的行为有效，而且也部分地对那些意向地关</w:t>
      </w:r>
      <w:r>
        <w:rPr>
          <w:rFonts w:ascii="宋体" w:hAnsi="宋体" w:cs="宋体" w:eastAsia="宋体"/>
          <w:sz w:val="54"/>
          <w:spacing w:val="0"/>
          <w:color w:val="000000"/>
          <w:b w:val="off"/>
          <w:i w:val="off"/>
        </w:rPr>
        <w:t>系到本己体现性〈präsent〉体验有关的行为有效：例如当我在谈</w:t>
      </w:r>
      <w:r>
        <w:rPr>
          <w:rFonts w:ascii="宋体" w:hAnsi="宋体" w:cs="宋体" w:eastAsia="宋体"/>
          <w:sz w:val="54"/>
          <w:spacing w:val="0"/>
          <w:color w:val="000000"/>
          <w:b w:val="off"/>
          <w:i w:val="off"/>
        </w:rPr>
        <w:t>及我的现时当下、但属于意识背景的体验时。只有当意向确实</w:t>
      </w:r>
      <w:r>
        <w:rPr>
          <w:rFonts w:ascii="宋体" w:hAnsi="宋体" w:cs="宋体" w:eastAsia="宋体"/>
          <w:sz w:val="54"/>
          <w:spacing w:val="0"/>
          <w:color w:val="000000"/>
          <w:b w:val="off"/>
          <w:i w:val="off"/>
        </w:rPr>
        <w:t>朝向那个在意向行为本身中被体验到的东西时，例如在相</w:t>
      </w:r>
      <w:r>
        <w:rPr>
          <w:rFonts w:ascii="宋体" w:hAnsi="宋体" w:cs="宋体" w:eastAsia="宋体"/>
          <w:sz w:val="54"/>
          <w:spacing w:val="0"/>
          <w:color w:val="000000"/>
          <w:b w:val="off"/>
          <w:i w:val="off"/>
        </w:rPr>
        <w:t>即[110]感知的行为中[111]，局部的相合才会出现。</w:t>
      </w:r>
      <w:bookmarkEnd w:id="7064"/>
    </w:p>
    <w:p>
      <w:pPr>
        <w:pageBreakBefore w:val="off"/>
        <w:tabs/>
        <w:wordWrap w:val="off"/>
        <w:spacing w:before="0" w:after="0" w:line="920" w:lineRule="atLeast"/>
        <w:ind w:left="1140" w:right="0" w:firstLine="1140"/>
        <w:jc w:val="both"/>
        <w:textAlignment w:val="baseline"/>
        <w:rPr>
          <w:sz w:val="54"/>
        </w:rPr>
      </w:pPr>
      <w:bookmarkStart w:name="" w:id="7065"/>
      <w:r>
        <w:rPr>
          <w:rFonts w:ascii="宋体" w:hAnsi="宋体" w:cs="宋体" w:eastAsia="宋体"/>
          <w:sz w:val="54"/>
          <w:spacing w:val="0"/>
          <w:color w:val="000000"/>
          <w:b w:val="off"/>
          <w:i w:val="off"/>
        </w:rPr>
        <w:t>在这个被理解为行为对象的意向内容方面可以做如下区</w:t>
      </w:r>
      <w:r>
        <w:rPr>
          <w:rFonts w:ascii="宋体" w:hAnsi="宋体" w:cs="宋体" w:eastAsia="宋体"/>
          <w:sz w:val="54"/>
          <w:spacing w:val="0"/>
          <w:color w:val="000000"/>
          <w:b w:val="off"/>
          <w:i w:val="off"/>
        </w:rPr>
        <w:t>分：一方面是那个如其被意指的对象〈Gegenstand， so wie er</w:t>
      </w:r>
      <w:r>
        <w:rPr>
          <w:rFonts w:ascii="宋体" w:hAnsi="宋体" w:cs="宋体" w:eastAsia="宋体"/>
          <w:sz w:val="54"/>
          <w:spacing w:val="0"/>
          <w:color w:val="000000"/>
          <w:b w:val="off"/>
          <w:i w:val="off"/>
        </w:rPr>
        <w:t>intendiert ist〉，另一方面就是那个被意指的绝然对象</w:t>
      </w:r>
      <w:r>
        <w:rPr>
          <w:rFonts w:ascii="TimesNewRoman" w:hAnsi="TimesNewRoman" w:cs="TimesNewRoman" w:eastAsia="TimesNewRoman"/>
          <w:sz w:val="54"/>
          <w:spacing w:val="0"/>
          <w:color w:val="000000"/>
          <w:b w:val="off"/>
          <w:i w:val="off"/>
        </w:rPr>
        <w:t>〈schlechthin der Gegenstand， welcher intendiert ist〉。在任何</w:t>
      </w:r>
      <w:r>
        <w:rPr>
          <w:rFonts w:ascii="宋体" w:hAnsi="宋体" w:cs="宋体" w:eastAsia="宋体"/>
          <w:sz w:val="54"/>
          <w:spacing w:val="0"/>
          <w:color w:val="000000"/>
          <w:b w:val="off"/>
          <w:i w:val="off"/>
        </w:rPr>
        <w:t>一个行为中都有一个对象“被表象”为那样或那样确定了的对</w:t>
      </w:r>
      <w:r>
        <w:rPr>
          <w:rFonts w:ascii="宋体" w:hAnsi="宋体" w:cs="宋体" w:eastAsia="宋体"/>
          <w:sz w:val="54"/>
          <w:spacing w:val="0"/>
          <w:color w:val="000000"/>
          <w:b w:val="off"/>
          <w:i w:val="off"/>
        </w:rPr>
        <w:t>象，并且，正是作为这样的对象，它在可能的情况下是变换不定</w:t>
      </w:r>
      <w:r>
        <w:rPr>
          <w:rFonts w:ascii="宋体" w:hAnsi="宋体" w:cs="宋体" w:eastAsia="宋体"/>
          <w:sz w:val="54"/>
          <w:spacing w:val="0"/>
          <w:color w:val="000000"/>
          <w:b w:val="off"/>
          <w:i w:val="off"/>
        </w:rPr>
        <w:t>的意向目标，即判断的、感受的、欲求的意向等等的目标。但是，</w:t>
      </w:r>
      <w:r>
        <w:rPr>
          <w:rFonts w:ascii="宋体" w:hAnsi="宋体" w:cs="宋体" w:eastAsia="宋体"/>
          <w:sz w:val="54"/>
          <w:spacing w:val="0"/>
          <w:color w:val="000000"/>
          <w:b w:val="off"/>
          <w:i w:val="off"/>
        </w:rPr>
        <w:t>对于行为本身的实项组成来说外在的[112]（现实的或可能的）认</w:t>
      </w:r>
      <w:r>
        <w:rPr>
          <w:rFonts w:ascii="宋体" w:hAnsi="宋体" w:cs="宋体" w:eastAsia="宋体"/>
          <w:sz w:val="54"/>
          <w:spacing w:val="0"/>
          <w:color w:val="000000"/>
          <w:b w:val="off"/>
          <w:i w:val="off"/>
        </w:rPr>
        <w:t>识联系现在可以通过它们汇合为一个意向统一的方式而赋予这</w:t>
      </w:r>
      <w:r>
        <w:rPr>
          <w:rFonts w:ascii="宋体" w:hAnsi="宋体" w:cs="宋体" w:eastAsia="宋体"/>
          <w:sz w:val="54"/>
          <w:spacing w:val="0"/>
          <w:color w:val="000000"/>
          <w:b w:val="off"/>
          <w:i w:val="off"/>
        </w:rPr>
        <w:t>个同一地被表象的对象以客观属性，这些属性与眼前这个行为</w:t>
      </w:r>
      <w:r>
        <w:rPr>
          <w:rFonts w:ascii="宋体" w:hAnsi="宋体" w:cs="宋体" w:eastAsia="宋体"/>
          <w:sz w:val="54"/>
          <w:spacing w:val="0"/>
          <w:color w:val="000000"/>
          <w:b w:val="off"/>
          <w:i w:val="off"/>
        </w:rPr>
        <w:t>的意向根本没有关系，或者说，有可能会产生出多种新的表象，</w:t>
      </w:r>
      <w:r>
        <w:rPr>
          <w:rFonts w:ascii="宋体" w:hAnsi="宋体" w:cs="宋体" w:eastAsia="宋体"/>
          <w:sz w:val="54"/>
          <w:spacing w:val="0"/>
          <w:color w:val="000000"/>
          <w:b w:val="off"/>
          <w:i w:val="off"/>
        </w:rPr>
        <w:t>所有这些表象恰恰根据这个客观的认识统一而能够提出这样的</w:t>
      </w:r>
      <w:r>
        <w:rPr>
          <w:rFonts w:ascii="宋体" w:hAnsi="宋体" w:cs="宋体" w:eastAsia="宋体"/>
          <w:sz w:val="54"/>
          <w:spacing w:val="0"/>
          <w:color w:val="000000"/>
          <w:b w:val="off"/>
          <w:i w:val="off"/>
        </w:rPr>
        <w:t>要求，即：它们表象的是同一个对象。于是，在所有这些表象之</w:t>
      </w:r>
      <w:r>
        <w:rPr>
          <w:rFonts w:ascii="宋体" w:hAnsi="宋体" w:cs="宋体" w:eastAsia="宋体"/>
          <w:sz w:val="54"/>
          <w:spacing w:val="0"/>
          <w:color w:val="000000"/>
          <w:b w:val="off"/>
          <w:i w:val="off"/>
        </w:rPr>
        <w:t>中，被意指的对象都是同一个，但在每一个表象之中，意向都是</w:t>
      </w:r>
      <w:r>
        <w:rPr>
          <w:rFonts w:ascii="宋体" w:hAnsi="宋体" w:cs="宋体" w:eastAsia="宋体"/>
          <w:sz w:val="54"/>
          <w:spacing w:val="0"/>
          <w:color w:val="000000"/>
          <w:b w:val="off"/>
          <w:i w:val="off"/>
        </w:rPr>
        <w:t>B，401 不同的，每一个意向都以不同的方式意指这个对象。所以，对</w:t>
      </w:r>
      <w:r>
        <w:rPr>
          <w:rFonts w:ascii="宋体" w:hAnsi="宋体" w:cs="宋体" w:eastAsia="宋体"/>
          <w:sz w:val="54"/>
          <w:spacing w:val="0"/>
          <w:color w:val="000000"/>
          <w:b w:val="off"/>
          <w:i w:val="off"/>
        </w:rPr>
        <w:t>“德国皇帝”的表象将它的对象表象为皇帝，并且表象为德国的</w:t>
      </w:r>
      <w:r>
        <w:rPr>
          <w:rFonts w:ascii="宋体" w:hAnsi="宋体" w:cs="宋体" w:eastAsia="宋体"/>
          <w:sz w:val="54"/>
          <w:spacing w:val="0"/>
          <w:color w:val="000000"/>
          <w:b w:val="off"/>
          <w:i w:val="off"/>
        </w:rPr>
        <w:t>A377 皇帝。而这个皇帝是弗里德里希三世皇帝的儿子和维克多利亚</w:t>
      </w:r>
      <w:r>
        <w:rPr>
          <w:rFonts w:ascii="宋体" w:hAnsi="宋体" w:cs="宋体" w:eastAsia="宋体"/>
          <w:sz w:val="54"/>
          <w:spacing w:val="0"/>
          <w:color w:val="000000"/>
          <w:b w:val="off"/>
          <w:i w:val="off"/>
        </w:rPr>
        <w:t>女皇的孙子，以及其他许多东西，它们在这里都是未被指称的和</w:t>
      </w:r>
      <w:r>
        <w:rPr>
          <w:rFonts w:ascii="宋体" w:hAnsi="宋体" w:cs="宋体" w:eastAsia="宋体"/>
          <w:sz w:val="54"/>
          <w:spacing w:val="0"/>
          <w:color w:val="000000"/>
          <w:b w:val="off"/>
          <w:i w:val="off"/>
        </w:rPr>
        <w:t>未被表象的特性。据此，人们在涉及一个被给予的表象时完全</w:t>
      </w:r>
      <w:r>
        <w:rPr>
          <w:rFonts w:ascii="宋体" w:hAnsi="宋体" w:cs="宋体" w:eastAsia="宋体"/>
          <w:sz w:val="54"/>
          <w:spacing w:val="0"/>
          <w:color w:val="000000"/>
          <w:b w:val="off"/>
          <w:i w:val="off"/>
        </w:rPr>
        <w:t>可以前后一贯地谈论它的对象的意向内容与意向以外的内容；</w:t>
      </w:r>
      <w:r>
        <w:rPr>
          <w:rFonts w:ascii="宋体" w:hAnsi="宋体" w:cs="宋体" w:eastAsia="宋体"/>
          <w:sz w:val="54"/>
          <w:spacing w:val="0"/>
          <w:color w:val="000000"/>
          <w:b w:val="off"/>
          <w:i w:val="off"/>
        </w:rPr>
        <w:t>但在这里也可以找到一些不带有特殊术语的合适而明晰的表</w:t>
      </w:r>
      <w:r>
        <w:rPr>
          <w:rFonts w:ascii="TimesNewRoman" w:hAnsi="TimesNewRoman" w:cs="TimesNewRoman" w:eastAsia="TimesNewRoman"/>
          <w:sz w:val="54"/>
          <w:spacing w:val="0"/>
          <w:color w:val="000000"/>
          <w:b w:val="off"/>
          <w:i w:val="off"/>
        </w:rPr>
        <w:t>达，如对象的被意指之物〈das Intendierte vom Gegenstand〉[113]</w: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ragraph">
                  <wp:posOffset>8039100</wp:posOffset>
                </wp:positionV>
                <wp:extent cx="736600" cy="520700"/>
                <wp:wrapNone/>
                <wp:docPr id="732" name="文本框 732"/>
                <a:graphic xmlns:a="http://schemas.openxmlformats.org/drawingml/2006/main">
                  <a:graphicData uri="http://schemas.microsoft.com/office/word/2010/wordprocessingShape">
                    <wps:wsp>
                      <wps:cNvSpPr txBox="true"/>
                      <wps:spPr>
                        <a:xfrm>
                          <a:off x="0" y="0"/>
                          <a:ext cx="7366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7066"/>
                            <w:r>
                              <w:rPr>
                                <w:rFonts w:ascii="宋体" w:hAnsi="宋体" w:cs="宋体" w:eastAsia="宋体"/>
                                <w:sz w:val="54"/>
                                <w:spacing w:val="0"/>
                                <w:color w:val="000000"/>
                                <w:b w:val="off"/>
                                <w:i w:val="off"/>
                              </w:rPr>
                              <w:t>466</w:t>
                            </w:r>
                            <w:bookmarkEnd w:id="7066"/>
                          </w:p>
                        </w:txbxContent>
                      </wps:txbx>
                      <wps:bodyPr wrap="square" lIns="0" rIns="0" tIns="0" bIns="0" vert="horz" anchor="t">
                        <a:noAutofit/>
                      </wps:bodyPr>
                    </wps:wsp>
                  </a:graphicData>
                </a:graphic>
              </wp:anchor>
            </w:drawing>
          </mc:Choice>
          <mc:Fallback>
            <w:pict>
              <v:shape type="#_x0000_t202" filled="f" stroked="f" style="margin-left:122pt;margin-top:633pt;width:5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7067"/>
                      <w:r>
                        <w:rPr>
                          <w:rFonts w:ascii="宋体" w:hAnsi="宋体" w:cs="宋体" w:eastAsia="宋体"/>
                          <w:sz w:val="54"/>
                          <w:spacing w:val="0"/>
                          <w:color w:val="000000"/>
                          <w:b w:val="off"/>
                          <w:i w:val="off"/>
                        </w:rPr>
                        <w:t>466</w:t>
                      </w:r>
                      <w:bookmarkEnd w:id="7067"/>
                    </w:p>
                  </w:txbxContent>
                </v:textbox>
              </v:shape>
            </w:pict>
          </mc:Fallback>
        </mc:AlternateContent>
      </w:r>
      <w:bookmarkEnd w:id="7065"/>
    </w:p>
    <w:p>
      <w:r>
        <w:t/>
      </w:r>
    </w:p>
    <w:p>
      <w:pPr>
        <w:sectPr>
          <w:footerReference r:id="rId1062"/>
          <w:headerReference r:id="rId1063" w:type="default"/>
          <w:type w:val="nextPage"/>
          <w:pgSz w:w="22520" w:h="31680"/>
          <w:pgMar w:left="3060" w:top="2460" w:right="3060" w:bottom="2460" w:header="2160" w:footer="2160"/>
          <w:cols w:num="1"/>
        </w:sectPr>
      </w:pPr>
    </w:p>
    <w:p>
      <w:pPr>
        <w:pageBreakBefore w:val="off"/>
        <w:tabs/>
        <w:wordWrap w:val="off"/>
        <w:spacing w:before="0" w:after="0" w:line="680" w:lineRule="atLeast"/>
        <w:ind w:left="0" w:right="200"/>
        <w:jc w:val="right"/>
        <w:textAlignment w:val="baseline"/>
        <w:rPr>
          <w:sz w:val="43"/>
        </w:rPr>
      </w:pPr>
      <w:bookmarkStart w:name="" w:id="7068"/>
      <w:r>
        <w:rPr>
          <w:rFonts w:ascii="黑体" w:hAnsi="黑体" w:cs="黑体" w:eastAsia="黑体"/>
          <w:sz w:val="43"/>
          <w:spacing w:val="0"/>
          <w:color w:val="000000"/>
          <w:b w:val="off"/>
          <w:i w:val="off"/>
        </w:rPr>
        <w:t>第二章 意识作为意向体验|467</w:t>
      </w:r>
      <w:bookmarkEnd w:id="7068"/>
    </w:p>
    <w:p>
      <w:pPr>
        <w:pageBreakBefore w:val="off"/>
        <w:tabs/>
        <w:wordWrap w:val="off"/>
        <w:spacing w:before="0" w:after="0" w:line="700" w:lineRule="exact"/>
        <w:ind w:left="0" w:right="0"/>
        <w:jc w:val="right"/>
        <w:textAlignment w:val="baseline"/>
        <w:rPr>
          <w:sz w:val="43"/>
        </w:rPr>
      </w:pPr>
      <w:bookmarkStart w:name="" w:id="7069"/>
      <w:r>
        <w:rPr>
          <w:rFonts w:ascii="宋体" w:hAnsi="宋体" w:cs="宋体" w:eastAsia="宋体"/>
          <w:sz w:val="43"/>
          <w:spacing w:val="0"/>
          <w:color w:val="000000"/>
          <w:b w:val="off"/>
          <w:i w:val="off"/>
        </w:rPr>
        <w:t/>
      </w:r>
      <w:bookmarkEnd w:id="7069"/>
    </w:p>
    <w:p>
      <w:pPr>
        <w:pageBreakBefore w:val="off"/>
        <w:tabs/>
        <w:wordWrap w:val="off"/>
        <w:spacing w:before="0" w:after="0" w:line="720" w:lineRule="atLeast"/>
        <w:ind w:left="500" w:right="0"/>
        <w:jc w:val="both"/>
        <w:textAlignment w:val="baseline"/>
        <w:rPr>
          <w:sz w:val="54"/>
        </w:rPr>
      </w:pPr>
      <w:bookmarkStart w:name="" w:id="7070"/>
      <w:r>
        <w:rPr>
          <w:rFonts w:ascii="宋体" w:hAnsi="宋体" w:cs="宋体" w:eastAsia="宋体"/>
          <w:sz w:val="54"/>
          <w:spacing w:val="0"/>
          <w:color w:val="000000"/>
          <w:b w:val="off"/>
          <w:i w:val="off"/>
        </w:rPr>
        <w:t>等等。</w:t>
      </w:r>
      <w:bookmarkEnd w:id="7070"/>
    </w:p>
    <w:p>
      <w:pPr>
        <w:pageBreakBefore w:val="off"/>
        <w:tabs/>
        <w:wordWrap w:val="off"/>
        <w:spacing w:before="0" w:after="0" w:line="900" w:lineRule="atLeast"/>
        <w:ind w:left="500" w:right="0" w:firstLine="1160"/>
        <w:jc w:val="both"/>
        <w:textAlignment w:val="baseline"/>
        <w:rPr>
          <w:sz w:val="54"/>
        </w:rPr>
      </w:pPr>
      <w:bookmarkStart w:name="" w:id="7071"/>
      <w:r>
        <w:rPr>
          <w:rFonts w:ascii="宋体" w:hAnsi="宋体" w:cs="宋体" w:eastAsia="宋体"/>
          <w:sz w:val="54"/>
          <w:spacing w:val="0"/>
          <w:color w:val="000000"/>
          <w:b w:val="off"/>
          <w:i w:val="off"/>
        </w:rPr>
        <w:t>与这里所讨论的区分相关联的还有另一个更为重要的区</w:t>
      </w:r>
      <w:r>
        <w:rPr>
          <w:rFonts w:ascii="宋体" w:hAnsi="宋体" w:cs="宋体" w:eastAsia="宋体"/>
          <w:sz w:val="54"/>
          <w:spacing w:val="0"/>
          <w:color w:val="000000"/>
          <w:b w:val="off"/>
          <w:i w:val="off"/>
        </w:rPr>
        <w:t>分，即在对象性〈Gegenständlichkeit〉与对象〈Gegenstände〉之</w:t>
      </w:r>
      <w:r>
        <w:rPr>
          <w:rFonts w:ascii="宋体" w:hAnsi="宋体" w:cs="宋体" w:eastAsia="宋体"/>
          <w:sz w:val="54"/>
          <w:spacing w:val="0"/>
          <w:color w:val="000000"/>
          <w:b w:val="off"/>
          <w:i w:val="off"/>
        </w:rPr>
        <w:t>间的区分，前者受到一个完整的行为的朝向，后者则受到各种不</w:t>
      </w:r>
      <w:r>
        <w:rPr>
          <w:rFonts w:ascii="宋体" w:hAnsi="宋体" w:cs="宋体" w:eastAsia="宋体"/>
          <w:sz w:val="54"/>
          <w:spacing w:val="0"/>
          <w:color w:val="000000"/>
          <w:b w:val="off"/>
          <w:i w:val="off"/>
        </w:rPr>
        <w:t>同的、构成这个行为的部分行为的朝向。每一个行为都意向地</w:t>
      </w:r>
      <w:r>
        <w:rPr>
          <w:rFonts w:ascii="宋体" w:hAnsi="宋体" w:cs="宋体" w:eastAsia="宋体"/>
          <w:sz w:val="54"/>
          <w:spacing w:val="0"/>
          <w:color w:val="000000"/>
          <w:b w:val="off"/>
          <w:i w:val="off"/>
        </w:rPr>
        <w:t>关系到一个从属于它的对象性。这一点既对简单行为有效，也</w:t>
      </w:r>
      <w:r>
        <w:rPr>
          <w:rFonts w:ascii="宋体" w:hAnsi="宋体" w:cs="宋体" w:eastAsia="宋体"/>
          <w:sz w:val="54"/>
          <w:spacing w:val="0"/>
          <w:color w:val="000000"/>
          <w:b w:val="off"/>
          <w:i w:val="off"/>
        </w:rPr>
        <w:t>对复合行为有效。即使一个行为是由部分行为复合而成</w:t>
      </w:r>
      <w:r>
        <w:rPr>
          <w:rFonts w:ascii="宋体" w:hAnsi="宋体" w:cs="宋体" w:eastAsia="宋体"/>
          <w:sz w:val="54"/>
          <w:spacing w:val="0"/>
          <w:color w:val="000000"/>
          <w:b w:val="off"/>
          <w:i w:val="off"/>
        </w:rPr>
        <w:t>的[114]，只要它是一个行为，那么它就会在一个对象性中具有其</w:t>
      </w:r>
      <w:r>
        <w:rPr>
          <w:rFonts w:ascii="宋体" w:hAnsi="宋体" w:cs="宋体" w:eastAsia="宋体"/>
          <w:sz w:val="54"/>
          <w:spacing w:val="0"/>
          <w:color w:val="000000"/>
          <w:b w:val="off"/>
          <w:i w:val="off"/>
        </w:rPr>
        <w:t>相关物。正是关于这个对象性，我们在完整的[115]和第一性的</w:t>
      </w:r>
      <w:r>
        <w:rPr>
          <w:rFonts w:ascii="宋体" w:hAnsi="宋体" w:cs="宋体" w:eastAsia="宋体"/>
          <w:sz w:val="54"/>
          <w:spacing w:val="0"/>
          <w:color w:val="000000"/>
          <w:b w:val="off"/>
          <w:i w:val="off"/>
        </w:rPr>
        <w:t>意义上陈述说，这个行为与此对象性有关。部分行为(如果它们</w:t>
      </w:r>
      <w:r>
        <w:rPr>
          <w:rFonts w:ascii="宋体" w:hAnsi="宋体" w:cs="宋体" w:eastAsia="宋体"/>
          <w:sz w:val="54"/>
          <w:spacing w:val="0"/>
          <w:color w:val="000000"/>
          <w:b w:val="off"/>
          <w:i w:val="off"/>
        </w:rPr>
        <w:t>的确不仅仅是行为的部分，而且是作为部分寓居于复合行为之</w:t>
      </w:r>
      <w:r>
        <w:rPr>
          <w:rFonts w:ascii="宋体" w:hAnsi="宋体" w:cs="宋体" w:eastAsia="宋体"/>
          <w:sz w:val="54"/>
          <w:spacing w:val="0"/>
          <w:color w:val="000000"/>
          <w:b w:val="off"/>
          <w:i w:val="off"/>
        </w:rPr>
        <w:t>中的行为)也与对象有关；这些对象一般不等同于整个行为的对</w:t>
      </w:r>
      <w:r>
        <w:rPr>
          <w:rFonts w:ascii="宋体" w:hAnsi="宋体" w:cs="宋体" w:eastAsia="宋体"/>
          <w:sz w:val="54"/>
          <w:spacing w:val="0"/>
          <w:color w:val="000000"/>
          <w:b w:val="off"/>
          <w:i w:val="off"/>
        </w:rPr>
        <w:t>象，尽管它们有时可以等同。当然，人们以某种方式也可以对整</w:t>
      </w:r>
      <w:r>
        <w:rPr>
          <w:rFonts w:ascii="宋体" w:hAnsi="宋体" w:cs="宋体" w:eastAsia="宋体"/>
          <w:sz w:val="54"/>
          <w:spacing w:val="0"/>
          <w:color w:val="000000"/>
          <w:b w:val="off"/>
          <w:i w:val="off"/>
        </w:rPr>
        <w:t>个行为陈述说，它与这些对象发生关系，但这只是在一种第二性</w:t>
      </w:r>
      <w:r>
        <w:rPr>
          <w:rFonts w:ascii="宋体" w:hAnsi="宋体" w:cs="宋体" w:eastAsia="宋体"/>
          <w:sz w:val="54"/>
          <w:spacing w:val="0"/>
          <w:color w:val="000000"/>
          <w:b w:val="off"/>
          <w:i w:val="off"/>
        </w:rPr>
        <w:t>的意义上有效；这个完整的行为是由那些第一性地意指这些对</w:t>
      </w:r>
      <w:r>
        <w:rPr>
          <w:rFonts w:ascii="宋体" w:hAnsi="宋体" w:cs="宋体" w:eastAsia="宋体"/>
          <w:sz w:val="54"/>
          <w:spacing w:val="0"/>
          <w:color w:val="000000"/>
          <w:b w:val="off"/>
          <w:i w:val="off"/>
        </w:rPr>
        <w:t>象的行为所构成；仅仅在这个意义上，它的意向才同样地指向这</w:t>
      </w:r>
      <w:r>
        <w:rPr>
          <w:rFonts w:ascii="宋体" w:hAnsi="宋体" w:cs="宋体" w:eastAsia="宋体"/>
          <w:sz w:val="54"/>
          <w:spacing w:val="0"/>
          <w:color w:val="000000"/>
          <w:b w:val="off"/>
          <w:i w:val="off"/>
        </w:rPr>
        <w:t>些对象。或者，从另一方面来看，这些对象协助构造出这个完整</w:t>
      </w:r>
      <w:r>
        <w:rPr>
          <w:rFonts w:ascii="宋体" w:hAnsi="宋体" w:cs="宋体" w:eastAsia="宋体"/>
          <w:sz w:val="54"/>
          <w:spacing w:val="0"/>
          <w:color w:val="000000"/>
          <w:b w:val="off"/>
          <w:i w:val="off"/>
        </w:rPr>
        <w:t>行为的本真对象，即以它被意指的方式；仅仅在这个意义上，它</w:t>
      </w:r>
      <w:r>
        <w:rPr>
          <w:rFonts w:ascii="宋体" w:hAnsi="宋体" w:cs="宋体" w:eastAsia="宋体"/>
          <w:sz w:val="54"/>
          <w:spacing w:val="0"/>
          <w:color w:val="000000"/>
          <w:b w:val="off"/>
          <w:i w:val="off"/>
        </w:rPr>
        <w:t>们才同样是这个完整行为的对象。这些对象大体上是作为各个</w:t>
      </w:r>
      <w:r>
        <w:rPr>
          <w:rFonts w:ascii="宋体" w:hAnsi="宋体" w:cs="宋体" w:eastAsia="宋体"/>
          <w:sz w:val="54"/>
          <w:spacing w:val="0"/>
          <w:color w:val="000000"/>
          <w:b w:val="off"/>
          <w:i w:val="off"/>
        </w:rPr>
        <w:t>关系的关系点而起作用，这个第一性的对象正是借助于这些关</w:t>
      </w:r>
      <w:r>
        <w:rPr>
          <w:rFonts w:ascii="宋体" w:hAnsi="宋体" w:cs="宋体" w:eastAsia="宋体"/>
          <w:sz w:val="54"/>
          <w:spacing w:val="0"/>
          <w:color w:val="000000"/>
          <w:b w:val="off"/>
          <w:i w:val="off"/>
        </w:rPr>
        <w:t>系而被表象为相关的关系点。例如，与“桌上的餐刀”这个名称</w:t>
      </w:r>
      <w:r>
        <w:rPr>
          <w:rFonts w:ascii="宋体" w:hAnsi="宋体" w:cs="宋体" w:eastAsia="宋体"/>
          <w:sz w:val="54"/>
          <w:spacing w:val="0"/>
          <w:color w:val="000000"/>
          <w:b w:val="off"/>
          <w:i w:val="off"/>
        </w:rPr>
        <w:t>相符的行为显然是一个复合行为。整个行为的对象是一把餐</w:t>
      </w:r>
      <w:r>
        <w:rPr>
          <w:rFonts w:ascii="宋体" w:hAnsi="宋体" w:cs="宋体" w:eastAsia="宋体"/>
          <w:sz w:val="54"/>
          <w:spacing w:val="0"/>
          <w:color w:val="000000"/>
          <w:b w:val="off"/>
          <w:i w:val="off"/>
        </w:rPr>
        <w:t>刀，一个部分行为的对象是一张桌子。但只要整个行为所意指</w:t>
      </w:r>
      <w:r>
        <w:rPr>
          <w:rFonts w:ascii="宋体" w:hAnsi="宋体" w:cs="宋体" w:eastAsia="宋体"/>
          <w:sz w:val="54"/>
          <w:spacing w:val="0"/>
          <w:color w:val="000000"/>
          <w:b w:val="off"/>
          <w:i w:val="off"/>
        </w:rPr>
        <w:t>的恰恰是一把在桌子上存在着的餐刀，也就是说，只要这把餐刀</w:t>
      </w:r>
      <w:r>
        <w:rPr>
          <w:rFonts w:ascii="宋体" w:hAnsi="宋体" w:cs="宋体" w:eastAsia="宋体"/>
          <w:sz w:val="54"/>
          <w:spacing w:val="0"/>
          <w:color w:val="000000"/>
          <w:b w:val="off"/>
          <w:i w:val="off"/>
        </w:rPr>
        <w:t>是在与桌子的这种状态关系中被表象，人们也就可以在第二性</w:t>
      </w:r>
      <w:r>
        <w:rPr>
          <w:rFonts w:ascii="宋体" w:hAnsi="宋体" w:cs="宋体" w:eastAsia="宋体"/>
          <w:sz w:val="54"/>
          <w:spacing w:val="0"/>
          <w:color w:val="000000"/>
          <w:b w:val="off"/>
          <w:i w:val="off"/>
        </w:rPr>
        <w:t>的意义上说，桌子是这个称谓的整体行为的意向对象。为了说</w:t>
      </w:r>
      <w:r>
        <w:rPr>
          <w:rFonts w:ascii="宋体" w:hAnsi="宋体" w:cs="宋体" w:eastAsia="宋体"/>
          <w:sz w:val="54"/>
          <w:spacing w:val="0"/>
          <w:color w:val="000000"/>
          <w:b w:val="off"/>
          <w:i w:val="off"/>
        </w:rPr>
        <w:t>明另一类重要的事例，我们再来看“餐刀躺在桌子上”这个命题。</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12014200</wp:posOffset>
                </wp:positionV>
                <wp:extent cx="1104900" cy="622300"/>
                <wp:wrapNone/>
                <wp:docPr id="733" name="文本框 733"/>
                <a:graphic xmlns:a="http://schemas.openxmlformats.org/drawingml/2006/main">
                  <a:graphicData uri="http://schemas.microsoft.com/office/word/2010/wordprocessingShape">
                    <wps:wsp>
                      <wps:cNvSpPr txBox="true"/>
                      <wps:spPr>
                        <a:xfrm>
                          <a:off x="0" y="0"/>
                          <a:ext cx="1104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7072"/>
                            <w:r>
                              <w:rPr>
                                <w:rFonts w:ascii="宋体" w:hAnsi="宋体" w:cs="宋体" w:eastAsia="宋体"/>
                                <w:sz w:val="67"/>
                                <w:spacing w:val="0"/>
                                <w:color w:val="000000"/>
                                <w:b w:val="off"/>
                                <w:i w:val="off"/>
                              </w:rPr>
                              <w:t>A378</w:t>
                            </w:r>
                            <w:bookmarkEnd w:id="7072"/>
                          </w:p>
                        </w:txbxContent>
                      </wps:txbx>
                      <wps:bodyPr wrap="square" lIns="0" rIns="0" tIns="0" bIns="0" vert="horz" anchor="t">
                        <a:noAutofit/>
                      </wps:bodyPr>
                    </wps:wsp>
                  </a:graphicData>
                </a:graphic>
              </wp:anchor>
            </w:drawing>
          </mc:Choice>
          <mc:Fallback>
            <w:pict>
              <v:shape type="#_x0000_t202" filled="f" stroked="f" style="margin-left:975pt;margin-top:946pt;width:8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7073"/>
                      <w:r>
                        <w:rPr>
                          <w:rFonts w:ascii="宋体" w:hAnsi="宋体" w:cs="宋体" w:eastAsia="宋体"/>
                          <w:sz w:val="67"/>
                          <w:spacing w:val="0"/>
                          <w:color w:val="000000"/>
                          <w:b w:val="off"/>
                          <w:i w:val="off"/>
                        </w:rPr>
                        <w:t>A378</w:t>
                      </w:r>
                      <w:bookmarkEnd w:id="70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10299700</wp:posOffset>
                </wp:positionV>
                <wp:extent cx="1130300" cy="558800"/>
                <wp:wrapNone/>
                <wp:docPr id="734" name="文本框 734"/>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7074"/>
                            <w:r>
                              <w:rPr>
                                <w:rFonts w:ascii="黑体" w:hAnsi="黑体" w:cs="黑体" w:eastAsia="黑体"/>
                                <w:sz w:val="59"/>
                                <w:spacing w:val="0"/>
                                <w:color w:val="000000"/>
                                <w:b w:val="off"/>
                                <w:i w:val="off"/>
                              </w:rPr>
                              <w:t>B₁402</w:t>
                            </w:r>
                            <w:bookmarkEnd w:id="7074"/>
                          </w:p>
                        </w:txbxContent>
                      </wps:txbx>
                      <wps:bodyPr wrap="square" lIns="0" rIns="0" tIns="0" bIns="0" vert="horz" anchor="t">
                        <a:noAutofit/>
                      </wps:bodyPr>
                    </wps:wsp>
                  </a:graphicData>
                </a:graphic>
              </wp:anchor>
            </w:drawing>
          </mc:Choice>
          <mc:Fallback>
            <w:pict>
              <v:shape type="#_x0000_t202" filled="f" stroked="f" style="margin-left:975pt;margin-top:811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7075"/>
                      <w:r>
                        <w:rPr>
                          <w:rFonts w:ascii="黑体" w:hAnsi="黑体" w:cs="黑体" w:eastAsia="黑体"/>
                          <w:sz w:val="59"/>
                          <w:spacing w:val="0"/>
                          <w:color w:val="000000"/>
                          <w:b w:val="off"/>
                          <w:i w:val="off"/>
                        </w:rPr>
                        <w:t>B₁402</w:t>
                      </w:r>
                      <w:bookmarkEnd w:id="7075"/>
                    </w:p>
                  </w:txbxContent>
                </v:textbox>
              </v:shape>
            </w:pict>
          </mc:Fallback>
        </mc:AlternateContent>
      </w:r>
      <w:bookmarkEnd w:id="7071"/>
    </w:p>
    <w:p>
      <w:r>
        <w:t/>
      </w:r>
    </w:p>
    <w:p>
      <w:pPr>
        <w:sectPr>
          <w:footerReference r:id="rId1064"/>
          <w:headerReference r:id="rId1065" w:type="default"/>
          <w:type w:val="nextPage"/>
          <w:pgSz w:w="22520" w:h="31680"/>
          <w:pgMar w:left="3360" w:top="2320" w:right="3360" w:bottom="2320" w:header="2020" w:footer="2020"/>
          <w:cols w:num="1"/>
        </w:sectPr>
      </w:pPr>
    </w:p>
    <w:p>
      <w:pPr>
        <w:pageBreakBefore w:val="off"/>
        <w:tabs>
          <w:tab w:pos="3320" w:val="left" w:leader="none"/>
        </w:tabs>
        <w:wordWrap w:val="off"/>
        <w:spacing w:before="0" w:after="0" w:line="560" w:lineRule="atLeast"/>
        <w:ind w:left="1780" w:right="0"/>
        <w:jc w:val="both"/>
        <w:textAlignment w:val="baseline"/>
        <w:rPr>
          <w:sz w:val="41"/>
        </w:rPr>
      </w:pPr>
      <w:bookmarkStart w:name="" w:id="7076"/>
      <w:r>
        <w:rPr>
          <w:rFonts w:ascii="楷体" w:hAnsi="楷体" w:cs="楷体" w:eastAsia="楷体"/>
          <w:sz w:val="41"/>
          <w:spacing w:val="0"/>
          <w:color w:val="000000"/>
          <w:b w:val="off"/>
          <w:i w:val="off"/>
        </w:rPr>
        <w:t>468</w:t>
      </w:r>
      <w:r>
        <w:t xml:space="preserve">	</w:t>
      </w:r>
      <w:r>
        <w:rPr>
          <w:rFonts w:ascii="黑体" w:hAnsi="黑体" w:cs="黑体" w:eastAsia="黑体"/>
          <w:sz w:val="41"/>
          <w:spacing w:val="0"/>
          <w:color w:val="000000"/>
          <w:b w:val="off"/>
          <w:i w:val="off"/>
        </w:rPr>
        <w:t>逻辑研究(第二卷第一部分)</w:t>
      </w:r>
      <w:bookmarkEnd w:id="7076"/>
    </w:p>
    <w:p>
      <w:pPr>
        <w:pageBreakBefore w:val="off"/>
        <w:tabs/>
        <w:wordWrap w:val="off"/>
        <w:spacing w:before="0" w:after="0" w:line="960" w:lineRule="exact"/>
        <w:ind w:left="0" w:right="0"/>
        <w:jc w:val="both"/>
        <w:textAlignment w:val="baseline"/>
        <w:rPr>
          <w:sz w:val="55"/>
        </w:rPr>
      </w:pPr>
      <w:bookmarkStart w:name="" w:id="7077"/>
      <w:r>
        <w:rPr>
          <w:rFonts w:ascii="宋体" w:hAnsi="宋体" w:cs="宋体" w:eastAsia="宋体"/>
          <w:sz w:val="55"/>
          <w:spacing w:val="0"/>
          <w:color w:val="000000"/>
          <w:b w:val="off"/>
          <w:i w:val="off"/>
        </w:rPr>
        <w:t/>
      </w:r>
      <w:bookmarkEnd w:id="7077"/>
    </w:p>
    <w:p>
      <w:pPr>
        <w:pageBreakBefore w:val="off"/>
        <w:tabs/>
        <w:wordWrap w:val="off"/>
        <w:spacing w:before="0" w:after="0" w:line="960" w:lineRule="atLeast"/>
        <w:ind w:left="1800" w:right="40"/>
        <w:jc w:val="both"/>
        <w:textAlignment w:val="baseline"/>
        <w:rPr>
          <w:sz w:val="55"/>
        </w:rPr>
      </w:pPr>
      <w:bookmarkStart w:name="" w:id="7078"/>
      <w:r>
        <w:rPr>
          <w:rFonts w:ascii="宋体" w:hAnsi="宋体" w:cs="宋体" w:eastAsia="宋体"/>
          <w:sz w:val="55"/>
          <w:spacing w:val="0"/>
          <w:color w:val="000000"/>
          <w:b w:val="off"/>
          <w:i w:val="off"/>
        </w:rPr>
        <w:t>在这里，尽管餐刀是被判断或被陈述的对象；但它仍然不是第一</w:t>
      </w:r>
      <w:r>
        <w:rPr>
          <w:rFonts w:ascii="宋体" w:hAnsi="宋体" w:cs="宋体" w:eastAsia="宋体"/>
          <w:sz w:val="55"/>
          <w:spacing w:val="0"/>
          <w:color w:val="000000"/>
          <w:b w:val="off"/>
          <w:i w:val="off"/>
        </w:rPr>
        <w:t>性的对象，即不是完整判断的对象，而只是判断主体的对象。与</w:t>
      </w:r>
      <w:r>
        <w:rPr>
          <w:rFonts w:ascii="宋体" w:hAnsi="宋体" w:cs="宋体" w:eastAsia="宋体"/>
          <w:sz w:val="55"/>
          <w:spacing w:val="0"/>
          <w:color w:val="000000"/>
          <w:b w:val="off"/>
          <w:i w:val="off"/>
        </w:rPr>
        <w:t>整个判断相符的是作为充分完整对象的被判断的实事状态，它</w:t>
      </w:r>
      <w:r>
        <w:rPr>
          <w:rFonts w:ascii="宋体" w:hAnsi="宋体" w:cs="宋体" w:eastAsia="宋体"/>
          <w:sz w:val="55"/>
          <w:spacing w:val="0"/>
          <w:color w:val="000000"/>
          <w:b w:val="off"/>
          <w:i w:val="off"/>
        </w:rPr>
        <w:t>作为同一的东西可以在一个单纯表象中被表象，在一个期望中</w:t>
      </w:r>
      <w:r>
        <w:rPr>
          <w:rFonts w:ascii="宋体" w:hAnsi="宋体" w:cs="宋体" w:eastAsia="宋体"/>
          <w:sz w:val="55"/>
          <w:spacing w:val="0"/>
          <w:color w:val="000000"/>
          <w:b w:val="off"/>
          <w:i w:val="off"/>
        </w:rPr>
        <w:t>被期望，在一个问题中被提问，在一个怀疑中被怀疑，以及如此</w:t>
      </w:r>
      <w:r>
        <w:rPr>
          <w:rFonts w:ascii="宋体" w:hAnsi="宋体" w:cs="宋体" w:eastAsia="宋体"/>
          <w:sz w:val="55"/>
          <w:spacing w:val="0"/>
          <w:color w:val="000000"/>
          <w:b w:val="off"/>
          <w:i w:val="off"/>
        </w:rPr>
        <w:t>等等。就后一种情况而言，尽管这个与判断相一致的期望“餐刀</w:t>
      </w:r>
      <w:r>
        <w:rPr>
          <w:rFonts w:ascii="宋体" w:hAnsi="宋体" w:cs="宋体" w:eastAsia="宋体"/>
          <w:sz w:val="55"/>
          <w:spacing w:val="0"/>
          <w:color w:val="000000"/>
          <w:b w:val="off"/>
          <w:i w:val="off"/>
        </w:rPr>
        <w:t>应当躺在桌子上”与餐刀有关，但我在这个期望中所期望的不是</w:t>
      </w:r>
      <w:r>
        <w:rPr>
          <w:rFonts w:ascii="宋体" w:hAnsi="宋体" w:cs="宋体" w:eastAsia="宋体"/>
          <w:sz w:val="55"/>
          <w:spacing w:val="0"/>
          <w:color w:val="000000"/>
          <w:b w:val="off"/>
          <w:i w:val="off"/>
        </w:rPr>
        <w:t>餐刀，而是餐刀躺在桌子上，是实事的这种状态。而这个实事状</w:t>
      </w:r>
      <w:r>
        <w:rPr>
          <w:rFonts w:ascii="宋体" w:hAnsi="宋体" w:cs="宋体" w:eastAsia="宋体"/>
          <w:sz w:val="55"/>
          <w:spacing w:val="0"/>
          <w:color w:val="000000"/>
          <w:b w:val="off"/>
          <w:i w:val="off"/>
        </w:rPr>
        <w:t>态显然不能混同于有关的判断，更不能混同于对此判断的表</w:t>
      </w:r>
      <w:r>
        <w:rPr>
          <w:rFonts w:ascii="宋体" w:hAnsi="宋体" w:cs="宋体" w:eastAsia="宋体"/>
          <w:sz w:val="55"/>
          <w:spacing w:val="0"/>
          <w:color w:val="000000"/>
          <w:b w:val="off"/>
          <w:i w:val="off"/>
        </w:rPr>
        <w:t>象——我所期望的根本不是这个判断或任何一个表象。同样，</w:t>
      </w:r>
      <w:r>
        <w:rPr>
          <w:rFonts w:ascii="宋体" w:hAnsi="宋体" w:cs="宋体" w:eastAsia="宋体"/>
          <w:sz w:val="55"/>
          <w:spacing w:val="0"/>
          <w:color w:val="000000"/>
          <w:b w:val="off"/>
          <w:i w:val="off"/>
        </w:rPr>
        <w:t>相应的问题与餐刀有关，但被提问的不是餐刀(这根本没有意</w:t>
      </w:r>
      <w:r>
        <w:rPr>
          <w:rFonts w:ascii="宋体" w:hAnsi="宋体" w:cs="宋体" w:eastAsia="宋体"/>
          <w:sz w:val="55"/>
          <w:spacing w:val="0"/>
          <w:color w:val="000000"/>
          <w:b w:val="off"/>
          <w:i w:val="off"/>
        </w:rPr>
        <w:t>义)，而是餐刀在桌子上的躺的状态；被提问的是：是否是这种</w:t>
      </w:r>
      <w:r>
        <w:rPr>
          <w:rFonts w:ascii="宋体" w:hAnsi="宋体" w:cs="宋体" w:eastAsia="宋体"/>
          <w:sz w:val="55"/>
          <w:spacing w:val="0"/>
          <w:color w:val="000000"/>
          <w:b w:val="off"/>
          <w:i w:val="off"/>
        </w:rPr>
        <w:t>状态。</w:t>
      </w:r>
      <w:bookmarkEnd w:id="7078"/>
    </w:p>
    <w:p>
      <w:pPr>
        <w:pageBreakBefore w:val="off"/>
        <w:tabs/>
        <w:wordWrap w:val="off"/>
        <w:spacing w:before="0" w:after="0" w:line="960" w:lineRule="atLeast"/>
        <w:ind w:left="1800" w:right="40" w:firstLine="1080"/>
        <w:jc w:val="both"/>
        <w:textAlignment w:val="baseline"/>
        <w:rPr>
          <w:sz w:val="55"/>
        </w:rPr>
      </w:pPr>
      <w:bookmarkStart w:name="" w:id="7079"/>
      <w:r>
        <w:rPr>
          <w:rFonts w:ascii="宋体" w:hAnsi="宋体" w:cs="宋体" w:eastAsia="宋体"/>
          <w:sz w:val="55"/>
          <w:spacing w:val="0"/>
          <w:color w:val="000000"/>
          <w:b w:val="off"/>
          <w:i w:val="off"/>
        </w:rPr>
        <w:t>关于意向内容之说法的第一个意义就暂时谈这些。考虑到</w:t>
      </w:r>
      <w:r>
        <w:rPr>
          <w:rFonts w:ascii="宋体" w:hAnsi="宋体" w:cs="宋体" w:eastAsia="宋体"/>
          <w:sz w:val="55"/>
          <w:spacing w:val="0"/>
          <w:color w:val="000000"/>
          <w:b w:val="off"/>
          <w:i w:val="off"/>
        </w:rPr>
        <w:t>这个说法的多义性，我们最好是在所有意指意向对象的情况中</w:t>
      </w:r>
      <w:r>
        <w:rPr>
          <w:rFonts w:ascii="宋体" w:hAnsi="宋体" w:cs="宋体" w:eastAsia="宋体"/>
          <w:sz w:val="55"/>
          <w:spacing w:val="0"/>
          <w:color w:val="000000"/>
          <w:b w:val="off"/>
          <w:i w:val="off"/>
        </w:rPr>
        <w:t>都不说意向内容，而只说相关行为的意向对象。</w:t>
      </w:r>
      <w:bookmarkEnd w:id="7079"/>
    </w:p>
    <w:p>
      <w:pPr>
        <w:pageBreakBefore w:val="off"/>
        <w:tabs/>
        <w:wordWrap w:val="off"/>
        <w:spacing w:before="0" w:after="0" w:line="960" w:lineRule="exact"/>
        <w:ind w:left="0" w:right="0"/>
        <w:jc w:val="both"/>
        <w:textAlignment w:val="baseline"/>
        <w:rPr>
          <w:sz w:val="55"/>
        </w:rPr>
      </w:pPr>
      <w:bookmarkStart w:name="" w:id="7080"/>
      <w:r>
        <w:rPr>
          <w:rFonts w:ascii="宋体" w:hAnsi="宋体" w:cs="宋体" w:eastAsia="宋体"/>
          <w:sz w:val="55"/>
          <w:spacing w:val="0"/>
          <w:color w:val="000000"/>
          <w:b w:val="off"/>
          <w:i w:val="off"/>
        </w:rPr>
        <w:t/>
      </w:r>
      <w:bookmarkEnd w:id="7080"/>
    </w:p>
    <w:p>
      <w:pPr>
        <w:pageBreakBefore w:val="off"/>
        <w:tabs/>
        <w:wordWrap w:val="off"/>
        <w:spacing w:before="0" w:after="0" w:line="980" w:lineRule="atLeast"/>
        <w:ind w:left="0" w:right="0"/>
        <w:jc w:val="center"/>
        <w:textAlignment w:val="baseline"/>
        <w:rPr>
          <w:sz w:val="63"/>
        </w:rPr>
      </w:pPr>
      <w:bookmarkStart w:name="" w:id="7081"/>
      <w:r>
        <w:rPr>
          <w:rFonts w:ascii="黑体" w:hAnsi="黑体" w:cs="黑体" w:eastAsia="黑体"/>
          <w:sz w:val="63"/>
          <w:spacing w:val="0"/>
          <w:color w:val="000000"/>
          <w:b w:val="off"/>
          <w:i w:val="off"/>
        </w:rPr>
        <w:t>第 18节   简单的与复合的行为，</w:t>
      </w:r>
      <w:bookmarkEnd w:id="7081"/>
    </w:p>
    <w:p>
      <w:pPr>
        <w:pageBreakBefore w:val="off"/>
        <w:tabs/>
        <w:wordWrap w:val="off"/>
        <w:spacing w:before="0" w:after="0" w:line="980" w:lineRule="atLeast"/>
        <w:ind w:left="0" w:right="0"/>
        <w:jc w:val="center"/>
        <w:textAlignment w:val="baseline"/>
        <w:rPr>
          <w:sz w:val="63"/>
        </w:rPr>
      </w:pPr>
      <w:bookmarkStart w:name="" w:id="7082"/>
      <w:r>
        <w:rPr>
          <w:rFonts w:ascii="黑体" w:hAnsi="黑体" w:cs="黑体" w:eastAsia="黑体"/>
          <w:sz w:val="63"/>
          <w:spacing w:val="0"/>
          <w:color w:val="000000"/>
          <w:b w:val="off"/>
          <w:i w:val="off"/>
        </w:rPr>
        <w:t>奠基性的与被</w:t>
      </w:r>
      <w:bookmarkEnd w:id="7082"/>
    </w:p>
    <w:p>
      <w:pPr>
        <w:pageBreakBefore w:val="off"/>
        <w:tabs>
          <w:tab w:pos="7080" w:val="left" w:leader="none"/>
        </w:tabs>
        <w:wordWrap w:val="off"/>
        <w:spacing w:before="0" w:after="0" w:line="1120" w:lineRule="atLeast"/>
        <w:ind w:left="0" w:right="0"/>
        <w:jc w:val="both"/>
        <w:textAlignment w:val="baseline"/>
        <w:rPr>
          <w:sz w:val="83"/>
        </w:rPr>
      </w:pPr>
      <w:bookmarkStart w:name="" w:id="7083"/>
      <w:r>
        <w:rPr>
          <w:rFonts w:ascii="楷体" w:hAnsi="楷体" w:cs="楷体" w:eastAsia="楷体"/>
          <w:sz w:val="83"/>
          <w:spacing w:val="0"/>
          <w:color w:val="000000"/>
          <w:b w:val="off"/>
          <w:i w:val="off"/>
        </w:rPr>
        <w:t>B₁403</w:t>
      </w:r>
      <w:r>
        <w:t xml:space="preserve">	</w:t>
      </w:r>
      <w:r>
        <w:rPr>
          <w:rFonts w:ascii="黑体" w:hAnsi="黑体" w:cs="黑体" w:eastAsia="黑体"/>
          <w:sz w:val="83"/>
          <w:spacing w:val="0"/>
          <w:color w:val="000000"/>
          <w:b w:val="off"/>
          <w:i w:val="off"/>
        </w:rPr>
        <w:t>奠基的行为</w:t>
      </w:r>
      <w:bookmarkEnd w:id="7083"/>
    </w:p>
    <w:p>
      <w:pPr>
        <w:pageBreakBefore w:val="off"/>
        <w:tabs/>
        <w:wordWrap w:val="off"/>
        <w:spacing w:before="0" w:after="0" w:line="960" w:lineRule="exact"/>
        <w:ind w:left="0" w:right="0"/>
        <w:jc w:val="both"/>
        <w:textAlignment w:val="baseline"/>
        <w:rPr>
          <w:sz w:val="55"/>
        </w:rPr>
      </w:pPr>
      <w:bookmarkStart w:name="" w:id="7084"/>
      <w:r>
        <w:rPr>
          <w:rFonts w:ascii="宋体" w:hAnsi="宋体" w:cs="宋体" w:eastAsia="宋体"/>
          <w:sz w:val="55"/>
          <w:spacing w:val="0"/>
          <w:color w:val="000000"/>
          <w:b w:val="off"/>
          <w:i w:val="off"/>
        </w:rPr>
        <w:t/>
      </w:r>
      <w:bookmarkEnd w:id="7084"/>
    </w:p>
    <w:p>
      <w:pPr>
        <w:pageBreakBefore w:val="off"/>
        <w:tabs/>
        <w:wordWrap w:val="off"/>
        <w:spacing w:before="0" w:after="0" w:line="960" w:lineRule="atLeast"/>
        <w:ind w:left="1740" w:right="0" w:hanging="1720"/>
        <w:jc w:val="both"/>
        <w:textAlignment w:val="baseline"/>
        <w:rPr>
          <w:sz w:val="55"/>
        </w:rPr>
      </w:pPr>
      <w:bookmarkStart w:name="" w:id="7085"/>
      <w:r>
        <w:rPr>
          <w:rFonts w:ascii="楷体" w:hAnsi="楷体" w:cs="楷体" w:eastAsia="楷体"/>
          <w:sz w:val="55"/>
          <w:spacing w:val="0"/>
          <w:color w:val="000000"/>
          <w:b w:val="off"/>
          <w:i w:val="off"/>
        </w:rPr>
        <w:t>A379</w:t>
      </w:r>
      <w:r>
        <w:rPr>
          <w:rFonts w:ascii="宋体" w:hAnsi="宋体" w:cs="宋体" w:eastAsia="宋体"/>
          <w:sz w:val="55"/>
          <w:spacing w:val="0"/>
          <w:color w:val="000000"/>
          <w:b w:val="off"/>
          <w:i w:val="off"/>
        </w:rPr>
        <w:t xml:space="preserve">     我们至此为止只了解了关于意向内容之说法的一个含义。</w:t>
      </w:r>
      <w:r>
        <w:rPr>
          <w:rFonts w:ascii="宋体" w:hAnsi="宋体" w:cs="宋体" w:eastAsia="宋体"/>
          <w:sz w:val="55"/>
          <w:spacing w:val="0"/>
          <w:color w:val="000000"/>
          <w:b w:val="off"/>
          <w:i w:val="off"/>
        </w:rPr>
        <w:t>这个说法的其他含义将会在以下的研究中展现给我们。在这些</w:t>
      </w:r>
      <w:r>
        <w:rPr>
          <w:rFonts w:ascii="宋体" w:hAnsi="宋体" w:cs="宋体" w:eastAsia="宋体"/>
          <w:sz w:val="55"/>
          <w:spacing w:val="0"/>
          <w:color w:val="000000"/>
          <w:b w:val="off"/>
          <w:i w:val="off"/>
        </w:rPr>
        <w:t>研究中，我们将要关注行为的现象学本质[116]的几个重要特性，</w:t>
      </w:r>
      <w:r>
        <w:rPr>
          <w:rFonts w:ascii="宋体" w:hAnsi="宋体" w:cs="宋体" w:eastAsia="宋体"/>
          <w:sz w:val="55"/>
          <w:spacing w:val="0"/>
          <w:color w:val="000000"/>
          <w:b w:val="off"/>
          <w:i w:val="off"/>
        </w:rPr>
        <w:t>并且要澄清那些建基于它们之中的观念统一。</w:t>
      </w:r>
      <w:bookmarkEnd w:id="7085"/>
    </w:p>
    <w:p>
      <w:pPr>
        <w:pageBreakBefore w:val="off"/>
        <w:tabs/>
        <w:wordWrap w:val="off"/>
        <w:spacing w:before="0" w:after="0" w:line="960" w:lineRule="atLeast"/>
        <w:ind w:left="3000" w:right="0"/>
        <w:jc w:val="both"/>
        <w:textAlignment w:val="baseline"/>
        <w:rPr>
          <w:sz w:val="55"/>
        </w:rPr>
      </w:pPr>
      <w:bookmarkStart w:name="" w:id="7086"/>
      <w:r>
        <w:rPr>
          <w:rFonts w:ascii="宋体" w:hAnsi="宋体" w:cs="宋体" w:eastAsia="宋体"/>
          <w:sz w:val="55"/>
          <w:spacing w:val="0"/>
          <w:color w:val="000000"/>
          <w:b w:val="off"/>
          <w:i w:val="off"/>
        </w:rPr>
        <w:t>我们接着刚才已经接触到的在简单行为与复合行为之间的</w:t>
      </w:r>
      <w:bookmarkEnd w:id="7086"/>
    </w:p>
    <w:p>
      <w:r>
        <w:t/>
      </w:r>
    </w:p>
    <w:p>
      <w:pPr>
        <w:sectPr>
          <w:footerReference r:id="rId1066"/>
          <w:headerReference r:id="rId1067" w:type="default"/>
          <w:type w:val="nextPage"/>
          <w:pgSz w:w="22520" w:h="31680"/>
          <w:pgMar w:left="2760" w:top="2340" w:right="2760" w:bottom="2340" w:header="2040" w:footer="2040"/>
          <w:cols w:num="1"/>
        </w:sectPr>
      </w:pPr>
    </w:p>
    <w:p>
      <w:pPr>
        <w:pageBreakBefore w:val="off"/>
        <w:tabs/>
        <w:wordWrap w:val="off"/>
        <w:spacing w:before="0" w:after="0" w:line="580" w:lineRule="atLeast"/>
        <w:ind w:left="0" w:right="40"/>
        <w:jc w:val="right"/>
        <w:textAlignment w:val="baseline"/>
        <w:rPr>
          <w:sz w:val="43"/>
        </w:rPr>
      </w:pPr>
      <w:bookmarkStart w:name="" w:id="7087"/>
      <w:r>
        <w:rPr>
          <w:rFonts w:ascii="宋体" w:hAnsi="宋体" w:cs="宋体" w:eastAsia="宋体"/>
          <w:sz w:val="43"/>
          <w:spacing w:val="0"/>
          <w:color w:val="000000"/>
          <w:b w:val="off"/>
          <w:i w:val="off"/>
        </w:rPr>
        <w:t>第二章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意识作为意向体验|469</w:t>
      </w:r>
      <w:bookmarkEnd w:id="7087"/>
    </w:p>
    <w:p>
      <w:pPr>
        <w:pageBreakBefore w:val="off"/>
        <w:tabs/>
        <w:wordWrap w:val="off"/>
        <w:spacing w:before="0" w:after="0" w:line="940" w:lineRule="exact"/>
        <w:ind w:left="0" w:right="0"/>
        <w:jc w:val="right"/>
        <w:textAlignment w:val="baseline"/>
        <w:rPr>
          <w:sz w:val="54"/>
        </w:rPr>
      </w:pPr>
      <w:bookmarkStart w:name="" w:id="7088"/>
      <w:r>
        <w:rPr>
          <w:rFonts w:ascii="宋体" w:hAnsi="宋体" w:cs="宋体" w:eastAsia="宋体"/>
          <w:sz w:val="54"/>
          <w:spacing w:val="0"/>
          <w:color w:val="000000"/>
          <w:b w:val="off"/>
          <w:i w:val="off"/>
        </w:rPr>
        <w:t/>
      </w:r>
      <w:bookmarkEnd w:id="7088"/>
    </w:p>
    <w:p>
      <w:pPr>
        <w:pageBreakBefore w:val="off"/>
        <w:tabs/>
        <w:wordWrap w:val="off"/>
        <w:spacing w:before="0" w:after="0" w:line="920" w:lineRule="atLeast"/>
        <w:ind w:left="580" w:right="0"/>
        <w:jc w:val="both"/>
        <w:textAlignment w:val="baseline"/>
        <w:rPr>
          <w:sz w:val="54"/>
        </w:rPr>
      </w:pPr>
      <w:bookmarkStart w:name="" w:id="7089"/>
      <w:r>
        <w:rPr>
          <w:rFonts w:ascii="宋体" w:hAnsi="宋体" w:cs="宋体" w:eastAsia="宋体"/>
          <w:sz w:val="54"/>
          <w:spacing w:val="0"/>
          <w:color w:val="000000"/>
          <w:b w:val="off"/>
          <w:i w:val="off"/>
        </w:rPr>
        <w:t>区别来进行我们的研究。任何一个由诸多行为复合而成的统一</w:t>
      </w:r>
      <w:r>
        <w:rPr>
          <w:rFonts w:ascii="宋体" w:hAnsi="宋体" w:cs="宋体" w:eastAsia="宋体"/>
          <w:sz w:val="54"/>
          <w:spacing w:val="0"/>
          <w:color w:val="000000"/>
          <w:b w:val="off"/>
          <w:i w:val="off"/>
        </w:rPr>
        <w:t>体验并不会因此就已经是一个复合行为，正如并非任何一个对</w:t>
      </w:r>
      <w:r>
        <w:rPr>
          <w:rFonts w:ascii="宋体" w:hAnsi="宋体" w:cs="宋体" w:eastAsia="宋体"/>
          <w:sz w:val="54"/>
          <w:spacing w:val="0"/>
          <w:color w:val="000000"/>
          <w:b w:val="off"/>
          <w:i w:val="off"/>
        </w:rPr>
        <w:t>各个机器的任意连结都是一个复合机器一样。我们可以通过比</w:t>
      </w:r>
      <w:r>
        <w:rPr>
          <w:rFonts w:ascii="宋体" w:hAnsi="宋体" w:cs="宋体" w:eastAsia="宋体"/>
          <w:sz w:val="54"/>
          <w:spacing w:val="0"/>
          <w:color w:val="000000"/>
          <w:b w:val="off"/>
          <w:i w:val="off"/>
        </w:rPr>
        <w:t>较来说明：这里还需要什么。一个复合机器是一个由诸多机器</w:t>
      </w:r>
      <w:r>
        <w:rPr>
          <w:rFonts w:ascii="宋体" w:hAnsi="宋体" w:cs="宋体" w:eastAsia="宋体"/>
          <w:sz w:val="54"/>
          <w:spacing w:val="0"/>
          <w:color w:val="000000"/>
          <w:b w:val="off"/>
          <w:i w:val="off"/>
        </w:rPr>
        <w:t>复合而成的机器，并且这种联合在于，这个整体机器的功能是一</w:t>
      </w:r>
      <w:r>
        <w:rPr>
          <w:rFonts w:ascii="宋体" w:hAnsi="宋体" w:cs="宋体" w:eastAsia="宋体"/>
          <w:sz w:val="54"/>
          <w:spacing w:val="0"/>
          <w:color w:val="000000"/>
          <w:b w:val="off"/>
          <w:i w:val="off"/>
        </w:rPr>
        <w:t>个整体功能，它包含着部分机器的功能。复合行为的情况也与</w:t>
      </w:r>
      <w:r>
        <w:rPr>
          <w:rFonts w:ascii="宋体" w:hAnsi="宋体" w:cs="宋体" w:eastAsia="宋体"/>
          <w:sz w:val="54"/>
          <w:spacing w:val="0"/>
          <w:color w:val="000000"/>
          <w:b w:val="off"/>
          <w:i w:val="off"/>
        </w:rPr>
        <w:t>此相似。每一个部分行为都具有它的特殊意向关系，每一个行</w:t>
      </w:r>
      <w:r>
        <w:rPr>
          <w:rFonts w:ascii="宋体" w:hAnsi="宋体" w:cs="宋体" w:eastAsia="宋体"/>
          <w:sz w:val="54"/>
          <w:spacing w:val="0"/>
          <w:color w:val="000000"/>
          <w:b w:val="off"/>
          <w:i w:val="off"/>
        </w:rPr>
        <w:t>为都具有它的统一对象和它与此对象的关系方式。但这些杂多</w:t>
      </w:r>
      <w:r>
        <w:rPr>
          <w:rFonts w:ascii="宋体" w:hAnsi="宋体" w:cs="宋体" w:eastAsia="宋体"/>
          <w:sz w:val="54"/>
          <w:spacing w:val="0"/>
          <w:color w:val="000000"/>
          <w:b w:val="off"/>
          <w:i w:val="off"/>
        </w:rPr>
        <w:t>的部分行为组合成一个整体行为，它的整体功能就在于这个意</w:t>
      </w:r>
      <w:r>
        <w:rPr>
          <w:rFonts w:ascii="宋体" w:hAnsi="宋体" w:cs="宋体" w:eastAsia="宋体"/>
          <w:sz w:val="54"/>
          <w:spacing w:val="0"/>
          <w:color w:val="000000"/>
          <w:b w:val="off"/>
          <w:i w:val="off"/>
        </w:rPr>
        <w:t>向关系的统一性。而个别行为通过它们的个别功能也在对此发</w:t>
      </w:r>
      <w:r>
        <w:rPr>
          <w:rFonts w:ascii="宋体" w:hAnsi="宋体" w:cs="宋体" w:eastAsia="宋体"/>
          <w:sz w:val="54"/>
          <w:spacing w:val="0"/>
          <w:color w:val="000000"/>
          <w:b w:val="off"/>
          <w:i w:val="off"/>
        </w:rPr>
        <w:t>挥作用；被表象的对象性的统一以及与它相关的意向关系的整</w:t>
      </w:r>
      <w:r>
        <w:rPr>
          <w:rFonts w:ascii="宋体" w:hAnsi="宋体" w:cs="宋体" w:eastAsia="宋体"/>
          <w:sz w:val="54"/>
          <w:spacing w:val="0"/>
          <w:color w:val="000000"/>
          <w:b w:val="off"/>
          <w:i w:val="off"/>
        </w:rPr>
        <w:t>个方式并非与部分行为相并列地构造起来，而是在它们之中并</w:t>
      </w:r>
      <w:r>
        <w:rPr>
          <w:rFonts w:ascii="宋体" w:hAnsi="宋体" w:cs="宋体" w:eastAsia="宋体"/>
          <w:sz w:val="54"/>
          <w:spacing w:val="0"/>
          <w:color w:val="000000"/>
          <w:b w:val="off"/>
          <w:i w:val="off"/>
        </w:rPr>
        <w:t>以联合它们的方式构造起来，通过这种联合而得以成立的不仅</w:t>
      </w:r>
      <w:r>
        <w:rPr>
          <w:rFonts w:ascii="宋体" w:hAnsi="宋体" w:cs="宋体" w:eastAsia="宋体"/>
          <w:sz w:val="54"/>
          <w:spacing w:val="0"/>
          <w:color w:val="000000"/>
          <w:b w:val="off"/>
          <w:i w:val="off"/>
        </w:rPr>
        <w:t>是一个体验的统一性，而且是一个统一的行为。如果部分行为</w:t>
      </w:r>
      <w:r>
        <w:rPr>
          <w:rFonts w:ascii="宋体" w:hAnsi="宋体" w:cs="宋体" w:eastAsia="宋体"/>
          <w:sz w:val="54"/>
          <w:spacing w:val="0"/>
          <w:color w:val="000000"/>
          <w:b w:val="off"/>
          <w:i w:val="off"/>
        </w:rPr>
        <w:t>不以它们的方式表象它们的对象，整体行为的对象也就不能像</w:t>
      </w:r>
      <w:r>
        <w:rPr>
          <w:rFonts w:ascii="宋体" w:hAnsi="宋体" w:cs="宋体" w:eastAsia="宋体"/>
          <w:sz w:val="54"/>
          <w:spacing w:val="0"/>
          <w:color w:val="000000"/>
          <w:b w:val="off"/>
          <w:i w:val="off"/>
        </w:rPr>
        <w:t>它事实上所显现的那样显现：这些部分行为应当在整体之中发</w:t>
      </w:r>
      <w:r>
        <w:rPr>
          <w:rFonts w:ascii="宋体" w:hAnsi="宋体" w:cs="宋体" w:eastAsia="宋体"/>
          <w:sz w:val="54"/>
          <w:spacing w:val="0"/>
          <w:color w:val="000000"/>
          <w:b w:val="off"/>
          <w:i w:val="off"/>
        </w:rPr>
        <w:t>挥作用，无论它们所表象的[117]是这个总体对象的部分，还是与</w:t>
      </w:r>
      <w:r>
        <w:rPr>
          <w:rFonts w:ascii="宋体" w:hAnsi="宋体" w:cs="宋体" w:eastAsia="宋体"/>
          <w:sz w:val="54"/>
          <w:spacing w:val="0"/>
          <w:color w:val="000000"/>
          <w:b w:val="off"/>
          <w:i w:val="off"/>
        </w:rPr>
        <w:t>这个对象相关的外在关系环节，还是它的关系形式等等。这同</w:t>
      </w:r>
      <w:r>
        <w:rPr>
          <w:rFonts w:ascii="宋体" w:hAnsi="宋体" w:cs="宋体" w:eastAsia="宋体"/>
          <w:sz w:val="54"/>
          <w:spacing w:val="0"/>
          <w:color w:val="000000"/>
          <w:b w:val="off"/>
          <w:i w:val="off"/>
        </w:rPr>
        <w:t>样也适用于那些行为因素，它们超出这种表象活动而构成部分</w:t>
      </w:r>
      <w:r>
        <w:rPr>
          <w:rFonts w:ascii="宋体" w:hAnsi="宋体" w:cs="宋体" w:eastAsia="宋体"/>
          <w:sz w:val="54"/>
          <w:spacing w:val="0"/>
          <w:color w:val="000000"/>
          <w:b w:val="off"/>
          <w:i w:val="off"/>
        </w:rPr>
        <w:t>行为的[118]质性的东西(Qualitative)以及它与整体行为之质性</w:t>
      </w:r>
      <w:r>
        <w:rPr>
          <w:rFonts w:ascii="宋体" w:hAnsi="宋体" w:cs="宋体" w:eastAsia="宋体"/>
          <w:sz w:val="54"/>
          <w:spacing w:val="0"/>
          <w:color w:val="000000"/>
          <w:b w:val="off"/>
          <w:i w:val="off"/>
        </w:rPr>
        <w:t>的统一，并且因此而规定着这些和那些对象性“被接受到意识之</w:t>
      </w:r>
      <w:r>
        <w:rPr>
          <w:rFonts w:ascii="宋体" w:hAnsi="宋体" w:cs="宋体" w:eastAsia="宋体"/>
          <w:sz w:val="54"/>
          <w:spacing w:val="0"/>
          <w:color w:val="000000"/>
          <w:b w:val="off"/>
          <w:i w:val="off"/>
        </w:rPr>
        <w:t>中”的各种不同方式。</w:t>
      </w:r>
      <w:bookmarkEnd w:id="7089"/>
    </w:p>
    <w:p>
      <w:pPr>
        <w:pageBreakBefore w:val="off"/>
        <w:tabs/>
        <w:wordWrap w:val="off"/>
        <w:spacing w:before="0" w:after="0" w:line="920" w:lineRule="atLeast"/>
        <w:ind w:left="580" w:right="0" w:firstLine="1100"/>
        <w:jc w:val="both"/>
        <w:textAlignment w:val="baseline"/>
        <w:rPr>
          <w:sz w:val="54"/>
        </w:rPr>
      </w:pPr>
      <w:bookmarkStart w:name="" w:id="7090"/>
      <w:r>
        <w:rPr>
          <w:rFonts w:ascii="宋体" w:hAnsi="宋体" w:cs="宋体" w:eastAsia="宋体"/>
          <w:sz w:val="54"/>
          <w:spacing w:val="0"/>
          <w:color w:val="000000"/>
          <w:b w:val="off"/>
          <w:i w:val="off"/>
        </w:rPr>
        <w:t>我们可以以断言的或假言的谓语陈述为例。整体行为在这</w:t>
      </w:r>
      <w:r>
        <w:rPr>
          <w:rFonts w:ascii="宋体" w:hAnsi="宋体" w:cs="宋体" w:eastAsia="宋体"/>
          <w:sz w:val="54"/>
          <w:spacing w:val="0"/>
          <w:color w:val="000000"/>
          <w:b w:val="off"/>
          <w:i w:val="off"/>
        </w:rPr>
        <w:t>里明确地划分为部分行为。断言[119]陈述的主语环节是一个奠</w:t>
      </w:r>
      <w:r>
        <w:rPr>
          <w:rFonts w:ascii="宋体" w:hAnsi="宋体" w:cs="宋体" w:eastAsia="宋体"/>
          <w:sz w:val="54"/>
          <w:spacing w:val="0"/>
          <w:color w:val="000000"/>
          <w:b w:val="off"/>
          <w:i w:val="off"/>
        </w:rPr>
        <w:t>基性的行为(主语设定)，在这个行为上建立起谓语设定，对谓语</w:t>
      </w:r>
      <w:r>
        <w:rPr>
          <w:rFonts w:ascii="宋体" w:hAnsi="宋体" w:cs="宋体" w:eastAsia="宋体"/>
          <w:sz w:val="54"/>
          <w:spacing w:val="0"/>
          <w:color w:val="000000"/>
          <w:b w:val="off"/>
          <w:i w:val="off"/>
        </w:rPr>
        <w:t>的肯定或否定。同样，假言陈述的前设是在被明确划界的部分</w:t>
      </w:r>
      <w:r>
        <w:rPr>
          <w:rFonts w:ascii="宋体" w:hAnsi="宋体" w:cs="宋体" w:eastAsia="宋体"/>
          <w:sz w:val="54"/>
          <w:spacing w:val="0"/>
          <w:color w:val="000000"/>
          <w:b w:val="off"/>
          <w:i w:val="off"/>
        </w:rPr>
        <w:t>行为中构成的，结论的相对设定便建基于这些部分行为之上。</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-520700</wp:posOffset>
                </wp:positionV>
                <wp:extent cx="1041400" cy="546100"/>
                <wp:wrapNone/>
                <wp:docPr id="735" name="文本框 735"/>
                <a:graphic xmlns:a="http://schemas.openxmlformats.org/drawingml/2006/main">
                  <a:graphicData uri="http://schemas.microsoft.com/office/word/2010/wordprocessingShape">
                    <wps:wsp>
                      <wps:cNvSpPr txBox="true"/>
                      <wps:spPr>
                        <a:xfrm>
                          <a:off x="0" y="0"/>
                          <a:ext cx="1041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7091"/>
                            <w:r>
                              <w:rPr>
                                <w:rFonts w:ascii="TimesNewRoman" w:hAnsi="TimesNewRoman" w:cs="TimesNewRoman" w:eastAsia="TimesNewRoman"/>
                                <w:sz w:val="58"/>
                                <w:spacing w:val="0"/>
                                <w:color w:val="000000"/>
                                <w:b w:val="off"/>
                                <w:i w:val="off"/>
                              </w:rPr>
                              <w:t>A380</w:t>
                            </w:r>
                            <w:bookmarkEnd w:id="7091"/>
                          </w:p>
                        </w:txbxContent>
                      </wps:txbx>
                      <wps:bodyPr wrap="square" lIns="0" rIns="0" tIns="0" bIns="0" vert="horz" anchor="t">
                        <a:noAutofit/>
                      </wps:bodyPr>
                    </wps:wsp>
                  </a:graphicData>
                </a:graphic>
              </wp:anchor>
            </w:drawing>
          </mc:Choice>
          <mc:Fallback>
            <w:pict>
              <v:shape type="#_x0000_t202" filled="f" stroked="f" style="margin-left:976pt;margin-top:-41pt;width:8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7092"/>
                      <w:r>
                        <w:rPr>
                          <w:rFonts w:ascii="TimesNewRoman" w:hAnsi="TimesNewRoman" w:cs="TimesNewRoman" w:eastAsia="TimesNewRoman"/>
                          <w:sz w:val="58"/>
                          <w:spacing w:val="0"/>
                          <w:color w:val="000000"/>
                          <w:b w:val="off"/>
                          <w:i w:val="off"/>
                        </w:rPr>
                        <w:t>A380</w:t>
                      </w:r>
                      <w:bookmarkEnd w:id="70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-1092200</wp:posOffset>
                </wp:positionV>
                <wp:extent cx="1143000" cy="546100"/>
                <wp:wrapNone/>
                <wp:docPr id="736" name="文本框 736"/>
                <a:graphic xmlns:a="http://schemas.openxmlformats.org/drawingml/2006/main">
                  <a:graphicData uri="http://schemas.microsoft.com/office/word/2010/wordprocessingShape">
                    <wps:wsp>
                      <wps:cNvSpPr txBox="true"/>
                      <wps:spPr>
                        <a:xfrm>
                          <a:off x="0" y="0"/>
                          <a:ext cx="11430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7093"/>
                            <w:r>
                              <w:rPr>
                                <w:rFonts w:ascii="TimesNewRoman" w:hAnsi="TimesNewRoman" w:cs="TimesNewRoman" w:eastAsia="TimesNewRoman"/>
                                <w:sz w:val="58"/>
                                <w:spacing w:val="0"/>
                                <w:color w:val="000000"/>
                                <w:b w:val="off"/>
                                <w:i w:val="off"/>
                              </w:rPr>
                              <w:t>B₁404</w:t>
                            </w:r>
                            <w:bookmarkEnd w:id="7093"/>
                          </w:p>
                        </w:txbxContent>
                      </wps:txbx>
                      <wps:bodyPr wrap="square" lIns="0" rIns="0" tIns="0" bIns="0" vert="horz" anchor="t">
                        <a:noAutofit/>
                      </wps:bodyPr>
                    </wps:wsp>
                  </a:graphicData>
                </a:graphic>
              </wp:anchor>
            </w:drawing>
          </mc:Choice>
          <mc:Fallback>
            <w:pict>
              <v:shape type="#_x0000_t202" filled="f" stroked="f" style="margin-left:976pt;margin-top:-86pt;width:90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7094"/>
                      <w:r>
                        <w:rPr>
                          <w:rFonts w:ascii="TimesNewRoman" w:hAnsi="TimesNewRoman" w:cs="TimesNewRoman" w:eastAsia="TimesNewRoman"/>
                          <w:sz w:val="58"/>
                          <w:spacing w:val="0"/>
                          <w:color w:val="000000"/>
                          <w:b w:val="off"/>
                          <w:i w:val="off"/>
                        </w:rPr>
                        <w:t>B₁404</w:t>
                      </w:r>
                      <w:bookmarkEnd w:id="7094"/>
                    </w:p>
                  </w:txbxContent>
                </v:textbox>
              </v:shape>
            </w:pict>
          </mc:Fallback>
        </mc:AlternateContent>
      </w:r>
      <w:bookmarkEnd w:id="7090"/>
    </w:p>
    <w:p>
      <w:r>
        <w:t/>
      </w:r>
    </w:p>
    <w:p>
      <w:pPr>
        <w:sectPr>
          <w:footerReference r:id="rId1068"/>
          <w:headerReference r:id="rId1069" w:type="default"/>
          <w:type w:val="nextPage"/>
          <w:pgSz w:w="22520" w:h="31680"/>
          <w:pgMar w:left="3380" w:top="2440" w:right="3380" w:bottom="2440" w:header="2140" w:footer="2140"/>
          <w:cols w:num="1"/>
        </w:sectPr>
      </w:pPr>
    </w:p>
    <w:p>
      <w:pPr>
        <w:pageBreakBefore w:val="off"/>
        <w:tabs>
          <w:tab w:pos="2440" w:val="left" w:leader="none"/>
        </w:tabs>
        <w:wordWrap w:val="off"/>
        <w:spacing w:before="0" w:after="0" w:line="640" w:lineRule="atLeast"/>
        <w:ind w:left="920" w:right="0"/>
        <w:jc w:val="both"/>
        <w:textAlignment w:val="baseline"/>
        <w:rPr>
          <w:sz w:val="40"/>
        </w:rPr>
      </w:pPr>
      <w:bookmarkStart w:name="" w:id="7095"/>
      <w:r>
        <w:rPr>
          <w:rFonts w:ascii="楷体" w:hAnsi="楷体" w:cs="楷体" w:eastAsia="楷体"/>
          <w:sz w:val="40"/>
          <w:spacing w:val="0"/>
          <w:color w:val="000000"/>
          <w:b w:val="off"/>
          <w:i w:val="off"/>
        </w:rPr>
        <w:t>470</w:t>
      </w:r>
      <w:r>
        <w:t xml:space="preserve">	</w:t>
      </w:r>
      <w:r>
        <w:rPr>
          <w:rFonts w:ascii="黑体" w:hAnsi="黑体" w:cs="黑体" w:eastAsia="黑体"/>
          <w:sz w:val="40"/>
          <w:spacing w:val="0"/>
          <w:color w:val="000000"/>
          <w:b w:val="off"/>
          <w:i w:val="off"/>
        </w:rPr>
        <w:t>逻辑研究(第二卷第一部分)</w:t>
      </w:r>
      <w:bookmarkEnd w:id="7095"/>
    </w:p>
    <w:p>
      <w:pPr>
        <w:pageBreakBefore w:val="off"/>
        <w:tabs/>
        <w:wordWrap w:val="off"/>
        <w:spacing w:before="0" w:after="0" w:line="960" w:lineRule="exact"/>
        <w:ind w:left="0" w:right="0"/>
        <w:jc w:val="both"/>
        <w:textAlignment w:val="baseline"/>
        <w:rPr>
          <w:sz w:val="53"/>
        </w:rPr>
      </w:pPr>
      <w:bookmarkStart w:name="" w:id="7096"/>
      <w:r>
        <w:rPr>
          <w:rFonts w:ascii="宋体" w:hAnsi="宋体" w:cs="宋体" w:eastAsia="宋体"/>
          <w:sz w:val="53"/>
          <w:spacing w:val="0"/>
          <w:color w:val="000000"/>
          <w:b w:val="off"/>
          <w:i w:val="off"/>
        </w:rPr>
        <w:t/>
      </w:r>
      <w:bookmarkEnd w:id="7096"/>
    </w:p>
    <w:p>
      <w:pPr>
        <w:pageBreakBefore w:val="off"/>
        <w:tabs/>
        <w:wordWrap w:val="off"/>
        <w:spacing w:before="0" w:after="0" w:line="940" w:lineRule="atLeast"/>
        <w:ind w:left="920" w:right="80" w:hanging="20"/>
        <w:jc w:val="both"/>
        <w:textAlignment w:val="baseline"/>
        <w:rPr>
          <w:sz w:val="53"/>
        </w:rPr>
      </w:pPr>
      <w:bookmarkStart w:name="" w:id="7097"/>
      <w:r>
        <w:rPr>
          <w:rFonts w:ascii="宋体" w:hAnsi="宋体" w:cs="宋体" w:eastAsia="宋体"/>
          <w:sz w:val="53"/>
          <w:spacing w:val="0"/>
          <w:color w:val="000000"/>
          <w:b w:val="off"/>
          <w:i w:val="off"/>
        </w:rPr>
        <w:t>而各个整体体验在这里显然是一个行为，它是一个判断，带有一</w:t>
      </w:r>
      <w:r>
        <w:rPr>
          <w:rFonts w:ascii="宋体" w:hAnsi="宋体" w:cs="宋体" w:eastAsia="宋体"/>
          <w:sz w:val="53"/>
          <w:spacing w:val="0"/>
          <w:color w:val="000000"/>
          <w:b w:val="off"/>
          <w:i w:val="off"/>
        </w:rPr>
        <w:t>个整体对象性，即带有一个实事状态。正如判断不与主语行为</w:t>
      </w:r>
      <w:r>
        <w:rPr>
          <w:rFonts w:ascii="宋体" w:hAnsi="宋体" w:cs="宋体" w:eastAsia="宋体"/>
          <w:sz w:val="53"/>
          <w:spacing w:val="0"/>
          <w:color w:val="000000"/>
          <w:b w:val="off"/>
          <w:i w:val="off"/>
        </w:rPr>
        <w:t>和谓语行为、前设行为和结果行为相并列，也不处在它们之间，</w:t>
      </w:r>
      <w:r>
        <w:rPr>
          <w:rFonts w:ascii="宋体" w:hAnsi="宋体" w:cs="宋体" w:eastAsia="宋体"/>
          <w:sz w:val="53"/>
          <w:spacing w:val="0"/>
          <w:color w:val="000000"/>
          <w:b w:val="off"/>
          <w:i w:val="off"/>
        </w:rPr>
        <w:t>而是在它们之中作为持之以恒的统一一样，在被判断的实事状</w:t>
      </w:r>
      <w:r>
        <w:rPr>
          <w:rFonts w:ascii="宋体" w:hAnsi="宋体" w:cs="宋体" w:eastAsia="宋体"/>
          <w:sz w:val="53"/>
          <w:spacing w:val="0"/>
          <w:color w:val="000000"/>
          <w:b w:val="off"/>
          <w:i w:val="off"/>
        </w:rPr>
        <w:t>态的相关方面是客观的统一，它作为在这里所显现的东西而由</w:t>
      </w:r>
      <w:r>
        <w:rPr>
          <w:rFonts w:ascii="宋体" w:hAnsi="宋体" w:cs="宋体" w:eastAsia="宋体"/>
          <w:sz w:val="53"/>
          <w:spacing w:val="0"/>
          <w:color w:val="000000"/>
          <w:b w:val="off"/>
          <w:i w:val="off"/>
        </w:rPr>
        <w:t>主语和谓语，由被前设的东西以及据此而被设定的东西所构成。</w:t>
      </w:r>
      <w:bookmarkEnd w:id="7097"/>
    </w:p>
    <w:p>
      <w:pPr>
        <w:pageBreakBefore w:val="off"/>
        <w:tabs/>
        <w:wordWrap w:val="off"/>
        <w:spacing w:before="0" w:after="0" w:line="940" w:lineRule="atLeast"/>
        <w:ind w:left="740" w:right="20" w:firstLine="1260"/>
        <w:jc w:val="both"/>
        <w:textAlignment w:val="baseline"/>
        <w:rPr>
          <w:sz w:val="53"/>
        </w:rPr>
      </w:pPr>
      <w:bookmarkStart w:name="" w:id="7098"/>
      <w:r>
        <w:rPr>
          <w:rFonts w:ascii="宋体" w:hAnsi="宋体" w:cs="宋体" w:eastAsia="宋体"/>
          <w:sz w:val="53"/>
          <w:spacing w:val="0"/>
          <w:color w:val="000000"/>
          <w:b w:val="off"/>
          <w:i w:val="off"/>
        </w:rPr>
        <w:t>情况还可能更复杂。在这样一个多环节行为(此外，这个行</w:t>
      </w:r>
      <w:r>
        <w:rPr>
          <w:rFonts w:ascii="宋体" w:hAnsi="宋体" w:cs="宋体" w:eastAsia="宋体"/>
          <w:sz w:val="53"/>
          <w:spacing w:val="0"/>
          <w:color w:val="000000"/>
          <w:b w:val="off"/>
          <w:i w:val="off"/>
        </w:rPr>
        <w:t>为的环节本身有可能[120]再次被划分)的基础上还可以建造起</w:t>
      </w:r>
      <w:r>
        <w:rPr>
          <w:rFonts w:ascii="宋体" w:hAnsi="宋体" w:cs="宋体" w:eastAsia="宋体"/>
          <w:sz w:val="53"/>
          <w:spacing w:val="0"/>
          <w:color w:val="000000"/>
          <w:b w:val="off"/>
          <w:i w:val="off"/>
        </w:rPr>
        <w:t>一个新的行为，例如，在对一个实事状态的觉察的基础上建立起</w:t>
      </w:r>
      <w:r>
        <w:rPr>
          <w:rFonts w:ascii="宋体" w:hAnsi="宋体" w:cs="宋体" w:eastAsia="宋体"/>
          <w:sz w:val="53"/>
          <w:spacing w:val="0"/>
          <w:color w:val="000000"/>
          <w:b w:val="off"/>
          <w:i w:val="off"/>
        </w:rPr>
        <w:t>一个喜悦，它因此而是对这个实事状态的喜悦。这个喜悦不是</w:t>
      </w:r>
      <w:r>
        <w:rPr>
          <w:rFonts w:ascii="宋体" w:hAnsi="宋体" w:cs="宋体" w:eastAsia="宋体"/>
          <w:sz w:val="53"/>
          <w:spacing w:val="0"/>
          <w:color w:val="000000"/>
          <w:b w:val="off"/>
          <w:i w:val="off"/>
        </w:rPr>
        <w:t>一个自为的具体行为，而且这个判断也不是一个并列存在的行</w:t>
      </w:r>
      <w:r>
        <w:rPr>
          <w:rFonts w:ascii="宋体" w:hAnsi="宋体" w:cs="宋体" w:eastAsia="宋体"/>
          <w:sz w:val="53"/>
          <w:spacing w:val="0"/>
          <w:color w:val="000000"/>
          <w:b w:val="off"/>
          <w:i w:val="off"/>
        </w:rPr>
        <w:t>为，相反，这个判断对于喜悦来说是一个奠基性的行为，它规定</w:t>
      </w:r>
      <w:r>
        <w:rPr>
          <w:rFonts w:ascii="宋体" w:hAnsi="宋体" w:cs="宋体" w:eastAsia="宋体"/>
          <w:sz w:val="53"/>
          <w:spacing w:val="0"/>
          <w:color w:val="000000"/>
          <w:b w:val="off"/>
          <w:i w:val="off"/>
        </w:rPr>
        <w:t>着喜悦的内容，它实现着喜悦的抽象可能：因为没有这个奠基，</w:t>
      </w:r>
      <w:r>
        <w:rPr>
          <w:rFonts w:ascii="宋体" w:hAnsi="宋体" w:cs="宋体" w:eastAsia="宋体"/>
          <w:sz w:val="53"/>
          <w:spacing w:val="0"/>
          <w:color w:val="000000"/>
          <w:b w:val="off"/>
          <w:i w:val="off"/>
        </w:rPr>
        <w:t>喜悦就根本不能存在。①判断又可以进行奠基，无论是为猜测，</w:t>
      </w:r>
      <w:r>
        <w:rPr>
          <w:rFonts w:ascii="宋体" w:hAnsi="宋体" w:cs="宋体" w:eastAsia="宋体"/>
          <w:sz w:val="53"/>
          <w:spacing w:val="0"/>
          <w:color w:val="000000"/>
          <w:b w:val="off"/>
          <w:i w:val="off"/>
        </w:rPr>
        <w:t>还是为怀疑、提问、期望、意愿行为等等奠基；反之亦然，后一类</w:t>
      </w:r>
      <w:r>
        <w:rPr>
          <w:rFonts w:ascii="宋体" w:hAnsi="宋体" w:cs="宋体" w:eastAsia="宋体"/>
          <w:sz w:val="53"/>
          <w:spacing w:val="0"/>
          <w:color w:val="000000"/>
          <w:b w:val="off"/>
          <w:i w:val="off"/>
        </w:rPr>
        <w:t>行为也可以作为奠基出现。因此，存在着杂多的组合，行为在这</w:t>
      </w:r>
      <w:r>
        <w:rPr>
          <w:rFonts w:ascii="宋体" w:hAnsi="宋体" w:cs="宋体" w:eastAsia="宋体"/>
          <w:sz w:val="53"/>
          <w:spacing w:val="0"/>
          <w:color w:val="000000"/>
          <w:b w:val="off"/>
          <w:i w:val="off"/>
        </w:rPr>
        <w:t>种组合中汇合成整体行为；哪怕是最仓促的观察也可以得出，这</w:t>
      </w:r>
      <w:r>
        <w:rPr>
          <w:rFonts w:ascii="宋体" w:hAnsi="宋体" w:cs="宋体" w:eastAsia="宋体"/>
          <w:sz w:val="53"/>
          <w:spacing w:val="0"/>
          <w:color w:val="000000"/>
          <w:b w:val="off"/>
          <w:i w:val="off"/>
        </w:rPr>
        <w:t>些行为是通过基础性的和使它们有可能具体化的[121]行为而进</w:t>
      </w:r>
      <w:r>
        <w:rPr>
          <w:rFonts w:ascii="宋体" w:hAnsi="宋体" w:cs="宋体" w:eastAsia="宋体"/>
          <w:sz w:val="53"/>
          <w:spacing w:val="0"/>
          <w:color w:val="000000"/>
          <w:b w:val="off"/>
          <w:i w:val="off"/>
        </w:rPr>
        <w:t>行相互交织，或者说，相互奠基，在这种交织方式或奠基方式中</w:t>
      </w:r>
      <w:r>
        <w:rPr>
          <w:rFonts w:ascii="宋体" w:hAnsi="宋体" w:cs="宋体" w:eastAsia="宋体"/>
          <w:sz w:val="53"/>
          <w:spacing w:val="0"/>
          <w:color w:val="000000"/>
          <w:b w:val="off"/>
          <w:i w:val="off"/>
        </w:rPr>
        <w:t>存在着奇特的区别，它们需要受到进行系统的研究(哪怕是描述</w:t>
      </w:r>
      <w:r>
        <w:rPr>
          <w:rFonts w:ascii="宋体" w:hAnsi="宋体" w:cs="宋体" w:eastAsia="宋体"/>
          <w:sz w:val="53"/>
          <w:spacing w:val="0"/>
          <w:color w:val="000000"/>
          <w:b w:val="off"/>
          <w:i w:val="off"/>
        </w:rPr>
        <w:t>心理学的研究)，但这种研究至今为止几乎还没有开始的迹象。</w:t>
      </w:r>
      <w:bookmarkEnd w:id="7098"/>
    </w:p>
    <w:p>
      <w:pPr>
        <w:pageBreakBefore w:val="off"/>
        <w:tabs/>
        <w:wordWrap w:val="off"/>
        <w:spacing w:before="0" w:after="0" w:line="640" w:lineRule="exact"/>
        <w:ind w:left="0" w:right="0"/>
        <w:jc w:val="both"/>
        <w:textAlignment w:val="baseline"/>
        <w:rPr>
          <w:sz w:val="53"/>
        </w:rPr>
      </w:pPr>
      <w:bookmarkStart w:name="" w:id="7099"/>
      <w:r>
        <w:rPr>
          <w:rFonts w:ascii="宋体" w:hAnsi="宋体" w:cs="宋体" w:eastAsia="宋体"/>
          <w:sz w:val="53"/>
          <w:spacing w:val="0"/>
          <w:color w:val="000000"/>
          <w:b w:val="off"/>
          <w:i w:val="off"/>
        </w:rPr>
        <w:t/>
      </w:r>
      <w:bookmarkEnd w:id="7099"/>
    </w:p>
    <w:p>
      <w:pPr>
        <w:pageBreakBefore w:val="off"/>
        <w:tabs/>
        <w:wordWrap w:val="off"/>
        <w:spacing w:before="0" w:after="0" w:line="640" w:lineRule="exact"/>
        <w:ind w:left="0" w:right="0"/>
        <w:jc w:val="both"/>
        <w:textAlignment w:val="baseline"/>
        <w:rPr>
          <w:sz w:val="53"/>
        </w:rPr>
      </w:pPr>
      <w:bookmarkStart w:name="" w:id="7100"/>
      <w:r>
        <w:rPr>
          <w:rFonts w:ascii="宋体" w:hAnsi="宋体" w:cs="宋体" w:eastAsia="宋体"/>
          <w:sz w:val="53"/>
          <w:spacing w:val="0"/>
          <w:color w:val="000000"/>
          <w:b w:val="off"/>
          <w:i w:val="off"/>
        </w:rPr>
        <w:t/>
      </w:r>
      <w:bookmarkEnd w:id="7100"/>
    </w:p>
    <w:p>
      <w:pPr>
        <w:pageBreakBefore w:val="off"/>
        <w:tabs/>
        <w:wordWrap w:val="off"/>
        <w:spacing w:before="0" w:after="0" w:line="640" w:lineRule="exact"/>
        <w:ind w:left="0" w:right="0"/>
        <w:jc w:val="both"/>
        <w:textAlignment w:val="baseline"/>
        <w:rPr>
          <w:sz w:val="53"/>
        </w:rPr>
      </w:pPr>
      <w:bookmarkStart w:name="" w:id="7101"/>
      <w:r>
        <w:rPr>
          <w:rFonts w:ascii="宋体" w:hAnsi="宋体" w:cs="宋体" w:eastAsia="宋体"/>
          <w:sz w:val="53"/>
          <w:spacing w:val="0"/>
          <w:color w:val="000000"/>
          <w:b w:val="off"/>
          <w:i w:val="off"/>
        </w:rPr>
        <w:t/>
      </w:r>
      <w:bookmarkEnd w:id="7101"/>
    </w:p>
    <w:p>
      <w:pPr>
        <w:pageBreakBefore w:val="off"/>
        <w:tabs/>
        <w:wordWrap w:val="off"/>
        <w:spacing w:before="0" w:after="0" w:line="640" w:lineRule="exact"/>
        <w:ind w:left="0" w:right="0"/>
        <w:jc w:val="both"/>
        <w:textAlignment w:val="baseline"/>
        <w:rPr>
          <w:sz w:val="53"/>
        </w:rPr>
      </w:pPr>
      <w:bookmarkStart w:name="" w:id="7102"/>
      <w:r>
        <w:rPr>
          <w:rFonts w:ascii="宋体" w:hAnsi="宋体" w:cs="宋体" w:eastAsia="宋体"/>
          <w:sz w:val="53"/>
          <w:spacing w:val="0"/>
          <w:color w:val="000000"/>
          <w:b w:val="off"/>
          <w:i w:val="off"/>
        </w:rPr>
        <w:t/>
      </w:r>
      <w:bookmarkEnd w:id="7102"/>
    </w:p>
    <w:p>
      <w:pPr>
        <w:pageBreakBefore w:val="off"/>
        <w:tabs/>
        <w:wordWrap w:val="off"/>
        <w:spacing w:before="0" w:after="0" w:line="720" w:lineRule="atLeast"/>
        <w:ind w:left="1020" w:right="0"/>
        <w:jc w:val="both"/>
        <w:textAlignment w:val="baseline"/>
        <w:rPr>
          <w:sz w:val="53"/>
        </w:rPr>
      </w:pPr>
      <w:bookmarkStart w:name="" w:id="7103"/>
      <w:r>
        <w:rPr>
          <w:rFonts w:ascii="宋体" w:hAnsi="宋体" w:cs="宋体" w:eastAsia="宋体"/>
          <w:sz w:val="53"/>
          <w:spacing w:val="0"/>
          <w:color w:val="000000"/>
          <w:u w:val="single"/>
          <w:b w:val="off"/>
          <w:i w:val="off"/>
        </w:rPr>
        <w:t xml:space="preserve">              </w:t>
      </w:r>
      <w:bookmarkEnd w:id="7103"/>
    </w:p>
    <w:p>
      <w:pPr>
        <w:pageBreakBefore w:val="off"/>
        <w:tabs/>
        <w:wordWrap w:val="off"/>
        <w:spacing w:before="360" w:after="0" w:line="640" w:lineRule="atLeast"/>
        <w:ind w:left="1020" w:right="0" w:firstLine="800"/>
        <w:jc w:val="both"/>
        <w:textAlignment w:val="baseline"/>
        <w:rPr>
          <w:sz w:val="40"/>
        </w:rPr>
      </w:pPr>
      <w:bookmarkStart w:name="" w:id="7104"/>
      <w:r>
        <w:rPr>
          <w:rFonts w:ascii="宋体" w:hAnsi="宋体" w:cs="宋体" w:eastAsia="宋体"/>
          <w:sz w:val="40"/>
          <w:spacing w:val="0"/>
          <w:color w:val="000000"/>
          <w:b w:val="off"/>
          <w:i w:val="off"/>
        </w:rPr>
        <w:t>①  因而这里所说的是在我们(本书)第三研究的严格意义上的奠基，我们只能</w:t>
      </w:r>
      <w:r>
        <w:rPr>
          <w:rFonts w:ascii="宋体" w:hAnsi="宋体" w:cs="宋体" w:eastAsia="宋体"/>
          <w:sz w:val="40"/>
          <w:spacing w:val="0"/>
          <w:color w:val="000000"/>
          <w:b w:val="off"/>
          <w:i w:val="off"/>
        </w:rPr>
        <w:t>在这种严格性中使用这个术语。</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-5092700</wp:posOffset>
                </wp:positionV>
                <wp:extent cx="889000" cy="508000"/>
                <wp:wrapNone/>
                <wp:docPr id="737" name="文本框 737"/>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7105"/>
                            <w:r>
                              <w:rPr>
                                <w:rFonts w:ascii="宋体" w:hAnsi="宋体" w:cs="宋体" w:eastAsia="宋体"/>
                                <w:sz w:val="53"/>
                                <w:spacing w:val="0"/>
                                <w:color w:val="000000"/>
                                <w:b w:val="off"/>
                                <w:i w:val="off"/>
                              </w:rPr>
                              <w:t>A381</w:t>
                            </w:r>
                            <w:bookmarkEnd w:id="7105"/>
                          </w:p>
                        </w:txbxContent>
                      </wps:txbx>
                      <wps:bodyPr wrap="square" lIns="0" rIns="0" tIns="0" bIns="0" vert="horz" anchor="t">
                        <a:noAutofit/>
                      </wps:bodyPr>
                    </wps:wsp>
                  </a:graphicData>
                </a:graphic>
              </wp:anchor>
            </w:drawing>
          </mc:Choice>
          <mc:Fallback>
            <w:pict>
              <v:shape type="#_x0000_t202" filled="f" stroked="f" style="margin-left:121pt;margin-top:-401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7106"/>
                      <w:r>
                        <w:rPr>
                          <w:rFonts w:ascii="宋体" w:hAnsi="宋体" w:cs="宋体" w:eastAsia="宋体"/>
                          <w:sz w:val="53"/>
                          <w:spacing w:val="0"/>
                          <w:color w:val="000000"/>
                          <w:b w:val="off"/>
                          <w:i w:val="off"/>
                        </w:rPr>
                        <w:t>A381</w:t>
                      </w:r>
                      <w:bookmarkEnd w:id="71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-6248400</wp:posOffset>
                </wp:positionV>
                <wp:extent cx="1016000" cy="508000"/>
                <wp:wrapNone/>
                <wp:docPr id="738" name="文本框 738"/>
                <a:graphic xmlns:a="http://schemas.openxmlformats.org/drawingml/2006/main">
                  <a:graphicData uri="http://schemas.microsoft.com/office/word/2010/wordprocessingShape">
                    <wps:wsp>
                      <wps:cNvSpPr txBox="true"/>
                      <wps:spPr>
                        <a:xfrm>
                          <a:off x="0" y="0"/>
                          <a:ext cx="1016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7107"/>
                            <w:r>
                              <w:rPr>
                                <w:rFonts w:ascii="宋体" w:hAnsi="宋体" w:cs="宋体" w:eastAsia="宋体"/>
                                <w:sz w:val="53"/>
                                <w:spacing w:val="0"/>
                                <w:color w:val="000000"/>
                                <w:b w:val="off"/>
                                <w:i w:val="off"/>
                              </w:rPr>
                              <w:t>B₁405</w:t>
                            </w:r>
                            <w:bookmarkEnd w:id="7107"/>
                          </w:p>
                        </w:txbxContent>
                      </wps:txbx>
                      <wps:bodyPr wrap="square" lIns="0" rIns="0" tIns="0" bIns="0" vert="horz" anchor="t">
                        <a:noAutofit/>
                      </wps:bodyPr>
                    </wps:wsp>
                  </a:graphicData>
                </a:graphic>
              </wp:anchor>
            </w:drawing>
          </mc:Choice>
          <mc:Fallback>
            <w:pict>
              <v:shape type="#_x0000_t202" filled="f" stroked="f" style="margin-left:111pt;margin-top:-492pt;width:8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7108"/>
                      <w:r>
                        <w:rPr>
                          <w:rFonts w:ascii="宋体" w:hAnsi="宋体" w:cs="宋体" w:eastAsia="宋体"/>
                          <w:sz w:val="53"/>
                          <w:spacing w:val="0"/>
                          <w:color w:val="000000"/>
                          <w:b w:val="off"/>
                          <w:i w:val="off"/>
                        </w:rPr>
                        <w:t>B₁405</w:t>
                      </w:r>
                      <w:bookmarkEnd w:id="7108"/>
                    </w:p>
                  </w:txbxContent>
                </v:textbox>
              </v:shape>
            </w:pict>
          </mc:Fallback>
        </mc:AlternateContent>
      </w:r>
      <w:bookmarkEnd w:id="7104"/>
    </w:p>
    <w:p>
      <w:r>
        <w:t/>
      </w:r>
    </w:p>
    <w:p>
      <w:pPr>
        <w:sectPr>
          <w:footerReference r:id="rId1070"/>
          <w:headerReference r:id="rId1071" w:type="default"/>
          <w:type w:val="nextPage"/>
          <w:pgSz w:w="22520" w:h="31680"/>
          <w:pgMar w:left="3200" w:top="2460" w:right="3200" w:bottom="2460" w:header="2160" w:footer="2160"/>
          <w:cols w:num="1"/>
        </w:sectPr>
      </w:pPr>
    </w:p>
    <w:p>
      <w:pPr>
        <w:pageBreakBefore w:val="off"/>
        <w:tabs>
          <w:tab w:pos="14440" w:val="left" w:leader="none"/>
        </w:tabs>
        <w:wordWrap w:val="off"/>
        <w:spacing w:before="0" w:after="0" w:line="560" w:lineRule="atLeast"/>
        <w:ind w:left="9360" w:right="0"/>
        <w:jc w:val="both"/>
        <w:textAlignment w:val="baseline"/>
        <w:rPr>
          <w:sz w:val="40"/>
        </w:rPr>
      </w:pPr>
      <w:bookmarkStart w:name="" w:id="7109"/>
      <w:r>
        <w:rPr>
          <w:rFonts w:ascii="黑体" w:hAnsi="黑体" w:cs="黑体" w:eastAsia="黑体"/>
          <w:sz w:val="40"/>
          <w:spacing w:val="0"/>
          <w:color w:val="000000"/>
          <w:b w:val="off"/>
          <w:i w:val="off"/>
        </w:rPr>
        <w:t>第二章 意识作为意向体验</w:t>
      </w:r>
      <w:r>
        <w:t xml:space="preserve">	</w:t>
      </w:r>
      <w:r>
        <w:rPr>
          <w:rFonts w:ascii="楷体" w:hAnsi="楷体" w:cs="楷体" w:eastAsia="楷体"/>
          <w:sz w:val="40"/>
          <w:spacing w:val="0"/>
          <w:color w:val="000000"/>
          <w:b w:val="off"/>
          <w:i w:val="off"/>
        </w:rPr>
        <w:t>|471</w:t>
      </w:r>
      <w:bookmarkEnd w:id="7109"/>
    </w:p>
    <w:p>
      <w:pPr>
        <w:pageBreakBefore w:val="off"/>
        <w:tabs/>
        <w:wordWrap w:val="off"/>
        <w:spacing w:before="0" w:after="0" w:line="1560" w:lineRule="exact"/>
        <w:ind w:left="0" w:right="0"/>
        <w:jc w:val="both"/>
        <w:textAlignment w:val="baseline"/>
        <w:rPr>
          <w:sz w:val="62"/>
        </w:rPr>
      </w:pPr>
      <w:bookmarkStart w:name="" w:id="7110"/>
      <w:r>
        <w:rPr>
          <w:rFonts w:ascii="宋体" w:hAnsi="宋体" w:cs="宋体" w:eastAsia="宋体"/>
          <w:sz w:val="62"/>
          <w:spacing w:val="0"/>
          <w:color w:val="000000"/>
          <w:b w:val="off"/>
          <w:i w:val="off"/>
        </w:rPr>
        <w:t/>
      </w:r>
      <w:bookmarkEnd w:id="7110"/>
    </w:p>
    <w:p>
      <w:pPr>
        <w:pageBreakBefore w:val="off"/>
        <w:tabs/>
        <w:wordWrap w:val="off"/>
        <w:spacing w:before="0" w:after="0" w:line="1560" w:lineRule="atLeast"/>
        <w:ind w:left="960" w:right="820"/>
        <w:jc w:val="center"/>
        <w:textAlignment w:val="baseline"/>
        <w:rPr>
          <w:sz w:val="62"/>
        </w:rPr>
      </w:pPr>
      <w:bookmarkStart w:name="" w:id="7111"/>
      <w:r>
        <w:rPr>
          <w:rFonts w:ascii="黑体" w:hAnsi="黑体" w:cs="黑体" w:eastAsia="黑体"/>
          <w:sz w:val="62"/>
          <w:spacing w:val="0"/>
          <w:color w:val="000000"/>
          <w:b w:val="on"/>
          <w:i w:val="off"/>
        </w:rPr>
        <w:t>第</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19节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在复合行为中注意力的</w:t>
      </w:r>
      <w:r>
        <w:rPr>
          <w:rFonts w:ascii="黑体" w:hAnsi="黑体" w:cs="黑体" w:eastAsia="黑体"/>
          <w:sz w:val="62"/>
          <w:spacing w:val="0"/>
          <w:color w:val="000000"/>
          <w:b w:val="on"/>
          <w:i w:val="off"/>
        </w:rPr>
        <w:t>作用。以语音与意义之</w:t>
      </w:r>
      <w:r>
        <w:rPr>
          <w:rFonts w:ascii="黑体" w:hAnsi="黑体" w:cs="黑体" w:eastAsia="黑体"/>
          <w:sz w:val="62"/>
          <w:spacing w:val="0"/>
          <w:color w:val="000000"/>
          <w:b w:val="on"/>
          <w:i w:val="off"/>
        </w:rPr>
        <w:t>间的现象学关系为例</w:t>
      </w:r>
      <w:bookmarkEnd w:id="7111"/>
    </w:p>
    <w:p>
      <w:pPr>
        <w:pageBreakBefore w:val="off"/>
        <w:tabs/>
        <w:wordWrap w:val="off"/>
        <w:spacing w:before="800" w:after="0" w:line="1100" w:lineRule="atLeast"/>
        <w:ind w:left="500" w:right="140" w:firstLine="1060"/>
        <w:jc w:val="both"/>
        <w:textAlignment w:val="baseline"/>
        <w:rPr>
          <w:sz w:val="50"/>
        </w:rPr>
      </w:pPr>
      <w:bookmarkStart w:name="" w:id="7112"/>
      <w:r>
        <w:rPr>
          <w:rFonts w:ascii="宋体" w:hAnsi="宋体" w:cs="宋体" w:eastAsia="宋体"/>
          <w:sz w:val="50"/>
          <w:spacing w:val="0"/>
          <w:color w:val="000000"/>
          <w:b w:val="off"/>
          <w:i w:val="off"/>
        </w:rPr>
        <w:t>我们可以通过一个例子来表明，在这方面的差异性究竟有</w:t>
      </w:r>
      <w:r>
        <w:rPr>
          <w:rFonts w:ascii="宋体" w:hAnsi="宋体" w:cs="宋体" w:eastAsia="宋体"/>
          <w:sz w:val="50"/>
          <w:spacing w:val="0"/>
          <w:color w:val="000000"/>
          <w:b w:val="off"/>
          <w:i w:val="off"/>
        </w:rPr>
        <w:t>多大。我们对这个例子的兴趣并不亚于前面所分析的那些例</w:t>
      </w:r>
      <w:r>
        <w:rPr>
          <w:rFonts w:ascii="宋体" w:hAnsi="宋体" w:cs="宋体" w:eastAsia="宋体"/>
          <w:sz w:val="50"/>
          <w:spacing w:val="0"/>
          <w:color w:val="000000"/>
          <w:b w:val="off"/>
          <w:i w:val="off"/>
        </w:rPr>
        <w:t>子，我指的是那个已经考虑过的①表达与意义的整体。这个例</w:t>
      </w:r>
      <w:r>
        <w:rPr>
          <w:rFonts w:ascii="宋体" w:hAnsi="宋体" w:cs="宋体" w:eastAsia="宋体"/>
          <w:sz w:val="50"/>
          <w:spacing w:val="0"/>
          <w:color w:val="000000"/>
          <w:b w:val="off"/>
          <w:i w:val="off"/>
        </w:rPr>
        <w:t>子还将说明一个进一步的观察结果，这个观察结果是任何人都</w:t>
      </w:r>
      <w:r>
        <w:rPr>
          <w:rFonts w:ascii="宋体" w:hAnsi="宋体" w:cs="宋体" w:eastAsia="宋体"/>
          <w:sz w:val="50"/>
          <w:spacing w:val="0"/>
          <w:color w:val="000000"/>
          <w:b w:val="off"/>
          <w:i w:val="off"/>
        </w:rPr>
        <w:t>可以注意到的，即：组合起来的各个行为是主动地起作用的，在</w:t>
      </w:r>
      <w:r>
        <w:rPr>
          <w:rFonts w:ascii="宋体" w:hAnsi="宋体" w:cs="宋体" w:eastAsia="宋体"/>
          <w:sz w:val="50"/>
          <w:spacing w:val="0"/>
          <w:color w:val="000000"/>
          <w:b w:val="off"/>
          <w:i w:val="off"/>
        </w:rPr>
        <w:t>这种主动性方面可以说是能够产生极为重大的区别。在通常情</w:t>
      </w:r>
      <w:r>
        <w:rPr>
          <w:rFonts w:ascii="宋体" w:hAnsi="宋体" w:cs="宋体" w:eastAsia="宋体"/>
          <w:sz w:val="50"/>
          <w:spacing w:val="0"/>
          <w:color w:val="000000"/>
          <w:b w:val="off"/>
          <w:i w:val="off"/>
        </w:rPr>
        <w:t>况下，那个包含着所有部分行为之统一并将它们纳入自身之中</w:t>
      </w:r>
      <w:r>
        <w:rPr>
          <w:rFonts w:ascii="宋体" w:hAnsi="宋体" w:cs="宋体" w:eastAsia="宋体"/>
          <w:sz w:val="50"/>
          <w:spacing w:val="0"/>
          <w:color w:val="000000"/>
          <w:b w:val="off"/>
          <w:i w:val="off"/>
        </w:rPr>
        <w:t>的行为特征———无论这里所涉及的是一个特有的行为意向，例</w:t>
      </w:r>
      <w:r>
        <w:rPr>
          <w:rFonts w:ascii="宋体" w:hAnsi="宋体" w:cs="宋体" w:eastAsia="宋体"/>
          <w:sz w:val="50"/>
          <w:spacing w:val="0"/>
          <w:color w:val="000000"/>
          <w:b w:val="off"/>
          <w:i w:val="off"/>
        </w:rPr>
        <w:t>如喜悦，还是一个贯穿在所有部分之中的统一形式————将会展</w:t>
      </w:r>
      <w:r>
        <w:rPr>
          <w:rFonts w:ascii="宋体" w:hAnsi="宋体" w:cs="宋体" w:eastAsia="宋体"/>
          <w:sz w:val="50"/>
          <w:spacing w:val="0"/>
          <w:color w:val="000000"/>
          <w:b w:val="off"/>
          <w:i w:val="off"/>
        </w:rPr>
        <w:t>开最大的主动性。我们首先生活在这个行为之中，也生活在从</w:t>
      </w:r>
      <w:r>
        <w:rPr>
          <w:rFonts w:ascii="宋体" w:hAnsi="宋体" w:cs="宋体" w:eastAsia="宋体"/>
          <w:sz w:val="50"/>
          <w:spacing w:val="0"/>
          <w:color w:val="000000"/>
          <w:b w:val="off"/>
          <w:i w:val="off"/>
        </w:rPr>
        <w:t>属性的行为中，但却只是根据它们对于整体行为及其意向所具</w:t>
      </w:r>
      <w:r>
        <w:rPr>
          <w:rFonts w:ascii="宋体" w:hAnsi="宋体" w:cs="宋体" w:eastAsia="宋体"/>
          <w:sz w:val="50"/>
          <w:spacing w:val="0"/>
          <w:color w:val="000000"/>
          <w:b w:val="off"/>
          <w:i w:val="off"/>
        </w:rPr>
        <w:t>有的功能含义的标准才生活在这些行为中。我们刚才曾谈到功</w:t>
      </w:r>
      <w:r>
        <w:rPr>
          <w:rFonts w:ascii="宋体" w:hAnsi="宋体" w:cs="宋体" w:eastAsia="宋体"/>
          <w:sz w:val="50"/>
          <w:spacing w:val="0"/>
          <w:color w:val="000000"/>
          <w:b w:val="off"/>
          <w:i w:val="off"/>
        </w:rPr>
        <w:t>能中的含义区别，这种说法本身显然只是以另一种方式表达了</w:t>
      </w:r>
      <w:r>
        <w:rPr>
          <w:rFonts w:ascii="宋体" w:hAnsi="宋体" w:cs="宋体" w:eastAsia="宋体"/>
          <w:sz w:val="50"/>
          <w:spacing w:val="0"/>
          <w:color w:val="000000"/>
          <w:b w:val="off"/>
          <w:i w:val="off"/>
        </w:rPr>
        <w:t>对有关方式的某种偏好，这种方式有利于一些部分行为而不利</w:t>
      </w:r>
      <w:r>
        <w:rPr>
          <w:rFonts w:ascii="宋体" w:hAnsi="宋体" w:cs="宋体" w:eastAsia="宋体"/>
          <w:sz w:val="50"/>
          <w:spacing w:val="0"/>
          <w:color w:val="000000"/>
          <w:b w:val="off"/>
          <w:i w:val="off"/>
        </w:rPr>
        <w:t>于其他的部分行为。</w:t>
      </w:r>
      <w:bookmarkEnd w:id="7112"/>
    </w:p>
    <w:p>
      <w:pPr>
        <w:pageBreakBefore w:val="off"/>
        <w:tabs/>
        <w:wordWrap w:val="off"/>
        <w:spacing w:before="0" w:after="0" w:line="1100" w:lineRule="atLeast"/>
        <w:ind w:left="500" w:right="60" w:firstLine="1060"/>
        <w:jc w:val="both"/>
        <w:textAlignment w:val="baseline"/>
        <w:rPr>
          <w:sz w:val="50"/>
        </w:rPr>
      </w:pPr>
      <w:bookmarkStart w:name="" w:id="7113"/>
      <w:r>
        <w:rPr>
          <w:rFonts w:ascii="宋体" w:hAnsi="宋体" w:cs="宋体" w:eastAsia="宋体"/>
          <w:sz w:val="50"/>
          <w:spacing w:val="0"/>
          <w:color w:val="000000"/>
          <w:b w:val="off"/>
          <w:i w:val="off"/>
        </w:rPr>
        <w:t>现在让我们来观察这个已被预告的例子。它所涉及的是一</w:t>
      </w:r>
      <w:r>
        <w:rPr>
          <w:rFonts w:ascii="宋体" w:hAnsi="宋体" w:cs="宋体" w:eastAsia="宋体"/>
          <w:sz w:val="50"/>
          <w:spacing w:val="0"/>
          <w:color w:val="000000"/>
          <w:b w:val="off"/>
          <w:i w:val="off"/>
        </w:rPr>
        <w:t>些行为与另一些完全不同的行为的统一；在前一种行为中，一个</w:t>
      </w:r>
      <w:r>
        <w:rPr>
          <w:rFonts w:ascii="宋体" w:hAnsi="宋体" w:cs="宋体" w:eastAsia="宋体"/>
          <w:sz w:val="50"/>
          <w:spacing w:val="0"/>
          <w:color w:val="000000"/>
          <w:b w:val="off"/>
          <w:i w:val="off"/>
        </w:rPr>
        <w:t>表达作为感性的语音而[122]被接受、被构造，而在后一种行为中</w:t>
      </w:r>
      <w:r>
        <w:rPr>
          <w:rFonts w:ascii="宋体" w:hAnsi="宋体" w:cs="宋体" w:eastAsia="宋体"/>
          <w:sz w:val="50"/>
          <w:spacing w:val="0"/>
          <w:color w:val="000000"/>
          <w:b w:val="off"/>
          <w:i w:val="off"/>
        </w:rPr>
        <w:t>所构造的则是含义；这样一种结合显然在本质上不同于后一种</w: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38100</wp:posOffset>
                </wp:positionV>
                <wp:extent cx="1155700" cy="482600"/>
                <wp:wrapNone/>
                <wp:docPr id="739" name="文本框 739"/>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7114"/>
                            <w:r>
                              <w:rPr>
                                <w:rFonts w:ascii="黑体" w:hAnsi="黑体" w:cs="黑体" w:eastAsia="黑体"/>
                                <w:sz w:val="50"/>
                                <w:spacing w:val="0"/>
                                <w:color w:val="000000"/>
                                <w:b w:val="off"/>
                                <w:i w:val="off"/>
                              </w:rPr>
                              <w:t>B，406</w:t>
                            </w:r>
                            <w:bookmarkEnd w:id="7114"/>
                          </w:p>
                        </w:txbxContent>
                      </wps:txbx>
                      <wps:bodyPr wrap="square" lIns="0" rIns="0" tIns="0" bIns="0" vert="horz" anchor="t">
                        <a:noAutofit/>
                      </wps:bodyPr>
                    </wps:wsp>
                  </a:graphicData>
                </a:graphic>
              </wp:anchor>
            </w:drawing>
          </mc:Choice>
          <mc:Fallback>
            <w:pict>
              <v:shape type="#_x0000_t202" filled="f" stroked="f" style="margin-left:969pt;margin-top:3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7115"/>
                      <w:r>
                        <w:rPr>
                          <w:rFonts w:ascii="黑体" w:hAnsi="黑体" w:cs="黑体" w:eastAsia="黑体"/>
                          <w:sz w:val="50"/>
                          <w:spacing w:val="0"/>
                          <w:color w:val="000000"/>
                          <w:b w:val="off"/>
                          <w:i w:val="off"/>
                        </w:rPr>
                        <w:t>B，406</w:t>
                      </w:r>
                      <w:bookmarkEnd w:id="7115"/>
                    </w:p>
                  </w:txbxContent>
                </v:textbox>
              </v:shape>
            </w:pict>
          </mc:Fallback>
        </mc:AlternateContent>
      </w:r>
      <w:bookmarkEnd w:id="7113"/>
    </w:p>
    <w:p>
      <w:pPr>
        <w:pageBreakBefore w:val="off"/>
        <w:tabs/>
        <w:wordWrap w:val="off"/>
        <w:spacing w:before="0" w:after="0" w:line="680" w:lineRule="atLeast"/>
        <w:ind w:left="560" w:right="0"/>
        <w:jc w:val="both"/>
        <w:textAlignment w:val="baseline"/>
        <w:rPr>
          <w:sz w:val="50"/>
        </w:rPr>
      </w:pPr>
      <w:bookmarkStart w:name="" w:id="7116"/>
      <w:r>
        <w:rPr>
          <w:rFonts w:ascii="宋体" w:hAnsi="宋体" w:cs="宋体" w:eastAsia="宋体"/>
          <w:sz w:val="50"/>
          <w:spacing w:val="0"/>
          <w:color w:val="000000"/>
          <w:u w:val="single"/>
          <w:b w:val="off"/>
          <w:i w:val="off"/>
        </w:rPr>
        <w:t xml:space="preserve">               </w:t>
      </w:r>
      <w:bookmarkEnd w:id="7116"/>
    </w:p>
    <w:p>
      <w:pPr>
        <w:pageBreakBefore w:val="off"/>
        <w:tabs/>
        <w:wordWrap w:val="off"/>
        <w:spacing w:before="0" w:after="0" w:line="580" w:lineRule="exact"/>
        <w:ind w:left="0" w:right="0"/>
        <w:jc w:val="both"/>
        <w:textAlignment w:val="baseline"/>
        <w:rPr>
          <w:sz w:val="43"/>
        </w:rPr>
      </w:pPr>
      <w:bookmarkStart w:name="" w:id="7117"/>
      <w:r>
        <w:rPr>
          <w:rFonts w:ascii="宋体" w:hAnsi="宋体" w:cs="宋体" w:eastAsia="宋体"/>
          <w:sz w:val="43"/>
          <w:spacing w:val="0"/>
          <w:color w:val="000000"/>
          <w:b w:val="off"/>
          <w:i w:val="off"/>
        </w:rPr>
        <w:t/>
      </w:r>
      <w:bookmarkEnd w:id="7117"/>
    </w:p>
    <w:p>
      <w:pPr>
        <w:pageBreakBefore w:val="off"/>
        <w:tabs/>
        <w:wordWrap w:val="off"/>
        <w:spacing w:before="0" w:after="0" w:line="580" w:lineRule="atLeast"/>
        <w:ind w:left="1340" w:right="0"/>
        <w:jc w:val="both"/>
        <w:textAlignment w:val="baseline"/>
        <w:rPr>
          <w:sz w:val="43"/>
        </w:rPr>
      </w:pPr>
      <w:bookmarkStart w:name="" w:id="7118"/>
      <w:r>
        <w:rPr>
          <w:rFonts w:ascii="宋体" w:hAnsi="宋体" w:cs="宋体" w:eastAsia="宋体"/>
          <w:sz w:val="43"/>
          <w:spacing w:val="0"/>
          <w:color w:val="000000"/>
          <w:b w:val="off"/>
          <w:i w:val="off"/>
        </w:rPr>
        <w:t>① [本书]第一研究，第9节和第10节。</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-1168400</wp:posOffset>
                </wp:positionV>
                <wp:extent cx="1003300" cy="482600"/>
                <wp:wrapNone/>
                <wp:docPr id="740" name="文本框 740"/>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7119"/>
                            <w:r>
                              <w:rPr>
                                <w:rFonts w:ascii="黑体" w:hAnsi="黑体" w:cs="黑体" w:eastAsia="黑体"/>
                                <w:sz w:val="50"/>
                                <w:spacing w:val="0"/>
                                <w:color w:val="000000"/>
                                <w:b w:val="off"/>
                                <w:i w:val="off"/>
                              </w:rPr>
                              <w:t>A 382</w:t>
                            </w:r>
                            <w:bookmarkEnd w:id="7119"/>
                          </w:p>
                        </w:txbxContent>
                      </wps:txbx>
                      <wps:bodyPr wrap="square" lIns="0" rIns="0" tIns="0" bIns="0" vert="horz" anchor="t">
                        <a:noAutofit/>
                      </wps:bodyPr>
                    </wps:wsp>
                  </a:graphicData>
                </a:graphic>
              </wp:anchor>
            </w:drawing>
          </mc:Choice>
          <mc:Fallback>
            <w:pict>
              <v:shape type="#_x0000_t202" filled="f" stroked="f" style="margin-left:972pt;margin-top:-92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7120"/>
                      <w:r>
                        <w:rPr>
                          <w:rFonts w:ascii="黑体" w:hAnsi="黑体" w:cs="黑体" w:eastAsia="黑体"/>
                          <w:sz w:val="50"/>
                          <w:spacing w:val="0"/>
                          <w:color w:val="000000"/>
                          <w:b w:val="off"/>
                          <w:i w:val="off"/>
                        </w:rPr>
                        <w:t>A 382</w:t>
                      </w:r>
                      <w:bookmarkEnd w:id="7120"/>
                    </w:p>
                  </w:txbxContent>
                </v:textbox>
              </v:shape>
            </w:pict>
          </mc:Fallback>
        </mc:AlternateContent>
      </w:r>
      <w:bookmarkEnd w:id="7118"/>
    </w:p>
    <w:p>
      <w:r>
        <w:t/>
      </w:r>
    </w:p>
    <w:p>
      <w:pPr>
        <w:sectPr>
          <w:footerReference r:id="rId1072"/>
          <w:headerReference r:id="rId1073" w:type="default"/>
          <w:type w:val="nextPage"/>
          <w:pgSz w:w="22520" w:h="31680"/>
          <w:pgMar w:left="3400" w:top="2280" w:right="3400" w:bottom="2280" w:header="1980" w:footer="1980"/>
          <w:cols w:num="1"/>
        </w:sectPr>
      </w:pPr>
    </w:p>
    <w:p>
      <w:pPr>
        <w:pageBreakBefore w:val="off"/>
        <w:tabs>
          <w:tab w:pos="2540" w:val="left" w:leader="none"/>
        </w:tabs>
        <w:wordWrap w:val="off"/>
        <w:spacing w:before="0" w:after="0" w:line="520" w:lineRule="atLeast"/>
        <w:ind w:left="1020" w:right="0"/>
        <w:jc w:val="both"/>
        <w:textAlignment w:val="baseline"/>
        <w:rPr>
          <w:sz w:val="39"/>
        </w:rPr>
      </w:pPr>
      <w:bookmarkStart w:name="" w:id="7121"/>
      <w:r>
        <w:rPr>
          <w:rFonts w:ascii="楷体" w:hAnsi="楷体" w:cs="楷体" w:eastAsia="楷体"/>
          <w:sz w:val="39"/>
          <w:spacing w:val="0"/>
          <w:color w:val="000000"/>
          <w:b w:val="off"/>
          <w:i w:val="off"/>
        </w:rPr>
        <w:t>472</w:t>
      </w:r>
      <w:r>
        <w:t xml:space="preserve">	</w:t>
      </w:r>
      <w:r>
        <w:rPr>
          <w:rFonts w:ascii="黑体" w:hAnsi="黑体" w:cs="黑体" w:eastAsia="黑体"/>
          <w:sz w:val="39"/>
          <w:spacing w:val="0"/>
          <w:color w:val="000000"/>
          <w:b w:val="off"/>
          <w:i w:val="off"/>
        </w:rPr>
        <w:t>逻辑研究(第二卷第一部分)</w:t>
      </w:r>
      <w:bookmarkEnd w:id="7121"/>
    </w:p>
    <w:p>
      <w:pPr>
        <w:pageBreakBefore w:val="off"/>
        <w:tabs/>
        <w:wordWrap w:val="off"/>
        <w:spacing w:before="0" w:after="0" w:line="920" w:lineRule="exact"/>
        <w:ind w:left="0" w:right="0"/>
        <w:jc w:val="both"/>
        <w:textAlignment w:val="baseline"/>
        <w:rPr>
          <w:sz w:val="53"/>
        </w:rPr>
      </w:pPr>
      <w:bookmarkStart w:name="" w:id="7122"/>
      <w:r>
        <w:rPr>
          <w:rFonts w:ascii="宋体" w:hAnsi="宋体" w:cs="宋体" w:eastAsia="宋体"/>
          <w:sz w:val="53"/>
          <w:spacing w:val="0"/>
          <w:color w:val="000000"/>
          <w:b w:val="off"/>
          <w:i w:val="off"/>
        </w:rPr>
        <w:t/>
      </w:r>
      <w:bookmarkEnd w:id="7122"/>
    </w:p>
    <w:p>
      <w:pPr>
        <w:pageBreakBefore w:val="off"/>
        <w:tabs/>
        <w:wordWrap w:val="off"/>
        <w:spacing w:before="0" w:after="0" w:line="900" w:lineRule="atLeast"/>
        <w:ind w:left="1040" w:right="0"/>
        <w:jc w:val="both"/>
        <w:textAlignment w:val="baseline"/>
        <w:rPr>
          <w:sz w:val="53"/>
        </w:rPr>
      </w:pPr>
      <w:bookmarkStart w:name="" w:id="7123"/>
      <w:r>
        <w:rPr>
          <w:rFonts w:ascii="宋体" w:hAnsi="宋体" w:cs="宋体" w:eastAsia="宋体"/>
          <w:sz w:val="53"/>
          <w:spacing w:val="0"/>
          <w:color w:val="000000"/>
          <w:b w:val="off"/>
          <w:i w:val="off"/>
        </w:rPr>
        <w:t>行为与它们在其中通过直观而得到或切近或疏远之充实的行为</w:t>
      </w:r>
      <w:r>
        <w:rPr>
          <w:rFonts w:ascii="宋体" w:hAnsi="宋体" w:cs="宋体" w:eastAsia="宋体"/>
          <w:sz w:val="53"/>
          <w:spacing w:val="0"/>
          <w:color w:val="000000"/>
          <w:b w:val="off"/>
          <w:i w:val="off"/>
        </w:rPr>
        <w:t>的统一。并且，不仅是在联结的方式上存在着本质的差异，而且</w:t>
      </w:r>
      <w:r>
        <w:rPr>
          <w:rFonts w:ascii="宋体" w:hAnsi="宋体" w:cs="宋体" w:eastAsia="宋体"/>
          <w:sz w:val="53"/>
          <w:spacing w:val="0"/>
          <w:color w:val="000000"/>
          <w:b w:val="off"/>
          <w:i w:val="off"/>
        </w:rPr>
        <w:t>一种行为与另一种行为在被进行时所带有的主动性也各不相</w:t>
      </w:r>
      <w:r>
        <w:rPr>
          <w:rFonts w:ascii="宋体" w:hAnsi="宋体" w:cs="宋体" w:eastAsia="宋体"/>
          <w:sz w:val="53"/>
          <w:spacing w:val="0"/>
          <w:color w:val="000000"/>
          <w:b w:val="off"/>
          <w:i w:val="off"/>
        </w:rPr>
        <w:t>同。例如表达会被感知到，但“我们的兴趣并不生活在”[123]这</w:t>
      </w:r>
      <w:r>
        <w:rPr>
          <w:rFonts w:ascii="宋体" w:hAnsi="宋体" w:cs="宋体" w:eastAsia="宋体"/>
          <w:sz w:val="53"/>
          <w:spacing w:val="0"/>
          <w:color w:val="000000"/>
          <w:b w:val="off"/>
          <w:i w:val="off"/>
        </w:rPr>
        <w:t>种感知之中；如果我们不分心的话，我们不会去注意标识</w:t>
      </w:r>
      <w:r>
        <w:rPr>
          <w:rFonts w:ascii="仿宋" w:hAnsi="仿宋" w:cs="仿宋" w:eastAsia="仿宋"/>
          <w:sz w:val="53"/>
          <w:spacing w:val="0"/>
          <w:color w:val="000000"/>
          <w:b w:val="off"/>
          <w:i w:val="off"/>
        </w:rPr>
        <w:t>〈Zeichen〉，而毋宁会去注意被标识之物〈das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Bezeichnete〉[124]；</w:t>
      </w:r>
      <w:r>
        <w:rPr>
          <w:rFonts w:ascii="宋体" w:hAnsi="宋体" w:cs="宋体" w:eastAsia="宋体"/>
          <w:sz w:val="53"/>
          <w:spacing w:val="0"/>
          <w:color w:val="000000"/>
          <w:b w:val="off"/>
          <w:i w:val="off"/>
        </w:rPr>
        <w:t>因而，起主导作用的主动性应当属于赋予意义的行为。那些进</w:t>
      </w:r>
      <w:r>
        <w:rPr>
          <w:rFonts w:ascii="宋体" w:hAnsi="宋体" w:cs="宋体" w:eastAsia="宋体"/>
          <w:sz w:val="53"/>
          <w:spacing w:val="0"/>
          <w:color w:val="000000"/>
          <w:b w:val="off"/>
          <w:i w:val="off"/>
        </w:rPr>
        <w:t>行阐明或解释、或起着其他作用的直观行为，有可能伴随着这些</w:t>
      </w:r>
      <w:r>
        <w:rPr>
          <w:rFonts w:ascii="宋体" w:hAnsi="宋体" w:cs="宋体" w:eastAsia="宋体"/>
          <w:sz w:val="53"/>
          <w:spacing w:val="0"/>
          <w:color w:val="000000"/>
          <w:b w:val="off"/>
          <w:i w:val="off"/>
        </w:rPr>
        <w:t>赋予意义的行为，并一同被织入到整体行为之统一之中，这些直</w:t>
      </w:r>
      <w:r>
        <w:rPr>
          <w:rFonts w:ascii="宋体" w:hAnsi="宋体" w:cs="宋体" w:eastAsia="宋体"/>
          <w:sz w:val="53"/>
          <w:spacing w:val="0"/>
          <w:color w:val="000000"/>
          <w:b w:val="off"/>
          <w:i w:val="off"/>
        </w:rPr>
        <w:t>观行为在不同的程度上利用着这个主导“兴趣”[125]。这些行为</w:t>
      </w:r>
      <w:r>
        <w:rPr>
          <w:rFonts w:ascii="宋体" w:hAnsi="宋体" w:cs="宋体" w:eastAsia="宋体"/>
          <w:sz w:val="53"/>
          <w:spacing w:val="0"/>
          <w:color w:val="000000"/>
          <w:b w:val="off"/>
          <w:i w:val="off"/>
        </w:rPr>
        <w:t>可以占据主导地位，例如在感知判断和具有相似构造的图像性</w:t>
      </w:r>
      <w:r>
        <w:rPr>
          <w:rFonts w:ascii="宋体" w:hAnsi="宋体" w:cs="宋体" w:eastAsia="宋体"/>
          <w:sz w:val="53"/>
          <w:spacing w:val="0"/>
          <w:color w:val="000000"/>
          <w:b w:val="off"/>
          <w:i w:val="off"/>
        </w:rPr>
        <w:t>判断中便是如此，在那里我们只想表达我们生活于其中的那个</w:t>
      </w:r>
      <w:r>
        <w:rPr>
          <w:rFonts w:ascii="宋体" w:hAnsi="宋体" w:cs="宋体" w:eastAsia="宋体"/>
          <w:sz w:val="53"/>
          <w:spacing w:val="0"/>
          <w:color w:val="000000"/>
          <w:b w:val="off"/>
          <w:i w:val="off"/>
        </w:rPr>
        <w:t>感知或想象；或者在明见无疑的规律判断中也同样如此；它们更</w:t>
      </w:r>
      <w:r>
        <w:rPr>
          <w:rFonts w:ascii="宋体" w:hAnsi="宋体" w:cs="宋体" w:eastAsia="宋体"/>
          <w:sz w:val="53"/>
          <w:spacing w:val="0"/>
          <w:color w:val="000000"/>
          <w:b w:val="off"/>
          <w:i w:val="off"/>
        </w:rPr>
        <w:t>可以退让并且最后显现为是完全附带性的，例如在对主导思想</w:t>
      </w:r>
      <w:r>
        <w:rPr>
          <w:rFonts w:ascii="宋体" w:hAnsi="宋体" w:cs="宋体" w:eastAsia="宋体"/>
          <w:sz w:val="53"/>
          <w:spacing w:val="0"/>
          <w:color w:val="000000"/>
          <w:b w:val="off"/>
          <w:i w:val="off"/>
        </w:rPr>
        <w:t>的不完整的、甚或完全非本真的直观化[126]的情况中，这时，它</w:t>
      </w:r>
      <w:r>
        <w:rPr>
          <w:rFonts w:ascii="宋体" w:hAnsi="宋体" w:cs="宋体" w:eastAsia="宋体"/>
          <w:sz w:val="53"/>
          <w:spacing w:val="0"/>
          <w:color w:val="000000"/>
          <w:b w:val="off"/>
          <w:i w:val="off"/>
        </w:rPr>
        <w:t>们便只是一些几乎不带有任何兴趣的仓促的想象材料。(但人</w:t>
      </w:r>
      <w:r>
        <w:rPr>
          <w:rFonts w:ascii="宋体" w:hAnsi="宋体" w:cs="宋体" w:eastAsia="宋体"/>
          <w:sz w:val="53"/>
          <w:spacing w:val="0"/>
          <w:color w:val="000000"/>
          <w:b w:val="off"/>
          <w:i w:val="off"/>
        </w:rPr>
        <w:t>们在极端的情况下会怀疑：那些伴随着的直观表象[127]是否还</w:t>
      </w:r>
      <w:r>
        <w:rPr>
          <w:rFonts w:ascii="宋体" w:hAnsi="宋体" w:cs="宋体" w:eastAsia="宋体"/>
          <w:sz w:val="53"/>
          <w:spacing w:val="0"/>
          <w:color w:val="000000"/>
          <w:b w:val="off"/>
          <w:i w:val="off"/>
        </w:rPr>
        <w:t>属于表达行为的统一，或者，它们是否只是伴随者，与有关行为</w:t>
      </w:r>
      <w:r>
        <w:rPr>
          <w:rFonts w:ascii="宋体" w:hAnsi="宋体" w:cs="宋体" w:eastAsia="宋体"/>
          <w:sz w:val="53"/>
          <w:spacing w:val="0"/>
          <w:color w:val="000000"/>
          <w:b w:val="off"/>
          <w:i w:val="off"/>
        </w:rPr>
        <w:t>共存，但并不与它们联结成有关行为。)</w:t>
      </w:r>
      <w:bookmarkEnd w:id="7123"/>
    </w:p>
    <w:p>
      <w:pPr>
        <w:pageBreakBefore w:val="off"/>
        <w:tabs/>
        <w:wordWrap w:val="off"/>
        <w:spacing w:before="0" w:after="0" w:line="900" w:lineRule="atLeast"/>
        <w:ind w:left="1040" w:right="0" w:firstLine="1060"/>
        <w:jc w:val="both"/>
        <w:textAlignment w:val="baseline"/>
        <w:rPr>
          <w:sz w:val="53"/>
        </w:rPr>
      </w:pPr>
      <w:bookmarkStart w:name="" w:id="7124"/>
      <w:r>
        <w:rPr>
          <w:rFonts w:ascii="宋体" w:hAnsi="宋体" w:cs="宋体" w:eastAsia="宋体"/>
          <w:sz w:val="53"/>
          <w:spacing w:val="0"/>
          <w:color w:val="000000"/>
          <w:b w:val="off"/>
          <w:i w:val="off"/>
        </w:rPr>
        <w:t>对在表达方面的实事状态进行尽可能的澄清，这对我们来</w:t>
      </w:r>
      <w:r>
        <w:rPr>
          <w:rFonts w:ascii="宋体" w:hAnsi="宋体" w:cs="宋体" w:eastAsia="宋体"/>
          <w:sz w:val="53"/>
          <w:spacing w:val="0"/>
          <w:color w:val="000000"/>
          <w:b w:val="off"/>
          <w:i w:val="off"/>
        </w:rPr>
        <w:t>说具有特别的价值，正因为此，我们想对几个要点作进一步的</w:t>
      </w:r>
      <w:r>
        <w:rPr>
          <w:rFonts w:ascii="宋体" w:hAnsi="宋体" w:cs="宋体" w:eastAsia="宋体"/>
          <w:sz w:val="53"/>
          <w:spacing w:val="0"/>
          <w:color w:val="000000"/>
          <w:b w:val="off"/>
          <w:i w:val="off"/>
        </w:rPr>
        <w:t>阐释。</w:t>
      </w:r>
      <w:bookmarkEnd w:id="7124"/>
    </w:p>
    <w:p>
      <w:pPr>
        <w:pageBreakBefore w:val="off"/>
        <w:tabs/>
        <w:wordWrap w:val="off"/>
        <w:spacing w:before="0" w:after="0" w:line="900" w:lineRule="atLeast"/>
        <w:ind w:left="1040" w:right="0" w:firstLine="1060"/>
        <w:jc w:val="both"/>
        <w:textAlignment w:val="baseline"/>
        <w:rPr>
          <w:sz w:val="53"/>
        </w:rPr>
      </w:pPr>
      <w:bookmarkStart w:name="" w:id="7125"/>
      <w:r>
        <w:rPr>
          <w:rFonts w:ascii="宋体" w:hAnsi="宋体" w:cs="宋体" w:eastAsia="宋体"/>
          <w:sz w:val="53"/>
          <w:spacing w:val="0"/>
          <w:color w:val="000000"/>
          <w:b w:val="off"/>
          <w:i w:val="off"/>
        </w:rPr>
        <w:t>表达与意义是在某些行为中展示给我们的两个客观统一。</w:t>
      </w:r>
      <w:r>
        <w:rPr>
          <w:rFonts w:ascii="宋体" w:hAnsi="宋体" w:cs="宋体" w:eastAsia="宋体"/>
          <w:sz w:val="53"/>
          <w:spacing w:val="0"/>
          <w:color w:val="000000"/>
          <w:b w:val="off"/>
          <w:i w:val="off"/>
        </w:rPr>
        <w:t>表达自身，例如被书写的语词，正如我们在〔本书〕第一研究中所</w:t>
      </w:r>
      <w:r>
        <w:rPr>
          <w:rFonts w:ascii="宋体" w:hAnsi="宋体" w:cs="宋体" w:eastAsia="宋体"/>
          <w:sz w:val="53"/>
          <w:spacing w:val="0"/>
          <w:color w:val="000000"/>
          <w:b w:val="off"/>
          <w:i w:val="off"/>
        </w:rPr>
        <w:t>阐述的那样，①是一个和在纸上的任意笔画或墨迹相同的物理</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38100</wp:posOffset>
                </wp:positionV>
                <wp:extent cx="1117600" cy="546100"/>
                <wp:wrapNone/>
                <wp:docPr id="741" name="文本框 741"/>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7126"/>
                            <w:r>
                              <w:rPr>
                                <w:rFonts w:ascii="黑体" w:hAnsi="黑体" w:cs="黑体" w:eastAsia="黑体"/>
                                <w:sz w:val="58"/>
                                <w:spacing w:val="0"/>
                                <w:color w:val="000000"/>
                                <w:b w:val="off"/>
                                <w:i w:val="off"/>
                              </w:rPr>
                              <w:t>B₁407</w:t>
                            </w:r>
                            <w:bookmarkEnd w:id="7126"/>
                          </w:p>
                        </w:txbxContent>
                      </wps:txbx>
                      <wps:bodyPr wrap="square" lIns="0" rIns="0" tIns="0" bIns="0" vert="horz" anchor="t">
                        <a:noAutofit/>
                      </wps:bodyPr>
                    </wps:wsp>
                  </a:graphicData>
                </a:graphic>
              </wp:anchor>
            </w:drawing>
          </mc:Choice>
          <mc:Fallback>
            <w:pict>
              <v:shape type="#_x0000_t202" filled="f" stroked="f" style="margin-left:118pt;margin-top:3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7127"/>
                      <w:r>
                        <w:rPr>
                          <w:rFonts w:ascii="黑体" w:hAnsi="黑体" w:cs="黑体" w:eastAsia="黑体"/>
                          <w:sz w:val="58"/>
                          <w:spacing w:val="0"/>
                          <w:color w:val="000000"/>
                          <w:b w:val="off"/>
                          <w:i w:val="off"/>
                        </w:rPr>
                        <w:t>B₁407</w:t>
                      </w:r>
                      <w:bookmarkEnd w:id="7127"/>
                    </w:p>
                  </w:txbxContent>
                </v:textbox>
              </v:shape>
            </w:pict>
          </mc:Fallback>
        </mc:AlternateContent>
      </w:r>
      <w:bookmarkEnd w:id="7125"/>
    </w:p>
    <w:p>
      <w:pPr>
        <w:pageBreakBefore w:val="off"/>
        <w:tabs/>
        <w:wordWrap w:val="off"/>
        <w:spacing w:before="0" w:after="0" w:line="900" w:lineRule="atLeast"/>
        <w:ind w:left="1100" w:right="0"/>
        <w:jc w:val="both"/>
        <w:textAlignment w:val="baseline"/>
        <w:rPr>
          <w:sz w:val="53"/>
        </w:rPr>
      </w:pPr>
      <w:bookmarkStart w:name="" w:id="7128"/>
      <w:r>
        <w:rPr>
          <w:rFonts w:ascii="宋体" w:hAnsi="宋体" w:cs="宋体" w:eastAsia="宋体"/>
          <w:sz w:val="53"/>
          <w:spacing w:val="0"/>
          <w:color w:val="000000"/>
          <w:u w:val="single"/>
          <w:b w:val="off"/>
          <w:i w:val="off"/>
        </w:rPr>
        <w:t xml:space="preserve">              </w:t>
      </w:r>
      <w:bookmarkEnd w:id="7128"/>
    </w:p>
    <w:p>
      <w:pPr>
        <w:pageBreakBefore w:val="off"/>
        <w:tabs/>
        <w:wordWrap w:val="off"/>
        <w:spacing w:before="320" w:after="0" w:line="520" w:lineRule="atLeast"/>
        <w:ind w:left="1900" w:right="0"/>
        <w:jc w:val="both"/>
        <w:textAlignment w:val="baseline"/>
        <w:rPr>
          <w:sz w:val="39"/>
        </w:rPr>
      </w:pPr>
      <w:bookmarkStart w:name="" w:id="7129"/>
      <w:r>
        <w:rPr>
          <w:rFonts w:ascii="宋体" w:hAnsi="宋体" w:cs="宋体" w:eastAsia="宋体"/>
          <w:sz w:val="39"/>
          <w:spacing w:val="0"/>
          <w:color w:val="000000"/>
          <w:b w:val="off"/>
          <w:i w:val="off"/>
        </w:rPr>
        <w:t>①〔本书〕，第一研究，第10节，第40页。</w:t>
      </w:r>
      <w:bookmarkEnd w:id="7129"/>
    </w:p>
    <w:p>
      <w:r>
        <w:t/>
      </w:r>
    </w:p>
    <w:p>
      <w:pPr>
        <w:sectPr>
          <w:footerReference r:id="rId1074"/>
          <w:headerReference r:id="rId1075" w:type="default"/>
          <w:type w:val="nextPage"/>
          <w:pgSz w:w="22520" w:h="31680"/>
          <w:pgMar w:left="3180" w:top="2280" w:right="3180" w:bottom="2280" w:header="1980" w:footer="1980"/>
          <w:cols w:num="1"/>
        </w:sectPr>
      </w:pPr>
    </w:p>
    <w:p>
      <w:pPr>
        <w:pageBreakBefore w:val="off"/>
        <w:tabs>
          <w:tab w:pos="14800" w:val="left" w:leader="none"/>
        </w:tabs>
        <w:wordWrap w:val="off"/>
        <w:spacing w:before="0" w:after="0" w:line="580" w:lineRule="atLeast"/>
        <w:ind w:left="9720" w:right="0"/>
        <w:jc w:val="both"/>
        <w:textAlignment w:val="baseline"/>
        <w:rPr>
          <w:sz w:val="42"/>
        </w:rPr>
      </w:pPr>
      <w:bookmarkStart w:name="" w:id="7130"/>
      <w:r>
        <w:rPr>
          <w:rFonts w:ascii="黑体" w:hAnsi="黑体" w:cs="黑体" w:eastAsia="黑体"/>
          <w:sz w:val="42"/>
          <w:spacing w:val="0"/>
          <w:color w:val="000000"/>
          <w:b w:val="off"/>
          <w:i w:val="off"/>
        </w:rPr>
        <w:t>第二章 意识作为意向体验</w:t>
      </w:r>
      <w:r>
        <w:t xml:space="preserve">	</w:t>
      </w:r>
      <w:r>
        <w:rPr>
          <w:rFonts w:ascii="楷体" w:hAnsi="楷体" w:cs="楷体" w:eastAsia="楷体"/>
          <w:sz w:val="42"/>
          <w:spacing w:val="0"/>
          <w:color w:val="000000"/>
          <w:b w:val="off"/>
          <w:i w:val="off"/>
        </w:rPr>
        <w:t>473</w:t>
      </w:r>
      <w:bookmarkEnd w:id="7130"/>
    </w:p>
    <w:p>
      <w:pPr>
        <w:pageBreakBefore w:val="off"/>
        <w:tabs/>
        <w:wordWrap w:val="off"/>
        <w:spacing w:before="0" w:after="0" w:line="980" w:lineRule="exact"/>
        <w:ind w:left="0" w:right="0"/>
        <w:jc w:val="both"/>
        <w:textAlignment w:val="baseline"/>
        <w:rPr>
          <w:sz w:val="49"/>
        </w:rPr>
      </w:pPr>
      <w:bookmarkStart w:name="" w:id="7131"/>
      <w:r>
        <w:rPr>
          <w:rFonts w:ascii="宋体" w:hAnsi="宋体" w:cs="宋体" w:eastAsia="宋体"/>
          <w:sz w:val="49"/>
          <w:spacing w:val="0"/>
          <w:color w:val="000000"/>
          <w:b w:val="off"/>
          <w:i w:val="off"/>
        </w:rPr>
        <w:t/>
      </w:r>
      <w:bookmarkEnd w:id="7131"/>
    </w:p>
    <w:p>
      <w:pPr>
        <w:pageBreakBefore w:val="off"/>
        <w:tabs/>
        <w:wordWrap w:val="off"/>
        <w:spacing w:before="0" w:after="0" w:line="980" w:lineRule="atLeast"/>
        <w:ind w:left="660" w:right="0"/>
        <w:jc w:val="both"/>
        <w:textAlignment w:val="baseline"/>
        <w:rPr>
          <w:sz w:val="49"/>
        </w:rPr>
      </w:pPr>
      <w:bookmarkStart w:name="" w:id="7132"/>
      <w:r>
        <w:rPr>
          <w:rFonts w:ascii="宋体" w:hAnsi="宋体" w:cs="宋体" w:eastAsia="宋体"/>
          <w:sz w:val="49"/>
          <w:spacing w:val="0"/>
          <w:color w:val="000000"/>
          <w:b w:val="off"/>
          <w:i w:val="off"/>
        </w:rPr>
        <w:t>客体；因此，它与任何其他的物理客体一样，是在同一个意义上</w:t>
      </w:r>
      <w:r>
        <w:rPr>
          <w:rFonts w:ascii="宋体" w:hAnsi="宋体" w:cs="宋体" w:eastAsia="宋体"/>
          <w:sz w:val="49"/>
          <w:spacing w:val="0"/>
          <w:color w:val="000000"/>
          <w:b w:val="off"/>
          <w:i w:val="off"/>
        </w:rPr>
        <w:t>“被给予”我们，即是说，它显现；而它显现，这里的意思就相当</w:t>
      </w:r>
      <w:r>
        <w:rPr>
          <w:rFonts w:ascii="宋体" w:hAnsi="宋体" w:cs="宋体" w:eastAsia="宋体"/>
          <w:sz w:val="49"/>
          <w:spacing w:val="0"/>
          <w:color w:val="000000"/>
          <w:b w:val="off"/>
          <w:i w:val="off"/>
        </w:rPr>
        <w:t>于：某个行为是体验，在其中这个和那个感觉体验以某种方式</w:t>
      </w:r>
      <w:r>
        <w:rPr>
          <w:rFonts w:ascii="宋体" w:hAnsi="宋体" w:cs="宋体" w:eastAsia="宋体"/>
          <w:sz w:val="49"/>
          <w:spacing w:val="0"/>
          <w:color w:val="000000"/>
          <w:b w:val="off"/>
          <w:i w:val="off"/>
        </w:rPr>
        <w:t>“被统摄”。与此相关的行为当然是感知表象或想象表象；在它</w:t>
      </w:r>
      <w:r>
        <w:rPr>
          <w:rFonts w:ascii="宋体" w:hAnsi="宋体" w:cs="宋体" w:eastAsia="宋体"/>
          <w:sz w:val="49"/>
          <w:spacing w:val="0"/>
          <w:color w:val="000000"/>
          <w:b w:val="off"/>
          <w:i w:val="off"/>
        </w:rPr>
        <w:t>们之中，表达在物理的意义上构造出自身。[128]</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1270000</wp:posOffset>
                </wp:positionV>
                <wp:extent cx="1054100" cy="508000"/>
                <wp:wrapNone/>
                <wp:docPr id="742" name="文本框 74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7133"/>
                            <w:r>
                              <w:rPr>
                                <w:rFonts w:ascii="楷体" w:hAnsi="楷体" w:cs="楷体" w:eastAsia="楷体"/>
                                <w:sz w:val="53"/>
                                <w:spacing w:val="0"/>
                                <w:color w:val="000000"/>
                                <w:b w:val="off"/>
                                <w:i w:val="off"/>
                              </w:rPr>
                              <w:t>A 383</w:t>
                            </w:r>
                            <w:bookmarkEnd w:id="7133"/>
                          </w:p>
                        </w:txbxContent>
                      </wps:txbx>
                      <wps:bodyPr wrap="square" lIns="0" rIns="0" tIns="0" bIns="0" vert="horz" anchor="t">
                        <a:noAutofit/>
                      </wps:bodyPr>
                    </wps:wsp>
                  </a:graphicData>
                </a:graphic>
              </wp:anchor>
            </w:drawing>
          </mc:Choice>
          <mc:Fallback>
            <w:pict>
              <v:shape type="#_x0000_t202" filled="f" stroked="f" style="margin-left:976pt;margin-top:100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7134"/>
                      <w:r>
                        <w:rPr>
                          <w:rFonts w:ascii="楷体" w:hAnsi="楷体" w:cs="楷体" w:eastAsia="楷体"/>
                          <w:sz w:val="53"/>
                          <w:spacing w:val="0"/>
                          <w:color w:val="000000"/>
                          <w:b w:val="off"/>
                          <w:i w:val="off"/>
                        </w:rPr>
                        <w:t>A 383</w:t>
                      </w:r>
                      <w:bookmarkEnd w:id="7134"/>
                    </w:p>
                  </w:txbxContent>
                </v:textbox>
              </v:shape>
            </w:pict>
          </mc:Fallback>
        </mc:AlternateContent>
      </w:r>
      <w:bookmarkEnd w:id="7132"/>
    </w:p>
    <w:p>
      <w:pPr>
        <w:pageBreakBefore w:val="off"/>
        <w:tabs/>
        <w:wordWrap w:val="off"/>
        <w:spacing w:before="0" w:after="0" w:line="980" w:lineRule="atLeast"/>
        <w:ind w:left="660" w:right="0" w:firstLine="1100"/>
        <w:jc w:val="both"/>
        <w:textAlignment w:val="baseline"/>
        <w:rPr>
          <w:sz w:val="49"/>
        </w:rPr>
      </w:pPr>
      <w:bookmarkStart w:name="" w:id="7135"/>
      <w:r>
        <w:rPr>
          <w:rFonts w:ascii="宋体" w:hAnsi="宋体" w:cs="宋体" w:eastAsia="宋体"/>
          <w:sz w:val="49"/>
          <w:spacing w:val="0"/>
          <w:color w:val="000000"/>
          <w:b w:val="off"/>
          <w:i w:val="off"/>
        </w:rPr>
        <w:t>但如我们所知，使表达成为表达的东西是与它相联结的行</w:t>
      </w:r>
      <w:r>
        <w:rPr>
          <w:rFonts w:ascii="宋体" w:hAnsi="宋体" w:cs="宋体" w:eastAsia="宋体"/>
          <w:sz w:val="49"/>
          <w:spacing w:val="0"/>
          <w:color w:val="000000"/>
          <w:b w:val="off"/>
          <w:i w:val="off"/>
        </w:rPr>
        <w:t>为。这些行为并非是外在地与表达相并列，好像只是与它同时</w:t>
      </w:r>
      <w:r>
        <w:rPr>
          <w:rFonts w:ascii="宋体" w:hAnsi="宋体" w:cs="宋体" w:eastAsia="宋体"/>
          <w:sz w:val="49"/>
          <w:spacing w:val="0"/>
          <w:color w:val="000000"/>
          <w:b w:val="off"/>
          <w:i w:val="off"/>
        </w:rPr>
        <w:t>地被意识到，毋宁说它们与表达是一体的，并且是如此的一体，</w:t>
      </w:r>
      <w:r>
        <w:rPr>
          <w:rFonts w:ascii="宋体" w:hAnsi="宋体" w:cs="宋体" w:eastAsia="宋体"/>
          <w:sz w:val="49"/>
          <w:spacing w:val="0"/>
          <w:color w:val="000000"/>
          <w:b w:val="off"/>
          <w:i w:val="off"/>
        </w:rPr>
        <w:t>以至于我们很难不承认，这种对一些行为和另一些行为的联结</w:t>
      </w:r>
      <w:r>
        <w:rPr>
          <w:rFonts w:ascii="宋体" w:hAnsi="宋体" w:cs="宋体" w:eastAsia="宋体"/>
          <w:sz w:val="49"/>
          <w:spacing w:val="0"/>
          <w:color w:val="000000"/>
          <w:b w:val="off"/>
          <w:i w:val="off"/>
        </w:rPr>
        <w:t>(因为在表达这个标题下面，我们以轻松而随便的方式所指的当</w:t>
      </w:r>
      <w:r>
        <w:rPr>
          <w:rFonts w:ascii="宋体" w:hAnsi="宋体" w:cs="宋体" w:eastAsia="宋体"/>
          <w:sz w:val="49"/>
          <w:spacing w:val="0"/>
          <w:color w:val="000000"/>
          <w:b w:val="off"/>
          <w:i w:val="off"/>
        </w:rPr>
        <w:t>然是那个表象着[129]这个表达的行为统一)确实产生出一个统</w:t>
      </w:r>
      <w:r>
        <w:rPr>
          <w:rFonts w:ascii="宋体" w:hAnsi="宋体" w:cs="宋体" w:eastAsia="宋体"/>
          <w:sz w:val="49"/>
          <w:spacing w:val="0"/>
          <w:color w:val="000000"/>
          <w:b w:val="off"/>
          <w:i w:val="off"/>
        </w:rPr>
        <w:t>一的整体行为。所以，例如一个陈述、一个断言是一个严格统一</w:t>
      </w:r>
      <w:r>
        <w:rPr>
          <w:rFonts w:ascii="宋体" w:hAnsi="宋体" w:cs="宋体" w:eastAsia="宋体"/>
          <w:sz w:val="49"/>
          <w:spacing w:val="0"/>
          <w:color w:val="000000"/>
          <w:b w:val="off"/>
          <w:i w:val="off"/>
        </w:rPr>
        <w:t>的体验，并且，我们喜欢直截了当地说，是判断这个属的体验。</w:t>
      </w:r>
      <w:r>
        <w:rPr>
          <w:rFonts w:ascii="宋体" w:hAnsi="宋体" w:cs="宋体" w:eastAsia="宋体"/>
          <w:sz w:val="49"/>
          <w:spacing w:val="0"/>
          <w:color w:val="000000"/>
          <w:b w:val="off"/>
          <w:i w:val="off"/>
        </w:rPr>
        <w:t>我们在我们之中所找到的并不是一批行为，而是一个行为，在这</w:t>
      </w:r>
      <w:r>
        <w:rPr>
          <w:rFonts w:ascii="宋体" w:hAnsi="宋体" w:cs="宋体" w:eastAsia="宋体"/>
          <w:sz w:val="49"/>
          <w:spacing w:val="0"/>
          <w:color w:val="000000"/>
          <w:b w:val="off"/>
          <w:i w:val="off"/>
        </w:rPr>
        <w:t>个行为上我们似乎划分出一个身体的方面和一个精神的方面。</w:t>
      </w:r>
      <w:r>
        <w:rPr>
          <w:rFonts w:ascii="宋体" w:hAnsi="宋体" w:cs="宋体" w:eastAsia="宋体"/>
          <w:sz w:val="49"/>
          <w:spacing w:val="0"/>
          <w:color w:val="000000"/>
          <w:b w:val="off"/>
          <w:i w:val="off"/>
        </w:rPr>
        <w:t>同样，一个表达性的愿望不是表达与愿望的单纯并列(此外并不</w:t>
      </w:r>
      <w:r>
        <w:rPr>
          <w:rFonts w:ascii="宋体" w:hAnsi="宋体" w:cs="宋体" w:eastAsia="宋体"/>
          <w:sz w:val="49"/>
          <w:spacing w:val="0"/>
          <w:color w:val="000000"/>
          <w:b w:val="off"/>
          <w:i w:val="off"/>
        </w:rPr>
        <w:t>再加上[130]一个对愿望的判断————这当然是有争议的)，而是一</w:t>
      </w:r>
      <w:r>
        <w:rPr>
          <w:rFonts w:ascii="宋体" w:hAnsi="宋体" w:cs="宋体" w:eastAsia="宋体"/>
          <w:sz w:val="49"/>
          <w:spacing w:val="0"/>
          <w:color w:val="000000"/>
          <w:b w:val="off"/>
          <w:i w:val="off"/>
        </w:rPr>
        <w:t>个整体，一个行为；而我们直接将它称作愿望。即使物理表达、</w:t>
      </w:r>
      <w:r>
        <w:rPr>
          <w:rFonts w:ascii="宋体" w:hAnsi="宋体" w:cs="宋体" w:eastAsia="宋体"/>
          <w:sz w:val="49"/>
          <w:spacing w:val="0"/>
          <w:color w:val="000000"/>
          <w:b w:val="off"/>
          <w:i w:val="off"/>
        </w:rPr>
        <w:t>语音在这个统一中被看作是非本质的。而它也的确是非本质</w:t>
      </w:r>
      <w:r>
        <w:rPr>
          <w:rFonts w:ascii="宋体" w:hAnsi="宋体" w:cs="宋体" w:eastAsia="宋体"/>
          <w:sz w:val="49"/>
          <w:spacing w:val="0"/>
          <w:color w:val="000000"/>
          <w:b w:val="off"/>
          <w:i w:val="off"/>
        </w:rPr>
        <w:t>的，因为随意的一个其他语音都可以取代它并发挥同样的作用；</w:t>
      </w:r>
      <w:r>
        <w:rPr>
          <w:rFonts w:ascii="宋体" w:hAnsi="宋体" w:cs="宋体" w:eastAsia="宋体"/>
          <w:sz w:val="49"/>
          <w:spacing w:val="0"/>
          <w:color w:val="000000"/>
          <w:b w:val="off"/>
          <w:i w:val="off"/>
        </w:rPr>
        <w:t>它甚至可以完全消失掉。但一旦它在此并作为语音而发挥作</w:t>
      </w:r>
      <w:r>
        <w:rPr>
          <w:rFonts w:ascii="宋体" w:hAnsi="宋体" w:cs="宋体" w:eastAsia="宋体"/>
          <w:sz w:val="49"/>
          <w:spacing w:val="0"/>
          <w:color w:val="000000"/>
          <w:b w:val="off"/>
          <w:i w:val="off"/>
        </w:rPr>
        <w:t>用，它便会与附加的行为融合为一个行为。同样肯定的是，这里</w:t>
      </w:r>
      <w:r>
        <w:rPr>
          <w:rFonts w:ascii="宋体" w:hAnsi="宋体" w:cs="宋体" w:eastAsia="宋体"/>
          <w:sz w:val="49"/>
          <w:spacing w:val="0"/>
          <w:color w:val="000000"/>
          <w:b w:val="off"/>
          <w:i w:val="off"/>
        </w:rPr>
        <w:t>的这个联系在某种程度上是一个完全非本质的[131]</w:t>
      </w:r>
      <w:r>
        <w:rPr>
          <w:rFonts w:ascii="宋体" w:hAnsi="宋体" w:cs="宋体" w:eastAsia="宋体"/>
          <w:sz w:val="49"/>
          <w:spacing w:val="0"/>
          <w:color w:val="000000"/>
          <w:b w:val="off"/>
          <w:i w:val="off"/>
        </w:rPr>
        <w:t>联系，因为</w:t>
      </w:r>
      <w:r>
        <w:rPr>
          <w:rFonts w:ascii="宋体" w:hAnsi="宋体" w:cs="宋体" w:eastAsia="宋体"/>
          <w:sz w:val="49"/>
          <w:spacing w:val="0"/>
          <w:color w:val="000000"/>
          <w:b w:val="off"/>
          <w:i w:val="off"/>
        </w:rPr>
        <w:t>表达本身，即显现的语音(客观的文字符号等等)不应被看作是</w:t>
      </w:r>
      <w:r>
        <w:rPr>
          <w:rFonts w:ascii="宋体" w:hAnsi="宋体" w:cs="宋体" w:eastAsia="宋体"/>
          <w:sz w:val="49"/>
          <w:spacing w:val="0"/>
          <w:color w:val="000000"/>
          <w:b w:val="off"/>
          <w:i w:val="off"/>
        </w:rPr>
        <w:t>这个在整体行为中被意指的对象性组成部分，并且根本不应被</w:t>
      </w:r>
      <w:r>
        <w:rPr>
          <w:rFonts w:ascii="宋体" w:hAnsi="宋体" w:cs="宋体" w:eastAsia="宋体"/>
          <w:sz w:val="49"/>
          <w:spacing w:val="0"/>
          <w:color w:val="000000"/>
          <w:b w:val="off"/>
          <w:i w:val="off"/>
        </w:rPr>
        <w:t>看作是某种“在实事上”属于这个对象性、以某种方式规定着这</w:t>
      </w:r>
      <w:r>
        <w:rPr>
          <w:rFonts w:ascii="宋体" w:hAnsi="宋体" w:cs="宋体" w:eastAsia="宋体"/>
          <w:sz w:val="49"/>
          <w:spacing w:val="0"/>
          <w:color w:val="000000"/>
          <w:b w:val="off"/>
          <w:i w:val="off"/>
        </w:rPr>
        <w:t>个对象性的东西。因此，语音构造行为对整体行为-----例如对</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10947400</wp:posOffset>
                </wp:positionV>
                <wp:extent cx="1054100" cy="508000"/>
                <wp:wrapNone/>
                <wp:docPr id="743" name="文本框 743"/>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7136"/>
                            <w:r>
                              <w:rPr>
                                <w:rFonts w:ascii="楷体" w:hAnsi="楷体" w:cs="楷体" w:eastAsia="楷体"/>
                                <w:sz w:val="53"/>
                                <w:spacing w:val="0"/>
                                <w:color w:val="000000"/>
                                <w:b w:val="off"/>
                                <w:i w:val="off"/>
                              </w:rPr>
                              <w:t>A 384</w:t>
                            </w:r>
                            <w:bookmarkEnd w:id="7136"/>
                          </w:p>
                        </w:txbxContent>
                      </wps:txbx>
                      <wps:bodyPr wrap="square" lIns="0" rIns="0" tIns="0" bIns="0" vert="horz" anchor="t">
                        <a:noAutofit/>
                      </wps:bodyPr>
                    </wps:wsp>
                  </a:graphicData>
                </a:graphic>
              </wp:anchor>
            </w:drawing>
          </mc:Choice>
          <mc:Fallback>
            <w:pict>
              <v:shape type="#_x0000_t202" filled="f" stroked="f" style="margin-left:977pt;margin-top:86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7137"/>
                      <w:r>
                        <w:rPr>
                          <w:rFonts w:ascii="楷体" w:hAnsi="楷体" w:cs="楷体" w:eastAsia="楷体"/>
                          <w:sz w:val="53"/>
                          <w:spacing w:val="0"/>
                          <w:color w:val="000000"/>
                          <w:b w:val="off"/>
                          <w:i w:val="off"/>
                        </w:rPr>
                        <w:t>A 384</w:t>
                      </w:r>
                      <w:bookmarkEnd w:id="71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9232900</wp:posOffset>
                </wp:positionV>
                <wp:extent cx="1193800" cy="508000"/>
                <wp:wrapNone/>
                <wp:docPr id="744" name="文本框 744"/>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7138"/>
                            <w:r>
                              <w:rPr>
                                <w:rFonts w:ascii="楷体" w:hAnsi="楷体" w:cs="楷体" w:eastAsia="楷体"/>
                                <w:sz w:val="53"/>
                                <w:spacing w:val="0"/>
                                <w:color w:val="000000"/>
                                <w:b w:val="off"/>
                                <w:i w:val="off"/>
                              </w:rPr>
                              <w:t>B₁ 408</w:t>
                            </w:r>
                            <w:bookmarkEnd w:id="7138"/>
                          </w:p>
                        </w:txbxContent>
                      </wps:txbx>
                      <wps:bodyPr wrap="square" lIns="0" rIns="0" tIns="0" bIns="0" vert="horz" anchor="t">
                        <a:noAutofit/>
                      </wps:bodyPr>
                    </wps:wsp>
                  </a:graphicData>
                </a:graphic>
              </wp:anchor>
            </w:drawing>
          </mc:Choice>
          <mc:Fallback>
            <w:pict>
              <v:shape type="#_x0000_t202" filled="f" stroked="f" style="margin-left:977pt;margin-top:727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7139"/>
                      <w:r>
                        <w:rPr>
                          <w:rFonts w:ascii="楷体" w:hAnsi="楷体" w:cs="楷体" w:eastAsia="楷体"/>
                          <w:sz w:val="53"/>
                          <w:spacing w:val="0"/>
                          <w:color w:val="000000"/>
                          <w:b w:val="off"/>
                          <w:i w:val="off"/>
                        </w:rPr>
                        <w:t>B₁ 408</w:t>
                      </w:r>
                      <w:bookmarkEnd w:id="7139"/>
                    </w:p>
                  </w:txbxContent>
                </v:textbox>
              </v:shape>
            </w:pict>
          </mc:Fallback>
        </mc:AlternateContent>
      </w:r>
      <w:bookmarkEnd w:id="7135"/>
    </w:p>
    <w:p>
      <w:r>
        <w:t/>
      </w:r>
    </w:p>
    <w:p>
      <w:pPr>
        <w:sectPr>
          <w:footerReference r:id="rId1076"/>
          <w:headerReference r:id="rId1077" w:type="default"/>
          <w:type w:val="nextPage"/>
          <w:pgSz w:w="22520" w:h="31680"/>
          <w:pgMar w:left="3320" w:top="2260" w:right="3320" w:bottom="2260" w:header="1960" w:footer="1960"/>
          <w:cols w:num="1"/>
        </w:sectPr>
      </w:pPr>
    </w:p>
    <w:p>
      <w:pPr>
        <w:pageBreakBefore w:val="off"/>
        <w:tabs>
          <w:tab w:pos="2200" w:val="left" w:leader="none"/>
        </w:tabs>
        <w:wordWrap w:val="off"/>
        <w:spacing w:before="0" w:after="0" w:line="640" w:lineRule="atLeast"/>
        <w:ind w:left="660" w:right="0"/>
        <w:jc w:val="both"/>
        <w:textAlignment w:val="baseline"/>
        <w:rPr>
          <w:sz w:val="41"/>
        </w:rPr>
      </w:pPr>
      <w:bookmarkStart w:name="" w:id="7140"/>
      <w:r>
        <w:rPr>
          <w:rFonts w:ascii="楷体" w:hAnsi="楷体" w:cs="楷体" w:eastAsia="楷体"/>
          <w:sz w:val="41"/>
          <w:spacing w:val="0"/>
          <w:color w:val="000000"/>
          <w:b w:val="off"/>
          <w:i w:val="off"/>
        </w:rPr>
        <w:t>474</w:t>
      </w:r>
      <w:r>
        <w:t xml:space="preserve">	</w:t>
      </w:r>
      <w:r>
        <w:rPr>
          <w:rFonts w:ascii="楷体" w:hAnsi="楷体" w:cs="楷体" w:eastAsia="楷体"/>
          <w:sz w:val="41"/>
          <w:spacing w:val="0"/>
          <w:color w:val="000000"/>
          <w:b w:val="off"/>
          <w:i w:val="off"/>
        </w:rPr>
        <w:t>逻辑研究(第二卷第一部分)</w:t>
      </w:r>
      <w:bookmarkEnd w:id="7140"/>
    </w:p>
    <w:p>
      <w:pPr>
        <w:pageBreakBefore w:val="off"/>
        <w:tabs/>
        <w:wordWrap w:val="off"/>
        <w:spacing w:before="0" w:after="0" w:line="880" w:lineRule="exact"/>
        <w:ind w:left="0" w:right="0"/>
        <w:jc w:val="both"/>
        <w:textAlignment w:val="baseline"/>
        <w:rPr>
          <w:sz w:val="47"/>
        </w:rPr>
      </w:pPr>
      <w:bookmarkStart w:name="" w:id="7141"/>
      <w:r>
        <w:rPr>
          <w:rFonts w:ascii="宋体" w:hAnsi="宋体" w:cs="宋体" w:eastAsia="宋体"/>
          <w:sz w:val="47"/>
          <w:spacing w:val="0"/>
          <w:color w:val="000000"/>
          <w:b w:val="off"/>
          <w:i w:val="off"/>
        </w:rPr>
        <w:t/>
      </w:r>
      <w:bookmarkEnd w:id="7141"/>
    </w:p>
    <w:p>
      <w:pPr>
        <w:pageBreakBefore w:val="off"/>
        <w:tabs/>
        <w:wordWrap w:val="off"/>
        <w:spacing w:before="0" w:after="0" w:line="880" w:lineRule="atLeast"/>
        <w:ind w:left="680" w:right="0"/>
        <w:jc w:val="both"/>
        <w:textAlignment w:val="baseline"/>
        <w:rPr>
          <w:sz w:val="47"/>
        </w:rPr>
      </w:pPr>
      <w:bookmarkStart w:name="" w:id="7142"/>
      <w:r>
        <w:rPr>
          <w:rFonts w:ascii="宋体" w:hAnsi="宋体" w:cs="宋体" w:eastAsia="宋体"/>
          <w:sz w:val="47"/>
          <w:spacing w:val="0"/>
          <w:color w:val="000000"/>
          <w:b w:val="off"/>
          <w:i w:val="off"/>
        </w:rPr>
        <w:t>这个断言————所做的贡献在特征上完全不同于另一种贡献，即</w:t>
      </w:r>
      <w:r>
        <w:rPr>
          <w:rFonts w:ascii="宋体" w:hAnsi="宋体" w:cs="宋体" w:eastAsia="宋体"/>
          <w:sz w:val="47"/>
          <w:spacing w:val="0"/>
          <w:color w:val="000000"/>
          <w:b w:val="off"/>
          <w:i w:val="off"/>
        </w:rPr>
        <w:t>不同于奠基性行为根据前面所讨论的例子，即根据那些属于在</w:t>
      </w:r>
      <w:r>
        <w:rPr>
          <w:rFonts w:ascii="宋体" w:hAnsi="宋体" w:cs="宋体" w:eastAsia="宋体"/>
          <w:sz w:val="47"/>
          <w:spacing w:val="0"/>
          <w:color w:val="000000"/>
          <w:b w:val="off"/>
          <w:i w:val="off"/>
        </w:rPr>
        <w:t>完整的谓语陈述中的谓语环节的部分行为所做的贡献。但另一</w:t>
      </w:r>
      <w:r>
        <w:rPr>
          <w:rFonts w:ascii="宋体" w:hAnsi="宋体" w:cs="宋体" w:eastAsia="宋体"/>
          <w:sz w:val="47"/>
          <w:spacing w:val="0"/>
          <w:color w:val="000000"/>
          <w:b w:val="off"/>
          <w:i w:val="off"/>
        </w:rPr>
        <w:t>方面我们无须否认，在所有这些情况中都存在着某个在语词与</w:t>
      </w:r>
      <w:r>
        <w:rPr>
          <w:rFonts w:ascii="宋体" w:hAnsi="宋体" w:cs="宋体" w:eastAsia="宋体"/>
          <w:sz w:val="47"/>
          <w:spacing w:val="0"/>
          <w:color w:val="000000"/>
          <w:b w:val="off"/>
          <w:i w:val="off"/>
        </w:rPr>
        <w:t>实事之间的意向联系。例如，通过语词对实事的指称，语词又以</w:t>
      </w:r>
      <w:r>
        <w:rPr>
          <w:rFonts w:ascii="宋体" w:hAnsi="宋体" w:cs="宋体" w:eastAsia="宋体"/>
          <w:sz w:val="47"/>
          <w:spacing w:val="0"/>
          <w:color w:val="000000"/>
          <w:b w:val="off"/>
          <w:i w:val="off"/>
        </w:rPr>
        <w:t>某种方式显现为是与实事相一致的，是一种属于实事的东西，只</w:t>
      </w:r>
      <w:r>
        <w:rPr>
          <w:rFonts w:ascii="宋体" w:hAnsi="宋体" w:cs="宋体" w:eastAsia="宋体"/>
          <w:sz w:val="47"/>
          <w:spacing w:val="0"/>
          <w:color w:val="000000"/>
          <w:b w:val="off"/>
          <w:i w:val="off"/>
        </w:rPr>
        <w:t>是它当然不会显现为是实事的部分或实事的规定性。因此，这</w:t>
      </w:r>
      <w:r>
        <w:rPr>
          <w:rFonts w:ascii="宋体" w:hAnsi="宋体" w:cs="宋体" w:eastAsia="宋体"/>
          <w:sz w:val="47"/>
          <w:spacing w:val="0"/>
          <w:color w:val="000000"/>
          <w:b w:val="off"/>
          <w:i w:val="off"/>
        </w:rPr>
        <w:t>种实事的无关系性并不排斥一个确定的意向统一，这种统一与</w:t>
      </w:r>
      <w:r>
        <w:rPr>
          <w:rFonts w:ascii="宋体" w:hAnsi="宋体" w:cs="宋体" w:eastAsia="宋体"/>
          <w:sz w:val="47"/>
          <w:spacing w:val="0"/>
          <w:color w:val="000000"/>
          <w:b w:val="off"/>
          <w:i w:val="off"/>
        </w:rPr>
        <w:t>那种联结是相符的，这个联结是指相应的各个行为联结成一个</w:t>
      </w:r>
      <w:r>
        <w:rPr>
          <w:rFonts w:ascii="宋体" w:hAnsi="宋体" w:cs="宋体" w:eastAsia="宋体"/>
          <w:sz w:val="47"/>
          <w:spacing w:val="0"/>
          <w:color w:val="000000"/>
          <w:b w:val="off"/>
          <w:i w:val="off"/>
        </w:rPr>
        <w:t>惟一的、作为相关物的行为。[132]为了证实这一点，我们还可以</w:t>
      </w:r>
      <w:r>
        <w:rPr>
          <w:rFonts w:ascii="宋体" w:hAnsi="宋体" w:cs="宋体" w:eastAsia="宋体"/>
          <w:sz w:val="47"/>
          <w:spacing w:val="0"/>
          <w:color w:val="000000"/>
          <w:b w:val="off"/>
          <w:i w:val="off"/>
        </w:rPr>
        <w:t>回忆一下那个难以消除的偏好，即夸大语词与实事之间的统一，</w:t>
      </w:r>
      <w:r>
        <w:rPr>
          <w:rFonts w:ascii="宋体" w:hAnsi="宋体" w:cs="宋体" w:eastAsia="宋体"/>
          <w:sz w:val="47"/>
          <w:spacing w:val="0"/>
          <w:color w:val="000000"/>
          <w:b w:val="off"/>
          <w:i w:val="off"/>
        </w:rPr>
        <w:t>并且强加给它一个客观的特征，甚至是在一种神秘统一的形</w:t>
      </w:r>
      <w:r>
        <w:rPr>
          <w:rFonts w:ascii="宋体" w:hAnsi="宋体" w:cs="宋体" w:eastAsia="宋体"/>
          <w:sz w:val="47"/>
          <w:spacing w:val="0"/>
          <w:color w:val="000000"/>
          <w:b w:val="off"/>
          <w:i w:val="off"/>
        </w:rPr>
        <w:t>式中。①</w:t>
      </w:r>
      <w:bookmarkEnd w:id="7142"/>
    </w:p>
    <w:p>
      <w:pPr>
        <w:pageBreakBefore w:val="off"/>
        <w:tabs/>
        <w:wordWrap w:val="off"/>
        <w:spacing w:before="0" w:after="0" w:line="880" w:lineRule="atLeast"/>
        <w:ind w:left="680" w:right="0" w:firstLine="1100"/>
        <w:jc w:val="both"/>
        <w:textAlignment w:val="baseline"/>
        <w:rPr>
          <w:sz w:val="47"/>
        </w:rPr>
      </w:pPr>
      <w:bookmarkStart w:name="" w:id="7143"/>
      <w:r>
        <w:rPr>
          <w:rFonts w:ascii="宋体" w:hAnsi="宋体" w:cs="宋体" w:eastAsia="宋体"/>
          <w:sz w:val="47"/>
          <w:spacing w:val="0"/>
          <w:color w:val="000000"/>
          <w:b w:val="off"/>
          <w:i w:val="off"/>
        </w:rPr>
        <w:t>在这个联结行为中包含着表达显现和给予意义行为，显然</w:t>
      </w:r>
      <w:r>
        <w:rPr>
          <w:rFonts w:ascii="宋体" w:hAnsi="宋体" w:cs="宋体" w:eastAsia="宋体"/>
          <w:sz w:val="47"/>
          <w:spacing w:val="0"/>
          <w:color w:val="000000"/>
          <w:b w:val="off"/>
          <w:i w:val="off"/>
        </w:rPr>
        <w:t>是后一类行为或在本身它们之中起主导作用的行为统一在本质</w:t>
      </w:r>
      <w:r>
        <w:rPr>
          <w:rFonts w:ascii="宋体" w:hAnsi="宋体" w:cs="宋体" w:eastAsia="宋体"/>
          <w:sz w:val="47"/>
          <w:spacing w:val="0"/>
          <w:color w:val="000000"/>
          <w:b w:val="off"/>
          <w:i w:val="off"/>
        </w:rPr>
        <w:t>地规定着整体行为的特征。据此，我们用同一个名称来指称表</w:t>
      </w:r>
      <w:r>
        <w:rPr>
          <w:rFonts w:ascii="宋体" w:hAnsi="宋体" w:cs="宋体" w:eastAsia="宋体"/>
          <w:sz w:val="47"/>
          <w:spacing w:val="0"/>
          <w:color w:val="000000"/>
          <w:b w:val="off"/>
          <w:i w:val="off"/>
        </w:rPr>
        <w:t>达性的体验和相应的非表达性体验：判断、愿望以及其他等等。</w:t>
      </w:r>
      <w:r>
        <w:rPr>
          <w:rFonts w:ascii="宋体" w:hAnsi="宋体" w:cs="宋体" w:eastAsia="宋体"/>
          <w:sz w:val="47"/>
          <w:spacing w:val="0"/>
          <w:color w:val="000000"/>
          <w:b w:val="off"/>
          <w:i w:val="off"/>
        </w:rPr>
        <w:t>所以，在这个组合中，这一类行为以特有的方式占据支配地位。</w:t>
      </w:r>
      <w:r>
        <w:rPr>
          <w:rFonts w:ascii="宋体" w:hAnsi="宋体" w:cs="宋体" w:eastAsia="宋体"/>
          <w:sz w:val="47"/>
          <w:spacing w:val="0"/>
          <w:color w:val="000000"/>
          <w:b w:val="off"/>
          <w:i w:val="off"/>
        </w:rPr>
        <w:t>对此我们常常这样来表达：如果我们正常地进行一个表达</w:t>
      </w:r>
      <w:r>
        <w:rPr>
          <w:rFonts w:ascii="宋体" w:hAnsi="宋体" w:cs="宋体" w:eastAsia="宋体"/>
          <w:sz w:val="47"/>
          <w:spacing w:val="0"/>
          <w:color w:val="000000"/>
          <w:b w:val="off"/>
          <w:i w:val="off"/>
          <w:em w:val="dot"/>
        </w:rPr>
        <w:t>本</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ff"/>
          <w:i w:val="off"/>
          <w:em w:val="dot"/>
        </w:rPr>
        <w:t>身</w:t>
      </w:r>
      <w:r>
        <w:rPr>
          <w:rFonts w:ascii="宋体" w:hAnsi="宋体" w:cs="宋体" w:eastAsia="宋体"/>
          <w:sz w:val="47"/>
          <w:spacing w:val="0"/>
          <w:color w:val="000000"/>
          <w:b w:val="off"/>
          <w:i w:val="off"/>
        </w:rPr>
        <w:t>，那么[133]“我们”并不“生活在”那些将表达作为物理客体而</w:t>
      </w:r>
      <w:r>
        <w:rPr>
          <w:rFonts w:ascii="宋体" w:hAnsi="宋体" w:cs="宋体" w:eastAsia="宋体"/>
          <w:sz w:val="47"/>
          <w:spacing w:val="0"/>
          <w:color w:val="000000"/>
          <w:b w:val="off"/>
          <w:i w:val="off"/>
        </w:rPr>
        <w:t>构造出来的行为之中；我们的“兴趣”并不属于这个客体，毋宁</w:t>
      </w:r>
      <w:r>
        <w:rPr>
          <w:rFonts w:ascii="宋体" w:hAnsi="宋体" w:cs="宋体" w:eastAsia="宋体"/>
          <w:sz w:val="47"/>
          <w:spacing w:val="0"/>
          <w:color w:val="000000"/>
          <w:b w:val="off"/>
          <w:i w:val="off"/>
        </w:rPr>
        <w:t>说，我们是生活在那些给予意义的行为中，我们明确地“朝</w:t>
      </w:r>
      <w:r>
        <w:rPr>
          <w:rFonts w:ascii="宋体" w:hAnsi="宋体" w:cs="宋体" w:eastAsia="宋体"/>
          <w:sz w:val="47"/>
          <w:spacing w:val="0"/>
          <w:color w:val="000000"/>
          <w:b w:val="off"/>
          <w:i w:val="off"/>
        </w:rPr>
        <w:t>向”[134]这个在它们之中显现的对象之物，我们的目标就在于</w:t>
      </w:r>
      <w:r>
        <w:rPr>
          <w:rFonts w:ascii="宋体" w:hAnsi="宋体" w:cs="宋体" w:eastAsia="宋体"/>
          <w:sz w:val="47"/>
          <w:spacing w:val="0"/>
          <w:color w:val="000000"/>
          <w:b w:val="off"/>
          <w:i w:val="off"/>
        </w:rPr>
        <w:t>它，我们在特别的、</w:t>
      </w:r>
      <w:r>
        <w:rPr>
          <w:rFonts w:ascii="宋体" w:hAnsi="宋体" w:cs="宋体" w:eastAsia="宋体"/>
          <w:sz w:val="47"/>
          <w:spacing w:val="0"/>
          <w:color w:val="000000"/>
          <w:b w:val="off"/>
          <w:i w:val="off"/>
          <w:em w:val="dot"/>
        </w:rPr>
        <w:t>确切的</w:t>
      </w:r>
      <w:r>
        <w:rPr>
          <w:rFonts w:ascii="宋体" w:hAnsi="宋体" w:cs="宋体" w:eastAsia="宋体"/>
          <w:sz w:val="47"/>
          <w:spacing w:val="0"/>
          <w:color w:val="000000"/>
          <w:b w:val="off"/>
          <w:i w:val="off"/>
        </w:rPr>
        <w:t>意义上意指它。我们也指明，对物理</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3467100</wp:posOffset>
                </wp:positionV>
                <wp:extent cx="1485900" cy="723900"/>
                <wp:wrapNone/>
                <wp:docPr id="745" name="文本框 745"/>
                <a:graphic xmlns:a="http://schemas.openxmlformats.org/drawingml/2006/main">
                  <a:graphicData uri="http://schemas.microsoft.com/office/word/2010/wordprocessingShape">
                    <wps:wsp>
                      <wps:cNvSpPr txBox="true"/>
                      <wps:spPr>
                        <a:xfrm>
                          <a:off x="0" y="0"/>
                          <a:ext cx="14859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78"/>
                              </w:rPr>
                            </w:pPr>
                            <w:bookmarkStart w:name="" w:id="7144"/>
                            <w:r>
                              <w:rPr>
                                <w:rFonts w:ascii="黑体" w:hAnsi="黑体" w:cs="黑体" w:eastAsia="黑体"/>
                                <w:sz w:val="78"/>
                                <w:spacing w:val="0"/>
                                <w:color w:val="000000"/>
                                <w:b w:val="off"/>
                                <w:i w:val="off"/>
                              </w:rPr>
                              <w:t>B₁409</w:t>
                            </w:r>
                            <w:bookmarkEnd w:id="7144"/>
                          </w:p>
                        </w:txbxContent>
                      </wps:txbx>
                      <wps:bodyPr wrap="square" lIns="0" rIns="0" tIns="0" bIns="0" vert="horz" anchor="t">
                        <a:noAutofit/>
                      </wps:bodyPr>
                    </wps:wsp>
                  </a:graphicData>
                </a:graphic>
              </wp:anchor>
            </w:drawing>
          </mc:Choice>
          <mc:Fallback>
            <w:pict>
              <v:shape type="#_x0000_t202" filled="f" stroked="f" style="margin-left:107pt;margin-top:273pt;width:117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78"/>
                        </w:rPr>
                      </w:pPr>
                      <w:bookmarkStart w:name="" w:id="7145"/>
                      <w:r>
                        <w:rPr>
                          <w:rFonts w:ascii="黑体" w:hAnsi="黑体" w:cs="黑体" w:eastAsia="黑体"/>
                          <w:sz w:val="78"/>
                          <w:spacing w:val="0"/>
                          <w:color w:val="000000"/>
                          <w:b w:val="off"/>
                          <w:i w:val="off"/>
                        </w:rPr>
                        <w:t>B₁409</w:t>
                      </w:r>
                      <w:bookmarkEnd w:id="7145"/>
                    </w:p>
                  </w:txbxContent>
                </v:textbox>
              </v:shape>
            </w:pict>
          </mc:Fallback>
        </mc:AlternateContent>
      </w:r>
      <w:bookmarkEnd w:id="7143"/>
    </w:p>
    <w:p>
      <w:pPr>
        <w:pageBreakBefore w:val="off"/>
        <w:tabs/>
        <w:wordWrap w:val="off"/>
        <w:spacing w:before="0" w:after="0" w:line="1060" w:lineRule="atLeast"/>
        <w:ind w:left="840" w:right="0"/>
        <w:jc w:val="both"/>
        <w:textAlignment w:val="baseline"/>
        <w:rPr>
          <w:sz w:val="78"/>
        </w:rPr>
      </w:pPr>
      <w:bookmarkStart w:name="" w:id="7146"/>
      <w:r>
        <w:rPr>
          <w:rFonts w:ascii="宋体" w:hAnsi="宋体" w:cs="宋体" w:eastAsia="宋体"/>
          <w:sz w:val="78"/>
          <w:spacing w:val="0"/>
          <w:color w:val="000000"/>
          <w:u w:val="single"/>
          <w:b w:val="off"/>
          <w:i w:val="off"/>
        </w:rPr>
        <w:t xml:space="preserve">         </w:t>
      </w:r>
      <w:bookmarkEnd w:id="7146"/>
    </w:p>
    <w:p>
      <w:pPr>
        <w:pageBreakBefore w:val="off"/>
        <w:tabs/>
        <w:wordWrap w:val="off"/>
        <w:spacing w:before="260" w:after="0" w:line="640" w:lineRule="atLeast"/>
        <w:ind w:left="840" w:right="20" w:firstLine="720"/>
        <w:jc w:val="both"/>
        <w:textAlignment w:val="baseline"/>
        <w:rPr>
          <w:sz w:val="41"/>
        </w:rPr>
      </w:pPr>
      <w:bookmarkStart w:name="" w:id="7147"/>
      <w:r>
        <w:rPr>
          <w:rFonts w:ascii="楷体" w:hAnsi="楷体" w:cs="楷体" w:eastAsia="楷体"/>
          <w:sz w:val="41"/>
          <w:spacing w:val="0"/>
          <w:color w:val="000000"/>
          <w:b w:val="off"/>
          <w:i w:val="off"/>
        </w:rPr>
        <w:t>①  对这里所讨论的行为组合的更深入分析之尝试可以参阅〔本书〕第六研究，</w:t>
      </w:r>
      <w:r>
        <w:rPr>
          <w:rFonts w:ascii="楷体" w:hAnsi="楷体" w:cs="楷体" w:eastAsia="楷体"/>
          <w:sz w:val="41"/>
          <w:spacing w:val="0"/>
          <w:color w:val="000000"/>
          <w:b w:val="off"/>
          <w:i w:val="off"/>
        </w:rPr>
        <w:t>第6节和以后各节。</w:t>
      </w:r>
      <w:bookmarkEnd w:id="7147"/>
    </w:p>
    <w:p>
      <w:r>
        <w:t/>
      </w:r>
    </w:p>
    <w:p>
      <w:pPr>
        <w:sectPr>
          <w:footerReference r:id="rId1078"/>
          <w:headerReference r:id="rId1079" w:type="default"/>
          <w:type w:val="nextPage"/>
          <w:pgSz w:w="22520" w:h="31680"/>
          <w:pgMar w:left="3300" w:top="2220" w:right="3300" w:bottom="2220" w:header="1920" w:footer="1920"/>
          <w:cols w:num="1"/>
        </w:sectPr>
      </w:pPr>
    </w:p>
    <w:p>
      <w:pPr>
        <w:pageBreakBefore w:val="off"/>
        <w:tabs/>
        <w:wordWrap w:val="off"/>
        <w:spacing w:before="0" w:after="0" w:line="640" w:lineRule="atLeast"/>
        <w:ind w:left="0" w:right="40"/>
        <w:jc w:val="right"/>
        <w:textAlignment w:val="baseline"/>
        <w:rPr>
          <w:sz w:val="43"/>
        </w:rPr>
      </w:pPr>
      <w:bookmarkStart w:name="" w:id="7148"/>
      <w:r>
        <w:rPr>
          <w:rFonts w:ascii="宋体" w:hAnsi="宋体" w:cs="宋体" w:eastAsia="宋体"/>
          <w:sz w:val="43"/>
          <w:spacing w:val="0"/>
          <w:color w:val="000000"/>
          <w:b w:val="off"/>
          <w:i w:val="off"/>
        </w:rPr>
        <w:t>第二章 意识作为意向体验|475</w:t>
      </w:r>
      <w:bookmarkEnd w:id="7148"/>
    </w:p>
    <w:p>
      <w:pPr>
        <w:pageBreakBefore w:val="off"/>
        <w:tabs/>
        <w:wordWrap w:val="off"/>
        <w:spacing w:before="0" w:after="0" w:line="940" w:lineRule="exact"/>
        <w:ind w:left="0" w:right="0"/>
        <w:jc w:val="right"/>
        <w:textAlignment w:val="baseline"/>
        <w:rPr>
          <w:sz w:val="54"/>
        </w:rPr>
      </w:pPr>
      <w:bookmarkStart w:name="" w:id="7149"/>
      <w:r>
        <w:rPr>
          <w:rFonts w:ascii="宋体" w:hAnsi="宋体" w:cs="宋体" w:eastAsia="宋体"/>
          <w:sz w:val="54"/>
          <w:spacing w:val="0"/>
          <w:color w:val="000000"/>
          <w:b w:val="off"/>
          <w:i w:val="off"/>
        </w:rPr>
        <w:t/>
      </w:r>
      <w:bookmarkEnd w:id="7149"/>
    </w:p>
    <w:p>
      <w:pPr>
        <w:pageBreakBefore w:val="off"/>
        <w:tabs/>
        <w:wordWrap w:val="off"/>
        <w:spacing w:before="0" w:after="0" w:line="920" w:lineRule="atLeast"/>
        <w:ind w:left="640" w:right="0"/>
        <w:jc w:val="both"/>
        <w:textAlignment w:val="baseline"/>
        <w:rPr>
          <w:sz w:val="54"/>
        </w:rPr>
      </w:pPr>
      <w:bookmarkStart w:name="" w:id="7150"/>
      <w:r>
        <w:rPr>
          <w:rFonts w:ascii="宋体" w:hAnsi="宋体" w:cs="宋体" w:eastAsia="宋体"/>
          <w:sz w:val="54"/>
          <w:spacing w:val="0"/>
          <w:color w:val="000000"/>
          <w:b w:val="off"/>
          <w:i w:val="off"/>
        </w:rPr>
        <w:t>表达的特别朝向也是可能的，但这种朝向会从本质上[135]改变</w:t>
      </w:r>
      <w:r>
        <w:rPr>
          <w:rFonts w:ascii="宋体" w:hAnsi="宋体" w:cs="宋体" w:eastAsia="宋体"/>
          <w:sz w:val="54"/>
          <w:spacing w:val="0"/>
          <w:color w:val="000000"/>
          <w:b w:val="off"/>
          <w:i w:val="off"/>
        </w:rPr>
        <w:t>这个体验的特征：它恰恰已经不再是一个在正常词义上的表达</w:t>
      </w:r>
      <w:r>
        <w:rPr>
          <w:rFonts w:ascii="宋体" w:hAnsi="宋体" w:cs="宋体" w:eastAsia="宋体"/>
          <w:sz w:val="54"/>
          <w:spacing w:val="0"/>
          <w:color w:val="000000"/>
          <w:b w:val="off"/>
          <w:i w:val="off"/>
        </w:rPr>
        <w:t>活动了。</w:t>
      </w:r>
      <w:bookmarkEnd w:id="7150"/>
    </w:p>
    <w:p>
      <w:pPr>
        <w:pageBreakBefore w:val="off"/>
        <w:tabs/>
        <w:wordWrap w:val="off"/>
        <w:spacing w:before="0" w:after="0" w:line="920" w:lineRule="atLeast"/>
        <w:ind w:left="640" w:right="0" w:firstLine="1140"/>
        <w:jc w:val="both"/>
        <w:textAlignment w:val="baseline"/>
        <w:rPr>
          <w:sz w:val="54"/>
        </w:rPr>
      </w:pPr>
      <w:bookmarkStart w:name="" w:id="7151"/>
      <w:r>
        <w:rPr>
          <w:rFonts w:ascii="宋体" w:hAnsi="宋体" w:cs="宋体" w:eastAsia="宋体"/>
          <w:sz w:val="54"/>
          <w:spacing w:val="0"/>
          <w:color w:val="000000"/>
          <w:b w:val="off"/>
          <w:i w:val="off"/>
        </w:rPr>
        <w:t>我们在这里所涉及的显然是一个一般的、尽管做了所有的</w:t>
      </w:r>
      <w:r>
        <w:rPr>
          <w:rFonts w:ascii="宋体" w:hAnsi="宋体" w:cs="宋体" w:eastAsia="宋体"/>
          <w:sz w:val="54"/>
          <w:spacing w:val="0"/>
          <w:color w:val="000000"/>
          <w:b w:val="off"/>
          <w:i w:val="off"/>
        </w:rPr>
        <w:t>努力仍然未得到充分澄清的事实，即注意力的事实。①在这里，</w:t>
      </w:r>
      <w:r>
        <w:rPr>
          <w:rFonts w:ascii="宋体" w:hAnsi="宋体" w:cs="宋体" w:eastAsia="宋体"/>
          <w:sz w:val="54"/>
          <w:spacing w:val="0"/>
          <w:color w:val="000000"/>
          <w:b w:val="off"/>
          <w:i w:val="off"/>
        </w:rPr>
        <w:t>对正确认识的最大妨碍肯定就在于对这个状况的误识：注意力</w:t>
      </w:r>
      <w:r>
        <w:rPr>
          <w:rFonts w:ascii="宋体" w:hAnsi="宋体" w:cs="宋体" w:eastAsia="宋体"/>
          <w:sz w:val="54"/>
          <w:spacing w:val="0"/>
          <w:color w:val="000000"/>
          <w:b w:val="off"/>
          <w:i w:val="off"/>
        </w:rPr>
        <w:t>是一种突出作用，它属于在前面精确规定了的“意向”体验意义</w:t>
      </w:r>
      <w:r>
        <w:rPr>
          <w:rFonts w:ascii="宋体" w:hAnsi="宋体" w:cs="宋体" w:eastAsia="宋体"/>
          <w:sz w:val="54"/>
          <w:spacing w:val="0"/>
          <w:color w:val="000000"/>
          <w:b w:val="off"/>
          <w:i w:val="off"/>
        </w:rPr>
        <w:t>上的行为；所以，只要人们仍然将那种在意识中一个内容之素朴</w:t>
      </w:r>
      <w:r>
        <w:rPr>
          <w:rFonts w:ascii="宋体" w:hAnsi="宋体" w:cs="宋体" w:eastAsia="宋体"/>
          <w:sz w:val="54"/>
          <w:spacing w:val="0"/>
          <w:color w:val="000000"/>
          <w:b w:val="off"/>
          <w:i w:val="off"/>
        </w:rPr>
        <w:t>此在意义上的被体验状况(Erlebtsein)混同于意向的对象性，那</w:t>
      </w:r>
      <w:r>
        <w:rPr>
          <w:rFonts w:ascii="宋体" w:hAnsi="宋体" w:cs="宋体" w:eastAsia="宋体"/>
          <w:sz w:val="54"/>
          <w:spacing w:val="0"/>
          <w:color w:val="000000"/>
          <w:b w:val="off"/>
          <w:i w:val="off"/>
        </w:rPr>
        <w:t>么对注意力的描述理解也就无从谈起。行为[136]必须在此存</w:t>
      </w:r>
      <w:r>
        <w:rPr>
          <w:rFonts w:ascii="宋体" w:hAnsi="宋体" w:cs="宋体" w:eastAsia="宋体"/>
          <w:sz w:val="54"/>
          <w:spacing w:val="0"/>
          <w:color w:val="000000"/>
          <w:b w:val="off"/>
          <w:i w:val="off"/>
        </w:rPr>
        <w:t>在，这样我们才能够在它们之中“生活”，在可能的情况下“融入</w:t>
      </w:r>
      <w:r>
        <w:rPr>
          <w:rFonts w:ascii="宋体" w:hAnsi="宋体" w:cs="宋体" w:eastAsia="宋体"/>
          <w:sz w:val="54"/>
          <w:spacing w:val="0"/>
          <w:color w:val="000000"/>
          <w:b w:val="off"/>
          <w:i w:val="off"/>
        </w:rPr>
        <w:t>到”它们的进行之中[137]，并且，当我们(在需要得到进一步描述</w:t>
      </w:r>
      <w:r>
        <w:rPr>
          <w:rFonts w:ascii="宋体" w:hAnsi="宋体" w:cs="宋体" w:eastAsia="宋体"/>
          <w:sz w:val="54"/>
          <w:spacing w:val="0"/>
          <w:color w:val="000000"/>
          <w:b w:val="off"/>
          <w:i w:val="off"/>
        </w:rPr>
        <w:t>的各种进行样式中)这样做的同时，我们关注到这些行为的对象</w:t>
      </w:r>
      <w:r>
        <w:rPr>
          <w:rFonts w:ascii="宋体" w:hAnsi="宋体" w:cs="宋体" w:eastAsia="宋体"/>
          <w:sz w:val="54"/>
          <w:spacing w:val="0"/>
          <w:color w:val="000000"/>
          <w:b w:val="off"/>
          <w:i w:val="off"/>
        </w:rPr>
        <w:t>性，我们附带地或首要地朝向这些对象性，在可能的情况下以这</w:t>
      </w:r>
      <w:r>
        <w:rPr>
          <w:rFonts w:ascii="宋体" w:hAnsi="宋体" w:cs="宋体" w:eastAsia="宋体"/>
          <w:sz w:val="54"/>
          <w:spacing w:val="0"/>
          <w:color w:val="000000"/>
          <w:b w:val="off"/>
          <w:i w:val="off"/>
        </w:rPr>
        <w:t>些对象性为探讨的课题。前者和后者所指的同一件事，只是从</w:t>
      </w:r>
      <w:r>
        <w:rPr>
          <w:rFonts w:ascii="宋体" w:hAnsi="宋体" w:cs="宋体" w:eastAsia="宋体"/>
          <w:sz w:val="54"/>
          <w:spacing w:val="0"/>
          <w:color w:val="000000"/>
          <w:b w:val="off"/>
          <w:i w:val="off"/>
        </w:rPr>
        <w:t>不同的方面被表达出来而已。</w:t>
      </w:r>
      <w:bookmarkEnd w:id="7151"/>
    </w:p>
    <w:p>
      <w:pPr>
        <w:pageBreakBefore w:val="off"/>
        <w:tabs/>
        <w:wordWrap w:val="off"/>
        <w:spacing w:before="0" w:after="0" w:line="920" w:lineRule="atLeast"/>
        <w:ind w:left="640" w:right="20" w:firstLine="1140"/>
        <w:jc w:val="both"/>
        <w:textAlignment w:val="baseline"/>
        <w:rPr>
          <w:sz w:val="54"/>
        </w:rPr>
      </w:pPr>
      <w:bookmarkStart w:name="" w:id="7152"/>
      <w:r>
        <w:rPr>
          <w:rFonts w:ascii="宋体" w:hAnsi="宋体" w:cs="宋体" w:eastAsia="宋体"/>
          <w:sz w:val="54"/>
          <w:spacing w:val="0"/>
          <w:color w:val="000000"/>
          <w:b w:val="off"/>
          <w:i w:val="off"/>
        </w:rPr>
        <w:t>与此相反，人们却这样来谈论注意力，就好像它是对各个</w:t>
      </w:r>
      <w:r>
        <w:rPr>
          <w:rFonts w:ascii="宋体" w:hAnsi="宋体" w:cs="宋体" w:eastAsia="宋体"/>
          <w:sz w:val="54"/>
          <w:spacing w:val="0"/>
          <w:color w:val="000000"/>
          <w:b w:val="off"/>
          <w:i w:val="off"/>
        </w:rPr>
        <w:t>被体验到的内容的偏好性突出样式的一个标题[138]。人们同</w:t>
      </w:r>
      <w:r>
        <w:rPr>
          <w:rFonts w:ascii="宋体" w:hAnsi="宋体" w:cs="宋体" w:eastAsia="宋体"/>
          <w:sz w:val="54"/>
          <w:spacing w:val="0"/>
          <w:color w:val="000000"/>
          <w:b w:val="off"/>
          <w:i w:val="off"/>
        </w:rPr>
        <w:t>时还这样说，就好像这些内容(各个体验本身)就是我们通常</w:t>
      </w:r>
      <w:r>
        <w:rPr>
          <w:rFonts w:ascii="宋体" w:hAnsi="宋体" w:cs="宋体" w:eastAsia="宋体"/>
          <w:sz w:val="54"/>
          <w:spacing w:val="0"/>
          <w:color w:val="000000"/>
          <w:b w:val="off"/>
          <w:i w:val="off"/>
        </w:rPr>
        <w:t>所说的被我们注意到的东西。我们当然不否认对被体验内容</w:t>
      </w:r>
      <w:r>
        <w:rPr>
          <w:rFonts w:ascii="宋体" w:hAnsi="宋体" w:cs="宋体" w:eastAsia="宋体"/>
          <w:sz w:val="54"/>
          <w:spacing w:val="0"/>
          <w:color w:val="000000"/>
          <w:b w:val="off"/>
          <w:i w:val="off"/>
        </w:rPr>
        <w:t>的注意的可能性，但每当我们注意到被体验的内容时，它们恰</w:t>
      </w:r>
      <w:r>
        <w:rPr>
          <w:rFonts w:ascii="宋体" w:hAnsi="宋体" w:cs="宋体" w:eastAsia="宋体"/>
          <w:sz w:val="54"/>
          <w:spacing w:val="0"/>
          <w:color w:val="000000"/>
          <w:b w:val="off"/>
          <w:i w:val="off"/>
        </w:rPr>
        <w:t>恰都是一个(“内部”[139])感知的对象，而感知在这里并不是</w:t>
      </w:r>
      <w:r>
        <w:rPr>
          <w:rFonts w:ascii="宋体" w:hAnsi="宋体" w:cs="宋体" w:eastAsia="宋体"/>
          <w:sz w:val="54"/>
          <w:spacing w:val="0"/>
          <w:color w:val="000000"/>
          <w:b w:val="off"/>
          <w:i w:val="off"/>
        </w:rPr>
        <w:t>在意识联系中内容的单纯此在，而毋宁是一个行为，在这个行</w:t>
      </w:r>
      <w:r>
        <w:rPr>
          <w:rFonts w:ascii="宋体" w:hAnsi="宋体" w:cs="宋体" w:eastAsia="宋体"/>
          <w:sz w:val="54"/>
          <w:spacing w:val="0"/>
          <w:color w:val="000000"/>
          <w:b w:val="off"/>
          <w:i w:val="off"/>
        </w:rPr>
        <w:t>为中内容对我们来说成为对象性的。所以这完全是某些行为</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2400300</wp:posOffset>
                </wp:positionV>
                <wp:extent cx="1155700" cy="558800"/>
                <wp:wrapNone/>
                <wp:docPr id="746" name="文本框 746"/>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7153"/>
                            <w:r>
                              <w:rPr>
                                <w:rFonts w:ascii="黑体" w:hAnsi="黑体" w:cs="黑体" w:eastAsia="黑体"/>
                                <w:sz w:val="60"/>
                                <w:spacing w:val="0"/>
                                <w:color w:val="000000"/>
                                <w:b w:val="off"/>
                                <w:i w:val="off"/>
                              </w:rPr>
                              <w:t>B₁410</w:t>
                            </w:r>
                            <w:bookmarkEnd w:id="7153"/>
                          </w:p>
                        </w:txbxContent>
                      </wps:txbx>
                      <wps:bodyPr wrap="square" lIns="0" rIns="0" tIns="0" bIns="0" vert="horz" anchor="t">
                        <a:noAutofit/>
                      </wps:bodyPr>
                    </wps:wsp>
                  </a:graphicData>
                </a:graphic>
              </wp:anchor>
            </w:drawing>
          </mc:Choice>
          <mc:Fallback>
            <w:pict>
              <v:shape type="#_x0000_t202" filled="f" stroked="f" style="margin-left:978pt;margin-top:189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7154"/>
                      <w:r>
                        <w:rPr>
                          <w:rFonts w:ascii="黑体" w:hAnsi="黑体" w:cs="黑体" w:eastAsia="黑体"/>
                          <w:sz w:val="60"/>
                          <w:spacing w:val="0"/>
                          <w:color w:val="000000"/>
                          <w:b w:val="off"/>
                          <w:i w:val="off"/>
                        </w:rPr>
                        <w:t>B₁410</w:t>
                      </w:r>
                      <w:bookmarkEnd w:id="7154"/>
                    </w:p>
                  </w:txbxContent>
                </v:textbox>
              </v:shape>
            </w:pict>
          </mc:Fallback>
        </mc:AlternateContent>
      </w:r>
      <w:bookmarkEnd w:id="7152"/>
    </w:p>
    <w:p>
      <w:pPr>
        <w:pageBreakBefore w:val="off"/>
        <w:tabs/>
        <w:wordWrap w:val="off"/>
        <w:spacing w:before="0" w:after="0" w:line="800" w:lineRule="atLeast"/>
        <w:ind w:left="700" w:right="0"/>
        <w:jc w:val="both"/>
        <w:textAlignment w:val="baseline"/>
        <w:rPr>
          <w:sz w:val="60"/>
        </w:rPr>
      </w:pPr>
      <w:bookmarkStart w:name="" w:id="7155"/>
      <w:r>
        <w:rPr>
          <w:rFonts w:ascii="宋体" w:hAnsi="宋体" w:cs="宋体" w:eastAsia="宋体"/>
          <w:sz w:val="60"/>
          <w:spacing w:val="0"/>
          <w:color w:val="000000"/>
          <w:u w:val="single"/>
          <w:b w:val="off"/>
          <w:i w:val="off"/>
        </w:rPr>
        <w:t xml:space="preserve">            </w:t>
      </w:r>
      <w:bookmarkEnd w:id="7155"/>
    </w:p>
    <w:p>
      <w:pPr>
        <w:pageBreakBefore w:val="off"/>
        <w:tabs/>
        <w:wordWrap w:val="off"/>
        <w:spacing w:before="320" w:after="0" w:line="640" w:lineRule="atLeast"/>
        <w:ind w:left="640" w:right="20" w:firstLine="780"/>
        <w:jc w:val="both"/>
        <w:textAlignment w:val="baseline"/>
        <w:rPr>
          <w:sz w:val="40"/>
        </w:rPr>
      </w:pPr>
      <w:bookmarkStart w:name="" w:id="7156"/>
      <w:r>
        <w:rPr>
          <w:rFonts w:ascii="楷体" w:hAnsi="楷体" w:cs="楷体" w:eastAsia="楷体"/>
          <w:sz w:val="40"/>
          <w:spacing w:val="0"/>
          <w:color w:val="000000"/>
          <w:b w:val="off"/>
          <w:i w:val="off"/>
        </w:rPr>
        <w:t>①  在[本书]前面第二研究中(第22节，第160页以后)，我们在对流行的抽象</w:t>
      </w:r>
      <w:r>
        <w:rPr>
          <w:rFonts w:ascii="楷体" w:hAnsi="楷体" w:cs="楷体" w:eastAsia="楷体"/>
          <w:sz w:val="40"/>
          <w:spacing w:val="0"/>
          <w:color w:val="000000"/>
          <w:b w:val="off"/>
          <w:i w:val="off"/>
        </w:rPr>
        <w:t>理论进行批判时已经遇到过这个事实。</w:t>
      </w:r>
      <w:bookmarkEnd w:id="7156"/>
    </w:p>
    <w:p>
      <w:r>
        <w:t/>
      </w:r>
    </w:p>
    <w:p>
      <w:pPr>
        <w:sectPr>
          <w:footerReference r:id="rId1080"/>
          <w:headerReference r:id="rId1081" w:type="default"/>
          <w:type w:val="nextPage"/>
          <w:pgSz w:w="22520" w:h="31680"/>
          <w:pgMar w:left="3360" w:top="2500" w:right="3360" w:bottom="2500" w:header="2200" w:footer="2200"/>
          <w:cols w:num="1"/>
        </w:sectPr>
      </w:pPr>
    </w:p>
    <w:p>
      <w:pPr>
        <w:pageBreakBefore w:val="off"/>
        <w:tabs/>
        <w:wordWrap w:val="off"/>
        <w:spacing w:before="0" w:after="0" w:line="840" w:lineRule="atLeast"/>
        <w:ind w:left="1860" w:right="0"/>
        <w:jc w:val="both"/>
        <w:textAlignment w:val="baseline"/>
        <w:rPr>
          <w:sz w:val="49"/>
        </w:rPr>
      </w:pPr>
      <w:bookmarkStart w:name="" w:id="7157"/>
      <w:r>
        <w:rPr>
          <w:rFonts w:ascii="楷体" w:hAnsi="楷体" w:cs="楷体" w:eastAsia="楷体"/>
          <w:sz w:val="49"/>
          <w:spacing w:val="0"/>
          <w:color w:val="000000"/>
          <w:b w:val="on"/>
          <w:i w:val="off"/>
        </w:rPr>
        <w:t>逻辑研究(第二卷第一部分)</w:t>
      </w:r>
      <w:bookmarkEnd w:id="7157"/>
    </w:p>
    <w:p>
      <w:pPr>
        <w:pageBreakBefore w:val="off"/>
        <w:tabs/>
        <w:wordWrap w:val="off"/>
        <w:spacing w:before="0" w:after="0" w:line="1060" w:lineRule="exact"/>
        <w:ind w:left="0" w:right="0"/>
        <w:jc w:val="both"/>
        <w:textAlignment w:val="baseline"/>
        <w:rPr>
          <w:sz w:val="49"/>
        </w:rPr>
      </w:pPr>
      <w:bookmarkStart w:name="" w:id="7158"/>
      <w:r>
        <w:rPr>
          <w:rFonts w:ascii="宋体" w:hAnsi="宋体" w:cs="宋体" w:eastAsia="宋体"/>
          <w:sz w:val="49"/>
          <w:spacing w:val="0"/>
          <w:color w:val="000000"/>
          <w:b w:val="off"/>
          <w:i w:val="off"/>
        </w:rPr>
        <w:t/>
      </w:r>
      <w:bookmarkEnd w:id="7158"/>
    </w:p>
    <w:p>
      <w:pPr>
        <w:pageBreakBefore w:val="off"/>
        <w:tabs/>
        <w:wordWrap w:val="off"/>
        <w:spacing w:before="0" w:after="0" w:line="1060" w:lineRule="atLeast"/>
        <w:ind w:left="0" w:right="0" w:firstLine="1780"/>
        <w:jc w:val="both"/>
        <w:textAlignment w:val="baseline"/>
        <w:rPr>
          <w:sz w:val="49"/>
        </w:rPr>
      </w:pPr>
      <w:bookmarkStart w:name="" w:id="7159"/>
      <w:r>
        <w:rPr>
          <w:rFonts w:ascii="宋体" w:hAnsi="宋体" w:cs="宋体" w:eastAsia="宋体"/>
          <w:sz w:val="49"/>
          <w:spacing w:val="0"/>
          <w:color w:val="000000"/>
          <w:b w:val="off"/>
          <w:i w:val="off"/>
        </w:rPr>
        <w:t>的意向对象，并且只是我们所注意和能够注意的意向对象。</w:t>
      </w:r>
      <w:r>
        <w:rPr>
          <w:rFonts w:ascii="宋体" w:hAnsi="宋体" w:cs="宋体" w:eastAsia="宋体"/>
          <w:sz w:val="49"/>
          <w:spacing w:val="0"/>
          <w:color w:val="000000"/>
          <w:b w:val="off"/>
          <w:i w:val="off"/>
        </w:rPr>
        <w:t>与此相一致的那些通常的说法，对这种说法所进行的哪怕最</w:t>
      </w:r>
      <w:r>
        <w:rPr>
          <w:rFonts w:ascii="宋体" w:hAnsi="宋体" w:cs="宋体" w:eastAsia="宋体"/>
          <w:sz w:val="49"/>
          <w:spacing w:val="0"/>
          <w:color w:val="000000"/>
          <w:b w:val="off"/>
          <w:i w:val="off"/>
        </w:rPr>
        <w:t>短促的反思也能够为我们提供有关的情况。根据这些情况，</w:t>
      </w:r>
      <w:r>
        <w:rPr>
          <w:rFonts w:ascii="宋体" w:hAnsi="宋体" w:cs="宋体" w:eastAsia="宋体"/>
          <w:sz w:val="49"/>
          <w:spacing w:val="0"/>
          <w:color w:val="000000"/>
          <w:b w:val="off"/>
          <w:i w:val="off"/>
        </w:rPr>
        <w:t>注意力的各个对象就是———内部的和外在的———[140]感知、回</w:t>
      </w:r>
      <w:r>
        <w:rPr>
          <w:rFonts w:ascii="宋体" w:hAnsi="宋体" w:cs="宋体" w:eastAsia="宋体"/>
          <w:sz w:val="49"/>
          <w:spacing w:val="0"/>
          <w:color w:val="000000"/>
          <w:b w:val="off"/>
          <w:i w:val="off"/>
        </w:rPr>
        <w:t>忆、期待的对象，或者也是一个科学思考的实事状态，以及如</w:t>
      </w:r>
      <w:r>
        <w:rPr>
          <w:rFonts w:ascii="楷体" w:hAnsi="楷体" w:cs="楷体" w:eastAsia="楷体"/>
          <w:sz w:val="49"/>
          <w:spacing w:val="0"/>
          <w:color w:val="000000"/>
          <w:b w:val="off"/>
          <w:i w:val="off"/>
        </w:rPr>
        <w:t>此等等。确然，只有当我们“在意识中具有”我们所注意到的</w:t>
      </w:r>
      <w:r>
        <w:rPr>
          <w:rFonts w:ascii="楷体" w:hAnsi="楷体" w:cs="楷体" w:eastAsia="楷体"/>
          <w:sz w:val="49"/>
          <w:spacing w:val="0"/>
          <w:color w:val="000000"/>
          <w:b w:val="off"/>
          <w:i w:val="off"/>
        </w:rPr>
        <w:t>那些东西时，我们才能谈及注意力。那些不是“意识内容”的</w:t>
      </w:r>
      <w:r>
        <w:rPr>
          <w:rFonts w:ascii="楷体" w:hAnsi="楷体" w:cs="楷体" w:eastAsia="楷体"/>
          <w:sz w:val="49"/>
          <w:spacing w:val="0"/>
          <w:color w:val="000000"/>
          <w:b w:val="off"/>
          <w:i w:val="off"/>
        </w:rPr>
        <w:t>东西，也就不能被注意，不能被关注，不能成为意识的课题。</w:t>
      </w:r>
      <w:r>
        <w:rPr>
          <w:rFonts w:ascii="楷体" w:hAnsi="楷体" w:cs="楷体" w:eastAsia="楷体"/>
          <w:sz w:val="49"/>
          <w:spacing w:val="0"/>
          <w:color w:val="000000"/>
          <w:b w:val="off"/>
          <w:i w:val="off"/>
        </w:rPr>
        <w:t>这是不言自明的，但现在“意识内容”这个词的歧义性便是危</w:t>
      </w:r>
      <w:r>
        <w:rPr>
          <w:rFonts w:ascii="楷体" w:hAnsi="楷体" w:cs="楷体" w:eastAsia="楷体"/>
          <w:sz w:val="49"/>
          <w:spacing w:val="0"/>
          <w:color w:val="000000"/>
          <w:b w:val="off"/>
          <w:i w:val="off"/>
        </w:rPr>
        <w:t>险的。这种不言自明性绝不意味着，注意力的方向必然是一</w:t>
      </w:r>
      <w:r>
        <w:rPr>
          <w:rFonts w:ascii="楷体" w:hAnsi="楷体" w:cs="楷体" w:eastAsia="楷体"/>
          <w:sz w:val="49"/>
          <w:spacing w:val="0"/>
          <w:color w:val="000000"/>
          <w:b w:val="off"/>
          <w:i w:val="off"/>
        </w:rPr>
        <w:t>个朝向在体验意义上的意识内容的方向，就好像事物以及其</w:t>
      </w:r>
      <w:r>
        <w:rPr>
          <w:rFonts w:ascii="楷体" w:hAnsi="楷体" w:cs="楷体" w:eastAsia="楷体"/>
          <w:sz w:val="49"/>
          <w:spacing w:val="0"/>
          <w:color w:val="000000"/>
          <w:b w:val="off"/>
          <w:i w:val="off"/>
        </w:rPr>
        <w:t>他那些不是体验的实在对象或观念对象也不能被注意一</w:t>
      </w:r>
      <w:r>
        <w:rPr>
          <w:rFonts w:ascii="楷体" w:hAnsi="楷体" w:cs="楷体" w:eastAsia="楷体"/>
          <w:sz w:val="49"/>
          <w:spacing w:val="0"/>
          <w:color w:val="000000"/>
          <w:b w:val="off"/>
          <w:i w:val="off"/>
        </w:rPr>
        <w:t>样[141]；相反，这意味着，首先必须有某个基础性的行为，在这</w:t>
      </w:r>
      <w:r>
        <w:rPr>
          <w:rFonts w:ascii="楷体" w:hAnsi="楷体" w:cs="楷体" w:eastAsia="楷体"/>
          <w:sz w:val="49"/>
          <w:spacing w:val="0"/>
          <w:color w:val="000000"/>
          <w:b w:val="off"/>
          <w:i w:val="off"/>
        </w:rPr>
        <w:t>个行为中，我们所应关注的东西在最宽泛的词义上对我们成</w:t>
      </w:r>
      <w:r>
        <w:rPr>
          <w:rFonts w:ascii="楷体" w:hAnsi="楷体" w:cs="楷体" w:eastAsia="楷体"/>
          <w:sz w:val="49"/>
          <w:spacing w:val="0"/>
          <w:color w:val="000000"/>
          <w:b w:val="off"/>
          <w:i w:val="off"/>
        </w:rPr>
        <w:t>为对象，或者说，被表象给我们。这种表象可以是一个非直观</w:t>
      </w:r>
      <w:r>
        <w:rPr>
          <w:rFonts w:ascii="楷体" w:hAnsi="楷体" w:cs="楷体" w:eastAsia="楷体"/>
          <w:sz w:val="49"/>
          <w:spacing w:val="0"/>
          <w:color w:val="000000"/>
          <w:b w:val="off"/>
          <w:i w:val="off"/>
        </w:rPr>
        <w:t>性的[142]表象，也可以是一个直观性的表象，它可以是一个不</w:t>
      </w:r>
      <w:r>
        <w:rPr>
          <w:rFonts w:ascii="楷体" w:hAnsi="楷体" w:cs="楷体" w:eastAsia="楷体"/>
          <w:sz w:val="49"/>
          <w:spacing w:val="0"/>
          <w:color w:val="000000"/>
          <w:b w:val="off"/>
          <w:i w:val="off"/>
        </w:rPr>
        <w:t>相即的表象，也可以是一个相即的表象。另一方面当然要考</w:t>
      </w:r>
      <w:r>
        <w:rPr>
          <w:rFonts w:ascii="楷体" w:hAnsi="楷体" w:cs="楷体" w:eastAsia="楷体"/>
          <w:sz w:val="49"/>
          <w:spacing w:val="0"/>
          <w:color w:val="000000"/>
          <w:b w:val="off"/>
          <w:i w:val="off"/>
        </w:rPr>
        <w:t>虑，当我们“生活在一个行为之中”并且首要地或附带地朝向</w:t>
      </w:r>
      <w:r>
        <w:rPr>
          <w:rFonts w:ascii="楷体" w:hAnsi="楷体" w:cs="楷体" w:eastAsia="楷体"/>
          <w:sz w:val="49"/>
          <w:spacing w:val="0"/>
          <w:color w:val="000000"/>
          <w:b w:val="off"/>
          <w:i w:val="off"/>
        </w:rPr>
        <w:t>它的对象，在可能的情况下“特殊地探讨”它们时，这个行为相</w:t>
      </w:r>
      <w:r>
        <w:rPr>
          <w:rFonts w:ascii="楷体" w:hAnsi="楷体" w:cs="楷体" w:eastAsia="楷体"/>
          <w:sz w:val="49"/>
          <w:spacing w:val="0"/>
          <w:color w:val="000000"/>
          <w:b w:val="off"/>
          <w:i w:val="off"/>
        </w:rPr>
        <w:t>对于其他同时的行为所受到的偏好是否本身应当被看作是一</w:t>
      </w:r>
      <w:r>
        <w:rPr>
          <w:rFonts w:ascii="楷体" w:hAnsi="楷体" w:cs="楷体" w:eastAsia="楷体"/>
          <w:sz w:val="49"/>
          <w:spacing w:val="0"/>
          <w:color w:val="000000"/>
          <w:b w:val="off"/>
          <w:i w:val="off"/>
        </w:rPr>
        <w:t>个行为[143]，这个行为因此而使所有占优势的行为都确然地</w:t>
      </w:r>
      <w:r>
        <w:rPr>
          <w:rFonts w:ascii="楷体" w:hAnsi="楷体" w:cs="楷体" w:eastAsia="楷体"/>
          <w:sz w:val="49"/>
          <w:spacing w:val="0"/>
          <w:color w:val="000000"/>
          <w:b w:val="off"/>
          <w:i w:val="off"/>
        </w:rPr>
        <w:t>476</w:t>
      </w:r>
      <w:r>
        <w:rPr>
          <w:rFonts w:ascii="楷体" w:hAnsi="楷体" w:cs="楷体" w:eastAsia="楷体"/>
          <w:sz w:val="49"/>
          <w:spacing w:val="0"/>
          <w:color w:val="000000"/>
          <w:b w:val="off"/>
          <w:i w:val="off"/>
        </w:rPr>
        <w:t xml:space="preserve"> 成为组合行为；或者，在注意力的标题下所涉及的毋宁说只是</w:t>
      </w:r>
      <w:r>
        <w:rPr>
          <w:rFonts w:ascii="楷体" w:hAnsi="楷体" w:cs="楷体" w:eastAsia="楷体"/>
          <w:sz w:val="49"/>
          <w:spacing w:val="0"/>
          <w:color w:val="000000"/>
          <w:b w:val="off"/>
          <w:i w:val="off"/>
        </w:rPr>
        <w:t>行为的进行样式(Vollzugsmodi)———情况无疑正是如此。</w:t>
      </w:r>
      <w:bookmarkEnd w:id="7159"/>
    </w:p>
    <w:p>
      <w:pPr>
        <w:pageBreakBefore w:val="off"/>
        <w:tabs/>
        <w:wordWrap w:val="off"/>
        <w:spacing w:before="0" w:after="0" w:line="1060" w:lineRule="atLeast"/>
        <w:ind w:left="1860" w:right="0" w:firstLine="1100"/>
        <w:jc w:val="both"/>
        <w:textAlignment w:val="baseline"/>
        <w:rPr>
          <w:sz w:val="54"/>
        </w:rPr>
      </w:pPr>
      <w:bookmarkStart w:name="" w:id="7160"/>
      <w:r>
        <w:rPr>
          <w:rFonts w:ascii="宋体" w:hAnsi="宋体" w:cs="宋体" w:eastAsia="宋体"/>
          <w:sz w:val="54"/>
          <w:spacing w:val="0"/>
          <w:color w:val="000000"/>
          <w:b w:val="off"/>
          <w:i w:val="off"/>
        </w:rPr>
        <w:t>但我们在这里并不想贯彻一门注意力的“理论”，而只想阐</w:t>
      </w:r>
      <w:r>
        <w:rPr>
          <w:rFonts w:ascii="宋体" w:hAnsi="宋体" w:cs="宋体" w:eastAsia="宋体"/>
          <w:sz w:val="54"/>
          <w:spacing w:val="0"/>
          <w:color w:val="000000"/>
          <w:b w:val="off"/>
          <w:i w:val="off"/>
        </w:rPr>
        <w:t>述注意力作为行为特征的突出性要素而在复合行为中所发挥的</w:t>
      </w:r>
      <w:r>
        <w:rPr>
          <w:rFonts w:ascii="宋体" w:hAnsi="宋体" w:cs="宋体" w:eastAsia="宋体"/>
          <w:sz w:val="54"/>
          <w:spacing w:val="0"/>
          <w:color w:val="000000"/>
          <w:b w:val="off"/>
          <w:i w:val="off"/>
        </w:rPr>
        <w:t>重要作用，通过这种作用，注意力在本质上影响着这些复合行为</w:t>
      </w:r>
      <w:r>
        <w:rPr>
          <w:rFonts w:ascii="楷体" w:hAnsi="楷体" w:cs="楷体" w:eastAsia="楷体"/>
          <w:sz w:val="54"/>
          <w:spacing w:val="0"/>
          <w:color w:val="000000"/>
          <w:b w:val="off"/>
          <w:i w:val="off"/>
        </w:rPr>
        <w:t>的现象学构形(Gestaltung)。</w:t>
      </w:r>
      <w:bookmarkEnd w:id="7160"/>
    </w:p>
    <w:p>
      <w:r>
        <w:t/>
      </w:r>
    </w:p>
    <w:p>
      <w:pPr>
        <w:sectPr>
          <w:footerReference r:id="rId1082"/>
          <w:headerReference r:id="rId1083" w:type="default"/>
          <w:type w:val="nextPage"/>
          <w:pgSz w:w="22520" w:h="31680"/>
          <w:pgMar w:left="2740" w:top="2460" w:right="2740" w:bottom="2460" w:header="2160" w:footer="2160"/>
          <w:cols w:num="1"/>
        </w:sectPr>
      </w:pPr>
    </w:p>
    <w:p>
      <w:pPr>
        <w:pageBreakBefore w:val="off"/>
        <w:tabs>
          <w:tab w:pos="14620" w:val="left" w:leader="none"/>
        </w:tabs>
        <w:wordWrap w:val="off"/>
        <w:spacing w:before="0" w:after="0" w:line="560" w:lineRule="atLeast"/>
        <w:ind w:left="9520" w:right="0"/>
        <w:jc w:val="both"/>
        <w:textAlignment w:val="baseline"/>
        <w:rPr>
          <w:sz w:val="41"/>
        </w:rPr>
      </w:pPr>
      <w:bookmarkStart w:name="" w:id="7161"/>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意识作为意向体验</w:t>
      </w:r>
      <w:r>
        <w:t xml:space="preserve">	</w:t>
      </w:r>
      <w:r>
        <w:rPr>
          <w:rFonts w:ascii="楷体" w:hAnsi="楷体" w:cs="楷体" w:eastAsia="楷体"/>
          <w:sz w:val="41"/>
          <w:spacing w:val="0"/>
          <w:color w:val="000000"/>
          <w:b w:val="off"/>
          <w:i w:val="off"/>
        </w:rPr>
        <w:t>|477</w:t>
      </w:r>
      <w:bookmarkEnd w:id="7161"/>
    </w:p>
    <w:p>
      <w:pPr>
        <w:pageBreakBefore w:val="off"/>
        <w:tabs/>
        <w:wordWrap w:val="off"/>
        <w:spacing w:before="0" w:after="0" w:line="500" w:lineRule="exact"/>
        <w:ind w:left="0" w:right="0"/>
        <w:jc w:val="both"/>
        <w:textAlignment w:val="baseline"/>
        <w:rPr>
          <w:sz w:val="41"/>
        </w:rPr>
      </w:pPr>
      <w:bookmarkStart w:name="" w:id="7162"/>
      <w:r>
        <w:rPr>
          <w:rFonts w:ascii="宋体" w:hAnsi="宋体" w:cs="宋体" w:eastAsia="宋体"/>
          <w:sz w:val="41"/>
          <w:spacing w:val="0"/>
          <w:color w:val="000000"/>
          <w:b w:val="off"/>
          <w:i w:val="off"/>
        </w:rPr>
        <w:t/>
      </w:r>
      <w:bookmarkEnd w:id="7162"/>
    </w:p>
    <w:p>
      <w:pPr>
        <w:pageBreakBefore w:val="off"/>
        <w:tabs/>
        <w:wordWrap w:val="off"/>
        <w:spacing w:before="0" w:after="0" w:line="500" w:lineRule="exact"/>
        <w:ind w:left="0" w:right="0"/>
        <w:jc w:val="both"/>
        <w:textAlignment w:val="baseline"/>
        <w:rPr>
          <w:sz w:val="41"/>
        </w:rPr>
      </w:pPr>
      <w:bookmarkStart w:name="" w:id="7163"/>
      <w:r>
        <w:rPr>
          <w:rFonts w:ascii="宋体" w:hAnsi="宋体" w:cs="宋体" w:eastAsia="宋体"/>
          <w:sz w:val="41"/>
          <w:spacing w:val="0"/>
          <w:color w:val="000000"/>
          <w:b w:val="off"/>
          <w:i w:val="off"/>
        </w:rPr>
        <w:t/>
      </w:r>
      <w:bookmarkEnd w:id="7163"/>
    </w:p>
    <w:p>
      <w:pPr>
        <w:pageBreakBefore w:val="off"/>
        <w:tabs/>
        <w:wordWrap w:val="off"/>
        <w:spacing w:before="0" w:after="0" w:line="500" w:lineRule="exact"/>
        <w:ind w:left="0" w:right="0"/>
        <w:jc w:val="both"/>
        <w:textAlignment w:val="baseline"/>
        <w:rPr>
          <w:sz w:val="41"/>
        </w:rPr>
      </w:pPr>
      <w:bookmarkStart w:name="" w:id="7164"/>
      <w:r>
        <w:rPr>
          <w:rFonts w:ascii="宋体" w:hAnsi="宋体" w:cs="宋体" w:eastAsia="宋体"/>
          <w:sz w:val="41"/>
          <w:spacing w:val="0"/>
          <w:color w:val="000000"/>
          <w:b w:val="off"/>
          <w:i w:val="off"/>
        </w:rPr>
        <w:t/>
      </w:r>
      <w:bookmarkEnd w:id="7164"/>
    </w:p>
    <w:p>
      <w:pPr>
        <w:pageBreakBefore w:val="off"/>
        <w:tabs/>
        <w:wordWrap w:val="off"/>
        <w:spacing w:before="0" w:after="0" w:line="1000" w:lineRule="atLeast"/>
        <w:ind w:left="0" w:right="0"/>
        <w:jc w:val="center"/>
        <w:textAlignment w:val="baseline"/>
        <w:rPr>
          <w:sz w:val="63"/>
        </w:rPr>
      </w:pPr>
      <w:bookmarkStart w:name="" w:id="7165"/>
      <w:r>
        <w:rPr>
          <w:rFonts w:ascii="黑体" w:hAnsi="黑体" w:cs="黑体" w:eastAsia="黑体"/>
          <w:sz w:val="63"/>
          <w:spacing w:val="0"/>
          <w:color w:val="000000"/>
          <w:b w:val="on"/>
          <w:i w:val="off"/>
        </w:rPr>
        <w:t>第20节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一个行为的质性与</w:t>
      </w:r>
      <w:bookmarkEnd w:id="7165"/>
    </w:p>
    <w:p>
      <w:pPr>
        <w:pageBreakBefore w:val="off"/>
        <w:tabs/>
        <w:wordWrap w:val="off"/>
        <w:spacing w:before="0" w:after="0" w:line="980" w:lineRule="atLeast"/>
        <w:ind w:left="0" w:right="0"/>
        <w:jc w:val="center"/>
        <w:textAlignment w:val="baseline"/>
        <w:rPr>
          <w:sz w:val="63"/>
        </w:rPr>
      </w:pPr>
      <w:bookmarkStart w:name="" w:id="7166"/>
      <w:r>
        <w:rPr>
          <w:rFonts w:ascii="黑体" w:hAnsi="黑体" w:cs="黑体" w:eastAsia="黑体"/>
          <w:sz w:val="63"/>
          <w:spacing w:val="0"/>
          <w:color w:val="000000"/>
          <w:b w:val="on"/>
          <w:i w:val="off"/>
        </w:rPr>
        <w:t>质料之间的区别</w:t>
      </w:r>
      <w:bookmarkEnd w:id="7166"/>
    </w:p>
    <w:p>
      <w:pPr>
        <w:pageBreakBefore w:val="off"/>
        <w:tabs/>
        <w:wordWrap w:val="off"/>
        <w:spacing w:before="580" w:after="0" w:line="980" w:lineRule="atLeast"/>
        <w:ind w:left="580" w:right="40" w:firstLine="1100"/>
        <w:jc w:val="both"/>
        <w:textAlignment w:val="baseline"/>
        <w:rPr>
          <w:sz w:val="54"/>
        </w:rPr>
      </w:pPr>
      <w:bookmarkStart w:name="" w:id="7167"/>
      <w:r>
        <w:rPr>
          <w:rFonts w:ascii="宋体" w:hAnsi="宋体" w:cs="宋体" w:eastAsia="宋体"/>
          <w:sz w:val="54"/>
          <w:spacing w:val="0"/>
          <w:color w:val="000000"/>
          <w:b w:val="off"/>
          <w:i w:val="off"/>
        </w:rPr>
        <w:t>我们刚才所探讨的是在这两种行为之间的区别，一种是我</w:t>
      </w:r>
      <w:r>
        <w:rPr>
          <w:rFonts w:ascii="宋体" w:hAnsi="宋体" w:cs="宋体" w:eastAsia="宋体"/>
          <w:sz w:val="54"/>
          <w:spacing w:val="0"/>
          <w:color w:val="000000"/>
          <w:b w:val="off"/>
          <w:i w:val="off"/>
        </w:rPr>
        <w:t>们生活于其中的行为，另一种是并列进行的行为。在与此完全</w:t>
      </w:r>
      <w:r>
        <w:rPr>
          <w:rFonts w:ascii="宋体" w:hAnsi="宋体" w:cs="宋体" w:eastAsia="宋体"/>
          <w:sz w:val="54"/>
          <w:spacing w:val="0"/>
          <w:color w:val="000000"/>
          <w:b w:val="off"/>
          <w:i w:val="off"/>
        </w:rPr>
        <w:t>不同的方向上还存在着一个极为重要的、并且首先是完全自明</w:t>
      </w:r>
      <w:r>
        <w:rPr>
          <w:rFonts w:ascii="宋体" w:hAnsi="宋体" w:cs="宋体" w:eastAsia="宋体"/>
          <w:sz w:val="54"/>
          <w:spacing w:val="0"/>
          <w:color w:val="000000"/>
          <w:b w:val="off"/>
          <w:i w:val="off"/>
        </w:rPr>
        <w:t>的区别[144]，即在行为的一般特征与行为的“内容”[145]之间的</w:t>
      </w:r>
      <w:r>
        <w:rPr>
          <w:rFonts w:ascii="宋体" w:hAnsi="宋体" w:cs="宋体" w:eastAsia="宋体"/>
          <w:sz w:val="54"/>
          <w:spacing w:val="0"/>
          <w:color w:val="000000"/>
          <w:b w:val="off"/>
          <w:i w:val="off"/>
        </w:rPr>
        <w:t>区别，前者随情况的不同而将行为标识为单纯表象的或判断的、</w:t>
      </w:r>
      <w:r>
        <w:rPr>
          <w:rFonts w:ascii="宋体" w:hAnsi="宋体" w:cs="宋体" w:eastAsia="宋体"/>
          <w:sz w:val="54"/>
          <w:spacing w:val="0"/>
          <w:color w:val="000000"/>
          <w:b w:val="off"/>
          <w:i w:val="off"/>
        </w:rPr>
        <w:t>感受的、欲求的等等行为，后者将行为标识为对这个被表象之物</w:t>
      </w:r>
      <w:r>
        <w:rPr>
          <w:rFonts w:ascii="宋体" w:hAnsi="宋体" w:cs="宋体" w:eastAsia="宋体"/>
          <w:sz w:val="54"/>
          <w:spacing w:val="0"/>
          <w:color w:val="000000"/>
          <w:b w:val="off"/>
          <w:i w:val="off"/>
        </w:rPr>
        <w:t>的表象，对这个被判断之物的判断[146]等等。所以，例如“2×2</w:t>
      </w:r>
      <w:r>
        <w:rPr>
          <w:rFonts w:ascii="宋体" w:hAnsi="宋体" w:cs="宋体" w:eastAsia="宋体"/>
          <w:sz w:val="54"/>
          <w:spacing w:val="0"/>
          <w:color w:val="000000"/>
          <w:b w:val="off"/>
          <w:i w:val="off"/>
        </w:rPr>
        <w:t>=4”和“易卜生被看作是在戏剧艺术中现代现实主义的主要创</w:t>
      </w:r>
      <w:r>
        <w:rPr>
          <w:rFonts w:ascii="宋体" w:hAnsi="宋体" w:cs="宋体" w:eastAsia="宋体"/>
          <w:sz w:val="54"/>
          <w:spacing w:val="0"/>
          <w:color w:val="000000"/>
          <w:b w:val="off"/>
          <w:i w:val="off"/>
        </w:rPr>
        <w:t>始人”这两个断言都具有一种断言的质性(qualifiziert)，每一个</w:t>
      </w:r>
      <w:r>
        <w:rPr>
          <w:rFonts w:ascii="宋体" w:hAnsi="宋体" w:cs="宋体" w:eastAsia="宋体"/>
          <w:sz w:val="54"/>
          <w:spacing w:val="0"/>
          <w:color w:val="000000"/>
          <w:b w:val="off"/>
          <w:i w:val="off"/>
        </w:rPr>
        <w:t>断言都具有断言[147]的质性。我们把这个共同之处称作判断质</w:t>
      </w:r>
      <w:r>
        <w:rPr>
          <w:rFonts w:ascii="宋体" w:hAnsi="宋体" w:cs="宋体" w:eastAsia="宋体"/>
          <w:sz w:val="54"/>
          <w:spacing w:val="0"/>
          <w:color w:val="000000"/>
          <w:b w:val="off"/>
          <w:i w:val="off"/>
        </w:rPr>
        <w:t>性(Urteilsqualität)。但这一个判断是对这一个“内容”的判</w:t>
      </w:r>
      <w:r>
        <w:rPr>
          <w:rFonts w:ascii="宋体" w:hAnsi="宋体" w:cs="宋体" w:eastAsia="宋体"/>
          <w:sz w:val="54"/>
          <w:spacing w:val="0"/>
          <w:color w:val="000000"/>
          <w:b w:val="off"/>
          <w:i w:val="off"/>
        </w:rPr>
        <w:t>断，那一个判断则是对那一个“内容”的判断；为了有别于其他</w:t>
      </w:r>
      <w:r>
        <w:rPr>
          <w:rFonts w:ascii="宋体" w:hAnsi="宋体" w:cs="宋体" w:eastAsia="宋体"/>
          <w:sz w:val="54"/>
          <w:spacing w:val="0"/>
          <w:color w:val="000000"/>
          <w:b w:val="off"/>
          <w:i w:val="off"/>
        </w:rPr>
        <w:t>的内容概念，我们在这里要说判断质料(Urteilsmaterie)。我</w:t>
      </w:r>
      <w:r>
        <w:rPr>
          <w:rFonts w:ascii="宋体" w:hAnsi="宋体" w:cs="宋体" w:eastAsia="宋体"/>
          <w:sz w:val="54"/>
          <w:spacing w:val="0"/>
          <w:color w:val="000000"/>
          <w:b w:val="off"/>
          <w:i w:val="off"/>
        </w:rPr>
        <w:t>们在所有行为那里都要进行这种在“质性”和“质料”之间的相</w:t>
      </w:r>
      <w:r>
        <w:rPr>
          <w:rFonts w:ascii="宋体" w:hAnsi="宋体" w:cs="宋体" w:eastAsia="宋体"/>
          <w:sz w:val="54"/>
          <w:spacing w:val="0"/>
          <w:color w:val="000000"/>
          <w:b w:val="off"/>
          <w:i w:val="off"/>
        </w:rPr>
        <w:t>似区分。</w:t>
      </w:r>
      <w:bookmarkEnd w:id="7167"/>
    </w:p>
    <w:p>
      <w:pPr>
        <w:pageBreakBefore w:val="off"/>
        <w:tabs/>
        <w:wordWrap w:val="off"/>
        <w:spacing w:before="0" w:after="0" w:line="980" w:lineRule="atLeast"/>
        <w:ind w:left="580" w:right="0" w:firstLine="1100"/>
        <w:jc w:val="both"/>
        <w:textAlignment w:val="baseline"/>
        <w:rPr>
          <w:sz w:val="54"/>
        </w:rPr>
      </w:pPr>
      <w:bookmarkStart w:name="" w:id="7168"/>
      <w:r>
        <w:rPr>
          <w:rFonts w:ascii="宋体" w:hAnsi="宋体" w:cs="宋体" w:eastAsia="宋体"/>
          <w:sz w:val="54"/>
          <w:spacing w:val="0"/>
          <w:color w:val="000000"/>
          <w:b w:val="off"/>
          <w:i w:val="off"/>
        </w:rPr>
        <w:t>质料这个标题所涉及的不是对行为各个组成部分，如主语</w:t>
      </w:r>
      <w:r>
        <w:rPr>
          <w:rFonts w:ascii="宋体" w:hAnsi="宋体" w:cs="宋体" w:eastAsia="宋体"/>
          <w:sz w:val="54"/>
          <w:spacing w:val="0"/>
          <w:color w:val="000000"/>
          <w:b w:val="off"/>
          <w:i w:val="off"/>
        </w:rPr>
        <w:t>行为、谓语行为等等的划分和聚合性的再统一。根据这种统一</w:t>
      </w:r>
      <w:r>
        <w:rPr>
          <w:rFonts w:ascii="宋体" w:hAnsi="宋体" w:cs="宋体" w:eastAsia="宋体"/>
          <w:sz w:val="54"/>
          <w:spacing w:val="0"/>
          <w:color w:val="000000"/>
          <w:b w:val="off"/>
          <w:i w:val="off"/>
        </w:rPr>
        <w:t>而形成的是这个行为本身的统一整体内容。[148]我们在这里所</w:t>
      </w:r>
      <w:r>
        <w:rPr>
          <w:rFonts w:ascii="宋体" w:hAnsi="宋体" w:cs="宋体" w:eastAsia="宋体"/>
          <w:sz w:val="54"/>
          <w:spacing w:val="0"/>
          <w:color w:val="000000"/>
          <w:b w:val="off"/>
          <w:i w:val="off"/>
        </w:rPr>
        <w:t>关注的是完全不同的东西。质料意义上的内容是具体行为体验</w:t>
      </w:r>
      <w:r>
        <w:rPr>
          <w:rFonts w:ascii="宋体" w:hAnsi="宋体" w:cs="宋体" w:eastAsia="宋体"/>
          <w:sz w:val="54"/>
          <w:spacing w:val="0"/>
          <w:color w:val="000000"/>
          <w:b w:val="off"/>
          <w:i w:val="off"/>
        </w:rPr>
        <w:t>的一个成分，这个成分可以为这些行为体验以及完全不同质性</w:t>
      </w:r>
      <w:r>
        <w:rPr>
          <w:rFonts w:ascii="宋体" w:hAnsi="宋体" w:cs="宋体" w:eastAsia="宋体"/>
          <w:sz w:val="54"/>
          <w:spacing w:val="0"/>
          <w:color w:val="000000"/>
          <w:b w:val="off"/>
          <w:i w:val="off"/>
        </w:rPr>
        <w:t>的行为所共同具有。因此，如果我们提出一系列同一性，在这些</w:t>
      </w:r>
      <w:r>
        <w:rPr>
          <w:rFonts w:ascii="宋体" w:hAnsi="宋体" w:cs="宋体" w:eastAsia="宋体"/>
          <w:sz w:val="54"/>
          <w:spacing w:val="0"/>
          <w:color w:val="000000"/>
          <w:b w:val="off"/>
          <w:i w:val="off"/>
        </w:rPr>
        <w:t>同一性中，质性发生变换，而质料则始终保持同一，这时，质料便</w:t>
      </w:r>
      <w:r>
        <w:rPr>
          <w:rFonts w:ascii="宋体" w:hAnsi="宋体" w:cs="宋体" w:eastAsia="宋体"/>
          <w:sz w:val="54"/>
          <w:spacing w:val="0"/>
          <w:color w:val="000000"/>
          <w:b w:val="off"/>
          <w:i w:val="off"/>
        </w:rPr>
        <w:t>会最清楚地表现出来。对此无须多做解释。我们回想一下这个</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-3390900</wp:posOffset>
                </wp:positionV>
                <wp:extent cx="1016000" cy="495300"/>
                <wp:wrapNone/>
                <wp:docPr id="747" name="文本框 747"/>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7169"/>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387</w:t>
                            </w:r>
                            <w:bookmarkEnd w:id="7169"/>
                          </w:p>
                        </w:txbxContent>
                      </wps:txbx>
                      <wps:bodyPr wrap="square" lIns="0" rIns="0" tIns="0" bIns="0" vert="horz" anchor="t">
                        <a:noAutofit/>
                      </wps:bodyPr>
                    </wps:wsp>
                  </a:graphicData>
                </a:graphic>
              </wp:anchor>
            </w:drawing>
          </mc:Choice>
          <mc:Fallback>
            <w:pict>
              <v:shape type="#_x0000_t202" filled="f" stroked="f" style="margin-left:975pt;margin-top:-267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7170"/>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387</w:t>
                      </w:r>
                      <w:bookmarkEnd w:id="71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3479800</wp:posOffset>
                </wp:positionV>
                <wp:extent cx="1181100" cy="584200"/>
                <wp:wrapNone/>
                <wp:docPr id="748" name="文本框 748"/>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7171"/>
                            <w:r>
                              <w:rPr>
                                <w:rFonts w:ascii="宋体" w:hAnsi="宋体" w:cs="宋体" w:eastAsia="宋体"/>
                                <w:sz w:val="62"/>
                                <w:spacing w:val="0"/>
                                <w:color w:val="000000"/>
                                <w:b w:val="off"/>
                                <w:i w:val="off"/>
                              </w:rPr>
                              <w:t>B₁412</w:t>
                            </w:r>
                            <w:bookmarkEnd w:id="7171"/>
                          </w:p>
                        </w:txbxContent>
                      </wps:txbx>
                      <wps:bodyPr wrap="square" lIns="0" rIns="0" tIns="0" bIns="0" vert="horz" anchor="t">
                        <a:noAutofit/>
                      </wps:bodyPr>
                    </wps:wsp>
                  </a:graphicData>
                </a:graphic>
              </wp:anchor>
            </w:drawing>
          </mc:Choice>
          <mc:Fallback>
            <w:pict>
              <v:shape type="#_x0000_t202" filled="f" stroked="f" style="margin-left:975pt;margin-top:274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7172"/>
                      <w:r>
                        <w:rPr>
                          <w:rFonts w:ascii="宋体" w:hAnsi="宋体" w:cs="宋体" w:eastAsia="宋体"/>
                          <w:sz w:val="62"/>
                          <w:spacing w:val="0"/>
                          <w:color w:val="000000"/>
                          <w:b w:val="off"/>
                          <w:i w:val="off"/>
                        </w:rPr>
                        <w:t>B₁412</w:t>
                      </w:r>
                      <w:bookmarkEnd w:id="7172"/>
                    </w:p>
                  </w:txbxContent>
                </v:textbox>
              </v:shape>
            </w:pict>
          </mc:Fallback>
        </mc:AlternateContent>
      </w:r>
      <w:bookmarkEnd w:id="7168"/>
    </w:p>
    <w:p>
      <w:r>
        <w:t/>
      </w:r>
    </w:p>
    <w:p>
      <w:pPr>
        <w:sectPr>
          <w:footerReference r:id="rId1084"/>
          <w:headerReference r:id="rId1085" w:type="default"/>
          <w:type w:val="nextPage"/>
          <w:pgSz w:w="22520" w:h="31680"/>
          <w:pgMar w:left="3360" w:top="2460" w:right="3360" w:bottom="2460" w:header="2160" w:footer="2160"/>
          <w:cols w:num="1"/>
        </w:sectPr>
      </w:pPr>
    </w:p>
    <w:p>
      <w:pPr>
        <w:pageBreakBefore w:val="off"/>
        <w:tabs/>
        <w:wordWrap w:val="off"/>
        <w:spacing w:before="0" w:after="0" w:line="720" w:lineRule="atLeast"/>
        <w:ind w:left="800" w:right="0"/>
        <w:jc w:val="both"/>
        <w:textAlignment w:val="baseline"/>
        <w:rPr>
          <w:sz w:val="41"/>
        </w:rPr>
      </w:pPr>
      <w:bookmarkStart w:name="" w:id="7173"/>
      <w:r>
        <w:rPr>
          <w:rFonts w:ascii="宋体" w:hAnsi="宋体" w:cs="宋体" w:eastAsia="宋体"/>
          <w:sz w:val="41"/>
          <w:spacing w:val="0"/>
          <w:color w:val="000000"/>
          <w:b w:val="off"/>
          <w:i w:val="off"/>
        </w:rPr>
        <w:t>478</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|逻辑研究(第二卷第一部分)</w:t>
      </w:r>
      <w:bookmarkEnd w:id="7173"/>
    </w:p>
    <w:p>
      <w:pPr>
        <w:pageBreakBefore w:val="off"/>
        <w:tabs/>
        <w:wordWrap w:val="off"/>
        <w:spacing w:before="0" w:after="0" w:line="920" w:lineRule="exact"/>
        <w:ind w:left="0" w:right="0"/>
        <w:jc w:val="both"/>
        <w:textAlignment w:val="baseline"/>
        <w:rPr>
          <w:sz w:val="57"/>
        </w:rPr>
      </w:pPr>
      <w:bookmarkStart w:name="" w:id="7174"/>
      <w:r>
        <w:rPr>
          <w:rFonts w:ascii="宋体" w:hAnsi="宋体" w:cs="宋体" w:eastAsia="宋体"/>
          <w:sz w:val="57"/>
          <w:spacing w:val="0"/>
          <w:color w:val="000000"/>
          <w:b w:val="off"/>
          <w:i w:val="off"/>
        </w:rPr>
        <w:t/>
      </w:r>
      <w:bookmarkEnd w:id="7174"/>
    </w:p>
    <w:p>
      <w:pPr>
        <w:pageBreakBefore w:val="off"/>
        <w:tabs/>
        <w:wordWrap w:val="off"/>
        <w:spacing w:before="0" w:after="0" w:line="920" w:lineRule="atLeast"/>
        <w:ind w:left="800" w:right="60"/>
        <w:jc w:val="both"/>
        <w:textAlignment w:val="baseline"/>
        <w:rPr>
          <w:sz w:val="57"/>
        </w:rPr>
      </w:pPr>
      <w:bookmarkStart w:name="" w:id="7175"/>
      <w:r>
        <w:rPr>
          <w:rFonts w:ascii="宋体" w:hAnsi="宋体" w:cs="宋体" w:eastAsia="宋体"/>
          <w:sz w:val="57"/>
          <w:spacing w:val="0"/>
          <w:color w:val="000000"/>
          <w:b w:val="off"/>
          <w:i w:val="off"/>
        </w:rPr>
        <w:t>常见的说法：同一个内容这一次可以是一个单纯表象的内容，</w:t>
      </w:r>
      <w:r>
        <w:rPr>
          <w:rFonts w:ascii="宋体" w:hAnsi="宋体" w:cs="宋体" w:eastAsia="宋体"/>
          <w:sz w:val="57"/>
          <w:spacing w:val="0"/>
          <w:color w:val="000000"/>
          <w:b w:val="off"/>
          <w:i w:val="off"/>
        </w:rPr>
        <w:t>另一次则可以是一个判断的内容，在其他的情况中又可以是一</w:t>
      </w:r>
      <w:r>
        <w:rPr>
          <w:rFonts w:ascii="宋体" w:hAnsi="宋体" w:cs="宋体" w:eastAsia="宋体"/>
          <w:sz w:val="57"/>
          <w:spacing w:val="0"/>
          <w:color w:val="000000"/>
          <w:b w:val="off"/>
          <w:i w:val="off"/>
        </w:rPr>
        <w:t>个问题、一个怀疑、一个愿望等等的内容。如果有谁表象“火星</w:t>
      </w:r>
      <w:r>
        <w:rPr>
          <w:rFonts w:ascii="宋体" w:hAnsi="宋体" w:cs="宋体" w:eastAsia="宋体"/>
          <w:sz w:val="57"/>
          <w:spacing w:val="0"/>
          <w:color w:val="000000"/>
          <w:b w:val="off"/>
          <w:i w:val="off"/>
        </w:rPr>
        <w:t>上存在着智性生物”，那么他所表象的东西与陈述“火星上存在</w:t>
      </w:r>
      <w:r>
        <w:rPr>
          <w:rFonts w:ascii="宋体" w:hAnsi="宋体" w:cs="宋体" w:eastAsia="宋体"/>
          <w:sz w:val="57"/>
          <w:spacing w:val="0"/>
          <w:color w:val="000000"/>
          <w:b w:val="off"/>
          <w:i w:val="off"/>
        </w:rPr>
        <w:t>着智性生物”的人所陈述的，与提问“火星上存在着智性生物？”</w:t>
      </w:r>
      <w:r>
        <w:rPr>
          <w:rFonts w:ascii="宋体" w:hAnsi="宋体" w:cs="宋体" w:eastAsia="宋体"/>
          <w:sz w:val="57"/>
          <w:spacing w:val="0"/>
          <w:color w:val="000000"/>
          <w:b w:val="off"/>
          <w:i w:val="off"/>
        </w:rPr>
        <w:t>的人所提问的，以及与期望“愿火星上存在着智性生物！”的人等</w:t>
      </w:r>
      <w:r>
        <w:rPr>
          <w:rFonts w:ascii="宋体" w:hAnsi="宋体" w:cs="宋体" w:eastAsia="宋体"/>
          <w:sz w:val="57"/>
          <w:spacing w:val="0"/>
          <w:color w:val="000000"/>
          <w:b w:val="off"/>
          <w:i w:val="off"/>
        </w:rPr>
        <w:t>等所期望的是同一个东西。我们在这里十分谨慎而明确地列出</w:t>
      </w:r>
      <w:r>
        <w:rPr>
          <w:rFonts w:ascii="宋体" w:hAnsi="宋体" w:cs="宋体" w:eastAsia="宋体"/>
          <w:sz w:val="57"/>
          <w:spacing w:val="0"/>
          <w:color w:val="000000"/>
          <w:b w:val="off"/>
          <w:i w:val="off"/>
        </w:rPr>
        <w:t>这些完全相应的表达。在行为质性不同情况下的“内容”相同性</w:t>
      </w:r>
      <w:r>
        <w:rPr>
          <w:rFonts w:ascii="宋体" w:hAnsi="宋体" w:cs="宋体" w:eastAsia="宋体"/>
          <w:sz w:val="57"/>
          <w:spacing w:val="0"/>
          <w:color w:val="000000"/>
          <w:b w:val="off"/>
          <w:i w:val="off"/>
        </w:rPr>
        <w:t>在语法上得到了鲜明的突出，这样，语法构成的一致性便暗示出</w:t>
      </w:r>
      <w:r>
        <w:rPr>
          <w:rFonts w:ascii="宋体" w:hAnsi="宋体" w:cs="宋体" w:eastAsia="宋体"/>
          <w:sz w:val="57"/>
          <w:spacing w:val="0"/>
          <w:color w:val="000000"/>
          <w:b w:val="off"/>
          <w:i w:val="off"/>
        </w:rPr>
        <w:t>我们的分析方向。</w:t>
      </w:r>
      <w:bookmarkEnd w:id="7175"/>
    </w:p>
    <w:p>
      <w:pPr>
        <w:pageBreakBefore w:val="off"/>
        <w:tabs/>
        <w:wordWrap w:val="off"/>
        <w:spacing w:before="0" w:after="0" w:line="920" w:lineRule="atLeast"/>
        <w:ind w:left="400" w:right="0" w:firstLine="1540"/>
        <w:jc w:val="both"/>
        <w:textAlignment w:val="baseline"/>
        <w:rPr>
          <w:sz w:val="57"/>
        </w:rPr>
      </w:pPr>
      <w:bookmarkStart w:name="" w:id="7176"/>
      <w:r>
        <w:rPr>
          <w:rFonts w:ascii="宋体" w:hAnsi="宋体" w:cs="宋体" w:eastAsia="宋体"/>
          <w:sz w:val="57"/>
          <w:spacing w:val="0"/>
          <w:color w:val="000000"/>
          <w:b w:val="off"/>
          <w:i w:val="off"/>
        </w:rPr>
        <w:t>那么在这里，什么叫做同一个内容呢？这显然是指，意</w:t>
      </w:r>
      <w:r>
        <w:rPr>
          <w:rFonts w:ascii="宋体" w:hAnsi="宋体" w:cs="宋体" w:eastAsia="宋体"/>
          <w:sz w:val="57"/>
          <w:spacing w:val="0"/>
          <w:color w:val="000000"/>
          <w:b w:val="off"/>
          <w:i w:val="off"/>
        </w:rPr>
        <w:t>向的对象性在不同的行为中是同一个在。同一个实事状态</w:t>
      </w:r>
      <w:r>
        <w:rPr>
          <w:rFonts w:ascii="宋体" w:hAnsi="宋体" w:cs="宋体" w:eastAsia="宋体"/>
          <w:sz w:val="57"/>
          <w:spacing w:val="0"/>
          <w:color w:val="000000"/>
          <w:b w:val="off"/>
          <w:i w:val="off"/>
        </w:rPr>
        <w:t>在表象中被表象，在判断中被设定为有效的，在愿望中被期</w:t>
      </w:r>
      <w:r>
        <w:rPr>
          <w:rFonts w:ascii="宋体" w:hAnsi="宋体" w:cs="宋体" w:eastAsia="宋体"/>
          <w:sz w:val="57"/>
          <w:spacing w:val="0"/>
          <w:color w:val="000000"/>
          <w:b w:val="off"/>
          <w:i w:val="off"/>
        </w:rPr>
        <w:t>望，在问题中被提问。但这个说明还不能使我们得出通过以</w:t>
      </w:r>
      <w:r>
        <w:rPr>
          <w:rFonts w:ascii="宋体" w:hAnsi="宋体" w:cs="宋体" w:eastAsia="宋体"/>
          <w:sz w:val="57"/>
          <w:spacing w:val="0"/>
          <w:color w:val="000000"/>
          <w:b w:val="off"/>
          <w:i w:val="off"/>
        </w:rPr>
        <w:t>下的思考而确定的东西。对于实项现象学的考察来说，对象</w:t>
      </w:r>
      <w:r>
        <w:rPr>
          <w:rFonts w:ascii="宋体" w:hAnsi="宋体" w:cs="宋体" w:eastAsia="宋体"/>
          <w:sz w:val="57"/>
          <w:spacing w:val="0"/>
          <w:color w:val="000000"/>
          <w:b w:val="off"/>
          <w:i w:val="off"/>
        </w:rPr>
        <w:t>性本身什么也不是；一般说来，它是超越于行为的。无论在</w:t>
      </w:r>
      <w:r>
        <w:rPr>
          <w:rFonts w:ascii="宋体" w:hAnsi="宋体" w:cs="宋体" w:eastAsia="宋体"/>
          <w:sz w:val="57"/>
          <w:spacing w:val="0"/>
          <w:color w:val="000000"/>
          <w:b w:val="off"/>
          <w:i w:val="off"/>
        </w:rPr>
        <w:t>何种意义上，以何种权利谈论对象性的“存在”，无论对象性</w:t>
      </w:r>
      <w:r>
        <w:rPr>
          <w:rFonts w:ascii="宋体" w:hAnsi="宋体" w:cs="宋体" w:eastAsia="宋体"/>
          <w:sz w:val="57"/>
          <w:spacing w:val="0"/>
          <w:color w:val="000000"/>
          <w:b w:val="off"/>
          <w:i w:val="off"/>
        </w:rPr>
        <w:t>是实在的还是观念的，无论它是真实的、可能的还是不可能</w:t>
      </w:r>
      <w:r>
        <w:rPr>
          <w:rFonts w:ascii="宋体" w:hAnsi="宋体" w:cs="宋体" w:eastAsia="宋体"/>
          <w:sz w:val="57"/>
          <w:spacing w:val="0"/>
          <w:color w:val="000000"/>
          <w:b w:val="off"/>
          <w:i w:val="off"/>
        </w:rPr>
        <w:t>的，行为都“朝向对象性”。[149]如果人们要问，一个行为中</w:t>
      </w:r>
      <w:r>
        <w:rPr>
          <w:rFonts w:ascii="宋体" w:hAnsi="宋体" w:cs="宋体" w:eastAsia="宋体"/>
          <w:sz w:val="57"/>
          <w:spacing w:val="0"/>
          <w:color w:val="000000"/>
          <w:b w:val="off"/>
          <w:i w:val="off"/>
        </w:rPr>
        <w:t>的不存在者或超越者根本就不在这个行为中，却可以被看</w:t>
      </w:r>
      <w:r>
        <w:rPr>
          <w:rFonts w:ascii="宋体" w:hAnsi="宋体" w:cs="宋体" w:eastAsia="宋体"/>
          <w:sz w:val="57"/>
          <w:spacing w:val="0"/>
          <w:color w:val="000000"/>
          <w:b w:val="off"/>
          <w:i w:val="off"/>
        </w:rPr>
        <w:t>作是意向对象，这一点如何理解，那么对此的回答只能是</w:t>
      </w:r>
      <w:r>
        <w:rPr>
          <w:rFonts w:ascii="宋体" w:hAnsi="宋体" w:cs="宋体" w:eastAsia="宋体"/>
          <w:sz w:val="57"/>
          <w:spacing w:val="0"/>
          <w:color w:val="000000"/>
          <w:b w:val="off"/>
          <w:i w:val="off"/>
        </w:rPr>
        <w:t>那个我们在前面已经给出的，并且事实上也是足够充分的</w:t>
      </w:r>
      <w:r>
        <w:rPr>
          <w:rFonts w:ascii="宋体" w:hAnsi="宋体" w:cs="宋体" w:eastAsia="宋体"/>
          <w:sz w:val="57"/>
          <w:spacing w:val="0"/>
          <w:color w:val="000000"/>
          <w:b w:val="off"/>
          <w:i w:val="off"/>
        </w:rPr>
        <w:t>回答：对象是意向的对象，这意味着，一个行为在此存在，</w:t>
      </w:r>
      <w:r>
        <w:rPr>
          <w:rFonts w:ascii="宋体" w:hAnsi="宋体" w:cs="宋体" w:eastAsia="宋体"/>
          <w:sz w:val="57"/>
          <w:spacing w:val="0"/>
          <w:color w:val="000000"/>
          <w:b w:val="off"/>
          <w:i w:val="off"/>
        </w:rPr>
        <w:t>它带有确定地被描述的意向，在这个确定性中的意向恰恰</w:t>
      </w:r>
      <w:r>
        <w:rPr>
          <w:rFonts w:ascii="宋体" w:hAnsi="宋体" w:cs="宋体" w:eastAsia="宋体"/>
          <w:sz w:val="57"/>
          <w:spacing w:val="0"/>
          <w:color w:val="000000"/>
          <w:b w:val="off"/>
          <w:i w:val="off"/>
        </w:rPr>
        <w:t>构成了被我们称作对这个对象之意向的东西。与这个对</w:t>
      </w:r>
      <w:r>
        <w:rPr>
          <w:rFonts w:ascii="宋体" w:hAnsi="宋体" w:cs="宋体" w:eastAsia="宋体"/>
          <w:sz w:val="57"/>
          <w:spacing w:val="0"/>
          <w:color w:val="000000"/>
          <w:b w:val="off"/>
          <w:i w:val="off"/>
        </w:rPr>
        <w:t>象的关系是一个属于行为体验的本己本质组成的[150]特</w:t>
      </w:r>
      <w:r>
        <w:rPr>
          <w:rFonts w:ascii="宋体" w:hAnsi="宋体" w:cs="宋体" w:eastAsia="宋体"/>
          <w:sz w:val="57"/>
          <w:spacing w:val="0"/>
          <w:color w:val="000000"/>
          <w:b w:val="off"/>
          <w:i w:val="off"/>
        </w:rPr>
        <w:t>性，而表明这种特性的行为体验(根据定义)就叫做意向体</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2908300</wp:posOffset>
                </wp:positionV>
                <wp:extent cx="1181100" cy="622300"/>
                <wp:wrapNone/>
                <wp:docPr id="749" name="文本框 749"/>
                <a:graphic xmlns:a="http://schemas.openxmlformats.org/drawingml/2006/main">
                  <a:graphicData uri="http://schemas.microsoft.com/office/word/2010/wordprocessingShape">
                    <wps:wsp>
                      <wps:cNvSpPr txBox="true"/>
                      <wps:spPr>
                        <a:xfrm>
                          <a:off x="0" y="0"/>
                          <a:ext cx="11811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7177"/>
                            <w:r>
                              <w:rPr>
                                <w:rFonts w:ascii="TimesNewRoman" w:hAnsi="TimesNewRoman" w:cs="TimesNewRoman" w:eastAsia="TimesNewRoman"/>
                                <w:sz w:val="66"/>
                                <w:spacing w:val="0"/>
                                <w:color w:val="000000"/>
                                <w:b w:val="off"/>
                                <w:i w:val="off"/>
                              </w:rPr>
                              <w:t>A388</w:t>
                            </w:r>
                            <w:bookmarkEnd w:id="7177"/>
                          </w:p>
                        </w:txbxContent>
                      </wps:txbx>
                      <wps:bodyPr wrap="square" lIns="0" rIns="0" tIns="0" bIns="0" vert="horz" anchor="t">
                        <a:noAutofit/>
                      </wps:bodyPr>
                    </wps:wsp>
                  </a:graphicData>
                </a:graphic>
              </wp:anchor>
            </w:drawing>
          </mc:Choice>
          <mc:Fallback>
            <w:pict>
              <v:shape type="#_x0000_t202" filled="f" stroked="f" style="margin-left:115pt;margin-top:229pt;width:9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7178"/>
                      <w:r>
                        <w:rPr>
                          <w:rFonts w:ascii="TimesNewRoman" w:hAnsi="TimesNewRoman" w:cs="TimesNewRoman" w:eastAsia="TimesNewRoman"/>
                          <w:sz w:val="66"/>
                          <w:spacing w:val="0"/>
                          <w:color w:val="000000"/>
                          <w:b w:val="off"/>
                          <w:i w:val="off"/>
                        </w:rPr>
                        <w:t>A388</w:t>
                      </w:r>
                      <w:bookmarkEnd w:id="71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8039100</wp:posOffset>
                </wp:positionV>
                <wp:extent cx="1295400" cy="622300"/>
                <wp:wrapNone/>
                <wp:docPr id="750" name="文本框 750"/>
                <a:graphic xmlns:a="http://schemas.openxmlformats.org/drawingml/2006/main">
                  <a:graphicData uri="http://schemas.microsoft.com/office/word/2010/wordprocessingShape">
                    <wps:wsp>
                      <wps:cNvSpPr txBox="true"/>
                      <wps:spPr>
                        <a:xfrm>
                          <a:off x="0" y="0"/>
                          <a:ext cx="12954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7179"/>
                            <w:r>
                              <w:rPr>
                                <w:rFonts w:ascii="TimesNewRoman" w:hAnsi="TimesNewRoman" w:cs="TimesNewRoman" w:eastAsia="TimesNewRoman"/>
                                <w:sz w:val="66"/>
                                <w:spacing w:val="0"/>
                                <w:color w:val="000000"/>
                                <w:b w:val="off"/>
                                <w:i w:val="off"/>
                              </w:rPr>
                              <w:t>B₁413</w:t>
                            </w:r>
                            <w:bookmarkEnd w:id="7179"/>
                          </w:p>
                        </w:txbxContent>
                      </wps:txbx>
                      <wps:bodyPr wrap="square" lIns="0" rIns="0" tIns="0" bIns="0" vert="horz" anchor="t">
                        <a:noAutofit/>
                      </wps:bodyPr>
                    </wps:wsp>
                  </a:graphicData>
                </a:graphic>
              </wp:anchor>
            </w:drawing>
          </mc:Choice>
          <mc:Fallback>
            <w:pict>
              <v:shape type="#_x0000_t202" filled="f" stroked="f" style="margin-left:108pt;margin-top:633pt;width:102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7180"/>
                      <w:r>
                        <w:rPr>
                          <w:rFonts w:ascii="TimesNewRoman" w:hAnsi="TimesNewRoman" w:cs="TimesNewRoman" w:eastAsia="TimesNewRoman"/>
                          <w:sz w:val="66"/>
                          <w:spacing w:val="0"/>
                          <w:color w:val="000000"/>
                          <w:b w:val="off"/>
                          <w:i w:val="off"/>
                        </w:rPr>
                        <w:t>B₁413</w:t>
                      </w:r>
                      <w:bookmarkEnd w:id="7180"/>
                    </w:p>
                  </w:txbxContent>
                </v:textbox>
              </v:shape>
            </w:pict>
          </mc:Fallback>
        </mc:AlternateContent>
      </w:r>
      <w:bookmarkEnd w:id="7176"/>
    </w:p>
    <w:p>
      <w:r>
        <w:t/>
      </w:r>
    </w:p>
    <w:p>
      <w:pPr>
        <w:sectPr>
          <w:footerReference r:id="rId1086"/>
          <w:headerReference r:id="rId1087" w:type="default"/>
          <w:type w:val="nextPage"/>
          <w:pgSz w:w="22520" w:h="31680"/>
          <w:pgMar w:left="3220" w:top="2460" w:right="3220" w:bottom="2460" w:header="2160" w:footer="2160"/>
          <w:cols w:num="1"/>
        </w:sectPr>
      </w:pPr>
    </w:p>
    <w:p>
      <w:pPr>
        <w:pageBreakBefore w:val="off"/>
        <w:tabs>
          <w:tab w:pos="14540" w:val="left" w:leader="none"/>
        </w:tabs>
        <w:wordWrap w:val="off"/>
        <w:spacing w:before="0" w:after="0" w:line="580" w:lineRule="atLeast"/>
        <w:ind w:left="9420" w:right="0"/>
        <w:jc w:val="both"/>
        <w:textAlignment w:val="baseline"/>
        <w:rPr>
          <w:sz w:val="41"/>
        </w:rPr>
      </w:pPr>
      <w:bookmarkStart w:name="" w:id="7181"/>
      <w:r>
        <w:rPr>
          <w:rFonts w:ascii="仿宋" w:hAnsi="仿宋" w:cs="仿宋" w:eastAsia="仿宋"/>
          <w:sz w:val="41"/>
          <w:spacing w:val="0"/>
          <w:color w:val="000000"/>
          <w:b w:val="off"/>
          <w:i w:val="off"/>
        </w:rPr>
        <w:t>第二章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意识作为意向体验</w:t>
      </w:r>
      <w:r>
        <w:t xml:space="preserve">	</w:t>
      </w:r>
      <w:r>
        <w:rPr>
          <w:rFonts w:ascii="楷体" w:hAnsi="楷体" w:cs="楷体" w:eastAsia="楷体"/>
          <w:sz w:val="41"/>
          <w:spacing w:val="0"/>
          <w:color w:val="000000"/>
          <w:b w:val="off"/>
          <w:i w:val="off"/>
        </w:rPr>
        <w:t>479</w:t>
      </w:r>
      <w:bookmarkEnd w:id="7181"/>
    </w:p>
    <w:p>
      <w:pPr>
        <w:pageBreakBefore w:val="off"/>
        <w:tabs/>
        <w:wordWrap w:val="off"/>
        <w:spacing w:before="0" w:after="0" w:line="980" w:lineRule="exact"/>
        <w:ind w:left="0" w:right="0"/>
        <w:jc w:val="both"/>
        <w:textAlignment w:val="baseline"/>
        <w:rPr>
          <w:sz w:val="49"/>
        </w:rPr>
      </w:pPr>
      <w:bookmarkStart w:name="" w:id="7182"/>
      <w:r>
        <w:rPr>
          <w:rFonts w:ascii="宋体" w:hAnsi="宋体" w:cs="宋体" w:eastAsia="宋体"/>
          <w:sz w:val="49"/>
          <w:spacing w:val="0"/>
          <w:color w:val="000000"/>
          <w:b w:val="off"/>
          <w:i w:val="off"/>
        </w:rPr>
        <w:t/>
      </w:r>
      <w:bookmarkEnd w:id="7182"/>
    </w:p>
    <w:p>
      <w:pPr>
        <w:pageBreakBefore w:val="off"/>
        <w:tabs/>
        <w:wordWrap w:val="off"/>
        <w:spacing w:before="0" w:after="0" w:line="960" w:lineRule="atLeast"/>
        <w:ind w:left="600" w:right="160" w:hanging="40"/>
        <w:jc w:val="both"/>
        <w:textAlignment w:val="baseline"/>
        <w:rPr>
          <w:sz w:val="49"/>
        </w:rPr>
      </w:pPr>
      <w:bookmarkStart w:name="" w:id="7183"/>
      <w:r>
        <w:rPr>
          <w:rFonts w:ascii="宋体" w:hAnsi="宋体" w:cs="宋体" w:eastAsia="宋体"/>
          <w:sz w:val="49"/>
          <w:spacing w:val="0"/>
          <w:color w:val="000000"/>
          <w:b w:val="off"/>
          <w:i w:val="off"/>
        </w:rPr>
        <w:t>验或行为。①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所有在对象性关系方式中的区别都是有关意向</w:t>
      </w:r>
      <w:r>
        <w:rPr>
          <w:rFonts w:ascii="宋体" w:hAnsi="宋体" w:cs="宋体" w:eastAsia="宋体"/>
          <w:sz w:val="49"/>
          <w:spacing w:val="0"/>
          <w:color w:val="000000"/>
          <w:b w:val="off"/>
          <w:i w:val="off"/>
        </w:rPr>
        <w:t>体验的描述性区别。</w:t>
      </w:r>
      <w:bookmarkEnd w:id="7183"/>
    </w:p>
    <w:p>
      <w:pPr>
        <w:pageBreakBefore w:val="off"/>
        <w:tabs/>
        <w:wordWrap w:val="off"/>
        <w:spacing w:before="0" w:after="0" w:line="960" w:lineRule="atLeast"/>
        <w:ind w:left="560" w:right="60" w:firstLine="1100"/>
        <w:jc w:val="both"/>
        <w:textAlignment w:val="baseline"/>
        <w:rPr>
          <w:sz w:val="49"/>
        </w:rPr>
      </w:pPr>
      <w:bookmarkStart w:name="" w:id="7184"/>
      <w:r>
        <w:rPr>
          <w:rFonts w:ascii="宋体" w:hAnsi="宋体" w:cs="宋体" w:eastAsia="宋体"/>
          <w:sz w:val="49"/>
          <w:spacing w:val="0"/>
          <w:color w:val="000000"/>
          <w:b w:val="off"/>
          <w:i w:val="off"/>
        </w:rPr>
        <w:t>但现在首先需要注意，在行为的现象学本质中所宣示出来</w:t>
      </w:r>
      <w:r>
        <w:rPr>
          <w:rFonts w:ascii="宋体" w:hAnsi="宋体" w:cs="宋体" w:eastAsia="宋体"/>
          <w:sz w:val="49"/>
          <w:spacing w:val="0"/>
          <w:color w:val="000000"/>
          <w:b w:val="off"/>
          <w:i w:val="off"/>
        </w:rPr>
        <w:t>的特性，即：这个行为与某些对象性发生关系，与另一些则不发</w:t>
      </w:r>
      <w:r>
        <w:rPr>
          <w:rFonts w:ascii="宋体" w:hAnsi="宋体" w:cs="宋体" w:eastAsia="宋体"/>
          <w:sz w:val="49"/>
          <w:spacing w:val="0"/>
          <w:color w:val="000000"/>
          <w:b w:val="off"/>
          <w:i w:val="off"/>
        </w:rPr>
        <w:t>生关系，这个特性并不能穷尽行为的全部现象学本质。我们刚</w:t>
      </w:r>
      <w:r>
        <w:rPr>
          <w:rFonts w:ascii="宋体" w:hAnsi="宋体" w:cs="宋体" w:eastAsia="宋体"/>
          <w:sz w:val="49"/>
          <w:spacing w:val="0"/>
          <w:color w:val="000000"/>
          <w:b w:val="off"/>
          <w:i w:val="off"/>
        </w:rPr>
        <w:t>才谈到对象性关系方式中的区别。但在这种方式中聚合着各种</w:t>
      </w:r>
      <w:r>
        <w:rPr>
          <w:rFonts w:ascii="宋体" w:hAnsi="宋体" w:cs="宋体" w:eastAsia="宋体"/>
          <w:sz w:val="49"/>
          <w:spacing w:val="0"/>
          <w:color w:val="000000"/>
          <w:b w:val="off"/>
          <w:i w:val="off"/>
        </w:rPr>
        <w:t>根本不同的和完全相互独立变更的区别。一些区别涉及到行为</w:t>
      </w:r>
      <w:r>
        <w:rPr>
          <w:rFonts w:ascii="宋体" w:hAnsi="宋体" w:cs="宋体" w:eastAsia="宋体"/>
          <w:sz w:val="49"/>
          <w:spacing w:val="0"/>
          <w:color w:val="000000"/>
          <w:b w:val="off"/>
          <w:i w:val="off"/>
        </w:rPr>
        <w:t>质性；诸如当我们谈及这样一些区别时，根据这些区别，对象性</w:t>
      </w:r>
      <w:r>
        <w:rPr>
          <w:rFonts w:ascii="宋体" w:hAnsi="宋体" w:cs="宋体" w:eastAsia="宋体"/>
          <w:sz w:val="49"/>
          <w:spacing w:val="0"/>
          <w:color w:val="000000"/>
          <w:b w:val="off"/>
          <w:i w:val="off"/>
        </w:rPr>
        <w:t>时而以被表象的对象性的方式，时而是以被判断、被提问的对象</w:t>
      </w:r>
      <w:r>
        <w:rPr>
          <w:rFonts w:ascii="宋体" w:hAnsi="宋体" w:cs="宋体" w:eastAsia="宋体"/>
          <w:sz w:val="49"/>
          <w:spacing w:val="0"/>
          <w:color w:val="000000"/>
          <w:b w:val="off"/>
          <w:i w:val="off"/>
        </w:rPr>
        <w:t>性的方式等等而是意向的。与这种变更相交错的是另一种完全</w:t>
      </w:r>
      <w:r>
        <w:rPr>
          <w:rFonts w:ascii="宋体" w:hAnsi="宋体" w:cs="宋体" w:eastAsia="宋体"/>
          <w:sz w:val="49"/>
          <w:spacing w:val="0"/>
          <w:color w:val="000000"/>
          <w:b w:val="off"/>
          <w:i w:val="off"/>
        </w:rPr>
        <w:t>独立于它的变更，即对象性关系的变更；这一个行为可以与这个</w:t>
      </w:r>
      <w:r>
        <w:rPr>
          <w:rFonts w:ascii="宋体" w:hAnsi="宋体" w:cs="宋体" w:eastAsia="宋体"/>
          <w:sz w:val="49"/>
          <w:spacing w:val="0"/>
          <w:color w:val="000000"/>
          <w:b w:val="off"/>
          <w:i w:val="off"/>
        </w:rPr>
        <w:t>对象之物发生关系，另一个行为可以与那一个对象之物发生关</w:t>
      </w:r>
      <w:r>
        <w:rPr>
          <w:rFonts w:ascii="宋体" w:hAnsi="宋体" w:cs="宋体" w:eastAsia="宋体"/>
          <w:sz w:val="49"/>
          <w:spacing w:val="0"/>
          <w:color w:val="000000"/>
          <w:b w:val="off"/>
          <w:i w:val="off"/>
        </w:rPr>
        <w:t>系，而在此同时，这些行为是具有相同的质性还是具有不同的质</w:t>
      </w:r>
      <w:r>
        <w:rPr>
          <w:rFonts w:ascii="宋体" w:hAnsi="宋体" w:cs="宋体" w:eastAsia="宋体"/>
          <w:sz w:val="49"/>
          <w:spacing w:val="0"/>
          <w:color w:val="000000"/>
          <w:b w:val="off"/>
          <w:i w:val="off"/>
        </w:rPr>
        <w:t>性，这是无关紧要的：任何一个质性都可以与任何一个对象性</w:t>
      </w:r>
      <w:r>
        <w:rPr>
          <w:rFonts w:ascii="宋体" w:hAnsi="宋体" w:cs="宋体" w:eastAsia="宋体"/>
          <w:sz w:val="49"/>
          <w:spacing w:val="0"/>
          <w:color w:val="000000"/>
          <w:b w:val="off"/>
          <w:i w:val="off"/>
        </w:rPr>
        <w:t>关系相组合。这第二个变更因而关系到在行为的现象学内容中</w:t>
      </w:r>
      <w:r>
        <w:rPr>
          <w:rFonts w:ascii="宋体" w:hAnsi="宋体" w:cs="宋体" w:eastAsia="宋体"/>
          <w:sz w:val="49"/>
          <w:spacing w:val="0"/>
          <w:color w:val="000000"/>
          <w:b w:val="off"/>
          <w:i w:val="off"/>
        </w:rPr>
        <w:t>的第二个方面，一个不同于质性的方面。</w:t>
      </w:r>
      <w:bookmarkEnd w:id="7184"/>
    </w:p>
    <w:p>
      <w:pPr>
        <w:pageBreakBefore w:val="off"/>
        <w:tabs/>
        <w:wordWrap w:val="off"/>
        <w:spacing w:before="0" w:after="0" w:line="960" w:lineRule="atLeast"/>
        <w:ind w:left="560" w:right="60" w:firstLine="1100"/>
        <w:jc w:val="both"/>
        <w:textAlignment w:val="baseline"/>
        <w:rPr>
          <w:sz w:val="49"/>
        </w:rPr>
      </w:pPr>
      <w:bookmarkStart w:name="" w:id="7185"/>
      <w:r>
        <w:rPr>
          <w:rFonts w:ascii="宋体" w:hAnsi="宋体" w:cs="宋体" w:eastAsia="宋体"/>
          <w:sz w:val="49"/>
          <w:spacing w:val="0"/>
          <w:color w:val="000000"/>
          <w:b w:val="off"/>
          <w:i w:val="off"/>
        </w:rPr>
        <w:t>这后一个变更涉及到对对象之物的变换不定的朝向，但人</w:t>
      </w:r>
      <w:r>
        <w:rPr>
          <w:rFonts w:ascii="宋体" w:hAnsi="宋体" w:cs="宋体" w:eastAsia="宋体"/>
          <w:sz w:val="49"/>
          <w:spacing w:val="0"/>
          <w:color w:val="000000"/>
          <w:b w:val="off"/>
          <w:i w:val="off"/>
        </w:rPr>
        <w:t>们恰恰不习惯于将此说成是不同的“对象关系方式”，尽管方向</w:t>
      </w:r>
      <w:r>
        <w:rPr>
          <w:rFonts w:ascii="宋体" w:hAnsi="宋体" w:cs="宋体" w:eastAsia="宋体"/>
          <w:sz w:val="49"/>
          <w:spacing w:val="0"/>
          <w:color w:val="000000"/>
          <w:b w:val="off"/>
          <w:i w:val="off"/>
        </w:rPr>
        <w:t>上的区别必然在于行为本身之中。</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-1079500</wp:posOffset>
                </wp:positionV>
                <wp:extent cx="1092200" cy="520700"/>
                <wp:wrapNone/>
                <wp:docPr id="751" name="文本框 75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7186"/>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389</w:t>
                            </w:r>
                            <w:bookmarkEnd w:id="7186"/>
                          </w:p>
                        </w:txbxContent>
                      </wps:txbx>
                      <wps:bodyPr wrap="square" lIns="0" rIns="0" tIns="0" bIns="0" vert="horz" anchor="t">
                        <a:noAutofit/>
                      </wps:bodyPr>
                    </wps:wsp>
                  </a:graphicData>
                </a:graphic>
              </wp:anchor>
            </w:drawing>
          </mc:Choice>
          <mc:Fallback>
            <w:pict>
              <v:shape type="#_x0000_t202" filled="f" stroked="f" style="margin-left:974pt;margin-top:-85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7187"/>
                      <w:r>
                        <w:rPr>
                          <w:rFonts w:ascii="黑体" w:hAnsi="黑体" w:cs="黑体" w:eastAsia="黑体"/>
                          <w:sz w:val="55"/>
                          <w:spacing w:val="0"/>
                          <w:color w:val="000000"/>
                          <w:b w:val="off"/>
                          <w:i w:val="off"/>
                        </w:rPr>
                        <w:t>A</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389</w:t>
                      </w:r>
                      <w:bookmarkEnd w:id="7187"/>
                    </w:p>
                  </w:txbxContent>
                </v:textbox>
              </v:shape>
            </w:pict>
          </mc:Fallback>
        </mc:AlternateContent>
      </w:r>
      <w:bookmarkEnd w:id="7185"/>
    </w:p>
    <w:p>
      <w:pPr>
        <w:pageBreakBefore w:val="off"/>
        <w:tabs/>
        <w:wordWrap w:val="off"/>
        <w:spacing w:before="0" w:after="0" w:line="960" w:lineRule="atLeast"/>
        <w:ind w:left="560" w:right="0" w:firstLine="1100"/>
        <w:jc w:val="both"/>
        <w:textAlignment w:val="baseline"/>
        <w:rPr>
          <w:sz w:val="49"/>
        </w:rPr>
      </w:pPr>
      <w:bookmarkStart w:name="" w:id="7188"/>
      <w:r>
        <w:rPr>
          <w:rFonts w:ascii="宋体" w:hAnsi="宋体" w:cs="宋体" w:eastAsia="宋体"/>
          <w:sz w:val="49"/>
          <w:spacing w:val="0"/>
          <w:color w:val="000000"/>
          <w:b w:val="off"/>
          <w:i w:val="off"/>
        </w:rPr>
        <w:t>只要再进一步观察，我们便马上可以看到，这里把握到另一</w:t>
      </w:r>
      <w:r>
        <w:rPr>
          <w:rFonts w:ascii="宋体" w:hAnsi="宋体" w:cs="宋体" w:eastAsia="宋体"/>
          <w:sz w:val="49"/>
          <w:spacing w:val="0"/>
          <w:color w:val="000000"/>
          <w:b w:val="off"/>
          <w:i w:val="off"/>
        </w:rPr>
        <w:t>个独立于质性的变更可能性，这个变更可能性也与对象之物的</w:t>
      </w:r>
      <w:r>
        <w:rPr>
          <w:rFonts w:ascii="宋体" w:hAnsi="宋体" w:cs="宋体" w:eastAsia="宋体"/>
          <w:sz w:val="49"/>
          <w:spacing w:val="0"/>
          <w:color w:val="000000"/>
          <w:b w:val="off"/>
          <w:i w:val="off"/>
        </w:rPr>
        <w:t>不同关系方式有关；与此同时，我们注意到，刚才所进行的那种</w:t>
      </w:r>
      <w:r>
        <w:rPr>
          <w:rFonts w:ascii="宋体" w:hAnsi="宋体" w:cs="宋体" w:eastAsia="宋体"/>
          <w:sz w:val="49"/>
          <w:spacing w:val="0"/>
          <w:color w:val="000000"/>
          <w:b w:val="off"/>
          <w:i w:val="off"/>
        </w:rPr>
        <w:t>双重变更并不完全胜任这样一项工作，即：将那些被我们定义</w:t>
      </w:r>
      <w:r>
        <w:rPr>
          <w:rFonts w:ascii="宋体" w:hAnsi="宋体" w:cs="宋体" w:eastAsia="宋体"/>
          <w:sz w:val="49"/>
          <w:spacing w:val="0"/>
          <w:color w:val="000000"/>
          <w:b w:val="off"/>
          <w:i w:val="off"/>
        </w:rPr>
        <w:t>为质料的东西清楚地区别于质性。根据这种变更，我们需要在</w:t>
      </w:r>
      <w:r>
        <w:rPr>
          <w:rFonts w:ascii="宋体" w:hAnsi="宋体" w:cs="宋体" w:eastAsia="宋体"/>
          <w:sz w:val="49"/>
          <w:spacing w:val="0"/>
          <w:color w:val="000000"/>
          <w:b w:val="off"/>
          <w:i w:val="off"/>
        </w:rPr>
        <w:t>一个行为上做两方面的划分：质性————它将这个行为标识为例</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38100</wp:posOffset>
                </wp:positionV>
                <wp:extent cx="1054100" cy="520700"/>
                <wp:wrapNone/>
                <wp:docPr id="752" name="文本框 752"/>
                <a:graphic xmlns:a="http://schemas.openxmlformats.org/drawingml/2006/main">
                  <a:graphicData uri="http://schemas.microsoft.com/office/word/2010/wordprocessingShape">
                    <wps:wsp>
                      <wps:cNvSpPr txBox="true"/>
                      <wps:spPr>
                        <a:xfrm>
                          <a:off x="0" y="0"/>
                          <a:ext cx="10541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7189"/>
                            <w:r>
                              <w:rPr>
                                <w:rFonts w:ascii="黑体" w:hAnsi="黑体" w:cs="黑体" w:eastAsia="黑体"/>
                                <w:sz w:val="55"/>
                                <w:spacing w:val="0"/>
                                <w:color w:val="000000"/>
                                <w:b w:val="off"/>
                                <w:i w:val="off"/>
                              </w:rPr>
                              <w:t>B₁414</w:t>
                            </w:r>
                            <w:bookmarkEnd w:id="7189"/>
                          </w:p>
                        </w:txbxContent>
                      </wps:txbx>
                      <wps:bodyPr wrap="square" lIns="0" rIns="0" tIns="0" bIns="0" vert="horz" anchor="t">
                        <a:noAutofit/>
                      </wps:bodyPr>
                    </wps:wsp>
                  </a:graphicData>
                </a:graphic>
              </wp:anchor>
            </w:drawing>
          </mc:Choice>
          <mc:Fallback>
            <w:pict>
              <v:shape type="#_x0000_t202" filled="f" stroked="f" style="margin-left:975pt;margin-top:3pt;width:83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7190"/>
                      <w:r>
                        <w:rPr>
                          <w:rFonts w:ascii="黑体" w:hAnsi="黑体" w:cs="黑体" w:eastAsia="黑体"/>
                          <w:sz w:val="55"/>
                          <w:spacing w:val="0"/>
                          <w:color w:val="000000"/>
                          <w:b w:val="off"/>
                          <w:i w:val="off"/>
                        </w:rPr>
                        <w:t>B₁414</w:t>
                      </w:r>
                      <w:bookmarkEnd w:id="7190"/>
                    </w:p>
                  </w:txbxContent>
                </v:textbox>
              </v:shape>
            </w:pict>
          </mc:Fallback>
        </mc:AlternateContent>
      </w:r>
      <w:bookmarkEnd w:id="7188"/>
    </w:p>
    <w:p>
      <w:pPr>
        <w:pageBreakBefore w:val="off"/>
        <w:tabs/>
        <w:wordWrap w:val="off"/>
        <w:spacing w:before="0" w:after="0" w:line="960" w:lineRule="atLeast"/>
        <w:ind w:left="700" w:right="0"/>
        <w:jc w:val="both"/>
        <w:textAlignment w:val="baseline"/>
        <w:rPr>
          <w:sz w:val="49"/>
        </w:rPr>
      </w:pPr>
      <w:bookmarkStart w:name="" w:id="7191"/>
      <w:r>
        <w:rPr>
          <w:rFonts w:ascii="宋体" w:hAnsi="宋体" w:cs="宋体" w:eastAsia="宋体"/>
          <w:sz w:val="49"/>
          <w:spacing w:val="0"/>
          <w:color w:val="000000"/>
          <w:u w:val="single"/>
          <w:b w:val="off"/>
          <w:i w:val="off"/>
        </w:rPr>
        <w:t xml:space="preserve">               </w:t>
      </w:r>
      <w:bookmarkEnd w:id="7191"/>
    </w:p>
    <w:p>
      <w:pPr>
        <w:pageBreakBefore w:val="off"/>
        <w:tabs/>
        <w:wordWrap w:val="off"/>
        <w:spacing w:before="320" w:after="0" w:line="560" w:lineRule="atLeast"/>
        <w:ind w:left="1480" w:right="0"/>
        <w:jc w:val="both"/>
        <w:textAlignment w:val="baseline"/>
        <w:rPr>
          <w:sz w:val="41"/>
        </w:rPr>
      </w:pPr>
      <w:bookmarkStart w:name="" w:id="7192"/>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参阅这一章结尾部分的附录，第421页以后[151]。</w:t>
      </w:r>
      <w:bookmarkEnd w:id="7192"/>
    </w:p>
    <w:p>
      <w:r>
        <w:t/>
      </w:r>
    </w:p>
    <w:p>
      <w:pPr>
        <w:sectPr>
          <w:footerReference r:id="rId1088"/>
          <w:headerReference r:id="rId1089" w:type="default"/>
          <w:type w:val="nextPage"/>
          <w:pgSz w:w="22520" w:h="31680"/>
          <w:pgMar w:left="3360" w:top="2360" w:right="3360" w:bottom="2360" w:header="2060" w:footer="2060"/>
          <w:cols w:num="1"/>
        </w:sectPr>
      </w:pPr>
    </w:p>
    <w:p>
      <w:pPr>
        <w:pageBreakBefore w:val="off"/>
        <w:tabs/>
        <w:wordWrap w:val="off"/>
        <w:spacing w:before="0" w:after="0" w:line="600" w:lineRule="atLeast"/>
        <w:ind w:left="860" w:right="0"/>
        <w:jc w:val="both"/>
        <w:textAlignment w:val="baseline"/>
        <w:rPr>
          <w:sz w:val="44"/>
        </w:rPr>
      </w:pPr>
      <w:bookmarkStart w:name="" w:id="7193"/>
      <w:r>
        <w:rPr>
          <w:rFonts w:ascii="楷体" w:hAnsi="楷体" w:cs="楷体" w:eastAsia="楷体"/>
          <w:sz w:val="44"/>
          <w:spacing w:val="0"/>
          <w:color w:val="000000"/>
          <w:b w:val="on"/>
          <w:i w:val="off"/>
        </w:rPr>
        <w:t>480</w:t>
      </w:r>
      <w:r>
        <w:rPr>
          <w:rFonts w:ascii="黑体" w:hAnsi="黑体" w:cs="黑体" w:eastAsia="黑体"/>
          <w:sz w:val="44"/>
          <w:spacing w:val="0"/>
          <w:color w:val="000000"/>
          <w:b w:val="on"/>
          <w:i w:val="off"/>
        </w:rPr>
        <w:t>逻辑研究(第二卷第一部分)</w:t>
      </w:r>
      <w:bookmarkEnd w:id="7193"/>
    </w:p>
    <w:p>
      <w:pPr>
        <w:pageBreakBefore w:val="off"/>
        <w:tabs/>
        <w:wordWrap w:val="off"/>
        <w:spacing w:before="0" w:after="0" w:line="1020" w:lineRule="exact"/>
        <w:ind w:left="0" w:right="0"/>
        <w:jc w:val="both"/>
        <w:textAlignment w:val="baseline"/>
        <w:rPr>
          <w:sz w:val="49"/>
        </w:rPr>
      </w:pPr>
      <w:bookmarkStart w:name="" w:id="7194"/>
      <w:r>
        <w:rPr>
          <w:rFonts w:ascii="宋体" w:hAnsi="宋体" w:cs="宋体" w:eastAsia="宋体"/>
          <w:sz w:val="49"/>
          <w:spacing w:val="0"/>
          <w:color w:val="000000"/>
          <w:b w:val="off"/>
          <w:i w:val="off"/>
        </w:rPr>
        <w:t/>
      </w:r>
      <w:bookmarkEnd w:id="7194"/>
    </w:p>
    <w:p>
      <w:pPr>
        <w:pageBreakBefore w:val="off"/>
        <w:tabs/>
        <w:wordWrap w:val="off"/>
        <w:spacing w:before="0" w:after="0" w:line="1020" w:lineRule="atLeast"/>
        <w:ind w:left="860" w:right="0"/>
        <w:jc w:val="both"/>
        <w:textAlignment w:val="baseline"/>
        <w:rPr>
          <w:sz w:val="49"/>
        </w:rPr>
      </w:pPr>
      <w:bookmarkStart w:name="" w:id="7195"/>
      <w:r>
        <w:rPr>
          <w:rFonts w:ascii="宋体" w:hAnsi="宋体" w:cs="宋体" w:eastAsia="宋体"/>
          <w:sz w:val="49"/>
          <w:spacing w:val="0"/>
          <w:color w:val="000000"/>
          <w:b w:val="off"/>
          <w:i w:val="off"/>
        </w:rPr>
        <w:t>如表象或判断————以及质料————它赋予这个行为以对对象之物</w:t>
      </w:r>
      <w:r>
        <w:rPr>
          <w:rFonts w:ascii="宋体" w:hAnsi="宋体" w:cs="宋体" w:eastAsia="宋体"/>
          <w:sz w:val="49"/>
          <w:spacing w:val="0"/>
          <w:color w:val="000000"/>
          <w:b w:val="off"/>
          <w:i w:val="off"/>
        </w:rPr>
        <w:t>的确定朝向，例如使表象所表象的恰恰是这个东西，而不是其他</w:t>
      </w:r>
      <w:r>
        <w:rPr>
          <w:rFonts w:ascii="宋体" w:hAnsi="宋体" w:cs="宋体" w:eastAsia="宋体"/>
          <w:sz w:val="49"/>
          <w:spacing w:val="0"/>
          <w:color w:val="000000"/>
          <w:b w:val="off"/>
          <w:i w:val="off"/>
        </w:rPr>
        <w:t>对象。这无疑是正确的，但在某些方面却会引起误解。初看起</w:t>
      </w:r>
      <w:r>
        <w:rPr>
          <w:rFonts w:ascii="宋体" w:hAnsi="宋体" w:cs="宋体" w:eastAsia="宋体"/>
          <w:sz w:val="49"/>
          <w:spacing w:val="0"/>
          <w:color w:val="000000"/>
          <w:b w:val="off"/>
          <w:i w:val="off"/>
        </w:rPr>
        <w:t>来，人们会倾向于对这个事态做如此简单的解释：质料是在行</w:t>
      </w:r>
      <w:r>
        <w:rPr>
          <w:rFonts w:ascii="宋体" w:hAnsi="宋体" w:cs="宋体" w:eastAsia="宋体"/>
          <w:sz w:val="49"/>
          <w:spacing w:val="0"/>
          <w:color w:val="000000"/>
          <w:b w:val="off"/>
          <w:i w:val="off"/>
        </w:rPr>
        <w:t>为上的这样一种东西，它赋予行为以恰恰是对这个对象，而非对</w:t>
      </w:r>
      <w:r>
        <w:rPr>
          <w:rFonts w:ascii="宋体" w:hAnsi="宋体" w:cs="宋体" w:eastAsia="宋体"/>
          <w:sz w:val="49"/>
          <w:spacing w:val="0"/>
          <w:color w:val="000000"/>
          <w:b w:val="off"/>
          <w:i w:val="off"/>
        </w:rPr>
        <w:t>另一个对象的朝向————因此，这个行为是通过它的质性特征和</w:t>
      </w:r>
      <w:r>
        <w:rPr>
          <w:rFonts w:ascii="宋体" w:hAnsi="宋体" w:cs="宋体" w:eastAsia="宋体"/>
          <w:sz w:val="49"/>
          <w:spacing w:val="0"/>
          <w:color w:val="000000"/>
          <w:b w:val="off"/>
          <w:i w:val="off"/>
        </w:rPr>
        <w:t>通过它的应当意指的对象而得到单义的规定。正是这种误认的</w:t>
      </w:r>
      <w:r>
        <w:rPr>
          <w:rFonts w:ascii="宋体" w:hAnsi="宋体" w:cs="宋体" w:eastAsia="宋体"/>
          <w:sz w:val="49"/>
          <w:spacing w:val="0"/>
          <w:color w:val="000000"/>
          <w:b w:val="off"/>
          <w:i w:val="off"/>
        </w:rPr>
        <w:t>自明性会表明自身是错误的。事实上显而易见的是，即使我们</w:t>
      </w:r>
      <w:r>
        <w:rPr>
          <w:rFonts w:ascii="宋体" w:hAnsi="宋体" w:cs="宋体" w:eastAsia="宋体"/>
          <w:sz w:val="49"/>
          <w:spacing w:val="0"/>
          <w:color w:val="000000"/>
          <w:b w:val="off"/>
          <w:i w:val="off"/>
        </w:rPr>
        <w:t>同时确定质性和对象性方向，仍然可能产生某些变更。两个同</w:t>
      </w:r>
      <w:r>
        <w:rPr>
          <w:rFonts w:ascii="宋体" w:hAnsi="宋体" w:cs="宋体" w:eastAsia="宋体"/>
          <w:sz w:val="49"/>
          <w:spacing w:val="0"/>
          <w:color w:val="000000"/>
          <w:b w:val="off"/>
          <w:i w:val="off"/>
        </w:rPr>
        <w:t>一的，例如都带有表象质性的行为可以显现为，并且是明见地显</w:t>
      </w:r>
      <w:r>
        <w:rPr>
          <w:rFonts w:ascii="宋体" w:hAnsi="宋体" w:cs="宋体" w:eastAsia="宋体"/>
          <w:sz w:val="49"/>
          <w:spacing w:val="0"/>
          <w:color w:val="000000"/>
          <w:b w:val="off"/>
          <w:i w:val="off"/>
        </w:rPr>
        <w:t>现为朝向同一个对象之物，而这两个行为在其完整的意向本质</w:t>
      </w:r>
      <w:r>
        <w:rPr>
          <w:rFonts w:ascii="宋体" w:hAnsi="宋体" w:cs="宋体" w:eastAsia="宋体"/>
          <w:sz w:val="49"/>
          <w:spacing w:val="0"/>
          <w:color w:val="000000"/>
          <w:b w:val="off"/>
          <w:i w:val="off"/>
        </w:rPr>
        <w:t>方面却无须一致。例如对“等边三角形”的表象与“等角三角形”</w:t>
      </w:r>
      <w:r>
        <w:rPr>
          <w:rFonts w:ascii="宋体" w:hAnsi="宋体" w:cs="宋体" w:eastAsia="宋体"/>
          <w:sz w:val="49"/>
          <w:spacing w:val="0"/>
          <w:color w:val="000000"/>
          <w:b w:val="off"/>
          <w:i w:val="off"/>
        </w:rPr>
        <w:t>的表象在内容上不同，但它们却明见无疑地朝向同一个对象。</w:t>
      </w:r>
      <w:r>
        <w:rPr>
          <w:rFonts w:ascii="宋体" w:hAnsi="宋体" w:cs="宋体" w:eastAsia="宋体"/>
          <w:sz w:val="49"/>
          <w:spacing w:val="0"/>
          <w:color w:val="000000"/>
          <w:b w:val="off"/>
          <w:i w:val="off"/>
        </w:rPr>
        <w:t>它们表象同一个对象，但却“以不同的方式”。类似的情况也适</w:t>
      </w:r>
      <w:r>
        <w:rPr>
          <w:rFonts w:ascii="宋体" w:hAnsi="宋体" w:cs="宋体" w:eastAsia="宋体"/>
          <w:sz w:val="49"/>
          <w:spacing w:val="0"/>
          <w:color w:val="000000"/>
          <w:b w:val="off"/>
          <w:i w:val="off"/>
        </w:rPr>
        <w:t>用于这样一些表象，如“a+b的长度”与“b+a的长度”；并且不</w:t>
      </w:r>
      <w:r>
        <w:rPr>
          <w:rFonts w:ascii="宋体" w:hAnsi="宋体" w:cs="宋体" w:eastAsia="宋体"/>
          <w:sz w:val="49"/>
          <w:spacing w:val="0"/>
          <w:color w:val="000000"/>
          <w:b w:val="off"/>
          <w:i w:val="off"/>
        </w:rPr>
        <w:t>言而喻，也适用于这样一些陈述，这些陈述只是在这些“等值的”</w:t>
      </w:r>
      <w:r>
        <w:rPr>
          <w:rFonts w:ascii="宋体" w:hAnsi="宋体" w:cs="宋体" w:eastAsia="宋体"/>
          <w:sz w:val="49"/>
          <w:spacing w:val="0"/>
          <w:color w:val="000000"/>
          <w:b w:val="off"/>
          <w:i w:val="off"/>
        </w:rPr>
        <w:t>表达上有所区别，除此之外在含义方面则是同一的。在对其他</w:t>
      </w:r>
      <w:r>
        <w:rPr>
          <w:rFonts w:ascii="宋体" w:hAnsi="宋体" w:cs="宋体" w:eastAsia="宋体"/>
          <w:sz w:val="49"/>
          <w:spacing w:val="0"/>
          <w:color w:val="000000"/>
          <w:b w:val="off"/>
          <w:i w:val="off"/>
        </w:rPr>
        <w:t>一些等值的陈述的比较中同样可以看到这种情况，例如“将会有</w:t>
      </w:r>
      <w:r>
        <w:rPr>
          <w:rFonts w:ascii="宋体" w:hAnsi="宋体" w:cs="宋体" w:eastAsia="宋体"/>
          <w:sz w:val="49"/>
          <w:spacing w:val="0"/>
          <w:color w:val="000000"/>
          <w:b w:val="off"/>
          <w:i w:val="off"/>
        </w:rPr>
        <w:t>雨”和“天要下雨”。但只要我们列举以下一系列行为：判断“今</w:t>
      </w:r>
      <w:r>
        <w:rPr>
          <w:rFonts w:ascii="宋体" w:hAnsi="宋体" w:cs="宋体" w:eastAsia="宋体"/>
          <w:sz w:val="49"/>
          <w:spacing w:val="0"/>
          <w:color w:val="000000"/>
          <w:b w:val="off"/>
          <w:i w:val="off"/>
        </w:rPr>
        <w:t>天要下雨”，猜测“今天也许会下雨”，提问“今天会下雨吗？”，愿</w:t>
      </w:r>
      <w:r>
        <w:rPr>
          <w:rFonts w:ascii="宋体" w:hAnsi="宋体" w:cs="宋体" w:eastAsia="宋体"/>
          <w:sz w:val="49"/>
          <w:spacing w:val="0"/>
          <w:color w:val="000000"/>
          <w:b w:val="off"/>
          <w:i w:val="off"/>
        </w:rPr>
        <w:t>望“但愿今天会下雨！”等等，那么它们便示范性地证明，同一性</w:t>
      </w:r>
      <w:r>
        <w:rPr>
          <w:rFonts w:ascii="宋体" w:hAnsi="宋体" w:cs="宋体" w:eastAsia="宋体"/>
          <w:sz w:val="49"/>
          <w:spacing w:val="0"/>
          <w:color w:val="000000"/>
          <w:b w:val="off"/>
          <w:i w:val="off"/>
        </w:rPr>
        <w:t>的可能性不仅表现在对象性关系方面，而且也表现在这个从新</w:t>
      </w:r>
      <w:r>
        <w:rPr>
          <w:rFonts w:ascii="宋体" w:hAnsi="宋体" w:cs="宋体" w:eastAsia="宋体"/>
          <w:sz w:val="49"/>
          <w:spacing w:val="0"/>
          <w:color w:val="000000"/>
          <w:b w:val="off"/>
          <w:i w:val="off"/>
        </w:rPr>
        <w:t>的意义上被理解的对象性关系方式方面，因而这是一个不受行</w:t>
      </w:r>
      <w:r>
        <w:rPr>
          <w:rFonts w:ascii="宋体" w:hAnsi="宋体" w:cs="宋体" w:eastAsia="宋体"/>
          <w:sz w:val="49"/>
          <w:spacing w:val="0"/>
          <w:color w:val="000000"/>
          <w:b w:val="off"/>
          <w:i w:val="off"/>
        </w:rPr>
        <w:t>为质性所指定的方式。</w:t>
      </w:r>
      <w:bookmarkEnd w:id="7195"/>
    </w:p>
    <w:p>
      <w:pPr>
        <w:pageBreakBefore w:val="off"/>
        <w:tabs/>
        <w:wordWrap w:val="off"/>
        <w:spacing w:before="0" w:after="0" w:line="1020" w:lineRule="atLeast"/>
        <w:ind w:left="860" w:right="0" w:firstLine="1080"/>
        <w:jc w:val="both"/>
        <w:textAlignment w:val="baseline"/>
        <w:rPr>
          <w:sz w:val="49"/>
        </w:rPr>
      </w:pPr>
      <w:bookmarkStart w:name="" w:id="7196"/>
      <w:r>
        <w:rPr>
          <w:rFonts w:ascii="宋体" w:hAnsi="宋体" w:cs="宋体" w:eastAsia="宋体"/>
          <w:sz w:val="49"/>
          <w:spacing w:val="0"/>
          <w:color w:val="000000"/>
          <w:b w:val="off"/>
          <w:i w:val="off"/>
        </w:rPr>
        <w:t>质性只是确定了，那个以特定方式已“被表象出来的东西”</w:t>
      </w:r>
      <w:r>
        <w:rPr>
          <w:rFonts w:ascii="宋体" w:hAnsi="宋体" w:cs="宋体" w:eastAsia="宋体"/>
          <w:sz w:val="49"/>
          <w:spacing w:val="0"/>
          <w:color w:val="000000"/>
          <w:b w:val="off"/>
          <w:i w:val="off"/>
        </w:rPr>
        <w:t>(“vorstellig</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Gemachte”)是否作为被期望之物、被提问之物、被</w:t>
      </w:r>
      <w:r>
        <w:rPr>
          <w:rFonts w:ascii="宋体" w:hAnsi="宋体" w:cs="宋体" w:eastAsia="宋体"/>
          <w:sz w:val="49"/>
          <w:spacing w:val="0"/>
          <w:color w:val="000000"/>
          <w:b w:val="off"/>
          <w:i w:val="off"/>
        </w:rPr>
        <w:t>判断之物、被设定之物等等而意向地当下。据此，“质料”必须被</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-5651500</wp:posOffset>
                </wp:positionV>
                <wp:extent cx="1168400" cy="660400"/>
                <wp:wrapNone/>
                <wp:docPr id="753" name="文本框 753"/>
                <a:graphic xmlns:a="http://schemas.openxmlformats.org/drawingml/2006/main">
                  <a:graphicData uri="http://schemas.microsoft.com/office/word/2010/wordprocessingShape">
                    <wps:wsp>
                      <wps:cNvSpPr txBox="true"/>
                      <wps:spPr>
                        <a:xfrm>
                          <a:off x="0" y="0"/>
                          <a:ext cx="11684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7197"/>
                            <w:r>
                              <w:rPr>
                                <w:rFonts w:ascii="宋体" w:hAnsi="宋体" w:cs="宋体" w:eastAsia="宋体"/>
                                <w:sz w:val="71"/>
                                <w:spacing w:val="0"/>
                                <w:color w:val="000000"/>
                                <w:b w:val="off"/>
                                <w:i w:val="off"/>
                              </w:rPr>
                              <w:t>A390</w:t>
                            </w:r>
                            <w:bookmarkEnd w:id="7197"/>
                          </w:p>
                        </w:txbxContent>
                      </wps:txbx>
                      <wps:bodyPr wrap="square" lIns="0" rIns="0" tIns="0" bIns="0" vert="horz" anchor="t">
                        <a:noAutofit/>
                      </wps:bodyPr>
                    </wps:wsp>
                  </a:graphicData>
                </a:graphic>
              </wp:anchor>
            </w:drawing>
          </mc:Choice>
          <mc:Fallback>
            <w:pict>
              <v:shape type="#_x0000_t202" filled="f" stroked="f" style="margin-left:118pt;margin-top:-445pt;width:92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7198"/>
                      <w:r>
                        <w:rPr>
                          <w:rFonts w:ascii="宋体" w:hAnsi="宋体" w:cs="宋体" w:eastAsia="宋体"/>
                          <w:sz w:val="71"/>
                          <w:spacing w:val="0"/>
                          <w:color w:val="000000"/>
                          <w:b w:val="off"/>
                          <w:i w:val="off"/>
                        </w:rPr>
                        <w:t>A390</w:t>
                      </w:r>
                      <w:bookmarkEnd w:id="71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-4508500</wp:posOffset>
                </wp:positionV>
                <wp:extent cx="1168400" cy="660400"/>
                <wp:wrapNone/>
                <wp:docPr id="754" name="文本框 754"/>
                <a:graphic xmlns:a="http://schemas.openxmlformats.org/drawingml/2006/main">
                  <a:graphicData uri="http://schemas.microsoft.com/office/word/2010/wordprocessingShape">
                    <wps:wsp>
                      <wps:cNvSpPr txBox="true"/>
                      <wps:spPr>
                        <a:xfrm>
                          <a:off x="0" y="0"/>
                          <a:ext cx="1168400" cy="660400"/>
                        </a:xfrm>
                        <a:prstGeom prst="rect">
                          <a:avLst/>
                        </a:prstGeom>
                        <a:noFill/>
                        <a:ln w="6350">
                          <a:noFill/>
                        </a:ln>
                      </wps:spPr>
                      <wps:txbx>
                        <w:txbxContent>
                          <w:p>
                            <w:pPr>
                              <w:pageBreakBefore w:val="off"/>
                              <w:tabs/>
                              <w:wordWrap w:val="off"/>
                              <w:spacing w:before="0" w:after="0" w:line="960" w:lineRule="atLeast"/>
                              <w:ind w:left="0" w:right="0"/>
                              <w:jc w:val="both"/>
                              <w:textAlignment w:val="baseline"/>
                              <w:rPr>
                                <w:sz w:val="71"/>
                              </w:rPr>
                            </w:pPr>
                            <w:bookmarkStart w:name="" w:id="7199"/>
                            <w:r>
                              <w:rPr>
                                <w:rFonts w:ascii="宋体" w:hAnsi="宋体" w:cs="宋体" w:eastAsia="宋体"/>
                                <w:sz w:val="71"/>
                                <w:spacing w:val="0"/>
                                <w:color w:val="000000"/>
                                <w:b w:val="off"/>
                                <w:i w:val="off"/>
                              </w:rPr>
                              <w:t>B415</w:t>
                            </w:r>
                            <w:bookmarkEnd w:id="7199"/>
                          </w:p>
                        </w:txbxContent>
                      </wps:txbx>
                      <wps:bodyPr wrap="square" lIns="0" rIns="0" tIns="0" bIns="0" vert="horz" anchor="t">
                        <a:noAutofit/>
                      </wps:bodyPr>
                    </wps:wsp>
                  </a:graphicData>
                </a:graphic>
              </wp:anchor>
            </w:drawing>
          </mc:Choice>
          <mc:Fallback>
            <w:pict>
              <v:shape type="#_x0000_t202" filled="f" stroked="f" style="margin-left:112pt;margin-top:-355pt;width:92pt;height:5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60" w:lineRule="atLeast"/>
                        <w:ind w:left="0" w:right="0"/>
                        <w:jc w:val="both"/>
                        <w:textAlignment w:val="baseline"/>
                        <w:rPr>
                          <w:sz w:val="71"/>
                        </w:rPr>
                      </w:pPr>
                      <w:bookmarkStart w:name="" w:id="7200"/>
                      <w:r>
                        <w:rPr>
                          <w:rFonts w:ascii="宋体" w:hAnsi="宋体" w:cs="宋体" w:eastAsia="宋体"/>
                          <w:sz w:val="71"/>
                          <w:spacing w:val="0"/>
                          <w:color w:val="000000"/>
                          <w:b w:val="off"/>
                          <w:i w:val="off"/>
                        </w:rPr>
                        <w:t>B415</w:t>
                      </w:r>
                      <w:bookmarkEnd w:id="7200"/>
                    </w:p>
                  </w:txbxContent>
                </v:textbox>
              </v:shape>
            </w:pict>
          </mc:Fallback>
        </mc:AlternateContent>
      </w:r>
      <w:bookmarkEnd w:id="7196"/>
    </w:p>
    <w:p>
      <w:r>
        <w:t/>
      </w:r>
    </w:p>
    <w:p>
      <w:pPr>
        <w:sectPr>
          <w:footerReference r:id="rId1090"/>
          <w:headerReference r:id="rId1091" w:type="default"/>
          <w:type w:val="nextPage"/>
          <w:pgSz w:w="22520" w:h="31680"/>
          <w:pgMar w:left="3220" w:top="2360" w:right="3220" w:bottom="2360" w:header="2060" w:footer="2060"/>
          <w:cols w:num="1"/>
        </w:sectPr>
      </w:pPr>
    </w:p>
    <w:p>
      <w:pPr>
        <w:pageBreakBefore w:val="off"/>
        <w:tabs>
          <w:tab w:pos="14820" w:val="left" w:leader="none"/>
        </w:tabs>
        <w:wordWrap w:val="off"/>
        <w:spacing w:before="0" w:after="0" w:line="560" w:lineRule="atLeast"/>
        <w:ind w:left="9740" w:right="0"/>
        <w:jc w:val="both"/>
        <w:textAlignment w:val="baseline"/>
        <w:rPr>
          <w:sz w:val="41"/>
        </w:rPr>
      </w:pPr>
      <w:bookmarkStart w:name="" w:id="7201"/>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意识作为意向体验</w:t>
      </w:r>
      <w:r>
        <w:t xml:space="preserve">	</w:t>
      </w:r>
      <w:r>
        <w:rPr>
          <w:rFonts w:ascii="楷体" w:hAnsi="楷体" w:cs="楷体" w:eastAsia="楷体"/>
          <w:sz w:val="41"/>
          <w:spacing w:val="0"/>
          <w:color w:val="000000"/>
          <w:b w:val="off"/>
          <w:i w:val="off"/>
        </w:rPr>
        <w:t>|481</w:t>
      </w:r>
      <w:bookmarkEnd w:id="7201"/>
    </w:p>
    <w:p>
      <w:pPr>
        <w:pageBreakBefore w:val="off"/>
        <w:tabs/>
        <w:wordWrap w:val="off"/>
        <w:spacing w:before="0" w:after="0" w:line="500" w:lineRule="exact"/>
        <w:ind w:left="0" w:right="0"/>
        <w:jc w:val="both"/>
        <w:textAlignment w:val="baseline"/>
        <w:rPr>
          <w:sz w:val="41"/>
        </w:rPr>
      </w:pPr>
      <w:bookmarkStart w:name="" w:id="7202"/>
      <w:r>
        <w:rPr>
          <w:rFonts w:ascii="宋体" w:hAnsi="宋体" w:cs="宋体" w:eastAsia="宋体"/>
          <w:sz w:val="41"/>
          <w:spacing w:val="0"/>
          <w:color w:val="000000"/>
          <w:b w:val="off"/>
          <w:i w:val="off"/>
        </w:rPr>
        <w:t/>
      </w:r>
      <w:bookmarkEnd w:id="7202"/>
    </w:p>
    <w:p>
      <w:pPr>
        <w:pageBreakBefore w:val="off"/>
        <w:tabs/>
        <w:wordWrap w:val="off"/>
        <w:spacing w:before="0" w:after="0" w:line="500" w:lineRule="exact"/>
        <w:ind w:left="0" w:right="0"/>
        <w:jc w:val="both"/>
        <w:textAlignment w:val="baseline"/>
        <w:rPr>
          <w:sz w:val="41"/>
        </w:rPr>
      </w:pPr>
      <w:bookmarkStart w:name="" w:id="7203"/>
      <w:r>
        <w:rPr>
          <w:rFonts w:ascii="宋体" w:hAnsi="宋体" w:cs="宋体" w:eastAsia="宋体"/>
          <w:sz w:val="41"/>
          <w:spacing w:val="0"/>
          <w:color w:val="000000"/>
          <w:b w:val="off"/>
          <w:i w:val="off"/>
        </w:rPr>
        <w:t/>
      </w:r>
      <w:bookmarkEnd w:id="7203"/>
    </w:p>
    <w:p>
      <w:pPr>
        <w:pageBreakBefore w:val="off"/>
        <w:tabs/>
        <w:wordWrap w:val="off"/>
        <w:spacing w:before="0" w:after="0" w:line="1000" w:lineRule="atLeast"/>
        <w:ind w:left="780" w:right="0"/>
        <w:jc w:val="both"/>
        <w:textAlignment w:val="baseline"/>
        <w:rPr>
          <w:sz w:val="55"/>
        </w:rPr>
      </w:pPr>
      <w:bookmarkStart w:name="" w:id="7204"/>
      <w:r>
        <w:rPr>
          <w:rFonts w:ascii="宋体" w:hAnsi="宋体" w:cs="宋体" w:eastAsia="宋体"/>
          <w:sz w:val="55"/>
          <w:spacing w:val="0"/>
          <w:color w:val="000000"/>
          <w:b w:val="off"/>
          <w:i w:val="off"/>
        </w:rPr>
        <w:t>我们看作是那个在行为中赋予行为以与对象之物的关系的东</w:t>
      </w:r>
      <w:r>
        <w:rPr>
          <w:rFonts w:ascii="宋体" w:hAnsi="宋体" w:cs="宋体" w:eastAsia="宋体"/>
          <w:sz w:val="55"/>
          <w:spacing w:val="0"/>
          <w:color w:val="000000"/>
          <w:b w:val="off"/>
          <w:i w:val="off"/>
        </w:rPr>
        <w:t>西，而这个关系是一个具有如此确定性的关系，以至于通过这个</w:t>
      </w:r>
      <w:r>
        <w:rPr>
          <w:rFonts w:ascii="宋体" w:hAnsi="宋体" w:cs="宋体" w:eastAsia="宋体"/>
          <w:sz w:val="55"/>
          <w:spacing w:val="0"/>
          <w:color w:val="000000"/>
          <w:b w:val="off"/>
          <w:i w:val="off"/>
        </w:rPr>
        <w:t>质料，不仅行为所意指的对象之物一般得到了牢固的确定，而且</w:t>
      </w:r>
      <w:r>
        <w:rPr>
          <w:rFonts w:ascii="宋体" w:hAnsi="宋体" w:cs="宋体" w:eastAsia="宋体"/>
          <w:sz w:val="55"/>
          <w:spacing w:val="0"/>
          <w:color w:val="000000"/>
          <w:b w:val="off"/>
          <w:i w:val="off"/>
        </w:rPr>
        <w:t>行为意指这个对象之物的方式也得到了牢固的确定。[152]①我</w:t>
      </w:r>
      <w:r>
        <w:rPr>
          <w:rFonts w:ascii="宋体" w:hAnsi="宋体" w:cs="宋体" w:eastAsia="宋体"/>
          <w:sz w:val="55"/>
          <w:spacing w:val="0"/>
          <w:color w:val="000000"/>
          <w:b w:val="off"/>
          <w:i w:val="off"/>
        </w:rPr>
        <w:t>们还可以更清楚地说，质料是包含在行为的现象学内容之中的</w:t>
      </w:r>
      <w:r>
        <w:rPr>
          <w:rFonts w:ascii="宋体" w:hAnsi="宋体" w:cs="宋体" w:eastAsia="宋体"/>
          <w:sz w:val="55"/>
          <w:spacing w:val="0"/>
          <w:color w:val="000000"/>
          <w:b w:val="off"/>
          <w:i w:val="off"/>
        </w:rPr>
        <w:t>行为特性，这个特性不仅确定了，行为对各个对象性进行立义</w:t>
      </w:r>
      <w:r>
        <w:rPr>
          <w:rFonts w:ascii="宋体" w:hAnsi="宋体" w:cs="宋体" w:eastAsia="宋体"/>
          <w:sz w:val="55"/>
          <w:spacing w:val="0"/>
          <w:color w:val="000000"/>
          <w:b w:val="off"/>
          <w:i w:val="off"/>
        </w:rPr>
        <w:t>〈auffassen〉，而且也确定了，行为将这些对象性立义为何</w:t>
      </w:r>
      <w:r>
        <w:rPr>
          <w:rFonts w:ascii="宋体" w:hAnsi="宋体" w:cs="宋体" w:eastAsia="宋体"/>
          <w:sz w:val="55"/>
          <w:spacing w:val="0"/>
          <w:color w:val="000000"/>
          <w:b w:val="off"/>
          <w:i w:val="off"/>
        </w:rPr>
        <w:t>物[153]，它在自身中将哪些特征、范畴形式关系附加给这些对象</w:t>
      </w:r>
      <w:r>
        <w:rPr>
          <w:rFonts w:ascii="宋体" w:hAnsi="宋体" w:cs="宋体" w:eastAsia="宋体"/>
          <w:sz w:val="55"/>
          <w:spacing w:val="0"/>
          <w:color w:val="000000"/>
          <w:b w:val="off"/>
          <w:i w:val="off"/>
        </w:rPr>
        <w:t>性。行为的质料决定了，对象被行为看作是这个而不是那个对</w:t>
      </w:r>
      <w:r>
        <w:rPr>
          <w:rFonts w:ascii="宋体" w:hAnsi="宋体" w:cs="宋体" w:eastAsia="宋体"/>
          <w:sz w:val="55"/>
          <w:spacing w:val="0"/>
          <w:color w:val="000000"/>
          <w:b w:val="off"/>
          <w:i w:val="off"/>
        </w:rPr>
        <w:t>象，它在某种程度上就是那个为质性奠基的(但无视那些质性区</w:t>
      </w:r>
      <w:r>
        <w:rPr>
          <w:rFonts w:ascii="宋体" w:hAnsi="宋体" w:cs="宋体" w:eastAsia="宋体"/>
          <w:sz w:val="55"/>
          <w:spacing w:val="0"/>
          <w:color w:val="000000"/>
          <w:b w:val="off"/>
          <w:i w:val="off"/>
        </w:rPr>
        <w:t>别的)对象性立义的意义(或简称为“立义意义”)。相同的质料</w:t>
      </w:r>
      <w:r>
        <w:rPr>
          <w:rFonts w:ascii="宋体" w:hAnsi="宋体" w:cs="宋体" w:eastAsia="宋体"/>
          <w:sz w:val="55"/>
          <w:spacing w:val="0"/>
          <w:color w:val="000000"/>
          <w:b w:val="off"/>
          <w:i w:val="off"/>
        </w:rPr>
        <w:t>永远不可能给出一个不同的对象关系；但不同的质料却能够给</w:t>
      </w:r>
      <w:r>
        <w:rPr>
          <w:rFonts w:ascii="宋体" w:hAnsi="宋体" w:cs="宋体" w:eastAsia="宋体"/>
          <w:sz w:val="55"/>
          <w:spacing w:val="0"/>
          <w:color w:val="000000"/>
          <w:b w:val="off"/>
          <w:i w:val="off"/>
        </w:rPr>
        <w:t>出一个相同的对象关系。后者已经通过前面的例子而得到表</w:t>
      </w:r>
      <w:r>
        <w:rPr>
          <w:rFonts w:ascii="宋体" w:hAnsi="宋体" w:cs="宋体" w:eastAsia="宋体"/>
          <w:sz w:val="55"/>
          <w:spacing w:val="0"/>
          <w:color w:val="000000"/>
          <w:b w:val="off"/>
          <w:i w:val="off"/>
        </w:rPr>
        <w:t>明，即：那些等值的、但非同语反复的表达的区别如何涉及到这</w:t>
      </w:r>
      <w:r>
        <w:rPr>
          <w:rFonts w:ascii="宋体" w:hAnsi="宋体" w:cs="宋体" w:eastAsia="宋体"/>
          <w:sz w:val="55"/>
          <w:spacing w:val="0"/>
          <w:color w:val="000000"/>
          <w:b w:val="off"/>
          <w:i w:val="off"/>
        </w:rPr>
        <w:t>个质料。当然，与这些区别相符合的并不是对这个质料的可能</w:t>
      </w:r>
      <w:r>
        <w:rPr>
          <w:rFonts w:ascii="宋体" w:hAnsi="宋体" w:cs="宋体" w:eastAsia="宋体"/>
          <w:sz w:val="55"/>
          <w:spacing w:val="0"/>
          <w:color w:val="000000"/>
          <w:b w:val="off"/>
          <w:i w:val="off"/>
        </w:rPr>
        <w:t>分片〈Zerstücken〉，就好像一个块片〈Stück〉与一个相同对象相</w:t>
      </w:r>
      <w:r>
        <w:rPr>
          <w:rFonts w:ascii="宋体" w:hAnsi="宋体" w:cs="宋体" w:eastAsia="宋体"/>
          <w:sz w:val="55"/>
          <w:spacing w:val="0"/>
          <w:color w:val="000000"/>
          <w:b w:val="off"/>
          <w:i w:val="off"/>
        </w:rPr>
        <w:t>符合，另一个块片则与对它的不同表象方式相符合一样。显然，</w:t>
      </w:r>
      <w:r>
        <w:rPr>
          <w:rFonts w:ascii="宋体" w:hAnsi="宋体" w:cs="宋体" w:eastAsia="宋体"/>
          <w:sz w:val="55"/>
          <w:spacing w:val="0"/>
          <w:color w:val="000000"/>
          <w:b w:val="off"/>
          <w:i w:val="off"/>
        </w:rPr>
        <w:t>先天的对象关系只有作为对象关系的确定方式才是可能的；它</w:t>
      </w:r>
      <w:r>
        <w:rPr>
          <w:rFonts w:ascii="宋体" w:hAnsi="宋体" w:cs="宋体" w:eastAsia="宋体"/>
          <w:sz w:val="55"/>
          <w:spacing w:val="0"/>
          <w:color w:val="000000"/>
          <w:b w:val="off"/>
          <w:i w:val="off"/>
        </w:rPr>
        <w:t>只有在一个完全确定的质料中才能成立。</w:t>
      </w:r>
      <w:bookmarkEnd w:id="7204"/>
    </w:p>
    <w:p>
      <w:pPr>
        <w:pageBreakBefore w:val="off"/>
        <w:tabs/>
        <w:wordWrap w:val="off"/>
        <w:spacing w:before="0" w:after="0" w:line="740" w:lineRule="atLeast"/>
        <w:ind w:left="1860" w:right="0"/>
        <w:jc w:val="both"/>
        <w:textAlignment w:val="baseline"/>
        <w:rPr>
          <w:sz w:val="55"/>
        </w:rPr>
      </w:pPr>
      <w:bookmarkStart w:name="" w:id="7205"/>
      <w:r>
        <w:rPr>
          <w:rFonts w:ascii="宋体" w:hAnsi="宋体" w:cs="宋体" w:eastAsia="宋体"/>
          <w:sz w:val="55"/>
          <w:spacing w:val="0"/>
          <w:color w:val="000000"/>
          <w:b w:val="off"/>
          <w:i w:val="off"/>
        </w:rPr>
        <w:t>我们还要附加一个说明：行为质性无疑是行为的一个抽象</w:t>
      </w:r>
      <w:bookmarkEnd w:id="7205"/>
    </w:p>
    <w:p>
      <w:pPr>
        <w:pageBreakBefore w:val="off"/>
        <w:tabs/>
        <w:wordWrap w:val="off"/>
        <w:spacing w:before="0" w:after="0" w:line="740" w:lineRule="atLeast"/>
        <w:ind w:left="840" w:right="0"/>
        <w:jc w:val="both"/>
        <w:textAlignment w:val="baseline"/>
        <w:rPr>
          <w:sz w:val="55"/>
        </w:rPr>
      </w:pPr>
      <w:bookmarkStart w:name="" w:id="7206"/>
      <w:r>
        <w:rPr>
          <w:rFonts w:ascii="宋体" w:hAnsi="宋体" w:cs="宋体" w:eastAsia="宋体"/>
          <w:sz w:val="55"/>
          <w:spacing w:val="0"/>
          <w:color w:val="000000"/>
          <w:u w:val="single"/>
          <w:b w:val="off"/>
          <w:i w:val="off"/>
        </w:rPr>
        <w:t xml:space="preserve">             </w:t>
      </w:r>
      <w:bookmarkEnd w:id="7206"/>
    </w:p>
    <w:p>
      <w:pPr>
        <w:pageBreakBefore w:val="off"/>
        <w:tabs/>
        <w:wordWrap w:val="off"/>
        <w:spacing w:before="360" w:after="0" w:line="720" w:lineRule="atLeast"/>
        <w:ind w:left="780" w:right="1780" w:firstLine="800"/>
        <w:jc w:val="both"/>
        <w:textAlignment w:val="baseline"/>
        <w:rPr>
          <w:sz w:val="42"/>
        </w:rPr>
      </w:pPr>
      <w:bookmarkStart w:name="" w:id="7207"/>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可惜有关确定性和不确定性的说法不可避免地带有多义性，这种多义性是</w:t>
      </w:r>
      <w:r>
        <w:rPr>
          <w:rFonts w:ascii="楷体" w:hAnsi="楷体" w:cs="楷体" w:eastAsia="楷体"/>
          <w:sz w:val="42"/>
          <w:spacing w:val="0"/>
          <w:color w:val="000000"/>
          <w:b w:val="off"/>
          <w:i w:val="off"/>
        </w:rPr>
        <w:t>有害的。当人们例如谈到感知表象的不确定性时，那么这里便包含着，这个被感知</w:t>
      </w:r>
      <w:r>
        <w:rPr>
          <w:rFonts w:ascii="楷体" w:hAnsi="楷体" w:cs="楷体" w:eastAsia="楷体"/>
          <w:sz w:val="42"/>
          <w:spacing w:val="0"/>
          <w:color w:val="000000"/>
          <w:b w:val="off"/>
          <w:i w:val="off"/>
        </w:rPr>
        <w:t>的对象的背面虽然一同被意指，但却是相对“不确定地”被意指，而清楚地被看见的</w:t>
      </w:r>
      <w:r>
        <w:rPr>
          <w:rFonts w:ascii="楷体" w:hAnsi="楷体" w:cs="楷体" w:eastAsia="楷体"/>
          <w:sz w:val="42"/>
          <w:spacing w:val="0"/>
          <w:color w:val="000000"/>
          <w:b w:val="off"/>
          <w:i w:val="off"/>
        </w:rPr>
        <w:t>前面则“确定地”显现出来；或者，当人们谈到在“局部”陈述中，如在“一个</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A是</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B”，</w:t>
      </w:r>
      <w:r>
        <w:rPr>
          <w:rFonts w:ascii="楷体" w:hAnsi="楷体" w:cs="楷体" w:eastAsia="楷体"/>
          <w:sz w:val="42"/>
          <w:spacing w:val="0"/>
          <w:color w:val="000000"/>
          <w:b w:val="off"/>
          <w:i w:val="off"/>
        </w:rPr>
        <w:t>“几个</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A是B”的判断中的不确定性————相对于在一个单个陈述，如在“这个</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A₀是</w:t>
      </w:r>
      <w:r>
        <w:rPr>
          <w:rFonts w:ascii="楷体" w:hAnsi="楷体" w:cs="楷体" w:eastAsia="楷体"/>
          <w:sz w:val="42"/>
          <w:spacing w:val="0"/>
          <w:color w:val="000000"/>
          <w:b w:val="off"/>
          <w:i w:val="off"/>
        </w:rPr>
        <w:t>B”中的确定性而言———时，那么很明显，这种确定性和不确定性与在这里的正文中</w:t>
      </w:r>
      <w:r>
        <w:rPr>
          <w:rFonts w:ascii="楷体" w:hAnsi="楷体" w:cs="楷体" w:eastAsia="楷体"/>
          <w:sz w:val="42"/>
          <w:spacing w:val="0"/>
          <w:color w:val="000000"/>
          <w:b w:val="off"/>
          <w:i w:val="off"/>
        </w:rPr>
        <w:t>所说的确定性和不确定性具有完全不同的意义————后者属于可能质料的特殊性，这</w:t>
      </w:r>
      <w:r>
        <w:rPr>
          <w:rFonts w:ascii="楷体" w:hAnsi="楷体" w:cs="楷体" w:eastAsia="楷体"/>
          <w:sz w:val="42"/>
          <w:spacing w:val="0"/>
          <w:color w:val="000000"/>
          <w:b w:val="off"/>
          <w:i w:val="off"/>
        </w:rPr>
        <w:t>在后面还会更清楚地表现出来。</w:t>
      </w:r>
      <w:bookmarkEnd w:id="7207"/>
    </w:p>
    <w:p>
      <w:r>
        <w:t/>
      </w:r>
    </w:p>
    <w:p>
      <w:pPr>
        <w:sectPr>
          <w:footerReference r:id="rId1092"/>
          <w:headerReference r:id="rId1093" w:type="default"/>
          <w:type w:val="nextPage"/>
          <w:pgSz w:w="22520" w:h="31680"/>
          <w:pgMar w:left="2400" w:top="2380" w:right="2400" w:bottom="2380" w:header="2080" w:footer="2080"/>
          <w:cols w:num="1"/>
        </w:sectPr>
      </w:pPr>
    </w:p>
    <w:p>
      <w:pPr>
        <w:pageBreakBefore w:val="off"/>
        <w:tabs>
          <w:tab w:pos="3340" w:val="left" w:leader="none"/>
        </w:tabs>
        <w:wordWrap w:val="off"/>
        <w:spacing w:before="0" w:after="0" w:line="540" w:lineRule="atLeast"/>
        <w:ind w:left="1800" w:right="0"/>
        <w:jc w:val="both"/>
        <w:textAlignment w:val="baseline"/>
        <w:rPr>
          <w:sz w:val="40"/>
        </w:rPr>
      </w:pPr>
      <w:bookmarkStart w:name="" w:id="7208"/>
      <w:r>
        <w:rPr>
          <w:rFonts w:ascii="楷体" w:hAnsi="楷体" w:cs="楷体" w:eastAsia="楷体"/>
          <w:sz w:val="40"/>
          <w:spacing w:val="0"/>
          <w:color w:val="000000"/>
          <w:b w:val="on"/>
          <w:i w:val="off"/>
        </w:rPr>
        <w:t>482</w:t>
      </w:r>
      <w:r>
        <w:t xml:space="preserve">	</w:t>
      </w:r>
      <w:r>
        <w:rPr>
          <w:rFonts w:ascii="黑体" w:hAnsi="黑体" w:cs="黑体" w:eastAsia="黑体"/>
          <w:sz w:val="40"/>
          <w:spacing w:val="0"/>
          <w:color w:val="000000"/>
          <w:b w:val="on"/>
          <w:i w:val="off"/>
        </w:rPr>
        <w:t>逻辑研究(第二卷第一部分)</w:t>
      </w:r>
      <w:bookmarkEnd w:id="7208"/>
    </w:p>
    <w:p>
      <w:pPr>
        <w:pageBreakBefore w:val="off"/>
        <w:tabs/>
        <w:wordWrap w:val="off"/>
        <w:spacing w:before="0" w:after="0" w:line="960" w:lineRule="exact"/>
        <w:ind w:left="0" w:right="0"/>
        <w:jc w:val="both"/>
        <w:textAlignment w:val="baseline"/>
        <w:rPr>
          <w:sz w:val="54"/>
        </w:rPr>
      </w:pPr>
      <w:bookmarkStart w:name="" w:id="7209"/>
      <w:r>
        <w:rPr>
          <w:rFonts w:ascii="宋体" w:hAnsi="宋体" w:cs="宋体" w:eastAsia="宋体"/>
          <w:sz w:val="54"/>
          <w:spacing w:val="0"/>
          <w:color w:val="000000"/>
          <w:b w:val="off"/>
          <w:i w:val="off"/>
        </w:rPr>
        <w:t/>
      </w:r>
      <w:bookmarkEnd w:id="7209"/>
    </w:p>
    <w:p>
      <w:pPr>
        <w:pageBreakBefore w:val="off"/>
        <w:tabs/>
        <w:wordWrap w:val="off"/>
        <w:spacing w:before="0" w:after="0" w:line="940" w:lineRule="atLeast"/>
        <w:ind w:left="1860" w:right="40"/>
        <w:jc w:val="both"/>
        <w:textAlignment w:val="baseline"/>
        <w:rPr>
          <w:sz w:val="54"/>
        </w:rPr>
      </w:pPr>
      <w:bookmarkStart w:name="" w:id="7210"/>
      <w:r>
        <w:rPr>
          <w:rFonts w:ascii="宋体" w:hAnsi="宋体" w:cs="宋体" w:eastAsia="宋体"/>
          <w:sz w:val="54"/>
          <w:spacing w:val="0"/>
          <w:color w:val="000000"/>
          <w:b w:val="off"/>
          <w:i w:val="off"/>
        </w:rPr>
        <w:t>因素，这个抽象因素如果脱离开任何质料就绝对无法想象。或</w:t>
      </w:r>
      <w:r>
        <w:rPr>
          <w:rFonts w:ascii="宋体" w:hAnsi="宋体" w:cs="宋体" w:eastAsia="宋体"/>
          <w:sz w:val="54"/>
          <w:spacing w:val="0"/>
          <w:color w:val="000000"/>
          <w:b w:val="off"/>
          <w:i w:val="off"/>
        </w:rPr>
        <w:t>者，难道我们应当例如将这样一个体验认作是可能的，它是一个</w:t>
      </w:r>
      <w:r>
        <w:rPr>
          <w:rFonts w:ascii="宋体" w:hAnsi="宋体" w:cs="宋体" w:eastAsia="宋体"/>
          <w:sz w:val="54"/>
          <w:spacing w:val="0"/>
          <w:color w:val="000000"/>
          <w:b w:val="off"/>
          <w:i w:val="off"/>
        </w:rPr>
        <w:t>判断质性，但却不是对一个确定质料的判断？这样的话，判断也</w:t>
      </w:r>
      <w:r>
        <w:rPr>
          <w:rFonts w:ascii="宋体" w:hAnsi="宋体" w:cs="宋体" w:eastAsia="宋体"/>
          <w:sz w:val="54"/>
          <w:spacing w:val="0"/>
          <w:color w:val="000000"/>
          <w:b w:val="off"/>
          <w:i w:val="off"/>
        </w:rPr>
        <w:t>就丧失了它明见地作为本质特征而拥有的那个意向体验的</w:t>
      </w:r>
      <w:r>
        <w:rPr>
          <w:rFonts w:ascii="宋体" w:hAnsi="宋体" w:cs="宋体" w:eastAsia="宋体"/>
          <w:sz w:val="54"/>
          <w:spacing w:val="0"/>
          <w:color w:val="000000"/>
          <w:b w:val="off"/>
          <w:i w:val="off"/>
        </w:rPr>
        <w:t>特征。</w:t>
      </w:r>
      <w:bookmarkEnd w:id="7210"/>
    </w:p>
    <w:p>
      <w:pPr>
        <w:pageBreakBefore w:val="off"/>
        <w:tabs/>
        <w:wordWrap w:val="off"/>
        <w:spacing w:before="0" w:after="0" w:line="940" w:lineRule="atLeast"/>
        <w:ind w:left="1860" w:right="40" w:firstLine="1080"/>
        <w:jc w:val="both"/>
        <w:textAlignment w:val="baseline"/>
        <w:rPr>
          <w:sz w:val="54"/>
        </w:rPr>
      </w:pPr>
      <w:bookmarkStart w:name="" w:id="7211"/>
      <w:r>
        <w:rPr>
          <w:rFonts w:ascii="宋体" w:hAnsi="宋体" w:cs="宋体" w:eastAsia="宋体"/>
          <w:sz w:val="54"/>
          <w:spacing w:val="0"/>
          <w:color w:val="000000"/>
          <w:b w:val="off"/>
          <w:i w:val="off"/>
        </w:rPr>
        <w:t>类似的情况也适用于质料。人们也无法想象一个既非表象</w:t>
      </w:r>
      <w:r>
        <w:rPr>
          <w:rFonts w:ascii="宋体" w:hAnsi="宋体" w:cs="宋体" w:eastAsia="宋体"/>
          <w:sz w:val="54"/>
          <w:spacing w:val="0"/>
          <w:color w:val="000000"/>
          <w:b w:val="off"/>
          <w:i w:val="off"/>
        </w:rPr>
        <w:t>质料，也非判断质料以及其他等等的质料。</w:t>
      </w:r>
      <w:bookmarkEnd w:id="7211"/>
    </w:p>
    <w:p>
      <w:pPr>
        <w:pageBreakBefore w:val="off"/>
        <w:tabs/>
        <w:wordWrap w:val="off"/>
        <w:spacing w:before="0" w:after="0" w:line="940" w:lineRule="atLeast"/>
        <w:ind w:left="1860" w:right="0" w:firstLine="1080"/>
        <w:jc w:val="both"/>
        <w:textAlignment w:val="baseline"/>
        <w:rPr>
          <w:sz w:val="54"/>
        </w:rPr>
      </w:pPr>
      <w:bookmarkStart w:name="" w:id="7212"/>
      <w:r>
        <w:rPr>
          <w:rFonts w:ascii="宋体" w:hAnsi="宋体" w:cs="宋体" w:eastAsia="宋体"/>
          <w:sz w:val="54"/>
          <w:spacing w:val="0"/>
          <w:color w:val="000000"/>
          <w:b w:val="off"/>
          <w:i w:val="off"/>
        </w:rPr>
        <w:t>从现在开始，我们必须注意关于“对象关系方式”〈Weise</w:t>
      </w:r>
      <w:r>
        <w:rPr>
          <w:rFonts w:ascii="宋体" w:hAnsi="宋体" w:cs="宋体" w:eastAsia="宋体"/>
          <w:sz w:val="54"/>
          <w:spacing w:val="0"/>
          <w:color w:val="000000"/>
          <w:b w:val="off"/>
          <w:i w:val="off"/>
        </w:rPr>
        <w:t>der gegenständlichen Beziehung〉之说法的双重意义。根据前</w:t>
      </w:r>
      <w:r>
        <w:rPr>
          <w:rFonts w:ascii="宋体" w:hAnsi="宋体" w:cs="宋体" w:eastAsia="宋体"/>
          <w:sz w:val="54"/>
          <w:spacing w:val="0"/>
          <w:color w:val="000000"/>
          <w:b w:val="off"/>
          <w:i w:val="off"/>
        </w:rPr>
        <w:t>面所进行的考察，这种关系方式时而与质性的差异性有关，时而</w:t>
      </w:r>
      <w:r>
        <w:rPr>
          <w:rFonts w:ascii="宋体" w:hAnsi="宋体" w:cs="宋体" w:eastAsia="宋体"/>
          <w:sz w:val="54"/>
          <w:spacing w:val="0"/>
          <w:color w:val="000000"/>
          <w:b w:val="off"/>
          <w:i w:val="off"/>
        </w:rPr>
        <w:t>与质料的差异性有关；我们将会通过一些合适的、兼顾到质性和</w:t>
      </w:r>
      <w:r>
        <w:rPr>
          <w:rFonts w:ascii="宋体" w:hAnsi="宋体" w:cs="宋体" w:eastAsia="宋体"/>
          <w:sz w:val="54"/>
          <w:spacing w:val="0"/>
          <w:color w:val="000000"/>
          <w:b w:val="off"/>
          <w:i w:val="off"/>
        </w:rPr>
        <w:t>质料这两个术语的措辞来对付这个双重意义。以后我们将会看</w:t>
      </w:r>
      <w:r>
        <w:rPr>
          <w:rFonts w:ascii="宋体" w:hAnsi="宋体" w:cs="宋体" w:eastAsia="宋体"/>
          <w:sz w:val="54"/>
          <w:spacing w:val="0"/>
          <w:color w:val="000000"/>
          <w:b w:val="off"/>
          <w:i w:val="off"/>
        </w:rPr>
        <w:t>到，这个说法还具有其他的重要含义。①</w:t>
      </w:r>
      <w:bookmarkEnd w:id="7212"/>
    </w:p>
    <w:p>
      <w:pPr>
        <w:pageBreakBefore w:val="off"/>
        <w:tabs>
          <w:tab w:pos="3060" w:val="left" w:leader="none"/>
        </w:tabs>
        <w:wordWrap w:val="off"/>
        <w:spacing w:before="660" w:after="0" w:line="960" w:lineRule="atLeast"/>
        <w:ind w:left="0" w:right="0"/>
        <w:jc w:val="both"/>
        <w:textAlignment w:val="baseline"/>
        <w:rPr>
          <w:sz w:val="57"/>
        </w:rPr>
      </w:pPr>
      <w:bookmarkStart w:name="" w:id="7213"/>
      <w:r>
        <w:rPr>
          <w:rFonts w:ascii="黑体" w:hAnsi="黑体" w:cs="黑体" w:eastAsia="黑体"/>
          <w:sz w:val="57"/>
          <w:spacing w:val="0"/>
          <w:color w:val="000000"/>
          <w:b w:val="off"/>
          <w:i w:val="off"/>
        </w:rPr>
        <w:t>B₁417</w:t>
      </w:r>
      <w:r>
        <w:t xml:space="preserve">	</w:t>
      </w:r>
      <w:r>
        <w:rPr>
          <w:rFonts w:ascii="黑体" w:hAnsi="黑体" w:cs="黑体" w:eastAsia="黑体"/>
          <w:sz w:val="57"/>
          <w:spacing w:val="0"/>
          <w:color w:val="000000"/>
          <w:b w:val="on"/>
          <w:i w:val="off"/>
        </w:rPr>
        <w:t>第21节</w:t>
      </w:r>
      <w:r>
        <w:rPr>
          <w:rFonts w:ascii="黑体" w:hAnsi="黑体" w:cs="黑体" w:eastAsia="黑体"/>
          <w:sz w:val="57"/>
          <w:spacing w:val="0"/>
          <w:color w:val="000000"/>
          <w:b w:val="off"/>
          <w:i w:val="off"/>
        </w:rPr>
        <w:t xml:space="preserve">   </w:t>
      </w:r>
      <w:r>
        <w:rPr>
          <w:rFonts w:ascii="黑体" w:hAnsi="黑体" w:cs="黑体" w:eastAsia="黑体"/>
          <w:sz w:val="57"/>
          <w:spacing w:val="0"/>
          <w:color w:val="000000"/>
          <w:b w:val="on"/>
          <w:i w:val="off"/>
        </w:rPr>
        <w:t>意向本质与含义本质</w:t>
      </w:r>
      <w:bookmarkEnd w:id="7213"/>
    </w:p>
    <w:p>
      <w:pPr>
        <w:pageBreakBefore w:val="off"/>
        <w:tabs/>
        <w:wordWrap w:val="off"/>
        <w:spacing w:before="740" w:after="0" w:line="940" w:lineRule="atLeast"/>
        <w:ind w:left="1860" w:right="0" w:firstLine="1080"/>
        <w:jc w:val="both"/>
        <w:textAlignment w:val="baseline"/>
        <w:rPr>
          <w:sz w:val="54"/>
        </w:rPr>
      </w:pPr>
      <w:bookmarkStart w:name="" w:id="7214"/>
      <w:r>
        <w:rPr>
          <w:rFonts w:ascii="宋体" w:hAnsi="宋体" w:cs="宋体" w:eastAsia="宋体"/>
          <w:sz w:val="54"/>
          <w:spacing w:val="0"/>
          <w:color w:val="000000"/>
          <w:b w:val="off"/>
          <w:i w:val="off"/>
        </w:rPr>
        <w:t>我们眼下想推迟对这些有关的和相当困难的问题的进一步</w:t>
      </w:r>
      <w:r>
        <w:rPr>
          <w:rFonts w:ascii="宋体" w:hAnsi="宋体" w:cs="宋体" w:eastAsia="宋体"/>
          <w:sz w:val="54"/>
          <w:spacing w:val="0"/>
          <w:color w:val="000000"/>
          <w:b w:val="off"/>
          <w:i w:val="off"/>
        </w:rPr>
        <w:t>研究，立即转向对一个新的区分的探讨；在这个区分中我们又可</w:t>
      </w:r>
      <w:r>
        <w:rPr>
          <w:rFonts w:ascii="宋体" w:hAnsi="宋体" w:cs="宋体" w:eastAsia="宋体"/>
          <w:sz w:val="54"/>
          <w:spacing w:val="0"/>
          <w:color w:val="000000"/>
          <w:b w:val="off"/>
          <w:i w:val="off"/>
        </w:rPr>
        <w:t>以获得一个关于行为的“意向内容”的新概念，这个概念有别于</w:t>
      </w:r>
      <w:r>
        <w:rPr>
          <w:rFonts w:ascii="宋体" w:hAnsi="宋体" w:cs="宋体" w:eastAsia="宋体"/>
          <w:sz w:val="54"/>
          <w:spacing w:val="0"/>
          <w:color w:val="000000"/>
          <w:b w:val="off"/>
          <w:i w:val="off"/>
        </w:rPr>
        <w:t>行为的完全描述性的内容。</w:t>
      </w:r>
      <w:bookmarkEnd w:id="7214"/>
    </w:p>
    <w:p>
      <w:pPr>
        <w:pageBreakBefore w:val="off"/>
        <w:tabs/>
        <w:wordWrap w:val="off"/>
        <w:spacing w:before="0" w:after="0" w:line="940" w:lineRule="atLeast"/>
        <w:ind w:left="1880" w:right="0" w:hanging="1720"/>
        <w:jc w:val="both"/>
        <w:textAlignment w:val="baseline"/>
        <w:rPr>
          <w:sz w:val="54"/>
        </w:rPr>
      </w:pPr>
      <w:bookmarkStart w:name="" w:id="7215"/>
      <w:r>
        <w:rPr>
          <w:rFonts w:ascii="TimesNewRoman" w:hAnsi="TimesNewRoman" w:cs="TimesNewRoman" w:eastAsia="TimesNewRoman"/>
          <w:sz w:val="54"/>
          <w:spacing w:val="0"/>
          <w:color w:val="000000"/>
          <w:b w:val="off"/>
          <w:i w:val="off"/>
        </w:rPr>
        <w:t>A392</w:t>
      </w:r>
      <w:r>
        <w:rPr>
          <w:rFonts w:ascii="宋体" w:hAnsi="宋体" w:cs="宋体" w:eastAsia="宋体"/>
          <w:sz w:val="54"/>
          <w:spacing w:val="0"/>
          <w:color w:val="000000"/>
          <w:b w:val="off"/>
          <w:i w:val="off"/>
        </w:rPr>
        <w:t xml:space="preserve">     在每一个行为的描述性内容中，我们已将质性和质料作为</w:t>
      </w:r>
      <w:r>
        <w:rPr>
          <w:rFonts w:ascii="宋体" w:hAnsi="宋体" w:cs="宋体" w:eastAsia="宋体"/>
          <w:sz w:val="54"/>
          <w:spacing w:val="0"/>
          <w:color w:val="000000"/>
          <w:b w:val="off"/>
          <w:i w:val="off"/>
        </w:rPr>
        <w:t>两个相互要求的因素区分开来。如果我们再将这两者聚合在一</w:t>
      </w:r>
      <w:r>
        <w:rPr>
          <w:rFonts w:ascii="宋体" w:hAnsi="宋体" w:cs="宋体" w:eastAsia="宋体"/>
          <w:sz w:val="54"/>
          <w:spacing w:val="0"/>
          <w:color w:val="000000"/>
          <w:b w:val="off"/>
          <w:i w:val="off"/>
        </w:rPr>
        <w:t>起，那么初看上去我们似乎以此便可使这个相关的行为复原。</w:t>
      </w:r>
      <w:r>
        <w:rPr>
          <w:rFonts w:ascii="宋体" w:hAnsi="宋体" w:cs="宋体" w:eastAsia="宋体"/>
          <w:sz w:val="54"/>
          <w:spacing w:val="0"/>
          <w:color w:val="000000"/>
          <w:b w:val="off"/>
          <w:i w:val="off"/>
        </w:rPr>
        <w:t>然而在进一步的观察中我们会得出另一种观点，即：这两个因</w:t>
      </w:r>
      <w:r>
        <w:rPr>
          <w:rFonts w:ascii="宋体" w:hAnsi="宋体" w:cs="宋体" w:eastAsia="宋体"/>
          <w:sz w:val="54"/>
          <w:spacing w:val="0"/>
          <w:color w:val="000000"/>
          <w:b w:val="off"/>
          <w:i w:val="off"/>
        </w:rPr>
        <w:t>素在达成统一时并不能构成具体完整的行为[154]。事实上，即</w:t>
      </w:r>
      <w:bookmarkEnd w:id="7215"/>
    </w:p>
    <w:p>
      <w:pPr>
        <w:pageBreakBefore w:val="off"/>
        <w:tabs/>
        <w:wordWrap w:val="off"/>
        <w:spacing w:before="0" w:after="0" w:line="940" w:lineRule="atLeast"/>
        <w:ind w:left="1960" w:right="0"/>
        <w:jc w:val="both"/>
        <w:textAlignment w:val="baseline"/>
        <w:rPr>
          <w:sz w:val="54"/>
        </w:rPr>
      </w:pPr>
      <w:bookmarkStart w:name="" w:id="7216"/>
      <w:r>
        <w:rPr>
          <w:rFonts w:ascii="宋体" w:hAnsi="宋体" w:cs="宋体" w:eastAsia="宋体"/>
          <w:sz w:val="54"/>
          <w:spacing w:val="0"/>
          <w:color w:val="000000"/>
          <w:u w:val="single"/>
          <w:b w:val="off"/>
          <w:i w:val="off"/>
        </w:rPr>
        <w:t xml:space="preserve">             </w:t>
      </w:r>
      <w:bookmarkEnd w:id="7216"/>
    </w:p>
    <w:p>
      <w:pPr>
        <w:pageBreakBefore w:val="off"/>
        <w:tabs/>
        <w:wordWrap w:val="off"/>
        <w:spacing w:before="340" w:after="0" w:line="560" w:lineRule="atLeast"/>
        <w:ind w:left="2720" w:right="0"/>
        <w:jc w:val="both"/>
        <w:textAlignment w:val="baseline"/>
        <w:rPr>
          <w:sz w:val="41"/>
        </w:rPr>
      </w:pPr>
      <w:bookmarkStart w:name="" w:id="7217"/>
      <w:r>
        <w:rPr>
          <w:rFonts w:ascii="仿宋" w:hAnsi="仿宋" w:cs="仿宋" w:eastAsia="仿宋"/>
          <w:sz w:val="41"/>
          <w:spacing w:val="0"/>
          <w:color w:val="000000"/>
          <w:b w:val="off"/>
          <w:i w:val="off"/>
        </w:rPr>
        <w:t>① 参阅[本书]第六研究，第27节中[对这些含义的]的列举。</w:t>
      </w:r>
      <w:bookmarkEnd w:id="7217"/>
    </w:p>
    <w:p>
      <w:r>
        <w:t/>
      </w:r>
    </w:p>
    <w:p>
      <w:pPr>
        <w:sectPr>
          <w:footerReference r:id="rId1094"/>
          <w:headerReference r:id="rId1095" w:type="default"/>
          <w:type w:val="nextPage"/>
          <w:pgSz w:w="22520" w:h="31680"/>
          <w:pgMar w:left="2760" w:top="2380" w:right="2760" w:bottom="2380" w:header="2080" w:footer="2080"/>
          <w:cols w:num="1"/>
        </w:sectPr>
      </w:pPr>
    </w:p>
    <w:p>
      <w:pPr>
        <w:pageBreakBefore w:val="off"/>
        <w:tabs/>
        <w:wordWrap w:val="off"/>
        <w:spacing w:before="0" w:after="0" w:line="660" w:lineRule="atLeast"/>
        <w:ind w:left="0" w:right="860"/>
        <w:jc w:val="right"/>
        <w:textAlignment w:val="baseline"/>
        <w:rPr>
          <w:sz w:val="44"/>
        </w:rPr>
      </w:pPr>
      <w:bookmarkStart w:name="" w:id="7218"/>
      <w:r>
        <w:rPr>
          <w:rFonts w:ascii="黑体" w:hAnsi="黑体" w:cs="黑体" w:eastAsia="黑体"/>
          <w:sz w:val="44"/>
          <w:spacing w:val="0"/>
          <w:color w:val="000000"/>
          <w:b w:val="off"/>
          <w:i w:val="off"/>
        </w:rPr>
        <w:t>第二章 意识作为意向体验|483</w:t>
      </w:r>
      <w:bookmarkEnd w:id="7218"/>
    </w:p>
    <w:p>
      <w:pPr>
        <w:pageBreakBefore w:val="off"/>
        <w:tabs/>
        <w:wordWrap w:val="off"/>
        <w:spacing w:before="0" w:after="0" w:line="940" w:lineRule="exact"/>
        <w:ind w:left="0" w:right="0"/>
        <w:jc w:val="right"/>
        <w:textAlignment w:val="baseline"/>
        <w:rPr>
          <w:sz w:val="48"/>
        </w:rPr>
      </w:pPr>
      <w:bookmarkStart w:name="" w:id="7219"/>
      <w:r>
        <w:rPr>
          <w:rFonts w:ascii="宋体" w:hAnsi="宋体" w:cs="宋体" w:eastAsia="宋体"/>
          <w:sz w:val="48"/>
          <w:spacing w:val="0"/>
          <w:color w:val="000000"/>
          <w:b w:val="off"/>
          <w:i w:val="off"/>
        </w:rPr>
        <w:t/>
      </w:r>
      <w:bookmarkEnd w:id="7219"/>
    </w:p>
    <w:p>
      <w:pPr>
        <w:pageBreakBefore w:val="off"/>
        <w:tabs/>
        <w:wordWrap w:val="off"/>
        <w:spacing w:before="0" w:after="0" w:line="920" w:lineRule="atLeast"/>
        <w:ind w:left="20" w:right="820"/>
        <w:jc w:val="both"/>
        <w:textAlignment w:val="baseline"/>
        <w:rPr>
          <w:sz w:val="48"/>
        </w:rPr>
      </w:pPr>
      <w:bookmarkStart w:name="" w:id="7220"/>
      <w:r>
        <w:rPr>
          <w:rFonts w:ascii="宋体" w:hAnsi="宋体" w:cs="宋体" w:eastAsia="宋体"/>
          <w:sz w:val="48"/>
          <w:spacing w:val="0"/>
          <w:color w:val="000000"/>
          <w:b w:val="off"/>
          <w:i w:val="off"/>
        </w:rPr>
        <w:t>使两个行为在质性方面和在质料方面相互相同，它们也仍然有</w:t>
      </w:r>
      <w:r>
        <w:rPr>
          <w:rFonts w:ascii="宋体" w:hAnsi="宋体" w:cs="宋体" w:eastAsia="宋体"/>
          <w:sz w:val="48"/>
          <w:spacing w:val="0"/>
          <w:color w:val="000000"/>
          <w:b w:val="off"/>
          <w:i w:val="off"/>
        </w:rPr>
        <w:t>可能在描述上相互不同。只要我们现在(正如我们将要听到的</w:t>
      </w:r>
      <w:r>
        <w:rPr>
          <w:rFonts w:ascii="宋体" w:hAnsi="宋体" w:cs="宋体" w:eastAsia="宋体"/>
          <w:sz w:val="48"/>
          <w:spacing w:val="0"/>
          <w:color w:val="000000"/>
          <w:b w:val="off"/>
          <w:i w:val="off"/>
        </w:rPr>
        <w:t>那样)必须将质性和质料看作是一个行为的完全本质性的并因</w:t>
      </w:r>
      <w:r>
        <w:rPr>
          <w:rFonts w:ascii="宋体" w:hAnsi="宋体" w:cs="宋体" w:eastAsia="宋体"/>
          <w:sz w:val="48"/>
          <w:spacing w:val="0"/>
          <w:color w:val="000000"/>
          <w:b w:val="off"/>
          <w:i w:val="off"/>
        </w:rPr>
        <w:t>此而永远不可或缺的组成部分，那么合适的做法便是将这两者</w:t>
      </w:r>
      <w:r>
        <w:rPr>
          <w:rFonts w:ascii="宋体" w:hAnsi="宋体" w:cs="宋体" w:eastAsia="宋体"/>
          <w:sz w:val="48"/>
          <w:spacing w:val="0"/>
          <w:color w:val="000000"/>
          <w:b w:val="off"/>
          <w:i w:val="off"/>
        </w:rPr>
        <w:t>的统一(它只构成完整行为的一个部分)标识为行为的“意向本</w:t>
      </w:r>
      <w:r>
        <w:rPr>
          <w:rFonts w:ascii="宋体" w:hAnsi="宋体" w:cs="宋体" w:eastAsia="宋体"/>
          <w:sz w:val="48"/>
          <w:spacing w:val="0"/>
          <w:color w:val="000000"/>
          <w:b w:val="off"/>
          <w:i w:val="off"/>
        </w:rPr>
        <w:t>质”。在我们坚持这个术语以及坚持与它相关的对事态之理解</w:t>
      </w:r>
      <w:r>
        <w:rPr>
          <w:rFonts w:ascii="宋体" w:hAnsi="宋体" w:cs="宋体" w:eastAsia="宋体"/>
          <w:sz w:val="48"/>
          <w:spacing w:val="0"/>
          <w:color w:val="000000"/>
          <w:b w:val="off"/>
          <w:i w:val="off"/>
        </w:rPr>
        <w:t>的同时，我们还要引进第二个术语。即：只要涉及到那些在表</w:t>
      </w:r>
      <w:r>
        <w:rPr>
          <w:rFonts w:ascii="宋体" w:hAnsi="宋体" w:cs="宋体" w:eastAsia="宋体"/>
          <w:sz w:val="48"/>
          <w:spacing w:val="0"/>
          <w:color w:val="000000"/>
          <w:b w:val="off"/>
          <w:i w:val="off"/>
        </w:rPr>
        <w:t>达时作为或可以作为赋予含义的行为而起作用的行为————我们</w:t>
      </w:r>
      <w:r>
        <w:rPr>
          <w:rFonts w:ascii="宋体" w:hAnsi="宋体" w:cs="宋体" w:eastAsia="宋体"/>
          <w:sz w:val="48"/>
          <w:spacing w:val="0"/>
          <w:color w:val="000000"/>
          <w:b w:val="off"/>
          <w:i w:val="off"/>
        </w:rPr>
        <w:t>以后再研究，是否所有行为都能作为这种行为起作用————，我们</w:t>
      </w:r>
      <w:r>
        <w:rPr>
          <w:rFonts w:ascii="宋体" w:hAnsi="宋体" w:cs="宋体" w:eastAsia="宋体"/>
          <w:sz w:val="48"/>
          <w:spacing w:val="0"/>
          <w:color w:val="000000"/>
          <w:b w:val="off"/>
          <w:i w:val="off"/>
        </w:rPr>
        <w:t>就应尤为特别地谈及行为的“合乎含义的(bedeutungsmäßig)本</w:t>
      </w:r>
      <w:r>
        <w:rPr>
          <w:rFonts w:ascii="宋体" w:hAnsi="宋体" w:cs="宋体" w:eastAsia="宋体"/>
          <w:sz w:val="48"/>
          <w:spacing w:val="0"/>
          <w:color w:val="000000"/>
          <w:b w:val="off"/>
          <w:i w:val="off"/>
        </w:rPr>
        <w:t>质”。通过对这个本质的观念化抽象，在我们观念意义上的含义</w:t>
      </w:r>
      <w:r>
        <w:rPr>
          <w:rFonts w:ascii="宋体" w:hAnsi="宋体" w:cs="宋体" w:eastAsia="宋体"/>
          <w:sz w:val="48"/>
          <w:spacing w:val="0"/>
          <w:color w:val="000000"/>
          <w:b w:val="off"/>
          <w:i w:val="off"/>
        </w:rPr>
        <w:t>便产生出来。</w:t>
      </w:r>
      <w:bookmarkEnd w:id="7220"/>
    </w:p>
    <w:p>
      <w:pPr>
        <w:pageBreakBefore w:val="off"/>
        <w:tabs/>
        <w:wordWrap w:val="off"/>
        <w:spacing w:before="0" w:after="0" w:line="920" w:lineRule="atLeast"/>
        <w:ind w:left="20" w:right="820" w:firstLine="1120"/>
        <w:jc w:val="both"/>
        <w:textAlignment w:val="baseline"/>
        <w:rPr>
          <w:sz w:val="48"/>
        </w:rPr>
      </w:pPr>
      <w:bookmarkStart w:name="" w:id="7221"/>
      <w:r>
        <w:rPr>
          <w:rFonts w:ascii="宋体" w:hAnsi="宋体" w:cs="宋体" w:eastAsia="宋体"/>
          <w:sz w:val="48"/>
          <w:spacing w:val="0"/>
          <w:color w:val="000000"/>
          <w:b w:val="off"/>
          <w:i w:val="off"/>
        </w:rPr>
        <w:t>为了论证我们的这个概念规定的合理性，我们首先可以指</w:t>
      </w:r>
      <w:r>
        <w:rPr>
          <w:rFonts w:ascii="宋体" w:hAnsi="宋体" w:cs="宋体" w:eastAsia="宋体"/>
          <w:sz w:val="48"/>
          <w:spacing w:val="0"/>
          <w:color w:val="000000"/>
          <w:b w:val="off"/>
          <w:i w:val="off"/>
        </w:rPr>
        <w:t>明以下一系列新的认同。我们一般在好的意义上说，一个个体</w:t>
      </w:r>
      <w:r>
        <w:rPr>
          <w:rFonts w:ascii="宋体" w:hAnsi="宋体" w:cs="宋体" w:eastAsia="宋体"/>
          <w:sz w:val="48"/>
          <w:spacing w:val="0"/>
          <w:color w:val="000000"/>
          <w:b w:val="off"/>
          <w:i w:val="off"/>
        </w:rPr>
        <w:t>可以在不同的时间，或者说，几个个体，无论在同一时间还是在</w:t>
      </w:r>
      <w:r>
        <w:rPr>
          <w:rFonts w:ascii="宋体" w:hAnsi="宋体" w:cs="宋体" w:eastAsia="宋体"/>
          <w:sz w:val="48"/>
          <w:spacing w:val="0"/>
          <w:color w:val="000000"/>
          <w:b w:val="off"/>
          <w:i w:val="off"/>
        </w:rPr>
        <w:t>不同的时间，可以具有同一个表象、回忆、期待，可以进行同一个</w:t>
      </w:r>
      <w:r>
        <w:rPr>
          <w:rFonts w:ascii="宋体" w:hAnsi="宋体" w:cs="宋体" w:eastAsia="宋体"/>
          <w:sz w:val="48"/>
          <w:spacing w:val="0"/>
          <w:color w:val="000000"/>
          <w:b w:val="off"/>
          <w:i w:val="off"/>
        </w:rPr>
        <w:t>感知、陈述同一个断言、抱有同一个愿望、同一个希望等等。①</w:t>
      </w:r>
      <w:bookmarkEnd w:id="7221"/>
    </w:p>
    <w:p>
      <w:pPr>
        <w:pageBreakBefore w:val="off"/>
        <w:tabs/>
        <w:wordWrap w:val="off"/>
        <w:spacing w:before="0" w:after="0" w:line="920" w:lineRule="atLeast"/>
        <w:ind w:left="20" w:right="820" w:firstLine="1120"/>
        <w:jc w:val="both"/>
        <w:textAlignment w:val="baseline"/>
        <w:rPr>
          <w:sz w:val="48"/>
        </w:rPr>
      </w:pPr>
      <w:bookmarkStart w:name="" w:id="7222"/>
      <w:r>
        <w:rPr>
          <w:rFonts w:ascii="宋体" w:hAnsi="宋体" w:cs="宋体" w:eastAsia="宋体"/>
          <w:sz w:val="48"/>
          <w:spacing w:val="0"/>
          <w:color w:val="000000"/>
          <w:b w:val="off"/>
          <w:i w:val="off"/>
        </w:rPr>
        <w:t>具有同一个表象，这虽然也意味着，表象同一个对象，但前</w:t>
      </w:r>
      <w:r>
        <w:rPr>
          <w:rFonts w:ascii="宋体" w:hAnsi="宋体" w:cs="宋体" w:eastAsia="宋体"/>
          <w:sz w:val="48"/>
          <w:spacing w:val="0"/>
          <w:color w:val="000000"/>
          <w:b w:val="off"/>
          <w:i w:val="off"/>
        </w:rPr>
        <w:t>者所意味着的东西并不等同于后者所意味着的东西。我对格陵</w:t>
      </w:r>
      <w:r>
        <w:rPr>
          <w:rFonts w:ascii="宋体" w:hAnsi="宋体" w:cs="宋体" w:eastAsia="宋体"/>
          <w:sz w:val="48"/>
          <w:spacing w:val="0"/>
          <w:color w:val="000000"/>
          <w:b w:val="off"/>
          <w:i w:val="off"/>
        </w:rPr>
        <w:t>兰的冰天雪地的表象肯定不同于南森②对它们的表象；但对象却</w:t>
      </w:r>
      <w:r>
        <w:rPr>
          <w:rFonts w:ascii="宋体" w:hAnsi="宋体" w:cs="宋体" w:eastAsia="宋体"/>
          <w:sz w:val="48"/>
          <w:spacing w:val="0"/>
          <w:color w:val="000000"/>
          <w:b w:val="off"/>
          <w:i w:val="off"/>
        </w:rPr>
        <w:t>是同一个。同样，“直线”和“最短线”这两个观念对象是同一的，</w:t>
      </w:r>
      <w:r>
        <w:rPr>
          <w:rFonts w:ascii="宋体" w:hAnsi="宋体" w:cs="宋体" w:eastAsia="宋体"/>
          <w:sz w:val="48"/>
          <w:spacing w:val="0"/>
          <w:color w:val="000000"/>
          <w:b w:val="off"/>
          <w:i w:val="off"/>
        </w:rPr>
        <w:t>但〔对它们的〕表象(在对直线定义适当的情况下)却是不同的。</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-1066800</wp:posOffset>
                </wp:positionV>
                <wp:extent cx="1168400" cy="571500"/>
                <wp:wrapNone/>
                <wp:docPr id="755" name="文本框 755"/>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7223"/>
                            <w:r>
                              <w:rPr>
                                <w:rFonts w:ascii="黑体" w:hAnsi="黑体" w:cs="黑体" w:eastAsia="黑体"/>
                                <w:sz w:val="61"/>
                                <w:spacing w:val="0"/>
                                <w:color w:val="000000"/>
                                <w:b w:val="off"/>
                                <w:i w:val="off"/>
                              </w:rPr>
                              <w:t>B₁418</w:t>
                            </w:r>
                            <w:bookmarkEnd w:id="7223"/>
                          </w:p>
                        </w:txbxContent>
                      </wps:txbx>
                      <wps:bodyPr wrap="square" lIns="0" rIns="0" tIns="0" bIns="0" vert="horz" anchor="t">
                        <a:noAutofit/>
                      </wps:bodyPr>
                    </wps:wsp>
                  </a:graphicData>
                </a:graphic>
              </wp:anchor>
            </w:drawing>
          </mc:Choice>
          <mc:Fallback>
            <w:pict>
              <v:shape type="#_x0000_t202" filled="f" stroked="f" style="margin-left:943pt;margin-top:-84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7224"/>
                      <w:r>
                        <w:rPr>
                          <w:rFonts w:ascii="黑体" w:hAnsi="黑体" w:cs="黑体" w:eastAsia="黑体"/>
                          <w:sz w:val="61"/>
                          <w:spacing w:val="0"/>
                          <w:color w:val="000000"/>
                          <w:b w:val="off"/>
                          <w:i w:val="off"/>
                        </w:rPr>
                        <w:t>B₁418</w:t>
                      </w:r>
                      <w:bookmarkEnd w:id="7224"/>
                    </w:p>
                  </w:txbxContent>
                </v:textbox>
              </v:shape>
            </w:pict>
          </mc:Fallback>
        </mc:AlternateContent>
      </w:r>
      <w:bookmarkEnd w:id="7222"/>
    </w:p>
    <w:p>
      <w:pPr>
        <w:pageBreakBefore w:val="off"/>
        <w:tabs/>
        <w:wordWrap w:val="off"/>
        <w:spacing w:before="0" w:after="0" w:line="920" w:lineRule="atLeast"/>
        <w:ind w:left="20" w:right="860" w:firstLine="1020"/>
        <w:jc w:val="both"/>
        <w:textAlignment w:val="baseline"/>
        <w:rPr>
          <w:sz w:val="48"/>
        </w:rPr>
      </w:pPr>
      <w:bookmarkStart w:name="" w:id="7225"/>
      <w:r>
        <w:rPr>
          <w:rFonts w:ascii="宋体" w:hAnsi="宋体" w:cs="宋体" w:eastAsia="宋体"/>
          <w:sz w:val="48"/>
          <w:spacing w:val="0"/>
          <w:color w:val="000000"/>
          <w:b w:val="off"/>
          <w:i w:val="off"/>
        </w:rPr>
        <w:t>此外，关于同一个表象或同一个判断等等说法并不是指行</w:t>
      </w:r>
      <w:r>
        <w:rPr>
          <w:rFonts w:ascii="宋体" w:hAnsi="宋体" w:cs="宋体" w:eastAsia="宋体"/>
          <w:sz w:val="48"/>
          <w:spacing w:val="0"/>
          <w:color w:val="000000"/>
          <w:u w:val="single"/>
          <w:b w:val="off"/>
          <w:i w:val="off"/>
        </w:rPr>
        <w:t xml:space="preserve">               </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-1079500</wp:posOffset>
                </wp:positionV>
                <wp:extent cx="1016000" cy="571500"/>
                <wp:wrapNone/>
                <wp:docPr id="756" name="文本框 756"/>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7226"/>
                            <w:r>
                              <w:rPr>
                                <w:rFonts w:ascii="黑体" w:hAnsi="黑体" w:cs="黑体" w:eastAsia="黑体"/>
                                <w:sz w:val="61"/>
                                <w:spacing w:val="0"/>
                                <w:color w:val="000000"/>
                                <w:b w:val="off"/>
                                <w:i w:val="off"/>
                              </w:rPr>
                              <w:t>A393</w:t>
                            </w:r>
                            <w:bookmarkEnd w:id="7226"/>
                          </w:p>
                        </w:txbxContent>
                      </wps:txbx>
                      <wps:bodyPr wrap="square" lIns="0" rIns="0" tIns="0" bIns="0" vert="horz" anchor="t">
                        <a:noAutofit/>
                      </wps:bodyPr>
                    </wps:wsp>
                  </a:graphicData>
                </a:graphic>
              </wp:anchor>
            </w:drawing>
          </mc:Choice>
          <mc:Fallback>
            <w:pict>
              <v:shape type="#_x0000_t202" filled="f" stroked="f" style="margin-left:943pt;margin-top:-85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7227"/>
                      <w:r>
                        <w:rPr>
                          <w:rFonts w:ascii="黑体" w:hAnsi="黑体" w:cs="黑体" w:eastAsia="黑体"/>
                          <w:sz w:val="61"/>
                          <w:spacing w:val="0"/>
                          <w:color w:val="000000"/>
                          <w:b w:val="off"/>
                          <w:i w:val="off"/>
                        </w:rPr>
                        <w:t>A393</w:t>
                      </w:r>
                      <w:bookmarkEnd w:id="7227"/>
                    </w:p>
                  </w:txbxContent>
                </v:textbox>
              </v:shape>
            </w:pict>
          </mc:Fallback>
        </mc:AlternateContent>
      </w:r>
      <w:bookmarkEnd w:id="7225"/>
    </w:p>
    <w:p>
      <w:pPr>
        <w:pageBreakBefore w:val="off"/>
        <w:tabs/>
        <w:wordWrap w:val="off"/>
        <w:spacing w:before="300" w:after="0" w:line="660" w:lineRule="atLeast"/>
        <w:ind w:left="20" w:right="880" w:firstLine="760"/>
        <w:jc w:val="both"/>
        <w:textAlignment w:val="baseline"/>
        <w:rPr>
          <w:sz w:val="40"/>
        </w:rPr>
      </w:pPr>
      <w:bookmarkStart w:name="" w:id="7228"/>
      <w:r>
        <w:rPr>
          <w:rFonts w:ascii="楷体" w:hAnsi="楷体" w:cs="楷体" w:eastAsia="楷体"/>
          <w:sz w:val="40"/>
          <w:spacing w:val="0"/>
          <w:color w:val="000000"/>
          <w:b w:val="off"/>
          <w:i w:val="off"/>
        </w:rPr>
        <w:t>①  必须始终注意到，这些示范性举证所具有的任何经验心理学成分在对现象</w:t>
      </w:r>
      <w:r>
        <w:rPr>
          <w:rFonts w:ascii="楷体" w:hAnsi="楷体" w:cs="楷体" w:eastAsia="楷体"/>
          <w:sz w:val="40"/>
          <w:spacing w:val="0"/>
          <w:color w:val="000000"/>
          <w:b w:val="off"/>
          <w:i w:val="off"/>
        </w:rPr>
        <w:t>学本质区别的观念把握过程中都是不重要的，并且都被排斥在外。</w:t>
      </w:r>
      <w:bookmarkEnd w:id="7228"/>
    </w:p>
    <w:p>
      <w:pPr>
        <w:pageBreakBefore w:val="off"/>
        <w:tabs/>
        <w:wordWrap w:val="off"/>
        <w:spacing w:before="0" w:after="0" w:line="660" w:lineRule="atLeast"/>
        <w:ind w:left="20" w:right="860" w:firstLine="760"/>
        <w:jc w:val="both"/>
        <w:textAlignment w:val="baseline"/>
        <w:rPr>
          <w:sz w:val="40"/>
        </w:rPr>
      </w:pPr>
      <w:bookmarkStart w:name="" w:id="7229"/>
      <w:r>
        <w:rPr>
          <w:rFonts w:ascii="楷体" w:hAnsi="楷体" w:cs="楷体" w:eastAsia="楷体"/>
          <w:sz w:val="40"/>
          <w:spacing w:val="0"/>
          <w:color w:val="000000"/>
          <w:b w:val="off"/>
          <w:i w:val="off"/>
        </w:rPr>
        <w:t>②  南森(Fridtj of Nansen，1861—1930)，挪威探险家。1888年首次横越格陵</w:t>
      </w:r>
      <w:r>
        <w:rPr>
          <w:rFonts w:ascii="楷体" w:hAnsi="楷体" w:cs="楷体" w:eastAsia="楷体"/>
          <w:sz w:val="40"/>
          <w:spacing w:val="0"/>
          <w:color w:val="000000"/>
          <w:b w:val="off"/>
          <w:i w:val="off"/>
        </w:rPr>
        <w:t>兰。著有《格陵兰横越记》等书。———译者</w:t>
      </w:r>
      <w:bookmarkEnd w:id="7229"/>
    </w:p>
    <w:p>
      <w:r>
        <w:t/>
      </w:r>
    </w:p>
    <w:p>
      <w:pPr>
        <w:sectPr>
          <w:footerReference r:id="rId1096"/>
          <w:headerReference r:id="rId1097" w:type="default"/>
          <w:type w:val="nextPage"/>
          <w:pgSz w:w="22520" w:h="31680"/>
          <w:pgMar w:left="3240" w:top="2620" w:right="3240" w:bottom="2620" w:header="2320" w:footer="2320"/>
          <w:cols w:num="1"/>
        </w:sectPr>
      </w:pPr>
    </w:p>
    <w:p>
      <w:pPr>
        <w:pageBreakBefore w:val="off"/>
        <w:tabs/>
        <w:wordWrap w:val="off"/>
        <w:spacing w:before="0" w:after="0" w:line="600" w:lineRule="atLeast"/>
        <w:ind w:left="240" w:right="0"/>
        <w:jc w:val="both"/>
        <w:textAlignment w:val="baseline"/>
        <w:rPr>
          <w:sz w:val="44"/>
        </w:rPr>
      </w:pPr>
      <w:bookmarkStart w:name="" w:id="7230"/>
      <w:r>
        <w:rPr>
          <w:rFonts w:ascii="宋体" w:hAnsi="宋体" w:cs="宋体" w:eastAsia="宋体"/>
          <w:sz w:val="44"/>
          <w:spacing w:val="0"/>
          <w:color w:val="000000"/>
          <w:b w:val="on"/>
          <w:i w:val="off"/>
        </w:rPr>
        <w:t>逻辑研  究(第二卷第一部分)</w:t>
      </w:r>
      <w:bookmarkEnd w:id="7230"/>
    </w:p>
    <w:p>
      <w:pPr>
        <w:pageBreakBefore w:val="off"/>
        <w:tabs/>
        <w:wordWrap w:val="off"/>
        <w:spacing w:before="0" w:after="0" w:line="980" w:lineRule="exact"/>
        <w:ind w:left="0" w:right="0"/>
        <w:jc w:val="both"/>
        <w:textAlignment w:val="baseline"/>
        <w:rPr>
          <w:sz w:val="50"/>
        </w:rPr>
      </w:pPr>
      <w:bookmarkStart w:name="" w:id="7231"/>
      <w:r>
        <w:rPr>
          <w:rFonts w:ascii="宋体" w:hAnsi="宋体" w:cs="宋体" w:eastAsia="宋体"/>
          <w:sz w:val="50"/>
          <w:spacing w:val="0"/>
          <w:color w:val="000000"/>
          <w:b w:val="off"/>
          <w:i w:val="off"/>
        </w:rPr>
        <w:t/>
      </w:r>
      <w:bookmarkEnd w:id="7231"/>
    </w:p>
    <w:p>
      <w:pPr>
        <w:pageBreakBefore w:val="off"/>
        <w:tabs/>
        <w:wordWrap w:val="off"/>
        <w:spacing w:before="0" w:after="0" w:line="980" w:lineRule="atLeast"/>
        <w:ind w:left="40" w:right="1360" w:firstLine="60"/>
        <w:jc w:val="both"/>
        <w:textAlignment w:val="baseline"/>
        <w:rPr>
          <w:sz w:val="50"/>
        </w:rPr>
      </w:pPr>
      <w:bookmarkStart w:name="" w:id="7232"/>
      <w:r>
        <w:rPr>
          <w:rFonts w:ascii="宋体" w:hAnsi="宋体" w:cs="宋体" w:eastAsia="宋体"/>
          <w:sz w:val="50"/>
          <w:spacing w:val="0"/>
          <w:color w:val="000000"/>
          <w:b w:val="off"/>
          <w:i w:val="off"/>
        </w:rPr>
        <w:t>为的个体同一性，就好像我的意识在某种程度上是与另一个意</w:t>
      </w:r>
      <w:r>
        <w:rPr>
          <w:rFonts w:ascii="宋体" w:hAnsi="宋体" w:cs="宋体" w:eastAsia="宋体"/>
          <w:sz w:val="50"/>
          <w:spacing w:val="0"/>
          <w:color w:val="000000"/>
          <w:b w:val="off"/>
          <w:i w:val="off"/>
        </w:rPr>
        <w:t>识生长在一起一样。这种说法同样不是指完全相同的状态，即</w:t>
      </w:r>
      <w:r>
        <w:rPr>
          <w:rFonts w:ascii="宋体" w:hAnsi="宋体" w:cs="宋体" w:eastAsia="宋体"/>
          <w:sz w:val="50"/>
          <w:spacing w:val="0"/>
          <w:color w:val="000000"/>
          <w:b w:val="off"/>
          <w:i w:val="off"/>
        </w:rPr>
        <w:t>在行为的所有内部构造物方面的不可区分性，就好像这一个行</w:t>
      </w:r>
      <w:r>
        <w:rPr>
          <w:rFonts w:ascii="宋体" w:hAnsi="宋体" w:cs="宋体" w:eastAsia="宋体"/>
          <w:sz w:val="50"/>
          <w:spacing w:val="0"/>
          <w:color w:val="000000"/>
          <w:b w:val="off"/>
          <w:i w:val="off"/>
        </w:rPr>
        <w:t>为仅仅是另一个行为的复制品一样。如果我们具有诸多表象，</w:t>
      </w:r>
      <w:r>
        <w:rPr>
          <w:rFonts w:ascii="宋体" w:hAnsi="宋体" w:cs="宋体" w:eastAsia="宋体"/>
          <w:sz w:val="50"/>
          <w:spacing w:val="0"/>
          <w:color w:val="000000"/>
          <w:b w:val="off"/>
          <w:i w:val="off"/>
        </w:rPr>
        <w:t>在这些表象中，实事不只是一般地被表象给我们，而且是作为恰</w:t>
      </w:r>
      <w:r>
        <w:rPr>
          <w:rFonts w:ascii="宋体" w:hAnsi="宋体" w:cs="宋体" w:eastAsia="宋体"/>
          <w:sz w:val="50"/>
          <w:spacing w:val="0"/>
          <w:color w:val="000000"/>
          <w:b w:val="off"/>
          <w:i w:val="off"/>
        </w:rPr>
        <w:t>恰这同一个实事被表象给我们，按照前面的阐述也就是说：在</w:t>
      </w:r>
      <w:r>
        <w:rPr>
          <w:rFonts w:ascii="宋体" w:hAnsi="宋体" w:cs="宋体" w:eastAsia="宋体"/>
          <w:sz w:val="50"/>
          <w:spacing w:val="0"/>
          <w:color w:val="000000"/>
          <w:b w:val="off"/>
          <w:i w:val="off"/>
        </w:rPr>
        <w:t>同一个“立义意义”[155]上，或根据同一个质料被表象给我们，那</w:t>
      </w:r>
      <w:r>
        <w:rPr>
          <w:rFonts w:ascii="宋体" w:hAnsi="宋体" w:cs="宋体" w:eastAsia="宋体"/>
          <w:sz w:val="50"/>
          <w:spacing w:val="0"/>
          <w:color w:val="000000"/>
          <w:b w:val="off"/>
          <w:i w:val="off"/>
        </w:rPr>
        <w:t>么我们所具有的是关于一个面的这同一个表象。这样一来，尽</w:t>
      </w:r>
      <w:r>
        <w:rPr>
          <w:rFonts w:ascii="宋体" w:hAnsi="宋体" w:cs="宋体" w:eastAsia="宋体"/>
          <w:sz w:val="50"/>
          <w:spacing w:val="0"/>
          <w:color w:val="000000"/>
          <w:b w:val="off"/>
          <w:i w:val="off"/>
        </w:rPr>
        <w:t>管还存在着其他现象学差异，我们在“本质”中所具有的实际上</w:t>
      </w:r>
      <w:r>
        <w:rPr>
          <w:rFonts w:ascii="宋体" w:hAnsi="宋体" w:cs="宋体" w:eastAsia="宋体"/>
          <w:sz w:val="50"/>
          <w:spacing w:val="0"/>
          <w:color w:val="000000"/>
          <w:b w:val="off"/>
          <w:i w:val="off"/>
        </w:rPr>
        <w:t>还是这同一个表象。如果我们考虑一下表象对更高行为所具有</w:t>
      </w:r>
      <w:r>
        <w:rPr>
          <w:rFonts w:ascii="宋体" w:hAnsi="宋体" w:cs="宋体" w:eastAsia="宋体"/>
          <w:sz w:val="50"/>
          <w:spacing w:val="0"/>
          <w:color w:val="000000"/>
          <w:b w:val="off"/>
          <w:i w:val="off"/>
        </w:rPr>
        <w:t>的奠基作用，那么这样一种本质同一性的含义便会最清楚地表</w:t>
      </w:r>
      <w:r>
        <w:rPr>
          <w:rFonts w:ascii="宋体" w:hAnsi="宋体" w:cs="宋体" w:eastAsia="宋体"/>
          <w:sz w:val="50"/>
          <w:spacing w:val="0"/>
          <w:color w:val="000000"/>
          <w:b w:val="off"/>
          <w:i w:val="off"/>
        </w:rPr>
        <w:t>现出来。因为我们也可以将这个[156]本质同一性等值地称之</w:t>
      </w:r>
      <w:r>
        <w:rPr>
          <w:rFonts w:ascii="宋体" w:hAnsi="宋体" w:cs="宋体" w:eastAsia="宋体"/>
          <w:sz w:val="50"/>
          <w:spacing w:val="0"/>
          <w:color w:val="000000"/>
          <w:b w:val="off"/>
          <w:i w:val="off"/>
        </w:rPr>
        <w:t>为：如果在两个表象中的任何一个表象的基础上，并且纯粹自</w:t>
      </w:r>
      <w:r>
        <w:rPr>
          <w:rFonts w:ascii="宋体" w:hAnsi="宋体" w:cs="宋体" w:eastAsia="宋体"/>
          <w:sz w:val="50"/>
          <w:spacing w:val="0"/>
          <w:color w:val="000000"/>
          <w:b w:val="off"/>
          <w:i w:val="off"/>
        </w:rPr>
        <w:t>为地看(即分析地看)，可以对被表象的实事作出完全同一而非</w:t>
      </w:r>
      <w:r>
        <w:rPr>
          <w:rFonts w:ascii="宋体" w:hAnsi="宋体" w:cs="宋体" w:eastAsia="宋体"/>
          <w:sz w:val="50"/>
          <w:spacing w:val="0"/>
          <w:color w:val="000000"/>
          <w:b w:val="off"/>
          <w:i w:val="off"/>
        </w:rPr>
        <w:t>不同的陈述，那么这两个表象在本质上便是同一个表象。其他</w:t>
      </w:r>
      <w:r>
        <w:rPr>
          <w:rFonts w:ascii="宋体" w:hAnsi="宋体" w:cs="宋体" w:eastAsia="宋体"/>
          <w:sz w:val="50"/>
          <w:spacing w:val="0"/>
          <w:color w:val="000000"/>
          <w:b w:val="off"/>
          <w:i w:val="off"/>
        </w:rPr>
        <w:t>类型行为的情况也与此相似。如果关于一个被判断的实事状态</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的一切在这一个判断看来(纯粹根据判断内容本身)都是有效</w:t>
      </w:r>
      <w:r>
        <w:rPr>
          <w:rFonts w:ascii="宋体" w:hAnsi="宋体" w:cs="宋体" w:eastAsia="宋体"/>
          <w:sz w:val="50"/>
          <w:spacing w:val="0"/>
          <w:color w:val="000000"/>
          <w:b w:val="off"/>
          <w:i w:val="off"/>
        </w:rPr>
        <w:t>的，并且这一切对另一个判断来说也必然有效，那么这两个判断</w:t>
      </w:r>
      <w:r>
        <w:rPr>
          <w:rFonts w:ascii="宋体" w:hAnsi="宋体" w:cs="宋体" w:eastAsia="宋体"/>
          <w:sz w:val="50"/>
          <w:spacing w:val="0"/>
          <w:color w:val="000000"/>
          <w:b w:val="off"/>
          <w:i w:val="off"/>
        </w:rPr>
        <w:t>在本质上便是同一个判断。它们的真值显然是同一的，因为“这</w:t>
      </w:r>
      <w:r>
        <w:rPr>
          <w:rFonts w:ascii="宋体" w:hAnsi="宋体" w:cs="宋体" w:eastAsia="宋体"/>
          <w:sz w:val="50"/>
          <w:spacing w:val="0"/>
          <w:color w:val="000000"/>
          <w:b w:val="off"/>
          <w:i w:val="off"/>
        </w:rPr>
        <w:t>个”判断、作为判断质性和判断质料之统一的这个意向本质是同</w:t>
      </w:r>
      <w:r>
        <w:rPr>
          <w:rFonts w:ascii="宋体" w:hAnsi="宋体" w:cs="宋体" w:eastAsia="宋体"/>
          <w:sz w:val="50"/>
          <w:spacing w:val="0"/>
          <w:color w:val="000000"/>
          <w:b w:val="off"/>
          <w:i w:val="off"/>
        </w:rPr>
        <w:t>一的。</w:t>
      </w:r>
      <w:bookmarkEnd w:id="7232"/>
    </w:p>
    <w:p>
      <w:pPr>
        <w:pageBreakBefore w:val="off"/>
        <w:tabs/>
        <w:wordWrap w:val="off"/>
        <w:spacing w:before="0" w:after="0" w:line="1000" w:lineRule="atLeast"/>
        <w:ind w:left="0" w:right="1440" w:firstLine="1140"/>
        <w:jc w:val="both"/>
        <w:textAlignment w:val="baseline"/>
        <w:rPr>
          <w:sz w:val="50"/>
        </w:rPr>
      </w:pPr>
      <w:bookmarkStart w:name="" w:id="7233"/>
      <w:r>
        <w:rPr>
          <w:rFonts w:ascii="宋体" w:hAnsi="宋体" w:cs="宋体" w:eastAsia="宋体"/>
          <w:sz w:val="50"/>
          <w:spacing w:val="0"/>
          <w:color w:val="000000"/>
          <w:b w:val="off"/>
          <w:i w:val="off"/>
        </w:rPr>
        <w:t>我们现在也要弄清：意向本质并没有在现象学上穷尽行</w:t>
      </w:r>
      <w:r>
        <w:rPr>
          <w:rFonts w:ascii="宋体" w:hAnsi="宋体" w:cs="宋体" w:eastAsia="宋体"/>
          <w:sz w:val="50"/>
          <w:spacing w:val="0"/>
          <w:color w:val="000000"/>
          <w:b w:val="off"/>
          <w:i w:val="off"/>
        </w:rPr>
        <w:t>为。以一个具有单纯臆想〈Einbildung〉之质性的想象表象为</w:t>
      </w:r>
      <w:r>
        <w:rPr>
          <w:rFonts w:ascii="宋体" w:hAnsi="宋体" w:cs="宋体" w:eastAsia="宋体"/>
          <w:sz w:val="50"/>
          <w:spacing w:val="0"/>
          <w:color w:val="000000"/>
          <w:b w:val="off"/>
          <w:i w:val="off"/>
        </w:rPr>
        <w:t>例：当那些一同构造它着的感性内容的充盈和生动性发生增加</w:t>
      </w:r>
      <w:r>
        <w:rPr>
          <w:rFonts w:ascii="宋体" w:hAnsi="宋体" w:cs="宋体" w:eastAsia="宋体"/>
          <w:sz w:val="50"/>
          <w:spacing w:val="0"/>
          <w:color w:val="000000"/>
          <w:b w:val="off"/>
          <w:i w:val="off"/>
        </w:rPr>
        <w:t>或减少时，或者就对象来说：当对象时而较为清晰明白地[157]</w:t>
      </w:r>
      <w:r>
        <w:rPr>
          <w:rFonts w:ascii="宋体" w:hAnsi="宋体" w:cs="宋体" w:eastAsia="宋体"/>
          <w:sz w:val="50"/>
          <w:spacing w:val="0"/>
          <w:color w:val="000000"/>
          <w:b w:val="off"/>
          <w:i w:val="off"/>
        </w:rPr>
        <w:t>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394</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显现出来，时而又陷入到朦胧模糊之中，失去其色彩，以及如此</w:t>
      </w:r>
      <w:r>
        <w:rPr>
          <w:rFonts w:ascii="宋体" w:hAnsi="宋体" w:cs="宋体" w:eastAsia="宋体"/>
          <w:sz w:val="50"/>
          <w:spacing w:val="0"/>
          <w:color w:val="000000"/>
          <w:b w:val="off"/>
          <w:i w:val="off"/>
        </w:rPr>
        <w:t>等等时；这个想象表象在以上所考察的方面的变化是非本质的。</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-2870200</wp:posOffset>
                </wp:positionV>
                <wp:extent cx="1485900" cy="723900"/>
                <wp:wrapNone/>
                <wp:docPr id="757" name="文本框 757"/>
                <a:graphic xmlns:a="http://schemas.openxmlformats.org/drawingml/2006/main">
                  <a:graphicData uri="http://schemas.microsoft.com/office/word/2010/wordprocessingShape">
                    <wps:wsp>
                      <wps:cNvSpPr txBox="true"/>
                      <wps:spPr>
                        <a:xfrm>
                          <a:off x="0" y="0"/>
                          <a:ext cx="14859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78"/>
                              </w:rPr>
                            </w:pPr>
                            <w:bookmarkStart w:name="" w:id="7234"/>
                            <w:r>
                              <w:rPr>
                                <w:rFonts w:ascii="楷体" w:hAnsi="楷体" w:cs="楷体" w:eastAsia="楷体"/>
                                <w:sz w:val="78"/>
                                <w:spacing w:val="0"/>
                                <w:color w:val="000000"/>
                                <w:b w:val="off"/>
                                <w:i w:val="off"/>
                              </w:rPr>
                              <w:t>B₁419</w:t>
                            </w:r>
                            <w:bookmarkEnd w:id="7234"/>
                          </w:p>
                        </w:txbxContent>
                      </wps:txbx>
                      <wps:bodyPr wrap="square" lIns="0" rIns="0" tIns="0" bIns="0" vert="horz" anchor="t">
                        <a:noAutofit/>
                      </wps:bodyPr>
                    </wps:wsp>
                  </a:graphicData>
                </a:graphic>
              </wp:anchor>
            </w:drawing>
          </mc:Choice>
          <mc:Fallback>
            <w:pict>
              <v:shape type="#_x0000_t202" filled="f" stroked="f" style="margin-left:54pt;margin-top:-226pt;width:117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78"/>
                        </w:rPr>
                      </w:pPr>
                      <w:bookmarkStart w:name="" w:id="7235"/>
                      <w:r>
                        <w:rPr>
                          <w:rFonts w:ascii="楷体" w:hAnsi="楷体" w:cs="楷体" w:eastAsia="楷体"/>
                          <w:sz w:val="78"/>
                          <w:spacing w:val="0"/>
                          <w:color w:val="000000"/>
                          <w:b w:val="off"/>
                          <w:i w:val="off"/>
                        </w:rPr>
                        <w:t>B₁419</w:t>
                      </w:r>
                      <w:bookmarkEnd w:id="72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2413000</wp:posOffset>
                </wp:positionV>
                <wp:extent cx="685800" cy="482600"/>
                <wp:wrapNone/>
                <wp:docPr id="758" name="文本框 758"/>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7236"/>
                            <w:r>
                              <w:rPr>
                                <w:rFonts w:ascii="宋体" w:hAnsi="宋体" w:cs="宋体" w:eastAsia="宋体"/>
                                <w:sz w:val="50"/>
                                <w:spacing w:val="0"/>
                                <w:color w:val="000000"/>
                                <w:b w:val="off"/>
                                <w:i w:val="off"/>
                              </w:rPr>
                              <w:t>484</w:t>
                            </w:r>
                            <w:bookmarkEnd w:id="7236"/>
                          </w:p>
                        </w:txbxContent>
                      </wps:txbx>
                      <wps:bodyPr wrap="square" lIns="0" rIns="0" tIns="0" bIns="0" vert="horz" anchor="t">
                        <a:noAutofit/>
                      </wps:bodyPr>
                    </wps:wsp>
                  </a:graphicData>
                </a:graphic>
              </wp:anchor>
            </w:drawing>
          </mc:Choice>
          <mc:Fallback>
            <w:pict>
              <v:shape type="#_x0000_t202" filled="f" stroked="f" style="margin-left:73pt;margin-top:190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7237"/>
                      <w:r>
                        <w:rPr>
                          <w:rFonts w:ascii="宋体" w:hAnsi="宋体" w:cs="宋体" w:eastAsia="宋体"/>
                          <w:sz w:val="50"/>
                          <w:spacing w:val="0"/>
                          <w:color w:val="000000"/>
                          <w:b w:val="off"/>
                          <w:i w:val="off"/>
                        </w:rPr>
                        <w:t>484</w:t>
                      </w:r>
                      <w:bookmarkEnd w:id="7237"/>
                    </w:p>
                  </w:txbxContent>
                </v:textbox>
              </v:shape>
            </w:pict>
          </mc:Fallback>
        </mc:AlternateContent>
      </w:r>
      <w:bookmarkEnd w:id="7233"/>
    </w:p>
    <w:p>
      <w:r>
        <w:t/>
      </w:r>
    </w:p>
    <w:p>
      <w:pPr>
        <w:sectPr>
          <w:footerReference r:id="rId1098"/>
          <w:headerReference r:id="rId1099" w:type="default"/>
          <w:type w:val="nextPage"/>
          <w:pgSz w:w="22520" w:h="31680"/>
          <w:pgMar w:left="2900" w:top="2540" w:right="2900" w:bottom="2540" w:header="2240" w:footer="2240"/>
          <w:cols w:num="1"/>
        </w:sectPr>
      </w:pPr>
    </w:p>
    <w:p>
      <w:pPr>
        <w:pageBreakBefore w:val="off"/>
        <w:tabs>
          <w:tab w:pos="14800" w:val="left" w:leader="none"/>
        </w:tabs>
        <w:wordWrap w:val="off"/>
        <w:spacing w:before="0" w:after="0" w:line="560" w:lineRule="atLeast"/>
        <w:ind w:left="9720" w:right="0"/>
        <w:jc w:val="both"/>
        <w:textAlignment w:val="baseline"/>
        <w:rPr>
          <w:sz w:val="41"/>
        </w:rPr>
      </w:pPr>
      <w:bookmarkStart w:name="" w:id="7238"/>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意识作为意向体验</w:t>
      </w:r>
      <w:r>
        <w:t xml:space="preserve">	</w:t>
      </w:r>
      <w:r>
        <w:rPr>
          <w:rFonts w:ascii="楷体" w:hAnsi="楷体" w:cs="楷体" w:eastAsia="楷体"/>
          <w:sz w:val="41"/>
          <w:spacing w:val="0"/>
          <w:color w:val="000000"/>
          <w:b w:val="off"/>
          <w:i w:val="off"/>
        </w:rPr>
        <w:t>485</w:t>
      </w:r>
      <w:bookmarkEnd w:id="7238"/>
    </w:p>
    <w:p>
      <w:pPr>
        <w:pageBreakBefore w:val="off"/>
        <w:tabs/>
        <w:wordWrap w:val="off"/>
        <w:spacing w:before="0" w:after="0" w:line="920" w:lineRule="exact"/>
        <w:ind w:left="0" w:right="0"/>
        <w:jc w:val="both"/>
        <w:textAlignment w:val="baseline"/>
        <w:rPr>
          <w:sz w:val="55"/>
        </w:rPr>
      </w:pPr>
      <w:bookmarkStart w:name="" w:id="7239"/>
      <w:r>
        <w:rPr>
          <w:rFonts w:ascii="宋体" w:hAnsi="宋体" w:cs="宋体" w:eastAsia="宋体"/>
          <w:sz w:val="55"/>
          <w:spacing w:val="0"/>
          <w:color w:val="000000"/>
          <w:b w:val="off"/>
          <w:i w:val="off"/>
        </w:rPr>
        <w:t/>
      </w:r>
      <w:bookmarkEnd w:id="7239"/>
    </w:p>
    <w:p>
      <w:pPr>
        <w:pageBreakBefore w:val="off"/>
        <w:tabs/>
        <w:wordWrap w:val="off"/>
        <w:spacing w:before="0" w:after="0" w:line="920" w:lineRule="atLeast"/>
        <w:ind w:left="600" w:right="0"/>
        <w:jc w:val="both"/>
        <w:textAlignment w:val="baseline"/>
        <w:rPr>
          <w:sz w:val="55"/>
        </w:rPr>
      </w:pPr>
      <w:bookmarkStart w:name="" w:id="7240"/>
      <w:r>
        <w:rPr>
          <w:rFonts w:ascii="宋体" w:hAnsi="宋体" w:cs="宋体" w:eastAsia="宋体"/>
          <w:sz w:val="55"/>
          <w:spacing w:val="0"/>
          <w:color w:val="000000"/>
          <w:b w:val="off"/>
          <w:i w:val="off"/>
        </w:rPr>
        <w:t>无论人们在这里是否设定强度变化，无论人们原则上是否否认</w:t>
      </w:r>
      <w:r>
        <w:rPr>
          <w:rFonts w:ascii="宋体" w:hAnsi="宋体" w:cs="宋体" w:eastAsia="宋体"/>
          <w:sz w:val="55"/>
          <w:spacing w:val="0"/>
          <w:color w:val="000000"/>
          <w:b w:val="off"/>
          <w:i w:val="off"/>
        </w:rPr>
        <w:t>在这里所出现的感性想象材料与在感知中的感觉材料的相同</w:t>
      </w:r>
      <w:r>
        <w:rPr>
          <w:rFonts w:ascii="宋体" w:hAnsi="宋体" w:cs="宋体" w:eastAsia="宋体"/>
          <w:sz w:val="55"/>
          <w:spacing w:val="0"/>
          <w:color w:val="000000"/>
          <w:b w:val="off"/>
          <w:i w:val="off"/>
        </w:rPr>
        <w:t>性[158]，既然只有行为的意向，或者说，行为的意指保持不变，那</w:t>
      </w:r>
      <w:r>
        <w:rPr>
          <w:rFonts w:ascii="宋体" w:hAnsi="宋体" w:cs="宋体" w:eastAsia="宋体"/>
          <w:sz w:val="55"/>
          <w:spacing w:val="0"/>
          <w:color w:val="000000"/>
          <w:b w:val="off"/>
          <w:i w:val="off"/>
        </w:rPr>
        <w:t>么这里的关键也就不会在于绝对的质性、形式等等。在臆想性</w:t>
      </w:r>
      <w:r>
        <w:rPr>
          <w:rFonts w:ascii="楷体" w:hAnsi="楷体" w:cs="楷体" w:eastAsia="楷体"/>
          <w:sz w:val="55"/>
          <w:spacing w:val="0"/>
          <w:color w:val="000000"/>
          <w:b w:val="off"/>
          <w:i w:val="off"/>
        </w:rPr>
        <w:t>的〈fingierend〉想象表象所发生的所有这些在现象学上如此重</w:t>
      </w:r>
      <w:r>
        <w:rPr>
          <w:rFonts w:ascii="楷体" w:hAnsi="楷体" w:cs="楷体" w:eastAsia="楷体"/>
          <w:sz w:val="55"/>
          <w:spacing w:val="0"/>
          <w:color w:val="000000"/>
          <w:b w:val="off"/>
          <w:i w:val="off"/>
        </w:rPr>
        <w:t>大的变化过程中，对象本身可以始终作为同一个不变的、带有同</w:t>
      </w:r>
      <w:r>
        <w:rPr>
          <w:rFonts w:ascii="楷体" w:hAnsi="楷体" w:cs="楷体" w:eastAsia="楷体"/>
          <w:sz w:val="55"/>
          <w:spacing w:val="0"/>
          <w:color w:val="000000"/>
          <w:b w:val="off"/>
          <w:i w:val="off"/>
        </w:rPr>
        <w:t>样规定性的对象站立在我们的意识面前(质料的同一性)，然后</w:t>
      </w:r>
      <w:r>
        <w:rPr>
          <w:rFonts w:ascii="楷体" w:hAnsi="楷体" w:cs="楷体" w:eastAsia="楷体"/>
          <w:sz w:val="55"/>
          <w:spacing w:val="0"/>
          <w:color w:val="000000"/>
          <w:b w:val="off"/>
          <w:i w:val="off"/>
        </w:rPr>
        <w:t>我们不是将变化归诸于这个对象，而是归诸于“显现”</w:t>
      </w:r>
      <w:r>
        <w:rPr>
          <w:rFonts w:ascii="楷体" w:hAnsi="楷体" w:cs="楷体" w:eastAsia="楷体"/>
          <w:sz w:val="55"/>
          <w:spacing w:val="0"/>
          <w:color w:val="000000"/>
          <w:b w:val="off"/>
          <w:i w:val="off"/>
        </w:rPr>
        <w:t>〈“Erscheinung”〉，我们将这个对象“意指为”恒定持久的；而且</w:t>
      </w:r>
      <w:r>
        <w:rPr>
          <w:rFonts w:ascii="楷体" w:hAnsi="楷体" w:cs="楷体" w:eastAsia="楷体"/>
          <w:sz w:val="55"/>
          <w:spacing w:val="0"/>
          <w:color w:val="000000"/>
          <w:b w:val="off"/>
          <w:i w:val="off"/>
        </w:rPr>
        <w:t>我们是以单纯臆想〈Fiktion〉的方式来这样意指它(质性的同一</w:t>
      </w:r>
      <w:r>
        <w:rPr>
          <w:rFonts w:ascii="楷体" w:hAnsi="楷体" w:cs="楷体" w:eastAsia="楷体"/>
          <w:sz w:val="55"/>
          <w:spacing w:val="0"/>
          <w:color w:val="000000"/>
          <w:b w:val="off"/>
          <w:i w:val="off"/>
        </w:rPr>
        <w:t>性)。相反，在对一个将自身给定为是变化的对象(虽然存在着</w:t>
      </w:r>
      <w:r>
        <w:rPr>
          <w:rFonts w:ascii="楷体" w:hAnsi="楷体" w:cs="楷体" w:eastAsia="楷体"/>
          <w:sz w:val="55"/>
          <w:spacing w:val="0"/>
          <w:color w:val="000000"/>
          <w:b w:val="off"/>
          <w:i w:val="off"/>
        </w:rPr>
        <w:t>贯穿的同一形式，在意向对象中与这个形式相符合的是“自身”</w:t>
      </w:r>
      <w:r>
        <w:rPr>
          <w:rFonts w:ascii="楷体" w:hAnsi="楷体" w:cs="楷体" w:eastAsia="楷体"/>
          <w:sz w:val="55"/>
          <w:spacing w:val="0"/>
          <w:color w:val="000000"/>
          <w:b w:val="off"/>
          <w:i w:val="off"/>
        </w:rPr>
        <w:t>变化的对象同一性)的统一表象过程中，质料会发生变换；如果</w:t>
      </w:r>
      <w:r>
        <w:rPr>
          <w:rFonts w:ascii="楷体" w:hAnsi="楷体" w:cs="楷体" w:eastAsia="楷体"/>
          <w:sz w:val="55"/>
          <w:spacing w:val="0"/>
          <w:color w:val="000000"/>
          <w:b w:val="off"/>
          <w:i w:val="off"/>
        </w:rPr>
        <w:t>在一个不变地被意识的对象方面，有一些新的特征进入到立义</w:t>
      </w:r>
      <w:r>
        <w:rPr>
          <w:rFonts w:ascii="楷体" w:hAnsi="楷体" w:cs="楷体" w:eastAsia="楷体"/>
          <w:sz w:val="55"/>
          <w:spacing w:val="0"/>
          <w:color w:val="000000"/>
          <w:b w:val="off"/>
          <w:i w:val="off"/>
        </w:rPr>
        <w:t>之中，这些特征先前还不属于对象的意向内容，不属于这个表象</w:t>
      </w:r>
      <w:r>
        <w:rPr>
          <w:rFonts w:ascii="楷体" w:hAnsi="楷体" w:cs="楷体" w:eastAsia="楷体"/>
          <w:sz w:val="55"/>
          <w:spacing w:val="0"/>
          <w:color w:val="000000"/>
          <w:b w:val="off"/>
          <w:i w:val="off"/>
        </w:rPr>
        <w:t>对象本身，那么类似的情况也会表现出来。[159]</w:t>
      </w:r>
      <w:bookmarkEnd w:id="7240"/>
    </w:p>
    <w:p>
      <w:pPr>
        <w:pageBreakBefore w:val="off"/>
        <w:tabs/>
        <w:wordWrap w:val="off"/>
        <w:spacing w:before="0" w:after="0" w:line="920" w:lineRule="atLeast"/>
        <w:ind w:left="600" w:right="0" w:firstLine="1140"/>
        <w:jc w:val="both"/>
        <w:textAlignment w:val="baseline"/>
        <w:rPr>
          <w:sz w:val="54"/>
        </w:rPr>
      </w:pPr>
      <w:bookmarkStart w:name="" w:id="7241"/>
      <w:r>
        <w:rPr>
          <w:rFonts w:ascii="宋体" w:hAnsi="宋体" w:cs="宋体" w:eastAsia="宋体"/>
          <w:sz w:val="54"/>
          <w:spacing w:val="0"/>
          <w:color w:val="000000"/>
          <w:b w:val="off"/>
          <w:i w:val="off"/>
        </w:rPr>
        <w:t>感知的情况也并无二异。当我们共同进行“这同一个”感知</w:t>
      </w:r>
      <w:r>
        <w:rPr>
          <w:rFonts w:ascii="宋体" w:hAnsi="宋体" w:cs="宋体" w:eastAsia="宋体"/>
          <w:sz w:val="54"/>
          <w:spacing w:val="0"/>
          <w:color w:val="000000"/>
          <w:b w:val="off"/>
          <w:i w:val="off"/>
        </w:rPr>
        <w:t>或只是“重复”已进行的感知时，它所涉及的只是质料的同一统</w:t>
      </w:r>
      <w:r>
        <w:rPr>
          <w:rFonts w:ascii="宋体" w:hAnsi="宋体" w:cs="宋体" w:eastAsia="宋体"/>
          <w:sz w:val="54"/>
          <w:spacing w:val="0"/>
          <w:color w:val="000000"/>
          <w:b w:val="off"/>
          <w:i w:val="off"/>
        </w:rPr>
        <w:t>一，因此也是意向本质的同一统一，它绝不排斥在体验的描述性</w:t>
      </w:r>
      <w:r>
        <w:rPr>
          <w:rFonts w:ascii="宋体" w:hAnsi="宋体" w:cs="宋体" w:eastAsia="宋体"/>
          <w:sz w:val="54"/>
          <w:spacing w:val="0"/>
          <w:color w:val="000000"/>
          <w:b w:val="off"/>
          <w:i w:val="off"/>
        </w:rPr>
        <w:t>内涵中的变换。这同样也适用于想象在感知上，或者说在被感</w:t>
      </w:r>
      <w:r>
        <w:rPr>
          <w:rFonts w:ascii="宋体" w:hAnsi="宋体" w:cs="宋体" w:eastAsia="宋体"/>
          <w:sz w:val="54"/>
          <w:spacing w:val="0"/>
          <w:color w:val="000000"/>
          <w:b w:val="off"/>
          <w:i w:val="off"/>
        </w:rPr>
        <w:t>知之物的表象化上所具有或所能具有的那个变换部分[160]。关</w:t>
      </w:r>
      <w:r>
        <w:rPr>
          <w:rFonts w:ascii="宋体" w:hAnsi="宋体" w:cs="宋体" w:eastAsia="宋体"/>
          <w:sz w:val="54"/>
          <w:spacing w:val="0"/>
          <w:color w:val="000000"/>
          <w:b w:val="off"/>
          <w:i w:val="off"/>
        </w:rPr>
        <w:t>于这个在我面前的烟盒的背面的想象表象[161]究竟是否会在我</w:t>
      </w:r>
      <w:r>
        <w:rPr>
          <w:rFonts w:ascii="宋体" w:hAnsi="宋体" w:cs="宋体" w:eastAsia="宋体"/>
          <w:sz w:val="54"/>
          <w:spacing w:val="0"/>
          <w:color w:val="000000"/>
          <w:b w:val="off"/>
          <w:i w:val="off"/>
        </w:rPr>
        <w:t>之中活跃起来，它在充盈、持续性、生动性等等方面是否是这样</w:t>
      </w:r>
      <w:r>
        <w:rPr>
          <w:rFonts w:ascii="宋体" w:hAnsi="宋体" w:cs="宋体" w:eastAsia="宋体"/>
          <w:sz w:val="54"/>
          <w:spacing w:val="0"/>
          <w:color w:val="000000"/>
          <w:b w:val="off"/>
          <w:i w:val="off"/>
        </w:rPr>
        <w:t>或那样的状况：这些都无碍于感知的本质内容(立义意义)，也</w:t>
      </w:r>
      <w:r>
        <w:rPr>
          <w:rFonts w:ascii="宋体" w:hAnsi="宋体" w:cs="宋体" w:eastAsia="宋体"/>
          <w:sz w:val="54"/>
          <w:spacing w:val="0"/>
          <w:color w:val="000000"/>
          <w:b w:val="off"/>
          <w:i w:val="off"/>
        </w:rPr>
        <w:t>就是说，无碍于在感知上的这样一种东西，这种东西(如果理解</w:t>
      </w:r>
      <w:r>
        <w:rPr>
          <w:rFonts w:ascii="宋体" w:hAnsi="宋体" w:cs="宋体" w:eastAsia="宋体"/>
          <w:sz w:val="54"/>
          <w:spacing w:val="0"/>
          <w:color w:val="000000"/>
          <w:b w:val="off"/>
          <w:i w:val="off"/>
        </w:rPr>
        <w:t>适当)可以解释，相对于许多在现象学上相异的感知行为而言的</w:t>
      </w:r>
      <w:r>
        <w:rPr>
          <w:rFonts w:ascii="宋体" w:hAnsi="宋体" w:cs="宋体" w:eastAsia="宋体"/>
          <w:sz w:val="54"/>
          <w:spacing w:val="0"/>
          <w:color w:val="000000"/>
          <w:b w:val="off"/>
          <w:i w:val="off"/>
        </w:rPr>
        <w:t>同一个感知，这种说法为什么是完全合理的。在所有这些方面，</w:t>
      </w:r>
      <w:r>
        <mc:AlternateContent>
          <mc:Choice Requires="wps">
            <w:drawing>
              <wp:anchor allowOverlap="true" layoutInCell="true" locked="false" simplePos="false" behindDoc="false" relativeHeight="251659264" distL="0" distR="0" distT="0" distB="0">
                <wp:simplePos x="0" y="0"/>
                <wp:positionH relativeFrom="page">
                  <wp:posOffset>13081000</wp:posOffset>
                </wp:positionH>
                <wp:positionV relativeFrom="paragraph">
                  <wp:posOffset>5283200</wp:posOffset>
                </wp:positionV>
                <wp:extent cx="1079500" cy="609600"/>
                <wp:wrapNone/>
                <wp:docPr id="759" name="文本框 759"/>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7242"/>
                            <w:r>
                              <w:rPr>
                                <w:rFonts w:ascii="楷体" w:hAnsi="楷体" w:cs="楷体" w:eastAsia="楷体"/>
                                <w:sz w:val="65"/>
                                <w:spacing w:val="0"/>
                                <w:color w:val="000000"/>
                                <w:b w:val="off"/>
                                <w:i w:val="off"/>
                              </w:rPr>
                              <w:t>A395</w:t>
                            </w:r>
                            <w:bookmarkEnd w:id="7242"/>
                          </w:p>
                        </w:txbxContent>
                      </wps:txbx>
                      <wps:bodyPr wrap="square" lIns="0" rIns="0" tIns="0" bIns="0" vert="horz" anchor="t">
                        <a:noAutofit/>
                      </wps:bodyPr>
                    </wps:wsp>
                  </a:graphicData>
                </a:graphic>
              </wp:anchor>
            </w:drawing>
          </mc:Choice>
          <mc:Fallback>
            <w:pict>
              <v:shape type="#_x0000_t202" filled="f" stroked="f" style="margin-left:1030pt;margin-top:416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7243"/>
                      <w:r>
                        <w:rPr>
                          <w:rFonts w:ascii="楷体" w:hAnsi="楷体" w:cs="楷体" w:eastAsia="楷体"/>
                          <w:sz w:val="65"/>
                          <w:spacing w:val="0"/>
                          <w:color w:val="000000"/>
                          <w:b w:val="off"/>
                          <w:i w:val="off"/>
                        </w:rPr>
                        <w:t>A395</w:t>
                      </w:r>
                      <w:bookmarkEnd w:id="72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-1092200</wp:posOffset>
                </wp:positionV>
                <wp:extent cx="1244600" cy="609600"/>
                <wp:wrapNone/>
                <wp:docPr id="760" name="文本框 760"/>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7244"/>
                            <w:r>
                              <w:rPr>
                                <w:rFonts w:ascii="楷体" w:hAnsi="楷体" w:cs="楷体" w:eastAsia="楷体"/>
                                <w:sz w:val="65"/>
                                <w:spacing w:val="0"/>
                                <w:color w:val="000000"/>
                                <w:b w:val="off"/>
                                <w:i w:val="off"/>
                              </w:rPr>
                              <w:t>B₁420</w:t>
                            </w:r>
                            <w:bookmarkEnd w:id="7244"/>
                          </w:p>
                        </w:txbxContent>
                      </wps:txbx>
                      <wps:bodyPr wrap="square" lIns="0" rIns="0" tIns="0" bIns="0" vert="horz" anchor="t">
                        <a:noAutofit/>
                      </wps:bodyPr>
                    </wps:wsp>
                  </a:graphicData>
                </a:graphic>
              </wp:anchor>
            </w:drawing>
          </mc:Choice>
          <mc:Fallback>
            <w:pict>
              <v:shape type="#_x0000_t202" filled="f" stroked="f" style="margin-left:976pt;margin-top:-86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7245"/>
                      <w:r>
                        <w:rPr>
                          <w:rFonts w:ascii="楷体" w:hAnsi="楷体" w:cs="楷体" w:eastAsia="楷体"/>
                          <w:sz w:val="65"/>
                          <w:spacing w:val="0"/>
                          <w:color w:val="000000"/>
                          <w:b w:val="off"/>
                          <w:i w:val="off"/>
                        </w:rPr>
                        <w:t>B₁420</w:t>
                      </w:r>
                      <w:bookmarkEnd w:id="7245"/>
                    </w:p>
                  </w:txbxContent>
                </v:textbox>
              </v:shape>
            </w:pict>
          </mc:Fallback>
        </mc:AlternateContent>
      </w:r>
      <w:bookmarkEnd w:id="7241"/>
    </w:p>
    <w:p>
      <w:r>
        <w:t/>
      </w:r>
    </w:p>
    <w:p>
      <w:pPr>
        <w:sectPr>
          <w:footerReference r:id="rId1100"/>
          <w:headerReference r:id="rId1101" w:type="default"/>
          <w:type w:val="nextPage"/>
          <w:pgSz w:w="22520" w:h="31680"/>
          <w:pgMar w:left="3340" w:top="2500" w:right="3340" w:bottom="2500" w:header="2200" w:footer="2200"/>
          <w:cols w:num="1"/>
        </w:sectPr>
      </w:pPr>
    </w:p>
    <w:p>
      <w:pPr>
        <w:pageBreakBefore w:val="off"/>
        <w:tabs>
          <w:tab w:pos="2100" w:val="left" w:leader="none"/>
        </w:tabs>
        <w:wordWrap w:val="off"/>
        <w:spacing w:before="0" w:after="0" w:line="540" w:lineRule="atLeast"/>
        <w:ind w:left="580" w:right="0"/>
        <w:jc w:val="both"/>
        <w:textAlignment w:val="baseline"/>
        <w:rPr>
          <w:sz w:val="40"/>
        </w:rPr>
      </w:pPr>
      <w:bookmarkStart w:name="" w:id="7246"/>
      <w:r>
        <w:rPr>
          <w:rFonts w:ascii="楷体" w:hAnsi="楷体" w:cs="楷体" w:eastAsia="楷体"/>
          <w:sz w:val="40"/>
          <w:spacing w:val="0"/>
          <w:color w:val="000000"/>
          <w:b w:val="off"/>
          <w:i w:val="off"/>
        </w:rPr>
        <w:t>486</w:t>
      </w:r>
      <w:r>
        <w:t xml:space="preserve">	</w:t>
      </w:r>
      <w:r>
        <w:rPr>
          <w:rFonts w:ascii="黑体" w:hAnsi="黑体" w:cs="黑体" w:eastAsia="黑体"/>
          <w:sz w:val="40"/>
          <w:spacing w:val="0"/>
          <w:color w:val="000000"/>
          <w:b w:val="off"/>
          <w:i w:val="off"/>
        </w:rPr>
        <w:t>逻辑研究(第二卷第一部分)</w:t>
      </w:r>
      <w:bookmarkEnd w:id="7246"/>
    </w:p>
    <w:p>
      <w:pPr>
        <w:pageBreakBefore w:val="off"/>
        <w:tabs/>
        <w:wordWrap w:val="off"/>
        <w:spacing w:before="0" w:after="0" w:line="940" w:lineRule="exact"/>
        <w:ind w:left="0" w:right="0"/>
        <w:jc w:val="both"/>
        <w:textAlignment w:val="baseline"/>
        <w:rPr>
          <w:sz w:val="53"/>
        </w:rPr>
      </w:pPr>
      <w:bookmarkStart w:name="" w:id="7247"/>
      <w:r>
        <w:rPr>
          <w:rFonts w:ascii="宋体" w:hAnsi="宋体" w:cs="宋体" w:eastAsia="宋体"/>
          <w:sz w:val="53"/>
          <w:spacing w:val="0"/>
          <w:color w:val="000000"/>
          <w:b w:val="off"/>
          <w:i w:val="off"/>
        </w:rPr>
        <w:t/>
      </w:r>
      <w:bookmarkEnd w:id="7247"/>
    </w:p>
    <w:p>
      <w:pPr>
        <w:pageBreakBefore w:val="off"/>
        <w:tabs/>
        <w:wordWrap w:val="off"/>
        <w:spacing w:before="0" w:after="0" w:line="920" w:lineRule="atLeast"/>
        <w:ind w:left="520" w:right="1160"/>
        <w:jc w:val="both"/>
        <w:textAlignment w:val="baseline"/>
        <w:rPr>
          <w:sz w:val="53"/>
        </w:rPr>
      </w:pPr>
      <w:bookmarkStart w:name="" w:id="7248"/>
      <w:r>
        <w:rPr>
          <w:rFonts w:ascii="宋体" w:hAnsi="宋体" w:cs="宋体" w:eastAsia="宋体"/>
          <w:sz w:val="53"/>
          <w:spacing w:val="0"/>
          <w:color w:val="000000"/>
          <w:b w:val="off"/>
          <w:i w:val="off"/>
        </w:rPr>
        <w:t>对象都以预设的方式是作为带有同一些规定性的同一个对象而</w:t>
      </w:r>
      <w:r>
        <w:rPr>
          <w:rFonts w:ascii="宋体" w:hAnsi="宋体" w:cs="宋体" w:eastAsia="宋体"/>
          <w:sz w:val="53"/>
          <w:spacing w:val="0"/>
          <w:color w:val="000000"/>
          <w:b w:val="off"/>
          <w:i w:val="off"/>
        </w:rPr>
        <w:t>被感知的，即以感知的方式“被意指”或“被立义”和被设定。</w:t>
      </w:r>
      <w:bookmarkEnd w:id="7248"/>
    </w:p>
    <w:p>
      <w:pPr>
        <w:pageBreakBefore w:val="off"/>
        <w:tabs/>
        <w:wordWrap w:val="off"/>
        <w:spacing w:before="0" w:after="0" w:line="920" w:lineRule="atLeast"/>
        <w:ind w:left="520" w:right="1140" w:firstLine="1140"/>
        <w:jc w:val="both"/>
        <w:textAlignment w:val="baseline"/>
        <w:rPr>
          <w:sz w:val="53"/>
        </w:rPr>
      </w:pPr>
      <w:bookmarkStart w:name="" w:id="7249"/>
      <w:r>
        <w:rPr>
          <w:rFonts w:ascii="宋体" w:hAnsi="宋体" w:cs="宋体" w:eastAsia="宋体"/>
          <w:sz w:val="53"/>
          <w:spacing w:val="0"/>
          <w:color w:val="000000"/>
          <w:b w:val="off"/>
          <w:i w:val="off"/>
        </w:rPr>
        <w:t>此外，只要一个想象表象以想象的方式〈imaginativ〉将对象</w:t>
      </w:r>
      <w:r>
        <w:rPr>
          <w:rFonts w:ascii="宋体" w:hAnsi="宋体" w:cs="宋体" w:eastAsia="宋体"/>
          <w:sz w:val="53"/>
          <w:spacing w:val="0"/>
          <w:color w:val="000000"/>
          <w:b w:val="off"/>
          <w:i w:val="off"/>
        </w:rPr>
        <w:t>或实事状态立义为这样一个东西，而一个感知以感知的方式</w:t>
      </w:r>
      <w:r>
        <w:rPr>
          <w:rFonts w:ascii="宋体" w:hAnsi="宋体" w:cs="宋体" w:eastAsia="宋体"/>
          <w:sz w:val="53"/>
          <w:spacing w:val="0"/>
          <w:color w:val="000000"/>
          <w:b w:val="off"/>
          <w:i w:val="off"/>
        </w:rPr>
        <w:t>〈perzeptiv〉将这个表象或实事状态立义为“恰恰是同一个东</w:t>
      </w:r>
      <w:r>
        <w:rPr>
          <w:rFonts w:ascii="宋体" w:hAnsi="宋体" w:cs="宋体" w:eastAsia="宋体"/>
          <w:sz w:val="53"/>
          <w:spacing w:val="0"/>
          <w:color w:val="000000"/>
          <w:b w:val="off"/>
          <w:i w:val="off"/>
        </w:rPr>
        <w:t>西”，那么这个感知也可以与这个想象表象一起共有这个质料，</w:t>
      </w:r>
      <w:r>
        <w:rPr>
          <w:rFonts w:ascii="宋体" w:hAnsi="宋体" w:cs="宋体" w:eastAsia="宋体"/>
          <w:sz w:val="53"/>
          <w:spacing w:val="0"/>
          <w:color w:val="000000"/>
          <w:b w:val="off"/>
          <w:i w:val="off"/>
        </w:rPr>
        <w:t>这样，如果那个想象表象没有在客观上为这个对象或实事状态</w:t>
      </w:r>
      <w:r>
        <w:rPr>
          <w:rFonts w:ascii="宋体" w:hAnsi="宋体" w:cs="宋体" w:eastAsia="宋体"/>
          <w:sz w:val="53"/>
          <w:spacing w:val="0"/>
          <w:color w:val="000000"/>
          <w:b w:val="off"/>
          <w:i w:val="off"/>
        </w:rPr>
        <w:t>附加任何东西，那么这个感知也不会附加任何东西给它。由于</w:t>
      </w:r>
      <w:r>
        <w:rPr>
          <w:rFonts w:ascii="宋体" w:hAnsi="宋体" w:cs="宋体" w:eastAsia="宋体"/>
          <w:sz w:val="53"/>
          <w:spacing w:val="0"/>
          <w:color w:val="000000"/>
          <w:b w:val="off"/>
          <w:i w:val="off"/>
        </w:rPr>
        <w:t>表象现在也同样具有质性(回忆)，所以我们已经看到，直观行为</w:t>
      </w:r>
      <w:r>
        <w:rPr>
          <w:rFonts w:ascii="宋体" w:hAnsi="宋体" w:cs="宋体" w:eastAsia="宋体"/>
          <w:sz w:val="53"/>
          <w:spacing w:val="0"/>
          <w:color w:val="000000"/>
          <w:b w:val="off"/>
          <w:i w:val="off"/>
        </w:rPr>
        <w:t>的种类区别并不受意向本质的规定。</w:t>
      </w:r>
      <w:bookmarkEnd w:id="7249"/>
    </w:p>
    <w:p>
      <w:pPr>
        <w:pageBreakBefore w:val="off"/>
        <w:tabs/>
        <w:wordWrap w:val="off"/>
        <w:spacing w:before="0" w:after="0" w:line="920" w:lineRule="atLeast"/>
        <w:ind w:left="520" w:right="1180" w:firstLine="1140"/>
        <w:jc w:val="both"/>
        <w:textAlignment w:val="baseline"/>
        <w:rPr>
          <w:sz w:val="53"/>
        </w:rPr>
      </w:pPr>
      <w:bookmarkStart w:name="" w:id="7250"/>
      <w:r>
        <w:rPr>
          <w:rFonts w:ascii="宋体" w:hAnsi="宋体" w:cs="宋体" w:eastAsia="宋体"/>
          <w:sz w:val="53"/>
          <w:spacing w:val="0"/>
          <w:color w:val="000000"/>
          <w:b w:val="off"/>
          <w:i w:val="off"/>
        </w:rPr>
        <w:t>类似的情况当然适用于任何一种行为。几个人抱有同一个</w:t>
      </w:r>
      <w:r>
        <w:rPr>
          <w:rFonts w:ascii="宋体" w:hAnsi="宋体" w:cs="宋体" w:eastAsia="宋体"/>
          <w:sz w:val="53"/>
          <w:spacing w:val="0"/>
          <w:color w:val="000000"/>
          <w:b w:val="off"/>
          <w:i w:val="off"/>
        </w:rPr>
        <w:t>愿望，如果他们的愿望意向是同一个。也许在一个人那里，这个</w:t>
      </w:r>
      <w:r>
        <w:rPr>
          <w:rFonts w:ascii="宋体" w:hAnsi="宋体" w:cs="宋体" w:eastAsia="宋体"/>
          <w:sz w:val="53"/>
          <w:spacing w:val="0"/>
          <w:color w:val="000000"/>
          <w:b w:val="off"/>
          <w:i w:val="off"/>
        </w:rPr>
        <w:t>愿望是明晰的，而在另一个人那里则不是；在一个人那里，这个</w:t>
      </w:r>
      <w:r>
        <w:rPr>
          <w:rFonts w:ascii="宋体" w:hAnsi="宋体" w:cs="宋体" w:eastAsia="宋体"/>
          <w:sz w:val="53"/>
          <w:spacing w:val="0"/>
          <w:color w:val="000000"/>
          <w:b w:val="off"/>
          <w:i w:val="off"/>
        </w:rPr>
        <w:t>愿望在奠基性的表象内涵方面是直观清楚的，而在另一个人那</w:t>
      </w:r>
      <w:r>
        <w:rPr>
          <w:rFonts w:ascii="宋体" w:hAnsi="宋体" w:cs="宋体" w:eastAsia="宋体"/>
          <w:sz w:val="53"/>
          <w:spacing w:val="0"/>
          <w:color w:val="000000"/>
          <w:b w:val="off"/>
          <w:i w:val="off"/>
        </w:rPr>
        <w:t>B₁421里则或多或少是非直观性的，如此等等。无论在何种情况下，这</w:t>
      </w:r>
      <w:r>
        <w:rPr>
          <w:rFonts w:ascii="宋体" w:hAnsi="宋体" w:cs="宋体" w:eastAsia="宋体"/>
          <w:sz w:val="53"/>
          <w:spacing w:val="0"/>
          <w:color w:val="000000"/>
          <w:b w:val="off"/>
          <w:i w:val="off"/>
        </w:rPr>
        <w:t>个“本质之物”的同一性都显然在于前面所区分的两个因素，即</w:t>
      </w:r>
      <w:r>
        <w:rPr>
          <w:rFonts w:ascii="宋体" w:hAnsi="宋体" w:cs="宋体" w:eastAsia="宋体"/>
          <w:sz w:val="53"/>
          <w:spacing w:val="0"/>
          <w:color w:val="000000"/>
          <w:b w:val="off"/>
          <w:i w:val="off"/>
        </w:rPr>
        <w:t>在于同一的行为质性和质料。因此，我们为那些明晰的、尤其是</w:t>
      </w:r>
      <w:r>
        <w:rPr>
          <w:rFonts w:ascii="宋体" w:hAnsi="宋体" w:cs="宋体" w:eastAsia="宋体"/>
          <w:sz w:val="53"/>
          <w:spacing w:val="0"/>
          <w:color w:val="000000"/>
          <w:b w:val="off"/>
          <w:i w:val="off"/>
        </w:rPr>
        <w:t>赋予含义的行为所要求的是同一个东西，并且是如此要求，即：</w:t>
      </w:r>
      <w:r>
        <w:rPr>
          <w:rFonts w:ascii="宋体" w:hAnsi="宋体" w:cs="宋体" w:eastAsia="宋体"/>
          <w:sz w:val="53"/>
          <w:spacing w:val="0"/>
          <w:color w:val="000000"/>
          <w:b w:val="off"/>
          <w:i w:val="off"/>
        </w:rPr>
        <w:t>如我们事先已经陈述过的那样，它们的合乎含义之物，即在它们</w:t>
      </w:r>
      <w:r>
        <w:rPr>
          <w:rFonts w:ascii="宋体" w:hAnsi="宋体" w:cs="宋体" w:eastAsia="宋体"/>
          <w:sz w:val="53"/>
          <w:spacing w:val="0"/>
          <w:color w:val="000000"/>
          <w:b w:val="off"/>
          <w:i w:val="off"/>
        </w:rPr>
        <w:t>之中构成观念含义之实项现象学相关物的东西，与它们的意向</w:t>
      </w:r>
      <w:r>
        <w:rPr>
          <w:rFonts w:ascii="宋体" w:hAnsi="宋体" w:cs="宋体" w:eastAsia="宋体"/>
          <w:sz w:val="53"/>
          <w:spacing w:val="0"/>
          <w:color w:val="000000"/>
          <w:b w:val="off"/>
          <w:i w:val="off"/>
        </w:rPr>
        <w:t>本质恰好是相同的。</w:t>
      </w:r>
      <w:bookmarkEnd w:id="7250"/>
    </w:p>
    <w:p>
      <w:pPr>
        <w:pageBreakBefore w:val="off"/>
        <w:tabs/>
        <w:wordWrap w:val="off"/>
        <w:spacing w:before="0" w:after="0" w:line="920" w:lineRule="atLeast"/>
        <w:ind w:left="0" w:right="1200" w:firstLine="1600"/>
        <w:jc w:val="both"/>
        <w:textAlignment w:val="baseline"/>
        <w:rPr>
          <w:sz w:val="53"/>
        </w:rPr>
      </w:pPr>
      <w:bookmarkStart w:name="" w:id="7251"/>
      <w:r>
        <w:rPr>
          <w:rFonts w:ascii="宋体" w:hAnsi="宋体" w:cs="宋体" w:eastAsia="宋体"/>
          <w:sz w:val="53"/>
          <w:spacing w:val="0"/>
          <w:color w:val="000000"/>
          <w:b w:val="off"/>
          <w:i w:val="off"/>
        </w:rPr>
        <w:t>为了证实我们对合乎含义的本质(具体的意指)的理解，我</w:t>
      </w:r>
      <w:r>
        <w:rPr>
          <w:rFonts w:ascii="宋体" w:hAnsi="宋体" w:cs="宋体" w:eastAsia="宋体"/>
          <w:sz w:val="53"/>
          <w:spacing w:val="0"/>
          <w:color w:val="000000"/>
          <w:b w:val="off"/>
          <w:i w:val="off"/>
        </w:rPr>
        <w:t>们回想一下那些被我们用来划分含义统一和对象性统一的同一</w:t>
      </w:r>
      <w:r>
        <w:rPr>
          <w:rFonts w:ascii="宋体" w:hAnsi="宋体" w:cs="宋体" w:eastAsia="宋体"/>
          <w:sz w:val="53"/>
          <w:spacing w:val="0"/>
          <w:color w:val="000000"/>
          <w:b w:val="off"/>
          <w:i w:val="off"/>
        </w:rPr>
        <w:t>性系列[162]，①并且回想一下那些常常被我们用来说明我们关</w:t>
      </w:r>
      <w:r>
        <w:rPr>
          <w:rFonts w:ascii="宋体" w:hAnsi="宋体" w:cs="宋体" w:eastAsia="宋体"/>
          <w:sz w:val="53"/>
          <w:spacing w:val="0"/>
          <w:color w:val="000000"/>
          <w:b w:val="off"/>
          <w:i w:val="off"/>
        </w:rPr>
        <w:t>于意向本质之一般理解的明晰体验的例子。“这个”判断或“这</w:t>
      </w:r>
      <w:bookmarkEnd w:id="7251"/>
    </w:p>
    <w:p>
      <w:pPr>
        <w:pageBreakBefore w:val="off"/>
        <w:tabs/>
        <w:wordWrap w:val="off"/>
        <w:spacing w:before="0" w:after="0" w:line="720" w:lineRule="atLeast"/>
        <w:ind w:left="520" w:right="0"/>
        <w:jc w:val="both"/>
        <w:textAlignment w:val="baseline"/>
        <w:rPr>
          <w:sz w:val="53"/>
        </w:rPr>
      </w:pPr>
      <w:bookmarkStart w:name="" w:id="7252"/>
      <w:r>
        <w:rPr>
          <w:rFonts w:ascii="宋体" w:hAnsi="宋体" w:cs="宋体" w:eastAsia="宋体"/>
          <w:sz w:val="53"/>
          <w:spacing w:val="0"/>
          <w:color w:val="000000"/>
          <w:u w:val="single"/>
          <w:b w:val="off"/>
          <w:i w:val="off"/>
        </w:rPr>
        <w:t xml:space="preserve">              </w:t>
      </w:r>
      <w:bookmarkEnd w:id="7252"/>
    </w:p>
    <w:p>
      <w:pPr>
        <w:pageBreakBefore w:val="off"/>
        <w:tabs/>
        <w:wordWrap w:val="off"/>
        <w:spacing w:before="0" w:after="0" w:line="460" w:lineRule="exact"/>
        <w:ind w:left="0" w:right="0"/>
        <w:jc w:val="both"/>
        <w:textAlignment w:val="baseline"/>
        <w:rPr>
          <w:sz w:val="37"/>
        </w:rPr>
      </w:pPr>
      <w:bookmarkStart w:name="" w:id="7253"/>
      <w:r>
        <w:rPr>
          <w:rFonts w:ascii="宋体" w:hAnsi="宋体" w:cs="宋体" w:eastAsia="宋体"/>
          <w:sz w:val="37"/>
          <w:spacing w:val="0"/>
          <w:color w:val="000000"/>
          <w:b w:val="off"/>
          <w:i w:val="off"/>
        </w:rPr>
        <w:t/>
      </w:r>
      <w:bookmarkEnd w:id="7253"/>
    </w:p>
    <w:p>
      <w:pPr>
        <w:pageBreakBefore w:val="off"/>
        <w:tabs/>
        <w:wordWrap w:val="off"/>
        <w:spacing w:before="0" w:after="0" w:line="520" w:lineRule="atLeast"/>
        <w:ind w:left="1280" w:right="0"/>
        <w:jc w:val="both"/>
        <w:textAlignment w:val="baseline"/>
        <w:rPr>
          <w:sz w:val="37"/>
        </w:rPr>
      </w:pPr>
      <w:bookmarkStart w:name="" w:id="7254"/>
      <w:r>
        <w:rPr>
          <w:rFonts w:ascii="楷体" w:hAnsi="楷体" w:cs="楷体" w:eastAsia="楷体"/>
          <w:sz w:val="37"/>
          <w:spacing w:val="0"/>
          <w:color w:val="000000"/>
          <w:b w:val="off"/>
          <w:i w:val="off"/>
        </w:rPr>
        <w:t>①  参阅〔本书〕前面第一研究，第12节，第47——48页。</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-1181100</wp:posOffset>
                </wp:positionV>
                <wp:extent cx="889000" cy="508000"/>
                <wp:wrapNone/>
                <wp:docPr id="761" name="文本框 761"/>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7255"/>
                            <w:r>
                              <w:rPr>
                                <w:rFonts w:ascii="宋体" w:hAnsi="宋体" w:cs="宋体" w:eastAsia="宋体"/>
                                <w:sz w:val="53"/>
                                <w:spacing w:val="0"/>
                                <w:color w:val="000000"/>
                                <w:b w:val="off"/>
                                <w:i w:val="off"/>
                              </w:rPr>
                              <w:t>A396</w:t>
                            </w:r>
                            <w:bookmarkEnd w:id="7255"/>
                          </w:p>
                        </w:txbxContent>
                      </wps:txbx>
                      <wps:bodyPr wrap="square" lIns="0" rIns="0" tIns="0" bIns="0" vert="horz" anchor="t">
                        <a:noAutofit/>
                      </wps:bodyPr>
                    </wps:wsp>
                  </a:graphicData>
                </a:graphic>
              </wp:anchor>
            </w:drawing>
          </mc:Choice>
          <mc:Fallback>
            <w:pict>
              <v:shape type="#_x0000_t202" filled="f" stroked="f" style="margin-left:78pt;margin-top:-93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7256"/>
                      <w:r>
                        <w:rPr>
                          <w:rFonts w:ascii="宋体" w:hAnsi="宋体" w:cs="宋体" w:eastAsia="宋体"/>
                          <w:sz w:val="53"/>
                          <w:spacing w:val="0"/>
                          <w:color w:val="000000"/>
                          <w:b w:val="off"/>
                          <w:i w:val="off"/>
                        </w:rPr>
                        <w:t>A396</w:t>
                      </w:r>
                      <w:bookmarkEnd w:id="7256"/>
                    </w:p>
                  </w:txbxContent>
                </v:textbox>
              </v:shape>
            </w:pict>
          </mc:Fallback>
        </mc:AlternateContent>
      </w:r>
      <w:bookmarkEnd w:id="7254"/>
    </w:p>
    <w:p>
      <w:r>
        <w:t/>
      </w:r>
    </w:p>
    <w:p>
      <w:pPr>
        <w:sectPr>
          <w:footerReference r:id="rId1102"/>
          <w:headerReference r:id="rId1103" w:type="default"/>
          <w:type w:val="nextPage"/>
          <w:pgSz w:w="22520" w:h="31680"/>
          <w:pgMar w:left="2840" w:top="2500" w:right="2840" w:bottom="2500" w:header="2200" w:footer="2200"/>
          <w:cols w:num="1"/>
        </w:sectPr>
      </w:pPr>
    </w:p>
    <w:p>
      <w:pPr>
        <w:pageBreakBefore w:val="off"/>
        <w:tabs/>
        <w:wordWrap w:val="off"/>
        <w:spacing w:before="0" w:after="0" w:line="680" w:lineRule="atLeast"/>
        <w:ind w:left="0" w:right="1940"/>
        <w:jc w:val="right"/>
        <w:textAlignment w:val="baseline"/>
        <w:rPr>
          <w:sz w:val="41"/>
        </w:rPr>
      </w:pPr>
      <w:bookmarkStart w:name="" w:id="7257"/>
      <w:r>
        <w:rPr>
          <w:rFonts w:ascii="仿宋" w:hAnsi="仿宋" w:cs="仿宋" w:eastAsia="仿宋"/>
          <w:sz w:val="41"/>
          <w:spacing w:val="0"/>
          <w:color w:val="000000"/>
          <w:b w:val="off"/>
          <w:i w:val="off"/>
        </w:rPr>
        <w:t>第二章 意识作为意向体验|487</w:t>
      </w:r>
      <w:bookmarkEnd w:id="7257"/>
    </w:p>
    <w:p>
      <w:pPr>
        <w:pageBreakBefore w:val="off"/>
        <w:tabs/>
        <w:wordWrap w:val="off"/>
        <w:spacing w:before="0" w:after="0" w:line="960" w:lineRule="exact"/>
        <w:ind w:left="0" w:right="0"/>
        <w:jc w:val="right"/>
        <w:textAlignment w:val="baseline"/>
        <w:rPr>
          <w:sz w:val="53"/>
        </w:rPr>
      </w:pPr>
      <w:bookmarkStart w:name="" w:id="7258"/>
      <w:r>
        <w:rPr>
          <w:rFonts w:ascii="宋体" w:hAnsi="宋体" w:cs="宋体" w:eastAsia="宋体"/>
          <w:sz w:val="53"/>
          <w:spacing w:val="0"/>
          <w:color w:val="000000"/>
          <w:b w:val="off"/>
          <w:i w:val="off"/>
        </w:rPr>
        <w:t/>
      </w:r>
      <w:bookmarkEnd w:id="7258"/>
    </w:p>
    <w:p>
      <w:pPr>
        <w:pageBreakBefore w:val="off"/>
        <w:tabs/>
        <w:wordWrap w:val="off"/>
        <w:spacing w:before="0" w:after="0" w:line="940" w:lineRule="atLeast"/>
        <w:ind w:left="840" w:right="1840"/>
        <w:jc w:val="both"/>
        <w:textAlignment w:val="baseline"/>
        <w:rPr>
          <w:sz w:val="53"/>
        </w:rPr>
      </w:pPr>
      <w:bookmarkStart w:name="" w:id="7259"/>
      <w:r>
        <w:rPr>
          <w:rFonts w:ascii="宋体" w:hAnsi="宋体" w:cs="宋体" w:eastAsia="宋体"/>
          <w:sz w:val="53"/>
          <w:spacing w:val="0"/>
          <w:color w:val="000000"/>
          <w:b w:val="off"/>
          <w:i w:val="off"/>
        </w:rPr>
        <w:t>个”陈述的同一性在于同一的含义，这个同一的含义恰恰作为同</w:t>
      </w:r>
      <w:r>
        <w:rPr>
          <w:rFonts w:ascii="宋体" w:hAnsi="宋体" w:cs="宋体" w:eastAsia="宋体"/>
          <w:sz w:val="53"/>
          <w:spacing w:val="0"/>
          <w:color w:val="000000"/>
          <w:b w:val="off"/>
          <w:i w:val="off"/>
        </w:rPr>
        <w:t>一个东西而在杂多的个别行为中重复出现，并且它在这些行为</w:t>
      </w:r>
      <w:r>
        <w:rPr>
          <w:rFonts w:ascii="宋体" w:hAnsi="宋体" w:cs="宋体" w:eastAsia="宋体"/>
          <w:sz w:val="53"/>
          <w:spacing w:val="0"/>
          <w:color w:val="000000"/>
          <w:b w:val="off"/>
          <w:i w:val="off"/>
        </w:rPr>
        <w:t>中是由合乎含义的本质来代表的。在行为的其他组成部分方面</w:t>
      </w:r>
      <w:r>
        <w:rPr>
          <w:rFonts w:ascii="宋体" w:hAnsi="宋体" w:cs="宋体" w:eastAsia="宋体"/>
          <w:sz w:val="53"/>
          <w:spacing w:val="0"/>
          <w:color w:val="000000"/>
          <w:b w:val="off"/>
          <w:i w:val="off"/>
        </w:rPr>
        <w:t>还存在着极为重要的描述性区别，对此我们已经做了详细的</w:t>
      </w:r>
      <w:r>
        <w:rPr>
          <w:rFonts w:ascii="宋体" w:hAnsi="宋体" w:cs="宋体" w:eastAsia="宋体"/>
          <w:sz w:val="53"/>
          <w:spacing w:val="0"/>
          <w:color w:val="000000"/>
          <w:b w:val="off"/>
          <w:i w:val="off"/>
        </w:rPr>
        <w:t>阐述。①</w:t>
      </w:r>
      <w:bookmarkEnd w:id="7259"/>
    </w:p>
    <w:p>
      <w:pPr>
        <w:pageBreakBefore w:val="off"/>
        <w:tabs/>
        <w:wordWrap w:val="off"/>
        <w:spacing w:before="760" w:after="0" w:line="1100" w:lineRule="atLeast"/>
        <w:ind w:left="2480" w:right="0"/>
        <w:jc w:val="both"/>
        <w:textAlignment w:val="baseline"/>
        <w:rPr>
          <w:sz w:val="83"/>
        </w:rPr>
      </w:pPr>
      <w:bookmarkStart w:name="" w:id="7260"/>
      <w:r>
        <w:rPr>
          <w:rFonts w:ascii="楷体" w:hAnsi="楷体" w:cs="楷体" w:eastAsia="楷体"/>
          <w:sz w:val="83"/>
          <w:spacing w:val="0"/>
          <w:color w:val="000000"/>
          <w:b w:val="on"/>
          <w:i w:val="off"/>
        </w:rPr>
        <w:t>第</w:t>
      </w:r>
      <w:r>
        <w:rPr>
          <w:rFonts w:ascii="楷体" w:hAnsi="楷体" w:cs="楷体" w:eastAsia="楷体"/>
          <w:sz w:val="83"/>
          <w:spacing w:val="0"/>
          <w:color w:val="000000"/>
          <w:b w:val="off"/>
          <w:i w:val="off"/>
        </w:rPr>
        <w:t xml:space="preserve"> </w:t>
      </w:r>
      <w:r>
        <w:rPr>
          <w:rFonts w:ascii="楷体" w:hAnsi="楷体" w:cs="楷体" w:eastAsia="楷体"/>
          <w:sz w:val="83"/>
          <w:spacing w:val="0"/>
          <w:color w:val="000000"/>
          <w:b w:val="on"/>
          <w:i w:val="off"/>
        </w:rPr>
        <w:t>11节与第</w:t>
      </w:r>
      <w:r>
        <w:rPr>
          <w:rFonts w:ascii="楷体" w:hAnsi="楷体" w:cs="楷体" w:eastAsia="楷体"/>
          <w:sz w:val="83"/>
          <w:spacing w:val="0"/>
          <w:color w:val="000000"/>
          <w:b w:val="off"/>
          <w:i w:val="off"/>
        </w:rPr>
        <w:t xml:space="preserve"> </w:t>
      </w:r>
      <w:r>
        <w:rPr>
          <w:rFonts w:ascii="楷体" w:hAnsi="楷体" w:cs="楷体" w:eastAsia="楷体"/>
          <w:sz w:val="83"/>
          <w:spacing w:val="0"/>
          <w:color w:val="000000"/>
          <w:b w:val="on"/>
          <w:i w:val="off"/>
        </w:rPr>
        <w:t>20节的附录[164]：</w:t>
      </w:r>
      <w:bookmarkEnd w:id="7260"/>
    </w:p>
    <w:p>
      <w:pPr>
        <w:pageBreakBefore w:val="off"/>
        <w:tabs/>
        <w:wordWrap w:val="off"/>
        <w:spacing w:before="0" w:after="0" w:line="1100" w:lineRule="atLeast"/>
        <w:ind w:left="3040" w:right="0"/>
        <w:jc w:val="both"/>
        <w:textAlignment w:val="baseline"/>
        <w:rPr>
          <w:sz w:val="83"/>
        </w:rPr>
      </w:pPr>
      <w:bookmarkStart w:name="" w:id="7261"/>
      <w:r>
        <w:rPr>
          <w:rFonts w:ascii="楷体" w:hAnsi="楷体" w:cs="楷体" w:eastAsia="楷体"/>
          <w:sz w:val="83"/>
          <w:spacing w:val="0"/>
          <w:color w:val="000000"/>
          <w:b w:val="on"/>
          <w:i w:val="off"/>
        </w:rPr>
        <w:t>对“图像论”和关于行为的</w:t>
      </w:r>
      <w:bookmarkEnd w:id="7261"/>
    </w:p>
    <w:p>
      <w:pPr>
        <w:pageBreakBefore w:val="off"/>
        <w:tabs/>
        <w:wordWrap w:val="off"/>
        <w:spacing w:before="0" w:after="0" w:line="1100" w:lineRule="atLeast"/>
        <w:ind w:left="3040" w:right="0"/>
        <w:jc w:val="both"/>
        <w:textAlignment w:val="baseline"/>
        <w:rPr>
          <w:sz w:val="83"/>
        </w:rPr>
      </w:pPr>
      <w:bookmarkStart w:name="" w:id="7262"/>
      <w:r>
        <w:rPr>
          <w:rFonts w:ascii="楷体" w:hAnsi="楷体" w:cs="楷体" w:eastAsia="楷体"/>
          <w:sz w:val="83"/>
          <w:spacing w:val="0"/>
          <w:color w:val="000000"/>
          <w:b w:val="on"/>
          <w:i w:val="off"/>
        </w:rPr>
        <w:t>“内在”对象之学说的批判</w:t>
      </w:r>
      <w:bookmarkEnd w:id="7262"/>
    </w:p>
    <w:p>
      <w:pPr>
        <w:pageBreakBefore w:val="off"/>
        <w:tabs/>
        <w:wordWrap w:val="off"/>
        <w:spacing w:before="0" w:after="0" w:line="960" w:lineRule="exact"/>
        <w:ind w:left="0" w:right="0"/>
        <w:jc w:val="both"/>
        <w:textAlignment w:val="baseline"/>
        <w:rPr>
          <w:sz w:val="53"/>
        </w:rPr>
      </w:pPr>
      <w:bookmarkStart w:name="" w:id="7263"/>
      <w:r>
        <w:rPr>
          <w:rFonts w:ascii="宋体" w:hAnsi="宋体" w:cs="宋体" w:eastAsia="宋体"/>
          <w:sz w:val="53"/>
          <w:spacing w:val="0"/>
          <w:color w:val="000000"/>
          <w:b w:val="off"/>
          <w:i w:val="off"/>
        </w:rPr>
        <w:t/>
      </w:r>
      <w:bookmarkEnd w:id="7263"/>
    </w:p>
    <w:p>
      <w:pPr>
        <w:pageBreakBefore w:val="off"/>
        <w:tabs/>
        <w:wordWrap w:val="off"/>
        <w:spacing w:before="0" w:after="0" w:line="940" w:lineRule="atLeast"/>
        <w:ind w:left="840" w:right="1800" w:firstLine="1060"/>
        <w:jc w:val="both"/>
        <w:textAlignment w:val="baseline"/>
        <w:rPr>
          <w:sz w:val="53"/>
        </w:rPr>
      </w:pPr>
      <w:bookmarkStart w:name="" w:id="7264"/>
      <w:r>
        <w:rPr>
          <w:rFonts w:ascii="宋体" w:hAnsi="宋体" w:cs="宋体" w:eastAsia="宋体"/>
          <w:sz w:val="53"/>
          <w:spacing w:val="0"/>
          <w:color w:val="000000"/>
          <w:b w:val="off"/>
          <w:i w:val="off"/>
        </w:rPr>
        <w:t>在对行为与主体之间的关系进行现象学解释的过程中，人</w:t>
      </w:r>
      <w:r>
        <w:rPr>
          <w:rFonts w:ascii="宋体" w:hAnsi="宋体" w:cs="宋体" w:eastAsia="宋体"/>
          <w:sz w:val="53"/>
          <w:spacing w:val="0"/>
          <w:color w:val="000000"/>
          <w:b w:val="off"/>
          <w:i w:val="off"/>
        </w:rPr>
        <w:t>们必须防止两个基本的和无法根除的错误：</w:t>
      </w:r>
      <w:bookmarkEnd w:id="7264"/>
    </w:p>
    <w:p>
      <w:pPr>
        <w:pageBreakBefore w:val="off"/>
        <w:tabs/>
        <w:wordWrap w:val="off"/>
        <w:spacing w:before="0" w:after="0" w:line="940" w:lineRule="atLeast"/>
        <w:ind w:left="840" w:right="1820" w:firstLine="1120"/>
        <w:jc w:val="both"/>
        <w:textAlignment w:val="baseline"/>
        <w:rPr>
          <w:sz w:val="53"/>
        </w:rPr>
      </w:pPr>
      <w:bookmarkStart w:name="" w:id="7265"/>
      <w:r>
        <w:rPr>
          <w:rFonts w:ascii="宋体" w:hAnsi="宋体" w:cs="宋体" w:eastAsia="宋体"/>
          <w:sz w:val="53"/>
          <w:spacing w:val="0"/>
          <w:color w:val="000000"/>
          <w:b w:val="off"/>
          <w:i w:val="off"/>
        </w:rPr>
        <w:t>1.人们必须防止图像论的错误。这种理论认为，它只要</w:t>
      </w:r>
      <w:r>
        <w:rPr>
          <w:rFonts w:ascii="宋体" w:hAnsi="宋体" w:cs="宋体" w:eastAsia="宋体"/>
          <w:sz w:val="53"/>
          <w:spacing w:val="0"/>
          <w:color w:val="000000"/>
          <w:b w:val="off"/>
          <w:i w:val="off"/>
        </w:rPr>
        <w:t>说：事物本身是“在外面”，或者至少在一定的情况下是如此；而</w:t>
      </w:r>
      <w:r>
        <w:rPr>
          <w:rFonts w:ascii="宋体" w:hAnsi="宋体" w:cs="宋体" w:eastAsia="宋体"/>
          <w:sz w:val="53"/>
          <w:spacing w:val="0"/>
          <w:color w:val="000000"/>
          <w:b w:val="off"/>
          <w:i w:val="off"/>
        </w:rPr>
        <w:t>在意识之中的是一个作为事物之代表的图像，这样它便充分地</w:t>
      </w:r>
      <w:r>
        <w:rPr>
          <w:rFonts w:ascii="宋体" w:hAnsi="宋体" w:cs="宋体" w:eastAsia="宋体"/>
          <w:sz w:val="53"/>
          <w:spacing w:val="0"/>
          <w:color w:val="000000"/>
          <w:b w:val="off"/>
          <w:i w:val="off"/>
        </w:rPr>
        <w:t>澄清了(在每一个行为中都包含的)表象事实。[165]</w:t>
      </w:r>
      <w:bookmarkEnd w:id="7265"/>
    </w:p>
    <w:p>
      <w:pPr>
        <w:pageBreakBefore w:val="off"/>
        <w:tabs/>
        <w:wordWrap w:val="off"/>
        <w:spacing w:before="0" w:after="0" w:line="940" w:lineRule="atLeast"/>
        <w:ind w:left="840" w:right="0" w:firstLine="1060"/>
        <w:jc w:val="both"/>
        <w:textAlignment w:val="baseline"/>
        <w:rPr>
          <w:sz w:val="53"/>
        </w:rPr>
      </w:pPr>
      <w:bookmarkStart w:name="" w:id="7266"/>
      <w:r>
        <w:rPr>
          <w:rFonts w:ascii="宋体" w:hAnsi="宋体" w:cs="宋体" w:eastAsia="宋体"/>
          <w:sz w:val="53"/>
          <w:spacing w:val="0"/>
          <w:color w:val="000000"/>
          <w:b w:val="off"/>
          <w:i w:val="off"/>
        </w:rPr>
        <w:t>相反，人们必须注意到，这种观点完全忽略了最重要的一点，B，422</w:t>
      </w:r>
      <w:r>
        <w:rPr>
          <w:rFonts w:ascii="宋体" w:hAnsi="宋体" w:cs="宋体" w:eastAsia="宋体"/>
          <w:sz w:val="53"/>
          <w:spacing w:val="0"/>
          <w:color w:val="000000"/>
          <w:b w:val="off"/>
          <w:i w:val="off"/>
        </w:rPr>
        <w:t>即：我们在图像表象中根据显现的“图像客体”(“Bildobjkt”)[166]</w:t>
      </w:r>
      <w:r>
        <w:rPr>
          <w:rFonts w:ascii="宋体" w:hAnsi="宋体" w:cs="宋体" w:eastAsia="宋体"/>
          <w:sz w:val="53"/>
          <w:spacing w:val="0"/>
          <w:color w:val="000000"/>
          <w:b w:val="off"/>
          <w:i w:val="off"/>
        </w:rPr>
        <w:t>所意指的是被映象(abgebildet)的客体(“图像主题”</w:t>
      </w:r>
      <w:r>
        <w:rPr>
          <w:rFonts w:ascii="宋体" w:hAnsi="宋体" w:cs="宋体" w:eastAsia="宋体"/>
          <w:sz w:val="53"/>
          <w:spacing w:val="0"/>
          <w:color w:val="000000"/>
          <w:b w:val="off"/>
          <w:i w:val="off"/>
        </w:rPr>
        <w:t>(Bildsujet”[167])。但现在作为图像而起作用的客体的图像性</w:t>
      </w:r>
      <w:r>
        <w:rPr>
          <w:rFonts w:ascii="宋体" w:hAnsi="宋体" w:cs="宋体" w:eastAsia="宋体"/>
          <w:sz w:val="53"/>
          <w:spacing w:val="0"/>
          <w:color w:val="000000"/>
          <w:b w:val="off"/>
          <w:i w:val="off"/>
        </w:rPr>
        <w:t>显然不是内部的特征(不是“实在的谓语”)，就好像一个客体，例</w:t>
      </w:r>
      <w:r>
        <w:rPr>
          <w:rFonts w:ascii="宋体" w:hAnsi="宋体" w:cs="宋体" w:eastAsia="宋体"/>
          <w:sz w:val="53"/>
          <w:spacing w:val="0"/>
          <w:color w:val="000000"/>
          <w:b w:val="off"/>
          <w:i w:val="off"/>
        </w:rPr>
        <w:t>如一个红色的和球形的客体，也是图像性的一样。因此，我们如</w:t>
      </w:r>
      <w:r>
        <w:rPr>
          <w:rFonts w:ascii="宋体" w:hAnsi="宋体" w:cs="宋体" w:eastAsia="宋体"/>
          <w:sz w:val="53"/>
          <w:spacing w:val="0"/>
          <w:color w:val="000000"/>
          <w:b w:val="off"/>
          <w:i w:val="off"/>
        </w:rPr>
        <w:t>何能够超越出在意识中惟一被给予的图像，并且将它作为图像</w:t>
      </w:r>
      <w:r>
        <w:rPr>
          <w:rFonts w:ascii="宋体" w:hAnsi="宋体" w:cs="宋体" w:eastAsia="宋体"/>
          <w:sz w:val="53"/>
          <w:spacing w:val="0"/>
          <w:color w:val="000000"/>
          <w:b w:val="off"/>
          <w:i w:val="off"/>
        </w:rPr>
        <w:t>而与某个外在于意识的客体联系起来呢？仅仅指明图像和实事</w:t>
      </w:r>
      <w:bookmarkEnd w:id="7266"/>
    </w:p>
    <w:p>
      <w:pPr>
        <w:pageBreakBefore w:val="off"/>
        <w:tabs/>
        <w:wordWrap w:val="off"/>
        <w:spacing w:before="0" w:after="0" w:line="940" w:lineRule="atLeast"/>
        <w:ind w:left="900" w:right="0"/>
        <w:jc w:val="both"/>
        <w:textAlignment w:val="baseline"/>
        <w:rPr>
          <w:sz w:val="53"/>
        </w:rPr>
      </w:pPr>
      <w:bookmarkStart w:name="" w:id="7267"/>
      <w:r>
        <w:rPr>
          <w:rFonts w:ascii="宋体" w:hAnsi="宋体" w:cs="宋体" w:eastAsia="宋体"/>
          <w:sz w:val="53"/>
          <w:spacing w:val="0"/>
          <w:color w:val="000000"/>
          <w:u w:val="single"/>
          <w:b w:val="off"/>
          <w:i w:val="off"/>
        </w:rPr>
        <w:t xml:space="preserve">              </w:t>
      </w:r>
      <w:bookmarkEnd w:id="7267"/>
    </w:p>
    <w:p>
      <w:pPr>
        <w:pageBreakBefore w:val="off"/>
        <w:tabs/>
        <w:wordWrap w:val="off"/>
        <w:spacing w:before="380" w:after="0" w:line="560" w:lineRule="atLeast"/>
        <w:ind w:left="1660" w:right="0"/>
        <w:jc w:val="both"/>
        <w:textAlignment w:val="baseline"/>
        <w:rPr>
          <w:sz w:val="41"/>
        </w:rPr>
      </w:pPr>
      <w:bookmarkStart w:name="" w:id="7268"/>
      <w:r>
        <w:rPr>
          <w:rFonts w:ascii="仿宋" w:hAnsi="仿宋" w:cs="仿宋" w:eastAsia="仿宋"/>
          <w:sz w:val="41"/>
          <w:spacing w:val="0"/>
          <w:color w:val="000000"/>
          <w:b w:val="off"/>
          <w:i w:val="off"/>
        </w:rPr>
        <w:t>① 参阅(本书)前面第一研究，第17节和第30节，第96页以后[163]。</w:t>
      </w:r>
      <w:bookmarkEnd w:id="7268"/>
    </w:p>
    <w:p>
      <w:r>
        <w:t/>
      </w:r>
    </w:p>
    <w:p>
      <w:pPr>
        <w:sectPr>
          <w:footerReference r:id="rId1104"/>
          <w:headerReference r:id="rId1105" w:type="default"/>
          <w:type w:val="nextPage"/>
          <w:pgSz w:w="22520" w:h="31680"/>
          <w:pgMar w:left="2360" w:top="2400" w:right="2360" w:bottom="2400" w:header="2100" w:footer="2100"/>
          <w:cols w:num="1"/>
        </w:sectPr>
      </w:pPr>
    </w:p>
    <w:p>
      <w:pPr>
        <w:pageBreakBefore w:val="off"/>
        <w:tabs/>
        <w:wordWrap w:val="off"/>
        <w:spacing w:before="0" w:after="0" w:line="620" w:lineRule="atLeast"/>
        <w:ind w:left="1680" w:right="0"/>
        <w:jc w:val="both"/>
        <w:textAlignment w:val="baseline"/>
        <w:rPr>
          <w:sz w:val="46"/>
        </w:rPr>
      </w:pPr>
      <w:bookmarkStart w:name="" w:id="7269"/>
      <w:r>
        <w:rPr>
          <w:rFonts w:ascii="宋体" w:hAnsi="宋体" w:cs="宋体" w:eastAsia="宋体"/>
          <w:sz w:val="46"/>
          <w:spacing w:val="0"/>
          <w:color w:val="000000"/>
          <w:b w:val="on"/>
          <w:i w:val="off"/>
        </w:rPr>
        <w:t>逻辑研  究(第二卷第一部分)</w:t>
      </w:r>
      <w:bookmarkEnd w:id="7269"/>
    </w:p>
    <w:p>
      <w:pPr>
        <w:pageBreakBefore w:val="off"/>
        <w:tabs/>
        <w:wordWrap w:val="off"/>
        <w:spacing w:before="0" w:after="0" w:line="1100" w:lineRule="exact"/>
        <w:ind w:left="0" w:right="0"/>
        <w:jc w:val="both"/>
        <w:textAlignment w:val="baseline"/>
        <w:rPr>
          <w:sz w:val="50"/>
        </w:rPr>
      </w:pPr>
      <w:bookmarkStart w:name="" w:id="7270"/>
      <w:r>
        <w:rPr>
          <w:rFonts w:ascii="宋体" w:hAnsi="宋体" w:cs="宋体" w:eastAsia="宋体"/>
          <w:sz w:val="50"/>
          <w:spacing w:val="0"/>
          <w:color w:val="000000"/>
          <w:b w:val="off"/>
          <w:i w:val="off"/>
        </w:rPr>
        <w:t/>
      </w:r>
      <w:bookmarkEnd w:id="7270"/>
    </w:p>
    <w:p>
      <w:pPr>
        <w:pageBreakBefore w:val="off"/>
        <w:tabs/>
        <w:wordWrap w:val="off"/>
        <w:spacing w:before="0" w:after="0" w:line="1100" w:lineRule="atLeast"/>
        <w:ind w:left="0" w:right="0" w:firstLine="1560"/>
        <w:jc w:val="both"/>
        <w:textAlignment w:val="baseline"/>
        <w:rPr>
          <w:sz w:val="50"/>
        </w:rPr>
      </w:pPr>
      <w:bookmarkStart w:name="" w:id="7271"/>
      <w:r>
        <w:rPr>
          <w:rFonts w:ascii="宋体" w:hAnsi="宋体" w:cs="宋体" w:eastAsia="宋体"/>
          <w:sz w:val="50"/>
          <w:spacing w:val="0"/>
          <w:color w:val="000000"/>
          <w:b w:val="off"/>
          <w:i w:val="off"/>
        </w:rPr>
        <w:t>之间的相似性是不够的。至少在实事确实存在的情况下，这种</w:t>
      </w:r>
      <w:r>
        <w:rPr>
          <w:rFonts w:ascii="宋体" w:hAnsi="宋体" w:cs="宋体" w:eastAsia="宋体"/>
          <w:sz w:val="50"/>
          <w:spacing w:val="0"/>
          <w:color w:val="000000"/>
          <w:b w:val="off"/>
          <w:i w:val="off"/>
        </w:rPr>
        <w:t>相似性作为一个客观事实无疑是现存的。但对于一个被预设为</w:t>
      </w:r>
      <w:r>
        <w:rPr>
          <w:rFonts w:ascii="宋体" w:hAnsi="宋体" w:cs="宋体" w:eastAsia="宋体"/>
          <w:sz w:val="50"/>
          <w:spacing w:val="0"/>
          <w:color w:val="000000"/>
          <w:b w:val="off"/>
          <w:i w:val="off"/>
        </w:rPr>
        <w:t>只具有这个图像的意识来说，①这个事实完全就是无；因此，它</w:t>
      </w:r>
      <w:r>
        <w:rPr>
          <w:rFonts w:ascii="宋体" w:hAnsi="宋体" w:cs="宋体" w:eastAsia="宋体"/>
          <w:sz w:val="50"/>
          <w:spacing w:val="0"/>
          <w:color w:val="000000"/>
          <w:b w:val="off"/>
          <w:i w:val="off"/>
        </w:rPr>
        <w:t>不能有助于澄清这个与其外在客体(图像主题)的表象性关系的</w:t>
      </w:r>
      <w:r>
        <w:rPr>
          <w:rFonts w:ascii="宋体" w:hAnsi="宋体" w:cs="宋体" w:eastAsia="宋体"/>
          <w:sz w:val="50"/>
          <w:spacing w:val="0"/>
          <w:color w:val="000000"/>
          <w:b w:val="off"/>
          <w:i w:val="off"/>
        </w:rPr>
        <w:t>488</w:t>
      </w:r>
      <w:r>
        <w:rPr>
          <w:rFonts w:ascii="宋体" w:hAnsi="宋体" w:cs="宋体" w:eastAsia="宋体"/>
          <w:sz w:val="50"/>
          <w:spacing w:val="0"/>
          <w:color w:val="000000"/>
          <w:b w:val="off"/>
          <w:i w:val="off"/>
        </w:rPr>
        <w:t>本质，更确切地说，这个映象化〈abbildlichen〉[168]关系的本质。</w:t>
      </w:r>
      <w:r>
        <w:rPr>
          <w:rFonts w:ascii="宋体" w:hAnsi="宋体" w:cs="宋体" w:eastAsia="宋体"/>
          <w:sz w:val="50"/>
          <w:spacing w:val="0"/>
          <w:color w:val="000000"/>
          <w:b w:val="off"/>
          <w:i w:val="off"/>
        </w:rPr>
        <w:t>无论两个对象之间的相似性有多大，它都不会使一个对象成为</w:t>
      </w:r>
      <w:r>
        <w:rPr>
          <w:rFonts w:ascii="宋体" w:hAnsi="宋体" w:cs="宋体" w:eastAsia="宋体"/>
          <w:sz w:val="50"/>
          <w:spacing w:val="0"/>
          <w:color w:val="000000"/>
          <w:b w:val="off"/>
          <w:i w:val="off"/>
        </w:rPr>
        <w:t>另一个对象的图像。只有通过一个表象自我[169]所具有的能</w:t>
      </w:r>
      <w:r>
        <w:rPr>
          <w:rFonts w:ascii="宋体" w:hAnsi="宋体" w:cs="宋体" w:eastAsia="宋体"/>
          <w:sz w:val="50"/>
          <w:spacing w:val="0"/>
          <w:color w:val="000000"/>
          <w:b w:val="off"/>
          <w:i w:val="off"/>
        </w:rPr>
        <w:t>力，即：将这个相似之物用来作为一个相似之物的图像代表，直</w:t>
      </w:r>
      <w:r>
        <w:rPr>
          <w:rFonts w:ascii="宋体" w:hAnsi="宋体" w:cs="宋体" w:eastAsia="宋体"/>
          <w:sz w:val="50"/>
          <w:spacing w:val="0"/>
          <w:color w:val="000000"/>
          <w:b w:val="off"/>
          <w:i w:val="off"/>
        </w:rPr>
        <w:t>观当下地仅仅具有这一个行为之物，但却不意指它而去意指另</w:t>
      </w:r>
      <w:r>
        <w:rPr>
          <w:rFonts w:ascii="宋体" w:hAnsi="宋体" w:cs="宋体" w:eastAsia="宋体"/>
          <w:sz w:val="50"/>
          <w:spacing w:val="0"/>
          <w:color w:val="000000"/>
          <w:b w:val="off"/>
          <w:i w:val="off"/>
        </w:rPr>
        <w:t>一个相似之物————只有通过这种能力，这个图像才完全成为图</w:t>
      </w:r>
      <w:r>
        <w:rPr>
          <w:rFonts w:ascii="宋体" w:hAnsi="宋体" w:cs="宋体" w:eastAsia="宋体"/>
          <w:sz w:val="50"/>
          <w:spacing w:val="0"/>
          <w:color w:val="000000"/>
          <w:b w:val="off"/>
          <w:i w:val="off"/>
        </w:rPr>
        <w:t>像。但这里所包含的只能是：图像本身是在一个特别的意向意</w:t>
      </w:r>
      <w:r>
        <w:rPr>
          <w:rFonts w:ascii="宋体" w:hAnsi="宋体" w:cs="宋体" w:eastAsia="宋体"/>
          <w:sz w:val="50"/>
          <w:spacing w:val="0"/>
          <w:color w:val="000000"/>
          <w:b w:val="off"/>
          <w:i w:val="off"/>
        </w:rPr>
        <w:t>识中构造自身，并且这个行为的内部[170]特征、这个“统觉方式”</w:t>
      </w:r>
      <w:r>
        <w:rPr>
          <w:rFonts w:ascii="宋体" w:hAnsi="宋体" w:cs="宋体" w:eastAsia="宋体"/>
          <w:sz w:val="50"/>
          <w:spacing w:val="0"/>
          <w:color w:val="000000"/>
          <w:b w:val="off"/>
          <w:i w:val="off"/>
        </w:rPr>
        <w:t>的种类[171]特性，不仅构成了被我们称作图像表象的东西，而且</w:t>
      </w:r>
      <w:r>
        <w:rPr>
          <w:rFonts w:ascii="宋体" w:hAnsi="宋体" w:cs="宋体" w:eastAsia="宋体"/>
          <w:sz w:val="50"/>
          <w:spacing w:val="0"/>
          <w:color w:val="000000"/>
          <w:b w:val="off"/>
          <w:i w:val="off"/>
        </w:rPr>
        <w:t>还根据特殊的并且同样是内部的规定性而造出被我们称作对这</w:t>
      </w:r>
      <w:r>
        <w:rPr>
          <w:rFonts w:ascii="宋体" w:hAnsi="宋体" w:cs="宋体" w:eastAsia="宋体"/>
          <w:sz w:val="50"/>
          <w:spacing w:val="0"/>
          <w:color w:val="000000"/>
          <w:b w:val="off"/>
          <w:i w:val="off"/>
        </w:rPr>
        <w:t>个或那个确定客体之图像表象的东西。这种反思的和关系的说</w:t>
      </w:r>
      <w:r>
        <w:rPr>
          <w:rFonts w:ascii="宋体" w:hAnsi="宋体" w:cs="宋体" w:eastAsia="宋体"/>
          <w:sz w:val="50"/>
          <w:spacing w:val="0"/>
          <w:color w:val="000000"/>
          <w:b w:val="off"/>
          <w:i w:val="off"/>
        </w:rPr>
        <w:t>法将图像客体与图像主题对立起来，但这种说法所指明的并不</w:t>
      </w:r>
      <w:r>
        <w:rPr>
          <w:rFonts w:ascii="宋体" w:hAnsi="宋体" w:cs="宋体" w:eastAsia="宋体"/>
          <w:sz w:val="50"/>
          <w:spacing w:val="0"/>
          <w:color w:val="000000"/>
          <w:b w:val="off"/>
          <w:i w:val="off"/>
        </w:rPr>
        <w:t>是两个在这个想象行为本身之中现实显现的客体，而是可能的</w:t>
      </w:r>
      <w:r>
        <w:rPr>
          <w:rFonts w:ascii="宋体" w:hAnsi="宋体" w:cs="宋体" w:eastAsia="宋体"/>
          <w:sz w:val="50"/>
          <w:spacing w:val="0"/>
          <w:color w:val="000000"/>
          <w:b w:val="on"/>
          <w:i w:val="off"/>
        </w:rPr>
        <w:t xml:space="preserve">和在新的行  </w:t>
      </w:r>
      <w:r>
        <w:rPr>
          <w:rFonts w:ascii="宋体" w:hAnsi="宋体" w:cs="宋体" w:eastAsia="宋体"/>
          <w:sz w:val="50"/>
          <w:spacing w:val="0"/>
          <w:color w:val="000000"/>
          <w:b w:val="off"/>
          <w:i w:val="off"/>
        </w:rPr>
        <w:t>为中进行着的[172]认识联系，在这些联系之中，图像</w:t>
      </w:r>
      <w:r>
        <w:rPr>
          <w:rFonts w:ascii="宋体" w:hAnsi="宋体" w:cs="宋体" w:eastAsia="宋体"/>
          <w:sz w:val="50"/>
          <w:spacing w:val="0"/>
          <w:color w:val="000000"/>
          <w:b w:val="off"/>
          <w:i w:val="off"/>
        </w:rPr>
        <w:t>意向得到充实，并且图像和被当下化的实事之间的综合也随之</w:t>
      </w:r>
      <w:r>
        <w:rPr>
          <w:rFonts w:ascii="宋体" w:hAnsi="宋体" w:cs="宋体" w:eastAsia="宋体"/>
          <w:sz w:val="50"/>
          <w:spacing w:val="0"/>
          <w:color w:val="000000"/>
          <w:b w:val="off"/>
          <w:i w:val="off"/>
        </w:rPr>
        <w:t>而得到实现。关于内部图像(相对于外在对象)的粗糙说法在描</w:t>
      </w:r>
      <w:r>
        <w:rPr>
          <w:rFonts w:ascii="宋体" w:hAnsi="宋体" w:cs="宋体" w:eastAsia="宋体"/>
          <w:sz w:val="50"/>
          <w:spacing w:val="0"/>
          <w:color w:val="000000"/>
          <w:b w:val="off"/>
          <w:i w:val="off"/>
        </w:rPr>
        <w:t>述心理学中(更在纯粹现象学中)不应得到容忍。绘画对于一个</w:t>
      </w:r>
      <w:r>
        <w:rPr>
          <w:rFonts w:ascii="宋体" w:hAnsi="宋体" w:cs="宋体" w:eastAsia="宋体"/>
          <w:sz w:val="50"/>
          <w:spacing w:val="0"/>
          <w:color w:val="000000"/>
          <w:b w:val="off"/>
          <w:i w:val="off"/>
        </w:rPr>
        <w:t>构造图像的意识来说只是一个图像，也就是说，这个意识只是通</w:t>
      </w:r>
      <w:r>
        <w:rPr>
          <w:rFonts w:ascii="宋体" w:hAnsi="宋体" w:cs="宋体" w:eastAsia="宋体"/>
          <w:sz w:val="50"/>
          <w:spacing w:val="0"/>
          <w:color w:val="000000"/>
          <w:b w:val="off"/>
          <w:i w:val="off"/>
        </w:rPr>
        <w:t>过它的(在这里是奠基于感知之中的)想象性的〈imaginativ〉统</w:t>
      </w:r>
      <w:r>
        <w:rPr>
          <w:rFonts w:ascii="宋体" w:hAnsi="宋体" w:cs="宋体" w:eastAsia="宋体"/>
          <w:sz w:val="50"/>
          <w:spacing w:val="0"/>
          <w:color w:val="000000"/>
          <w:b w:val="off"/>
          <w:i w:val="off"/>
        </w:rPr>
        <w:t>觉才赋予一个原本地和感知地显现给它客体以一个图像的“有</w:t>
      </w:r>
      <w:bookmarkEnd w:id="7271"/>
    </w:p>
    <w:p>
      <w:pPr>
        <w:pageBreakBefore w:val="off"/>
        <w:tabs/>
        <w:wordWrap w:val="off"/>
        <w:spacing w:before="400" w:after="0" w:line="680" w:lineRule="atLeast"/>
        <w:ind w:left="1680" w:right="0"/>
        <w:jc w:val="both"/>
        <w:textAlignment w:val="baseline"/>
        <w:rPr>
          <w:sz w:val="50"/>
        </w:rPr>
      </w:pPr>
      <w:bookmarkStart w:name="" w:id="7272"/>
      <w:r>
        <w:rPr>
          <w:rFonts w:ascii="宋体" w:hAnsi="宋体" w:cs="宋体" w:eastAsia="宋体"/>
          <w:sz w:val="50"/>
          <w:spacing w:val="0"/>
          <w:color w:val="000000"/>
          <w:u w:val="single"/>
          <w:b w:val="off"/>
          <w:i w:val="off"/>
        </w:rPr>
        <w:t xml:space="preserve">          B₁</w:t>
      </w:r>
      <w:r>
        <w:rPr>
          <w:rFonts w:ascii="宋体" w:hAnsi="宋体" w:cs="宋体" w:eastAsia="宋体"/>
          <w:sz w:val="50"/>
          <w:spacing w:val="0"/>
          <w:color w:val="000000"/>
          <w:b w:val="off"/>
          <w:i w:val="off"/>
        </w:rPr>
        <w:t>423</w:t>
      </w:r>
      <w:bookmarkEnd w:id="7272"/>
    </w:p>
    <w:p>
      <w:pPr>
        <w:pageBreakBefore w:val="off"/>
        <w:tabs/>
        <w:wordWrap w:val="off"/>
        <w:spacing w:before="0" w:after="0" w:line="800" w:lineRule="atLeast"/>
        <w:ind w:left="1680" w:right="0" w:firstLine="780"/>
        <w:jc w:val="both"/>
        <w:textAlignment w:val="baseline"/>
        <w:rPr>
          <w:sz w:val="41"/>
        </w:rPr>
      </w:pPr>
      <w:bookmarkStart w:name="" w:id="7273"/>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我们暂时还是采用这个说法。确切地看，这是一个非本真的、在图像论中</w:t>
      </w:r>
      <w:r>
        <w:rPr>
          <w:rFonts w:ascii="仿宋" w:hAnsi="仿宋" w:cs="仿宋" w:eastAsia="仿宋"/>
          <w:sz w:val="41"/>
          <w:spacing w:val="0"/>
          <w:color w:val="000000"/>
          <w:b w:val="off"/>
          <w:i w:val="off"/>
        </w:rPr>
        <w:t>被解释过的说法；这种解释由于是本真的解释，所以也是错误的解释。</w:t>
      </w:r>
      <w:bookmarkEnd w:id="7273"/>
    </w:p>
    <w:p>
      <w:r>
        <w:t/>
      </w:r>
    </w:p>
    <w:p>
      <w:pPr>
        <w:sectPr>
          <w:footerReference r:id="rId1106"/>
          <w:headerReference r:id="rId1107" w:type="default"/>
          <w:type w:val="nextPage"/>
          <w:pgSz w:w="22520" w:h="31680"/>
          <w:pgMar w:left="2860" w:top="2400" w:right="2860" w:bottom="2400" w:header="2100" w:footer="2100"/>
          <w:cols w:num="1"/>
        </w:sectPr>
      </w:pPr>
    </w:p>
    <w:p>
      <w:pPr>
        <w:pageBreakBefore w:val="off"/>
        <w:tabs>
          <w:tab w:pos="14820" w:val="left" w:leader="none"/>
        </w:tabs>
        <w:wordWrap w:val="off"/>
        <w:spacing w:before="0" w:after="0" w:line="540" w:lineRule="atLeast"/>
        <w:ind w:left="9740" w:right="0"/>
        <w:jc w:val="both"/>
        <w:textAlignment w:val="baseline"/>
        <w:rPr>
          <w:sz w:val="40"/>
        </w:rPr>
      </w:pPr>
      <w:bookmarkStart w:name="" w:id="7274"/>
      <w:r>
        <w:rPr>
          <w:rFonts w:ascii="楷体" w:hAnsi="楷体" w:cs="楷体" w:eastAsia="楷体"/>
          <w:sz w:val="40"/>
          <w:spacing w:val="0"/>
          <w:color w:val="000000"/>
          <w:b w:val="off"/>
          <w:i w:val="off"/>
        </w:rPr>
        <w:t>第二章 意识作为意向体验</w:t>
      </w:r>
      <w:r>
        <w:t xml:space="preserve">	</w:t>
      </w:r>
      <w:r>
        <w:rPr>
          <w:rFonts w:ascii="楷体" w:hAnsi="楷体" w:cs="楷体" w:eastAsia="楷体"/>
          <w:sz w:val="40"/>
          <w:spacing w:val="0"/>
          <w:color w:val="000000"/>
          <w:b w:val="off"/>
          <w:i w:val="off"/>
        </w:rPr>
        <w:t>|489</w:t>
      </w:r>
      <w:bookmarkEnd w:id="7274"/>
    </w:p>
    <w:p>
      <w:pPr>
        <w:pageBreakBefore w:val="off"/>
        <w:tabs/>
        <w:wordWrap w:val="off"/>
        <w:spacing w:before="0" w:after="0" w:line="760" w:lineRule="exact"/>
        <w:ind w:left="0" w:right="0"/>
        <w:jc w:val="both"/>
        <w:textAlignment w:val="baseline"/>
        <w:rPr>
          <w:sz w:val="50"/>
        </w:rPr>
      </w:pPr>
      <w:bookmarkStart w:name="" w:id="7275"/>
      <w:r>
        <w:rPr>
          <w:rFonts w:ascii="宋体" w:hAnsi="宋体" w:cs="宋体" w:eastAsia="宋体"/>
          <w:sz w:val="50"/>
          <w:spacing w:val="0"/>
          <w:color w:val="000000"/>
          <w:b w:val="off"/>
          <w:i w:val="off"/>
        </w:rPr>
        <w:t/>
      </w:r>
      <w:bookmarkEnd w:id="7275"/>
    </w:p>
    <w:p>
      <w:pPr>
        <w:pageBreakBefore w:val="off"/>
        <w:tabs/>
        <w:wordWrap w:val="off"/>
        <w:spacing w:before="0" w:after="0" w:line="740" w:lineRule="atLeast"/>
        <w:ind w:left="720" w:right="0" w:firstLine="20"/>
        <w:jc w:val="both"/>
        <w:textAlignment w:val="baseline"/>
        <w:rPr>
          <w:sz w:val="50"/>
        </w:rPr>
      </w:pPr>
      <w:bookmarkStart w:name="" w:id="7276"/>
      <w:r>
        <w:rPr>
          <w:rFonts w:ascii="楷体" w:hAnsi="楷体" w:cs="楷体" w:eastAsia="楷体"/>
          <w:sz w:val="50"/>
          <w:spacing w:val="0"/>
          <w:color w:val="000000"/>
          <w:b w:val="off"/>
          <w:i w:val="off"/>
          <w:em w:val="dot"/>
        </w:rPr>
        <w:t>效性</w:t>
      </w:r>
      <w:r>
        <w:rPr>
          <w:rFonts w:ascii="楷体" w:hAnsi="楷体" w:cs="楷体" w:eastAsia="楷体"/>
          <w:sz w:val="50"/>
          <w:spacing w:val="0"/>
          <w:color w:val="000000"/>
          <w:b w:val="off"/>
          <w:i w:val="off"/>
        </w:rPr>
        <w:t>”和“</w:t>
      </w:r>
      <w:r>
        <w:rPr>
          <w:rFonts w:ascii="楷体" w:hAnsi="楷体" w:cs="楷体" w:eastAsia="楷体"/>
          <w:sz w:val="50"/>
          <w:spacing w:val="0"/>
          <w:color w:val="000000"/>
          <w:b w:val="off"/>
          <w:i w:val="off"/>
          <w:em w:val="dot"/>
        </w:rPr>
        <w:t>含义</w:t>
      </w:r>
      <w:r>
        <w:rPr>
          <w:rFonts w:ascii="楷体" w:hAnsi="楷体" w:cs="楷体" w:eastAsia="楷体"/>
          <w:sz w:val="50"/>
          <w:spacing w:val="0"/>
          <w:color w:val="000000"/>
          <w:b w:val="off"/>
          <w:i w:val="off"/>
        </w:rPr>
        <w:t>”。如果立义据此而已经将一个意向地被给予意</w:t>
      </w:r>
      <w:r>
        <w:rPr>
          <w:rFonts w:ascii="楷体" w:hAnsi="楷体" w:cs="楷体" w:eastAsia="楷体"/>
          <w:sz w:val="50"/>
          <w:spacing w:val="0"/>
          <w:color w:val="000000"/>
          <w:b w:val="off"/>
          <w:i w:val="off"/>
        </w:rPr>
        <w:t>识的客体预设为图像，那么这显然就会导致一个无限后退</w:t>
      </w:r>
      <w:r>
        <w:rPr>
          <w:rFonts w:ascii="楷体" w:hAnsi="楷体" w:cs="楷体" w:eastAsia="楷体"/>
          <w:sz w:val="50"/>
          <w:spacing w:val="0"/>
          <w:color w:val="000000"/>
          <w:b w:val="off"/>
          <w:i w:val="off"/>
        </w:rPr>
        <w:t>〈unendlichen Regreβ〉，即：使这个客体本身得以构造并且是一</w:t>
      </w:r>
      <w:r>
        <w:rPr>
          <w:rFonts w:ascii="楷体" w:hAnsi="楷体" w:cs="楷体" w:eastAsia="楷体"/>
          <w:sz w:val="50"/>
          <w:spacing w:val="0"/>
          <w:color w:val="000000"/>
          <w:b w:val="off"/>
          <w:i w:val="off"/>
        </w:rPr>
        <w:t>再地通过一个图像而被构造，也就是说，就一个素朴的感知而言</w:t>
      </w:r>
      <w:r>
        <w:rPr>
          <w:rFonts w:ascii="楷体" w:hAnsi="楷体" w:cs="楷体" w:eastAsia="楷体"/>
          <w:sz w:val="50"/>
          <w:spacing w:val="0"/>
          <w:color w:val="000000"/>
          <w:b w:val="off"/>
          <w:i w:val="off"/>
        </w:rPr>
        <w:t>认真地谈论一个寓居于它之中的“感知图像”，感知借助于这个</w:t>
      </w:r>
      <w:r>
        <w:rPr>
          <w:rFonts w:ascii="楷体" w:hAnsi="楷体" w:cs="楷体" w:eastAsia="楷体"/>
          <w:sz w:val="50"/>
          <w:spacing w:val="0"/>
          <w:color w:val="000000"/>
          <w:b w:val="off"/>
          <w:i w:val="off"/>
        </w:rPr>
        <w:t>图像而与“实事本身”发生关系。另一方面，人们在这里无论如何必须学会明察：在任何情况下都需要对一个表象对象的某种</w:t>
      </w:r>
      <w:r>
        <w:rPr>
          <w:rFonts w:ascii="楷体" w:hAnsi="楷体" w:cs="楷体" w:eastAsia="楷体"/>
          <w:sz w:val="50"/>
          <w:spacing w:val="0"/>
          <w:color w:val="000000"/>
          <w:b w:val="off"/>
          <w:i w:val="off"/>
        </w:rPr>
        <w:t>“构造”，即对意识而言的并且在意识之中的“构造”，在意识的本</w:t>
      </w:r>
      <w:r>
        <w:rPr>
          <w:rFonts w:ascii="楷体" w:hAnsi="楷体" w:cs="楷体" w:eastAsia="楷体"/>
          <w:sz w:val="50"/>
          <w:spacing w:val="0"/>
          <w:color w:val="000000"/>
          <w:b w:val="off"/>
          <w:i w:val="off"/>
        </w:rPr>
        <w:t>己本质内涵中“构造”；因此，一个对象对于意识来说是其所以是</w:t>
      </w:r>
      <w:r>
        <w:rPr>
          <w:rFonts w:ascii="楷体" w:hAnsi="楷体" w:cs="楷体" w:eastAsia="楷体"/>
          <w:sz w:val="50"/>
          <w:spacing w:val="0"/>
          <w:color w:val="000000"/>
          <w:b w:val="off"/>
          <w:i w:val="off"/>
        </w:rPr>
        <w:t>被表象的，这并非是因为，一个与超越的实事本身以某种方式相</w:t>
      </w:r>
      <w:r>
        <w:rPr>
          <w:rFonts w:ascii="楷体" w:hAnsi="楷体" w:cs="楷体" w:eastAsia="楷体"/>
          <w:sz w:val="50"/>
          <w:spacing w:val="0"/>
          <w:color w:val="000000"/>
          <w:b w:val="off"/>
          <w:i w:val="off"/>
        </w:rPr>
        <w:t>似的“内容”就存在于意识之中（确切地看，这纯粹是一种悖谬），</w:t>
      </w:r>
      <w:r>
        <w:rPr>
          <w:rFonts w:ascii="楷体" w:hAnsi="楷体" w:cs="楷体" w:eastAsia="楷体"/>
          <w:sz w:val="50"/>
          <w:spacing w:val="0"/>
          <w:color w:val="000000"/>
          <w:b w:val="off"/>
          <w:i w:val="off"/>
        </w:rPr>
        <w:t>而是因为，意识与它的对象性的所有关系都作为与一个“超越</w:t>
      </w:r>
      <w:r>
        <w:rPr>
          <w:rFonts w:ascii="楷体" w:hAnsi="楷体" w:cs="楷体" w:eastAsia="楷体"/>
          <w:sz w:val="50"/>
          <w:spacing w:val="0"/>
          <w:color w:val="000000"/>
          <w:b w:val="off"/>
          <w:i w:val="off"/>
        </w:rPr>
        <w:t>的”实事的关系而包含在、并且原则上也只能包含在意识自身的</w:t>
      </w:r>
      <w:r>
        <w:rPr>
          <w:rFonts w:ascii="楷体" w:hAnsi="楷体" w:cs="楷体" w:eastAsia="楷体"/>
          <w:sz w:val="50"/>
          <w:spacing w:val="0"/>
          <w:color w:val="000000"/>
          <w:b w:val="off"/>
          <w:i w:val="off"/>
          <w:em w:val="dot"/>
        </w:rPr>
        <w:t>现象学本质</w:t>
      </w:r>
      <w:r>
        <w:rPr>
          <w:rFonts w:ascii="楷体" w:hAnsi="楷体" w:cs="楷体" w:eastAsia="楷体"/>
          <w:sz w:val="50"/>
          <w:spacing w:val="0"/>
          <w:color w:val="000000"/>
          <w:b w:val="off"/>
          <w:i w:val="off"/>
        </w:rPr>
        <w:t>之中。如果这里所涉及的一个素朴的表象，那么这</w:t>
      </w:r>
      <w:r>
        <w:rPr>
          <w:rFonts w:ascii="楷体" w:hAnsi="楷体" w:cs="楷体" w:eastAsia="楷体"/>
          <w:sz w:val="50"/>
          <w:spacing w:val="0"/>
          <w:color w:val="000000"/>
          <w:b w:val="off"/>
          <w:i w:val="off"/>
        </w:rPr>
        <w:t>种〔与“超越的”实事的〕关系便是一个“直接的”关系；如果这里</w:t>
      </w:r>
      <w:r>
        <w:rPr>
          <w:rFonts w:ascii="楷体" w:hAnsi="楷体" w:cs="楷体" w:eastAsia="楷体"/>
          <w:sz w:val="50"/>
          <w:spacing w:val="0"/>
          <w:color w:val="000000"/>
          <w:b w:val="off"/>
          <w:i w:val="off"/>
        </w:rPr>
        <w:t>所涉及的是一个被奠基的表象，例如一个映象性的表象，那么这</w:t>
      </w:r>
      <w:r>
        <w:rPr>
          <w:rFonts w:ascii="楷体" w:hAnsi="楷体" w:cs="楷体" w:eastAsia="楷体"/>
          <w:sz w:val="50"/>
          <w:spacing w:val="0"/>
          <w:color w:val="000000"/>
          <w:b w:val="off"/>
          <w:i w:val="off"/>
        </w:rPr>
        <w:t>种关系便是间接的关系。</w:t>
      </w:r>
      <w:bookmarkEnd w:id="7276"/>
    </w:p>
    <w:p>
      <w:pPr>
        <w:pageBreakBefore w:val="off"/>
        <w:tabs/>
        <w:wordWrap w:val="off"/>
        <w:spacing w:before="0" w:after="0" w:line="740" w:lineRule="atLeast"/>
        <w:ind w:left="720" w:right="0" w:firstLine="1100"/>
        <w:jc w:val="both"/>
        <w:textAlignment w:val="baseline"/>
        <w:rPr>
          <w:sz w:val="50"/>
        </w:rPr>
      </w:pPr>
      <w:bookmarkStart w:name="" w:id="7277"/>
      <w:r>
        <w:rPr>
          <w:rFonts w:ascii="楷体" w:hAnsi="楷体" w:cs="楷体" w:eastAsia="楷体"/>
          <w:sz w:val="50"/>
          <w:spacing w:val="0"/>
          <w:color w:val="000000"/>
          <w:b w:val="off"/>
          <w:i w:val="off"/>
        </w:rPr>
        <w:t>据此，人们不能这样说和这样想，就好像这个所谓的“图像”</w:t>
      </w:r>
      <w:r>
        <w:rPr>
          <w:rFonts w:ascii="楷体" w:hAnsi="楷体" w:cs="楷体" w:eastAsia="楷体"/>
          <w:sz w:val="50"/>
          <w:spacing w:val="0"/>
          <w:color w:val="000000"/>
          <w:b w:val="off"/>
          <w:i w:val="off"/>
        </w:rPr>
        <w:t>与意识的关系就相当于这个图像与放置这个图像的房间的关系</w:t>
      </w:r>
      <w:r>
        <w:rPr>
          <w:rFonts w:ascii="楷体" w:hAnsi="楷体" w:cs="楷体" w:eastAsia="楷体"/>
          <w:sz w:val="50"/>
          <w:spacing w:val="0"/>
          <w:color w:val="000000"/>
          <w:b w:val="off"/>
          <w:i w:val="off"/>
        </w:rPr>
        <w:t>一样，就好像用两个客体之相互包容的基本事实〈Substruktion〉就</w:t>
      </w:r>
      <w:r>
        <w:rPr>
          <w:rFonts w:ascii="楷体" w:hAnsi="楷体" w:cs="楷体" w:eastAsia="楷体"/>
          <w:sz w:val="50"/>
          <w:spacing w:val="0"/>
          <w:color w:val="000000"/>
          <w:b w:val="off"/>
          <w:i w:val="off"/>
        </w:rPr>
        <w:t>可以作出说明一样。人们必须上升到这样一个基本的明察上：</w:t>
      </w:r>
      <w:r>
        <w:rPr>
          <w:rFonts w:ascii="楷体" w:hAnsi="楷体" w:cs="楷体" w:eastAsia="楷体"/>
          <w:sz w:val="50"/>
          <w:spacing w:val="0"/>
          <w:color w:val="000000"/>
          <w:b w:val="off"/>
          <w:i w:val="off"/>
        </w:rPr>
        <w:t>惟有通过一种对相应行为的现象学的本质分析，我们才能获得</w:t>
      </w:r>
      <w:r>
        <w:rPr>
          <w:rFonts w:ascii="楷体" w:hAnsi="楷体" w:cs="楷体" w:eastAsia="楷体"/>
          <w:sz w:val="50"/>
          <w:spacing w:val="0"/>
          <w:color w:val="000000"/>
          <w:b w:val="off"/>
          <w:i w:val="off"/>
        </w:rPr>
        <w:t>这里所期望的那种理解，这些行为在这里所指的是在老的和极</w:t>
      </w:r>
      <w:r>
        <w:rPr>
          <w:rFonts w:ascii="楷体" w:hAnsi="楷体" w:cs="楷体" w:eastAsia="楷体"/>
          <w:sz w:val="50"/>
          <w:spacing w:val="0"/>
          <w:color w:val="000000"/>
          <w:b w:val="off"/>
          <w:i w:val="off"/>
        </w:rPr>
        <w:t>为宽泛意义上的“想象”〈Imagination〉行为体验(康德①和休谟</w:t>
      </w:r>
      <w:r>
        <w:rPr>
          <w:rFonts w:ascii="楷体" w:hAnsi="楷体" w:cs="楷体" w:eastAsia="楷体"/>
          <w:sz w:val="50"/>
          <w:spacing w:val="0"/>
          <w:color w:val="000000"/>
          <w:b w:val="off"/>
          <w:i w:val="off"/>
        </w:rPr>
        <w:t>的想象力)；而且首先是要上升到这样一个明察上：这些行为的</w:t>
      </w:r>
      <w:bookmarkEnd w:id="7277"/>
    </w:p>
    <w:p>
      <w:pPr>
        <w:pageBreakBefore w:val="off"/>
        <w:tabs/>
        <w:wordWrap w:val="off"/>
        <w:spacing w:before="0" w:after="0" w:line="660" w:lineRule="atLeast"/>
        <w:ind w:left="760" w:right="0"/>
        <w:jc w:val="both"/>
        <w:textAlignment w:val="baseline"/>
        <w:rPr>
          <w:sz w:val="49"/>
        </w:rPr>
      </w:pPr>
      <w:bookmarkStart w:name="" w:id="7278"/>
      <w:r>
        <w:rPr>
          <w:rFonts w:ascii="宋体" w:hAnsi="宋体" w:cs="宋体" w:eastAsia="宋体"/>
          <w:sz w:val="49"/>
          <w:spacing w:val="0"/>
          <w:color w:val="000000"/>
          <w:u w:val="single"/>
          <w:b w:val="off"/>
          <w:i w:val="off"/>
        </w:rPr>
        <w:t xml:space="preserve">               </w:t>
      </w:r>
      <w:bookmarkEnd w:id="7278"/>
    </w:p>
    <w:p>
      <w:pPr>
        <w:pageBreakBefore w:val="off"/>
        <w:tabs/>
        <w:wordWrap w:val="off"/>
        <w:spacing w:before="260" w:after="0" w:line="540" w:lineRule="atLeast"/>
        <w:ind w:left="1560" w:right="0"/>
        <w:jc w:val="both"/>
        <w:textAlignment w:val="baseline"/>
        <w:rPr>
          <w:sz w:val="40"/>
        </w:rPr>
      </w:pPr>
      <w:bookmarkStart w:name="" w:id="7279"/>
      <w:r>
        <w:rPr>
          <w:rFonts w:ascii="楷体" w:hAnsi="楷体" w:cs="楷体" w:eastAsia="楷体"/>
          <w:sz w:val="40"/>
          <w:spacing w:val="0"/>
          <w:color w:val="000000"/>
          <w:b w:val="off"/>
          <w:i w:val="off"/>
        </w:rPr>
        <w:t>①  在这里尤其要参阅康德的《纯粹理性批判》，A120(正文与注释)。</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-2082800</wp:posOffset>
                </wp:positionV>
                <wp:extent cx="1130300" cy="469900"/>
                <wp:wrapNone/>
                <wp:docPr id="762" name="文本框 762"/>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7280"/>
                            <w:r>
                              <w:rPr>
                                <w:rFonts w:ascii="楷体" w:hAnsi="楷体" w:cs="楷体" w:eastAsia="楷体"/>
                                <w:sz w:val="49"/>
                                <w:spacing w:val="0"/>
                                <w:color w:val="000000"/>
                                <w:b w:val="off"/>
                                <w:i w:val="off"/>
                              </w:rPr>
                              <w:t>B，424</w:t>
                            </w:r>
                            <w:bookmarkEnd w:id="7280"/>
                          </w:p>
                        </w:txbxContent>
                      </wps:txbx>
                      <wps:bodyPr wrap="square" lIns="0" rIns="0" tIns="0" bIns="0" vert="horz" anchor="t">
                        <a:noAutofit/>
                      </wps:bodyPr>
                    </wps:wsp>
                  </a:graphicData>
                </a:graphic>
              </wp:anchor>
            </w:drawing>
          </mc:Choice>
          <mc:Fallback>
            <w:pict>
              <v:shape type="#_x0000_t202" filled="f" stroked="f" style="margin-left:977pt;margin-top:-164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7281"/>
                      <w:r>
                        <w:rPr>
                          <w:rFonts w:ascii="楷体" w:hAnsi="楷体" w:cs="楷体" w:eastAsia="楷体"/>
                          <w:sz w:val="49"/>
                          <w:spacing w:val="0"/>
                          <w:color w:val="000000"/>
                          <w:b w:val="off"/>
                          <w:i w:val="off"/>
                        </w:rPr>
                        <w:t>B，424</w:t>
                      </w:r>
                      <w:bookmarkEnd w:id="7281"/>
                    </w:p>
                  </w:txbxContent>
                </v:textbox>
              </v:shape>
            </w:pict>
          </mc:Fallback>
        </mc:AlternateContent>
      </w:r>
      <w:bookmarkEnd w:id="7279"/>
    </w:p>
    <w:p>
      <w:r>
        <w:t/>
      </w:r>
    </w:p>
    <w:p>
      <w:pPr>
        <w:sectPr>
          <w:footerReference r:id="rId1108"/>
          <w:headerReference r:id="rId1109" w:type="default"/>
          <w:type w:val="nextPage"/>
          <w:pgSz w:w="22520" w:h="31680"/>
          <w:pgMar w:left="3320" w:top="2380" w:right="3320" w:bottom="2380" w:header="2080" w:footer="2080"/>
          <w:cols w:num="1"/>
        </w:sectPr>
      </w:pPr>
    </w:p>
    <w:p>
      <w:pPr>
        <w:pageBreakBefore w:val="off"/>
        <w:tabs/>
        <w:wordWrap w:val="off"/>
        <w:spacing w:before="0" w:after="0" w:line="580" w:lineRule="atLeast"/>
        <w:ind w:left="700" w:right="0"/>
        <w:jc w:val="both"/>
        <w:textAlignment w:val="baseline"/>
        <w:rPr>
          <w:sz w:val="42"/>
        </w:rPr>
      </w:pPr>
      <w:bookmarkStart w:name="" w:id="7282"/>
      <w:r>
        <w:rPr>
          <w:rFonts w:ascii="楷体" w:hAnsi="楷体" w:cs="楷体" w:eastAsia="楷体"/>
          <w:sz w:val="42"/>
          <w:spacing w:val="0"/>
          <w:color w:val="000000"/>
          <w:b w:val="off"/>
          <w:i w:val="off"/>
        </w:rPr>
        <w:t>490</w:t>
      </w:r>
      <w:r>
        <w:rPr>
          <w:rFonts w:ascii="黑体" w:hAnsi="黑体" w:cs="黑体" w:eastAsia="黑体"/>
          <w:sz w:val="42"/>
          <w:spacing w:val="0"/>
          <w:color w:val="000000"/>
          <w:b w:val="off"/>
          <w:i w:val="off"/>
        </w:rPr>
        <w:t>逻辑研究(第二卷第一部分)</w:t>
      </w:r>
      <w:bookmarkEnd w:id="7282"/>
    </w:p>
    <w:p>
      <w:pPr>
        <w:pageBreakBefore w:val="off"/>
        <w:tabs/>
        <w:wordWrap w:val="off"/>
        <w:spacing w:before="0" w:after="0" w:line="900" w:lineRule="exact"/>
        <w:ind w:left="0" w:right="0"/>
        <w:jc w:val="both"/>
        <w:textAlignment w:val="baseline"/>
        <w:rPr>
          <w:sz w:val="54"/>
        </w:rPr>
      </w:pPr>
      <w:bookmarkStart w:name="" w:id="7283"/>
      <w:r>
        <w:rPr>
          <w:rFonts w:ascii="宋体" w:hAnsi="宋体" w:cs="宋体" w:eastAsia="宋体"/>
          <w:sz w:val="54"/>
          <w:spacing w:val="0"/>
          <w:color w:val="000000"/>
          <w:b w:val="off"/>
          <w:i w:val="off"/>
        </w:rPr>
        <w:t/>
      </w:r>
      <w:bookmarkEnd w:id="7283"/>
    </w:p>
    <w:p>
      <w:pPr>
        <w:pageBreakBefore w:val="off"/>
        <w:tabs/>
        <w:wordWrap w:val="off"/>
        <w:spacing w:before="0" w:after="0" w:line="900" w:lineRule="atLeast"/>
        <w:ind w:left="700" w:right="40"/>
        <w:jc w:val="both"/>
        <w:textAlignment w:val="baseline"/>
        <w:rPr>
          <w:sz w:val="54"/>
        </w:rPr>
      </w:pPr>
      <w:bookmarkStart w:name="" w:id="7284"/>
      <w:r>
        <w:rPr>
          <w:rFonts w:ascii="楷体" w:hAnsi="楷体" w:cs="楷体" w:eastAsia="楷体"/>
          <w:sz w:val="54"/>
          <w:spacing w:val="0"/>
          <w:color w:val="000000"/>
          <w:b w:val="off"/>
          <w:i w:val="off"/>
        </w:rPr>
        <w:t>(先天)本质特殊性就在于，在它们之中“显现出一个客体”，并且</w:t>
      </w:r>
      <w:r>
        <w:rPr>
          <w:rFonts w:ascii="楷体" w:hAnsi="楷体" w:cs="楷体" w:eastAsia="楷体"/>
          <w:sz w:val="54"/>
          <w:spacing w:val="0"/>
          <w:color w:val="000000"/>
          <w:b w:val="off"/>
          <w:i w:val="off"/>
        </w:rPr>
        <w:t>时而是素朴地、直接地显现，时而又如此显现，以至于这个客体</w:t>
      </w:r>
      <w:r>
        <w:rPr>
          <w:rFonts w:ascii="楷体" w:hAnsi="楷体" w:cs="楷体" w:eastAsia="楷体"/>
          <w:sz w:val="54"/>
          <w:spacing w:val="0"/>
          <w:color w:val="000000"/>
          <w:b w:val="off"/>
          <w:i w:val="off"/>
        </w:rPr>
        <w:t>不“被看作是”自为的，而“被看作是”对一个与它相似的客体的</w:t>
      </w:r>
      <w:r>
        <w:rPr>
          <w:rFonts w:ascii="楷体" w:hAnsi="楷体" w:cs="楷体" w:eastAsia="楷体"/>
          <w:sz w:val="54"/>
          <w:spacing w:val="0"/>
          <w:color w:val="000000"/>
          <w:b w:val="off"/>
          <w:i w:val="off"/>
        </w:rPr>
        <w:t>“图像性当下化”。而后，在这里不应忽视的是，这个代现性的</w:t>
      </w:r>
      <w:r>
        <w:rPr>
          <w:rFonts w:ascii="楷体" w:hAnsi="楷体" w:cs="楷体" w:eastAsia="楷体"/>
          <w:sz w:val="54"/>
          <w:spacing w:val="0"/>
          <w:color w:val="000000"/>
          <w:b w:val="off"/>
          <w:i w:val="off"/>
        </w:rPr>
        <w:t>〈repräsentierend〉图像客体与所有显现的客体相同，它本身又</w:t>
      </w:r>
      <w:r>
        <w:rPr>
          <w:rFonts w:ascii="楷体" w:hAnsi="楷体" w:cs="楷体" w:eastAsia="楷体"/>
          <w:sz w:val="54"/>
          <w:spacing w:val="0"/>
          <w:color w:val="000000"/>
          <w:b w:val="off"/>
          <w:i w:val="off"/>
        </w:rPr>
        <w:t>是在一个(首先为图像性特征奠基的)行为中构造起来的。</w:t>
      </w:r>
      <w:bookmarkEnd w:id="7284"/>
    </w:p>
    <w:p>
      <w:pPr>
        <w:pageBreakBefore w:val="off"/>
        <w:tabs/>
        <w:wordWrap w:val="off"/>
        <w:spacing w:before="0" w:after="0" w:line="900" w:lineRule="atLeast"/>
        <w:ind w:left="700" w:right="0" w:firstLine="1080"/>
        <w:jc w:val="both"/>
        <w:textAlignment w:val="baseline"/>
        <w:rPr>
          <w:sz w:val="54"/>
        </w:rPr>
      </w:pPr>
      <w:bookmarkStart w:name="" w:id="7285"/>
      <w:r>
        <w:rPr>
          <w:rFonts w:ascii="楷体" w:hAnsi="楷体" w:cs="楷体" w:eastAsia="楷体"/>
          <w:sz w:val="54"/>
          <w:spacing w:val="0"/>
          <w:color w:val="000000"/>
          <w:b w:val="off"/>
          <w:i w:val="off"/>
        </w:rPr>
        <w:t>这个阐述在经过适当修正后〈mutatis</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mutandis〉显然可以</w:t>
      </w:r>
      <w:r>
        <w:rPr>
          <w:rFonts w:ascii="楷体" w:hAnsi="楷体" w:cs="楷体" w:eastAsia="楷体"/>
          <w:sz w:val="54"/>
          <w:spacing w:val="0"/>
          <w:color w:val="000000"/>
          <w:b w:val="off"/>
          <w:i w:val="off"/>
        </w:rPr>
        <w:t>引申地运用于在较宽泛的符号论意义上的代现论上。符号存在</w:t>
      </w:r>
      <w:r>
        <w:rPr>
          <w:rFonts w:ascii="楷体" w:hAnsi="楷体" w:cs="楷体" w:eastAsia="楷体"/>
          <w:sz w:val="54"/>
          <w:spacing w:val="0"/>
          <w:color w:val="000000"/>
          <w:b w:val="off"/>
          <w:i w:val="off"/>
        </w:rPr>
        <w:t>也不是一个实在的谓语，它同样也需要一个奠基性的行为意识，</w:t>
      </w:r>
      <w:r>
        <w:rPr>
          <w:rFonts w:ascii="楷体" w:hAnsi="楷体" w:cs="楷体" w:eastAsia="楷体"/>
          <w:sz w:val="54"/>
          <w:spacing w:val="0"/>
          <w:color w:val="000000"/>
          <w:b w:val="off"/>
          <w:i w:val="off"/>
        </w:rPr>
        <w:t>需要回溯到某些新的行为特征上去，这些行为特征是在现象学</w:t>
      </w:r>
      <w:r>
        <w:rPr>
          <w:rFonts w:ascii="楷体" w:hAnsi="楷体" w:cs="楷体" w:eastAsia="楷体"/>
          <w:sz w:val="54"/>
          <w:spacing w:val="0"/>
          <w:color w:val="000000"/>
          <w:b w:val="off"/>
          <w:i w:val="off"/>
        </w:rPr>
        <w:t>上惟一决定性的东西，并且，就这个谓语而言，是惟一实项现象</w:t>
      </w:r>
      <w:r>
        <w:rPr>
          <w:rFonts w:ascii="楷体" w:hAnsi="楷体" w:cs="楷体" w:eastAsia="楷体"/>
          <w:sz w:val="54"/>
          <w:spacing w:val="0"/>
          <w:color w:val="000000"/>
          <w:b w:val="off"/>
          <w:i w:val="off"/>
        </w:rPr>
        <w:t>学的东西。</w:t>
      </w:r>
      <w:bookmarkEnd w:id="7285"/>
    </w:p>
    <w:p>
      <w:pPr>
        <w:pageBreakBefore w:val="off"/>
        <w:tabs/>
        <w:wordWrap w:val="off"/>
        <w:spacing w:before="0" w:after="0" w:line="900" w:lineRule="atLeast"/>
        <w:ind w:left="700" w:right="0" w:firstLine="1080"/>
        <w:jc w:val="both"/>
        <w:textAlignment w:val="baseline"/>
        <w:rPr>
          <w:sz w:val="54"/>
        </w:rPr>
      </w:pPr>
      <w:bookmarkStart w:name="" w:id="7286"/>
      <w:r>
        <w:rPr>
          <w:rFonts w:ascii="楷体" w:hAnsi="楷体" w:cs="楷体" w:eastAsia="楷体"/>
          <w:sz w:val="54"/>
          <w:spacing w:val="0"/>
          <w:color w:val="000000"/>
          <w:b w:val="off"/>
          <w:i w:val="off"/>
        </w:rPr>
        <w:t>此外，所有这些“理论”都被这样一个指责所言中，即：它们</w:t>
      </w:r>
      <w:r>
        <w:rPr>
          <w:rFonts w:ascii="楷体" w:hAnsi="楷体" w:cs="楷体" w:eastAsia="楷体"/>
          <w:sz w:val="54"/>
          <w:spacing w:val="0"/>
          <w:color w:val="000000"/>
          <w:b w:val="off"/>
          <w:i w:val="off"/>
        </w:rPr>
        <w:t>根本无视那些为数众多的具有本质区别的表象方式之充盈，这</w:t>
      </w:r>
      <w:r>
        <w:rPr>
          <w:rFonts w:ascii="楷体" w:hAnsi="楷体" w:cs="楷体" w:eastAsia="楷体"/>
          <w:sz w:val="54"/>
          <w:spacing w:val="0"/>
          <w:color w:val="000000"/>
          <w:b w:val="off"/>
          <w:i w:val="off"/>
        </w:rPr>
        <w:t>些表象方式可以在直观表象和空泛表象这两个种类之内通过纯</w:t>
      </w:r>
      <w:r>
        <w:rPr>
          <w:rFonts w:ascii="楷体" w:hAnsi="楷体" w:cs="楷体" w:eastAsia="楷体"/>
          <w:sz w:val="54"/>
          <w:spacing w:val="0"/>
          <w:color w:val="000000"/>
          <w:b w:val="off"/>
          <w:i w:val="off"/>
        </w:rPr>
        <w:t>粹现象学的分析而得到指明。</w:t>
      </w:r>
      <w:bookmarkEnd w:id="7286"/>
    </w:p>
    <w:p>
      <w:pPr>
        <w:pageBreakBefore w:val="off"/>
        <w:tabs/>
        <w:wordWrap w:val="off"/>
        <w:spacing w:before="0" w:after="0" w:line="900" w:lineRule="atLeast"/>
        <w:ind w:left="700" w:right="0" w:firstLine="1080"/>
        <w:jc w:val="both"/>
        <w:textAlignment w:val="baseline"/>
        <w:rPr>
          <w:sz w:val="54"/>
        </w:rPr>
      </w:pPr>
      <w:bookmarkStart w:name="" w:id="7287"/>
      <w:r>
        <w:rPr>
          <w:rFonts w:ascii="楷体" w:hAnsi="楷体" w:cs="楷体" w:eastAsia="楷体"/>
          <w:sz w:val="54"/>
          <w:spacing w:val="0"/>
          <w:color w:val="000000"/>
          <w:b w:val="off"/>
          <w:i w:val="off"/>
        </w:rPr>
        <w:t>2.如果人们对“单纯内在的”或“意向的”对象这一方面以</w:t>
      </w:r>
      <w:r>
        <w:rPr>
          <w:rFonts w:ascii="楷体" w:hAnsi="楷体" w:cs="楷体" w:eastAsia="楷体"/>
          <w:sz w:val="54"/>
          <w:spacing w:val="0"/>
          <w:color w:val="000000"/>
          <w:b w:val="off"/>
          <w:i w:val="off"/>
        </w:rPr>
        <w:t>及与它们可能相符的“现实”的和“超越的”对象另一方面进行实</w:t>
      </w:r>
      <w:r>
        <w:rPr>
          <w:rFonts w:ascii="楷体" w:hAnsi="楷体" w:cs="楷体" w:eastAsia="楷体"/>
          <w:sz w:val="54"/>
          <w:spacing w:val="0"/>
          <w:color w:val="000000"/>
          <w:b w:val="off"/>
          <w:i w:val="off"/>
        </w:rPr>
        <w:t>项的区分，那么，即使人们将这个区别解释为是一个在意识中实</w:t>
      </w:r>
      <w:r>
        <w:rPr>
          <w:rFonts w:ascii="楷体" w:hAnsi="楷体" w:cs="楷体" w:eastAsia="楷体"/>
          <w:sz w:val="54"/>
          <w:spacing w:val="0"/>
          <w:color w:val="000000"/>
          <w:b w:val="off"/>
          <w:i w:val="off"/>
        </w:rPr>
        <w:t>项地现存的符号或图像与被标识或被映象的实事之间的区别；</w:t>
      </w:r>
      <w:r>
        <w:rPr>
          <w:rFonts w:ascii="楷体" w:hAnsi="楷体" w:cs="楷体" w:eastAsia="楷体"/>
          <w:sz w:val="54"/>
          <w:spacing w:val="0"/>
          <w:color w:val="000000"/>
          <w:b w:val="off"/>
          <w:i w:val="off"/>
        </w:rPr>
        <w:t>或者，即使人们以随意的其他方式将某个实项的意识材料，甚至</w:t>
      </w:r>
      <w:r>
        <w:rPr>
          <w:rFonts w:ascii="楷体" w:hAnsi="楷体" w:cs="楷体" w:eastAsia="楷体"/>
          <w:sz w:val="54"/>
          <w:spacing w:val="0"/>
          <w:color w:val="000000"/>
          <w:b w:val="off"/>
          <w:i w:val="off"/>
        </w:rPr>
        <w:t>将那种在赋予含义因素的意义上的内容强加给这个“内在”对</w:t>
      </w:r>
      <w:r>
        <w:rPr>
          <w:rFonts w:ascii="楷体" w:hAnsi="楷体" w:cs="楷体" w:eastAsia="楷体"/>
          <w:sz w:val="54"/>
          <w:spacing w:val="0"/>
          <w:color w:val="000000"/>
          <w:b w:val="off"/>
          <w:i w:val="off"/>
        </w:rPr>
        <w:t>象，这都将是一个重大的错误。这种延续了许多世纪的错误(人</w:t>
      </w:r>
      <w:r>
        <w:rPr>
          <w:rFonts w:ascii="楷体" w:hAnsi="楷体" w:cs="楷体" w:eastAsia="楷体"/>
          <w:sz w:val="54"/>
          <w:spacing w:val="0"/>
          <w:color w:val="000000"/>
          <w:b w:val="off"/>
          <w:i w:val="off"/>
        </w:rPr>
        <w:t>们可以想一下安瑟伦的本体论证明)之所以产生的原因虽然也</w:t>
      </w:r>
      <w:r>
        <w:rPr>
          <w:rFonts w:ascii="楷体" w:hAnsi="楷体" w:cs="楷体" w:eastAsia="楷体"/>
          <w:sz w:val="54"/>
          <w:spacing w:val="0"/>
          <w:color w:val="000000"/>
          <w:b w:val="off"/>
          <w:i w:val="off"/>
        </w:rPr>
        <w:t>在于实际的困难，但它们的支撑点却在于有关内在性之说法以</w:t>
      </w:r>
      <w:r>
        <w:rPr>
          <w:rFonts w:ascii="楷体" w:hAnsi="楷体" w:cs="楷体" w:eastAsia="楷体"/>
          <w:sz w:val="54"/>
          <w:spacing w:val="0"/>
          <w:color w:val="000000"/>
          <w:b w:val="off"/>
          <w:i w:val="off"/>
        </w:rPr>
        <w:t>及其他类似说法的歧义性。[173]只要人们对此作出陈述，那么任</w:t>
      </w:r>
      <w:r>
        <w:rPr>
          <w:rFonts w:ascii="楷体" w:hAnsi="楷体" w:cs="楷体" w:eastAsia="楷体"/>
          <w:sz w:val="54"/>
          <w:spacing w:val="0"/>
          <w:color w:val="000000"/>
          <w:b w:val="off"/>
          <w:i w:val="off"/>
        </w:rPr>
        <w:t>何人都会承认：表象的意向对象与表象的现实对象以及在可能</w:t>
      </w:r>
      <w:bookmarkEnd w:id="7287"/>
    </w:p>
    <w:p>
      <w:r>
        <w:t/>
      </w:r>
    </w:p>
    <w:p>
      <w:pPr>
        <w:sectPr>
          <w:footerReference r:id="rId1110"/>
          <w:headerReference r:id="rId1111" w:type="default"/>
          <w:type w:val="nextPage"/>
          <w:pgSz w:w="22520" w:h="31680"/>
          <w:pgMar w:left="3320" w:top="2340" w:right="3320" w:bottom="2340" w:header="2040" w:footer="2040"/>
          <w:cols w:num="1"/>
        </w:sectPr>
      </w:pPr>
    </w:p>
    <w:p>
      <w:pPr>
        <w:pageBreakBefore w:val="off"/>
        <w:tabs/>
        <w:wordWrap w:val="off"/>
        <w:spacing w:before="0" w:after="0" w:line="520" w:lineRule="atLeast"/>
        <w:ind w:left="0" w:right="1600"/>
        <w:jc w:val="right"/>
        <w:textAlignment w:val="baseline"/>
        <w:rPr>
          <w:sz w:val="37"/>
        </w:rPr>
      </w:pPr>
      <w:bookmarkStart w:name="" w:id="7288"/>
      <w:r>
        <w:rPr>
          <w:rFonts w:ascii="黑体" w:hAnsi="黑体" w:cs="黑体" w:eastAsia="黑体"/>
          <w:sz w:val="37"/>
          <w:spacing w:val="0"/>
          <w:color w:val="000000"/>
          <w:b w:val="off"/>
          <w:i w:val="off"/>
        </w:rPr>
        <w:t>第二章 意识作为意向体验</w:t>
      </w:r>
      <w:bookmarkEnd w:id="7288"/>
    </w:p>
    <w:p>
      <w:pPr>
        <w:pageBreakBefore w:val="off"/>
        <w:tabs/>
        <w:wordWrap w:val="off"/>
        <w:spacing w:before="0" w:after="0" w:line="760" w:lineRule="exact"/>
        <w:ind w:left="0" w:right="0"/>
        <w:jc w:val="right"/>
        <w:textAlignment w:val="baseline"/>
        <w:rPr>
          <w:sz w:val="45"/>
        </w:rPr>
      </w:pPr>
      <w:bookmarkStart w:name="" w:id="7289"/>
      <w:r>
        <w:rPr>
          <w:rFonts w:ascii="宋体" w:hAnsi="宋体" w:cs="宋体" w:eastAsia="宋体"/>
          <w:sz w:val="45"/>
          <w:spacing w:val="0"/>
          <w:color w:val="000000"/>
          <w:b w:val="off"/>
          <w:i w:val="off"/>
        </w:rPr>
        <w:t/>
      </w:r>
      <w:bookmarkEnd w:id="7289"/>
    </w:p>
    <w:p>
      <w:pPr>
        <w:pageBreakBefore w:val="off"/>
        <w:tabs/>
        <w:wordWrap w:val="off"/>
        <w:spacing w:before="0" w:after="0" w:line="720" w:lineRule="atLeast"/>
        <w:ind w:left="800" w:right="0"/>
        <w:jc w:val="both"/>
        <w:textAlignment w:val="baseline"/>
        <w:rPr>
          <w:sz w:val="45"/>
        </w:rPr>
      </w:pPr>
      <w:bookmarkStart w:name="" w:id="7290"/>
      <w:r>
        <w:rPr>
          <w:rFonts w:ascii="宋体" w:hAnsi="宋体" w:cs="宋体" w:eastAsia="宋体"/>
          <w:sz w:val="45"/>
          <w:spacing w:val="0"/>
          <w:color w:val="000000"/>
          <w:b w:val="off"/>
          <w:i w:val="off"/>
          <w:em w:val="dot"/>
        </w:rPr>
        <w:t>情况下的外在对象是</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同一个</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并且</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对这两者进行区分是一件</w:t>
      </w:r>
      <w:r>
        <w:rPr>
          <w:rFonts w:ascii="宋体" w:hAnsi="宋体" w:cs="宋体" w:eastAsia="宋体"/>
          <w:sz w:val="45"/>
          <w:spacing w:val="0"/>
          <w:color w:val="000000"/>
          <w:b w:val="off"/>
          <w:i w:val="off"/>
          <w:em w:val="dot"/>
        </w:rPr>
        <w:t>悖谬的事情</w:t>
      </w:r>
      <w:r>
        <w:rPr>
          <w:rFonts w:ascii="宋体" w:hAnsi="宋体" w:cs="宋体" w:eastAsia="宋体"/>
          <w:sz w:val="45"/>
          <w:spacing w:val="0"/>
          <w:color w:val="000000"/>
          <w:b w:val="off"/>
          <w:i w:val="off"/>
        </w:rPr>
        <w:t>。如果超越的对象不是表象的意向对象，那么这个</w:t>
      </w:r>
      <w:r>
        <w:rPr>
          <w:rFonts w:ascii="宋体" w:hAnsi="宋体" w:cs="宋体" w:eastAsia="宋体"/>
          <w:sz w:val="45"/>
          <w:spacing w:val="0"/>
          <w:color w:val="000000"/>
          <w:b w:val="off"/>
          <w:i w:val="off"/>
        </w:rPr>
        <w:t>超越的对象就根本</w:t>
      </w:r>
      <w:r>
        <w:rPr>
          <w:rFonts w:ascii="宋体" w:hAnsi="宋体" w:cs="宋体" w:eastAsia="宋体"/>
          <w:sz w:val="45"/>
          <w:spacing w:val="0"/>
          <w:color w:val="000000"/>
          <w:b w:val="off"/>
          <w:i w:val="off"/>
          <w:em w:val="dot"/>
        </w:rPr>
        <w:t>不是这个表象的对象</w:t>
      </w:r>
      <w:r>
        <w:rPr>
          <w:rFonts w:ascii="宋体" w:hAnsi="宋体" w:cs="宋体" w:eastAsia="宋体"/>
          <w:sz w:val="45"/>
          <w:spacing w:val="0"/>
          <w:color w:val="000000"/>
          <w:b w:val="off"/>
          <w:i w:val="off"/>
        </w:rPr>
        <w:t>。而且显而易见，这只</w:t>
      </w:r>
      <w:r>
        <w:rPr>
          <w:rFonts w:ascii="宋体" w:hAnsi="宋体" w:cs="宋体" w:eastAsia="宋体"/>
          <w:sz w:val="45"/>
          <w:spacing w:val="0"/>
          <w:color w:val="000000"/>
          <w:b w:val="off"/>
          <w:i w:val="off"/>
        </w:rPr>
        <w:t>是一个分析定律。表象的对象、“意向”的对象，这就是并且也就</w:t>
      </w:r>
      <w:r>
        <w:rPr>
          <w:rFonts w:ascii="宋体" w:hAnsi="宋体" w:cs="宋体" w:eastAsia="宋体"/>
          <w:sz w:val="45"/>
          <w:spacing w:val="0"/>
          <w:color w:val="000000"/>
          <w:b w:val="off"/>
          <w:i w:val="off"/>
        </w:rPr>
        <w:t>意味着被表象的、意向的[174]对象。如果我表象一个上帝或一</w:t>
      </w:r>
      <w:r>
        <w:rPr>
          <w:rFonts w:ascii="宋体" w:hAnsi="宋体" w:cs="宋体" w:eastAsia="宋体"/>
          <w:sz w:val="45"/>
          <w:spacing w:val="0"/>
          <w:color w:val="000000"/>
          <w:b w:val="off"/>
          <w:i w:val="off"/>
        </w:rPr>
        <w:t>个天使、[175]一个智性生物或一个圆的四角形等等，那么这个在</w:t>
      </w:r>
      <w:r>
        <w:rPr>
          <w:rFonts w:ascii="宋体" w:hAnsi="宋体" w:cs="宋体" w:eastAsia="宋体"/>
          <w:sz w:val="45"/>
          <w:spacing w:val="0"/>
          <w:color w:val="000000"/>
          <w:b w:val="off"/>
          <w:i w:val="off"/>
        </w:rPr>
        <w:t>这里被指称的和超越的东西恰恰是被意指的，因此是(只是用不</w:t>
      </w:r>
      <w:r>
        <w:rPr>
          <w:rFonts w:ascii="宋体" w:hAnsi="宋体" w:cs="宋体" w:eastAsia="宋体"/>
          <w:sz w:val="45"/>
          <w:spacing w:val="0"/>
          <w:color w:val="000000"/>
          <w:b w:val="off"/>
          <w:i w:val="off"/>
        </w:rPr>
        <w:t>同的语词来表达)一个意向客体；在这里，这个客体是否存在，是</w:t>
      </w:r>
      <w:r>
        <w:rPr>
          <w:rFonts w:ascii="宋体" w:hAnsi="宋体" w:cs="宋体" w:eastAsia="宋体"/>
          <w:sz w:val="45"/>
          <w:spacing w:val="0"/>
          <w:color w:val="000000"/>
          <w:b w:val="off"/>
          <w:i w:val="off"/>
        </w:rPr>
        <w:t>否被臆构，或者是否荒谬，这都是无关紧要的。对象是一个“单</w:t>
      </w:r>
      <w:r>
        <w:rPr>
          <w:rFonts w:ascii="宋体" w:hAnsi="宋体" w:cs="宋体" w:eastAsia="宋体"/>
          <w:sz w:val="45"/>
          <w:spacing w:val="0"/>
          <w:color w:val="000000"/>
          <w:b w:val="off"/>
          <w:i w:val="off"/>
        </w:rPr>
        <w:t>纯意向的”对象，这当然不意味着：它</w:t>
      </w:r>
      <w:r>
        <w:rPr>
          <w:rFonts w:ascii="宋体" w:hAnsi="宋体" w:cs="宋体" w:eastAsia="宋体"/>
          <w:sz w:val="45"/>
          <w:spacing w:val="0"/>
          <w:color w:val="000000"/>
          <w:b w:val="off"/>
          <w:i w:val="off"/>
          <w:em w:val="dot"/>
        </w:rPr>
        <w:t>存在着</w:t>
      </w:r>
      <w:r>
        <w:rPr>
          <w:rFonts w:ascii="宋体" w:hAnsi="宋体" w:cs="宋体" w:eastAsia="宋体"/>
          <w:sz w:val="45"/>
          <w:spacing w:val="0"/>
          <w:color w:val="000000"/>
          <w:b w:val="off"/>
          <w:i w:val="off"/>
        </w:rPr>
        <w:t>，但只在意向</w:t>
      </w:r>
      <w:r>
        <w:rPr>
          <w:rFonts w:ascii="宋体" w:hAnsi="宋体" w:cs="宋体" w:eastAsia="宋体"/>
          <w:sz w:val="45"/>
          <w:spacing w:val="0"/>
          <w:color w:val="000000"/>
          <w:b w:val="off"/>
          <w:i w:val="off"/>
        </w:rPr>
        <w:t>&lt;intentio&gt;中存在(因而是意向的一个实项组成部分)，或者在意</w:t>
      </w:r>
      <w:r>
        <w:rPr>
          <w:rFonts w:ascii="宋体" w:hAnsi="宋体" w:cs="宋体" w:eastAsia="宋体"/>
          <w:sz w:val="45"/>
          <w:spacing w:val="0"/>
          <w:color w:val="000000"/>
          <w:b w:val="off"/>
          <w:i w:val="off"/>
        </w:rPr>
        <w:t>向中存在着它的某个影子；而是意味着：意向、这个对一个具有</w:t>
      </w:r>
      <w:r>
        <w:rPr>
          <w:rFonts w:ascii="宋体" w:hAnsi="宋体" w:cs="宋体" w:eastAsia="宋体"/>
          <w:sz w:val="45"/>
          <w:spacing w:val="0"/>
          <w:color w:val="000000"/>
          <w:b w:val="off"/>
          <w:i w:val="off"/>
        </w:rPr>
        <w:t>如此属性的对象的“</w:t>
      </w:r>
      <w:r>
        <w:rPr>
          <w:rFonts w:ascii="宋体" w:hAnsi="宋体" w:cs="宋体" w:eastAsia="宋体"/>
          <w:sz w:val="45"/>
          <w:spacing w:val="0"/>
          <w:color w:val="000000"/>
          <w:b w:val="off"/>
          <w:i w:val="off"/>
          <w:em w:val="dot"/>
        </w:rPr>
        <w:t>意指</w:t>
      </w:r>
      <w:r>
        <w:rPr>
          <w:rFonts w:ascii="宋体" w:hAnsi="宋体" w:cs="宋体" w:eastAsia="宋体"/>
          <w:sz w:val="45"/>
          <w:spacing w:val="0"/>
          <w:color w:val="000000"/>
          <w:b w:val="off"/>
          <w:i w:val="off"/>
        </w:rPr>
        <w:t>”(“Meinen”)[176]存在着，①但</w:t>
      </w:r>
      <w:r>
        <w:rPr>
          <w:rFonts w:ascii="宋体" w:hAnsi="宋体" w:cs="宋体" w:eastAsia="宋体"/>
          <w:sz w:val="45"/>
          <w:spacing w:val="0"/>
          <w:color w:val="000000"/>
          <w:b w:val="off"/>
          <w:i w:val="off"/>
          <w:em w:val="dot"/>
        </w:rPr>
        <w:t>不是</w:t>
      </w:r>
      <w:r>
        <w:rPr>
          <w:rFonts w:ascii="宋体" w:hAnsi="宋体" w:cs="宋体" w:eastAsia="宋体"/>
          <w:sz w:val="45"/>
          <w:spacing w:val="0"/>
          <w:color w:val="000000"/>
          <w:b w:val="off"/>
          <w:i w:val="off"/>
        </w:rPr>
        <w:t>这</w:t>
      </w:r>
      <w:r>
        <w:rPr>
          <w:rFonts w:ascii="宋体" w:hAnsi="宋体" w:cs="宋体" w:eastAsia="宋体"/>
          <w:sz w:val="45"/>
          <w:spacing w:val="0"/>
          <w:color w:val="000000"/>
          <w:b w:val="off"/>
          <w:i w:val="off"/>
        </w:rPr>
        <w:t>个对象存在着。另一方面，如果意向对象存在着，那么不仅意向</w:t>
      </w:r>
      <w:r>
        <w:rPr>
          <w:rFonts w:ascii="宋体" w:hAnsi="宋体" w:cs="宋体" w:eastAsia="宋体"/>
          <w:sz w:val="45"/>
          <w:spacing w:val="0"/>
          <w:color w:val="000000"/>
          <w:b w:val="off"/>
          <w:i w:val="off"/>
        </w:rPr>
        <w:t>存在着，而且被意指之物也存在。————但对这些至今还受到许</w:t>
      </w:r>
      <w:r>
        <w:rPr>
          <w:rFonts w:ascii="宋体" w:hAnsi="宋体" w:cs="宋体" w:eastAsia="宋体"/>
          <w:sz w:val="45"/>
          <w:spacing w:val="0"/>
          <w:color w:val="000000"/>
          <w:b w:val="off"/>
          <w:i w:val="off"/>
        </w:rPr>
        <w:t>多研究者如此误释的自明性[177]，我们已经说得够多了。</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76200</wp:posOffset>
                </wp:positionV>
                <wp:extent cx="762000" cy="431800"/>
                <wp:wrapNone/>
                <wp:docPr id="763" name="文本框 763"/>
                <a:graphic xmlns:a="http://schemas.openxmlformats.org/drawingml/2006/main">
                  <a:graphicData uri="http://schemas.microsoft.com/office/word/2010/wordprocessingShape">
                    <wps:wsp>
                      <wps:cNvSpPr txBox="true"/>
                      <wps:spPr>
                        <a:xfrm>
                          <a:off x="0" y="0"/>
                          <a:ext cx="7620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7291"/>
                            <w:r>
                              <w:rPr>
                                <w:rFonts w:ascii="宋体" w:hAnsi="宋体" w:cs="宋体" w:eastAsia="宋体"/>
                                <w:sz w:val="45"/>
                                <w:spacing w:val="0"/>
                                <w:color w:val="000000"/>
                                <w:b w:val="off"/>
                                <w:i w:val="off"/>
                              </w:rPr>
                              <w:t>|491</w:t>
                            </w:r>
                            <w:bookmarkEnd w:id="7291"/>
                          </w:p>
                        </w:txbxContent>
                      </wps:txbx>
                      <wps:bodyPr wrap="square" lIns="0" rIns="0" tIns="0" bIns="0" vert="horz" anchor="t">
                        <a:noAutofit/>
                      </wps:bodyPr>
                    </wps:wsp>
                  </a:graphicData>
                </a:graphic>
              </wp:anchor>
            </w:drawing>
          </mc:Choice>
          <mc:Fallback>
            <w:pict>
              <v:shape type="#_x0000_t202" filled="f" stroked="f" style="margin-left:977pt;margin-top:6pt;width:6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7292"/>
                      <w:r>
                        <w:rPr>
                          <w:rFonts w:ascii="宋体" w:hAnsi="宋体" w:cs="宋体" w:eastAsia="宋体"/>
                          <w:sz w:val="45"/>
                          <w:spacing w:val="0"/>
                          <w:color w:val="000000"/>
                          <w:b w:val="off"/>
                          <w:i w:val="off"/>
                        </w:rPr>
                        <w:t>|491</w:t>
                      </w:r>
                      <w:bookmarkEnd w:id="7292"/>
                    </w:p>
                  </w:txbxContent>
                </v:textbox>
              </v:shape>
            </w:pict>
          </mc:Fallback>
        </mc:AlternateContent>
      </w:r>
      <w:bookmarkEnd w:id="7290"/>
    </w:p>
    <w:p>
      <w:pPr>
        <w:pageBreakBefore w:val="off"/>
        <w:tabs/>
        <w:wordWrap w:val="off"/>
        <w:spacing w:before="0" w:after="0" w:line="820" w:lineRule="atLeast"/>
        <w:ind w:left="800" w:right="0" w:firstLine="1200"/>
        <w:jc w:val="both"/>
        <w:textAlignment w:val="baseline"/>
        <w:rPr>
          <w:sz w:val="53"/>
        </w:rPr>
      </w:pPr>
      <w:bookmarkStart w:name="" w:id="7293"/>
      <w:r>
        <w:rPr>
          <w:rFonts w:ascii="楷体" w:hAnsi="楷体" w:cs="楷体" w:eastAsia="楷体"/>
          <w:sz w:val="53"/>
          <w:spacing w:val="0"/>
          <w:color w:val="000000"/>
          <w:b w:val="off"/>
          <w:i w:val="off"/>
        </w:rPr>
        <w:t>当然，前面所做的阐述并不排除这样的可能，即：(正如前</w:t>
      </w:r>
      <w:r>
        <w:rPr>
          <w:rFonts w:ascii="楷体" w:hAnsi="楷体" w:cs="楷体" w:eastAsia="楷体"/>
          <w:sz w:val="53"/>
          <w:spacing w:val="0"/>
          <w:color w:val="000000"/>
          <w:b w:val="off"/>
          <w:i w:val="off"/>
        </w:rPr>
        <w:t>面已涉及到的那样)在被意指的绝然对象(Gegenstand</w:t>
      </w:r>
      <w:r>
        <w:rPr>
          <w:rFonts w:ascii="TimesNewRoman" w:hAnsi="TimesNewRoman" w:cs="TimesNewRoman" w:eastAsia="TimesNewRoman"/>
          <w:sz w:val="53"/>
          <w:spacing w:val="0"/>
          <w:color w:val="000000"/>
          <w:b w:val="off"/>
          <w:i w:val="off"/>
        </w:rPr>
        <w:t>schlechthin)与</w:t>
      </w:r>
      <w:r>
        <w:rPr>
          <w:rFonts w:ascii="TimesNewRoman" w:hAnsi="TimesNewRoman" w:cs="TimesNewRoman" w:eastAsia="TimesNewRoman"/>
          <w:sz w:val="53"/>
          <w:spacing w:val="0"/>
          <w:color w:val="000000"/>
          <w:b w:val="off"/>
          <w:i w:val="off"/>
          <w:em w:val="dot"/>
        </w:rPr>
        <w:t>如其</w:t>
      </w:r>
      <w:r>
        <w:rPr>
          <w:rFonts w:ascii="TimesNewRoman" w:hAnsi="TimesNewRoman" w:cs="TimesNewRoman" w:eastAsia="TimesNewRoman"/>
          <w:sz w:val="53"/>
          <w:spacing w:val="0"/>
          <w:color w:val="000000"/>
          <w:b w:val="off"/>
          <w:i w:val="off"/>
        </w:rPr>
        <w:t>被意指的对象(Gegenstand, so wie er</w:t>
      </w:r>
      <w:r>
        <w:rPr>
          <w:rFonts w:ascii="楷体" w:hAnsi="楷体" w:cs="楷体" w:eastAsia="楷体"/>
          <w:sz w:val="53"/>
          <w:spacing w:val="0"/>
          <w:color w:val="000000"/>
          <w:b w:val="off"/>
          <w:i w:val="off"/>
        </w:rPr>
        <w:t>intendiert ist)(在立义意义中并且可能在直观的“充盈”中)存在</w:t>
      </w:r>
      <w:r>
        <w:rPr>
          <w:rFonts w:ascii="楷体" w:hAnsi="楷体" w:cs="楷体" w:eastAsia="楷体"/>
          <w:sz w:val="53"/>
          <w:spacing w:val="0"/>
          <w:color w:val="000000"/>
          <w:b w:val="off"/>
          <w:i w:val="off"/>
        </w:rPr>
        <w:t>着区别，并且需要对后者进行特别的分析和描述。</w:t>
      </w:r>
      <w:bookmarkEnd w:id="7293"/>
    </w:p>
    <w:p>
      <w:pPr>
        <w:pageBreakBefore w:val="off"/>
        <w:tabs/>
        <w:wordWrap w:val="off"/>
        <w:spacing w:before="0" w:after="0" w:line="740" w:lineRule="exact"/>
        <w:ind w:left="0" w:right="0"/>
        <w:jc w:val="both"/>
        <w:textAlignment w:val="baseline"/>
        <w:rPr>
          <w:sz w:val="53"/>
        </w:rPr>
      </w:pPr>
      <w:bookmarkStart w:name="" w:id="7294"/>
      <w:r>
        <w:rPr>
          <w:rFonts w:ascii="宋体" w:hAnsi="宋体" w:cs="宋体" w:eastAsia="宋体"/>
          <w:sz w:val="53"/>
          <w:spacing w:val="0"/>
          <w:color w:val="000000"/>
          <w:b w:val="off"/>
          <w:i w:val="off"/>
        </w:rPr>
        <w:t/>
      </w:r>
      <w:bookmarkEnd w:id="7294"/>
    </w:p>
    <w:p>
      <w:pPr>
        <w:pageBreakBefore w:val="off"/>
        <w:tabs/>
        <w:wordWrap w:val="off"/>
        <w:spacing w:before="0" w:after="0" w:line="740" w:lineRule="exact"/>
        <w:ind w:left="0" w:right="0"/>
        <w:jc w:val="both"/>
        <w:textAlignment w:val="baseline"/>
        <w:rPr>
          <w:sz w:val="53"/>
        </w:rPr>
      </w:pPr>
      <w:bookmarkStart w:name="" w:id="7295"/>
      <w:r>
        <w:rPr>
          <w:rFonts w:ascii="宋体" w:hAnsi="宋体" w:cs="宋体" w:eastAsia="宋体"/>
          <w:sz w:val="53"/>
          <w:spacing w:val="0"/>
          <w:color w:val="000000"/>
          <w:b w:val="off"/>
          <w:i w:val="off"/>
        </w:rPr>
        <w:t/>
      </w:r>
      <w:bookmarkEnd w:id="7295"/>
    </w:p>
    <w:p>
      <w:pPr>
        <w:pageBreakBefore w:val="off"/>
        <w:tabs/>
        <w:wordWrap w:val="off"/>
        <w:spacing w:before="0" w:after="0" w:line="820" w:lineRule="atLeast"/>
        <w:ind w:left="900" w:right="0"/>
        <w:jc w:val="both"/>
        <w:textAlignment w:val="baseline"/>
        <w:rPr>
          <w:sz w:val="53"/>
        </w:rPr>
      </w:pPr>
      <w:bookmarkStart w:name="" w:id="7296"/>
      <w:r>
        <w:rPr>
          <w:rFonts w:ascii="宋体" w:hAnsi="宋体" w:cs="宋体" w:eastAsia="宋体"/>
          <w:sz w:val="53"/>
          <w:spacing w:val="0"/>
          <w:color w:val="000000"/>
          <w:u w:val="single"/>
          <w:b w:val="off"/>
          <w:i w:val="off"/>
        </w:rPr>
        <w:t xml:space="preserve">              </w:t>
      </w:r>
      <w:bookmarkEnd w:id="7296"/>
    </w:p>
    <w:p>
      <w:pPr>
        <w:pageBreakBefore w:val="off"/>
        <w:tabs/>
        <w:wordWrap w:val="off"/>
        <w:spacing w:before="260" w:after="0" w:line="580" w:lineRule="atLeast"/>
        <w:ind w:left="800" w:right="0" w:firstLine="780"/>
        <w:jc w:val="both"/>
        <w:textAlignment w:val="baseline"/>
        <w:rPr>
          <w:sz w:val="41"/>
        </w:rPr>
      </w:pPr>
      <w:bookmarkStart w:name="" w:id="7297"/>
      <w:r>
        <w:rPr>
          <w:rFonts w:ascii="楷体" w:hAnsi="楷体" w:cs="楷体" w:eastAsia="楷体"/>
          <w:sz w:val="41"/>
          <w:spacing w:val="0"/>
          <w:color w:val="000000"/>
          <w:b w:val="off"/>
          <w:i w:val="off"/>
        </w:rPr>
        <w:t>①  需要一再强调，这个意指(Meinen)并不恰恰就意味着对这个对象的觉察</w:t>
      </w:r>
      <w:r>
        <w:rPr>
          <w:rFonts w:ascii="楷体" w:hAnsi="楷体" w:cs="楷体" w:eastAsia="楷体"/>
          <w:sz w:val="41"/>
          <w:spacing w:val="0"/>
          <w:color w:val="000000"/>
          <w:b w:val="off"/>
          <w:i w:val="off"/>
        </w:rPr>
        <w:t>(Merken)，甚或意味着对它的课题性从事状况(mit ihm thematisch</w:t>
      </w:r>
      <w:r>
        <w:rPr>
          <w:rFonts w:ascii="楷体" w:hAnsi="楷体" w:cs="楷体" w:eastAsia="楷体"/>
          <w:sz w:val="41"/>
          <w:spacing w:val="0"/>
          <w:color w:val="000000"/>
          <w:b w:val="off"/>
          <w:i w:val="off"/>
        </w:rPr>
        <w:t>Beschäftigtsein)，尽管这类情况也一同包含在我们关于意指的一般话语中。</w:t>
      </w:r>
      <w:bookmarkEnd w:id="7297"/>
    </w:p>
    <w:p>
      <w:r>
        <w:t/>
      </w:r>
    </w:p>
    <w:p>
      <w:pPr>
        <w:sectPr>
          <w:footerReference r:id="rId1112"/>
          <w:headerReference r:id="rId1113" w:type="default"/>
          <w:type w:val="nextPage"/>
          <w:pgSz w:w="22520" w:h="31680"/>
          <w:pgMar w:left="3260" w:top="2280" w:right="3260" w:bottom="2280" w:header="1980" w:footer="1980"/>
          <w:cols w:num="1"/>
        </w:sectPr>
      </w:pPr>
    </w:p>
    <w:p>
      <w:pPr>
        <w:pageBreakBefore w:val="off"/>
        <w:tabs>
          <w:tab w:pos="3200" w:val="left" w:leader="none"/>
        </w:tabs>
        <w:wordWrap w:val="off"/>
        <w:spacing w:before="0" w:after="0" w:line="560" w:lineRule="atLeast"/>
        <w:ind w:left="1660" w:right="0"/>
        <w:jc w:val="both"/>
        <w:textAlignment w:val="baseline"/>
        <w:rPr>
          <w:sz w:val="41"/>
        </w:rPr>
      </w:pPr>
      <w:bookmarkStart w:name="" w:id="7298"/>
      <w:r>
        <w:rPr>
          <w:rFonts w:ascii="楷体" w:hAnsi="楷体" w:cs="楷体" w:eastAsia="楷体"/>
          <w:sz w:val="41"/>
          <w:spacing w:val="0"/>
          <w:color w:val="000000"/>
          <w:b w:val="off"/>
          <w:i w:val="off"/>
        </w:rPr>
        <w:t>492</w:t>
      </w:r>
      <w:r>
        <w:t xml:space="preserve">	</w:t>
      </w:r>
      <w:r>
        <w:rPr>
          <w:rFonts w:ascii="黑体" w:hAnsi="黑体" w:cs="黑体" w:eastAsia="黑体"/>
          <w:sz w:val="41"/>
          <w:spacing w:val="0"/>
          <w:color w:val="000000"/>
          <w:b w:val="off"/>
          <w:i w:val="off"/>
        </w:rPr>
        <w:t>逻辑研究(第二卷第一部分)</w:t>
      </w:r>
      <w:bookmarkEnd w:id="7298"/>
    </w:p>
    <w:p>
      <w:pPr>
        <w:pageBreakBefore w:val="off"/>
        <w:tabs/>
        <w:wordWrap w:val="off"/>
        <w:spacing w:before="0" w:after="0" w:line="540" w:lineRule="exact"/>
        <w:ind w:left="0" w:right="0"/>
        <w:jc w:val="both"/>
        <w:textAlignment w:val="baseline"/>
        <w:rPr>
          <w:sz w:val="45"/>
        </w:rPr>
      </w:pPr>
      <w:bookmarkStart w:name="" w:id="7299"/>
      <w:r>
        <w:rPr>
          <w:rFonts w:ascii="宋体" w:hAnsi="宋体" w:cs="宋体" w:eastAsia="宋体"/>
          <w:sz w:val="45"/>
          <w:spacing w:val="0"/>
          <w:color w:val="000000"/>
          <w:b w:val="off"/>
          <w:i w:val="off"/>
        </w:rPr>
        <w:t/>
      </w:r>
      <w:bookmarkEnd w:id="7299"/>
    </w:p>
    <w:p>
      <w:pPr>
        <w:pageBreakBefore w:val="off"/>
        <w:tabs/>
        <w:wordWrap w:val="off"/>
        <w:spacing w:before="0" w:after="0" w:line="540" w:lineRule="exact"/>
        <w:ind w:left="0" w:right="0"/>
        <w:jc w:val="both"/>
        <w:textAlignment w:val="baseline"/>
        <w:rPr>
          <w:sz w:val="45"/>
        </w:rPr>
      </w:pPr>
      <w:bookmarkStart w:name="" w:id="7300"/>
      <w:r>
        <w:rPr>
          <w:rFonts w:ascii="宋体" w:hAnsi="宋体" w:cs="宋体" w:eastAsia="宋体"/>
          <w:sz w:val="45"/>
          <w:spacing w:val="0"/>
          <w:color w:val="000000"/>
          <w:b w:val="off"/>
          <w:i w:val="off"/>
        </w:rPr>
        <w:t/>
      </w:r>
      <w:bookmarkEnd w:id="7300"/>
    </w:p>
    <w:p>
      <w:pPr>
        <w:pageBreakBefore w:val="off"/>
        <w:tabs/>
        <w:wordWrap w:val="off"/>
        <w:spacing w:before="0" w:after="0" w:line="620" w:lineRule="atLeast"/>
        <w:ind w:left="1720" w:right="0"/>
        <w:jc w:val="both"/>
        <w:textAlignment w:val="baseline"/>
        <w:rPr>
          <w:sz w:val="45"/>
        </w:rPr>
      </w:pPr>
      <w:bookmarkStart w:name="" w:id="7301"/>
      <w:r>
        <w:rPr>
          <w:rFonts w:ascii="宋体" w:hAnsi="宋体" w:cs="宋体" w:eastAsia="宋体"/>
          <w:sz w:val="45"/>
          <w:spacing w:val="0"/>
          <w:color w:val="000000"/>
          <w:u w:val="single"/>
          <w:b w:val="off"/>
          <w:i w:val="off"/>
        </w:rPr>
        <w:t xml:space="preserve">                </w:t>
      </w:r>
      <w:bookmarkEnd w:id="7301"/>
    </w:p>
    <w:p>
      <w:pPr>
        <w:pageBreakBefore w:val="off"/>
        <w:tabs/>
        <w:wordWrap w:val="off"/>
        <w:spacing w:before="0" w:after="0" w:line="620" w:lineRule="atLeast"/>
        <w:ind w:left="1760" w:right="0"/>
        <w:jc w:val="both"/>
        <w:textAlignment w:val="baseline"/>
        <w:rPr>
          <w:sz w:val="45"/>
        </w:rPr>
      </w:pPr>
      <w:bookmarkStart w:name="" w:id="7302"/>
      <w:r>
        <w:rPr>
          <w:rFonts w:ascii="黑体" w:hAnsi="黑体" w:cs="黑体" w:eastAsia="黑体"/>
          <w:sz w:val="45"/>
          <w:spacing w:val="0"/>
          <w:color w:val="000000"/>
          <w:b w:val="on"/>
          <w:i w:val="off"/>
        </w:rPr>
        <w:t>版本注：</w:t>
      </w:r>
      <w:bookmarkEnd w:id="7302"/>
    </w:p>
    <w:p>
      <w:pPr>
        <w:pageBreakBefore w:val="off"/>
        <w:tabs/>
        <w:wordWrap w:val="off"/>
        <w:spacing w:before="0" w:after="0" w:line="960" w:lineRule="atLeast"/>
        <w:ind w:left="2620" w:right="80" w:hanging="860"/>
        <w:jc w:val="both"/>
        <w:textAlignment w:val="baseline"/>
        <w:rPr>
          <w:sz w:val="43"/>
        </w:rPr>
      </w:pPr>
      <w:bookmarkStart w:name="" w:id="7303"/>
      <w:r>
        <w:rPr>
          <w:rFonts w:ascii="楷体" w:hAnsi="楷体" w:cs="楷体" w:eastAsia="楷体"/>
          <w:sz w:val="43"/>
          <w:spacing w:val="0"/>
          <w:color w:val="000000"/>
          <w:b w:val="off"/>
          <w:i w:val="off"/>
        </w:rPr>
        <w:t>[1]在A版中为：心理行为。书眉标题也与此相应地为：“意识作为心理</w:t>
      </w:r>
      <w:r>
        <w:rPr>
          <w:rFonts w:ascii="楷体" w:hAnsi="楷体" w:cs="楷体" w:eastAsia="楷体"/>
          <w:sz w:val="43"/>
          <w:spacing w:val="0"/>
          <w:color w:val="000000"/>
          <w:b w:val="off"/>
          <w:i w:val="off"/>
        </w:rPr>
        <w:t>行为”。</w:t>
      </w:r>
      <w:bookmarkEnd w:id="7303"/>
    </w:p>
    <w:p>
      <w:pPr>
        <w:pageBreakBefore w:val="off"/>
        <w:tabs/>
        <w:wordWrap w:val="off"/>
        <w:spacing w:before="0" w:after="0" w:line="960" w:lineRule="atLeast"/>
        <w:ind w:left="1760" w:right="0"/>
        <w:jc w:val="both"/>
        <w:textAlignment w:val="baseline"/>
        <w:rPr>
          <w:sz w:val="43"/>
        </w:rPr>
      </w:pPr>
      <w:bookmarkStart w:name="" w:id="7304"/>
      <w:r>
        <w:rPr>
          <w:rFonts w:ascii="楷体" w:hAnsi="楷体" w:cs="楷体" w:eastAsia="楷体"/>
          <w:sz w:val="43"/>
          <w:spacing w:val="0"/>
          <w:color w:val="000000"/>
          <w:b w:val="off"/>
          <w:i w:val="off"/>
        </w:rPr>
        <w:t>[2]在A版中为：想。</w:t>
      </w:r>
      <w:bookmarkEnd w:id="7304"/>
    </w:p>
    <w:p>
      <w:pPr>
        <w:pageBreakBefore w:val="off"/>
        <w:tabs/>
        <w:wordWrap w:val="off"/>
        <w:spacing w:before="0" w:after="0" w:line="960" w:lineRule="atLeast"/>
        <w:ind w:left="1760" w:right="0"/>
        <w:jc w:val="both"/>
        <w:textAlignment w:val="baseline"/>
        <w:rPr>
          <w:sz w:val="43"/>
        </w:rPr>
      </w:pPr>
      <w:bookmarkStart w:name="" w:id="7305"/>
      <w:r>
        <w:rPr>
          <w:rFonts w:ascii="楷体" w:hAnsi="楷体" w:cs="楷体" w:eastAsia="楷体"/>
          <w:sz w:val="43"/>
          <w:spacing w:val="0"/>
          <w:color w:val="000000"/>
          <w:b w:val="off"/>
          <w:i w:val="off"/>
        </w:rPr>
        <w:t>[3]在A版中为：出色。</w:t>
      </w:r>
      <w:bookmarkEnd w:id="7305"/>
    </w:p>
    <w:p>
      <w:pPr>
        <w:pageBreakBefore w:val="off"/>
        <w:tabs/>
        <w:wordWrap w:val="off"/>
        <w:spacing w:before="0" w:after="0" w:line="960" w:lineRule="atLeast"/>
        <w:ind w:left="1760" w:right="0"/>
        <w:jc w:val="both"/>
        <w:textAlignment w:val="baseline"/>
        <w:rPr>
          <w:sz w:val="43"/>
        </w:rPr>
      </w:pPr>
      <w:bookmarkStart w:name="" w:id="7306"/>
      <w:r>
        <w:rPr>
          <w:rFonts w:ascii="楷体" w:hAnsi="楷体" w:cs="楷体" w:eastAsia="楷体"/>
          <w:sz w:val="43"/>
          <w:spacing w:val="0"/>
          <w:color w:val="000000"/>
          <w:b w:val="off"/>
          <w:i w:val="off"/>
        </w:rPr>
        <w:t>[4]在A版中还紧跟：，而且我们自己在前面也曾暗示过这个意义。</w:t>
      </w:r>
      <w:bookmarkEnd w:id="7306"/>
    </w:p>
    <w:p>
      <w:pPr>
        <w:pageBreakBefore w:val="off"/>
        <w:tabs/>
        <w:wordWrap w:val="off"/>
        <w:spacing w:before="0" w:after="0" w:line="960" w:lineRule="atLeast"/>
        <w:ind w:left="1760" w:right="0"/>
        <w:jc w:val="both"/>
        <w:textAlignment w:val="baseline"/>
        <w:rPr>
          <w:sz w:val="43"/>
        </w:rPr>
      </w:pPr>
      <w:bookmarkStart w:name="" w:id="7307"/>
      <w:r>
        <w:rPr>
          <w:rFonts w:ascii="楷体" w:hAnsi="楷体" w:cs="楷体" w:eastAsia="楷体"/>
          <w:sz w:val="43"/>
          <w:spacing w:val="0"/>
          <w:color w:val="000000"/>
          <w:b w:val="off"/>
          <w:i w:val="off"/>
        </w:rPr>
        <w:t>[5]在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A版中还紧跟：第二。</w:t>
      </w:r>
      <w:bookmarkEnd w:id="7307"/>
    </w:p>
    <w:p>
      <w:pPr>
        <w:pageBreakBefore w:val="off"/>
        <w:tabs/>
        <w:wordWrap w:val="off"/>
        <w:spacing w:before="0" w:after="0" w:line="960" w:lineRule="atLeast"/>
        <w:ind w:left="1760" w:right="0"/>
        <w:jc w:val="both"/>
        <w:textAlignment w:val="baseline"/>
        <w:rPr>
          <w:sz w:val="43"/>
        </w:rPr>
      </w:pPr>
      <w:bookmarkStart w:name="" w:id="7308"/>
      <w:r>
        <w:rPr>
          <w:rFonts w:ascii="楷体" w:hAnsi="楷体" w:cs="楷体" w:eastAsia="楷体"/>
          <w:sz w:val="43"/>
          <w:spacing w:val="0"/>
          <w:color w:val="000000"/>
          <w:b w:val="off"/>
          <w:i w:val="off"/>
        </w:rPr>
        <w:t>[6]在A版中为：“心理行为”。</w:t>
      </w:r>
      <w:bookmarkEnd w:id="7308"/>
    </w:p>
    <w:p>
      <w:pPr>
        <w:pageBreakBefore w:val="off"/>
        <w:tabs/>
        <w:wordWrap w:val="off"/>
        <w:spacing w:before="0" w:after="0" w:line="960" w:lineRule="atLeast"/>
        <w:ind w:left="1760" w:right="0"/>
        <w:jc w:val="both"/>
        <w:textAlignment w:val="baseline"/>
        <w:rPr>
          <w:sz w:val="43"/>
        </w:rPr>
      </w:pPr>
      <w:bookmarkStart w:name="" w:id="7309"/>
      <w:r>
        <w:rPr>
          <w:rFonts w:ascii="楷体" w:hAnsi="楷体" w:cs="楷体" w:eastAsia="楷体"/>
          <w:sz w:val="43"/>
          <w:spacing w:val="0"/>
          <w:color w:val="000000"/>
          <w:b w:val="off"/>
          <w:i w:val="off"/>
        </w:rPr>
        <w:t>[7]在A版中为：实在。</w:t>
      </w:r>
      <w:bookmarkEnd w:id="7309"/>
    </w:p>
    <w:p>
      <w:pPr>
        <w:pageBreakBefore w:val="off"/>
        <w:tabs/>
        <w:wordWrap w:val="off"/>
        <w:spacing w:before="0" w:after="0" w:line="960" w:lineRule="atLeast"/>
        <w:ind w:left="1760" w:right="0"/>
        <w:jc w:val="both"/>
        <w:textAlignment w:val="baseline"/>
        <w:rPr>
          <w:sz w:val="43"/>
        </w:rPr>
      </w:pPr>
      <w:bookmarkStart w:name="" w:id="7310"/>
      <w:r>
        <w:rPr>
          <w:rFonts w:ascii="楷体" w:hAnsi="楷体" w:cs="楷体" w:eastAsia="楷体"/>
          <w:sz w:val="43"/>
          <w:spacing w:val="0"/>
          <w:color w:val="000000"/>
          <w:b w:val="off"/>
          <w:i w:val="off"/>
        </w:rPr>
        <w:t>[8]在A版中为：无法对对象进行判断和推测。</w:t>
      </w:r>
      <w:bookmarkEnd w:id="7310"/>
    </w:p>
    <w:p>
      <w:pPr>
        <w:pageBreakBefore w:val="off"/>
        <w:tabs/>
        <w:wordWrap w:val="off"/>
        <w:spacing w:before="0" w:after="0" w:line="960" w:lineRule="atLeast"/>
        <w:ind w:left="1760" w:right="0"/>
        <w:jc w:val="both"/>
        <w:textAlignment w:val="baseline"/>
        <w:rPr>
          <w:sz w:val="43"/>
        </w:rPr>
      </w:pPr>
      <w:bookmarkStart w:name="" w:id="7311"/>
      <w:r>
        <w:rPr>
          <w:rFonts w:ascii="楷体" w:hAnsi="楷体" w:cs="楷体" w:eastAsia="楷体"/>
          <w:sz w:val="43"/>
          <w:spacing w:val="0"/>
          <w:color w:val="000000"/>
          <w:b w:val="off"/>
          <w:i w:val="off"/>
        </w:rPr>
        <w:t>[9]在A版中为：无法期望对象和惧怕对象。</w:t>
      </w:r>
      <w:bookmarkEnd w:id="7311"/>
    </w:p>
    <w:p>
      <w:pPr>
        <w:pageBreakBefore w:val="off"/>
        <w:tabs/>
        <w:wordWrap w:val="off"/>
        <w:spacing w:before="0" w:after="0" w:line="960" w:lineRule="atLeast"/>
        <w:ind w:left="2880" w:right="80" w:hanging="2880"/>
        <w:jc w:val="both"/>
        <w:textAlignment w:val="baseline"/>
        <w:rPr>
          <w:sz w:val="43"/>
        </w:rPr>
      </w:pPr>
      <w:bookmarkStart w:name="" w:id="7312"/>
      <w:r>
        <w:rPr>
          <w:rFonts w:ascii="楷体" w:hAnsi="楷体" w:cs="楷体" w:eastAsia="楷体"/>
          <w:sz w:val="43"/>
          <w:spacing w:val="0"/>
          <w:color w:val="000000"/>
          <w:b w:val="off"/>
          <w:i w:val="off"/>
        </w:rPr>
        <w:t>A346</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[10]在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A版中为：这个生物将会是一个与在现象上外部的事物同类的东</w:t>
      </w:r>
      <w:r>
        <w:rPr>
          <w:rFonts w:ascii="楷体" w:hAnsi="楷体" w:cs="楷体" w:eastAsia="楷体"/>
          <w:sz w:val="43"/>
          <w:spacing w:val="0"/>
          <w:color w:val="000000"/>
          <w:b w:val="off"/>
          <w:i w:val="off"/>
        </w:rPr>
        <w:t>西，它们作为单纯感性内容的复合体而显现给我们。</w:t>
      </w:r>
      <w:bookmarkEnd w:id="7312"/>
    </w:p>
    <w:p>
      <w:pPr>
        <w:pageBreakBefore w:val="off"/>
        <w:tabs/>
        <w:wordWrap w:val="off"/>
        <w:spacing w:before="0" w:after="0" w:line="960" w:lineRule="atLeast"/>
        <w:ind w:left="2900" w:right="20" w:firstLine="900"/>
        <w:jc w:val="both"/>
        <w:textAlignment w:val="baseline"/>
        <w:rPr>
          <w:sz w:val="43"/>
        </w:rPr>
      </w:pPr>
      <w:bookmarkStart w:name="" w:id="7313"/>
      <w:r>
        <w:rPr>
          <w:rFonts w:ascii="楷体" w:hAnsi="楷体" w:cs="楷体" w:eastAsia="楷体"/>
          <w:sz w:val="43"/>
          <w:spacing w:val="0"/>
          <w:color w:val="000000"/>
          <w:b w:val="off"/>
          <w:i w:val="off"/>
        </w:rPr>
        <w:t>如果人们认为值得怀疑的是，究竟能否想象一个仅仅是感觉复</w:t>
      </w:r>
      <w:r>
        <w:rPr>
          <w:rFonts w:ascii="楷体" w:hAnsi="楷体" w:cs="楷体" w:eastAsia="楷体"/>
          <w:sz w:val="43"/>
          <w:spacing w:val="0"/>
          <w:color w:val="000000"/>
          <w:b w:val="off"/>
          <w:i w:val="off"/>
        </w:rPr>
        <w:t>合的生物，那么我们只需指出那些在现象上是外部的事物就够了，这</w:t>
      </w:r>
      <w:r>
        <w:rPr>
          <w:rFonts w:ascii="楷体" w:hAnsi="楷体" w:cs="楷体" w:eastAsia="楷体"/>
          <w:sz w:val="43"/>
          <w:spacing w:val="0"/>
          <w:color w:val="000000"/>
          <w:b w:val="off"/>
          <w:i w:val="off"/>
        </w:rPr>
        <w:t>些生物合乎意识地通过感觉复合而展示自身，但绝不自身显现出来，</w:t>
      </w:r>
      <w:r>
        <w:rPr>
          <w:rFonts w:ascii="楷体" w:hAnsi="楷体" w:cs="楷体" w:eastAsia="楷体"/>
          <w:sz w:val="43"/>
          <w:spacing w:val="0"/>
          <w:color w:val="000000"/>
          <w:b w:val="off"/>
          <w:i w:val="off"/>
        </w:rPr>
        <w:t>我们将这些事物称作是无意识的生物或物体。</w:t>
      </w:r>
      <w:bookmarkEnd w:id="7313"/>
    </w:p>
    <w:p>
      <w:pPr>
        <w:pageBreakBefore w:val="off"/>
        <w:tabs/>
        <w:wordWrap w:val="off"/>
        <w:spacing w:before="0" w:after="0" w:line="960" w:lineRule="atLeast"/>
        <w:ind w:left="1760" w:right="0"/>
        <w:jc w:val="both"/>
        <w:textAlignment w:val="baseline"/>
        <w:rPr>
          <w:sz w:val="43"/>
        </w:rPr>
      </w:pPr>
      <w:bookmarkStart w:name="" w:id="7314"/>
      <w:r>
        <w:rPr>
          <w:rFonts w:ascii="楷体" w:hAnsi="楷体" w:cs="楷体" w:eastAsia="楷体"/>
          <w:sz w:val="43"/>
          <w:spacing w:val="0"/>
          <w:color w:val="000000"/>
          <w:b w:val="off"/>
          <w:i w:val="off"/>
        </w:rPr>
        <w:t>[11]在A版中为：布伦塔诺。</w:t>
      </w:r>
      <w:bookmarkEnd w:id="7314"/>
    </w:p>
    <w:p>
      <w:pPr>
        <w:pageBreakBefore w:val="off"/>
        <w:tabs/>
        <w:wordWrap w:val="off"/>
        <w:spacing w:before="0" w:after="0" w:line="960" w:lineRule="atLeast"/>
        <w:ind w:left="1760" w:right="0"/>
        <w:jc w:val="both"/>
        <w:textAlignment w:val="baseline"/>
        <w:rPr>
          <w:sz w:val="43"/>
        </w:rPr>
      </w:pPr>
      <w:bookmarkStart w:name="" w:id="7315"/>
      <w:r>
        <w:rPr>
          <w:rFonts w:ascii="楷体" w:hAnsi="楷体" w:cs="楷体" w:eastAsia="楷体"/>
          <w:sz w:val="43"/>
          <w:spacing w:val="0"/>
          <w:color w:val="000000"/>
          <w:b w:val="off"/>
          <w:i w:val="off"/>
        </w:rPr>
        <w:t>[12]在A版中未加引号。</w:t>
      </w:r>
      <w:bookmarkEnd w:id="7315"/>
    </w:p>
    <w:p>
      <w:pPr>
        <w:pageBreakBefore w:val="off"/>
        <w:tabs/>
        <w:wordWrap w:val="off"/>
        <w:spacing w:before="0" w:after="0" w:line="960" w:lineRule="atLeast"/>
        <w:ind w:left="1760" w:right="0"/>
        <w:jc w:val="both"/>
        <w:textAlignment w:val="baseline"/>
        <w:rPr>
          <w:sz w:val="43"/>
        </w:rPr>
      </w:pPr>
      <w:bookmarkStart w:name="" w:id="7316"/>
      <w:r>
        <w:rPr>
          <w:rFonts w:ascii="楷体" w:hAnsi="楷体" w:cs="楷体" w:eastAsia="楷体"/>
          <w:sz w:val="43"/>
          <w:spacing w:val="0"/>
          <w:color w:val="000000"/>
          <w:b w:val="off"/>
          <w:i w:val="off"/>
        </w:rPr>
        <w:t>[13]在A版中为：在描述上。</w:t>
      </w:r>
      <w:bookmarkEnd w:id="7316"/>
    </w:p>
    <w:p>
      <w:pPr>
        <w:pageBreakBefore w:val="off"/>
        <w:tabs/>
        <w:wordWrap w:val="off"/>
        <w:spacing w:before="0" w:after="0" w:line="960" w:lineRule="atLeast"/>
        <w:ind w:left="2860" w:right="0" w:hanging="1100"/>
        <w:jc w:val="both"/>
        <w:textAlignment w:val="baseline"/>
        <w:rPr>
          <w:sz w:val="43"/>
        </w:rPr>
      </w:pPr>
      <w:bookmarkStart w:name="" w:id="7317"/>
      <w:r>
        <w:rPr>
          <w:rFonts w:ascii="楷体" w:hAnsi="楷体" w:cs="楷体" w:eastAsia="楷体"/>
          <w:sz w:val="43"/>
          <w:spacing w:val="0"/>
          <w:color w:val="000000"/>
          <w:b w:val="off"/>
          <w:i w:val="off"/>
        </w:rPr>
        <w:t>[14]在A版中为：而不能仅仅被理解为是将那些此类因素补充成为具体</w:t>
      </w:r>
      <w:r>
        <w:rPr>
          <w:rFonts w:ascii="楷体" w:hAnsi="楷体" w:cs="楷体" w:eastAsia="楷体"/>
          <w:sz w:val="43"/>
          <w:spacing w:val="0"/>
          <w:color w:val="000000"/>
          <w:b w:val="off"/>
          <w:i w:val="off"/>
        </w:rPr>
        <w:t>统一的体验的区别。</w:t>
      </w:r>
      <w:bookmarkEnd w:id="7317"/>
    </w:p>
    <w:p>
      <w:pPr>
        <w:pageBreakBefore w:val="off"/>
        <w:tabs/>
        <w:wordWrap w:val="off"/>
        <w:spacing w:before="0" w:after="0" w:line="960" w:lineRule="atLeast"/>
        <w:ind w:left="2860" w:right="0" w:hanging="1100"/>
        <w:jc w:val="both"/>
        <w:textAlignment w:val="baseline"/>
        <w:rPr>
          <w:sz w:val="43"/>
        </w:rPr>
      </w:pPr>
      <w:bookmarkStart w:name="" w:id="7318"/>
      <w:r>
        <w:rPr>
          <w:rFonts w:ascii="楷体" w:hAnsi="楷体" w:cs="楷体" w:eastAsia="楷体"/>
          <w:sz w:val="43"/>
          <w:spacing w:val="0"/>
          <w:color w:val="000000"/>
          <w:b w:val="off"/>
          <w:i w:val="off"/>
        </w:rPr>
        <w:t>[15]在A版中为：将一个判断认同或赞同为真实的，将一个情感体验认</w:t>
      </w:r>
      <w:r>
        <w:rPr>
          <w:rFonts w:ascii="楷体" w:hAnsi="楷体" w:cs="楷体" w:eastAsia="楷体"/>
          <w:sz w:val="43"/>
          <w:spacing w:val="0"/>
          <w:color w:val="000000"/>
          <w:b w:val="off"/>
          <w:i w:val="off"/>
        </w:rPr>
        <w:t>同或赞同为好的、高尚的，这种认同或赞同预设了类似的和相近的、</w:t>
      </w:r>
      <w:r>
        <w:rPr>
          <w:rFonts w:ascii="楷体" w:hAnsi="楷体" w:cs="楷体" w:eastAsia="楷体"/>
          <w:sz w:val="43"/>
          <w:spacing w:val="0"/>
          <w:color w:val="000000"/>
          <w:b w:val="off"/>
          <w:i w:val="off"/>
        </w:rPr>
        <w:t>但却非种类同一的意向。</w:t>
      </w:r>
      <w:bookmarkEnd w:id="7318"/>
    </w:p>
    <w:p>
      <w:pPr>
        <w:pageBreakBefore w:val="off"/>
        <w:tabs/>
        <w:wordWrap w:val="off"/>
        <w:spacing w:before="0" w:after="0" w:line="960" w:lineRule="atLeast"/>
        <w:ind w:left="1760" w:right="0"/>
        <w:jc w:val="both"/>
        <w:textAlignment w:val="baseline"/>
        <w:rPr>
          <w:sz w:val="43"/>
        </w:rPr>
      </w:pPr>
      <w:bookmarkStart w:name="" w:id="7319"/>
      <w:r>
        <w:rPr>
          <w:rFonts w:ascii="楷体" w:hAnsi="楷体" w:cs="楷体" w:eastAsia="楷体"/>
          <w:sz w:val="43"/>
          <w:spacing w:val="0"/>
          <w:color w:val="000000"/>
          <w:b w:val="off"/>
          <w:i w:val="off"/>
        </w:rPr>
        <w:t>[16]在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A版中为：“心理行为”。</w:t>
      </w:r>
      <w:bookmarkEnd w:id="7319"/>
    </w:p>
    <w:p>
      <w:pPr>
        <w:pageBreakBefore w:val="off"/>
        <w:tabs/>
        <w:wordWrap w:val="off"/>
        <w:spacing w:before="0" w:after="0" w:line="960" w:lineRule="atLeast"/>
        <w:ind w:left="1760" w:right="0"/>
        <w:jc w:val="both"/>
        <w:textAlignment w:val="baseline"/>
        <w:rPr>
          <w:sz w:val="43"/>
        </w:rPr>
      </w:pPr>
      <w:bookmarkStart w:name="" w:id="7320"/>
      <w:r>
        <w:rPr>
          <w:rFonts w:ascii="楷体" w:hAnsi="楷体" w:cs="楷体" w:eastAsia="楷体"/>
          <w:sz w:val="43"/>
          <w:spacing w:val="0"/>
          <w:color w:val="000000"/>
          <w:b w:val="off"/>
          <w:i w:val="off"/>
        </w:rPr>
        <w:t>[17]在A版中未加引号。</w:t>
      </w:r>
      <w:bookmarkEnd w:id="7320"/>
    </w:p>
    <w:p>
      <w:r>
        <w:t/>
      </w:r>
    </w:p>
    <w:p>
      <w:pPr>
        <w:sectPr>
          <w:footerReference r:id="rId1114"/>
          <w:headerReference r:id="rId1115" w:type="default"/>
          <w:type w:val="nextPage"/>
          <w:pgSz w:w="22520" w:h="31680"/>
          <w:pgMar w:left="2800" w:top="2260" w:right="2800" w:bottom="2260" w:header="1960" w:footer="1960"/>
          <w:cols w:num="1"/>
        </w:sectPr>
      </w:pPr>
    </w:p>
    <w:p>
      <w:pPr>
        <w:pageBreakBefore w:val="off"/>
        <w:tabs/>
        <w:wordWrap w:val="off"/>
        <w:spacing w:before="0" w:after="0" w:line="660" w:lineRule="atLeast"/>
        <w:ind w:left="0" w:right="40"/>
        <w:jc w:val="right"/>
        <w:textAlignment w:val="baseline"/>
        <w:rPr>
          <w:sz w:val="44"/>
        </w:rPr>
      </w:pPr>
      <w:bookmarkStart w:name="" w:id="7321"/>
      <w:r>
        <w:rPr>
          <w:rFonts w:ascii="楷体" w:hAnsi="楷体" w:cs="楷体" w:eastAsia="楷体"/>
          <w:sz w:val="44"/>
          <w:spacing w:val="0"/>
          <w:color w:val="000000"/>
          <w:b w:val="off"/>
          <w:i w:val="off"/>
        </w:rPr>
        <w:t>第二章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意识作为意向体验|493</w:t>
      </w:r>
      <w:bookmarkEnd w:id="7321"/>
    </w:p>
    <w:p>
      <w:pPr>
        <w:pageBreakBefore w:val="off"/>
        <w:tabs/>
        <w:wordWrap w:val="off"/>
        <w:spacing w:before="0" w:after="0" w:line="900" w:lineRule="exact"/>
        <w:ind w:left="0" w:right="0"/>
        <w:jc w:val="right"/>
        <w:textAlignment w:val="baseline"/>
        <w:rPr>
          <w:sz w:val="48"/>
        </w:rPr>
      </w:pPr>
      <w:bookmarkStart w:name="" w:id="7322"/>
      <w:r>
        <w:rPr>
          <w:rFonts w:ascii="宋体" w:hAnsi="宋体" w:cs="宋体" w:eastAsia="宋体"/>
          <w:sz w:val="48"/>
          <w:spacing w:val="0"/>
          <w:color w:val="000000"/>
          <w:b w:val="off"/>
          <w:i w:val="off"/>
        </w:rPr>
        <w:t/>
      </w:r>
      <w:bookmarkEnd w:id="7322"/>
    </w:p>
    <w:p>
      <w:pPr>
        <w:pageBreakBefore w:val="off"/>
        <w:tabs/>
        <w:wordWrap w:val="off"/>
        <w:spacing w:before="0" w:after="0" w:line="880" w:lineRule="atLeast"/>
        <w:ind w:left="700" w:right="0"/>
        <w:jc w:val="both"/>
        <w:textAlignment w:val="baseline"/>
        <w:rPr>
          <w:sz w:val="48"/>
        </w:rPr>
      </w:pPr>
      <w:bookmarkStart w:name="" w:id="7323"/>
      <w:r>
        <w:rPr>
          <w:rFonts w:ascii="楷体" w:hAnsi="楷体" w:cs="楷体" w:eastAsia="楷体"/>
          <w:sz w:val="48"/>
          <w:spacing w:val="0"/>
          <w:color w:val="000000"/>
          <w:b w:val="off"/>
          <w:i w:val="off"/>
        </w:rPr>
        <w:t>[18]在</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A版中为：在这个词义上的“心理现象”。</w:t>
      </w:r>
      <w:bookmarkEnd w:id="7323"/>
    </w:p>
    <w:p>
      <w:pPr>
        <w:pageBreakBefore w:val="off"/>
        <w:tabs/>
        <w:wordWrap w:val="off"/>
        <w:spacing w:before="0" w:after="0" w:line="880" w:lineRule="atLeast"/>
        <w:ind w:left="1780" w:right="40" w:hanging="1080"/>
        <w:jc w:val="both"/>
        <w:textAlignment w:val="baseline"/>
        <w:rPr>
          <w:sz w:val="48"/>
        </w:rPr>
      </w:pPr>
      <w:bookmarkStart w:name="" w:id="7324"/>
      <w:r>
        <w:rPr>
          <w:rFonts w:ascii="楷体" w:hAnsi="楷体" w:cs="楷体" w:eastAsia="楷体"/>
          <w:sz w:val="48"/>
          <w:spacing w:val="0"/>
          <w:color w:val="000000"/>
          <w:b w:val="off"/>
          <w:i w:val="off"/>
        </w:rPr>
        <w:t>[19]在A版和B版中加了重点号。在第三版中被纠正。第四版重又与</w:t>
      </w:r>
      <w:r>
        <w:rPr>
          <w:rFonts w:ascii="楷体" w:hAnsi="楷体" w:cs="楷体" w:eastAsia="楷体"/>
          <w:sz w:val="48"/>
          <w:spacing w:val="0"/>
          <w:color w:val="000000"/>
          <w:b w:val="off"/>
          <w:i w:val="off"/>
        </w:rPr>
        <w:t>A版和B版相符。</w:t>
      </w:r>
      <w:bookmarkEnd w:id="7324"/>
    </w:p>
    <w:p>
      <w:pPr>
        <w:pageBreakBefore w:val="off"/>
        <w:tabs/>
        <w:wordWrap w:val="off"/>
        <w:spacing w:before="0" w:after="0" w:line="880" w:lineRule="atLeast"/>
        <w:ind w:left="1780" w:right="0" w:hanging="1080"/>
        <w:jc w:val="both"/>
        <w:textAlignment w:val="baseline"/>
        <w:rPr>
          <w:sz w:val="48"/>
        </w:rPr>
      </w:pPr>
      <w:bookmarkStart w:name="" w:id="7325"/>
      <w:r>
        <w:rPr>
          <w:rFonts w:ascii="楷体" w:hAnsi="楷体" w:cs="楷体" w:eastAsia="楷体"/>
          <w:sz w:val="48"/>
          <w:spacing w:val="0"/>
          <w:color w:val="000000"/>
          <w:b w:val="off"/>
          <w:i w:val="off"/>
        </w:rPr>
        <w:t>[20]在A版和B版中为：整体。在第三版中被纠正。第四版重又与A</w:t>
      </w:r>
      <w:r>
        <w:rPr>
          <w:rFonts w:ascii="楷体" w:hAnsi="楷体" w:cs="楷体" w:eastAsia="楷体"/>
          <w:sz w:val="48"/>
          <w:spacing w:val="0"/>
          <w:color w:val="000000"/>
          <w:b w:val="off"/>
          <w:i w:val="off"/>
        </w:rPr>
        <w:t>版和B版相符。</w:t>
      </w:r>
      <w:bookmarkEnd w:id="7325"/>
    </w:p>
    <w:p>
      <w:pPr>
        <w:pageBreakBefore w:val="off"/>
        <w:tabs/>
        <w:wordWrap w:val="off"/>
        <w:spacing w:before="0" w:after="0" w:line="880" w:lineRule="atLeast"/>
        <w:ind w:left="700" w:right="0"/>
        <w:jc w:val="both"/>
        <w:textAlignment w:val="baseline"/>
        <w:rPr>
          <w:sz w:val="48"/>
        </w:rPr>
      </w:pPr>
      <w:bookmarkStart w:name="" w:id="7326"/>
      <w:r>
        <w:rPr>
          <w:rFonts w:ascii="楷体" w:hAnsi="楷体" w:cs="楷体" w:eastAsia="楷体"/>
          <w:sz w:val="48"/>
          <w:spacing w:val="0"/>
          <w:color w:val="000000"/>
          <w:b w:val="off"/>
          <w:i w:val="off"/>
        </w:rPr>
        <w:t>[21]在A版中为：被意指。</w:t>
      </w:r>
      <w:bookmarkEnd w:id="7326"/>
    </w:p>
    <w:p>
      <w:pPr>
        <w:pageBreakBefore w:val="off"/>
        <w:tabs/>
        <w:wordWrap w:val="off"/>
        <w:spacing w:before="0" w:after="0" w:line="880" w:lineRule="atLeast"/>
        <w:ind w:left="700" w:right="0"/>
        <w:jc w:val="both"/>
        <w:textAlignment w:val="baseline"/>
        <w:rPr>
          <w:sz w:val="48"/>
        </w:rPr>
      </w:pPr>
      <w:bookmarkStart w:name="" w:id="7327"/>
      <w:r>
        <w:rPr>
          <w:rFonts w:ascii="楷体" w:hAnsi="楷体" w:cs="楷体" w:eastAsia="楷体"/>
          <w:sz w:val="48"/>
          <w:spacing w:val="0"/>
          <w:color w:val="000000"/>
          <w:b w:val="off"/>
          <w:i w:val="off"/>
        </w:rPr>
        <w:t>[22]在A版中为：含有。</w:t>
      </w:r>
      <w:bookmarkEnd w:id="7327"/>
    </w:p>
    <w:p>
      <w:pPr>
        <w:pageBreakBefore w:val="off"/>
        <w:tabs/>
        <w:wordWrap w:val="off"/>
        <w:spacing w:before="0" w:after="0" w:line="880" w:lineRule="atLeast"/>
        <w:ind w:left="700" w:right="0"/>
        <w:jc w:val="both"/>
        <w:textAlignment w:val="baseline"/>
        <w:rPr>
          <w:sz w:val="48"/>
        </w:rPr>
      </w:pPr>
      <w:bookmarkStart w:name="" w:id="7328"/>
      <w:r>
        <w:rPr>
          <w:rFonts w:ascii="楷体" w:hAnsi="楷体" w:cs="楷体" w:eastAsia="楷体"/>
          <w:sz w:val="48"/>
          <w:spacing w:val="0"/>
          <w:color w:val="000000"/>
          <w:b w:val="off"/>
          <w:i w:val="off"/>
        </w:rPr>
        <w:t>[23]在A版中为：心理行为。</w:t>
      </w:r>
      <w:bookmarkEnd w:id="7328"/>
    </w:p>
    <w:p>
      <w:pPr>
        <w:pageBreakBefore w:val="off"/>
        <w:tabs/>
        <w:wordWrap w:val="off"/>
        <w:spacing w:before="0" w:after="0" w:line="880" w:lineRule="atLeast"/>
        <w:ind w:left="700" w:right="0"/>
        <w:jc w:val="both"/>
        <w:textAlignment w:val="baseline"/>
        <w:rPr>
          <w:sz w:val="48"/>
        </w:rPr>
      </w:pPr>
      <w:bookmarkStart w:name="" w:id="7329"/>
      <w:r>
        <w:rPr>
          <w:rFonts w:ascii="楷体" w:hAnsi="楷体" w:cs="楷体" w:eastAsia="楷体"/>
          <w:sz w:val="48"/>
          <w:spacing w:val="0"/>
          <w:color w:val="000000"/>
          <w:b w:val="off"/>
          <w:i w:val="off"/>
        </w:rPr>
        <w:t>[24]在A版中为：最有限。</w:t>
      </w:r>
      <w:bookmarkEnd w:id="7329"/>
    </w:p>
    <w:p>
      <w:pPr>
        <w:pageBreakBefore w:val="off"/>
        <w:tabs/>
        <w:wordWrap w:val="off"/>
        <w:spacing w:before="0" w:after="0" w:line="900" w:lineRule="atLeast"/>
        <w:ind w:left="1820" w:right="0" w:hanging="1120"/>
        <w:jc w:val="both"/>
        <w:textAlignment w:val="baseline"/>
        <w:rPr>
          <w:sz w:val="47"/>
        </w:rPr>
      </w:pPr>
      <w:bookmarkStart w:name="" w:id="7330"/>
      <w:r>
        <w:rPr>
          <w:rFonts w:ascii="楷体" w:hAnsi="楷体" w:cs="楷体" w:eastAsia="楷体"/>
          <w:sz w:val="47"/>
          <w:spacing w:val="0"/>
          <w:color w:val="000000"/>
          <w:b w:val="off"/>
          <w:i w:val="off"/>
        </w:rPr>
        <w:t>[25]在A版中为：这类表达与两个误释相接近：第一个误释在于，这里</w:t>
      </w:r>
      <w:r>
        <w:rPr>
          <w:rFonts w:ascii="楷体" w:hAnsi="楷体" w:cs="楷体" w:eastAsia="楷体"/>
          <w:sz w:val="47"/>
          <w:spacing w:val="0"/>
          <w:color w:val="000000"/>
          <w:b w:val="off"/>
          <w:i w:val="off"/>
        </w:rPr>
        <w:t>所涉及的是意识或自我对“被意识的”实事所做的一个实项行动</w:t>
      </w:r>
      <w:r>
        <w:rPr>
          <w:rFonts w:ascii="楷体" w:hAnsi="楷体" w:cs="楷体" w:eastAsia="楷体"/>
          <w:sz w:val="47"/>
          <w:spacing w:val="0"/>
          <w:color w:val="000000"/>
          <w:b w:val="off"/>
          <w:i w:val="off"/>
        </w:rPr>
        <w:t>(Aktion)，至少涉及到一个在每个行为中都可以描述性地发现的在</w:t>
      </w:r>
      <w:r>
        <w:rPr>
          <w:rFonts w:ascii="楷体" w:hAnsi="楷体" w:cs="楷体" w:eastAsia="楷体"/>
          <w:sz w:val="47"/>
          <w:spacing w:val="0"/>
          <w:color w:val="000000"/>
          <w:b w:val="off"/>
          <w:i w:val="off"/>
        </w:rPr>
        <w:t>这两者之间的关系；第二个误释在于，这里所涉及的是在两个可以用</w:t>
      </w:r>
      <w:r>
        <w:rPr>
          <w:rFonts w:ascii="楷体" w:hAnsi="楷体" w:cs="楷体" w:eastAsia="楷体"/>
          <w:sz w:val="47"/>
          <w:spacing w:val="0"/>
          <w:color w:val="000000"/>
          <w:b w:val="off"/>
          <w:i w:val="off"/>
        </w:rPr>
        <w:t>相同方式在意识中被发现的实事，即行为与意向对象之间的一种实</w:t>
      </w:r>
      <w:r>
        <w:rPr>
          <w:rFonts w:ascii="楷体" w:hAnsi="楷体" w:cs="楷体" w:eastAsia="楷体"/>
          <w:sz w:val="47"/>
          <w:spacing w:val="0"/>
          <w:color w:val="000000"/>
          <w:b w:val="off"/>
          <w:i w:val="off"/>
        </w:rPr>
        <w:t>项关系，是一种类似于一个心理内容与另一个心理内容之间的实在</w:t>
      </w:r>
      <w:r>
        <w:rPr>
          <w:rFonts w:ascii="楷体" w:hAnsi="楷体" w:cs="楷体" w:eastAsia="楷体"/>
          <w:sz w:val="47"/>
          <w:spacing w:val="0"/>
          <w:color w:val="000000"/>
          <w:b w:val="off"/>
          <w:i w:val="off"/>
        </w:rPr>
        <w:t>相互套接关系。如果在这里永远无法避免关于一种关系的说法，那</w:t>
      </w:r>
      <w:r>
        <w:rPr>
          <w:rFonts w:ascii="楷体" w:hAnsi="楷体" w:cs="楷体" w:eastAsia="楷体"/>
          <w:sz w:val="47"/>
          <w:spacing w:val="0"/>
          <w:color w:val="000000"/>
          <w:b w:val="off"/>
          <w:i w:val="off"/>
        </w:rPr>
        <w:t>么就必须避免这样一些会正式邀请人们将这些关系误释为一种心理</w:t>
      </w:r>
      <w:r>
        <w:rPr>
          <w:rFonts w:ascii="楷体" w:hAnsi="楷体" w:cs="楷体" w:eastAsia="楷体"/>
          <w:sz w:val="47"/>
          <w:spacing w:val="0"/>
          <w:color w:val="000000"/>
          <w:b w:val="off"/>
          <w:i w:val="off"/>
        </w:rPr>
        <w:t>学-实在的关系，或误释为一种需要进行描述性理解的关系的表达。</w:t>
      </w:r>
      <w:r>
        <w:rPr>
          <w:rFonts w:ascii="楷体" w:hAnsi="楷体" w:cs="楷体" w:eastAsia="楷体"/>
          <w:sz w:val="47"/>
          <w:spacing w:val="0"/>
          <w:color w:val="000000"/>
          <w:b w:val="off"/>
          <w:i w:val="off"/>
        </w:rPr>
        <w:t>在A版中还加有一个脚注：进一步的论述可以参阅本章结尾的附</w:t>
      </w:r>
      <w:r>
        <w:rPr>
          <w:rFonts w:ascii="楷体" w:hAnsi="楷体" w:cs="楷体" w:eastAsia="楷体"/>
          <w:sz w:val="47"/>
          <w:spacing w:val="0"/>
          <w:color w:val="000000"/>
          <w:b w:val="off"/>
          <w:i w:val="off"/>
        </w:rPr>
        <w:t>录，第396页以后。</w:t>
      </w:r>
      <w:bookmarkEnd w:id="7330"/>
    </w:p>
    <w:p>
      <w:pPr>
        <w:pageBreakBefore w:val="off"/>
        <w:tabs/>
        <w:wordWrap w:val="off"/>
        <w:spacing w:before="0" w:after="0" w:line="880" w:lineRule="atLeast"/>
        <w:ind w:left="700" w:right="0"/>
        <w:jc w:val="both"/>
        <w:textAlignment w:val="baseline"/>
        <w:rPr>
          <w:sz w:val="48"/>
        </w:rPr>
      </w:pPr>
      <w:bookmarkStart w:name="" w:id="7331"/>
      <w:r>
        <w:rPr>
          <w:rFonts w:ascii="楷体" w:hAnsi="楷体" w:cs="楷体" w:eastAsia="楷体"/>
          <w:sz w:val="48"/>
          <w:spacing w:val="0"/>
          <w:color w:val="000000"/>
          <w:b w:val="off"/>
          <w:i w:val="off"/>
        </w:rPr>
        <w:t>[26]在A版中未加引号。脚注为B版的附加。</w:t>
      </w:r>
      <w:bookmarkEnd w:id="7331"/>
    </w:p>
    <w:p>
      <w:pPr>
        <w:pageBreakBefore w:val="off"/>
        <w:tabs/>
        <w:wordWrap w:val="off"/>
        <w:spacing w:before="0" w:after="0" w:line="880" w:lineRule="atLeast"/>
        <w:ind w:left="700" w:right="0"/>
        <w:jc w:val="both"/>
        <w:textAlignment w:val="baseline"/>
        <w:rPr>
          <w:sz w:val="48"/>
        </w:rPr>
      </w:pPr>
      <w:bookmarkStart w:name="" w:id="7332"/>
      <w:r>
        <w:rPr>
          <w:rFonts w:ascii="楷体" w:hAnsi="楷体" w:cs="楷体" w:eastAsia="楷体"/>
          <w:sz w:val="48"/>
          <w:spacing w:val="0"/>
          <w:color w:val="000000"/>
          <w:b w:val="off"/>
          <w:i w:val="off"/>
        </w:rPr>
        <w:t>[27]在A版中未加引号。</w:t>
      </w:r>
      <w:bookmarkEnd w:id="7332"/>
    </w:p>
    <w:p>
      <w:pPr>
        <w:pageBreakBefore w:val="off"/>
        <w:tabs/>
        <w:wordWrap w:val="off"/>
        <w:spacing w:before="0" w:after="0" w:line="880" w:lineRule="atLeast"/>
        <w:ind w:left="700" w:right="0"/>
        <w:jc w:val="both"/>
        <w:textAlignment w:val="baseline"/>
        <w:rPr>
          <w:sz w:val="48"/>
        </w:rPr>
      </w:pPr>
      <w:bookmarkStart w:name="" w:id="7333"/>
      <w:r>
        <w:rPr>
          <w:rFonts w:ascii="楷体" w:hAnsi="楷体" w:cs="楷体" w:eastAsia="楷体"/>
          <w:sz w:val="48"/>
          <w:spacing w:val="0"/>
          <w:color w:val="000000"/>
          <w:b w:val="off"/>
          <w:i w:val="off"/>
        </w:rPr>
        <w:t>[28]在A版中为：心理地。</w:t>
      </w:r>
      <w:bookmarkEnd w:id="7333"/>
    </w:p>
    <w:p>
      <w:pPr>
        <w:pageBreakBefore w:val="off"/>
        <w:tabs/>
        <w:wordWrap w:val="off"/>
        <w:spacing w:before="0" w:after="0" w:line="880" w:lineRule="atLeast"/>
        <w:ind w:left="700" w:right="0"/>
        <w:jc w:val="both"/>
        <w:textAlignment w:val="baseline"/>
        <w:rPr>
          <w:sz w:val="48"/>
        </w:rPr>
      </w:pPr>
      <w:bookmarkStart w:name="" w:id="7334"/>
      <w:r>
        <w:rPr>
          <w:rFonts w:ascii="楷体" w:hAnsi="楷体" w:cs="楷体" w:eastAsia="楷体"/>
          <w:sz w:val="48"/>
          <w:spacing w:val="0"/>
          <w:color w:val="000000"/>
          <w:b w:val="off"/>
          <w:i w:val="off"/>
        </w:rPr>
        <w:t>[29]在A版中为：行为。</w:t>
      </w:r>
      <w:bookmarkEnd w:id="7334"/>
    </w:p>
    <w:p>
      <w:pPr>
        <w:pageBreakBefore w:val="off"/>
        <w:tabs/>
        <w:wordWrap w:val="off"/>
        <w:spacing w:before="0" w:after="0" w:line="880" w:lineRule="atLeast"/>
        <w:ind w:left="700" w:right="0"/>
        <w:jc w:val="both"/>
        <w:textAlignment w:val="baseline"/>
        <w:rPr>
          <w:sz w:val="48"/>
        </w:rPr>
      </w:pPr>
      <w:bookmarkStart w:name="" w:id="7335"/>
      <w:r>
        <w:rPr>
          <w:rFonts w:ascii="楷体" w:hAnsi="楷体" w:cs="楷体" w:eastAsia="楷体"/>
          <w:sz w:val="48"/>
          <w:spacing w:val="0"/>
          <w:color w:val="000000"/>
          <w:b w:val="off"/>
          <w:i w:val="off"/>
        </w:rPr>
        <w:t>[30]在A版中为：一个实事。</w:t>
      </w:r>
      <w:bookmarkEnd w:id="7335"/>
    </w:p>
    <w:p>
      <w:pPr>
        <w:pageBreakBefore w:val="off"/>
        <w:tabs/>
        <w:wordWrap w:val="off"/>
        <w:spacing w:before="0" w:after="0" w:line="880" w:lineRule="atLeast"/>
        <w:ind w:left="700" w:right="0"/>
        <w:jc w:val="both"/>
        <w:textAlignment w:val="baseline"/>
        <w:rPr>
          <w:sz w:val="48"/>
        </w:rPr>
      </w:pPr>
      <w:bookmarkStart w:name="" w:id="7336"/>
      <w:r>
        <w:rPr>
          <w:rFonts w:ascii="楷体" w:hAnsi="楷体" w:cs="楷体" w:eastAsia="楷体"/>
          <w:sz w:val="48"/>
          <w:spacing w:val="0"/>
          <w:color w:val="000000"/>
          <w:b w:val="off"/>
          <w:i w:val="off"/>
        </w:rPr>
        <w:t>[31]在A版中为：在其心理的、具体的充盈中是体现性的，那么。</w:t>
      </w:r>
      <w:bookmarkEnd w:id="7336"/>
    </w:p>
    <w:p>
      <w:pPr>
        <w:pageBreakBefore w:val="off"/>
        <w:tabs/>
        <w:wordWrap w:val="off"/>
        <w:spacing w:before="0" w:after="0" w:line="880" w:lineRule="atLeast"/>
        <w:ind w:left="700" w:right="0"/>
        <w:jc w:val="both"/>
        <w:textAlignment w:val="baseline"/>
        <w:rPr>
          <w:sz w:val="48"/>
        </w:rPr>
      </w:pPr>
      <w:bookmarkStart w:name="" w:id="7337"/>
      <w:r>
        <w:rPr>
          <w:rFonts w:ascii="楷体" w:hAnsi="楷体" w:cs="楷体" w:eastAsia="楷体"/>
          <w:sz w:val="48"/>
          <w:spacing w:val="0"/>
          <w:color w:val="000000"/>
          <w:b w:val="off"/>
          <w:i w:val="off"/>
        </w:rPr>
        <w:t>[32]在A版中为：在我(我的意识)之中。</w:t>
      </w:r>
      <w:bookmarkEnd w:id="7337"/>
    </w:p>
    <w:p>
      <w:pPr>
        <w:pageBreakBefore w:val="off"/>
        <w:tabs/>
        <w:wordWrap w:val="off"/>
        <w:spacing w:before="0" w:after="0" w:line="880" w:lineRule="atLeast"/>
        <w:ind w:left="700" w:right="0"/>
        <w:jc w:val="both"/>
        <w:textAlignment w:val="baseline"/>
        <w:rPr>
          <w:sz w:val="48"/>
        </w:rPr>
      </w:pPr>
      <w:bookmarkStart w:name="" w:id="7338"/>
      <w:r>
        <w:rPr>
          <w:rFonts w:ascii="楷体" w:hAnsi="楷体" w:cs="楷体" w:eastAsia="楷体"/>
          <w:sz w:val="48"/>
          <w:spacing w:val="0"/>
          <w:color w:val="000000"/>
          <w:b w:val="off"/>
          <w:i w:val="off"/>
        </w:rPr>
        <w:t>[33]在A版中为：实在的。</w:t>
      </w:r>
      <w:bookmarkEnd w:id="7338"/>
    </w:p>
    <w:p>
      <w:r>
        <w:t/>
      </w:r>
    </w:p>
    <w:p>
      <w:pPr>
        <w:sectPr>
          <w:footerReference r:id="rId1116"/>
          <w:headerReference r:id="rId1117" w:type="default"/>
          <w:type w:val="nextPage"/>
          <w:pgSz w:w="22520" w:h="31680"/>
          <w:pgMar w:left="3340" w:top="2300" w:right="3340" w:bottom="2300" w:header="2000" w:footer="2000"/>
          <w:cols w:num="1"/>
        </w:sectPr>
      </w:pPr>
    </w:p>
    <w:p>
      <w:pPr>
        <w:pageBreakBefore w:val="off"/>
        <w:tabs>
          <w:tab w:pos="2320" w:val="left" w:leader="none"/>
        </w:tabs>
        <w:wordWrap w:val="off"/>
        <w:spacing w:before="0" w:after="0" w:line="540" w:lineRule="atLeast"/>
        <w:ind w:left="780" w:right="0"/>
        <w:jc w:val="both"/>
        <w:textAlignment w:val="baseline"/>
        <w:rPr>
          <w:sz w:val="40"/>
        </w:rPr>
      </w:pPr>
      <w:bookmarkStart w:name="" w:id="7339"/>
      <w:r>
        <w:rPr>
          <w:rFonts w:ascii="楷体" w:hAnsi="楷体" w:cs="楷体" w:eastAsia="楷体"/>
          <w:sz w:val="40"/>
          <w:spacing w:val="0"/>
          <w:color w:val="000000"/>
          <w:b w:val="off"/>
          <w:i w:val="off"/>
        </w:rPr>
        <w:t>494</w:t>
      </w:r>
      <w:r>
        <w:t xml:space="preserve">	</w:t>
      </w:r>
      <w:r>
        <w:rPr>
          <w:rFonts w:ascii="黑体" w:hAnsi="黑体" w:cs="黑体" w:eastAsia="黑体"/>
          <w:sz w:val="40"/>
          <w:spacing w:val="0"/>
          <w:color w:val="000000"/>
          <w:b w:val="off"/>
          <w:i w:val="off"/>
        </w:rPr>
        <w:t>逻辑研究(第二卷第一部分)</w:t>
      </w:r>
      <w:bookmarkEnd w:id="7339"/>
    </w:p>
    <w:p>
      <w:pPr>
        <w:pageBreakBefore w:val="off"/>
        <w:tabs/>
        <w:wordWrap w:val="off"/>
        <w:spacing w:before="0" w:after="0" w:line="480" w:lineRule="exact"/>
        <w:ind w:left="0" w:right="0"/>
        <w:jc w:val="both"/>
        <w:textAlignment w:val="baseline"/>
        <w:rPr>
          <w:sz w:val="40"/>
        </w:rPr>
      </w:pPr>
      <w:bookmarkStart w:name="" w:id="7340"/>
      <w:r>
        <w:rPr>
          <w:rFonts w:ascii="宋体" w:hAnsi="宋体" w:cs="宋体" w:eastAsia="宋体"/>
          <w:sz w:val="40"/>
          <w:spacing w:val="0"/>
          <w:color w:val="000000"/>
          <w:b w:val="off"/>
          <w:i w:val="off"/>
        </w:rPr>
        <w:t/>
      </w:r>
      <w:bookmarkEnd w:id="7340"/>
    </w:p>
    <w:p>
      <w:pPr>
        <w:pageBreakBefore w:val="off"/>
        <w:tabs/>
        <w:wordWrap w:val="off"/>
        <w:spacing w:before="0" w:after="0" w:line="480" w:lineRule="exact"/>
        <w:ind w:left="0" w:right="0"/>
        <w:jc w:val="both"/>
        <w:textAlignment w:val="baseline"/>
        <w:rPr>
          <w:sz w:val="40"/>
        </w:rPr>
      </w:pPr>
      <w:bookmarkStart w:name="" w:id="7341"/>
      <w:r>
        <w:rPr>
          <w:rFonts w:ascii="宋体" w:hAnsi="宋体" w:cs="宋体" w:eastAsia="宋体"/>
          <w:sz w:val="40"/>
          <w:spacing w:val="0"/>
          <w:color w:val="000000"/>
          <w:b w:val="off"/>
          <w:i w:val="off"/>
        </w:rPr>
        <w:t/>
      </w:r>
      <w:bookmarkEnd w:id="7341"/>
    </w:p>
    <w:p>
      <w:pPr>
        <w:pageBreakBefore w:val="off"/>
        <w:tabs/>
        <w:wordWrap w:val="off"/>
        <w:spacing w:before="0" w:after="0" w:line="920" w:lineRule="atLeast"/>
        <w:ind w:left="780" w:right="0"/>
        <w:jc w:val="both"/>
        <w:textAlignment w:val="baseline"/>
        <w:rPr>
          <w:sz w:val="42"/>
        </w:rPr>
      </w:pPr>
      <w:bookmarkStart w:name="" w:id="7342"/>
      <w:r>
        <w:rPr>
          <w:rFonts w:ascii="楷体" w:hAnsi="楷体" w:cs="楷体" w:eastAsia="楷体"/>
          <w:sz w:val="42"/>
          <w:spacing w:val="0"/>
          <w:color w:val="000000"/>
          <w:b w:val="off"/>
          <w:i w:val="off"/>
        </w:rPr>
        <w:t>[34]在A版中为：心理学的。</w:t>
      </w:r>
      <w:bookmarkEnd w:id="7342"/>
    </w:p>
    <w:p>
      <w:pPr>
        <w:pageBreakBefore w:val="off"/>
        <w:tabs/>
        <w:wordWrap w:val="off"/>
        <w:spacing w:before="0" w:after="0" w:line="920" w:lineRule="atLeast"/>
        <w:ind w:left="780" w:right="0"/>
        <w:jc w:val="both"/>
        <w:textAlignment w:val="baseline"/>
        <w:rPr>
          <w:sz w:val="42"/>
        </w:rPr>
      </w:pPr>
      <w:bookmarkStart w:name="" w:id="7343"/>
      <w:r>
        <w:rPr>
          <w:rFonts w:ascii="楷体" w:hAnsi="楷体" w:cs="楷体" w:eastAsia="楷体"/>
          <w:sz w:val="42"/>
          <w:spacing w:val="0"/>
          <w:color w:val="000000"/>
          <w:b w:val="off"/>
          <w:i w:val="off"/>
        </w:rPr>
        <w:t>[35]在A版中为：隐含。</w:t>
      </w:r>
      <w:bookmarkEnd w:id="7343"/>
    </w:p>
    <w:p>
      <w:pPr>
        <w:pageBreakBefore w:val="off"/>
        <w:tabs/>
        <w:wordWrap w:val="off"/>
        <w:spacing w:before="0" w:after="0" w:line="920" w:lineRule="atLeast"/>
        <w:ind w:left="780" w:right="0"/>
        <w:jc w:val="both"/>
        <w:textAlignment w:val="baseline"/>
        <w:rPr>
          <w:sz w:val="42"/>
        </w:rPr>
      </w:pPr>
      <w:bookmarkStart w:name="" w:id="7344"/>
      <w:r>
        <w:rPr>
          <w:rFonts w:ascii="楷体" w:hAnsi="楷体" w:cs="楷体" w:eastAsia="楷体"/>
          <w:sz w:val="42"/>
          <w:spacing w:val="0"/>
          <w:color w:val="000000"/>
          <w:b w:val="off"/>
          <w:i w:val="off"/>
        </w:rPr>
        <w:t>[36]在A版中为：因为这种信念是可以缺失的，或者可能是错误的。。</w:t>
      </w:r>
      <w:bookmarkEnd w:id="7344"/>
    </w:p>
    <w:p>
      <w:pPr>
        <w:pageBreakBefore w:val="off"/>
        <w:tabs/>
        <w:wordWrap w:val="off"/>
        <w:spacing w:before="0" w:after="0" w:line="920" w:lineRule="atLeast"/>
        <w:ind w:left="780" w:right="0"/>
        <w:jc w:val="both"/>
        <w:textAlignment w:val="baseline"/>
        <w:rPr>
          <w:sz w:val="42"/>
        </w:rPr>
      </w:pPr>
      <w:bookmarkStart w:name="" w:id="7345"/>
      <w:r>
        <w:rPr>
          <w:rFonts w:ascii="楷体" w:hAnsi="楷体" w:cs="楷体" w:eastAsia="楷体"/>
          <w:sz w:val="42"/>
          <w:spacing w:val="0"/>
          <w:color w:val="000000"/>
          <w:b w:val="off"/>
          <w:i w:val="off"/>
        </w:rPr>
        <w:t>[37]在</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A版中为：第</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396页以后。</w:t>
      </w:r>
      <w:bookmarkEnd w:id="7345"/>
    </w:p>
    <w:p>
      <w:pPr>
        <w:pageBreakBefore w:val="off"/>
        <w:tabs/>
        <w:wordWrap w:val="off"/>
        <w:spacing w:before="0" w:after="0" w:line="920" w:lineRule="atLeast"/>
        <w:ind w:left="780" w:right="0"/>
        <w:jc w:val="both"/>
        <w:textAlignment w:val="baseline"/>
        <w:rPr>
          <w:sz w:val="42"/>
        </w:rPr>
      </w:pPr>
      <w:bookmarkStart w:name="" w:id="7346"/>
      <w:r>
        <w:rPr>
          <w:rFonts w:ascii="楷体" w:hAnsi="楷体" w:cs="楷体" w:eastAsia="楷体"/>
          <w:sz w:val="42"/>
          <w:spacing w:val="0"/>
          <w:color w:val="000000"/>
          <w:b w:val="off"/>
          <w:i w:val="off"/>
        </w:rPr>
        <w:t>[38]在A版中为：如何理解意向行为一般的客观性。</w:t>
      </w:r>
      <w:bookmarkEnd w:id="7346"/>
    </w:p>
    <w:p>
      <w:pPr>
        <w:pageBreakBefore w:val="off"/>
        <w:tabs/>
        <w:wordWrap w:val="off"/>
        <w:spacing w:before="0" w:after="0" w:line="920" w:lineRule="atLeast"/>
        <w:ind w:left="780" w:right="0"/>
        <w:jc w:val="both"/>
        <w:textAlignment w:val="baseline"/>
        <w:rPr>
          <w:sz w:val="42"/>
        </w:rPr>
      </w:pPr>
      <w:bookmarkStart w:name="" w:id="7347"/>
      <w:r>
        <w:rPr>
          <w:rFonts w:ascii="楷体" w:hAnsi="楷体" w:cs="楷体" w:eastAsia="楷体"/>
          <w:sz w:val="42"/>
          <w:spacing w:val="0"/>
          <w:color w:val="000000"/>
          <w:b w:val="off"/>
          <w:i w:val="off"/>
        </w:rPr>
        <w:t>[39]在</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A版中为：在“意向对象”的表达中已经具有这样一个表达。</w:t>
      </w:r>
      <w:bookmarkEnd w:id="7347"/>
    </w:p>
    <w:p>
      <w:pPr>
        <w:pageBreakBefore w:val="off"/>
        <w:tabs/>
        <w:wordWrap w:val="off"/>
        <w:spacing w:before="0" w:after="0" w:line="920" w:lineRule="atLeast"/>
        <w:ind w:left="780" w:right="0"/>
        <w:jc w:val="both"/>
        <w:textAlignment w:val="baseline"/>
        <w:rPr>
          <w:sz w:val="42"/>
        </w:rPr>
      </w:pPr>
      <w:bookmarkStart w:name="" w:id="7348"/>
      <w:r>
        <w:rPr>
          <w:rFonts w:ascii="楷体" w:hAnsi="楷体" w:cs="楷体" w:eastAsia="楷体"/>
          <w:sz w:val="42"/>
          <w:spacing w:val="0"/>
          <w:color w:val="000000"/>
          <w:b w:val="off"/>
          <w:i w:val="off"/>
        </w:rPr>
        <w:t>[40]在</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A版中未加引号。</w:t>
      </w:r>
      <w:bookmarkEnd w:id="7348"/>
    </w:p>
    <w:p>
      <w:pPr>
        <w:pageBreakBefore w:val="off"/>
        <w:tabs/>
        <w:wordWrap w:val="off"/>
        <w:spacing w:before="0" w:after="0" w:line="920" w:lineRule="atLeast"/>
        <w:ind w:left="1880" w:right="0" w:hanging="1100"/>
        <w:jc w:val="both"/>
        <w:textAlignment w:val="baseline"/>
        <w:rPr>
          <w:sz w:val="42"/>
        </w:rPr>
      </w:pPr>
      <w:bookmarkStart w:name="" w:id="7349"/>
      <w:r>
        <w:rPr>
          <w:rFonts w:ascii="楷体" w:hAnsi="楷体" w:cs="楷体" w:eastAsia="楷体"/>
          <w:sz w:val="42"/>
          <w:spacing w:val="0"/>
          <w:color w:val="000000"/>
          <w:b w:val="off"/>
          <w:i w:val="off"/>
        </w:rPr>
        <w:t>[41]在A版中为：由于我们的第一个意识概念————这个概念将属于心理</w:t>
      </w:r>
      <w:r>
        <w:rPr>
          <w:rFonts w:ascii="楷体" w:hAnsi="楷体" w:cs="楷体" w:eastAsia="楷体"/>
          <w:sz w:val="42"/>
          <w:spacing w:val="0"/>
          <w:color w:val="000000"/>
          <w:b w:val="off"/>
          <w:i w:val="off"/>
        </w:rPr>
        <w:t>个体之实在统一的体验，即将所有实项寓居于它之中的体验、实项地</w:t>
      </w:r>
      <w:r>
        <w:rPr>
          <w:rFonts w:ascii="楷体" w:hAnsi="楷体" w:cs="楷体" w:eastAsia="楷体"/>
          <w:sz w:val="42"/>
          <w:spacing w:val="0"/>
          <w:color w:val="000000"/>
          <w:b w:val="off"/>
          <w:i w:val="off"/>
        </w:rPr>
        <w:t>构造它的因素都同样地标识为被意识(bewußt)————已表现出贯穿</w:t>
      </w:r>
      <w:r>
        <w:rPr>
          <w:rFonts w:ascii="楷体" w:hAnsi="楷体" w:cs="楷体" w:eastAsia="楷体"/>
          <w:sz w:val="42"/>
          <w:spacing w:val="0"/>
          <w:color w:val="000000"/>
          <w:b w:val="off"/>
          <w:i w:val="off"/>
        </w:rPr>
        <w:t>的趋向，所以我们在前一章中就已经决定坚持这个意识概念，这样，</w:t>
      </w:r>
      <w:r>
        <w:rPr>
          <w:rFonts w:ascii="楷体" w:hAnsi="楷体" w:cs="楷体" w:eastAsia="楷体"/>
          <w:sz w:val="42"/>
          <w:spacing w:val="0"/>
          <w:color w:val="000000"/>
          <w:b w:val="off"/>
          <w:i w:val="off"/>
        </w:rPr>
        <w:t>在任何一个要求术语之严格性的情况下，我们就必须避免这种在内</w:t>
      </w:r>
      <w:r>
        <w:rPr>
          <w:rFonts w:ascii="楷体" w:hAnsi="楷体" w:cs="楷体" w:eastAsia="楷体"/>
          <w:sz w:val="42"/>
          <w:spacing w:val="0"/>
          <w:color w:val="000000"/>
          <w:b w:val="off"/>
          <w:i w:val="off"/>
        </w:rPr>
        <w:t>感知的意义上和在意向关系的意义上关于意识的说法。。</w:t>
      </w:r>
      <w:bookmarkEnd w:id="7349"/>
    </w:p>
    <w:p>
      <w:pPr>
        <w:pageBreakBefore w:val="off"/>
        <w:tabs/>
        <w:wordWrap w:val="off"/>
        <w:spacing w:before="0" w:after="0" w:line="920" w:lineRule="atLeast"/>
        <w:ind w:left="780" w:right="0"/>
        <w:jc w:val="both"/>
        <w:textAlignment w:val="baseline"/>
        <w:rPr>
          <w:sz w:val="42"/>
        </w:rPr>
      </w:pPr>
      <w:bookmarkStart w:name="" w:id="7350"/>
      <w:r>
        <w:rPr>
          <w:rFonts w:ascii="楷体" w:hAnsi="楷体" w:cs="楷体" w:eastAsia="楷体"/>
          <w:sz w:val="42"/>
          <w:spacing w:val="0"/>
          <w:color w:val="000000"/>
          <w:b w:val="off"/>
          <w:i w:val="off"/>
        </w:rPr>
        <w:t>[42]在A版中为：第351页。</w:t>
      </w:r>
      <w:bookmarkEnd w:id="7350"/>
    </w:p>
    <w:p>
      <w:pPr>
        <w:pageBreakBefore w:val="off"/>
        <w:tabs/>
        <w:wordWrap w:val="off"/>
        <w:spacing w:before="0" w:after="0" w:line="920" w:lineRule="atLeast"/>
        <w:ind w:left="780" w:right="0"/>
        <w:jc w:val="both"/>
        <w:textAlignment w:val="baseline"/>
        <w:rPr>
          <w:sz w:val="42"/>
        </w:rPr>
      </w:pPr>
      <w:bookmarkStart w:name="" w:id="7351"/>
      <w:r>
        <w:rPr>
          <w:rFonts w:ascii="楷体" w:hAnsi="楷体" w:cs="楷体" w:eastAsia="楷体"/>
          <w:sz w:val="42"/>
          <w:spacing w:val="0"/>
          <w:color w:val="000000"/>
          <w:b w:val="off"/>
          <w:i w:val="off"/>
        </w:rPr>
        <w:t>[43]在A版中为：真正的。</w:t>
      </w:r>
      <w:bookmarkEnd w:id="7351"/>
    </w:p>
    <w:p>
      <w:pPr>
        <w:pageBreakBefore w:val="off"/>
        <w:tabs/>
        <w:wordWrap w:val="off"/>
        <w:spacing w:before="0" w:after="0" w:line="920" w:lineRule="atLeast"/>
        <w:ind w:left="780" w:right="0"/>
        <w:jc w:val="both"/>
        <w:textAlignment w:val="baseline"/>
        <w:rPr>
          <w:sz w:val="42"/>
        </w:rPr>
      </w:pPr>
      <w:bookmarkStart w:name="" w:id="7352"/>
      <w:r>
        <w:rPr>
          <w:rFonts w:ascii="楷体" w:hAnsi="楷体" w:cs="楷体" w:eastAsia="楷体"/>
          <w:sz w:val="42"/>
          <w:spacing w:val="0"/>
          <w:color w:val="000000"/>
          <w:b w:val="off"/>
          <w:i w:val="off"/>
        </w:rPr>
        <w:t>[44]在A版中未加引号。</w:t>
      </w:r>
      <w:bookmarkEnd w:id="7352"/>
    </w:p>
    <w:p>
      <w:pPr>
        <w:pageBreakBefore w:val="off"/>
        <w:tabs/>
        <w:wordWrap w:val="off"/>
        <w:spacing w:before="0" w:after="0" w:line="920" w:lineRule="atLeast"/>
        <w:ind w:left="780" w:right="0"/>
        <w:jc w:val="both"/>
        <w:textAlignment w:val="baseline"/>
        <w:rPr>
          <w:sz w:val="42"/>
        </w:rPr>
      </w:pPr>
      <w:bookmarkStart w:name="" w:id="7353"/>
      <w:r>
        <w:rPr>
          <w:rFonts w:ascii="楷体" w:hAnsi="楷体" w:cs="楷体" w:eastAsia="楷体"/>
          <w:sz w:val="42"/>
          <w:spacing w:val="0"/>
          <w:color w:val="000000"/>
          <w:b w:val="off"/>
          <w:i w:val="off"/>
        </w:rPr>
        <w:t>[45]在A版中未加引号。</w:t>
      </w:r>
      <w:bookmarkEnd w:id="7353"/>
    </w:p>
    <w:p>
      <w:pPr>
        <w:pageBreakBefore w:val="off"/>
        <w:tabs/>
        <w:wordWrap w:val="off"/>
        <w:spacing w:before="0" w:after="0" w:line="920" w:lineRule="atLeast"/>
        <w:ind w:left="1880" w:right="0" w:hanging="1100"/>
        <w:jc w:val="both"/>
        <w:textAlignment w:val="baseline"/>
        <w:rPr>
          <w:sz w:val="42"/>
        </w:rPr>
      </w:pPr>
      <w:bookmarkStart w:name="" w:id="7354"/>
      <w:r>
        <w:rPr>
          <w:rFonts w:ascii="楷体" w:hAnsi="楷体" w:cs="楷体" w:eastAsia="楷体"/>
          <w:sz w:val="42"/>
          <w:spacing w:val="0"/>
          <w:color w:val="000000"/>
          <w:b w:val="off"/>
          <w:i w:val="off"/>
        </w:rPr>
        <w:t>[46]在A版中为：这甚至可以说是一种纯粹的自明性，只要我们将自我</w:t>
      </w:r>
      <w:r>
        <w:rPr>
          <w:rFonts w:ascii="楷体" w:hAnsi="楷体" w:cs="楷体" w:eastAsia="楷体"/>
          <w:sz w:val="42"/>
          <w:spacing w:val="0"/>
          <w:color w:val="000000"/>
          <w:b w:val="off"/>
          <w:i w:val="off"/>
        </w:rPr>
        <w:t>仅仅看作是“意识统一”，看作是体验的“捆索”，或者最好是将自我看</w:t>
      </w:r>
      <w:r>
        <w:rPr>
          <w:rFonts w:ascii="楷体" w:hAnsi="楷体" w:cs="楷体" w:eastAsia="楷体"/>
          <w:sz w:val="42"/>
          <w:spacing w:val="0"/>
          <w:color w:val="000000"/>
          <w:b w:val="off"/>
          <w:i w:val="off"/>
        </w:rPr>
        <w:t>作是一个连续的事物性统一，这个事物性统一在属于一个“自我”的</w:t>
      </w:r>
      <w:r>
        <w:rPr>
          <w:rFonts w:ascii="楷体" w:hAnsi="楷体" w:cs="楷体" w:eastAsia="楷体"/>
          <w:sz w:val="42"/>
          <w:spacing w:val="0"/>
          <w:color w:val="000000"/>
          <w:b w:val="off"/>
          <w:i w:val="off"/>
        </w:rPr>
        <w:t>体验中构造起来，因为这些体验的种类的和因果的特殊性在规律上</w:t>
      </w:r>
      <w:r>
        <w:rPr>
          <w:rFonts w:ascii="楷体" w:hAnsi="楷体" w:cs="楷体" w:eastAsia="楷体"/>
          <w:sz w:val="42"/>
          <w:spacing w:val="0"/>
          <w:color w:val="000000"/>
          <w:b w:val="off"/>
          <w:i w:val="off"/>
        </w:rPr>
        <w:t>要求这种统一。自我这样一种构造部分包含在这个统一之中的还有</w:t>
      </w:r>
      <w:r>
        <w:rPr>
          <w:rFonts w:ascii="楷体" w:hAnsi="楷体" w:cs="楷体" w:eastAsia="楷体"/>
          <w:sz w:val="42"/>
          <w:spacing w:val="0"/>
          <w:color w:val="000000"/>
          <w:b w:val="off"/>
          <w:i w:val="off"/>
        </w:rPr>
        <w:t>有关的意向体验、有关的感知、判断等等。如果一个关于这个或那个</w:t>
      </w:r>
      <w:r>
        <w:rPr>
          <w:rFonts w:ascii="楷体" w:hAnsi="楷体" w:cs="楷体" w:eastAsia="楷体"/>
          <w:sz w:val="42"/>
          <w:spacing w:val="0"/>
          <w:color w:val="000000"/>
          <w:b w:val="off"/>
          <w:i w:val="off"/>
        </w:rPr>
        <w:t>意向的体验是体现性的，那么自我作为全面的整体当然就具有这个</w:t>
      </w:r>
      <w:r>
        <w:rPr>
          <w:rFonts w:ascii="楷体" w:hAnsi="楷体" w:cs="楷体" w:eastAsia="楷体"/>
          <w:sz w:val="42"/>
          <w:spacing w:val="0"/>
          <w:color w:val="000000"/>
          <w:b w:val="off"/>
          <w:i w:val="off"/>
        </w:rPr>
        <w:t>意向，正如心理事物具有那些作为部分内容而将它构造起来的属性</w:t>
      </w:r>
      <w:r>
        <w:rPr>
          <w:rFonts w:ascii="楷体" w:hAnsi="楷体" w:cs="楷体" w:eastAsia="楷体"/>
          <w:sz w:val="42"/>
          <w:spacing w:val="0"/>
          <w:color w:val="000000"/>
          <w:b w:val="off"/>
          <w:i w:val="off"/>
        </w:rPr>
        <w:t>一样。如果部分与统一的整体发生关系，那么结果就会是这样一种</w:t>
      </w:r>
      <w:r>
        <w:rPr>
          <w:rFonts w:ascii="楷体" w:hAnsi="楷体" w:cs="楷体" w:eastAsia="楷体"/>
          <w:sz w:val="42"/>
          <w:spacing w:val="0"/>
          <w:color w:val="000000"/>
          <w:b w:val="off"/>
          <w:i w:val="off"/>
        </w:rPr>
        <w:t>拥有关系：整体“拥有”部分；因此，自我也“拥有”意向关系，这是表</w:t>
      </w:r>
      <w:r>
        <w:rPr>
          <w:rFonts w:ascii="楷体" w:hAnsi="楷体" w:cs="楷体" w:eastAsia="楷体"/>
          <w:sz w:val="42"/>
          <w:spacing w:val="0"/>
          <w:color w:val="000000"/>
          <w:b w:val="off"/>
          <w:i w:val="off"/>
        </w:rPr>
        <w:t>象着的、判断着的自我，如此等等。。</w:t>
      </w:r>
      <w:bookmarkEnd w:id="7354"/>
    </w:p>
    <w:p>
      <w:r>
        <w:t/>
      </w:r>
    </w:p>
    <w:p>
      <w:pPr>
        <w:sectPr>
          <w:footerReference r:id="rId1118"/>
          <w:headerReference r:id="rId1119" w:type="default"/>
          <w:type w:val="nextPage"/>
          <w:pgSz w:w="22520" w:h="31680"/>
          <w:pgMar w:left="3280" w:top="2300" w:right="3280" w:bottom="2300" w:header="2000" w:footer="2000"/>
          <w:cols w:num="1"/>
        </w:sectPr>
      </w:pPr>
    </w:p>
    <w:p>
      <w:pPr>
        <w:pageBreakBefore w:val="off"/>
        <w:tabs/>
        <w:wordWrap w:val="off"/>
        <w:spacing w:before="0" w:after="0" w:line="660" w:lineRule="atLeast"/>
        <w:ind w:left="0" w:right="40"/>
        <w:jc w:val="right"/>
        <w:textAlignment w:val="baseline"/>
        <w:rPr>
          <w:sz w:val="43"/>
        </w:rPr>
      </w:pPr>
      <w:bookmarkStart w:name="" w:id="7355"/>
      <w:r>
        <w:rPr>
          <w:rFonts w:ascii="黑体" w:hAnsi="黑体" w:cs="黑体" w:eastAsia="黑体"/>
          <w:sz w:val="43"/>
          <w:spacing w:val="0"/>
          <w:color w:val="000000"/>
          <w:b w:val="off"/>
          <w:i w:val="off"/>
        </w:rPr>
        <w:t>第二章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意识作为意向体验|495</w:t>
      </w:r>
      <w:bookmarkEnd w:id="7355"/>
    </w:p>
    <w:p>
      <w:pPr>
        <w:pageBreakBefore w:val="off"/>
        <w:tabs/>
        <w:wordWrap w:val="off"/>
        <w:spacing w:before="0" w:after="0" w:line="900" w:lineRule="exact"/>
        <w:ind w:left="0" w:right="0"/>
        <w:jc w:val="right"/>
        <w:textAlignment w:val="baseline"/>
        <w:rPr>
          <w:sz w:val="47"/>
        </w:rPr>
      </w:pPr>
      <w:bookmarkStart w:name="" w:id="7356"/>
      <w:r>
        <w:rPr>
          <w:rFonts w:ascii="宋体" w:hAnsi="宋体" w:cs="宋体" w:eastAsia="宋体"/>
          <w:sz w:val="47"/>
          <w:spacing w:val="0"/>
          <w:color w:val="000000"/>
          <w:b w:val="off"/>
          <w:i w:val="off"/>
        </w:rPr>
        <w:t/>
      </w:r>
      <w:bookmarkEnd w:id="7356"/>
    </w:p>
    <w:p>
      <w:pPr>
        <w:pageBreakBefore w:val="off"/>
        <w:tabs/>
        <w:wordWrap w:val="off"/>
        <w:spacing w:before="0" w:after="0" w:line="880" w:lineRule="atLeast"/>
        <w:ind w:left="700" w:right="0"/>
        <w:jc w:val="both"/>
        <w:textAlignment w:val="baseline"/>
        <w:rPr>
          <w:sz w:val="47"/>
        </w:rPr>
      </w:pPr>
      <w:bookmarkStart w:name="" w:id="7357"/>
      <w:r>
        <w:rPr>
          <w:rFonts w:ascii="宋体" w:hAnsi="宋体" w:cs="宋体" w:eastAsia="宋体"/>
          <w:sz w:val="47"/>
          <w:spacing w:val="0"/>
          <w:color w:val="000000"/>
          <w:b w:val="off"/>
          <w:i w:val="off"/>
        </w:rPr>
        <w:t>[47]在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A版中还紧跟：完全。</w:t>
      </w:r>
      <w:bookmarkEnd w:id="7357"/>
    </w:p>
    <w:p>
      <w:pPr>
        <w:pageBreakBefore w:val="off"/>
        <w:tabs/>
        <w:wordWrap w:val="off"/>
        <w:spacing w:before="0" w:after="0" w:line="880" w:lineRule="atLeast"/>
        <w:ind w:left="700" w:right="0"/>
        <w:jc w:val="both"/>
        <w:textAlignment w:val="baseline"/>
        <w:rPr>
          <w:sz w:val="47"/>
        </w:rPr>
      </w:pPr>
      <w:bookmarkStart w:name="" w:id="7358"/>
      <w:r>
        <w:rPr>
          <w:rFonts w:ascii="宋体" w:hAnsi="宋体" w:cs="宋体" w:eastAsia="宋体"/>
          <w:sz w:val="47"/>
          <w:spacing w:val="0"/>
          <w:color w:val="000000"/>
          <w:b w:val="off"/>
          <w:i w:val="off"/>
        </w:rPr>
        <w:t>[48]在A版中还紧跟：当然。</w:t>
      </w:r>
      <w:bookmarkEnd w:id="7358"/>
    </w:p>
    <w:p>
      <w:pPr>
        <w:pageBreakBefore w:val="off"/>
        <w:tabs/>
        <w:wordWrap w:val="off"/>
        <w:spacing w:before="0" w:after="0" w:line="880" w:lineRule="atLeast"/>
        <w:ind w:left="1840" w:right="0" w:hanging="1140"/>
        <w:jc w:val="both"/>
        <w:textAlignment w:val="baseline"/>
        <w:rPr>
          <w:sz w:val="47"/>
        </w:rPr>
      </w:pPr>
      <w:bookmarkStart w:name="" w:id="7359"/>
      <w:r>
        <w:rPr>
          <w:rFonts w:ascii="宋体" w:hAnsi="宋体" w:cs="宋体" w:eastAsia="宋体"/>
          <w:sz w:val="47"/>
          <w:spacing w:val="0"/>
          <w:color w:val="000000"/>
          <w:b w:val="off"/>
          <w:i w:val="off"/>
        </w:rPr>
        <w:t>[49]在A版中还紧跟：，即简单地理解为在心理个体统一中的实项的、构</w:t>
      </w:r>
      <w:r>
        <w:rPr>
          <w:rFonts w:ascii="宋体" w:hAnsi="宋体" w:cs="宋体" w:eastAsia="宋体"/>
          <w:sz w:val="47"/>
          <w:spacing w:val="0"/>
          <w:color w:val="000000"/>
          <w:b w:val="off"/>
          <w:i w:val="off"/>
        </w:rPr>
        <w:t>造的块片或因素。</w:t>
      </w:r>
      <w:bookmarkEnd w:id="7359"/>
    </w:p>
    <w:p>
      <w:pPr>
        <w:pageBreakBefore w:val="off"/>
        <w:tabs/>
        <w:wordWrap w:val="off"/>
        <w:spacing w:before="0" w:after="0" w:line="880" w:lineRule="atLeast"/>
        <w:ind w:left="700" w:right="0"/>
        <w:jc w:val="both"/>
        <w:textAlignment w:val="baseline"/>
        <w:rPr>
          <w:sz w:val="47"/>
        </w:rPr>
      </w:pPr>
      <w:bookmarkStart w:name="" w:id="7360"/>
      <w:r>
        <w:rPr>
          <w:rFonts w:ascii="宋体" w:hAnsi="宋体" w:cs="宋体" w:eastAsia="宋体"/>
          <w:sz w:val="47"/>
          <w:spacing w:val="0"/>
          <w:color w:val="000000"/>
          <w:b w:val="off"/>
          <w:i w:val="off"/>
        </w:rPr>
        <w:t>[50]在A版中为：发生特征。</w:t>
      </w:r>
      <w:bookmarkEnd w:id="7360"/>
    </w:p>
    <w:p>
      <w:pPr>
        <w:pageBreakBefore w:val="off"/>
        <w:tabs/>
        <w:wordWrap w:val="off"/>
        <w:spacing w:before="0" w:after="0" w:line="880" w:lineRule="atLeast"/>
        <w:ind w:left="700" w:right="0"/>
        <w:jc w:val="both"/>
        <w:textAlignment w:val="baseline"/>
        <w:rPr>
          <w:sz w:val="47"/>
        </w:rPr>
      </w:pPr>
      <w:bookmarkStart w:name="" w:id="7361"/>
      <w:r>
        <w:rPr>
          <w:rFonts w:ascii="宋体" w:hAnsi="宋体" w:cs="宋体" w:eastAsia="宋体"/>
          <w:sz w:val="47"/>
          <w:spacing w:val="0"/>
          <w:color w:val="000000"/>
          <w:b w:val="off"/>
          <w:i w:val="off"/>
        </w:rPr>
        <w:t>[51]在A版中为：意指。</w:t>
      </w:r>
      <w:bookmarkEnd w:id="7361"/>
    </w:p>
    <w:p>
      <w:pPr>
        <w:pageBreakBefore w:val="off"/>
        <w:tabs/>
        <w:wordWrap w:val="off"/>
        <w:spacing w:before="0" w:after="0" w:line="880" w:lineRule="atLeast"/>
        <w:ind w:left="700" w:right="0"/>
        <w:jc w:val="both"/>
        <w:textAlignment w:val="baseline"/>
        <w:rPr>
          <w:sz w:val="47"/>
        </w:rPr>
      </w:pPr>
      <w:bookmarkStart w:name="" w:id="7362"/>
      <w:r>
        <w:rPr>
          <w:rFonts w:ascii="宋体" w:hAnsi="宋体" w:cs="宋体" w:eastAsia="宋体"/>
          <w:sz w:val="47"/>
          <w:spacing w:val="0"/>
          <w:color w:val="000000"/>
          <w:b w:val="off"/>
          <w:i w:val="off"/>
        </w:rPr>
        <w:t>[52]在A版中为：意向对象并非始终受到特别的注意和关注。</w:t>
      </w:r>
      <w:bookmarkEnd w:id="7362"/>
    </w:p>
    <w:p>
      <w:pPr>
        <w:pageBreakBefore w:val="off"/>
        <w:tabs/>
        <w:wordWrap w:val="off"/>
        <w:spacing w:before="0" w:after="0" w:line="880" w:lineRule="atLeast"/>
        <w:ind w:left="1780" w:right="40" w:hanging="1080"/>
        <w:jc w:val="both"/>
        <w:textAlignment w:val="baseline"/>
        <w:rPr>
          <w:sz w:val="47"/>
        </w:rPr>
      </w:pPr>
      <w:bookmarkStart w:name="" w:id="7363"/>
      <w:r>
        <w:rPr>
          <w:rFonts w:ascii="宋体" w:hAnsi="宋体" w:cs="宋体" w:eastAsia="宋体"/>
          <w:sz w:val="47"/>
          <w:spacing w:val="0"/>
          <w:color w:val="000000"/>
          <w:b w:val="off"/>
          <w:i w:val="off"/>
        </w:rPr>
        <w:t>[53]在A版中为：(我们根据以上所述不倾向于把它看作是一个特殊的</w:t>
      </w:r>
      <w:r>
        <w:rPr>
          <w:rFonts w:ascii="宋体" w:hAnsi="宋体" w:cs="宋体" w:eastAsia="宋体"/>
          <w:sz w:val="47"/>
          <w:spacing w:val="0"/>
          <w:color w:val="000000"/>
          <w:b w:val="off"/>
          <w:i w:val="off"/>
        </w:rPr>
        <w:t>行为)。</w:t>
      </w:r>
      <w:bookmarkEnd w:id="7363"/>
    </w:p>
    <w:p>
      <w:pPr>
        <w:pageBreakBefore w:val="off"/>
        <w:tabs/>
        <w:wordWrap w:val="off"/>
        <w:spacing w:before="0" w:after="0" w:line="880" w:lineRule="atLeast"/>
        <w:ind w:left="700" w:right="0"/>
        <w:jc w:val="both"/>
        <w:textAlignment w:val="baseline"/>
        <w:rPr>
          <w:sz w:val="47"/>
        </w:rPr>
      </w:pPr>
      <w:bookmarkStart w:name="" w:id="7364"/>
      <w:r>
        <w:rPr>
          <w:rFonts w:ascii="宋体" w:hAnsi="宋体" w:cs="宋体" w:eastAsia="宋体"/>
          <w:sz w:val="47"/>
          <w:spacing w:val="0"/>
          <w:color w:val="000000"/>
          <w:b w:val="off"/>
          <w:i w:val="off"/>
        </w:rPr>
        <w:t>[54]在A版中为：同上书。</w:t>
      </w:r>
      <w:bookmarkEnd w:id="7364"/>
    </w:p>
    <w:p>
      <w:pPr>
        <w:pageBreakBefore w:val="off"/>
        <w:tabs/>
        <w:wordWrap w:val="off"/>
        <w:spacing w:before="0" w:after="0" w:line="880" w:lineRule="atLeast"/>
        <w:ind w:left="700" w:right="0"/>
        <w:jc w:val="both"/>
        <w:textAlignment w:val="baseline"/>
        <w:rPr>
          <w:sz w:val="47"/>
        </w:rPr>
      </w:pPr>
      <w:bookmarkStart w:name="" w:id="7365"/>
      <w:r>
        <w:rPr>
          <w:rFonts w:ascii="宋体" w:hAnsi="宋体" w:cs="宋体" w:eastAsia="宋体"/>
          <w:sz w:val="47"/>
          <w:spacing w:val="0"/>
          <w:color w:val="000000"/>
          <w:b w:val="off"/>
          <w:i w:val="off"/>
        </w:rPr>
        <w:t>[55]在A版中为：还是。</w:t>
      </w:r>
      <w:bookmarkEnd w:id="7365"/>
    </w:p>
    <w:p>
      <w:pPr>
        <w:pageBreakBefore w:val="off"/>
        <w:tabs/>
        <w:wordWrap w:val="off"/>
        <w:spacing w:before="0" w:after="0" w:line="880" w:lineRule="atLeast"/>
        <w:ind w:left="700" w:right="0"/>
        <w:jc w:val="both"/>
        <w:textAlignment w:val="baseline"/>
        <w:rPr>
          <w:sz w:val="47"/>
        </w:rPr>
      </w:pPr>
      <w:bookmarkStart w:name="" w:id="7366"/>
      <w:r>
        <w:rPr>
          <w:rFonts w:ascii="宋体" w:hAnsi="宋体" w:cs="宋体" w:eastAsia="宋体"/>
          <w:sz w:val="47"/>
          <w:spacing w:val="0"/>
          <w:color w:val="000000"/>
          <w:b w:val="off"/>
          <w:i w:val="off"/>
        </w:rPr>
        <w:t>[56]在A版中还紧跟：完全。</w:t>
      </w:r>
      <w:bookmarkEnd w:id="7366"/>
    </w:p>
    <w:p>
      <w:pPr>
        <w:pageBreakBefore w:val="off"/>
        <w:tabs/>
        <w:wordWrap w:val="off"/>
        <w:spacing w:before="0" w:after="0" w:line="880" w:lineRule="atLeast"/>
        <w:ind w:left="1780" w:right="0" w:hanging="1080"/>
        <w:jc w:val="both"/>
        <w:textAlignment w:val="baseline"/>
        <w:rPr>
          <w:sz w:val="47"/>
        </w:rPr>
      </w:pPr>
      <w:bookmarkStart w:name="" w:id="7367"/>
      <w:r>
        <w:rPr>
          <w:rFonts w:ascii="宋体" w:hAnsi="宋体" w:cs="宋体" w:eastAsia="宋体"/>
          <w:sz w:val="47"/>
          <w:spacing w:val="0"/>
          <w:color w:val="000000"/>
          <w:b w:val="off"/>
          <w:i w:val="off"/>
        </w:rPr>
        <w:t>[57]在A版中为：不同的人可以感觉到同一个东西，但却可以感知为完</w:t>
      </w:r>
      <w:r>
        <w:rPr>
          <w:rFonts w:ascii="宋体" w:hAnsi="宋体" w:cs="宋体" w:eastAsia="宋体"/>
          <w:sz w:val="47"/>
          <w:spacing w:val="0"/>
          <w:color w:val="000000"/>
          <w:b w:val="off"/>
          <w:i w:val="off"/>
        </w:rPr>
        <w:t>全不同的东西。我们自己就将相同的感觉内容这一次做这样的“释</w:t>
      </w:r>
      <w:r>
        <w:rPr>
          <w:rFonts w:ascii="宋体" w:hAnsi="宋体" w:cs="宋体" w:eastAsia="宋体"/>
          <w:sz w:val="47"/>
          <w:spacing w:val="0"/>
          <w:color w:val="000000"/>
          <w:b w:val="off"/>
          <w:i w:val="off"/>
        </w:rPr>
        <w:t>义”〈deuten〉，另一次做那样的“释义”。。</w:t>
      </w:r>
      <w:bookmarkEnd w:id="7367"/>
    </w:p>
    <w:p>
      <w:pPr>
        <w:pageBreakBefore w:val="off"/>
        <w:tabs/>
        <w:wordWrap w:val="off"/>
        <w:spacing w:before="0" w:after="0" w:line="880" w:lineRule="atLeast"/>
        <w:ind w:left="700" w:right="0"/>
        <w:jc w:val="both"/>
        <w:textAlignment w:val="baseline"/>
        <w:rPr>
          <w:sz w:val="47"/>
        </w:rPr>
      </w:pPr>
      <w:bookmarkStart w:name="" w:id="7368"/>
      <w:r>
        <w:rPr>
          <w:rFonts w:ascii="宋体" w:hAnsi="宋体" w:cs="宋体" w:eastAsia="宋体"/>
          <w:sz w:val="47"/>
          <w:spacing w:val="0"/>
          <w:color w:val="000000"/>
          <w:b w:val="off"/>
          <w:i w:val="off"/>
        </w:rPr>
        <w:t>[58]在A版中为：释义。</w:t>
      </w:r>
      <w:bookmarkEnd w:id="7368"/>
    </w:p>
    <w:p>
      <w:pPr>
        <w:pageBreakBefore w:val="off"/>
        <w:tabs/>
        <w:wordWrap w:val="off"/>
        <w:spacing w:before="0" w:after="0" w:line="880" w:lineRule="atLeast"/>
        <w:ind w:left="700" w:right="0"/>
        <w:jc w:val="both"/>
        <w:textAlignment w:val="baseline"/>
        <w:rPr>
          <w:sz w:val="47"/>
        </w:rPr>
      </w:pPr>
      <w:bookmarkStart w:name="" w:id="7369"/>
      <w:r>
        <w:rPr>
          <w:rFonts w:ascii="宋体" w:hAnsi="宋体" w:cs="宋体" w:eastAsia="宋体"/>
          <w:sz w:val="47"/>
          <w:spacing w:val="0"/>
          <w:color w:val="000000"/>
          <w:b w:val="off"/>
          <w:i w:val="off"/>
        </w:rPr>
        <w:t>[59]在A版中为：它。</w:t>
      </w:r>
      <w:bookmarkEnd w:id="7369"/>
    </w:p>
    <w:p>
      <w:pPr>
        <w:pageBreakBefore w:val="off"/>
        <w:tabs/>
        <w:wordWrap w:val="off"/>
        <w:spacing w:before="0" w:after="0" w:line="880" w:lineRule="atLeast"/>
        <w:ind w:left="1780" w:right="0" w:hanging="1080"/>
        <w:jc w:val="both"/>
        <w:textAlignment w:val="baseline"/>
        <w:rPr>
          <w:sz w:val="47"/>
        </w:rPr>
      </w:pPr>
      <w:bookmarkStart w:name="" w:id="7370"/>
      <w:r>
        <w:rPr>
          <w:rFonts w:ascii="宋体" w:hAnsi="宋体" w:cs="宋体" w:eastAsia="宋体"/>
          <w:sz w:val="47"/>
          <w:spacing w:val="0"/>
          <w:color w:val="000000"/>
          <w:b w:val="off"/>
          <w:i w:val="off"/>
        </w:rPr>
        <w:t>[60]在A版中为(一个新段落)：因此，被感觉的内容的存在完全不同于</w:t>
      </w:r>
      <w:r>
        <w:rPr>
          <w:rFonts w:ascii="宋体" w:hAnsi="宋体" w:cs="宋体" w:eastAsia="宋体"/>
          <w:sz w:val="47"/>
          <w:spacing w:val="0"/>
          <w:color w:val="000000"/>
          <w:b w:val="off"/>
          <w:i w:val="off"/>
        </w:rPr>
        <w:t>被感知的对象的此在，后者通过前者而得到体现〈präsentiert〉，但却</w:t>
      </w:r>
      <w:r>
        <w:rPr>
          <w:rFonts w:ascii="宋体" w:hAnsi="宋体" w:cs="宋体" w:eastAsia="宋体"/>
          <w:sz w:val="47"/>
          <w:spacing w:val="0"/>
          <w:color w:val="000000"/>
          <w:b w:val="off"/>
          <w:i w:val="off"/>
        </w:rPr>
        <w:t>不是实项地被意识。</w:t>
      </w:r>
      <w:bookmarkEnd w:id="7370"/>
    </w:p>
    <w:p>
      <w:pPr>
        <w:pageBreakBefore w:val="off"/>
        <w:tabs/>
        <w:wordWrap w:val="off"/>
        <w:spacing w:before="0" w:after="0" w:line="880" w:lineRule="atLeast"/>
        <w:ind w:left="700" w:right="0"/>
        <w:jc w:val="both"/>
        <w:textAlignment w:val="baseline"/>
        <w:rPr>
          <w:sz w:val="47"/>
        </w:rPr>
      </w:pPr>
      <w:bookmarkStart w:name="" w:id="7371"/>
      <w:r>
        <w:rPr>
          <w:rFonts w:ascii="宋体" w:hAnsi="宋体" w:cs="宋体" w:eastAsia="宋体"/>
          <w:sz w:val="47"/>
          <w:spacing w:val="0"/>
          <w:color w:val="000000"/>
          <w:b w:val="off"/>
          <w:i w:val="off"/>
        </w:rPr>
        <w:t>[61]在A版中为：人们还会更清楚地看到这一点。</w:t>
      </w:r>
      <w:bookmarkEnd w:id="7371"/>
    </w:p>
    <w:p>
      <w:pPr>
        <w:pageBreakBefore w:val="off"/>
        <w:tabs/>
        <w:wordWrap w:val="off"/>
        <w:spacing w:before="0" w:after="0" w:line="880" w:lineRule="atLeast"/>
        <w:ind w:left="700" w:right="0"/>
        <w:jc w:val="both"/>
        <w:textAlignment w:val="baseline"/>
        <w:rPr>
          <w:sz w:val="47"/>
        </w:rPr>
      </w:pPr>
      <w:bookmarkStart w:name="" w:id="7372"/>
      <w:r>
        <w:rPr>
          <w:rFonts w:ascii="宋体" w:hAnsi="宋体" w:cs="宋体" w:eastAsia="宋体"/>
          <w:sz w:val="47"/>
          <w:spacing w:val="0"/>
          <w:color w:val="000000"/>
          <w:b w:val="off"/>
          <w:i w:val="off"/>
        </w:rPr>
        <w:t>[62]在A版中为：被释义(被立义、被统摄)。</w:t>
      </w:r>
      <w:bookmarkEnd w:id="7372"/>
    </w:p>
    <w:p>
      <w:pPr>
        <w:pageBreakBefore w:val="off"/>
        <w:tabs/>
        <w:wordWrap w:val="off"/>
        <w:spacing w:before="0" w:after="0" w:line="880" w:lineRule="atLeast"/>
        <w:ind w:left="700" w:right="0"/>
        <w:jc w:val="both"/>
        <w:textAlignment w:val="baseline"/>
        <w:rPr>
          <w:sz w:val="47"/>
        </w:rPr>
      </w:pPr>
      <w:bookmarkStart w:name="" w:id="7373"/>
      <w:r>
        <w:rPr>
          <w:rFonts w:ascii="宋体" w:hAnsi="宋体" w:cs="宋体" w:eastAsia="宋体"/>
          <w:sz w:val="47"/>
          <w:spacing w:val="0"/>
          <w:color w:val="000000"/>
          <w:b w:val="off"/>
          <w:i w:val="off"/>
        </w:rPr>
        <w:t>[63]在A版中未加重点号。</w:t>
      </w:r>
      <w:bookmarkEnd w:id="7373"/>
    </w:p>
    <w:p>
      <w:pPr>
        <w:pageBreakBefore w:val="off"/>
        <w:tabs/>
        <w:wordWrap w:val="off"/>
        <w:spacing w:before="0" w:after="0" w:line="880" w:lineRule="atLeast"/>
        <w:ind w:left="700" w:right="0"/>
        <w:jc w:val="both"/>
        <w:textAlignment w:val="baseline"/>
        <w:rPr>
          <w:sz w:val="47"/>
        </w:rPr>
      </w:pPr>
      <w:bookmarkStart w:name="" w:id="7374"/>
      <w:r>
        <w:rPr>
          <w:rFonts w:ascii="宋体" w:hAnsi="宋体" w:cs="宋体" w:eastAsia="宋体"/>
          <w:sz w:val="47"/>
          <w:spacing w:val="0"/>
          <w:color w:val="000000"/>
          <w:b w:val="off"/>
          <w:i w:val="off"/>
        </w:rPr>
        <w:t>[64]在A版中为：体现性。</w:t>
      </w:r>
      <w:bookmarkEnd w:id="7374"/>
    </w:p>
    <w:p>
      <w:pPr>
        <w:pageBreakBefore w:val="off"/>
        <w:tabs/>
        <w:wordWrap w:val="off"/>
        <w:spacing w:before="0" w:after="0" w:line="880" w:lineRule="atLeast"/>
        <w:ind w:left="700" w:right="0"/>
        <w:jc w:val="both"/>
        <w:textAlignment w:val="baseline"/>
        <w:rPr>
          <w:sz w:val="47"/>
        </w:rPr>
      </w:pPr>
      <w:bookmarkStart w:name="" w:id="7375"/>
      <w:r>
        <w:rPr>
          <w:rFonts w:ascii="宋体" w:hAnsi="宋体" w:cs="宋体" w:eastAsia="宋体"/>
          <w:sz w:val="47"/>
          <w:spacing w:val="0"/>
          <w:color w:val="000000"/>
          <w:b w:val="off"/>
          <w:i w:val="off"/>
        </w:rPr>
        <w:t>[65]在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A版中未加重点号。</w:t>
      </w:r>
      <w:bookmarkEnd w:id="7375"/>
    </w:p>
    <w:p>
      <w:pPr>
        <w:pageBreakBefore w:val="off"/>
        <w:tabs/>
        <w:wordWrap w:val="off"/>
        <w:spacing w:before="0" w:after="0" w:line="880" w:lineRule="atLeast"/>
        <w:ind w:left="700" w:right="0"/>
        <w:jc w:val="both"/>
        <w:textAlignment w:val="baseline"/>
        <w:rPr>
          <w:sz w:val="47"/>
        </w:rPr>
      </w:pPr>
      <w:bookmarkStart w:name="" w:id="7376"/>
      <w:r>
        <w:rPr>
          <w:rFonts w:ascii="宋体" w:hAnsi="宋体" w:cs="宋体" w:eastAsia="宋体"/>
          <w:sz w:val="47"/>
          <w:spacing w:val="0"/>
          <w:color w:val="000000"/>
          <w:b w:val="off"/>
          <w:i w:val="off"/>
        </w:rPr>
        <w:t>[66]在A版中未加重点号。</w:t>
      </w:r>
      <w:bookmarkEnd w:id="7376"/>
    </w:p>
    <w:p>
      <w:pPr>
        <w:pageBreakBefore w:val="off"/>
        <w:tabs/>
        <w:wordWrap w:val="off"/>
        <w:spacing w:before="0" w:after="0" w:line="880" w:lineRule="atLeast"/>
        <w:ind w:left="700" w:right="0"/>
        <w:jc w:val="both"/>
        <w:textAlignment w:val="baseline"/>
        <w:rPr>
          <w:sz w:val="47"/>
        </w:rPr>
      </w:pPr>
      <w:bookmarkStart w:name="" w:id="7377"/>
      <w:r>
        <w:rPr>
          <w:rFonts w:ascii="宋体" w:hAnsi="宋体" w:cs="宋体" w:eastAsia="宋体"/>
          <w:sz w:val="47"/>
          <w:spacing w:val="0"/>
          <w:color w:val="000000"/>
          <w:b w:val="off"/>
          <w:i w:val="off"/>
        </w:rPr>
        <w:t>[67]在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A版中为：想象表象。</w:t>
      </w:r>
      <w:bookmarkEnd w:id="7377"/>
    </w:p>
    <w:p>
      <w:pPr>
        <w:pageBreakBefore w:val="off"/>
        <w:tabs/>
        <w:wordWrap w:val="off"/>
        <w:spacing w:before="0" w:after="0" w:line="880" w:lineRule="atLeast"/>
        <w:ind w:left="700" w:right="0"/>
        <w:jc w:val="both"/>
        <w:textAlignment w:val="baseline"/>
        <w:rPr>
          <w:sz w:val="47"/>
        </w:rPr>
      </w:pPr>
      <w:bookmarkStart w:name="" w:id="7378"/>
      <w:r>
        <w:rPr>
          <w:rFonts w:ascii="宋体" w:hAnsi="宋体" w:cs="宋体" w:eastAsia="宋体"/>
          <w:sz w:val="47"/>
          <w:spacing w:val="0"/>
          <w:color w:val="000000"/>
          <w:b w:val="off"/>
          <w:i w:val="off"/>
        </w:rPr>
        <w:t>[68]在A版中为：我所引用的是。</w:t>
      </w:r>
      <w:bookmarkEnd w:id="7378"/>
    </w:p>
    <w:p>
      <w:r>
        <w:t/>
      </w:r>
    </w:p>
    <w:p>
      <w:pPr>
        <w:sectPr>
          <w:footerReference r:id="rId1120"/>
          <w:headerReference r:id="rId1121" w:type="default"/>
          <w:type w:val="nextPage"/>
          <w:pgSz w:w="22520" w:h="31680"/>
          <w:pgMar w:left="3360" w:top="2380" w:right="3360" w:bottom="2380" w:header="2080" w:footer="2080"/>
          <w:cols w:num="1"/>
        </w:sectPr>
      </w:pPr>
    </w:p>
    <w:p>
      <w:pPr>
        <w:pageBreakBefore w:val="off"/>
        <w:tabs>
          <w:tab w:pos="2240" w:val="left" w:leader="none"/>
        </w:tabs>
        <w:wordWrap w:val="off"/>
        <w:spacing w:before="0" w:after="0" w:line="540" w:lineRule="atLeast"/>
        <w:ind w:left="720" w:right="0"/>
        <w:jc w:val="both"/>
        <w:textAlignment w:val="baseline"/>
        <w:rPr>
          <w:sz w:val="40"/>
        </w:rPr>
      </w:pPr>
      <w:bookmarkStart w:name="" w:id="7379"/>
      <w:r>
        <w:rPr>
          <w:rFonts w:ascii="楷体" w:hAnsi="楷体" w:cs="楷体" w:eastAsia="楷体"/>
          <w:sz w:val="40"/>
          <w:spacing w:val="0"/>
          <w:color w:val="000000"/>
          <w:b w:val="on"/>
          <w:i w:val="off"/>
        </w:rPr>
        <w:t>496</w:t>
      </w:r>
      <w:r>
        <w:t xml:space="preserve">	</w:t>
      </w:r>
      <w:r>
        <w:rPr>
          <w:rFonts w:ascii="黑体" w:hAnsi="黑体" w:cs="黑体" w:eastAsia="黑体"/>
          <w:sz w:val="40"/>
          <w:spacing w:val="0"/>
          <w:color w:val="000000"/>
          <w:b w:val="on"/>
          <w:i w:val="off"/>
        </w:rPr>
        <w:t>逻辑研究(第二卷第一部分)</w:t>
      </w:r>
      <w:bookmarkEnd w:id="7379"/>
    </w:p>
    <w:p>
      <w:pPr>
        <w:pageBreakBefore w:val="off"/>
        <w:tabs/>
        <w:wordWrap w:val="off"/>
        <w:spacing w:before="0" w:after="0" w:line="460" w:lineRule="exact"/>
        <w:ind w:left="0" w:right="0"/>
        <w:jc w:val="both"/>
        <w:textAlignment w:val="baseline"/>
        <w:rPr>
          <w:sz w:val="40"/>
        </w:rPr>
      </w:pPr>
      <w:bookmarkStart w:name="" w:id="7380"/>
      <w:r>
        <w:rPr>
          <w:rFonts w:ascii="宋体" w:hAnsi="宋体" w:cs="宋体" w:eastAsia="宋体"/>
          <w:sz w:val="40"/>
          <w:spacing w:val="0"/>
          <w:color w:val="000000"/>
          <w:b w:val="off"/>
          <w:i w:val="off"/>
        </w:rPr>
        <w:t/>
      </w:r>
      <w:bookmarkEnd w:id="7380"/>
    </w:p>
    <w:p>
      <w:pPr>
        <w:pageBreakBefore w:val="off"/>
        <w:tabs/>
        <w:wordWrap w:val="off"/>
        <w:spacing w:before="0" w:after="0" w:line="460" w:lineRule="exact"/>
        <w:ind w:left="0" w:right="0"/>
        <w:jc w:val="both"/>
        <w:textAlignment w:val="baseline"/>
        <w:rPr>
          <w:sz w:val="40"/>
        </w:rPr>
      </w:pPr>
      <w:bookmarkStart w:name="" w:id="7381"/>
      <w:r>
        <w:rPr>
          <w:rFonts w:ascii="宋体" w:hAnsi="宋体" w:cs="宋体" w:eastAsia="宋体"/>
          <w:sz w:val="40"/>
          <w:spacing w:val="0"/>
          <w:color w:val="000000"/>
          <w:b w:val="off"/>
          <w:i w:val="off"/>
        </w:rPr>
        <w:t/>
      </w:r>
      <w:bookmarkEnd w:id="7381"/>
    </w:p>
    <w:p>
      <w:pPr>
        <w:pageBreakBefore w:val="off"/>
        <w:tabs/>
        <w:wordWrap w:val="off"/>
        <w:spacing w:before="0" w:after="0" w:line="880" w:lineRule="atLeast"/>
        <w:ind w:left="720" w:right="0"/>
        <w:jc w:val="both"/>
        <w:textAlignment w:val="baseline"/>
        <w:rPr>
          <w:sz w:val="46"/>
        </w:rPr>
      </w:pPr>
      <w:bookmarkStart w:name="" w:id="7382"/>
      <w:r>
        <w:rPr>
          <w:rFonts w:ascii="楷体" w:hAnsi="楷体" w:cs="楷体" w:eastAsia="楷体"/>
          <w:sz w:val="46"/>
          <w:spacing w:val="0"/>
          <w:color w:val="000000"/>
          <w:b w:val="off"/>
          <w:i w:val="off"/>
        </w:rPr>
        <w:t>[69]在 A版中为：无思想的〈 gedankenlos〉。</w:t>
      </w:r>
      <w:bookmarkEnd w:id="7382"/>
    </w:p>
    <w:p>
      <w:pPr>
        <w:pageBreakBefore w:val="off"/>
        <w:tabs/>
        <w:wordWrap w:val="off"/>
        <w:spacing w:before="0" w:after="0" w:line="880" w:lineRule="atLeast"/>
        <w:ind w:left="720" w:right="0"/>
        <w:jc w:val="both"/>
        <w:textAlignment w:val="baseline"/>
        <w:rPr>
          <w:sz w:val="46"/>
        </w:rPr>
      </w:pPr>
      <w:bookmarkStart w:name="" w:id="7383"/>
      <w:r>
        <w:rPr>
          <w:rFonts w:ascii="楷体" w:hAnsi="楷体" w:cs="楷体" w:eastAsia="楷体"/>
          <w:sz w:val="46"/>
          <w:spacing w:val="0"/>
          <w:color w:val="000000"/>
          <w:b w:val="off"/>
          <w:i w:val="off"/>
        </w:rPr>
        <w:t>[70]在A版中为：范畴形式都包含在。</w:t>
      </w:r>
      <w:bookmarkEnd w:id="7383"/>
    </w:p>
    <w:p>
      <w:pPr>
        <w:pageBreakBefore w:val="off"/>
        <w:tabs/>
        <w:wordWrap w:val="off"/>
        <w:spacing w:before="0" w:after="0" w:line="880" w:lineRule="atLeast"/>
        <w:ind w:left="720" w:right="0"/>
        <w:jc w:val="both"/>
        <w:textAlignment w:val="baseline"/>
        <w:rPr>
          <w:sz w:val="46"/>
        </w:rPr>
      </w:pPr>
      <w:bookmarkStart w:name="" w:id="7384"/>
      <w:r>
        <w:rPr>
          <w:rFonts w:ascii="楷体" w:hAnsi="楷体" w:cs="楷体" w:eastAsia="楷体"/>
          <w:sz w:val="46"/>
          <w:spacing w:val="0"/>
          <w:color w:val="000000"/>
          <w:b w:val="off"/>
          <w:i w:val="off"/>
        </w:rPr>
        <w:t>[71]在A版中为：只须排除相即感知的极限情况。</w:t>
      </w:r>
      <w:bookmarkEnd w:id="7384"/>
    </w:p>
    <w:p>
      <w:pPr>
        <w:pageBreakBefore w:val="off"/>
        <w:tabs/>
        <w:wordWrap w:val="off"/>
        <w:spacing w:before="0" w:after="0" w:line="880" w:lineRule="atLeast"/>
        <w:ind w:left="1820" w:right="0" w:hanging="1100"/>
        <w:jc w:val="both"/>
        <w:textAlignment w:val="baseline"/>
        <w:rPr>
          <w:sz w:val="46"/>
        </w:rPr>
      </w:pPr>
      <w:bookmarkStart w:name="" w:id="7385"/>
      <w:r>
        <w:rPr>
          <w:rFonts w:ascii="楷体" w:hAnsi="楷体" w:cs="楷体" w:eastAsia="楷体"/>
          <w:sz w:val="46"/>
          <w:spacing w:val="0"/>
          <w:color w:val="000000"/>
          <w:b w:val="off"/>
          <w:i w:val="off"/>
        </w:rPr>
        <w:t>[72]在A版中为：想象〈 Phantasie〉和想像一般〈 Imagination überhapt〉。</w:t>
      </w:r>
      <w:r>
        <w:rPr>
          <w:rFonts w:ascii="楷体" w:hAnsi="楷体" w:cs="楷体" w:eastAsia="楷体"/>
          <w:sz w:val="46"/>
          <w:spacing w:val="0"/>
          <w:color w:val="000000"/>
          <w:b w:val="off"/>
          <w:i w:val="off"/>
        </w:rPr>
        <w:t>(“想象”〈 Phantasie〉和“想像”〈 Imagination〉在胡塞尔的术语中基本</w:t>
      </w:r>
      <w:r>
        <w:rPr>
          <w:rFonts w:ascii="楷体" w:hAnsi="楷体" w:cs="楷体" w:eastAsia="楷体"/>
          <w:sz w:val="46"/>
          <w:spacing w:val="0"/>
          <w:color w:val="000000"/>
          <w:b w:val="off"/>
          <w:i w:val="off"/>
        </w:rPr>
        <w:t>上是同义词。——译者)</w:t>
      </w:r>
      <w:bookmarkEnd w:id="7385"/>
    </w:p>
    <w:p>
      <w:pPr>
        <w:pageBreakBefore w:val="off"/>
        <w:tabs/>
        <w:wordWrap w:val="off"/>
        <w:spacing w:before="0" w:after="0" w:line="880" w:lineRule="atLeast"/>
        <w:ind w:left="720" w:right="0"/>
        <w:jc w:val="both"/>
        <w:textAlignment w:val="baseline"/>
        <w:rPr>
          <w:sz w:val="46"/>
        </w:rPr>
      </w:pPr>
      <w:bookmarkStart w:name="" w:id="7386"/>
      <w:r>
        <w:rPr>
          <w:rFonts w:ascii="楷体" w:hAnsi="楷体" w:cs="楷体" w:eastAsia="楷体"/>
          <w:sz w:val="46"/>
          <w:spacing w:val="0"/>
          <w:color w:val="000000"/>
          <w:b w:val="off"/>
          <w:i w:val="off"/>
        </w:rPr>
        <w:t>[73]在A版中还紧跟：现在。</w:t>
      </w:r>
      <w:bookmarkEnd w:id="7386"/>
    </w:p>
    <w:p>
      <w:pPr>
        <w:pageBreakBefore w:val="off"/>
        <w:tabs/>
        <w:wordWrap w:val="off"/>
        <w:spacing w:before="0" w:after="0" w:line="880" w:lineRule="atLeast"/>
        <w:ind w:left="1820" w:right="0" w:hanging="1100"/>
        <w:jc w:val="both"/>
        <w:textAlignment w:val="baseline"/>
        <w:rPr>
          <w:sz w:val="46"/>
        </w:rPr>
      </w:pPr>
      <w:bookmarkStart w:name="" w:id="7387"/>
      <w:r>
        <w:rPr>
          <w:rFonts w:ascii="楷体" w:hAnsi="楷体" w:cs="楷体" w:eastAsia="楷体"/>
          <w:sz w:val="46"/>
          <w:spacing w:val="0"/>
          <w:color w:val="000000"/>
          <w:b w:val="off"/>
          <w:i w:val="off"/>
        </w:rPr>
        <w:t>[74]在A版中为：我认为可以毫无疑问义地证明，这两两方面的行为特征是</w:t>
      </w:r>
      <w:r>
        <w:rPr>
          <w:rFonts w:ascii="楷体" w:hAnsi="楷体" w:cs="楷体" w:eastAsia="楷体"/>
          <w:sz w:val="46"/>
          <w:spacing w:val="0"/>
          <w:color w:val="000000"/>
          <w:b w:val="off"/>
          <w:i w:val="off"/>
        </w:rPr>
        <w:t>各不相同的。一旦弄清了这一点，人们就几乎不会决定再多此一举</w:t>
      </w:r>
      <w:r>
        <w:rPr>
          <w:rFonts w:ascii="楷体" w:hAnsi="楷体" w:cs="楷体" w:eastAsia="楷体"/>
          <w:sz w:val="46"/>
          <w:spacing w:val="0"/>
          <w:color w:val="000000"/>
          <w:b w:val="off"/>
          <w:i w:val="off"/>
        </w:rPr>
        <w:t>地去规定一个在感觉材料与想象材料之间的本质区别。。</w:t>
      </w:r>
      <w:bookmarkEnd w:id="7387"/>
    </w:p>
    <w:p>
      <w:pPr>
        <w:pageBreakBefore w:val="off"/>
        <w:tabs/>
        <w:wordWrap w:val="off"/>
        <w:spacing w:before="0" w:after="0" w:line="880" w:lineRule="atLeast"/>
        <w:ind w:left="720" w:right="0"/>
        <w:jc w:val="both"/>
        <w:textAlignment w:val="baseline"/>
        <w:rPr>
          <w:sz w:val="46"/>
        </w:rPr>
      </w:pPr>
      <w:bookmarkStart w:name="" w:id="7388"/>
      <w:r>
        <w:rPr>
          <w:rFonts w:ascii="楷体" w:hAnsi="楷体" w:cs="楷体" w:eastAsia="楷体"/>
          <w:sz w:val="46"/>
          <w:spacing w:val="0"/>
          <w:color w:val="000000"/>
          <w:b w:val="off"/>
          <w:i w:val="off"/>
        </w:rPr>
        <w:t>[75]在A版中为：在想象表象的情况中。</w:t>
      </w:r>
      <w:bookmarkEnd w:id="7388"/>
    </w:p>
    <w:p>
      <w:pPr>
        <w:pageBreakBefore w:val="off"/>
        <w:tabs/>
        <w:wordWrap w:val="off"/>
        <w:spacing w:before="0" w:after="0" w:line="880" w:lineRule="atLeast"/>
        <w:ind w:left="720" w:right="0"/>
        <w:jc w:val="both"/>
        <w:textAlignment w:val="baseline"/>
        <w:rPr>
          <w:sz w:val="46"/>
        </w:rPr>
      </w:pPr>
      <w:bookmarkStart w:name="" w:id="7389"/>
      <w:r>
        <w:rPr>
          <w:rFonts w:ascii="楷体" w:hAnsi="楷体" w:cs="楷体" w:eastAsia="楷体"/>
          <w:sz w:val="46"/>
          <w:spacing w:val="0"/>
          <w:color w:val="000000"/>
          <w:b w:val="off"/>
          <w:i w:val="off"/>
        </w:rPr>
        <w:t>[76]在A版中为：思维这个世界的人。</w:t>
      </w:r>
      <w:bookmarkEnd w:id="7389"/>
    </w:p>
    <w:p>
      <w:pPr>
        <w:pageBreakBefore w:val="off"/>
        <w:tabs/>
        <w:wordWrap w:val="off"/>
        <w:spacing w:before="0" w:after="0" w:line="880" w:lineRule="atLeast"/>
        <w:ind w:left="720" w:right="0"/>
        <w:jc w:val="both"/>
        <w:textAlignment w:val="baseline"/>
        <w:rPr>
          <w:sz w:val="46"/>
        </w:rPr>
      </w:pPr>
      <w:bookmarkStart w:name="" w:id="7390"/>
      <w:r>
        <w:rPr>
          <w:rFonts w:ascii="楷体" w:hAnsi="楷体" w:cs="楷体" w:eastAsia="楷体"/>
          <w:sz w:val="46"/>
          <w:spacing w:val="0"/>
          <w:color w:val="000000"/>
          <w:b w:val="off"/>
          <w:i w:val="off"/>
        </w:rPr>
        <w:t>[77]在A版中为：描述。</w:t>
      </w:r>
      <w:bookmarkEnd w:id="7390"/>
    </w:p>
    <w:p>
      <w:pPr>
        <w:pageBreakBefore w:val="off"/>
        <w:tabs/>
        <w:wordWrap w:val="off"/>
        <w:spacing w:before="0" w:after="0" w:line="880" w:lineRule="atLeast"/>
        <w:ind w:left="720" w:right="0"/>
        <w:jc w:val="both"/>
        <w:textAlignment w:val="baseline"/>
        <w:rPr>
          <w:sz w:val="46"/>
        </w:rPr>
      </w:pPr>
      <w:bookmarkStart w:name="" w:id="7391"/>
      <w:r>
        <w:rPr>
          <w:rFonts w:ascii="楷体" w:hAnsi="楷体" w:cs="楷体" w:eastAsia="楷体"/>
          <w:sz w:val="46"/>
          <w:spacing w:val="0"/>
          <w:color w:val="000000"/>
          <w:b w:val="off"/>
          <w:i w:val="off"/>
        </w:rPr>
        <w:t>[78]在A版中为：描述。</w:t>
      </w:r>
      <w:bookmarkEnd w:id="7391"/>
    </w:p>
    <w:p>
      <w:pPr>
        <w:pageBreakBefore w:val="off"/>
        <w:tabs/>
        <w:wordWrap w:val="off"/>
        <w:spacing w:before="0" w:after="0" w:line="880" w:lineRule="atLeast"/>
        <w:ind w:left="720" w:right="0"/>
        <w:jc w:val="both"/>
        <w:textAlignment w:val="baseline"/>
        <w:rPr>
          <w:sz w:val="46"/>
        </w:rPr>
      </w:pPr>
      <w:bookmarkStart w:name="" w:id="7392"/>
      <w:r>
        <w:rPr>
          <w:rFonts w:ascii="楷体" w:hAnsi="楷体" w:cs="楷体" w:eastAsia="楷体"/>
          <w:sz w:val="46"/>
          <w:spacing w:val="0"/>
          <w:color w:val="000000"/>
          <w:b w:val="off"/>
          <w:i w:val="off"/>
        </w:rPr>
        <w:t>[79]未列入 A版的目录。</w:t>
      </w:r>
      <w:bookmarkEnd w:id="7392"/>
    </w:p>
    <w:p>
      <w:pPr>
        <w:pageBreakBefore w:val="off"/>
        <w:tabs/>
        <w:wordWrap w:val="off"/>
        <w:spacing w:before="0" w:after="0" w:line="880" w:lineRule="atLeast"/>
        <w:ind w:left="720" w:right="0"/>
        <w:jc w:val="both"/>
        <w:textAlignment w:val="baseline"/>
        <w:rPr>
          <w:sz w:val="46"/>
        </w:rPr>
      </w:pPr>
      <w:bookmarkStart w:name="" w:id="7393"/>
      <w:r>
        <w:rPr>
          <w:rFonts w:ascii="楷体" w:hAnsi="楷体" w:cs="楷体" w:eastAsia="楷体"/>
          <w:sz w:val="46"/>
          <w:spacing w:val="0"/>
          <w:color w:val="000000"/>
          <w:b w:val="off"/>
          <w:i w:val="off"/>
        </w:rPr>
        <w:t>[80]在A版中为：主动的意向。</w:t>
      </w:r>
      <w:bookmarkEnd w:id="7393"/>
    </w:p>
    <w:p>
      <w:pPr>
        <w:pageBreakBefore w:val="off"/>
        <w:tabs/>
        <w:wordWrap w:val="off"/>
        <w:spacing w:before="0" w:after="0" w:line="880" w:lineRule="atLeast"/>
        <w:ind w:left="720" w:right="0"/>
        <w:jc w:val="both"/>
        <w:textAlignment w:val="baseline"/>
        <w:rPr>
          <w:sz w:val="46"/>
        </w:rPr>
      </w:pPr>
      <w:bookmarkStart w:name="" w:id="7394"/>
      <w:r>
        <w:rPr>
          <w:rFonts w:ascii="楷体" w:hAnsi="楷体" w:cs="楷体" w:eastAsia="楷体"/>
          <w:sz w:val="46"/>
          <w:spacing w:val="0"/>
          <w:color w:val="000000"/>
          <w:b w:val="off"/>
          <w:i w:val="off"/>
        </w:rPr>
        <w:t>[81]在A版中为：内部经验。</w:t>
      </w:r>
      <w:bookmarkEnd w:id="7394"/>
    </w:p>
    <w:p>
      <w:pPr>
        <w:pageBreakBefore w:val="off"/>
        <w:tabs/>
        <w:wordWrap w:val="off"/>
        <w:spacing w:before="0" w:after="0" w:line="880" w:lineRule="atLeast"/>
        <w:ind w:left="720" w:right="0"/>
        <w:jc w:val="both"/>
        <w:textAlignment w:val="baseline"/>
        <w:rPr>
          <w:sz w:val="46"/>
        </w:rPr>
      </w:pPr>
      <w:bookmarkStart w:name="" w:id="7395"/>
      <w:r>
        <w:rPr>
          <w:rFonts w:ascii="楷体" w:hAnsi="楷体" w:cs="楷体" w:eastAsia="楷体"/>
          <w:sz w:val="46"/>
          <w:spacing w:val="0"/>
          <w:color w:val="000000"/>
          <w:b w:val="off"/>
          <w:i w:val="off"/>
        </w:rPr>
        <w:t>[82]在A版中未加重点号。</w:t>
      </w:r>
      <w:bookmarkEnd w:id="7395"/>
    </w:p>
    <w:p>
      <w:pPr>
        <w:pageBreakBefore w:val="off"/>
        <w:tabs/>
        <w:wordWrap w:val="off"/>
        <w:spacing w:before="0" w:after="0" w:line="880" w:lineRule="atLeast"/>
        <w:ind w:left="1820" w:right="20" w:hanging="1100"/>
        <w:jc w:val="both"/>
        <w:textAlignment w:val="baseline"/>
        <w:rPr>
          <w:sz w:val="46"/>
        </w:rPr>
      </w:pPr>
      <w:bookmarkStart w:name="" w:id="7396"/>
      <w:r>
        <w:rPr>
          <w:rFonts w:ascii="楷体" w:hAnsi="楷体" w:cs="楷体" w:eastAsia="楷体"/>
          <w:sz w:val="46"/>
          <w:spacing w:val="0"/>
          <w:color w:val="000000"/>
          <w:b w:val="off"/>
          <w:i w:val="off"/>
        </w:rPr>
        <w:t>[83]在A版中为：结伴出现，那么它们就可能达成极为紧密的联结；但第</w:t>
      </w:r>
      <w:r>
        <w:rPr>
          <w:rFonts w:ascii="楷体" w:hAnsi="楷体" w:cs="楷体" w:eastAsia="楷体"/>
          <w:sz w:val="46"/>
          <w:spacing w:val="0"/>
          <w:color w:val="000000"/>
          <w:b w:val="off"/>
          <w:i w:val="off"/>
        </w:rPr>
        <w:t>一个表象并不会因此而成为对第二个表象的对象的表象；无论这种</w:t>
      </w:r>
      <w:r>
        <w:rPr>
          <w:rFonts w:ascii="楷体" w:hAnsi="楷体" w:cs="楷体" w:eastAsia="楷体"/>
          <w:sz w:val="46"/>
          <w:spacing w:val="0"/>
          <w:color w:val="000000"/>
          <w:b w:val="off"/>
          <w:i w:val="off"/>
        </w:rPr>
        <w:t>联结有多么紧密，它也不会扰乱意向关系。因此，它如何为那个自身</w:t>
      </w:r>
      <w:r>
        <w:rPr>
          <w:rFonts w:ascii="楷体" w:hAnsi="楷体" w:cs="楷体" w:eastAsia="楷体"/>
          <w:sz w:val="46"/>
          <w:spacing w:val="0"/>
          <w:color w:val="000000"/>
          <w:b w:val="off"/>
          <w:i w:val="off"/>
        </w:rPr>
        <w:t>不是意向的东西创造出一个意向来呢？对那不勒斯的表象带有对维</w:t>
      </w:r>
      <w:r>
        <w:rPr>
          <w:rFonts w:ascii="楷体" w:hAnsi="楷体" w:cs="楷体" w:eastAsia="楷体"/>
          <w:sz w:val="46"/>
          <w:spacing w:val="0"/>
          <w:color w:val="000000"/>
          <w:b w:val="off"/>
          <w:i w:val="off"/>
        </w:rPr>
        <w:t>苏威火山的表象；我们说，第一个表象令我们回想起第二个表象的对</w:t>
      </w:r>
      <w:r>
        <w:rPr>
          <w:rFonts w:ascii="楷体" w:hAnsi="楷体" w:cs="楷体" w:eastAsia="楷体"/>
          <w:sz w:val="46"/>
          <w:spacing w:val="0"/>
          <w:color w:val="000000"/>
          <w:b w:val="off"/>
          <w:i w:val="off"/>
        </w:rPr>
        <w:t>象。但任何人都可以看出，这是一个外在的关系。</w:t>
      </w:r>
      <w:bookmarkEnd w:id="7396"/>
    </w:p>
    <w:p>
      <w:pPr>
        <w:pageBreakBefore w:val="off"/>
        <w:tabs/>
        <w:wordWrap w:val="off"/>
        <w:spacing w:before="0" w:after="0" w:line="880" w:lineRule="atLeast"/>
        <w:ind w:left="720" w:right="0"/>
        <w:jc w:val="both"/>
        <w:textAlignment w:val="baseline"/>
        <w:rPr>
          <w:sz w:val="46"/>
        </w:rPr>
      </w:pPr>
      <w:bookmarkStart w:name="" w:id="7397"/>
      <w:r>
        <w:rPr>
          <w:rFonts w:ascii="楷体" w:hAnsi="楷体" w:cs="楷体" w:eastAsia="楷体"/>
          <w:sz w:val="46"/>
          <w:spacing w:val="0"/>
          <w:color w:val="000000"/>
          <w:b w:val="off"/>
          <w:i w:val="off"/>
        </w:rPr>
        <w:t>[84]在A版中为：没有充分地。</w:t>
      </w:r>
      <w:bookmarkEnd w:id="7397"/>
    </w:p>
    <w:p>
      <w:pPr>
        <w:pageBreakBefore w:val="off"/>
        <w:tabs/>
        <w:wordWrap w:val="off"/>
        <w:spacing w:before="0" w:after="0" w:line="880" w:lineRule="atLeast"/>
        <w:ind w:left="720" w:right="0"/>
        <w:jc w:val="both"/>
        <w:textAlignment w:val="baseline"/>
        <w:rPr>
          <w:sz w:val="46"/>
        </w:rPr>
      </w:pPr>
      <w:bookmarkStart w:name="" w:id="7398"/>
      <w:r>
        <w:rPr>
          <w:rFonts w:ascii="楷体" w:hAnsi="楷体" w:cs="楷体" w:eastAsia="楷体"/>
          <w:sz w:val="46"/>
          <w:spacing w:val="0"/>
          <w:color w:val="000000"/>
          <w:b w:val="off"/>
          <w:i w:val="off"/>
        </w:rPr>
        <w:t>[85]在A版中为：显现的。</w:t>
      </w:r>
      <w:bookmarkEnd w:id="7398"/>
    </w:p>
    <w:p>
      <w:pPr>
        <w:pageBreakBefore w:val="off"/>
        <w:tabs/>
        <w:wordWrap w:val="off"/>
        <w:spacing w:before="0" w:after="0" w:line="880" w:lineRule="atLeast"/>
        <w:ind w:left="1820" w:right="0" w:hanging="1100"/>
        <w:jc w:val="both"/>
        <w:textAlignment w:val="baseline"/>
        <w:rPr>
          <w:sz w:val="46"/>
        </w:rPr>
      </w:pPr>
      <w:bookmarkStart w:name="" w:id="7399"/>
      <w:r>
        <w:rPr>
          <w:rFonts w:ascii="楷体" w:hAnsi="楷体" w:cs="楷体" w:eastAsia="楷体"/>
          <w:sz w:val="46"/>
          <w:spacing w:val="0"/>
          <w:color w:val="000000"/>
          <w:b w:val="off"/>
          <w:i w:val="off"/>
        </w:rPr>
        <w:t>[86]在A版中还紧跟一个脚注：这当然不是指，这里有一个因果性“被内</w:t>
      </w:r>
      <w:r>
        <w:rPr>
          <w:rFonts w:ascii="楷体" w:hAnsi="楷体" w:cs="楷体" w:eastAsia="楷体"/>
          <w:sz w:val="46"/>
          <w:spacing w:val="0"/>
          <w:color w:val="000000"/>
          <w:b w:val="off"/>
          <w:i w:val="off"/>
        </w:rPr>
        <w:t>感知”。在这些情况中确实显现出一个因果性，它在这些情况中就是</w:t>
      </w:r>
      <w:bookmarkEnd w:id="7399"/>
    </w:p>
    <w:p>
      <w:r>
        <w:t/>
      </w:r>
    </w:p>
    <w:p>
      <w:pPr>
        <w:sectPr>
          <w:footerReference r:id="rId1122"/>
          <w:headerReference r:id="rId1123" w:type="default"/>
          <w:type w:val="nextPage"/>
          <w:pgSz w:w="22520" w:h="31680"/>
          <w:pgMar w:left="3340" w:top="2420" w:right="3340" w:bottom="2420" w:header="2120" w:footer="2120"/>
          <w:cols w:num="1"/>
        </w:sectPr>
      </w:pPr>
    </w:p>
    <w:p>
      <w:pPr>
        <w:pageBreakBefore w:val="off"/>
        <w:tabs/>
        <w:wordWrap w:val="off"/>
        <w:spacing w:before="0" w:after="0" w:line="700" w:lineRule="atLeast"/>
        <w:ind w:left="0" w:right="160"/>
        <w:jc w:val="right"/>
        <w:textAlignment w:val="baseline"/>
        <w:rPr>
          <w:sz w:val="44"/>
        </w:rPr>
      </w:pPr>
      <w:bookmarkStart w:name="" w:id="7400"/>
      <w:r>
        <w:rPr>
          <w:rFonts w:ascii="黑体" w:hAnsi="黑体" w:cs="黑体" w:eastAsia="黑体"/>
          <w:sz w:val="44"/>
          <w:spacing w:val="0"/>
          <w:color w:val="000000"/>
          <w:b w:val="off"/>
          <w:i w:val="off"/>
        </w:rPr>
        <w:t>第二章</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意识作为意向体验|497</w:t>
      </w:r>
      <w:bookmarkEnd w:id="7400"/>
    </w:p>
    <w:p>
      <w:pPr>
        <w:pageBreakBefore w:val="off"/>
        <w:tabs/>
        <w:wordWrap w:val="off"/>
        <w:spacing w:before="0" w:after="0" w:line="920" w:lineRule="exact"/>
        <w:ind w:left="0" w:right="0"/>
        <w:jc w:val="right"/>
        <w:textAlignment w:val="baseline"/>
        <w:rPr>
          <w:sz w:val="48"/>
        </w:rPr>
      </w:pPr>
      <w:bookmarkStart w:name="" w:id="7401"/>
      <w:r>
        <w:rPr>
          <w:rFonts w:ascii="宋体" w:hAnsi="宋体" w:cs="宋体" w:eastAsia="宋体"/>
          <w:sz w:val="48"/>
          <w:spacing w:val="0"/>
          <w:color w:val="000000"/>
          <w:b w:val="off"/>
          <w:i w:val="off"/>
        </w:rPr>
        <w:t/>
      </w:r>
      <w:bookmarkEnd w:id="7401"/>
    </w:p>
    <w:p>
      <w:pPr>
        <w:pageBreakBefore w:val="off"/>
        <w:tabs/>
        <w:wordWrap w:val="off"/>
        <w:spacing w:before="0" w:after="0" w:line="920" w:lineRule="atLeast"/>
        <w:ind w:left="1600" w:right="100"/>
        <w:jc w:val="both"/>
        <w:textAlignment w:val="baseline"/>
        <w:rPr>
          <w:sz w:val="48"/>
        </w:rPr>
      </w:pPr>
      <w:bookmarkStart w:name="" w:id="7402"/>
      <w:r>
        <w:rPr>
          <w:rFonts w:ascii="宋体" w:hAnsi="宋体" w:cs="宋体" w:eastAsia="宋体"/>
          <w:sz w:val="48"/>
          <w:spacing w:val="0"/>
          <w:color w:val="000000"/>
          <w:b w:val="off"/>
          <w:i w:val="off"/>
        </w:rPr>
        <w:t>意向客体。但在这些情况中和在其他情况中一样，都包含着这样一</w:t>
      </w:r>
      <w:r>
        <w:rPr>
          <w:rFonts w:ascii="宋体" w:hAnsi="宋体" w:cs="宋体" w:eastAsia="宋体"/>
          <w:sz w:val="48"/>
          <w:spacing w:val="0"/>
          <w:color w:val="000000"/>
          <w:b w:val="off"/>
          <w:i w:val="off"/>
        </w:rPr>
        <w:t>个事实：这个意向之物是一个现实被给予之物，这个显现是相即的</w:t>
      </w:r>
      <w:r>
        <w:rPr>
          <w:rFonts w:ascii="宋体" w:hAnsi="宋体" w:cs="宋体" w:eastAsia="宋体"/>
          <w:sz w:val="48"/>
          <w:spacing w:val="0"/>
          <w:color w:val="000000"/>
          <w:b w:val="off"/>
          <w:i w:val="off"/>
        </w:rPr>
        <w:t>直观。。</w:t>
      </w:r>
      <w:bookmarkEnd w:id="7402"/>
    </w:p>
    <w:p>
      <w:pPr>
        <w:pageBreakBefore w:val="off"/>
        <w:tabs/>
        <w:wordWrap w:val="off"/>
        <w:spacing w:before="0" w:after="0" w:line="920" w:lineRule="atLeast"/>
        <w:ind w:left="540" w:right="0"/>
        <w:jc w:val="both"/>
        <w:textAlignment w:val="baseline"/>
        <w:rPr>
          <w:sz w:val="48"/>
        </w:rPr>
      </w:pPr>
      <w:bookmarkStart w:name="" w:id="7403"/>
      <w:r>
        <w:rPr>
          <w:rFonts w:ascii="宋体" w:hAnsi="宋体" w:cs="宋体" w:eastAsia="宋体"/>
          <w:sz w:val="48"/>
          <w:spacing w:val="0"/>
          <w:color w:val="000000"/>
          <w:b w:val="off"/>
          <w:i w:val="off"/>
        </w:rPr>
        <w:t>[87]在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A版中为：体现〈präsentierend〉。</w:t>
      </w:r>
      <w:bookmarkEnd w:id="7403"/>
    </w:p>
    <w:p>
      <w:pPr>
        <w:pageBreakBefore w:val="off"/>
        <w:tabs/>
        <w:wordWrap w:val="off"/>
        <w:spacing w:before="0" w:after="0" w:line="920" w:lineRule="atLeast"/>
        <w:ind w:left="540" w:right="0"/>
        <w:jc w:val="both"/>
        <w:textAlignment w:val="baseline"/>
        <w:rPr>
          <w:sz w:val="48"/>
        </w:rPr>
      </w:pPr>
      <w:bookmarkStart w:name="" w:id="7404"/>
      <w:r>
        <w:rPr>
          <w:rFonts w:ascii="宋体" w:hAnsi="宋体" w:cs="宋体" w:eastAsia="宋体"/>
          <w:sz w:val="48"/>
          <w:spacing w:val="0"/>
          <w:color w:val="000000"/>
          <w:b w:val="off"/>
          <w:i w:val="off"/>
        </w:rPr>
        <w:t>[88]在A版中为：释义。</w:t>
      </w:r>
      <w:bookmarkEnd w:id="7404"/>
    </w:p>
    <w:p>
      <w:pPr>
        <w:pageBreakBefore w:val="off"/>
        <w:tabs/>
        <w:wordWrap w:val="off"/>
        <w:spacing w:before="0" w:after="0" w:line="920" w:lineRule="atLeast"/>
        <w:ind w:left="540" w:right="0"/>
        <w:jc w:val="both"/>
        <w:textAlignment w:val="baseline"/>
        <w:rPr>
          <w:sz w:val="48"/>
        </w:rPr>
      </w:pPr>
      <w:bookmarkStart w:name="" w:id="7405"/>
      <w:r>
        <w:rPr>
          <w:rFonts w:ascii="宋体" w:hAnsi="宋体" w:cs="宋体" w:eastAsia="宋体"/>
          <w:sz w:val="48"/>
          <w:spacing w:val="0"/>
          <w:color w:val="000000"/>
          <w:b w:val="off"/>
          <w:i w:val="off"/>
        </w:rPr>
        <w:t>[89]在A版中为：与。</w:t>
      </w:r>
      <w:bookmarkEnd w:id="7405"/>
    </w:p>
    <w:p>
      <w:pPr>
        <w:pageBreakBefore w:val="off"/>
        <w:tabs/>
        <w:wordWrap w:val="off"/>
        <w:spacing w:before="0" w:after="0" w:line="920" w:lineRule="atLeast"/>
        <w:ind w:left="1600" w:right="60" w:hanging="1060"/>
        <w:jc w:val="both"/>
        <w:textAlignment w:val="baseline"/>
        <w:rPr>
          <w:sz w:val="48"/>
        </w:rPr>
      </w:pPr>
      <w:bookmarkStart w:name="" w:id="7406"/>
      <w:r>
        <w:rPr>
          <w:rFonts w:ascii="宋体" w:hAnsi="宋体" w:cs="宋体" w:eastAsia="宋体"/>
          <w:sz w:val="48"/>
          <w:spacing w:val="0"/>
          <w:color w:val="000000"/>
          <w:b w:val="off"/>
          <w:i w:val="off"/>
        </w:rPr>
        <w:t>[90]在A版中为：统一之中；它们毋宁说在描述上与那些触觉、味觉、嗅</w:t>
      </w:r>
      <w:r>
        <w:rPr>
          <w:rFonts w:ascii="宋体" w:hAnsi="宋体" w:cs="宋体" w:eastAsia="宋体"/>
          <w:sz w:val="48"/>
          <w:spacing w:val="0"/>
          <w:color w:val="000000"/>
          <w:b w:val="off"/>
          <w:i w:val="off"/>
        </w:rPr>
        <w:t>觉同属一类。它们至多只是体现性。</w:t>
      </w:r>
      <w:bookmarkEnd w:id="7406"/>
    </w:p>
    <w:p>
      <w:pPr>
        <w:pageBreakBefore w:val="off"/>
        <w:tabs/>
        <w:wordWrap w:val="off"/>
        <w:spacing w:before="0" w:after="0" w:line="920" w:lineRule="atLeast"/>
        <w:ind w:left="540" w:right="0"/>
        <w:jc w:val="both"/>
        <w:textAlignment w:val="baseline"/>
        <w:rPr>
          <w:sz w:val="48"/>
        </w:rPr>
      </w:pPr>
      <w:bookmarkStart w:name="" w:id="7407"/>
      <w:r>
        <w:rPr>
          <w:rFonts w:ascii="宋体" w:hAnsi="宋体" w:cs="宋体" w:eastAsia="宋体"/>
          <w:sz w:val="48"/>
          <w:spacing w:val="0"/>
          <w:color w:val="000000"/>
          <w:b w:val="off"/>
          <w:i w:val="off"/>
        </w:rPr>
        <w:t>[91]在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A版中未加引号。</w:t>
      </w:r>
      <w:bookmarkEnd w:id="7407"/>
    </w:p>
    <w:p>
      <w:pPr>
        <w:pageBreakBefore w:val="off"/>
        <w:tabs/>
        <w:wordWrap w:val="off"/>
        <w:spacing w:before="0" w:after="0" w:line="920" w:lineRule="atLeast"/>
        <w:ind w:left="540" w:right="0"/>
        <w:jc w:val="both"/>
        <w:textAlignment w:val="baseline"/>
        <w:rPr>
          <w:sz w:val="48"/>
        </w:rPr>
      </w:pPr>
      <w:bookmarkStart w:name="" w:id="7408"/>
      <w:r>
        <w:rPr>
          <w:rFonts w:ascii="宋体" w:hAnsi="宋体" w:cs="宋体" w:eastAsia="宋体"/>
          <w:sz w:val="48"/>
          <w:spacing w:val="0"/>
          <w:color w:val="000000"/>
          <w:b w:val="off"/>
          <w:i w:val="off"/>
        </w:rPr>
        <w:t>[92]在A版中为：但却。</w:t>
      </w:r>
      <w:bookmarkEnd w:id="7408"/>
    </w:p>
    <w:p>
      <w:pPr>
        <w:pageBreakBefore w:val="off"/>
        <w:tabs/>
        <w:wordWrap w:val="off"/>
        <w:spacing w:before="0" w:after="0" w:line="920" w:lineRule="atLeast"/>
        <w:ind w:left="540" w:right="0"/>
        <w:jc w:val="both"/>
        <w:textAlignment w:val="baseline"/>
        <w:rPr>
          <w:sz w:val="48"/>
        </w:rPr>
      </w:pPr>
      <w:bookmarkStart w:name="" w:id="7409"/>
      <w:r>
        <w:rPr>
          <w:rFonts w:ascii="宋体" w:hAnsi="宋体" w:cs="宋体" w:eastAsia="宋体"/>
          <w:sz w:val="48"/>
          <w:spacing w:val="0"/>
          <w:color w:val="000000"/>
          <w:b w:val="off"/>
          <w:i w:val="off"/>
        </w:rPr>
        <w:t>[93]在A版中还紧跟：，愉快则显现为是附在这事件上的东西。</w:t>
      </w:r>
      <w:bookmarkEnd w:id="7409"/>
    </w:p>
    <w:p>
      <w:pPr>
        <w:pageBreakBefore w:val="off"/>
        <w:tabs/>
        <w:wordWrap w:val="off"/>
        <w:spacing w:before="0" w:after="0" w:line="920" w:lineRule="atLeast"/>
        <w:ind w:left="540" w:right="0"/>
        <w:jc w:val="both"/>
        <w:textAlignment w:val="baseline"/>
        <w:rPr>
          <w:sz w:val="48"/>
        </w:rPr>
      </w:pPr>
      <w:bookmarkStart w:name="" w:id="7410"/>
      <w:r>
        <w:rPr>
          <w:rFonts w:ascii="宋体" w:hAnsi="宋体" w:cs="宋体" w:eastAsia="宋体"/>
          <w:sz w:val="48"/>
          <w:spacing w:val="0"/>
          <w:color w:val="000000"/>
          <w:b w:val="off"/>
          <w:i w:val="off"/>
        </w:rPr>
        <w:t>[94]在A版中还紧跟：主观。</w:t>
      </w:r>
      <w:bookmarkEnd w:id="7410"/>
    </w:p>
    <w:p>
      <w:pPr>
        <w:pageBreakBefore w:val="off"/>
        <w:tabs/>
        <w:wordWrap w:val="off"/>
        <w:spacing w:before="0" w:after="0" w:line="920" w:lineRule="atLeast"/>
        <w:ind w:left="540" w:right="0"/>
        <w:jc w:val="both"/>
        <w:textAlignment w:val="baseline"/>
        <w:rPr>
          <w:sz w:val="48"/>
        </w:rPr>
      </w:pPr>
      <w:bookmarkStart w:name="" w:id="7411"/>
      <w:r>
        <w:rPr>
          <w:rFonts w:ascii="宋体" w:hAnsi="宋体" w:cs="宋体" w:eastAsia="宋体"/>
          <w:sz w:val="48"/>
          <w:spacing w:val="0"/>
          <w:color w:val="000000"/>
          <w:b w:val="off"/>
          <w:i w:val="off"/>
        </w:rPr>
        <w:t>[95]在A版中为：对此事件的朝向。</w:t>
      </w:r>
      <w:bookmarkEnd w:id="7411"/>
    </w:p>
    <w:p>
      <w:pPr>
        <w:pageBreakBefore w:val="off"/>
        <w:tabs/>
        <w:wordWrap w:val="off"/>
        <w:spacing w:before="0" w:after="0" w:line="920" w:lineRule="atLeast"/>
        <w:ind w:left="1640" w:right="80" w:hanging="1100"/>
        <w:jc w:val="both"/>
        <w:textAlignment w:val="baseline"/>
        <w:rPr>
          <w:sz w:val="48"/>
        </w:rPr>
      </w:pPr>
      <w:bookmarkStart w:name="" w:id="7412"/>
      <w:r>
        <w:rPr>
          <w:rFonts w:ascii="宋体" w:hAnsi="宋体" w:cs="宋体" w:eastAsia="宋体"/>
          <w:sz w:val="48"/>
          <w:spacing w:val="0"/>
          <w:color w:val="000000"/>
          <w:b w:val="off"/>
          <w:i w:val="off"/>
        </w:rPr>
        <w:t>[96]在A版中为：当我们已不再朝向引起快乐的事实时，快乐的引起则</w:t>
      </w:r>
      <w:r>
        <w:rPr>
          <w:rFonts w:ascii="宋体" w:hAnsi="宋体" w:cs="宋体" w:eastAsia="宋体"/>
          <w:sz w:val="48"/>
          <w:spacing w:val="0"/>
          <w:color w:val="000000"/>
          <w:b w:val="off"/>
          <w:i w:val="off"/>
        </w:rPr>
        <w:t>还在持续。</w:t>
      </w:r>
      <w:bookmarkEnd w:id="7412"/>
    </w:p>
    <w:p>
      <w:pPr>
        <w:pageBreakBefore w:val="off"/>
        <w:tabs/>
        <w:wordWrap w:val="off"/>
        <w:spacing w:before="0" w:after="0" w:line="920" w:lineRule="atLeast"/>
        <w:ind w:left="540" w:right="0"/>
        <w:jc w:val="both"/>
        <w:textAlignment w:val="baseline"/>
        <w:rPr>
          <w:sz w:val="48"/>
        </w:rPr>
      </w:pPr>
      <w:bookmarkStart w:name="" w:id="7413"/>
      <w:r>
        <w:rPr>
          <w:rFonts w:ascii="宋体" w:hAnsi="宋体" w:cs="宋体" w:eastAsia="宋体"/>
          <w:sz w:val="48"/>
          <w:spacing w:val="0"/>
          <w:color w:val="000000"/>
          <w:b w:val="off"/>
          <w:i w:val="off"/>
        </w:rPr>
        <w:t>[97]在A版中为：是一些作为不确定朝向的意向而构造起来的体验。</w:t>
      </w:r>
      <w:bookmarkEnd w:id="7413"/>
    </w:p>
    <w:p>
      <w:pPr>
        <w:pageBreakBefore w:val="off"/>
        <w:tabs/>
        <w:wordWrap w:val="off"/>
        <w:spacing w:before="0" w:after="0" w:line="920" w:lineRule="atLeast"/>
        <w:ind w:left="540" w:right="0"/>
        <w:jc w:val="both"/>
        <w:textAlignment w:val="baseline"/>
        <w:rPr>
          <w:sz w:val="48"/>
        </w:rPr>
      </w:pPr>
      <w:bookmarkStart w:name="" w:id="7414"/>
      <w:r>
        <w:rPr>
          <w:rFonts w:ascii="宋体" w:hAnsi="宋体" w:cs="宋体" w:eastAsia="宋体"/>
          <w:sz w:val="48"/>
          <w:spacing w:val="0"/>
          <w:color w:val="000000"/>
          <w:b w:val="off"/>
          <w:i w:val="off"/>
        </w:rPr>
        <w:t>[98]在A版中还紧跟：或现象学的(描述心理学的)。</w:t>
      </w:r>
      <w:bookmarkEnd w:id="7414"/>
    </w:p>
    <w:p>
      <w:pPr>
        <w:pageBreakBefore w:val="off"/>
        <w:tabs/>
        <w:wordWrap w:val="off"/>
        <w:spacing w:before="0" w:after="0" w:line="920" w:lineRule="atLeast"/>
        <w:ind w:left="540" w:right="0"/>
        <w:jc w:val="both"/>
        <w:textAlignment w:val="baseline"/>
        <w:rPr>
          <w:sz w:val="48"/>
        </w:rPr>
      </w:pPr>
      <w:bookmarkStart w:name="" w:id="7415"/>
      <w:r>
        <w:rPr>
          <w:rFonts w:ascii="宋体" w:hAnsi="宋体" w:cs="宋体" w:eastAsia="宋体"/>
          <w:sz w:val="48"/>
          <w:spacing w:val="0"/>
          <w:color w:val="000000"/>
          <w:b w:val="off"/>
          <w:i w:val="off"/>
        </w:rPr>
        <w:t>[99]在A版中为：或。</w:t>
      </w:r>
      <w:bookmarkEnd w:id="7415"/>
    </w:p>
    <w:p>
      <w:pPr>
        <w:pageBreakBefore w:val="off"/>
        <w:tabs/>
        <w:wordWrap w:val="off"/>
        <w:spacing w:before="0" w:after="0" w:line="920" w:lineRule="atLeast"/>
        <w:ind w:left="540" w:right="0"/>
        <w:jc w:val="both"/>
        <w:textAlignment w:val="baseline"/>
        <w:rPr>
          <w:sz w:val="48"/>
        </w:rPr>
      </w:pPr>
      <w:bookmarkStart w:name="" w:id="7416"/>
      <w:r>
        <w:rPr>
          <w:rFonts w:ascii="宋体" w:hAnsi="宋体" w:cs="宋体" w:eastAsia="宋体"/>
          <w:sz w:val="48"/>
          <w:spacing w:val="0"/>
          <w:color w:val="000000"/>
          <w:b w:val="off"/>
          <w:i w:val="off"/>
        </w:rPr>
        <w:t>[100]在</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A版中为：构造着〈konstituierend〉。</w:t>
      </w:r>
      <w:bookmarkEnd w:id="7416"/>
    </w:p>
    <w:p>
      <w:pPr>
        <w:pageBreakBefore w:val="off"/>
        <w:tabs/>
        <w:wordWrap w:val="off"/>
        <w:spacing w:before="0" w:after="0" w:line="920" w:lineRule="atLeast"/>
        <w:ind w:left="540" w:right="0"/>
        <w:jc w:val="both"/>
        <w:textAlignment w:val="baseline"/>
        <w:rPr>
          <w:sz w:val="48"/>
        </w:rPr>
      </w:pPr>
      <w:bookmarkStart w:name="" w:id="7417"/>
      <w:r>
        <w:rPr>
          <w:rFonts w:ascii="宋体" w:hAnsi="宋体" w:cs="宋体" w:eastAsia="宋体"/>
          <w:sz w:val="48"/>
          <w:spacing w:val="0"/>
          <w:color w:val="000000"/>
          <w:b w:val="off"/>
          <w:i w:val="off"/>
        </w:rPr>
        <w:t>[101]在A版中为：感知到的。</w:t>
      </w:r>
      <w:bookmarkEnd w:id="7417"/>
    </w:p>
    <w:p>
      <w:pPr>
        <w:pageBreakBefore w:val="off"/>
        <w:tabs/>
        <w:wordWrap w:val="off"/>
        <w:spacing w:before="0" w:after="0" w:line="920" w:lineRule="atLeast"/>
        <w:ind w:left="540" w:right="0"/>
        <w:jc w:val="both"/>
        <w:textAlignment w:val="baseline"/>
        <w:rPr>
          <w:sz w:val="48"/>
        </w:rPr>
      </w:pPr>
      <w:bookmarkStart w:name="" w:id="7418"/>
      <w:r>
        <w:rPr>
          <w:rFonts w:ascii="宋体" w:hAnsi="宋体" w:cs="宋体" w:eastAsia="宋体"/>
          <w:sz w:val="48"/>
          <w:spacing w:val="0"/>
          <w:color w:val="000000"/>
          <w:b w:val="off"/>
          <w:i w:val="off"/>
        </w:rPr>
        <w:t>[102]在A版中为：感知。</w:t>
      </w:r>
      <w:bookmarkEnd w:id="7418"/>
    </w:p>
    <w:p>
      <w:pPr>
        <w:pageBreakBefore w:val="off"/>
        <w:tabs/>
        <w:wordWrap w:val="off"/>
        <w:spacing w:before="0" w:after="0" w:line="920" w:lineRule="atLeast"/>
        <w:ind w:left="540" w:right="0"/>
        <w:jc w:val="both"/>
        <w:textAlignment w:val="baseline"/>
        <w:rPr>
          <w:sz w:val="48"/>
        </w:rPr>
      </w:pPr>
      <w:bookmarkStart w:name="" w:id="7419"/>
      <w:r>
        <w:rPr>
          <w:rFonts w:ascii="宋体" w:hAnsi="宋体" w:cs="宋体" w:eastAsia="宋体"/>
          <w:sz w:val="48"/>
          <w:spacing w:val="0"/>
          <w:color w:val="000000"/>
          <w:b w:val="off"/>
          <w:i w:val="off"/>
        </w:rPr>
        <w:t>[103]在A版中为：现象学。</w:t>
      </w:r>
      <w:bookmarkEnd w:id="7419"/>
    </w:p>
    <w:p>
      <w:pPr>
        <w:pageBreakBefore w:val="off"/>
        <w:tabs/>
        <w:wordWrap w:val="off"/>
        <w:spacing w:before="0" w:after="0" w:line="920" w:lineRule="atLeast"/>
        <w:ind w:left="540" w:right="0"/>
        <w:jc w:val="both"/>
        <w:textAlignment w:val="baseline"/>
        <w:rPr>
          <w:sz w:val="48"/>
        </w:rPr>
      </w:pPr>
      <w:bookmarkStart w:name="" w:id="7420"/>
      <w:r>
        <w:rPr>
          <w:rFonts w:ascii="宋体" w:hAnsi="宋体" w:cs="宋体" w:eastAsia="宋体"/>
          <w:sz w:val="48"/>
          <w:spacing w:val="0"/>
          <w:color w:val="000000"/>
          <w:b w:val="off"/>
          <w:i w:val="off"/>
        </w:rPr>
        <w:t>[104]在A版中为：可以。</w:t>
      </w:r>
      <w:bookmarkEnd w:id="7420"/>
    </w:p>
    <w:p>
      <w:pPr>
        <w:pageBreakBefore w:val="off"/>
        <w:tabs/>
        <w:wordWrap w:val="off"/>
        <w:spacing w:before="0" w:after="0" w:line="920" w:lineRule="atLeast"/>
        <w:ind w:left="540" w:right="0"/>
        <w:jc w:val="both"/>
        <w:textAlignment w:val="baseline"/>
        <w:rPr>
          <w:sz w:val="48"/>
        </w:rPr>
      </w:pPr>
      <w:bookmarkStart w:name="" w:id="7421"/>
      <w:r>
        <w:rPr>
          <w:rFonts w:ascii="宋体" w:hAnsi="宋体" w:cs="宋体" w:eastAsia="宋体"/>
          <w:sz w:val="48"/>
          <w:spacing w:val="0"/>
          <w:color w:val="000000"/>
          <w:b w:val="off"/>
          <w:i w:val="off"/>
        </w:rPr>
        <w:t>[105]在A版中为：现象学的。</w:t>
      </w:r>
      <w:bookmarkEnd w:id="7421"/>
    </w:p>
    <w:p>
      <w:pPr>
        <w:pageBreakBefore w:val="off"/>
        <w:tabs/>
        <w:wordWrap w:val="off"/>
        <w:spacing w:before="0" w:after="0" w:line="920" w:lineRule="atLeast"/>
        <w:ind w:left="540" w:right="0"/>
        <w:jc w:val="both"/>
        <w:textAlignment w:val="baseline"/>
        <w:rPr>
          <w:sz w:val="48"/>
        </w:rPr>
      </w:pPr>
      <w:bookmarkStart w:name="" w:id="7422"/>
      <w:r>
        <w:rPr>
          <w:rFonts w:ascii="宋体" w:hAnsi="宋体" w:cs="宋体" w:eastAsia="宋体"/>
          <w:sz w:val="48"/>
          <w:spacing w:val="0"/>
          <w:color w:val="000000"/>
          <w:b w:val="off"/>
          <w:i w:val="off"/>
        </w:rPr>
        <w:t>[106]在A版中为：现象学。</w:t>
      </w:r>
      <w:bookmarkEnd w:id="7422"/>
    </w:p>
    <w:p>
      <w:pPr>
        <w:pageBreakBefore w:val="off"/>
        <w:tabs/>
        <w:wordWrap w:val="off"/>
        <w:spacing w:before="0" w:after="0" w:line="920" w:lineRule="atLeast"/>
        <w:ind w:left="1900" w:right="0" w:hanging="1360"/>
        <w:jc w:val="both"/>
        <w:textAlignment w:val="baseline"/>
        <w:rPr>
          <w:sz w:val="48"/>
        </w:rPr>
      </w:pPr>
      <w:bookmarkStart w:name="" w:id="7423"/>
      <w:r>
        <w:rPr>
          <w:rFonts w:ascii="宋体" w:hAnsi="宋体" w:cs="宋体" w:eastAsia="宋体"/>
          <w:sz w:val="48"/>
          <w:spacing w:val="0"/>
          <w:color w:val="000000"/>
          <w:b w:val="off"/>
          <w:i w:val="off"/>
        </w:rPr>
        <w:t>[107]在A版中为(未分新段落，直接紧跟前一段落)：在这种实项意</w:t>
      </w:r>
      <w:r>
        <w:rPr>
          <w:rFonts w:ascii="宋体" w:hAnsi="宋体" w:cs="宋体" w:eastAsia="宋体"/>
          <w:sz w:val="48"/>
          <w:spacing w:val="0"/>
          <w:color w:val="000000"/>
          <w:b w:val="off"/>
          <w:i w:val="off"/>
        </w:rPr>
        <w:t>义上。</w:t>
      </w:r>
      <w:bookmarkEnd w:id="7423"/>
    </w:p>
    <w:p>
      <w:pPr>
        <w:pageBreakBefore w:val="off"/>
        <w:tabs/>
        <w:wordWrap w:val="off"/>
        <w:spacing w:before="0" w:after="0" w:line="920" w:lineRule="atLeast"/>
        <w:ind w:left="540" w:right="0"/>
        <w:jc w:val="both"/>
        <w:textAlignment w:val="baseline"/>
        <w:rPr>
          <w:sz w:val="48"/>
        </w:rPr>
      </w:pPr>
      <w:bookmarkStart w:name="" w:id="7424"/>
      <w:r>
        <w:rPr>
          <w:rFonts w:ascii="宋体" w:hAnsi="宋体" w:cs="宋体" w:eastAsia="宋体"/>
          <w:sz w:val="48"/>
          <w:spacing w:val="0"/>
          <w:color w:val="000000"/>
          <w:b w:val="off"/>
          <w:i w:val="off"/>
        </w:rPr>
        <w:t>[108]在A版中未加重点号。</w:t>
      </w:r>
      <w:bookmarkEnd w:id="7424"/>
    </w:p>
    <w:p>
      <w:r>
        <w:t/>
      </w:r>
    </w:p>
    <w:p>
      <w:pPr>
        <w:sectPr>
          <w:footerReference r:id="rId1124"/>
          <w:headerReference r:id="rId1125" w:type="default"/>
          <w:type w:val="nextPage"/>
          <w:pgSz w:w="22520" w:h="31680"/>
          <w:pgMar w:left="3400" w:top="2420" w:right="3400" w:bottom="2420" w:header="2120" w:footer="2120"/>
          <w:cols w:num="1"/>
        </w:sectPr>
      </w:pPr>
    </w:p>
    <w:p>
      <w:pPr>
        <w:pageBreakBefore w:val="off"/>
        <w:tabs>
          <w:tab w:pos="2380" w:val="left" w:leader="none"/>
        </w:tabs>
        <w:wordWrap w:val="off"/>
        <w:spacing w:before="0" w:after="0" w:line="560" w:lineRule="atLeast"/>
        <w:ind w:left="860" w:right="0"/>
        <w:jc w:val="both"/>
        <w:textAlignment w:val="baseline"/>
        <w:rPr>
          <w:sz w:val="41"/>
        </w:rPr>
      </w:pPr>
      <w:bookmarkStart w:name="" w:id="7425"/>
      <w:r>
        <w:rPr>
          <w:rFonts w:ascii="楷体" w:hAnsi="楷体" w:cs="楷体" w:eastAsia="楷体"/>
          <w:sz w:val="41"/>
          <w:spacing w:val="0"/>
          <w:color w:val="000000"/>
          <w:b w:val="on"/>
          <w:i w:val="off"/>
        </w:rPr>
        <w:t>498</w:t>
      </w:r>
      <w:r>
        <w:t xml:space="preserve">	</w:t>
      </w:r>
      <w:r>
        <w:rPr>
          <w:rFonts w:ascii="楷体" w:hAnsi="楷体" w:cs="楷体" w:eastAsia="楷体"/>
          <w:sz w:val="41"/>
          <w:spacing w:val="0"/>
          <w:color w:val="000000"/>
          <w:b w:val="on"/>
          <w:i w:val="off"/>
        </w:rPr>
        <w:t>逻辑研究(第二卷第一部分)</w:t>
      </w:r>
      <w:bookmarkEnd w:id="7425"/>
    </w:p>
    <w:p>
      <w:pPr>
        <w:pageBreakBefore w:val="off"/>
        <w:tabs/>
        <w:wordWrap w:val="off"/>
        <w:spacing w:before="0" w:after="0" w:line="460" w:lineRule="exact"/>
        <w:ind w:left="0" w:right="0"/>
        <w:jc w:val="both"/>
        <w:textAlignment w:val="baseline"/>
        <w:rPr>
          <w:sz w:val="41"/>
        </w:rPr>
      </w:pPr>
      <w:bookmarkStart w:name="" w:id="7426"/>
      <w:r>
        <w:rPr>
          <w:rFonts w:ascii="宋体" w:hAnsi="宋体" w:cs="宋体" w:eastAsia="宋体"/>
          <w:sz w:val="41"/>
          <w:spacing w:val="0"/>
          <w:color w:val="000000"/>
          <w:b w:val="off"/>
          <w:i w:val="off"/>
        </w:rPr>
        <w:t/>
      </w:r>
      <w:bookmarkEnd w:id="7426"/>
    </w:p>
    <w:p>
      <w:pPr>
        <w:pageBreakBefore w:val="off"/>
        <w:tabs/>
        <w:wordWrap w:val="off"/>
        <w:spacing w:before="0" w:after="0" w:line="460" w:lineRule="exact"/>
        <w:ind w:left="0" w:right="0"/>
        <w:jc w:val="both"/>
        <w:textAlignment w:val="baseline"/>
        <w:rPr>
          <w:sz w:val="41"/>
        </w:rPr>
      </w:pPr>
      <w:bookmarkStart w:name="" w:id="7427"/>
      <w:r>
        <w:rPr>
          <w:rFonts w:ascii="宋体" w:hAnsi="宋体" w:cs="宋体" w:eastAsia="宋体"/>
          <w:sz w:val="41"/>
          <w:spacing w:val="0"/>
          <w:color w:val="000000"/>
          <w:b w:val="off"/>
          <w:i w:val="off"/>
        </w:rPr>
        <w:t/>
      </w:r>
      <w:bookmarkEnd w:id="7427"/>
    </w:p>
    <w:p>
      <w:pPr>
        <w:pageBreakBefore w:val="off"/>
        <w:tabs/>
        <w:wordWrap w:val="off"/>
        <w:spacing w:before="0" w:after="0" w:line="840" w:lineRule="atLeast"/>
        <w:ind w:left="2240" w:right="60" w:hanging="1340"/>
        <w:jc w:val="both"/>
        <w:textAlignment w:val="baseline"/>
        <w:rPr>
          <w:sz w:val="49"/>
        </w:rPr>
      </w:pPr>
      <w:bookmarkStart w:name="" w:id="7428"/>
      <w:r>
        <w:rPr>
          <w:rFonts w:ascii="楷体" w:hAnsi="楷体" w:cs="楷体" w:eastAsia="楷体"/>
          <w:sz w:val="49"/>
          <w:spacing w:val="0"/>
          <w:color w:val="000000"/>
          <w:b w:val="off"/>
          <w:i w:val="off"/>
        </w:rPr>
        <w:t>[109]在A版中为：我们必须区分意向内容的</w:t>
      </w:r>
      <w:r>
        <w:rPr>
          <w:rFonts w:ascii="楷体" w:hAnsi="楷体" w:cs="楷体" w:eastAsia="楷体"/>
          <w:sz w:val="49"/>
          <w:spacing w:val="0"/>
          <w:color w:val="000000"/>
          <w:b w:val="off"/>
          <w:i w:val="off"/>
          <w:em w:val="dot"/>
        </w:rPr>
        <w:t>三个</w:t>
      </w:r>
      <w:r>
        <w:rPr>
          <w:rFonts w:ascii="楷体" w:hAnsi="楷体" w:cs="楷体" w:eastAsia="楷体"/>
          <w:sz w:val="49"/>
          <w:spacing w:val="0"/>
          <w:color w:val="000000"/>
          <w:b w:val="off"/>
          <w:i w:val="off"/>
        </w:rPr>
        <w:t>概念：行为的意向</w:t>
      </w:r>
      <w:r>
        <w:rPr>
          <w:rFonts w:ascii="楷体" w:hAnsi="楷体" w:cs="楷体" w:eastAsia="楷体"/>
          <w:sz w:val="49"/>
          <w:spacing w:val="0"/>
          <w:color w:val="000000"/>
          <w:b w:val="off"/>
          <w:i w:val="off"/>
          <w:em w:val="dot"/>
        </w:rPr>
        <w:t>对</w:t>
      </w:r>
      <w:r>
        <w:rPr>
          <w:rFonts w:ascii="楷体" w:hAnsi="楷体" w:cs="楷体" w:eastAsia="楷体"/>
          <w:sz w:val="49"/>
          <w:spacing w:val="0"/>
          <w:color w:val="000000"/>
          <w:b w:val="off"/>
          <w:i w:val="off"/>
          <w:em w:val="dot"/>
        </w:rPr>
        <w:t>象</w:t>
      </w:r>
      <w:r>
        <w:rPr>
          <w:rFonts w:ascii="楷体" w:hAnsi="楷体" w:cs="楷体" w:eastAsia="楷体"/>
          <w:sz w:val="49"/>
          <w:spacing w:val="0"/>
          <w:color w:val="000000"/>
          <w:b w:val="off"/>
          <w:i w:val="off"/>
        </w:rPr>
        <w:t>，它的</w:t>
      </w:r>
      <w:r>
        <w:rPr>
          <w:rFonts w:ascii="楷体" w:hAnsi="楷体" w:cs="楷体" w:eastAsia="楷体"/>
          <w:sz w:val="49"/>
          <w:spacing w:val="0"/>
          <w:color w:val="000000"/>
          <w:b w:val="off"/>
          <w:i w:val="off"/>
          <w:em w:val="dot"/>
        </w:rPr>
        <w:t>质料</w:t>
      </w:r>
      <w:r>
        <w:rPr>
          <w:rFonts w:ascii="楷体" w:hAnsi="楷体" w:cs="楷体" w:eastAsia="楷体"/>
          <w:sz w:val="49"/>
          <w:spacing w:val="0"/>
          <w:color w:val="000000"/>
          <w:b w:val="off"/>
          <w:i w:val="off"/>
        </w:rPr>
        <w:t>(与它的质性相对)，最后是它的</w:t>
      </w:r>
      <w:r>
        <w:rPr>
          <w:rFonts w:ascii="楷体" w:hAnsi="楷体" w:cs="楷体" w:eastAsia="楷体"/>
          <w:sz w:val="49"/>
          <w:spacing w:val="0"/>
          <w:color w:val="000000"/>
          <w:b w:val="off"/>
          <w:i w:val="off"/>
          <w:em w:val="dot"/>
        </w:rPr>
        <w:t>意向本质</w:t>
      </w:r>
      <w:r>
        <w:rPr>
          <w:rFonts w:ascii="楷体" w:hAnsi="楷体" w:cs="楷体" w:eastAsia="楷体"/>
          <w:sz w:val="49"/>
          <w:spacing w:val="0"/>
          <w:color w:val="000000"/>
          <w:b w:val="off"/>
          <w:i w:val="off"/>
        </w:rPr>
        <w:t>。我们将在</w:t>
      </w:r>
      <w:r>
        <w:rPr>
          <w:rFonts w:ascii="楷体" w:hAnsi="楷体" w:cs="楷体" w:eastAsia="楷体"/>
          <w:sz w:val="49"/>
          <w:spacing w:val="0"/>
          <w:color w:val="000000"/>
          <w:b w:val="off"/>
          <w:i w:val="off"/>
        </w:rPr>
        <w:t>以下一系列极为一般的、对于认识澄清这个较为有限的目的来说也</w:t>
      </w:r>
      <w:r>
        <w:rPr>
          <w:rFonts w:ascii="楷体" w:hAnsi="楷体" w:cs="楷体" w:eastAsia="楷体"/>
          <w:sz w:val="49"/>
          <w:spacing w:val="0"/>
          <w:color w:val="000000"/>
          <w:b w:val="off"/>
          <w:i w:val="off"/>
        </w:rPr>
        <w:t>是不可或缺的分析中了解这些区别。。</w:t>
      </w:r>
      <w:bookmarkEnd w:id="7428"/>
    </w:p>
    <w:p>
      <w:pPr>
        <w:pageBreakBefore w:val="off"/>
        <w:tabs/>
        <w:wordWrap w:val="off"/>
        <w:spacing w:before="0" w:after="0" w:line="840" w:lineRule="atLeast"/>
        <w:ind w:left="900" w:right="0"/>
        <w:jc w:val="both"/>
        <w:textAlignment w:val="baseline"/>
        <w:rPr>
          <w:sz w:val="49"/>
        </w:rPr>
      </w:pPr>
      <w:bookmarkStart w:name="" w:id="7429"/>
      <w:r>
        <w:rPr>
          <w:rFonts w:ascii="楷体" w:hAnsi="楷体" w:cs="楷体" w:eastAsia="楷体"/>
          <w:sz w:val="49"/>
          <w:spacing w:val="0"/>
          <w:color w:val="000000"/>
          <w:b w:val="off"/>
          <w:i w:val="off"/>
        </w:rPr>
        <w:t>[110]在A版中为：内(相即)。</w:t>
      </w:r>
      <w:bookmarkEnd w:id="7429"/>
    </w:p>
    <w:p>
      <w:pPr>
        <w:pageBreakBefore w:val="off"/>
        <w:tabs/>
        <w:wordWrap w:val="off"/>
        <w:spacing w:before="0" w:after="0" w:line="840" w:lineRule="atLeast"/>
        <w:ind w:left="2320" w:right="40" w:hanging="1420"/>
        <w:jc w:val="both"/>
        <w:textAlignment w:val="baseline"/>
        <w:rPr>
          <w:sz w:val="49"/>
        </w:rPr>
      </w:pPr>
      <w:bookmarkStart w:name="" w:id="7430"/>
      <w:r>
        <w:rPr>
          <w:rFonts w:ascii="楷体" w:hAnsi="楷体" w:cs="楷体" w:eastAsia="楷体"/>
          <w:sz w:val="49"/>
          <w:spacing w:val="0"/>
          <w:color w:val="000000"/>
          <w:b w:val="off"/>
          <w:i w:val="off"/>
        </w:rPr>
        <w:t>[111]在A版中还紧跟：；因此，每当一个现象学的个别分析确实达到其</w:t>
      </w:r>
      <w:r>
        <w:rPr>
          <w:rFonts w:ascii="楷体" w:hAnsi="楷体" w:cs="楷体" w:eastAsia="楷体"/>
          <w:sz w:val="49"/>
          <w:spacing w:val="0"/>
          <w:color w:val="000000"/>
          <w:b w:val="off"/>
          <w:i w:val="off"/>
        </w:rPr>
        <w:t>目的时。</w:t>
      </w:r>
      <w:bookmarkEnd w:id="7430"/>
    </w:p>
    <w:p>
      <w:pPr>
        <w:pageBreakBefore w:val="off"/>
        <w:tabs/>
        <w:wordWrap w:val="off"/>
        <w:spacing w:before="0" w:after="0" w:line="840" w:lineRule="atLeast"/>
        <w:ind w:left="900" w:right="0"/>
        <w:jc w:val="both"/>
        <w:textAlignment w:val="baseline"/>
        <w:rPr>
          <w:sz w:val="49"/>
        </w:rPr>
      </w:pPr>
      <w:bookmarkStart w:name="" w:id="7431"/>
      <w:r>
        <w:rPr>
          <w:rFonts w:ascii="楷体" w:hAnsi="楷体" w:cs="楷体" w:eastAsia="楷体"/>
          <w:sz w:val="49"/>
          <w:spacing w:val="0"/>
          <w:color w:val="000000"/>
          <w:b w:val="off"/>
          <w:i w:val="off"/>
        </w:rPr>
        <w:t>[112]在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A版中为：对于行为本身来说完全陌生的。</w:t>
      </w:r>
      <w:bookmarkEnd w:id="7431"/>
    </w:p>
    <w:p>
      <w:pPr>
        <w:pageBreakBefore w:val="off"/>
        <w:tabs/>
        <w:wordWrap w:val="off"/>
        <w:spacing w:before="0" w:after="0" w:line="840" w:lineRule="atLeast"/>
        <w:ind w:left="2240" w:right="0" w:hanging="1340"/>
        <w:jc w:val="both"/>
        <w:textAlignment w:val="baseline"/>
        <w:rPr>
          <w:sz w:val="49"/>
        </w:rPr>
      </w:pPr>
      <w:bookmarkStart w:name="" w:id="7432"/>
      <w:r>
        <w:rPr>
          <w:rFonts w:ascii="楷体" w:hAnsi="楷体" w:cs="楷体" w:eastAsia="楷体"/>
          <w:sz w:val="49"/>
          <w:spacing w:val="0"/>
          <w:color w:val="000000"/>
          <w:b w:val="off"/>
          <w:i w:val="off"/>
        </w:rPr>
        <w:t>[113]在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A版中为：在对象上的被意指之物〈das</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Intendierte</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am</w:t>
      </w:r>
      <w:r>
        <w:rPr>
          <w:rFonts w:ascii="宋体" w:hAnsi="宋体" w:cs="宋体" w:eastAsia="宋体"/>
          <w:sz w:val="49"/>
          <w:spacing w:val="0"/>
          <w:color w:val="000000"/>
          <w:b w:val="off"/>
          <w:i w:val="off"/>
        </w:rPr>
        <w:t>Gegenstand〉。</w:t>
      </w:r>
      <w:bookmarkEnd w:id="7432"/>
    </w:p>
    <w:p>
      <w:pPr>
        <w:pageBreakBefore w:val="off"/>
        <w:tabs/>
        <w:wordWrap w:val="off"/>
        <w:spacing w:before="0" w:after="0" w:line="840" w:lineRule="atLeast"/>
        <w:ind w:left="900" w:right="0"/>
        <w:jc w:val="both"/>
        <w:textAlignment w:val="baseline"/>
        <w:rPr>
          <w:sz w:val="49"/>
        </w:rPr>
      </w:pPr>
      <w:bookmarkStart w:name="" w:id="7433"/>
      <w:r>
        <w:rPr>
          <w:rFonts w:ascii="楷体" w:hAnsi="楷体" w:cs="楷体" w:eastAsia="楷体"/>
          <w:sz w:val="49"/>
          <w:spacing w:val="0"/>
          <w:color w:val="000000"/>
          <w:b w:val="off"/>
          <w:i w:val="off"/>
        </w:rPr>
        <w:t>[114]在A版中未加重点号。</w:t>
      </w:r>
      <w:bookmarkEnd w:id="7433"/>
    </w:p>
    <w:p>
      <w:pPr>
        <w:pageBreakBefore w:val="off"/>
        <w:tabs/>
        <w:wordWrap w:val="off"/>
        <w:spacing w:before="0" w:after="0" w:line="840" w:lineRule="atLeast"/>
        <w:ind w:left="900" w:right="0"/>
        <w:jc w:val="both"/>
        <w:textAlignment w:val="baseline"/>
        <w:rPr>
          <w:sz w:val="49"/>
        </w:rPr>
      </w:pPr>
      <w:bookmarkStart w:name="" w:id="7434"/>
      <w:r>
        <w:rPr>
          <w:rFonts w:ascii="楷体" w:hAnsi="楷体" w:cs="楷体" w:eastAsia="楷体"/>
          <w:sz w:val="49"/>
          <w:spacing w:val="0"/>
          <w:color w:val="000000"/>
          <w:b w:val="off"/>
          <w:i w:val="off"/>
        </w:rPr>
        <w:t>[115]在A版中未加重点号。</w:t>
      </w:r>
      <w:bookmarkEnd w:id="7434"/>
    </w:p>
    <w:p>
      <w:pPr>
        <w:pageBreakBefore w:val="off"/>
        <w:tabs/>
        <w:wordWrap w:val="off"/>
        <w:spacing w:before="0" w:after="0" w:line="840" w:lineRule="atLeast"/>
        <w:ind w:left="900" w:right="0"/>
        <w:jc w:val="both"/>
        <w:textAlignment w:val="baseline"/>
        <w:rPr>
          <w:sz w:val="49"/>
        </w:rPr>
      </w:pPr>
      <w:bookmarkStart w:name="" w:id="7435"/>
      <w:r>
        <w:rPr>
          <w:rFonts w:ascii="楷体" w:hAnsi="楷体" w:cs="楷体" w:eastAsia="楷体"/>
          <w:sz w:val="49"/>
          <w:spacing w:val="0"/>
          <w:color w:val="000000"/>
          <w:b w:val="off"/>
          <w:i w:val="off"/>
        </w:rPr>
        <w:t>[116]在A版中为：内容。</w:t>
      </w:r>
      <w:bookmarkEnd w:id="7435"/>
    </w:p>
    <w:p>
      <w:pPr>
        <w:pageBreakBefore w:val="off"/>
        <w:tabs/>
        <w:wordWrap w:val="off"/>
        <w:spacing w:before="0" w:after="0" w:line="840" w:lineRule="atLeast"/>
        <w:ind w:left="900" w:right="0"/>
        <w:jc w:val="both"/>
        <w:textAlignment w:val="baseline"/>
        <w:rPr>
          <w:sz w:val="49"/>
        </w:rPr>
      </w:pPr>
      <w:bookmarkStart w:name="" w:id="7436"/>
      <w:r>
        <w:rPr>
          <w:rFonts w:ascii="楷体" w:hAnsi="楷体" w:cs="楷体" w:eastAsia="楷体"/>
          <w:sz w:val="49"/>
          <w:spacing w:val="0"/>
          <w:color w:val="000000"/>
          <w:b w:val="off"/>
          <w:i w:val="off"/>
        </w:rPr>
        <w:t>[117]在A版中为：所展示的。</w:t>
      </w:r>
      <w:bookmarkEnd w:id="7436"/>
    </w:p>
    <w:p>
      <w:pPr>
        <w:pageBreakBefore w:val="off"/>
        <w:tabs/>
        <w:wordWrap w:val="off"/>
        <w:spacing w:before="0" w:after="0" w:line="840" w:lineRule="atLeast"/>
        <w:ind w:left="900" w:right="0"/>
        <w:jc w:val="both"/>
        <w:textAlignment w:val="baseline"/>
        <w:rPr>
          <w:sz w:val="49"/>
        </w:rPr>
      </w:pPr>
      <w:bookmarkStart w:name="" w:id="7437"/>
      <w:r>
        <w:rPr>
          <w:rFonts w:ascii="楷体" w:hAnsi="楷体" w:cs="楷体" w:eastAsia="楷体"/>
          <w:sz w:val="49"/>
          <w:spacing w:val="0"/>
          <w:color w:val="000000"/>
          <w:b w:val="off"/>
          <w:i w:val="off"/>
        </w:rPr>
        <w:t>[118]在A版中还紧跟：可以说是。</w:t>
      </w:r>
      <w:bookmarkEnd w:id="7437"/>
    </w:p>
    <w:p>
      <w:pPr>
        <w:pageBreakBefore w:val="off"/>
        <w:tabs/>
        <w:wordWrap w:val="off"/>
        <w:spacing w:before="0" w:after="0" w:line="840" w:lineRule="atLeast"/>
        <w:ind w:left="900" w:right="0"/>
        <w:jc w:val="both"/>
        <w:textAlignment w:val="baseline"/>
        <w:rPr>
          <w:sz w:val="49"/>
        </w:rPr>
      </w:pPr>
      <w:bookmarkStart w:name="" w:id="7438"/>
      <w:r>
        <w:rPr>
          <w:rFonts w:ascii="楷体" w:hAnsi="楷体" w:cs="楷体" w:eastAsia="楷体"/>
          <w:sz w:val="49"/>
          <w:spacing w:val="0"/>
          <w:color w:val="000000"/>
          <w:b w:val="off"/>
          <w:i w:val="off"/>
        </w:rPr>
        <w:t>[119]在A版中为：关系。</w:t>
      </w:r>
      <w:bookmarkEnd w:id="7438"/>
    </w:p>
    <w:p>
      <w:pPr>
        <w:pageBreakBefore w:val="off"/>
        <w:tabs/>
        <w:wordWrap w:val="off"/>
        <w:spacing w:before="0" w:after="0" w:line="840" w:lineRule="atLeast"/>
        <w:ind w:left="900" w:right="0"/>
        <w:jc w:val="both"/>
        <w:textAlignment w:val="baseline"/>
        <w:rPr>
          <w:sz w:val="49"/>
        </w:rPr>
      </w:pPr>
      <w:bookmarkStart w:name="" w:id="7439"/>
      <w:r>
        <w:rPr>
          <w:rFonts w:ascii="楷体" w:hAnsi="楷体" w:cs="楷体" w:eastAsia="楷体"/>
          <w:sz w:val="49"/>
          <w:spacing w:val="0"/>
          <w:color w:val="000000"/>
          <w:b w:val="off"/>
          <w:i w:val="off"/>
        </w:rPr>
        <w:t>[120]在</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A版中为：常常会。</w:t>
      </w:r>
      <w:bookmarkEnd w:id="7439"/>
    </w:p>
    <w:p>
      <w:pPr>
        <w:pageBreakBefore w:val="off"/>
        <w:tabs/>
        <w:wordWrap w:val="off"/>
        <w:spacing w:before="0" w:after="0" w:line="840" w:lineRule="atLeast"/>
        <w:ind w:left="900" w:right="0"/>
        <w:jc w:val="both"/>
        <w:textAlignment w:val="baseline"/>
        <w:rPr>
          <w:sz w:val="49"/>
        </w:rPr>
      </w:pPr>
      <w:bookmarkStart w:name="" w:id="7440"/>
      <w:r>
        <w:rPr>
          <w:rFonts w:ascii="楷体" w:hAnsi="楷体" w:cs="楷体" w:eastAsia="楷体"/>
          <w:sz w:val="49"/>
          <w:spacing w:val="0"/>
          <w:color w:val="000000"/>
          <w:b w:val="off"/>
          <w:i w:val="off"/>
        </w:rPr>
        <w:t>[121]在A版中为：建造它们的。</w:t>
      </w:r>
      <w:bookmarkEnd w:id="7440"/>
    </w:p>
    <w:p>
      <w:pPr>
        <w:pageBreakBefore w:val="off"/>
        <w:tabs/>
        <w:wordWrap w:val="off"/>
        <w:spacing w:before="0" w:after="0" w:line="840" w:lineRule="atLeast"/>
        <w:ind w:left="900" w:right="0"/>
        <w:jc w:val="both"/>
        <w:textAlignment w:val="baseline"/>
        <w:rPr>
          <w:sz w:val="49"/>
        </w:rPr>
      </w:pPr>
      <w:bookmarkStart w:name="" w:id="7441"/>
      <w:r>
        <w:rPr>
          <w:rFonts w:ascii="楷体" w:hAnsi="楷体" w:cs="楷体" w:eastAsia="楷体"/>
          <w:sz w:val="49"/>
          <w:spacing w:val="0"/>
          <w:color w:val="000000"/>
          <w:b w:val="off"/>
          <w:i w:val="off"/>
        </w:rPr>
        <w:t>[122]在A版中为：物理地。</w:t>
      </w:r>
      <w:bookmarkEnd w:id="7441"/>
    </w:p>
    <w:p>
      <w:pPr>
        <w:pageBreakBefore w:val="off"/>
        <w:tabs/>
        <w:wordWrap w:val="off"/>
        <w:spacing w:before="0" w:after="0" w:line="840" w:lineRule="atLeast"/>
        <w:ind w:left="900" w:right="0"/>
        <w:jc w:val="both"/>
        <w:textAlignment w:val="baseline"/>
        <w:rPr>
          <w:sz w:val="49"/>
        </w:rPr>
      </w:pPr>
      <w:bookmarkStart w:name="" w:id="7442"/>
      <w:r>
        <w:rPr>
          <w:rFonts w:ascii="楷体" w:hAnsi="楷体" w:cs="楷体" w:eastAsia="楷体"/>
          <w:sz w:val="49"/>
          <w:spacing w:val="0"/>
          <w:color w:val="000000"/>
          <w:b w:val="off"/>
          <w:i w:val="off"/>
        </w:rPr>
        <w:t>[123]在A版中未加引号。</w:t>
      </w:r>
      <w:bookmarkEnd w:id="7442"/>
    </w:p>
    <w:p>
      <w:pPr>
        <w:pageBreakBefore w:val="off"/>
        <w:tabs/>
        <w:wordWrap w:val="off"/>
        <w:spacing w:before="0" w:after="0" w:line="840" w:lineRule="atLeast"/>
        <w:ind w:left="900" w:right="0"/>
        <w:jc w:val="both"/>
        <w:textAlignment w:val="baseline"/>
        <w:rPr>
          <w:sz w:val="49"/>
        </w:rPr>
      </w:pPr>
      <w:bookmarkStart w:name="" w:id="7443"/>
      <w:r>
        <w:rPr>
          <w:rFonts w:ascii="楷体" w:hAnsi="楷体" w:cs="楷体" w:eastAsia="楷体"/>
          <w:sz w:val="49"/>
          <w:spacing w:val="0"/>
          <w:color w:val="000000"/>
          <w:b w:val="off"/>
          <w:i w:val="off"/>
        </w:rPr>
        <w:t>[124]在A版中为：意义。</w:t>
      </w:r>
      <w:bookmarkEnd w:id="7443"/>
    </w:p>
    <w:p>
      <w:pPr>
        <w:pageBreakBefore w:val="off"/>
        <w:tabs/>
        <w:wordWrap w:val="off"/>
        <w:spacing w:before="0" w:after="0" w:line="840" w:lineRule="atLeast"/>
        <w:ind w:left="900" w:right="0"/>
        <w:jc w:val="both"/>
        <w:textAlignment w:val="baseline"/>
        <w:rPr>
          <w:sz w:val="49"/>
        </w:rPr>
      </w:pPr>
      <w:bookmarkStart w:name="" w:id="7444"/>
      <w:r>
        <w:rPr>
          <w:rFonts w:ascii="楷体" w:hAnsi="楷体" w:cs="楷体" w:eastAsia="楷体"/>
          <w:sz w:val="49"/>
          <w:spacing w:val="0"/>
          <w:color w:val="000000"/>
          <w:b w:val="off"/>
          <w:i w:val="off"/>
        </w:rPr>
        <w:t>[125]在A版中未加引号。</w:t>
      </w:r>
      <w:bookmarkEnd w:id="7444"/>
    </w:p>
    <w:p>
      <w:pPr>
        <w:pageBreakBefore w:val="off"/>
        <w:tabs/>
        <w:wordWrap w:val="off"/>
        <w:spacing w:before="0" w:after="0" w:line="840" w:lineRule="atLeast"/>
        <w:ind w:left="900" w:right="0"/>
        <w:jc w:val="both"/>
        <w:textAlignment w:val="baseline"/>
        <w:rPr>
          <w:sz w:val="49"/>
        </w:rPr>
      </w:pPr>
      <w:bookmarkStart w:name="" w:id="7445"/>
      <w:r>
        <w:rPr>
          <w:rFonts w:ascii="楷体" w:hAnsi="楷体" w:cs="楷体" w:eastAsia="楷体"/>
          <w:sz w:val="49"/>
          <w:spacing w:val="0"/>
          <w:color w:val="000000"/>
          <w:b w:val="off"/>
          <w:i w:val="off"/>
        </w:rPr>
        <w:t>[126]在A版中为：图像化。</w:t>
      </w:r>
      <w:bookmarkEnd w:id="7445"/>
    </w:p>
    <w:p>
      <w:pPr>
        <w:pageBreakBefore w:val="off"/>
        <w:tabs/>
        <w:wordWrap w:val="off"/>
        <w:spacing w:before="0" w:after="0" w:line="840" w:lineRule="atLeast"/>
        <w:ind w:left="900" w:right="0"/>
        <w:jc w:val="both"/>
        <w:textAlignment w:val="baseline"/>
        <w:rPr>
          <w:sz w:val="49"/>
        </w:rPr>
      </w:pPr>
      <w:bookmarkStart w:name="" w:id="7446"/>
      <w:r>
        <w:rPr>
          <w:rFonts w:ascii="楷体" w:hAnsi="楷体" w:cs="楷体" w:eastAsia="楷体"/>
          <w:sz w:val="49"/>
          <w:spacing w:val="0"/>
          <w:color w:val="000000"/>
          <w:b w:val="off"/>
          <w:i w:val="off"/>
        </w:rPr>
        <w:t>[127]在A版中为：图像表象。</w:t>
      </w:r>
      <w:bookmarkEnd w:id="7446"/>
    </w:p>
    <w:p>
      <w:pPr>
        <w:pageBreakBefore w:val="off"/>
        <w:tabs/>
        <w:wordWrap w:val="off"/>
        <w:spacing w:before="0" w:after="0" w:line="840" w:lineRule="atLeast"/>
        <w:ind w:left="2240" w:right="20" w:hanging="1340"/>
        <w:jc w:val="both"/>
        <w:textAlignment w:val="baseline"/>
        <w:rPr>
          <w:sz w:val="49"/>
        </w:rPr>
      </w:pPr>
      <w:bookmarkStart w:name="" w:id="7447"/>
      <w:r>
        <w:rPr>
          <w:rFonts w:ascii="楷体" w:hAnsi="楷体" w:cs="楷体" w:eastAsia="楷体"/>
          <w:sz w:val="49"/>
          <w:spacing w:val="0"/>
          <w:color w:val="000000"/>
          <w:b w:val="off"/>
          <w:i w:val="off"/>
        </w:rPr>
        <w:t>[128]在A版中还紧跟：这些行为对于表达来说是非本质性的，因为它们</w:t>
      </w:r>
      <w:r>
        <w:rPr>
          <w:rFonts w:ascii="楷体" w:hAnsi="楷体" w:cs="楷体" w:eastAsia="楷体"/>
          <w:sz w:val="49"/>
          <w:spacing w:val="0"/>
          <w:color w:val="000000"/>
          <w:b w:val="off"/>
          <w:i w:val="off"/>
        </w:rPr>
        <w:t>同样也可以在非-表达那里出现。。</w:t>
      </w:r>
      <w:bookmarkEnd w:id="7447"/>
    </w:p>
    <w:p>
      <w:pPr>
        <w:pageBreakBefore w:val="off"/>
        <w:tabs/>
        <w:wordWrap w:val="off"/>
        <w:spacing w:before="0" w:after="0" w:line="840" w:lineRule="atLeast"/>
        <w:ind w:left="900" w:right="0"/>
        <w:jc w:val="both"/>
        <w:textAlignment w:val="baseline"/>
        <w:rPr>
          <w:sz w:val="49"/>
        </w:rPr>
      </w:pPr>
      <w:bookmarkStart w:name="" w:id="7448"/>
      <w:r>
        <w:rPr>
          <w:rFonts w:ascii="楷体" w:hAnsi="楷体" w:cs="楷体" w:eastAsia="楷体"/>
          <w:sz w:val="49"/>
          <w:spacing w:val="0"/>
          <w:color w:val="000000"/>
          <w:b w:val="off"/>
          <w:i w:val="off"/>
        </w:rPr>
        <w:t>[129]在A版中为：展示着。</w:t>
      </w:r>
      <w:bookmarkEnd w:id="7448"/>
    </w:p>
    <w:p>
      <w:pPr>
        <w:pageBreakBefore w:val="off"/>
        <w:tabs/>
        <w:wordWrap w:val="off"/>
        <w:spacing w:before="0" w:after="0" w:line="840" w:lineRule="atLeast"/>
        <w:ind w:left="900" w:right="0"/>
        <w:jc w:val="both"/>
        <w:textAlignment w:val="baseline"/>
        <w:rPr>
          <w:sz w:val="49"/>
        </w:rPr>
      </w:pPr>
      <w:bookmarkStart w:name="" w:id="7449"/>
      <w:r>
        <w:rPr>
          <w:rFonts w:ascii="楷体" w:hAnsi="楷体" w:cs="楷体" w:eastAsia="楷体"/>
          <w:sz w:val="49"/>
          <w:spacing w:val="0"/>
          <w:color w:val="000000"/>
          <w:b w:val="off"/>
          <w:i w:val="off"/>
        </w:rPr>
        <w:t>[130]在A版中为：以及在两者之间的。</w:t>
      </w:r>
      <w:bookmarkEnd w:id="7449"/>
    </w:p>
    <w:p>
      <w:r>
        <w:t/>
      </w:r>
    </w:p>
    <w:p>
      <w:pPr>
        <w:sectPr>
          <w:footerReference r:id="rId1126"/>
          <w:headerReference r:id="rId1127" w:type="default"/>
          <w:type w:val="nextPage"/>
          <w:pgSz w:w="22520" w:h="31680"/>
          <w:pgMar w:left="3220" w:top="2380" w:right="3220" w:bottom="2380" w:header="2080" w:footer="2080"/>
          <w:cols w:num="1"/>
        </w:sectPr>
      </w:pPr>
    </w:p>
    <w:p>
      <w:pPr>
        <w:pageBreakBefore w:val="off"/>
        <w:tabs/>
        <w:wordWrap w:val="off"/>
        <w:spacing w:before="0" w:after="0" w:line="660" w:lineRule="atLeast"/>
        <w:ind w:left="0" w:right="100"/>
        <w:jc w:val="right"/>
        <w:textAlignment w:val="baseline"/>
        <w:rPr>
          <w:sz w:val="44"/>
        </w:rPr>
      </w:pPr>
      <w:bookmarkStart w:name="" w:id="7450"/>
      <w:r>
        <w:rPr>
          <w:rFonts w:ascii="楷体" w:hAnsi="楷体" w:cs="楷体" w:eastAsia="楷体"/>
          <w:sz w:val="44"/>
          <w:spacing w:val="0"/>
          <w:color w:val="000000"/>
          <w:b w:val="off"/>
          <w:i w:val="off"/>
        </w:rPr>
        <w:t>第二章 意识作为意向体验|499</w:t>
      </w:r>
      <w:bookmarkEnd w:id="7450"/>
    </w:p>
    <w:p>
      <w:pPr>
        <w:pageBreakBefore w:val="off"/>
        <w:tabs/>
        <w:wordWrap w:val="off"/>
        <w:spacing w:before="0" w:after="0" w:line="900" w:lineRule="exact"/>
        <w:ind w:left="0" w:right="0"/>
        <w:jc w:val="right"/>
        <w:textAlignment w:val="baseline"/>
        <w:rPr>
          <w:sz w:val="46"/>
        </w:rPr>
      </w:pPr>
      <w:bookmarkStart w:name="" w:id="7451"/>
      <w:r>
        <w:rPr>
          <w:rFonts w:ascii="宋体" w:hAnsi="宋体" w:cs="宋体" w:eastAsia="宋体"/>
          <w:sz w:val="46"/>
          <w:spacing w:val="0"/>
          <w:color w:val="000000"/>
          <w:b w:val="off"/>
          <w:i w:val="off"/>
        </w:rPr>
        <w:t/>
      </w:r>
      <w:bookmarkEnd w:id="7451"/>
    </w:p>
    <w:p>
      <w:pPr>
        <w:pageBreakBefore w:val="off"/>
        <w:tabs/>
        <w:wordWrap w:val="off"/>
        <w:spacing w:before="0" w:after="0" w:line="900" w:lineRule="atLeast"/>
        <w:ind w:left="660" w:right="0"/>
        <w:jc w:val="both"/>
        <w:textAlignment w:val="baseline"/>
        <w:rPr>
          <w:sz w:val="46"/>
        </w:rPr>
      </w:pPr>
      <w:bookmarkStart w:name="" w:id="7452"/>
      <w:r>
        <w:rPr>
          <w:rFonts w:ascii="楷体" w:hAnsi="楷体" w:cs="楷体" w:eastAsia="楷体"/>
          <w:sz w:val="46"/>
          <w:spacing w:val="0"/>
          <w:color w:val="000000"/>
          <w:b w:val="off"/>
          <w:i w:val="off"/>
        </w:rPr>
        <w:t>[131]在A版中为：外在的。</w:t>
      </w:r>
      <w:bookmarkEnd w:id="7452"/>
    </w:p>
    <w:p>
      <w:pPr>
        <w:pageBreakBefore w:val="off"/>
        <w:tabs/>
        <w:wordWrap w:val="off"/>
        <w:spacing w:before="0" w:after="0" w:line="900" w:lineRule="atLeast"/>
        <w:ind w:left="1980" w:right="60" w:hanging="1320"/>
        <w:jc w:val="both"/>
        <w:textAlignment w:val="baseline"/>
        <w:rPr>
          <w:sz w:val="47"/>
        </w:rPr>
      </w:pPr>
      <w:bookmarkStart w:name="" w:id="7453"/>
      <w:r>
        <w:rPr>
          <w:rFonts w:ascii="楷体" w:hAnsi="楷体" w:cs="楷体" w:eastAsia="楷体"/>
          <w:sz w:val="47"/>
          <w:spacing w:val="0"/>
          <w:color w:val="000000"/>
          <w:b w:val="off"/>
          <w:i w:val="off"/>
        </w:rPr>
        <w:t>[132]在A版中为：因此，动词行为对整个行为，如对这个断言，所做的贡</w:t>
      </w:r>
      <w:r>
        <w:rPr>
          <w:rFonts w:ascii="楷体" w:hAnsi="楷体" w:cs="楷体" w:eastAsia="楷体"/>
          <w:sz w:val="47"/>
          <w:spacing w:val="0"/>
          <w:color w:val="000000"/>
          <w:b w:val="off"/>
          <w:i w:val="off"/>
        </w:rPr>
        <w:t>献完全不同于另一种贡献，即不同于奠基性行为根据前面所讨论的</w:t>
      </w:r>
      <w:r>
        <w:rPr>
          <w:rFonts w:ascii="楷体" w:hAnsi="楷体" w:cs="楷体" w:eastAsia="楷体"/>
          <w:sz w:val="47"/>
          <w:spacing w:val="0"/>
          <w:color w:val="000000"/>
          <w:b w:val="off"/>
          <w:i w:val="off"/>
        </w:rPr>
        <w:t>例子，即根据那些属于在完整的谓语陈述中的谓语环节的部分行为</w:t>
      </w:r>
      <w:r>
        <w:rPr>
          <w:rFonts w:ascii="楷体" w:hAnsi="楷体" w:cs="楷体" w:eastAsia="楷体"/>
          <w:sz w:val="47"/>
          <w:spacing w:val="0"/>
          <w:color w:val="000000"/>
          <w:b w:val="off"/>
          <w:i w:val="off"/>
        </w:rPr>
        <w:t>所做的贡献。但另一方面我们无须否认，在所有这些情况中都留存</w:t>
      </w:r>
      <w:r>
        <w:rPr>
          <w:rFonts w:ascii="楷体" w:hAnsi="楷体" w:cs="楷体" w:eastAsia="楷体"/>
          <w:sz w:val="47"/>
          <w:spacing w:val="0"/>
          <w:color w:val="000000"/>
          <w:b w:val="off"/>
          <w:i w:val="off"/>
        </w:rPr>
        <w:t>着某种在语词与实事之间的现象联系。例如，通过语词对实事的指</w:t>
      </w:r>
      <w:r>
        <w:rPr>
          <w:rFonts w:ascii="楷体" w:hAnsi="楷体" w:cs="楷体" w:eastAsia="楷体"/>
          <w:sz w:val="47"/>
          <w:spacing w:val="0"/>
          <w:color w:val="000000"/>
          <w:b w:val="off"/>
          <w:i w:val="off"/>
        </w:rPr>
        <w:t>称，语词又以某种方式承担实事，”它以某种方式又显现为是与实</w:t>
      </w:r>
      <w:r>
        <w:rPr>
          <w:rFonts w:ascii="楷体" w:hAnsi="楷体" w:cs="楷体" w:eastAsia="楷体"/>
          <w:sz w:val="47"/>
          <w:spacing w:val="0"/>
          <w:color w:val="000000"/>
          <w:b w:val="off"/>
          <w:i w:val="off"/>
        </w:rPr>
        <w:t>事相一致的，一种附在实事上的东西，只是当然不会显现为是实事</w:t>
      </w:r>
      <w:r>
        <w:rPr>
          <w:rFonts w:ascii="楷体" w:hAnsi="楷体" w:cs="楷体" w:eastAsia="楷体"/>
          <w:sz w:val="47"/>
          <w:spacing w:val="0"/>
          <w:color w:val="000000"/>
          <w:b w:val="off"/>
          <w:i w:val="off"/>
        </w:rPr>
        <w:t>的部分或实事的规定性。因此，实事的无关系性并不排斥某种现象</w:t>
      </w:r>
      <w:r>
        <w:rPr>
          <w:rFonts w:ascii="楷体" w:hAnsi="楷体" w:cs="楷体" w:eastAsia="楷体"/>
          <w:sz w:val="47"/>
          <w:spacing w:val="0"/>
          <w:color w:val="000000"/>
          <w:b w:val="off"/>
          <w:i w:val="off"/>
        </w:rPr>
        <w:t>的统一，这种统一指向一种联结，即相应的各个行为联结成一个惟</w:t>
      </w:r>
      <w:r>
        <w:rPr>
          <w:rFonts w:ascii="楷体" w:hAnsi="楷体" w:cs="楷体" w:eastAsia="楷体"/>
          <w:sz w:val="47"/>
          <w:spacing w:val="0"/>
          <w:color w:val="000000"/>
          <w:b w:val="off"/>
          <w:i w:val="off"/>
        </w:rPr>
        <w:t>一的、作为相关物的行为。“参阅B·埃德曼：《逻辑学》，第一卷，第</w:t>
      </w:r>
      <w:r>
        <w:rPr>
          <w:rFonts w:ascii="楷体" w:hAnsi="楷体" w:cs="楷体" w:eastAsia="楷体"/>
          <w:sz w:val="47"/>
          <w:spacing w:val="0"/>
          <w:color w:val="000000"/>
          <w:b w:val="off"/>
          <w:i w:val="off"/>
        </w:rPr>
        <w:t>205页。</w:t>
      </w:r>
      <w:bookmarkEnd w:id="7453"/>
    </w:p>
    <w:p>
      <w:pPr>
        <w:pageBreakBefore w:val="off"/>
        <w:tabs/>
        <w:wordWrap w:val="off"/>
        <w:spacing w:before="0" w:after="0" w:line="900" w:lineRule="atLeast"/>
        <w:ind w:left="660" w:right="0"/>
        <w:jc w:val="both"/>
        <w:textAlignment w:val="baseline"/>
        <w:rPr>
          <w:sz w:val="46"/>
        </w:rPr>
      </w:pPr>
      <w:bookmarkStart w:name="" w:id="7454"/>
      <w:r>
        <w:rPr>
          <w:rFonts w:ascii="楷体" w:hAnsi="楷体" w:cs="楷体" w:eastAsia="楷体"/>
          <w:sz w:val="46"/>
          <w:spacing w:val="0"/>
          <w:color w:val="000000"/>
          <w:b w:val="off"/>
          <w:i w:val="off"/>
        </w:rPr>
        <w:t>[133]在A版中为：由于一个表达本身在发挥作用，因此。</w:t>
      </w:r>
      <w:bookmarkEnd w:id="7454"/>
    </w:p>
    <w:p>
      <w:pPr>
        <w:pageBreakBefore w:val="off"/>
        <w:tabs/>
        <w:wordWrap w:val="off"/>
        <w:spacing w:before="0" w:after="0" w:line="900" w:lineRule="atLeast"/>
        <w:ind w:left="660" w:right="0"/>
        <w:jc w:val="both"/>
        <w:textAlignment w:val="baseline"/>
        <w:rPr>
          <w:sz w:val="46"/>
        </w:rPr>
      </w:pPr>
      <w:bookmarkStart w:name="" w:id="7455"/>
      <w:r>
        <w:rPr>
          <w:rFonts w:ascii="楷体" w:hAnsi="楷体" w:cs="楷体" w:eastAsia="楷体"/>
          <w:sz w:val="46"/>
          <w:spacing w:val="0"/>
          <w:color w:val="000000"/>
          <w:b w:val="off"/>
          <w:i w:val="off"/>
        </w:rPr>
        <w:t>[134]在A版中未加引号。</w:t>
      </w:r>
      <w:bookmarkEnd w:id="7455"/>
    </w:p>
    <w:p>
      <w:pPr>
        <w:pageBreakBefore w:val="off"/>
        <w:tabs/>
        <w:wordWrap w:val="off"/>
        <w:spacing w:before="0" w:after="0" w:line="900" w:lineRule="atLeast"/>
        <w:ind w:left="660" w:right="0"/>
        <w:jc w:val="both"/>
        <w:textAlignment w:val="baseline"/>
        <w:rPr>
          <w:sz w:val="46"/>
        </w:rPr>
      </w:pPr>
      <w:bookmarkStart w:name="" w:id="7456"/>
      <w:r>
        <w:rPr>
          <w:rFonts w:ascii="楷体" w:hAnsi="楷体" w:cs="楷体" w:eastAsia="楷体"/>
          <w:sz w:val="46"/>
          <w:spacing w:val="0"/>
          <w:color w:val="000000"/>
          <w:b w:val="off"/>
          <w:i w:val="off"/>
        </w:rPr>
        <w:t>[135]在A版中为：完全。</w:t>
      </w:r>
      <w:bookmarkEnd w:id="7456"/>
    </w:p>
    <w:p>
      <w:pPr>
        <w:pageBreakBefore w:val="off"/>
        <w:tabs/>
        <w:wordWrap w:val="off"/>
        <w:spacing w:before="0" w:after="0" w:line="900" w:lineRule="atLeast"/>
        <w:ind w:left="660" w:right="0"/>
        <w:jc w:val="both"/>
        <w:textAlignment w:val="baseline"/>
        <w:rPr>
          <w:sz w:val="46"/>
        </w:rPr>
      </w:pPr>
      <w:bookmarkStart w:name="" w:id="7457"/>
      <w:r>
        <w:rPr>
          <w:rFonts w:ascii="楷体" w:hAnsi="楷体" w:cs="楷体" w:eastAsia="楷体"/>
          <w:sz w:val="46"/>
          <w:spacing w:val="0"/>
          <w:color w:val="000000"/>
          <w:b w:val="off"/>
          <w:i w:val="off"/>
        </w:rPr>
        <w:t>[136]在A版中未加重点号。</w:t>
      </w:r>
      <w:bookmarkEnd w:id="7457"/>
    </w:p>
    <w:p>
      <w:pPr>
        <w:pageBreakBefore w:val="off"/>
        <w:tabs/>
        <w:wordWrap w:val="off"/>
        <w:spacing w:before="0" w:after="0" w:line="900" w:lineRule="atLeast"/>
        <w:ind w:left="660" w:right="0"/>
        <w:jc w:val="both"/>
        <w:textAlignment w:val="baseline"/>
        <w:rPr>
          <w:sz w:val="46"/>
        </w:rPr>
      </w:pPr>
      <w:bookmarkStart w:name="" w:id="7458"/>
      <w:r>
        <w:rPr>
          <w:rFonts w:ascii="楷体" w:hAnsi="楷体" w:cs="楷体" w:eastAsia="楷体"/>
          <w:sz w:val="46"/>
          <w:spacing w:val="0"/>
          <w:color w:val="000000"/>
          <w:b w:val="off"/>
          <w:i w:val="off"/>
        </w:rPr>
        <w:t>[137]在A版中为：“融入到”它们的进行之中，在它们之中“生活”。</w:t>
      </w:r>
      <w:bookmarkEnd w:id="7458"/>
    </w:p>
    <w:p>
      <w:pPr>
        <w:pageBreakBefore w:val="off"/>
        <w:tabs/>
        <w:wordWrap w:val="off"/>
        <w:spacing w:before="0" w:after="0" w:line="900" w:lineRule="atLeast"/>
        <w:ind w:left="2060" w:right="20" w:hanging="1400"/>
        <w:jc w:val="both"/>
        <w:textAlignment w:val="baseline"/>
        <w:rPr>
          <w:sz w:val="46"/>
        </w:rPr>
      </w:pPr>
      <w:bookmarkStart w:name="" w:id="7459"/>
      <w:r>
        <w:rPr>
          <w:rFonts w:ascii="楷体" w:hAnsi="楷体" w:cs="楷体" w:eastAsia="楷体"/>
          <w:sz w:val="46"/>
          <w:spacing w:val="0"/>
          <w:color w:val="000000"/>
          <w:b w:val="off"/>
          <w:i w:val="off"/>
        </w:rPr>
        <w:t>[138]在A版中为：对各个被体验到的内容以及可以对随意的这样一些</w:t>
      </w:r>
      <w:r>
        <w:rPr>
          <w:rFonts w:ascii="楷体" w:hAnsi="楷体" w:cs="楷体" w:eastAsia="楷体"/>
          <w:sz w:val="46"/>
          <w:spacing w:val="0"/>
          <w:color w:val="000000"/>
          <w:b w:val="off"/>
          <w:i w:val="off"/>
        </w:rPr>
        <w:t>内容的一种偏好性突出。</w:t>
      </w:r>
      <w:bookmarkEnd w:id="7459"/>
    </w:p>
    <w:p>
      <w:pPr>
        <w:pageBreakBefore w:val="off"/>
        <w:tabs/>
        <w:wordWrap w:val="off"/>
        <w:spacing w:before="0" w:after="0" w:line="900" w:lineRule="atLeast"/>
        <w:ind w:left="660" w:right="0"/>
        <w:jc w:val="both"/>
        <w:textAlignment w:val="baseline"/>
        <w:rPr>
          <w:sz w:val="46"/>
        </w:rPr>
      </w:pPr>
      <w:bookmarkStart w:name="" w:id="7460"/>
      <w:r>
        <w:rPr>
          <w:rFonts w:ascii="楷体" w:hAnsi="楷体" w:cs="楷体" w:eastAsia="楷体"/>
          <w:sz w:val="46"/>
          <w:spacing w:val="0"/>
          <w:color w:val="000000"/>
          <w:b w:val="off"/>
          <w:i w:val="off"/>
        </w:rPr>
        <w:t>[139]在 A版中未加引号。</w:t>
      </w:r>
      <w:bookmarkEnd w:id="7460"/>
    </w:p>
    <w:p>
      <w:pPr>
        <w:pageBreakBefore w:val="off"/>
        <w:tabs/>
        <w:wordWrap w:val="off"/>
        <w:spacing w:before="0" w:after="0" w:line="900" w:lineRule="atLeast"/>
        <w:ind w:left="660" w:right="0"/>
        <w:jc w:val="both"/>
        <w:textAlignment w:val="baseline"/>
        <w:rPr>
          <w:sz w:val="46"/>
        </w:rPr>
      </w:pPr>
      <w:bookmarkStart w:name="" w:id="7461"/>
      <w:r>
        <w:rPr>
          <w:rFonts w:ascii="楷体" w:hAnsi="楷体" w:cs="楷体" w:eastAsia="楷体"/>
          <w:sz w:val="46"/>
          <w:spacing w:val="0"/>
          <w:color w:val="000000"/>
          <w:b w:val="off"/>
          <w:i w:val="off"/>
        </w:rPr>
        <w:t>[140]在A版中未加破折号。</w:t>
      </w:r>
      <w:bookmarkEnd w:id="7461"/>
    </w:p>
    <w:p>
      <w:pPr>
        <w:pageBreakBefore w:val="off"/>
        <w:tabs/>
        <w:wordWrap w:val="off"/>
        <w:spacing w:before="0" w:after="0" w:line="900" w:lineRule="atLeast"/>
        <w:ind w:left="1980" w:right="0" w:hanging="1320"/>
        <w:jc w:val="both"/>
        <w:textAlignment w:val="baseline"/>
        <w:rPr>
          <w:sz w:val="46"/>
        </w:rPr>
      </w:pPr>
      <w:bookmarkStart w:name="" w:id="7462"/>
      <w:r>
        <w:rPr>
          <w:rFonts w:ascii="楷体" w:hAnsi="楷体" w:cs="楷体" w:eastAsia="楷体"/>
          <w:sz w:val="46"/>
          <w:spacing w:val="0"/>
          <w:color w:val="000000"/>
          <w:b w:val="off"/>
          <w:i w:val="off"/>
        </w:rPr>
        <w:t>[141]在A版中为：确然，只有当我们的“意识”“朝向”我们所注意的那些</w:t>
      </w:r>
      <w:r>
        <w:rPr>
          <w:rFonts w:ascii="楷体" w:hAnsi="楷体" w:cs="楷体" w:eastAsia="楷体"/>
          <w:sz w:val="46"/>
          <w:spacing w:val="0"/>
          <w:color w:val="000000"/>
          <w:b w:val="off"/>
          <w:i w:val="off"/>
        </w:rPr>
        <w:t>东西时，我们才能谈及注意力。但这种不言自明性并不意味着，注</w:t>
      </w:r>
      <w:r>
        <w:rPr>
          <w:rFonts w:ascii="楷体" w:hAnsi="楷体" w:cs="楷体" w:eastAsia="楷体"/>
          <w:sz w:val="46"/>
          <w:spacing w:val="0"/>
          <w:color w:val="000000"/>
          <w:b w:val="off"/>
          <w:i w:val="off"/>
        </w:rPr>
        <w:t>意力是一种行为，它必然朝向并且必然能够朝向意识内容(体验)；</w:t>
      </w:r>
      <w:r>
        <w:rPr>
          <w:rFonts w:ascii="楷体" w:hAnsi="楷体" w:cs="楷体" w:eastAsia="楷体"/>
          <w:sz w:val="46"/>
          <w:spacing w:val="0"/>
          <w:color w:val="000000"/>
          <w:b w:val="off"/>
          <w:i w:val="off"/>
        </w:rPr>
        <w:t>B版的这段文字的最后一句中也不能在第三版中被改为不能也。</w:t>
      </w:r>
      <w:r>
        <w:rPr>
          <w:rFonts w:ascii="楷体" w:hAnsi="楷体" w:cs="楷体" w:eastAsia="楷体"/>
          <w:sz w:val="46"/>
          <w:spacing w:val="0"/>
          <w:color w:val="000000"/>
          <w:b w:val="off"/>
          <w:i w:val="off"/>
        </w:rPr>
        <w:t>第四版重又与B版相符合。</w:t>
      </w:r>
      <w:bookmarkEnd w:id="7462"/>
    </w:p>
    <w:p>
      <w:pPr>
        <w:pageBreakBefore w:val="off"/>
        <w:tabs/>
        <w:wordWrap w:val="off"/>
        <w:spacing w:before="0" w:after="0" w:line="900" w:lineRule="atLeast"/>
        <w:ind w:left="660" w:right="0"/>
        <w:jc w:val="both"/>
        <w:textAlignment w:val="baseline"/>
        <w:rPr>
          <w:sz w:val="46"/>
        </w:rPr>
      </w:pPr>
      <w:bookmarkStart w:name="" w:id="7463"/>
      <w:r>
        <w:rPr>
          <w:rFonts w:ascii="楷体" w:hAnsi="楷体" w:cs="楷体" w:eastAsia="楷体"/>
          <w:sz w:val="46"/>
          <w:spacing w:val="0"/>
          <w:color w:val="000000"/>
          <w:b w:val="off"/>
          <w:i w:val="off"/>
        </w:rPr>
        <w:t>[142]在A版中为：象征性的。</w:t>
      </w:r>
      <w:bookmarkEnd w:id="7463"/>
    </w:p>
    <w:p>
      <w:pPr>
        <w:pageBreakBefore w:val="off"/>
        <w:tabs/>
        <w:wordWrap w:val="off"/>
        <w:spacing w:before="0" w:after="0" w:line="900" w:lineRule="atLeast"/>
        <w:ind w:left="660" w:right="0"/>
        <w:jc w:val="both"/>
        <w:textAlignment w:val="baseline"/>
        <w:rPr>
          <w:sz w:val="46"/>
        </w:rPr>
      </w:pPr>
      <w:bookmarkStart w:name="" w:id="7464"/>
      <w:r>
        <w:rPr>
          <w:rFonts w:ascii="楷体" w:hAnsi="楷体" w:cs="楷体" w:eastAsia="楷体"/>
          <w:sz w:val="46"/>
          <w:spacing w:val="0"/>
          <w:color w:val="000000"/>
          <w:b w:val="off"/>
          <w:i w:val="off"/>
        </w:rPr>
        <w:t>[143]在 A版中为：并且“特殊地探讨”它的对象时，这个行为相对于其他</w:t>
      </w:r>
      <w:bookmarkEnd w:id="7464"/>
    </w:p>
    <w:p>
      <w:r>
        <w:t/>
      </w:r>
    </w:p>
    <w:p>
      <w:pPr>
        <w:sectPr>
          <w:footerReference r:id="rId1128"/>
          <w:headerReference r:id="rId1129" w:type="default"/>
          <w:type w:val="nextPage"/>
          <w:pgSz w:w="22520" w:h="31680"/>
          <w:pgMar w:left="3360" w:top="2340" w:right="3360" w:bottom="2340" w:header="2040" w:footer="2040"/>
          <w:cols w:num="1"/>
        </w:sectPr>
      </w:pPr>
    </w:p>
    <w:p>
      <w:pPr>
        <w:pageBreakBefore w:val="off"/>
        <w:tabs>
          <w:tab w:pos="2320" w:val="left" w:leader="none"/>
        </w:tabs>
        <w:wordWrap w:val="off"/>
        <w:spacing w:before="0" w:after="0" w:line="560" w:lineRule="atLeast"/>
        <w:ind w:left="780" w:right="0"/>
        <w:jc w:val="both"/>
        <w:textAlignment w:val="baseline"/>
        <w:rPr>
          <w:sz w:val="41"/>
        </w:rPr>
      </w:pPr>
      <w:bookmarkStart w:name="" w:id="7465"/>
      <w:r>
        <w:rPr>
          <w:rFonts w:ascii="楷体" w:hAnsi="楷体" w:cs="楷体" w:eastAsia="楷体"/>
          <w:sz w:val="41"/>
          <w:spacing w:val="0"/>
          <w:color w:val="000000"/>
          <w:b w:val="off"/>
          <w:i w:val="off"/>
        </w:rPr>
        <w:t>500</w:t>
      </w:r>
      <w:r>
        <w:t xml:space="preserve">	</w:t>
      </w:r>
      <w:r>
        <w:rPr>
          <w:rFonts w:ascii="黑体" w:hAnsi="黑体" w:cs="黑体" w:eastAsia="黑体"/>
          <w:sz w:val="41"/>
          <w:spacing w:val="0"/>
          <w:color w:val="000000"/>
          <w:b w:val="on"/>
          <w:i w:val="off"/>
        </w:rPr>
        <w:t>逻辑研究(第二卷第一部分)</w:t>
      </w:r>
      <w:bookmarkEnd w:id="7465"/>
    </w:p>
    <w:p>
      <w:pPr>
        <w:pageBreakBefore w:val="off"/>
        <w:tabs/>
        <w:wordWrap w:val="off"/>
        <w:spacing w:before="0" w:after="0" w:line="900" w:lineRule="exact"/>
        <w:ind w:left="0" w:right="0"/>
        <w:jc w:val="both"/>
        <w:textAlignment w:val="baseline"/>
        <w:rPr>
          <w:sz w:val="47"/>
        </w:rPr>
      </w:pPr>
      <w:bookmarkStart w:name="" w:id="7466"/>
      <w:r>
        <w:rPr>
          <w:rFonts w:ascii="宋体" w:hAnsi="宋体" w:cs="宋体" w:eastAsia="宋体"/>
          <w:sz w:val="47"/>
          <w:spacing w:val="0"/>
          <w:color w:val="000000"/>
          <w:b w:val="off"/>
          <w:i w:val="off"/>
        </w:rPr>
        <w:t/>
      </w:r>
      <w:bookmarkEnd w:id="7466"/>
    </w:p>
    <w:p>
      <w:pPr>
        <w:pageBreakBefore w:val="off"/>
        <w:tabs/>
        <w:wordWrap w:val="off"/>
        <w:spacing w:before="0" w:after="0" w:line="900" w:lineRule="atLeast"/>
        <w:ind w:left="2140" w:right="0"/>
        <w:jc w:val="both"/>
        <w:textAlignment w:val="baseline"/>
        <w:rPr>
          <w:sz w:val="47"/>
        </w:rPr>
      </w:pPr>
      <w:bookmarkStart w:name="" w:id="7467"/>
      <w:r>
        <w:rPr>
          <w:rFonts w:ascii="楷体" w:hAnsi="楷体" w:cs="楷体" w:eastAsia="楷体"/>
          <w:sz w:val="47"/>
          <w:spacing w:val="0"/>
          <w:color w:val="000000"/>
          <w:b w:val="off"/>
          <w:i w:val="off"/>
        </w:rPr>
        <w:t>同时的行为所受到的偏好是否本身应当被看作是一个行为。</w:t>
      </w:r>
      <w:bookmarkEnd w:id="7467"/>
    </w:p>
    <w:p>
      <w:pPr>
        <w:pageBreakBefore w:val="off"/>
        <w:tabs/>
        <w:wordWrap w:val="off"/>
        <w:spacing w:before="0" w:after="0" w:line="900" w:lineRule="atLeast"/>
        <w:ind w:left="2180" w:right="60" w:hanging="1360"/>
        <w:jc w:val="both"/>
        <w:textAlignment w:val="baseline"/>
        <w:rPr>
          <w:sz w:val="47"/>
        </w:rPr>
      </w:pPr>
      <w:bookmarkStart w:name="" w:id="7468"/>
      <w:r>
        <w:rPr>
          <w:rFonts w:ascii="楷体" w:hAnsi="楷体" w:cs="楷体" w:eastAsia="楷体"/>
          <w:sz w:val="47"/>
          <w:spacing w:val="0"/>
          <w:color w:val="000000"/>
          <w:b w:val="off"/>
          <w:i w:val="off"/>
        </w:rPr>
        <w:t>[144]在A版中为：比这个区别更为重要的还有另一个、并且首先是完全</w:t>
      </w:r>
      <w:r>
        <w:rPr>
          <w:rFonts w:ascii="楷体" w:hAnsi="楷体" w:cs="楷体" w:eastAsia="楷体"/>
          <w:sz w:val="47"/>
          <w:spacing w:val="0"/>
          <w:color w:val="000000"/>
          <w:b w:val="off"/>
          <w:i w:val="off"/>
        </w:rPr>
        <w:t>自明的区别。</w:t>
      </w:r>
      <w:bookmarkEnd w:id="7468"/>
    </w:p>
    <w:p>
      <w:pPr>
        <w:pageBreakBefore w:val="off"/>
        <w:tabs/>
        <w:wordWrap w:val="off"/>
        <w:spacing w:before="0" w:after="0" w:line="900" w:lineRule="atLeast"/>
        <w:ind w:left="820" w:right="0"/>
        <w:jc w:val="both"/>
        <w:textAlignment w:val="baseline"/>
        <w:rPr>
          <w:sz w:val="47"/>
        </w:rPr>
      </w:pPr>
      <w:bookmarkStart w:name="" w:id="7469"/>
      <w:r>
        <w:rPr>
          <w:rFonts w:ascii="楷体" w:hAnsi="楷体" w:cs="楷体" w:eastAsia="楷体"/>
          <w:sz w:val="47"/>
          <w:spacing w:val="0"/>
          <w:color w:val="000000"/>
          <w:b w:val="off"/>
          <w:i w:val="off"/>
        </w:rPr>
        <w:t>[145]在A版中未加引号。</w:t>
      </w:r>
      <w:bookmarkEnd w:id="7469"/>
    </w:p>
    <w:p>
      <w:pPr>
        <w:pageBreakBefore w:val="off"/>
        <w:tabs/>
        <w:wordWrap w:val="off"/>
        <w:spacing w:before="0" w:after="0" w:line="900" w:lineRule="atLeast"/>
        <w:ind w:left="820" w:right="0"/>
        <w:jc w:val="both"/>
        <w:textAlignment w:val="baseline"/>
        <w:rPr>
          <w:sz w:val="47"/>
        </w:rPr>
      </w:pPr>
      <w:bookmarkStart w:name="" w:id="7470"/>
      <w:r>
        <w:rPr>
          <w:rFonts w:ascii="楷体" w:hAnsi="楷体" w:cs="楷体" w:eastAsia="楷体"/>
          <w:sz w:val="47"/>
          <w:spacing w:val="0"/>
          <w:color w:val="000000"/>
          <w:b w:val="off"/>
          <w:i w:val="off"/>
        </w:rPr>
        <w:t>[146]在A版中为：这个表象、这个判断。</w:t>
      </w:r>
      <w:bookmarkEnd w:id="7470"/>
    </w:p>
    <w:p>
      <w:pPr>
        <w:pageBreakBefore w:val="off"/>
        <w:tabs/>
        <w:wordWrap w:val="off"/>
        <w:spacing w:before="0" w:after="0" w:line="900" w:lineRule="atLeast"/>
        <w:ind w:left="820" w:right="0"/>
        <w:jc w:val="both"/>
        <w:textAlignment w:val="baseline"/>
        <w:rPr>
          <w:sz w:val="47"/>
        </w:rPr>
      </w:pPr>
      <w:bookmarkStart w:name="" w:id="7471"/>
      <w:r>
        <w:rPr>
          <w:rFonts w:ascii="楷体" w:hAnsi="楷体" w:cs="楷体" w:eastAsia="楷体"/>
          <w:sz w:val="47"/>
          <w:spacing w:val="0"/>
          <w:color w:val="000000"/>
          <w:b w:val="off"/>
          <w:i w:val="off"/>
        </w:rPr>
        <w:t>[147]在 A版中为：判断。</w:t>
      </w:r>
      <w:bookmarkEnd w:id="7471"/>
    </w:p>
    <w:p>
      <w:pPr>
        <w:pageBreakBefore w:val="off"/>
        <w:tabs/>
        <w:wordWrap w:val="off"/>
        <w:spacing w:before="0" w:after="0" w:line="900" w:lineRule="atLeast"/>
        <w:ind w:left="820" w:right="0"/>
        <w:jc w:val="both"/>
        <w:textAlignment w:val="baseline"/>
        <w:rPr>
          <w:sz w:val="47"/>
        </w:rPr>
      </w:pPr>
      <w:bookmarkStart w:name="" w:id="7472"/>
      <w:r>
        <w:rPr>
          <w:rFonts w:ascii="楷体" w:hAnsi="楷体" w:cs="楷体" w:eastAsia="楷体"/>
          <w:sz w:val="47"/>
          <w:spacing w:val="0"/>
          <w:color w:val="000000"/>
          <w:b w:val="off"/>
          <w:i w:val="off"/>
        </w:rPr>
        <w:t>[148]在 A版中还紧跟：但。</w:t>
      </w:r>
      <w:bookmarkEnd w:id="7472"/>
    </w:p>
    <w:p>
      <w:pPr>
        <w:pageBreakBefore w:val="off"/>
        <w:tabs/>
        <w:wordWrap w:val="off"/>
        <w:spacing w:before="0" w:after="0" w:line="900" w:lineRule="atLeast"/>
        <w:ind w:left="820" w:right="0"/>
        <w:jc w:val="both"/>
        <w:textAlignment w:val="baseline"/>
        <w:rPr>
          <w:sz w:val="47"/>
        </w:rPr>
      </w:pPr>
      <w:bookmarkStart w:name="" w:id="7473"/>
      <w:r>
        <w:rPr>
          <w:rFonts w:ascii="楷体" w:hAnsi="楷体" w:cs="楷体" w:eastAsia="楷体"/>
          <w:sz w:val="47"/>
          <w:spacing w:val="0"/>
          <w:color w:val="000000"/>
          <w:b w:val="off"/>
          <w:i w:val="off"/>
        </w:rPr>
        <w:t>[149]在A版中未加重点号。</w:t>
      </w:r>
      <w:bookmarkEnd w:id="7473"/>
    </w:p>
    <w:p>
      <w:pPr>
        <w:pageBreakBefore w:val="off"/>
        <w:tabs/>
        <w:wordWrap w:val="off"/>
        <w:spacing w:before="0" w:after="0" w:line="900" w:lineRule="atLeast"/>
        <w:ind w:left="820" w:right="0"/>
        <w:jc w:val="both"/>
        <w:textAlignment w:val="baseline"/>
        <w:rPr>
          <w:sz w:val="47"/>
        </w:rPr>
      </w:pPr>
      <w:bookmarkStart w:name="" w:id="7474"/>
      <w:r>
        <w:rPr>
          <w:rFonts w:ascii="楷体" w:hAnsi="楷体" w:cs="楷体" w:eastAsia="楷体"/>
          <w:sz w:val="47"/>
          <w:spacing w:val="0"/>
          <w:color w:val="000000"/>
          <w:b w:val="off"/>
          <w:i w:val="off"/>
        </w:rPr>
        <w:t>[150]在A版中为：可体验的。</w:t>
      </w:r>
      <w:bookmarkEnd w:id="7474"/>
    </w:p>
    <w:p>
      <w:pPr>
        <w:pageBreakBefore w:val="off"/>
        <w:tabs/>
        <w:wordWrap w:val="off"/>
        <w:spacing w:before="0" w:after="0" w:line="900" w:lineRule="atLeast"/>
        <w:ind w:left="820" w:right="0"/>
        <w:jc w:val="both"/>
        <w:textAlignment w:val="baseline"/>
        <w:rPr>
          <w:sz w:val="47"/>
        </w:rPr>
      </w:pPr>
      <w:bookmarkStart w:name="" w:id="7475"/>
      <w:r>
        <w:rPr>
          <w:rFonts w:ascii="楷体" w:hAnsi="楷体" w:cs="楷体" w:eastAsia="楷体"/>
          <w:sz w:val="47"/>
          <w:spacing w:val="0"/>
          <w:color w:val="000000"/>
          <w:b w:val="off"/>
          <w:i w:val="off"/>
        </w:rPr>
        <w:t>[151]在A版中为：第396页以后。</w:t>
      </w:r>
      <w:bookmarkEnd w:id="7475"/>
    </w:p>
    <w:p>
      <w:pPr>
        <w:pageBreakBefore w:val="off"/>
        <w:tabs/>
        <w:wordWrap w:val="off"/>
        <w:spacing w:before="0" w:after="0" w:line="900" w:lineRule="atLeast"/>
        <w:ind w:left="820" w:right="0"/>
        <w:jc w:val="both"/>
        <w:textAlignment w:val="baseline"/>
        <w:rPr>
          <w:sz w:val="47"/>
        </w:rPr>
      </w:pPr>
      <w:bookmarkStart w:name="" w:id="7476"/>
      <w:r>
        <w:rPr>
          <w:rFonts w:ascii="楷体" w:hAnsi="楷体" w:cs="楷体" w:eastAsia="楷体"/>
          <w:sz w:val="47"/>
          <w:spacing w:val="0"/>
          <w:color w:val="000000"/>
          <w:b w:val="off"/>
          <w:i w:val="off"/>
        </w:rPr>
        <w:t>[152]在A版中未加重点号。</w:t>
      </w:r>
      <w:bookmarkEnd w:id="7476"/>
    </w:p>
    <w:p>
      <w:pPr>
        <w:pageBreakBefore w:val="off"/>
        <w:tabs/>
        <w:wordWrap w:val="off"/>
        <w:spacing w:before="0" w:after="0" w:line="900" w:lineRule="atLeast"/>
        <w:ind w:left="820" w:right="0"/>
        <w:jc w:val="both"/>
        <w:textAlignment w:val="baseline"/>
        <w:rPr>
          <w:sz w:val="47"/>
        </w:rPr>
      </w:pPr>
      <w:bookmarkStart w:name="" w:id="7477"/>
      <w:r>
        <w:rPr>
          <w:rFonts w:ascii="楷体" w:hAnsi="楷体" w:cs="楷体" w:eastAsia="楷体"/>
          <w:sz w:val="47"/>
          <w:spacing w:val="0"/>
          <w:color w:val="000000"/>
          <w:b w:val="off"/>
          <w:i w:val="off"/>
        </w:rPr>
        <w:t>[153]在A版中为：确定了，行为将各个对象性立义为何物。</w:t>
      </w:r>
      <w:bookmarkEnd w:id="7477"/>
    </w:p>
    <w:p>
      <w:pPr>
        <w:pageBreakBefore w:val="off"/>
        <w:tabs/>
        <w:wordWrap w:val="off"/>
        <w:spacing w:before="0" w:after="0" w:line="900" w:lineRule="atLeast"/>
        <w:ind w:left="820" w:right="0"/>
        <w:jc w:val="both"/>
        <w:textAlignment w:val="baseline"/>
        <w:rPr>
          <w:sz w:val="47"/>
        </w:rPr>
      </w:pPr>
      <w:bookmarkStart w:name="" w:id="7478"/>
      <w:r>
        <w:rPr>
          <w:rFonts w:ascii="楷体" w:hAnsi="楷体" w:cs="楷体" w:eastAsia="楷体"/>
          <w:sz w:val="47"/>
          <w:spacing w:val="0"/>
          <w:color w:val="000000"/>
          <w:b w:val="off"/>
          <w:i w:val="off"/>
        </w:rPr>
        <w:t>[154]在A版中未加重点号。</w:t>
      </w:r>
      <w:bookmarkEnd w:id="7478"/>
    </w:p>
    <w:p>
      <w:pPr>
        <w:pageBreakBefore w:val="off"/>
        <w:tabs/>
        <w:wordWrap w:val="off"/>
        <w:spacing w:before="0" w:after="0" w:line="900" w:lineRule="atLeast"/>
        <w:ind w:left="820" w:right="0"/>
        <w:jc w:val="both"/>
        <w:textAlignment w:val="baseline"/>
        <w:rPr>
          <w:sz w:val="47"/>
        </w:rPr>
      </w:pPr>
      <w:bookmarkStart w:name="" w:id="7479"/>
      <w:r>
        <w:rPr>
          <w:rFonts w:ascii="楷体" w:hAnsi="楷体" w:cs="楷体" w:eastAsia="楷体"/>
          <w:sz w:val="47"/>
          <w:spacing w:val="0"/>
          <w:color w:val="000000"/>
          <w:b w:val="off"/>
          <w:i w:val="off"/>
        </w:rPr>
        <w:t>[155]在A版中未加引号。</w:t>
      </w:r>
      <w:bookmarkEnd w:id="7479"/>
    </w:p>
    <w:p>
      <w:pPr>
        <w:pageBreakBefore w:val="off"/>
        <w:tabs/>
        <w:wordWrap w:val="off"/>
        <w:spacing w:before="0" w:after="0" w:line="900" w:lineRule="atLeast"/>
        <w:ind w:left="820" w:right="0"/>
        <w:jc w:val="both"/>
        <w:textAlignment w:val="baseline"/>
        <w:rPr>
          <w:sz w:val="47"/>
        </w:rPr>
      </w:pPr>
      <w:bookmarkStart w:name="" w:id="7480"/>
      <w:r>
        <w:rPr>
          <w:rFonts w:ascii="楷体" w:hAnsi="楷体" w:cs="楷体" w:eastAsia="楷体"/>
          <w:sz w:val="47"/>
          <w:spacing w:val="0"/>
          <w:color w:val="000000"/>
          <w:b w:val="off"/>
          <w:i w:val="off"/>
        </w:rPr>
        <w:t>[156]在A版中未加重点号。</w:t>
      </w:r>
      <w:bookmarkEnd w:id="7480"/>
    </w:p>
    <w:p>
      <w:pPr>
        <w:pageBreakBefore w:val="off"/>
        <w:tabs/>
        <w:wordWrap w:val="off"/>
        <w:spacing w:before="0" w:after="0" w:line="900" w:lineRule="atLeast"/>
        <w:ind w:left="820" w:right="0"/>
        <w:jc w:val="both"/>
        <w:textAlignment w:val="baseline"/>
        <w:rPr>
          <w:sz w:val="47"/>
        </w:rPr>
      </w:pPr>
      <w:bookmarkStart w:name="" w:id="7481"/>
      <w:r>
        <w:rPr>
          <w:rFonts w:ascii="楷体" w:hAnsi="楷体" w:cs="楷体" w:eastAsia="楷体"/>
          <w:sz w:val="47"/>
          <w:spacing w:val="0"/>
          <w:color w:val="000000"/>
          <w:b w:val="off"/>
          <w:i w:val="off"/>
        </w:rPr>
        <w:t>[157]在 A版中还紧跟：形象地。</w:t>
      </w:r>
      <w:bookmarkEnd w:id="7481"/>
    </w:p>
    <w:p>
      <w:pPr>
        <w:pageBreakBefore w:val="off"/>
        <w:tabs/>
        <w:wordWrap w:val="off"/>
        <w:spacing w:before="0" w:after="0" w:line="900" w:lineRule="atLeast"/>
        <w:ind w:left="820" w:right="0"/>
        <w:jc w:val="both"/>
        <w:textAlignment w:val="baseline"/>
        <w:rPr>
          <w:sz w:val="47"/>
        </w:rPr>
      </w:pPr>
      <w:bookmarkStart w:name="" w:id="7482"/>
      <w:r>
        <w:rPr>
          <w:rFonts w:ascii="楷体" w:hAnsi="楷体" w:cs="楷体" w:eastAsia="楷体"/>
          <w:sz w:val="47"/>
          <w:spacing w:val="0"/>
          <w:color w:val="000000"/>
          <w:b w:val="off"/>
          <w:i w:val="off"/>
        </w:rPr>
        <w:t>[158]在 A版中为：感觉与在感知中的感觉的相同性。</w:t>
      </w:r>
      <w:bookmarkEnd w:id="7482"/>
    </w:p>
    <w:p>
      <w:pPr>
        <w:pageBreakBefore w:val="off"/>
        <w:tabs/>
        <w:wordWrap w:val="off"/>
        <w:spacing w:before="0" w:after="0" w:line="900" w:lineRule="atLeast"/>
        <w:ind w:left="2180" w:right="20" w:hanging="1360"/>
        <w:jc w:val="both"/>
        <w:textAlignment w:val="baseline"/>
        <w:rPr>
          <w:sz w:val="47"/>
        </w:rPr>
      </w:pPr>
      <w:bookmarkStart w:name="" w:id="7483"/>
      <w:r>
        <w:rPr>
          <w:rFonts w:ascii="楷体" w:hAnsi="楷体" w:cs="楷体" w:eastAsia="楷体"/>
          <w:sz w:val="47"/>
          <w:spacing w:val="0"/>
          <w:color w:val="000000"/>
          <w:b w:val="off"/>
          <w:i w:val="off"/>
        </w:rPr>
        <w:t>[159]在A版中为：对象本身可以始终作为同一个对象站立在我们的意</w:t>
      </w:r>
      <w:r>
        <w:rPr>
          <w:rFonts w:ascii="楷体" w:hAnsi="楷体" w:cs="楷体" w:eastAsia="楷体"/>
          <w:sz w:val="47"/>
          <w:spacing w:val="0"/>
          <w:color w:val="000000"/>
          <w:b w:val="off"/>
          <w:i w:val="off"/>
        </w:rPr>
        <w:t>识面前(质料的同一性)，我们不是将变化归诸于这个对象，而是归</w:t>
      </w:r>
      <w:r>
        <w:rPr>
          <w:rFonts w:ascii="楷体" w:hAnsi="楷体" w:cs="楷体" w:eastAsia="楷体"/>
          <w:sz w:val="47"/>
          <w:spacing w:val="0"/>
          <w:color w:val="000000"/>
          <w:b w:val="off"/>
          <w:i w:val="off"/>
        </w:rPr>
        <w:t>诸于图像显现(Bilderscheinung)，我们将这个对象意指为恒定持久</w:t>
      </w:r>
      <w:r>
        <w:rPr>
          <w:rFonts w:ascii="楷体" w:hAnsi="楷体" w:cs="楷体" w:eastAsia="楷体"/>
          <w:sz w:val="47"/>
          <w:spacing w:val="0"/>
          <w:color w:val="000000"/>
          <w:b w:val="off"/>
          <w:i w:val="off"/>
        </w:rPr>
        <w:t>的；而且我们是以单纯臆想(Einbildung)的方式来这样意指它(质性</w:t>
      </w:r>
      <w:r>
        <w:rPr>
          <w:rFonts w:ascii="楷体" w:hAnsi="楷体" w:cs="楷体" w:eastAsia="楷体"/>
          <w:sz w:val="47"/>
          <w:spacing w:val="0"/>
          <w:color w:val="000000"/>
          <w:b w:val="off"/>
          <w:i w:val="off"/>
        </w:rPr>
        <w:t>的同一性)。当然，这需要有一个前提，即：有关的表象恰恰想要将</w:t>
      </w:r>
      <w:r>
        <w:rPr>
          <w:rFonts w:ascii="楷体" w:hAnsi="楷体" w:cs="楷体" w:eastAsia="楷体"/>
          <w:sz w:val="47"/>
          <w:spacing w:val="0"/>
          <w:color w:val="000000"/>
          <w:b w:val="off"/>
          <w:i w:val="off"/>
        </w:rPr>
        <w:t>一个恒定的对象形象化(verbildlichen)。但如果它的目的在于一个</w:t>
      </w:r>
      <w:r>
        <w:rPr>
          <w:rFonts w:ascii="楷体" w:hAnsi="楷体" w:cs="楷体" w:eastAsia="楷体"/>
          <w:sz w:val="47"/>
          <w:spacing w:val="0"/>
          <w:color w:val="000000"/>
          <w:b w:val="off"/>
          <w:i w:val="off"/>
        </w:rPr>
        <w:t>变化的对象，那么这个表象就会在一条表象流中随着相应变更的表</w:t>
      </w:r>
      <w:r>
        <w:rPr>
          <w:rFonts w:ascii="楷体" w:hAnsi="楷体" w:cs="楷体" w:eastAsia="楷体"/>
          <w:sz w:val="47"/>
          <w:spacing w:val="0"/>
          <w:color w:val="000000"/>
          <w:b w:val="off"/>
          <w:i w:val="off"/>
        </w:rPr>
        <w:t>象意向而展开；这样，我们在有关恒定之物的表象方面所说的东西，</w:t>
      </w:r>
      <w:r>
        <w:rPr>
          <w:rFonts w:ascii="楷体" w:hAnsi="楷体" w:cs="楷体" w:eastAsia="楷体"/>
          <w:sz w:val="47"/>
          <w:spacing w:val="0"/>
          <w:color w:val="000000"/>
          <w:b w:val="off"/>
          <w:i w:val="off"/>
        </w:rPr>
        <w:t>也适用于这个流动的表象。。</w:t>
      </w:r>
      <w:bookmarkEnd w:id="7483"/>
    </w:p>
    <w:p>
      <w:pPr>
        <w:pageBreakBefore w:val="off"/>
        <w:tabs/>
        <w:wordWrap w:val="off"/>
        <w:spacing w:before="0" w:after="0" w:line="900" w:lineRule="atLeast"/>
        <w:ind w:left="2180" w:right="0" w:hanging="1360"/>
        <w:jc w:val="both"/>
        <w:textAlignment w:val="baseline"/>
        <w:rPr>
          <w:sz w:val="47"/>
        </w:rPr>
      </w:pPr>
      <w:bookmarkStart w:name="" w:id="7484"/>
      <w:r>
        <w:rPr>
          <w:rFonts w:ascii="楷体" w:hAnsi="楷体" w:cs="楷体" w:eastAsia="楷体"/>
          <w:sz w:val="47"/>
          <w:spacing w:val="0"/>
          <w:color w:val="000000"/>
          <w:b w:val="off"/>
          <w:i w:val="off"/>
        </w:rPr>
        <w:t>[160]在A版中为：这一点已经从想象在感知上所具有或所能具有的那</w:t>
      </w:r>
      <w:r>
        <w:rPr>
          <w:rFonts w:ascii="楷体" w:hAnsi="楷体" w:cs="楷体" w:eastAsia="楷体"/>
          <w:sz w:val="47"/>
          <w:spacing w:val="0"/>
          <w:color w:val="000000"/>
          <w:b w:val="off"/>
          <w:i w:val="off"/>
        </w:rPr>
        <w:t>个变换部分中清楚地表现出来。</w:t>
      </w:r>
      <w:bookmarkEnd w:id="7484"/>
    </w:p>
    <w:p>
      <w:r>
        <w:t/>
      </w:r>
    </w:p>
    <w:p>
      <w:pPr>
        <w:sectPr>
          <w:footerReference r:id="rId1130"/>
          <w:headerReference r:id="rId1131" w:type="default"/>
          <w:type w:val="nextPage"/>
          <w:pgSz w:w="22520" w:h="31680"/>
          <w:pgMar w:left="3260" w:top="2320" w:right="3260" w:bottom="2320" w:header="2020" w:footer="2020"/>
          <w:cols w:num="1"/>
        </w:sectPr>
      </w:pPr>
    </w:p>
    <w:p>
      <w:pPr>
        <w:pageBreakBefore w:val="off"/>
        <w:tabs>
          <w:tab w:pos="14640" w:val="left" w:leader="none"/>
        </w:tabs>
        <w:wordWrap w:val="off"/>
        <w:spacing w:before="0" w:after="0" w:line="560" w:lineRule="atLeast"/>
        <w:ind w:left="9540" w:right="0"/>
        <w:jc w:val="both"/>
        <w:textAlignment w:val="baseline"/>
        <w:rPr>
          <w:sz w:val="41"/>
        </w:rPr>
      </w:pPr>
      <w:bookmarkStart w:name="" w:id="7485"/>
      <w:r>
        <w:rPr>
          <w:rFonts w:ascii="黑体" w:hAnsi="黑体" w:cs="黑体" w:eastAsia="黑体"/>
          <w:sz w:val="41"/>
          <w:spacing w:val="0"/>
          <w:color w:val="000000"/>
          <w:b w:val="off"/>
          <w:i w:val="off"/>
        </w:rPr>
        <w:t>第二章 意识作为意向体验</w:t>
      </w:r>
      <w:r>
        <w:t xml:space="preserve">	</w:t>
      </w:r>
      <w:r>
        <w:rPr>
          <w:rFonts w:ascii="楷体" w:hAnsi="楷体" w:cs="楷体" w:eastAsia="楷体"/>
          <w:sz w:val="41"/>
          <w:spacing w:val="0"/>
          <w:color w:val="000000"/>
          <w:b w:val="off"/>
          <w:i w:val="off"/>
        </w:rPr>
        <w:t>501</w:t>
      </w:r>
      <w:bookmarkEnd w:id="7485"/>
    </w:p>
    <w:p>
      <w:pPr>
        <w:pageBreakBefore w:val="off"/>
        <w:tabs/>
        <w:wordWrap w:val="off"/>
        <w:spacing w:before="0" w:after="0" w:line="480" w:lineRule="exact"/>
        <w:ind w:left="0" w:right="0"/>
        <w:jc w:val="both"/>
        <w:textAlignment w:val="baseline"/>
        <w:rPr>
          <w:sz w:val="41"/>
        </w:rPr>
      </w:pPr>
      <w:bookmarkStart w:name="" w:id="7486"/>
      <w:r>
        <w:rPr>
          <w:rFonts w:ascii="宋体" w:hAnsi="宋体" w:cs="宋体" w:eastAsia="宋体"/>
          <w:sz w:val="41"/>
          <w:spacing w:val="0"/>
          <w:color w:val="000000"/>
          <w:b w:val="off"/>
          <w:i w:val="off"/>
        </w:rPr>
        <w:t/>
      </w:r>
      <w:bookmarkEnd w:id="7486"/>
    </w:p>
    <w:p>
      <w:pPr>
        <w:pageBreakBefore w:val="off"/>
        <w:tabs/>
        <w:wordWrap w:val="off"/>
        <w:spacing w:before="0" w:after="0" w:line="480" w:lineRule="exact"/>
        <w:ind w:left="0" w:right="0"/>
        <w:jc w:val="both"/>
        <w:textAlignment w:val="baseline"/>
        <w:rPr>
          <w:sz w:val="41"/>
        </w:rPr>
      </w:pPr>
      <w:bookmarkStart w:name="" w:id="7487"/>
      <w:r>
        <w:rPr>
          <w:rFonts w:ascii="宋体" w:hAnsi="宋体" w:cs="宋体" w:eastAsia="宋体"/>
          <w:sz w:val="41"/>
          <w:spacing w:val="0"/>
          <w:color w:val="000000"/>
          <w:b w:val="off"/>
          <w:i w:val="off"/>
        </w:rPr>
        <w:t/>
      </w:r>
      <w:bookmarkEnd w:id="7487"/>
    </w:p>
    <w:p>
      <w:pPr>
        <w:pageBreakBefore w:val="off"/>
        <w:tabs/>
        <w:wordWrap w:val="off"/>
        <w:spacing w:before="0" w:after="0" w:line="880" w:lineRule="atLeast"/>
        <w:ind w:left="580" w:right="0"/>
        <w:jc w:val="both"/>
        <w:textAlignment w:val="baseline"/>
        <w:rPr>
          <w:sz w:val="46"/>
        </w:rPr>
      </w:pPr>
      <w:bookmarkStart w:name="" w:id="7488"/>
      <w:r>
        <w:rPr>
          <w:rFonts w:ascii="楷体" w:hAnsi="楷体" w:cs="楷体" w:eastAsia="楷体"/>
          <w:sz w:val="46"/>
          <w:spacing w:val="0"/>
          <w:color w:val="000000"/>
          <w:b w:val="off"/>
          <w:i w:val="off"/>
        </w:rPr>
        <w:t>[161]在A版中为：展示。</w:t>
      </w:r>
      <w:bookmarkEnd w:id="7488"/>
    </w:p>
    <w:p>
      <w:pPr>
        <w:pageBreakBefore w:val="off"/>
        <w:tabs/>
        <w:wordWrap w:val="off"/>
        <w:spacing w:before="0" w:after="0" w:line="880" w:lineRule="atLeast"/>
        <w:ind w:left="580" w:right="0"/>
        <w:jc w:val="both"/>
        <w:textAlignment w:val="baseline"/>
        <w:rPr>
          <w:sz w:val="46"/>
        </w:rPr>
      </w:pPr>
      <w:bookmarkStart w:name="" w:id="7489"/>
      <w:r>
        <w:rPr>
          <w:rFonts w:ascii="楷体" w:hAnsi="楷体" w:cs="楷体" w:eastAsia="楷体"/>
          <w:sz w:val="46"/>
          <w:spacing w:val="0"/>
          <w:color w:val="000000"/>
          <w:b w:val="off"/>
          <w:i w:val="off"/>
        </w:rPr>
        <w:t>[162]在A版中无脚注，而是：(第46页以后)。</w:t>
      </w:r>
      <w:bookmarkEnd w:id="7489"/>
    </w:p>
    <w:p>
      <w:pPr>
        <w:pageBreakBefore w:val="off"/>
        <w:tabs/>
        <w:wordWrap w:val="off"/>
        <w:spacing w:before="0" w:after="0" w:line="880" w:lineRule="atLeast"/>
        <w:ind w:left="580" w:right="0"/>
        <w:jc w:val="both"/>
        <w:textAlignment w:val="baseline"/>
        <w:rPr>
          <w:sz w:val="46"/>
        </w:rPr>
      </w:pPr>
      <w:bookmarkStart w:name="" w:id="7490"/>
      <w:r>
        <w:rPr>
          <w:rFonts w:ascii="楷体" w:hAnsi="楷体" w:cs="楷体" w:eastAsia="楷体"/>
          <w:sz w:val="46"/>
          <w:spacing w:val="0"/>
          <w:color w:val="000000"/>
          <w:b w:val="off"/>
          <w:i w:val="off"/>
        </w:rPr>
        <w:t>[163]在A版中为：第97页以后。</w:t>
      </w:r>
      <w:bookmarkEnd w:id="7490"/>
    </w:p>
    <w:p>
      <w:pPr>
        <w:pageBreakBefore w:val="off"/>
        <w:tabs/>
        <w:wordWrap w:val="off"/>
        <w:spacing w:before="0" w:after="0" w:line="880" w:lineRule="atLeast"/>
        <w:ind w:left="580" w:right="0"/>
        <w:jc w:val="both"/>
        <w:textAlignment w:val="baseline"/>
        <w:rPr>
          <w:sz w:val="46"/>
        </w:rPr>
      </w:pPr>
      <w:bookmarkStart w:name="" w:id="7491"/>
      <w:r>
        <w:rPr>
          <w:rFonts w:ascii="楷体" w:hAnsi="楷体" w:cs="楷体" w:eastAsia="楷体"/>
          <w:sz w:val="46"/>
          <w:spacing w:val="0"/>
          <w:color w:val="000000"/>
          <w:b w:val="off"/>
          <w:i w:val="off"/>
        </w:rPr>
        <w:t>[164]未列入 A版的目录。</w:t>
      </w:r>
      <w:bookmarkEnd w:id="7491"/>
    </w:p>
    <w:p>
      <w:pPr>
        <w:pageBreakBefore w:val="off"/>
        <w:tabs/>
        <w:wordWrap w:val="off"/>
        <w:spacing w:before="0" w:after="0" w:line="880" w:lineRule="atLeast"/>
        <w:ind w:left="580" w:right="0"/>
        <w:jc w:val="both"/>
        <w:textAlignment w:val="baseline"/>
        <w:rPr>
          <w:sz w:val="46"/>
        </w:rPr>
      </w:pPr>
      <w:bookmarkStart w:name="" w:id="7492"/>
      <w:r>
        <w:rPr>
          <w:rFonts w:ascii="楷体" w:hAnsi="楷体" w:cs="楷体" w:eastAsia="楷体"/>
          <w:sz w:val="46"/>
          <w:spacing w:val="0"/>
          <w:color w:val="000000"/>
          <w:b w:val="off"/>
          <w:i w:val="off"/>
        </w:rPr>
        <w:t>[165]在A版中还紧跟一个联结号，未分新段落。</w:t>
      </w:r>
      <w:bookmarkEnd w:id="7492"/>
    </w:p>
    <w:p>
      <w:pPr>
        <w:pageBreakBefore w:val="off"/>
        <w:tabs/>
        <w:wordWrap w:val="off"/>
        <w:spacing w:before="0" w:after="0" w:line="880" w:lineRule="atLeast"/>
        <w:ind w:left="580" w:right="0"/>
        <w:jc w:val="both"/>
        <w:textAlignment w:val="baseline"/>
        <w:rPr>
          <w:sz w:val="46"/>
        </w:rPr>
      </w:pPr>
      <w:bookmarkStart w:name="" w:id="7493"/>
      <w:r>
        <w:rPr>
          <w:rFonts w:ascii="楷体" w:hAnsi="楷体" w:cs="楷体" w:eastAsia="楷体"/>
          <w:sz w:val="46"/>
          <w:spacing w:val="0"/>
          <w:color w:val="000000"/>
          <w:b w:val="off"/>
          <w:i w:val="off"/>
        </w:rPr>
        <w:t>[166]在A版中未加引号。</w:t>
      </w:r>
      <w:bookmarkEnd w:id="7493"/>
    </w:p>
    <w:p>
      <w:pPr>
        <w:pageBreakBefore w:val="off"/>
        <w:tabs/>
        <w:wordWrap w:val="off"/>
        <w:spacing w:before="0" w:after="0" w:line="880" w:lineRule="atLeast"/>
        <w:ind w:left="580" w:right="0"/>
        <w:jc w:val="both"/>
        <w:textAlignment w:val="baseline"/>
        <w:rPr>
          <w:sz w:val="46"/>
        </w:rPr>
      </w:pPr>
      <w:bookmarkStart w:name="" w:id="7494"/>
      <w:r>
        <w:rPr>
          <w:rFonts w:ascii="楷体" w:hAnsi="楷体" w:cs="楷体" w:eastAsia="楷体"/>
          <w:sz w:val="46"/>
          <w:spacing w:val="0"/>
          <w:color w:val="000000"/>
          <w:b w:val="off"/>
          <w:i w:val="off"/>
        </w:rPr>
        <w:t>[167]在A版中未加引号。</w:t>
      </w:r>
      <w:bookmarkEnd w:id="7494"/>
    </w:p>
    <w:p>
      <w:pPr>
        <w:pageBreakBefore w:val="off"/>
        <w:tabs/>
        <w:wordWrap w:val="off"/>
        <w:spacing w:before="0" w:after="0" w:line="880" w:lineRule="atLeast"/>
        <w:ind w:left="580" w:right="0"/>
        <w:jc w:val="both"/>
        <w:textAlignment w:val="baseline"/>
        <w:rPr>
          <w:sz w:val="46"/>
        </w:rPr>
      </w:pPr>
      <w:bookmarkStart w:name="" w:id="7495"/>
      <w:r>
        <w:rPr>
          <w:rFonts w:ascii="楷体" w:hAnsi="楷体" w:cs="楷体" w:eastAsia="楷体"/>
          <w:sz w:val="46"/>
          <w:spacing w:val="0"/>
          <w:color w:val="000000"/>
          <w:b w:val="off"/>
          <w:i w:val="off"/>
        </w:rPr>
        <w:t>[168]在A版中为：想象性。</w:t>
      </w:r>
      <w:bookmarkEnd w:id="7495"/>
    </w:p>
    <w:p>
      <w:pPr>
        <w:pageBreakBefore w:val="off"/>
        <w:tabs/>
        <w:wordWrap w:val="off"/>
        <w:spacing w:before="0" w:after="0" w:line="880" w:lineRule="atLeast"/>
        <w:ind w:left="580" w:right="0"/>
        <w:jc w:val="both"/>
        <w:textAlignment w:val="baseline"/>
        <w:rPr>
          <w:sz w:val="46"/>
        </w:rPr>
      </w:pPr>
      <w:bookmarkStart w:name="" w:id="7496"/>
      <w:r>
        <w:rPr>
          <w:rFonts w:ascii="楷体" w:hAnsi="楷体" w:cs="楷体" w:eastAsia="楷体"/>
          <w:sz w:val="46"/>
          <w:spacing w:val="0"/>
          <w:color w:val="000000"/>
          <w:b w:val="off"/>
          <w:i w:val="off"/>
        </w:rPr>
        <w:t>[169]在A版中为：生物。</w:t>
      </w:r>
      <w:bookmarkEnd w:id="7496"/>
    </w:p>
    <w:p>
      <w:pPr>
        <w:pageBreakBefore w:val="off"/>
        <w:tabs/>
        <w:wordWrap w:val="off"/>
        <w:spacing w:before="0" w:after="0" w:line="880" w:lineRule="atLeast"/>
        <w:ind w:left="580" w:right="0"/>
        <w:jc w:val="both"/>
        <w:textAlignment w:val="baseline"/>
        <w:rPr>
          <w:sz w:val="46"/>
        </w:rPr>
      </w:pPr>
      <w:bookmarkStart w:name="" w:id="7497"/>
      <w:r>
        <w:rPr>
          <w:rFonts w:ascii="楷体" w:hAnsi="楷体" w:cs="楷体" w:eastAsia="楷体"/>
          <w:sz w:val="46"/>
          <w:spacing w:val="0"/>
          <w:color w:val="000000"/>
          <w:b w:val="off"/>
          <w:i w:val="off"/>
        </w:rPr>
        <w:t>[170]在A版中未加重点号。</w:t>
      </w:r>
      <w:bookmarkEnd w:id="7497"/>
    </w:p>
    <w:p>
      <w:pPr>
        <w:pageBreakBefore w:val="off"/>
        <w:tabs/>
        <w:wordWrap w:val="off"/>
        <w:spacing w:before="0" w:after="0" w:line="880" w:lineRule="atLeast"/>
        <w:ind w:left="580" w:right="0"/>
        <w:jc w:val="both"/>
        <w:textAlignment w:val="baseline"/>
        <w:rPr>
          <w:sz w:val="46"/>
        </w:rPr>
      </w:pPr>
      <w:bookmarkStart w:name="" w:id="7498"/>
      <w:r>
        <w:rPr>
          <w:rFonts w:ascii="楷体" w:hAnsi="楷体" w:cs="楷体" w:eastAsia="楷体"/>
          <w:sz w:val="46"/>
          <w:spacing w:val="0"/>
          <w:color w:val="000000"/>
          <w:b w:val="off"/>
          <w:i w:val="off"/>
        </w:rPr>
        <w:t>[171]在A版中为：内部。</w:t>
      </w:r>
      <w:bookmarkEnd w:id="7498"/>
    </w:p>
    <w:p>
      <w:pPr>
        <w:pageBreakBefore w:val="off"/>
        <w:tabs/>
        <w:wordWrap w:val="off"/>
        <w:spacing w:before="0" w:after="0" w:line="880" w:lineRule="atLeast"/>
        <w:ind w:left="580" w:right="0"/>
        <w:jc w:val="both"/>
        <w:textAlignment w:val="baseline"/>
        <w:rPr>
          <w:sz w:val="46"/>
        </w:rPr>
      </w:pPr>
      <w:bookmarkStart w:name="" w:id="7499"/>
      <w:r>
        <w:rPr>
          <w:rFonts w:ascii="楷体" w:hAnsi="楷体" w:cs="楷体" w:eastAsia="楷体"/>
          <w:sz w:val="46"/>
          <w:spacing w:val="0"/>
          <w:color w:val="000000"/>
          <w:b w:val="off"/>
          <w:i w:val="off"/>
        </w:rPr>
        <w:t>[172]在 A版中为：的表象性。</w:t>
      </w:r>
      <w:bookmarkEnd w:id="7499"/>
    </w:p>
    <w:p>
      <w:pPr>
        <w:pageBreakBefore w:val="off"/>
        <w:tabs/>
        <w:wordWrap w:val="off"/>
        <w:spacing w:before="0" w:after="0" w:line="880" w:lineRule="atLeast"/>
        <w:ind w:left="1900" w:right="0" w:hanging="1320"/>
        <w:jc w:val="both"/>
        <w:textAlignment w:val="baseline"/>
        <w:rPr>
          <w:sz w:val="46"/>
        </w:rPr>
      </w:pPr>
      <w:bookmarkStart w:name="" w:id="7500"/>
      <w:r>
        <w:rPr>
          <w:rFonts w:ascii="楷体" w:hAnsi="楷体" w:cs="楷体" w:eastAsia="楷体"/>
          <w:sz w:val="46"/>
          <w:spacing w:val="0"/>
          <w:color w:val="000000"/>
          <w:b w:val="off"/>
          <w:i w:val="off"/>
        </w:rPr>
        <w:t>[173]在A版中为：正如绘画对于一个有素质的观众来说只是图像，他是</w:t>
      </w:r>
      <w:r>
        <w:rPr>
          <w:rFonts w:ascii="楷体" w:hAnsi="楷体" w:cs="楷体" w:eastAsia="楷体"/>
          <w:sz w:val="46"/>
          <w:spacing w:val="0"/>
          <w:color w:val="000000"/>
          <w:b w:val="off"/>
          <w:i w:val="off"/>
        </w:rPr>
        <w:t>通过他的(在这里是奠基于一个感知之中的)想象性统觉才赋予它</w:t>
      </w:r>
      <w:r>
        <w:rPr>
          <w:rFonts w:ascii="楷体" w:hAnsi="楷体" w:cs="楷体" w:eastAsia="楷体"/>
          <w:sz w:val="46"/>
          <w:spacing w:val="0"/>
          <w:color w:val="000000"/>
          <w:b w:val="off"/>
          <w:i w:val="off"/>
        </w:rPr>
        <w:t>以一个图像的有效性或含义：所以，想象图像也只是在想象表象中</w:t>
      </w:r>
      <w:r>
        <w:rPr>
          <w:rFonts w:ascii="楷体" w:hAnsi="楷体" w:cs="楷体" w:eastAsia="楷体"/>
          <w:sz w:val="46"/>
          <w:spacing w:val="0"/>
          <w:color w:val="000000"/>
          <w:b w:val="off"/>
          <w:i w:val="off"/>
        </w:rPr>
        <w:t>的图像，即借助于想象表象的特殊意向特征。</w:t>
      </w:r>
      <w:bookmarkEnd w:id="7500"/>
    </w:p>
    <w:p>
      <w:pPr>
        <w:pageBreakBefore w:val="off"/>
        <w:tabs/>
        <w:wordWrap w:val="off"/>
        <w:spacing w:before="0" w:after="0" w:line="880" w:lineRule="atLeast"/>
        <w:ind w:left="1960" w:right="0" w:firstLine="960"/>
        <w:jc w:val="both"/>
        <w:textAlignment w:val="baseline"/>
        <w:rPr>
          <w:sz w:val="46"/>
        </w:rPr>
      </w:pPr>
      <w:bookmarkStart w:name="" w:id="7501"/>
      <w:r>
        <w:rPr>
          <w:rFonts w:ascii="楷体" w:hAnsi="楷体" w:cs="楷体" w:eastAsia="楷体"/>
          <w:sz w:val="46"/>
          <w:spacing w:val="0"/>
          <w:color w:val="000000"/>
          <w:b w:val="off"/>
          <w:i w:val="off"/>
        </w:rPr>
        <w:t>据此，人们不能这样说和这样想，就好像这个想象图像与意识</w:t>
      </w:r>
      <w:r>
        <w:rPr>
          <w:rFonts w:ascii="楷体" w:hAnsi="楷体" w:cs="楷体" w:eastAsia="楷体"/>
          <w:sz w:val="46"/>
          <w:spacing w:val="0"/>
          <w:color w:val="000000"/>
          <w:b w:val="off"/>
          <w:i w:val="off"/>
        </w:rPr>
        <w:t>的关系就相当于这个图像与放置这个图像的房间的关系一样，就好</w:t>
      </w:r>
      <w:r>
        <w:rPr>
          <w:rFonts w:ascii="楷体" w:hAnsi="楷体" w:cs="楷体" w:eastAsia="楷体"/>
          <w:sz w:val="46"/>
          <w:spacing w:val="0"/>
          <w:color w:val="000000"/>
          <w:b w:val="off"/>
          <w:i w:val="off"/>
        </w:rPr>
        <w:t>像用两个客体的相互包容就可以解决一切，甚至可以作出任何解释</w:t>
      </w:r>
      <w:r>
        <w:rPr>
          <w:rFonts w:ascii="楷体" w:hAnsi="楷体" w:cs="楷体" w:eastAsia="楷体"/>
          <w:sz w:val="46"/>
          <w:spacing w:val="0"/>
          <w:color w:val="000000"/>
          <w:b w:val="off"/>
          <w:i w:val="off"/>
        </w:rPr>
        <w:t>一样。人们必须上升到这样一个基本的明察上：想象的行为特征</w:t>
      </w:r>
      <w:r>
        <w:rPr>
          <w:rFonts w:ascii="楷体" w:hAnsi="楷体" w:cs="楷体" w:eastAsia="楷体"/>
          <w:sz w:val="46"/>
          <w:spacing w:val="0"/>
          <w:color w:val="000000"/>
          <w:b w:val="off"/>
          <w:i w:val="off"/>
        </w:rPr>
        <w:t>是一个绝对无法还原的现象学事实，它的惟一特殊性在于，在它之</w:t>
      </w:r>
      <w:r>
        <w:rPr>
          <w:rFonts w:ascii="楷体" w:hAnsi="楷体" w:cs="楷体" w:eastAsia="楷体"/>
          <w:sz w:val="46"/>
          <w:spacing w:val="0"/>
          <w:color w:val="000000"/>
          <w:b w:val="off"/>
          <w:i w:val="off"/>
        </w:rPr>
        <w:t>中“显现出一个客体”，并且是如此显现，以至于这个客体不被看作</w:t>
      </w:r>
      <w:r>
        <w:rPr>
          <w:rFonts w:ascii="楷体" w:hAnsi="楷体" w:cs="楷体" w:eastAsia="楷体"/>
          <w:sz w:val="46"/>
          <w:spacing w:val="0"/>
          <w:color w:val="000000"/>
          <w:b w:val="off"/>
          <w:i w:val="off"/>
        </w:rPr>
        <w:t>是自为的，而被看作是对一个与它相似的客体的“图像性当下化”。</w:t>
      </w:r>
      <w:r>
        <w:rPr>
          <w:rFonts w:ascii="楷体" w:hAnsi="楷体" w:cs="楷体" w:eastAsia="楷体"/>
          <w:sz w:val="46"/>
          <w:spacing w:val="0"/>
          <w:color w:val="000000"/>
          <w:b w:val="off"/>
          <w:i w:val="off"/>
        </w:rPr>
        <w:t>在这里也不应忽视的是，这个代现性的〈repräsentierend〉图像客体</w:t>
      </w:r>
      <w:r>
        <w:rPr>
          <w:rFonts w:ascii="楷体" w:hAnsi="楷体" w:cs="楷体" w:eastAsia="楷体"/>
          <w:sz w:val="46"/>
          <w:spacing w:val="0"/>
          <w:color w:val="000000"/>
          <w:b w:val="off"/>
          <w:i w:val="off"/>
        </w:rPr>
        <w:t>与所有显现的客体相同，它本身又是在一个(首先为图像性特征奠</w:t>
      </w:r>
      <w:r>
        <w:rPr>
          <w:rFonts w:ascii="楷体" w:hAnsi="楷体" w:cs="楷体" w:eastAsia="楷体"/>
          <w:sz w:val="46"/>
          <w:spacing w:val="0"/>
          <w:color w:val="000000"/>
          <w:b w:val="off"/>
          <w:i w:val="off"/>
        </w:rPr>
        <w:t>基的)行为中构造起来的。</w:t>
      </w:r>
      <w:bookmarkEnd w:id="7501"/>
    </w:p>
    <w:p>
      <w:pPr>
        <w:pageBreakBefore w:val="off"/>
        <w:tabs/>
        <w:wordWrap w:val="off"/>
        <w:spacing w:before="0" w:after="0" w:line="880" w:lineRule="atLeast"/>
        <w:ind w:left="1960" w:right="20" w:firstLine="920"/>
        <w:jc w:val="both"/>
        <w:textAlignment w:val="baseline"/>
        <w:rPr>
          <w:sz w:val="46"/>
        </w:rPr>
      </w:pPr>
      <w:bookmarkStart w:name="" w:id="7502"/>
      <w:r>
        <w:rPr>
          <w:rFonts w:ascii="楷体" w:hAnsi="楷体" w:cs="楷体" w:eastAsia="楷体"/>
          <w:sz w:val="46"/>
          <w:spacing w:val="0"/>
          <w:color w:val="000000"/>
          <w:b w:val="off"/>
          <w:i w:val="off"/>
        </w:rPr>
        <w:t>这个阐述在经过适当修正后〈mutatis mutandis〉显然引申地运</w:t>
      </w:r>
      <w:r>
        <w:rPr>
          <w:rFonts w:ascii="楷体" w:hAnsi="楷体" w:cs="楷体" w:eastAsia="楷体"/>
          <w:sz w:val="46"/>
          <w:spacing w:val="0"/>
          <w:color w:val="000000"/>
          <w:b w:val="off"/>
          <w:i w:val="off"/>
        </w:rPr>
        <w:t>用于在较宽泛的符号论意义上的代现论上。符号存在也不是一个</w:t>
      </w:r>
      <w:bookmarkEnd w:id="7502"/>
    </w:p>
    <w:p>
      <w:r>
        <w:t/>
      </w:r>
    </w:p>
    <w:p>
      <w:pPr>
        <w:sectPr>
          <w:footerReference r:id="rId1132"/>
          <w:headerReference r:id="rId1133" w:type="default"/>
          <w:type w:val="nextPage"/>
          <w:pgSz w:w="22520" w:h="31680"/>
          <w:pgMar w:left="3400" w:top="2460" w:right="3400" w:bottom="2460" w:header="2160" w:footer="2160"/>
          <w:cols w:num="1"/>
        </w:sectPr>
      </w:pPr>
    </w:p>
    <w:p>
      <w:pPr>
        <w:pageBreakBefore w:val="off"/>
        <w:tabs>
          <w:tab w:pos="2340" w:val="left" w:leader="none"/>
        </w:tabs>
        <w:wordWrap w:val="off"/>
        <w:spacing w:before="0" w:after="0" w:line="560" w:lineRule="atLeast"/>
        <w:ind w:left="820" w:right="0"/>
        <w:jc w:val="both"/>
        <w:textAlignment w:val="baseline"/>
        <w:rPr>
          <w:sz w:val="40"/>
        </w:rPr>
      </w:pPr>
      <w:bookmarkStart w:name="" w:id="7503"/>
      <w:r>
        <w:rPr>
          <w:rFonts w:ascii="楷体" w:hAnsi="楷体" w:cs="楷体" w:eastAsia="楷体"/>
          <w:sz w:val="40"/>
          <w:spacing w:val="0"/>
          <w:color w:val="000000"/>
          <w:b w:val="off"/>
          <w:i w:val="off"/>
        </w:rPr>
        <w:t>502</w:t>
      </w:r>
      <w:r>
        <w:t xml:space="preserve">	</w:t>
      </w:r>
      <w:r>
        <w:rPr>
          <w:rFonts w:ascii="黑体" w:hAnsi="黑体" w:cs="黑体" w:eastAsia="黑体"/>
          <w:sz w:val="40"/>
          <w:spacing w:val="0"/>
          <w:color w:val="000000"/>
          <w:b w:val="off"/>
          <w:i w:val="off"/>
        </w:rPr>
        <w:t>逻辑研究(第二卷第一部分)</w:t>
      </w:r>
      <w:bookmarkEnd w:id="7503"/>
    </w:p>
    <w:p>
      <w:pPr>
        <w:pageBreakBefore w:val="off"/>
        <w:tabs/>
        <w:wordWrap w:val="off"/>
        <w:spacing w:before="0" w:after="0" w:line="560" w:lineRule="exact"/>
        <w:ind w:left="0" w:right="0"/>
        <w:jc w:val="both"/>
        <w:textAlignment w:val="baseline"/>
        <w:rPr>
          <w:sz w:val="40"/>
        </w:rPr>
      </w:pPr>
      <w:bookmarkStart w:name="" w:id="7504"/>
      <w:r>
        <w:rPr>
          <w:rFonts w:ascii="宋体" w:hAnsi="宋体" w:cs="宋体" w:eastAsia="宋体"/>
          <w:sz w:val="40"/>
          <w:spacing w:val="0"/>
          <w:color w:val="000000"/>
          <w:b w:val="off"/>
          <w:i w:val="off"/>
        </w:rPr>
        <w:t/>
      </w:r>
      <w:bookmarkEnd w:id="7504"/>
    </w:p>
    <w:p>
      <w:pPr>
        <w:pageBreakBefore w:val="off"/>
        <w:tabs/>
        <w:wordWrap w:val="off"/>
        <w:spacing w:before="0" w:after="0" w:line="560" w:lineRule="exact"/>
        <w:ind w:left="0" w:right="0"/>
        <w:jc w:val="both"/>
        <w:textAlignment w:val="baseline"/>
        <w:rPr>
          <w:sz w:val="40"/>
        </w:rPr>
      </w:pPr>
      <w:bookmarkStart w:name="" w:id="7505"/>
      <w:r>
        <w:rPr>
          <w:rFonts w:ascii="宋体" w:hAnsi="宋体" w:cs="宋体" w:eastAsia="宋体"/>
          <w:sz w:val="40"/>
          <w:spacing w:val="0"/>
          <w:color w:val="000000"/>
          <w:b w:val="off"/>
          <w:i w:val="off"/>
        </w:rPr>
        <w:t/>
      </w:r>
      <w:bookmarkEnd w:id="7505"/>
    </w:p>
    <w:p>
      <w:pPr>
        <w:pageBreakBefore w:val="off"/>
        <w:tabs/>
        <w:wordWrap w:val="off"/>
        <w:spacing w:before="0" w:after="0" w:line="1020" w:lineRule="atLeast"/>
        <w:ind w:left="2200" w:right="60"/>
        <w:jc w:val="both"/>
        <w:textAlignment w:val="baseline"/>
        <w:rPr>
          <w:sz w:val="47"/>
        </w:rPr>
      </w:pPr>
      <w:bookmarkStart w:name="" w:id="7506"/>
      <w:r>
        <w:rPr>
          <w:rFonts w:ascii="楷体" w:hAnsi="楷体" w:cs="楷体" w:eastAsia="楷体"/>
          <w:sz w:val="47"/>
          <w:spacing w:val="0"/>
          <w:color w:val="000000"/>
          <w:b w:val="off"/>
          <w:i w:val="off"/>
        </w:rPr>
        <w:t>实在的谓语，它同样也需要一个奠基性的行为意识，需要回溯到某</w:t>
      </w:r>
      <w:r>
        <w:rPr>
          <w:rFonts w:ascii="楷体" w:hAnsi="楷体" w:cs="楷体" w:eastAsia="楷体"/>
          <w:sz w:val="47"/>
          <w:spacing w:val="0"/>
          <w:color w:val="000000"/>
          <w:b w:val="off"/>
          <w:i w:val="off"/>
        </w:rPr>
        <w:t>些新的行为特征上去，这些行为特征是在现象学上惟一决定性的东</w:t>
      </w:r>
      <w:r>
        <w:rPr>
          <w:rFonts w:ascii="楷体" w:hAnsi="楷体" w:cs="楷体" w:eastAsia="楷体"/>
          <w:sz w:val="47"/>
          <w:spacing w:val="0"/>
          <w:color w:val="000000"/>
          <w:b w:val="off"/>
          <w:i w:val="off"/>
        </w:rPr>
        <w:t>西，并且，就这个谓语而言，是惟一的实在之物。</w:t>
      </w:r>
      <w:bookmarkEnd w:id="7506"/>
    </w:p>
    <w:p>
      <w:pPr>
        <w:pageBreakBefore w:val="off"/>
        <w:tabs/>
        <w:wordWrap w:val="off"/>
        <w:spacing w:before="0" w:after="0" w:line="1020" w:lineRule="atLeast"/>
        <w:ind w:left="2200" w:right="20" w:firstLine="920"/>
        <w:jc w:val="both"/>
        <w:textAlignment w:val="baseline"/>
        <w:rPr>
          <w:sz w:val="47"/>
        </w:rPr>
      </w:pPr>
      <w:bookmarkStart w:name="" w:id="7507"/>
      <w:r>
        <w:rPr>
          <w:rFonts w:ascii="楷体" w:hAnsi="楷体" w:cs="楷体" w:eastAsia="楷体"/>
          <w:sz w:val="47"/>
          <w:spacing w:val="0"/>
          <w:color w:val="000000"/>
          <w:b w:val="off"/>
          <w:i w:val="off"/>
        </w:rPr>
        <w:t>此外，所有这些“理论”都被这样一个指责所言中，即：它们根</w:t>
      </w:r>
      <w:r>
        <w:rPr>
          <w:rFonts w:ascii="楷体" w:hAnsi="楷体" w:cs="楷体" w:eastAsia="楷体"/>
          <w:sz w:val="47"/>
          <w:spacing w:val="0"/>
          <w:color w:val="000000"/>
          <w:b w:val="off"/>
          <w:i w:val="off"/>
        </w:rPr>
        <w:t>本无视那些为数众多的具有本质区别的表象方式，这些表象方式可</w:t>
      </w:r>
      <w:r>
        <w:rPr>
          <w:rFonts w:ascii="楷体" w:hAnsi="楷体" w:cs="楷体" w:eastAsia="楷体"/>
          <w:sz w:val="47"/>
          <w:spacing w:val="0"/>
          <w:color w:val="000000"/>
          <w:b w:val="off"/>
          <w:i w:val="off"/>
        </w:rPr>
        <w:t>以在直观表象和象征表象这两个种类之内无须特殊的分析工艺就</w:t>
      </w:r>
      <w:r>
        <w:rPr>
          <w:rFonts w:ascii="楷体" w:hAnsi="楷体" w:cs="楷体" w:eastAsia="楷体"/>
          <w:sz w:val="47"/>
          <w:spacing w:val="0"/>
          <w:color w:val="000000"/>
          <w:b w:val="off"/>
          <w:i w:val="off"/>
        </w:rPr>
        <w:t>得到指明。</w:t>
      </w:r>
      <w:bookmarkEnd w:id="7507"/>
    </w:p>
    <w:p>
      <w:pPr>
        <w:pageBreakBefore w:val="off"/>
        <w:tabs/>
        <w:wordWrap w:val="off"/>
        <w:spacing w:before="0" w:after="0" w:line="1020" w:lineRule="atLeast"/>
        <w:ind w:left="2200" w:right="0" w:firstLine="920"/>
        <w:jc w:val="both"/>
        <w:textAlignment w:val="baseline"/>
        <w:rPr>
          <w:sz w:val="47"/>
        </w:rPr>
      </w:pPr>
      <w:bookmarkStart w:name="" w:id="7508"/>
      <w:r>
        <w:rPr>
          <w:rFonts w:ascii="楷体" w:hAnsi="楷体" w:cs="楷体" w:eastAsia="楷体"/>
          <w:sz w:val="47"/>
          <w:spacing w:val="0"/>
          <w:color w:val="000000"/>
          <w:b w:val="off"/>
          <w:i w:val="off"/>
        </w:rPr>
        <w:t>2.如果人们将“单纯内在的”或“意向的”对象这一方面以及与</w:t>
      </w:r>
      <w:r>
        <w:rPr>
          <w:rFonts w:ascii="楷体" w:hAnsi="楷体" w:cs="楷体" w:eastAsia="楷体"/>
          <w:sz w:val="47"/>
          <w:spacing w:val="0"/>
          <w:color w:val="000000"/>
          <w:b w:val="off"/>
          <w:i w:val="off"/>
        </w:rPr>
        <w:t>“超越的”对象另一方面的区别等同于一个在意识中(被误认为)是</w:t>
      </w:r>
      <w:r>
        <w:rPr>
          <w:rFonts w:ascii="楷体" w:hAnsi="楷体" w:cs="楷体" w:eastAsia="楷体"/>
          <w:sz w:val="47"/>
          <w:spacing w:val="0"/>
          <w:color w:val="000000"/>
          <w:b w:val="off"/>
          <w:i w:val="off"/>
        </w:rPr>
        <w:t>现存的符号或图像与被标识或被映象的实事之间的区别；或者，如</w:t>
      </w:r>
      <w:r>
        <w:rPr>
          <w:rFonts w:ascii="楷体" w:hAnsi="楷体" w:cs="楷体" w:eastAsia="楷体"/>
          <w:sz w:val="47"/>
          <w:spacing w:val="0"/>
          <w:color w:val="000000"/>
          <w:b w:val="off"/>
          <w:i w:val="off"/>
        </w:rPr>
        <w:t>果人们以随意的其他方式将某个实项的意识材料，甚至将那种在赋</w:t>
      </w:r>
      <w:r>
        <w:rPr>
          <w:rFonts w:ascii="楷体" w:hAnsi="楷体" w:cs="楷体" w:eastAsia="楷体"/>
          <w:sz w:val="47"/>
          <w:spacing w:val="0"/>
          <w:color w:val="000000"/>
          <w:b w:val="off"/>
          <w:i w:val="off"/>
        </w:rPr>
        <w:t>予含义因素的意义上的内容强加给这个“内在”对象，这都将是一个</w:t>
      </w:r>
      <w:r>
        <w:rPr>
          <w:rFonts w:ascii="楷体" w:hAnsi="楷体" w:cs="楷体" w:eastAsia="楷体"/>
          <w:sz w:val="47"/>
          <w:spacing w:val="0"/>
          <w:color w:val="000000"/>
          <w:b w:val="off"/>
          <w:i w:val="off"/>
        </w:rPr>
        <w:t>同样严重的错误。这种延续了许多世纪的错误(人们可以想一下安</w:t>
      </w:r>
      <w:r>
        <w:rPr>
          <w:rFonts w:ascii="楷体" w:hAnsi="楷体" w:cs="楷体" w:eastAsia="楷体"/>
          <w:sz w:val="47"/>
          <w:spacing w:val="0"/>
          <w:color w:val="000000"/>
          <w:b w:val="off"/>
          <w:i w:val="off"/>
        </w:rPr>
        <w:t>瑟伦的本体论证明)之所以产生，乃应归功于有关内在性之说法以</w:t>
      </w:r>
      <w:r>
        <w:rPr>
          <w:rFonts w:ascii="楷体" w:hAnsi="楷体" w:cs="楷体" w:eastAsia="楷体"/>
          <w:sz w:val="47"/>
          <w:spacing w:val="0"/>
          <w:color w:val="000000"/>
          <w:b w:val="off"/>
          <w:i w:val="off"/>
        </w:rPr>
        <w:t>及其他类似说法的歧义性。。</w:t>
      </w:r>
      <w:bookmarkEnd w:id="7508"/>
    </w:p>
    <w:p>
      <w:pPr>
        <w:pageBreakBefore w:val="off"/>
        <w:tabs/>
        <w:wordWrap w:val="off"/>
        <w:spacing w:before="0" w:after="0" w:line="1020" w:lineRule="atLeast"/>
        <w:ind w:left="880" w:right="0"/>
        <w:jc w:val="both"/>
        <w:textAlignment w:val="baseline"/>
        <w:rPr>
          <w:sz w:val="47"/>
        </w:rPr>
      </w:pPr>
      <w:bookmarkStart w:name="" w:id="7509"/>
      <w:r>
        <w:rPr>
          <w:rFonts w:ascii="楷体" w:hAnsi="楷体" w:cs="楷体" w:eastAsia="楷体"/>
          <w:sz w:val="47"/>
          <w:spacing w:val="0"/>
          <w:color w:val="000000"/>
          <w:b w:val="off"/>
          <w:i w:val="off"/>
        </w:rPr>
        <w:t>[174]在A版中为：</w:t>
      </w:r>
      <w:r>
        <w:rPr>
          <w:rFonts w:ascii="楷体" w:hAnsi="楷体" w:cs="楷体" w:eastAsia="楷体"/>
          <w:sz w:val="47"/>
          <w:spacing w:val="0"/>
          <w:color w:val="000000"/>
          <w:b w:val="off"/>
          <w:i w:val="off"/>
          <w:em w:val="dot"/>
        </w:rPr>
        <w:t>被意指的</w:t>
      </w:r>
      <w:r>
        <w:rPr>
          <w:rFonts w:ascii="楷体" w:hAnsi="楷体" w:cs="楷体" w:eastAsia="楷体"/>
          <w:sz w:val="47"/>
          <w:spacing w:val="0"/>
          <w:color w:val="000000"/>
          <w:b w:val="off"/>
          <w:i w:val="off"/>
        </w:rPr>
        <w:t>。</w:t>
      </w:r>
      <w:bookmarkEnd w:id="7509"/>
    </w:p>
    <w:p>
      <w:pPr>
        <w:pageBreakBefore w:val="off"/>
        <w:tabs/>
        <w:wordWrap w:val="off"/>
        <w:spacing w:before="0" w:after="0" w:line="1020" w:lineRule="atLeast"/>
        <w:ind w:left="880" w:right="0"/>
        <w:jc w:val="both"/>
        <w:textAlignment w:val="baseline"/>
        <w:rPr>
          <w:sz w:val="47"/>
        </w:rPr>
      </w:pPr>
      <w:bookmarkStart w:name="" w:id="7510"/>
      <w:r>
        <w:rPr>
          <w:rFonts w:ascii="楷体" w:hAnsi="楷体" w:cs="楷体" w:eastAsia="楷体"/>
          <w:sz w:val="47"/>
          <w:spacing w:val="0"/>
          <w:color w:val="000000"/>
          <w:b w:val="off"/>
          <w:i w:val="off"/>
        </w:rPr>
        <w:t>[175]在A版中为：或。</w:t>
      </w:r>
      <w:bookmarkEnd w:id="7510"/>
    </w:p>
    <w:p>
      <w:pPr>
        <w:pageBreakBefore w:val="off"/>
        <w:tabs/>
        <w:wordWrap w:val="off"/>
        <w:spacing w:before="0" w:after="0" w:line="1020" w:lineRule="atLeast"/>
        <w:ind w:left="880" w:right="0"/>
        <w:jc w:val="both"/>
        <w:textAlignment w:val="baseline"/>
        <w:rPr>
          <w:sz w:val="47"/>
        </w:rPr>
      </w:pPr>
      <w:bookmarkStart w:name="" w:id="7511"/>
      <w:r>
        <w:rPr>
          <w:rFonts w:ascii="楷体" w:hAnsi="楷体" w:cs="楷体" w:eastAsia="楷体"/>
          <w:sz w:val="47"/>
          <w:spacing w:val="0"/>
          <w:color w:val="000000"/>
          <w:b w:val="off"/>
          <w:i w:val="off"/>
        </w:rPr>
        <w:t>[176]在A版中未加引号。</w:t>
      </w:r>
      <w:bookmarkEnd w:id="7511"/>
    </w:p>
    <w:p>
      <w:pPr>
        <w:pageBreakBefore w:val="off"/>
        <w:tabs/>
        <w:wordWrap w:val="off"/>
        <w:spacing w:before="0" w:after="0" w:line="1020" w:lineRule="atLeast"/>
        <w:ind w:left="880" w:right="0"/>
        <w:jc w:val="both"/>
        <w:textAlignment w:val="baseline"/>
        <w:rPr>
          <w:sz w:val="47"/>
        </w:rPr>
      </w:pPr>
      <w:bookmarkStart w:name="" w:id="7512"/>
      <w:r>
        <w:rPr>
          <w:rFonts w:ascii="楷体" w:hAnsi="楷体" w:cs="楷体" w:eastAsia="楷体"/>
          <w:sz w:val="47"/>
          <w:spacing w:val="0"/>
          <w:color w:val="000000"/>
          <w:b w:val="off"/>
          <w:i w:val="off"/>
        </w:rPr>
        <w:t>[177]在 A版中为：自明之理〈Truismen〉。</w:t>
      </w:r>
      <w:bookmarkEnd w:id="7512"/>
    </w:p>
    <w:p>
      <w:r>
        <w:t/>
      </w:r>
    </w:p>
    <w:p>
      <w:pPr>
        <w:sectPr>
          <w:footerReference r:id="rId1134"/>
          <w:headerReference r:id="rId1135" w:type="default"/>
          <w:type w:val="nextPage"/>
          <w:pgSz w:w="22520" w:h="31680"/>
          <w:pgMar w:left="3260" w:top="2460" w:right="3260" w:bottom="2460" w:header="2160" w:footer="2160"/>
          <w:cols w:num="1"/>
        </w:sectPr>
      </w:pPr>
    </w:p>
    <w:p>
      <w:pPr>
        <w:pageBreakBefore w:val="off"/>
        <w:tabs>
          <w:tab w:pos="16080" w:val="left" w:leader="none"/>
        </w:tabs>
        <w:wordWrap w:val="off"/>
        <w:spacing w:before="2380" w:after="0" w:line="1320" w:lineRule="atLeast"/>
        <w:ind w:left="6140" w:right="0"/>
        <w:jc w:val="both"/>
        <w:textAlignment w:val="baseline"/>
        <w:rPr>
          <w:sz w:val="94"/>
        </w:rPr>
      </w:pPr>
      <w:bookmarkStart w:name="" w:id="7513"/>
      <w:r>
        <w:rPr>
          <w:rFonts w:ascii="宋体" w:hAnsi="宋体" w:cs="宋体" w:eastAsia="宋体"/>
          <w:sz w:val="94"/>
          <w:spacing w:val="0"/>
          <w:color w:val="000000"/>
          <w:b w:val="on"/>
          <w:i w:val="off"/>
        </w:rPr>
        <w:t>第三章</w:t>
      </w:r>
      <w:r>
        <w:t xml:space="preserve">	</w:t>
      </w:r>
      <w:r>
        <w:rPr>
          <w:rFonts w:ascii="黑体" w:hAnsi="黑体" w:cs="黑体" w:eastAsia="黑体"/>
          <w:sz w:val="94"/>
          <w:spacing w:val="0"/>
          <w:color w:val="000000"/>
          <w:b w:val="off"/>
          <w:i w:val="off"/>
        </w:rPr>
        <w:t>B₁426</w:t>
      </w:r>
      <w:bookmarkEnd w:id="7513"/>
    </w:p>
    <w:p>
      <w:pPr>
        <w:pageBreakBefore w:val="off"/>
        <w:tabs/>
        <w:wordWrap w:val="off"/>
        <w:spacing w:before="0" w:after="0" w:line="1580" w:lineRule="atLeast"/>
        <w:ind w:left="0" w:right="0"/>
        <w:jc w:val="center"/>
        <w:textAlignment w:val="baseline"/>
        <w:rPr>
          <w:sz w:val="118"/>
        </w:rPr>
      </w:pPr>
      <w:bookmarkStart w:name="" w:id="7514"/>
      <w:r>
        <w:rPr>
          <w:rFonts w:ascii="宋体" w:hAnsi="宋体" w:cs="宋体" w:eastAsia="宋体"/>
          <w:sz w:val="118"/>
          <w:spacing w:val="0"/>
          <w:color w:val="000000"/>
          <w:b w:val="on"/>
          <w:i w:val="off"/>
        </w:rPr>
        <w:t>行为的质料与</w:t>
      </w:r>
      <w:bookmarkEnd w:id="7514"/>
    </w:p>
    <w:p>
      <w:pPr>
        <w:pageBreakBefore w:val="off"/>
        <w:tabs/>
        <w:wordWrap w:val="off"/>
        <w:spacing w:before="0" w:after="0" w:line="1580" w:lineRule="atLeast"/>
        <w:ind w:left="0" w:right="0"/>
        <w:jc w:val="center"/>
        <w:textAlignment w:val="baseline"/>
        <w:rPr>
          <w:sz w:val="118"/>
        </w:rPr>
      </w:pPr>
      <w:bookmarkStart w:name="" w:id="7515"/>
      <w:r>
        <w:rPr>
          <w:rFonts w:ascii="宋体" w:hAnsi="宋体" w:cs="宋体" w:eastAsia="宋体"/>
          <w:sz w:val="118"/>
          <w:spacing w:val="0"/>
          <w:color w:val="000000"/>
          <w:b w:val="on"/>
          <w:i w:val="off"/>
        </w:rPr>
        <w:t>奠基性的表象</w:t>
      </w:r>
      <w:bookmarkEnd w:id="7515"/>
    </w:p>
    <w:p>
      <w:pPr>
        <w:pageBreakBefore w:val="off"/>
        <w:tabs/>
        <w:wordWrap w:val="off"/>
        <w:spacing w:before="0" w:after="0" w:line="980" w:lineRule="exact"/>
        <w:ind w:left="0" w:right="0"/>
        <w:jc w:val="center"/>
        <w:textAlignment w:val="baseline"/>
        <w:rPr>
          <w:sz w:val="68"/>
        </w:rPr>
      </w:pPr>
      <w:bookmarkStart w:name="" w:id="7516"/>
      <w:r>
        <w:rPr>
          <w:rFonts w:ascii="宋体" w:hAnsi="宋体" w:cs="宋体" w:eastAsia="宋体"/>
          <w:sz w:val="68"/>
          <w:spacing w:val="0"/>
          <w:color w:val="000000"/>
          <w:b w:val="off"/>
          <w:i w:val="off"/>
        </w:rPr>
        <w:t/>
      </w:r>
      <w:bookmarkEnd w:id="7516"/>
    </w:p>
    <w:p>
      <w:pPr>
        <w:pageBreakBefore w:val="off"/>
        <w:tabs/>
        <w:wordWrap w:val="off"/>
        <w:spacing w:before="0" w:after="0" w:line="980" w:lineRule="exact"/>
        <w:ind w:left="0" w:right="0"/>
        <w:jc w:val="center"/>
        <w:textAlignment w:val="baseline"/>
        <w:rPr>
          <w:sz w:val="68"/>
        </w:rPr>
      </w:pPr>
      <w:bookmarkStart w:name="" w:id="7517"/>
      <w:r>
        <w:rPr>
          <w:rFonts w:ascii="宋体" w:hAnsi="宋体" w:cs="宋体" w:eastAsia="宋体"/>
          <w:sz w:val="68"/>
          <w:spacing w:val="0"/>
          <w:color w:val="000000"/>
          <w:b w:val="off"/>
          <w:i w:val="off"/>
        </w:rPr>
        <w:t/>
      </w:r>
      <w:bookmarkEnd w:id="7517"/>
    </w:p>
    <w:p>
      <w:pPr>
        <w:pageBreakBefore w:val="off"/>
        <w:tabs/>
        <w:wordWrap w:val="off"/>
        <w:spacing w:before="0" w:after="0" w:line="960" w:lineRule="atLeast"/>
        <w:ind w:left="0" w:right="0"/>
        <w:jc w:val="center"/>
        <w:textAlignment w:val="baseline"/>
        <w:rPr>
          <w:sz w:val="68"/>
        </w:rPr>
      </w:pPr>
      <w:bookmarkStart w:name="" w:id="7518"/>
      <w:r>
        <w:rPr>
          <w:rFonts w:ascii="黑体" w:hAnsi="黑体" w:cs="黑体" w:eastAsia="黑体"/>
          <w:sz w:val="68"/>
          <w:spacing w:val="0"/>
          <w:color w:val="000000"/>
          <w:b w:val="on"/>
          <w:i w:val="off"/>
        </w:rPr>
        <w:t>第22节</w:t>
      </w:r>
      <w:r>
        <w:rPr>
          <w:rFonts w:ascii="黑体" w:hAnsi="黑体" w:cs="黑体" w:eastAsia="黑体"/>
          <w:sz w:val="68"/>
          <w:spacing w:val="0"/>
          <w:color w:val="000000"/>
          <w:b w:val="off"/>
          <w:i w:val="off"/>
        </w:rPr>
        <w:t xml:space="preserve">   </w:t>
      </w:r>
      <w:r>
        <w:rPr>
          <w:rFonts w:ascii="黑体" w:hAnsi="黑体" w:cs="黑体" w:eastAsia="黑体"/>
          <w:sz w:val="68"/>
          <w:spacing w:val="0"/>
          <w:color w:val="000000"/>
          <w:b w:val="on"/>
          <w:i w:val="off"/>
        </w:rPr>
        <w:t>行为的质料与质性</w:t>
      </w:r>
      <w:bookmarkEnd w:id="7518"/>
    </w:p>
    <w:p>
      <w:pPr>
        <w:pageBreakBefore w:val="off"/>
        <w:tabs/>
        <w:wordWrap w:val="off"/>
        <w:spacing w:before="0" w:after="0" w:line="960" w:lineRule="atLeast"/>
        <w:ind w:left="0" w:right="0"/>
        <w:jc w:val="center"/>
        <w:textAlignment w:val="baseline"/>
        <w:rPr>
          <w:sz w:val="68"/>
        </w:rPr>
      </w:pPr>
      <w:bookmarkStart w:name="" w:id="7519"/>
      <w:r>
        <w:rPr>
          <w:rFonts w:ascii="黑体" w:hAnsi="黑体" w:cs="黑体" w:eastAsia="黑体"/>
          <w:sz w:val="68"/>
          <w:spacing w:val="0"/>
          <w:color w:val="000000"/>
          <w:b w:val="on"/>
          <w:i w:val="off"/>
        </w:rPr>
        <w:t>之间的关系问题</w:t>
      </w:r>
      <w:bookmarkEnd w:id="7519"/>
    </w:p>
    <w:p>
      <w:pPr>
        <w:pageBreakBefore w:val="off"/>
        <w:tabs/>
        <w:wordWrap w:val="off"/>
        <w:spacing w:before="600" w:after="0" w:line="960" w:lineRule="atLeast"/>
        <w:ind w:left="520" w:right="1860" w:firstLine="1060"/>
        <w:jc w:val="both"/>
        <w:textAlignment w:val="baseline"/>
        <w:rPr>
          <w:sz w:val="54"/>
        </w:rPr>
      </w:pPr>
      <w:bookmarkStart w:name="" w:id="7520"/>
      <w:r>
        <w:rPr>
          <w:rFonts w:ascii="宋体" w:hAnsi="宋体" w:cs="宋体" w:eastAsia="宋体"/>
          <w:sz w:val="54"/>
          <w:spacing w:val="0"/>
          <w:color w:val="000000"/>
          <w:b w:val="off"/>
          <w:i w:val="off"/>
        </w:rPr>
        <w:t>我们以下列思考来结束这些一般的、与整个意向体验的现</w:t>
      </w:r>
      <w:r>
        <w:rPr>
          <w:rFonts w:ascii="宋体" w:hAnsi="宋体" w:cs="宋体" w:eastAsia="宋体"/>
          <w:sz w:val="54"/>
          <w:spacing w:val="0"/>
          <w:color w:val="000000"/>
          <w:b w:val="off"/>
          <w:i w:val="off"/>
        </w:rPr>
        <w:t>象学建构[1]有关的研究，这个思考对于澄清我们那些尤其属于</w:t>
      </w:r>
      <w:r>
        <w:rPr>
          <w:rFonts w:ascii="宋体" w:hAnsi="宋体" w:cs="宋体" w:eastAsia="宋体"/>
          <w:sz w:val="54"/>
          <w:spacing w:val="0"/>
          <w:color w:val="000000"/>
          <w:b w:val="off"/>
          <w:i w:val="off"/>
        </w:rPr>
        <w:t>含义领域的主导问题而言是至关重要的。它涉及到质性与质料</w:t>
      </w:r>
      <w:r>
        <w:rPr>
          <w:rFonts w:ascii="宋体" w:hAnsi="宋体" w:cs="宋体" w:eastAsia="宋体"/>
          <w:sz w:val="54"/>
          <w:spacing w:val="0"/>
          <w:color w:val="000000"/>
          <w:b w:val="off"/>
          <w:i w:val="off"/>
        </w:rPr>
        <w:t>的关系，以及涉及到这样一个问题：每一个行为在何种意义上</w:t>
      </w:r>
      <w:r>
        <w:rPr>
          <w:rFonts w:ascii="宋体" w:hAnsi="宋体" w:cs="宋体" w:eastAsia="宋体"/>
          <w:sz w:val="54"/>
          <w:spacing w:val="0"/>
          <w:color w:val="000000"/>
          <w:b w:val="off"/>
          <w:i w:val="off"/>
        </w:rPr>
        <w:t>需要一个“表象”作为它的基础，并且也包含着这样一个表象。</w:t>
      </w:r>
      <w:r>
        <w:rPr>
          <w:rFonts w:ascii="宋体" w:hAnsi="宋体" w:cs="宋体" w:eastAsia="宋体"/>
          <w:sz w:val="54"/>
          <w:spacing w:val="0"/>
          <w:color w:val="000000"/>
          <w:b w:val="off"/>
          <w:i w:val="off"/>
        </w:rPr>
        <w:t>我们在这里立即会遇到一些基本的困难，这些困难至此为止①</w:t>
      </w:r>
      <w:r>
        <w:rPr>
          <w:rFonts w:ascii="宋体" w:hAnsi="宋体" w:cs="宋体" w:eastAsia="宋体"/>
          <w:sz w:val="54"/>
          <w:spacing w:val="0"/>
          <w:color w:val="000000"/>
          <w:b w:val="off"/>
          <w:i w:val="off"/>
        </w:rPr>
        <w:t>尚未被关注过，至少是尚未被表达过。在我们现象学认识中的</w:t>
      </w:r>
      <w:r>
        <w:rPr>
          <w:rFonts w:ascii="宋体" w:hAnsi="宋体" w:cs="宋体" w:eastAsia="宋体"/>
          <w:sz w:val="54"/>
          <w:spacing w:val="0"/>
          <w:color w:val="000000"/>
          <w:b w:val="off"/>
          <w:i w:val="off"/>
        </w:rPr>
        <w:t>这个漏洞是一个严重的漏洞，因为人们不得不作出这样的判断：</w:t>
      </w:r>
      <w:r>
        <w:rPr>
          <w:rFonts w:ascii="宋体" w:hAnsi="宋体" w:cs="宋体" w:eastAsia="宋体"/>
          <w:sz w:val="54"/>
          <w:spacing w:val="0"/>
          <w:color w:val="000000"/>
          <w:b w:val="off"/>
          <w:i w:val="off"/>
        </w:rPr>
        <w:t>如果这个漏洞不被填补，就谈不上对意向体验的本质[2]建构的</w:t>
      </w:r>
      <w:r>
        <w:rPr>
          <w:rFonts w:ascii="宋体" w:hAnsi="宋体" w:cs="宋体" w:eastAsia="宋体"/>
          <w:sz w:val="54"/>
          <w:spacing w:val="0"/>
          <w:color w:val="000000"/>
          <w:b w:val="off"/>
          <w:i w:val="off"/>
        </w:rPr>
        <w:t>确实理解，因此也谈不上对含义的确实理解。</w:t>
      </w:r>
      <w:bookmarkEnd w:id="7520"/>
    </w:p>
    <w:p>
      <w:pPr>
        <w:pageBreakBefore w:val="off"/>
        <w:tabs/>
        <w:wordWrap w:val="off"/>
        <w:spacing w:before="0" w:after="0" w:line="960" w:lineRule="atLeast"/>
        <w:ind w:left="520" w:right="1840" w:firstLine="1060"/>
        <w:jc w:val="both"/>
        <w:textAlignment w:val="baseline"/>
        <w:rPr>
          <w:sz w:val="54"/>
        </w:rPr>
      </w:pPr>
      <w:bookmarkStart w:name="" w:id="7521"/>
      <w:r>
        <w:rPr>
          <w:rFonts w:ascii="宋体" w:hAnsi="宋体" w:cs="宋体" w:eastAsia="宋体"/>
          <w:sz w:val="54"/>
          <w:spacing w:val="0"/>
          <w:color w:val="000000"/>
          <w:b w:val="off"/>
          <w:i w:val="off"/>
        </w:rPr>
        <w:t>我们将质性与质料作为两个因素、作为所有行为的两个内</w:t>
      </w:r>
      <w:r>
        <w:rPr>
          <w:rFonts w:ascii="宋体" w:hAnsi="宋体" w:cs="宋体" w:eastAsia="宋体"/>
          <w:sz w:val="54"/>
          <w:spacing w:val="0"/>
          <w:color w:val="000000"/>
          <w:b w:val="off"/>
          <w:i w:val="off"/>
        </w:rPr>
        <w:t>部构成物区分开来。这肯定是合理的。例如，如果我们将一个</w:t>
      </w:r>
      <w:r>
        <w:rPr>
          <w:rFonts w:ascii="宋体" w:hAnsi="宋体" w:cs="宋体" w:eastAsia="宋体"/>
          <w:sz w:val="54"/>
          <w:spacing w:val="0"/>
          <w:color w:val="000000"/>
          <w:b w:val="off"/>
          <w:i w:val="off"/>
        </w:rPr>
        <w:t>体验称之为判断，那么，将它与愿望、希望和其他类型的行为区</w:t>
      </w:r>
      <w:r>
        <w:rPr>
          <w:rFonts w:ascii="宋体" w:hAnsi="宋体" w:cs="宋体" w:eastAsia="宋体"/>
          <w:sz w:val="54"/>
          <w:spacing w:val="0"/>
          <w:color w:val="000000"/>
          <w:b w:val="off"/>
          <w:i w:val="off"/>
        </w:rPr>
        <w:t>分开来的必定是它所具有的一个内部的规定性，而非它的外在</w:t>
      </w:r>
      <w:bookmarkEnd w:id="7521"/>
    </w:p>
    <w:p>
      <w:r>
        <w:t/>
      </w:r>
    </w:p>
    <w:p>
      <w:pPr>
        <w:sectPr>
          <w:footerReference r:id="rId1136"/>
          <w:headerReference r:id="rId1137" w:type="default"/>
          <w:type w:val="nextPage"/>
          <w:pgSz w:w="22520" w:h="31680"/>
          <w:pgMar w:left="2480" w:top="2700" w:right="2480" w:bottom="2700" w:header="2400" w:footer="2400"/>
          <w:cols w:num="1"/>
        </w:sectPr>
      </w:pPr>
    </w:p>
    <w:p>
      <w:pPr>
        <w:pageBreakBefore w:val="off"/>
        <w:tabs/>
        <w:wordWrap w:val="off"/>
        <w:spacing w:before="0" w:after="0" w:line="640" w:lineRule="atLeast"/>
        <w:ind w:left="920" w:right="0"/>
        <w:jc w:val="both"/>
        <w:textAlignment w:val="baseline"/>
        <w:rPr>
          <w:sz w:val="47"/>
        </w:rPr>
      </w:pPr>
      <w:bookmarkStart w:name="" w:id="7522"/>
      <w:r>
        <w:rPr>
          <w:rFonts w:ascii="宋体" w:hAnsi="宋体" w:cs="宋体" w:eastAsia="宋体"/>
          <w:sz w:val="47"/>
          <w:spacing w:val="0"/>
          <w:color w:val="000000"/>
          <w:b w:val="off"/>
          <w:i w:val="off"/>
        </w:rPr>
        <w:t>逻辑研  究(第二卷第一部分)</w:t>
      </w:r>
      <w:bookmarkEnd w:id="7522"/>
    </w:p>
    <w:p>
      <w:pPr>
        <w:pageBreakBefore w:val="off"/>
        <w:tabs/>
        <w:wordWrap w:val="off"/>
        <w:spacing w:before="0" w:after="0" w:line="980" w:lineRule="exact"/>
        <w:ind w:left="0" w:right="0"/>
        <w:jc w:val="both"/>
        <w:textAlignment w:val="baseline"/>
        <w:rPr>
          <w:sz w:val="51"/>
        </w:rPr>
      </w:pPr>
      <w:bookmarkStart w:name="" w:id="7523"/>
      <w:r>
        <w:rPr>
          <w:rFonts w:ascii="宋体" w:hAnsi="宋体" w:cs="宋体" w:eastAsia="宋体"/>
          <w:sz w:val="51"/>
          <w:spacing w:val="0"/>
          <w:color w:val="000000"/>
          <w:b w:val="off"/>
          <w:i w:val="off"/>
        </w:rPr>
        <w:t/>
      </w:r>
      <w:bookmarkEnd w:id="7523"/>
    </w:p>
    <w:p>
      <w:pPr>
        <w:pageBreakBefore w:val="off"/>
        <w:tabs/>
        <w:wordWrap w:val="off"/>
        <w:spacing w:before="0" w:after="0" w:line="980" w:lineRule="atLeast"/>
        <w:ind w:left="920" w:right="20"/>
        <w:jc w:val="both"/>
        <w:textAlignment w:val="baseline"/>
        <w:rPr>
          <w:sz w:val="51"/>
        </w:rPr>
      </w:pPr>
      <w:bookmarkStart w:name="" w:id="7524"/>
      <w:r>
        <w:rPr>
          <w:rFonts w:ascii="宋体" w:hAnsi="宋体" w:cs="宋体" w:eastAsia="宋体"/>
          <w:sz w:val="51"/>
          <w:spacing w:val="0"/>
          <w:color w:val="000000"/>
          <w:b w:val="off"/>
          <w:i w:val="off"/>
        </w:rPr>
        <w:t>附加标号。它与所有判断共有这个规定性；但使它区别于任何</w:t>
      </w:r>
      <w:r>
        <w:rPr>
          <w:rFonts w:ascii="宋体" w:hAnsi="宋体" w:cs="宋体" w:eastAsia="宋体"/>
          <w:sz w:val="51"/>
          <w:spacing w:val="0"/>
          <w:color w:val="000000"/>
          <w:b w:val="off"/>
          <w:i w:val="off"/>
        </w:rPr>
        <w:t>一个其他的(或者说“本质”[3]不同的)判断的首先(撇开某些以</w:t>
      </w:r>
      <w:r>
        <w:rPr>
          <w:rFonts w:ascii="宋体" w:hAnsi="宋体" w:cs="宋体" w:eastAsia="宋体"/>
          <w:sz w:val="51"/>
          <w:spacing w:val="0"/>
          <w:color w:val="000000"/>
          <w:b w:val="off"/>
          <w:i w:val="off"/>
        </w:rPr>
        <w:t>后还须研究的因素不论)是质料。质料也展示了行为的一个内</w:t>
      </w:r>
      <w:r>
        <w:rPr>
          <w:rFonts w:ascii="宋体" w:hAnsi="宋体" w:cs="宋体" w:eastAsia="宋体"/>
          <w:sz w:val="51"/>
          <w:spacing w:val="0"/>
          <w:color w:val="000000"/>
          <w:b w:val="off"/>
          <w:i w:val="off"/>
        </w:rPr>
        <w:t>部因素。这一点通过比较的方式比通过直接的途径更能得到表</w:t>
      </w:r>
      <w:r>
        <w:rPr>
          <w:rFonts w:ascii="宋体" w:hAnsi="宋体" w:cs="宋体" w:eastAsia="宋体"/>
          <w:sz w:val="51"/>
          <w:spacing w:val="0"/>
          <w:color w:val="000000"/>
          <w:b w:val="off"/>
          <w:i w:val="off"/>
        </w:rPr>
        <w:t>明————因为人们例如不能轻易地[4]在孤立的个别判断中分析</w:t>
      </w:r>
      <w:r>
        <w:rPr>
          <w:rFonts w:ascii="宋体" w:hAnsi="宋体" w:cs="宋体" w:eastAsia="宋体"/>
          <w:sz w:val="51"/>
          <w:spacing w:val="0"/>
          <w:color w:val="000000"/>
          <w:b w:val="off"/>
          <w:i w:val="off"/>
        </w:rPr>
        <w:t>性地分解质性与质料————，这种比较是指在相应的同一性方面</w:t>
      </w:r>
      <w:r>
        <w:rPr>
          <w:rFonts w:ascii="宋体" w:hAnsi="宋体" w:cs="宋体" w:eastAsia="宋体"/>
          <w:sz w:val="51"/>
          <w:spacing w:val="0"/>
          <w:color w:val="000000"/>
          <w:b w:val="off"/>
          <w:i w:val="off"/>
        </w:rPr>
        <w:t>进行比较，在这些同一性中我们将质性不同的行为相互并列，并</w:t>
      </w:r>
      <w:r>
        <w:rPr>
          <w:rFonts w:ascii="宋体" w:hAnsi="宋体" w:cs="宋体" w:eastAsia="宋体"/>
          <w:sz w:val="51"/>
          <w:spacing w:val="0"/>
          <w:color w:val="000000"/>
          <w:b w:val="off"/>
          <w:i w:val="off"/>
        </w:rPr>
        <w:t>且在每一个行为中找到作为共同因素的同一质料，类似于在感</w:t>
      </w:r>
      <w:r>
        <w:rPr>
          <w:rFonts w:ascii="宋体" w:hAnsi="宋体" w:cs="宋体" w:eastAsia="宋体"/>
          <w:sz w:val="51"/>
          <w:spacing w:val="0"/>
          <w:color w:val="000000"/>
          <w:b w:val="off"/>
          <w:i w:val="off"/>
        </w:rPr>
        <w:t>性领域中找到相同的强度或颜色。问题只是在于[5]，这个同一</w:t>
      </w:r>
      <w:r>
        <w:rPr>
          <w:rFonts w:ascii="宋体" w:hAnsi="宋体" w:cs="宋体" w:eastAsia="宋体"/>
          <w:sz w:val="51"/>
          <w:spacing w:val="0"/>
          <w:color w:val="000000"/>
          <w:b w:val="off"/>
          <w:i w:val="off"/>
        </w:rPr>
        <w:t>之物是什么，以及它与质性因素的关系如何。这里所涉及的是</w:t>
      </w:r>
      <w:r>
        <w:rPr>
          <w:rFonts w:ascii="宋体" w:hAnsi="宋体" w:cs="宋体" w:eastAsia="宋体"/>
          <w:sz w:val="51"/>
          <w:spacing w:val="0"/>
          <w:color w:val="000000"/>
          <w:b w:val="off"/>
          <w:i w:val="off"/>
        </w:rPr>
        <w:t>否是行为的两个析取的、尽管是抽象的组成部分，就像在感性直</w:t>
      </w:r>
      <w:r>
        <w:rPr>
          <w:rFonts w:ascii="宋体" w:hAnsi="宋体" w:cs="宋体" w:eastAsia="宋体"/>
          <w:sz w:val="51"/>
          <w:spacing w:val="0"/>
          <w:color w:val="000000"/>
          <w:b w:val="off"/>
          <w:i w:val="off"/>
        </w:rPr>
        <w:t>观中的颜色和形态；或者它们处在另一种关系之中，处在属与差</w:t>
      </w:r>
      <w:r>
        <w:rPr>
          <w:rFonts w:ascii="宋体" w:hAnsi="宋体" w:cs="宋体" w:eastAsia="宋体"/>
          <w:sz w:val="51"/>
          <w:spacing w:val="0"/>
          <w:color w:val="000000"/>
          <w:b w:val="off"/>
          <w:i w:val="off"/>
        </w:rPr>
        <w:t>的关系之中，以及如此等等。这个问题极为重要，尤其是因为，</w:t>
      </w:r>
      <w:r>
        <w:rPr>
          <w:rFonts w:ascii="宋体" w:hAnsi="宋体" w:cs="宋体" w:eastAsia="宋体"/>
          <w:sz w:val="51"/>
          <w:spacing w:val="0"/>
          <w:color w:val="000000"/>
          <w:b w:val="off"/>
          <w:i w:val="off"/>
        </w:rPr>
        <w:t>质料应当是在行为中赋予行为以特定对象关系的东西。而只要</w:t>
      </w:r>
      <w:r>
        <w:rPr>
          <w:rFonts w:ascii="宋体" w:hAnsi="宋体" w:cs="宋体" w:eastAsia="宋体"/>
          <w:sz w:val="51"/>
          <w:spacing w:val="0"/>
          <w:color w:val="000000"/>
          <w:b w:val="off"/>
          <w:i w:val="off"/>
        </w:rPr>
        <w:t>回想一下，所有思维都是在行为中进行的，我们就可以看出，基</w:t>
      </w:r>
      <w:r>
        <w:rPr>
          <w:rFonts w:ascii="宋体" w:hAnsi="宋体" w:cs="宋体" w:eastAsia="宋体"/>
          <w:sz w:val="51"/>
          <w:spacing w:val="0"/>
          <w:color w:val="000000"/>
          <w:b w:val="off"/>
          <w:i w:val="off"/>
        </w:rPr>
        <w:t>本的[6]认识论的兴趣就在于，尽可能地澄清这个关系的本质。</w: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2908300</wp:posOffset>
                </wp:positionV>
                <wp:extent cx="698500" cy="495300"/>
                <wp:wrapNone/>
                <wp:docPr id="764" name="文本框 764"/>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7525"/>
                            <w:r>
                              <w:rPr>
                                <w:rFonts w:ascii="宋体" w:hAnsi="宋体" w:cs="宋体" w:eastAsia="宋体"/>
                                <w:sz w:val="51"/>
                                <w:spacing w:val="0"/>
                                <w:color w:val="000000"/>
                                <w:b w:val="off"/>
                                <w:i w:val="off"/>
                              </w:rPr>
                              <w:t>504</w:t>
                            </w:r>
                            <w:bookmarkEnd w:id="7525"/>
                          </w:p>
                        </w:txbxContent>
                      </wps:txbx>
                      <wps:bodyPr wrap="square" lIns="0" rIns="0" tIns="0" bIns="0" vert="horz" anchor="t">
                        <a:noAutofit/>
                      </wps:bodyPr>
                    </wps:wsp>
                  </a:graphicData>
                </a:graphic>
              </wp:anchor>
            </w:drawing>
          </mc:Choice>
          <mc:Fallback>
            <w:pict>
              <v:shape type="#_x0000_t202" filled="f" stroked="f" style="margin-left:112pt;margin-top:229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7526"/>
                      <w:r>
                        <w:rPr>
                          <w:rFonts w:ascii="宋体" w:hAnsi="宋体" w:cs="宋体" w:eastAsia="宋体"/>
                          <w:sz w:val="51"/>
                          <w:spacing w:val="0"/>
                          <w:color w:val="000000"/>
                          <w:b w:val="off"/>
                          <w:i w:val="off"/>
                        </w:rPr>
                        <w:t>504</w:t>
                      </w:r>
                      <w:bookmarkEnd w:id="7526"/>
                    </w:p>
                  </w:txbxContent>
                </v:textbox>
              </v:shape>
            </w:pict>
          </mc:Fallback>
        </mc:AlternateContent>
      </w:r>
      <w:bookmarkEnd w:id="7524"/>
    </w:p>
    <w:p>
      <w:pPr>
        <w:pageBreakBefore w:val="off"/>
        <w:tabs/>
        <w:wordWrap w:val="off"/>
        <w:spacing w:before="0" w:after="0" w:line="1340" w:lineRule="atLeast"/>
        <w:ind w:left="6000" w:right="840" w:hanging="4240"/>
        <w:jc w:val="both"/>
        <w:textAlignment w:val="baseline"/>
        <w:rPr>
          <w:sz w:val="63"/>
        </w:rPr>
      </w:pPr>
      <w:bookmarkStart w:name="" w:id="7527"/>
      <w:r>
        <w:rPr>
          <w:rFonts w:ascii="黑体" w:hAnsi="黑体" w:cs="黑体" w:eastAsia="黑体"/>
          <w:sz w:val="63"/>
          <w:spacing w:val="0"/>
          <w:color w:val="000000"/>
          <w:b w:val="on"/>
          <w:i w:val="off"/>
        </w:rPr>
        <w:t>第23节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将质料理解为一个“单</w:t>
      </w:r>
      <w:r>
        <w:rPr>
          <w:rFonts w:ascii="黑体" w:hAnsi="黑体" w:cs="黑体" w:eastAsia="黑体"/>
          <w:sz w:val="63"/>
          <w:spacing w:val="0"/>
          <w:color w:val="000000"/>
          <w:b w:val="on"/>
          <w:i w:val="off"/>
        </w:rPr>
        <w:t>纯表象的奠基行为”</w:t>
      </w:r>
      <w:bookmarkEnd w:id="7527"/>
    </w:p>
    <w:p>
      <w:pPr>
        <w:pageBreakBefore w:val="off"/>
        <w:tabs/>
        <w:wordWrap w:val="off"/>
        <w:spacing w:before="520" w:after="0" w:line="980" w:lineRule="atLeast"/>
        <w:ind w:left="920" w:right="0" w:firstLine="1120"/>
        <w:jc w:val="both"/>
        <w:textAlignment w:val="baseline"/>
        <w:rPr>
          <w:sz w:val="51"/>
        </w:rPr>
      </w:pPr>
      <w:bookmarkStart w:name="" w:id="7528"/>
      <w:r>
        <w:rPr>
          <w:rFonts w:ascii="宋体" w:hAnsi="宋体" w:cs="宋体" w:eastAsia="宋体"/>
          <w:sz w:val="51"/>
          <w:spacing w:val="0"/>
          <w:color w:val="000000"/>
          <w:b w:val="off"/>
          <w:i w:val="off"/>
        </w:rPr>
        <w:t>最切近的答案是由那个被布伦塔诺用来规定他的“心理现</w:t>
      </w:r>
      <w:r>
        <w:rPr>
          <w:rFonts w:ascii="宋体" w:hAnsi="宋体" w:cs="宋体" w:eastAsia="宋体"/>
          <w:sz w:val="51"/>
          <w:spacing w:val="0"/>
          <w:color w:val="000000"/>
          <w:b w:val="off"/>
          <w:i w:val="off"/>
        </w:rPr>
        <w:t>象”的著名命题所提供的，即：每一个心理现象，或者用我们的</w:t>
      </w:r>
      <w:r>
        <w:rPr>
          <w:rFonts w:ascii="宋体" w:hAnsi="宋体" w:cs="宋体" w:eastAsia="宋体"/>
          <w:sz w:val="51"/>
          <w:spacing w:val="0"/>
          <w:color w:val="000000"/>
          <w:b w:val="off"/>
          <w:i w:val="off"/>
        </w:rPr>
        <w:t>划界和指称来说，每一个意向体验或者是一个表象，或者以一个</w:t>
      </w:r>
      <w:r>
        <w:rPr>
          <w:rFonts w:ascii="宋体" w:hAnsi="宋体" w:cs="宋体" w:eastAsia="宋体"/>
          <w:sz w:val="51"/>
          <w:spacing w:val="0"/>
          <w:color w:val="000000"/>
          <w:b w:val="off"/>
          <w:i w:val="off"/>
        </w:rPr>
        <w:t>表象为基础。更确切地说，这个奇特命题的意义在于，在每一个</w:t>
      </w:r>
      <w:r>
        <w:rPr>
          <w:rFonts w:ascii="宋体" w:hAnsi="宋体" w:cs="宋体" w:eastAsia="宋体"/>
          <w:sz w:val="51"/>
          <w:spacing w:val="0"/>
          <w:color w:val="000000"/>
          <w:b w:val="off"/>
          <w:i w:val="off"/>
        </w:rPr>
        <w:t>意向对象中，对象都是一个在一个表象行为中被表象的对象，并</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1524000</wp:posOffset>
                </wp:positionV>
                <wp:extent cx="1028700" cy="546100"/>
                <wp:wrapNone/>
                <wp:docPr id="765" name="文本框 765"/>
                <a:graphic xmlns:a="http://schemas.openxmlformats.org/drawingml/2006/main">
                  <a:graphicData uri="http://schemas.microsoft.com/office/word/2010/wordprocessingShape">
                    <wps:wsp>
                      <wps:cNvSpPr txBox="true"/>
                      <wps:spPr>
                        <a:xfrm>
                          <a:off x="0" y="0"/>
                          <a:ext cx="1028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7529"/>
                            <w:r>
                              <w:rPr>
                                <w:rFonts w:ascii="TimesNewRoman" w:hAnsi="TimesNewRoman" w:cs="TimesNewRoman" w:eastAsia="TimesNewRoman"/>
                                <w:sz w:val="57"/>
                                <w:spacing w:val="0"/>
                                <w:color w:val="000000"/>
                                <w:b w:val="off"/>
                                <w:i w:val="off"/>
                              </w:rPr>
                              <w:t>A401</w:t>
                            </w:r>
                            <w:bookmarkEnd w:id="7529"/>
                          </w:p>
                        </w:txbxContent>
                      </wps:txbx>
                      <wps:bodyPr wrap="square" lIns="0" rIns="0" tIns="0" bIns="0" vert="horz" anchor="t">
                        <a:noAutofit/>
                      </wps:bodyPr>
                    </wps:wsp>
                  </a:graphicData>
                </a:graphic>
              </wp:anchor>
            </w:drawing>
          </mc:Choice>
          <mc:Fallback>
            <w:pict>
              <v:shape type="#_x0000_t202" filled="f" stroked="f" style="margin-left:123pt;margin-top:120pt;width:8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7530"/>
                      <w:r>
                        <w:rPr>
                          <w:rFonts w:ascii="TimesNewRoman" w:hAnsi="TimesNewRoman" w:cs="TimesNewRoman" w:eastAsia="TimesNewRoman"/>
                          <w:sz w:val="57"/>
                          <w:spacing w:val="0"/>
                          <w:color w:val="000000"/>
                          <w:b w:val="off"/>
                          <w:i w:val="off"/>
                        </w:rPr>
                        <w:t>A401</w:t>
                      </w:r>
                      <w:bookmarkEnd w:id="7530"/>
                    </w:p>
                  </w:txbxContent>
                </v:textbox>
              </v:shape>
            </w:pict>
          </mc:Fallback>
        </mc:AlternateContent>
      </w:r>
      <w:bookmarkEnd w:id="7528"/>
    </w:p>
    <w:p>
      <w:pPr>
        <w:pageBreakBefore w:val="off"/>
        <w:tabs/>
        <w:wordWrap w:val="off"/>
        <w:spacing w:before="0" w:after="0" w:line="980" w:lineRule="atLeast"/>
        <w:ind w:left="1000" w:right="0"/>
        <w:jc w:val="both"/>
        <w:textAlignment w:val="baseline"/>
        <w:rPr>
          <w:sz w:val="51"/>
        </w:rPr>
      </w:pPr>
      <w:bookmarkStart w:name="" w:id="7531"/>
      <w:r>
        <w:rPr>
          <w:rFonts w:ascii="宋体" w:hAnsi="宋体" w:cs="宋体" w:eastAsia="宋体"/>
          <w:sz w:val="51"/>
          <w:spacing w:val="0"/>
          <w:color w:val="000000"/>
          <w:u w:val="single"/>
          <w:b w:val="off"/>
          <w:i w:val="off"/>
        </w:rPr>
        <w:t xml:space="preserve">              </w:t>
      </w:r>
      <w:bookmarkEnd w:id="7531"/>
    </w:p>
    <w:p>
      <w:pPr>
        <w:pageBreakBefore w:val="off"/>
        <w:tabs/>
        <w:wordWrap w:val="off"/>
        <w:spacing w:before="340" w:after="0" w:line="640" w:lineRule="atLeast"/>
        <w:ind w:left="1760" w:right="0"/>
        <w:jc w:val="both"/>
        <w:textAlignment w:val="baseline"/>
        <w:rPr>
          <w:sz w:val="47"/>
        </w:rPr>
      </w:pPr>
      <w:bookmarkStart w:name="" w:id="7532"/>
      <w:r>
        <w:rPr>
          <w:rFonts w:ascii="宋体" w:hAnsi="宋体" w:cs="宋体" w:eastAsia="宋体"/>
          <w:sz w:val="47"/>
          <w:spacing w:val="0"/>
          <w:color w:val="000000"/>
          <w:b w:val="off"/>
          <w:i w:val="off"/>
        </w:rPr>
        <w:t>① 当然是指(本书)第一版的出版时间而言。</w:t>
      </w:r>
      <w:bookmarkEnd w:id="7532"/>
    </w:p>
    <w:p>
      <w:r>
        <w:t/>
      </w:r>
    </w:p>
    <w:p>
      <w:pPr>
        <w:sectPr>
          <w:footerReference r:id="rId1138"/>
          <w:headerReference r:id="rId1139" w:type="default"/>
          <w:type w:val="nextPage"/>
          <w:pgSz w:w="22520" w:h="31680"/>
          <w:pgMar w:left="3200" w:top="2360" w:right="3200" w:bottom="2360" w:header="2060" w:footer="2060"/>
          <w:cols w:num="1"/>
        </w:sectPr>
      </w:pPr>
    </w:p>
    <w:p>
      <w:pPr>
        <w:pageBreakBefore w:val="off"/>
        <w:tabs/>
        <w:wordWrap w:val="off"/>
        <w:spacing w:before="0" w:after="0" w:line="580" w:lineRule="atLeast"/>
        <w:ind w:left="0" w:right="20"/>
        <w:jc w:val="right"/>
        <w:textAlignment w:val="baseline"/>
        <w:rPr>
          <w:sz w:val="43"/>
        </w:rPr>
      </w:pPr>
      <w:bookmarkStart w:name="" w:id="7533"/>
      <w:r>
        <w:rPr>
          <w:rFonts w:ascii="宋体" w:hAnsi="宋体" w:cs="宋体" w:eastAsia="宋体"/>
          <w:sz w:val="43"/>
          <w:spacing w:val="0"/>
          <w:color w:val="000000"/>
          <w:b w:val="off"/>
          <w:i w:val="off"/>
        </w:rPr>
        <w:t>第三章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行为的质料与奠基性的表象|505</w:t>
      </w:r>
      <w:bookmarkEnd w:id="7533"/>
    </w:p>
    <w:p>
      <w:pPr>
        <w:pageBreakBefore w:val="off"/>
        <w:tabs/>
        <w:wordWrap w:val="off"/>
        <w:spacing w:before="0" w:after="0" w:line="900" w:lineRule="exact"/>
        <w:ind w:left="0" w:right="0"/>
        <w:jc w:val="right"/>
        <w:textAlignment w:val="baseline"/>
        <w:rPr>
          <w:sz w:val="55"/>
        </w:rPr>
      </w:pPr>
      <w:bookmarkStart w:name="" w:id="7534"/>
      <w:r>
        <w:rPr>
          <w:rFonts w:ascii="宋体" w:hAnsi="宋体" w:cs="宋体" w:eastAsia="宋体"/>
          <w:sz w:val="55"/>
          <w:spacing w:val="0"/>
          <w:color w:val="000000"/>
          <w:b w:val="off"/>
          <w:i w:val="off"/>
        </w:rPr>
        <w:t/>
      </w:r>
      <w:bookmarkEnd w:id="7534"/>
    </w:p>
    <w:p>
      <w:pPr>
        <w:pageBreakBefore w:val="off"/>
        <w:tabs/>
        <w:wordWrap w:val="off"/>
        <w:spacing w:before="0" w:after="0" w:line="900" w:lineRule="atLeast"/>
        <w:ind w:left="600" w:right="20"/>
        <w:jc w:val="both"/>
        <w:textAlignment w:val="baseline"/>
        <w:rPr>
          <w:sz w:val="55"/>
        </w:rPr>
      </w:pPr>
      <w:bookmarkStart w:name="" w:id="7535"/>
      <w:r>
        <w:rPr>
          <w:rFonts w:ascii="宋体" w:hAnsi="宋体" w:cs="宋体" w:eastAsia="宋体"/>
          <w:sz w:val="55"/>
          <w:spacing w:val="0"/>
          <w:color w:val="000000"/>
          <w:b w:val="off"/>
          <w:i w:val="off"/>
        </w:rPr>
        <w:t>且，如果这里所涉及的并非从一开始就是“单纯表象”，那么，一</w:t>
      </w:r>
      <w:r>
        <w:rPr>
          <w:rFonts w:ascii="宋体" w:hAnsi="宋体" w:cs="宋体" w:eastAsia="宋体"/>
          <w:sz w:val="55"/>
          <w:spacing w:val="0"/>
          <w:color w:val="000000"/>
          <w:b w:val="off"/>
          <w:i w:val="off"/>
        </w:rPr>
        <w:t>个表象就始终会与一个或多个行为的表象，或者毋宁说，与一个</w:t>
      </w:r>
      <w:r>
        <w:rPr>
          <w:rFonts w:ascii="宋体" w:hAnsi="宋体" w:cs="宋体" w:eastAsia="宋体"/>
          <w:sz w:val="55"/>
          <w:spacing w:val="0"/>
          <w:color w:val="000000"/>
          <w:b w:val="off"/>
          <w:i w:val="off"/>
        </w:rPr>
        <w:t>或多个行为特征[7]如此奇特和紧密地交织一起，以至于被表象</w:t>
      </w:r>
      <w:r>
        <w:rPr>
          <w:rFonts w:ascii="宋体" w:hAnsi="宋体" w:cs="宋体" w:eastAsia="宋体"/>
          <w:sz w:val="55"/>
          <w:spacing w:val="0"/>
          <w:color w:val="000000"/>
          <w:b w:val="off"/>
          <w:i w:val="off"/>
        </w:rPr>
        <w:t>的对象会因此而同时作为被判断的、被期望的、被希望的等等而</w:t>
      </w:r>
      <w:r>
        <w:rPr>
          <w:rFonts w:ascii="宋体" w:hAnsi="宋体" w:cs="宋体" w:eastAsia="宋体"/>
          <w:sz w:val="55"/>
          <w:spacing w:val="0"/>
          <w:color w:val="000000"/>
          <w:b w:val="off"/>
          <w:i w:val="off"/>
        </w:rPr>
        <w:t>存在于此。因此，这种多重的意向关系并不是在于各个行为的</w:t>
      </w:r>
      <w:r>
        <w:rPr>
          <w:rFonts w:ascii="宋体" w:hAnsi="宋体" w:cs="宋体" w:eastAsia="宋体"/>
          <w:sz w:val="55"/>
          <w:spacing w:val="0"/>
          <w:color w:val="000000"/>
          <w:b w:val="off"/>
          <w:i w:val="off"/>
        </w:rPr>
        <w:t>相互联结的并列和相续中进行的，就好像对象会随着每一个行</w:t>
      </w:r>
      <w:r>
        <w:rPr>
          <w:rFonts w:ascii="宋体" w:hAnsi="宋体" w:cs="宋体" w:eastAsia="宋体"/>
          <w:sz w:val="55"/>
          <w:spacing w:val="0"/>
          <w:color w:val="000000"/>
          <w:b w:val="off"/>
          <w:i w:val="off"/>
        </w:rPr>
        <w:t>为都重新地，亦即一再地成为意向的当下；相反，这种多重的关</w:t>
      </w:r>
      <w:r>
        <w:rPr>
          <w:rFonts w:ascii="宋体" w:hAnsi="宋体" w:cs="宋体" w:eastAsia="宋体"/>
          <w:sz w:val="55"/>
          <w:spacing w:val="0"/>
          <w:color w:val="000000"/>
          <w:b w:val="off"/>
          <w:i w:val="off"/>
        </w:rPr>
        <w:t>系是在一个严格统一的行为中进行的，在这个行为中，一个对象</w:t>
      </w:r>
      <w:r>
        <w:rPr>
          <w:rFonts w:ascii="宋体" w:hAnsi="宋体" w:cs="宋体" w:eastAsia="宋体"/>
          <w:sz w:val="55"/>
          <w:spacing w:val="0"/>
          <w:color w:val="000000"/>
          <w:b w:val="off"/>
          <w:i w:val="off"/>
        </w:rPr>
        <w:t>只显现惟一的一次，但它在这个惟一的当下中是一个组合意向</w:t>
      </w:r>
      <w:r>
        <w:rPr>
          <w:rFonts w:ascii="宋体" w:hAnsi="宋体" w:cs="宋体" w:eastAsia="宋体"/>
          <w:sz w:val="55"/>
          <w:spacing w:val="0"/>
          <w:color w:val="000000"/>
          <w:b w:val="off"/>
          <w:i w:val="off"/>
        </w:rPr>
        <w:t>的目标。对这个命题，我们也可以用其他的语词来进行分析：</w:t>
      </w:r>
      <w:r>
        <w:rPr>
          <w:rFonts w:ascii="宋体" w:hAnsi="宋体" w:cs="宋体" w:eastAsia="宋体"/>
          <w:sz w:val="55"/>
          <w:spacing w:val="0"/>
          <w:color w:val="000000"/>
          <w:b w:val="off"/>
          <w:i w:val="off"/>
        </w:rPr>
        <w:t>一个意向体验，只有当一个为它表象出对象的表象的意向体验</w:t>
      </w:r>
      <w:r>
        <w:rPr>
          <w:rFonts w:ascii="宋体" w:hAnsi="宋体" w:cs="宋体" w:eastAsia="宋体"/>
          <w:sz w:val="55"/>
          <w:spacing w:val="0"/>
          <w:color w:val="000000"/>
          <w:b w:val="off"/>
          <w:i w:val="off"/>
        </w:rPr>
        <w:t>在它之中体现〈präsent〉时，它才能获得它与一个对象之物的关</w:t>
      </w:r>
      <w:r>
        <w:rPr>
          <w:rFonts w:ascii="宋体" w:hAnsi="宋体" w:cs="宋体" w:eastAsia="宋体"/>
          <w:sz w:val="55"/>
          <w:spacing w:val="0"/>
          <w:color w:val="000000"/>
          <w:b w:val="off"/>
          <w:i w:val="off"/>
        </w:rPr>
        <w:t>系。对于意识来说，如果它不进行那个使对象成为对象[8]，并</w:t>
      </w:r>
      <w:r>
        <w:rPr>
          <w:rFonts w:ascii="宋体" w:hAnsi="宋体" w:cs="宋体" w:eastAsia="宋体"/>
          <w:sz w:val="55"/>
          <w:spacing w:val="0"/>
          <w:color w:val="000000"/>
          <w:b w:val="off"/>
          <w:i w:val="off"/>
        </w:rPr>
        <w:t>且使对象有可能成为一个感受、一个欲求等等对象的表象，那么</w:t>
      </w:r>
      <w:r>
        <w:rPr>
          <w:rFonts w:ascii="宋体" w:hAnsi="宋体" w:cs="宋体" w:eastAsia="宋体"/>
          <w:sz w:val="55"/>
          <w:spacing w:val="0"/>
          <w:color w:val="000000"/>
          <w:b w:val="off"/>
          <w:i w:val="off"/>
        </w:rPr>
        <w:t>对象就是无。</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3492500</wp:posOffset>
                </wp:positionV>
                <wp:extent cx="1155700" cy="546100"/>
                <wp:wrapNone/>
                <wp:docPr id="766" name="文本框 76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7536"/>
                            <w:r>
                              <w:rPr>
                                <w:rFonts w:ascii="仿宋" w:hAnsi="仿宋" w:cs="仿宋" w:eastAsia="仿宋"/>
                                <w:sz w:val="58"/>
                                <w:spacing w:val="0"/>
                                <w:color w:val="000000"/>
                                <w:b w:val="off"/>
                                <w:i w:val="off"/>
                              </w:rPr>
                              <w:t>B</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428</w:t>
                            </w:r>
                            <w:bookmarkEnd w:id="7536"/>
                          </w:p>
                        </w:txbxContent>
                      </wps:txbx>
                      <wps:bodyPr wrap="square" lIns="0" rIns="0" tIns="0" bIns="0" vert="horz" anchor="t">
                        <a:noAutofit/>
                      </wps:bodyPr>
                    </wps:wsp>
                  </a:graphicData>
                </a:graphic>
              </wp:anchor>
            </w:drawing>
          </mc:Choice>
          <mc:Fallback>
            <w:pict>
              <v:shape type="#_x0000_t202" filled="f" stroked="f" style="margin-left:976pt;margin-top:275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7537"/>
                      <w:r>
                        <w:rPr>
                          <w:rFonts w:ascii="仿宋" w:hAnsi="仿宋" w:cs="仿宋" w:eastAsia="仿宋"/>
                          <w:sz w:val="58"/>
                          <w:spacing w:val="0"/>
                          <w:color w:val="000000"/>
                          <w:b w:val="off"/>
                          <w:i w:val="off"/>
                        </w:rPr>
                        <w:t>B</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428</w:t>
                      </w:r>
                      <w:bookmarkEnd w:id="7537"/>
                    </w:p>
                  </w:txbxContent>
                </v:textbox>
              </v:shape>
            </w:pict>
          </mc:Fallback>
        </mc:AlternateContent>
      </w:r>
      <w:bookmarkEnd w:id="7535"/>
    </w:p>
    <w:p>
      <w:pPr>
        <w:pageBreakBefore w:val="off"/>
        <w:tabs/>
        <w:wordWrap w:val="off"/>
        <w:spacing w:before="0" w:after="0" w:line="900" w:lineRule="atLeast"/>
        <w:ind w:left="600" w:right="0" w:firstLine="1080"/>
        <w:jc w:val="both"/>
        <w:textAlignment w:val="baseline"/>
        <w:rPr>
          <w:sz w:val="55"/>
        </w:rPr>
      </w:pPr>
      <w:bookmarkStart w:name="" w:id="7538"/>
      <w:r>
        <w:rPr>
          <w:rFonts w:ascii="宋体" w:hAnsi="宋体" w:cs="宋体" w:eastAsia="宋体"/>
          <w:sz w:val="55"/>
          <w:spacing w:val="0"/>
          <w:color w:val="000000"/>
          <w:b w:val="off"/>
          <w:i w:val="off"/>
        </w:rPr>
        <w:t>这些新的意向特征显然不能被理解为完整的和独立的行</w:t>
      </w:r>
      <w:r>
        <w:rPr>
          <w:rFonts w:ascii="宋体" w:hAnsi="宋体" w:cs="宋体" w:eastAsia="宋体"/>
          <w:sz w:val="55"/>
          <w:spacing w:val="0"/>
          <w:color w:val="000000"/>
          <w:b w:val="off"/>
          <w:i w:val="off"/>
        </w:rPr>
        <w:t>为。如果没有客体化的表象行为，也就是说，如果它们不奠基于</w:t>
      </w:r>
      <w:r>
        <w:rPr>
          <w:rFonts w:ascii="宋体" w:hAnsi="宋体" w:cs="宋体" w:eastAsia="宋体"/>
          <w:sz w:val="55"/>
          <w:spacing w:val="0"/>
          <w:color w:val="000000"/>
          <w:b w:val="off"/>
          <w:i w:val="off"/>
        </w:rPr>
        <w:t>这个行为之中，它们甚至是无法想象的。如果一个被欲求的对</w:t>
      </w:r>
      <w:r>
        <w:rPr>
          <w:rFonts w:ascii="宋体" w:hAnsi="宋体" w:cs="宋体" w:eastAsia="宋体"/>
          <w:sz w:val="55"/>
          <w:spacing w:val="0"/>
          <w:color w:val="000000"/>
          <w:b w:val="off"/>
          <w:i w:val="off"/>
        </w:rPr>
        <w:t>象或实事状态不是在欲求中并随着欲求而同时被表象，那么它</w:t>
      </w:r>
      <w:r>
        <w:rPr>
          <w:rFonts w:ascii="宋体" w:hAnsi="宋体" w:cs="宋体" w:eastAsia="宋体"/>
          <w:sz w:val="55"/>
          <w:spacing w:val="0"/>
          <w:color w:val="000000"/>
          <w:b w:val="off"/>
          <w:i w:val="off"/>
        </w:rPr>
        <w:t>不仅事实上不会出现，而且它绝对是无法想象的。在任何情况</w:t>
      </w:r>
      <w:r>
        <w:rPr>
          <w:rFonts w:ascii="宋体" w:hAnsi="宋体" w:cs="宋体" w:eastAsia="宋体"/>
          <w:sz w:val="55"/>
          <w:spacing w:val="0"/>
          <w:color w:val="000000"/>
          <w:b w:val="off"/>
          <w:i w:val="off"/>
        </w:rPr>
        <w:t>下都是如此。因此，这[9]是一个要求具有先天性的事态；它所</w:t>
      </w:r>
      <w:r>
        <w:rPr>
          <w:rFonts w:ascii="宋体" w:hAnsi="宋体" w:cs="宋体" w:eastAsia="宋体"/>
          <w:sz w:val="55"/>
          <w:spacing w:val="0"/>
          <w:color w:val="000000"/>
          <w:b w:val="off"/>
          <w:i w:val="off"/>
        </w:rPr>
        <w:t>陈述的普遍定律是一个明见[10]清晰的本质规律。据此，我们例</w:t>
      </w:r>
      <w:r>
        <w:rPr>
          <w:rFonts w:ascii="宋体" w:hAnsi="宋体" w:cs="宋体" w:eastAsia="宋体"/>
          <w:sz w:val="55"/>
          <w:spacing w:val="0"/>
          <w:color w:val="000000"/>
          <w:b w:val="off"/>
          <w:i w:val="off"/>
        </w:rPr>
        <w:t>如将欲求的附加并不看作是这样一种东西的附加，它作为在此</w:t>
      </w:r>
      <w:r>
        <w:rPr>
          <w:rFonts w:ascii="宋体" w:hAnsi="宋体" w:cs="宋体" w:eastAsia="宋体"/>
          <w:sz w:val="55"/>
          <w:spacing w:val="0"/>
          <w:color w:val="000000"/>
          <w:b w:val="off"/>
          <w:i w:val="off"/>
        </w:rPr>
        <w:t>存在者也是自为的东西；而且最主要的是，这个东西可能已经自</w:t>
      </w:r>
      <w:r>
        <w:rPr>
          <w:rFonts w:ascii="宋体" w:hAnsi="宋体" w:cs="宋体" w:eastAsia="宋体"/>
          <w:sz w:val="55"/>
          <w:spacing w:val="0"/>
          <w:color w:val="000000"/>
          <w:b w:val="off"/>
          <w:i w:val="off"/>
        </w:rPr>
        <w:t>为地是对一个对象之物的意向；我们毋宁须要将这种附加看作</w:t>
      </w:r>
      <w:r>
        <w:rPr>
          <w:rFonts w:ascii="宋体" w:hAnsi="宋体" w:cs="宋体" w:eastAsia="宋体"/>
          <w:sz w:val="55"/>
          <w:spacing w:val="0"/>
          <w:color w:val="000000"/>
          <w:b w:val="off"/>
          <w:i w:val="off"/>
        </w:rPr>
        <w:t>是一个不独立要素的附加，这是一个意向的要素，因为它确实具</w:t>
      </w:r>
      <w:r>
        <w:rPr>
          <w:rFonts w:ascii="宋体" w:hAnsi="宋体" w:cs="宋体" w:eastAsia="宋体"/>
          <w:sz w:val="55"/>
          <w:spacing w:val="0"/>
          <w:color w:val="000000"/>
          <w:b w:val="off"/>
          <w:i w:val="off"/>
        </w:rPr>
        <w:t>有与对象之物的关系，并且它没有这种关系就先天地无法被想</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3492500</wp:posOffset>
                </wp:positionV>
                <wp:extent cx="1041400" cy="495300"/>
                <wp:wrapNone/>
                <wp:docPr id="767" name="文本框 76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7539"/>
                            <w:r>
                              <w:rPr>
                                <w:rFonts w:ascii="黑体" w:hAnsi="黑体" w:cs="黑体" w:eastAsia="黑体"/>
                                <w:sz w:val="52"/>
                                <w:spacing w:val="0"/>
                                <w:color w:val="000000"/>
                                <w:b w:val="off"/>
                                <w:i w:val="off"/>
                              </w:rPr>
                              <w:t>A 402</w:t>
                            </w:r>
                            <w:bookmarkEnd w:id="7539"/>
                          </w:p>
                        </w:txbxContent>
                      </wps:txbx>
                      <wps:bodyPr wrap="square" lIns="0" rIns="0" tIns="0" bIns="0" vert="horz" anchor="t">
                        <a:noAutofit/>
                      </wps:bodyPr>
                    </wps:wsp>
                  </a:graphicData>
                </a:graphic>
              </wp:anchor>
            </w:drawing>
          </mc:Choice>
          <mc:Fallback>
            <w:pict>
              <v:shape type="#_x0000_t202" filled="f" stroked="f" style="margin-left:977pt;margin-top:27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7540"/>
                      <w:r>
                        <w:rPr>
                          <w:rFonts w:ascii="黑体" w:hAnsi="黑体" w:cs="黑体" w:eastAsia="黑体"/>
                          <w:sz w:val="52"/>
                          <w:spacing w:val="0"/>
                          <w:color w:val="000000"/>
                          <w:b w:val="off"/>
                          <w:i w:val="off"/>
                        </w:rPr>
                        <w:t>A 402</w:t>
                      </w:r>
                      <w:bookmarkEnd w:id="7540"/>
                    </w:p>
                  </w:txbxContent>
                </v:textbox>
              </v:shape>
            </w:pict>
          </mc:Fallback>
        </mc:AlternateContent>
      </w:r>
      <w:bookmarkEnd w:id="7538"/>
    </w:p>
    <w:p>
      <w:r>
        <w:t/>
      </w:r>
    </w:p>
    <w:p>
      <w:pPr>
        <w:sectPr>
          <w:footerReference r:id="rId1140"/>
          <w:headerReference r:id="rId1141" w:type="default"/>
          <w:type w:val="nextPage"/>
          <w:pgSz w:w="22520" w:h="31680"/>
          <w:pgMar w:left="3340" w:top="2320" w:right="3340" w:bottom="2320" w:header="2020" w:footer="2020"/>
          <w:cols w:num="1"/>
        </w:sectPr>
      </w:pPr>
    </w:p>
    <w:p>
      <w:pPr>
        <w:pageBreakBefore w:val="off"/>
        <w:tabs>
          <w:tab w:pos="2360" w:val="left" w:leader="none"/>
        </w:tabs>
        <w:wordWrap w:val="off"/>
        <w:spacing w:before="0" w:after="0" w:line="560" w:lineRule="atLeast"/>
        <w:ind w:left="860" w:right="0"/>
        <w:jc w:val="both"/>
        <w:textAlignment w:val="baseline"/>
        <w:rPr>
          <w:sz w:val="41"/>
        </w:rPr>
      </w:pPr>
      <w:bookmarkStart w:name="" w:id="7541"/>
      <w:r>
        <w:rPr>
          <w:rFonts w:ascii="楷体" w:hAnsi="楷体" w:cs="楷体" w:eastAsia="楷体"/>
          <w:sz w:val="41"/>
          <w:spacing w:val="0"/>
          <w:color w:val="000000"/>
          <w:b w:val="off"/>
          <w:i w:val="off"/>
        </w:rPr>
        <w:t>506</w:t>
      </w:r>
      <w:r>
        <w:t xml:space="preserve">	</w:t>
      </w:r>
      <w:r>
        <w:rPr>
          <w:rFonts w:ascii="楷体" w:hAnsi="楷体" w:cs="楷体" w:eastAsia="楷体"/>
          <w:sz w:val="41"/>
          <w:spacing w:val="0"/>
          <w:color w:val="000000"/>
          <w:b w:val="off"/>
          <w:i w:val="off"/>
        </w:rPr>
        <w:t>逻辑研究(第二卷第一部分)</w:t>
      </w:r>
      <w:bookmarkEnd w:id="7541"/>
    </w:p>
    <w:p>
      <w:pPr>
        <w:pageBreakBefore w:val="off"/>
        <w:tabs/>
        <w:wordWrap w:val="off"/>
        <w:spacing w:before="0" w:after="0" w:line="980" w:lineRule="exact"/>
        <w:ind w:left="0" w:right="0"/>
        <w:jc w:val="both"/>
        <w:textAlignment w:val="baseline"/>
        <w:rPr>
          <w:sz w:val="49"/>
        </w:rPr>
      </w:pPr>
      <w:bookmarkStart w:name="" w:id="7542"/>
      <w:r>
        <w:rPr>
          <w:rFonts w:ascii="宋体" w:hAnsi="宋体" w:cs="宋体" w:eastAsia="宋体"/>
          <w:sz w:val="49"/>
          <w:spacing w:val="0"/>
          <w:color w:val="000000"/>
          <w:b w:val="off"/>
          <w:i w:val="off"/>
        </w:rPr>
        <w:t/>
      </w:r>
      <w:bookmarkEnd w:id="7542"/>
    </w:p>
    <w:p>
      <w:pPr>
        <w:pageBreakBefore w:val="off"/>
        <w:tabs/>
        <w:wordWrap w:val="off"/>
        <w:spacing w:before="0" w:after="0" w:line="980" w:lineRule="atLeast"/>
        <w:ind w:left="820" w:right="40"/>
        <w:jc w:val="both"/>
        <w:textAlignment w:val="baseline"/>
        <w:rPr>
          <w:sz w:val="49"/>
        </w:rPr>
      </w:pPr>
      <w:bookmarkStart w:name="" w:id="7543"/>
      <w:r>
        <w:rPr>
          <w:rFonts w:ascii="宋体" w:hAnsi="宋体" w:cs="宋体" w:eastAsia="宋体"/>
          <w:sz w:val="49"/>
          <w:spacing w:val="0"/>
          <w:color w:val="000000"/>
          <w:b w:val="off"/>
          <w:i w:val="off"/>
        </w:rPr>
        <w:t>象，但它只有通过与一个表象的紧密交织才能展开这个关系，或</w:t>
      </w:r>
      <w:r>
        <w:rPr>
          <w:rFonts w:ascii="宋体" w:hAnsi="宋体" w:cs="宋体" w:eastAsia="宋体"/>
          <w:sz w:val="49"/>
          <w:spacing w:val="0"/>
          <w:color w:val="000000"/>
          <w:b w:val="off"/>
          <w:i w:val="off"/>
        </w:rPr>
        <w:t>者才能获得这种关系。然而这种表象比一个单纯的行为质性要</w:t>
      </w:r>
      <w:r>
        <w:rPr>
          <w:rFonts w:ascii="宋体" w:hAnsi="宋体" w:cs="宋体" w:eastAsia="宋体"/>
          <w:sz w:val="49"/>
          <w:spacing w:val="0"/>
          <w:color w:val="000000"/>
          <w:b w:val="off"/>
          <w:i w:val="off"/>
        </w:rPr>
        <w:t>更多；与那个通过它而被奠基的欲求质性相对，它完全可以作为</w:t>
      </w:r>
      <w:r>
        <w:rPr>
          <w:rFonts w:ascii="宋体" w:hAnsi="宋体" w:cs="宋体" w:eastAsia="宋体"/>
          <w:sz w:val="49"/>
          <w:spacing w:val="0"/>
          <w:color w:val="000000"/>
          <w:b w:val="off"/>
          <w:i w:val="off"/>
        </w:rPr>
        <w:t>“单纯”表象而自为存在，即是说，它可以作为一个具体的意向体</w:t>
      </w:r>
      <w:r>
        <w:rPr>
          <w:rFonts w:ascii="宋体" w:hAnsi="宋体" w:cs="宋体" w:eastAsia="宋体"/>
          <w:sz w:val="49"/>
          <w:spacing w:val="0"/>
          <w:color w:val="000000"/>
          <w:b w:val="off"/>
          <w:i w:val="off"/>
        </w:rPr>
        <w:t>验而自为地存在。</w:t>
      </w:r>
      <w:bookmarkEnd w:id="7543"/>
    </w:p>
    <w:p>
      <w:pPr>
        <w:pageBreakBefore w:val="off"/>
        <w:tabs/>
        <w:wordWrap w:val="off"/>
        <w:spacing w:before="0" w:after="0" w:line="980" w:lineRule="atLeast"/>
        <w:ind w:left="820" w:right="0" w:firstLine="1120"/>
        <w:jc w:val="both"/>
        <w:textAlignment w:val="baseline"/>
        <w:rPr>
          <w:sz w:val="49"/>
        </w:rPr>
      </w:pPr>
      <w:bookmarkStart w:name="" w:id="7544"/>
      <w:r>
        <w:rPr>
          <w:rFonts w:ascii="宋体" w:hAnsi="宋体" w:cs="宋体" w:eastAsia="宋体"/>
          <w:sz w:val="49"/>
          <w:spacing w:val="0"/>
          <w:color w:val="000000"/>
          <w:b w:val="off"/>
          <w:i w:val="off"/>
        </w:rPr>
        <w:t>我们对这些阐述再附加一个说明，这个说明应当为以后的</w:t>
      </w:r>
      <w:r>
        <w:rPr>
          <w:rFonts w:ascii="宋体" w:hAnsi="宋体" w:cs="宋体" w:eastAsia="宋体"/>
          <w:sz w:val="49"/>
          <w:spacing w:val="0"/>
          <w:color w:val="000000"/>
          <w:b w:val="off"/>
          <w:i w:val="off"/>
        </w:rPr>
        <w:t>考察所关注，即：(如我们所假设的那样，在布伦塔诺的意义</w:t>
      </w:r>
      <w:r>
        <w:rPr>
          <w:rFonts w:ascii="宋体" w:hAnsi="宋体" w:cs="宋体" w:eastAsia="宋体"/>
          <w:sz w:val="49"/>
          <w:spacing w:val="0"/>
          <w:color w:val="000000"/>
          <w:b w:val="off"/>
          <w:i w:val="off"/>
        </w:rPr>
        <w:t>上)[11]</w:t>
      </w:r>
      <w:r>
        <w:rPr>
          <w:rFonts w:ascii="宋体" w:hAnsi="宋体" w:cs="宋体" w:eastAsia="宋体"/>
          <w:sz w:val="49"/>
          <w:spacing w:val="0"/>
          <w:color w:val="000000"/>
          <w:b w:val="off"/>
          <w:i w:val="off"/>
        </w:rPr>
        <w:t>可以作为对“单纯表象”之例证而有效的是：所有单纯臆</w:t>
      </w:r>
      <w:r>
        <w:rPr>
          <w:rFonts w:ascii="宋体" w:hAnsi="宋体" w:cs="宋体" w:eastAsia="宋体"/>
          <w:sz w:val="49"/>
          <w:spacing w:val="0"/>
          <w:color w:val="000000"/>
          <w:b w:val="off"/>
          <w:i w:val="off"/>
        </w:rPr>
        <w:t>想表象〈 Einbildungdvorstellung〉的情况,在这些情况中,显现</w:t>
      </w:r>
      <w:r>
        <w:rPr>
          <w:rFonts w:ascii="宋体" w:hAnsi="宋体" w:cs="宋体" w:eastAsia="宋体"/>
          <w:sz w:val="49"/>
          <w:spacing w:val="0"/>
          <w:color w:val="000000"/>
          <w:b w:val="off"/>
          <w:i w:val="off"/>
        </w:rPr>
        <w:t>的对象既不被设定[12]为是存在的，也不被设定[13]为是不存在</w:t>
      </w:r>
      <w:r>
        <w:rPr>
          <w:rFonts w:ascii="宋体" w:hAnsi="宋体" w:cs="宋体" w:eastAsia="宋体"/>
          <w:sz w:val="49"/>
          <w:spacing w:val="0"/>
          <w:color w:val="000000"/>
          <w:b w:val="off"/>
          <w:i w:val="off"/>
        </w:rPr>
        <w:t>的，与此相关的所有其他行为都停止了[14]；同样可以作为对“单</w:t>
      </w:r>
      <w:r>
        <w:rPr>
          <w:rFonts w:ascii="宋体" w:hAnsi="宋体" w:cs="宋体" w:eastAsia="宋体"/>
          <w:sz w:val="49"/>
          <w:spacing w:val="0"/>
          <w:color w:val="000000"/>
          <w:b w:val="off"/>
          <w:i w:val="off"/>
        </w:rPr>
        <w:t>纯表象”之例证而有效的还有这样一些情况，在这些情况中，我</w:t>
      </w:r>
      <w:r>
        <w:rPr>
          <w:rFonts w:ascii="宋体" w:hAnsi="宋体" w:cs="宋体" w:eastAsia="宋体"/>
          <w:sz w:val="49"/>
          <w:spacing w:val="0"/>
          <w:color w:val="000000"/>
          <w:b w:val="off"/>
          <w:i w:val="off"/>
        </w:rPr>
        <w:t>们理解地接受一个表达，如一个陈述句，同时并不作出相信或不</w:t>
      </w:r>
      <w:r>
        <w:rPr>
          <w:rFonts w:ascii="宋体" w:hAnsi="宋体" w:cs="宋体" w:eastAsia="宋体"/>
          <w:sz w:val="49"/>
          <w:spacing w:val="0"/>
          <w:color w:val="000000"/>
          <w:b w:val="off"/>
          <w:i w:val="off"/>
        </w:rPr>
        <w:t>相信的决定。尤其是在这种与存在信仰〈belief〉特征———正是</w:t>
      </w:r>
      <w:r>
        <w:rPr>
          <w:rFonts w:ascii="宋体" w:hAnsi="宋体" w:cs="宋体" w:eastAsia="宋体"/>
          <w:sz w:val="49"/>
          <w:spacing w:val="0"/>
          <w:color w:val="000000"/>
          <w:b w:val="off"/>
          <w:i w:val="off"/>
        </w:rPr>
        <w:t>它的附加才使这个判断得以完善————的对立之中，单纯表象的</w:t>
      </w:r>
      <w:r>
        <w:rPr>
          <w:rFonts w:ascii="宋体" w:hAnsi="宋体" w:cs="宋体" w:eastAsia="宋体"/>
          <w:sz w:val="49"/>
          <w:spacing w:val="0"/>
          <w:color w:val="000000"/>
          <w:b w:val="off"/>
          <w:i w:val="off"/>
        </w:rPr>
        <w:t>概念得到了阐明，而这个对立在近代的判断理论中起着何种重</w:t>
      </w:r>
      <w:r>
        <w:rPr>
          <w:rFonts w:ascii="宋体" w:hAnsi="宋体" w:cs="宋体" w:eastAsia="宋体"/>
          <w:sz w:val="49"/>
          <w:spacing w:val="0"/>
          <w:color w:val="000000"/>
          <w:b w:val="off"/>
          <w:i w:val="off"/>
        </w:rPr>
        <w:t>要的作用，这是众所周知的。</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-1079500</wp:posOffset>
                </wp:positionV>
                <wp:extent cx="1104900" cy="469900"/>
                <wp:wrapNone/>
                <wp:docPr id="768" name="文本框 768"/>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7545"/>
                            <w:r>
                              <w:rPr>
                                <w:rFonts w:ascii="宋体" w:hAnsi="宋体" w:cs="宋体" w:eastAsia="宋体"/>
                                <w:sz w:val="49"/>
                                <w:spacing w:val="0"/>
                                <w:color w:val="000000"/>
                                <w:b w:val="off"/>
                                <w:i w:val="off"/>
                              </w:rPr>
                              <w:t>B₁ 429</w:t>
                            </w:r>
                            <w:bookmarkEnd w:id="7545"/>
                          </w:p>
                        </w:txbxContent>
                      </wps:txbx>
                      <wps:bodyPr wrap="square" lIns="0" rIns="0" tIns="0" bIns="0" vert="horz" anchor="t">
                        <a:noAutofit/>
                      </wps:bodyPr>
                    </wps:wsp>
                  </a:graphicData>
                </a:graphic>
              </wp:anchor>
            </w:drawing>
          </mc:Choice>
          <mc:Fallback>
            <w:pict>
              <v:shape type="#_x0000_t202" filled="f" stroked="f" style="margin-left:111pt;margin-top:-85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7546"/>
                      <w:r>
                        <w:rPr>
                          <w:rFonts w:ascii="宋体" w:hAnsi="宋体" w:cs="宋体" w:eastAsia="宋体"/>
                          <w:sz w:val="49"/>
                          <w:spacing w:val="0"/>
                          <w:color w:val="000000"/>
                          <w:b w:val="off"/>
                          <w:i w:val="off"/>
                        </w:rPr>
                        <w:t>B₁ 429</w:t>
                      </w:r>
                      <w:bookmarkEnd w:id="7546"/>
                    </w:p>
                  </w:txbxContent>
                </v:textbox>
              </v:shape>
            </w:pict>
          </mc:Fallback>
        </mc:AlternateContent>
      </w:r>
      <w:bookmarkEnd w:id="7544"/>
    </w:p>
    <w:p>
      <w:pPr>
        <w:pageBreakBefore w:val="off"/>
        <w:tabs/>
        <w:wordWrap w:val="off"/>
        <w:spacing w:before="0" w:after="0" w:line="980" w:lineRule="atLeast"/>
        <w:ind w:left="820" w:right="0" w:firstLine="1120"/>
        <w:jc w:val="both"/>
        <w:textAlignment w:val="baseline"/>
        <w:rPr>
          <w:sz w:val="49"/>
        </w:rPr>
      </w:pPr>
      <w:bookmarkStart w:name="" w:id="7547"/>
      <w:r>
        <w:rPr>
          <w:rFonts w:ascii="宋体" w:hAnsi="宋体" w:cs="宋体" w:eastAsia="宋体"/>
          <w:sz w:val="49"/>
          <w:spacing w:val="0"/>
          <w:color w:val="000000"/>
          <w:b w:val="off"/>
          <w:i w:val="off"/>
        </w:rPr>
        <w:t>如果我们现在回到我们的命题上，那么，正如在开始时已经</w:t>
      </w:r>
      <w:r>
        <w:rPr>
          <w:rFonts w:ascii="宋体" w:hAnsi="宋体" w:cs="宋体" w:eastAsia="宋体"/>
          <w:sz w:val="49"/>
          <w:spacing w:val="0"/>
          <w:color w:val="000000"/>
          <w:b w:val="off"/>
          <w:i w:val="off"/>
        </w:rPr>
        <w:t>提到的那样，人们很容易将这个在此命题中得到表达、并且刚才</w:t>
      </w:r>
      <w:r>
        <w:rPr>
          <w:rFonts w:ascii="宋体" w:hAnsi="宋体" w:cs="宋体" w:eastAsia="宋体"/>
          <w:sz w:val="49"/>
          <w:spacing w:val="0"/>
          <w:color w:val="000000"/>
          <w:b w:val="off"/>
          <w:i w:val="off"/>
        </w:rPr>
        <w:t>已得到阐释的实事状态运用在对质料与质性关系的解释上，并</w:t>
      </w:r>
      <w:r>
        <w:rPr>
          <w:rFonts w:ascii="宋体" w:hAnsi="宋体" w:cs="宋体" w:eastAsia="宋体"/>
          <w:sz w:val="49"/>
          <w:spacing w:val="0"/>
          <w:color w:val="000000"/>
          <w:b w:val="off"/>
          <w:i w:val="off"/>
        </w:rPr>
        <w:t>据此而对这个关系做这样的规定：在质性变换的情况下，质料</w:t>
      </w:r>
      <w:r>
        <w:rPr>
          <w:rFonts w:ascii="宋体" w:hAnsi="宋体" w:cs="宋体" w:eastAsia="宋体"/>
          <w:sz w:val="49"/>
          <w:spacing w:val="0"/>
          <w:color w:val="000000"/>
          <w:b w:val="off"/>
          <w:i w:val="off"/>
        </w:rPr>
        <w:t>的同一性就建基于奠基性表象的“本质”同一性。[15]扌</w:t>
      </w:r>
      <w:r>
        <w:rPr>
          <w:rFonts w:ascii="宋体" w:hAnsi="宋体" w:cs="宋体" w:eastAsia="宋体"/>
          <w:sz w:val="49"/>
          <w:spacing w:val="0"/>
          <w:color w:val="000000"/>
          <w:b w:val="off"/>
          <w:i w:val="off"/>
        </w:rPr>
        <w:t>换言之，只</w:t>
      </w:r>
      <w:r>
        <w:rPr>
          <w:rFonts w:ascii="宋体" w:hAnsi="宋体" w:cs="宋体" w:eastAsia="宋体"/>
          <w:sz w:val="49"/>
          <w:spacing w:val="0"/>
          <w:color w:val="000000"/>
          <w:b w:val="off"/>
          <w:i w:val="off"/>
        </w:rPr>
        <w:t>要行为具有同一个“内容”，并且，它们在意向本质上的区别仅仅</w:t>
      </w:r>
      <w:r>
        <w:rPr>
          <w:rFonts w:ascii="宋体" w:hAnsi="宋体" w:cs="宋体" w:eastAsia="宋体"/>
          <w:sz w:val="49"/>
          <w:spacing w:val="0"/>
          <w:color w:val="000000"/>
          <w:b w:val="off"/>
          <w:i w:val="off"/>
        </w:rPr>
        <w:t>在于，一个行为是对这个内容的判断，另一个行为是此内容的愿</w:t>
      </w:r>
      <w:r>
        <w:rPr>
          <w:rFonts w:ascii="宋体" w:hAnsi="宋体" w:cs="宋体" w:eastAsia="宋体"/>
          <w:sz w:val="49"/>
          <w:spacing w:val="0"/>
          <w:color w:val="000000"/>
          <w:b w:val="off"/>
          <w:i w:val="off"/>
        </w:rPr>
        <w:t>望，第三个行为是对此内容的怀疑等等，那么这些行为“本质上”</w:t>
      </w:r>
      <w:r>
        <w:rPr>
          <w:rFonts w:ascii="宋体" w:hAnsi="宋体" w:cs="宋体" w:eastAsia="宋体"/>
          <w:sz w:val="49"/>
          <w:spacing w:val="0"/>
          <w:color w:val="000000"/>
          <w:b w:val="off"/>
          <w:i w:val="off"/>
        </w:rPr>
        <w:t>就是以同一个表象[16]为基础的。如果表象是一个判断的基础，</w:t>
      </w:r>
      <w:r>
        <w:rPr>
          <w:rFonts w:ascii="宋体" w:hAnsi="宋体" w:cs="宋体" w:eastAsia="宋体"/>
          <w:sz w:val="49"/>
          <w:spacing w:val="0"/>
          <w:color w:val="000000"/>
          <w:b w:val="off"/>
          <w:i w:val="off"/>
        </w:rPr>
        <w:t>那么这个表象(在质料现在的意义上)就是判断内容。如果它是</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4622800</wp:posOffset>
                </wp:positionV>
                <wp:extent cx="977900" cy="469900"/>
                <wp:wrapNone/>
                <wp:docPr id="769" name="文本框 769"/>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7548"/>
                            <w:r>
                              <w:rPr>
                                <w:rFonts w:ascii="宋体" w:hAnsi="宋体" w:cs="宋体" w:eastAsia="宋体"/>
                                <w:sz w:val="49"/>
                                <w:spacing w:val="0"/>
                                <w:color w:val="000000"/>
                                <w:b w:val="off"/>
                                <w:i w:val="off"/>
                              </w:rPr>
                              <w:t>A 403</w:t>
                            </w:r>
                            <w:bookmarkEnd w:id="7548"/>
                          </w:p>
                        </w:txbxContent>
                      </wps:txbx>
                      <wps:bodyPr wrap="square" lIns="0" rIns="0" tIns="0" bIns="0" vert="horz" anchor="t">
                        <a:noAutofit/>
                      </wps:bodyPr>
                    </wps:wsp>
                  </a:graphicData>
                </a:graphic>
              </wp:anchor>
            </w:drawing>
          </mc:Choice>
          <mc:Fallback>
            <w:pict>
              <v:shape type="#_x0000_t202" filled="f" stroked="f" style="margin-left:119pt;margin-top:364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7549"/>
                      <w:r>
                        <w:rPr>
                          <w:rFonts w:ascii="宋体" w:hAnsi="宋体" w:cs="宋体" w:eastAsia="宋体"/>
                          <w:sz w:val="49"/>
                          <w:spacing w:val="0"/>
                          <w:color w:val="000000"/>
                          <w:b w:val="off"/>
                          <w:i w:val="off"/>
                        </w:rPr>
                        <w:t>A 403</w:t>
                      </w:r>
                      <w:bookmarkEnd w:id="7549"/>
                    </w:p>
                  </w:txbxContent>
                </v:textbox>
              </v:shape>
            </w:pict>
          </mc:Fallback>
        </mc:AlternateContent>
      </w:r>
      <w:bookmarkEnd w:id="7547"/>
    </w:p>
    <w:p>
      <w:r>
        <w:t/>
      </w:r>
    </w:p>
    <w:p>
      <w:pPr>
        <w:sectPr>
          <w:footerReference r:id="rId1142"/>
          <w:headerReference r:id="rId1143" w:type="default"/>
          <w:type w:val="nextPage"/>
          <w:pgSz w:w="22520" w:h="31680"/>
          <w:pgMar w:left="3240" w:top="2340" w:right="3240" w:bottom="2340" w:header="2040" w:footer="2040"/>
          <w:cols w:num="1"/>
        </w:sectPr>
      </w:pPr>
    </w:p>
    <w:p>
      <w:pPr>
        <w:pageBreakBefore w:val="off"/>
        <w:tabs>
          <w:tab w:pos="14640" w:val="left" w:leader="none"/>
        </w:tabs>
        <w:wordWrap w:val="off"/>
        <w:spacing w:before="0" w:after="0" w:line="540" w:lineRule="atLeast"/>
        <w:ind w:left="8100" w:right="0"/>
        <w:jc w:val="both"/>
        <w:textAlignment w:val="baseline"/>
        <w:rPr>
          <w:sz w:val="40"/>
        </w:rPr>
      </w:pPr>
      <w:bookmarkStart w:name="" w:id="7550"/>
      <w:r>
        <w:rPr>
          <w:rFonts w:ascii="黑体" w:hAnsi="黑体" w:cs="黑体" w:eastAsia="黑体"/>
          <w:sz w:val="40"/>
          <w:spacing w:val="0"/>
          <w:color w:val="000000"/>
          <w:b w:val="off"/>
          <w:i w:val="off"/>
        </w:rPr>
        <w:t>第三章</w:t>
      </w:r>
      <w:r>
        <w:rPr>
          <w:rFonts w:ascii="黑体" w:hAnsi="黑体" w:cs="黑体" w:eastAsia="黑体"/>
          <w:sz w:val="40"/>
          <w:spacing w:val="0"/>
          <w:color w:val="000000"/>
          <w:b w:val="on"/>
          <w:i w:val="off"/>
        </w:rPr>
        <w:t xml:space="preserve"> </w:t>
      </w:r>
      <w:r>
        <w:rPr>
          <w:rFonts w:ascii="黑体" w:hAnsi="黑体" w:cs="黑体" w:eastAsia="黑体"/>
          <w:sz w:val="40"/>
          <w:spacing w:val="0"/>
          <w:color w:val="000000"/>
          <w:b w:val="off"/>
          <w:i w:val="off"/>
        </w:rPr>
        <w:t>行为的质料与奠基性的表象</w:t>
      </w:r>
      <w:r>
        <w:t xml:space="preserve">	</w:t>
      </w:r>
      <w:r>
        <w:rPr>
          <w:rFonts w:ascii="楷体" w:hAnsi="楷体" w:cs="楷体" w:eastAsia="楷体"/>
          <w:sz w:val="40"/>
          <w:spacing w:val="0"/>
          <w:color w:val="000000"/>
          <w:b w:val="off"/>
          <w:i w:val="off"/>
        </w:rPr>
        <w:t>|507</w:t>
      </w:r>
      <w:bookmarkEnd w:id="7550"/>
    </w:p>
    <w:p>
      <w:pPr>
        <w:pageBreakBefore w:val="off"/>
        <w:tabs/>
        <w:wordWrap w:val="off"/>
        <w:spacing w:before="0" w:after="0" w:line="960" w:lineRule="exact"/>
        <w:ind w:left="0" w:right="0"/>
        <w:jc w:val="both"/>
        <w:textAlignment w:val="baseline"/>
        <w:rPr>
          <w:sz w:val="48"/>
        </w:rPr>
      </w:pPr>
      <w:bookmarkStart w:name="" w:id="7551"/>
      <w:r>
        <w:rPr>
          <w:rFonts w:ascii="宋体" w:hAnsi="宋体" w:cs="宋体" w:eastAsia="宋体"/>
          <w:sz w:val="48"/>
          <w:spacing w:val="0"/>
          <w:color w:val="000000"/>
          <w:b w:val="off"/>
          <w:i w:val="off"/>
        </w:rPr>
        <w:t/>
      </w:r>
      <w:bookmarkEnd w:id="7551"/>
    </w:p>
    <w:p>
      <w:pPr>
        <w:pageBreakBefore w:val="off"/>
        <w:tabs/>
        <w:wordWrap w:val="off"/>
        <w:spacing w:before="0" w:after="0" w:line="960" w:lineRule="atLeast"/>
        <w:ind w:left="560" w:right="0"/>
        <w:jc w:val="both"/>
        <w:textAlignment w:val="baseline"/>
        <w:rPr>
          <w:sz w:val="48"/>
        </w:rPr>
      </w:pPr>
      <w:bookmarkStart w:name="" w:id="7552"/>
      <w:r>
        <w:rPr>
          <w:rFonts w:ascii="宋体" w:hAnsi="宋体" w:cs="宋体" w:eastAsia="宋体"/>
          <w:sz w:val="48"/>
          <w:spacing w:val="0"/>
          <w:color w:val="000000"/>
          <w:b w:val="off"/>
          <w:i w:val="off"/>
        </w:rPr>
        <w:t>一个欲求的基础，那么它就是欲求内容；如此等等。</w:t>
      </w:r>
      <w:bookmarkEnd w:id="7552"/>
    </w:p>
    <w:p>
      <w:pPr>
        <w:pageBreakBefore w:val="off"/>
        <w:tabs/>
        <w:wordWrap w:val="off"/>
        <w:spacing w:before="0" w:after="0" w:line="960" w:lineRule="atLeast"/>
        <w:ind w:left="560" w:right="80" w:firstLine="1100"/>
        <w:jc w:val="both"/>
        <w:textAlignment w:val="baseline"/>
        <w:rPr>
          <w:sz w:val="48"/>
        </w:rPr>
      </w:pPr>
      <w:bookmarkStart w:name="" w:id="7553"/>
      <w:r>
        <w:rPr>
          <w:rFonts w:ascii="宋体" w:hAnsi="宋体" w:cs="宋体" w:eastAsia="宋体"/>
          <w:sz w:val="48"/>
          <w:spacing w:val="0"/>
          <w:color w:val="000000"/>
          <w:b w:val="off"/>
          <w:i w:val="off"/>
        </w:rPr>
        <w:t>刚才曾谈到“本质上”同一个表象。这并不是说：质料和奠</w:t>
      </w:r>
      <w:r>
        <w:rPr>
          <w:rFonts w:ascii="宋体" w:hAnsi="宋体" w:cs="宋体" w:eastAsia="宋体"/>
          <w:sz w:val="48"/>
          <w:spacing w:val="0"/>
          <w:color w:val="000000"/>
          <w:b w:val="off"/>
          <w:i w:val="off"/>
        </w:rPr>
        <w:t>基性的表象确实就是同一个东西，因为质料只是行为的一个抽象</w:t>
      </w:r>
      <w:r>
        <w:rPr>
          <w:rFonts w:ascii="宋体" w:hAnsi="宋体" w:cs="宋体" w:eastAsia="宋体"/>
          <w:sz w:val="48"/>
          <w:spacing w:val="0"/>
          <w:color w:val="000000"/>
          <w:b w:val="off"/>
          <w:i w:val="off"/>
        </w:rPr>
        <w:t>因素而已。根据前面的思考，关于本质上同一个表象的说法所涉</w:t>
      </w:r>
      <w:r>
        <w:rPr>
          <w:rFonts w:ascii="宋体" w:hAnsi="宋体" w:cs="宋体" w:eastAsia="宋体"/>
          <w:sz w:val="48"/>
          <w:spacing w:val="0"/>
          <w:color w:val="000000"/>
          <w:b w:val="off"/>
          <w:i w:val="off"/>
        </w:rPr>
        <w:t>及的毋宁是对同一个质料的表象，这个质料当然还可以通过那些对</w:t>
      </w:r>
      <w:r>
        <w:rPr>
          <w:rFonts w:ascii="宋体" w:hAnsi="宋体" w:cs="宋体" w:eastAsia="宋体"/>
          <w:sz w:val="48"/>
          <w:spacing w:val="0"/>
          <w:color w:val="000000"/>
          <w:b w:val="off"/>
          <w:i w:val="off"/>
        </w:rPr>
        <w:t>此质料来说不重要的因素而从现象学上得到区分。由于质性也是</w:t>
      </w:r>
      <w:r>
        <w:rPr>
          <w:rFonts w:ascii="宋体" w:hAnsi="宋体" w:cs="宋体" w:eastAsia="宋体"/>
          <w:sz w:val="48"/>
          <w:spacing w:val="0"/>
          <w:color w:val="000000"/>
          <w:b w:val="off"/>
          <w:i w:val="off"/>
        </w:rPr>
        <w:t>同一个质性，所以，所有这些表象都具有同一个“意向本质”。[17]</w:t>
      </w:r>
      <w:bookmarkEnd w:id="7553"/>
    </w:p>
    <w:p>
      <w:pPr>
        <w:pageBreakBefore w:val="off"/>
        <w:tabs/>
        <w:wordWrap w:val="off"/>
        <w:spacing w:before="0" w:after="0" w:line="960" w:lineRule="atLeast"/>
        <w:ind w:left="1660" w:right="0"/>
        <w:jc w:val="both"/>
        <w:textAlignment w:val="baseline"/>
        <w:rPr>
          <w:sz w:val="48"/>
        </w:rPr>
      </w:pPr>
      <w:bookmarkStart w:name="" w:id="7554"/>
      <w:r>
        <w:rPr>
          <w:rFonts w:ascii="宋体" w:hAnsi="宋体" w:cs="宋体" w:eastAsia="宋体"/>
          <w:sz w:val="48"/>
          <w:spacing w:val="0"/>
          <w:color w:val="000000"/>
          <w:b w:val="off"/>
          <w:i w:val="off"/>
        </w:rPr>
        <w:t>因此而产生出以下的事态：</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-1651000</wp:posOffset>
                </wp:positionV>
                <wp:extent cx="1117600" cy="469900"/>
                <wp:wrapNone/>
                <wp:docPr id="770" name="文本框 770"/>
                <a:graphic xmlns:a="http://schemas.openxmlformats.org/drawingml/2006/main">
                  <a:graphicData uri="http://schemas.microsoft.com/office/word/2010/wordprocessingShape">
                    <wps:wsp>
                      <wps:cNvSpPr txBox="true"/>
                      <wps:spPr>
                        <a:xfrm>
                          <a:off x="0" y="0"/>
                          <a:ext cx="11176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7555"/>
                            <w:r>
                              <w:rPr>
                                <w:rFonts w:ascii="宋体" w:hAnsi="宋体" w:cs="宋体" w:eastAsia="宋体"/>
                                <w:sz w:val="48"/>
                                <w:spacing w:val="0"/>
                                <w:color w:val="000000"/>
                                <w:b w:val="off"/>
                                <w:i w:val="off"/>
                              </w:rPr>
                              <w:t>B，430</w:t>
                            </w:r>
                            <w:bookmarkEnd w:id="7555"/>
                          </w:p>
                        </w:txbxContent>
                      </wps:txbx>
                      <wps:bodyPr wrap="square" lIns="0" rIns="0" tIns="0" bIns="0" vert="horz" anchor="t">
                        <a:noAutofit/>
                      </wps:bodyPr>
                    </wps:wsp>
                  </a:graphicData>
                </a:graphic>
              </wp:anchor>
            </w:drawing>
          </mc:Choice>
          <mc:Fallback>
            <w:pict>
              <v:shape type="#_x0000_t202" filled="f" stroked="f" style="margin-left:970pt;margin-top:-130pt;width:88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7556"/>
                      <w:r>
                        <w:rPr>
                          <w:rFonts w:ascii="宋体" w:hAnsi="宋体" w:cs="宋体" w:eastAsia="宋体"/>
                          <w:sz w:val="48"/>
                          <w:spacing w:val="0"/>
                          <w:color w:val="000000"/>
                          <w:b w:val="off"/>
                          <w:i w:val="off"/>
                        </w:rPr>
                        <w:t>B，430</w:t>
                      </w:r>
                      <w:bookmarkEnd w:id="7556"/>
                    </w:p>
                  </w:txbxContent>
                </v:textbox>
              </v:shape>
            </w:pict>
          </mc:Fallback>
        </mc:AlternateContent>
      </w:r>
      <w:bookmarkEnd w:id="7554"/>
    </w:p>
    <w:p>
      <w:pPr>
        <w:pageBreakBefore w:val="off"/>
        <w:tabs/>
        <w:wordWrap w:val="off"/>
        <w:spacing w:before="0" w:after="0" w:line="960" w:lineRule="atLeast"/>
        <w:ind w:left="560" w:right="0" w:firstLine="1100"/>
        <w:jc w:val="both"/>
        <w:textAlignment w:val="baseline"/>
        <w:rPr>
          <w:sz w:val="48"/>
        </w:rPr>
      </w:pPr>
      <w:bookmarkStart w:name="" w:id="7557"/>
      <w:r>
        <w:rPr>
          <w:rFonts w:ascii="宋体" w:hAnsi="宋体" w:cs="宋体" w:eastAsia="宋体"/>
          <w:sz w:val="48"/>
          <w:spacing w:val="0"/>
          <w:color w:val="000000"/>
          <w:b w:val="off"/>
          <w:i w:val="off"/>
        </w:rPr>
        <w:t>任何一个其他的意向本质都是一个质性与质料的组合体，</w:t>
      </w:r>
      <w:r>
        <w:rPr>
          <w:rFonts w:ascii="宋体" w:hAnsi="宋体" w:cs="宋体" w:eastAsia="宋体"/>
          <w:sz w:val="48"/>
          <w:spacing w:val="0"/>
          <w:color w:val="000000"/>
          <w:b w:val="off"/>
          <w:i w:val="off"/>
        </w:rPr>
        <w:t>而表象的意向本质仅仅是质料———或者人们也可以说，仅仅是</w:t>
      </w:r>
      <w:r>
        <w:rPr>
          <w:rFonts w:ascii="宋体" w:hAnsi="宋体" w:cs="宋体" w:eastAsia="宋体"/>
          <w:sz w:val="48"/>
          <w:spacing w:val="0"/>
          <w:color w:val="000000"/>
          <w:b w:val="off"/>
          <w:i w:val="off"/>
        </w:rPr>
        <w:t>质性。换言之：所有其他行为的意向本质都是组合的，并且是</w:t>
      </w:r>
      <w:r>
        <w:rPr>
          <w:rFonts w:ascii="宋体" w:hAnsi="宋体" w:cs="宋体" w:eastAsia="宋体"/>
          <w:sz w:val="48"/>
          <w:spacing w:val="0"/>
          <w:color w:val="000000"/>
          <w:b w:val="off"/>
          <w:i w:val="off"/>
        </w:rPr>
        <w:t>这样一种组合，即：它们必然将一个表象本质作为它们的一个</w:t>
      </w:r>
      <w:r>
        <w:rPr>
          <w:rFonts w:ascii="宋体" w:hAnsi="宋体" w:cs="宋体" w:eastAsia="宋体"/>
          <w:sz w:val="48"/>
          <w:spacing w:val="0"/>
          <w:color w:val="000000"/>
          <w:b w:val="off"/>
          <w:i w:val="off"/>
        </w:rPr>
        <w:t>组成部分包含在自身之中，惟有这个状况现在才论证了质性与</w:t>
      </w:r>
      <w:r>
        <w:rPr>
          <w:rFonts w:ascii="宋体" w:hAnsi="宋体" w:cs="宋体" w:eastAsia="宋体"/>
          <w:sz w:val="48"/>
          <w:spacing w:val="0"/>
          <w:color w:val="000000"/>
          <w:b w:val="off"/>
          <w:i w:val="off"/>
        </w:rPr>
        <w:t>质料的区别；而在质料的标题下所理解的恰恰是这个必然的奠</w:t>
      </w:r>
      <w:r>
        <w:rPr>
          <w:rFonts w:ascii="宋体" w:hAnsi="宋体" w:cs="宋体" w:eastAsia="宋体"/>
          <w:sz w:val="48"/>
          <w:spacing w:val="0"/>
          <w:color w:val="000000"/>
          <w:b w:val="off"/>
          <w:i w:val="off"/>
        </w:rPr>
        <w:t>基性的表象本质。正因为如此，在那些确然是单纯表象的简单</w:t>
      </w:r>
      <w:r>
        <w:rPr>
          <w:rFonts w:ascii="宋体" w:hAnsi="宋体" w:cs="宋体" w:eastAsia="宋体"/>
          <w:sz w:val="48"/>
          <w:spacing w:val="0"/>
          <w:color w:val="000000"/>
          <w:b w:val="off"/>
          <w:i w:val="off"/>
        </w:rPr>
        <w:t>行为那里，这个〔质性与质料的〕区别完全消除了。因此人们也</w:t>
      </w:r>
      <w:r>
        <w:rPr>
          <w:rFonts w:ascii="宋体" w:hAnsi="宋体" w:cs="宋体" w:eastAsia="宋体"/>
          <w:sz w:val="48"/>
          <w:spacing w:val="0"/>
          <w:color w:val="000000"/>
          <w:b w:val="off"/>
          <w:i w:val="off"/>
        </w:rPr>
        <w:t>必须说：质性与质料之间的区别并不标识着行为抽象因素的根</w:t>
      </w:r>
      <w:r>
        <w:rPr>
          <w:rFonts w:ascii="宋体" w:hAnsi="宋体" w:cs="宋体" w:eastAsia="宋体"/>
          <w:sz w:val="48"/>
          <w:spacing w:val="0"/>
          <w:color w:val="000000"/>
          <w:b w:val="off"/>
          <w:i w:val="off"/>
        </w:rPr>
        <w:t>本不同种属的区别。自在和自为地看，质料本身无非就是“质</w:t>
      </w:r>
      <w:r>
        <w:rPr>
          <w:rFonts w:ascii="宋体" w:hAnsi="宋体" w:cs="宋体" w:eastAsia="宋体"/>
          <w:sz w:val="48"/>
          <w:spacing w:val="0"/>
          <w:color w:val="000000"/>
          <w:b w:val="off"/>
          <w:i w:val="off"/>
        </w:rPr>
        <w:t>性”而已，即表象质性。被我们称作行为的意向本质的东西，恰</w:t>
      </w:r>
      <w:r>
        <w:rPr>
          <w:rFonts w:ascii="宋体" w:hAnsi="宋体" w:cs="宋体" w:eastAsia="宋体"/>
          <w:sz w:val="48"/>
          <w:spacing w:val="0"/>
          <w:color w:val="000000"/>
          <w:b w:val="off"/>
          <w:i w:val="off"/>
        </w:rPr>
        <w:t>恰就是在行为中的全部质性之物；这种质性的东西实际上就是</w:t>
      </w:r>
      <w:r>
        <w:rPr>
          <w:rFonts w:ascii="宋体" w:hAnsi="宋体" w:cs="宋体" w:eastAsia="宋体"/>
          <w:sz w:val="48"/>
          <w:spacing w:val="0"/>
          <w:color w:val="000000"/>
          <w:b w:val="off"/>
          <w:i w:val="off"/>
        </w:rPr>
        <w:t>在行为中相对于偶然变换之物而言的本质之物。[18]</w:t>
      </w:r>
      <w:bookmarkEnd w:id="7557"/>
    </w:p>
    <w:p>
      <w:pPr>
        <w:pageBreakBefore w:val="off"/>
        <w:tabs/>
        <w:wordWrap w:val="off"/>
        <w:spacing w:before="0" w:after="0" w:line="960" w:lineRule="atLeast"/>
        <w:ind w:left="1700" w:right="0"/>
        <w:jc w:val="both"/>
        <w:textAlignment w:val="baseline"/>
        <w:rPr>
          <w:sz w:val="48"/>
        </w:rPr>
      </w:pPr>
      <w:bookmarkStart w:name="" w:id="7558"/>
      <w:r>
        <w:rPr>
          <w:rFonts w:ascii="宋体" w:hAnsi="宋体" w:cs="宋体" w:eastAsia="宋体"/>
          <w:sz w:val="48"/>
          <w:spacing w:val="0"/>
          <w:color w:val="000000"/>
          <w:b w:val="off"/>
          <w:i w:val="off"/>
        </w:rPr>
        <w:t>这个事态可以以如下方式得到陈述：</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-1651000</wp:posOffset>
                </wp:positionV>
                <wp:extent cx="1092200" cy="520700"/>
                <wp:wrapNone/>
                <wp:docPr id="771" name="文本框 771"/>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7559"/>
                            <w:r>
                              <w:rPr>
                                <w:rFonts w:ascii="黑体" w:hAnsi="黑体" w:cs="黑体" w:eastAsia="黑体"/>
                                <w:sz w:val="55"/>
                                <w:spacing w:val="0"/>
                                <w:color w:val="000000"/>
                                <w:b w:val="off"/>
                                <w:i w:val="off"/>
                              </w:rPr>
                              <w:t>A 404</w:t>
                            </w:r>
                            <w:bookmarkEnd w:id="7559"/>
                          </w:p>
                        </w:txbxContent>
                      </wps:txbx>
                      <wps:bodyPr wrap="square" lIns="0" rIns="0" tIns="0" bIns="0" vert="horz" anchor="t">
                        <a:noAutofit/>
                      </wps:bodyPr>
                    </wps:wsp>
                  </a:graphicData>
                </a:graphic>
              </wp:anchor>
            </w:drawing>
          </mc:Choice>
          <mc:Fallback>
            <w:pict>
              <v:shape type="#_x0000_t202" filled="f" stroked="f" style="margin-left:972pt;margin-top:-13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7560"/>
                      <w:r>
                        <w:rPr>
                          <w:rFonts w:ascii="黑体" w:hAnsi="黑体" w:cs="黑体" w:eastAsia="黑体"/>
                          <w:sz w:val="55"/>
                          <w:spacing w:val="0"/>
                          <w:color w:val="000000"/>
                          <w:b w:val="off"/>
                          <w:i w:val="off"/>
                        </w:rPr>
                        <w:t>A 404</w:t>
                      </w:r>
                      <w:bookmarkEnd w:id="7560"/>
                    </w:p>
                  </w:txbxContent>
                </v:textbox>
              </v:shape>
            </w:pict>
          </mc:Fallback>
        </mc:AlternateContent>
      </w:r>
      <w:bookmarkEnd w:id="7558"/>
    </w:p>
    <w:p>
      <w:pPr>
        <w:pageBreakBefore w:val="off"/>
        <w:tabs/>
        <w:wordWrap w:val="off"/>
        <w:spacing w:before="0" w:after="0" w:line="960" w:lineRule="atLeast"/>
        <w:ind w:left="560" w:right="20" w:firstLine="1140"/>
        <w:jc w:val="both"/>
        <w:textAlignment w:val="baseline"/>
        <w:rPr>
          <w:sz w:val="48"/>
        </w:rPr>
      </w:pPr>
      <w:bookmarkStart w:name="" w:id="7561"/>
      <w:r>
        <w:rPr>
          <w:rFonts w:ascii="宋体" w:hAnsi="宋体" w:cs="宋体" w:eastAsia="宋体"/>
          <w:sz w:val="48"/>
          <w:spacing w:val="0"/>
          <w:color w:val="000000"/>
          <w:b w:val="off"/>
          <w:i w:val="off"/>
        </w:rPr>
        <w:t>如果一个行为是简单的行为，即单纯表象，那么它的质</w:t>
      </w:r>
      <w:r>
        <w:rPr>
          <w:rFonts w:ascii="宋体" w:hAnsi="宋体" w:cs="宋体" w:eastAsia="宋体"/>
          <w:sz w:val="48"/>
          <w:spacing w:val="0"/>
          <w:color w:val="000000"/>
          <w:b w:val="off"/>
          <w:i w:val="off"/>
        </w:rPr>
        <w:t>性[19]便与我们称作意向本质的东西相吻合。如果它是复合的</w:t>
      </w:r>
      <w:r>
        <w:rPr>
          <w:rFonts w:ascii="宋体" w:hAnsi="宋体" w:cs="宋体" w:eastAsia="宋体"/>
          <w:sz w:val="48"/>
          <w:spacing w:val="0"/>
          <w:color w:val="000000"/>
          <w:b w:val="off"/>
          <w:i w:val="off"/>
        </w:rPr>
        <w:t>行为————每一个不同于单纯表象的行为都属于这种行为，包括</w:t>
      </w:r>
      <w:r>
        <w:rPr>
          <w:rFonts w:ascii="宋体" w:hAnsi="宋体" w:cs="宋体" w:eastAsia="宋体"/>
          <w:sz w:val="48"/>
          <w:spacing w:val="0"/>
          <w:color w:val="000000"/>
          <w:b w:val="off"/>
          <w:i w:val="off"/>
        </w:rPr>
        <w:t>组合表象————，那么这个复合的意向本质无非就是那些统一联</w:t>
      </w:r>
      <w:r>
        <w:rPr>
          <w:rFonts w:ascii="宋体" w:hAnsi="宋体" w:cs="宋体" w:eastAsia="宋体"/>
          <w:sz w:val="48"/>
          <w:spacing w:val="0"/>
          <w:color w:val="000000"/>
          <w:b w:val="off"/>
          <w:i w:val="off"/>
        </w:rPr>
        <w:t>结在一起并且同时论证着一个统一的整体质性的各个质性的组</w:t>
      </w:r>
      <w:bookmarkEnd w:id="7561"/>
    </w:p>
    <w:p>
      <w:r>
        <w:t/>
      </w:r>
    </w:p>
    <w:p>
      <w:pPr>
        <w:sectPr>
          <w:footerReference r:id="rId1144"/>
          <w:headerReference r:id="rId1145" w:type="default"/>
          <w:type w:val="nextPage"/>
          <w:pgSz w:w="22520" w:h="31680"/>
          <w:pgMar w:left="3360" w:top="2420" w:right="3360" w:bottom="2420" w:header="2120" w:footer="2120"/>
          <w:cols w:num="1"/>
        </w:sectPr>
      </w:pPr>
    </w:p>
    <w:p>
      <w:pPr>
        <w:pageBreakBefore w:val="off"/>
        <w:tabs>
          <w:tab w:pos="2340" w:val="left" w:leader="none"/>
        </w:tabs>
        <w:wordWrap w:val="off"/>
        <w:spacing w:before="0" w:after="0" w:line="660" w:lineRule="atLeast"/>
        <w:ind w:left="840" w:right="0"/>
        <w:jc w:val="both"/>
        <w:textAlignment w:val="baseline"/>
        <w:rPr>
          <w:sz w:val="40"/>
        </w:rPr>
      </w:pPr>
      <w:bookmarkStart w:name="" w:id="7562"/>
      <w:r>
        <w:rPr>
          <w:rFonts w:ascii="楷体" w:hAnsi="楷体" w:cs="楷体" w:eastAsia="楷体"/>
          <w:sz w:val="40"/>
          <w:spacing w:val="0"/>
          <w:color w:val="000000"/>
          <w:b w:val="on"/>
          <w:i w:val="off"/>
        </w:rPr>
        <w:t>508</w:t>
      </w:r>
      <w:r>
        <w:t xml:space="preserve">	</w:t>
      </w:r>
      <w:r>
        <w:rPr>
          <w:rFonts w:ascii="黑体" w:hAnsi="黑体" w:cs="黑体" w:eastAsia="黑体"/>
          <w:sz w:val="40"/>
          <w:spacing w:val="0"/>
          <w:color w:val="000000"/>
          <w:b w:val="off"/>
          <w:i w:val="off"/>
        </w:rPr>
        <w:t>逻辑研究(第二卷第一部分)</w:t>
      </w:r>
      <w:bookmarkEnd w:id="7562"/>
    </w:p>
    <w:p>
      <w:pPr>
        <w:pageBreakBefore w:val="off"/>
        <w:tabs/>
        <w:wordWrap w:val="off"/>
        <w:spacing w:before="0" w:after="0" w:line="920" w:lineRule="exact"/>
        <w:ind w:left="0" w:right="0"/>
        <w:jc w:val="both"/>
        <w:textAlignment w:val="baseline"/>
        <w:rPr>
          <w:sz w:val="53"/>
        </w:rPr>
      </w:pPr>
      <w:bookmarkStart w:name="" w:id="7563"/>
      <w:r>
        <w:rPr>
          <w:rFonts w:ascii="宋体" w:hAnsi="宋体" w:cs="宋体" w:eastAsia="宋体"/>
          <w:sz w:val="53"/>
          <w:spacing w:val="0"/>
          <w:color w:val="000000"/>
          <w:b w:val="off"/>
          <w:i w:val="off"/>
        </w:rPr>
        <w:t/>
      </w:r>
      <w:bookmarkEnd w:id="7563"/>
    </w:p>
    <w:p>
      <w:pPr>
        <w:pageBreakBefore w:val="off"/>
        <w:tabs/>
        <w:wordWrap w:val="off"/>
        <w:spacing w:before="0" w:after="0" w:line="920" w:lineRule="atLeast"/>
        <w:ind w:left="820" w:right="0" w:hanging="20"/>
        <w:jc w:val="both"/>
        <w:textAlignment w:val="baseline"/>
        <w:rPr>
          <w:sz w:val="53"/>
        </w:rPr>
      </w:pPr>
      <w:bookmarkStart w:name="" w:id="7564"/>
      <w:r>
        <w:rPr>
          <w:rFonts w:ascii="楷体" w:hAnsi="楷体" w:cs="楷体" w:eastAsia="楷体"/>
          <w:sz w:val="53"/>
          <w:spacing w:val="0"/>
          <w:color w:val="000000"/>
          <w:b w:val="off"/>
          <w:i w:val="off"/>
        </w:rPr>
        <w:t>合体；但这个组合体是这样的一个组合体，即：每一个在构成物</w:t>
      </w:r>
      <w:r>
        <w:rPr>
          <w:rFonts w:ascii="楷体" w:hAnsi="楷体" w:cs="楷体" w:eastAsia="楷体"/>
          <w:sz w:val="53"/>
          <w:spacing w:val="0"/>
          <w:color w:val="000000"/>
          <w:b w:val="off"/>
          <w:i w:val="off"/>
        </w:rPr>
        <w:t>中的原本的或组合的质性，只要它本身不是表象质性，就都必须</w:t>
      </w:r>
      <w:r>
        <w:rPr>
          <w:rFonts w:ascii="楷体" w:hAnsi="楷体" w:cs="楷体" w:eastAsia="楷体"/>
          <w:sz w:val="53"/>
          <w:spacing w:val="0"/>
          <w:color w:val="000000"/>
          <w:b w:val="off"/>
          <w:i w:val="off"/>
        </w:rPr>
        <w:t>通过一个表象质性而被奠基，这个具有这种作用的表象质性就</w:t>
      </w:r>
      <w:r>
        <w:rPr>
          <w:rFonts w:ascii="楷体" w:hAnsi="楷体" w:cs="楷体" w:eastAsia="楷体"/>
          <w:sz w:val="53"/>
          <w:spacing w:val="0"/>
          <w:color w:val="000000"/>
          <w:b w:val="off"/>
          <w:i w:val="off"/>
        </w:rPr>
        <w:t>是，或者说，就叫做相应的“质料”，而在涉及组合的整体行为时，</w:t>
      </w:r>
      <w:r>
        <w:rPr>
          <w:rFonts w:ascii="楷体" w:hAnsi="楷体" w:cs="楷体" w:eastAsia="楷体"/>
          <w:sz w:val="53"/>
          <w:spacing w:val="0"/>
          <w:color w:val="000000"/>
          <w:b w:val="off"/>
          <w:i w:val="off"/>
        </w:rPr>
        <w:t>它就是整体质料，或者说，它就叫做整体质料。[20]</w: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609600</wp:posOffset>
                </wp:positionV>
                <wp:extent cx="1117600" cy="546100"/>
                <wp:wrapNone/>
                <wp:docPr id="772" name="文本框 772"/>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7565"/>
                            <w:r>
                              <w:rPr>
                                <w:rFonts w:ascii="楷体" w:hAnsi="楷体" w:cs="楷体" w:eastAsia="楷体"/>
                                <w:sz w:val="58"/>
                                <w:spacing w:val="0"/>
                                <w:color w:val="000000"/>
                                <w:b w:val="off"/>
                                <w:i w:val="off"/>
                              </w:rPr>
                              <w:t>B₁431</w:t>
                            </w:r>
                            <w:bookmarkEnd w:id="7565"/>
                          </w:p>
                        </w:txbxContent>
                      </wps:txbx>
                      <wps:bodyPr wrap="square" lIns="0" rIns="0" tIns="0" bIns="0" vert="horz" anchor="t">
                        <a:noAutofit/>
                      </wps:bodyPr>
                    </wps:wsp>
                  </a:graphicData>
                </a:graphic>
              </wp:anchor>
            </w:drawing>
          </mc:Choice>
          <mc:Fallback>
            <w:pict>
              <v:shape type="#_x0000_t202" filled="f" stroked="f" style="margin-left:109pt;margin-top:48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7566"/>
                      <w:r>
                        <w:rPr>
                          <w:rFonts w:ascii="楷体" w:hAnsi="楷体" w:cs="楷体" w:eastAsia="楷体"/>
                          <w:sz w:val="58"/>
                          <w:spacing w:val="0"/>
                          <w:color w:val="000000"/>
                          <w:b w:val="off"/>
                          <w:i w:val="off"/>
                        </w:rPr>
                        <w:t>B₁431</w:t>
                      </w:r>
                      <w:bookmarkEnd w:id="7566"/>
                    </w:p>
                  </w:txbxContent>
                </v:textbox>
              </v:shape>
            </w:pict>
          </mc:Fallback>
        </mc:AlternateContent>
      </w:r>
      <w:bookmarkEnd w:id="7564"/>
    </w:p>
    <w:p>
      <w:pPr>
        <w:pageBreakBefore w:val="off"/>
        <w:tabs/>
        <w:wordWrap w:val="off"/>
        <w:spacing w:before="580" w:after="0" w:line="940" w:lineRule="atLeast"/>
        <w:ind w:left="0" w:right="0"/>
        <w:jc w:val="center"/>
        <w:textAlignment w:val="baseline"/>
        <w:rPr>
          <w:sz w:val="61"/>
        </w:rPr>
      </w:pPr>
      <w:bookmarkStart w:name="" w:id="7567"/>
      <w:r>
        <w:rPr>
          <w:rFonts w:ascii="黑体" w:hAnsi="黑体" w:cs="黑体" w:eastAsia="黑体"/>
          <w:sz w:val="61"/>
          <w:spacing w:val="0"/>
          <w:color w:val="000000"/>
          <w:b w:val="on"/>
          <w:i w:val="off"/>
        </w:rPr>
        <w:t>第24节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困难。区分各个</w:t>
      </w:r>
      <w:bookmarkEnd w:id="7567"/>
    </w:p>
    <w:p>
      <w:pPr>
        <w:pageBreakBefore w:val="off"/>
        <w:tabs/>
        <w:wordWrap w:val="off"/>
        <w:spacing w:before="0" w:after="0" w:line="940" w:lineRule="atLeast"/>
        <w:ind w:left="0" w:right="0"/>
        <w:jc w:val="center"/>
        <w:textAlignment w:val="baseline"/>
        <w:rPr>
          <w:sz w:val="61"/>
        </w:rPr>
      </w:pPr>
      <w:bookmarkStart w:name="" w:id="7568"/>
      <w:r>
        <w:rPr>
          <w:rFonts w:ascii="黑体" w:hAnsi="黑体" w:cs="黑体" w:eastAsia="黑体"/>
          <w:sz w:val="61"/>
          <w:spacing w:val="0"/>
          <w:color w:val="000000"/>
          <w:b w:val="on"/>
          <w:i w:val="off"/>
        </w:rPr>
        <w:t>质性属的问题</w:t>
      </w:r>
      <w:bookmarkEnd w:id="7568"/>
    </w:p>
    <w:p>
      <w:pPr>
        <w:pageBreakBefore w:val="off"/>
        <w:tabs/>
        <w:wordWrap w:val="off"/>
        <w:spacing w:before="580" w:after="0" w:line="940" w:lineRule="atLeast"/>
        <w:ind w:left="800" w:right="0" w:firstLine="1100"/>
        <w:jc w:val="both"/>
        <w:textAlignment w:val="baseline"/>
        <w:rPr>
          <w:sz w:val="55"/>
        </w:rPr>
      </w:pPr>
      <w:bookmarkStart w:name="" w:id="7569"/>
      <w:r>
        <w:rPr>
          <w:rFonts w:ascii="宋体" w:hAnsi="宋体" w:cs="宋体" w:eastAsia="宋体"/>
          <w:sz w:val="55"/>
          <w:spacing w:val="0"/>
          <w:color w:val="000000"/>
          <w:b w:val="off"/>
          <w:i w:val="off"/>
        </w:rPr>
        <w:t>尽管这整个观点看上去都如此明晰，并且依据于一个如此</w:t>
      </w:r>
      <w:r>
        <w:rPr>
          <w:rFonts w:ascii="宋体" w:hAnsi="宋体" w:cs="宋体" w:eastAsia="宋体"/>
          <w:sz w:val="55"/>
          <w:spacing w:val="0"/>
          <w:color w:val="000000"/>
          <w:b w:val="off"/>
          <w:i w:val="off"/>
        </w:rPr>
        <w:t>无疑的明见性，它仍然标识一种排除了其他可能性的观点。当</w:t>
      </w:r>
      <w:r>
        <w:rPr>
          <w:rFonts w:ascii="宋体" w:hAnsi="宋体" w:cs="宋体" w:eastAsia="宋体"/>
          <w:sz w:val="55"/>
          <w:spacing w:val="0"/>
          <w:color w:val="000000"/>
          <w:b w:val="off"/>
          <w:i w:val="off"/>
        </w:rPr>
        <w:t>然，那个已经表明的明见性(布伦塔诺命题的明见性)是存在的，</w:t>
      </w:r>
      <w:r>
        <w:rPr>
          <w:rFonts w:ascii="宋体" w:hAnsi="宋体" w:cs="宋体" w:eastAsia="宋体"/>
          <w:sz w:val="55"/>
          <w:spacing w:val="0"/>
          <w:color w:val="000000"/>
          <w:b w:val="off"/>
          <w:i w:val="off"/>
        </w:rPr>
        <w:t>但问题在于，人们是否将某些它本身根本不包含的东西强加到</w:t>
      </w:r>
      <w:r>
        <w:rPr>
          <w:rFonts w:ascii="宋体" w:hAnsi="宋体" w:cs="宋体" w:eastAsia="宋体"/>
          <w:sz w:val="55"/>
          <w:spacing w:val="0"/>
          <w:color w:val="000000"/>
          <w:b w:val="off"/>
          <w:i w:val="off"/>
        </w:rPr>
        <w:t>它之中。无论如何，对表象的这种特殊偏好①是引人注目的，它</w:t>
      </w:r>
      <w:r>
        <w:rPr>
          <w:rFonts w:ascii="宋体" w:hAnsi="宋体" w:cs="宋体" w:eastAsia="宋体"/>
          <w:sz w:val="55"/>
          <w:spacing w:val="0"/>
          <w:color w:val="000000"/>
          <w:b w:val="off"/>
          <w:i w:val="off"/>
        </w:rPr>
        <w:t>把表象看作是在意向体验中这样一个属，惟有这个属的意向本</w:t>
      </w:r>
      <w:r>
        <w:rPr>
          <w:rFonts w:ascii="宋体" w:hAnsi="宋体" w:cs="宋体" w:eastAsia="宋体"/>
          <w:sz w:val="55"/>
          <w:spacing w:val="0"/>
          <w:color w:val="000000"/>
          <w:b w:val="off"/>
          <w:i w:val="off"/>
        </w:rPr>
        <w:t>质，或者换言之，它的意向质性[22]才可能是真正简单的；并且与</w:t>
      </w:r>
      <w:r>
        <w:rPr>
          <w:rFonts w:ascii="宋体" w:hAnsi="宋体" w:cs="宋体" w:eastAsia="宋体"/>
          <w:sz w:val="55"/>
          <w:spacing w:val="0"/>
          <w:color w:val="000000"/>
          <w:b w:val="off"/>
          <w:i w:val="off"/>
        </w:rPr>
        <w:t>此有关还存在着这样一个困难：如何来理解意向本质(或简称</w:t>
      </w:r>
      <w:r>
        <w:rPr>
          <w:rFonts w:ascii="宋体" w:hAnsi="宋体" w:cs="宋体" w:eastAsia="宋体"/>
          <w:sz w:val="55"/>
          <w:spacing w:val="0"/>
          <w:color w:val="000000"/>
          <w:b w:val="off"/>
          <w:i w:val="off"/>
        </w:rPr>
        <w:t>为：意向)[23]的各个不同属的最终种差。例如，如果我们进行</w:t>
      </w:r>
      <w:r>
        <w:rPr>
          <w:rFonts w:ascii="宋体" w:hAnsi="宋体" w:cs="宋体" w:eastAsia="宋体"/>
          <w:sz w:val="55"/>
          <w:spacing w:val="0"/>
          <w:color w:val="000000"/>
          <w:b w:val="off"/>
          <w:i w:val="off"/>
        </w:rPr>
        <w:t>判断，那么这个完整的判断意向、这个在陈述行为中与陈述句含</w:t>
      </w:r>
      <w:r>
        <w:rPr>
          <w:rFonts w:ascii="宋体" w:hAnsi="宋体" w:cs="宋体" w:eastAsia="宋体"/>
          <w:sz w:val="55"/>
          <w:spacing w:val="0"/>
          <w:color w:val="000000"/>
          <w:b w:val="off"/>
          <w:i w:val="off"/>
        </w:rPr>
        <w:t>义相符合的因素就应当是组合的，应当是由一个使此实事状态</w:t>
      </w:r>
      <w:r>
        <w:rPr>
          <w:rFonts w:ascii="宋体" w:hAnsi="宋体" w:cs="宋体" w:eastAsia="宋体"/>
          <w:sz w:val="55"/>
          <w:spacing w:val="0"/>
          <w:color w:val="000000"/>
          <w:b w:val="off"/>
          <w:i w:val="off"/>
        </w:rPr>
        <w:t>得到表象的表象意向和一个作为本真判断特征的补充意向所构</w:t>
      </w:r>
      <w:r>
        <w:rPr>
          <w:rFonts w:ascii="宋体" w:hAnsi="宋体" w:cs="宋体" w:eastAsia="宋体"/>
          <w:sz w:val="55"/>
          <w:spacing w:val="0"/>
          <w:color w:val="000000"/>
          <w:b w:val="off"/>
          <w:i w:val="off"/>
        </w:rPr>
        <w:t>成，这样，这个实事状态便以存在着的实事状态的方式而得以成</w:t>
      </w:r>
      <w:r>
        <w:rPr>
          <w:rFonts w:ascii="宋体" w:hAnsi="宋体" w:cs="宋体" w:eastAsia="宋体"/>
          <w:sz w:val="55"/>
          <w:spacing w:val="0"/>
          <w:color w:val="000000"/>
          <w:b w:val="off"/>
          <w:i w:val="off"/>
        </w:rPr>
        <w:t>立。我们要问，这种附加意向的最终种差的情况现在又是如何</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3886200</wp:posOffset>
                </wp:positionV>
                <wp:extent cx="1155700" cy="546100"/>
                <wp:wrapNone/>
                <wp:docPr id="773" name="文本框 773"/>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7570"/>
                            <w:r>
                              <w:rPr>
                                <w:rFonts w:ascii="楷体" w:hAnsi="楷体" w:cs="楷体" w:eastAsia="楷体"/>
                                <w:sz w:val="58"/>
                                <w:spacing w:val="0"/>
                                <w:color w:val="000000"/>
                                <w:b w:val="off"/>
                                <w:i w:val="off"/>
                              </w:rPr>
                              <w:t>A 405</w:t>
                            </w:r>
                            <w:bookmarkEnd w:id="7570"/>
                          </w:p>
                        </w:txbxContent>
                      </wps:txbx>
                      <wps:bodyPr wrap="square" lIns="0" rIns="0" tIns="0" bIns="0" vert="horz" anchor="t">
                        <a:noAutofit/>
                      </wps:bodyPr>
                    </wps:wsp>
                  </a:graphicData>
                </a:graphic>
              </wp:anchor>
            </w:drawing>
          </mc:Choice>
          <mc:Fallback>
            <w:pict>
              <v:shape type="#_x0000_t202" filled="f" stroked="f" style="margin-left:116pt;margin-top:306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7571"/>
                      <w:r>
                        <w:rPr>
                          <w:rFonts w:ascii="楷体" w:hAnsi="楷体" w:cs="楷体" w:eastAsia="楷体"/>
                          <w:sz w:val="58"/>
                          <w:spacing w:val="0"/>
                          <w:color w:val="000000"/>
                          <w:b w:val="off"/>
                          <w:i w:val="off"/>
                        </w:rPr>
                        <w:t>A 405</w:t>
                      </w:r>
                      <w:bookmarkEnd w:id="7571"/>
                    </w:p>
                  </w:txbxContent>
                </v:textbox>
              </v:shape>
            </w:pict>
          </mc:Fallback>
        </mc:AlternateContent>
      </w:r>
      <w:bookmarkEnd w:id="7569"/>
    </w:p>
    <w:p>
      <w:pPr>
        <w:pageBreakBefore w:val="off"/>
        <w:tabs/>
        <w:wordWrap w:val="off"/>
        <w:spacing w:before="0" w:after="0" w:line="940" w:lineRule="atLeast"/>
        <w:ind w:left="860" w:right="0"/>
        <w:jc w:val="both"/>
        <w:textAlignment w:val="baseline"/>
        <w:rPr>
          <w:sz w:val="55"/>
        </w:rPr>
      </w:pPr>
      <w:bookmarkStart w:name="" w:id="7572"/>
      <w:r>
        <w:rPr>
          <w:rFonts w:ascii="宋体" w:hAnsi="宋体" w:cs="宋体" w:eastAsia="宋体"/>
          <w:sz w:val="55"/>
          <w:spacing w:val="0"/>
          <w:color w:val="000000"/>
          <w:u w:val="single"/>
          <w:b w:val="off"/>
          <w:i w:val="off"/>
        </w:rPr>
        <w:t xml:space="preserve">             </w:t>
      </w:r>
      <w:bookmarkEnd w:id="7572"/>
    </w:p>
    <w:p>
      <w:pPr>
        <w:pageBreakBefore w:val="off"/>
        <w:tabs/>
        <w:wordWrap w:val="off"/>
        <w:spacing w:before="300" w:after="0" w:line="660" w:lineRule="atLeast"/>
        <w:ind w:left="800" w:right="60" w:firstLine="820"/>
        <w:jc w:val="both"/>
        <w:textAlignment w:val="baseline"/>
        <w:rPr>
          <w:sz w:val="40"/>
        </w:rPr>
      </w:pPr>
      <w:bookmarkStart w:name="" w:id="7573"/>
      <w:r>
        <w:rPr>
          <w:rFonts w:ascii="仿宋" w:hAnsi="仿宋" w:cs="仿宋" w:eastAsia="仿宋"/>
          <w:sz w:val="40"/>
          <w:spacing w:val="0"/>
          <w:color w:val="000000"/>
          <w:b w:val="off"/>
          <w:i w:val="off"/>
        </w:rPr>
        <w:t>① 即对那些“单纯的”和与“存在信仰”(belief)行为相对的表象的特殊偏好，</w:t>
      </w:r>
      <w:r>
        <w:rPr>
          <w:rFonts w:ascii="仿宋" w:hAnsi="仿宋" w:cs="仿宋" w:eastAsia="仿宋"/>
          <w:sz w:val="40"/>
          <w:spacing w:val="0"/>
          <w:color w:val="000000"/>
          <w:b w:val="off"/>
          <w:i w:val="off"/>
        </w:rPr>
        <w:t>我们要再次强调这一点。我们在后面两章中将会详细地研究，在以其他表象概念为</w:t>
      </w:r>
      <w:r>
        <w:rPr>
          <w:rFonts w:ascii="仿宋" w:hAnsi="仿宋" w:cs="仿宋" w:eastAsia="仿宋"/>
          <w:sz w:val="40"/>
          <w:spacing w:val="0"/>
          <w:color w:val="000000"/>
          <w:b w:val="off"/>
          <w:i w:val="off"/>
        </w:rPr>
        <w:t>基础的情况下，布伦塔诺命题的意义何在[21]。</w:t>
      </w:r>
      <w:bookmarkEnd w:id="7573"/>
    </w:p>
    <w:p>
      <w:r>
        <w:t/>
      </w:r>
    </w:p>
    <w:p>
      <w:pPr>
        <w:sectPr>
          <w:footerReference r:id="rId1146"/>
          <w:headerReference r:id="rId1147" w:type="default"/>
          <w:type w:val="nextPage"/>
          <w:pgSz w:w="22520" w:h="31680"/>
          <w:pgMar w:left="3280" w:top="2460" w:right="3280" w:bottom="2460" w:header="2160" w:footer="2160"/>
          <w:cols w:num="1"/>
        </w:sectPr>
      </w:pPr>
    </w:p>
    <w:p>
      <w:pPr>
        <w:pageBreakBefore w:val="off"/>
        <w:tabs>
          <w:tab w:pos="14420" w:val="left" w:leader="none"/>
        </w:tabs>
        <w:wordWrap w:val="off"/>
        <w:spacing w:before="0" w:after="0" w:line="540" w:lineRule="atLeast"/>
        <w:ind w:left="7860" w:right="0"/>
        <w:jc w:val="both"/>
        <w:textAlignment w:val="baseline"/>
        <w:rPr>
          <w:sz w:val="39"/>
        </w:rPr>
      </w:pPr>
      <w:bookmarkStart w:name="" w:id="7574"/>
      <w:r>
        <w:rPr>
          <w:rFonts w:ascii="黑体" w:hAnsi="黑体" w:cs="黑体" w:eastAsia="黑体"/>
          <w:sz w:val="39"/>
          <w:spacing w:val="0"/>
          <w:color w:val="000000"/>
          <w:b w:val="off"/>
          <w:i w:val="off"/>
        </w:rPr>
        <w:t>第三章</w:t>
      </w:r>
      <w:r>
        <w:rPr>
          <w:rFonts w:ascii="黑体" w:hAnsi="黑体" w:cs="黑体" w:eastAsia="黑体"/>
          <w:sz w:val="39"/>
          <w:spacing w:val="0"/>
          <w:color w:val="000000"/>
          <w:b w:val="on"/>
          <w:i w:val="off"/>
        </w:rPr>
        <w:t xml:space="preserve"> </w:t>
      </w:r>
      <w:r>
        <w:rPr>
          <w:rFonts w:ascii="黑体" w:hAnsi="黑体" w:cs="黑体" w:eastAsia="黑体"/>
          <w:sz w:val="39"/>
          <w:spacing w:val="0"/>
          <w:color w:val="000000"/>
          <w:b w:val="off"/>
          <w:i w:val="off"/>
        </w:rPr>
        <w:t>行为的质料与奠基性的表象</w:t>
      </w:r>
      <w:r>
        <w:t xml:space="preserve">	</w:t>
      </w:r>
      <w:r>
        <w:rPr>
          <w:rFonts w:ascii="楷体" w:hAnsi="楷体" w:cs="楷体" w:eastAsia="楷体"/>
          <w:sz w:val="39"/>
          <w:spacing w:val="0"/>
          <w:color w:val="000000"/>
          <w:b w:val="off"/>
          <w:i w:val="off"/>
        </w:rPr>
        <w:t>|</w:t>
      </w:r>
      <w:r>
        <w:rPr>
          <w:rFonts w:ascii="楷体" w:hAnsi="楷体" w:cs="楷体" w:eastAsia="楷体"/>
          <w:sz w:val="39"/>
          <w:spacing w:val="0"/>
          <w:color w:val="000000"/>
          <w:b w:val="on"/>
          <w:i w:val="off"/>
        </w:rPr>
        <w:t xml:space="preserve"> </w:t>
      </w:r>
      <w:r>
        <w:rPr>
          <w:rFonts w:ascii="楷体" w:hAnsi="楷体" w:cs="楷体" w:eastAsia="楷体"/>
          <w:sz w:val="39"/>
          <w:spacing w:val="0"/>
          <w:color w:val="000000"/>
          <w:b w:val="off"/>
          <w:i w:val="off"/>
        </w:rPr>
        <w:t>509</w:t>
      </w:r>
      <w:bookmarkEnd w:id="7574"/>
    </w:p>
    <w:p>
      <w:pPr>
        <w:pageBreakBefore w:val="off"/>
        <w:tabs/>
        <w:wordWrap w:val="off"/>
        <w:spacing w:before="0" w:after="0" w:line="1000" w:lineRule="exact"/>
        <w:ind w:left="0" w:right="0"/>
        <w:jc w:val="both"/>
        <w:textAlignment w:val="baseline"/>
        <w:rPr>
          <w:sz w:val="47"/>
        </w:rPr>
      </w:pPr>
      <w:bookmarkStart w:name="" w:id="7575"/>
      <w:r>
        <w:rPr>
          <w:rFonts w:ascii="宋体" w:hAnsi="宋体" w:cs="宋体" w:eastAsia="宋体"/>
          <w:sz w:val="47"/>
          <w:spacing w:val="0"/>
          <w:color w:val="000000"/>
          <w:b w:val="off"/>
          <w:i w:val="off"/>
        </w:rPr>
        <w:t/>
      </w:r>
      <w:bookmarkEnd w:id="7575"/>
    </w:p>
    <w:p>
      <w:pPr>
        <w:pageBreakBefore w:val="off"/>
        <w:tabs/>
        <w:wordWrap w:val="off"/>
        <w:spacing w:before="0" w:after="0" w:line="1000" w:lineRule="atLeast"/>
        <w:ind w:left="340" w:right="240"/>
        <w:jc w:val="both"/>
        <w:textAlignment w:val="baseline"/>
        <w:rPr>
          <w:sz w:val="47"/>
        </w:rPr>
      </w:pPr>
      <w:bookmarkStart w:name="" w:id="7576"/>
      <w:r>
        <w:rPr>
          <w:rFonts w:ascii="宋体" w:hAnsi="宋体" w:cs="宋体" w:eastAsia="宋体"/>
          <w:sz w:val="47"/>
          <w:spacing w:val="0"/>
          <w:color w:val="000000"/>
          <w:b w:val="off"/>
          <w:i w:val="off"/>
        </w:rPr>
        <w:t>的呢？最高的意向属分化为〈besondert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sich〉————无论是直接</w:t>
      </w:r>
      <w:r>
        <w:rPr>
          <w:rFonts w:ascii="宋体" w:hAnsi="宋体" w:cs="宋体" w:eastAsia="宋体"/>
          <w:sz w:val="47"/>
          <w:spacing w:val="0"/>
          <w:color w:val="000000"/>
          <w:b w:val="off"/>
          <w:i w:val="off"/>
        </w:rPr>
        <w:t>地，还是间接地————判断意向，而我们在这里当然必须纯粹自为</w:t>
      </w:r>
      <w:r>
        <w:rPr>
          <w:rFonts w:ascii="宋体" w:hAnsi="宋体" w:cs="宋体" w:eastAsia="宋体"/>
          <w:sz w:val="47"/>
          <w:spacing w:val="0"/>
          <w:color w:val="000000"/>
          <w:b w:val="off"/>
          <w:i w:val="off"/>
        </w:rPr>
        <w:t>地、在抽象于那些所谓奠基性表象意向的情况下来接受这个判</w:t>
      </w:r>
      <w:r>
        <w:rPr>
          <w:rFonts w:ascii="宋体" w:hAnsi="宋体" w:cs="宋体" w:eastAsia="宋体"/>
          <w:sz w:val="47"/>
          <w:spacing w:val="0"/>
          <w:color w:val="000000"/>
          <w:b w:val="off"/>
          <w:i w:val="off"/>
        </w:rPr>
        <w:t>断意向。这种判断意向现在就已经是最终的种差了吗？</w:t>
      </w:r>
      <w:bookmarkEnd w:id="7576"/>
    </w:p>
    <w:p>
      <w:pPr>
        <w:pageBreakBefore w:val="off"/>
        <w:tabs/>
        <w:wordWrap w:val="off"/>
        <w:spacing w:before="0" w:after="0" w:line="1000" w:lineRule="atLeast"/>
        <w:ind w:left="340" w:right="220" w:firstLine="1100"/>
        <w:jc w:val="both"/>
        <w:textAlignment w:val="baseline"/>
        <w:rPr>
          <w:sz w:val="47"/>
        </w:rPr>
      </w:pPr>
      <w:bookmarkStart w:name="" w:id="7577"/>
      <w:r>
        <w:rPr>
          <w:rFonts w:ascii="宋体" w:hAnsi="宋体" w:cs="宋体" w:eastAsia="宋体"/>
          <w:sz w:val="47"/>
          <w:spacing w:val="0"/>
          <w:color w:val="000000"/>
          <w:b w:val="off"/>
          <w:i w:val="off"/>
        </w:rPr>
        <w:t>为了保持清晰的概念，让我们来对比考察一个真正的属本</w:t>
      </w:r>
      <w:r>
        <w:rPr>
          <w:rFonts w:ascii="宋体" w:hAnsi="宋体" w:cs="宋体" w:eastAsia="宋体"/>
          <w:sz w:val="47"/>
          <w:spacing w:val="0"/>
          <w:color w:val="000000"/>
          <w:b w:val="off"/>
          <w:i w:val="off"/>
        </w:rPr>
        <w:t>质的[24]分差的可靠例子。在本质的[25]意义上，质性属分化为</w:t>
      </w:r>
      <w:r>
        <w:rPr>
          <w:rFonts w:ascii="宋体" w:hAnsi="宋体" w:cs="宋体" w:eastAsia="宋体"/>
          <w:sz w:val="47"/>
          <w:spacing w:val="0"/>
          <w:color w:val="000000"/>
          <w:b w:val="off"/>
          <w:i w:val="off"/>
        </w:rPr>
        <w:t>颜色种，颜色又分化为下属的红，并且是特定的红的微差</w:t>
      </w:r>
      <w:r>
        <w:rPr>
          <w:rFonts w:ascii="宋体" w:hAnsi="宋体" w:cs="宋体" w:eastAsia="宋体"/>
          <w:sz w:val="47"/>
          <w:spacing w:val="0"/>
          <w:color w:val="000000"/>
          <w:b w:val="off"/>
          <w:i w:val="off"/>
        </w:rPr>
        <w:t>〈Rotnuance〉；这是最终的种差，对它不能再进行真正的、在这个</w:t>
      </w:r>
      <w:r>
        <w:rPr>
          <w:rFonts w:ascii="宋体" w:hAnsi="宋体" w:cs="宋体" w:eastAsia="宋体"/>
          <w:sz w:val="47"/>
          <w:spacing w:val="0"/>
          <w:color w:val="000000"/>
          <w:b w:val="off"/>
          <w:i w:val="off"/>
        </w:rPr>
        <w:t>属之内的分差〈differenzierend〉；这里的惟一可能的是与其他</w:t>
      </w:r>
      <w:r>
        <w:rPr>
          <w:rFonts w:ascii="宋体" w:hAnsi="宋体" w:cs="宋体" w:eastAsia="宋体"/>
          <w:sz w:val="47"/>
          <w:spacing w:val="0"/>
          <w:color w:val="000000"/>
          <w:b w:val="off"/>
          <w:i w:val="off"/>
        </w:rPr>
        <w:t>的、属于其他属的规定性的交织，这些其他的规定性本身就其属</w:t>
      </w:r>
      <w:r>
        <w:rPr>
          <w:rFonts w:ascii="宋体" w:hAnsi="宋体" w:cs="宋体" w:eastAsia="宋体"/>
          <w:sz w:val="47"/>
          <w:spacing w:val="0"/>
          <w:color w:val="000000"/>
          <w:b w:val="off"/>
          <w:i w:val="off"/>
        </w:rPr>
        <w:t>而言又是最终的差。虽然这种交织在内容上还起着规定性的作</w:t>
      </w:r>
      <w:r>
        <w:rPr>
          <w:rFonts w:ascii="宋体" w:hAnsi="宋体" w:cs="宋体" w:eastAsia="宋体"/>
          <w:sz w:val="47"/>
          <w:spacing w:val="0"/>
          <w:color w:val="000000"/>
          <w:b w:val="off"/>
          <w:i w:val="off"/>
        </w:rPr>
        <w:t>用，但已经不在真正的意义上起着分差的作用了。①所以，“同</w:t>
      </w:r>
      <w:r>
        <w:rPr>
          <w:rFonts w:ascii="宋体" w:hAnsi="宋体" w:cs="宋体" w:eastAsia="宋体"/>
          <w:sz w:val="47"/>
          <w:spacing w:val="0"/>
          <w:color w:val="000000"/>
          <w:b w:val="off"/>
          <w:i w:val="off"/>
        </w:rPr>
        <w:t>一个”红可以接受具有这个或那个形态[27]的延展。红的颜色在</w:t>
      </w:r>
      <w:r>
        <w:rPr>
          <w:rFonts w:ascii="宋体" w:hAnsi="宋体" w:cs="宋体" w:eastAsia="宋体"/>
          <w:sz w:val="47"/>
          <w:spacing w:val="0"/>
          <w:color w:val="000000"/>
          <w:b w:val="off"/>
          <w:i w:val="off"/>
        </w:rPr>
        <w:t>变化，但不是作为质性在变化，它是按照那个本质上从属于它的</w:t>
      </w:r>
      <w:r>
        <w:rPr>
          <w:rFonts w:ascii="宋体" w:hAnsi="宋体" w:cs="宋体" w:eastAsia="宋体"/>
          <w:sz w:val="47"/>
          <w:spacing w:val="0"/>
          <w:color w:val="000000"/>
          <w:b w:val="off"/>
          <w:i w:val="off"/>
        </w:rPr>
        <w:t>因素来变化的，即按照延展[28]这个新的属的因素。我是说：就</w:t>
      </w:r>
      <w:r>
        <w:rPr>
          <w:rFonts w:ascii="宋体" w:hAnsi="宋体" w:cs="宋体" w:eastAsia="宋体"/>
          <w:sz w:val="47"/>
          <w:spacing w:val="0"/>
          <w:color w:val="000000"/>
          <w:b w:val="off"/>
          <w:i w:val="off"/>
        </w:rPr>
        <w:t>这个本质上从属的因素而言。因为在颜色一般的本质中甚至就</w:t>
      </w:r>
      <w:r>
        <w:rPr>
          <w:rFonts w:ascii="宋体" w:hAnsi="宋体" w:cs="宋体" w:eastAsia="宋体"/>
          <w:sz w:val="47"/>
          <w:spacing w:val="0"/>
          <w:color w:val="000000"/>
          <w:b w:val="off"/>
          <w:i w:val="off"/>
        </w:rPr>
        <w:t>包含着，颜色没有延展[29]就不可能存在。</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-508000</wp:posOffset>
                </wp:positionV>
                <wp:extent cx="1244600" cy="596900"/>
                <wp:wrapNone/>
                <wp:docPr id="774" name="文本框 774"/>
                <a:graphic xmlns:a="http://schemas.openxmlformats.org/drawingml/2006/main">
                  <a:graphicData uri="http://schemas.microsoft.com/office/word/2010/wordprocessingShape">
                    <wps:wsp>
                      <wps:cNvSpPr txBox="true"/>
                      <wps:spPr>
                        <a:xfrm>
                          <a:off x="0" y="0"/>
                          <a:ext cx="1244600" cy="5969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7578"/>
                            <w:r>
                              <w:rPr>
                                <w:rFonts w:ascii="楷体" w:hAnsi="楷体" w:cs="楷体" w:eastAsia="楷体"/>
                                <w:sz w:val="65"/>
                                <w:spacing w:val="0"/>
                                <w:color w:val="000000"/>
                                <w:b w:val="off"/>
                                <w:i w:val="off"/>
                              </w:rPr>
                              <w:t>B₁432</w:t>
                            </w:r>
                            <w:bookmarkEnd w:id="7578"/>
                          </w:p>
                        </w:txbxContent>
                      </wps:txbx>
                      <wps:bodyPr wrap="square" lIns="0" rIns="0" tIns="0" bIns="0" vert="horz" anchor="t">
                        <a:noAutofit/>
                      </wps:bodyPr>
                    </wps:wsp>
                  </a:graphicData>
                </a:graphic>
              </wp:anchor>
            </w:drawing>
          </mc:Choice>
          <mc:Fallback>
            <w:pict>
              <v:shape type="#_x0000_t202" filled="f" stroked="f" style="margin-left:962pt;margin-top:-40pt;width:98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7579"/>
                      <w:r>
                        <w:rPr>
                          <w:rFonts w:ascii="楷体" w:hAnsi="楷体" w:cs="楷体" w:eastAsia="楷体"/>
                          <w:sz w:val="65"/>
                          <w:spacing w:val="0"/>
                          <w:color w:val="000000"/>
                          <w:b w:val="off"/>
                          <w:i w:val="off"/>
                        </w:rPr>
                        <w:t>B₁432</w:t>
                      </w:r>
                      <w:bookmarkEnd w:id="7579"/>
                    </w:p>
                  </w:txbxContent>
                </v:textbox>
              </v:shape>
            </w:pict>
          </mc:Fallback>
        </mc:AlternateContent>
      </w:r>
      <w:bookmarkEnd w:id="7577"/>
    </w:p>
    <w:p>
      <w:pPr>
        <w:pageBreakBefore w:val="off"/>
        <w:tabs/>
        <w:wordWrap w:val="off"/>
        <w:spacing w:before="0" w:after="0" w:line="1000" w:lineRule="atLeast"/>
        <w:ind w:left="340" w:right="220" w:firstLine="1100"/>
        <w:jc w:val="both"/>
        <w:textAlignment w:val="baseline"/>
        <w:rPr>
          <w:sz w:val="47"/>
        </w:rPr>
      </w:pPr>
      <w:bookmarkStart w:name="" w:id="7580"/>
      <w:r>
        <w:rPr>
          <w:rFonts w:ascii="宋体" w:hAnsi="宋体" w:cs="宋体" w:eastAsia="宋体"/>
          <w:sz w:val="47"/>
          <w:spacing w:val="0"/>
          <w:color w:val="000000"/>
          <w:b w:val="off"/>
          <w:i w:val="off"/>
        </w:rPr>
        <w:t>现在再回到我们的事例上来。我们探问，在具体的判断中</w:t>
      </w:r>
      <w:r>
        <w:rPr>
          <w:rFonts w:ascii="宋体" w:hAnsi="宋体" w:cs="宋体" w:eastAsia="宋体"/>
          <w:sz w:val="47"/>
          <w:spacing w:val="0"/>
          <w:color w:val="000000"/>
          <w:b w:val="off"/>
          <w:i w:val="off"/>
        </w:rPr>
        <w:t>附加给表象的那个判断特征的情况如何？例如这个特征在所有</w:t>
      </w:r>
      <w:r>
        <w:rPr>
          <w:rFonts w:ascii="宋体" w:hAnsi="宋体" w:cs="宋体" w:eastAsia="宋体"/>
          <w:sz w:val="47"/>
          <w:spacing w:val="0"/>
          <w:color w:val="000000"/>
          <w:b w:val="off"/>
          <w:i w:val="off"/>
        </w:rPr>
        <w:t>判断那里都是完全相同的吗；因而这种判断意向(纯粹观念地理</w:t>
      </w:r>
      <w:r>
        <w:rPr>
          <w:rFonts w:ascii="宋体" w:hAnsi="宋体" w:cs="宋体" w:eastAsia="宋体"/>
          <w:sz w:val="47"/>
          <w:spacing w:val="0"/>
          <w:color w:val="000000"/>
          <w:b w:val="off"/>
          <w:i w:val="off"/>
        </w:rPr>
        <w:t>解，即这种简单的、不与表象相组合的判断意向)实际上就已经</w:t>
      </w:r>
      <w:r>
        <w:rPr>
          <w:rFonts w:ascii="宋体" w:hAnsi="宋体" w:cs="宋体" w:eastAsia="宋体"/>
          <w:sz w:val="47"/>
          <w:spacing w:val="0"/>
          <w:color w:val="000000"/>
          <w:b w:val="off"/>
          <w:i w:val="off"/>
        </w:rPr>
        <w:t>是最低的种差了吗?②我们会毫不动摇地接受这种说法。但如</w:t>
      </w:r>
      <w:r>
        <mc:AlternateContent>
          <mc:Choice Requires="wps">
            <w:drawing>
              <wp:anchor allowOverlap="true" layoutInCell="true" locked="false" simplePos="false" behindDoc="false" relativeHeight="251659264" distL="0" distR="0" distT="0" distB="0">
                <wp:simplePos x="0" y="0"/>
                <wp:positionH relativeFrom="page">
                  <wp:posOffset>12217400</wp:posOffset>
                </wp:positionH>
                <wp:positionV relativeFrom="paragraph">
                  <wp:posOffset>38100</wp:posOffset>
                </wp:positionV>
                <wp:extent cx="1079500" cy="609600"/>
                <wp:wrapNone/>
                <wp:docPr id="775" name="文本框 775"/>
                <a:graphic xmlns:a="http://schemas.openxmlformats.org/drawingml/2006/main">
                  <a:graphicData uri="http://schemas.microsoft.com/office/word/2010/wordprocessingShape">
                    <wps:wsp>
                      <wps:cNvSpPr txBox="true"/>
                      <wps:spPr>
                        <a:xfrm>
                          <a:off x="0" y="0"/>
                          <a:ext cx="10795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7581"/>
                            <w:r>
                              <w:rPr>
                                <w:rFonts w:ascii="楷体" w:hAnsi="楷体" w:cs="楷体" w:eastAsia="楷体"/>
                                <w:sz w:val="65"/>
                                <w:spacing w:val="0"/>
                                <w:color w:val="000000"/>
                                <w:b w:val="off"/>
                                <w:i w:val="off"/>
                              </w:rPr>
                              <w:t>A406</w:t>
                            </w:r>
                            <w:bookmarkEnd w:id="7581"/>
                          </w:p>
                        </w:txbxContent>
                      </wps:txbx>
                      <wps:bodyPr wrap="square" lIns="0" rIns="0" tIns="0" bIns="0" vert="horz" anchor="t">
                        <a:noAutofit/>
                      </wps:bodyPr>
                    </wps:wsp>
                  </a:graphicData>
                </a:graphic>
              </wp:anchor>
            </w:drawing>
          </mc:Choice>
          <mc:Fallback>
            <w:pict>
              <v:shape type="#_x0000_t202" filled="f" stroked="f" style="margin-left:962pt;margin-top:3pt;width:85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7582"/>
                      <w:r>
                        <w:rPr>
                          <w:rFonts w:ascii="楷体" w:hAnsi="楷体" w:cs="楷体" w:eastAsia="楷体"/>
                          <w:sz w:val="65"/>
                          <w:spacing w:val="0"/>
                          <w:color w:val="000000"/>
                          <w:b w:val="off"/>
                          <w:i w:val="off"/>
                        </w:rPr>
                        <w:t>A406</w:t>
                      </w:r>
                      <w:bookmarkEnd w:id="7582"/>
                    </w:p>
                  </w:txbxContent>
                </v:textbox>
              </v:shape>
            </w:pict>
          </mc:Fallback>
        </mc:AlternateContent>
      </w:r>
      <w:bookmarkEnd w:id="7580"/>
    </w:p>
    <w:p>
      <w:pPr>
        <w:pageBreakBefore w:val="off"/>
        <w:tabs/>
        <w:wordWrap w:val="off"/>
        <w:spacing w:before="0" w:after="0" w:line="1000" w:lineRule="atLeast"/>
        <w:ind w:left="400" w:right="0"/>
        <w:jc w:val="both"/>
        <w:textAlignment w:val="baseline"/>
        <w:rPr>
          <w:sz w:val="47"/>
        </w:rPr>
      </w:pPr>
      <w:bookmarkStart w:name="" w:id="7583"/>
      <w:r>
        <w:rPr>
          <w:rFonts w:ascii="宋体" w:hAnsi="宋体" w:cs="宋体" w:eastAsia="宋体"/>
          <w:sz w:val="47"/>
          <w:spacing w:val="0"/>
          <w:color w:val="000000"/>
          <w:u w:val="single"/>
          <w:b w:val="off"/>
          <w:i w:val="off"/>
        </w:rPr>
        <w:t xml:space="preserve">                </w:t>
      </w:r>
      <w:bookmarkEnd w:id="7583"/>
    </w:p>
    <w:p>
      <w:pPr>
        <w:pageBreakBefore w:val="off"/>
        <w:tabs/>
        <w:wordWrap w:val="off"/>
        <w:spacing w:before="360" w:after="0" w:line="680" w:lineRule="atLeast"/>
        <w:ind w:left="1180" w:right="0"/>
        <w:jc w:val="both"/>
        <w:textAlignment w:val="baseline"/>
        <w:rPr>
          <w:sz w:val="41"/>
        </w:rPr>
      </w:pPr>
      <w:bookmarkStart w:name="" w:id="7584"/>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参阅(本书)第三研究，第4节以后，第231页以后[26]。</w:t>
      </w:r>
      <w:bookmarkEnd w:id="7584"/>
    </w:p>
    <w:p>
      <w:pPr>
        <w:pageBreakBefore w:val="off"/>
        <w:tabs/>
        <w:wordWrap w:val="off"/>
        <w:spacing w:before="0" w:after="0" w:line="680" w:lineRule="atLeast"/>
        <w:ind w:left="340" w:right="220" w:firstLine="840"/>
        <w:jc w:val="both"/>
        <w:textAlignment w:val="baseline"/>
        <w:rPr>
          <w:sz w:val="41"/>
        </w:rPr>
      </w:pPr>
      <w:bookmarkStart w:name="" w:id="7585"/>
      <w:r>
        <w:rPr>
          <w:rFonts w:ascii="宋体" w:hAnsi="宋体" w:cs="宋体" w:eastAsia="宋体"/>
          <w:sz w:val="41"/>
          <w:spacing w:val="0"/>
          <w:color w:val="000000"/>
          <w:b w:val="off"/>
          <w:i w:val="off"/>
        </w:rPr>
        <w:t>②</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我在这里不想顾及“肯定判断”和“否定判断”这两个有争议的亚种。那些</w:t>
      </w:r>
      <w:r>
        <w:rPr>
          <w:rFonts w:ascii="宋体" w:hAnsi="宋体" w:cs="宋体" w:eastAsia="宋体"/>
          <w:sz w:val="41"/>
          <w:spacing w:val="0"/>
          <w:color w:val="000000"/>
          <w:b w:val="off"/>
          <w:i w:val="off"/>
        </w:rPr>
        <w:t>承认有这些种类的人可以在这里的讨论中处处用例如“肯定判断”来替代绝然判断；</w:t>
      </w:r>
      <w:r>
        <w:rPr>
          <w:rFonts w:ascii="宋体" w:hAnsi="宋体" w:cs="宋体" w:eastAsia="宋体"/>
          <w:sz w:val="41"/>
          <w:spacing w:val="0"/>
          <w:color w:val="000000"/>
          <w:b w:val="off"/>
          <w:i w:val="off"/>
        </w:rPr>
        <w:t>那些否认有这些种类的人则可以按字面的意思来采纳我们的说法——这不会对这</w:t>
      </w:r>
      <w:r>
        <w:rPr>
          <w:rFonts w:ascii="宋体" w:hAnsi="宋体" w:cs="宋体" w:eastAsia="宋体"/>
          <w:sz w:val="41"/>
          <w:spacing w:val="0"/>
          <w:color w:val="000000"/>
          <w:b w:val="off"/>
          <w:i w:val="off"/>
        </w:rPr>
        <w:t>些阐述的本质发生影响。</w:t>
      </w:r>
      <w:bookmarkEnd w:id="7585"/>
    </w:p>
    <w:p>
      <w:r>
        <w:t/>
      </w:r>
    </w:p>
    <w:p>
      <w:pPr>
        <w:sectPr>
          <w:footerReference r:id="rId1148"/>
          <w:headerReference r:id="rId1149" w:type="default"/>
          <w:type w:val="nextPage"/>
          <w:pgSz w:w="22520" w:h="31680"/>
          <w:pgMar w:left="3400" w:top="2320" w:right="3400" w:bottom="2320" w:header="2020" w:footer="2020"/>
          <w:cols w:num="1"/>
        </w:sectPr>
      </w:pPr>
    </w:p>
    <w:p>
      <w:pPr>
        <w:pageBreakBefore w:val="off"/>
        <w:tabs>
          <w:tab w:pos="3440" w:val="left" w:leader="none"/>
        </w:tabs>
        <w:wordWrap w:val="off"/>
        <w:spacing w:before="0" w:after="0" w:line="560" w:lineRule="atLeast"/>
        <w:ind w:left="1880" w:right="0"/>
        <w:jc w:val="both"/>
        <w:textAlignment w:val="baseline"/>
        <w:rPr>
          <w:sz w:val="41"/>
        </w:rPr>
      </w:pPr>
      <w:bookmarkStart w:name="" w:id="7586"/>
      <w:r>
        <w:rPr>
          <w:rFonts w:ascii="楷体" w:hAnsi="楷体" w:cs="楷体" w:eastAsia="楷体"/>
          <w:sz w:val="41"/>
          <w:spacing w:val="0"/>
          <w:color w:val="000000"/>
          <w:b w:val="off"/>
          <w:i w:val="off"/>
        </w:rPr>
        <w:t>510</w:t>
      </w:r>
      <w:r>
        <w:t xml:space="preserve">	</w:t>
      </w:r>
      <w:r>
        <w:rPr>
          <w:rFonts w:ascii="黑体" w:hAnsi="黑体" w:cs="黑体" w:eastAsia="黑体"/>
          <w:sz w:val="41"/>
          <w:spacing w:val="0"/>
          <w:color w:val="000000"/>
          <w:b w:val="off"/>
          <w:i w:val="off"/>
        </w:rPr>
        <w:t>逻辑研究(第二卷第一部分)</w:t>
      </w:r>
      <w:bookmarkEnd w:id="7586"/>
    </w:p>
    <w:p>
      <w:pPr>
        <w:pageBreakBefore w:val="off"/>
        <w:tabs/>
        <w:wordWrap w:val="off"/>
        <w:spacing w:before="0" w:after="0" w:line="1100" w:lineRule="exact"/>
        <w:ind w:left="0" w:right="0"/>
        <w:jc w:val="both"/>
        <w:textAlignment w:val="baseline"/>
        <w:rPr>
          <w:sz w:val="49"/>
        </w:rPr>
      </w:pPr>
      <w:bookmarkStart w:name="" w:id="7587"/>
      <w:r>
        <w:rPr>
          <w:rFonts w:ascii="宋体" w:hAnsi="宋体" w:cs="宋体" w:eastAsia="宋体"/>
          <w:sz w:val="49"/>
          <w:spacing w:val="0"/>
          <w:color w:val="000000"/>
          <w:b w:val="off"/>
          <w:i w:val="off"/>
        </w:rPr>
        <w:t/>
      </w:r>
      <w:bookmarkEnd w:id="7587"/>
    </w:p>
    <w:p>
      <w:pPr>
        <w:pageBreakBefore w:val="off"/>
        <w:tabs/>
        <w:wordWrap w:val="off"/>
        <w:spacing w:before="0" w:after="0" w:line="1100" w:lineRule="atLeast"/>
        <w:ind w:left="160" w:right="20" w:hanging="160"/>
        <w:jc w:val="both"/>
        <w:textAlignment w:val="baseline"/>
        <w:rPr>
          <w:sz w:val="49"/>
        </w:rPr>
      </w:pPr>
      <w:bookmarkStart w:name="" w:id="7588"/>
      <w:r>
        <w:rPr>
          <w:rFonts w:ascii="仿宋" w:hAnsi="仿宋" w:cs="仿宋" w:eastAsia="仿宋"/>
          <w:sz w:val="49"/>
          <w:spacing w:val="0"/>
          <w:color w:val="000000"/>
          <w:b w:val="off"/>
          <w:i w:val="off"/>
        </w:rPr>
        <w:t>B₁433</w:t>
      </w:r>
      <w:r>
        <w:rPr>
          <w:rFonts w:ascii="仿宋" w:hAnsi="仿宋" w:cs="仿宋" w:eastAsia="仿宋"/>
          <w:sz w:val="49"/>
          <w:spacing w:val="0"/>
          <w:color w:val="000000"/>
          <w:b w:val="off"/>
          <w:i w:val="off"/>
        </w:rPr>
        <w:t xml:space="preserve"> 果我们接受它，并且试图前后一致地对[30]所有意向种类都做此</w:t>
      </w:r>
      <w:r>
        <w:rPr>
          <w:rFonts w:ascii="仿宋" w:hAnsi="仿宋" w:cs="仿宋" w:eastAsia="仿宋"/>
          <w:sz w:val="49"/>
          <w:spacing w:val="0"/>
          <w:color w:val="000000"/>
          <w:b w:val="off"/>
          <w:i w:val="off"/>
        </w:rPr>
        <w:t>假设，那么我们在表象那里便会遇到严峻的困难。因为，如果在</w:t>
      </w:r>
      <w:r>
        <w:rPr>
          <w:rFonts w:ascii="仿宋" w:hAnsi="仿宋" w:cs="仿宋" w:eastAsia="仿宋"/>
          <w:sz w:val="49"/>
          <w:spacing w:val="0"/>
          <w:color w:val="000000"/>
          <w:b w:val="off"/>
          <w:i w:val="off"/>
        </w:rPr>
        <w:t>表象这个类之内也不再含有分差，那么在这个表象与那个表象</w:t>
      </w:r>
      <w:r>
        <w:rPr>
          <w:rFonts w:ascii="仿宋" w:hAnsi="仿宋" w:cs="仿宋" w:eastAsia="仿宋"/>
          <w:sz w:val="49"/>
          <w:spacing w:val="0"/>
          <w:color w:val="000000"/>
          <w:b w:val="off"/>
          <w:i w:val="off"/>
        </w:rPr>
        <w:t>之间的种类区别，如在“皇帝”表象与“教皇”表象之间的区别，便</w:t>
      </w:r>
      <w:r>
        <w:rPr>
          <w:rFonts w:ascii="仿宋" w:hAnsi="仿宋" w:cs="仿宋" w:eastAsia="仿宋"/>
          <w:sz w:val="49"/>
          <w:spacing w:val="0"/>
          <w:color w:val="000000"/>
          <w:b w:val="off"/>
          <w:i w:val="off"/>
        </w:rPr>
        <w:t>与表象的意向本身无关。因此，使这些表象得以分差的东西是</w:t>
      </w:r>
      <w:r>
        <w:rPr>
          <w:rFonts w:ascii="仿宋" w:hAnsi="仿宋" w:cs="仿宋" w:eastAsia="仿宋"/>
          <w:sz w:val="49"/>
          <w:spacing w:val="0"/>
          <w:color w:val="000000"/>
          <w:b w:val="off"/>
          <w:i w:val="off"/>
        </w:rPr>
        <w:t>什么，或者更确切地说：使这些意向本质、这些表象含义得以分</w:t>
      </w:r>
      <w:r>
        <w:rPr>
          <w:rFonts w:ascii="仿宋" w:hAnsi="仿宋" w:cs="仿宋" w:eastAsia="仿宋"/>
          <w:sz w:val="49"/>
          <w:spacing w:val="0"/>
          <w:color w:val="000000"/>
          <w:b w:val="off"/>
          <w:i w:val="off"/>
        </w:rPr>
        <w:t>差的东西(Differenzierendes)是什么？它们必定是在“表象”这</w:t>
      </w:r>
      <w:r>
        <w:rPr>
          <w:rFonts w:ascii="仿宋" w:hAnsi="仿宋" w:cs="仿宋" w:eastAsia="仿宋"/>
          <w:sz w:val="49"/>
          <w:spacing w:val="0"/>
          <w:color w:val="000000"/>
          <w:b w:val="off"/>
          <w:i w:val="off"/>
        </w:rPr>
        <w:t>个特征(质性)和一个完全不同属的第二特征之间的[31]组合体；</w:t>
      </w:r>
      <w:r>
        <w:rPr>
          <w:rFonts w:ascii="仿宋" w:hAnsi="仿宋" w:cs="仿宋" w:eastAsia="仿宋"/>
          <w:sz w:val="49"/>
          <w:spacing w:val="0"/>
          <w:color w:val="000000"/>
          <w:b w:val="off"/>
          <w:i w:val="off"/>
        </w:rPr>
        <w:t>由于〔根据以上假设〕在表象特征之内，所有在对象性方面的区</w:t>
      </w:r>
      <w:r>
        <w:rPr>
          <w:rFonts w:ascii="仿宋" w:hAnsi="仿宋" w:cs="仿宋" w:eastAsia="仿宋"/>
          <w:sz w:val="49"/>
          <w:spacing w:val="0"/>
          <w:color w:val="000000"/>
          <w:b w:val="off"/>
          <w:i w:val="off"/>
        </w:rPr>
        <w:t>别性都已明显地丧失，因此，使这个组合体具有完整意义的便是</w:t>
      </w:r>
      <w:r>
        <w:rPr>
          <w:rFonts w:ascii="仿宋" w:hAnsi="仿宋" w:cs="仿宋" w:eastAsia="仿宋"/>
          <w:sz w:val="49"/>
          <w:spacing w:val="0"/>
          <w:color w:val="000000"/>
          <w:b w:val="off"/>
          <w:i w:val="off"/>
        </w:rPr>
        <w:t>这个第二特征。换言之，那个从属于表象的意向本质(在这些例</w:t>
      </w:r>
      <w:r>
        <w:rPr>
          <w:rFonts w:ascii="仿宋" w:hAnsi="仿宋" w:cs="仿宋" w:eastAsia="仿宋"/>
          <w:sz w:val="49"/>
          <w:spacing w:val="0"/>
          <w:color w:val="000000"/>
          <w:b w:val="off"/>
          <w:i w:val="off"/>
        </w:rPr>
        <w:t>子中是含义)现在便不可能是表象意向的最终种差；相反，对最</w:t>
      </w:r>
      <w:r>
        <w:rPr>
          <w:rFonts w:ascii="仿宋" w:hAnsi="仿宋" w:cs="仿宋" w:eastAsia="仿宋"/>
          <w:sz w:val="49"/>
          <w:spacing w:val="0"/>
          <w:color w:val="000000"/>
          <w:b w:val="off"/>
          <w:i w:val="off"/>
        </w:rPr>
        <w:t>终分差的表象意向还必须附加一个全新的、完全不同属的规定</w:t>
      </w:r>
      <w:r>
        <w:rPr>
          <w:rFonts w:ascii="仿宋" w:hAnsi="仿宋" w:cs="仿宋" w:eastAsia="仿宋"/>
          <w:sz w:val="49"/>
          <w:spacing w:val="0"/>
          <w:color w:val="000000"/>
          <w:b w:val="off"/>
          <w:i w:val="off"/>
        </w:rPr>
        <w:t>性。这样一来，每一个表象含义就都是“表象意向”和“内</w:t>
      </w:r>
      <w:r>
        <w:rPr>
          <w:rFonts w:ascii="仿宋" w:hAnsi="仿宋" w:cs="仿宋" w:eastAsia="仿宋"/>
          <w:sz w:val="49"/>
          <w:spacing w:val="0"/>
          <w:color w:val="000000"/>
          <w:b w:val="off"/>
          <w:i w:val="off"/>
        </w:rPr>
        <w:t>A 407</w:t>
      </w:r>
      <w:r>
        <w:rPr>
          <w:rFonts w:ascii="仿宋" w:hAnsi="仿宋" w:cs="仿宋" w:eastAsia="仿宋"/>
          <w:sz w:val="49"/>
          <w:spacing w:val="0"/>
          <w:color w:val="000000"/>
          <w:b w:val="off"/>
          <w:i w:val="off"/>
        </w:rPr>
        <w:t xml:space="preserve"> 容”——作为两个相互交织的不同属的观念统一———的组合。</w:t>
      </w:r>
      <w:r>
        <w:rPr>
          <w:rFonts w:ascii="仿宋" w:hAnsi="仿宋" w:cs="仿宋" w:eastAsia="仿宋"/>
          <w:sz w:val="49"/>
          <w:spacing w:val="0"/>
          <w:color w:val="000000"/>
          <w:b w:val="off"/>
          <w:i w:val="off"/>
        </w:rPr>
        <w:t>如果回到我们的旧名称，我们就必须说：如果我们像前面所做</w:t>
      </w:r>
      <w:r>
        <w:rPr>
          <w:rFonts w:ascii="仿宋" w:hAnsi="仿宋" w:cs="仿宋" w:eastAsia="仿宋"/>
          <w:sz w:val="49"/>
          <w:spacing w:val="0"/>
          <w:color w:val="000000"/>
          <w:b w:val="off"/>
          <w:i w:val="off"/>
        </w:rPr>
        <w:t>的那样认为，所有的意向种类都以同样的方式分差，这是不言自</w:t>
      </w:r>
      <w:r>
        <w:rPr>
          <w:rFonts w:ascii="仿宋" w:hAnsi="仿宋" w:cs="仿宋" w:eastAsia="仿宋"/>
          <w:sz w:val="49"/>
          <w:spacing w:val="0"/>
          <w:color w:val="000000"/>
          <w:b w:val="off"/>
          <w:i w:val="off"/>
        </w:rPr>
        <w:t>明的，那么我们就必须再下决心去确定一个在质性与质料之间</w:t>
      </w:r>
      <w:r>
        <w:rPr>
          <w:rFonts w:ascii="仿宋" w:hAnsi="仿宋" w:cs="仿宋" w:eastAsia="仿宋"/>
          <w:sz w:val="49"/>
          <w:spacing w:val="0"/>
          <w:color w:val="000000"/>
          <w:b w:val="off"/>
          <w:i w:val="off"/>
        </w:rPr>
        <w:t>的本质区别。我们就无非再维护这样一种看法，即：在我们先</w:t>
      </w:r>
      <w:r>
        <w:rPr>
          <w:rFonts w:ascii="仿宋" w:hAnsi="仿宋" w:cs="仿宋" w:eastAsia="仿宋"/>
          <w:sz w:val="49"/>
          <w:spacing w:val="0"/>
          <w:color w:val="000000"/>
          <w:b w:val="off"/>
          <w:i w:val="off"/>
        </w:rPr>
        <w:t>前所规定的意义上的质料与一个奠基性的表象的意向本质是同</w:t>
      </w:r>
      <w:r>
        <w:rPr>
          <w:rFonts w:ascii="仿宋" w:hAnsi="仿宋" w:cs="仿宋" w:eastAsia="仿宋"/>
          <w:sz w:val="49"/>
          <w:spacing w:val="0"/>
          <w:color w:val="000000"/>
          <w:b w:val="off"/>
          <w:i w:val="off"/>
        </w:rPr>
        <w:t>一的，而这个意向本质本身又与一个单纯的表象质性[32]是同</w:t>
      </w:r>
      <w:r>
        <w:rPr>
          <w:rFonts w:ascii="仿宋" w:hAnsi="仿宋" w:cs="仿宋" w:eastAsia="仿宋"/>
          <w:sz w:val="49"/>
          <w:spacing w:val="0"/>
          <w:color w:val="000000"/>
          <w:b w:val="off"/>
          <w:i w:val="off"/>
        </w:rPr>
        <w:t>一的。</w:t>
      </w:r>
      <w:bookmarkEnd w:id="7588"/>
    </w:p>
    <w:p>
      <w:pPr>
        <w:pageBreakBefore w:val="off"/>
        <w:tabs/>
        <w:wordWrap w:val="off"/>
        <w:spacing w:before="640" w:after="0" w:line="1120" w:lineRule="atLeast"/>
        <w:ind w:left="0" w:right="0"/>
        <w:jc w:val="center"/>
        <w:textAlignment w:val="baseline"/>
        <w:rPr>
          <w:sz w:val="61"/>
        </w:rPr>
      </w:pPr>
      <w:bookmarkStart w:name="" w:id="7589"/>
      <w:r>
        <w:rPr>
          <w:rFonts w:ascii="黑体" w:hAnsi="黑体" w:cs="黑体" w:eastAsia="黑体"/>
          <w:sz w:val="61"/>
          <w:spacing w:val="0"/>
          <w:color w:val="000000"/>
          <w:b w:val="on"/>
          <w:i w:val="off"/>
        </w:rPr>
        <w:t>第25节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对这两种解答之可能</w:t>
      </w:r>
      <w:bookmarkEnd w:id="7589"/>
    </w:p>
    <w:p>
      <w:pPr>
        <w:pageBreakBefore w:val="off"/>
        <w:tabs/>
        <w:wordWrap w:val="off"/>
        <w:spacing w:before="0" w:after="0" w:line="1120" w:lineRule="atLeast"/>
        <w:ind w:left="0" w:right="0"/>
        <w:jc w:val="center"/>
        <w:textAlignment w:val="baseline"/>
        <w:rPr>
          <w:sz w:val="61"/>
        </w:rPr>
      </w:pPr>
      <w:bookmarkStart w:name="" w:id="7590"/>
      <w:r>
        <w:rPr>
          <w:rFonts w:ascii="黑体" w:hAnsi="黑体" w:cs="黑体" w:eastAsia="黑体"/>
          <w:sz w:val="61"/>
          <w:spacing w:val="0"/>
          <w:color w:val="000000"/>
          <w:b w:val="on"/>
          <w:i w:val="off"/>
        </w:rPr>
        <w:t>性的进一步分析</w:t>
      </w:r>
      <w:bookmarkEnd w:id="7590"/>
    </w:p>
    <w:p>
      <w:pPr>
        <w:pageBreakBefore w:val="off"/>
        <w:tabs/>
        <w:wordWrap w:val="off"/>
        <w:spacing w:before="0" w:after="0" w:line="760" w:lineRule="exact"/>
        <w:ind w:left="0" w:right="0"/>
        <w:jc w:val="center"/>
        <w:textAlignment w:val="baseline"/>
        <w:rPr>
          <w:sz w:val="56"/>
        </w:rPr>
      </w:pPr>
      <w:bookmarkStart w:name="" w:id="7591"/>
      <w:r>
        <w:rPr>
          <w:rFonts w:ascii="宋体" w:hAnsi="宋体" w:cs="宋体" w:eastAsia="宋体"/>
          <w:sz w:val="56"/>
          <w:spacing w:val="0"/>
          <w:color w:val="000000"/>
          <w:b w:val="off"/>
          <w:i w:val="off"/>
        </w:rPr>
        <w:t/>
      </w:r>
      <w:bookmarkEnd w:id="7591"/>
    </w:p>
    <w:p>
      <w:pPr>
        <w:pageBreakBefore w:val="off"/>
        <w:tabs/>
        <w:wordWrap w:val="off"/>
        <w:spacing w:before="0" w:after="0" w:line="760" w:lineRule="atLeast"/>
        <w:ind w:left="3080" w:right="0"/>
        <w:jc w:val="both"/>
        <w:textAlignment w:val="baseline"/>
        <w:rPr>
          <w:sz w:val="56"/>
        </w:rPr>
      </w:pPr>
      <w:bookmarkStart w:name="" w:id="7592"/>
      <w:r>
        <w:rPr>
          <w:rFonts w:ascii="宋体" w:hAnsi="宋体" w:cs="宋体" w:eastAsia="宋体"/>
          <w:sz w:val="56"/>
          <w:spacing w:val="0"/>
          <w:color w:val="000000"/>
          <w:b w:val="off"/>
          <w:i w:val="off"/>
        </w:rPr>
        <w:t>有些人会在这里惊奇地问：如此的复杂性有何必要，除非</w:t>
      </w:r>
      <w:bookmarkEnd w:id="7592"/>
    </w:p>
    <w:p>
      <w:r>
        <w:t/>
      </w:r>
    </w:p>
    <w:p>
      <w:pPr>
        <w:sectPr>
          <w:footerReference r:id="rId1150"/>
          <w:headerReference r:id="rId1151" w:type="default"/>
          <w:type w:val="nextPage"/>
          <w:pgSz w:w="22520" w:h="31680"/>
          <w:pgMar w:left="2680" w:top="2300" w:right="2680" w:bottom="2300" w:header="2000" w:footer="2000"/>
          <w:cols w:num="1"/>
        </w:sectPr>
      </w:pPr>
    </w:p>
    <w:p>
      <w:pPr>
        <w:pageBreakBefore w:val="off"/>
        <w:tabs>
          <w:tab w:pos="14480" w:val="left" w:leader="none"/>
        </w:tabs>
        <w:wordWrap w:val="off"/>
        <w:spacing w:before="0" w:after="0" w:line="520" w:lineRule="atLeast"/>
        <w:ind w:left="7940" w:right="0"/>
        <w:jc w:val="both"/>
        <w:textAlignment w:val="baseline"/>
        <w:rPr>
          <w:sz w:val="38"/>
        </w:rPr>
      </w:pPr>
      <w:bookmarkStart w:name="" w:id="7593"/>
      <w:r>
        <w:rPr>
          <w:rFonts w:ascii="黑体" w:hAnsi="黑体" w:cs="黑体" w:eastAsia="黑体"/>
          <w:sz w:val="38"/>
          <w:spacing w:val="0"/>
          <w:color w:val="000000"/>
          <w:b w:val="off"/>
          <w:i w:val="off"/>
        </w:rPr>
        <w:t>第三章 行为的质料与奠基性的表象</w:t>
      </w:r>
      <w:r>
        <w:t xml:space="preserve">	</w:t>
      </w:r>
      <w:r>
        <w:rPr>
          <w:rFonts w:ascii="楷体" w:hAnsi="楷体" w:cs="楷体" w:eastAsia="楷体"/>
          <w:sz w:val="38"/>
          <w:spacing w:val="0"/>
          <w:color w:val="000000"/>
          <w:b w:val="off"/>
          <w:i w:val="off"/>
        </w:rPr>
        <w:t>| 511</w:t>
      </w:r>
      <w:bookmarkEnd w:id="7593"/>
    </w:p>
    <w:p>
      <w:pPr>
        <w:pageBreakBefore w:val="off"/>
        <w:tabs/>
        <w:wordWrap w:val="off"/>
        <w:spacing w:before="0" w:after="0" w:line="900" w:lineRule="exact"/>
        <w:ind w:left="0" w:right="0"/>
        <w:jc w:val="both"/>
        <w:textAlignment w:val="baseline"/>
        <w:rPr>
          <w:sz w:val="53"/>
        </w:rPr>
      </w:pPr>
      <w:bookmarkStart w:name="" w:id="7594"/>
      <w:r>
        <w:rPr>
          <w:rFonts w:ascii="宋体" w:hAnsi="宋体" w:cs="宋体" w:eastAsia="宋体"/>
          <w:sz w:val="53"/>
          <w:spacing w:val="0"/>
          <w:color w:val="000000"/>
          <w:b w:val="off"/>
          <w:i w:val="off"/>
        </w:rPr>
        <w:t/>
      </w:r>
      <w:bookmarkEnd w:id="7594"/>
    </w:p>
    <w:p>
      <w:pPr>
        <w:pageBreakBefore w:val="off"/>
        <w:tabs/>
        <w:wordWrap w:val="off"/>
        <w:spacing w:before="0" w:after="0" w:line="880" w:lineRule="atLeast"/>
        <w:ind w:left="440" w:right="340"/>
        <w:jc w:val="both"/>
        <w:textAlignment w:val="baseline"/>
        <w:rPr>
          <w:sz w:val="53"/>
        </w:rPr>
      </w:pPr>
      <w:bookmarkStart w:name="" w:id="7595"/>
      <w:r>
        <w:rPr>
          <w:rFonts w:ascii="宋体" w:hAnsi="宋体" w:cs="宋体" w:eastAsia="宋体"/>
          <w:sz w:val="53"/>
          <w:spacing w:val="0"/>
          <w:color w:val="000000"/>
          <w:b w:val="off"/>
          <w:i w:val="off"/>
        </w:rPr>
        <w:t>这里所涉及的困难，是我们自己为自己设置的。一切都非常简</w:t>
      </w:r>
      <w:r>
        <w:rPr>
          <w:rFonts w:ascii="宋体" w:hAnsi="宋体" w:cs="宋体" w:eastAsia="宋体"/>
          <w:sz w:val="53"/>
          <w:spacing w:val="0"/>
          <w:color w:val="000000"/>
          <w:b w:val="off"/>
          <w:i w:val="off"/>
        </w:rPr>
        <w:t>单。每一个表象行为当然都具有表象种类的一般行为特征，而</w:t>
      </w:r>
      <w:r>
        <w:rPr>
          <w:rFonts w:ascii="宋体" w:hAnsi="宋体" w:cs="宋体" w:eastAsia="宋体"/>
          <w:sz w:val="53"/>
          <w:spacing w:val="0"/>
          <w:color w:val="000000"/>
          <w:b w:val="off"/>
          <w:i w:val="off"/>
        </w:rPr>
        <w:t>对这个特征不能再进行进一步的真正分差。但是，使表象区别</w:t>
      </w:r>
      <w:r>
        <w:rPr>
          <w:rFonts w:ascii="宋体" w:hAnsi="宋体" w:cs="宋体" w:eastAsia="宋体"/>
          <w:sz w:val="53"/>
          <w:spacing w:val="0"/>
          <w:color w:val="000000"/>
          <w:b w:val="off"/>
          <w:i w:val="off"/>
        </w:rPr>
        <w:t>于表象的是什么呢？当然是“内容”[33]。对“教皇”的表象所表</w:t>
      </w:r>
      <w:r>
        <w:rPr>
          <w:rFonts w:ascii="宋体" w:hAnsi="宋体" w:cs="宋体" w:eastAsia="宋体"/>
          <w:sz w:val="53"/>
          <w:spacing w:val="0"/>
          <w:color w:val="000000"/>
          <w:b w:val="off"/>
          <w:i w:val="off"/>
        </w:rPr>
        <w:t>象的是教皇，对“皇帝”的表象所表象的是皇帝。</w:t>
      </w:r>
      <w:r>
        <mc:AlternateContent>
          <mc:Choice Requires="wps">
            <w:drawing>
              <wp:anchor allowOverlap="true" layoutInCell="true" locked="false" simplePos="false" behindDoc="false" relativeHeight="251659264" distL="0" distR="0" distT="0" distB="0">
                <wp:simplePos x="0" y="0"/>
                <wp:positionH relativeFrom="page">
                  <wp:posOffset>12204700</wp:posOffset>
                </wp:positionH>
                <wp:positionV relativeFrom="paragraph">
                  <wp:posOffset>647700</wp:posOffset>
                </wp:positionV>
                <wp:extent cx="1168400" cy="495300"/>
                <wp:wrapNone/>
                <wp:docPr id="776" name="文本框 776"/>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7596"/>
                            <w:r>
                              <w:rPr>
                                <w:rFonts w:ascii="楷体" w:hAnsi="楷体" w:cs="楷体" w:eastAsia="楷体"/>
                                <w:sz w:val="52"/>
                                <w:spacing w:val="0"/>
                                <w:color w:val="000000"/>
                                <w:b w:val="off"/>
                                <w:i w:val="off"/>
                              </w:rPr>
                              <w:t>B₁ 434</w:t>
                            </w:r>
                            <w:bookmarkEnd w:id="7596"/>
                          </w:p>
                        </w:txbxContent>
                      </wps:txbx>
                      <wps:bodyPr wrap="square" lIns="0" rIns="0" tIns="0" bIns="0" vert="horz" anchor="t">
                        <a:noAutofit/>
                      </wps:bodyPr>
                    </wps:wsp>
                  </a:graphicData>
                </a:graphic>
              </wp:anchor>
            </w:drawing>
          </mc:Choice>
          <mc:Fallback>
            <w:pict>
              <v:shape type="#_x0000_t202" filled="f" stroked="f" style="margin-left:961pt;margin-top:51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7597"/>
                      <w:r>
                        <w:rPr>
                          <w:rFonts w:ascii="楷体" w:hAnsi="楷体" w:cs="楷体" w:eastAsia="楷体"/>
                          <w:sz w:val="52"/>
                          <w:spacing w:val="0"/>
                          <w:color w:val="000000"/>
                          <w:b w:val="off"/>
                          <w:i w:val="off"/>
                        </w:rPr>
                        <w:t>B₁ 434</w:t>
                      </w:r>
                      <w:bookmarkEnd w:id="7597"/>
                    </w:p>
                  </w:txbxContent>
                </v:textbox>
              </v:shape>
            </w:pict>
          </mc:Fallback>
        </mc:AlternateContent>
      </w:r>
      <w:bookmarkEnd w:id="7595"/>
    </w:p>
    <w:p>
      <w:pPr>
        <w:pageBreakBefore w:val="off"/>
        <w:tabs/>
        <w:wordWrap w:val="off"/>
        <w:spacing w:before="0" w:after="0" w:line="880" w:lineRule="atLeast"/>
        <w:ind w:left="440" w:right="340" w:firstLine="1080"/>
        <w:jc w:val="both"/>
        <w:textAlignment w:val="baseline"/>
        <w:rPr>
          <w:sz w:val="53"/>
        </w:rPr>
      </w:pPr>
      <w:bookmarkStart w:name="" w:id="7598"/>
      <w:r>
        <w:rPr>
          <w:rFonts w:ascii="宋体" w:hAnsi="宋体" w:cs="宋体" w:eastAsia="宋体"/>
          <w:sz w:val="53"/>
          <w:spacing w:val="0"/>
          <w:color w:val="000000"/>
          <w:b w:val="off"/>
          <w:i w:val="off"/>
        </w:rPr>
        <w:t>但只有这样一些人才会满足于这种“自明性”，他们从未弄</w:t>
      </w:r>
      <w:r>
        <w:rPr>
          <w:rFonts w:ascii="宋体" w:hAnsi="宋体" w:cs="宋体" w:eastAsia="宋体"/>
          <w:sz w:val="53"/>
          <w:spacing w:val="0"/>
          <w:color w:val="000000"/>
          <w:b w:val="off"/>
          <w:i w:val="off"/>
        </w:rPr>
        <w:t>清过这里起作用的现象学区别([34]从观念统一方面来说是种类</w:t>
      </w:r>
      <w:r>
        <w:rPr>
          <w:rFonts w:ascii="宋体" w:hAnsi="宋体" w:cs="宋体" w:eastAsia="宋体"/>
          <w:sz w:val="53"/>
          <w:spacing w:val="0"/>
          <w:color w:val="000000"/>
          <w:b w:val="off"/>
          <w:i w:val="off"/>
        </w:rPr>
        <w:t>区别)，并且，他们首先是从未对作为对象的内容和作为质料(立</w:t>
      </w:r>
      <w:r>
        <w:rPr>
          <w:rFonts w:ascii="宋体" w:hAnsi="宋体" w:cs="宋体" w:eastAsia="宋体"/>
          <w:sz w:val="53"/>
          <w:spacing w:val="0"/>
          <w:color w:val="000000"/>
          <w:b w:val="off"/>
          <w:i w:val="off"/>
        </w:rPr>
        <w:t>义意义，或者说，含义)[35]的内容进行过基本的划分；同样，他们</w:t>
      </w:r>
      <w:r>
        <w:rPr>
          <w:rFonts w:ascii="宋体" w:hAnsi="宋体" w:cs="宋体" w:eastAsia="宋体"/>
          <w:sz w:val="53"/>
          <w:spacing w:val="0"/>
          <w:color w:val="000000"/>
          <w:b w:val="off"/>
          <w:i w:val="off"/>
        </w:rPr>
        <w:t>恰恰是在这个关键之处无视这样一个真理：本真意义上的对象</w:t>
      </w:r>
      <w:r>
        <w:rPr>
          <w:rFonts w:ascii="宋体" w:hAnsi="宋体" w:cs="宋体" w:eastAsia="宋体"/>
          <w:sz w:val="53"/>
          <w:spacing w:val="0"/>
          <w:color w:val="000000"/>
          <w:b w:val="off"/>
          <w:i w:val="off"/>
        </w:rPr>
        <w:t>在表象“中”是无&lt; nichts&gt;。</w:t>
      </w:r>
      <w:bookmarkEnd w:id="7598"/>
    </w:p>
    <w:p>
      <w:pPr>
        <w:pageBreakBefore w:val="off"/>
        <w:tabs/>
        <w:wordWrap w:val="off"/>
        <w:spacing w:before="0" w:after="0" w:line="880" w:lineRule="atLeast"/>
        <w:ind w:left="440" w:right="300" w:firstLine="1080"/>
        <w:jc w:val="both"/>
        <w:textAlignment w:val="baseline"/>
        <w:rPr>
          <w:sz w:val="53"/>
        </w:rPr>
      </w:pPr>
      <w:bookmarkStart w:name="" w:id="7599"/>
      <w:r>
        <w:rPr>
          <w:rFonts w:ascii="宋体" w:hAnsi="宋体" w:cs="宋体" w:eastAsia="宋体"/>
          <w:sz w:val="53"/>
          <w:spacing w:val="0"/>
          <w:color w:val="000000"/>
          <w:b w:val="off"/>
          <w:i w:val="off"/>
        </w:rPr>
        <w:t>因此，这些复杂性是完全必要的。在表象中是无的对象也</w:t>
      </w:r>
      <w:r>
        <w:rPr>
          <w:rFonts w:ascii="宋体" w:hAnsi="宋体" w:cs="宋体" w:eastAsia="宋体"/>
          <w:sz w:val="53"/>
          <w:spacing w:val="0"/>
          <w:color w:val="000000"/>
          <w:b w:val="off"/>
          <w:i w:val="off"/>
        </w:rPr>
        <w:t>无法产生出在表象与表象之间的差，因此更不能产生出那种我</w:t>
      </w:r>
      <w:r>
        <w:rPr>
          <w:rFonts w:ascii="宋体" w:hAnsi="宋体" w:cs="宋体" w:eastAsia="宋体"/>
          <w:sz w:val="53"/>
          <w:spacing w:val="0"/>
          <w:color w:val="000000"/>
          <w:b w:val="off"/>
          <w:i w:val="off"/>
        </w:rPr>
        <w:t>们所熟悉的、源自各个表象的本已内涵的、在表象所表象的那些</w:t>
      </w:r>
      <w:r>
        <w:rPr>
          <w:rFonts w:ascii="宋体" w:hAnsi="宋体" w:cs="宋体" w:eastAsia="宋体"/>
          <w:sz w:val="53"/>
          <w:spacing w:val="0"/>
          <w:color w:val="000000"/>
          <w:b w:val="off"/>
          <w:i w:val="off"/>
        </w:rPr>
        <w:t>东西方面的差。如果我们现在将这个“何物”&lt; was&gt;理解为那个</w:t>
      </w:r>
      <w:r>
        <w:rPr>
          <w:rFonts w:ascii="宋体" w:hAnsi="宋体" w:cs="宋体" w:eastAsia="宋体"/>
          <w:sz w:val="53"/>
          <w:spacing w:val="0"/>
          <w:color w:val="000000"/>
          <w:b w:val="off"/>
          <w:i w:val="off"/>
        </w:rPr>
        <w:t>不同于被意指对象的并且寓居于表象本身之中的“内容”，那么</w:t>
      </w:r>
      <w:r>
        <w:rPr>
          <w:rFonts w:ascii="宋体" w:hAnsi="宋体" w:cs="宋体" w:eastAsia="宋体"/>
          <w:sz w:val="53"/>
          <w:spacing w:val="0"/>
          <w:color w:val="000000"/>
          <w:b w:val="off"/>
          <w:i w:val="off"/>
        </w:rPr>
        <w:t>问题恰恰在于，我们应当将这个内容表象为什么。我们在这里</w:t>
      </w:r>
      <w:r>
        <w:rPr>
          <w:rFonts w:ascii="宋体" w:hAnsi="宋体" w:cs="宋体" w:eastAsia="宋体"/>
          <w:sz w:val="53"/>
          <w:spacing w:val="0"/>
          <w:color w:val="000000"/>
          <w:b w:val="off"/>
          <w:i w:val="off"/>
        </w:rPr>
        <w:t>只能看到两种可能性，我们在前面已经对这两种可能性做了暗</w:t>
      </w:r>
      <w:r>
        <w:rPr>
          <w:rFonts w:ascii="宋体" w:hAnsi="宋体" w:cs="宋体" w:eastAsia="宋体"/>
          <w:sz w:val="53"/>
          <w:spacing w:val="0"/>
          <w:color w:val="000000"/>
          <w:b w:val="off"/>
          <w:i w:val="off"/>
        </w:rPr>
        <w:t>示，并且想在这里对它们再次作出尽可能清晰的说明：</w: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1765300</wp:posOffset>
                </wp:positionV>
                <wp:extent cx="1041400" cy="495300"/>
                <wp:wrapNone/>
                <wp:docPr id="777" name="文本框 777"/>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7600"/>
                            <w:r>
                              <w:rPr>
                                <w:rFonts w:ascii="楷体" w:hAnsi="楷体" w:cs="楷体" w:eastAsia="楷体"/>
                                <w:sz w:val="52"/>
                                <w:spacing w:val="0"/>
                                <w:color w:val="000000"/>
                                <w:b w:val="off"/>
                                <w:i w:val="off"/>
                              </w:rPr>
                              <w:t>A 408</w:t>
                            </w:r>
                            <w:bookmarkEnd w:id="7600"/>
                          </w:p>
                        </w:txbxContent>
                      </wps:txbx>
                      <wps:bodyPr wrap="square" lIns="0" rIns="0" tIns="0" bIns="0" vert="horz" anchor="t">
                        <a:noAutofit/>
                      </wps:bodyPr>
                    </wps:wsp>
                  </a:graphicData>
                </a:graphic>
              </wp:anchor>
            </w:drawing>
          </mc:Choice>
          <mc:Fallback>
            <w:pict>
              <v:shape type="#_x0000_t202" filled="f" stroked="f" style="margin-left:965pt;margin-top:139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7601"/>
                      <w:r>
                        <w:rPr>
                          <w:rFonts w:ascii="楷体" w:hAnsi="楷体" w:cs="楷体" w:eastAsia="楷体"/>
                          <w:sz w:val="52"/>
                          <w:spacing w:val="0"/>
                          <w:color w:val="000000"/>
                          <w:b w:val="off"/>
                          <w:i w:val="off"/>
                        </w:rPr>
                        <w:t>A 408</w:t>
                      </w:r>
                      <w:bookmarkEnd w:id="7601"/>
                    </w:p>
                  </w:txbxContent>
                </v:textbox>
              </v:shape>
            </w:pict>
          </mc:Fallback>
        </mc:AlternateContent>
      </w:r>
      <w:bookmarkEnd w:id="7599"/>
    </w:p>
    <w:p>
      <w:pPr>
        <w:pageBreakBefore w:val="off"/>
        <w:tabs/>
        <w:wordWrap w:val="off"/>
        <w:spacing w:before="0" w:after="0" w:line="880" w:lineRule="atLeast"/>
        <w:ind w:left="440" w:right="0" w:firstLine="1080"/>
        <w:jc w:val="both"/>
        <w:textAlignment w:val="baseline"/>
        <w:rPr>
          <w:sz w:val="53"/>
        </w:rPr>
      </w:pPr>
      <w:bookmarkStart w:name="" w:id="7602"/>
      <w:r>
        <w:rPr>
          <w:rFonts w:ascii="宋体" w:hAnsi="宋体" w:cs="宋体" w:eastAsia="宋体"/>
          <w:sz w:val="53"/>
          <w:spacing w:val="0"/>
          <w:color w:val="000000"/>
          <w:b w:val="off"/>
          <w:i w:val="off"/>
        </w:rPr>
        <w:t>或者我们认定，那些构成变换不定的意向本质并因此而同</w:t>
      </w:r>
      <w:r>
        <w:rPr>
          <w:rFonts w:ascii="宋体" w:hAnsi="宋体" w:cs="宋体" w:eastAsia="宋体"/>
          <w:sz w:val="53"/>
          <w:spacing w:val="0"/>
          <w:color w:val="000000"/>
          <w:b w:val="off"/>
          <w:i w:val="off"/>
        </w:rPr>
        <w:t>时构成在表象的实项[36]内容中变换不定之对象性关系的东西</w:t>
      </w:r>
      <w:r>
        <w:rPr>
          <w:rFonts w:ascii="宋体" w:hAnsi="宋体" w:cs="宋体" w:eastAsia="宋体"/>
          <w:sz w:val="53"/>
          <w:spacing w:val="0"/>
          <w:color w:val="000000"/>
          <w:b w:val="off"/>
          <w:i w:val="off"/>
        </w:rPr>
        <w:t>就是表象质性本身，它时而这样，时而那样地发生分差。“教皇”</w:t>
      </w:r>
      <w:r>
        <w:rPr>
          <w:rFonts w:ascii="宋体" w:hAnsi="宋体" w:cs="宋体" w:eastAsia="宋体"/>
          <w:sz w:val="53"/>
          <w:spacing w:val="0"/>
          <w:color w:val="000000"/>
          <w:b w:val="off"/>
          <w:i w:val="off"/>
        </w:rPr>
        <w:t>和“皇帝”的表象(不是教皇和皇帝本身)的区别完全类似于“红”</w:t>
      </w:r>
      <w:r>
        <w:rPr>
          <w:rFonts w:ascii="宋体" w:hAnsi="宋体" w:cs="宋体" w:eastAsia="宋体"/>
          <w:sz w:val="53"/>
          <w:spacing w:val="0"/>
          <w:color w:val="000000"/>
          <w:b w:val="off"/>
          <w:i w:val="off"/>
        </w:rPr>
        <w:t>和“蓝”颜色(这两方面都被看作是特定的差，都被看作是微差)</w:t>
      </w:r>
      <w:r>
        <w:rPr>
          <w:rFonts w:ascii="宋体" w:hAnsi="宋体" w:cs="宋体" w:eastAsia="宋体"/>
          <w:sz w:val="53"/>
          <w:spacing w:val="0"/>
          <w:color w:val="000000"/>
          <w:b w:val="off"/>
          <w:i w:val="off"/>
        </w:rPr>
        <w:t>的区别。一般之物是表象，特殊之物是那个根据含义本质而完</w:t>
      </w:r>
      <w:r>
        <w:rPr>
          <w:rFonts w:ascii="宋体" w:hAnsi="宋体" w:cs="宋体" w:eastAsia="宋体"/>
          <w:sz w:val="53"/>
          <w:spacing w:val="0"/>
          <w:color w:val="000000"/>
          <w:b w:val="off"/>
          <w:i w:val="off"/>
        </w:rPr>
        <w:t>全确定的、[37]最终分差的表象。同样，在类似的情况中，一般之</w:t>
      </w:r>
      <w:r>
        <w:rPr>
          <w:rFonts w:ascii="宋体" w:hAnsi="宋体" w:cs="宋体" w:eastAsia="宋体"/>
          <w:sz w:val="53"/>
          <w:spacing w:val="0"/>
          <w:color w:val="000000"/>
          <w:b w:val="off"/>
          <w:i w:val="off"/>
        </w:rPr>
        <w:t>物是“颜色”，特殊之物是“这个”或“那个”特定的“颜色”，这个</w:t>
      </w:r>
      <w:r>
        <mc:AlternateContent>
          <mc:Choice Requires="wps">
            <w:drawing>
              <wp:anchor allowOverlap="true" layoutInCell="true" locked="false" simplePos="false" behindDoc="false" relativeHeight="251659264" distL="0" distR="0" distT="0" distB="0">
                <wp:simplePos x="0" y="0"/>
                <wp:positionH relativeFrom="page">
                  <wp:posOffset>12153900</wp:posOffset>
                </wp:positionH>
                <wp:positionV relativeFrom="paragraph">
                  <wp:posOffset>2921000</wp:posOffset>
                </wp:positionV>
                <wp:extent cx="1168400" cy="495300"/>
                <wp:wrapNone/>
                <wp:docPr id="778" name="文本框 778"/>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7603"/>
                            <w:r>
                              <w:rPr>
                                <w:rFonts w:ascii="楷体" w:hAnsi="楷体" w:cs="楷体" w:eastAsia="楷体"/>
                                <w:sz w:val="52"/>
                                <w:spacing w:val="0"/>
                                <w:color w:val="000000"/>
                                <w:b w:val="off"/>
                                <w:i w:val="off"/>
                              </w:rPr>
                              <w:t>B₁ 435</w:t>
                            </w:r>
                            <w:bookmarkEnd w:id="7603"/>
                          </w:p>
                        </w:txbxContent>
                      </wps:txbx>
                      <wps:bodyPr wrap="square" lIns="0" rIns="0" tIns="0" bIns="0" vert="horz" anchor="t">
                        <a:noAutofit/>
                      </wps:bodyPr>
                    </wps:wsp>
                  </a:graphicData>
                </a:graphic>
              </wp:anchor>
            </w:drawing>
          </mc:Choice>
          <mc:Fallback>
            <w:pict>
              <v:shape type="#_x0000_t202" filled="f" stroked="f" style="margin-left:957pt;margin-top:230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7604"/>
                      <w:r>
                        <w:rPr>
                          <w:rFonts w:ascii="楷体" w:hAnsi="楷体" w:cs="楷体" w:eastAsia="楷体"/>
                          <w:sz w:val="52"/>
                          <w:spacing w:val="0"/>
                          <w:color w:val="000000"/>
                          <w:b w:val="off"/>
                          <w:i w:val="off"/>
                        </w:rPr>
                        <w:t>B₁ 435</w:t>
                      </w:r>
                      <w:bookmarkEnd w:id="7604"/>
                    </w:p>
                  </w:txbxContent>
                </v:textbox>
              </v:shape>
            </w:pict>
          </mc:Fallback>
        </mc:AlternateContent>
      </w:r>
      <w:bookmarkEnd w:id="7602"/>
    </w:p>
    <w:p>
      <w:r>
        <w:t/>
      </w:r>
    </w:p>
    <w:p>
      <w:pPr>
        <w:sectPr>
          <w:footerReference r:id="rId1152"/>
          <w:headerReference r:id="rId1153" w:type="default"/>
          <w:type w:val="nextPage"/>
          <w:pgSz w:w="22520" w:h="31680"/>
          <w:pgMar w:left="3300" w:top="2440" w:right="3300" w:bottom="2440" w:header="2140" w:footer="2140"/>
          <w:cols w:num="1"/>
        </w:sectPr>
      </w:pPr>
    </w:p>
    <w:p>
      <w:pPr>
        <w:pageBreakBefore w:val="off"/>
        <w:tabs>
          <w:tab w:pos="2540" w:val="left" w:leader="none"/>
        </w:tabs>
        <w:wordWrap w:val="off"/>
        <w:spacing w:before="0" w:after="0" w:line="560" w:lineRule="atLeast"/>
        <w:ind w:left="980" w:right="0"/>
        <w:jc w:val="both"/>
        <w:textAlignment w:val="baseline"/>
        <w:rPr>
          <w:sz w:val="41"/>
        </w:rPr>
      </w:pPr>
      <w:bookmarkStart w:name="" w:id="7605"/>
      <w:r>
        <w:rPr>
          <w:rFonts w:ascii="楷体" w:hAnsi="楷体" w:cs="楷体" w:eastAsia="楷体"/>
          <w:sz w:val="41"/>
          <w:spacing w:val="0"/>
          <w:color w:val="000000"/>
          <w:b w:val="off"/>
          <w:i w:val="off"/>
        </w:rPr>
        <w:t>512</w:t>
      </w:r>
      <w:r>
        <w:t xml:space="preserve">	</w:t>
      </w:r>
      <w:r>
        <w:rPr>
          <w:rFonts w:ascii="楷体" w:hAnsi="楷体" w:cs="楷体" w:eastAsia="楷体"/>
          <w:sz w:val="41"/>
          <w:spacing w:val="0"/>
          <w:color w:val="000000"/>
          <w:b w:val="off"/>
          <w:i w:val="off"/>
        </w:rPr>
        <w:t>逻辑研究(第二卷第一部分)</w:t>
      </w:r>
      <w:bookmarkEnd w:id="7605"/>
    </w:p>
    <w:p>
      <w:pPr>
        <w:pageBreakBefore w:val="off"/>
        <w:tabs/>
        <w:wordWrap w:val="off"/>
        <w:spacing w:before="0" w:after="0" w:line="520" w:lineRule="exact"/>
        <w:ind w:left="0" w:right="0"/>
        <w:jc w:val="both"/>
        <w:textAlignment w:val="baseline"/>
        <w:rPr>
          <w:sz w:val="41"/>
        </w:rPr>
      </w:pPr>
      <w:bookmarkStart w:name="" w:id="7606"/>
      <w:r>
        <w:rPr>
          <w:rFonts w:ascii="宋体" w:hAnsi="宋体" w:cs="宋体" w:eastAsia="宋体"/>
          <w:sz w:val="41"/>
          <w:spacing w:val="0"/>
          <w:color w:val="000000"/>
          <w:b w:val="off"/>
          <w:i w:val="off"/>
        </w:rPr>
        <w:t/>
      </w:r>
      <w:bookmarkEnd w:id="7606"/>
    </w:p>
    <w:p>
      <w:pPr>
        <w:pageBreakBefore w:val="off"/>
        <w:tabs/>
        <w:wordWrap w:val="off"/>
        <w:spacing w:before="0" w:after="0" w:line="520" w:lineRule="exact"/>
        <w:ind w:left="0" w:right="0"/>
        <w:jc w:val="both"/>
        <w:textAlignment w:val="baseline"/>
        <w:rPr>
          <w:sz w:val="41"/>
        </w:rPr>
      </w:pPr>
      <w:bookmarkStart w:name="" w:id="7607"/>
      <w:r>
        <w:rPr>
          <w:rFonts w:ascii="宋体" w:hAnsi="宋体" w:cs="宋体" w:eastAsia="宋体"/>
          <w:sz w:val="41"/>
          <w:spacing w:val="0"/>
          <w:color w:val="000000"/>
          <w:b w:val="off"/>
          <w:i w:val="off"/>
        </w:rPr>
        <w:t/>
      </w:r>
      <w:bookmarkEnd w:id="7607"/>
    </w:p>
    <w:p>
      <w:pPr>
        <w:pageBreakBefore w:val="off"/>
        <w:tabs/>
        <w:wordWrap w:val="off"/>
        <w:spacing w:before="0" w:after="0" w:line="1040" w:lineRule="atLeast"/>
        <w:ind w:left="980" w:right="20"/>
        <w:jc w:val="both"/>
        <w:textAlignment w:val="baseline"/>
        <w:rPr>
          <w:sz w:val="48"/>
        </w:rPr>
      </w:pPr>
      <w:bookmarkStart w:name="" w:id="7608"/>
      <w:r>
        <w:rPr>
          <w:rFonts w:ascii="宋体" w:hAnsi="宋体" w:cs="宋体" w:eastAsia="宋体"/>
          <w:sz w:val="48"/>
          <w:spacing w:val="0"/>
          <w:color w:val="000000"/>
          <w:b w:val="off"/>
          <w:i w:val="off"/>
        </w:rPr>
        <w:t>“微差”“红”，那个“微差”“蓝”[38]。一个表象其所以能够与一个</w:t>
      </w:r>
      <w:r>
        <w:rPr>
          <w:rFonts w:ascii="宋体" w:hAnsi="宋体" w:cs="宋体" w:eastAsia="宋体"/>
          <w:sz w:val="48"/>
          <w:spacing w:val="0"/>
          <w:color w:val="000000"/>
          <w:b w:val="off"/>
          <w:i w:val="off"/>
        </w:rPr>
        <w:t>确定的对象并且以一种确定方式发生关系，这并非是因为它在</w:t>
      </w:r>
      <w:r>
        <w:rPr>
          <w:rFonts w:ascii="宋体" w:hAnsi="宋体" w:cs="宋体" w:eastAsia="宋体"/>
          <w:sz w:val="48"/>
          <w:spacing w:val="0"/>
          <w:color w:val="000000"/>
          <w:b w:val="off"/>
          <w:i w:val="off"/>
        </w:rPr>
        <w:t>那个外在于它的、自在和自为存在的对象上有所活动</w:t>
      </w:r>
      <w:r>
        <w:rPr>
          <w:rFonts w:ascii="宋体" w:hAnsi="宋体" w:cs="宋体" w:eastAsia="宋体"/>
          <w:sz w:val="48"/>
          <w:spacing w:val="0"/>
          <w:color w:val="000000"/>
          <w:b w:val="off"/>
          <w:i w:val="off"/>
        </w:rPr>
        <w:t>&lt;Sichbestätigen&gt;：就好像这个表象是在一种须严肃对待的意义</w:t>
      </w:r>
      <w:r>
        <w:rPr>
          <w:rFonts w:ascii="宋体" w:hAnsi="宋体" w:cs="宋体" w:eastAsia="宋体"/>
          <w:sz w:val="48"/>
          <w:spacing w:val="0"/>
          <w:color w:val="000000"/>
          <w:b w:val="off"/>
          <w:i w:val="off"/>
        </w:rPr>
        <w:t>上“朝向”这个对象，或者以其他方式与对象相关相交，犹如写字</w:t>
      </w:r>
      <w:r>
        <w:rPr>
          <w:rFonts w:ascii="宋体" w:hAnsi="宋体" w:cs="宋体" w:eastAsia="宋体"/>
          <w:sz w:val="48"/>
          <w:spacing w:val="0"/>
          <w:color w:val="000000"/>
          <w:b w:val="off"/>
          <w:i w:val="off"/>
        </w:rPr>
        <w:t>的手用笔一样；表象与对象的关系根本不能归诸于某个似乎外</w:t>
      </w:r>
      <w:r>
        <w:rPr>
          <w:rFonts w:ascii="宋体" w:hAnsi="宋体" w:cs="宋体" w:eastAsia="宋体"/>
          <w:sz w:val="48"/>
          <w:spacing w:val="0"/>
          <w:color w:val="000000"/>
          <w:b w:val="off"/>
          <w:i w:val="off"/>
        </w:rPr>
        <w:t>在于表象的恒久之物，而只能归诸于表象的本己[39]特性。这一</w:t>
      </w:r>
      <w:r>
        <w:rPr>
          <w:rFonts w:ascii="宋体" w:hAnsi="宋体" w:cs="宋体" w:eastAsia="宋体"/>
          <w:sz w:val="48"/>
          <w:spacing w:val="0"/>
          <w:color w:val="000000"/>
          <w:b w:val="off"/>
          <w:i w:val="off"/>
        </w:rPr>
        <w:t>点对任何一种观点来说都有效；但它对我们现在的这个观点的</w:t>
      </w:r>
      <w:r>
        <w:rPr>
          <w:rFonts w:ascii="宋体" w:hAnsi="宋体" w:cs="宋体" w:eastAsia="宋体"/>
          <w:sz w:val="48"/>
          <w:spacing w:val="0"/>
          <w:color w:val="000000"/>
          <w:b w:val="off"/>
          <w:i w:val="off"/>
        </w:rPr>
        <w:t>规定则在于：各个被给予的表象只是因为它们具有这样或那样</w:t>
      </w:r>
      <w:r>
        <w:rPr>
          <w:rFonts w:ascii="宋体" w:hAnsi="宋体" w:cs="宋体" w:eastAsia="宋体"/>
          <w:sz w:val="48"/>
          <w:spacing w:val="0"/>
          <w:color w:val="000000"/>
          <w:b w:val="off"/>
          <w:i w:val="off"/>
        </w:rPr>
        <w:t>分差的表象质性[40]才恰恰是一个以这种方式表象着这个对象</w:t>
      </w:r>
      <w:r>
        <w:rPr>
          <w:rFonts w:ascii="宋体" w:hAnsi="宋体" w:cs="宋体" w:eastAsia="宋体"/>
          <w:sz w:val="48"/>
          <w:spacing w:val="0"/>
          <w:color w:val="000000"/>
          <w:b w:val="off"/>
          <w:i w:val="off"/>
        </w:rPr>
        <w:t>的表象。</w:t>
      </w:r>
      <w:bookmarkEnd w:id="7608"/>
    </w:p>
    <w:p>
      <w:pPr>
        <w:pageBreakBefore w:val="off"/>
        <w:tabs/>
        <w:wordWrap w:val="off"/>
        <w:spacing w:before="0" w:after="0" w:line="1040" w:lineRule="atLeast"/>
        <w:ind w:left="980" w:right="20" w:firstLine="1160"/>
        <w:jc w:val="both"/>
        <w:textAlignment w:val="baseline"/>
        <w:rPr>
          <w:sz w:val="48"/>
        </w:rPr>
      </w:pPr>
      <w:bookmarkStart w:name="" w:id="7609"/>
      <w:r>
        <w:rPr>
          <w:rFonts w:ascii="宋体" w:hAnsi="宋体" w:cs="宋体" w:eastAsia="宋体"/>
          <w:sz w:val="48"/>
          <w:spacing w:val="0"/>
          <w:color w:val="000000"/>
          <w:b w:val="off"/>
          <w:i w:val="off"/>
        </w:rPr>
        <w:t>或者，作为这里提供给我们的第二种可能性，我们认定，那</w:t>
      </w:r>
      <w:r>
        <w:rPr>
          <w:rFonts w:ascii="宋体" w:hAnsi="宋体" w:cs="宋体" w:eastAsia="宋体"/>
          <w:sz w:val="48"/>
          <w:spacing w:val="0"/>
          <w:color w:val="000000"/>
          <w:b w:val="off"/>
          <w:i w:val="off"/>
        </w:rPr>
        <w:t>个在关于(观念惟一的)“教皇”表象以及关于这个语词含义的说</w:t>
      </w:r>
      <w:r>
        <w:rPr>
          <w:rFonts w:ascii="宋体" w:hAnsi="宋体" w:cs="宋体" w:eastAsia="宋体"/>
          <w:sz w:val="48"/>
          <w:spacing w:val="0"/>
          <w:color w:val="000000"/>
          <w:b w:val="off"/>
          <w:i w:val="off"/>
        </w:rPr>
        <w:t>法中经历了对“教皇”的观念化[41]抽象的完整意向本质(或者，</w:t>
      </w:r>
      <w:r>
        <w:rPr>
          <w:rFonts w:ascii="宋体" w:hAnsi="宋体" w:cs="宋体" w:eastAsia="宋体"/>
          <w:sz w:val="48"/>
          <w:spacing w:val="0"/>
          <w:color w:val="000000"/>
          <w:b w:val="off"/>
          <w:i w:val="off"/>
        </w:rPr>
        <w:t>在这些论证中：完整含义本质)，是某种本质上的组合之物，这</w:t>
      </w:r>
      <w:r>
        <w:rPr>
          <w:rFonts w:ascii="宋体" w:hAnsi="宋体" w:cs="宋体" w:eastAsia="宋体"/>
          <w:sz w:val="48"/>
          <w:spacing w:val="0"/>
          <w:color w:val="000000"/>
          <w:b w:val="off"/>
          <w:i w:val="off"/>
        </w:rPr>
        <w:t xml:space="preserve">  这个组合之物可以被划分为两个抽象因素：一个因素是表象质</w:t>
      </w:r>
      <w:r>
        <w:rPr>
          <w:rFonts w:ascii="宋体" w:hAnsi="宋体" w:cs="宋体" w:eastAsia="宋体"/>
          <w:sz w:val="48"/>
          <w:spacing w:val="0"/>
          <w:color w:val="000000"/>
          <w:b w:val="off"/>
          <w:i w:val="off"/>
        </w:rPr>
        <w:t>性，是纯粹自为地被理解的并且设置相同的表象行为特征；另一</w:t>
      </w:r>
      <w:r>
        <w:rPr>
          <w:rFonts w:ascii="宋体" w:hAnsi="宋体" w:cs="宋体" w:eastAsia="宋体"/>
          <w:sz w:val="48"/>
          <w:spacing w:val="0"/>
          <w:color w:val="000000"/>
          <w:b w:val="off"/>
          <w:i w:val="off"/>
        </w:rPr>
        <w:t>个因素是“内容”(质料)，它不作为那个特征的差[42]而从属于它</w:t>
      </w:r>
      <w:r>
        <w:rPr>
          <w:rFonts w:ascii="宋体" w:hAnsi="宋体" w:cs="宋体" w:eastAsia="宋体"/>
          <w:sz w:val="48"/>
          <w:spacing w:val="0"/>
          <w:color w:val="000000"/>
          <w:b w:val="off"/>
          <w:i w:val="off"/>
        </w:rPr>
        <w:t>的内部本质[43]，而仅仅是附加进来，并且使含义得以完整。两</w:t>
      </w:r>
      <w:r>
        <w:rPr>
          <w:rFonts w:ascii="宋体" w:hAnsi="宋体" w:cs="宋体" w:eastAsia="宋体"/>
          <w:sz w:val="48"/>
          <w:spacing w:val="0"/>
          <w:color w:val="000000"/>
          <w:b w:val="off"/>
          <w:i w:val="off"/>
        </w:rPr>
        <w:t>者的关系现在就像是“特定的颜色”与“广延”的关系。每一个颜</w:t>
      </w:r>
      <w:r>
        <w:rPr>
          <w:rFonts w:ascii="宋体" w:hAnsi="宋体" w:cs="宋体" w:eastAsia="宋体"/>
          <w:sz w:val="48"/>
          <w:spacing w:val="0"/>
          <w:color w:val="000000"/>
          <w:b w:val="off"/>
          <w:i w:val="off"/>
        </w:rPr>
        <w:t>色都是某个广延的颜色；所以每一个表象都是对某个内容的表</w:t>
      </w:r>
      <w:r>
        <w:rPr>
          <w:rFonts w:ascii="宋体" w:hAnsi="宋体" w:cs="宋体" w:eastAsia="宋体"/>
          <w:sz w:val="48"/>
          <w:spacing w:val="0"/>
          <w:color w:val="000000"/>
          <w:b w:val="off"/>
          <w:i w:val="off"/>
        </w:rPr>
        <w:t>象。这个联系在两方面都不是偶然的联系，而是一个必然的，而</w:t>
      </w:r>
      <w:r>
        <w:rPr>
          <w:rFonts w:ascii="宋体" w:hAnsi="宋体" w:cs="宋体" w:eastAsia="宋体"/>
          <w:sz w:val="48"/>
          <w:spacing w:val="0"/>
          <w:color w:val="000000"/>
          <w:b w:val="off"/>
          <w:i w:val="off"/>
        </w:rPr>
        <w:t>且是先天的联系。</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2286000</wp:posOffset>
                </wp:positionV>
                <wp:extent cx="1308100" cy="622300"/>
                <wp:wrapNone/>
                <wp:docPr id="779" name="文本框 779"/>
                <a:graphic xmlns:a="http://schemas.openxmlformats.org/drawingml/2006/main">
                  <a:graphicData uri="http://schemas.microsoft.com/office/word/2010/wordprocessingShape">
                    <wps:wsp>
                      <wps:cNvSpPr txBox="true"/>
                      <wps:spPr>
                        <a:xfrm>
                          <a:off x="0" y="0"/>
                          <a:ext cx="13081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7610"/>
                            <w:r>
                              <w:rPr>
                                <w:rFonts w:ascii="黑体" w:hAnsi="黑体" w:cs="黑体" w:eastAsia="黑体"/>
                                <w:sz w:val="66"/>
                                <w:spacing w:val="0"/>
                                <w:color w:val="000000"/>
                                <w:b w:val="off"/>
                                <w:i w:val="off"/>
                              </w:rPr>
                              <w:t>A 409</w:t>
                            </w:r>
                            <w:bookmarkEnd w:id="7610"/>
                          </w:p>
                        </w:txbxContent>
                      </wps:txbx>
                      <wps:bodyPr wrap="square" lIns="0" rIns="0" tIns="0" bIns="0" vert="horz" anchor="t">
                        <a:noAutofit/>
                      </wps:bodyPr>
                    </wps:wsp>
                  </a:graphicData>
                </a:graphic>
              </wp:anchor>
            </w:drawing>
          </mc:Choice>
          <mc:Fallback>
            <w:pict>
              <v:shape type="#_x0000_t202" filled="f" stroked="f" style="margin-left:123pt;margin-top:180pt;width:103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7611"/>
                      <w:r>
                        <w:rPr>
                          <w:rFonts w:ascii="黑体" w:hAnsi="黑体" w:cs="黑体" w:eastAsia="黑体"/>
                          <w:sz w:val="66"/>
                          <w:spacing w:val="0"/>
                          <w:color w:val="000000"/>
                          <w:b w:val="off"/>
                          <w:i w:val="off"/>
                        </w:rPr>
                        <w:t>A 409</w:t>
                      </w:r>
                      <w:bookmarkEnd w:id="7611"/>
                    </w:p>
                  </w:txbxContent>
                </v:textbox>
              </v:shape>
            </w:pict>
          </mc:Fallback>
        </mc:AlternateContent>
      </w:r>
      <w:bookmarkEnd w:id="7609"/>
    </w:p>
    <w:p>
      <w:pPr>
        <w:pageBreakBefore w:val="off"/>
        <w:tabs/>
        <w:wordWrap w:val="off"/>
        <w:spacing w:before="0" w:after="0" w:line="1040" w:lineRule="atLeast"/>
        <w:ind w:left="0" w:right="0" w:firstLine="2200"/>
        <w:jc w:val="both"/>
        <w:textAlignment w:val="baseline"/>
        <w:rPr>
          <w:sz w:val="48"/>
        </w:rPr>
      </w:pPr>
      <w:bookmarkStart w:name="" w:id="7612"/>
      <w:r>
        <w:rPr>
          <w:rFonts w:ascii="宋体" w:hAnsi="宋体" w:cs="宋体" w:eastAsia="宋体"/>
          <w:sz w:val="48"/>
          <w:spacing w:val="0"/>
          <w:color w:val="000000"/>
          <w:b w:val="off"/>
          <w:i w:val="off"/>
        </w:rPr>
        <w:t>这个类比也暗示出，我们是多么想了解，并且在目前的立场</w:t>
      </w:r>
      <w:r>
        <w:rPr>
          <w:rFonts w:ascii="宋体" w:hAnsi="宋体" w:cs="宋体" w:eastAsia="宋体"/>
          <w:sz w:val="48"/>
          <w:spacing w:val="0"/>
          <w:color w:val="000000"/>
          <w:b w:val="off"/>
          <w:i w:val="off"/>
        </w:rPr>
        <w:t>436  上必须了解这种组合。这是一个还缺乏合适名称的组合形式。</w:t>
      </w:r>
      <w:r>
        <w:rPr>
          <w:rFonts w:ascii="宋体" w:hAnsi="宋体" w:cs="宋体" w:eastAsia="宋体"/>
          <w:sz w:val="48"/>
          <w:spacing w:val="0"/>
          <w:color w:val="000000"/>
          <w:b w:val="off"/>
          <w:i w:val="off"/>
        </w:rPr>
        <w:t>布伦塔诺和几个与他相近的研究者在这里谈到对形而上学部分</w:t>
      </w:r>
      <w:r>
        <w:rPr>
          <w:rFonts w:ascii="宋体" w:hAnsi="宋体" w:cs="宋体" w:eastAsia="宋体"/>
          <w:sz w:val="48"/>
          <w:spacing w:val="0"/>
          <w:color w:val="000000"/>
          <w:b w:val="off"/>
          <w:i w:val="off"/>
        </w:rPr>
        <w:t>的联结；施通普夫偏好“属性[44]部分”这个名称。将内部特性联</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584200</wp:posOffset>
                </wp:positionV>
                <wp:extent cx="698500" cy="495300"/>
                <wp:wrapNone/>
                <wp:docPr id="780" name="文本框 780"/>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7613"/>
                            <w:r>
                              <w:rPr>
                                <w:rFonts w:ascii="宋体" w:hAnsi="宋体" w:cs="宋体" w:eastAsia="宋体"/>
                                <w:sz w:val="51"/>
                                <w:spacing w:val="0"/>
                                <w:color w:val="000000"/>
                                <w:b w:val="off"/>
                                <w:i w:val="off"/>
                              </w:rPr>
                              <w:t>B₁</w:t>
                            </w:r>
                            <w:bookmarkEnd w:id="7613"/>
                          </w:p>
                        </w:txbxContent>
                      </wps:txbx>
                      <wps:bodyPr wrap="square" lIns="0" rIns="0" tIns="0" bIns="0" vert="horz" anchor="t">
                        <a:noAutofit/>
                      </wps:bodyPr>
                    </wps:wsp>
                  </a:graphicData>
                </a:graphic>
              </wp:anchor>
            </w:drawing>
          </mc:Choice>
          <mc:Fallback>
            <w:pict>
              <v:shape type="#_x0000_t202" filled="f" stroked="f" style="margin-left:118pt;margin-top:46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7614"/>
                      <w:r>
                        <w:rPr>
                          <w:rFonts w:ascii="宋体" w:hAnsi="宋体" w:cs="宋体" w:eastAsia="宋体"/>
                          <w:sz w:val="51"/>
                          <w:spacing w:val="0"/>
                          <w:color w:val="000000"/>
                          <w:b w:val="off"/>
                          <w:i w:val="off"/>
                        </w:rPr>
                        <w:t>B₁</w:t>
                      </w:r>
                      <w:bookmarkEnd w:id="7614"/>
                    </w:p>
                  </w:txbxContent>
                </v:textbox>
              </v:shape>
            </w:pict>
          </mc:Fallback>
        </mc:AlternateContent>
      </w:r>
      <w:bookmarkEnd w:id="7612"/>
    </w:p>
    <w:p>
      <w:r>
        <w:t/>
      </w:r>
    </w:p>
    <w:p>
      <w:pPr>
        <w:sectPr>
          <w:footerReference r:id="rId1154"/>
          <w:headerReference r:id="rId1155" w:type="default"/>
          <w:type w:val="nextPage"/>
          <w:pgSz w:w="22520" w:h="31680"/>
          <w:pgMar w:left="3140" w:top="2440" w:right="3140" w:bottom="2440" w:header="2140" w:footer="2140"/>
          <w:cols w:num="1"/>
        </w:sectPr>
      </w:pPr>
    </w:p>
    <w:p>
      <w:pPr>
        <w:pageBreakBefore w:val="off"/>
        <w:tabs>
          <w:tab w:pos="14700" w:val="left" w:leader="none"/>
        </w:tabs>
        <w:wordWrap w:val="off"/>
        <w:spacing w:before="0" w:after="0" w:line="560" w:lineRule="atLeast"/>
        <w:ind w:left="8140" w:right="0"/>
        <w:jc w:val="both"/>
        <w:textAlignment w:val="baseline"/>
        <w:rPr>
          <w:sz w:val="41"/>
        </w:rPr>
      </w:pPr>
      <w:bookmarkStart w:name="" w:id="7615"/>
      <w:r>
        <w:rPr>
          <w:rFonts w:ascii="黑体" w:hAnsi="黑体" w:cs="黑体" w:eastAsia="黑体"/>
          <w:sz w:val="41"/>
          <w:spacing w:val="0"/>
          <w:color w:val="000000"/>
          <w:b w:val="off"/>
          <w:i w:val="off"/>
        </w:rPr>
        <w:t>第三章 行为的质料与奠基性的表象</w:t>
      </w:r>
      <w:r>
        <w:t xml:space="preserve">	</w:t>
      </w:r>
      <w:r>
        <w:rPr>
          <w:rFonts w:ascii="楷体" w:hAnsi="楷体" w:cs="楷体" w:eastAsia="楷体"/>
          <w:sz w:val="41"/>
          <w:spacing w:val="0"/>
          <w:color w:val="000000"/>
          <w:b w:val="off"/>
          <w:i w:val="off"/>
        </w:rPr>
        <w:t>513</w:t>
      </w:r>
      <w:bookmarkEnd w:id="7615"/>
    </w:p>
    <w:p>
      <w:pPr>
        <w:pageBreakBefore w:val="off"/>
        <w:tabs/>
        <w:wordWrap w:val="off"/>
        <w:spacing w:before="0" w:after="0" w:line="1000" w:lineRule="exact"/>
        <w:ind w:left="0" w:right="0"/>
        <w:jc w:val="both"/>
        <w:textAlignment w:val="baseline"/>
        <w:rPr>
          <w:sz w:val="54"/>
        </w:rPr>
      </w:pPr>
      <w:bookmarkStart w:name="" w:id="7616"/>
      <w:r>
        <w:rPr>
          <w:rFonts w:ascii="宋体" w:hAnsi="宋体" w:cs="宋体" w:eastAsia="宋体"/>
          <w:sz w:val="54"/>
          <w:spacing w:val="0"/>
          <w:color w:val="000000"/>
          <w:b w:val="off"/>
          <w:i w:val="off"/>
        </w:rPr>
        <w:t/>
      </w:r>
      <w:bookmarkEnd w:id="7616"/>
    </w:p>
    <w:p>
      <w:pPr>
        <w:pageBreakBefore w:val="off"/>
        <w:tabs/>
        <w:wordWrap w:val="off"/>
        <w:spacing w:before="0" w:after="0" w:line="1000" w:lineRule="atLeast"/>
        <w:ind w:left="600" w:right="120"/>
        <w:jc w:val="both"/>
        <w:textAlignment w:val="baseline"/>
        <w:rPr>
          <w:sz w:val="54"/>
        </w:rPr>
      </w:pPr>
      <w:bookmarkStart w:name="" w:id="7617"/>
      <w:r>
        <w:rPr>
          <w:rFonts w:ascii="宋体" w:hAnsi="宋体" w:cs="宋体" w:eastAsia="宋体"/>
          <w:sz w:val="54"/>
          <w:spacing w:val="0"/>
          <w:color w:val="000000"/>
          <w:b w:val="off"/>
          <w:i w:val="off"/>
        </w:rPr>
        <w:t>合成现象外在事物之统一的做法提供了典型的例证，根据这些</w:t>
      </w:r>
      <w:r>
        <w:rPr>
          <w:rFonts w:ascii="宋体" w:hAnsi="宋体" w:cs="宋体" w:eastAsia="宋体"/>
          <w:sz w:val="54"/>
          <w:spacing w:val="0"/>
          <w:color w:val="000000"/>
          <w:b w:val="off"/>
          <w:i w:val="off"/>
        </w:rPr>
        <w:t>例证可以设想出这个组合形式的观念。据此应当注意：那个补</w:t>
      </w:r>
      <w:r>
        <w:rPr>
          <w:rFonts w:ascii="宋体" w:hAnsi="宋体" w:cs="宋体" w:eastAsia="宋体"/>
          <w:sz w:val="54"/>
          <w:spacing w:val="0"/>
          <w:color w:val="000000"/>
          <w:b w:val="off"/>
          <w:i w:val="off"/>
        </w:rPr>
        <w:t>充特征，即作为规定性内容而附加给纯粹的、只能通过抽象而区</w:t>
      </w:r>
      <w:r>
        <w:rPr>
          <w:rFonts w:ascii="宋体" w:hAnsi="宋体" w:cs="宋体" w:eastAsia="宋体"/>
          <w:sz w:val="54"/>
          <w:spacing w:val="0"/>
          <w:color w:val="000000"/>
          <w:b w:val="off"/>
          <w:i w:val="off"/>
        </w:rPr>
        <w:t>别于内容的表象质性[45]特征的补充特征，确实必须被看作是属</w:t>
      </w:r>
      <w:r>
        <w:rPr>
          <w:rFonts w:ascii="宋体" w:hAnsi="宋体" w:cs="宋体" w:eastAsia="宋体"/>
          <w:sz w:val="54"/>
          <w:spacing w:val="0"/>
          <w:color w:val="000000"/>
          <w:b w:val="off"/>
          <w:i w:val="off"/>
        </w:rPr>
        <w:t>于一个新属的。因为，一旦人们想把它本身再理解为质性[46]特</w:t>
      </w:r>
      <w:r>
        <w:rPr>
          <w:rFonts w:ascii="宋体" w:hAnsi="宋体" w:cs="宋体" w:eastAsia="宋体"/>
          <w:sz w:val="54"/>
          <w:spacing w:val="0"/>
          <w:color w:val="000000"/>
          <w:b w:val="off"/>
          <w:i w:val="off"/>
        </w:rPr>
        <w:t>征，我们在这里所要努力克服的那些困难便会重新涌现出来，惟</w:t>
      </w:r>
      <w:r>
        <w:rPr>
          <w:rFonts w:ascii="宋体" w:hAnsi="宋体" w:cs="宋体" w:eastAsia="宋体"/>
          <w:sz w:val="54"/>
          <w:spacing w:val="0"/>
          <w:color w:val="000000"/>
          <w:b w:val="off"/>
          <w:i w:val="off"/>
        </w:rPr>
        <w:t>一变换的只是名称而已。</w:t>
      </w:r>
      <w:bookmarkEnd w:id="7617"/>
    </w:p>
    <w:p>
      <w:pPr>
        <w:pageBreakBefore w:val="off"/>
        <w:tabs/>
        <w:wordWrap w:val="off"/>
        <w:spacing w:before="0" w:after="0" w:line="1000" w:lineRule="atLeast"/>
        <w:ind w:left="600" w:right="0" w:firstLine="1100"/>
        <w:jc w:val="both"/>
        <w:textAlignment w:val="baseline"/>
        <w:rPr>
          <w:sz w:val="54"/>
        </w:rPr>
      </w:pPr>
      <w:bookmarkStart w:name="" w:id="7618"/>
      <w:r>
        <w:rPr>
          <w:rFonts w:ascii="宋体" w:hAnsi="宋体" w:cs="宋体" w:eastAsia="宋体"/>
          <w:sz w:val="54"/>
          <w:spacing w:val="0"/>
          <w:color w:val="000000"/>
          <w:b w:val="off"/>
          <w:i w:val="off"/>
        </w:rPr>
        <w:t>因此，如果我们在这里可以决定将“内容”或“质料”区分于</w:t>
      </w:r>
      <w:r>
        <w:rPr>
          <w:rFonts w:ascii="宋体" w:hAnsi="宋体" w:cs="宋体" w:eastAsia="宋体"/>
          <w:sz w:val="54"/>
          <w:spacing w:val="0"/>
          <w:color w:val="000000"/>
          <w:b w:val="off"/>
          <w:i w:val="off"/>
        </w:rPr>
        <w:t>行为质性的属[47]，那么我们就必须说：质性特征，即那个自在</w:t>
      </w:r>
      <w:r>
        <w:rPr>
          <w:rFonts w:ascii="宋体" w:hAnsi="宋体" w:cs="宋体" w:eastAsia="宋体"/>
          <w:sz w:val="54"/>
          <w:spacing w:val="0"/>
          <w:color w:val="000000"/>
          <w:b w:val="off"/>
          <w:i w:val="off"/>
        </w:rPr>
        <w:t>自为地使表象成为表象，并前后一致地使判断成为判断，使欲求</w:t>
      </w:r>
      <w:r>
        <w:rPr>
          <w:rFonts w:ascii="宋体" w:hAnsi="宋体" w:cs="宋体" w:eastAsia="宋体"/>
          <w:sz w:val="54"/>
          <w:spacing w:val="0"/>
          <w:color w:val="000000"/>
          <w:b w:val="off"/>
          <w:i w:val="off"/>
        </w:rPr>
        <w:t>成为欲求以及如此等等的质性特征，它在其内部本质中不具有</w:t>
      </w:r>
      <w:r>
        <w:rPr>
          <w:rFonts w:ascii="宋体" w:hAnsi="宋体" w:cs="宋体" w:eastAsia="宋体"/>
          <w:sz w:val="54"/>
          <w:spacing w:val="0"/>
          <w:color w:val="000000"/>
          <w:b w:val="off"/>
          <w:i w:val="off"/>
        </w:rPr>
        <w:t>与对象的关系。但在这个本质中建立着一个观念规律的关系，</w:t>
      </w:r>
      <w:r>
        <w:rPr>
          <w:rFonts w:ascii="宋体" w:hAnsi="宋体" w:cs="宋体" w:eastAsia="宋体"/>
          <w:sz w:val="54"/>
          <w:spacing w:val="0"/>
          <w:color w:val="000000"/>
          <w:b w:val="off"/>
          <w:i w:val="off"/>
        </w:rPr>
        <w:t>这个关系就是：这样一个〔质性〕特征没有补充的“质料”就不可</w:t>
      </w:r>
      <w:r>
        <w:rPr>
          <w:rFonts w:ascii="宋体" w:hAnsi="宋体" w:cs="宋体" w:eastAsia="宋体"/>
          <w:sz w:val="54"/>
          <w:spacing w:val="0"/>
          <w:color w:val="000000"/>
          <w:b w:val="off"/>
          <w:i w:val="off"/>
        </w:rPr>
        <w:t>能存在；只有带着这个“质料”，那种与对象的关系才能进入到完</w:t>
      </w:r>
      <w:r>
        <w:rPr>
          <w:rFonts w:ascii="宋体" w:hAnsi="宋体" w:cs="宋体" w:eastAsia="宋体"/>
          <w:sz w:val="54"/>
          <w:spacing w:val="0"/>
          <w:color w:val="000000"/>
          <w:b w:val="off"/>
          <w:i w:val="off"/>
        </w:rPr>
        <w:t>整的意向本质之中并因此而进入到具体的意向体验本身之中。</w:t>
      </w:r>
      <w:r>
        <w:rPr>
          <w:rFonts w:ascii="宋体" w:hAnsi="宋体" w:cs="宋体" w:eastAsia="宋体"/>
          <w:sz w:val="54"/>
          <w:spacing w:val="0"/>
          <w:color w:val="000000"/>
          <w:b w:val="off"/>
          <w:i w:val="off"/>
        </w:rPr>
        <w:t>这一点当然也可以引申地运用于表达性体验的合乎含义之本质</w:t>
      </w:r>
      <w:r>
        <w:rPr>
          <w:rFonts w:ascii="宋体" w:hAnsi="宋体" w:cs="宋体" w:eastAsia="宋体"/>
          <w:sz w:val="54"/>
          <w:spacing w:val="0"/>
          <w:color w:val="000000"/>
          <w:b w:val="off"/>
          <w:i w:val="off"/>
        </w:rPr>
        <w:t>上，即引申地运用于这样一个体验上，由于这个体验的缘故，我</w:t>
      </w:r>
      <w:r>
        <w:rPr>
          <w:rFonts w:ascii="宋体" w:hAnsi="宋体" w:cs="宋体" w:eastAsia="宋体"/>
          <w:sz w:val="54"/>
          <w:spacing w:val="0"/>
          <w:color w:val="000000"/>
          <w:b w:val="off"/>
          <w:i w:val="off"/>
        </w:rPr>
        <w:t>们才可以譬如说谈论不同个人所陈述的同一个判断。这个合乎</w:t>
      </w:r>
      <w:r>
        <w:rPr>
          <w:rFonts w:ascii="宋体" w:hAnsi="宋体" w:cs="宋体" w:eastAsia="宋体"/>
          <w:sz w:val="54"/>
          <w:spacing w:val="0"/>
          <w:color w:val="000000"/>
          <w:b w:val="off"/>
          <w:i w:val="off"/>
        </w:rPr>
        <w:t>含义之物，观念地说，这个含义，它在具体的判断体验那里就是</w:t>
      </w:r>
      <w:r>
        <w:rPr>
          <w:rFonts w:ascii="宋体" w:hAnsi="宋体" w:cs="宋体" w:eastAsia="宋体"/>
          <w:sz w:val="54"/>
          <w:spacing w:val="0"/>
          <w:color w:val="000000"/>
          <w:b w:val="off"/>
          <w:i w:val="off"/>
        </w:rPr>
        <w:t>那个在与“内容”(判断质料)的属性[48]交织中的判断设定之行</w:t>
      </w:r>
      <w:r>
        <w:rPr>
          <w:rFonts w:ascii="宋体" w:hAnsi="宋体" w:cs="宋体" w:eastAsia="宋体"/>
          <w:sz w:val="54"/>
          <w:spacing w:val="0"/>
          <w:color w:val="000000"/>
          <w:b w:val="off"/>
          <w:i w:val="off"/>
        </w:rPr>
        <w:t>为特征(抽象的判断质性)，与“对象”，亦即与实事状态的关系便</w:t>
      </w:r>
      <w:r>
        <w:rPr>
          <w:rFonts w:ascii="宋体" w:hAnsi="宋体" w:cs="宋体" w:eastAsia="宋体"/>
          <w:sz w:val="54"/>
          <w:spacing w:val="0"/>
          <w:color w:val="000000"/>
          <w:b w:val="off"/>
          <w:i w:val="off"/>
        </w:rPr>
        <w:t>通过这种方式而得以完善。人们不得不说，如果这个判断性设</w:t>
      </w:r>
      <w:r>
        <w:rPr>
          <w:rFonts w:ascii="宋体" w:hAnsi="宋体" w:cs="宋体" w:eastAsia="宋体"/>
          <w:sz w:val="54"/>
          <w:spacing w:val="0"/>
          <w:color w:val="000000"/>
          <w:b w:val="off"/>
          <w:i w:val="off"/>
        </w:rPr>
        <w:t>定不带有一个内容，那么它先天是根本无法想象的，就像一个无</w:t>
      </w:r>
      <w:r>
        <w:rPr>
          <w:rFonts w:ascii="宋体" w:hAnsi="宋体" w:cs="宋体" w:eastAsia="宋体"/>
          <w:sz w:val="54"/>
          <w:spacing w:val="0"/>
          <w:color w:val="000000"/>
          <w:b w:val="off"/>
          <w:i w:val="off"/>
        </w:rPr>
        <w:t>广延的颜色。</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2908300</wp:posOffset>
                </wp:positionV>
                <wp:extent cx="1066800" cy="558800"/>
                <wp:wrapNone/>
                <wp:docPr id="781" name="文本框 781"/>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7619"/>
                            <w:r>
                              <w:rPr>
                                <w:rFonts w:ascii="TimesNewRoman" w:hAnsi="TimesNewRoman" w:cs="TimesNewRoman" w:eastAsia="TimesNewRoman"/>
                                <w:sz w:val="59"/>
                                <w:spacing w:val="0"/>
                                <w:color w:val="000000"/>
                                <w:b w:val="off"/>
                                <w:i w:val="off"/>
                              </w:rPr>
                              <w:t>A410</w:t>
                            </w:r>
                            <w:bookmarkEnd w:id="7619"/>
                          </w:p>
                        </w:txbxContent>
                      </wps:txbx>
                      <wps:bodyPr wrap="square" lIns="0" rIns="0" tIns="0" bIns="0" vert="horz" anchor="t">
                        <a:noAutofit/>
                      </wps:bodyPr>
                    </wps:wsp>
                  </a:graphicData>
                </a:graphic>
              </wp:anchor>
            </w:drawing>
          </mc:Choice>
          <mc:Fallback>
            <w:pict>
              <v:shape type="#_x0000_t202" filled="f" stroked="f" style="margin-left:976pt;margin-top:229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7620"/>
                      <w:r>
                        <w:rPr>
                          <w:rFonts w:ascii="TimesNewRoman" w:hAnsi="TimesNewRoman" w:cs="TimesNewRoman" w:eastAsia="TimesNewRoman"/>
                          <w:sz w:val="59"/>
                          <w:spacing w:val="0"/>
                          <w:color w:val="000000"/>
                          <w:b w:val="off"/>
                          <w:i w:val="off"/>
                        </w:rPr>
                        <w:t>A410</w:t>
                      </w:r>
                      <w:bookmarkEnd w:id="76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7454900</wp:posOffset>
                </wp:positionV>
                <wp:extent cx="1155700" cy="558800"/>
                <wp:wrapNone/>
                <wp:docPr id="782" name="文本框 782"/>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7621"/>
                            <w:r>
                              <w:rPr>
                                <w:rFonts w:ascii="TimesNewRoman" w:hAnsi="TimesNewRoman" w:cs="TimesNewRoman" w:eastAsia="TimesNewRoman"/>
                                <w:sz w:val="59"/>
                                <w:spacing w:val="0"/>
                                <w:color w:val="000000"/>
                                <w:b w:val="off"/>
                                <w:i w:val="off"/>
                              </w:rPr>
                              <w:t>B₁437</w:t>
                            </w:r>
                            <w:bookmarkEnd w:id="7621"/>
                          </w:p>
                        </w:txbxContent>
                      </wps:txbx>
                      <wps:bodyPr wrap="square" lIns="0" rIns="0" tIns="0" bIns="0" vert="horz" anchor="t">
                        <a:noAutofit/>
                      </wps:bodyPr>
                    </wps:wsp>
                  </a:graphicData>
                </a:graphic>
              </wp:anchor>
            </w:drawing>
          </mc:Choice>
          <mc:Fallback>
            <w:pict>
              <v:shape type="#_x0000_t202" filled="f" stroked="f" style="margin-left:976pt;margin-top:587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7622"/>
                      <w:r>
                        <w:rPr>
                          <w:rFonts w:ascii="TimesNewRoman" w:hAnsi="TimesNewRoman" w:cs="TimesNewRoman" w:eastAsia="TimesNewRoman"/>
                          <w:sz w:val="59"/>
                          <w:spacing w:val="0"/>
                          <w:color w:val="000000"/>
                          <w:b w:val="off"/>
                          <w:i w:val="off"/>
                        </w:rPr>
                        <w:t>B₁437</w:t>
                      </w:r>
                      <w:bookmarkEnd w:id="7622"/>
                    </w:p>
                  </w:txbxContent>
                </v:textbox>
              </v:shape>
            </w:pict>
          </mc:Fallback>
        </mc:AlternateContent>
      </w:r>
      <w:bookmarkEnd w:id="7618"/>
    </w:p>
    <w:p>
      <w:r>
        <w:t/>
      </w:r>
    </w:p>
    <w:p>
      <w:pPr>
        <w:sectPr>
          <w:footerReference r:id="rId1156"/>
          <w:headerReference r:id="rId1157" w:type="default"/>
          <w:type w:val="nextPage"/>
          <w:pgSz w:w="22520" w:h="31680"/>
          <w:pgMar w:left="3320" w:top="2460" w:right="3320" w:bottom="2460" w:header="2160" w:footer="2160"/>
          <w:cols w:num="1"/>
        </w:sectPr>
      </w:pPr>
    </w:p>
    <w:p>
      <w:pPr>
        <w:pageBreakBefore w:val="off"/>
        <w:tabs>
          <w:tab w:pos="2380" w:val="left" w:leader="none"/>
        </w:tabs>
        <w:wordWrap w:val="off"/>
        <w:spacing w:before="0" w:after="0" w:line="560" w:lineRule="atLeast"/>
        <w:ind w:left="840" w:right="0"/>
        <w:jc w:val="both"/>
        <w:textAlignment w:val="baseline"/>
        <w:rPr>
          <w:sz w:val="41"/>
        </w:rPr>
      </w:pPr>
      <w:bookmarkStart w:name="" w:id="7623"/>
      <w:r>
        <w:rPr>
          <w:rFonts w:ascii="楷体" w:hAnsi="楷体" w:cs="楷体" w:eastAsia="楷体"/>
          <w:sz w:val="41"/>
          <w:spacing w:val="0"/>
          <w:color w:val="000000"/>
          <w:b w:val="off"/>
          <w:i w:val="off"/>
        </w:rPr>
        <w:t>514</w:t>
      </w:r>
      <w:r>
        <w:t xml:space="preserve">	</w:t>
      </w:r>
      <w:r>
        <w:rPr>
          <w:rFonts w:ascii="黑体" w:hAnsi="黑体" w:cs="黑体" w:eastAsia="黑体"/>
          <w:sz w:val="41"/>
          <w:spacing w:val="0"/>
          <w:color w:val="000000"/>
          <w:b w:val="off"/>
          <w:i w:val="off"/>
        </w:rPr>
        <w:t>逻辑研究(第二卷第一部分)</w:t>
      </w:r>
      <w:bookmarkEnd w:id="7623"/>
    </w:p>
    <w:p>
      <w:pPr>
        <w:pageBreakBefore w:val="off"/>
        <w:tabs/>
        <w:wordWrap w:val="off"/>
        <w:spacing w:before="0" w:after="0" w:line="500" w:lineRule="exact"/>
        <w:ind w:left="0" w:right="0"/>
        <w:jc w:val="both"/>
        <w:textAlignment w:val="baseline"/>
        <w:rPr>
          <w:sz w:val="41"/>
        </w:rPr>
      </w:pPr>
      <w:bookmarkStart w:name="" w:id="7624"/>
      <w:r>
        <w:rPr>
          <w:rFonts w:ascii="宋体" w:hAnsi="宋体" w:cs="宋体" w:eastAsia="宋体"/>
          <w:sz w:val="41"/>
          <w:spacing w:val="0"/>
          <w:color w:val="000000"/>
          <w:b w:val="off"/>
          <w:i w:val="off"/>
        </w:rPr>
        <w:t/>
      </w:r>
      <w:bookmarkEnd w:id="7624"/>
    </w:p>
    <w:p>
      <w:pPr>
        <w:pageBreakBefore w:val="off"/>
        <w:tabs/>
        <w:wordWrap w:val="off"/>
        <w:spacing w:before="0" w:after="0" w:line="500" w:lineRule="exact"/>
        <w:ind w:left="0" w:right="0"/>
        <w:jc w:val="both"/>
        <w:textAlignment w:val="baseline"/>
        <w:rPr>
          <w:sz w:val="41"/>
        </w:rPr>
      </w:pPr>
      <w:bookmarkStart w:name="" w:id="7625"/>
      <w:r>
        <w:rPr>
          <w:rFonts w:ascii="宋体" w:hAnsi="宋体" w:cs="宋体" w:eastAsia="宋体"/>
          <w:sz w:val="41"/>
          <w:spacing w:val="0"/>
          <w:color w:val="000000"/>
          <w:b w:val="off"/>
          <w:i w:val="off"/>
        </w:rPr>
        <w:t/>
      </w:r>
      <w:bookmarkEnd w:id="7625"/>
    </w:p>
    <w:p>
      <w:pPr>
        <w:pageBreakBefore w:val="off"/>
        <w:tabs/>
        <w:wordWrap w:val="off"/>
        <w:spacing w:before="0" w:after="0" w:line="500" w:lineRule="exact"/>
        <w:ind w:left="0" w:right="0"/>
        <w:jc w:val="both"/>
        <w:textAlignment w:val="baseline"/>
        <w:rPr>
          <w:sz w:val="41"/>
        </w:rPr>
      </w:pPr>
      <w:bookmarkStart w:name="" w:id="7626"/>
      <w:r>
        <w:rPr>
          <w:rFonts w:ascii="宋体" w:hAnsi="宋体" w:cs="宋体" w:eastAsia="宋体"/>
          <w:sz w:val="41"/>
          <w:spacing w:val="0"/>
          <w:color w:val="000000"/>
          <w:b w:val="off"/>
          <w:i w:val="off"/>
        </w:rPr>
        <w:t/>
      </w:r>
      <w:bookmarkEnd w:id="7626"/>
    </w:p>
    <w:p>
      <w:pPr>
        <w:pageBreakBefore w:val="off"/>
        <w:tabs/>
        <w:wordWrap w:val="off"/>
        <w:spacing w:before="0" w:after="0" w:line="1000" w:lineRule="atLeast"/>
        <w:ind w:left="0" w:right="0"/>
        <w:jc w:val="center"/>
        <w:textAlignment w:val="baseline"/>
        <w:rPr>
          <w:sz w:val="62"/>
        </w:rPr>
      </w:pPr>
      <w:bookmarkStart w:name="" w:id="7627"/>
      <w:r>
        <w:rPr>
          <w:rFonts w:ascii="黑体" w:hAnsi="黑体" w:cs="黑体" w:eastAsia="黑体"/>
          <w:sz w:val="62"/>
          <w:spacing w:val="0"/>
          <w:color w:val="000000"/>
          <w:b w:val="on"/>
          <w:i w:val="off"/>
        </w:rPr>
        <w:t>第26节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对被倡议的观点的</w:t>
      </w:r>
      <w:bookmarkEnd w:id="7627"/>
    </w:p>
    <w:p>
      <w:pPr>
        <w:pageBreakBefore w:val="off"/>
        <w:tabs/>
        <w:wordWrap w:val="off"/>
        <w:spacing w:before="0" w:after="0" w:line="980" w:lineRule="atLeast"/>
        <w:ind w:left="0" w:right="0"/>
        <w:jc w:val="center"/>
        <w:textAlignment w:val="baseline"/>
        <w:rPr>
          <w:sz w:val="62"/>
        </w:rPr>
      </w:pPr>
      <w:bookmarkStart w:name="" w:id="7628"/>
      <w:r>
        <w:rPr>
          <w:rFonts w:ascii="黑体" w:hAnsi="黑体" w:cs="黑体" w:eastAsia="黑体"/>
          <w:sz w:val="62"/>
          <w:spacing w:val="0"/>
          <w:color w:val="000000"/>
          <w:b w:val="on"/>
          <w:i w:val="off"/>
        </w:rPr>
        <w:t>斟酌和拒绝</w:t>
      </w:r>
      <w:bookmarkEnd w:id="7628"/>
    </w:p>
    <w:p>
      <w:pPr>
        <w:pageBreakBefore w:val="off"/>
        <w:tabs/>
        <w:wordWrap w:val="off"/>
        <w:spacing w:before="560" w:after="0" w:line="980" w:lineRule="atLeast"/>
        <w:ind w:left="840" w:right="120" w:firstLine="1100"/>
        <w:jc w:val="both"/>
        <w:textAlignment w:val="baseline"/>
        <w:rPr>
          <w:sz w:val="49"/>
        </w:rPr>
      </w:pPr>
      <w:bookmarkStart w:name="" w:id="7629"/>
      <w:r>
        <w:rPr>
          <w:rFonts w:ascii="宋体" w:hAnsi="宋体" w:cs="宋体" w:eastAsia="宋体"/>
          <w:sz w:val="49"/>
          <w:spacing w:val="0"/>
          <w:color w:val="000000"/>
          <w:b w:val="off"/>
          <w:i w:val="off"/>
        </w:rPr>
        <w:t>我们应当如何在这两个相互争执的、同样受到仔细思考的</w:t>
      </w:r>
      <w:r>
        <w:rPr>
          <w:rFonts w:ascii="宋体" w:hAnsi="宋体" w:cs="宋体" w:eastAsia="宋体"/>
          <w:sz w:val="49"/>
          <w:spacing w:val="0"/>
          <w:color w:val="000000"/>
          <w:b w:val="off"/>
          <w:i w:val="off"/>
        </w:rPr>
        <w:t>可能性之间作出应有的决断呢？</w:t>
      </w:r>
      <w:bookmarkEnd w:id="7629"/>
    </w:p>
    <w:p>
      <w:pPr>
        <w:pageBreakBefore w:val="off"/>
        <w:tabs/>
        <w:wordWrap w:val="off"/>
        <w:spacing w:before="0" w:after="0" w:line="980" w:lineRule="atLeast"/>
        <w:ind w:left="840" w:right="0" w:firstLine="1100"/>
        <w:jc w:val="both"/>
        <w:textAlignment w:val="baseline"/>
        <w:rPr>
          <w:sz w:val="49"/>
        </w:rPr>
      </w:pPr>
      <w:bookmarkStart w:name="" w:id="7630"/>
      <w:r>
        <w:rPr>
          <w:rFonts w:ascii="宋体" w:hAnsi="宋体" w:cs="宋体" w:eastAsia="宋体"/>
          <w:sz w:val="49"/>
          <w:spacing w:val="0"/>
          <w:color w:val="000000"/>
          <w:b w:val="off"/>
          <w:i w:val="off"/>
        </w:rPr>
        <w:t>如果我们接受第一种可能性，那么，表象在意向体验的系列</w:t>
      </w:r>
      <w:r>
        <w:rPr>
          <w:rFonts w:ascii="宋体" w:hAnsi="宋体" w:cs="宋体" w:eastAsia="宋体"/>
          <w:sz w:val="49"/>
          <w:spacing w:val="0"/>
          <w:color w:val="000000"/>
          <w:b w:val="off"/>
          <w:i w:val="off"/>
        </w:rPr>
        <w:t>中便是一个令人讨厌的例外。因为，“意向质性”这个“本质属”</w:t>
      </w:r>
      <w:r>
        <w:rPr>
          <w:rFonts w:ascii="宋体" w:hAnsi="宋体" w:cs="宋体" w:eastAsia="宋体"/>
          <w:sz w:val="49"/>
          <w:spacing w:val="0"/>
          <w:color w:val="000000"/>
          <w:b w:val="off"/>
          <w:i w:val="off"/>
        </w:rPr>
        <w:t>将“表象”、“判断”、“愿望”、“意愿”等等质性作为同层次的</w:t>
      </w:r>
      <w:r>
        <w:rPr>
          <w:rFonts w:ascii="宋体" w:hAnsi="宋体" w:cs="宋体" w:eastAsia="宋体"/>
          <w:sz w:val="49"/>
          <w:spacing w:val="0"/>
          <w:color w:val="000000"/>
          <w:b w:val="off"/>
          <w:i w:val="off"/>
        </w:rPr>
        <w:t>〈gleichgeordnet〉种包含于自身，在这个“意向质性”的“本质属”</w:t>
      </w:r>
      <w:r>
        <w:rPr>
          <w:rFonts w:ascii="宋体" w:hAnsi="宋体" w:cs="宋体" w:eastAsia="宋体"/>
          <w:sz w:val="49"/>
          <w:spacing w:val="0"/>
          <w:color w:val="000000"/>
          <w:b w:val="off"/>
          <w:i w:val="off"/>
        </w:rPr>
        <w:t>内，“表象”这个种还要分差，即分差为所有那些被我们称作对这</w:t>
      </w:r>
      <w:r>
        <w:rPr>
          <w:rFonts w:ascii="宋体" w:hAnsi="宋体" w:cs="宋体" w:eastAsia="宋体"/>
          <w:sz w:val="49"/>
          <w:spacing w:val="0"/>
          <w:color w:val="000000"/>
          <w:b w:val="off"/>
          <w:i w:val="off"/>
        </w:rPr>
        <w:t>个或那个“内容”(质性或那些质料)之表象的区别，而判断质性、</w:t>
      </w:r>
      <w:r>
        <w:rPr>
          <w:rFonts w:ascii="宋体" w:hAnsi="宋体" w:cs="宋体" w:eastAsia="宋体"/>
          <w:sz w:val="49"/>
          <w:spacing w:val="0"/>
          <w:color w:val="000000"/>
          <w:b w:val="off"/>
          <w:i w:val="off"/>
        </w:rPr>
        <w:t>愿望质性、意愿质性等等则是最终的差[49]；内容的区别在它们</w:t>
      </w:r>
      <w:r>
        <w:rPr>
          <w:rFonts w:ascii="宋体" w:hAnsi="宋体" w:cs="宋体" w:eastAsia="宋体"/>
          <w:sz w:val="49"/>
          <w:spacing w:val="0"/>
          <w:color w:val="000000"/>
          <w:b w:val="off"/>
          <w:i w:val="off"/>
        </w:rPr>
        <w:t>那里只是与各个质性相组合的或“奠基性的”表象质性的区别。</w:t>
      </w:r>
      <w:r>
        <w:rPr>
          <w:rFonts w:ascii="宋体" w:hAnsi="宋体" w:cs="宋体" w:eastAsia="宋体"/>
          <w:sz w:val="49"/>
          <w:spacing w:val="0"/>
          <w:color w:val="000000"/>
          <w:b w:val="off"/>
          <w:i w:val="off"/>
        </w:rPr>
        <w:t>对这个事态也不可能作出其他的理解。因为我们例如不可能通</w:t>
      </w:r>
      <w:r>
        <w:rPr>
          <w:rFonts w:ascii="宋体" w:hAnsi="宋体" w:cs="宋体" w:eastAsia="宋体"/>
          <w:sz w:val="49"/>
          <w:spacing w:val="0"/>
          <w:color w:val="000000"/>
          <w:b w:val="off"/>
          <w:i w:val="off"/>
        </w:rPr>
        <w:t>过这样一种方式来制作出同形性〈Gleichförmigkeit〉，即：将不</w:t>
      </w:r>
      <w:r>
        <w:rPr>
          <w:rFonts w:ascii="宋体" w:hAnsi="宋体" w:cs="宋体" w:eastAsia="宋体"/>
          <w:sz w:val="49"/>
          <w:spacing w:val="0"/>
          <w:color w:val="000000"/>
          <w:b w:val="off"/>
          <w:i w:val="off"/>
        </w:rPr>
        <w:t>同判断的不同内容以及不同愿望、意愿[50]等等的不同内容同样</w:t>
      </w:r>
      <w:r>
        <w:rPr>
          <w:rFonts w:ascii="宋体" w:hAnsi="宋体" w:cs="宋体" w:eastAsia="宋体"/>
          <w:sz w:val="49"/>
          <w:spacing w:val="0"/>
          <w:color w:val="000000"/>
          <w:b w:val="off"/>
          <w:i w:val="off"/>
        </w:rPr>
        <w:t>也理解为判断、愿望、意愿这些质性种[51]的差，以及如此等等。</w:t>
      </w:r>
      <w:r>
        <w:rPr>
          <w:rFonts w:ascii="宋体" w:hAnsi="宋体" w:cs="宋体" w:eastAsia="宋体"/>
          <w:sz w:val="49"/>
          <w:spacing w:val="0"/>
          <w:color w:val="000000"/>
          <w:b w:val="off"/>
          <w:i w:val="off"/>
        </w:rPr>
        <w:t xml:space="preserve">  各种不同的纯粹[52]种不可能具有同一个最终的差。即使我们</w:t>
      </w:r>
      <w:r>
        <w:rPr>
          <w:rFonts w:ascii="宋体" w:hAnsi="宋体" w:cs="宋体" w:eastAsia="宋体"/>
          <w:sz w:val="49"/>
          <w:spacing w:val="0"/>
          <w:color w:val="000000"/>
          <w:b w:val="off"/>
          <w:i w:val="off"/>
        </w:rPr>
        <w:t>现在设定在同一层次上有不同的种，在这些种中，有一些种自身</w:t>
      </w:r>
      <w:r>
        <w:rPr>
          <w:rFonts w:ascii="宋体" w:hAnsi="宋体" w:cs="宋体" w:eastAsia="宋体"/>
          <w:sz w:val="49"/>
          <w:spacing w:val="0"/>
          <w:color w:val="000000"/>
          <w:b w:val="off"/>
          <w:i w:val="off"/>
        </w:rPr>
        <w:t>还包含着最终的差，而所有其他的种自身就已经是最终的差，这</w:t>
      </w:r>
      <w:r>
        <w:rPr>
          <w:rFonts w:ascii="宋体" w:hAnsi="宋体" w:cs="宋体" w:eastAsia="宋体"/>
          <w:sz w:val="49"/>
          <w:spacing w:val="0"/>
          <w:color w:val="000000"/>
          <w:b w:val="off"/>
          <w:i w:val="off"/>
        </w:rPr>
        <w:t>难道不也仍然是一个新的徒劳无益的做法而已吗？</w:t>
      </w:r>
      <w:bookmarkEnd w:id="7630"/>
    </w:p>
    <w:p>
      <w:pPr>
        <w:pageBreakBefore w:val="off"/>
        <w:tabs/>
        <w:wordWrap w:val="off"/>
        <w:spacing w:before="0" w:after="0" w:line="980" w:lineRule="atLeast"/>
        <w:ind w:left="200" w:right="0" w:firstLine="1820"/>
        <w:jc w:val="both"/>
        <w:textAlignment w:val="baseline"/>
        <w:rPr>
          <w:sz w:val="49"/>
        </w:rPr>
      </w:pPr>
      <w:bookmarkStart w:name="" w:id="7631"/>
      <w:r>
        <w:rPr>
          <w:rFonts w:ascii="宋体" w:hAnsi="宋体" w:cs="宋体" w:eastAsia="宋体"/>
          <w:sz w:val="49"/>
          <w:spacing w:val="0"/>
          <w:color w:val="000000"/>
          <w:b w:val="off"/>
          <w:i w:val="off"/>
        </w:rPr>
        <w:t>如果我们据此而去亲近第二个被阐述的[53]可能性，那么这</w:t>
      </w:r>
      <w:r>
        <w:rPr>
          <w:rFonts w:ascii="宋体" w:hAnsi="宋体" w:cs="宋体" w:eastAsia="宋体"/>
          <w:sz w:val="49"/>
          <w:spacing w:val="0"/>
          <w:color w:val="000000"/>
          <w:b w:val="off"/>
          <w:i w:val="off"/>
        </w:rPr>
        <w:t>种可能性看起来立即会迫使我们进一步改变我们的观点。因</w:t>
      </w:r>
      <w:r>
        <w:rPr>
          <w:rFonts w:ascii="宋体" w:hAnsi="宋体" w:cs="宋体" w:eastAsia="宋体"/>
          <w:sz w:val="49"/>
          <w:spacing w:val="0"/>
          <w:color w:val="000000"/>
          <w:b w:val="off"/>
          <w:i w:val="off"/>
        </w:rPr>
        <w:t>为，我们还有什么严肃的理由去坚持这个命题：每一个意向体</w:t>
      </w:r>
      <w:r>
        <w:rPr>
          <w:rFonts w:ascii="宋体" w:hAnsi="宋体" w:cs="宋体" w:eastAsia="宋体"/>
          <w:sz w:val="49"/>
          <w:spacing w:val="0"/>
          <w:color w:val="000000"/>
          <w:b w:val="off"/>
          <w:i w:val="off"/>
        </w:rPr>
        <w:t>验或者是一个“单纯的”表象，或者隐含着表象作为它的必然“基</w:t>
      </w:r>
      <w:r>
        <w:rPr>
          <w:rFonts w:ascii="宋体" w:hAnsi="宋体" w:cs="宋体" w:eastAsia="宋体"/>
          <w:sz w:val="49"/>
          <w:spacing w:val="0"/>
          <w:color w:val="000000"/>
          <w:b w:val="off"/>
          <w:i w:val="off"/>
        </w:rPr>
        <w:t>础”？这样一种对表象——作为[54]行为——的偏好，这样一种</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-2273300</wp:posOffset>
                </wp:positionV>
                <wp:extent cx="1168400" cy="558800"/>
                <wp:wrapNone/>
                <wp:docPr id="783" name="文本框 783"/>
                <a:graphic xmlns:a="http://schemas.openxmlformats.org/drawingml/2006/main">
                  <a:graphicData uri="http://schemas.microsoft.com/office/word/2010/wordprocessingShape">
                    <wps:wsp>
                      <wps:cNvSpPr txBox="true"/>
                      <wps:spPr>
                        <a:xfrm>
                          <a:off x="0" y="0"/>
                          <a:ext cx="11684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7632"/>
                            <w:r>
                              <w:rPr>
                                <w:rFonts w:ascii="宋体" w:hAnsi="宋体" w:cs="宋体" w:eastAsia="宋体"/>
                                <w:sz w:val="59"/>
                                <w:spacing w:val="0"/>
                                <w:color w:val="000000"/>
                                <w:b w:val="off"/>
                                <w:i w:val="off"/>
                              </w:rPr>
                              <w:t>A 411</w:t>
                            </w:r>
                            <w:bookmarkEnd w:id="7632"/>
                          </w:p>
                        </w:txbxContent>
                      </wps:txbx>
                      <wps:bodyPr wrap="square" lIns="0" rIns="0" tIns="0" bIns="0" vert="horz" anchor="t">
                        <a:noAutofit/>
                      </wps:bodyPr>
                    </wps:wsp>
                  </a:graphicData>
                </a:graphic>
              </wp:anchor>
            </w:drawing>
          </mc:Choice>
          <mc:Fallback>
            <w:pict>
              <v:shape type="#_x0000_t202" filled="f" stroked="f" style="margin-left:128pt;margin-top:-179pt;width:92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7633"/>
                      <w:r>
                        <w:rPr>
                          <w:rFonts w:ascii="宋体" w:hAnsi="宋体" w:cs="宋体" w:eastAsia="宋体"/>
                          <w:sz w:val="59"/>
                          <w:spacing w:val="0"/>
                          <w:color w:val="000000"/>
                          <w:b w:val="off"/>
                          <w:i w:val="off"/>
                        </w:rPr>
                        <w:t>A 411</w:t>
                      </w:r>
                      <w:bookmarkEnd w:id="76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2324100</wp:posOffset>
                </wp:positionV>
                <wp:extent cx="1244600" cy="609600"/>
                <wp:wrapNone/>
                <wp:docPr id="784" name="文本框 784"/>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7634"/>
                            <w:r>
                              <w:rPr>
                                <w:rFonts w:ascii="黑体" w:hAnsi="黑体" w:cs="黑体" w:eastAsia="黑体"/>
                                <w:sz w:val="65"/>
                                <w:spacing w:val="0"/>
                                <w:color w:val="000000"/>
                                <w:b w:val="off"/>
                                <w:i w:val="off"/>
                              </w:rPr>
                              <w:t>B₁438</w:t>
                            </w:r>
                            <w:bookmarkEnd w:id="7634"/>
                          </w:p>
                        </w:txbxContent>
                      </wps:txbx>
                      <wps:bodyPr wrap="square" lIns="0" rIns="0" tIns="0" bIns="0" vert="horz" anchor="t">
                        <a:noAutofit/>
                      </wps:bodyPr>
                    </wps:wsp>
                  </a:graphicData>
                </a:graphic>
              </wp:anchor>
            </w:drawing>
          </mc:Choice>
          <mc:Fallback>
            <w:pict>
              <v:shape type="#_x0000_t202" filled="f" stroked="f" style="margin-left:113pt;margin-top:183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7635"/>
                      <w:r>
                        <w:rPr>
                          <w:rFonts w:ascii="黑体" w:hAnsi="黑体" w:cs="黑体" w:eastAsia="黑体"/>
                          <w:sz w:val="65"/>
                          <w:spacing w:val="0"/>
                          <w:color w:val="000000"/>
                          <w:b w:val="off"/>
                          <w:i w:val="off"/>
                        </w:rPr>
                        <w:t>B₁438</w:t>
                      </w:r>
                      <w:bookmarkEnd w:id="7635"/>
                    </w:p>
                  </w:txbxContent>
                </v:textbox>
              </v:shape>
            </w:pict>
          </mc:Fallback>
        </mc:AlternateContent>
      </w:r>
      <w:bookmarkEnd w:id="7631"/>
    </w:p>
    <w:p>
      <w:r>
        <w:t/>
      </w:r>
    </w:p>
    <w:p>
      <w:pPr>
        <w:sectPr>
          <w:footerReference r:id="rId1158"/>
          <w:headerReference r:id="rId1159" w:type="default"/>
          <w:type w:val="nextPage"/>
          <w:pgSz w:w="22520" w:h="31680"/>
          <w:pgMar w:left="3220" w:top="2500" w:right="3220" w:bottom="2500" w:header="2200" w:footer="2200"/>
          <w:cols w:num="1"/>
        </w:sectPr>
      </w:pPr>
    </w:p>
    <w:p>
      <w:pPr>
        <w:pageBreakBefore w:val="off"/>
        <w:tabs/>
        <w:wordWrap w:val="off"/>
        <w:spacing w:before="0" w:after="0" w:line="580" w:lineRule="atLeast"/>
        <w:ind w:left="0" w:right="2020"/>
        <w:jc w:val="right"/>
        <w:textAlignment w:val="baseline"/>
        <w:rPr>
          <w:sz w:val="43"/>
        </w:rPr>
      </w:pPr>
      <w:bookmarkStart w:name="" w:id="7636"/>
      <w:r>
        <w:rPr>
          <w:rFonts w:ascii="黑体" w:hAnsi="黑体" w:cs="黑体" w:eastAsia="黑体"/>
          <w:sz w:val="43"/>
          <w:spacing w:val="0"/>
          <w:color w:val="000000"/>
          <w:b w:val="off"/>
          <w:i w:val="off"/>
        </w:rPr>
        <w:t>第三章 行为的质料与奠基性的表象|515</w:t>
      </w:r>
      <w:bookmarkEnd w:id="7636"/>
    </w:p>
    <w:p>
      <w:pPr>
        <w:pageBreakBefore w:val="off"/>
        <w:tabs/>
        <w:wordWrap w:val="off"/>
        <w:spacing w:before="0" w:after="0" w:line="1020" w:lineRule="exact"/>
        <w:ind w:left="0" w:right="0"/>
        <w:jc w:val="right"/>
        <w:textAlignment w:val="baseline"/>
        <w:rPr>
          <w:sz w:val="51"/>
        </w:rPr>
      </w:pPr>
      <w:bookmarkStart w:name="" w:id="7637"/>
      <w:r>
        <w:rPr>
          <w:rFonts w:ascii="宋体" w:hAnsi="宋体" w:cs="宋体" w:eastAsia="宋体"/>
          <w:sz w:val="51"/>
          <w:spacing w:val="0"/>
          <w:color w:val="000000"/>
          <w:b w:val="off"/>
          <w:i w:val="off"/>
        </w:rPr>
        <w:t/>
      </w:r>
      <w:bookmarkEnd w:id="7637"/>
    </w:p>
    <w:p>
      <w:pPr>
        <w:pageBreakBefore w:val="off"/>
        <w:tabs/>
        <w:wordWrap w:val="off"/>
        <w:spacing w:before="0" w:after="0" w:line="1020" w:lineRule="atLeast"/>
        <w:ind w:left="560" w:right="1960"/>
        <w:jc w:val="both"/>
        <w:textAlignment w:val="baseline"/>
        <w:rPr>
          <w:sz w:val="51"/>
        </w:rPr>
      </w:pPr>
      <w:bookmarkStart w:name="" w:id="7638"/>
      <w:r>
        <w:rPr>
          <w:rFonts w:ascii="宋体" w:hAnsi="宋体" w:cs="宋体" w:eastAsia="宋体"/>
          <w:sz w:val="51"/>
          <w:spacing w:val="0"/>
          <w:color w:val="000000"/>
          <w:b w:val="off"/>
          <w:i w:val="off"/>
        </w:rPr>
        <w:t>对所有本身不是表象的行为的组合，它看上去几乎是一种毫无</w:t>
      </w:r>
      <w:r>
        <w:rPr>
          <w:rFonts w:ascii="宋体" w:hAnsi="宋体" w:cs="宋体" w:eastAsia="宋体"/>
          <w:sz w:val="51"/>
          <w:spacing w:val="0"/>
          <w:color w:val="000000"/>
          <w:b w:val="off"/>
          <w:i w:val="off"/>
        </w:rPr>
        <w:t>意义的假设。如果————在现在这个关键考虑的意义上———那些</w:t>
      </w:r>
      <w:r>
        <w:rPr>
          <w:rFonts w:ascii="宋体" w:hAnsi="宋体" w:cs="宋体" w:eastAsia="宋体"/>
          <w:sz w:val="51"/>
          <w:spacing w:val="0"/>
          <w:color w:val="000000"/>
          <w:b w:val="off"/>
          <w:i w:val="off"/>
        </w:rPr>
        <w:t>被理解为一个特有属的体验的“内容”只有通过组合(哪怕是通</w:t>
      </w:r>
      <w:r>
        <w:rPr>
          <w:rFonts w:ascii="宋体" w:hAnsi="宋体" w:cs="宋体" w:eastAsia="宋体"/>
          <w:sz w:val="51"/>
          <w:spacing w:val="0"/>
          <w:color w:val="000000"/>
          <w:b w:val="off"/>
          <w:i w:val="off"/>
        </w:rPr>
        <w:t>过最紧密的组合，通过那些积极的、内部的特性)才能与表象的</w:t>
      </w:r>
      <w:r>
        <w:rPr>
          <w:rFonts w:ascii="宋体" w:hAnsi="宋体" w:cs="宋体" w:eastAsia="宋体"/>
          <w:sz w:val="51"/>
          <w:spacing w:val="0"/>
          <w:color w:val="000000"/>
          <w:b w:val="off"/>
          <w:i w:val="off"/>
        </w:rPr>
        <w:t>行为特征相统一，并且，如果这种组合方式表明自己在这里能够</w:t>
      </w:r>
      <w:r>
        <w:rPr>
          <w:rFonts w:ascii="宋体" w:hAnsi="宋体" w:cs="宋体" w:eastAsia="宋体"/>
          <w:sz w:val="51"/>
          <w:spacing w:val="0"/>
          <w:color w:val="000000"/>
          <w:b w:val="off"/>
          <w:i w:val="off"/>
        </w:rPr>
        <w:t>使那种被我们称之为具有这个内容的行为的东西得以成立，那</w:t>
      </w:r>
      <w:r>
        <w:rPr>
          <w:rFonts w:ascii="宋体" w:hAnsi="宋体" w:cs="宋体" w:eastAsia="宋体"/>
          <w:sz w:val="51"/>
          <w:spacing w:val="0"/>
          <w:color w:val="000000"/>
          <w:b w:val="off"/>
          <w:i w:val="off"/>
        </w:rPr>
        <w:t>么，为什么在其他行为那里，情况就会不同，或者至少可以说，情</w:t>
      </w:r>
      <w:r>
        <w:rPr>
          <w:rFonts w:ascii="宋体" w:hAnsi="宋体" w:cs="宋体" w:eastAsia="宋体"/>
          <w:sz w:val="51"/>
          <w:spacing w:val="0"/>
          <w:color w:val="000000"/>
          <w:b w:val="off"/>
          <w:i w:val="off"/>
        </w:rPr>
        <w:t>况就必须有所不同呢？这里所说的表象质性与“内容”的组合形</w:t>
      </w:r>
      <w:r>
        <w:rPr>
          <w:rFonts w:ascii="宋体" w:hAnsi="宋体" w:cs="宋体" w:eastAsia="宋体"/>
          <w:sz w:val="51"/>
          <w:spacing w:val="0"/>
          <w:color w:val="000000"/>
          <w:b w:val="off"/>
          <w:i w:val="off"/>
        </w:rPr>
        <w:t>式从另一方面决定着这个整体，即：“对这个内容的表象”[55]。</w:t>
      </w:r>
      <w:r>
        <w:rPr>
          <w:rFonts w:ascii="宋体" w:hAnsi="宋体" w:cs="宋体" w:eastAsia="宋体"/>
          <w:sz w:val="51"/>
          <w:spacing w:val="0"/>
          <w:color w:val="000000"/>
          <w:b w:val="off"/>
          <w:i w:val="off"/>
        </w:rPr>
        <w:t>为什么在其他行为那里，例如在判断那里，在判断质性和内容方</w:t>
      </w:r>
      <w:r>
        <w:rPr>
          <w:rFonts w:ascii="宋体" w:hAnsi="宋体" w:cs="宋体" w:eastAsia="宋体"/>
          <w:sz w:val="51"/>
          <w:spacing w:val="0"/>
          <w:color w:val="000000"/>
          <w:b w:val="off"/>
          <w:i w:val="off"/>
        </w:rPr>
        <w:t>面的同一个组合形式就不能使这个整体得以成立，即：“对这个</w:t>
      </w:r>
      <w:r>
        <w:rPr>
          <w:rFonts w:ascii="宋体" w:hAnsi="宋体" w:cs="宋体" w:eastAsia="宋体"/>
          <w:sz w:val="51"/>
          <w:spacing w:val="0"/>
          <w:color w:val="000000"/>
          <w:b w:val="off"/>
          <w:i w:val="off"/>
        </w:rPr>
        <w:t>内容的判断”[56]?</w:t>
      </w:r>
      <w:bookmarkEnd w:id="7638"/>
    </w:p>
    <w:p>
      <w:pPr>
        <w:pageBreakBefore w:val="off"/>
        <w:tabs/>
        <w:wordWrap w:val="off"/>
        <w:spacing w:before="0" w:after="0" w:line="1020" w:lineRule="atLeast"/>
        <w:ind w:left="560" w:right="1900" w:firstLine="1100"/>
        <w:jc w:val="both"/>
        <w:textAlignment w:val="baseline"/>
        <w:rPr>
          <w:sz w:val="51"/>
        </w:rPr>
      </w:pPr>
      <w:bookmarkStart w:name="" w:id="7639"/>
      <w:r>
        <w:rPr>
          <w:rFonts w:ascii="宋体" w:hAnsi="宋体" w:cs="宋体" w:eastAsia="宋体"/>
          <w:sz w:val="51"/>
          <w:spacing w:val="0"/>
          <w:color w:val="000000"/>
          <w:b w:val="off"/>
          <w:i w:val="off"/>
        </w:rPr>
        <w:t>有可能某些行为种类的特殊性有规律地要求一个中介；有</w:t>
      </w:r>
      <w:r>
        <w:rPr>
          <w:rFonts w:ascii="宋体" w:hAnsi="宋体" w:cs="宋体" w:eastAsia="宋体"/>
          <w:sz w:val="51"/>
          <w:spacing w:val="0"/>
          <w:color w:val="000000"/>
          <w:b w:val="off"/>
          <w:i w:val="off"/>
        </w:rPr>
        <w:t>可能会出现这样一种情况，即：某些行为质性只能在组合中出</w:t>
      </w:r>
      <w:r>
        <w:rPr>
          <w:rFonts w:ascii="宋体" w:hAnsi="宋体" w:cs="宋体" w:eastAsia="宋体"/>
          <w:sz w:val="51"/>
          <w:spacing w:val="0"/>
          <w:color w:val="000000"/>
          <w:b w:val="off"/>
          <w:i w:val="off"/>
        </w:rPr>
        <w:t>现，以至于它们在其他的、并且是与同一个质料相关的行为质性</w:t>
      </w:r>
      <w:r>
        <w:rPr>
          <w:rFonts w:ascii="宋体" w:hAnsi="宋体" w:cs="宋体" w:eastAsia="宋体"/>
          <w:sz w:val="51"/>
          <w:spacing w:val="0"/>
          <w:color w:val="000000"/>
          <w:b w:val="off"/>
          <w:i w:val="off"/>
        </w:rPr>
        <w:t>的行为整体中必然以例如对这个质料的一个表象为基础，这样，</w:t>
      </w:r>
      <w:r>
        <w:rPr>
          <w:rFonts w:ascii="宋体" w:hAnsi="宋体" w:cs="宋体" w:eastAsia="宋体"/>
          <w:sz w:val="51"/>
          <w:spacing w:val="0"/>
          <w:color w:val="000000"/>
          <w:b w:val="off"/>
          <w:i w:val="off"/>
        </w:rPr>
        <w:t>它们与质料的联结便必须是一个间接的联结。但是，以上所说</w:t>
      </w:r>
      <w:r>
        <w:rPr>
          <w:rFonts w:ascii="宋体" w:hAnsi="宋体" w:cs="宋体" w:eastAsia="宋体"/>
          <w:sz w:val="51"/>
          <w:spacing w:val="0"/>
          <w:color w:val="000000"/>
          <w:b w:val="off"/>
          <w:i w:val="off"/>
        </w:rPr>
        <w:t>的这种情况必然会处处发生和始终发生；首先是这里所涉及的</w:t>
      </w:r>
      <w:r>
        <w:rPr>
          <w:rFonts w:ascii="宋体" w:hAnsi="宋体" w:cs="宋体" w:eastAsia="宋体"/>
          <w:sz w:val="51"/>
          <w:spacing w:val="0"/>
          <w:color w:val="000000"/>
          <w:b w:val="off"/>
          <w:i w:val="off"/>
        </w:rPr>
        <w:t>“单纯表象”这个行为种类会起着如此重要的作用；然后是每一</w:t>
      </w:r>
      <w:r>
        <w:rPr>
          <w:rFonts w:ascii="宋体" w:hAnsi="宋体" w:cs="宋体" w:eastAsia="宋体"/>
          <w:sz w:val="51"/>
          <w:spacing w:val="0"/>
          <w:color w:val="000000"/>
          <w:b w:val="off"/>
          <w:i w:val="off"/>
        </w:rPr>
        <w:t>个本身不是单纯表象的行为只有通过单纯表象的中介才能获得</w:t>
      </w:r>
      <w:r>
        <w:rPr>
          <w:rFonts w:ascii="宋体" w:hAnsi="宋体" w:cs="宋体" w:eastAsia="宋体"/>
          <w:sz w:val="51"/>
          <w:spacing w:val="0"/>
          <w:color w:val="000000"/>
          <w:b w:val="off"/>
          <w:i w:val="off"/>
        </w:rPr>
        <w:t>其质料————这样一些论断看起来并非自明无疑，而且从一开始</w:t>
      </w:r>
      <w:r>
        <w:rPr>
          <w:rFonts w:ascii="宋体" w:hAnsi="宋体" w:cs="宋体" w:eastAsia="宋体"/>
          <w:sz w:val="51"/>
          <w:spacing w:val="0"/>
          <w:color w:val="000000"/>
          <w:b w:val="off"/>
          <w:i w:val="off"/>
        </w:rPr>
        <w:t>看起来也就不太可能。</w:t>
      </w:r>
      <w:r>
        <mc:AlternateContent>
          <mc:Choice Requires="wps">
            <w:drawing>
              <wp:anchor allowOverlap="true" layoutInCell="true" locked="false" simplePos="false" behindDoc="false" relativeHeight="251659264" distL="0" distR="0" distT="0" distB="0">
                <wp:simplePos x="0" y="0"/>
                <wp:positionH relativeFrom="page">
                  <wp:posOffset>11747500</wp:posOffset>
                </wp:positionH>
                <wp:positionV relativeFrom="paragraph">
                  <wp:posOffset>2921000</wp:posOffset>
                </wp:positionV>
                <wp:extent cx="1130300" cy="469900"/>
                <wp:wrapNone/>
                <wp:docPr id="785" name="文本框 785"/>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7640"/>
                            <w:r>
                              <w:rPr>
                                <w:rFonts w:ascii="宋体" w:hAnsi="宋体" w:cs="宋体" w:eastAsia="宋体"/>
                                <w:sz w:val="49"/>
                                <w:spacing w:val="0"/>
                                <w:color w:val="000000"/>
                                <w:b w:val="off"/>
                                <w:i w:val="off"/>
                              </w:rPr>
                              <w:t>“A412</w:t>
                            </w:r>
                            <w:bookmarkEnd w:id="7640"/>
                          </w:p>
                        </w:txbxContent>
                      </wps:txbx>
                      <wps:bodyPr wrap="square" lIns="0" rIns="0" tIns="0" bIns="0" vert="horz" anchor="t">
                        <a:noAutofit/>
                      </wps:bodyPr>
                    </wps:wsp>
                  </a:graphicData>
                </a:graphic>
              </wp:anchor>
            </w:drawing>
          </mc:Choice>
          <mc:Fallback>
            <w:pict>
              <v:shape type="#_x0000_t202" filled="f" stroked="f" style="margin-left:925pt;margin-top:230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7641"/>
                      <w:r>
                        <w:rPr>
                          <w:rFonts w:ascii="宋体" w:hAnsi="宋体" w:cs="宋体" w:eastAsia="宋体"/>
                          <w:sz w:val="49"/>
                          <w:spacing w:val="0"/>
                          <w:color w:val="000000"/>
                          <w:b w:val="off"/>
                          <w:i w:val="off"/>
                        </w:rPr>
                        <w:t>“A412</w:t>
                      </w:r>
                      <w:bookmarkEnd w:id="7641"/>
                    </w:p>
                  </w:txbxContent>
                </v:textbox>
              </v:shape>
            </w:pict>
          </mc:Fallback>
        </mc:AlternateContent>
      </w:r>
      <w:bookmarkEnd w:id="7639"/>
    </w:p>
    <w:p>
      <w:pPr>
        <w:pageBreakBefore w:val="off"/>
        <w:tabs/>
        <w:wordWrap w:val="off"/>
        <w:spacing w:before="540" w:after="0" w:line="1020" w:lineRule="atLeast"/>
        <w:ind w:left="1880" w:right="0"/>
        <w:jc w:val="both"/>
        <w:textAlignment w:val="baseline"/>
        <w:rPr>
          <w:sz w:val="61"/>
        </w:rPr>
      </w:pPr>
      <w:bookmarkStart w:name="" w:id="7642"/>
      <w:r>
        <w:rPr>
          <w:rFonts w:ascii="楷体" w:hAnsi="楷体" w:cs="楷体" w:eastAsia="楷体"/>
          <w:sz w:val="61"/>
          <w:spacing w:val="0"/>
          <w:color w:val="000000"/>
          <w:b w:val="on"/>
          <w:i w:val="off"/>
        </w:rPr>
        <w:t>第27节</w:t>
      </w:r>
      <w:r>
        <w:rPr>
          <w:rFonts w:ascii="楷体" w:hAnsi="楷体" w:cs="楷体" w:eastAsia="楷体"/>
          <w:sz w:val="61"/>
          <w:spacing w:val="0"/>
          <w:color w:val="000000"/>
          <w:b w:val="off"/>
          <w:i w:val="off"/>
        </w:rPr>
        <w:t xml:space="preserve">   </w:t>
      </w:r>
      <w:r>
        <w:rPr>
          <w:rFonts w:ascii="楷体" w:hAnsi="楷体" w:cs="楷体" w:eastAsia="楷体"/>
          <w:sz w:val="61"/>
          <w:spacing w:val="0"/>
          <w:color w:val="000000"/>
          <w:b w:val="on"/>
          <w:i w:val="off"/>
        </w:rPr>
        <w:t>直接直观[57]的证据。</w:t>
      </w:r>
      <w:bookmarkEnd w:id="7642"/>
    </w:p>
    <w:p>
      <w:pPr>
        <w:pageBreakBefore w:val="off"/>
        <w:tabs/>
        <w:wordWrap w:val="off"/>
        <w:spacing w:before="0" w:after="0" w:line="1040" w:lineRule="atLeast"/>
        <w:ind w:left="6260" w:right="0"/>
        <w:jc w:val="both"/>
        <w:textAlignment w:val="baseline"/>
        <w:rPr>
          <w:sz w:val="61"/>
        </w:rPr>
      </w:pPr>
      <w:bookmarkStart w:name="" w:id="7643"/>
      <w:r>
        <w:rPr>
          <w:rFonts w:ascii="楷体" w:hAnsi="楷体" w:cs="楷体" w:eastAsia="楷体"/>
          <w:sz w:val="61"/>
          <w:spacing w:val="0"/>
          <w:color w:val="000000"/>
          <w:b w:val="on"/>
          <w:i w:val="off"/>
        </w:rPr>
        <w:t>感知表象与感知</w:t>
      </w:r>
      <w:bookmarkEnd w:id="7643"/>
    </w:p>
    <w:p>
      <w:pPr>
        <w:pageBreakBefore w:val="off"/>
        <w:tabs/>
        <w:wordWrap w:val="off"/>
        <w:spacing w:before="640" w:after="0" w:line="1020" w:lineRule="atLeast"/>
        <w:ind w:left="1880" w:right="0"/>
        <w:jc w:val="both"/>
        <w:textAlignment w:val="baseline"/>
        <w:rPr>
          <w:sz w:val="51"/>
        </w:rPr>
      </w:pPr>
      <w:bookmarkStart w:name="" w:id="7644"/>
      <w:r>
        <w:rPr>
          <w:rFonts w:ascii="宋体" w:hAnsi="宋体" w:cs="宋体" w:eastAsia="宋体"/>
          <w:sz w:val="51"/>
          <w:spacing w:val="0"/>
          <w:color w:val="000000"/>
          <w:b w:val="off"/>
          <w:i w:val="off"/>
        </w:rPr>
        <w:t>我们要用那些在对此类描述性的争论问题之研究中必定是  B₁439</w:t>
      </w:r>
      <w:bookmarkEnd w:id="7644"/>
    </w:p>
    <w:p>
      <w:r>
        <w:t/>
      </w:r>
    </w:p>
    <w:p>
      <w:pPr>
        <w:sectPr>
          <w:footerReference r:id="rId1160"/>
          <w:headerReference r:id="rId1161" w:type="default"/>
          <w:type w:val="nextPage"/>
          <w:pgSz w:w="22520" w:h="31680"/>
          <w:pgMar w:left="2420" w:top="2300" w:right="2420" w:bottom="2300" w:header="2000" w:footer="2000"/>
          <w:cols w:num="1"/>
        </w:sectPr>
      </w:pPr>
    </w:p>
    <w:p>
      <w:pPr>
        <w:pageBreakBefore w:val="off"/>
        <w:tabs/>
        <w:wordWrap w:val="off"/>
        <w:spacing w:before="0" w:after="0" w:line="600" w:lineRule="atLeast"/>
        <w:ind w:left="780" w:right="0"/>
        <w:jc w:val="both"/>
        <w:textAlignment w:val="baseline"/>
        <w:rPr>
          <w:sz w:val="44"/>
        </w:rPr>
      </w:pPr>
      <w:bookmarkStart w:name="" w:id="7645"/>
      <w:r>
        <w:rPr>
          <w:rFonts w:ascii="宋体" w:hAnsi="宋体" w:cs="宋体" w:eastAsia="宋体"/>
          <w:sz w:val="44"/>
          <w:spacing w:val="0"/>
          <w:color w:val="000000"/>
          <w:b w:val="on"/>
          <w:i w:val="off"/>
        </w:rPr>
        <w:t>逻辑研</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究(第二卷第一部分)</w:t>
      </w:r>
      <w:bookmarkEnd w:id="7645"/>
    </w:p>
    <w:p>
      <w:pPr>
        <w:pageBreakBefore w:val="off"/>
        <w:tabs/>
        <w:wordWrap w:val="off"/>
        <w:spacing w:before="0" w:after="0" w:line="880" w:lineRule="exact"/>
        <w:ind w:left="0" w:right="0"/>
        <w:jc w:val="both"/>
        <w:textAlignment w:val="baseline"/>
        <w:rPr>
          <w:sz w:val="47"/>
        </w:rPr>
      </w:pPr>
      <w:bookmarkStart w:name="" w:id="7646"/>
      <w:r>
        <w:rPr>
          <w:rFonts w:ascii="宋体" w:hAnsi="宋体" w:cs="宋体" w:eastAsia="宋体"/>
          <w:sz w:val="47"/>
          <w:spacing w:val="0"/>
          <w:color w:val="000000"/>
          <w:b w:val="off"/>
          <w:i w:val="off"/>
        </w:rPr>
        <w:t/>
      </w:r>
      <w:bookmarkEnd w:id="7646"/>
    </w:p>
    <w:p>
      <w:pPr>
        <w:pageBreakBefore w:val="off"/>
        <w:tabs/>
        <w:wordWrap w:val="off"/>
        <w:spacing w:before="0" w:after="0" w:line="860" w:lineRule="atLeast"/>
        <w:ind w:left="780" w:right="0"/>
        <w:jc w:val="both"/>
        <w:textAlignment w:val="baseline"/>
        <w:rPr>
          <w:sz w:val="47"/>
        </w:rPr>
      </w:pPr>
      <w:bookmarkStart w:name="" w:id="7647"/>
      <w:r>
        <w:rPr>
          <w:rFonts w:ascii="宋体" w:hAnsi="宋体" w:cs="宋体" w:eastAsia="宋体"/>
          <w:sz w:val="47"/>
          <w:spacing w:val="0"/>
          <w:color w:val="000000"/>
          <w:b w:val="off"/>
          <w:i w:val="off"/>
        </w:rPr>
        <w:t>第一性的东西，即用“内感知的证据”，或者，我们有充分的理由</w:t>
      </w:r>
      <w:r>
        <w:rPr>
          <w:rFonts w:ascii="宋体" w:hAnsi="宋体" w:cs="宋体" w:eastAsia="宋体"/>
          <w:sz w:val="47"/>
          <w:spacing w:val="0"/>
          <w:color w:val="000000"/>
          <w:b w:val="off"/>
          <w:i w:val="off"/>
        </w:rPr>
        <w:t>宁可说，用对意向体验的直接直观的本质分析[58]的证据来结束</w:t>
      </w:r>
      <w:r>
        <w:rPr>
          <w:rFonts w:ascii="宋体" w:hAnsi="宋体" w:cs="宋体" w:eastAsia="宋体"/>
          <w:sz w:val="47"/>
          <w:spacing w:val="0"/>
          <w:color w:val="000000"/>
          <w:b w:val="off"/>
          <w:i w:val="off"/>
        </w:rPr>
        <w:t>这个论证。这种在阐述中的转向是可靠的，并且在一定的情况</w:t>
      </w:r>
      <w:r>
        <w:rPr>
          <w:rFonts w:ascii="宋体" w:hAnsi="宋体" w:cs="宋体" w:eastAsia="宋体"/>
          <w:sz w:val="47"/>
          <w:spacing w:val="0"/>
          <w:color w:val="000000"/>
          <w:b w:val="off"/>
          <w:i w:val="off"/>
        </w:rPr>
        <w:t>下是必然的。我们肯定想证明，合理地被理解的内在本质直观</w:t>
      </w:r>
      <w:r>
        <w:rPr>
          <w:rFonts w:ascii="宋体" w:hAnsi="宋体" w:cs="宋体" w:eastAsia="宋体"/>
          <w:sz w:val="47"/>
          <w:spacing w:val="0"/>
          <w:color w:val="000000"/>
          <w:b w:val="off"/>
          <w:i w:val="off"/>
        </w:rPr>
        <w:t>的明见性，或者如人们在这种情况下常常错误地表达的那样，</w:t>
      </w:r>
      <w:r>
        <w:rPr>
          <w:rFonts w:ascii="宋体" w:hAnsi="宋体" w:cs="宋体" w:eastAsia="宋体"/>
          <w:sz w:val="47"/>
          <w:spacing w:val="0"/>
          <w:color w:val="000000"/>
          <w:b w:val="off"/>
          <w:i w:val="off"/>
        </w:rPr>
        <w:t>“内感知”的明见性[59]应当享有在认识论方面的所有尊严。但</w:t>
      </w:r>
      <w:r>
        <w:rPr>
          <w:rFonts w:ascii="宋体" w:hAnsi="宋体" w:cs="宋体" w:eastAsia="宋体"/>
          <w:sz w:val="47"/>
          <w:spacing w:val="0"/>
          <w:color w:val="000000"/>
          <w:b w:val="off"/>
          <w:i w:val="off"/>
        </w:rPr>
        <w:t>是，这并不能保证它的证据在被运用时————即在受到概念理解</w:t>
      </w:r>
      <w:r>
        <w:rPr>
          <w:rFonts w:ascii="宋体" w:hAnsi="宋体" w:cs="宋体" w:eastAsia="宋体"/>
          <w:sz w:val="47"/>
          <w:spacing w:val="0"/>
          <w:color w:val="000000"/>
          <w:b w:val="off"/>
          <w:i w:val="off"/>
        </w:rPr>
        <w:t>并在概念理解中受到陈述时————就不会丧失许多力量，并因此</w:t>
      </w:r>
      <w:r>
        <w:rPr>
          <w:rFonts w:ascii="宋体" w:hAnsi="宋体" w:cs="宋体" w:eastAsia="宋体"/>
          <w:sz w:val="47"/>
          <w:spacing w:val="0"/>
          <w:color w:val="000000"/>
          <w:b w:val="off"/>
          <w:i w:val="off"/>
        </w:rPr>
        <w:t>而受到合理的怀疑。在诉诸于同一个“内感知”[60]时，一些人会</w:t>
      </w:r>
      <w:r>
        <w:rPr>
          <w:rFonts w:ascii="宋体" w:hAnsi="宋体" w:cs="宋体" w:eastAsia="宋体"/>
          <w:sz w:val="47"/>
          <w:spacing w:val="0"/>
          <w:color w:val="000000"/>
          <w:b w:val="off"/>
          <w:i w:val="off"/>
        </w:rPr>
        <w:t>得出这个见解，另一些人会得出相反的见解；一些人在它这里恰</w:t>
      </w:r>
      <w:r>
        <w:rPr>
          <w:rFonts w:ascii="宋体" w:hAnsi="宋体" w:cs="宋体" w:eastAsia="宋体"/>
          <w:sz w:val="47"/>
          <w:spacing w:val="0"/>
          <w:color w:val="000000"/>
          <w:b w:val="off"/>
          <w:i w:val="off"/>
        </w:rPr>
        <w:t>恰读出或读入这个，另一些人在它这里则读出或读入那个。我</w:t>
      </w:r>
      <w:r>
        <w:rPr>
          <w:rFonts w:ascii="宋体" w:hAnsi="宋体" w:cs="宋体" w:eastAsia="宋体"/>
          <w:sz w:val="47"/>
          <w:spacing w:val="0"/>
          <w:color w:val="000000"/>
          <w:b w:val="off"/>
          <w:i w:val="off"/>
        </w:rPr>
        <w:t>们的情况也是如此。恰恰是已进行了的分析使我们有能力认识</w:t>
      </w:r>
      <w:r>
        <w:rPr>
          <w:rFonts w:ascii="宋体" w:hAnsi="宋体" w:cs="宋体" w:eastAsia="宋体"/>
          <w:sz w:val="47"/>
          <w:spacing w:val="0"/>
          <w:color w:val="000000"/>
          <w:b w:val="off"/>
          <w:i w:val="off"/>
        </w:rPr>
        <w:t>到这一点，并且有能力将谬误从对现象学本质直观之被给予</w:t>
      </w:r>
      <w:r>
        <w:rPr>
          <w:rFonts w:ascii="宋体" w:hAnsi="宋体" w:cs="宋体" w:eastAsia="宋体"/>
          <w:sz w:val="47"/>
          <w:spacing w:val="0"/>
          <w:color w:val="000000"/>
          <w:b w:val="off"/>
          <w:i w:val="off"/>
        </w:rPr>
        <w:t>性[61]的解释中个别地区分出来并加以鉴定。同样的情况也适</w:t>
      </w:r>
      <w:r>
        <w:rPr>
          <w:rFonts w:ascii="宋体" w:hAnsi="宋体" w:cs="宋体" w:eastAsia="宋体"/>
          <w:sz w:val="47"/>
          <w:spacing w:val="0"/>
          <w:color w:val="000000"/>
          <w:b w:val="off"/>
          <w:i w:val="off"/>
        </w:rPr>
        <w:t>用于那些根据对个别情况的内直观[62]而形成的一般命题的明</w:t>
      </w:r>
      <w:r>
        <w:rPr>
          <w:rFonts w:ascii="宋体" w:hAnsi="宋体" w:cs="宋体" w:eastAsia="宋体"/>
          <w:sz w:val="47"/>
          <w:spacing w:val="0"/>
          <w:color w:val="000000"/>
          <w:b w:val="off"/>
          <w:i w:val="off"/>
        </w:rPr>
        <w:t>见性；与这种明见性相对立的是那种解释性的添加。</w:t>
      </w:r>
      <w:bookmarkEnd w:id="7647"/>
    </w:p>
    <w:p>
      <w:pPr>
        <w:pageBreakBefore w:val="off"/>
        <w:tabs/>
        <w:wordWrap w:val="off"/>
        <w:spacing w:before="0" w:after="0" w:line="860" w:lineRule="atLeast"/>
        <w:ind w:left="540" w:right="0" w:firstLine="1400"/>
        <w:jc w:val="both"/>
        <w:textAlignment w:val="baseline"/>
        <w:rPr>
          <w:sz w:val="47"/>
        </w:rPr>
      </w:pPr>
      <w:bookmarkStart w:name="" w:id="7648"/>
      <w:r>
        <w:rPr>
          <w:rFonts w:ascii="宋体" w:hAnsi="宋体" w:cs="宋体" w:eastAsia="宋体"/>
          <w:sz w:val="47"/>
          <w:spacing w:val="0"/>
          <w:color w:val="000000"/>
          <w:b w:val="off"/>
          <w:i w:val="off"/>
        </w:rPr>
        <w:t>[我们在前面曾说：通常在诉诸于“内感知的明见性”时，人</w:t>
      </w:r>
      <w:r>
        <w:rPr>
          <w:rFonts w:ascii="宋体" w:hAnsi="宋体" w:cs="宋体" w:eastAsia="宋体"/>
          <w:sz w:val="47"/>
          <w:spacing w:val="0"/>
          <w:color w:val="000000"/>
          <w:b w:val="off"/>
          <w:i w:val="off"/>
        </w:rPr>
        <w:t>们不说内在本质直观，而说内感知，这是</w:t>
      </w:r>
      <w:r>
        <w:rPr>
          <w:rFonts w:ascii="宋体" w:hAnsi="宋体" w:cs="宋体" w:eastAsia="宋体"/>
          <w:sz w:val="47"/>
          <w:spacing w:val="0"/>
          <w:color w:val="000000"/>
          <w:b w:val="off"/>
          <w:i w:val="off"/>
          <w:em w:val="dot"/>
        </w:rPr>
        <w:t>错误的</w:t>
      </w:r>
      <w:r>
        <w:rPr>
          <w:rFonts w:ascii="宋体" w:hAnsi="宋体" w:cs="宋体" w:eastAsia="宋体"/>
          <w:sz w:val="47"/>
          <w:spacing w:val="0"/>
          <w:color w:val="000000"/>
          <w:b w:val="off"/>
          <w:i w:val="off"/>
        </w:rPr>
        <w:t>。因为，更确切</w:t>
      </w:r>
      <w:r>
        <w:rPr>
          <w:rFonts w:ascii="宋体" w:hAnsi="宋体" w:cs="宋体" w:eastAsia="宋体"/>
          <w:sz w:val="47"/>
          <w:spacing w:val="0"/>
          <w:color w:val="000000"/>
          <w:b w:val="off"/>
          <w:i w:val="off"/>
        </w:rPr>
        <w:t>地看，所有这些诉诸都是用来确定这样一些实事状态的，这些实</w:t>
      </w:r>
      <w:r>
        <w:rPr>
          <w:rFonts w:ascii="宋体" w:hAnsi="宋体" w:cs="宋体" w:eastAsia="宋体"/>
          <w:sz w:val="47"/>
          <w:spacing w:val="0"/>
          <w:color w:val="000000"/>
          <w:b w:val="off"/>
          <w:i w:val="off"/>
        </w:rPr>
        <w:t>事状态或者本身是纯粹现象学领域的</w:t>
      </w:r>
      <w:r>
        <w:rPr>
          <w:rFonts w:ascii="宋体" w:hAnsi="宋体" w:cs="宋体" w:eastAsia="宋体"/>
          <w:sz w:val="47"/>
          <w:spacing w:val="0"/>
          <w:color w:val="000000"/>
          <w:b w:val="off"/>
          <w:i w:val="off"/>
          <w:em w:val="dot"/>
        </w:rPr>
        <w:t>本质</w:t>
      </w:r>
      <w:r>
        <w:rPr>
          <w:rFonts w:ascii="宋体" w:hAnsi="宋体" w:cs="宋体" w:eastAsia="宋体"/>
          <w:sz w:val="47"/>
          <w:spacing w:val="0"/>
          <w:color w:val="000000"/>
          <w:b w:val="off"/>
          <w:i w:val="off"/>
        </w:rPr>
        <w:t>状态，或者只是这些</w:t>
      </w:r>
      <w:r>
        <w:rPr>
          <w:rFonts w:ascii="宋体" w:hAnsi="宋体" w:cs="宋体" w:eastAsia="宋体"/>
          <w:sz w:val="47"/>
          <w:spacing w:val="0"/>
          <w:color w:val="000000"/>
          <w:b w:val="off"/>
          <w:i w:val="off"/>
        </w:rPr>
        <w:t>本质状态在心理学实在领域中的引申运用。对现象学事态的确</w:t>
      </w:r>
      <w:r>
        <w:rPr>
          <w:rFonts w:ascii="宋体" w:hAnsi="宋体" w:cs="宋体" w:eastAsia="宋体"/>
          <w:sz w:val="47"/>
          <w:spacing w:val="0"/>
          <w:color w:val="000000"/>
          <w:b w:val="off"/>
          <w:i w:val="off"/>
        </w:rPr>
        <w:t>定永远不可能将其认识基础建立在心理学经验中，尤其也不可</w:t>
      </w:r>
      <w:r>
        <w:rPr>
          <w:rFonts w:ascii="宋体" w:hAnsi="宋体" w:cs="宋体" w:eastAsia="宋体"/>
          <w:sz w:val="47"/>
          <w:spacing w:val="0"/>
          <w:color w:val="000000"/>
          <w:b w:val="off"/>
          <w:i w:val="off"/>
        </w:rPr>
        <w:t>能建立在自然词义上的</w:t>
      </w:r>
      <w:r>
        <w:rPr>
          <w:rFonts w:ascii="宋体" w:hAnsi="宋体" w:cs="宋体" w:eastAsia="宋体"/>
          <w:sz w:val="47"/>
          <w:spacing w:val="0"/>
          <w:color w:val="000000"/>
          <w:b w:val="off"/>
          <w:i w:val="off"/>
          <w:em w:val="dot"/>
        </w:rPr>
        <w:t>内感知</w:t>
      </w:r>
      <w:r>
        <w:rPr>
          <w:rFonts w:ascii="宋体" w:hAnsi="宋体" w:cs="宋体" w:eastAsia="宋体"/>
          <w:sz w:val="47"/>
          <w:spacing w:val="0"/>
          <w:color w:val="000000"/>
          <w:b w:val="off"/>
          <w:i w:val="off"/>
        </w:rPr>
        <w:t>中，而只能建立在</w:t>
      </w:r>
      <w:r>
        <w:rPr>
          <w:rFonts w:ascii="宋体" w:hAnsi="宋体" w:cs="宋体" w:eastAsia="宋体"/>
          <w:sz w:val="47"/>
          <w:spacing w:val="0"/>
          <w:color w:val="000000"/>
          <w:b w:val="off"/>
          <w:i w:val="off"/>
          <w:em w:val="dot"/>
        </w:rPr>
        <w:t>观念化的现象</w:t>
      </w:r>
      <w:r>
        <w:rPr>
          <w:rFonts w:ascii="宋体" w:hAnsi="宋体" w:cs="宋体" w:eastAsia="宋体"/>
          <w:sz w:val="47"/>
          <w:spacing w:val="0"/>
          <w:color w:val="000000"/>
          <w:b w:val="off"/>
          <w:i w:val="off"/>
          <w:em w:val="dot"/>
        </w:rPr>
        <w:t>学本质直观</w:t>
      </w:r>
      <w:r>
        <w:rPr>
          <w:rFonts w:ascii="宋体" w:hAnsi="宋体" w:cs="宋体" w:eastAsia="宋体"/>
          <w:sz w:val="47"/>
          <w:spacing w:val="0"/>
          <w:color w:val="000000"/>
          <w:b w:val="off"/>
          <w:i w:val="off"/>
        </w:rPr>
        <w:t>之中。尽管这种本质直观以内直观为其实例性的出</w:t>
      </w:r>
      <w:r>
        <w:rPr>
          <w:rFonts w:ascii="宋体" w:hAnsi="宋体" w:cs="宋体" w:eastAsia="宋体"/>
          <w:sz w:val="47"/>
          <w:spacing w:val="0"/>
          <w:color w:val="000000"/>
          <w:b w:val="off"/>
          <w:i w:val="off"/>
        </w:rPr>
        <w:t>发点；但是，一方面，这种内直观并不必须是现时的内感知和其</w:t>
      </w:r>
      <w:r>
        <w:rPr>
          <w:rFonts w:ascii="宋体" w:hAnsi="宋体" w:cs="宋体" w:eastAsia="宋体"/>
          <w:sz w:val="47"/>
          <w:spacing w:val="0"/>
          <w:color w:val="000000"/>
          <w:b w:val="off"/>
          <w:i w:val="off"/>
        </w:rPr>
        <w:t>B₁440 他的内经验(回忆)，毋宁说，它同样也可以利用任何一个在最自</w:t>
      </w:r>
      <w:r>
        <w:rPr>
          <w:rFonts w:ascii="宋体" w:hAnsi="宋体" w:cs="宋体" w:eastAsia="宋体"/>
          <w:sz w:val="47"/>
          <w:spacing w:val="0"/>
          <w:color w:val="000000"/>
          <w:b w:val="off"/>
          <w:i w:val="off"/>
        </w:rPr>
        <w:t>由的臆构中形成的内想象，只要这个内想象具有足够的直观清</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5219700</wp:posOffset>
                </wp:positionV>
                <wp:extent cx="596900" cy="419100"/>
                <wp:wrapNone/>
                <wp:docPr id="786" name="文本框 786"/>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7649"/>
                            <w:r>
                              <w:rPr>
                                <w:rFonts w:ascii="楷体" w:hAnsi="楷体" w:cs="楷体" w:eastAsia="楷体"/>
                                <w:sz w:val="43"/>
                                <w:spacing w:val="0"/>
                                <w:color w:val="000000"/>
                                <w:b w:val="on"/>
                                <w:i w:val="off"/>
                              </w:rPr>
                              <w:t>516</w:t>
                            </w:r>
                            <w:bookmarkEnd w:id="7649"/>
                          </w:p>
                        </w:txbxContent>
                      </wps:txbx>
                      <wps:bodyPr wrap="square" lIns="0" rIns="0" tIns="0" bIns="0" vert="horz" anchor="t">
                        <a:noAutofit/>
                      </wps:bodyPr>
                    </wps:wsp>
                  </a:graphicData>
                </a:graphic>
              </wp:anchor>
            </w:drawing>
          </mc:Choice>
          <mc:Fallback>
            <w:pict>
              <v:shape type="#_x0000_t202" filled="f" stroked="f" style="margin-left:133pt;margin-top:411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7650"/>
                      <w:r>
                        <w:rPr>
                          <w:rFonts w:ascii="楷体" w:hAnsi="楷体" w:cs="楷体" w:eastAsia="楷体"/>
                          <w:sz w:val="43"/>
                          <w:spacing w:val="0"/>
                          <w:color w:val="000000"/>
                          <w:b w:val="on"/>
                          <w:i w:val="off"/>
                        </w:rPr>
                        <w:t>516</w:t>
                      </w:r>
                      <w:bookmarkEnd w:id="7650"/>
                    </w:p>
                  </w:txbxContent>
                </v:textbox>
              </v:shape>
            </w:pict>
          </mc:Fallback>
        </mc:AlternateContent>
      </w:r>
      <w:bookmarkEnd w:id="7648"/>
    </w:p>
    <w:p>
      <w:r>
        <w:t/>
      </w:r>
    </w:p>
    <w:p>
      <w:pPr>
        <w:sectPr>
          <w:footerReference r:id="rId1162"/>
          <w:headerReference r:id="rId1163" w:type="default"/>
          <w:type w:val="nextPage"/>
          <w:pgSz w:w="22520" w:h="31680"/>
          <w:pgMar w:left="3260" w:top="2380" w:right="3260" w:bottom="2380" w:header="2080" w:footer="2080"/>
          <w:cols w:num="1"/>
        </w:sectPr>
      </w:pPr>
    </w:p>
    <w:p>
      <w:pPr>
        <w:pageBreakBefore w:val="off"/>
        <w:tabs>
          <w:tab w:pos="14740" w:val="left" w:leader="none"/>
        </w:tabs>
        <w:wordWrap w:val="off"/>
        <w:spacing w:before="0" w:after="0" w:line="520" w:lineRule="atLeast"/>
        <w:ind w:left="8180" w:right="0"/>
        <w:jc w:val="both"/>
        <w:textAlignment w:val="baseline"/>
        <w:rPr>
          <w:sz w:val="39"/>
        </w:rPr>
      </w:pPr>
      <w:bookmarkStart w:name="" w:id="7651"/>
      <w:r>
        <w:rPr>
          <w:rFonts w:ascii="黑体" w:hAnsi="黑体" w:cs="黑体" w:eastAsia="黑体"/>
          <w:sz w:val="39"/>
          <w:spacing w:val="0"/>
          <w:color w:val="000000"/>
          <w:b w:val="off"/>
          <w:i w:val="off"/>
        </w:rPr>
        <w:t>第三章 行为的质料与奠基性的表象</w:t>
      </w:r>
      <w:r>
        <w:t xml:space="preserve">	</w:t>
      </w:r>
      <w:r>
        <w:rPr>
          <w:rFonts w:ascii="楷体" w:hAnsi="楷体" w:cs="楷体" w:eastAsia="楷体"/>
          <w:sz w:val="39"/>
          <w:spacing w:val="0"/>
          <w:color w:val="000000"/>
          <w:b w:val="off"/>
          <w:i w:val="off"/>
        </w:rPr>
        <w:t>|517</w:t>
      </w:r>
      <w:bookmarkEnd w:id="7651"/>
    </w:p>
    <w:p>
      <w:pPr>
        <w:pageBreakBefore w:val="off"/>
        <w:tabs/>
        <w:wordWrap w:val="off"/>
        <w:spacing w:before="0" w:after="0" w:line="940" w:lineRule="exact"/>
        <w:ind w:left="0" w:right="0"/>
        <w:jc w:val="both"/>
        <w:textAlignment w:val="baseline"/>
        <w:rPr>
          <w:sz w:val="53"/>
        </w:rPr>
      </w:pPr>
      <w:bookmarkStart w:name="" w:id="7652"/>
      <w:r>
        <w:rPr>
          <w:rFonts w:ascii="宋体" w:hAnsi="宋体" w:cs="宋体" w:eastAsia="宋体"/>
          <w:sz w:val="53"/>
          <w:spacing w:val="0"/>
          <w:color w:val="000000"/>
          <w:b w:val="off"/>
          <w:i w:val="off"/>
        </w:rPr>
        <w:t/>
      </w:r>
      <w:bookmarkEnd w:id="7652"/>
    </w:p>
    <w:p>
      <w:pPr>
        <w:pageBreakBefore w:val="off"/>
        <w:tabs/>
        <w:wordWrap w:val="off"/>
        <w:spacing w:before="0" w:after="0" w:line="920" w:lineRule="atLeast"/>
        <w:ind w:left="680" w:right="700"/>
        <w:jc w:val="both"/>
        <w:textAlignment w:val="baseline"/>
        <w:rPr>
          <w:sz w:val="53"/>
        </w:rPr>
      </w:pPr>
      <w:bookmarkStart w:name="" w:id="7653"/>
      <w:r>
        <w:rPr>
          <w:rFonts w:ascii="楷体" w:hAnsi="楷体" w:cs="楷体" w:eastAsia="楷体"/>
          <w:sz w:val="53"/>
          <w:spacing w:val="0"/>
          <w:color w:val="000000"/>
          <w:b w:val="off"/>
          <w:i w:val="off"/>
        </w:rPr>
        <w:t>晰性；而且这种内想象在使用上更具长处。另一方面，我们已经</w:t>
      </w:r>
      <w:r>
        <w:rPr>
          <w:rFonts w:ascii="楷体" w:hAnsi="楷体" w:cs="楷体" w:eastAsia="楷体"/>
          <w:sz w:val="53"/>
          <w:spacing w:val="0"/>
          <w:color w:val="000000"/>
          <w:b w:val="off"/>
          <w:i w:val="off"/>
        </w:rPr>
        <w:t>多次强调，现象学的直观从一开始就排斥任何心理学的和自然</w:t>
      </w:r>
      <w:r>
        <w:rPr>
          <w:rFonts w:ascii="楷体" w:hAnsi="楷体" w:cs="楷体" w:eastAsia="楷体"/>
          <w:sz w:val="53"/>
          <w:spacing w:val="0"/>
          <w:color w:val="000000"/>
          <w:b w:val="off"/>
          <w:i w:val="off"/>
        </w:rPr>
        <w:t>科学的统觉以及实在的此在设定，其中包括心理物理自然的所</w:t>
      </w:r>
      <w:r>
        <w:rPr>
          <w:rFonts w:ascii="楷体" w:hAnsi="楷体" w:cs="楷体" w:eastAsia="楷体"/>
          <w:sz w:val="53"/>
          <w:spacing w:val="0"/>
          <w:color w:val="000000"/>
          <w:b w:val="off"/>
          <w:i w:val="off"/>
        </w:rPr>
        <w:t>有设定，连同现实的事物、身体、人、本己的经验自我主体，以及</w:t>
      </w:r>
      <w:r>
        <w:rPr>
          <w:rFonts w:ascii="楷体" w:hAnsi="楷体" w:cs="楷体" w:eastAsia="楷体"/>
          <w:sz w:val="53"/>
          <w:spacing w:val="0"/>
          <w:color w:val="000000"/>
          <w:b w:val="off"/>
          <w:i w:val="off"/>
        </w:rPr>
        <w:t>所有超越出纯粹意识的东西。实际上，这种排斥是肯定是随现</w:t>
      </w:r>
      <w:r>
        <w:rPr>
          <w:rFonts w:ascii="楷体" w:hAnsi="楷体" w:cs="楷体" w:eastAsia="楷体"/>
          <w:sz w:val="53"/>
          <w:spacing w:val="0"/>
          <w:color w:val="000000"/>
          <w:b w:val="off"/>
          <w:i w:val="off"/>
        </w:rPr>
        <w:t>象学本质直观一同进行的，现象学的本质直观就是作为在内直</w:t>
      </w:r>
      <w:r>
        <w:rPr>
          <w:rFonts w:ascii="楷体" w:hAnsi="楷体" w:cs="楷体" w:eastAsia="楷体"/>
          <w:sz w:val="53"/>
          <w:spacing w:val="0"/>
          <w:color w:val="000000"/>
          <w:b w:val="off"/>
          <w:i w:val="off"/>
        </w:rPr>
        <w:t>观基础上的观念直观，它使观念化的目光惟独朝向被直观的体</w:t>
      </w:r>
      <w:r>
        <w:rPr>
          <w:rFonts w:ascii="楷体" w:hAnsi="楷体" w:cs="楷体" w:eastAsia="楷体"/>
          <w:sz w:val="53"/>
          <w:spacing w:val="0"/>
          <w:color w:val="000000"/>
          <w:b w:val="off"/>
          <w:i w:val="off"/>
        </w:rPr>
        <w:t>验的本己实项的或意向的组成，并且使这些分散在单个体验中</w:t>
      </w:r>
      <w:r>
        <w:rPr>
          <w:rFonts w:ascii="楷体" w:hAnsi="楷体" w:cs="楷体" w:eastAsia="楷体"/>
          <w:sz w:val="53"/>
          <w:spacing w:val="0"/>
          <w:color w:val="000000"/>
          <w:b w:val="off"/>
          <w:i w:val="off"/>
        </w:rPr>
        <w:t>的种类体验本质以及它们所包含的(即“先天的”、“观念的”)本</w:t>
      </w:r>
      <w:r>
        <w:rPr>
          <w:rFonts w:ascii="楷体" w:hAnsi="楷体" w:cs="楷体" w:eastAsia="楷体"/>
          <w:sz w:val="53"/>
          <w:spacing w:val="0"/>
          <w:color w:val="000000"/>
          <w:b w:val="off"/>
          <w:i w:val="off"/>
        </w:rPr>
        <w:t>质状态被相即地直观到。最为重要的问题就在于，要完全弄清</w:t>
      </w:r>
      <w:r>
        <w:rPr>
          <w:rFonts w:ascii="楷体" w:hAnsi="楷体" w:cs="楷体" w:eastAsia="楷体"/>
          <w:sz w:val="53"/>
          <w:spacing w:val="0"/>
          <w:color w:val="000000"/>
          <w:b w:val="off"/>
          <w:i w:val="off"/>
        </w:rPr>
        <w:t>这个事态，并且要坚信，如果人们在认识论的阐释中(同样也在</w:t>
      </w:r>
      <w:r>
        <w:rPr>
          <w:rFonts w:ascii="楷体" w:hAnsi="楷体" w:cs="楷体" w:eastAsia="楷体"/>
          <w:sz w:val="53"/>
          <w:spacing w:val="0"/>
          <w:color w:val="000000"/>
          <w:b w:val="off"/>
          <w:i w:val="off"/>
        </w:rPr>
        <w:t>那种心理学的阐释中，这种阐释在提出关于意识材料的一般命</w:t>
      </w:r>
      <w:r>
        <w:rPr>
          <w:rFonts w:ascii="楷体" w:hAnsi="楷体" w:cs="楷体" w:eastAsia="楷体"/>
          <w:sz w:val="53"/>
          <w:spacing w:val="0"/>
          <w:color w:val="000000"/>
          <w:b w:val="off"/>
          <w:i w:val="off"/>
        </w:rPr>
        <w:t>题的过程中诉诸于绝然的明见性)相信，明见性的源泉在于内经</w:t>
      </w:r>
      <w:r>
        <w:rPr>
          <w:rFonts w:ascii="楷体" w:hAnsi="楷体" w:cs="楷体" w:eastAsia="楷体"/>
          <w:sz w:val="53"/>
          <w:spacing w:val="0"/>
          <w:color w:val="000000"/>
          <w:b w:val="off"/>
          <w:i w:val="off"/>
        </w:rPr>
        <w:t>验，尤其在于内感知，即此在设定的行为，那么这只是一个假象</w:t>
      </w:r>
      <w:r>
        <w:rPr>
          <w:rFonts w:ascii="楷体" w:hAnsi="楷体" w:cs="楷体" w:eastAsia="楷体"/>
          <w:sz w:val="53"/>
          <w:spacing w:val="0"/>
          <w:color w:val="000000"/>
          <w:b w:val="off"/>
          <w:i w:val="off"/>
        </w:rPr>
        <w:t>而已。这种根本性的误解决定着心理主义的一个变种，这个心</w:t>
      </w:r>
      <w:r>
        <w:rPr>
          <w:rFonts w:ascii="楷体" w:hAnsi="楷体" w:cs="楷体" w:eastAsia="楷体"/>
          <w:sz w:val="53"/>
          <w:spacing w:val="0"/>
          <w:color w:val="000000"/>
          <w:b w:val="off"/>
          <w:i w:val="off"/>
        </w:rPr>
        <w:t>理主义变种相信，只要它在谈论绝然明见性，甚至在谈论先天明</w:t>
      </w:r>
      <w:r>
        <w:rPr>
          <w:rFonts w:ascii="楷体" w:hAnsi="楷体" w:cs="楷体" w:eastAsia="楷体"/>
          <w:sz w:val="53"/>
          <w:spacing w:val="0"/>
          <w:color w:val="000000"/>
          <w:b w:val="off"/>
          <w:i w:val="off"/>
        </w:rPr>
        <w:t>察时并不确实地离开内经验的基础和心理学，它便可以满足纯</w:t>
      </w:r>
      <w:r>
        <w:rPr>
          <w:rFonts w:ascii="楷体" w:hAnsi="楷体" w:cs="楷体" w:eastAsia="楷体"/>
          <w:sz w:val="53"/>
          <w:spacing w:val="0"/>
          <w:color w:val="000000"/>
          <w:b w:val="off"/>
          <w:i w:val="off"/>
        </w:rPr>
        <w:t>粹逻辑学、伦理学和认识论的要求，并且以此而克服极端的经验</w:t>
      </w:r>
      <w:r>
        <w:rPr>
          <w:rFonts w:ascii="楷体" w:hAnsi="楷体" w:cs="楷体" w:eastAsia="楷体"/>
          <w:sz w:val="53"/>
          <w:spacing w:val="0"/>
          <w:color w:val="000000"/>
          <w:b w:val="off"/>
          <w:i w:val="off"/>
        </w:rPr>
        <w:t>主义。从原则上说，以此方式是无法超越休谟的，休谟已经在观</w:t>
      </w:r>
      <w:r>
        <w:rPr>
          <w:rFonts w:ascii="楷体" w:hAnsi="楷体" w:cs="楷体" w:eastAsia="楷体"/>
          <w:sz w:val="53"/>
          <w:spacing w:val="0"/>
          <w:color w:val="000000"/>
          <w:b w:val="off"/>
          <w:i w:val="off"/>
        </w:rPr>
        <w:t>念的关系(relations of ideals)的形式中承认了先天，但同时对内</w:t>
      </w:r>
      <w:r>
        <w:rPr>
          <w:rFonts w:ascii="楷体" w:hAnsi="楷体" w:cs="楷体" w:eastAsia="楷体"/>
          <w:sz w:val="53"/>
          <w:spacing w:val="0"/>
          <w:color w:val="000000"/>
          <w:b w:val="off"/>
          <w:i w:val="off"/>
        </w:rPr>
        <w:t>经验和观念直观所做的原则区分如此之少，以至于他以唯名论</w:t>
      </w:r>
      <w:r>
        <w:rPr>
          <w:rFonts w:ascii="楷体" w:hAnsi="楷体" w:cs="楷体" w:eastAsia="楷体"/>
          <w:sz w:val="53"/>
          <w:spacing w:val="0"/>
          <w:color w:val="000000"/>
          <w:b w:val="off"/>
          <w:i w:val="off"/>
        </w:rPr>
        <w:t>的方式将观念直观错误地解释为偶然事实。]</w:t>
      </w:r>
      <w:bookmarkEnd w:id="7653"/>
    </w:p>
    <w:p>
      <w:pPr>
        <w:pageBreakBefore w:val="off"/>
        <w:tabs/>
        <w:wordWrap w:val="off"/>
        <w:spacing w:before="0" w:after="0" w:line="900" w:lineRule="atLeast"/>
        <w:ind w:left="680" w:right="0" w:firstLine="1040"/>
        <w:jc w:val="both"/>
        <w:textAlignment w:val="baseline"/>
        <w:rPr>
          <w:sz w:val="52"/>
        </w:rPr>
      </w:pPr>
      <w:bookmarkStart w:name="" w:id="7654"/>
      <w:r>
        <w:rPr>
          <w:rFonts w:ascii="宋体" w:hAnsi="宋体" w:cs="宋体" w:eastAsia="宋体"/>
          <w:sz w:val="52"/>
          <w:spacing w:val="0"/>
          <w:color w:val="000000"/>
          <w:b w:val="off"/>
          <w:i w:val="off"/>
        </w:rPr>
        <w:t>我们现在进行个别的分析。每一个意向体验都以一个“表</w:t>
      </w:r>
      <w:r>
        <w:rPr>
          <w:rFonts w:ascii="宋体" w:hAnsi="宋体" w:cs="宋体" w:eastAsia="宋体"/>
          <w:sz w:val="52"/>
          <w:spacing w:val="0"/>
          <w:color w:val="000000"/>
          <w:b w:val="off"/>
          <w:i w:val="off"/>
        </w:rPr>
        <w:t>象”为基础，这当然是明见无疑的；在我们所判断的实事状态没</w:t>
      </w:r>
      <w:r>
        <w:rPr>
          <w:rFonts w:ascii="宋体" w:hAnsi="宋体" w:cs="宋体" w:eastAsia="宋体"/>
          <w:sz w:val="52"/>
          <w:spacing w:val="0"/>
          <w:color w:val="000000"/>
          <w:b w:val="off"/>
          <w:i w:val="off"/>
        </w:rPr>
        <w:t>有被表象给我们时，我们不能对这个实事状态进行判断，这是明</w:t>
      </w:r>
      <w:r>
        <w:rPr>
          <w:rFonts w:ascii="宋体" w:hAnsi="宋体" w:cs="宋体" w:eastAsia="宋体"/>
          <w:sz w:val="52"/>
          <w:spacing w:val="0"/>
          <w:color w:val="000000"/>
          <w:b w:val="off"/>
          <w:i w:val="off"/>
        </w:rPr>
        <w:t>见无疑的；在问题、怀疑、猜测、欲求等等那里，情况都是如此。A413</w:t>
      </w:r>
      <w:r>
        <w:rPr>
          <w:rFonts w:ascii="宋体" w:hAnsi="宋体" w:cs="宋体" w:eastAsia="宋体"/>
          <w:sz w:val="52"/>
          <w:spacing w:val="0"/>
          <w:color w:val="000000"/>
          <w:b w:val="off"/>
          <w:i w:val="off"/>
        </w:rPr>
        <w:t>但“表象”在这里所指的就是我们在这些联系之外标识为表象的</w:t>
      </w:r>
      <w:bookmarkEnd w:id="7654"/>
    </w:p>
    <w:p>
      <w:r>
        <w:t/>
      </w:r>
    </w:p>
    <w:p>
      <w:pPr>
        <w:sectPr>
          <w:footerReference r:id="rId1164"/>
          <w:headerReference r:id="rId1165" w:type="default"/>
          <w:type w:val="nextPage"/>
          <w:pgSz w:w="22520" w:h="31680"/>
          <w:pgMar w:left="2980" w:top="2480" w:right="2980" w:bottom="2480" w:header="2180" w:footer="2180"/>
          <w:cols w:num="1"/>
        </w:sectPr>
      </w:pPr>
    </w:p>
    <w:p>
      <w:pPr>
        <w:pageBreakBefore w:val="off"/>
        <w:tabs/>
        <w:wordWrap w:val="off"/>
        <w:spacing w:before="0" w:after="0" w:line="580" w:lineRule="atLeast"/>
        <w:ind w:left="760" w:right="0"/>
        <w:jc w:val="both"/>
        <w:textAlignment w:val="baseline"/>
        <w:rPr>
          <w:sz w:val="42"/>
        </w:rPr>
      </w:pPr>
      <w:bookmarkStart w:name="" w:id="7655"/>
      <w:r>
        <w:rPr>
          <w:rFonts w:ascii="宋体" w:hAnsi="宋体" w:cs="宋体" w:eastAsia="宋体"/>
          <w:sz w:val="42"/>
          <w:spacing w:val="0"/>
          <w:color w:val="000000"/>
          <w:b w:val="on"/>
          <w:i w:val="off"/>
        </w:rPr>
        <w:t>518|逻辑研究(第二卷第一部分)</w:t>
      </w:r>
      <w:bookmarkEnd w:id="7655"/>
    </w:p>
    <w:p>
      <w:pPr>
        <w:pageBreakBefore w:val="off"/>
        <w:tabs/>
        <w:wordWrap w:val="off"/>
        <w:spacing w:before="0" w:after="0" w:line="980" w:lineRule="exact"/>
        <w:ind w:left="0" w:right="0"/>
        <w:jc w:val="both"/>
        <w:textAlignment w:val="baseline"/>
        <w:rPr>
          <w:sz w:val="50"/>
        </w:rPr>
      </w:pPr>
      <w:bookmarkStart w:name="" w:id="7656"/>
      <w:r>
        <w:rPr>
          <w:rFonts w:ascii="宋体" w:hAnsi="宋体" w:cs="宋体" w:eastAsia="宋体"/>
          <w:sz w:val="50"/>
          <w:spacing w:val="0"/>
          <w:color w:val="000000"/>
          <w:b w:val="off"/>
          <w:i w:val="off"/>
        </w:rPr>
        <w:t/>
      </w:r>
      <w:bookmarkEnd w:id="7656"/>
    </w:p>
    <w:p>
      <w:pPr>
        <w:pageBreakBefore w:val="off"/>
        <w:tabs/>
        <w:wordWrap w:val="off"/>
        <w:spacing w:before="0" w:after="0" w:line="980" w:lineRule="atLeast"/>
        <w:ind w:left="760" w:right="60"/>
        <w:jc w:val="both"/>
        <w:textAlignment w:val="baseline"/>
        <w:rPr>
          <w:sz w:val="50"/>
        </w:rPr>
      </w:pPr>
      <w:bookmarkStart w:name="" w:id="7657"/>
      <w:r>
        <w:rPr>
          <w:rFonts w:ascii="宋体" w:hAnsi="宋体" w:cs="宋体" w:eastAsia="宋体"/>
          <w:sz w:val="50"/>
          <w:spacing w:val="0"/>
          <w:color w:val="000000"/>
          <w:b w:val="off"/>
          <w:i w:val="off"/>
        </w:rPr>
        <w:t>那些东西吗？我们难道不可能屈服于歧义性的诱惑，尤其是如</w:t>
      </w:r>
      <w:r>
        <w:rPr>
          <w:rFonts w:ascii="宋体" w:hAnsi="宋体" w:cs="宋体" w:eastAsia="宋体"/>
          <w:sz w:val="50"/>
          <w:spacing w:val="0"/>
          <w:color w:val="000000"/>
          <w:b w:val="off"/>
          <w:i w:val="off"/>
        </w:rPr>
        <w:t>果我们使这种明见性成长壮大为一个规律：每一个行为体验或</w:t>
      </w:r>
      <w:r>
        <w:rPr>
          <w:rFonts w:ascii="宋体" w:hAnsi="宋体" w:cs="宋体" w:eastAsia="宋体"/>
          <w:sz w:val="50"/>
          <w:spacing w:val="0"/>
          <w:color w:val="000000"/>
          <w:b w:val="off"/>
          <w:i w:val="off"/>
        </w:rPr>
        <w:t>者是“单纯表象”，或者是以“表象”为基础？从一开始就会使我</w:t>
      </w:r>
      <w:r>
        <w:rPr>
          <w:rFonts w:ascii="宋体" w:hAnsi="宋体" w:cs="宋体" w:eastAsia="宋体"/>
          <w:sz w:val="50"/>
          <w:spacing w:val="0"/>
          <w:color w:val="000000"/>
          <w:b w:val="off"/>
          <w:i w:val="off"/>
        </w:rPr>
        <w:t>们感到惊奇的是这样一种状况：即使我们确实以严格描述的方</w:t>
      </w:r>
      <w:r>
        <w:rPr>
          <w:rFonts w:ascii="宋体" w:hAnsi="宋体" w:cs="宋体" w:eastAsia="宋体"/>
          <w:sz w:val="50"/>
          <w:spacing w:val="0"/>
          <w:color w:val="000000"/>
          <w:b w:val="off"/>
          <w:i w:val="off"/>
        </w:rPr>
        <w:t>式坚持体验，对那些不是“单纯表象”的行为的分析也绝非能够</w:t>
      </w:r>
      <w:r>
        <w:rPr>
          <w:rFonts w:ascii="宋体" w:hAnsi="宋体" w:cs="宋体" w:eastAsia="宋体"/>
          <w:sz w:val="50"/>
          <w:spacing w:val="0"/>
          <w:color w:val="000000"/>
          <w:b w:val="off"/>
          <w:i w:val="off"/>
        </w:rPr>
        <w:t>始终成功地进入到那些所谓建构着[63]这些行为的部分行为之</w:t>
      </w:r>
      <w:r>
        <w:rPr>
          <w:rFonts w:ascii="宋体" w:hAnsi="宋体" w:cs="宋体" w:eastAsia="宋体"/>
          <w:sz w:val="50"/>
          <w:spacing w:val="0"/>
          <w:color w:val="000000"/>
          <w:b w:val="off"/>
          <w:i w:val="off"/>
        </w:rPr>
        <w:t>中。让我们来把一个在意向关系方式中的真实组合的情况与某</w:t>
      </w:r>
      <w:r>
        <w:rPr>
          <w:rFonts w:ascii="宋体" w:hAnsi="宋体" w:cs="宋体" w:eastAsia="宋体"/>
          <w:sz w:val="50"/>
          <w:spacing w:val="0"/>
          <w:color w:val="000000"/>
          <w:b w:val="off"/>
          <w:i w:val="off"/>
        </w:rPr>
        <w:t>个可疑〔组合〕的情况并列在一起，并且在这两种情况中，质料是</w:t>
      </w:r>
      <w:r>
        <w:rPr>
          <w:rFonts w:ascii="宋体" w:hAnsi="宋体" w:cs="宋体" w:eastAsia="宋体"/>
          <w:sz w:val="50"/>
          <w:spacing w:val="0"/>
          <w:color w:val="000000"/>
          <w:b w:val="off"/>
          <w:i w:val="off"/>
        </w:rPr>
        <w:t>完全同一的。如果我喜欢的那个东西不以存在的方式、不以感</w:t>
      </w:r>
      <w:r>
        <w:rPr>
          <w:rFonts w:ascii="宋体" w:hAnsi="宋体" w:cs="宋体" w:eastAsia="宋体"/>
          <w:sz w:val="50"/>
          <w:spacing w:val="0"/>
          <w:color w:val="000000"/>
          <w:b w:val="off"/>
          <w:i w:val="off"/>
        </w:rPr>
        <w:t>知、回忆以及如此等等的方式与我面对，我就不能喜欢它。这个</w:t>
      </w:r>
      <w:r>
        <w:rPr>
          <w:rFonts w:ascii="宋体" w:hAnsi="宋体" w:cs="宋体" w:eastAsia="宋体"/>
          <w:sz w:val="50"/>
          <w:spacing w:val="0"/>
          <w:color w:val="000000"/>
          <w:b w:val="off"/>
          <w:i w:val="off"/>
        </w:rPr>
        <w:t>组合在这里是清晰无疑的。只要我例如以感知的方式喜悦，那</w:t>
      </w:r>
      <w:r>
        <w:rPr>
          <w:rFonts w:ascii="宋体" w:hAnsi="宋体" w:cs="宋体" w:eastAsia="宋体"/>
          <w:sz w:val="50"/>
          <w:spacing w:val="0"/>
          <w:color w:val="000000"/>
          <w:b w:val="off"/>
          <w:i w:val="off"/>
        </w:rPr>
        <w:t>么喜悦的行为特征就建基于感知之中；感知具有它自己的行为</w:t>
      </w:r>
      <w:r>
        <w:rPr>
          <w:rFonts w:ascii="宋体" w:hAnsi="宋体" w:cs="宋体" w:eastAsia="宋体"/>
          <w:sz w:val="50"/>
          <w:spacing w:val="0"/>
          <w:color w:val="000000"/>
          <w:b w:val="off"/>
          <w:i w:val="off"/>
        </w:rPr>
        <w:t>特征，并且通过它的质料而同时为喜悦制作出质料。喜悦的特</w:t>
      </w:r>
      <w:r>
        <w:rPr>
          <w:rFonts w:ascii="宋体" w:hAnsi="宋体" w:cs="宋体" w:eastAsia="宋体"/>
          <w:sz w:val="50"/>
          <w:spacing w:val="0"/>
          <w:color w:val="000000"/>
          <w:b w:val="off"/>
          <w:i w:val="off"/>
        </w:rPr>
        <w:t>征可以完全丧失，但感知仍然保持着，自身不变地存在着。因而</w:t>
      </w:r>
      <w:r>
        <w:rPr>
          <w:rFonts w:ascii="宋体" w:hAnsi="宋体" w:cs="宋体" w:eastAsia="宋体"/>
          <w:sz w:val="50"/>
          <w:spacing w:val="0"/>
          <w:color w:val="000000"/>
          <w:b w:val="off"/>
          <w:i w:val="off"/>
        </w:rPr>
        <w:t>这个感知无疑是在具体-完整的喜悦体验中的一个组成部分。</w:t>
      </w:r>
      <w:bookmarkEnd w:id="7657"/>
    </w:p>
    <w:p>
      <w:pPr>
        <w:pageBreakBefore w:val="off"/>
        <w:tabs/>
        <w:wordWrap w:val="off"/>
        <w:spacing w:before="0" w:after="0" w:line="980" w:lineRule="atLeast"/>
        <w:ind w:left="500" w:right="0" w:firstLine="1440"/>
        <w:jc w:val="both"/>
        <w:textAlignment w:val="baseline"/>
        <w:rPr>
          <w:sz w:val="50"/>
        </w:rPr>
      </w:pPr>
      <w:bookmarkStart w:name="" w:id="7658"/>
      <w:r>
        <w:rPr>
          <w:rFonts w:ascii="宋体" w:hAnsi="宋体" w:cs="宋体" w:eastAsia="宋体"/>
          <w:sz w:val="50"/>
          <w:spacing w:val="0"/>
          <w:color w:val="000000"/>
          <w:b w:val="off"/>
          <w:i w:val="off"/>
        </w:rPr>
        <w:t>感知马上就会为我们提供一个可疑的行为组合的例证。在</w:t>
      </w:r>
      <w:r>
        <w:rPr>
          <w:rFonts w:ascii="宋体" w:hAnsi="宋体" w:cs="宋体" w:eastAsia="宋体"/>
          <w:sz w:val="50"/>
          <w:spacing w:val="0"/>
          <w:color w:val="000000"/>
          <w:b w:val="off"/>
          <w:i w:val="off"/>
        </w:rPr>
        <w:t>这里和在所有行为那里一样，我们区分质性与质料。用一个相</w:t>
      </w:r>
      <w:r>
        <w:rPr>
          <w:rFonts w:ascii="宋体" w:hAnsi="宋体" w:cs="宋体" w:eastAsia="宋体"/>
          <w:sz w:val="50"/>
          <w:spacing w:val="0"/>
          <w:color w:val="000000"/>
          <w:b w:val="off"/>
          <w:i w:val="off"/>
        </w:rPr>
        <w:t>应的单纯表象，例如一个单纯想象来进行比较就会表明，同一个</w:t>
      </w:r>
      <w:r>
        <w:rPr>
          <w:rFonts w:ascii="宋体" w:hAnsi="宋体" w:cs="宋体" w:eastAsia="宋体"/>
          <w:sz w:val="50"/>
          <w:spacing w:val="0"/>
          <w:color w:val="000000"/>
          <w:b w:val="off"/>
          <w:i w:val="off"/>
        </w:rPr>
        <w:t>对象可以作为同一个(在同一个“立义意义”中)对象，但却是以</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完全不同的“方式”被当下化。对象在感知中显现为是“生动</w:t>
      </w:r>
      <w:r>
        <w:rPr>
          <w:rFonts w:ascii="宋体" w:hAnsi="宋体" w:cs="宋体" w:eastAsia="宋体"/>
          <w:sz w:val="50"/>
          <w:spacing w:val="0"/>
          <w:color w:val="000000"/>
          <w:b w:val="off"/>
          <w:i w:val="off"/>
        </w:rPr>
        <w:t>地”、可以说是在本己个人中当下地存在。它在想象表象中则</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“只是浮现出来”，它“被当下化”，但不是生动地当下[64]。然而</w:t>
      </w:r>
      <w:r>
        <w:rPr>
          <w:rFonts w:ascii="宋体" w:hAnsi="宋体" w:cs="宋体" w:eastAsia="宋体"/>
          <w:sz w:val="50"/>
          <w:spacing w:val="0"/>
          <w:color w:val="000000"/>
          <w:b w:val="off"/>
          <w:i w:val="off"/>
        </w:rPr>
        <w:t>这并不是我们所要考察的区别；这是一个通过那些既与质料也</w:t>
      </w:r>
      <w:r>
        <w:rPr>
          <w:rFonts w:ascii="宋体" w:hAnsi="宋体" w:cs="宋体" w:eastAsia="宋体"/>
          <w:sz w:val="50"/>
          <w:spacing w:val="0"/>
          <w:color w:val="000000"/>
          <w:b w:val="off"/>
          <w:i w:val="off"/>
        </w:rPr>
        <w:t>与质性无关的因素而作出的区分，就像例如对同一个并且在同</w:t>
      </w:r>
      <w:r>
        <w:rPr>
          <w:rFonts w:ascii="宋体" w:hAnsi="宋体" w:cs="宋体" w:eastAsia="宋体"/>
          <w:sz w:val="50"/>
          <w:spacing w:val="0"/>
          <w:color w:val="000000"/>
          <w:b w:val="off"/>
          <w:i w:val="off"/>
        </w:rPr>
        <w:t>一个立义意义中被表象的对象的感知与回忆等等之间的区别一</w:t>
      </w:r>
      <w:r>
        <w:rPr>
          <w:rFonts w:ascii="宋体" w:hAnsi="宋体" w:cs="宋体" w:eastAsia="宋体"/>
          <w:sz w:val="50"/>
          <w:spacing w:val="0"/>
          <w:color w:val="000000"/>
          <w:b w:val="off"/>
          <w:i w:val="off"/>
        </w:rPr>
        <w:t>样。在从这些区别中抽象出来的情况下，我们将感知与某一个</w:t>
      </w:r>
      <w:r>
        <w:rPr>
          <w:rFonts w:ascii="宋体" w:hAnsi="宋体" w:cs="宋体" w:eastAsia="宋体"/>
          <w:sz w:val="50"/>
          <w:spacing w:val="0"/>
          <w:color w:val="000000"/>
          <w:b w:val="off"/>
          <w:i w:val="off"/>
        </w:rPr>
        <w:t>与它相符的表象进行比较。根据我们的观点，一个抽象的共同</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3454400</wp:posOffset>
                </wp:positionV>
                <wp:extent cx="1130300" cy="596900"/>
                <wp:wrapNone/>
                <wp:docPr id="787" name="文本框 787"/>
                <a:graphic xmlns:a="http://schemas.openxmlformats.org/drawingml/2006/main">
                  <a:graphicData uri="http://schemas.microsoft.com/office/word/2010/wordprocessingShape">
                    <wps:wsp>
                      <wps:cNvSpPr txBox="true"/>
                      <wps:spPr>
                        <a:xfrm>
                          <a:off x="0" y="0"/>
                          <a:ext cx="11303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7659"/>
                            <w:r>
                              <w:rPr>
                                <w:rFonts w:ascii="TimesNewRoman" w:hAnsi="TimesNewRoman" w:cs="TimesNewRoman" w:eastAsia="TimesNewRoman"/>
                                <w:sz w:val="63"/>
                                <w:spacing w:val="0"/>
                                <w:color w:val="000000"/>
                                <w:b w:val="off"/>
                                <w:i w:val="off"/>
                              </w:rPr>
                              <w:t>A414</w:t>
                            </w:r>
                            <w:bookmarkEnd w:id="7659"/>
                          </w:p>
                        </w:txbxContent>
                      </wps:txbx>
                      <wps:bodyPr wrap="square" lIns="0" rIns="0" tIns="0" bIns="0" vert="horz" anchor="t">
                        <a:noAutofit/>
                      </wps:bodyPr>
                    </wps:wsp>
                  </a:graphicData>
                </a:graphic>
              </wp:anchor>
            </w:drawing>
          </mc:Choice>
          <mc:Fallback>
            <w:pict>
              <v:shape type="#_x0000_t202" filled="f" stroked="f" style="margin-left:116pt;margin-top:272pt;width:89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7660"/>
                      <w:r>
                        <w:rPr>
                          <w:rFonts w:ascii="TimesNewRoman" w:hAnsi="TimesNewRoman" w:cs="TimesNewRoman" w:eastAsia="TimesNewRoman"/>
                          <w:sz w:val="63"/>
                          <w:spacing w:val="0"/>
                          <w:color w:val="000000"/>
                          <w:b w:val="off"/>
                          <w:i w:val="off"/>
                        </w:rPr>
                        <w:t>A414</w:t>
                      </w:r>
                      <w:bookmarkEnd w:id="76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1422400</wp:posOffset>
                </wp:positionH>
                <wp:positionV relativeFrom="paragraph">
                  <wp:posOffset>2311400</wp:posOffset>
                </wp:positionV>
                <wp:extent cx="965200" cy="482600"/>
                <wp:wrapNone/>
                <wp:docPr id="788" name="文本框 788"/>
                <a:graphic xmlns:a="http://schemas.openxmlformats.org/drawingml/2006/main">
                  <a:graphicData uri="http://schemas.microsoft.com/office/word/2010/wordprocessingShape">
                    <wps:wsp>
                      <wps:cNvSpPr txBox="true"/>
                      <wps:spPr>
                        <a:xfrm>
                          <a:off x="0" y="0"/>
                          <a:ext cx="965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7661"/>
                            <w:r>
                              <w:rPr>
                                <w:rFonts w:ascii="宋体" w:hAnsi="宋体" w:cs="宋体" w:eastAsia="宋体"/>
                                <w:sz w:val="50"/>
                                <w:spacing w:val="0"/>
                                <w:color w:val="000000"/>
                                <w:b w:val="off"/>
                                <w:i w:val="off"/>
                              </w:rPr>
                              <w:t>B₁442</w:t>
                            </w:r>
                            <w:bookmarkEnd w:id="7661"/>
                          </w:p>
                        </w:txbxContent>
                      </wps:txbx>
                      <wps:bodyPr wrap="square" lIns="0" rIns="0" tIns="0" bIns="0" vert="horz" anchor="t">
                        <a:noAutofit/>
                      </wps:bodyPr>
                    </wps:wsp>
                  </a:graphicData>
                </a:graphic>
              </wp:anchor>
            </w:drawing>
          </mc:Choice>
          <mc:Fallback>
            <w:pict>
              <v:shape type="#_x0000_t202" filled="f" stroked="f" style="margin-left:112pt;margin-top:182pt;width:7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7662"/>
                      <w:r>
                        <w:rPr>
                          <w:rFonts w:ascii="宋体" w:hAnsi="宋体" w:cs="宋体" w:eastAsia="宋体"/>
                          <w:sz w:val="50"/>
                          <w:spacing w:val="0"/>
                          <w:color w:val="000000"/>
                          <w:b w:val="off"/>
                          <w:i w:val="off"/>
                        </w:rPr>
                        <w:t>B₁442</w:t>
                      </w:r>
                      <w:bookmarkEnd w:id="7662"/>
                    </w:p>
                  </w:txbxContent>
                </v:textbox>
              </v:shape>
            </w:pict>
          </mc:Fallback>
        </mc:AlternateContent>
      </w:r>
      <w:bookmarkEnd w:id="7658"/>
    </w:p>
    <w:p>
      <w:r>
        <w:t/>
      </w:r>
    </w:p>
    <w:p>
      <w:pPr>
        <w:sectPr>
          <w:footerReference r:id="rId1166"/>
          <w:headerReference r:id="rId1167" w:type="default"/>
          <w:type w:val="nextPage"/>
          <w:pgSz w:w="22520" w:h="31680"/>
          <w:pgMar w:left="3240" w:top="2500" w:right="3240" w:bottom="2500" w:header="2200" w:footer="2200"/>
          <w:cols w:num="1"/>
        </w:sectPr>
      </w:pPr>
    </w:p>
    <w:p>
      <w:pPr>
        <w:pageBreakBefore w:val="off"/>
        <w:tabs/>
        <w:wordWrap w:val="off"/>
        <w:spacing w:before="0" w:after="0" w:line="580" w:lineRule="atLeast"/>
        <w:ind w:left="0" w:right="480"/>
        <w:jc w:val="right"/>
        <w:textAlignment w:val="baseline"/>
        <w:rPr>
          <w:sz w:val="43"/>
        </w:rPr>
      </w:pPr>
      <w:bookmarkStart w:name="" w:id="7663"/>
      <w:r>
        <w:rPr>
          <w:rFonts w:ascii="黑体" w:hAnsi="黑体" w:cs="黑体" w:eastAsia="黑体"/>
          <w:sz w:val="43"/>
          <w:spacing w:val="0"/>
          <w:color w:val="000000"/>
          <w:b w:val="off"/>
          <w:i w:val="off"/>
        </w:rPr>
        <w:t>第三章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行为的质料与奠基性的表象|519</w:t>
      </w:r>
      <w:bookmarkEnd w:id="7663"/>
    </w:p>
    <w:p>
      <w:pPr>
        <w:pageBreakBefore w:val="off"/>
        <w:tabs/>
        <w:wordWrap w:val="off"/>
        <w:spacing w:before="0" w:after="0" w:line="1040" w:lineRule="exact"/>
        <w:ind w:left="0" w:right="0"/>
        <w:jc w:val="right"/>
        <w:textAlignment w:val="baseline"/>
        <w:rPr>
          <w:sz w:val="49"/>
        </w:rPr>
      </w:pPr>
      <w:bookmarkStart w:name="" w:id="7664"/>
      <w:r>
        <w:rPr>
          <w:rFonts w:ascii="宋体" w:hAnsi="宋体" w:cs="宋体" w:eastAsia="宋体"/>
          <w:sz w:val="49"/>
          <w:spacing w:val="0"/>
          <w:color w:val="000000"/>
          <w:b w:val="off"/>
          <w:i w:val="off"/>
        </w:rPr>
        <w:t/>
      </w:r>
      <w:bookmarkEnd w:id="7664"/>
    </w:p>
    <w:p>
      <w:pPr>
        <w:pageBreakBefore w:val="off"/>
        <w:tabs/>
        <w:wordWrap w:val="off"/>
        <w:spacing w:before="0" w:after="0" w:line="1040" w:lineRule="atLeast"/>
        <w:ind w:left="700" w:right="480"/>
        <w:jc w:val="both"/>
        <w:textAlignment w:val="baseline"/>
        <w:rPr>
          <w:sz w:val="49"/>
        </w:rPr>
      </w:pPr>
      <w:bookmarkStart w:name="" w:id="7665"/>
      <w:r>
        <w:rPr>
          <w:rFonts w:ascii="宋体" w:hAnsi="宋体" w:cs="宋体" w:eastAsia="宋体"/>
          <w:sz w:val="49"/>
          <w:spacing w:val="0"/>
          <w:color w:val="000000"/>
          <w:b w:val="off"/>
          <w:i w:val="off"/>
        </w:rPr>
        <w:t>之物、质料在两方面以不同的方式，在不同的行为质性中被给</w:t>
      </w:r>
      <w:r>
        <w:rPr>
          <w:rFonts w:ascii="宋体" w:hAnsi="宋体" w:cs="宋体" w:eastAsia="宋体"/>
          <w:sz w:val="49"/>
          <w:spacing w:val="0"/>
          <w:color w:val="000000"/>
          <w:b w:val="off"/>
          <w:i w:val="off"/>
        </w:rPr>
        <w:t>予。根据另一个在我们看来是可疑的观点，作为此感知之基础</w:t>
      </w:r>
      <w:r>
        <w:rPr>
          <w:rFonts w:ascii="宋体" w:hAnsi="宋体" w:cs="宋体" w:eastAsia="宋体"/>
          <w:sz w:val="49"/>
          <w:spacing w:val="0"/>
          <w:color w:val="000000"/>
          <w:b w:val="off"/>
          <w:i w:val="off"/>
        </w:rPr>
        <w:t>的质料不是又是一个行为质性，即一个奠基性的单纯表象行为</w:t>
      </w:r>
      <w:r>
        <w:rPr>
          <w:rFonts w:ascii="宋体" w:hAnsi="宋体" w:cs="宋体" w:eastAsia="宋体"/>
          <w:sz w:val="49"/>
          <w:spacing w:val="0"/>
          <w:color w:val="000000"/>
          <w:b w:val="off"/>
          <w:i w:val="off"/>
        </w:rPr>
        <w:t>的质性。可以在分析中发现这方面的东西吗？感知据此可以被</w:t>
      </w:r>
      <w:r>
        <w:rPr>
          <w:rFonts w:ascii="宋体" w:hAnsi="宋体" w:cs="宋体" w:eastAsia="宋体"/>
          <w:sz w:val="49"/>
          <w:spacing w:val="0"/>
          <w:color w:val="000000"/>
          <w:b w:val="off"/>
          <w:i w:val="off"/>
        </w:rPr>
        <w:t>看作是一个行为组合，并且确实可以从它之中分离出一个作为</w:t>
      </w:r>
      <w:r>
        <w:rPr>
          <w:rFonts w:ascii="宋体" w:hAnsi="宋体" w:cs="宋体" w:eastAsia="宋体"/>
          <w:sz w:val="49"/>
          <w:spacing w:val="0"/>
          <w:color w:val="000000"/>
          <w:b w:val="off"/>
          <w:i w:val="off"/>
        </w:rPr>
        <w:t>独立行为的单纯表象吗？</w:t>
      </w:r>
      <w:bookmarkEnd w:id="7665"/>
    </w:p>
    <w:p>
      <w:pPr>
        <w:pageBreakBefore w:val="off"/>
        <w:tabs/>
        <w:wordWrap w:val="off"/>
        <w:spacing w:before="0" w:after="0" w:line="1040" w:lineRule="atLeast"/>
        <w:ind w:left="700" w:right="400" w:firstLine="1120"/>
        <w:jc w:val="both"/>
        <w:textAlignment w:val="baseline"/>
        <w:rPr>
          <w:sz w:val="49"/>
        </w:rPr>
      </w:pPr>
      <w:bookmarkStart w:name="" w:id="7666"/>
      <w:r>
        <w:rPr>
          <w:rFonts w:ascii="宋体" w:hAnsi="宋体" w:cs="宋体" w:eastAsia="宋体"/>
          <w:sz w:val="49"/>
          <w:spacing w:val="0"/>
          <w:color w:val="000000"/>
          <w:b w:val="off"/>
          <w:i w:val="off"/>
        </w:rPr>
        <w:t>也许人们会指出一个完全相符的幻想的可能性，并且认为，</w:t>
      </w:r>
      <w:r>
        <w:rPr>
          <w:rFonts w:ascii="宋体" w:hAnsi="宋体" w:cs="宋体" w:eastAsia="宋体"/>
          <w:sz w:val="49"/>
          <w:spacing w:val="0"/>
          <w:color w:val="000000"/>
          <w:b w:val="off"/>
          <w:i w:val="off"/>
        </w:rPr>
        <w:t>这个幻想可以在其假象被揭穿之后被理解为是一个孤立的单纯</w:t>
      </w:r>
      <w:r>
        <w:rPr>
          <w:rFonts w:ascii="宋体" w:hAnsi="宋体" w:cs="宋体" w:eastAsia="宋体"/>
          <w:sz w:val="49"/>
          <w:spacing w:val="0"/>
          <w:color w:val="000000"/>
          <w:b w:val="off"/>
          <w:i w:val="off"/>
        </w:rPr>
        <w:t>表象，它完全交织在感知之中，并为感知提供质料。在这个幻想</w:t>
      </w:r>
      <w:r>
        <w:rPr>
          <w:rFonts w:ascii="宋体" w:hAnsi="宋体" w:cs="宋体" w:eastAsia="宋体"/>
          <w:sz w:val="49"/>
          <w:spacing w:val="0"/>
          <w:color w:val="000000"/>
          <w:b w:val="off"/>
          <w:i w:val="off"/>
        </w:rPr>
        <w:t>未被认识为是幻想之前，它始终是感知。但感知特征、存在信仰</w:t>
      </w:r>
      <w:r>
        <w:rPr>
          <w:rFonts w:ascii="宋体" w:hAnsi="宋体" w:cs="宋体" w:eastAsia="宋体"/>
          <w:sz w:val="49"/>
          <w:spacing w:val="0"/>
          <w:color w:val="000000"/>
          <w:b w:val="off"/>
          <w:i w:val="off"/>
        </w:rPr>
        <w:t>&lt;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belief&gt;的行为质性却据此而丧失，留下的只是单纯的感知表象</w:t>
      </w:r>
      <w:r>
        <w:rPr>
          <w:rFonts w:ascii="宋体" w:hAnsi="宋体" w:cs="宋体" w:eastAsia="宋体"/>
          <w:sz w:val="49"/>
          <w:spacing w:val="0"/>
          <w:color w:val="000000"/>
          <w:b w:val="off"/>
          <w:i w:val="off"/>
        </w:rPr>
        <w:t>而已。可以设定在所有感知那里都存在着与此相同的组合；奠</w:t>
      </w:r>
      <w:r>
        <w:rPr>
          <w:rFonts w:ascii="宋体" w:hAnsi="宋体" w:cs="宋体" w:eastAsia="宋体"/>
          <w:sz w:val="49"/>
          <w:spacing w:val="0"/>
          <w:color w:val="000000"/>
          <w:b w:val="off"/>
          <w:i w:val="off"/>
        </w:rPr>
        <w:t>基性的感知表象————它们的质性构成感知的质料————始终受到</w:t>
      </w:r>
      <w:r>
        <w:rPr>
          <w:rFonts w:ascii="宋体" w:hAnsi="宋体" w:cs="宋体" w:eastAsia="宋体"/>
          <w:sz w:val="49"/>
          <w:spacing w:val="0"/>
          <w:color w:val="000000"/>
          <w:b w:val="off"/>
          <w:i w:val="off"/>
        </w:rPr>
        <w:t>“存在信仰”特征的补充。</w:t>
      </w:r>
      <w:bookmarkEnd w:id="7666"/>
    </w:p>
    <w:p>
      <w:pPr>
        <w:pageBreakBefore w:val="off"/>
        <w:tabs/>
        <w:wordWrap w:val="off"/>
        <w:spacing w:before="0" w:after="0" w:line="1040" w:lineRule="atLeast"/>
        <w:ind w:left="700" w:right="0" w:firstLine="1120"/>
        <w:jc w:val="both"/>
        <w:textAlignment w:val="baseline"/>
        <w:rPr>
          <w:sz w:val="49"/>
        </w:rPr>
      </w:pPr>
      <w:bookmarkStart w:name="" w:id="7667"/>
      <w:r>
        <w:rPr>
          <w:rFonts w:ascii="宋体" w:hAnsi="宋体" w:cs="宋体" w:eastAsia="宋体"/>
          <w:sz w:val="49"/>
          <w:spacing w:val="0"/>
          <w:color w:val="000000"/>
          <w:b w:val="off"/>
          <w:i w:val="off"/>
        </w:rPr>
        <w:t>为了进行更进一步的思考，我们考察一个具体的例子。当</w:t>
      </w:r>
      <w:r>
        <w:rPr>
          <w:rFonts w:ascii="宋体" w:hAnsi="宋体" w:cs="宋体" w:eastAsia="宋体"/>
          <w:sz w:val="49"/>
          <w:spacing w:val="0"/>
          <w:color w:val="000000"/>
          <w:b w:val="off"/>
          <w:i w:val="off"/>
        </w:rPr>
        <w:t>我们饶有兴趣地在蜡像馆中漫步时，我们在台阶上遇到一个可</w:t>
      </w:r>
      <w:r>
        <w:rPr>
          <w:rFonts w:ascii="宋体" w:hAnsi="宋体" w:cs="宋体" w:eastAsia="宋体"/>
          <w:sz w:val="49"/>
          <w:spacing w:val="0"/>
          <w:color w:val="000000"/>
          <w:b w:val="off"/>
          <w:i w:val="off"/>
        </w:rPr>
        <w:t>爱地招着手的陌生女士————著名的蜡像馆玩笑。这是一个在一</w:t>
      </w:r>
      <w:r>
        <w:rPr>
          <w:rFonts w:ascii="宋体" w:hAnsi="宋体" w:cs="宋体" w:eastAsia="宋体"/>
          <w:sz w:val="49"/>
          <w:spacing w:val="0"/>
          <w:color w:val="000000"/>
          <w:b w:val="off"/>
          <w:i w:val="off"/>
        </w:rPr>
        <w:t>瞬间迷惑了我们的玩偶。只要我们还处在迷惑之中，我们所具</w:t>
      </w:r>
      <w:r>
        <w:rPr>
          <w:rFonts w:ascii="宋体" w:hAnsi="宋体" w:cs="宋体" w:eastAsia="宋体"/>
          <w:sz w:val="49"/>
          <w:spacing w:val="0"/>
          <w:color w:val="000000"/>
          <w:b w:val="off"/>
          <w:i w:val="off"/>
        </w:rPr>
        <w:t>有的便是一个感知，就像任何一个其他感知一样。我们看见一</w:t>
      </w:r>
      <w:r>
        <w:rPr>
          <w:rFonts w:ascii="宋体" w:hAnsi="宋体" w:cs="宋体" w:eastAsia="宋体"/>
          <w:sz w:val="49"/>
          <w:spacing w:val="0"/>
          <w:color w:val="000000"/>
          <w:b w:val="off"/>
          <w:i w:val="off"/>
        </w:rPr>
        <w:t>位女士，而不是一个玩偶。一旦我们认识到这是一个错觉，情况</w:t>
      </w:r>
      <w:r>
        <w:rPr>
          <w:rFonts w:ascii="宋体" w:hAnsi="宋体" w:cs="宋体" w:eastAsia="宋体"/>
          <w:sz w:val="49"/>
          <w:spacing w:val="0"/>
          <w:color w:val="000000"/>
          <w:b w:val="off"/>
          <w:i w:val="off"/>
        </w:rPr>
        <w:t>就会相反，我们看到的是一个表象着一位女士的玩偶[65]。这种</w:t>
      </w:r>
      <w:r>
        <w:rPr>
          <w:rFonts w:ascii="宋体" w:hAnsi="宋体" w:cs="宋体" w:eastAsia="宋体"/>
          <w:sz w:val="49"/>
          <w:spacing w:val="0"/>
          <w:color w:val="000000"/>
          <w:b w:val="off"/>
          <w:i w:val="off"/>
        </w:rPr>
        <w:t>关于表象的说法当然不是指：玩偶是作为女士的图像&lt;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Bild&gt;在</w:t>
      </w:r>
      <w:r>
        <w:rPr>
          <w:rFonts w:ascii="楷体" w:hAnsi="楷体" w:cs="楷体" w:eastAsia="楷体"/>
          <w:sz w:val="49"/>
          <w:spacing w:val="0"/>
          <w:color w:val="000000"/>
          <w:b w:val="off"/>
          <w:i w:val="off"/>
        </w:rPr>
        <w:t>起作用，也就是说，就像在蜡像馆中“关于”拿破仑、“关于”俾斯</w:t>
      </w:r>
      <w:r>
        <w:rPr>
          <w:rFonts w:ascii="楷体" w:hAnsi="楷体" w:cs="楷体" w:eastAsia="楷体"/>
          <w:sz w:val="49"/>
          <w:spacing w:val="0"/>
          <w:color w:val="000000"/>
          <w:b w:val="off"/>
          <w:i w:val="off"/>
        </w:rPr>
        <w:t>麦的蜡像作为映象&lt;</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Abbilder&gt;在起作用一样。对玩偶事物的感</w:t>
      </w:r>
      <w:r>
        <w:rPr>
          <w:rFonts w:ascii="楷体" w:hAnsi="楷体" w:cs="楷体" w:eastAsia="楷体"/>
          <w:sz w:val="49"/>
          <w:spacing w:val="0"/>
          <w:color w:val="000000"/>
          <w:b w:val="off"/>
          <w:i w:val="off"/>
        </w:rPr>
        <w:t>知因而不是一个映象意识的基础；毋宁说，女士是与玩偶相一致</w:t>
      </w:r>
      <w:r>
        <w:rPr>
          <w:rFonts w:ascii="楷体" w:hAnsi="楷体" w:cs="楷体" w:eastAsia="楷体"/>
          <w:sz w:val="49"/>
          <w:spacing w:val="0"/>
          <w:color w:val="000000"/>
          <w:b w:val="off"/>
          <w:i w:val="off"/>
        </w:rPr>
        <w:t>地显现出来的：这两个感知立义，或者说，这两个事物显现相互</w:t>
      </w:r>
      <w:r>
        <w:rPr>
          <w:rFonts w:ascii="楷体" w:hAnsi="楷体" w:cs="楷体" w:eastAsia="楷体"/>
          <w:sz w:val="49"/>
          <w:spacing w:val="0"/>
          <w:color w:val="000000"/>
          <w:b w:val="off"/>
          <w:i w:val="off"/>
        </w:rPr>
        <w:t>渗透，可以说是根据某个显现内涵而相互相合。而且它们是以</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2921000</wp:posOffset>
                </wp:positionV>
                <wp:extent cx="1092200" cy="520700"/>
                <wp:wrapNone/>
                <wp:docPr id="789" name="文本框 789"/>
                <a:graphic xmlns:a="http://schemas.openxmlformats.org/drawingml/2006/main">
                  <a:graphicData uri="http://schemas.microsoft.com/office/word/2010/wordprocessingShape">
                    <wps:wsp>
                      <wps:cNvSpPr txBox="true"/>
                      <wps:spPr>
                        <a:xfrm>
                          <a:off x="0" y="0"/>
                          <a:ext cx="10922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7668"/>
                            <w:r>
                              <w:rPr>
                                <w:rFonts w:ascii="楷体" w:hAnsi="楷体" w:cs="楷体" w:eastAsia="楷体"/>
                                <w:sz w:val="55"/>
                                <w:spacing w:val="0"/>
                                <w:color w:val="000000"/>
                                <w:b w:val="off"/>
                                <w:i w:val="off"/>
                              </w:rPr>
                              <w:t>A 415</w:t>
                            </w:r>
                            <w:bookmarkEnd w:id="7668"/>
                          </w:p>
                        </w:txbxContent>
                      </wps:txbx>
                      <wps:bodyPr wrap="square" lIns="0" rIns="0" tIns="0" bIns="0" vert="horz" anchor="t">
                        <a:noAutofit/>
                      </wps:bodyPr>
                    </wps:wsp>
                  </a:graphicData>
                </a:graphic>
              </wp:anchor>
            </w:drawing>
          </mc:Choice>
          <mc:Fallback>
            <w:pict>
              <v:shape type="#_x0000_t202" filled="f" stroked="f" style="margin-left:966pt;margin-top:230pt;width:86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7669"/>
                      <w:r>
                        <w:rPr>
                          <w:rFonts w:ascii="楷体" w:hAnsi="楷体" w:cs="楷体" w:eastAsia="楷体"/>
                          <w:sz w:val="55"/>
                          <w:spacing w:val="0"/>
                          <w:color w:val="000000"/>
                          <w:b w:val="off"/>
                          <w:i w:val="off"/>
                        </w:rPr>
                        <w:t>A 415</w:t>
                      </w:r>
                      <w:bookmarkEnd w:id="76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12255500</wp:posOffset>
                </wp:positionH>
                <wp:positionV relativeFrom="paragraph">
                  <wp:posOffset>1206500</wp:posOffset>
                </wp:positionV>
                <wp:extent cx="1231900" cy="520700"/>
                <wp:wrapNone/>
                <wp:docPr id="790" name="文本框 790"/>
                <a:graphic xmlns:a="http://schemas.openxmlformats.org/drawingml/2006/main">
                  <a:graphicData uri="http://schemas.microsoft.com/office/word/2010/wordprocessingShape">
                    <wps:wsp>
                      <wps:cNvSpPr txBox="true"/>
                      <wps:spPr>
                        <a:xfrm>
                          <a:off x="0" y="0"/>
                          <a:ext cx="12319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7670"/>
                            <w:r>
                              <w:rPr>
                                <w:rFonts w:ascii="楷体" w:hAnsi="楷体" w:cs="楷体" w:eastAsia="楷体"/>
                                <w:sz w:val="55"/>
                                <w:spacing w:val="0"/>
                                <w:color w:val="000000"/>
                                <w:b w:val="off"/>
                                <w:i w:val="off"/>
                              </w:rPr>
                              <w:t>B₁ 443</w:t>
                            </w:r>
                            <w:bookmarkEnd w:id="7670"/>
                          </w:p>
                        </w:txbxContent>
                      </wps:txbx>
                      <wps:bodyPr wrap="square" lIns="0" rIns="0" tIns="0" bIns="0" vert="horz" anchor="t">
                        <a:noAutofit/>
                      </wps:bodyPr>
                    </wps:wsp>
                  </a:graphicData>
                </a:graphic>
              </wp:anchor>
            </w:drawing>
          </mc:Choice>
          <mc:Fallback>
            <w:pict>
              <v:shape type="#_x0000_t202" filled="f" stroked="f" style="margin-left:965pt;margin-top:95pt;width:97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7671"/>
                      <w:r>
                        <w:rPr>
                          <w:rFonts w:ascii="楷体" w:hAnsi="楷体" w:cs="楷体" w:eastAsia="楷体"/>
                          <w:sz w:val="55"/>
                          <w:spacing w:val="0"/>
                          <w:color w:val="000000"/>
                          <w:b w:val="off"/>
                          <w:i w:val="off"/>
                        </w:rPr>
                        <w:t>B₁ 443</w:t>
                      </w:r>
                      <w:bookmarkEnd w:id="7671"/>
                    </w:p>
                  </w:txbxContent>
                </v:textbox>
              </v:shape>
            </w:pict>
          </mc:Fallback>
        </mc:AlternateContent>
      </w:r>
      <w:bookmarkEnd w:id="7667"/>
    </w:p>
    <w:p>
      <w:r>
        <w:t/>
      </w:r>
    </w:p>
    <w:p>
      <w:pPr>
        <w:sectPr>
          <w:footerReference r:id="rId1168"/>
          <w:headerReference r:id="rId1169" w:type="default"/>
          <w:type w:val="nextPage"/>
          <w:pgSz w:w="22520" w:h="31680"/>
          <w:pgMar w:left="3100" w:top="2320" w:right="3100" w:bottom="2320" w:header="2020" w:footer="2020"/>
          <w:cols w:num="1"/>
        </w:sectPr>
      </w:pPr>
    </w:p>
    <w:p>
      <w:pPr>
        <w:pageBreakBefore w:val="off"/>
        <w:tabs/>
        <w:wordWrap w:val="off"/>
        <w:spacing w:before="0" w:after="0" w:line="580" w:lineRule="atLeast"/>
        <w:ind w:left="680" w:right="0"/>
        <w:jc w:val="both"/>
        <w:textAlignment w:val="baseline"/>
        <w:rPr>
          <w:sz w:val="43"/>
        </w:rPr>
      </w:pPr>
      <w:bookmarkStart w:name="" w:id="7672"/>
      <w:r>
        <w:rPr>
          <w:rFonts w:ascii="宋体" w:hAnsi="宋体" w:cs="宋体" w:eastAsia="宋体"/>
          <w:sz w:val="43"/>
          <w:spacing w:val="0"/>
          <w:color w:val="000000"/>
          <w:b w:val="on"/>
          <w:i w:val="off"/>
        </w:rPr>
        <w:t>逻辑研  究(第二卷第一部分)</w:t>
      </w:r>
      <w:bookmarkEnd w:id="7672"/>
    </w:p>
    <w:p>
      <w:pPr>
        <w:pageBreakBefore w:val="off"/>
        <w:tabs/>
        <w:wordWrap w:val="off"/>
        <w:spacing w:before="0" w:after="0" w:line="1000" w:lineRule="exact"/>
        <w:ind w:left="0" w:right="0"/>
        <w:jc w:val="both"/>
        <w:textAlignment w:val="baseline"/>
        <w:rPr>
          <w:sz w:val="48"/>
        </w:rPr>
      </w:pPr>
      <w:bookmarkStart w:name="" w:id="7673"/>
      <w:r>
        <w:rPr>
          <w:rFonts w:ascii="宋体" w:hAnsi="宋体" w:cs="宋体" w:eastAsia="宋体"/>
          <w:sz w:val="48"/>
          <w:spacing w:val="0"/>
          <w:color w:val="000000"/>
          <w:b w:val="off"/>
          <w:i w:val="off"/>
        </w:rPr>
        <w:t/>
      </w:r>
      <w:bookmarkEnd w:id="7673"/>
    </w:p>
    <w:p>
      <w:pPr>
        <w:pageBreakBefore w:val="off"/>
        <w:tabs/>
        <w:wordWrap w:val="off"/>
        <w:spacing w:before="0" w:after="0" w:line="1000" w:lineRule="atLeast"/>
        <w:ind w:left="680" w:right="60"/>
        <w:jc w:val="both"/>
        <w:textAlignment w:val="baseline"/>
        <w:rPr>
          <w:sz w:val="48"/>
        </w:rPr>
      </w:pPr>
      <w:bookmarkStart w:name="" w:id="7674"/>
      <w:r>
        <w:rPr>
          <w:rFonts w:ascii="宋体" w:hAnsi="宋体" w:cs="宋体" w:eastAsia="宋体"/>
          <w:sz w:val="48"/>
          <w:spacing w:val="0"/>
          <w:color w:val="000000"/>
          <w:b w:val="off"/>
          <w:i w:val="off"/>
        </w:rPr>
        <w:t>争执的方式相互渗透，同时，注意的目光可以时而朝向这个显现</w:t>
      </w:r>
      <w:r>
        <w:rPr>
          <w:rFonts w:ascii="宋体" w:hAnsi="宋体" w:cs="宋体" w:eastAsia="宋体"/>
          <w:sz w:val="48"/>
          <w:spacing w:val="0"/>
          <w:color w:val="000000"/>
          <w:b w:val="off"/>
          <w:i w:val="off"/>
        </w:rPr>
        <w:t>的客体，时而朝向另一个显现的客体，但这却是两个在存在中相</w:t>
      </w:r>
      <w:r>
        <w:rPr>
          <w:rFonts w:ascii="宋体" w:hAnsi="宋体" w:cs="宋体" w:eastAsia="宋体"/>
          <w:sz w:val="48"/>
          <w:spacing w:val="0"/>
          <w:color w:val="000000"/>
          <w:b w:val="off"/>
          <w:i w:val="off"/>
        </w:rPr>
        <w:t>互取消的客体。[66]</w:t>
      </w:r>
      <w:bookmarkEnd w:id="7674"/>
    </w:p>
    <w:p>
      <w:pPr>
        <w:pageBreakBefore w:val="off"/>
        <w:tabs/>
        <w:wordWrap w:val="off"/>
        <w:spacing w:before="0" w:after="0" w:line="1000" w:lineRule="atLeast"/>
        <w:ind w:left="520" w:right="0" w:firstLine="1140"/>
        <w:jc w:val="both"/>
        <w:textAlignment w:val="baseline"/>
        <w:rPr>
          <w:sz w:val="48"/>
        </w:rPr>
      </w:pPr>
      <w:bookmarkStart w:name="" w:id="7675"/>
      <w:r>
        <w:rPr>
          <w:rFonts w:ascii="宋体" w:hAnsi="宋体" w:cs="宋体" w:eastAsia="宋体"/>
          <w:sz w:val="48"/>
          <w:spacing w:val="0"/>
          <w:color w:val="000000"/>
          <w:b w:val="off"/>
          <w:i w:val="off"/>
        </w:rPr>
        <w:t>现在人们可能会说：即使原初的感知表象在这里并没有达</w:t>
      </w:r>
      <w:r>
        <w:rPr>
          <w:rFonts w:ascii="宋体" w:hAnsi="宋体" w:cs="宋体" w:eastAsia="宋体"/>
          <w:sz w:val="48"/>
          <w:spacing w:val="0"/>
          <w:color w:val="000000"/>
          <w:b w:val="off"/>
          <w:i w:val="off"/>
        </w:rPr>
        <w:t>到已完全脱离出来的此在，而是在与一个新的感知，即玩偶感知</w:t>
      </w:r>
      <w:r>
        <w:rPr>
          <w:rFonts w:ascii="宋体" w:hAnsi="宋体" w:cs="宋体" w:eastAsia="宋体"/>
          <w:sz w:val="48"/>
          <w:spacing w:val="0"/>
          <w:color w:val="000000"/>
          <w:b w:val="off"/>
          <w:i w:val="off"/>
        </w:rPr>
        <w:t>的联系中出现，它也不会在这个玩偶感知中作为奠基性感知而</w:t>
      </w:r>
      <w:r>
        <w:rPr>
          <w:rFonts w:ascii="宋体" w:hAnsi="宋体" w:cs="宋体" w:eastAsia="宋体"/>
          <w:sz w:val="48"/>
          <w:spacing w:val="0"/>
          <w:color w:val="000000"/>
          <w:b w:val="off"/>
          <w:i w:val="off"/>
        </w:rPr>
        <w:t>服务于一个本真的感知：被感知的只是玩偶，惟有玩偶才在“信</w:t>
      </w:r>
      <w:r>
        <w:rPr>
          <w:rFonts w:ascii="宋体" w:hAnsi="宋体" w:cs="宋体" w:eastAsia="宋体"/>
          <w:sz w:val="48"/>
          <w:spacing w:val="0"/>
          <w:color w:val="000000"/>
          <w:b w:val="off"/>
          <w:i w:val="off"/>
        </w:rPr>
        <w:t>仰”①中现实地存在于此。[67]因此，对于眼前的目的来说，这种</w:t>
      </w:r>
      <w:r>
        <w:rPr>
          <w:rFonts w:ascii="宋体" w:hAnsi="宋体" w:cs="宋体" w:eastAsia="宋体"/>
          <w:sz w:val="48"/>
          <w:spacing w:val="0"/>
          <w:color w:val="000000"/>
          <w:b w:val="off"/>
          <w:i w:val="off"/>
        </w:rPr>
        <w:t>脱离已经充分完成。————[68]然而，只有当我们在这里真的有权</w:t>
      </w:r>
      <w:r>
        <w:rPr>
          <w:rFonts w:ascii="宋体" w:hAnsi="宋体" w:cs="宋体" w:eastAsia="宋体"/>
          <w:sz w:val="48"/>
          <w:spacing w:val="0"/>
          <w:color w:val="000000"/>
          <w:b w:val="off"/>
          <w:i w:val="off"/>
        </w:rPr>
        <w:t>利来谈论这种脱离时，换言之，只有当(第二种情况中)那个对女</w:t>
      </w:r>
      <w:r>
        <w:rPr>
          <w:rFonts w:ascii="宋体" w:hAnsi="宋体" w:cs="宋体" w:eastAsia="宋体"/>
          <w:sz w:val="48"/>
          <w:spacing w:val="0"/>
          <w:color w:val="000000"/>
          <w:b w:val="off"/>
          <w:i w:val="off"/>
        </w:rPr>
        <w:t>士的表象确实可以被看作是保留在(在末了情况中)对同一个女</w:t>
      </w:r>
      <w:r>
        <w:rPr>
          <w:rFonts w:ascii="宋体" w:hAnsi="宋体" w:cs="宋体" w:eastAsia="宋体"/>
          <w:sz w:val="48"/>
          <w:spacing w:val="0"/>
          <w:color w:val="000000"/>
          <w:b w:val="off"/>
          <w:i w:val="off"/>
        </w:rPr>
        <w:t>士的感知中时，这种脱离才是充分的。但表象在那里(在假象被</w:t>
      </w:r>
      <w:r>
        <w:rPr>
          <w:rFonts w:ascii="宋体" w:hAnsi="宋体" w:cs="宋体" w:eastAsia="宋体"/>
          <w:sz w:val="48"/>
          <w:spacing w:val="0"/>
          <w:color w:val="000000"/>
          <w:b w:val="off"/>
          <w:i w:val="off"/>
        </w:rPr>
        <w:t>揭穿后)无非意味着在争执中“被取消的”感知意识。这个感知</w:t>
      </w:r>
      <w:r>
        <w:rPr>
          <w:rFonts w:ascii="宋体" w:hAnsi="宋体" w:cs="宋体" w:eastAsia="宋体"/>
          <w:sz w:val="48"/>
          <w:spacing w:val="0"/>
          <w:color w:val="000000"/>
          <w:b w:val="off"/>
          <w:i w:val="off"/>
        </w:rPr>
        <w:t>意识————就它在出现时所带有的质性而言————当然不会隐藏在</w:t>
      </w:r>
      <w:r>
        <w:rPr>
          <w:rFonts w:ascii="宋体" w:hAnsi="宋体" w:cs="宋体" w:eastAsia="宋体"/>
          <w:sz w:val="48"/>
          <w:spacing w:val="0"/>
          <w:color w:val="000000"/>
          <w:b w:val="off"/>
          <w:i w:val="off"/>
        </w:rPr>
        <w:t>原初的感知中。[69]这两者当然具有一个共同之物；在我们的例</w:t>
      </w:r>
      <w:r>
        <w:rPr>
          <w:rFonts w:ascii="宋体" w:hAnsi="宋体" w:cs="宋体" w:eastAsia="宋体"/>
          <w:sz w:val="48"/>
          <w:spacing w:val="0"/>
          <w:color w:val="000000"/>
          <w:b w:val="off"/>
          <w:i w:val="off"/>
        </w:rPr>
        <w:t>B₁444</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子中————这个例子在这个问题上是最合适不过了———，它们彼</w:t>
      </w:r>
      <w:r>
        <w:rPr>
          <w:rFonts w:ascii="宋体" w:hAnsi="宋体" w:cs="宋体" w:eastAsia="宋体"/>
          <w:sz w:val="48"/>
          <w:spacing w:val="0"/>
          <w:color w:val="000000"/>
          <w:b w:val="off"/>
          <w:i w:val="off"/>
        </w:rPr>
        <w:t>此之间的相同性就是在感知与表象之间可能存在的相同性。这</w:t>
      </w:r>
      <w:r>
        <w:rPr>
          <w:rFonts w:ascii="宋体" w:hAnsi="宋体" w:cs="宋体" w:eastAsia="宋体"/>
          <w:sz w:val="48"/>
          <w:spacing w:val="0"/>
          <w:color w:val="000000"/>
          <w:b w:val="off"/>
          <w:i w:val="off"/>
        </w:rPr>
        <w:t>两者当然(在无须如此宽泛的相同性的情况下就可以)具有同一</w:t>
      </w:r>
      <w:r>
        <w:rPr>
          <w:rFonts w:ascii="宋体" w:hAnsi="宋体" w:cs="宋体" w:eastAsia="宋体"/>
          <w:sz w:val="48"/>
          <w:spacing w:val="0"/>
          <w:color w:val="000000"/>
          <w:b w:val="off"/>
          <w:i w:val="off"/>
        </w:rPr>
        <w:t>个质料。在两方面显现出来的是同一个女士，她带着同一的现</w:t>
      </w:r>
      <w:r>
        <w:rPr>
          <w:rFonts w:ascii="宋体" w:hAnsi="宋体" w:cs="宋体" w:eastAsia="宋体"/>
          <w:sz w:val="48"/>
          <w:spacing w:val="0"/>
          <w:color w:val="000000"/>
          <w:b w:val="off"/>
          <w:i w:val="off"/>
        </w:rPr>
        <w:t>象规定性显现在这里和那里。但在这一方面，她作为现实[70]站</w:t>
      </w:r>
      <w:r>
        <w:rPr>
          <w:rFonts w:ascii="宋体" w:hAnsi="宋体" w:cs="宋体" w:eastAsia="宋体"/>
          <w:sz w:val="48"/>
          <w:spacing w:val="0"/>
          <w:color w:val="000000"/>
          <w:b w:val="off"/>
          <w:i w:val="off"/>
        </w:rPr>
        <w:t>立在我们眼前，而另一方面则相反，她作为臆想生动地显现着，</w:t>
      </w:r>
      <w:r>
        <w:rPr>
          <w:rFonts w:ascii="宋体" w:hAnsi="宋体" w:cs="宋体" w:eastAsia="宋体"/>
          <w:sz w:val="48"/>
          <w:spacing w:val="0"/>
          <w:color w:val="000000"/>
          <w:b w:val="off"/>
          <w:i w:val="off"/>
        </w:rPr>
        <w:t>但却是一个虚无〈ein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Nichtiges〉。两方面的区别都在于质</w:t>
      </w:r>
      <w:r>
        <w:rPr>
          <w:rFonts w:ascii="宋体" w:hAnsi="宋体" w:cs="宋体" w:eastAsia="宋体"/>
          <w:sz w:val="48"/>
          <w:spacing w:val="0"/>
          <w:color w:val="000000"/>
          <w:b w:val="off"/>
          <w:i w:val="off"/>
        </w:rPr>
        <w:t>性。[71]诚然，我们“几乎”觉得，她本身、一个真实的和现实的个</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人，是在此存在的。这种在质料和其他非质性的[72]构成物方面</w:t>
      </w:r>
      <w:bookmarkEnd w:id="7675"/>
    </w:p>
    <w:p>
      <w:pPr>
        <w:pageBreakBefore w:val="off"/>
        <w:tabs/>
        <w:wordWrap w:val="off"/>
        <w:spacing w:before="0" w:after="0" w:line="980" w:lineRule="atLeast"/>
        <w:ind w:left="760" w:right="0"/>
        <w:jc w:val="both"/>
        <w:textAlignment w:val="baseline"/>
        <w:rPr>
          <w:sz w:val="73"/>
        </w:rPr>
      </w:pPr>
      <w:bookmarkStart w:name="" w:id="7676"/>
      <w:r>
        <w:rPr>
          <w:rFonts w:ascii="宋体" w:hAnsi="宋体" w:cs="宋体" w:eastAsia="宋体"/>
          <w:sz w:val="73"/>
          <w:spacing w:val="0"/>
          <w:color w:val="000000"/>
          <w:u w:val="single"/>
          <w:b w:val="off"/>
          <w:i w:val="off"/>
        </w:rPr>
        <w:t xml:space="preserve">          </w:t>
      </w:r>
      <w:bookmarkEnd w:id="7676"/>
    </w:p>
    <w:p>
      <w:pPr>
        <w:pageBreakBefore w:val="off"/>
        <w:tabs/>
        <w:wordWrap w:val="off"/>
        <w:spacing w:before="320" w:after="0" w:line="700" w:lineRule="atLeast"/>
        <w:ind w:left="680" w:right="0" w:firstLine="780"/>
        <w:jc w:val="both"/>
        <w:textAlignment w:val="baseline"/>
        <w:rPr>
          <w:sz w:val="39"/>
        </w:rPr>
      </w:pPr>
      <w:bookmarkStart w:name="" w:id="7677"/>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“信仰”〈Glauben〉在这里与前面提到的“存在信仰”〈belief〉相同，它在胡塞</w:t>
      </w:r>
      <w:r>
        <w:rPr>
          <w:rFonts w:ascii="仿宋" w:hAnsi="仿宋" w:cs="仿宋" w:eastAsia="仿宋"/>
          <w:sz w:val="39"/>
          <w:spacing w:val="0"/>
          <w:color w:val="000000"/>
          <w:b w:val="off"/>
          <w:i w:val="off"/>
        </w:rPr>
        <w:t>尔的术语中始终是指“存在信仰”，而非“宗教信仰”〈faith〉。——译者</w: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ragraph">
                  <wp:posOffset>-5549900</wp:posOffset>
                </wp:positionV>
                <wp:extent cx="609600" cy="431800"/>
                <wp:wrapNone/>
                <wp:docPr id="791" name="文本框 791"/>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7678"/>
                            <w:r>
                              <w:rPr>
                                <w:rFonts w:ascii="黑体" w:hAnsi="黑体" w:cs="黑体" w:eastAsia="黑体"/>
                                <w:sz w:val="44"/>
                                <w:spacing w:val="0"/>
                                <w:color w:val="000000"/>
                                <w:b w:val="off"/>
                                <w:i w:val="off"/>
                              </w:rPr>
                              <w:t>520</w:t>
                            </w:r>
                            <w:bookmarkEnd w:id="7678"/>
                          </w:p>
                        </w:txbxContent>
                      </wps:txbx>
                      <wps:bodyPr wrap="square" lIns="0" rIns="0" tIns="0" bIns="0" vert="horz" anchor="t">
                        <a:noAutofit/>
                      </wps:bodyPr>
                    </wps:wsp>
                  </a:graphicData>
                </a:graphic>
              </wp:anchor>
            </w:drawing>
          </mc:Choice>
          <mc:Fallback>
            <w:pict>
              <v:shape type="#_x0000_t202" filled="f" stroked="f" style="margin-left:130pt;margin-top:-437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7679"/>
                      <w:r>
                        <w:rPr>
                          <w:rFonts w:ascii="黑体" w:hAnsi="黑体" w:cs="黑体" w:eastAsia="黑体"/>
                          <w:sz w:val="44"/>
                          <w:spacing w:val="0"/>
                          <w:color w:val="000000"/>
                          <w:b w:val="off"/>
                          <w:i w:val="off"/>
                        </w:rPr>
                        <w:t>520</w:t>
                      </w:r>
                      <w:bookmarkEnd w:id="76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-990600</wp:posOffset>
                </wp:positionV>
                <wp:extent cx="1308100" cy="673100"/>
                <wp:wrapNone/>
                <wp:docPr id="792" name="文本框 792"/>
                <a:graphic xmlns:a="http://schemas.openxmlformats.org/drawingml/2006/main">
                  <a:graphicData uri="http://schemas.microsoft.com/office/word/2010/wordprocessingShape">
                    <wps:wsp>
                      <wps:cNvSpPr txBox="true"/>
                      <wps:spPr>
                        <a:xfrm>
                          <a:off x="0" y="0"/>
                          <a:ext cx="1308100" cy="673100"/>
                        </a:xfrm>
                        <a:prstGeom prst="rect">
                          <a:avLst/>
                        </a:prstGeom>
                        <a:noFill/>
                        <a:ln w="6350">
                          <a:noFill/>
                        </a:ln>
                      </wps:spPr>
                      <wps:txbx>
                        <w:txbxContent>
                          <w:p>
                            <w:pPr>
                              <w:pageBreakBefore w:val="off"/>
                              <w:tabs/>
                              <w:wordWrap w:val="off"/>
                              <w:spacing w:before="0" w:after="0" w:line="980" w:lineRule="atLeast"/>
                              <w:ind w:left="0" w:right="0"/>
                              <w:jc w:val="both"/>
                              <w:textAlignment w:val="baseline"/>
                              <w:rPr>
                                <w:sz w:val="73"/>
                              </w:rPr>
                            </w:pPr>
                            <w:bookmarkStart w:name="" w:id="7680"/>
                            <w:r>
                              <w:rPr>
                                <w:rFonts w:ascii="TimesNewRoman" w:hAnsi="TimesNewRoman" w:cs="TimesNewRoman" w:eastAsia="TimesNewRoman"/>
                                <w:sz w:val="73"/>
                                <w:spacing w:val="0"/>
                                <w:color w:val="000000"/>
                                <w:b w:val="off"/>
                                <w:i w:val="off"/>
                              </w:rPr>
                              <w:t>A416</w:t>
                            </w:r>
                            <w:bookmarkEnd w:id="7680"/>
                          </w:p>
                        </w:txbxContent>
                      </wps:txbx>
                      <wps:bodyPr wrap="square" lIns="0" rIns="0" tIns="0" bIns="0" vert="horz" anchor="t">
                        <a:noAutofit/>
                      </wps:bodyPr>
                    </wps:wsp>
                  </a:graphicData>
                </a:graphic>
              </wp:anchor>
            </w:drawing>
          </mc:Choice>
          <mc:Fallback>
            <w:pict>
              <v:shape type="#_x0000_t202" filled="f" stroked="f" style="margin-left:115pt;margin-top:-78pt;width:103pt;height:5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80" w:lineRule="atLeast"/>
                        <w:ind w:left="0" w:right="0"/>
                        <w:jc w:val="both"/>
                        <w:textAlignment w:val="baseline"/>
                        <w:rPr>
                          <w:sz w:val="73"/>
                        </w:rPr>
                      </w:pPr>
                      <w:bookmarkStart w:name="" w:id="7681"/>
                      <w:r>
                        <w:rPr>
                          <w:rFonts w:ascii="TimesNewRoman" w:hAnsi="TimesNewRoman" w:cs="TimesNewRoman" w:eastAsia="TimesNewRoman"/>
                          <w:sz w:val="73"/>
                          <w:spacing w:val="0"/>
                          <w:color w:val="000000"/>
                          <w:b w:val="off"/>
                          <w:i w:val="off"/>
                        </w:rPr>
                        <w:t>A416</w:t>
                      </w:r>
                      <w:bookmarkEnd w:id="7681"/>
                    </w:p>
                  </w:txbxContent>
                </v:textbox>
              </v:shape>
            </w:pict>
          </mc:Fallback>
        </mc:AlternateContent>
      </w:r>
      <w:bookmarkEnd w:id="7677"/>
    </w:p>
    <w:p>
      <w:r>
        <w:t/>
      </w:r>
    </w:p>
    <w:p>
      <w:pPr>
        <w:sectPr>
          <w:footerReference r:id="rId1170"/>
          <w:headerReference r:id="rId1171" w:type="default"/>
          <w:type w:val="nextPage"/>
          <w:pgSz w:w="22520" w:h="31680"/>
          <w:pgMar w:left="3340" w:top="2380" w:right="3340" w:bottom="2380" w:header="2080" w:footer="2080"/>
          <w:cols w:num="1"/>
        </w:sectPr>
      </w:pPr>
    </w:p>
    <w:p>
      <w:pPr>
        <w:pageBreakBefore w:val="off"/>
        <w:tabs>
          <w:tab w:pos="14460" w:val="left" w:leader="none"/>
        </w:tabs>
        <w:wordWrap w:val="off"/>
        <w:spacing w:before="0" w:after="0" w:line="540" w:lineRule="atLeast"/>
        <w:ind w:left="7880" w:right="0"/>
        <w:jc w:val="both"/>
        <w:textAlignment w:val="baseline"/>
        <w:rPr>
          <w:sz w:val="40"/>
        </w:rPr>
      </w:pPr>
      <w:bookmarkStart w:name="" w:id="7682"/>
      <w:r>
        <w:rPr>
          <w:rFonts w:ascii="黑体" w:hAnsi="黑体" w:cs="黑体" w:eastAsia="黑体"/>
          <w:sz w:val="40"/>
          <w:spacing w:val="0"/>
          <w:color w:val="000000"/>
          <w:b w:val="off"/>
          <w:i w:val="off"/>
        </w:rPr>
        <w:t>第三章 行为的质料与奠基性的表象</w:t>
      </w:r>
      <w:r>
        <w:t xml:space="preserve">	</w:t>
      </w:r>
      <w:r>
        <w:rPr>
          <w:rFonts w:ascii="楷体" w:hAnsi="楷体" w:cs="楷体" w:eastAsia="楷体"/>
          <w:sz w:val="40"/>
          <w:spacing w:val="0"/>
          <w:color w:val="000000"/>
          <w:b w:val="off"/>
          <w:i w:val="off"/>
        </w:rPr>
        <w:t>|521</w:t>
      </w:r>
      <w:bookmarkEnd w:id="7682"/>
    </w:p>
    <w:p>
      <w:pPr>
        <w:pageBreakBefore w:val="off"/>
        <w:tabs/>
        <w:wordWrap w:val="off"/>
        <w:spacing w:before="0" w:after="0" w:line="1060" w:lineRule="exact"/>
        <w:ind w:left="0" w:right="0"/>
        <w:jc w:val="both"/>
        <w:textAlignment w:val="baseline"/>
        <w:rPr>
          <w:sz w:val="49"/>
        </w:rPr>
      </w:pPr>
      <w:bookmarkStart w:name="" w:id="7683"/>
      <w:r>
        <w:rPr>
          <w:rFonts w:ascii="宋体" w:hAnsi="宋体" w:cs="宋体" w:eastAsia="宋体"/>
          <w:sz w:val="49"/>
          <w:spacing w:val="0"/>
          <w:color w:val="000000"/>
          <w:b w:val="off"/>
          <w:i w:val="off"/>
        </w:rPr>
        <w:t/>
      </w:r>
      <w:bookmarkEnd w:id="7683"/>
    </w:p>
    <w:p>
      <w:pPr>
        <w:pageBreakBefore w:val="off"/>
        <w:tabs/>
        <w:wordWrap w:val="off"/>
        <w:spacing w:before="0" w:after="0" w:line="1060" w:lineRule="atLeast"/>
        <w:ind w:left="360" w:right="1860"/>
        <w:jc w:val="both"/>
        <w:textAlignment w:val="baseline"/>
        <w:rPr>
          <w:sz w:val="49"/>
        </w:rPr>
      </w:pPr>
      <w:bookmarkStart w:name="" w:id="7684"/>
      <w:r>
        <w:rPr>
          <w:rFonts w:ascii="宋体" w:hAnsi="宋体" w:cs="宋体" w:eastAsia="宋体"/>
          <w:sz w:val="49"/>
          <w:spacing w:val="0"/>
          <w:color w:val="000000"/>
          <w:b w:val="off"/>
          <w:i w:val="off"/>
        </w:rPr>
        <w:t>的不同寻常的相同性确实会促使人们从图像意识坠入到感</w:t>
      </w:r>
      <w:r>
        <w:rPr>
          <w:rFonts w:ascii="宋体" w:hAnsi="宋体" w:cs="宋体" w:eastAsia="宋体"/>
          <w:sz w:val="49"/>
          <w:spacing w:val="0"/>
          <w:color w:val="000000"/>
          <w:b w:val="off"/>
          <w:i w:val="off"/>
        </w:rPr>
        <w:t>知意识之中。惟有对这个招手女士的感知倾向(信仰倾向)</w:t>
      </w:r>
      <w:r>
        <w:rPr>
          <w:rFonts w:ascii="宋体" w:hAnsi="宋体" w:cs="宋体" w:eastAsia="宋体"/>
          <w:sz w:val="49"/>
          <w:spacing w:val="0"/>
          <w:color w:val="000000"/>
          <w:b w:val="off"/>
          <w:i w:val="off"/>
        </w:rPr>
        <w:t>所经历的、在玩偶感知(蜡做的事物等等)方面——这个感知</w:t>
      </w:r>
      <w:r>
        <w:rPr>
          <w:rFonts w:ascii="宋体" w:hAnsi="宋体" w:cs="宋体" w:eastAsia="宋体"/>
          <w:sz w:val="49"/>
          <w:spacing w:val="0"/>
          <w:color w:val="000000"/>
          <w:b w:val="off"/>
          <w:i w:val="off"/>
        </w:rPr>
        <w:t>与女士感知部分相合，但在其他因素上相斥———的生动矛</w:t>
      </w:r>
      <w:r>
        <w:rPr>
          <w:rFonts w:ascii="宋体" w:hAnsi="宋体" w:cs="宋体" w:eastAsia="宋体"/>
          <w:sz w:val="49"/>
          <w:spacing w:val="0"/>
          <w:color w:val="000000"/>
          <w:b w:val="off"/>
          <w:i w:val="off"/>
        </w:rPr>
        <w:t>盾，尤其是在其信仰质性方面的矛盾[73]，惟有它才阻止了我</w:t>
      </w:r>
      <w:r>
        <w:rPr>
          <w:rFonts w:ascii="宋体" w:hAnsi="宋体" w:cs="宋体" w:eastAsia="宋体"/>
          <w:sz w:val="49"/>
          <w:spacing w:val="0"/>
          <w:color w:val="000000"/>
          <w:b w:val="off"/>
          <w:i w:val="off"/>
        </w:rPr>
        <w:t>们现实地顺从于这个倾向。但在所有这些情况中所涉及到</w:t>
      </w:r>
      <w:r>
        <w:rPr>
          <w:rFonts w:ascii="宋体" w:hAnsi="宋体" w:cs="宋体" w:eastAsia="宋体"/>
          <w:sz w:val="49"/>
          <w:spacing w:val="0"/>
          <w:color w:val="000000"/>
          <w:b w:val="off"/>
          <w:i w:val="off"/>
        </w:rPr>
        <w:t>的差异都是这样一种差异，它始终排斥了这样一个想法，即：</w:t>
      </w:r>
      <w:r>
        <w:rPr>
          <w:rFonts w:ascii="宋体" w:hAnsi="宋体" w:cs="宋体" w:eastAsia="宋体"/>
          <w:sz w:val="49"/>
          <w:spacing w:val="0"/>
          <w:color w:val="000000"/>
          <w:b w:val="off"/>
          <w:i w:val="off"/>
        </w:rPr>
        <w:t>这个表象可以被保留在感知之中。同一个质料这一次是一</w:t>
      </w:r>
      <w:r>
        <w:rPr>
          <w:rFonts w:ascii="宋体" w:hAnsi="宋体" w:cs="宋体" w:eastAsia="宋体"/>
          <w:sz w:val="49"/>
          <w:spacing w:val="0"/>
          <w:color w:val="000000"/>
          <w:b w:val="off"/>
          <w:i w:val="off"/>
        </w:rPr>
        <w:t>个感知的质料，另一次是一个单纯感知性臆想[74]的质料。</w:t>
      </w:r>
      <w:r>
        <w:rPr>
          <w:rFonts w:ascii="宋体" w:hAnsi="宋体" w:cs="宋体" w:eastAsia="宋体"/>
          <w:sz w:val="49"/>
          <w:spacing w:val="0"/>
          <w:color w:val="000000"/>
          <w:b w:val="off"/>
          <w:i w:val="off"/>
        </w:rPr>
        <w:t>这两者明见无疑地不可能同时联合在一起。一个感知永远</w:t>
      </w:r>
      <w:r>
        <w:rPr>
          <w:rFonts w:ascii="宋体" w:hAnsi="宋体" w:cs="宋体" w:eastAsia="宋体"/>
          <w:sz w:val="49"/>
          <w:spacing w:val="0"/>
          <w:color w:val="000000"/>
          <w:b w:val="off"/>
          <w:i w:val="off"/>
        </w:rPr>
        <w:t>不可能同时是对被感知之物的臆想，一个臆想永远不可能丧</w:t>
      </w:r>
      <w:r>
        <w:rPr>
          <w:rFonts w:ascii="宋体" w:hAnsi="宋体" w:cs="宋体" w:eastAsia="宋体"/>
          <w:sz w:val="49"/>
          <w:spacing w:val="0"/>
          <w:color w:val="000000"/>
          <w:b w:val="off"/>
          <w:i w:val="off"/>
        </w:rPr>
        <w:t>失对一个被臆想之物的感知[75]。</w:t>
      </w:r>
      <w:bookmarkEnd w:id="7684"/>
    </w:p>
    <w:p>
      <w:pPr>
        <w:pageBreakBefore w:val="off"/>
        <w:tabs/>
        <w:wordWrap w:val="off"/>
        <w:spacing w:before="0" w:after="0" w:line="1060" w:lineRule="atLeast"/>
        <w:ind w:left="360" w:right="1840" w:firstLine="1100"/>
        <w:jc w:val="both"/>
        <w:textAlignment w:val="baseline"/>
        <w:rPr>
          <w:sz w:val="49"/>
        </w:rPr>
      </w:pPr>
      <w:bookmarkStart w:name="" w:id="7685"/>
      <w:r>
        <w:rPr>
          <w:rFonts w:ascii="宋体" w:hAnsi="宋体" w:cs="宋体" w:eastAsia="宋体"/>
          <w:sz w:val="49"/>
          <w:spacing w:val="0"/>
          <w:color w:val="000000"/>
          <w:b w:val="off"/>
          <w:i w:val="off"/>
        </w:rPr>
        <w:t>据此，这个描述性分析绝没有偏好这个在许多人看来是不</w:t>
      </w:r>
      <w:r>
        <w:rPr>
          <w:rFonts w:ascii="宋体" w:hAnsi="宋体" w:cs="宋体" w:eastAsia="宋体"/>
          <w:sz w:val="49"/>
          <w:spacing w:val="0"/>
          <w:color w:val="000000"/>
          <w:b w:val="off"/>
          <w:i w:val="off"/>
        </w:rPr>
        <w:t>言自明的见解，即：每一个感知都是一个组合，在这个组合中，</w:t>
      </w:r>
      <w:r>
        <w:rPr>
          <w:rFonts w:ascii="宋体" w:hAnsi="宋体" w:cs="宋体" w:eastAsia="宋体"/>
          <w:sz w:val="49"/>
          <w:spacing w:val="0"/>
          <w:color w:val="000000"/>
          <w:b w:val="off"/>
          <w:i w:val="off"/>
        </w:rPr>
        <w:t>一个构成感知的质性之物(Qualitative)的存在信仰&lt; belief&gt;因</w:t>
      </w:r>
      <w:r>
        <w:rPr>
          <w:rFonts w:ascii="宋体" w:hAnsi="宋体" w:cs="宋体" w:eastAsia="宋体"/>
          <w:sz w:val="49"/>
          <w:spacing w:val="0"/>
          <w:color w:val="000000"/>
          <w:b w:val="off"/>
          <w:i w:val="off"/>
        </w:rPr>
        <w:t>素在一个完整的[76]，即带有本己质性的“感知表象”的行为[77]</w:t>
      </w:r>
      <w:r>
        <w:rPr>
          <w:rFonts w:ascii="宋体" w:hAnsi="宋体" w:cs="宋体" w:eastAsia="宋体"/>
          <w:sz w:val="49"/>
          <w:spacing w:val="0"/>
          <w:color w:val="000000"/>
          <w:b w:val="off"/>
          <w:i w:val="off"/>
        </w:rPr>
        <w:t>基础上构造起自身。</w:t>
      </w:r>
      <w:bookmarkEnd w:id="7685"/>
    </w:p>
    <w:p>
      <w:pPr>
        <w:pageBreakBefore w:val="off"/>
        <w:tabs>
          <w:tab w:pos="15980" w:val="left" w:leader="none"/>
        </w:tabs>
        <w:wordWrap w:val="off"/>
        <w:spacing w:before="600" w:after="0" w:line="1060" w:lineRule="atLeast"/>
        <w:ind w:left="1440" w:right="0"/>
        <w:jc w:val="both"/>
        <w:textAlignment w:val="baseline"/>
        <w:rPr>
          <w:sz w:val="58"/>
        </w:rPr>
      </w:pPr>
      <w:bookmarkStart w:name="" w:id="7686"/>
      <w:r>
        <w:rPr>
          <w:rFonts w:ascii="黑体" w:hAnsi="黑体" w:cs="黑体" w:eastAsia="黑体"/>
          <w:sz w:val="58"/>
          <w:spacing w:val="0"/>
          <w:color w:val="000000"/>
          <w:b w:val="off"/>
          <w:i w:val="off"/>
        </w:rPr>
        <w:t>第28节   对判断方面的事态的</w:t>
      </w:r>
      <w:r>
        <w:t xml:space="preserve">	</w:t>
      </w:r>
      <w:r>
        <w:rPr>
          <w:rFonts w:ascii="楷体" w:hAnsi="楷体" w:cs="楷体" w:eastAsia="楷体"/>
          <w:sz w:val="58"/>
          <w:spacing w:val="0"/>
          <w:color w:val="000000"/>
          <w:b w:val="off"/>
          <w:i w:val="off"/>
        </w:rPr>
        <w:t>B₁445</w:t>
      </w:r>
      <w:bookmarkEnd w:id="7686"/>
    </w:p>
    <w:p>
      <w:pPr>
        <w:pageBreakBefore w:val="off"/>
        <w:tabs/>
        <w:wordWrap w:val="off"/>
        <w:spacing w:before="0" w:after="0" w:line="1060" w:lineRule="atLeast"/>
        <w:ind w:left="0" w:right="0"/>
        <w:jc w:val="center"/>
        <w:textAlignment w:val="baseline"/>
        <w:rPr>
          <w:sz w:val="58"/>
        </w:rPr>
      </w:pPr>
      <w:bookmarkStart w:name="" w:id="7687"/>
      <w:r>
        <w:rPr>
          <w:rFonts w:ascii="黑体" w:hAnsi="黑体" w:cs="黑体" w:eastAsia="黑体"/>
          <w:sz w:val="58"/>
          <w:spacing w:val="0"/>
          <w:color w:val="000000"/>
          <w:b w:val="off"/>
          <w:i w:val="off"/>
        </w:rPr>
        <w:t>特别研究</w:t>
      </w:r>
      <w:bookmarkEnd w:id="7687"/>
    </w:p>
    <w:p>
      <w:pPr>
        <w:pageBreakBefore w:val="off"/>
        <w:tabs/>
        <w:wordWrap w:val="off"/>
        <w:spacing w:before="640" w:after="0" w:line="1060" w:lineRule="atLeast"/>
        <w:ind w:left="360" w:right="1820" w:firstLine="1100"/>
        <w:jc w:val="both"/>
        <w:textAlignment w:val="baseline"/>
        <w:rPr>
          <w:sz w:val="49"/>
        </w:rPr>
      </w:pPr>
      <w:bookmarkStart w:name="" w:id="7688"/>
      <w:r>
        <w:rPr>
          <w:rFonts w:ascii="宋体" w:hAnsi="宋体" w:cs="宋体" w:eastAsia="宋体"/>
          <w:sz w:val="49"/>
          <w:spacing w:val="0"/>
          <w:color w:val="000000"/>
          <w:b w:val="off"/>
          <w:i w:val="off"/>
        </w:rPr>
        <w:t>在[78]逻辑学家尤为感兴趣的一组行为那里，即在“判断”那</w:t>
      </w:r>
      <w:r>
        <w:rPr>
          <w:rFonts w:ascii="宋体" w:hAnsi="宋体" w:cs="宋体" w:eastAsia="宋体"/>
          <w:sz w:val="49"/>
          <w:spacing w:val="0"/>
          <w:color w:val="000000"/>
          <w:b w:val="off"/>
          <w:i w:val="off"/>
        </w:rPr>
        <w:t>里，我们发现了类似的事态。我们在这里是从流行的含义出发</w:t>
      </w:r>
      <w:r>
        <w:rPr>
          <w:rFonts w:ascii="宋体" w:hAnsi="宋体" w:cs="宋体" w:eastAsia="宋体"/>
          <w:sz w:val="49"/>
          <w:spacing w:val="0"/>
          <w:color w:val="000000"/>
          <w:b w:val="off"/>
          <w:i w:val="off"/>
        </w:rPr>
        <w:t>来理解“判断”这个词，此含义倾向于陈述(“谓语陈述”)[79]，并</w:t>
      </w:r>
      <w:r>
        <w:rPr>
          <w:rFonts w:ascii="宋体" w:hAnsi="宋体" w:cs="宋体" w:eastAsia="宋体"/>
          <w:sz w:val="49"/>
          <w:spacing w:val="0"/>
          <w:color w:val="000000"/>
          <w:b w:val="off"/>
          <w:i w:val="off"/>
        </w:rPr>
        <w:t>因此而排除了感知、回忆以及类似的行为(尽管在它们之间有着</w:t>
      </w:r>
      <w:r>
        <w:rPr>
          <w:rFonts w:ascii="宋体" w:hAnsi="宋体" w:cs="宋体" w:eastAsia="宋体"/>
          <w:sz w:val="49"/>
          <w:spacing w:val="0"/>
          <w:color w:val="000000"/>
          <w:b w:val="off"/>
          <w:i w:val="off"/>
        </w:rPr>
        <w:t>不无本质的亲缘关系)。在判断中，一个实事状态[80]对我们“显</w:t>
      </w:r>
      <w:r>
        <w:rPr>
          <w:rFonts w:ascii="宋体" w:hAnsi="宋体" w:cs="宋体" w:eastAsia="宋体"/>
          <w:sz w:val="49"/>
          <w:spacing w:val="0"/>
          <w:color w:val="000000"/>
          <w:b w:val="off"/>
          <w:i w:val="off"/>
        </w:rPr>
        <w:t>现为”意向对象的，或者我们说得更清楚些，它对我们来说就是</w:t>
      </w:r>
      <w:bookmarkEnd w:id="7688"/>
    </w:p>
    <w:p>
      <w:r>
        <w:t/>
      </w:r>
    </w:p>
    <w:p>
      <w:pPr>
        <w:sectPr>
          <w:footerReference r:id="rId1172"/>
          <w:headerReference r:id="rId1173" w:type="default"/>
          <w:type w:val="nextPage"/>
          <w:pgSz w:w="22520" w:h="31680"/>
          <w:pgMar w:left="2560" w:top="2340" w:right="2560" w:bottom="2340" w:header="2040" w:footer="2040"/>
          <w:cols w:num="1"/>
        </w:sectPr>
      </w:pPr>
    </w:p>
    <w:p>
      <w:pPr>
        <w:pageBreakBefore w:val="off"/>
        <w:tabs>
          <w:tab w:pos="2320" w:val="left" w:leader="none"/>
        </w:tabs>
        <w:wordWrap w:val="off"/>
        <w:spacing w:before="0" w:after="0" w:line="560" w:lineRule="atLeast"/>
        <w:ind w:left="780" w:right="0"/>
        <w:jc w:val="both"/>
        <w:textAlignment w:val="baseline"/>
        <w:rPr>
          <w:sz w:val="41"/>
        </w:rPr>
      </w:pPr>
      <w:bookmarkStart w:name="" w:id="7689"/>
      <w:r>
        <w:rPr>
          <w:rFonts w:ascii="楷体" w:hAnsi="楷体" w:cs="楷体" w:eastAsia="楷体"/>
          <w:sz w:val="41"/>
          <w:spacing w:val="0"/>
          <w:color w:val="000000"/>
          <w:b w:val="off"/>
          <w:i w:val="off"/>
        </w:rPr>
        <w:t>522</w:t>
      </w:r>
      <w:r>
        <w:t xml:space="preserve">	</w:t>
      </w:r>
      <w:r>
        <w:rPr>
          <w:rFonts w:ascii="黑体" w:hAnsi="黑体" w:cs="黑体" w:eastAsia="黑体"/>
          <w:sz w:val="41"/>
          <w:spacing w:val="0"/>
          <w:color w:val="000000"/>
          <w:b w:val="off"/>
          <w:i w:val="off"/>
        </w:rPr>
        <w:t>逻辑研究(第二卷第一部分)</w:t>
      </w:r>
      <w:bookmarkEnd w:id="7689"/>
    </w:p>
    <w:p>
      <w:pPr>
        <w:pageBreakBefore w:val="off"/>
        <w:tabs/>
        <w:wordWrap w:val="off"/>
        <w:spacing w:before="0" w:after="0" w:line="1060" w:lineRule="exact"/>
        <w:ind w:left="0" w:right="0"/>
        <w:jc w:val="both"/>
        <w:textAlignment w:val="baseline"/>
        <w:rPr>
          <w:sz w:val="48"/>
        </w:rPr>
      </w:pPr>
      <w:bookmarkStart w:name="" w:id="7690"/>
      <w:r>
        <w:rPr>
          <w:rFonts w:ascii="宋体" w:hAnsi="宋体" w:cs="宋体" w:eastAsia="宋体"/>
          <w:sz w:val="48"/>
          <w:spacing w:val="0"/>
          <w:color w:val="000000"/>
          <w:b w:val="off"/>
          <w:i w:val="off"/>
        </w:rPr>
        <w:t/>
      </w:r>
      <w:bookmarkEnd w:id="7690"/>
    </w:p>
    <w:p>
      <w:pPr>
        <w:pageBreakBefore w:val="off"/>
        <w:tabs/>
        <w:wordWrap w:val="off"/>
        <w:spacing w:before="0" w:after="0" w:line="1060" w:lineRule="atLeast"/>
        <w:ind w:left="640" w:right="0" w:firstLine="160"/>
        <w:jc w:val="both"/>
        <w:textAlignment w:val="baseline"/>
        <w:rPr>
          <w:sz w:val="48"/>
        </w:rPr>
      </w:pPr>
      <w:bookmarkStart w:name="" w:id="7691"/>
      <w:r>
        <w:rPr>
          <w:rFonts w:ascii="仿宋" w:hAnsi="仿宋" w:cs="仿宋" w:eastAsia="仿宋"/>
          <w:sz w:val="48"/>
          <w:spacing w:val="0"/>
          <w:color w:val="000000"/>
          <w:b w:val="off"/>
          <w:i w:val="off"/>
        </w:rPr>
        <w:t>意向对象的。即使一个实事状态所涉及的是一个感性被感知之</w:t>
      </w:r>
      <w:r>
        <w:rPr>
          <w:rFonts w:ascii="仿宋" w:hAnsi="仿宋" w:cs="仿宋" w:eastAsia="仿宋"/>
          <w:sz w:val="48"/>
          <w:spacing w:val="0"/>
          <w:color w:val="000000"/>
          <w:b w:val="off"/>
          <w:i w:val="off"/>
        </w:rPr>
        <w:t>物，它也不是一个可以一个被感知之物的方式感性地(无论是在</w:t>
      </w:r>
      <w:r>
        <w:rPr>
          <w:rFonts w:ascii="仿宋" w:hAnsi="仿宋" w:cs="仿宋" w:eastAsia="仿宋"/>
          <w:sz w:val="48"/>
          <w:spacing w:val="0"/>
          <w:color w:val="000000"/>
          <w:b w:val="off"/>
          <w:i w:val="off"/>
        </w:rPr>
        <w:t>“外在的”，还是在“内部的”感性之中)显现给我们的对象。在感</w:t>
      </w:r>
      <w:r>
        <w:rPr>
          <w:rFonts w:ascii="仿宋" w:hAnsi="仿宋" w:cs="仿宋" w:eastAsia="仿宋"/>
          <w:sz w:val="48"/>
          <w:spacing w:val="0"/>
          <w:color w:val="000000"/>
          <w:b w:val="off"/>
          <w:i w:val="off"/>
        </w:rPr>
        <w:t>知中，一个对象作为生动当下的对象给予我们[81]。只要我们根</w:t>
      </w:r>
      <w:r>
        <w:rPr>
          <w:rFonts w:ascii="仿宋" w:hAnsi="仿宋" w:cs="仿宋" w:eastAsia="仿宋"/>
          <w:sz w:val="48"/>
          <w:spacing w:val="0"/>
          <w:color w:val="000000"/>
          <w:b w:val="off"/>
          <w:i w:val="off"/>
        </w:rPr>
        <w:t>据这个感知而作出判断，即判断它是存在的，我们就将它称之</w:t>
      </w:r>
      <w:r>
        <w:rPr>
          <w:rFonts w:ascii="仿宋" w:hAnsi="仿宋" w:cs="仿宋" w:eastAsia="仿宋"/>
          <w:sz w:val="48"/>
          <w:spacing w:val="0"/>
          <w:color w:val="000000"/>
          <w:b w:val="off"/>
          <w:i w:val="off"/>
        </w:rPr>
        <w:t xml:space="preserve"> 为[82]一个当下存在的[83]对象。在这个即使丧失感知也仍可以</w:t>
      </w:r>
      <w:r>
        <w:rPr>
          <w:rFonts w:ascii="仿宋" w:hAnsi="仿宋" w:cs="仿宋" w:eastAsia="仿宋"/>
          <w:sz w:val="48"/>
          <w:spacing w:val="0"/>
          <w:color w:val="000000"/>
          <w:b w:val="off"/>
          <w:i w:val="off"/>
        </w:rPr>
        <w:t>始终本质同一地持续下去的判断中，“显现者”、意向地被意识之</w:t>
      </w:r>
      <w:r>
        <w:rPr>
          <w:rFonts w:ascii="仿宋" w:hAnsi="仿宋" w:cs="仿宋" w:eastAsia="仿宋"/>
          <w:sz w:val="48"/>
          <w:spacing w:val="0"/>
          <w:color w:val="000000"/>
          <w:b w:val="off"/>
          <w:i w:val="off"/>
        </w:rPr>
        <w:t>物不是存在着的感性对象[84]，而是它存在着的事实。此外，在</w:t>
      </w:r>
      <w:r>
        <w:rPr>
          <w:rFonts w:ascii="仿宋" w:hAnsi="仿宋" w:cs="仿宋" w:eastAsia="仿宋"/>
          <w:sz w:val="48"/>
          <w:spacing w:val="0"/>
          <w:color w:val="000000"/>
          <w:b w:val="off"/>
          <w:i w:val="off"/>
        </w:rPr>
        <w:t>判断中显现给我们的还有，某物是在这样或那样的状况中，并且</w:t>
      </w:r>
      <w:r>
        <w:rPr>
          <w:rFonts w:ascii="仿宋" w:hAnsi="仿宋" w:cs="仿宋" w:eastAsia="仿宋"/>
          <w:sz w:val="48"/>
          <w:spacing w:val="0"/>
          <w:color w:val="000000"/>
          <w:b w:val="off"/>
          <w:i w:val="off"/>
        </w:rPr>
        <w:t>这种显现————它当然不应被理解为怀疑的猜测，而应被理解为</w:t>
      </w:r>
      <w:r>
        <w:rPr>
          <w:rFonts w:ascii="仿宋" w:hAnsi="仿宋" w:cs="仿宋" w:eastAsia="仿宋"/>
          <w:sz w:val="48"/>
          <w:spacing w:val="0"/>
          <w:color w:val="000000"/>
          <w:b w:val="off"/>
          <w:i w:val="off"/>
        </w:rPr>
        <w:t>(在给予判断之说法的通常意义上)确定的意指、确然性、确</w:t>
      </w:r>
      <w:r>
        <w:rPr>
          <w:rFonts w:ascii="仿宋" w:hAnsi="仿宋" w:cs="仿宋" w:eastAsia="仿宋"/>
          <w:sz w:val="48"/>
          <w:spacing w:val="0"/>
          <w:color w:val="000000"/>
          <w:b w:val="off"/>
          <w:i w:val="off"/>
        </w:rPr>
        <w:t>信——在内容上完全可以在各种形式中进行；它是一种意指</w:t>
      </w:r>
      <w:r>
        <w:rPr>
          <w:rFonts w:ascii="仿宋" w:hAnsi="仿宋" w:cs="仿宋" w:eastAsia="仿宋"/>
          <w:sz w:val="48"/>
          <w:spacing w:val="0"/>
          <w:color w:val="000000"/>
          <w:b w:val="off"/>
          <w:i w:val="off"/>
        </w:rPr>
        <w:t>〈 Vermeinen〉:“S是或不是;S是p或不是p;或者S是p,或者</w:t>
      </w:r>
      <w:r>
        <w:rPr>
          <w:rFonts w:ascii="仿宋" w:hAnsi="仿宋" w:cs="仿宋" w:eastAsia="仿宋"/>
          <w:sz w:val="48"/>
          <w:spacing w:val="0"/>
          <w:color w:val="000000"/>
          <w:b w:val="off"/>
          <w:i w:val="off"/>
        </w:rPr>
        <w:t>Q 是r;如此等等。”</w:t>
      </w:r>
      <w:r>
        <mc:AlternateContent>
          <mc:Choice Requires="wps">
            <w:drawing>
              <wp:anchor allowOverlap="true" layoutInCell="true" locked="false" simplePos="false" behindDoc="false" relativeHeight="251659264" distL="0" distR="0" distT="0" distB="0">
                <wp:simplePos x="0" y="0"/>
                <wp:positionH relativeFrom="page">
                  <wp:posOffset>1447800</wp:posOffset>
                </wp:positionH>
                <wp:positionV relativeFrom="paragraph">
                  <wp:posOffset>2882900</wp:posOffset>
                </wp:positionV>
                <wp:extent cx="1346200" cy="749300"/>
                <wp:wrapNone/>
                <wp:docPr id="793" name="文本框 793"/>
                <a:graphic xmlns:a="http://schemas.openxmlformats.org/drawingml/2006/main">
                  <a:graphicData uri="http://schemas.microsoft.com/office/word/2010/wordprocessingShape">
                    <wps:wsp>
                      <wps:cNvSpPr txBox="true"/>
                      <wps:spPr>
                        <a:xfrm>
                          <a:off x="0" y="0"/>
                          <a:ext cx="1346200" cy="749300"/>
                        </a:xfrm>
                        <a:prstGeom prst="rect">
                          <a:avLst/>
                        </a:prstGeom>
                        <a:noFill/>
                        <a:ln w="6350">
                          <a:noFill/>
                        </a:ln>
                      </wps:spPr>
                      <wps:txbx>
                        <w:txbxContent>
                          <w:p>
                            <w:pPr>
                              <w:pageBreakBefore w:val="off"/>
                              <w:tabs/>
                              <w:wordWrap w:val="off"/>
                              <w:spacing w:before="0" w:after="0" w:line="1100" w:lineRule="atLeast"/>
                              <w:ind w:left="0" w:right="0"/>
                              <w:jc w:val="both"/>
                              <w:textAlignment w:val="baseline"/>
                              <w:rPr>
                                <w:sz w:val="82"/>
                              </w:rPr>
                            </w:pPr>
                            <w:bookmarkStart w:name="" w:id="7692"/>
                            <w:r>
                              <w:rPr>
                                <w:rFonts w:ascii="宋体" w:hAnsi="宋体" w:cs="宋体" w:eastAsia="宋体"/>
                                <w:sz w:val="82"/>
                                <w:spacing w:val="0"/>
                                <w:color w:val="000000"/>
                                <w:b w:val="off"/>
                                <w:i w:val="off"/>
                              </w:rPr>
                              <w:t>A417</w:t>
                            </w:r>
                            <w:bookmarkEnd w:id="7692"/>
                          </w:p>
                        </w:txbxContent>
                      </wps:txbx>
                      <wps:bodyPr wrap="square" lIns="0" rIns="0" tIns="0" bIns="0" vert="horz" anchor="t">
                        <a:noAutofit/>
                      </wps:bodyPr>
                    </wps:wsp>
                  </a:graphicData>
                </a:graphic>
              </wp:anchor>
            </w:drawing>
          </mc:Choice>
          <mc:Fallback>
            <w:pict>
              <v:shape type="#_x0000_t202" filled="f" stroked="f" style="margin-left:114pt;margin-top:227pt;width:106pt;height:5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00" w:lineRule="atLeast"/>
                        <w:ind w:left="0" w:right="0"/>
                        <w:jc w:val="both"/>
                        <w:textAlignment w:val="baseline"/>
                        <w:rPr>
                          <w:sz w:val="82"/>
                        </w:rPr>
                      </w:pPr>
                      <w:bookmarkStart w:name="" w:id="7693"/>
                      <w:r>
                        <w:rPr>
                          <w:rFonts w:ascii="宋体" w:hAnsi="宋体" w:cs="宋体" w:eastAsia="宋体"/>
                          <w:sz w:val="82"/>
                          <w:spacing w:val="0"/>
                          <w:color w:val="000000"/>
                          <w:b w:val="off"/>
                          <w:i w:val="off"/>
                        </w:rPr>
                        <w:t>A417</w:t>
                      </w:r>
                      <w:bookmarkEnd w:id="7693"/>
                    </w:p>
                  </w:txbxContent>
                </v:textbox>
              </v:shape>
            </w:pict>
          </mc:Fallback>
        </mc:AlternateContent>
      </w:r>
      <w:bookmarkEnd w:id="7691"/>
    </w:p>
    <w:p>
      <w:pPr>
        <w:pageBreakBefore w:val="off"/>
        <w:tabs/>
        <w:wordWrap w:val="off"/>
        <w:spacing w:before="0" w:after="0" w:line="1060" w:lineRule="atLeast"/>
        <w:ind w:left="800" w:right="0" w:firstLine="1060"/>
        <w:jc w:val="both"/>
        <w:textAlignment w:val="baseline"/>
        <w:rPr>
          <w:sz w:val="48"/>
        </w:rPr>
      </w:pPr>
      <w:bookmarkStart w:name="" w:id="7694"/>
      <w:r>
        <w:rPr>
          <w:rFonts w:ascii="仿宋" w:hAnsi="仿宋" w:cs="仿宋" w:eastAsia="仿宋"/>
          <w:sz w:val="48"/>
          <w:spacing w:val="0"/>
          <w:color w:val="000000"/>
          <w:b w:val="off"/>
          <w:i w:val="off"/>
        </w:rPr>
        <w:t>我们将判断意指的客观之物[85]称之为“被判断的实事</w:t>
      </w:r>
      <w:r>
        <w:rPr>
          <w:rFonts w:ascii="仿宋" w:hAnsi="仿宋" w:cs="仿宋" w:eastAsia="仿宋"/>
          <w:sz w:val="48"/>
          <w:spacing w:val="0"/>
          <w:color w:val="000000"/>
          <w:b w:val="off"/>
          <w:i w:val="off"/>
        </w:rPr>
        <w:t>状态”；我们在反思认识中将它区分于作为行为的判断本身，</w:t>
      </w:r>
      <w:r>
        <w:rPr>
          <w:rFonts w:ascii="仿宋" w:hAnsi="仿宋" w:cs="仿宋" w:eastAsia="仿宋"/>
          <w:sz w:val="48"/>
          <w:spacing w:val="0"/>
          <w:color w:val="000000"/>
          <w:b w:val="off"/>
          <w:i w:val="off"/>
        </w:rPr>
        <w:t>在这种判断行为中，此物或彼物这样或那样对我们显现为存</w:t>
      </w:r>
      <w:r>
        <w:rPr>
          <w:rFonts w:ascii="仿宋" w:hAnsi="仿宋" w:cs="仿宋" w:eastAsia="仿宋"/>
          <w:sz w:val="48"/>
          <w:spacing w:val="0"/>
          <w:color w:val="000000"/>
          <w:b w:val="off"/>
          <w:i w:val="off"/>
        </w:rPr>
        <w:t>在着的；正如我们在感知那里区分被感知的对象与作为行为</w:t>
      </w:r>
      <w:r>
        <w:rPr>
          <w:rFonts w:ascii="仿宋" w:hAnsi="仿宋" w:cs="仿宋" w:eastAsia="仿宋"/>
          <w:sz w:val="48"/>
          <w:spacing w:val="0"/>
          <w:color w:val="000000"/>
          <w:b w:val="off"/>
          <w:i w:val="off"/>
        </w:rPr>
        <w:t>的感知一样。现在，在这里与这种类比相符的是对这样一个</w:t>
      </w:r>
      <w:r>
        <w:rPr>
          <w:rFonts w:ascii="仿宋" w:hAnsi="仿宋" w:cs="仿宋" w:eastAsia="仿宋"/>
          <w:sz w:val="48"/>
          <w:spacing w:val="0"/>
          <w:color w:val="000000"/>
          <w:b w:val="off"/>
          <w:i w:val="off"/>
        </w:rPr>
        <w:t>有争议的问题的思考：那些在判断行为中构成质料的东西，</w:t>
      </w:r>
      <w:r>
        <w:rPr>
          <w:rFonts w:ascii="仿宋" w:hAnsi="仿宋" w:cs="仿宋" w:eastAsia="仿宋"/>
          <w:sz w:val="48"/>
          <w:spacing w:val="0"/>
          <w:color w:val="000000"/>
          <w:b w:val="off"/>
          <w:i w:val="off"/>
        </w:rPr>
        <w:t>亦即那些将判断确定为对这个实事状态之判断的东西，是否</w:t>
      </w:r>
      <w:r>
        <w:rPr>
          <w:rFonts w:ascii="仿宋" w:hAnsi="仿宋" w:cs="仿宋" w:eastAsia="仿宋"/>
          <w:sz w:val="48"/>
          <w:spacing w:val="0"/>
          <w:color w:val="000000"/>
          <w:b w:val="off"/>
          <w:i w:val="off"/>
        </w:rPr>
        <w:t>处在一个奠基性的表象行为之中[86]。借助于这个表象，这</w:t>
      </w:r>
      <w:r>
        <w:rPr>
          <w:rFonts w:ascii="仿宋" w:hAnsi="仿宋" w:cs="仿宋" w:eastAsia="仿宋"/>
          <w:sz w:val="48"/>
          <w:spacing w:val="0"/>
          <w:color w:val="000000"/>
          <w:b w:val="off"/>
          <w:i w:val="off"/>
        </w:rPr>
        <w:t>个实事状态首先被表象出来，而与这个被表象之物发生关系</w:t>
      </w:r>
      <w:r>
        <w:rPr>
          <w:rFonts w:ascii="仿宋" w:hAnsi="仿宋" w:cs="仿宋" w:eastAsia="仿宋"/>
          <w:sz w:val="48"/>
          <w:spacing w:val="0"/>
          <w:color w:val="000000"/>
          <w:b w:val="off"/>
          <w:i w:val="off"/>
        </w:rPr>
        <w:t>的是作为新行为的判断设定，更确切地说，新建基于其上的</w:t>
      </w:r>
      <w:r>
        <w:rPr>
          <w:rFonts w:ascii="仿宋" w:hAnsi="仿宋" w:cs="仿宋" w:eastAsia="仿宋"/>
          <w:sz w:val="48"/>
          <w:spacing w:val="0"/>
          <w:color w:val="000000"/>
          <w:b w:val="off"/>
          <w:i w:val="off"/>
        </w:rPr>
        <w:t>行为质性。</w:t>
      </w:r>
      <w:bookmarkEnd w:id="7694"/>
    </w:p>
    <w:p>
      <w:pPr>
        <w:pageBreakBefore w:val="off"/>
        <w:tabs/>
        <w:wordWrap w:val="off"/>
        <w:spacing w:before="0" w:after="0" w:line="1060" w:lineRule="atLeast"/>
        <w:ind w:left="800" w:right="40" w:firstLine="1060"/>
        <w:jc w:val="both"/>
        <w:textAlignment w:val="baseline"/>
        <w:rPr>
          <w:sz w:val="48"/>
        </w:rPr>
      </w:pPr>
      <w:bookmarkStart w:name="" w:id="7695"/>
      <w:r>
        <w:rPr>
          <w:rFonts w:ascii="仿宋" w:hAnsi="仿宋" w:cs="仿宋" w:eastAsia="仿宋"/>
          <w:sz w:val="48"/>
          <w:spacing w:val="0"/>
          <w:color w:val="000000"/>
          <w:b w:val="off"/>
          <w:i w:val="off"/>
        </w:rPr>
        <w:t>现在，相对于每一个判断都有(在先天的、本质一般性的意</w:t>
      </w:r>
      <w:r>
        <w:rPr>
          <w:rFonts w:ascii="仿宋" w:hAnsi="仿宋" w:cs="仿宋" w:eastAsia="仿宋"/>
          <w:sz w:val="48"/>
          <w:spacing w:val="0"/>
          <w:color w:val="000000"/>
          <w:b w:val="off"/>
          <w:i w:val="off"/>
        </w:rPr>
        <w:t>义上)一个表象存在着，这个表象与判断一起具有共同的质料，</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-2235200</wp:posOffset>
                </wp:positionV>
                <wp:extent cx="927100" cy="469900"/>
                <wp:wrapNone/>
                <wp:docPr id="794" name="文本框 794"/>
                <a:graphic xmlns:a="http://schemas.openxmlformats.org/drawingml/2006/main">
                  <a:graphicData uri="http://schemas.microsoft.com/office/word/2010/wordprocessingShape">
                    <wps:wsp>
                      <wps:cNvSpPr txBox="true"/>
                      <wps:spPr>
                        <a:xfrm>
                          <a:off x="0" y="0"/>
                          <a:ext cx="927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7696"/>
                            <w:r>
                              <w:rPr>
                                <w:rFonts w:ascii="仿宋" w:hAnsi="仿宋" w:cs="仿宋" w:eastAsia="仿宋"/>
                                <w:sz w:val="48"/>
                                <w:spacing w:val="0"/>
                                <w:color w:val="000000"/>
                                <w:b w:val="off"/>
                                <w:i w:val="off"/>
                              </w:rPr>
                              <w:t>B₁446</w:t>
                            </w:r>
                            <w:bookmarkEnd w:id="7696"/>
                          </w:p>
                        </w:txbxContent>
                      </wps:txbx>
                      <wps:bodyPr wrap="square" lIns="0" rIns="0" tIns="0" bIns="0" vert="horz" anchor="t">
                        <a:noAutofit/>
                      </wps:bodyPr>
                    </wps:wsp>
                  </a:graphicData>
                </a:graphic>
              </wp:anchor>
            </w:drawing>
          </mc:Choice>
          <mc:Fallback>
            <w:pict>
              <v:shape type="#_x0000_t202" filled="f" stroked="f" style="margin-left:107pt;margin-top:-176pt;width:7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7697"/>
                      <w:r>
                        <w:rPr>
                          <w:rFonts w:ascii="仿宋" w:hAnsi="仿宋" w:cs="仿宋" w:eastAsia="仿宋"/>
                          <w:sz w:val="48"/>
                          <w:spacing w:val="0"/>
                          <w:color w:val="000000"/>
                          <w:b w:val="off"/>
                          <w:i w:val="off"/>
                        </w:rPr>
                        <w:t>B₁446</w:t>
                      </w:r>
                      <w:bookmarkEnd w:id="7697"/>
                    </w:p>
                  </w:txbxContent>
                </v:textbox>
              </v:shape>
            </w:pict>
          </mc:Fallback>
        </mc:AlternateContent>
      </w:r>
      <w:bookmarkEnd w:id="7695"/>
    </w:p>
    <w:p>
      <w:r>
        <w:t/>
      </w:r>
    </w:p>
    <w:p>
      <w:pPr>
        <w:sectPr>
          <w:footerReference r:id="rId1174"/>
          <w:headerReference r:id="rId1175" w:type="default"/>
          <w:type w:val="nextPage"/>
          <w:pgSz w:w="22520" w:h="31680"/>
          <w:pgMar w:left="3260" w:top="2340" w:right="3260" w:bottom="2340" w:header="2040" w:footer="2040"/>
          <w:cols w:num="1"/>
        </w:sectPr>
      </w:pPr>
    </w:p>
    <w:p>
      <w:pPr>
        <w:pageBreakBefore w:val="off"/>
        <w:tabs>
          <w:tab w:pos="14720" w:val="left" w:leader="none"/>
        </w:tabs>
        <w:wordWrap w:val="off"/>
        <w:spacing w:before="0" w:after="0" w:line="520" w:lineRule="atLeast"/>
        <w:ind w:left="8140" w:right="0"/>
        <w:jc w:val="both"/>
        <w:textAlignment w:val="baseline"/>
        <w:rPr>
          <w:sz w:val="38"/>
        </w:rPr>
      </w:pPr>
      <w:bookmarkStart w:name="" w:id="7698"/>
      <w:r>
        <w:rPr>
          <w:rFonts w:ascii="黑体" w:hAnsi="黑体" w:cs="黑体" w:eastAsia="黑体"/>
          <w:sz w:val="38"/>
          <w:spacing w:val="0"/>
          <w:color w:val="000000"/>
          <w:b w:val="off"/>
          <w:i w:val="off"/>
        </w:rPr>
        <w:t>第三章 行为的质料与奠基性的表象</w:t>
      </w:r>
      <w:r>
        <w:t xml:space="preserve">	</w:t>
      </w:r>
      <w:r>
        <w:rPr>
          <w:rFonts w:ascii="楷体" w:hAnsi="楷体" w:cs="楷体" w:eastAsia="楷体"/>
          <w:sz w:val="38"/>
          <w:spacing w:val="0"/>
          <w:color w:val="000000"/>
          <w:b w:val="off"/>
          <w:i w:val="off"/>
        </w:rPr>
        <w:t>| 523</w:t>
      </w:r>
      <w:bookmarkEnd w:id="7698"/>
    </w:p>
    <w:p>
      <w:pPr>
        <w:pageBreakBefore w:val="off"/>
        <w:tabs/>
        <w:wordWrap w:val="off"/>
        <w:spacing w:before="0" w:after="0" w:line="500" w:lineRule="exact"/>
        <w:ind w:left="0" w:right="0"/>
        <w:jc w:val="both"/>
        <w:textAlignment w:val="baseline"/>
        <w:rPr>
          <w:sz w:val="38"/>
        </w:rPr>
      </w:pPr>
      <w:bookmarkStart w:name="" w:id="7699"/>
      <w:r>
        <w:rPr>
          <w:rFonts w:ascii="宋体" w:hAnsi="宋体" w:cs="宋体" w:eastAsia="宋体"/>
          <w:sz w:val="38"/>
          <w:spacing w:val="0"/>
          <w:color w:val="000000"/>
          <w:b w:val="off"/>
          <w:i w:val="off"/>
        </w:rPr>
        <w:t/>
      </w:r>
      <w:bookmarkEnd w:id="7699"/>
    </w:p>
    <w:p>
      <w:pPr>
        <w:pageBreakBefore w:val="off"/>
        <w:tabs/>
        <w:wordWrap w:val="off"/>
        <w:spacing w:before="0" w:after="0" w:line="500" w:lineRule="exact"/>
        <w:ind w:left="0" w:right="0"/>
        <w:jc w:val="both"/>
        <w:textAlignment w:val="baseline"/>
        <w:rPr>
          <w:sz w:val="38"/>
        </w:rPr>
      </w:pPr>
      <w:bookmarkStart w:name="" w:id="7700"/>
      <w:r>
        <w:rPr>
          <w:rFonts w:ascii="宋体" w:hAnsi="宋体" w:cs="宋体" w:eastAsia="宋体"/>
          <w:sz w:val="38"/>
          <w:spacing w:val="0"/>
          <w:color w:val="000000"/>
          <w:b w:val="off"/>
          <w:i w:val="off"/>
        </w:rPr>
        <w:t/>
      </w:r>
      <w:bookmarkEnd w:id="7700"/>
    </w:p>
    <w:p>
      <w:pPr>
        <w:pageBreakBefore w:val="off"/>
        <w:tabs/>
        <w:wordWrap w:val="off"/>
        <w:spacing w:before="0" w:after="0" w:line="960" w:lineRule="atLeast"/>
        <w:ind w:left="680" w:right="40"/>
        <w:jc w:val="both"/>
        <w:textAlignment w:val="baseline"/>
        <w:rPr>
          <w:sz w:val="53"/>
        </w:rPr>
      </w:pPr>
      <w:bookmarkStart w:name="" w:id="7701"/>
      <w:r>
        <w:rPr>
          <w:rFonts w:ascii="宋体" w:hAnsi="宋体" w:cs="宋体" w:eastAsia="宋体"/>
          <w:sz w:val="53"/>
          <w:spacing w:val="0"/>
          <w:color w:val="000000"/>
          <w:b w:val="off"/>
          <w:i w:val="off"/>
        </w:rPr>
        <w:t>并且以完全相应的方式表象着那个与判断所判断的完全相同的</w:t>
      </w:r>
      <w:r>
        <w:rPr>
          <w:rFonts w:ascii="宋体" w:hAnsi="宋体" w:cs="宋体" w:eastAsia="宋体"/>
          <w:sz w:val="53"/>
          <w:spacing w:val="0"/>
          <w:color w:val="000000"/>
          <w:b w:val="off"/>
          <w:i w:val="off"/>
        </w:rPr>
        <w:t>东西，这一点是任何人都不会怀疑的。所以，例如与“地球质量</w:t>
      </w:r>
      <w:r>
        <w:rPr>
          <w:rFonts w:ascii="宋体" w:hAnsi="宋体" w:cs="宋体" w:eastAsia="宋体"/>
          <w:sz w:val="53"/>
          <w:spacing w:val="0"/>
          <w:color w:val="000000"/>
          <w:b w:val="off"/>
          <w:i w:val="off"/>
        </w:rPr>
        <w:t>约为太阳质量的三十二万五千分之一”这个判断相符合的，乃是</w:t>
      </w:r>
      <w:r>
        <w:rPr>
          <w:rFonts w:ascii="宋体" w:hAnsi="宋体" w:cs="宋体" w:eastAsia="宋体"/>
          <w:sz w:val="53"/>
          <w:spacing w:val="0"/>
          <w:color w:val="000000"/>
          <w:b w:val="off"/>
          <w:i w:val="off"/>
        </w:rPr>
        <w:t>作为从属于它的[87]“单纯”表象而被某人进行的行为，这个行为</w:t>
      </w:r>
      <w:r>
        <w:rPr>
          <w:rFonts w:ascii="宋体" w:hAnsi="宋体" w:cs="宋体" w:eastAsia="宋体"/>
          <w:sz w:val="53"/>
          <w:spacing w:val="0"/>
          <w:color w:val="000000"/>
          <w:b w:val="off"/>
          <w:i w:val="off"/>
        </w:rPr>
        <w:t>倾听这个陈述，理解这个陈述，但却找不到作出判断性决断的动</w:t>
      </w:r>
      <w:r>
        <w:rPr>
          <w:rFonts w:ascii="宋体" w:hAnsi="宋体" w:cs="宋体" w:eastAsia="宋体"/>
          <w:sz w:val="53"/>
          <w:spacing w:val="0"/>
          <w:color w:val="000000"/>
          <w:b w:val="off"/>
          <w:i w:val="off"/>
        </w:rPr>
        <w:t>机。我们现在要问：这同一个行为是否也是判断的组成部分，</w:t>
      </w:r>
      <w:r>
        <w:rPr>
          <w:rFonts w:ascii="宋体" w:hAnsi="宋体" w:cs="宋体" w:eastAsia="宋体"/>
          <w:sz w:val="53"/>
          <w:spacing w:val="0"/>
          <w:color w:val="000000"/>
          <w:b w:val="off"/>
          <w:i w:val="off"/>
        </w:rPr>
        <w:t>并且它是否仅仅通过那个作为一个增添&lt; Plus&gt;而附加给一个单</w:t>
      </w:r>
      <w:r>
        <w:rPr>
          <w:rFonts w:ascii="宋体" w:hAnsi="宋体" w:cs="宋体" w:eastAsia="宋体"/>
          <w:sz w:val="53"/>
          <w:spacing w:val="0"/>
          <w:color w:val="000000"/>
          <w:b w:val="off"/>
          <w:i w:val="off"/>
        </w:rPr>
        <w:t>纯表象的判断性的决断而使判断得以分差？就我而言，我曾努</w:t>
      </w:r>
      <w:r>
        <w:rPr>
          <w:rFonts w:ascii="宋体" w:hAnsi="宋体" w:cs="宋体" w:eastAsia="宋体"/>
          <w:sz w:val="53"/>
          <w:spacing w:val="0"/>
          <w:color w:val="000000"/>
          <w:b w:val="off"/>
          <w:i w:val="off"/>
        </w:rPr>
        <w:t>力在描述分析中去发现对这些情况的证实，但却徒劳无益。我</w:t>
      </w:r>
      <w:r>
        <w:rPr>
          <w:rFonts w:ascii="宋体" w:hAnsi="宋体" w:cs="宋体" w:eastAsia="宋体"/>
          <w:sz w:val="53"/>
          <w:spacing w:val="0"/>
          <w:color w:val="000000"/>
          <w:b w:val="off"/>
          <w:i w:val="off"/>
        </w:rPr>
        <w:t>根本找不到在这里所要求的那种双重行为质性。当然，在对这</w:t>
      </w:r>
      <w:r>
        <w:rPr>
          <w:rFonts w:ascii="宋体" w:hAnsi="宋体" w:cs="宋体" w:eastAsia="宋体"/>
          <w:sz w:val="53"/>
          <w:spacing w:val="0"/>
          <w:color w:val="000000"/>
          <w:b w:val="off"/>
          <w:i w:val="off"/>
        </w:rPr>
        <w:t>种看法进行分析时，人们并不能从关于单纯表象这个说法[88]中</w:t>
      </w:r>
      <w:r>
        <w:rPr>
          <w:rFonts w:ascii="宋体" w:hAnsi="宋体" w:cs="宋体" w:eastAsia="宋体"/>
          <w:sz w:val="53"/>
          <w:spacing w:val="0"/>
          <w:color w:val="000000"/>
          <w:b w:val="off"/>
          <w:i w:val="off"/>
        </w:rPr>
        <w:t>获得更多的论据。“单纯”(单纯性)在这里与在其他地方一样，</w:t>
      </w:r>
      <w:r>
        <w:rPr>
          <w:rFonts w:ascii="宋体" w:hAnsi="宋体" w:cs="宋体" w:eastAsia="宋体"/>
          <w:sz w:val="53"/>
          <w:spacing w:val="0"/>
          <w:color w:val="000000"/>
          <w:b w:val="off"/>
          <w:i w:val="off"/>
        </w:rPr>
        <w:t>指明了一种缺失；但一种缺失并不始终能通过一个补充而得到</w:t>
      </w:r>
      <w:r>
        <w:rPr>
          <w:rFonts w:ascii="宋体" w:hAnsi="宋体" w:cs="宋体" w:eastAsia="宋体"/>
          <w:sz w:val="53"/>
          <w:spacing w:val="0"/>
          <w:color w:val="000000"/>
          <w:b w:val="off"/>
          <w:i w:val="off"/>
        </w:rPr>
        <w:t>消除。所以我们把“单纯”臆构与感知对立起来。区别在于感知</w:t>
      </w:r>
      <w:r>
        <w:rPr>
          <w:rFonts w:ascii="宋体" w:hAnsi="宋体" w:cs="宋体" w:eastAsia="宋体"/>
          <w:sz w:val="53"/>
          <w:spacing w:val="0"/>
          <w:color w:val="000000"/>
          <w:b w:val="off"/>
          <w:i w:val="off"/>
        </w:rPr>
        <w:t>方面的一种优先&lt; Vorzug&gt;，而不在于一种增添&lt; Plus&gt;。同样，在</w:t>
      </w:r>
      <w:r>
        <w:rPr>
          <w:rFonts w:ascii="宋体" w:hAnsi="宋体" w:cs="宋体" w:eastAsia="宋体"/>
          <w:sz w:val="53"/>
          <w:spacing w:val="0"/>
          <w:color w:val="000000"/>
          <w:b w:val="off"/>
          <w:i w:val="off"/>
        </w:rPr>
        <w:t>关于与判断相对立的单纯表象的说法上，与单纯表象的缺失相</w:t>
      </w:r>
      <w:r>
        <w:rPr>
          <w:rFonts w:ascii="宋体" w:hAnsi="宋体" w:cs="宋体" w:eastAsia="宋体"/>
          <w:sz w:val="53"/>
          <w:spacing w:val="0"/>
          <w:color w:val="000000"/>
          <w:b w:val="off"/>
          <w:i w:val="off"/>
        </w:rPr>
        <w:t>符合的是判断的优先，即那种在恰恰只是被表象的实事状态方</w:t>
      </w:r>
      <w:r>
        <w:rPr>
          <w:rFonts w:ascii="宋体" w:hAnsi="宋体" w:cs="宋体" w:eastAsia="宋体"/>
          <w:sz w:val="53"/>
          <w:spacing w:val="0"/>
          <w:color w:val="000000"/>
          <w:b w:val="off"/>
          <w:i w:val="off"/>
        </w:rPr>
        <w:t>面的判断性决断的优先。</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2933700</wp:posOffset>
                </wp:positionV>
                <wp:extent cx="1092200" cy="609600"/>
                <wp:wrapNone/>
                <wp:docPr id="795" name="文本框 795"/>
                <a:graphic xmlns:a="http://schemas.openxmlformats.org/drawingml/2006/main">
                  <a:graphicData uri="http://schemas.microsoft.com/office/word/2010/wordprocessingShape">
                    <wps:wsp>
                      <wps:cNvSpPr txBox="true"/>
                      <wps:spPr>
                        <a:xfrm>
                          <a:off x="0" y="0"/>
                          <a:ext cx="10922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6"/>
                              </w:rPr>
                            </w:pPr>
                            <w:bookmarkStart w:name="" w:id="7702"/>
                            <w:r>
                              <w:rPr>
                                <w:rFonts w:ascii="宋体" w:hAnsi="宋体" w:cs="宋体" w:eastAsia="宋体"/>
                                <w:sz w:val="66"/>
                                <w:spacing w:val="0"/>
                                <w:color w:val="000000"/>
                                <w:b w:val="off"/>
                                <w:i w:val="off"/>
                              </w:rPr>
                              <w:t>A418</w:t>
                            </w:r>
                            <w:bookmarkEnd w:id="7702"/>
                          </w:p>
                        </w:txbxContent>
                      </wps:txbx>
                      <wps:bodyPr wrap="square" lIns="0" rIns="0" tIns="0" bIns="0" vert="horz" anchor="t">
                        <a:noAutofit/>
                      </wps:bodyPr>
                    </wps:wsp>
                  </a:graphicData>
                </a:graphic>
              </wp:anchor>
            </w:drawing>
          </mc:Choice>
          <mc:Fallback>
            <w:pict>
              <v:shape type="#_x0000_t202" filled="f" stroked="f" style="margin-left:974pt;margin-top:231pt;width:8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6"/>
                        </w:rPr>
                      </w:pPr>
                      <w:bookmarkStart w:name="" w:id="7703"/>
                      <w:r>
                        <w:rPr>
                          <w:rFonts w:ascii="宋体" w:hAnsi="宋体" w:cs="宋体" w:eastAsia="宋体"/>
                          <w:sz w:val="66"/>
                          <w:spacing w:val="0"/>
                          <w:color w:val="000000"/>
                          <w:b w:val="off"/>
                          <w:i w:val="off"/>
                        </w:rPr>
                        <w:t>A418</w:t>
                      </w:r>
                      <w:bookmarkEnd w:id="7703"/>
                    </w:p>
                  </w:txbxContent>
                </v:textbox>
              </v:shape>
            </w:pict>
          </mc:Fallback>
        </mc:AlternateContent>
      </w:r>
      <w:bookmarkEnd w:id="7701"/>
    </w:p>
    <w:p>
      <w:pPr>
        <w:pageBreakBefore w:val="off"/>
        <w:tabs/>
        <w:wordWrap w:val="off"/>
        <w:spacing w:before="760" w:after="0" w:line="1340" w:lineRule="atLeast"/>
        <w:ind w:left="6100" w:right="1220" w:hanging="4220"/>
        <w:jc w:val="both"/>
        <w:textAlignment w:val="baseline"/>
        <w:rPr>
          <w:sz w:val="60"/>
        </w:rPr>
      </w:pPr>
      <w:bookmarkStart w:name="" w:id="7704"/>
      <w:r>
        <w:rPr>
          <w:rFonts w:ascii="黑体" w:hAnsi="黑体" w:cs="黑体" w:eastAsia="黑体"/>
          <w:sz w:val="60"/>
          <w:spacing w:val="0"/>
          <w:color w:val="000000"/>
          <w:b w:val="on"/>
          <w:i w:val="off"/>
        </w:rPr>
        <w:t>第29节</w:t>
      </w:r>
      <w:r>
        <w:rPr>
          <w:rFonts w:ascii="黑体" w:hAnsi="黑体" w:cs="黑体" w:eastAsia="黑体"/>
          <w:sz w:val="60"/>
          <w:spacing w:val="0"/>
          <w:color w:val="000000"/>
          <w:b w:val="off"/>
          <w:i w:val="off"/>
        </w:rPr>
        <w:t xml:space="preserve">   </w:t>
      </w:r>
      <w:r>
        <w:rPr>
          <w:rFonts w:ascii="黑体" w:hAnsi="黑体" w:cs="黑体" w:eastAsia="黑体"/>
          <w:sz w:val="60"/>
          <w:spacing w:val="0"/>
          <w:color w:val="000000"/>
          <w:b w:val="on"/>
          <w:i w:val="off"/>
        </w:rPr>
        <w:t>续论：对实事状态之</w:t>
      </w:r>
      <w:r>
        <w:rPr>
          <w:rFonts w:ascii="黑体" w:hAnsi="黑体" w:cs="黑体" w:eastAsia="黑体"/>
          <w:sz w:val="60"/>
          <w:spacing w:val="0"/>
          <w:color w:val="000000"/>
          <w:b w:val="on"/>
          <w:i w:val="off"/>
        </w:rPr>
        <w:t>单纯表象的“承认”</w:t>
      </w:r>
      <w:r>
        <w:rPr>
          <w:rFonts w:ascii="黑体" w:hAnsi="黑体" w:cs="黑体" w:eastAsia="黑体"/>
          <w:sz w:val="60"/>
          <w:spacing w:val="0"/>
          <w:color w:val="000000"/>
          <w:b w:val="on"/>
          <w:i w:val="off"/>
        </w:rPr>
        <w:t>或“赞同”</w:t>
      </w:r>
      <w:bookmarkEnd w:id="7704"/>
    </w:p>
    <w:p>
      <w:pPr>
        <w:pageBreakBefore w:val="off"/>
        <w:tabs/>
        <w:wordWrap w:val="off"/>
        <w:spacing w:before="0" w:after="0" w:line="980" w:lineRule="exact"/>
        <w:ind w:left="0" w:right="0"/>
        <w:jc w:val="both"/>
        <w:textAlignment w:val="baseline"/>
        <w:rPr>
          <w:sz w:val="53"/>
        </w:rPr>
      </w:pPr>
      <w:bookmarkStart w:name="" w:id="7705"/>
      <w:r>
        <w:rPr>
          <w:rFonts w:ascii="宋体" w:hAnsi="宋体" w:cs="宋体" w:eastAsia="宋体"/>
          <w:sz w:val="53"/>
          <w:spacing w:val="0"/>
          <w:color w:val="000000"/>
          <w:b w:val="off"/>
          <w:i w:val="off"/>
        </w:rPr>
        <w:t/>
      </w:r>
      <w:bookmarkEnd w:id="7705"/>
    </w:p>
    <w:p>
      <w:pPr>
        <w:pageBreakBefore w:val="off"/>
        <w:tabs/>
        <w:wordWrap w:val="off"/>
        <w:spacing w:before="0" w:after="0" w:line="960" w:lineRule="atLeast"/>
        <w:ind w:left="680" w:right="0" w:firstLine="1120"/>
        <w:jc w:val="both"/>
        <w:textAlignment w:val="baseline"/>
        <w:rPr>
          <w:sz w:val="53"/>
        </w:rPr>
      </w:pPr>
      <w:bookmarkStart w:name="" w:id="7706"/>
      <w:r>
        <w:rPr>
          <w:rFonts w:ascii="宋体" w:hAnsi="宋体" w:cs="宋体" w:eastAsia="宋体"/>
          <w:sz w:val="53"/>
          <w:spacing w:val="0"/>
          <w:color w:val="000000"/>
          <w:b w:val="off"/>
          <w:i w:val="off"/>
        </w:rPr>
        <w:t>也许会有其他人认为，我们无法找到的那种组合会在另一</w:t>
      </w:r>
      <w:r>
        <w:rPr>
          <w:rFonts w:ascii="宋体" w:hAnsi="宋体" w:cs="宋体" w:eastAsia="宋体"/>
          <w:sz w:val="53"/>
          <w:spacing w:val="0"/>
          <w:color w:val="000000"/>
          <w:b w:val="off"/>
          <w:i w:val="off"/>
        </w:rPr>
        <w:t>些情况中表露出来。他们提醒我们注意这样一些熟悉的体验，</w:t>
      </w:r>
      <w:r>
        <w:rPr>
          <w:rFonts w:ascii="宋体" w:hAnsi="宋体" w:cs="宋体" w:eastAsia="宋体"/>
          <w:sz w:val="53"/>
          <w:spacing w:val="0"/>
          <w:color w:val="000000"/>
          <w:b w:val="off"/>
          <w:i w:val="off"/>
        </w:rPr>
        <w:t>在这些体验中，我们并不立即作出判断性决断，但确有单纯表象</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1206500</wp:posOffset>
                </wp:positionV>
                <wp:extent cx="1168400" cy="571500"/>
                <wp:wrapNone/>
                <wp:docPr id="796" name="文本框 796"/>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7707"/>
                            <w:r>
                              <w:rPr>
                                <w:rFonts w:ascii="黑体" w:hAnsi="黑体" w:cs="黑体" w:eastAsia="黑体"/>
                                <w:sz w:val="61"/>
                                <w:spacing w:val="0"/>
                                <w:color w:val="000000"/>
                                <w:b w:val="off"/>
                                <w:i w:val="off"/>
                              </w:rPr>
                              <w:t>B₁447</w:t>
                            </w:r>
                            <w:bookmarkEnd w:id="7707"/>
                          </w:p>
                        </w:txbxContent>
                      </wps:txbx>
                      <wps:bodyPr wrap="square" lIns="0" rIns="0" tIns="0" bIns="0" vert="horz" anchor="t">
                        <a:noAutofit/>
                      </wps:bodyPr>
                    </wps:wsp>
                  </a:graphicData>
                </a:graphic>
              </wp:anchor>
            </w:drawing>
          </mc:Choice>
          <mc:Fallback>
            <w:pict>
              <v:shape type="#_x0000_t202" filled="f" stroked="f" style="margin-left:974pt;margin-top:95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7708"/>
                      <w:r>
                        <w:rPr>
                          <w:rFonts w:ascii="黑体" w:hAnsi="黑体" w:cs="黑体" w:eastAsia="黑体"/>
                          <w:sz w:val="61"/>
                          <w:spacing w:val="0"/>
                          <w:color w:val="000000"/>
                          <w:b w:val="off"/>
                          <w:i w:val="off"/>
                        </w:rPr>
                        <w:t>B₁447</w:t>
                      </w:r>
                      <w:bookmarkEnd w:id="7708"/>
                    </w:p>
                  </w:txbxContent>
                </v:textbox>
              </v:shape>
            </w:pict>
          </mc:Fallback>
        </mc:AlternateContent>
      </w:r>
      <w:bookmarkEnd w:id="7706"/>
    </w:p>
    <w:p>
      <w:r>
        <w:t/>
      </w:r>
    </w:p>
    <w:p>
      <w:pPr>
        <w:sectPr>
          <w:footerReference r:id="rId1176"/>
          <w:headerReference r:id="rId1177" w:type="default"/>
          <w:type w:val="nextPage"/>
          <w:pgSz w:w="22520" w:h="31680"/>
          <w:pgMar w:left="3320" w:top="2460" w:right="3320" w:bottom="2460" w:header="2160" w:footer="2160"/>
          <w:cols w:num="1"/>
        </w:sectPr>
      </w:pPr>
    </w:p>
    <w:p>
      <w:pPr>
        <w:pageBreakBefore w:val="off"/>
        <w:tabs>
          <w:tab w:pos="2360" w:val="left" w:leader="none"/>
        </w:tabs>
        <w:wordWrap w:val="off"/>
        <w:spacing w:before="0" w:after="0" w:line="560" w:lineRule="atLeast"/>
        <w:ind w:left="820" w:right="0"/>
        <w:jc w:val="both"/>
        <w:textAlignment w:val="baseline"/>
        <w:rPr>
          <w:sz w:val="41"/>
        </w:rPr>
      </w:pPr>
      <w:bookmarkStart w:name="" w:id="7709"/>
      <w:r>
        <w:rPr>
          <w:rFonts w:ascii="黑体" w:hAnsi="黑体" w:cs="黑体" w:eastAsia="黑体"/>
          <w:sz w:val="41"/>
          <w:spacing w:val="0"/>
          <w:color w:val="000000"/>
          <w:b w:val="on"/>
          <w:i w:val="off"/>
        </w:rPr>
        <w:t>524</w:t>
      </w:r>
      <w:r>
        <w:t xml:space="preserve">	</w:t>
      </w:r>
      <w:r>
        <w:rPr>
          <w:rFonts w:ascii="楷体" w:hAnsi="楷体" w:cs="楷体" w:eastAsia="楷体"/>
          <w:sz w:val="41"/>
          <w:spacing w:val="0"/>
          <w:color w:val="000000"/>
          <w:b w:val="on"/>
          <w:i w:val="off"/>
        </w:rPr>
        <w:t>逻辑研究(第二卷第一部分)</w:t>
      </w:r>
      <w:bookmarkEnd w:id="7709"/>
    </w:p>
    <w:p>
      <w:pPr>
        <w:pageBreakBefore w:val="off"/>
        <w:tabs/>
        <w:wordWrap w:val="off"/>
        <w:spacing w:before="0" w:after="0" w:line="980" w:lineRule="exact"/>
        <w:ind w:left="0" w:right="0"/>
        <w:jc w:val="both"/>
        <w:textAlignment w:val="baseline"/>
        <w:rPr>
          <w:sz w:val="49"/>
        </w:rPr>
      </w:pPr>
      <w:bookmarkStart w:name="" w:id="7710"/>
      <w:r>
        <w:rPr>
          <w:rFonts w:ascii="宋体" w:hAnsi="宋体" w:cs="宋体" w:eastAsia="宋体"/>
          <w:sz w:val="49"/>
          <w:spacing w:val="0"/>
          <w:color w:val="000000"/>
          <w:b w:val="off"/>
          <w:i w:val="off"/>
        </w:rPr>
        <w:t/>
      </w:r>
      <w:bookmarkEnd w:id="7710"/>
    </w:p>
    <w:p>
      <w:pPr>
        <w:pageBreakBefore w:val="off"/>
        <w:tabs/>
        <w:wordWrap w:val="off"/>
        <w:spacing w:before="0" w:after="0" w:line="980" w:lineRule="atLeast"/>
        <w:ind w:left="800" w:right="80"/>
        <w:jc w:val="both"/>
        <w:textAlignment w:val="baseline"/>
        <w:rPr>
          <w:sz w:val="49"/>
        </w:rPr>
      </w:pPr>
      <w:bookmarkStart w:name="" w:id="7711"/>
      <w:r>
        <w:rPr>
          <w:rFonts w:ascii="宋体" w:hAnsi="宋体" w:cs="宋体" w:eastAsia="宋体"/>
          <w:sz w:val="49"/>
          <w:spacing w:val="0"/>
          <w:color w:val="000000"/>
          <w:b w:val="off"/>
          <w:i w:val="off"/>
        </w:rPr>
        <w:t>浮现在我们心中，赞同(承认，或者说，拒绝、否认)只是在以后才</w:t>
      </w:r>
      <w:r>
        <w:rPr>
          <w:rFonts w:ascii="宋体" w:hAnsi="宋体" w:cs="宋体" w:eastAsia="宋体"/>
          <w:sz w:val="49"/>
          <w:spacing w:val="0"/>
          <w:color w:val="000000"/>
          <w:b w:val="off"/>
          <w:i w:val="off"/>
        </w:rPr>
        <w:t>作为一个明见的新行为补加进来。</w:t>
      </w:r>
      <w:bookmarkEnd w:id="7711"/>
    </w:p>
    <w:p>
      <w:pPr>
        <w:pageBreakBefore w:val="off"/>
        <w:tabs/>
        <w:wordWrap w:val="off"/>
        <w:spacing w:before="0" w:after="0" w:line="980" w:lineRule="atLeast"/>
        <w:ind w:left="800" w:right="0" w:firstLine="1100"/>
        <w:jc w:val="both"/>
        <w:textAlignment w:val="baseline"/>
        <w:rPr>
          <w:sz w:val="49"/>
        </w:rPr>
      </w:pPr>
      <w:bookmarkStart w:name="" w:id="7712"/>
      <w:r>
        <w:rPr>
          <w:rFonts w:ascii="宋体" w:hAnsi="宋体" w:cs="宋体" w:eastAsia="宋体"/>
          <w:sz w:val="49"/>
          <w:spacing w:val="0"/>
          <w:color w:val="000000"/>
          <w:b w:val="off"/>
          <w:i w:val="off"/>
        </w:rPr>
        <w:t>我们当然不想怀疑这种明见性；但我们却可以对它并对整</w:t>
      </w:r>
      <w:r>
        <w:rPr>
          <w:rFonts w:ascii="宋体" w:hAnsi="宋体" w:cs="宋体" w:eastAsia="宋体"/>
          <w:sz w:val="49"/>
          <w:spacing w:val="0"/>
          <w:color w:val="000000"/>
          <w:b w:val="off"/>
          <w:i w:val="off"/>
        </w:rPr>
        <w:t>个事态进行另一种解释。确实有一个新的行为与“单纯表象”相</w:t>
      </w:r>
      <w:r>
        <w:rPr>
          <w:rFonts w:ascii="宋体" w:hAnsi="宋体" w:cs="宋体" w:eastAsia="宋体"/>
          <w:sz w:val="49"/>
          <w:spacing w:val="0"/>
          <w:color w:val="000000"/>
          <w:b w:val="off"/>
          <w:i w:val="off"/>
        </w:rPr>
        <w:t>衔接，即：这个行为紧随单纯表象之后，而后在意识中维持下</w:t>
      </w:r>
      <w:r>
        <w:rPr>
          <w:rFonts w:ascii="宋体" w:hAnsi="宋体" w:cs="宋体" w:eastAsia="宋体"/>
          <w:sz w:val="49"/>
          <w:spacing w:val="0"/>
          <w:color w:val="000000"/>
          <w:b w:val="off"/>
          <w:i w:val="off"/>
        </w:rPr>
        <w:t>去。但现在的问题是，这个新的行为是否[89]将老的行为完全包</w:t>
      </w:r>
      <w:r>
        <w:rPr>
          <w:rFonts w:ascii="宋体" w:hAnsi="宋体" w:cs="宋体" w:eastAsia="宋体"/>
          <w:sz w:val="49"/>
          <w:spacing w:val="0"/>
          <w:color w:val="000000"/>
          <w:b w:val="off"/>
          <w:i w:val="off"/>
        </w:rPr>
        <w:t>含在自身之中，更进一步说，这个新的行为是否简单地产生于老</w:t>
      </w:r>
      <w:r>
        <w:rPr>
          <w:rFonts w:ascii="宋体" w:hAnsi="宋体" w:cs="宋体" w:eastAsia="宋体"/>
          <w:sz w:val="49"/>
          <w:spacing w:val="0"/>
          <w:color w:val="000000"/>
          <w:b w:val="off"/>
          <w:i w:val="off"/>
        </w:rPr>
        <w:t>的行为之中，以至于特殊的判断质性、存在信仰〈belief〉的特征</w:t>
      </w:r>
      <w:r>
        <w:rPr>
          <w:rFonts w:ascii="宋体" w:hAnsi="宋体" w:cs="宋体" w:eastAsia="宋体"/>
          <w:sz w:val="49"/>
          <w:spacing w:val="0"/>
          <w:color w:val="000000"/>
          <w:b w:val="off"/>
          <w:i w:val="off"/>
        </w:rPr>
        <w:t>又与这个作为单纯表象的行为为伴，从而使这个具体的判断行</w:t>
      </w:r>
      <w:r>
        <w:rPr>
          <w:rFonts w:ascii="宋体" w:hAnsi="宋体" w:cs="宋体" w:eastAsia="宋体"/>
          <w:sz w:val="49"/>
          <w:spacing w:val="0"/>
          <w:color w:val="000000"/>
          <w:b w:val="off"/>
          <w:i w:val="off"/>
        </w:rPr>
        <w:t>为得以完备————就像喜悦的行为质性与感知行为为伴，由此而</w:t>
      </w:r>
      <w:r>
        <w:rPr>
          <w:rFonts w:ascii="宋体" w:hAnsi="宋体" w:cs="宋体" w:eastAsia="宋体"/>
          <w:sz w:val="49"/>
          <w:spacing w:val="0"/>
          <w:color w:val="000000"/>
          <w:b w:val="off"/>
          <w:i w:val="off"/>
        </w:rPr>
        <w:t>使具体的喜悦行为得以完备一样。毫无疑问，在新行为从老行</w:t>
      </w:r>
      <w:r>
        <w:rPr>
          <w:rFonts w:ascii="宋体" w:hAnsi="宋体" w:cs="宋体" w:eastAsia="宋体"/>
          <w:sz w:val="49"/>
          <w:spacing w:val="0"/>
          <w:color w:val="000000"/>
          <w:b w:val="off"/>
          <w:i w:val="off"/>
        </w:rPr>
        <w:t>为之中产生的这一过程中，一个同一之物，以及包含于其中的、</w:t>
      </w:r>
      <w:r>
        <w:rPr>
          <w:rFonts w:ascii="宋体" w:hAnsi="宋体" w:cs="宋体" w:eastAsia="宋体"/>
          <w:sz w:val="49"/>
          <w:spacing w:val="0"/>
          <w:color w:val="000000"/>
          <w:b w:val="off"/>
          <w:i w:val="off"/>
        </w:rPr>
        <w:t>被我们称作质料的东西都得到了保留。但这个同一之物并不非</w:t>
      </w:r>
      <w:r>
        <w:rPr>
          <w:rFonts w:ascii="宋体" w:hAnsi="宋体" w:cs="宋体" w:eastAsia="宋体"/>
          <w:sz w:val="49"/>
          <w:spacing w:val="0"/>
          <w:color w:val="000000"/>
          <w:b w:val="off"/>
          <w:i w:val="off"/>
        </w:rPr>
        <w:t>得是一个完整的表象行为，而惟一的变化也并不非得是一个通</w:t>
      </w:r>
      <w:r>
        <w:rPr>
          <w:rFonts w:ascii="宋体" w:hAnsi="宋体" w:cs="宋体" w:eastAsia="宋体"/>
          <w:sz w:val="49"/>
          <w:spacing w:val="0"/>
          <w:color w:val="000000"/>
          <w:b w:val="off"/>
          <w:i w:val="off"/>
        </w:rPr>
        <w:t>过它而被奠基的新质性的附加。因此，对这个过程可以作如下</w:t>
      </w:r>
      <w:r>
        <w:rPr>
          <w:rFonts w:ascii="宋体" w:hAnsi="宋体" w:cs="宋体" w:eastAsia="宋体"/>
          <w:sz w:val="49"/>
          <w:spacing w:val="0"/>
          <w:color w:val="000000"/>
          <w:b w:val="off"/>
          <w:i w:val="off"/>
        </w:rPr>
        <w:t>的解释：在原初的单纯表象行为那里，表象的种类特征为判断</w:t>
      </w:r>
      <w:r>
        <w:rPr>
          <w:rFonts w:ascii="宋体" w:hAnsi="宋体" w:cs="宋体" w:eastAsia="宋体"/>
          <w:sz w:val="49"/>
          <w:spacing w:val="0"/>
          <w:color w:val="000000"/>
          <w:b w:val="off"/>
          <w:i w:val="off"/>
        </w:rPr>
        <w:t>特征所接替，而同一之物连同它所包含的[90]质料则可以在一个</w:t>
      </w:r>
      <w:r>
        <w:rPr>
          <w:rFonts w:ascii="宋体" w:hAnsi="宋体" w:cs="宋体" w:eastAsia="宋体"/>
          <w:sz w:val="49"/>
          <w:spacing w:val="0"/>
          <w:color w:val="000000"/>
          <w:b w:val="off"/>
          <w:i w:val="off"/>
        </w:rPr>
        <w:t>抽象的因素中存在，这个因素并不自为地构成一个完整的</w:t>
      </w:r>
      <w:r>
        <w:rPr>
          <w:rFonts w:ascii="宋体" w:hAnsi="宋体" w:cs="宋体" w:eastAsia="宋体"/>
          <w:sz w:val="49"/>
          <w:spacing w:val="0"/>
          <w:color w:val="000000"/>
          <w:b w:val="off"/>
          <w:i w:val="off"/>
        </w:rPr>
        <w:t>行为[91]。</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4622800</wp:posOffset>
                </wp:positionV>
                <wp:extent cx="977900" cy="469900"/>
                <wp:wrapNone/>
                <wp:docPr id="797" name="文本框 797"/>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7713"/>
                            <w:r>
                              <w:rPr>
                                <w:rFonts w:ascii="宋体" w:hAnsi="宋体" w:cs="宋体" w:eastAsia="宋体"/>
                                <w:sz w:val="49"/>
                                <w:spacing w:val="0"/>
                                <w:color w:val="000000"/>
                                <w:b w:val="off"/>
                                <w:i w:val="off"/>
                              </w:rPr>
                              <w:t>A 419</w:t>
                            </w:r>
                            <w:bookmarkEnd w:id="7713"/>
                          </w:p>
                        </w:txbxContent>
                      </wps:txbx>
                      <wps:bodyPr wrap="square" lIns="0" rIns="0" tIns="0" bIns="0" vert="horz" anchor="t">
                        <a:noAutofit/>
                      </wps:bodyPr>
                    </wps:wsp>
                  </a:graphicData>
                </a:graphic>
              </wp:anchor>
            </w:drawing>
          </mc:Choice>
          <mc:Fallback>
            <w:pict>
              <v:shape type="#_x0000_t202" filled="f" stroked="f" style="margin-left:118pt;margin-top:364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7714"/>
                      <w:r>
                        <w:rPr>
                          <w:rFonts w:ascii="宋体" w:hAnsi="宋体" w:cs="宋体" w:eastAsia="宋体"/>
                          <w:sz w:val="49"/>
                          <w:spacing w:val="0"/>
                          <w:color w:val="000000"/>
                          <w:b w:val="off"/>
                          <w:i w:val="off"/>
                        </w:rPr>
                        <w:t>A 419</w:t>
                      </w:r>
                      <w:bookmarkEnd w:id="7714"/>
                    </w:p>
                  </w:txbxContent>
                </v:textbox>
              </v:shape>
            </w:pict>
          </mc:Fallback>
        </mc:AlternateContent>
      </w:r>
      <w:bookmarkEnd w:id="7712"/>
    </w:p>
    <w:p>
      <w:pPr>
        <w:pageBreakBefore w:val="off"/>
        <w:tabs/>
        <w:wordWrap w:val="off"/>
        <w:spacing w:before="0" w:after="0" w:line="980" w:lineRule="atLeast"/>
        <w:ind w:left="900" w:right="0" w:firstLine="1100"/>
        <w:jc w:val="both"/>
        <w:textAlignment w:val="baseline"/>
        <w:rPr>
          <w:sz w:val="49"/>
        </w:rPr>
      </w:pPr>
      <w:bookmarkStart w:name="" w:id="7715"/>
      <w:r>
        <w:rPr>
          <w:rFonts w:ascii="宋体" w:hAnsi="宋体" w:cs="宋体" w:eastAsia="宋体"/>
          <w:sz w:val="49"/>
          <w:spacing w:val="0"/>
          <w:color w:val="000000"/>
          <w:b w:val="off"/>
          <w:i w:val="off"/>
        </w:rPr>
        <w:t>但我们必须更仔细一些。借助于刚才所尝试的这些思想，</w:t>
      </w:r>
      <w:r>
        <w:rPr>
          <w:rFonts w:ascii="宋体" w:hAnsi="宋体" w:cs="宋体" w:eastAsia="宋体"/>
          <w:sz w:val="49"/>
          <w:spacing w:val="0"/>
          <w:color w:val="000000"/>
          <w:b w:val="off"/>
          <w:i w:val="off"/>
        </w:rPr>
        <w:t>我们只是在某种程度上描述了这个事态的一部分；这里尤其还</w:t>
      </w:r>
      <w:r>
        <w:rPr>
          <w:rFonts w:ascii="宋体" w:hAnsi="宋体" w:cs="宋体" w:eastAsia="宋体"/>
          <w:sz w:val="49"/>
          <w:spacing w:val="0"/>
          <w:color w:val="000000"/>
          <w:b w:val="off"/>
          <w:i w:val="off"/>
        </w:rPr>
        <w:t>缺乏对有关赞同的说法的论证。我们以一个例证来作为更为仔</w:t>
      </w:r>
      <w:r>
        <w:rPr>
          <w:rFonts w:ascii="宋体" w:hAnsi="宋体" w:cs="宋体" w:eastAsia="宋体"/>
          <w:sz w:val="49"/>
          <w:spacing w:val="0"/>
          <w:color w:val="000000"/>
          <w:b w:val="off"/>
          <w:i w:val="off"/>
        </w:rPr>
        <w:t>细的描述的基础：在这个例子中将会优先谈到赞同：我们赞同</w:t>
      </w:r>
      <w:r>
        <w:rPr>
          <w:rFonts w:ascii="宋体" w:hAnsi="宋体" w:cs="宋体" w:eastAsia="宋体"/>
          <w:sz w:val="49"/>
          <w:spacing w:val="0"/>
          <w:color w:val="000000"/>
          <w:b w:val="off"/>
          <w:i w:val="off"/>
        </w:rPr>
        <w:t>另一个人所陈述的一个判断。他的说法并不会直接引起我们这</w:t>
      </w:r>
      <w:r>
        <w:rPr>
          <w:rFonts w:ascii="宋体" w:hAnsi="宋体" w:cs="宋体" w:eastAsia="宋体"/>
          <w:sz w:val="49"/>
          <w:spacing w:val="0"/>
          <w:color w:val="000000"/>
          <w:b w:val="off"/>
          <w:i w:val="off"/>
        </w:rPr>
        <w:t>方面的一致判断；进行一个一致的判断，简单接受一个传达，这</w:t>
      </w:r>
      <w:r>
        <w:rPr>
          <w:rFonts w:ascii="宋体" w:hAnsi="宋体" w:cs="宋体" w:eastAsia="宋体"/>
          <w:sz w:val="49"/>
          <w:spacing w:val="0"/>
          <w:color w:val="000000"/>
          <w:b w:val="off"/>
          <w:i w:val="off"/>
        </w:rPr>
        <w:t>并不意味着赞同。赞同所包含的毋宁是：我们首先理解这个陈</w:t>
      </w:r>
      <w:r>
        <w:rPr>
          <w:rFonts w:ascii="宋体" w:hAnsi="宋体" w:cs="宋体" w:eastAsia="宋体"/>
          <w:sz w:val="49"/>
          <w:spacing w:val="0"/>
          <w:color w:val="000000"/>
          <w:b w:val="off"/>
          <w:i w:val="off"/>
        </w:rPr>
        <w:t>述，同时自己并不作出判断；因此，被陈述之物是作为“单纯被搁</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2933700</wp:posOffset>
                </wp:positionV>
                <wp:extent cx="1104900" cy="469900"/>
                <wp:wrapNone/>
                <wp:docPr id="798" name="文本框 798"/>
                <a:graphic xmlns:a="http://schemas.openxmlformats.org/drawingml/2006/main">
                  <a:graphicData uri="http://schemas.microsoft.com/office/word/2010/wordprocessingShape">
                    <wps:wsp>
                      <wps:cNvSpPr txBox="true"/>
                      <wps:spPr>
                        <a:xfrm>
                          <a:off x="0" y="0"/>
                          <a:ext cx="1104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7716"/>
                            <w:r>
                              <w:rPr>
                                <w:rFonts w:ascii="宋体" w:hAnsi="宋体" w:cs="宋体" w:eastAsia="宋体"/>
                                <w:sz w:val="49"/>
                                <w:spacing w:val="0"/>
                                <w:color w:val="000000"/>
                                <w:b w:val="off"/>
                                <w:i w:val="off"/>
                              </w:rPr>
                              <w:t>B₁ 448</w:t>
                            </w:r>
                            <w:bookmarkEnd w:id="7716"/>
                          </w:p>
                        </w:txbxContent>
                      </wps:txbx>
                      <wps:bodyPr wrap="square" lIns="0" rIns="0" tIns="0" bIns="0" vert="horz" anchor="t">
                        <a:noAutofit/>
                      </wps:bodyPr>
                    </wps:wsp>
                  </a:graphicData>
                </a:graphic>
              </wp:anchor>
            </w:drawing>
          </mc:Choice>
          <mc:Fallback>
            <w:pict>
              <v:shape type="#_x0000_t202" filled="f" stroked="f" style="margin-left:115pt;margin-top:231pt;width:8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7717"/>
                      <w:r>
                        <w:rPr>
                          <w:rFonts w:ascii="宋体" w:hAnsi="宋体" w:cs="宋体" w:eastAsia="宋体"/>
                          <w:sz w:val="49"/>
                          <w:spacing w:val="0"/>
                          <w:color w:val="000000"/>
                          <w:b w:val="off"/>
                          <w:i w:val="off"/>
                        </w:rPr>
                        <w:t>B₁ 448</w:t>
                      </w:r>
                      <w:bookmarkEnd w:id="7717"/>
                    </w:p>
                  </w:txbxContent>
                </v:textbox>
              </v:shape>
            </w:pict>
          </mc:Fallback>
        </mc:AlternateContent>
      </w:r>
      <w:bookmarkEnd w:id="7715"/>
    </w:p>
    <w:p>
      <w:r>
        <w:t/>
      </w:r>
    </w:p>
    <w:p>
      <w:pPr>
        <w:sectPr>
          <w:footerReference r:id="rId1178"/>
          <w:headerReference r:id="rId1179" w:type="default"/>
          <w:type w:val="nextPage"/>
          <w:pgSz w:w="22520" w:h="31680"/>
          <w:pgMar w:left="3220" w:top="2460" w:right="3220" w:bottom="2460" w:header="2160" w:footer="2160"/>
          <w:cols w:num="1"/>
        </w:sectPr>
      </w:pPr>
    </w:p>
    <w:p>
      <w:pPr>
        <w:pageBreakBefore w:val="off"/>
        <w:tabs>
          <w:tab w:pos="15000" w:val="left" w:leader="none"/>
        </w:tabs>
        <w:wordWrap w:val="off"/>
        <w:spacing w:before="0" w:after="0" w:line="520" w:lineRule="atLeast"/>
        <w:ind w:left="8480" w:right="0"/>
        <w:jc w:val="both"/>
        <w:textAlignment w:val="baseline"/>
        <w:rPr>
          <w:sz w:val="38"/>
        </w:rPr>
      </w:pPr>
      <w:bookmarkStart w:name="" w:id="7718"/>
      <w:r>
        <w:rPr>
          <w:rFonts w:ascii="黑体" w:hAnsi="黑体" w:cs="黑体" w:eastAsia="黑体"/>
          <w:sz w:val="38"/>
          <w:spacing w:val="0"/>
          <w:color w:val="000000"/>
          <w:b w:val="off"/>
          <w:i w:val="off"/>
        </w:rPr>
        <w:t>第三章  行为的质料与奠基性的表象</w:t>
      </w:r>
      <w:r>
        <w:t xml:space="preserve">	</w:t>
      </w:r>
      <w:r>
        <w:rPr>
          <w:rFonts w:ascii="楷体" w:hAnsi="楷体" w:cs="楷体" w:eastAsia="楷体"/>
          <w:sz w:val="38"/>
          <w:spacing w:val="0"/>
          <w:color w:val="000000"/>
          <w:b w:val="off"/>
          <w:i w:val="off"/>
        </w:rPr>
        <w:t>525</w:t>
      </w:r>
      <w:bookmarkEnd w:id="7718"/>
    </w:p>
    <w:p>
      <w:pPr>
        <w:pageBreakBefore w:val="off"/>
        <w:tabs/>
        <w:wordWrap w:val="off"/>
        <w:spacing w:before="0" w:after="0" w:line="960" w:lineRule="exact"/>
        <w:ind w:left="0" w:right="0"/>
        <w:jc w:val="both"/>
        <w:textAlignment w:val="baseline"/>
        <w:rPr>
          <w:sz w:val="53"/>
        </w:rPr>
      </w:pPr>
      <w:bookmarkStart w:name="" w:id="7719"/>
      <w:r>
        <w:rPr>
          <w:rFonts w:ascii="宋体" w:hAnsi="宋体" w:cs="宋体" w:eastAsia="宋体"/>
          <w:sz w:val="53"/>
          <w:spacing w:val="0"/>
          <w:color w:val="000000"/>
          <w:b w:val="off"/>
          <w:i w:val="off"/>
        </w:rPr>
        <w:t/>
      </w:r>
      <w:bookmarkEnd w:id="7719"/>
    </w:p>
    <w:p>
      <w:pPr>
        <w:pageBreakBefore w:val="off"/>
        <w:tabs/>
        <w:wordWrap w:val="off"/>
        <w:spacing w:before="0" w:after="0" w:line="940" w:lineRule="atLeast"/>
        <w:ind w:left="900" w:right="0"/>
        <w:jc w:val="both"/>
        <w:textAlignment w:val="baseline"/>
        <w:rPr>
          <w:sz w:val="53"/>
        </w:rPr>
      </w:pPr>
      <w:bookmarkStart w:name="" w:id="7720"/>
      <w:r>
        <w:rPr>
          <w:rFonts w:ascii="宋体" w:hAnsi="宋体" w:cs="宋体" w:eastAsia="宋体"/>
          <w:sz w:val="53"/>
          <w:spacing w:val="0"/>
          <w:color w:val="000000"/>
          <w:b w:val="off"/>
          <w:i w:val="off"/>
        </w:rPr>
        <w:t>置的”①而被我们意识到[92]，并且我们现在来思索它或考虑它。</w:t>
      </w:r>
      <w:r>
        <w:rPr>
          <w:rFonts w:ascii="宋体" w:hAnsi="宋体" w:cs="宋体" w:eastAsia="宋体"/>
          <w:sz w:val="53"/>
          <w:spacing w:val="0"/>
          <w:color w:val="000000"/>
          <w:b w:val="off"/>
          <w:i w:val="off"/>
        </w:rPr>
        <w:t>因为，所有这些行为都显然与赞同建基于其上的这个单纯表象</w:t>
      </w:r>
      <w:r>
        <w:rPr>
          <w:rFonts w:ascii="宋体" w:hAnsi="宋体" w:cs="宋体" w:eastAsia="宋体"/>
          <w:sz w:val="53"/>
          <w:spacing w:val="0"/>
          <w:color w:val="000000"/>
          <w:b w:val="off"/>
          <w:i w:val="off"/>
        </w:rPr>
        <w:t>有关。我们对其他人所意指的东西进行深思；那些对我们来说</w:t>
      </w:r>
      <w:r>
        <w:rPr>
          <w:rFonts w:ascii="宋体" w:hAnsi="宋体" w:cs="宋体" w:eastAsia="宋体"/>
          <w:sz w:val="53"/>
          <w:spacing w:val="0"/>
          <w:color w:val="000000"/>
          <w:b w:val="off"/>
          <w:i w:val="off"/>
        </w:rPr>
        <w:t>首先被搁置的东西不应始终被搁置，我们对它进行提问，我们意</w:t>
      </w:r>
      <w:r>
        <w:rPr>
          <w:rFonts w:ascii="宋体" w:hAnsi="宋体" w:cs="宋体" w:eastAsia="宋体"/>
          <w:sz w:val="53"/>
          <w:spacing w:val="0"/>
          <w:color w:val="000000"/>
          <w:b w:val="off"/>
          <w:i w:val="off"/>
        </w:rPr>
        <w:t>图作出决断。然后，决断产生出来，承认的赞许本身产生出来，</w:t>
      </w:r>
      <w:r>
        <w:rPr>
          <w:rFonts w:ascii="宋体" w:hAnsi="宋体" w:cs="宋体" w:eastAsia="宋体"/>
          <w:sz w:val="53"/>
          <w:spacing w:val="0"/>
          <w:color w:val="000000"/>
          <w:b w:val="off"/>
          <w:i w:val="off"/>
        </w:rPr>
        <w:t>我们现在作出自己的和与其他人一致的判断。在这个判断中肯</w:t>
      </w:r>
      <w:r>
        <w:rPr>
          <w:rFonts w:ascii="宋体" w:hAnsi="宋体" w:cs="宋体" w:eastAsia="宋体"/>
          <w:sz w:val="53"/>
          <w:spacing w:val="0"/>
          <w:color w:val="000000"/>
          <w:b w:val="off"/>
          <w:i w:val="off"/>
        </w:rPr>
        <w:t>定不含有先前的“单纯表象”，不含有那个深思性的搁置和提问</w:t>
      </w:r>
      <w:r>
        <w:rPr>
          <w:rFonts w:ascii="宋体" w:hAnsi="宋体" w:cs="宋体" w:eastAsia="宋体"/>
          <w:sz w:val="53"/>
          <w:spacing w:val="0"/>
          <w:color w:val="000000"/>
          <w:b w:val="off"/>
          <w:i w:val="off"/>
        </w:rPr>
        <w:t>的行为系列。毋宁说，一个判断被给予，它一方面与说话者的判</w:t>
      </w:r>
      <w:r>
        <w:rPr>
          <w:rFonts w:ascii="宋体" w:hAnsi="宋体" w:cs="宋体" w:eastAsia="宋体"/>
          <w:sz w:val="53"/>
          <w:spacing w:val="0"/>
          <w:color w:val="000000"/>
          <w:b w:val="off"/>
          <w:i w:val="off"/>
        </w:rPr>
        <w:t>断“相一致”，另一方面与深思的问题“相一致”，也就是说，具有</w:t>
      </w:r>
      <w:r>
        <w:rPr>
          <w:rFonts w:ascii="宋体" w:hAnsi="宋体" w:cs="宋体" w:eastAsia="宋体"/>
          <w:sz w:val="53"/>
          <w:spacing w:val="0"/>
          <w:color w:val="000000"/>
          <w:b w:val="off"/>
          <w:i w:val="off"/>
        </w:rPr>
        <w:t>同一个质料；赞同便是如此进行的。我赞同这个判断，就是说，</w:t>
      </w:r>
      <w:r>
        <w:rPr>
          <w:rFonts w:ascii="宋体" w:hAnsi="宋体" w:cs="宋体" w:eastAsia="宋体"/>
          <w:sz w:val="53"/>
          <w:spacing w:val="0"/>
          <w:color w:val="000000"/>
          <w:b w:val="off"/>
          <w:i w:val="off"/>
        </w:rPr>
        <w:t>我也作同样的判断，我根据同一个质料进行判断。我赞同这个</w:t>
      </w:r>
      <w:r>
        <w:rPr>
          <w:rFonts w:ascii="宋体" w:hAnsi="宋体" w:cs="宋体" w:eastAsia="宋体"/>
          <w:sz w:val="53"/>
          <w:spacing w:val="0"/>
          <w:color w:val="000000"/>
          <w:b w:val="off"/>
          <w:i w:val="off"/>
        </w:rPr>
        <w:t>问题，就是说，我认为在这个问题中被提问的东西是真实的；因</w:t>
      </w:r>
      <w:r>
        <w:rPr>
          <w:rFonts w:ascii="宋体" w:hAnsi="宋体" w:cs="宋体" w:eastAsia="宋体"/>
          <w:sz w:val="53"/>
          <w:spacing w:val="0"/>
          <w:color w:val="000000"/>
          <w:b w:val="off"/>
          <w:i w:val="off"/>
        </w:rPr>
        <w:t>此，行为再次在同一个质料的基础上得以进行。</w:t>
      </w:r>
      <w:bookmarkEnd w:id="7720"/>
    </w:p>
    <w:p>
      <w:pPr>
        <w:pageBreakBefore w:val="off"/>
        <w:tabs/>
        <w:wordWrap w:val="off"/>
        <w:spacing w:before="0" w:after="0" w:line="940" w:lineRule="atLeast"/>
        <w:ind w:left="900" w:right="1600" w:firstLine="1100"/>
        <w:jc w:val="both"/>
        <w:textAlignment w:val="baseline"/>
        <w:rPr>
          <w:sz w:val="53"/>
        </w:rPr>
      </w:pPr>
      <w:bookmarkStart w:name="" w:id="7721"/>
      <w:r>
        <w:rPr>
          <w:rFonts w:ascii="宋体" w:hAnsi="宋体" w:cs="宋体" w:eastAsia="宋体"/>
          <w:sz w:val="53"/>
          <w:spacing w:val="0"/>
          <w:color w:val="000000"/>
          <w:b w:val="off"/>
          <w:i w:val="off"/>
        </w:rPr>
        <w:t>但是，更确切地看，这个分析仍然还是不完整的，实际上我</w:t>
      </w:r>
      <w:r>
        <w:rPr>
          <w:rFonts w:ascii="宋体" w:hAnsi="宋体" w:cs="宋体" w:eastAsia="宋体"/>
          <w:sz w:val="53"/>
          <w:spacing w:val="0"/>
          <w:color w:val="000000"/>
          <w:b w:val="off"/>
          <w:i w:val="off"/>
        </w:rPr>
        <w:t>们甚至还缺乏对赞同的种类之物的把握。问题与一致判断的这</w:t>
      </w:r>
      <w:r>
        <w:rPr>
          <w:rFonts w:ascii="宋体" w:hAnsi="宋体" w:cs="宋体" w:eastAsia="宋体"/>
          <w:sz w:val="53"/>
          <w:spacing w:val="0"/>
          <w:color w:val="000000"/>
          <w:b w:val="off"/>
          <w:i w:val="off"/>
        </w:rPr>
        <w:t>种前后相续，或者，判断与一致判断的这种前后相续还不足以构</w:t>
      </w:r>
      <w:r>
        <w:rPr>
          <w:rFonts w:ascii="宋体" w:hAnsi="宋体" w:cs="宋体" w:eastAsia="宋体"/>
          <w:sz w:val="53"/>
          <w:spacing w:val="0"/>
          <w:color w:val="000000"/>
          <w:b w:val="off"/>
          <w:i w:val="off"/>
        </w:rPr>
        <w:t>成这个整体，即：对这个问题或对这个判断的赞同判断。显然</w:t>
      </w:r>
      <w:r>
        <w:rPr>
          <w:rFonts w:ascii="宋体" w:hAnsi="宋体" w:cs="宋体" w:eastAsia="宋体"/>
          <w:sz w:val="53"/>
          <w:spacing w:val="0"/>
          <w:color w:val="000000"/>
          <w:b w:val="off"/>
          <w:i w:val="off"/>
        </w:rPr>
        <w:t>有某个过渡性体验在为这两个不同的环节提供中介，或者毋宁</w:t>
      </w:r>
      <w:r>
        <w:rPr>
          <w:rFonts w:ascii="宋体" w:hAnsi="宋体" w:cs="宋体" w:eastAsia="宋体"/>
          <w:sz w:val="53"/>
          <w:spacing w:val="0"/>
          <w:color w:val="000000"/>
          <w:b w:val="off"/>
          <w:i w:val="off"/>
        </w:rPr>
        <w:t>说，在联结着这两个环节。那个思索性的和[93]提问性的“意向”</w:t>
      </w:r>
      <w:r>
        <w:rPr>
          <w:rFonts w:ascii="宋体" w:hAnsi="宋体" w:cs="宋体" w:eastAsia="宋体"/>
          <w:sz w:val="53"/>
          <w:spacing w:val="0"/>
          <w:color w:val="000000"/>
          <w:b w:val="off"/>
          <w:i w:val="off"/>
        </w:rPr>
        <w:t>在一致性决断中得到充实[94]，而在这个回答（它具有一个统一</w:t>
      </w:r>
      <w:r>
        <w:rPr>
          <w:rFonts w:ascii="宋体" w:hAnsi="宋体" w:cs="宋体" w:eastAsia="宋体"/>
          <w:sz w:val="53"/>
          <w:spacing w:val="0"/>
          <w:color w:val="000000"/>
          <w:b w:val="off"/>
          <w:i w:val="off"/>
        </w:rPr>
        <w:t>因素[95]的现象学特征）的充实同一中，这两个行为不只是一个</w:t>
      </w:r>
      <w:r>
        <w:rPr>
          <w:rFonts w:ascii="宋体" w:hAnsi="宋体" w:cs="宋体" w:eastAsia="宋体"/>
          <w:sz w:val="53"/>
          <w:spacing w:val="0"/>
          <w:color w:val="000000"/>
          <w:b w:val="off"/>
          <w:i w:val="off"/>
        </w:rPr>
        <w:t>单纯的前后相续，而且是密切统一相互相关的；这个回答适用于</w:t>
      </w:r>
      <w:r>
        <w:rPr>
          <w:rFonts w:ascii="宋体" w:hAnsi="宋体" w:cs="宋体" w:eastAsia="宋体"/>
          <w:sz w:val="53"/>
          <w:spacing w:val="0"/>
          <w:color w:val="000000"/>
          <w:b w:val="off"/>
          <w:i w:val="off"/>
        </w:rPr>
        <w:t>这个问题，这个决断说：正是如此，就像我在思索性考察中所看</w:t>
      </w:r>
      <w:bookmarkEnd w:id="7721"/>
    </w:p>
    <w:p>
      <w:pPr>
        <w:pageBreakBefore w:val="off"/>
        <w:tabs/>
        <w:wordWrap w:val="off"/>
        <w:spacing w:before="0" w:after="0" w:line="800" w:lineRule="atLeast"/>
        <w:ind w:left="920" w:right="0"/>
        <w:jc w:val="both"/>
        <w:textAlignment w:val="baseline"/>
        <w:rPr>
          <w:sz w:val="59"/>
        </w:rPr>
      </w:pPr>
      <w:bookmarkStart w:name="" w:id="7722"/>
      <w:r>
        <w:rPr>
          <w:rFonts w:ascii="宋体" w:hAnsi="宋体" w:cs="宋体" w:eastAsia="宋体"/>
          <w:sz w:val="59"/>
          <w:spacing w:val="0"/>
          <w:color w:val="000000"/>
          <w:u w:val="single"/>
          <w:b w:val="off"/>
          <w:i w:val="off"/>
        </w:rPr>
        <w:t xml:space="preserve">            </w:t>
      </w:r>
      <w:bookmarkEnd w:id="7722"/>
    </w:p>
    <w:p>
      <w:pPr>
        <w:pageBreakBefore w:val="off"/>
        <w:tabs/>
        <w:wordWrap w:val="off"/>
        <w:spacing w:before="320" w:after="0" w:line="640" w:lineRule="atLeast"/>
        <w:ind w:left="900" w:right="1600" w:firstLine="780"/>
        <w:jc w:val="both"/>
        <w:textAlignment w:val="baseline"/>
        <w:rPr>
          <w:sz w:val="39"/>
        </w:rPr>
      </w:pPr>
      <w:bookmarkStart w:name="" w:id="7723"/>
      <w:r>
        <w:rPr>
          <w:rFonts w:ascii="仿宋" w:hAnsi="仿宋" w:cs="仿宋" w:eastAsia="仿宋"/>
          <w:sz w:val="39"/>
          <w:spacing w:val="0"/>
          <w:color w:val="000000"/>
          <w:b w:val="off"/>
          <w:i w:val="off"/>
        </w:rPr>
        <w:t>①  在胡塞尔现象学的术语中，“单纯被搁置”(“bloßdahingestellt”)是指对表</w:t>
      </w:r>
      <w:r>
        <w:rPr>
          <w:rFonts w:ascii="宋体" w:hAnsi="宋体" w:cs="宋体" w:eastAsia="宋体"/>
          <w:sz w:val="39"/>
          <w:spacing w:val="0"/>
          <w:color w:val="000000"/>
          <w:b w:val="off"/>
          <w:i w:val="off"/>
        </w:rPr>
        <w:t>象之对象的存在与否，对判断的实事状态的真实有效与否以及如此等等的不表态，</w:t>
      </w:r>
      <w:r>
        <w:rPr>
          <w:rFonts w:ascii="宋体" w:hAnsi="宋体" w:cs="宋体" w:eastAsia="宋体"/>
          <w:sz w:val="39"/>
          <w:spacing w:val="0"/>
          <w:color w:val="000000"/>
          <w:b w:val="off"/>
          <w:i w:val="off"/>
        </w:rPr>
        <w:t>存而不论。它基本等同于“单纯的表象”、“单纯的理解”等等。———译者</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-914400</wp:posOffset>
                </wp:positionV>
                <wp:extent cx="1130300" cy="558800"/>
                <wp:wrapNone/>
                <wp:docPr id="799" name="文本框 799"/>
                <a:graphic xmlns:a="http://schemas.openxmlformats.org/drawingml/2006/main">
                  <a:graphicData uri="http://schemas.microsoft.com/office/word/2010/wordprocessingShape">
                    <wps:wsp>
                      <wps:cNvSpPr txBox="true"/>
                      <wps:spPr>
                        <a:xfrm>
                          <a:off x="0" y="0"/>
                          <a:ext cx="1130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7724"/>
                            <w:r>
                              <w:rPr>
                                <w:rFonts w:ascii="楷体" w:hAnsi="楷体" w:cs="楷体" w:eastAsia="楷体"/>
                                <w:sz w:val="59"/>
                                <w:spacing w:val="0"/>
                                <w:color w:val="000000"/>
                                <w:b w:val="off"/>
                                <w:i w:val="off"/>
                              </w:rPr>
                              <w:t>B₁449</w:t>
                            </w:r>
                            <w:bookmarkEnd w:id="7724"/>
                          </w:p>
                        </w:txbxContent>
                      </wps:txbx>
                      <wps:bodyPr wrap="square" lIns="0" rIns="0" tIns="0" bIns="0" vert="horz" anchor="t">
                        <a:noAutofit/>
                      </wps:bodyPr>
                    </wps:wsp>
                  </a:graphicData>
                </a:graphic>
              </wp:anchor>
            </w:drawing>
          </mc:Choice>
          <mc:Fallback>
            <w:pict>
              <v:shape type="#_x0000_t202" filled="f" stroked="f" style="margin-left:943pt;margin-top:-72pt;width:8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7725"/>
                      <w:r>
                        <w:rPr>
                          <w:rFonts w:ascii="楷体" w:hAnsi="楷体" w:cs="楷体" w:eastAsia="楷体"/>
                          <w:sz w:val="59"/>
                          <w:spacing w:val="0"/>
                          <w:color w:val="000000"/>
                          <w:b w:val="off"/>
                          <w:i w:val="off"/>
                        </w:rPr>
                        <w:t>B₁449</w:t>
                      </w:r>
                      <w:bookmarkEnd w:id="7725"/>
                    </w:p>
                  </w:txbxContent>
                </v:textbox>
              </v:shape>
            </w:pict>
          </mc:Fallback>
        </mc:AlternateContent>
      </w:r>
      <w:bookmarkEnd w:id="7723"/>
    </w:p>
    <w:p>
      <w:r>
        <w:t/>
      </w:r>
    </w:p>
    <w:p>
      <w:pPr>
        <w:sectPr>
          <w:footerReference r:id="rId1180"/>
          <w:headerReference r:id="rId1181" w:type="default"/>
          <w:type w:val="nextPage"/>
          <w:pgSz w:w="22520" w:h="31680"/>
          <w:pgMar w:left="2440" w:top="2460" w:right="2440" w:bottom="2460" w:header="2160" w:footer="2160"/>
          <w:cols w:num="1"/>
        </w:sectPr>
      </w:pPr>
    </w:p>
    <w:p>
      <w:pPr>
        <w:pageBreakBefore w:val="off"/>
        <w:tabs>
          <w:tab w:pos="3160" w:val="left" w:leader="none"/>
        </w:tabs>
        <w:wordWrap w:val="off"/>
        <w:spacing w:before="0" w:after="0" w:line="560" w:lineRule="atLeast"/>
        <w:ind w:left="1660" w:right="0"/>
        <w:jc w:val="both"/>
        <w:textAlignment w:val="baseline"/>
        <w:rPr>
          <w:sz w:val="41"/>
        </w:rPr>
      </w:pPr>
      <w:bookmarkStart w:name="" w:id="7726"/>
      <w:r>
        <w:rPr>
          <w:rFonts w:ascii="楷体" w:hAnsi="楷体" w:cs="楷体" w:eastAsia="楷体"/>
          <w:sz w:val="41"/>
          <w:spacing w:val="0"/>
          <w:color w:val="000000"/>
          <w:b w:val="off"/>
          <w:i w:val="off"/>
        </w:rPr>
        <w:t>526</w:t>
      </w:r>
      <w:r>
        <w:t xml:space="preserve">	</w:t>
      </w:r>
      <w:r>
        <w:rPr>
          <w:rFonts w:ascii="黑体" w:hAnsi="黑体" w:cs="黑体" w:eastAsia="黑体"/>
          <w:sz w:val="41"/>
          <w:spacing w:val="0"/>
          <w:color w:val="000000"/>
          <w:b w:val="off"/>
          <w:i w:val="off"/>
        </w:rPr>
        <w:t>逻辑研究(第二卷第一部分)</w:t>
      </w:r>
      <w:bookmarkEnd w:id="7726"/>
    </w:p>
    <w:p>
      <w:pPr>
        <w:pageBreakBefore w:val="off"/>
        <w:tabs/>
        <w:wordWrap w:val="off"/>
        <w:spacing w:before="0" w:after="0" w:line="1100" w:lineRule="exact"/>
        <w:ind w:left="0" w:right="0"/>
        <w:jc w:val="both"/>
        <w:textAlignment w:val="baseline"/>
        <w:rPr>
          <w:sz w:val="48"/>
        </w:rPr>
      </w:pPr>
      <w:bookmarkStart w:name="" w:id="7727"/>
      <w:r>
        <w:rPr>
          <w:rFonts w:ascii="宋体" w:hAnsi="宋体" w:cs="宋体" w:eastAsia="宋体"/>
          <w:sz w:val="48"/>
          <w:spacing w:val="0"/>
          <w:color w:val="000000"/>
          <w:b w:val="off"/>
          <w:i w:val="off"/>
        </w:rPr>
        <w:t/>
      </w:r>
      <w:bookmarkEnd w:id="7727"/>
    </w:p>
    <w:p>
      <w:pPr>
        <w:pageBreakBefore w:val="off"/>
        <w:tabs/>
        <w:wordWrap w:val="off"/>
        <w:spacing w:before="0" w:after="0" w:line="1100" w:lineRule="atLeast"/>
        <w:ind w:left="1640" w:right="0"/>
        <w:jc w:val="both"/>
        <w:textAlignment w:val="baseline"/>
        <w:rPr>
          <w:sz w:val="48"/>
        </w:rPr>
      </w:pPr>
      <w:bookmarkStart w:name="" w:id="7728"/>
      <w:r>
        <w:rPr>
          <w:rFonts w:ascii="宋体" w:hAnsi="宋体" w:cs="宋体" w:eastAsia="宋体"/>
          <w:sz w:val="48"/>
          <w:spacing w:val="0"/>
          <w:color w:val="000000"/>
          <w:b w:val="off"/>
          <w:i w:val="off"/>
        </w:rPr>
        <w:t>到的那样。</w:t>
      </w:r>
      <w:bookmarkEnd w:id="7728"/>
    </w:p>
    <w:p>
      <w:pPr>
        <w:pageBreakBefore w:val="off"/>
        <w:tabs/>
        <w:wordWrap w:val="off"/>
        <w:spacing w:before="0" w:after="0" w:line="1100" w:lineRule="atLeast"/>
        <w:ind w:left="1640" w:right="20" w:firstLine="1120"/>
        <w:jc w:val="both"/>
        <w:textAlignment w:val="baseline"/>
        <w:rPr>
          <w:sz w:val="48"/>
        </w:rPr>
      </w:pPr>
      <w:bookmarkStart w:name="" w:id="7729"/>
      <w:r>
        <w:rPr>
          <w:rFonts w:ascii="宋体" w:hAnsi="宋体" w:cs="宋体" w:eastAsia="宋体"/>
          <w:sz w:val="48"/>
          <w:spacing w:val="0"/>
          <w:color w:val="000000"/>
          <w:b w:val="off"/>
          <w:i w:val="off"/>
        </w:rPr>
        <w:t>当这个思索———完全与天平的形象相符———发生上下动摇</w:t>
      </w:r>
      <w:r>
        <w:rPr>
          <w:rFonts w:ascii="宋体" w:hAnsi="宋体" w:cs="宋体" w:eastAsia="宋体"/>
          <w:sz w:val="48"/>
          <w:spacing w:val="0"/>
          <w:color w:val="000000"/>
          <w:b w:val="off"/>
          <w:i w:val="off"/>
        </w:rPr>
        <w:t>时，当提问转变为反问，而反问又转变为提问时(“它是这样的，</w:t>
      </w:r>
      <w:r>
        <w:rPr>
          <w:rFonts w:ascii="宋体" w:hAnsi="宋体" w:cs="宋体" w:eastAsia="宋体"/>
          <w:sz w:val="48"/>
          <w:spacing w:val="0"/>
          <w:color w:val="000000"/>
          <w:b w:val="off"/>
          <w:i w:val="off"/>
        </w:rPr>
        <w:t>还是不是这样的?”)，这个意向也是一个双重的意向，而整个思</w:t>
      </w:r>
      <w:r>
        <w:rPr>
          <w:rFonts w:ascii="宋体" w:hAnsi="宋体" w:cs="宋体" w:eastAsia="宋体"/>
          <w:sz w:val="48"/>
          <w:spacing w:val="0"/>
          <w:color w:val="000000"/>
          <w:b w:val="off"/>
          <w:i w:val="off"/>
        </w:rPr>
        <w:t>索体验将通过这两个可能决断中的任何一个决断而得到充实：</w:t>
      </w:r>
      <w:r>
        <w:rPr>
          <w:rFonts w:ascii="宋体" w:hAnsi="宋体" w:cs="宋体" w:eastAsia="宋体"/>
          <w:sz w:val="48"/>
          <w:spacing w:val="0"/>
          <w:color w:val="000000"/>
          <w:b w:val="off"/>
          <w:i w:val="off"/>
        </w:rPr>
        <w:t>“它是这样的”、“它不是这样的”。当然，在这种情况下，充实的</w:t>
      </w:r>
      <w:r>
        <w:rPr>
          <w:rFonts w:ascii="宋体" w:hAnsi="宋体" w:cs="宋体" w:eastAsia="宋体"/>
          <w:sz w:val="48"/>
          <w:spacing w:val="0"/>
          <w:color w:val="000000"/>
          <w:b w:val="off"/>
          <w:i w:val="off"/>
        </w:rPr>
        <w:t>回答尤其关涉到这个思索问题与它相符的那一半。相反，在较</w:t>
      </w:r>
      <w:r>
        <w:rPr>
          <w:rFonts w:ascii="宋体" w:hAnsi="宋体" w:cs="宋体" w:eastAsia="宋体"/>
          <w:sz w:val="48"/>
          <w:spacing w:val="0"/>
          <w:color w:val="000000"/>
          <w:b w:val="off"/>
          <w:i w:val="off"/>
        </w:rPr>
        <w:t>为简单的情况中，带有对立质料的决断具有否定性充实的特征，</w:t>
      </w:r>
      <w:r>
        <w:rPr>
          <w:rFonts w:ascii="宋体" w:hAnsi="宋体" w:cs="宋体" w:eastAsia="宋体"/>
          <w:sz w:val="48"/>
          <w:spacing w:val="0"/>
          <w:color w:val="000000"/>
          <w:b w:val="off"/>
          <w:i w:val="off"/>
        </w:rPr>
        <w:t>即带有所谓失实(Enttäuschung)的特征。这一点也自身引申地</w:t>
      </w:r>
      <w:r>
        <w:rPr>
          <w:rFonts w:ascii="宋体" w:hAnsi="宋体" w:cs="宋体" w:eastAsia="宋体"/>
          <w:sz w:val="48"/>
          <w:spacing w:val="0"/>
          <w:color w:val="000000"/>
          <w:b w:val="off"/>
          <w:i w:val="off"/>
        </w:rPr>
        <w:t>转用于多重的析取(Disjunktion)，即转用于那些不单以是或否</w:t>
      </w:r>
      <w:r>
        <w:rPr>
          <w:rFonts w:ascii="宋体" w:hAnsi="宋体" w:cs="宋体" w:eastAsia="宋体"/>
          <w:sz w:val="48"/>
          <w:spacing w:val="0"/>
          <w:color w:val="000000"/>
          <w:b w:val="off"/>
          <w:i w:val="off"/>
        </w:rPr>
        <w:t>为准的析取。这样，否定性的充实便在于：“既非A，亦非B，亦</w:t>
      </w:r>
      <w:r>
        <w:rPr>
          <w:rFonts w:ascii="宋体" w:hAnsi="宋体" w:cs="宋体" w:eastAsia="宋体"/>
          <w:sz w:val="48"/>
          <w:spacing w:val="0"/>
          <w:color w:val="000000"/>
          <w:b w:val="off"/>
          <w:i w:val="off"/>
        </w:rPr>
        <w:t>非C”等等。</w:t>
      </w:r>
      <w:bookmarkEnd w:id="7729"/>
    </w:p>
    <w:p>
      <w:pPr>
        <w:pageBreakBefore w:val="off"/>
        <w:tabs/>
        <w:wordWrap w:val="off"/>
        <w:spacing w:before="0" w:after="0" w:line="1100" w:lineRule="atLeast"/>
        <w:ind w:left="0" w:right="0" w:firstLine="2780"/>
        <w:jc w:val="both"/>
        <w:textAlignment w:val="baseline"/>
        <w:rPr>
          <w:sz w:val="48"/>
        </w:rPr>
      </w:pPr>
      <w:bookmarkStart w:name="" w:id="7730"/>
      <w:r>
        <w:rPr>
          <w:rFonts w:ascii="宋体" w:hAnsi="宋体" w:cs="宋体" w:eastAsia="宋体"/>
          <w:sz w:val="48"/>
          <w:spacing w:val="0"/>
          <w:color w:val="000000"/>
          <w:b w:val="off"/>
          <w:i w:val="off"/>
        </w:rPr>
        <w:t>在这个与思索问题有关的充实体验中，在这个对一种张力</w:t>
      </w:r>
      <w:r>
        <w:rPr>
          <w:rFonts w:ascii="TimesNewRoman" w:hAnsi="TimesNewRoman" w:cs="TimesNewRoman" w:eastAsia="TimesNewRoman"/>
          <w:sz w:val="48"/>
          <w:spacing w:val="0"/>
          <w:color w:val="000000"/>
          <w:b w:val="off"/>
          <w:i w:val="off"/>
        </w:rPr>
        <w:t>A421</w:t>
      </w:r>
      <w:r>
        <w:rPr>
          <w:rFonts w:ascii="宋体" w:hAnsi="宋体" w:cs="宋体" w:eastAsia="宋体"/>
          <w:sz w:val="48"/>
          <w:spacing w:val="0"/>
          <w:color w:val="000000"/>
          <w:b w:val="off"/>
          <w:i w:val="off"/>
        </w:rPr>
        <w:t xml:space="preserve"> 的松缓中，显然也包含着关于赞同判断之说法的原初源泉———</w:t>
      </w:r>
      <w:r>
        <w:rPr>
          <w:rFonts w:ascii="宋体" w:hAnsi="宋体" w:cs="宋体" w:eastAsia="宋体"/>
          <w:sz w:val="48"/>
          <w:spacing w:val="0"/>
          <w:color w:val="000000"/>
          <w:b w:val="off"/>
          <w:i w:val="off"/>
        </w:rPr>
        <w:t>这个赞同是指与另一个被某个说话者陈述出来的判断有关的赞</w:t>
      </w:r>
      <w:r>
        <w:rPr>
          <w:rFonts w:ascii="宋体" w:hAnsi="宋体" w:cs="宋体" w:eastAsia="宋体"/>
          <w:sz w:val="48"/>
          <w:spacing w:val="0"/>
          <w:color w:val="000000"/>
          <w:b w:val="off"/>
          <w:i w:val="off"/>
        </w:rPr>
        <w:t>同。如果陈述者无法十分有把握地获得一致性的判断，那么他</w:t>
      </w:r>
      <w:r>
        <w:rPr>
          <w:rFonts w:ascii="宋体" w:hAnsi="宋体" w:cs="宋体" w:eastAsia="宋体"/>
          <w:sz w:val="48"/>
          <w:spacing w:val="0"/>
          <w:color w:val="000000"/>
          <w:b w:val="off"/>
          <w:i w:val="off"/>
        </w:rPr>
        <w:t>就将倾听者表象为思索者，并且期望得到他的赞同；然后，即使</w:t>
      </w:r>
      <w:r>
        <w:rPr>
          <w:rFonts w:ascii="宋体" w:hAnsi="宋体" w:cs="宋体" w:eastAsia="宋体"/>
          <w:sz w:val="48"/>
          <w:spacing w:val="0"/>
          <w:color w:val="000000"/>
          <w:b w:val="off"/>
          <w:i w:val="off"/>
        </w:rPr>
        <w:t>相同的判断未经思索就已经出现，他也将这种一致理解为赞同，</w:t>
      </w:r>
      <w:r>
        <w:rPr>
          <w:rFonts w:ascii="宋体" w:hAnsi="宋体" w:cs="宋体" w:eastAsia="宋体"/>
          <w:sz w:val="48"/>
          <w:spacing w:val="0"/>
          <w:color w:val="000000"/>
          <w:b w:val="off"/>
          <w:i w:val="off"/>
        </w:rPr>
        <w:t>尤其是因为，如果这种赞同经过了深思熟虑，它的价值便会得到</w:t>
      </w:r>
      <w:r>
        <w:rPr>
          <w:rFonts w:ascii="宋体" w:hAnsi="宋体" w:cs="宋体" w:eastAsia="宋体"/>
          <w:sz w:val="48"/>
          <w:spacing w:val="0"/>
          <w:color w:val="000000"/>
          <w:b w:val="off"/>
          <w:i w:val="off"/>
        </w:rPr>
        <w:t>更高的评价。即使倾听者根本没有理由去思索，他也乐于在其</w:t>
      </w:r>
      <w:r>
        <w:rPr>
          <w:rFonts w:ascii="宋体" w:hAnsi="宋体" w:cs="宋体" w:eastAsia="宋体"/>
          <w:sz w:val="48"/>
          <w:spacing w:val="0"/>
          <w:color w:val="000000"/>
          <w:b w:val="off"/>
          <w:i w:val="off"/>
        </w:rPr>
        <w:t>他人面前摆出一副思索者和赞同者的样子，以便使其他人得到</w:t>
      </w:r>
      <w:r>
        <w:rPr>
          <w:rFonts w:ascii="宋体" w:hAnsi="宋体" w:cs="宋体" w:eastAsia="宋体"/>
          <w:sz w:val="48"/>
          <w:spacing w:val="0"/>
          <w:color w:val="000000"/>
          <w:b w:val="off"/>
          <w:i w:val="off"/>
        </w:rPr>
        <w:t>这种赢得的赞同的喜悦。所以，在素朴的一致中常常被置入[96]</w:t>
      </w:r>
      <w:r>
        <w:rPr>
          <w:rFonts w:ascii="宋体" w:hAnsi="宋体" w:cs="宋体" w:eastAsia="宋体"/>
          <w:sz w:val="48"/>
          <w:spacing w:val="0"/>
          <w:color w:val="000000"/>
          <w:b w:val="off"/>
          <w:i w:val="off"/>
        </w:rPr>
        <w:t>一些赞同的思想，而真正的赞同是在组合体验中构造起来的，在</w:t>
      </w:r>
      <w:r>
        <w:rPr>
          <w:rFonts w:ascii="宋体" w:hAnsi="宋体" w:cs="宋体" w:eastAsia="宋体"/>
          <w:sz w:val="48"/>
          <w:spacing w:val="0"/>
          <w:color w:val="000000"/>
          <w:b w:val="off"/>
          <w:i w:val="off"/>
        </w:rPr>
        <w:t>这种体验中，一个被感知的或被表象的判断导向一个提问，这个</w:t>
      </w:r>
      <w:r>
        <w:rPr>
          <w:rFonts w:ascii="宋体" w:hAnsi="宋体" w:cs="宋体" w:eastAsia="宋体"/>
          <w:sz w:val="48"/>
          <w:spacing w:val="0"/>
          <w:color w:val="000000"/>
          <w:b w:val="off"/>
          <w:i w:val="off"/>
        </w:rPr>
        <w:t>提问在相应的现时判断中获得它的充实(并且在相反的情况中</w:t>
      </w:r>
      <w:r>
        <w:rPr>
          <w:rFonts w:ascii="宋体" w:hAnsi="宋体" w:cs="宋体" w:eastAsia="宋体"/>
          <w:sz w:val="48"/>
          <w:spacing w:val="0"/>
          <w:color w:val="000000"/>
          <w:b w:val="off"/>
          <w:i w:val="off"/>
        </w:rPr>
        <w:t>获得它的失实、拒绝)。</w:t>
      </w:r>
      <w:bookmarkEnd w:id="7730"/>
    </w:p>
    <w:p>
      <w:pPr>
        <w:pageBreakBefore w:val="off"/>
        <w:tabs/>
        <w:wordWrap w:val="off"/>
        <w:spacing w:before="0" w:after="0" w:line="1100" w:lineRule="atLeast"/>
        <w:ind w:left="2860" w:right="0"/>
        <w:jc w:val="both"/>
        <w:textAlignment w:val="baseline"/>
        <w:rPr>
          <w:sz w:val="48"/>
        </w:rPr>
      </w:pPr>
      <w:bookmarkStart w:name="" w:id="7731"/>
      <w:r>
        <w:rPr>
          <w:rFonts w:ascii="宋体" w:hAnsi="宋体" w:cs="宋体" w:eastAsia="宋体"/>
          <w:sz w:val="48"/>
          <w:spacing w:val="0"/>
          <w:color w:val="000000"/>
          <w:b w:val="off"/>
          <w:i w:val="off"/>
        </w:rPr>
        <w:t>在经过这些思考之后，我们必须将赞同看作是一种过渡性</w:t>
      </w:r>
      <w:bookmarkEnd w:id="7731"/>
    </w:p>
    <w:p>
      <w:r>
        <w:t/>
      </w:r>
    </w:p>
    <w:p>
      <w:pPr>
        <w:sectPr>
          <w:footerReference r:id="rId1182"/>
          <w:headerReference r:id="rId1183" w:type="default"/>
          <w:type w:val="nextPage"/>
          <w:pgSz w:w="22520" w:h="31680"/>
          <w:pgMar w:left="2820" w:top="2460" w:right="2820" w:bottom="2460" w:header="2160" w:footer="2160"/>
          <w:cols w:num="1"/>
        </w:sectPr>
      </w:pPr>
    </w:p>
    <w:p>
      <w:pPr>
        <w:pageBreakBefore w:val="off"/>
        <w:tabs>
          <w:tab w:pos="14840" w:val="left" w:leader="none"/>
        </w:tabs>
        <w:wordWrap w:val="off"/>
        <w:spacing w:before="0" w:after="0" w:line="540" w:lineRule="atLeast"/>
        <w:ind w:left="8280" w:right="0"/>
        <w:jc w:val="both"/>
        <w:textAlignment w:val="baseline"/>
        <w:rPr>
          <w:sz w:val="40"/>
        </w:rPr>
      </w:pPr>
      <w:bookmarkStart w:name="" w:id="7732"/>
      <w:r>
        <w:rPr>
          <w:rFonts w:ascii="黑体" w:hAnsi="黑体" w:cs="黑体" w:eastAsia="黑体"/>
          <w:sz w:val="40"/>
          <w:spacing w:val="0"/>
          <w:color w:val="000000"/>
          <w:b w:val="off"/>
          <w:i w:val="off"/>
        </w:rPr>
        <w:t>第三章 行为的质料与奠基性的表象</w:t>
      </w:r>
      <w:r>
        <w:t xml:space="preserve">	</w:t>
      </w:r>
      <w:r>
        <w:rPr>
          <w:rFonts w:ascii="楷体" w:hAnsi="楷体" w:cs="楷体" w:eastAsia="楷体"/>
          <w:sz w:val="40"/>
          <w:spacing w:val="0"/>
          <w:color w:val="000000"/>
          <w:b w:val="off"/>
          <w:i w:val="off"/>
        </w:rPr>
        <w:t>527</w:t>
      </w:r>
      <w:bookmarkEnd w:id="7732"/>
    </w:p>
    <w:p>
      <w:pPr>
        <w:pageBreakBefore w:val="off"/>
        <w:tabs/>
        <w:wordWrap w:val="off"/>
        <w:spacing w:before="0" w:after="0" w:line="960" w:lineRule="exact"/>
        <w:ind w:left="0" w:right="0"/>
        <w:jc w:val="both"/>
        <w:textAlignment w:val="baseline"/>
        <w:rPr>
          <w:sz w:val="53"/>
        </w:rPr>
      </w:pPr>
      <w:bookmarkStart w:name="" w:id="7733"/>
      <w:r>
        <w:rPr>
          <w:rFonts w:ascii="宋体" w:hAnsi="宋体" w:cs="宋体" w:eastAsia="宋体"/>
          <w:sz w:val="53"/>
          <w:spacing w:val="0"/>
          <w:color w:val="000000"/>
          <w:b w:val="off"/>
          <w:i w:val="off"/>
        </w:rPr>
        <w:t/>
      </w:r>
      <w:bookmarkEnd w:id="7733"/>
    </w:p>
    <w:p>
      <w:pPr>
        <w:pageBreakBefore w:val="off"/>
        <w:tabs/>
        <w:wordWrap w:val="off"/>
        <w:spacing w:before="0" w:after="0" w:line="940" w:lineRule="atLeast"/>
        <w:ind w:left="740" w:right="0"/>
        <w:jc w:val="both"/>
        <w:textAlignment w:val="baseline"/>
        <w:rPr>
          <w:sz w:val="53"/>
        </w:rPr>
      </w:pPr>
      <w:bookmarkStart w:name="" w:id="7734"/>
      <w:r>
        <w:rPr>
          <w:rFonts w:ascii="宋体" w:hAnsi="宋体" w:cs="宋体" w:eastAsia="宋体"/>
          <w:sz w:val="53"/>
          <w:spacing w:val="0"/>
          <w:color w:val="000000"/>
          <w:b w:val="off"/>
          <w:i w:val="off"/>
        </w:rPr>
        <w:t>体验，它与对猜测、期待、希望、愿望以及这一类“瞄向的”意</w:t>
      </w:r>
      <w:r>
        <w:rPr>
          <w:rFonts w:ascii="宋体" w:hAnsi="宋体" w:cs="宋体" w:eastAsia="宋体"/>
          <w:sz w:val="53"/>
          <w:spacing w:val="0"/>
          <w:color w:val="000000"/>
          <w:b w:val="off"/>
          <w:i w:val="off"/>
        </w:rPr>
        <w:t>向[97]的充实完全相似。例如我们在愿望充实的过程中所具有</w:t>
      </w:r>
      <w:r>
        <w:rPr>
          <w:rFonts w:ascii="宋体" w:hAnsi="宋体" w:cs="宋体" w:eastAsia="宋体"/>
          <w:sz w:val="53"/>
          <w:spacing w:val="0"/>
          <w:color w:val="000000"/>
          <w:b w:val="off"/>
          <w:i w:val="off"/>
        </w:rPr>
        <w:t>也不是愿望意向的单纯前后相续以及被期望之物的出现，而是</w:t>
      </w:r>
      <w:r>
        <w:rPr>
          <w:rFonts w:ascii="宋体" w:hAnsi="宋体" w:cs="宋体" w:eastAsia="宋体"/>
          <w:sz w:val="53"/>
          <w:spacing w:val="0"/>
          <w:color w:val="000000"/>
          <w:b w:val="off"/>
          <w:i w:val="off"/>
        </w:rPr>
        <w:t>在特征性充实意识中的统一。在这里我们也可以发现质料方面</w:t>
      </w:r>
      <w:r>
        <w:rPr>
          <w:rFonts w:ascii="宋体" w:hAnsi="宋体" w:cs="宋体" w:eastAsia="宋体"/>
          <w:sz w:val="53"/>
          <w:spacing w:val="0"/>
          <w:color w:val="000000"/>
          <w:b w:val="off"/>
          <w:i w:val="off"/>
        </w:rPr>
        <w:t>的一致性；但仅仅靠这种一致性还无法做到这一点，否则它会使</w:t>
      </w:r>
      <w:r>
        <w:rPr>
          <w:rFonts w:ascii="宋体" w:hAnsi="宋体" w:cs="宋体" w:eastAsia="宋体"/>
          <w:sz w:val="53"/>
          <w:spacing w:val="0"/>
          <w:color w:val="000000"/>
          <w:b w:val="off"/>
          <w:i w:val="off"/>
        </w:rPr>
        <w:t>两个具有同一质料[98]的随意行为成为充实统一。只有充实意</w:t>
      </w:r>
      <w:r>
        <w:rPr>
          <w:rFonts w:ascii="宋体" w:hAnsi="宋体" w:cs="宋体" w:eastAsia="宋体"/>
          <w:sz w:val="53"/>
          <w:spacing w:val="0"/>
          <w:color w:val="000000"/>
          <w:b w:val="off"/>
          <w:i w:val="off"/>
        </w:rPr>
        <w:t>识才(以本质规律性的限制方式)使“S是p”的愿望与判断性经</w:t>
      </w:r>
      <w:r>
        <w:rPr>
          <w:rFonts w:ascii="宋体" w:hAnsi="宋体" w:cs="宋体" w:eastAsia="宋体"/>
          <w:sz w:val="53"/>
          <w:spacing w:val="0"/>
          <w:color w:val="000000"/>
          <w:b w:val="off"/>
          <w:i w:val="off"/>
        </w:rPr>
        <w:t>验“S是p”相互协调，并且给予这种经验以充实性行为的相对</w:t>
      </w:r>
      <w:r>
        <w:rPr>
          <w:rFonts w:ascii="宋体" w:hAnsi="宋体" w:cs="宋体" w:eastAsia="宋体"/>
          <w:sz w:val="53"/>
          <w:spacing w:val="0"/>
          <w:color w:val="000000"/>
          <w:b w:val="off"/>
          <w:i w:val="off"/>
        </w:rPr>
        <w:t>特征，给予这种愿望本身以(确切意义上的)意指性、瞄向性行为</w:t>
      </w:r>
      <w:r>
        <w:rPr>
          <w:rFonts w:ascii="宋体" w:hAnsi="宋体" w:cs="宋体" w:eastAsia="宋体"/>
          <w:sz w:val="53"/>
          <w:spacing w:val="0"/>
          <w:color w:val="000000"/>
          <w:b w:val="off"/>
          <w:i w:val="off"/>
        </w:rPr>
        <w:t>的特征。</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76200</wp:posOffset>
                </wp:positionV>
                <wp:extent cx="1130300" cy="546100"/>
                <wp:wrapNone/>
                <wp:docPr id="800" name="文本框 800"/>
                <a:graphic xmlns:a="http://schemas.openxmlformats.org/drawingml/2006/main">
                  <a:graphicData uri="http://schemas.microsoft.com/office/word/2010/wordprocessingShape">
                    <wps:wsp>
                      <wps:cNvSpPr txBox="true"/>
                      <wps:spPr>
                        <a:xfrm>
                          <a:off x="0" y="0"/>
                          <a:ext cx="1130300" cy="5461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59"/>
                              </w:rPr>
                            </w:pPr>
                            <w:bookmarkStart w:name="" w:id="7735"/>
                            <w:r>
                              <w:rPr>
                                <w:rFonts w:ascii="黑体" w:hAnsi="黑体" w:cs="黑体" w:eastAsia="黑体"/>
                                <w:sz w:val="59"/>
                                <w:spacing w:val="0"/>
                                <w:color w:val="000000"/>
                                <w:b w:val="off"/>
                                <w:i w:val="off"/>
                              </w:rPr>
                              <w:t>B₁450</w:t>
                            </w:r>
                            <w:bookmarkEnd w:id="7735"/>
                          </w:p>
                        </w:txbxContent>
                      </wps:txbx>
                      <wps:bodyPr wrap="square" lIns="0" rIns="0" tIns="0" bIns="0" vert="horz" anchor="t">
                        <a:noAutofit/>
                      </wps:bodyPr>
                    </wps:wsp>
                  </a:graphicData>
                </a:graphic>
              </wp:anchor>
            </w:drawing>
          </mc:Choice>
          <mc:Fallback>
            <w:pict>
              <v:shape type="#_x0000_t202" filled="f" stroked="f" style="margin-left:979pt;margin-top:6pt;width:89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59"/>
                        </w:rPr>
                      </w:pPr>
                      <w:bookmarkStart w:name="" w:id="7736"/>
                      <w:r>
                        <w:rPr>
                          <w:rFonts w:ascii="黑体" w:hAnsi="黑体" w:cs="黑体" w:eastAsia="黑体"/>
                          <w:sz w:val="59"/>
                          <w:spacing w:val="0"/>
                          <w:color w:val="000000"/>
                          <w:b w:val="off"/>
                          <w:i w:val="off"/>
                        </w:rPr>
                        <w:t>B₁450</w:t>
                      </w:r>
                      <w:bookmarkEnd w:id="7736"/>
                    </w:p>
                  </w:txbxContent>
                </v:textbox>
              </v:shape>
            </w:pict>
          </mc:Fallback>
        </mc:AlternateContent>
      </w:r>
      <w:bookmarkEnd w:id="7734"/>
    </w:p>
    <w:p>
      <w:pPr>
        <w:pageBreakBefore w:val="off"/>
        <w:tabs/>
        <w:wordWrap w:val="off"/>
        <w:spacing w:before="0" w:after="0" w:line="960" w:lineRule="atLeast"/>
        <w:ind w:left="740" w:right="0" w:firstLine="1120"/>
        <w:jc w:val="both"/>
        <w:textAlignment w:val="baseline"/>
        <w:rPr>
          <w:sz w:val="53"/>
        </w:rPr>
      </w:pPr>
      <w:bookmarkStart w:name="" w:id="7737"/>
      <w:r>
        <w:rPr>
          <w:rFonts w:ascii="宋体" w:hAnsi="宋体" w:cs="宋体" w:eastAsia="宋体"/>
          <w:sz w:val="53"/>
          <w:spacing w:val="0"/>
          <w:color w:val="000000"/>
          <w:b w:val="off"/>
          <w:i w:val="off"/>
        </w:rPr>
        <w:t>这种分析清楚地说明了我们同时想为我们以后的研究所做</w:t>
      </w:r>
      <w:r>
        <w:rPr>
          <w:rFonts w:ascii="宋体" w:hAnsi="宋体" w:cs="宋体" w:eastAsia="宋体"/>
          <w:sz w:val="53"/>
          <w:spacing w:val="0"/>
          <w:color w:val="000000"/>
          <w:b w:val="off"/>
          <w:i w:val="off"/>
        </w:rPr>
        <w:t>的注释，即：一个“判断理论”，或者更恰当地说，一种对判断的</w:t>
      </w:r>
      <w:r>
        <w:rPr>
          <w:rFonts w:ascii="宋体" w:hAnsi="宋体" w:cs="宋体" w:eastAsia="宋体"/>
          <w:sz w:val="53"/>
          <w:spacing w:val="0"/>
          <w:color w:val="000000"/>
          <w:b w:val="off"/>
          <w:i w:val="off"/>
        </w:rPr>
        <w:t>纯粹现象学描述，如果它将判断的特有质性等同于那种对一个</w:t>
      </w:r>
      <w:r>
        <w:rPr>
          <w:rFonts w:ascii="宋体" w:hAnsi="宋体" w:cs="宋体" w:eastAsia="宋体"/>
          <w:sz w:val="53"/>
          <w:spacing w:val="0"/>
          <w:color w:val="000000"/>
          <w:b w:val="off"/>
          <w:i w:val="off"/>
        </w:rPr>
        <w:t>被表象实事状态(甚至是一个被表象的对象)的赞同或承认的，</w:t>
      </w:r>
      <w:r>
        <w:rPr>
          <w:rFonts w:ascii="宋体" w:hAnsi="宋体" w:cs="宋体" w:eastAsia="宋体"/>
          <w:sz w:val="53"/>
          <w:spacing w:val="0"/>
          <w:color w:val="000000"/>
          <w:b w:val="off"/>
          <w:i w:val="off"/>
        </w:rPr>
        <w:t>或者说，拒绝、否认，那么它就是误入歧途了。这个附加的赞同</w:t>
      </w:r>
      <w:r>
        <w:rPr>
          <w:rFonts w:ascii="宋体" w:hAnsi="宋体" w:cs="宋体" w:eastAsia="宋体"/>
          <w:sz w:val="53"/>
          <w:spacing w:val="0"/>
          <w:color w:val="000000"/>
          <w:b w:val="off"/>
          <w:i w:val="off"/>
        </w:rPr>
        <w:t>不是一个附加给先前单纯表象行为的行为质性；通过这个分析</w:t>
      </w:r>
      <w:r>
        <w:rPr>
          <w:rFonts w:ascii="宋体" w:hAnsi="宋体" w:cs="宋体" w:eastAsia="宋体"/>
          <w:sz w:val="53"/>
          <w:spacing w:val="0"/>
          <w:color w:val="000000"/>
          <w:b w:val="off"/>
          <w:i w:val="off"/>
        </w:rPr>
        <w:t>而被现实地发现的东西，首先是单纯表象(而它在这里包括“搁</w:t>
      </w:r>
      <w:r>
        <w:rPr>
          <w:rFonts w:ascii="宋体" w:hAnsi="宋体" w:cs="宋体" w:eastAsia="宋体"/>
          <w:sz w:val="53"/>
          <w:spacing w:val="0"/>
          <w:color w:val="000000"/>
          <w:b w:val="off"/>
          <w:i w:val="off"/>
        </w:rPr>
        <w:t>置地-具有”[99]、提问和思索这些行为的前后相续)，它借助于充</w:t>
      </w:r>
      <w:r>
        <w:rPr>
          <w:rFonts w:ascii="宋体" w:hAnsi="宋体" w:cs="宋体" w:eastAsia="宋体"/>
          <w:sz w:val="53"/>
          <w:spacing w:val="0"/>
          <w:color w:val="000000"/>
          <w:b w:val="off"/>
          <w:i w:val="off"/>
        </w:rPr>
        <w:t>实特征而过渡到一个具有相同质料的判断中。并非这个判断就</w:t>
      </w:r>
      <w:r>
        <w:rPr>
          <w:rFonts w:ascii="宋体" w:hAnsi="宋体" w:cs="宋体" w:eastAsia="宋体"/>
          <w:sz w:val="53"/>
          <w:spacing w:val="0"/>
          <w:color w:val="000000"/>
          <w:b w:val="off"/>
          <w:i w:val="off"/>
        </w:rPr>
        <w:t>自为、自在地是对那个首先被给予的单纯表象的承认；而是这个</w:t>
      </w:r>
      <w:r>
        <w:rPr>
          <w:rFonts w:ascii="宋体" w:hAnsi="宋体" w:cs="宋体" w:eastAsia="宋体"/>
          <w:sz w:val="53"/>
          <w:spacing w:val="0"/>
          <w:color w:val="000000"/>
          <w:b w:val="off"/>
          <w:i w:val="off"/>
        </w:rPr>
        <w:t>判断仅仅[100]在这种充实联系中才是承认的、赞同的，只有在这</w:t>
      </w:r>
      <w:r>
        <w:rPr>
          <w:rFonts w:ascii="宋体" w:hAnsi="宋体" w:cs="宋体" w:eastAsia="宋体"/>
          <w:sz w:val="53"/>
          <w:spacing w:val="0"/>
          <w:color w:val="000000"/>
          <w:b w:val="off"/>
          <w:i w:val="off"/>
        </w:rPr>
        <w:t>种联系中，判断才含有这个相对的谓语，正如“表象”[101](或者</w:t>
      </w:r>
      <w:r>
        <w:rPr>
          <w:rFonts w:ascii="宋体" w:hAnsi="宋体" w:cs="宋体" w:eastAsia="宋体"/>
          <w:sz w:val="53"/>
          <w:spacing w:val="0"/>
          <w:color w:val="000000"/>
          <w:b w:val="off"/>
          <w:i w:val="off"/>
        </w:rPr>
        <w:t>说，思索)只有在这种联系中才具有对此赞同的“瞄向意向”[102]</w:t>
      </w:r>
      <w:r>
        <w:rPr>
          <w:rFonts w:ascii="宋体" w:hAnsi="宋体" w:cs="宋体" w:eastAsia="宋体"/>
          <w:sz w:val="53"/>
          <w:spacing w:val="0"/>
          <w:color w:val="000000"/>
          <w:b w:val="off"/>
          <w:i w:val="off"/>
        </w:rPr>
        <w:t>的相对特征一样。与其他充实种类，如愿望充实的类比在这里</w:t>
      </w:r>
      <w:r>
        <w:rPr>
          <w:rFonts w:ascii="宋体" w:hAnsi="宋体" w:cs="宋体" w:eastAsia="宋体"/>
          <w:sz w:val="53"/>
          <w:spacing w:val="0"/>
          <w:color w:val="000000"/>
          <w:b w:val="off"/>
          <w:i w:val="off"/>
        </w:rPr>
        <w:t>是富于教益的。所以，被期望的事实的出现，或者毋宁说，对这</w:t>
      </w:r>
      <w:r>
        <w:rPr>
          <w:rFonts w:ascii="宋体" w:hAnsi="宋体" w:cs="宋体" w:eastAsia="宋体"/>
          <w:sz w:val="53"/>
          <w:spacing w:val="0"/>
          <w:color w:val="000000"/>
          <w:b w:val="off"/>
          <w:i w:val="off"/>
        </w:rPr>
        <w:t>个出现的信仰[103](这里所关涉的不是客观的出现，而是我们对</w:t>
      </w:r>
      <w:r>
        <w:rPr>
          <w:rFonts w:ascii="宋体" w:hAnsi="宋体" w:cs="宋体" w:eastAsia="宋体"/>
          <w:sz w:val="53"/>
          <w:spacing w:val="0"/>
          <w:color w:val="000000"/>
          <w:b w:val="off"/>
          <w:i w:val="off"/>
        </w:rPr>
        <w:t>此的知识、对此的信念)不能自为地被接受，它自身不具有愿望</w: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1193800</wp:posOffset>
                </wp:positionV>
                <wp:extent cx="1117600" cy="533400"/>
                <wp:wrapNone/>
                <wp:docPr id="801" name="文本框 801"/>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7738"/>
                            <w:r>
                              <w:rPr>
                                <w:rFonts w:ascii="黑体" w:hAnsi="黑体" w:cs="黑体" w:eastAsia="黑体"/>
                                <w:sz w:val="56"/>
                                <w:spacing w:val="0"/>
                                <w:color w:val="000000"/>
                                <w:b w:val="off"/>
                                <w:i w:val="off"/>
                              </w:rPr>
                              <w:t>A 422</w:t>
                            </w:r>
                            <w:bookmarkEnd w:id="7738"/>
                          </w:p>
                        </w:txbxContent>
                      </wps:txbx>
                      <wps:bodyPr wrap="square" lIns="0" rIns="0" tIns="0" bIns="0" vert="horz" anchor="t">
                        <a:noAutofit/>
                      </wps:bodyPr>
                    </wps:wsp>
                  </a:graphicData>
                </a:graphic>
              </wp:anchor>
            </w:drawing>
          </mc:Choice>
          <mc:Fallback>
            <w:pict>
              <v:shape type="#_x0000_t202" filled="f" stroked="f" style="margin-left:980pt;margin-top:94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7739"/>
                      <w:r>
                        <w:rPr>
                          <w:rFonts w:ascii="黑体" w:hAnsi="黑体" w:cs="黑体" w:eastAsia="黑体"/>
                          <w:sz w:val="56"/>
                          <w:spacing w:val="0"/>
                          <w:color w:val="000000"/>
                          <w:b w:val="off"/>
                          <w:i w:val="off"/>
                        </w:rPr>
                        <w:t>A 422</w:t>
                      </w:r>
                      <w:bookmarkEnd w:id="77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12446000</wp:posOffset>
                </wp:positionH>
                <wp:positionV relativeFrom="paragraph">
                  <wp:posOffset>6362700</wp:posOffset>
                </wp:positionV>
                <wp:extent cx="1079500" cy="533400"/>
                <wp:wrapNone/>
                <wp:docPr id="802" name="文本框 802"/>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7740"/>
                            <w:r>
                              <w:rPr>
                                <w:rFonts w:ascii="黑体" w:hAnsi="黑体" w:cs="黑体" w:eastAsia="黑体"/>
                                <w:sz w:val="56"/>
                                <w:spacing w:val="0"/>
                                <w:color w:val="000000"/>
                                <w:b w:val="off"/>
                                <w:i w:val="off"/>
                              </w:rPr>
                              <w:t>B₁451</w:t>
                            </w:r>
                            <w:bookmarkEnd w:id="7740"/>
                          </w:p>
                        </w:txbxContent>
                      </wps:txbx>
                      <wps:bodyPr wrap="square" lIns="0" rIns="0" tIns="0" bIns="0" vert="horz" anchor="t">
                        <a:noAutofit/>
                      </wps:bodyPr>
                    </wps:wsp>
                  </a:graphicData>
                </a:graphic>
              </wp:anchor>
            </w:drawing>
          </mc:Choice>
          <mc:Fallback>
            <w:pict>
              <v:shape type="#_x0000_t202" filled="f" stroked="f" style="margin-left:980pt;margin-top:501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7741"/>
                      <w:r>
                        <w:rPr>
                          <w:rFonts w:ascii="黑体" w:hAnsi="黑体" w:cs="黑体" w:eastAsia="黑体"/>
                          <w:sz w:val="56"/>
                          <w:spacing w:val="0"/>
                          <w:color w:val="000000"/>
                          <w:b w:val="off"/>
                          <w:i w:val="off"/>
                        </w:rPr>
                        <w:t>B₁451</w:t>
                      </w:r>
                      <w:bookmarkEnd w:id="7741"/>
                    </w:p>
                  </w:txbxContent>
                </v:textbox>
              </v:shape>
            </w:pict>
          </mc:Fallback>
        </mc:AlternateContent>
      </w:r>
      <w:bookmarkEnd w:id="7737"/>
    </w:p>
    <w:p>
      <w:r>
        <w:t/>
      </w:r>
    </w:p>
    <w:p>
      <w:pPr>
        <w:sectPr>
          <w:footerReference r:id="rId1184"/>
          <w:headerReference r:id="rId1185" w:type="default"/>
          <w:type w:val="nextPage"/>
          <w:pgSz w:w="22520" w:h="31680"/>
          <w:pgMar w:left="3300" w:top="2340" w:right="3300" w:bottom="2340" w:header="2040" w:footer="2040"/>
          <w:cols w:num="1"/>
        </w:sectPr>
      </w:pPr>
    </w:p>
    <w:p>
      <w:pPr>
        <w:pageBreakBefore w:val="off"/>
        <w:tabs>
          <w:tab w:pos="3240" w:val="left" w:leader="none"/>
        </w:tabs>
        <w:wordWrap w:val="off"/>
        <w:spacing w:before="0" w:after="0" w:line="560" w:lineRule="atLeast"/>
        <w:ind w:left="1720" w:right="0"/>
        <w:jc w:val="both"/>
        <w:textAlignment w:val="baseline"/>
        <w:rPr>
          <w:sz w:val="40"/>
        </w:rPr>
      </w:pPr>
      <w:bookmarkStart w:name="" w:id="7742"/>
      <w:r>
        <w:rPr>
          <w:rFonts w:ascii="楷体" w:hAnsi="楷体" w:cs="楷体" w:eastAsia="楷体"/>
          <w:sz w:val="40"/>
          <w:spacing w:val="0"/>
          <w:color w:val="000000"/>
          <w:b w:val="on"/>
          <w:i w:val="off"/>
        </w:rPr>
        <w:t>528</w:t>
      </w:r>
      <w:r>
        <w:t xml:space="preserve">	</w:t>
      </w:r>
      <w:r>
        <w:rPr>
          <w:rFonts w:ascii="黑体" w:hAnsi="黑体" w:cs="黑体" w:eastAsia="黑体"/>
          <w:sz w:val="40"/>
          <w:spacing w:val="0"/>
          <w:color w:val="000000"/>
          <w:b w:val="on"/>
          <w:i w:val="off"/>
        </w:rPr>
        <w:t>逻辑研究(第二卷第一部分)</w:t>
      </w:r>
      <w:bookmarkEnd w:id="7742"/>
    </w:p>
    <w:p>
      <w:pPr>
        <w:pageBreakBefore w:val="off"/>
        <w:tabs/>
        <w:wordWrap w:val="off"/>
        <w:spacing w:before="0" w:after="0" w:line="780" w:lineRule="exact"/>
        <w:ind w:left="0" w:right="0"/>
        <w:jc w:val="both"/>
        <w:textAlignment w:val="baseline"/>
        <w:rPr>
          <w:sz w:val="53"/>
        </w:rPr>
      </w:pPr>
      <w:bookmarkStart w:name="" w:id="7743"/>
      <w:r>
        <w:rPr>
          <w:rFonts w:ascii="宋体" w:hAnsi="宋体" w:cs="宋体" w:eastAsia="宋体"/>
          <w:sz w:val="53"/>
          <w:spacing w:val="0"/>
          <w:color w:val="000000"/>
          <w:b w:val="off"/>
          <w:i w:val="off"/>
        </w:rPr>
        <w:t/>
      </w:r>
      <w:bookmarkEnd w:id="7743"/>
    </w:p>
    <w:p>
      <w:pPr>
        <w:pageBreakBefore w:val="off"/>
        <w:tabs/>
        <w:wordWrap w:val="off"/>
        <w:spacing w:before="0" w:after="0" w:line="760" w:lineRule="atLeast"/>
        <w:ind w:left="1740" w:right="20"/>
        <w:jc w:val="both"/>
        <w:textAlignment w:val="baseline"/>
        <w:rPr>
          <w:sz w:val="53"/>
        </w:rPr>
      </w:pPr>
      <w:bookmarkStart w:name="" w:id="7744"/>
      <w:r>
        <w:rPr>
          <w:rFonts w:ascii="宋体" w:hAnsi="宋体" w:cs="宋体" w:eastAsia="宋体"/>
          <w:sz w:val="53"/>
          <w:spacing w:val="0"/>
          <w:color w:val="000000"/>
          <w:b w:val="off"/>
          <w:i w:val="off"/>
        </w:rPr>
        <w:t>充实的特征，相反，只是对抱此愿望，并且体验到他的愿望在充</w:t>
      </w:r>
      <w:r>
        <w:rPr>
          <w:rFonts w:ascii="宋体" w:hAnsi="宋体" w:cs="宋体" w:eastAsia="宋体"/>
          <w:sz w:val="53"/>
          <w:spacing w:val="0"/>
          <w:color w:val="000000"/>
          <w:b w:val="off"/>
          <w:i w:val="off"/>
        </w:rPr>
        <w:t>实的人来说，这种被期望事实的出现才具有愿望充实的特征。</w:t>
      </w:r>
      <w:r>
        <w:rPr>
          <w:rFonts w:ascii="宋体" w:hAnsi="宋体" w:cs="宋体" w:eastAsia="宋体"/>
          <w:sz w:val="53"/>
          <w:spacing w:val="0"/>
          <w:color w:val="000000"/>
          <w:b w:val="off"/>
          <w:i w:val="off"/>
        </w:rPr>
        <w:t>在这里，没有人会想把充实体验描述为：一个新的行为质性被</w:t>
      </w:r>
      <w:r>
        <w:rPr>
          <w:rFonts w:ascii="宋体" w:hAnsi="宋体" w:cs="宋体" w:eastAsia="宋体"/>
          <w:sz w:val="53"/>
          <w:spacing w:val="0"/>
          <w:color w:val="000000"/>
          <w:b w:val="off"/>
          <w:i w:val="off"/>
        </w:rPr>
        <w:t>附加到原初的愿望上，甚或会想把这个过程的终极目的、充实的</w:t>
      </w:r>
      <w:r>
        <w:rPr>
          <w:rFonts w:ascii="宋体" w:hAnsi="宋体" w:cs="宋体" w:eastAsia="宋体"/>
          <w:sz w:val="53"/>
          <w:spacing w:val="0"/>
          <w:color w:val="000000"/>
          <w:b w:val="off"/>
          <w:i w:val="off"/>
        </w:rPr>
        <w:t>信念解释为一个组合，一个将此愿望当作奠基性的部分行为包</w:t>
      </w:r>
      <w:r>
        <w:rPr>
          <w:rFonts w:ascii="宋体" w:hAnsi="宋体" w:cs="宋体" w:eastAsia="宋体"/>
          <w:sz w:val="53"/>
          <w:spacing w:val="0"/>
          <w:color w:val="000000"/>
          <w:b w:val="off"/>
          <w:i w:val="off"/>
        </w:rPr>
        <w:t>含在自身之中的组合。</w:t>
      </w:r>
      <w:bookmarkEnd w:id="7744"/>
    </w:p>
    <w:p>
      <w:pPr>
        <w:pageBreakBefore w:val="off"/>
        <w:tabs/>
        <w:wordWrap w:val="off"/>
        <w:spacing w:before="0" w:after="0" w:line="760" w:lineRule="atLeast"/>
        <w:ind w:left="1740" w:right="0" w:firstLine="1120"/>
        <w:jc w:val="both"/>
        <w:textAlignment w:val="baseline"/>
        <w:rPr>
          <w:sz w:val="53"/>
        </w:rPr>
      </w:pPr>
      <w:bookmarkStart w:name="" w:id="7745"/>
      <w:r>
        <w:rPr>
          <w:rFonts w:ascii="宋体" w:hAnsi="宋体" w:cs="宋体" w:eastAsia="宋体"/>
          <w:sz w:val="53"/>
          <w:spacing w:val="0"/>
          <w:color w:val="000000"/>
          <w:b w:val="off"/>
          <w:i w:val="off"/>
        </w:rPr>
        <w:t>根据所有这一切，对一个单纯表象的后补性赞同的体验不</w:t>
      </w:r>
      <w:r>
        <w:rPr>
          <w:rFonts w:ascii="宋体" w:hAnsi="宋体" w:cs="宋体" w:eastAsia="宋体"/>
          <w:sz w:val="53"/>
          <w:spacing w:val="0"/>
          <w:color w:val="000000"/>
          <w:b w:val="off"/>
          <w:i w:val="off"/>
        </w:rPr>
        <w:t>再能够被用作论据，即证明那个为我们所怀疑的、至少存在于判</w:t>
      </w:r>
      <w:r>
        <w:rPr>
          <w:rFonts w:ascii="宋体" w:hAnsi="宋体" w:cs="宋体" w:eastAsia="宋体"/>
          <w:sz w:val="53"/>
          <w:spacing w:val="0"/>
          <w:color w:val="000000"/>
          <w:b w:val="off"/>
          <w:i w:val="off"/>
        </w:rPr>
        <w:t>断领域中的意向体验之构造的论据。</w:t>
      </w:r>
      <w:bookmarkEnd w:id="7745"/>
    </w:p>
    <w:p>
      <w:pPr>
        <w:pageBreakBefore w:val="off"/>
        <w:tabs/>
        <w:wordWrap w:val="off"/>
        <w:spacing w:before="0" w:after="0" w:line="640" w:lineRule="exact"/>
        <w:ind w:left="0" w:right="0"/>
        <w:jc w:val="both"/>
        <w:textAlignment w:val="baseline"/>
        <w:rPr>
          <w:sz w:val="66"/>
        </w:rPr>
      </w:pPr>
      <w:bookmarkStart w:name="" w:id="7746"/>
      <w:r>
        <w:rPr>
          <w:rFonts w:ascii="宋体" w:hAnsi="宋体" w:cs="宋体" w:eastAsia="宋体"/>
          <w:sz w:val="66"/>
          <w:spacing w:val="0"/>
          <w:color w:val="000000"/>
          <w:b w:val="off"/>
          <w:i w:val="off"/>
        </w:rPr>
        <w:t/>
      </w:r>
      <w:bookmarkEnd w:id="7746"/>
    </w:p>
    <w:p>
      <w:pPr>
        <w:pageBreakBefore w:val="off"/>
        <w:tabs/>
        <w:wordWrap w:val="off"/>
        <w:spacing w:before="0" w:after="0" w:line="880" w:lineRule="atLeast"/>
        <w:ind w:left="6820" w:right="5200" w:hanging="6820"/>
        <w:jc w:val="both"/>
        <w:textAlignment w:val="baseline"/>
        <w:rPr>
          <w:sz w:val="66"/>
        </w:rPr>
      </w:pPr>
      <w:bookmarkStart w:name="" w:id="7747"/>
      <w:r>
        <w:rPr>
          <w:rFonts w:ascii="楷体" w:hAnsi="楷体" w:cs="楷体" w:eastAsia="楷体"/>
          <w:sz w:val="66"/>
          <w:spacing w:val="0"/>
          <w:color w:val="000000"/>
          <w:b w:val="off"/>
          <w:i w:val="off"/>
        </w:rPr>
        <w:t>A 423</w:t>
      </w:r>
      <w:r>
        <w:rPr>
          <w:rFonts w:ascii="楷体" w:hAnsi="楷体" w:cs="楷体" w:eastAsia="楷体"/>
          <w:sz w:val="66"/>
          <w:spacing w:val="0"/>
          <w:color w:val="000000"/>
          <w:b w:val="off"/>
          <w:i w:val="off"/>
        </w:rPr>
        <w:t xml:space="preserve">                                 [104]</w:t>
      </w:r>
      <w:r>
        <w:rPr>
          <w:rFonts w:ascii="黑体" w:hAnsi="黑体" w:cs="黑体" w:eastAsia="黑体"/>
          <w:sz w:val="66"/>
          <w:spacing w:val="0"/>
          <w:color w:val="000000"/>
          <w:b w:val="on"/>
          <w:i w:val="off"/>
        </w:rPr>
        <w:t>补</w:t>
      </w:r>
      <w:r>
        <w:rPr>
          <w:rFonts w:ascii="黑体" w:hAnsi="黑体" w:cs="黑体" w:eastAsia="黑体"/>
          <w:sz w:val="66"/>
          <w:spacing w:val="0"/>
          <w:color w:val="000000"/>
          <w:b w:val="on"/>
          <w:i w:val="off"/>
        </w:rPr>
        <w:t xml:space="preserve">      充</w:t>
      </w:r>
      <w:bookmarkEnd w:id="7747"/>
    </w:p>
    <w:p>
      <w:pPr>
        <w:pageBreakBefore w:val="off"/>
        <w:tabs/>
        <w:wordWrap w:val="off"/>
        <w:spacing w:before="0" w:after="0" w:line="640" w:lineRule="exact"/>
        <w:ind w:left="0" w:right="0"/>
        <w:jc w:val="both"/>
        <w:textAlignment w:val="baseline"/>
        <w:rPr>
          <w:sz w:val="66"/>
        </w:rPr>
      </w:pPr>
      <w:bookmarkStart w:name="" w:id="7748"/>
      <w:r>
        <w:rPr>
          <w:rFonts w:ascii="宋体" w:hAnsi="宋体" w:cs="宋体" w:eastAsia="宋体"/>
          <w:sz w:val="66"/>
          <w:spacing w:val="0"/>
          <w:color w:val="000000"/>
          <w:b w:val="off"/>
          <w:i w:val="off"/>
        </w:rPr>
        <w:t/>
      </w:r>
      <w:bookmarkEnd w:id="7748"/>
    </w:p>
    <w:p>
      <w:pPr>
        <w:pageBreakBefore w:val="off"/>
        <w:tabs/>
        <w:wordWrap w:val="off"/>
        <w:spacing w:before="0" w:after="0" w:line="760" w:lineRule="atLeast"/>
        <w:ind w:left="1740" w:right="0" w:firstLine="1120"/>
        <w:jc w:val="both"/>
        <w:textAlignment w:val="baseline"/>
        <w:rPr>
          <w:sz w:val="46"/>
        </w:rPr>
      </w:pPr>
      <w:bookmarkStart w:name="" w:id="7749"/>
      <w:r>
        <w:rPr>
          <w:rFonts w:ascii="仿宋" w:hAnsi="仿宋" w:cs="仿宋" w:eastAsia="仿宋"/>
          <w:sz w:val="46"/>
          <w:spacing w:val="0"/>
          <w:color w:val="000000"/>
          <w:b w:val="off"/>
          <w:i w:val="off"/>
        </w:rPr>
        <w:t>不言而喻，我们并没有忽略，在先于一个赞同而进行的思索</w:t>
      </w:r>
      <w:r>
        <w:rPr>
          <w:rFonts w:ascii="仿宋" w:hAnsi="仿宋" w:cs="仿宋" w:eastAsia="仿宋"/>
          <w:sz w:val="46"/>
          <w:spacing w:val="0"/>
          <w:color w:val="000000"/>
          <w:b w:val="off"/>
          <w:i w:val="off"/>
        </w:rPr>
        <w:t>中大都织入了一个朝向判断决断的愿望意向。但我们认为，如</w:t>
      </w:r>
      <w:r>
        <w:rPr>
          <w:rFonts w:ascii="仿宋" w:hAnsi="仿宋" w:cs="仿宋" w:eastAsia="仿宋"/>
          <w:sz w:val="46"/>
          <w:spacing w:val="0"/>
          <w:color w:val="000000"/>
          <w:b w:val="off"/>
          <w:i w:val="off"/>
        </w:rPr>
        <w:t>果人们将那种对所谓</w:t>
      </w:r>
      <w:r>
        <w:rPr>
          <w:rFonts w:ascii="仿宋" w:hAnsi="仿宋" w:cs="仿宋" w:eastAsia="仿宋"/>
          <w:sz w:val="46"/>
          <w:spacing w:val="0"/>
          <w:color w:val="000000"/>
          <w:b w:val="off"/>
          <w:i w:val="off"/>
          <w:em w:val="dot"/>
        </w:rPr>
        <w:t>理论问题</w:t>
      </w:r>
      <w:r>
        <w:rPr>
          <w:rFonts w:ascii="仿宋" w:hAnsi="仿宋" w:cs="仿宋" w:eastAsia="仿宋"/>
          <w:sz w:val="46"/>
          <w:spacing w:val="0"/>
          <w:color w:val="000000"/>
          <w:b w:val="off"/>
          <w:i w:val="off"/>
        </w:rPr>
        <w:t>(在这个问题中，那种“作为问题</w:t>
      </w:r>
      <w:r>
        <w:rPr>
          <w:rFonts w:ascii="仿宋" w:hAnsi="仿宋" w:cs="仿宋" w:eastAsia="仿宋"/>
          <w:sz w:val="46"/>
          <w:spacing w:val="0"/>
          <w:color w:val="000000"/>
          <w:b w:val="off"/>
          <w:i w:val="off"/>
        </w:rPr>
        <w:t>的显现”构造着自身)</w:t>
      </w:r>
      <w:r>
        <w:rPr>
          <w:rFonts w:ascii="仿宋" w:hAnsi="仿宋" w:cs="仿宋" w:eastAsia="仿宋"/>
          <w:sz w:val="46"/>
          <w:spacing w:val="0"/>
          <w:color w:val="000000"/>
          <w:b w:val="off"/>
          <w:i w:val="off"/>
          <w:em w:val="dot"/>
        </w:rPr>
        <w:t>的回答充实</w:t>
      </w:r>
      <w:r>
        <w:rPr>
          <w:rFonts w:ascii="仿宋" w:hAnsi="仿宋" w:cs="仿宋" w:eastAsia="仿宋"/>
          <w:sz w:val="46"/>
          <w:spacing w:val="0"/>
          <w:color w:val="000000"/>
          <w:b w:val="off"/>
          <w:i w:val="off"/>
        </w:rPr>
        <w:t>[105]等同于奠基于其中的愿望</w:t>
      </w:r>
      <w:r>
        <w:rPr>
          <w:rFonts w:ascii="仿宋" w:hAnsi="仿宋" w:cs="仿宋" w:eastAsia="仿宋"/>
          <w:sz w:val="46"/>
          <w:spacing w:val="0"/>
          <w:color w:val="000000"/>
          <w:b w:val="off"/>
          <w:i w:val="off"/>
        </w:rPr>
        <w:t>(愿望问题[106]).</w:t>
      </w:r>
      <w:r>
        <w:rPr>
          <w:rFonts w:ascii="仿宋" w:hAnsi="仿宋" w:cs="仿宋" w:eastAsia="仿宋"/>
          <w:sz w:val="46"/>
          <w:spacing w:val="0"/>
          <w:color w:val="000000"/>
          <w:b w:val="off"/>
          <w:i w:val="off"/>
        </w:rPr>
        <w:t>之充实，那么这就完全错了。我们觉得，“问题”</w:t>
      </w:r>
      <w:r>
        <w:rPr>
          <w:rFonts w:ascii="仿宋" w:hAnsi="仿宋" w:cs="仿宋" w:eastAsia="仿宋"/>
          <w:sz w:val="46"/>
          <w:spacing w:val="0"/>
          <w:color w:val="000000"/>
          <w:b w:val="off"/>
          <w:i w:val="off"/>
        </w:rPr>
        <w:t>〈“Frage”〉是一个有双重意义的词。在一种意义上所指的是某</w:t>
      </w:r>
      <w:r>
        <w:rPr>
          <w:rFonts w:ascii="仿宋" w:hAnsi="仿宋" w:cs="仿宋" w:eastAsia="仿宋"/>
          <w:sz w:val="46"/>
          <w:spacing w:val="0"/>
          <w:color w:val="000000"/>
          <w:b w:val="off"/>
          <w:i w:val="off"/>
        </w:rPr>
        <w:t>个愿望，在另一种意义上所指的是每一个这样的愿望都</w:t>
      </w:r>
      <w:r>
        <w:rPr>
          <w:rFonts w:ascii="仿宋" w:hAnsi="仿宋" w:cs="仿宋" w:eastAsia="仿宋"/>
          <w:sz w:val="46"/>
          <w:spacing w:val="0"/>
          <w:color w:val="000000"/>
          <w:b w:val="off"/>
          <w:i w:val="off"/>
          <w:em w:val="dot"/>
        </w:rPr>
        <w:t>预</w:t>
      </w:r>
      <w:r>
        <w:rPr>
          <w:rFonts w:ascii="仿宋" w:hAnsi="仿宋" w:cs="仿宋" w:eastAsia="仿宋"/>
          <w:sz w:val="46"/>
          <w:spacing w:val="0"/>
          <w:color w:val="000000"/>
          <w:b w:val="off"/>
          <w:i w:val="off"/>
          <w:em w:val="dot"/>
        </w:rPr>
        <w:t>设</w:t>
      </w:r>
      <w:r>
        <w:rPr>
          <w:rFonts w:ascii="仿宋" w:hAnsi="仿宋" w:cs="仿宋" w:eastAsia="仿宋"/>
          <w:sz w:val="46"/>
          <w:spacing w:val="0"/>
          <w:color w:val="000000"/>
          <w:b w:val="off"/>
          <w:i w:val="off"/>
        </w:rPr>
        <w:t>[107]的一个特种的行为。这个愿望以“判断决断”为目标，也</w:t>
      </w:r>
      <w:r>
        <w:rPr>
          <w:rFonts w:ascii="仿宋" w:hAnsi="仿宋" w:cs="仿宋" w:eastAsia="仿宋"/>
          <w:sz w:val="46"/>
          <w:spacing w:val="0"/>
          <w:color w:val="000000"/>
          <w:b w:val="off"/>
          <w:i w:val="off"/>
        </w:rPr>
        <w:t>就是说，它以一个判断为目标，这个判断要对</w:t>
      </w:r>
      <w:r>
        <w:rPr>
          <w:rFonts w:ascii="仿宋" w:hAnsi="仿宋" w:cs="仿宋" w:eastAsia="仿宋"/>
          <w:sz w:val="46"/>
          <w:spacing w:val="0"/>
          <w:color w:val="000000"/>
          <w:b w:val="off"/>
          <w:i w:val="off"/>
          <w:em w:val="dot"/>
        </w:rPr>
        <w:t>问题</w:t>
      </w:r>
      <w:r>
        <w:rPr>
          <w:rFonts w:ascii="仿宋" w:hAnsi="仿宋" w:cs="仿宋" w:eastAsia="仿宋"/>
          <w:sz w:val="46"/>
          <w:spacing w:val="0"/>
          <w:color w:val="000000"/>
          <w:b w:val="off"/>
          <w:i w:val="off"/>
        </w:rPr>
        <w:t>作出决断，而</w:t>
      </w:r>
      <w:r>
        <w:rPr>
          <w:rFonts w:ascii="仿宋" w:hAnsi="仿宋" w:cs="仿宋" w:eastAsia="仿宋"/>
          <w:sz w:val="46"/>
          <w:spacing w:val="0"/>
          <w:color w:val="000000"/>
          <w:b w:val="off"/>
          <w:i w:val="off"/>
        </w:rPr>
        <w:t xml:space="preserve">  当问题是析取的〈 disjunktiven〉时候,这个判断就要对</w:t>
      </w:r>
      <w:r>
        <w:rPr>
          <w:rFonts w:ascii="仿宋" w:hAnsi="仿宋" w:cs="仿宋" w:eastAsia="仿宋"/>
          <w:sz w:val="46"/>
          <w:spacing w:val="0"/>
          <w:color w:val="000000"/>
          <w:b w:val="off"/>
          <w:i w:val="off"/>
          <w:em w:val="dot"/>
        </w:rPr>
        <w:t>怀疑</w:t>
      </w:r>
      <w:r>
        <w:rPr>
          <w:rFonts w:ascii="仿宋" w:hAnsi="仿宋" w:cs="仿宋" w:eastAsia="仿宋"/>
          <w:sz w:val="46"/>
          <w:spacing w:val="0"/>
          <w:color w:val="000000"/>
          <w:b w:val="off"/>
          <w:i w:val="off"/>
        </w:rPr>
        <w:t>(“两</w:t>
      </w:r>
      <w:r>
        <w:rPr>
          <w:rFonts w:ascii="仿宋" w:hAnsi="仿宋" w:cs="仿宋" w:eastAsia="仿宋"/>
          <w:sz w:val="46"/>
          <w:spacing w:val="0"/>
          <w:color w:val="000000"/>
          <w:b w:val="off"/>
          <w:i w:val="off"/>
        </w:rPr>
        <w:t>个情况”)作出决断。简言之，愿望的目的就在于对这个在这里</w:t>
      </w:r>
      <w:r>
        <w:rPr>
          <w:rFonts w:ascii="仿宋" w:hAnsi="仿宋" w:cs="仿宋" w:eastAsia="仿宋"/>
          <w:sz w:val="46"/>
          <w:spacing w:val="0"/>
          <w:color w:val="000000"/>
          <w:b w:val="off"/>
          <w:i w:val="off"/>
        </w:rPr>
        <w:t>本身不是愿望的“</w:t>
      </w:r>
      <w:r>
        <w:rPr>
          <w:rFonts w:ascii="仿宋" w:hAnsi="仿宋" w:cs="仿宋" w:eastAsia="仿宋"/>
          <w:sz w:val="46"/>
          <w:spacing w:val="0"/>
          <w:color w:val="000000"/>
          <w:b w:val="off"/>
          <w:i w:val="off"/>
          <w:em w:val="dot"/>
        </w:rPr>
        <w:t>问题</w:t>
      </w:r>
      <w:r>
        <w:rPr>
          <w:rFonts w:ascii="仿宋" w:hAnsi="仿宋" w:cs="仿宋" w:eastAsia="仿宋"/>
          <w:sz w:val="46"/>
          <w:spacing w:val="0"/>
          <w:color w:val="000000"/>
          <w:b w:val="off"/>
          <w:i w:val="off"/>
        </w:rPr>
        <w:t>”的</w:t>
      </w:r>
      <w:r>
        <w:rPr>
          <w:rFonts w:ascii="仿宋" w:hAnsi="仿宋" w:cs="仿宋" w:eastAsia="仿宋"/>
          <w:sz w:val="46"/>
          <w:spacing w:val="0"/>
          <w:color w:val="000000"/>
          <w:b w:val="off"/>
          <w:i w:val="off"/>
          <w:em w:val="dot"/>
        </w:rPr>
        <w:t>回答</w:t>
      </w:r>
      <w:r>
        <w:rPr>
          <w:rFonts w:ascii="仿宋" w:hAnsi="仿宋" w:cs="仿宋" w:eastAsia="仿宋"/>
          <w:sz w:val="46"/>
          <w:spacing w:val="0"/>
          <w:color w:val="000000"/>
          <w:b w:val="off"/>
          <w:i w:val="off"/>
        </w:rPr>
        <w:t>。</w:t>
      </w:r>
      <w:bookmarkEnd w:id="7749"/>
    </w:p>
    <w:p>
      <w:pPr>
        <w:pageBreakBefore w:val="off"/>
        <w:tabs/>
        <w:wordWrap w:val="off"/>
        <w:spacing w:before="0" w:after="0" w:line="780" w:lineRule="atLeast"/>
        <w:ind w:left="1740" w:right="0" w:firstLine="1000"/>
        <w:jc w:val="both"/>
        <w:textAlignment w:val="baseline"/>
        <w:rPr>
          <w:sz w:val="46"/>
        </w:rPr>
      </w:pPr>
      <w:bookmarkStart w:name="" w:id="7750"/>
      <w:r>
        <w:rPr>
          <w:rFonts w:ascii="仿宋" w:hAnsi="仿宋" w:cs="仿宋" w:eastAsia="仿宋"/>
          <w:sz w:val="46"/>
          <w:spacing w:val="0"/>
          <w:color w:val="000000"/>
          <w:b w:val="off"/>
          <w:i w:val="off"/>
        </w:rPr>
        <w:t>[108]同样，那些</w:t>
      </w:r>
      <w:r>
        <w:rPr>
          <w:rFonts w:ascii="仿宋" w:hAnsi="仿宋" w:cs="仿宋" w:eastAsia="仿宋"/>
          <w:sz w:val="46"/>
          <w:spacing w:val="0"/>
          <w:color w:val="000000"/>
          <w:b w:val="off"/>
          <w:i w:val="off"/>
          <w:em w:val="dot"/>
        </w:rPr>
        <w:t>怀疑</w:t>
      </w:r>
      <w:r>
        <w:rPr>
          <w:rFonts w:ascii="仿宋" w:hAnsi="仿宋" w:cs="仿宋" w:eastAsia="仿宋"/>
          <w:sz w:val="46"/>
          <w:spacing w:val="0"/>
          <w:color w:val="000000"/>
          <w:b w:val="off"/>
          <w:i w:val="off"/>
        </w:rPr>
        <w:t>[109]也不是情感行为。它根本不是一</w:t>
      </w:r>
      <w:r>
        <w:rPr>
          <w:rFonts w:ascii="仿宋" w:hAnsi="仿宋" w:cs="仿宋" w:eastAsia="仿宋"/>
          <w:sz w:val="46"/>
          <w:spacing w:val="0"/>
          <w:color w:val="000000"/>
          <w:b w:val="off"/>
          <w:i w:val="off"/>
        </w:rPr>
        <w:t>个有别于理论问题、只是偶尔与理论问题交织在一起的行为，而</w:t>
      </w:r>
      <w:r>
        <w:rPr>
          <w:rFonts w:ascii="仿宋" w:hAnsi="仿宋" w:cs="仿宋" w:eastAsia="仿宋"/>
          <w:sz w:val="46"/>
          <w:spacing w:val="0"/>
          <w:color w:val="000000"/>
          <w:b w:val="off"/>
          <w:i w:val="off"/>
        </w:rPr>
        <w:t>恰恰是</w:t>
      </w:r>
      <w:r>
        <w:rPr>
          <w:rFonts w:ascii="仿宋" w:hAnsi="仿宋" w:cs="仿宋" w:eastAsia="仿宋"/>
          <w:sz w:val="46"/>
          <w:spacing w:val="0"/>
          <w:color w:val="000000"/>
          <w:b w:val="off"/>
          <w:i w:val="off"/>
          <w:em w:val="dot"/>
        </w:rPr>
        <w:t>析取</w:t>
      </w:r>
      <w:r>
        <w:rPr>
          <w:rFonts w:ascii="仿宋" w:hAnsi="仿宋" w:cs="仿宋" w:eastAsia="仿宋"/>
          <w:sz w:val="46"/>
          <w:spacing w:val="0"/>
          <w:color w:val="000000"/>
          <w:b w:val="off"/>
          <w:i w:val="off"/>
        </w:rPr>
        <w:t>问题的特殊情况，在现在的理论意义上。</w:t>
      </w:r>
      <w:r>
        <mc:AlternateContent>
          <mc:Choice Requires="wps">
            <w:drawing>
              <wp:anchor allowOverlap="true" layoutInCell="true" locked="false" simplePos="false" behindDoc="false" relativeHeight="251659264" distL="0" distR="0" distT="0" distB="0">
                <wp:simplePos x="0" y="0"/>
                <wp:positionH relativeFrom="page">
                  <wp:posOffset>1689100</wp:posOffset>
                </wp:positionH>
                <wp:positionV relativeFrom="paragraph">
                  <wp:posOffset>-1663700</wp:posOffset>
                </wp:positionV>
                <wp:extent cx="1257300" cy="609600"/>
                <wp:wrapNone/>
                <wp:docPr id="803" name="文本框 803"/>
                <a:graphic xmlns:a="http://schemas.openxmlformats.org/drawingml/2006/main">
                  <a:graphicData uri="http://schemas.microsoft.com/office/word/2010/wordprocessingShape">
                    <wps:wsp>
                      <wps:cNvSpPr txBox="true"/>
                      <wps:spPr>
                        <a:xfrm>
                          <a:off x="0" y="0"/>
                          <a:ext cx="12573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6"/>
                              </w:rPr>
                            </w:pPr>
                            <w:bookmarkStart w:name="" w:id="7751"/>
                            <w:r>
                              <w:rPr>
                                <w:rFonts w:ascii="楷体" w:hAnsi="楷体" w:cs="楷体" w:eastAsia="楷体"/>
                                <w:sz w:val="66"/>
                                <w:spacing w:val="0"/>
                                <w:color w:val="000000"/>
                                <w:b w:val="off"/>
                                <w:i w:val="off"/>
                              </w:rPr>
                              <w:t>B₁452</w:t>
                            </w:r>
                            <w:bookmarkEnd w:id="7751"/>
                          </w:p>
                        </w:txbxContent>
                      </wps:txbx>
                      <wps:bodyPr wrap="square" lIns="0" rIns="0" tIns="0" bIns="0" vert="horz" anchor="t">
                        <a:noAutofit/>
                      </wps:bodyPr>
                    </wps:wsp>
                  </a:graphicData>
                </a:graphic>
              </wp:anchor>
            </w:drawing>
          </mc:Choice>
          <mc:Fallback>
            <w:pict>
              <v:shape type="#_x0000_t202" filled="f" stroked="f" style="margin-left:133pt;margin-top:-131pt;width:9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6"/>
                        </w:rPr>
                      </w:pPr>
                      <w:bookmarkStart w:name="" w:id="7752"/>
                      <w:r>
                        <w:rPr>
                          <w:rFonts w:ascii="楷体" w:hAnsi="楷体" w:cs="楷体" w:eastAsia="楷体"/>
                          <w:sz w:val="66"/>
                          <w:spacing w:val="0"/>
                          <w:color w:val="000000"/>
                          <w:b w:val="off"/>
                          <w:i w:val="off"/>
                        </w:rPr>
                        <w:t>B₁452</w:t>
                      </w:r>
                      <w:bookmarkEnd w:id="7752"/>
                    </w:p>
                  </w:txbxContent>
                </v:textbox>
              </v:shape>
            </w:pict>
          </mc:Fallback>
        </mc:AlternateContent>
      </w:r>
      <w:bookmarkEnd w:id="7750"/>
    </w:p>
    <w:p>
      <w:r>
        <w:t/>
      </w:r>
    </w:p>
    <w:p>
      <w:pPr>
        <w:sectPr>
          <w:footerReference r:id="rId1186"/>
          <w:headerReference r:id="rId1187" w:type="default"/>
          <w:type w:val="nextPage"/>
          <w:pgSz w:w="22520" w:h="31680"/>
          <w:pgMar w:left="2800" w:top="2340" w:right="2800" w:bottom="2340" w:header="2040" w:footer="2040"/>
          <w:cols w:num="1"/>
        </w:sectPr>
      </w:pPr>
    </w:p>
    <w:p>
      <w:pPr>
        <w:pageBreakBefore w:val="off"/>
        <w:tabs>
          <w:tab w:pos="14640" w:val="left" w:leader="none"/>
        </w:tabs>
        <w:wordWrap w:val="off"/>
        <w:spacing w:before="0" w:after="0" w:line="540" w:lineRule="atLeast"/>
        <w:ind w:left="8100" w:right="0"/>
        <w:jc w:val="both"/>
        <w:textAlignment w:val="baseline"/>
        <w:rPr>
          <w:sz w:val="40"/>
        </w:rPr>
      </w:pPr>
      <w:bookmarkStart w:name="" w:id="7753"/>
      <w:r>
        <w:rPr>
          <w:rFonts w:ascii="黑体" w:hAnsi="黑体" w:cs="黑体" w:eastAsia="黑体"/>
          <w:sz w:val="40"/>
          <w:spacing w:val="0"/>
          <w:color w:val="000000"/>
          <w:b w:val="off"/>
          <w:i w:val="off"/>
        </w:rPr>
        <w:t>第三章 行为的质料与奠基性的表象</w:t>
      </w:r>
      <w:r>
        <w:t xml:space="preserve">	</w:t>
      </w:r>
      <w:r>
        <w:rPr>
          <w:rFonts w:ascii="楷体" w:hAnsi="楷体" w:cs="楷体" w:eastAsia="楷体"/>
          <w:sz w:val="40"/>
          <w:spacing w:val="0"/>
          <w:color w:val="000000"/>
          <w:b w:val="off"/>
          <w:i w:val="off"/>
        </w:rPr>
        <w:t>529</w:t>
      </w:r>
      <w:bookmarkEnd w:id="7753"/>
    </w:p>
    <w:p>
      <w:pPr>
        <w:pageBreakBefore w:val="off"/>
        <w:tabs/>
        <w:wordWrap w:val="off"/>
        <w:spacing w:before="0" w:after="0" w:line="960" w:lineRule="exact"/>
        <w:ind w:left="0" w:right="0"/>
        <w:jc w:val="both"/>
        <w:textAlignment w:val="baseline"/>
        <w:rPr>
          <w:sz w:val="60"/>
        </w:rPr>
      </w:pPr>
      <w:bookmarkStart w:name="" w:id="7754"/>
      <w:r>
        <w:rPr>
          <w:rFonts w:ascii="宋体" w:hAnsi="宋体" w:cs="宋体" w:eastAsia="宋体"/>
          <w:sz w:val="60"/>
          <w:spacing w:val="0"/>
          <w:color w:val="000000"/>
          <w:b w:val="off"/>
          <w:i w:val="off"/>
        </w:rPr>
        <w:t/>
      </w:r>
      <w:bookmarkEnd w:id="7754"/>
    </w:p>
    <w:p>
      <w:pPr>
        <w:pageBreakBefore w:val="off"/>
        <w:tabs/>
        <w:wordWrap w:val="off"/>
        <w:spacing w:before="0" w:after="0" w:line="960" w:lineRule="exact"/>
        <w:ind w:left="0" w:right="0"/>
        <w:jc w:val="both"/>
        <w:textAlignment w:val="baseline"/>
        <w:rPr>
          <w:sz w:val="60"/>
        </w:rPr>
      </w:pPr>
      <w:bookmarkStart w:name="" w:id="7755"/>
      <w:r>
        <w:rPr>
          <w:rFonts w:ascii="宋体" w:hAnsi="宋体" w:cs="宋体" w:eastAsia="宋体"/>
          <w:sz w:val="60"/>
          <w:spacing w:val="0"/>
          <w:color w:val="000000"/>
          <w:b w:val="off"/>
          <w:i w:val="off"/>
        </w:rPr>
        <w:t/>
      </w:r>
      <w:bookmarkEnd w:id="7755"/>
    </w:p>
    <w:p>
      <w:pPr>
        <w:pageBreakBefore w:val="off"/>
        <w:tabs/>
        <w:wordWrap w:val="off"/>
        <w:spacing w:before="0" w:after="0" w:line="940" w:lineRule="atLeast"/>
        <w:ind w:left="0" w:right="0"/>
        <w:jc w:val="center"/>
        <w:textAlignment w:val="baseline"/>
        <w:rPr>
          <w:sz w:val="60"/>
        </w:rPr>
      </w:pPr>
      <w:bookmarkStart w:name="" w:id="7756"/>
      <w:r>
        <w:rPr>
          <w:rFonts w:ascii="楷体" w:hAnsi="楷体" w:cs="楷体" w:eastAsia="楷体"/>
          <w:sz w:val="60"/>
          <w:spacing w:val="0"/>
          <w:color w:val="000000"/>
          <w:b w:val="on"/>
          <w:i w:val="off"/>
        </w:rPr>
        <w:t>第30节</w:t>
      </w:r>
      <w:r>
        <w:rPr>
          <w:rFonts w:ascii="楷体" w:hAnsi="楷体" w:cs="楷体" w:eastAsia="楷体"/>
          <w:sz w:val="60"/>
          <w:spacing w:val="0"/>
          <w:color w:val="000000"/>
          <w:b w:val="off"/>
          <w:i w:val="off"/>
        </w:rPr>
        <w:t xml:space="preserve">   </w:t>
      </w:r>
      <w:r>
        <w:rPr>
          <w:rFonts w:ascii="楷体" w:hAnsi="楷体" w:cs="楷体" w:eastAsia="楷体"/>
          <w:sz w:val="60"/>
          <w:spacing w:val="0"/>
          <w:color w:val="000000"/>
          <w:b w:val="on"/>
          <w:i w:val="off"/>
        </w:rPr>
        <w:t>将同一的语词理解</w:t>
      </w:r>
      <w:bookmarkEnd w:id="7756"/>
    </w:p>
    <w:p>
      <w:pPr>
        <w:pageBreakBefore w:val="off"/>
        <w:tabs/>
        <w:wordWrap w:val="off"/>
        <w:spacing w:before="0" w:after="0" w:line="940" w:lineRule="atLeast"/>
        <w:ind w:left="0" w:right="1700"/>
        <w:jc w:val="right"/>
        <w:textAlignment w:val="baseline"/>
        <w:rPr>
          <w:sz w:val="60"/>
        </w:rPr>
      </w:pPr>
      <w:bookmarkStart w:name="" w:id="7757"/>
      <w:r>
        <w:rPr>
          <w:rFonts w:ascii="楷体" w:hAnsi="楷体" w:cs="楷体" w:eastAsia="楷体"/>
          <w:sz w:val="60"/>
          <w:spacing w:val="0"/>
          <w:color w:val="000000"/>
          <w:b w:val="on"/>
          <w:i w:val="off"/>
        </w:rPr>
        <w:t>和语句理解理解为</w:t>
      </w:r>
      <w:bookmarkEnd w:id="7757"/>
    </w:p>
    <w:p>
      <w:pPr>
        <w:pageBreakBefore w:val="off"/>
        <w:tabs/>
        <w:wordWrap w:val="off"/>
        <w:spacing w:before="0" w:after="0" w:line="1100" w:lineRule="atLeast"/>
        <w:ind w:left="6360" w:right="0"/>
        <w:jc w:val="both"/>
        <w:textAlignment w:val="baseline"/>
        <w:rPr>
          <w:sz w:val="79"/>
        </w:rPr>
      </w:pPr>
      <w:bookmarkStart w:name="" w:id="7758"/>
      <w:r>
        <w:rPr>
          <w:rFonts w:ascii="黑体" w:hAnsi="黑体" w:cs="黑体" w:eastAsia="黑体"/>
          <w:sz w:val="79"/>
          <w:spacing w:val="0"/>
          <w:color w:val="000000"/>
          <w:b w:val="on"/>
          <w:i w:val="off"/>
        </w:rPr>
        <w:t>“单纯表象”</w:t>
      </w:r>
      <w:bookmarkEnd w:id="7758"/>
    </w:p>
    <w:p>
      <w:pPr>
        <w:pageBreakBefore w:val="off"/>
        <w:tabs/>
        <w:wordWrap w:val="off"/>
        <w:spacing w:before="0" w:after="0" w:line="980" w:lineRule="exact"/>
        <w:ind w:left="0" w:right="0"/>
        <w:jc w:val="both"/>
        <w:textAlignment w:val="baseline"/>
        <w:rPr>
          <w:sz w:val="54"/>
        </w:rPr>
      </w:pPr>
      <w:bookmarkStart w:name="" w:id="7759"/>
      <w:r>
        <w:rPr>
          <w:rFonts w:ascii="宋体" w:hAnsi="宋体" w:cs="宋体" w:eastAsia="宋体"/>
          <w:sz w:val="54"/>
          <w:spacing w:val="0"/>
          <w:color w:val="000000"/>
          <w:b w:val="off"/>
          <w:i w:val="off"/>
        </w:rPr>
        <w:t/>
      </w:r>
      <w:bookmarkEnd w:id="7759"/>
    </w:p>
    <w:p>
      <w:pPr>
        <w:pageBreakBefore w:val="off"/>
        <w:tabs/>
        <w:wordWrap w:val="off"/>
        <w:spacing w:before="0" w:after="0" w:line="960" w:lineRule="atLeast"/>
        <w:ind w:left="1660" w:right="0"/>
        <w:jc w:val="both"/>
        <w:textAlignment w:val="baseline"/>
        <w:rPr>
          <w:sz w:val="54"/>
        </w:rPr>
      </w:pPr>
      <w:bookmarkStart w:name="" w:id="7760"/>
      <w:r>
        <w:rPr>
          <w:rFonts w:ascii="宋体" w:hAnsi="宋体" w:cs="宋体" w:eastAsia="宋体"/>
          <w:sz w:val="54"/>
          <w:spacing w:val="0"/>
          <w:color w:val="000000"/>
          <w:b w:val="off"/>
          <w:i w:val="off"/>
        </w:rPr>
        <w:t>也许有人会针对我们的怀疑而提出如下的一般论据：</w:t>
      </w:r>
      <w:bookmarkEnd w:id="7760"/>
    </w:p>
    <w:p>
      <w:pPr>
        <w:pageBreakBefore w:val="off"/>
        <w:tabs/>
        <w:wordWrap w:val="off"/>
        <w:spacing w:before="0" w:after="0" w:line="960" w:lineRule="atLeast"/>
        <w:ind w:left="600" w:right="40" w:firstLine="1060"/>
        <w:jc w:val="both"/>
        <w:textAlignment w:val="baseline"/>
        <w:rPr>
          <w:sz w:val="54"/>
        </w:rPr>
      </w:pPr>
      <w:bookmarkStart w:name="" w:id="7761"/>
      <w:r>
        <w:rPr>
          <w:rFonts w:ascii="宋体" w:hAnsi="宋体" w:cs="宋体" w:eastAsia="宋体"/>
          <w:sz w:val="54"/>
          <w:spacing w:val="0"/>
          <w:color w:val="000000"/>
          <w:b w:val="off"/>
          <w:i w:val="off"/>
        </w:rPr>
        <w:t>同一些语词和语词构成物在最为不同的联系中保持其同一</w:t>
      </w:r>
      <w:r>
        <w:rPr>
          <w:rFonts w:ascii="宋体" w:hAnsi="宋体" w:cs="宋体" w:eastAsia="宋体"/>
          <w:sz w:val="54"/>
          <w:spacing w:val="0"/>
          <w:color w:val="000000"/>
          <w:b w:val="off"/>
          <w:i w:val="off"/>
        </w:rPr>
        <w:t>的意义，而且是作为表达部分对于完全不同的行为保持其同一</w:t>
      </w:r>
      <w:r>
        <w:rPr>
          <w:rFonts w:ascii="宋体" w:hAnsi="宋体" w:cs="宋体" w:eastAsia="宋体"/>
          <w:sz w:val="54"/>
          <w:spacing w:val="0"/>
          <w:color w:val="000000"/>
          <w:b w:val="off"/>
          <w:i w:val="off"/>
        </w:rPr>
        <w:t>的意义。因此，必定会有一个始终相同的体验与它们相符合，这</w:t>
      </w:r>
      <w:r>
        <w:rPr>
          <w:rFonts w:ascii="宋体" w:hAnsi="宋体" w:cs="宋体" w:eastAsia="宋体"/>
          <w:sz w:val="54"/>
          <w:spacing w:val="0"/>
          <w:color w:val="000000"/>
          <w:b w:val="off"/>
          <w:i w:val="off"/>
        </w:rPr>
        <w:t>个体验只能被理解为是一个始终奠基性的表象。</w:t>
      </w:r>
      <w:bookmarkEnd w:id="7761"/>
    </w:p>
    <w:p>
      <w:pPr>
        <w:pageBreakBefore w:val="off"/>
        <w:tabs/>
        <w:wordWrap w:val="off"/>
        <w:spacing w:before="0" w:after="0" w:line="960" w:lineRule="atLeast"/>
        <w:ind w:left="600" w:right="0" w:firstLine="1060"/>
        <w:jc w:val="both"/>
        <w:textAlignment w:val="baseline"/>
        <w:rPr>
          <w:sz w:val="54"/>
        </w:rPr>
      </w:pPr>
      <w:bookmarkStart w:name="" w:id="7762"/>
      <w:r>
        <w:rPr>
          <w:rFonts w:ascii="宋体" w:hAnsi="宋体" w:cs="宋体" w:eastAsia="宋体"/>
          <w:sz w:val="54"/>
          <w:spacing w:val="0"/>
          <w:color w:val="000000"/>
          <w:b w:val="off"/>
          <w:i w:val="off"/>
        </w:rPr>
        <w:t>这一个人判断说“S是p”；另一个人听到同一些语词，并且</w:t>
      </w:r>
      <w:r>
        <w:rPr>
          <w:rFonts w:ascii="宋体" w:hAnsi="宋体" w:cs="宋体" w:eastAsia="宋体"/>
          <w:sz w:val="54"/>
          <w:spacing w:val="0"/>
          <w:color w:val="000000"/>
          <w:b w:val="off"/>
          <w:i w:val="off"/>
        </w:rPr>
        <w:t>理解这些语词，但自己没有作判断。这些语词在相同的意义上</w:t>
      </w:r>
      <w:r>
        <w:rPr>
          <w:rFonts w:ascii="宋体" w:hAnsi="宋体" w:cs="宋体" w:eastAsia="宋体"/>
          <w:sz w:val="54"/>
          <w:spacing w:val="0"/>
          <w:color w:val="000000"/>
          <w:b w:val="off"/>
          <w:i w:val="off"/>
        </w:rPr>
        <w:t>起作用，它们在相同的理解中被运用、被接受。这里的区别很明</w:t>
      </w:r>
      <w:r>
        <w:rPr>
          <w:rFonts w:ascii="宋体" w:hAnsi="宋体" w:cs="宋体" w:eastAsia="宋体"/>
          <w:sz w:val="54"/>
          <w:spacing w:val="0"/>
          <w:color w:val="000000"/>
          <w:b w:val="off"/>
          <w:i w:val="off"/>
        </w:rPr>
        <w:t>显：在第二种情况中进行的是对语词的单纯理解，在第一种情</w:t>
      </w:r>
      <w:r>
        <w:rPr>
          <w:rFonts w:ascii="宋体" w:hAnsi="宋体" w:cs="宋体" w:eastAsia="宋体"/>
          <w:sz w:val="54"/>
          <w:spacing w:val="0"/>
          <w:color w:val="000000"/>
          <w:b w:val="off"/>
          <w:i w:val="off"/>
        </w:rPr>
        <w:t>况中所进行的则要更多。理解是相同的，但我们此外还作出判</w:t>
      </w:r>
      <w:r>
        <w:rPr>
          <w:rFonts w:ascii="宋体" w:hAnsi="宋体" w:cs="宋体" w:eastAsia="宋体"/>
          <w:sz w:val="54"/>
          <w:spacing w:val="0"/>
          <w:color w:val="000000"/>
          <w:b w:val="off"/>
          <w:i w:val="off"/>
        </w:rPr>
        <w:t>断。让我们来扩大一下这些例证的范围。不同的个人可以期</w:t>
      </w:r>
      <w:r>
        <w:rPr>
          <w:rFonts w:ascii="宋体" w:hAnsi="宋体" w:cs="宋体" w:eastAsia="宋体"/>
          <w:sz w:val="54"/>
          <w:spacing w:val="0"/>
          <w:color w:val="000000"/>
          <w:b w:val="off"/>
          <w:i w:val="off"/>
        </w:rPr>
        <w:t>望、希望、猜测、怀疑等等这同一个东西：“S是p”，并且是在从</w:t>
      </w:r>
      <w:r>
        <w:rPr>
          <w:rFonts w:ascii="宋体" w:hAnsi="宋体" w:cs="宋体" w:eastAsia="宋体"/>
          <w:sz w:val="54"/>
          <w:spacing w:val="0"/>
          <w:color w:val="000000"/>
          <w:b w:val="off"/>
          <w:i w:val="off"/>
        </w:rPr>
        <w:t>属性的表达行为中。他们都理解这些共同的语词；判断者与对</w:t>
      </w:r>
      <w:r>
        <w:rPr>
          <w:rFonts w:ascii="宋体" w:hAnsi="宋体" w:cs="宋体" w:eastAsia="宋体"/>
          <w:sz w:val="54"/>
          <w:spacing w:val="0"/>
          <w:color w:val="000000"/>
          <w:b w:val="off"/>
          <w:i w:val="off"/>
        </w:rPr>
        <w:t>“S是p”的单纯理解者所共有的那种东西，他们也都与判断者</w:t>
      </w:r>
      <w:r>
        <w:rPr>
          <w:rFonts w:ascii="宋体" w:hAnsi="宋体" w:cs="宋体" w:eastAsia="宋体"/>
          <w:sz w:val="54"/>
          <w:spacing w:val="0"/>
          <w:color w:val="000000"/>
          <w:b w:val="off"/>
          <w:i w:val="off"/>
        </w:rPr>
        <w:t>一起共有。显然，那种在判断者那里是附着于信念、愿望、希望</w:t>
      </w:r>
      <w:r>
        <w:rPr>
          <w:rFonts w:ascii="宋体" w:hAnsi="宋体" w:cs="宋体" w:eastAsia="宋体"/>
          <w:sz w:val="54"/>
          <w:spacing w:val="0"/>
          <w:color w:val="000000"/>
          <w:b w:val="off"/>
          <w:i w:val="off"/>
        </w:rPr>
        <w:t>等等特征而显现出来的东西，在单纯理解者那里则是孤立地存</w:t>
      </w:r>
      <w:r>
        <w:rPr>
          <w:rFonts w:ascii="宋体" w:hAnsi="宋体" w:cs="宋体" w:eastAsia="宋体"/>
          <w:sz w:val="54"/>
          <w:spacing w:val="0"/>
          <w:color w:val="000000"/>
          <w:b w:val="off"/>
          <w:i w:val="off"/>
        </w:rPr>
        <w:t>在着〈vorliegen〉。单纯理解在这里就是单纯表象，它始终为同</w:t>
      </w:r>
      <w:r>
        <w:rPr>
          <w:rFonts w:ascii="宋体" w:hAnsi="宋体" w:cs="宋体" w:eastAsia="宋体"/>
          <w:sz w:val="54"/>
          <w:spacing w:val="0"/>
          <w:color w:val="000000"/>
          <w:b w:val="off"/>
          <w:i w:val="off"/>
        </w:rPr>
        <w:t>一个“质料”的行为系列提供相同的基础。当然，这种对表达性</w:t>
      </w:r>
      <w:r>
        <w:rPr>
          <w:rFonts w:ascii="宋体" w:hAnsi="宋体" w:cs="宋体" w:eastAsia="宋体"/>
          <w:sz w:val="54"/>
          <w:spacing w:val="0"/>
          <w:color w:val="000000"/>
          <w:b w:val="off"/>
          <w:i w:val="off"/>
        </w:rPr>
        <w:t>行为的理解也可以引申地运用于非表达性行为。</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2908300</wp:posOffset>
                </wp:positionV>
                <wp:extent cx="1079500" cy="508000"/>
                <wp:wrapNone/>
                <wp:docPr id="804" name="文本框 804"/>
                <a:graphic xmlns:a="http://schemas.openxmlformats.org/drawingml/2006/main">
                  <a:graphicData uri="http://schemas.microsoft.com/office/word/2010/wordprocessingShape">
                    <wps:wsp>
                      <wps:cNvSpPr txBox="true"/>
                      <wps:spPr>
                        <a:xfrm>
                          <a:off x="0" y="0"/>
                          <a:ext cx="10795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7763"/>
                            <w:r>
                              <w:rPr>
                                <w:rFonts w:ascii="宋体" w:hAnsi="宋体" w:cs="宋体" w:eastAsia="宋体"/>
                                <w:sz w:val="54"/>
                                <w:spacing w:val="0"/>
                                <w:color w:val="000000"/>
                                <w:b w:val="off"/>
                                <w:i w:val="off"/>
                              </w:rPr>
                              <w:t>A 424</w:t>
                            </w:r>
                            <w:bookmarkEnd w:id="7763"/>
                          </w:p>
                        </w:txbxContent>
                      </wps:txbx>
                      <wps:bodyPr wrap="square" lIns="0" rIns="0" tIns="0" bIns="0" vert="horz" anchor="t">
                        <a:noAutofit/>
                      </wps:bodyPr>
                    </wps:wsp>
                  </a:graphicData>
                </a:graphic>
              </wp:anchor>
            </w:drawing>
          </mc:Choice>
          <mc:Fallback>
            <w:pict>
              <v:shape type="#_x0000_t202" filled="f" stroked="f" style="margin-left:973pt;margin-top:229pt;width:85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7764"/>
                      <w:r>
                        <w:rPr>
                          <w:rFonts w:ascii="宋体" w:hAnsi="宋体" w:cs="宋体" w:eastAsia="宋体"/>
                          <w:sz w:val="54"/>
                          <w:spacing w:val="0"/>
                          <w:color w:val="000000"/>
                          <w:b w:val="off"/>
                          <w:i w:val="off"/>
                        </w:rPr>
                        <w:t>A 424</w:t>
                      </w:r>
                      <w:bookmarkEnd w:id="7764"/>
                    </w:p>
                  </w:txbxContent>
                </v:textbox>
              </v:shape>
            </w:pict>
          </mc:Fallback>
        </mc:AlternateContent>
      </w:r>
      <w:bookmarkEnd w:id="7762"/>
    </w:p>
    <w:p>
      <w:pPr>
        <w:pageBreakBefore w:val="off"/>
        <w:tabs/>
        <w:wordWrap w:val="off"/>
        <w:spacing w:before="0" w:after="0" w:line="960" w:lineRule="atLeast"/>
        <w:ind w:left="600" w:right="0" w:firstLine="1060"/>
        <w:jc w:val="both"/>
        <w:textAlignment w:val="baseline"/>
        <w:rPr>
          <w:sz w:val="54"/>
        </w:rPr>
      </w:pPr>
      <w:bookmarkStart w:name="" w:id="7765"/>
      <w:r>
        <w:rPr>
          <w:rFonts w:ascii="宋体" w:hAnsi="宋体" w:cs="宋体" w:eastAsia="宋体"/>
          <w:sz w:val="54"/>
          <w:spacing w:val="0"/>
          <w:color w:val="000000"/>
          <w:b w:val="off"/>
          <w:i w:val="off"/>
        </w:rPr>
        <w:t>这肯定是一个令人信服的论据。关于同一意义、相同的语</w:t>
      </w:r>
      <w:r>
        <w:rPr>
          <w:rFonts w:ascii="宋体" w:hAnsi="宋体" w:cs="宋体" w:eastAsia="宋体"/>
          <w:sz w:val="54"/>
          <w:spacing w:val="0"/>
          <w:color w:val="000000"/>
          <w:b w:val="off"/>
          <w:i w:val="off"/>
        </w:rPr>
        <w:t>词理解和语句理解的说法指明了一个在各种不同的、在质料得</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-1066800</wp:posOffset>
                </wp:positionV>
                <wp:extent cx="1168400" cy="571500"/>
                <wp:wrapNone/>
                <wp:docPr id="805" name="文本框 805"/>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7766"/>
                            <w:r>
                              <w:rPr>
                                <w:rFonts w:ascii="黑体" w:hAnsi="黑体" w:cs="黑体" w:eastAsia="黑体"/>
                                <w:sz w:val="61"/>
                                <w:spacing w:val="0"/>
                                <w:color w:val="000000"/>
                                <w:b w:val="off"/>
                                <w:i w:val="off"/>
                              </w:rPr>
                              <w:t>B₁453</w:t>
                            </w:r>
                            <w:bookmarkEnd w:id="7766"/>
                          </w:p>
                        </w:txbxContent>
                      </wps:txbx>
                      <wps:bodyPr wrap="square" lIns="0" rIns="0" tIns="0" bIns="0" vert="horz" anchor="t">
                        <a:noAutofit/>
                      </wps:bodyPr>
                    </wps:wsp>
                  </a:graphicData>
                </a:graphic>
              </wp:anchor>
            </w:drawing>
          </mc:Choice>
          <mc:Fallback>
            <w:pict>
              <v:shape type="#_x0000_t202" filled="f" stroked="f" style="margin-left:974pt;margin-top:-84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7767"/>
                      <w:r>
                        <w:rPr>
                          <w:rFonts w:ascii="黑体" w:hAnsi="黑体" w:cs="黑体" w:eastAsia="黑体"/>
                          <w:sz w:val="61"/>
                          <w:spacing w:val="0"/>
                          <w:color w:val="000000"/>
                          <w:b w:val="off"/>
                          <w:i w:val="off"/>
                        </w:rPr>
                        <w:t>B₁453</w:t>
                      </w:r>
                      <w:bookmarkEnd w:id="7767"/>
                    </w:p>
                  </w:txbxContent>
                </v:textbox>
              </v:shape>
            </w:pict>
          </mc:Fallback>
        </mc:AlternateContent>
      </w:r>
      <w:bookmarkEnd w:id="7765"/>
    </w:p>
    <w:p>
      <w:r>
        <w:t/>
      </w:r>
    </w:p>
    <w:p>
      <w:pPr>
        <w:sectPr>
          <w:footerReference r:id="rId1188"/>
          <w:headerReference r:id="rId1189" w:type="default"/>
          <w:type w:val="nextPage"/>
          <w:pgSz w:w="22520" w:h="31680"/>
          <w:pgMar w:left="3360" w:top="2320" w:right="3360" w:bottom="2320" w:header="2020" w:footer="2020"/>
          <w:cols w:num="1"/>
        </w:sectPr>
      </w:pPr>
    </w:p>
    <w:p>
      <w:pPr>
        <w:pageBreakBefore w:val="off"/>
        <w:tabs>
          <w:tab w:pos="3320" w:val="left" w:leader="none"/>
        </w:tabs>
        <w:wordWrap w:val="off"/>
        <w:spacing w:before="0" w:after="0" w:line="560" w:lineRule="atLeast"/>
        <w:ind w:left="1760" w:right="0"/>
        <w:jc w:val="both"/>
        <w:textAlignment w:val="baseline"/>
        <w:rPr>
          <w:sz w:val="41"/>
        </w:rPr>
      </w:pPr>
      <w:bookmarkStart w:name="" w:id="7768"/>
      <w:r>
        <w:rPr>
          <w:rFonts w:ascii="楷体" w:hAnsi="楷体" w:cs="楷体" w:eastAsia="楷体"/>
          <w:sz w:val="41"/>
          <w:spacing w:val="0"/>
          <w:color w:val="000000"/>
          <w:b w:val="off"/>
          <w:i w:val="off"/>
        </w:rPr>
        <w:t>530</w:t>
      </w:r>
      <w:r>
        <w:t xml:space="preserve">	</w:t>
      </w:r>
      <w:r>
        <w:rPr>
          <w:rFonts w:ascii="黑体" w:hAnsi="黑体" w:cs="黑体" w:eastAsia="黑体"/>
          <w:sz w:val="41"/>
          <w:spacing w:val="0"/>
          <w:color w:val="000000"/>
          <w:b w:val="off"/>
          <w:i w:val="off"/>
        </w:rPr>
        <w:t>逻辑研究(第二卷第一部分)</w:t>
      </w:r>
      <w:bookmarkEnd w:id="7768"/>
    </w:p>
    <w:p>
      <w:pPr>
        <w:pageBreakBefore w:val="off"/>
        <w:tabs/>
        <w:wordWrap w:val="off"/>
        <w:spacing w:before="0" w:after="0" w:line="940" w:lineRule="exact"/>
        <w:ind w:left="0" w:right="0"/>
        <w:jc w:val="both"/>
        <w:textAlignment w:val="baseline"/>
        <w:rPr>
          <w:sz w:val="53"/>
        </w:rPr>
      </w:pPr>
      <w:bookmarkStart w:name="" w:id="7769"/>
      <w:r>
        <w:rPr>
          <w:rFonts w:ascii="宋体" w:hAnsi="宋体" w:cs="宋体" w:eastAsia="宋体"/>
          <w:sz w:val="53"/>
          <w:spacing w:val="0"/>
          <w:color w:val="000000"/>
          <w:b w:val="off"/>
          <w:i w:val="off"/>
        </w:rPr>
        <w:t/>
      </w:r>
      <w:bookmarkEnd w:id="7769"/>
    </w:p>
    <w:p>
      <w:pPr>
        <w:pageBreakBefore w:val="off"/>
        <w:tabs/>
        <w:wordWrap w:val="off"/>
        <w:spacing w:before="0" w:after="0" w:line="940" w:lineRule="atLeast"/>
        <w:ind w:left="1740" w:right="0"/>
        <w:jc w:val="both"/>
        <w:textAlignment w:val="baseline"/>
        <w:rPr>
          <w:sz w:val="53"/>
        </w:rPr>
      </w:pPr>
      <w:bookmarkStart w:name="" w:id="7770"/>
      <w:r>
        <w:rPr>
          <w:rFonts w:ascii="楷体" w:hAnsi="楷体" w:cs="楷体" w:eastAsia="楷体"/>
          <w:sz w:val="53"/>
          <w:spacing w:val="0"/>
          <w:color w:val="000000"/>
          <w:b w:val="off"/>
          <w:i w:val="off"/>
        </w:rPr>
        <w:t>到表达的行为中始终相同的东西；甚至指明了这样一个东西，我</w:t>
      </w:r>
      <w:r>
        <w:rPr>
          <w:rFonts w:ascii="楷体" w:hAnsi="楷体" w:cs="楷体" w:eastAsia="楷体"/>
          <w:sz w:val="53"/>
          <w:spacing w:val="0"/>
          <w:color w:val="000000"/>
          <w:b w:val="off"/>
          <w:i w:val="off"/>
        </w:rPr>
        <w:t>们不仅在这些行为(信念、愿望、希望等等)中添加了一个与这个</w:t>
      </w:r>
      <w:r>
        <w:rPr>
          <w:rFonts w:ascii="楷体" w:hAnsi="楷体" w:cs="楷体" w:eastAsia="楷体"/>
          <w:sz w:val="53"/>
          <w:spacing w:val="0"/>
          <w:color w:val="000000"/>
          <w:b w:val="off"/>
          <w:i w:val="off"/>
        </w:rPr>
        <w:t>东西有关的“执态”(“Stellungnahme”)，即一个主体的行动，而</w:t>
      </w:r>
      <w:r>
        <w:rPr>
          <w:rFonts w:ascii="楷体" w:hAnsi="楷体" w:cs="楷体" w:eastAsia="楷体"/>
          <w:sz w:val="53"/>
          <w:spacing w:val="0"/>
          <w:color w:val="000000"/>
          <w:b w:val="off"/>
          <w:i w:val="off"/>
        </w:rPr>
        <w:t>且我们还以为在一个主动性(Aktivität)中，在对理解的行动进</w:t>
      </w:r>
      <w:r>
        <w:rPr>
          <w:rFonts w:ascii="楷体" w:hAnsi="楷体" w:cs="楷体" w:eastAsia="楷体"/>
          <w:sz w:val="53"/>
          <w:spacing w:val="0"/>
          <w:color w:val="000000"/>
          <w:b w:val="off"/>
          <w:i w:val="off"/>
        </w:rPr>
        <w:t>行中同样也占有了这个东西。然而，无论在这些东西中有多大</w:t>
      </w:r>
      <w:r>
        <w:rPr>
          <w:rFonts w:ascii="楷体" w:hAnsi="楷体" w:cs="楷体" w:eastAsia="楷体"/>
          <w:sz w:val="53"/>
          <w:spacing w:val="0"/>
          <w:color w:val="000000"/>
          <w:b w:val="off"/>
          <w:i w:val="off"/>
        </w:rPr>
        <w:t>一部分可以回归为特有的、确实是现象学的特征之上，这里</w:t>
      </w:r>
      <w:r>
        <w:rPr>
          <w:rFonts w:ascii="宋体" w:hAnsi="宋体" w:cs="宋体" w:eastAsia="宋体"/>
          <w:sz w:val="53"/>
          <w:spacing w:val="0"/>
          <w:color w:val="000000"/>
          <w:b w:val="off"/>
          <w:i w:val="off"/>
        </w:rPr>
        <w:t>都[110]需要注意：我们并没有例如用一种主动性来定义行为这个</w:t>
      </w:r>
      <w:r>
        <w:rPr>
          <w:rFonts w:ascii="宋体" w:hAnsi="宋体" w:cs="宋体" w:eastAsia="宋体"/>
          <w:sz w:val="53"/>
          <w:spacing w:val="0"/>
          <w:color w:val="000000"/>
          <w:b w:val="off"/>
          <w:i w:val="off"/>
        </w:rPr>
        <w:t>概念，而是简单地将这个词作为“意向体验”这个表达的简称来使</w:t>
      </w:r>
      <w:r>
        <w:rPr>
          <w:rFonts w:ascii="宋体" w:hAnsi="宋体" w:cs="宋体" w:eastAsia="宋体"/>
          <w:sz w:val="53"/>
          <w:spacing w:val="0"/>
          <w:color w:val="000000"/>
          <w:b w:val="off"/>
          <w:i w:val="off"/>
        </w:rPr>
        <w:t>用。但我们将“意向体验”理解为任何一个这样的具体体验，它</w:t>
      </w:r>
      <w:r>
        <w:rPr>
          <w:rFonts w:ascii="宋体" w:hAnsi="宋体" w:cs="宋体" w:eastAsia="宋体"/>
          <w:sz w:val="53"/>
          <w:spacing w:val="0"/>
          <w:color w:val="000000"/>
          <w:b w:val="off"/>
          <w:i w:val="off"/>
        </w:rPr>
        <w:t>“意向地”与一个对象性发生“关系”，以熟悉的、只能通过例证来</w:t>
      </w:r>
      <w:r>
        <w:rPr>
          <w:rFonts w:ascii="宋体" w:hAnsi="宋体" w:cs="宋体" w:eastAsia="宋体"/>
          <w:sz w:val="53"/>
          <w:spacing w:val="0"/>
          <w:color w:val="000000"/>
          <w:b w:val="off"/>
          <w:i w:val="off"/>
        </w:rPr>
        <w:t>说明的“意识方式”。所以，对那种同一的理解又存在着两种解释</w:t>
      </w:r>
      <w:r>
        <w:rPr>
          <w:rFonts w:ascii="宋体" w:hAnsi="宋体" w:cs="宋体" w:eastAsia="宋体"/>
          <w:sz w:val="53"/>
          <w:spacing w:val="0"/>
          <w:color w:val="000000"/>
          <w:b w:val="off"/>
          <w:i w:val="off"/>
        </w:rPr>
        <w:t>的可能性：或者这是一个共同之物，它不是完整的行为，但却是在</w:t>
      </w:r>
      <w:r>
        <w:rPr>
          <w:rFonts w:ascii="宋体" w:hAnsi="宋体" w:cs="宋体" w:eastAsia="宋体"/>
          <w:sz w:val="53"/>
          <w:spacing w:val="0"/>
          <w:color w:val="000000"/>
          <w:b w:val="off"/>
          <w:i w:val="off"/>
        </w:rPr>
        <w:t>有关行为中赋予行为以对象关系规定性的东西。而后，这个共同</w:t>
      </w:r>
      <w:r>
        <w:rPr>
          <w:rFonts w:ascii="宋体" w:hAnsi="宋体" w:cs="宋体" w:eastAsia="宋体"/>
          <w:sz w:val="53"/>
          <w:spacing w:val="0"/>
          <w:color w:val="000000"/>
          <w:b w:val="off"/>
          <w:i w:val="off"/>
        </w:rPr>
        <w:t>之物便在不同的行为质性中被给予，各个行为的完整的意向本质</w:t>
      </w:r>
      <w:r>
        <w:rPr>
          <w:rFonts w:ascii="宋体" w:hAnsi="宋体" w:cs="宋体" w:eastAsia="宋体"/>
          <w:sz w:val="53"/>
          <w:spacing w:val="0"/>
          <w:color w:val="000000"/>
          <w:b w:val="off"/>
          <w:i w:val="off"/>
        </w:rPr>
        <w:t>便由此而得以完备。或者这个共同之物处在一个完整的意向本</w:t>
      </w:r>
      <w:r>
        <w:rPr>
          <w:rFonts w:ascii="宋体" w:hAnsi="宋体" w:cs="宋体" w:eastAsia="宋体"/>
          <w:sz w:val="53"/>
          <w:spacing w:val="0"/>
          <w:color w:val="000000"/>
          <w:b w:val="off"/>
          <w:i w:val="off"/>
        </w:rPr>
        <w:t>质之中，因此，一个共属的群组的所有行为都以一个特有的理解</w:t>
      </w:r>
      <w:r>
        <w:rPr>
          <w:rFonts w:ascii="宋体" w:hAnsi="宋体" w:cs="宋体" w:eastAsia="宋体"/>
          <w:sz w:val="53"/>
          <w:spacing w:val="0"/>
          <w:color w:val="000000"/>
          <w:b w:val="off"/>
          <w:i w:val="off"/>
        </w:rPr>
        <w:t>行为为基础，这个行为时而为这些、时而为那些行为，或者毋宁说</w:t>
      </w:r>
      <w:r>
        <w:rPr>
          <w:rFonts w:ascii="宋体" w:hAnsi="宋体" w:cs="宋体" w:eastAsia="宋体"/>
          <w:sz w:val="53"/>
          <w:spacing w:val="0"/>
          <w:color w:val="000000"/>
          <w:b w:val="off"/>
          <w:i w:val="off"/>
        </w:rPr>
        <w:t>是行为质性进行奠基；这样，例如判断([111]通过单纯表象对判断</w:t>
      </w:r>
      <w:r>
        <w:rPr>
          <w:rFonts w:ascii="宋体" w:hAnsi="宋体" w:cs="宋体" w:eastAsia="宋体"/>
          <w:sz w:val="53"/>
          <w:spacing w:val="0"/>
          <w:color w:val="000000"/>
          <w:b w:val="off"/>
          <w:i w:val="off"/>
        </w:rPr>
        <w:t>质性的丰富)或愿望(对愿望质性的丰富)等等便产生出来。</w:t>
      </w:r>
      <w:bookmarkEnd w:id="7770"/>
    </w:p>
    <w:p>
      <w:pPr>
        <w:pageBreakBefore w:val="off"/>
        <w:tabs/>
        <w:wordWrap w:val="off"/>
        <w:spacing w:before="0" w:after="0" w:line="920" w:lineRule="atLeast"/>
        <w:ind w:left="1900" w:right="0" w:hanging="1900"/>
        <w:jc w:val="both"/>
        <w:textAlignment w:val="baseline"/>
        <w:rPr>
          <w:sz w:val="55"/>
        </w:rPr>
      </w:pPr>
      <w:bookmarkStart w:name="" w:id="7771"/>
      <w:r>
        <w:rPr>
          <w:rFonts w:ascii="黑体" w:hAnsi="黑体" w:cs="黑体" w:eastAsia="黑体"/>
          <w:sz w:val="55"/>
          <w:spacing w:val="0"/>
          <w:color w:val="000000"/>
          <w:b w:val="off"/>
          <w:i w:val="off"/>
        </w:rPr>
        <w:t>B₁454</w:t>
      </w:r>
      <w:r>
        <w:rPr>
          <w:rFonts w:ascii="宋体" w:hAnsi="宋体" w:cs="宋体" w:eastAsia="宋体"/>
          <w:sz w:val="55"/>
          <w:spacing w:val="0"/>
          <w:color w:val="000000"/>
          <w:b w:val="off"/>
          <w:i w:val="off"/>
        </w:rPr>
        <w:t>无论如何，我们绝不能认为已经可以确定：那种在对陈述</w:t>
      </w:r>
      <w:r>
        <w:rPr>
          <w:rFonts w:ascii="楷体" w:hAnsi="楷体" w:cs="楷体" w:eastAsia="楷体"/>
          <w:sz w:val="55"/>
          <w:spacing w:val="0"/>
          <w:color w:val="000000"/>
          <w:b w:val="off"/>
          <w:i w:val="off"/>
        </w:rPr>
        <w:t>句的“单纯理解”中对奠基性表象的所谓孤立确实就是一种孤</w:t>
      </w:r>
      <w:r>
        <w:rPr>
          <w:rFonts w:ascii="楷体" w:hAnsi="楷体" w:cs="楷体" w:eastAsia="楷体"/>
          <w:sz w:val="55"/>
          <w:spacing w:val="0"/>
          <w:color w:val="000000"/>
          <w:b w:val="off"/>
          <w:i w:val="off"/>
        </w:rPr>
        <w:t>立，并且是在这里所要求的意义上的孤立。在进一步的考察中</w:t>
      </w:r>
      <w:r>
        <w:rPr>
          <w:rFonts w:ascii="楷体" w:hAnsi="楷体" w:cs="楷体" w:eastAsia="楷体"/>
          <w:sz w:val="55"/>
          <w:spacing w:val="0"/>
          <w:color w:val="000000"/>
          <w:b w:val="off"/>
          <w:i w:val="off"/>
        </w:rPr>
        <w:t>更多地是表明：这个体验与现时判断的关系类似于例如单纯想</w:t>
      </w:r>
      <w:r>
        <w:rPr>
          <w:rFonts w:ascii="楷体" w:hAnsi="楷体" w:cs="楷体" w:eastAsia="楷体"/>
          <w:sz w:val="55"/>
          <w:spacing w:val="0"/>
          <w:color w:val="000000"/>
          <w:b w:val="off"/>
          <w:i w:val="off"/>
        </w:rPr>
        <w:t>象表象与完全相应的回忆的关系。这是与同一个在相同“意义”</w:t>
      </w:r>
      <w:r>
        <w:rPr>
          <w:rFonts w:ascii="楷体" w:hAnsi="楷体" w:cs="楷体" w:eastAsia="楷体"/>
          <w:sz w:val="55"/>
          <w:spacing w:val="0"/>
          <w:color w:val="000000"/>
          <w:b w:val="off"/>
          <w:i w:val="off"/>
        </w:rPr>
        <w:t>上被意识的对象的不同意向关系方式，这就意味着：这是两个</w:t>
      </w:r>
      <w:r>
        <w:rPr>
          <w:rFonts w:ascii="楷体" w:hAnsi="楷体" w:cs="楷体" w:eastAsia="楷体"/>
          <w:sz w:val="55"/>
          <w:spacing w:val="0"/>
          <w:color w:val="000000"/>
          <w:b w:val="off"/>
          <w:i w:val="off"/>
        </w:rPr>
        <w:t>具有相同质料和不同质性的行为。情况并不是这样的：这两个</w:t>
      </w:r>
      <w:r>
        <w:rPr>
          <w:rFonts w:ascii="楷体" w:hAnsi="楷体" w:cs="楷体" w:eastAsia="楷体"/>
          <w:sz w:val="55"/>
          <w:spacing w:val="0"/>
          <w:color w:val="000000"/>
          <w:b w:val="off"/>
          <w:i w:val="off"/>
        </w:rPr>
        <w:t>行为中的一个行为实项地套接到另一个行为之中，并且前者在</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-1104900</wp:posOffset>
                </wp:positionV>
                <wp:extent cx="1041400" cy="495300"/>
                <wp:wrapNone/>
                <wp:docPr id="806" name="文本框 80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7772"/>
                            <w:r>
                              <w:rPr>
                                <w:rFonts w:ascii="宋体" w:hAnsi="宋体" w:cs="宋体" w:eastAsia="宋体"/>
                                <w:sz w:val="52"/>
                                <w:spacing w:val="0"/>
                                <w:color w:val="000000"/>
                                <w:b w:val="off"/>
                                <w:i w:val="off"/>
                              </w:rPr>
                              <w:t>A 425</w:t>
                            </w:r>
                            <w:bookmarkEnd w:id="7772"/>
                          </w:p>
                        </w:txbxContent>
                      </wps:txbx>
                      <wps:bodyPr wrap="square" lIns="0" rIns="0" tIns="0" bIns="0" vert="horz" anchor="t">
                        <a:noAutofit/>
                      </wps:bodyPr>
                    </wps:wsp>
                  </a:graphicData>
                </a:graphic>
              </wp:anchor>
            </w:drawing>
          </mc:Choice>
          <mc:Fallback>
            <w:pict>
              <v:shape type="#_x0000_t202" filled="f" stroked="f" style="margin-left:147pt;margin-top:-87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7773"/>
                      <w:r>
                        <w:rPr>
                          <w:rFonts w:ascii="宋体" w:hAnsi="宋体" w:cs="宋体" w:eastAsia="宋体"/>
                          <w:sz w:val="52"/>
                          <w:spacing w:val="0"/>
                          <w:color w:val="000000"/>
                          <w:b w:val="off"/>
                          <w:i w:val="off"/>
                        </w:rPr>
                        <w:t>A 425</w:t>
                      </w:r>
                      <w:bookmarkEnd w:id="7773"/>
                    </w:p>
                  </w:txbxContent>
                </v:textbox>
              </v:shape>
            </w:pict>
          </mc:Fallback>
        </mc:AlternateContent>
      </w:r>
      <w:bookmarkEnd w:id="7771"/>
    </w:p>
    <w:p>
      <w:r>
        <w:t/>
      </w:r>
    </w:p>
    <w:p>
      <w:pPr>
        <w:sectPr>
          <w:footerReference r:id="rId1190"/>
          <w:headerReference r:id="rId1191" w:type="default"/>
          <w:type w:val="nextPage"/>
          <w:pgSz w:w="22520" w:h="31680"/>
          <w:pgMar w:left="2760" w:top="2300" w:right="2760" w:bottom="2300" w:header="2000" w:footer="2000"/>
          <w:cols w:num="1"/>
        </w:sectPr>
      </w:pPr>
    </w:p>
    <w:p>
      <w:pPr>
        <w:pageBreakBefore w:val="off"/>
        <w:tabs>
          <w:tab w:pos="14720" w:val="left" w:leader="none"/>
        </w:tabs>
        <w:wordWrap w:val="off"/>
        <w:spacing w:before="0" w:after="0" w:line="540" w:lineRule="atLeast"/>
        <w:ind w:left="8160" w:right="0"/>
        <w:jc w:val="both"/>
        <w:textAlignment w:val="baseline"/>
        <w:rPr>
          <w:sz w:val="40"/>
        </w:rPr>
      </w:pPr>
      <w:bookmarkStart w:name="" w:id="7774"/>
      <w:r>
        <w:rPr>
          <w:rFonts w:ascii="黑体" w:hAnsi="黑体" w:cs="黑体" w:eastAsia="黑体"/>
          <w:sz w:val="40"/>
          <w:spacing w:val="0"/>
          <w:color w:val="000000"/>
          <w:b w:val="off"/>
          <w:i w:val="off"/>
        </w:rPr>
        <w:t>第三章 行为的质料与奠基性的表象</w:t>
      </w:r>
      <w:r>
        <w:t xml:space="preserve">	</w:t>
      </w:r>
      <w:r>
        <w:rPr>
          <w:rFonts w:ascii="楷体" w:hAnsi="楷体" w:cs="楷体" w:eastAsia="楷体"/>
          <w:sz w:val="40"/>
          <w:spacing w:val="0"/>
          <w:color w:val="000000"/>
          <w:b w:val="off"/>
          <w:i w:val="off"/>
        </w:rPr>
        <w:t>531</w:t>
      </w:r>
      <w:bookmarkEnd w:id="7774"/>
    </w:p>
    <w:p>
      <w:pPr>
        <w:pageBreakBefore w:val="off"/>
        <w:tabs/>
        <w:wordWrap w:val="off"/>
        <w:spacing w:before="0" w:after="0" w:line="480" w:lineRule="exact"/>
        <w:ind w:left="0" w:right="0"/>
        <w:jc w:val="both"/>
        <w:textAlignment w:val="baseline"/>
        <w:rPr>
          <w:sz w:val="40"/>
        </w:rPr>
      </w:pPr>
      <w:bookmarkStart w:name="" w:id="7775"/>
      <w:r>
        <w:rPr>
          <w:rFonts w:ascii="宋体" w:hAnsi="宋体" w:cs="宋体" w:eastAsia="宋体"/>
          <w:sz w:val="40"/>
          <w:spacing w:val="0"/>
          <w:color w:val="000000"/>
          <w:b w:val="off"/>
          <w:i w:val="off"/>
        </w:rPr>
        <w:t/>
      </w:r>
      <w:bookmarkEnd w:id="7775"/>
    </w:p>
    <w:p>
      <w:pPr>
        <w:pageBreakBefore w:val="off"/>
        <w:tabs/>
        <w:wordWrap w:val="off"/>
        <w:spacing w:before="0" w:after="0" w:line="480" w:lineRule="exact"/>
        <w:ind w:left="0" w:right="0"/>
        <w:jc w:val="both"/>
        <w:textAlignment w:val="baseline"/>
        <w:rPr>
          <w:sz w:val="40"/>
        </w:rPr>
      </w:pPr>
      <w:bookmarkStart w:name="" w:id="7776"/>
      <w:r>
        <w:rPr>
          <w:rFonts w:ascii="宋体" w:hAnsi="宋体" w:cs="宋体" w:eastAsia="宋体"/>
          <w:sz w:val="40"/>
          <w:spacing w:val="0"/>
          <w:color w:val="000000"/>
          <w:b w:val="off"/>
          <w:i w:val="off"/>
        </w:rPr>
        <w:t/>
      </w:r>
      <w:bookmarkEnd w:id="7776"/>
    </w:p>
    <w:p>
      <w:pPr>
        <w:pageBreakBefore w:val="off"/>
        <w:tabs/>
        <w:wordWrap w:val="off"/>
        <w:spacing w:before="0" w:after="0" w:line="680" w:lineRule="atLeast"/>
        <w:ind w:left="660" w:right="0"/>
        <w:jc w:val="both"/>
        <w:textAlignment w:val="baseline"/>
        <w:rPr>
          <w:sz w:val="51"/>
        </w:rPr>
      </w:pPr>
      <w:bookmarkStart w:name="" w:id="7777"/>
      <w:r>
        <w:rPr>
          <w:rFonts w:ascii="楷体" w:hAnsi="楷体" w:cs="楷体" w:eastAsia="楷体"/>
          <w:sz w:val="51"/>
          <w:spacing w:val="0"/>
          <w:color w:val="000000"/>
          <w:b w:val="off"/>
          <w:i w:val="off"/>
        </w:rPr>
        <w:t>后者中仅仅导致了一个新的质性的生成。[112]</w:t>
      </w:r>
      <w:bookmarkEnd w:id="7777"/>
    </w:p>
    <w:p>
      <w:pPr>
        <w:pageBreakBefore w:val="off"/>
        <w:tabs/>
        <w:wordWrap w:val="off"/>
        <w:spacing w:before="0" w:after="0" w:line="980" w:lineRule="exact"/>
        <w:ind w:left="0" w:right="0"/>
        <w:jc w:val="both"/>
        <w:textAlignment w:val="baseline"/>
        <w:rPr>
          <w:sz w:val="61"/>
        </w:rPr>
      </w:pPr>
      <w:bookmarkStart w:name="" w:id="7778"/>
      <w:r>
        <w:rPr>
          <w:rFonts w:ascii="宋体" w:hAnsi="宋体" w:cs="宋体" w:eastAsia="宋体"/>
          <w:sz w:val="61"/>
          <w:spacing w:val="0"/>
          <w:color w:val="000000"/>
          <w:b w:val="off"/>
          <w:i w:val="off"/>
        </w:rPr>
        <w:t/>
      </w:r>
      <w:bookmarkEnd w:id="7778"/>
    </w:p>
    <w:p>
      <w:pPr>
        <w:pageBreakBefore w:val="off"/>
        <w:tabs/>
        <w:wordWrap w:val="off"/>
        <w:spacing w:before="0" w:after="0" w:line="960" w:lineRule="atLeast"/>
        <w:ind w:left="1660" w:right="0"/>
        <w:jc w:val="both"/>
        <w:textAlignment w:val="baseline"/>
        <w:rPr>
          <w:sz w:val="61"/>
        </w:rPr>
      </w:pPr>
      <w:bookmarkStart w:name="" w:id="7779"/>
      <w:r>
        <w:rPr>
          <w:rFonts w:ascii="黑体" w:hAnsi="黑体" w:cs="黑体" w:eastAsia="黑体"/>
          <w:sz w:val="61"/>
          <w:spacing w:val="0"/>
          <w:color w:val="000000"/>
          <w:b w:val="on"/>
          <w:i w:val="off"/>
        </w:rPr>
        <w:t>第31节</w:t>
      </w:r>
      <w:r>
        <w:rPr>
          <w:rFonts w:ascii="黑体" w:hAnsi="黑体" w:cs="黑体" w:eastAsia="黑体"/>
          <w:sz w:val="61"/>
          <w:spacing w:val="0"/>
          <w:color w:val="000000"/>
          <w:b w:val="off"/>
          <w:i w:val="off"/>
        </w:rPr>
        <w:t xml:space="preserve">   </w:t>
      </w:r>
      <w:r>
        <w:rPr>
          <w:rFonts w:ascii="黑体" w:hAnsi="黑体" w:cs="黑体" w:eastAsia="黑体"/>
          <w:sz w:val="61"/>
          <w:spacing w:val="0"/>
          <w:color w:val="000000"/>
          <w:b w:val="on"/>
          <w:i w:val="off"/>
        </w:rPr>
        <w:t>对我们的观点的最后</w:t>
      </w:r>
      <w:bookmarkEnd w:id="7779"/>
    </w:p>
    <w:p>
      <w:pPr>
        <w:pageBreakBefore w:val="off"/>
        <w:tabs/>
        <w:wordWrap w:val="off"/>
        <w:spacing w:before="0" w:after="0" w:line="960" w:lineRule="atLeast"/>
        <w:ind w:left="5960" w:right="0"/>
        <w:jc w:val="both"/>
        <w:textAlignment w:val="baseline"/>
        <w:rPr>
          <w:sz w:val="61"/>
        </w:rPr>
      </w:pPr>
      <w:bookmarkStart w:name="" w:id="7780"/>
      <w:r>
        <w:rPr>
          <w:rFonts w:ascii="黑体" w:hAnsi="黑体" w:cs="黑体" w:eastAsia="黑体"/>
          <w:sz w:val="61"/>
          <w:spacing w:val="0"/>
          <w:color w:val="000000"/>
          <w:b w:val="on"/>
          <w:i w:val="off"/>
        </w:rPr>
        <w:t>一个指责。单纯的</w:t>
      </w:r>
      <w:bookmarkEnd w:id="7780"/>
    </w:p>
    <w:p>
      <w:pPr>
        <w:pageBreakBefore w:val="off"/>
        <w:tabs/>
        <w:wordWrap w:val="off"/>
        <w:spacing w:before="0" w:after="0" w:line="960" w:lineRule="atLeast"/>
        <w:ind w:left="0" w:right="2080"/>
        <w:jc w:val="right"/>
        <w:textAlignment w:val="baseline"/>
        <w:rPr>
          <w:sz w:val="61"/>
        </w:rPr>
      </w:pPr>
      <w:bookmarkStart w:name="" w:id="7781"/>
      <w:r>
        <w:rPr>
          <w:rFonts w:ascii="黑体" w:hAnsi="黑体" w:cs="黑体" w:eastAsia="黑体"/>
          <w:sz w:val="61"/>
          <w:spacing w:val="0"/>
          <w:color w:val="000000"/>
          <w:b w:val="on"/>
          <w:i w:val="off"/>
        </w:rPr>
        <w:t>表象与孤立的质料</w:t>
      </w:r>
      <w:bookmarkEnd w:id="7781"/>
    </w:p>
    <w:p>
      <w:pPr>
        <w:pageBreakBefore w:val="off"/>
        <w:tabs/>
        <w:wordWrap w:val="off"/>
        <w:spacing w:before="0" w:after="0" w:line="980" w:lineRule="exact"/>
        <w:ind w:left="0" w:right="0"/>
        <w:jc w:val="right"/>
        <w:textAlignment w:val="baseline"/>
        <w:rPr>
          <w:sz w:val="53"/>
        </w:rPr>
      </w:pPr>
      <w:bookmarkStart w:name="" w:id="7782"/>
      <w:r>
        <w:rPr>
          <w:rFonts w:ascii="宋体" w:hAnsi="宋体" w:cs="宋体" w:eastAsia="宋体"/>
          <w:sz w:val="53"/>
          <w:spacing w:val="0"/>
          <w:color w:val="000000"/>
          <w:b w:val="off"/>
          <w:i w:val="off"/>
        </w:rPr>
        <w:t/>
      </w:r>
      <w:bookmarkEnd w:id="7782"/>
    </w:p>
    <w:p>
      <w:pPr>
        <w:pageBreakBefore w:val="off"/>
        <w:tabs/>
        <w:wordWrap w:val="off"/>
        <w:spacing w:before="0" w:after="0" w:line="960" w:lineRule="atLeast"/>
        <w:ind w:left="660" w:right="0" w:firstLine="1100"/>
        <w:jc w:val="both"/>
        <w:textAlignment w:val="baseline"/>
        <w:rPr>
          <w:sz w:val="53"/>
        </w:rPr>
      </w:pPr>
      <w:bookmarkStart w:name="" w:id="7783"/>
      <w:r>
        <w:rPr>
          <w:rFonts w:ascii="宋体" w:hAnsi="宋体" w:cs="宋体" w:eastAsia="宋体"/>
          <w:sz w:val="53"/>
          <w:spacing w:val="0"/>
          <w:color w:val="000000"/>
          <w:b w:val="off"/>
          <w:i w:val="off"/>
        </w:rPr>
        <w:t>谁在这里无拘无束地深入到这些描述性关系之中，谁既不</w:t>
      </w:r>
      <w:r>
        <w:rPr>
          <w:rFonts w:ascii="宋体" w:hAnsi="宋体" w:cs="宋体" w:eastAsia="宋体"/>
          <w:sz w:val="53"/>
          <w:spacing w:val="0"/>
          <w:color w:val="000000"/>
          <w:b w:val="off"/>
          <w:i w:val="off"/>
        </w:rPr>
        <w:t>受偏见，也不受歧义性的迷惑，他就会与我们一同得出这样一个</w:t>
      </w:r>
      <w:r>
        <w:rPr>
          <w:rFonts w:ascii="宋体" w:hAnsi="宋体" w:cs="宋体" w:eastAsia="宋体"/>
          <w:sz w:val="53"/>
          <w:spacing w:val="0"/>
          <w:color w:val="000000"/>
          <w:b w:val="off"/>
          <w:i w:val="off"/>
        </w:rPr>
        <w:t>信念：行为意义上的表象，即那些作为“单纯”表象[113]而孤立</w:t>
      </w:r>
      <w:r>
        <w:rPr>
          <w:rFonts w:ascii="宋体" w:hAnsi="宋体" w:cs="宋体" w:eastAsia="宋体"/>
          <w:sz w:val="53"/>
          <w:spacing w:val="0"/>
          <w:color w:val="000000"/>
          <w:b w:val="off"/>
          <w:i w:val="off"/>
        </w:rPr>
        <w:t>地，尤其是与作为种类特殊行为的判断[114]相对立的表象，它们</w:t>
      </w:r>
      <w:r>
        <w:rPr>
          <w:rFonts w:ascii="宋体" w:hAnsi="宋体" w:cs="宋体" w:eastAsia="宋体"/>
          <w:sz w:val="53"/>
          <w:spacing w:val="0"/>
          <w:color w:val="000000"/>
          <w:b w:val="off"/>
          <w:i w:val="off"/>
        </w:rPr>
        <w:t>在认识中并不起着像人们通常所认为的那样重要的作用，并且，</w:t>
      </w:r>
      <w:r>
        <w:rPr>
          <w:rFonts w:ascii="宋体" w:hAnsi="宋体" w:cs="宋体" w:eastAsia="宋体"/>
          <w:sz w:val="53"/>
          <w:spacing w:val="0"/>
          <w:color w:val="000000"/>
          <w:b w:val="off"/>
          <w:i w:val="off"/>
        </w:rPr>
        <w:t>人们分派给这些表象的那些工作是由独立的因素[115]来承担</w:t>
      </w:r>
      <w:r>
        <w:rPr>
          <w:rFonts w:ascii="宋体" w:hAnsi="宋体" w:cs="宋体" w:eastAsia="宋体"/>
          <w:sz w:val="53"/>
          <w:spacing w:val="0"/>
          <w:color w:val="000000"/>
          <w:b w:val="off"/>
          <w:i w:val="off"/>
        </w:rPr>
        <w:t>的，这些独立的因素必然属于所有行为，因为它们作为抽象的因</w:t>
      </w:r>
      <w:r>
        <w:rPr>
          <w:rFonts w:ascii="宋体" w:hAnsi="宋体" w:cs="宋体" w:eastAsia="宋体"/>
          <w:sz w:val="53"/>
          <w:spacing w:val="0"/>
          <w:color w:val="000000"/>
          <w:b w:val="off"/>
          <w:i w:val="off"/>
        </w:rPr>
        <w:t>素属于所有行为的意向[116]本质。</w:t>
      </w:r>
      <w:bookmarkEnd w:id="7783"/>
    </w:p>
    <w:p>
      <w:pPr>
        <w:pageBreakBefore w:val="off"/>
        <w:tabs/>
        <w:wordWrap w:val="off"/>
        <w:spacing w:before="0" w:after="0" w:line="960" w:lineRule="atLeast"/>
        <w:ind w:left="660" w:right="0" w:firstLine="1100"/>
        <w:jc w:val="both"/>
        <w:textAlignment w:val="baseline"/>
        <w:rPr>
          <w:sz w:val="53"/>
        </w:rPr>
      </w:pPr>
      <w:bookmarkStart w:name="" w:id="7784"/>
      <w:r>
        <w:rPr>
          <w:rFonts w:ascii="宋体" w:hAnsi="宋体" w:cs="宋体" w:eastAsia="宋体"/>
          <w:sz w:val="53"/>
          <w:spacing w:val="0"/>
          <w:color w:val="000000"/>
          <w:b w:val="off"/>
          <w:i w:val="off"/>
        </w:rPr>
        <w:t>对立的一方会默默地一再受到以下论据的吸引：一个意向</w:t>
      </w:r>
      <w:r>
        <w:rPr>
          <w:rFonts w:ascii="宋体" w:hAnsi="宋体" w:cs="宋体" w:eastAsia="宋体"/>
          <w:sz w:val="53"/>
          <w:spacing w:val="0"/>
          <w:color w:val="000000"/>
          <w:b w:val="off"/>
          <w:i w:val="off"/>
        </w:rPr>
        <w:t>特征要想能够与一个对象之物发生关系，这个对象之物就必须</w:t>
      </w:r>
      <w:r>
        <w:rPr>
          <w:rFonts w:ascii="宋体" w:hAnsi="宋体" w:cs="宋体" w:eastAsia="宋体"/>
          <w:sz w:val="53"/>
          <w:spacing w:val="0"/>
          <w:color w:val="000000"/>
          <w:b w:val="off"/>
          <w:i w:val="off"/>
        </w:rPr>
        <w:t>表象给我们。如果我根本没有表象一个实事状态，那么我又如</w:t>
      </w:r>
      <w:r>
        <w:rPr>
          <w:rFonts w:ascii="宋体" w:hAnsi="宋体" w:cs="宋体" w:eastAsia="宋体"/>
          <w:sz w:val="53"/>
          <w:spacing w:val="0"/>
          <w:color w:val="000000"/>
          <w:b w:val="off"/>
          <w:i w:val="off"/>
        </w:rPr>
        <w:t>何能够将它认之为真、期望它、怀疑它，以及如此等等？表象性</w:t>
      </w:r>
      <w:r>
        <w:rPr>
          <w:rFonts w:ascii="宋体" w:hAnsi="宋体" w:cs="宋体" w:eastAsia="宋体"/>
          <w:sz w:val="53"/>
          <w:spacing w:val="0"/>
          <w:color w:val="000000"/>
          <w:b w:val="off"/>
          <w:i w:val="off"/>
        </w:rPr>
        <w:t>的东西(Vorstelligmachende)就是奠基性的表象[117]。</w:t>
      </w:r>
      <w:r>
        <mc:AlternateContent>
          <mc:Choice Requires="wps">
            <w:drawing>
              <wp:anchor allowOverlap="true" layoutInCell="true" locked="false" simplePos="false" behindDoc="false" relativeHeight="251659264" distL="0" distR="0" distT="0" distB="0">
                <wp:simplePos x="0" y="0"/>
                <wp:positionH relativeFrom="page">
                  <wp:posOffset>12471400</wp:posOffset>
                </wp:positionH>
                <wp:positionV relativeFrom="paragraph">
                  <wp:posOffset>1231900</wp:posOffset>
                </wp:positionV>
                <wp:extent cx="1003300" cy="558800"/>
                <wp:wrapNone/>
                <wp:docPr id="807" name="文本框 807"/>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7785"/>
                            <w:r>
                              <w:rPr>
                                <w:rFonts w:ascii="宋体" w:hAnsi="宋体" w:cs="宋体" w:eastAsia="宋体"/>
                                <w:sz w:val="60"/>
                                <w:spacing w:val="0"/>
                                <w:color w:val="000000"/>
                                <w:b w:val="off"/>
                                <w:i w:val="off"/>
                              </w:rPr>
                              <w:t>A</w:t>
                            </w:r>
                            <w:r>
                              <w:rPr>
                                <w:rFonts w:ascii="宋体" w:hAnsi="宋体" w:cs="宋体" w:eastAsia="宋体"/>
                                <w:sz w:val="60"/>
                                <w:spacing w:val="0"/>
                                <w:color w:val="000000"/>
                                <w:b w:val="off"/>
                                <w:i w:val="off"/>
                              </w:rPr>
                              <w:t>426</w:t>
                            </w:r>
                            <w:bookmarkEnd w:id="7785"/>
                          </w:p>
                        </w:txbxContent>
                      </wps:txbx>
                      <wps:bodyPr wrap="square" lIns="0" rIns="0" tIns="0" bIns="0" vert="horz" anchor="t">
                        <a:noAutofit/>
                      </wps:bodyPr>
                    </wps:wsp>
                  </a:graphicData>
                </a:graphic>
              </wp:anchor>
            </w:drawing>
          </mc:Choice>
          <mc:Fallback>
            <w:pict>
              <v:shape type="#_x0000_t202" filled="f" stroked="f" style="margin-left:982pt;margin-top:97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7786"/>
                      <w:r>
                        <w:rPr>
                          <w:rFonts w:ascii="宋体" w:hAnsi="宋体" w:cs="宋体" w:eastAsia="宋体"/>
                          <w:sz w:val="60"/>
                          <w:spacing w:val="0"/>
                          <w:color w:val="000000"/>
                          <w:b w:val="off"/>
                          <w:i w:val="off"/>
                        </w:rPr>
                        <w:t>A</w:t>
                      </w:r>
                      <w:r>
                        <w:rPr>
                          <w:rFonts w:ascii="宋体" w:hAnsi="宋体" w:cs="宋体" w:eastAsia="宋体"/>
                          <w:sz w:val="60"/>
                          <w:spacing w:val="0"/>
                          <w:color w:val="000000"/>
                          <w:b w:val="off"/>
                          <w:i w:val="off"/>
                        </w:rPr>
                        <w:t>426</w:t>
                      </w:r>
                      <w:bookmarkEnd w:id="7786"/>
                    </w:p>
                  </w:txbxContent>
                </v:textbox>
              </v:shape>
            </w:pict>
          </mc:Fallback>
        </mc:AlternateContent>
      </w:r>
      <w:bookmarkEnd w:id="7784"/>
    </w:p>
    <w:p>
      <w:pPr>
        <w:pageBreakBefore w:val="off"/>
        <w:tabs/>
        <w:wordWrap w:val="off"/>
        <w:spacing w:before="0" w:after="0" w:line="960" w:lineRule="atLeast"/>
        <w:ind w:left="660" w:right="0" w:firstLine="1100"/>
        <w:jc w:val="both"/>
        <w:textAlignment w:val="baseline"/>
        <w:rPr>
          <w:sz w:val="53"/>
        </w:rPr>
      </w:pPr>
      <w:bookmarkStart w:name="" w:id="7787"/>
      <w:r>
        <w:rPr>
          <w:rFonts w:ascii="宋体" w:hAnsi="宋体" w:cs="宋体" w:eastAsia="宋体"/>
          <w:sz w:val="53"/>
          <w:spacing w:val="0"/>
          <w:color w:val="000000"/>
          <w:b w:val="off"/>
          <w:i w:val="off"/>
        </w:rPr>
        <w:t>对此，在实事上是无可指责的；这里所说的完全正确；只是</w:t>
      </w:r>
      <w:r>
        <w:rPr>
          <w:rFonts w:ascii="宋体" w:hAnsi="宋体" w:cs="宋体" w:eastAsia="宋体"/>
          <w:sz w:val="53"/>
          <w:spacing w:val="0"/>
          <w:color w:val="000000"/>
          <w:b w:val="off"/>
          <w:i w:val="off"/>
        </w:rPr>
        <w:t>它并非是对我们观点的批评。在每一个意向体验中都确然寓居</w:t>
      </w:r>
      <w:r>
        <w:rPr>
          <w:rFonts w:ascii="宋体" w:hAnsi="宋体" w:cs="宋体" w:eastAsia="宋体"/>
          <w:sz w:val="53"/>
          <w:spacing w:val="0"/>
          <w:color w:val="000000"/>
          <w:b w:val="off"/>
          <w:i w:val="off"/>
        </w:rPr>
        <w:t>着一个成分或一个方面，它担负着实事被表象的任务。但一个</w:t>
      </w:r>
      <w:r>
        <w:rPr>
          <w:rFonts w:ascii="宋体" w:hAnsi="宋体" w:cs="宋体" w:eastAsia="宋体"/>
          <w:sz w:val="53"/>
          <w:spacing w:val="0"/>
          <w:color w:val="000000"/>
          <w:b w:val="off"/>
          <w:i w:val="off"/>
        </w:rPr>
        <w:t>成分，它本身就是一个完整的行为——这恰恰是问题所在。首</w:t>
      </w:r>
      <w:r>
        <w:rPr>
          <w:rFonts w:ascii="宋体" w:hAnsi="宋体" w:cs="宋体" w:eastAsia="宋体"/>
          <w:sz w:val="53"/>
          <w:spacing w:val="0"/>
          <w:color w:val="000000"/>
          <w:b w:val="off"/>
          <w:i w:val="off"/>
        </w:rPr>
        <w:t>先这是与我们尤为感兴趣的判断[118]以及作为对被判断的实事</w:t>
      </w:r>
      <w:r>
        <w:rPr>
          <w:rFonts w:ascii="宋体" w:hAnsi="宋体" w:cs="宋体" w:eastAsia="宋体"/>
          <w:sz w:val="53"/>
          <w:spacing w:val="0"/>
          <w:color w:val="000000"/>
          <w:b w:val="off"/>
          <w:i w:val="off"/>
        </w:rPr>
        <w:t>状态之表象[119]而寓居于判断之中的成分事例有关的问题。我</w:t>
      </w:r>
      <w:r>
        <w:rPr>
          <w:rFonts w:ascii="宋体" w:hAnsi="宋体" w:cs="宋体" w:eastAsia="宋体"/>
          <w:sz w:val="53"/>
          <w:spacing w:val="0"/>
          <w:color w:val="000000"/>
          <w:b w:val="off"/>
          <w:i w:val="off"/>
        </w:rPr>
        <w:t>们感到，这个成分就其本质因素而言，即就那个在它之中负责</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50800</wp:posOffset>
                </wp:positionV>
                <wp:extent cx="1155700" cy="558800"/>
                <wp:wrapNone/>
                <wp:docPr id="808" name="文本框 808"/>
                <a:graphic xmlns:a="http://schemas.openxmlformats.org/drawingml/2006/main">
                  <a:graphicData uri="http://schemas.microsoft.com/office/word/2010/wordprocessingShape">
                    <wps:wsp>
                      <wps:cNvSpPr txBox="true"/>
                      <wps:spPr>
                        <a:xfrm>
                          <a:off x="0" y="0"/>
                          <a:ext cx="1155700" cy="558800"/>
                        </a:xfrm>
                        <a:prstGeom prst="rect">
                          <a:avLst/>
                        </a:prstGeom>
                        <a:noFill/>
                        <a:ln w="6350">
                          <a:noFill/>
                        </a:ln>
                      </wps:spPr>
                      <wps:txbx>
                        <w:txbxContent>
                          <w:p>
                            <w:pPr>
                              <w:pageBreakBefore w:val="off"/>
                              <w:tabs/>
                              <w:wordWrap w:val="off"/>
                              <w:spacing w:before="0" w:after="0" w:line="800" w:lineRule="atLeast"/>
                              <w:ind w:left="0" w:right="0"/>
                              <w:jc w:val="right"/>
                              <w:textAlignment w:val="baseline"/>
                              <w:rPr>
                                <w:sz w:val="60"/>
                              </w:rPr>
                            </w:pPr>
                            <w:bookmarkStart w:name="" w:id="7788"/>
                            <w:r>
                              <w:rPr>
                                <w:rFonts w:ascii="宋体" w:hAnsi="宋体" w:cs="宋体" w:eastAsia="宋体"/>
                                <w:sz w:val="60"/>
                                <w:spacing w:val="0"/>
                                <w:color w:val="000000"/>
                                <w:b w:val="off"/>
                                <w:i w:val="off"/>
                              </w:rPr>
                              <w:t>B₁455</w:t>
                            </w:r>
                            <w:bookmarkEnd w:id="7788"/>
                          </w:p>
                        </w:txbxContent>
                      </wps:txbx>
                      <wps:bodyPr wrap="square" lIns="0" rIns="0" tIns="0" bIns="0" vert="horz" anchor="t">
                        <a:noAutofit/>
                      </wps:bodyPr>
                    </wps:wsp>
                  </a:graphicData>
                </a:graphic>
              </wp:anchor>
            </w:drawing>
          </mc:Choice>
          <mc:Fallback>
            <w:pict>
              <v:shape type="#_x0000_t202" filled="f" stroked="f" style="margin-left:978pt;margin-top:4pt;width:91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right"/>
                        <w:textAlignment w:val="baseline"/>
                        <w:rPr>
                          <w:sz w:val="60"/>
                        </w:rPr>
                      </w:pPr>
                      <w:bookmarkStart w:name="" w:id="7789"/>
                      <w:r>
                        <w:rPr>
                          <w:rFonts w:ascii="宋体" w:hAnsi="宋体" w:cs="宋体" w:eastAsia="宋体"/>
                          <w:sz w:val="60"/>
                          <w:spacing w:val="0"/>
                          <w:color w:val="000000"/>
                          <w:b w:val="off"/>
                          <w:i w:val="off"/>
                        </w:rPr>
                        <w:t>B₁455</w:t>
                      </w:r>
                      <w:bookmarkEnd w:id="7789"/>
                    </w:p>
                  </w:txbxContent>
                </v:textbox>
              </v:shape>
            </w:pict>
          </mc:Fallback>
        </mc:AlternateContent>
      </w:r>
      <w:bookmarkEnd w:id="7787"/>
    </w:p>
    <w:p>
      <w:r>
        <w:t/>
      </w:r>
    </w:p>
    <w:p>
      <w:pPr>
        <w:sectPr>
          <w:footerReference r:id="rId1192"/>
          <w:headerReference r:id="rId1193" w:type="default"/>
          <w:type w:val="nextPage"/>
          <w:pgSz w:w="22520" w:h="31680"/>
          <w:pgMar w:left="3340" w:top="2460" w:right="3340" w:bottom="2460" w:header="2160" w:footer="2160"/>
          <w:cols w:num="1"/>
        </w:sectPr>
      </w:pPr>
    </w:p>
    <w:p>
      <w:pPr>
        <w:pageBreakBefore w:val="off"/>
        <w:tabs>
          <w:tab w:pos="2320" w:val="left" w:leader="none"/>
        </w:tabs>
        <w:wordWrap w:val="off"/>
        <w:spacing w:before="0" w:after="0" w:line="540" w:lineRule="atLeast"/>
        <w:ind w:left="780" w:right="0"/>
        <w:jc w:val="both"/>
        <w:textAlignment w:val="baseline"/>
        <w:rPr>
          <w:sz w:val="40"/>
        </w:rPr>
      </w:pPr>
      <w:bookmarkStart w:name="" w:id="7790"/>
      <w:r>
        <w:rPr>
          <w:rFonts w:ascii="楷体" w:hAnsi="楷体" w:cs="楷体" w:eastAsia="楷体"/>
          <w:sz w:val="40"/>
          <w:spacing w:val="0"/>
          <w:color w:val="000000"/>
          <w:b w:val="off"/>
          <w:i w:val="off"/>
        </w:rPr>
        <w:t>532</w:t>
      </w:r>
      <w:r>
        <w:t xml:space="preserve">	</w:t>
      </w:r>
      <w:r>
        <w:rPr>
          <w:rFonts w:ascii="黑体" w:hAnsi="黑体" w:cs="黑体" w:eastAsia="黑体"/>
          <w:sz w:val="40"/>
          <w:spacing w:val="0"/>
          <w:color w:val="000000"/>
          <w:b w:val="off"/>
          <w:i w:val="off"/>
        </w:rPr>
        <w:t>逻辑研究(第二卷第一部分)</w:t>
      </w:r>
      <w:bookmarkEnd w:id="7790"/>
    </w:p>
    <w:p>
      <w:pPr>
        <w:pageBreakBefore w:val="off"/>
        <w:tabs/>
        <w:wordWrap w:val="off"/>
        <w:spacing w:before="0" w:after="0" w:line="900" w:lineRule="exact"/>
        <w:ind w:left="0" w:right="0"/>
        <w:jc w:val="both"/>
        <w:textAlignment w:val="baseline"/>
        <w:rPr>
          <w:sz w:val="52"/>
        </w:rPr>
      </w:pPr>
      <w:bookmarkStart w:name="" w:id="7791"/>
      <w:r>
        <w:rPr>
          <w:rFonts w:ascii="宋体" w:hAnsi="宋体" w:cs="宋体" w:eastAsia="宋体"/>
          <w:sz w:val="52"/>
          <w:spacing w:val="0"/>
          <w:color w:val="000000"/>
          <w:b w:val="off"/>
          <w:i w:val="off"/>
        </w:rPr>
        <w:t/>
      </w:r>
      <w:bookmarkEnd w:id="7791"/>
    </w:p>
    <w:p>
      <w:pPr>
        <w:pageBreakBefore w:val="off"/>
        <w:tabs/>
        <w:wordWrap w:val="off"/>
        <w:spacing w:before="0" w:after="0" w:line="880" w:lineRule="atLeast"/>
        <w:ind w:left="820" w:right="40" w:hanging="20"/>
        <w:jc w:val="both"/>
        <w:textAlignment w:val="baseline"/>
        <w:rPr>
          <w:sz w:val="52"/>
        </w:rPr>
      </w:pPr>
      <w:bookmarkStart w:name="" w:id="7792"/>
      <w:r>
        <w:rPr>
          <w:rFonts w:ascii="楷体" w:hAnsi="楷体" w:cs="楷体" w:eastAsia="楷体"/>
          <w:sz w:val="52"/>
          <w:spacing w:val="0"/>
          <w:color w:val="000000"/>
          <w:b w:val="off"/>
          <w:i w:val="off"/>
        </w:rPr>
        <w:t>“表象”实事状态的本质因素而言[120]，必定与我们称之为行为</w:t>
      </w:r>
      <w:r>
        <w:rPr>
          <w:rFonts w:ascii="楷体" w:hAnsi="楷体" w:cs="楷体" w:eastAsia="楷体"/>
          <w:sz w:val="52"/>
          <w:spacing w:val="0"/>
          <w:color w:val="000000"/>
          <w:b w:val="off"/>
          <w:i w:val="off"/>
        </w:rPr>
        <w:t>质性[121]的那些特征本质上不属于同一个属；换言之，它必定与</w:t>
      </w:r>
      <w:r>
        <w:rPr>
          <w:rFonts w:ascii="楷体" w:hAnsi="楷体" w:cs="楷体" w:eastAsia="楷体"/>
          <w:sz w:val="52"/>
          <w:spacing w:val="0"/>
          <w:color w:val="000000"/>
          <w:b w:val="off"/>
          <w:i w:val="off"/>
        </w:rPr>
        <w:t>这样一些熟悉的特征本质上不属于同一个属，由于这些特征，被</w:t>
      </w:r>
      <w:r>
        <w:rPr>
          <w:rFonts w:ascii="楷体" w:hAnsi="楷体" w:cs="楷体" w:eastAsia="楷体"/>
          <w:sz w:val="52"/>
          <w:spacing w:val="0"/>
          <w:color w:val="000000"/>
          <w:b w:val="off"/>
          <w:i w:val="off"/>
        </w:rPr>
        <w:t>表象的实事才成为被判断的、被期望的等等实事。我们把前面</w:t>
      </w:r>
      <w:r>
        <w:rPr>
          <w:rFonts w:ascii="楷体" w:hAnsi="楷体" w:cs="楷体" w:eastAsia="楷体"/>
          <w:sz w:val="52"/>
          <w:spacing w:val="0"/>
          <w:color w:val="000000"/>
          <w:b w:val="off"/>
          <w:i w:val="off"/>
        </w:rPr>
        <w:t>所说的那种“单纯”表象的特征也看作是这一类特征，但不把“内</w:t>
      </w:r>
      <w:r>
        <w:rPr>
          <w:rFonts w:ascii="楷体" w:hAnsi="楷体" w:cs="楷体" w:eastAsia="楷体"/>
          <w:sz w:val="52"/>
          <w:spacing w:val="0"/>
          <w:color w:val="000000"/>
          <w:b w:val="off"/>
          <w:i w:val="off"/>
        </w:rPr>
        <w:t>容”或质料的始终同一的因素看作是这一类特征，即使它们，或</w:t>
      </w:r>
      <w:r>
        <w:rPr>
          <w:rFonts w:ascii="楷体" w:hAnsi="楷体" w:cs="楷体" w:eastAsia="楷体"/>
          <w:sz w:val="52"/>
          <w:spacing w:val="0"/>
          <w:color w:val="000000"/>
          <w:b w:val="off"/>
          <w:i w:val="off"/>
        </w:rPr>
        <w:t>者说，即使整个奠基性的行为成分也被称作表象或表象行为。</w:t>
      </w:r>
      <w:bookmarkEnd w:id="7792"/>
    </w:p>
    <w:p>
      <w:pPr>
        <w:pageBreakBefore w:val="off"/>
        <w:tabs/>
        <w:wordWrap w:val="off"/>
        <w:spacing w:before="0" w:after="0" w:line="880" w:lineRule="atLeast"/>
        <w:ind w:left="800" w:right="0" w:firstLine="1140"/>
        <w:jc w:val="both"/>
        <w:textAlignment w:val="baseline"/>
        <w:rPr>
          <w:sz w:val="52"/>
        </w:rPr>
      </w:pPr>
      <w:bookmarkStart w:name="" w:id="7793"/>
      <w:r>
        <w:rPr>
          <w:rFonts w:ascii="楷体" w:hAnsi="楷体" w:cs="楷体" w:eastAsia="楷体"/>
          <w:sz w:val="52"/>
          <w:spacing w:val="0"/>
          <w:color w:val="000000"/>
          <w:b w:val="off"/>
          <w:i w:val="off"/>
        </w:rPr>
        <w:t>人们最后还可能探寻这样一条出路：如果人们承认，这些</w:t>
      </w:r>
      <w:r>
        <w:rPr>
          <w:rFonts w:ascii="楷体" w:hAnsi="楷体" w:cs="楷体" w:eastAsia="楷体"/>
          <w:sz w:val="52"/>
          <w:spacing w:val="0"/>
          <w:color w:val="000000"/>
          <w:b w:val="off"/>
          <w:i w:val="off"/>
        </w:rPr>
        <w:t>“内容”不是行为质性，那么，这些在行为中，即在与行为质性的补</w:t>
      </w:r>
      <w:r>
        <w:rPr>
          <w:rFonts w:ascii="楷体" w:hAnsi="楷体" w:cs="楷体" w:eastAsia="楷体"/>
          <w:sz w:val="52"/>
          <w:spacing w:val="0"/>
          <w:color w:val="000000"/>
          <w:b w:val="off"/>
          <w:i w:val="off"/>
        </w:rPr>
        <w:t>充交织中出现的内容，看上去就完全有可能在其他的情况下也自</w:t>
      </w:r>
      <w:r>
        <w:rPr>
          <w:rFonts w:ascii="楷体" w:hAnsi="楷体" w:cs="楷体" w:eastAsia="楷体"/>
          <w:sz w:val="52"/>
          <w:spacing w:val="0"/>
          <w:color w:val="000000"/>
          <w:b w:val="off"/>
          <w:i w:val="off"/>
        </w:rPr>
        <w:t>为地，或者说，在摆脱了所有行为质性的具体体验中出现。用后</w:t>
      </w:r>
      <w:r>
        <w:rPr>
          <w:rFonts w:ascii="楷体" w:hAnsi="楷体" w:cs="楷体" w:eastAsia="楷体"/>
          <w:sz w:val="52"/>
          <w:spacing w:val="0"/>
          <w:color w:val="000000"/>
          <w:b w:val="off"/>
          <w:i w:val="off"/>
        </w:rPr>
        <w:t>一种方式，单纯表象的真正事例便得以成立，它们是一些根本不</w:t>
      </w:r>
      <w:r>
        <w:rPr>
          <w:rFonts w:ascii="楷体" w:hAnsi="楷体" w:cs="楷体" w:eastAsia="楷体"/>
          <w:sz w:val="52"/>
          <w:spacing w:val="0"/>
          <w:color w:val="000000"/>
          <w:b w:val="off"/>
          <w:i w:val="off"/>
        </w:rPr>
        <w:t>是“行为”的具体体验，也就是说，如果我们还坚持认为，在行为概</w:t>
      </w:r>
      <w:r>
        <w:rPr>
          <w:rFonts w:ascii="楷体" w:hAnsi="楷体" w:cs="楷体" w:eastAsia="楷体"/>
          <w:sz w:val="52"/>
          <w:spacing w:val="0"/>
          <w:color w:val="000000"/>
          <w:b w:val="off"/>
          <w:i w:val="off"/>
        </w:rPr>
        <w:t>念中必须包含着某个行为质性的共存状况，那么情况便是如此。</w:t>
      </w:r>
      <w:bookmarkEnd w:id="7793"/>
    </w:p>
    <w:p>
      <w:pPr>
        <w:pageBreakBefore w:val="off"/>
        <w:tabs/>
        <w:wordWrap w:val="off"/>
        <w:spacing w:before="0" w:after="0" w:line="880" w:lineRule="atLeast"/>
        <w:ind w:left="800" w:right="0" w:firstLine="1060"/>
        <w:jc w:val="both"/>
        <w:textAlignment w:val="baseline"/>
        <w:rPr>
          <w:sz w:val="52"/>
        </w:rPr>
      </w:pPr>
      <w:bookmarkStart w:name="" w:id="7794"/>
      <w:r>
        <w:rPr>
          <w:rFonts w:ascii="楷体" w:hAnsi="楷体" w:cs="楷体" w:eastAsia="楷体"/>
          <w:sz w:val="52"/>
          <w:spacing w:val="0"/>
          <w:color w:val="000000"/>
          <w:b w:val="off"/>
          <w:i w:val="off"/>
        </w:rPr>
        <w:t>然而，在对与此有关的体验进行关注性的本质考察的过程</w:t>
      </w:r>
      <w:r>
        <w:rPr>
          <w:rFonts w:ascii="楷体" w:hAnsi="楷体" w:cs="楷体" w:eastAsia="楷体"/>
          <w:sz w:val="52"/>
          <w:spacing w:val="0"/>
          <w:color w:val="000000"/>
          <w:b w:val="off"/>
          <w:i w:val="off"/>
        </w:rPr>
        <w:t>中，我们似乎不可避免地要把单纯表象现实地理解为一个行为。</w:t>
      </w:r>
      <w:r>
        <w:rPr>
          <w:rFonts w:ascii="楷体" w:hAnsi="楷体" w:cs="楷体" w:eastAsia="楷体"/>
          <w:sz w:val="52"/>
          <w:spacing w:val="0"/>
          <w:color w:val="000000"/>
          <w:b w:val="off"/>
          <w:i w:val="off"/>
        </w:rPr>
        <w:t>我们根据范例直观可以确信，质料与行为质性的交织是抽象因</w:t>
      </w:r>
      <w:r>
        <w:rPr>
          <w:rFonts w:ascii="楷体" w:hAnsi="楷体" w:cs="楷体" w:eastAsia="楷体"/>
          <w:sz w:val="52"/>
          <w:spacing w:val="0"/>
          <w:color w:val="000000"/>
          <w:b w:val="off"/>
          <w:i w:val="off"/>
        </w:rPr>
        <w:t>素的交织。因此，质料不可能孤立出现，但它明见无疑地只有通</w:t>
      </w:r>
      <w:r>
        <w:rPr>
          <w:rFonts w:ascii="楷体" w:hAnsi="楷体" w:cs="楷体" w:eastAsia="楷体"/>
          <w:sz w:val="52"/>
          <w:spacing w:val="0"/>
          <w:color w:val="000000"/>
          <w:b w:val="off"/>
          <w:i w:val="off"/>
        </w:rPr>
        <w:t>过随意的因素的补充才能获得具体化，而这些随意的因素在规</w:t>
      </w:r>
      <w:r>
        <w:rPr>
          <w:rFonts w:ascii="楷体" w:hAnsi="楷体" w:cs="楷体" w:eastAsia="楷体"/>
          <w:sz w:val="52"/>
          <w:spacing w:val="0"/>
          <w:color w:val="000000"/>
          <w:b w:val="off"/>
          <w:i w:val="off"/>
        </w:rPr>
        <w:t>律上是通过最高的行为质性属而得以划界的。诚然，单纯理解，</w:t>
      </w:r>
      <w:r>
        <w:rPr>
          <w:rFonts w:ascii="楷体" w:hAnsi="楷体" w:cs="楷体" w:eastAsia="楷体"/>
          <w:sz w:val="52"/>
          <w:spacing w:val="0"/>
          <w:color w:val="000000"/>
          <w:b w:val="off"/>
          <w:i w:val="off"/>
        </w:rPr>
        <w:t>以及整个单纯“搁置”都在本质上完全不同于信仰的“设定”或其</w:t>
      </w:r>
      <w:r>
        <w:rPr>
          <w:rFonts w:ascii="楷体" w:hAnsi="楷体" w:cs="楷体" w:eastAsia="楷体"/>
          <w:sz w:val="52"/>
          <w:spacing w:val="0"/>
          <w:color w:val="000000"/>
          <w:b w:val="off"/>
          <w:i w:val="off"/>
        </w:rPr>
        <w:t>他猜测的、愿望的“执态”等等。但这样的话，我们便必须承认并</w:t>
      </w:r>
      <w:r>
        <w:rPr>
          <w:rFonts w:ascii="楷体" w:hAnsi="楷体" w:cs="楷体" w:eastAsia="楷体"/>
          <w:sz w:val="52"/>
          <w:spacing w:val="0"/>
          <w:color w:val="000000"/>
          <w:b w:val="off"/>
          <w:i w:val="off"/>
        </w:rPr>
        <w:t>且在现象学上确定：在行为质性的总体属中存在着区别。①[122]</w:t>
      </w:r>
      <w:r>
        <mc:AlternateContent>
          <mc:Choice Requires="wps">
            <w:drawing>
              <wp:anchor allowOverlap="true" layoutInCell="true" locked="false" simplePos="false" behindDoc="false" relativeHeight="251659264" distL="0" distR="0" distT="0" distB="0">
                <wp:simplePos x="0" y="0"/>
                <wp:positionH relativeFrom="page">
                  <wp:posOffset>1358900</wp:posOffset>
                </wp:positionH>
                <wp:positionV relativeFrom="paragraph">
                  <wp:posOffset>1765300</wp:posOffset>
                </wp:positionV>
                <wp:extent cx="1244600" cy="609600"/>
                <wp:wrapNone/>
                <wp:docPr id="809" name="文本框 809"/>
                <a:graphic xmlns:a="http://schemas.openxmlformats.org/drawingml/2006/main">
                  <a:graphicData uri="http://schemas.microsoft.com/office/word/2010/wordprocessingShape">
                    <wps:wsp>
                      <wps:cNvSpPr txBox="true"/>
                      <wps:spPr>
                        <a:xfrm>
                          <a:off x="0" y="0"/>
                          <a:ext cx="1244600" cy="609600"/>
                        </a:xfrm>
                        <a:prstGeom prst="rect">
                          <a:avLst/>
                        </a:prstGeom>
                        <a:noFill/>
                        <a:ln w="6350">
                          <a:noFill/>
                        </a:ln>
                      </wps:spPr>
                      <wps:txbx>
                        <w:txbxContent>
                          <w:p>
                            <w:pPr>
                              <w:pageBreakBefore w:val="off"/>
                              <w:tabs/>
                              <w:wordWrap w:val="off"/>
                              <w:spacing w:before="0" w:after="0" w:line="880" w:lineRule="atLeast"/>
                              <w:ind w:left="0" w:right="0"/>
                              <w:jc w:val="both"/>
                              <w:textAlignment w:val="baseline"/>
                              <w:rPr>
                                <w:sz w:val="65"/>
                              </w:rPr>
                            </w:pPr>
                            <w:bookmarkStart w:name="" w:id="7795"/>
                            <w:r>
                              <w:rPr>
                                <w:rFonts w:ascii="楷体" w:hAnsi="楷体" w:cs="楷体" w:eastAsia="楷体"/>
                                <w:sz w:val="65"/>
                                <w:spacing w:val="0"/>
                                <w:color w:val="000000"/>
                                <w:b w:val="off"/>
                                <w:i w:val="off"/>
                              </w:rPr>
                              <w:t>B₁456</w:t>
                            </w:r>
                            <w:bookmarkEnd w:id="7795"/>
                          </w:p>
                        </w:txbxContent>
                      </wps:txbx>
                      <wps:bodyPr wrap="square" lIns="0" rIns="0" tIns="0" bIns="0" vert="horz" anchor="t">
                        <a:noAutofit/>
                      </wps:bodyPr>
                    </wps:wsp>
                  </a:graphicData>
                </a:graphic>
              </wp:anchor>
            </w:drawing>
          </mc:Choice>
          <mc:Fallback>
            <w:pict>
              <v:shape type="#_x0000_t202" filled="f" stroked="f" style="margin-left:107pt;margin-top:139pt;width:98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both"/>
                        <w:textAlignment w:val="baseline"/>
                        <w:rPr>
                          <w:sz w:val="65"/>
                        </w:rPr>
                      </w:pPr>
                      <w:bookmarkStart w:name="" w:id="7796"/>
                      <w:r>
                        <w:rPr>
                          <w:rFonts w:ascii="楷体" w:hAnsi="楷体" w:cs="楷体" w:eastAsia="楷体"/>
                          <w:sz w:val="65"/>
                          <w:spacing w:val="0"/>
                          <w:color w:val="000000"/>
                          <w:b w:val="off"/>
                          <w:i w:val="off"/>
                        </w:rPr>
                        <w:t>B₁456</w:t>
                      </w:r>
                      <w:bookmarkEnd w:id="7796"/>
                    </w:p>
                  </w:txbxContent>
                </v:textbox>
              </v:shape>
            </w:pict>
          </mc:Fallback>
        </mc:AlternateContent>
      </w:r>
      <w:bookmarkEnd w:id="7794"/>
    </w:p>
    <w:p>
      <w:pPr>
        <w:pageBreakBefore w:val="off"/>
        <w:tabs/>
        <w:wordWrap w:val="off"/>
        <w:spacing w:before="0" w:after="0" w:line="880" w:lineRule="atLeast"/>
        <w:ind w:left="900" w:right="0"/>
        <w:jc w:val="both"/>
        <w:textAlignment w:val="baseline"/>
        <w:rPr>
          <w:sz w:val="52"/>
        </w:rPr>
      </w:pPr>
      <w:bookmarkStart w:name="" w:id="7797"/>
      <w:r>
        <w:rPr>
          <w:rFonts w:ascii="宋体" w:hAnsi="宋体" w:cs="宋体" w:eastAsia="宋体"/>
          <w:sz w:val="52"/>
          <w:spacing w:val="0"/>
          <w:color w:val="000000"/>
          <w:u w:val="single"/>
          <w:b w:val="off"/>
          <w:i w:val="off"/>
        </w:rPr>
        <w:t xml:space="preserve">              </w:t>
      </w:r>
      <w:bookmarkEnd w:id="7797"/>
    </w:p>
    <w:p>
      <w:pPr>
        <w:pageBreakBefore w:val="off"/>
        <w:tabs/>
        <w:wordWrap w:val="off"/>
        <w:spacing w:before="340" w:after="0" w:line="620" w:lineRule="atLeast"/>
        <w:ind w:left="800" w:right="0" w:firstLine="800"/>
        <w:jc w:val="both"/>
        <w:textAlignment w:val="baseline"/>
        <w:rPr>
          <w:sz w:val="37"/>
        </w:rPr>
      </w:pPr>
      <w:bookmarkStart w:name="" w:id="7798"/>
      <w:r>
        <w:rPr>
          <w:rFonts w:ascii="宋体" w:hAnsi="宋体" w:cs="宋体" w:eastAsia="宋体"/>
          <w:sz w:val="37"/>
          <w:spacing w:val="0"/>
          <w:color w:val="000000"/>
          <w:b w:val="off"/>
          <w:i w:val="off"/>
        </w:rPr>
        <w:t>①  对此参阅我的《纯粹现象学与现象学哲学的观念》第一卷，第三篇，第109节，</w:t>
      </w:r>
      <w:r>
        <w:rPr>
          <w:rFonts w:ascii="宋体" w:hAnsi="宋体" w:cs="宋体" w:eastAsia="宋体"/>
          <w:sz w:val="37"/>
          <w:spacing w:val="0"/>
          <w:color w:val="000000"/>
          <w:b w:val="off"/>
          <w:i w:val="off"/>
        </w:rPr>
        <w:t>第222页以后。由于在那里对“质性变更”(“中立性变更”)有了更深入的认识，因此提出</w:t>
      </w:r>
      <w:r>
        <w:rPr>
          <w:rFonts w:ascii="宋体" w:hAnsi="宋体" w:cs="宋体" w:eastAsia="宋体"/>
          <w:sz w:val="37"/>
          <w:spacing w:val="0"/>
          <w:color w:val="000000"/>
          <w:b w:val="off"/>
          <w:i w:val="off"/>
        </w:rPr>
        <w:t>了对一门关于“行为质性”之学说进行进一步建构的要求，这门学说涉及到了在这一章</w:t>
      </w:r>
      <w:r>
        <w:rPr>
          <w:rFonts w:ascii="宋体" w:hAnsi="宋体" w:cs="宋体" w:eastAsia="宋体"/>
          <w:sz w:val="37"/>
          <w:spacing w:val="0"/>
          <w:color w:val="000000"/>
          <w:b w:val="off"/>
          <w:i w:val="off"/>
        </w:rPr>
        <w:t>中所作之思考的本质内涵，但也导致了对这些已获得的结论的部分修改性解释。</w:t>
      </w:r>
      <w:bookmarkEnd w:id="7798"/>
    </w:p>
    <w:p>
      <w:r>
        <w:t/>
      </w:r>
    </w:p>
    <w:p>
      <w:pPr>
        <w:sectPr>
          <w:footerReference r:id="rId1194"/>
          <w:headerReference r:id="rId1195" w:type="default"/>
          <w:type w:val="nextPage"/>
          <w:pgSz w:w="22520" w:h="31680"/>
          <w:pgMar w:left="3260" w:top="2440" w:right="3260" w:bottom="2440" w:header="2140" w:footer="2140"/>
          <w:cols w:num="1"/>
        </w:sectPr>
      </w:pPr>
    </w:p>
    <w:p>
      <w:pPr>
        <w:pageBreakBefore w:val="off"/>
        <w:tabs>
          <w:tab w:pos="14720" w:val="left" w:leader="none"/>
        </w:tabs>
        <w:wordWrap w:val="off"/>
        <w:spacing w:before="0" w:after="0" w:line="520" w:lineRule="atLeast"/>
        <w:ind w:left="8160" w:right="0"/>
        <w:jc w:val="both"/>
        <w:textAlignment w:val="baseline"/>
        <w:rPr>
          <w:sz w:val="38"/>
        </w:rPr>
      </w:pPr>
      <w:bookmarkStart w:name="" w:id="7799"/>
      <w:r>
        <w:rPr>
          <w:rFonts w:ascii="黑体" w:hAnsi="黑体" w:cs="黑体" w:eastAsia="黑体"/>
          <w:sz w:val="38"/>
          <w:spacing w:val="0"/>
          <w:color w:val="000000"/>
          <w:b w:val="off"/>
          <w:i w:val="off"/>
        </w:rPr>
        <w:t>第三章  行为的质料与奠基性的表象</w:t>
      </w:r>
      <w:r>
        <w:t xml:space="preserve">	</w:t>
      </w:r>
      <w:r>
        <w:rPr>
          <w:rFonts w:ascii="楷体" w:hAnsi="楷体" w:cs="楷体" w:eastAsia="楷体"/>
          <w:sz w:val="38"/>
          <w:spacing w:val="0"/>
          <w:color w:val="000000"/>
          <w:b w:val="off"/>
          <w:i w:val="off"/>
        </w:rPr>
        <w:t>|533</w:t>
      </w:r>
      <w:bookmarkEnd w:id="7799"/>
    </w:p>
    <w:p>
      <w:pPr>
        <w:pageBreakBefore w:val="off"/>
        <w:tabs/>
        <w:wordWrap w:val="off"/>
        <w:spacing w:before="0" w:after="0" w:line="460" w:lineRule="exact"/>
        <w:ind w:left="0" w:right="0"/>
        <w:jc w:val="both"/>
        <w:textAlignment w:val="baseline"/>
        <w:rPr>
          <w:sz w:val="38"/>
        </w:rPr>
      </w:pPr>
      <w:bookmarkStart w:name="" w:id="7800"/>
      <w:r>
        <w:rPr>
          <w:rFonts w:ascii="宋体" w:hAnsi="宋体" w:cs="宋体" w:eastAsia="宋体"/>
          <w:sz w:val="38"/>
          <w:spacing w:val="0"/>
          <w:color w:val="000000"/>
          <w:b w:val="off"/>
          <w:i w:val="off"/>
        </w:rPr>
        <w:t/>
      </w:r>
      <w:bookmarkEnd w:id="7800"/>
    </w:p>
    <w:p>
      <w:pPr>
        <w:pageBreakBefore w:val="off"/>
        <w:tabs/>
        <w:wordWrap w:val="off"/>
        <w:spacing w:before="0" w:after="0" w:line="460" w:lineRule="exact"/>
        <w:ind w:left="0" w:right="0"/>
        <w:jc w:val="both"/>
        <w:textAlignment w:val="baseline"/>
        <w:rPr>
          <w:sz w:val="38"/>
        </w:rPr>
      </w:pPr>
      <w:bookmarkStart w:name="" w:id="7801"/>
      <w:r>
        <w:rPr>
          <w:rFonts w:ascii="宋体" w:hAnsi="宋体" w:cs="宋体" w:eastAsia="宋体"/>
          <w:sz w:val="38"/>
          <w:spacing w:val="0"/>
          <w:color w:val="000000"/>
          <w:b w:val="off"/>
          <w:i w:val="off"/>
        </w:rPr>
        <w:t/>
      </w:r>
      <w:bookmarkEnd w:id="7801"/>
    </w:p>
    <w:p>
      <w:pPr>
        <w:pageBreakBefore w:val="off"/>
        <w:tabs/>
        <w:wordWrap w:val="off"/>
        <w:spacing w:before="0" w:after="0" w:line="460" w:lineRule="exact"/>
        <w:ind w:left="0" w:right="0"/>
        <w:jc w:val="both"/>
        <w:textAlignment w:val="baseline"/>
        <w:rPr>
          <w:sz w:val="38"/>
        </w:rPr>
      </w:pPr>
      <w:bookmarkStart w:name="" w:id="7802"/>
      <w:r>
        <w:rPr>
          <w:rFonts w:ascii="宋体" w:hAnsi="宋体" w:cs="宋体" w:eastAsia="宋体"/>
          <w:sz w:val="38"/>
          <w:spacing w:val="0"/>
          <w:color w:val="000000"/>
          <w:b w:val="off"/>
          <w:i w:val="off"/>
        </w:rPr>
        <w:t/>
      </w:r>
      <w:bookmarkEnd w:id="7802"/>
    </w:p>
    <w:p>
      <w:pPr>
        <w:pageBreakBefore w:val="off"/>
        <w:tabs/>
        <w:wordWrap w:val="off"/>
        <w:spacing w:before="0" w:after="0" w:line="460" w:lineRule="exact"/>
        <w:ind w:left="0" w:right="0"/>
        <w:jc w:val="both"/>
        <w:textAlignment w:val="baseline"/>
        <w:rPr>
          <w:sz w:val="38"/>
        </w:rPr>
      </w:pPr>
      <w:bookmarkStart w:name="" w:id="7803"/>
      <w:r>
        <w:rPr>
          <w:rFonts w:ascii="宋体" w:hAnsi="宋体" w:cs="宋体" w:eastAsia="宋体"/>
          <w:sz w:val="38"/>
          <w:spacing w:val="0"/>
          <w:color w:val="000000"/>
          <w:b w:val="off"/>
          <w:i w:val="off"/>
        </w:rPr>
        <w:t/>
      </w:r>
      <w:bookmarkEnd w:id="7803"/>
    </w:p>
    <w:p>
      <w:pPr>
        <w:pageBreakBefore w:val="off"/>
        <w:tabs/>
        <w:wordWrap w:val="off"/>
        <w:spacing w:before="0" w:after="0" w:line="600" w:lineRule="atLeast"/>
        <w:ind w:left="680" w:right="0"/>
        <w:jc w:val="both"/>
        <w:textAlignment w:val="baseline"/>
        <w:rPr>
          <w:sz w:val="44"/>
        </w:rPr>
      </w:pPr>
      <w:bookmarkStart w:name="" w:id="7804"/>
      <w:r>
        <w:rPr>
          <w:rFonts w:ascii="宋体" w:hAnsi="宋体" w:cs="宋体" w:eastAsia="宋体"/>
          <w:sz w:val="44"/>
          <w:spacing w:val="0"/>
          <w:color w:val="000000"/>
          <w:u w:val="single"/>
          <w:b w:val="off"/>
          <w:i w:val="off"/>
        </w:rPr>
        <w:t xml:space="preserve">                </w:t>
      </w:r>
      <w:bookmarkEnd w:id="7804"/>
    </w:p>
    <w:p>
      <w:pPr>
        <w:pageBreakBefore w:val="off"/>
        <w:tabs/>
        <w:wordWrap w:val="off"/>
        <w:spacing w:before="0" w:after="0" w:line="600" w:lineRule="atLeast"/>
        <w:ind w:left="620" w:right="0"/>
        <w:jc w:val="both"/>
        <w:textAlignment w:val="baseline"/>
        <w:rPr>
          <w:sz w:val="44"/>
        </w:rPr>
      </w:pPr>
      <w:bookmarkStart w:name="" w:id="7805"/>
      <w:r>
        <w:rPr>
          <w:rFonts w:ascii="黑体" w:hAnsi="黑体" w:cs="黑体" w:eastAsia="黑体"/>
          <w:sz w:val="44"/>
          <w:spacing w:val="0"/>
          <w:color w:val="000000"/>
          <w:b w:val="on"/>
          <w:i w:val="off"/>
        </w:rPr>
        <w:t>版本注：</w:t>
      </w:r>
      <w:bookmarkEnd w:id="7805"/>
    </w:p>
    <w:p>
      <w:pPr>
        <w:pageBreakBefore w:val="off"/>
        <w:tabs/>
        <w:wordWrap w:val="off"/>
        <w:spacing w:before="0" w:after="0" w:line="880" w:lineRule="atLeast"/>
        <w:ind w:left="620" w:right="0"/>
        <w:jc w:val="both"/>
        <w:textAlignment w:val="baseline"/>
        <w:rPr>
          <w:sz w:val="47"/>
        </w:rPr>
      </w:pPr>
      <w:bookmarkStart w:name="" w:id="7806"/>
      <w:r>
        <w:rPr>
          <w:rFonts w:ascii="宋体" w:hAnsi="宋体" w:cs="宋体" w:eastAsia="宋体"/>
          <w:sz w:val="47"/>
          <w:spacing w:val="0"/>
          <w:color w:val="000000"/>
          <w:b w:val="off"/>
          <w:i w:val="off"/>
        </w:rPr>
        <w:t>[1]在A版中为：构造。</w:t>
      </w:r>
      <w:bookmarkEnd w:id="7806"/>
    </w:p>
    <w:p>
      <w:pPr>
        <w:pageBreakBefore w:val="off"/>
        <w:tabs/>
        <w:wordWrap w:val="off"/>
        <w:spacing w:before="0" w:after="0" w:line="880" w:lineRule="atLeast"/>
        <w:ind w:left="620" w:right="0"/>
        <w:jc w:val="both"/>
        <w:textAlignment w:val="baseline"/>
        <w:rPr>
          <w:sz w:val="47"/>
        </w:rPr>
      </w:pPr>
      <w:bookmarkStart w:name="" w:id="7807"/>
      <w:r>
        <w:rPr>
          <w:rFonts w:ascii="宋体" w:hAnsi="宋体" w:cs="宋体" w:eastAsia="宋体"/>
          <w:sz w:val="47"/>
          <w:spacing w:val="0"/>
          <w:color w:val="000000"/>
          <w:b w:val="off"/>
          <w:i w:val="off"/>
        </w:rPr>
        <w:t>[2]在A版中为：内部。</w:t>
      </w:r>
      <w:bookmarkEnd w:id="7807"/>
    </w:p>
    <w:p>
      <w:pPr>
        <w:pageBreakBefore w:val="off"/>
        <w:tabs/>
        <w:wordWrap w:val="off"/>
        <w:spacing w:before="0" w:after="0" w:line="880" w:lineRule="atLeast"/>
        <w:ind w:left="620" w:right="0"/>
        <w:jc w:val="both"/>
        <w:textAlignment w:val="baseline"/>
        <w:rPr>
          <w:sz w:val="47"/>
        </w:rPr>
      </w:pPr>
      <w:bookmarkStart w:name="" w:id="7808"/>
      <w:r>
        <w:rPr>
          <w:rFonts w:ascii="宋体" w:hAnsi="宋体" w:cs="宋体" w:eastAsia="宋体"/>
          <w:sz w:val="47"/>
          <w:spacing w:val="0"/>
          <w:color w:val="000000"/>
          <w:b w:val="off"/>
          <w:i w:val="off"/>
        </w:rPr>
        <w:t>[3]在A版中未加引号。</w:t>
      </w:r>
      <w:bookmarkEnd w:id="7808"/>
    </w:p>
    <w:p>
      <w:pPr>
        <w:pageBreakBefore w:val="off"/>
        <w:tabs/>
        <w:wordWrap w:val="off"/>
        <w:spacing w:before="0" w:after="0" w:line="880" w:lineRule="atLeast"/>
        <w:ind w:left="620" w:right="0"/>
        <w:jc w:val="both"/>
        <w:textAlignment w:val="baseline"/>
        <w:rPr>
          <w:sz w:val="47"/>
        </w:rPr>
      </w:pPr>
      <w:bookmarkStart w:name="" w:id="7809"/>
      <w:r>
        <w:rPr>
          <w:rFonts w:ascii="宋体" w:hAnsi="宋体" w:cs="宋体" w:eastAsia="宋体"/>
          <w:sz w:val="47"/>
          <w:spacing w:val="0"/>
          <w:color w:val="000000"/>
          <w:b w:val="off"/>
          <w:i w:val="off"/>
        </w:rPr>
        <w:t>[4]在A版中为：没有人会想。</w:t>
      </w:r>
      <w:bookmarkEnd w:id="7809"/>
    </w:p>
    <w:p>
      <w:pPr>
        <w:pageBreakBefore w:val="off"/>
        <w:tabs/>
        <w:wordWrap w:val="off"/>
        <w:spacing w:before="0" w:after="0" w:line="880" w:lineRule="atLeast"/>
        <w:ind w:left="620" w:right="0"/>
        <w:jc w:val="both"/>
        <w:textAlignment w:val="baseline"/>
        <w:rPr>
          <w:sz w:val="47"/>
        </w:rPr>
      </w:pPr>
      <w:bookmarkStart w:name="" w:id="7810"/>
      <w:r>
        <w:rPr>
          <w:rFonts w:ascii="宋体" w:hAnsi="宋体" w:cs="宋体" w:eastAsia="宋体"/>
          <w:sz w:val="47"/>
          <w:spacing w:val="0"/>
          <w:color w:val="000000"/>
          <w:b w:val="off"/>
          <w:i w:val="off"/>
        </w:rPr>
        <w:t>[5]在A版中未加重点号。</w:t>
      </w:r>
      <w:bookmarkEnd w:id="7810"/>
    </w:p>
    <w:p>
      <w:pPr>
        <w:pageBreakBefore w:val="off"/>
        <w:tabs/>
        <w:wordWrap w:val="off"/>
        <w:spacing w:before="0" w:after="0" w:line="880" w:lineRule="atLeast"/>
        <w:ind w:left="620" w:right="0"/>
        <w:jc w:val="both"/>
        <w:textAlignment w:val="baseline"/>
        <w:rPr>
          <w:sz w:val="47"/>
        </w:rPr>
      </w:pPr>
      <w:bookmarkStart w:name="" w:id="7811"/>
      <w:r>
        <w:rPr>
          <w:rFonts w:ascii="宋体" w:hAnsi="宋体" w:cs="宋体" w:eastAsia="宋体"/>
          <w:sz w:val="47"/>
          <w:spacing w:val="0"/>
          <w:color w:val="000000"/>
          <w:b w:val="off"/>
          <w:i w:val="off"/>
        </w:rPr>
        <w:t>[6]在A版为：重大的。</w:t>
      </w:r>
      <w:bookmarkEnd w:id="7811"/>
    </w:p>
    <w:p>
      <w:pPr>
        <w:pageBreakBefore w:val="off"/>
        <w:tabs/>
        <w:wordWrap w:val="off"/>
        <w:spacing w:before="0" w:after="0" w:line="880" w:lineRule="atLeast"/>
        <w:ind w:left="620" w:right="0"/>
        <w:jc w:val="both"/>
        <w:textAlignment w:val="baseline"/>
        <w:rPr>
          <w:sz w:val="47"/>
        </w:rPr>
      </w:pPr>
      <w:bookmarkStart w:name="" w:id="7812"/>
      <w:r>
        <w:rPr>
          <w:rFonts w:ascii="宋体" w:hAnsi="宋体" w:cs="宋体" w:eastAsia="宋体"/>
          <w:sz w:val="47"/>
          <w:spacing w:val="0"/>
          <w:color w:val="000000"/>
          <w:b w:val="off"/>
          <w:i w:val="off"/>
        </w:rPr>
        <w:t>[7]在A版中为：行为质性。</w:t>
      </w:r>
      <w:bookmarkEnd w:id="7812"/>
    </w:p>
    <w:p>
      <w:pPr>
        <w:pageBreakBefore w:val="off"/>
        <w:tabs/>
        <w:wordWrap w:val="off"/>
        <w:spacing w:before="0" w:after="0" w:line="880" w:lineRule="atLeast"/>
        <w:ind w:left="620" w:right="0"/>
        <w:jc w:val="both"/>
        <w:textAlignment w:val="baseline"/>
        <w:rPr>
          <w:sz w:val="47"/>
        </w:rPr>
      </w:pPr>
      <w:bookmarkStart w:name="" w:id="7813"/>
      <w:r>
        <w:rPr>
          <w:rFonts w:ascii="宋体" w:hAnsi="宋体" w:cs="宋体" w:eastAsia="宋体"/>
          <w:sz w:val="47"/>
          <w:spacing w:val="0"/>
          <w:color w:val="000000"/>
          <w:b w:val="off"/>
          <w:i w:val="off"/>
        </w:rPr>
        <w:t>[8]在A版中为：对于我们来说，如果没有表象为我们表象出对象。</w:t>
      </w:r>
      <w:bookmarkEnd w:id="7813"/>
    </w:p>
    <w:p>
      <w:pPr>
        <w:pageBreakBefore w:val="off"/>
        <w:tabs/>
        <w:wordWrap w:val="off"/>
        <w:spacing w:before="0" w:after="0" w:line="880" w:lineRule="atLeast"/>
        <w:ind w:left="620" w:right="0"/>
        <w:jc w:val="both"/>
        <w:textAlignment w:val="baseline"/>
        <w:rPr>
          <w:sz w:val="47"/>
        </w:rPr>
      </w:pPr>
      <w:bookmarkStart w:name="" w:id="7814"/>
      <w:r>
        <w:rPr>
          <w:rFonts w:ascii="宋体" w:hAnsi="宋体" w:cs="宋体" w:eastAsia="宋体"/>
          <w:sz w:val="47"/>
          <w:spacing w:val="0"/>
          <w:color w:val="000000"/>
          <w:b w:val="off"/>
          <w:i w:val="off"/>
        </w:rPr>
        <w:t>[9]在A版中还紧跟：甚至。</w:t>
      </w:r>
      <w:bookmarkEnd w:id="7814"/>
    </w:p>
    <w:p>
      <w:pPr>
        <w:pageBreakBefore w:val="off"/>
        <w:tabs/>
        <w:wordWrap w:val="off"/>
        <w:spacing w:before="0" w:after="0" w:line="880" w:lineRule="atLeast"/>
        <w:ind w:left="620" w:right="0"/>
        <w:jc w:val="both"/>
        <w:textAlignment w:val="baseline"/>
        <w:rPr>
          <w:sz w:val="47"/>
        </w:rPr>
      </w:pPr>
      <w:bookmarkStart w:name="" w:id="7815"/>
      <w:r>
        <w:rPr>
          <w:rFonts w:ascii="宋体" w:hAnsi="宋体" w:cs="宋体" w:eastAsia="宋体"/>
          <w:sz w:val="47"/>
          <w:spacing w:val="0"/>
          <w:color w:val="000000"/>
          <w:b w:val="off"/>
          <w:i w:val="off"/>
        </w:rPr>
        <w:t>[10]在A版中加有重点号。</w:t>
      </w:r>
      <w:bookmarkEnd w:id="7815"/>
    </w:p>
    <w:p>
      <w:pPr>
        <w:pageBreakBefore w:val="off"/>
        <w:tabs/>
        <w:wordWrap w:val="off"/>
        <w:spacing w:before="0" w:after="0" w:line="880" w:lineRule="atLeast"/>
        <w:ind w:left="620" w:right="0"/>
        <w:jc w:val="both"/>
        <w:textAlignment w:val="baseline"/>
        <w:rPr>
          <w:sz w:val="47"/>
        </w:rPr>
      </w:pPr>
      <w:bookmarkStart w:name="" w:id="7816"/>
      <w:r>
        <w:rPr>
          <w:rFonts w:ascii="宋体" w:hAnsi="宋体" w:cs="宋体" w:eastAsia="宋体"/>
          <w:sz w:val="47"/>
          <w:spacing w:val="0"/>
          <w:color w:val="000000"/>
          <w:b w:val="off"/>
          <w:i w:val="off"/>
        </w:rPr>
        <w:t>[11]在A版中为：在布伦塔诺的意义上。</w:t>
      </w:r>
      <w:bookmarkEnd w:id="7816"/>
    </w:p>
    <w:p>
      <w:pPr>
        <w:pageBreakBefore w:val="off"/>
        <w:tabs/>
        <w:wordWrap w:val="off"/>
        <w:spacing w:before="0" w:after="0" w:line="880" w:lineRule="atLeast"/>
        <w:ind w:left="620" w:right="0"/>
        <w:jc w:val="both"/>
        <w:textAlignment w:val="baseline"/>
        <w:rPr>
          <w:sz w:val="47"/>
        </w:rPr>
      </w:pPr>
      <w:bookmarkStart w:name="" w:id="7817"/>
      <w:r>
        <w:rPr>
          <w:rFonts w:ascii="宋体" w:hAnsi="宋体" w:cs="宋体" w:eastAsia="宋体"/>
          <w:sz w:val="47"/>
          <w:spacing w:val="0"/>
          <w:color w:val="000000"/>
          <w:b w:val="off"/>
          <w:i w:val="off"/>
        </w:rPr>
        <w:t>[12]在A版中为：意指。</w:t>
      </w:r>
      <w:bookmarkEnd w:id="7817"/>
    </w:p>
    <w:p>
      <w:pPr>
        <w:pageBreakBefore w:val="off"/>
        <w:tabs/>
        <w:wordWrap w:val="off"/>
        <w:spacing w:before="0" w:after="0" w:line="880" w:lineRule="atLeast"/>
        <w:ind w:left="620" w:right="0"/>
        <w:jc w:val="both"/>
        <w:textAlignment w:val="baseline"/>
        <w:rPr>
          <w:sz w:val="47"/>
        </w:rPr>
      </w:pPr>
      <w:bookmarkStart w:name="" w:id="7818"/>
      <w:r>
        <w:rPr>
          <w:rFonts w:ascii="宋体" w:hAnsi="宋体" w:cs="宋体" w:eastAsia="宋体"/>
          <w:sz w:val="47"/>
          <w:spacing w:val="0"/>
          <w:color w:val="000000"/>
          <w:b w:val="off"/>
          <w:i w:val="off"/>
        </w:rPr>
        <w:t>[13]在A版中为：意指。</w:t>
      </w:r>
      <w:bookmarkEnd w:id="7818"/>
    </w:p>
    <w:p>
      <w:pPr>
        <w:pageBreakBefore w:val="off"/>
        <w:tabs/>
        <w:wordWrap w:val="off"/>
        <w:spacing w:before="0" w:after="0" w:line="880" w:lineRule="atLeast"/>
        <w:ind w:left="620" w:right="0"/>
        <w:jc w:val="both"/>
        <w:textAlignment w:val="baseline"/>
        <w:rPr>
          <w:sz w:val="47"/>
        </w:rPr>
      </w:pPr>
      <w:bookmarkStart w:name="" w:id="7819"/>
      <w:r>
        <w:rPr>
          <w:rFonts w:ascii="宋体" w:hAnsi="宋体" w:cs="宋体" w:eastAsia="宋体"/>
          <w:sz w:val="47"/>
          <w:spacing w:val="0"/>
          <w:color w:val="000000"/>
          <w:b w:val="off"/>
          <w:i w:val="off"/>
        </w:rPr>
        <w:t>[14]在A版中为：取消了。</w:t>
      </w:r>
      <w:bookmarkEnd w:id="7819"/>
    </w:p>
    <w:p>
      <w:pPr>
        <w:pageBreakBefore w:val="off"/>
        <w:tabs/>
        <w:wordWrap w:val="off"/>
        <w:spacing w:before="0" w:after="0" w:line="880" w:lineRule="atLeast"/>
        <w:ind w:left="1760" w:right="20" w:hanging="1140"/>
        <w:jc w:val="both"/>
        <w:textAlignment w:val="baseline"/>
        <w:rPr>
          <w:sz w:val="47"/>
        </w:rPr>
      </w:pPr>
      <w:bookmarkStart w:name="" w:id="7820"/>
      <w:r>
        <w:rPr>
          <w:rFonts w:ascii="宋体" w:hAnsi="宋体" w:cs="宋体" w:eastAsia="宋体"/>
          <w:sz w:val="47"/>
          <w:spacing w:val="0"/>
          <w:color w:val="000000"/>
          <w:b w:val="off"/>
          <w:i w:val="off"/>
        </w:rPr>
        <w:t>[15]在A版中为：在质性变换的情况下，质料的同一性意味着奠基性表</w:t>
      </w:r>
      <w:r>
        <w:rPr>
          <w:rFonts w:ascii="宋体" w:hAnsi="宋体" w:cs="宋体" w:eastAsia="宋体"/>
          <w:sz w:val="47"/>
          <w:spacing w:val="0"/>
          <w:color w:val="000000"/>
          <w:b w:val="off"/>
          <w:i w:val="off"/>
        </w:rPr>
        <w:t>象的“本质”同一性。。</w:t>
      </w:r>
      <w:bookmarkEnd w:id="7820"/>
    </w:p>
    <w:p>
      <w:pPr>
        <w:pageBreakBefore w:val="off"/>
        <w:tabs/>
        <w:wordWrap w:val="off"/>
        <w:spacing w:before="0" w:after="0" w:line="880" w:lineRule="atLeast"/>
        <w:ind w:left="620" w:right="0"/>
        <w:jc w:val="both"/>
        <w:textAlignment w:val="baseline"/>
        <w:rPr>
          <w:sz w:val="47"/>
        </w:rPr>
      </w:pPr>
      <w:bookmarkStart w:name="" w:id="7821"/>
      <w:r>
        <w:rPr>
          <w:rFonts w:ascii="宋体" w:hAnsi="宋体" w:cs="宋体" w:eastAsia="宋体"/>
          <w:sz w:val="47"/>
          <w:spacing w:val="0"/>
          <w:color w:val="000000"/>
          <w:b w:val="off"/>
          <w:i w:val="off"/>
        </w:rPr>
        <w:t>[16]在A版中为：就是以同一个表象行为。</w:t>
      </w:r>
      <w:bookmarkEnd w:id="7821"/>
    </w:p>
    <w:p>
      <w:pPr>
        <w:pageBreakBefore w:val="off"/>
        <w:tabs/>
        <w:wordWrap w:val="off"/>
        <w:spacing w:before="0" w:after="0" w:line="880" w:lineRule="atLeast"/>
        <w:ind w:left="1760" w:right="0" w:hanging="1140"/>
        <w:jc w:val="both"/>
        <w:textAlignment w:val="baseline"/>
        <w:rPr>
          <w:sz w:val="47"/>
        </w:rPr>
      </w:pPr>
      <w:bookmarkStart w:name="" w:id="7822"/>
      <w:r>
        <w:rPr>
          <w:rFonts w:ascii="宋体" w:hAnsi="宋体" w:cs="宋体" w:eastAsia="宋体"/>
          <w:sz w:val="47"/>
          <w:spacing w:val="0"/>
          <w:color w:val="000000"/>
          <w:b w:val="off"/>
          <w:i w:val="off"/>
        </w:rPr>
        <w:t>[17]在A版中为：那么表象和表象内容据此而是同一个吗，在单纯表象</w:t>
      </w:r>
      <w:r>
        <w:rPr>
          <w:rFonts w:ascii="宋体" w:hAnsi="宋体" w:cs="宋体" w:eastAsia="宋体"/>
          <w:sz w:val="47"/>
          <w:spacing w:val="0"/>
          <w:color w:val="000000"/>
          <w:b w:val="off"/>
          <w:i w:val="off"/>
        </w:rPr>
        <w:t>中因而就无须区分质性与质料吗？在某种意义上是如此。但我们必</w:t>
      </w:r>
      <w:r>
        <w:rPr>
          <w:rFonts w:ascii="宋体" w:hAnsi="宋体" w:cs="宋体" w:eastAsia="宋体"/>
          <w:sz w:val="47"/>
          <w:spacing w:val="0"/>
          <w:color w:val="000000"/>
          <w:b w:val="off"/>
          <w:i w:val="off"/>
        </w:rPr>
        <w:t>须更仔细些。根据我们前面的思考，“同一个表象”在不同的情况下</w:t>
      </w:r>
      <w:r>
        <w:rPr>
          <w:rFonts w:ascii="宋体" w:hAnsi="宋体" w:cs="宋体" w:eastAsia="宋体"/>
          <w:sz w:val="47"/>
          <w:spacing w:val="0"/>
          <w:color w:val="000000"/>
          <w:b w:val="off"/>
          <w:i w:val="off"/>
        </w:rPr>
        <w:t>会表现出现象学的区别。在这种关于“同一个”表象之说法中所说，</w:t>
      </w:r>
      <w:r>
        <w:rPr>
          <w:rFonts w:ascii="宋体" w:hAnsi="宋体" w:cs="宋体" w:eastAsia="宋体"/>
          <w:sz w:val="47"/>
          <w:spacing w:val="0"/>
          <w:color w:val="000000"/>
          <w:b w:val="off"/>
          <w:i w:val="off"/>
        </w:rPr>
        <w:t>并且为此表象奠基的那个同一性是表象的意向本质的同一性，简言</w:t>
      </w:r>
      <w:r>
        <w:rPr>
          <w:rFonts w:ascii="宋体" w:hAnsi="宋体" w:cs="宋体" w:eastAsia="宋体"/>
          <w:sz w:val="47"/>
          <w:spacing w:val="0"/>
          <w:color w:val="000000"/>
          <w:b w:val="off"/>
          <w:i w:val="off"/>
        </w:rPr>
        <w:t>之，是表象本质的同一性。如果我们在谈到奠基性表象以及在对多</w:t>
      </w:r>
      <w:r>
        <w:rPr>
          <w:rFonts w:ascii="宋体" w:hAnsi="宋体" w:cs="宋体" w:eastAsia="宋体"/>
          <w:sz w:val="47"/>
          <w:spacing w:val="0"/>
          <w:color w:val="000000"/>
          <w:b w:val="off"/>
          <w:i w:val="off"/>
        </w:rPr>
        <w:t>个行为进行比较考察的过程中谈到同一个表象或不同的奠基性表象</w:t>
      </w:r>
      <w:r>
        <w:rPr>
          <w:rFonts w:ascii="宋体" w:hAnsi="宋体" w:cs="宋体" w:eastAsia="宋体"/>
          <w:sz w:val="47"/>
          <w:spacing w:val="0"/>
          <w:color w:val="000000"/>
          <w:b w:val="off"/>
          <w:i w:val="off"/>
        </w:rPr>
        <w:t>时所指的是这个同一性，那么行为的质料与为它奠基的表象实际上</w:t>
      </w:r>
      <w:bookmarkEnd w:id="7822"/>
    </w:p>
    <w:p>
      <w:r>
        <w:t/>
      </w:r>
    </w:p>
    <w:p>
      <w:pPr>
        <w:sectPr>
          <w:footerReference r:id="rId1196"/>
          <w:headerReference r:id="rId1197" w:type="default"/>
          <w:type w:val="nextPage"/>
          <w:pgSz w:w="22520" w:h="31680"/>
          <w:pgMar w:left="3380" w:top="2320" w:right="3380" w:bottom="2320" w:header="2020" w:footer="2020"/>
          <w:cols w:num="1"/>
        </w:sectPr>
      </w:pPr>
    </w:p>
    <w:p>
      <w:pPr>
        <w:pageBreakBefore w:val="off"/>
        <w:tabs/>
        <w:wordWrap w:val="off"/>
        <w:spacing w:before="0" w:after="0" w:line="540" w:lineRule="atLeast"/>
        <w:ind w:left="820" w:right="0"/>
        <w:jc w:val="both"/>
        <w:textAlignment w:val="baseline"/>
        <w:rPr>
          <w:sz w:val="40"/>
        </w:rPr>
      </w:pPr>
      <w:bookmarkStart w:name="" w:id="7823"/>
      <w:r>
        <w:rPr>
          <w:rFonts w:ascii="宋体" w:hAnsi="宋体" w:cs="宋体" w:eastAsia="宋体"/>
          <w:sz w:val="40"/>
          <w:spacing w:val="0"/>
          <w:color w:val="000000"/>
          <w:b w:val="on"/>
          <w:i w:val="off"/>
        </w:rPr>
        <w:t>534  |逻辑研究(第二卷第一部分)</w:t>
      </w:r>
      <w:bookmarkEnd w:id="7823"/>
    </w:p>
    <w:p>
      <w:pPr>
        <w:pageBreakBefore w:val="off"/>
        <w:tabs/>
        <w:wordWrap w:val="off"/>
        <w:spacing w:before="0" w:after="0" w:line="960" w:lineRule="exact"/>
        <w:ind w:left="0" w:right="0"/>
        <w:jc w:val="both"/>
        <w:textAlignment w:val="baseline"/>
        <w:rPr>
          <w:sz w:val="43"/>
        </w:rPr>
      </w:pPr>
      <w:bookmarkStart w:name="" w:id="7824"/>
      <w:r>
        <w:rPr>
          <w:rFonts w:ascii="宋体" w:hAnsi="宋体" w:cs="宋体" w:eastAsia="宋体"/>
          <w:sz w:val="43"/>
          <w:spacing w:val="0"/>
          <w:color w:val="000000"/>
          <w:b w:val="off"/>
          <w:i w:val="off"/>
        </w:rPr>
        <w:t/>
      </w:r>
      <w:bookmarkEnd w:id="7824"/>
    </w:p>
    <w:p>
      <w:pPr>
        <w:pageBreakBefore w:val="off"/>
        <w:tabs/>
        <w:wordWrap w:val="off"/>
        <w:spacing w:before="0" w:after="0" w:line="960" w:lineRule="atLeast"/>
        <w:ind w:left="1840" w:right="0"/>
        <w:jc w:val="both"/>
        <w:textAlignment w:val="baseline"/>
        <w:rPr>
          <w:sz w:val="43"/>
        </w:rPr>
      </w:pPr>
      <w:bookmarkStart w:name="" w:id="7825"/>
      <w:r>
        <w:rPr>
          <w:rFonts w:ascii="楷体" w:hAnsi="楷体" w:cs="楷体" w:eastAsia="楷体"/>
          <w:sz w:val="43"/>
          <w:spacing w:val="0"/>
          <w:color w:val="000000"/>
          <w:b w:val="off"/>
          <w:i w:val="off"/>
        </w:rPr>
        <w:t>就是一回事了。。</w:t>
      </w:r>
      <w:bookmarkEnd w:id="7825"/>
    </w:p>
    <w:p>
      <w:pPr>
        <w:pageBreakBefore w:val="off"/>
        <w:tabs/>
        <w:wordWrap w:val="off"/>
        <w:spacing w:before="0" w:after="0" w:line="960" w:lineRule="atLeast"/>
        <w:ind w:left="1900" w:right="80" w:hanging="1080"/>
        <w:jc w:val="both"/>
        <w:textAlignment w:val="baseline"/>
        <w:rPr>
          <w:sz w:val="43"/>
        </w:rPr>
      </w:pPr>
      <w:bookmarkStart w:name="" w:id="7826"/>
      <w:r>
        <w:rPr>
          <w:rFonts w:ascii="楷体" w:hAnsi="楷体" w:cs="楷体" w:eastAsia="楷体"/>
          <w:sz w:val="43"/>
          <w:spacing w:val="0"/>
          <w:color w:val="000000"/>
          <w:b w:val="off"/>
          <w:i w:val="off"/>
        </w:rPr>
        <w:t>[18]在A版中还紧跟：然而，考虑到这个观点已经改变，按照这个改变后</w:t>
      </w:r>
      <w:r>
        <w:rPr>
          <w:rFonts w:ascii="楷体" w:hAnsi="楷体" w:cs="楷体" w:eastAsia="楷体"/>
          <w:sz w:val="43"/>
          <w:spacing w:val="0"/>
          <w:color w:val="000000"/>
          <w:b w:val="off"/>
          <w:i w:val="off"/>
        </w:rPr>
        <w:t>的观点来说，“质性”现在在术语上已经不处在与质料的对立之中，因</w:t>
      </w:r>
      <w:r>
        <w:rPr>
          <w:rFonts w:ascii="楷体" w:hAnsi="楷体" w:cs="楷体" w:eastAsia="楷体"/>
          <w:sz w:val="43"/>
          <w:spacing w:val="0"/>
          <w:color w:val="000000"/>
          <w:b w:val="off"/>
          <w:i w:val="off"/>
        </w:rPr>
        <w:t>此，我们最好还是不说质性，而说意向或行为特征。事实上，在放弃</w:t>
      </w:r>
      <w:r>
        <w:rPr>
          <w:rFonts w:ascii="楷体" w:hAnsi="楷体" w:cs="楷体" w:eastAsia="楷体"/>
          <w:sz w:val="43"/>
          <w:spacing w:val="0"/>
          <w:color w:val="000000"/>
          <w:b w:val="off"/>
          <w:i w:val="off"/>
        </w:rPr>
        <w:t>了对在行为特征中的任何内部划分之后，这两者是相互一致的。。在</w:t>
      </w:r>
      <w:r>
        <w:rPr>
          <w:rFonts w:ascii="楷体" w:hAnsi="楷体" w:cs="楷体" w:eastAsia="楷体"/>
          <w:sz w:val="43"/>
          <w:spacing w:val="0"/>
          <w:color w:val="000000"/>
          <w:b w:val="off"/>
          <w:i w:val="off"/>
        </w:rPr>
        <w:t>A版中未分新段落。</w:t>
      </w:r>
      <w:bookmarkEnd w:id="7826"/>
    </w:p>
    <w:p>
      <w:pPr>
        <w:pageBreakBefore w:val="off"/>
        <w:tabs/>
        <w:wordWrap w:val="off"/>
        <w:spacing w:before="0" w:after="0" w:line="960" w:lineRule="atLeast"/>
        <w:ind w:left="820" w:right="0"/>
        <w:jc w:val="both"/>
        <w:textAlignment w:val="baseline"/>
        <w:rPr>
          <w:sz w:val="43"/>
        </w:rPr>
      </w:pPr>
      <w:bookmarkStart w:name="" w:id="7827"/>
      <w:r>
        <w:rPr>
          <w:rFonts w:ascii="楷体" w:hAnsi="楷体" w:cs="楷体" w:eastAsia="楷体"/>
          <w:sz w:val="43"/>
          <w:spacing w:val="0"/>
          <w:color w:val="000000"/>
          <w:b w:val="off"/>
          <w:i w:val="off"/>
        </w:rPr>
        <w:t>[19]在A版中为：意向。</w:t>
      </w:r>
      <w:bookmarkEnd w:id="7827"/>
    </w:p>
    <w:p>
      <w:pPr>
        <w:pageBreakBefore w:val="off"/>
        <w:tabs/>
        <w:wordWrap w:val="off"/>
        <w:spacing w:before="0" w:after="0" w:line="960" w:lineRule="atLeast"/>
        <w:ind w:left="1900" w:right="40" w:hanging="1080"/>
        <w:jc w:val="both"/>
        <w:textAlignment w:val="baseline"/>
        <w:rPr>
          <w:sz w:val="43"/>
        </w:rPr>
      </w:pPr>
      <w:bookmarkStart w:name="" w:id="7828"/>
      <w:r>
        <w:rPr>
          <w:rFonts w:ascii="楷体" w:hAnsi="楷体" w:cs="楷体" w:eastAsia="楷体"/>
          <w:sz w:val="43"/>
          <w:spacing w:val="0"/>
          <w:color w:val="000000"/>
          <w:b w:val="off"/>
          <w:i w:val="off"/>
        </w:rPr>
        <w:t>[20]在A版中为：同样的情况也适用于组合的整体意向。这个整体意向</w:t>
      </w:r>
      <w:r>
        <w:rPr>
          <w:rFonts w:ascii="楷体" w:hAnsi="楷体" w:cs="楷体" w:eastAsia="楷体"/>
          <w:sz w:val="43"/>
          <w:spacing w:val="0"/>
          <w:color w:val="000000"/>
          <w:b w:val="off"/>
          <w:i w:val="off"/>
        </w:rPr>
        <w:t>又分化为多个部分意向，在这些部分意向中必然始终可以找到一个</w:t>
      </w:r>
      <w:r>
        <w:rPr>
          <w:rFonts w:ascii="楷体" w:hAnsi="楷体" w:cs="楷体" w:eastAsia="楷体"/>
          <w:sz w:val="43"/>
          <w:spacing w:val="0"/>
          <w:color w:val="000000"/>
          <w:b w:val="off"/>
          <w:i w:val="off"/>
        </w:rPr>
        <w:t>表象意向。这个表象意向构成了意向本质的这样一个部分，这个部</w:t>
      </w:r>
      <w:r>
        <w:rPr>
          <w:rFonts w:ascii="楷体" w:hAnsi="楷体" w:cs="楷体" w:eastAsia="楷体"/>
          <w:sz w:val="43"/>
          <w:spacing w:val="0"/>
          <w:color w:val="000000"/>
          <w:b w:val="off"/>
          <w:i w:val="off"/>
        </w:rPr>
        <w:t>分原先被标识为质料，并且首先，几乎像自明的一样，作为一个与其</w:t>
      </w:r>
      <w:r>
        <w:rPr>
          <w:rFonts w:ascii="楷体" w:hAnsi="楷体" w:cs="楷体" w:eastAsia="楷体"/>
          <w:sz w:val="43"/>
          <w:spacing w:val="0"/>
          <w:color w:val="000000"/>
          <w:b w:val="off"/>
          <w:i w:val="off"/>
        </w:rPr>
        <w:t>他意向———即原先的所谓质性————相比是异质的东西</w:t>
      </w:r>
      <w:r>
        <w:rPr>
          <w:rFonts w:ascii="楷体" w:hAnsi="楷体" w:cs="楷体" w:eastAsia="楷体"/>
          <w:sz w:val="43"/>
          <w:spacing w:val="0"/>
          <w:color w:val="000000"/>
          <w:b w:val="off"/>
          <w:i w:val="off"/>
        </w:rPr>
        <w:t>〈</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Heterogenes〉显现给我们。</w:t>
      </w:r>
      <w:bookmarkEnd w:id="7828"/>
    </w:p>
    <w:p>
      <w:pPr>
        <w:pageBreakBefore w:val="off"/>
        <w:tabs/>
        <w:wordWrap w:val="off"/>
        <w:spacing w:before="0" w:after="0" w:line="960" w:lineRule="atLeast"/>
        <w:ind w:left="820" w:right="0"/>
        <w:jc w:val="both"/>
        <w:textAlignment w:val="baseline"/>
        <w:rPr>
          <w:sz w:val="43"/>
        </w:rPr>
      </w:pPr>
      <w:bookmarkStart w:name="" w:id="7829"/>
      <w:r>
        <w:rPr>
          <w:rFonts w:ascii="楷体" w:hAnsi="楷体" w:cs="楷体" w:eastAsia="楷体"/>
          <w:sz w:val="43"/>
          <w:spacing w:val="0"/>
          <w:color w:val="000000"/>
          <w:b w:val="off"/>
          <w:i w:val="off"/>
        </w:rPr>
        <w:t>[21]在A版中为：其他表象概念的情况如何。</w:t>
      </w:r>
      <w:bookmarkEnd w:id="7829"/>
    </w:p>
    <w:p>
      <w:pPr>
        <w:pageBreakBefore w:val="off"/>
        <w:tabs/>
        <w:wordWrap w:val="off"/>
        <w:spacing w:before="0" w:after="0" w:line="960" w:lineRule="atLeast"/>
        <w:ind w:left="820" w:right="0"/>
        <w:jc w:val="both"/>
        <w:textAlignment w:val="baseline"/>
        <w:rPr>
          <w:sz w:val="43"/>
        </w:rPr>
      </w:pPr>
      <w:bookmarkStart w:name="" w:id="7830"/>
      <w:r>
        <w:rPr>
          <w:rFonts w:ascii="楷体" w:hAnsi="楷体" w:cs="楷体" w:eastAsia="楷体"/>
          <w:sz w:val="43"/>
          <w:spacing w:val="0"/>
          <w:color w:val="000000"/>
          <w:b w:val="off"/>
          <w:i w:val="off"/>
        </w:rPr>
        <w:t>[22]在A版中为：意向。</w:t>
      </w:r>
      <w:bookmarkEnd w:id="7830"/>
    </w:p>
    <w:p>
      <w:pPr>
        <w:pageBreakBefore w:val="off"/>
        <w:tabs/>
        <w:wordWrap w:val="off"/>
        <w:spacing w:before="0" w:after="0" w:line="960" w:lineRule="atLeast"/>
        <w:ind w:left="820" w:right="0"/>
        <w:jc w:val="both"/>
        <w:textAlignment w:val="baseline"/>
        <w:rPr>
          <w:sz w:val="43"/>
        </w:rPr>
      </w:pPr>
      <w:bookmarkStart w:name="" w:id="7831"/>
      <w:r>
        <w:rPr>
          <w:rFonts w:ascii="楷体" w:hAnsi="楷体" w:cs="楷体" w:eastAsia="楷体"/>
          <w:sz w:val="43"/>
          <w:spacing w:val="0"/>
          <w:color w:val="000000"/>
          <w:b w:val="off"/>
          <w:i w:val="off"/>
        </w:rPr>
        <w:t>[23]在A版中为：意向。</w:t>
      </w:r>
      <w:bookmarkEnd w:id="7831"/>
    </w:p>
    <w:p>
      <w:pPr>
        <w:pageBreakBefore w:val="off"/>
        <w:tabs/>
        <w:wordWrap w:val="off"/>
        <w:spacing w:before="0" w:after="0" w:line="960" w:lineRule="atLeast"/>
        <w:ind w:left="820" w:right="0"/>
        <w:jc w:val="both"/>
        <w:textAlignment w:val="baseline"/>
        <w:rPr>
          <w:sz w:val="43"/>
        </w:rPr>
      </w:pPr>
      <w:bookmarkStart w:name="" w:id="7832"/>
      <w:r>
        <w:rPr>
          <w:rFonts w:ascii="楷体" w:hAnsi="楷体" w:cs="楷体" w:eastAsia="楷体"/>
          <w:sz w:val="43"/>
          <w:spacing w:val="0"/>
          <w:color w:val="000000"/>
          <w:b w:val="off"/>
          <w:i w:val="off"/>
        </w:rPr>
        <w:t>[24]在A版中为：亚里士多德。</w:t>
      </w:r>
      <w:bookmarkEnd w:id="7832"/>
    </w:p>
    <w:p>
      <w:pPr>
        <w:pageBreakBefore w:val="off"/>
        <w:tabs/>
        <w:wordWrap w:val="off"/>
        <w:spacing w:before="0" w:after="0" w:line="960" w:lineRule="atLeast"/>
        <w:ind w:left="820" w:right="0"/>
        <w:jc w:val="both"/>
        <w:textAlignment w:val="baseline"/>
        <w:rPr>
          <w:sz w:val="43"/>
        </w:rPr>
      </w:pPr>
      <w:bookmarkStart w:name="" w:id="7833"/>
      <w:r>
        <w:rPr>
          <w:rFonts w:ascii="楷体" w:hAnsi="楷体" w:cs="楷体" w:eastAsia="楷体"/>
          <w:sz w:val="43"/>
          <w:spacing w:val="0"/>
          <w:color w:val="000000"/>
          <w:b w:val="off"/>
          <w:i w:val="off"/>
        </w:rPr>
        <w:t>[25]在A版中为：亚里士多德。</w:t>
      </w:r>
      <w:bookmarkEnd w:id="7833"/>
    </w:p>
    <w:p>
      <w:pPr>
        <w:pageBreakBefore w:val="off"/>
        <w:tabs/>
        <w:wordWrap w:val="off"/>
        <w:spacing w:before="0" w:after="0" w:line="960" w:lineRule="atLeast"/>
        <w:ind w:left="820" w:right="0"/>
        <w:jc w:val="both"/>
        <w:textAlignment w:val="baseline"/>
        <w:rPr>
          <w:sz w:val="43"/>
        </w:rPr>
      </w:pPr>
      <w:bookmarkStart w:name="" w:id="7834"/>
      <w:r>
        <w:rPr>
          <w:rFonts w:ascii="楷体" w:hAnsi="楷体" w:cs="楷体" w:eastAsia="楷体"/>
          <w:sz w:val="43"/>
          <w:spacing w:val="0"/>
          <w:color w:val="000000"/>
          <w:b w:val="off"/>
          <w:i w:val="off"/>
        </w:rPr>
        <w:t>[26]在A版中为：第4节，第228—229页。</w:t>
      </w:r>
      <w:bookmarkEnd w:id="7834"/>
    </w:p>
    <w:p>
      <w:pPr>
        <w:pageBreakBefore w:val="off"/>
        <w:tabs/>
        <w:wordWrap w:val="off"/>
        <w:spacing w:before="0" w:after="0" w:line="960" w:lineRule="atLeast"/>
        <w:ind w:left="820" w:right="0"/>
        <w:jc w:val="both"/>
        <w:textAlignment w:val="baseline"/>
        <w:rPr>
          <w:sz w:val="43"/>
        </w:rPr>
      </w:pPr>
      <w:bookmarkStart w:name="" w:id="7835"/>
      <w:r>
        <w:rPr>
          <w:rFonts w:ascii="楷体" w:hAnsi="楷体" w:cs="楷体" w:eastAsia="楷体"/>
          <w:sz w:val="43"/>
          <w:spacing w:val="0"/>
          <w:color w:val="000000"/>
          <w:b w:val="off"/>
          <w:i w:val="off"/>
        </w:rPr>
        <w:t>[27]在A版中为：几何形式的。</w:t>
      </w:r>
      <w:bookmarkEnd w:id="7835"/>
    </w:p>
    <w:p>
      <w:pPr>
        <w:pageBreakBefore w:val="off"/>
        <w:tabs/>
        <w:wordWrap w:val="off"/>
        <w:spacing w:before="0" w:after="0" w:line="960" w:lineRule="atLeast"/>
        <w:ind w:left="820" w:right="0"/>
        <w:jc w:val="both"/>
        <w:textAlignment w:val="baseline"/>
        <w:rPr>
          <w:sz w:val="43"/>
        </w:rPr>
      </w:pPr>
      <w:bookmarkStart w:name="" w:id="7836"/>
      <w:r>
        <w:rPr>
          <w:rFonts w:ascii="楷体" w:hAnsi="楷体" w:cs="楷体" w:eastAsia="楷体"/>
          <w:sz w:val="43"/>
          <w:spacing w:val="0"/>
          <w:color w:val="000000"/>
          <w:b w:val="off"/>
          <w:i w:val="off"/>
        </w:rPr>
        <w:t>[28]在A版中为：广延。</w:t>
      </w:r>
      <w:bookmarkEnd w:id="7836"/>
    </w:p>
    <w:p>
      <w:pPr>
        <w:pageBreakBefore w:val="off"/>
        <w:tabs/>
        <w:wordWrap w:val="off"/>
        <w:spacing w:before="0" w:after="0" w:line="960" w:lineRule="atLeast"/>
        <w:ind w:left="820" w:right="0"/>
        <w:jc w:val="both"/>
        <w:textAlignment w:val="baseline"/>
        <w:rPr>
          <w:sz w:val="43"/>
        </w:rPr>
      </w:pPr>
      <w:bookmarkStart w:name="" w:id="7837"/>
      <w:r>
        <w:rPr>
          <w:rFonts w:ascii="楷体" w:hAnsi="楷体" w:cs="楷体" w:eastAsia="楷体"/>
          <w:sz w:val="43"/>
          <w:spacing w:val="0"/>
          <w:color w:val="000000"/>
          <w:b w:val="off"/>
          <w:i w:val="off"/>
        </w:rPr>
        <w:t>[29]在A版中为：空间规定性。</w:t>
      </w:r>
      <w:bookmarkEnd w:id="7837"/>
    </w:p>
    <w:p>
      <w:pPr>
        <w:pageBreakBefore w:val="off"/>
        <w:tabs/>
        <w:wordWrap w:val="off"/>
        <w:spacing w:before="0" w:after="0" w:line="960" w:lineRule="atLeast"/>
        <w:ind w:left="820" w:right="0"/>
        <w:jc w:val="both"/>
        <w:textAlignment w:val="baseline"/>
        <w:rPr>
          <w:sz w:val="43"/>
        </w:rPr>
      </w:pPr>
      <w:bookmarkStart w:name="" w:id="7838"/>
      <w:r>
        <w:rPr>
          <w:rFonts w:ascii="楷体" w:hAnsi="楷体" w:cs="楷体" w:eastAsia="楷体"/>
          <w:sz w:val="43"/>
          <w:spacing w:val="0"/>
          <w:color w:val="000000"/>
          <w:b w:val="off"/>
          <w:i w:val="off"/>
        </w:rPr>
        <w:t>[30]在A版中加有重点号。</w:t>
      </w:r>
      <w:bookmarkEnd w:id="7838"/>
    </w:p>
    <w:p>
      <w:pPr>
        <w:pageBreakBefore w:val="off"/>
        <w:tabs/>
        <w:wordWrap w:val="off"/>
        <w:spacing w:before="0" w:after="0" w:line="960" w:lineRule="atLeast"/>
        <w:ind w:left="1900" w:right="0" w:hanging="1080"/>
        <w:jc w:val="both"/>
        <w:textAlignment w:val="baseline"/>
        <w:rPr>
          <w:sz w:val="43"/>
        </w:rPr>
      </w:pPr>
      <w:bookmarkStart w:name="" w:id="7839"/>
      <w:r>
        <w:rPr>
          <w:rFonts w:ascii="楷体" w:hAnsi="楷体" w:cs="楷体" w:eastAsia="楷体"/>
          <w:sz w:val="43"/>
          <w:spacing w:val="0"/>
          <w:color w:val="000000"/>
          <w:b w:val="off"/>
          <w:i w:val="off"/>
        </w:rPr>
        <w:t>[31]在A版中为：由“表象”这个特征(质性)和一个完全不同属的第二特</w:t>
      </w:r>
      <w:r>
        <w:rPr>
          <w:rFonts w:ascii="楷体" w:hAnsi="楷体" w:cs="楷体" w:eastAsia="楷体"/>
          <w:sz w:val="43"/>
          <w:spacing w:val="0"/>
          <w:color w:val="000000"/>
          <w:b w:val="off"/>
          <w:i w:val="off"/>
        </w:rPr>
        <w:t>征所构成的。</w:t>
      </w:r>
      <w:bookmarkEnd w:id="7839"/>
    </w:p>
    <w:p>
      <w:pPr>
        <w:pageBreakBefore w:val="off"/>
        <w:tabs/>
        <w:wordWrap w:val="off"/>
        <w:spacing w:before="0" w:after="0" w:line="960" w:lineRule="atLeast"/>
        <w:ind w:left="820" w:right="0"/>
        <w:jc w:val="both"/>
        <w:textAlignment w:val="baseline"/>
        <w:rPr>
          <w:sz w:val="43"/>
        </w:rPr>
      </w:pPr>
      <w:bookmarkStart w:name="" w:id="7840"/>
      <w:r>
        <w:rPr>
          <w:rFonts w:ascii="楷体" w:hAnsi="楷体" w:cs="楷体" w:eastAsia="楷体"/>
          <w:sz w:val="43"/>
          <w:spacing w:val="0"/>
          <w:color w:val="000000"/>
          <w:b w:val="off"/>
          <w:i w:val="off"/>
        </w:rPr>
        <w:t>[32]在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A版中为：表象意向。</w:t>
      </w:r>
      <w:bookmarkEnd w:id="7840"/>
    </w:p>
    <w:p>
      <w:pPr>
        <w:pageBreakBefore w:val="off"/>
        <w:tabs/>
        <w:wordWrap w:val="off"/>
        <w:spacing w:before="0" w:after="0" w:line="960" w:lineRule="atLeast"/>
        <w:ind w:left="820" w:right="0"/>
        <w:jc w:val="both"/>
        <w:textAlignment w:val="baseline"/>
        <w:rPr>
          <w:sz w:val="43"/>
        </w:rPr>
      </w:pPr>
      <w:bookmarkStart w:name="" w:id="7841"/>
      <w:r>
        <w:rPr>
          <w:rFonts w:ascii="楷体" w:hAnsi="楷体" w:cs="楷体" w:eastAsia="楷体"/>
          <w:sz w:val="43"/>
          <w:spacing w:val="0"/>
          <w:color w:val="000000"/>
          <w:b w:val="off"/>
          <w:i w:val="off"/>
        </w:rPr>
        <w:t>[33]在A版中未加引号。</w:t>
      </w:r>
      <w:bookmarkEnd w:id="7841"/>
    </w:p>
    <w:p>
      <w:pPr>
        <w:pageBreakBefore w:val="off"/>
        <w:tabs/>
        <w:wordWrap w:val="off"/>
        <w:spacing w:before="0" w:after="0" w:line="960" w:lineRule="atLeast"/>
        <w:ind w:left="820" w:right="0"/>
        <w:jc w:val="both"/>
        <w:textAlignment w:val="baseline"/>
        <w:rPr>
          <w:sz w:val="43"/>
        </w:rPr>
      </w:pPr>
      <w:bookmarkStart w:name="" w:id="7842"/>
      <w:r>
        <w:rPr>
          <w:rFonts w:ascii="楷体" w:hAnsi="楷体" w:cs="楷体" w:eastAsia="楷体"/>
          <w:sz w:val="43"/>
          <w:spacing w:val="0"/>
          <w:color w:val="000000"/>
          <w:b w:val="off"/>
          <w:i w:val="off"/>
        </w:rPr>
        <w:t>[34]在A版中还紧跟：以及。</w:t>
      </w:r>
      <w:bookmarkEnd w:id="7842"/>
    </w:p>
    <w:p>
      <w:r>
        <w:t/>
      </w:r>
    </w:p>
    <w:p>
      <w:pPr>
        <w:sectPr>
          <w:footerReference r:id="rId1198"/>
          <w:headerReference r:id="rId1199" w:type="default"/>
          <w:type w:val="nextPage"/>
          <w:pgSz w:w="22520" w:h="31680"/>
          <w:pgMar w:left="3280" w:top="2300" w:right="3280" w:bottom="2300" w:header="2000" w:footer="2000"/>
          <w:cols w:num="1"/>
        </w:sectPr>
      </w:pPr>
    </w:p>
    <w:p>
      <w:pPr>
        <w:pageBreakBefore w:val="off"/>
        <w:tabs/>
        <w:wordWrap w:val="off"/>
        <w:spacing w:before="0" w:after="0" w:line="560" w:lineRule="atLeast"/>
        <w:ind w:left="0" w:right="60"/>
        <w:jc w:val="right"/>
        <w:textAlignment w:val="baseline"/>
        <w:rPr>
          <w:sz w:val="41"/>
        </w:rPr>
      </w:pPr>
      <w:bookmarkStart w:name="" w:id="7843"/>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行为的质料与奠基性的表象|</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535</w:t>
      </w:r>
      <w:bookmarkEnd w:id="7843"/>
    </w:p>
    <w:p>
      <w:pPr>
        <w:pageBreakBefore w:val="off"/>
        <w:tabs/>
        <w:wordWrap w:val="off"/>
        <w:spacing w:before="0" w:after="0" w:line="480" w:lineRule="exact"/>
        <w:ind w:left="0" w:right="0"/>
        <w:jc w:val="right"/>
        <w:textAlignment w:val="baseline"/>
        <w:rPr>
          <w:sz w:val="41"/>
        </w:rPr>
      </w:pPr>
      <w:bookmarkStart w:name="" w:id="7844"/>
      <w:r>
        <w:rPr>
          <w:rFonts w:ascii="宋体" w:hAnsi="宋体" w:cs="宋体" w:eastAsia="宋体"/>
          <w:sz w:val="41"/>
          <w:spacing w:val="0"/>
          <w:color w:val="000000"/>
          <w:b w:val="off"/>
          <w:i w:val="off"/>
        </w:rPr>
        <w:t/>
      </w:r>
      <w:bookmarkEnd w:id="7844"/>
    </w:p>
    <w:p>
      <w:pPr>
        <w:pageBreakBefore w:val="off"/>
        <w:tabs/>
        <w:wordWrap w:val="off"/>
        <w:spacing w:before="0" w:after="0" w:line="480" w:lineRule="exact"/>
        <w:ind w:left="0" w:right="0"/>
        <w:jc w:val="right"/>
        <w:textAlignment w:val="baseline"/>
        <w:rPr>
          <w:sz w:val="41"/>
        </w:rPr>
      </w:pPr>
      <w:bookmarkStart w:name="" w:id="7845"/>
      <w:r>
        <w:rPr>
          <w:rFonts w:ascii="宋体" w:hAnsi="宋体" w:cs="宋体" w:eastAsia="宋体"/>
          <w:sz w:val="41"/>
          <w:spacing w:val="0"/>
          <w:color w:val="000000"/>
          <w:b w:val="off"/>
          <w:i w:val="off"/>
        </w:rPr>
        <w:t/>
      </w:r>
      <w:bookmarkEnd w:id="7845"/>
    </w:p>
    <w:p>
      <w:pPr>
        <w:pageBreakBefore w:val="off"/>
        <w:tabs/>
        <w:wordWrap w:val="off"/>
        <w:spacing w:before="0" w:after="0" w:line="880" w:lineRule="atLeast"/>
        <w:ind w:left="680" w:right="0"/>
        <w:jc w:val="both"/>
        <w:textAlignment w:val="baseline"/>
        <w:rPr>
          <w:sz w:val="47"/>
        </w:rPr>
      </w:pPr>
      <w:bookmarkStart w:name="" w:id="7846"/>
      <w:r>
        <w:rPr>
          <w:rFonts w:ascii="宋体" w:hAnsi="宋体" w:cs="宋体" w:eastAsia="宋体"/>
          <w:sz w:val="47"/>
          <w:spacing w:val="0"/>
          <w:color w:val="000000"/>
          <w:b w:val="off"/>
          <w:i w:val="off"/>
        </w:rPr>
        <w:t>[35]在A版中为：含义。</w:t>
      </w:r>
      <w:bookmarkEnd w:id="7846"/>
    </w:p>
    <w:p>
      <w:pPr>
        <w:pageBreakBefore w:val="off"/>
        <w:tabs/>
        <w:wordWrap w:val="off"/>
        <w:spacing w:before="0" w:after="0" w:line="880" w:lineRule="atLeast"/>
        <w:ind w:left="680" w:right="0"/>
        <w:jc w:val="both"/>
        <w:textAlignment w:val="baseline"/>
        <w:rPr>
          <w:sz w:val="47"/>
        </w:rPr>
      </w:pPr>
      <w:bookmarkStart w:name="" w:id="7847"/>
      <w:r>
        <w:rPr>
          <w:rFonts w:ascii="宋体" w:hAnsi="宋体" w:cs="宋体" w:eastAsia="宋体"/>
          <w:sz w:val="47"/>
          <w:spacing w:val="0"/>
          <w:color w:val="000000"/>
          <w:b w:val="off"/>
          <w:i w:val="off"/>
        </w:rPr>
        <w:t>[36]在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A版中为：描述。</w:t>
      </w:r>
      <w:bookmarkEnd w:id="7847"/>
    </w:p>
    <w:p>
      <w:pPr>
        <w:pageBreakBefore w:val="off"/>
        <w:tabs/>
        <w:wordWrap w:val="off"/>
        <w:spacing w:before="0" w:after="0" w:line="880" w:lineRule="atLeast"/>
        <w:ind w:left="680" w:right="0"/>
        <w:jc w:val="both"/>
        <w:textAlignment w:val="baseline"/>
        <w:rPr>
          <w:sz w:val="47"/>
        </w:rPr>
      </w:pPr>
      <w:bookmarkStart w:name="" w:id="7848"/>
      <w:r>
        <w:rPr>
          <w:rFonts w:ascii="宋体" w:hAnsi="宋体" w:cs="宋体" w:eastAsia="宋体"/>
          <w:sz w:val="47"/>
          <w:spacing w:val="0"/>
          <w:color w:val="000000"/>
          <w:b w:val="off"/>
          <w:i w:val="off"/>
        </w:rPr>
        <w:t>[37]在A版中为：“内容上”确定的，即。</w:t>
      </w:r>
      <w:bookmarkEnd w:id="7848"/>
    </w:p>
    <w:p>
      <w:pPr>
        <w:pageBreakBefore w:val="off"/>
        <w:tabs/>
        <w:wordWrap w:val="off"/>
        <w:spacing w:before="0" w:after="0" w:line="880" w:lineRule="atLeast"/>
        <w:ind w:left="1760" w:right="40" w:hanging="1080"/>
        <w:jc w:val="both"/>
        <w:textAlignment w:val="baseline"/>
        <w:rPr>
          <w:sz w:val="47"/>
        </w:rPr>
      </w:pPr>
      <w:bookmarkStart w:name="" w:id="7849"/>
      <w:r>
        <w:rPr>
          <w:rFonts w:ascii="宋体" w:hAnsi="宋体" w:cs="宋体" w:eastAsia="宋体"/>
          <w:sz w:val="47"/>
          <w:spacing w:val="0"/>
          <w:color w:val="000000"/>
          <w:b w:val="off"/>
          <w:i w:val="off"/>
        </w:rPr>
        <w:t>[38]在A版中为：颜色，特殊之物是这个或那个颜色，这个微差红，那个</w:t>
      </w:r>
      <w:r>
        <w:rPr>
          <w:rFonts w:ascii="宋体" w:hAnsi="宋体" w:cs="宋体" w:eastAsia="宋体"/>
          <w:sz w:val="47"/>
          <w:spacing w:val="0"/>
          <w:color w:val="000000"/>
          <w:b w:val="off"/>
          <w:i w:val="off"/>
        </w:rPr>
        <w:t>微差蓝。</w:t>
      </w:r>
      <w:bookmarkEnd w:id="7849"/>
    </w:p>
    <w:p>
      <w:pPr>
        <w:pageBreakBefore w:val="off"/>
        <w:tabs/>
        <w:wordWrap w:val="off"/>
        <w:spacing w:before="0" w:after="0" w:line="880" w:lineRule="atLeast"/>
        <w:ind w:left="680" w:right="0"/>
        <w:jc w:val="both"/>
        <w:textAlignment w:val="baseline"/>
        <w:rPr>
          <w:sz w:val="47"/>
        </w:rPr>
      </w:pPr>
      <w:bookmarkStart w:name="" w:id="7850"/>
      <w:r>
        <w:rPr>
          <w:rFonts w:ascii="宋体" w:hAnsi="宋体" w:cs="宋体" w:eastAsia="宋体"/>
          <w:sz w:val="47"/>
          <w:spacing w:val="0"/>
          <w:color w:val="000000"/>
          <w:b w:val="off"/>
          <w:i w:val="off"/>
        </w:rPr>
        <w:t>[39]在A版中为：内部。</w:t>
      </w:r>
      <w:bookmarkEnd w:id="7850"/>
    </w:p>
    <w:p>
      <w:pPr>
        <w:pageBreakBefore w:val="off"/>
        <w:tabs/>
        <w:wordWrap w:val="off"/>
        <w:spacing w:before="0" w:after="0" w:line="880" w:lineRule="atLeast"/>
        <w:ind w:left="680" w:right="0"/>
        <w:jc w:val="both"/>
        <w:textAlignment w:val="baseline"/>
        <w:rPr>
          <w:sz w:val="47"/>
        </w:rPr>
      </w:pPr>
      <w:bookmarkStart w:name="" w:id="7851"/>
      <w:r>
        <w:rPr>
          <w:rFonts w:ascii="宋体" w:hAnsi="宋体" w:cs="宋体" w:eastAsia="宋体"/>
          <w:sz w:val="47"/>
          <w:spacing w:val="0"/>
          <w:color w:val="000000"/>
          <w:b w:val="off"/>
          <w:i w:val="off"/>
        </w:rPr>
        <w:t>[40]在A版中还紧跟：(或表象意向)。</w:t>
      </w:r>
      <w:bookmarkEnd w:id="7851"/>
    </w:p>
    <w:p>
      <w:pPr>
        <w:pageBreakBefore w:val="off"/>
        <w:tabs/>
        <w:wordWrap w:val="off"/>
        <w:spacing w:before="0" w:after="0" w:line="880" w:lineRule="atLeast"/>
        <w:ind w:left="680" w:right="0"/>
        <w:jc w:val="both"/>
        <w:textAlignment w:val="baseline"/>
        <w:rPr>
          <w:sz w:val="47"/>
        </w:rPr>
      </w:pPr>
      <w:bookmarkStart w:name="" w:id="7852"/>
      <w:r>
        <w:rPr>
          <w:rFonts w:ascii="宋体" w:hAnsi="宋体" w:cs="宋体" w:eastAsia="宋体"/>
          <w:sz w:val="47"/>
          <w:spacing w:val="0"/>
          <w:color w:val="000000"/>
          <w:b w:val="off"/>
          <w:i w:val="off"/>
        </w:rPr>
        <w:t>[41]在A版中为：对教皇的总体化。</w:t>
      </w:r>
      <w:bookmarkEnd w:id="7852"/>
    </w:p>
    <w:p>
      <w:pPr>
        <w:pageBreakBefore w:val="off"/>
        <w:tabs/>
        <w:wordWrap w:val="off"/>
        <w:spacing w:before="0" w:after="0" w:line="880" w:lineRule="atLeast"/>
        <w:ind w:left="680" w:right="0"/>
        <w:jc w:val="both"/>
        <w:textAlignment w:val="baseline"/>
        <w:rPr>
          <w:sz w:val="47"/>
        </w:rPr>
      </w:pPr>
      <w:bookmarkStart w:name="" w:id="7853"/>
      <w:r>
        <w:rPr>
          <w:rFonts w:ascii="宋体" w:hAnsi="宋体" w:cs="宋体" w:eastAsia="宋体"/>
          <w:sz w:val="47"/>
          <w:spacing w:val="0"/>
          <w:color w:val="000000"/>
          <w:b w:val="off"/>
          <w:i w:val="off"/>
        </w:rPr>
        <w:t>[42]在A版中未加重点号。</w:t>
      </w:r>
      <w:bookmarkEnd w:id="7853"/>
    </w:p>
    <w:p>
      <w:pPr>
        <w:pageBreakBefore w:val="off"/>
        <w:tabs/>
        <w:wordWrap w:val="off"/>
        <w:spacing w:before="0" w:after="0" w:line="880" w:lineRule="atLeast"/>
        <w:ind w:left="680" w:right="0"/>
        <w:jc w:val="both"/>
        <w:textAlignment w:val="baseline"/>
        <w:rPr>
          <w:sz w:val="47"/>
        </w:rPr>
      </w:pPr>
      <w:bookmarkStart w:name="" w:id="7854"/>
      <w:r>
        <w:rPr>
          <w:rFonts w:ascii="宋体" w:hAnsi="宋体" w:cs="宋体" w:eastAsia="宋体"/>
          <w:sz w:val="47"/>
          <w:spacing w:val="0"/>
          <w:color w:val="000000"/>
          <w:b w:val="off"/>
          <w:i w:val="off"/>
        </w:rPr>
        <w:t>[43]在A版中加有重点号。</w:t>
      </w:r>
      <w:bookmarkEnd w:id="7854"/>
    </w:p>
    <w:p>
      <w:pPr>
        <w:pageBreakBefore w:val="off"/>
        <w:tabs/>
        <w:wordWrap w:val="off"/>
        <w:spacing w:before="0" w:after="0" w:line="880" w:lineRule="atLeast"/>
        <w:ind w:left="680" w:right="0"/>
        <w:jc w:val="both"/>
        <w:textAlignment w:val="baseline"/>
        <w:rPr>
          <w:sz w:val="47"/>
        </w:rPr>
      </w:pPr>
      <w:bookmarkStart w:name="" w:id="7855"/>
      <w:r>
        <w:rPr>
          <w:rFonts w:ascii="宋体" w:hAnsi="宋体" w:cs="宋体" w:eastAsia="宋体"/>
          <w:sz w:val="47"/>
          <w:spacing w:val="0"/>
          <w:color w:val="000000"/>
          <w:b w:val="off"/>
          <w:i w:val="off"/>
        </w:rPr>
        <w:t>[44]在A版中为：心理学。</w:t>
      </w:r>
      <w:bookmarkEnd w:id="7855"/>
    </w:p>
    <w:p>
      <w:pPr>
        <w:pageBreakBefore w:val="off"/>
        <w:tabs/>
        <w:wordWrap w:val="off"/>
        <w:spacing w:before="0" w:after="0" w:line="880" w:lineRule="atLeast"/>
        <w:ind w:left="680" w:right="0"/>
        <w:jc w:val="both"/>
        <w:textAlignment w:val="baseline"/>
        <w:rPr>
          <w:sz w:val="47"/>
        </w:rPr>
      </w:pPr>
      <w:bookmarkStart w:name="" w:id="7856"/>
      <w:r>
        <w:rPr>
          <w:rFonts w:ascii="宋体" w:hAnsi="宋体" w:cs="宋体" w:eastAsia="宋体"/>
          <w:sz w:val="47"/>
          <w:spacing w:val="0"/>
          <w:color w:val="000000"/>
          <w:b w:val="off"/>
          <w:i w:val="off"/>
        </w:rPr>
        <w:t>[45]在A版中为：意向。</w:t>
      </w:r>
      <w:bookmarkEnd w:id="7856"/>
    </w:p>
    <w:p>
      <w:pPr>
        <w:pageBreakBefore w:val="off"/>
        <w:tabs/>
        <w:wordWrap w:val="off"/>
        <w:spacing w:before="0" w:after="0" w:line="880" w:lineRule="atLeast"/>
        <w:ind w:left="680" w:right="0"/>
        <w:jc w:val="both"/>
        <w:textAlignment w:val="baseline"/>
        <w:rPr>
          <w:sz w:val="47"/>
        </w:rPr>
      </w:pPr>
      <w:bookmarkStart w:name="" w:id="7857"/>
      <w:r>
        <w:rPr>
          <w:rFonts w:ascii="宋体" w:hAnsi="宋体" w:cs="宋体" w:eastAsia="宋体"/>
          <w:sz w:val="47"/>
          <w:spacing w:val="0"/>
          <w:color w:val="000000"/>
          <w:b w:val="off"/>
          <w:i w:val="off"/>
        </w:rPr>
        <w:t>[46]在A版中为：意向。</w:t>
      </w:r>
      <w:bookmarkEnd w:id="7857"/>
    </w:p>
    <w:p>
      <w:pPr>
        <w:pageBreakBefore w:val="off"/>
        <w:tabs/>
        <w:wordWrap w:val="off"/>
        <w:spacing w:before="0" w:after="0" w:line="880" w:lineRule="atLeast"/>
        <w:ind w:left="680" w:right="0"/>
        <w:jc w:val="both"/>
        <w:textAlignment w:val="baseline"/>
        <w:rPr>
          <w:sz w:val="47"/>
        </w:rPr>
      </w:pPr>
      <w:bookmarkStart w:name="" w:id="7858"/>
      <w:r>
        <w:rPr>
          <w:rFonts w:ascii="宋体" w:hAnsi="宋体" w:cs="宋体" w:eastAsia="宋体"/>
          <w:sz w:val="47"/>
          <w:spacing w:val="0"/>
          <w:color w:val="000000"/>
          <w:b w:val="off"/>
          <w:i w:val="off"/>
        </w:rPr>
        <w:t>[47]在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A版中为：从行为意向的属中分割出来。</w:t>
      </w:r>
      <w:bookmarkEnd w:id="7858"/>
    </w:p>
    <w:p>
      <w:pPr>
        <w:pageBreakBefore w:val="off"/>
        <w:tabs/>
        <w:wordWrap w:val="off"/>
        <w:spacing w:before="0" w:after="0" w:line="880" w:lineRule="atLeast"/>
        <w:ind w:left="680" w:right="0"/>
        <w:jc w:val="both"/>
        <w:textAlignment w:val="baseline"/>
        <w:rPr>
          <w:sz w:val="47"/>
        </w:rPr>
      </w:pPr>
      <w:bookmarkStart w:name="" w:id="7859"/>
      <w:r>
        <w:rPr>
          <w:rFonts w:ascii="宋体" w:hAnsi="宋体" w:cs="宋体" w:eastAsia="宋体"/>
          <w:sz w:val="47"/>
          <w:spacing w:val="0"/>
          <w:color w:val="000000"/>
          <w:b w:val="off"/>
          <w:i w:val="off"/>
        </w:rPr>
        <w:t>[48]在A版中为：“形而上学”。</w:t>
      </w:r>
      <w:bookmarkEnd w:id="7859"/>
    </w:p>
    <w:p>
      <w:pPr>
        <w:pageBreakBefore w:val="off"/>
        <w:tabs/>
        <w:wordWrap w:val="off"/>
        <w:spacing w:before="0" w:after="0" w:line="880" w:lineRule="atLeast"/>
        <w:ind w:left="1760" w:right="0" w:hanging="1080"/>
        <w:jc w:val="both"/>
        <w:textAlignment w:val="baseline"/>
        <w:rPr>
          <w:sz w:val="47"/>
        </w:rPr>
      </w:pPr>
      <w:bookmarkStart w:name="" w:id="7860"/>
      <w:r>
        <w:rPr>
          <w:rFonts w:ascii="宋体" w:hAnsi="宋体" w:cs="宋体" w:eastAsia="宋体"/>
          <w:sz w:val="47"/>
          <w:spacing w:val="0"/>
          <w:color w:val="000000"/>
          <w:b w:val="off"/>
          <w:i w:val="off"/>
        </w:rPr>
        <w:t>[49]在A版中为：意向质性这个属将表象、判断、愿望等等质性作为同层</w:t>
      </w:r>
      <w:r>
        <w:rPr>
          <w:rFonts w:ascii="宋体" w:hAnsi="宋体" w:cs="宋体" w:eastAsia="宋体"/>
          <w:sz w:val="47"/>
          <w:spacing w:val="0"/>
          <w:color w:val="000000"/>
          <w:b w:val="off"/>
          <w:i w:val="off"/>
        </w:rPr>
        <w:t>次的种包含于自身，在这个意向质性的属内，表象这个种还要分差，</w:t>
      </w:r>
      <w:r>
        <w:rPr>
          <w:rFonts w:ascii="宋体" w:hAnsi="宋体" w:cs="宋体" w:eastAsia="宋体"/>
          <w:sz w:val="47"/>
          <w:spacing w:val="0"/>
          <w:color w:val="000000"/>
          <w:b w:val="off"/>
          <w:i w:val="off"/>
        </w:rPr>
        <w:t>即分差为所有那些被我们称作对这个或那个“内容”(质性或那些质</w:t>
      </w:r>
      <w:r>
        <w:rPr>
          <w:rFonts w:ascii="宋体" w:hAnsi="宋体" w:cs="宋体" w:eastAsia="宋体"/>
          <w:sz w:val="47"/>
          <w:spacing w:val="0"/>
          <w:color w:val="000000"/>
          <w:b w:val="off"/>
          <w:i w:val="off"/>
        </w:rPr>
        <w:t>料)之表象的区别，而判断、愿望等等则是最终的差。</w:t>
      </w:r>
      <w:bookmarkEnd w:id="7860"/>
    </w:p>
    <w:p>
      <w:pPr>
        <w:pageBreakBefore w:val="off"/>
        <w:tabs/>
        <w:wordWrap w:val="off"/>
        <w:spacing w:before="0" w:after="0" w:line="880" w:lineRule="atLeast"/>
        <w:ind w:left="680" w:right="0"/>
        <w:jc w:val="both"/>
        <w:textAlignment w:val="baseline"/>
        <w:rPr>
          <w:sz w:val="47"/>
        </w:rPr>
      </w:pPr>
      <w:bookmarkStart w:name="" w:id="7861"/>
      <w:r>
        <w:rPr>
          <w:rFonts w:ascii="宋体" w:hAnsi="宋体" w:cs="宋体" w:eastAsia="宋体"/>
          <w:sz w:val="47"/>
          <w:spacing w:val="0"/>
          <w:color w:val="000000"/>
          <w:b w:val="off"/>
          <w:i w:val="off"/>
        </w:rPr>
        <w:t>[50]在A版中为：感受、问题、愿望。</w:t>
      </w:r>
      <w:bookmarkEnd w:id="7861"/>
    </w:p>
    <w:p>
      <w:pPr>
        <w:pageBreakBefore w:val="off"/>
        <w:tabs/>
        <w:wordWrap w:val="off"/>
        <w:spacing w:before="0" w:after="0" w:line="880" w:lineRule="atLeast"/>
        <w:ind w:left="680" w:right="0"/>
        <w:jc w:val="both"/>
        <w:textAlignment w:val="baseline"/>
        <w:rPr>
          <w:sz w:val="47"/>
        </w:rPr>
      </w:pPr>
      <w:bookmarkStart w:name="" w:id="7862"/>
      <w:r>
        <w:rPr>
          <w:rFonts w:ascii="宋体" w:hAnsi="宋体" w:cs="宋体" w:eastAsia="宋体"/>
          <w:sz w:val="47"/>
          <w:spacing w:val="0"/>
          <w:color w:val="000000"/>
          <w:b w:val="off"/>
          <w:i w:val="off"/>
        </w:rPr>
        <w:t>[51]在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A版中为：判断、感受、问题这些种。</w:t>
      </w:r>
      <w:bookmarkEnd w:id="7862"/>
    </w:p>
    <w:p>
      <w:pPr>
        <w:pageBreakBefore w:val="off"/>
        <w:tabs/>
        <w:wordWrap w:val="off"/>
        <w:spacing w:before="0" w:after="0" w:line="880" w:lineRule="atLeast"/>
        <w:ind w:left="680" w:right="0"/>
        <w:jc w:val="both"/>
        <w:textAlignment w:val="baseline"/>
        <w:rPr>
          <w:sz w:val="47"/>
        </w:rPr>
      </w:pPr>
      <w:bookmarkStart w:name="" w:id="7863"/>
      <w:r>
        <w:rPr>
          <w:rFonts w:ascii="宋体" w:hAnsi="宋体" w:cs="宋体" w:eastAsia="宋体"/>
          <w:sz w:val="47"/>
          <w:spacing w:val="0"/>
          <w:color w:val="000000"/>
          <w:b w:val="off"/>
          <w:i w:val="off"/>
        </w:rPr>
        <w:t>[52]在A版中为：亚里士多德。</w:t>
      </w:r>
      <w:bookmarkEnd w:id="7863"/>
    </w:p>
    <w:p>
      <w:pPr>
        <w:pageBreakBefore w:val="off"/>
        <w:tabs/>
        <w:wordWrap w:val="off"/>
        <w:spacing w:before="0" w:after="0" w:line="880" w:lineRule="atLeast"/>
        <w:ind w:left="680" w:right="0"/>
        <w:jc w:val="both"/>
        <w:textAlignment w:val="baseline"/>
        <w:rPr>
          <w:sz w:val="47"/>
        </w:rPr>
      </w:pPr>
      <w:bookmarkStart w:name="" w:id="7864"/>
      <w:r>
        <w:rPr>
          <w:rFonts w:ascii="宋体" w:hAnsi="宋体" w:cs="宋体" w:eastAsia="宋体"/>
          <w:sz w:val="47"/>
          <w:spacing w:val="0"/>
          <w:color w:val="000000"/>
          <w:b w:val="off"/>
          <w:i w:val="off"/>
        </w:rPr>
        <w:t>[53]在A版中未加重点号。</w:t>
      </w:r>
      <w:bookmarkEnd w:id="7864"/>
    </w:p>
    <w:p>
      <w:pPr>
        <w:pageBreakBefore w:val="off"/>
        <w:tabs/>
        <w:wordWrap w:val="off"/>
        <w:spacing w:before="0" w:after="0" w:line="880" w:lineRule="atLeast"/>
        <w:ind w:left="680" w:right="0"/>
        <w:jc w:val="both"/>
        <w:textAlignment w:val="baseline"/>
        <w:rPr>
          <w:sz w:val="47"/>
        </w:rPr>
      </w:pPr>
      <w:bookmarkStart w:name="" w:id="7865"/>
      <w:r>
        <w:rPr>
          <w:rFonts w:ascii="宋体" w:hAnsi="宋体" w:cs="宋体" w:eastAsia="宋体"/>
          <w:sz w:val="47"/>
          <w:spacing w:val="0"/>
          <w:color w:val="000000"/>
          <w:b w:val="off"/>
          <w:i w:val="off"/>
        </w:rPr>
        <w:t>[54]在A版中加有重点号。</w:t>
      </w:r>
      <w:bookmarkEnd w:id="7865"/>
    </w:p>
    <w:p>
      <w:pPr>
        <w:pageBreakBefore w:val="off"/>
        <w:tabs/>
        <w:wordWrap w:val="off"/>
        <w:spacing w:before="0" w:after="0" w:line="880" w:lineRule="atLeast"/>
        <w:ind w:left="680" w:right="0"/>
        <w:jc w:val="both"/>
        <w:textAlignment w:val="baseline"/>
        <w:rPr>
          <w:sz w:val="47"/>
        </w:rPr>
      </w:pPr>
      <w:bookmarkStart w:name="" w:id="7866"/>
      <w:r>
        <w:rPr>
          <w:rFonts w:ascii="宋体" w:hAnsi="宋体" w:cs="宋体" w:eastAsia="宋体"/>
          <w:sz w:val="47"/>
          <w:spacing w:val="0"/>
          <w:color w:val="000000"/>
          <w:b w:val="off"/>
          <w:i w:val="off"/>
        </w:rPr>
        <w:t>[55]在A版中未加引号。</w:t>
      </w:r>
      <w:bookmarkEnd w:id="7866"/>
    </w:p>
    <w:p>
      <w:pPr>
        <w:pageBreakBefore w:val="off"/>
        <w:tabs/>
        <w:wordWrap w:val="off"/>
        <w:spacing w:before="0" w:after="0" w:line="880" w:lineRule="atLeast"/>
        <w:ind w:left="680" w:right="0"/>
        <w:jc w:val="both"/>
        <w:textAlignment w:val="baseline"/>
        <w:rPr>
          <w:sz w:val="47"/>
        </w:rPr>
      </w:pPr>
      <w:bookmarkStart w:name="" w:id="7867"/>
      <w:r>
        <w:rPr>
          <w:rFonts w:ascii="宋体" w:hAnsi="宋体" w:cs="宋体" w:eastAsia="宋体"/>
          <w:sz w:val="47"/>
          <w:spacing w:val="0"/>
          <w:color w:val="000000"/>
          <w:b w:val="off"/>
          <w:i w:val="off"/>
        </w:rPr>
        <w:t>[56]在A版中未加引号。</w:t>
      </w:r>
      <w:bookmarkEnd w:id="7867"/>
    </w:p>
    <w:p>
      <w:pPr>
        <w:pageBreakBefore w:val="off"/>
        <w:tabs/>
        <w:wordWrap w:val="off"/>
        <w:spacing w:before="0" w:after="0" w:line="880" w:lineRule="atLeast"/>
        <w:ind w:left="680" w:right="0"/>
        <w:jc w:val="both"/>
        <w:textAlignment w:val="baseline"/>
        <w:rPr>
          <w:sz w:val="47"/>
        </w:rPr>
      </w:pPr>
      <w:bookmarkStart w:name="" w:id="7868"/>
      <w:r>
        <w:rPr>
          <w:rFonts w:ascii="宋体" w:hAnsi="宋体" w:cs="宋体" w:eastAsia="宋体"/>
          <w:sz w:val="47"/>
          <w:spacing w:val="0"/>
          <w:color w:val="000000"/>
          <w:b w:val="off"/>
          <w:i w:val="off"/>
        </w:rPr>
        <w:t>[57]在A版中为：内部经验。</w:t>
      </w:r>
      <w:bookmarkEnd w:id="7868"/>
    </w:p>
    <w:p>
      <w:pPr>
        <w:pageBreakBefore w:val="off"/>
        <w:tabs/>
        <w:wordWrap w:val="off"/>
        <w:spacing w:before="0" w:after="0" w:line="880" w:lineRule="atLeast"/>
        <w:ind w:left="680" w:right="0"/>
        <w:jc w:val="both"/>
        <w:textAlignment w:val="baseline"/>
        <w:rPr>
          <w:sz w:val="47"/>
        </w:rPr>
      </w:pPr>
      <w:bookmarkStart w:name="" w:id="7869"/>
      <w:r>
        <w:rPr>
          <w:rFonts w:ascii="宋体" w:hAnsi="宋体" w:cs="宋体" w:eastAsia="宋体"/>
          <w:sz w:val="47"/>
          <w:spacing w:val="0"/>
          <w:color w:val="000000"/>
          <w:b w:val="off"/>
          <w:i w:val="off"/>
        </w:rPr>
        <w:t>[58]在A版中为：描述性分析。</w:t>
      </w:r>
      <w:bookmarkEnd w:id="7869"/>
    </w:p>
    <w:p>
      <w:r>
        <w:t/>
      </w:r>
    </w:p>
    <w:p>
      <w:pPr>
        <w:sectPr>
          <w:footerReference r:id="rId1200"/>
          <w:headerReference r:id="rId1201" w:type="default"/>
          <w:type w:val="nextPage"/>
          <w:pgSz w:w="22520" w:h="31680"/>
          <w:pgMar w:left="3380" w:top="2400" w:right="3380" w:bottom="2400" w:header="2100" w:footer="2100"/>
          <w:cols w:num="1"/>
        </w:sectPr>
      </w:pPr>
    </w:p>
    <w:p>
      <w:pPr>
        <w:pageBreakBefore w:val="off"/>
        <w:tabs/>
        <w:wordWrap w:val="off"/>
        <w:spacing w:before="0" w:after="0" w:line="640" w:lineRule="atLeast"/>
        <w:ind w:left="900" w:right="0"/>
        <w:jc w:val="both"/>
        <w:textAlignment w:val="baseline"/>
        <w:rPr>
          <w:sz w:val="40"/>
        </w:rPr>
      </w:pPr>
      <w:bookmarkStart w:name="" w:id="7870"/>
      <w:r>
        <w:rPr>
          <w:rFonts w:ascii="宋体" w:hAnsi="宋体" w:cs="宋体" w:eastAsia="宋体"/>
          <w:sz w:val="40"/>
          <w:spacing w:val="0"/>
          <w:color w:val="000000"/>
          <w:b w:val="off"/>
          <w:i w:val="off"/>
        </w:rPr>
        <w:t>536</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|逻辑研究(第二卷第一部分)</w:t>
      </w:r>
      <w:bookmarkEnd w:id="7870"/>
    </w:p>
    <w:p>
      <w:pPr>
        <w:pageBreakBefore w:val="off"/>
        <w:tabs/>
        <w:wordWrap w:val="off"/>
        <w:spacing w:before="0" w:after="0" w:line="900" w:lineRule="exact"/>
        <w:ind w:left="0" w:right="0"/>
        <w:jc w:val="both"/>
        <w:textAlignment w:val="baseline"/>
        <w:rPr>
          <w:sz w:val="47"/>
        </w:rPr>
      </w:pPr>
      <w:bookmarkStart w:name="" w:id="7871"/>
      <w:r>
        <w:rPr>
          <w:rFonts w:ascii="宋体" w:hAnsi="宋体" w:cs="宋体" w:eastAsia="宋体"/>
          <w:sz w:val="47"/>
          <w:spacing w:val="0"/>
          <w:color w:val="000000"/>
          <w:b w:val="off"/>
          <w:i w:val="off"/>
        </w:rPr>
        <w:t/>
      </w:r>
      <w:bookmarkEnd w:id="7871"/>
    </w:p>
    <w:p>
      <w:pPr>
        <w:pageBreakBefore w:val="off"/>
        <w:tabs/>
        <w:wordWrap w:val="off"/>
        <w:spacing w:before="0" w:after="0" w:line="880" w:lineRule="atLeast"/>
        <w:ind w:left="900" w:right="0"/>
        <w:jc w:val="both"/>
        <w:textAlignment w:val="baseline"/>
        <w:rPr>
          <w:sz w:val="47"/>
        </w:rPr>
      </w:pPr>
      <w:bookmarkStart w:name="" w:id="7872"/>
      <w:r>
        <w:rPr>
          <w:rFonts w:ascii="楷体" w:hAnsi="楷体" w:cs="楷体" w:eastAsia="楷体"/>
          <w:sz w:val="47"/>
          <w:spacing w:val="0"/>
          <w:color w:val="000000"/>
          <w:b w:val="off"/>
          <w:i w:val="off"/>
        </w:rPr>
        <w:t>[59]在A版中为：(合理地被理解的)内感知的明见性。</w:t>
      </w:r>
      <w:bookmarkEnd w:id="7872"/>
    </w:p>
    <w:p>
      <w:pPr>
        <w:pageBreakBefore w:val="off"/>
        <w:tabs/>
        <w:wordWrap w:val="off"/>
        <w:spacing w:before="0" w:after="0" w:line="880" w:lineRule="atLeast"/>
        <w:ind w:left="900" w:right="0"/>
        <w:jc w:val="both"/>
        <w:textAlignment w:val="baseline"/>
        <w:rPr>
          <w:sz w:val="47"/>
        </w:rPr>
      </w:pPr>
      <w:bookmarkStart w:name="" w:id="7873"/>
      <w:r>
        <w:rPr>
          <w:rFonts w:ascii="楷体" w:hAnsi="楷体" w:cs="楷体" w:eastAsia="楷体"/>
          <w:sz w:val="47"/>
          <w:spacing w:val="0"/>
          <w:color w:val="000000"/>
          <w:b w:val="off"/>
          <w:i w:val="off"/>
        </w:rPr>
        <w:t>[60]在A版中未加引号。</w:t>
      </w:r>
      <w:bookmarkEnd w:id="7873"/>
    </w:p>
    <w:p>
      <w:pPr>
        <w:pageBreakBefore w:val="off"/>
        <w:tabs/>
        <w:wordWrap w:val="off"/>
        <w:spacing w:before="0" w:after="0" w:line="880" w:lineRule="atLeast"/>
        <w:ind w:left="900" w:right="0"/>
        <w:jc w:val="both"/>
        <w:textAlignment w:val="baseline"/>
        <w:rPr>
          <w:sz w:val="47"/>
        </w:rPr>
      </w:pPr>
      <w:bookmarkStart w:name="" w:id="7874"/>
      <w:r>
        <w:rPr>
          <w:rFonts w:ascii="楷体" w:hAnsi="楷体" w:cs="楷体" w:eastAsia="楷体"/>
          <w:sz w:val="47"/>
          <w:spacing w:val="0"/>
          <w:color w:val="000000"/>
          <w:b w:val="off"/>
          <w:i w:val="off"/>
        </w:rPr>
        <w:t>[61]在A版中为：内感知。</w:t>
      </w:r>
      <w:bookmarkEnd w:id="7874"/>
    </w:p>
    <w:p>
      <w:pPr>
        <w:pageBreakBefore w:val="off"/>
        <w:tabs/>
        <w:wordWrap w:val="off"/>
        <w:spacing w:before="0" w:after="0" w:line="880" w:lineRule="atLeast"/>
        <w:ind w:left="900" w:right="0"/>
        <w:jc w:val="both"/>
        <w:textAlignment w:val="baseline"/>
        <w:rPr>
          <w:sz w:val="47"/>
        </w:rPr>
      </w:pPr>
      <w:bookmarkStart w:name="" w:id="7875"/>
      <w:r>
        <w:rPr>
          <w:rFonts w:ascii="楷体" w:hAnsi="楷体" w:cs="楷体" w:eastAsia="楷体"/>
          <w:sz w:val="47"/>
          <w:spacing w:val="0"/>
          <w:color w:val="000000"/>
          <w:b w:val="off"/>
          <w:i w:val="off"/>
        </w:rPr>
        <w:t>[62]在A版中为：感知。</w:t>
      </w:r>
      <w:bookmarkEnd w:id="7875"/>
    </w:p>
    <w:p>
      <w:pPr>
        <w:pageBreakBefore w:val="off"/>
        <w:tabs/>
        <w:wordWrap w:val="off"/>
        <w:spacing w:before="0" w:after="0" w:line="880" w:lineRule="atLeast"/>
        <w:ind w:left="900" w:right="0"/>
        <w:jc w:val="both"/>
        <w:textAlignment w:val="baseline"/>
        <w:rPr>
          <w:sz w:val="47"/>
        </w:rPr>
      </w:pPr>
      <w:bookmarkStart w:name="" w:id="7876"/>
      <w:r>
        <w:rPr>
          <w:rFonts w:ascii="楷体" w:hAnsi="楷体" w:cs="楷体" w:eastAsia="楷体"/>
          <w:sz w:val="47"/>
          <w:spacing w:val="0"/>
          <w:color w:val="000000"/>
          <w:b w:val="off"/>
          <w:i w:val="off"/>
        </w:rPr>
        <w:t>[63]在A版中为：构造着。</w:t>
      </w:r>
      <w:bookmarkEnd w:id="7876"/>
    </w:p>
    <w:p>
      <w:pPr>
        <w:pageBreakBefore w:val="off"/>
        <w:tabs/>
        <w:wordWrap w:val="off"/>
        <w:spacing w:before="0" w:after="0" w:line="880" w:lineRule="atLeast"/>
        <w:ind w:left="2020" w:right="80" w:hanging="1120"/>
        <w:jc w:val="both"/>
        <w:textAlignment w:val="baseline"/>
        <w:rPr>
          <w:sz w:val="46"/>
        </w:rPr>
      </w:pPr>
      <w:bookmarkStart w:name="" w:id="7877"/>
      <w:r>
        <w:rPr>
          <w:rFonts w:ascii="楷体" w:hAnsi="楷体" w:cs="楷体" w:eastAsia="楷体"/>
          <w:sz w:val="46"/>
          <w:spacing w:val="0"/>
          <w:color w:val="000000"/>
          <w:b w:val="off"/>
          <w:i w:val="off"/>
        </w:rPr>
        <w:t>[64]在A版中为：它在表象中则只显现在图像中，它被当下化，但不是自</w:t>
      </w:r>
      <w:r>
        <w:rPr>
          <w:rFonts w:ascii="楷体" w:hAnsi="楷体" w:cs="楷体" w:eastAsia="楷体"/>
          <w:sz w:val="46"/>
          <w:spacing w:val="0"/>
          <w:color w:val="000000"/>
          <w:b w:val="off"/>
          <w:i w:val="off"/>
        </w:rPr>
        <w:t>身当下。</w:t>
      </w:r>
      <w:bookmarkEnd w:id="7877"/>
    </w:p>
    <w:p>
      <w:pPr>
        <w:pageBreakBefore w:val="off"/>
        <w:tabs/>
        <w:wordWrap w:val="off"/>
        <w:spacing w:before="0" w:after="0" w:line="880" w:lineRule="atLeast"/>
        <w:ind w:left="2020" w:right="20" w:hanging="1120"/>
        <w:jc w:val="both"/>
        <w:textAlignment w:val="baseline"/>
        <w:rPr>
          <w:sz w:val="47"/>
        </w:rPr>
      </w:pPr>
      <w:bookmarkStart w:name="" w:id="7878"/>
      <w:r>
        <w:rPr>
          <w:rFonts w:ascii="楷体" w:hAnsi="楷体" w:cs="楷体" w:eastAsia="楷体"/>
          <w:sz w:val="47"/>
          <w:spacing w:val="0"/>
          <w:color w:val="000000"/>
          <w:b w:val="off"/>
          <w:i w:val="off"/>
        </w:rPr>
        <w:t>[65]在A版中为：一个玩偶(也就是说，我们始终还具有一个表象)，并且</w:t>
      </w:r>
      <w:r>
        <w:rPr>
          <w:rFonts w:ascii="楷体" w:hAnsi="楷体" w:cs="楷体" w:eastAsia="楷体"/>
          <w:sz w:val="47"/>
          <w:spacing w:val="0"/>
          <w:color w:val="000000"/>
          <w:b w:val="off"/>
          <w:i w:val="off"/>
        </w:rPr>
        <w:t>是一个表象着一位女士的玩偶。</w:t>
      </w:r>
      <w:bookmarkEnd w:id="7878"/>
    </w:p>
    <w:p>
      <w:pPr>
        <w:pageBreakBefore w:val="off"/>
        <w:tabs/>
        <w:wordWrap w:val="off"/>
        <w:spacing w:before="0" w:after="0" w:line="880" w:lineRule="atLeast"/>
        <w:ind w:left="2020" w:right="0" w:hanging="1120"/>
        <w:jc w:val="both"/>
        <w:textAlignment w:val="baseline"/>
        <w:rPr>
          <w:sz w:val="47"/>
        </w:rPr>
      </w:pPr>
      <w:bookmarkStart w:name="" w:id="7879"/>
      <w:r>
        <w:rPr>
          <w:rFonts w:ascii="楷体" w:hAnsi="楷体" w:cs="楷体" w:eastAsia="楷体"/>
          <w:sz w:val="47"/>
          <w:spacing w:val="0"/>
          <w:color w:val="000000"/>
          <w:b w:val="off"/>
          <w:i w:val="off"/>
        </w:rPr>
        <w:t>[66]在A版中为：这个感知就是表象，而是意味着，被感知之物具有那种</w:t>
      </w:r>
      <w:r>
        <w:rPr>
          <w:rFonts w:ascii="楷体" w:hAnsi="楷体" w:cs="楷体" w:eastAsia="楷体"/>
          <w:sz w:val="47"/>
          <w:spacing w:val="0"/>
          <w:color w:val="000000"/>
          <w:b w:val="off"/>
          <w:i w:val="off"/>
        </w:rPr>
        <w:t>引起有关单纯表象的实践作用。此外，被感知之物(玩偶)在这里也</w:t>
      </w:r>
      <w:r>
        <w:rPr>
          <w:rFonts w:ascii="楷体" w:hAnsi="楷体" w:cs="楷体" w:eastAsia="楷体"/>
          <w:sz w:val="47"/>
          <w:spacing w:val="0"/>
          <w:color w:val="000000"/>
          <w:b w:val="off"/>
          <w:i w:val="off"/>
        </w:rPr>
        <w:t>不同于那个应当借助于感知而得到表象的东西(女士)。。</w:t>
      </w:r>
      <w:bookmarkEnd w:id="7879"/>
    </w:p>
    <w:p>
      <w:pPr>
        <w:pageBreakBefore w:val="off"/>
        <w:tabs/>
        <w:wordWrap w:val="off"/>
        <w:spacing w:before="0" w:after="0" w:line="880" w:lineRule="atLeast"/>
        <w:ind w:left="900" w:right="0"/>
        <w:jc w:val="both"/>
        <w:textAlignment w:val="baseline"/>
        <w:rPr>
          <w:sz w:val="47"/>
        </w:rPr>
      </w:pPr>
      <w:bookmarkStart w:name="" w:id="7880"/>
      <w:r>
        <w:rPr>
          <w:rFonts w:ascii="楷体" w:hAnsi="楷体" w:cs="楷体" w:eastAsia="楷体"/>
          <w:sz w:val="47"/>
          <w:spacing w:val="0"/>
          <w:color w:val="000000"/>
          <w:b w:val="off"/>
          <w:i w:val="off"/>
        </w:rPr>
        <w:t>[67]在A版中为：再作为感知表象。。</w:t>
      </w:r>
      <w:bookmarkEnd w:id="7880"/>
    </w:p>
    <w:p>
      <w:pPr>
        <w:pageBreakBefore w:val="off"/>
        <w:tabs/>
        <w:wordWrap w:val="off"/>
        <w:spacing w:before="0" w:after="0" w:line="880" w:lineRule="atLeast"/>
        <w:ind w:left="900" w:right="0"/>
        <w:jc w:val="both"/>
        <w:textAlignment w:val="baseline"/>
        <w:rPr>
          <w:sz w:val="47"/>
        </w:rPr>
      </w:pPr>
      <w:bookmarkStart w:name="" w:id="7881"/>
      <w:r>
        <w:rPr>
          <w:rFonts w:ascii="楷体" w:hAnsi="楷体" w:cs="楷体" w:eastAsia="楷体"/>
          <w:sz w:val="47"/>
          <w:spacing w:val="0"/>
          <w:color w:val="000000"/>
          <w:b w:val="off"/>
          <w:i w:val="off"/>
        </w:rPr>
        <w:t>[68]在A版中未加破折号。</w:t>
      </w:r>
      <w:bookmarkEnd w:id="7881"/>
    </w:p>
    <w:p>
      <w:pPr>
        <w:pageBreakBefore w:val="off"/>
        <w:tabs/>
        <w:wordWrap w:val="off"/>
        <w:spacing w:before="0" w:after="0" w:line="880" w:lineRule="atLeast"/>
        <w:ind w:left="2020" w:right="0" w:hanging="1120"/>
        <w:jc w:val="both"/>
        <w:textAlignment w:val="baseline"/>
        <w:rPr>
          <w:sz w:val="47"/>
        </w:rPr>
      </w:pPr>
      <w:bookmarkStart w:name="" w:id="7882"/>
      <w:r>
        <w:rPr>
          <w:rFonts w:ascii="楷体" w:hAnsi="楷体" w:cs="楷体" w:eastAsia="楷体"/>
          <w:sz w:val="47"/>
          <w:spacing w:val="0"/>
          <w:color w:val="000000"/>
          <w:b w:val="off"/>
          <w:i w:val="off"/>
        </w:rPr>
        <w:t>[69]在A版中为：图像性意识。在感知中隐藏着对被感知之物的图像表</w:t>
      </w:r>
      <w:r>
        <w:rPr>
          <w:rFonts w:ascii="楷体" w:hAnsi="楷体" w:cs="楷体" w:eastAsia="楷体"/>
          <w:sz w:val="47"/>
          <w:spacing w:val="0"/>
          <w:color w:val="000000"/>
          <w:b w:val="off"/>
          <w:i w:val="off"/>
        </w:rPr>
        <w:t>象吗?。</w:t>
      </w:r>
      <w:bookmarkEnd w:id="7882"/>
    </w:p>
    <w:p>
      <w:pPr>
        <w:pageBreakBefore w:val="off"/>
        <w:tabs/>
        <w:wordWrap w:val="off"/>
        <w:spacing w:before="0" w:after="0" w:line="880" w:lineRule="atLeast"/>
        <w:ind w:left="900" w:right="0"/>
        <w:jc w:val="both"/>
        <w:textAlignment w:val="baseline"/>
        <w:rPr>
          <w:sz w:val="47"/>
        </w:rPr>
      </w:pPr>
      <w:bookmarkStart w:name="" w:id="7883"/>
      <w:r>
        <w:rPr>
          <w:rFonts w:ascii="楷体" w:hAnsi="楷体" w:cs="楷体" w:eastAsia="楷体"/>
          <w:sz w:val="47"/>
          <w:spacing w:val="0"/>
          <w:color w:val="000000"/>
          <w:b w:val="off"/>
          <w:i w:val="off"/>
        </w:rPr>
        <w:t>[70]在A版中为：被意指的“自身”。</w:t>
      </w:r>
      <w:bookmarkEnd w:id="7883"/>
    </w:p>
    <w:p>
      <w:pPr>
        <w:pageBreakBefore w:val="off"/>
        <w:tabs/>
        <w:wordWrap w:val="off"/>
        <w:spacing w:before="0" w:after="0" w:line="880" w:lineRule="atLeast"/>
        <w:ind w:left="2020" w:right="20" w:hanging="1120"/>
        <w:jc w:val="both"/>
        <w:textAlignment w:val="baseline"/>
        <w:rPr>
          <w:sz w:val="47"/>
        </w:rPr>
      </w:pPr>
      <w:bookmarkStart w:name="" w:id="7884"/>
      <w:r>
        <w:rPr>
          <w:rFonts w:ascii="楷体" w:hAnsi="楷体" w:cs="楷体" w:eastAsia="楷体"/>
          <w:sz w:val="47"/>
          <w:spacing w:val="0"/>
          <w:color w:val="000000"/>
          <w:b w:val="off"/>
          <w:i w:val="off"/>
        </w:rPr>
        <w:t>[71]在A版中为：是在图像中，尽管是在最准确的图像中存在于我们</w:t>
      </w:r>
      <w:r>
        <w:rPr>
          <w:rFonts w:ascii="楷体" w:hAnsi="楷体" w:cs="楷体" w:eastAsia="楷体"/>
          <w:sz w:val="47"/>
          <w:spacing w:val="0"/>
          <w:color w:val="000000"/>
          <w:b w:val="off"/>
          <w:i w:val="off"/>
        </w:rPr>
        <w:t>目前。</w:t>
      </w:r>
      <w:bookmarkEnd w:id="7884"/>
    </w:p>
    <w:p>
      <w:pPr>
        <w:pageBreakBefore w:val="off"/>
        <w:tabs/>
        <w:wordWrap w:val="off"/>
        <w:spacing w:before="0" w:after="0" w:line="880" w:lineRule="atLeast"/>
        <w:ind w:left="900" w:right="0"/>
        <w:jc w:val="both"/>
        <w:textAlignment w:val="baseline"/>
        <w:rPr>
          <w:sz w:val="47"/>
        </w:rPr>
      </w:pPr>
      <w:bookmarkStart w:name="" w:id="7885"/>
      <w:r>
        <w:rPr>
          <w:rFonts w:ascii="楷体" w:hAnsi="楷体" w:cs="楷体" w:eastAsia="楷体"/>
          <w:sz w:val="47"/>
          <w:spacing w:val="0"/>
          <w:color w:val="000000"/>
          <w:b w:val="off"/>
          <w:i w:val="off"/>
        </w:rPr>
        <w:t>[72]在A版中为：描述性。</w:t>
      </w:r>
      <w:bookmarkEnd w:id="7885"/>
    </w:p>
    <w:p>
      <w:pPr>
        <w:pageBreakBefore w:val="off"/>
        <w:tabs/>
        <w:wordWrap w:val="off"/>
        <w:spacing w:before="0" w:after="0" w:line="880" w:lineRule="atLeast"/>
        <w:ind w:left="2020" w:right="0" w:hanging="1120"/>
        <w:jc w:val="both"/>
        <w:textAlignment w:val="baseline"/>
        <w:rPr>
          <w:sz w:val="47"/>
        </w:rPr>
      </w:pPr>
      <w:bookmarkStart w:name="" w:id="7886"/>
      <w:r>
        <w:rPr>
          <w:rFonts w:ascii="楷体" w:hAnsi="楷体" w:cs="楷体" w:eastAsia="楷体"/>
          <w:sz w:val="47"/>
          <w:spacing w:val="0"/>
          <w:color w:val="000000"/>
          <w:b w:val="off"/>
          <w:i w:val="off"/>
        </w:rPr>
        <w:t>[73]在A版中为：惟有在这个被意指的感知(招手女士)与那个与它部分</w:t>
      </w:r>
      <w:r>
        <w:rPr>
          <w:rFonts w:ascii="楷体" w:hAnsi="楷体" w:cs="楷体" w:eastAsia="楷体"/>
          <w:sz w:val="47"/>
          <w:spacing w:val="0"/>
          <w:color w:val="000000"/>
          <w:b w:val="off"/>
          <w:i w:val="off"/>
        </w:rPr>
        <w:t>相合，但在其他因素上相斥的玩偶感知(蜡做的事物等等)方面的</w:t>
      </w:r>
      <w:r>
        <w:rPr>
          <w:rFonts w:ascii="楷体" w:hAnsi="楷体" w:cs="楷体" w:eastAsia="楷体"/>
          <w:sz w:val="47"/>
          <w:spacing w:val="0"/>
          <w:color w:val="000000"/>
          <w:b w:val="off"/>
          <w:i w:val="off"/>
        </w:rPr>
        <w:t>争执。</w:t>
      </w:r>
      <w:bookmarkEnd w:id="7886"/>
    </w:p>
    <w:p>
      <w:pPr>
        <w:pageBreakBefore w:val="off"/>
        <w:tabs/>
        <w:wordWrap w:val="off"/>
        <w:spacing w:before="0" w:after="0" w:line="880" w:lineRule="atLeast"/>
        <w:ind w:left="900" w:right="0"/>
        <w:jc w:val="both"/>
        <w:textAlignment w:val="baseline"/>
        <w:rPr>
          <w:sz w:val="47"/>
        </w:rPr>
      </w:pPr>
      <w:bookmarkStart w:name="" w:id="7887"/>
      <w:r>
        <w:rPr>
          <w:rFonts w:ascii="楷体" w:hAnsi="楷体" w:cs="楷体" w:eastAsia="楷体"/>
          <w:sz w:val="47"/>
          <w:spacing w:val="0"/>
          <w:color w:val="000000"/>
          <w:b w:val="off"/>
          <w:i w:val="off"/>
        </w:rPr>
        <w:t>[74]在A版中为：臆构。</w:t>
      </w:r>
      <w:bookmarkEnd w:id="7887"/>
    </w:p>
    <w:p>
      <w:pPr>
        <w:pageBreakBefore w:val="off"/>
        <w:tabs/>
        <w:wordWrap w:val="off"/>
        <w:spacing w:before="0" w:after="0" w:line="880" w:lineRule="atLeast"/>
        <w:ind w:left="2020" w:right="0" w:hanging="1120"/>
        <w:jc w:val="both"/>
        <w:textAlignment w:val="baseline"/>
        <w:rPr>
          <w:sz w:val="47"/>
        </w:rPr>
      </w:pPr>
      <w:bookmarkStart w:name="" w:id="7888"/>
      <w:r>
        <w:rPr>
          <w:rFonts w:ascii="楷体" w:hAnsi="楷体" w:cs="楷体" w:eastAsia="楷体"/>
          <w:sz w:val="47"/>
          <w:spacing w:val="0"/>
          <w:color w:val="000000"/>
          <w:b w:val="off"/>
          <w:i w:val="off"/>
        </w:rPr>
        <w:t>[75]在A版中为：是对被感知之物的臆构，一个臆构永远不可能丧失对</w:t>
      </w:r>
      <w:r>
        <w:rPr>
          <w:rFonts w:ascii="楷体" w:hAnsi="楷体" w:cs="楷体" w:eastAsia="楷体"/>
          <w:sz w:val="47"/>
          <w:spacing w:val="0"/>
          <w:color w:val="000000"/>
          <w:b w:val="off"/>
          <w:i w:val="off"/>
        </w:rPr>
        <w:t>一个被臆构之物的感知。</w:t>
      </w:r>
      <w:bookmarkEnd w:id="7888"/>
    </w:p>
    <w:p>
      <w:pPr>
        <w:pageBreakBefore w:val="off"/>
        <w:tabs/>
        <w:wordWrap w:val="off"/>
        <w:spacing w:before="0" w:after="0" w:line="880" w:lineRule="atLeast"/>
        <w:ind w:left="900" w:right="0"/>
        <w:jc w:val="both"/>
        <w:textAlignment w:val="baseline"/>
        <w:rPr>
          <w:sz w:val="47"/>
        </w:rPr>
      </w:pPr>
      <w:bookmarkStart w:name="" w:id="7889"/>
      <w:r>
        <w:rPr>
          <w:rFonts w:ascii="楷体" w:hAnsi="楷体" w:cs="楷体" w:eastAsia="楷体"/>
          <w:sz w:val="47"/>
          <w:spacing w:val="0"/>
          <w:color w:val="000000"/>
          <w:b w:val="off"/>
          <w:i w:val="off"/>
        </w:rPr>
        <w:t>[76]在A版中未加重点号。</w:t>
      </w:r>
      <w:bookmarkEnd w:id="7889"/>
    </w:p>
    <w:p>
      <w:pPr>
        <w:pageBreakBefore w:val="off"/>
        <w:tabs/>
        <w:wordWrap w:val="off"/>
        <w:spacing w:before="0" w:after="0" w:line="880" w:lineRule="atLeast"/>
        <w:ind w:left="900" w:right="0"/>
        <w:jc w:val="both"/>
        <w:textAlignment w:val="baseline"/>
        <w:rPr>
          <w:sz w:val="47"/>
        </w:rPr>
      </w:pPr>
      <w:bookmarkStart w:name="" w:id="7890"/>
      <w:r>
        <w:rPr>
          <w:rFonts w:ascii="楷体" w:hAnsi="楷体" w:cs="楷体" w:eastAsia="楷体"/>
          <w:sz w:val="47"/>
          <w:spacing w:val="0"/>
          <w:color w:val="000000"/>
          <w:b w:val="off"/>
          <w:i w:val="off"/>
        </w:rPr>
        <w:t>[77]在A版中未加重点号。</w:t>
      </w:r>
      <w:bookmarkEnd w:id="7890"/>
    </w:p>
    <w:p>
      <w:r>
        <w:t/>
      </w:r>
    </w:p>
    <w:p>
      <w:pPr>
        <w:sectPr>
          <w:footerReference r:id="rId1202"/>
          <w:headerReference r:id="rId1203" w:type="default"/>
          <w:type w:val="nextPage"/>
          <w:pgSz w:w="22520" w:h="31680"/>
          <w:pgMar w:left="3240" w:top="2400" w:right="3240" w:bottom="2400" w:header="2100" w:footer="2100"/>
          <w:cols w:num="1"/>
        </w:sectPr>
      </w:pPr>
    </w:p>
    <w:p>
      <w:pPr>
        <w:pageBreakBefore w:val="off"/>
        <w:tabs>
          <w:tab w:pos="14900" w:val="left" w:leader="none"/>
        </w:tabs>
        <w:wordWrap w:val="off"/>
        <w:spacing w:before="0" w:after="0" w:line="560" w:lineRule="atLeast"/>
        <w:ind w:left="8340" w:right="0"/>
        <w:jc w:val="both"/>
        <w:textAlignment w:val="baseline"/>
        <w:rPr>
          <w:sz w:val="41"/>
        </w:rPr>
      </w:pPr>
      <w:bookmarkStart w:name="" w:id="7891"/>
      <w:r>
        <w:rPr>
          <w:rFonts w:ascii="黑体" w:hAnsi="黑体" w:cs="黑体" w:eastAsia="黑体"/>
          <w:sz w:val="41"/>
          <w:spacing w:val="0"/>
          <w:color w:val="000000"/>
          <w:b w:val="off"/>
          <w:i w:val="off"/>
        </w:rPr>
        <w:t>第三章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行为的质料与奠基性的表象</w:t>
      </w:r>
      <w:r>
        <w:t xml:space="preserve">	</w:t>
      </w:r>
      <w:r>
        <w:rPr>
          <w:rFonts w:ascii="楷体" w:hAnsi="楷体" w:cs="楷体" w:eastAsia="楷体"/>
          <w:sz w:val="41"/>
          <w:spacing w:val="0"/>
          <w:color w:val="000000"/>
          <w:b w:val="off"/>
          <w:i w:val="off"/>
        </w:rPr>
        <w:t>537</w:t>
      </w:r>
      <w:bookmarkEnd w:id="7891"/>
    </w:p>
    <w:p>
      <w:pPr>
        <w:pageBreakBefore w:val="off"/>
        <w:tabs/>
        <w:wordWrap w:val="off"/>
        <w:spacing w:before="0" w:after="0" w:line="460" w:lineRule="exact"/>
        <w:ind w:left="0" w:right="0"/>
        <w:jc w:val="both"/>
        <w:textAlignment w:val="baseline"/>
        <w:rPr>
          <w:sz w:val="41"/>
        </w:rPr>
      </w:pPr>
      <w:bookmarkStart w:name="" w:id="7892"/>
      <w:r>
        <w:rPr>
          <w:rFonts w:ascii="宋体" w:hAnsi="宋体" w:cs="宋体" w:eastAsia="宋体"/>
          <w:sz w:val="41"/>
          <w:spacing w:val="0"/>
          <w:color w:val="000000"/>
          <w:b w:val="off"/>
          <w:i w:val="off"/>
        </w:rPr>
        <w:t/>
      </w:r>
      <w:bookmarkEnd w:id="7892"/>
    </w:p>
    <w:p>
      <w:pPr>
        <w:pageBreakBefore w:val="off"/>
        <w:tabs/>
        <w:wordWrap w:val="off"/>
        <w:spacing w:before="0" w:after="0" w:line="460" w:lineRule="exact"/>
        <w:ind w:left="0" w:right="0"/>
        <w:jc w:val="both"/>
        <w:textAlignment w:val="baseline"/>
        <w:rPr>
          <w:sz w:val="41"/>
        </w:rPr>
      </w:pPr>
      <w:bookmarkStart w:name="" w:id="7893"/>
      <w:r>
        <w:rPr>
          <w:rFonts w:ascii="宋体" w:hAnsi="宋体" w:cs="宋体" w:eastAsia="宋体"/>
          <w:sz w:val="41"/>
          <w:spacing w:val="0"/>
          <w:color w:val="000000"/>
          <w:b w:val="off"/>
          <w:i w:val="off"/>
        </w:rPr>
        <w:t/>
      </w:r>
      <w:bookmarkEnd w:id="7893"/>
    </w:p>
    <w:p>
      <w:pPr>
        <w:pageBreakBefore w:val="off"/>
        <w:tabs/>
        <w:wordWrap w:val="off"/>
        <w:spacing w:before="0" w:after="0" w:line="900" w:lineRule="atLeast"/>
        <w:ind w:left="820" w:right="0"/>
        <w:jc w:val="both"/>
        <w:textAlignment w:val="baseline"/>
        <w:rPr>
          <w:sz w:val="46"/>
        </w:rPr>
      </w:pPr>
      <w:bookmarkStart w:name="" w:id="7894"/>
      <w:r>
        <w:rPr>
          <w:rFonts w:ascii="宋体" w:hAnsi="宋体" w:cs="宋体" w:eastAsia="宋体"/>
          <w:sz w:val="46"/>
          <w:spacing w:val="0"/>
          <w:color w:val="000000"/>
          <w:b w:val="off"/>
          <w:i w:val="off"/>
        </w:rPr>
        <w:t>[78]在A版中还紧跟：我们。</w:t>
      </w:r>
      <w:bookmarkEnd w:id="7894"/>
    </w:p>
    <w:p>
      <w:pPr>
        <w:pageBreakBefore w:val="off"/>
        <w:tabs/>
        <w:wordWrap w:val="off"/>
        <w:spacing w:before="0" w:after="0" w:line="900" w:lineRule="atLeast"/>
        <w:ind w:left="820" w:right="0"/>
        <w:jc w:val="both"/>
        <w:textAlignment w:val="baseline"/>
        <w:rPr>
          <w:sz w:val="46"/>
        </w:rPr>
      </w:pPr>
      <w:bookmarkStart w:name="" w:id="7895"/>
      <w:r>
        <w:rPr>
          <w:rFonts w:ascii="宋体" w:hAnsi="宋体" w:cs="宋体" w:eastAsia="宋体"/>
          <w:sz w:val="46"/>
          <w:spacing w:val="0"/>
          <w:color w:val="000000"/>
          <w:b w:val="off"/>
          <w:i w:val="off"/>
        </w:rPr>
        <w:t>[79]在A版中未加重点号；谓语陈述在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A版中未加引号。</w:t>
      </w:r>
      <w:bookmarkEnd w:id="7895"/>
    </w:p>
    <w:p>
      <w:pPr>
        <w:pageBreakBefore w:val="off"/>
        <w:tabs/>
        <w:wordWrap w:val="off"/>
        <w:spacing w:before="0" w:after="0" w:line="900" w:lineRule="atLeast"/>
        <w:ind w:left="820" w:right="0"/>
        <w:jc w:val="both"/>
        <w:textAlignment w:val="baseline"/>
        <w:rPr>
          <w:sz w:val="46"/>
        </w:rPr>
      </w:pPr>
      <w:bookmarkStart w:name="" w:id="7896"/>
      <w:r>
        <w:rPr>
          <w:rFonts w:ascii="宋体" w:hAnsi="宋体" w:cs="宋体" w:eastAsia="宋体"/>
          <w:sz w:val="46"/>
          <w:spacing w:val="0"/>
          <w:color w:val="000000"/>
          <w:b w:val="off"/>
          <w:i w:val="off"/>
        </w:rPr>
        <w:t>[80]在A版中未加重点号。</w:t>
      </w:r>
      <w:bookmarkEnd w:id="7896"/>
    </w:p>
    <w:p>
      <w:pPr>
        <w:pageBreakBefore w:val="off"/>
        <w:tabs/>
        <w:wordWrap w:val="off"/>
        <w:spacing w:before="0" w:after="0" w:line="900" w:lineRule="atLeast"/>
        <w:ind w:left="820" w:right="0"/>
        <w:jc w:val="both"/>
        <w:textAlignment w:val="baseline"/>
        <w:rPr>
          <w:sz w:val="46"/>
        </w:rPr>
      </w:pPr>
      <w:bookmarkStart w:name="" w:id="7897"/>
      <w:r>
        <w:rPr>
          <w:rFonts w:ascii="宋体" w:hAnsi="宋体" w:cs="宋体" w:eastAsia="宋体"/>
          <w:sz w:val="46"/>
          <w:spacing w:val="0"/>
          <w:color w:val="000000"/>
          <w:b w:val="off"/>
          <w:i w:val="off"/>
        </w:rPr>
        <w:t>[81]在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A版中为：自身当下的对象展示给我们。</w:t>
      </w:r>
      <w:bookmarkEnd w:id="7897"/>
    </w:p>
    <w:p>
      <w:pPr>
        <w:pageBreakBefore w:val="off"/>
        <w:tabs/>
        <w:wordWrap w:val="off"/>
        <w:spacing w:before="0" w:after="0" w:line="900" w:lineRule="atLeast"/>
        <w:ind w:left="820" w:right="0"/>
        <w:jc w:val="both"/>
        <w:textAlignment w:val="baseline"/>
        <w:rPr>
          <w:sz w:val="46"/>
        </w:rPr>
      </w:pPr>
      <w:bookmarkStart w:name="" w:id="7898"/>
      <w:r>
        <w:rPr>
          <w:rFonts w:ascii="宋体" w:hAnsi="宋体" w:cs="宋体" w:eastAsia="宋体"/>
          <w:sz w:val="46"/>
          <w:spacing w:val="0"/>
          <w:color w:val="000000"/>
          <w:b w:val="off"/>
          <w:i w:val="off"/>
        </w:rPr>
        <w:t>[82]在A版中未加重点号。</w:t>
      </w:r>
      <w:bookmarkEnd w:id="7898"/>
    </w:p>
    <w:p>
      <w:pPr>
        <w:pageBreakBefore w:val="off"/>
        <w:tabs/>
        <w:wordWrap w:val="off"/>
        <w:spacing w:before="0" w:after="0" w:line="900" w:lineRule="atLeast"/>
        <w:ind w:left="820" w:right="0"/>
        <w:jc w:val="both"/>
        <w:textAlignment w:val="baseline"/>
        <w:rPr>
          <w:sz w:val="46"/>
        </w:rPr>
      </w:pPr>
      <w:bookmarkStart w:name="" w:id="7899"/>
      <w:r>
        <w:rPr>
          <w:rFonts w:ascii="宋体" w:hAnsi="宋体" w:cs="宋体" w:eastAsia="宋体"/>
          <w:sz w:val="46"/>
          <w:spacing w:val="0"/>
          <w:color w:val="000000"/>
          <w:b w:val="off"/>
          <w:i w:val="off"/>
        </w:rPr>
        <w:t>[83]在A版中加有重点号。</w:t>
      </w:r>
      <w:bookmarkEnd w:id="7899"/>
    </w:p>
    <w:p>
      <w:pPr>
        <w:pageBreakBefore w:val="off"/>
        <w:tabs/>
        <w:wordWrap w:val="off"/>
        <w:spacing w:before="0" w:after="0" w:line="900" w:lineRule="atLeast"/>
        <w:ind w:left="820" w:right="0"/>
        <w:jc w:val="both"/>
        <w:textAlignment w:val="baseline"/>
        <w:rPr>
          <w:sz w:val="46"/>
        </w:rPr>
      </w:pPr>
      <w:bookmarkStart w:name="" w:id="7900"/>
      <w:r>
        <w:rPr>
          <w:rFonts w:ascii="宋体" w:hAnsi="宋体" w:cs="宋体" w:eastAsia="宋体"/>
          <w:sz w:val="46"/>
          <w:spacing w:val="0"/>
          <w:color w:val="000000"/>
          <w:b w:val="off"/>
          <w:i w:val="off"/>
        </w:rPr>
        <w:t>[84]在A版中加有重点号。</w:t>
      </w:r>
      <w:bookmarkEnd w:id="7900"/>
    </w:p>
    <w:p>
      <w:pPr>
        <w:pageBreakBefore w:val="off"/>
        <w:tabs/>
        <w:wordWrap w:val="off"/>
        <w:spacing w:before="0" w:after="0" w:line="900" w:lineRule="atLeast"/>
        <w:ind w:left="820" w:right="0"/>
        <w:jc w:val="both"/>
        <w:textAlignment w:val="baseline"/>
        <w:rPr>
          <w:sz w:val="46"/>
        </w:rPr>
      </w:pPr>
      <w:bookmarkStart w:name="" w:id="7901"/>
      <w:r>
        <w:rPr>
          <w:rFonts w:ascii="宋体" w:hAnsi="宋体" w:cs="宋体" w:eastAsia="宋体"/>
          <w:sz w:val="46"/>
          <w:spacing w:val="0"/>
          <w:color w:val="000000"/>
          <w:b w:val="off"/>
          <w:i w:val="off"/>
        </w:rPr>
        <w:t>[85]在A版中未加重点号。</w:t>
      </w:r>
      <w:bookmarkEnd w:id="7901"/>
    </w:p>
    <w:p>
      <w:pPr>
        <w:pageBreakBefore w:val="off"/>
        <w:tabs/>
        <w:wordWrap w:val="off"/>
        <w:spacing w:before="0" w:after="0" w:line="900" w:lineRule="atLeast"/>
        <w:ind w:left="1880" w:right="0" w:hanging="1060"/>
        <w:jc w:val="both"/>
        <w:textAlignment w:val="baseline"/>
        <w:rPr>
          <w:sz w:val="46"/>
        </w:rPr>
      </w:pPr>
      <w:bookmarkStart w:name="" w:id="7902"/>
      <w:r>
        <w:rPr>
          <w:rFonts w:ascii="宋体" w:hAnsi="宋体" w:cs="宋体" w:eastAsia="宋体"/>
          <w:sz w:val="46"/>
          <w:spacing w:val="0"/>
          <w:color w:val="000000"/>
          <w:b w:val="off"/>
          <w:i w:val="off"/>
        </w:rPr>
        <w:t>[86]在A版中仅部分加有重点号：那些将判断确定为对这个实事状态之</w:t>
      </w:r>
      <w:r>
        <w:rPr>
          <w:rFonts w:ascii="宋体" w:hAnsi="宋体" w:cs="宋体" w:eastAsia="宋体"/>
          <w:sz w:val="46"/>
          <w:spacing w:val="0"/>
          <w:color w:val="000000"/>
          <w:b w:val="off"/>
          <w:i w:val="off"/>
        </w:rPr>
        <w:t>判断的东西是否处在一个奠基性的表象行为之中。</w:t>
      </w:r>
      <w:bookmarkEnd w:id="7902"/>
    </w:p>
    <w:p>
      <w:pPr>
        <w:pageBreakBefore w:val="off"/>
        <w:tabs/>
        <w:wordWrap w:val="off"/>
        <w:spacing w:before="0" w:after="0" w:line="900" w:lineRule="atLeast"/>
        <w:ind w:left="820" w:right="0"/>
        <w:jc w:val="both"/>
        <w:textAlignment w:val="baseline"/>
        <w:rPr>
          <w:sz w:val="46"/>
        </w:rPr>
      </w:pPr>
      <w:bookmarkStart w:name="" w:id="7903"/>
      <w:r>
        <w:rPr>
          <w:rFonts w:ascii="宋体" w:hAnsi="宋体" w:cs="宋体" w:eastAsia="宋体"/>
          <w:sz w:val="46"/>
          <w:spacing w:val="0"/>
          <w:color w:val="000000"/>
          <w:b w:val="off"/>
          <w:i w:val="off"/>
        </w:rPr>
        <w:t>[87]在A版中为：与它相应的。</w:t>
      </w:r>
      <w:bookmarkEnd w:id="7903"/>
    </w:p>
    <w:p>
      <w:pPr>
        <w:pageBreakBefore w:val="off"/>
        <w:tabs/>
        <w:wordWrap w:val="off"/>
        <w:spacing w:before="0" w:after="0" w:line="900" w:lineRule="atLeast"/>
        <w:ind w:left="820" w:right="0"/>
        <w:jc w:val="both"/>
        <w:textAlignment w:val="baseline"/>
        <w:rPr>
          <w:sz w:val="46"/>
        </w:rPr>
      </w:pPr>
      <w:bookmarkStart w:name="" w:id="7904"/>
      <w:r>
        <w:rPr>
          <w:rFonts w:ascii="宋体" w:hAnsi="宋体" w:cs="宋体" w:eastAsia="宋体"/>
          <w:sz w:val="46"/>
          <w:spacing w:val="0"/>
          <w:color w:val="000000"/>
          <w:b w:val="off"/>
          <w:i w:val="off"/>
        </w:rPr>
        <w:t>[88]在A版中未加重点号。</w:t>
      </w:r>
      <w:bookmarkEnd w:id="7904"/>
    </w:p>
    <w:p>
      <w:pPr>
        <w:pageBreakBefore w:val="off"/>
        <w:tabs/>
        <w:wordWrap w:val="off"/>
        <w:spacing w:before="0" w:after="0" w:line="900" w:lineRule="atLeast"/>
        <w:ind w:left="820" w:right="0"/>
        <w:jc w:val="both"/>
        <w:textAlignment w:val="baseline"/>
        <w:rPr>
          <w:sz w:val="46"/>
        </w:rPr>
      </w:pPr>
      <w:bookmarkStart w:name="" w:id="7905"/>
      <w:r>
        <w:rPr>
          <w:rFonts w:ascii="宋体" w:hAnsi="宋体" w:cs="宋体" w:eastAsia="宋体"/>
          <w:sz w:val="46"/>
          <w:spacing w:val="0"/>
          <w:color w:val="000000"/>
          <w:b w:val="off"/>
          <w:i w:val="off"/>
        </w:rPr>
        <w:t>[89]在A版中加有重点号。</w:t>
      </w:r>
      <w:bookmarkEnd w:id="7905"/>
    </w:p>
    <w:p>
      <w:pPr>
        <w:pageBreakBefore w:val="off"/>
        <w:tabs/>
        <w:wordWrap w:val="off"/>
        <w:spacing w:before="0" w:after="0" w:line="900" w:lineRule="atLeast"/>
        <w:ind w:left="820" w:right="0"/>
        <w:jc w:val="both"/>
        <w:textAlignment w:val="baseline"/>
        <w:rPr>
          <w:sz w:val="46"/>
        </w:rPr>
      </w:pPr>
      <w:bookmarkStart w:name="" w:id="7906"/>
      <w:r>
        <w:rPr>
          <w:rFonts w:ascii="宋体" w:hAnsi="宋体" w:cs="宋体" w:eastAsia="宋体"/>
          <w:sz w:val="46"/>
          <w:spacing w:val="0"/>
          <w:color w:val="000000"/>
          <w:b w:val="off"/>
          <w:i w:val="off"/>
        </w:rPr>
        <w:t>[90]在A版中为：、。</w:t>
      </w:r>
      <w:bookmarkEnd w:id="7906"/>
    </w:p>
    <w:p>
      <w:pPr>
        <w:pageBreakBefore w:val="off"/>
        <w:tabs/>
        <w:wordWrap w:val="off"/>
        <w:spacing w:before="0" w:after="0" w:line="900" w:lineRule="atLeast"/>
        <w:ind w:left="820" w:right="0"/>
        <w:jc w:val="both"/>
        <w:textAlignment w:val="baseline"/>
        <w:rPr>
          <w:sz w:val="46"/>
        </w:rPr>
      </w:pPr>
      <w:bookmarkStart w:name="" w:id="7907"/>
      <w:r>
        <w:rPr>
          <w:rFonts w:ascii="宋体" w:hAnsi="宋体" w:cs="宋体" w:eastAsia="宋体"/>
          <w:sz w:val="46"/>
          <w:spacing w:val="0"/>
          <w:color w:val="000000"/>
          <w:b w:val="off"/>
          <w:i w:val="off"/>
        </w:rPr>
        <w:t>[91]在A版中还紧跟：，也不构成质性。</w:t>
      </w:r>
      <w:bookmarkEnd w:id="7907"/>
    </w:p>
    <w:p>
      <w:pPr>
        <w:pageBreakBefore w:val="off"/>
        <w:tabs/>
        <w:wordWrap w:val="off"/>
        <w:spacing w:before="0" w:after="0" w:line="900" w:lineRule="atLeast"/>
        <w:ind w:left="820" w:right="0"/>
        <w:jc w:val="both"/>
        <w:textAlignment w:val="baseline"/>
        <w:rPr>
          <w:sz w:val="46"/>
        </w:rPr>
      </w:pPr>
      <w:bookmarkStart w:name="" w:id="7908"/>
      <w:r>
        <w:rPr>
          <w:rFonts w:ascii="宋体" w:hAnsi="宋体" w:cs="宋体" w:eastAsia="宋体"/>
          <w:sz w:val="46"/>
          <w:spacing w:val="0"/>
          <w:color w:val="000000"/>
          <w:b w:val="off"/>
          <w:i w:val="off"/>
        </w:rPr>
        <w:t>[92]在A版中为：显现给我们。</w:t>
      </w:r>
      <w:bookmarkEnd w:id="7908"/>
    </w:p>
    <w:p>
      <w:pPr>
        <w:pageBreakBefore w:val="off"/>
        <w:tabs/>
        <w:wordWrap w:val="off"/>
        <w:spacing w:before="0" w:after="0" w:line="900" w:lineRule="atLeast"/>
        <w:ind w:left="820" w:right="0"/>
        <w:jc w:val="both"/>
        <w:textAlignment w:val="baseline"/>
        <w:rPr>
          <w:sz w:val="46"/>
        </w:rPr>
      </w:pPr>
      <w:bookmarkStart w:name="" w:id="7909"/>
      <w:r>
        <w:rPr>
          <w:rFonts w:ascii="宋体" w:hAnsi="宋体" w:cs="宋体" w:eastAsia="宋体"/>
          <w:sz w:val="46"/>
          <w:spacing w:val="0"/>
          <w:color w:val="000000"/>
          <w:b w:val="off"/>
          <w:i w:val="off"/>
        </w:rPr>
        <w:t>[93]在A版中为：或。</w:t>
      </w:r>
      <w:bookmarkEnd w:id="7909"/>
    </w:p>
    <w:p>
      <w:pPr>
        <w:pageBreakBefore w:val="off"/>
        <w:tabs/>
        <w:wordWrap w:val="off"/>
        <w:spacing w:before="0" w:after="0" w:line="900" w:lineRule="atLeast"/>
        <w:ind w:left="820" w:right="0"/>
        <w:jc w:val="both"/>
        <w:textAlignment w:val="baseline"/>
        <w:rPr>
          <w:sz w:val="46"/>
        </w:rPr>
      </w:pPr>
      <w:bookmarkStart w:name="" w:id="7910"/>
      <w:r>
        <w:rPr>
          <w:rFonts w:ascii="宋体" w:hAnsi="宋体" w:cs="宋体" w:eastAsia="宋体"/>
          <w:sz w:val="46"/>
          <w:spacing w:val="0"/>
          <w:color w:val="000000"/>
          <w:b w:val="off"/>
          <w:i w:val="off"/>
        </w:rPr>
        <w:t>[94]在A版中加有重点号。</w:t>
      </w:r>
      <w:bookmarkEnd w:id="7910"/>
    </w:p>
    <w:p>
      <w:pPr>
        <w:pageBreakBefore w:val="off"/>
        <w:tabs/>
        <w:wordWrap w:val="off"/>
        <w:spacing w:before="0" w:after="0" w:line="900" w:lineRule="atLeast"/>
        <w:ind w:left="820" w:right="0"/>
        <w:jc w:val="both"/>
        <w:textAlignment w:val="baseline"/>
        <w:rPr>
          <w:sz w:val="46"/>
        </w:rPr>
      </w:pPr>
      <w:bookmarkStart w:name="" w:id="7911"/>
      <w:r>
        <w:rPr>
          <w:rFonts w:ascii="宋体" w:hAnsi="宋体" w:cs="宋体" w:eastAsia="宋体"/>
          <w:sz w:val="46"/>
          <w:spacing w:val="0"/>
          <w:color w:val="000000"/>
          <w:b w:val="off"/>
          <w:i w:val="off"/>
        </w:rPr>
        <w:t>[95]在A版中还紧跟：、一个构形质性(Gestaltqualität)。</w:t>
      </w:r>
      <w:bookmarkEnd w:id="7911"/>
    </w:p>
    <w:p>
      <w:pPr>
        <w:pageBreakBefore w:val="off"/>
        <w:tabs/>
        <w:wordWrap w:val="off"/>
        <w:spacing w:before="0" w:after="0" w:line="900" w:lineRule="atLeast"/>
        <w:ind w:left="820" w:right="0"/>
        <w:jc w:val="both"/>
        <w:textAlignment w:val="baseline"/>
        <w:rPr>
          <w:sz w:val="46"/>
        </w:rPr>
      </w:pPr>
      <w:bookmarkStart w:name="" w:id="7912"/>
      <w:r>
        <w:rPr>
          <w:rFonts w:ascii="宋体" w:hAnsi="宋体" w:cs="宋体" w:eastAsia="宋体"/>
          <w:sz w:val="46"/>
          <w:spacing w:val="0"/>
          <w:color w:val="000000"/>
          <w:b w:val="off"/>
          <w:i w:val="off"/>
        </w:rPr>
        <w:t>[96]在A版中为：会引发。</w:t>
      </w:r>
      <w:bookmarkEnd w:id="7912"/>
    </w:p>
    <w:p>
      <w:pPr>
        <w:pageBreakBefore w:val="off"/>
        <w:tabs/>
        <w:wordWrap w:val="off"/>
        <w:spacing w:before="0" w:after="0" w:line="900" w:lineRule="atLeast"/>
        <w:ind w:left="820" w:right="0"/>
        <w:jc w:val="both"/>
        <w:textAlignment w:val="baseline"/>
        <w:rPr>
          <w:sz w:val="46"/>
        </w:rPr>
      </w:pPr>
      <w:bookmarkStart w:name="" w:id="7913"/>
      <w:r>
        <w:rPr>
          <w:rFonts w:ascii="宋体" w:hAnsi="宋体" w:cs="宋体" w:eastAsia="宋体"/>
          <w:sz w:val="46"/>
          <w:spacing w:val="0"/>
          <w:color w:val="000000"/>
          <w:b w:val="off"/>
          <w:i w:val="off"/>
        </w:rPr>
        <w:t>[97]在A版中为：等等。</w:t>
      </w:r>
      <w:bookmarkEnd w:id="7913"/>
    </w:p>
    <w:p>
      <w:pPr>
        <w:pageBreakBefore w:val="off"/>
        <w:tabs/>
        <w:wordWrap w:val="off"/>
        <w:spacing w:before="0" w:after="0" w:line="900" w:lineRule="atLeast"/>
        <w:ind w:left="820" w:right="0"/>
        <w:jc w:val="both"/>
        <w:textAlignment w:val="baseline"/>
        <w:rPr>
          <w:sz w:val="46"/>
        </w:rPr>
      </w:pPr>
      <w:bookmarkStart w:name="" w:id="7914"/>
      <w:r>
        <w:rPr>
          <w:rFonts w:ascii="宋体" w:hAnsi="宋体" w:cs="宋体" w:eastAsia="宋体"/>
          <w:sz w:val="46"/>
          <w:spacing w:val="0"/>
          <w:color w:val="000000"/>
          <w:b w:val="off"/>
          <w:i w:val="off"/>
        </w:rPr>
        <w:t>[98]在A版中为：同一类。</w:t>
      </w:r>
      <w:bookmarkEnd w:id="7914"/>
    </w:p>
    <w:p>
      <w:pPr>
        <w:pageBreakBefore w:val="off"/>
        <w:tabs/>
        <w:wordWrap w:val="off"/>
        <w:spacing w:before="0" w:after="0" w:line="900" w:lineRule="atLeast"/>
        <w:ind w:left="820" w:right="0"/>
        <w:jc w:val="both"/>
        <w:textAlignment w:val="baseline"/>
        <w:rPr>
          <w:sz w:val="46"/>
        </w:rPr>
      </w:pPr>
      <w:bookmarkStart w:name="" w:id="7915"/>
      <w:r>
        <w:rPr>
          <w:rFonts w:ascii="宋体" w:hAnsi="宋体" w:cs="宋体" w:eastAsia="宋体"/>
          <w:sz w:val="46"/>
          <w:spacing w:val="0"/>
          <w:color w:val="000000"/>
          <w:b w:val="off"/>
          <w:i w:val="off"/>
        </w:rPr>
        <w:t>[99]在A版中为：被搁置-显现。</w:t>
      </w:r>
      <w:bookmarkEnd w:id="7915"/>
    </w:p>
    <w:p>
      <w:pPr>
        <w:pageBreakBefore w:val="off"/>
        <w:tabs/>
        <w:wordWrap w:val="off"/>
        <w:spacing w:before="0" w:after="0" w:line="900" w:lineRule="atLeast"/>
        <w:ind w:left="820" w:right="0"/>
        <w:jc w:val="both"/>
        <w:textAlignment w:val="baseline"/>
        <w:rPr>
          <w:sz w:val="46"/>
        </w:rPr>
      </w:pPr>
      <w:bookmarkStart w:name="" w:id="7916"/>
      <w:r>
        <w:rPr>
          <w:rFonts w:ascii="宋体" w:hAnsi="宋体" w:cs="宋体" w:eastAsia="宋体"/>
          <w:sz w:val="46"/>
          <w:spacing w:val="0"/>
          <w:color w:val="000000"/>
          <w:b w:val="off"/>
          <w:i w:val="off"/>
        </w:rPr>
        <w:t>[100]在A版中还紧跟：在此地、此时，。</w:t>
      </w:r>
      <w:bookmarkEnd w:id="7916"/>
    </w:p>
    <w:p>
      <w:pPr>
        <w:pageBreakBefore w:val="off"/>
        <w:tabs/>
        <w:wordWrap w:val="off"/>
        <w:spacing w:before="0" w:after="0" w:line="900" w:lineRule="atLeast"/>
        <w:ind w:left="820" w:right="0"/>
        <w:jc w:val="both"/>
        <w:textAlignment w:val="baseline"/>
        <w:rPr>
          <w:sz w:val="46"/>
        </w:rPr>
      </w:pPr>
      <w:bookmarkStart w:name="" w:id="7917"/>
      <w:r>
        <w:rPr>
          <w:rFonts w:ascii="宋体" w:hAnsi="宋体" w:cs="宋体" w:eastAsia="宋体"/>
          <w:sz w:val="46"/>
          <w:spacing w:val="0"/>
          <w:color w:val="000000"/>
          <w:b w:val="off"/>
          <w:i w:val="off"/>
        </w:rPr>
        <w:t>[101]在A版中未加引号。</w:t>
      </w:r>
      <w:bookmarkEnd w:id="7917"/>
    </w:p>
    <w:p>
      <w:pPr>
        <w:pageBreakBefore w:val="off"/>
        <w:tabs/>
        <w:wordWrap w:val="off"/>
        <w:spacing w:before="0" w:after="0" w:line="900" w:lineRule="atLeast"/>
        <w:ind w:left="820" w:right="0"/>
        <w:jc w:val="both"/>
        <w:textAlignment w:val="baseline"/>
        <w:rPr>
          <w:sz w:val="46"/>
        </w:rPr>
      </w:pPr>
      <w:bookmarkStart w:name="" w:id="7918"/>
      <w:r>
        <w:rPr>
          <w:rFonts w:ascii="宋体" w:hAnsi="宋体" w:cs="宋体" w:eastAsia="宋体"/>
          <w:sz w:val="46"/>
          <w:spacing w:val="0"/>
          <w:color w:val="000000"/>
          <w:b w:val="off"/>
          <w:i w:val="off"/>
        </w:rPr>
        <w:t>[102]在A版中为：意向。</w:t>
      </w:r>
      <w:bookmarkEnd w:id="7918"/>
    </w:p>
    <w:p>
      <w:pPr>
        <w:pageBreakBefore w:val="off"/>
        <w:tabs/>
        <w:wordWrap w:val="off"/>
        <w:spacing w:before="0" w:after="0" w:line="900" w:lineRule="atLeast"/>
        <w:ind w:left="820" w:right="0"/>
        <w:jc w:val="both"/>
        <w:textAlignment w:val="baseline"/>
        <w:rPr>
          <w:sz w:val="46"/>
        </w:rPr>
      </w:pPr>
      <w:bookmarkStart w:name="" w:id="7919"/>
      <w:r>
        <w:rPr>
          <w:rFonts w:ascii="宋体" w:hAnsi="宋体" w:cs="宋体" w:eastAsia="宋体"/>
          <w:sz w:val="46"/>
          <w:spacing w:val="0"/>
          <w:color w:val="000000"/>
          <w:b w:val="off"/>
          <w:i w:val="off"/>
        </w:rPr>
        <w:t>[103]在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A版中为：关于这个出现的判断。</w:t>
      </w:r>
      <w:bookmarkEnd w:id="7919"/>
    </w:p>
    <w:p>
      <w:pPr>
        <w:pageBreakBefore w:val="off"/>
        <w:tabs/>
        <w:wordWrap w:val="off"/>
        <w:spacing w:before="0" w:after="0" w:line="900" w:lineRule="atLeast"/>
        <w:ind w:left="820" w:right="0"/>
        <w:jc w:val="both"/>
        <w:textAlignment w:val="baseline"/>
        <w:rPr>
          <w:sz w:val="46"/>
        </w:rPr>
      </w:pPr>
      <w:bookmarkStart w:name="" w:id="7920"/>
      <w:r>
        <w:rPr>
          <w:rFonts w:ascii="宋体" w:hAnsi="宋体" w:cs="宋体" w:eastAsia="宋体"/>
          <w:sz w:val="46"/>
          <w:spacing w:val="0"/>
          <w:color w:val="000000"/>
          <w:b w:val="off"/>
          <w:i w:val="off"/>
        </w:rPr>
        <w:t>[104]在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A版中未列入目录；在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A版中未作为标题列出；整个“补充”在</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w:t>
      </w:r>
      <w:bookmarkEnd w:id="7920"/>
    </w:p>
    <w:p>
      <w:r>
        <w:t/>
      </w:r>
    </w:p>
    <w:p>
      <w:pPr>
        <w:sectPr>
          <w:footerReference r:id="rId1204"/>
          <w:headerReference r:id="rId1205" w:type="default"/>
          <w:type w:val="nextPage"/>
          <w:pgSz w:w="22520" w:h="31680"/>
          <w:pgMar w:left="3300" w:top="2380" w:right="3300" w:bottom="2380" w:header="2080" w:footer="2080"/>
          <w:cols w:num="1"/>
        </w:sectPr>
      </w:pPr>
    </w:p>
    <w:p>
      <w:pPr>
        <w:pageBreakBefore w:val="off"/>
        <w:tabs>
          <w:tab w:pos="2200" w:val="left" w:leader="none"/>
        </w:tabs>
        <w:wordWrap w:val="off"/>
        <w:spacing w:before="0" w:after="0" w:line="540" w:lineRule="atLeast"/>
        <w:ind w:left="660" w:right="0"/>
        <w:jc w:val="both"/>
        <w:textAlignment w:val="baseline"/>
        <w:rPr>
          <w:sz w:val="40"/>
        </w:rPr>
      </w:pPr>
      <w:bookmarkStart w:name="" w:id="7921"/>
      <w:r>
        <w:rPr>
          <w:rFonts w:ascii="楷体" w:hAnsi="楷体" w:cs="楷体" w:eastAsia="楷体"/>
          <w:sz w:val="40"/>
          <w:spacing w:val="0"/>
          <w:color w:val="000000"/>
          <w:b w:val="on"/>
          <w:i w:val="off"/>
        </w:rPr>
        <w:t>538</w:t>
      </w:r>
      <w:r>
        <w:t xml:space="preserve">	</w:t>
      </w:r>
      <w:r>
        <w:rPr>
          <w:rFonts w:ascii="黑体" w:hAnsi="黑体" w:cs="黑体" w:eastAsia="黑体"/>
          <w:sz w:val="40"/>
          <w:spacing w:val="0"/>
          <w:color w:val="000000"/>
          <w:b w:val="on"/>
          <w:i w:val="off"/>
        </w:rPr>
        <w:t>逻辑研究(第二卷第一部分)</w:t>
      </w:r>
      <w:bookmarkEnd w:id="7921"/>
    </w:p>
    <w:p>
      <w:pPr>
        <w:pageBreakBefore w:val="off"/>
        <w:tabs/>
        <w:wordWrap w:val="off"/>
        <w:spacing w:before="0" w:after="0" w:line="880" w:lineRule="exact"/>
        <w:ind w:left="0" w:right="0"/>
        <w:jc w:val="both"/>
        <w:textAlignment w:val="baseline"/>
        <w:rPr>
          <w:sz w:val="47"/>
        </w:rPr>
      </w:pPr>
      <w:bookmarkStart w:name="" w:id="7922"/>
      <w:r>
        <w:rPr>
          <w:rFonts w:ascii="宋体" w:hAnsi="宋体" w:cs="宋体" w:eastAsia="宋体"/>
          <w:sz w:val="47"/>
          <w:spacing w:val="0"/>
          <w:color w:val="000000"/>
          <w:b w:val="off"/>
          <w:i w:val="off"/>
        </w:rPr>
        <w:t/>
      </w:r>
      <w:bookmarkEnd w:id="7922"/>
    </w:p>
    <w:p>
      <w:pPr>
        <w:pageBreakBefore w:val="off"/>
        <w:tabs/>
        <w:wordWrap w:val="off"/>
        <w:spacing w:before="0" w:after="0" w:line="860" w:lineRule="atLeast"/>
        <w:ind w:left="1980" w:right="0"/>
        <w:jc w:val="both"/>
        <w:textAlignment w:val="baseline"/>
        <w:rPr>
          <w:sz w:val="47"/>
        </w:rPr>
      </w:pPr>
      <w:bookmarkStart w:name="" w:id="7923"/>
      <w:r>
        <w:rPr>
          <w:rFonts w:ascii="楷体" w:hAnsi="楷体" w:cs="楷体" w:eastAsia="楷体"/>
          <w:sz w:val="47"/>
          <w:spacing w:val="0"/>
          <w:color w:val="000000"/>
          <w:b w:val="off"/>
          <w:i w:val="off"/>
        </w:rPr>
        <w:t>版中采用小号字体。</w:t>
      </w:r>
      <w:bookmarkEnd w:id="7923"/>
    </w:p>
    <w:p>
      <w:pPr>
        <w:pageBreakBefore w:val="off"/>
        <w:tabs/>
        <w:wordWrap w:val="off"/>
        <w:spacing w:before="0" w:after="0" w:line="860" w:lineRule="atLeast"/>
        <w:ind w:left="740" w:right="0"/>
        <w:jc w:val="both"/>
        <w:textAlignment w:val="baseline"/>
        <w:rPr>
          <w:sz w:val="47"/>
        </w:rPr>
      </w:pPr>
      <w:bookmarkStart w:name="" w:id="7924"/>
      <w:r>
        <w:rPr>
          <w:rFonts w:ascii="楷体" w:hAnsi="楷体" w:cs="楷体" w:eastAsia="楷体"/>
          <w:sz w:val="47"/>
          <w:spacing w:val="0"/>
          <w:color w:val="000000"/>
          <w:b w:val="off"/>
          <w:i w:val="off"/>
        </w:rPr>
        <w:t>[105]在A版中未加重点号。</w:t>
      </w:r>
      <w:bookmarkEnd w:id="7924"/>
    </w:p>
    <w:p>
      <w:pPr>
        <w:pageBreakBefore w:val="off"/>
        <w:tabs/>
        <w:wordWrap w:val="off"/>
        <w:spacing w:before="0" w:after="0" w:line="860" w:lineRule="atLeast"/>
        <w:ind w:left="740" w:right="0"/>
        <w:jc w:val="both"/>
        <w:textAlignment w:val="baseline"/>
        <w:rPr>
          <w:sz w:val="47"/>
        </w:rPr>
      </w:pPr>
      <w:bookmarkStart w:name="" w:id="7925"/>
      <w:r>
        <w:rPr>
          <w:rFonts w:ascii="楷体" w:hAnsi="楷体" w:cs="楷体" w:eastAsia="楷体"/>
          <w:sz w:val="47"/>
          <w:spacing w:val="0"/>
          <w:color w:val="000000"/>
          <w:b w:val="off"/>
          <w:i w:val="off"/>
        </w:rPr>
        <w:t>[106]在A版中未加重点号。</w:t>
      </w:r>
      <w:bookmarkEnd w:id="7925"/>
    </w:p>
    <w:p>
      <w:pPr>
        <w:pageBreakBefore w:val="off"/>
        <w:tabs/>
        <w:wordWrap w:val="off"/>
        <w:spacing w:before="0" w:after="0" w:line="860" w:lineRule="atLeast"/>
        <w:ind w:left="740" w:right="0"/>
        <w:jc w:val="both"/>
        <w:textAlignment w:val="baseline"/>
        <w:rPr>
          <w:sz w:val="47"/>
        </w:rPr>
      </w:pPr>
      <w:bookmarkStart w:name="" w:id="7926"/>
      <w:r>
        <w:rPr>
          <w:rFonts w:ascii="楷体" w:hAnsi="楷体" w:cs="楷体" w:eastAsia="楷体"/>
          <w:sz w:val="47"/>
          <w:spacing w:val="0"/>
          <w:color w:val="000000"/>
          <w:b w:val="off"/>
          <w:i w:val="off"/>
        </w:rPr>
        <w:t>[107]在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7926"/>
    </w:p>
    <w:p>
      <w:pPr>
        <w:pageBreakBefore w:val="off"/>
        <w:tabs/>
        <w:wordWrap w:val="off"/>
        <w:spacing w:before="0" w:after="0" w:line="860" w:lineRule="atLeast"/>
        <w:ind w:left="740" w:right="0"/>
        <w:jc w:val="both"/>
        <w:textAlignment w:val="baseline"/>
        <w:rPr>
          <w:sz w:val="47"/>
        </w:rPr>
      </w:pPr>
      <w:bookmarkStart w:name="" w:id="7927"/>
      <w:r>
        <w:rPr>
          <w:rFonts w:ascii="楷体" w:hAnsi="楷体" w:cs="楷体" w:eastAsia="楷体"/>
          <w:sz w:val="47"/>
          <w:spacing w:val="0"/>
          <w:color w:val="000000"/>
          <w:b w:val="off"/>
          <w:i w:val="off"/>
        </w:rPr>
        <w:t>[108]在A版中未分新段落。</w:t>
      </w:r>
      <w:bookmarkEnd w:id="7927"/>
    </w:p>
    <w:p>
      <w:pPr>
        <w:pageBreakBefore w:val="off"/>
        <w:tabs/>
        <w:wordWrap w:val="off"/>
        <w:spacing w:before="0" w:after="0" w:line="860" w:lineRule="atLeast"/>
        <w:ind w:left="740" w:right="0"/>
        <w:jc w:val="both"/>
        <w:textAlignment w:val="baseline"/>
        <w:rPr>
          <w:sz w:val="47"/>
        </w:rPr>
      </w:pPr>
      <w:bookmarkStart w:name="" w:id="7928"/>
      <w:r>
        <w:rPr>
          <w:rFonts w:ascii="楷体" w:hAnsi="楷体" w:cs="楷体" w:eastAsia="楷体"/>
          <w:sz w:val="47"/>
          <w:spacing w:val="0"/>
          <w:color w:val="000000"/>
          <w:b w:val="off"/>
          <w:i w:val="off"/>
        </w:rPr>
        <w:t>[109]在A版中未加重点号。</w:t>
      </w:r>
      <w:bookmarkEnd w:id="7928"/>
    </w:p>
    <w:p>
      <w:pPr>
        <w:pageBreakBefore w:val="off"/>
        <w:tabs/>
        <w:wordWrap w:val="off"/>
        <w:spacing w:before="0" w:after="0" w:line="860" w:lineRule="atLeast"/>
        <w:ind w:left="2100" w:right="60" w:hanging="1360"/>
        <w:jc w:val="both"/>
        <w:textAlignment w:val="baseline"/>
        <w:rPr>
          <w:sz w:val="47"/>
        </w:rPr>
      </w:pPr>
      <w:bookmarkStart w:name="" w:id="7929"/>
      <w:r>
        <w:rPr>
          <w:rFonts w:ascii="楷体" w:hAnsi="楷体" w:cs="楷体" w:eastAsia="楷体"/>
          <w:sz w:val="47"/>
          <w:spacing w:val="0"/>
          <w:color w:val="000000"/>
          <w:b w:val="off"/>
          <w:i w:val="off"/>
        </w:rPr>
        <w:t>[110]在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A版中为：即那些被我们完全以行为的方式作为一个行为</w:t>
      </w:r>
      <w:r>
        <w:rPr>
          <w:rFonts w:ascii="楷体" w:hAnsi="楷体" w:cs="楷体" w:eastAsia="楷体"/>
          <w:sz w:val="47"/>
          <w:spacing w:val="0"/>
          <w:color w:val="000000"/>
          <w:b w:val="off"/>
          <w:i w:val="off"/>
        </w:rPr>
        <w:t>&lt;aktio&gt;、作为一个主体的活动而添加进来的东西。然而，在这里。</w:t>
      </w:r>
      <w:bookmarkEnd w:id="7929"/>
    </w:p>
    <w:p>
      <w:pPr>
        <w:pageBreakBefore w:val="off"/>
        <w:tabs/>
        <w:wordWrap w:val="off"/>
        <w:spacing w:before="0" w:after="0" w:line="860" w:lineRule="atLeast"/>
        <w:ind w:left="740" w:right="0"/>
        <w:jc w:val="both"/>
        <w:textAlignment w:val="baseline"/>
        <w:rPr>
          <w:sz w:val="47"/>
        </w:rPr>
      </w:pPr>
      <w:bookmarkStart w:name="" w:id="7930"/>
      <w:r>
        <w:rPr>
          <w:rFonts w:ascii="楷体" w:hAnsi="楷体" w:cs="楷体" w:eastAsia="楷体"/>
          <w:sz w:val="47"/>
          <w:spacing w:val="0"/>
          <w:color w:val="000000"/>
          <w:b w:val="off"/>
          <w:i w:val="off"/>
        </w:rPr>
        <w:t>[111]在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A版中还紧跟：即。</w:t>
      </w:r>
      <w:bookmarkEnd w:id="7930"/>
    </w:p>
    <w:p>
      <w:pPr>
        <w:pageBreakBefore w:val="off"/>
        <w:tabs/>
        <w:wordWrap w:val="off"/>
        <w:spacing w:before="0" w:after="0" w:line="860" w:lineRule="atLeast"/>
        <w:ind w:left="2040" w:right="0" w:hanging="1300"/>
        <w:jc w:val="both"/>
        <w:textAlignment w:val="baseline"/>
        <w:rPr>
          <w:sz w:val="47"/>
        </w:rPr>
      </w:pPr>
      <w:bookmarkStart w:name="" w:id="7931"/>
      <w:r>
        <w:rPr>
          <w:rFonts w:ascii="楷体" w:hAnsi="楷体" w:cs="楷体" w:eastAsia="楷体"/>
          <w:sz w:val="47"/>
          <w:spacing w:val="0"/>
          <w:color w:val="000000"/>
          <w:b w:val="off"/>
          <w:i w:val="off"/>
        </w:rPr>
        <w:t>[112]在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A版中为：那种在对陈述句的“单纯理解”中对奠基性表象的所</w:t>
      </w:r>
      <w:r>
        <w:rPr>
          <w:rFonts w:ascii="楷体" w:hAnsi="楷体" w:cs="楷体" w:eastAsia="楷体"/>
          <w:sz w:val="47"/>
          <w:spacing w:val="0"/>
          <w:color w:val="000000"/>
          <w:b w:val="off"/>
          <w:i w:val="off"/>
        </w:rPr>
        <w:t>谓孤立确实就是一种孤立，并且是在这里所要求的意义上的孤立。</w:t>
      </w:r>
      <w:r>
        <w:rPr>
          <w:rFonts w:ascii="楷体" w:hAnsi="楷体" w:cs="楷体" w:eastAsia="楷体"/>
          <w:sz w:val="47"/>
          <w:spacing w:val="0"/>
          <w:color w:val="000000"/>
          <w:b w:val="off"/>
          <w:i w:val="off"/>
        </w:rPr>
        <w:t>在进一步的考察中更多地是表明，这个体验与现时判断的关系类似</w:t>
      </w:r>
      <w:r>
        <w:rPr>
          <w:rFonts w:ascii="楷体" w:hAnsi="楷体" w:cs="楷体" w:eastAsia="楷体"/>
          <w:sz w:val="47"/>
          <w:spacing w:val="0"/>
          <w:color w:val="000000"/>
          <w:b w:val="off"/>
          <w:i w:val="off"/>
        </w:rPr>
        <w:t>于单纯想象表象与感知的关系。这是与同一个对象的不同意向关</w:t>
      </w:r>
      <w:r>
        <w:rPr>
          <w:rFonts w:ascii="楷体" w:hAnsi="楷体" w:cs="楷体" w:eastAsia="楷体"/>
          <w:sz w:val="47"/>
          <w:spacing w:val="0"/>
          <w:color w:val="000000"/>
          <w:b w:val="off"/>
          <w:i w:val="off"/>
        </w:rPr>
        <w:t>系方式，这就意味着：这是两个具有相同质料和不同质性的行为。</w:t>
      </w:r>
      <w:r>
        <w:rPr>
          <w:rFonts w:ascii="楷体" w:hAnsi="楷体" w:cs="楷体" w:eastAsia="楷体"/>
          <w:sz w:val="47"/>
          <w:spacing w:val="0"/>
          <w:color w:val="000000"/>
          <w:b w:val="off"/>
          <w:i w:val="off"/>
        </w:rPr>
        <w:t>它们两个之中的任何一个行为都不是单纯的质料，或者不是实项地</w:t>
      </w:r>
      <w:r>
        <w:rPr>
          <w:rFonts w:ascii="楷体" w:hAnsi="楷体" w:cs="楷体" w:eastAsia="楷体"/>
          <w:sz w:val="47"/>
          <w:spacing w:val="0"/>
          <w:color w:val="000000"/>
          <w:b w:val="off"/>
          <w:i w:val="off"/>
        </w:rPr>
        <w:t>套接到另一个行为之中，以至于这个行为可以作为另一个行为的质</w:t>
      </w:r>
      <w:r>
        <w:rPr>
          <w:rFonts w:ascii="楷体" w:hAnsi="楷体" w:cs="楷体" w:eastAsia="楷体"/>
          <w:sz w:val="47"/>
          <w:spacing w:val="0"/>
          <w:color w:val="000000"/>
          <w:b w:val="off"/>
          <w:i w:val="off"/>
        </w:rPr>
        <w:t>料而被使用。</w:t>
      </w:r>
      <w:bookmarkEnd w:id="7931"/>
    </w:p>
    <w:p>
      <w:pPr>
        <w:pageBreakBefore w:val="off"/>
        <w:tabs/>
        <w:wordWrap w:val="off"/>
        <w:spacing w:before="0" w:after="0" w:line="860" w:lineRule="atLeast"/>
        <w:ind w:left="740" w:right="0"/>
        <w:jc w:val="both"/>
        <w:textAlignment w:val="baseline"/>
        <w:rPr>
          <w:sz w:val="47"/>
        </w:rPr>
      </w:pPr>
      <w:bookmarkStart w:name="" w:id="7932"/>
      <w:r>
        <w:rPr>
          <w:rFonts w:ascii="楷体" w:hAnsi="楷体" w:cs="楷体" w:eastAsia="楷体"/>
          <w:sz w:val="47"/>
          <w:spacing w:val="0"/>
          <w:color w:val="000000"/>
          <w:b w:val="off"/>
          <w:i w:val="off"/>
        </w:rPr>
        <w:t>[113]在A版中未加重点号。</w:t>
      </w:r>
      <w:bookmarkEnd w:id="7932"/>
    </w:p>
    <w:p>
      <w:pPr>
        <w:pageBreakBefore w:val="off"/>
        <w:tabs/>
        <w:wordWrap w:val="off"/>
        <w:spacing w:before="0" w:after="0" w:line="860" w:lineRule="atLeast"/>
        <w:ind w:left="740" w:right="0"/>
        <w:jc w:val="both"/>
        <w:textAlignment w:val="baseline"/>
        <w:rPr>
          <w:sz w:val="47"/>
        </w:rPr>
      </w:pPr>
      <w:bookmarkStart w:name="" w:id="7933"/>
      <w:r>
        <w:rPr>
          <w:rFonts w:ascii="楷体" w:hAnsi="楷体" w:cs="楷体" w:eastAsia="楷体"/>
          <w:sz w:val="47"/>
          <w:spacing w:val="0"/>
          <w:color w:val="000000"/>
          <w:b w:val="off"/>
          <w:i w:val="off"/>
        </w:rPr>
        <w:t>[114]在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7933"/>
    </w:p>
    <w:p>
      <w:pPr>
        <w:pageBreakBefore w:val="off"/>
        <w:tabs/>
        <w:wordWrap w:val="off"/>
        <w:spacing w:before="0" w:after="0" w:line="860" w:lineRule="atLeast"/>
        <w:ind w:left="740" w:right="0"/>
        <w:jc w:val="both"/>
        <w:textAlignment w:val="baseline"/>
        <w:rPr>
          <w:sz w:val="47"/>
        </w:rPr>
      </w:pPr>
      <w:bookmarkStart w:name="" w:id="7934"/>
      <w:r>
        <w:rPr>
          <w:rFonts w:ascii="楷体" w:hAnsi="楷体" w:cs="楷体" w:eastAsia="楷体"/>
          <w:sz w:val="47"/>
          <w:spacing w:val="0"/>
          <w:color w:val="000000"/>
          <w:b w:val="off"/>
          <w:i w:val="off"/>
        </w:rPr>
        <w:t>[115]在A版中未加重点号。</w:t>
      </w:r>
      <w:bookmarkEnd w:id="7934"/>
    </w:p>
    <w:p>
      <w:pPr>
        <w:pageBreakBefore w:val="off"/>
        <w:tabs/>
        <w:wordWrap w:val="off"/>
        <w:spacing w:before="0" w:after="0" w:line="860" w:lineRule="atLeast"/>
        <w:ind w:left="740" w:right="0"/>
        <w:jc w:val="both"/>
        <w:textAlignment w:val="baseline"/>
        <w:rPr>
          <w:sz w:val="47"/>
        </w:rPr>
      </w:pPr>
      <w:bookmarkStart w:name="" w:id="7935"/>
      <w:r>
        <w:rPr>
          <w:rFonts w:ascii="楷体" w:hAnsi="楷体" w:cs="楷体" w:eastAsia="楷体"/>
          <w:sz w:val="47"/>
          <w:spacing w:val="0"/>
          <w:color w:val="000000"/>
          <w:b w:val="off"/>
          <w:i w:val="off"/>
        </w:rPr>
        <w:t>[116]在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7935"/>
    </w:p>
    <w:p>
      <w:pPr>
        <w:pageBreakBefore w:val="off"/>
        <w:tabs/>
        <w:wordWrap w:val="off"/>
        <w:spacing w:before="0" w:after="0" w:line="860" w:lineRule="atLeast"/>
        <w:ind w:left="740" w:right="0"/>
        <w:jc w:val="both"/>
        <w:textAlignment w:val="baseline"/>
        <w:rPr>
          <w:sz w:val="47"/>
        </w:rPr>
      </w:pPr>
      <w:bookmarkStart w:name="" w:id="7936"/>
      <w:r>
        <w:rPr>
          <w:rFonts w:ascii="楷体" w:hAnsi="楷体" w:cs="楷体" w:eastAsia="楷体"/>
          <w:sz w:val="47"/>
          <w:spacing w:val="0"/>
          <w:color w:val="000000"/>
          <w:b w:val="off"/>
          <w:i w:val="off"/>
        </w:rPr>
        <w:t>[117]在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A版中还紧跟：，无论人们现在将它称作表象，还是称作质料。</w:t>
      </w:r>
      <w:bookmarkEnd w:id="7936"/>
    </w:p>
    <w:p>
      <w:pPr>
        <w:pageBreakBefore w:val="off"/>
        <w:tabs/>
        <w:wordWrap w:val="off"/>
        <w:spacing w:before="0" w:after="0" w:line="860" w:lineRule="atLeast"/>
        <w:ind w:left="740" w:right="0"/>
        <w:jc w:val="both"/>
        <w:textAlignment w:val="baseline"/>
        <w:rPr>
          <w:sz w:val="47"/>
        </w:rPr>
      </w:pPr>
      <w:bookmarkStart w:name="" w:id="7937"/>
      <w:r>
        <w:rPr>
          <w:rFonts w:ascii="楷体" w:hAnsi="楷体" w:cs="楷体" w:eastAsia="楷体"/>
          <w:sz w:val="47"/>
          <w:spacing w:val="0"/>
          <w:color w:val="000000"/>
          <w:b w:val="off"/>
          <w:i w:val="off"/>
        </w:rPr>
        <w:t>[118]在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A版中未加重点号。</w:t>
      </w:r>
      <w:bookmarkEnd w:id="7937"/>
    </w:p>
    <w:p>
      <w:pPr>
        <w:pageBreakBefore w:val="off"/>
        <w:tabs/>
        <w:wordWrap w:val="off"/>
        <w:spacing w:before="0" w:after="0" w:line="860" w:lineRule="atLeast"/>
        <w:ind w:left="740" w:right="0"/>
        <w:jc w:val="both"/>
        <w:textAlignment w:val="baseline"/>
        <w:rPr>
          <w:sz w:val="47"/>
        </w:rPr>
      </w:pPr>
      <w:bookmarkStart w:name="" w:id="7938"/>
      <w:r>
        <w:rPr>
          <w:rFonts w:ascii="楷体" w:hAnsi="楷体" w:cs="楷体" w:eastAsia="楷体"/>
          <w:sz w:val="47"/>
          <w:spacing w:val="0"/>
          <w:color w:val="000000"/>
          <w:b w:val="off"/>
          <w:i w:val="off"/>
        </w:rPr>
        <w:t>[119]在A版中未加重点号。</w:t>
      </w:r>
      <w:bookmarkEnd w:id="7938"/>
    </w:p>
    <w:p>
      <w:pPr>
        <w:pageBreakBefore w:val="off"/>
        <w:tabs/>
        <w:wordWrap w:val="off"/>
        <w:spacing w:before="0" w:after="0" w:line="860" w:lineRule="atLeast"/>
        <w:ind w:left="740" w:right="0"/>
        <w:jc w:val="both"/>
        <w:textAlignment w:val="baseline"/>
        <w:rPr>
          <w:sz w:val="47"/>
        </w:rPr>
      </w:pPr>
      <w:bookmarkStart w:name="" w:id="7939"/>
      <w:r>
        <w:rPr>
          <w:rFonts w:ascii="楷体" w:hAnsi="楷体" w:cs="楷体" w:eastAsia="楷体"/>
          <w:sz w:val="47"/>
          <w:spacing w:val="0"/>
          <w:color w:val="000000"/>
          <w:b w:val="off"/>
          <w:i w:val="off"/>
        </w:rPr>
        <w:t>[120]在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A版中为：这个部分体验。</w:t>
      </w:r>
      <w:bookmarkEnd w:id="7939"/>
    </w:p>
    <w:p>
      <w:pPr>
        <w:pageBreakBefore w:val="off"/>
        <w:tabs/>
        <w:wordWrap w:val="off"/>
        <w:spacing w:before="0" w:after="0" w:line="860" w:lineRule="atLeast"/>
        <w:ind w:left="740" w:right="0"/>
        <w:jc w:val="both"/>
        <w:textAlignment w:val="baseline"/>
        <w:rPr>
          <w:sz w:val="47"/>
        </w:rPr>
      </w:pPr>
      <w:bookmarkStart w:name="" w:id="7940"/>
      <w:r>
        <w:rPr>
          <w:rFonts w:ascii="楷体" w:hAnsi="楷体" w:cs="楷体" w:eastAsia="楷体"/>
          <w:sz w:val="47"/>
          <w:spacing w:val="0"/>
          <w:color w:val="000000"/>
          <w:b w:val="off"/>
          <w:i w:val="off"/>
        </w:rPr>
        <w:t>[121]在A版中未加重点号。</w:t>
      </w:r>
      <w:bookmarkEnd w:id="7940"/>
    </w:p>
    <w:p>
      <w:pPr>
        <w:pageBreakBefore w:val="off"/>
        <w:tabs/>
        <w:wordWrap w:val="off"/>
        <w:spacing w:before="0" w:after="0" w:line="860" w:lineRule="atLeast"/>
        <w:ind w:left="2040" w:right="0" w:hanging="1300"/>
        <w:jc w:val="both"/>
        <w:textAlignment w:val="baseline"/>
        <w:rPr>
          <w:sz w:val="47"/>
        </w:rPr>
      </w:pPr>
      <w:bookmarkStart w:name="" w:id="7941"/>
      <w:r>
        <w:rPr>
          <w:rFonts w:ascii="楷体" w:hAnsi="楷体" w:cs="楷体" w:eastAsia="楷体"/>
          <w:sz w:val="47"/>
          <w:spacing w:val="0"/>
          <w:color w:val="000000"/>
          <w:b w:val="off"/>
          <w:i w:val="off"/>
        </w:rPr>
        <w:t>[122]在</w:t>
      </w:r>
      <w:r>
        <w:rPr>
          <w:rFonts w:ascii="楷体" w:hAnsi="楷体" w:cs="楷体" w:eastAsia="楷体"/>
          <w:sz w:val="47"/>
          <w:spacing w:val="0"/>
          <w:color w:val="000000"/>
          <w:b w:val="on"/>
          <w:i w:val="off"/>
        </w:rPr>
        <w:t xml:space="preserve"> </w:t>
      </w:r>
      <w:r>
        <w:rPr>
          <w:rFonts w:ascii="楷体" w:hAnsi="楷体" w:cs="楷体" w:eastAsia="楷体"/>
          <w:sz w:val="47"/>
          <w:spacing w:val="0"/>
          <w:color w:val="000000"/>
          <w:b w:val="off"/>
          <w:i w:val="off"/>
        </w:rPr>
        <w:t>A版中为：我们把前面所说的那种“单纯”表象也看作是这一类</w:t>
      </w:r>
      <w:r>
        <w:rPr>
          <w:rFonts w:ascii="楷体" w:hAnsi="楷体" w:cs="楷体" w:eastAsia="楷体"/>
          <w:sz w:val="47"/>
          <w:spacing w:val="0"/>
          <w:color w:val="000000"/>
          <w:b w:val="off"/>
          <w:i w:val="off"/>
        </w:rPr>
        <w:t>特征，但不把同一的“内容”或质料看作是这一类特征，即使它们也</w:t>
      </w:r>
      <w:bookmarkEnd w:id="7941"/>
    </w:p>
    <w:p>
      <w:r>
        <w:t/>
      </w:r>
    </w:p>
    <w:p>
      <w:pPr>
        <w:sectPr>
          <w:footerReference r:id="rId1206"/>
          <w:headerReference r:id="rId1207" w:type="default"/>
          <w:type w:val="nextPage"/>
          <w:pgSz w:w="22520" w:h="31680"/>
          <w:pgMar w:left="3340" w:top="2400" w:right="3340" w:bottom="2400" w:header="2100" w:footer="2100"/>
          <w:cols w:num="1"/>
        </w:sectPr>
      </w:pPr>
    </w:p>
    <w:p>
      <w:pPr>
        <w:pageBreakBefore w:val="off"/>
        <w:tabs>
          <w:tab w:pos="14740" w:val="left" w:leader="none"/>
        </w:tabs>
        <w:wordWrap w:val="off"/>
        <w:spacing w:before="0" w:after="0" w:line="560" w:lineRule="atLeast"/>
        <w:ind w:left="8200" w:right="0"/>
        <w:jc w:val="both"/>
        <w:textAlignment w:val="baseline"/>
        <w:rPr>
          <w:sz w:val="38"/>
        </w:rPr>
      </w:pPr>
      <w:bookmarkStart w:name="" w:id="7942"/>
      <w:r>
        <w:rPr>
          <w:rFonts w:ascii="黑体" w:hAnsi="黑体" w:cs="黑体" w:eastAsia="黑体"/>
          <w:sz w:val="38"/>
          <w:spacing w:val="0"/>
          <w:color w:val="000000"/>
          <w:b w:val="off"/>
          <w:i w:val="off"/>
        </w:rPr>
        <w:t>第三章  行为的质料与奠基性的表象</w:t>
      </w:r>
      <w:r>
        <w:t xml:space="preserve">	</w:t>
      </w:r>
      <w:r>
        <w:rPr>
          <w:rFonts w:ascii="楷体" w:hAnsi="楷体" w:cs="楷体" w:eastAsia="楷体"/>
          <w:sz w:val="38"/>
          <w:spacing w:val="0"/>
          <w:color w:val="000000"/>
          <w:b w:val="off"/>
          <w:i w:val="off"/>
        </w:rPr>
        <w:t>|539</w:t>
      </w:r>
      <w:bookmarkEnd w:id="7942"/>
    </w:p>
    <w:p>
      <w:pPr>
        <w:pageBreakBefore w:val="off"/>
        <w:tabs/>
        <w:wordWrap w:val="off"/>
        <w:spacing w:before="0" w:after="0" w:line="1020" w:lineRule="exact"/>
        <w:ind w:left="0" w:right="0"/>
        <w:jc w:val="both"/>
        <w:textAlignment w:val="baseline"/>
        <w:rPr>
          <w:sz w:val="47"/>
        </w:rPr>
      </w:pPr>
      <w:bookmarkStart w:name="" w:id="7943"/>
      <w:r>
        <w:rPr>
          <w:rFonts w:ascii="宋体" w:hAnsi="宋体" w:cs="宋体" w:eastAsia="宋体"/>
          <w:sz w:val="47"/>
          <w:spacing w:val="0"/>
          <w:color w:val="000000"/>
          <w:b w:val="off"/>
          <w:i w:val="off"/>
        </w:rPr>
        <w:t/>
      </w:r>
      <w:bookmarkEnd w:id="7943"/>
    </w:p>
    <w:p>
      <w:pPr>
        <w:pageBreakBefore w:val="off"/>
        <w:tabs/>
        <w:wordWrap w:val="off"/>
        <w:spacing w:before="0" w:after="0" w:line="1020" w:lineRule="atLeast"/>
        <w:ind w:left="2020" w:right="0"/>
        <w:jc w:val="both"/>
        <w:textAlignment w:val="baseline"/>
        <w:rPr>
          <w:sz w:val="47"/>
        </w:rPr>
      </w:pPr>
      <w:bookmarkStart w:name="" w:id="7944"/>
      <w:r>
        <w:rPr>
          <w:rFonts w:ascii="楷体" w:hAnsi="楷体" w:cs="楷体" w:eastAsia="楷体"/>
          <w:sz w:val="47"/>
          <w:spacing w:val="0"/>
          <w:color w:val="000000"/>
          <w:b w:val="off"/>
          <w:i w:val="off"/>
        </w:rPr>
        <w:t>被称作表象或表象行为。</w:t>
      </w:r>
      <w:bookmarkEnd w:id="7944"/>
    </w:p>
    <w:p>
      <w:pPr>
        <w:pageBreakBefore w:val="off"/>
        <w:tabs/>
        <w:wordWrap w:val="off"/>
        <w:spacing w:before="0" w:after="0" w:line="1020" w:lineRule="atLeast"/>
        <w:ind w:left="2020" w:right="0" w:firstLine="920"/>
        <w:jc w:val="both"/>
        <w:textAlignment w:val="baseline"/>
        <w:rPr>
          <w:sz w:val="47"/>
        </w:rPr>
      </w:pPr>
      <w:bookmarkStart w:name="" w:id="7945"/>
      <w:r>
        <w:rPr>
          <w:rFonts w:ascii="楷体" w:hAnsi="楷体" w:cs="楷体" w:eastAsia="楷体"/>
          <w:sz w:val="47"/>
          <w:spacing w:val="0"/>
          <w:color w:val="000000"/>
          <w:b w:val="off"/>
          <w:i w:val="off"/>
        </w:rPr>
        <w:t>我们的观点无论如何会在这一点上，并且从根本上说是在一个</w:t>
      </w:r>
      <w:r>
        <w:rPr>
          <w:rFonts w:ascii="楷体" w:hAnsi="楷体" w:cs="楷体" w:eastAsia="楷体"/>
          <w:sz w:val="47"/>
          <w:spacing w:val="0"/>
          <w:color w:val="000000"/>
          <w:b w:val="off"/>
          <w:i w:val="off"/>
        </w:rPr>
        <w:t>次要之点上引起怀疑。如果人们承认，这些“内容”不是行为特征，</w:t>
      </w:r>
      <w:r>
        <w:rPr>
          <w:rFonts w:ascii="楷体" w:hAnsi="楷体" w:cs="楷体" w:eastAsia="楷体"/>
          <w:sz w:val="47"/>
          <w:spacing w:val="0"/>
          <w:color w:val="000000"/>
          <w:b w:val="off"/>
          <w:i w:val="off"/>
        </w:rPr>
        <w:t>那么，这些在行为中，即在与行为特征的补充交织中出现的内容，看</w:t>
      </w:r>
      <w:r>
        <w:rPr>
          <w:rFonts w:ascii="楷体" w:hAnsi="楷体" w:cs="楷体" w:eastAsia="楷体"/>
          <w:sz w:val="47"/>
          <w:spacing w:val="0"/>
          <w:color w:val="000000"/>
          <w:b w:val="off"/>
          <w:i w:val="off"/>
        </w:rPr>
        <w:t>上去就完全有可能在其他的情况下也自为地，或者说，在摆脱了所</w:t>
      </w:r>
      <w:r>
        <w:rPr>
          <w:rFonts w:ascii="楷体" w:hAnsi="楷体" w:cs="楷体" w:eastAsia="楷体"/>
          <w:sz w:val="47"/>
          <w:spacing w:val="0"/>
          <w:color w:val="000000"/>
          <w:b w:val="off"/>
          <w:i w:val="off"/>
        </w:rPr>
        <w:t>有行为特征”的具体体验中出现。用后一种方式，单纯表象的真正</w:t>
      </w:r>
      <w:r>
        <w:rPr>
          <w:rFonts w:ascii="楷体" w:hAnsi="楷体" w:cs="楷体" w:eastAsia="楷体"/>
          <w:sz w:val="47"/>
          <w:spacing w:val="0"/>
          <w:color w:val="000000"/>
          <w:b w:val="off"/>
          <w:i w:val="off"/>
        </w:rPr>
        <w:t>事例便得以成立，它们是一些根本不是“行为”的具体体验。</w:t>
      </w:r>
      <w:bookmarkEnd w:id="7945"/>
    </w:p>
    <w:p>
      <w:pPr>
        <w:pageBreakBefore w:val="off"/>
        <w:tabs/>
        <w:wordWrap w:val="off"/>
        <w:spacing w:before="0" w:after="0" w:line="1020" w:lineRule="atLeast"/>
        <w:ind w:left="2020" w:right="1720" w:firstLine="920"/>
        <w:jc w:val="both"/>
        <w:textAlignment w:val="baseline"/>
        <w:rPr>
          <w:sz w:val="47"/>
        </w:rPr>
      </w:pPr>
      <w:bookmarkStart w:name="" w:id="7946"/>
      <w:r>
        <w:rPr>
          <w:rFonts w:ascii="楷体" w:hAnsi="楷体" w:cs="楷体" w:eastAsia="楷体"/>
          <w:sz w:val="47"/>
          <w:spacing w:val="0"/>
          <w:color w:val="000000"/>
          <w:b w:val="off"/>
          <w:i w:val="off"/>
        </w:rPr>
        <w:t>然而，在对与此有关的体验进行关注性考察的过程中，把单纯</w:t>
      </w:r>
      <w:r>
        <w:rPr>
          <w:rFonts w:ascii="楷体" w:hAnsi="楷体" w:cs="楷体" w:eastAsia="楷体"/>
          <w:sz w:val="47"/>
          <w:spacing w:val="0"/>
          <w:color w:val="000000"/>
          <w:b w:val="off"/>
          <w:i w:val="off"/>
        </w:rPr>
        <w:t>表象现实地理解为一个行为似乎是一种更正确的做法。通过内容</w:t>
      </w:r>
      <w:r>
        <w:rPr>
          <w:rFonts w:ascii="楷体" w:hAnsi="楷体" w:cs="楷体" w:eastAsia="楷体"/>
          <w:sz w:val="47"/>
          <w:spacing w:val="0"/>
          <w:color w:val="000000"/>
          <w:b w:val="off"/>
          <w:i w:val="off"/>
        </w:rPr>
        <w:t>而被当下化的对象同时也是某个朝向的对象，某个图像化*考察</w:t>
      </w:r>
      <w:r>
        <w:rPr>
          <w:rFonts w:ascii="楷体" w:hAnsi="楷体" w:cs="楷体" w:eastAsia="楷体"/>
          <w:sz w:val="47"/>
          <w:spacing w:val="0"/>
          <w:color w:val="000000"/>
          <w:b w:val="off"/>
          <w:i w:val="off"/>
        </w:rPr>
        <w:t>的对象，或者是一种无论应当怎样来描述与判断、怀疑、猜测等等同</w:t>
      </w:r>
      <w:r>
        <w:rPr>
          <w:rFonts w:ascii="楷体" w:hAnsi="楷体" w:cs="楷体" w:eastAsia="楷体"/>
          <w:sz w:val="47"/>
          <w:spacing w:val="0"/>
          <w:color w:val="000000"/>
          <w:b w:val="off"/>
          <w:i w:val="off"/>
        </w:rPr>
        <w:t>属一个属的“心理”活动的对象。诚然，这并没有完全排除以下的可</w:t>
      </w:r>
      <w:r>
        <w:rPr>
          <w:rFonts w:ascii="楷体" w:hAnsi="楷体" w:cs="楷体" w:eastAsia="楷体"/>
          <w:sz w:val="47"/>
          <w:spacing w:val="0"/>
          <w:color w:val="000000"/>
          <w:b w:val="off"/>
          <w:i w:val="off"/>
        </w:rPr>
        <w:t>能性，即：内容有时自为地出现，也就是说，在意向体验之外出现。</w:t>
      </w:r>
      <w:r>
        <w:rPr>
          <w:rFonts w:ascii="楷体" w:hAnsi="楷体" w:cs="楷体" w:eastAsia="楷体"/>
          <w:sz w:val="47"/>
          <w:spacing w:val="0"/>
          <w:color w:val="000000"/>
          <w:b w:val="off"/>
          <w:i w:val="off"/>
        </w:rPr>
        <w:t>因为我们的描述必然是在注意力的“目光领域”之内活动。那些超</w:t>
      </w:r>
      <w:r>
        <w:rPr>
          <w:rFonts w:ascii="楷体" w:hAnsi="楷体" w:cs="楷体" w:eastAsia="楷体"/>
          <w:sz w:val="47"/>
          <w:spacing w:val="0"/>
          <w:color w:val="000000"/>
          <w:b w:val="off"/>
          <w:i w:val="off"/>
        </w:rPr>
        <w:t>越出这个领域的东西，那些在较为宽泛，而非较为狭窄的意义上属</w:t>
      </w:r>
      <w:r>
        <w:rPr>
          <w:rFonts w:ascii="楷体" w:hAnsi="楷体" w:cs="楷体" w:eastAsia="楷体"/>
          <w:sz w:val="47"/>
          <w:spacing w:val="0"/>
          <w:color w:val="000000"/>
          <w:b w:val="off"/>
          <w:i w:val="off"/>
        </w:rPr>
        <w:t>于“意识统一”的东西，它们不在我们考察的界限之内。但这种情况</w:t>
      </w:r>
      <w:r>
        <w:rPr>
          <w:rFonts w:ascii="楷体" w:hAnsi="楷体" w:cs="楷体" w:eastAsia="楷体"/>
          <w:sz w:val="47"/>
          <w:spacing w:val="0"/>
          <w:color w:val="000000"/>
          <w:b w:val="off"/>
          <w:i w:val="off"/>
        </w:rPr>
        <w:t>无论如何不适用于我们所谙熟的“单纯”表象体验。。*参阅 A本的</w:t>
      </w:r>
      <w:r>
        <w:rPr>
          <w:rFonts w:ascii="楷体" w:hAnsi="楷体" w:cs="楷体" w:eastAsia="楷体"/>
          <w:sz w:val="47"/>
          <w:spacing w:val="0"/>
          <w:color w:val="000000"/>
          <w:b w:val="off"/>
          <w:i w:val="off"/>
        </w:rPr>
        <w:t>附加与修改：行为质性。*参阅A本的附加与修改：搁置性。</w:t>
      </w:r>
      <w:bookmarkEnd w:id="7946"/>
    </w:p>
    <w:p>
      <w:r>
        <w:t/>
      </w:r>
    </w:p>
    <w:p>
      <w:pPr>
        <w:sectPr>
          <w:footerReference r:id="rId1208"/>
          <w:headerReference r:id="rId1209" w:type="default"/>
          <w:type w:val="nextPage"/>
          <w:pgSz w:w="22520" w:h="31680"/>
          <w:pgMar w:left="2460" w:top="2260" w:right="2460" w:bottom="2260" w:header="1960" w:footer="1960"/>
          <w:cols w:num="1"/>
        </w:sectPr>
      </w:pPr>
    </w:p>
    <w:p>
      <w:pPr>
        <w:pageBreakBefore w:val="off"/>
        <w:tabs/>
        <w:wordWrap w:val="off"/>
        <w:spacing w:before="2060" w:after="0" w:line="1620" w:lineRule="atLeast"/>
        <w:ind w:left="0" w:right="0"/>
        <w:jc w:val="center"/>
        <w:textAlignment w:val="baseline"/>
        <w:rPr>
          <w:sz w:val="122"/>
        </w:rPr>
      </w:pPr>
      <w:bookmarkStart w:name="" w:id="7947"/>
      <w:r>
        <w:rPr>
          <w:rFonts w:ascii="宋体" w:hAnsi="宋体" w:cs="宋体" w:eastAsia="宋体"/>
          <w:sz w:val="122"/>
          <w:spacing w:val="0"/>
          <w:color w:val="000000"/>
          <w:b w:val="on"/>
          <w:i w:val="off"/>
        </w:rPr>
        <w:t>第四章</w:t>
      </w:r>
      <w:bookmarkEnd w:id="7947"/>
    </w:p>
    <w:p>
      <w:pPr>
        <w:pageBreakBefore w:val="off"/>
        <w:tabs/>
        <w:wordWrap w:val="off"/>
        <w:spacing w:before="0" w:after="0" w:line="1560" w:lineRule="atLeast"/>
        <w:ind w:left="0" w:right="0"/>
        <w:jc w:val="center"/>
        <w:textAlignment w:val="baseline"/>
        <w:rPr>
          <w:sz w:val="117"/>
        </w:rPr>
      </w:pPr>
      <w:bookmarkStart w:name="" w:id="7948"/>
      <w:r>
        <w:rPr>
          <w:rFonts w:ascii="宋体" w:hAnsi="宋体" w:cs="宋体" w:eastAsia="宋体"/>
          <w:sz w:val="117"/>
          <w:spacing w:val="0"/>
          <w:color w:val="000000"/>
          <w:b w:val="off"/>
          <w:i w:val="off"/>
        </w:rPr>
        <w:t>在特别顾及判断理论的</w:t>
      </w:r>
      <w:bookmarkEnd w:id="7948"/>
    </w:p>
    <w:p>
      <w:pPr>
        <w:pageBreakBefore w:val="off"/>
        <w:tabs/>
        <w:wordWrap w:val="off"/>
        <w:spacing w:before="0" w:after="0" w:line="1560" w:lineRule="atLeast"/>
        <w:ind w:left="0" w:right="0"/>
        <w:jc w:val="center"/>
        <w:textAlignment w:val="baseline"/>
        <w:rPr>
          <w:sz w:val="117"/>
        </w:rPr>
      </w:pPr>
      <w:bookmarkStart w:name="" w:id="7949"/>
      <w:r>
        <w:rPr>
          <w:rFonts w:ascii="宋体" w:hAnsi="宋体" w:cs="宋体" w:eastAsia="宋体"/>
          <w:sz w:val="117"/>
          <w:spacing w:val="0"/>
          <w:color w:val="000000"/>
          <w:b w:val="off"/>
          <w:i w:val="off"/>
        </w:rPr>
        <w:t>情况下对奠基性表象</w:t>
      </w:r>
      <w:bookmarkEnd w:id="7949"/>
    </w:p>
    <w:p>
      <w:pPr>
        <w:pageBreakBefore w:val="off"/>
        <w:tabs/>
        <w:wordWrap w:val="off"/>
        <w:spacing w:before="0" w:after="0" w:line="1560" w:lineRule="atLeast"/>
        <w:ind w:left="0" w:right="0"/>
        <w:jc w:val="center"/>
        <w:textAlignment w:val="baseline"/>
        <w:rPr>
          <w:sz w:val="117"/>
        </w:rPr>
      </w:pPr>
      <w:bookmarkStart w:name="" w:id="7950"/>
      <w:r>
        <w:rPr>
          <w:rFonts w:ascii="宋体" w:hAnsi="宋体" w:cs="宋体" w:eastAsia="宋体"/>
          <w:sz w:val="117"/>
          <w:spacing w:val="0"/>
          <w:color w:val="000000"/>
          <w:b w:val="off"/>
          <w:i w:val="off"/>
        </w:rPr>
        <w:t>所作的研究</w:t>
      </w:r>
      <w:bookmarkEnd w:id="7950"/>
    </w:p>
    <w:p>
      <w:pPr>
        <w:pageBreakBefore w:val="off"/>
        <w:tabs/>
        <w:wordWrap w:val="off"/>
        <w:spacing w:before="0" w:after="0" w:line="1180" w:lineRule="exact"/>
        <w:ind w:left="0" w:right="0"/>
        <w:jc w:val="center"/>
        <w:textAlignment w:val="baseline"/>
        <w:rPr>
          <w:sz w:val="93"/>
        </w:rPr>
      </w:pPr>
      <w:bookmarkStart w:name="" w:id="7951"/>
      <w:r>
        <w:rPr>
          <w:rFonts w:ascii="宋体" w:hAnsi="宋体" w:cs="宋体" w:eastAsia="宋体"/>
          <w:sz w:val="93"/>
          <w:spacing w:val="0"/>
          <w:color w:val="000000"/>
          <w:b w:val="off"/>
          <w:i w:val="off"/>
        </w:rPr>
        <w:t/>
      </w:r>
      <w:bookmarkEnd w:id="7951"/>
    </w:p>
    <w:p>
      <w:pPr>
        <w:pageBreakBefore w:val="off"/>
        <w:tabs/>
        <w:wordWrap w:val="off"/>
        <w:spacing w:before="0" w:after="0" w:line="1180" w:lineRule="exact"/>
        <w:ind w:left="0" w:right="0"/>
        <w:jc w:val="center"/>
        <w:textAlignment w:val="baseline"/>
        <w:rPr>
          <w:sz w:val="93"/>
        </w:rPr>
      </w:pPr>
      <w:bookmarkStart w:name="" w:id="7952"/>
      <w:r>
        <w:rPr>
          <w:rFonts w:ascii="宋体" w:hAnsi="宋体" w:cs="宋体" w:eastAsia="宋体"/>
          <w:sz w:val="93"/>
          <w:spacing w:val="0"/>
          <w:color w:val="000000"/>
          <w:b w:val="off"/>
          <w:i w:val="off"/>
        </w:rPr>
        <w:t/>
      </w:r>
      <w:bookmarkEnd w:id="7952"/>
    </w:p>
    <w:p>
      <w:pPr>
        <w:pageBreakBefore w:val="off"/>
        <w:tabs/>
        <w:wordWrap w:val="off"/>
        <w:spacing w:before="0" w:after="0" w:line="1240" w:lineRule="atLeast"/>
        <w:ind w:left="0" w:right="0"/>
        <w:jc w:val="center"/>
        <w:textAlignment w:val="baseline"/>
        <w:rPr>
          <w:sz w:val="93"/>
        </w:rPr>
      </w:pPr>
      <w:bookmarkStart w:name="" w:id="7953"/>
      <w:r>
        <w:rPr>
          <w:rFonts w:ascii="黑体" w:hAnsi="黑体" w:cs="黑体" w:eastAsia="黑体"/>
          <w:sz w:val="93"/>
          <w:spacing w:val="0"/>
          <w:color w:val="000000"/>
          <w:b w:val="on"/>
          <w:i w:val="off"/>
        </w:rPr>
        <w:t>第32节</w:t>
      </w:r>
      <w:r>
        <w:rPr>
          <w:rFonts w:ascii="黑体" w:hAnsi="黑体" w:cs="黑体" w:eastAsia="黑体"/>
          <w:sz w:val="93"/>
          <w:spacing w:val="0"/>
          <w:color w:val="000000"/>
          <w:b w:val="off"/>
          <w:i w:val="off"/>
        </w:rPr>
        <w:t xml:space="preserve"> </w:t>
      </w:r>
      <w:r>
        <w:rPr>
          <w:rFonts w:ascii="黑体" w:hAnsi="黑体" w:cs="黑体" w:eastAsia="黑体"/>
          <w:sz w:val="93"/>
          <w:spacing w:val="0"/>
          <w:color w:val="000000"/>
          <w:b w:val="on"/>
          <w:i w:val="off"/>
        </w:rPr>
        <w:t>表象这个词的双重意义</w:t>
      </w:r>
      <w:bookmarkEnd w:id="7953"/>
    </w:p>
    <w:p>
      <w:pPr>
        <w:pageBreakBefore w:val="off"/>
        <w:tabs/>
        <w:wordWrap w:val="off"/>
        <w:spacing w:before="0" w:after="0" w:line="1240" w:lineRule="atLeast"/>
        <w:ind w:left="3020" w:right="0"/>
        <w:jc w:val="both"/>
        <w:textAlignment w:val="baseline"/>
        <w:rPr>
          <w:sz w:val="93"/>
        </w:rPr>
      </w:pPr>
      <w:bookmarkStart w:name="" w:id="7954"/>
      <w:r>
        <w:rPr>
          <w:rFonts w:ascii="黑体" w:hAnsi="黑体" w:cs="黑体" w:eastAsia="黑体"/>
          <w:sz w:val="93"/>
          <w:spacing w:val="0"/>
          <w:color w:val="000000"/>
          <w:b w:val="on"/>
          <w:i w:val="off"/>
        </w:rPr>
        <w:t>以及“每一个行为都通过</w:t>
      </w:r>
      <w:bookmarkEnd w:id="7954"/>
    </w:p>
    <w:p>
      <w:pPr>
        <w:pageBreakBefore w:val="off"/>
        <w:tabs/>
        <w:wordWrap w:val="off"/>
        <w:spacing w:before="0" w:after="0" w:line="1240" w:lineRule="atLeast"/>
        <w:ind w:left="3980" w:right="0"/>
        <w:jc w:val="both"/>
        <w:textAlignment w:val="baseline"/>
        <w:rPr>
          <w:sz w:val="93"/>
        </w:rPr>
      </w:pPr>
      <w:bookmarkStart w:name="" w:id="7955"/>
      <w:r>
        <w:rPr>
          <w:rFonts w:ascii="黑体" w:hAnsi="黑体" w:cs="黑体" w:eastAsia="黑体"/>
          <w:sz w:val="93"/>
          <w:spacing w:val="0"/>
          <w:color w:val="000000"/>
          <w:b w:val="on"/>
          <w:i w:val="off"/>
        </w:rPr>
        <w:t>一个表象行为而被[1]</w:t>
      </w:r>
      <w:bookmarkEnd w:id="7955"/>
    </w:p>
    <w:p>
      <w:pPr>
        <w:pageBreakBefore w:val="off"/>
        <w:tabs/>
        <w:wordWrap w:val="off"/>
        <w:spacing w:before="0" w:after="0" w:line="1240" w:lineRule="atLeast"/>
        <w:ind w:left="3020" w:right="0"/>
        <w:jc w:val="both"/>
        <w:textAlignment w:val="baseline"/>
        <w:rPr>
          <w:sz w:val="93"/>
        </w:rPr>
      </w:pPr>
      <w:bookmarkStart w:name="" w:id="7956"/>
      <w:r>
        <w:rPr>
          <w:rFonts w:ascii="黑体" w:hAnsi="黑体" w:cs="黑体" w:eastAsia="黑体"/>
          <w:sz w:val="93"/>
          <w:spacing w:val="0"/>
          <w:color w:val="000000"/>
          <w:b w:val="on"/>
          <w:i w:val="off"/>
        </w:rPr>
        <w:t>奠基”这个命题所具有的</w:t>
      </w:r>
      <w:bookmarkEnd w:id="7956"/>
    </w:p>
    <w:p>
      <w:pPr>
        <w:pageBreakBefore w:val="off"/>
        <w:tabs/>
        <w:wordWrap w:val="off"/>
        <w:spacing w:before="0" w:after="0" w:line="1240" w:lineRule="atLeast"/>
        <w:ind w:left="4740" w:right="0"/>
        <w:jc w:val="both"/>
        <w:textAlignment w:val="baseline"/>
        <w:rPr>
          <w:sz w:val="93"/>
        </w:rPr>
      </w:pPr>
      <w:bookmarkStart w:name="" w:id="7957"/>
      <w:r>
        <w:rPr>
          <w:rFonts w:ascii="黑体" w:hAnsi="黑体" w:cs="黑体" w:eastAsia="黑体"/>
          <w:sz w:val="93"/>
          <w:spacing w:val="0"/>
          <w:color w:val="000000"/>
          <w:b w:val="on"/>
          <w:i w:val="off"/>
        </w:rPr>
        <w:t>被误认的明见性</w:t>
      </w:r>
      <w:bookmarkEnd w:id="7957"/>
    </w:p>
    <w:p>
      <w:pPr>
        <w:pageBreakBefore w:val="off"/>
        <w:tabs/>
        <w:wordWrap w:val="off"/>
        <w:spacing w:before="0" w:after="0" w:line="1000" w:lineRule="exact"/>
        <w:ind w:left="0" w:right="0"/>
        <w:jc w:val="both"/>
        <w:textAlignment w:val="baseline"/>
        <w:rPr>
          <w:sz w:val="47"/>
        </w:rPr>
      </w:pPr>
      <w:bookmarkStart w:name="" w:id="7958"/>
      <w:r>
        <w:rPr>
          <w:rFonts w:ascii="宋体" w:hAnsi="宋体" w:cs="宋体" w:eastAsia="宋体"/>
          <w:sz w:val="47"/>
          <w:spacing w:val="0"/>
          <w:color w:val="000000"/>
          <w:b w:val="off"/>
          <w:i w:val="off"/>
        </w:rPr>
        <w:t/>
      </w:r>
      <w:bookmarkEnd w:id="7958"/>
    </w:p>
    <w:p>
      <w:pPr>
        <w:pageBreakBefore w:val="off"/>
        <w:tabs/>
        <w:wordWrap w:val="off"/>
        <w:spacing w:before="0" w:after="0" w:line="980" w:lineRule="atLeast"/>
        <w:ind w:left="580" w:right="0" w:firstLine="1140"/>
        <w:jc w:val="both"/>
        <w:textAlignment w:val="baseline"/>
        <w:rPr>
          <w:sz w:val="47"/>
        </w:rPr>
      </w:pPr>
      <w:bookmarkStart w:name="" w:id="7959"/>
      <w:r>
        <w:rPr>
          <w:rFonts w:ascii="宋体" w:hAnsi="宋体" w:cs="宋体" w:eastAsia="宋体"/>
          <w:sz w:val="47"/>
          <w:spacing w:val="0"/>
          <w:color w:val="000000"/>
          <w:b w:val="off"/>
          <w:i w:val="off"/>
        </w:rPr>
        <w:t>如果我们可以将前一章的结果看作是已确定了的，那么我</w:t>
      </w:r>
      <w:r>
        <w:rPr>
          <w:rFonts w:ascii="宋体" w:hAnsi="宋体" w:cs="宋体" w:eastAsia="宋体"/>
          <w:sz w:val="47"/>
          <w:spacing w:val="0"/>
          <w:color w:val="000000"/>
          <w:b w:val="off"/>
          <w:i w:val="off"/>
        </w:rPr>
        <w:t>们就必须区分关于“表象”[2]的双重概念。在第一个意义上的</w:t>
      </w:r>
      <w:r>
        <w:rPr>
          <w:rFonts w:ascii="宋体" w:hAnsi="宋体" w:cs="宋体" w:eastAsia="宋体"/>
          <w:sz w:val="47"/>
          <w:spacing w:val="0"/>
          <w:color w:val="000000"/>
          <w:b w:val="off"/>
          <w:i w:val="off"/>
        </w:rPr>
        <w:t>“表象”[3]是一个行为(或者说，一个特有的行为质性)，就像判</w:t>
      </w:r>
      <w:r>
        <w:rPr>
          <w:rFonts w:ascii="宋体" w:hAnsi="宋体" w:cs="宋体" w:eastAsia="宋体"/>
          <w:sz w:val="47"/>
          <w:spacing w:val="0"/>
          <w:color w:val="000000"/>
          <w:b w:val="off"/>
          <w:i w:val="off"/>
        </w:rPr>
        <w:t>断、愿望、问题等等是行为一样。所有那些情况————即：分散的</w:t>
      </w:r>
      <w:r>
        <w:rPr>
          <w:rFonts w:ascii="宋体" w:hAnsi="宋体" w:cs="宋体" w:eastAsia="宋体"/>
          <w:sz w:val="47"/>
          <w:spacing w:val="0"/>
          <w:color w:val="000000"/>
          <w:b w:val="off"/>
          <w:i w:val="off"/>
        </w:rPr>
        <w:t>语词或[4]完整的语句在其称谓功能以外单纯被理解的那些情</w:t>
      </w:r>
      <w:r>
        <w:rPr>
          <w:rFonts w:ascii="宋体" w:hAnsi="宋体" w:cs="宋体" w:eastAsia="宋体"/>
          <w:sz w:val="47"/>
          <w:spacing w:val="0"/>
          <w:color w:val="000000"/>
          <w:b w:val="off"/>
          <w:i w:val="off"/>
        </w:rPr>
        <w:t>况————都可以为这个概念提供例证：我们联结陈述句、疑问句、</w:t>
      </w:r>
      <w:r>
        <w:rPr>
          <w:rFonts w:ascii="宋体" w:hAnsi="宋体" w:cs="宋体" w:eastAsia="宋体"/>
          <w:sz w:val="47"/>
          <w:spacing w:val="0"/>
          <w:color w:val="000000"/>
          <w:b w:val="off"/>
          <w:i w:val="off"/>
        </w:rPr>
        <w:t>愿望句等等，同时自己却不去判断、提问、期望。与此相同的还</w:t>
      </w:r>
      <w:r>
        <w:rPr>
          <w:rFonts w:ascii="宋体" w:hAnsi="宋体" w:cs="宋体" w:eastAsia="宋体"/>
          <w:sz w:val="47"/>
          <w:spacing w:val="0"/>
          <w:color w:val="000000"/>
          <w:b w:val="off"/>
          <w:i w:val="off"/>
        </w:rPr>
        <w:t>包括所有那些对思想的非表达性的、不带有任何“执态”的、“单</w:t>
      </w:r>
      <w:bookmarkEnd w:id="7959"/>
    </w:p>
    <w:p>
      <w:r>
        <w:t/>
      </w:r>
    </w:p>
    <w:p>
      <w:pPr>
        <w:sectPr>
          <w:footerReference r:id="rId1210"/>
          <w:headerReference r:id="rId1211" w:type="default"/>
          <w:type w:val="nextPage"/>
          <w:pgSz w:w="22520" w:h="31680"/>
          <w:pgMar w:left="3360" w:top="2700" w:right="3360" w:bottom="2700" w:header="2400" w:footer="2400"/>
          <w:cols w:num="1"/>
        </w:sectPr>
      </w:pPr>
    </w:p>
    <w:p>
      <w:pPr>
        <w:pageBreakBefore w:val="off"/>
        <w:tabs/>
        <w:wordWrap w:val="off"/>
        <w:spacing w:before="0" w:after="0" w:line="580" w:lineRule="atLeast"/>
        <w:ind w:left="0" w:right="0"/>
        <w:jc w:val="center"/>
        <w:textAlignment w:val="baseline"/>
        <w:rPr>
          <w:sz w:val="43"/>
        </w:rPr>
      </w:pPr>
      <w:bookmarkStart w:name="" w:id="7960"/>
      <w:r>
        <w:rPr>
          <w:rFonts w:ascii="黑体" w:hAnsi="黑体" w:cs="黑体" w:eastAsia="黑体"/>
          <w:sz w:val="43"/>
          <w:spacing w:val="0"/>
          <w:color w:val="000000"/>
          <w:b w:val="off"/>
          <w:i w:val="off"/>
        </w:rPr>
        <w:t>第四章</w:t>
      </w:r>
      <w:r>
        <w:rPr>
          <w:rFonts w:ascii="黑体" w:hAnsi="黑体" w:cs="黑体" w:eastAsia="黑体"/>
          <w:sz w:val="43"/>
          <w:spacing w:val="0"/>
          <w:color w:val="000000"/>
          <w:b w:val="on"/>
          <w:i w:val="off"/>
        </w:rPr>
        <w:t xml:space="preserve"> </w:t>
      </w:r>
      <w:r>
        <w:rPr>
          <w:rFonts w:ascii="黑体" w:hAnsi="黑体" w:cs="黑体" w:eastAsia="黑体"/>
          <w:sz w:val="43"/>
          <w:spacing w:val="0"/>
          <w:color w:val="000000"/>
          <w:b w:val="off"/>
          <w:i w:val="off"/>
        </w:rPr>
        <w:t>在特别顾及判断理论的情况下对奠基性表象所作的研究</w:t>
      </w:r>
      <w:bookmarkEnd w:id="7960"/>
    </w:p>
    <w:p>
      <w:pPr>
        <w:pageBreakBefore w:val="off"/>
        <w:tabs/>
        <w:wordWrap w:val="off"/>
        <w:spacing w:before="0" w:after="0" w:line="1100" w:lineRule="exact"/>
        <w:ind w:left="0" w:right="0"/>
        <w:jc w:val="center"/>
        <w:textAlignment w:val="baseline"/>
        <w:rPr>
          <w:sz w:val="49"/>
        </w:rPr>
      </w:pPr>
      <w:bookmarkStart w:name="" w:id="7961"/>
      <w:r>
        <w:rPr>
          <w:rFonts w:ascii="宋体" w:hAnsi="宋体" w:cs="宋体" w:eastAsia="宋体"/>
          <w:sz w:val="49"/>
          <w:spacing w:val="0"/>
          <w:color w:val="000000"/>
          <w:b w:val="off"/>
          <w:i w:val="off"/>
        </w:rPr>
        <w:t/>
      </w:r>
      <w:bookmarkEnd w:id="7961"/>
    </w:p>
    <w:p>
      <w:pPr>
        <w:pageBreakBefore w:val="off"/>
        <w:tabs/>
        <w:wordWrap w:val="off"/>
        <w:spacing w:before="0" w:after="0" w:line="1100" w:lineRule="atLeast"/>
        <w:ind w:left="640" w:right="1280"/>
        <w:jc w:val="both"/>
        <w:textAlignment w:val="baseline"/>
        <w:rPr>
          <w:sz w:val="49"/>
        </w:rPr>
      </w:pPr>
      <w:bookmarkStart w:name="" w:id="7962"/>
      <w:r>
        <w:rPr>
          <w:rFonts w:ascii="楷体" w:hAnsi="楷体" w:cs="楷体" w:eastAsia="楷体"/>
          <w:sz w:val="49"/>
          <w:spacing w:val="0"/>
          <w:color w:val="000000"/>
          <w:b w:val="off"/>
          <w:i w:val="off"/>
        </w:rPr>
        <w:t>纯浮现地拥有〈Vorschwebend</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haben〉”，还有单纯的想象以及</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B₁457</w:t>
      </w:r>
      <w:r>
        <w:rPr>
          <w:rFonts w:ascii="宋体" w:hAnsi="宋体" w:cs="宋体" w:eastAsia="宋体"/>
          <w:sz w:val="49"/>
          <w:spacing w:val="0"/>
          <w:color w:val="000000"/>
          <w:b w:val="off"/>
          <w:i w:val="off"/>
        </w:rPr>
        <w:t>如此等等。</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38100</wp:posOffset>
                </wp:positionV>
                <wp:extent cx="1079500" cy="520700"/>
                <wp:wrapNone/>
                <wp:docPr id="810" name="文本框 81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7963"/>
                            <w:r>
                              <w:rPr>
                                <w:rFonts w:ascii="黑体" w:hAnsi="黑体" w:cs="黑体" w:eastAsia="黑体"/>
                                <w:sz w:val="54"/>
                                <w:spacing w:val="0"/>
                                <w:color w:val="000000"/>
                                <w:b w:val="off"/>
                                <w:i w:val="off"/>
                              </w:rPr>
                              <w:t>|</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541</w:t>
                            </w:r>
                            <w:bookmarkEnd w:id="7963"/>
                          </w:p>
                        </w:txbxContent>
                      </wps:txbx>
                      <wps:bodyPr wrap="square" lIns="0" rIns="0" tIns="0" bIns="0" vert="horz" anchor="t">
                        <a:noAutofit/>
                      </wps:bodyPr>
                    </wps:wsp>
                  </a:graphicData>
                </a:graphic>
              </wp:anchor>
            </w:drawing>
          </mc:Choice>
          <mc:Fallback>
            <w:pict>
              <v:shape type="#_x0000_t202" filled="f" stroked="f" style="margin-left:949pt;margin-top:3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7964"/>
                      <w:r>
                        <w:rPr>
                          <w:rFonts w:ascii="黑体" w:hAnsi="黑体" w:cs="黑体" w:eastAsia="黑体"/>
                          <w:sz w:val="54"/>
                          <w:spacing w:val="0"/>
                          <w:color w:val="000000"/>
                          <w:b w:val="off"/>
                          <w:i w:val="off"/>
                        </w:rPr>
                        <w:t>|</w:t>
                      </w:r>
                      <w:r>
                        <w:rPr>
                          <w:rFonts w:ascii="黑体" w:hAnsi="黑体" w:cs="黑体" w:eastAsia="黑体"/>
                          <w:sz w:val="54"/>
                          <w:spacing w:val="0"/>
                          <w:color w:val="000000"/>
                          <w:b w:val="on"/>
                          <w:i w:val="off"/>
                        </w:rPr>
                        <w:t xml:space="preserve"> </w:t>
                      </w:r>
                      <w:r>
                        <w:rPr>
                          <w:rFonts w:ascii="黑体" w:hAnsi="黑体" w:cs="黑体" w:eastAsia="黑体"/>
                          <w:sz w:val="54"/>
                          <w:spacing w:val="0"/>
                          <w:color w:val="000000"/>
                          <w:b w:val="off"/>
                          <w:i w:val="off"/>
                        </w:rPr>
                        <w:t>541</w:t>
                      </w:r>
                      <w:bookmarkEnd w:id="7964"/>
                    </w:p>
                  </w:txbxContent>
                </v:textbox>
              </v:shape>
            </w:pict>
          </mc:Fallback>
        </mc:AlternateContent>
      </w:r>
      <w:bookmarkEnd w:id="7962"/>
    </w:p>
    <w:p>
      <w:pPr>
        <w:pageBreakBefore w:val="off"/>
        <w:tabs/>
        <w:wordWrap w:val="off"/>
        <w:spacing w:before="0" w:after="0" w:line="1040" w:lineRule="atLeast"/>
        <w:ind w:left="640" w:right="0" w:firstLine="1080"/>
        <w:jc w:val="both"/>
        <w:textAlignment w:val="baseline"/>
        <w:rPr>
          <w:sz w:val="49"/>
        </w:rPr>
      </w:pPr>
      <w:bookmarkStart w:name="" w:id="7965"/>
      <w:r>
        <w:rPr>
          <w:rFonts w:ascii="宋体" w:hAnsi="宋体" w:cs="宋体" w:eastAsia="宋体"/>
          <w:sz w:val="49"/>
          <w:spacing w:val="0"/>
          <w:color w:val="000000"/>
          <w:b w:val="off"/>
          <w:i w:val="off"/>
        </w:rPr>
        <w:t>在另一个意义上的“表象”[5]则不是行为，而是行为质料，</w:t>
      </w:r>
      <w:r>
        <w:rPr>
          <w:rFonts w:ascii="宋体" w:hAnsi="宋体" w:cs="宋体" w:eastAsia="宋体"/>
          <w:sz w:val="49"/>
          <w:spacing w:val="0"/>
          <w:color w:val="000000"/>
          <w:b w:val="off"/>
          <w:i w:val="off"/>
        </w:rPr>
        <w:t>它在每一个完整的行为中都构成意向本质的一个方面，或者具</w:t>
      </w:r>
      <w:r>
        <w:rPr>
          <w:rFonts w:ascii="宋体" w:hAnsi="宋体" w:cs="宋体" w:eastAsia="宋体"/>
          <w:sz w:val="49"/>
          <w:spacing w:val="0"/>
          <w:color w:val="000000"/>
          <w:b w:val="off"/>
          <w:i w:val="off"/>
        </w:rPr>
        <w:t>体地说，它是这样一个质料，这个质料在与其他的、它为了达到</w:t>
      </w:r>
      <w:r>
        <w:rPr>
          <w:rFonts w:ascii="宋体" w:hAnsi="宋体" w:cs="宋体" w:eastAsia="宋体"/>
          <w:sz w:val="49"/>
          <w:spacing w:val="0"/>
          <w:color w:val="000000"/>
          <w:b w:val="off"/>
          <w:i w:val="off"/>
        </w:rPr>
        <w:t>具体化而所需要的各个因素的联合中———就是那种以后将被我</w:t>
      </w:r>
      <w:r>
        <w:rPr>
          <w:rFonts w:ascii="宋体" w:hAnsi="宋体" w:cs="宋体" w:eastAsia="宋体"/>
          <w:sz w:val="49"/>
          <w:spacing w:val="0"/>
          <w:color w:val="000000"/>
          <w:b w:val="off"/>
          <w:i w:val="off"/>
        </w:rPr>
        <w:t>们称作再现〈Repräsentionen〉的东西。正如这种“表象”是任何</w:t>
      </w:r>
      <w:r>
        <w:rPr>
          <w:rFonts w:ascii="宋体" w:hAnsi="宋体" w:cs="宋体" w:eastAsia="宋体"/>
          <w:sz w:val="49"/>
          <w:spacing w:val="0"/>
          <w:color w:val="000000"/>
          <w:b w:val="off"/>
          <w:i w:val="off"/>
        </w:rPr>
        <w:t>一个行为的基础一样，它也是(根据第一个意义的)表象行为的</w:t>
      </w:r>
      <w:r>
        <w:rPr>
          <w:rFonts w:ascii="宋体" w:hAnsi="宋体" w:cs="宋体" w:eastAsia="宋体"/>
          <w:sz w:val="49"/>
          <w:spacing w:val="0"/>
          <w:color w:val="000000"/>
          <w:b w:val="off"/>
          <w:i w:val="off"/>
        </w:rPr>
        <w:t>基础。如果质料是表象行为的基础，那么[6]这个质料，即可以</w:t>
      </w:r>
      <w:r>
        <w:rPr>
          <w:rFonts w:ascii="宋体" w:hAnsi="宋体" w:cs="宋体" w:eastAsia="宋体"/>
          <w:sz w:val="49"/>
          <w:spacing w:val="0"/>
          <w:color w:val="000000"/>
          <w:b w:val="off"/>
          <w:i w:val="off"/>
        </w:rPr>
        <w:t>在各种不同的行为中作为同一质料而起作用的质料，便随着一</w:t>
      </w:r>
      <w:r>
        <w:rPr>
          <w:rFonts w:ascii="宋体" w:hAnsi="宋体" w:cs="宋体" w:eastAsia="宋体"/>
          <w:sz w:val="49"/>
          <w:spacing w:val="0"/>
          <w:color w:val="000000"/>
          <w:b w:val="off"/>
          <w:i w:val="off"/>
        </w:rPr>
        <w:t>个特有的行为质性“表象”、[7]以一种特有的“意识[8]方式”被</w:t>
      </w:r>
      <w:r>
        <w:rPr>
          <w:rFonts w:ascii="宋体" w:hAnsi="宋体" w:cs="宋体" w:eastAsia="宋体"/>
          <w:sz w:val="49"/>
          <w:spacing w:val="0"/>
          <w:color w:val="000000"/>
          <w:b w:val="off"/>
          <w:i w:val="off"/>
        </w:rPr>
        <w:t>给予。</w:t>
      </w:r>
      <w:bookmarkEnd w:id="7965"/>
    </w:p>
    <w:p>
      <w:pPr>
        <w:pageBreakBefore w:val="off"/>
        <w:tabs/>
        <w:wordWrap w:val="off"/>
        <w:spacing w:before="0" w:after="0" w:line="1060" w:lineRule="atLeast"/>
        <w:ind w:left="640" w:right="1160" w:firstLine="1080"/>
        <w:jc w:val="both"/>
        <w:textAlignment w:val="baseline"/>
        <w:rPr>
          <w:sz w:val="49"/>
        </w:rPr>
      </w:pPr>
      <w:bookmarkStart w:name="" w:id="7966"/>
      <w:r>
        <w:rPr>
          <w:rFonts w:ascii="宋体" w:hAnsi="宋体" w:cs="宋体" w:eastAsia="宋体"/>
          <w:sz w:val="49"/>
          <w:spacing w:val="0"/>
          <w:color w:val="000000"/>
          <w:b w:val="off"/>
          <w:i w:val="off"/>
        </w:rPr>
        <w:t>如果我们根据以上的例子来确定关于单纯表象行为的说</w:t>
      </w:r>
      <w:r>
        <w:rPr>
          <w:rFonts w:ascii="宋体" w:hAnsi="宋体" w:cs="宋体" w:eastAsia="宋体"/>
          <w:sz w:val="49"/>
          <w:spacing w:val="0"/>
          <w:color w:val="000000"/>
          <w:b w:val="off"/>
          <w:i w:val="off"/>
        </w:rPr>
        <w:t>法，那么无疑存在着这样一种可能性，即：对这些行为也可以作</w:t>
      </w:r>
      <w:r>
        <w:rPr>
          <w:rFonts w:ascii="宋体" w:hAnsi="宋体" w:cs="宋体" w:eastAsia="宋体"/>
          <w:sz w:val="49"/>
          <w:spacing w:val="0"/>
          <w:color w:val="000000"/>
          <w:b w:val="off"/>
          <w:i w:val="off"/>
        </w:rPr>
        <w:t>出像对其他行为一样的质性与质料的现象学分析。正如我们在</w:t>
      </w:r>
      <w:r>
        <w:rPr>
          <w:rFonts w:ascii="宋体" w:hAnsi="宋体" w:cs="宋体" w:eastAsia="宋体"/>
          <w:sz w:val="49"/>
          <w:spacing w:val="0"/>
          <w:color w:val="000000"/>
          <w:b w:val="off"/>
          <w:i w:val="off"/>
        </w:rPr>
        <w:t>判断那里区分信念的种类特征与信念的内容一样，在这里也可</w:t>
      </w:r>
      <w:r>
        <w:rPr>
          <w:rFonts w:ascii="宋体" w:hAnsi="宋体" w:cs="宋体" w:eastAsia="宋体"/>
          <w:sz w:val="49"/>
          <w:spacing w:val="0"/>
          <w:color w:val="000000"/>
          <w:b w:val="off"/>
          <w:i w:val="off"/>
        </w:rPr>
        <w:t>以区分那种单纯理解、搁置的特有心绪与构成这种理解之确定</w:t>
      </w:r>
      <w:r>
        <w:rPr>
          <w:rFonts w:ascii="宋体" w:hAnsi="宋体" w:cs="宋体" w:eastAsia="宋体"/>
          <w:sz w:val="49"/>
          <w:spacing w:val="0"/>
          <w:color w:val="000000"/>
          <w:b w:val="off"/>
          <w:i w:val="off"/>
        </w:rPr>
        <w:t>性的何物〈Was〉。这一点始终是有效的，无论人们选择什么样</w:t>
      </w:r>
      <w:r>
        <w:rPr>
          <w:rFonts w:ascii="宋体" w:hAnsi="宋体" w:cs="宋体" w:eastAsia="宋体"/>
          <w:sz w:val="49"/>
          <w:spacing w:val="0"/>
          <w:color w:val="000000"/>
          <w:b w:val="off"/>
          <w:i w:val="off"/>
        </w:rPr>
        <w:t>的例证来说明单纯表象或突出它的概念。但我们必须始终关</w:t>
      </w:r>
      <w:r>
        <w:rPr>
          <w:rFonts w:ascii="宋体" w:hAnsi="宋体" w:cs="宋体" w:eastAsia="宋体"/>
          <w:sz w:val="49"/>
          <w:spacing w:val="0"/>
          <w:color w:val="000000"/>
          <w:b w:val="off"/>
          <w:i w:val="off"/>
        </w:rPr>
        <w:t>注[9]，我们在这里的分析中所谈的不是对行为的可能分片，而</w:t>
      </w:r>
      <w:r>
        <w:rPr>
          <w:rFonts w:ascii="宋体" w:hAnsi="宋体" w:cs="宋体" w:eastAsia="宋体"/>
          <w:sz w:val="49"/>
          <w:spacing w:val="0"/>
          <w:color w:val="000000"/>
          <w:b w:val="off"/>
          <w:i w:val="off"/>
        </w:rPr>
        <w:t>是对这些行为的抽象因素[10]或方面的区分。它们在比较性的</w:t>
      </w:r>
      <w:r>
        <w:rPr>
          <w:rFonts w:ascii="宋体" w:hAnsi="宋体" w:cs="宋体" w:eastAsia="宋体"/>
          <w:sz w:val="49"/>
          <w:spacing w:val="0"/>
          <w:color w:val="000000"/>
          <w:b w:val="off"/>
          <w:i w:val="off"/>
        </w:rPr>
        <w:t>观察中展示出来，它们是包含在行为本身的本质[11]之中的[12]</w:t>
      </w:r>
      <w:r>
        <w:rPr>
          <w:rFonts w:ascii="宋体" w:hAnsi="宋体" w:cs="宋体" w:eastAsia="宋体"/>
          <w:sz w:val="49"/>
          <w:spacing w:val="0"/>
          <w:color w:val="000000"/>
          <w:b w:val="off"/>
          <w:i w:val="off"/>
        </w:rPr>
        <w:t>因素，它们规定着将行为纳入到相同性或不同性系列之中的可</w:t>
      </w:r>
      <w:r>
        <w:rPr>
          <w:rFonts w:ascii="宋体" w:hAnsi="宋体" w:cs="宋体" w:eastAsia="宋体"/>
          <w:sz w:val="49"/>
          <w:spacing w:val="0"/>
          <w:color w:val="000000"/>
          <w:b w:val="off"/>
          <w:i w:val="off"/>
        </w:rPr>
        <w:t>能性。在这些系列中的那些直观可证明的相同之物或不同之物</w:t>
      </w:r>
      <w:r>
        <w:rPr>
          <w:rFonts w:ascii="宋体" w:hAnsi="宋体" w:cs="宋体" w:eastAsia="宋体"/>
          <w:sz w:val="49"/>
          <w:spacing w:val="0"/>
          <w:color w:val="000000"/>
          <w:b w:val="off"/>
          <w:i w:val="off"/>
        </w:rPr>
        <w:t>恰恰就是那些方面，如质性和质料。所以，任何人也无法在方</w:t>
      </w:r>
      <w:r>
        <w:rPr>
          <w:rFonts w:ascii="宋体" w:hAnsi="宋体" w:cs="宋体" w:eastAsia="宋体"/>
          <w:sz w:val="49"/>
          <w:spacing w:val="0"/>
          <w:color w:val="000000"/>
          <w:b w:val="off"/>
          <w:i w:val="off"/>
        </w:rPr>
        <w:t>向、速度以及其他方面分解一个运动，但却可以区分在这个运动</w:t>
      </w:r>
      <w:r>
        <w:rPr>
          <w:rFonts w:ascii="宋体" w:hAnsi="宋体" w:cs="宋体" w:eastAsia="宋体"/>
          <w:sz w:val="49"/>
          <w:spacing w:val="0"/>
          <w:color w:val="000000"/>
          <w:b w:val="off"/>
          <w:i w:val="off"/>
        </w:rPr>
        <w:t>上的这些规定性。</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7505700</wp:posOffset>
                </wp:positionV>
                <wp:extent cx="1219200" cy="596900"/>
                <wp:wrapNone/>
                <wp:docPr id="811" name="文本框 811"/>
                <a:graphic xmlns:a="http://schemas.openxmlformats.org/drawingml/2006/main">
                  <a:graphicData uri="http://schemas.microsoft.com/office/word/2010/wordprocessingShape">
                    <wps:wsp>
                      <wps:cNvSpPr txBox="true"/>
                      <wps:spPr>
                        <a:xfrm>
                          <a:off x="0" y="0"/>
                          <a:ext cx="1219200" cy="596900"/>
                        </a:xfrm>
                        <a:prstGeom prst="rect">
                          <a:avLst/>
                        </a:prstGeom>
                        <a:noFill/>
                        <a:ln w="6350">
                          <a:noFill/>
                        </a:ln>
                      </wps:spPr>
                      <wps:txbx>
                        <w:txbxContent>
                          <w:p>
                            <w:pPr>
                              <w:pageBreakBefore w:val="off"/>
                              <w:tabs/>
                              <w:wordWrap w:val="off"/>
                              <w:spacing w:before="0" w:after="0" w:line="860" w:lineRule="atLeast"/>
                              <w:ind w:left="0" w:right="0"/>
                              <w:jc w:val="right"/>
                              <w:textAlignment w:val="baseline"/>
                              <w:rPr>
                                <w:sz w:val="64"/>
                              </w:rPr>
                            </w:pPr>
                            <w:bookmarkStart w:name="" w:id="7967"/>
                            <w:r>
                              <w:rPr>
                                <w:rFonts w:ascii="楷体" w:hAnsi="楷体" w:cs="楷体" w:eastAsia="楷体"/>
                                <w:sz w:val="64"/>
                                <w:spacing w:val="0"/>
                                <w:color w:val="000000"/>
                                <w:b w:val="off"/>
                                <w:i w:val="off"/>
                              </w:rPr>
                              <w:t>B₁458</w:t>
                            </w:r>
                            <w:bookmarkEnd w:id="7967"/>
                          </w:p>
                        </w:txbxContent>
                      </wps:txbx>
                      <wps:bodyPr wrap="square" lIns="0" rIns="0" tIns="0" bIns="0" vert="horz" anchor="t">
                        <a:noAutofit/>
                      </wps:bodyPr>
                    </wps:wsp>
                  </a:graphicData>
                </a:graphic>
              </wp:anchor>
            </w:drawing>
          </mc:Choice>
          <mc:Fallback>
            <w:pict>
              <v:shape type="#_x0000_t202" filled="f" stroked="f" style="margin-left:944pt;margin-top:591pt;width:96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right"/>
                        <w:textAlignment w:val="baseline"/>
                        <w:rPr>
                          <w:sz w:val="64"/>
                        </w:rPr>
                      </w:pPr>
                      <w:bookmarkStart w:name="" w:id="7968"/>
                      <w:r>
                        <w:rPr>
                          <w:rFonts w:ascii="楷体" w:hAnsi="楷体" w:cs="楷体" w:eastAsia="楷体"/>
                          <w:sz w:val="64"/>
                          <w:spacing w:val="0"/>
                          <w:color w:val="000000"/>
                          <w:b w:val="off"/>
                          <w:i w:val="off"/>
                        </w:rPr>
                        <w:t>B₁458</w:t>
                      </w:r>
                      <w:bookmarkEnd w:id="7968"/>
                    </w:p>
                  </w:txbxContent>
                </v:textbox>
              </v:shape>
            </w:pict>
          </mc:Fallback>
        </mc:AlternateContent>
      </w:r>
      <w:bookmarkEnd w:id="7966"/>
    </w:p>
    <w:p>
      <w:r>
        <w:t/>
      </w:r>
    </w:p>
    <w:p>
      <w:pPr>
        <w:sectPr>
          <w:footerReference r:id="rId1212"/>
          <w:headerReference r:id="rId1213" w:type="default"/>
          <w:type w:val="nextPage"/>
          <w:pgSz w:w="22520" w:h="31680"/>
          <w:pgMar w:left="2740" w:top="2380" w:right="2740" w:bottom="2380" w:header="2080" w:footer="2080"/>
          <w:cols w:num="1"/>
        </w:sectPr>
      </w:pPr>
    </w:p>
    <w:p>
      <w:pPr>
        <w:pageBreakBefore w:val="off"/>
        <w:tabs/>
        <w:wordWrap w:val="off"/>
        <w:spacing w:before="0" w:after="0" w:line="580" w:lineRule="atLeast"/>
        <w:ind w:left="720" w:right="0"/>
        <w:jc w:val="both"/>
        <w:textAlignment w:val="baseline"/>
        <w:rPr>
          <w:sz w:val="43"/>
        </w:rPr>
      </w:pPr>
      <w:bookmarkStart w:name="" w:id="7969"/>
      <w:r>
        <w:rPr>
          <w:rFonts w:ascii="楷体" w:hAnsi="楷体" w:cs="楷体" w:eastAsia="楷体"/>
          <w:sz w:val="43"/>
          <w:spacing w:val="0"/>
          <w:color w:val="000000"/>
          <w:b w:val="on"/>
          <w:i w:val="off"/>
        </w:rPr>
        <w:t>542</w:t>
      </w:r>
      <w:r>
        <w:rPr>
          <w:rFonts w:ascii="仿宋" w:hAnsi="仿宋" w:cs="仿宋" w:eastAsia="仿宋"/>
          <w:sz w:val="43"/>
          <w:spacing w:val="0"/>
          <w:color w:val="000000"/>
          <w:b w:val="on"/>
          <w:i w:val="off"/>
        </w:rPr>
        <w:t>逻辑研究(第二卷第一部分)</w:t>
      </w:r>
      <w:bookmarkEnd w:id="7969"/>
    </w:p>
    <w:p>
      <w:pPr>
        <w:pageBreakBefore w:val="off"/>
        <w:tabs/>
        <w:wordWrap w:val="off"/>
        <w:spacing w:before="0" w:after="0" w:line="980" w:lineRule="exact"/>
        <w:ind w:left="0" w:right="0"/>
        <w:jc w:val="both"/>
        <w:textAlignment w:val="baseline"/>
        <w:rPr>
          <w:sz w:val="55"/>
        </w:rPr>
      </w:pPr>
      <w:bookmarkStart w:name="" w:id="7970"/>
      <w:r>
        <w:rPr>
          <w:rFonts w:ascii="宋体" w:hAnsi="宋体" w:cs="宋体" w:eastAsia="宋体"/>
          <w:sz w:val="55"/>
          <w:spacing w:val="0"/>
          <w:color w:val="000000"/>
          <w:b w:val="off"/>
          <w:i w:val="off"/>
        </w:rPr>
        <w:t/>
      </w:r>
      <w:bookmarkEnd w:id="7970"/>
    </w:p>
    <w:p>
      <w:pPr>
        <w:pageBreakBefore w:val="off"/>
        <w:tabs/>
        <w:wordWrap w:val="off"/>
        <w:spacing w:before="0" w:after="0" w:line="980" w:lineRule="atLeast"/>
        <w:ind w:left="720" w:right="20" w:firstLine="1100"/>
        <w:jc w:val="both"/>
        <w:textAlignment w:val="baseline"/>
        <w:rPr>
          <w:sz w:val="55"/>
        </w:rPr>
      </w:pPr>
      <w:bookmarkStart w:name="" w:id="7971"/>
      <w:r>
        <w:rPr>
          <w:rFonts w:ascii="仿宋" w:hAnsi="仿宋" w:cs="仿宋" w:eastAsia="仿宋"/>
          <w:sz w:val="55"/>
          <w:spacing w:val="0"/>
          <w:color w:val="000000"/>
          <w:b w:val="off"/>
          <w:i w:val="off"/>
        </w:rPr>
        <w:t>根据以上的研究已经可以得出，“每一个意向体验或者本身</w:t>
      </w:r>
      <w:r>
        <w:rPr>
          <w:rFonts w:ascii="仿宋" w:hAnsi="仿宋" w:cs="仿宋" w:eastAsia="仿宋"/>
          <w:sz w:val="55"/>
          <w:spacing w:val="0"/>
          <w:color w:val="000000"/>
          <w:b w:val="off"/>
          <w:i w:val="off"/>
        </w:rPr>
        <w:t>是一个(单纯)表象，或者以一个表象为基础”这个命题是一个被</w:t>
      </w:r>
      <w:r>
        <w:rPr>
          <w:rFonts w:ascii="仿宋" w:hAnsi="仿宋" w:cs="仿宋" w:eastAsia="仿宋"/>
          <w:sz w:val="55"/>
          <w:spacing w:val="0"/>
          <w:color w:val="000000"/>
          <w:b w:val="off"/>
          <w:i w:val="off"/>
        </w:rPr>
        <w:t>误认的明见性。错误的根源在于表象所具有的上述双重意义。</w:t>
      </w:r>
      <w:r>
        <w:rPr>
          <w:rFonts w:ascii="仿宋" w:hAnsi="仿宋" w:cs="仿宋" w:eastAsia="仿宋"/>
          <w:sz w:val="55"/>
          <w:spacing w:val="0"/>
          <w:color w:val="000000"/>
          <w:b w:val="off"/>
          <w:i w:val="off"/>
        </w:rPr>
        <w:t>如果理解正确，那么这个命题的第一部分所说的是在某个行为</w:t>
      </w:r>
      <w:r>
        <w:rPr>
          <w:rFonts w:ascii="仿宋" w:hAnsi="仿宋" w:cs="仿宋" w:eastAsia="仿宋"/>
          <w:sz w:val="55"/>
          <w:spacing w:val="0"/>
          <w:color w:val="000000"/>
          <w:b w:val="off"/>
          <w:i w:val="off"/>
        </w:rPr>
        <w:t>种类意义上的表象，它的第二部分所说的则是在单纯的(在上述</w:t>
      </w:r>
      <w:r>
        <w:rPr>
          <w:rFonts w:ascii="仿宋" w:hAnsi="仿宋" w:cs="仿宋" w:eastAsia="仿宋"/>
          <w:sz w:val="55"/>
          <w:spacing w:val="0"/>
          <w:color w:val="000000"/>
          <w:b w:val="off"/>
          <w:i w:val="off"/>
        </w:rPr>
        <w:t>方式完备了的)行为质料意义上的表象[13]。这个第二部分自为</w:t>
      </w:r>
      <w:r>
        <w:rPr>
          <w:rFonts w:ascii="仿宋" w:hAnsi="仿宋" w:cs="仿宋" w:eastAsia="仿宋"/>
          <w:sz w:val="55"/>
          <w:spacing w:val="0"/>
          <w:color w:val="000000"/>
          <w:b w:val="off"/>
          <w:i w:val="off"/>
        </w:rPr>
        <w:t>地看，亦即“每一个意向体验都以一个表象为基础”这样一个命</w:t>
      </w:r>
      <w:r>
        <w:rPr>
          <w:rFonts w:ascii="仿宋" w:hAnsi="仿宋" w:cs="仿宋" w:eastAsia="仿宋"/>
          <w:sz w:val="55"/>
          <w:spacing w:val="0"/>
          <w:color w:val="000000"/>
          <w:b w:val="off"/>
          <w:i w:val="off"/>
        </w:rPr>
        <w:t>题，是一个真正的明见性，只要表象被解释为完备的质料。</w:t>
      </w:r>
      <w:bookmarkEnd w:id="7971"/>
    </w:p>
    <w:p>
      <w:pPr>
        <w:pageBreakBefore w:val="off"/>
        <w:tabs/>
        <w:wordWrap w:val="off"/>
        <w:spacing w:before="0" w:after="0" w:line="980" w:lineRule="atLeast"/>
        <w:ind w:left="720" w:right="0" w:firstLine="1100"/>
        <w:jc w:val="both"/>
        <w:textAlignment w:val="baseline"/>
        <w:rPr>
          <w:sz w:val="55"/>
        </w:rPr>
      </w:pPr>
      <w:bookmarkStart w:name="" w:id="7972"/>
      <w:r>
        <w:rPr>
          <w:rFonts w:ascii="仿宋" w:hAnsi="仿宋" w:cs="仿宋" w:eastAsia="仿宋"/>
          <w:sz w:val="55"/>
          <w:spacing w:val="0"/>
          <w:color w:val="000000"/>
          <w:b w:val="off"/>
          <w:i w:val="off"/>
        </w:rPr>
        <w:t>但在这里有一个考虑在告诫我们要小心。只有一种将</w:t>
      </w:r>
      <w:r>
        <w:rPr>
          <w:rFonts w:ascii="仿宋" w:hAnsi="仿宋" w:cs="仿宋" w:eastAsia="仿宋"/>
          <w:sz w:val="55"/>
          <w:spacing w:val="0"/>
          <w:color w:val="000000"/>
          <w:b w:val="off"/>
          <w:i w:val="off"/>
        </w:rPr>
        <w:t>“表象”解释为行为的方式吗？也许还可以对上述命题做其他</w:t>
      </w:r>
      <w:r>
        <w:rPr>
          <w:rFonts w:ascii="仿宋" w:hAnsi="仿宋" w:cs="仿宋" w:eastAsia="仿宋"/>
          <w:sz w:val="55"/>
          <w:spacing w:val="0"/>
          <w:color w:val="000000"/>
          <w:b w:val="off"/>
          <w:i w:val="off"/>
        </w:rPr>
        <w:t>的解释，这些解释始终还没有为我们的指责所接触到？在这</w:t>
      </w:r>
      <w:r>
        <w:rPr>
          <w:rFonts w:ascii="仿宋" w:hAnsi="仿宋" w:cs="仿宋" w:eastAsia="仿宋"/>
          <w:sz w:val="55"/>
          <w:spacing w:val="0"/>
          <w:color w:val="000000"/>
          <w:b w:val="off"/>
          <w:i w:val="off"/>
        </w:rPr>
        <w:t>种情况下，我们的阐述虽然在它根据对表象这个词的通常阐</w:t>
      </w:r>
      <w:r>
        <w:rPr>
          <w:rFonts w:ascii="仿宋" w:hAnsi="仿宋" w:cs="仿宋" w:eastAsia="仿宋"/>
          <w:sz w:val="55"/>
          <w:spacing w:val="0"/>
          <w:color w:val="000000"/>
          <w:b w:val="off"/>
          <w:i w:val="off"/>
        </w:rPr>
        <w:t>释所预设的那个表象概念方面是确切的；但它在其他表象概</w:t>
      </w:r>
      <w:r>
        <w:rPr>
          <w:rFonts w:ascii="仿宋" w:hAnsi="仿宋" w:cs="仿宋" w:eastAsia="仿宋"/>
          <w:sz w:val="55"/>
          <w:spacing w:val="0"/>
          <w:color w:val="000000"/>
          <w:b w:val="off"/>
          <w:i w:val="off"/>
        </w:rPr>
        <w:t>念方面，以及在由此而获取的对这个多义变化命题的解释方</w:t>
      </w:r>
      <w:r>
        <w:rPr>
          <w:rFonts w:ascii="仿宋" w:hAnsi="仿宋" w:cs="仿宋" w:eastAsia="仿宋"/>
          <w:sz w:val="55"/>
          <w:spacing w:val="0"/>
          <w:color w:val="000000"/>
          <w:b w:val="off"/>
          <w:i w:val="off"/>
        </w:rPr>
        <w:t>面则并非确切。</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-1651000</wp:posOffset>
                </wp:positionV>
                <wp:extent cx="1066800" cy="558800"/>
                <wp:wrapNone/>
                <wp:docPr id="812" name="文本框 812"/>
                <a:graphic xmlns:a="http://schemas.openxmlformats.org/drawingml/2006/main">
                  <a:graphicData uri="http://schemas.microsoft.com/office/word/2010/wordprocessingShape">
                    <wps:wsp>
                      <wps:cNvSpPr txBox="true"/>
                      <wps:spPr>
                        <a:xfrm>
                          <a:off x="0" y="0"/>
                          <a:ext cx="1066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59"/>
                              </w:rPr>
                            </w:pPr>
                            <w:bookmarkStart w:name="" w:id="7973"/>
                            <w:r>
                              <w:rPr>
                                <w:rFonts w:ascii="TimesNewRoman" w:hAnsi="TimesNewRoman" w:cs="TimesNewRoman" w:eastAsia="TimesNewRoman"/>
                                <w:sz w:val="59"/>
                                <w:spacing w:val="0"/>
                                <w:color w:val="000000"/>
                                <w:b w:val="off"/>
                                <w:i w:val="off"/>
                              </w:rPr>
                              <w:t>A429</w:t>
                            </w:r>
                            <w:bookmarkEnd w:id="7973"/>
                          </w:p>
                        </w:txbxContent>
                      </wps:txbx>
                      <wps:bodyPr wrap="square" lIns="0" rIns="0" tIns="0" bIns="0" vert="horz" anchor="t">
                        <a:noAutofit/>
                      </wps:bodyPr>
                    </wps:wsp>
                  </a:graphicData>
                </a:graphic>
              </wp:anchor>
            </w:drawing>
          </mc:Choice>
          <mc:Fallback>
            <w:pict>
              <v:shape type="#_x0000_t202" filled="f" stroked="f" style="margin-left:115pt;margin-top:-130pt;width:8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59"/>
                        </w:rPr>
                      </w:pPr>
                      <w:bookmarkStart w:name="" w:id="7974"/>
                      <w:r>
                        <w:rPr>
                          <w:rFonts w:ascii="TimesNewRoman" w:hAnsi="TimesNewRoman" w:cs="TimesNewRoman" w:eastAsia="TimesNewRoman"/>
                          <w:sz w:val="59"/>
                          <w:spacing w:val="0"/>
                          <w:color w:val="000000"/>
                          <w:b w:val="off"/>
                          <w:i w:val="off"/>
                        </w:rPr>
                        <w:t>A429</w:t>
                      </w:r>
                      <w:bookmarkEnd w:id="7974"/>
                    </w:p>
                  </w:txbxContent>
                </v:textbox>
              </v:shape>
            </w:pict>
          </mc:Fallback>
        </mc:AlternateContent>
      </w:r>
      <w:bookmarkEnd w:id="7972"/>
    </w:p>
    <w:p>
      <w:pPr>
        <w:pageBreakBefore w:val="off"/>
        <w:tabs/>
        <w:wordWrap w:val="off"/>
        <w:spacing w:before="700" w:after="0" w:line="1380" w:lineRule="atLeast"/>
        <w:ind w:left="5560" w:right="600" w:hanging="4240"/>
        <w:jc w:val="both"/>
        <w:textAlignment w:val="baseline"/>
        <w:rPr>
          <w:sz w:val="63"/>
        </w:rPr>
      </w:pPr>
      <w:bookmarkStart w:name="" w:id="7975"/>
      <w:r>
        <w:rPr>
          <w:rFonts w:ascii="黑体" w:hAnsi="黑体" w:cs="黑体" w:eastAsia="黑体"/>
          <w:sz w:val="63"/>
          <w:spacing w:val="0"/>
          <w:color w:val="000000"/>
          <w:b w:val="on"/>
          <w:i w:val="off"/>
        </w:rPr>
        <w:t>第33节   根据一个新的表象概念</w:t>
      </w:r>
      <w:r>
        <w:rPr>
          <w:rFonts w:ascii="黑体" w:hAnsi="黑体" w:cs="黑体" w:eastAsia="黑体"/>
          <w:sz w:val="63"/>
          <w:spacing w:val="0"/>
          <w:color w:val="000000"/>
          <w:b w:val="on"/>
          <w:i w:val="off"/>
        </w:rPr>
        <w:t>而对这个命题所做的</w:t>
      </w:r>
      <w:r>
        <w:rPr>
          <w:rFonts w:ascii="黑体" w:hAnsi="黑体" w:cs="黑体" w:eastAsia="黑体"/>
          <w:sz w:val="63"/>
          <w:spacing w:val="0"/>
          <w:color w:val="000000"/>
          <w:b w:val="on"/>
          <w:i w:val="off"/>
        </w:rPr>
        <w:t>修正。指称与陈述</w:t>
      </w:r>
      <w:bookmarkEnd w:id="7975"/>
    </w:p>
    <w:p>
      <w:pPr>
        <w:pageBreakBefore w:val="off"/>
        <w:tabs/>
        <w:wordWrap w:val="off"/>
        <w:spacing w:before="0" w:after="0" w:line="900" w:lineRule="exact"/>
        <w:ind w:left="0" w:right="0"/>
        <w:jc w:val="both"/>
        <w:textAlignment w:val="baseline"/>
        <w:rPr>
          <w:sz w:val="55"/>
        </w:rPr>
      </w:pPr>
      <w:bookmarkStart w:name="" w:id="7976"/>
      <w:r>
        <w:rPr>
          <w:rFonts w:ascii="宋体" w:hAnsi="宋体" w:cs="宋体" w:eastAsia="宋体"/>
          <w:sz w:val="55"/>
          <w:spacing w:val="0"/>
          <w:color w:val="000000"/>
          <w:b w:val="off"/>
          <w:i w:val="off"/>
        </w:rPr>
        <w:t/>
      </w:r>
      <w:bookmarkEnd w:id="7976"/>
    </w:p>
    <w:p>
      <w:pPr>
        <w:pageBreakBefore w:val="off"/>
        <w:tabs/>
        <w:wordWrap w:val="off"/>
        <w:spacing w:before="0" w:after="0" w:line="900" w:lineRule="atLeast"/>
        <w:ind w:left="720" w:right="0" w:firstLine="1100"/>
        <w:jc w:val="both"/>
        <w:textAlignment w:val="baseline"/>
        <w:rPr>
          <w:sz w:val="55"/>
        </w:rPr>
      </w:pPr>
      <w:bookmarkStart w:name="" w:id="7977"/>
      <w:r>
        <w:rPr>
          <w:rFonts w:ascii="仿宋" w:hAnsi="仿宋" w:cs="仿宋" w:eastAsia="仿宋"/>
          <w:sz w:val="55"/>
          <w:spacing w:val="0"/>
          <w:color w:val="000000"/>
          <w:b w:val="off"/>
          <w:i w:val="off"/>
        </w:rPr>
        <w:t>因此便产生出这样一个问题，根据一个其他的表象概念是</w:t>
      </w:r>
      <w:r>
        <w:rPr>
          <w:rFonts w:ascii="仿宋" w:hAnsi="仿宋" w:cs="仿宋" w:eastAsia="仿宋"/>
          <w:sz w:val="55"/>
          <w:spacing w:val="0"/>
          <w:color w:val="000000"/>
          <w:b w:val="off"/>
          <w:i w:val="off"/>
        </w:rPr>
        <w:t>否就无法完整地坚持这个命题。</w:t>
      </w:r>
      <w:bookmarkEnd w:id="7977"/>
    </w:p>
    <w:p>
      <w:pPr>
        <w:pageBreakBefore w:val="off"/>
        <w:tabs/>
        <w:wordWrap w:val="off"/>
        <w:spacing w:before="0" w:after="0" w:line="1000" w:lineRule="atLeast"/>
        <w:ind w:left="720" w:right="0" w:firstLine="1100"/>
        <w:jc w:val="both"/>
        <w:textAlignment w:val="baseline"/>
        <w:rPr>
          <w:sz w:val="55"/>
        </w:rPr>
      </w:pPr>
      <w:bookmarkStart w:name="" w:id="7978"/>
      <w:r>
        <w:rPr>
          <w:rFonts w:ascii="仿宋" w:hAnsi="仿宋" w:cs="仿宋" w:eastAsia="仿宋"/>
          <w:sz w:val="55"/>
          <w:spacing w:val="0"/>
          <w:color w:val="000000"/>
          <w:b w:val="off"/>
          <w:i w:val="off"/>
        </w:rPr>
        <w:t>与行为统一相符合的是各个从属于行为的客观统一，是行</w:t>
      </w:r>
      <w:r>
        <w:rPr>
          <w:rFonts w:ascii="仿宋" w:hAnsi="仿宋" w:cs="仿宋" w:eastAsia="仿宋"/>
          <w:sz w:val="55"/>
          <w:spacing w:val="0"/>
          <w:color w:val="000000"/>
          <w:b w:val="off"/>
          <w:i w:val="off"/>
        </w:rPr>
        <w:t>为所“意向地”关涉到的那个(须在最宽泛意义上来理解的)对象</w:t>
      </w:r>
      <w:r>
        <w:rPr>
          <w:rFonts w:ascii="仿宋" w:hAnsi="仿宋" w:cs="仿宋" w:eastAsia="仿宋"/>
          <w:sz w:val="55"/>
          <w:spacing w:val="0"/>
          <w:color w:val="000000"/>
          <w:b w:val="off"/>
          <w:i w:val="off"/>
        </w:rPr>
        <w:t>性的统一。我们现在感到这个被思索的命题是可疑的，因为它</w:t>
      </w:r>
      <w:r>
        <w:rPr>
          <w:rFonts w:ascii="仿宋" w:hAnsi="仿宋" w:cs="仿宋" w:eastAsia="仿宋"/>
          <w:sz w:val="55"/>
          <w:spacing w:val="0"/>
          <w:color w:val="000000"/>
          <w:b w:val="off"/>
          <w:i w:val="off"/>
        </w:rPr>
        <w:t>将表象理解为某种行为[14]，这个应当与各个行为的总体对象统</w:t>
      </w:r>
      <w:bookmarkEnd w:id="7978"/>
    </w:p>
    <w:p>
      <w:r>
        <w:t/>
      </w:r>
    </w:p>
    <w:p>
      <w:pPr>
        <w:sectPr>
          <w:footerReference r:id="rId1214"/>
          <w:headerReference r:id="rId1215" w:type="default"/>
          <w:type w:val="nextPage"/>
          <w:pgSz w:w="22520" w:h="31680"/>
          <w:pgMar w:left="3300" w:top="2420" w:right="3300" w:bottom="2420" w:header="2120" w:footer="2120"/>
          <w:cols w:num="1"/>
        </w:sectPr>
      </w:pPr>
    </w:p>
    <w:p>
      <w:pPr>
        <w:pageBreakBefore w:val="off"/>
        <w:tabs/>
        <w:wordWrap w:val="off"/>
        <w:spacing w:before="0" w:after="0" w:line="540" w:lineRule="atLeast"/>
        <w:ind w:left="0" w:right="0"/>
        <w:jc w:val="center"/>
        <w:textAlignment w:val="baseline"/>
        <w:rPr>
          <w:sz w:val="39"/>
        </w:rPr>
      </w:pPr>
      <w:bookmarkStart w:name="" w:id="7979"/>
      <w:r>
        <w:rPr>
          <w:rFonts w:ascii="宋体" w:hAnsi="宋体" w:cs="宋体" w:eastAsia="宋体"/>
          <w:sz w:val="39"/>
          <w:spacing w:val="0"/>
          <w:color w:val="000000"/>
          <w:b w:val="off"/>
          <w:i w:val="off"/>
        </w:rPr>
        <w:t>第四章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在特别顾及判断理论的情况下对奠基性表象所作的研究|</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543</w:t>
      </w:r>
      <w:bookmarkEnd w:id="7979"/>
    </w:p>
    <w:p>
      <w:pPr>
        <w:pageBreakBefore w:val="off"/>
        <w:tabs/>
        <w:wordWrap w:val="off"/>
        <w:spacing w:before="0" w:after="0" w:line="940" w:lineRule="exact"/>
        <w:ind w:left="0" w:right="0"/>
        <w:jc w:val="center"/>
        <w:textAlignment w:val="baseline"/>
        <w:rPr>
          <w:sz w:val="54"/>
        </w:rPr>
      </w:pPr>
      <w:bookmarkStart w:name="" w:id="7980"/>
      <w:r>
        <w:rPr>
          <w:rFonts w:ascii="宋体" w:hAnsi="宋体" w:cs="宋体" w:eastAsia="宋体"/>
          <w:sz w:val="54"/>
          <w:spacing w:val="0"/>
          <w:color w:val="000000"/>
          <w:b w:val="off"/>
          <w:i w:val="off"/>
        </w:rPr>
        <w:t/>
      </w:r>
      <w:bookmarkEnd w:id="7980"/>
    </w:p>
    <w:p>
      <w:pPr>
        <w:pageBreakBefore w:val="off"/>
        <w:tabs/>
        <w:wordWrap w:val="off"/>
        <w:spacing w:before="0" w:after="0" w:line="940" w:lineRule="atLeast"/>
        <w:ind w:left="680" w:right="0"/>
        <w:jc w:val="both"/>
        <w:textAlignment w:val="baseline"/>
        <w:rPr>
          <w:sz w:val="54"/>
        </w:rPr>
      </w:pPr>
      <w:bookmarkStart w:name="" w:id="7981"/>
      <w:r>
        <w:rPr>
          <w:rFonts w:ascii="宋体" w:hAnsi="宋体" w:cs="宋体" w:eastAsia="宋体"/>
          <w:sz w:val="54"/>
          <w:spacing w:val="0"/>
          <w:color w:val="000000"/>
          <w:b w:val="off"/>
          <w:i w:val="off"/>
        </w:rPr>
        <w:t>一发生关系，并为这个行为奠定基础：那个在判断中被意指、在</w:t>
      </w:r>
      <w:r>
        <w:rPr>
          <w:rFonts w:ascii="宋体" w:hAnsi="宋体" w:cs="宋体" w:eastAsia="宋体"/>
          <w:sz w:val="54"/>
          <w:spacing w:val="0"/>
          <w:color w:val="000000"/>
          <w:b w:val="off"/>
          <w:i w:val="off"/>
        </w:rPr>
        <w:t>愿望中被期望、在猜测中被猜测以及如此等等的实事状态，必然</w:t>
      </w:r>
      <w:r>
        <w:rPr>
          <w:rFonts w:ascii="宋体" w:hAnsi="宋体" w:cs="宋体" w:eastAsia="宋体"/>
          <w:sz w:val="54"/>
          <w:spacing w:val="0"/>
          <w:color w:val="000000"/>
          <w:b w:val="off"/>
          <w:i w:val="off"/>
        </w:rPr>
        <w:t>是一个被表象的实事状态，并且是在一个特有的“表象”[15]行为</w:t>
      </w:r>
      <w:r>
        <w:rPr>
          <w:rFonts w:ascii="宋体" w:hAnsi="宋体" w:cs="宋体" w:eastAsia="宋体"/>
          <w:sz w:val="54"/>
          <w:spacing w:val="0"/>
          <w:color w:val="000000"/>
          <w:b w:val="off"/>
          <w:i w:val="off"/>
        </w:rPr>
        <w:t>中被表象的实事状态。在这里，表象这个标题包含着“单纯”表</w:t>
      </w:r>
      <w:r>
        <w:rPr>
          <w:rFonts w:ascii="宋体" w:hAnsi="宋体" w:cs="宋体" w:eastAsia="宋体"/>
          <w:sz w:val="54"/>
          <w:spacing w:val="0"/>
          <w:color w:val="000000"/>
          <w:b w:val="off"/>
          <w:i w:val="off"/>
        </w:rPr>
        <w:t>象，即一个行为类，我们曾通过对分离语词等等的单纯理解，或</w:t>
      </w:r>
      <w:r>
        <w:rPr>
          <w:rFonts w:ascii="宋体" w:hAnsi="宋体" w:cs="宋体" w:eastAsia="宋体"/>
          <w:sz w:val="54"/>
          <w:spacing w:val="0"/>
          <w:color w:val="000000"/>
          <w:b w:val="off"/>
          <w:i w:val="off"/>
        </w:rPr>
        <w:t>者也通过对有关的、我们“完全中立地对待的”[16]陈述句的单纯</w:t>
      </w:r>
      <w:r>
        <w:rPr>
          <w:rFonts w:ascii="宋体" w:hAnsi="宋体" w:cs="宋体" w:eastAsia="宋体"/>
          <w:sz w:val="54"/>
          <w:spacing w:val="0"/>
          <w:color w:val="000000"/>
          <w:b w:val="off"/>
          <w:i w:val="off"/>
        </w:rPr>
        <w:t>理解而对这个行为类加以示范性的说明。但是，这个命题会立</w:t>
      </w:r>
      <w:r>
        <w:rPr>
          <w:rFonts w:ascii="宋体" w:hAnsi="宋体" w:cs="宋体" w:eastAsia="宋体"/>
          <w:sz w:val="54"/>
          <w:spacing w:val="0"/>
          <w:color w:val="000000"/>
          <w:b w:val="off"/>
          <w:i w:val="off"/>
        </w:rPr>
        <w:t>即获得一个新的和无疑的意义，只要我们为“表象”这个术语加</w:t>
      </w:r>
      <w:r>
        <w:rPr>
          <w:rFonts w:ascii="宋体" w:hAnsi="宋体" w:cs="宋体" w:eastAsia="宋体"/>
          <w:sz w:val="54"/>
          <w:spacing w:val="0"/>
          <w:color w:val="000000"/>
          <w:b w:val="off"/>
          <w:i w:val="off"/>
        </w:rPr>
        <w:t>上一个新的概念，这个新的概念很容易被理解，尤其是因为，关</w:t>
      </w:r>
      <w:r>
        <w:rPr>
          <w:rFonts w:ascii="宋体" w:hAnsi="宋体" w:cs="宋体" w:eastAsia="宋体"/>
          <w:sz w:val="54"/>
          <w:spacing w:val="0"/>
          <w:color w:val="000000"/>
          <w:b w:val="off"/>
          <w:i w:val="off"/>
        </w:rPr>
        <w:t>于名称就是对表象之表达的说法会将人们导向这个新概念。我</w:t>
      </w:r>
      <w:r>
        <w:rPr>
          <w:rFonts w:ascii="宋体" w:hAnsi="宋体" w:cs="宋体" w:eastAsia="宋体"/>
          <w:sz w:val="54"/>
          <w:spacing w:val="0"/>
          <w:color w:val="000000"/>
          <w:b w:val="off"/>
          <w:i w:val="off"/>
        </w:rPr>
        <w:t>们当然不能再要求，这种表象还意向地包含着各个行为的总体</w:t>
      </w:r>
      <w:r>
        <w:rPr>
          <w:rFonts w:ascii="宋体" w:hAnsi="宋体" w:cs="宋体" w:eastAsia="宋体"/>
          <w:sz w:val="54"/>
          <w:spacing w:val="0"/>
          <w:color w:val="000000"/>
          <w:b w:val="off"/>
          <w:i w:val="off"/>
        </w:rPr>
        <w:t>客观统一。也就是说，我们可以在“表象”的标题下包容每一个</w:t>
      </w:r>
      <w:r>
        <w:rPr>
          <w:rFonts w:ascii="宋体" w:hAnsi="宋体" w:cs="宋体" w:eastAsia="宋体"/>
          <w:sz w:val="54"/>
          <w:spacing w:val="0"/>
          <w:color w:val="000000"/>
          <w:b w:val="off"/>
          <w:i w:val="off"/>
        </w:rPr>
        <w:t>这样的行为，即：在这样的行为中，某物在某种“较为狭窄</w:t>
      </w:r>
      <w:r>
        <w:rPr>
          <w:rFonts w:ascii="宋体" w:hAnsi="宋体" w:cs="宋体" w:eastAsia="宋体"/>
          <w:sz w:val="54"/>
          <w:spacing w:val="0"/>
          <w:color w:val="000000"/>
          <w:b w:val="off"/>
          <w:i w:val="off"/>
        </w:rPr>
        <w:t>的”[17]意义上对我们成为对象性的，或是根据那些一举把握性</w:t>
      </w:r>
      <w:r>
        <w:rPr>
          <w:rFonts w:ascii="仿宋" w:hAnsi="仿宋" w:cs="仿宋" w:eastAsia="仿宋"/>
          <w:sz w:val="54"/>
          <w:spacing w:val="0"/>
          <w:color w:val="000000"/>
          <w:b w:val="off"/>
          <w:i w:val="off"/>
        </w:rPr>
        <w:t>的〈in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einem</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Griff</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erfassend〉、在一束意指的目光中〈in</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einem</w:t>
      </w:r>
      <w:r>
        <w:rPr>
          <w:rFonts w:ascii="宋体" w:hAnsi="宋体" w:cs="宋体" w:eastAsia="宋体"/>
          <w:sz w:val="54"/>
          <w:spacing w:val="0"/>
          <w:color w:val="000000"/>
          <w:b w:val="off"/>
          <w:i w:val="off"/>
        </w:rPr>
        <w:t>Meinungsstrahl〉意指着对象之物的感知和类似的直观[18]，或</w:t>
      </w:r>
      <w:r>
        <w:rPr>
          <w:rFonts w:ascii="宋体" w:hAnsi="宋体" w:cs="宋体" w:eastAsia="宋体"/>
          <w:sz w:val="54"/>
          <w:spacing w:val="0"/>
          <w:color w:val="000000"/>
          <w:b w:val="off"/>
          <w:i w:val="off"/>
        </w:rPr>
        <w:t>者也可以根据那些在范畴陈述中的单项的主语行为，即根据那</w:t>
      </w:r>
      <w:r>
        <w:rPr>
          <w:rFonts w:ascii="宋体" w:hAnsi="宋体" w:cs="宋体" w:eastAsia="宋体"/>
          <w:sz w:val="54"/>
          <w:spacing w:val="0"/>
          <w:color w:val="000000"/>
          <w:b w:val="off"/>
          <w:i w:val="off"/>
        </w:rPr>
        <w:t>些在假言陈述中作为前项而起作用的素朴前设性的行为，以及</w:t>
      </w:r>
      <w:r>
        <w:rPr>
          <w:rFonts w:ascii="宋体" w:hAnsi="宋体" w:cs="宋体" w:eastAsia="宋体"/>
          <w:sz w:val="54"/>
          <w:spacing w:val="0"/>
          <w:color w:val="000000"/>
          <w:b w:val="off"/>
          <w:i w:val="off"/>
        </w:rPr>
        <w:t>如此等等。</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2908300</wp:posOffset>
                </wp:positionV>
                <wp:extent cx="1130300" cy="635000"/>
                <wp:wrapNone/>
                <wp:docPr id="813" name="文本框 813"/>
                <a:graphic xmlns:a="http://schemas.openxmlformats.org/drawingml/2006/main">
                  <a:graphicData uri="http://schemas.microsoft.com/office/word/2010/wordprocessingShape">
                    <wps:wsp>
                      <wps:cNvSpPr txBox="true"/>
                      <wps:spPr>
                        <a:xfrm>
                          <a:off x="0" y="0"/>
                          <a:ext cx="11303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7982"/>
                            <w:r>
                              <w:rPr>
                                <w:rFonts w:ascii="仿宋" w:hAnsi="仿宋" w:cs="仿宋" w:eastAsia="仿宋"/>
                                <w:sz w:val="68"/>
                                <w:spacing w:val="0"/>
                                <w:color w:val="000000"/>
                                <w:b w:val="off"/>
                                <w:i w:val="off"/>
                              </w:rPr>
                              <w:t>A430</w:t>
                            </w:r>
                            <w:bookmarkEnd w:id="7982"/>
                          </w:p>
                        </w:txbxContent>
                      </wps:txbx>
                      <wps:bodyPr wrap="square" lIns="0" rIns="0" tIns="0" bIns="0" vert="horz" anchor="t">
                        <a:noAutofit/>
                      </wps:bodyPr>
                    </wps:wsp>
                  </a:graphicData>
                </a:graphic>
              </wp:anchor>
            </w:drawing>
          </mc:Choice>
          <mc:Fallback>
            <w:pict>
              <v:shape type="#_x0000_t202" filled="f" stroked="f" style="margin-left:977pt;margin-top:229pt;width:89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7983"/>
                      <w:r>
                        <w:rPr>
                          <w:rFonts w:ascii="仿宋" w:hAnsi="仿宋" w:cs="仿宋" w:eastAsia="仿宋"/>
                          <w:sz w:val="68"/>
                          <w:spacing w:val="0"/>
                          <w:color w:val="000000"/>
                          <w:b w:val="off"/>
                          <w:i w:val="off"/>
                        </w:rPr>
                        <w:t>A430</w:t>
                      </w:r>
                      <w:bookmarkEnd w:id="79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76200</wp:posOffset>
                </wp:positionV>
                <wp:extent cx="1295400" cy="635000"/>
                <wp:wrapNone/>
                <wp:docPr id="814" name="文本框 814"/>
                <a:graphic xmlns:a="http://schemas.openxmlformats.org/drawingml/2006/main">
                  <a:graphicData uri="http://schemas.microsoft.com/office/word/2010/wordprocessingShape">
                    <wps:wsp>
                      <wps:cNvSpPr txBox="true"/>
                      <wps:spPr>
                        <a:xfrm>
                          <a:off x="0" y="0"/>
                          <a:ext cx="1295400" cy="635000"/>
                        </a:xfrm>
                        <a:prstGeom prst="rect">
                          <a:avLst/>
                        </a:prstGeom>
                        <a:noFill/>
                        <a:ln w="6350">
                          <a:noFill/>
                        </a:ln>
                      </wps:spPr>
                      <wps:txbx>
                        <w:txbxContent>
                          <w:p>
                            <w:pPr>
                              <w:pageBreakBefore w:val="off"/>
                              <w:tabs/>
                              <w:wordWrap w:val="off"/>
                              <w:spacing w:before="0" w:after="0" w:line="920" w:lineRule="atLeast"/>
                              <w:ind w:left="0" w:right="0"/>
                              <w:jc w:val="right"/>
                              <w:textAlignment w:val="baseline"/>
                              <w:rPr>
                                <w:sz w:val="68"/>
                              </w:rPr>
                            </w:pPr>
                            <w:bookmarkStart w:name="" w:id="7984"/>
                            <w:r>
                              <w:rPr>
                                <w:rFonts w:ascii="仿宋" w:hAnsi="仿宋" w:cs="仿宋" w:eastAsia="仿宋"/>
                                <w:sz w:val="68"/>
                                <w:spacing w:val="0"/>
                                <w:color w:val="000000"/>
                                <w:b w:val="off"/>
                                <w:i w:val="off"/>
                              </w:rPr>
                              <w:t>B₁459</w:t>
                            </w:r>
                            <w:bookmarkEnd w:id="7984"/>
                          </w:p>
                        </w:txbxContent>
                      </wps:txbx>
                      <wps:bodyPr wrap="square" lIns="0" rIns="0" tIns="0" bIns="0" vert="horz" anchor="t">
                        <a:noAutofit/>
                      </wps:bodyPr>
                    </wps:wsp>
                  </a:graphicData>
                </a:graphic>
              </wp:anchor>
            </w:drawing>
          </mc:Choice>
          <mc:Fallback>
            <w:pict>
              <v:shape type="#_x0000_t202" filled="f" stroked="f" style="margin-left:966pt;margin-top:6pt;width:102pt;height:5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20" w:lineRule="atLeast"/>
                        <w:ind w:left="0" w:right="0"/>
                        <w:jc w:val="right"/>
                        <w:textAlignment w:val="baseline"/>
                        <w:rPr>
                          <w:sz w:val="68"/>
                        </w:rPr>
                      </w:pPr>
                      <w:bookmarkStart w:name="" w:id="7985"/>
                      <w:r>
                        <w:rPr>
                          <w:rFonts w:ascii="仿宋" w:hAnsi="仿宋" w:cs="仿宋" w:eastAsia="仿宋"/>
                          <w:sz w:val="68"/>
                          <w:spacing w:val="0"/>
                          <w:color w:val="000000"/>
                          <w:b w:val="off"/>
                          <w:i w:val="off"/>
                        </w:rPr>
                        <w:t>B₁459</w:t>
                      </w:r>
                      <w:bookmarkEnd w:id="7985"/>
                    </w:p>
                  </w:txbxContent>
                </v:textbox>
              </v:shape>
            </w:pict>
          </mc:Fallback>
        </mc:AlternateContent>
      </w:r>
      <w:bookmarkEnd w:id="7981"/>
    </w:p>
    <w:p>
      <w:pPr>
        <w:pageBreakBefore w:val="off"/>
        <w:tabs/>
        <w:wordWrap w:val="off"/>
        <w:spacing w:before="0" w:after="0" w:line="740" w:lineRule="atLeast"/>
        <w:ind w:left="1900" w:right="0"/>
        <w:jc w:val="both"/>
        <w:textAlignment w:val="baseline"/>
        <w:rPr>
          <w:sz w:val="54"/>
        </w:rPr>
      </w:pPr>
      <w:bookmarkStart w:name="" w:id="7986"/>
      <w:r>
        <w:rPr>
          <w:rFonts w:ascii="宋体" w:hAnsi="宋体" w:cs="宋体" w:eastAsia="宋体"/>
          <w:sz w:val="54"/>
          <w:spacing w:val="0"/>
          <w:color w:val="000000"/>
          <w:b w:val="off"/>
          <w:i w:val="off"/>
        </w:rPr>
        <w:t>我们在这里可以看到下列极为重要的描述性区别：</w:t>
      </w:r>
      <w:bookmarkEnd w:id="7986"/>
    </w:p>
    <w:p>
      <w:pPr>
        <w:pageBreakBefore w:val="off"/>
        <w:tabs/>
        <w:wordWrap w:val="off"/>
        <w:spacing w:before="0" w:after="0" w:line="940" w:lineRule="atLeast"/>
        <w:ind w:left="800" w:right="0" w:firstLine="1100"/>
        <w:jc w:val="both"/>
        <w:textAlignment w:val="baseline"/>
        <w:rPr>
          <w:sz w:val="54"/>
        </w:rPr>
      </w:pPr>
      <w:bookmarkStart w:name="" w:id="7987"/>
      <w:r>
        <w:rPr>
          <w:rFonts w:ascii="宋体" w:hAnsi="宋体" w:cs="宋体" w:eastAsia="宋体"/>
          <w:sz w:val="54"/>
          <w:spacing w:val="0"/>
          <w:color w:val="000000"/>
          <w:b w:val="off"/>
          <w:i w:val="off"/>
        </w:rPr>
        <w:t>如果我们进行一个判断，一个自为封闭的谓语陈述行</w:t>
      </w:r>
      <w:r>
        <w:rPr>
          <w:rFonts w:ascii="宋体" w:hAnsi="宋体" w:cs="宋体" w:eastAsia="宋体"/>
          <w:sz w:val="54"/>
          <w:spacing w:val="0"/>
          <w:color w:val="000000"/>
          <w:b w:val="off"/>
          <w:i w:val="off"/>
        </w:rPr>
        <w:t>为[19]，那么我们首先会觉得有某物是或不是[20]，例如“S是p”。</w:t>
      </w:r>
      <w:r>
        <w:rPr>
          <w:rFonts w:ascii="宋体" w:hAnsi="宋体" w:cs="宋体" w:eastAsia="宋体"/>
          <w:sz w:val="54"/>
          <w:spacing w:val="0"/>
          <w:color w:val="000000"/>
          <w:b w:val="off"/>
          <w:i w:val="off"/>
        </w:rPr>
        <w:t>但在这里“表象”给我们的这个“是”〈Sein〉显然也可以以完全不</w:t>
      </w:r>
      <w:r>
        <w:rPr>
          <w:rFonts w:ascii="宋体" w:hAnsi="宋体" w:cs="宋体" w:eastAsia="宋体"/>
          <w:sz w:val="54"/>
          <w:spacing w:val="0"/>
          <w:color w:val="000000"/>
          <w:b w:val="off"/>
          <w:i w:val="off"/>
        </w:rPr>
        <w:t>同的方式表象给我们，只要我们说，“S的</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p状态”〈das</w:t>
      </w:r>
      <w:r>
        <w:rPr>
          <w:rFonts w:ascii="宋体" w:hAnsi="宋体" w:cs="宋体" w:eastAsia="宋体"/>
          <w:sz w:val="54"/>
          <w:spacing w:val="0"/>
          <w:color w:val="000000"/>
          <w:b w:val="off"/>
          <w:i w:val="off"/>
        </w:rPr>
        <w:t>P-Seindes</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S〉。同样，“S是p”的实事状态也可以在一个我们陈</w:t>
      </w:r>
      <w:r>
        <w:rPr>
          <w:rFonts w:ascii="宋体" w:hAnsi="宋体" w:cs="宋体" w:eastAsia="宋体"/>
          <w:sz w:val="54"/>
          <w:spacing w:val="0"/>
          <w:color w:val="000000"/>
          <w:b w:val="off"/>
          <w:i w:val="off"/>
        </w:rPr>
        <w:t>述“S是p”的判断中被我们意识到，也可以在另一个判断的主</w:t>
      </w:r>
      <w:r>
        <w:rPr>
          <w:rFonts w:ascii="宋体" w:hAnsi="宋体" w:cs="宋体" w:eastAsia="宋体"/>
          <w:sz w:val="54"/>
          <w:spacing w:val="0"/>
          <w:color w:val="000000"/>
          <w:b w:val="off"/>
          <w:i w:val="off"/>
        </w:rPr>
        <w:t>语行为中被我们意识到，就像我们说，“S是p这个事实”，或者</w:t>
      </w:r>
      <w:bookmarkEnd w:id="7987"/>
    </w:p>
    <w:p>
      <w:r>
        <w:t/>
      </w:r>
    </w:p>
    <w:p>
      <w:pPr>
        <w:sectPr>
          <w:footerReference r:id="rId1216"/>
          <w:headerReference r:id="rId1217" w:type="default"/>
          <w:type w:val="nextPage"/>
          <w:pgSz w:w="22520" w:h="31680"/>
          <w:pgMar w:left="3280" w:top="2340" w:right="3280" w:bottom="2340" w:header="2040" w:footer="2040"/>
          <w:cols w:num="1"/>
        </w:sectPr>
      </w:pPr>
    </w:p>
    <w:p>
      <w:pPr>
        <w:pageBreakBefore w:val="off"/>
        <w:tabs>
          <w:tab w:pos="3380" w:val="left" w:leader="none"/>
        </w:tabs>
        <w:wordWrap w:val="off"/>
        <w:spacing w:before="0" w:after="0" w:line="540" w:lineRule="atLeast"/>
        <w:ind w:left="1860" w:right="0"/>
        <w:jc w:val="both"/>
        <w:textAlignment w:val="baseline"/>
        <w:rPr>
          <w:sz w:val="40"/>
        </w:rPr>
      </w:pPr>
      <w:bookmarkStart w:name="" w:id="7988"/>
      <w:r>
        <w:rPr>
          <w:rFonts w:ascii="楷体" w:hAnsi="楷体" w:cs="楷体" w:eastAsia="楷体"/>
          <w:sz w:val="40"/>
          <w:spacing w:val="0"/>
          <w:color w:val="000000"/>
          <w:b w:val="off"/>
          <w:i w:val="off"/>
        </w:rPr>
        <w:t>544</w:t>
      </w:r>
      <w:r>
        <w:t xml:space="preserve">	</w:t>
      </w:r>
      <w:r>
        <w:rPr>
          <w:rFonts w:ascii="黑体" w:hAnsi="黑体" w:cs="黑体" w:eastAsia="黑体"/>
          <w:sz w:val="40"/>
          <w:spacing w:val="0"/>
          <w:color w:val="000000"/>
          <w:b w:val="off"/>
          <w:i w:val="off"/>
        </w:rPr>
        <w:t>逻辑研究(第二卷第一部分)</w:t>
      </w:r>
      <w:bookmarkEnd w:id="7988"/>
    </w:p>
    <w:p>
      <w:pPr>
        <w:pageBreakBefore w:val="off"/>
        <w:tabs/>
        <w:wordWrap w:val="off"/>
        <w:spacing w:before="0" w:after="0" w:line="1020" w:lineRule="exact"/>
        <w:ind w:left="0" w:right="0"/>
        <w:jc w:val="both"/>
        <w:textAlignment w:val="baseline"/>
        <w:rPr>
          <w:sz w:val="49"/>
        </w:rPr>
      </w:pPr>
      <w:bookmarkStart w:name="" w:id="7989"/>
      <w:r>
        <w:rPr>
          <w:rFonts w:ascii="宋体" w:hAnsi="宋体" w:cs="宋体" w:eastAsia="宋体"/>
          <w:sz w:val="49"/>
          <w:spacing w:val="0"/>
          <w:color w:val="000000"/>
          <w:b w:val="off"/>
          <w:i w:val="off"/>
        </w:rPr>
        <w:t/>
      </w:r>
      <w:bookmarkEnd w:id="7989"/>
    </w:p>
    <w:p>
      <w:pPr>
        <w:pageBreakBefore w:val="off"/>
        <w:tabs/>
        <w:wordWrap w:val="off"/>
        <w:spacing w:before="0" w:after="0" w:line="1020" w:lineRule="atLeast"/>
        <w:ind w:left="1820" w:right="60" w:hanging="1820"/>
        <w:jc w:val="both"/>
        <w:textAlignment w:val="baseline"/>
        <w:rPr>
          <w:sz w:val="49"/>
        </w:rPr>
      </w:pPr>
      <w:bookmarkStart w:name="" w:id="7990"/>
      <w:r>
        <w:rPr>
          <w:rFonts w:ascii="黑体" w:hAnsi="黑体" w:cs="黑体" w:eastAsia="黑体"/>
          <w:sz w:val="49"/>
          <w:spacing w:val="0"/>
          <w:color w:val="000000"/>
          <w:b w:val="off"/>
          <w:i w:val="off"/>
        </w:rPr>
        <w:t>B₁460</w:t>
      </w:r>
      <w:r>
        <w:rPr>
          <w:rFonts w:ascii="宋体" w:hAnsi="宋体" w:cs="宋体" w:eastAsia="宋体"/>
          <w:sz w:val="49"/>
          <w:spacing w:val="0"/>
          <w:color w:val="000000"/>
          <w:b w:val="off"/>
          <w:i w:val="off"/>
        </w:rPr>
        <w:t xml:space="preserve"> 简单地说，“S是p————导致了……，是可喜的，是可疑的等等”。</w:t>
      </w:r>
      <w:r>
        <w:rPr>
          <w:rFonts w:ascii="宋体" w:hAnsi="宋体" w:cs="宋体" w:eastAsia="宋体"/>
          <w:sz w:val="49"/>
          <w:spacing w:val="0"/>
          <w:color w:val="000000"/>
          <w:b w:val="off"/>
          <w:i w:val="off"/>
        </w:rPr>
        <w:t>同样，如果我们在一个假言句或因果句的前句的[21]中说“如果S</w:t>
      </w:r>
      <w:r>
        <w:rPr>
          <w:rFonts w:ascii="宋体" w:hAnsi="宋体" w:cs="宋体" w:eastAsia="宋体"/>
          <w:sz w:val="49"/>
          <w:spacing w:val="0"/>
          <w:color w:val="000000"/>
          <w:b w:val="off"/>
          <w:i w:val="off"/>
        </w:rPr>
        <w:t>是p”，或者说“因为S是p”，在一个对立的后句中说“或者S是</w:t>
      </w:r>
      <w:r>
        <w:rPr>
          <w:rFonts w:ascii="宋体" w:hAnsi="宋体" w:cs="宋体" w:eastAsia="宋体"/>
          <w:sz w:val="49"/>
          <w:spacing w:val="0"/>
          <w:color w:val="000000"/>
          <w:b w:val="off"/>
          <w:i w:val="off"/>
        </w:rPr>
        <w:t>p”[22]，情况也是如此。在所有这些情况中，这个实事状态————</w:t>
      </w:r>
      <w:r>
        <w:rPr>
          <w:rFonts w:ascii="宋体" w:hAnsi="宋体" w:cs="宋体" w:eastAsia="宋体"/>
          <w:sz w:val="49"/>
          <w:spacing w:val="0"/>
          <w:color w:val="000000"/>
          <w:b w:val="off"/>
          <w:i w:val="off"/>
        </w:rPr>
        <w:t>不是例如这个判断————对我们来说都在另一个意义上是对象性</w:t>
      </w:r>
      <w:r>
        <w:rPr>
          <w:rFonts w:ascii="宋体" w:hAnsi="宋体" w:cs="宋体" w:eastAsia="宋体"/>
          <w:sz w:val="49"/>
          <w:spacing w:val="0"/>
          <w:color w:val="000000"/>
          <w:b w:val="off"/>
          <w:i w:val="off"/>
        </w:rPr>
        <w:t>的，并因此也在变化了的含义上是表象性的，这个含义已经不同</w:t>
      </w:r>
      <w:r>
        <w:rPr>
          <w:rFonts w:ascii="宋体" w:hAnsi="宋体" w:cs="宋体" w:eastAsia="宋体"/>
          <w:sz w:val="49"/>
          <w:spacing w:val="0"/>
          <w:color w:val="000000"/>
          <w:b w:val="off"/>
          <w:i w:val="off"/>
        </w:rPr>
        <w:t>于在判断中的含义，这个实事状态在其中建构起该判断的全部</w:t>
      </w:r>
      <w:r>
        <w:rPr>
          <w:rFonts w:ascii="宋体" w:hAnsi="宋体" w:cs="宋体" w:eastAsia="宋体"/>
          <w:sz w:val="49"/>
          <w:spacing w:val="0"/>
          <w:color w:val="000000"/>
          <w:b w:val="off"/>
          <w:i w:val="off"/>
        </w:rPr>
        <w:t>客观相关物；这样，它显然便与事物在类似的意义上是对象性</w:t>
      </w:r>
      <w:r>
        <w:rPr>
          <w:rFonts w:ascii="宋体" w:hAnsi="宋体" w:cs="宋体" w:eastAsia="宋体"/>
          <w:sz w:val="49"/>
          <w:spacing w:val="0"/>
          <w:color w:val="000000"/>
          <w:b w:val="off"/>
          <w:i w:val="off"/>
        </w:rPr>
        <w:t>的，这里的所谓事物是指我们在感知或想象或图像观看中通过</w:t>
      </w:r>
      <w:r>
        <w:rPr>
          <w:rFonts w:ascii="宋体" w:hAnsi="宋体" w:cs="宋体" w:eastAsia="宋体"/>
          <w:sz w:val="49"/>
          <w:spacing w:val="0"/>
          <w:color w:val="000000"/>
          <w:b w:val="off"/>
          <w:i w:val="off"/>
        </w:rPr>
        <w:t>一束目光所看到的那种事物[23]——尽管一个实事状态不是一</w:t>
      </w:r>
      <w:r>
        <w:rPr>
          <w:rFonts w:ascii="宋体" w:hAnsi="宋体" w:cs="宋体" w:eastAsia="宋体"/>
          <w:sz w:val="49"/>
          <w:spacing w:val="0"/>
          <w:color w:val="000000"/>
          <w:b w:val="off"/>
          <w:i w:val="off"/>
        </w:rPr>
        <w:t>个事物，并且根本不是一个在本真的和较为狭窄的意义上可以</w:t>
      </w:r>
      <w:r>
        <w:rPr>
          <w:rFonts w:ascii="宋体" w:hAnsi="宋体" w:cs="宋体" w:eastAsia="宋体"/>
          <w:sz w:val="49"/>
          <w:spacing w:val="0"/>
          <w:color w:val="000000"/>
          <w:b w:val="off"/>
          <w:i w:val="off"/>
        </w:rPr>
        <w:t>被感知、被臆构、被映象的东西。</w:t>
      </w:r>
      <w:bookmarkEnd w:id="7990"/>
    </w:p>
    <w:p>
      <w:pPr>
        <w:pageBreakBefore w:val="off"/>
        <w:tabs/>
        <w:wordWrap w:val="off"/>
        <w:spacing w:before="0" w:after="0" w:line="1000" w:lineRule="atLeast"/>
        <w:ind w:left="200" w:right="0" w:firstLine="2780"/>
        <w:jc w:val="both"/>
        <w:textAlignment w:val="baseline"/>
        <w:rPr>
          <w:sz w:val="49"/>
        </w:rPr>
      </w:pPr>
      <w:bookmarkStart w:name="" w:id="7991"/>
      <w:r>
        <w:rPr>
          <w:rFonts w:ascii="宋体" w:hAnsi="宋体" w:cs="宋体" w:eastAsia="宋体"/>
          <w:sz w:val="49"/>
          <w:spacing w:val="0"/>
          <w:color w:val="000000"/>
          <w:b w:val="off"/>
          <w:i w:val="off"/>
        </w:rPr>
        <w:t>在涉及那些作为主语起作用的语句时，我在前面的插入语</w:t>
      </w:r>
      <w:r>
        <w:rPr>
          <w:rFonts w:ascii="黑体" w:hAnsi="黑体" w:cs="黑体" w:eastAsia="黑体"/>
          <w:sz w:val="49"/>
          <w:spacing w:val="0"/>
          <w:color w:val="000000"/>
          <w:b w:val="off"/>
          <w:i w:val="off"/>
        </w:rPr>
        <w:t>A431</w:t>
      </w:r>
      <w:r>
        <w:rPr>
          <w:rFonts w:ascii="宋体" w:hAnsi="宋体" w:cs="宋体" w:eastAsia="宋体"/>
          <w:sz w:val="49"/>
          <w:spacing w:val="0"/>
          <w:color w:val="000000"/>
          <w:b w:val="off"/>
          <w:i w:val="off"/>
        </w:rPr>
        <w:t xml:space="preserve"> 中曾说，它们不是例如对判断的表象，而是对相应的实事状态的</w:t>
      </w:r>
      <w:r>
        <w:rPr>
          <w:rFonts w:ascii="宋体" w:hAnsi="宋体" w:cs="宋体" w:eastAsia="宋体"/>
          <w:sz w:val="49"/>
          <w:spacing w:val="0"/>
          <w:color w:val="000000"/>
          <w:b w:val="off"/>
          <w:i w:val="off"/>
        </w:rPr>
        <w:t>表象。这一点必须予以注意。判断作为具体的体验当然与事物</w:t>
      </w:r>
      <w:r>
        <w:rPr>
          <w:rFonts w:ascii="宋体" w:hAnsi="宋体" w:cs="宋体" w:eastAsia="宋体"/>
          <w:sz w:val="49"/>
          <w:spacing w:val="0"/>
          <w:color w:val="000000"/>
          <w:b w:val="off"/>
          <w:i w:val="off"/>
        </w:rPr>
        <w:t>一样，是可能感知、臆构的对象，以及有可能是一个即使是非物</w:t>
      </w:r>
      <w:r>
        <w:rPr>
          <w:rFonts w:ascii="宋体" w:hAnsi="宋体" w:cs="宋体" w:eastAsia="宋体"/>
          <w:sz w:val="49"/>
          <w:spacing w:val="0"/>
          <w:color w:val="000000"/>
          <w:b w:val="off"/>
          <w:i w:val="off"/>
        </w:rPr>
        <w:t>理的映象的对象。这样，判断也可以作为主语对象而在判断中</w:t>
      </w:r>
      <w:r>
        <w:rPr>
          <w:rFonts w:ascii="宋体" w:hAnsi="宋体" w:cs="宋体" w:eastAsia="宋体"/>
          <w:sz w:val="49"/>
          <w:spacing w:val="0"/>
          <w:color w:val="000000"/>
          <w:b w:val="off"/>
          <w:i w:val="off"/>
        </w:rPr>
        <w:t>起作用。关于判断的判断便是这种情况。在对这些判断的表达</w:t>
      </w:r>
      <w:r>
        <w:rPr>
          <w:rFonts w:ascii="宋体" w:hAnsi="宋体" w:cs="宋体" w:eastAsia="宋体"/>
          <w:sz w:val="49"/>
          <w:spacing w:val="0"/>
          <w:color w:val="000000"/>
          <w:b w:val="off"/>
          <w:i w:val="off"/>
        </w:rPr>
        <w:t>中，如果被判断的判断不仅仅受到间接的标识(例如作为“这</w:t>
      </w:r>
      <w:r>
        <w:rPr>
          <w:rFonts w:ascii="宋体" w:hAnsi="宋体" w:cs="宋体" w:eastAsia="宋体"/>
          <w:sz w:val="49"/>
          <w:spacing w:val="0"/>
          <w:color w:val="000000"/>
          <w:b w:val="off"/>
          <w:i w:val="off"/>
        </w:rPr>
        <w:t>个”、“你的判断”)，一个语句就会处在主语的位置上。但是，当</w:t>
      </w:r>
      <w:r>
        <w:rPr>
          <w:rFonts w:ascii="宋体" w:hAnsi="宋体" w:cs="宋体" w:eastAsia="宋体"/>
          <w:sz w:val="49"/>
          <w:spacing w:val="0"/>
          <w:color w:val="000000"/>
          <w:b w:val="off"/>
          <w:i w:val="off"/>
        </w:rPr>
        <w:t>一个语句处在主语位置上时，这个语句并非始终具有指称一个</w:t>
      </w:r>
      <w:r>
        <w:rPr>
          <w:rFonts w:ascii="宋体" w:hAnsi="宋体" w:cs="宋体" w:eastAsia="宋体"/>
          <w:sz w:val="49"/>
          <w:spacing w:val="0"/>
          <w:color w:val="000000"/>
          <w:b w:val="off"/>
          <w:i w:val="off"/>
        </w:rPr>
        <w:t>判断的功能。对一个判断所进行的判断不同于对一个实事状态</w:t>
      </w:r>
      <w:r>
        <w:rPr>
          <w:rFonts w:ascii="宋体" w:hAnsi="宋体" w:cs="宋体" w:eastAsia="宋体"/>
          <w:sz w:val="49"/>
          <w:spacing w:val="0"/>
          <w:color w:val="000000"/>
          <w:b w:val="off"/>
          <w:i w:val="off"/>
        </w:rPr>
        <w:t>的判断；因此，从主语上表象或指称一个判断是一回事，从主语</w:t>
      </w:r>
      <w:r>
        <w:rPr>
          <w:rFonts w:ascii="宋体" w:hAnsi="宋体" w:cs="宋体" w:eastAsia="宋体"/>
          <w:sz w:val="49"/>
          <w:spacing w:val="0"/>
          <w:color w:val="000000"/>
          <w:b w:val="off"/>
          <w:i w:val="off"/>
        </w:rPr>
        <w:t>上表象或指称一个实事状态是另一回事。如果我譬如说，“S是</w:t>
      </w:r>
      <w:r>
        <w:rPr>
          <w:rFonts w:ascii="宋体" w:hAnsi="宋体" w:cs="宋体" w:eastAsia="宋体"/>
          <w:sz w:val="49"/>
          <w:spacing w:val="0"/>
          <w:color w:val="000000"/>
          <w:b w:val="off"/>
          <w:i w:val="off"/>
        </w:rPr>
        <w:t>p是可喜的”，那么我所指的并不是，这个判断是可喜的。在这</w:t>
      </w:r>
      <w:r>
        <w:rPr>
          <w:rFonts w:ascii="宋体" w:hAnsi="宋体" w:cs="宋体" w:eastAsia="宋体"/>
          <w:sz w:val="49"/>
          <w:spacing w:val="0"/>
          <w:color w:val="000000"/>
          <w:b w:val="off"/>
          <w:i w:val="off"/>
        </w:rPr>
        <w:t>里，人们在判断中所指的究竟是这个单个的行为，还是这个语</w:t>
      </w:r>
      <w:r>
        <w:rPr>
          <w:rFonts w:ascii="宋体" w:hAnsi="宋体" w:cs="宋体" w:eastAsia="宋体"/>
          <w:sz w:val="49"/>
          <w:spacing w:val="0"/>
          <w:color w:val="000000"/>
          <w:b w:val="off"/>
          <w:i w:val="off"/>
        </w:rPr>
        <w:t>句，还是在特殊意义上的这个判断，这也是无关紧要的。可喜的</w:t>
      </w:r>
      <w:bookmarkEnd w:id="7991"/>
    </w:p>
    <w:p>
      <w:r>
        <w:t/>
      </w:r>
    </w:p>
    <w:p>
      <w:pPr>
        <w:sectPr>
          <w:footerReference r:id="rId1218"/>
          <w:headerReference r:id="rId1219" w:type="default"/>
          <w:type w:val="nextPage"/>
          <w:pgSz w:w="22520" w:h="31680"/>
          <w:pgMar w:left="2680" w:top="2420" w:right="2680" w:bottom="2420" w:header="2120" w:footer="2120"/>
          <w:cols w:num="1"/>
        </w:sectPr>
      </w:pPr>
    </w:p>
    <w:p>
      <w:pPr>
        <w:pageBreakBefore w:val="off"/>
        <w:tabs/>
        <w:wordWrap w:val="off"/>
        <w:spacing w:before="0" w:after="0" w:line="580" w:lineRule="atLeast"/>
        <w:ind w:left="3620" w:right="0"/>
        <w:jc w:val="both"/>
        <w:textAlignment w:val="baseline"/>
        <w:rPr>
          <w:sz w:val="43"/>
        </w:rPr>
      </w:pPr>
      <w:bookmarkStart w:name="" w:id="7992"/>
      <w:r>
        <w:rPr>
          <w:rFonts w:ascii="宋体" w:hAnsi="宋体" w:cs="宋体" w:eastAsia="宋体"/>
          <w:sz w:val="43"/>
          <w:spacing w:val="0"/>
          <w:color w:val="000000"/>
          <w:b w:val="off"/>
          <w:i w:val="off"/>
        </w:rPr>
        <w:t>第四章 在特别顾及判断理论的情况下对奠基性表象所作的研究</w:t>
      </w:r>
      <w:bookmarkEnd w:id="7992"/>
    </w:p>
    <w:p>
      <w:pPr>
        <w:pageBreakBefore w:val="off"/>
        <w:tabs/>
        <w:wordWrap w:val="off"/>
        <w:spacing w:before="0" w:after="0" w:line="1000" w:lineRule="exact"/>
        <w:ind w:left="0" w:right="0"/>
        <w:jc w:val="both"/>
        <w:textAlignment w:val="baseline"/>
        <w:rPr>
          <w:sz w:val="48"/>
        </w:rPr>
      </w:pPr>
      <w:bookmarkStart w:name="" w:id="7993"/>
      <w:r>
        <w:rPr>
          <w:rFonts w:ascii="宋体" w:hAnsi="宋体" w:cs="宋体" w:eastAsia="宋体"/>
          <w:sz w:val="48"/>
          <w:spacing w:val="0"/>
          <w:color w:val="000000"/>
          <w:b w:val="off"/>
          <w:i w:val="off"/>
        </w:rPr>
        <w:t/>
      </w:r>
      <w:bookmarkEnd w:id="7993"/>
    </w:p>
    <w:p>
      <w:pPr>
        <w:pageBreakBefore w:val="off"/>
        <w:tabs/>
        <w:wordWrap w:val="off"/>
        <w:spacing w:before="0" w:after="0" w:line="1000" w:lineRule="atLeast"/>
        <w:ind w:left="540" w:right="0"/>
        <w:jc w:val="both"/>
        <w:textAlignment w:val="baseline"/>
        <w:rPr>
          <w:sz w:val="48"/>
        </w:rPr>
      </w:pPr>
      <w:bookmarkStart w:name="" w:id="7994"/>
      <w:r>
        <w:rPr>
          <w:rFonts w:ascii="宋体" w:hAnsi="宋体" w:cs="宋体" w:eastAsia="宋体"/>
          <w:sz w:val="48"/>
          <w:spacing w:val="0"/>
          <w:color w:val="000000"/>
          <w:b w:val="off"/>
          <w:i w:val="off"/>
        </w:rPr>
        <w:t>毋宁说是这个如此的状态，这个客观的实事状态，这个事实。B，461</w:t>
      </w:r>
      <w:r>
        <w:rPr>
          <w:rFonts w:ascii="黑体" w:hAnsi="黑体" w:cs="黑体" w:eastAsia="黑体"/>
          <w:sz w:val="48"/>
          <w:spacing w:val="0"/>
          <w:color w:val="000000"/>
          <w:b w:val="off"/>
          <w:i w:val="off"/>
        </w:rPr>
        <w:t>| 545</w:t>
      </w:r>
      <w:r>
        <w:rPr>
          <w:rFonts w:ascii="宋体" w:hAnsi="宋体" w:cs="宋体" w:eastAsia="宋体"/>
          <w:sz w:val="48"/>
          <w:spacing w:val="0"/>
          <w:color w:val="000000"/>
          <w:b w:val="off"/>
          <w:i w:val="off"/>
        </w:rPr>
        <w:t>“S的p状态(正义事业的胜利等等)是可喜的”这个客观等值</w:t>
      </w:r>
      <w:r>
        <w:rPr>
          <w:rFonts w:ascii="宋体" w:hAnsi="宋体" w:cs="宋体" w:eastAsia="宋体"/>
          <w:sz w:val="48"/>
          <w:spacing w:val="0"/>
          <w:color w:val="000000"/>
          <w:b w:val="off"/>
          <w:i w:val="off"/>
        </w:rPr>
        <w:t>的、虽然在含义上有所变异的说法也表明了这一点。</w:t>
      </w:r>
      <w:bookmarkEnd w:id="7994"/>
    </w:p>
    <w:p>
      <w:pPr>
        <w:pageBreakBefore w:val="off"/>
        <w:tabs/>
        <w:wordWrap w:val="off"/>
        <w:spacing w:before="0" w:after="0" w:line="1000" w:lineRule="atLeast"/>
        <w:ind w:left="540" w:right="1720" w:firstLine="1080"/>
        <w:jc w:val="both"/>
        <w:textAlignment w:val="baseline"/>
        <w:rPr>
          <w:sz w:val="48"/>
        </w:rPr>
      </w:pPr>
      <w:bookmarkStart w:name="" w:id="7995"/>
      <w:r>
        <w:rPr>
          <w:rFonts w:ascii="宋体" w:hAnsi="宋体" w:cs="宋体" w:eastAsia="宋体"/>
          <w:sz w:val="48"/>
          <w:spacing w:val="0"/>
          <w:color w:val="000000"/>
          <w:b w:val="off"/>
          <w:i w:val="off"/>
        </w:rPr>
        <w:t>如果人们以改变后的表象概念为基础，并且，如前所述，放</w:t>
      </w:r>
      <w:r>
        <w:rPr>
          <w:rFonts w:ascii="宋体" w:hAnsi="宋体" w:cs="宋体" w:eastAsia="宋体"/>
          <w:sz w:val="48"/>
          <w:spacing w:val="0"/>
          <w:color w:val="000000"/>
          <w:b w:val="off"/>
          <w:i w:val="off"/>
        </w:rPr>
        <w:t>弃这样的要求，即：表象作为奠基性行为包括了被奠基行为的</w:t>
      </w:r>
      <w:r>
        <w:rPr>
          <w:rFonts w:ascii="宋体" w:hAnsi="宋体" w:cs="宋体" w:eastAsia="宋体"/>
          <w:sz w:val="48"/>
          <w:spacing w:val="0"/>
          <w:color w:val="000000"/>
          <w:b w:val="off"/>
          <w:i w:val="off"/>
        </w:rPr>
        <w:t>全部质料，那么，前面曾被拒绝过的那个命题，即：每一个本身</w:t>
      </w:r>
      <w:r>
        <w:rPr>
          <w:rFonts w:ascii="宋体" w:hAnsi="宋体" w:cs="宋体" w:eastAsia="宋体"/>
          <w:sz w:val="48"/>
          <w:spacing w:val="0"/>
          <w:color w:val="000000"/>
          <w:b w:val="off"/>
          <w:i w:val="off"/>
        </w:rPr>
        <w:t>不是表象的行为都必然奠基于一个表象之中，这个命题看上去</w:t>
      </w:r>
      <w:r>
        <w:rPr>
          <w:rFonts w:ascii="宋体" w:hAnsi="宋体" w:cs="宋体" w:eastAsia="宋体"/>
          <w:sz w:val="48"/>
          <w:spacing w:val="0"/>
          <w:color w:val="000000"/>
          <w:b w:val="off"/>
          <w:i w:val="off"/>
        </w:rPr>
        <w:t>便确实获得了一个有价值的内容————我们或许完全可以[24]将</w:t>
      </w:r>
      <w:r>
        <w:rPr>
          <w:rFonts w:ascii="宋体" w:hAnsi="宋体" w:cs="宋体" w:eastAsia="宋体"/>
          <w:sz w:val="48"/>
          <w:spacing w:val="0"/>
          <w:color w:val="000000"/>
          <w:b w:val="off"/>
          <w:i w:val="off"/>
        </w:rPr>
        <w:t>它看作是一种明见性。当然，我们现在必须将这个命题更确切</w:t>
      </w:r>
      <w:r>
        <w:rPr>
          <w:rFonts w:ascii="宋体" w:hAnsi="宋体" w:cs="宋体" w:eastAsia="宋体"/>
          <w:sz w:val="48"/>
          <w:spacing w:val="0"/>
          <w:color w:val="000000"/>
          <w:b w:val="off"/>
          <w:i w:val="off"/>
        </w:rPr>
        <w:t>地描述为：每一个行为或者本身是一个表象，或者便奠基于“一</w:t>
      </w:r>
      <w:r>
        <w:rPr>
          <w:rFonts w:ascii="宋体" w:hAnsi="宋体" w:cs="宋体" w:eastAsia="宋体"/>
          <w:sz w:val="48"/>
          <w:spacing w:val="0"/>
          <w:color w:val="000000"/>
          <w:b w:val="off"/>
          <w:i w:val="off"/>
        </w:rPr>
        <w:t>个或多个”表象之中。那些与此命题的第一部分有关的例证提</w:t>
      </w:r>
      <w:r>
        <w:rPr>
          <w:rFonts w:ascii="宋体" w:hAnsi="宋体" w:cs="宋体" w:eastAsia="宋体"/>
          <w:sz w:val="48"/>
          <w:spacing w:val="0"/>
          <w:color w:val="000000"/>
          <w:b w:val="off"/>
          <w:i w:val="off"/>
        </w:rPr>
        <w:t>供了感知、[25]回忆或期待、臆构等等单项的(单束的①[26])行</w:t>
      </w:r>
      <w:r>
        <w:rPr>
          <w:rFonts w:ascii="宋体" w:hAnsi="宋体" w:cs="宋体" w:eastAsia="宋体"/>
          <w:sz w:val="48"/>
          <w:spacing w:val="0"/>
          <w:color w:val="000000"/>
          <w:b w:val="off"/>
          <w:i w:val="off"/>
        </w:rPr>
        <w:t>为。这便是“单纯”表象。对此命题的第二部分的例证则提供了</w:t>
      </w:r>
      <w:r>
        <w:rPr>
          <w:rFonts w:ascii="宋体" w:hAnsi="宋体" w:cs="宋体" w:eastAsia="宋体"/>
          <w:sz w:val="48"/>
          <w:spacing w:val="0"/>
          <w:color w:val="000000"/>
          <w:b w:val="off"/>
          <w:i w:val="off"/>
        </w:rPr>
        <w:t>判断(谓语陈述)以及与它们相对应的、在原先词义上的单纯表</w:t>
      </w:r>
      <w:r>
        <w:rPr>
          <w:rFonts w:ascii="宋体" w:hAnsi="宋体" w:cs="宋体" w:eastAsia="宋体"/>
          <w:sz w:val="48"/>
          <w:spacing w:val="0"/>
          <w:color w:val="000000"/>
          <w:b w:val="off"/>
          <w:i w:val="off"/>
        </w:rPr>
        <w:t>象。一个判断至少要以一个表象为基础，正如每一个完全被说</w:t>
      </w:r>
      <w:r>
        <w:rPr>
          <w:rFonts w:ascii="宋体" w:hAnsi="宋体" w:cs="宋体" w:eastAsia="宋体"/>
          <w:sz w:val="48"/>
          <w:spacing w:val="0"/>
          <w:color w:val="000000"/>
          <w:b w:val="off"/>
          <w:i w:val="off"/>
        </w:rPr>
        <w:t>出的陈述至少会含有一个“名称”。如果那种认为简单判断具有</w:t>
      </w:r>
      <w:r>
        <w:rPr>
          <w:rFonts w:ascii="楷体" w:hAnsi="楷体" w:cs="楷体" w:eastAsia="楷体"/>
          <w:sz w:val="48"/>
          <w:spacing w:val="0"/>
          <w:color w:val="000000"/>
          <w:b w:val="off"/>
          <w:i w:val="off"/>
        </w:rPr>
        <w:t>“S是p”这种规范形式的流行看法是正确的，那么我们甚至必</w:t>
      </w:r>
      <w:r>
        <w:rPr>
          <w:rFonts w:ascii="楷体" w:hAnsi="楷体" w:cs="楷体" w:eastAsia="楷体"/>
          <w:sz w:val="48"/>
          <w:spacing w:val="0"/>
          <w:color w:val="000000"/>
          <w:b w:val="off"/>
          <w:i w:val="off"/>
        </w:rPr>
        <w:t>须将两个表象，或者说，两个名称设定为最少的数量。但最大的</w:t>
      </w:r>
      <w:r>
        <w:rPr>
          <w:rFonts w:ascii="楷体" w:hAnsi="楷体" w:cs="楷体" w:eastAsia="楷体"/>
          <w:sz w:val="48"/>
          <w:spacing w:val="0"/>
          <w:color w:val="000000"/>
          <w:b w:val="off"/>
          <w:i w:val="off"/>
        </w:rPr>
        <w:t>数量则是无限的，在惟一的一个判断中可能存在着任意多的表</w:t>
      </w:r>
      <w:r>
        <w:rPr>
          <w:rFonts w:ascii="楷体" w:hAnsi="楷体" w:cs="楷体" w:eastAsia="楷体"/>
          <w:sz w:val="48"/>
          <w:spacing w:val="0"/>
          <w:color w:val="000000"/>
          <w:b w:val="off"/>
          <w:i w:val="off"/>
        </w:rPr>
        <w:t>象，并且，即使人们将此归因于这个判断的复合，这也无关紧要；</w:t>
      </w:r>
      <w:r>
        <w:rPr>
          <w:rFonts w:ascii="楷体" w:hAnsi="楷体" w:cs="楷体" w:eastAsia="楷体"/>
          <w:sz w:val="48"/>
          <w:spacing w:val="0"/>
          <w:color w:val="000000"/>
          <w:b w:val="off"/>
          <w:i w:val="off"/>
        </w:rPr>
        <w:t>因为任何一个复合判断也都是一个判断。</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4749800</wp:posOffset>
                </wp:positionV>
                <wp:extent cx="1155700" cy="647700"/>
                <wp:wrapNone/>
                <wp:docPr id="815" name="文本框 815"/>
                <a:graphic xmlns:a="http://schemas.openxmlformats.org/drawingml/2006/main">
                  <a:graphicData uri="http://schemas.microsoft.com/office/word/2010/wordprocessingShape">
                    <wps:wsp>
                      <wps:cNvSpPr txBox="true"/>
                      <wps:spPr>
                        <a:xfrm>
                          <a:off x="0" y="0"/>
                          <a:ext cx="1155700" cy="647700"/>
                        </a:xfrm>
                        <a:prstGeom prst="rect">
                          <a:avLst/>
                        </a:prstGeom>
                        <a:noFill/>
                        <a:ln w="6350">
                          <a:noFill/>
                        </a:ln>
                      </wps:spPr>
                      <wps:txbx>
                        <w:txbxContent>
                          <w:p>
                            <w:pPr>
                              <w:pageBreakBefore w:val="off"/>
                              <w:tabs/>
                              <w:wordWrap w:val="off"/>
                              <w:spacing w:before="0" w:after="0" w:line="940" w:lineRule="atLeast"/>
                              <w:ind w:left="0" w:right="0"/>
                              <w:jc w:val="right"/>
                              <w:textAlignment w:val="baseline"/>
                              <w:rPr>
                                <w:sz w:val="70"/>
                              </w:rPr>
                            </w:pPr>
                            <w:bookmarkStart w:name="" w:id="7996"/>
                            <w:r>
                              <w:rPr>
                                <w:rFonts w:ascii="仿宋" w:hAnsi="仿宋" w:cs="仿宋" w:eastAsia="仿宋"/>
                                <w:sz w:val="70"/>
                                <w:spacing w:val="0"/>
                                <w:color w:val="000000"/>
                                <w:b w:val="off"/>
                                <w:i w:val="off"/>
                              </w:rPr>
                              <w:t>A432</w:t>
                            </w:r>
                            <w:bookmarkEnd w:id="7996"/>
                          </w:p>
                        </w:txbxContent>
                      </wps:txbx>
                      <wps:bodyPr wrap="square" lIns="0" rIns="0" tIns="0" bIns="0" vert="horz" anchor="t">
                        <a:noAutofit/>
                      </wps:bodyPr>
                    </wps:wsp>
                  </a:graphicData>
                </a:graphic>
              </wp:anchor>
            </w:drawing>
          </mc:Choice>
          <mc:Fallback>
            <w:pict>
              <v:shape type="#_x0000_t202" filled="f" stroked="f" style="margin-left:928pt;margin-top:374pt;width:91pt;height:5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40" w:lineRule="atLeast"/>
                        <w:ind w:left="0" w:right="0"/>
                        <w:jc w:val="right"/>
                        <w:textAlignment w:val="baseline"/>
                        <w:rPr>
                          <w:sz w:val="70"/>
                        </w:rPr>
                      </w:pPr>
                      <w:bookmarkStart w:name="" w:id="7997"/>
                      <w:r>
                        <w:rPr>
                          <w:rFonts w:ascii="仿宋" w:hAnsi="仿宋" w:cs="仿宋" w:eastAsia="仿宋"/>
                          <w:sz w:val="70"/>
                          <w:spacing w:val="0"/>
                          <w:color w:val="000000"/>
                          <w:b w:val="off"/>
                          <w:i w:val="off"/>
                        </w:rPr>
                        <w:t>A432</w:t>
                      </w:r>
                      <w:bookmarkEnd w:id="7997"/>
                    </w:p>
                  </w:txbxContent>
                </v:textbox>
              </v:shape>
            </w:pict>
          </mc:Fallback>
        </mc:AlternateContent>
      </w:r>
      <w:bookmarkEnd w:id="7995"/>
    </w:p>
    <w:p>
      <w:pPr>
        <w:pageBreakBefore w:val="off"/>
        <w:tabs/>
        <w:wordWrap w:val="off"/>
        <w:spacing w:before="0" w:after="0" w:line="1040" w:lineRule="atLeast"/>
        <w:ind w:left="700" w:right="1680" w:firstLine="1080"/>
        <w:jc w:val="both"/>
        <w:textAlignment w:val="baseline"/>
        <w:rPr>
          <w:sz w:val="55"/>
        </w:rPr>
      </w:pPr>
      <w:bookmarkStart w:name="" w:id="7998"/>
      <w:r>
        <w:rPr>
          <w:rFonts w:ascii="楷体" w:hAnsi="楷体" w:cs="楷体" w:eastAsia="楷体"/>
          <w:sz w:val="55"/>
          <w:spacing w:val="0"/>
          <w:color w:val="000000"/>
          <w:b w:val="off"/>
          <w:i w:val="off"/>
        </w:rPr>
        <w:t>这个情况看起来也适用于所有其他的行为，只要它们是完</w:t>
      </w:r>
      <w:r>
        <w:rPr>
          <w:rFonts w:ascii="楷体" w:hAnsi="楷体" w:cs="楷体" w:eastAsia="楷体"/>
          <w:sz w:val="55"/>
          <w:spacing w:val="0"/>
          <w:color w:val="000000"/>
          <w:b w:val="off"/>
          <w:i w:val="off"/>
        </w:rPr>
        <w:t>整的行为。“愿S是p”，“愿真理胜利”等等，这种愿望在S和 p</w:t>
      </w:r>
      <w:bookmarkEnd w:id="7998"/>
    </w:p>
    <w:p>
      <w:pPr>
        <w:pageBreakBefore w:val="off"/>
        <w:tabs/>
        <w:wordWrap w:val="off"/>
        <w:spacing w:before="0" w:after="0" w:line="1040" w:lineRule="atLeast"/>
        <w:ind w:left="720" w:right="0"/>
        <w:jc w:val="both"/>
        <w:textAlignment w:val="baseline"/>
        <w:rPr>
          <w:sz w:val="55"/>
        </w:rPr>
      </w:pPr>
      <w:bookmarkStart w:name="" w:id="7999"/>
      <w:r>
        <w:rPr>
          <w:rFonts w:ascii="宋体" w:hAnsi="宋体" w:cs="宋体" w:eastAsia="宋体"/>
          <w:sz w:val="55"/>
          <w:spacing w:val="0"/>
          <w:color w:val="000000"/>
          <w:u w:val="single"/>
          <w:b w:val="off"/>
          <w:i w:val="off"/>
        </w:rPr>
        <w:t xml:space="preserve">             </w:t>
      </w:r>
      <w:bookmarkEnd w:id="7999"/>
    </w:p>
    <w:p>
      <w:pPr>
        <w:pageBreakBefore w:val="off"/>
        <w:tabs/>
        <w:wordWrap w:val="off"/>
        <w:spacing w:before="360" w:after="0" w:line="720" w:lineRule="atLeast"/>
        <w:ind w:left="700" w:right="1720" w:firstLine="800"/>
        <w:jc w:val="both"/>
        <w:textAlignment w:val="baseline"/>
        <w:rPr>
          <w:sz w:val="39"/>
        </w:rPr>
      </w:pPr>
      <w:bookmarkStart w:name="" w:id="8000"/>
      <w:r>
        <w:rPr>
          <w:rFonts w:ascii="仿宋" w:hAnsi="仿宋" w:cs="仿宋" w:eastAsia="仿宋"/>
          <w:sz w:val="39"/>
          <w:spacing w:val="0"/>
          <w:color w:val="000000"/>
          <w:b w:val="off"/>
          <w:i w:val="off"/>
        </w:rPr>
        <w:t>① “单束”〈einstrahlig〉、“单项”或“单环节”〈Eingliedrig〉与后面的“多束”</w:t>
      </w:r>
      <w:r>
        <w:rPr>
          <w:rFonts w:ascii="仿宋" w:hAnsi="仿宋" w:cs="仿宋" w:eastAsia="仿宋"/>
          <w:sz w:val="39"/>
          <w:spacing w:val="0"/>
          <w:color w:val="000000"/>
          <w:b w:val="off"/>
          <w:i w:val="off"/>
        </w:rPr>
        <w:t>〈mehrstrahlig〉、“多项”或“多环节”〈Mehrgliedrig〉均指意向(目光)、意识方式的单</w:t>
      </w:r>
      <w:r>
        <w:rPr>
          <w:rFonts w:ascii="仿宋" w:hAnsi="仿宋" w:cs="仿宋" w:eastAsia="仿宋"/>
          <w:sz w:val="39"/>
          <w:spacing w:val="0"/>
          <w:color w:val="000000"/>
          <w:b w:val="off"/>
          <w:i w:val="off"/>
        </w:rPr>
        <w:t>一与杂多，或者说，行为的简单与综合。——译者</w:t>
      </w:r>
      <w:bookmarkEnd w:id="8000"/>
    </w:p>
    <w:p>
      <w:r>
        <w:t/>
      </w:r>
    </w:p>
    <w:p>
      <w:pPr>
        <w:sectPr>
          <w:footerReference r:id="rId1220"/>
          <w:headerReference r:id="rId1221" w:type="default"/>
          <w:type w:val="nextPage"/>
          <w:pgSz w:w="22520" w:h="31680"/>
          <w:pgMar w:left="2500" w:top="2360" w:right="2500" w:bottom="2360" w:header="2060" w:footer="2060"/>
          <w:cols w:num="1"/>
        </w:sectPr>
      </w:pPr>
    </w:p>
    <w:p>
      <w:pPr>
        <w:pageBreakBefore w:val="off"/>
        <w:tabs/>
        <w:wordWrap w:val="off"/>
        <w:spacing w:before="0" w:after="0" w:line="660" w:lineRule="atLeast"/>
        <w:ind w:left="800" w:right="0"/>
        <w:jc w:val="both"/>
        <w:textAlignment w:val="baseline"/>
        <w:rPr>
          <w:sz w:val="48"/>
        </w:rPr>
      </w:pPr>
      <w:bookmarkStart w:name="" w:id="8001"/>
      <w:r>
        <w:rPr>
          <w:rFonts w:ascii="宋体" w:hAnsi="宋体" w:cs="宋体" w:eastAsia="宋体"/>
          <w:sz w:val="48"/>
          <w:spacing w:val="0"/>
          <w:color w:val="000000"/>
          <w:b w:val="on"/>
          <w:i w:val="off"/>
        </w:rPr>
        <w:t>逻辑研究(第二卷第一部分)</w:t>
      </w:r>
      <w:bookmarkEnd w:id="8001"/>
    </w:p>
    <w:p>
      <w:pPr>
        <w:pageBreakBefore w:val="off"/>
        <w:tabs/>
        <w:wordWrap w:val="off"/>
        <w:spacing w:before="0" w:after="0" w:line="780" w:lineRule="exact"/>
        <w:ind w:left="0" w:right="0"/>
        <w:jc w:val="both"/>
        <w:textAlignment w:val="baseline"/>
        <w:rPr>
          <w:sz w:val="50"/>
        </w:rPr>
      </w:pPr>
      <w:bookmarkStart w:name="" w:id="8002"/>
      <w:r>
        <w:rPr>
          <w:rFonts w:ascii="宋体" w:hAnsi="宋体" w:cs="宋体" w:eastAsia="宋体"/>
          <w:sz w:val="50"/>
          <w:spacing w:val="0"/>
          <w:color w:val="000000"/>
          <w:b w:val="off"/>
          <w:i w:val="off"/>
        </w:rPr>
        <w:t/>
      </w:r>
      <w:bookmarkEnd w:id="8002"/>
    </w:p>
    <w:p>
      <w:pPr>
        <w:pageBreakBefore w:val="off"/>
        <w:tabs/>
        <w:wordWrap w:val="off"/>
        <w:spacing w:before="0" w:after="0" w:line="760" w:lineRule="atLeast"/>
        <w:ind w:left="340" w:right="120" w:firstLine="480"/>
        <w:jc w:val="both"/>
        <w:textAlignment w:val="baseline"/>
        <w:rPr>
          <w:sz w:val="50"/>
        </w:rPr>
      </w:pPr>
      <w:bookmarkStart w:name="" w:id="8003"/>
      <w:r>
        <w:rPr>
          <w:rFonts w:ascii="楷体" w:hAnsi="楷体" w:cs="楷体" w:eastAsia="楷体"/>
          <w:sz w:val="50"/>
          <w:spacing w:val="0"/>
          <w:color w:val="000000"/>
          <w:b w:val="off"/>
          <w:i w:val="off"/>
        </w:rPr>
        <w:t>中具有其表象，真理是一个素朴的主语设定的对象，而愿望便建</w:t>
      </w:r>
      <w:r>
        <w:rPr>
          <w:rFonts w:ascii="楷体" w:hAnsi="楷体" w:cs="楷体" w:eastAsia="楷体"/>
          <w:sz w:val="50"/>
          <w:spacing w:val="0"/>
          <w:color w:val="000000"/>
          <w:b w:val="off"/>
          <w:i w:val="off"/>
        </w:rPr>
        <w:t>基于在真理上被谓语判断地表象出来的胜利之上。在所有具有</w:t>
      </w:r>
      <w:r>
        <w:rPr>
          <w:rFonts w:ascii="楷体" w:hAnsi="楷体" w:cs="楷体" w:eastAsia="楷体"/>
          <w:sz w:val="50"/>
          <w:spacing w:val="0"/>
          <w:color w:val="000000"/>
          <w:b w:val="off"/>
          <w:i w:val="off"/>
        </w:rPr>
        <w:t>B₁462 类似构造的行为那里，以及在较为简单的行为那里，例如，在那</w:t>
      </w:r>
      <w:r>
        <w:rPr>
          <w:rFonts w:ascii="楷体" w:hAnsi="楷体" w:cs="楷体" w:eastAsia="楷体"/>
          <w:sz w:val="50"/>
          <w:spacing w:val="0"/>
          <w:color w:val="000000"/>
          <w:b w:val="off"/>
          <w:i w:val="off"/>
        </w:rPr>
        <w:t>些直接建基于[27]直观之上的行为那里，就像对一个被感知之物</w:t>
      </w:r>
      <w:r>
        <w:rPr>
          <w:rFonts w:ascii="楷体" w:hAnsi="楷体" w:cs="楷体" w:eastAsia="楷体"/>
          <w:sz w:val="50"/>
          <w:spacing w:val="0"/>
          <w:color w:val="000000"/>
          <w:b w:val="off"/>
          <w:i w:val="off"/>
        </w:rPr>
        <w:t>的喜悦那样，情况也是如此。</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1206500</wp:posOffset>
                </wp:positionV>
                <wp:extent cx="622300" cy="431800"/>
                <wp:wrapNone/>
                <wp:docPr id="816" name="文本框 816"/>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8004"/>
                            <w:r>
                              <w:rPr>
                                <w:rFonts w:ascii="TimesNewRoman" w:hAnsi="TimesNewRoman" w:cs="TimesNewRoman" w:eastAsia="TimesNewRoman"/>
                                <w:sz w:val="45"/>
                                <w:spacing w:val="0"/>
                                <w:color w:val="000000"/>
                                <w:b w:val="off"/>
                                <w:i w:val="off"/>
                              </w:rPr>
                              <w:t>546</w:t>
                            </w:r>
                            <w:bookmarkEnd w:id="8004"/>
                          </w:p>
                        </w:txbxContent>
                      </wps:txbx>
                      <wps:bodyPr wrap="square" lIns="0" rIns="0" tIns="0" bIns="0" vert="horz" anchor="t">
                        <a:noAutofit/>
                      </wps:bodyPr>
                    </wps:wsp>
                  </a:graphicData>
                </a:graphic>
              </wp:anchor>
            </w:drawing>
          </mc:Choice>
          <mc:Fallback>
            <w:pict>
              <v:shape type="#_x0000_t202" filled="f" stroked="f" style="margin-left:113pt;margin-top:95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8005"/>
                      <w:r>
                        <w:rPr>
                          <w:rFonts w:ascii="TimesNewRoman" w:hAnsi="TimesNewRoman" w:cs="TimesNewRoman" w:eastAsia="TimesNewRoman"/>
                          <w:sz w:val="45"/>
                          <w:spacing w:val="0"/>
                          <w:color w:val="000000"/>
                          <w:b w:val="off"/>
                          <w:i w:val="off"/>
                        </w:rPr>
                        <w:t>546</w:t>
                      </w:r>
                      <w:bookmarkEnd w:id="8005"/>
                    </w:p>
                  </w:txbxContent>
                </v:textbox>
              </v:shape>
            </w:pict>
          </mc:Fallback>
        </mc:AlternateContent>
      </w:r>
      <w:bookmarkEnd w:id="8003"/>
    </w:p>
    <w:p>
      <w:pPr>
        <w:pageBreakBefore w:val="off"/>
        <w:tabs/>
        <w:wordWrap w:val="off"/>
        <w:spacing w:before="0" w:after="0" w:line="760" w:lineRule="atLeast"/>
        <w:ind w:left="800" w:right="180" w:firstLine="1100"/>
        <w:jc w:val="both"/>
        <w:textAlignment w:val="baseline"/>
        <w:rPr>
          <w:sz w:val="50"/>
        </w:rPr>
      </w:pPr>
      <w:bookmarkStart w:name="" w:id="8006"/>
      <w:r>
        <w:rPr>
          <w:rFonts w:ascii="楷体" w:hAnsi="楷体" w:cs="楷体" w:eastAsia="楷体"/>
          <w:sz w:val="50"/>
          <w:spacing w:val="0"/>
          <w:color w:val="000000"/>
          <w:b w:val="off"/>
          <w:i w:val="off"/>
        </w:rPr>
        <w:t>最后我们还要补充一个命题[28]：</w:t>
      </w:r>
      <w:r>
        <w:rPr>
          <w:rFonts w:ascii="楷体" w:hAnsi="楷体" w:cs="楷体" w:eastAsia="楷体"/>
          <w:sz w:val="50"/>
          <w:spacing w:val="0"/>
          <w:color w:val="000000"/>
          <w:b w:val="off"/>
          <w:i w:val="off"/>
          <w:em w:val="dot"/>
        </w:rPr>
        <w:t>在任何一个行为组合中</w:t>
      </w:r>
      <w:r>
        <w:rPr>
          <w:rFonts w:ascii="楷体" w:hAnsi="楷体" w:cs="楷体" w:eastAsia="楷体"/>
          <w:sz w:val="50"/>
          <w:spacing w:val="0"/>
          <w:color w:val="000000"/>
          <w:b w:val="off"/>
          <w:i w:val="off"/>
        </w:rPr>
        <w:t>，</w:t>
      </w:r>
      <w:r>
        <w:rPr>
          <w:rFonts w:ascii="楷体" w:hAnsi="楷体" w:cs="楷体" w:eastAsia="楷体"/>
          <w:sz w:val="50"/>
          <w:spacing w:val="0"/>
          <w:color w:val="000000"/>
          <w:b w:val="off"/>
          <w:i w:val="off"/>
          <w:em w:val="dot"/>
        </w:rPr>
        <w:t>最终奠基性的行为</w:t>
      </w:r>
      <w:r>
        <w:rPr>
          <w:rFonts w:ascii="楷体" w:hAnsi="楷体" w:cs="楷体" w:eastAsia="楷体"/>
          <w:sz w:val="50"/>
          <w:spacing w:val="0"/>
          <w:color w:val="000000"/>
          <w:b w:val="off"/>
          <w:i w:val="off"/>
        </w:rPr>
        <w:t>必然是表象。</w:t>
      </w:r>
      <w:bookmarkEnd w:id="8006"/>
    </w:p>
    <w:p>
      <w:pPr>
        <w:pageBreakBefore w:val="off"/>
        <w:tabs/>
        <w:wordWrap w:val="off"/>
        <w:spacing w:before="500" w:after="0" w:line="860" w:lineRule="atLeast"/>
        <w:ind w:left="0" w:right="0"/>
        <w:jc w:val="center"/>
        <w:textAlignment w:val="baseline"/>
        <w:rPr>
          <w:sz w:val="63"/>
        </w:rPr>
      </w:pPr>
      <w:bookmarkStart w:name="" w:id="8007"/>
      <w:r>
        <w:rPr>
          <w:rFonts w:ascii="黑体" w:hAnsi="黑体" w:cs="黑体" w:eastAsia="黑体"/>
          <w:sz w:val="63"/>
          <w:spacing w:val="0"/>
          <w:color w:val="000000"/>
          <w:b w:val="on"/>
          <w:i w:val="off"/>
        </w:rPr>
        <w:t>第34节</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困难。名称的概念。</w:t>
      </w:r>
      <w:bookmarkEnd w:id="8007"/>
    </w:p>
    <w:p>
      <w:pPr>
        <w:pageBreakBefore w:val="off"/>
        <w:tabs/>
        <w:wordWrap w:val="off"/>
        <w:spacing w:before="0" w:after="0" w:line="860" w:lineRule="atLeast"/>
        <w:ind w:left="0" w:right="0"/>
        <w:jc w:val="center"/>
        <w:textAlignment w:val="baseline"/>
        <w:rPr>
          <w:sz w:val="63"/>
        </w:rPr>
      </w:pPr>
      <w:bookmarkStart w:name="" w:id="8008"/>
      <w:r>
        <w:rPr>
          <w:rFonts w:ascii="黑体" w:hAnsi="黑体" w:cs="黑体" w:eastAsia="黑体"/>
          <w:sz w:val="63"/>
          <w:spacing w:val="0"/>
          <w:color w:val="000000"/>
          <w:b w:val="on"/>
          <w:i w:val="off"/>
        </w:rPr>
        <w:t>设定的与非</w:t>
      </w:r>
      <w:bookmarkEnd w:id="8008"/>
    </w:p>
    <w:p>
      <w:pPr>
        <w:pageBreakBefore w:val="off"/>
        <w:tabs/>
        <w:wordWrap w:val="off"/>
        <w:spacing w:before="0" w:after="0" w:line="860" w:lineRule="atLeast"/>
        <w:ind w:left="0" w:right="0"/>
        <w:jc w:val="center"/>
        <w:textAlignment w:val="baseline"/>
        <w:rPr>
          <w:sz w:val="63"/>
        </w:rPr>
      </w:pPr>
      <w:bookmarkStart w:name="" w:id="8009"/>
      <w:r>
        <w:rPr>
          <w:rFonts w:ascii="黑体" w:hAnsi="黑体" w:cs="黑体" w:eastAsia="黑体"/>
          <w:sz w:val="63"/>
          <w:spacing w:val="0"/>
          <w:color w:val="000000"/>
          <w:b w:val="on"/>
          <w:i w:val="off"/>
        </w:rPr>
        <w:t>设定的名称</w:t>
      </w:r>
      <w:bookmarkEnd w:id="8009"/>
    </w:p>
    <w:p>
      <w:pPr>
        <w:pageBreakBefore w:val="off"/>
        <w:tabs/>
        <w:wordWrap w:val="off"/>
        <w:spacing w:before="0" w:after="0" w:line="780" w:lineRule="exact"/>
        <w:ind w:left="0" w:right="0"/>
        <w:jc w:val="center"/>
        <w:textAlignment w:val="baseline"/>
        <w:rPr>
          <w:sz w:val="63"/>
        </w:rPr>
      </w:pPr>
      <w:bookmarkStart w:name="" w:id="8010"/>
      <w:r>
        <w:rPr>
          <w:rFonts w:ascii="宋体" w:hAnsi="宋体" w:cs="宋体" w:eastAsia="宋体"/>
          <w:sz w:val="63"/>
          <w:spacing w:val="0"/>
          <w:color w:val="000000"/>
          <w:b w:val="off"/>
          <w:i w:val="off"/>
        </w:rPr>
        <w:t/>
      </w:r>
      <w:bookmarkEnd w:id="8010"/>
    </w:p>
    <w:p>
      <w:pPr>
        <w:pageBreakBefore w:val="off"/>
        <w:tabs/>
        <w:wordWrap w:val="off"/>
        <w:spacing w:before="0" w:after="0" w:line="760" w:lineRule="atLeast"/>
        <w:ind w:left="880" w:right="40" w:firstLine="1100"/>
        <w:jc w:val="both"/>
        <w:textAlignment w:val="baseline"/>
        <w:rPr>
          <w:sz w:val="50"/>
        </w:rPr>
      </w:pPr>
      <w:bookmarkStart w:name="" w:id="8011"/>
      <w:r>
        <w:rPr>
          <w:rFonts w:ascii="楷体" w:hAnsi="楷体" w:cs="楷体" w:eastAsia="楷体"/>
          <w:sz w:val="50"/>
          <w:spacing w:val="0"/>
          <w:color w:val="000000"/>
          <w:b w:val="off"/>
          <w:i w:val="off"/>
        </w:rPr>
        <w:t>诚然，这个新的表象概念并非已经摆脱了困难。无可否认</w:t>
      </w:r>
      <w:r>
        <w:rPr>
          <w:rFonts w:ascii="楷体" w:hAnsi="楷体" w:cs="楷体" w:eastAsia="楷体"/>
          <w:sz w:val="50"/>
          <w:spacing w:val="0"/>
          <w:color w:val="000000"/>
          <w:b w:val="off"/>
          <w:i w:val="off"/>
        </w:rPr>
        <w:t>的是，那些注定被用作最后奠基的行为在这一点上是共同的，</w:t>
      </w:r>
      <w:r>
        <w:rPr>
          <w:rFonts w:ascii="楷体" w:hAnsi="楷体" w:cs="楷体" w:eastAsia="楷体"/>
          <w:sz w:val="50"/>
          <w:spacing w:val="0"/>
          <w:color w:val="000000"/>
          <w:b w:val="off"/>
          <w:i w:val="off"/>
        </w:rPr>
        <w:t xml:space="preserve">  即：它们都在某种确切的意义上“表象”一个对象之物。但是，</w:t>
      </w:r>
      <w:r>
        <w:rPr>
          <w:rFonts w:ascii="楷体" w:hAnsi="楷体" w:cs="楷体" w:eastAsia="楷体"/>
          <w:sz w:val="50"/>
          <w:spacing w:val="0"/>
          <w:color w:val="000000"/>
          <w:b w:val="off"/>
          <w:i w:val="off"/>
        </w:rPr>
        <w:t>这并不没有说明：</w:t>
      </w:r>
      <w:r>
        <w:rPr>
          <w:rFonts w:ascii="楷体" w:hAnsi="楷体" w:cs="楷体" w:eastAsia="楷体"/>
          <w:sz w:val="50"/>
          <w:spacing w:val="0"/>
          <w:color w:val="000000"/>
          <w:b w:val="off"/>
          <w:i w:val="off"/>
          <w:em w:val="dot"/>
        </w:rPr>
        <w:t>在这个意义上的表象</w:t>
      </w:r>
      <w:r>
        <w:rPr>
          <w:rFonts w:ascii="楷体" w:hAnsi="楷体" w:cs="楷体" w:eastAsia="楷体"/>
          <w:sz w:val="50"/>
          <w:spacing w:val="0"/>
          <w:color w:val="000000"/>
          <w:b w:val="off"/>
          <w:i w:val="off"/>
        </w:rPr>
        <w:t>是否标识着一个意向体</w:t>
      </w:r>
      <w:r>
        <w:rPr>
          <w:rFonts w:ascii="楷体" w:hAnsi="楷体" w:cs="楷体" w:eastAsia="楷体"/>
          <w:sz w:val="50"/>
          <w:spacing w:val="0"/>
          <w:color w:val="000000"/>
          <w:b w:val="off"/>
          <w:i w:val="off"/>
        </w:rPr>
        <w:t>验的</w:t>
      </w:r>
      <w:r>
        <w:rPr>
          <w:rFonts w:ascii="楷体" w:hAnsi="楷体" w:cs="楷体" w:eastAsia="楷体"/>
          <w:sz w:val="50"/>
          <w:spacing w:val="0"/>
          <w:color w:val="000000"/>
          <w:b w:val="off"/>
          <w:i w:val="off"/>
          <w:em w:val="dot"/>
        </w:rPr>
        <w:t>本质属</w:t>
      </w:r>
      <w:r>
        <w:rPr>
          <w:rFonts w:ascii="楷体" w:hAnsi="楷体" w:cs="楷体" w:eastAsia="楷体"/>
          <w:sz w:val="50"/>
          <w:spacing w:val="0"/>
          <w:color w:val="000000"/>
          <w:b w:val="off"/>
          <w:i w:val="off"/>
        </w:rPr>
        <w:t>，并且是用这样一种方式来标识，以至于这个属的统</w:t>
      </w:r>
      <w:r>
        <w:rPr>
          <w:rFonts w:ascii="楷体" w:hAnsi="楷体" w:cs="楷体" w:eastAsia="楷体"/>
          <w:sz w:val="50"/>
          <w:spacing w:val="0"/>
          <w:color w:val="000000"/>
          <w:b w:val="off"/>
          <w:i w:val="off"/>
        </w:rPr>
        <w:t>一必然纯粹通过</w:t>
      </w:r>
      <w:r>
        <w:rPr>
          <w:rFonts w:ascii="楷体" w:hAnsi="楷体" w:cs="楷体" w:eastAsia="楷体"/>
          <w:sz w:val="50"/>
          <w:spacing w:val="0"/>
          <w:color w:val="000000"/>
          <w:b w:val="off"/>
          <w:i w:val="off"/>
          <w:em w:val="dot"/>
        </w:rPr>
        <w:t>行为质性</w:t>
      </w:r>
      <w:r>
        <w:rPr>
          <w:rFonts w:ascii="楷体" w:hAnsi="楷体" w:cs="楷体" w:eastAsia="楷体"/>
          <w:sz w:val="50"/>
          <w:spacing w:val="0"/>
          <w:color w:val="000000"/>
          <w:b w:val="off"/>
          <w:i w:val="off"/>
        </w:rPr>
        <w:t>而得到规定，并且那些被排除在表象</w:t>
      </w:r>
      <w:r>
        <w:rPr>
          <w:rFonts w:ascii="楷体" w:hAnsi="楷体" w:cs="楷体" w:eastAsia="楷体"/>
          <w:sz w:val="50"/>
          <w:spacing w:val="0"/>
          <w:color w:val="000000"/>
          <w:b w:val="off"/>
          <w:i w:val="off"/>
        </w:rPr>
        <w:t>领域之外的行为必然会完全属于</w:t>
      </w:r>
      <w:r>
        <w:rPr>
          <w:rFonts w:ascii="楷体" w:hAnsi="楷体" w:cs="楷体" w:eastAsia="楷体"/>
          <w:sz w:val="50"/>
          <w:spacing w:val="0"/>
          <w:color w:val="000000"/>
          <w:b w:val="off"/>
          <w:i w:val="off"/>
          <w:em w:val="dot"/>
        </w:rPr>
        <w:t>质性</w:t>
      </w:r>
      <w:r>
        <w:rPr>
          <w:rFonts w:ascii="楷体" w:hAnsi="楷体" w:cs="楷体" w:eastAsia="楷体"/>
          <w:sz w:val="50"/>
          <w:spacing w:val="0"/>
          <w:color w:val="000000"/>
          <w:b w:val="off"/>
          <w:i w:val="off"/>
        </w:rPr>
        <w:t>不同的属。然而，〔刚才所</w:t>
      </w:r>
      <w:r>
        <w:rPr>
          <w:rFonts w:ascii="楷体" w:hAnsi="楷体" w:cs="楷体" w:eastAsia="楷体"/>
          <w:sz w:val="50"/>
          <w:spacing w:val="0"/>
          <w:color w:val="000000"/>
          <w:b w:val="off"/>
          <w:i w:val="off"/>
        </w:rPr>
        <w:t>说的〕那个共同性现在究竟何在，这是一件根本不容易决定的</w:t>
      </w:r>
      <w:r>
        <w:rPr>
          <w:rFonts w:ascii="楷体" w:hAnsi="楷体" w:cs="楷体" w:eastAsia="楷体"/>
          <w:sz w:val="50"/>
          <w:spacing w:val="0"/>
          <w:color w:val="000000"/>
          <w:b w:val="off"/>
          <w:i w:val="off"/>
        </w:rPr>
        <w:t>事情[29]。</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1168400</wp:posOffset>
                </wp:positionV>
                <wp:extent cx="1358900" cy="711200"/>
                <wp:wrapNone/>
                <wp:docPr id="817" name="文本框 817"/>
                <a:graphic xmlns:a="http://schemas.openxmlformats.org/drawingml/2006/main">
                  <a:graphicData uri="http://schemas.microsoft.com/office/word/2010/wordprocessingShape">
                    <wps:wsp>
                      <wps:cNvSpPr txBox="true"/>
                      <wps:spPr>
                        <a:xfrm>
                          <a:off x="0" y="0"/>
                          <a:ext cx="1358900" cy="711200"/>
                        </a:xfrm>
                        <a:prstGeom prst="rect">
                          <a:avLst/>
                        </a:prstGeom>
                        <a:noFill/>
                        <a:ln w="6350">
                          <a:noFill/>
                        </a:ln>
                      </wps:spPr>
                      <wps:txbx>
                        <w:txbxContent>
                          <w:p>
                            <w:pPr>
                              <w:pageBreakBefore w:val="off"/>
                              <w:tabs/>
                              <w:wordWrap w:val="off"/>
                              <w:spacing w:before="0" w:after="0" w:line="1040" w:lineRule="atLeast"/>
                              <w:ind w:left="0" w:right="0"/>
                              <w:jc w:val="both"/>
                              <w:textAlignment w:val="baseline"/>
                              <w:rPr>
                                <w:sz w:val="76"/>
                              </w:rPr>
                            </w:pPr>
                            <w:bookmarkStart w:name="" w:id="8012"/>
                            <w:r>
                              <w:rPr>
                                <w:rFonts w:ascii="TimesNewRoman" w:hAnsi="TimesNewRoman" w:cs="TimesNewRoman" w:eastAsia="TimesNewRoman"/>
                                <w:sz w:val="76"/>
                                <w:spacing w:val="0"/>
                                <w:color w:val="000000"/>
                                <w:b w:val="off"/>
                                <w:i w:val="off"/>
                              </w:rPr>
                              <w:t>A433</w:t>
                            </w:r>
                            <w:bookmarkEnd w:id="8012"/>
                          </w:p>
                        </w:txbxContent>
                      </wps:txbx>
                      <wps:bodyPr wrap="square" lIns="0" rIns="0" tIns="0" bIns="0" vert="horz" anchor="t">
                        <a:noAutofit/>
                      </wps:bodyPr>
                    </wps:wsp>
                  </a:graphicData>
                </a:graphic>
              </wp:anchor>
            </w:drawing>
          </mc:Choice>
          <mc:Fallback>
            <w:pict>
              <v:shape type="#_x0000_t202" filled="f" stroked="f" style="margin-left:118pt;margin-top:92pt;width:107pt;height:5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40" w:lineRule="atLeast"/>
                        <w:ind w:left="0" w:right="0"/>
                        <w:jc w:val="both"/>
                        <w:textAlignment w:val="baseline"/>
                        <w:rPr>
                          <w:sz w:val="76"/>
                        </w:rPr>
                      </w:pPr>
                      <w:bookmarkStart w:name="" w:id="8013"/>
                      <w:r>
                        <w:rPr>
                          <w:rFonts w:ascii="TimesNewRoman" w:hAnsi="TimesNewRoman" w:cs="TimesNewRoman" w:eastAsia="TimesNewRoman"/>
                          <w:sz w:val="76"/>
                          <w:spacing w:val="0"/>
                          <w:color w:val="000000"/>
                          <w:b w:val="off"/>
                          <w:i w:val="off"/>
                        </w:rPr>
                        <w:t>A433</w:t>
                      </w:r>
                      <w:bookmarkEnd w:id="8013"/>
                    </w:p>
                  </w:txbxContent>
                </v:textbox>
              </v:shape>
            </w:pict>
          </mc:Fallback>
        </mc:AlternateContent>
      </w:r>
      <w:bookmarkEnd w:id="8011"/>
    </w:p>
    <w:p>
      <w:pPr>
        <w:pageBreakBefore w:val="off"/>
        <w:tabs/>
        <w:wordWrap w:val="off"/>
        <w:spacing w:before="0" w:after="0" w:line="760" w:lineRule="atLeast"/>
        <w:ind w:left="940" w:right="0" w:firstLine="1100"/>
        <w:jc w:val="both"/>
        <w:textAlignment w:val="baseline"/>
        <w:rPr>
          <w:sz w:val="50"/>
        </w:rPr>
      </w:pPr>
      <w:bookmarkStart w:name="" w:id="8014"/>
      <w:r>
        <w:rPr>
          <w:rFonts w:ascii="楷体" w:hAnsi="楷体" w:cs="楷体" w:eastAsia="楷体"/>
          <w:sz w:val="50"/>
          <w:spacing w:val="0"/>
          <w:color w:val="000000"/>
          <w:b w:val="off"/>
          <w:i w:val="off"/>
        </w:rPr>
        <w:t>在这些方面还需要做更为详细的阐述。如果人们像通常所</w:t>
      </w:r>
      <w:r>
        <w:rPr>
          <w:rFonts w:ascii="楷体" w:hAnsi="楷体" w:cs="楷体" w:eastAsia="楷体"/>
          <w:sz w:val="50"/>
          <w:spacing w:val="0"/>
          <w:color w:val="000000"/>
          <w:b w:val="off"/>
          <w:i w:val="off"/>
        </w:rPr>
        <w:t>做的那样，将</w:t>
      </w:r>
      <w:r>
        <w:rPr>
          <w:rFonts w:ascii="楷体" w:hAnsi="楷体" w:cs="楷体" w:eastAsia="楷体"/>
          <w:sz w:val="50"/>
          <w:spacing w:val="0"/>
          <w:color w:val="000000"/>
          <w:b w:val="off"/>
          <w:i w:val="off"/>
          <w:em w:val="dot"/>
        </w:rPr>
        <w:t>名称</w:t>
      </w:r>
      <w:r>
        <w:rPr>
          <w:rFonts w:ascii="楷体" w:hAnsi="楷体" w:cs="楷体" w:eastAsia="楷体"/>
          <w:sz w:val="50"/>
          <w:spacing w:val="0"/>
          <w:color w:val="000000"/>
          <w:b w:val="off"/>
          <w:i w:val="off"/>
        </w:rPr>
        <w:t>标识为对</w:t>
      </w:r>
      <w:r>
        <w:rPr>
          <w:rFonts w:ascii="楷体" w:hAnsi="楷体" w:cs="楷体" w:eastAsia="楷体"/>
          <w:sz w:val="50"/>
          <w:spacing w:val="0"/>
          <w:color w:val="000000"/>
          <w:b w:val="off"/>
          <w:i w:val="off"/>
          <w:em w:val="dot"/>
        </w:rPr>
        <w:t>表象的表达</w:t>
      </w:r>
      <w:r>
        <w:rPr>
          <w:rFonts w:ascii="楷体" w:hAnsi="楷体" w:cs="楷体" w:eastAsia="楷体"/>
          <w:sz w:val="50"/>
          <w:spacing w:val="0"/>
          <w:color w:val="000000"/>
          <w:b w:val="off"/>
          <w:i w:val="off"/>
        </w:rPr>
        <w:t>，那么现在的表象概念在</w:t>
      </w:r>
      <w:r>
        <w:rPr>
          <w:rFonts w:ascii="楷体" w:hAnsi="楷体" w:cs="楷体" w:eastAsia="楷体"/>
          <w:sz w:val="50"/>
          <w:spacing w:val="0"/>
          <w:color w:val="000000"/>
          <w:b w:val="off"/>
          <w:i w:val="off"/>
        </w:rPr>
        <w:t>这里便是本质可疑的。无论如何，所有在称谓上可表达的“表</w:t>
      </w:r>
      <w:r>
        <w:rPr>
          <w:rFonts w:ascii="楷体" w:hAnsi="楷体" w:cs="楷体" w:eastAsia="楷体"/>
          <w:sz w:val="50"/>
          <w:spacing w:val="0"/>
          <w:color w:val="000000"/>
          <w:b w:val="off"/>
          <w:i w:val="off"/>
        </w:rPr>
        <w:t>象”构成了一个统一，我们首先要观察这个统一。[30]诚然，关于</w:t>
      </w:r>
      <w:r>
        <w:rPr>
          <w:rFonts w:ascii="楷体" w:hAnsi="楷体" w:cs="楷体" w:eastAsia="楷体"/>
          <w:sz w:val="50"/>
          <w:spacing w:val="0"/>
          <w:color w:val="000000"/>
          <w:b w:val="off"/>
          <w:i w:val="off"/>
        </w:rPr>
        <w:t>表达之说法的不同意义导致了表象在这里既可以是指称谓的含</w:t>
      </w:r>
      <w:bookmarkEnd w:id="8014"/>
    </w:p>
    <w:p>
      <w:r>
        <w:t/>
      </w:r>
    </w:p>
    <w:p>
      <w:pPr>
        <w:sectPr>
          <w:footerReference r:id="rId1222"/>
          <w:headerReference r:id="rId1223" w:type="default"/>
          <w:type w:val="nextPage"/>
          <w:pgSz w:w="22520" w:h="31680"/>
          <w:pgMar w:left="3220" w:top="2400" w:right="3220" w:bottom="2400" w:header="2100" w:footer="2100"/>
          <w:cols w:num="1"/>
        </w:sectPr>
      </w:pPr>
    </w:p>
    <w:p>
      <w:pPr>
        <w:pageBreakBefore w:val="off"/>
        <w:tabs>
          <w:tab w:pos="14600" w:val="left" w:leader="none"/>
        </w:tabs>
        <w:wordWrap w:val="off"/>
        <w:spacing w:before="0" w:after="0" w:line="540" w:lineRule="atLeast"/>
        <w:ind w:left="3620" w:right="0"/>
        <w:jc w:val="both"/>
        <w:textAlignment w:val="baseline"/>
        <w:rPr>
          <w:sz w:val="39"/>
        </w:rPr>
      </w:pPr>
      <w:bookmarkStart w:name="" w:id="8015"/>
      <w:r>
        <w:rPr>
          <w:rFonts w:ascii="宋体" w:hAnsi="宋体" w:cs="宋体" w:eastAsia="宋体"/>
          <w:sz w:val="39"/>
          <w:spacing w:val="0"/>
          <w:color w:val="000000"/>
          <w:b w:val="off"/>
          <w:i w:val="off"/>
        </w:rPr>
        <w:t>第四章 在特别顾及判断理论的情况下对奠基性表象所作的研究</w:t>
      </w:r>
      <w:r>
        <w:t xml:space="preserve">	</w:t>
      </w:r>
      <w:r>
        <w:rPr>
          <w:rFonts w:ascii="楷体" w:hAnsi="楷体" w:cs="楷体" w:eastAsia="楷体"/>
          <w:sz w:val="39"/>
          <w:spacing w:val="0"/>
          <w:color w:val="000000"/>
          <w:b w:val="off"/>
          <w:i w:val="off"/>
        </w:rPr>
        <w:t>547</w:t>
      </w:r>
      <w:bookmarkEnd w:id="8015"/>
    </w:p>
    <w:p>
      <w:pPr>
        <w:pageBreakBefore w:val="off"/>
        <w:tabs/>
        <w:wordWrap w:val="off"/>
        <w:spacing w:before="0" w:after="0" w:line="1000" w:lineRule="exact"/>
        <w:ind w:left="0" w:right="0"/>
        <w:jc w:val="both"/>
        <w:textAlignment w:val="baseline"/>
        <w:rPr>
          <w:sz w:val="48"/>
        </w:rPr>
      </w:pPr>
      <w:bookmarkStart w:name="" w:id="8016"/>
      <w:r>
        <w:rPr>
          <w:rFonts w:ascii="宋体" w:hAnsi="宋体" w:cs="宋体" w:eastAsia="宋体"/>
          <w:sz w:val="48"/>
          <w:spacing w:val="0"/>
          <w:color w:val="000000"/>
          <w:b w:val="off"/>
          <w:i w:val="off"/>
        </w:rPr>
        <w:t/>
      </w:r>
      <w:bookmarkEnd w:id="8016"/>
    </w:p>
    <w:p>
      <w:pPr>
        <w:pageBreakBefore w:val="off"/>
        <w:tabs/>
        <w:wordWrap w:val="off"/>
        <w:spacing w:before="0" w:after="0" w:line="1000" w:lineRule="atLeast"/>
        <w:ind w:left="500" w:right="0"/>
        <w:jc w:val="both"/>
        <w:textAlignment w:val="baseline"/>
        <w:rPr>
          <w:sz w:val="48"/>
        </w:rPr>
      </w:pPr>
      <w:bookmarkStart w:name="" w:id="8017"/>
      <w:r>
        <w:rPr>
          <w:rFonts w:ascii="宋体" w:hAnsi="宋体" w:cs="宋体" w:eastAsia="宋体"/>
          <w:sz w:val="48"/>
          <w:spacing w:val="0"/>
          <w:color w:val="000000"/>
          <w:b w:val="off"/>
          <w:i w:val="off"/>
        </w:rPr>
        <w:t>义意向，也可以是指相应的含义充实。但这一种行为与另一种</w:t>
      </w:r>
      <w:r>
        <w:rPr>
          <w:rFonts w:ascii="宋体" w:hAnsi="宋体" w:cs="宋体" w:eastAsia="宋体"/>
          <w:sz w:val="48"/>
          <w:spacing w:val="0"/>
          <w:color w:val="000000"/>
          <w:b w:val="off"/>
          <w:i w:val="off"/>
        </w:rPr>
        <w:t>行为，非直观的[31]行为与直观的行为，它们在这里并不等同地</w:t>
      </w:r>
      <w:r>
        <w:rPr>
          <w:rFonts w:ascii="宋体" w:hAnsi="宋体" w:cs="宋体" w:eastAsia="宋体"/>
          <w:sz w:val="48"/>
          <w:spacing w:val="0"/>
          <w:color w:val="000000"/>
          <w:b w:val="off"/>
          <w:i w:val="off"/>
        </w:rPr>
        <w:t>属于这个被划定的表象概念[32]。我们[33]不能把名称理解为单</w:t>
      </w:r>
      <w:r>
        <w:rPr>
          <w:rFonts w:ascii="宋体" w:hAnsi="宋体" w:cs="宋体" w:eastAsia="宋体"/>
          <w:sz w:val="48"/>
          <w:spacing w:val="0"/>
          <w:color w:val="000000"/>
          <w:b w:val="off"/>
          <w:i w:val="off"/>
        </w:rPr>
        <w:t>纯的主语，仅靠它们自身并不能清楚地表现出一个完整的行为。</w:t>
      </w:r>
      <w:r>
        <w:rPr>
          <w:rFonts w:ascii="宋体" w:hAnsi="宋体" w:cs="宋体" w:eastAsia="宋体"/>
          <w:sz w:val="48"/>
          <w:spacing w:val="0"/>
          <w:color w:val="000000"/>
          <w:b w:val="off"/>
          <w:i w:val="off"/>
        </w:rPr>
        <w:t>如果我们想要明确地把握住，名称在这里是什么和意味着什么，</w:t>
      </w:r>
      <w:r>
        <w:rPr>
          <w:rFonts w:ascii="宋体" w:hAnsi="宋体" w:cs="宋体" w:eastAsia="宋体"/>
          <w:sz w:val="48"/>
          <w:spacing w:val="0"/>
          <w:color w:val="000000"/>
          <w:b w:val="off"/>
          <w:i w:val="off"/>
        </w:rPr>
        <w:t>那么我们最好是观看一下名称以正常含义作用于其中的各种联</w:t>
      </w:r>
      <w:r>
        <w:rPr>
          <w:rFonts w:ascii="宋体" w:hAnsi="宋体" w:cs="宋体" w:eastAsia="宋体"/>
          <w:sz w:val="48"/>
          <w:spacing w:val="0"/>
          <w:color w:val="000000"/>
          <w:b w:val="off"/>
          <w:i w:val="off"/>
        </w:rPr>
        <w:t>系，尤其是各种陈述。现在我们在这里看到，那些应当作为名称</w:t>
      </w:r>
      <w:r>
        <w:rPr>
          <w:rFonts w:ascii="宋体" w:hAnsi="宋体" w:cs="宋体" w:eastAsia="宋体"/>
          <w:sz w:val="48"/>
          <w:spacing w:val="0"/>
          <w:color w:val="000000"/>
          <w:b w:val="off"/>
          <w:i w:val="off"/>
        </w:rPr>
        <w:t>起作用的语词或词组，要么能够展示出一个完备的单层</w:t>
      </w:r>
      <w:r>
        <w:rPr>
          <w:rFonts w:ascii="宋体" w:hAnsi="宋体" w:cs="宋体" w:eastAsia="宋体"/>
          <w:sz w:val="48"/>
          <w:spacing w:val="0"/>
          <w:color w:val="000000"/>
          <w:b w:val="off"/>
          <w:i w:val="off"/>
        </w:rPr>
        <w:t>&lt;einfältig&gt;陈述主语(同时它们在这里所表达的是一个完备的主</w:t>
      </w:r>
      <w:r>
        <w:rPr>
          <w:rFonts w:ascii="宋体" w:hAnsi="宋体" w:cs="宋体" w:eastAsia="宋体"/>
          <w:sz w:val="48"/>
          <w:spacing w:val="0"/>
          <w:color w:val="000000"/>
          <w:b w:val="off"/>
          <w:i w:val="off"/>
        </w:rPr>
        <w:t>语行为)，要么(撇开句法构形不论)能够在一个陈述中在不改变</w:t>
      </w:r>
      <w:r>
        <w:rPr>
          <w:rFonts w:ascii="宋体" w:hAnsi="宋体" w:cs="宋体" w:eastAsia="宋体"/>
          <w:sz w:val="48"/>
          <w:spacing w:val="0"/>
          <w:color w:val="000000"/>
          <w:b w:val="off"/>
          <w:i w:val="off"/>
        </w:rPr>
        <w:t>其意向本质的情况下行使单层的[34]主语作用，只有这时，这些</w:t>
      </w:r>
      <w:r>
        <w:rPr>
          <w:rFonts w:ascii="宋体" w:hAnsi="宋体" w:cs="宋体" w:eastAsia="宋体"/>
          <w:sz w:val="48"/>
          <w:spacing w:val="0"/>
          <w:color w:val="000000"/>
          <w:b w:val="off"/>
          <w:i w:val="off"/>
        </w:rPr>
        <w:t>语词或词组才表达出一个完整的行为。①据此，单纯的主语并</w:t>
      </w:r>
      <w:r>
        <w:rPr>
          <w:rFonts w:ascii="宋体" w:hAnsi="宋体" w:cs="宋体" w:eastAsia="宋体"/>
          <w:sz w:val="48"/>
          <w:spacing w:val="0"/>
          <w:color w:val="000000"/>
          <w:b w:val="off"/>
          <w:i w:val="off"/>
        </w:rPr>
        <w:t>不构成，也不与可能伴随着的定语从句或关系从句一起构成一</w:t>
      </w:r>
      <w:r>
        <w:rPr>
          <w:rFonts w:ascii="宋体" w:hAnsi="宋体" w:cs="宋体" w:eastAsia="宋体"/>
          <w:sz w:val="48"/>
          <w:spacing w:val="0"/>
          <w:color w:val="000000"/>
          <w:b w:val="off"/>
          <w:i w:val="off"/>
        </w:rPr>
        <w:t>个完整的名称；毋宁说，我们还必须再加上一个具有极为重要的</w:t>
      </w:r>
      <w:r>
        <w:rPr>
          <w:rFonts w:ascii="宋体" w:hAnsi="宋体" w:cs="宋体" w:eastAsia="宋体"/>
          <w:sz w:val="48"/>
          <w:spacing w:val="0"/>
          <w:color w:val="000000"/>
          <w:b w:val="off"/>
          <w:i w:val="off"/>
        </w:rPr>
        <w:t>含义功能的定冠词或不定冠词。“这匹马”；“一束花”；“一所用</w:t>
      </w:r>
      <w:r>
        <w:rPr>
          <w:rFonts w:ascii="宋体" w:hAnsi="宋体" w:cs="宋体" w:eastAsia="宋体"/>
          <w:sz w:val="48"/>
          <w:spacing w:val="0"/>
          <w:color w:val="000000"/>
          <w:b w:val="off"/>
          <w:i w:val="off"/>
        </w:rPr>
        <w:t>砂岩建造起来的房子”；“这次帝国议会的召开”————但也包括像</w:t>
      </w:r>
      <w:r>
        <w:rPr>
          <w:rFonts w:ascii="宋体" w:hAnsi="宋体" w:cs="宋体" w:eastAsia="宋体"/>
          <w:sz w:val="48"/>
          <w:spacing w:val="0"/>
          <w:color w:val="000000"/>
          <w:b w:val="off"/>
          <w:i w:val="off"/>
        </w:rPr>
        <w:t>“这次帝国议会召开了”这样的表达，它们都是名称。</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1866900</wp:posOffset>
                </wp:positionV>
                <wp:extent cx="1257300" cy="609600"/>
                <wp:wrapNone/>
                <wp:docPr id="818" name="文本框 818"/>
                <a:graphic xmlns:a="http://schemas.openxmlformats.org/drawingml/2006/main">
                  <a:graphicData uri="http://schemas.microsoft.com/office/word/2010/wordprocessingShape">
                    <wps:wsp>
                      <wps:cNvSpPr txBox="true"/>
                      <wps:spPr>
                        <a:xfrm>
                          <a:off x="0" y="0"/>
                          <a:ext cx="1257300" cy="6096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8018"/>
                            <w:r>
                              <w:rPr>
                                <w:rFonts w:ascii="宋体" w:hAnsi="宋体" w:cs="宋体" w:eastAsia="宋体"/>
                                <w:sz w:val="66"/>
                                <w:spacing w:val="0"/>
                                <w:color w:val="000000"/>
                                <w:b w:val="off"/>
                                <w:i w:val="off"/>
                              </w:rPr>
                              <w:t>B₁463</w:t>
                            </w:r>
                            <w:bookmarkEnd w:id="8018"/>
                          </w:p>
                        </w:txbxContent>
                      </wps:txbx>
                      <wps:bodyPr wrap="square" lIns="0" rIns="0" tIns="0" bIns="0" vert="horz" anchor="t">
                        <a:noAutofit/>
                      </wps:bodyPr>
                    </wps:wsp>
                  </a:graphicData>
                </a:graphic>
              </wp:anchor>
            </w:drawing>
          </mc:Choice>
          <mc:Fallback>
            <w:pict>
              <v:shape type="#_x0000_t202" filled="f" stroked="f" style="margin-left:959pt;margin-top:147pt;width:99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8019"/>
                      <w:r>
                        <w:rPr>
                          <w:rFonts w:ascii="宋体" w:hAnsi="宋体" w:cs="宋体" w:eastAsia="宋体"/>
                          <w:sz w:val="66"/>
                          <w:spacing w:val="0"/>
                          <w:color w:val="000000"/>
                          <w:b w:val="off"/>
                          <w:i w:val="off"/>
                        </w:rPr>
                        <w:t>B₁463</w:t>
                      </w:r>
                      <w:bookmarkEnd w:id="8019"/>
                    </w:p>
                  </w:txbxContent>
                </v:textbox>
              </v:shape>
            </w:pict>
          </mc:Fallback>
        </mc:AlternateContent>
      </w:r>
      <w:bookmarkEnd w:id="8017"/>
    </w:p>
    <w:p>
      <w:pPr>
        <w:pageBreakBefore w:val="off"/>
        <w:tabs/>
        <w:wordWrap w:val="off"/>
        <w:spacing w:before="0" w:after="0" w:line="980" w:lineRule="atLeast"/>
        <w:ind w:left="560" w:right="400" w:firstLine="1060"/>
        <w:jc w:val="both"/>
        <w:textAlignment w:val="baseline"/>
        <w:rPr>
          <w:sz w:val="48"/>
        </w:rPr>
      </w:pPr>
      <w:bookmarkStart w:name="" w:id="8020"/>
      <w:r>
        <w:rPr>
          <w:rFonts w:ascii="宋体" w:hAnsi="宋体" w:cs="宋体" w:eastAsia="宋体"/>
          <w:sz w:val="48"/>
          <w:spacing w:val="0"/>
          <w:color w:val="000000"/>
          <w:b w:val="off"/>
          <w:i w:val="off"/>
        </w:rPr>
        <w:t>现在让我们来看一个奇特的区别。在许多情况中，但显然</w:t>
      </w:r>
      <w:r>
        <w:rPr>
          <w:rFonts w:ascii="宋体" w:hAnsi="宋体" w:cs="宋体" w:eastAsia="宋体"/>
          <w:sz w:val="48"/>
          <w:spacing w:val="0"/>
          <w:color w:val="000000"/>
          <w:b w:val="off"/>
          <w:i w:val="off"/>
        </w:rPr>
        <w:t>不是在所有情况中，名称，或者说，称谓表象都是这样一种类型</w:t>
      </w:r>
      <w:r>
        <w:rPr>
          <w:rFonts w:ascii="宋体" w:hAnsi="宋体" w:cs="宋体" w:eastAsia="宋体"/>
          <w:sz w:val="48"/>
          <w:spacing w:val="0"/>
          <w:color w:val="000000"/>
          <w:b w:val="off"/>
          <w:i w:val="off"/>
        </w:rPr>
        <w:t>的：它们将对象意指为和指称为一个现实存在的对象，然而它</w:t>
      </w:r>
      <w:r>
        <w:rPr>
          <w:rFonts w:ascii="宋体" w:hAnsi="宋体" w:cs="宋体" w:eastAsia="宋体"/>
          <w:sz w:val="48"/>
          <w:spacing w:val="0"/>
          <w:color w:val="000000"/>
          <w:b w:val="off"/>
          <w:i w:val="off"/>
        </w:rPr>
        <w:t>们并不因此而比单纯的名称更多出什么，换言之，它们并不能够</w:t>
      </w:r>
      <w:r>
        <w:rPr>
          <w:rFonts w:ascii="宋体" w:hAnsi="宋体" w:cs="宋体" w:eastAsia="宋体"/>
          <w:sz w:val="48"/>
          <w:spacing w:val="0"/>
          <w:color w:val="000000"/>
          <w:b w:val="off"/>
          <w:i w:val="off"/>
        </w:rPr>
        <w:t>〔因此而〕被看作是完整的陈述。后一种情况已经因此而是不可</w:t>
      </w:r>
      <w:r>
        <w:rPr>
          <w:rFonts w:ascii="宋体" w:hAnsi="宋体" w:cs="宋体" w:eastAsia="宋体"/>
          <w:sz w:val="48"/>
          <w:spacing w:val="0"/>
          <w:color w:val="000000"/>
          <w:b w:val="off"/>
          <w:i w:val="off"/>
        </w:rPr>
        <w:t>能的，因为陈述永远不可能在含义不变的情况下取代主语。虽</w:t>
      </w:r>
      <w:r>
        <mc:AlternateContent>
          <mc:Choice Requires="wps">
            <w:drawing>
              <wp:anchor allowOverlap="true" layoutInCell="true" locked="false" simplePos="false" behindDoc="false" relativeHeight="251659264" distL="0" distR="0" distT="0" distB="0">
                <wp:simplePos x="0" y="0"/>
                <wp:positionH relativeFrom="page">
                  <wp:posOffset>12166600</wp:posOffset>
                </wp:positionH>
                <wp:positionV relativeFrom="paragraph">
                  <wp:posOffset>-1092200</wp:posOffset>
                </wp:positionV>
                <wp:extent cx="1092200" cy="622300"/>
                <wp:wrapNone/>
                <wp:docPr id="819" name="文本框 819"/>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8021"/>
                            <w:r>
                              <w:rPr>
                                <w:rFonts w:ascii="宋体" w:hAnsi="宋体" w:cs="宋体" w:eastAsia="宋体"/>
                                <w:sz w:val="66"/>
                                <w:spacing w:val="0"/>
                                <w:color w:val="000000"/>
                                <w:b w:val="off"/>
                                <w:i w:val="off"/>
                              </w:rPr>
                              <w:t>A434</w:t>
                            </w:r>
                            <w:bookmarkEnd w:id="8021"/>
                          </w:p>
                        </w:txbxContent>
                      </wps:txbx>
                      <wps:bodyPr wrap="square" lIns="0" rIns="0" tIns="0" bIns="0" vert="horz" anchor="t">
                        <a:noAutofit/>
                      </wps:bodyPr>
                    </wps:wsp>
                  </a:graphicData>
                </a:graphic>
              </wp:anchor>
            </w:drawing>
          </mc:Choice>
          <mc:Fallback>
            <w:pict>
              <v:shape type="#_x0000_t202" filled="f" stroked="f" style="margin-left:958pt;margin-top:-86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8022"/>
                      <w:r>
                        <w:rPr>
                          <w:rFonts w:ascii="宋体" w:hAnsi="宋体" w:cs="宋体" w:eastAsia="宋体"/>
                          <w:sz w:val="66"/>
                          <w:spacing w:val="0"/>
                          <w:color w:val="000000"/>
                          <w:b w:val="off"/>
                          <w:i w:val="off"/>
                        </w:rPr>
                        <w:t>A434</w:t>
                      </w:r>
                      <w:bookmarkEnd w:id="8022"/>
                    </w:p>
                  </w:txbxContent>
                </v:textbox>
              </v:shape>
            </w:pict>
          </mc:Fallback>
        </mc:AlternateContent>
      </w:r>
      <w:bookmarkEnd w:id="8020"/>
    </w:p>
    <w:p>
      <w:pPr>
        <w:pageBreakBefore w:val="off"/>
        <w:tabs/>
        <w:wordWrap w:val="off"/>
        <w:spacing w:before="0" w:after="0" w:line="980" w:lineRule="atLeast"/>
        <w:ind w:left="660" w:right="0"/>
        <w:jc w:val="both"/>
        <w:textAlignment w:val="baseline"/>
        <w:rPr>
          <w:sz w:val="48"/>
        </w:rPr>
      </w:pPr>
      <w:bookmarkStart w:name="" w:id="8023"/>
      <w:r>
        <w:rPr>
          <w:rFonts w:ascii="宋体" w:hAnsi="宋体" w:cs="宋体" w:eastAsia="宋体"/>
          <w:sz w:val="48"/>
          <w:spacing w:val="0"/>
          <w:color w:val="000000"/>
          <w:u w:val="single"/>
          <w:b w:val="off"/>
          <w:i w:val="off"/>
        </w:rPr>
        <w:t xml:space="preserve">               </w:t>
      </w:r>
      <w:bookmarkEnd w:id="8023"/>
    </w:p>
    <w:p>
      <w:pPr>
        <w:pageBreakBefore w:val="off"/>
        <w:tabs/>
        <w:wordWrap w:val="off"/>
        <w:spacing w:before="380" w:after="0" w:line="720" w:lineRule="atLeast"/>
        <w:ind w:left="640" w:right="420" w:firstLine="760"/>
        <w:jc w:val="both"/>
        <w:textAlignment w:val="baseline"/>
        <w:rPr>
          <w:sz w:val="42"/>
        </w:rPr>
      </w:pPr>
      <w:bookmarkStart w:name="" w:id="8024"/>
      <w:r>
        <w:rPr>
          <w:rFonts w:ascii="宋体" w:hAnsi="宋体" w:cs="宋体" w:eastAsia="宋体"/>
          <w:sz w:val="42"/>
          <w:spacing w:val="0"/>
          <w:color w:val="000000"/>
          <w:b w:val="off"/>
          <w:i w:val="off"/>
        </w:rPr>
        <w:t>①  因此，通过“A与B是p”、“A或B是p”这些例子而表明的在主语方面的联</w:t>
      </w:r>
      <w:r>
        <w:rPr>
          <w:rFonts w:ascii="宋体" w:hAnsi="宋体" w:cs="宋体" w:eastAsia="宋体"/>
          <w:sz w:val="42"/>
          <w:spacing w:val="0"/>
          <w:color w:val="000000"/>
          <w:b w:val="off"/>
          <w:i w:val="off"/>
        </w:rPr>
        <w:t>言多样性或选言多样性是不可能的。我们也可以说：主语功能本身是一个简单的</w:t>
      </w:r>
      <w:r>
        <w:rPr>
          <w:rFonts w:ascii="宋体" w:hAnsi="宋体" w:cs="宋体" w:eastAsia="宋体"/>
          <w:sz w:val="42"/>
          <w:spacing w:val="0"/>
          <w:color w:val="000000"/>
          <w:b w:val="off"/>
          <w:i w:val="off"/>
        </w:rPr>
        <w:t>功能，谓语陈述不是一个在扩展了的意义上的复数陈述。</w:t>
      </w:r>
      <w:bookmarkEnd w:id="8024"/>
    </w:p>
    <w:p>
      <w:r>
        <w:t/>
      </w:r>
    </w:p>
    <w:p>
      <w:pPr>
        <w:sectPr>
          <w:footerReference r:id="rId1224"/>
          <w:headerReference r:id="rId1225" w:type="default"/>
          <w:type w:val="nextPage"/>
          <w:pgSz w:w="22520" w:h="31680"/>
          <w:pgMar w:left="3180" w:top="2420" w:right="3180" w:bottom="2420" w:header="2120" w:footer="2120"/>
          <w:cols w:num="1"/>
        </w:sectPr>
      </w:pPr>
    </w:p>
    <w:p>
      <w:pPr>
        <w:pageBreakBefore w:val="off"/>
        <w:tabs/>
        <w:wordWrap w:val="off"/>
        <w:spacing w:before="0" w:after="0" w:line="480" w:lineRule="atLeast"/>
        <w:ind w:left="1880" w:right="0"/>
        <w:jc w:val="both"/>
        <w:textAlignment w:val="baseline"/>
        <w:rPr>
          <w:sz w:val="36"/>
        </w:rPr>
      </w:pPr>
      <w:bookmarkStart w:name="" w:id="8025"/>
      <w:r>
        <w:rPr>
          <w:rFonts w:ascii="宋体" w:hAnsi="宋体" w:cs="宋体" w:eastAsia="宋体"/>
          <w:sz w:val="36"/>
          <w:spacing w:val="0"/>
          <w:color w:val="000000"/>
          <w:b w:val="on"/>
          <w:i w:val="off"/>
        </w:rPr>
        <w:t>逻辑研  究(第二卷第一部分)</w:t>
      </w:r>
      <w:bookmarkEnd w:id="8025"/>
    </w:p>
    <w:p>
      <w:pPr>
        <w:pageBreakBefore w:val="off"/>
        <w:tabs/>
        <w:wordWrap w:val="off"/>
        <w:spacing w:before="0" w:after="0" w:line="720" w:lineRule="exact"/>
        <w:ind w:left="0" w:right="0"/>
        <w:jc w:val="both"/>
        <w:textAlignment w:val="baseline"/>
        <w:rPr>
          <w:sz w:val="45"/>
        </w:rPr>
      </w:pPr>
      <w:bookmarkStart w:name="" w:id="8026"/>
      <w:r>
        <w:rPr>
          <w:rFonts w:ascii="宋体" w:hAnsi="宋体" w:cs="宋体" w:eastAsia="宋体"/>
          <w:sz w:val="45"/>
          <w:spacing w:val="0"/>
          <w:color w:val="000000"/>
          <w:b w:val="off"/>
          <w:i w:val="off"/>
        </w:rPr>
        <w:t/>
      </w:r>
      <w:bookmarkEnd w:id="8026"/>
    </w:p>
    <w:p>
      <w:pPr>
        <w:pageBreakBefore w:val="off"/>
        <w:tabs/>
        <w:wordWrap w:val="off"/>
        <w:spacing w:before="0" w:after="0" w:line="740" w:lineRule="atLeast"/>
        <w:ind w:left="0" w:right="0" w:firstLine="1880"/>
        <w:jc w:val="both"/>
        <w:textAlignment w:val="baseline"/>
        <w:rPr>
          <w:sz w:val="45"/>
        </w:rPr>
      </w:pPr>
      <w:bookmarkStart w:name="" w:id="8027"/>
      <w:r>
        <w:rPr>
          <w:rFonts w:ascii="宋体" w:hAnsi="宋体" w:cs="宋体" w:eastAsia="宋体"/>
          <w:sz w:val="45"/>
          <w:spacing w:val="0"/>
          <w:color w:val="000000"/>
          <w:b w:val="off"/>
          <w:i w:val="off"/>
        </w:rPr>
        <w:t>然判断可以作为在</w:t>
      </w:r>
      <w:r>
        <w:rPr>
          <w:rFonts w:ascii="宋体" w:hAnsi="宋体" w:cs="宋体" w:eastAsia="宋体"/>
          <w:sz w:val="45"/>
          <w:spacing w:val="0"/>
          <w:color w:val="000000"/>
          <w:b w:val="off"/>
          <w:i w:val="off"/>
          <w:em w:val="dot"/>
        </w:rPr>
        <w:t>被判断对象</w:t>
      </w:r>
      <w:r>
        <w:rPr>
          <w:rFonts w:ascii="宋体" w:hAnsi="宋体" w:cs="宋体" w:eastAsia="宋体"/>
          <w:sz w:val="45"/>
          <w:spacing w:val="0"/>
          <w:color w:val="000000"/>
          <w:b w:val="off"/>
          <w:i w:val="off"/>
        </w:rPr>
        <w:t>意义上的判断主语起作用，但永</w:t>
      </w:r>
      <w:r>
        <w:rPr>
          <w:rFonts w:ascii="宋体" w:hAnsi="宋体" w:cs="宋体" w:eastAsia="宋体"/>
          <w:sz w:val="45"/>
          <w:spacing w:val="0"/>
          <w:color w:val="000000"/>
          <w:b w:val="off"/>
          <w:i w:val="off"/>
        </w:rPr>
        <w:t>远不能在意义不变的情况下作为其他判断的</w:t>
      </w:r>
      <w:r>
        <w:rPr>
          <w:rFonts w:ascii="宋体" w:hAnsi="宋体" w:cs="宋体" w:eastAsia="宋体"/>
          <w:sz w:val="45"/>
          <w:spacing w:val="0"/>
          <w:color w:val="000000"/>
          <w:b w:val="off"/>
          <w:i w:val="off"/>
          <w:em w:val="dot"/>
        </w:rPr>
        <w:t>主语行为</w:t>
      </w:r>
      <w:r>
        <w:rPr>
          <w:rFonts w:ascii="宋体" w:hAnsi="宋体" w:cs="宋体" w:eastAsia="宋体"/>
          <w:sz w:val="45"/>
          <w:spacing w:val="0"/>
          <w:color w:val="000000"/>
          <w:b w:val="off"/>
          <w:i w:val="off"/>
        </w:rPr>
        <w:t>，作为“表</w:t>
      </w:r>
      <w:r>
        <w:rPr>
          <w:rFonts w:ascii="宋体" w:hAnsi="宋体" w:cs="宋体" w:eastAsia="宋体"/>
          <w:sz w:val="45"/>
          <w:spacing w:val="0"/>
          <w:color w:val="000000"/>
          <w:b w:val="off"/>
          <w:i w:val="off"/>
        </w:rPr>
        <w:t>象”起作用。在未做进一步论证的情况下，人们当然不愿承认我</w:t>
      </w:r>
      <w:r>
        <w:rPr>
          <w:rFonts w:ascii="宋体" w:hAnsi="宋体" w:cs="宋体" w:eastAsia="宋体"/>
          <w:sz w:val="45"/>
          <w:spacing w:val="0"/>
          <w:color w:val="000000"/>
          <w:b w:val="off"/>
          <w:i w:val="off"/>
        </w:rPr>
        <w:t>们这个重要的命题。这个论证也会在进一步的研究中补上。因</w:t>
      </w:r>
      <w:r>
        <w:rPr>
          <w:rFonts w:ascii="宋体" w:hAnsi="宋体" w:cs="宋体" w:eastAsia="宋体"/>
          <w:sz w:val="45"/>
          <w:spacing w:val="0"/>
          <w:color w:val="000000"/>
          <w:b w:val="off"/>
          <w:i w:val="off"/>
        </w:rPr>
        <w:t>此，如果我们暂时撇开那些情况不论，即撇开完整的陈述似乎处</w:t>
      </w:r>
      <w:r>
        <w:rPr>
          <w:rFonts w:ascii="宋体" w:hAnsi="宋体" w:cs="宋体" w:eastAsia="宋体"/>
          <w:sz w:val="45"/>
          <w:spacing w:val="0"/>
          <w:color w:val="000000"/>
          <w:b w:val="off"/>
          <w:i w:val="off"/>
        </w:rPr>
        <w:t>在主语中的情况不论，那么我们所要考察的便是名称，如“海因</w:t>
      </w:r>
      <w:r>
        <w:rPr>
          <w:rFonts w:ascii="宋体" w:hAnsi="宋体" w:cs="宋体" w:eastAsia="宋体"/>
          <w:sz w:val="45"/>
          <w:spacing w:val="0"/>
          <w:color w:val="000000"/>
          <w:b w:val="off"/>
          <w:i w:val="off"/>
        </w:rPr>
        <w:t>548</w:t>
      </w:r>
      <w:r>
        <w:rPr>
          <w:rFonts w:ascii="宋体" w:hAnsi="宋体" w:cs="宋体" w:eastAsia="宋体"/>
          <w:sz w:val="45"/>
          <w:spacing w:val="0"/>
          <w:color w:val="000000"/>
          <w:b w:val="off"/>
          <w:i w:val="off"/>
        </w:rPr>
        <w:t xml:space="preserve"> 里希王子”，“市场上的骑士塑像”，“过路的邮差”等等。谁在真</w:t>
      </w:r>
      <w:r>
        <w:rPr>
          <w:rFonts w:ascii="宋体" w:hAnsi="宋体" w:cs="宋体" w:eastAsia="宋体"/>
          <w:sz w:val="45"/>
          <w:spacing w:val="0"/>
          <w:color w:val="000000"/>
          <w:b w:val="off"/>
          <w:i w:val="off"/>
        </w:rPr>
        <w:t>实的说法中和在正常的意义上使用这些名称，谁就“知道”：海</w:t>
      </w:r>
      <w:r>
        <w:rPr>
          <w:rFonts w:ascii="宋体" w:hAnsi="宋体" w:cs="宋体" w:eastAsia="宋体"/>
          <w:sz w:val="45"/>
          <w:spacing w:val="0"/>
          <w:color w:val="000000"/>
          <w:b w:val="off"/>
          <w:i w:val="off"/>
        </w:rPr>
        <w:t>因里希王子是一个现实的人，而不是一个幻想中的形象；在市场</w:t>
      </w:r>
      <w:r>
        <w:rPr>
          <w:rFonts w:ascii="宋体" w:hAnsi="宋体" w:cs="宋体" w:eastAsia="宋体"/>
          <w:sz w:val="45"/>
          <w:spacing w:val="0"/>
          <w:color w:val="000000"/>
          <w:b w:val="off"/>
          <w:i w:val="off"/>
        </w:rPr>
        <w:t>上矗立着一座骑士塑像；邮差路过这里。甚至比这还要更多些。</w:t>
      </w:r>
      <w:r>
        <w:rPr>
          <w:rFonts w:ascii="宋体" w:hAnsi="宋体" w:cs="宋体" w:eastAsia="宋体"/>
          <w:sz w:val="45"/>
          <w:spacing w:val="0"/>
          <w:color w:val="000000"/>
          <w:b w:val="off"/>
          <w:i w:val="off"/>
        </w:rPr>
        <w:t>这些对象在他看来肯定不同于那些被臆构的对象，并且，这些对</w:t>
      </w:r>
      <w:r>
        <w:rPr>
          <w:rFonts w:ascii="宋体" w:hAnsi="宋体" w:cs="宋体" w:eastAsia="宋体"/>
          <w:sz w:val="45"/>
          <w:spacing w:val="0"/>
          <w:color w:val="000000"/>
          <w:b w:val="off"/>
          <w:i w:val="off"/>
        </w:rPr>
        <w:t>象不仅仅作为存在着的东西显现给他，他也将它们表达为这样</w:t>
      </w:r>
      <w:r>
        <w:rPr>
          <w:rFonts w:ascii="宋体" w:hAnsi="宋体" w:cs="宋体" w:eastAsia="宋体"/>
          <w:sz w:val="45"/>
          <w:spacing w:val="0"/>
          <w:color w:val="000000"/>
          <w:b w:val="off"/>
          <w:i w:val="off"/>
        </w:rPr>
        <w:t>一种东西。但他仍然在指称的行为中未对所有这些做任何谓语</w:t>
      </w:r>
      <w:r>
        <w:rPr>
          <w:rFonts w:ascii="宋体" w:hAnsi="宋体" w:cs="宋体" w:eastAsia="宋体"/>
          <w:sz w:val="45"/>
          <w:spacing w:val="0"/>
          <w:color w:val="000000"/>
          <w:b w:val="off"/>
          <w:i w:val="off"/>
        </w:rPr>
        <w:t>陈述；即使他作为例外至少会以定语的方式，亦即以“现实存在</w:t>
      </w:r>
      <w:r>
        <w:rPr>
          <w:rFonts w:ascii="宋体" w:hAnsi="宋体" w:cs="宋体" w:eastAsia="宋体"/>
          <w:sz w:val="45"/>
          <w:spacing w:val="0"/>
          <w:color w:val="000000"/>
          <w:b w:val="off"/>
          <w:i w:val="off"/>
        </w:rPr>
        <w:t>着的S”这样一种形式陈述出这个存在(在相反的情况下他也许</w:t>
      </w:r>
      <w:r>
        <w:rPr>
          <w:rFonts w:ascii="宋体" w:hAnsi="宋体" w:cs="宋体" w:eastAsia="宋体"/>
          <w:sz w:val="45"/>
          <w:spacing w:val="0"/>
          <w:color w:val="000000"/>
          <w:b w:val="off"/>
          <w:i w:val="off"/>
        </w:rPr>
        <w:t>会说：“被误认的S”，“被臆构的S”，以及如此等等)。但这个设</w:t>
      </w:r>
      <w:r>
        <w:rPr>
          <w:rFonts w:ascii="宋体" w:hAnsi="宋体" w:cs="宋体" w:eastAsia="宋体"/>
          <w:sz w:val="45"/>
          <w:spacing w:val="0"/>
          <w:color w:val="000000"/>
          <w:b w:val="off"/>
          <w:i w:val="off"/>
        </w:rPr>
        <w:t>定也是在这个从语法上得以丰富的名称中(这个名称所经历的</w:t>
      </w:r>
      <w:r>
        <w:rPr>
          <w:rFonts w:ascii="宋体" w:hAnsi="宋体" w:cs="宋体" w:eastAsia="宋体"/>
          <w:sz w:val="45"/>
          <w:spacing w:val="0"/>
          <w:color w:val="000000"/>
          <w:b w:val="off"/>
          <w:i w:val="off"/>
        </w:rPr>
        <w:t>是否不是单纯的意义扩展，而是一个本质的意义变异，这个问题</w:t>
      </w:r>
      <w:r>
        <w:rPr>
          <w:rFonts w:ascii="宋体" w:hAnsi="宋体" w:cs="宋体" w:eastAsia="宋体"/>
          <w:sz w:val="45"/>
          <w:spacing w:val="0"/>
          <w:color w:val="000000"/>
          <w:b w:val="off"/>
          <w:i w:val="off"/>
        </w:rPr>
        <w:t>始终是被搁置的)通过行为所具有的这个在定冠词中被表达出</w:t>
      </w:r>
      <w:r>
        <w:rPr>
          <w:rFonts w:ascii="宋体" w:hAnsi="宋体" w:cs="宋体" w:eastAsia="宋体"/>
          <w:sz w:val="45"/>
          <w:spacing w:val="0"/>
          <w:color w:val="000000"/>
          <w:b w:val="off"/>
          <w:i w:val="off"/>
        </w:rPr>
        <w:t>来的因素而得以进行的，而惟有质料才发生了变化。无论如何，</w:t>
      </w:r>
      <w:r>
        <w:rPr>
          <w:rFonts w:ascii="宋体" w:hAnsi="宋体" w:cs="宋体" w:eastAsia="宋体"/>
          <w:sz w:val="45"/>
          <w:spacing w:val="0"/>
          <w:color w:val="000000"/>
          <w:b w:val="off"/>
          <w:i w:val="off"/>
        </w:rPr>
        <w:t>即使如此，这里所陈述(谓语陈述)的也不是“S存在着”，而是S</w:t>
      </w:r>
      <w:r>
        <w:rPr>
          <w:rFonts w:ascii="宋体" w:hAnsi="宋体" w:cs="宋体" w:eastAsia="宋体"/>
          <w:sz w:val="45"/>
          <w:spacing w:val="0"/>
          <w:color w:val="000000"/>
          <w:b w:val="off"/>
          <w:i w:val="off"/>
        </w:rPr>
        <w:t>(在其可能的意义变异中)以定语的形式被表象为</w:t>
      </w:r>
      <w:r>
        <w:rPr>
          <w:rFonts w:ascii="宋体" w:hAnsi="宋体" w:cs="宋体" w:eastAsia="宋体"/>
          <w:sz w:val="45"/>
          <w:spacing w:val="0"/>
          <w:color w:val="000000"/>
          <w:b w:val="off"/>
          <w:i w:val="off"/>
          <w:em w:val="dot"/>
        </w:rPr>
        <w:t>现实存在的</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rPr>
        <w:t>此外它还被设定，并且因此而以“</w:t>
      </w:r>
      <w:r>
        <w:rPr>
          <w:rFonts w:ascii="宋体" w:hAnsi="宋体" w:cs="宋体" w:eastAsia="宋体"/>
          <w:sz w:val="45"/>
          <w:spacing w:val="0"/>
          <w:color w:val="000000"/>
          <w:b w:val="off"/>
          <w:i w:val="off"/>
          <w:em w:val="dot"/>
        </w:rPr>
        <w:t>这个</w:t>
      </w:r>
      <w:r>
        <w:rPr>
          <w:rFonts w:ascii="宋体" w:hAnsi="宋体" w:cs="宋体" w:eastAsia="宋体"/>
          <w:sz w:val="45"/>
          <w:spacing w:val="0"/>
          <w:color w:val="000000"/>
          <w:b w:val="off"/>
          <w:i w:val="off"/>
        </w:rPr>
        <w:t>现实存在的S”的形式</w:t>
      </w:r>
      <w:r>
        <w:rPr>
          <w:rFonts w:ascii="宋体" w:hAnsi="宋体" w:cs="宋体" w:eastAsia="宋体"/>
          <w:sz w:val="45"/>
          <w:spacing w:val="0"/>
          <w:color w:val="000000"/>
          <w:b w:val="off"/>
          <w:i w:val="off"/>
          <w:em w:val="dot"/>
        </w:rPr>
        <w:t>被</w:t>
      </w:r>
      <w:r>
        <w:rPr>
          <w:rFonts w:ascii="宋体" w:hAnsi="宋体" w:cs="宋体" w:eastAsia="宋体"/>
          <w:sz w:val="45"/>
          <w:spacing w:val="0"/>
          <w:color w:val="000000"/>
          <w:b w:val="off"/>
          <w:i w:val="off"/>
          <w:em w:val="dot"/>
        </w:rPr>
        <w:t>指称</w:t>
      </w:r>
      <w:r>
        <w:rPr>
          <w:rFonts w:ascii="宋体" w:hAnsi="宋体" w:cs="宋体" w:eastAsia="宋体"/>
          <w:sz w:val="45"/>
          <w:spacing w:val="0"/>
          <w:color w:val="000000"/>
          <w:b w:val="off"/>
          <w:i w:val="off"/>
        </w:rPr>
        <w:t>；而指称在这里就其意义来说也与</w:t>
      </w:r>
      <w:r>
        <w:rPr>
          <w:rFonts w:ascii="宋体" w:hAnsi="宋体" w:cs="宋体" w:eastAsia="宋体"/>
          <w:sz w:val="45"/>
          <w:spacing w:val="0"/>
          <w:color w:val="000000"/>
          <w:b w:val="off"/>
          <w:i w:val="off"/>
          <w:em w:val="dot"/>
        </w:rPr>
        <w:t>陈述</w:t>
      </w:r>
      <w:r>
        <w:rPr>
          <w:rFonts w:ascii="宋体" w:hAnsi="宋体" w:cs="宋体" w:eastAsia="宋体"/>
          <w:sz w:val="45"/>
          <w:spacing w:val="0"/>
          <w:color w:val="000000"/>
          <w:b w:val="off"/>
          <w:i w:val="off"/>
        </w:rPr>
        <w:t>不同一。[35]</w:t>
      </w:r>
      <w:bookmarkEnd w:id="8027"/>
    </w:p>
    <w:p>
      <w:pPr>
        <w:pageBreakBefore w:val="off"/>
        <w:tabs/>
        <w:wordWrap w:val="off"/>
        <w:spacing w:before="0" w:after="0" w:line="720" w:lineRule="atLeast"/>
        <w:ind w:left="1880" w:right="80" w:firstLine="1120"/>
        <w:jc w:val="both"/>
        <w:textAlignment w:val="baseline"/>
        <w:rPr>
          <w:sz w:val="45"/>
        </w:rPr>
      </w:pPr>
      <w:bookmarkStart w:name="" w:id="8028"/>
      <w:r>
        <w:rPr>
          <w:rFonts w:ascii="宋体" w:hAnsi="宋体" w:cs="宋体" w:eastAsia="宋体"/>
          <w:sz w:val="45"/>
          <w:spacing w:val="0"/>
          <w:color w:val="000000"/>
          <w:b w:val="off"/>
          <w:i w:val="off"/>
        </w:rPr>
        <w:t>如果人们承认这一点，那么我们就需要区分</w:t>
      </w:r>
      <w:r>
        <w:rPr>
          <w:rFonts w:ascii="宋体" w:hAnsi="宋体" w:cs="宋体" w:eastAsia="宋体"/>
          <w:sz w:val="45"/>
          <w:spacing w:val="0"/>
          <w:color w:val="000000"/>
          <w:b w:val="off"/>
          <w:i w:val="off"/>
          <w:em w:val="dot"/>
        </w:rPr>
        <w:t>两种名称</w:t>
      </w:r>
      <w:r>
        <w:rPr>
          <w:rFonts w:ascii="宋体" w:hAnsi="宋体" w:cs="宋体" w:eastAsia="宋体"/>
          <w:sz w:val="45"/>
          <w:spacing w:val="0"/>
          <w:color w:val="000000"/>
          <w:b w:val="off"/>
          <w:i w:val="off"/>
        </w:rPr>
        <w:t>，或者</w:t>
      </w:r>
      <w:r>
        <w:rPr>
          <w:rFonts w:ascii="宋体" w:hAnsi="宋体" w:cs="宋体" w:eastAsia="宋体"/>
          <w:sz w:val="45"/>
          <w:spacing w:val="0"/>
          <w:color w:val="000000"/>
          <w:b w:val="off"/>
          <w:i w:val="off"/>
        </w:rPr>
        <w:t>说，</w:t>
      </w:r>
      <w:r>
        <w:rPr>
          <w:rFonts w:ascii="宋体" w:hAnsi="宋体" w:cs="宋体" w:eastAsia="宋体"/>
          <w:sz w:val="45"/>
          <w:spacing w:val="0"/>
          <w:color w:val="000000"/>
          <w:b w:val="off"/>
          <w:i w:val="off"/>
          <w:em w:val="dot"/>
        </w:rPr>
        <w:t>两种称谓行为</w:t>
      </w:r>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em w:val="dot"/>
        </w:rPr>
        <w:t>一种名称赋予被指称之物以存在的价值</w:t>
      </w:r>
      <w:r>
        <w:rPr>
          <w:rFonts w:ascii="宋体" w:hAnsi="宋体" w:cs="宋体" w:eastAsia="宋体"/>
          <w:sz w:val="45"/>
          <w:spacing w:val="0"/>
          <w:color w:val="000000"/>
          <w:b w:val="off"/>
          <w:i w:val="off"/>
        </w:rPr>
        <w:t>，另</w:t>
      </w:r>
      <w:r>
        <w:rPr>
          <w:rFonts w:ascii="宋体" w:hAnsi="宋体" w:cs="宋体" w:eastAsia="宋体"/>
          <w:sz w:val="45"/>
          <w:spacing w:val="0"/>
          <w:color w:val="000000"/>
          <w:b w:val="off"/>
          <w:i w:val="off"/>
        </w:rPr>
        <w:t>一种则</w:t>
      </w:r>
      <w:r>
        <w:rPr>
          <w:rFonts w:ascii="宋体" w:hAnsi="宋体" w:cs="宋体" w:eastAsia="宋体"/>
          <w:sz w:val="45"/>
          <w:spacing w:val="0"/>
          <w:color w:val="000000"/>
          <w:b w:val="off"/>
          <w:i w:val="off"/>
          <w:em w:val="dot"/>
        </w:rPr>
        <w:t>不</w:t>
      </w:r>
      <w:r>
        <w:rPr>
          <w:rFonts w:ascii="宋体" w:hAnsi="宋体" w:cs="宋体" w:eastAsia="宋体"/>
          <w:sz w:val="45"/>
          <w:spacing w:val="0"/>
          <w:color w:val="000000"/>
          <w:b w:val="off"/>
          <w:i w:val="off"/>
        </w:rPr>
        <w:t>做此事。如果需要的话，每一个实存性思索的称谓质</w:t>
      </w:r>
      <w:bookmarkEnd w:id="8028"/>
    </w:p>
    <w:p>
      <w:r>
        <w:t/>
      </w:r>
    </w:p>
    <w:p>
      <w:pPr>
        <w:sectPr>
          <w:footerReference r:id="rId1226"/>
          <w:headerReference r:id="rId1227" w:type="default"/>
          <w:type w:val="nextPage"/>
          <w:pgSz w:w="22520" w:h="31680"/>
          <w:pgMar w:left="2660" w:top="2460" w:right="2660" w:bottom="2460" w:header="2160" w:footer="2160"/>
          <w:cols w:num="1"/>
        </w:sectPr>
      </w:pPr>
    </w:p>
    <w:p>
      <w:pPr>
        <w:pageBreakBefore w:val="off"/>
        <w:tabs/>
        <w:wordWrap w:val="off"/>
        <w:spacing w:before="0" w:after="0" w:line="480" w:lineRule="atLeast"/>
        <w:ind w:left="3800" w:right="0"/>
        <w:jc w:val="both"/>
        <w:textAlignment w:val="baseline"/>
        <w:rPr>
          <w:sz w:val="37"/>
        </w:rPr>
      </w:pPr>
      <w:bookmarkStart w:name="" w:id="8029"/>
      <w:r>
        <w:rPr>
          <w:rFonts w:ascii="宋体" w:hAnsi="宋体" w:cs="宋体" w:eastAsia="宋体"/>
          <w:sz w:val="37"/>
          <w:spacing w:val="0"/>
          <w:color w:val="000000"/>
          <w:b w:val="off"/>
          <w:i w:val="off"/>
        </w:rPr>
        <w:t>第四章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在特别顾及判断理论的情况下对奠基性表象所作的研究</w:t>
      </w:r>
      <w:bookmarkEnd w:id="8029"/>
    </w:p>
    <w:p>
      <w:pPr>
        <w:pageBreakBefore w:val="off"/>
        <w:tabs/>
        <w:wordWrap w:val="off"/>
        <w:spacing w:before="0" w:after="0" w:line="720" w:lineRule="exact"/>
        <w:ind w:left="0" w:right="0"/>
        <w:jc w:val="both"/>
        <w:textAlignment w:val="baseline"/>
        <w:rPr>
          <w:sz w:val="46"/>
        </w:rPr>
      </w:pPr>
      <w:bookmarkStart w:name="" w:id="8030"/>
      <w:r>
        <w:rPr>
          <w:rFonts w:ascii="宋体" w:hAnsi="宋体" w:cs="宋体" w:eastAsia="宋体"/>
          <w:sz w:val="46"/>
          <w:spacing w:val="0"/>
          <w:color w:val="000000"/>
          <w:b w:val="off"/>
          <w:i w:val="off"/>
        </w:rPr>
        <w:t/>
      </w:r>
      <w:bookmarkEnd w:id="8030"/>
    </w:p>
    <w:p>
      <w:pPr>
        <w:pageBreakBefore w:val="off"/>
        <w:tabs/>
        <w:wordWrap w:val="off"/>
        <w:spacing w:before="0" w:after="0" w:line="740" w:lineRule="atLeast"/>
        <w:ind w:left="740" w:right="100"/>
        <w:jc w:val="both"/>
        <w:textAlignment w:val="baseline"/>
        <w:rPr>
          <w:sz w:val="46"/>
        </w:rPr>
      </w:pPr>
      <w:bookmarkStart w:name="" w:id="8031"/>
      <w:r>
        <w:rPr>
          <w:rFonts w:ascii="宋体" w:hAnsi="宋体" w:cs="宋体" w:eastAsia="宋体"/>
          <w:sz w:val="46"/>
          <w:spacing w:val="0"/>
          <w:color w:val="000000"/>
          <w:b w:val="off"/>
          <w:i w:val="off"/>
        </w:rPr>
        <w:t>料都可以为后一种名称提供例证，这种质料确实不带有任何存</w:t>
      </w:r>
      <w:r>
        <w:rPr>
          <w:rFonts w:ascii="宋体" w:hAnsi="宋体" w:cs="宋体" w:eastAsia="宋体"/>
          <w:sz w:val="46"/>
          <w:spacing w:val="0"/>
          <w:color w:val="000000"/>
          <w:b w:val="off"/>
          <w:i w:val="off"/>
        </w:rPr>
        <w:t>在-执态。[36]</w:t>
      </w:r>
      <w:bookmarkEnd w:id="8031"/>
    </w:p>
    <w:p>
      <w:pPr>
        <w:pageBreakBefore w:val="off"/>
        <w:tabs/>
        <w:wordWrap w:val="off"/>
        <w:spacing w:before="0" w:after="0" w:line="740" w:lineRule="atLeast"/>
        <w:ind w:left="740" w:right="0" w:firstLine="1080"/>
        <w:jc w:val="both"/>
        <w:textAlignment w:val="baseline"/>
        <w:rPr>
          <w:sz w:val="46"/>
        </w:rPr>
      </w:pPr>
      <w:bookmarkStart w:name="" w:id="8032"/>
      <w:r>
        <w:rPr>
          <w:rFonts w:ascii="宋体" w:hAnsi="宋体" w:cs="宋体" w:eastAsia="宋体"/>
          <w:sz w:val="46"/>
          <w:spacing w:val="0"/>
          <w:color w:val="000000"/>
          <w:b w:val="off"/>
          <w:i w:val="off"/>
        </w:rPr>
        <w:t>将一个假言前句与一个因果前句加以比较就会表明，我们</w:t>
      </w:r>
      <w:r>
        <w:rPr>
          <w:rFonts w:ascii="宋体" w:hAnsi="宋体" w:cs="宋体" w:eastAsia="宋体"/>
          <w:sz w:val="46"/>
          <w:spacing w:val="0"/>
          <w:color w:val="000000"/>
          <w:b w:val="off"/>
          <w:i w:val="off"/>
        </w:rPr>
        <w:t>在其他的奠基性行为那里显然也可以找到类似的区别；但这是</w:t>
      </w:r>
      <w:r>
        <w:rPr>
          <w:rFonts w:ascii="宋体" w:hAnsi="宋体" w:cs="宋体" w:eastAsia="宋体"/>
          <w:sz w:val="46"/>
          <w:spacing w:val="0"/>
          <w:color w:val="000000"/>
          <w:b w:val="off"/>
          <w:i w:val="off"/>
        </w:rPr>
        <w:t>不足为奇的，因为这些行为与称谓行为本质上相近。在设定性</w:t>
      </w:r>
      <w:r>
        <w:rPr>
          <w:rFonts w:ascii="宋体" w:hAnsi="宋体" w:cs="宋体" w:eastAsia="宋体"/>
          <w:sz w:val="46"/>
          <w:spacing w:val="0"/>
          <w:color w:val="000000"/>
          <w:b w:val="off"/>
          <w:i w:val="off"/>
        </w:rPr>
        <w:t>的行为与不设定的行为之间的区别一直延伸到在现在这个意义</w:t>
      </w:r>
      <w:r>
        <w:rPr>
          <w:rFonts w:ascii="宋体" w:hAnsi="宋体" w:cs="宋体" w:eastAsia="宋体"/>
          <w:sz w:val="46"/>
          <w:spacing w:val="0"/>
          <w:color w:val="000000"/>
          <w:b w:val="off"/>
          <w:i w:val="off"/>
        </w:rPr>
        <w:t>上的整个表象领域之上，这个领域已经远远地超出了真正称谓</w:t>
      </w:r>
      <w:r>
        <w:rPr>
          <w:rFonts w:ascii="宋体" w:hAnsi="宋体" w:cs="宋体" w:eastAsia="宋体"/>
          <w:sz w:val="46"/>
          <w:spacing w:val="0"/>
          <w:color w:val="000000"/>
          <w:b w:val="off"/>
          <w:i w:val="off"/>
        </w:rPr>
        <w:t>表象的领域。在那些与此有关的直观表象，即那些本身不起称</w:t>
      </w:r>
      <w:r>
        <w:rPr>
          <w:rFonts w:ascii="宋体" w:hAnsi="宋体" w:cs="宋体" w:eastAsia="宋体"/>
          <w:sz w:val="46"/>
          <w:spacing w:val="0"/>
          <w:color w:val="000000"/>
          <w:b w:val="off"/>
          <w:i w:val="off"/>
        </w:rPr>
        <w:t>谓作用，但却具有充实称谓含义意向之逻辑使命的表象的领域</w:t>
      </w:r>
      <w:r>
        <w:rPr>
          <w:rFonts w:ascii="宋体" w:hAnsi="宋体" w:cs="宋体" w:eastAsia="宋体"/>
          <w:sz w:val="46"/>
          <w:spacing w:val="0"/>
          <w:color w:val="000000"/>
          <w:b w:val="off"/>
          <w:i w:val="off"/>
        </w:rPr>
        <w:t>中[37]，设定的行为是：感性的、在设定性意指的一束光中获取</w:t>
      </w:r>
      <w:r>
        <w:rPr>
          <w:rFonts w:ascii="宋体" w:hAnsi="宋体" w:cs="宋体" w:eastAsia="宋体"/>
          <w:sz w:val="46"/>
          <w:spacing w:val="0"/>
          <w:color w:val="000000"/>
          <w:b w:val="off"/>
          <w:i w:val="off"/>
        </w:rPr>
        <w:t>对象之物的感知、回忆和期待。不设定的行为则是相应的、由于</w:t>
      </w:r>
      <w:r>
        <w:rPr>
          <w:rFonts w:ascii="宋体" w:hAnsi="宋体" w:cs="宋体" w:eastAsia="宋体"/>
          <w:sz w:val="46"/>
          <w:spacing w:val="0"/>
          <w:color w:val="000000"/>
          <w:b w:val="off"/>
          <w:i w:val="off"/>
        </w:rPr>
        <w:t>其存在价值被剥夺而是异常的感知，例如摆脱了对显现物之现</w:t>
      </w:r>
      <w:r>
        <w:rPr>
          <w:rFonts w:ascii="宋体" w:hAnsi="宋体" w:cs="宋体" w:eastAsia="宋体"/>
          <w:sz w:val="46"/>
          <w:spacing w:val="0"/>
          <w:color w:val="000000"/>
          <w:b w:val="off"/>
          <w:i w:val="off"/>
        </w:rPr>
        <w:t>实的所有设定的[38]幻想，同样还包括任何一个单纯想象[39]的</w:t>
      </w:r>
      <w:r>
        <w:rPr>
          <w:rFonts w:ascii="宋体" w:hAnsi="宋体" w:cs="宋体" w:eastAsia="宋体"/>
          <w:sz w:val="46"/>
          <w:spacing w:val="0"/>
          <w:color w:val="000000"/>
          <w:b w:val="off"/>
          <w:i w:val="off"/>
        </w:rPr>
        <w:t>情况。</w:t>
      </w:r>
      <w:r>
        <w:rPr>
          <w:rFonts w:ascii="宋体" w:hAnsi="宋体" w:cs="宋体" w:eastAsia="宋体"/>
          <w:sz w:val="46"/>
          <w:spacing w:val="0"/>
          <w:color w:val="000000"/>
          <w:b w:val="off"/>
          <w:i w:val="off"/>
          <w:em w:val="dot"/>
        </w:rPr>
        <w:t>在每一个设定行为中都包含着一个可能的</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具有同一</w:t>
      </w:r>
      <w:r>
        <w:rPr>
          <w:rFonts w:ascii="宋体" w:hAnsi="宋体" w:cs="宋体" w:eastAsia="宋体"/>
          <w:sz w:val="46"/>
          <w:spacing w:val="0"/>
          <w:color w:val="000000"/>
          <w:b w:val="off"/>
          <w:i w:val="off"/>
        </w:rPr>
        <w:t>质</w:t>
      </w:r>
      <w:r>
        <w:rPr>
          <w:rFonts w:ascii="宋体" w:hAnsi="宋体" w:cs="宋体" w:eastAsia="宋体"/>
          <w:sz w:val="46"/>
          <w:spacing w:val="0"/>
          <w:color w:val="000000"/>
          <w:b w:val="off"/>
          <w:i w:val="off"/>
          <w:em w:val="dot"/>
        </w:rPr>
        <w:t>料的不设定行为</w:t>
      </w:r>
      <w:r>
        <w:rPr>
          <w:rFonts w:ascii="宋体" w:hAnsi="宋体" w:cs="宋体" w:eastAsia="宋体"/>
          <w:sz w:val="46"/>
          <w:spacing w:val="0"/>
          <w:color w:val="000000"/>
          <w:b w:val="off"/>
          <w:i w:val="off"/>
        </w:rPr>
        <w:t>，</w:t>
      </w:r>
      <w:r>
        <w:rPr>
          <w:rFonts w:ascii="宋体" w:hAnsi="宋体" w:cs="宋体" w:eastAsia="宋体"/>
          <w:sz w:val="46"/>
          <w:spacing w:val="0"/>
          <w:color w:val="000000"/>
          <w:b w:val="off"/>
          <w:i w:val="off"/>
          <w:em w:val="dot"/>
        </w:rPr>
        <w:t>反之亦然</w:t>
      </w:r>
      <w:r>
        <w:rPr>
          <w:rFonts w:ascii="宋体" w:hAnsi="宋体" w:cs="宋体" w:eastAsia="宋体"/>
          <w:sz w:val="46"/>
          <w:spacing w:val="0"/>
          <w:color w:val="000000"/>
          <w:b w:val="off"/>
          <w:i w:val="off"/>
        </w:rPr>
        <w:t>。</w:t>
      </w:r>
      <w:r>
        <mc:AlternateContent>
          <mc:Choice Requires="wps">
            <w:drawing>
              <wp:anchor allowOverlap="true" layoutInCell="true" locked="false" simplePos="false" behindDoc="false" relativeHeight="251659264" distL="0" distR="0" distT="0" distB="0">
                <wp:simplePos x="0" y="0"/>
                <wp:positionH relativeFrom="page">
                  <wp:posOffset>12395200</wp:posOffset>
                </wp:positionH>
                <wp:positionV relativeFrom="paragraph">
                  <wp:posOffset>1193800</wp:posOffset>
                </wp:positionV>
                <wp:extent cx="927100" cy="457200"/>
                <wp:wrapNone/>
                <wp:docPr id="820" name="文本框 820"/>
                <a:graphic xmlns:a="http://schemas.openxmlformats.org/drawingml/2006/main">
                  <a:graphicData uri="http://schemas.microsoft.com/office/word/2010/wordprocessingShape">
                    <wps:wsp>
                      <wps:cNvSpPr txBox="true"/>
                      <wps:spPr>
                        <a:xfrm>
                          <a:off x="0" y="0"/>
                          <a:ext cx="9271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6"/>
                              </w:rPr>
                            </w:pPr>
                            <w:bookmarkStart w:name="" w:id="8033"/>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549</w:t>
                            </w:r>
                            <w:bookmarkEnd w:id="8033"/>
                          </w:p>
                        </w:txbxContent>
                      </wps:txbx>
                      <wps:bodyPr wrap="square" lIns="0" rIns="0" tIns="0" bIns="0" vert="horz" anchor="t">
                        <a:noAutofit/>
                      </wps:bodyPr>
                    </wps:wsp>
                  </a:graphicData>
                </a:graphic>
              </wp:anchor>
            </w:drawing>
          </mc:Choice>
          <mc:Fallback>
            <w:pict>
              <v:shape type="#_x0000_t202" filled="f" stroked="f" style="margin-left:976pt;margin-top:94pt;width:73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6"/>
                        </w:rPr>
                      </w:pPr>
                      <w:bookmarkStart w:name="" w:id="8034"/>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549</w:t>
                      </w:r>
                      <w:bookmarkEnd w:id="8034"/>
                    </w:p>
                  </w:txbxContent>
                </v:textbox>
              </v:shape>
            </w:pict>
          </mc:Fallback>
        </mc:AlternateContent>
      </w:r>
      <w:bookmarkEnd w:id="8032"/>
    </w:p>
    <w:p>
      <w:pPr>
        <w:pageBreakBefore w:val="off"/>
        <w:tabs/>
        <w:wordWrap w:val="off"/>
        <w:spacing w:before="0" w:after="0" w:line="740" w:lineRule="atLeast"/>
        <w:ind w:left="740" w:right="0" w:firstLine="1080"/>
        <w:jc w:val="both"/>
        <w:textAlignment w:val="baseline"/>
        <w:rPr>
          <w:sz w:val="46"/>
        </w:rPr>
      </w:pPr>
      <w:bookmarkStart w:name="" w:id="8035"/>
      <w:r>
        <w:rPr>
          <w:rFonts w:ascii="宋体" w:hAnsi="宋体" w:cs="宋体" w:eastAsia="宋体"/>
          <w:sz w:val="46"/>
          <w:spacing w:val="0"/>
          <w:color w:val="000000"/>
          <w:b w:val="off"/>
          <w:i w:val="off"/>
        </w:rPr>
        <w:t>这个在特征方面的区别现在显然是一个</w:t>
      </w:r>
      <w:r>
        <w:rPr>
          <w:rFonts w:ascii="宋体" w:hAnsi="宋体" w:cs="宋体" w:eastAsia="宋体"/>
          <w:sz w:val="46"/>
          <w:spacing w:val="0"/>
          <w:color w:val="000000"/>
          <w:b w:val="off"/>
          <w:i w:val="off"/>
          <w:em w:val="dot"/>
        </w:rPr>
        <w:t>质性区别</w:t>
      </w:r>
      <w:r>
        <w:rPr>
          <w:rFonts w:ascii="宋体" w:hAnsi="宋体" w:cs="宋体" w:eastAsia="宋体"/>
          <w:sz w:val="46"/>
          <w:spacing w:val="0"/>
          <w:color w:val="000000"/>
          <w:b w:val="off"/>
          <w:i w:val="off"/>
        </w:rPr>
        <w:t>，因此在</w:t>
      </w:r>
      <w:r>
        <w:rPr>
          <w:rFonts w:ascii="宋体" w:hAnsi="宋体" w:cs="宋体" w:eastAsia="宋体"/>
          <w:sz w:val="46"/>
          <w:spacing w:val="0"/>
          <w:color w:val="000000"/>
          <w:b w:val="off"/>
          <w:i w:val="off"/>
        </w:rPr>
        <w:t>表象概念中包含着某种不一致性。我们还可以在严格的意义上</w:t>
      </w:r>
      <w:r>
        <w:rPr>
          <w:rFonts w:ascii="宋体" w:hAnsi="宋体" w:cs="宋体" w:eastAsia="宋体"/>
          <w:sz w:val="46"/>
          <w:spacing w:val="0"/>
          <w:color w:val="000000"/>
          <w:b w:val="off"/>
          <w:i w:val="off"/>
        </w:rPr>
        <w:t>谈论一个表象属吗，我们还可以认为，设定性的表象和不设定的</w:t>
      </w:r>
      <w:r>
        <w:rPr>
          <w:rFonts w:ascii="宋体" w:hAnsi="宋体" w:cs="宋体" w:eastAsia="宋体"/>
          <w:sz w:val="46"/>
          <w:spacing w:val="0"/>
          <w:color w:val="000000"/>
          <w:b w:val="off"/>
          <w:i w:val="off"/>
        </w:rPr>
        <w:t>表象是这个统一属的种或差吗?[40]</w:t>
      </w:r>
      <w:bookmarkEnd w:id="8035"/>
    </w:p>
    <w:p>
      <w:pPr>
        <w:pageBreakBefore w:val="off"/>
        <w:tabs/>
        <w:wordWrap w:val="off"/>
        <w:spacing w:before="0" w:after="0" w:line="740" w:lineRule="atLeast"/>
        <w:ind w:left="740" w:right="0" w:firstLine="1080"/>
        <w:jc w:val="both"/>
        <w:textAlignment w:val="baseline"/>
        <w:rPr>
          <w:sz w:val="46"/>
        </w:rPr>
      </w:pPr>
      <w:bookmarkStart w:name="" w:id="8036"/>
      <w:r>
        <w:rPr>
          <w:rFonts w:ascii="宋体" w:hAnsi="宋体" w:cs="宋体" w:eastAsia="宋体"/>
          <w:sz w:val="46"/>
          <w:spacing w:val="0"/>
          <w:color w:val="000000"/>
          <w:b w:val="off"/>
          <w:i w:val="off"/>
        </w:rPr>
        <w:t>人们认为，[41]困难可以一举被克服，只要人们将设定性行</w:t>
      </w:r>
      <w:r>
        <w:rPr>
          <w:rFonts w:ascii="宋体" w:hAnsi="宋体" w:cs="宋体" w:eastAsia="宋体"/>
          <w:sz w:val="46"/>
          <w:spacing w:val="0"/>
          <w:color w:val="000000"/>
          <w:b w:val="off"/>
          <w:i w:val="off"/>
        </w:rPr>
        <w:t>为理解为被奠基的行为，并且因此而可以认为，它们本身根本不</w:t>
      </w:r>
      <w:r>
        <w:rPr>
          <w:rFonts w:ascii="宋体" w:hAnsi="宋体" w:cs="宋体" w:eastAsia="宋体"/>
          <w:sz w:val="46"/>
          <w:spacing w:val="0"/>
          <w:color w:val="000000"/>
          <w:b w:val="off"/>
          <w:i w:val="off"/>
        </w:rPr>
        <w:t>是单纯表象，而是奠基于表象之中，那个设定的特征(人们在这</w:t>
      </w:r>
      <w:r>
        <w:rPr>
          <w:rFonts w:ascii="宋体" w:hAnsi="宋体" w:cs="宋体" w:eastAsia="宋体"/>
          <w:sz w:val="46"/>
          <w:spacing w:val="0"/>
          <w:color w:val="000000"/>
          <w:b w:val="off"/>
          <w:i w:val="off"/>
        </w:rPr>
        <w:t>方面只需考虑，这种特征是否完全自明地与判断质性的特征是</w:t>
      </w:r>
      <w:r>
        <w:rPr>
          <w:rFonts w:ascii="宋体" w:hAnsi="宋体" w:cs="宋体" w:eastAsia="宋体"/>
          <w:sz w:val="46"/>
          <w:spacing w:val="0"/>
          <w:color w:val="000000"/>
          <w:b w:val="off"/>
          <w:i w:val="off"/>
        </w:rPr>
        <w:t>同类的[42])是新附加给单纯表象的。</w:t>
      </w:r>
      <w:bookmarkEnd w:id="8036"/>
    </w:p>
    <w:p>
      <w:pPr>
        <w:pageBreakBefore w:val="off"/>
        <w:tabs/>
        <w:wordWrap w:val="off"/>
        <w:spacing w:before="0" w:after="0" w:line="740" w:lineRule="atLeast"/>
        <w:ind w:left="740" w:right="0" w:firstLine="1080"/>
        <w:jc w:val="both"/>
        <w:textAlignment w:val="baseline"/>
        <w:rPr>
          <w:sz w:val="46"/>
        </w:rPr>
      </w:pPr>
      <w:bookmarkStart w:name="" w:id="8037"/>
      <w:r>
        <w:rPr>
          <w:rFonts w:ascii="宋体" w:hAnsi="宋体" w:cs="宋体" w:eastAsia="宋体"/>
          <w:sz w:val="46"/>
          <w:spacing w:val="0"/>
          <w:color w:val="000000"/>
          <w:b w:val="off"/>
          <w:i w:val="off"/>
        </w:rPr>
        <w:t>但根据我们在前面所做的分析，这种观点看起来相当可疑。</w:t>
      </w:r>
      <w:r>
        <w:rPr>
          <w:rFonts w:ascii="宋体" w:hAnsi="宋体" w:cs="宋体" w:eastAsia="宋体"/>
          <w:sz w:val="46"/>
          <w:spacing w:val="0"/>
          <w:color w:val="000000"/>
          <w:b w:val="off"/>
          <w:i w:val="off"/>
        </w:rPr>
        <w:t>正如一个单纯表象</w:t>
      </w:r>
      <w:r>
        <w:rPr>
          <w:rFonts w:ascii="宋体" w:hAnsi="宋体" w:cs="宋体" w:eastAsia="宋体"/>
          <w:sz w:val="46"/>
          <w:spacing w:val="0"/>
          <w:color w:val="000000"/>
          <w:b w:val="off"/>
          <w:i w:val="off"/>
          <w:em w:val="dot"/>
        </w:rPr>
        <w:t>行为</w:t>
      </w:r>
      <w:r>
        <w:rPr>
          <w:rFonts w:ascii="宋体" w:hAnsi="宋体" w:cs="宋体" w:eastAsia="宋体"/>
          <w:sz w:val="46"/>
          <w:spacing w:val="0"/>
          <w:color w:val="000000"/>
          <w:b w:val="off"/>
          <w:i w:val="off"/>
        </w:rPr>
        <w:t>不能脱离开一个感知，或者，正如一个单</w:t>
      </w:r>
      <w:r>
        <w:rPr>
          <w:rFonts w:ascii="宋体" w:hAnsi="宋体" w:cs="宋体" w:eastAsia="宋体"/>
          <w:sz w:val="46"/>
          <w:spacing w:val="0"/>
          <w:color w:val="000000"/>
          <w:b w:val="off"/>
          <w:i w:val="off"/>
        </w:rPr>
        <w:t>纯被理解的、但未被判断的陈述不能脱离开一个现时陈述一样，</w:t>
      </w:r>
      <w:bookmarkEnd w:id="8037"/>
    </w:p>
    <w:p>
      <w:r>
        <w:t/>
      </w:r>
    </w:p>
    <w:p>
      <w:pPr>
        <w:sectPr>
          <w:footerReference r:id="rId1228"/>
          <w:headerReference r:id="rId1229" w:type="default"/>
          <w:type w:val="nextPage"/>
          <w:pgSz w:w="22520" w:h="31680"/>
          <w:pgMar w:left="3300" w:top="2320" w:right="3300" w:bottom="2320" w:header="2020" w:footer="2020"/>
          <w:cols w:num="1"/>
        </w:sectPr>
      </w:pPr>
    </w:p>
    <w:p>
      <w:pPr>
        <w:pageBreakBefore w:val="off"/>
        <w:tabs/>
        <w:wordWrap w:val="off"/>
        <w:spacing w:before="0" w:after="0" w:line="540" w:lineRule="atLeast"/>
        <w:ind w:left="700" w:right="0"/>
        <w:jc w:val="both"/>
        <w:textAlignment w:val="baseline"/>
        <w:rPr>
          <w:sz w:val="40"/>
        </w:rPr>
      </w:pPr>
      <w:bookmarkStart w:name="" w:id="8038"/>
      <w:r>
        <w:rPr>
          <w:rFonts w:ascii="楷体" w:hAnsi="楷体" w:cs="楷体" w:eastAsia="楷体"/>
          <w:sz w:val="40"/>
          <w:spacing w:val="0"/>
          <w:color w:val="000000"/>
          <w:b w:val="off"/>
          <w:i w:val="off"/>
        </w:rPr>
        <w:t>550</w:t>
      </w:r>
      <w:r>
        <w:rPr>
          <w:rFonts w:ascii="黑体" w:hAnsi="黑体" w:cs="黑体" w:eastAsia="黑体"/>
          <w:sz w:val="40"/>
          <w:spacing w:val="0"/>
          <w:color w:val="000000"/>
          <w:b w:val="off"/>
          <w:i w:val="off"/>
        </w:rPr>
        <w:t>逻辑研究(第二卷第一部分)</w:t>
      </w:r>
      <w:bookmarkEnd w:id="8038"/>
    </w:p>
    <w:p>
      <w:pPr>
        <w:pageBreakBefore w:val="off"/>
        <w:tabs/>
        <w:wordWrap w:val="off"/>
        <w:spacing w:before="0" w:after="0" w:line="940" w:lineRule="exact"/>
        <w:ind w:left="0" w:right="0"/>
        <w:jc w:val="both"/>
        <w:textAlignment w:val="baseline"/>
        <w:rPr>
          <w:sz w:val="54"/>
        </w:rPr>
      </w:pPr>
      <w:bookmarkStart w:name="" w:id="8039"/>
      <w:r>
        <w:rPr>
          <w:rFonts w:ascii="宋体" w:hAnsi="宋体" w:cs="宋体" w:eastAsia="宋体"/>
          <w:sz w:val="54"/>
          <w:spacing w:val="0"/>
          <w:color w:val="000000"/>
          <w:b w:val="off"/>
          <w:i w:val="off"/>
        </w:rPr>
        <w:t/>
      </w:r>
      <w:bookmarkEnd w:id="8039"/>
    </w:p>
    <w:p>
      <w:pPr>
        <w:pageBreakBefore w:val="off"/>
        <w:tabs/>
        <w:wordWrap w:val="off"/>
        <w:spacing w:before="0" w:after="0" w:line="920" w:lineRule="atLeast"/>
        <w:ind w:left="700" w:right="100"/>
        <w:jc w:val="both"/>
        <w:textAlignment w:val="baseline"/>
        <w:rPr>
          <w:sz w:val="54"/>
        </w:rPr>
      </w:pPr>
      <w:bookmarkStart w:name="" w:id="8040"/>
      <w:r>
        <w:rPr>
          <w:rFonts w:ascii="宋体" w:hAnsi="宋体" w:cs="宋体" w:eastAsia="宋体"/>
          <w:sz w:val="54"/>
          <w:spacing w:val="0"/>
          <w:color w:val="000000"/>
          <w:b w:val="off"/>
          <w:i w:val="off"/>
        </w:rPr>
        <w:t>例如一个无设定的行为也不能脱离开称谓含义意向的设定行</w:t>
      </w:r>
      <w:r>
        <w:rPr>
          <w:rFonts w:ascii="宋体" w:hAnsi="宋体" w:cs="宋体" w:eastAsia="宋体"/>
          <w:sz w:val="54"/>
          <w:spacing w:val="0"/>
          <w:color w:val="000000"/>
          <w:b w:val="off"/>
          <w:i w:val="off"/>
        </w:rPr>
        <w:t xml:space="preserve"> 为。对称谓行为与陈述行为的这种类比必然是一个完善的类</w:t>
      </w:r>
      <w:r>
        <w:rPr>
          <w:rFonts w:ascii="宋体" w:hAnsi="宋体" w:cs="宋体" w:eastAsia="宋体"/>
          <w:sz w:val="54"/>
          <w:spacing w:val="0"/>
          <w:color w:val="000000"/>
          <w:b w:val="off"/>
          <w:i w:val="off"/>
        </w:rPr>
        <w:t>比，因为每一个设定的和完整的称谓行为都先天地有一个可能</w:t>
      </w:r>
      <w:r>
        <w:rPr>
          <w:rFonts w:ascii="宋体" w:hAnsi="宋体" w:cs="宋体" w:eastAsia="宋体"/>
          <w:sz w:val="54"/>
          <w:spacing w:val="0"/>
          <w:color w:val="000000"/>
          <w:b w:val="off"/>
          <w:i w:val="off"/>
        </w:rPr>
        <w:t>的独立陈述与之相符，而每一个不设定的行为都先天地有一个</w:t>
      </w:r>
      <w:r>
        <w:rPr>
          <w:rFonts w:ascii="宋体" w:hAnsi="宋体" w:cs="宋体" w:eastAsia="宋体"/>
          <w:sz w:val="54"/>
          <w:spacing w:val="0"/>
          <w:color w:val="000000"/>
          <w:b w:val="off"/>
          <w:i w:val="off"/>
        </w:rPr>
        <w:t>相关的变异了的陈述(单纯陈述理解)的行为与之相符。这个分</w:t>
      </w:r>
      <w:r>
        <w:rPr>
          <w:rFonts w:ascii="宋体" w:hAnsi="宋体" w:cs="宋体" w:eastAsia="宋体"/>
          <w:sz w:val="54"/>
          <w:spacing w:val="0"/>
          <w:color w:val="000000"/>
          <w:b w:val="off"/>
          <w:i w:val="off"/>
        </w:rPr>
        <w:t>析因此也就会在更为宽泛的领域中得出这样一个结论：具有相</w:t>
      </w:r>
      <w:r>
        <w:rPr>
          <w:rFonts w:ascii="宋体" w:hAnsi="宋体" w:cs="宋体" w:eastAsia="宋体"/>
          <w:sz w:val="54"/>
          <w:spacing w:val="0"/>
          <w:color w:val="000000"/>
          <w:b w:val="off"/>
          <w:i w:val="off"/>
        </w:rPr>
        <w:t>同内容的设定行为和不设定行为[43]的共同之处不在于一个完</w:t>
      </w:r>
      <w:r>
        <w:rPr>
          <w:rFonts w:ascii="宋体" w:hAnsi="宋体" w:cs="宋体" w:eastAsia="宋体"/>
          <w:sz w:val="54"/>
          <w:spacing w:val="0"/>
          <w:color w:val="000000"/>
          <w:b w:val="off"/>
          <w:i w:val="off"/>
        </w:rPr>
        <w:t>整的行为，而在于一个单纯的质料，这个质料在两种情况中是在</w:t>
      </w:r>
      <w:r>
        <w:rPr>
          <w:rFonts w:ascii="宋体" w:hAnsi="宋体" w:cs="宋体" w:eastAsia="宋体"/>
          <w:sz w:val="54"/>
          <w:spacing w:val="0"/>
          <w:color w:val="000000"/>
          <w:b w:val="off"/>
          <w:i w:val="off"/>
        </w:rPr>
        <w:t>不同的行为质性中被给予的。人们可以单纯地理解一个名称，</w:t>
      </w:r>
      <w:r>
        <w:rPr>
          <w:rFonts w:ascii="宋体" w:hAnsi="宋体" w:cs="宋体" w:eastAsia="宋体"/>
          <w:sz w:val="54"/>
          <w:spacing w:val="0"/>
          <w:color w:val="000000"/>
          <w:b w:val="off"/>
          <w:i w:val="off"/>
        </w:rPr>
        <w:t>但这个单纯理解并不包含在对这个名称的设定性使用中。所</w:t>
      </w:r>
      <w:r>
        <w:rPr>
          <w:rFonts w:ascii="宋体" w:hAnsi="宋体" w:cs="宋体" w:eastAsia="宋体"/>
          <w:sz w:val="54"/>
          <w:spacing w:val="0"/>
          <w:color w:val="000000"/>
          <w:b w:val="off"/>
          <w:i w:val="off"/>
        </w:rPr>
        <w:t>以，这并不是一条能够消除在表象这个类中，即在现在的称谓行</w:t>
      </w:r>
      <w:r>
        <w:rPr>
          <w:rFonts w:ascii="宋体" w:hAnsi="宋体" w:cs="宋体" w:eastAsia="宋体"/>
          <w:sz w:val="54"/>
          <w:spacing w:val="0"/>
          <w:color w:val="000000"/>
          <w:b w:val="off"/>
          <w:i w:val="off"/>
        </w:rPr>
        <w:t>为意义上的表象类中，这个可疑的分裂的途径。</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622300</wp:posOffset>
                </wp:positionV>
                <wp:extent cx="1346200" cy="558800"/>
                <wp:wrapNone/>
                <wp:docPr id="821" name="文本框 821"/>
                <a:graphic xmlns:a="http://schemas.openxmlformats.org/drawingml/2006/main">
                  <a:graphicData uri="http://schemas.microsoft.com/office/word/2010/wordprocessingShape">
                    <wps:wsp>
                      <wps:cNvSpPr txBox="true"/>
                      <wps:spPr>
                        <a:xfrm>
                          <a:off x="0" y="0"/>
                          <a:ext cx="13462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8041"/>
                            <w:r>
                              <w:rPr>
                                <w:rFonts w:ascii="黑体" w:hAnsi="黑体" w:cs="黑体" w:eastAsia="黑体"/>
                                <w:sz w:val="60"/>
                                <w:spacing w:val="0"/>
                                <w:color w:val="000000"/>
                                <w:b w:val="off"/>
                                <w:i w:val="off"/>
                              </w:rPr>
                              <w:t>B₁ 466</w:t>
                            </w:r>
                            <w:bookmarkEnd w:id="8041"/>
                          </w:p>
                        </w:txbxContent>
                      </wps:txbx>
                      <wps:bodyPr wrap="square" lIns="0" rIns="0" tIns="0" bIns="0" vert="horz" anchor="t">
                        <a:noAutofit/>
                      </wps:bodyPr>
                    </wps:wsp>
                  </a:graphicData>
                </a:graphic>
              </wp:anchor>
            </w:drawing>
          </mc:Choice>
          <mc:Fallback>
            <w:pict>
              <v:shape type="#_x0000_t202" filled="f" stroked="f" style="margin-left:105pt;margin-top:49pt;width:106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8042"/>
                      <w:r>
                        <w:rPr>
                          <w:rFonts w:ascii="黑体" w:hAnsi="黑体" w:cs="黑体" w:eastAsia="黑体"/>
                          <w:sz w:val="60"/>
                          <w:spacing w:val="0"/>
                          <w:color w:val="000000"/>
                          <w:b w:val="off"/>
                          <w:i w:val="off"/>
                        </w:rPr>
                        <w:t>B₁ 466</w:t>
                      </w:r>
                      <w:bookmarkEnd w:id="8042"/>
                    </w:p>
                  </w:txbxContent>
                </v:textbox>
              </v:shape>
            </w:pict>
          </mc:Fallback>
        </mc:AlternateContent>
      </w:r>
      <w:bookmarkEnd w:id="8040"/>
    </w:p>
    <w:p>
      <w:pPr>
        <w:pageBreakBefore w:val="off"/>
        <w:tabs/>
        <w:wordWrap w:val="off"/>
        <w:spacing w:before="0" w:after="0" w:line="940" w:lineRule="exact"/>
        <w:ind w:left="0" w:right="0"/>
        <w:jc w:val="both"/>
        <w:textAlignment w:val="baseline"/>
        <w:rPr>
          <w:sz w:val="54"/>
        </w:rPr>
      </w:pPr>
      <w:bookmarkStart w:name="" w:id="8043"/>
      <w:r>
        <w:rPr>
          <w:rFonts w:ascii="宋体" w:hAnsi="宋体" w:cs="宋体" w:eastAsia="宋体"/>
          <w:sz w:val="54"/>
          <w:spacing w:val="0"/>
          <w:color w:val="000000"/>
          <w:b w:val="off"/>
          <w:i w:val="off"/>
        </w:rPr>
        <w:t/>
      </w:r>
      <w:bookmarkEnd w:id="8043"/>
    </w:p>
    <w:p>
      <w:pPr>
        <w:pageBreakBefore w:val="off"/>
        <w:tabs/>
        <w:wordWrap w:val="off"/>
        <w:spacing w:before="0" w:after="0" w:line="1260" w:lineRule="atLeast"/>
        <w:ind w:left="0" w:right="0"/>
        <w:jc w:val="center"/>
        <w:textAlignment w:val="baseline"/>
        <w:rPr>
          <w:sz w:val="95"/>
        </w:rPr>
      </w:pPr>
      <w:bookmarkStart w:name="" w:id="8044"/>
      <w:r>
        <w:rPr>
          <w:rFonts w:ascii="黑体" w:hAnsi="黑体" w:cs="黑体" w:eastAsia="黑体"/>
          <w:sz w:val="95"/>
          <w:spacing w:val="0"/>
          <w:color w:val="000000"/>
          <w:b w:val="on"/>
          <w:i w:val="off"/>
        </w:rPr>
        <w:t>第</w:t>
      </w:r>
      <w:r>
        <w:rPr>
          <w:rFonts w:ascii="黑体" w:hAnsi="黑体" w:cs="黑体" w:eastAsia="黑体"/>
          <w:sz w:val="95"/>
          <w:spacing w:val="0"/>
          <w:color w:val="000000"/>
          <w:b w:val="off"/>
          <w:i w:val="off"/>
        </w:rPr>
        <w:t xml:space="preserve"> </w:t>
      </w:r>
      <w:r>
        <w:rPr>
          <w:rFonts w:ascii="黑体" w:hAnsi="黑体" w:cs="黑体" w:eastAsia="黑体"/>
          <w:sz w:val="95"/>
          <w:spacing w:val="0"/>
          <w:color w:val="000000"/>
          <w:b w:val="on"/>
          <w:i w:val="off"/>
        </w:rPr>
        <w:t>35</w:t>
      </w:r>
      <w:r>
        <w:rPr>
          <w:rFonts w:ascii="黑体" w:hAnsi="黑体" w:cs="黑体" w:eastAsia="黑体"/>
          <w:sz w:val="95"/>
          <w:spacing w:val="0"/>
          <w:color w:val="000000"/>
          <w:b w:val="off"/>
          <w:i w:val="off"/>
        </w:rPr>
        <w:t xml:space="preserve"> </w:t>
      </w:r>
      <w:r>
        <w:rPr>
          <w:rFonts w:ascii="黑体" w:hAnsi="黑体" w:cs="黑体" w:eastAsia="黑体"/>
          <w:sz w:val="95"/>
          <w:spacing w:val="0"/>
          <w:color w:val="000000"/>
          <w:b w:val="on"/>
          <w:i w:val="off"/>
        </w:rPr>
        <w:t>节</w:t>
      </w:r>
      <w:r>
        <w:rPr>
          <w:rFonts w:ascii="黑体" w:hAnsi="黑体" w:cs="黑体" w:eastAsia="黑体"/>
          <w:sz w:val="95"/>
          <w:spacing w:val="0"/>
          <w:color w:val="000000"/>
          <w:b w:val="on"/>
          <w:i w:val="off"/>
        </w:rPr>
        <w:t>称谓设定与判断。</w:t>
      </w:r>
      <w:bookmarkEnd w:id="8044"/>
    </w:p>
    <w:p>
      <w:pPr>
        <w:pageBreakBefore w:val="off"/>
        <w:tabs/>
        <w:wordWrap w:val="off"/>
        <w:spacing w:before="0" w:after="0" w:line="1260" w:lineRule="atLeast"/>
        <w:ind w:left="6800" w:right="0"/>
        <w:jc w:val="both"/>
        <w:textAlignment w:val="baseline"/>
        <w:rPr>
          <w:sz w:val="95"/>
        </w:rPr>
      </w:pPr>
      <w:bookmarkStart w:name="" w:id="8045"/>
      <w:r>
        <w:rPr>
          <w:rFonts w:ascii="黑体" w:hAnsi="黑体" w:cs="黑体" w:eastAsia="黑体"/>
          <w:sz w:val="95"/>
          <w:spacing w:val="0"/>
          <w:color w:val="000000"/>
          <w:b w:val="on"/>
          <w:i w:val="off"/>
        </w:rPr>
        <w:t>判断是否能够成为</w:t>
      </w:r>
      <w:bookmarkEnd w:id="8045"/>
    </w:p>
    <w:p>
      <w:pPr>
        <w:pageBreakBefore w:val="off"/>
        <w:tabs/>
        <w:wordWrap w:val="off"/>
        <w:spacing w:before="0" w:after="0" w:line="1260" w:lineRule="atLeast"/>
        <w:ind w:left="6800" w:right="0"/>
        <w:jc w:val="both"/>
        <w:textAlignment w:val="baseline"/>
        <w:rPr>
          <w:sz w:val="95"/>
        </w:rPr>
      </w:pPr>
      <w:bookmarkStart w:name="" w:id="8046"/>
      <w:r>
        <w:rPr>
          <w:rFonts w:ascii="黑体" w:hAnsi="黑体" w:cs="黑体" w:eastAsia="黑体"/>
          <w:sz w:val="95"/>
          <w:spacing w:val="0"/>
          <w:color w:val="000000"/>
          <w:b w:val="on"/>
          <w:i w:val="off"/>
        </w:rPr>
        <w:t>称谓行为的部分</w:t>
      </w:r>
      <w:bookmarkEnd w:id="8046"/>
    </w:p>
    <w:p>
      <w:pPr>
        <w:pageBreakBefore w:val="off"/>
        <w:tabs/>
        <w:wordWrap w:val="off"/>
        <w:spacing w:before="0" w:after="0" w:line="920" w:lineRule="exact"/>
        <w:ind w:left="0" w:right="0"/>
        <w:jc w:val="both"/>
        <w:textAlignment w:val="baseline"/>
        <w:rPr>
          <w:sz w:val="53"/>
        </w:rPr>
      </w:pPr>
      <w:bookmarkStart w:name="" w:id="8047"/>
      <w:r>
        <w:rPr>
          <w:rFonts w:ascii="宋体" w:hAnsi="宋体" w:cs="宋体" w:eastAsia="宋体"/>
          <w:sz w:val="53"/>
          <w:spacing w:val="0"/>
          <w:color w:val="000000"/>
          <w:b w:val="off"/>
          <w:i w:val="off"/>
        </w:rPr>
        <w:t/>
      </w:r>
      <w:bookmarkEnd w:id="8047"/>
    </w:p>
    <w:p>
      <w:pPr>
        <w:pageBreakBefore w:val="off"/>
        <w:tabs/>
        <w:wordWrap w:val="off"/>
        <w:spacing w:before="0" w:after="0" w:line="900" w:lineRule="atLeast"/>
        <w:ind w:left="700" w:right="0" w:firstLine="1080"/>
        <w:jc w:val="both"/>
        <w:textAlignment w:val="baseline"/>
        <w:rPr>
          <w:sz w:val="53"/>
        </w:rPr>
      </w:pPr>
      <w:bookmarkStart w:name="" w:id="8048"/>
      <w:r>
        <w:rPr>
          <w:rFonts w:ascii="宋体" w:hAnsi="宋体" w:cs="宋体" w:eastAsia="宋体"/>
          <w:sz w:val="53"/>
          <w:spacing w:val="0"/>
          <w:color w:val="000000"/>
          <w:b w:val="off"/>
          <w:i w:val="off"/>
        </w:rPr>
        <w:t>但我们现在要回到前面所提出的关于设定性表象与陈述性</w:t>
      </w:r>
      <w:r>
        <w:rPr>
          <w:rFonts w:ascii="宋体" w:hAnsi="宋体" w:cs="宋体" w:eastAsia="宋体"/>
          <w:sz w:val="53"/>
          <w:spacing w:val="0"/>
          <w:color w:val="000000"/>
          <w:b w:val="off"/>
          <w:i w:val="off"/>
        </w:rPr>
        <w:t>判断之间的相似性问题以及它们之间正确关系的一般问题上</w:t>
      </w:r>
      <w:r>
        <w:rPr>
          <w:rFonts w:ascii="宋体" w:hAnsi="宋体" w:cs="宋体" w:eastAsia="宋体"/>
          <w:sz w:val="53"/>
          <w:spacing w:val="0"/>
          <w:color w:val="000000"/>
          <w:b w:val="off"/>
          <w:i w:val="off"/>
        </w:rPr>
        <w:t>去。也许人们会试图将这两种行为的区别看作是一个非本质的</w:t>
      </w:r>
      <w:r>
        <w:rPr>
          <w:rFonts w:ascii="宋体" w:hAnsi="宋体" w:cs="宋体" w:eastAsia="宋体"/>
          <w:sz w:val="53"/>
          <w:spacing w:val="0"/>
          <w:color w:val="000000"/>
          <w:b w:val="off"/>
          <w:i w:val="off"/>
        </w:rPr>
        <w:t>区别，并且例如说[44]：设定性的名称当然不是陈述，也就是说，</w:t>
      </w:r>
      <w:r>
        <w:rPr>
          <w:rFonts w:ascii="宋体" w:hAnsi="宋体" w:cs="宋体" w:eastAsia="宋体"/>
          <w:sz w:val="53"/>
          <w:spacing w:val="0"/>
          <w:color w:val="000000"/>
          <w:b w:val="off"/>
          <w:i w:val="off"/>
        </w:rPr>
        <w:t>不是独立的谓语陈述，不是对一个所谓自足的判断的表达。因</w:t>
      </w:r>
      <w:r>
        <w:rPr>
          <w:rFonts w:ascii="宋体" w:hAnsi="宋体" w:cs="宋体" w:eastAsia="宋体"/>
          <w:sz w:val="53"/>
          <w:spacing w:val="0"/>
          <w:color w:val="000000"/>
          <w:b w:val="off"/>
          <w:i w:val="off"/>
        </w:rPr>
        <w:t>此，它所提供的判断只是这样一个判断，这个判断[45]被用来作</w:t>
      </w:r>
      <w:r>
        <w:rPr>
          <w:rFonts w:ascii="宋体" w:hAnsi="宋体" w:cs="宋体" w:eastAsia="宋体"/>
          <w:sz w:val="53"/>
          <w:spacing w:val="0"/>
          <w:color w:val="000000"/>
          <w:b w:val="off"/>
          <w:i w:val="off"/>
        </w:rPr>
        <w:t>为另一个建基于它之上的行为的前提或基础。正是这个不改变</w:t>
      </w:r>
      <w:r>
        <w:rPr>
          <w:rFonts w:ascii="宋体" w:hAnsi="宋体" w:cs="宋体" w:eastAsia="宋体"/>
          <w:sz w:val="53"/>
          <w:spacing w:val="0"/>
          <w:color w:val="000000"/>
          <w:b w:val="off"/>
          <w:i w:val="off"/>
        </w:rPr>
        <w:t>判断之意向内涵的功能在分别规定着语言的形式。如果有人说</w:t>
      </w:r>
      <w:r>
        <w:rPr>
          <w:rFonts w:ascii="宋体" w:hAnsi="宋体" w:cs="宋体" w:eastAsia="宋体"/>
          <w:sz w:val="53"/>
          <w:spacing w:val="0"/>
          <w:color w:val="000000"/>
          <w:b w:val="off"/>
          <w:i w:val="off"/>
        </w:rPr>
        <w:t>“过路的邮差”……，那么在其中当然便包含着“邮差路过这里”</w:t>
      </w:r>
      <w:bookmarkEnd w:id="8048"/>
    </w:p>
    <w:p>
      <w:r>
        <w:t/>
      </w:r>
    </w:p>
    <w:p>
      <w:pPr>
        <w:sectPr>
          <w:footerReference r:id="rId1230"/>
          <w:headerReference r:id="rId1231" w:type="default"/>
          <w:type w:val="nextPage"/>
          <w:pgSz w:w="22520" w:h="31680"/>
          <w:pgMar w:left="3260" w:top="2340" w:right="3260" w:bottom="2340" w:header="2040" w:footer="2040"/>
          <w:cols w:num="1"/>
        </w:sectPr>
      </w:pPr>
    </w:p>
    <w:p>
      <w:pPr>
        <w:pageBreakBefore w:val="off"/>
        <w:tabs>
          <w:tab w:pos="14780" w:val="left" w:leader="none"/>
        </w:tabs>
        <w:wordWrap w:val="off"/>
        <w:spacing w:before="0" w:after="0" w:line="540" w:lineRule="atLeast"/>
        <w:ind w:left="3820" w:right="0"/>
        <w:jc w:val="both"/>
        <w:textAlignment w:val="baseline"/>
        <w:rPr>
          <w:sz w:val="39"/>
        </w:rPr>
      </w:pPr>
      <w:bookmarkStart w:name="" w:id="8049"/>
      <w:r>
        <w:rPr>
          <w:rFonts w:ascii="宋体" w:hAnsi="宋体" w:cs="宋体" w:eastAsia="宋体"/>
          <w:sz w:val="39"/>
          <w:spacing w:val="0"/>
          <w:color w:val="000000"/>
          <w:b w:val="off"/>
          <w:i w:val="off"/>
        </w:rPr>
        <w:t>第四章 在特别顾及判断理论的情况下对奠基性表象所作的研究</w:t>
      </w:r>
      <w:r>
        <w:t xml:space="preserve">	</w:t>
      </w:r>
      <w:r>
        <w:rPr>
          <w:rFonts w:ascii="楷体" w:hAnsi="楷体" w:cs="楷体" w:eastAsia="楷体"/>
          <w:sz w:val="39"/>
          <w:spacing w:val="0"/>
          <w:color w:val="000000"/>
          <w:b w:val="off"/>
          <w:i w:val="off"/>
        </w:rPr>
        <w:t>551</w:t>
      </w:r>
      <w:bookmarkEnd w:id="8049"/>
    </w:p>
    <w:p>
      <w:pPr>
        <w:pageBreakBefore w:val="off"/>
        <w:tabs/>
        <w:wordWrap w:val="off"/>
        <w:spacing w:before="0" w:after="0" w:line="980" w:lineRule="exact"/>
        <w:ind w:left="0" w:right="0"/>
        <w:jc w:val="both"/>
        <w:textAlignment w:val="baseline"/>
        <w:rPr>
          <w:sz w:val="50"/>
        </w:rPr>
      </w:pPr>
      <w:bookmarkStart w:name="" w:id="8050"/>
      <w:r>
        <w:rPr>
          <w:rFonts w:ascii="宋体" w:hAnsi="宋体" w:cs="宋体" w:eastAsia="宋体"/>
          <w:sz w:val="50"/>
          <w:spacing w:val="0"/>
          <w:color w:val="000000"/>
          <w:b w:val="off"/>
          <w:i w:val="off"/>
        </w:rPr>
        <w:t/>
      </w:r>
      <w:bookmarkEnd w:id="8050"/>
    </w:p>
    <w:p>
      <w:pPr>
        <w:pageBreakBefore w:val="off"/>
        <w:tabs/>
        <w:wordWrap w:val="off"/>
        <w:spacing w:before="0" w:after="0" w:line="980" w:lineRule="atLeast"/>
        <w:ind w:left="740" w:right="180" w:hanging="60"/>
        <w:jc w:val="both"/>
        <w:textAlignment w:val="baseline"/>
        <w:rPr>
          <w:sz w:val="50"/>
        </w:rPr>
      </w:pPr>
      <w:bookmarkStart w:name="" w:id="8051"/>
      <w:r>
        <w:rPr>
          <w:rFonts w:ascii="宋体" w:hAnsi="宋体" w:cs="宋体" w:eastAsia="宋体"/>
          <w:sz w:val="50"/>
          <w:spacing w:val="0"/>
          <w:color w:val="000000"/>
          <w:b w:val="off"/>
          <w:i w:val="off"/>
        </w:rPr>
        <w:t>的判断。称谓的形式只是对命题性&lt; thetisch&gt;主语功能的指示，</w:t>
      </w:r>
      <w:r>
        <w:rPr>
          <w:rFonts w:ascii="宋体" w:hAnsi="宋体" w:cs="宋体" w:eastAsia="宋体"/>
          <w:sz w:val="50"/>
          <w:spacing w:val="0"/>
          <w:color w:val="000000"/>
          <w:b w:val="off"/>
          <w:i w:val="off"/>
        </w:rPr>
        <w:t>它指明会有进一步的谓语设定产生出来。</w:t>
      </w:r>
      <w:bookmarkEnd w:id="8051"/>
    </w:p>
    <w:p>
      <w:pPr>
        <w:pageBreakBefore w:val="off"/>
        <w:tabs/>
        <w:wordWrap w:val="off"/>
        <w:spacing w:before="0" w:after="0" w:line="980" w:lineRule="atLeast"/>
        <w:ind w:left="680" w:right="0" w:firstLine="1100"/>
        <w:jc w:val="both"/>
        <w:textAlignment w:val="baseline"/>
        <w:rPr>
          <w:sz w:val="50"/>
        </w:rPr>
      </w:pPr>
      <w:bookmarkStart w:name="" w:id="8052"/>
      <w:r>
        <w:rPr>
          <w:rFonts w:ascii="宋体" w:hAnsi="宋体" w:cs="宋体" w:eastAsia="宋体"/>
          <w:sz w:val="50"/>
          <w:spacing w:val="0"/>
          <w:color w:val="000000"/>
          <w:b w:val="off"/>
          <w:i w:val="off"/>
        </w:rPr>
        <w:t>然而，我们几乎不可能赞同这种将有关区别完全外在化的</w:t>
      </w:r>
      <w:r>
        <w:rPr>
          <w:rFonts w:ascii="宋体" w:hAnsi="宋体" w:cs="宋体" w:eastAsia="宋体"/>
          <w:sz w:val="50"/>
          <w:spacing w:val="0"/>
          <w:color w:val="000000"/>
          <w:b w:val="off"/>
          <w:i w:val="off"/>
        </w:rPr>
        <w:t>做法————就好像在保持同一的判断上仅仅联结了新的行为，并</w:t>
      </w:r>
      <w:r>
        <w:rPr>
          <w:rFonts w:ascii="宋体" w:hAnsi="宋体" w:cs="宋体" w:eastAsia="宋体"/>
          <w:sz w:val="50"/>
          <w:spacing w:val="0"/>
          <w:color w:val="000000"/>
          <w:b w:val="off"/>
          <w:i w:val="off"/>
        </w:rPr>
        <w:t>且名称的语法形式仅仅是对这种联结方式的间接指示特征一</w:t>
      </w:r>
      <w:r>
        <w:rPr>
          <w:rFonts w:ascii="宋体" w:hAnsi="宋体" w:cs="宋体" w:eastAsia="宋体"/>
          <w:sz w:val="50"/>
          <w:spacing w:val="0"/>
          <w:color w:val="000000"/>
          <w:b w:val="off"/>
          <w:i w:val="off"/>
        </w:rPr>
        <w:t>样。大多数逻辑学家，包括像鲍尔查诺这样思想深刻的逻辑学</w:t>
      </w:r>
      <w:r>
        <w:rPr>
          <w:rFonts w:ascii="宋体" w:hAnsi="宋体" w:cs="宋体" w:eastAsia="宋体"/>
          <w:sz w:val="50"/>
          <w:spacing w:val="0"/>
          <w:color w:val="000000"/>
          <w:b w:val="off"/>
          <w:i w:val="off"/>
        </w:rPr>
        <w:t>家，都把名称与陈述之间的区别看作是一个本质区别，而[46]这</w:t>
      </w:r>
      <w:r>
        <w:rPr>
          <w:rFonts w:ascii="宋体" w:hAnsi="宋体" w:cs="宋体" w:eastAsia="宋体"/>
          <w:sz w:val="50"/>
          <w:spacing w:val="0"/>
          <w:color w:val="000000"/>
          <w:b w:val="off"/>
          <w:i w:val="off"/>
        </w:rPr>
        <w:t>门日趋成熟的科学将会证明他们是合理的。在两方面可能存在</w:t>
      </w:r>
      <w:r>
        <w:rPr>
          <w:rFonts w:ascii="宋体" w:hAnsi="宋体" w:cs="宋体" w:eastAsia="宋体"/>
          <w:sz w:val="50"/>
          <w:spacing w:val="0"/>
          <w:color w:val="000000"/>
          <w:b w:val="off"/>
          <w:i w:val="off"/>
        </w:rPr>
        <w:t>着一个[47]共同之处，但如果说这个区别只是一个外在的区别，</w:t>
      </w:r>
      <w:r>
        <w:rPr>
          <w:rFonts w:ascii="宋体" w:hAnsi="宋体" w:cs="宋体" w:eastAsia="宋体"/>
          <w:sz w:val="50"/>
          <w:spacing w:val="0"/>
          <w:color w:val="000000"/>
          <w:b w:val="off"/>
          <w:i w:val="off"/>
        </w:rPr>
        <w:t>那么这必定会遭到否定。更确切地说，人们必须弄清，称谓行为</w:t>
      </w:r>
      <w:r>
        <w:rPr>
          <w:rFonts w:ascii="宋体" w:hAnsi="宋体" w:cs="宋体" w:eastAsia="宋体"/>
          <w:sz w:val="50"/>
          <w:spacing w:val="0"/>
          <w:color w:val="000000"/>
          <w:b w:val="off"/>
          <w:i w:val="off"/>
        </w:rPr>
        <w:t>与完整的判断永远不可能具有同一个意向本质，因此，每一个功</w:t>
      </w:r>
      <w:r>
        <w:rPr>
          <w:rFonts w:ascii="宋体" w:hAnsi="宋体" w:cs="宋体" w:eastAsia="宋体"/>
          <w:sz w:val="50"/>
          <w:spacing w:val="0"/>
          <w:color w:val="000000"/>
          <w:b w:val="off"/>
          <w:i w:val="off"/>
        </w:rPr>
        <w:t>能转变，即一个功能向另一个功能的转变，即使在保持共同的组</w:t>
      </w:r>
      <w:r>
        <w:rPr>
          <w:rFonts w:ascii="宋体" w:hAnsi="宋体" w:cs="宋体" w:eastAsia="宋体"/>
          <w:sz w:val="50"/>
          <w:spacing w:val="0"/>
          <w:color w:val="000000"/>
          <w:b w:val="off"/>
          <w:i w:val="off"/>
        </w:rPr>
        <w:t>成的情况下也会在这个本质中引起必然的变化。</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622300</wp:posOffset>
                </wp:positionV>
                <wp:extent cx="1282700" cy="622300"/>
                <wp:wrapNone/>
                <wp:docPr id="822" name="文本框 822"/>
                <a:graphic xmlns:a="http://schemas.openxmlformats.org/drawingml/2006/main">
                  <a:graphicData uri="http://schemas.microsoft.com/office/word/2010/wordprocessingShape">
                    <wps:wsp>
                      <wps:cNvSpPr txBox="true"/>
                      <wps:spPr>
                        <a:xfrm>
                          <a:off x="0" y="0"/>
                          <a:ext cx="12827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8053"/>
                            <w:r>
                              <w:rPr>
                                <w:rFonts w:ascii="仿宋" w:hAnsi="仿宋" w:cs="仿宋" w:eastAsia="仿宋"/>
                                <w:sz w:val="67"/>
                                <w:spacing w:val="0"/>
                                <w:color w:val="000000"/>
                                <w:b w:val="off"/>
                                <w:i w:val="off"/>
                              </w:rPr>
                              <w:t>B₁467</w:t>
                            </w:r>
                            <w:bookmarkEnd w:id="8053"/>
                          </w:p>
                        </w:txbxContent>
                      </wps:txbx>
                      <wps:bodyPr wrap="square" lIns="0" rIns="0" tIns="0" bIns="0" vert="horz" anchor="t">
                        <a:noAutofit/>
                      </wps:bodyPr>
                    </wps:wsp>
                  </a:graphicData>
                </a:graphic>
              </wp:anchor>
            </w:drawing>
          </mc:Choice>
          <mc:Fallback>
            <w:pict>
              <v:shape type="#_x0000_t202" filled="f" stroked="f" style="margin-left:971pt;margin-top:49pt;width:101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8054"/>
                      <w:r>
                        <w:rPr>
                          <w:rFonts w:ascii="仿宋" w:hAnsi="仿宋" w:cs="仿宋" w:eastAsia="仿宋"/>
                          <w:sz w:val="67"/>
                          <w:spacing w:val="0"/>
                          <w:color w:val="000000"/>
                          <w:b w:val="off"/>
                          <w:i w:val="off"/>
                        </w:rPr>
                        <w:t>B₁467</w:t>
                      </w:r>
                      <w:bookmarkEnd w:id="8054"/>
                    </w:p>
                  </w:txbxContent>
                </v:textbox>
              </v:shape>
            </w:pict>
          </mc:Fallback>
        </mc:AlternateContent>
      </w:r>
      <w:bookmarkEnd w:id="8052"/>
    </w:p>
    <w:p>
      <w:pPr>
        <w:pageBreakBefore w:val="off"/>
        <w:tabs/>
        <w:wordWrap w:val="off"/>
        <w:spacing w:before="0" w:after="0" w:line="980" w:lineRule="atLeast"/>
        <w:ind w:left="740" w:right="20" w:firstLine="1100"/>
        <w:jc w:val="both"/>
        <w:textAlignment w:val="baseline"/>
        <w:rPr>
          <w:sz w:val="50"/>
        </w:rPr>
      </w:pPr>
      <w:bookmarkStart w:name="" w:id="8055"/>
      <w:r>
        <w:rPr>
          <w:rFonts w:ascii="宋体" w:hAnsi="宋体" w:cs="宋体" w:eastAsia="宋体"/>
          <w:sz w:val="50"/>
          <w:spacing w:val="0"/>
          <w:color w:val="000000"/>
          <w:b w:val="off"/>
          <w:i w:val="off"/>
        </w:rPr>
        <w:t>在这里会引起[48]迷惑的大都是这样一种状况，即：真正的</w:t>
      </w:r>
      <w:r>
        <w:rPr>
          <w:rFonts w:ascii="宋体" w:hAnsi="宋体" w:cs="宋体" w:eastAsia="宋体"/>
          <w:sz w:val="50"/>
          <w:spacing w:val="0"/>
          <w:color w:val="000000"/>
          <w:b w:val="off"/>
          <w:i w:val="off"/>
        </w:rPr>
        <w:t>谓语判断、完整的陈述事实上可以在“某种方式”上主语地起作</w:t>
      </w:r>
      <w:r>
        <w:rPr>
          <w:rFonts w:ascii="宋体" w:hAnsi="宋体" w:cs="宋体" w:eastAsia="宋体"/>
          <w:sz w:val="50"/>
          <w:spacing w:val="0"/>
          <w:color w:val="000000"/>
          <w:b w:val="off"/>
          <w:i w:val="off"/>
        </w:rPr>
        <w:t>用。尽管这些陈述在这里并不是主语行为本身，它们也以某种</w:t>
      </w:r>
      <w:r>
        <w:rPr>
          <w:rFonts w:ascii="宋体" w:hAnsi="宋体" w:cs="宋体" w:eastAsia="宋体"/>
          <w:sz w:val="50"/>
          <w:spacing w:val="0"/>
          <w:color w:val="000000"/>
          <w:b w:val="off"/>
          <w:i w:val="off"/>
        </w:rPr>
        <w:t>方式补加给主语行为，即作为与在其他方面已被表象的主语有</w:t>
      </w:r>
      <w:r>
        <w:rPr>
          <w:rFonts w:ascii="宋体" w:hAnsi="宋体" w:cs="宋体" w:eastAsia="宋体"/>
          <w:sz w:val="50"/>
          <w:spacing w:val="0"/>
          <w:color w:val="000000"/>
          <w:b w:val="off"/>
          <w:i w:val="off"/>
        </w:rPr>
        <w:t>关的限定性判断补加给主语行为。例如，“这位大臣————他刚才</w:t>
      </w:r>
      <w:r>
        <w:rPr>
          <w:rFonts w:ascii="宋体" w:hAnsi="宋体" w:cs="宋体" w:eastAsia="宋体"/>
          <w:sz w:val="50"/>
          <w:spacing w:val="0"/>
          <w:color w:val="000000"/>
          <w:b w:val="off"/>
          <w:i w:val="off"/>
        </w:rPr>
        <w:t>已经先走了————将会作出决定”。人们在这里也可以不用插入</w:t>
      </w:r>
      <w:r>
        <w:rPr>
          <w:rFonts w:ascii="宋体" w:hAnsi="宋体" w:cs="宋体" w:eastAsia="宋体"/>
          <w:sz w:val="50"/>
          <w:spacing w:val="0"/>
          <w:color w:val="000000"/>
          <w:b w:val="off"/>
          <w:i w:val="off"/>
        </w:rPr>
        <w:t>句而在无须改变意义的情况下说：“这位刚才已先走了的大臣”；</w:t>
      </w:r>
      <w:r>
        <w:rPr>
          <w:rFonts w:ascii="宋体" w:hAnsi="宋体" w:cs="宋体" w:eastAsia="宋体"/>
          <w:sz w:val="50"/>
          <w:spacing w:val="0"/>
          <w:color w:val="000000"/>
          <w:b w:val="off"/>
          <w:i w:val="off"/>
        </w:rPr>
        <w:t>或者“这位———刚才先走的————大臣”。但人们会看到，这样一</w:t>
      </w:r>
      <w:r>
        <w:rPr>
          <w:rFonts w:ascii="宋体" w:hAnsi="宋体" w:cs="宋体" w:eastAsia="宋体"/>
          <w:sz w:val="50"/>
          <w:spacing w:val="0"/>
          <w:color w:val="000000"/>
          <w:b w:val="off"/>
          <w:i w:val="off"/>
        </w:rPr>
        <w:t>种理解并不始终是贴切的。尽管定语陈述常常可以展示一个限</w:t>
      </w:r>
      <w:r>
        <w:rPr>
          <w:rFonts w:ascii="宋体" w:hAnsi="宋体" w:cs="宋体" w:eastAsia="宋体"/>
          <w:sz w:val="50"/>
          <w:spacing w:val="0"/>
          <w:color w:val="000000"/>
          <w:b w:val="off"/>
          <w:i w:val="off"/>
        </w:rPr>
        <w:t>定性的谓语陈述，但即使它始终这样做————何况这无疑是不可</w:t>
      </w:r>
      <w:r>
        <w:rPr>
          <w:rFonts w:ascii="宋体" w:hAnsi="宋体" w:cs="宋体" w:eastAsia="宋体"/>
          <w:sz w:val="50"/>
          <w:spacing w:val="0"/>
          <w:color w:val="000000"/>
          <w:b w:val="off"/>
          <w:i w:val="off"/>
        </w:rPr>
        <w:t>能的————，它也只涉及主语名称的一部分。在删除了所有这些</w:t>
      </w:r>
      <w:r>
        <w:rPr>
          <w:rFonts w:ascii="宋体" w:hAnsi="宋体" w:cs="宋体" w:eastAsia="宋体"/>
          <w:sz w:val="50"/>
          <w:spacing w:val="0"/>
          <w:color w:val="000000"/>
          <w:b w:val="off"/>
          <w:i w:val="off"/>
        </w:rPr>
        <w:t>限定性附加之后，剩余下来的只是完整的名称；而要想用一个只</w:t>
      </w:r>
      <w:r>
        <w:rPr>
          <w:rFonts w:ascii="宋体" w:hAnsi="宋体" w:cs="宋体" w:eastAsia="宋体"/>
          <w:sz w:val="50"/>
          <w:spacing w:val="0"/>
          <w:color w:val="000000"/>
          <w:b w:val="off"/>
          <w:i w:val="off"/>
        </w:rPr>
        <w:t>起主语作用的判断来替代这个名称，其结果只能是徒劳无益。</w:t>
      </w:r>
      <w:r>
        <w:rPr>
          <w:rFonts w:ascii="宋体" w:hAnsi="宋体" w:cs="宋体" w:eastAsia="宋体"/>
          <w:sz w:val="50"/>
          <w:spacing w:val="0"/>
          <w:color w:val="000000"/>
          <w:b w:val="off"/>
          <w:i w:val="off"/>
        </w:rPr>
        <w:t>在我们的例子中，限定性谓语陈述所依附的是“大臣”这个名称，</w:t>
      </w:r>
      <w:r>
        <mc:AlternateContent>
          <mc:Choice Requires="wps">
            <w:drawing>
              <wp:anchor allowOverlap="true" layoutInCell="true" locked="false" simplePos="false" behindDoc="false" relativeHeight="251659264" distL="0" distR="0" distT="0" distB="0">
                <wp:simplePos x="0" y="0"/>
                <wp:positionH relativeFrom="page">
                  <wp:posOffset>12407900</wp:posOffset>
                </wp:positionH>
                <wp:positionV relativeFrom="paragraph">
                  <wp:posOffset>4622800</wp:posOffset>
                </wp:positionV>
                <wp:extent cx="1104900" cy="622300"/>
                <wp:wrapNone/>
                <wp:docPr id="823" name="文本框 823"/>
                <a:graphic xmlns:a="http://schemas.openxmlformats.org/drawingml/2006/main">
                  <a:graphicData uri="http://schemas.microsoft.com/office/word/2010/wordprocessingShape">
                    <wps:wsp>
                      <wps:cNvSpPr txBox="true"/>
                      <wps:spPr>
                        <a:xfrm>
                          <a:off x="0" y="0"/>
                          <a:ext cx="11049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7"/>
                              </w:rPr>
                            </w:pPr>
                            <w:bookmarkStart w:name="" w:id="8056"/>
                            <w:r>
                              <w:rPr>
                                <w:rFonts w:ascii="仿宋" w:hAnsi="仿宋" w:cs="仿宋" w:eastAsia="仿宋"/>
                                <w:sz w:val="67"/>
                                <w:spacing w:val="0"/>
                                <w:color w:val="000000"/>
                                <w:b w:val="off"/>
                                <w:i w:val="off"/>
                              </w:rPr>
                              <w:t>A438</w:t>
                            </w:r>
                            <w:bookmarkEnd w:id="8056"/>
                          </w:p>
                        </w:txbxContent>
                      </wps:txbx>
                      <wps:bodyPr wrap="square" lIns="0" rIns="0" tIns="0" bIns="0" vert="horz" anchor="t">
                        <a:noAutofit/>
                      </wps:bodyPr>
                    </wps:wsp>
                  </a:graphicData>
                </a:graphic>
              </wp:anchor>
            </w:drawing>
          </mc:Choice>
          <mc:Fallback>
            <w:pict>
              <v:shape type="#_x0000_t202" filled="f" stroked="f" style="margin-left:977pt;margin-top:364pt;width:87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7"/>
                        </w:rPr>
                      </w:pPr>
                      <w:bookmarkStart w:name="" w:id="8057"/>
                      <w:r>
                        <w:rPr>
                          <w:rFonts w:ascii="仿宋" w:hAnsi="仿宋" w:cs="仿宋" w:eastAsia="仿宋"/>
                          <w:sz w:val="67"/>
                          <w:spacing w:val="0"/>
                          <w:color w:val="000000"/>
                          <w:b w:val="off"/>
                          <w:i w:val="off"/>
                        </w:rPr>
                        <w:t>A438</w:t>
                      </w:r>
                      <w:bookmarkEnd w:id="8057"/>
                    </w:p>
                  </w:txbxContent>
                </v:textbox>
              </v:shape>
            </w:pict>
          </mc:Fallback>
        </mc:AlternateContent>
      </w:r>
      <w:bookmarkEnd w:id="8055"/>
    </w:p>
    <w:p>
      <w:r>
        <w:t/>
      </w:r>
    </w:p>
    <w:p>
      <w:pPr>
        <w:sectPr>
          <w:footerReference r:id="rId1232"/>
          <w:headerReference r:id="rId1233" w:type="default"/>
          <w:type w:val="nextPage"/>
          <w:pgSz w:w="22520" w:h="31680"/>
          <w:pgMar w:left="3260" w:top="2360" w:right="3260" w:bottom="2360" w:header="2060" w:footer="2060"/>
          <w:cols w:num="1"/>
        </w:sectPr>
      </w:pPr>
    </w:p>
    <w:p>
      <w:pPr>
        <w:pageBreakBefore w:val="off"/>
        <w:tabs>
          <w:tab w:pos="2120" w:val="left" w:leader="none"/>
        </w:tabs>
        <w:wordWrap w:val="off"/>
        <w:spacing w:before="0" w:after="0" w:line="540" w:lineRule="atLeast"/>
        <w:ind w:left="580" w:right="0"/>
        <w:jc w:val="both"/>
        <w:textAlignment w:val="baseline"/>
        <w:rPr>
          <w:sz w:val="40"/>
        </w:rPr>
      </w:pPr>
      <w:bookmarkStart w:name="" w:id="8058"/>
      <w:r>
        <w:rPr>
          <w:rFonts w:ascii="楷体" w:hAnsi="楷体" w:cs="楷体" w:eastAsia="楷体"/>
          <w:sz w:val="40"/>
          <w:spacing w:val="0"/>
          <w:color w:val="000000"/>
          <w:b w:val="off"/>
          <w:i w:val="off"/>
        </w:rPr>
        <w:t>552</w:t>
      </w:r>
      <w:r>
        <w:t xml:space="preserve">	</w:t>
      </w:r>
      <w:r>
        <w:rPr>
          <w:rFonts w:ascii="黑体" w:hAnsi="黑体" w:cs="黑体" w:eastAsia="黑体"/>
          <w:sz w:val="40"/>
          <w:spacing w:val="0"/>
          <w:color w:val="000000"/>
          <w:b w:val="on"/>
          <w:i w:val="off"/>
        </w:rPr>
        <w:t>逻辑研究(第二卷第一部分)</w:t>
      </w:r>
      <w:bookmarkEnd w:id="8058"/>
    </w:p>
    <w:p>
      <w:pPr>
        <w:pageBreakBefore w:val="off"/>
        <w:tabs/>
        <w:wordWrap w:val="off"/>
        <w:spacing w:before="0" w:after="0" w:line="980" w:lineRule="exact"/>
        <w:ind w:left="0" w:right="0"/>
        <w:jc w:val="both"/>
        <w:textAlignment w:val="baseline"/>
        <w:rPr>
          <w:sz w:val="48"/>
        </w:rPr>
      </w:pPr>
      <w:bookmarkStart w:name="" w:id="8059"/>
      <w:r>
        <w:rPr>
          <w:rFonts w:ascii="宋体" w:hAnsi="宋体" w:cs="宋体" w:eastAsia="宋体"/>
          <w:sz w:val="48"/>
          <w:spacing w:val="0"/>
          <w:color w:val="000000"/>
          <w:b w:val="off"/>
          <w:i w:val="off"/>
        </w:rPr>
        <w:t/>
      </w:r>
      <w:bookmarkEnd w:id="8059"/>
    </w:p>
    <w:p>
      <w:pPr>
        <w:pageBreakBefore w:val="off"/>
        <w:tabs/>
        <w:wordWrap w:val="off"/>
        <w:spacing w:before="0" w:after="0" w:line="960" w:lineRule="atLeast"/>
        <w:ind w:left="540" w:right="60" w:firstLine="60"/>
        <w:jc w:val="both"/>
        <w:textAlignment w:val="baseline"/>
        <w:rPr>
          <w:sz w:val="48"/>
        </w:rPr>
      </w:pPr>
      <w:bookmarkStart w:name="" w:id="8060"/>
      <w:r>
        <w:rPr>
          <w:rFonts w:ascii="宋体" w:hAnsi="宋体" w:cs="宋体" w:eastAsia="宋体"/>
          <w:sz w:val="48"/>
          <w:spacing w:val="0"/>
          <w:color w:val="000000"/>
          <w:b w:val="off"/>
          <w:i w:val="off"/>
        </w:rPr>
        <w:t>从这个名称上无法再分割出第二个谓语陈述。在这里奠基性的</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判断是什么，它在独立的理解中叫做什么?例如“大臣”就意味</w:t>
      </w:r>
      <w:r>
        <w:rPr>
          <w:rFonts w:ascii="宋体" w:hAnsi="宋体" w:cs="宋体" w:eastAsia="宋体"/>
          <w:sz w:val="48"/>
          <w:spacing w:val="0"/>
          <w:color w:val="000000"/>
          <w:b w:val="off"/>
          <w:i w:val="off"/>
        </w:rPr>
        <w:t>着“这位————他是大臣”?但这样一来，“这位”&lt;der〉就是一个完</w:t>
      </w:r>
      <w:r>
        <w:rPr>
          <w:rFonts w:ascii="宋体" w:hAnsi="宋体" w:cs="宋体" w:eastAsia="宋体"/>
          <w:sz w:val="48"/>
          <w:spacing w:val="0"/>
          <w:color w:val="000000"/>
          <w:b w:val="off"/>
          <w:i w:val="off"/>
        </w:rPr>
        <w:t>整的名称，并且会要求一个自为的判断。但这个判断又如何陈</w:t>
      </w:r>
      <w:r>
        <w:rPr>
          <w:rFonts w:ascii="宋体" w:hAnsi="宋体" w:cs="宋体" w:eastAsia="宋体"/>
          <w:sz w:val="48"/>
          <w:spacing w:val="0"/>
          <w:color w:val="000000"/>
          <w:b w:val="off"/>
          <w:i w:val="off"/>
        </w:rPr>
        <w:t>述自己?例如，它是否是在独立理解中受到这样的陈述的判断：</w:t>
      </w:r>
      <w:r>
        <w:rPr>
          <w:rFonts w:ascii="宋体" w:hAnsi="宋体" w:cs="宋体" w:eastAsia="宋体"/>
          <w:sz w:val="48"/>
          <w:spacing w:val="0"/>
          <w:color w:val="000000"/>
          <w:b w:val="off"/>
          <w:i w:val="off"/>
        </w:rPr>
        <w:t>“这位存在着”〈der</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existiert〉?但这里又包含着同一个主语“这</w:t>
      </w:r>
      <w:r>
        <w:rPr>
          <w:rFonts w:ascii="宋体" w:hAnsi="宋体" w:cs="宋体" w:eastAsia="宋体"/>
          <w:sz w:val="48"/>
          <w:spacing w:val="0"/>
          <w:color w:val="000000"/>
          <w:b w:val="off"/>
          <w:i w:val="off"/>
        </w:rPr>
        <w:t>位”,于是我们陷入到一个无限后退〈</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unendlichen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Regreß〉之中。</w: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ragraph">
                  <wp:posOffset>647700</wp:posOffset>
                </wp:positionV>
                <wp:extent cx="1384300" cy="584200"/>
                <wp:wrapNone/>
                <wp:docPr id="824" name="文本框 824"/>
                <a:graphic xmlns:a="http://schemas.openxmlformats.org/drawingml/2006/main">
                  <a:graphicData uri="http://schemas.microsoft.com/office/word/2010/wordprocessingShape">
                    <wps:wsp>
                      <wps:cNvSpPr txBox="true"/>
                      <wps:spPr>
                        <a:xfrm>
                          <a:off x="0" y="0"/>
                          <a:ext cx="13843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8061"/>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468</w:t>
                            </w:r>
                            <w:bookmarkEnd w:id="8061"/>
                          </w:p>
                        </w:txbxContent>
                      </wps:txbx>
                      <wps:bodyPr wrap="square" lIns="0" rIns="0" tIns="0" bIns="0" vert="horz" anchor="t">
                        <a:noAutofit/>
                      </wps:bodyPr>
                    </wps:wsp>
                  </a:graphicData>
                </a:graphic>
              </wp:anchor>
            </w:drawing>
          </mc:Choice>
          <mc:Fallback>
            <w:pict>
              <v:shape type="#_x0000_t202" filled="f" stroked="f" style="margin-left:102pt;margin-top:51pt;width:10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8062"/>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468</w:t>
                      </w:r>
                      <w:bookmarkEnd w:id="8062"/>
                    </w:p>
                  </w:txbxContent>
                </v:textbox>
              </v:shape>
            </w:pict>
          </mc:Fallback>
        </mc:AlternateContent>
      </w:r>
      <w:bookmarkEnd w:id="8060"/>
    </w:p>
    <w:p>
      <w:pPr>
        <w:pageBreakBefore w:val="off"/>
        <w:tabs/>
        <w:wordWrap w:val="off"/>
        <w:spacing w:before="0" w:after="0" w:line="960" w:lineRule="atLeast"/>
        <w:ind w:left="600" w:right="0" w:firstLine="1120"/>
        <w:jc w:val="both"/>
        <w:textAlignment w:val="baseline"/>
        <w:rPr>
          <w:sz w:val="48"/>
        </w:rPr>
      </w:pPr>
      <w:bookmarkStart w:name="" w:id="8063"/>
      <w:r>
        <w:rPr>
          <w:rFonts w:ascii="宋体" w:hAnsi="宋体" w:cs="宋体" w:eastAsia="宋体"/>
          <w:sz w:val="48"/>
          <w:spacing w:val="0"/>
          <w:color w:val="000000"/>
          <w:b w:val="off"/>
          <w:i w:val="off"/>
        </w:rPr>
        <w:t>毫无疑问，[</w:t>
      </w:r>
      <w:r>
        <w:rPr>
          <w:rFonts w:ascii="宋体" w:hAnsi="宋体" w:cs="宋体" w:eastAsia="宋体"/>
          <w:sz w:val="48"/>
          <w:spacing w:val="0"/>
          <w:color w:val="000000"/>
          <w:b w:val="off"/>
          <w:i w:val="off"/>
        </w:rPr>
        <w:t>[49]</w:t>
      </w:r>
      <w:r>
        <w:rPr>
          <w:rFonts w:ascii="宋体" w:hAnsi="宋体" w:cs="宋体" w:eastAsia="宋体"/>
          <w:sz w:val="48"/>
          <w:spacing w:val="0"/>
          <w:color w:val="000000"/>
          <w:b w:val="off"/>
          <w:i w:val="off"/>
        </w:rPr>
        <w:t>名称的一大部分，[50]也包括定语名称，都直</w:t>
      </w:r>
      <w:r>
        <w:rPr>
          <w:rFonts w:ascii="宋体" w:hAnsi="宋体" w:cs="宋体" w:eastAsia="宋体"/>
          <w:sz w:val="48"/>
          <w:spacing w:val="0"/>
          <w:color w:val="000000"/>
          <w:b w:val="off"/>
          <w:i w:val="off"/>
        </w:rPr>
        <w:t>接或间接地“起源于”[51]</w:t>
      </w:r>
      <w:r>
        <w:rPr>
          <w:rFonts w:ascii="宋体" w:hAnsi="宋体" w:cs="宋体" w:eastAsia="宋体"/>
          <w:sz w:val="48"/>
          <w:spacing w:val="0"/>
          <w:color w:val="000000"/>
          <w:b w:val="off"/>
          <w:i w:val="off"/>
        </w:rPr>
        <w:t>判断，并且根据这种起源而可以回归为</w:t>
      </w:r>
      <w:r>
        <w:rPr>
          <w:rFonts w:ascii="宋体" w:hAnsi="宋体" w:cs="宋体" w:eastAsia="宋体"/>
          <w:sz w:val="48"/>
          <w:spacing w:val="0"/>
          <w:color w:val="000000"/>
          <w:b w:val="off"/>
          <w:i w:val="off"/>
        </w:rPr>
        <w:t>判断。但是，这种关于起源和回归的说法已经表明，名称与判断</w:t>
      </w:r>
      <w:r>
        <w:rPr>
          <w:rFonts w:ascii="宋体" w:hAnsi="宋体" w:cs="宋体" w:eastAsia="宋体"/>
          <w:sz w:val="48"/>
          <w:spacing w:val="0"/>
          <w:color w:val="000000"/>
          <w:b w:val="off"/>
          <w:i w:val="off"/>
        </w:rPr>
        <w:t>是不同的。这里的区别是如此明显，以至于我们不会因为理论</w:t>
      </w:r>
      <w:r>
        <w:rPr>
          <w:rFonts w:ascii="宋体" w:hAnsi="宋体" w:cs="宋体" w:eastAsia="宋体"/>
          <w:sz w:val="48"/>
          <w:spacing w:val="0"/>
          <w:color w:val="000000"/>
          <w:b w:val="off"/>
          <w:i w:val="off"/>
        </w:rPr>
        <w:t>成见的缘故或为了更为简便起见就可以撇开这个区别而不顾。</w:t>
      </w:r>
      <w:r>
        <w:rPr>
          <w:rFonts w:ascii="宋体" w:hAnsi="宋体" w:cs="宋体" w:eastAsia="宋体"/>
          <w:sz w:val="48"/>
          <w:spacing w:val="0"/>
          <w:color w:val="000000"/>
          <w:b w:val="off"/>
          <w:i w:val="off"/>
        </w:rPr>
        <w:t>先行的判断还不是从它之中产生出来的称谓含义。在名称中作</w:t>
      </w:r>
      <w:r>
        <w:rPr>
          <w:rFonts w:ascii="宋体" w:hAnsi="宋体" w:cs="宋体" w:eastAsia="宋体"/>
          <w:sz w:val="48"/>
          <w:spacing w:val="0"/>
          <w:color w:val="000000"/>
          <w:b w:val="off"/>
          <w:i w:val="off"/>
        </w:rPr>
        <w:t>为判断的沉淀而被给予的东西并不是判断，而是一个不同于判</w:t>
      </w:r>
      <w:r>
        <w:rPr>
          <w:rFonts w:ascii="宋体" w:hAnsi="宋体" w:cs="宋体" w:eastAsia="宋体"/>
          <w:sz w:val="48"/>
          <w:spacing w:val="0"/>
          <w:color w:val="000000"/>
          <w:b w:val="off"/>
          <w:i w:val="off"/>
        </w:rPr>
        <w:t>断的变异。在发生了变异的行为中不再含有未变异的行为。如</w:t>
      </w:r>
      <w:r>
        <w:rPr>
          <w:rFonts w:ascii="宋体" w:hAnsi="宋体" w:cs="宋体" w:eastAsia="宋体"/>
          <w:sz w:val="48"/>
          <w:spacing w:val="0"/>
          <w:color w:val="000000"/>
          <w:b w:val="off"/>
          <w:i w:val="off"/>
        </w:rPr>
        <w:t>果我们经验到或明察到，“哈勒城位于萨勒河畔”，“π是一个超</w:t>
      </w:r>
      <w:r>
        <w:rPr>
          <w:rFonts w:ascii="宋体" w:hAnsi="宋体" w:cs="宋体" w:eastAsia="宋体"/>
          <w:sz w:val="48"/>
          <w:spacing w:val="0"/>
          <w:color w:val="000000"/>
          <w:b w:val="off"/>
          <w:i w:val="off"/>
        </w:rPr>
        <w:t>越数”，那么我们便会继续说，“萨勒河畔的哈勒城”[52]，“超越数</w:t>
      </w:r>
      <w:r>
        <w:rPr>
          <w:rFonts w:ascii="宋体" w:hAnsi="宋体" w:cs="宋体" w:eastAsia="宋体"/>
          <w:sz w:val="48"/>
          <w:spacing w:val="0"/>
          <w:color w:val="000000"/>
          <w:b w:val="off"/>
          <w:i w:val="off"/>
        </w:rPr>
        <w:t>π”。我们在这里并不再进行[53]这个判断，至少不要求进行这个</w:t>
      </w:r>
      <w:r>
        <w:rPr>
          <w:rFonts w:ascii="宋体" w:hAnsi="宋体" w:cs="宋体" w:eastAsia="宋体"/>
          <w:sz w:val="48"/>
          <w:spacing w:val="0"/>
          <w:color w:val="000000"/>
          <w:b w:val="off"/>
          <w:i w:val="off"/>
        </w:rPr>
        <w:t>判断，而且，即使这个判断附带地被作出，它也不会更有利于这</w:t>
      </w:r>
      <w:r>
        <w:rPr>
          <w:rFonts w:ascii="宋体" w:hAnsi="宋体" w:cs="宋体" w:eastAsia="宋体"/>
          <w:sz w:val="48"/>
          <w:spacing w:val="0"/>
          <w:color w:val="000000"/>
          <w:b w:val="off"/>
          <w:i w:val="off"/>
        </w:rPr>
        <w:t>个称谓含义的行为。在任何情况下都是如此。</w:t>
      </w:r>
      <w:bookmarkEnd w:id="8063"/>
    </w:p>
    <w:p>
      <w:pPr>
        <w:pageBreakBefore w:val="off"/>
        <w:tabs/>
        <w:wordWrap w:val="off"/>
        <w:spacing w:before="0" w:after="0" w:line="940" w:lineRule="atLeast"/>
        <w:ind w:left="600" w:right="0" w:firstLine="1120"/>
        <w:jc w:val="both"/>
        <w:textAlignment w:val="baseline"/>
        <w:rPr>
          <w:sz w:val="48"/>
        </w:rPr>
      </w:pPr>
      <w:bookmarkStart w:name="" w:id="8064"/>
      <w:r>
        <w:rPr>
          <w:rFonts w:ascii="宋体" w:hAnsi="宋体" w:cs="宋体" w:eastAsia="宋体"/>
          <w:sz w:val="48"/>
          <w:spacing w:val="0"/>
          <w:color w:val="000000"/>
          <w:b w:val="off"/>
          <w:i w:val="off"/>
        </w:rPr>
        <w:t>诚然，我们在前面曾谈到，判断可以在限定功能中出现；但</w:t>
      </w:r>
      <w:r>
        <w:rPr>
          <w:rFonts w:ascii="宋体" w:hAnsi="宋体" w:cs="宋体" w:eastAsia="宋体"/>
          <w:sz w:val="48"/>
          <w:spacing w:val="0"/>
          <w:color w:val="000000"/>
          <w:b w:val="off"/>
          <w:i w:val="off"/>
        </w:rPr>
        <w:t>对此不能做严格的和真正的理解。因为更确切地看，这个功能</w:t>
      </w:r>
      <w:r>
        <w:rPr>
          <w:rFonts w:ascii="宋体" w:hAnsi="宋体" w:cs="宋体" w:eastAsia="宋体"/>
          <w:sz w:val="48"/>
          <w:spacing w:val="0"/>
          <w:color w:val="000000"/>
          <w:b w:val="off"/>
          <w:i w:val="off"/>
        </w:rPr>
        <w:t>仅仅在于，使那个丰富着名称的定语陈述[54]在我们眼前产生出</w:t>
      </w:r>
      <w:r>
        <w:rPr>
          <w:rFonts w:ascii="宋体" w:hAnsi="宋体" w:cs="宋体" w:eastAsia="宋体"/>
          <w:sz w:val="48"/>
          <w:spacing w:val="0"/>
          <w:color w:val="000000"/>
          <w:b w:val="off"/>
          <w:i w:val="off"/>
        </w:rPr>
        <w:t>来。判断本身不是定语[55]；</w:t>
      </w:r>
      <w:r>
        <w:rPr>
          <w:rFonts w:ascii="宋体" w:hAnsi="宋体" w:cs="宋体" w:eastAsia="宋体"/>
          <w:sz w:val="48"/>
          <w:spacing w:val="0"/>
          <w:color w:val="000000"/>
          <w:b w:val="off"/>
          <w:i w:val="off"/>
        </w:rPr>
        <w:t>功能，并且也永远不可能行使这种功</w:t>
      </w:r>
      <w:r>
        <w:rPr>
          <w:rFonts w:ascii="宋体" w:hAnsi="宋体" w:cs="宋体" w:eastAsia="宋体"/>
          <w:sz w:val="48"/>
          <w:spacing w:val="0"/>
          <w:color w:val="000000"/>
          <w:b w:val="off"/>
          <w:i w:val="off"/>
        </w:rPr>
        <w:t>能；判断只提供一个基地，定语[</w:t>
      </w:r>
      <w:r>
        <w:rPr>
          <w:rFonts w:ascii="宋体" w:hAnsi="宋体" w:cs="宋体" w:eastAsia="宋体"/>
          <w:sz w:val="48"/>
          <w:spacing w:val="0"/>
          <w:color w:val="000000"/>
          <w:b w:val="off"/>
          <w:i w:val="off"/>
        </w:rPr>
        <w:t>[56]</w:t>
      </w:r>
      <w:r>
        <w:rPr>
          <w:rFonts w:ascii="宋体" w:hAnsi="宋体" w:cs="宋体" w:eastAsia="宋体"/>
          <w:sz w:val="48"/>
          <w:spacing w:val="0"/>
          <w:color w:val="000000"/>
          <w:b w:val="off"/>
          <w:i w:val="off"/>
        </w:rPr>
        <w:t>含义在这个基地上现象学地</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产生出来。如果这个作用得以完成，那么判断便可以消失，而定</w:t>
      </w:r>
      <w:r>
        <w:rPr>
          <w:rFonts w:ascii="宋体" w:hAnsi="宋体" w:cs="宋体" w:eastAsia="宋体"/>
          <w:sz w:val="48"/>
          <w:spacing w:val="0"/>
          <w:color w:val="000000"/>
          <w:b w:val="off"/>
          <w:i w:val="off"/>
        </w:rPr>
        <w:t>语[57]连同它的含义功能却持存下去[58]。因此，在例外的情况</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-1638300</wp:posOffset>
                </wp:positionV>
                <wp:extent cx="965200" cy="457200"/>
                <wp:wrapNone/>
                <wp:docPr id="825" name="文本框 825"/>
                <a:graphic xmlns:a="http://schemas.openxmlformats.org/drawingml/2006/main">
                  <a:graphicData uri="http://schemas.microsoft.com/office/word/2010/wordprocessingShape">
                    <wps:wsp>
                      <wps:cNvSpPr txBox="true"/>
                      <wps:spPr>
                        <a:xfrm>
                          <a:off x="0" y="0"/>
                          <a:ext cx="9652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8065"/>
                            <w:r>
                              <w:rPr>
                                <w:rFonts w:ascii="宋体" w:hAnsi="宋体" w:cs="宋体" w:eastAsia="宋体"/>
                                <w:sz w:val="48"/>
                                <w:spacing w:val="0"/>
                                <w:color w:val="000000"/>
                                <w:b w:val="off"/>
                                <w:i w:val="off"/>
                              </w:rPr>
                              <w:t>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439</w:t>
                            </w:r>
                            <w:bookmarkEnd w:id="8065"/>
                          </w:p>
                        </w:txbxContent>
                      </wps:txbx>
                      <wps:bodyPr wrap="square" lIns="0" rIns="0" tIns="0" bIns="0" vert="horz" anchor="t">
                        <a:noAutofit/>
                      </wps:bodyPr>
                    </wps:wsp>
                  </a:graphicData>
                </a:graphic>
              </wp:anchor>
            </w:drawing>
          </mc:Choice>
          <mc:Fallback>
            <w:pict>
              <v:shape type="#_x0000_t202" filled="f" stroked="f" style="margin-left:113pt;margin-top:-129pt;width:7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8066"/>
                      <w:r>
                        <w:rPr>
                          <w:rFonts w:ascii="宋体" w:hAnsi="宋体" w:cs="宋体" w:eastAsia="宋体"/>
                          <w:sz w:val="48"/>
                          <w:spacing w:val="0"/>
                          <w:color w:val="000000"/>
                          <w:b w:val="off"/>
                          <w:i w:val="off"/>
                        </w:rPr>
                        <w:t>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439</w:t>
                      </w:r>
                      <w:bookmarkEnd w:id="80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1346200</wp:posOffset>
                </wp:positionH>
                <wp:positionV relativeFrom="paragraph">
                  <wp:posOffset>2857500</wp:posOffset>
                </wp:positionV>
                <wp:extent cx="1384300" cy="584200"/>
                <wp:wrapNone/>
                <wp:docPr id="826" name="文本框 826"/>
                <a:graphic xmlns:a="http://schemas.openxmlformats.org/drawingml/2006/main">
                  <a:graphicData uri="http://schemas.microsoft.com/office/word/2010/wordprocessingShape">
                    <wps:wsp>
                      <wps:cNvSpPr txBox="true"/>
                      <wps:spPr>
                        <a:xfrm>
                          <a:off x="0" y="0"/>
                          <a:ext cx="13843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8067"/>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469</w:t>
                            </w:r>
                            <w:bookmarkEnd w:id="8067"/>
                          </w:p>
                        </w:txbxContent>
                      </wps:txbx>
                      <wps:bodyPr wrap="square" lIns="0" rIns="0" tIns="0" bIns="0" vert="horz" anchor="t">
                        <a:noAutofit/>
                      </wps:bodyPr>
                    </wps:wsp>
                  </a:graphicData>
                </a:graphic>
              </wp:anchor>
            </w:drawing>
          </mc:Choice>
          <mc:Fallback>
            <w:pict>
              <v:shape type="#_x0000_t202" filled="f" stroked="f" style="margin-left:106pt;margin-top:225pt;width:109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8068"/>
                      <w:r>
                        <w:rPr>
                          <w:rFonts w:ascii="宋体" w:hAnsi="宋体" w:cs="宋体" w:eastAsia="宋体"/>
                          <w:sz w:val="62"/>
                          <w:spacing w:val="0"/>
                          <w:color w:val="000000"/>
                          <w:b w:val="off"/>
                          <w:i w:val="off"/>
                        </w:rPr>
                        <w:t>B₁</w:t>
                      </w:r>
                      <w:r>
                        <w:rPr>
                          <w:rFonts w:ascii="宋体" w:hAnsi="宋体" w:cs="宋体" w:eastAsia="宋体"/>
                          <w:sz w:val="62"/>
                          <w:spacing w:val="0"/>
                          <w:color w:val="000000"/>
                          <w:b w:val="on"/>
                          <w:i w:val="off"/>
                        </w:rPr>
                        <w:t xml:space="preserve"> </w:t>
                      </w:r>
                      <w:r>
                        <w:rPr>
                          <w:rFonts w:ascii="宋体" w:hAnsi="宋体" w:cs="宋体" w:eastAsia="宋体"/>
                          <w:sz w:val="62"/>
                          <w:spacing w:val="0"/>
                          <w:color w:val="000000"/>
                          <w:b w:val="off"/>
                          <w:i w:val="off"/>
                        </w:rPr>
                        <w:t>469</w:t>
                      </w:r>
                      <w:bookmarkEnd w:id="8068"/>
                    </w:p>
                  </w:txbxContent>
                </v:textbox>
              </v:shape>
            </w:pict>
          </mc:Fallback>
        </mc:AlternateContent>
      </w:r>
      <w:bookmarkEnd w:id="8064"/>
    </w:p>
    <w:p>
      <w:r>
        <w:t/>
      </w:r>
    </w:p>
    <w:p>
      <w:pPr>
        <w:sectPr>
          <w:footerReference r:id="rId1234"/>
          <w:headerReference r:id="rId1235" w:type="default"/>
          <w:type w:val="nextPage"/>
          <w:pgSz w:w="22520" w:h="31680"/>
          <w:pgMar w:left="3340" w:top="2380" w:right="3340" w:bottom="2380" w:header="2080" w:footer="2080"/>
          <w:cols w:num="1"/>
        </w:sectPr>
      </w:pPr>
    </w:p>
    <w:p>
      <w:pPr>
        <w:pageBreakBefore w:val="off"/>
        <w:tabs>
          <w:tab w:pos="15000" w:val="left" w:leader="none"/>
        </w:tabs>
        <w:wordWrap w:val="off"/>
        <w:spacing w:before="0" w:after="0" w:line="480" w:lineRule="atLeast"/>
        <w:ind w:left="4040" w:right="0"/>
        <w:jc w:val="both"/>
        <w:textAlignment w:val="baseline"/>
        <w:rPr>
          <w:sz w:val="32"/>
        </w:rPr>
      </w:pPr>
      <w:bookmarkStart w:name="" w:id="8069"/>
      <w:r>
        <w:rPr>
          <w:rFonts w:ascii="宋体" w:hAnsi="宋体" w:cs="宋体" w:eastAsia="宋体"/>
          <w:sz w:val="32"/>
          <w:spacing w:val="0"/>
          <w:color w:val="000000"/>
          <w:b w:val="off"/>
          <w:i w:val="off"/>
        </w:rPr>
        <w:t>第四章 在特别顾及判断理论的情况下对奠基性表象所作的研究</w:t>
      </w:r>
      <w:r>
        <w:t xml:space="preserve">	</w:t>
      </w:r>
      <w:r>
        <w:rPr>
          <w:rFonts w:ascii="楷体" w:hAnsi="楷体" w:cs="楷体" w:eastAsia="楷体"/>
          <w:sz w:val="32"/>
          <w:spacing w:val="0"/>
          <w:color w:val="000000"/>
          <w:b w:val="off"/>
          <w:i w:val="off"/>
        </w:rPr>
        <w:t>553</w:t>
      </w:r>
      <w:bookmarkEnd w:id="8069"/>
    </w:p>
    <w:p>
      <w:pPr>
        <w:pageBreakBefore w:val="off"/>
        <w:tabs/>
        <w:wordWrap w:val="off"/>
        <w:spacing w:before="0" w:after="0" w:line="680" w:lineRule="exact"/>
        <w:ind w:left="0" w:right="0"/>
        <w:jc w:val="both"/>
        <w:textAlignment w:val="baseline"/>
        <w:rPr>
          <w:sz w:val="39"/>
        </w:rPr>
      </w:pPr>
      <w:bookmarkStart w:name="" w:id="8070"/>
      <w:r>
        <w:rPr>
          <w:rFonts w:ascii="宋体" w:hAnsi="宋体" w:cs="宋体" w:eastAsia="宋体"/>
          <w:sz w:val="39"/>
          <w:spacing w:val="0"/>
          <w:color w:val="000000"/>
          <w:b w:val="off"/>
          <w:i w:val="off"/>
        </w:rPr>
        <w:t/>
      </w:r>
      <w:bookmarkEnd w:id="8070"/>
    </w:p>
    <w:p>
      <w:pPr>
        <w:pageBreakBefore w:val="off"/>
        <w:tabs/>
        <w:wordWrap w:val="off"/>
        <w:spacing w:before="0" w:after="0" w:line="560" w:lineRule="atLeast"/>
        <w:ind w:left="900" w:right="20"/>
        <w:jc w:val="both"/>
        <w:textAlignment w:val="baseline"/>
        <w:rPr>
          <w:sz w:val="39"/>
        </w:rPr>
      </w:pPr>
      <w:bookmarkStart w:name="" w:id="8071"/>
      <w:r>
        <w:rPr>
          <w:rFonts w:ascii="楷体" w:hAnsi="楷体" w:cs="楷体" w:eastAsia="楷体"/>
          <w:sz w:val="39"/>
          <w:spacing w:val="0"/>
          <w:color w:val="000000"/>
          <w:b w:val="off"/>
          <w:i w:val="off"/>
        </w:rPr>
        <w:t>下，我们所涉及的便是</w:t>
      </w:r>
      <w:r>
        <w:rPr>
          <w:rFonts w:ascii="楷体" w:hAnsi="楷体" w:cs="楷体" w:eastAsia="楷体"/>
          <w:sz w:val="39"/>
          <w:spacing w:val="0"/>
          <w:color w:val="000000"/>
          <w:b w:val="off"/>
          <w:i w:val="off"/>
          <w:em w:val="dot"/>
        </w:rPr>
        <w:t>组合</w:t>
      </w:r>
      <w:r>
        <w:rPr>
          <w:rFonts w:ascii="楷体" w:hAnsi="楷体" w:cs="楷体" w:eastAsia="楷体"/>
          <w:sz w:val="39"/>
          <w:spacing w:val="0"/>
          <w:color w:val="000000"/>
          <w:b w:val="off"/>
          <w:i w:val="off"/>
        </w:rPr>
        <w:t>；</w:t>
      </w:r>
      <w:r>
        <w:rPr>
          <w:rFonts w:ascii="楷体" w:hAnsi="楷体" w:cs="楷体" w:eastAsia="楷体"/>
          <w:sz w:val="39"/>
          <w:spacing w:val="0"/>
          <w:color w:val="000000"/>
          <w:b w:val="off"/>
          <w:i w:val="off"/>
          <w:em w:val="dot"/>
        </w:rPr>
        <w:t>定语功能与谓语功能交织在一起</w:t>
      </w:r>
      <w:r>
        <w:rPr>
          <w:rFonts w:ascii="楷体" w:hAnsi="楷体" w:cs="楷体" w:eastAsia="楷体"/>
          <w:sz w:val="39"/>
          <w:spacing w:val="0"/>
          <w:color w:val="000000"/>
          <w:b w:val="off"/>
          <w:i w:val="off"/>
        </w:rPr>
        <w:t>；</w:t>
      </w:r>
      <w:r>
        <w:rPr>
          <w:rFonts w:ascii="宋体" w:hAnsi="宋体" w:cs="宋体" w:eastAsia="宋体"/>
          <w:sz w:val="39"/>
          <w:spacing w:val="0"/>
          <w:color w:val="000000"/>
          <w:b w:val="off"/>
          <w:i w:val="off"/>
        </w:rPr>
        <w:t>定语功能使谓语功能从自身中产生出来，但</w:t>
      </w:r>
      <w:r>
        <w:rPr>
          <w:rFonts w:ascii="宋体" w:hAnsi="宋体" w:cs="宋体" w:eastAsia="宋体"/>
          <w:sz w:val="39"/>
          <w:spacing w:val="0"/>
          <w:color w:val="000000"/>
          <w:b w:val="off"/>
          <w:i w:val="off"/>
          <w:em w:val="dot"/>
        </w:rPr>
        <w:t>同时却附带地自</w:t>
      </w:r>
      <w:r>
        <w:rPr>
          <w:rFonts w:ascii="宋体" w:hAnsi="宋体" w:cs="宋体" w:eastAsia="宋体"/>
          <w:sz w:val="39"/>
          <w:spacing w:val="0"/>
          <w:color w:val="000000"/>
          <w:b w:val="off"/>
          <w:i w:val="off"/>
        </w:rPr>
        <w:t>为</w:t>
      </w:r>
      <w:r>
        <w:rPr>
          <w:rFonts w:ascii="宋体" w:hAnsi="宋体" w:cs="宋体" w:eastAsia="宋体"/>
          <w:sz w:val="39"/>
          <w:spacing w:val="0"/>
          <w:color w:val="000000"/>
          <w:b w:val="off"/>
          <w:i w:val="off"/>
          <w:em w:val="dot"/>
        </w:rPr>
        <w:t>有效</w:t>
      </w:r>
      <w:r>
        <w:rPr>
          <w:rFonts w:ascii="宋体" w:hAnsi="宋体" w:cs="宋体" w:eastAsia="宋体"/>
          <w:sz w:val="39"/>
          <w:spacing w:val="0"/>
          <w:color w:val="000000"/>
          <w:b w:val="off"/>
          <w:i w:val="off"/>
        </w:rPr>
        <w:t>————所以才有那种在插入句中的正常表达。定语功能的通</w:t>
      </w:r>
      <w:r>
        <w:rPr>
          <w:rFonts w:ascii="宋体" w:hAnsi="宋体" w:cs="宋体" w:eastAsia="宋体"/>
          <w:sz w:val="39"/>
          <w:spacing w:val="0"/>
          <w:color w:val="000000"/>
          <w:b w:val="off"/>
          <w:i w:val="off"/>
        </w:rPr>
        <w:t>常情况则摆脱了这种复杂性。如果有人谈到“德国皇帝”或“超</w:t>
      </w:r>
      <w:r>
        <w:rPr>
          <w:rFonts w:ascii="宋体" w:hAnsi="宋体" w:cs="宋体" w:eastAsia="宋体"/>
          <w:sz w:val="39"/>
          <w:spacing w:val="0"/>
          <w:color w:val="000000"/>
          <w:b w:val="off"/>
          <w:i w:val="off"/>
        </w:rPr>
        <w:t>越数π”，那么他并不是指“皇帝————这是德国皇帝”或“π————这</w:t>
      </w:r>
      <w:r>
        <w:rPr>
          <w:rFonts w:ascii="宋体" w:hAnsi="宋体" w:cs="宋体" w:eastAsia="宋体"/>
          <w:sz w:val="39"/>
          <w:spacing w:val="0"/>
          <w:color w:val="000000"/>
          <w:b w:val="off"/>
          <w:i w:val="off"/>
        </w:rPr>
        <w:t>是一个超越数”。</w:t>
      </w:r>
      <w:bookmarkEnd w:id="8071"/>
    </w:p>
    <w:p>
      <w:pPr>
        <w:pageBreakBefore w:val="off"/>
        <w:tabs/>
        <w:wordWrap w:val="off"/>
        <w:spacing w:before="0" w:after="0" w:line="740" w:lineRule="atLeast"/>
        <w:ind w:left="900" w:right="0" w:firstLine="1120"/>
        <w:jc w:val="both"/>
        <w:textAlignment w:val="baseline"/>
        <w:rPr>
          <w:sz w:val="44"/>
        </w:rPr>
      </w:pPr>
      <w:bookmarkStart w:name="" w:id="8072"/>
      <w:r>
        <w:rPr>
          <w:rFonts w:ascii="楷体" w:hAnsi="楷体" w:cs="楷体" w:eastAsia="楷体"/>
          <w:sz w:val="44"/>
          <w:spacing w:val="0"/>
          <w:color w:val="000000"/>
          <w:b w:val="off"/>
          <w:i w:val="off"/>
        </w:rPr>
        <w:t>为了能够完整地理解刚才所做的阐述，这里还需要做一个</w:t>
      </w:r>
      <w:r>
        <w:rPr>
          <w:rFonts w:ascii="楷体" w:hAnsi="楷体" w:cs="楷体" w:eastAsia="楷体"/>
          <w:sz w:val="44"/>
          <w:spacing w:val="0"/>
          <w:color w:val="000000"/>
          <w:b w:val="off"/>
          <w:i w:val="off"/>
        </w:rPr>
        <w:t>重要的补充。我们说过，在进行了“变异的”行为中不再</w:t>
      </w:r>
      <w:r>
        <w:rPr>
          <w:rFonts w:ascii="楷体" w:hAnsi="楷体" w:cs="楷体" w:eastAsia="楷体"/>
          <w:sz w:val="44"/>
          <w:spacing w:val="0"/>
          <w:color w:val="000000"/>
          <w:b w:val="off"/>
          <w:i w:val="off"/>
          <w:em w:val="dot"/>
        </w:rPr>
        <w:t>含有</w:t>
      </w:r>
      <w:r>
        <w:rPr>
          <w:rFonts w:ascii="楷体" w:hAnsi="楷体" w:cs="楷体" w:eastAsia="楷体"/>
          <w:sz w:val="44"/>
          <w:spacing w:val="0"/>
          <w:color w:val="000000"/>
          <w:b w:val="off"/>
          <w:i w:val="off"/>
        </w:rPr>
        <w:t>“原</w:t>
      </w:r>
      <w:r>
        <w:rPr>
          <w:rFonts w:ascii="楷体" w:hAnsi="楷体" w:cs="楷体" w:eastAsia="楷体"/>
          <w:sz w:val="44"/>
          <w:spacing w:val="0"/>
          <w:color w:val="000000"/>
          <w:b w:val="off"/>
          <w:i w:val="off"/>
        </w:rPr>
        <w:t>初的”行为，“原初的”行为至多是附带地并且以可以或缺的方式</w:t>
      </w:r>
      <w:r>
        <w:rPr>
          <w:rFonts w:ascii="楷体" w:hAnsi="楷体" w:cs="楷体" w:eastAsia="楷体"/>
          <w:sz w:val="44"/>
          <w:spacing w:val="0"/>
          <w:color w:val="000000"/>
          <w:b w:val="off"/>
          <w:i w:val="off"/>
        </w:rPr>
        <w:t>与“变异的”行为纠缠在一起。但这并不排斥这样一种可能性，</w:t>
      </w:r>
      <w:r>
        <w:rPr>
          <w:rFonts w:ascii="楷体" w:hAnsi="楷体" w:cs="楷体" w:eastAsia="楷体"/>
          <w:sz w:val="44"/>
          <w:spacing w:val="0"/>
          <w:color w:val="000000"/>
          <w:b w:val="off"/>
          <w:i w:val="off"/>
        </w:rPr>
        <w:t>即：“原初的”判断以某种方式“逻辑地”“处在”“变异的”行为之</w:t>
      </w:r>
      <w:r>
        <w:rPr>
          <w:rFonts w:ascii="楷体" w:hAnsi="楷体" w:cs="楷体" w:eastAsia="楷体"/>
          <w:sz w:val="44"/>
          <w:spacing w:val="0"/>
          <w:color w:val="000000"/>
          <w:b w:val="off"/>
          <w:i w:val="off"/>
        </w:rPr>
        <w:t>中。这里需要注意，</w:t>
      </w:r>
      <w:r>
        <w:rPr>
          <w:rFonts w:ascii="楷体" w:hAnsi="楷体" w:cs="楷体" w:eastAsia="楷体"/>
          <w:sz w:val="44"/>
          <w:spacing w:val="0"/>
          <w:color w:val="000000"/>
          <w:b w:val="off"/>
          <w:i w:val="off"/>
          <w:em w:val="dot"/>
        </w:rPr>
        <w:t>绝不能在一种经验</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心理学和生物学的意义</w:t>
      </w:r>
      <w:r>
        <w:rPr>
          <w:rFonts w:ascii="楷体" w:hAnsi="楷体" w:cs="楷体" w:eastAsia="楷体"/>
          <w:sz w:val="44"/>
          <w:spacing w:val="0"/>
          <w:color w:val="000000"/>
          <w:b w:val="off"/>
          <w:i w:val="off"/>
          <w:em w:val="dot"/>
        </w:rPr>
        <w:t>上理解关于</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起源</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和</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变异</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的说法</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相反</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em w:val="dot"/>
        </w:rPr>
        <w:t>这种说法表达了一</w:t>
      </w:r>
      <w:r>
        <w:rPr>
          <w:rFonts w:ascii="楷体" w:hAnsi="楷体" w:cs="楷体" w:eastAsia="楷体"/>
          <w:sz w:val="44"/>
          <w:spacing w:val="0"/>
          <w:color w:val="000000"/>
          <w:b w:val="off"/>
          <w:i w:val="off"/>
        </w:rPr>
        <w:t>个</w:t>
      </w:r>
      <w:r>
        <w:rPr>
          <w:rFonts w:ascii="楷体" w:hAnsi="楷体" w:cs="楷体" w:eastAsia="楷体"/>
          <w:sz w:val="44"/>
          <w:spacing w:val="0"/>
          <w:color w:val="000000"/>
          <w:b w:val="off"/>
          <w:i w:val="off"/>
          <w:em w:val="dot"/>
        </w:rPr>
        <w:t>建基于体验的现象学内涵之中的特有本质关系</w:t>
      </w:r>
      <w:r>
        <w:rPr>
          <w:rFonts w:ascii="楷体" w:hAnsi="楷体" w:cs="楷体" w:eastAsia="楷体"/>
          <w:sz w:val="44"/>
          <w:spacing w:val="0"/>
          <w:color w:val="000000"/>
          <w:b w:val="off"/>
          <w:i w:val="off"/>
        </w:rPr>
        <w:t>。称谓、定语表</w:t>
      </w:r>
      <w:r>
        <w:rPr>
          <w:rFonts w:ascii="楷体" w:hAnsi="楷体" w:cs="楷体" w:eastAsia="楷体"/>
          <w:sz w:val="44"/>
          <w:spacing w:val="0"/>
          <w:color w:val="000000"/>
          <w:b w:val="off"/>
          <w:i w:val="off"/>
        </w:rPr>
        <w:t>象的本己本质内涵就在于，这种表象的意向“回归到”相应的判</w:t>
      </w:r>
      <w:r>
        <w:rPr>
          <w:rFonts w:ascii="楷体" w:hAnsi="楷体" w:cs="楷体" w:eastAsia="楷体"/>
          <w:sz w:val="44"/>
          <w:spacing w:val="0"/>
          <w:color w:val="000000"/>
          <w:b w:val="off"/>
          <w:i w:val="off"/>
        </w:rPr>
        <w:t>断上，它将自己作为对这个判断的“变异”而给予自身。如果我</w:t>
      </w:r>
      <w:r>
        <w:rPr>
          <w:rFonts w:ascii="楷体" w:hAnsi="楷体" w:cs="楷体" w:eastAsia="楷体"/>
          <w:sz w:val="44"/>
          <w:spacing w:val="0"/>
          <w:color w:val="000000"/>
          <w:b w:val="off"/>
          <w:i w:val="off"/>
        </w:rPr>
        <w:t>们“实现”“这个是 p的 S”(“这个超越数π”)这种类型的表象的</w:t>
      </w:r>
      <w:r>
        <w:rPr>
          <w:rFonts w:ascii="楷体" w:hAnsi="楷体" w:cs="楷体" w:eastAsia="楷体"/>
          <w:sz w:val="44"/>
          <w:spacing w:val="0"/>
          <w:color w:val="000000"/>
          <w:b w:val="off"/>
          <w:i w:val="off"/>
        </w:rPr>
        <w:t>意义，完全清晰和本真地实施这个意义；如果我们因此而踏上对</w:t>
      </w:r>
      <w:r>
        <w:rPr>
          <w:rFonts w:ascii="楷体" w:hAnsi="楷体" w:cs="楷体" w:eastAsia="楷体"/>
          <w:sz w:val="44"/>
          <w:spacing w:val="0"/>
          <w:color w:val="000000"/>
          <w:b w:val="off"/>
          <w:i w:val="off"/>
        </w:rPr>
        <w:t>“被意指之物”这样一个表达进行充实证明的道路，那么我们就</w:t>
      </w:r>
      <w:r>
        <w:rPr>
          <w:rFonts w:ascii="楷体" w:hAnsi="楷体" w:cs="楷体" w:eastAsia="楷体"/>
          <w:sz w:val="44"/>
          <w:spacing w:val="0"/>
          <w:color w:val="000000"/>
          <w:b w:val="off"/>
          <w:i w:val="off"/>
        </w:rPr>
        <w:t>必须可以说是诉诸于相应的谓语判断，我们必须进行这种判断，</w:t>
      </w:r>
      <w:r>
        <w:rPr>
          <w:rFonts w:ascii="楷体" w:hAnsi="楷体" w:cs="楷体" w:eastAsia="楷体"/>
          <w:sz w:val="44"/>
          <w:spacing w:val="0"/>
          <w:color w:val="000000"/>
          <w:b w:val="off"/>
          <w:i w:val="off"/>
        </w:rPr>
        <w:t>并且从这个判断中“原初地”获取称谓表象，使此表象从这个判</w:t>
      </w:r>
      <w:r>
        <w:rPr>
          <w:rFonts w:ascii="楷体" w:hAnsi="楷体" w:cs="楷体" w:eastAsia="楷体"/>
          <w:sz w:val="44"/>
          <w:spacing w:val="0"/>
          <w:color w:val="000000"/>
          <w:b w:val="off"/>
          <w:i w:val="off"/>
        </w:rPr>
        <w:t>断之中产生出来，被推导出来。同样的情况在经过必要的修正</w:t>
      </w:r>
      <w:r>
        <w:rPr>
          <w:rFonts w:ascii="楷体" w:hAnsi="楷体" w:cs="楷体" w:eastAsia="楷体"/>
          <w:sz w:val="44"/>
          <w:spacing w:val="0"/>
          <w:color w:val="000000"/>
          <w:b w:val="off"/>
          <w:i w:val="off"/>
        </w:rPr>
        <w:t>之后也适用于不设定的定语表象。从现象学上说，这些表象在</w:t>
      </w:r>
      <w:r>
        <w:rPr>
          <w:rFonts w:ascii="楷体" w:hAnsi="楷体" w:cs="楷体" w:eastAsia="楷体"/>
          <w:sz w:val="44"/>
          <w:spacing w:val="0"/>
          <w:color w:val="000000"/>
          <w:b w:val="off"/>
          <w:i w:val="off"/>
        </w:rPr>
        <w:t>“本真的”进行中需要有那种在质性上变异了的谓语陈述行为</w:t>
      </w:r>
      <w:r>
        <w:rPr>
          <w:rFonts w:ascii="楷体" w:hAnsi="楷体" w:cs="楷体" w:eastAsia="楷体"/>
          <w:sz w:val="44"/>
          <w:spacing w:val="0"/>
          <w:color w:val="000000"/>
          <w:b w:val="off"/>
          <w:i w:val="off"/>
        </w:rPr>
        <w:t>(现实判断的对立面)，这样才能够从这些行为中原初地产生出</w:t>
      </w:r>
      <w:r>
        <w:rPr>
          <w:rFonts w:ascii="楷体" w:hAnsi="楷体" w:cs="楷体" w:eastAsia="楷体"/>
          <w:sz w:val="44"/>
          <w:spacing w:val="0"/>
          <w:color w:val="000000"/>
          <w:b w:val="off"/>
          <w:i w:val="off"/>
        </w:rPr>
        <w:t>来。因此，在定语表象的本质中现象学地包含着某种间接性，这</w:t>
      </w:r>
      <w:r>
        <w:rPr>
          <w:rFonts w:ascii="楷体" w:hAnsi="楷体" w:cs="楷体" w:eastAsia="楷体"/>
          <w:sz w:val="44"/>
          <w:spacing w:val="0"/>
          <w:color w:val="000000"/>
          <w:b w:val="off"/>
          <w:i w:val="off"/>
        </w:rPr>
        <w:t>种间接性一方面通过有关起源、推导的说法，另一方面通过有关</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9245600</wp:posOffset>
                </wp:positionV>
                <wp:extent cx="990600" cy="482600"/>
                <wp:wrapNone/>
                <wp:docPr id="827" name="文本框 827"/>
                <a:graphic xmlns:a="http://schemas.openxmlformats.org/drawingml/2006/main">
                  <a:graphicData uri="http://schemas.microsoft.com/office/word/2010/wordprocessingShape">
                    <wps:wsp>
                      <wps:cNvSpPr txBox="true"/>
                      <wps:spPr>
                        <a:xfrm>
                          <a:off x="0" y="0"/>
                          <a:ext cx="9906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8073"/>
                            <w:r>
                              <w:rPr>
                                <w:rFonts w:ascii="黑体" w:hAnsi="黑体" w:cs="黑体" w:eastAsia="黑体"/>
                                <w:sz w:val="51"/>
                                <w:spacing w:val="0"/>
                                <w:color w:val="000000"/>
                                <w:b w:val="off"/>
                                <w:i w:val="off"/>
                              </w:rPr>
                              <w:t>B₁470</w:t>
                            </w:r>
                            <w:bookmarkEnd w:id="8073"/>
                          </w:p>
                        </w:txbxContent>
                      </wps:txbx>
                      <wps:bodyPr wrap="square" lIns="0" rIns="0" tIns="0" bIns="0" vert="horz" anchor="t">
                        <a:noAutofit/>
                      </wps:bodyPr>
                    </wps:wsp>
                  </a:graphicData>
                </a:graphic>
              </wp:anchor>
            </w:drawing>
          </mc:Choice>
          <mc:Fallback>
            <w:pict>
              <v:shape type="#_x0000_t202" filled="f" stroked="f" style="margin-left:986pt;margin-top:728pt;width:78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8074"/>
                      <w:r>
                        <w:rPr>
                          <w:rFonts w:ascii="黑体" w:hAnsi="黑体" w:cs="黑体" w:eastAsia="黑体"/>
                          <w:sz w:val="51"/>
                          <w:spacing w:val="0"/>
                          <w:color w:val="000000"/>
                          <w:b w:val="off"/>
                          <w:i w:val="off"/>
                        </w:rPr>
                        <w:t>B₁470</w:t>
                      </w:r>
                      <w:bookmarkEnd w:id="8074"/>
                    </w:p>
                  </w:txbxContent>
                </v:textbox>
              </v:shape>
            </w:pict>
          </mc:Fallback>
        </mc:AlternateContent>
      </w:r>
      <w:bookmarkEnd w:id="8072"/>
    </w:p>
    <w:p>
      <w:r>
        <w:t/>
      </w:r>
    </w:p>
    <w:p>
      <w:pPr>
        <w:sectPr>
          <w:footerReference r:id="rId1236"/>
          <w:headerReference r:id="rId1237" w:type="default"/>
          <w:type w:val="nextPage"/>
          <w:pgSz w:w="22520" w:h="31680"/>
          <w:pgMar w:left="3220" w:top="2360" w:right="3220" w:bottom="2360" w:header="2060" w:footer="2060"/>
          <w:cols w:num="1"/>
        </w:sectPr>
      </w:pPr>
    </w:p>
    <w:p>
      <w:pPr>
        <w:pageBreakBefore w:val="off"/>
        <w:tabs>
          <w:tab w:pos="3300" w:val="left" w:leader="none"/>
        </w:tabs>
        <w:wordWrap w:val="off"/>
        <w:spacing w:before="0" w:after="0" w:line="680" w:lineRule="atLeast"/>
        <w:ind w:left="1760" w:right="0"/>
        <w:jc w:val="both"/>
        <w:textAlignment w:val="baseline"/>
        <w:rPr>
          <w:sz w:val="41"/>
        </w:rPr>
      </w:pPr>
      <w:bookmarkStart w:name="" w:id="8075"/>
      <w:r>
        <w:rPr>
          <w:rFonts w:ascii="楷体" w:hAnsi="楷体" w:cs="楷体" w:eastAsia="楷体"/>
          <w:sz w:val="41"/>
          <w:spacing w:val="0"/>
          <w:color w:val="000000"/>
          <w:b w:val="on"/>
          <w:i w:val="off"/>
        </w:rPr>
        <w:t>554</w:t>
      </w:r>
      <w:r>
        <w:t xml:space="preserve">	</w:t>
      </w:r>
      <w:r>
        <w:rPr>
          <w:rFonts w:ascii="黑体" w:hAnsi="黑体" w:cs="黑体" w:eastAsia="黑体"/>
          <w:sz w:val="41"/>
          <w:spacing w:val="0"/>
          <w:color w:val="000000"/>
          <w:b w:val="on"/>
          <w:i w:val="off"/>
        </w:rPr>
        <w:t>逻辑研究(第二卷第一部分)</w:t>
      </w:r>
      <w:bookmarkEnd w:id="8075"/>
    </w:p>
    <w:p>
      <w:pPr>
        <w:pageBreakBefore w:val="off"/>
        <w:tabs/>
        <w:wordWrap w:val="off"/>
        <w:spacing w:before="0" w:after="0" w:line="1000" w:lineRule="exact"/>
        <w:ind w:left="0" w:right="0"/>
        <w:jc w:val="both"/>
        <w:textAlignment w:val="baseline"/>
        <w:rPr>
          <w:sz w:val="54"/>
        </w:rPr>
      </w:pPr>
      <w:bookmarkStart w:name="" w:id="8076"/>
      <w:r>
        <w:rPr>
          <w:rFonts w:ascii="宋体" w:hAnsi="宋体" w:cs="宋体" w:eastAsia="宋体"/>
          <w:sz w:val="54"/>
          <w:spacing w:val="0"/>
          <w:color w:val="000000"/>
          <w:b w:val="off"/>
          <w:i w:val="off"/>
        </w:rPr>
        <w:t/>
      </w:r>
      <w:bookmarkEnd w:id="8076"/>
    </w:p>
    <w:p>
      <w:pPr>
        <w:pageBreakBefore w:val="off"/>
        <w:tabs/>
        <w:wordWrap w:val="off"/>
        <w:spacing w:before="0" w:after="0" w:line="1000" w:lineRule="atLeast"/>
        <w:ind w:left="1840" w:right="200"/>
        <w:jc w:val="both"/>
        <w:textAlignment w:val="baseline"/>
        <w:rPr>
          <w:sz w:val="54"/>
        </w:rPr>
      </w:pPr>
      <w:bookmarkStart w:name="" w:id="8077"/>
      <w:r>
        <w:rPr>
          <w:rFonts w:ascii="楷体" w:hAnsi="楷体" w:cs="楷体" w:eastAsia="楷体"/>
          <w:sz w:val="54"/>
          <w:spacing w:val="0"/>
          <w:color w:val="000000"/>
          <w:b w:val="off"/>
          <w:i w:val="off"/>
        </w:rPr>
        <w:t>回归的说法而得到表达。于是可以得出，对每一个称谓定语之</w:t>
      </w:r>
      <w:r>
        <w:rPr>
          <w:rFonts w:ascii="楷体" w:hAnsi="楷体" w:cs="楷体" w:eastAsia="楷体"/>
          <w:sz w:val="54"/>
          <w:spacing w:val="0"/>
          <w:color w:val="000000"/>
          <w:b w:val="off"/>
          <w:i w:val="off"/>
        </w:rPr>
        <w:t>有效性的论证都先天必然地回归到相应判断的有效性上，并且</w:t>
      </w:r>
      <w:r>
        <w:rPr>
          <w:rFonts w:ascii="楷体" w:hAnsi="楷体" w:cs="楷体" w:eastAsia="楷体"/>
          <w:sz w:val="54"/>
          <w:spacing w:val="0"/>
          <w:color w:val="000000"/>
          <w:b w:val="off"/>
          <w:i w:val="off"/>
        </w:rPr>
        <w:t>必须与此相关地说：称谓对象在对它的各种范畴理解中是从所</w:t>
      </w:r>
      <w:r>
        <w:rPr>
          <w:rFonts w:ascii="楷体" w:hAnsi="楷体" w:cs="楷体" w:eastAsia="楷体"/>
          <w:sz w:val="54"/>
          <w:spacing w:val="0"/>
          <w:color w:val="000000"/>
          <w:b w:val="off"/>
          <w:i w:val="off"/>
        </w:rPr>
        <w:t>属的实事状态中“被推导出来的”，这个实事状态在其真实存在</w:t>
      </w:r>
      <w:r>
        <w:rPr>
          <w:rFonts w:ascii="楷体" w:hAnsi="楷体" w:cs="楷体" w:eastAsia="楷体"/>
          <w:sz w:val="54"/>
          <w:spacing w:val="0"/>
          <w:color w:val="000000"/>
          <w:b w:val="off"/>
          <w:i w:val="off"/>
        </w:rPr>
        <w:t>中自在地先于称谓对象。</w:t>
      </w:r>
      <w:bookmarkEnd w:id="8077"/>
    </w:p>
    <w:p>
      <w:pPr>
        <w:pageBreakBefore w:val="off"/>
        <w:tabs/>
        <w:wordWrap w:val="off"/>
        <w:spacing w:before="0" w:after="0" w:line="1000" w:lineRule="atLeast"/>
        <w:ind w:left="1840" w:right="160" w:firstLine="1100"/>
        <w:jc w:val="both"/>
        <w:textAlignment w:val="baseline"/>
        <w:rPr>
          <w:sz w:val="54"/>
        </w:rPr>
      </w:pPr>
      <w:bookmarkStart w:name="" w:id="8078"/>
      <w:r>
        <w:rPr>
          <w:rFonts w:ascii="楷体" w:hAnsi="楷体" w:cs="楷体" w:eastAsia="楷体"/>
          <w:sz w:val="54"/>
          <w:spacing w:val="0"/>
          <w:color w:val="000000"/>
          <w:b w:val="off"/>
          <w:i w:val="off"/>
        </w:rPr>
        <w:t>因此，根据这些阐述，我们可以[59]完全一般地声称，在名称</w:t>
      </w:r>
      <w:r>
        <w:rPr>
          <w:rFonts w:ascii="楷体" w:hAnsi="楷体" w:cs="楷体" w:eastAsia="楷体"/>
          <w:sz w:val="54"/>
          <w:spacing w:val="0"/>
          <w:color w:val="000000"/>
          <w:b w:val="off"/>
          <w:i w:val="off"/>
        </w:rPr>
        <w:t>与陈述之间存在着区别，这些区别或是与合乎含义的本质有关，</w:t>
      </w:r>
      <w:r>
        <w:rPr>
          <w:rFonts w:ascii="楷体" w:hAnsi="楷体" w:cs="楷体" w:eastAsia="楷体"/>
          <w:sz w:val="54"/>
          <w:spacing w:val="0"/>
          <w:color w:val="000000"/>
          <w:b w:val="off"/>
          <w:i w:val="off"/>
        </w:rPr>
        <w:t>或是建立在作为本质不同的行为的“表象”和“判断”的基础</w:t>
      </w:r>
      <w:r>
        <w:rPr>
          <w:rFonts w:ascii="楷体" w:hAnsi="楷体" w:cs="楷体" w:eastAsia="楷体"/>
          <w:sz w:val="54"/>
          <w:spacing w:val="0"/>
          <w:color w:val="000000"/>
          <w:b w:val="off"/>
          <w:i w:val="off"/>
        </w:rPr>
        <w:t>上[60]。在意向本质中，人们是感知地把握一个存在之物，还是</w:t>
      </w:r>
      <w:r>
        <w:rPr>
          <w:rFonts w:ascii="楷体" w:hAnsi="楷体" w:cs="楷体" w:eastAsia="楷体"/>
          <w:sz w:val="54"/>
          <w:spacing w:val="0"/>
          <w:color w:val="000000"/>
          <w:b w:val="off"/>
          <w:i w:val="off"/>
        </w:rPr>
        <w:t>判断“它存在着”，其结果并不是一样的；与此相同，人们是指称</w:t>
      </w:r>
      <w:r>
        <w:rPr>
          <w:rFonts w:ascii="楷体" w:hAnsi="楷体" w:cs="楷体" w:eastAsia="楷体"/>
          <w:sz w:val="54"/>
          <w:spacing w:val="0"/>
          <w:color w:val="000000"/>
          <w:b w:val="off"/>
          <w:i w:val="off"/>
        </w:rPr>
        <w:t>这个存在之物本身，还是对它陈述说(谓语陈述)“它存在着”，其</w:t>
      </w:r>
      <w:r>
        <w:rPr>
          <w:rFonts w:ascii="楷体" w:hAnsi="楷体" w:cs="楷体" w:eastAsia="楷体"/>
          <w:sz w:val="54"/>
          <w:spacing w:val="0"/>
          <w:color w:val="000000"/>
          <w:b w:val="off"/>
          <w:i w:val="off"/>
        </w:rPr>
        <w:t>结果也不一样。</w:t>
      </w:r>
      <w:bookmarkEnd w:id="8078"/>
    </w:p>
    <w:p>
      <w:pPr>
        <w:pageBreakBefore w:val="off"/>
        <w:tabs/>
        <w:wordWrap w:val="off"/>
        <w:spacing w:before="0" w:after="0" w:line="980" w:lineRule="atLeast"/>
        <w:ind w:left="0" w:right="80" w:firstLine="2940"/>
        <w:jc w:val="both"/>
        <w:textAlignment w:val="baseline"/>
        <w:rPr>
          <w:sz w:val="48"/>
        </w:rPr>
      </w:pPr>
      <w:bookmarkStart w:name="" w:id="8079"/>
      <w:r>
        <w:rPr>
          <w:rFonts w:ascii="宋体" w:hAnsi="宋体" w:cs="宋体" w:eastAsia="宋体"/>
          <w:sz w:val="48"/>
          <w:spacing w:val="0"/>
          <w:color w:val="000000"/>
          <w:b w:val="off"/>
          <w:i w:val="off"/>
        </w:rPr>
        <w:t>如果我们现在注意到，每一个设定性的名称都明见地有一</w:t>
      </w:r>
      <w:r>
        <w:rPr>
          <w:rFonts w:ascii="宋体" w:hAnsi="宋体" w:cs="宋体" w:eastAsia="宋体"/>
          <w:sz w:val="48"/>
          <w:spacing w:val="0"/>
          <w:color w:val="000000"/>
          <w:b w:val="off"/>
          <w:i w:val="off"/>
        </w:rPr>
        <w:t>个可能的判断与之相符，或者说，每一个定语都明见地有一个可</w:t>
      </w:r>
      <w:r>
        <w:rPr>
          <w:rFonts w:ascii="宋体" w:hAnsi="宋体" w:cs="宋体" w:eastAsia="宋体"/>
          <w:sz w:val="48"/>
          <w:spacing w:val="0"/>
          <w:color w:val="000000"/>
          <w:b w:val="off"/>
          <w:i w:val="off"/>
        </w:rPr>
        <w:t>能的谓语与之相符，反之亦然；那么，在我们否认了这些行为在</w:t>
      </w:r>
      <w:r>
        <w:rPr>
          <w:rFonts w:ascii="楷体" w:hAnsi="楷体" w:cs="楷体" w:eastAsia="楷体"/>
          <w:sz w:val="48"/>
          <w:spacing w:val="0"/>
          <w:color w:val="000000"/>
          <w:b w:val="off"/>
          <w:i w:val="off"/>
        </w:rPr>
        <w:t>A44</w:t>
      </w:r>
      <w:r>
        <w:rPr>
          <w:rFonts w:ascii="宋体" w:hAnsi="宋体" w:cs="宋体" w:eastAsia="宋体"/>
          <w:sz w:val="48"/>
          <w:spacing w:val="0"/>
          <w:color w:val="000000"/>
          <w:b w:val="off"/>
          <w:i w:val="off"/>
        </w:rPr>
        <w:t>0</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其本质方面的同一性之后，留存下来的便只有这样一个看法：</w:t>
      </w:r>
      <w:r>
        <w:rPr>
          <w:rFonts w:ascii="宋体" w:hAnsi="宋体" w:cs="宋体" w:eastAsia="宋体"/>
          <w:sz w:val="48"/>
          <w:spacing w:val="0"/>
          <w:color w:val="000000"/>
          <w:b w:val="off"/>
          <w:i w:val="off"/>
        </w:rPr>
        <w:t>这里存在着规律性的，并且显然是观念规律性的联系。这种联</w:t>
      </w:r>
      <w:r>
        <w:rPr>
          <w:rFonts w:ascii="宋体" w:hAnsi="宋体" w:cs="宋体" w:eastAsia="宋体"/>
          <w:sz w:val="48"/>
          <w:spacing w:val="0"/>
          <w:color w:val="000000"/>
          <w:b w:val="off"/>
          <w:i w:val="off"/>
        </w:rPr>
        <w:t>系作为观念规律性的联系并不是指这些相互排列的行为的因果</w:t>
      </w:r>
      <w:r>
        <w:rPr>
          <w:rFonts w:ascii="宋体" w:hAnsi="宋体" w:cs="宋体" w:eastAsia="宋体"/>
          <w:sz w:val="48"/>
          <w:spacing w:val="0"/>
          <w:color w:val="000000"/>
          <w:b w:val="off"/>
          <w:i w:val="off"/>
        </w:rPr>
        <w:t>产生或经验共存；而是指在这些有关的、可以在观念上被把握的</w:t>
      </w:r>
      <w:r>
        <w:rPr>
          <w:rFonts w:ascii="宋体" w:hAnsi="宋体" w:cs="宋体" w:eastAsia="宋体"/>
          <w:sz w:val="48"/>
          <w:spacing w:val="0"/>
          <w:color w:val="000000"/>
          <w:b w:val="off"/>
          <w:i w:val="off"/>
        </w:rPr>
        <w:t>行为本质①之间的某种观念规律性的有效共属性，这些行为本</w:t>
      </w:r>
      <w:r>
        <w:rPr>
          <w:rFonts w:ascii="宋体" w:hAnsi="宋体" w:cs="宋体" w:eastAsia="宋体"/>
          <w:sz w:val="48"/>
          <w:spacing w:val="0"/>
          <w:color w:val="000000"/>
          <w:b w:val="off"/>
          <w:i w:val="off"/>
        </w:rPr>
        <w:t>质在现象学的观念性王国中同样具有它们的“存在”以及它们的</w:t>
      </w:r>
      <w:r>
        <w:rPr>
          <w:rFonts w:ascii="楷体" w:hAnsi="楷体" w:cs="楷体" w:eastAsia="楷体"/>
          <w:sz w:val="48"/>
          <w:spacing w:val="0"/>
          <w:color w:val="000000"/>
          <w:b w:val="off"/>
          <w:i w:val="off"/>
        </w:rPr>
        <w:t>B₁471“存在秩序”，就像纯粹的数以及几何构形的纯粹天性在算术的</w:t>
      </w:r>
      <w:r>
        <w:rPr>
          <w:rFonts w:ascii="楷体" w:hAnsi="楷体" w:cs="楷体" w:eastAsia="楷体"/>
          <w:sz w:val="48"/>
          <w:spacing w:val="0"/>
          <w:color w:val="000000"/>
          <w:b w:val="off"/>
          <w:i w:val="off"/>
        </w:rPr>
        <w:t>或几何的观念性王国中也同样具有的那样。如果我们进入到纯</w:t>
      </w:r>
      <w:r>
        <w:rPr>
          <w:rFonts w:ascii="楷体" w:hAnsi="楷体" w:cs="楷体" w:eastAsia="楷体"/>
          <w:sz w:val="48"/>
          <w:spacing w:val="0"/>
          <w:color w:val="000000"/>
          <w:b w:val="off"/>
          <w:i w:val="off"/>
        </w:rPr>
        <w:t>粹观念的先天范围之中，我们就可以说，从有关行为的特殊含义</w:t>
      </w:r>
      <w:bookmarkEnd w:id="8079"/>
    </w:p>
    <w:p>
      <w:pPr>
        <w:pageBreakBefore w:val="off"/>
        <w:tabs/>
        <w:wordWrap w:val="off"/>
        <w:spacing w:before="0" w:after="0" w:line="980" w:lineRule="atLeast"/>
        <w:ind w:left="1960" w:right="0"/>
        <w:jc w:val="both"/>
        <w:textAlignment w:val="baseline"/>
        <w:rPr>
          <w:sz w:val="48"/>
        </w:rPr>
      </w:pPr>
      <w:bookmarkStart w:name="" w:id="8080"/>
      <w:r>
        <w:rPr>
          <w:rFonts w:ascii="宋体" w:hAnsi="宋体" w:cs="宋体" w:eastAsia="宋体"/>
          <w:sz w:val="48"/>
          <w:spacing w:val="0"/>
          <w:color w:val="000000"/>
          <w:u w:val="single"/>
          <w:b w:val="off"/>
          <w:i w:val="off"/>
        </w:rPr>
        <w:t xml:space="preserve">               </w:t>
      </w:r>
      <w:bookmarkEnd w:id="8080"/>
    </w:p>
    <w:p>
      <w:pPr>
        <w:pageBreakBefore w:val="off"/>
        <w:tabs/>
        <w:wordWrap w:val="off"/>
        <w:spacing w:before="340" w:after="0" w:line="680" w:lineRule="atLeast"/>
        <w:ind w:left="1840" w:right="80" w:firstLine="760"/>
        <w:jc w:val="both"/>
        <w:textAlignment w:val="baseline"/>
        <w:rPr>
          <w:sz w:val="41"/>
        </w:rPr>
      </w:pPr>
      <w:bookmarkStart w:name="" w:id="8081"/>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在纯粹逻辑-语法上，这里有一种建基于意指的纯粹本质之中的含义变更。</w:t>
      </w:r>
      <w:r>
        <w:rPr>
          <w:rFonts w:ascii="宋体" w:hAnsi="宋体" w:cs="宋体" w:eastAsia="宋体"/>
          <w:sz w:val="41"/>
          <w:spacing w:val="0"/>
          <w:color w:val="000000"/>
          <w:b w:val="off"/>
          <w:i w:val="off"/>
        </w:rPr>
        <w:t>参见(本书)第四研究，第324页。</w:t>
      </w:r>
      <w:bookmarkEnd w:id="8081"/>
    </w:p>
    <w:p>
      <w:r>
        <w:t/>
      </w:r>
    </w:p>
    <w:p>
      <w:pPr>
        <w:sectPr>
          <w:footerReference r:id="rId1238"/>
          <w:headerReference r:id="rId1239" w:type="default"/>
          <w:type w:val="nextPage"/>
          <w:pgSz w:w="22520" w:h="31680"/>
          <w:pgMar w:left="2700" w:top="2380" w:right="2700" w:bottom="2380" w:header="2080" w:footer="2080"/>
          <w:cols w:num="1"/>
        </w:sectPr>
      </w:pPr>
    </w:p>
    <w:p>
      <w:pPr>
        <w:pageBreakBefore w:val="off"/>
        <w:tabs>
          <w:tab w:pos="15000" w:val="left" w:leader="none"/>
        </w:tabs>
        <w:wordWrap w:val="off"/>
        <w:spacing w:before="0" w:after="0" w:line="560" w:lineRule="atLeast"/>
        <w:ind w:left="4040" w:right="0"/>
        <w:jc w:val="both"/>
        <w:textAlignment w:val="baseline"/>
        <w:rPr>
          <w:sz w:val="39"/>
        </w:rPr>
      </w:pPr>
      <w:bookmarkStart w:name="" w:id="8082"/>
      <w:r>
        <w:rPr>
          <w:rFonts w:ascii="宋体" w:hAnsi="宋体" w:cs="宋体" w:eastAsia="宋体"/>
          <w:sz w:val="39"/>
          <w:spacing w:val="0"/>
          <w:color w:val="000000"/>
          <w:b w:val="off"/>
          <w:i w:val="off"/>
        </w:rPr>
        <w:t>第四章 在特别顾及判断理论的情况下对奠基性表象所作的研究</w:t>
      </w:r>
      <w:r>
        <w:t xml:space="preserve">	</w:t>
      </w:r>
      <w:r>
        <w:rPr>
          <w:rFonts w:ascii="楷体" w:hAnsi="楷体" w:cs="楷体" w:eastAsia="楷体"/>
          <w:sz w:val="39"/>
          <w:spacing w:val="0"/>
          <w:color w:val="000000"/>
          <w:b w:val="off"/>
          <w:i w:val="off"/>
        </w:rPr>
        <w:t>555</w:t>
      </w:r>
      <w:bookmarkEnd w:id="8082"/>
    </w:p>
    <w:p>
      <w:pPr>
        <w:pageBreakBefore w:val="off"/>
        <w:tabs/>
        <w:wordWrap w:val="off"/>
        <w:spacing w:before="0" w:after="0" w:line="880" w:lineRule="exact"/>
        <w:ind w:left="0" w:right="0"/>
        <w:jc w:val="both"/>
        <w:textAlignment w:val="baseline"/>
        <w:rPr>
          <w:sz w:val="49"/>
        </w:rPr>
      </w:pPr>
      <w:bookmarkStart w:name="" w:id="8083"/>
      <w:r>
        <w:rPr>
          <w:rFonts w:ascii="宋体" w:hAnsi="宋体" w:cs="宋体" w:eastAsia="宋体"/>
          <w:sz w:val="49"/>
          <w:spacing w:val="0"/>
          <w:color w:val="000000"/>
          <w:b w:val="off"/>
          <w:i w:val="off"/>
        </w:rPr>
        <w:t/>
      </w:r>
      <w:bookmarkEnd w:id="8083"/>
    </w:p>
    <w:p>
      <w:pPr>
        <w:pageBreakBefore w:val="off"/>
        <w:tabs/>
        <w:wordWrap w:val="off"/>
        <w:spacing w:before="0" w:after="0" w:line="880" w:lineRule="atLeast"/>
        <w:ind w:left="960" w:right="0"/>
        <w:jc w:val="both"/>
        <w:textAlignment w:val="baseline"/>
        <w:rPr>
          <w:sz w:val="49"/>
        </w:rPr>
      </w:pPr>
      <w:bookmarkStart w:name="" w:id="8084"/>
      <w:r>
        <w:rPr>
          <w:rFonts w:ascii="宋体" w:hAnsi="宋体" w:cs="宋体" w:eastAsia="宋体"/>
          <w:sz w:val="49"/>
          <w:spacing w:val="0"/>
          <w:color w:val="000000"/>
          <w:b w:val="off"/>
          <w:i w:val="off"/>
        </w:rPr>
        <w:t>本质来看，如果“人们”在纯粹的，即绝对的普遍性中不“能够”进</w:t>
      </w:r>
      <w:r>
        <w:rPr>
          <w:rFonts w:ascii="宋体" w:hAnsi="宋体" w:cs="宋体" w:eastAsia="宋体"/>
          <w:sz w:val="49"/>
          <w:spacing w:val="0"/>
          <w:color w:val="000000"/>
          <w:b w:val="off"/>
          <w:i w:val="off"/>
        </w:rPr>
        <w:t>行那些被归诸于这些行为的行为，那么“人们”也就不“能够”进</w:t>
      </w:r>
      <w:r>
        <w:rPr>
          <w:rFonts w:ascii="宋体" w:hAnsi="宋体" w:cs="宋体" w:eastAsia="宋体"/>
          <w:sz w:val="49"/>
          <w:spacing w:val="0"/>
          <w:color w:val="000000"/>
          <w:b w:val="off"/>
          <w:i w:val="off"/>
        </w:rPr>
        <w:t>行这些行为；我们甚至还可以说，即使从效用逻辑学方面来看，</w:t>
      </w:r>
      <w:r>
        <w:rPr>
          <w:rFonts w:ascii="宋体" w:hAnsi="宋体" w:cs="宋体" w:eastAsia="宋体"/>
          <w:sz w:val="49"/>
          <w:spacing w:val="0"/>
          <w:color w:val="000000"/>
          <w:b w:val="off"/>
          <w:i w:val="off"/>
        </w:rPr>
        <w:t>这里也存在着规律等值形式中的归序&lt; Zuordnung&gt;[61]，以至于</w:t>
      </w:r>
      <w:r>
        <w:rPr>
          <w:rFonts w:ascii="宋体" w:hAnsi="宋体" w:cs="宋体" w:eastAsia="宋体"/>
          <w:sz w:val="49"/>
          <w:spacing w:val="0"/>
          <w:color w:val="000000"/>
          <w:b w:val="off"/>
          <w:i w:val="off"/>
        </w:rPr>
        <w:t>如果不“潜在地”承认“S存在”，那么人们————合理地————例如</w:t>
      </w:r>
      <w:r>
        <w:rPr>
          <w:rFonts w:ascii="宋体" w:hAnsi="宋体" w:cs="宋体" w:eastAsia="宋体"/>
          <w:sz w:val="49"/>
          <w:spacing w:val="0"/>
          <w:color w:val="000000"/>
          <w:b w:val="off"/>
          <w:i w:val="off"/>
        </w:rPr>
        <w:t>就不能开始说“这个S”。换言之，一个带有某些设定性名称的</w:t>
      </w:r>
      <w:r>
        <w:rPr>
          <w:rFonts w:ascii="宋体" w:hAnsi="宋体" w:cs="宋体" w:eastAsia="宋体"/>
          <w:sz w:val="49"/>
          <w:spacing w:val="0"/>
          <w:color w:val="000000"/>
          <w:b w:val="off"/>
          <w:i w:val="off"/>
        </w:rPr>
        <w:t>语句有效，而与这些名称相符的存在判断却无效，这是一个先天</w:t>
      </w:r>
      <w:r>
        <w:rPr>
          <w:rFonts w:ascii="宋体" w:hAnsi="宋体" w:cs="宋体" w:eastAsia="宋体"/>
          <w:sz w:val="49"/>
          <w:spacing w:val="0"/>
          <w:color w:val="000000"/>
          <w:b w:val="off"/>
          <w:i w:val="off"/>
        </w:rPr>
        <w:t>的不相容性[62]。这是源自“分析的”观念规律群组中的一个观</w:t>
      </w:r>
      <w:r>
        <w:rPr>
          <w:rFonts w:ascii="宋体" w:hAnsi="宋体" w:cs="宋体" w:eastAsia="宋体"/>
          <w:sz w:val="49"/>
          <w:spacing w:val="0"/>
          <w:color w:val="000000"/>
          <w:b w:val="off"/>
          <w:i w:val="off"/>
        </w:rPr>
        <w:t>念规律，这些观念规律建基于思维的“单纯形式”之中，或者说，</w:t>
      </w:r>
      <w:r>
        <w:rPr>
          <w:rFonts w:ascii="宋体" w:hAnsi="宋体" w:cs="宋体" w:eastAsia="宋体"/>
          <w:sz w:val="49"/>
          <w:spacing w:val="0"/>
          <w:color w:val="000000"/>
          <w:b w:val="off"/>
          <w:i w:val="off"/>
        </w:rPr>
        <w:t>建基于范畴之中，即建基于作为从属于“本真”[63]思维之可能形</w:t>
      </w:r>
      <w:r>
        <w:rPr>
          <w:rFonts w:ascii="宋体" w:hAnsi="宋体" w:cs="宋体" w:eastAsia="宋体"/>
          <w:sz w:val="49"/>
          <w:spacing w:val="0"/>
          <w:color w:val="000000"/>
          <w:b w:val="off"/>
          <w:i w:val="off"/>
        </w:rPr>
        <w:t>式的种类观念的范畴之中。</w:t>
      </w:r>
      <w:bookmarkEnd w:id="8084"/>
    </w:p>
    <w:p>
      <w:pPr>
        <w:pageBreakBefore w:val="off"/>
        <w:tabs/>
        <w:wordWrap w:val="off"/>
        <w:spacing w:before="0" w:after="0" w:line="1260" w:lineRule="atLeast"/>
        <w:ind w:left="5400" w:right="280" w:hanging="4260"/>
        <w:jc w:val="both"/>
        <w:textAlignment w:val="baseline"/>
        <w:rPr>
          <w:sz w:val="62"/>
        </w:rPr>
      </w:pPr>
      <w:bookmarkStart w:name="" w:id="8085"/>
      <w:r>
        <w:rPr>
          <w:rFonts w:ascii="黑体" w:hAnsi="黑体" w:cs="黑体" w:eastAsia="黑体"/>
          <w:sz w:val="62"/>
          <w:spacing w:val="0"/>
          <w:color w:val="000000"/>
          <w:b w:val="on"/>
          <w:i w:val="off"/>
        </w:rPr>
        <w:t>第36节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续论：陈述是否能够作为</w:t>
      </w:r>
      <w:r>
        <w:rPr>
          <w:rFonts w:ascii="黑体" w:hAnsi="黑体" w:cs="黑体" w:eastAsia="黑体"/>
          <w:sz w:val="62"/>
          <w:spacing w:val="0"/>
          <w:color w:val="000000"/>
          <w:b w:val="on"/>
          <w:i w:val="off"/>
        </w:rPr>
        <w:t>完整的名称起作用</w:t>
      </w:r>
      <w:bookmarkEnd w:id="8085"/>
    </w:p>
    <w:p>
      <w:pPr>
        <w:pageBreakBefore w:val="off"/>
        <w:tabs/>
        <w:wordWrap w:val="off"/>
        <w:spacing w:before="460" w:after="0" w:line="880" w:lineRule="atLeast"/>
        <w:ind w:left="960" w:right="0" w:firstLine="1080"/>
        <w:jc w:val="both"/>
        <w:textAlignment w:val="baseline"/>
        <w:rPr>
          <w:sz w:val="49"/>
        </w:rPr>
      </w:pPr>
      <w:bookmarkStart w:name="" w:id="8086"/>
      <w:r>
        <w:rPr>
          <w:rFonts w:ascii="宋体" w:hAnsi="宋体" w:cs="宋体" w:eastAsia="宋体"/>
          <w:sz w:val="49"/>
          <w:spacing w:val="0"/>
          <w:color w:val="000000"/>
          <w:b w:val="off"/>
          <w:i w:val="off"/>
        </w:rPr>
        <w:t>我们还必须[64]考虑一组重要的例证，以便能够通过它们来</w:t>
      </w:r>
      <w:r>
        <w:rPr>
          <w:rFonts w:ascii="宋体" w:hAnsi="宋体" w:cs="宋体" w:eastAsia="宋体"/>
          <w:sz w:val="49"/>
          <w:spacing w:val="0"/>
          <w:color w:val="000000"/>
          <w:b w:val="off"/>
          <w:i w:val="off"/>
        </w:rPr>
        <w:t>证实我们对称谓行为与判断之间关系的看法。这里所涉及到的</w:t>
      </w:r>
      <w:r>
        <w:rPr>
          <w:rFonts w:ascii="宋体" w:hAnsi="宋体" w:cs="宋体" w:eastAsia="宋体"/>
          <w:sz w:val="49"/>
          <w:spacing w:val="0"/>
          <w:color w:val="000000"/>
          <w:b w:val="off"/>
          <w:i w:val="off"/>
        </w:rPr>
        <w:t>是这样一些事例，即：</w:t>
      </w:r>
      <w:r>
        <w:rPr>
          <w:rFonts w:ascii="宋体" w:hAnsi="宋体" w:cs="宋体" w:eastAsia="宋体"/>
          <w:sz w:val="49"/>
          <w:spacing w:val="0"/>
          <w:color w:val="000000"/>
          <w:b w:val="off"/>
          <w:i w:val="off"/>
          <w:em w:val="dot"/>
        </w:rPr>
        <w:t>陈述句</w:t>
      </w:r>
      <w:r>
        <w:rPr>
          <w:rFonts w:ascii="宋体" w:hAnsi="宋体" w:cs="宋体" w:eastAsia="宋体"/>
          <w:sz w:val="49"/>
          <w:spacing w:val="0"/>
          <w:color w:val="000000"/>
          <w:b w:val="off"/>
          <w:i w:val="off"/>
        </w:rPr>
        <w:t>不仅在限定的意图中得到运用，并</w:t>
      </w:r>
      <w:r>
        <w:rPr>
          <w:rFonts w:ascii="宋体" w:hAnsi="宋体" w:cs="宋体" w:eastAsia="宋体"/>
          <w:sz w:val="49"/>
          <w:spacing w:val="0"/>
          <w:color w:val="000000"/>
          <w:b w:val="off"/>
          <w:i w:val="off"/>
        </w:rPr>
        <w:t>且似乎同时——作为现时陈述——名称的</w:t>
      </w:r>
      <w:r>
        <w:rPr>
          <w:rFonts w:ascii="宋体" w:hAnsi="宋体" w:cs="宋体" w:eastAsia="宋体"/>
          <w:sz w:val="49"/>
          <w:spacing w:val="0"/>
          <w:color w:val="000000"/>
          <w:b w:val="off"/>
          <w:i w:val="off"/>
          <w:em w:val="dot"/>
        </w:rPr>
        <w:t>部</w:t>
      </w:r>
      <w:r>
        <w:rPr>
          <w:rFonts w:ascii="宋体" w:hAnsi="宋体" w:cs="宋体" w:eastAsia="宋体"/>
          <w:sz w:val="49"/>
          <w:spacing w:val="0"/>
          <w:color w:val="000000"/>
          <w:b w:val="off"/>
          <w:i w:val="off"/>
        </w:rPr>
        <w:t>分，而且它们</w:t>
      </w:r>
      <w:r>
        <w:rPr>
          <w:rFonts w:ascii="宋体" w:hAnsi="宋体" w:cs="宋体" w:eastAsia="宋体"/>
          <w:sz w:val="49"/>
          <w:spacing w:val="0"/>
          <w:color w:val="000000"/>
          <w:b w:val="off"/>
          <w:i w:val="off"/>
          <w:em w:val="dot"/>
        </w:rPr>
        <w:t>看</w:t>
      </w:r>
      <w:r>
        <w:rPr>
          <w:rFonts w:ascii="宋体" w:hAnsi="宋体" w:cs="宋体" w:eastAsia="宋体"/>
          <w:sz w:val="49"/>
          <w:spacing w:val="0"/>
          <w:color w:val="000000"/>
          <w:b w:val="off"/>
          <w:i w:val="off"/>
        </w:rPr>
        <w:t>上</w:t>
      </w:r>
      <w:r>
        <w:rPr>
          <w:rFonts w:ascii="宋体" w:hAnsi="宋体" w:cs="宋体" w:eastAsia="宋体"/>
          <w:sz w:val="49"/>
          <w:spacing w:val="0"/>
          <w:color w:val="000000"/>
          <w:b w:val="off"/>
          <w:i w:val="off"/>
          <w:em w:val="dot"/>
        </w:rPr>
        <w:t>去</w:t>
      </w:r>
      <w:r>
        <w:rPr>
          <w:rFonts w:ascii="宋体" w:hAnsi="宋体" w:cs="宋体" w:eastAsia="宋体"/>
          <w:sz w:val="49"/>
          <w:spacing w:val="0"/>
          <w:color w:val="000000"/>
          <w:b w:val="off"/>
          <w:i w:val="off"/>
        </w:rPr>
        <w:t>恰恰是作为名称，</w:t>
      </w:r>
      <w:r>
        <w:rPr>
          <w:rFonts w:ascii="宋体" w:hAnsi="宋体" w:cs="宋体" w:eastAsia="宋体"/>
          <w:sz w:val="49"/>
          <w:spacing w:val="0"/>
          <w:color w:val="000000"/>
          <w:b w:val="off"/>
          <w:i w:val="off"/>
          <w:em w:val="dot"/>
        </w:rPr>
        <w:t>作为完整的名称在起作用</w:t>
      </w:r>
      <w:r>
        <w:rPr>
          <w:rFonts w:ascii="宋体" w:hAnsi="宋体" w:cs="宋体" w:eastAsia="宋体"/>
          <w:sz w:val="49"/>
          <w:spacing w:val="0"/>
          <w:color w:val="000000"/>
          <w:b w:val="off"/>
          <w:i w:val="off"/>
        </w:rPr>
        <w:t>。例如，“终于下</w:t>
      </w:r>
      <w:r>
        <w:rPr>
          <w:rFonts w:ascii="宋体" w:hAnsi="宋体" w:cs="宋体" w:eastAsia="宋体"/>
          <w:sz w:val="49"/>
          <w:spacing w:val="0"/>
          <w:color w:val="000000"/>
          <w:b w:val="off"/>
          <w:i w:val="off"/>
        </w:rPr>
        <w:t>雨了，农夫们很高兴”。主语句是一个完整的陈述，这一点似乎</w:t>
      </w:r>
      <w:r>
        <w:rPr>
          <w:rFonts w:ascii="宋体" w:hAnsi="宋体" w:cs="宋体" w:eastAsia="宋体"/>
          <w:sz w:val="49"/>
          <w:spacing w:val="0"/>
          <w:color w:val="000000"/>
          <w:b w:val="off"/>
          <w:i w:val="off"/>
        </w:rPr>
        <w:t>是无可否认的。它指的是，现实地下雨了。这个判断通过从句</w:t>
      </w:r>
      <w:r>
        <w:rPr>
          <w:rFonts w:ascii="宋体" w:hAnsi="宋体" w:cs="宋体" w:eastAsia="宋体"/>
          <w:sz w:val="49"/>
          <w:spacing w:val="0"/>
          <w:color w:val="000000"/>
          <w:b w:val="off"/>
          <w:i w:val="off"/>
        </w:rPr>
        <w:t>的方式而得到的变异了的表达在这里只能被用来暗示这样一个</w:t>
      </w:r>
      <w:r>
        <w:rPr>
          <w:rFonts w:ascii="宋体" w:hAnsi="宋体" w:cs="宋体" w:eastAsia="宋体"/>
          <w:sz w:val="49"/>
          <w:spacing w:val="0"/>
          <w:color w:val="000000"/>
          <w:b w:val="off"/>
          <w:i w:val="off"/>
        </w:rPr>
        <w:t>状况：陈述在这里处在主语位置上，它应当为一个建基于其上</w:t>
      </w:r>
      <w:r>
        <w:rPr>
          <w:rFonts w:ascii="宋体" w:hAnsi="宋体" w:cs="宋体" w:eastAsia="宋体"/>
          <w:sz w:val="49"/>
          <w:spacing w:val="0"/>
          <w:color w:val="000000"/>
          <w:b w:val="off"/>
          <w:i w:val="off"/>
        </w:rPr>
        <w:t>的谓语设定提供基础行为。</w:t>
      </w:r>
      <w:bookmarkEnd w:id="8086"/>
    </w:p>
    <w:p>
      <w:pPr>
        <w:pageBreakBefore w:val="off"/>
        <w:tabs/>
        <w:wordWrap w:val="off"/>
        <w:spacing w:before="0" w:after="0" w:line="880" w:lineRule="atLeast"/>
        <w:ind w:left="960" w:right="0" w:firstLine="1080"/>
        <w:jc w:val="both"/>
        <w:textAlignment w:val="baseline"/>
        <w:rPr>
          <w:sz w:val="49"/>
        </w:rPr>
      </w:pPr>
      <w:bookmarkStart w:name="" w:id="8087"/>
      <w:r>
        <w:rPr>
          <w:rFonts w:ascii="宋体" w:hAnsi="宋体" w:cs="宋体" w:eastAsia="宋体"/>
          <w:sz w:val="49"/>
          <w:spacing w:val="0"/>
          <w:color w:val="000000"/>
          <w:b w:val="off"/>
          <w:i w:val="off"/>
        </w:rPr>
        <w:t>所有这些听起来都很动听。但如果这种观点在这些事例上</w:t>
      </w:r>
      <w:r>
        <w:rPr>
          <w:rFonts w:ascii="宋体" w:hAnsi="宋体" w:cs="宋体" w:eastAsia="宋体"/>
          <w:sz w:val="49"/>
          <w:spacing w:val="0"/>
          <w:color w:val="000000"/>
          <w:b w:val="off"/>
          <w:i w:val="off"/>
        </w:rPr>
        <w:t>获得了现实的依据，而且这个观点在这些事例方面的确是可靠</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76200</wp:posOffset>
                </wp:positionV>
                <wp:extent cx="1092200" cy="622300"/>
                <wp:wrapNone/>
                <wp:docPr id="828" name="文本框 828"/>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right"/>
                              <w:textAlignment w:val="baseline"/>
                              <w:rPr>
                                <w:sz w:val="66"/>
                              </w:rPr>
                            </w:pPr>
                            <w:bookmarkStart w:name="" w:id="8088"/>
                            <w:r>
                              <w:rPr>
                                <w:rFonts w:ascii="宋体" w:hAnsi="宋体" w:cs="宋体" w:eastAsia="宋体"/>
                                <w:sz w:val="66"/>
                                <w:spacing w:val="0"/>
                                <w:color w:val="000000"/>
                                <w:b w:val="off"/>
                                <w:i w:val="off"/>
                              </w:rPr>
                              <w:t>A441</w:t>
                            </w:r>
                            <w:bookmarkEnd w:id="8088"/>
                          </w:p>
                        </w:txbxContent>
                      </wps:txbx>
                      <wps:bodyPr wrap="square" lIns="0" rIns="0" tIns="0" bIns="0" vert="horz" anchor="t">
                        <a:noAutofit/>
                      </wps:bodyPr>
                    </wps:wsp>
                  </a:graphicData>
                </a:graphic>
              </wp:anchor>
            </w:drawing>
          </mc:Choice>
          <mc:Fallback>
            <w:pict>
              <v:shape type="#_x0000_t202" filled="f" stroked="f" style="margin-left:986pt;margin-top:6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right"/>
                        <w:textAlignment w:val="baseline"/>
                        <w:rPr>
                          <w:sz w:val="66"/>
                        </w:rPr>
                      </w:pPr>
                      <w:bookmarkStart w:name="" w:id="8089"/>
                      <w:r>
                        <w:rPr>
                          <w:rFonts w:ascii="宋体" w:hAnsi="宋体" w:cs="宋体" w:eastAsia="宋体"/>
                          <w:sz w:val="66"/>
                          <w:spacing w:val="0"/>
                          <w:color w:val="000000"/>
                          <w:b w:val="off"/>
                          <w:i w:val="off"/>
                        </w:rPr>
                        <w:t>A441</w:t>
                      </w:r>
                      <w:bookmarkEnd w:id="80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12509500</wp:posOffset>
                </wp:positionH>
                <wp:positionV relativeFrom="paragraph">
                  <wp:posOffset>-2197100</wp:posOffset>
                </wp:positionV>
                <wp:extent cx="1168400" cy="571500"/>
                <wp:wrapNone/>
                <wp:docPr id="829" name="文本框 829"/>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8090"/>
                            <w:r>
                              <w:rPr>
                                <w:rFonts w:ascii="楷体" w:hAnsi="楷体" w:cs="楷体" w:eastAsia="楷体"/>
                                <w:sz w:val="61"/>
                                <w:spacing w:val="0"/>
                                <w:color w:val="000000"/>
                                <w:b w:val="off"/>
                                <w:i w:val="off"/>
                              </w:rPr>
                              <w:t>B₁472</w:t>
                            </w:r>
                            <w:bookmarkEnd w:id="8090"/>
                          </w:p>
                        </w:txbxContent>
                      </wps:txbx>
                      <wps:bodyPr wrap="square" lIns="0" rIns="0" tIns="0" bIns="0" vert="horz" anchor="t">
                        <a:noAutofit/>
                      </wps:bodyPr>
                    </wps:wsp>
                  </a:graphicData>
                </a:graphic>
              </wp:anchor>
            </w:drawing>
          </mc:Choice>
          <mc:Fallback>
            <w:pict>
              <v:shape type="#_x0000_t202" filled="f" stroked="f" style="margin-left:985pt;margin-top:-173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8091"/>
                      <w:r>
                        <w:rPr>
                          <w:rFonts w:ascii="楷体" w:hAnsi="楷体" w:cs="楷体" w:eastAsia="楷体"/>
                          <w:sz w:val="61"/>
                          <w:spacing w:val="0"/>
                          <w:color w:val="000000"/>
                          <w:b w:val="off"/>
                          <w:i w:val="off"/>
                        </w:rPr>
                        <w:t>B₁472</w:t>
                      </w:r>
                      <w:bookmarkEnd w:id="8091"/>
                    </w:p>
                  </w:txbxContent>
                </v:textbox>
              </v:shape>
            </w:pict>
          </mc:Fallback>
        </mc:AlternateContent>
      </w:r>
      <w:bookmarkEnd w:id="8087"/>
    </w:p>
    <w:p>
      <w:r>
        <w:t/>
      </w:r>
    </w:p>
    <w:p>
      <w:pPr>
        <w:sectPr>
          <w:footerReference r:id="rId1240"/>
          <w:headerReference r:id="rId1241" w:type="default"/>
          <w:type w:val="nextPage"/>
          <w:pgSz w:w="22520" w:h="31680"/>
          <w:pgMar w:left="3220" w:top="2300" w:right="3220" w:bottom="2300" w:header="2000" w:footer="2000"/>
          <w:cols w:num="1"/>
        </w:sectPr>
      </w:pPr>
    </w:p>
    <w:p>
      <w:pPr>
        <w:pageBreakBefore w:val="off"/>
        <w:tabs/>
        <w:wordWrap w:val="off"/>
        <w:spacing w:before="0" w:after="0" w:line="600" w:lineRule="atLeast"/>
        <w:ind w:left="620" w:right="0"/>
        <w:jc w:val="both"/>
        <w:textAlignment w:val="baseline"/>
        <w:rPr>
          <w:sz w:val="44"/>
        </w:rPr>
      </w:pPr>
      <w:bookmarkStart w:name="" w:id="8092"/>
      <w:r>
        <w:rPr>
          <w:rFonts w:ascii="宋体" w:hAnsi="宋体" w:cs="宋体" w:eastAsia="宋体"/>
          <w:sz w:val="44"/>
          <w:spacing w:val="0"/>
          <w:color w:val="000000"/>
          <w:b w:val="on"/>
          <w:i w:val="off"/>
        </w:rPr>
        <w:t>逻辑研  究(第二卷第一部分)</w:t>
      </w:r>
      <w:bookmarkEnd w:id="8092"/>
    </w:p>
    <w:p>
      <w:pPr>
        <w:pageBreakBefore w:val="off"/>
        <w:tabs/>
        <w:wordWrap w:val="off"/>
        <w:spacing w:before="0" w:after="0" w:line="980" w:lineRule="exact"/>
        <w:ind w:left="0" w:right="0"/>
        <w:jc w:val="both"/>
        <w:textAlignment w:val="baseline"/>
        <w:rPr>
          <w:sz w:val="48"/>
        </w:rPr>
      </w:pPr>
      <w:bookmarkStart w:name="" w:id="8093"/>
      <w:r>
        <w:rPr>
          <w:rFonts w:ascii="宋体" w:hAnsi="宋体" w:cs="宋体" w:eastAsia="宋体"/>
          <w:sz w:val="48"/>
          <w:spacing w:val="0"/>
          <w:color w:val="000000"/>
          <w:b w:val="off"/>
          <w:i w:val="off"/>
        </w:rPr>
        <w:t/>
      </w:r>
      <w:bookmarkEnd w:id="8093"/>
    </w:p>
    <w:p>
      <w:pPr>
        <w:pageBreakBefore w:val="off"/>
        <w:tabs/>
        <w:wordWrap w:val="off"/>
        <w:spacing w:before="0" w:after="0" w:line="960" w:lineRule="atLeast"/>
        <w:ind w:left="540" w:right="20"/>
        <w:jc w:val="both"/>
        <w:textAlignment w:val="baseline"/>
        <w:rPr>
          <w:sz w:val="48"/>
        </w:rPr>
      </w:pPr>
      <w:bookmarkStart w:name="" w:id="8094"/>
      <w:r>
        <w:rPr>
          <w:rFonts w:ascii="宋体" w:hAnsi="宋体" w:cs="宋体" w:eastAsia="宋体"/>
          <w:sz w:val="48"/>
          <w:spacing w:val="0"/>
          <w:color w:val="000000"/>
          <w:b w:val="off"/>
          <w:i w:val="off"/>
        </w:rPr>
        <w:t>的，那么也就立即会产生出这样一个疑问：尽管这种观点受到</w:t>
      </w:r>
      <w:r>
        <w:rPr>
          <w:rFonts w:ascii="宋体" w:hAnsi="宋体" w:cs="宋体" w:eastAsia="宋体"/>
          <w:sz w:val="48"/>
          <w:spacing w:val="0"/>
          <w:color w:val="000000"/>
          <w:b w:val="off"/>
          <w:i w:val="off"/>
        </w:rPr>
        <w:t>我们的指责，它是否在更宽泛的范围中仍然还可以坚持下去。</w:t>
      </w:r>
      <w:bookmarkEnd w:id="8094"/>
    </w:p>
    <w:p>
      <w:pPr>
        <w:pageBreakBefore w:val="off"/>
        <w:tabs/>
        <w:wordWrap w:val="off"/>
        <w:spacing w:before="0" w:after="0" w:line="960" w:lineRule="atLeast"/>
        <w:ind w:left="540" w:right="0" w:firstLine="1120"/>
        <w:jc w:val="both"/>
        <w:textAlignment w:val="baseline"/>
        <w:rPr>
          <w:sz w:val="48"/>
        </w:rPr>
      </w:pPr>
      <w:bookmarkStart w:name="" w:id="8095"/>
      <w:r>
        <w:rPr>
          <w:rFonts w:ascii="宋体" w:hAnsi="宋体" w:cs="宋体" w:eastAsia="宋体"/>
          <w:sz w:val="48"/>
          <w:spacing w:val="0"/>
          <w:color w:val="000000"/>
          <w:b w:val="off"/>
          <w:i w:val="off"/>
        </w:rPr>
        <w:t>让我们来进一步思考这个例子。对农夫们所高兴的是什么</w:t>
      </w:r>
      <w:r>
        <w:rPr>
          <w:rFonts w:ascii="宋体" w:hAnsi="宋体" w:cs="宋体" w:eastAsia="宋体"/>
          <w:sz w:val="48"/>
          <w:spacing w:val="0"/>
          <w:color w:val="000000"/>
          <w:b w:val="off"/>
          <w:i w:val="off"/>
        </w:rPr>
        <w:t>这个问题，人们回答说：“对此……”或者“对这个事实，即终于下</w:t>
      </w:r>
      <w:r>
        <w:rPr>
          <w:rFonts w:ascii="宋体" w:hAnsi="宋体" w:cs="宋体" w:eastAsia="宋体"/>
          <w:sz w:val="48"/>
          <w:spacing w:val="0"/>
          <w:color w:val="000000"/>
          <w:b w:val="off"/>
          <w:i w:val="off"/>
        </w:rPr>
        <w:t>雨了”。因此，这个在存在方式中被设定的实事状态是高兴的对</w:t>
      </w:r>
      <w:r>
        <w:rPr>
          <w:rFonts w:ascii="宋体" w:hAnsi="宋体" w:cs="宋体" w:eastAsia="宋体"/>
          <w:sz w:val="48"/>
          <w:spacing w:val="0"/>
          <w:color w:val="000000"/>
          <w:b w:val="off"/>
          <w:i w:val="off"/>
        </w:rPr>
        <w:t>象，是被陈述的主语。我们可以对这个事实做不同的指称。我</w:t>
      </w:r>
      <w:r>
        <w:rPr>
          <w:rFonts w:ascii="宋体" w:hAnsi="宋体" w:cs="宋体" w:eastAsia="宋体"/>
          <w:sz w:val="48"/>
          <w:spacing w:val="0"/>
          <w:color w:val="000000"/>
          <w:b w:val="off"/>
          <w:i w:val="off"/>
        </w:rPr>
        <w:t>们可以像在所有其他对象那里一样简单地说，“这个”，但我们也</w:t>
      </w:r>
      <w:r>
        <w:rPr>
          <w:rFonts w:ascii="宋体" w:hAnsi="宋体" w:cs="宋体" w:eastAsia="宋体"/>
          <w:sz w:val="48"/>
          <w:spacing w:val="0"/>
          <w:color w:val="000000"/>
          <w:b w:val="off"/>
          <w:i w:val="off"/>
        </w:rPr>
        <w:t>可以说，“这个事实”，或者更确定地说，“下雨这个事实”，“雨的</w:t>
      </w:r>
      <w:r>
        <w:rPr>
          <w:rFonts w:ascii="宋体" w:hAnsi="宋体" w:cs="宋体" w:eastAsia="宋体"/>
          <w:sz w:val="48"/>
          <w:spacing w:val="0"/>
          <w:color w:val="000000"/>
          <w:b w:val="off"/>
          <w:i w:val="off"/>
        </w:rPr>
        <w:t>落下”等等；其中也包括例子中的“下雨了”。在这个并列之中清</w:t>
      </w:r>
      <w:r>
        <w:rPr>
          <w:rFonts w:ascii="宋体" w:hAnsi="宋体" w:cs="宋体" w:eastAsia="宋体"/>
          <w:sz w:val="48"/>
          <w:spacing w:val="0"/>
          <w:color w:val="000000"/>
          <w:b w:val="off"/>
          <w:i w:val="off"/>
        </w:rPr>
        <w:t>楚地表明，这个语句是一个名称，并且正是在对事实的所有其他</w:t>
      </w:r>
      <w:r>
        <w:rPr>
          <w:rFonts w:ascii="宋体" w:hAnsi="宋体" w:cs="宋体" w:eastAsia="宋体"/>
          <w:sz w:val="48"/>
          <w:spacing w:val="0"/>
          <w:color w:val="000000"/>
          <w:b w:val="off"/>
          <w:i w:val="off"/>
        </w:rPr>
        <w:t>称谓表达意义上的名称，并且它在所有意义给予的行为中与其</w:t>
      </w:r>
      <w:r>
        <w:rPr>
          <w:rFonts w:ascii="宋体" w:hAnsi="宋体" w:cs="宋体" w:eastAsia="宋体"/>
          <w:sz w:val="48"/>
          <w:spacing w:val="0"/>
          <w:color w:val="000000"/>
          <w:b w:val="off"/>
          <w:i w:val="off"/>
        </w:rPr>
        <w:t>他名称并无本质区别。像其他名称一样，它也进行指称，并且指</w:t>
      </w:r>
      <w:r>
        <w:rPr>
          <w:rFonts w:ascii="宋体" w:hAnsi="宋体" w:cs="宋体" w:eastAsia="宋体"/>
          <w:sz w:val="48"/>
          <w:spacing w:val="0"/>
          <w:color w:val="000000"/>
          <w:b w:val="off"/>
          <w:i w:val="off"/>
        </w:rPr>
        <w:t>称地进行表象，并且正如其他名称指称其他东西、事物、特性等</w:t>
      </w:r>
      <w:r>
        <w:rPr>
          <w:rFonts w:ascii="宋体" w:hAnsi="宋体" w:cs="宋体" w:eastAsia="宋体"/>
          <w:sz w:val="48"/>
          <w:spacing w:val="0"/>
          <w:color w:val="000000"/>
          <w:b w:val="off"/>
          <w:i w:val="off"/>
        </w:rPr>
        <w:t>等一样，它指称的(或者说，它表象的)恰恰是一个实事状态，特</w:t>
      </w:r>
      <w:r>
        <w:rPr>
          <w:rFonts w:ascii="宋体" w:hAnsi="宋体" w:cs="宋体" w:eastAsia="宋体"/>
          <w:sz w:val="48"/>
          <w:spacing w:val="0"/>
          <w:color w:val="000000"/>
          <w:b w:val="off"/>
          <w:i w:val="off"/>
        </w:rPr>
        <w:t>别地说，是一个经验事实。</w:t>
      </w:r>
      <w:bookmarkEnd w:id="8095"/>
    </w:p>
    <w:p>
      <w:pPr>
        <w:pageBreakBefore w:val="off"/>
        <w:tabs/>
        <w:wordWrap w:val="off"/>
        <w:spacing w:before="0" w:after="0" w:line="960" w:lineRule="atLeast"/>
        <w:ind w:left="540" w:right="20" w:firstLine="1020"/>
        <w:jc w:val="both"/>
        <w:textAlignment w:val="baseline"/>
        <w:rPr>
          <w:sz w:val="48"/>
        </w:rPr>
      </w:pPr>
      <w:bookmarkStart w:name="" w:id="8096"/>
      <w:r>
        <w:rPr>
          <w:rFonts w:ascii="宋体" w:hAnsi="宋体" w:cs="宋体" w:eastAsia="宋体"/>
          <w:sz w:val="48"/>
          <w:spacing w:val="0"/>
          <w:color w:val="000000"/>
          <w:b w:val="off"/>
          <w:i w:val="off"/>
        </w:rPr>
        <w:t>那么，在这个对此实事状态的指称与在独立陈述中对此实</w:t>
      </w:r>
      <w:r>
        <w:rPr>
          <w:rFonts w:ascii="宋体" w:hAnsi="宋体" w:cs="宋体" w:eastAsia="宋体"/>
          <w:sz w:val="48"/>
          <w:spacing w:val="0"/>
          <w:color w:val="000000"/>
          <w:b w:val="off"/>
          <w:i w:val="off"/>
        </w:rPr>
        <w:t>事状态的陈述之间，现在存在着何种区别呢，在我们所举的例子</w:t>
      </w:r>
      <w:r>
        <w:rPr>
          <w:rFonts w:ascii="宋体" w:hAnsi="宋体" w:cs="宋体" w:eastAsia="宋体"/>
          <w:sz w:val="48"/>
          <w:spacing w:val="0"/>
          <w:color w:val="000000"/>
          <w:b w:val="off"/>
          <w:i w:val="off"/>
        </w:rPr>
        <w:t>中，“终于下雨了”就是这样一个陈述。</w:t>
      </w:r>
      <w:bookmarkEnd w:id="8096"/>
    </w:p>
    <w:p>
      <w:pPr>
        <w:pageBreakBefore w:val="off"/>
        <w:tabs/>
        <w:wordWrap w:val="off"/>
        <w:spacing w:before="0" w:after="0" w:line="960" w:lineRule="atLeast"/>
        <w:ind w:left="420" w:right="0" w:firstLine="1260"/>
        <w:jc w:val="both"/>
        <w:textAlignment w:val="baseline"/>
        <w:rPr>
          <w:sz w:val="48"/>
        </w:rPr>
      </w:pPr>
      <w:bookmarkStart w:name="" w:id="8097"/>
      <w:r>
        <w:rPr>
          <w:rFonts w:ascii="宋体" w:hAnsi="宋体" w:cs="宋体" w:eastAsia="宋体"/>
          <w:sz w:val="48"/>
          <w:spacing w:val="0"/>
          <w:color w:val="000000"/>
          <w:b w:val="off"/>
          <w:i w:val="off"/>
        </w:rPr>
        <w:t>会有这样一种情况出现：我们首先进行陈述，然后才指称</w:t>
      </w:r>
      <w:r>
        <w:rPr>
          <w:rFonts w:ascii="宋体" w:hAnsi="宋体" w:cs="宋体" w:eastAsia="宋体"/>
          <w:sz w:val="48"/>
          <w:spacing w:val="0"/>
          <w:color w:val="000000"/>
          <w:b w:val="off"/>
          <w:i w:val="off"/>
        </w:rPr>
        <w:t>地与实事状态发生关系：“终于以及如此等等————这会使农夫们</w:t>
      </w:r>
      <w:r>
        <w:rPr>
          <w:rFonts w:ascii="宋体" w:hAnsi="宋体" w:cs="宋体" w:eastAsia="宋体"/>
          <w:sz w:val="48"/>
          <w:spacing w:val="0"/>
          <w:color w:val="000000"/>
          <w:b w:val="off"/>
          <w:i w:val="off"/>
        </w:rPr>
        <w:t>高兴”。我们在这里可以研究一下这个对比；它是无可置疑的。</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这个实事状态在这一方面和另一方面是同一个，但它以完全不</w:t>
      </w:r>
      <w:r>
        <w:rPr>
          <w:rFonts w:ascii="宋体" w:hAnsi="宋体" w:cs="宋体" w:eastAsia="宋体"/>
          <w:sz w:val="48"/>
          <w:spacing w:val="0"/>
          <w:color w:val="000000"/>
          <w:b w:val="off"/>
          <w:i w:val="off"/>
        </w:rPr>
        <w:t>同的方式称谓我们的对象。在素朴的陈述中，我们对雨以及它</w:t>
      </w:r>
      <w:r>
        <w:rPr>
          <w:rFonts w:ascii="宋体" w:hAnsi="宋体" w:cs="宋体" w:eastAsia="宋体"/>
          <w:sz w:val="48"/>
          <w:spacing w:val="0"/>
          <w:color w:val="000000"/>
          <w:b w:val="off"/>
          <w:i w:val="off"/>
        </w:rPr>
        <w:t>的落下进行判断；这两者在确切的词义上成为我们的“对象”，它</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们是“被表象的”[65]。但我们所进行的并非是一种单纯对表象</w:t>
      </w:r>
      <w:r>
        <w:rPr>
          <w:rFonts w:ascii="宋体" w:hAnsi="宋体" w:cs="宋体" w:eastAsia="宋体"/>
          <w:sz w:val="48"/>
          <w:spacing w:val="0"/>
          <w:color w:val="000000"/>
          <w:b w:val="off"/>
          <w:i w:val="off"/>
        </w:rPr>
        <w:t>的先后排列，而是一个判断，一种特有的、将表象加以联结的“意</w:t>
      </w:r>
      <w:r>
        <w:rPr>
          <w:rFonts w:ascii="宋体" w:hAnsi="宋体" w:cs="宋体" w:eastAsia="宋体"/>
          <w:sz w:val="48"/>
          <w:spacing w:val="0"/>
          <w:color w:val="000000"/>
          <w:b w:val="off"/>
          <w:i w:val="off"/>
        </w:rPr>
        <w:t>识方式”[66]。而在这种联结中，关于实事状态的意识对我们构</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3403600</wp:posOffset>
                </wp:positionV>
                <wp:extent cx="812800" cy="457200"/>
                <wp:wrapNone/>
                <wp:docPr id="830" name="文本框 830"/>
                <a:graphic xmlns:a="http://schemas.openxmlformats.org/drawingml/2006/main">
                  <a:graphicData uri="http://schemas.microsoft.com/office/word/2010/wordprocessingShape">
                    <wps:wsp>
                      <wps:cNvSpPr txBox="true"/>
                      <wps:spPr>
                        <a:xfrm>
                          <a:off x="0" y="0"/>
                          <a:ext cx="8128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8098"/>
                            <w:r>
                              <w:rPr>
                                <w:rFonts w:ascii="宋体" w:hAnsi="宋体" w:cs="宋体" w:eastAsia="宋体"/>
                                <w:sz w:val="48"/>
                                <w:spacing w:val="0"/>
                                <w:color w:val="000000"/>
                                <w:b w:val="off"/>
                                <w:i w:val="off"/>
                              </w:rPr>
                              <w:t>A442</w:t>
                            </w:r>
                            <w:bookmarkEnd w:id="8098"/>
                          </w:p>
                        </w:txbxContent>
                      </wps:txbx>
                      <wps:bodyPr wrap="square" lIns="0" rIns="0" tIns="0" bIns="0" vert="horz" anchor="t">
                        <a:noAutofit/>
                      </wps:bodyPr>
                    </wps:wsp>
                  </a:graphicData>
                </a:graphic>
              </wp:anchor>
            </w:drawing>
          </mc:Choice>
          <mc:Fallback>
            <w:pict>
              <v:shape type="#_x0000_t202" filled="f" stroked="f" style="margin-left:108pt;margin-top:268pt;width:6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8099"/>
                      <w:r>
                        <w:rPr>
                          <w:rFonts w:ascii="宋体" w:hAnsi="宋体" w:cs="宋体" w:eastAsia="宋体"/>
                          <w:sz w:val="48"/>
                          <w:spacing w:val="0"/>
                          <w:color w:val="000000"/>
                          <w:b w:val="off"/>
                          <w:i w:val="off"/>
                        </w:rPr>
                        <w:t>A442</w:t>
                      </w:r>
                      <w:bookmarkEnd w:id="80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ragraph">
                  <wp:posOffset>1524000</wp:posOffset>
                </wp:positionV>
                <wp:extent cx="1168400" cy="863600"/>
                <wp:wrapNone/>
                <wp:docPr id="831" name="文本框 831"/>
                <a:graphic xmlns:a="http://schemas.openxmlformats.org/drawingml/2006/main">
                  <a:graphicData uri="http://schemas.microsoft.com/office/word/2010/wordprocessingShape">
                    <wps:wsp>
                      <wps:cNvSpPr txBox="true"/>
                      <wps:spPr>
                        <a:xfrm>
                          <a:off x="0" y="0"/>
                          <a:ext cx="1168400" cy="863600"/>
                        </a:xfrm>
                        <a:prstGeom prst="rect">
                          <a:avLst/>
                        </a:prstGeom>
                        <a:noFill/>
                        <a:ln w="6350">
                          <a:noFill/>
                        </a:ln>
                      </wps:spPr>
                      <wps:txbx>
                        <w:txbxContent>
                          <w:p>
                            <w:pPr>
                              <w:pageBreakBefore w:val="off"/>
                              <w:tabs/>
                              <w:wordWrap w:val="off"/>
                              <w:spacing w:before="0" w:after="0" w:line="640" w:lineRule="atLeast"/>
                              <w:ind w:left="260" w:right="0" w:hanging="260"/>
                              <w:jc w:val="both"/>
                              <w:textAlignment w:val="baseline"/>
                              <w:rPr>
                                <w:sz w:val="48"/>
                              </w:rPr>
                            </w:pPr>
                            <w:bookmarkStart w:name="" w:id="8100"/>
                            <w:r>
                              <w:rPr>
                                <w:rFonts w:ascii="宋体" w:hAnsi="宋体" w:cs="宋体" w:eastAsia="宋体"/>
                                <w:sz w:val="48"/>
                                <w:spacing w:val="0"/>
                                <w:color w:val="000000"/>
                                <w:b w:val="off"/>
                                <w:i w:val="off"/>
                              </w:rPr>
                              <w:t>B₁473</w:t>
                            </w:r>
                            <w:r>
                              <w:rPr>
                                <w:rFonts w:ascii="宋体" w:hAnsi="宋体" w:cs="宋体" w:eastAsia="宋体"/>
                                <w:sz w:val="48"/>
                                <w:spacing w:val="0"/>
                                <w:color w:val="000000"/>
                                <w:b w:val="off"/>
                                <w:i w:val="off"/>
                              </w:rPr>
                              <w:t>556</w:t>
                            </w:r>
                            <w:bookmarkEnd w:id="8100"/>
                          </w:p>
                        </w:txbxContent>
                      </wps:txbx>
                      <wps:bodyPr wrap="square" lIns="0" rIns="0" tIns="0" bIns="0" vert="horz" anchor="t">
                        <a:noAutofit/>
                      </wps:bodyPr>
                    </wps:wsp>
                  </a:graphicData>
                </a:graphic>
              </wp:anchor>
            </w:drawing>
          </mc:Choice>
          <mc:Fallback>
            <w:pict>
              <v:shape type="#_x0000_t202" filled="f" stroked="f" style="margin-left:103pt;margin-top:120pt;width:92pt;height:6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260" w:right="0" w:hanging="260"/>
                        <w:jc w:val="both"/>
                        <w:textAlignment w:val="baseline"/>
                        <w:rPr>
                          <w:sz w:val="48"/>
                        </w:rPr>
                      </w:pPr>
                      <w:bookmarkStart w:name="" w:id="8101"/>
                      <w:r>
                        <w:rPr>
                          <w:rFonts w:ascii="宋体" w:hAnsi="宋体" w:cs="宋体" w:eastAsia="宋体"/>
                          <w:sz w:val="48"/>
                          <w:spacing w:val="0"/>
                          <w:color w:val="000000"/>
                          <w:b w:val="off"/>
                          <w:i w:val="off"/>
                        </w:rPr>
                        <w:t>B₁473</w:t>
                      </w:r>
                      <w:r>
                        <w:rPr>
                          <w:rFonts w:ascii="宋体" w:hAnsi="宋体" w:cs="宋体" w:eastAsia="宋体"/>
                          <w:sz w:val="48"/>
                          <w:spacing w:val="0"/>
                          <w:color w:val="000000"/>
                          <w:b w:val="off"/>
                          <w:i w:val="off"/>
                        </w:rPr>
                        <w:t>556</w:t>
                      </w:r>
                      <w:bookmarkEnd w:id="8101"/>
                    </w:p>
                  </w:txbxContent>
                </v:textbox>
              </v:shape>
            </w:pict>
          </mc:Fallback>
        </mc:AlternateContent>
      </w:r>
      <w:bookmarkEnd w:id="8097"/>
    </w:p>
    <w:p>
      <w:r>
        <w:t/>
      </w:r>
    </w:p>
    <w:p>
      <w:pPr>
        <w:sectPr>
          <w:footerReference r:id="rId1242"/>
          <w:headerReference r:id="rId1243" w:type="default"/>
          <w:type w:val="nextPage"/>
          <w:pgSz w:w="22520" w:h="31680"/>
          <w:pgMar w:left="3400" w:top="2340" w:right="3400" w:bottom="2340" w:header="2040" w:footer="2040"/>
          <w:cols w:num="1"/>
        </w:sectPr>
      </w:pPr>
    </w:p>
    <w:p>
      <w:pPr>
        <w:pageBreakBefore w:val="off"/>
        <w:tabs/>
        <w:wordWrap w:val="off"/>
        <w:spacing w:before="0" w:after="0" w:line="540" w:lineRule="atLeast"/>
        <w:ind w:left="3680" w:right="0"/>
        <w:jc w:val="both"/>
        <w:textAlignment w:val="baseline"/>
        <w:rPr>
          <w:sz w:val="38"/>
        </w:rPr>
      </w:pPr>
      <w:bookmarkStart w:name="" w:id="8102"/>
      <w:r>
        <w:rPr>
          <w:rFonts w:ascii="黑体" w:hAnsi="黑体" w:cs="黑体" w:eastAsia="黑体"/>
          <w:sz w:val="38"/>
          <w:spacing w:val="0"/>
          <w:color w:val="000000"/>
          <w:b w:val="off"/>
          <w:i w:val="off"/>
        </w:rPr>
        <w:t>第四章</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在特别顾及判断理论的情况下对奠基性表象所作的研究|557</w:t>
      </w:r>
      <w:bookmarkEnd w:id="8102"/>
    </w:p>
    <w:p>
      <w:pPr>
        <w:pageBreakBefore w:val="off"/>
        <w:tabs/>
        <w:wordWrap w:val="off"/>
        <w:spacing w:before="0" w:after="0" w:line="940" w:lineRule="exact"/>
        <w:ind w:left="0" w:right="0"/>
        <w:jc w:val="both"/>
        <w:textAlignment w:val="baseline"/>
        <w:rPr>
          <w:sz w:val="53"/>
        </w:rPr>
      </w:pPr>
      <w:bookmarkStart w:name="" w:id="8103"/>
      <w:r>
        <w:rPr>
          <w:rFonts w:ascii="宋体" w:hAnsi="宋体" w:cs="宋体" w:eastAsia="宋体"/>
          <w:sz w:val="53"/>
          <w:spacing w:val="0"/>
          <w:color w:val="000000"/>
          <w:b w:val="off"/>
          <w:i w:val="off"/>
        </w:rPr>
        <w:t/>
      </w:r>
      <w:bookmarkEnd w:id="8103"/>
    </w:p>
    <w:p>
      <w:pPr>
        <w:pageBreakBefore w:val="off"/>
        <w:tabs/>
        <w:wordWrap w:val="off"/>
        <w:spacing w:before="0" w:after="0" w:line="920" w:lineRule="atLeast"/>
        <w:ind w:left="520" w:right="0"/>
        <w:jc w:val="both"/>
        <w:textAlignment w:val="baseline"/>
        <w:rPr>
          <w:sz w:val="53"/>
        </w:rPr>
      </w:pPr>
      <w:bookmarkStart w:name="" w:id="8104"/>
      <w:r>
        <w:rPr>
          <w:rFonts w:ascii="楷体" w:hAnsi="楷体" w:cs="楷体" w:eastAsia="楷体"/>
          <w:sz w:val="53"/>
          <w:spacing w:val="0"/>
          <w:color w:val="000000"/>
          <w:b w:val="off"/>
          <w:i w:val="off"/>
        </w:rPr>
        <w:t>造起自身。进行这个判断与以这种“综合的”、根据“某物”来设</w:t>
      </w:r>
      <w:r>
        <w:rPr>
          <w:rFonts w:ascii="楷体" w:hAnsi="楷体" w:cs="楷体" w:eastAsia="楷体"/>
          <w:sz w:val="53"/>
          <w:spacing w:val="0"/>
          <w:color w:val="000000"/>
          <w:b w:val="off"/>
          <w:i w:val="off"/>
        </w:rPr>
        <w:t>定某物的方式意识到一个实事状态，这两者是一而二，二而一</w:t>
      </w:r>
      <w:r>
        <w:rPr>
          <w:rFonts w:ascii="楷体" w:hAnsi="楷体" w:cs="楷体" w:eastAsia="楷体"/>
          <w:sz w:val="53"/>
          <w:spacing w:val="0"/>
          <w:color w:val="000000"/>
          <w:b w:val="off"/>
          <w:i w:val="off"/>
        </w:rPr>
        <w:t>的。一个命题被设定，随后第二个不独立的命题也被设定，以至</w:t>
      </w:r>
      <w:r>
        <w:rPr>
          <w:rFonts w:ascii="楷体" w:hAnsi="楷体" w:cs="楷体" w:eastAsia="楷体"/>
          <w:sz w:val="53"/>
          <w:spacing w:val="0"/>
          <w:color w:val="000000"/>
          <w:b w:val="off"/>
          <w:i w:val="off"/>
        </w:rPr>
        <w:t>于在这些命题的相互奠基中，实事状态的综合统一被意向地构</w:t>
      </w:r>
      <w:r>
        <w:rPr>
          <w:rFonts w:ascii="楷体" w:hAnsi="楷体" w:cs="楷体" w:eastAsia="楷体"/>
          <w:sz w:val="53"/>
          <w:spacing w:val="0"/>
          <w:color w:val="000000"/>
          <w:b w:val="off"/>
          <w:i w:val="off"/>
        </w:rPr>
        <w:t>造出来。这个综合的意识显然不同于所谓在一个单束的命题</w:t>
      </w:r>
      <w:r>
        <w:rPr>
          <w:rFonts w:ascii="楷体" w:hAnsi="楷体" w:cs="楷体" w:eastAsia="楷体"/>
          <w:sz w:val="53"/>
          <w:spacing w:val="0"/>
          <w:color w:val="000000"/>
          <w:b w:val="off"/>
          <w:i w:val="off"/>
        </w:rPr>
        <w:t>中、在一个可能的素朴主语行为中、在一个表象中与某物的对置</w:t>
      </w:r>
      <w:r>
        <w:rPr>
          <w:rFonts w:ascii="宋体" w:hAnsi="宋体" w:cs="宋体" w:eastAsia="宋体"/>
          <w:sz w:val="53"/>
          <w:spacing w:val="0"/>
          <w:color w:val="000000"/>
          <w:b w:val="off"/>
          <w:i w:val="off"/>
        </w:rPr>
        <w:t>〈Gegenübersetzen〉[67]。人们在比较的过程必须关注，雨是以</w:t>
      </w:r>
      <w:r>
        <w:rPr>
          <w:rFonts w:ascii="宋体" w:hAnsi="宋体" w:cs="宋体" w:eastAsia="宋体"/>
          <w:sz w:val="53"/>
          <w:spacing w:val="0"/>
          <w:color w:val="000000"/>
          <w:b w:val="off"/>
          <w:i w:val="off"/>
        </w:rPr>
        <w:t>什么方式“被意识”到的，并且首先人们必须对判断意识，即：这</w:t>
      </w:r>
      <w:r>
        <w:rPr>
          <w:rFonts w:ascii="宋体" w:hAnsi="宋体" w:cs="宋体" w:eastAsia="宋体"/>
          <w:sz w:val="53"/>
          <w:spacing w:val="0"/>
          <w:color w:val="000000"/>
          <w:b w:val="off"/>
          <w:i w:val="off"/>
        </w:rPr>
        <w:t>个实事状态的被陈述状况〈Ausgesagtsein〉，与在我们所举事例</w:t>
      </w:r>
      <w:r>
        <w:rPr>
          <w:rFonts w:ascii="宋体" w:hAnsi="宋体" w:cs="宋体" w:eastAsia="宋体"/>
          <w:sz w:val="53"/>
          <w:spacing w:val="0"/>
          <w:color w:val="000000"/>
          <w:b w:val="off"/>
          <w:i w:val="off"/>
        </w:rPr>
        <w:t>中直接划界的表象意识，即：这同一个实事状态的被指称状况</w:t>
      </w:r>
      <w:r>
        <w:rPr>
          <w:rFonts w:ascii="宋体" w:hAnsi="宋体" w:cs="宋体" w:eastAsia="宋体"/>
          <w:sz w:val="53"/>
          <w:spacing w:val="0"/>
          <w:color w:val="000000"/>
          <w:b w:val="off"/>
          <w:i w:val="off"/>
        </w:rPr>
        <w:t>〈Genanntsein〉“这会使农夫们高兴”，进行比较。“这”〈das〉就</w:t>
      </w:r>
      <w:r>
        <w:rPr>
          <w:rFonts w:ascii="楷体" w:hAnsi="楷体" w:cs="楷体" w:eastAsia="楷体"/>
          <w:sz w:val="53"/>
          <w:spacing w:val="0"/>
          <w:color w:val="000000"/>
          <w:b w:val="off"/>
          <w:i w:val="off"/>
        </w:rPr>
        <w:t>像一个手指一样指明了被陈述的实事状态。因此它指的是这同</w:t>
      </w:r>
      <w:r>
        <w:rPr>
          <w:rFonts w:ascii="楷体" w:hAnsi="楷体" w:cs="楷体" w:eastAsia="楷体"/>
          <w:sz w:val="53"/>
          <w:spacing w:val="0"/>
          <w:color w:val="000000"/>
          <w:b w:val="off"/>
          <w:i w:val="off"/>
        </w:rPr>
        <w:t>一个实事状态。但这个意指不是判断本身，判断本身已经先行，</w:t>
      </w:r>
      <w:r>
        <w:rPr>
          <w:rFonts w:ascii="楷体" w:hAnsi="楷体" w:cs="楷体" w:eastAsia="楷体"/>
          <w:sz w:val="53"/>
          <w:spacing w:val="0"/>
          <w:color w:val="000000"/>
          <w:b w:val="off"/>
          <w:i w:val="off"/>
        </w:rPr>
        <w:t>也就是说，它作为具有这些和那些属性[68]的物理事件已经流</w:t>
      </w:r>
      <w:r>
        <w:rPr>
          <w:rFonts w:ascii="楷体" w:hAnsi="楷体" w:cs="楷体" w:eastAsia="楷体"/>
          <w:sz w:val="53"/>
          <w:spacing w:val="0"/>
          <w:color w:val="000000"/>
          <w:b w:val="off"/>
          <w:i w:val="off"/>
        </w:rPr>
        <w:t>走；相反，这个意指是一个新的和新型的行为，它作为指明性的</w:t>
      </w:r>
      <w:r>
        <w:rPr>
          <w:rFonts w:ascii="楷体" w:hAnsi="楷体" w:cs="楷体" w:eastAsia="楷体"/>
          <w:sz w:val="53"/>
          <w:spacing w:val="0"/>
          <w:color w:val="000000"/>
          <w:b w:val="off"/>
          <w:i w:val="off"/>
        </w:rPr>
        <w:t>行为与那个事先已经在单束的命题中综合地(亦即多束地)构造</w:t>
      </w:r>
      <w:r>
        <w:rPr>
          <w:rFonts w:ascii="楷体" w:hAnsi="楷体" w:cs="楷体" w:eastAsia="楷体"/>
          <w:sz w:val="53"/>
          <w:spacing w:val="0"/>
          <w:color w:val="000000"/>
          <w:b w:val="off"/>
          <w:i w:val="off"/>
        </w:rPr>
        <w:t>起来的实事状态正[69]相对立，即在与判断完全不同的意义上以</w:t>
      </w:r>
      <w:r>
        <w:rPr>
          <w:rFonts w:ascii="楷体" w:hAnsi="楷体" w:cs="楷体" w:eastAsia="楷体"/>
          <w:sz w:val="53"/>
          <w:spacing w:val="0"/>
          <w:color w:val="000000"/>
          <w:b w:val="off"/>
          <w:i w:val="off"/>
        </w:rPr>
        <w:t>此实事状态为对象。据此，这个实事状态在判断中“更原初地”</w:t>
      </w:r>
      <w:r>
        <w:rPr>
          <w:rFonts w:ascii="楷体" w:hAnsi="楷体" w:cs="楷体" w:eastAsia="楷体"/>
          <w:sz w:val="53"/>
          <w:spacing w:val="0"/>
          <w:color w:val="000000"/>
          <w:b w:val="off"/>
          <w:i w:val="off"/>
        </w:rPr>
        <w:t>被意识到；那个单束地指向这个实事状态的意向以多束的意向</w:t>
      </w:r>
      <w:r>
        <w:rPr>
          <w:rFonts w:ascii="楷体" w:hAnsi="楷体" w:cs="楷体" w:eastAsia="楷体"/>
          <w:sz w:val="53"/>
          <w:spacing w:val="0"/>
          <w:color w:val="000000"/>
          <w:b w:val="off"/>
          <w:i w:val="off"/>
        </w:rPr>
        <w:t>为前设，并且在其本真的意义上回归为多束的意向。但在每一</w:t>
      </w:r>
      <w:r>
        <w:rPr>
          <w:rFonts w:ascii="楷体" w:hAnsi="楷体" w:cs="楷体" w:eastAsia="楷体"/>
          <w:sz w:val="53"/>
          <w:spacing w:val="0"/>
          <w:color w:val="000000"/>
          <w:b w:val="off"/>
          <w:i w:val="off"/>
        </w:rPr>
        <w:t>个多束的意识方式中都先天地建立着被转移到单束的意识方式</w:t>
      </w:r>
      <w:r>
        <w:rPr>
          <w:rFonts w:ascii="楷体" w:hAnsi="楷体" w:cs="楷体" w:eastAsia="楷体"/>
          <w:sz w:val="53"/>
          <w:spacing w:val="0"/>
          <w:color w:val="000000"/>
          <w:b w:val="off"/>
          <w:i w:val="off"/>
        </w:rPr>
        <w:t>之中的可能性(作为“观念的”本质规律性)，实事状态在这种单</w:t>
      </w:r>
      <w:r>
        <w:rPr>
          <w:rFonts w:ascii="楷体" w:hAnsi="楷体" w:cs="楷体" w:eastAsia="楷体"/>
          <w:sz w:val="53"/>
          <w:spacing w:val="0"/>
          <w:color w:val="000000"/>
          <w:b w:val="off"/>
          <w:i w:val="off"/>
        </w:rPr>
        <w:t>束的意识方式中在确切的意义上成为“对象”或“被表象”。(就</w:t>
      </w:r>
      <w:r>
        <w:rPr>
          <w:rFonts w:ascii="楷体" w:hAnsi="楷体" w:cs="楷体" w:eastAsia="楷体"/>
          <w:sz w:val="53"/>
          <w:spacing w:val="0"/>
          <w:color w:val="000000"/>
          <w:b w:val="off"/>
          <w:i w:val="off"/>
        </w:rPr>
        <w:t>像例如在一个几何构成物的观念本质中先天地建立着这样一个</w:t>
      </w:r>
      <w:r>
        <w:rPr>
          <w:rFonts w:ascii="楷体" w:hAnsi="楷体" w:cs="楷体" w:eastAsia="楷体"/>
          <w:sz w:val="53"/>
          <w:spacing w:val="0"/>
          <w:color w:val="000000"/>
          <w:b w:val="off"/>
          <w:i w:val="off"/>
        </w:rPr>
        <w:t>可能性，即：“人们”可以在空间中转动它，通过变形而将它改变</w:t>
      </w:r>
      <w:r>
        <w:rPr>
          <w:rFonts w:ascii="楷体" w:hAnsi="楷体" w:cs="楷体" w:eastAsia="楷体"/>
          <w:sz w:val="53"/>
          <w:spacing w:val="0"/>
          <w:color w:val="000000"/>
          <w:b w:val="off"/>
          <w:i w:val="off"/>
        </w:rPr>
        <w:t>为某个其他的构成物，以及如此等等。)无论如何，现在很明显：</w:t>
      </w:r>
      <w:r>
        <w:rPr>
          <w:rFonts w:ascii="楷体" w:hAnsi="楷体" w:cs="楷体" w:eastAsia="楷体"/>
          <w:sz w:val="53"/>
          <w:spacing w:val="0"/>
          <w:color w:val="000000"/>
          <w:b w:val="off"/>
          <w:i w:val="off"/>
        </w:rPr>
        <w:t>[70]“意识的方式”、客体成为意向客体的方式在两方面是各不相</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12115800</wp:posOffset>
                </wp:positionV>
                <wp:extent cx="1168400" cy="571500"/>
                <wp:wrapNone/>
                <wp:docPr id="832" name="文本框 832"/>
                <a:graphic xmlns:a="http://schemas.openxmlformats.org/drawingml/2006/main">
                  <a:graphicData uri="http://schemas.microsoft.com/office/word/2010/wordprocessingShape">
                    <wps:wsp>
                      <wps:cNvSpPr txBox="true"/>
                      <wps:spPr>
                        <a:xfrm>
                          <a:off x="0" y="0"/>
                          <a:ext cx="11684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8105"/>
                            <w:r>
                              <w:rPr>
                                <w:rFonts w:ascii="黑体" w:hAnsi="黑体" w:cs="黑体" w:eastAsia="黑体"/>
                                <w:sz w:val="61"/>
                                <w:spacing w:val="0"/>
                                <w:color w:val="000000"/>
                                <w:b w:val="off"/>
                                <w:i w:val="off"/>
                              </w:rPr>
                              <w:t>B₁474</w:t>
                            </w:r>
                            <w:bookmarkEnd w:id="8105"/>
                          </w:p>
                        </w:txbxContent>
                      </wps:txbx>
                      <wps:bodyPr wrap="square" lIns="0" rIns="0" tIns="0" bIns="0" vert="horz" anchor="t">
                        <a:noAutofit/>
                      </wps:bodyPr>
                    </wps:wsp>
                  </a:graphicData>
                </a:graphic>
              </wp:anchor>
            </w:drawing>
          </mc:Choice>
          <mc:Fallback>
            <w:pict>
              <v:shape type="#_x0000_t202" filled="f" stroked="f" style="margin-left:973pt;margin-top:954pt;width:92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8106"/>
                      <w:r>
                        <w:rPr>
                          <w:rFonts w:ascii="黑体" w:hAnsi="黑体" w:cs="黑体" w:eastAsia="黑体"/>
                          <w:sz w:val="61"/>
                          <w:spacing w:val="0"/>
                          <w:color w:val="000000"/>
                          <w:b w:val="off"/>
                          <w:i w:val="off"/>
                        </w:rPr>
                        <w:t>B₁474</w:t>
                      </w:r>
                      <w:bookmarkEnd w:id="8106"/>
                    </w:p>
                  </w:txbxContent>
                </v:textbox>
              </v:shape>
            </w:pict>
          </mc:Fallback>
        </mc:AlternateContent>
      </w:r>
      <w:bookmarkEnd w:id="8104"/>
    </w:p>
    <w:p>
      <w:r>
        <w:t/>
      </w:r>
    </w:p>
    <w:p>
      <w:pPr>
        <w:sectPr>
          <w:footerReference r:id="rId1244"/>
          <w:headerReference r:id="rId1245" w:type="default"/>
          <w:type w:val="nextPage"/>
          <w:pgSz w:w="22520" w:h="31680"/>
          <w:pgMar w:left="3380" w:top="2340" w:right="3380" w:bottom="2340" w:header="2040" w:footer="2040"/>
          <w:cols w:num="1"/>
        </w:sectPr>
      </w:pPr>
    </w:p>
    <w:p>
      <w:pPr>
        <w:pageBreakBefore w:val="off"/>
        <w:tabs/>
        <w:wordWrap w:val="off"/>
        <w:spacing w:before="0" w:after="0" w:line="600" w:lineRule="atLeast"/>
        <w:ind w:left="940" w:right="0"/>
        <w:jc w:val="both"/>
        <w:textAlignment w:val="baseline"/>
        <w:rPr>
          <w:sz w:val="44"/>
        </w:rPr>
      </w:pPr>
      <w:bookmarkStart w:name="" w:id="8107"/>
      <w:r>
        <w:rPr>
          <w:rFonts w:ascii="楷体" w:hAnsi="楷体" w:cs="楷体" w:eastAsia="楷体"/>
          <w:sz w:val="44"/>
          <w:spacing w:val="0"/>
          <w:color w:val="000000"/>
          <w:b w:val="off"/>
          <w:i w:val="off"/>
        </w:rPr>
        <w:t>558</w:t>
      </w:r>
      <w:r>
        <w:rPr>
          <w:rFonts w:ascii="黑体" w:hAnsi="黑体" w:cs="黑体" w:eastAsia="黑体"/>
          <w:sz w:val="44"/>
          <w:spacing w:val="0"/>
          <w:color w:val="000000"/>
          <w:b w:val="off"/>
          <w:i w:val="off"/>
        </w:rPr>
        <w:t>逻辑研究(第二卷第一部分)</w:t>
      </w:r>
      <w:bookmarkEnd w:id="8107"/>
    </w:p>
    <w:p>
      <w:pPr>
        <w:pageBreakBefore w:val="off"/>
        <w:tabs/>
        <w:wordWrap w:val="off"/>
        <w:spacing w:before="0" w:after="0" w:line="1020" w:lineRule="exact"/>
        <w:ind w:left="0" w:right="0"/>
        <w:jc w:val="both"/>
        <w:textAlignment w:val="baseline"/>
        <w:rPr>
          <w:sz w:val="48"/>
        </w:rPr>
      </w:pPr>
      <w:bookmarkStart w:name="" w:id="8108"/>
      <w:r>
        <w:rPr>
          <w:rFonts w:ascii="宋体" w:hAnsi="宋体" w:cs="宋体" w:eastAsia="宋体"/>
          <w:sz w:val="48"/>
          <w:spacing w:val="0"/>
          <w:color w:val="000000"/>
          <w:b w:val="off"/>
          <w:i w:val="off"/>
        </w:rPr>
        <w:t/>
      </w:r>
      <w:bookmarkEnd w:id="8108"/>
    </w:p>
    <w:p>
      <w:pPr>
        <w:pageBreakBefore w:val="off"/>
        <w:tabs/>
        <w:wordWrap w:val="off"/>
        <w:spacing w:before="0" w:after="0" w:line="1020" w:lineRule="atLeast"/>
        <w:ind w:left="940" w:right="20"/>
        <w:jc w:val="both"/>
        <w:textAlignment w:val="baseline"/>
        <w:rPr>
          <w:sz w:val="48"/>
        </w:rPr>
      </w:pPr>
      <w:bookmarkStart w:name="" w:id="8109"/>
      <w:r>
        <w:rPr>
          <w:rFonts w:ascii="宋体" w:hAnsi="宋体" w:cs="宋体" w:eastAsia="宋体"/>
          <w:sz w:val="48"/>
          <w:spacing w:val="0"/>
          <w:color w:val="000000"/>
          <w:b w:val="off"/>
          <w:i w:val="off"/>
        </w:rPr>
        <w:t>同的———但这只是对此的另一种表达而已，即：我们所涉及的</w:t>
      </w:r>
      <w:r>
        <w:rPr>
          <w:rFonts w:ascii="宋体" w:hAnsi="宋体" w:cs="宋体" w:eastAsia="宋体"/>
          <w:sz w:val="48"/>
          <w:spacing w:val="0"/>
          <w:color w:val="000000"/>
          <w:b w:val="off"/>
          <w:i w:val="off"/>
        </w:rPr>
        <w:t>是“本质”不同的行为[71]，是具有不同意向本质的行为。</w:t>
      </w:r>
      <w:bookmarkEnd w:id="8109"/>
    </w:p>
    <w:p>
      <w:pPr>
        <w:pageBreakBefore w:val="off"/>
        <w:tabs/>
        <w:wordWrap w:val="off"/>
        <w:spacing w:before="0" w:after="0" w:line="1020" w:lineRule="atLeast"/>
        <w:ind w:left="940" w:right="0" w:firstLine="1100"/>
        <w:jc w:val="both"/>
        <w:textAlignment w:val="baseline"/>
        <w:rPr>
          <w:sz w:val="48"/>
        </w:rPr>
      </w:pPr>
      <w:bookmarkStart w:name="" w:id="8110"/>
      <w:r>
        <w:rPr>
          <w:rFonts w:ascii="宋体" w:hAnsi="宋体" w:cs="宋体" w:eastAsia="宋体"/>
          <w:sz w:val="48"/>
          <w:spacing w:val="0"/>
          <w:color w:val="000000"/>
          <w:b w:val="off"/>
          <w:i w:val="off"/>
        </w:rPr>
        <w:t>如果我们[72]撇开这个真正的指明不论，那么在前面这个例</w:t>
      </w:r>
      <w:r>
        <w:rPr>
          <w:rFonts w:ascii="宋体" w:hAnsi="宋体" w:cs="宋体" w:eastAsia="宋体"/>
          <w:sz w:val="48"/>
          <w:spacing w:val="0"/>
          <w:color w:val="000000"/>
          <w:b w:val="off"/>
          <w:i w:val="off"/>
        </w:rPr>
        <w:t>子中所强调的[73]“这个”&lt; das&gt;的本质也就包含在那个处在主语</w:t>
      </w:r>
      <w:r>
        <w:rPr>
          <w:rFonts w:ascii="宋体" w:hAnsi="宋体" w:cs="宋体" w:eastAsia="宋体"/>
          <w:sz w:val="48"/>
          <w:spacing w:val="0"/>
          <w:color w:val="000000"/>
          <w:b w:val="off"/>
          <w:i w:val="off"/>
        </w:rPr>
        <w:t>位置上的(并且处在某个恰恰要求[74]表象的联系中的任何一个</w:t>
      </w:r>
      <w:r>
        <w:rPr>
          <w:rFonts w:ascii="宋体" w:hAnsi="宋体" w:cs="宋体" w:eastAsia="宋体"/>
          <w:sz w:val="48"/>
          <w:spacing w:val="0"/>
          <w:color w:val="000000"/>
          <w:b w:val="off"/>
          <w:i w:val="off"/>
        </w:rPr>
        <w:t>其他位置上的)单纯语句的思想中，正如另一方面在独立的和本</w:t>
      </w:r>
      <w:r>
        <w:rPr>
          <w:rFonts w:ascii="宋体" w:hAnsi="宋体" w:cs="宋体" w:eastAsia="宋体"/>
          <w:sz w:val="48"/>
          <w:spacing w:val="0"/>
          <w:color w:val="000000"/>
          <w:b w:val="off"/>
          <w:i w:val="off"/>
        </w:rPr>
        <w:t>真的陈述之思想中必然不会含有这个本质一样。一旦那个作为</w:t>
      </w:r>
      <w:r>
        <w:rPr>
          <w:rFonts w:ascii="宋体" w:hAnsi="宋体" w:cs="宋体" w:eastAsia="宋体"/>
          <w:sz w:val="48"/>
          <w:spacing w:val="0"/>
          <w:color w:val="000000"/>
          <w:b w:val="off"/>
          <w:i w:val="off"/>
        </w:rPr>
        <w:t>定冠词之基础的含义因素活跃起来，一个在现在意义上的表象</w:t>
      </w:r>
      <w:r>
        <w:rPr>
          <w:rFonts w:ascii="宋体" w:hAnsi="宋体" w:cs="宋体" w:eastAsia="宋体"/>
          <w:sz w:val="48"/>
          <w:spacing w:val="0"/>
          <w:color w:val="000000"/>
          <w:b w:val="off"/>
          <w:i w:val="off"/>
        </w:rPr>
        <w:t>也就得以进行。[75]无论语言或对话是否确实需要冠词，无论人</w:t>
      </w:r>
      <w:r>
        <w:rPr>
          <w:rFonts w:ascii="宋体" w:hAnsi="宋体" w:cs="宋体" w:eastAsia="宋体"/>
          <w:sz w:val="48"/>
          <w:spacing w:val="0"/>
          <w:color w:val="000000"/>
          <w:b w:val="off"/>
          <w:i w:val="off"/>
        </w:rPr>
        <w:t>们是说“der Mensch”(人)，还是说“homo”(人)，是说“Karl”(卡</w:t>
      </w:r>
      <w:r>
        <w:rPr>
          <w:rFonts w:ascii="宋体" w:hAnsi="宋体" w:cs="宋体" w:eastAsia="宋体"/>
          <w:sz w:val="48"/>
          <w:spacing w:val="0"/>
          <w:color w:val="000000"/>
          <w:b w:val="off"/>
          <w:i w:val="off"/>
        </w:rPr>
        <w:t>尔)，还是说“der Karl”(这个卡尔)，这都是无关紧要的。显而</w:t>
      </w:r>
      <w:r>
        <w:rPr>
          <w:rFonts w:ascii="宋体" w:hAnsi="宋体" w:cs="宋体" w:eastAsia="宋体"/>
          <w:sz w:val="48"/>
          <w:spacing w:val="0"/>
          <w:color w:val="000000"/>
          <w:b w:val="off"/>
          <w:i w:val="off"/>
        </w:rPr>
        <w:t>易见的是，这个含义因素在起主语作用的语句“S是 P”中不会</w:t>
      </w:r>
      <w:r>
        <w:rPr>
          <w:rFonts w:ascii="宋体" w:hAnsi="宋体" w:cs="宋体" w:eastAsia="宋体"/>
          <w:sz w:val="48"/>
          <w:spacing w:val="0"/>
          <w:color w:val="000000"/>
          <w:b w:val="off"/>
          <w:i w:val="off"/>
        </w:rPr>
        <w:t>缺失。事实上，[76]“S是P”就意味着“这个，即：S是P”，或者仅</w:t>
      </w:r>
      <w:r>
        <w:rPr>
          <w:rFonts w:ascii="宋体" w:hAnsi="宋体" w:cs="宋体" w:eastAsia="宋体"/>
          <w:sz w:val="48"/>
          <w:spacing w:val="0"/>
          <w:color w:val="000000"/>
          <w:b w:val="off"/>
          <w:i w:val="off"/>
        </w:rPr>
        <w:t>稍做改写，“这个事实，这个状况等等，即：S是P”。①</w:t>
      </w:r>
      <w:bookmarkEnd w:id="8110"/>
    </w:p>
    <w:p>
      <w:pPr>
        <w:pageBreakBefore w:val="off"/>
        <w:tabs/>
        <w:wordWrap w:val="off"/>
        <w:spacing w:before="0" w:after="0" w:line="1020" w:lineRule="atLeast"/>
        <w:ind w:left="940" w:right="0" w:firstLine="1100"/>
        <w:jc w:val="both"/>
        <w:textAlignment w:val="baseline"/>
        <w:rPr>
          <w:sz w:val="48"/>
        </w:rPr>
      </w:pPr>
      <w:bookmarkStart w:name="" w:id="8111"/>
      <w:r>
        <w:rPr>
          <w:rFonts w:ascii="宋体" w:hAnsi="宋体" w:cs="宋体" w:eastAsia="宋体"/>
          <w:sz w:val="48"/>
          <w:spacing w:val="0"/>
          <w:color w:val="000000"/>
          <w:b w:val="off"/>
          <w:i w:val="off"/>
        </w:rPr>
        <w:t>根据所有这些来看，这个事态并不会导致我们在这里谈及</w:t>
      </w:r>
      <w:r>
        <w:rPr>
          <w:rFonts w:ascii="宋体" w:hAnsi="宋体" w:cs="宋体" w:eastAsia="宋体"/>
          <w:sz w:val="48"/>
          <w:spacing w:val="0"/>
          <w:color w:val="000000"/>
          <w:b w:val="off"/>
          <w:i w:val="off"/>
        </w:rPr>
        <w:t>一个判断，[77]一个可能是主语或完全就是一个称谓行为的现时</w:t>
      </w:r>
      <w:r>
        <w:rPr>
          <w:rFonts w:ascii="宋体" w:hAnsi="宋体" w:cs="宋体" w:eastAsia="宋体"/>
          <w:sz w:val="48"/>
          <w:spacing w:val="0"/>
          <w:color w:val="000000"/>
          <w:b w:val="off"/>
          <w:i w:val="off"/>
        </w:rPr>
        <w:t>谓语陈述。毋宁说我们可以十分清楚地看到，在作为实事状态</w:t>
      </w:r>
      <w:r>
        <w:rPr>
          <w:rFonts w:ascii="宋体" w:hAnsi="宋体" w:cs="宋体" w:eastAsia="宋体"/>
          <w:sz w:val="48"/>
          <w:spacing w:val="0"/>
          <w:color w:val="000000"/>
          <w:b w:val="off"/>
          <w:i w:val="off"/>
        </w:rPr>
        <w:t>的名称[78]而起作用的语句[79]与在意向本质方面关于相同实事</w:t>
      </w:r>
      <w:r>
        <w:rPr>
          <w:rFonts w:ascii="宋体" w:hAnsi="宋体" w:cs="宋体" w:eastAsia="宋体"/>
          <w:sz w:val="48"/>
          <w:spacing w:val="0"/>
          <w:color w:val="000000"/>
          <w:b w:val="off"/>
          <w:i w:val="off"/>
        </w:rPr>
        <w:t>状态的相应陈述[80]之间存在着一个区别[81]，这个区别只有通</w:t>
      </w:r>
      <w:r>
        <w:rPr>
          <w:rFonts w:ascii="宋体" w:hAnsi="宋体" w:cs="宋体" w:eastAsia="宋体"/>
          <w:sz w:val="48"/>
          <w:spacing w:val="0"/>
          <w:color w:val="000000"/>
          <w:b w:val="off"/>
          <w:i w:val="off"/>
        </w:rPr>
        <w:t>过观念规律性的关系而得到中介。在不改变其本质本性的情况</w:t>
      </w:r>
      <w:r>
        <w:rPr>
          <w:rFonts w:ascii="宋体" w:hAnsi="宋体" w:cs="宋体" w:eastAsia="宋体"/>
          <w:sz w:val="48"/>
          <w:spacing w:val="0"/>
          <w:color w:val="000000"/>
          <w:b w:val="off"/>
          <w:i w:val="off"/>
        </w:rPr>
        <w:t>下，也就是说，在不改变其合乎含义的本质以及不随之而改变含</w:t>
      </w:r>
      <w:r>
        <w:rPr>
          <w:rFonts w:ascii="宋体" w:hAnsi="宋体" w:cs="宋体" w:eastAsia="宋体"/>
          <w:sz w:val="48"/>
          <w:spacing w:val="0"/>
          <w:color w:val="000000"/>
          <w:b w:val="off"/>
          <w:i w:val="off"/>
        </w:rPr>
        <w:t>义本身的情况下，一个陈述永远不能作为名称起作用，或者，一</w:t>
      </w:r>
      <w:r>
        <w:rPr>
          <w:rFonts w:ascii="宋体" w:hAnsi="宋体" w:cs="宋体" w:eastAsia="宋体"/>
          <w:sz w:val="48"/>
          <w:spacing w:val="0"/>
          <w:color w:val="000000"/>
          <w:b w:val="off"/>
          <w:i w:val="off"/>
        </w:rPr>
        <w:t>个名称永远不能作为陈述起作用。</w: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ragraph">
                  <wp:posOffset>-2298700</wp:posOffset>
                </wp:positionV>
                <wp:extent cx="1041400" cy="495300"/>
                <wp:wrapNone/>
                <wp:docPr id="833" name="文本框 833"/>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8112"/>
                            <w:r>
                              <w:rPr>
                                <w:rFonts w:ascii="仿宋" w:hAnsi="仿宋" w:cs="仿宋" w:eastAsia="仿宋"/>
                                <w:sz w:val="52"/>
                                <w:spacing w:val="0"/>
                                <w:color w:val="000000"/>
                                <w:b w:val="off"/>
                                <w:i w:val="off"/>
                              </w:rPr>
                              <w:t>A 443</w:t>
                            </w:r>
                            <w:bookmarkEnd w:id="8112"/>
                          </w:p>
                        </w:txbxContent>
                      </wps:txbx>
                      <wps:bodyPr wrap="square" lIns="0" rIns="0" tIns="0" bIns="0" vert="horz" anchor="t">
                        <a:noAutofit/>
                      </wps:bodyPr>
                    </wps:wsp>
                  </a:graphicData>
                </a:graphic>
              </wp:anchor>
            </w:drawing>
          </mc:Choice>
          <mc:Fallback>
            <w:pict>
              <v:shape type="#_x0000_t202" filled="f" stroked="f" style="margin-left:121pt;margin-top:-181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8113"/>
                      <w:r>
                        <w:rPr>
                          <w:rFonts w:ascii="仿宋" w:hAnsi="仿宋" w:cs="仿宋" w:eastAsia="仿宋"/>
                          <w:sz w:val="52"/>
                          <w:spacing w:val="0"/>
                          <w:color w:val="000000"/>
                          <w:b w:val="off"/>
                          <w:i w:val="off"/>
                        </w:rPr>
                        <w:t>A 443</w:t>
                      </w:r>
                      <w:bookmarkEnd w:id="81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2959100</wp:posOffset>
                </wp:positionV>
                <wp:extent cx="1206500" cy="495300"/>
                <wp:wrapNone/>
                <wp:docPr id="834" name="文本框 834"/>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8114"/>
                            <w:r>
                              <w:rPr>
                                <w:rFonts w:ascii="仿宋" w:hAnsi="仿宋" w:cs="仿宋" w:eastAsia="仿宋"/>
                                <w:sz w:val="52"/>
                                <w:spacing w:val="0"/>
                                <w:color w:val="000000"/>
                                <w:b w:val="off"/>
                                <w:i w:val="off"/>
                              </w:rPr>
                              <w:t>B，475</w:t>
                            </w:r>
                            <w:bookmarkEnd w:id="8114"/>
                          </w:p>
                        </w:txbxContent>
                      </wps:txbx>
                      <wps:bodyPr wrap="square" lIns="0" rIns="0" tIns="0" bIns="0" vert="horz" anchor="t">
                        <a:noAutofit/>
                      </wps:bodyPr>
                    </wps:wsp>
                  </a:graphicData>
                </a:graphic>
              </wp:anchor>
            </w:drawing>
          </mc:Choice>
          <mc:Fallback>
            <w:pict>
              <v:shape type="#_x0000_t202" filled="f" stroked="f" style="margin-left:116pt;margin-top:233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8115"/>
                      <w:r>
                        <w:rPr>
                          <w:rFonts w:ascii="仿宋" w:hAnsi="仿宋" w:cs="仿宋" w:eastAsia="仿宋"/>
                          <w:sz w:val="52"/>
                          <w:spacing w:val="0"/>
                          <w:color w:val="000000"/>
                          <w:b w:val="off"/>
                          <w:i w:val="off"/>
                        </w:rPr>
                        <w:t>B，475</w:t>
                      </w:r>
                      <w:bookmarkEnd w:id="8115"/>
                    </w:p>
                  </w:txbxContent>
                </v:textbox>
              </v:shape>
            </w:pict>
          </mc:Fallback>
        </mc:AlternateContent>
      </w:r>
      <w:bookmarkEnd w:id="8111"/>
    </w:p>
    <w:p>
      <w:pPr>
        <w:pageBreakBefore w:val="off"/>
        <w:tabs/>
        <w:wordWrap w:val="off"/>
        <w:spacing w:before="0" w:after="0" w:line="700" w:lineRule="atLeast"/>
        <w:ind w:left="1040" w:right="0"/>
        <w:jc w:val="both"/>
        <w:textAlignment w:val="baseline"/>
        <w:rPr>
          <w:sz w:val="52"/>
        </w:rPr>
      </w:pPr>
      <w:bookmarkStart w:name="" w:id="8116"/>
      <w:r>
        <w:rPr>
          <w:rFonts w:ascii="宋体" w:hAnsi="宋体" w:cs="宋体" w:eastAsia="宋体"/>
          <w:sz w:val="52"/>
          <w:spacing w:val="0"/>
          <w:color w:val="000000"/>
          <w:u w:val="single"/>
          <w:b w:val="off"/>
          <w:i w:val="off"/>
        </w:rPr>
        <w:t xml:space="preserve">              </w:t>
      </w:r>
      <w:bookmarkEnd w:id="8116"/>
    </w:p>
    <w:p>
      <w:pPr>
        <w:pageBreakBefore w:val="off"/>
        <w:tabs/>
        <w:wordWrap w:val="off"/>
        <w:spacing w:before="380" w:after="0" w:line="700" w:lineRule="atLeast"/>
        <w:ind w:left="940" w:right="20" w:firstLine="820"/>
        <w:jc w:val="both"/>
        <w:textAlignment w:val="baseline"/>
        <w:rPr>
          <w:sz w:val="42"/>
        </w:rPr>
      </w:pPr>
      <w:bookmarkStart w:name="" w:id="8117"/>
      <w:r>
        <w:rPr>
          <w:rFonts w:ascii="仿宋" w:hAnsi="仿宋" w:cs="仿宋" w:eastAsia="仿宋"/>
          <w:sz w:val="42"/>
          <w:spacing w:val="0"/>
          <w:color w:val="000000"/>
          <w:b w:val="off"/>
          <w:i w:val="off"/>
        </w:rPr>
        <w:t>① 胡塞尔在《逻辑研究》第一版的本章中均以“S是P”为例，在第二版中则将</w:t>
      </w:r>
      <w:r>
        <w:rPr>
          <w:rFonts w:ascii="黑体" w:hAnsi="黑体" w:cs="黑体" w:eastAsia="黑体"/>
          <w:sz w:val="42"/>
          <w:spacing w:val="0"/>
          <w:color w:val="000000"/>
          <w:b w:val="off"/>
          <w:i w:val="off"/>
        </w:rPr>
        <w:t>大写P改作小写p，共有20处之多(参阅本书后面的译者“附记”)；而惟独在这里的</w:t>
      </w:r>
      <w:r>
        <w:rPr>
          <w:rFonts w:ascii="黑体" w:hAnsi="黑体" w:cs="黑体" w:eastAsia="黑体"/>
          <w:sz w:val="42"/>
          <w:spacing w:val="0"/>
          <w:color w:val="000000"/>
          <w:b w:val="off"/>
          <w:i w:val="off"/>
        </w:rPr>
        <w:t>两处仍保留大写P不变。估计可能是出于疏忽。——译者</w:t>
      </w:r>
      <w:bookmarkEnd w:id="8117"/>
    </w:p>
    <w:p>
      <w:r>
        <w:t/>
      </w:r>
    </w:p>
    <w:p>
      <w:pPr>
        <w:sectPr>
          <w:footerReference r:id="rId1246"/>
          <w:headerReference r:id="rId1247" w:type="default"/>
          <w:type w:val="nextPage"/>
          <w:pgSz w:w="22520" w:h="31680"/>
          <w:pgMar w:left="3200" w:top="2300" w:right="3200" w:bottom="2300" w:header="2000" w:footer="2000"/>
          <w:cols w:num="1"/>
        </w:sectPr>
      </w:pPr>
    </w:p>
    <w:p>
      <w:pPr>
        <w:pageBreakBefore w:val="off"/>
        <w:tabs>
          <w:tab w:pos="14440" w:val="left" w:leader="none"/>
        </w:tabs>
        <w:wordWrap w:val="off"/>
        <w:spacing w:before="0" w:after="0" w:line="720" w:lineRule="atLeast"/>
        <w:ind w:left="3440" w:right="0"/>
        <w:jc w:val="both"/>
        <w:textAlignment w:val="baseline"/>
        <w:rPr>
          <w:sz w:val="39"/>
        </w:rPr>
      </w:pPr>
      <w:bookmarkStart w:name="" w:id="8118"/>
      <w:r>
        <w:rPr>
          <w:rFonts w:ascii="宋体" w:hAnsi="宋体" w:cs="宋体" w:eastAsia="宋体"/>
          <w:sz w:val="39"/>
          <w:spacing w:val="0"/>
          <w:color w:val="000000"/>
          <w:b w:val="off"/>
          <w:i w:val="off"/>
        </w:rPr>
        <w:t>第四章 在特别顾及判断理论的情况下对奠基性表象所作的研究</w:t>
      </w:r>
      <w:r>
        <w:t xml:space="preserve">	</w:t>
      </w:r>
      <w:r>
        <w:rPr>
          <w:rFonts w:ascii="楷体" w:hAnsi="楷体" w:cs="楷体" w:eastAsia="楷体"/>
          <w:sz w:val="39"/>
          <w:spacing w:val="0"/>
          <w:color w:val="000000"/>
          <w:b w:val="off"/>
          <w:i w:val="off"/>
        </w:rPr>
        <w:t>559</w:t>
      </w:r>
      <w:bookmarkEnd w:id="8118"/>
    </w:p>
    <w:p>
      <w:pPr>
        <w:pageBreakBefore w:val="off"/>
        <w:tabs/>
        <w:wordWrap w:val="off"/>
        <w:spacing w:before="0" w:after="0" w:line="1000" w:lineRule="exact"/>
        <w:ind w:left="0" w:right="0"/>
        <w:jc w:val="both"/>
        <w:textAlignment w:val="baseline"/>
        <w:rPr>
          <w:sz w:val="49"/>
        </w:rPr>
      </w:pPr>
      <w:bookmarkStart w:name="" w:id="8119"/>
      <w:r>
        <w:rPr>
          <w:rFonts w:ascii="宋体" w:hAnsi="宋体" w:cs="宋体" w:eastAsia="宋体"/>
          <w:sz w:val="49"/>
          <w:spacing w:val="0"/>
          <w:color w:val="000000"/>
          <w:b w:val="off"/>
          <w:i w:val="off"/>
        </w:rPr>
        <w:t/>
      </w:r>
      <w:bookmarkEnd w:id="8119"/>
    </w:p>
    <w:p>
      <w:pPr>
        <w:pageBreakBefore w:val="off"/>
        <w:tabs/>
        <w:wordWrap w:val="off"/>
        <w:spacing w:before="0" w:after="0" w:line="1000" w:lineRule="atLeast"/>
        <w:ind w:left="340" w:right="100" w:firstLine="1140"/>
        <w:jc w:val="both"/>
        <w:textAlignment w:val="baseline"/>
        <w:rPr>
          <w:sz w:val="49"/>
        </w:rPr>
      </w:pPr>
      <w:bookmarkStart w:name="" w:id="8120"/>
      <w:r>
        <w:rPr>
          <w:rFonts w:ascii="宋体" w:hAnsi="宋体" w:cs="宋体" w:eastAsia="宋体"/>
          <w:sz w:val="49"/>
          <w:spacing w:val="0"/>
          <w:color w:val="000000"/>
          <w:b w:val="off"/>
          <w:i w:val="off"/>
        </w:rPr>
        <w:t>当然，这并不是说，一致的行为相互间在描述上是完全陌生</w:t>
      </w:r>
      <w:r>
        <w:rPr>
          <w:rFonts w:ascii="宋体" w:hAnsi="宋体" w:cs="宋体" w:eastAsia="宋体"/>
          <w:sz w:val="49"/>
          <w:spacing w:val="0"/>
          <w:color w:val="000000"/>
          <w:b w:val="off"/>
          <w:i w:val="off"/>
        </w:rPr>
        <w:t>的。陈述的质料与称谓行为的质料是部分同一的，两方面都是</w:t>
      </w:r>
      <w:r>
        <w:rPr>
          <w:rFonts w:ascii="宋体" w:hAnsi="宋体" w:cs="宋体" w:eastAsia="宋体"/>
          <w:sz w:val="49"/>
          <w:spacing w:val="0"/>
          <w:color w:val="000000"/>
          <w:b w:val="off"/>
          <w:i w:val="off"/>
        </w:rPr>
        <w:t>借助于同一些术语来意指同一实事状态，尽管是以不同的形式。</w:t>
      </w:r>
      <w:r>
        <w:rPr>
          <w:rFonts w:ascii="宋体" w:hAnsi="宋体" w:cs="宋体" w:eastAsia="宋体"/>
          <w:sz w:val="49"/>
          <w:spacing w:val="0"/>
          <w:color w:val="000000"/>
          <w:b w:val="off"/>
          <w:i w:val="off"/>
        </w:rPr>
        <w:t>据此，在表达形式上的较为相近性并非偶然，而是建基于含义之</w:t>
      </w:r>
      <w:r>
        <w:rPr>
          <w:rFonts w:ascii="宋体" w:hAnsi="宋体" w:cs="宋体" w:eastAsia="宋体"/>
          <w:sz w:val="49"/>
          <w:spacing w:val="0"/>
          <w:color w:val="000000"/>
          <w:b w:val="off"/>
          <w:i w:val="off"/>
        </w:rPr>
        <w:t>中。如果表达即使在含义作用改变的情况下仍然保持不变，那</w:t>
      </w:r>
      <w:r>
        <w:rPr>
          <w:rFonts w:ascii="宋体" w:hAnsi="宋体" w:cs="宋体" w:eastAsia="宋体"/>
          <w:sz w:val="49"/>
          <w:spacing w:val="0"/>
          <w:color w:val="000000"/>
          <w:b w:val="off"/>
          <w:i w:val="off"/>
        </w:rPr>
        <w:t>么我们所关涉的便是一个歧义性的特殊事例。它从属于那一类</w:t>
      </w:r>
      <w:r>
        <w:rPr>
          <w:rFonts w:ascii="宋体" w:hAnsi="宋体" w:cs="宋体" w:eastAsia="宋体"/>
          <w:sz w:val="49"/>
          <w:spacing w:val="0"/>
          <w:color w:val="000000"/>
          <w:b w:val="off"/>
          <w:i w:val="off"/>
        </w:rPr>
        <w:t>更为全面的事例，在这些事例中，表达是在异常的含义中起作</w:t>
      </w:r>
      <w:r>
        <w:rPr>
          <w:rFonts w:ascii="宋体" w:hAnsi="宋体" w:cs="宋体" w:eastAsia="宋体"/>
          <w:sz w:val="49"/>
          <w:spacing w:val="0"/>
          <w:color w:val="000000"/>
          <w:b w:val="off"/>
          <w:i w:val="off"/>
        </w:rPr>
        <w:t>用。显然，这些植根于含义领域的纯粹本质之中的异常是一种</w:t>
      </w:r>
      <w:r>
        <w:rPr>
          <w:rFonts w:ascii="宋体" w:hAnsi="宋体" w:cs="宋体" w:eastAsia="宋体"/>
          <w:sz w:val="49"/>
          <w:spacing w:val="0"/>
          <w:color w:val="000000"/>
          <w:b w:val="off"/>
          <w:i w:val="off"/>
        </w:rPr>
        <w:t>纯粹语法方面的异常。①</w:t>
      </w:r>
      <w:r>
        <mc:AlternateContent>
          <mc:Choice Requires="wps">
            <w:drawing>
              <wp:anchor allowOverlap="true" layoutInCell="true" locked="false" simplePos="false" behindDoc="false" relativeHeight="251659264" distL="0" distR="0" distT="0" distB="0">
                <wp:simplePos x="0" y="0"/>
                <wp:positionH relativeFrom="page">
                  <wp:posOffset>12230100</wp:posOffset>
                </wp:positionH>
                <wp:positionV relativeFrom="paragraph">
                  <wp:posOffset>2349500</wp:posOffset>
                </wp:positionV>
                <wp:extent cx="1054100" cy="508000"/>
                <wp:wrapNone/>
                <wp:docPr id="835" name="文本框 83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8121"/>
                            <w:r>
                              <w:rPr>
                                <w:rFonts w:ascii="黑体" w:hAnsi="黑体" w:cs="黑体" w:eastAsia="黑体"/>
                                <w:sz w:val="53"/>
                                <w:spacing w:val="0"/>
                                <w:color w:val="000000"/>
                                <w:b w:val="off"/>
                                <w:i w:val="off"/>
                              </w:rPr>
                              <w:t>A 444</w:t>
                            </w:r>
                            <w:bookmarkEnd w:id="8121"/>
                          </w:p>
                        </w:txbxContent>
                      </wps:txbx>
                      <wps:bodyPr wrap="square" lIns="0" rIns="0" tIns="0" bIns="0" vert="horz" anchor="t">
                        <a:noAutofit/>
                      </wps:bodyPr>
                    </wps:wsp>
                  </a:graphicData>
                </a:graphic>
              </wp:anchor>
            </w:drawing>
          </mc:Choice>
          <mc:Fallback>
            <w:pict>
              <v:shape type="#_x0000_t202" filled="f" stroked="f" style="margin-left:963pt;margin-top:185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8122"/>
                      <w:r>
                        <w:rPr>
                          <w:rFonts w:ascii="黑体" w:hAnsi="黑体" w:cs="黑体" w:eastAsia="黑体"/>
                          <w:sz w:val="53"/>
                          <w:spacing w:val="0"/>
                          <w:color w:val="000000"/>
                          <w:b w:val="off"/>
                          <w:i w:val="off"/>
                        </w:rPr>
                        <w:t>A 444</w:t>
                      </w:r>
                      <w:bookmarkEnd w:id="8122"/>
                    </w:p>
                  </w:txbxContent>
                </v:textbox>
              </v:shape>
            </w:pict>
          </mc:Fallback>
        </mc:AlternateContent>
      </w:r>
      <w:bookmarkEnd w:id="8120"/>
    </w:p>
    <w:p>
      <w:pPr>
        <w:pageBreakBefore w:val="off"/>
        <w:tabs/>
        <w:wordWrap w:val="off"/>
        <w:spacing w:before="0" w:after="0" w:line="1000" w:lineRule="atLeast"/>
        <w:ind w:left="340" w:right="100" w:firstLine="1140"/>
        <w:jc w:val="both"/>
        <w:textAlignment w:val="baseline"/>
        <w:rPr>
          <w:sz w:val="49"/>
        </w:rPr>
      </w:pPr>
      <w:bookmarkStart w:name="" w:id="8123"/>
      <w:r>
        <w:rPr>
          <w:rFonts w:ascii="宋体" w:hAnsi="宋体" w:cs="宋体" w:eastAsia="宋体"/>
          <w:sz w:val="49"/>
          <w:spacing w:val="0"/>
          <w:color w:val="000000"/>
          <w:b w:val="off"/>
          <w:i w:val="off"/>
        </w:rPr>
        <w:t>这样，我们的观点便始终可以得到前后一致的贯彻，我们始</w:t>
      </w:r>
      <w:r>
        <w:rPr>
          <w:rFonts w:ascii="宋体" w:hAnsi="宋体" w:cs="宋体" w:eastAsia="宋体"/>
          <w:sz w:val="49"/>
          <w:spacing w:val="0"/>
          <w:color w:val="000000"/>
          <w:b w:val="off"/>
          <w:i w:val="off"/>
        </w:rPr>
        <w:t>终区分表象与判断，并且在表象之内区分设定的、赋予存在价值</w:t>
      </w:r>
      <w:r>
        <w:rPr>
          <w:rFonts w:ascii="宋体" w:hAnsi="宋体" w:cs="宋体" w:eastAsia="宋体"/>
          <w:sz w:val="49"/>
          <w:spacing w:val="0"/>
          <w:color w:val="000000"/>
          <w:b w:val="off"/>
          <w:i w:val="off"/>
        </w:rPr>
        <w:t>的表象与不设定、不赋予存在价值的表象。我们也可以毫不犹</w:t>
      </w:r>
      <w:r>
        <w:rPr>
          <w:rFonts w:ascii="宋体" w:hAnsi="宋体" w:cs="宋体" w:eastAsia="宋体"/>
          <w:sz w:val="49"/>
          <w:spacing w:val="0"/>
          <w:color w:val="000000"/>
          <w:b w:val="off"/>
          <w:i w:val="off"/>
        </w:rPr>
        <w:t>豫地否定因果前句[84]、“因为S是p”这一类语句所具有的判断</w:t>
      </w:r>
      <w:r>
        <w:rPr>
          <w:rFonts w:ascii="宋体" w:hAnsi="宋体" w:cs="宋体" w:eastAsia="宋体"/>
          <w:sz w:val="49"/>
          <w:spacing w:val="0"/>
          <w:color w:val="000000"/>
          <w:b w:val="off"/>
          <w:i w:val="off"/>
        </w:rPr>
        <w:t>特征，并且使它们与假言前句处于一种关系之中，这种关系与我</w:t>
      </w:r>
      <w:r>
        <w:rPr>
          <w:rFonts w:ascii="宋体" w:hAnsi="宋体" w:cs="宋体" w:eastAsia="宋体"/>
          <w:sz w:val="49"/>
          <w:spacing w:val="0"/>
          <w:color w:val="000000"/>
          <w:b w:val="off"/>
          <w:i w:val="off"/>
        </w:rPr>
        <w:t>们[85]所认识到的在设定性名称与不设定名称之间的关系是同</w:t>
      </w:r>
      <w:r>
        <w:rPr>
          <w:rFonts w:ascii="宋体" w:hAnsi="宋体" w:cs="宋体" w:eastAsia="宋体"/>
          <w:sz w:val="49"/>
          <w:spacing w:val="0"/>
          <w:color w:val="000000"/>
          <w:b w:val="off"/>
          <w:i w:val="off"/>
        </w:rPr>
        <w:t>一个关系。尽管这个“因为”可以回归为一个陈述着“S是p”的</w:t>
      </w:r>
      <w:r>
        <w:rPr>
          <w:rFonts w:ascii="宋体" w:hAnsi="宋体" w:cs="宋体" w:eastAsia="宋体"/>
          <w:sz w:val="49"/>
          <w:spacing w:val="0"/>
          <w:color w:val="000000"/>
          <w:b w:val="off"/>
          <w:i w:val="off"/>
        </w:rPr>
        <w:t>判断；但这个判断在因果句本身之中并没有被进行，这里没有再</w:t>
      </w:r>
      <w:r>
        <w:rPr>
          <w:rFonts w:ascii="宋体" w:hAnsi="宋体" w:cs="宋体" w:eastAsia="宋体"/>
          <w:sz w:val="49"/>
          <w:spacing w:val="0"/>
          <w:color w:val="000000"/>
          <w:b w:val="off"/>
          <w:i w:val="off"/>
        </w:rPr>
        <w:t>陈述“S是p”，而是在一个素朴的“表象性”底座上————这个底</w:t>
      </w:r>
      <w:r>
        <w:rPr>
          <w:rFonts w:ascii="宋体" w:hAnsi="宋体" w:cs="宋体" w:eastAsia="宋体"/>
          <w:sz w:val="49"/>
          <w:spacing w:val="0"/>
          <w:color w:val="000000"/>
          <w:b w:val="off"/>
          <w:i w:val="off"/>
        </w:rPr>
        <w:t>座作为在其本真意义上的因果前句命题而被描述为对因果判断</w:t>
      </w:r>
      <w:r>
        <w:rPr>
          <w:rFonts w:ascii="宋体" w:hAnsi="宋体" w:cs="宋体" w:eastAsia="宋体"/>
          <w:sz w:val="49"/>
          <w:spacing w:val="0"/>
          <w:color w:val="000000"/>
          <w:b w:val="off"/>
          <w:i w:val="off"/>
        </w:rPr>
        <w:t>综合的变异————建立起(“据此”而进行)第二个后句命题。这个</w:t>
      </w:r>
      <w:r>
        <w:rPr>
          <w:rFonts w:ascii="宋体" w:hAnsi="宋体" w:cs="宋体" w:eastAsia="宋体"/>
          <w:sz w:val="49"/>
          <w:spacing w:val="0"/>
          <w:color w:val="000000"/>
          <w:b w:val="off"/>
          <w:i w:val="off"/>
        </w:rPr>
        <w:t>整体是判断综合的一个新形式，它的意义内涵在仅略作改写的</w:t>
      </w:r>
      <w:r>
        <w:rPr>
          <w:rFonts w:ascii="宋体" w:hAnsi="宋体" w:cs="宋体" w:eastAsia="宋体"/>
          <w:sz w:val="49"/>
          <w:spacing w:val="0"/>
          <w:color w:val="000000"/>
          <w:b w:val="off"/>
          <w:i w:val="off"/>
        </w:rPr>
        <w:t>情况下可以表达为：[86]这个奠基性的实事状态的存在决定着</w:t>
      </w:r>
      <w:r>
        <w:rPr>
          <w:rFonts w:ascii="宋体" w:hAnsi="宋体" w:cs="宋体" w:eastAsia="宋体"/>
          <w:sz w:val="49"/>
          <w:spacing w:val="0"/>
          <w:color w:val="000000"/>
          <w:b w:val="off"/>
          <w:i w:val="off"/>
        </w:rPr>
        <w:t>随后出现的实事状态的存在。只有以这种组合[87]的方式，前句</w:t>
      </w:r>
      <w:r>
        <w:rPr>
          <w:rFonts w:ascii="宋体" w:hAnsi="宋体" w:cs="宋体" w:eastAsia="宋体"/>
          <w:sz w:val="49"/>
          <w:spacing w:val="0"/>
          <w:color w:val="000000"/>
          <w:b w:val="off"/>
          <w:i w:val="off"/>
        </w:rPr>
        <w:t>与后句在这里才能除此之外[88]还作为判断起作用，就像我们陈</w:t>
      </w:r>
      <w:r>
        <mc:AlternateContent>
          <mc:Choice Requires="wps">
            <w:drawing>
              <wp:anchor allowOverlap="true" layoutInCell="true" locked="false" simplePos="false" behindDoc="false" relativeHeight="251659264" distL="0" distR="0" distT="0" distB="0">
                <wp:simplePos x="0" y="0"/>
                <wp:positionH relativeFrom="page">
                  <wp:posOffset>12268200</wp:posOffset>
                </wp:positionH>
                <wp:positionV relativeFrom="paragraph">
                  <wp:posOffset>4660900</wp:posOffset>
                </wp:positionV>
                <wp:extent cx="1193800" cy="508000"/>
                <wp:wrapNone/>
                <wp:docPr id="836" name="文本框 836"/>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8124"/>
                            <w:r>
                              <w:rPr>
                                <w:rFonts w:ascii="黑体" w:hAnsi="黑体" w:cs="黑体" w:eastAsia="黑体"/>
                                <w:sz w:val="53"/>
                                <w:spacing w:val="0"/>
                                <w:color w:val="000000"/>
                                <w:b w:val="off"/>
                                <w:i w:val="off"/>
                              </w:rPr>
                              <w:t>B₁ 476</w:t>
                            </w:r>
                            <w:bookmarkEnd w:id="8124"/>
                          </w:p>
                        </w:txbxContent>
                      </wps:txbx>
                      <wps:bodyPr wrap="square" lIns="0" rIns="0" tIns="0" bIns="0" vert="horz" anchor="t">
                        <a:noAutofit/>
                      </wps:bodyPr>
                    </wps:wsp>
                  </a:graphicData>
                </a:graphic>
              </wp:anchor>
            </w:drawing>
          </mc:Choice>
          <mc:Fallback>
            <w:pict>
              <v:shape type="#_x0000_t202" filled="f" stroked="f" style="margin-left:966pt;margin-top:367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8125"/>
                      <w:r>
                        <w:rPr>
                          <w:rFonts w:ascii="黑体" w:hAnsi="黑体" w:cs="黑体" w:eastAsia="黑体"/>
                          <w:sz w:val="53"/>
                          <w:spacing w:val="0"/>
                          <w:color w:val="000000"/>
                          <w:b w:val="off"/>
                          <w:i w:val="off"/>
                        </w:rPr>
                        <w:t>B₁ 476</w:t>
                      </w:r>
                      <w:bookmarkEnd w:id="8125"/>
                    </w:p>
                  </w:txbxContent>
                </v:textbox>
              </v:shape>
            </w:pict>
          </mc:Fallback>
        </mc:AlternateContent>
      </w:r>
      <w:bookmarkEnd w:id="8123"/>
    </w:p>
    <w:p>
      <w:pPr>
        <w:pageBreakBefore w:val="off"/>
        <w:tabs/>
        <w:wordWrap w:val="off"/>
        <w:spacing w:before="0" w:after="0" w:line="720" w:lineRule="atLeast"/>
        <w:ind w:left="500" w:right="0"/>
        <w:jc w:val="both"/>
        <w:textAlignment w:val="baseline"/>
        <w:rPr>
          <w:sz w:val="53"/>
        </w:rPr>
      </w:pPr>
      <w:bookmarkStart w:name="" w:id="8126"/>
      <w:r>
        <w:rPr>
          <w:rFonts w:ascii="宋体" w:hAnsi="宋体" w:cs="宋体" w:eastAsia="宋体"/>
          <w:sz w:val="53"/>
          <w:spacing w:val="0"/>
          <w:color w:val="000000"/>
          <w:u w:val="single"/>
          <w:b w:val="off"/>
          <w:i w:val="off"/>
        </w:rPr>
        <w:t xml:space="preserve">              </w:t>
      </w:r>
      <w:bookmarkEnd w:id="8126"/>
    </w:p>
    <w:p>
      <w:pPr>
        <w:pageBreakBefore w:val="off"/>
        <w:tabs/>
        <w:wordWrap w:val="off"/>
        <w:spacing w:before="380" w:after="0" w:line="720" w:lineRule="atLeast"/>
        <w:ind w:left="480" w:right="140" w:firstLine="760"/>
        <w:jc w:val="both"/>
        <w:textAlignment w:val="baseline"/>
        <w:rPr>
          <w:sz w:val="39"/>
        </w:rPr>
      </w:pPr>
      <w:bookmarkStart w:name="" w:id="8127"/>
      <w:r>
        <w:rPr>
          <w:rFonts w:ascii="宋体" w:hAnsi="宋体" w:cs="宋体" w:eastAsia="宋体"/>
          <w:sz w:val="39"/>
          <w:spacing w:val="0"/>
          <w:color w:val="000000"/>
          <w:b w:val="off"/>
          <w:i w:val="off"/>
        </w:rPr>
        <w:t>① 参阅〔本书〕第四研究，第11节，第321 页以后[82]和第13节的“补充”，第</w:t>
      </w:r>
      <w:r>
        <w:rPr>
          <w:rFonts w:ascii="宋体" w:hAnsi="宋体" w:cs="宋体" w:eastAsia="宋体"/>
          <w:sz w:val="39"/>
          <w:spacing w:val="0"/>
          <w:color w:val="000000"/>
          <w:b w:val="off"/>
          <w:i w:val="off"/>
        </w:rPr>
        <w:t>333 页[83]。</w:t>
      </w:r>
      <w:bookmarkEnd w:id="8127"/>
    </w:p>
    <w:p>
      <w:r>
        <w:t/>
      </w:r>
    </w:p>
    <w:p>
      <w:pPr>
        <w:sectPr>
          <w:footerReference r:id="rId1248"/>
          <w:headerReference r:id="rId1249" w:type="default"/>
          <w:type w:val="nextPage"/>
          <w:pgSz w:w="22520" w:h="31680"/>
          <w:pgMar w:left="3400" w:top="2380" w:right="3400" w:bottom="2380" w:header="2080" w:footer="2080"/>
          <w:cols w:num="1"/>
        </w:sectPr>
      </w:pPr>
    </w:p>
    <w:p>
      <w:pPr>
        <w:pageBreakBefore w:val="off"/>
        <w:tabs>
          <w:tab w:pos="2480" w:val="left" w:leader="none"/>
        </w:tabs>
        <w:wordWrap w:val="off"/>
        <w:spacing w:before="0" w:after="0" w:line="560" w:lineRule="atLeast"/>
        <w:ind w:left="920" w:right="0"/>
        <w:jc w:val="both"/>
        <w:textAlignment w:val="baseline"/>
        <w:rPr>
          <w:sz w:val="41"/>
        </w:rPr>
      </w:pPr>
      <w:bookmarkStart w:name="" w:id="8128"/>
      <w:r>
        <w:rPr>
          <w:rFonts w:ascii="楷体" w:hAnsi="楷体" w:cs="楷体" w:eastAsia="楷体"/>
          <w:sz w:val="41"/>
          <w:spacing w:val="0"/>
          <w:color w:val="000000"/>
          <w:b w:val="off"/>
          <w:i w:val="off"/>
        </w:rPr>
        <w:t>560</w:t>
      </w:r>
      <w:r>
        <w:t xml:space="preserve">	</w:t>
      </w:r>
      <w:r>
        <w:rPr>
          <w:rFonts w:ascii="黑体" w:hAnsi="黑体" w:cs="黑体" w:eastAsia="黑体"/>
          <w:sz w:val="41"/>
          <w:spacing w:val="0"/>
          <w:color w:val="000000"/>
          <w:b w:val="on"/>
          <w:i w:val="off"/>
        </w:rPr>
        <w:t>逻辑研究(第二卷第一部分)</w:t>
      </w:r>
      <w:bookmarkEnd w:id="8128"/>
    </w:p>
    <w:p>
      <w:pPr>
        <w:pageBreakBefore w:val="off"/>
        <w:tabs/>
        <w:wordWrap w:val="off"/>
        <w:spacing w:before="0" w:after="0" w:line="1060" w:lineRule="exact"/>
        <w:ind w:left="0" w:right="0"/>
        <w:jc w:val="both"/>
        <w:textAlignment w:val="baseline"/>
        <w:rPr>
          <w:sz w:val="54"/>
        </w:rPr>
      </w:pPr>
      <w:bookmarkStart w:name="" w:id="8129"/>
      <w:r>
        <w:rPr>
          <w:rFonts w:ascii="宋体" w:hAnsi="宋体" w:cs="宋体" w:eastAsia="宋体"/>
          <w:sz w:val="54"/>
          <w:spacing w:val="0"/>
          <w:color w:val="000000"/>
          <w:b w:val="off"/>
          <w:i w:val="off"/>
        </w:rPr>
        <w:t/>
      </w:r>
      <w:bookmarkEnd w:id="8129"/>
    </w:p>
    <w:p>
      <w:pPr>
        <w:pageBreakBefore w:val="off"/>
        <w:tabs/>
        <w:wordWrap w:val="off"/>
        <w:spacing w:before="0" w:after="0" w:line="1060" w:lineRule="atLeast"/>
        <w:ind w:left="1080" w:right="0" w:hanging="40"/>
        <w:jc w:val="both"/>
        <w:textAlignment w:val="baseline"/>
        <w:rPr>
          <w:sz w:val="54"/>
        </w:rPr>
      </w:pPr>
      <w:bookmarkStart w:name="" w:id="8130"/>
      <w:r>
        <w:rPr>
          <w:rFonts w:ascii="楷体" w:hAnsi="楷体" w:cs="楷体" w:eastAsia="楷体"/>
          <w:sz w:val="54"/>
          <w:spacing w:val="0"/>
          <w:color w:val="000000"/>
          <w:b w:val="off"/>
          <w:i w:val="off"/>
        </w:rPr>
        <w:t>述说，“S是p，并且因为如此，所以Q是r”。这里的问题不仅在</w:t>
      </w:r>
      <w:r>
        <w:rPr>
          <w:rFonts w:ascii="楷体" w:hAnsi="楷体" w:cs="楷体" w:eastAsia="楷体"/>
          <w:sz w:val="54"/>
          <w:spacing w:val="0"/>
          <w:color w:val="000000"/>
          <w:b w:val="off"/>
          <w:i w:val="off"/>
        </w:rPr>
        <w:t>于，综合性地坚持这个结果，而且还在于，判断性地、在关系性的</w:t>
      </w:r>
      <w:r>
        <w:rPr>
          <w:rFonts w:ascii="楷体" w:hAnsi="楷体" w:cs="楷体" w:eastAsia="楷体"/>
          <w:sz w:val="54"/>
          <w:spacing w:val="0"/>
          <w:color w:val="000000"/>
          <w:b w:val="off"/>
          <w:i w:val="off"/>
        </w:rPr>
        <w:t>综合的意识本身之中拥有和坚持这两个实事状态：“S是</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p”和</w:t>
      </w:r>
      <w:r>
        <w:rPr>
          <w:rFonts w:ascii="楷体" w:hAnsi="楷体" w:cs="楷体" w:eastAsia="楷体"/>
          <w:sz w:val="54"/>
          <w:spacing w:val="0"/>
          <w:color w:val="000000"/>
          <w:b w:val="off"/>
          <w:i w:val="off"/>
        </w:rPr>
        <w:t>“Q是r”。[89]</w:t>
      </w:r>
      <w:bookmarkEnd w:id="8130"/>
    </w:p>
    <w:p>
      <w:pPr>
        <w:pageBreakBefore w:val="off"/>
        <w:tabs/>
        <w:wordWrap w:val="off"/>
        <w:spacing w:before="0" w:after="0" w:line="1060" w:lineRule="atLeast"/>
        <w:ind w:left="1040" w:right="0" w:firstLine="1060"/>
        <w:jc w:val="both"/>
        <w:textAlignment w:val="baseline"/>
        <w:rPr>
          <w:sz w:val="54"/>
        </w:rPr>
      </w:pPr>
      <w:bookmarkStart w:name="" w:id="8131"/>
      <w:r>
        <w:rPr>
          <w:rFonts w:ascii="楷体" w:hAnsi="楷体" w:cs="楷体" w:eastAsia="楷体"/>
          <w:sz w:val="54"/>
          <w:spacing w:val="0"/>
          <w:color w:val="000000"/>
          <w:b w:val="off"/>
          <w:i w:val="off"/>
        </w:rPr>
        <w:t>刚才所做的这种扩展表明，在较为狭窄的和本真的意义上</w:t>
      </w:r>
      <w:r>
        <w:rPr>
          <w:rFonts w:ascii="楷体" w:hAnsi="楷体" w:cs="楷体" w:eastAsia="楷体"/>
          <w:sz w:val="54"/>
          <w:spacing w:val="0"/>
          <w:color w:val="000000"/>
          <w:b w:val="off"/>
          <w:i w:val="off"/>
        </w:rPr>
        <w:t>的称谓表象对我们来说仅仅代表着一种更为宽泛的，但具有确</w:t>
      </w:r>
      <w:r>
        <w:rPr>
          <w:rFonts w:ascii="楷体" w:hAnsi="楷体" w:cs="楷体" w:eastAsia="楷体"/>
          <w:sz w:val="54"/>
          <w:spacing w:val="0"/>
          <w:color w:val="000000"/>
          <w:b w:val="off"/>
          <w:i w:val="off"/>
        </w:rPr>
        <w:t>定范围的“命题的”、“单束设定的”行为。在后面也必须坚持这</w:t>
      </w:r>
      <w:r>
        <w:rPr>
          <w:rFonts w:ascii="楷体" w:hAnsi="楷体" w:cs="楷体" w:eastAsia="楷体"/>
          <w:sz w:val="54"/>
          <w:spacing w:val="0"/>
          <w:color w:val="000000"/>
          <w:b w:val="off"/>
          <w:i w:val="off"/>
        </w:rPr>
        <w:t>一点，即使我们的考察会束缚在现实的称谓表象上；据此，“称谓</w:t>
      </w:r>
      <w:r>
        <w:rPr>
          <w:rFonts w:ascii="楷体" w:hAnsi="楷体" w:cs="楷体" w:eastAsia="楷体"/>
          <w:sz w:val="54"/>
          <w:spacing w:val="0"/>
          <w:color w:val="000000"/>
          <w:b w:val="off"/>
          <w:i w:val="off"/>
        </w:rPr>
        <w:t>表象”这个术语只要作为类术语起作用，它就必须在一个相当宽</w:t>
      </w:r>
      <w:r>
        <w:rPr>
          <w:rFonts w:ascii="楷体" w:hAnsi="楷体" w:cs="楷体" w:eastAsia="楷体"/>
          <w:sz w:val="54"/>
          <w:spacing w:val="0"/>
          <w:color w:val="000000"/>
          <w:b w:val="off"/>
          <w:i w:val="off"/>
        </w:rPr>
        <w:t>泛的意义上被理解。</w:t>
      </w:r>
      <w:bookmarkEnd w:id="8131"/>
    </w:p>
    <w:p>
      <w:pPr>
        <w:pageBreakBefore w:val="off"/>
        <w:tabs/>
        <w:wordWrap w:val="off"/>
        <w:spacing w:before="0" w:after="0" w:line="1060" w:lineRule="atLeast"/>
        <w:ind w:left="1040" w:right="0" w:firstLine="1100"/>
        <w:jc w:val="both"/>
        <w:textAlignment w:val="baseline"/>
        <w:rPr>
          <w:sz w:val="55"/>
        </w:rPr>
      </w:pPr>
      <w:bookmarkStart w:name="" w:id="8132"/>
      <w:r>
        <w:rPr>
          <w:rFonts w:ascii="仿宋" w:hAnsi="仿宋" w:cs="仿宋" w:eastAsia="仿宋"/>
          <w:sz w:val="55"/>
          <w:spacing w:val="0"/>
          <w:color w:val="000000"/>
          <w:b w:val="off"/>
          <w:i w:val="off"/>
        </w:rPr>
        <w:t>或许也需要关注那个在这里起着决定作用的术语，根据这</w:t>
      </w:r>
      <w:r>
        <w:rPr>
          <w:rFonts w:ascii="仿宋" w:hAnsi="仿宋" w:cs="仿宋" w:eastAsia="仿宋"/>
          <w:sz w:val="55"/>
          <w:spacing w:val="0"/>
          <w:color w:val="000000"/>
          <w:b w:val="off"/>
          <w:i w:val="off"/>
        </w:rPr>
        <w:t>个术语，“判断”被理解为一个独立完结的陈述所具有的含义。</w:t>
      </w:r>
      <w:r>
        <w:rPr>
          <w:rFonts w:ascii="仿宋" w:hAnsi="仿宋" w:cs="仿宋" w:eastAsia="仿宋"/>
          <w:sz w:val="55"/>
          <w:spacing w:val="0"/>
          <w:color w:val="000000"/>
          <w:b w:val="off"/>
          <w:i w:val="off"/>
        </w:rPr>
        <w:t>这个含义不经历内部的变异就无法成为一个假言前句或因果前</w:t>
      </w:r>
      <w:r>
        <w:rPr>
          <w:rFonts w:ascii="仿宋" w:hAnsi="仿宋" w:cs="仿宋" w:eastAsia="仿宋"/>
          <w:sz w:val="55"/>
          <w:spacing w:val="0"/>
          <w:color w:val="000000"/>
          <w:b w:val="off"/>
          <w:i w:val="off"/>
        </w:rPr>
        <w:t>句的含义，就像它也不能成为称谓含义一样；这便是我们在前</w:t>
      </w:r>
      <w:r>
        <w:rPr>
          <w:rFonts w:ascii="仿宋" w:hAnsi="仿宋" w:cs="仿宋" w:eastAsia="仿宋"/>
          <w:sz w:val="55"/>
          <w:spacing w:val="0"/>
          <w:color w:val="000000"/>
          <w:b w:val="off"/>
          <w:i w:val="off"/>
        </w:rPr>
        <w:t>面[90]所确定的命题。</w:t>
      </w:r>
      <w:bookmarkEnd w:id="8132"/>
    </w:p>
    <w:p>
      <w:pPr>
        <w:pageBreakBefore w:val="off"/>
        <w:tabs/>
        <w:wordWrap w:val="off"/>
        <w:spacing w:before="600" w:after="0" w:line="1060" w:lineRule="atLeast"/>
        <w:ind w:left="1120" w:right="0"/>
        <w:jc w:val="both"/>
        <w:textAlignment w:val="baseline"/>
        <w:rPr>
          <w:sz w:val="55"/>
        </w:rPr>
      </w:pPr>
      <w:bookmarkStart w:name="" w:id="8133"/>
      <w:r>
        <w:rPr>
          <w:rFonts w:ascii="宋体" w:hAnsi="宋体" w:cs="宋体" w:eastAsia="宋体"/>
          <w:sz w:val="55"/>
          <w:spacing w:val="0"/>
          <w:color w:val="000000"/>
          <w:u w:val="single"/>
          <w:b w:val="off"/>
          <w:i w:val="off"/>
        </w:rPr>
        <w:t xml:space="preserve">              </w:t>
      </w:r>
      <w:bookmarkEnd w:id="8133"/>
    </w:p>
    <w:p>
      <w:pPr>
        <w:pageBreakBefore w:val="off"/>
        <w:tabs/>
        <w:wordWrap w:val="off"/>
        <w:spacing w:before="220" w:after="0" w:line="600" w:lineRule="atLeast"/>
        <w:ind w:left="1040" w:right="0"/>
        <w:jc w:val="both"/>
        <w:textAlignment w:val="baseline"/>
        <w:rPr>
          <w:sz w:val="44"/>
        </w:rPr>
      </w:pPr>
      <w:bookmarkStart w:name="" w:id="8134"/>
      <w:r>
        <w:rPr>
          <w:rFonts w:ascii="黑体" w:hAnsi="黑体" w:cs="黑体" w:eastAsia="黑体"/>
          <w:sz w:val="44"/>
          <w:spacing w:val="0"/>
          <w:color w:val="000000"/>
          <w:b w:val="on"/>
          <w:i w:val="off"/>
        </w:rPr>
        <w:t>版本注：</w:t>
      </w:r>
      <w:bookmarkEnd w:id="8134"/>
    </w:p>
    <w:p>
      <w:pPr>
        <w:pageBreakBefore w:val="off"/>
        <w:tabs/>
        <w:wordWrap w:val="off"/>
        <w:spacing w:before="240" w:after="0" w:line="660" w:lineRule="atLeast"/>
        <w:ind w:left="1040" w:right="0"/>
        <w:jc w:val="both"/>
        <w:textAlignment w:val="baseline"/>
        <w:rPr>
          <w:sz w:val="49"/>
        </w:rPr>
      </w:pPr>
      <w:bookmarkStart w:name="" w:id="8135"/>
      <w:r>
        <w:rPr>
          <w:rFonts w:ascii="宋体" w:hAnsi="宋体" w:cs="宋体" w:eastAsia="宋体"/>
          <w:sz w:val="49"/>
          <w:spacing w:val="0"/>
          <w:color w:val="000000"/>
          <w:b w:val="off"/>
          <w:i w:val="off"/>
        </w:rPr>
        <w:t>[1]在A版中未加重点号。</w:t>
      </w:r>
      <w:bookmarkEnd w:id="8135"/>
    </w:p>
    <w:p>
      <w:pPr>
        <w:pageBreakBefore w:val="off"/>
        <w:tabs/>
        <w:wordWrap w:val="off"/>
        <w:spacing w:before="0" w:after="0" w:line="660" w:lineRule="atLeast"/>
        <w:ind w:left="1040" w:right="0"/>
        <w:jc w:val="both"/>
        <w:textAlignment w:val="baseline"/>
        <w:rPr>
          <w:sz w:val="49"/>
        </w:rPr>
      </w:pPr>
      <w:bookmarkStart w:name="" w:id="8136"/>
      <w:r>
        <w:rPr>
          <w:rFonts w:ascii="宋体" w:hAnsi="宋体" w:cs="宋体" w:eastAsia="宋体"/>
          <w:sz w:val="49"/>
          <w:spacing w:val="0"/>
          <w:color w:val="000000"/>
          <w:b w:val="off"/>
          <w:i w:val="off"/>
        </w:rPr>
        <w:t>[2]在A版中为：表象。</w:t>
      </w:r>
      <w:bookmarkEnd w:id="8136"/>
    </w:p>
    <w:p>
      <w:pPr>
        <w:pageBreakBefore w:val="off"/>
        <w:tabs/>
        <w:wordWrap w:val="off"/>
        <w:spacing w:before="0" w:after="0" w:line="660" w:lineRule="atLeast"/>
        <w:ind w:left="1040" w:right="0"/>
        <w:jc w:val="both"/>
        <w:textAlignment w:val="baseline"/>
        <w:rPr>
          <w:sz w:val="49"/>
        </w:rPr>
      </w:pPr>
      <w:bookmarkStart w:name="" w:id="8137"/>
      <w:r>
        <w:rPr>
          <w:rFonts w:ascii="宋体" w:hAnsi="宋体" w:cs="宋体" w:eastAsia="宋体"/>
          <w:sz w:val="49"/>
          <w:spacing w:val="0"/>
          <w:color w:val="000000"/>
          <w:b w:val="off"/>
          <w:i w:val="off"/>
        </w:rPr>
        <w:t>[3]在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A版中未加引号。</w:t>
      </w:r>
      <w:bookmarkEnd w:id="8137"/>
    </w:p>
    <w:p>
      <w:pPr>
        <w:pageBreakBefore w:val="off"/>
        <w:tabs/>
        <w:wordWrap w:val="off"/>
        <w:spacing w:before="0" w:after="0" w:line="660" w:lineRule="atLeast"/>
        <w:ind w:left="1040" w:right="0"/>
        <w:jc w:val="both"/>
        <w:textAlignment w:val="baseline"/>
        <w:rPr>
          <w:sz w:val="49"/>
        </w:rPr>
      </w:pPr>
      <w:bookmarkStart w:name="" w:id="8138"/>
      <w:r>
        <w:rPr>
          <w:rFonts w:ascii="宋体" w:hAnsi="宋体" w:cs="宋体" w:eastAsia="宋体"/>
          <w:sz w:val="49"/>
          <w:spacing w:val="0"/>
          <w:color w:val="000000"/>
          <w:b w:val="off"/>
          <w:i w:val="off"/>
        </w:rPr>
        <w:t>[4]在A版中为：——无联结的语词——以及。</w:t>
      </w:r>
      <w:bookmarkEnd w:id="8138"/>
    </w:p>
    <w:p>
      <w:pPr>
        <w:pageBreakBefore w:val="off"/>
        <w:tabs/>
        <w:wordWrap w:val="off"/>
        <w:spacing w:before="0" w:after="0" w:line="660" w:lineRule="atLeast"/>
        <w:ind w:left="1040" w:right="0"/>
        <w:jc w:val="both"/>
        <w:textAlignment w:val="baseline"/>
        <w:rPr>
          <w:sz w:val="49"/>
        </w:rPr>
      </w:pPr>
      <w:bookmarkStart w:name="" w:id="8139"/>
      <w:r>
        <w:rPr>
          <w:rFonts w:ascii="宋体" w:hAnsi="宋体" w:cs="宋体" w:eastAsia="宋体"/>
          <w:sz w:val="49"/>
          <w:spacing w:val="0"/>
          <w:color w:val="000000"/>
          <w:b w:val="off"/>
          <w:i w:val="off"/>
        </w:rPr>
        <w:t>[5]在A版中未加引号。</w:t>
      </w:r>
      <w:bookmarkEnd w:id="8139"/>
    </w:p>
    <w:p>
      <w:pPr>
        <w:pageBreakBefore w:val="off"/>
        <w:tabs/>
        <w:wordWrap w:val="off"/>
        <w:spacing w:before="0" w:after="0" w:line="660" w:lineRule="atLeast"/>
        <w:ind w:left="1040" w:right="0"/>
        <w:jc w:val="both"/>
        <w:textAlignment w:val="baseline"/>
        <w:rPr>
          <w:sz w:val="49"/>
        </w:rPr>
      </w:pPr>
      <w:bookmarkStart w:name="" w:id="8140"/>
      <w:r>
        <w:rPr>
          <w:rFonts w:ascii="宋体" w:hAnsi="宋体" w:cs="宋体" w:eastAsia="宋体"/>
          <w:sz w:val="49"/>
          <w:spacing w:val="0"/>
          <w:color w:val="000000"/>
          <w:b w:val="off"/>
          <w:i w:val="off"/>
        </w:rPr>
        <w:t>[6]在A版中为：这样，。</w:t>
      </w:r>
      <w:bookmarkEnd w:id="8140"/>
    </w:p>
    <w:p>
      <w:pPr>
        <w:pageBreakBefore w:val="off"/>
        <w:tabs/>
        <w:wordWrap w:val="off"/>
        <w:spacing w:before="0" w:after="0" w:line="660" w:lineRule="atLeast"/>
        <w:ind w:left="1040" w:right="0"/>
        <w:jc w:val="both"/>
        <w:textAlignment w:val="baseline"/>
        <w:rPr>
          <w:sz w:val="49"/>
        </w:rPr>
      </w:pPr>
      <w:bookmarkStart w:name="" w:id="8141"/>
      <w:r>
        <w:rPr>
          <w:rFonts w:ascii="宋体" w:hAnsi="宋体" w:cs="宋体" w:eastAsia="宋体"/>
          <w:sz w:val="49"/>
          <w:spacing w:val="0"/>
          <w:color w:val="000000"/>
          <w:b w:val="off"/>
          <w:i w:val="off"/>
        </w:rPr>
        <w:t>[7]在A版中为：在一个特有的行为质性“表象”中。</w:t>
      </w:r>
      <w:bookmarkEnd w:id="8141"/>
    </w:p>
    <w:p>
      <w:pPr>
        <w:pageBreakBefore w:val="off"/>
        <w:tabs/>
        <w:wordWrap w:val="off"/>
        <w:spacing w:before="0" w:after="0" w:line="660" w:lineRule="atLeast"/>
        <w:ind w:left="1040" w:right="0"/>
        <w:jc w:val="both"/>
        <w:textAlignment w:val="baseline"/>
        <w:rPr>
          <w:sz w:val="49"/>
        </w:rPr>
      </w:pPr>
      <w:bookmarkStart w:name="" w:id="8142"/>
      <w:r>
        <w:rPr>
          <w:rFonts w:ascii="宋体" w:hAnsi="宋体" w:cs="宋体" w:eastAsia="宋体"/>
          <w:sz w:val="49"/>
          <w:spacing w:val="0"/>
          <w:color w:val="000000"/>
          <w:b w:val="off"/>
          <w:i w:val="off"/>
        </w:rPr>
        <w:t>[8]在A版中为：意向关系。</w:t>
      </w:r>
      <w:bookmarkEnd w:id="8142"/>
    </w:p>
    <w:p>
      <w:pPr>
        <w:pageBreakBefore w:val="off"/>
        <w:tabs/>
        <w:wordWrap w:val="off"/>
        <w:spacing w:before="0" w:after="0" w:line="660" w:lineRule="atLeast"/>
        <w:ind w:left="1040" w:right="0"/>
        <w:jc w:val="both"/>
        <w:textAlignment w:val="baseline"/>
        <w:rPr>
          <w:sz w:val="49"/>
        </w:rPr>
      </w:pPr>
      <w:bookmarkStart w:name="" w:id="8143"/>
      <w:r>
        <w:rPr>
          <w:rFonts w:ascii="宋体" w:hAnsi="宋体" w:cs="宋体" w:eastAsia="宋体"/>
          <w:sz w:val="49"/>
          <w:spacing w:val="0"/>
          <w:color w:val="000000"/>
          <w:b w:val="off"/>
          <w:i w:val="off"/>
        </w:rPr>
        <w:t>[9]在A版中为：但还需要提醒的是。</w:t>
      </w:r>
      <w:bookmarkEnd w:id="8143"/>
    </w:p>
    <w:p>
      <w:r>
        <w:t/>
      </w:r>
    </w:p>
    <w:p>
      <w:pPr>
        <w:sectPr>
          <w:footerReference r:id="rId1250"/>
          <w:headerReference r:id="rId1251" w:type="default"/>
          <w:type w:val="nextPage"/>
          <w:pgSz w:w="22520" w:h="31680"/>
          <w:pgMar w:left="3200" w:top="2400" w:right="3200" w:bottom="2400" w:header="2100" w:footer="2100"/>
          <w:cols w:num="1"/>
        </w:sectPr>
      </w:pPr>
    </w:p>
    <w:p>
      <w:pPr>
        <w:pageBreakBefore w:val="off"/>
        <w:tabs>
          <w:tab w:pos="14640" w:val="left" w:leader="none"/>
        </w:tabs>
        <w:wordWrap w:val="off"/>
        <w:spacing w:before="0" w:after="0" w:line="540" w:lineRule="atLeast"/>
        <w:ind w:left="3660" w:right="0"/>
        <w:jc w:val="both"/>
        <w:textAlignment w:val="baseline"/>
        <w:rPr>
          <w:sz w:val="37"/>
        </w:rPr>
      </w:pPr>
      <w:bookmarkStart w:name="" w:id="8144"/>
      <w:r>
        <w:rPr>
          <w:rFonts w:ascii="宋体" w:hAnsi="宋体" w:cs="宋体" w:eastAsia="宋体"/>
          <w:sz w:val="37"/>
          <w:spacing w:val="0"/>
          <w:color w:val="000000"/>
          <w:b w:val="off"/>
          <w:i w:val="off"/>
        </w:rPr>
        <w:t>第四章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在特别顾及判断理论的情况下对奠基性表象所作的研究</w:t>
      </w:r>
      <w:r>
        <w:t xml:space="preserve">	</w:t>
      </w:r>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561</w:t>
      </w:r>
      <w:bookmarkEnd w:id="8144"/>
    </w:p>
    <w:p>
      <w:pPr>
        <w:pageBreakBefore w:val="off"/>
        <w:tabs/>
        <w:wordWrap w:val="off"/>
        <w:spacing w:before="0" w:after="0" w:line="480" w:lineRule="exact"/>
        <w:ind w:left="0" w:right="0"/>
        <w:jc w:val="both"/>
        <w:textAlignment w:val="baseline"/>
        <w:rPr>
          <w:sz w:val="37"/>
        </w:rPr>
      </w:pPr>
      <w:bookmarkStart w:name="" w:id="8145"/>
      <w:r>
        <w:rPr>
          <w:rFonts w:ascii="宋体" w:hAnsi="宋体" w:cs="宋体" w:eastAsia="宋体"/>
          <w:sz w:val="37"/>
          <w:spacing w:val="0"/>
          <w:color w:val="000000"/>
          <w:b w:val="off"/>
          <w:i w:val="off"/>
        </w:rPr>
        <w:t/>
      </w:r>
      <w:bookmarkEnd w:id="8145"/>
    </w:p>
    <w:p>
      <w:pPr>
        <w:pageBreakBefore w:val="off"/>
        <w:tabs/>
        <w:wordWrap w:val="off"/>
        <w:spacing w:before="0" w:after="0" w:line="480" w:lineRule="exact"/>
        <w:ind w:left="0" w:right="0"/>
        <w:jc w:val="both"/>
        <w:textAlignment w:val="baseline"/>
        <w:rPr>
          <w:sz w:val="37"/>
        </w:rPr>
      </w:pPr>
      <w:bookmarkStart w:name="" w:id="8146"/>
      <w:r>
        <w:rPr>
          <w:rFonts w:ascii="宋体" w:hAnsi="宋体" w:cs="宋体" w:eastAsia="宋体"/>
          <w:sz w:val="37"/>
          <w:spacing w:val="0"/>
          <w:color w:val="000000"/>
          <w:b w:val="off"/>
          <w:i w:val="off"/>
        </w:rPr>
        <w:t/>
      </w:r>
      <w:bookmarkEnd w:id="8146"/>
    </w:p>
    <w:p>
      <w:pPr>
        <w:pageBreakBefore w:val="off"/>
        <w:tabs/>
        <w:wordWrap w:val="off"/>
        <w:spacing w:before="0" w:after="0" w:line="880" w:lineRule="atLeast"/>
        <w:ind w:left="600" w:right="0"/>
        <w:jc w:val="both"/>
        <w:textAlignment w:val="baseline"/>
        <w:rPr>
          <w:sz w:val="46"/>
        </w:rPr>
      </w:pPr>
      <w:bookmarkStart w:name="" w:id="8147"/>
      <w:r>
        <w:rPr>
          <w:rFonts w:ascii="楷体" w:hAnsi="楷体" w:cs="楷体" w:eastAsia="楷体"/>
          <w:sz w:val="46"/>
          <w:spacing w:val="0"/>
          <w:color w:val="000000"/>
          <w:b w:val="off"/>
          <w:i w:val="off"/>
        </w:rPr>
        <w:t>[10]在A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版中为：规定性。</w:t>
      </w:r>
      <w:bookmarkEnd w:id="8147"/>
    </w:p>
    <w:p>
      <w:pPr>
        <w:pageBreakBefore w:val="off"/>
        <w:tabs/>
        <w:wordWrap w:val="off"/>
        <w:spacing w:before="0" w:after="0" w:line="880" w:lineRule="atLeast"/>
        <w:ind w:left="600" w:right="0"/>
        <w:jc w:val="both"/>
        <w:textAlignment w:val="baseline"/>
        <w:rPr>
          <w:sz w:val="46"/>
        </w:rPr>
      </w:pPr>
      <w:bookmarkStart w:name="" w:id="8148"/>
      <w:r>
        <w:rPr>
          <w:rFonts w:ascii="楷体" w:hAnsi="楷体" w:cs="楷体" w:eastAsia="楷体"/>
          <w:sz w:val="46"/>
          <w:spacing w:val="0"/>
          <w:color w:val="000000"/>
          <w:b w:val="off"/>
          <w:i w:val="off"/>
        </w:rPr>
        <w:t>[11]在A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版中未加重点号。</w:t>
      </w:r>
      <w:bookmarkEnd w:id="8148"/>
    </w:p>
    <w:p>
      <w:pPr>
        <w:pageBreakBefore w:val="off"/>
        <w:tabs/>
        <w:wordWrap w:val="off"/>
        <w:spacing w:before="0" w:after="0" w:line="880" w:lineRule="atLeast"/>
        <w:ind w:left="600" w:right="0"/>
        <w:jc w:val="both"/>
        <w:textAlignment w:val="baseline"/>
        <w:rPr>
          <w:sz w:val="46"/>
        </w:rPr>
      </w:pPr>
      <w:bookmarkStart w:name="" w:id="8149"/>
      <w:r>
        <w:rPr>
          <w:rFonts w:ascii="楷体" w:hAnsi="楷体" w:cs="楷体" w:eastAsia="楷体"/>
          <w:sz w:val="46"/>
          <w:spacing w:val="0"/>
          <w:color w:val="000000"/>
          <w:b w:val="off"/>
          <w:i w:val="off"/>
        </w:rPr>
        <w:t>[12]在A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版中还紧跟：根据或。</w:t>
      </w:r>
      <w:bookmarkEnd w:id="8149"/>
    </w:p>
    <w:p>
      <w:pPr>
        <w:pageBreakBefore w:val="off"/>
        <w:tabs/>
        <w:wordWrap w:val="off"/>
        <w:spacing w:before="0" w:after="0" w:line="880" w:lineRule="atLeast"/>
        <w:ind w:left="1700" w:right="20" w:hanging="1100"/>
        <w:jc w:val="both"/>
        <w:textAlignment w:val="baseline"/>
        <w:rPr>
          <w:sz w:val="46"/>
        </w:rPr>
      </w:pPr>
      <w:bookmarkStart w:name="" w:id="8150"/>
      <w:r>
        <w:rPr>
          <w:rFonts w:ascii="楷体" w:hAnsi="楷体" w:cs="楷体" w:eastAsia="楷体"/>
          <w:sz w:val="46"/>
          <w:spacing w:val="0"/>
          <w:color w:val="000000"/>
          <w:b w:val="off"/>
          <w:i w:val="off"/>
        </w:rPr>
        <w:t>[13]A本的附加与修改：确切地看，在这里，行为在排除行为质性后所剩</w:t>
      </w:r>
      <w:r>
        <w:rPr>
          <w:rFonts w:ascii="楷体" w:hAnsi="楷体" w:cs="楷体" w:eastAsia="楷体"/>
          <w:sz w:val="46"/>
          <w:spacing w:val="0"/>
          <w:color w:val="000000"/>
          <w:b w:val="off"/>
          <w:i w:val="off"/>
        </w:rPr>
        <w:t>余的一切都被算作是行为质料；即，不单是立义意义，而且是全部“再</w:t>
      </w:r>
      <w:r>
        <w:rPr>
          <w:rFonts w:ascii="楷体" w:hAnsi="楷体" w:cs="楷体" w:eastAsia="楷体"/>
          <w:sz w:val="46"/>
          <w:spacing w:val="0"/>
          <w:color w:val="000000"/>
          <w:b w:val="off"/>
          <w:i w:val="off"/>
        </w:rPr>
        <w:t>现”(根据第六研究，第562页以后)；但这个差异对进一步的考察没</w:t>
      </w:r>
      <w:r>
        <w:rPr>
          <w:rFonts w:ascii="楷体" w:hAnsi="楷体" w:cs="楷体" w:eastAsia="楷体"/>
          <w:sz w:val="46"/>
          <w:spacing w:val="0"/>
          <w:color w:val="000000"/>
          <w:b w:val="off"/>
          <w:i w:val="off"/>
        </w:rPr>
        <w:t>有影响。。</w:t>
      </w:r>
      <w:bookmarkEnd w:id="8150"/>
    </w:p>
    <w:p>
      <w:pPr>
        <w:pageBreakBefore w:val="off"/>
        <w:tabs/>
        <w:wordWrap w:val="off"/>
        <w:spacing w:before="0" w:after="0" w:line="880" w:lineRule="atLeast"/>
        <w:ind w:left="600" w:right="0"/>
        <w:jc w:val="both"/>
        <w:textAlignment w:val="baseline"/>
        <w:rPr>
          <w:sz w:val="46"/>
        </w:rPr>
      </w:pPr>
      <w:bookmarkStart w:name="" w:id="8151"/>
      <w:r>
        <w:rPr>
          <w:rFonts w:ascii="楷体" w:hAnsi="楷体" w:cs="楷体" w:eastAsia="楷体"/>
          <w:sz w:val="46"/>
          <w:spacing w:val="0"/>
          <w:color w:val="000000"/>
          <w:b w:val="off"/>
          <w:i w:val="off"/>
        </w:rPr>
        <w:t>[14]在A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版中未加重点号。</w:t>
      </w:r>
      <w:bookmarkEnd w:id="8151"/>
    </w:p>
    <w:p>
      <w:pPr>
        <w:pageBreakBefore w:val="off"/>
        <w:tabs/>
        <w:wordWrap w:val="off"/>
        <w:spacing w:before="0" w:after="0" w:line="880" w:lineRule="atLeast"/>
        <w:ind w:left="600" w:right="0"/>
        <w:jc w:val="both"/>
        <w:textAlignment w:val="baseline"/>
        <w:rPr>
          <w:sz w:val="46"/>
        </w:rPr>
      </w:pPr>
      <w:bookmarkStart w:name="" w:id="8152"/>
      <w:r>
        <w:rPr>
          <w:rFonts w:ascii="楷体" w:hAnsi="楷体" w:cs="楷体" w:eastAsia="楷体"/>
          <w:sz w:val="46"/>
          <w:spacing w:val="0"/>
          <w:color w:val="000000"/>
          <w:b w:val="off"/>
          <w:i w:val="off"/>
        </w:rPr>
        <w:t>[15]在A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版中未加引号。</w:t>
      </w:r>
      <w:bookmarkEnd w:id="8152"/>
    </w:p>
    <w:p>
      <w:pPr>
        <w:pageBreakBefore w:val="off"/>
        <w:tabs/>
        <w:wordWrap w:val="off"/>
        <w:spacing w:before="0" w:after="0" w:line="880" w:lineRule="atLeast"/>
        <w:ind w:left="600" w:right="0"/>
        <w:jc w:val="both"/>
        <w:textAlignment w:val="baseline"/>
        <w:rPr>
          <w:sz w:val="46"/>
        </w:rPr>
      </w:pPr>
      <w:bookmarkStart w:name="" w:id="8153"/>
      <w:r>
        <w:rPr>
          <w:rFonts w:ascii="楷体" w:hAnsi="楷体" w:cs="楷体" w:eastAsia="楷体"/>
          <w:sz w:val="46"/>
          <w:spacing w:val="0"/>
          <w:color w:val="000000"/>
          <w:b w:val="off"/>
          <w:i w:val="off"/>
        </w:rPr>
        <w:t>[16]在A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版中未加引号。</w:t>
      </w:r>
      <w:bookmarkEnd w:id="8153"/>
    </w:p>
    <w:p>
      <w:pPr>
        <w:pageBreakBefore w:val="off"/>
        <w:tabs/>
        <w:wordWrap w:val="off"/>
        <w:spacing w:before="0" w:after="0" w:line="880" w:lineRule="atLeast"/>
        <w:ind w:left="600" w:right="0"/>
        <w:jc w:val="both"/>
        <w:textAlignment w:val="baseline"/>
        <w:rPr>
          <w:sz w:val="46"/>
        </w:rPr>
      </w:pPr>
      <w:bookmarkStart w:name="" w:id="8154"/>
      <w:r>
        <w:rPr>
          <w:rFonts w:ascii="楷体" w:hAnsi="楷体" w:cs="楷体" w:eastAsia="楷体"/>
          <w:sz w:val="46"/>
          <w:spacing w:val="0"/>
          <w:color w:val="000000"/>
          <w:b w:val="off"/>
          <w:i w:val="off"/>
        </w:rPr>
        <w:t>[17]在A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版中未加引号。</w:t>
      </w:r>
      <w:bookmarkEnd w:id="8154"/>
    </w:p>
    <w:p>
      <w:pPr>
        <w:pageBreakBefore w:val="off"/>
        <w:tabs/>
        <w:wordWrap w:val="off"/>
        <w:spacing w:before="0" w:after="0" w:line="880" w:lineRule="atLeast"/>
        <w:ind w:left="600" w:right="0"/>
        <w:jc w:val="both"/>
        <w:textAlignment w:val="baseline"/>
        <w:rPr>
          <w:sz w:val="46"/>
        </w:rPr>
      </w:pPr>
      <w:bookmarkStart w:name="" w:id="8155"/>
      <w:r>
        <w:rPr>
          <w:rFonts w:ascii="楷体" w:hAnsi="楷体" w:cs="楷体" w:eastAsia="楷体"/>
          <w:sz w:val="46"/>
          <w:spacing w:val="0"/>
          <w:color w:val="000000"/>
          <w:b w:val="off"/>
          <w:i w:val="off"/>
        </w:rPr>
        <w:t>[18]在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版中为：感性感知或臆构。</w:t>
      </w:r>
      <w:bookmarkEnd w:id="8155"/>
    </w:p>
    <w:p>
      <w:pPr>
        <w:pageBreakBefore w:val="off"/>
        <w:tabs/>
        <w:wordWrap w:val="off"/>
        <w:spacing w:before="0" w:after="0" w:line="880" w:lineRule="atLeast"/>
        <w:ind w:left="600" w:right="0"/>
        <w:jc w:val="both"/>
        <w:textAlignment w:val="baseline"/>
        <w:rPr>
          <w:sz w:val="46"/>
        </w:rPr>
      </w:pPr>
      <w:bookmarkStart w:name="" w:id="8156"/>
      <w:r>
        <w:rPr>
          <w:rFonts w:ascii="楷体" w:hAnsi="楷体" w:cs="楷体" w:eastAsia="楷体"/>
          <w:sz w:val="46"/>
          <w:spacing w:val="0"/>
          <w:color w:val="000000"/>
          <w:b w:val="off"/>
          <w:i w:val="off"/>
        </w:rPr>
        <w:t>[19]在A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版中为：判断。</w:t>
      </w:r>
      <w:bookmarkEnd w:id="8156"/>
    </w:p>
    <w:p>
      <w:pPr>
        <w:pageBreakBefore w:val="off"/>
        <w:tabs/>
        <w:wordWrap w:val="off"/>
        <w:spacing w:before="0" w:after="0" w:line="880" w:lineRule="atLeast"/>
        <w:ind w:left="600" w:right="0"/>
        <w:jc w:val="both"/>
        <w:textAlignment w:val="baseline"/>
        <w:rPr>
          <w:sz w:val="46"/>
        </w:rPr>
      </w:pPr>
      <w:bookmarkStart w:name="" w:id="8157"/>
      <w:r>
        <w:rPr>
          <w:rFonts w:ascii="楷体" w:hAnsi="楷体" w:cs="楷体" w:eastAsia="楷体"/>
          <w:sz w:val="46"/>
          <w:spacing w:val="0"/>
          <w:color w:val="000000"/>
          <w:b w:val="off"/>
          <w:i w:val="off"/>
        </w:rPr>
        <w:t>[20]在A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版中未加重点号。</w:t>
      </w:r>
      <w:bookmarkEnd w:id="8157"/>
    </w:p>
    <w:p>
      <w:pPr>
        <w:pageBreakBefore w:val="off"/>
        <w:tabs/>
        <w:wordWrap w:val="off"/>
        <w:spacing w:before="0" w:after="0" w:line="880" w:lineRule="atLeast"/>
        <w:ind w:left="600" w:right="0"/>
        <w:jc w:val="both"/>
        <w:textAlignment w:val="baseline"/>
        <w:rPr>
          <w:sz w:val="46"/>
        </w:rPr>
      </w:pPr>
      <w:bookmarkStart w:name="" w:id="8158"/>
      <w:r>
        <w:rPr>
          <w:rFonts w:ascii="楷体" w:hAnsi="楷体" w:cs="楷体" w:eastAsia="楷体"/>
          <w:sz w:val="46"/>
          <w:spacing w:val="0"/>
          <w:color w:val="000000"/>
          <w:b w:val="off"/>
          <w:i w:val="off"/>
        </w:rPr>
        <w:t>[21]在A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版中未加重点号。</w:t>
      </w:r>
      <w:bookmarkEnd w:id="8158"/>
    </w:p>
    <w:p>
      <w:pPr>
        <w:pageBreakBefore w:val="off"/>
        <w:tabs/>
        <w:wordWrap w:val="off"/>
        <w:spacing w:before="0" w:after="0" w:line="880" w:lineRule="atLeast"/>
        <w:ind w:left="600" w:right="0"/>
        <w:jc w:val="both"/>
        <w:textAlignment w:val="baseline"/>
        <w:rPr>
          <w:sz w:val="46"/>
        </w:rPr>
      </w:pPr>
      <w:bookmarkStart w:name="" w:id="8159"/>
      <w:r>
        <w:rPr>
          <w:rFonts w:ascii="楷体" w:hAnsi="楷体" w:cs="楷体" w:eastAsia="楷体"/>
          <w:sz w:val="46"/>
          <w:spacing w:val="0"/>
          <w:color w:val="000000"/>
          <w:b w:val="off"/>
          <w:i w:val="off"/>
        </w:rPr>
        <w:t>[22]在A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版中为：在一个对立句中说“或者〈entweder〉”。</w:t>
      </w:r>
      <w:bookmarkEnd w:id="8159"/>
    </w:p>
    <w:p>
      <w:pPr>
        <w:pageBreakBefore w:val="off"/>
        <w:tabs/>
        <w:wordWrap w:val="off"/>
        <w:spacing w:before="0" w:after="0" w:line="880" w:lineRule="atLeast"/>
        <w:ind w:left="1760" w:right="0" w:hanging="1160"/>
        <w:jc w:val="both"/>
        <w:textAlignment w:val="baseline"/>
        <w:rPr>
          <w:sz w:val="46"/>
        </w:rPr>
      </w:pPr>
      <w:bookmarkStart w:name="" w:id="8160"/>
      <w:r>
        <w:rPr>
          <w:rFonts w:ascii="楷体" w:hAnsi="楷体" w:cs="楷体" w:eastAsia="楷体"/>
          <w:sz w:val="46"/>
          <w:spacing w:val="0"/>
          <w:color w:val="000000"/>
          <w:b w:val="off"/>
          <w:i w:val="off"/>
        </w:rPr>
        <w:t>[23]在A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版中为：所看到的那种事物，或者是指我们在想象中所从事的</w:t>
      </w:r>
      <w:r>
        <w:rPr>
          <w:rFonts w:ascii="楷体" w:hAnsi="楷体" w:cs="楷体" w:eastAsia="楷体"/>
          <w:sz w:val="46"/>
          <w:spacing w:val="0"/>
          <w:color w:val="000000"/>
          <w:b w:val="off"/>
          <w:i w:val="off"/>
        </w:rPr>
        <w:t>那种想象客体，或者是指我们在绘画中所观察的那种被描画的事物。</w:t>
      </w:r>
      <w:bookmarkEnd w:id="8160"/>
    </w:p>
    <w:p>
      <w:pPr>
        <w:pageBreakBefore w:val="off"/>
        <w:tabs/>
        <w:wordWrap w:val="off"/>
        <w:spacing w:before="0" w:after="0" w:line="880" w:lineRule="atLeast"/>
        <w:ind w:left="600" w:right="0"/>
        <w:jc w:val="both"/>
        <w:textAlignment w:val="baseline"/>
        <w:rPr>
          <w:sz w:val="46"/>
        </w:rPr>
      </w:pPr>
      <w:bookmarkStart w:name="" w:id="8161"/>
      <w:r>
        <w:rPr>
          <w:rFonts w:ascii="楷体" w:hAnsi="楷体" w:cs="楷体" w:eastAsia="楷体"/>
          <w:sz w:val="46"/>
          <w:spacing w:val="0"/>
          <w:color w:val="000000"/>
          <w:b w:val="off"/>
          <w:i w:val="off"/>
        </w:rPr>
        <w:t>[24]在A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版中为：可以冒险。</w:t>
      </w:r>
      <w:bookmarkEnd w:id="8161"/>
    </w:p>
    <w:p>
      <w:pPr>
        <w:pageBreakBefore w:val="off"/>
        <w:tabs/>
        <w:wordWrap w:val="off"/>
        <w:spacing w:before="0" w:after="0" w:line="880" w:lineRule="atLeast"/>
        <w:ind w:left="600" w:right="0"/>
        <w:jc w:val="both"/>
        <w:textAlignment w:val="baseline"/>
        <w:rPr>
          <w:sz w:val="46"/>
        </w:rPr>
      </w:pPr>
      <w:bookmarkStart w:name="" w:id="8162"/>
      <w:r>
        <w:rPr>
          <w:rFonts w:ascii="楷体" w:hAnsi="楷体" w:cs="楷体" w:eastAsia="楷体"/>
          <w:sz w:val="46"/>
          <w:spacing w:val="0"/>
          <w:color w:val="000000"/>
          <w:b w:val="off"/>
          <w:i w:val="off"/>
        </w:rPr>
        <w:t>[25]在A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版中还紧跟：(纯粹直观的)。</w:t>
      </w:r>
      <w:bookmarkEnd w:id="8162"/>
    </w:p>
    <w:p>
      <w:pPr>
        <w:pageBreakBefore w:val="off"/>
        <w:tabs/>
        <w:wordWrap w:val="off"/>
        <w:spacing w:before="0" w:after="0" w:line="880" w:lineRule="atLeast"/>
        <w:ind w:left="600" w:right="0"/>
        <w:jc w:val="both"/>
        <w:textAlignment w:val="baseline"/>
        <w:rPr>
          <w:sz w:val="46"/>
        </w:rPr>
      </w:pPr>
      <w:bookmarkStart w:name="" w:id="8163"/>
      <w:r>
        <w:rPr>
          <w:rFonts w:ascii="楷体" w:hAnsi="楷体" w:cs="楷体" w:eastAsia="楷体"/>
          <w:sz w:val="46"/>
          <w:spacing w:val="0"/>
          <w:color w:val="000000"/>
          <w:b w:val="off"/>
          <w:i w:val="off"/>
        </w:rPr>
        <w:t>[26]在</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版中为：单层的〈einfältige〉。</w:t>
      </w:r>
      <w:bookmarkEnd w:id="8163"/>
    </w:p>
    <w:p>
      <w:pPr>
        <w:pageBreakBefore w:val="off"/>
        <w:tabs/>
        <w:wordWrap w:val="off"/>
        <w:spacing w:before="0" w:after="0" w:line="880" w:lineRule="atLeast"/>
        <w:ind w:left="600" w:right="0"/>
        <w:jc w:val="both"/>
        <w:textAlignment w:val="baseline"/>
        <w:rPr>
          <w:sz w:val="46"/>
        </w:rPr>
      </w:pPr>
      <w:bookmarkStart w:name="" w:id="8164"/>
      <w:r>
        <w:rPr>
          <w:rFonts w:ascii="楷体" w:hAnsi="楷体" w:cs="楷体" w:eastAsia="楷体"/>
          <w:sz w:val="46"/>
          <w:spacing w:val="0"/>
          <w:color w:val="000000"/>
          <w:b w:val="off"/>
          <w:i w:val="off"/>
        </w:rPr>
        <w:t>[27]在A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版中为：建基于单项。</w:t>
      </w:r>
      <w:bookmarkEnd w:id="8164"/>
    </w:p>
    <w:p>
      <w:pPr>
        <w:pageBreakBefore w:val="off"/>
        <w:tabs/>
        <w:wordWrap w:val="off"/>
        <w:spacing w:before="0" w:after="0" w:line="880" w:lineRule="atLeast"/>
        <w:ind w:left="1700" w:right="0" w:hanging="1100"/>
        <w:jc w:val="both"/>
        <w:textAlignment w:val="baseline"/>
        <w:rPr>
          <w:sz w:val="46"/>
        </w:rPr>
      </w:pPr>
      <w:bookmarkStart w:name="" w:id="8165"/>
      <w:r>
        <w:rPr>
          <w:rFonts w:ascii="楷体" w:hAnsi="楷体" w:cs="楷体" w:eastAsia="楷体"/>
          <w:sz w:val="46"/>
          <w:spacing w:val="0"/>
          <w:color w:val="000000"/>
          <w:b w:val="off"/>
          <w:i w:val="off"/>
        </w:rPr>
        <w:t>[28]在A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版中为：至于表象本身，我们的命题并没有回答，它们在可能的</w:t>
      </w:r>
      <w:r>
        <w:rPr>
          <w:rFonts w:ascii="楷体" w:hAnsi="楷体" w:cs="楷体" w:eastAsia="楷体"/>
          <w:sz w:val="46"/>
          <w:spacing w:val="0"/>
          <w:color w:val="000000"/>
          <w:b w:val="off"/>
          <w:i w:val="off"/>
        </w:rPr>
        <w:t>情况下是否同样也奠基于表象之中。奠基或不奠基这两种可能都存</w:t>
      </w:r>
      <w:r>
        <w:rPr>
          <w:rFonts w:ascii="楷体" w:hAnsi="楷体" w:cs="楷体" w:eastAsia="楷体"/>
          <w:sz w:val="46"/>
          <w:spacing w:val="0"/>
          <w:color w:val="000000"/>
          <w:b w:val="off"/>
          <w:i w:val="off"/>
        </w:rPr>
        <w:t>在，同时我们可以补充。</w:t>
      </w:r>
      <w:bookmarkEnd w:id="8165"/>
    </w:p>
    <w:p>
      <w:pPr>
        <w:pageBreakBefore w:val="off"/>
        <w:tabs/>
        <w:wordWrap w:val="off"/>
        <w:spacing w:before="0" w:after="0" w:line="880" w:lineRule="atLeast"/>
        <w:ind w:left="1700" w:right="0" w:hanging="1100"/>
        <w:jc w:val="both"/>
        <w:textAlignment w:val="baseline"/>
        <w:rPr>
          <w:sz w:val="46"/>
        </w:rPr>
      </w:pPr>
      <w:bookmarkStart w:name="" w:id="8166"/>
      <w:r>
        <w:rPr>
          <w:rFonts w:ascii="楷体" w:hAnsi="楷体" w:cs="楷体" w:eastAsia="楷体"/>
          <w:sz w:val="46"/>
          <w:spacing w:val="0"/>
          <w:color w:val="000000"/>
          <w:b w:val="off"/>
          <w:i w:val="off"/>
        </w:rPr>
        <w:t>[29]在A</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版中为：那些注定被用作最后奠基的行为在这一点上是共同</w:t>
      </w:r>
      <w:r>
        <w:rPr>
          <w:rFonts w:ascii="楷体" w:hAnsi="楷体" w:cs="楷体" w:eastAsia="楷体"/>
          <w:sz w:val="46"/>
          <w:spacing w:val="0"/>
          <w:color w:val="000000"/>
          <w:b w:val="off"/>
          <w:i w:val="off"/>
        </w:rPr>
        <w:t>的，即：它们都在某种确切的意义上表象一个对象之物，这一点是无</w:t>
      </w:r>
      <w:r>
        <w:rPr>
          <w:rFonts w:ascii="楷体" w:hAnsi="楷体" w:cs="楷体" w:eastAsia="楷体"/>
          <w:sz w:val="46"/>
          <w:spacing w:val="0"/>
          <w:color w:val="000000"/>
          <w:b w:val="off"/>
          <w:i w:val="off"/>
        </w:rPr>
        <w:t>可否认的。但是，在这个意义上的表象是否标识着一个意向体验的</w:t>
      </w:r>
      <w:bookmarkEnd w:id="8166"/>
    </w:p>
    <w:p>
      <w:r>
        <w:t/>
      </w:r>
    </w:p>
    <w:p>
      <w:pPr>
        <w:sectPr>
          <w:footerReference r:id="rId1252"/>
          <w:headerReference r:id="rId1253" w:type="default"/>
          <w:type w:val="nextPage"/>
          <w:pgSz w:w="22520" w:h="31680"/>
          <w:pgMar w:left="3400" w:top="2380" w:right="3400" w:bottom="2380" w:header="2080" w:footer="2080"/>
          <w:cols w:num="1"/>
        </w:sectPr>
      </w:pPr>
    </w:p>
    <w:p>
      <w:pPr>
        <w:pageBreakBefore w:val="off"/>
        <w:tabs>
          <w:tab w:pos="2360" w:val="left" w:leader="none"/>
        </w:tabs>
        <w:wordWrap w:val="off"/>
        <w:spacing w:before="0" w:after="0" w:line="560" w:lineRule="atLeast"/>
        <w:ind w:left="820" w:right="0"/>
        <w:jc w:val="both"/>
        <w:textAlignment w:val="baseline"/>
        <w:rPr>
          <w:sz w:val="41"/>
        </w:rPr>
      </w:pPr>
      <w:bookmarkStart w:name="" w:id="8167"/>
      <w:r>
        <w:rPr>
          <w:rFonts w:ascii="楷体" w:hAnsi="楷体" w:cs="楷体" w:eastAsia="楷体"/>
          <w:sz w:val="41"/>
          <w:spacing w:val="0"/>
          <w:color w:val="000000"/>
          <w:b w:val="on"/>
          <w:i w:val="off"/>
        </w:rPr>
        <w:t>562</w:t>
      </w:r>
      <w:r>
        <w:t xml:space="preserve">	</w:t>
      </w:r>
      <w:r>
        <w:rPr>
          <w:rFonts w:ascii="黑体" w:hAnsi="黑体" w:cs="黑体" w:eastAsia="黑体"/>
          <w:sz w:val="41"/>
          <w:spacing w:val="0"/>
          <w:color w:val="000000"/>
          <w:b w:val="on"/>
          <w:i w:val="off"/>
        </w:rPr>
        <w:t>逻辑研究(第二卷第一部分)</w:t>
      </w:r>
      <w:bookmarkEnd w:id="8167"/>
    </w:p>
    <w:p>
      <w:pPr>
        <w:pageBreakBefore w:val="off"/>
        <w:tabs/>
        <w:wordWrap w:val="off"/>
        <w:spacing w:before="0" w:after="0" w:line="480" w:lineRule="exact"/>
        <w:ind w:left="0" w:right="0"/>
        <w:jc w:val="both"/>
        <w:textAlignment w:val="baseline"/>
        <w:rPr>
          <w:sz w:val="41"/>
        </w:rPr>
      </w:pPr>
      <w:bookmarkStart w:name="" w:id="8168"/>
      <w:r>
        <w:rPr>
          <w:rFonts w:ascii="宋体" w:hAnsi="宋体" w:cs="宋体" w:eastAsia="宋体"/>
          <w:sz w:val="41"/>
          <w:spacing w:val="0"/>
          <w:color w:val="000000"/>
          <w:b w:val="off"/>
          <w:i w:val="off"/>
        </w:rPr>
        <w:t/>
      </w:r>
      <w:bookmarkEnd w:id="8168"/>
    </w:p>
    <w:p>
      <w:pPr>
        <w:pageBreakBefore w:val="off"/>
        <w:tabs/>
        <w:wordWrap w:val="off"/>
        <w:spacing w:before="0" w:after="0" w:line="480" w:lineRule="exact"/>
        <w:ind w:left="0" w:right="0"/>
        <w:jc w:val="both"/>
        <w:textAlignment w:val="baseline"/>
        <w:rPr>
          <w:sz w:val="41"/>
        </w:rPr>
      </w:pPr>
      <w:bookmarkStart w:name="" w:id="8169"/>
      <w:r>
        <w:rPr>
          <w:rFonts w:ascii="宋体" w:hAnsi="宋体" w:cs="宋体" w:eastAsia="宋体"/>
          <w:sz w:val="41"/>
          <w:spacing w:val="0"/>
          <w:color w:val="000000"/>
          <w:b w:val="off"/>
          <w:i w:val="off"/>
        </w:rPr>
        <w:t/>
      </w:r>
      <w:bookmarkEnd w:id="8169"/>
    </w:p>
    <w:p>
      <w:pPr>
        <w:pageBreakBefore w:val="off"/>
        <w:tabs/>
        <w:wordWrap w:val="off"/>
        <w:spacing w:before="0" w:after="0" w:line="920" w:lineRule="atLeast"/>
        <w:ind w:left="1920" w:right="20"/>
        <w:jc w:val="both"/>
        <w:textAlignment w:val="baseline"/>
        <w:rPr>
          <w:sz w:val="43"/>
        </w:rPr>
      </w:pPr>
      <w:bookmarkStart w:name="" w:id="8170"/>
      <w:r>
        <w:rPr>
          <w:rFonts w:ascii="楷体" w:hAnsi="楷体" w:cs="楷体" w:eastAsia="楷体"/>
          <w:sz w:val="43"/>
          <w:spacing w:val="0"/>
          <w:color w:val="000000"/>
          <w:b w:val="off"/>
          <w:i w:val="off"/>
        </w:rPr>
        <w:t>本质属，并且是用这样一种方式标识，即，属的统一纯粹通过行为质</w:t>
      </w:r>
      <w:r>
        <w:rPr>
          <w:rFonts w:ascii="楷体" w:hAnsi="楷体" w:cs="楷体" w:eastAsia="楷体"/>
          <w:sz w:val="43"/>
          <w:spacing w:val="0"/>
          <w:color w:val="000000"/>
          <w:b w:val="off"/>
          <w:i w:val="off"/>
        </w:rPr>
        <w:t>性而得到规定，并且被排除在表象领域之外的行为必然完全属于质</w:t>
      </w:r>
      <w:r>
        <w:rPr>
          <w:rFonts w:ascii="楷体" w:hAnsi="楷体" w:cs="楷体" w:eastAsia="楷体"/>
          <w:sz w:val="43"/>
          <w:spacing w:val="0"/>
          <w:color w:val="000000"/>
          <w:b w:val="off"/>
          <w:i w:val="off"/>
        </w:rPr>
        <w:t>性不同的属———这是很难决定的疑难问题。</w:t>
      </w:r>
      <w:bookmarkEnd w:id="8170"/>
    </w:p>
    <w:p>
      <w:pPr>
        <w:pageBreakBefore w:val="off"/>
        <w:tabs/>
        <w:wordWrap w:val="off"/>
        <w:spacing w:before="0" w:after="0" w:line="920" w:lineRule="atLeast"/>
        <w:ind w:left="840" w:right="0"/>
        <w:jc w:val="both"/>
        <w:textAlignment w:val="baseline"/>
        <w:rPr>
          <w:sz w:val="43"/>
        </w:rPr>
      </w:pPr>
      <w:bookmarkStart w:name="" w:id="8171"/>
      <w:r>
        <w:rPr>
          <w:rFonts w:ascii="楷体" w:hAnsi="楷体" w:cs="楷体" w:eastAsia="楷体"/>
          <w:sz w:val="43"/>
          <w:spacing w:val="0"/>
          <w:color w:val="000000"/>
          <w:b w:val="off"/>
          <w:i w:val="off"/>
        </w:rPr>
        <w:t>[30]在A版中为：决定性的。。</w:t>
      </w:r>
      <w:bookmarkEnd w:id="8171"/>
    </w:p>
    <w:p>
      <w:pPr>
        <w:pageBreakBefore w:val="off"/>
        <w:tabs/>
        <w:wordWrap w:val="off"/>
        <w:spacing w:before="0" w:after="0" w:line="920" w:lineRule="atLeast"/>
        <w:ind w:left="840" w:right="0"/>
        <w:jc w:val="both"/>
        <w:textAlignment w:val="baseline"/>
        <w:rPr>
          <w:sz w:val="43"/>
        </w:rPr>
      </w:pPr>
      <w:bookmarkStart w:name="" w:id="8172"/>
      <w:r>
        <w:rPr>
          <w:rFonts w:ascii="楷体" w:hAnsi="楷体" w:cs="楷体" w:eastAsia="楷体"/>
          <w:sz w:val="43"/>
          <w:spacing w:val="0"/>
          <w:color w:val="000000"/>
          <w:b w:val="off"/>
          <w:i w:val="off"/>
        </w:rPr>
        <w:t>[31]在A版中为：象征的。</w:t>
      </w:r>
      <w:bookmarkEnd w:id="8172"/>
    </w:p>
    <w:p>
      <w:pPr>
        <w:pageBreakBefore w:val="off"/>
        <w:tabs/>
        <w:wordWrap w:val="off"/>
        <w:spacing w:before="0" w:after="0" w:line="920" w:lineRule="atLeast"/>
        <w:ind w:left="840" w:right="0"/>
        <w:jc w:val="both"/>
        <w:textAlignment w:val="baseline"/>
        <w:rPr>
          <w:sz w:val="43"/>
        </w:rPr>
      </w:pPr>
      <w:bookmarkStart w:name="" w:id="8173"/>
      <w:r>
        <w:rPr>
          <w:rFonts w:ascii="楷体" w:hAnsi="楷体" w:cs="楷体" w:eastAsia="楷体"/>
          <w:sz w:val="43"/>
          <w:spacing w:val="0"/>
          <w:color w:val="000000"/>
          <w:b w:val="off"/>
          <w:i w:val="off"/>
        </w:rPr>
        <w:t>[32]在A版中还紧跟：，也不一同充填这个概念。</w:t>
      </w:r>
      <w:bookmarkEnd w:id="8173"/>
    </w:p>
    <w:p>
      <w:pPr>
        <w:pageBreakBefore w:val="off"/>
        <w:tabs/>
        <w:wordWrap w:val="off"/>
        <w:spacing w:before="0" w:after="0" w:line="920" w:lineRule="atLeast"/>
        <w:ind w:left="840" w:right="0"/>
        <w:jc w:val="both"/>
        <w:textAlignment w:val="baseline"/>
        <w:rPr>
          <w:sz w:val="43"/>
        </w:rPr>
      </w:pPr>
      <w:bookmarkStart w:name="" w:id="8174"/>
      <w:r>
        <w:rPr>
          <w:rFonts w:ascii="楷体" w:hAnsi="楷体" w:cs="楷体" w:eastAsia="楷体"/>
          <w:sz w:val="43"/>
          <w:spacing w:val="0"/>
          <w:color w:val="000000"/>
          <w:b w:val="off"/>
          <w:i w:val="off"/>
        </w:rPr>
        <w:t>[33]在A版中还紧跟：在这里。</w:t>
      </w:r>
      <w:bookmarkEnd w:id="8174"/>
    </w:p>
    <w:p>
      <w:pPr>
        <w:pageBreakBefore w:val="off"/>
        <w:tabs/>
        <w:wordWrap w:val="off"/>
        <w:spacing w:before="0" w:after="0" w:line="920" w:lineRule="atLeast"/>
        <w:ind w:left="840" w:right="0"/>
        <w:jc w:val="both"/>
        <w:textAlignment w:val="baseline"/>
        <w:rPr>
          <w:sz w:val="43"/>
        </w:rPr>
      </w:pPr>
      <w:bookmarkStart w:name="" w:id="8175"/>
      <w:r>
        <w:rPr>
          <w:rFonts w:ascii="楷体" w:hAnsi="楷体" w:cs="楷体" w:eastAsia="楷体"/>
          <w:sz w:val="43"/>
          <w:spacing w:val="0"/>
          <w:color w:val="000000"/>
          <w:b w:val="off"/>
          <w:i w:val="off"/>
        </w:rPr>
        <w:t>[34]在A版中为：如其所是地行使。</w:t>
      </w:r>
      <w:bookmarkEnd w:id="8175"/>
    </w:p>
    <w:p>
      <w:pPr>
        <w:pageBreakBefore w:val="off"/>
        <w:tabs/>
        <w:wordWrap w:val="off"/>
        <w:spacing w:before="0" w:after="0" w:line="920" w:lineRule="atLeast"/>
        <w:ind w:left="1940" w:right="0" w:hanging="1100"/>
        <w:jc w:val="both"/>
        <w:textAlignment w:val="baseline"/>
        <w:rPr>
          <w:sz w:val="43"/>
        </w:rPr>
      </w:pPr>
      <w:bookmarkStart w:name="" w:id="8176"/>
      <w:r>
        <w:rPr>
          <w:rFonts w:ascii="楷体" w:hAnsi="楷体" w:cs="楷体" w:eastAsia="楷体"/>
          <w:sz w:val="43"/>
          <w:spacing w:val="0"/>
          <w:color w:val="000000"/>
          <w:b w:val="off"/>
          <w:i w:val="off"/>
        </w:rPr>
        <w:t>[35]在A版中为：但是，尽管如此而得以丰富的名称与素朴的名称具有</w:t>
      </w:r>
      <w:r>
        <w:rPr>
          <w:rFonts w:ascii="楷体" w:hAnsi="楷体" w:cs="楷体" w:eastAsia="楷体"/>
          <w:sz w:val="43"/>
          <w:spacing w:val="0"/>
          <w:color w:val="000000"/>
          <w:b w:val="off"/>
          <w:i w:val="off"/>
        </w:rPr>
        <w:t>逻辑上的等值性，这两者的含义差异是无可置疑的。这个设定也是</w:t>
      </w:r>
      <w:r>
        <w:rPr>
          <w:rFonts w:ascii="楷体" w:hAnsi="楷体" w:cs="楷体" w:eastAsia="楷体"/>
          <w:sz w:val="43"/>
          <w:spacing w:val="0"/>
          <w:color w:val="000000"/>
          <w:b w:val="off"/>
          <w:i w:val="off"/>
        </w:rPr>
        <w:t>在这个已丰富了的名称中通过行为所具有的这个在定冠词中被表达</w:t>
      </w:r>
      <w:r>
        <w:rPr>
          <w:rFonts w:ascii="楷体" w:hAnsi="楷体" w:cs="楷体" w:eastAsia="楷体"/>
          <w:sz w:val="43"/>
          <w:spacing w:val="0"/>
          <w:color w:val="000000"/>
          <w:b w:val="off"/>
          <w:i w:val="off"/>
        </w:rPr>
        <w:t>出来的因素而得以进行的，而惟有质料才得到了扩展。无论如何，即</w:t>
      </w:r>
      <w:r>
        <w:rPr>
          <w:rFonts w:ascii="楷体" w:hAnsi="楷体" w:cs="楷体" w:eastAsia="楷体"/>
          <w:sz w:val="43"/>
          <w:spacing w:val="0"/>
          <w:color w:val="000000"/>
          <w:b w:val="off"/>
          <w:i w:val="off"/>
        </w:rPr>
        <w:t>使如此，这里所陈述的也不是“S存在着”，而是S以定语的形式被表</w:t>
      </w:r>
      <w:r>
        <w:rPr>
          <w:rFonts w:ascii="楷体" w:hAnsi="楷体" w:cs="楷体" w:eastAsia="楷体"/>
          <w:sz w:val="43"/>
          <w:spacing w:val="0"/>
          <w:color w:val="000000"/>
          <w:b w:val="off"/>
          <w:i w:val="off"/>
        </w:rPr>
        <w:t>象为现实存在的，此外它还被设定，并且因此而以“这个现实存在的</w:t>
      </w:r>
      <w:r>
        <w:rPr>
          <w:rFonts w:ascii="楷体" w:hAnsi="楷体" w:cs="楷体" w:eastAsia="楷体"/>
          <w:sz w:val="43"/>
          <w:spacing w:val="0"/>
          <w:color w:val="000000"/>
          <w:b w:val="off"/>
          <w:i w:val="off"/>
        </w:rPr>
        <w:t>S”的形式被指称；而指称在这里就其意义来说也与陈述不同一。。</w:t>
      </w:r>
      <w:bookmarkEnd w:id="8176"/>
    </w:p>
    <w:p>
      <w:pPr>
        <w:pageBreakBefore w:val="off"/>
        <w:tabs/>
        <w:wordWrap w:val="off"/>
        <w:spacing w:before="0" w:after="0" w:line="920" w:lineRule="atLeast"/>
        <w:ind w:left="1940" w:right="0" w:hanging="1100"/>
        <w:jc w:val="both"/>
        <w:textAlignment w:val="baseline"/>
        <w:rPr>
          <w:sz w:val="43"/>
        </w:rPr>
      </w:pPr>
      <w:bookmarkStart w:name="" w:id="8177"/>
      <w:r>
        <w:rPr>
          <w:rFonts w:ascii="楷体" w:hAnsi="楷体" w:cs="楷体" w:eastAsia="楷体"/>
          <w:sz w:val="43"/>
          <w:spacing w:val="0"/>
          <w:color w:val="000000"/>
          <w:b w:val="off"/>
          <w:i w:val="off"/>
        </w:rPr>
        <w:t>[36]在A版中为：每一个否定的实存性判断的称谓质料都可以为后一种</w:t>
      </w:r>
      <w:r>
        <w:rPr>
          <w:rFonts w:ascii="楷体" w:hAnsi="楷体" w:cs="楷体" w:eastAsia="楷体"/>
          <w:sz w:val="43"/>
          <w:spacing w:val="0"/>
          <w:color w:val="000000"/>
          <w:b w:val="off"/>
          <w:i w:val="off"/>
        </w:rPr>
        <w:t>名称提供例证，就像“没有一个只有两个角的三角形”；在A版中未</w:t>
      </w:r>
      <w:r>
        <w:rPr>
          <w:rFonts w:ascii="楷体" w:hAnsi="楷体" w:cs="楷体" w:eastAsia="楷体"/>
          <w:sz w:val="43"/>
          <w:spacing w:val="0"/>
          <w:color w:val="000000"/>
          <w:b w:val="off"/>
          <w:i w:val="off"/>
        </w:rPr>
        <w:t>分新段落。</w:t>
      </w:r>
      <w:bookmarkEnd w:id="8177"/>
    </w:p>
    <w:p>
      <w:pPr>
        <w:pageBreakBefore w:val="off"/>
        <w:tabs/>
        <w:wordWrap w:val="off"/>
        <w:spacing w:before="0" w:after="0" w:line="920" w:lineRule="atLeast"/>
        <w:ind w:left="1940" w:right="0" w:hanging="1100"/>
        <w:jc w:val="both"/>
        <w:textAlignment w:val="baseline"/>
        <w:rPr>
          <w:sz w:val="43"/>
        </w:rPr>
      </w:pPr>
      <w:bookmarkStart w:name="" w:id="8178"/>
      <w:r>
        <w:rPr>
          <w:rFonts w:ascii="楷体" w:hAnsi="楷体" w:cs="楷体" w:eastAsia="楷体"/>
          <w:sz w:val="43"/>
          <w:spacing w:val="0"/>
          <w:color w:val="000000"/>
          <w:b w:val="off"/>
          <w:i w:val="off"/>
        </w:rPr>
        <w:t>[37]在A版中为：直观表象，即那些本身不起称谓作用，但却具有充实称</w:t>
      </w:r>
      <w:r>
        <w:rPr>
          <w:rFonts w:ascii="楷体" w:hAnsi="楷体" w:cs="楷体" w:eastAsia="楷体"/>
          <w:sz w:val="43"/>
          <w:spacing w:val="0"/>
          <w:color w:val="000000"/>
          <w:b w:val="off"/>
          <w:i w:val="off"/>
        </w:rPr>
        <w:t>谓含义意向之逻辑使命的表象的较为狭窄的领域中。</w:t>
      </w:r>
      <w:bookmarkEnd w:id="8178"/>
    </w:p>
    <w:p>
      <w:pPr>
        <w:pageBreakBefore w:val="off"/>
        <w:tabs/>
        <w:wordWrap w:val="off"/>
        <w:spacing w:before="0" w:after="0" w:line="920" w:lineRule="atLeast"/>
        <w:ind w:left="840" w:right="0"/>
        <w:jc w:val="both"/>
        <w:textAlignment w:val="baseline"/>
        <w:rPr>
          <w:sz w:val="43"/>
        </w:rPr>
      </w:pPr>
      <w:bookmarkStart w:name="" w:id="8179"/>
      <w:r>
        <w:rPr>
          <w:rFonts w:ascii="楷体" w:hAnsi="楷体" w:cs="楷体" w:eastAsia="楷体"/>
          <w:sz w:val="43"/>
          <w:spacing w:val="0"/>
          <w:color w:val="000000"/>
          <w:b w:val="off"/>
          <w:i w:val="off"/>
        </w:rPr>
        <w:t>[38]在A版中为：随着对显现物之现实的怀疑而一起出现的。</w:t>
      </w:r>
      <w:bookmarkEnd w:id="8179"/>
    </w:p>
    <w:p>
      <w:pPr>
        <w:pageBreakBefore w:val="off"/>
        <w:tabs/>
        <w:wordWrap w:val="off"/>
        <w:spacing w:before="0" w:after="0" w:line="920" w:lineRule="atLeast"/>
        <w:ind w:left="840" w:right="0"/>
        <w:jc w:val="both"/>
        <w:textAlignment w:val="baseline"/>
        <w:rPr>
          <w:sz w:val="43"/>
        </w:rPr>
      </w:pPr>
      <w:bookmarkStart w:name="" w:id="8180"/>
      <w:r>
        <w:rPr>
          <w:rFonts w:ascii="楷体" w:hAnsi="楷体" w:cs="楷体" w:eastAsia="楷体"/>
          <w:sz w:val="43"/>
          <w:spacing w:val="0"/>
          <w:color w:val="000000"/>
          <w:b w:val="off"/>
          <w:i w:val="off"/>
        </w:rPr>
        <w:t>[39]在A版中为：臆构。</w:t>
      </w:r>
      <w:bookmarkEnd w:id="8180"/>
    </w:p>
    <w:p>
      <w:pPr>
        <w:pageBreakBefore w:val="off"/>
        <w:tabs/>
        <w:wordWrap w:val="off"/>
        <w:spacing w:before="0" w:after="0" w:line="920" w:lineRule="atLeast"/>
        <w:ind w:left="1940" w:right="0" w:hanging="1100"/>
        <w:jc w:val="both"/>
        <w:textAlignment w:val="baseline"/>
        <w:rPr>
          <w:sz w:val="43"/>
        </w:rPr>
      </w:pPr>
      <w:bookmarkStart w:name="" w:id="8181"/>
      <w:r>
        <w:rPr>
          <w:rFonts w:ascii="楷体" w:hAnsi="楷体" w:cs="楷体" w:eastAsia="楷体"/>
          <w:sz w:val="43"/>
          <w:spacing w:val="0"/>
          <w:color w:val="000000"/>
          <w:b w:val="off"/>
          <w:i w:val="off"/>
        </w:rPr>
        <w:t>[40]在A版中还紧跟：难道不会出现这样一个想法，一个被重要的研究</w:t>
      </w:r>
      <w:r>
        <w:rPr>
          <w:rFonts w:ascii="楷体" w:hAnsi="楷体" w:cs="楷体" w:eastAsia="楷体"/>
          <w:sz w:val="43"/>
          <w:spacing w:val="0"/>
          <w:color w:val="000000"/>
          <w:b w:val="off"/>
          <w:i w:val="off"/>
        </w:rPr>
        <w:t>者看作是可靠真理的想法：设定性的、赋予存在价值的行为在质性</w:t>
      </w:r>
      <w:r>
        <w:rPr>
          <w:rFonts w:ascii="楷体" w:hAnsi="楷体" w:cs="楷体" w:eastAsia="楷体"/>
          <w:sz w:val="43"/>
          <w:spacing w:val="0"/>
          <w:color w:val="000000"/>
          <w:b w:val="off"/>
          <w:i w:val="off"/>
        </w:rPr>
        <w:t>上与判断相近，亦即与判断同属于一个质性属，而我们却把这个质性</w:t>
      </w:r>
      <w:r>
        <w:rPr>
          <w:rFonts w:ascii="楷体" w:hAnsi="楷体" w:cs="楷体" w:eastAsia="楷体"/>
          <w:sz w:val="43"/>
          <w:spacing w:val="0"/>
          <w:color w:val="000000"/>
          <w:b w:val="off"/>
          <w:i w:val="off"/>
        </w:rPr>
        <w:t>属排斥在表象领域之外?。</w:t>
      </w:r>
      <w:bookmarkEnd w:id="8181"/>
    </w:p>
    <w:p>
      <w:pPr>
        <w:pageBreakBefore w:val="off"/>
        <w:tabs/>
        <w:wordWrap w:val="off"/>
        <w:spacing w:before="0" w:after="0" w:line="920" w:lineRule="atLeast"/>
        <w:ind w:left="840" w:right="0"/>
        <w:jc w:val="both"/>
        <w:textAlignment w:val="baseline"/>
        <w:rPr>
          <w:sz w:val="43"/>
        </w:rPr>
      </w:pPr>
      <w:bookmarkStart w:name="" w:id="8182"/>
      <w:r>
        <w:rPr>
          <w:rFonts w:ascii="楷体" w:hAnsi="楷体" w:cs="楷体" w:eastAsia="楷体"/>
          <w:sz w:val="43"/>
          <w:spacing w:val="0"/>
          <w:color w:val="000000"/>
          <w:b w:val="off"/>
          <w:i w:val="off"/>
        </w:rPr>
        <w:t>[41]在A版中还紧跟：第一个问题的。</w:t>
      </w:r>
      <w:bookmarkEnd w:id="8182"/>
    </w:p>
    <w:p>
      <w:pPr>
        <w:pageBreakBefore w:val="off"/>
        <w:tabs/>
        <w:wordWrap w:val="off"/>
        <w:spacing w:before="0" w:after="0" w:line="920" w:lineRule="atLeast"/>
        <w:ind w:left="840" w:right="0"/>
        <w:jc w:val="both"/>
        <w:textAlignment w:val="baseline"/>
        <w:rPr>
          <w:sz w:val="43"/>
        </w:rPr>
      </w:pPr>
      <w:bookmarkStart w:name="" w:id="8183"/>
      <w:r>
        <w:rPr>
          <w:rFonts w:ascii="楷体" w:hAnsi="楷体" w:cs="楷体" w:eastAsia="楷体"/>
          <w:sz w:val="43"/>
          <w:spacing w:val="0"/>
          <w:color w:val="000000"/>
          <w:b w:val="off"/>
          <w:i w:val="off"/>
        </w:rPr>
        <w:t>[42]在</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A版中为：可以争论，这种特征是否与判断属于同一类。</w:t>
      </w:r>
      <w:bookmarkEnd w:id="8183"/>
    </w:p>
    <w:p>
      <w:r>
        <w:t/>
      </w:r>
    </w:p>
    <w:p>
      <w:pPr>
        <w:sectPr>
          <w:footerReference r:id="rId1254"/>
          <w:headerReference r:id="rId1255" w:type="default"/>
          <w:type w:val="nextPage"/>
          <w:pgSz w:w="22520" w:h="31680"/>
          <w:pgMar w:left="3280" w:top="2420" w:right="3280" w:bottom="2420" w:header="2120" w:footer="2120"/>
          <w:cols w:num="1"/>
        </w:sectPr>
      </w:pPr>
    </w:p>
    <w:p>
      <w:pPr>
        <w:pageBreakBefore w:val="off"/>
        <w:tabs>
          <w:tab w:pos="14740" w:val="left" w:leader="none"/>
        </w:tabs>
        <w:wordWrap w:val="off"/>
        <w:spacing w:before="0" w:after="0" w:line="500" w:lineRule="atLeast"/>
        <w:ind w:left="3800" w:right="0"/>
        <w:jc w:val="both"/>
        <w:textAlignment w:val="baseline"/>
        <w:rPr>
          <w:sz w:val="37"/>
        </w:rPr>
      </w:pPr>
      <w:bookmarkStart w:name="" w:id="8184"/>
      <w:r>
        <w:rPr>
          <w:rFonts w:ascii="宋体" w:hAnsi="宋体" w:cs="宋体" w:eastAsia="宋体"/>
          <w:sz w:val="37"/>
          <w:spacing w:val="0"/>
          <w:color w:val="000000"/>
          <w:b w:val="off"/>
          <w:i w:val="off"/>
        </w:rPr>
        <w:t>第四章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在特别顾及判断理论的情况下对奠基性表象所作的研究</w:t>
      </w:r>
      <w:r>
        <w:t xml:space="preserve">	</w:t>
      </w:r>
      <w:r>
        <w:rPr>
          <w:rFonts w:ascii="楷体" w:hAnsi="楷体" w:cs="楷体" w:eastAsia="楷体"/>
          <w:sz w:val="37"/>
          <w:spacing w:val="0"/>
          <w:color w:val="000000"/>
          <w:b w:val="off"/>
          <w:i w:val="off"/>
        </w:rPr>
        <w:t>|</w:t>
      </w:r>
      <w:r>
        <w:rPr>
          <w:rFonts w:ascii="楷体" w:hAnsi="楷体" w:cs="楷体" w:eastAsia="楷体"/>
          <w:sz w:val="37"/>
          <w:spacing w:val="0"/>
          <w:color w:val="000000"/>
          <w:b w:val="on"/>
          <w:i w:val="off"/>
        </w:rPr>
        <w:t xml:space="preserve"> </w:t>
      </w:r>
      <w:r>
        <w:rPr>
          <w:rFonts w:ascii="楷体" w:hAnsi="楷体" w:cs="楷体" w:eastAsia="楷体"/>
          <w:sz w:val="37"/>
          <w:spacing w:val="0"/>
          <w:color w:val="000000"/>
          <w:b w:val="off"/>
          <w:i w:val="off"/>
        </w:rPr>
        <w:t>563</w:t>
      </w:r>
      <w:bookmarkEnd w:id="8184"/>
    </w:p>
    <w:p>
      <w:pPr>
        <w:pageBreakBefore w:val="off"/>
        <w:tabs/>
        <w:wordWrap w:val="off"/>
        <w:spacing w:before="0" w:after="0" w:line="500" w:lineRule="exact"/>
        <w:ind w:left="0" w:right="0"/>
        <w:jc w:val="both"/>
        <w:textAlignment w:val="baseline"/>
        <w:rPr>
          <w:sz w:val="37"/>
        </w:rPr>
      </w:pPr>
      <w:bookmarkStart w:name="" w:id="8185"/>
      <w:r>
        <w:rPr>
          <w:rFonts w:ascii="宋体" w:hAnsi="宋体" w:cs="宋体" w:eastAsia="宋体"/>
          <w:sz w:val="37"/>
          <w:spacing w:val="0"/>
          <w:color w:val="000000"/>
          <w:b w:val="off"/>
          <w:i w:val="off"/>
        </w:rPr>
        <w:t/>
      </w:r>
      <w:bookmarkEnd w:id="8185"/>
    </w:p>
    <w:p>
      <w:pPr>
        <w:pageBreakBefore w:val="off"/>
        <w:tabs/>
        <w:wordWrap w:val="off"/>
        <w:spacing w:before="0" w:after="0" w:line="500" w:lineRule="exact"/>
        <w:ind w:left="0" w:right="0"/>
        <w:jc w:val="both"/>
        <w:textAlignment w:val="baseline"/>
        <w:rPr>
          <w:sz w:val="37"/>
        </w:rPr>
      </w:pPr>
      <w:bookmarkStart w:name="" w:id="8186"/>
      <w:r>
        <w:rPr>
          <w:rFonts w:ascii="宋体" w:hAnsi="宋体" w:cs="宋体" w:eastAsia="宋体"/>
          <w:sz w:val="37"/>
          <w:spacing w:val="0"/>
          <w:color w:val="000000"/>
          <w:b w:val="off"/>
          <w:i w:val="off"/>
        </w:rPr>
        <w:t/>
      </w:r>
      <w:bookmarkEnd w:id="8186"/>
    </w:p>
    <w:p>
      <w:pPr>
        <w:pageBreakBefore w:val="off"/>
        <w:tabs/>
        <w:wordWrap w:val="off"/>
        <w:spacing w:before="0" w:after="0" w:line="880" w:lineRule="atLeast"/>
        <w:ind w:left="700" w:right="0"/>
        <w:jc w:val="both"/>
        <w:textAlignment w:val="baseline"/>
        <w:rPr>
          <w:sz w:val="47"/>
        </w:rPr>
      </w:pPr>
      <w:bookmarkStart w:name="" w:id="8187"/>
      <w:r>
        <w:rPr>
          <w:rFonts w:ascii="宋体" w:hAnsi="宋体" w:cs="宋体" w:eastAsia="宋体"/>
          <w:sz w:val="47"/>
          <w:spacing w:val="0"/>
          <w:color w:val="000000"/>
          <w:b w:val="off"/>
          <w:i w:val="off"/>
        </w:rPr>
        <w:t>[43]在A版中为：设定名称和不设定名称。</w:t>
      </w:r>
      <w:bookmarkEnd w:id="8187"/>
    </w:p>
    <w:p>
      <w:pPr>
        <w:pageBreakBefore w:val="off"/>
        <w:tabs/>
        <w:wordWrap w:val="off"/>
        <w:spacing w:before="0" w:after="0" w:line="880" w:lineRule="atLeast"/>
        <w:ind w:left="1800" w:right="60" w:hanging="1100"/>
        <w:jc w:val="both"/>
        <w:textAlignment w:val="baseline"/>
        <w:rPr>
          <w:sz w:val="47"/>
        </w:rPr>
      </w:pPr>
      <w:bookmarkStart w:name="" w:id="8188"/>
      <w:r>
        <w:rPr>
          <w:rFonts w:ascii="宋体" w:hAnsi="宋体" w:cs="宋体" w:eastAsia="宋体"/>
          <w:sz w:val="47"/>
          <w:spacing w:val="0"/>
          <w:color w:val="000000"/>
          <w:b w:val="off"/>
          <w:i w:val="off"/>
        </w:rPr>
        <w:t>[44]在A版中为：前面所涉及到的关于设定性表象与判断之间的相似性</w:t>
      </w:r>
      <w:r>
        <w:rPr>
          <w:rFonts w:ascii="宋体" w:hAnsi="宋体" w:cs="宋体" w:eastAsia="宋体"/>
          <w:sz w:val="47"/>
          <w:spacing w:val="0"/>
          <w:color w:val="000000"/>
          <w:b w:val="off"/>
          <w:i w:val="off"/>
        </w:rPr>
        <w:t>问题以及它们的正确关系的一般问题尤其会带来困难。也许人们会</w:t>
      </w:r>
      <w:r>
        <w:rPr>
          <w:rFonts w:ascii="宋体" w:hAnsi="宋体" w:cs="宋体" w:eastAsia="宋体"/>
          <w:sz w:val="47"/>
          <w:spacing w:val="0"/>
          <w:color w:val="000000"/>
          <w:b w:val="off"/>
          <w:i w:val="off"/>
        </w:rPr>
        <w:t>试图再造并坚持前面所反驳的那种思想，这种思想企图将称谓的设</w:t>
      </w:r>
      <w:r>
        <w:rPr>
          <w:rFonts w:ascii="宋体" w:hAnsi="宋体" w:cs="宋体" w:eastAsia="宋体"/>
          <w:sz w:val="47"/>
          <w:spacing w:val="0"/>
          <w:color w:val="000000"/>
          <w:b w:val="off"/>
          <w:i w:val="off"/>
        </w:rPr>
        <w:t>定恰恰理解为判断的一种形式。例如人们说。</w:t>
      </w:r>
      <w:bookmarkEnd w:id="8188"/>
    </w:p>
    <w:p>
      <w:pPr>
        <w:pageBreakBefore w:val="off"/>
        <w:tabs/>
        <w:wordWrap w:val="off"/>
        <w:spacing w:before="0" w:after="0" w:line="880" w:lineRule="atLeast"/>
        <w:ind w:left="700" w:right="0"/>
        <w:jc w:val="both"/>
        <w:textAlignment w:val="baseline"/>
        <w:rPr>
          <w:sz w:val="47"/>
        </w:rPr>
      </w:pPr>
      <w:bookmarkStart w:name="" w:id="8189"/>
      <w:r>
        <w:rPr>
          <w:rFonts w:ascii="宋体" w:hAnsi="宋体" w:cs="宋体" w:eastAsia="宋体"/>
          <w:sz w:val="47"/>
          <w:spacing w:val="0"/>
          <w:color w:val="000000"/>
          <w:b w:val="off"/>
          <w:i w:val="off"/>
        </w:rPr>
        <w:t>[45]在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A版中为：它是一个判断，但它现在只是。</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-1054100</wp:posOffset>
                </wp:positionV>
                <wp:extent cx="1028700" cy="533400"/>
                <wp:wrapNone/>
                <wp:docPr id="837" name="文本框 837"/>
                <a:graphic xmlns:a="http://schemas.openxmlformats.org/drawingml/2006/main">
                  <a:graphicData uri="http://schemas.microsoft.com/office/word/2010/wordprocessingShape">
                    <wps:wsp>
                      <wps:cNvSpPr txBox="true"/>
                      <wps:spPr>
                        <a:xfrm>
                          <a:off x="0" y="0"/>
                          <a:ext cx="10287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8190"/>
                            <w:r>
                              <w:rPr>
                                <w:rFonts w:ascii="TimesNewRoman" w:hAnsi="TimesNewRoman" w:cs="TimesNewRoman" w:eastAsia="TimesNewRoman"/>
                                <w:sz w:val="57"/>
                                <w:spacing w:val="0"/>
                                <w:color w:val="000000"/>
                                <w:b w:val="off"/>
                                <w:i w:val="off"/>
                              </w:rPr>
                              <w:t>A437</w:t>
                            </w:r>
                            <w:bookmarkEnd w:id="8190"/>
                          </w:p>
                        </w:txbxContent>
                      </wps:txbx>
                      <wps:bodyPr wrap="square" lIns="0" rIns="0" tIns="0" bIns="0" vert="horz" anchor="t">
                        <a:noAutofit/>
                      </wps:bodyPr>
                    </wps:wsp>
                  </a:graphicData>
                </a:graphic>
              </wp:anchor>
            </w:drawing>
          </mc:Choice>
          <mc:Fallback>
            <w:pict>
              <v:shape type="#_x0000_t202" filled="f" stroked="f" style="margin-left:975pt;margin-top:-83pt;width:8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8191"/>
                      <w:r>
                        <w:rPr>
                          <w:rFonts w:ascii="TimesNewRoman" w:hAnsi="TimesNewRoman" w:cs="TimesNewRoman" w:eastAsia="TimesNewRoman"/>
                          <w:sz w:val="57"/>
                          <w:spacing w:val="0"/>
                          <w:color w:val="000000"/>
                          <w:b w:val="off"/>
                          <w:i w:val="off"/>
                        </w:rPr>
                        <w:t>A437</w:t>
                      </w:r>
                      <w:bookmarkEnd w:id="8191"/>
                    </w:p>
                  </w:txbxContent>
                </v:textbox>
              </v:shape>
            </w:pict>
          </mc:Fallback>
        </mc:AlternateContent>
      </w:r>
      <w:bookmarkEnd w:id="8189"/>
    </w:p>
    <w:p>
      <w:pPr>
        <w:pageBreakBefore w:val="off"/>
        <w:tabs/>
        <w:wordWrap w:val="off"/>
        <w:spacing w:before="0" w:after="0" w:line="880" w:lineRule="atLeast"/>
        <w:ind w:left="700" w:right="0"/>
        <w:jc w:val="both"/>
        <w:textAlignment w:val="baseline"/>
        <w:rPr>
          <w:sz w:val="47"/>
        </w:rPr>
      </w:pPr>
      <w:bookmarkStart w:name="" w:id="8192"/>
      <w:r>
        <w:rPr>
          <w:rFonts w:ascii="宋体" w:hAnsi="宋体" w:cs="宋体" w:eastAsia="宋体"/>
          <w:sz w:val="47"/>
          <w:spacing w:val="0"/>
          <w:color w:val="000000"/>
          <w:b w:val="off"/>
          <w:i w:val="off"/>
        </w:rPr>
        <w:t>[46]在A版中还紧跟：我相信，。</w:t>
      </w:r>
      <w:bookmarkEnd w:id="8192"/>
    </w:p>
    <w:p>
      <w:pPr>
        <w:pageBreakBefore w:val="off"/>
        <w:tabs/>
        <w:wordWrap w:val="off"/>
        <w:spacing w:before="0" w:after="0" w:line="880" w:lineRule="atLeast"/>
        <w:ind w:left="700" w:right="0"/>
        <w:jc w:val="both"/>
        <w:textAlignment w:val="baseline"/>
        <w:rPr>
          <w:sz w:val="47"/>
        </w:rPr>
      </w:pPr>
      <w:bookmarkStart w:name="" w:id="8193"/>
      <w:r>
        <w:rPr>
          <w:rFonts w:ascii="宋体" w:hAnsi="宋体" w:cs="宋体" w:eastAsia="宋体"/>
          <w:sz w:val="47"/>
          <w:spacing w:val="0"/>
          <w:color w:val="000000"/>
          <w:b w:val="off"/>
          <w:i w:val="off"/>
        </w:rPr>
        <w:t>[47]在A版中为：特征上的。</w:t>
      </w:r>
      <w:bookmarkEnd w:id="8193"/>
    </w:p>
    <w:p>
      <w:pPr>
        <w:pageBreakBefore w:val="off"/>
        <w:tabs/>
        <w:wordWrap w:val="off"/>
        <w:spacing w:before="0" w:after="0" w:line="880" w:lineRule="atLeast"/>
        <w:ind w:left="700" w:right="0"/>
        <w:jc w:val="both"/>
        <w:textAlignment w:val="baseline"/>
        <w:rPr>
          <w:sz w:val="47"/>
        </w:rPr>
      </w:pPr>
      <w:bookmarkStart w:name="" w:id="8194"/>
      <w:r>
        <w:rPr>
          <w:rFonts w:ascii="宋体" w:hAnsi="宋体" w:cs="宋体" w:eastAsia="宋体"/>
          <w:sz w:val="47"/>
          <w:spacing w:val="0"/>
          <w:color w:val="000000"/>
          <w:b w:val="off"/>
          <w:i w:val="off"/>
        </w:rPr>
        <w:t>[48]在A版中还紧跟：欺骗。</w:t>
      </w:r>
      <w:bookmarkEnd w:id="8194"/>
    </w:p>
    <w:p>
      <w:pPr>
        <w:pageBreakBefore w:val="off"/>
        <w:tabs/>
        <w:wordWrap w:val="off"/>
        <w:spacing w:before="0" w:after="0" w:line="880" w:lineRule="atLeast"/>
        <w:ind w:left="700" w:right="0"/>
        <w:jc w:val="both"/>
        <w:textAlignment w:val="baseline"/>
        <w:rPr>
          <w:sz w:val="47"/>
        </w:rPr>
      </w:pPr>
      <w:bookmarkStart w:name="" w:id="8195"/>
      <w:r>
        <w:rPr>
          <w:rFonts w:ascii="宋体" w:hAnsi="宋体" w:cs="宋体" w:eastAsia="宋体"/>
          <w:sz w:val="47"/>
          <w:spacing w:val="0"/>
          <w:color w:val="000000"/>
          <w:b w:val="off"/>
          <w:i w:val="off"/>
        </w:rPr>
        <w:t>[49]在A版中还紧跟：从发生上看，。</w:t>
      </w:r>
      <w:bookmarkEnd w:id="8195"/>
    </w:p>
    <w:p>
      <w:pPr>
        <w:pageBreakBefore w:val="off"/>
        <w:tabs/>
        <w:wordWrap w:val="off"/>
        <w:spacing w:before="0" w:after="0" w:line="880" w:lineRule="atLeast"/>
        <w:ind w:left="700" w:right="0"/>
        <w:jc w:val="both"/>
        <w:textAlignment w:val="baseline"/>
        <w:rPr>
          <w:sz w:val="47"/>
        </w:rPr>
      </w:pPr>
      <w:bookmarkStart w:name="" w:id="8196"/>
      <w:r>
        <w:rPr>
          <w:rFonts w:ascii="宋体" w:hAnsi="宋体" w:cs="宋体" w:eastAsia="宋体"/>
          <w:sz w:val="47"/>
          <w:spacing w:val="0"/>
          <w:color w:val="000000"/>
          <w:b w:val="off"/>
          <w:i w:val="off"/>
        </w:rPr>
        <w:t>[50]在A版中为：甚至。</w:t>
      </w:r>
      <w:bookmarkEnd w:id="8196"/>
    </w:p>
    <w:p>
      <w:pPr>
        <w:pageBreakBefore w:val="off"/>
        <w:tabs/>
        <w:wordWrap w:val="off"/>
        <w:spacing w:before="0" w:after="0" w:line="880" w:lineRule="atLeast"/>
        <w:ind w:left="700" w:right="0"/>
        <w:jc w:val="both"/>
        <w:textAlignment w:val="baseline"/>
        <w:rPr>
          <w:sz w:val="47"/>
        </w:rPr>
      </w:pPr>
      <w:bookmarkStart w:name="" w:id="8197"/>
      <w:r>
        <w:rPr>
          <w:rFonts w:ascii="宋体" w:hAnsi="宋体" w:cs="宋体" w:eastAsia="宋体"/>
          <w:sz w:val="47"/>
          <w:spacing w:val="0"/>
          <w:color w:val="000000"/>
          <w:b w:val="off"/>
          <w:i w:val="off"/>
        </w:rPr>
        <w:t>[51]在A版中未加引号。</w:t>
      </w:r>
      <w:bookmarkEnd w:id="8197"/>
    </w:p>
    <w:p>
      <w:pPr>
        <w:pageBreakBefore w:val="off"/>
        <w:tabs/>
        <w:wordWrap w:val="off"/>
        <w:spacing w:before="0" w:after="0" w:line="880" w:lineRule="atLeast"/>
        <w:ind w:left="1800" w:right="40" w:hanging="1100"/>
        <w:jc w:val="both"/>
        <w:textAlignment w:val="baseline"/>
        <w:rPr>
          <w:sz w:val="47"/>
        </w:rPr>
      </w:pPr>
      <w:bookmarkStart w:name="" w:id="8198"/>
      <w:r>
        <w:rPr>
          <w:rFonts w:ascii="宋体" w:hAnsi="宋体" w:cs="宋体" w:eastAsia="宋体"/>
          <w:sz w:val="47"/>
          <w:spacing w:val="0"/>
          <w:color w:val="000000"/>
          <w:b w:val="off"/>
          <w:i w:val="off"/>
        </w:rPr>
        <w:t>[52]在A版中为：如果我们认识到一个科学思考的结论，即：两个数字</w:t>
      </w:r>
      <w:r>
        <w:rPr>
          <w:rFonts w:ascii="宋体" w:hAnsi="宋体" w:cs="宋体" w:eastAsia="宋体"/>
          <w:sz w:val="47"/>
          <w:spacing w:val="0"/>
          <w:color w:val="000000"/>
          <w:b w:val="off"/>
          <w:i w:val="off"/>
        </w:rPr>
        <w:t>a、b单义地规定了一个幂</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ab，那么我们在进一步的数学判断和思考</w:t>
      </w:r>
      <w:r>
        <w:rPr>
          <w:rFonts w:ascii="宋体" w:hAnsi="宋体" w:cs="宋体" w:eastAsia="宋体"/>
          <w:sz w:val="47"/>
          <w:spacing w:val="0"/>
          <w:color w:val="000000"/>
          <w:b w:val="off"/>
          <w:i w:val="off"/>
        </w:rPr>
        <w:t>中便可以说“幂ab”。如果我们认识到，“π是一个超越数”，那么我们</w:t>
      </w:r>
      <w:r>
        <w:rPr>
          <w:rFonts w:ascii="宋体" w:hAnsi="宋体" w:cs="宋体" w:eastAsia="宋体"/>
          <w:sz w:val="47"/>
          <w:spacing w:val="0"/>
          <w:color w:val="000000"/>
          <w:b w:val="off"/>
          <w:i w:val="off"/>
        </w:rPr>
        <w:t>便会说。</w:t>
      </w:r>
      <w:bookmarkEnd w:id="8198"/>
    </w:p>
    <w:p>
      <w:pPr>
        <w:pageBreakBefore w:val="off"/>
        <w:tabs/>
        <w:wordWrap w:val="off"/>
        <w:spacing w:before="0" w:after="0" w:line="880" w:lineRule="atLeast"/>
        <w:ind w:left="700" w:right="0"/>
        <w:jc w:val="both"/>
        <w:textAlignment w:val="baseline"/>
        <w:rPr>
          <w:sz w:val="47"/>
        </w:rPr>
      </w:pPr>
      <w:bookmarkStart w:name="" w:id="8199"/>
      <w:r>
        <w:rPr>
          <w:rFonts w:ascii="宋体" w:hAnsi="宋体" w:cs="宋体" w:eastAsia="宋体"/>
          <w:sz w:val="47"/>
          <w:spacing w:val="0"/>
          <w:color w:val="000000"/>
          <w:b w:val="off"/>
          <w:i w:val="off"/>
        </w:rPr>
        <w:t>[53]在A版中为：再造。</w:t>
      </w:r>
      <w:bookmarkEnd w:id="8199"/>
    </w:p>
    <w:p>
      <w:pPr>
        <w:pageBreakBefore w:val="off"/>
        <w:tabs/>
        <w:wordWrap w:val="off"/>
        <w:spacing w:before="0" w:after="0" w:line="880" w:lineRule="atLeast"/>
        <w:ind w:left="700" w:right="0"/>
        <w:jc w:val="both"/>
        <w:textAlignment w:val="baseline"/>
        <w:rPr>
          <w:sz w:val="47"/>
        </w:rPr>
      </w:pPr>
      <w:bookmarkStart w:name="" w:id="8200"/>
      <w:r>
        <w:rPr>
          <w:rFonts w:ascii="宋体" w:hAnsi="宋体" w:cs="宋体" w:eastAsia="宋体"/>
          <w:sz w:val="47"/>
          <w:spacing w:val="0"/>
          <w:color w:val="000000"/>
          <w:b w:val="off"/>
          <w:i w:val="off"/>
        </w:rPr>
        <w:t>[54]在A版中为：限定。</w:t>
      </w:r>
      <w:bookmarkEnd w:id="8200"/>
    </w:p>
    <w:p>
      <w:pPr>
        <w:pageBreakBefore w:val="off"/>
        <w:tabs/>
        <w:wordWrap w:val="off"/>
        <w:spacing w:before="0" w:after="0" w:line="880" w:lineRule="atLeast"/>
        <w:ind w:left="700" w:right="0"/>
        <w:jc w:val="both"/>
        <w:textAlignment w:val="baseline"/>
        <w:rPr>
          <w:sz w:val="47"/>
        </w:rPr>
      </w:pPr>
      <w:bookmarkStart w:name="" w:id="8201"/>
      <w:r>
        <w:rPr>
          <w:rFonts w:ascii="宋体" w:hAnsi="宋体" w:cs="宋体" w:eastAsia="宋体"/>
          <w:sz w:val="47"/>
          <w:spacing w:val="0"/>
          <w:color w:val="000000"/>
          <w:b w:val="off"/>
          <w:i w:val="off"/>
        </w:rPr>
        <w:t>[55]在A版中为：形容词。</w:t>
      </w:r>
      <w:bookmarkEnd w:id="8201"/>
    </w:p>
    <w:p>
      <w:pPr>
        <w:pageBreakBefore w:val="off"/>
        <w:tabs/>
        <w:wordWrap w:val="off"/>
        <w:spacing w:before="0" w:after="0" w:line="880" w:lineRule="atLeast"/>
        <w:ind w:left="700" w:right="0"/>
        <w:jc w:val="both"/>
        <w:textAlignment w:val="baseline"/>
        <w:rPr>
          <w:sz w:val="47"/>
        </w:rPr>
      </w:pPr>
      <w:bookmarkStart w:name="" w:id="8202"/>
      <w:r>
        <w:rPr>
          <w:rFonts w:ascii="宋体" w:hAnsi="宋体" w:cs="宋体" w:eastAsia="宋体"/>
          <w:sz w:val="47"/>
          <w:spacing w:val="0"/>
          <w:color w:val="000000"/>
          <w:b w:val="off"/>
          <w:i w:val="off"/>
        </w:rPr>
        <w:t>[56]在A版中为：形容词。</w:t>
      </w:r>
      <w:bookmarkEnd w:id="8202"/>
    </w:p>
    <w:p>
      <w:pPr>
        <w:pageBreakBefore w:val="off"/>
        <w:tabs/>
        <w:wordWrap w:val="off"/>
        <w:spacing w:before="0" w:after="0" w:line="880" w:lineRule="atLeast"/>
        <w:ind w:left="700" w:right="0"/>
        <w:jc w:val="both"/>
        <w:textAlignment w:val="baseline"/>
        <w:rPr>
          <w:sz w:val="47"/>
        </w:rPr>
      </w:pPr>
      <w:bookmarkStart w:name="" w:id="8203"/>
      <w:r>
        <w:rPr>
          <w:rFonts w:ascii="宋体" w:hAnsi="宋体" w:cs="宋体" w:eastAsia="宋体"/>
          <w:sz w:val="47"/>
          <w:spacing w:val="0"/>
          <w:color w:val="000000"/>
          <w:b w:val="off"/>
          <w:i w:val="off"/>
        </w:rPr>
        <w:t>[57]在A版中为：形容词。</w:t>
      </w:r>
      <w:bookmarkEnd w:id="8203"/>
    </w:p>
    <w:p>
      <w:pPr>
        <w:pageBreakBefore w:val="off"/>
        <w:tabs/>
        <w:wordWrap w:val="off"/>
        <w:spacing w:before="0" w:after="0" w:line="880" w:lineRule="atLeast"/>
        <w:ind w:left="700" w:right="0"/>
        <w:jc w:val="both"/>
        <w:textAlignment w:val="baseline"/>
        <w:rPr>
          <w:sz w:val="47"/>
        </w:rPr>
      </w:pPr>
      <w:bookmarkStart w:name="" w:id="8204"/>
      <w:r>
        <w:rPr>
          <w:rFonts w:ascii="宋体" w:hAnsi="宋体" w:cs="宋体" w:eastAsia="宋体"/>
          <w:sz w:val="47"/>
          <w:spacing w:val="0"/>
          <w:color w:val="000000"/>
          <w:b w:val="off"/>
          <w:i w:val="off"/>
        </w:rPr>
        <w:t>[58]在A版中为：继续起作用。</w:t>
      </w:r>
      <w:bookmarkEnd w:id="8204"/>
    </w:p>
    <w:p>
      <w:pPr>
        <w:pageBreakBefore w:val="off"/>
        <w:tabs/>
        <w:wordWrap w:val="off"/>
        <w:spacing w:before="0" w:after="0" w:line="880" w:lineRule="atLeast"/>
        <w:ind w:left="1800" w:right="0" w:hanging="1100"/>
        <w:jc w:val="both"/>
        <w:textAlignment w:val="baseline"/>
        <w:rPr>
          <w:sz w:val="47"/>
        </w:rPr>
      </w:pPr>
      <w:bookmarkStart w:name="" w:id="8205"/>
      <w:r>
        <w:rPr>
          <w:rFonts w:ascii="宋体" w:hAnsi="宋体" w:cs="宋体" w:eastAsia="宋体"/>
          <w:sz w:val="47"/>
          <w:spacing w:val="0"/>
          <w:color w:val="000000"/>
          <w:b w:val="off"/>
          <w:i w:val="off"/>
        </w:rPr>
        <w:t>[59]在A版中为：因此很明显，这里关系到两种本质不同的体验，所以我</w:t>
      </w:r>
      <w:r>
        <w:rPr>
          <w:rFonts w:ascii="宋体" w:hAnsi="宋体" w:cs="宋体" w:eastAsia="宋体"/>
          <w:sz w:val="47"/>
          <w:spacing w:val="0"/>
          <w:color w:val="000000"/>
          <w:b w:val="off"/>
          <w:i w:val="off"/>
        </w:rPr>
        <w:t>们可以。</w:t>
      </w:r>
      <w:bookmarkEnd w:id="8205"/>
    </w:p>
    <w:p>
      <w:pPr>
        <w:pageBreakBefore w:val="off"/>
        <w:tabs/>
        <w:wordWrap w:val="off"/>
        <w:spacing w:before="0" w:after="0" w:line="880" w:lineRule="atLeast"/>
        <w:ind w:left="700" w:right="0"/>
        <w:jc w:val="both"/>
        <w:textAlignment w:val="baseline"/>
        <w:rPr>
          <w:sz w:val="47"/>
        </w:rPr>
      </w:pPr>
      <w:bookmarkStart w:name="" w:id="8206"/>
      <w:r>
        <w:rPr>
          <w:rFonts w:ascii="宋体" w:hAnsi="宋体" w:cs="宋体" w:eastAsia="宋体"/>
          <w:sz w:val="47"/>
          <w:spacing w:val="0"/>
          <w:color w:val="000000"/>
          <w:b w:val="off"/>
          <w:i w:val="off"/>
        </w:rPr>
        <w:t>[60]在A版中加有重点号。</w:t>
      </w:r>
      <w:bookmarkEnd w:id="8206"/>
    </w:p>
    <w:p>
      <w:pPr>
        <w:pageBreakBefore w:val="off"/>
        <w:tabs/>
        <w:wordWrap w:val="off"/>
        <w:spacing w:before="0" w:after="0" w:line="880" w:lineRule="atLeast"/>
        <w:ind w:left="1800" w:right="0" w:hanging="1100"/>
        <w:jc w:val="both"/>
        <w:textAlignment w:val="baseline"/>
        <w:rPr>
          <w:sz w:val="47"/>
        </w:rPr>
      </w:pPr>
      <w:bookmarkStart w:name="" w:id="8207"/>
      <w:r>
        <w:rPr>
          <w:rFonts w:ascii="宋体" w:hAnsi="宋体" w:cs="宋体" w:eastAsia="宋体"/>
          <w:sz w:val="47"/>
          <w:spacing w:val="0"/>
          <w:color w:val="000000"/>
          <w:b w:val="off"/>
          <w:i w:val="off"/>
        </w:rPr>
        <w:t>[61]在A版中为：从有关行为的特殊含义本质来看，如果“人们”不“能</w:t>
      </w:r>
      <w:r>
        <w:rPr>
          <w:rFonts w:ascii="宋体" w:hAnsi="宋体" w:cs="宋体" w:eastAsia="宋体"/>
          <w:sz w:val="47"/>
          <w:spacing w:val="0"/>
          <w:color w:val="000000"/>
          <w:b w:val="off"/>
          <w:i w:val="off"/>
        </w:rPr>
        <w:t>够”承认那些被归诸于这些行为的行为是合理的，那么“人们”也就不</w:t>
      </w:r>
      <w:r>
        <w:rPr>
          <w:rFonts w:ascii="宋体" w:hAnsi="宋体" w:cs="宋体" w:eastAsia="宋体"/>
          <w:sz w:val="47"/>
          <w:spacing w:val="0"/>
          <w:color w:val="000000"/>
          <w:b w:val="off"/>
          <w:i w:val="off"/>
        </w:rPr>
        <w:t>“能够”进行这些行为。</w:t>
      </w:r>
      <w:bookmarkEnd w:id="8207"/>
    </w:p>
    <w:p>
      <w:r>
        <w:t/>
      </w:r>
    </w:p>
    <w:p>
      <w:pPr>
        <w:sectPr>
          <w:footerReference r:id="rId1256"/>
          <w:headerReference r:id="rId1257" w:type="default"/>
          <w:type w:val="nextPage"/>
          <w:pgSz w:w="22520" w:h="31680"/>
          <w:pgMar w:left="3340" w:top="2380" w:right="3340" w:bottom="2380" w:header="2080" w:footer="2080"/>
          <w:cols w:num="1"/>
        </w:sectPr>
      </w:pPr>
    </w:p>
    <w:p>
      <w:pPr>
        <w:pageBreakBefore w:val="off"/>
        <w:tabs/>
        <w:wordWrap w:val="off"/>
        <w:spacing w:before="0" w:after="0" w:line="560" w:lineRule="atLeast"/>
        <w:ind w:left="820" w:right="0"/>
        <w:jc w:val="both"/>
        <w:textAlignment w:val="baseline"/>
        <w:rPr>
          <w:sz w:val="41"/>
        </w:rPr>
      </w:pPr>
      <w:bookmarkStart w:name="" w:id="8208"/>
      <w:r>
        <w:rPr>
          <w:rFonts w:ascii="宋体" w:hAnsi="宋体" w:cs="宋体" w:eastAsia="宋体"/>
          <w:sz w:val="41"/>
          <w:spacing w:val="0"/>
          <w:color w:val="000000"/>
          <w:b w:val="on"/>
          <w:i w:val="off"/>
        </w:rPr>
        <w:t>564  |逻辑研究(第二卷第一部分)</w:t>
      </w:r>
      <w:bookmarkEnd w:id="8208"/>
    </w:p>
    <w:p>
      <w:pPr>
        <w:pageBreakBefore w:val="off"/>
        <w:tabs/>
        <w:wordWrap w:val="off"/>
        <w:spacing w:before="0" w:after="0" w:line="460" w:lineRule="exact"/>
        <w:ind w:left="0" w:right="0"/>
        <w:jc w:val="both"/>
        <w:textAlignment w:val="baseline"/>
        <w:rPr>
          <w:sz w:val="41"/>
        </w:rPr>
      </w:pPr>
      <w:bookmarkStart w:name="" w:id="8209"/>
      <w:r>
        <w:rPr>
          <w:rFonts w:ascii="宋体" w:hAnsi="宋体" w:cs="宋体" w:eastAsia="宋体"/>
          <w:sz w:val="41"/>
          <w:spacing w:val="0"/>
          <w:color w:val="000000"/>
          <w:b w:val="off"/>
          <w:i w:val="off"/>
        </w:rPr>
        <w:t/>
      </w:r>
      <w:bookmarkEnd w:id="8209"/>
    </w:p>
    <w:p>
      <w:pPr>
        <w:pageBreakBefore w:val="off"/>
        <w:tabs/>
        <w:wordWrap w:val="off"/>
        <w:spacing w:before="0" w:after="0" w:line="460" w:lineRule="exact"/>
        <w:ind w:left="0" w:right="0"/>
        <w:jc w:val="both"/>
        <w:textAlignment w:val="baseline"/>
        <w:rPr>
          <w:sz w:val="41"/>
        </w:rPr>
      </w:pPr>
      <w:bookmarkStart w:name="" w:id="8210"/>
      <w:r>
        <w:rPr>
          <w:rFonts w:ascii="宋体" w:hAnsi="宋体" w:cs="宋体" w:eastAsia="宋体"/>
          <w:sz w:val="41"/>
          <w:spacing w:val="0"/>
          <w:color w:val="000000"/>
          <w:b w:val="off"/>
          <w:i w:val="off"/>
        </w:rPr>
        <w:t/>
      </w:r>
      <w:bookmarkEnd w:id="8210"/>
    </w:p>
    <w:p>
      <w:pPr>
        <w:pageBreakBefore w:val="off"/>
        <w:tabs/>
        <w:wordWrap w:val="off"/>
        <w:spacing w:before="0" w:after="0" w:line="900" w:lineRule="atLeast"/>
        <w:ind w:left="820" w:right="0"/>
        <w:jc w:val="both"/>
        <w:textAlignment w:val="baseline"/>
        <w:rPr>
          <w:sz w:val="48"/>
        </w:rPr>
      </w:pPr>
      <w:bookmarkStart w:name="" w:id="8211"/>
      <w:r>
        <w:rPr>
          <w:rFonts w:ascii="楷体" w:hAnsi="楷体" w:cs="楷体" w:eastAsia="楷体"/>
          <w:sz w:val="48"/>
          <w:spacing w:val="0"/>
          <w:color w:val="000000"/>
          <w:b w:val="off"/>
          <w:i w:val="off"/>
        </w:rPr>
        <w:t>[62]在A版中加有重点号。</w:t>
      </w:r>
      <w:bookmarkEnd w:id="8211"/>
    </w:p>
    <w:p>
      <w:pPr>
        <w:pageBreakBefore w:val="off"/>
        <w:tabs/>
        <w:wordWrap w:val="off"/>
        <w:spacing w:before="0" w:after="0" w:line="900" w:lineRule="atLeast"/>
        <w:ind w:left="820" w:right="0"/>
        <w:jc w:val="both"/>
        <w:textAlignment w:val="baseline"/>
        <w:rPr>
          <w:sz w:val="48"/>
        </w:rPr>
      </w:pPr>
      <w:bookmarkStart w:name="" w:id="8212"/>
      <w:r>
        <w:rPr>
          <w:rFonts w:ascii="楷体" w:hAnsi="楷体" w:cs="楷体" w:eastAsia="楷体"/>
          <w:sz w:val="48"/>
          <w:spacing w:val="0"/>
          <w:color w:val="000000"/>
          <w:b w:val="off"/>
          <w:i w:val="off"/>
        </w:rPr>
        <w:t>[63]在A版中为：现时。</w:t>
      </w:r>
      <w:bookmarkEnd w:id="8212"/>
    </w:p>
    <w:p>
      <w:pPr>
        <w:pageBreakBefore w:val="off"/>
        <w:tabs/>
        <w:wordWrap w:val="off"/>
        <w:spacing w:before="0" w:after="0" w:line="900" w:lineRule="atLeast"/>
        <w:ind w:left="820" w:right="0"/>
        <w:jc w:val="both"/>
        <w:textAlignment w:val="baseline"/>
        <w:rPr>
          <w:sz w:val="48"/>
        </w:rPr>
      </w:pPr>
      <w:bookmarkStart w:name="" w:id="8213"/>
      <w:r>
        <w:rPr>
          <w:rFonts w:ascii="楷体" w:hAnsi="楷体" w:cs="楷体" w:eastAsia="楷体"/>
          <w:sz w:val="48"/>
          <w:spacing w:val="0"/>
          <w:color w:val="000000"/>
          <w:b w:val="off"/>
          <w:i w:val="off"/>
        </w:rPr>
        <w:t>[64]在A版中为：想。</w:t>
      </w:r>
      <w:bookmarkEnd w:id="8213"/>
    </w:p>
    <w:p>
      <w:pPr>
        <w:pageBreakBefore w:val="off"/>
        <w:tabs/>
        <w:wordWrap w:val="off"/>
        <w:spacing w:before="0" w:after="0" w:line="900" w:lineRule="atLeast"/>
        <w:ind w:left="1920" w:right="40" w:hanging="1100"/>
        <w:jc w:val="both"/>
        <w:textAlignment w:val="baseline"/>
        <w:rPr>
          <w:sz w:val="48"/>
        </w:rPr>
      </w:pPr>
      <w:bookmarkStart w:name="" w:id="8214"/>
      <w:r>
        <w:rPr>
          <w:rFonts w:ascii="楷体" w:hAnsi="楷体" w:cs="楷体" w:eastAsia="楷体"/>
          <w:sz w:val="48"/>
          <w:spacing w:val="0"/>
          <w:color w:val="000000"/>
          <w:b w:val="off"/>
          <w:i w:val="off"/>
        </w:rPr>
        <w:t>[65]在A版中为：这一点在确切的词义上成为我们的“对象”，它是“被表</w:t>
      </w:r>
      <w:r>
        <w:rPr>
          <w:rFonts w:ascii="楷体" w:hAnsi="楷体" w:cs="楷体" w:eastAsia="楷体"/>
          <w:sz w:val="48"/>
          <w:spacing w:val="0"/>
          <w:color w:val="000000"/>
          <w:b w:val="off"/>
          <w:i w:val="off"/>
        </w:rPr>
        <w:t>象的”。</w:t>
      </w:r>
      <w:bookmarkEnd w:id="8214"/>
    </w:p>
    <w:p>
      <w:pPr>
        <w:pageBreakBefore w:val="off"/>
        <w:tabs/>
        <w:wordWrap w:val="off"/>
        <w:spacing w:before="0" w:after="0" w:line="900" w:lineRule="atLeast"/>
        <w:ind w:left="820" w:right="0"/>
        <w:jc w:val="both"/>
        <w:textAlignment w:val="baseline"/>
        <w:rPr>
          <w:sz w:val="48"/>
        </w:rPr>
      </w:pPr>
      <w:bookmarkStart w:name="" w:id="8215"/>
      <w:r>
        <w:rPr>
          <w:rFonts w:ascii="楷体" w:hAnsi="楷体" w:cs="楷体" w:eastAsia="楷体"/>
          <w:sz w:val="48"/>
          <w:spacing w:val="0"/>
          <w:color w:val="000000"/>
          <w:b w:val="off"/>
          <w:i w:val="off"/>
        </w:rPr>
        <w:t>[66]在A版中未加重点号。</w:t>
      </w:r>
      <w:bookmarkEnd w:id="8215"/>
    </w:p>
    <w:p>
      <w:pPr>
        <w:pageBreakBefore w:val="off"/>
        <w:tabs/>
        <w:wordWrap w:val="off"/>
        <w:spacing w:before="0" w:after="0" w:line="900" w:lineRule="atLeast"/>
        <w:ind w:left="1920" w:right="40" w:hanging="1100"/>
        <w:jc w:val="both"/>
        <w:textAlignment w:val="baseline"/>
        <w:rPr>
          <w:sz w:val="48"/>
        </w:rPr>
      </w:pPr>
      <w:bookmarkStart w:name="" w:id="8216"/>
      <w:r>
        <w:rPr>
          <w:rFonts w:ascii="楷体" w:hAnsi="楷体" w:cs="楷体" w:eastAsia="楷体"/>
          <w:sz w:val="48"/>
          <w:spacing w:val="0"/>
          <w:color w:val="000000"/>
          <w:b w:val="off"/>
          <w:i w:val="off"/>
        </w:rPr>
        <w:t>[67]在A版中为：进行这个判断与以这种方式意识到一个实事状态，这</w:t>
      </w:r>
      <w:r>
        <w:rPr>
          <w:rFonts w:ascii="楷体" w:hAnsi="楷体" w:cs="楷体" w:eastAsia="楷体"/>
          <w:sz w:val="48"/>
          <w:spacing w:val="0"/>
          <w:color w:val="000000"/>
          <w:b w:val="off"/>
          <w:i w:val="off"/>
        </w:rPr>
        <w:t>两者是一而二，二而一的。但这个意识显然不同于对象性的拥有</w:t>
      </w:r>
      <w:r>
        <w:rPr>
          <w:rFonts w:ascii="楷体" w:hAnsi="楷体" w:cs="楷体" w:eastAsia="楷体"/>
          <w:sz w:val="48"/>
          <w:spacing w:val="0"/>
          <w:color w:val="000000"/>
          <w:b w:val="off"/>
          <w:i w:val="off"/>
        </w:rPr>
        <w:t>〈Gegenständlichhaben〉，不同于在一个可能的主语行为中、在一个表</w:t>
      </w:r>
      <w:r>
        <w:rPr>
          <w:rFonts w:ascii="楷体" w:hAnsi="楷体" w:cs="楷体" w:eastAsia="楷体"/>
          <w:sz w:val="48"/>
          <w:spacing w:val="0"/>
          <w:color w:val="000000"/>
          <w:b w:val="off"/>
          <w:i w:val="off"/>
        </w:rPr>
        <w:t>象中与某物的对置。</w:t>
      </w:r>
      <w:bookmarkEnd w:id="8216"/>
    </w:p>
    <w:p>
      <w:pPr>
        <w:pageBreakBefore w:val="off"/>
        <w:tabs/>
        <w:wordWrap w:val="off"/>
        <w:spacing w:before="0" w:after="0" w:line="900" w:lineRule="atLeast"/>
        <w:ind w:left="820" w:right="0"/>
        <w:jc w:val="both"/>
        <w:textAlignment w:val="baseline"/>
        <w:rPr>
          <w:sz w:val="48"/>
        </w:rPr>
      </w:pPr>
      <w:bookmarkStart w:name="" w:id="8217"/>
      <w:r>
        <w:rPr>
          <w:rFonts w:ascii="楷体" w:hAnsi="楷体" w:cs="楷体" w:eastAsia="楷体"/>
          <w:sz w:val="48"/>
          <w:spacing w:val="0"/>
          <w:color w:val="000000"/>
          <w:b w:val="off"/>
          <w:i w:val="off"/>
        </w:rPr>
        <w:t>[68]在A版中为：这样和那样构造起来。</w:t>
      </w:r>
      <w:bookmarkEnd w:id="8217"/>
    </w:p>
    <w:p>
      <w:pPr>
        <w:pageBreakBefore w:val="off"/>
        <w:tabs/>
        <w:wordWrap w:val="off"/>
        <w:spacing w:before="0" w:after="0" w:line="900" w:lineRule="atLeast"/>
        <w:ind w:left="820" w:right="0"/>
        <w:jc w:val="both"/>
        <w:textAlignment w:val="baseline"/>
        <w:rPr>
          <w:sz w:val="48"/>
        </w:rPr>
      </w:pPr>
      <w:bookmarkStart w:name="" w:id="8218"/>
      <w:r>
        <w:rPr>
          <w:rFonts w:ascii="楷体" w:hAnsi="楷体" w:cs="楷体" w:eastAsia="楷体"/>
          <w:sz w:val="48"/>
          <w:spacing w:val="0"/>
          <w:color w:val="000000"/>
          <w:b w:val="off"/>
          <w:i w:val="off"/>
        </w:rPr>
        <w:t>[69]在A版中为：在主语上与实事状态。</w:t>
      </w:r>
      <w:bookmarkEnd w:id="8218"/>
    </w:p>
    <w:p>
      <w:pPr>
        <w:pageBreakBefore w:val="off"/>
        <w:tabs/>
        <w:wordWrap w:val="off"/>
        <w:spacing w:before="0" w:after="0" w:line="900" w:lineRule="atLeast"/>
        <w:ind w:left="1920" w:right="40" w:hanging="1100"/>
        <w:jc w:val="both"/>
        <w:textAlignment w:val="baseline"/>
        <w:rPr>
          <w:sz w:val="48"/>
        </w:rPr>
      </w:pPr>
      <w:bookmarkStart w:name="" w:id="8219"/>
      <w:r>
        <w:rPr>
          <w:rFonts w:ascii="楷体" w:hAnsi="楷体" w:cs="楷体" w:eastAsia="楷体"/>
          <w:sz w:val="48"/>
          <w:spacing w:val="0"/>
          <w:color w:val="000000"/>
          <w:b w:val="off"/>
          <w:i w:val="off"/>
        </w:rPr>
        <w:t>[70]在A版中为：尽管这个实事状态以某种方式也在判断中被意识到；</w:t>
      </w:r>
      <w:r>
        <w:rPr>
          <w:rFonts w:ascii="楷体" w:hAnsi="楷体" w:cs="楷体" w:eastAsia="楷体"/>
          <w:sz w:val="48"/>
          <w:spacing w:val="0"/>
          <w:color w:val="000000"/>
          <w:b w:val="off"/>
          <w:i w:val="off"/>
        </w:rPr>
        <w:t>但并非如此地被意识到，以至于它在判断中确切地说就是一个</w:t>
      </w:r>
      <w:r>
        <w:rPr>
          <w:rFonts w:ascii="楷体" w:hAnsi="楷体" w:cs="楷体" w:eastAsia="楷体"/>
          <w:sz w:val="48"/>
          <w:spacing w:val="0"/>
          <w:color w:val="000000"/>
          <w:b w:val="off"/>
          <w:i w:val="off"/>
        </w:rPr>
        <w:t>对象。。</w:t>
      </w:r>
      <w:bookmarkEnd w:id="8219"/>
    </w:p>
    <w:p>
      <w:pPr>
        <w:pageBreakBefore w:val="off"/>
        <w:tabs/>
        <w:wordWrap w:val="off"/>
        <w:spacing w:before="0" w:after="0" w:line="900" w:lineRule="atLeast"/>
        <w:ind w:left="820" w:right="0"/>
        <w:jc w:val="both"/>
        <w:textAlignment w:val="baseline"/>
        <w:rPr>
          <w:sz w:val="48"/>
        </w:rPr>
      </w:pPr>
      <w:bookmarkStart w:name="" w:id="8220"/>
      <w:r>
        <w:rPr>
          <w:rFonts w:ascii="楷体" w:hAnsi="楷体" w:cs="楷体" w:eastAsia="楷体"/>
          <w:sz w:val="48"/>
          <w:spacing w:val="0"/>
          <w:color w:val="000000"/>
          <w:b w:val="off"/>
          <w:i w:val="off"/>
        </w:rPr>
        <w:t>[71]在A版中未加引号。在A版中加有重点号。</w:t>
      </w:r>
      <w:bookmarkEnd w:id="8220"/>
    </w:p>
    <w:p>
      <w:pPr>
        <w:pageBreakBefore w:val="off"/>
        <w:tabs/>
        <w:wordWrap w:val="off"/>
        <w:spacing w:before="0" w:after="0" w:line="900" w:lineRule="atLeast"/>
        <w:ind w:left="820" w:right="0"/>
        <w:jc w:val="both"/>
        <w:textAlignment w:val="baseline"/>
        <w:rPr>
          <w:sz w:val="48"/>
        </w:rPr>
      </w:pPr>
      <w:bookmarkStart w:name="" w:id="8221"/>
      <w:r>
        <w:rPr>
          <w:rFonts w:ascii="楷体" w:hAnsi="楷体" w:cs="楷体" w:eastAsia="楷体"/>
          <w:sz w:val="48"/>
          <w:spacing w:val="0"/>
          <w:color w:val="000000"/>
          <w:b w:val="off"/>
          <w:i w:val="off"/>
        </w:rPr>
        <w:t>[72]在A版中还紧跟：现在。</w:t>
      </w:r>
      <w:bookmarkEnd w:id="8221"/>
    </w:p>
    <w:p>
      <w:pPr>
        <w:pageBreakBefore w:val="off"/>
        <w:tabs/>
        <w:wordWrap w:val="off"/>
        <w:spacing w:before="0" w:after="0" w:line="900" w:lineRule="atLeast"/>
        <w:ind w:left="820" w:right="0"/>
        <w:jc w:val="both"/>
        <w:textAlignment w:val="baseline"/>
        <w:rPr>
          <w:sz w:val="48"/>
        </w:rPr>
      </w:pPr>
      <w:bookmarkStart w:name="" w:id="8222"/>
      <w:r>
        <w:rPr>
          <w:rFonts w:ascii="楷体" w:hAnsi="楷体" w:cs="楷体" w:eastAsia="楷体"/>
          <w:sz w:val="48"/>
          <w:spacing w:val="0"/>
          <w:color w:val="000000"/>
          <w:b w:val="off"/>
          <w:i w:val="off"/>
        </w:rPr>
        <w:t>[73]在A版中为：这个。</w:t>
      </w:r>
      <w:bookmarkEnd w:id="8222"/>
    </w:p>
    <w:p>
      <w:pPr>
        <w:pageBreakBefore w:val="off"/>
        <w:tabs/>
        <w:wordWrap w:val="off"/>
        <w:spacing w:before="0" w:after="0" w:line="900" w:lineRule="atLeast"/>
        <w:ind w:left="820" w:right="0"/>
        <w:jc w:val="both"/>
        <w:textAlignment w:val="baseline"/>
        <w:rPr>
          <w:sz w:val="48"/>
        </w:rPr>
      </w:pPr>
      <w:bookmarkStart w:name="" w:id="8223"/>
      <w:r>
        <w:rPr>
          <w:rFonts w:ascii="楷体" w:hAnsi="楷体" w:cs="楷体" w:eastAsia="楷体"/>
          <w:sz w:val="48"/>
          <w:spacing w:val="0"/>
          <w:color w:val="000000"/>
          <w:b w:val="off"/>
          <w:i w:val="off"/>
        </w:rPr>
        <w:t>[74]在A版中还紧跟：称谓。</w:t>
      </w:r>
      <w:bookmarkEnd w:id="8223"/>
    </w:p>
    <w:p>
      <w:pPr>
        <w:pageBreakBefore w:val="off"/>
        <w:tabs/>
        <w:wordWrap w:val="off"/>
        <w:spacing w:before="0" w:after="0" w:line="900" w:lineRule="atLeast"/>
        <w:ind w:left="1920" w:right="60" w:hanging="1100"/>
        <w:jc w:val="both"/>
        <w:textAlignment w:val="baseline"/>
        <w:rPr>
          <w:sz w:val="48"/>
        </w:rPr>
      </w:pPr>
      <w:bookmarkStart w:name="" w:id="8224"/>
      <w:r>
        <w:rPr>
          <w:rFonts w:ascii="楷体" w:hAnsi="楷体" w:cs="楷体" w:eastAsia="楷体"/>
          <w:sz w:val="48"/>
          <w:spacing w:val="0"/>
          <w:color w:val="000000"/>
          <w:b w:val="off"/>
          <w:i w:val="off"/>
        </w:rPr>
        <w:t>[75]在A版中还紧跟：定冠词甚至暗示出对象关系的“确定性”，就像不</w:t>
      </w:r>
      <w:r>
        <w:rPr>
          <w:rFonts w:ascii="楷体" w:hAnsi="楷体" w:cs="楷体" w:eastAsia="楷体"/>
          <w:sz w:val="48"/>
          <w:spacing w:val="0"/>
          <w:color w:val="000000"/>
          <w:b w:val="off"/>
          <w:i w:val="off"/>
        </w:rPr>
        <w:t>定冠词暗示着对象关系的“不确定性”一样。</w:t>
      </w:r>
      <w:bookmarkEnd w:id="8224"/>
    </w:p>
    <w:p>
      <w:pPr>
        <w:pageBreakBefore w:val="off"/>
        <w:tabs/>
        <w:wordWrap w:val="off"/>
        <w:spacing w:before="0" w:after="0" w:line="900" w:lineRule="atLeast"/>
        <w:ind w:left="1920" w:right="0" w:hanging="1100"/>
        <w:jc w:val="both"/>
        <w:textAlignment w:val="baseline"/>
        <w:rPr>
          <w:sz w:val="48"/>
        </w:rPr>
      </w:pPr>
      <w:bookmarkStart w:name="" w:id="8225"/>
      <w:r>
        <w:rPr>
          <w:rFonts w:ascii="楷体" w:hAnsi="楷体" w:cs="楷体" w:eastAsia="楷体"/>
          <w:sz w:val="48"/>
          <w:spacing w:val="0"/>
          <w:color w:val="000000"/>
          <w:b w:val="off"/>
          <w:i w:val="off"/>
        </w:rPr>
        <w:t>[76]在A版中为(另起一个新段落)：这个含义因素现在也存在于起主语</w:t>
      </w:r>
      <w:r>
        <w:rPr>
          <w:rFonts w:ascii="楷体" w:hAnsi="楷体" w:cs="楷体" w:eastAsia="楷体"/>
          <w:sz w:val="48"/>
          <w:spacing w:val="0"/>
          <w:color w:val="000000"/>
          <w:b w:val="off"/>
          <w:i w:val="off"/>
        </w:rPr>
        <w:t>作用的语句“S是</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P”。所以很明显，我们刚才对单纯的“这个”〈das〉</w:t>
      </w:r>
      <w:r>
        <w:rPr>
          <w:rFonts w:ascii="楷体" w:hAnsi="楷体" w:cs="楷体" w:eastAsia="楷体"/>
          <w:sz w:val="48"/>
          <w:spacing w:val="0"/>
          <w:color w:val="000000"/>
          <w:b w:val="off"/>
          <w:i w:val="off"/>
        </w:rPr>
        <w:t>所做的阐述也对主语句有效，这个主语句已经通过它的语法形式而</w:t>
      </w:r>
      <w:r>
        <w:rPr>
          <w:rFonts w:ascii="楷体" w:hAnsi="楷体" w:cs="楷体" w:eastAsia="楷体"/>
          <w:sz w:val="48"/>
          <w:spacing w:val="0"/>
          <w:color w:val="000000"/>
          <w:b w:val="off"/>
          <w:i w:val="off"/>
        </w:rPr>
        <w:t>回指着另一个含义因素，在这里是指它应当关涉的那个名称。即使</w:t>
      </w:r>
      <w:r>
        <w:rPr>
          <w:rFonts w:ascii="楷体" w:hAnsi="楷体" w:cs="楷体" w:eastAsia="楷体"/>
          <w:sz w:val="48"/>
          <w:spacing w:val="0"/>
          <w:color w:val="000000"/>
          <w:b w:val="off"/>
          <w:i w:val="off"/>
        </w:rPr>
        <w:t>这个称谓的载者在表达中丧失，它的含义内涵对于完整的名称来说</w:t>
      </w:r>
      <w:r>
        <w:rPr>
          <w:rFonts w:ascii="楷体" w:hAnsi="楷体" w:cs="楷体" w:eastAsia="楷体"/>
          <w:sz w:val="48"/>
          <w:spacing w:val="0"/>
          <w:color w:val="000000"/>
          <w:b w:val="off"/>
          <w:i w:val="off"/>
        </w:rPr>
        <w:t>仍然是不可或缺的，所以。</w:t>
      </w:r>
      <w:bookmarkEnd w:id="8225"/>
    </w:p>
    <w:p>
      <w:pPr>
        <w:pageBreakBefore w:val="off"/>
        <w:tabs/>
        <w:wordWrap w:val="off"/>
        <w:spacing w:before="0" w:after="0" w:line="900" w:lineRule="atLeast"/>
        <w:ind w:left="820" w:right="0"/>
        <w:jc w:val="both"/>
        <w:textAlignment w:val="baseline"/>
        <w:rPr>
          <w:sz w:val="48"/>
        </w:rPr>
      </w:pPr>
      <w:bookmarkStart w:name="" w:id="8226"/>
      <w:r>
        <w:rPr>
          <w:rFonts w:ascii="楷体" w:hAnsi="楷体" w:cs="楷体" w:eastAsia="楷体"/>
          <w:sz w:val="48"/>
          <w:spacing w:val="0"/>
          <w:color w:val="000000"/>
          <w:b w:val="off"/>
          <w:i w:val="off"/>
        </w:rPr>
        <w:t>[77]在A版中为：实际上。</w:t>
      </w:r>
      <w:bookmarkEnd w:id="8226"/>
    </w:p>
    <w:p>
      <w:r>
        <w:t/>
      </w:r>
    </w:p>
    <w:p>
      <w:pPr>
        <w:sectPr>
          <w:footerReference r:id="rId1258"/>
          <w:headerReference r:id="rId1259" w:type="default"/>
          <w:type w:val="nextPage"/>
          <w:pgSz w:w="22520" w:h="31680"/>
          <w:pgMar w:left="3260" w:top="2380" w:right="3260" w:bottom="2380" w:header="2080" w:footer="2080"/>
          <w:cols w:num="1"/>
        </w:sectPr>
      </w:pPr>
    </w:p>
    <w:p>
      <w:pPr>
        <w:pageBreakBefore w:val="off"/>
        <w:tabs/>
        <w:wordWrap w:val="off"/>
        <w:spacing w:before="0" w:after="0" w:line="500" w:lineRule="atLeast"/>
        <w:ind w:left="0" w:right="0"/>
        <w:jc w:val="center"/>
        <w:textAlignment w:val="baseline"/>
        <w:rPr>
          <w:sz w:val="37"/>
        </w:rPr>
      </w:pPr>
      <w:bookmarkStart w:name="" w:id="8227"/>
      <w:r>
        <w:rPr>
          <w:rFonts w:ascii="宋体" w:hAnsi="宋体" w:cs="宋体" w:eastAsia="宋体"/>
          <w:sz w:val="37"/>
          <w:spacing w:val="0"/>
          <w:color w:val="000000"/>
          <w:b w:val="off"/>
          <w:i w:val="off"/>
        </w:rPr>
        <w:t>第四章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在特别顾及判断理论的情况下对奠基性表象所作的研究</w:t>
      </w:r>
      <w:bookmarkEnd w:id="8227"/>
    </w:p>
    <w:p>
      <w:pPr>
        <w:pageBreakBefore w:val="off"/>
        <w:tabs/>
        <w:wordWrap w:val="off"/>
        <w:spacing w:before="0" w:after="0" w:line="660" w:lineRule="exact"/>
        <w:ind w:left="0" w:right="0"/>
        <w:jc w:val="center"/>
        <w:textAlignment w:val="baseline"/>
        <w:rPr>
          <w:sz w:val="49"/>
        </w:rPr>
      </w:pPr>
      <w:bookmarkStart w:name="" w:id="8228"/>
      <w:r>
        <w:rPr>
          <w:rFonts w:ascii="宋体" w:hAnsi="宋体" w:cs="宋体" w:eastAsia="宋体"/>
          <w:sz w:val="49"/>
          <w:spacing w:val="0"/>
          <w:color w:val="000000"/>
          <w:b w:val="off"/>
          <w:i w:val="off"/>
        </w:rPr>
        <w:t/>
      </w:r>
      <w:bookmarkEnd w:id="8228"/>
    </w:p>
    <w:p>
      <w:pPr>
        <w:pageBreakBefore w:val="off"/>
        <w:tabs/>
        <w:wordWrap w:val="off"/>
        <w:spacing w:before="0" w:after="0" w:line="660" w:lineRule="exact"/>
        <w:ind w:left="0" w:right="0"/>
        <w:jc w:val="center"/>
        <w:textAlignment w:val="baseline"/>
        <w:rPr>
          <w:sz w:val="49"/>
        </w:rPr>
      </w:pPr>
      <w:bookmarkStart w:name="" w:id="8229"/>
      <w:r>
        <w:rPr>
          <w:rFonts w:ascii="宋体" w:hAnsi="宋体" w:cs="宋体" w:eastAsia="宋体"/>
          <w:sz w:val="49"/>
          <w:spacing w:val="0"/>
          <w:color w:val="000000"/>
          <w:b w:val="off"/>
          <w:i w:val="off"/>
        </w:rPr>
        <w:t/>
      </w:r>
      <w:bookmarkEnd w:id="8229"/>
    </w:p>
    <w:p>
      <w:pPr>
        <w:pageBreakBefore w:val="off"/>
        <w:tabs/>
        <w:wordWrap w:val="off"/>
        <w:spacing w:before="0" w:after="0" w:line="660" w:lineRule="atLeast"/>
        <w:ind w:left="700" w:right="0"/>
        <w:jc w:val="both"/>
        <w:textAlignment w:val="baseline"/>
        <w:rPr>
          <w:sz w:val="49"/>
        </w:rPr>
      </w:pPr>
      <w:bookmarkStart w:name="" w:id="8230"/>
      <w:r>
        <w:rPr>
          <w:rFonts w:ascii="宋体" w:hAnsi="宋体" w:cs="宋体" w:eastAsia="宋体"/>
          <w:sz w:val="49"/>
          <w:spacing w:val="0"/>
          <w:color w:val="000000"/>
          <w:b w:val="off"/>
          <w:i w:val="off"/>
        </w:rPr>
        <w:t>[78]在A版中未加重点号。</w:t>
      </w:r>
      <w:bookmarkEnd w:id="8230"/>
    </w:p>
    <w:p>
      <w:pPr>
        <w:pageBreakBefore w:val="off"/>
        <w:tabs/>
        <w:wordWrap w:val="off"/>
        <w:spacing w:before="0" w:after="0" w:line="660" w:lineRule="atLeast"/>
        <w:ind w:left="700" w:right="0"/>
        <w:jc w:val="both"/>
        <w:textAlignment w:val="baseline"/>
        <w:rPr>
          <w:sz w:val="49"/>
        </w:rPr>
      </w:pPr>
      <w:bookmarkStart w:name="" w:id="8231"/>
      <w:r>
        <w:rPr>
          <w:rFonts w:ascii="宋体" w:hAnsi="宋体" w:cs="宋体" w:eastAsia="宋体"/>
          <w:sz w:val="49"/>
          <w:spacing w:val="0"/>
          <w:color w:val="000000"/>
          <w:b w:val="off"/>
          <w:i w:val="off"/>
        </w:rPr>
        <w:t>[79]在A版中未加重点号。</w:t>
      </w:r>
      <w:bookmarkEnd w:id="8231"/>
    </w:p>
    <w:p>
      <w:pPr>
        <w:pageBreakBefore w:val="off"/>
        <w:tabs/>
        <w:wordWrap w:val="off"/>
        <w:spacing w:before="0" w:after="0" w:line="660" w:lineRule="atLeast"/>
        <w:ind w:left="700" w:right="0"/>
        <w:jc w:val="both"/>
        <w:textAlignment w:val="baseline"/>
        <w:rPr>
          <w:sz w:val="49"/>
        </w:rPr>
      </w:pPr>
      <w:bookmarkStart w:name="" w:id="8232"/>
      <w:r>
        <w:rPr>
          <w:rFonts w:ascii="宋体" w:hAnsi="宋体" w:cs="宋体" w:eastAsia="宋体"/>
          <w:sz w:val="49"/>
          <w:spacing w:val="0"/>
          <w:color w:val="000000"/>
          <w:b w:val="off"/>
          <w:i w:val="off"/>
        </w:rPr>
        <w:t>[80]在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A版中未加重点号。</w:t>
      </w:r>
      <w:bookmarkEnd w:id="8232"/>
    </w:p>
    <w:p>
      <w:pPr>
        <w:pageBreakBefore w:val="off"/>
        <w:tabs/>
        <w:wordWrap w:val="off"/>
        <w:spacing w:before="0" w:after="0" w:line="660" w:lineRule="atLeast"/>
        <w:ind w:left="700" w:right="0"/>
        <w:jc w:val="both"/>
        <w:textAlignment w:val="baseline"/>
        <w:rPr>
          <w:sz w:val="49"/>
        </w:rPr>
      </w:pPr>
      <w:bookmarkStart w:name="" w:id="8233"/>
      <w:r>
        <w:rPr>
          <w:rFonts w:ascii="宋体" w:hAnsi="宋体" w:cs="宋体" w:eastAsia="宋体"/>
          <w:sz w:val="49"/>
          <w:spacing w:val="0"/>
          <w:color w:val="000000"/>
          <w:b w:val="off"/>
          <w:i w:val="off"/>
        </w:rPr>
        <w:t>[81]在A版中未加重点号。</w:t>
      </w:r>
      <w:bookmarkEnd w:id="8233"/>
    </w:p>
    <w:p>
      <w:pPr>
        <w:pageBreakBefore w:val="off"/>
        <w:tabs/>
        <w:wordWrap w:val="off"/>
        <w:spacing w:before="0" w:after="0" w:line="660" w:lineRule="atLeast"/>
        <w:ind w:left="700" w:right="0"/>
        <w:jc w:val="both"/>
        <w:textAlignment w:val="baseline"/>
        <w:rPr>
          <w:sz w:val="49"/>
        </w:rPr>
      </w:pPr>
      <w:bookmarkStart w:name="" w:id="8234"/>
      <w:r>
        <w:rPr>
          <w:rFonts w:ascii="宋体" w:hAnsi="宋体" w:cs="宋体" w:eastAsia="宋体"/>
          <w:sz w:val="49"/>
          <w:spacing w:val="0"/>
          <w:color w:val="000000"/>
          <w:b w:val="off"/>
          <w:i w:val="off"/>
        </w:rPr>
        <w:t>[82]在A版中为：尤其是第311页。</w:t>
      </w:r>
      <w:bookmarkEnd w:id="8234"/>
    </w:p>
    <w:p>
      <w:pPr>
        <w:pageBreakBefore w:val="off"/>
        <w:tabs/>
        <w:wordWrap w:val="off"/>
        <w:spacing w:before="0" w:after="0" w:line="660" w:lineRule="atLeast"/>
        <w:ind w:left="700" w:right="0"/>
        <w:jc w:val="both"/>
        <w:textAlignment w:val="baseline"/>
        <w:rPr>
          <w:sz w:val="49"/>
        </w:rPr>
      </w:pPr>
      <w:bookmarkStart w:name="" w:id="8235"/>
      <w:r>
        <w:rPr>
          <w:rFonts w:ascii="宋体" w:hAnsi="宋体" w:cs="宋体" w:eastAsia="宋体"/>
          <w:sz w:val="49"/>
          <w:spacing w:val="0"/>
          <w:color w:val="000000"/>
          <w:b w:val="off"/>
          <w:i w:val="off"/>
        </w:rPr>
        <w:t>[83]在</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A版中为：第316—317页。</w:t>
      </w:r>
      <w:bookmarkEnd w:id="8235"/>
    </w:p>
    <w:p>
      <w:pPr>
        <w:pageBreakBefore w:val="off"/>
        <w:tabs/>
        <w:wordWrap w:val="off"/>
        <w:spacing w:before="0" w:after="0" w:line="660" w:lineRule="atLeast"/>
        <w:ind w:left="700" w:right="0"/>
        <w:jc w:val="both"/>
        <w:textAlignment w:val="baseline"/>
        <w:rPr>
          <w:sz w:val="49"/>
        </w:rPr>
      </w:pPr>
      <w:bookmarkStart w:name="" w:id="8236"/>
      <w:r>
        <w:rPr>
          <w:rFonts w:ascii="宋体" w:hAnsi="宋体" w:cs="宋体" w:eastAsia="宋体"/>
          <w:sz w:val="49"/>
          <w:spacing w:val="0"/>
          <w:color w:val="000000"/>
          <w:b w:val="off"/>
          <w:i w:val="off"/>
        </w:rPr>
        <w:t>[84]在A版中未加重点号。</w:t>
      </w:r>
      <w:bookmarkEnd w:id="8236"/>
    </w:p>
    <w:p>
      <w:pPr>
        <w:pageBreakBefore w:val="off"/>
        <w:tabs/>
        <w:wordWrap w:val="off"/>
        <w:spacing w:before="0" w:after="0" w:line="660" w:lineRule="atLeast"/>
        <w:ind w:left="700" w:right="0"/>
        <w:jc w:val="both"/>
        <w:textAlignment w:val="baseline"/>
        <w:rPr>
          <w:sz w:val="49"/>
        </w:rPr>
      </w:pPr>
      <w:bookmarkStart w:name="" w:id="8237"/>
      <w:r>
        <w:rPr>
          <w:rFonts w:ascii="宋体" w:hAnsi="宋体" w:cs="宋体" w:eastAsia="宋体"/>
          <w:sz w:val="49"/>
          <w:spacing w:val="0"/>
          <w:color w:val="000000"/>
          <w:b w:val="off"/>
          <w:i w:val="off"/>
        </w:rPr>
        <w:t>[85]在A版中为：此外。</w:t>
      </w:r>
      <w:bookmarkEnd w:id="8237"/>
    </w:p>
    <w:p>
      <w:pPr>
        <w:pageBreakBefore w:val="off"/>
        <w:tabs/>
        <w:wordWrap w:val="off"/>
        <w:spacing w:before="0" w:after="0" w:line="660" w:lineRule="atLeast"/>
        <w:ind w:left="700" w:right="0"/>
        <w:jc w:val="both"/>
        <w:textAlignment w:val="baseline"/>
        <w:rPr>
          <w:sz w:val="49"/>
        </w:rPr>
      </w:pPr>
      <w:bookmarkStart w:name="" w:id="8238"/>
      <w:r>
        <w:rPr>
          <w:rFonts w:ascii="宋体" w:hAnsi="宋体" w:cs="宋体" w:eastAsia="宋体"/>
          <w:sz w:val="49"/>
          <w:spacing w:val="0"/>
          <w:color w:val="000000"/>
          <w:b w:val="off"/>
          <w:i w:val="off"/>
        </w:rPr>
        <w:t>[86]在A版中为：被陈述为，。</w:t>
      </w:r>
      <w:bookmarkEnd w:id="8238"/>
    </w:p>
    <w:p>
      <w:pPr>
        <w:pageBreakBefore w:val="off"/>
        <w:tabs/>
        <w:wordWrap w:val="off"/>
        <w:spacing w:before="0" w:after="0" w:line="660" w:lineRule="atLeast"/>
        <w:ind w:left="700" w:right="0"/>
        <w:jc w:val="both"/>
        <w:textAlignment w:val="baseline"/>
        <w:rPr>
          <w:sz w:val="49"/>
        </w:rPr>
      </w:pPr>
      <w:bookmarkStart w:name="" w:id="8239"/>
      <w:r>
        <w:rPr>
          <w:rFonts w:ascii="宋体" w:hAnsi="宋体" w:cs="宋体" w:eastAsia="宋体"/>
          <w:sz w:val="49"/>
          <w:spacing w:val="0"/>
          <w:color w:val="000000"/>
          <w:b w:val="off"/>
          <w:i w:val="off"/>
        </w:rPr>
        <w:t>[87]在A版中加有重点号。</w:t>
      </w:r>
      <w:bookmarkEnd w:id="8239"/>
    </w:p>
    <w:p>
      <w:pPr>
        <w:pageBreakBefore w:val="off"/>
        <w:tabs/>
        <w:wordWrap w:val="off"/>
        <w:spacing w:before="0" w:after="0" w:line="660" w:lineRule="atLeast"/>
        <w:ind w:left="700" w:right="0"/>
        <w:jc w:val="both"/>
        <w:textAlignment w:val="baseline"/>
        <w:rPr>
          <w:sz w:val="49"/>
        </w:rPr>
      </w:pPr>
      <w:bookmarkStart w:name="" w:id="8240"/>
      <w:r>
        <w:rPr>
          <w:rFonts w:ascii="宋体" w:hAnsi="宋体" w:cs="宋体" w:eastAsia="宋体"/>
          <w:sz w:val="49"/>
          <w:spacing w:val="0"/>
          <w:color w:val="000000"/>
          <w:b w:val="off"/>
          <w:i w:val="off"/>
        </w:rPr>
        <w:t>[88]在A版中未加重点号。</w:t>
      </w:r>
      <w:bookmarkEnd w:id="8240"/>
    </w:p>
    <w:p>
      <w:pPr>
        <w:pageBreakBefore w:val="off"/>
        <w:tabs/>
        <w:wordWrap w:val="off"/>
        <w:spacing w:before="0" w:after="0" w:line="660" w:lineRule="atLeast"/>
        <w:ind w:left="700" w:right="0"/>
        <w:jc w:val="both"/>
        <w:textAlignment w:val="baseline"/>
        <w:rPr>
          <w:sz w:val="49"/>
        </w:rPr>
      </w:pPr>
      <w:bookmarkStart w:name="" w:id="8241"/>
      <w:r>
        <w:rPr>
          <w:rFonts w:ascii="宋体" w:hAnsi="宋体" w:cs="宋体" w:eastAsia="宋体"/>
          <w:sz w:val="49"/>
          <w:spacing w:val="0"/>
          <w:color w:val="000000"/>
          <w:b w:val="off"/>
          <w:i w:val="off"/>
        </w:rPr>
        <w:t>[89]在A版中为：在那种通过传诉来接收的情况中常常出现的那样。。</w:t>
      </w:r>
      <w:bookmarkEnd w:id="8241"/>
    </w:p>
    <w:p>
      <w:pPr>
        <w:pageBreakBefore w:val="off"/>
        <w:tabs/>
        <w:wordWrap w:val="off"/>
        <w:spacing w:before="0" w:after="0" w:line="660" w:lineRule="atLeast"/>
        <w:ind w:left="700" w:right="0"/>
        <w:jc w:val="both"/>
        <w:textAlignment w:val="baseline"/>
        <w:rPr>
          <w:sz w:val="49"/>
        </w:rPr>
      </w:pPr>
      <w:bookmarkStart w:name="" w:id="8242"/>
      <w:r>
        <w:rPr>
          <w:rFonts w:ascii="宋体" w:hAnsi="宋体" w:cs="宋体" w:eastAsia="宋体"/>
          <w:sz w:val="49"/>
          <w:spacing w:val="0"/>
          <w:color w:val="000000"/>
          <w:b w:val="off"/>
          <w:i w:val="off"/>
        </w:rPr>
        <w:t>[90]在A版中为：刚才。</w:t>
      </w:r>
      <w:bookmarkEnd w:id="8242"/>
    </w:p>
    <w:p>
      <w:r>
        <w:t/>
      </w:r>
    </w:p>
    <w:p>
      <w:pPr>
        <w:sectPr>
          <w:footerReference r:id="rId1260"/>
          <w:headerReference r:id="rId1261" w:type="default"/>
          <w:type w:val="nextPage"/>
          <w:pgSz w:w="22520" w:h="31680"/>
          <w:pgMar w:left="3400" w:top="2380" w:right="3400" w:bottom="2380" w:header="2080" w:footer="2080"/>
          <w:cols w:num="1"/>
        </w:sectPr>
      </w:pPr>
    </w:p>
    <w:p>
      <w:pPr>
        <w:pageBreakBefore w:val="off"/>
        <w:tabs/>
        <w:wordWrap w:val="off"/>
        <w:spacing w:before="2000" w:after="0" w:line="1620" w:lineRule="atLeast"/>
        <w:ind w:left="0" w:right="0"/>
        <w:jc w:val="center"/>
        <w:textAlignment w:val="baseline"/>
        <w:rPr>
          <w:sz w:val="74"/>
        </w:rPr>
      </w:pPr>
      <w:bookmarkStart w:name="" w:id="8243"/>
      <w:r>
        <w:rPr>
          <w:rFonts w:ascii="宋体" w:hAnsi="宋体" w:cs="宋体" w:eastAsia="宋体"/>
          <w:sz w:val="74"/>
          <w:spacing w:val="0"/>
          <w:color w:val="000000"/>
          <w:b w:val="on"/>
          <w:i w:val="off"/>
        </w:rPr>
        <w:t>第五章</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1320800</wp:posOffset>
                </wp:positionV>
                <wp:extent cx="1117600" cy="533400"/>
                <wp:wrapNone/>
                <wp:docPr id="838" name="文本框 838"/>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8244"/>
                            <w:r>
                              <w:rPr>
                                <w:rFonts w:ascii="黑体" w:hAnsi="黑体" w:cs="黑体" w:eastAsia="黑体"/>
                                <w:sz w:val="56"/>
                                <w:spacing w:val="0"/>
                                <w:color w:val="000000"/>
                                <w:b w:val="off"/>
                                <w:i w:val="off"/>
                              </w:rPr>
                              <w:t>A 445</w:t>
                            </w:r>
                            <w:bookmarkEnd w:id="8244"/>
                          </w:p>
                        </w:txbxContent>
                      </wps:txbx>
                      <wps:bodyPr wrap="square" lIns="0" rIns="0" tIns="0" bIns="0" vert="horz" anchor="t">
                        <a:noAutofit/>
                      </wps:bodyPr>
                    </wps:wsp>
                  </a:graphicData>
                </a:graphic>
              </wp:anchor>
            </w:drawing>
          </mc:Choice>
          <mc:Fallback>
            <w:pict>
              <v:shape type="#_x0000_t202" filled="f" stroked="f" style="margin-left:113pt;margin-top:104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8245"/>
                      <w:r>
                        <w:rPr>
                          <w:rFonts w:ascii="黑体" w:hAnsi="黑体" w:cs="黑体" w:eastAsia="黑体"/>
                          <w:sz w:val="56"/>
                          <w:spacing w:val="0"/>
                          <w:color w:val="000000"/>
                          <w:b w:val="off"/>
                          <w:i w:val="off"/>
                        </w:rPr>
                        <w:t>A 445</w:t>
                      </w:r>
                      <w:bookmarkEnd w:id="8245"/>
                    </w:p>
                  </w:txbxContent>
                </v:textbox>
              </v:shape>
            </w:pict>
          </mc:Fallback>
        </mc:AlternateContent>
      </w:r>
      <w:bookmarkEnd w:id="8243"/>
    </w:p>
    <w:p>
      <w:pPr>
        <w:pageBreakBefore w:val="off"/>
        <w:tabs/>
        <w:wordWrap w:val="off"/>
        <w:spacing w:before="0" w:after="0" w:line="1620" w:lineRule="atLeast"/>
        <w:ind w:left="580" w:right="0"/>
        <w:jc w:val="center"/>
        <w:textAlignment w:val="baseline"/>
        <w:rPr>
          <w:sz w:val="74"/>
        </w:rPr>
      </w:pPr>
      <w:bookmarkStart w:name="" w:id="8246"/>
      <w:r>
        <w:rPr>
          <w:rFonts w:ascii="宋体" w:hAnsi="宋体" w:cs="宋体" w:eastAsia="宋体"/>
          <w:sz w:val="74"/>
          <w:spacing w:val="0"/>
          <w:color w:val="000000"/>
          <w:b w:val="on"/>
          <w:i w:val="off"/>
        </w:rPr>
        <w:t>关于判断学说的进一步</w:t>
      </w:r>
      <w:r>
        <w:rPr>
          <w:rFonts w:ascii="宋体" w:hAnsi="宋体" w:cs="宋体" w:eastAsia="宋体"/>
          <w:sz w:val="74"/>
          <w:spacing w:val="0"/>
          <w:color w:val="000000"/>
          <w:b w:val="on"/>
          <w:i w:val="off"/>
        </w:rPr>
        <w:t>研究。“表象”作为称谓行为和</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-533400</wp:posOffset>
                </wp:positionV>
                <wp:extent cx="1079500" cy="533400"/>
                <wp:wrapNone/>
                <wp:docPr id="839" name="文本框 839"/>
                <a:graphic xmlns:a="http://schemas.openxmlformats.org/drawingml/2006/main">
                  <a:graphicData uri="http://schemas.microsoft.com/office/word/2010/wordprocessingShape">
                    <wps:wsp>
                      <wps:cNvSpPr txBox="true"/>
                      <wps:spPr>
                        <a:xfrm>
                          <a:off x="0" y="0"/>
                          <a:ext cx="1079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8247"/>
                            <w:r>
                              <w:rPr>
                                <w:rFonts w:ascii="黑体" w:hAnsi="黑体" w:cs="黑体" w:eastAsia="黑体"/>
                                <w:sz w:val="56"/>
                                <w:spacing w:val="0"/>
                                <w:color w:val="000000"/>
                                <w:b w:val="off"/>
                                <w:i w:val="off"/>
                              </w:rPr>
                              <w:t>B₁477</w:t>
                            </w:r>
                            <w:bookmarkEnd w:id="8247"/>
                          </w:p>
                        </w:txbxContent>
                      </wps:txbx>
                      <wps:bodyPr wrap="square" lIns="0" rIns="0" tIns="0" bIns="0" vert="horz" anchor="t">
                        <a:noAutofit/>
                      </wps:bodyPr>
                    </wps:wsp>
                  </a:graphicData>
                </a:graphic>
              </wp:anchor>
            </w:drawing>
          </mc:Choice>
          <mc:Fallback>
            <w:pict>
              <v:shape type="#_x0000_t202" filled="f" stroked="f" style="margin-left:108pt;margin-top:-42pt;width:8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8248"/>
                      <w:r>
                        <w:rPr>
                          <w:rFonts w:ascii="黑体" w:hAnsi="黑体" w:cs="黑体" w:eastAsia="黑体"/>
                          <w:sz w:val="56"/>
                          <w:spacing w:val="0"/>
                          <w:color w:val="000000"/>
                          <w:b w:val="off"/>
                          <w:i w:val="off"/>
                        </w:rPr>
                        <w:t>B₁477</w:t>
                      </w:r>
                      <w:bookmarkEnd w:id="8248"/>
                    </w:p>
                  </w:txbxContent>
                </v:textbox>
              </v:shape>
            </w:pict>
          </mc:Fallback>
        </mc:AlternateContent>
      </w:r>
      <w:bookmarkEnd w:id="8246"/>
    </w:p>
    <w:p>
      <w:pPr>
        <w:pageBreakBefore w:val="off"/>
        <w:tabs/>
        <w:wordWrap w:val="off"/>
        <w:spacing w:before="0" w:after="0" w:line="1620" w:lineRule="atLeast"/>
        <w:ind w:left="2320" w:right="0"/>
        <w:jc w:val="both"/>
        <w:textAlignment w:val="baseline"/>
        <w:rPr>
          <w:sz w:val="74"/>
        </w:rPr>
      </w:pPr>
      <w:bookmarkStart w:name="" w:id="8249"/>
      <w:r>
        <w:rPr>
          <w:rFonts w:ascii="宋体" w:hAnsi="宋体" w:cs="宋体" w:eastAsia="宋体"/>
          <w:sz w:val="74"/>
          <w:spacing w:val="0"/>
          <w:color w:val="000000"/>
          <w:b w:val="on"/>
          <w:i w:val="off"/>
        </w:rPr>
        <w:t>陈述行为的质性统一属</w:t>
      </w:r>
      <w:bookmarkEnd w:id="8249"/>
    </w:p>
    <w:p>
      <w:pPr>
        <w:pageBreakBefore w:val="off"/>
        <w:tabs/>
        <w:wordWrap w:val="off"/>
        <w:spacing w:before="0" w:after="0" w:line="1640" w:lineRule="exact"/>
        <w:ind w:left="0" w:right="0"/>
        <w:jc w:val="both"/>
        <w:textAlignment w:val="baseline"/>
        <w:rPr>
          <w:sz w:val="74"/>
        </w:rPr>
      </w:pPr>
      <w:bookmarkStart w:name="" w:id="8250"/>
      <w:r>
        <w:rPr>
          <w:rFonts w:ascii="宋体" w:hAnsi="宋体" w:cs="宋体" w:eastAsia="宋体"/>
          <w:sz w:val="74"/>
          <w:spacing w:val="0"/>
          <w:color w:val="000000"/>
          <w:b w:val="off"/>
          <w:i w:val="off"/>
        </w:rPr>
        <w:t/>
      </w:r>
      <w:bookmarkEnd w:id="8250"/>
    </w:p>
    <w:p>
      <w:pPr>
        <w:pageBreakBefore w:val="off"/>
        <w:tabs/>
        <w:wordWrap w:val="off"/>
        <w:spacing w:before="0" w:after="0" w:line="1620" w:lineRule="atLeast"/>
        <w:ind w:left="0" w:right="0"/>
        <w:jc w:val="center"/>
        <w:textAlignment w:val="baseline"/>
        <w:rPr>
          <w:sz w:val="74"/>
        </w:rPr>
      </w:pPr>
      <w:bookmarkStart w:name="" w:id="8251"/>
      <w:r>
        <w:rPr>
          <w:rFonts w:ascii="宋体" w:hAnsi="宋体" w:cs="宋体" w:eastAsia="宋体"/>
          <w:sz w:val="74"/>
          <w:spacing w:val="0"/>
          <w:color w:val="000000"/>
          <w:b w:val="on"/>
          <w:i w:val="off"/>
        </w:rPr>
        <w:t>第37节</w:t>
      </w:r>
      <w:r>
        <w:rPr>
          <w:rFonts w:ascii="宋体" w:hAnsi="宋体" w:cs="宋体" w:eastAsia="宋体"/>
          <w:sz w:val="74"/>
          <w:spacing w:val="0"/>
          <w:color w:val="000000"/>
          <w:b w:val="off"/>
          <w:i w:val="off"/>
        </w:rPr>
        <w:t xml:space="preserve">  </w:t>
      </w:r>
      <w:r>
        <w:rPr>
          <w:rFonts w:ascii="宋体" w:hAnsi="宋体" w:cs="宋体" w:eastAsia="宋体"/>
          <w:sz w:val="74"/>
          <w:spacing w:val="0"/>
          <w:color w:val="000000"/>
          <w:b w:val="on"/>
          <w:i w:val="off"/>
        </w:rPr>
        <w:t>以下的研究的目的。</w:t>
      </w:r>
      <w:bookmarkEnd w:id="8251"/>
    </w:p>
    <w:p>
      <w:pPr>
        <w:pageBreakBefore w:val="off"/>
        <w:tabs/>
        <w:wordWrap w:val="off"/>
        <w:spacing w:before="0" w:after="0" w:line="1620" w:lineRule="atLeast"/>
        <w:ind w:left="0" w:right="0"/>
        <w:jc w:val="center"/>
        <w:textAlignment w:val="baseline"/>
        <w:rPr>
          <w:sz w:val="74"/>
        </w:rPr>
      </w:pPr>
      <w:bookmarkStart w:name="" w:id="8252"/>
      <w:r>
        <w:rPr>
          <w:rFonts w:ascii="宋体" w:hAnsi="宋体" w:cs="宋体" w:eastAsia="宋体"/>
          <w:sz w:val="74"/>
          <w:spacing w:val="0"/>
          <w:color w:val="000000"/>
          <w:b w:val="on"/>
          <w:i w:val="off"/>
        </w:rPr>
        <w:t>客体化行为的概念</w:t>
      </w:r>
      <w:bookmarkEnd w:id="8252"/>
    </w:p>
    <w:p>
      <w:pPr>
        <w:pageBreakBefore w:val="off"/>
        <w:tabs/>
        <w:wordWrap w:val="off"/>
        <w:spacing w:before="520" w:after="0" w:line="940" w:lineRule="atLeast"/>
        <w:ind w:left="720" w:right="20" w:firstLine="1100"/>
        <w:jc w:val="both"/>
        <w:textAlignment w:val="baseline"/>
        <w:rPr>
          <w:sz w:val="53"/>
        </w:rPr>
      </w:pPr>
      <w:bookmarkStart w:name="" w:id="8253"/>
      <w:r>
        <w:rPr>
          <w:rFonts w:ascii="宋体" w:hAnsi="宋体" w:cs="宋体" w:eastAsia="宋体"/>
          <w:sz w:val="53"/>
          <w:spacing w:val="0"/>
          <w:color w:val="000000"/>
          <w:b w:val="off"/>
          <w:i w:val="off"/>
        </w:rPr>
        <w:t>前面所进行的这些研究尚未解决在第34节[1]一开始所提</w:t>
      </w:r>
      <w:r>
        <w:rPr>
          <w:rFonts w:ascii="宋体" w:hAnsi="宋体" w:cs="宋体" w:eastAsia="宋体"/>
          <w:sz w:val="53"/>
          <w:spacing w:val="0"/>
          <w:color w:val="000000"/>
          <w:b w:val="off"/>
          <w:i w:val="off"/>
        </w:rPr>
        <w:t>出的问题。我们的结论是：“表象”与“判断”是本质不同的行为。</w:t>
      </w:r>
      <w:r>
        <w:rPr>
          <w:rFonts w:ascii="宋体" w:hAnsi="宋体" w:cs="宋体" w:eastAsia="宋体"/>
          <w:sz w:val="53"/>
          <w:spacing w:val="0"/>
          <w:color w:val="000000"/>
          <w:b w:val="off"/>
          <w:i w:val="off"/>
        </w:rPr>
        <w:t>在这个结论中——这些语词的多义性要求我们一再回溯到那些</w:t>
      </w:r>
      <w:r>
        <w:rPr>
          <w:rFonts w:ascii="宋体" w:hAnsi="宋体" w:cs="宋体" w:eastAsia="宋体"/>
          <w:sz w:val="53"/>
          <w:spacing w:val="0"/>
          <w:color w:val="000000"/>
          <w:b w:val="off"/>
          <w:i w:val="off"/>
        </w:rPr>
        <w:t>恰恰是关键性的概念上去——所谈到的“表象”是在称谓行为意</w:t>
      </w:r>
      <w:r>
        <w:rPr>
          <w:rFonts w:ascii="宋体" w:hAnsi="宋体" w:cs="宋体" w:eastAsia="宋体"/>
          <w:sz w:val="53"/>
          <w:spacing w:val="0"/>
          <w:color w:val="000000"/>
          <w:b w:val="off"/>
          <w:i w:val="off"/>
        </w:rPr>
        <w:t>义上的表象，而“判断”是在陈述，并且是在正常的、封闭陈述之</w:t>
      </w:r>
      <w:r>
        <w:rPr>
          <w:rFonts w:ascii="宋体" w:hAnsi="宋体" w:cs="宋体" w:eastAsia="宋体"/>
          <w:sz w:val="53"/>
          <w:spacing w:val="0"/>
          <w:color w:val="000000"/>
          <w:b w:val="off"/>
          <w:i w:val="off"/>
        </w:rPr>
        <w:t>进行〈Vollzug〉意义上的判断。指称与陈述因而不“单纯”在语</w:t>
      </w:r>
      <w:r>
        <w:rPr>
          <w:rFonts w:ascii="宋体" w:hAnsi="宋体" w:cs="宋体" w:eastAsia="宋体"/>
          <w:sz w:val="53"/>
          <w:spacing w:val="0"/>
          <w:color w:val="000000"/>
          <w:b w:val="off"/>
          <w:i w:val="off"/>
        </w:rPr>
        <w:t>法上是不同的，而且是“本质不同的”，而这又意味着，这两方面</w:t>
      </w:r>
      <w:r>
        <w:rPr>
          <w:rFonts w:ascii="宋体" w:hAnsi="宋体" w:cs="宋体" w:eastAsia="宋体"/>
          <w:sz w:val="53"/>
          <w:spacing w:val="0"/>
          <w:color w:val="000000"/>
          <w:b w:val="off"/>
          <w:i w:val="off"/>
        </w:rPr>
        <w:t>的行为，无论它们是含义赋予的行为，还是含义充实的行为，都</w:t>
      </w:r>
      <w:r>
        <w:rPr>
          <w:rFonts w:ascii="宋体" w:hAnsi="宋体" w:cs="宋体" w:eastAsia="宋体"/>
          <w:sz w:val="53"/>
          <w:spacing w:val="0"/>
          <w:color w:val="000000"/>
          <w:b w:val="off"/>
          <w:i w:val="off"/>
        </w:rPr>
        <w:t>在其意向本质方面各不相同，并且在这个意义上作为行为种类</w:t>
      </w:r>
      <w:r>
        <w:rPr>
          <w:rFonts w:ascii="宋体" w:hAnsi="宋体" w:cs="宋体" w:eastAsia="宋体"/>
          <w:sz w:val="53"/>
          <w:spacing w:val="0"/>
          <w:color w:val="000000"/>
          <w:b w:val="off"/>
          <w:i w:val="off"/>
        </w:rPr>
        <w:t>而各不相同。我们是否以此而证明了：表象与判断、那些赋予</w:t>
      </w:r>
      <w:r>
        <w:rPr>
          <w:rFonts w:ascii="宋体" w:hAnsi="宋体" w:cs="宋体" w:eastAsia="宋体"/>
          <w:sz w:val="53"/>
          <w:spacing w:val="0"/>
          <w:color w:val="000000"/>
          <w:b w:val="off"/>
          <w:i w:val="off"/>
        </w:rPr>
        <w:t>指称与陈述以含义和充实性意义的行为，它们属于意向体验的</w:t>
      </w:r>
      <w:r>
        <w:rPr>
          <w:rFonts w:ascii="宋体" w:hAnsi="宋体" w:cs="宋体" w:eastAsia="宋体"/>
          <w:sz w:val="53"/>
          <w:spacing w:val="0"/>
          <w:color w:val="000000"/>
          <w:b w:val="off"/>
          <w:i w:val="off"/>
        </w:rPr>
        <w:t>不同“基本类别”〈Grundklassen〉[2]?</w:t>
      </w:r>
      <w:bookmarkEnd w:id="8253"/>
    </w:p>
    <w:p>
      <w:pPr>
        <w:pageBreakBefore w:val="off"/>
        <w:tabs/>
        <w:wordWrap w:val="off"/>
        <w:spacing w:before="0" w:after="0" w:line="720" w:lineRule="atLeast"/>
        <w:ind w:left="1820" w:right="0"/>
        <w:jc w:val="both"/>
        <w:textAlignment w:val="baseline"/>
        <w:rPr>
          <w:sz w:val="53"/>
        </w:rPr>
      </w:pPr>
      <w:bookmarkStart w:name="" w:id="8254"/>
      <w:r>
        <w:rPr>
          <w:rFonts w:ascii="宋体" w:hAnsi="宋体" w:cs="宋体" w:eastAsia="宋体"/>
          <w:sz w:val="53"/>
          <w:spacing w:val="0"/>
          <w:color w:val="000000"/>
          <w:b w:val="off"/>
          <w:i w:val="off"/>
        </w:rPr>
        <w:t>不言而喻，对此必须作否定的回答。这里[3]没有谈及这一</w:t>
      </w:r>
      <w:bookmarkEnd w:id="8254"/>
    </w:p>
    <w:p>
      <w:r>
        <w:t/>
      </w:r>
    </w:p>
    <w:p>
      <w:pPr>
        <w:sectPr>
          <w:footerReference r:id="rId1262"/>
          <w:headerReference r:id="rId1263" w:type="default"/>
          <w:type w:val="nextPage"/>
          <w:pgSz w:w="22520" w:h="31680"/>
          <w:pgMar w:left="3280" w:top="2700" w:right="3280" w:bottom="2700" w:header="2400" w:footer="2400"/>
          <w:cols w:num="1"/>
        </w:sectPr>
      </w:pPr>
    </w:p>
    <w:p>
      <w:pPr>
        <w:pageBreakBefore w:val="off"/>
        <w:tabs/>
        <w:wordWrap w:val="off"/>
        <w:spacing w:before="0" w:after="0" w:line="520" w:lineRule="atLeast"/>
        <w:ind w:left="680" w:right="0"/>
        <w:jc w:val="both"/>
        <w:textAlignment w:val="baseline"/>
        <w:rPr>
          <w:sz w:val="38"/>
        </w:rPr>
      </w:pPr>
      <w:bookmarkStart w:name="" w:id="8255"/>
      <w:r>
        <w:rPr>
          <w:rFonts w:ascii="黑体" w:hAnsi="黑体" w:cs="黑体" w:eastAsia="黑体"/>
          <w:sz w:val="38"/>
          <w:spacing w:val="0"/>
          <w:color w:val="000000"/>
          <w:b w:val="off"/>
          <w:i w:val="off"/>
        </w:rPr>
        <w:t>第五章 关于判断学说的进一步研究。“表象”作为称谓行为和陈述行为的质性统一属</w:t>
      </w:r>
      <w:r>
        <w:rPr>
          <w:rFonts w:ascii="楷体" w:hAnsi="楷体" w:cs="楷体" w:eastAsia="楷体"/>
          <w:sz w:val="38"/>
          <w:spacing w:val="0"/>
          <w:color w:val="000000"/>
          <w:b w:val="off"/>
          <w:i w:val="off"/>
        </w:rPr>
        <w:t>567</w:t>
      </w:r>
      <w:bookmarkEnd w:id="8255"/>
    </w:p>
    <w:p>
      <w:pPr>
        <w:pageBreakBefore w:val="off"/>
        <w:tabs/>
        <w:wordWrap w:val="off"/>
        <w:spacing w:before="0" w:after="0" w:line="980" w:lineRule="exact"/>
        <w:ind w:left="0" w:right="0"/>
        <w:jc w:val="both"/>
        <w:textAlignment w:val="baseline"/>
        <w:rPr>
          <w:sz w:val="48"/>
        </w:rPr>
      </w:pPr>
      <w:bookmarkStart w:name="" w:id="8256"/>
      <w:r>
        <w:rPr>
          <w:rFonts w:ascii="宋体" w:hAnsi="宋体" w:cs="宋体" w:eastAsia="宋体"/>
          <w:sz w:val="48"/>
          <w:spacing w:val="0"/>
          <w:color w:val="000000"/>
          <w:b w:val="off"/>
          <w:i w:val="off"/>
        </w:rPr>
        <w:t/>
      </w:r>
      <w:bookmarkEnd w:id="8256"/>
    </w:p>
    <w:p>
      <w:pPr>
        <w:pageBreakBefore w:val="off"/>
        <w:tabs/>
        <w:wordWrap w:val="off"/>
        <w:spacing w:before="0" w:after="0" w:line="960" w:lineRule="atLeast"/>
        <w:ind w:left="680" w:right="180"/>
        <w:jc w:val="both"/>
        <w:textAlignment w:val="baseline"/>
        <w:rPr>
          <w:sz w:val="48"/>
        </w:rPr>
      </w:pPr>
      <w:bookmarkStart w:name="" w:id="8257"/>
      <w:r>
        <w:rPr>
          <w:rFonts w:ascii="宋体" w:hAnsi="宋体" w:cs="宋体" w:eastAsia="宋体"/>
          <w:sz w:val="48"/>
          <w:spacing w:val="0"/>
          <w:color w:val="000000"/>
          <w:b w:val="off"/>
          <w:i w:val="off"/>
        </w:rPr>
        <w:t>类东西。我们必须考虑到，意向本质是由“质料”和“质性”[4]这</w:t>
      </w:r>
      <w:r>
        <w:rPr>
          <w:rFonts w:ascii="宋体" w:hAnsi="宋体" w:cs="宋体" w:eastAsia="宋体"/>
          <w:sz w:val="48"/>
          <w:spacing w:val="0"/>
          <w:color w:val="000000"/>
          <w:b w:val="off"/>
          <w:i w:val="off"/>
        </w:rPr>
        <w:t>两方面所构成，并且毫无疑问，对行为的“基本类别”的区分只涉</w:t>
      </w:r>
      <w:r>
        <w:rPr>
          <w:rFonts w:ascii="宋体" w:hAnsi="宋体" w:cs="宋体" w:eastAsia="宋体"/>
          <w:sz w:val="48"/>
          <w:spacing w:val="0"/>
          <w:color w:val="000000"/>
          <w:b w:val="off"/>
          <w:i w:val="off"/>
        </w:rPr>
        <w:t>及行为质性。我们还要进一步考虑到，从我们的阐述中并没有</w:t>
      </w:r>
      <w:r>
        <w:rPr>
          <w:rFonts w:ascii="宋体" w:hAnsi="宋体" w:cs="宋体" w:eastAsia="宋体"/>
          <w:sz w:val="48"/>
          <w:spacing w:val="0"/>
          <w:color w:val="000000"/>
          <w:b w:val="off"/>
          <w:i w:val="off"/>
        </w:rPr>
        <w:t>得出，称谓的和陈述的行为必定具有完全不同的质性，当然也必</w:t>
      </w:r>
      <w:r>
        <w:rPr>
          <w:rFonts w:ascii="宋体" w:hAnsi="宋体" w:cs="宋体" w:eastAsia="宋体"/>
          <w:sz w:val="48"/>
          <w:spacing w:val="0"/>
          <w:color w:val="000000"/>
          <w:b w:val="off"/>
          <w:i w:val="off"/>
        </w:rPr>
        <w:t>定具有不同的质性属。</w:t>
      </w:r>
      <w:bookmarkEnd w:id="8257"/>
    </w:p>
    <w:p>
      <w:pPr>
        <w:pageBreakBefore w:val="off"/>
        <w:tabs/>
        <w:wordWrap w:val="off"/>
        <w:spacing w:before="0" w:after="0" w:line="960" w:lineRule="atLeast"/>
        <w:ind w:left="680" w:right="0" w:firstLine="1100"/>
        <w:jc w:val="both"/>
        <w:textAlignment w:val="baseline"/>
        <w:rPr>
          <w:sz w:val="48"/>
        </w:rPr>
      </w:pPr>
      <w:bookmarkStart w:name="" w:id="8258"/>
      <w:r>
        <w:rPr>
          <w:rFonts w:ascii="宋体" w:hAnsi="宋体" w:cs="宋体" w:eastAsia="宋体"/>
          <w:sz w:val="48"/>
          <w:spacing w:val="0"/>
          <w:color w:val="000000"/>
          <w:b w:val="off"/>
          <w:i w:val="off"/>
        </w:rPr>
        <w:t>人们不应对最后强调的那一点持有异议。在我们的意义上</w:t>
      </w:r>
      <w:r>
        <w:rPr>
          <w:rFonts w:ascii="宋体" w:hAnsi="宋体" w:cs="宋体" w:eastAsia="宋体"/>
          <w:sz w:val="48"/>
          <w:spacing w:val="0"/>
          <w:color w:val="000000"/>
          <w:b w:val="off"/>
          <w:i w:val="off"/>
        </w:rPr>
        <w:t>的行为质料根本不是某种对行为来说异己的东西、某种外在地</w:t>
      </w:r>
      <w:r>
        <w:rPr>
          <w:rFonts w:ascii="宋体" w:hAnsi="宋体" w:cs="宋体" w:eastAsia="宋体"/>
          <w:sz w:val="48"/>
          <w:spacing w:val="0"/>
          <w:color w:val="000000"/>
          <w:b w:val="off"/>
          <w:i w:val="off"/>
        </w:rPr>
        <w:t>附加在行为之上的东西，而是行为意向、意向本质本身的一个内</w:t>
      </w:r>
      <w:r>
        <w:rPr>
          <w:rFonts w:ascii="宋体" w:hAnsi="宋体" w:cs="宋体" w:eastAsia="宋体"/>
          <w:sz w:val="48"/>
          <w:spacing w:val="0"/>
          <w:color w:val="000000"/>
          <w:b w:val="off"/>
          <w:i w:val="off"/>
        </w:rPr>
        <w:t>部因素、一个不可分割的方面。关于“不同的意识方式”的说法，</w:t>
      </w:r>
      <w:r>
        <w:rPr>
          <w:rFonts w:ascii="宋体" w:hAnsi="宋体" w:cs="宋体" w:eastAsia="宋体"/>
          <w:sz w:val="48"/>
          <w:spacing w:val="0"/>
          <w:color w:val="000000"/>
          <w:b w:val="off"/>
          <w:i w:val="off"/>
        </w:rPr>
        <w:t>即我们在“不同的意识方式”中可以意识到同一个实事状态的说</w:t>
      </w:r>
      <w:r>
        <w:rPr>
          <w:rFonts w:ascii="宋体" w:hAnsi="宋体" w:cs="宋体" w:eastAsia="宋体"/>
          <w:sz w:val="48"/>
          <w:spacing w:val="0"/>
          <w:color w:val="000000"/>
          <w:b w:val="off"/>
          <w:i w:val="off"/>
        </w:rPr>
        <w:t>法，不应当使我们产生迷惑。这种说法指明了不同的行为，但它</w:t>
      </w:r>
      <w:r>
        <w:rPr>
          <w:rFonts w:ascii="宋体" w:hAnsi="宋体" w:cs="宋体" w:eastAsia="宋体"/>
          <w:sz w:val="48"/>
          <w:spacing w:val="0"/>
          <w:color w:val="000000"/>
          <w:b w:val="off"/>
          <w:i w:val="off"/>
        </w:rPr>
        <w:t>并不因此而就指明了各种不同的行为质性。在质性同一的情况</w:t>
      </w:r>
      <w:r>
        <w:rPr>
          <w:rFonts w:ascii="宋体" w:hAnsi="宋体" w:cs="宋体" w:eastAsia="宋体"/>
          <w:sz w:val="48"/>
          <w:spacing w:val="0"/>
          <w:color w:val="000000"/>
          <w:b w:val="off"/>
          <w:i w:val="off"/>
        </w:rPr>
        <w:t>下(在构设质料这个观念时我们便以此为导向①)，同一个对象</w:t>
      </w:r>
      <w:r>
        <w:rPr>
          <w:rFonts w:ascii="宋体" w:hAnsi="宋体" w:cs="宋体" w:eastAsia="宋体"/>
          <w:sz w:val="48"/>
          <w:spacing w:val="0"/>
          <w:color w:val="000000"/>
          <w:b w:val="off"/>
          <w:i w:val="off"/>
        </w:rPr>
        <w:t>性还可以以不同的方式被意识到。例如人们可以考虑一下等值</w:t>
      </w:r>
      <w:r>
        <w:rPr>
          <w:rFonts w:ascii="宋体" w:hAnsi="宋体" w:cs="宋体" w:eastAsia="宋体"/>
          <w:sz w:val="48"/>
          <w:spacing w:val="0"/>
          <w:color w:val="000000"/>
          <w:b w:val="off"/>
          <w:i w:val="off"/>
        </w:rPr>
        <w:t>的设定性表象。它们恰恰是借助于不同的质料而朝向同一个对</w:t>
      </w:r>
      <w:r>
        <w:rPr>
          <w:rFonts w:ascii="宋体" w:hAnsi="宋体" w:cs="宋体" w:eastAsia="宋体"/>
          <w:sz w:val="48"/>
          <w:spacing w:val="0"/>
          <w:color w:val="000000"/>
          <w:b w:val="off"/>
          <w:i w:val="off"/>
        </w:rPr>
        <w:t>象。所以，在一个陈述向一个称谓的(或者一个与它相等的)功</w:t>
      </w:r>
      <w:r>
        <w:rPr>
          <w:rFonts w:ascii="宋体" w:hAnsi="宋体" w:cs="宋体" w:eastAsia="宋体"/>
          <w:sz w:val="48"/>
          <w:spacing w:val="0"/>
          <w:color w:val="000000"/>
          <w:b w:val="off"/>
          <w:i w:val="off"/>
        </w:rPr>
        <w:t>能——我们在前面强调过这个功能———过渡的过程中，那些本</w:t>
      </w:r>
      <w:r>
        <w:rPr>
          <w:rFonts w:ascii="宋体" w:hAnsi="宋体" w:cs="宋体" w:eastAsia="宋体"/>
          <w:sz w:val="48"/>
          <w:spacing w:val="0"/>
          <w:color w:val="000000"/>
          <w:b w:val="off"/>
          <w:i w:val="off"/>
        </w:rPr>
        <w:t>质性的含义变异所具有的内容可能仅仅在于：在质性保持同</w:t>
      </w:r>
      <w:r>
        <w:rPr>
          <w:rFonts w:ascii="宋体" w:hAnsi="宋体" w:cs="宋体" w:eastAsia="宋体"/>
          <w:sz w:val="48"/>
          <w:spacing w:val="0"/>
          <w:color w:val="000000"/>
          <w:b w:val="off"/>
          <w:i w:val="off"/>
        </w:rPr>
        <w:t>一，或至少(根据称谓变异方式的不同)在质性属保持同一的情</w:t>
      </w:r>
      <w:r>
        <w:rPr>
          <w:rFonts w:ascii="宋体" w:hAnsi="宋体" w:cs="宋体" w:eastAsia="宋体"/>
          <w:sz w:val="48"/>
          <w:spacing w:val="0"/>
          <w:color w:val="000000"/>
          <w:b w:val="off"/>
          <w:i w:val="off"/>
        </w:rPr>
        <w:t>况下，质料发生变化；除此之外，别无其他的内容。</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50800</wp:posOffset>
                </wp:positionV>
                <wp:extent cx="1041400" cy="495300"/>
                <wp:wrapNone/>
                <wp:docPr id="840" name="文本框 840"/>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8259"/>
                            <w:r>
                              <w:rPr>
                                <w:rFonts w:ascii="黑体" w:hAnsi="黑体" w:cs="黑体" w:eastAsia="黑体"/>
                                <w:sz w:val="52"/>
                                <w:spacing w:val="0"/>
                                <w:color w:val="000000"/>
                                <w:b w:val="off"/>
                                <w:i w:val="off"/>
                              </w:rPr>
                              <w:t>A 446</w:t>
                            </w:r>
                            <w:bookmarkEnd w:id="8259"/>
                          </w:p>
                        </w:txbxContent>
                      </wps:txbx>
                      <wps:bodyPr wrap="square" lIns="0" rIns="0" tIns="0" bIns="0" vert="horz" anchor="t">
                        <a:noAutofit/>
                      </wps:bodyPr>
                    </wps:wsp>
                  </a:graphicData>
                </a:graphic>
              </wp:anchor>
            </w:drawing>
          </mc:Choice>
          <mc:Fallback>
            <w:pict>
              <v:shape type="#_x0000_t202" filled="f" stroked="f" style="margin-left:972pt;margin-top: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8260"/>
                      <w:r>
                        <w:rPr>
                          <w:rFonts w:ascii="黑体" w:hAnsi="黑体" w:cs="黑体" w:eastAsia="黑体"/>
                          <w:sz w:val="52"/>
                          <w:spacing w:val="0"/>
                          <w:color w:val="000000"/>
                          <w:b w:val="off"/>
                          <w:i w:val="off"/>
                        </w:rPr>
                        <w:t>A 446</w:t>
                      </w:r>
                      <w:bookmarkEnd w:id="82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584200</wp:posOffset>
                </wp:positionV>
                <wp:extent cx="1168400" cy="495300"/>
                <wp:wrapNone/>
                <wp:docPr id="841" name="文本框 841"/>
                <a:graphic xmlns:a="http://schemas.openxmlformats.org/drawingml/2006/main">
                  <a:graphicData uri="http://schemas.microsoft.com/office/word/2010/wordprocessingShape">
                    <wps:wsp>
                      <wps:cNvSpPr txBox="true"/>
                      <wps:spPr>
                        <a:xfrm>
                          <a:off x="0" y="0"/>
                          <a:ext cx="11684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8261"/>
                            <w:r>
                              <w:rPr>
                                <w:rFonts w:ascii="黑体" w:hAnsi="黑体" w:cs="黑体" w:eastAsia="黑体"/>
                                <w:sz w:val="52"/>
                                <w:spacing w:val="0"/>
                                <w:color w:val="000000"/>
                                <w:b w:val="off"/>
                                <w:i w:val="off"/>
                              </w:rPr>
                              <w:t>B₁ 478</w:t>
                            </w:r>
                            <w:bookmarkEnd w:id="8261"/>
                          </w:p>
                        </w:txbxContent>
                      </wps:txbx>
                      <wps:bodyPr wrap="square" lIns="0" rIns="0" tIns="0" bIns="0" vert="horz" anchor="t">
                        <a:noAutofit/>
                      </wps:bodyPr>
                    </wps:wsp>
                  </a:graphicData>
                </a:graphic>
              </wp:anchor>
            </w:drawing>
          </mc:Choice>
          <mc:Fallback>
            <w:pict>
              <v:shape type="#_x0000_t202" filled="f" stroked="f" style="margin-left:970pt;margin-top:46pt;width:9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8262"/>
                      <w:r>
                        <w:rPr>
                          <w:rFonts w:ascii="黑体" w:hAnsi="黑体" w:cs="黑体" w:eastAsia="黑体"/>
                          <w:sz w:val="52"/>
                          <w:spacing w:val="0"/>
                          <w:color w:val="000000"/>
                          <w:b w:val="off"/>
                          <w:i w:val="off"/>
                        </w:rPr>
                        <w:t>B₁ 478</w:t>
                      </w:r>
                      <w:bookmarkEnd w:id="8262"/>
                    </w:p>
                  </w:txbxContent>
                </v:textbox>
              </v:shape>
            </w:pict>
          </mc:Fallback>
        </mc:AlternateContent>
      </w:r>
      <w:bookmarkEnd w:id="8258"/>
    </w:p>
    <w:p>
      <w:pPr>
        <w:pageBreakBefore w:val="off"/>
        <w:tabs/>
        <w:wordWrap w:val="off"/>
        <w:spacing w:before="0" w:after="0" w:line="960" w:lineRule="atLeast"/>
        <w:ind w:left="680" w:right="60" w:firstLine="1100"/>
        <w:jc w:val="both"/>
        <w:textAlignment w:val="baseline"/>
        <w:rPr>
          <w:sz w:val="48"/>
        </w:rPr>
      </w:pPr>
      <w:bookmarkStart w:name="" w:id="8263"/>
      <w:r>
        <w:rPr>
          <w:rFonts w:ascii="宋体" w:hAnsi="宋体" w:cs="宋体" w:eastAsia="宋体"/>
          <w:sz w:val="48"/>
          <w:spacing w:val="0"/>
          <w:color w:val="000000"/>
          <w:b w:val="off"/>
          <w:i w:val="off"/>
        </w:rPr>
        <w:t>在这里所描述的是一个现实的事态，这一点已经通过对质</w:t>
      </w:r>
      <w:r>
        <w:rPr>
          <w:rFonts w:ascii="宋体" w:hAnsi="宋体" w:cs="宋体" w:eastAsia="宋体"/>
          <w:sz w:val="48"/>
          <w:spacing w:val="0"/>
          <w:color w:val="000000"/>
          <w:b w:val="off"/>
          <w:i w:val="off"/>
        </w:rPr>
        <w:t>料本身的关注考察而得到表明。我们在前面所讨论的例证中已</w:t>
      </w:r>
      <w:r>
        <w:rPr>
          <w:rFonts w:ascii="宋体" w:hAnsi="宋体" w:cs="宋体" w:eastAsia="宋体"/>
          <w:sz w:val="48"/>
          <w:spacing w:val="0"/>
          <w:color w:val="000000"/>
          <w:b w:val="off"/>
          <w:i w:val="off"/>
        </w:rPr>
        <w:t>经认识到，在陈述含义被引申地运用到主语功能之中时，有必要</w:t>
      </w:r>
      <w:r>
        <w:rPr>
          <w:rFonts w:ascii="宋体" w:hAnsi="宋体" w:cs="宋体" w:eastAsia="宋体"/>
          <w:sz w:val="48"/>
          <w:spacing w:val="0"/>
          <w:color w:val="000000"/>
          <w:b w:val="off"/>
          <w:i w:val="off"/>
        </w:rPr>
        <w:t>通过在称谓上有含义的冠词或者通过像“这个状况，即……”、</w:t>
      </w:r>
      <w:r>
        <w:rPr>
          <w:rFonts w:ascii="宋体" w:hAnsi="宋体" w:cs="宋体" w:eastAsia="宋体"/>
          <w:sz w:val="48"/>
          <w:spacing w:val="0"/>
          <w:color w:val="000000"/>
          <w:b w:val="off"/>
          <w:i w:val="off"/>
        </w:rPr>
        <w:t>“这个事实，即……”这样的称谓表达来进行补充，这个补充向我</w:t>
      </w:r>
      <w:bookmarkEnd w:id="8263"/>
    </w:p>
    <w:p>
      <w:pPr>
        <w:pageBreakBefore w:val="off"/>
        <w:tabs/>
        <w:wordWrap w:val="off"/>
        <w:spacing w:before="0" w:after="0" w:line="960" w:lineRule="atLeast"/>
        <w:ind w:left="760" w:right="0"/>
        <w:jc w:val="both"/>
        <w:textAlignment w:val="baseline"/>
        <w:rPr>
          <w:sz w:val="48"/>
        </w:rPr>
      </w:pPr>
      <w:bookmarkStart w:name="" w:id="8264"/>
      <w:r>
        <w:rPr>
          <w:rFonts w:ascii="宋体" w:hAnsi="宋体" w:cs="宋体" w:eastAsia="宋体"/>
          <w:sz w:val="48"/>
          <w:spacing w:val="0"/>
          <w:color w:val="000000"/>
          <w:u w:val="single"/>
          <w:b w:val="off"/>
          <w:i w:val="off"/>
        </w:rPr>
        <w:t xml:space="preserve">               </w:t>
      </w:r>
      <w:bookmarkEnd w:id="8264"/>
    </w:p>
    <w:p>
      <w:pPr>
        <w:pageBreakBefore w:val="off"/>
        <w:tabs/>
        <w:wordWrap w:val="off"/>
        <w:spacing w:before="0" w:after="0" w:line="460" w:lineRule="exact"/>
        <w:ind w:left="0" w:right="0"/>
        <w:jc w:val="both"/>
        <w:textAlignment w:val="baseline"/>
        <w:rPr>
          <w:sz w:val="38"/>
        </w:rPr>
      </w:pPr>
      <w:bookmarkStart w:name="" w:id="8265"/>
      <w:r>
        <w:rPr>
          <w:rFonts w:ascii="宋体" w:hAnsi="宋体" w:cs="宋体" w:eastAsia="宋体"/>
          <w:sz w:val="38"/>
          <w:spacing w:val="0"/>
          <w:color w:val="000000"/>
          <w:b w:val="off"/>
          <w:i w:val="off"/>
        </w:rPr>
        <w:t/>
      </w:r>
      <w:bookmarkEnd w:id="8265"/>
    </w:p>
    <w:p>
      <w:pPr>
        <w:pageBreakBefore w:val="off"/>
        <w:tabs/>
        <w:wordWrap w:val="off"/>
        <w:spacing w:before="0" w:after="0" w:line="520" w:lineRule="atLeast"/>
        <w:ind w:left="1540" w:right="0"/>
        <w:jc w:val="both"/>
        <w:textAlignment w:val="baseline"/>
        <w:rPr>
          <w:sz w:val="38"/>
        </w:rPr>
      </w:pPr>
      <w:bookmarkStart w:name="" w:id="8266"/>
      <w:r>
        <w:rPr>
          <w:rFonts w:ascii="黑体" w:hAnsi="黑体" w:cs="黑体" w:eastAsia="黑体"/>
          <w:sz w:val="38"/>
          <w:spacing w:val="0"/>
          <w:color w:val="000000"/>
          <w:b w:val="off"/>
          <w:i w:val="off"/>
        </w:rPr>
        <w:t>①参阅〔此项研究〕前面第20节，第414页。</w:t>
      </w:r>
      <w:bookmarkEnd w:id="8266"/>
    </w:p>
    <w:p>
      <w:r>
        <w:t/>
      </w:r>
    </w:p>
    <w:p>
      <w:pPr>
        <w:sectPr>
          <w:footerReference r:id="rId1264"/>
          <w:headerReference r:id="rId1265" w:type="default"/>
          <w:type w:val="nextPage"/>
          <w:pgSz w:w="22520" w:h="31680"/>
          <w:pgMar w:left="3280" w:top="2300" w:right="3280" w:bottom="2300" w:header="2000" w:footer="2000"/>
          <w:cols w:num="1"/>
        </w:sectPr>
      </w:pPr>
    </w:p>
    <w:p>
      <w:pPr>
        <w:pageBreakBefore w:val="off"/>
        <w:tabs>
          <w:tab w:pos="2300" w:val="left" w:leader="none"/>
        </w:tabs>
        <w:wordWrap w:val="off"/>
        <w:spacing w:before="0" w:after="0" w:line="540" w:lineRule="atLeast"/>
        <w:ind w:left="740" w:right="0"/>
        <w:jc w:val="both"/>
        <w:textAlignment w:val="baseline"/>
        <w:rPr>
          <w:sz w:val="40"/>
        </w:rPr>
      </w:pPr>
      <w:bookmarkStart w:name="" w:id="8267"/>
      <w:r>
        <w:rPr>
          <w:rFonts w:ascii="楷体" w:hAnsi="楷体" w:cs="楷体" w:eastAsia="楷体"/>
          <w:sz w:val="40"/>
          <w:spacing w:val="0"/>
          <w:color w:val="000000"/>
          <w:b w:val="off"/>
          <w:i w:val="off"/>
        </w:rPr>
        <w:t>568</w:t>
      </w:r>
      <w:r>
        <w:t xml:space="preserve">	</w:t>
      </w:r>
      <w:r>
        <w:rPr>
          <w:rFonts w:ascii="黑体" w:hAnsi="黑体" w:cs="黑体" w:eastAsia="黑体"/>
          <w:sz w:val="40"/>
          <w:spacing w:val="0"/>
          <w:color w:val="000000"/>
          <w:b w:val="off"/>
          <w:i w:val="off"/>
        </w:rPr>
        <w:t>逻辑研究(第二卷第一部分)</w:t>
      </w:r>
      <w:bookmarkEnd w:id="8267"/>
    </w:p>
    <w:p>
      <w:pPr>
        <w:pageBreakBefore w:val="off"/>
        <w:tabs/>
        <w:wordWrap w:val="off"/>
        <w:spacing w:before="0" w:after="0" w:line="980" w:lineRule="exact"/>
        <w:ind w:left="0" w:right="0"/>
        <w:jc w:val="both"/>
        <w:textAlignment w:val="baseline"/>
        <w:rPr>
          <w:sz w:val="52"/>
        </w:rPr>
      </w:pPr>
      <w:bookmarkStart w:name="" w:id="8268"/>
      <w:r>
        <w:rPr>
          <w:rFonts w:ascii="宋体" w:hAnsi="宋体" w:cs="宋体" w:eastAsia="宋体"/>
          <w:sz w:val="52"/>
          <w:spacing w:val="0"/>
          <w:color w:val="000000"/>
          <w:b w:val="off"/>
          <w:i w:val="off"/>
        </w:rPr>
        <w:t/>
      </w:r>
      <w:bookmarkEnd w:id="8268"/>
    </w:p>
    <w:p>
      <w:pPr>
        <w:pageBreakBefore w:val="off"/>
        <w:tabs/>
        <w:wordWrap w:val="off"/>
        <w:spacing w:before="0" w:after="0" w:line="960" w:lineRule="atLeast"/>
        <w:ind w:left="760" w:right="20"/>
        <w:jc w:val="both"/>
        <w:textAlignment w:val="baseline"/>
        <w:rPr>
          <w:sz w:val="52"/>
        </w:rPr>
      </w:pPr>
      <w:bookmarkStart w:name="" w:id="8269"/>
      <w:r>
        <w:rPr>
          <w:rFonts w:ascii="宋体" w:hAnsi="宋体" w:cs="宋体" w:eastAsia="宋体"/>
          <w:sz w:val="52"/>
          <w:spacing w:val="0"/>
          <w:color w:val="000000"/>
          <w:b w:val="off"/>
          <w:i w:val="off"/>
        </w:rPr>
        <w:t>们证明，对意义的重新解释是在同一被引申运用的质料的本质</w:t>
      </w:r>
      <w:r>
        <w:rPr>
          <w:rFonts w:ascii="宋体" w:hAnsi="宋体" w:cs="宋体" w:eastAsia="宋体"/>
          <w:sz w:val="52"/>
          <w:spacing w:val="0"/>
          <w:color w:val="000000"/>
          <w:b w:val="off"/>
          <w:i w:val="off"/>
        </w:rPr>
        <w:t>内涵的哪些方面宣示出来，也就是说，那些在原初陈述中不具有</w:t>
      </w:r>
      <w:r>
        <w:rPr>
          <w:rFonts w:ascii="宋体" w:hAnsi="宋体" w:cs="宋体" w:eastAsia="宋体"/>
          <w:sz w:val="52"/>
          <w:spacing w:val="0"/>
          <w:color w:val="000000"/>
          <w:b w:val="off"/>
          <w:i w:val="off"/>
        </w:rPr>
        <w:t>的立义功能，或者说，那些在原初陈述中由其他功能所代表的立</w:t>
      </w:r>
      <w:r>
        <w:rPr>
          <w:rFonts w:ascii="宋体" w:hAnsi="宋体" w:cs="宋体" w:eastAsia="宋体"/>
          <w:sz w:val="52"/>
          <w:spacing w:val="0"/>
          <w:color w:val="000000"/>
          <w:b w:val="off"/>
          <w:i w:val="off"/>
        </w:rPr>
        <w:t>义功能是在什么地方出现的[5]。我们处处可以看到，这两方面</w:t>
      </w:r>
      <w:r>
        <w:rPr>
          <w:rFonts w:ascii="宋体" w:hAnsi="宋体" w:cs="宋体" w:eastAsia="宋体"/>
          <w:sz w:val="52"/>
          <w:spacing w:val="0"/>
          <w:color w:val="000000"/>
          <w:b w:val="off"/>
          <w:i w:val="off"/>
        </w:rPr>
        <w:t>相互一致的本质因素[6]经历了一个不同的“范畴构形”[7]。例</w:t>
      </w:r>
      <w:r>
        <w:rPr>
          <w:rFonts w:ascii="宋体" w:hAnsi="宋体" w:cs="宋体" w:eastAsia="宋体"/>
          <w:sz w:val="52"/>
          <w:spacing w:val="0"/>
          <w:color w:val="000000"/>
          <w:b w:val="off"/>
          <w:i w:val="off"/>
        </w:rPr>
        <w:t>如人们也可以比较一下“[8]S是</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p”这个形式与它的称谓变异</w:t>
      </w:r>
      <w:r>
        <w:rPr>
          <w:rFonts w:ascii="宋体" w:hAnsi="宋体" w:cs="宋体" w:eastAsia="宋体"/>
          <w:sz w:val="52"/>
          <w:spacing w:val="0"/>
          <w:color w:val="000000"/>
          <w:b w:val="off"/>
          <w:i w:val="off"/>
        </w:rPr>
        <w:t>“[9]是p的S”。</w:t>
      </w:r>
      <w:bookmarkEnd w:id="8269"/>
    </w:p>
    <w:p>
      <w:pPr>
        <w:pageBreakBefore w:val="off"/>
        <w:tabs/>
        <w:wordWrap w:val="off"/>
        <w:spacing w:before="0" w:after="0" w:line="940" w:lineRule="atLeast"/>
        <w:ind w:left="760" w:right="0" w:firstLine="1100"/>
        <w:jc w:val="both"/>
        <w:textAlignment w:val="baseline"/>
        <w:rPr>
          <w:sz w:val="55"/>
        </w:rPr>
      </w:pPr>
      <w:bookmarkStart w:name="" w:id="8270"/>
      <w:r>
        <w:rPr>
          <w:rFonts w:ascii="仿宋" w:hAnsi="仿宋" w:cs="仿宋" w:eastAsia="仿宋"/>
          <w:sz w:val="55"/>
          <w:spacing w:val="0"/>
          <w:color w:val="000000"/>
          <w:b w:val="off"/>
          <w:i w:val="off"/>
        </w:rPr>
        <w:t>另一方面，下面的考察将会表明，就质性方面来看，在称谓</w:t>
      </w:r>
      <w:r>
        <w:rPr>
          <w:rFonts w:ascii="仿宋" w:hAnsi="仿宋" w:cs="仿宋" w:eastAsia="仿宋"/>
          <w:sz w:val="55"/>
          <w:spacing w:val="0"/>
          <w:color w:val="000000"/>
          <w:b w:val="off"/>
          <w:i w:val="off"/>
        </w:rPr>
        <w:t>行为与陈述行为之间存在着属的共性，与此同时，我们会完成对</w:t>
      </w:r>
      <w:r>
        <w:rPr>
          <w:rFonts w:ascii="仿宋" w:hAnsi="仿宋" w:cs="仿宋" w:eastAsia="仿宋"/>
          <w:sz w:val="55"/>
          <w:spacing w:val="0"/>
          <w:color w:val="000000"/>
          <w:b w:val="off"/>
          <w:i w:val="off"/>
        </w:rPr>
        <w:t>一个更新的表象概念的划界，这个表象概念与最后被考察的那</w:t>
      </w:r>
      <w:r>
        <w:rPr>
          <w:rFonts w:ascii="仿宋" w:hAnsi="仿宋" w:cs="仿宋" w:eastAsia="仿宋"/>
          <w:sz w:val="55"/>
          <w:spacing w:val="0"/>
          <w:color w:val="000000"/>
          <w:b w:val="off"/>
          <w:i w:val="off"/>
        </w:rPr>
        <w:t>个表象概念相比还要宽泛并且更为[10]重要，这个新的概念使那</w:t>
      </w:r>
      <w:r>
        <w:rPr>
          <w:rFonts w:ascii="仿宋" w:hAnsi="仿宋" w:cs="仿宋" w:eastAsia="仿宋"/>
          <w:sz w:val="55"/>
          <w:spacing w:val="0"/>
          <w:color w:val="000000"/>
          <w:b w:val="off"/>
          <w:i w:val="off"/>
        </w:rPr>
        <w:t>个关于每一个行为都建基于表象之中的命题获得了一个新的和</w:t>
      </w:r>
      <w:r>
        <w:rPr>
          <w:rFonts w:ascii="仿宋" w:hAnsi="仿宋" w:cs="仿宋" w:eastAsia="仿宋"/>
          <w:sz w:val="55"/>
          <w:spacing w:val="0"/>
          <w:color w:val="000000"/>
          <w:b w:val="off"/>
          <w:i w:val="off"/>
        </w:rPr>
        <w:t>特别重要的解释。[11]</w:t>
      </w:r>
      <w:r>
        <mc:AlternateContent>
          <mc:Choice Requires="wps">
            <w:drawing>
              <wp:anchor allowOverlap="true" layoutInCell="true" locked="false" simplePos="false" behindDoc="false" relativeHeight="251659264" distL="0" distR="0" distT="0" distB="0">
                <wp:simplePos x="0" y="0"/>
                <wp:positionH relativeFrom="page">
                  <wp:posOffset>1498600</wp:posOffset>
                </wp:positionH>
                <wp:positionV relativeFrom="paragraph">
                  <wp:posOffset>1206500</wp:posOffset>
                </wp:positionV>
                <wp:extent cx="1041400" cy="495300"/>
                <wp:wrapNone/>
                <wp:docPr id="842" name="文本框 842"/>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8271"/>
                            <w:r>
                              <w:rPr>
                                <w:rFonts w:ascii="宋体" w:hAnsi="宋体" w:cs="宋体" w:eastAsia="宋体"/>
                                <w:sz w:val="52"/>
                                <w:spacing w:val="0"/>
                                <w:color w:val="000000"/>
                                <w:b w:val="off"/>
                                <w:i w:val="off"/>
                              </w:rPr>
                              <w:t>A 447</w:t>
                            </w:r>
                            <w:bookmarkEnd w:id="8271"/>
                          </w:p>
                        </w:txbxContent>
                      </wps:txbx>
                      <wps:bodyPr wrap="square" lIns="0" rIns="0" tIns="0" bIns="0" vert="horz" anchor="t">
                        <a:noAutofit/>
                      </wps:bodyPr>
                    </wps:wsp>
                  </a:graphicData>
                </a:graphic>
              </wp:anchor>
            </w:drawing>
          </mc:Choice>
          <mc:Fallback>
            <w:pict>
              <v:shape type="#_x0000_t202" filled="f" stroked="f" style="margin-left:118pt;margin-top:9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8272"/>
                      <w:r>
                        <w:rPr>
                          <w:rFonts w:ascii="宋体" w:hAnsi="宋体" w:cs="宋体" w:eastAsia="宋体"/>
                          <w:sz w:val="52"/>
                          <w:spacing w:val="0"/>
                          <w:color w:val="000000"/>
                          <w:b w:val="off"/>
                          <w:i w:val="off"/>
                        </w:rPr>
                        <w:t>A 447</w:t>
                      </w:r>
                      <w:bookmarkEnd w:id="82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1384300</wp:posOffset>
                </wp:positionH>
                <wp:positionV relativeFrom="paragraph">
                  <wp:posOffset>38100</wp:posOffset>
                </wp:positionV>
                <wp:extent cx="1206500" cy="495300"/>
                <wp:wrapNone/>
                <wp:docPr id="843" name="文本框 843"/>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8273"/>
                            <w:r>
                              <w:rPr>
                                <w:rFonts w:ascii="宋体" w:hAnsi="宋体" w:cs="宋体" w:eastAsia="宋体"/>
                                <w:sz w:val="52"/>
                                <w:spacing w:val="0"/>
                                <w:color w:val="000000"/>
                                <w:b w:val="off"/>
                                <w:i w:val="off"/>
                              </w:rPr>
                              <w:t>B，479</w:t>
                            </w:r>
                            <w:bookmarkEnd w:id="8273"/>
                          </w:p>
                        </w:txbxContent>
                      </wps:txbx>
                      <wps:bodyPr wrap="square" lIns="0" rIns="0" tIns="0" bIns="0" vert="horz" anchor="t">
                        <a:noAutofit/>
                      </wps:bodyPr>
                    </wps:wsp>
                  </a:graphicData>
                </a:graphic>
              </wp:anchor>
            </w:drawing>
          </mc:Choice>
          <mc:Fallback>
            <w:pict>
              <v:shape type="#_x0000_t202" filled="f" stroked="f" style="margin-left:109pt;margin-top:3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8274"/>
                      <w:r>
                        <w:rPr>
                          <w:rFonts w:ascii="宋体" w:hAnsi="宋体" w:cs="宋体" w:eastAsia="宋体"/>
                          <w:sz w:val="52"/>
                          <w:spacing w:val="0"/>
                          <w:color w:val="000000"/>
                          <w:b w:val="off"/>
                          <w:i w:val="off"/>
                        </w:rPr>
                        <w:t>B，479</w:t>
                      </w:r>
                      <w:bookmarkEnd w:id="8274"/>
                    </w:p>
                  </w:txbxContent>
                </v:textbox>
              </v:shape>
            </w:pict>
          </mc:Fallback>
        </mc:AlternateContent>
      </w:r>
      <w:bookmarkEnd w:id="8270"/>
    </w:p>
    <w:p>
      <w:pPr>
        <w:pageBreakBefore w:val="off"/>
        <w:tabs/>
        <w:wordWrap w:val="off"/>
        <w:spacing w:before="0" w:after="0" w:line="940" w:lineRule="atLeast"/>
        <w:ind w:left="760" w:right="0" w:firstLine="1100"/>
        <w:jc w:val="both"/>
        <w:textAlignment w:val="baseline"/>
        <w:rPr>
          <w:sz w:val="55"/>
        </w:rPr>
      </w:pPr>
      <w:bookmarkStart w:name="" w:id="8275"/>
      <w:r>
        <w:rPr>
          <w:rFonts w:ascii="仿宋" w:hAnsi="仿宋" w:cs="仿宋" w:eastAsia="仿宋"/>
          <w:sz w:val="55"/>
          <w:spacing w:val="0"/>
          <w:color w:val="000000"/>
          <w:b w:val="off"/>
          <w:i w:val="off"/>
        </w:rPr>
        <w:t>为了坚持对现在这两个“表象”[12]概念的区分，我们(并</w:t>
      </w:r>
      <w:r>
        <w:rPr>
          <w:rFonts w:ascii="仿宋" w:hAnsi="仿宋" w:cs="仿宋" w:eastAsia="仿宋"/>
          <w:sz w:val="55"/>
          <w:spacing w:val="0"/>
          <w:color w:val="000000"/>
          <w:b w:val="off"/>
          <w:i w:val="off"/>
        </w:rPr>
        <w:t>不另外作出最终的术语建议)在涉及较为狭窄的表象概念时</w:t>
      </w:r>
      <w:r>
        <w:rPr>
          <w:rFonts w:ascii="仿宋" w:hAnsi="仿宋" w:cs="仿宋" w:eastAsia="仿宋"/>
          <w:sz w:val="55"/>
          <w:spacing w:val="0"/>
          <w:color w:val="000000"/>
          <w:b w:val="off"/>
          <w:i w:val="off"/>
        </w:rPr>
        <w:t>说“称谓行为”，在涉及较为宽泛的表象概念时则说“客体化</w:t>
      </w:r>
      <w:r>
        <w:rPr>
          <w:rFonts w:ascii="仿宋" w:hAnsi="仿宋" w:cs="仿宋" w:eastAsia="仿宋"/>
          <w:sz w:val="55"/>
          <w:spacing w:val="0"/>
          <w:color w:val="000000"/>
          <w:b w:val="off"/>
          <w:i w:val="off"/>
        </w:rPr>
        <w:t>的行为”。在前一个标题下所指的不仅是那些作为含义给予</w:t>
      </w:r>
      <w:r>
        <w:rPr>
          <w:rFonts w:ascii="仿宋" w:hAnsi="仿宋" w:cs="仿宋" w:eastAsia="仿宋"/>
          <w:sz w:val="55"/>
          <w:spacing w:val="0"/>
          <w:color w:val="000000"/>
          <w:b w:val="off"/>
          <w:i w:val="off"/>
        </w:rPr>
        <w:t>的行为而依附于称谓表达，或者作为充实而附加给称谓表达</w:t>
      </w:r>
      <w:r>
        <w:rPr>
          <w:rFonts w:ascii="仿宋" w:hAnsi="仿宋" w:cs="仿宋" w:eastAsia="仿宋"/>
          <w:sz w:val="55"/>
          <w:spacing w:val="0"/>
          <w:color w:val="000000"/>
          <w:b w:val="off"/>
          <w:i w:val="off"/>
        </w:rPr>
        <w:t>的行为，而且是指所有相近地起作用的行为，无论它们是否</w:t>
      </w:r>
      <w:r>
        <w:rPr>
          <w:rFonts w:ascii="仿宋" w:hAnsi="仿宋" w:cs="仿宋" w:eastAsia="仿宋"/>
          <w:sz w:val="55"/>
          <w:spacing w:val="0"/>
          <w:color w:val="000000"/>
          <w:b w:val="off"/>
          <w:i w:val="off"/>
        </w:rPr>
        <w:t>处在一个语法功能的作用之内[13]；对此，在前一章中对称</w:t>
      </w:r>
      <w:r>
        <w:rPr>
          <w:rFonts w:ascii="仿宋" w:hAnsi="仿宋" w:cs="仿宋" w:eastAsia="仿宋"/>
          <w:sz w:val="55"/>
          <w:spacing w:val="0"/>
          <w:color w:val="000000"/>
          <w:b w:val="off"/>
          <w:i w:val="off"/>
        </w:rPr>
        <w:t>谓[14]表象概念作出了所有那些介绍之后，这里几乎已无须</w:t>
      </w:r>
      <w:r>
        <w:rPr>
          <w:rFonts w:ascii="仿宋" w:hAnsi="仿宋" w:cs="仿宋" w:eastAsia="仿宋"/>
          <w:sz w:val="55"/>
          <w:spacing w:val="0"/>
          <w:color w:val="000000"/>
          <w:b w:val="off"/>
          <w:i w:val="off"/>
        </w:rPr>
        <w:t>再做这些强调。</w:t>
      </w:r>
      <w:bookmarkEnd w:id="8275"/>
    </w:p>
    <w:p>
      <w:pPr>
        <w:pageBreakBefore w:val="off"/>
        <w:tabs/>
        <w:wordWrap w:val="off"/>
        <w:spacing w:before="520" w:after="0" w:line="960" w:lineRule="atLeast"/>
        <w:ind w:left="0" w:right="0"/>
        <w:jc w:val="center"/>
        <w:textAlignment w:val="baseline"/>
        <w:rPr>
          <w:sz w:val="64"/>
        </w:rPr>
      </w:pPr>
      <w:bookmarkStart w:name="" w:id="8276"/>
      <w:r>
        <w:rPr>
          <w:rFonts w:ascii="黑体" w:hAnsi="黑体" w:cs="黑体" w:eastAsia="黑体"/>
          <w:sz w:val="64"/>
          <w:spacing w:val="0"/>
          <w:color w:val="000000"/>
          <w:b w:val="off"/>
          <w:i w:val="off"/>
        </w:rPr>
        <w:t>第38节   客体化行为的质性</w:t>
      </w:r>
      <w:bookmarkEnd w:id="8276"/>
    </w:p>
    <w:p>
      <w:pPr>
        <w:pageBreakBefore w:val="off"/>
        <w:tabs/>
        <w:wordWrap w:val="off"/>
        <w:spacing w:before="0" w:after="0" w:line="1000" w:lineRule="atLeast"/>
        <w:ind w:left="0" w:right="0"/>
        <w:jc w:val="center"/>
        <w:textAlignment w:val="baseline"/>
        <w:rPr>
          <w:sz w:val="64"/>
        </w:rPr>
      </w:pPr>
      <w:bookmarkStart w:name="" w:id="8277"/>
      <w:r>
        <w:rPr>
          <w:rFonts w:ascii="黑体" w:hAnsi="黑体" w:cs="黑体" w:eastAsia="黑体"/>
          <w:sz w:val="64"/>
          <w:spacing w:val="0"/>
          <w:color w:val="000000"/>
          <w:b w:val="off"/>
          <w:i w:val="off"/>
        </w:rPr>
        <w:t>差异与质料差异</w:t>
      </w:r>
      <w:bookmarkEnd w:id="8277"/>
    </w:p>
    <w:p>
      <w:pPr>
        <w:pageBreakBefore w:val="off"/>
        <w:tabs/>
        <w:wordWrap w:val="off"/>
        <w:spacing w:before="620" w:after="0" w:line="940" w:lineRule="atLeast"/>
        <w:ind w:left="1860" w:right="0"/>
        <w:jc w:val="both"/>
        <w:textAlignment w:val="baseline"/>
        <w:rPr>
          <w:sz w:val="55"/>
        </w:rPr>
      </w:pPr>
      <w:bookmarkStart w:name="" w:id="8278"/>
      <w:r>
        <w:rPr>
          <w:rFonts w:ascii="仿宋" w:hAnsi="仿宋" w:cs="仿宋" w:eastAsia="仿宋"/>
          <w:sz w:val="55"/>
          <w:spacing w:val="0"/>
          <w:color w:val="000000"/>
          <w:b w:val="off"/>
          <w:i w:val="off"/>
        </w:rPr>
        <w:t>我们在称谓行为之内区分设定性行为与不设定行为。</w:t>
      </w:r>
      <w:bookmarkEnd w:id="8278"/>
    </w:p>
    <w:p>
      <w:r>
        <w:t/>
      </w:r>
    </w:p>
    <w:p>
      <w:pPr>
        <w:sectPr>
          <w:footerReference r:id="rId1266"/>
          <w:headerReference r:id="rId1267" w:type="default"/>
          <w:type w:val="nextPage"/>
          <w:pgSz w:w="22520" w:h="31680"/>
          <w:pgMar w:left="3260" w:top="2320" w:right="3260" w:bottom="2320" w:header="2020" w:footer="2020"/>
          <w:cols w:num="1"/>
        </w:sectPr>
      </w:pPr>
    </w:p>
    <w:p>
      <w:pPr>
        <w:pageBreakBefore w:val="off"/>
        <w:tabs/>
        <w:wordWrap w:val="off"/>
        <w:spacing w:before="0" w:after="0" w:line="540" w:lineRule="atLeast"/>
        <w:ind w:left="460" w:right="0"/>
        <w:jc w:val="both"/>
        <w:textAlignment w:val="baseline"/>
        <w:rPr>
          <w:sz w:val="40"/>
        </w:rPr>
      </w:pPr>
      <w:bookmarkStart w:name="" w:id="8279"/>
      <w:r>
        <w:rPr>
          <w:rFonts w:ascii="黑体" w:hAnsi="黑体" w:cs="黑体" w:eastAsia="黑体"/>
          <w:sz w:val="40"/>
          <w:spacing w:val="0"/>
          <w:color w:val="000000"/>
          <w:b w:val="off"/>
          <w:i w:val="off"/>
        </w:rPr>
        <w:t>第五章  关于判断学说的进一步研究。“表象”作为称谓行为和陈述行为的质性统一属</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3517900</wp:posOffset>
                </wp:positionV>
                <wp:extent cx="749300" cy="520700"/>
                <wp:wrapNone/>
                <wp:docPr id="844" name="文本框 844"/>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8280"/>
                            <w:r>
                              <w:rPr>
                                <w:rFonts w:ascii="宋体" w:hAnsi="宋体" w:cs="宋体" w:eastAsia="宋体"/>
                                <w:sz w:val="55"/>
                                <w:spacing w:val="0"/>
                                <w:color w:val="000000"/>
                                <w:b w:val="off"/>
                                <w:i w:val="off"/>
                              </w:rPr>
                              <w:t>569</w:t>
                            </w:r>
                            <w:bookmarkEnd w:id="8280"/>
                          </w:p>
                        </w:txbxContent>
                      </wps:txbx>
                      <wps:bodyPr wrap="square" lIns="0" rIns="0" tIns="0" bIns="0" vert="horz" anchor="t">
                        <a:noAutofit/>
                      </wps:bodyPr>
                    </wps:wsp>
                  </a:graphicData>
                </a:graphic>
              </wp:anchor>
            </w:drawing>
          </mc:Choice>
          <mc:Fallback>
            <w:pict>
              <v:shape type="#_x0000_t202" filled="f" stroked="f" style="margin-left:968pt;margin-top:277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8281"/>
                      <w:r>
                        <w:rPr>
                          <w:rFonts w:ascii="宋体" w:hAnsi="宋体" w:cs="宋体" w:eastAsia="宋体"/>
                          <w:sz w:val="55"/>
                          <w:spacing w:val="0"/>
                          <w:color w:val="000000"/>
                          <w:b w:val="off"/>
                          <w:i w:val="off"/>
                        </w:rPr>
                        <w:t>569</w:t>
                      </w:r>
                      <w:bookmarkEnd w:id="8281"/>
                    </w:p>
                  </w:txbxContent>
                </v:textbox>
              </v:shape>
            </w:pict>
          </mc:Fallback>
        </mc:AlternateContent>
      </w:r>
      <w:bookmarkEnd w:id="8279"/>
    </w:p>
    <w:p>
      <w:pPr>
        <w:pageBreakBefore w:val="off"/>
        <w:tabs/>
        <w:wordWrap w:val="off"/>
        <w:spacing w:before="0" w:after="0" w:line="920" w:lineRule="exact"/>
        <w:ind w:left="0" w:right="0"/>
        <w:jc w:val="both"/>
        <w:textAlignment w:val="baseline"/>
        <w:rPr>
          <w:sz w:val="55"/>
        </w:rPr>
      </w:pPr>
      <w:bookmarkStart w:name="" w:id="8282"/>
      <w:r>
        <w:rPr>
          <w:rFonts w:ascii="宋体" w:hAnsi="宋体" w:cs="宋体" w:eastAsia="宋体"/>
          <w:sz w:val="55"/>
          <w:spacing w:val="0"/>
          <w:color w:val="000000"/>
          <w:b w:val="off"/>
          <w:i w:val="off"/>
        </w:rPr>
        <w:t/>
      </w:r>
      <w:bookmarkEnd w:id="8282"/>
    </w:p>
    <w:p>
      <w:pPr>
        <w:pageBreakBefore w:val="off"/>
        <w:tabs/>
        <w:wordWrap w:val="off"/>
        <w:spacing w:before="0" w:after="0" w:line="920" w:lineRule="atLeast"/>
        <w:ind w:left="460" w:right="140"/>
        <w:jc w:val="both"/>
        <w:textAlignment w:val="baseline"/>
        <w:rPr>
          <w:sz w:val="55"/>
        </w:rPr>
      </w:pPr>
      <w:bookmarkStart w:name="" w:id="8283"/>
      <w:r>
        <w:rPr>
          <w:rFonts w:ascii="宋体" w:hAnsi="宋体" w:cs="宋体" w:eastAsia="宋体"/>
          <w:sz w:val="55"/>
          <w:spacing w:val="0"/>
          <w:color w:val="000000"/>
          <w:b w:val="off"/>
          <w:i w:val="off"/>
        </w:rPr>
        <w:t>前者在某种程度上是存在意指；它们都将对象意指为存在</w:t>
      </w:r>
      <w:r>
        <w:rPr>
          <w:rFonts w:ascii="宋体" w:hAnsi="宋体" w:cs="宋体" w:eastAsia="宋体"/>
          <w:sz w:val="55"/>
          <w:spacing w:val="0"/>
          <w:color w:val="000000"/>
          <w:b w:val="off"/>
          <w:i w:val="off"/>
        </w:rPr>
        <w:t>的，①无论它们是感性感知，还是在更为宽泛的被误认的存在把</w:t>
      </w:r>
      <w:r>
        <w:rPr>
          <w:rFonts w:ascii="宋体" w:hAnsi="宋体" w:cs="宋体" w:eastAsia="宋体"/>
          <w:sz w:val="55"/>
          <w:spacing w:val="0"/>
          <w:color w:val="000000"/>
          <w:b w:val="off"/>
          <w:i w:val="off"/>
        </w:rPr>
        <w:t>握(Seinserfassung)意义上的感知，还是其他一些并不自认为是</w:t>
      </w:r>
      <w:r>
        <w:rPr>
          <w:rFonts w:ascii="宋体" w:hAnsi="宋体" w:cs="宋体" w:eastAsia="宋体"/>
          <w:sz w:val="55"/>
          <w:spacing w:val="0"/>
          <w:color w:val="000000"/>
          <w:b w:val="off"/>
          <w:i w:val="off"/>
        </w:rPr>
        <w:t>对对象“本身”(生动地或一般直观地)[15]之把握的行为。其他</w:t>
      </w:r>
      <w:r>
        <w:rPr>
          <w:rFonts w:ascii="宋体" w:hAnsi="宋体" w:cs="宋体" w:eastAsia="宋体"/>
          <w:sz w:val="55"/>
          <w:spacing w:val="0"/>
          <w:color w:val="000000"/>
          <w:b w:val="off"/>
          <w:i w:val="off"/>
        </w:rPr>
        <w:t>的行为则将它们对象的存在搁置起来；客观地看，尽管对象可能</w:t>
      </w:r>
      <w:r>
        <w:rPr>
          <w:rFonts w:ascii="宋体" w:hAnsi="宋体" w:cs="宋体" w:eastAsia="宋体"/>
          <w:sz w:val="55"/>
          <w:spacing w:val="0"/>
          <w:color w:val="000000"/>
          <w:b w:val="off"/>
          <w:i w:val="off"/>
        </w:rPr>
        <w:t>存在着，但在这些行为本身之中，对象并未在存在方式中被意</w:t>
      </w:r>
      <w:r>
        <w:rPr>
          <w:rFonts w:ascii="宋体" w:hAnsi="宋体" w:cs="宋体" w:eastAsia="宋体"/>
          <w:sz w:val="55"/>
          <w:spacing w:val="0"/>
          <w:color w:val="000000"/>
          <w:b w:val="off"/>
          <w:i w:val="off"/>
        </w:rPr>
        <w:t>指[17]，或者它没有被看作是现实的，它毋宁说是“单纯地被表</w:t>
      </w:r>
      <w:r>
        <w:rPr>
          <w:rFonts w:ascii="宋体" w:hAnsi="宋体" w:cs="宋体" w:eastAsia="宋体"/>
          <w:sz w:val="55"/>
          <w:spacing w:val="0"/>
          <w:color w:val="000000"/>
          <w:b w:val="off"/>
          <w:i w:val="off"/>
        </w:rPr>
        <w:t>象”。在这里有效的是这样一个规律，即：每一个设定性的称谓</w:t>
      </w:r>
      <w:r>
        <w:rPr>
          <w:rFonts w:ascii="宋体" w:hAnsi="宋体" w:cs="宋体" w:eastAsia="宋体"/>
          <w:sz w:val="55"/>
          <w:spacing w:val="0"/>
          <w:color w:val="000000"/>
          <w:b w:val="off"/>
          <w:i w:val="off"/>
        </w:rPr>
        <w:t>行为都有一个无设定的、一个具有同一质料的“单纯表象”与之</w:t>
      </w:r>
      <w:r>
        <w:rPr>
          <w:rFonts w:ascii="宋体" w:hAnsi="宋体" w:cs="宋体" w:eastAsia="宋体"/>
          <w:sz w:val="55"/>
          <w:spacing w:val="0"/>
          <w:color w:val="000000"/>
          <w:b w:val="off"/>
          <w:i w:val="off"/>
        </w:rPr>
        <w:t>相符，反之亦然；当然，应当在观念可能性的意义上来理解这种</w:t>
      </w:r>
      <w:r>
        <w:rPr>
          <w:rFonts w:ascii="宋体" w:hAnsi="宋体" w:cs="宋体" w:eastAsia="宋体"/>
          <w:sz w:val="55"/>
          <w:spacing w:val="0"/>
          <w:color w:val="000000"/>
          <w:b w:val="off"/>
          <w:i w:val="off"/>
        </w:rPr>
        <w:t>相符。</w:t>
      </w:r>
      <w:bookmarkEnd w:id="8283"/>
    </w:p>
    <w:p>
      <w:pPr>
        <w:pageBreakBefore w:val="off"/>
        <w:tabs/>
        <w:wordWrap w:val="off"/>
        <w:spacing w:before="0" w:after="0" w:line="920" w:lineRule="atLeast"/>
        <w:ind w:left="460" w:right="80" w:firstLine="1080"/>
        <w:jc w:val="both"/>
        <w:textAlignment w:val="baseline"/>
        <w:rPr>
          <w:sz w:val="55"/>
        </w:rPr>
      </w:pPr>
      <w:bookmarkStart w:name="" w:id="8284"/>
      <w:r>
        <w:rPr>
          <w:rFonts w:ascii="宋体" w:hAnsi="宋体" w:cs="宋体" w:eastAsia="宋体"/>
          <w:sz w:val="55"/>
          <w:spacing w:val="0"/>
          <w:color w:val="000000"/>
          <w:b w:val="off"/>
          <w:i w:val="off"/>
        </w:rPr>
        <w:t>我们也可以这样来表达这件事，某种变异使每一个设定性</w:t>
      </w:r>
      <w:r>
        <w:rPr>
          <w:rFonts w:ascii="宋体" w:hAnsi="宋体" w:cs="宋体" w:eastAsia="宋体"/>
          <w:sz w:val="55"/>
          <w:spacing w:val="0"/>
          <w:color w:val="000000"/>
          <w:b w:val="off"/>
          <w:i w:val="off"/>
        </w:rPr>
        <w:t>称谓行为都转变为一个具有同一质料的单纯表象。我们在判断</w:t>
      </w:r>
      <w:r>
        <w:rPr>
          <w:rFonts w:ascii="宋体" w:hAnsi="宋体" w:cs="宋体" w:eastAsia="宋体"/>
          <w:sz w:val="55"/>
          <w:spacing w:val="0"/>
          <w:color w:val="000000"/>
          <w:b w:val="off"/>
          <w:i w:val="off"/>
        </w:rPr>
        <w:t>那里也再次发现这同一种变异。每一个判断都包含着对它的变</w:t>
      </w:r>
      <w:r>
        <w:rPr>
          <w:rFonts w:ascii="宋体" w:hAnsi="宋体" w:cs="宋体" w:eastAsia="宋体"/>
          <w:sz w:val="55"/>
          <w:spacing w:val="0"/>
          <w:color w:val="000000"/>
          <w:b w:val="off"/>
          <w:i w:val="off"/>
        </w:rPr>
        <w:t>异，即一个行为，它恰恰将那个被此判断认之为真的东西单纯地</w:t>
      </w:r>
      <w:r>
        <w:rPr>
          <w:rFonts w:ascii="宋体" w:hAnsi="宋体" w:cs="宋体" w:eastAsia="宋体"/>
          <w:sz w:val="55"/>
          <w:spacing w:val="0"/>
          <w:color w:val="000000"/>
          <w:b w:val="off"/>
          <w:i w:val="off"/>
        </w:rPr>
        <w:t>表象出来，也就是说，在不决定真与假的情况下，②对象性地拥</w:t>
      </w:r>
      <w:r>
        <w:rPr>
          <w:rFonts w:ascii="宋体" w:hAnsi="宋体" w:cs="宋体" w:eastAsia="宋体"/>
          <w:sz w:val="55"/>
          <w:spacing w:val="0"/>
          <w:color w:val="000000"/>
          <w:b w:val="off"/>
          <w:i w:val="off"/>
        </w:rPr>
        <w:t>有这个东西。从现象学上看，对判断的这种变异与对设定性的、</w:t>
      </w:r>
      <w:r>
        <w:rPr>
          <w:rFonts w:ascii="宋体" w:hAnsi="宋体" w:cs="宋体" w:eastAsia="宋体"/>
          <w:sz w:val="55"/>
          <w:spacing w:val="0"/>
          <w:color w:val="000000"/>
          <w:b w:val="off"/>
          <w:i w:val="off"/>
        </w:rPr>
        <w:t>称谓的行为的变异是完全同类的。因此，判断作为设定性的陈</w:t>
      </w:r>
      <w:r>
        <w:rPr>
          <w:rFonts w:ascii="宋体" w:hAnsi="宋体" w:cs="宋体" w:eastAsia="宋体"/>
          <w:sz w:val="55"/>
          <w:spacing w:val="0"/>
          <w:color w:val="000000"/>
          <w:b w:val="off"/>
          <w:i w:val="off"/>
        </w:rPr>
        <w:t>述行为所具有的相关物是作为不设定的陈述行为的单纯表象。</w:t>
      </w:r>
      <w:r>
        <w:rPr>
          <w:rFonts w:ascii="宋体" w:hAnsi="宋体" w:cs="宋体" w:eastAsia="宋体"/>
          <w:sz w:val="55"/>
          <w:spacing w:val="0"/>
          <w:color w:val="000000"/>
          <w:b w:val="off"/>
          <w:i w:val="off"/>
        </w:rPr>
        <w:t>这两方面是具有同一质料、但不同质性的一致性行为。正如我</w:t>
      </w:r>
      <w:r>
        <w:rPr>
          <w:rFonts w:ascii="宋体" w:hAnsi="宋体" w:cs="宋体" w:eastAsia="宋体"/>
          <w:sz w:val="55"/>
          <w:spacing w:val="0"/>
          <w:color w:val="000000"/>
          <w:b w:val="off"/>
          <w:i w:val="off"/>
        </w:rPr>
        <w:t>们现在在称谓行为那里将设定性行为与不设定行为算作是一个</w:t>
      </w:r>
      <w:r>
        <w:rPr>
          <w:rFonts w:ascii="宋体" w:hAnsi="宋体" w:cs="宋体" w:eastAsia="宋体"/>
          <w:sz w:val="55"/>
          <w:spacing w:val="0"/>
          <w:color w:val="000000"/>
          <w:b w:val="off"/>
          <w:i w:val="off"/>
        </w:rPr>
        <w:t>质性属一样，我们在陈述行为这里也将判断及其变异了的[18]对</w:t>
      </w:r>
      <w:r>
        <w:rPr>
          <w:rFonts w:ascii="宋体" w:hAnsi="宋体" w:cs="宋体" w:eastAsia="宋体"/>
          <w:sz w:val="55"/>
          <w:spacing w:val="0"/>
          <w:color w:val="000000"/>
          <w:b w:val="off"/>
          <w:i w:val="off"/>
        </w:rPr>
        <w:t>立面算作是一个质性属。这些质性区别在两方面是同一种区</w:t>
      </w:r>
      <w:r>
        <w:rPr>
          <w:rFonts w:ascii="宋体" w:hAnsi="宋体" w:cs="宋体" w:eastAsia="宋体"/>
          <w:sz w:val="55"/>
          <w:spacing w:val="0"/>
          <w:color w:val="000000"/>
          <w:b w:val="off"/>
          <w:i w:val="off"/>
        </w:rPr>
        <w:t>别，并且不能被看作是更高质性属的区别。在从设定性行为向</w:t>
      </w:r>
      <w:bookmarkEnd w:id="8284"/>
    </w:p>
    <w:p>
      <w:pPr>
        <w:pageBreakBefore w:val="off"/>
        <w:tabs/>
        <w:wordWrap w:val="off"/>
        <w:spacing w:before="0" w:after="0" w:line="920" w:lineRule="atLeast"/>
        <w:ind w:left="540" w:right="0"/>
        <w:jc w:val="both"/>
        <w:textAlignment w:val="baseline"/>
        <w:rPr>
          <w:sz w:val="55"/>
        </w:rPr>
      </w:pPr>
      <w:bookmarkStart w:name="" w:id="8285"/>
      <w:r>
        <w:rPr>
          <w:rFonts w:ascii="宋体" w:hAnsi="宋体" w:cs="宋体" w:eastAsia="宋体"/>
          <w:sz w:val="55"/>
          <w:spacing w:val="0"/>
          <w:color w:val="000000"/>
          <w:u w:val="single"/>
          <w:b w:val="off"/>
          <w:i w:val="off"/>
        </w:rPr>
        <w:t xml:space="preserve">             </w:t>
      </w:r>
      <w:bookmarkEnd w:id="8285"/>
    </w:p>
    <w:p>
      <w:pPr>
        <w:pageBreakBefore w:val="off"/>
        <w:tabs/>
        <w:wordWrap w:val="off"/>
        <w:spacing w:before="320" w:after="0" w:line="540" w:lineRule="atLeast"/>
        <w:ind w:left="1320" w:right="0"/>
        <w:jc w:val="both"/>
        <w:textAlignment w:val="baseline"/>
        <w:rPr>
          <w:sz w:val="40"/>
        </w:rPr>
      </w:pPr>
      <w:bookmarkStart w:name="" w:id="8286"/>
      <w:r>
        <w:rPr>
          <w:rFonts w:ascii="黑体" w:hAnsi="黑体" w:cs="黑体" w:eastAsia="黑体"/>
          <w:sz w:val="40"/>
          <w:spacing w:val="0"/>
          <w:color w:val="000000"/>
          <w:b w:val="off"/>
          <w:i w:val="off"/>
        </w:rPr>
        <w:t>①  参阅〔此项研究〕第34节，第464页[16]。</w:t>
      </w:r>
      <w:bookmarkEnd w:id="8286"/>
    </w:p>
    <w:p>
      <w:pPr>
        <w:pageBreakBefore w:val="off"/>
        <w:tabs/>
        <w:wordWrap w:val="off"/>
        <w:spacing w:before="0" w:after="0" w:line="540" w:lineRule="atLeast"/>
        <w:ind w:left="1320" w:right="0"/>
        <w:jc w:val="both"/>
        <w:textAlignment w:val="baseline"/>
        <w:rPr>
          <w:sz w:val="40"/>
        </w:rPr>
      </w:pPr>
      <w:bookmarkStart w:name="" w:id="8287"/>
      <w:r>
        <w:rPr>
          <w:rFonts w:ascii="黑体" w:hAnsi="黑体" w:cs="黑体" w:eastAsia="黑体"/>
          <w:sz w:val="40"/>
          <w:spacing w:val="0"/>
          <w:color w:val="000000"/>
          <w:b w:val="off"/>
          <w:i w:val="off"/>
        </w:rPr>
        <w:t>②  这里需要注意，这种表达方式是一种转化的表达方式。</w:t>
      </w:r>
      <w:bookmarkEnd w:id="8287"/>
    </w:p>
    <w:p>
      <w:r>
        <w:t/>
      </w:r>
    </w:p>
    <w:p>
      <w:pPr>
        <w:sectPr>
          <w:footerReference r:id="rId1268"/>
          <w:headerReference r:id="rId1269" w:type="default"/>
          <w:type w:val="nextPage"/>
          <w:pgSz w:w="22520" w:h="31680"/>
          <w:pgMar w:left="3400" w:top="2300" w:right="3400" w:bottom="2300" w:header="2000" w:footer="2000"/>
          <w:cols w:num="1"/>
        </w:sectPr>
      </w:pPr>
    </w:p>
    <w:p>
      <w:pPr>
        <w:pageBreakBefore w:val="off"/>
        <w:tabs>
          <w:tab w:pos="2540" w:val="left" w:leader="none"/>
        </w:tabs>
        <w:wordWrap w:val="off"/>
        <w:spacing w:before="0" w:after="0" w:line="560" w:lineRule="atLeast"/>
        <w:ind w:left="1000" w:right="0"/>
        <w:jc w:val="both"/>
        <w:textAlignment w:val="baseline"/>
        <w:rPr>
          <w:sz w:val="41"/>
        </w:rPr>
      </w:pPr>
      <w:bookmarkStart w:name="" w:id="8288"/>
      <w:r>
        <w:rPr>
          <w:rFonts w:ascii="楷体" w:hAnsi="楷体" w:cs="楷体" w:eastAsia="楷体"/>
          <w:sz w:val="41"/>
          <w:spacing w:val="0"/>
          <w:color w:val="000000"/>
          <w:b w:val="off"/>
          <w:i w:val="off"/>
        </w:rPr>
        <w:t>570</w:t>
      </w:r>
      <w:r>
        <w:t xml:space="preserve">	</w:t>
      </w:r>
      <w:r>
        <w:rPr>
          <w:rFonts w:ascii="黑体" w:hAnsi="黑体" w:cs="黑体" w:eastAsia="黑体"/>
          <w:sz w:val="41"/>
          <w:spacing w:val="0"/>
          <w:color w:val="000000"/>
          <w:b w:val="off"/>
          <w:i w:val="off"/>
        </w:rPr>
        <w:t>逻辑研究(第二卷第一部分)</w:t>
      </w:r>
      <w:bookmarkEnd w:id="8288"/>
    </w:p>
    <w:p>
      <w:pPr>
        <w:pageBreakBefore w:val="off"/>
        <w:tabs/>
        <w:wordWrap w:val="off"/>
        <w:spacing w:before="0" w:after="0" w:line="1040" w:lineRule="exact"/>
        <w:ind w:left="0" w:right="0"/>
        <w:jc w:val="both"/>
        <w:textAlignment w:val="baseline"/>
        <w:rPr>
          <w:sz w:val="48"/>
        </w:rPr>
      </w:pPr>
      <w:bookmarkStart w:name="" w:id="8289"/>
      <w:r>
        <w:rPr>
          <w:rFonts w:ascii="宋体" w:hAnsi="宋体" w:cs="宋体" w:eastAsia="宋体"/>
          <w:sz w:val="48"/>
          <w:spacing w:val="0"/>
          <w:color w:val="000000"/>
          <w:b w:val="off"/>
          <w:i w:val="off"/>
        </w:rPr>
        <w:t/>
      </w:r>
      <w:bookmarkEnd w:id="8289"/>
    </w:p>
    <w:p>
      <w:pPr>
        <w:pageBreakBefore w:val="off"/>
        <w:tabs/>
        <w:wordWrap w:val="off"/>
        <w:spacing w:before="0" w:after="0" w:line="1040" w:lineRule="atLeast"/>
        <w:ind w:left="980" w:right="20"/>
        <w:jc w:val="both"/>
        <w:textAlignment w:val="baseline"/>
        <w:rPr>
          <w:sz w:val="48"/>
        </w:rPr>
      </w:pPr>
      <w:bookmarkStart w:name="" w:id="8290"/>
      <w:r>
        <w:rPr>
          <w:rFonts w:ascii="宋体" w:hAnsi="宋体" w:cs="宋体" w:eastAsia="宋体"/>
          <w:sz w:val="48"/>
          <w:spacing w:val="0"/>
          <w:color w:val="000000"/>
          <w:b w:val="off"/>
          <w:i w:val="off"/>
        </w:rPr>
        <w:t>不设定行为的过渡过程中，我们并没有像在从某个称谓行为</w:t>
      </w:r>
      <w:r>
        <w:rPr>
          <w:rFonts w:ascii="宋体" w:hAnsi="宋体" w:cs="宋体" w:eastAsia="宋体"/>
          <w:sz w:val="48"/>
          <w:spacing w:val="0"/>
          <w:color w:val="000000"/>
          <w:b w:val="off"/>
          <w:i w:val="off"/>
        </w:rPr>
        <w:t>向一个欲求或愿望的过渡过程中所做的那样，进入到一个异</w:t>
      </w:r>
      <w:r>
        <w:rPr>
          <w:rFonts w:ascii="宋体" w:hAnsi="宋体" w:cs="宋体" w:eastAsia="宋体"/>
          <w:sz w:val="48"/>
          <w:spacing w:val="0"/>
          <w:color w:val="000000"/>
          <w:b w:val="off"/>
          <w:i w:val="off"/>
        </w:rPr>
        <w:t>质的种类之中。但是，当我们涉及到从一个设定性称谓行为</w:t>
      </w:r>
      <w:r>
        <w:rPr>
          <w:rFonts w:ascii="宋体" w:hAnsi="宋体" w:cs="宋体" w:eastAsia="宋体"/>
          <w:sz w:val="48"/>
          <w:spacing w:val="0"/>
          <w:color w:val="000000"/>
          <w:b w:val="off"/>
          <w:i w:val="off"/>
        </w:rPr>
        <w:t>向一个断言陈述的行为的过渡时，我们并没有发现有任何理</w:t>
      </w:r>
      <w:r>
        <w:rPr>
          <w:rFonts w:ascii="宋体" w:hAnsi="宋体" w:cs="宋体" w:eastAsia="宋体"/>
          <w:sz w:val="48"/>
          <w:spacing w:val="0"/>
          <w:color w:val="000000"/>
          <w:b w:val="off"/>
          <w:i w:val="off"/>
        </w:rPr>
        <w:t>由去假设一个质性区别。在对相应的“单纯表象”进行比较</w:t>
      </w:r>
      <w:r>
        <w:rPr>
          <w:rFonts w:ascii="宋体" w:hAnsi="宋体" w:cs="宋体" w:eastAsia="宋体"/>
          <w:sz w:val="48"/>
          <w:spacing w:val="0"/>
          <w:color w:val="000000"/>
          <w:b w:val="off"/>
          <w:i w:val="off"/>
        </w:rPr>
        <w:t>时，情况当然也同样如此。惟有质料〔¹⁹〕即在那个对于此项</w:t>
      </w:r>
      <w:r>
        <w:rPr>
          <w:rFonts w:ascii="宋体" w:hAnsi="宋体" w:cs="宋体" w:eastAsia="宋体"/>
          <w:sz w:val="48"/>
          <w:spacing w:val="0"/>
          <w:color w:val="000000"/>
          <w:b w:val="off"/>
          <w:i w:val="off"/>
        </w:rPr>
        <w:t>研究来说是决定性的意义上的质料)才构成了这一个和另一</w:t>
      </w:r>
      <w:r>
        <w:rPr>
          <w:rFonts w:ascii="宋体" w:hAnsi="宋体" w:cs="宋体" w:eastAsia="宋体"/>
          <w:sz w:val="48"/>
          <w:spacing w:val="0"/>
          <w:color w:val="000000"/>
          <w:b w:val="off"/>
          <w:i w:val="off"/>
        </w:rPr>
        <w:t>个区别；因此，惟有它才规定着称谓行为的统一，并又规定着</w:t>
      </w:r>
      <w:r>
        <w:rPr>
          <w:rFonts w:ascii="宋体" w:hAnsi="宋体" w:cs="宋体" w:eastAsia="宋体"/>
          <w:sz w:val="48"/>
          <w:spacing w:val="0"/>
          <w:color w:val="000000"/>
          <w:b w:val="off"/>
          <w:i w:val="off"/>
        </w:rPr>
        <w:t>陈述行为的统一。</w:t>
      </w:r>
      <w:bookmarkEnd w:id="8290"/>
    </w:p>
    <w:p>
      <w:pPr>
        <w:pageBreakBefore w:val="off"/>
        <w:tabs/>
        <w:wordWrap w:val="off"/>
        <w:spacing w:before="0" w:after="0" w:line="1040" w:lineRule="atLeast"/>
        <w:ind w:left="980" w:right="0" w:firstLine="1100"/>
        <w:jc w:val="both"/>
        <w:textAlignment w:val="baseline"/>
        <w:rPr>
          <w:sz w:val="48"/>
        </w:rPr>
      </w:pPr>
      <w:bookmarkStart w:name="" w:id="8291"/>
      <w:r>
        <w:rPr>
          <w:rFonts w:ascii="宋体" w:hAnsi="宋体" w:cs="宋体" w:eastAsia="宋体"/>
          <w:sz w:val="48"/>
          <w:spacing w:val="0"/>
          <w:color w:val="000000"/>
          <w:b w:val="off"/>
          <w:i w:val="off"/>
        </w:rPr>
        <w:t>据此，一个全面的意向体验属的范围得以划定，这个意向体</w:t>
      </w:r>
      <w:r>
        <w:rPr>
          <w:rFonts w:ascii="宋体" w:hAnsi="宋体" w:cs="宋体" w:eastAsia="宋体"/>
          <w:sz w:val="48"/>
          <w:spacing w:val="0"/>
          <w:color w:val="000000"/>
          <w:b w:val="off"/>
          <w:i w:val="off"/>
        </w:rPr>
        <w:t>验属将所有被考察的这些行为按照其“质性”本质都包容在一</w:t>
      </w:r>
      <w:r>
        <w:rPr>
          <w:rFonts w:ascii="宋体" w:hAnsi="宋体" w:cs="宋体" w:eastAsia="宋体"/>
          <w:sz w:val="48"/>
          <w:spacing w:val="0"/>
          <w:color w:val="000000"/>
          <w:b w:val="off"/>
          <w:i w:val="off"/>
        </w:rPr>
        <w:t>起，并且规定了“表象”这个术语在这个意向体验的总体种属中</w:t>
      </w:r>
      <w:r>
        <w:rPr>
          <w:rFonts w:ascii="宋体" w:hAnsi="宋体" w:cs="宋体" w:eastAsia="宋体"/>
          <w:sz w:val="48"/>
          <w:spacing w:val="0"/>
          <w:color w:val="000000"/>
          <w:b w:val="off"/>
          <w:i w:val="off"/>
        </w:rPr>
        <w:t>所能意谓的“最为宽泛的”概念。〔²⁰〕我们自己想把这个质性统一</w:t>
      </w:r>
      <w:r>
        <w:rPr>
          <w:rFonts w:ascii="宋体" w:hAnsi="宋体" w:cs="宋体" w:eastAsia="宋体"/>
          <w:sz w:val="48"/>
          <w:spacing w:val="0"/>
          <w:color w:val="000000"/>
          <w:b w:val="off"/>
          <w:i w:val="off"/>
        </w:rPr>
        <w:t>的、在其自然的广度中被理解的属标识为“客体化行为”〔²¹〕的</w:t>
      </w:r>
      <w:r>
        <w:rPr>
          <w:rFonts w:ascii="宋体" w:hAnsi="宋体" w:cs="宋体" w:eastAsia="宋体"/>
          <w:sz w:val="48"/>
          <w:spacing w:val="0"/>
          <w:color w:val="000000"/>
          <w:b w:val="off"/>
          <w:i w:val="off"/>
        </w:rPr>
        <w:t>属。我们可以进行如下的明确对比，这个属</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-2273300</wp:posOffset>
                </wp:positionV>
                <wp:extent cx="1155700" cy="546100"/>
                <wp:wrapNone/>
                <wp:docPr id="845" name="文本框 845"/>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8292"/>
                            <w:r>
                              <w:rPr>
                                <w:rFonts w:ascii="宋体" w:hAnsi="宋体" w:cs="宋体" w:eastAsia="宋体"/>
                                <w:sz w:val="58"/>
                                <w:spacing w:val="0"/>
                                <w:color w:val="000000"/>
                                <w:b w:val="off"/>
                                <w:i w:val="off"/>
                              </w:rPr>
                              <w:t>A 449</w:t>
                            </w:r>
                            <w:bookmarkEnd w:id="8292"/>
                          </w:p>
                        </w:txbxContent>
                      </wps:txbx>
                      <wps:bodyPr wrap="square" lIns="0" rIns="0" tIns="0" bIns="0" vert="horz" anchor="t">
                        <a:noAutofit/>
                      </wps:bodyPr>
                    </wps:wsp>
                  </a:graphicData>
                </a:graphic>
              </wp:anchor>
            </w:drawing>
          </mc:Choice>
          <mc:Fallback>
            <w:pict>
              <v:shape type="#_x0000_t202" filled="f" stroked="f" style="margin-left:119pt;margin-top:-179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8293"/>
                      <w:r>
                        <w:rPr>
                          <w:rFonts w:ascii="宋体" w:hAnsi="宋体" w:cs="宋体" w:eastAsia="宋体"/>
                          <w:sz w:val="58"/>
                          <w:spacing w:val="0"/>
                          <w:color w:val="000000"/>
                          <w:b w:val="off"/>
                          <w:i w:val="off"/>
                        </w:rPr>
                        <w:t>A 449</w:t>
                      </w:r>
                      <w:bookmarkEnd w:id="82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25400</wp:posOffset>
                </wp:positionV>
                <wp:extent cx="1117600" cy="546100"/>
                <wp:wrapNone/>
                <wp:docPr id="846" name="文本框 846"/>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8294"/>
                            <w:r>
                              <w:rPr>
                                <w:rFonts w:ascii="宋体" w:hAnsi="宋体" w:cs="宋体" w:eastAsia="宋体"/>
                                <w:sz w:val="58"/>
                                <w:spacing w:val="0"/>
                                <w:color w:val="000000"/>
                                <w:b w:val="off"/>
                                <w:i w:val="off"/>
                              </w:rPr>
                              <w:t>B₁481</w:t>
                            </w:r>
                            <w:bookmarkEnd w:id="8294"/>
                          </w:p>
                        </w:txbxContent>
                      </wps:txbx>
                      <wps:bodyPr wrap="square" lIns="0" rIns="0" tIns="0" bIns="0" vert="horz" anchor="t">
                        <a:noAutofit/>
                      </wps:bodyPr>
                    </wps:wsp>
                  </a:graphicData>
                </a:graphic>
              </wp:anchor>
            </w:drawing>
          </mc:Choice>
          <mc:Fallback>
            <w:pict>
              <v:shape type="#_x0000_t202" filled="f" stroked="f" style="margin-left:115pt;margin-top:2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8295"/>
                      <w:r>
                        <w:rPr>
                          <w:rFonts w:ascii="宋体" w:hAnsi="宋体" w:cs="宋体" w:eastAsia="宋体"/>
                          <w:sz w:val="58"/>
                          <w:spacing w:val="0"/>
                          <w:color w:val="000000"/>
                          <w:b w:val="off"/>
                          <w:i w:val="off"/>
                        </w:rPr>
                        <w:t>B₁481</w:t>
                      </w:r>
                      <w:bookmarkEnd w:id="8295"/>
                    </w:p>
                  </w:txbxContent>
                </v:textbox>
              </v:shape>
            </w:pict>
          </mc:Fallback>
        </mc:AlternateContent>
      </w:r>
      <w:bookmarkEnd w:id="8291"/>
    </w:p>
    <w:p>
      <w:pPr>
        <w:pageBreakBefore w:val="off"/>
        <w:tabs/>
        <w:wordWrap w:val="off"/>
        <w:spacing w:before="0" w:after="0" w:line="1040" w:lineRule="atLeast"/>
        <w:ind w:left="980" w:right="0" w:firstLine="1100"/>
        <w:jc w:val="both"/>
        <w:textAlignment w:val="baseline"/>
        <w:rPr>
          <w:sz w:val="48"/>
        </w:rPr>
      </w:pPr>
      <w:bookmarkStart w:name="" w:id="8296"/>
      <w:r>
        <w:rPr>
          <w:rFonts w:ascii="宋体" w:hAnsi="宋体" w:cs="宋体" w:eastAsia="宋体"/>
          <w:sz w:val="48"/>
          <w:spacing w:val="0"/>
          <w:color w:val="000000"/>
          <w:b w:val="off"/>
          <w:i w:val="off"/>
        </w:rPr>
        <w:t>1.通过质性的分异〈Differenzierung〉而得出对设定性行</w:t>
      </w:r>
      <w:r>
        <w:rPr>
          <w:rFonts w:ascii="宋体" w:hAnsi="宋体" w:cs="宋体" w:eastAsia="宋体"/>
          <w:sz w:val="48"/>
          <w:spacing w:val="0"/>
          <w:color w:val="000000"/>
          <w:b w:val="off"/>
          <w:i w:val="off"/>
        </w:rPr>
        <w:t>为————存在信仰〈belief〉行为、在穆勒和布伦塔诺意义上的判断</w:t>
      </w:r>
      <w:r>
        <w:rPr>
          <w:rFonts w:ascii="宋体" w:hAnsi="宋体" w:cs="宋体" w:eastAsia="宋体"/>
          <w:sz w:val="48"/>
          <w:spacing w:val="0"/>
          <w:color w:val="000000"/>
          <w:b w:val="off"/>
          <w:i w:val="off"/>
        </w:rPr>
        <w:t>行为————与不设定行为、在设定方面“变异了的”〔²²〕行为、相应</w:t>
      </w:r>
      <w:r>
        <w:rPr>
          <w:rFonts w:ascii="宋体" w:hAnsi="宋体" w:cs="宋体" w:eastAsia="宋体"/>
          <w:sz w:val="48"/>
          <w:spacing w:val="0"/>
          <w:color w:val="000000"/>
          <w:b w:val="off"/>
          <w:i w:val="off"/>
        </w:rPr>
        <w:t>的“单纯表象”行为的划分。在这里悬而未决的是，“设定性存在</w:t>
      </w:r>
      <w:r>
        <w:rPr>
          <w:rFonts w:ascii="宋体" w:hAnsi="宋体" w:cs="宋体" w:eastAsia="宋体"/>
          <w:sz w:val="48"/>
          <w:spacing w:val="0"/>
          <w:color w:val="000000"/>
          <w:b w:val="off"/>
          <w:i w:val="off"/>
        </w:rPr>
        <w:t>信仰〈belief〉”的概念伸展得有多远，它自身在何种程度上殊</w:t>
      </w:r>
      <w:r>
        <w:rPr>
          <w:rFonts w:ascii="宋体" w:hAnsi="宋体" w:cs="宋体" w:eastAsia="宋体"/>
          <w:sz w:val="48"/>
          <w:spacing w:val="0"/>
          <w:color w:val="000000"/>
          <w:b w:val="off"/>
          <w:i w:val="off"/>
        </w:rPr>
        <w:t>相化。</w:t>
      </w:r>
      <w:bookmarkEnd w:id="8296"/>
    </w:p>
    <w:p>
      <w:pPr>
        <w:pageBreakBefore w:val="off"/>
        <w:tabs/>
        <w:wordWrap w:val="off"/>
        <w:spacing w:before="0" w:after="0" w:line="1040" w:lineRule="atLeast"/>
        <w:ind w:left="980" w:right="0" w:firstLine="1100"/>
        <w:jc w:val="both"/>
        <w:textAlignment w:val="baseline"/>
        <w:rPr>
          <w:sz w:val="48"/>
        </w:rPr>
      </w:pPr>
      <w:bookmarkStart w:name="" w:id="8297"/>
      <w:r>
        <w:rPr>
          <w:rFonts w:ascii="宋体" w:hAnsi="宋体" w:cs="宋体" w:eastAsia="宋体"/>
          <w:sz w:val="48"/>
          <w:spacing w:val="0"/>
          <w:color w:val="000000"/>
          <w:b w:val="off"/>
          <w:i w:val="off"/>
        </w:rPr>
        <w:t>2.通过质料的分异而得出称谓行为与陈述行为的区</w:t>
      </w:r>
      <w:r>
        <w:rPr>
          <w:rFonts w:ascii="宋体" w:hAnsi="宋体" w:cs="宋体" w:eastAsia="宋体"/>
          <w:sz w:val="48"/>
          <w:spacing w:val="0"/>
          <w:color w:val="000000"/>
          <w:b w:val="off"/>
          <w:i w:val="off"/>
        </w:rPr>
        <w:t>别———但在这里仍要考虑，这个区别是否并不是一个在一系列</w:t>
      </w:r>
      <w:r>
        <w:rPr>
          <w:rFonts w:ascii="宋体" w:hAnsi="宋体" w:cs="宋体" w:eastAsia="宋体"/>
          <w:sz w:val="48"/>
          <w:spacing w:val="0"/>
          <w:color w:val="000000"/>
          <w:b w:val="off"/>
          <w:i w:val="off"/>
        </w:rPr>
        <w:t>同等质料区别中的个别区别。</w:t>
      </w:r>
      <w:bookmarkEnd w:id="8297"/>
    </w:p>
    <w:p>
      <w:pPr>
        <w:pageBreakBefore w:val="off"/>
        <w:tabs/>
        <w:wordWrap w:val="off"/>
        <w:spacing w:before="0" w:after="0" w:line="1040" w:lineRule="atLeast"/>
        <w:ind w:left="980" w:right="20" w:firstLine="1100"/>
        <w:jc w:val="both"/>
        <w:textAlignment w:val="baseline"/>
        <w:rPr>
          <w:sz w:val="48"/>
        </w:rPr>
      </w:pPr>
      <w:bookmarkStart w:name="" w:id="8298"/>
      <w:r>
        <w:rPr>
          <w:rFonts w:ascii="宋体" w:hAnsi="宋体" w:cs="宋体" w:eastAsia="宋体"/>
          <w:sz w:val="48"/>
          <w:spacing w:val="0"/>
          <w:color w:val="000000"/>
          <w:b w:val="off"/>
          <w:i w:val="off"/>
        </w:rPr>
        <w:t>事实上，如果我们概览一下在前一章中所做的那些分析，那</w:t>
      </w:r>
      <w:r>
        <w:rPr>
          <w:rFonts w:ascii="宋体" w:hAnsi="宋体" w:cs="宋体" w:eastAsia="宋体"/>
          <w:sz w:val="48"/>
          <w:spacing w:val="0"/>
          <w:color w:val="000000"/>
          <w:b w:val="off"/>
          <w:i w:val="off"/>
        </w:rPr>
        <w:t>么在这里就会强烈地显示出一个真正彻底的对立，即在综合的、</w:t>
      </w:r>
      <w:r>
        <w:rPr>
          <w:rFonts w:ascii="宋体" w:hAnsi="宋体" w:cs="宋体" w:eastAsia="宋体"/>
          <w:sz w:val="48"/>
          <w:spacing w:val="0"/>
          <w:color w:val="000000"/>
          <w:b w:val="off"/>
          <w:i w:val="off"/>
        </w:rPr>
        <w:t>多束-统一的行为与单束的、在一个命题中设定性的或搁置性的</w:t>
      </w:r>
      <w:bookmarkEnd w:id="8298"/>
    </w:p>
    <w:p>
      <w:r>
        <w:t/>
      </w:r>
    </w:p>
    <w:p>
      <w:pPr>
        <w:sectPr>
          <w:footerReference r:id="rId1270"/>
          <w:headerReference r:id="rId1271" w:type="default"/>
          <w:type w:val="nextPage"/>
          <w:pgSz w:w="22520" w:h="31680"/>
          <w:pgMar w:left="3180" w:top="2300" w:right="3180" w:bottom="2300" w:header="2000" w:footer="2000"/>
          <w:cols w:num="1"/>
        </w:sectPr>
      </w:pPr>
    </w:p>
    <w:p>
      <w:pPr>
        <w:pageBreakBefore w:val="off"/>
        <w:tabs>
          <w:tab w:pos="14500" w:val="left" w:leader="none"/>
        </w:tabs>
        <w:wordWrap w:val="off"/>
        <w:spacing w:before="0" w:after="0" w:line="560" w:lineRule="atLeast"/>
        <w:ind w:left="560" w:right="0"/>
        <w:jc w:val="both"/>
        <w:textAlignment w:val="baseline"/>
        <w:rPr>
          <w:sz w:val="37"/>
        </w:rPr>
      </w:pPr>
      <w:bookmarkStart w:name="" w:id="8299"/>
      <w:r>
        <w:rPr>
          <w:rFonts w:ascii="黑体" w:hAnsi="黑体" w:cs="黑体" w:eastAsia="黑体"/>
          <w:sz w:val="37"/>
          <w:spacing w:val="0"/>
          <w:color w:val="000000"/>
          <w:b w:val="off"/>
          <w:i w:val="off"/>
        </w:rPr>
        <w:t>第五章  关于判断学说的进一步研究。“表象”作为称谓行为和陈述行为的质性统一属</w:t>
      </w:r>
      <w:r>
        <w:t xml:space="preserve">	</w:t>
      </w:r>
      <w:r>
        <w:rPr>
          <w:rFonts w:ascii="楷体" w:hAnsi="楷体" w:cs="楷体" w:eastAsia="楷体"/>
          <w:sz w:val="37"/>
          <w:spacing w:val="0"/>
          <w:color w:val="000000"/>
          <w:b w:val="off"/>
          <w:i w:val="off"/>
        </w:rPr>
        <w:t>571</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5816600</wp:posOffset>
                </wp:positionV>
                <wp:extent cx="1130300" cy="469900"/>
                <wp:wrapNone/>
                <wp:docPr id="847" name="文本框 847"/>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8300"/>
                            <w:r>
                              <w:rPr>
                                <w:rFonts w:ascii="楷体" w:hAnsi="楷体" w:cs="楷体" w:eastAsia="楷体"/>
                                <w:sz w:val="49"/>
                                <w:spacing w:val="0"/>
                                <w:color w:val="000000"/>
                                <w:b w:val="off"/>
                                <w:i w:val="off"/>
                              </w:rPr>
                              <w:t>B，482</w:t>
                            </w:r>
                            <w:bookmarkEnd w:id="8300"/>
                          </w:p>
                        </w:txbxContent>
                      </wps:txbx>
                      <wps:bodyPr wrap="square" lIns="0" rIns="0" tIns="0" bIns="0" vert="horz" anchor="t">
                        <a:noAutofit/>
                      </wps:bodyPr>
                    </wps:wsp>
                  </a:graphicData>
                </a:graphic>
              </wp:anchor>
            </w:drawing>
          </mc:Choice>
          <mc:Fallback>
            <w:pict>
              <v:shape type="#_x0000_t202" filled="f" stroked="f" style="margin-left:967pt;margin-top:458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8301"/>
                      <w:r>
                        <w:rPr>
                          <w:rFonts w:ascii="楷体" w:hAnsi="楷体" w:cs="楷体" w:eastAsia="楷体"/>
                          <w:sz w:val="49"/>
                          <w:spacing w:val="0"/>
                          <w:color w:val="000000"/>
                          <w:b w:val="off"/>
                          <w:i w:val="off"/>
                        </w:rPr>
                        <w:t>B，482</w:t>
                      </w:r>
                      <w:bookmarkEnd w:id="8301"/>
                    </w:p>
                  </w:txbxContent>
                </v:textbox>
              </v:shape>
            </w:pict>
          </mc:Fallback>
        </mc:AlternateContent>
      </w:r>
      <w:bookmarkEnd w:id="8299"/>
    </w:p>
    <w:p>
      <w:pPr>
        <w:pageBreakBefore w:val="off"/>
        <w:tabs/>
        <w:wordWrap w:val="off"/>
        <w:spacing w:before="0" w:after="0" w:line="560" w:lineRule="exact"/>
        <w:ind w:left="0" w:right="0"/>
        <w:jc w:val="both"/>
        <w:textAlignment w:val="baseline"/>
        <w:rPr>
          <w:sz w:val="37"/>
        </w:rPr>
      </w:pPr>
      <w:bookmarkStart w:name="" w:id="8302"/>
      <w:r>
        <w:rPr>
          <w:rFonts w:ascii="宋体" w:hAnsi="宋体" w:cs="宋体" w:eastAsia="宋体"/>
          <w:sz w:val="37"/>
          <w:spacing w:val="0"/>
          <w:color w:val="000000"/>
          <w:b w:val="off"/>
          <w:i w:val="off"/>
        </w:rPr>
        <w:t/>
      </w:r>
      <w:bookmarkEnd w:id="8302"/>
    </w:p>
    <w:p>
      <w:pPr>
        <w:pageBreakBefore w:val="off"/>
        <w:tabs/>
        <w:wordWrap w:val="off"/>
        <w:spacing w:before="0" w:after="0" w:line="560" w:lineRule="exact"/>
        <w:ind w:left="0" w:right="0"/>
        <w:jc w:val="both"/>
        <w:textAlignment w:val="baseline"/>
        <w:rPr>
          <w:sz w:val="37"/>
        </w:rPr>
      </w:pPr>
      <w:bookmarkStart w:name="" w:id="8303"/>
      <w:r>
        <w:rPr>
          <w:rFonts w:ascii="宋体" w:hAnsi="宋体" w:cs="宋体" w:eastAsia="宋体"/>
          <w:sz w:val="37"/>
          <w:spacing w:val="0"/>
          <w:color w:val="000000"/>
          <w:b w:val="off"/>
          <w:i w:val="off"/>
        </w:rPr>
        <w:t/>
      </w:r>
      <w:bookmarkEnd w:id="8303"/>
    </w:p>
    <w:p>
      <w:pPr>
        <w:pageBreakBefore w:val="off"/>
        <w:tabs/>
        <w:wordWrap w:val="off"/>
        <w:spacing w:before="0" w:after="0" w:line="840" w:lineRule="atLeast"/>
        <w:ind w:left="420" w:right="40"/>
        <w:jc w:val="both"/>
        <w:textAlignment w:val="baseline"/>
        <w:rPr>
          <w:sz w:val="47"/>
        </w:rPr>
      </w:pPr>
      <w:bookmarkStart w:name="" w:id="8304"/>
      <w:r>
        <w:rPr>
          <w:rFonts w:ascii="楷体" w:hAnsi="楷体" w:cs="楷体" w:eastAsia="楷体"/>
          <w:sz w:val="47"/>
          <w:spacing w:val="0"/>
          <w:color w:val="000000"/>
          <w:b w:val="off"/>
          <w:i w:val="off"/>
        </w:rPr>
        <w:t>行为之间的对立。但必须注意，这种谓语综合仅只意味着一种</w:t>
      </w:r>
      <w:r>
        <w:rPr>
          <w:rFonts w:ascii="楷体" w:hAnsi="楷体" w:cs="楷体" w:eastAsia="楷体"/>
          <w:sz w:val="47"/>
          <w:spacing w:val="0"/>
          <w:color w:val="000000"/>
          <w:b w:val="off"/>
          <w:i w:val="off"/>
        </w:rPr>
        <w:t>尤其受到偏好的综合形式(或者毋宁说是一个完整的形式形态)</w:t>
      </w:r>
      <w:r>
        <w:rPr>
          <w:rFonts w:ascii="楷体" w:hAnsi="楷体" w:cs="楷体" w:eastAsia="楷体"/>
          <w:sz w:val="47"/>
          <w:spacing w:val="0"/>
          <w:color w:val="000000"/>
          <w:b w:val="off"/>
          <w:i w:val="off"/>
        </w:rPr>
        <w:t>而已，它与其他的、常常与它相交织的形式，如合取形式和析取</w:t>
      </w:r>
      <w:r>
        <w:rPr>
          <w:rFonts w:ascii="楷体" w:hAnsi="楷体" w:cs="楷体" w:eastAsia="楷体"/>
          <w:sz w:val="47"/>
          <w:spacing w:val="0"/>
          <w:color w:val="000000"/>
          <w:b w:val="off"/>
          <w:i w:val="off"/>
        </w:rPr>
        <w:t>形式，处于对立状态。例如，我们在“A与B与C是p”这个复数</w:t>
      </w:r>
      <w:r>
        <w:rPr>
          <w:rFonts w:ascii="楷体" w:hAnsi="楷体" w:cs="楷体" w:eastAsia="楷体"/>
          <w:sz w:val="47"/>
          <w:spacing w:val="0"/>
          <w:color w:val="000000"/>
          <w:b w:val="off"/>
          <w:i w:val="off"/>
        </w:rPr>
        <w:t>的谓语判断中具有一个统一的、限定在同一谓语p的三个谓语</w:t>
      </w:r>
      <w:r>
        <w:rPr>
          <w:rFonts w:ascii="楷体" w:hAnsi="楷体" w:cs="楷体" w:eastAsia="楷体"/>
          <w:sz w:val="47"/>
          <w:spacing w:val="0"/>
          <w:color w:val="000000"/>
          <w:b w:val="off"/>
          <w:i w:val="off"/>
        </w:rPr>
        <w:t>陈述层次之中的谓语陈述。“根据”基本设定 A、第二设定 B、第</w:t>
      </w:r>
      <w:r>
        <w:rPr>
          <w:rFonts w:ascii="楷体" w:hAnsi="楷体" w:cs="楷体" w:eastAsia="楷体"/>
          <w:sz w:val="47"/>
          <w:spacing w:val="0"/>
          <w:color w:val="000000"/>
          <w:b w:val="off"/>
          <w:i w:val="off"/>
        </w:rPr>
        <w:t>三设定C，同一地被坚持的p在一个三层次的行为中被设定。</w:t>
      </w:r>
      <w:r>
        <w:rPr>
          <w:rFonts w:ascii="楷体" w:hAnsi="楷体" w:cs="楷体" w:eastAsia="楷体"/>
          <w:sz w:val="47"/>
          <w:spacing w:val="0"/>
          <w:color w:val="000000"/>
          <w:b w:val="off"/>
          <w:i w:val="off"/>
        </w:rPr>
        <w:t>这个判断行为在这里仿佛是通过一个“休止符”而被划分为一个</w:t>
      </w:r>
      <w:r>
        <w:rPr>
          <w:rFonts w:ascii="楷体" w:hAnsi="楷体" w:cs="楷体" w:eastAsia="楷体"/>
          <w:sz w:val="47"/>
          <w:spacing w:val="0"/>
          <w:color w:val="000000"/>
          <w:b w:val="off"/>
          <w:i w:val="off"/>
        </w:rPr>
        <w:t>设定主语和一个谓语设定，以至于这一个主语环节就是对三个</w:t>
      </w:r>
      <w:r>
        <w:rPr>
          <w:rFonts w:ascii="楷体" w:hAnsi="楷体" w:cs="楷体" w:eastAsia="楷体"/>
          <w:sz w:val="47"/>
          <w:spacing w:val="0"/>
          <w:color w:val="000000"/>
          <w:b w:val="off"/>
          <w:i w:val="off"/>
        </w:rPr>
        <w:t>谓语环节的一种统一合取〈Konjunktion〉。这些谓语环节在合</w:t>
      </w:r>
      <w:r>
        <w:rPr>
          <w:rFonts w:ascii="楷体" w:hAnsi="楷体" w:cs="楷体" w:eastAsia="楷体"/>
          <w:sz w:val="47"/>
          <w:spacing w:val="0"/>
          <w:color w:val="000000"/>
          <w:b w:val="off"/>
          <w:i w:val="off"/>
        </w:rPr>
        <w:t>取中被联合在一起，但它们绝不会合并为一个称谓表象。但是，</w:t>
      </w:r>
      <w:r>
        <w:rPr>
          <w:rFonts w:ascii="楷体" w:hAnsi="楷体" w:cs="楷体" w:eastAsia="楷体"/>
          <w:sz w:val="47"/>
          <w:spacing w:val="0"/>
          <w:color w:val="000000"/>
          <w:b w:val="off"/>
          <w:i w:val="off"/>
        </w:rPr>
        <w:t>谓语的综合与“合取的”(或者更明确地说：集合的)综合一样，</w:t>
      </w:r>
      <w:r>
        <w:rPr>
          <w:rFonts w:ascii="楷体" w:hAnsi="楷体" w:cs="楷体" w:eastAsia="楷体"/>
          <w:sz w:val="47"/>
          <w:spacing w:val="0"/>
          <w:color w:val="000000"/>
          <w:b w:val="off"/>
          <w:i w:val="off"/>
        </w:rPr>
        <w:t>它也可以被“称谓化”〈Nominalisierung〉，在这种称谓化的过程</w:t>
      </w:r>
      <w:r>
        <w:rPr>
          <w:rFonts w:ascii="楷体" w:hAnsi="楷体" w:cs="楷体" w:eastAsia="楷体"/>
          <w:sz w:val="47"/>
          <w:spacing w:val="0"/>
          <w:color w:val="000000"/>
          <w:b w:val="off"/>
          <w:i w:val="off"/>
        </w:rPr>
        <w:t>中，那个已经通过综合而构造起来的集合体在一个新的单束行</w:t>
      </w:r>
      <w:r>
        <w:rPr>
          <w:rFonts w:ascii="楷体" w:hAnsi="楷体" w:cs="楷体" w:eastAsia="楷体"/>
          <w:sz w:val="47"/>
          <w:spacing w:val="0"/>
          <w:color w:val="000000"/>
          <w:b w:val="off"/>
          <w:i w:val="off"/>
        </w:rPr>
        <w:t>为中成为素朴地“被表象”的对象，并且因此而在确切的意义上</w:t>
      </w:r>
      <w:r>
        <w:rPr>
          <w:rFonts w:ascii="楷体" w:hAnsi="楷体" w:cs="楷体" w:eastAsia="楷体"/>
          <w:sz w:val="47"/>
          <w:spacing w:val="0"/>
          <w:color w:val="000000"/>
          <w:b w:val="off"/>
          <w:i w:val="off"/>
        </w:rPr>
        <w:t>成为“对象”。对这个集合体的称谓表象现在重又在其本己的意</w:t>
      </w:r>
      <w:r>
        <w:rPr>
          <w:rFonts w:ascii="楷体" w:hAnsi="楷体" w:cs="楷体" w:eastAsia="楷体"/>
          <w:sz w:val="47"/>
          <w:spacing w:val="0"/>
          <w:color w:val="000000"/>
          <w:b w:val="off"/>
          <w:i w:val="off"/>
        </w:rPr>
        <w:t>义上(在其相对于原初行为而已改变了的“质料”中)“回指着”那</w:t>
      </w:r>
      <w:r>
        <w:rPr>
          <w:rFonts w:ascii="楷体" w:hAnsi="楷体" w:cs="楷体" w:eastAsia="楷体"/>
          <w:sz w:val="47"/>
          <w:spacing w:val="0"/>
          <w:color w:val="000000"/>
          <w:b w:val="off"/>
          <w:i w:val="off"/>
        </w:rPr>
        <w:t>个原初地构造着这个集合体的质料，或者说，那个原初地构造着</w:t>
      </w:r>
      <w:r>
        <w:rPr>
          <w:rFonts w:ascii="楷体" w:hAnsi="楷体" w:cs="楷体" w:eastAsia="楷体"/>
          <w:sz w:val="47"/>
          <w:spacing w:val="0"/>
          <w:color w:val="000000"/>
          <w:b w:val="off"/>
          <w:i w:val="off"/>
        </w:rPr>
        <w:t>它的意识。我们在进一步的考察中完全可以在所有的综合中都</w:t>
      </w:r>
      <w:r>
        <w:rPr>
          <w:rFonts w:ascii="楷体" w:hAnsi="楷体" w:cs="楷体" w:eastAsia="楷体"/>
          <w:sz w:val="47"/>
          <w:spacing w:val="0"/>
          <w:color w:val="000000"/>
          <w:b w:val="off"/>
          <w:i w:val="off"/>
        </w:rPr>
        <w:t>找到那些在谓语陈述的综合的中涌现给我们的东西①(除此之</w:t>
      </w:r>
      <w:r>
        <w:rPr>
          <w:rFonts w:ascii="楷体" w:hAnsi="楷体" w:cs="楷体" w:eastAsia="楷体"/>
          <w:sz w:val="47"/>
          <w:spacing w:val="0"/>
          <w:color w:val="000000"/>
          <w:b w:val="off"/>
          <w:i w:val="off"/>
        </w:rPr>
        <w:t>外，我们在这里仅仅坚持谓语的原形式，即“范畴”综合的形式)：</w:t>
      </w:r>
      <w:r>
        <w:rPr>
          <w:rFonts w:ascii="楷体" w:hAnsi="楷体" w:cs="楷体" w:eastAsia="楷体"/>
          <w:sz w:val="47"/>
          <w:spacing w:val="0"/>
          <w:color w:val="000000"/>
          <w:b w:val="off"/>
          <w:i w:val="off"/>
        </w:rPr>
        <w:t>在所有综合那里，称谓化的基本操作都是可能的，这种称谓化的</w:t>
      </w:r>
      <w:r>
        <w:rPr>
          <w:rFonts w:ascii="楷体" w:hAnsi="楷体" w:cs="楷体" w:eastAsia="楷体"/>
          <w:sz w:val="47"/>
          <w:spacing w:val="0"/>
          <w:color w:val="000000"/>
          <w:b w:val="off"/>
          <w:i w:val="off"/>
        </w:rPr>
        <w:t>过程也就是将那种综合的多束性转变为一个带有所属的回指性</w:t>
      </w:r>
      <w:r>
        <w:rPr>
          <w:rFonts w:ascii="楷体" w:hAnsi="楷体" w:cs="楷体" w:eastAsia="楷体"/>
          <w:sz w:val="47"/>
          <w:spacing w:val="0"/>
          <w:color w:val="000000"/>
          <w:b w:val="off"/>
          <w:i w:val="off"/>
        </w:rPr>
        <w:t>质料的“称谓”单束性。</w:t>
      </w:r>
      <w:bookmarkEnd w:id="8304"/>
    </w:p>
    <w:p>
      <w:pPr>
        <w:pageBreakBefore w:val="off"/>
        <w:tabs/>
        <w:wordWrap w:val="off"/>
        <w:spacing w:before="0" w:after="0" w:line="840" w:lineRule="atLeast"/>
        <w:ind w:left="540" w:right="140" w:firstLine="1040"/>
        <w:jc w:val="both"/>
        <w:textAlignment w:val="baseline"/>
        <w:rPr>
          <w:sz w:val="47"/>
        </w:rPr>
      </w:pPr>
      <w:bookmarkStart w:name="" w:id="8305"/>
      <w:r>
        <w:rPr>
          <w:rFonts w:ascii="楷体" w:hAnsi="楷体" w:cs="楷体" w:eastAsia="楷体"/>
          <w:sz w:val="47"/>
          <w:spacing w:val="0"/>
          <w:color w:val="000000"/>
          <w:b w:val="off"/>
          <w:i w:val="off"/>
        </w:rPr>
        <w:t>据此，我们在对概念可能的“客体化”行为的这个考察中事</w:t>
      </w:r>
      <w:r>
        <w:rPr>
          <w:rFonts w:ascii="楷体" w:hAnsi="楷体" w:cs="楷体" w:eastAsia="楷体"/>
          <w:sz w:val="47"/>
          <w:spacing w:val="0"/>
          <w:color w:val="000000"/>
          <w:u w:val="single"/>
          <w:b w:val="off"/>
          <w:i w:val="off"/>
        </w:rPr>
        <w:t xml:space="preserve">                </w:t>
      </w:r>
      <w:bookmarkEnd w:id="8305"/>
    </w:p>
    <w:p>
      <w:pPr>
        <w:pageBreakBefore w:val="off"/>
        <w:tabs/>
        <w:wordWrap w:val="off"/>
        <w:spacing w:before="0" w:after="0" w:line="540" w:lineRule="exact"/>
        <w:ind w:left="0" w:right="0"/>
        <w:jc w:val="both"/>
        <w:textAlignment w:val="baseline"/>
        <w:rPr>
          <w:sz w:val="37"/>
        </w:rPr>
      </w:pPr>
      <w:bookmarkStart w:name="" w:id="8306"/>
      <w:r>
        <w:rPr>
          <w:rFonts w:ascii="宋体" w:hAnsi="宋体" w:cs="宋体" w:eastAsia="宋体"/>
          <w:sz w:val="37"/>
          <w:spacing w:val="0"/>
          <w:color w:val="000000"/>
          <w:b w:val="off"/>
          <w:i w:val="off"/>
        </w:rPr>
        <w:t/>
      </w:r>
      <w:bookmarkEnd w:id="8306"/>
    </w:p>
    <w:p>
      <w:pPr>
        <w:pageBreakBefore w:val="off"/>
        <w:tabs/>
        <w:wordWrap w:val="off"/>
        <w:spacing w:before="0" w:after="0" w:line="540" w:lineRule="atLeast"/>
        <w:ind w:left="1300" w:right="0"/>
        <w:jc w:val="both"/>
        <w:textAlignment w:val="baseline"/>
        <w:rPr>
          <w:sz w:val="37"/>
        </w:rPr>
      </w:pPr>
      <w:bookmarkStart w:name="" w:id="8307"/>
      <w:r>
        <w:rPr>
          <w:rFonts w:ascii="黑体" w:hAnsi="黑体" w:cs="黑体" w:eastAsia="黑体"/>
          <w:sz w:val="37"/>
          <w:spacing w:val="0"/>
          <w:color w:val="000000"/>
          <w:b w:val="off"/>
          <w:i w:val="off"/>
        </w:rPr>
        <w:t>①  参阅〔此项研究〕前面第35节，第469——470页。</w:t>
      </w:r>
      <w:bookmarkEnd w:id="8307"/>
    </w:p>
    <w:p>
      <w:r>
        <w:t/>
      </w:r>
    </w:p>
    <w:p>
      <w:pPr>
        <w:sectPr>
          <w:footerReference r:id="rId1272"/>
          <w:headerReference r:id="rId1273" w:type="default"/>
          <w:type w:val="nextPage"/>
          <w:pgSz w:w="22520" w:h="31680"/>
          <w:pgMar w:left="3400" w:top="2340" w:right="3400" w:bottom="2340" w:header="2040" w:footer="2040"/>
          <w:cols w:num="1"/>
        </w:sectPr>
      </w:pPr>
    </w:p>
    <w:p>
      <w:pPr>
        <w:pageBreakBefore w:val="off"/>
        <w:tabs/>
        <w:wordWrap w:val="off"/>
        <w:spacing w:before="0" w:after="0" w:line="860" w:lineRule="atLeast"/>
        <w:ind w:left="920" w:right="0"/>
        <w:jc w:val="both"/>
        <w:textAlignment w:val="baseline"/>
        <w:rPr>
          <w:sz w:val="49"/>
        </w:rPr>
      </w:pPr>
      <w:bookmarkStart w:name="" w:id="8308"/>
      <w:r>
        <w:rPr>
          <w:rFonts w:ascii="宋体" w:hAnsi="宋体" w:cs="宋体" w:eastAsia="宋体"/>
          <w:sz w:val="49"/>
          <w:spacing w:val="0"/>
          <w:color w:val="000000"/>
          <w:b w:val="off"/>
          <w:i w:val="off"/>
        </w:rPr>
        <w:t>逻辑研究</w:t>
      </w:r>
      <w:r>
        <w:rPr>
          <w:rFonts w:ascii="宋体" w:hAnsi="宋体" w:cs="宋体" w:eastAsia="宋体"/>
          <w:sz w:val="49"/>
          <w:spacing w:val="0"/>
          <w:color w:val="000000"/>
          <w:b w:val="on"/>
          <w:i w:val="off"/>
        </w:rPr>
        <w:t>(第二卷第一部分)</w:t>
      </w:r>
      <w:bookmarkEnd w:id="8308"/>
    </w:p>
    <w:p>
      <w:pPr>
        <w:pageBreakBefore w:val="off"/>
        <w:tabs/>
        <w:wordWrap w:val="off"/>
        <w:spacing w:before="0" w:after="0" w:line="1060" w:lineRule="exact"/>
        <w:ind w:left="0" w:right="0"/>
        <w:jc w:val="both"/>
        <w:textAlignment w:val="baseline"/>
        <w:rPr>
          <w:sz w:val="47"/>
        </w:rPr>
      </w:pPr>
      <w:bookmarkStart w:name="" w:id="8309"/>
      <w:r>
        <w:rPr>
          <w:rFonts w:ascii="宋体" w:hAnsi="宋体" w:cs="宋体" w:eastAsia="宋体"/>
          <w:sz w:val="47"/>
          <w:spacing w:val="0"/>
          <w:color w:val="000000"/>
          <w:b w:val="off"/>
          <w:i w:val="off"/>
        </w:rPr>
        <w:t/>
      </w:r>
      <w:bookmarkEnd w:id="8309"/>
    </w:p>
    <w:p>
      <w:pPr>
        <w:pageBreakBefore w:val="off"/>
        <w:tabs/>
        <w:wordWrap w:val="off"/>
        <w:spacing w:before="0" w:after="0" w:line="1060" w:lineRule="atLeast"/>
        <w:ind w:left="120" w:right="40" w:firstLine="800"/>
        <w:jc w:val="both"/>
        <w:textAlignment w:val="baseline"/>
        <w:rPr>
          <w:sz w:val="47"/>
        </w:rPr>
      </w:pPr>
      <w:bookmarkStart w:name="" w:id="8310"/>
      <w:r>
        <w:rPr>
          <w:rFonts w:ascii="楷体" w:hAnsi="楷体" w:cs="楷体" w:eastAsia="楷体"/>
          <w:sz w:val="47"/>
          <w:spacing w:val="0"/>
          <w:color w:val="000000"/>
          <w:b w:val="off"/>
          <w:i w:val="off"/>
        </w:rPr>
        <w:t>实上回到了对“命题的”与“综合的”行为、“单束的”与“多束的”</w:t>
      </w:r>
      <w:r>
        <w:rPr>
          <w:rFonts w:ascii="楷体" w:hAnsi="楷体" w:cs="楷体" w:eastAsia="楷体"/>
          <w:sz w:val="47"/>
          <w:spacing w:val="0"/>
          <w:color w:val="000000"/>
          <w:b w:val="off"/>
          <w:i w:val="off"/>
        </w:rPr>
        <w:t>行为的基本划分之上。单束的行为是无环节[项]的行为，多束</w:t>
      </w:r>
      <w:r>
        <w:rPr>
          <w:rFonts w:ascii="楷体" w:hAnsi="楷体" w:cs="楷体" w:eastAsia="楷体"/>
          <w:sz w:val="47"/>
          <w:spacing w:val="0"/>
          <w:color w:val="000000"/>
          <w:b w:val="off"/>
          <w:i w:val="off"/>
        </w:rPr>
        <w:t>的行为是有环节[项]的行为。每一个环节都具有它的客体化的</w:t>
      </w:r>
      <w:r>
        <w:rPr>
          <w:rFonts w:ascii="楷体" w:hAnsi="楷体" w:cs="楷体" w:eastAsia="楷体"/>
          <w:sz w:val="47"/>
          <w:spacing w:val="0"/>
          <w:color w:val="000000"/>
          <w:b w:val="off"/>
          <w:i w:val="off"/>
        </w:rPr>
        <w:t>质性(它对“存在”的执态方式，或者说，相应的质性变异)以及它</w:t>
      </w:r>
      <w:r>
        <w:rPr>
          <w:rFonts w:ascii="楷体" w:hAnsi="楷体" w:cs="楷体" w:eastAsia="楷体"/>
          <w:sz w:val="47"/>
          <w:spacing w:val="0"/>
          <w:color w:val="000000"/>
          <w:b w:val="off"/>
          <w:i w:val="off"/>
        </w:rPr>
        <w:t>的质料。同时，这个综合的整体作为一个客体化的行为具有一</w:t>
      </w:r>
      <w:r>
        <w:rPr>
          <w:rFonts w:ascii="楷体" w:hAnsi="楷体" w:cs="楷体" w:eastAsia="楷体"/>
          <w:sz w:val="47"/>
          <w:spacing w:val="0"/>
          <w:color w:val="000000"/>
          <w:b w:val="off"/>
          <w:i w:val="off"/>
        </w:rPr>
        <w:t>个质性和一个质料。对这样一个整体的分析一方面会导向各个</w:t>
      </w:r>
      <w:r>
        <w:rPr>
          <w:rFonts w:ascii="楷体" w:hAnsi="楷体" w:cs="楷体" w:eastAsia="楷体"/>
          <w:sz w:val="47"/>
          <w:spacing w:val="0"/>
          <w:color w:val="000000"/>
          <w:b w:val="off"/>
          <w:i w:val="off"/>
        </w:rPr>
        <w:t>环节，另一方面导向综合的形式(句法)。然后在环节方面又进</w:t>
      </w:r>
      <w:r>
        <w:rPr>
          <w:rFonts w:ascii="楷体" w:hAnsi="楷体" w:cs="楷体" w:eastAsia="楷体"/>
          <w:sz w:val="47"/>
          <w:spacing w:val="0"/>
          <w:color w:val="000000"/>
          <w:b w:val="off"/>
          <w:i w:val="off"/>
        </w:rPr>
        <w:t>一  步导向单层的与多层的环节，亦即导向那些自身又再被划分</w:t>
      </w:r>
      <w:r>
        <w:rPr>
          <w:rFonts w:ascii="楷体" w:hAnsi="楷体" w:cs="楷体" w:eastAsia="楷体"/>
          <w:sz w:val="47"/>
          <w:spacing w:val="0"/>
          <w:color w:val="000000"/>
          <w:b w:val="off"/>
          <w:i w:val="off"/>
        </w:rPr>
        <w:t>并同时又是综合-统一的环节：诸如在前面的例子中的复数谓</w:t>
      </w:r>
      <w:r>
        <w:rPr>
          <w:rFonts w:ascii="楷体" w:hAnsi="楷体" w:cs="楷体" w:eastAsia="楷体"/>
          <w:sz w:val="47"/>
          <w:spacing w:val="0"/>
          <w:color w:val="000000"/>
          <w:b w:val="off"/>
          <w:i w:val="off"/>
        </w:rPr>
        <w:t>语陈述的合取主语；还有假言谓语陈述的合取前句联结；同样还</w:t>
      </w:r>
      <w:r>
        <w:rPr>
          <w:rFonts w:ascii="楷体" w:hAnsi="楷体" w:cs="楷体" w:eastAsia="楷体"/>
          <w:sz w:val="47"/>
          <w:spacing w:val="0"/>
          <w:color w:val="000000"/>
          <w:b w:val="off"/>
          <w:i w:val="off"/>
        </w:rPr>
        <w:t>包括在这两方面相应的析取联结，如此等等。</w:t>
      </w:r>
      <w:bookmarkEnd w:id="8310"/>
    </w:p>
    <w:p>
      <w:pPr>
        <w:pageBreakBefore w:val="off"/>
        <w:tabs/>
        <w:wordWrap w:val="off"/>
        <w:spacing w:before="0" w:after="0" w:line="1060" w:lineRule="atLeast"/>
        <w:ind w:left="920" w:right="20" w:firstLine="1080"/>
        <w:jc w:val="both"/>
        <w:textAlignment w:val="baseline"/>
        <w:rPr>
          <w:sz w:val="47"/>
        </w:rPr>
      </w:pPr>
      <w:bookmarkStart w:name="" w:id="8311"/>
      <w:r>
        <w:rPr>
          <w:rFonts w:ascii="楷体" w:hAnsi="楷体" w:cs="楷体" w:eastAsia="楷体"/>
          <w:sz w:val="47"/>
          <w:spacing w:val="0"/>
          <w:color w:val="000000"/>
          <w:b w:val="off"/>
          <w:i w:val="off"/>
        </w:rPr>
        <w:t>此后我们谈到简单的、单束的客体化环节，但这些环节并不</w:t>
      </w:r>
      <w:r>
        <w:rPr>
          <w:rFonts w:ascii="楷体" w:hAnsi="楷体" w:cs="楷体" w:eastAsia="楷体"/>
          <w:sz w:val="47"/>
          <w:spacing w:val="0"/>
          <w:color w:val="000000"/>
          <w:b w:val="off"/>
          <w:i w:val="off"/>
        </w:rPr>
        <w:t>因此就必然已经是在最终的意义上的第一性的环节。尽管如</w:t>
      </w:r>
      <w:r>
        <w:rPr>
          <w:rFonts w:ascii="楷体" w:hAnsi="楷体" w:cs="楷体" w:eastAsia="楷体"/>
          <w:sz w:val="47"/>
          <w:spacing w:val="0"/>
          <w:color w:val="000000"/>
          <w:b w:val="off"/>
          <w:i w:val="off"/>
        </w:rPr>
        <w:t>此，单束的环节仍然可以是称谓化了的句法，使对实事状态或对</w:t>
      </w:r>
      <w:r>
        <w:rPr>
          <w:rFonts w:ascii="楷体" w:hAnsi="楷体" w:cs="楷体" w:eastAsia="楷体"/>
          <w:sz w:val="47"/>
          <w:spacing w:val="0"/>
          <w:color w:val="000000"/>
          <w:b w:val="off"/>
          <w:i w:val="off"/>
        </w:rPr>
        <w:t>合取状态、析取状态的称谓表象，而它们的环节本身又可以是实</w:t>
      </w:r>
      <w:r>
        <w:rPr>
          <w:rFonts w:ascii="楷体" w:hAnsi="楷体" w:cs="楷体" w:eastAsia="楷体"/>
          <w:sz w:val="47"/>
          <w:spacing w:val="0"/>
          <w:color w:val="000000"/>
          <w:b w:val="off"/>
          <w:i w:val="off"/>
        </w:rPr>
        <w:t>事状态，如此等等。因此，在质料中表现出一种或多或少是复杂</w:t>
      </w:r>
      <w:r>
        <w:rPr>
          <w:rFonts w:ascii="楷体" w:hAnsi="楷体" w:cs="楷体" w:eastAsia="楷体"/>
          <w:sz w:val="47"/>
          <w:spacing w:val="0"/>
          <w:color w:val="000000"/>
          <w:b w:val="off"/>
          <w:i w:val="off"/>
        </w:rPr>
        <w:t>的回涉性(Rückbezüglichkeit)，并且随之而在特别变异了的、间</w:t>
      </w:r>
      <w:r>
        <w:rPr>
          <w:rFonts w:ascii="楷体" w:hAnsi="楷体" w:cs="楷体" w:eastAsia="楷体"/>
          <w:sz w:val="47"/>
          <w:spacing w:val="0"/>
          <w:color w:val="000000"/>
          <w:b w:val="off"/>
          <w:i w:val="off"/>
        </w:rPr>
        <w:t>接的意义上表现出“隐含的”划分与综合形式。如果这些环节不</w:t>
      </w:r>
      <w:r>
        <w:rPr>
          <w:rFonts w:ascii="楷体" w:hAnsi="楷体" w:cs="楷体" w:eastAsia="楷体"/>
          <w:sz w:val="47"/>
          <w:spacing w:val="0"/>
          <w:color w:val="000000"/>
          <w:b w:val="off"/>
          <w:i w:val="off"/>
        </w:rPr>
        <w:t>再是回涉性的，那么它在这方面也就是单层次的：就像在专名</w:t>
      </w:r>
      <w:r>
        <w:rPr>
          <w:rFonts w:ascii="楷体" w:hAnsi="楷体" w:cs="楷体" w:eastAsia="楷体"/>
          <w:sz w:val="47"/>
          <w:spacing w:val="0"/>
          <w:color w:val="000000"/>
          <w:b w:val="off"/>
          <w:i w:val="off"/>
        </w:rPr>
        <w:t>表象，或在所有单环节的(在阐明性综合中不分离的)感知、想象</w:t>
      </w:r>
      <w:r>
        <w:rPr>
          <w:rFonts w:ascii="楷体" w:hAnsi="楷体" w:cs="楷体" w:eastAsia="楷体"/>
          <w:sz w:val="47"/>
          <w:spacing w:val="0"/>
          <w:color w:val="000000"/>
          <w:b w:val="off"/>
          <w:i w:val="off"/>
        </w:rPr>
        <w:t>表象等等那里可以看到的那样。这种完全素朴的客体化已经摆</w:t>
      </w:r>
      <w:r>
        <w:rPr>
          <w:rFonts w:ascii="楷体" w:hAnsi="楷体" w:cs="楷体" w:eastAsia="楷体"/>
          <w:sz w:val="47"/>
          <w:spacing w:val="0"/>
          <w:color w:val="000000"/>
          <w:b w:val="off"/>
          <w:i w:val="off"/>
        </w:rPr>
        <w:t>脱了所有“范畴”形式。显然，只要对每一个(非素朴的)客体化</w:t>
      </w:r>
      <w:r>
        <w:rPr>
          <w:rFonts w:ascii="楷体" w:hAnsi="楷体" w:cs="楷体" w:eastAsia="楷体"/>
          <w:sz w:val="47"/>
          <w:spacing w:val="0"/>
          <w:color w:val="000000"/>
          <w:b w:val="off"/>
          <w:i w:val="off"/>
        </w:rPr>
        <w:t>行为的分析是在这些为它所含有的称谓化中根据回指的阶段顺</w:t>
      </w:r>
      <w:r>
        <w:rPr>
          <w:rFonts w:ascii="楷体" w:hAnsi="楷体" w:cs="楷体" w:eastAsia="楷体"/>
          <w:sz w:val="47"/>
          <w:spacing w:val="0"/>
          <w:color w:val="000000"/>
          <w:b w:val="off"/>
          <w:i w:val="off"/>
        </w:rPr>
        <w:t>序而进行的，那么这种分析就最终会回溯到这种“素朴的”、在形</w:t>
      </w:r>
      <w:r>
        <w:rPr>
          <w:rFonts w:ascii="楷体" w:hAnsi="楷体" w:cs="楷体" w:eastAsia="楷体"/>
          <w:sz w:val="47"/>
          <w:spacing w:val="0"/>
          <w:color w:val="000000"/>
          <w:b w:val="off"/>
          <w:i w:val="off"/>
        </w:rPr>
        <w:t>式与质料方面单层的行为环节之上。</w: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ragraph">
                  <wp:posOffset>-2222500</wp:posOffset>
                </wp:positionV>
                <wp:extent cx="647700" cy="457200"/>
                <wp:wrapNone/>
                <wp:docPr id="848" name="文本框 84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8312"/>
                            <w:r>
                              <w:rPr>
                                <w:rFonts w:ascii="楷体" w:hAnsi="楷体" w:cs="楷体" w:eastAsia="楷体"/>
                                <w:sz w:val="47"/>
                                <w:spacing w:val="0"/>
                                <w:color w:val="000000"/>
                                <w:b w:val="off"/>
                                <w:i w:val="off"/>
                              </w:rPr>
                              <w:t>572</w:t>
                            </w:r>
                            <w:bookmarkEnd w:id="8312"/>
                          </w:p>
                        </w:txbxContent>
                      </wps:txbx>
                      <wps:bodyPr wrap="square" lIns="0" rIns="0" tIns="0" bIns="0" vert="horz" anchor="t">
                        <a:noAutofit/>
                      </wps:bodyPr>
                    </wps:wsp>
                  </a:graphicData>
                </a:graphic>
              </wp:anchor>
            </w:drawing>
          </mc:Choice>
          <mc:Fallback>
            <w:pict>
              <v:shape type="#_x0000_t202" filled="f" stroked="f" style="margin-left:128pt;margin-top:-175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8313"/>
                      <w:r>
                        <w:rPr>
                          <w:rFonts w:ascii="楷体" w:hAnsi="楷体" w:cs="楷体" w:eastAsia="楷体"/>
                          <w:sz w:val="47"/>
                          <w:spacing w:val="0"/>
                          <w:color w:val="000000"/>
                          <w:b w:val="off"/>
                          <w:i w:val="off"/>
                        </w:rPr>
                        <w:t>572</w:t>
                      </w:r>
                      <w:bookmarkEnd w:id="8313"/>
                    </w:p>
                  </w:txbxContent>
                </v:textbox>
              </v:shape>
            </w:pict>
          </mc:Fallback>
        </mc:AlternateContent>
      </w:r>
      <w:bookmarkEnd w:id="8311"/>
    </w:p>
    <w:p>
      <w:pPr>
        <w:pageBreakBefore w:val="off"/>
        <w:tabs/>
        <w:wordWrap w:val="off"/>
        <w:spacing w:before="0" w:after="0" w:line="1060" w:lineRule="atLeast"/>
        <w:ind w:left="920" w:right="0" w:firstLine="1080"/>
        <w:jc w:val="both"/>
        <w:textAlignment w:val="baseline"/>
        <w:rPr>
          <w:sz w:val="47"/>
        </w:rPr>
      </w:pPr>
      <w:bookmarkStart w:name="" w:id="8314"/>
      <w:r>
        <w:rPr>
          <w:rFonts w:ascii="楷体" w:hAnsi="楷体" w:cs="楷体" w:eastAsia="楷体"/>
          <w:sz w:val="47"/>
          <w:spacing w:val="0"/>
          <w:color w:val="000000"/>
          <w:b w:val="off"/>
          <w:i w:val="off"/>
        </w:rPr>
        <w:t>我们最后还说明，对可能划分与综合构形的一般考察会将</w:t>
      </w:r>
      <w:r>
        <w:rPr>
          <w:rFonts w:ascii="楷体" w:hAnsi="楷体" w:cs="楷体" w:eastAsia="楷体"/>
          <w:sz w:val="47"/>
          <w:spacing w:val="0"/>
          <w:color w:val="000000"/>
          <w:b w:val="off"/>
          <w:i w:val="off"/>
        </w:rPr>
        <w:t>我们导向这样一个规律性，即在〔本书〕第六研究中作为纯粹逻</w:t>
      </w:r>
      <w:bookmarkEnd w:id="8314"/>
    </w:p>
    <w:p>
      <w:r>
        <w:t/>
      </w:r>
    </w:p>
    <w:p>
      <w:pPr>
        <w:sectPr>
          <w:footerReference r:id="rId1274"/>
          <w:headerReference r:id="rId1275" w:type="default"/>
          <w:type w:val="nextPage"/>
          <w:pgSz w:w="22520" w:h="31680"/>
          <w:pgMar w:left="3220" w:top="2340" w:right="3220" w:bottom="2340" w:header="2040" w:footer="2040"/>
          <w:cols w:num="1"/>
        </w:sectPr>
      </w:pPr>
    </w:p>
    <w:p>
      <w:pPr>
        <w:pageBreakBefore w:val="off"/>
        <w:tabs>
          <w:tab w:pos="14740" w:val="left" w:leader="none"/>
        </w:tabs>
        <w:wordWrap w:val="off"/>
        <w:spacing w:before="0" w:after="0" w:line="500" w:lineRule="atLeast"/>
        <w:ind w:left="800" w:right="0"/>
        <w:jc w:val="both"/>
        <w:textAlignment w:val="baseline"/>
        <w:rPr>
          <w:sz w:val="37"/>
        </w:rPr>
      </w:pPr>
      <w:bookmarkStart w:name="" w:id="8315"/>
      <w:r>
        <w:rPr>
          <w:rFonts w:ascii="黑体" w:hAnsi="黑体" w:cs="黑体" w:eastAsia="黑体"/>
          <w:sz w:val="37"/>
          <w:spacing w:val="0"/>
          <w:color w:val="000000"/>
          <w:b w:val="off"/>
          <w:i w:val="off"/>
        </w:rPr>
        <w:t>第五章 关于判断学说的进一步研究。“表象”作为称谓行为和陈述行为的质性统一属</w:t>
      </w:r>
      <w:r>
        <w:t xml:space="preserve">	</w:t>
      </w:r>
      <w:r>
        <w:rPr>
          <w:rFonts w:ascii="楷体" w:hAnsi="楷体" w:cs="楷体" w:eastAsia="楷体"/>
          <w:sz w:val="37"/>
          <w:spacing w:val="0"/>
          <w:color w:val="000000"/>
          <w:b w:val="off"/>
          <w:i w:val="off"/>
        </w:rPr>
        <w:t>573</w:t>
      </w:r>
      <w:bookmarkEnd w:id="8315"/>
    </w:p>
    <w:p>
      <w:pPr>
        <w:pageBreakBefore w:val="off"/>
        <w:tabs/>
        <w:wordWrap w:val="off"/>
        <w:spacing w:before="0" w:after="0" w:line="960" w:lineRule="exact"/>
        <w:ind w:left="0" w:right="0"/>
        <w:jc w:val="both"/>
        <w:textAlignment w:val="baseline"/>
        <w:rPr>
          <w:sz w:val="55"/>
        </w:rPr>
      </w:pPr>
      <w:bookmarkStart w:name="" w:id="8316"/>
      <w:r>
        <w:rPr>
          <w:rFonts w:ascii="宋体" w:hAnsi="宋体" w:cs="宋体" w:eastAsia="宋体"/>
          <w:sz w:val="55"/>
          <w:spacing w:val="0"/>
          <w:color w:val="000000"/>
          <w:b w:val="off"/>
          <w:i w:val="off"/>
        </w:rPr>
        <w:t/>
      </w:r>
      <w:bookmarkEnd w:id="8316"/>
    </w:p>
    <w:p>
      <w:pPr>
        <w:pageBreakBefore w:val="off"/>
        <w:tabs/>
        <w:wordWrap w:val="off"/>
        <w:spacing w:before="0" w:after="0" w:line="960" w:lineRule="atLeast"/>
        <w:ind w:left="680" w:right="1800"/>
        <w:jc w:val="both"/>
        <w:textAlignment w:val="baseline"/>
        <w:rPr>
          <w:sz w:val="55"/>
        </w:rPr>
      </w:pPr>
      <w:bookmarkStart w:name="" w:id="8317"/>
      <w:r>
        <w:rPr>
          <w:rFonts w:ascii="楷体" w:hAnsi="楷体" w:cs="楷体" w:eastAsia="楷体"/>
          <w:sz w:val="55"/>
          <w:spacing w:val="0"/>
          <w:color w:val="000000"/>
          <w:b w:val="off"/>
          <w:i w:val="off"/>
        </w:rPr>
        <w:t>辑学-语法的规律性而被我们讨论过的规律性。在这方面的根</w:t>
      </w:r>
      <w:r>
        <w:rPr>
          <w:rFonts w:ascii="楷体" w:hAnsi="楷体" w:cs="楷体" w:eastAsia="楷体"/>
          <w:sz w:val="55"/>
          <w:spacing w:val="0"/>
          <w:color w:val="000000"/>
          <w:b w:val="off"/>
          <w:i w:val="off"/>
        </w:rPr>
        <w:t>本关键仅仅在于质料(客体化的行为意义)，在这些质料中，所有</w:t>
      </w:r>
      <w:r>
        <w:rPr>
          <w:rFonts w:ascii="楷体" w:hAnsi="楷体" w:cs="楷体" w:eastAsia="楷体"/>
          <w:sz w:val="55"/>
          <w:spacing w:val="0"/>
          <w:color w:val="000000"/>
          <w:b w:val="off"/>
          <w:i w:val="off"/>
        </w:rPr>
        <w:t>形式都在客体化综合建构中鲜明地表现出来。例如，这里包含</w:t>
      </w:r>
      <w:r>
        <w:rPr>
          <w:rFonts w:ascii="楷体" w:hAnsi="楷体" w:cs="楷体" w:eastAsia="楷体"/>
          <w:sz w:val="55"/>
          <w:spacing w:val="0"/>
          <w:color w:val="000000"/>
          <w:b w:val="off"/>
          <w:i w:val="off"/>
        </w:rPr>
        <w:t>着这样的命题：任何一个统一封闭的客体化质料(因而每一个</w:t>
      </w:r>
      <w:r>
        <w:rPr>
          <w:rFonts w:ascii="楷体" w:hAnsi="楷体" w:cs="楷体" w:eastAsia="楷体"/>
          <w:sz w:val="55"/>
          <w:spacing w:val="0"/>
          <w:color w:val="000000"/>
          <w:b w:val="off"/>
          <w:i w:val="off"/>
        </w:rPr>
        <w:t>可能的独立含义)都可以作为环节质料而在任何一个可能形式</w:t>
      </w:r>
      <w:r>
        <w:rPr>
          <w:rFonts w:ascii="楷体" w:hAnsi="楷体" w:cs="楷体" w:eastAsia="楷体"/>
          <w:sz w:val="55"/>
          <w:spacing w:val="0"/>
          <w:color w:val="000000"/>
          <w:b w:val="off"/>
          <w:i w:val="off"/>
        </w:rPr>
        <w:t>的任何一个综合中起作用；由此也使一个特别的命题得以自明：</w:t>
      </w:r>
      <w:r>
        <w:rPr>
          <w:rFonts w:ascii="楷体" w:hAnsi="楷体" w:cs="楷体" w:eastAsia="楷体"/>
          <w:sz w:val="55"/>
          <w:spacing w:val="0"/>
          <w:color w:val="000000"/>
          <w:b w:val="off"/>
          <w:i w:val="off"/>
        </w:rPr>
        <w:t>任何一个这样的质料或者是一个完整陈述的(谓语陈述的)质</w:t>
      </w:r>
      <w:r>
        <w:rPr>
          <w:rFonts w:ascii="楷体" w:hAnsi="楷体" w:cs="楷体" w:eastAsia="楷体"/>
          <w:sz w:val="55"/>
          <w:spacing w:val="0"/>
          <w:color w:val="000000"/>
          <w:b w:val="off"/>
          <w:i w:val="off"/>
        </w:rPr>
        <w:t>料，或者是这个质料的一个可能环节。如果我们另一方面考虑</w:t>
      </w:r>
      <w:r>
        <w:rPr>
          <w:rFonts w:ascii="楷体" w:hAnsi="楷体" w:cs="楷体" w:eastAsia="楷体"/>
          <w:sz w:val="55"/>
          <w:spacing w:val="0"/>
          <w:color w:val="000000"/>
          <w:b w:val="off"/>
          <w:i w:val="off"/>
        </w:rPr>
        <w:t>到质性，那么我们可以这样来表达这个命题：观念地看，任意的</w:t>
      </w:r>
      <w:r>
        <w:rPr>
          <w:rFonts w:ascii="楷体" w:hAnsi="楷体" w:cs="楷体" w:eastAsia="楷体"/>
          <w:sz w:val="55"/>
          <w:spacing w:val="0"/>
          <w:color w:val="000000"/>
          <w:b w:val="off"/>
          <w:i w:val="off"/>
        </w:rPr>
        <w:t>客体化质料可以与任意的质性相联合。</w:t>
      </w:r>
      <w:r>
        <mc:AlternateContent>
          <mc:Choice Requires="wps">
            <w:drawing>
              <wp:anchor allowOverlap="true" layoutInCell="true" locked="false" simplePos="false" behindDoc="false" relativeHeight="251659264" distL="0" distR="0" distT="0" distB="0">
                <wp:simplePos x="0" y="0"/>
                <wp:positionH relativeFrom="page">
                  <wp:posOffset>11582400</wp:posOffset>
                </wp:positionH>
                <wp:positionV relativeFrom="paragraph">
                  <wp:posOffset>1739900</wp:posOffset>
                </wp:positionV>
                <wp:extent cx="1130300" cy="431800"/>
                <wp:wrapNone/>
                <wp:docPr id="849" name="文本框 849"/>
                <a:graphic xmlns:a="http://schemas.openxmlformats.org/drawingml/2006/main">
                  <a:graphicData uri="http://schemas.microsoft.com/office/word/2010/wordprocessingShape">
                    <wps:wsp>
                      <wps:cNvSpPr txBox="true"/>
                      <wps:spPr>
                        <a:xfrm>
                          <a:off x="0" y="0"/>
                          <a:ext cx="1130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8318"/>
                            <w:r>
                              <w:rPr>
                                <w:rFonts w:ascii="楷体" w:hAnsi="楷体" w:cs="楷体" w:eastAsia="楷体"/>
                                <w:sz w:val="44"/>
                                <w:spacing w:val="0"/>
                                <w:color w:val="000000"/>
                                <w:b w:val="off"/>
                                <w:i w:val="off"/>
                              </w:rPr>
                              <w:t xml:space="preserve">  B₁484</w:t>
                            </w:r>
                            <w:bookmarkEnd w:id="8318"/>
                          </w:p>
                        </w:txbxContent>
                      </wps:txbx>
                      <wps:bodyPr wrap="square" lIns="0" rIns="0" tIns="0" bIns="0" vert="horz" anchor="t">
                        <a:noAutofit/>
                      </wps:bodyPr>
                    </wps:wsp>
                  </a:graphicData>
                </a:graphic>
              </wp:anchor>
            </w:drawing>
          </mc:Choice>
          <mc:Fallback>
            <w:pict>
              <v:shape type="#_x0000_t202" filled="f" stroked="f" style="margin-left:912pt;margin-top:137pt;width:8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8319"/>
                      <w:r>
                        <w:rPr>
                          <w:rFonts w:ascii="楷体" w:hAnsi="楷体" w:cs="楷体" w:eastAsia="楷体"/>
                          <w:sz w:val="44"/>
                          <w:spacing w:val="0"/>
                          <w:color w:val="000000"/>
                          <w:b w:val="off"/>
                          <w:i w:val="off"/>
                        </w:rPr>
                        <w:t xml:space="preserve">  B₁484</w:t>
                      </w:r>
                      <w:bookmarkEnd w:id="8319"/>
                    </w:p>
                  </w:txbxContent>
                </v:textbox>
              </v:shape>
            </w:pict>
          </mc:Fallback>
        </mc:AlternateContent>
      </w:r>
      <w:bookmarkEnd w:id="8317"/>
    </w:p>
    <w:p>
      <w:pPr>
        <w:pageBreakBefore w:val="off"/>
        <w:tabs/>
        <w:wordWrap w:val="off"/>
        <w:spacing w:before="0" w:after="0" w:line="960" w:lineRule="atLeast"/>
        <w:ind w:left="680" w:right="0" w:firstLine="1100"/>
        <w:jc w:val="both"/>
        <w:textAlignment w:val="baseline"/>
        <w:rPr>
          <w:sz w:val="55"/>
        </w:rPr>
      </w:pPr>
      <w:bookmarkStart w:name="" w:id="8320"/>
      <w:r>
        <w:rPr>
          <w:rFonts w:ascii="楷体" w:hAnsi="楷体" w:cs="楷体" w:eastAsia="楷体"/>
          <w:sz w:val="55"/>
          <w:spacing w:val="0"/>
          <w:color w:val="000000"/>
          <w:b w:val="off"/>
          <w:i w:val="off"/>
        </w:rPr>
        <w:t>如果我们观看在这项研究的联系中我们尤为感兴趣的那个</w:t>
      </w:r>
      <w:r>
        <w:rPr>
          <w:rFonts w:ascii="楷体" w:hAnsi="楷体" w:cs="楷体" w:eastAsia="楷体"/>
          <w:sz w:val="55"/>
          <w:spacing w:val="0"/>
          <w:color w:val="000000"/>
          <w:b w:val="off"/>
          <w:i w:val="off"/>
        </w:rPr>
        <w:t>在称谓行为与陈述行为之间的特殊区别，那么前面所主张的那</w:t>
      </w:r>
      <w:r>
        <w:rPr>
          <w:rFonts w:ascii="楷体" w:hAnsi="楷体" w:cs="楷体" w:eastAsia="楷体"/>
          <w:sz w:val="55"/>
          <w:spacing w:val="0"/>
          <w:color w:val="000000"/>
          <w:b w:val="off"/>
          <w:i w:val="off"/>
        </w:rPr>
        <w:t>种任意质料与任意质性的相互联结的可能性就很容易得到证</w:t>
      </w:r>
      <w:r>
        <w:rPr>
          <w:rFonts w:ascii="楷体" w:hAnsi="楷体" w:cs="楷体" w:eastAsia="楷体"/>
          <w:sz w:val="55"/>
          <w:spacing w:val="0"/>
          <w:color w:val="000000"/>
          <w:b w:val="off"/>
          <w:i w:val="off"/>
        </w:rPr>
        <w:t>实。这种可能性在前一节的分析中尚未全面地表现出来，因为</w:t>
      </w:r>
      <w:r>
        <w:rPr>
          <w:rFonts w:ascii="楷体" w:hAnsi="楷体" w:cs="楷体" w:eastAsia="楷体"/>
          <w:sz w:val="55"/>
          <w:spacing w:val="0"/>
          <w:color w:val="000000"/>
          <w:b w:val="off"/>
          <w:i w:val="off"/>
        </w:rPr>
        <w:t>我们[23]只涉及到判断的变异，亦即从设定性的陈述行为向一个</w:t>
      </w:r>
      <w:r>
        <w:rPr>
          <w:rFonts w:ascii="楷体" w:hAnsi="楷体" w:cs="楷体" w:eastAsia="楷体"/>
          <w:sz w:val="55"/>
          <w:spacing w:val="0"/>
          <w:color w:val="000000"/>
          <w:b w:val="off"/>
          <w:i w:val="off"/>
        </w:rPr>
        <w:t>称谓行为的变异。但无可置疑的是任何一个质性变异为“单纯”</w:t>
      </w:r>
      <w:r>
        <w:rPr>
          <w:rFonts w:ascii="楷体" w:hAnsi="楷体" w:cs="楷体" w:eastAsia="楷体"/>
          <w:sz w:val="55"/>
          <w:spacing w:val="0"/>
          <w:color w:val="000000"/>
          <w:b w:val="off"/>
          <w:i w:val="off"/>
        </w:rPr>
        <w:t>表象的判断也可以转变为一个相应的称谓行为，“二乘二等于</w:t>
      </w:r>
      <w:r>
        <w:rPr>
          <w:rFonts w:ascii="楷体" w:hAnsi="楷体" w:cs="楷体" w:eastAsia="楷体"/>
          <w:sz w:val="55"/>
          <w:spacing w:val="0"/>
          <w:color w:val="000000"/>
          <w:b w:val="off"/>
          <w:i w:val="off"/>
        </w:rPr>
        <w:t>五”(在单纯理解性的、非执态性的表达中)可以转变为“即A450</w:t>
      </w:r>
      <w:r>
        <w:rPr>
          <w:rFonts w:ascii="楷体" w:hAnsi="楷体" w:cs="楷体" w:eastAsia="楷体"/>
          <w:sz w:val="55"/>
          <w:spacing w:val="0"/>
          <w:color w:val="000000"/>
          <w:b w:val="off"/>
          <w:i w:val="off"/>
        </w:rPr>
        <w:t>〈daß〉二乘二等于五”这个名称。由于我们在这种可以不涉及</w:t>
      </w:r>
      <w:r>
        <w:rPr>
          <w:rFonts w:ascii="楷体" w:hAnsi="楷体" w:cs="楷体" w:eastAsia="楷体"/>
          <w:sz w:val="55"/>
          <w:spacing w:val="0"/>
          <w:color w:val="000000"/>
          <w:b w:val="off"/>
          <w:i w:val="off"/>
        </w:rPr>
        <w:t>到质性的从语句向名称的转变过程中，亦即在从陈述的和综合</w:t>
      </w:r>
      <w:r>
        <w:rPr>
          <w:rFonts w:ascii="楷体" w:hAnsi="楷体" w:cs="楷体" w:eastAsia="楷体"/>
          <w:sz w:val="55"/>
          <w:spacing w:val="0"/>
          <w:color w:val="000000"/>
          <w:b w:val="off"/>
          <w:i w:val="off"/>
        </w:rPr>
        <w:t>的质料向称谓质料的单纯转变过程中也要谈到变异，所以有必</w:t>
      </w:r>
      <w:r>
        <w:rPr>
          <w:rFonts w:ascii="楷体" w:hAnsi="楷体" w:cs="楷体" w:eastAsia="楷体"/>
          <w:sz w:val="55"/>
          <w:spacing w:val="0"/>
          <w:color w:val="000000"/>
          <w:b w:val="off"/>
          <w:i w:val="off"/>
        </w:rPr>
        <w:t>要将那些其他完全不同类型的、与质性有关的(使设定性名称或</w:t>
      </w:r>
      <w:r>
        <w:rPr>
          <w:rFonts w:ascii="楷体" w:hAnsi="楷体" w:cs="楷体" w:eastAsia="楷体"/>
          <w:sz w:val="55"/>
          <w:spacing w:val="0"/>
          <w:color w:val="000000"/>
          <w:b w:val="off"/>
          <w:i w:val="off"/>
        </w:rPr>
        <w:t>陈述转变为无设定的名称或陈述的)变异明确地标识为“质性变</w:t>
      </w:r>
      <w:r>
        <w:rPr>
          <w:rFonts w:ascii="楷体" w:hAnsi="楷体" w:cs="楷体" w:eastAsia="楷体"/>
          <w:sz w:val="55"/>
          <w:spacing w:val="0"/>
          <w:color w:val="000000"/>
          <w:b w:val="off"/>
          <w:i w:val="off"/>
        </w:rPr>
        <w:t>异”。只要在这里始终得到保留，或者说，始终应当得到保留的</w:t>
      </w:r>
      <w:r>
        <w:rPr>
          <w:rFonts w:ascii="楷体" w:hAnsi="楷体" w:cs="楷体" w:eastAsia="楷体"/>
          <w:sz w:val="55"/>
          <w:spacing w:val="0"/>
          <w:color w:val="000000"/>
          <w:b w:val="off"/>
          <w:i w:val="off"/>
        </w:rPr>
        <w:t>是那个惟独给定形式的或论证形式区别的质料(名称仍然是名</w:t>
      </w:r>
      <w:r>
        <w:rPr>
          <w:rFonts w:ascii="楷体" w:hAnsi="楷体" w:cs="楷体" w:eastAsia="楷体"/>
          <w:sz w:val="55"/>
          <w:spacing w:val="0"/>
          <w:color w:val="000000"/>
          <w:b w:val="off"/>
          <w:i w:val="off"/>
        </w:rPr>
        <w:t>称，陈述仍然是陈述，并且是根据所有内部的划分与构形)，那么</w:t>
      </w:r>
      <w:r>
        <w:rPr>
          <w:rFonts w:ascii="楷体" w:hAnsi="楷体" w:cs="楷体" w:eastAsia="楷体"/>
          <w:sz w:val="55"/>
          <w:spacing w:val="0"/>
          <w:color w:val="000000"/>
          <w:b w:val="off"/>
          <w:i w:val="off"/>
        </w:rPr>
        <w:t>我们也可以谈论设定性行为的“共形〈konform〉变异”。[24]</w:t>
      </w:r>
      <w:r>
        <w:rPr>
          <w:rFonts w:ascii="楷体" w:hAnsi="楷体" w:cs="楷体" w:eastAsia="楷体"/>
          <w:sz w:val="55"/>
          <w:spacing w:val="0"/>
          <w:color w:val="000000"/>
          <w:b w:val="off"/>
          <w:i w:val="off"/>
        </w:rPr>
        <w:t>然</w:t>
      </w:r>
      <w:bookmarkEnd w:id="8320"/>
    </w:p>
    <w:p>
      <w:r>
        <w:t/>
      </w:r>
    </w:p>
    <w:p>
      <w:pPr>
        <w:sectPr>
          <w:footerReference r:id="rId1276"/>
          <w:headerReference r:id="rId1277" w:type="default"/>
          <w:type w:val="nextPage"/>
          <w:pgSz w:w="22520" w:h="31680"/>
          <w:pgMar w:left="2440" w:top="2440" w:right="2440" w:bottom="2440" w:header="2140" w:footer="2140"/>
          <w:cols w:num="1"/>
        </w:sectPr>
      </w:pPr>
    </w:p>
    <w:p>
      <w:pPr>
        <w:pageBreakBefore w:val="off"/>
        <w:tabs>
          <w:tab w:pos="3420" w:val="left" w:leader="none"/>
        </w:tabs>
        <w:wordWrap w:val="off"/>
        <w:spacing w:before="0" w:after="0" w:line="540" w:lineRule="atLeast"/>
        <w:ind w:left="1880" w:right="0"/>
        <w:jc w:val="both"/>
        <w:textAlignment w:val="baseline"/>
        <w:rPr>
          <w:sz w:val="40"/>
        </w:rPr>
      </w:pPr>
      <w:bookmarkStart w:name="" w:id="8321"/>
      <w:r>
        <w:rPr>
          <w:rFonts w:ascii="楷体" w:hAnsi="楷体" w:cs="楷体" w:eastAsia="楷体"/>
          <w:sz w:val="40"/>
          <w:spacing w:val="0"/>
          <w:color w:val="000000"/>
          <w:b w:val="on"/>
          <w:i w:val="off"/>
        </w:rPr>
        <w:t>574</w:t>
      </w:r>
      <w:r>
        <w:t xml:space="preserve">	</w:t>
      </w:r>
      <w:r>
        <w:rPr>
          <w:rFonts w:ascii="宋体" w:hAnsi="宋体" w:cs="宋体" w:eastAsia="宋体"/>
          <w:sz w:val="40"/>
          <w:spacing w:val="0"/>
          <w:color w:val="000000"/>
          <w:b w:val="off"/>
          <w:i w:val="off"/>
        </w:rPr>
        <w:t>逻辑研究(第二卷第一部分)</w:t>
      </w:r>
      <w:bookmarkEnd w:id="8321"/>
    </w:p>
    <w:p>
      <w:pPr>
        <w:pageBreakBefore w:val="off"/>
        <w:tabs/>
        <w:wordWrap w:val="off"/>
        <w:spacing w:before="0" w:after="0" w:line="500" w:lineRule="exact"/>
        <w:ind w:left="0" w:right="0"/>
        <w:jc w:val="both"/>
        <w:textAlignment w:val="baseline"/>
        <w:rPr>
          <w:sz w:val="40"/>
        </w:rPr>
      </w:pPr>
      <w:bookmarkStart w:name="" w:id="8322"/>
      <w:r>
        <w:rPr>
          <w:rFonts w:ascii="宋体" w:hAnsi="宋体" w:cs="宋体" w:eastAsia="宋体"/>
          <w:sz w:val="40"/>
          <w:spacing w:val="0"/>
          <w:color w:val="000000"/>
          <w:b w:val="off"/>
          <w:i w:val="off"/>
        </w:rPr>
        <w:t/>
      </w:r>
      <w:bookmarkEnd w:id="8322"/>
    </w:p>
    <w:p>
      <w:pPr>
        <w:pageBreakBefore w:val="off"/>
        <w:tabs/>
        <w:wordWrap w:val="off"/>
        <w:spacing w:before="0" w:after="0" w:line="500" w:lineRule="exact"/>
        <w:ind w:left="0" w:right="0"/>
        <w:jc w:val="both"/>
        <w:textAlignment w:val="baseline"/>
        <w:rPr>
          <w:sz w:val="40"/>
        </w:rPr>
      </w:pPr>
      <w:bookmarkStart w:name="" w:id="8323"/>
      <w:r>
        <w:rPr>
          <w:rFonts w:ascii="宋体" w:hAnsi="宋体" w:cs="宋体" w:eastAsia="宋体"/>
          <w:sz w:val="40"/>
          <w:spacing w:val="0"/>
          <w:color w:val="000000"/>
          <w:b w:val="off"/>
          <w:i w:val="off"/>
        </w:rPr>
        <w:t/>
      </w:r>
      <w:bookmarkEnd w:id="8323"/>
    </w:p>
    <w:p>
      <w:pPr>
        <w:pageBreakBefore w:val="off"/>
        <w:tabs/>
        <w:wordWrap w:val="off"/>
        <w:spacing w:before="0" w:after="0" w:line="980" w:lineRule="atLeast"/>
        <w:ind w:left="1860" w:right="140" w:hanging="1860"/>
        <w:jc w:val="both"/>
        <w:textAlignment w:val="baseline"/>
        <w:rPr>
          <w:sz w:val="49"/>
        </w:rPr>
      </w:pPr>
      <w:bookmarkStart w:name="" w:id="8324"/>
      <w:r>
        <w:rPr>
          <w:rFonts w:ascii="宋体" w:hAnsi="宋体" w:cs="宋体" w:eastAsia="宋体"/>
          <w:sz w:val="49"/>
          <w:spacing w:val="0"/>
          <w:color w:val="000000"/>
          <w:b w:val="off"/>
          <w:i w:val="off"/>
        </w:rPr>
        <w:t>B₁485  而，如果共形变异的概念在合乎本性的普遍性中得到伸展，亦即</w:t>
      </w:r>
      <w:r>
        <w:rPr>
          <w:rFonts w:ascii="宋体" w:hAnsi="宋体" w:cs="宋体" w:eastAsia="宋体"/>
          <w:sz w:val="49"/>
          <w:spacing w:val="0"/>
          <w:color w:val="000000"/>
          <w:b w:val="off"/>
          <w:i w:val="off"/>
        </w:rPr>
        <w:t>被理解为：它伸展到任何一个与行为质料无关涉的变异之上，</w:t>
      </w:r>
      <w:r>
        <w:rPr>
          <w:rFonts w:ascii="宋体" w:hAnsi="宋体" w:cs="宋体" w:eastAsia="宋体"/>
          <w:sz w:val="49"/>
          <w:spacing w:val="0"/>
          <w:color w:val="000000"/>
          <w:b w:val="off"/>
          <w:i w:val="off"/>
        </w:rPr>
        <w:t>那么，正如我们还将要进一步阐述的那样，①它就比这里所涉及</w:t>
      </w:r>
      <w:r>
        <w:rPr>
          <w:rFonts w:ascii="宋体" w:hAnsi="宋体" w:cs="宋体" w:eastAsia="宋体"/>
          <w:sz w:val="49"/>
          <w:spacing w:val="0"/>
          <w:color w:val="000000"/>
          <w:b w:val="off"/>
          <w:i w:val="off"/>
        </w:rPr>
        <w:t>的质性变异概念更为宽泛。</w:t>
      </w:r>
      <w:bookmarkEnd w:id="8324"/>
    </w:p>
    <w:p>
      <w:pPr>
        <w:pageBreakBefore w:val="off"/>
        <w:tabs/>
        <w:wordWrap w:val="off"/>
        <w:spacing w:before="0" w:after="0" w:line="1380" w:lineRule="atLeast"/>
        <w:ind w:left="2500" w:right="720"/>
        <w:jc w:val="center"/>
        <w:textAlignment w:val="baseline"/>
        <w:rPr>
          <w:sz w:val="64"/>
        </w:rPr>
      </w:pPr>
      <w:bookmarkStart w:name="" w:id="8325"/>
      <w:r>
        <w:rPr>
          <w:rFonts w:ascii="黑体" w:hAnsi="黑体" w:cs="黑体" w:eastAsia="黑体"/>
          <w:sz w:val="64"/>
          <w:spacing w:val="0"/>
          <w:color w:val="000000"/>
          <w:b w:val="on"/>
          <w:i w:val="off"/>
        </w:rPr>
        <w:t>第39节</w:t>
      </w:r>
      <w:r>
        <w:rPr>
          <w:rFonts w:ascii="黑体" w:hAnsi="黑体" w:cs="黑体" w:eastAsia="黑体"/>
          <w:sz w:val="64"/>
          <w:spacing w:val="0"/>
          <w:color w:val="000000"/>
          <w:b w:val="off"/>
          <w:i w:val="off"/>
        </w:rPr>
        <w:t xml:space="preserve">   </w:t>
      </w:r>
      <w:r>
        <w:rPr>
          <w:rFonts w:ascii="黑体" w:hAnsi="黑体" w:cs="黑体" w:eastAsia="黑体"/>
          <w:sz w:val="64"/>
          <w:spacing w:val="0"/>
          <w:color w:val="000000"/>
          <w:b w:val="on"/>
          <w:i w:val="off"/>
        </w:rPr>
        <w:t>在客体化行为意义上的</w:t>
      </w:r>
      <w:r>
        <w:rPr>
          <w:rFonts w:ascii="黑体" w:hAnsi="黑体" w:cs="黑体" w:eastAsia="黑体"/>
          <w:sz w:val="64"/>
          <w:spacing w:val="0"/>
          <w:color w:val="000000"/>
          <w:b w:val="on"/>
          <w:i w:val="off"/>
        </w:rPr>
        <w:t>表象及其质性变异</w:t>
      </w:r>
      <w:bookmarkEnd w:id="8325"/>
    </w:p>
    <w:p>
      <w:pPr>
        <w:pageBreakBefore w:val="off"/>
        <w:tabs/>
        <w:wordWrap w:val="off"/>
        <w:spacing w:before="500" w:after="0" w:line="980" w:lineRule="atLeast"/>
        <w:ind w:left="1900" w:right="40" w:firstLine="1040"/>
        <w:jc w:val="both"/>
        <w:textAlignment w:val="baseline"/>
        <w:rPr>
          <w:sz w:val="49"/>
        </w:rPr>
      </w:pPr>
      <w:bookmarkStart w:name="" w:id="8326"/>
      <w:r>
        <w:rPr>
          <w:rFonts w:ascii="宋体" w:hAnsi="宋体" w:cs="宋体" w:eastAsia="宋体"/>
          <w:sz w:val="49"/>
          <w:spacing w:val="0"/>
          <w:color w:val="000000"/>
          <w:b w:val="off"/>
          <w:i w:val="off"/>
        </w:rPr>
        <w:t>在将客体化[26]行为聚合为一个等级的做法方面，这样一个</w:t>
      </w:r>
      <w:r>
        <w:rPr>
          <w:rFonts w:ascii="宋体" w:hAnsi="宋体" w:cs="宋体" w:eastAsia="宋体"/>
          <w:sz w:val="49"/>
          <w:spacing w:val="0"/>
          <w:color w:val="000000"/>
          <w:b w:val="off"/>
          <w:i w:val="off"/>
        </w:rPr>
        <w:t>状况对我们来说具有决定性的作用：这整个等级的特征就在于</w:t>
      </w:r>
      <w:r>
        <w:rPr>
          <w:rFonts w:ascii="宋体" w:hAnsi="宋体" w:cs="宋体" w:eastAsia="宋体"/>
          <w:sz w:val="49"/>
          <w:spacing w:val="0"/>
          <w:color w:val="000000"/>
          <w:b w:val="off"/>
          <w:i w:val="off"/>
        </w:rPr>
        <w:t>一个质性的对立，即：在任何一个称谓的存在信仰〈belief〉中，</w:t>
      </w:r>
      <w:r>
        <w:rPr>
          <w:rFonts w:ascii="宋体" w:hAnsi="宋体" w:cs="宋体" w:eastAsia="宋体"/>
          <w:sz w:val="49"/>
          <w:spacing w:val="0"/>
          <w:color w:val="000000"/>
          <w:b w:val="off"/>
          <w:i w:val="off"/>
        </w:rPr>
        <w:t>同样也在任何一个陈述判断、任何一个完整的判断中都包含着</w:t>
      </w:r>
      <w:r>
        <w:rPr>
          <w:rFonts w:ascii="宋体" w:hAnsi="宋体" w:cs="宋体" w:eastAsia="宋体"/>
          <w:sz w:val="49"/>
          <w:spacing w:val="0"/>
          <w:color w:val="000000"/>
          <w:b w:val="off"/>
          <w:i w:val="off"/>
        </w:rPr>
        <w:t>作为其对立面的“单纯表象”[27]。现在产生出一个疑虑，这个质</w:t>
      </w:r>
      <w:r>
        <w:rPr>
          <w:rFonts w:ascii="宋体" w:hAnsi="宋体" w:cs="宋体" w:eastAsia="宋体"/>
          <w:sz w:val="49"/>
          <w:spacing w:val="0"/>
          <w:color w:val="000000"/>
          <w:b w:val="off"/>
          <w:i w:val="off"/>
        </w:rPr>
        <w:t>性变异究竟是否适用于对意向体验的一个等级的描述，或者它</w:t>
      </w:r>
      <w:r>
        <w:rPr>
          <w:rFonts w:ascii="宋体" w:hAnsi="宋体" w:cs="宋体" w:eastAsia="宋体"/>
          <w:sz w:val="49"/>
          <w:spacing w:val="0"/>
          <w:color w:val="000000"/>
          <w:b w:val="off"/>
          <w:i w:val="off"/>
        </w:rPr>
        <w:t>是否更多地是在这个体验的总体领域中作为划分动机而具有其</w:t>
      </w:r>
      <w:r>
        <w:rPr>
          <w:rFonts w:ascii="宋体" w:hAnsi="宋体" w:cs="宋体" w:eastAsia="宋体"/>
          <w:sz w:val="49"/>
          <w:spacing w:val="0"/>
          <w:color w:val="000000"/>
          <w:b w:val="off"/>
          <w:i w:val="off"/>
        </w:rPr>
        <w:t>有效性。对于后一种可能，这里有一个最切近的论据：每一个</w:t>
      </w:r>
      <w:r>
        <w:rPr>
          <w:rFonts w:ascii="宋体" w:hAnsi="宋体" w:cs="宋体" w:eastAsia="宋体"/>
          <w:sz w:val="49"/>
          <w:spacing w:val="0"/>
          <w:color w:val="000000"/>
          <w:b w:val="off"/>
          <w:i w:val="off"/>
        </w:rPr>
        <w:t>意向体验都有一个单纯表象与之相符：与愿望相符的是对愿望</w:t>
      </w:r>
      <w:r>
        <w:rPr>
          <w:rFonts w:ascii="宋体" w:hAnsi="宋体" w:cs="宋体" w:eastAsia="宋体"/>
          <w:sz w:val="49"/>
          <w:spacing w:val="0"/>
          <w:color w:val="000000"/>
          <w:b w:val="off"/>
          <w:i w:val="off"/>
        </w:rPr>
        <w:t>的单纯表象，与恨相符的是对恨的单纯表象，与意愿相符的是对</w:t>
      </w:r>
      <w:r>
        <w:rPr>
          <w:rFonts w:ascii="宋体" w:hAnsi="宋体" w:cs="宋体" w:eastAsia="宋体"/>
          <w:sz w:val="49"/>
          <w:spacing w:val="0"/>
          <w:color w:val="000000"/>
          <w:b w:val="off"/>
          <w:i w:val="off"/>
        </w:rPr>
        <w:t>意愿的单纯表象，如此等等————与此完全相同，与现时指称与陈</w:t>
      </w:r>
      <w:r>
        <w:rPr>
          <w:rFonts w:ascii="宋体" w:hAnsi="宋体" w:cs="宋体" w:eastAsia="宋体"/>
          <w:sz w:val="49"/>
          <w:spacing w:val="0"/>
          <w:color w:val="000000"/>
          <w:b w:val="off"/>
          <w:i w:val="off"/>
        </w:rPr>
        <w:t>述相符的是相应的单纯表象。</w:t>
      </w:r>
      <w:bookmarkEnd w:id="8326"/>
    </w:p>
    <w:p>
      <w:pPr>
        <w:pageBreakBefore w:val="off"/>
        <w:tabs/>
        <w:wordWrap w:val="off"/>
        <w:spacing w:before="0" w:after="0" w:line="980" w:lineRule="atLeast"/>
        <w:ind w:left="1380" w:right="0" w:firstLine="1720"/>
        <w:jc w:val="both"/>
        <w:textAlignment w:val="baseline"/>
        <w:rPr>
          <w:sz w:val="49"/>
        </w:rPr>
      </w:pPr>
      <w:bookmarkStart w:name="" w:id="8327"/>
      <w:r>
        <w:rPr>
          <w:rFonts w:ascii="宋体" w:hAnsi="宋体" w:cs="宋体" w:eastAsia="宋体"/>
          <w:sz w:val="49"/>
          <w:spacing w:val="0"/>
          <w:color w:val="000000"/>
          <w:b w:val="off"/>
          <w:i w:val="off"/>
        </w:rPr>
        <w:t>然而，人们在这里不能将根本不同的事物混为一谈。在任</w:t>
      </w:r>
      <w:r>
        <w:rPr>
          <w:rFonts w:ascii="宋体" w:hAnsi="宋体" w:cs="宋体" w:eastAsia="宋体"/>
          <w:sz w:val="49"/>
          <w:spacing w:val="0"/>
          <w:color w:val="000000"/>
          <w:b w:val="off"/>
          <w:i w:val="off"/>
        </w:rPr>
        <w:t>1  何一个可能的体验中，甚至完全一般地说，在任何一个可能的客</w:t>
      </w:r>
      <w:r>
        <w:rPr>
          <w:rFonts w:ascii="宋体" w:hAnsi="宋体" w:cs="宋体" w:eastAsia="宋体"/>
          <w:sz w:val="49"/>
          <w:spacing w:val="0"/>
          <w:color w:val="000000"/>
          <w:b w:val="off"/>
          <w:i w:val="off"/>
        </w:rPr>
        <w:t>体中都包含着一个与它相关的表象，而这个表象的质性既可以</w:t>
      </w:r>
      <w:r>
        <w:rPr>
          <w:rFonts w:ascii="宋体" w:hAnsi="宋体" w:cs="宋体" w:eastAsia="宋体"/>
          <w:sz w:val="49"/>
          <w:spacing w:val="0"/>
          <w:color w:val="000000"/>
          <w:b w:val="off"/>
          <w:i w:val="off"/>
        </w:rPr>
        <w:t>是设定性的，也可以是不设定的(作为“单纯”表象)。但从根本</w:t>
      </w:r>
      <w:r>
        <w:rPr>
          <w:rFonts w:ascii="宋体" w:hAnsi="宋体" w:cs="宋体" w:eastAsia="宋体"/>
          <w:sz w:val="49"/>
          <w:spacing w:val="0"/>
          <w:color w:val="000000"/>
          <w:b w:val="off"/>
          <w:i w:val="off"/>
        </w:rPr>
        <w:t>上说，这并不是一个表象，而是各种不同表象的一整个杂多性；</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584200</wp:posOffset>
                </wp:positionV>
                <wp:extent cx="1003300" cy="698500"/>
                <wp:wrapNone/>
                <wp:docPr id="850" name="文本框 850"/>
                <a:graphic xmlns:a="http://schemas.openxmlformats.org/drawingml/2006/main">
                  <a:graphicData uri="http://schemas.microsoft.com/office/word/2010/wordprocessingShape">
                    <wps:wsp>
                      <wps:cNvSpPr txBox="true"/>
                      <wps:spPr>
                        <a:xfrm>
                          <a:off x="0" y="0"/>
                          <a:ext cx="1003300" cy="698500"/>
                        </a:xfrm>
                        <a:prstGeom prst="rect">
                          <a:avLst/>
                        </a:prstGeom>
                        <a:noFill/>
                        <a:ln w="6350">
                          <a:noFill/>
                        </a:ln>
                      </wps:spPr>
                      <wps:txbx>
                        <w:txbxContent>
                          <w:p>
                            <w:pPr>
                              <w:pageBreakBefore w:val="off"/>
                              <w:tabs/>
                              <w:wordWrap w:val="off"/>
                              <w:spacing w:before="0" w:after="0" w:line="1020" w:lineRule="atLeast"/>
                              <w:ind w:left="0" w:right="0"/>
                              <w:jc w:val="both"/>
                              <w:textAlignment w:val="baseline"/>
                              <w:rPr>
                                <w:sz w:val="75"/>
                              </w:rPr>
                            </w:pPr>
                            <w:bookmarkStart w:name="" w:id="8328"/>
                            <w:r>
                              <w:rPr>
                                <w:rFonts w:ascii="楷体" w:hAnsi="楷体" w:cs="楷体" w:eastAsia="楷体"/>
                                <w:sz w:val="75"/>
                                <w:spacing w:val="0"/>
                                <w:color w:val="000000"/>
                                <w:b w:val="off"/>
                                <w:i w:val="off"/>
                              </w:rPr>
                              <w:t>A45</w:t>
                            </w:r>
                            <w:bookmarkEnd w:id="8328"/>
                          </w:p>
                        </w:txbxContent>
                      </wps:txbx>
                      <wps:bodyPr wrap="square" lIns="0" rIns="0" tIns="0" bIns="0" vert="horz" anchor="t">
                        <a:noAutofit/>
                      </wps:bodyPr>
                    </wps:wsp>
                  </a:graphicData>
                </a:graphic>
              </wp:anchor>
            </w:drawing>
          </mc:Choice>
          <mc:Fallback>
            <w:pict>
              <v:shape type="#_x0000_t202" filled="f" stroked="f" style="margin-left:147pt;margin-top:46pt;width:79pt;height:5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20" w:lineRule="atLeast"/>
                        <w:ind w:left="0" w:right="0"/>
                        <w:jc w:val="both"/>
                        <w:textAlignment w:val="baseline"/>
                        <w:rPr>
                          <w:sz w:val="75"/>
                        </w:rPr>
                      </w:pPr>
                      <w:bookmarkStart w:name="" w:id="8329"/>
                      <w:r>
                        <w:rPr>
                          <w:rFonts w:ascii="楷体" w:hAnsi="楷体" w:cs="楷体" w:eastAsia="楷体"/>
                          <w:sz w:val="75"/>
                          <w:spacing w:val="0"/>
                          <w:color w:val="000000"/>
                          <w:b w:val="off"/>
                          <w:i w:val="off"/>
                        </w:rPr>
                        <w:t>A45</w:t>
                      </w:r>
                      <w:bookmarkEnd w:id="8329"/>
                    </w:p>
                  </w:txbxContent>
                </v:textbox>
              </v:shape>
            </w:pict>
          </mc:Fallback>
        </mc:AlternateContent>
      </w:r>
      <w:bookmarkEnd w:id="8327"/>
    </w:p>
    <w:p>
      <w:pPr>
        <w:pageBreakBefore w:val="off"/>
        <w:tabs/>
        <w:wordWrap w:val="off"/>
        <w:spacing w:before="0" w:after="0" w:line="980" w:lineRule="atLeast"/>
        <w:ind w:left="2100" w:right="0"/>
        <w:jc w:val="both"/>
        <w:textAlignment w:val="baseline"/>
        <w:rPr>
          <w:sz w:val="49"/>
        </w:rPr>
      </w:pPr>
      <w:bookmarkStart w:name="" w:id="8330"/>
      <w:r>
        <w:rPr>
          <w:rFonts w:ascii="宋体" w:hAnsi="宋体" w:cs="宋体" w:eastAsia="宋体"/>
          <w:sz w:val="49"/>
          <w:spacing w:val="0"/>
          <w:color w:val="000000"/>
          <w:u w:val="single"/>
          <w:b w:val="off"/>
          <w:i w:val="off"/>
        </w:rPr>
        <w:t xml:space="preserve">               </w:t>
      </w:r>
      <w:bookmarkEnd w:id="8330"/>
    </w:p>
    <w:p>
      <w:pPr>
        <w:pageBreakBefore w:val="off"/>
        <w:tabs/>
        <w:wordWrap w:val="off"/>
        <w:spacing w:before="320" w:after="0" w:line="540" w:lineRule="atLeast"/>
        <w:ind w:left="2880" w:right="0"/>
        <w:jc w:val="both"/>
        <w:textAlignment w:val="baseline"/>
        <w:rPr>
          <w:sz w:val="40"/>
        </w:rPr>
      </w:pPr>
      <w:bookmarkStart w:name="" w:id="8331"/>
      <w:r>
        <w:rPr>
          <w:rFonts w:ascii="宋体" w:hAnsi="宋体" w:cs="宋体" w:eastAsia="宋体"/>
          <w:sz w:val="40"/>
          <w:spacing w:val="0"/>
          <w:color w:val="000000"/>
          <w:b w:val="off"/>
          <w:i w:val="off"/>
        </w:rPr>
        <w:t>① 参阅〔此项研究〕第40节，第489页及以后各页[25]。</w:t>
      </w:r>
      <w:bookmarkEnd w:id="8331"/>
    </w:p>
    <w:p>
      <w:r>
        <w:t/>
      </w:r>
    </w:p>
    <w:p>
      <w:pPr>
        <w:sectPr>
          <w:footerReference r:id="rId1278"/>
          <w:headerReference r:id="rId1279" w:type="default"/>
          <w:type w:val="nextPage"/>
          <w:pgSz w:w="22520" w:h="31680"/>
          <w:pgMar w:left="2660" w:top="2420" w:right="2660" w:bottom="2420" w:header="2120" w:footer="2120"/>
          <w:cols w:num="1"/>
        </w:sectPr>
      </w:pPr>
    </w:p>
    <w:p>
      <w:pPr>
        <w:pageBreakBefore w:val="off"/>
        <w:tabs/>
        <w:wordWrap w:val="off"/>
        <w:spacing w:before="0" w:after="0" w:line="520" w:lineRule="atLeast"/>
        <w:ind w:left="360" w:right="0"/>
        <w:jc w:val="both"/>
        <w:textAlignment w:val="baseline"/>
        <w:rPr>
          <w:sz w:val="38"/>
        </w:rPr>
      </w:pPr>
      <w:bookmarkStart w:name="" w:id="8332"/>
      <w:r>
        <w:rPr>
          <w:rFonts w:ascii="黑体" w:hAnsi="黑体" w:cs="黑体" w:eastAsia="黑体"/>
          <w:sz w:val="38"/>
          <w:spacing w:val="0"/>
          <w:color w:val="000000"/>
          <w:b w:val="off"/>
          <w:i w:val="off"/>
        </w:rPr>
        <w:t>第五章 关于判断学说的进一步研究。“表象”作为称谓行为和陈述行为的质性统一属|575</w:t>
      </w:r>
      <w:bookmarkEnd w:id="8332"/>
    </w:p>
    <w:p>
      <w:pPr>
        <w:pageBreakBefore w:val="off"/>
        <w:tabs/>
        <w:wordWrap w:val="off"/>
        <w:spacing w:before="0" w:after="0" w:line="1000" w:lineRule="exact"/>
        <w:ind w:left="0" w:right="0"/>
        <w:jc w:val="both"/>
        <w:textAlignment w:val="baseline"/>
        <w:rPr>
          <w:sz w:val="54"/>
        </w:rPr>
      </w:pPr>
      <w:bookmarkStart w:name="" w:id="8333"/>
      <w:r>
        <w:rPr>
          <w:rFonts w:ascii="宋体" w:hAnsi="宋体" w:cs="宋体" w:eastAsia="宋体"/>
          <w:sz w:val="54"/>
          <w:spacing w:val="0"/>
          <w:color w:val="000000"/>
          <w:b w:val="off"/>
          <w:i w:val="off"/>
        </w:rPr>
        <w:t/>
      </w:r>
      <w:bookmarkEnd w:id="8333"/>
    </w:p>
    <w:p>
      <w:pPr>
        <w:pageBreakBefore w:val="off"/>
        <w:tabs/>
        <w:wordWrap w:val="off"/>
        <w:spacing w:before="0" w:after="0" w:line="1000" w:lineRule="atLeast"/>
        <w:ind w:left="360" w:right="1840"/>
        <w:jc w:val="both"/>
        <w:textAlignment w:val="baseline"/>
        <w:rPr>
          <w:sz w:val="54"/>
        </w:rPr>
      </w:pPr>
      <w:bookmarkStart w:name="" w:id="8334"/>
      <w:r>
        <w:rPr>
          <w:rFonts w:ascii="宋体" w:hAnsi="宋体" w:cs="宋体" w:eastAsia="宋体"/>
          <w:sz w:val="54"/>
          <w:spacing w:val="0"/>
          <w:color w:val="000000"/>
          <w:b w:val="off"/>
          <w:i w:val="off"/>
        </w:rPr>
        <w:t>即使我们在这里(就像我们默默地所做的那样)局限于称谓表象</w:t>
      </w:r>
      <w:r>
        <w:rPr>
          <w:rFonts w:ascii="宋体" w:hAnsi="宋体" w:cs="宋体" w:eastAsia="宋体"/>
          <w:sz w:val="54"/>
          <w:spacing w:val="0"/>
          <w:color w:val="000000"/>
          <w:b w:val="off"/>
          <w:i w:val="off"/>
        </w:rPr>
        <w:t>这一类的表象上，这一点也仍然有效。这个表象可以将它的客</w:t>
      </w:r>
      <w:r>
        <w:rPr>
          <w:rFonts w:ascii="宋体" w:hAnsi="宋体" w:cs="宋体" w:eastAsia="宋体"/>
          <w:sz w:val="54"/>
          <w:spacing w:val="0"/>
          <w:color w:val="000000"/>
          <w:b w:val="off"/>
          <w:i w:val="off"/>
        </w:rPr>
        <w:t>体表象为直观客体和思想客体、直接客体或有表语中介的客体，</w:t>
      </w:r>
      <w:r>
        <w:rPr>
          <w:rFonts w:ascii="宋体" w:hAnsi="宋体" w:cs="宋体" w:eastAsia="宋体"/>
          <w:sz w:val="54"/>
          <w:spacing w:val="0"/>
          <w:color w:val="000000"/>
          <w:b w:val="off"/>
          <w:i w:val="off"/>
        </w:rPr>
        <w:t>并且所有这一切都是以多层次的方式进行。但对于我们的目的</w:t>
      </w:r>
      <w:r>
        <w:rPr>
          <w:rFonts w:ascii="宋体" w:hAnsi="宋体" w:cs="宋体" w:eastAsia="宋体"/>
          <w:sz w:val="54"/>
          <w:spacing w:val="0"/>
          <w:color w:val="000000"/>
          <w:b w:val="off"/>
          <w:i w:val="off"/>
        </w:rPr>
        <w:t>来说，只需谈到一个表象或者引证他们之中的某一个表象，如想</w:t>
      </w:r>
      <w:r>
        <w:rPr>
          <w:rFonts w:ascii="宋体" w:hAnsi="宋体" w:cs="宋体" w:eastAsia="宋体"/>
          <w:sz w:val="54"/>
          <w:spacing w:val="0"/>
          <w:color w:val="000000"/>
          <w:b w:val="off"/>
          <w:i w:val="off"/>
        </w:rPr>
        <w:t>象性(imaginativ)表象就够了，因为所有种类的表象都始终以同</w:t>
      </w:r>
      <w:r>
        <w:rPr>
          <w:rFonts w:ascii="宋体" w:hAnsi="宋体" w:cs="宋体" w:eastAsia="宋体"/>
          <w:sz w:val="54"/>
          <w:spacing w:val="0"/>
          <w:color w:val="000000"/>
          <w:b w:val="off"/>
          <w:i w:val="off"/>
        </w:rPr>
        <w:t>样的方式是可能的。</w:t>
      </w:r>
      <w:bookmarkEnd w:id="8334"/>
    </w:p>
    <w:p>
      <w:pPr>
        <w:pageBreakBefore w:val="off"/>
        <w:tabs/>
        <w:wordWrap w:val="off"/>
        <w:spacing w:before="0" w:after="0" w:line="1000" w:lineRule="atLeast"/>
        <w:ind w:left="360" w:right="0" w:firstLine="1060"/>
        <w:jc w:val="both"/>
        <w:textAlignment w:val="baseline"/>
        <w:rPr>
          <w:sz w:val="54"/>
        </w:rPr>
      </w:pPr>
      <w:bookmarkStart w:name="" w:id="8335"/>
      <w:r>
        <w:rPr>
          <w:rFonts w:ascii="宋体" w:hAnsi="宋体" w:cs="宋体" w:eastAsia="宋体"/>
          <w:sz w:val="54"/>
          <w:spacing w:val="0"/>
          <w:color w:val="000000"/>
          <w:b w:val="off"/>
          <w:i w:val="off"/>
        </w:rPr>
        <w:t>所以，与任何一个客体相符合的是对这个客体的表象，与这</w:t>
      </w:r>
      <w:r>
        <w:rPr>
          <w:rFonts w:ascii="宋体" w:hAnsi="宋体" w:cs="宋体" w:eastAsia="宋体"/>
          <w:sz w:val="54"/>
          <w:spacing w:val="0"/>
          <w:color w:val="000000"/>
          <w:b w:val="off"/>
          <w:i w:val="off"/>
        </w:rPr>
        <w:t>所房屋相符合的是对这所房屋的表象，与这个表象相符合的是</w:t>
      </w:r>
      <w:r>
        <w:rPr>
          <w:rFonts w:ascii="宋体" w:hAnsi="宋体" w:cs="宋体" w:eastAsia="宋体"/>
          <w:sz w:val="54"/>
          <w:spacing w:val="0"/>
          <w:color w:val="000000"/>
          <w:b w:val="off"/>
          <w:i w:val="off"/>
        </w:rPr>
        <w:t>对这个表象的表象，对这个判断相符合的是对这个判断的表象，</w:t>
      </w:r>
      <w:r>
        <w:rPr>
          <w:rFonts w:ascii="宋体" w:hAnsi="宋体" w:cs="宋体" w:eastAsia="宋体"/>
          <w:sz w:val="54"/>
          <w:spacing w:val="0"/>
          <w:color w:val="000000"/>
          <w:b w:val="off"/>
          <w:i w:val="off"/>
        </w:rPr>
        <w:t>如此等等。但这里需要注意，如我们前面所述，对这个判断的表</w:t>
      </w:r>
      <w:r>
        <w:rPr>
          <w:rFonts w:ascii="宋体" w:hAnsi="宋体" w:cs="宋体" w:eastAsia="宋体"/>
          <w:sz w:val="54"/>
          <w:spacing w:val="0"/>
          <w:color w:val="000000"/>
          <w:b w:val="off"/>
          <w:i w:val="off"/>
        </w:rPr>
        <w:t>象不是对这个实事状态的表象。与此相同，更一般地说，对一个</w:t>
      </w:r>
      <w:r>
        <w:rPr>
          <w:rFonts w:ascii="宋体" w:hAnsi="宋体" w:cs="宋体" w:eastAsia="宋体"/>
          <w:sz w:val="54"/>
          <w:spacing w:val="0"/>
          <w:color w:val="000000"/>
          <w:b w:val="off"/>
          <w:i w:val="off"/>
        </w:rPr>
        <w:t>设定的表象不是对这个以设定的方式被表象的对象的表象。这</w:t>
      </w:r>
      <w:r>
        <w:rPr>
          <w:rFonts w:ascii="宋体" w:hAnsi="宋体" w:cs="宋体" w:eastAsia="宋体"/>
          <w:sz w:val="54"/>
          <w:spacing w:val="0"/>
          <w:color w:val="000000"/>
          <w:b w:val="off"/>
          <w:i w:val="off"/>
        </w:rPr>
        <w:t>两方面被表象的对象是不同的(verschiedene)〔28〕。因此，例如</w:t>
      </w:r>
      <w:r>
        <w:rPr>
          <w:rFonts w:ascii="宋体" w:hAnsi="宋体" w:cs="宋体" w:eastAsia="宋体"/>
          <w:sz w:val="54"/>
          <w:spacing w:val="0"/>
          <w:color w:val="000000"/>
          <w:b w:val="off"/>
          <w:i w:val="off"/>
        </w:rPr>
        <w:t>想要实现一个实事状态的意愿不同于一个想要实现对这个实事</w:t>
      </w:r>
      <w:r>
        <w:rPr>
          <w:rFonts w:ascii="宋体" w:hAnsi="宋体" w:cs="宋体" w:eastAsia="宋体"/>
          <w:sz w:val="54"/>
          <w:spacing w:val="0"/>
          <w:color w:val="000000"/>
          <w:b w:val="off"/>
          <w:i w:val="off"/>
        </w:rPr>
        <w:t>状态的一个判断、一个称谓设定。设定性行为与它的质性对立</w:t>
      </w:r>
      <w:r>
        <w:rPr>
          <w:rFonts w:ascii="宋体" w:hAnsi="宋体" w:cs="宋体" w:eastAsia="宋体"/>
          <w:sz w:val="54"/>
          <w:spacing w:val="0"/>
          <w:color w:val="000000"/>
          <w:b w:val="off"/>
          <w:i w:val="off"/>
        </w:rPr>
        <w:t>面相对应的方式完全不同于这个或一般某个行为与对此行为的</w:t>
      </w:r>
      <w:r>
        <w:rPr>
          <w:rFonts w:ascii="宋体" w:hAnsi="宋体" w:cs="宋体" w:eastAsia="宋体"/>
          <w:sz w:val="54"/>
          <w:spacing w:val="0"/>
          <w:color w:val="000000"/>
          <w:b w:val="off"/>
          <w:i w:val="off"/>
        </w:rPr>
        <w:t>表象相对应的方式。一个行为的质性变异和一个与它相关的表</w:t>
      </w:r>
      <w:r>
        <w:rPr>
          <w:rFonts w:ascii="宋体" w:hAnsi="宋体" w:cs="宋体" w:eastAsia="宋体"/>
          <w:sz w:val="54"/>
          <w:spacing w:val="0"/>
          <w:color w:val="000000"/>
          <w:b w:val="off"/>
          <w:i w:val="off"/>
        </w:rPr>
        <w:t>象的制作，它们似乎是完全(total)〔29〕不同的“操作”。这两种操</w:t>
      </w:r>
      <w:r>
        <w:rPr>
          <w:rFonts w:ascii="宋体" w:hAnsi="宋体" w:cs="宋体" w:eastAsia="宋体"/>
          <w:sz w:val="54"/>
          <w:spacing w:val="0"/>
          <w:color w:val="000000"/>
          <w:b w:val="off"/>
          <w:i w:val="off"/>
        </w:rPr>
        <w:t>作的本质区别表现在，后一个操作、即“表象客体化”的操作根据</w:t>
      </w:r>
      <w:r>
        <w:rPr>
          <w:rFonts w:ascii="宋体" w:hAnsi="宋体" w:cs="宋体" w:eastAsia="宋体"/>
          <w:sz w:val="54"/>
          <w:spacing w:val="0"/>
          <w:color w:val="000000"/>
          <w:b w:val="off"/>
          <w:i w:val="off"/>
        </w:rPr>
        <w:t>符号</w:t>
      </w:r>
      <w:bookmarkEnd w:id="8335"/>
    </w:p>
    <w:p>
      <w:pPr>
        <w:pageBreakBefore w:val="off"/>
        <w:tabs/>
        <w:wordWrap w:val="off"/>
        <w:spacing w:before="400" w:after="0" w:line="880" w:lineRule="atLeast"/>
        <w:ind w:left="5000" w:right="0"/>
        <w:jc w:val="both"/>
        <w:textAlignment w:val="baseline"/>
        <w:rPr>
          <w:sz w:val="65"/>
        </w:rPr>
      </w:pPr>
      <w:bookmarkStart w:name="" w:id="8336"/>
      <w:r>
        <w:rPr>
          <w:rFonts w:ascii="TimesNewRoman" w:hAnsi="TimesNewRoman" w:cs="TimesNewRoman" w:eastAsia="TimesNewRoman"/>
          <w:sz w:val="65"/>
          <w:spacing w:val="0"/>
          <w:color w:val="000000"/>
          <w:b w:val="off"/>
          <w:i w:val="off"/>
        </w:rPr>
        <w:t>O,V(O),V[V(O)]……</w:t>
      </w:r>
      <w:bookmarkEnd w:id="8336"/>
    </w:p>
    <w:p>
      <w:pPr>
        <w:pageBreakBefore w:val="off"/>
        <w:tabs/>
        <w:wordWrap w:val="off"/>
        <w:spacing w:before="380" w:after="0" w:line="980" w:lineRule="atLeast"/>
        <w:ind w:left="360" w:right="1720" w:firstLine="40"/>
        <w:jc w:val="both"/>
        <w:textAlignment w:val="baseline"/>
        <w:rPr>
          <w:sz w:val="52"/>
        </w:rPr>
      </w:pPr>
      <w:bookmarkStart w:name="" w:id="8337"/>
      <w:r>
        <w:rPr>
          <w:rFonts w:ascii="楷体" w:hAnsi="楷体" w:cs="楷体" w:eastAsia="楷体"/>
          <w:sz w:val="52"/>
          <w:spacing w:val="0"/>
          <w:color w:val="000000"/>
          <w:b w:val="off"/>
          <w:i w:val="off"/>
        </w:rPr>
        <w:t>是“无限”可重复的，在这里，O标志着某个客体，V(O)标志着对</w:t>
      </w:r>
      <w:r>
        <w:rPr>
          <w:rFonts w:ascii="楷体" w:hAnsi="楷体" w:cs="楷体" w:eastAsia="楷体"/>
          <w:sz w:val="52"/>
          <w:spacing w:val="0"/>
          <w:color w:val="000000"/>
          <w:b w:val="off"/>
          <w:i w:val="off"/>
        </w:rPr>
        <w:t>O的表象；但质性变异则不是如此；还有，表象性的客体化可以</w:t>
      </w:r>
      <w:r>
        <w:rPr>
          <w:rFonts w:ascii="楷体" w:hAnsi="楷体" w:cs="楷体" w:eastAsia="楷体"/>
          <w:sz w:val="52"/>
          <w:spacing w:val="0"/>
          <w:color w:val="000000"/>
          <w:b w:val="off"/>
          <w:i w:val="off"/>
        </w:rPr>
        <w:t>运用于所有客体，而质性变异则只对行为具有意义。〔30〕再有，在</w:t>
      </w:r>
      <w:r>
        <w:rPr>
          <w:rFonts w:ascii="楷体" w:hAnsi="楷体" w:cs="楷体" w:eastAsia="楷体"/>
          <w:sz w:val="52"/>
          <w:spacing w:val="0"/>
          <w:color w:val="000000"/>
          <w:b w:val="off"/>
          <w:i w:val="off"/>
        </w:rPr>
        <w:t>一个变异的系列中，“表象”毫无例外地是称谓表象，而在另一个</w:t>
      </w:r>
      <w:r>
        <mc:AlternateContent>
          <mc:Choice Requires="wps">
            <w:drawing>
              <wp:anchor allowOverlap="true" layoutInCell="true" locked="false" simplePos="false" behindDoc="false" relativeHeight="251659264" distL="0" distR="0" distT="0" distB="0">
                <wp:simplePos x="0" y="0"/>
                <wp:positionH relativeFrom="page">
                  <wp:posOffset>11747500</wp:posOffset>
                </wp:positionH>
                <wp:positionV relativeFrom="paragraph">
                  <wp:posOffset>2044700</wp:posOffset>
                </wp:positionV>
                <wp:extent cx="1270000" cy="609600"/>
                <wp:wrapNone/>
                <wp:docPr id="851" name="文本框 851"/>
                <a:graphic xmlns:a="http://schemas.openxmlformats.org/drawingml/2006/main">
                  <a:graphicData uri="http://schemas.microsoft.com/office/word/2010/wordprocessingShape">
                    <wps:wsp>
                      <wps:cNvSpPr txBox="true"/>
                      <wps:spPr>
                        <a:xfrm>
                          <a:off x="0" y="0"/>
                          <a:ext cx="1270000" cy="609600"/>
                        </a:xfrm>
                        <a:prstGeom prst="rect">
                          <a:avLst/>
                        </a:prstGeom>
                        <a:noFill/>
                        <a:ln w="6350">
                          <a:noFill/>
                        </a:ln>
                      </wps:spPr>
                      <wps:txbx>
                        <w:txbxContent>
                          <w:p>
                            <w:pPr>
                              <w:pageBreakBefore w:val="off"/>
                              <w:tabs/>
                              <w:wordWrap w:val="off"/>
                              <w:spacing w:before="0" w:after="0" w:line="880" w:lineRule="atLeast"/>
                              <w:ind w:left="0" w:right="0"/>
                              <w:jc w:val="right"/>
                              <w:textAlignment w:val="baseline"/>
                              <w:rPr>
                                <w:sz w:val="65"/>
                              </w:rPr>
                            </w:pPr>
                            <w:bookmarkStart w:name="" w:id="8338"/>
                            <w:r>
                              <w:rPr>
                                <w:rFonts w:ascii="TimesNewRoman" w:hAnsi="TimesNewRoman" w:cs="TimesNewRoman" w:eastAsia="TimesNewRoman"/>
                                <w:sz w:val="65"/>
                                <w:spacing w:val="0"/>
                                <w:color w:val="000000"/>
                                <w:b w:val="off"/>
                                <w:i w:val="off"/>
                              </w:rPr>
                              <w:t>B₁487</w:t>
                            </w:r>
                            <w:bookmarkEnd w:id="8338"/>
                          </w:p>
                        </w:txbxContent>
                      </wps:txbx>
                      <wps:bodyPr wrap="square" lIns="0" rIns="0" tIns="0" bIns="0" vert="horz" anchor="t">
                        <a:noAutofit/>
                      </wps:bodyPr>
                    </wps:wsp>
                  </a:graphicData>
                </a:graphic>
              </wp:anchor>
            </w:drawing>
          </mc:Choice>
          <mc:Fallback>
            <w:pict>
              <v:shape type="#_x0000_t202" filled="f" stroked="f" style="margin-left:925pt;margin-top:161pt;width:100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80" w:lineRule="atLeast"/>
                        <w:ind w:left="0" w:right="0"/>
                        <w:jc w:val="right"/>
                        <w:textAlignment w:val="baseline"/>
                        <w:rPr>
                          <w:sz w:val="65"/>
                        </w:rPr>
                      </w:pPr>
                      <w:bookmarkStart w:name="" w:id="8339"/>
                      <w:r>
                        <w:rPr>
                          <w:rFonts w:ascii="TimesNewRoman" w:hAnsi="TimesNewRoman" w:cs="TimesNewRoman" w:eastAsia="TimesNewRoman"/>
                          <w:sz w:val="65"/>
                          <w:spacing w:val="0"/>
                          <w:color w:val="000000"/>
                          <w:b w:val="off"/>
                          <w:i w:val="off"/>
                        </w:rPr>
                        <w:t>B₁487</w:t>
                      </w:r>
                      <w:bookmarkEnd w:id="8339"/>
                    </w:p>
                  </w:txbxContent>
                </v:textbox>
              </v:shape>
            </w:pict>
          </mc:Fallback>
        </mc:AlternateContent>
      </w:r>
      <w:bookmarkEnd w:id="8337"/>
    </w:p>
    <w:p>
      <w:r>
        <w:t/>
      </w:r>
    </w:p>
    <w:p>
      <w:pPr>
        <w:sectPr>
          <w:footerReference r:id="rId1280"/>
          <w:headerReference r:id="rId1281" w:type="default"/>
          <w:type w:val="nextPage"/>
          <w:pgSz w:w="22520" w:h="31680"/>
          <w:pgMar w:left="2620" w:top="2340" w:right="2620" w:bottom="2340" w:header="2040" w:footer="2040"/>
          <w:cols w:num="1"/>
        </w:sectPr>
      </w:pPr>
    </w:p>
    <w:p>
      <w:pPr>
        <w:pageBreakBefore w:val="off"/>
        <w:tabs/>
        <w:wordWrap w:val="off"/>
        <w:spacing w:before="0" w:after="0" w:line="580" w:lineRule="atLeast"/>
        <w:ind w:left="1040" w:right="0"/>
        <w:jc w:val="both"/>
        <w:textAlignment w:val="baseline"/>
        <w:rPr>
          <w:sz w:val="43"/>
        </w:rPr>
      </w:pPr>
      <w:bookmarkStart w:name="" w:id="8340"/>
      <w:r>
        <w:rPr>
          <w:rFonts w:ascii="宋体" w:hAnsi="宋体" w:cs="宋体" w:eastAsia="宋体"/>
          <w:sz w:val="43"/>
          <w:spacing w:val="0"/>
          <w:color w:val="000000"/>
          <w:b w:val="off"/>
          <w:i w:val="off"/>
        </w:rPr>
        <w:t>逻辑研  究(第二卷第一部分)</w:t>
      </w:r>
      <w:bookmarkEnd w:id="8340"/>
    </w:p>
    <w:p>
      <w:pPr>
        <w:pageBreakBefore w:val="off"/>
        <w:tabs/>
        <w:wordWrap w:val="off"/>
        <w:spacing w:before="0" w:after="0" w:line="940" w:lineRule="exact"/>
        <w:ind w:left="0" w:right="0"/>
        <w:jc w:val="both"/>
        <w:textAlignment w:val="baseline"/>
        <w:rPr>
          <w:sz w:val="53"/>
        </w:rPr>
      </w:pPr>
      <w:bookmarkStart w:name="" w:id="8341"/>
      <w:r>
        <w:rPr>
          <w:rFonts w:ascii="宋体" w:hAnsi="宋体" w:cs="宋体" w:eastAsia="宋体"/>
          <w:sz w:val="53"/>
          <w:spacing w:val="0"/>
          <w:color w:val="000000"/>
          <w:b w:val="off"/>
          <w:i w:val="off"/>
        </w:rPr>
        <w:t/>
      </w:r>
      <w:bookmarkEnd w:id="8341"/>
    </w:p>
    <w:p>
      <w:pPr>
        <w:pageBreakBefore w:val="off"/>
        <w:tabs/>
        <w:wordWrap w:val="off"/>
        <w:spacing w:before="0" w:after="0" w:line="920" w:lineRule="atLeast"/>
        <w:ind w:left="1040" w:right="0"/>
        <w:jc w:val="both"/>
        <w:textAlignment w:val="baseline"/>
        <w:rPr>
          <w:sz w:val="53"/>
        </w:rPr>
      </w:pPr>
      <w:bookmarkStart w:name="" w:id="8342"/>
      <w:r>
        <w:rPr>
          <w:rFonts w:ascii="楷体" w:hAnsi="楷体" w:cs="楷体" w:eastAsia="楷体"/>
          <w:sz w:val="53"/>
          <w:spacing w:val="0"/>
          <w:color w:val="000000"/>
          <w:b w:val="off"/>
          <w:i w:val="off"/>
        </w:rPr>
        <w:t>变异系列中，这种限制则不存在；最后，在〔表象性的客体化〕那</w:t>
      </w:r>
      <w:r>
        <w:rPr>
          <w:rFonts w:ascii="楷体" w:hAnsi="楷体" w:cs="楷体" w:eastAsia="楷体"/>
          <w:sz w:val="53"/>
          <w:spacing w:val="0"/>
          <w:color w:val="000000"/>
          <w:b w:val="off"/>
          <w:i w:val="off"/>
        </w:rPr>
        <w:t>里完全不涉及质性，也就是说，与变异本质上有关是质料，而在</w:t>
      </w:r>
      <w:r>
        <w:rPr>
          <w:rFonts w:ascii="楷体" w:hAnsi="楷体" w:cs="楷体" w:eastAsia="楷体"/>
          <w:sz w:val="53"/>
          <w:spacing w:val="0"/>
          <w:color w:val="000000"/>
          <w:b w:val="off"/>
          <w:i w:val="off"/>
        </w:rPr>
        <w:t>这里，即在质性变异这里，被变异的则恰恰是质性。每一个存在</w:t>
      </w:r>
      <w:r>
        <w:rPr>
          <w:rFonts w:ascii="宋体" w:hAnsi="宋体" w:cs="宋体" w:eastAsia="宋体"/>
          <w:sz w:val="53"/>
          <w:spacing w:val="0"/>
          <w:color w:val="000000"/>
          <w:b w:val="off"/>
          <w:i w:val="off"/>
        </w:rPr>
        <w:t>信仰行为都具有有关“单纯”表象作为其对立面而与之相符，这</w:t>
      </w:r>
      <w:r>
        <w:rPr>
          <w:rFonts w:ascii="宋体" w:hAnsi="宋体" w:cs="宋体" w:eastAsia="宋体"/>
          <w:sz w:val="53"/>
          <w:spacing w:val="0"/>
          <w:color w:val="000000"/>
          <w:b w:val="off"/>
          <w:i w:val="off"/>
        </w:rPr>
        <w:t>个“单纯”表象就像那个存在信仰(belief)行为一样，它以完全相</w:t>
      </w:r>
      <w:r>
        <w:rPr>
          <w:rFonts w:ascii="宋体" w:hAnsi="宋体" w:cs="宋体" w:eastAsia="宋体"/>
          <w:sz w:val="53"/>
          <w:spacing w:val="0"/>
          <w:color w:val="000000"/>
          <w:b w:val="off"/>
          <w:i w:val="off"/>
        </w:rPr>
        <w:t>同的方式，即根据同一的质料表象出同一个对象性，它与存在信</w:t>
      </w:r>
      <w:r>
        <w:rPr>
          <w:rFonts w:ascii="宋体" w:hAnsi="宋体" w:cs="宋体" w:eastAsia="宋体"/>
          <w:sz w:val="53"/>
          <w:spacing w:val="0"/>
          <w:color w:val="000000"/>
          <w:b w:val="off"/>
          <w:i w:val="off"/>
        </w:rPr>
        <w:t>仰行为的区别仅仅在于，它不是以存在意指的方式设定这个被</w:t>
      </w:r>
      <w:r>
        <w:rPr>
          <w:rFonts w:ascii="宋体" w:hAnsi="宋体" w:cs="宋体" w:eastAsia="宋体"/>
          <w:sz w:val="53"/>
          <w:spacing w:val="0"/>
          <w:color w:val="000000"/>
          <w:b w:val="off"/>
          <w:i w:val="off"/>
        </w:rPr>
        <w:t>表象的对象性，而毋宁说是将这个对象性搁置起来。这种变异</w:t>
      </w:r>
      <w:r>
        <w:rPr>
          <w:rFonts w:ascii="宋体" w:hAnsi="宋体" w:cs="宋体" w:eastAsia="宋体"/>
          <w:sz w:val="53"/>
          <w:spacing w:val="0"/>
          <w:color w:val="000000"/>
          <w:b w:val="off"/>
          <w:i w:val="off"/>
        </w:rPr>
        <w:t>当然无法被重复，就像它在那些不属于存在信仰概念的行为那</w:t>
      </w:r>
      <w:r>
        <w:rPr>
          <w:rFonts w:ascii="宋体" w:hAnsi="宋体" w:cs="宋体" w:eastAsia="宋体"/>
          <w:sz w:val="53"/>
          <w:spacing w:val="0"/>
          <w:color w:val="000000"/>
          <w:b w:val="off"/>
          <w:i w:val="off"/>
        </w:rPr>
        <w:t>里不会提供意义一样。就是说，它事实上在这种质性的行为与</w:t>
      </w:r>
      <w:r>
        <w:rPr>
          <w:rFonts w:ascii="宋体" w:hAnsi="宋体" w:cs="宋体" w:eastAsia="宋体"/>
          <w:sz w:val="53"/>
          <w:spacing w:val="0"/>
          <w:color w:val="000000"/>
          <w:b w:val="off"/>
          <w:i w:val="off"/>
        </w:rPr>
        <w:t>它们的对立面之间创造出一个惟一的联系。例如，设定性的感</w:t>
      </w:r>
      <w:r>
        <w:rPr>
          <w:rFonts w:ascii="宋体" w:hAnsi="宋体" w:cs="宋体" w:eastAsia="宋体"/>
          <w:sz w:val="53"/>
          <w:spacing w:val="0"/>
          <w:color w:val="000000"/>
          <w:b w:val="off"/>
          <w:i w:val="off"/>
        </w:rPr>
        <w:t>知或回忆的对立面是在一个相应的对同一质料的“单纯”[31]臆</w:t>
      </w:r>
      <w:r>
        <w:rPr>
          <w:rFonts w:ascii="宋体" w:hAnsi="宋体" w:cs="宋体" w:eastAsia="宋体"/>
          <w:sz w:val="53"/>
          <w:spacing w:val="0"/>
          <w:color w:val="000000"/>
          <w:b w:val="off"/>
          <w:i w:val="off"/>
        </w:rPr>
        <w:t>构之中。例如在一个感知性的图像直观中便是如此，就像在观</w:t>
      </w:r>
      <w:r>
        <w:rPr>
          <w:rFonts w:ascii="宋体" w:hAnsi="宋体" w:cs="宋体" w:eastAsia="宋体"/>
          <w:sz w:val="53"/>
          <w:spacing w:val="0"/>
          <w:color w:val="000000"/>
          <w:b w:val="off"/>
          <w:i w:val="off"/>
        </w:rPr>
        <w:t>察一幅绘画时那样，我们让这幅绘画单纯美学地作用于我们，同</w:t>
      </w:r>
      <w:r>
        <w:rPr>
          <w:rFonts w:ascii="宋体" w:hAnsi="宋体" w:cs="宋体" w:eastAsia="宋体"/>
          <w:sz w:val="53"/>
          <w:spacing w:val="0"/>
          <w:color w:val="000000"/>
          <w:b w:val="off"/>
          <w:i w:val="off"/>
        </w:rPr>
        <w:t>时对被描绘之物的存在与不存在不做任何执态；或者在对一个</w:t>
      </w:r>
      <w:r>
        <w:rPr>
          <w:rFonts w:ascii="宋体" w:hAnsi="宋体" w:cs="宋体" w:eastAsia="宋体"/>
          <w:sz w:val="53"/>
          <w:spacing w:val="0"/>
          <w:color w:val="000000"/>
          <w:b w:val="off"/>
          <w:i w:val="off"/>
        </w:rPr>
        <w:t>“想象图像”的直观中也是如此，就像我们不做任何存在执态而</w:t>
      </w:r>
      <w:r>
        <w:rPr>
          <w:rFonts w:ascii="宋体" w:hAnsi="宋体" w:cs="宋体" w:eastAsia="宋体"/>
          <w:sz w:val="53"/>
          <w:spacing w:val="0"/>
          <w:color w:val="000000"/>
          <w:b w:val="off"/>
          <w:i w:val="off"/>
        </w:rPr>
        <w:t>沉湎于想象之中那样。当然，“单纯”表象在这里[32]不又再是一</w:t>
      </w:r>
      <w:r>
        <w:rPr>
          <w:rFonts w:ascii="宋体" w:hAnsi="宋体" w:cs="宋体" w:eastAsia="宋体"/>
          <w:sz w:val="53"/>
          <w:spacing w:val="0"/>
          <w:color w:val="000000"/>
          <w:b w:val="off"/>
          <w:i w:val="off"/>
        </w:rPr>
        <w:t>个对立面，而这样一个对立面应当是指什么和应当做什么，这在</w:t>
      </w:r>
      <w:r>
        <w:rPr>
          <w:rFonts w:ascii="宋体" w:hAnsi="宋体" w:cs="宋体" w:eastAsia="宋体"/>
          <w:sz w:val="53"/>
          <w:spacing w:val="0"/>
          <w:color w:val="000000"/>
          <w:b w:val="off"/>
          <w:i w:val="off"/>
        </w:rPr>
        <w:t>这里是完全不可理喻的。如果“信仰”变化为“单纯表象”，那么</w:t>
      </w:r>
      <w:r>
        <w:rPr>
          <w:rFonts w:ascii="宋体" w:hAnsi="宋体" w:cs="宋体" w:eastAsia="宋体"/>
          <w:sz w:val="53"/>
          <w:spacing w:val="0"/>
          <w:color w:val="000000"/>
          <w:b w:val="off"/>
          <w:i w:val="off"/>
        </w:rPr>
        <w:t>我们至多只能返回到信仰之上；但一种在相同的意义上重复和</w:t>
      </w:r>
      <w:r>
        <w:rPr>
          <w:rFonts w:ascii="宋体" w:hAnsi="宋体" w:cs="宋体" w:eastAsia="宋体"/>
          <w:sz w:val="53"/>
          <w:spacing w:val="0"/>
          <w:color w:val="000000"/>
          <w:b w:val="off"/>
          <w:i w:val="off"/>
        </w:rPr>
        <w:t>继续的变异却是不存在的。</w:t>
      </w:r>
      <w:bookmarkEnd w:id="8342"/>
    </w:p>
    <w:p>
      <w:pPr>
        <w:pageBreakBefore w:val="off"/>
        <w:tabs/>
        <w:wordWrap w:val="off"/>
        <w:spacing w:before="0" w:after="0" w:line="920" w:lineRule="atLeast"/>
        <w:ind w:left="620" w:right="0" w:firstLine="1580"/>
        <w:jc w:val="both"/>
        <w:textAlignment w:val="baseline"/>
        <w:rPr>
          <w:sz w:val="53"/>
        </w:rPr>
      </w:pPr>
      <w:bookmarkStart w:name="" w:id="8343"/>
      <w:r>
        <w:rPr>
          <w:rFonts w:ascii="宋体" w:hAnsi="宋体" w:cs="宋体" w:eastAsia="宋体"/>
          <w:sz w:val="53"/>
          <w:spacing w:val="0"/>
          <w:color w:val="000000"/>
          <w:b w:val="off"/>
          <w:i w:val="off"/>
        </w:rPr>
        <w:t>如果我们用表象客体化、称谓客体化的操作来替换质性</w:t>
      </w:r>
      <w:r>
        <w:rPr>
          <w:rFonts w:ascii="宋体" w:hAnsi="宋体" w:cs="宋体" w:eastAsia="宋体"/>
          <w:sz w:val="53"/>
          <w:spacing w:val="0"/>
          <w:color w:val="000000"/>
          <w:b w:val="off"/>
          <w:i w:val="off"/>
        </w:rPr>
        <w:t>变异的操作，那么情况便会不同。在〔表象客体化〕这里，重复</w:t>
      </w:r>
      <w:r>
        <w:rPr>
          <w:rFonts w:ascii="宋体" w:hAnsi="宋体" w:cs="宋体" w:eastAsia="宋体"/>
          <w:sz w:val="53"/>
          <w:spacing w:val="0"/>
          <w:color w:val="000000"/>
          <w:b w:val="off"/>
          <w:i w:val="off"/>
        </w:rPr>
        <w:t>的可能性是明见无疑的。这一点最简单地表现在行为与自我</w:t>
      </w:r>
      <w:r>
        <w:rPr>
          <w:rFonts w:ascii="宋体" w:hAnsi="宋体" w:cs="宋体" w:eastAsia="宋体"/>
          <w:sz w:val="53"/>
          <w:spacing w:val="0"/>
          <w:color w:val="000000"/>
          <w:b w:val="off"/>
          <w:i w:val="off"/>
        </w:rPr>
        <w:t>的关系中，以及表现在这个关系被分派给不同时间点或不同</w:t>
      </w:r>
      <w:r>
        <w:rPr>
          <w:rFonts w:ascii="宋体" w:hAnsi="宋体" w:cs="宋体" w:eastAsia="宋体"/>
          <w:sz w:val="53"/>
          <w:spacing w:val="0"/>
          <w:color w:val="000000"/>
          <w:b w:val="off"/>
          <w:i w:val="off"/>
        </w:rPr>
        <w:t>B，488 个人的过程中。我这一次是在进行感知；另一次是我在表象，</w:t>
      </w:r>
      <w:r>
        <w:rPr>
          <w:rFonts w:ascii="宋体" w:hAnsi="宋体" w:cs="宋体" w:eastAsia="宋体"/>
          <w:sz w:val="53"/>
          <w:spacing w:val="0"/>
          <w:color w:val="000000"/>
          <w:b w:val="off"/>
          <w:i w:val="off"/>
        </w:rPr>
        <w:t>我正进行着感知，再一次是我又在表象：我正表象我正进行</w:t>
      </w:r>
      <w:r>
        <mc:AlternateContent>
          <mc:Choice Requires="wps">
            <w:drawing>
              <wp:anchor allowOverlap="true" layoutInCell="true" locked="false" simplePos="false" behindDoc="false" relativeHeight="251659264" distL="0" distR="0" distT="0" distB="0">
                <wp:simplePos x="0" y="0"/>
                <wp:positionH relativeFrom="page">
                  <wp:posOffset>1511300</wp:posOffset>
                </wp:positionH>
                <wp:positionV relativeFrom="paragraph">
                  <wp:posOffset>2349500</wp:posOffset>
                </wp:positionV>
                <wp:extent cx="723900" cy="508000"/>
                <wp:wrapNone/>
                <wp:docPr id="852" name="文本框 852"/>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8344"/>
                            <w:r>
                              <w:rPr>
                                <w:rFonts w:ascii="宋体" w:hAnsi="宋体" w:cs="宋体" w:eastAsia="宋体"/>
                                <w:sz w:val="53"/>
                                <w:spacing w:val="0"/>
                                <w:color w:val="000000"/>
                                <w:b w:val="off"/>
                                <w:i w:val="off"/>
                              </w:rPr>
                              <w:t>576</w:t>
                            </w:r>
                            <w:bookmarkEnd w:id="8344"/>
                          </w:p>
                        </w:txbxContent>
                      </wps:txbx>
                      <wps:bodyPr wrap="square" lIns="0" rIns="0" tIns="0" bIns="0" vert="horz" anchor="t">
                        <a:noAutofit/>
                      </wps:bodyPr>
                    </wps:wsp>
                  </a:graphicData>
                </a:graphic>
              </wp:anchor>
            </w:drawing>
          </mc:Choice>
          <mc:Fallback>
            <w:pict>
              <v:shape type="#_x0000_t202" filled="f" stroked="f" style="margin-left:119pt;margin-top:185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8345"/>
                      <w:r>
                        <w:rPr>
                          <w:rFonts w:ascii="宋体" w:hAnsi="宋体" w:cs="宋体" w:eastAsia="宋体"/>
                          <w:sz w:val="53"/>
                          <w:spacing w:val="0"/>
                          <w:color w:val="000000"/>
                          <w:b w:val="off"/>
                          <w:i w:val="off"/>
                        </w:rPr>
                        <w:t>576</w:t>
                      </w:r>
                      <w:bookmarkEnd w:id="8345"/>
                    </w:p>
                  </w:txbxContent>
                </v:textbox>
              </v:shape>
            </w:pict>
          </mc:Fallback>
        </mc:AlternateContent>
      </w:r>
      <w:bookmarkEnd w:id="8343"/>
    </w:p>
    <w:p>
      <w:r>
        <w:t/>
      </w:r>
    </w:p>
    <w:p>
      <w:pPr>
        <w:sectPr>
          <w:footerReference r:id="rId1282"/>
          <w:headerReference r:id="rId1283" w:type="default"/>
          <w:type w:val="nextPage"/>
          <w:pgSz w:w="22520" w:h="31680"/>
          <w:pgMar w:left="3120" w:top="2320" w:right="3120" w:bottom="2320" w:header="2020" w:footer="2020"/>
          <w:cols w:num="1"/>
        </w:sectPr>
      </w:pPr>
    </w:p>
    <w:p>
      <w:pPr>
        <w:pageBreakBefore w:val="off"/>
        <w:tabs>
          <w:tab w:pos="15060" w:val="left" w:leader="none"/>
        </w:tabs>
        <w:wordWrap w:val="off"/>
        <w:spacing w:before="0" w:after="0" w:line="640" w:lineRule="atLeast"/>
        <w:ind w:left="1160" w:right="0"/>
        <w:jc w:val="both"/>
        <w:textAlignment w:val="baseline"/>
        <w:rPr>
          <w:sz w:val="39"/>
        </w:rPr>
      </w:pPr>
      <w:bookmarkStart w:name="" w:id="8346"/>
      <w:r>
        <w:rPr>
          <w:rFonts w:ascii="宋体" w:hAnsi="宋体" w:cs="宋体" w:eastAsia="宋体"/>
          <w:sz w:val="39"/>
          <w:spacing w:val="0"/>
          <w:color w:val="000000"/>
          <w:b w:val="off"/>
          <w:i w:val="off"/>
        </w:rPr>
        <w:t>第五章 关于判断学说的进一步研究。“表象”作为称谓行为和陈述行为的质性统一属</w:t>
      </w:r>
      <w:r>
        <w:t xml:space="preserve">	</w:t>
      </w:r>
      <w:r>
        <w:rPr>
          <w:rFonts w:ascii="楷体" w:hAnsi="楷体" w:cs="楷体" w:eastAsia="楷体"/>
          <w:sz w:val="39"/>
          <w:spacing w:val="0"/>
          <w:color w:val="000000"/>
          <w:b w:val="off"/>
          <w:i w:val="off"/>
        </w:rPr>
        <w:t>577</w:t>
      </w:r>
      <w:bookmarkEnd w:id="8346"/>
    </w:p>
    <w:p>
      <w:pPr>
        <w:pageBreakBefore w:val="off"/>
        <w:tabs/>
        <w:wordWrap w:val="off"/>
        <w:spacing w:before="0" w:after="0" w:line="900" w:lineRule="exact"/>
        <w:ind w:left="0" w:right="0"/>
        <w:jc w:val="both"/>
        <w:textAlignment w:val="baseline"/>
        <w:rPr>
          <w:sz w:val="54"/>
        </w:rPr>
      </w:pPr>
      <w:bookmarkStart w:name="" w:id="8347"/>
      <w:r>
        <w:rPr>
          <w:rFonts w:ascii="宋体" w:hAnsi="宋体" w:cs="宋体" w:eastAsia="宋体"/>
          <w:sz w:val="54"/>
          <w:spacing w:val="0"/>
          <w:color w:val="000000"/>
          <w:b w:val="off"/>
          <w:i w:val="off"/>
        </w:rPr>
        <w:t/>
      </w:r>
      <w:bookmarkEnd w:id="8347"/>
    </w:p>
    <w:p>
      <w:pPr>
        <w:pageBreakBefore w:val="off"/>
        <w:tabs/>
        <w:wordWrap w:val="off"/>
        <w:spacing w:before="0" w:after="0" w:line="900" w:lineRule="atLeast"/>
        <w:ind w:left="1080" w:right="20"/>
        <w:jc w:val="both"/>
        <w:textAlignment w:val="baseline"/>
        <w:rPr>
          <w:sz w:val="54"/>
        </w:rPr>
      </w:pPr>
      <w:bookmarkStart w:name="" w:id="8348"/>
      <w:r>
        <w:rPr>
          <w:rFonts w:ascii="宋体" w:hAnsi="宋体" w:cs="宋体" w:eastAsia="宋体"/>
          <w:sz w:val="54"/>
          <w:spacing w:val="0"/>
          <w:color w:val="000000"/>
          <w:b w:val="off"/>
          <w:i w:val="off"/>
        </w:rPr>
        <w:t>着感知，如此等等。①或者另举一例：A被描绘。第二幅绘画</w:t>
      </w:r>
      <w:r>
        <w:rPr>
          <w:rFonts w:ascii="宋体" w:hAnsi="宋体" w:cs="宋体" w:eastAsia="宋体"/>
          <w:sz w:val="54"/>
          <w:spacing w:val="0"/>
          <w:color w:val="000000"/>
          <w:b w:val="off"/>
          <w:i w:val="off"/>
        </w:rPr>
        <w:t>映象性地展示出第一幅绘画，然后第三幅绘画又展示出第二幅</w:t>
      </w:r>
      <w:r>
        <w:rPr>
          <w:rFonts w:ascii="宋体" w:hAnsi="宋体" w:cs="宋体" w:eastAsia="宋体"/>
          <w:sz w:val="54"/>
          <w:spacing w:val="0"/>
          <w:color w:val="000000"/>
          <w:b w:val="off"/>
          <w:i w:val="off"/>
        </w:rPr>
        <w:t>绘画，如此等等。这里的区别是毋庸置疑的。当然这不是单纯</w:t>
      </w:r>
      <w:r>
        <w:rPr>
          <w:rFonts w:ascii="宋体" w:hAnsi="宋体" w:cs="宋体" w:eastAsia="宋体"/>
          <w:sz w:val="54"/>
          <w:spacing w:val="0"/>
          <w:color w:val="000000"/>
          <w:b w:val="off"/>
          <w:i w:val="off"/>
        </w:rPr>
        <w:t>感觉材料的区别，而是立义性的行为特征的区别(尤其是意向质</w:t>
      </w:r>
      <w:r>
        <w:rPr>
          <w:rFonts w:ascii="宋体" w:hAnsi="宋体" w:cs="宋体" w:eastAsia="宋体"/>
          <w:sz w:val="54"/>
          <w:spacing w:val="0"/>
          <w:color w:val="000000"/>
          <w:b w:val="off"/>
          <w:i w:val="off"/>
        </w:rPr>
        <w:t>料的区别)，没有这种区别，关于想象图像、绘画等等的说法也就</w:t>
      </w:r>
      <w:r>
        <w:rPr>
          <w:rFonts w:ascii="宋体" w:hAnsi="宋体" w:cs="宋体" w:eastAsia="宋体"/>
          <w:sz w:val="54"/>
          <w:spacing w:val="0"/>
          <w:color w:val="000000"/>
          <w:b w:val="off"/>
          <w:i w:val="off"/>
        </w:rPr>
        <w:t>毫无意义。并且，只要人们进行相应的体验，并且同时反思地朝</w:t>
      </w:r>
      <w:r>
        <w:rPr>
          <w:rFonts w:ascii="宋体" w:hAnsi="宋体" w:cs="宋体" w:eastAsia="宋体"/>
          <w:sz w:val="54"/>
          <w:spacing w:val="0"/>
          <w:color w:val="000000"/>
          <w:b w:val="off"/>
          <w:i w:val="off"/>
        </w:rPr>
        <w:t>向[33]它们的意向区别，人们便可内在地把握到[34]这些区别，并</w:t>
      </w:r>
      <w:r>
        <w:rPr>
          <w:rFonts w:ascii="宋体" w:hAnsi="宋体" w:cs="宋体" w:eastAsia="宋体"/>
          <w:sz w:val="54"/>
          <w:spacing w:val="0"/>
          <w:color w:val="000000"/>
          <w:b w:val="off"/>
          <w:i w:val="off"/>
        </w:rPr>
        <w:t>且可从现象学上确定这些区别。例如，如果人们有所区分地陈</w:t>
      </w:r>
      <w:r>
        <w:rPr>
          <w:rFonts w:ascii="宋体" w:hAnsi="宋体" w:cs="宋体" w:eastAsia="宋体"/>
          <w:sz w:val="54"/>
          <w:spacing w:val="0"/>
          <w:color w:val="000000"/>
          <w:b w:val="off"/>
          <w:i w:val="off"/>
        </w:rPr>
        <w:t>述说，我现在具有对A的感知，对B的想象表象，C在这里，在</w:t>
      </w:r>
      <w:r>
        <w:rPr>
          <w:rFonts w:ascii="宋体" w:hAnsi="宋体" w:cs="宋体" w:eastAsia="宋体"/>
          <w:sz w:val="54"/>
          <w:spacing w:val="0"/>
          <w:color w:val="000000"/>
          <w:b w:val="off"/>
          <w:i w:val="off"/>
        </w:rPr>
        <w:t>这幅绘画中被展示，那么情况便[35]是如此。谁弄清了这些关</w:t>
      </w:r>
      <w:r>
        <w:rPr>
          <w:rFonts w:ascii="宋体" w:hAnsi="宋体" w:cs="宋体" w:eastAsia="宋体"/>
          <w:sz w:val="54"/>
          <w:spacing w:val="0"/>
          <w:color w:val="000000"/>
          <w:b w:val="off"/>
          <w:i w:val="off"/>
        </w:rPr>
        <w:t>系，谁就不会犯下这样一些人所犯的错误，这些人宣布，关于表</w:t>
      </w:r>
      <w:r>
        <w:rPr>
          <w:rFonts w:ascii="宋体" w:hAnsi="宋体" w:cs="宋体" w:eastAsia="宋体"/>
          <w:sz w:val="54"/>
          <w:spacing w:val="0"/>
          <w:color w:val="000000"/>
          <w:b w:val="off"/>
          <w:i w:val="off"/>
        </w:rPr>
        <w:t>象的表象是在现象学上无法证明的，甚至就是单纯的臆想。谁</w:t>
      </w:r>
      <w:r>
        <w:rPr>
          <w:rFonts w:ascii="宋体" w:hAnsi="宋体" w:cs="宋体" w:eastAsia="宋体"/>
          <w:sz w:val="54"/>
          <w:spacing w:val="0"/>
          <w:color w:val="000000"/>
          <w:b w:val="off"/>
          <w:i w:val="off"/>
        </w:rPr>
        <w:t>这样判断，谁就混淆了这里相互区别的两种操作，谁就是在把这</w:t>
      </w:r>
      <w:r>
        <w:rPr>
          <w:rFonts w:ascii="宋体" w:hAnsi="宋体" w:cs="宋体" w:eastAsia="宋体"/>
          <w:sz w:val="54"/>
          <w:spacing w:val="0"/>
          <w:color w:val="000000"/>
          <w:b w:val="off"/>
          <w:i w:val="off"/>
        </w:rPr>
        <w:t>个关于一个单纯表象的表象硬说成是那种显然是不可能的对这</w:t>
      </w:r>
      <w:r>
        <w:rPr>
          <w:rFonts w:ascii="宋体" w:hAnsi="宋体" w:cs="宋体" w:eastAsia="宋体"/>
          <w:sz w:val="54"/>
          <w:spacing w:val="0"/>
          <w:color w:val="000000"/>
          <w:b w:val="off"/>
          <w:i w:val="off"/>
        </w:rPr>
        <w:t>个单纯表象的质性变异[36]。</w:t>
      </w:r>
      <w:r>
        <mc:AlternateContent>
          <mc:Choice Requires="wps">
            <w:drawing>
              <wp:anchor allowOverlap="true" layoutInCell="true" locked="false" simplePos="false" behindDoc="false" relativeHeight="251659264" distL="0" distR="0" distT="0" distB="0">
                <wp:simplePos x="0" y="0"/>
                <wp:positionH relativeFrom="page">
                  <wp:posOffset>12496800</wp:posOffset>
                </wp:positionH>
                <wp:positionV relativeFrom="paragraph">
                  <wp:posOffset>1219200</wp:posOffset>
                </wp:positionV>
                <wp:extent cx="1003300" cy="482600"/>
                <wp:wrapNone/>
                <wp:docPr id="853" name="文本框 853"/>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8349"/>
                            <w:r>
                              <w:rPr>
                                <w:rFonts w:ascii="楷体" w:hAnsi="楷体" w:cs="楷体" w:eastAsia="楷体"/>
                                <w:sz w:val="50"/>
                                <w:spacing w:val="0"/>
                                <w:color w:val="000000"/>
                                <w:b w:val="off"/>
                                <w:i w:val="off"/>
                              </w:rPr>
                              <w:t>A 453</w:t>
                            </w:r>
                            <w:bookmarkEnd w:id="8349"/>
                          </w:p>
                        </w:txbxContent>
                      </wps:txbx>
                      <wps:bodyPr wrap="square" lIns="0" rIns="0" tIns="0" bIns="0" vert="horz" anchor="t">
                        <a:noAutofit/>
                      </wps:bodyPr>
                    </wps:wsp>
                  </a:graphicData>
                </a:graphic>
              </wp:anchor>
            </w:drawing>
          </mc:Choice>
          <mc:Fallback>
            <w:pict>
              <v:shape type="#_x0000_t202" filled="f" stroked="f" style="margin-left:984pt;margin-top:96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8350"/>
                      <w:r>
                        <w:rPr>
                          <w:rFonts w:ascii="楷体" w:hAnsi="楷体" w:cs="楷体" w:eastAsia="楷体"/>
                          <w:sz w:val="50"/>
                          <w:spacing w:val="0"/>
                          <w:color w:val="000000"/>
                          <w:b w:val="off"/>
                          <w:i w:val="off"/>
                        </w:rPr>
                        <w:t>A 453</w:t>
                      </w:r>
                      <w:bookmarkEnd w:id="8350"/>
                    </w:p>
                  </w:txbxContent>
                </v:textbox>
              </v:shape>
            </w:pict>
          </mc:Fallback>
        </mc:AlternateContent>
      </w:r>
      <w:bookmarkEnd w:id="8348"/>
    </w:p>
    <w:p>
      <w:pPr>
        <w:pageBreakBefore w:val="off"/>
        <w:tabs/>
        <w:wordWrap w:val="off"/>
        <w:spacing w:before="0" w:after="0" w:line="900" w:lineRule="atLeast"/>
        <w:ind w:left="1080" w:right="60" w:firstLine="1080"/>
        <w:jc w:val="both"/>
        <w:textAlignment w:val="baseline"/>
        <w:rPr>
          <w:sz w:val="54"/>
        </w:rPr>
      </w:pPr>
      <w:bookmarkStart w:name="" w:id="8351"/>
      <w:r>
        <w:rPr>
          <w:rFonts w:ascii="宋体" w:hAnsi="宋体" w:cs="宋体" w:eastAsia="宋体"/>
          <w:sz w:val="54"/>
          <w:spacing w:val="0"/>
          <w:color w:val="000000"/>
          <w:b w:val="off"/>
          <w:i w:val="off"/>
        </w:rPr>
        <w:t>我们相信，现在可以假设，在这些通过共形变异而得以相互</w:t>
      </w:r>
      <w:r>
        <w:rPr>
          <w:rFonts w:ascii="宋体" w:hAnsi="宋体" w:cs="宋体" w:eastAsia="宋体"/>
          <w:sz w:val="54"/>
          <w:spacing w:val="0"/>
          <w:color w:val="000000"/>
          <w:b w:val="off"/>
          <w:i w:val="off"/>
        </w:rPr>
        <w:t>协调的质性方面存在着一个属共性，②并且，我们认为这一点是</w:t>
      </w:r>
      <w:r>
        <w:rPr>
          <w:rFonts w:ascii="宋体" w:hAnsi="宋体" w:cs="宋体" w:eastAsia="宋体"/>
          <w:sz w:val="54"/>
          <w:spacing w:val="0"/>
          <w:color w:val="000000"/>
          <w:b w:val="off"/>
          <w:i w:val="off"/>
        </w:rPr>
        <w:t>正确的，即：这些质性中的这一个质性或其他的质性应当被归</w:t>
      </w:r>
      <w:r>
        <w:rPr>
          <w:rFonts w:ascii="宋体" w:hAnsi="宋体" w:cs="宋体" w:eastAsia="宋体"/>
          <w:sz w:val="54"/>
          <w:spacing w:val="0"/>
          <w:color w:val="000000"/>
          <w:b w:val="off"/>
          <w:i w:val="off"/>
        </w:rPr>
        <w:t>属于所有那些从本质上构成每一个在质性上不变异的或变异的</w:t>
      </w:r>
      <w:r>
        <w:rPr>
          <w:rFonts w:ascii="宋体" w:hAnsi="宋体" w:cs="宋体" w:eastAsia="宋体"/>
          <w:sz w:val="54"/>
          <w:spacing w:val="0"/>
          <w:color w:val="000000"/>
          <w:b w:val="off"/>
          <w:i w:val="off"/>
        </w:rPr>
        <w:t>判断之统一的行为，在这里，无论我们所观看的是单纯含义意向</w:t>
      </w:r>
      <w:r>
        <w:rPr>
          <w:rFonts w:ascii="宋体" w:hAnsi="宋体" w:cs="宋体" w:eastAsia="宋体"/>
          <w:sz w:val="54"/>
          <w:spacing w:val="0"/>
          <w:color w:val="000000"/>
          <w:b w:val="off"/>
          <w:i w:val="off"/>
        </w:rPr>
        <w:t>的行为，还是含义充实的行为，这都是无关紧要的。此外，不言</w:t>
      </w:r>
      <w:r>
        <mc:AlternateContent>
          <mc:Choice Requires="wps">
            <w:drawing>
              <wp:anchor allowOverlap="true" layoutInCell="true" locked="false" simplePos="false" behindDoc="false" relativeHeight="251659264" distL="0" distR="0" distT="0" distB="0">
                <wp:simplePos x="0" y="0"/>
                <wp:positionH relativeFrom="page">
                  <wp:posOffset>12522200</wp:posOffset>
                </wp:positionH>
                <wp:positionV relativeFrom="paragraph">
                  <wp:posOffset>1155700</wp:posOffset>
                </wp:positionV>
                <wp:extent cx="1130300" cy="482600"/>
                <wp:wrapNone/>
                <wp:docPr id="854" name="文本框 854"/>
                <a:graphic xmlns:a="http://schemas.openxmlformats.org/drawingml/2006/main">
                  <a:graphicData uri="http://schemas.microsoft.com/office/word/2010/wordprocessingShape">
                    <wps:wsp>
                      <wps:cNvSpPr txBox="true"/>
                      <wps:spPr>
                        <a:xfrm>
                          <a:off x="0" y="0"/>
                          <a:ext cx="1130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8352"/>
                            <w:r>
                              <w:rPr>
                                <w:rFonts w:ascii="楷体" w:hAnsi="楷体" w:cs="楷体" w:eastAsia="楷体"/>
                                <w:sz w:val="50"/>
                                <w:spacing w:val="0"/>
                                <w:color w:val="000000"/>
                                <w:b w:val="off"/>
                                <w:i w:val="off"/>
                              </w:rPr>
                              <w:t>B₁ 489</w:t>
                            </w:r>
                            <w:bookmarkEnd w:id="8352"/>
                          </w:p>
                        </w:txbxContent>
                      </wps:txbx>
                      <wps:bodyPr wrap="square" lIns="0" rIns="0" tIns="0" bIns="0" vert="horz" anchor="t">
                        <a:noAutofit/>
                      </wps:bodyPr>
                    </wps:wsp>
                  </a:graphicData>
                </a:graphic>
              </wp:anchor>
            </w:drawing>
          </mc:Choice>
          <mc:Fallback>
            <w:pict>
              <v:shape type="#_x0000_t202" filled="f" stroked="f" style="margin-left:986pt;margin-top:91pt;width:8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8353"/>
                      <w:r>
                        <w:rPr>
                          <w:rFonts w:ascii="楷体" w:hAnsi="楷体" w:cs="楷体" w:eastAsia="楷体"/>
                          <w:sz w:val="50"/>
                          <w:spacing w:val="0"/>
                          <w:color w:val="000000"/>
                          <w:b w:val="off"/>
                          <w:i w:val="off"/>
                        </w:rPr>
                        <w:t>B₁ 489</w:t>
                      </w:r>
                      <w:bookmarkEnd w:id="8353"/>
                    </w:p>
                  </w:txbxContent>
                </v:textbox>
              </v:shape>
            </w:pict>
          </mc:Fallback>
        </mc:AlternateContent>
      </w:r>
      <w:bookmarkEnd w:id="8351"/>
    </w:p>
    <w:p>
      <w:pPr>
        <w:pageBreakBefore w:val="off"/>
        <w:tabs/>
        <w:wordWrap w:val="off"/>
        <w:spacing w:before="0" w:after="0" w:line="900" w:lineRule="atLeast"/>
        <w:ind w:left="1120" w:right="0"/>
        <w:jc w:val="both"/>
        <w:textAlignment w:val="baseline"/>
        <w:rPr>
          <w:sz w:val="54"/>
        </w:rPr>
      </w:pPr>
      <w:bookmarkStart w:name="" w:id="8354"/>
      <w:r>
        <w:rPr>
          <w:rFonts w:ascii="宋体" w:hAnsi="宋体" w:cs="宋体" w:eastAsia="宋体"/>
          <w:sz w:val="54"/>
          <w:spacing w:val="0"/>
          <w:color w:val="000000"/>
          <w:u w:val="single"/>
          <w:b w:val="off"/>
          <w:i w:val="off"/>
        </w:rPr>
        <w:t xml:space="preserve">              </w:t>
      </w:r>
      <w:bookmarkEnd w:id="8354"/>
    </w:p>
    <w:p>
      <w:pPr>
        <w:pageBreakBefore w:val="off"/>
        <w:tabs/>
        <w:wordWrap w:val="off"/>
        <w:spacing w:before="340" w:after="0" w:line="640" w:lineRule="atLeast"/>
        <w:ind w:left="1080" w:right="20" w:firstLine="820"/>
        <w:jc w:val="both"/>
        <w:textAlignment w:val="baseline"/>
        <w:rPr>
          <w:sz w:val="39"/>
        </w:rPr>
      </w:pPr>
      <w:bookmarkStart w:name="" w:id="8355"/>
      <w:r>
        <w:rPr>
          <w:rFonts w:ascii="宋体" w:hAnsi="宋体" w:cs="宋体" w:eastAsia="宋体"/>
          <w:sz w:val="39"/>
          <w:spacing w:val="0"/>
          <w:color w:val="000000"/>
          <w:b w:val="off"/>
          <w:i w:val="off"/>
        </w:rPr>
        <w:t>①当然，对所有这些都不应做经验-心理学的理解。它关涉到(在这项研究中</w:t>
      </w:r>
      <w:r>
        <w:rPr>
          <w:rFonts w:ascii="宋体" w:hAnsi="宋体" w:cs="宋体" w:eastAsia="宋体"/>
          <w:sz w:val="39"/>
          <w:spacing w:val="0"/>
          <w:color w:val="000000"/>
          <w:b w:val="off"/>
          <w:i w:val="off"/>
        </w:rPr>
        <w:t>始终是如此)先天的、建基于纯粹本质之中的可能性，我们是在绝然的明见性中把握</w:t>
      </w:r>
      <w:r>
        <w:rPr>
          <w:rFonts w:ascii="宋体" w:hAnsi="宋体" w:cs="宋体" w:eastAsia="宋体"/>
          <w:sz w:val="39"/>
          <w:spacing w:val="0"/>
          <w:color w:val="000000"/>
          <w:b w:val="off"/>
          <w:i w:val="off"/>
        </w:rPr>
        <w:t>到这些可能性本身。</w:t>
      </w:r>
      <w:bookmarkEnd w:id="8355"/>
    </w:p>
    <w:p>
      <w:pPr>
        <w:pageBreakBefore w:val="off"/>
        <w:tabs/>
        <w:wordWrap w:val="off"/>
        <w:spacing w:before="0" w:after="0" w:line="640" w:lineRule="atLeast"/>
        <w:ind w:left="1080" w:right="0" w:firstLine="820"/>
        <w:jc w:val="both"/>
        <w:textAlignment w:val="baseline"/>
        <w:rPr>
          <w:sz w:val="39"/>
        </w:rPr>
      </w:pPr>
      <w:bookmarkStart w:name="" w:id="8356"/>
      <w:r>
        <w:rPr>
          <w:rFonts w:ascii="宋体" w:hAnsi="宋体" w:cs="宋体" w:eastAsia="宋体"/>
          <w:sz w:val="39"/>
          <w:spacing w:val="0"/>
          <w:color w:val="000000"/>
          <w:b w:val="off"/>
          <w:i w:val="off"/>
        </w:rPr>
        <w:t>② 但可以参阅我在《纯粹现象学与现象学哲学的观念》〔第一卷〕第233 页上</w:t>
      </w:r>
      <w:r>
        <w:rPr>
          <w:rFonts w:ascii="宋体" w:hAnsi="宋体" w:cs="宋体" w:eastAsia="宋体"/>
          <w:sz w:val="39"/>
          <w:spacing w:val="0"/>
          <w:color w:val="000000"/>
          <w:b w:val="off"/>
          <w:i w:val="off"/>
        </w:rPr>
        <w:t>对“属共性”的解释,即解释为一种在“本质与对立本质”〈 Wesen und Gegenwesen〉之</w:t>
      </w:r>
      <w:r>
        <w:rPr>
          <w:rFonts w:ascii="宋体" w:hAnsi="宋体" w:cs="宋体" w:eastAsia="宋体"/>
          <w:sz w:val="39"/>
          <w:spacing w:val="0"/>
          <w:color w:val="000000"/>
          <w:b w:val="off"/>
          <w:i w:val="off"/>
        </w:rPr>
        <w:t>间的特殊关系。对这项研究所得出的这些结论的进一步关注导致了某些根本性的</w:t>
      </w:r>
      <w:r>
        <w:rPr>
          <w:rFonts w:ascii="宋体" w:hAnsi="宋体" w:cs="宋体" w:eastAsia="宋体"/>
          <w:sz w:val="39"/>
          <w:spacing w:val="0"/>
          <w:color w:val="000000"/>
          <w:b w:val="off"/>
          <w:i w:val="off"/>
        </w:rPr>
        <w:t>深化和修正。尤其可以参阅同上书第109——114、117节中关于“中性变更”的论述。</w:t>
      </w:r>
      <w:bookmarkEnd w:id="8356"/>
    </w:p>
    <w:p>
      <w:r>
        <w:t/>
      </w:r>
    </w:p>
    <w:p>
      <w:pPr>
        <w:sectPr>
          <w:footerReference r:id="rId1284"/>
          <w:headerReference r:id="rId1285" w:type="default"/>
          <w:type w:val="nextPage"/>
          <w:pgSz w:w="22520" w:h="31680"/>
          <w:pgMar w:left="3140" w:top="2140" w:right="3140" w:bottom="2140" w:header="1840" w:footer="1840"/>
          <w:cols w:num="1"/>
        </w:sectPr>
      </w:pPr>
    </w:p>
    <w:p>
      <w:pPr>
        <w:pageBreakBefore w:val="off"/>
        <w:tabs/>
        <w:wordWrap w:val="off"/>
        <w:spacing w:before="0" w:after="0" w:line="520" w:lineRule="atLeast"/>
        <w:ind w:left="1820" w:right="0"/>
        <w:jc w:val="both"/>
        <w:textAlignment w:val="baseline"/>
        <w:rPr>
          <w:sz w:val="38"/>
        </w:rPr>
      </w:pPr>
      <w:bookmarkStart w:name="" w:id="8357"/>
      <w:r>
        <w:rPr>
          <w:rFonts w:ascii="黑体" w:hAnsi="黑体" w:cs="黑体" w:eastAsia="黑体"/>
          <w:sz w:val="38"/>
          <w:spacing w:val="0"/>
          <w:color w:val="000000"/>
          <w:b w:val="off"/>
          <w:i w:val="off"/>
        </w:rPr>
        <w:t>逻辑研究(第二卷第一部分)</w:t>
      </w:r>
      <w:bookmarkEnd w:id="8357"/>
    </w:p>
    <w:p>
      <w:pPr>
        <w:pageBreakBefore w:val="off"/>
        <w:tabs/>
        <w:wordWrap w:val="off"/>
        <w:spacing w:before="0" w:after="0" w:line="460" w:lineRule="exact"/>
        <w:ind w:left="0" w:right="0"/>
        <w:jc w:val="both"/>
        <w:textAlignment w:val="baseline"/>
        <w:rPr>
          <w:sz w:val="38"/>
        </w:rPr>
      </w:pPr>
      <w:bookmarkStart w:name="" w:id="8358"/>
      <w:r>
        <w:rPr>
          <w:rFonts w:ascii="宋体" w:hAnsi="宋体" w:cs="宋体" w:eastAsia="宋体"/>
          <w:sz w:val="38"/>
          <w:spacing w:val="0"/>
          <w:color w:val="000000"/>
          <w:b w:val="off"/>
          <w:i w:val="off"/>
        </w:rPr>
        <w:t/>
      </w:r>
      <w:bookmarkEnd w:id="8358"/>
    </w:p>
    <w:p>
      <w:pPr>
        <w:pageBreakBefore w:val="off"/>
        <w:tabs/>
        <w:wordWrap w:val="off"/>
        <w:spacing w:before="0" w:after="0" w:line="460" w:lineRule="exact"/>
        <w:ind w:left="0" w:right="0"/>
        <w:jc w:val="both"/>
        <w:textAlignment w:val="baseline"/>
        <w:rPr>
          <w:sz w:val="38"/>
        </w:rPr>
      </w:pPr>
      <w:bookmarkStart w:name="" w:id="8359"/>
      <w:r>
        <w:rPr>
          <w:rFonts w:ascii="宋体" w:hAnsi="宋体" w:cs="宋体" w:eastAsia="宋体"/>
          <w:sz w:val="38"/>
          <w:spacing w:val="0"/>
          <w:color w:val="000000"/>
          <w:b w:val="off"/>
          <w:i w:val="off"/>
        </w:rPr>
        <w:t/>
      </w:r>
      <w:bookmarkEnd w:id="8359"/>
    </w:p>
    <w:p>
      <w:pPr>
        <w:pageBreakBefore w:val="off"/>
        <w:tabs/>
        <w:wordWrap w:val="off"/>
        <w:spacing w:before="0" w:after="0" w:line="1000" w:lineRule="atLeast"/>
        <w:ind w:left="480" w:right="120"/>
        <w:jc w:val="both"/>
        <w:textAlignment w:val="baseline"/>
        <w:rPr>
          <w:sz w:val="50"/>
        </w:rPr>
      </w:pPr>
      <w:bookmarkStart w:name="" w:id="8360"/>
      <w:r>
        <w:rPr>
          <w:rFonts w:ascii="宋体" w:hAnsi="宋体" w:cs="宋体" w:eastAsia="宋体"/>
          <w:sz w:val="50"/>
          <w:spacing w:val="0"/>
          <w:color w:val="000000"/>
          <w:b w:val="off"/>
          <w:i w:val="off"/>
        </w:rPr>
        <w:t>自明的是，那些对完全随意的行为———我们在前面将它们区分</w:t>
      </w:r>
      <w:r>
        <w:rPr>
          <w:rFonts w:ascii="宋体" w:hAnsi="宋体" w:cs="宋体" w:eastAsia="宋体"/>
          <w:sz w:val="50"/>
          <w:spacing w:val="0"/>
          <w:color w:val="000000"/>
          <w:b w:val="off"/>
          <w:i w:val="off"/>
        </w:rPr>
        <w:t>于那些只是①在设定性行为那里才有可能的质性对立面———它</w:t>
      </w:r>
      <w:r>
        <w:rPr>
          <w:rFonts w:ascii="宋体" w:hAnsi="宋体" w:cs="宋体" w:eastAsia="宋体"/>
          <w:sz w:val="50"/>
          <w:spacing w:val="0"/>
          <w:color w:val="000000"/>
          <w:b w:val="off"/>
          <w:i w:val="off"/>
        </w:rPr>
        <w:t>们作为单纯表象本身也是这样一种对立面，只是它们不是相对</w:t>
      </w:r>
      <w:r>
        <w:rPr>
          <w:rFonts w:ascii="宋体" w:hAnsi="宋体" w:cs="宋体" w:eastAsia="宋体"/>
          <w:sz w:val="50"/>
          <w:spacing w:val="0"/>
          <w:color w:val="000000"/>
          <w:b w:val="off"/>
          <w:i w:val="off"/>
        </w:rPr>
        <w:t>于它们的原本行为而言的对立面，这些原本行为毋宁说是它们</w:t>
      </w:r>
      <w:r>
        <w:rPr>
          <w:rFonts w:ascii="宋体" w:hAnsi="宋体" w:cs="宋体" w:eastAsia="宋体"/>
          <w:sz w:val="50"/>
          <w:spacing w:val="0"/>
          <w:color w:val="000000"/>
          <w:b w:val="off"/>
          <w:i w:val="off"/>
        </w:rPr>
        <w:t>的表象客体。对一个愿望的表象不是这个愿望的对立面，而是</w:t>
      </w:r>
      <w:r>
        <w:rPr>
          <w:rFonts w:ascii="宋体" w:hAnsi="宋体" w:cs="宋体" w:eastAsia="宋体"/>
          <w:sz w:val="50"/>
          <w:spacing w:val="0"/>
          <w:color w:val="000000"/>
          <w:b w:val="off"/>
          <w:i w:val="off"/>
        </w:rPr>
        <w:t>某个与同一个对象有关的设定性行为的对立面，例如是一个对</w:t>
      </w:r>
      <w:r>
        <w:rPr>
          <w:rFonts w:ascii="宋体" w:hAnsi="宋体" w:cs="宋体" w:eastAsia="宋体"/>
          <w:sz w:val="50"/>
          <w:spacing w:val="0"/>
          <w:color w:val="000000"/>
          <w:b w:val="off"/>
          <w:i w:val="off"/>
        </w:rPr>
        <w:t>此愿望的感知的对立面。这个对子，即对此愿望的感知和对此</w:t>
      </w:r>
      <w:r>
        <w:rPr>
          <w:rFonts w:ascii="宋体" w:hAnsi="宋体" w:cs="宋体" w:eastAsia="宋体"/>
          <w:sz w:val="50"/>
          <w:spacing w:val="0"/>
          <w:color w:val="000000"/>
          <w:b w:val="off"/>
          <w:i w:val="off"/>
        </w:rPr>
        <w:t>愿望的单纯表象，它们属于同一个属，这两者都是客体化的行</w:t>
      </w:r>
      <w:r>
        <w:rPr>
          <w:rFonts w:ascii="宋体" w:hAnsi="宋体" w:cs="宋体" w:eastAsia="宋体"/>
          <w:sz w:val="50"/>
          <w:spacing w:val="0"/>
          <w:color w:val="000000"/>
          <w:b w:val="off"/>
          <w:i w:val="off"/>
        </w:rPr>
        <w:t>为；而这个愿望本身与对它的感知，或者说对它的臆构或其他某</w:t>
      </w:r>
      <w:r>
        <w:rPr>
          <w:rFonts w:ascii="宋体" w:hAnsi="宋体" w:cs="宋体" w:eastAsia="宋体"/>
          <w:sz w:val="50"/>
          <w:spacing w:val="0"/>
          <w:color w:val="000000"/>
          <w:b w:val="off"/>
          <w:i w:val="off"/>
        </w:rPr>
        <w:t>个与它相关的表象，则属于不同的属。</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2374900</wp:posOffset>
                </wp:positionV>
                <wp:extent cx="685800" cy="482600"/>
                <wp:wrapNone/>
                <wp:docPr id="855" name="文本框 855"/>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8361"/>
                            <w:r>
                              <w:rPr>
                                <w:rFonts w:ascii="宋体" w:hAnsi="宋体" w:cs="宋体" w:eastAsia="宋体"/>
                                <w:sz w:val="50"/>
                                <w:spacing w:val="0"/>
                                <w:color w:val="000000"/>
                                <w:b w:val="off"/>
                                <w:i w:val="off"/>
                              </w:rPr>
                              <w:t>578</w:t>
                            </w:r>
                            <w:bookmarkEnd w:id="8361"/>
                          </w:p>
                        </w:txbxContent>
                      </wps:txbx>
                      <wps:bodyPr wrap="square" lIns="0" rIns="0" tIns="0" bIns="0" vert="horz" anchor="t">
                        <a:noAutofit/>
                      </wps:bodyPr>
                    </wps:wsp>
                  </a:graphicData>
                </a:graphic>
              </wp:anchor>
            </w:drawing>
          </mc:Choice>
          <mc:Fallback>
            <w:pict>
              <v:shape type="#_x0000_t202" filled="f" stroked="f" style="margin-left:115pt;margin-top:187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8362"/>
                      <w:r>
                        <w:rPr>
                          <w:rFonts w:ascii="宋体" w:hAnsi="宋体" w:cs="宋体" w:eastAsia="宋体"/>
                          <w:sz w:val="50"/>
                          <w:spacing w:val="0"/>
                          <w:color w:val="000000"/>
                          <w:b w:val="off"/>
                          <w:i w:val="off"/>
                        </w:rPr>
                        <w:t>578</w:t>
                      </w:r>
                      <w:bookmarkEnd w:id="8362"/>
                    </w:p>
                  </w:txbxContent>
                </v:textbox>
              </v:shape>
            </w:pict>
          </mc:Fallback>
        </mc:AlternateContent>
      </w:r>
      <w:bookmarkEnd w:id="8360"/>
    </w:p>
    <w:p>
      <w:pPr>
        <w:pageBreakBefore w:val="off"/>
        <w:tabs/>
        <w:wordWrap w:val="off"/>
        <w:spacing w:before="560" w:after="0" w:line="1000" w:lineRule="atLeast"/>
        <w:ind w:left="0" w:right="0"/>
        <w:jc w:val="center"/>
        <w:textAlignment w:val="baseline"/>
        <w:rPr>
          <w:sz w:val="62"/>
        </w:rPr>
      </w:pPr>
      <w:bookmarkStart w:name="" w:id="8363"/>
      <w:r>
        <w:rPr>
          <w:rFonts w:ascii="黑体" w:hAnsi="黑体" w:cs="黑体" w:eastAsia="黑体"/>
          <w:sz w:val="62"/>
          <w:spacing w:val="0"/>
          <w:color w:val="000000"/>
          <w:b w:val="on"/>
          <w:i w:val="off"/>
        </w:rPr>
        <w:t>第40节</w:t>
      </w:r>
      <w:r>
        <w:rPr>
          <w:rFonts w:ascii="黑体" w:hAnsi="黑体" w:cs="黑体" w:eastAsia="黑体"/>
          <w:sz w:val="62"/>
          <w:spacing w:val="0"/>
          <w:color w:val="000000"/>
          <w:b w:val="off"/>
          <w:i w:val="off"/>
        </w:rPr>
        <w:t xml:space="preserve">   </w:t>
      </w:r>
      <w:r>
        <w:rPr>
          <w:rFonts w:ascii="黑体" w:hAnsi="黑体" w:cs="黑体" w:eastAsia="黑体"/>
          <w:sz w:val="62"/>
          <w:spacing w:val="0"/>
          <w:color w:val="000000"/>
          <w:b w:val="on"/>
          <w:i w:val="off"/>
        </w:rPr>
        <w:t>续论：质性变异</w:t>
      </w:r>
      <w:bookmarkEnd w:id="8363"/>
    </w:p>
    <w:p>
      <w:pPr>
        <w:pageBreakBefore w:val="off"/>
        <w:tabs/>
        <w:wordWrap w:val="off"/>
        <w:spacing w:before="0" w:after="0" w:line="1000" w:lineRule="atLeast"/>
        <w:ind w:left="0" w:right="0"/>
        <w:jc w:val="center"/>
        <w:textAlignment w:val="baseline"/>
        <w:rPr>
          <w:sz w:val="62"/>
        </w:rPr>
      </w:pPr>
      <w:bookmarkStart w:name="" w:id="8364"/>
      <w:r>
        <w:rPr>
          <w:rFonts w:ascii="黑体" w:hAnsi="黑体" w:cs="黑体" w:eastAsia="黑体"/>
          <w:sz w:val="62"/>
          <w:spacing w:val="0"/>
          <w:color w:val="000000"/>
          <w:b w:val="on"/>
          <w:i w:val="off"/>
        </w:rPr>
        <w:t>与想象变异</w:t>
      </w:r>
      <w:bookmarkEnd w:id="8364"/>
    </w:p>
    <w:p>
      <w:pPr>
        <w:pageBreakBefore w:val="off"/>
        <w:tabs/>
        <w:wordWrap w:val="off"/>
        <w:spacing w:before="620" w:after="0" w:line="1000" w:lineRule="atLeast"/>
        <w:ind w:left="480" w:right="80" w:firstLine="1240"/>
        <w:jc w:val="both"/>
        <w:textAlignment w:val="baseline"/>
        <w:rPr>
          <w:sz w:val="50"/>
        </w:rPr>
      </w:pPr>
      <w:bookmarkStart w:name="" w:id="8365"/>
      <w:r>
        <w:rPr>
          <w:rFonts w:ascii="宋体" w:hAnsi="宋体" w:cs="宋体" w:eastAsia="宋体"/>
          <w:sz w:val="50"/>
          <w:spacing w:val="0"/>
          <w:color w:val="000000"/>
          <w:b w:val="off"/>
          <w:i w:val="off"/>
        </w:rPr>
        <w:t>人们很容易将设定性的行为标识为认之为真的</w:t>
      </w:r>
      <w:r>
        <w:rPr>
          <w:rFonts w:ascii="宋体" w:hAnsi="宋体" w:cs="宋体" w:eastAsia="宋体"/>
          <w:sz w:val="50"/>
          <w:spacing w:val="0"/>
          <w:color w:val="000000"/>
          <w:b w:val="off"/>
          <w:i w:val="off"/>
        </w:rPr>
        <w:t>(fürwahrhaltend)行为，而将它们的对立面标识为臆构性的行为。</w:t>
      </w:r>
      <w:r>
        <w:rPr>
          <w:rFonts w:ascii="宋体" w:hAnsi="宋体" w:cs="宋体" w:eastAsia="宋体"/>
          <w:sz w:val="50"/>
          <w:spacing w:val="0"/>
          <w:color w:val="000000"/>
          <w:b w:val="off"/>
          <w:i w:val="off"/>
        </w:rPr>
        <w:t>尽管这两个表达初看起来有其合理之处，但我们对此仍抱有疑虑，</w:t>
      </w:r>
      <w:r>
        <w:rPr>
          <w:rFonts w:ascii="宋体" w:hAnsi="宋体" w:cs="宋体" w:eastAsia="宋体"/>
          <w:sz w:val="50"/>
          <w:spacing w:val="0"/>
          <w:color w:val="000000"/>
          <w:b w:val="off"/>
          <w:i w:val="off"/>
        </w:rPr>
        <w:t>这些疑虑尤其是针对“臆构性行为”这个术语确定而发。我们以对</w:t>
      </w:r>
      <w:r>
        <w:rPr>
          <w:rFonts w:ascii="宋体" w:hAnsi="宋体" w:cs="宋体" w:eastAsia="宋体"/>
          <w:sz w:val="50"/>
          <w:spacing w:val="0"/>
          <w:color w:val="000000"/>
          <w:b w:val="off"/>
          <w:i w:val="off"/>
        </w:rPr>
        <w:t>这些疑虑的思考为契机，以便阐述几个不无重要意义的补充。</w:t>
      </w:r>
      <w:bookmarkEnd w:id="8365"/>
    </w:p>
    <w:p>
      <w:pPr>
        <w:pageBreakBefore w:val="off"/>
        <w:tabs/>
        <w:wordWrap w:val="off"/>
        <w:spacing w:before="0" w:after="0" w:line="1000" w:lineRule="atLeast"/>
        <w:ind w:left="480" w:right="60" w:firstLine="1140"/>
        <w:jc w:val="both"/>
        <w:textAlignment w:val="baseline"/>
        <w:rPr>
          <w:sz w:val="50"/>
        </w:rPr>
      </w:pPr>
      <w:bookmarkStart w:name="" w:id="8366"/>
      <w:r>
        <w:rPr>
          <w:rFonts w:ascii="宋体" w:hAnsi="宋体" w:cs="宋体" w:eastAsia="宋体"/>
          <w:sz w:val="50"/>
          <w:spacing w:val="0"/>
          <w:color w:val="000000"/>
          <w:b w:val="off"/>
          <w:i w:val="off"/>
        </w:rPr>
        <w:t>整个逻辑学的传统只有在判断那里，亦即在陈述含义那里</w:t>
      </w:r>
      <w:r>
        <w:rPr>
          <w:rFonts w:ascii="宋体" w:hAnsi="宋体" w:cs="宋体" w:eastAsia="宋体"/>
          <w:sz w:val="50"/>
          <w:spacing w:val="0"/>
          <w:color w:val="000000"/>
          <w:b w:val="off"/>
          <w:i w:val="off"/>
        </w:rPr>
        <w:t>才谈及认之为真。但现在，所有感知、回忆、期待，所有表达一称</w:t>
      </w:r>
      <w:r>
        <w:rPr>
          <w:rFonts w:ascii="宋体" w:hAnsi="宋体" w:cs="宋体" w:eastAsia="宋体"/>
          <w:sz w:val="50"/>
          <w:spacing w:val="0"/>
          <w:color w:val="000000"/>
          <w:b w:val="off"/>
          <w:i w:val="off"/>
        </w:rPr>
        <w:t>谓的设定[37]，都被标识为认之为真。此外，关于“臆构”[38]这个</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在通常的说法中虽然是指臆构不设定的行为；但它必须将</w:t>
      </w:r>
      <w:r>
        <w:rPr>
          <w:rFonts w:ascii="宋体" w:hAnsi="宋体" w:cs="宋体" w:eastAsia="宋体"/>
          <w:sz w:val="50"/>
          <w:spacing w:val="0"/>
          <w:color w:val="000000"/>
          <w:b w:val="off"/>
          <w:i w:val="off"/>
        </w:rPr>
        <w:t>它的原本意义扩展到感性臆构的领域之外，以至于在它的范围</w:t>
      </w:r>
      <w:r>
        <w:rPr>
          <w:rFonts w:ascii="宋体" w:hAnsi="宋体" w:cs="宋体" w:eastAsia="宋体"/>
          <w:sz w:val="50"/>
          <w:spacing w:val="0"/>
          <w:color w:val="000000"/>
          <w:b w:val="off"/>
          <w:i w:val="off"/>
        </w:rPr>
        <w:t>中还包含着所有认之为真的可能对立面。另一方面，这个词也</w: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ragraph">
                  <wp:posOffset>1727200</wp:posOffset>
                </wp:positionV>
                <wp:extent cx="1066800" cy="444500"/>
                <wp:wrapNone/>
                <wp:docPr id="856" name="文本框 856"/>
                <a:graphic xmlns:a="http://schemas.openxmlformats.org/drawingml/2006/main">
                  <a:graphicData uri="http://schemas.microsoft.com/office/word/2010/wordprocessingShape">
                    <wps:wsp>
                      <wps:cNvSpPr txBox="true"/>
                      <wps:spPr>
                        <a:xfrm>
                          <a:off x="0" y="0"/>
                          <a:ext cx="10668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8367"/>
                            <w:r>
                              <w:rPr>
                                <w:rFonts w:ascii="宋体" w:hAnsi="宋体" w:cs="宋体" w:eastAsia="宋体"/>
                                <w:sz w:val="46"/>
                                <w:spacing w:val="0"/>
                                <w:color w:val="000000"/>
                                <w:b w:val="on"/>
                                <w:i w:val="off"/>
                              </w:rPr>
                              <w:t>词，它</w:t>
                            </w:r>
                            <w:bookmarkEnd w:id="8367"/>
                          </w:p>
                        </w:txbxContent>
                      </wps:txbx>
                      <wps:bodyPr wrap="square" lIns="0" rIns="0" tIns="0" bIns="0" vert="horz" anchor="t">
                        <a:noAutofit/>
                      </wps:bodyPr>
                    </wps:wsp>
                  </a:graphicData>
                </a:graphic>
              </wp:anchor>
            </w:drawing>
          </mc:Choice>
          <mc:Fallback>
            <w:pict>
              <v:shape type="#_x0000_t202" filled="f" stroked="f" style="margin-left:123pt;margin-top:136pt;width:8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8368"/>
                      <w:r>
                        <w:rPr>
                          <w:rFonts w:ascii="宋体" w:hAnsi="宋体" w:cs="宋体" w:eastAsia="宋体"/>
                          <w:sz w:val="46"/>
                          <w:spacing w:val="0"/>
                          <w:color w:val="000000"/>
                          <w:b w:val="on"/>
                          <w:i w:val="off"/>
                        </w:rPr>
                        <w:t>词，它</w:t>
                      </w:r>
                      <w:bookmarkEnd w:id="8368"/>
                    </w:p>
                  </w:txbxContent>
                </v:textbox>
              </v:shape>
            </w:pict>
          </mc:Fallback>
        </mc:AlternateContent>
      </w:r>
      <w:bookmarkEnd w:id="8366"/>
    </w:p>
    <w:p>
      <w:pPr>
        <w:pageBreakBefore w:val="off"/>
        <w:tabs/>
        <w:wordWrap w:val="off"/>
        <w:spacing w:before="0" w:after="0" w:line="620" w:lineRule="atLeast"/>
        <w:ind w:left="560" w:right="0"/>
        <w:jc w:val="both"/>
        <w:textAlignment w:val="baseline"/>
        <w:rPr>
          <w:sz w:val="46"/>
        </w:rPr>
      </w:pPr>
      <w:bookmarkStart w:name="" w:id="8369"/>
      <w:r>
        <w:rPr>
          <w:rFonts w:ascii="宋体" w:hAnsi="宋体" w:cs="宋体" w:eastAsia="宋体"/>
          <w:sz w:val="46"/>
          <w:spacing w:val="0"/>
          <w:color w:val="000000"/>
          <w:u w:val="single"/>
          <w:b w:val="off"/>
          <w:i w:val="off"/>
        </w:rPr>
        <w:t xml:space="preserve">                </w:t>
      </w:r>
      <w:bookmarkEnd w:id="8369"/>
    </w:p>
    <w:p>
      <w:pPr>
        <w:pageBreakBefore w:val="off"/>
        <w:tabs/>
        <w:wordWrap w:val="off"/>
        <w:spacing w:before="360" w:after="0" w:line="580" w:lineRule="atLeast"/>
        <w:ind w:left="1320" w:right="0"/>
        <w:jc w:val="both"/>
        <w:textAlignment w:val="baseline"/>
        <w:rPr>
          <w:sz w:val="43"/>
        </w:rPr>
      </w:pPr>
      <w:bookmarkStart w:name="" w:id="8370"/>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参阅前一个注释。</w:t>
      </w:r>
      <w:bookmarkEnd w:id="8370"/>
    </w:p>
    <w:p>
      <w:r>
        <w:t/>
      </w:r>
    </w:p>
    <w:p>
      <w:pPr>
        <w:sectPr>
          <w:footerReference r:id="rId1286"/>
          <w:headerReference r:id="rId1287" w:type="default"/>
          <w:type w:val="nextPage"/>
          <w:pgSz w:w="22520" w:h="31680"/>
          <w:pgMar w:left="3400" w:top="2220" w:right="3400" w:bottom="2220" w:header="1920" w:footer="1920"/>
          <w:cols w:num="1"/>
        </w:sectPr>
      </w:pPr>
    </w:p>
    <w:p>
      <w:pPr>
        <w:pageBreakBefore w:val="off"/>
        <w:tabs/>
        <w:wordWrap w:val="off"/>
        <w:spacing w:before="0" w:after="0" w:line="500" w:lineRule="atLeast"/>
        <w:ind w:left="600" w:right="0"/>
        <w:jc w:val="both"/>
        <w:textAlignment w:val="baseline"/>
        <w:rPr>
          <w:sz w:val="37"/>
        </w:rPr>
      </w:pPr>
      <w:bookmarkStart w:name="" w:id="8371"/>
      <w:r>
        <w:rPr>
          <w:rFonts w:ascii="仿宋" w:hAnsi="仿宋" w:cs="仿宋" w:eastAsia="仿宋"/>
          <w:sz w:val="37"/>
          <w:spacing w:val="0"/>
          <w:color w:val="000000"/>
          <w:b w:val="off"/>
          <w:i w:val="off"/>
        </w:rPr>
        <w:t>第五章  关于判断学说的进一步研究。“表象”作为称谓行为和陈述行为的质性统一属|579</w:t>
      </w:r>
      <w:bookmarkEnd w:id="8371"/>
    </w:p>
    <w:p>
      <w:pPr>
        <w:pageBreakBefore w:val="off"/>
        <w:tabs/>
        <w:wordWrap w:val="off"/>
        <w:spacing w:before="0" w:after="0" w:line="980" w:lineRule="exact"/>
        <w:ind w:left="0" w:right="0"/>
        <w:jc w:val="both"/>
        <w:textAlignment w:val="baseline"/>
        <w:rPr>
          <w:sz w:val="54"/>
        </w:rPr>
      </w:pPr>
      <w:bookmarkStart w:name="" w:id="8372"/>
      <w:r>
        <w:rPr>
          <w:rFonts w:ascii="宋体" w:hAnsi="宋体" w:cs="宋体" w:eastAsia="宋体"/>
          <w:sz w:val="54"/>
          <w:spacing w:val="0"/>
          <w:color w:val="000000"/>
          <w:b w:val="off"/>
          <w:i w:val="off"/>
        </w:rPr>
        <w:t/>
      </w:r>
      <w:bookmarkEnd w:id="8372"/>
    </w:p>
    <w:p>
      <w:pPr>
        <w:pageBreakBefore w:val="off"/>
        <w:tabs/>
        <w:wordWrap w:val="off"/>
        <w:spacing w:before="0" w:after="0" w:line="980" w:lineRule="atLeast"/>
        <w:ind w:left="480" w:right="0"/>
        <w:jc w:val="both"/>
        <w:textAlignment w:val="baseline"/>
        <w:rPr>
          <w:sz w:val="54"/>
        </w:rPr>
      </w:pPr>
      <w:bookmarkStart w:name="" w:id="8373"/>
      <w:r>
        <w:rPr>
          <w:rFonts w:ascii="宋体" w:hAnsi="宋体" w:cs="宋体" w:eastAsia="宋体"/>
          <w:sz w:val="54"/>
          <w:spacing w:val="0"/>
          <w:color w:val="000000"/>
          <w:b w:val="off"/>
          <w:i w:val="off"/>
        </w:rPr>
        <w:t>需要受到限制，因为必须始终排除这样一种思想，就好像臆构或</w:t>
      </w:r>
      <w:r>
        <w:rPr>
          <w:rFonts w:ascii="宋体" w:hAnsi="宋体" w:cs="宋体" w:eastAsia="宋体"/>
          <w:sz w:val="54"/>
          <w:spacing w:val="0"/>
          <w:color w:val="000000"/>
          <w:b w:val="off"/>
          <w:i w:val="off"/>
        </w:rPr>
        <w:t>或者是有意识的臆构，或者是无对象的表象，或者甚至是错误的意</w:t>
      </w:r>
      <w:r>
        <w:rPr>
          <w:rFonts w:ascii="宋体" w:hAnsi="宋体" w:cs="宋体" w:eastAsia="宋体"/>
          <w:sz w:val="54"/>
          <w:spacing w:val="0"/>
          <w:color w:val="000000"/>
          <w:b w:val="off"/>
          <w:i w:val="off"/>
        </w:rPr>
        <w:t>见一样。我们经常接受一些讲述的故事，同时并不以某种方式</w:t>
      </w:r>
      <w:r>
        <w:rPr>
          <w:rFonts w:ascii="宋体" w:hAnsi="宋体" w:cs="宋体" w:eastAsia="宋体"/>
          <w:sz w:val="54"/>
          <w:spacing w:val="0"/>
          <w:color w:val="000000"/>
          <w:b w:val="off"/>
          <w:i w:val="off"/>
        </w:rPr>
        <w:t>对它们的真实或虚假作出决断。即使当我们在阅读一部小说</w:t>
      </w:r>
      <w:r>
        <w:rPr>
          <w:rFonts w:ascii="宋体" w:hAnsi="宋体" w:cs="宋体" w:eastAsia="宋体"/>
          <w:sz w:val="54"/>
          <w:spacing w:val="0"/>
          <w:color w:val="000000"/>
          <w:b w:val="off"/>
          <w:i w:val="off"/>
        </w:rPr>
        <w:t>时，情况通常也是如此。我们知道，这里所涉及的是一个美学的</w:t>
      </w:r>
      <w:r>
        <w:rPr>
          <w:rFonts w:ascii="宋体" w:hAnsi="宋体" w:cs="宋体" w:eastAsia="宋体"/>
          <w:sz w:val="54"/>
          <w:spacing w:val="0"/>
          <w:color w:val="000000"/>
          <w:b w:val="off"/>
          <w:i w:val="off"/>
        </w:rPr>
        <w:t>虚构；但这个“知道”在纯粹美学的作用过程中始终是无效</w:t>
      </w:r>
      <w:r>
        <w:rPr>
          <w:rFonts w:ascii="宋体" w:hAnsi="宋体" w:cs="宋体" w:eastAsia="宋体"/>
          <w:sz w:val="54"/>
          <w:spacing w:val="0"/>
          <w:color w:val="000000"/>
          <w:b w:val="off"/>
          <w:i w:val="off"/>
        </w:rPr>
        <w:t>的。①[39]在这些情况中，所有表达都既在含义意向方面，也在倾</w:t>
      </w:r>
      <w:r>
        <w:rPr>
          <w:rFonts w:ascii="宋体" w:hAnsi="宋体" w:cs="宋体" w:eastAsia="宋体"/>
          <w:sz w:val="54"/>
          <w:spacing w:val="0"/>
          <w:color w:val="000000"/>
          <w:b w:val="off"/>
          <w:i w:val="off"/>
        </w:rPr>
        <w:t>向性的想象充实方面是无设定行为的载者，是在这个被考虑过</w:t>
      </w:r>
      <w:r>
        <w:rPr>
          <w:rFonts w:ascii="宋体" w:hAnsi="宋体" w:cs="宋体" w:eastAsia="宋体"/>
          <w:sz w:val="54"/>
          <w:spacing w:val="0"/>
          <w:color w:val="000000"/>
          <w:b w:val="off"/>
          <w:i w:val="off"/>
        </w:rPr>
        <w:t>的意义上的“臆构”的载者。也就是说，这一点适用于整个陈述。</w:t>
      </w:r>
      <w:r>
        <w:rPr>
          <w:rFonts w:ascii="宋体" w:hAnsi="宋体" w:cs="宋体" w:eastAsia="宋体"/>
          <w:sz w:val="54"/>
          <w:spacing w:val="0"/>
          <w:color w:val="000000"/>
          <w:b w:val="off"/>
          <w:i w:val="off"/>
        </w:rPr>
        <w:t>尽管判断以某种方式被进行，但它们不具有现实判断的特征；我</w:t>
      </w:r>
      <w:r>
        <w:rPr>
          <w:rFonts w:ascii="宋体" w:hAnsi="宋体" w:cs="宋体" w:eastAsia="宋体"/>
          <w:sz w:val="54"/>
          <w:spacing w:val="0"/>
          <w:color w:val="000000"/>
          <w:b w:val="off"/>
          <w:i w:val="off"/>
        </w:rPr>
        <w:t>们不相信在小说中被讲述的东西，但我们也不否认并且也不怀</w:t>
      </w:r>
      <w:r>
        <w:rPr>
          <w:rFonts w:ascii="宋体" w:hAnsi="宋体" w:cs="宋体" w:eastAsia="宋体"/>
          <w:sz w:val="54"/>
          <w:spacing w:val="0"/>
          <w:color w:val="000000"/>
          <w:b w:val="off"/>
          <w:i w:val="off"/>
        </w:rPr>
        <w:t>疑这些东西；我们不带有任何认之为真，只是让这些东西作用于</w:t>
      </w:r>
      <w:r>
        <w:rPr>
          <w:rFonts w:ascii="宋体" w:hAnsi="宋体" w:cs="宋体" w:eastAsia="宋体"/>
          <w:sz w:val="54"/>
          <w:spacing w:val="0"/>
          <w:color w:val="000000"/>
          <w:b w:val="off"/>
          <w:i w:val="off"/>
        </w:rPr>
        <w:t>我们，我们不进行现实的判断，而是进行单纯的“臆构”。但人们</w:t>
      </w:r>
      <w:r>
        <w:rPr>
          <w:rFonts w:ascii="宋体" w:hAnsi="宋体" w:cs="宋体" w:eastAsia="宋体"/>
          <w:sz w:val="54"/>
          <w:spacing w:val="0"/>
          <w:color w:val="000000"/>
          <w:b w:val="off"/>
          <w:i w:val="off"/>
        </w:rPr>
        <w:t>现在不应像通常所做的那样，对这个说法作这样的理解，就好像</w:t>
      </w:r>
      <w:r>
        <w:rPr>
          <w:rFonts w:ascii="宋体" w:hAnsi="宋体" w:cs="宋体" w:eastAsia="宋体"/>
          <w:sz w:val="54"/>
          <w:spacing w:val="0"/>
          <w:color w:val="000000"/>
          <w:b w:val="off"/>
          <w:i w:val="off"/>
        </w:rPr>
        <w:t>想象判断应当取代现实判断的位置一样。[40]毋宁说，我们所进</w:t>
      </w:r>
      <w:r>
        <w:rPr>
          <w:rFonts w:ascii="宋体" w:hAnsi="宋体" w:cs="宋体" w:eastAsia="宋体"/>
          <w:sz w:val="54"/>
          <w:spacing w:val="0"/>
          <w:color w:val="000000"/>
          <w:b w:val="off"/>
          <w:i w:val="off"/>
        </w:rPr>
        <w:t>行的不是判断，即不是对它的实事状态的“认之为真”，而是质性</w:t>
      </w:r>
      <w:r>
        <w:rPr>
          <w:rFonts w:ascii="宋体" w:hAnsi="宋体" w:cs="宋体" w:eastAsia="宋体"/>
          <w:sz w:val="54"/>
          <w:spacing w:val="0"/>
          <w:color w:val="000000"/>
          <w:b w:val="off"/>
          <w:i w:val="off"/>
        </w:rPr>
        <w:t>变异，即对同一个实事状态的中性搁置，它绝不等同于对这个实</w:t>
      </w:r>
      <w:r>
        <w:rPr>
          <w:rFonts w:ascii="宋体" w:hAnsi="宋体" w:cs="宋体" w:eastAsia="宋体"/>
          <w:sz w:val="54"/>
          <w:spacing w:val="0"/>
          <w:color w:val="000000"/>
          <w:b w:val="off"/>
          <w:i w:val="off"/>
        </w:rPr>
        <w:t>事状态的一种想象[41]。</w:t>
      </w:r>
      <w:bookmarkEnd w:id="8373"/>
    </w:p>
    <w:p>
      <w:pPr>
        <w:pageBreakBefore w:val="off"/>
        <w:tabs/>
        <w:wordWrap w:val="off"/>
        <w:spacing w:before="0" w:after="0" w:line="980" w:lineRule="atLeast"/>
        <w:ind w:left="600" w:right="1220" w:firstLine="1100"/>
        <w:jc w:val="both"/>
        <w:textAlignment w:val="baseline"/>
        <w:rPr>
          <w:sz w:val="54"/>
        </w:rPr>
      </w:pPr>
      <w:bookmarkStart w:name="" w:id="8374"/>
      <w:r>
        <w:rPr>
          <w:rFonts w:ascii="宋体" w:hAnsi="宋体" w:cs="宋体" w:eastAsia="宋体"/>
          <w:sz w:val="54"/>
          <w:spacing w:val="0"/>
          <w:color w:val="000000"/>
          <w:b w:val="off"/>
          <w:i w:val="off"/>
        </w:rPr>
        <w:t>臆构(Einbildung)这个名称恰恰[42]带有一种不妥当性，</w:t>
      </w:r>
      <w:r>
        <w:rPr>
          <w:rFonts w:ascii="宋体" w:hAnsi="宋体" w:cs="宋体" w:eastAsia="宋体"/>
          <w:sz w:val="54"/>
          <w:spacing w:val="0"/>
          <w:color w:val="000000"/>
          <w:b w:val="off"/>
          <w:i w:val="off"/>
        </w:rPr>
        <w:t>它[43]严重地阻碍着人们对这个名称的术语引进：它所指明的</w:t>
      </w:r>
      <w:r>
        <w:rPr>
          <w:rFonts w:ascii="宋体" w:hAnsi="宋体" w:cs="宋体" w:eastAsia="宋体"/>
          <w:sz w:val="54"/>
          <w:spacing w:val="0"/>
          <w:color w:val="000000"/>
          <w:b w:val="off"/>
          <w:i w:val="off"/>
        </w:rPr>
        <w:t>是一种想象性的[44]立义，是一种想象立义或一种在真正意义上</w:t>
      </w:r>
      <w:r>
        <w:rPr>
          <w:rFonts w:ascii="宋体" w:hAnsi="宋体" w:cs="宋体" w:eastAsia="宋体"/>
          <w:sz w:val="54"/>
          <w:spacing w:val="0"/>
          <w:color w:val="000000"/>
          <w:b w:val="off"/>
          <w:i w:val="off"/>
        </w:rPr>
        <w:t>的图像性的立义，而我们却绝不[45]能说，所有不设定性的行为</w:t>
      </w:r>
      <w:r>
        <w:rPr>
          <w:rFonts w:ascii="宋体" w:hAnsi="宋体" w:cs="宋体" w:eastAsia="宋体"/>
          <w:sz w:val="54"/>
          <w:spacing w:val="0"/>
          <w:color w:val="000000"/>
          <w:b w:val="off"/>
          <w:i w:val="off"/>
        </w:rPr>
        <w:t>都是想象性的行为，所有设定性的行为都是非想象性的行为。</w:t>
      </w:r>
      <w:r>
        <w:rPr>
          <w:rFonts w:ascii="宋体" w:hAnsi="宋体" w:cs="宋体" w:eastAsia="宋体"/>
          <w:sz w:val="54"/>
          <w:spacing w:val="0"/>
          <w:color w:val="000000"/>
          <w:b w:val="off"/>
          <w:i w:val="off"/>
        </w:rPr>
        <w:t>至少后者是不言自明的。例如，一个被想象的感性[46]对象既能</w:t>
      </w:r>
      <w:r>
        <w:rPr>
          <w:rFonts w:ascii="宋体" w:hAnsi="宋体" w:cs="宋体" w:eastAsia="宋体"/>
          <w:sz w:val="54"/>
          <w:spacing w:val="0"/>
          <w:color w:val="000000"/>
          <w:b w:val="off"/>
          <w:i w:val="off"/>
        </w:rPr>
        <w:t>够以设定的方式作为存在着的对象与我们相对立，也能够以变</w:t>
      </w:r>
      <w:bookmarkEnd w:id="8374"/>
    </w:p>
    <w:p>
      <w:pPr>
        <w:pageBreakBefore w:val="off"/>
        <w:tabs/>
        <w:wordWrap w:val="off"/>
        <w:spacing w:before="0" w:after="0" w:line="840" w:lineRule="atLeast"/>
        <w:ind w:left="700" w:right="0"/>
        <w:jc w:val="both"/>
        <w:textAlignment w:val="baseline"/>
        <w:rPr>
          <w:sz w:val="62"/>
        </w:rPr>
      </w:pPr>
      <w:bookmarkStart w:name="" w:id="8375"/>
      <w:r>
        <w:rPr>
          <w:rFonts w:ascii="宋体" w:hAnsi="宋体" w:cs="宋体" w:eastAsia="宋体"/>
          <w:sz w:val="62"/>
          <w:spacing w:val="0"/>
          <w:color w:val="000000"/>
          <w:u w:val="single"/>
          <w:b w:val="off"/>
          <w:i w:val="off"/>
        </w:rPr>
        <w:t xml:space="preserve">            </w:t>
      </w:r>
      <w:bookmarkEnd w:id="8375"/>
    </w:p>
    <w:p>
      <w:pPr>
        <w:pageBreakBefore w:val="off"/>
        <w:tabs/>
        <w:wordWrap w:val="off"/>
        <w:spacing w:before="360" w:after="0" w:line="560" w:lineRule="atLeast"/>
        <w:ind w:left="1480" w:right="0"/>
        <w:jc w:val="both"/>
        <w:textAlignment w:val="baseline"/>
        <w:rPr>
          <w:sz w:val="41"/>
        </w:rPr>
      </w:pPr>
      <w:bookmarkStart w:name="" w:id="8376"/>
      <w:r>
        <w:rPr>
          <w:rFonts w:ascii="宋体" w:hAnsi="宋体" w:cs="宋体" w:eastAsia="宋体"/>
          <w:sz w:val="41"/>
          <w:spacing w:val="0"/>
          <w:color w:val="000000"/>
          <w:b w:val="off"/>
          <w:i w:val="off"/>
        </w:rPr>
        <w:t>①  类似的东西也对艺术的其他表现有效，例如对美学的图像观察有效。</w:t>
      </w:r>
      <w:r>
        <mc:AlternateContent>
          <mc:Choice Requires="wps">
            <w:drawing>
              <wp:anchor allowOverlap="true" layoutInCell="true" locked="false" simplePos="false" behindDoc="false" relativeHeight="251659264" distL="0" distR="0" distT="0" distB="0">
                <wp:simplePos x="0" y="0"/>
                <wp:positionH relativeFrom="page">
                  <wp:posOffset>11988800</wp:posOffset>
                </wp:positionH>
                <wp:positionV relativeFrom="paragraph">
                  <wp:posOffset>-1498600</wp:posOffset>
                </wp:positionV>
                <wp:extent cx="1181100" cy="584200"/>
                <wp:wrapNone/>
                <wp:docPr id="857" name="文本框 857"/>
                <a:graphic xmlns:a="http://schemas.openxmlformats.org/drawingml/2006/main">
                  <a:graphicData uri="http://schemas.microsoft.com/office/word/2010/wordprocessingShape">
                    <wps:wsp>
                      <wps:cNvSpPr txBox="true"/>
                      <wps:spPr>
                        <a:xfrm>
                          <a:off x="0" y="0"/>
                          <a:ext cx="1181100" cy="584200"/>
                        </a:xfrm>
                        <a:prstGeom prst="rect">
                          <a:avLst/>
                        </a:prstGeom>
                        <a:noFill/>
                        <a:ln w="6350">
                          <a:noFill/>
                        </a:ln>
                      </wps:spPr>
                      <wps:txbx>
                        <w:txbxContent>
                          <w:p>
                            <w:pPr>
                              <w:pageBreakBefore w:val="off"/>
                              <w:tabs/>
                              <w:wordWrap w:val="off"/>
                              <w:spacing w:before="0" w:after="0" w:line="840" w:lineRule="atLeast"/>
                              <w:ind w:left="0" w:right="0"/>
                              <w:jc w:val="right"/>
                              <w:textAlignment w:val="baseline"/>
                              <w:rPr>
                                <w:sz w:val="62"/>
                              </w:rPr>
                            </w:pPr>
                            <w:bookmarkStart w:name="" w:id="8377"/>
                            <w:r>
                              <w:rPr>
                                <w:rFonts w:ascii="黑体" w:hAnsi="黑体" w:cs="黑体" w:eastAsia="黑体"/>
                                <w:sz w:val="62"/>
                                <w:spacing w:val="0"/>
                                <w:color w:val="000000"/>
                                <w:b w:val="off"/>
                                <w:i w:val="off"/>
                              </w:rPr>
                              <w:t>B₁491</w:t>
                            </w:r>
                            <w:bookmarkEnd w:id="8377"/>
                          </w:p>
                        </w:txbxContent>
                      </wps:txbx>
                      <wps:bodyPr wrap="square" lIns="0" rIns="0" tIns="0" bIns="0" vert="horz" anchor="t">
                        <a:noAutofit/>
                      </wps:bodyPr>
                    </wps:wsp>
                  </a:graphicData>
                </a:graphic>
              </wp:anchor>
            </w:drawing>
          </mc:Choice>
          <mc:Fallback>
            <w:pict>
              <v:shape type="#_x0000_t202" filled="f" stroked="f" style="margin-left:944pt;margin-top:-118pt;width:93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right"/>
                        <w:textAlignment w:val="baseline"/>
                        <w:rPr>
                          <w:sz w:val="62"/>
                        </w:rPr>
                      </w:pPr>
                      <w:bookmarkStart w:name="" w:id="8378"/>
                      <w:r>
                        <w:rPr>
                          <w:rFonts w:ascii="黑体" w:hAnsi="黑体" w:cs="黑体" w:eastAsia="黑体"/>
                          <w:sz w:val="62"/>
                          <w:spacing w:val="0"/>
                          <w:color w:val="000000"/>
                          <w:b w:val="off"/>
                          <w:i w:val="off"/>
                        </w:rPr>
                        <w:t>B₁491</w:t>
                      </w:r>
                      <w:bookmarkEnd w:id="8378"/>
                    </w:p>
                  </w:txbxContent>
                </v:textbox>
              </v:shape>
            </w:pict>
          </mc:Fallback>
        </mc:AlternateContent>
      </w:r>
      <w:bookmarkEnd w:id="8376"/>
    </w:p>
    <w:p>
      <w:r>
        <w:t/>
      </w:r>
    </w:p>
    <w:p>
      <w:pPr>
        <w:sectPr>
          <w:footerReference r:id="rId1288"/>
          <w:headerReference r:id="rId1289" w:type="default"/>
          <w:type w:val="nextPage"/>
          <w:pgSz w:w="22520" w:h="31680"/>
          <w:pgMar w:left="2740" w:top="2500" w:right="2740" w:bottom="2500" w:header="2200" w:footer="2200"/>
          <w:cols w:num="1"/>
        </w:sectPr>
      </w:pPr>
    </w:p>
    <w:p>
      <w:pPr>
        <w:pageBreakBefore w:val="off"/>
        <w:tabs/>
        <w:wordWrap w:val="off"/>
        <w:spacing w:before="0" w:after="0" w:line="580" w:lineRule="atLeast"/>
        <w:ind w:left="840" w:right="0"/>
        <w:jc w:val="both"/>
        <w:textAlignment w:val="baseline"/>
        <w:rPr>
          <w:sz w:val="43"/>
        </w:rPr>
      </w:pPr>
      <w:bookmarkStart w:name="" w:id="8379"/>
      <w:r>
        <w:rPr>
          <w:rFonts w:ascii="宋体" w:hAnsi="宋体" w:cs="宋体" w:eastAsia="宋体"/>
          <w:sz w:val="43"/>
          <w:spacing w:val="0"/>
          <w:color w:val="000000"/>
          <w:b w:val="on"/>
          <w:i w:val="off"/>
        </w:rPr>
        <w:t>逻辑研</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究(第二卷第一部分)</w:t>
      </w:r>
      <w:bookmarkEnd w:id="8379"/>
    </w:p>
    <w:p>
      <w:pPr>
        <w:pageBreakBefore w:val="off"/>
        <w:tabs/>
        <w:wordWrap w:val="off"/>
        <w:spacing w:before="0" w:after="0" w:line="1000" w:lineRule="exact"/>
        <w:ind w:left="0" w:right="0"/>
        <w:jc w:val="both"/>
        <w:textAlignment w:val="baseline"/>
        <w:rPr>
          <w:sz w:val="47"/>
        </w:rPr>
      </w:pPr>
      <w:bookmarkStart w:name="" w:id="8380"/>
      <w:r>
        <w:rPr>
          <w:rFonts w:ascii="宋体" w:hAnsi="宋体" w:cs="宋体" w:eastAsia="宋体"/>
          <w:sz w:val="47"/>
          <w:spacing w:val="0"/>
          <w:color w:val="000000"/>
          <w:b w:val="off"/>
          <w:i w:val="off"/>
        </w:rPr>
        <w:t/>
      </w:r>
      <w:bookmarkEnd w:id="8380"/>
    </w:p>
    <w:p>
      <w:pPr>
        <w:pageBreakBefore w:val="off"/>
        <w:tabs/>
        <w:wordWrap w:val="off"/>
        <w:spacing w:before="0" w:after="0" w:line="1000" w:lineRule="atLeast"/>
        <w:ind w:left="660" w:right="0" w:firstLine="60"/>
        <w:jc w:val="both"/>
        <w:textAlignment w:val="baseline"/>
        <w:rPr>
          <w:sz w:val="47"/>
        </w:rPr>
      </w:pPr>
      <w:bookmarkStart w:name="" w:id="8381"/>
      <w:r>
        <w:rPr>
          <w:rFonts w:ascii="宋体" w:hAnsi="宋体" w:cs="宋体" w:eastAsia="宋体"/>
          <w:sz w:val="47"/>
          <w:spacing w:val="0"/>
          <w:color w:val="000000"/>
          <w:b w:val="off"/>
          <w:i w:val="off"/>
        </w:rPr>
        <w:t>异的方式作为被臆构的对象与我们相对立。并且，在对它的直</w:t>
      </w:r>
      <w:r>
        <w:rPr>
          <w:rFonts w:ascii="宋体" w:hAnsi="宋体" w:cs="宋体" w:eastAsia="宋体"/>
          <w:sz w:val="47"/>
          <w:spacing w:val="0"/>
          <w:color w:val="000000"/>
          <w:b w:val="off"/>
          <w:i w:val="off"/>
        </w:rPr>
        <w:t>观之再现性内涵保持同一的情况下，这个对象甚至仍然能够以</w:t>
      </w:r>
      <w:r>
        <w:rPr>
          <w:rFonts w:ascii="宋体" w:hAnsi="宋体" w:cs="宋体" w:eastAsia="宋体"/>
          <w:sz w:val="47"/>
          <w:spacing w:val="0"/>
          <w:color w:val="000000"/>
          <w:b w:val="off"/>
          <w:i w:val="off"/>
        </w:rPr>
        <w:t>上述两种方式与我们相对立；这个再现性内涵所指的是那个不</w:t>
      </w:r>
      <w:r>
        <w:rPr>
          <w:rFonts w:ascii="宋体" w:hAnsi="宋体" w:cs="宋体" w:eastAsia="宋体"/>
          <w:sz w:val="47"/>
          <w:spacing w:val="0"/>
          <w:color w:val="000000"/>
          <w:b w:val="off"/>
          <w:i w:val="off"/>
        </w:rPr>
        <w:t>仅赋予直观以与这个对象的关系的规定性，而且同时赋予它以</w:t>
      </w:r>
      <w:r>
        <w:rPr>
          <w:rFonts w:ascii="宋体" w:hAnsi="宋体" w:cs="宋体" w:eastAsia="宋体"/>
          <w:sz w:val="47"/>
          <w:spacing w:val="0"/>
          <w:color w:val="000000"/>
          <w:b w:val="off"/>
          <w:i w:val="off"/>
        </w:rPr>
        <w:t>一个想象性[47]再现的特征，这个特征将对象以想象性表象或映</w:t>
      </w:r>
      <w:r>
        <w:rPr>
          <w:rFonts w:ascii="宋体" w:hAnsi="宋体" w:cs="宋体" w:eastAsia="宋体"/>
          <w:sz w:val="47"/>
          <w:spacing w:val="0"/>
          <w:color w:val="000000"/>
          <w:b w:val="off"/>
          <w:i w:val="off"/>
        </w:rPr>
        <w:t>象性表象的方式当下化。例如，一幅绘画的显现内涵连同它的</w:t>
      </w:r>
      <w:r>
        <w:rPr>
          <w:rFonts w:ascii="宋体" w:hAnsi="宋体" w:cs="宋体" w:eastAsia="宋体"/>
          <w:sz w:val="47"/>
          <w:spacing w:val="0"/>
          <w:color w:val="000000"/>
          <w:b w:val="off"/>
          <w:i w:val="off"/>
        </w:rPr>
        <w:t>被描画的形象等等保持同一，无论我们是将它们理解为现实客</w:t>
      </w:r>
      <w:r>
        <w:rPr>
          <w:rFonts w:ascii="宋体" w:hAnsi="宋体" w:cs="宋体" w:eastAsia="宋体"/>
          <w:sz w:val="47"/>
          <w:spacing w:val="0"/>
          <w:color w:val="000000"/>
          <w:b w:val="off"/>
          <w:i w:val="off"/>
        </w:rPr>
        <w:t>体的表象，还是让它们[48]纯粹美学地、不设定地作用于我们。</w:t>
      </w:r>
      <w:r>
        <w:rPr>
          <w:rFonts w:ascii="宋体" w:hAnsi="宋体" w:cs="宋体" w:eastAsia="宋体"/>
          <w:sz w:val="47"/>
          <w:spacing w:val="0"/>
          <w:color w:val="000000"/>
          <w:b w:val="off"/>
          <w:i w:val="off"/>
        </w:rPr>
        <w:t>诚然，这里显得可疑的是：在正常的感知那里是否也会纯粹地</w:t>
      </w:r>
      <w:r>
        <w:rPr>
          <w:rFonts w:ascii="宋体" w:hAnsi="宋体" w:cs="宋体" w:eastAsia="宋体"/>
          <w:sz w:val="47"/>
          <w:spacing w:val="0"/>
          <w:color w:val="000000"/>
          <w:b w:val="off"/>
          <w:i w:val="off"/>
        </w:rPr>
        <w:t>表现出相似的事态[49]，即感知在保持它的其他现象学组成完全</w:t>
      </w:r>
      <w:r>
        <w:rPr>
          <w:rFonts w:ascii="宋体" w:hAnsi="宋体" w:cs="宋体" w:eastAsia="宋体"/>
          <w:sz w:val="47"/>
          <w:spacing w:val="0"/>
          <w:color w:val="000000"/>
          <w:b w:val="off"/>
          <w:i w:val="off"/>
        </w:rPr>
        <w:t>同一的情况下是否可能发生质性变异，并且是否可能因此而丧</w:t>
      </w:r>
      <w:r>
        <w:rPr>
          <w:rFonts w:ascii="宋体" w:hAnsi="宋体" w:cs="宋体" w:eastAsia="宋体"/>
          <w:sz w:val="47"/>
          <w:spacing w:val="0"/>
          <w:color w:val="000000"/>
          <w:b w:val="off"/>
          <w:i w:val="off"/>
        </w:rPr>
        <w:t>失它的正常设定特征；问题在于，那种对于感知来说是特征性的</w:t>
      </w:r>
      <w:r>
        <w:rPr>
          <w:rFonts w:ascii="宋体" w:hAnsi="宋体" w:cs="宋体" w:eastAsia="宋体"/>
          <w:sz w:val="47"/>
          <w:spacing w:val="0"/>
          <w:color w:val="000000"/>
          <w:b w:val="off"/>
          <w:i w:val="off"/>
        </w:rPr>
        <w:t>知觉性(perzeptiv)对象立义，即：将对象立义为一个“自身”(和</w:t>
      </w:r>
      <w:r>
        <w:rPr>
          <w:rFonts w:ascii="宋体" w:hAnsi="宋体" w:cs="宋体" w:eastAsia="宋体"/>
          <w:sz w:val="47"/>
          <w:spacing w:val="0"/>
          <w:color w:val="000000"/>
          <w:b w:val="off"/>
          <w:i w:val="off"/>
        </w:rPr>
        <w:t>A456 生动)当下的对象，这种立义是否不会立即过渡为这样一个图像</w:t>
      </w:r>
      <w:r>
        <w:rPr>
          <w:rFonts w:ascii="宋体" w:hAnsi="宋体" w:cs="宋体" w:eastAsia="宋体"/>
          <w:sz w:val="47"/>
          <w:spacing w:val="0"/>
          <w:color w:val="000000"/>
          <w:b w:val="off"/>
          <w:i w:val="off"/>
        </w:rPr>
        <w:t>立义，在这个图像立义中，对象与在正常的感知性图像性(绘画</w:t>
      </w:r>
      <w:r>
        <w:rPr>
          <w:rFonts w:ascii="宋体" w:hAnsi="宋体" w:cs="宋体" w:eastAsia="宋体"/>
          <w:sz w:val="47"/>
          <w:spacing w:val="0"/>
          <w:color w:val="000000"/>
          <w:b w:val="off"/>
          <w:i w:val="off"/>
        </w:rPr>
        <w:t>等等)的情况中一样显现为图像性的，并且不再显现为自身被给</w:t>
      </w:r>
      <w:r>
        <w:rPr>
          <w:rFonts w:ascii="宋体" w:hAnsi="宋体" w:cs="宋体" w:eastAsia="宋体"/>
          <w:sz w:val="47"/>
          <w:spacing w:val="0"/>
          <w:color w:val="000000"/>
          <w:b w:val="off"/>
          <w:i w:val="off"/>
        </w:rPr>
        <w:t>予的。但人们在这里可以指明一些感性的假象，例如那些可以</w:t>
      </w:r>
      <w:r>
        <w:rPr>
          <w:rFonts w:ascii="宋体" w:hAnsi="宋体" w:cs="宋体" w:eastAsia="宋体"/>
          <w:sz w:val="47"/>
          <w:spacing w:val="0"/>
          <w:color w:val="000000"/>
          <w:b w:val="off"/>
          <w:i w:val="off"/>
        </w:rPr>
        <w:t>被人们作为“单纯现象”而接受下来的立体观测现象，就像美学</w:t>
      </w:r>
      <w:r>
        <w:rPr>
          <w:rFonts w:ascii="宋体" w:hAnsi="宋体" w:cs="宋体" w:eastAsia="宋体"/>
          <w:sz w:val="47"/>
          <w:spacing w:val="0"/>
          <w:color w:val="000000"/>
          <w:b w:val="off"/>
          <w:i w:val="off"/>
        </w:rPr>
        <w:t>客体一样，也就是说，它们可以在不带有执态的情况下，但却作</w:t>
      </w:r>
      <w:r>
        <w:rPr>
          <w:rFonts w:ascii="宋体" w:hAnsi="宋体" w:cs="宋体" w:eastAsia="宋体"/>
          <w:sz w:val="47"/>
          <w:spacing w:val="0"/>
          <w:color w:val="000000"/>
          <w:b w:val="off"/>
          <w:i w:val="off"/>
        </w:rPr>
        <w:t>为它们自身，而非作为其他东西的图像被接受下来。然而指出</w:t>
      </w:r>
      <w:r>
        <w:rPr>
          <w:rFonts w:ascii="宋体" w:hAnsi="宋体" w:cs="宋体" w:eastAsia="宋体"/>
          <w:sz w:val="47"/>
          <w:spacing w:val="0"/>
          <w:color w:val="000000"/>
          <w:b w:val="off"/>
          <w:i w:val="off"/>
        </w:rPr>
        <w:t>这一点也就够了，感知可以在不改变其设定特征的情况下过渡</w:t>
      </w:r>
      <w:r>
        <w:rPr>
          <w:rFonts w:ascii="宋体" w:hAnsi="宋体" w:cs="宋体" w:eastAsia="宋体"/>
          <w:sz w:val="47"/>
          <w:spacing w:val="0"/>
          <w:color w:val="000000"/>
          <w:b w:val="off"/>
          <w:i w:val="off"/>
        </w:rPr>
        <w:t>成为一个一致性的图像性(亦即过渡成为一个行为，这个行为自</w:t>
      </w:r>
      <w:r>
        <w:rPr>
          <w:rFonts w:ascii="宋体" w:hAnsi="宋体" w:cs="宋体" w:eastAsia="宋体"/>
          <w:sz w:val="47"/>
          <w:spacing w:val="0"/>
          <w:color w:val="000000"/>
          <w:b w:val="off"/>
          <w:i w:val="off"/>
        </w:rPr>
        <w:t>身含有同一个质料，尽管是在不同的立义形式中)。[50]</w:t>
      </w:r>
      <w:bookmarkEnd w:id="8381"/>
    </w:p>
    <w:p>
      <w:pPr>
        <w:pageBreakBefore w:val="off"/>
        <w:tabs/>
        <w:wordWrap w:val="off"/>
        <w:spacing w:before="0" w:after="0" w:line="1000" w:lineRule="atLeast"/>
        <w:ind w:left="840" w:right="0" w:firstLine="1080"/>
        <w:jc w:val="both"/>
        <w:textAlignment w:val="baseline"/>
        <w:rPr>
          <w:sz w:val="47"/>
        </w:rPr>
      </w:pPr>
      <w:bookmarkStart w:name="" w:id="8382"/>
      <w:r>
        <w:rPr>
          <w:rFonts w:ascii="宋体" w:hAnsi="宋体" w:cs="宋体" w:eastAsia="宋体"/>
          <w:sz w:val="47"/>
          <w:spacing w:val="0"/>
          <w:color w:val="000000"/>
          <w:b w:val="off"/>
          <w:i w:val="off"/>
        </w:rPr>
        <w:t>我们看到，这里可以区分两个共形的变异，即质性变异</w:t>
      </w:r>
      <w:r>
        <w:rPr>
          <w:rFonts w:ascii="宋体" w:hAnsi="宋体" w:cs="宋体" w:eastAsia="宋体"/>
          <w:sz w:val="47"/>
          <w:spacing w:val="0"/>
          <w:color w:val="000000"/>
          <w:b w:val="off"/>
          <w:i w:val="off"/>
        </w:rPr>
        <w:t>与想象性[51]变异。在这两个变异中，质料都保持不变。在</w:t>
      </w:r>
      <w:r>
        <w:rPr>
          <w:rFonts w:ascii="宋体" w:hAnsi="宋体" w:cs="宋体" w:eastAsia="宋体"/>
          <w:sz w:val="47"/>
          <w:spacing w:val="0"/>
          <w:color w:val="000000"/>
          <w:b w:val="off"/>
          <w:i w:val="off"/>
        </w:rPr>
        <w:t xml:space="preserve">  质料同一的情况下，行为中可以变换的不仅仅是质性。虽然</w:t>
      </w:r>
      <w:r>
        <w:rPr>
          <w:rFonts w:ascii="宋体" w:hAnsi="宋体" w:cs="宋体" w:eastAsia="宋体"/>
          <w:sz w:val="47"/>
          <w:spacing w:val="0"/>
          <w:color w:val="000000"/>
          <w:b w:val="off"/>
          <w:i w:val="off"/>
        </w:rPr>
        <w:t>我们将质性与质料理解为“完全本质性的东西”，因为它们是</w: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ragraph">
                  <wp:posOffset>-5638800</wp:posOffset>
                </wp:positionV>
                <wp:extent cx="647700" cy="457200"/>
                <wp:wrapNone/>
                <wp:docPr id="858" name="文本框 858"/>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8383"/>
                            <w:r>
                              <w:rPr>
                                <w:rFonts w:ascii="宋体" w:hAnsi="宋体" w:cs="宋体" w:eastAsia="宋体"/>
                                <w:sz w:val="47"/>
                                <w:spacing w:val="0"/>
                                <w:color w:val="000000"/>
                                <w:b w:val="off"/>
                                <w:i w:val="off"/>
                              </w:rPr>
                              <w:t>580</w:t>
                            </w:r>
                            <w:bookmarkEnd w:id="8383"/>
                          </w:p>
                        </w:txbxContent>
                      </wps:txbx>
                      <wps:bodyPr wrap="square" lIns="0" rIns="0" tIns="0" bIns="0" vert="horz" anchor="t">
                        <a:noAutofit/>
                      </wps:bodyPr>
                    </wps:wsp>
                  </a:graphicData>
                </a:graphic>
              </wp:anchor>
            </w:drawing>
          </mc:Choice>
          <mc:Fallback>
            <w:pict>
              <v:shape type="#_x0000_t202" filled="f" stroked="f" style="margin-left:130pt;margin-top:-44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8384"/>
                      <w:r>
                        <w:rPr>
                          <w:rFonts w:ascii="宋体" w:hAnsi="宋体" w:cs="宋体" w:eastAsia="宋体"/>
                          <w:sz w:val="47"/>
                          <w:spacing w:val="0"/>
                          <w:color w:val="000000"/>
                          <w:b w:val="off"/>
                          <w:i w:val="off"/>
                        </w:rPr>
                        <w:t>580</w:t>
                      </w:r>
                      <w:bookmarkEnd w:id="83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1168400</wp:posOffset>
                </wp:positionV>
                <wp:extent cx="1651000" cy="800100"/>
                <wp:wrapNone/>
                <wp:docPr id="859" name="文本框 859"/>
                <a:graphic xmlns:a="http://schemas.openxmlformats.org/drawingml/2006/main">
                  <a:graphicData uri="http://schemas.microsoft.com/office/word/2010/wordprocessingShape">
                    <wps:wsp>
                      <wps:cNvSpPr txBox="true"/>
                      <wps:spPr>
                        <a:xfrm>
                          <a:off x="0" y="0"/>
                          <a:ext cx="16510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7"/>
                              </w:rPr>
                            </w:pPr>
                            <w:bookmarkStart w:name="" w:id="8385"/>
                            <w:r>
                              <w:rPr>
                                <w:rFonts w:ascii="宋体" w:hAnsi="宋体" w:cs="宋体" w:eastAsia="宋体"/>
                                <w:sz w:val="87"/>
                                <w:spacing w:val="0"/>
                                <w:color w:val="000000"/>
                                <w:b w:val="off"/>
                                <w:i w:val="off"/>
                              </w:rPr>
                              <w:t>B₁492</w:t>
                            </w:r>
                            <w:bookmarkEnd w:id="8385"/>
                          </w:p>
                        </w:txbxContent>
                      </wps:txbx>
                      <wps:bodyPr wrap="square" lIns="0" rIns="0" tIns="0" bIns="0" vert="horz" anchor="t">
                        <a:noAutofit/>
                      </wps:bodyPr>
                    </wps:wsp>
                  </a:graphicData>
                </a:graphic>
              </wp:anchor>
            </w:drawing>
          </mc:Choice>
          <mc:Fallback>
            <w:pict>
              <v:shape type="#_x0000_t202" filled="f" stroked="f" style="margin-left:105pt;margin-top:92pt;width:130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7"/>
                        </w:rPr>
                      </w:pPr>
                      <w:bookmarkStart w:name="" w:id="8386"/>
                      <w:r>
                        <w:rPr>
                          <w:rFonts w:ascii="宋体" w:hAnsi="宋体" w:cs="宋体" w:eastAsia="宋体"/>
                          <w:sz w:val="87"/>
                          <w:spacing w:val="0"/>
                          <w:color w:val="000000"/>
                          <w:b w:val="off"/>
                          <w:i w:val="off"/>
                        </w:rPr>
                        <w:t>B₁492</w:t>
                      </w:r>
                      <w:bookmarkEnd w:id="8386"/>
                    </w:p>
                  </w:txbxContent>
                </v:textbox>
              </v:shape>
            </w:pict>
          </mc:Fallback>
        </mc:AlternateContent>
      </w:r>
      <w:bookmarkEnd w:id="8382"/>
    </w:p>
    <w:p>
      <w:r>
        <w:t/>
      </w:r>
    </w:p>
    <w:p>
      <w:pPr>
        <w:sectPr>
          <w:footerReference r:id="rId1290"/>
          <w:headerReference r:id="rId1291" w:type="default"/>
          <w:type w:val="nextPage"/>
          <w:pgSz w:w="22520" w:h="31680"/>
          <w:pgMar w:left="3260" w:top="2580" w:right="3260" w:bottom="2580" w:header="2280" w:footer="2280"/>
          <w:cols w:num="1"/>
        </w:sectPr>
      </w:pPr>
    </w:p>
    <w:p>
      <w:pPr>
        <w:pageBreakBefore w:val="off"/>
        <w:tabs>
          <w:tab w:pos="14500" w:val="left" w:leader="none"/>
        </w:tabs>
        <w:wordWrap w:val="off"/>
        <w:spacing w:before="0" w:after="0" w:line="540" w:lineRule="atLeast"/>
        <w:ind w:left="560" w:right="0"/>
        <w:jc w:val="both"/>
        <w:textAlignment w:val="baseline"/>
        <w:rPr>
          <w:sz w:val="37"/>
        </w:rPr>
      </w:pPr>
      <w:bookmarkStart w:name="" w:id="8387"/>
      <w:r>
        <w:rPr>
          <w:rFonts w:ascii="宋体" w:hAnsi="宋体" w:cs="宋体" w:eastAsia="宋体"/>
          <w:sz w:val="37"/>
          <w:spacing w:val="0"/>
          <w:color w:val="000000"/>
          <w:b w:val="off"/>
          <w:i w:val="off"/>
        </w:rPr>
        <w:t>第五章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关于判断学说的进一步研究。“表象”作为称谓行为和陈述行为的质性统一属</w:t>
      </w:r>
      <w:r>
        <w:t xml:space="preserve">	</w:t>
      </w:r>
      <w:r>
        <w:rPr>
          <w:rFonts w:ascii="楷体" w:hAnsi="楷体" w:cs="楷体" w:eastAsia="楷体"/>
          <w:sz w:val="37"/>
          <w:spacing w:val="0"/>
          <w:color w:val="000000"/>
          <w:b w:val="off"/>
          <w:i w:val="off"/>
        </w:rPr>
        <w:t>581</w:t>
      </w:r>
      <w:bookmarkEnd w:id="8387"/>
    </w:p>
    <w:p>
      <w:pPr>
        <w:pageBreakBefore w:val="off"/>
        <w:tabs/>
        <w:wordWrap w:val="off"/>
        <w:spacing w:before="0" w:after="0" w:line="1020" w:lineRule="exact"/>
        <w:ind w:left="0" w:right="0"/>
        <w:jc w:val="both"/>
        <w:textAlignment w:val="baseline"/>
        <w:rPr>
          <w:sz w:val="49"/>
        </w:rPr>
      </w:pPr>
      <w:bookmarkStart w:name="" w:id="8388"/>
      <w:r>
        <w:rPr>
          <w:rFonts w:ascii="宋体" w:hAnsi="宋体" w:cs="宋体" w:eastAsia="宋体"/>
          <w:sz w:val="49"/>
          <w:spacing w:val="0"/>
          <w:color w:val="000000"/>
          <w:b w:val="off"/>
          <w:i w:val="off"/>
        </w:rPr>
        <w:t/>
      </w:r>
      <w:bookmarkEnd w:id="8388"/>
    </w:p>
    <w:p>
      <w:pPr>
        <w:pageBreakBefore w:val="off"/>
        <w:tabs/>
        <w:wordWrap w:val="off"/>
        <w:spacing w:before="0" w:after="0" w:line="1020" w:lineRule="atLeast"/>
        <w:ind w:left="400" w:right="220"/>
        <w:jc w:val="both"/>
        <w:textAlignment w:val="baseline"/>
        <w:rPr>
          <w:sz w:val="49"/>
        </w:rPr>
      </w:pPr>
      <w:bookmarkStart w:name="" w:id="8389"/>
      <w:r>
        <w:rPr>
          <w:rFonts w:ascii="宋体" w:hAnsi="宋体" w:cs="宋体" w:eastAsia="宋体"/>
          <w:sz w:val="49"/>
          <w:spacing w:val="0"/>
          <w:color w:val="000000"/>
          <w:b w:val="off"/>
          <w:i w:val="off"/>
        </w:rPr>
        <w:t>合乎含义的东西并且是与行为不可分离的东西；但我们从一</w:t>
      </w:r>
      <w:r>
        <w:rPr>
          <w:rFonts w:ascii="宋体" w:hAnsi="宋体" w:cs="宋体" w:eastAsia="宋体"/>
          <w:sz w:val="49"/>
          <w:spacing w:val="0"/>
          <w:color w:val="000000"/>
          <w:b w:val="off"/>
          <w:i w:val="off"/>
        </w:rPr>
        <w:t>开始就已指出，在行为中还可以区分其他因素。在下一项研</w:t>
      </w:r>
      <w:r>
        <w:rPr>
          <w:rFonts w:ascii="宋体" w:hAnsi="宋体" w:cs="宋体" w:eastAsia="宋体"/>
          <w:sz w:val="49"/>
          <w:spacing w:val="0"/>
          <w:color w:val="000000"/>
          <w:b w:val="off"/>
          <w:i w:val="off"/>
        </w:rPr>
        <w:t>究中将会进一步表明，正是这些因素对于非直观的客体</w:t>
      </w:r>
      <w:r>
        <w:rPr>
          <w:rFonts w:ascii="宋体" w:hAnsi="宋体" w:cs="宋体" w:eastAsia="宋体"/>
          <w:sz w:val="49"/>
          <w:spacing w:val="0"/>
          <w:color w:val="000000"/>
          <w:b w:val="off"/>
          <w:i w:val="off"/>
        </w:rPr>
        <w:t>化</w:t>
      </w:r>
      <w:r>
        <w:rPr>
          <w:rFonts w:ascii="宋体" w:hAnsi="宋体" w:cs="宋体" w:eastAsia="宋体"/>
          <w:sz w:val="49"/>
          <w:spacing w:val="0"/>
          <w:color w:val="000000"/>
          <w:b w:val="off"/>
          <w:i w:val="off"/>
        </w:rPr>
        <w:t>[52]</w:t>
      </w:r>
      <w:r>
        <w:rPr>
          <w:rFonts w:ascii="宋体" w:hAnsi="宋体" w:cs="宋体" w:eastAsia="宋体"/>
          <w:sz w:val="49"/>
          <w:spacing w:val="0"/>
          <w:color w:val="000000"/>
          <w:b w:val="off"/>
          <w:i w:val="off"/>
        </w:rPr>
        <w:t>与直观之间的区别，以及对于感知与想象之间的区别</w:t>
      </w:r>
      <w:r>
        <w:rPr>
          <w:rFonts w:ascii="宋体" w:hAnsi="宋体" w:cs="宋体" w:eastAsia="宋体"/>
          <w:sz w:val="49"/>
          <w:spacing w:val="0"/>
          <w:color w:val="000000"/>
          <w:b w:val="off"/>
          <w:i w:val="off"/>
        </w:rPr>
        <w:t>具有重要意义。[53]</w:t>
      </w:r>
      <w:bookmarkEnd w:id="8389"/>
    </w:p>
    <w:p>
      <w:pPr>
        <w:pageBreakBefore w:val="off"/>
        <w:tabs/>
        <w:wordWrap w:val="off"/>
        <w:spacing w:before="0" w:after="0" w:line="1020" w:lineRule="atLeast"/>
        <w:ind w:left="400" w:right="80" w:firstLine="1100"/>
        <w:jc w:val="both"/>
        <w:textAlignment w:val="baseline"/>
        <w:rPr>
          <w:sz w:val="49"/>
        </w:rPr>
      </w:pPr>
      <w:bookmarkStart w:name="" w:id="8390"/>
      <w:r>
        <w:rPr>
          <w:rFonts w:ascii="宋体" w:hAnsi="宋体" w:cs="宋体" w:eastAsia="宋体"/>
          <w:sz w:val="49"/>
          <w:spacing w:val="0"/>
          <w:color w:val="000000"/>
          <w:b w:val="off"/>
          <w:i w:val="off"/>
        </w:rPr>
        <w:t>一旦这些描述性的关系得以澄清，一个单纯术语性的有争</w:t>
      </w:r>
      <w:r>
        <w:rPr>
          <w:rFonts w:ascii="宋体" w:hAnsi="宋体" w:cs="宋体" w:eastAsia="宋体"/>
          <w:sz w:val="49"/>
          <w:spacing w:val="0"/>
          <w:color w:val="000000"/>
          <w:b w:val="off"/>
          <w:i w:val="off"/>
        </w:rPr>
        <w:t>议问题便也会得到昭示，即：人们是像我们在传统的意义上所</w:t>
      </w:r>
      <w:r>
        <w:rPr>
          <w:rFonts w:ascii="宋体" w:hAnsi="宋体" w:cs="宋体" w:eastAsia="宋体"/>
          <w:sz w:val="49"/>
          <w:spacing w:val="0"/>
          <w:color w:val="000000"/>
          <w:b w:val="off"/>
          <w:i w:val="off"/>
        </w:rPr>
        <w:t>做的那样，将“判断”这个词限制在(未变异的)陈述含义的领域</w:t>
      </w:r>
      <w:r>
        <w:rPr>
          <w:rFonts w:ascii="宋体" w:hAnsi="宋体" w:cs="宋体" w:eastAsia="宋体"/>
          <w:sz w:val="49"/>
          <w:spacing w:val="0"/>
          <w:color w:val="000000"/>
          <w:b w:val="off"/>
          <w:i w:val="off"/>
        </w:rPr>
        <w:t>之中，还是承认，整个存在信仰〈belief〉行为的领域都是它的运</w:t>
      </w:r>
      <w:r>
        <w:rPr>
          <w:rFonts w:ascii="宋体" w:hAnsi="宋体" w:cs="宋体" w:eastAsia="宋体"/>
          <w:sz w:val="49"/>
          <w:spacing w:val="0"/>
          <w:color w:val="000000"/>
          <w:b w:val="off"/>
          <w:i w:val="off"/>
        </w:rPr>
        <w:t>用范围。在第一种情况中并没有完全地包含着行为的一个“基</w:t>
      </w:r>
      <w:r>
        <w:rPr>
          <w:rFonts w:ascii="宋体" w:hAnsi="宋体" w:cs="宋体" w:eastAsia="宋体"/>
          <w:sz w:val="49"/>
          <w:spacing w:val="0"/>
          <w:color w:val="000000"/>
          <w:b w:val="off"/>
          <w:i w:val="off"/>
        </w:rPr>
        <w:t>本种类”，甚至没有完全地包含着一个最低的质性差，因为质</w:t>
      </w:r>
      <w:r>
        <w:rPr>
          <w:rFonts w:ascii="宋体" w:hAnsi="宋体" w:cs="宋体" w:eastAsia="宋体"/>
          <w:sz w:val="49"/>
          <w:spacing w:val="0"/>
          <w:color w:val="000000"/>
          <w:b w:val="off"/>
          <w:i w:val="off"/>
        </w:rPr>
        <w:t>料————在我们的质料概念中既包括“是”，也包括“不是”————在</w:t>
      </w:r>
      <w:r>
        <w:rPr>
          <w:rFonts w:ascii="宋体" w:hAnsi="宋体" w:cs="宋体" w:eastAsia="宋体"/>
          <w:sz w:val="49"/>
          <w:spacing w:val="0"/>
          <w:color w:val="000000"/>
          <w:b w:val="off"/>
          <w:i w:val="off"/>
        </w:rPr>
        <w:t>一同规定着这个划界；但这些是无关紧要的。由于“判断”[54]是</w:t>
      </w:r>
      <w:r>
        <w:rPr>
          <w:rFonts w:ascii="宋体" w:hAnsi="宋体" w:cs="宋体" w:eastAsia="宋体"/>
          <w:sz w:val="49"/>
          <w:spacing w:val="0"/>
          <w:color w:val="000000"/>
          <w:b w:val="off"/>
          <w:i w:val="off"/>
        </w:rPr>
        <w:t>一个逻辑术语，所以，惟有逻辑兴趣和逻辑传统才能决定，什么</w:t>
      </w:r>
      <w:r>
        <w:rPr>
          <w:rFonts w:ascii="宋体" w:hAnsi="宋体" w:cs="宋体" w:eastAsia="宋体"/>
          <w:sz w:val="49"/>
          <w:spacing w:val="0"/>
          <w:color w:val="000000"/>
          <w:b w:val="off"/>
          <w:i w:val="off"/>
        </w:rPr>
        <w:t>样的概念才能给予它以含义。人们在这方面也许不得不说，像</w:t>
      </w:r>
      <w:r>
        <w:rPr>
          <w:rFonts w:ascii="宋体" w:hAnsi="宋体" w:cs="宋体" w:eastAsia="宋体"/>
          <w:sz w:val="49"/>
          <w:spacing w:val="0"/>
          <w:color w:val="000000"/>
          <w:b w:val="off"/>
          <w:i w:val="off"/>
        </w:rPr>
        <w:t>(观念的)陈述含义这样一种基础性的概念其本身就是最后的统</w:t>
      </w:r>
      <w:r>
        <w:rPr>
          <w:rFonts w:ascii="宋体" w:hAnsi="宋体" w:cs="宋体" w:eastAsia="宋体"/>
          <w:sz w:val="49"/>
          <w:spacing w:val="0"/>
          <w:color w:val="000000"/>
          <w:b w:val="off"/>
          <w:i w:val="off"/>
        </w:rPr>
        <w:t>一，所有逻辑之物都必须回溯到它之上；这样的概念必须保持它</w:t>
      </w:r>
      <w:r>
        <w:rPr>
          <w:rFonts w:ascii="宋体" w:hAnsi="宋体" w:cs="宋体" w:eastAsia="宋体"/>
          <w:sz w:val="49"/>
          <w:spacing w:val="0"/>
          <w:color w:val="000000"/>
          <w:b w:val="off"/>
          <w:i w:val="off"/>
        </w:rPr>
        <w:t>的自然的和原生的表达。因此，“判断行为”[55]的术语应当限制</w:t>
      </w:r>
      <w:r>
        <w:rPr>
          <w:rFonts w:ascii="宋体" w:hAnsi="宋体" w:cs="宋体" w:eastAsia="宋体"/>
          <w:sz w:val="49"/>
          <w:spacing w:val="0"/>
          <w:color w:val="000000"/>
          <w:b w:val="off"/>
          <w:i w:val="off"/>
        </w:rPr>
        <w:t>在相应的行为种类上，限制在完备陈述的含义意向上以及限制</w:t>
      </w:r>
      <w:r>
        <w:rPr>
          <w:rFonts w:ascii="宋体" w:hAnsi="宋体" w:cs="宋体" w:eastAsia="宋体"/>
          <w:sz w:val="49"/>
          <w:spacing w:val="0"/>
          <w:color w:val="000000"/>
          <w:b w:val="off"/>
          <w:i w:val="off"/>
        </w:rPr>
        <w:t>在与这些含义相适合的、具有同一个合乎含义之本质的充实上。</w:t>
      </w:r>
      <w:r>
        <w:rPr>
          <w:rFonts w:ascii="宋体" w:hAnsi="宋体" w:cs="宋体" w:eastAsia="宋体"/>
          <w:sz w:val="49"/>
          <w:spacing w:val="0"/>
          <w:color w:val="000000"/>
          <w:b w:val="off"/>
          <w:i w:val="off"/>
        </w:rPr>
        <w:t>将所有设定性行为标识为判断的做法带有一种倾向，即：将那</w:t>
      </w:r>
      <w:r>
        <w:rPr>
          <w:rFonts w:ascii="宋体" w:hAnsi="宋体" w:cs="宋体" w:eastAsia="宋体"/>
          <w:sz w:val="49"/>
          <w:spacing w:val="0"/>
          <w:color w:val="000000"/>
          <w:b w:val="off"/>
          <w:i w:val="off"/>
        </w:rPr>
        <w:t>个即使在质性相同的情况下也可使称谓行为分离于陈述行为的</w:t>
      </w:r>
      <w:r>
        <w:rPr>
          <w:rFonts w:ascii="宋体" w:hAnsi="宋体" w:cs="宋体" w:eastAsia="宋体"/>
          <w:sz w:val="49"/>
          <w:spacing w:val="0"/>
          <w:color w:val="000000"/>
          <w:b w:val="off"/>
          <w:i w:val="off"/>
        </w:rPr>
        <w:t>本质性区别遮蔽起来，并且因此而使一系列重要的关系产生混</w:t>
      </w:r>
      <w:r>
        <w:rPr>
          <w:rFonts w:ascii="宋体" w:hAnsi="宋体" w:cs="宋体" w:eastAsia="宋体"/>
          <w:sz w:val="49"/>
          <w:spacing w:val="0"/>
          <w:color w:val="000000"/>
          <w:b w:val="off"/>
          <w:i w:val="off"/>
        </w:rPr>
        <w:t>乱。与“判断’</w:t>
      </w:r>
      <w:r>
        <w:rPr>
          <w:rFonts w:ascii="宋体" w:hAnsi="宋体" w:cs="宋体" w:eastAsia="宋体"/>
          <w:sz w:val="49"/>
          <w:spacing w:val="0"/>
          <w:color w:val="000000"/>
          <w:b w:val="off"/>
          <w:i w:val="off"/>
        </w:rPr>
        <w:t>”[56]</w:t>
      </w:r>
      <w:r>
        <w:rPr>
          <w:rFonts w:ascii="宋体" w:hAnsi="宋体" w:cs="宋体" w:eastAsia="宋体"/>
          <w:sz w:val="49"/>
          <w:spacing w:val="0"/>
          <w:color w:val="000000"/>
          <w:b w:val="off"/>
          <w:i w:val="off"/>
        </w:rPr>
        <w:t>这个术语相似的情况还表现在“表象”这个术</w:t>
      </w:r>
      <w:r>
        <w:rPr>
          <w:rFonts w:ascii="宋体" w:hAnsi="宋体" w:cs="宋体" w:eastAsia="宋体"/>
          <w:sz w:val="49"/>
          <w:spacing w:val="0"/>
          <w:color w:val="000000"/>
          <w:b w:val="off"/>
          <w:i w:val="off"/>
        </w:rPr>
        <w:t>语上。逻辑学应当如何来理解这个术语，这要由逻辑学自己的</w:t>
      </w:r>
      <w:r>
        <w:rPr>
          <w:rFonts w:ascii="宋体" w:hAnsi="宋体" w:cs="宋体" w:eastAsia="宋体"/>
          <w:sz w:val="49"/>
          <w:spacing w:val="0"/>
          <w:color w:val="000000"/>
          <w:b w:val="off"/>
          <w:i w:val="off"/>
        </w:rPr>
        <w:t>需求来决定。在这种情况下肯定要考虑到在表象与判断之间的</w:t>
      </w:r>
      <w:r>
        <w:rPr>
          <w:rFonts w:ascii="宋体" w:hAnsi="宋体" w:cs="宋体" w:eastAsia="宋体"/>
          <w:sz w:val="49"/>
          <w:spacing w:val="0"/>
          <w:color w:val="000000"/>
          <w:b w:val="off"/>
          <w:i w:val="off"/>
        </w:rPr>
        <w:t>排斥性划分，并且考虑到这样一个状况：表象愿意被看作是某</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38100</wp:posOffset>
                </wp:positionV>
                <wp:extent cx="1016000" cy="495300"/>
                <wp:wrapNone/>
                <wp:docPr id="860" name="文本框 860"/>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8391"/>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457</w:t>
                            </w:r>
                            <w:bookmarkEnd w:id="8391"/>
                          </w:p>
                        </w:txbxContent>
                      </wps:txbx>
                      <wps:bodyPr wrap="square" lIns="0" rIns="0" tIns="0" bIns="0" vert="horz" anchor="t">
                        <a:noAutofit/>
                      </wps:bodyPr>
                    </wps:wsp>
                  </a:graphicData>
                </a:graphic>
              </wp:anchor>
            </w:drawing>
          </mc:Choice>
          <mc:Fallback>
            <w:pict>
              <v:shape type="#_x0000_t202" filled="f" stroked="f" style="margin-left:967pt;margin-top:3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8392"/>
                      <w:r>
                        <w:rPr>
                          <w:rFonts w:ascii="黑体" w:hAnsi="黑体" w:cs="黑体" w:eastAsia="黑体"/>
                          <w:sz w:val="51"/>
                          <w:spacing w:val="0"/>
                          <w:color w:val="000000"/>
                          <w:b w:val="off"/>
                          <w:i w:val="off"/>
                        </w:rPr>
                        <w:t>A</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457</w:t>
                      </w:r>
                      <w:bookmarkEnd w:id="83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10909300</wp:posOffset>
                </wp:positionV>
                <wp:extent cx="1143000" cy="495300"/>
                <wp:wrapNone/>
                <wp:docPr id="861" name="文本框 861"/>
                <a:graphic xmlns:a="http://schemas.openxmlformats.org/drawingml/2006/main">
                  <a:graphicData uri="http://schemas.microsoft.com/office/word/2010/wordprocessingShape">
                    <wps:wsp>
                      <wps:cNvSpPr txBox="true"/>
                      <wps:spPr>
                        <a:xfrm>
                          <a:off x="0" y="0"/>
                          <a:ext cx="1143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8393"/>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493</w:t>
                            </w:r>
                            <w:bookmarkEnd w:id="8393"/>
                          </w:p>
                        </w:txbxContent>
                      </wps:txbx>
                      <wps:bodyPr wrap="square" lIns="0" rIns="0" tIns="0" bIns="0" vert="horz" anchor="t">
                        <a:noAutofit/>
                      </wps:bodyPr>
                    </wps:wsp>
                  </a:graphicData>
                </a:graphic>
              </wp:anchor>
            </w:drawing>
          </mc:Choice>
          <mc:Fallback>
            <w:pict>
              <v:shape type="#_x0000_t202" filled="f" stroked="f" style="margin-left:970pt;margin-top:859pt;width:9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8394"/>
                      <w:r>
                        <w:rPr>
                          <w:rFonts w:ascii="黑体" w:hAnsi="黑体" w:cs="黑体" w:eastAsia="黑体"/>
                          <w:sz w:val="51"/>
                          <w:spacing w:val="0"/>
                          <w:color w:val="000000"/>
                          <w:b w:val="off"/>
                          <w:i w:val="off"/>
                        </w:rPr>
                        <w:t>B₁</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493</w:t>
                      </w:r>
                      <w:bookmarkEnd w:id="8394"/>
                    </w:p>
                  </w:txbxContent>
                </v:textbox>
              </v:shape>
            </w:pict>
          </mc:Fallback>
        </mc:AlternateContent>
      </w:r>
      <w:bookmarkEnd w:id="8390"/>
    </w:p>
    <w:p>
      <w:r>
        <w:t/>
      </w:r>
    </w:p>
    <w:p>
      <w:pPr>
        <w:sectPr>
          <w:footerReference r:id="rId1292"/>
          <w:headerReference r:id="rId1293" w:type="default"/>
          <w:type w:val="nextPage"/>
          <w:pgSz w:w="22520" w:h="31680"/>
          <w:pgMar w:left="3400" w:top="2380" w:right="3400" w:bottom="2380" w:header="2080" w:footer="2080"/>
          <w:cols w:num="1"/>
        </w:sectPr>
      </w:pPr>
    </w:p>
    <w:p>
      <w:pPr>
        <w:pageBreakBefore w:val="off"/>
        <w:tabs>
          <w:tab w:pos="2420" w:val="left" w:leader="none"/>
        </w:tabs>
        <w:wordWrap w:val="off"/>
        <w:spacing w:before="0" w:after="0" w:line="560" w:lineRule="atLeast"/>
        <w:ind w:left="900" w:right="0"/>
        <w:jc w:val="both"/>
        <w:textAlignment w:val="baseline"/>
        <w:rPr>
          <w:sz w:val="41"/>
        </w:rPr>
      </w:pPr>
      <w:bookmarkStart w:name="" w:id="8395"/>
      <w:r>
        <w:rPr>
          <w:rFonts w:ascii="楷体" w:hAnsi="楷体" w:cs="楷体" w:eastAsia="楷体"/>
          <w:sz w:val="41"/>
          <w:spacing w:val="0"/>
          <w:color w:val="000000"/>
          <w:b w:val="off"/>
          <w:i w:val="off"/>
        </w:rPr>
        <w:t>582</w:t>
      </w:r>
      <w:r>
        <w:t xml:space="preserve">	</w:t>
      </w:r>
      <w:r>
        <w:rPr>
          <w:rFonts w:ascii="黑体" w:hAnsi="黑体" w:cs="黑体" w:eastAsia="黑体"/>
          <w:sz w:val="41"/>
          <w:spacing w:val="0"/>
          <w:color w:val="000000"/>
          <w:b w:val="off"/>
          <w:i w:val="off"/>
        </w:rPr>
        <w:t>逻辑研究(第二卷第一部分)</w:t>
      </w:r>
      <w:bookmarkEnd w:id="8395"/>
    </w:p>
    <w:p>
      <w:pPr>
        <w:pageBreakBefore w:val="off"/>
        <w:tabs/>
        <w:wordWrap w:val="off"/>
        <w:spacing w:before="0" w:after="0" w:line="980" w:lineRule="exact"/>
        <w:ind w:left="0" w:right="0"/>
        <w:jc w:val="both"/>
        <w:textAlignment w:val="baseline"/>
        <w:rPr>
          <w:sz w:val="49"/>
        </w:rPr>
      </w:pPr>
      <w:bookmarkStart w:name="" w:id="8396"/>
      <w:r>
        <w:rPr>
          <w:rFonts w:ascii="宋体" w:hAnsi="宋体" w:cs="宋体" w:eastAsia="宋体"/>
          <w:sz w:val="49"/>
          <w:spacing w:val="0"/>
          <w:color w:val="000000"/>
          <w:b w:val="off"/>
          <w:i w:val="off"/>
        </w:rPr>
        <w:t/>
      </w:r>
      <w:bookmarkEnd w:id="8396"/>
    </w:p>
    <w:p>
      <w:pPr>
        <w:pageBreakBefore w:val="off"/>
        <w:tabs/>
        <w:wordWrap w:val="off"/>
        <w:spacing w:before="0" w:after="0" w:line="980" w:lineRule="atLeast"/>
        <w:ind w:left="420" w:right="120" w:firstLine="480"/>
        <w:jc w:val="both"/>
        <w:textAlignment w:val="baseline"/>
        <w:rPr>
          <w:sz w:val="49"/>
        </w:rPr>
      </w:pPr>
      <w:bookmarkStart w:name="" w:id="8397"/>
      <w:r>
        <w:rPr>
          <w:rFonts w:ascii="宋体" w:hAnsi="宋体" w:cs="宋体" w:eastAsia="宋体"/>
          <w:sz w:val="49"/>
          <w:spacing w:val="0"/>
          <w:color w:val="000000"/>
          <w:b w:val="off"/>
          <w:i w:val="off"/>
        </w:rPr>
        <w:t>个以可能的方式构建着完整判断的东西。然后人们是否应当接</w:t>
      </w:r>
      <w:r>
        <w:rPr>
          <w:rFonts w:ascii="宋体" w:hAnsi="宋体" w:cs="宋体" w:eastAsia="宋体"/>
          <w:sz w:val="49"/>
          <w:spacing w:val="0"/>
          <w:color w:val="000000"/>
          <w:b w:val="off"/>
          <w:i w:val="off"/>
        </w:rPr>
        <w:t>受那个表象概念，即鲍尔查诺在概括逻辑判断的所有部分含义</w:t>
      </w:r>
      <w:r>
        <w:rPr>
          <w:rFonts w:ascii="宋体" w:hAnsi="宋体" w:cs="宋体" w:eastAsia="宋体"/>
          <w:sz w:val="49"/>
          <w:spacing w:val="0"/>
          <w:color w:val="000000"/>
          <w:b w:val="off"/>
          <w:i w:val="off"/>
        </w:rPr>
        <w:t>时用来作为他的知识学之基础的表象概念；或者人们是否应当</w:t>
      </w:r>
      <w:r>
        <w:rPr>
          <w:rFonts w:ascii="宋体" w:hAnsi="宋体" w:cs="宋体" w:eastAsia="宋体"/>
          <w:sz w:val="49"/>
          <w:spacing w:val="0"/>
          <w:color w:val="000000"/>
          <w:b w:val="off"/>
          <w:i w:val="off"/>
        </w:rPr>
        <w:t>限制在这种相对独立的含义上，从现象学上说，限制在完成了的</w:t>
      </w:r>
      <w:r>
        <w:rPr>
          <w:rFonts w:ascii="宋体" w:hAnsi="宋体" w:cs="宋体" w:eastAsia="宋体"/>
          <w:sz w:val="49"/>
          <w:spacing w:val="0"/>
          <w:color w:val="000000"/>
          <w:b w:val="off"/>
          <w:i w:val="off"/>
        </w:rPr>
        <w:t>判断环节上，尤其是限制在称谓行为上[57]；或者进一步说，人们</w:t>
      </w:r>
      <w:r>
        <w:rPr>
          <w:rFonts w:ascii="宋体" w:hAnsi="宋体" w:cs="宋体" w:eastAsia="宋体"/>
          <w:sz w:val="49"/>
          <w:spacing w:val="0"/>
          <w:color w:val="000000"/>
          <w:b w:val="off"/>
          <w:i w:val="off"/>
        </w:rPr>
        <w:t>是否毋宁必须偏好其他的划分倾向，而将单纯的再现理解为表</w:t>
      </w:r>
      <w:r>
        <w:rPr>
          <w:rFonts w:ascii="宋体" w:hAnsi="宋体" w:cs="宋体" w:eastAsia="宋体"/>
          <w:sz w:val="49"/>
          <w:spacing w:val="0"/>
          <w:color w:val="000000"/>
          <w:b w:val="off"/>
          <w:i w:val="off"/>
        </w:rPr>
        <w:t>象，这种单纯的再现是指各个行为的总体内容，它在从质性中抽</w:t>
      </w:r>
      <w:r>
        <w:rPr>
          <w:rFonts w:ascii="宋体" w:hAnsi="宋体" w:cs="宋体" w:eastAsia="宋体"/>
          <w:sz w:val="49"/>
          <w:spacing w:val="0"/>
          <w:color w:val="000000"/>
          <w:b w:val="off"/>
          <w:i w:val="off"/>
        </w:rPr>
        <w:t>象出来之后留存下来，并且因而自身仅仅包含着意向本质中的</w:t>
      </w:r>
      <w:r>
        <w:rPr>
          <w:rFonts w:ascii="宋体" w:hAnsi="宋体" w:cs="宋体" w:eastAsia="宋体"/>
          <w:sz w:val="49"/>
          <w:spacing w:val="0"/>
          <w:color w:val="000000"/>
          <w:b w:val="off"/>
          <w:i w:val="off"/>
        </w:rPr>
        <w:t>质料———这是困难的问题，并且无论如何也是在这里无法决定</w:t>
      </w:r>
      <w:r>
        <w:rPr>
          <w:rFonts w:ascii="宋体" w:hAnsi="宋体" w:cs="宋体" w:eastAsia="宋体"/>
          <w:sz w:val="49"/>
          <w:spacing w:val="0"/>
          <w:color w:val="000000"/>
          <w:b w:val="off"/>
          <w:i w:val="off"/>
        </w:rPr>
        <w:t>的问题。[58]</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2921000</wp:posOffset>
                </wp:positionV>
                <wp:extent cx="1054100" cy="508000"/>
                <wp:wrapNone/>
                <wp:docPr id="862" name="文本框 862"/>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8398"/>
                            <w:r>
                              <w:rPr>
                                <w:rFonts w:ascii="楷体" w:hAnsi="楷体" w:cs="楷体" w:eastAsia="楷体"/>
                                <w:sz w:val="53"/>
                                <w:spacing w:val="0"/>
                                <w:color w:val="000000"/>
                                <w:b w:val="off"/>
                                <w:i w:val="off"/>
                              </w:rPr>
                              <w:t>A 458</w:t>
                            </w:r>
                            <w:bookmarkEnd w:id="8398"/>
                          </w:p>
                        </w:txbxContent>
                      </wps:txbx>
                      <wps:bodyPr wrap="square" lIns="0" rIns="0" tIns="0" bIns="0" vert="horz" anchor="t">
                        <a:noAutofit/>
                      </wps:bodyPr>
                    </wps:wsp>
                  </a:graphicData>
                </a:graphic>
              </wp:anchor>
            </w:drawing>
          </mc:Choice>
          <mc:Fallback>
            <w:pict>
              <v:shape type="#_x0000_t202" filled="f" stroked="f" style="margin-left:117pt;margin-top:230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8399"/>
                      <w:r>
                        <w:rPr>
                          <w:rFonts w:ascii="楷体" w:hAnsi="楷体" w:cs="楷体" w:eastAsia="楷体"/>
                          <w:sz w:val="53"/>
                          <w:spacing w:val="0"/>
                          <w:color w:val="000000"/>
                          <w:b w:val="off"/>
                          <w:i w:val="off"/>
                        </w:rPr>
                        <w:t>A 458</w:t>
                      </w:r>
                      <w:bookmarkEnd w:id="8399"/>
                    </w:p>
                  </w:txbxContent>
                </v:textbox>
              </v:shape>
            </w:pict>
          </mc:Fallback>
        </mc:AlternateContent>
      </w:r>
      <w:bookmarkEnd w:id="8397"/>
    </w:p>
    <w:p>
      <w:pPr>
        <w:pageBreakBefore w:val="off"/>
        <w:tabs/>
        <w:wordWrap w:val="off"/>
        <w:spacing w:before="600" w:after="0" w:line="1360" w:lineRule="atLeast"/>
        <w:ind w:left="6260" w:right="220" w:hanging="4240"/>
        <w:jc w:val="both"/>
        <w:textAlignment w:val="baseline"/>
        <w:rPr>
          <w:sz w:val="98"/>
        </w:rPr>
      </w:pPr>
      <w:bookmarkStart w:name="" w:id="8400"/>
      <w:r>
        <w:rPr>
          <w:rFonts w:ascii="黑体" w:hAnsi="黑体" w:cs="黑体" w:eastAsia="黑体"/>
          <w:sz w:val="98"/>
          <w:spacing w:val="0"/>
          <w:color w:val="000000"/>
          <w:b w:val="on"/>
          <w:i w:val="off"/>
        </w:rPr>
        <w:t>第41节</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对关于表象作为所有</w:t>
      </w:r>
      <w:r>
        <w:rPr>
          <w:rFonts w:ascii="黑体" w:hAnsi="黑体" w:cs="黑体" w:eastAsia="黑体"/>
          <w:sz w:val="98"/>
          <w:spacing w:val="0"/>
          <w:color w:val="000000"/>
          <w:b w:val="on"/>
          <w:i w:val="off"/>
        </w:rPr>
        <w:t>行为之基础的命题的</w:t>
      </w:r>
      <w:r>
        <w:rPr>
          <w:rFonts w:ascii="黑体" w:hAnsi="黑体" w:cs="黑体" w:eastAsia="黑体"/>
          <w:sz w:val="98"/>
          <w:spacing w:val="0"/>
          <w:color w:val="000000"/>
          <w:b w:val="on"/>
          <w:i w:val="off"/>
        </w:rPr>
        <w:t>新解释。客体化行为</w:t>
      </w:r>
      <w:r>
        <w:rPr>
          <w:rFonts w:ascii="黑体" w:hAnsi="黑体" w:cs="黑体" w:eastAsia="黑体"/>
          <w:sz w:val="98"/>
          <w:spacing w:val="0"/>
          <w:color w:val="000000"/>
          <w:b w:val="on"/>
          <w:i w:val="off"/>
        </w:rPr>
        <w:t>作为质料的第一性载者</w:t>
      </w:r>
      <w:bookmarkEnd w:id="8400"/>
    </w:p>
    <w:p>
      <w:pPr>
        <w:pageBreakBefore w:val="off"/>
        <w:tabs/>
        <w:wordWrap w:val="off"/>
        <w:spacing w:before="640" w:after="0" w:line="980" w:lineRule="atLeast"/>
        <w:ind w:left="640" w:right="0" w:firstLine="1420"/>
        <w:jc w:val="both"/>
        <w:textAlignment w:val="baseline"/>
        <w:rPr>
          <w:sz w:val="49"/>
        </w:rPr>
      </w:pPr>
      <w:bookmarkStart w:name="" w:id="8401"/>
      <w:r>
        <w:rPr>
          <w:rFonts w:ascii="宋体" w:hAnsi="宋体" w:cs="宋体" w:eastAsia="宋体"/>
          <w:sz w:val="49"/>
          <w:spacing w:val="0"/>
          <w:color w:val="000000"/>
          <w:b w:val="off"/>
          <w:i w:val="off"/>
        </w:rPr>
        <w:t>较早与较近时期的一批研究者对“表象”这个术语做如此宽</w:t>
      </w:r>
      <w:r>
        <w:rPr>
          <w:rFonts w:ascii="宋体" w:hAnsi="宋体" w:cs="宋体" w:eastAsia="宋体"/>
          <w:sz w:val="49"/>
          <w:spacing w:val="0"/>
          <w:color w:val="000000"/>
          <w:b w:val="off"/>
          <w:i w:val="off"/>
        </w:rPr>
        <w:t>泛的理解，以至于在“单纯表象”的行为中也包括了“认之为真</w:t>
      </w:r>
      <w:r>
        <w:rPr>
          <w:rFonts w:ascii="宋体" w:hAnsi="宋体" w:cs="宋体" w:eastAsia="宋体"/>
          <w:sz w:val="49"/>
          <w:spacing w:val="0"/>
          <w:color w:val="000000"/>
          <w:b w:val="off"/>
          <w:i w:val="off"/>
        </w:rPr>
        <w:t>的”[59]:</w:t>
      </w:r>
      <w:r>
        <w:rPr>
          <w:rFonts w:ascii="宋体" w:hAnsi="宋体" w:cs="宋体" w:eastAsia="宋体"/>
          <w:sz w:val="49"/>
          <w:spacing w:val="0"/>
          <w:color w:val="000000"/>
          <w:b w:val="off"/>
          <w:i w:val="off"/>
        </w:rPr>
        <w:t>行为，尤其也包括判断，一言以蔽之：客体化行为的整个</w:t>
      </w:r>
      <w:r>
        <w:rPr>
          <w:rFonts w:ascii="宋体" w:hAnsi="宋体" w:cs="宋体" w:eastAsia="宋体"/>
          <w:sz w:val="49"/>
          <w:spacing w:val="0"/>
          <w:color w:val="000000"/>
          <w:b w:val="off"/>
          <w:i w:val="off"/>
        </w:rPr>
        <w:t>领域。以这个重要的、鲜明地表现出一个封闭的质性属的概念</w:t>
      </w:r>
      <w:r>
        <w:rPr>
          <w:rFonts w:ascii="宋体" w:hAnsi="宋体" w:cs="宋体" w:eastAsia="宋体"/>
          <w:sz w:val="49"/>
          <w:spacing w:val="0"/>
          <w:color w:val="000000"/>
          <w:b w:val="off"/>
          <w:i w:val="off"/>
        </w:rPr>
        <w:t>为基础，关于表象基础的命题便获得了———我们在前面已经做</w:t>
      </w:r>
      <w:r>
        <w:rPr>
          <w:rFonts w:ascii="宋体" w:hAnsi="宋体" w:cs="宋体" w:eastAsia="宋体"/>
          <w:sz w:val="49"/>
          <w:spacing w:val="0"/>
          <w:color w:val="000000"/>
          <w:b w:val="off"/>
          <w:i w:val="off"/>
        </w:rPr>
        <w:t>了预告———一个新的和尤为重要的意义，从这个意义来看，前面</w:t>
      </w:r>
      <w:r>
        <w:rPr>
          <w:rFonts w:ascii="宋体" w:hAnsi="宋体" w:cs="宋体" w:eastAsia="宋体"/>
          <w:sz w:val="49"/>
          <w:spacing w:val="0"/>
          <w:color w:val="000000"/>
          <w:b w:val="off"/>
          <w:i w:val="off"/>
        </w:rPr>
        <w:t>那个建基于称谓表象概念之上的命题仅仅是一个第二性的衍生</w:t>
      </w:r>
      <w:r>
        <w:rPr>
          <w:rFonts w:ascii="宋体" w:hAnsi="宋体" w:cs="宋体" w:eastAsia="宋体"/>
          <w:sz w:val="49"/>
          <w:spacing w:val="0"/>
          <w:color w:val="000000"/>
          <w:b w:val="off"/>
          <w:i w:val="off"/>
        </w:rPr>
        <w:t>物而已。我们亦即可以说：任何一个意向体验或者是一个客体</w:t>
      </w:r>
      <w:r>
        <w:rPr>
          <w:rFonts w:ascii="宋体" w:hAnsi="宋体" w:cs="宋体" w:eastAsia="宋体"/>
          <w:sz w:val="49"/>
          <w:spacing w:val="0"/>
          <w:color w:val="000000"/>
          <w:b w:val="off"/>
          <w:i w:val="off"/>
        </w:rPr>
        <w:t>化行为，或者以这样一个行为为“基础”，就是说，它在后一种情</w:t>
      </w:r>
      <w:r>
        <w:rPr>
          <w:rFonts w:ascii="宋体" w:hAnsi="宋体" w:cs="宋体" w:eastAsia="宋体"/>
          <w:sz w:val="49"/>
          <w:spacing w:val="0"/>
          <w:color w:val="000000"/>
          <w:b w:val="off"/>
          <w:i w:val="off"/>
        </w:rPr>
        <w:t>况中自身必然具有一个客体化行为作为它的组成部分，这个客</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5651500</wp:posOffset>
                </wp:positionV>
                <wp:extent cx="1193800" cy="508000"/>
                <wp:wrapNone/>
                <wp:docPr id="863" name="文本框 863"/>
                <a:graphic xmlns:a="http://schemas.openxmlformats.org/drawingml/2006/main">
                  <a:graphicData uri="http://schemas.microsoft.com/office/word/2010/wordprocessingShape">
                    <wps:wsp>
                      <wps:cNvSpPr txBox="true"/>
                      <wps:spPr>
                        <a:xfrm>
                          <a:off x="0" y="0"/>
                          <a:ext cx="11938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8402"/>
                            <w:r>
                              <w:rPr>
                                <w:rFonts w:ascii="楷体" w:hAnsi="楷体" w:cs="楷体" w:eastAsia="楷体"/>
                                <w:sz w:val="53"/>
                                <w:spacing w:val="0"/>
                                <w:color w:val="000000"/>
                                <w:b w:val="off"/>
                                <w:i w:val="off"/>
                              </w:rPr>
                              <w:t>B₁ 494</w:t>
                            </w:r>
                            <w:bookmarkEnd w:id="8402"/>
                          </w:p>
                        </w:txbxContent>
                      </wps:txbx>
                      <wps:bodyPr wrap="square" lIns="0" rIns="0" tIns="0" bIns="0" vert="horz" anchor="t">
                        <a:noAutofit/>
                      </wps:bodyPr>
                    </wps:wsp>
                  </a:graphicData>
                </a:graphic>
              </wp:anchor>
            </w:drawing>
          </mc:Choice>
          <mc:Fallback>
            <w:pict>
              <v:shape type="#_x0000_t202" filled="f" stroked="f" style="margin-left:117pt;margin-top:445pt;width:94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8403"/>
                      <w:r>
                        <w:rPr>
                          <w:rFonts w:ascii="楷体" w:hAnsi="楷体" w:cs="楷体" w:eastAsia="楷体"/>
                          <w:sz w:val="53"/>
                          <w:spacing w:val="0"/>
                          <w:color w:val="000000"/>
                          <w:b w:val="off"/>
                          <w:i w:val="off"/>
                        </w:rPr>
                        <w:t>B₁ 494</w:t>
                      </w:r>
                      <w:bookmarkEnd w:id="8403"/>
                    </w:p>
                  </w:txbxContent>
                </v:textbox>
              </v:shape>
            </w:pict>
          </mc:Fallback>
        </mc:AlternateContent>
      </w:r>
      <w:bookmarkEnd w:id="8401"/>
    </w:p>
    <w:p>
      <w:r>
        <w:t/>
      </w:r>
    </w:p>
    <w:p>
      <w:pPr>
        <w:sectPr>
          <w:footerReference r:id="rId1294"/>
          <w:headerReference r:id="rId1295" w:type="default"/>
          <w:type w:val="nextPage"/>
          <w:pgSz w:w="22520" w:h="31680"/>
          <w:pgMar w:left="3140" w:top="2440" w:right="3140" w:bottom="2440" w:header="2140" w:footer="2140"/>
          <w:cols w:num="1"/>
        </w:sectPr>
      </w:pPr>
    </w:p>
    <w:p>
      <w:pPr>
        <w:pageBreakBefore w:val="off"/>
        <w:tabs/>
        <w:wordWrap w:val="off"/>
        <w:spacing w:before="0" w:after="0" w:line="540" w:lineRule="atLeast"/>
        <w:ind w:left="640" w:right="0"/>
        <w:jc w:val="both"/>
        <w:textAlignment w:val="baseline"/>
        <w:rPr>
          <w:sz w:val="38"/>
        </w:rPr>
      </w:pPr>
      <w:bookmarkStart w:name="" w:id="8404"/>
      <w:r>
        <w:rPr>
          <w:rFonts w:ascii="宋体" w:hAnsi="宋体" w:cs="宋体" w:eastAsia="宋体"/>
          <w:sz w:val="38"/>
          <w:spacing w:val="0"/>
          <w:color w:val="000000"/>
          <w:b w:val="off"/>
          <w:i w:val="off"/>
        </w:rPr>
        <w:t>第五章 关于判断学说的进一步研究。“表象”作为称谓行为和陈述行为的质性统一属</w:t>
      </w:r>
      <w:r>
        <w:rPr>
          <w:rFonts w:ascii="楷体" w:hAnsi="楷体" w:cs="楷体" w:eastAsia="楷体"/>
          <w:sz w:val="38"/>
          <w:spacing w:val="0"/>
          <w:color w:val="000000"/>
          <w:b w:val="off"/>
          <w:i w:val="off"/>
        </w:rPr>
        <w:t>583</w:t>
      </w:r>
      <w:bookmarkEnd w:id="8404"/>
    </w:p>
    <w:p>
      <w:pPr>
        <w:pageBreakBefore w:val="off"/>
        <w:tabs/>
        <w:wordWrap w:val="off"/>
        <w:spacing w:before="0" w:after="0" w:line="960" w:lineRule="exact"/>
        <w:ind w:left="0" w:right="0"/>
        <w:jc w:val="both"/>
        <w:textAlignment w:val="baseline"/>
        <w:rPr>
          <w:sz w:val="53"/>
        </w:rPr>
      </w:pPr>
      <w:bookmarkStart w:name="" w:id="8405"/>
      <w:r>
        <w:rPr>
          <w:rFonts w:ascii="宋体" w:hAnsi="宋体" w:cs="宋体" w:eastAsia="宋体"/>
          <w:sz w:val="53"/>
          <w:spacing w:val="0"/>
          <w:color w:val="000000"/>
          <w:b w:val="off"/>
          <w:i w:val="off"/>
        </w:rPr>
        <w:t/>
      </w:r>
      <w:bookmarkEnd w:id="8405"/>
    </w:p>
    <w:p>
      <w:pPr>
        <w:pageBreakBefore w:val="off"/>
        <w:tabs/>
        <w:wordWrap w:val="off"/>
        <w:spacing w:before="0" w:after="0" w:line="940" w:lineRule="atLeast"/>
        <w:ind w:left="440" w:right="0" w:firstLine="20"/>
        <w:jc w:val="both"/>
        <w:textAlignment w:val="baseline"/>
        <w:rPr>
          <w:sz w:val="53"/>
        </w:rPr>
      </w:pPr>
      <w:bookmarkStart w:name="" w:id="8406"/>
      <w:r>
        <w:rPr>
          <w:rFonts w:ascii="宋体" w:hAnsi="宋体" w:cs="宋体" w:eastAsia="宋体"/>
          <w:sz w:val="53"/>
          <w:spacing w:val="0"/>
          <w:color w:val="000000"/>
          <w:b w:val="off"/>
          <w:i w:val="off"/>
        </w:rPr>
        <w:t>体化行为的总体质料同时是，而且个体同一地是“它的”总体质</w:t>
      </w:r>
      <w:r>
        <w:rPr>
          <w:rFonts w:ascii="宋体" w:hAnsi="宋体" w:cs="宋体" w:eastAsia="宋体"/>
          <w:sz w:val="53"/>
          <w:spacing w:val="0"/>
          <w:color w:val="000000"/>
          <w:b w:val="off"/>
          <w:i w:val="off"/>
        </w:rPr>
        <w:t>料。我们在分析那个尚未澄清的命题之意义时已经①[60]说过</w:t>
      </w:r>
      <w:r>
        <w:rPr>
          <w:rFonts w:ascii="宋体" w:hAnsi="宋体" w:cs="宋体" w:eastAsia="宋体"/>
          <w:sz w:val="53"/>
          <w:spacing w:val="0"/>
          <w:color w:val="000000"/>
          <w:b w:val="off"/>
          <w:i w:val="off"/>
        </w:rPr>
        <w:t>的一切，在这里都几乎可以逐字逐句地加以运用，并且由此而同</w:t>
      </w:r>
      <w:r>
        <w:rPr>
          <w:rFonts w:ascii="宋体" w:hAnsi="宋体" w:cs="宋体" w:eastAsia="宋体"/>
          <w:sz w:val="53"/>
          <w:spacing w:val="0"/>
          <w:color w:val="000000"/>
          <w:b w:val="off"/>
          <w:i w:val="off"/>
        </w:rPr>
        <w:t>时赋予“客体化行为”这个术语以合理性。因为，如果一个行为，</w:t>
      </w:r>
      <w:r>
        <w:rPr>
          <w:rFonts w:ascii="宋体" w:hAnsi="宋体" w:cs="宋体" w:eastAsia="宋体"/>
          <w:sz w:val="53"/>
          <w:spacing w:val="0"/>
          <w:color w:val="000000"/>
          <w:b w:val="off"/>
          <w:i w:val="off"/>
        </w:rPr>
        <w:t>或者毋宁说，一个行为质性不是那种客体化的行为，或者不借助</w:t>
      </w:r>
      <w:r>
        <w:rPr>
          <w:rFonts w:ascii="宋体" w:hAnsi="宋体" w:cs="宋体" w:eastAsia="宋体"/>
          <w:sz w:val="53"/>
          <w:spacing w:val="0"/>
          <w:color w:val="000000"/>
          <w:b w:val="off"/>
          <w:i w:val="off"/>
        </w:rPr>
        <w:t>于一个与它交织为一个统一行为的客体化行为，它就无法获得</w:t>
      </w:r>
      <w:r>
        <w:rPr>
          <w:rFonts w:ascii="宋体" w:hAnsi="宋体" w:cs="宋体" w:eastAsia="宋体"/>
          <w:sz w:val="53"/>
          <w:spacing w:val="0"/>
          <w:color w:val="000000"/>
          <w:b w:val="off"/>
          <w:i w:val="off"/>
        </w:rPr>
        <w:t>自己的质料；若果如此，那么客体化行为也就仅仅具有惟一的一</w:t>
      </w:r>
      <w:r>
        <w:rPr>
          <w:rFonts w:ascii="宋体" w:hAnsi="宋体" w:cs="宋体" w:eastAsia="宋体"/>
          <w:sz w:val="53"/>
          <w:spacing w:val="0"/>
          <w:color w:val="000000"/>
          <w:b w:val="off"/>
          <w:i w:val="off"/>
        </w:rPr>
        <w:t>个作用：首先将对象性表象给所有其他的行为，它们应当以新</w:t>
      </w:r>
      <w:r>
        <w:rPr>
          <w:rFonts w:ascii="宋体" w:hAnsi="宋体" w:cs="宋体" w:eastAsia="宋体"/>
          <w:sz w:val="53"/>
          <w:spacing w:val="0"/>
          <w:color w:val="000000"/>
          <w:b w:val="off"/>
          <w:i w:val="off"/>
        </w:rPr>
        <w:t>的方式与这个对象性发生关系。与一个对象性的关系完全是在</w:t>
      </w:r>
      <w:r>
        <w:rPr>
          <w:rFonts w:ascii="宋体" w:hAnsi="宋体" w:cs="宋体" w:eastAsia="宋体"/>
          <w:sz w:val="53"/>
          <w:spacing w:val="0"/>
          <w:color w:val="000000"/>
          <w:b w:val="off"/>
          <w:i w:val="off"/>
        </w:rPr>
        <w:t>质料中构造起来的。但我们的规律表明，每一个质料都是一个</w:t>
      </w:r>
      <w:r>
        <w:rPr>
          <w:rFonts w:ascii="宋体" w:hAnsi="宋体" w:cs="宋体" w:eastAsia="宋体"/>
          <w:sz w:val="53"/>
          <w:spacing w:val="0"/>
          <w:color w:val="000000"/>
          <w:b w:val="off"/>
          <w:i w:val="off"/>
        </w:rPr>
        <w:t>客体化行为的质料，并且只有借助于一个客体化行为才能成为</w:t>
      </w:r>
      <w:r>
        <w:rPr>
          <w:rFonts w:ascii="宋体" w:hAnsi="宋体" w:cs="宋体" w:eastAsia="宋体"/>
          <w:sz w:val="53"/>
          <w:spacing w:val="0"/>
          <w:color w:val="000000"/>
          <w:b w:val="off"/>
          <w:i w:val="off"/>
        </w:rPr>
        <w:t>一个新的、奠基于它之中的行为质性的质料。我们在某种程度</w:t>
      </w:r>
      <w:r>
        <w:rPr>
          <w:rFonts w:ascii="宋体" w:hAnsi="宋体" w:cs="宋体" w:eastAsia="宋体"/>
          <w:sz w:val="53"/>
          <w:spacing w:val="0"/>
          <w:color w:val="000000"/>
          <w:b w:val="off"/>
          <w:i w:val="off"/>
        </w:rPr>
        <w:t>上可以区分第一性的意向和第二性的意向，在这两种意向中，后</w:t>
      </w:r>
      <w:r>
        <w:rPr>
          <w:rFonts w:ascii="宋体" w:hAnsi="宋体" w:cs="宋体" w:eastAsia="宋体"/>
          <w:sz w:val="53"/>
          <w:spacing w:val="0"/>
          <w:color w:val="000000"/>
          <w:b w:val="off"/>
          <w:i w:val="off"/>
        </w:rPr>
        <w:t>一种意向所具有的意向性要归功于前一种意向的奠基。此外，</w:t>
      </w:r>
      <w:r>
        <w:rPr>
          <w:rFonts w:ascii="宋体" w:hAnsi="宋体" w:cs="宋体" w:eastAsia="宋体"/>
          <w:sz w:val="53"/>
          <w:spacing w:val="0"/>
          <w:color w:val="000000"/>
          <w:b w:val="off"/>
          <w:i w:val="off"/>
        </w:rPr>
        <w:t>对于这个作用来说，第一性的、客体化的行为是具有设定性(认</w:t>
      </w:r>
      <w:r>
        <w:rPr>
          <w:rFonts w:ascii="宋体" w:hAnsi="宋体" w:cs="宋体" w:eastAsia="宋体"/>
          <w:sz w:val="53"/>
          <w:spacing w:val="0"/>
          <w:color w:val="000000"/>
          <w:b w:val="off"/>
          <w:i w:val="off"/>
        </w:rPr>
        <w:t>之为真、信仰)行为的特征，还是具有不设定(“单纯想象”、中性)</w:t>
      </w:r>
      <w:r>
        <w:rPr>
          <w:rFonts w:ascii="宋体" w:hAnsi="宋体" w:cs="宋体" w:eastAsia="宋体"/>
          <w:sz w:val="53"/>
          <w:spacing w:val="0"/>
          <w:color w:val="000000"/>
          <w:b w:val="off"/>
          <w:i w:val="off"/>
        </w:rPr>
        <w:t>行为的特征，这是无关紧要的。有些第二性的行为完全需要认</w:t>
      </w:r>
      <w:r>
        <w:rPr>
          <w:rFonts w:ascii="宋体" w:hAnsi="宋体" w:cs="宋体" w:eastAsia="宋体"/>
          <w:sz w:val="53"/>
          <w:spacing w:val="0"/>
          <w:color w:val="000000"/>
          <w:b w:val="off"/>
          <w:i w:val="off"/>
        </w:rPr>
        <w:t>之为真，例如喜悦和悲哀；对于其他行为来说，单纯的变异[61]便</w:t>
      </w:r>
      <w:r>
        <w:rPr>
          <w:rFonts w:ascii="宋体" w:hAnsi="宋体" w:cs="宋体" w:eastAsia="宋体"/>
          <w:sz w:val="53"/>
          <w:spacing w:val="0"/>
          <w:color w:val="000000"/>
          <w:b w:val="off"/>
          <w:i w:val="off"/>
        </w:rPr>
        <w:t>足矣，例如对于愿望，对于美感来说便是如此。基层的客体化行</w:t>
      </w:r>
      <w:r>
        <w:rPr>
          <w:rFonts w:ascii="宋体" w:hAnsi="宋体" w:cs="宋体" w:eastAsia="宋体"/>
          <w:sz w:val="53"/>
          <w:spacing w:val="0"/>
          <w:color w:val="000000"/>
          <w:b w:val="off"/>
          <w:i w:val="off"/>
        </w:rPr>
        <w:t>为往往是一个复合体，它将这两种行为包容于一身。</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2946400</wp:posOffset>
                </wp:positionV>
                <wp:extent cx="1016000" cy="482600"/>
                <wp:wrapNone/>
                <wp:docPr id="864" name="文本框 864"/>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8407"/>
                            <w:r>
                              <w:rPr>
                                <w:rFonts w:ascii="黑体" w:hAnsi="黑体" w:cs="黑体" w:eastAsia="黑体"/>
                                <w:sz w:val="51"/>
                                <w:spacing w:val="0"/>
                                <w:color w:val="000000"/>
                                <w:b w:val="off"/>
                                <w:i w:val="off"/>
                              </w:rPr>
                              <w:t>A 459</w:t>
                            </w:r>
                            <w:bookmarkEnd w:id="8407"/>
                          </w:p>
                        </w:txbxContent>
                      </wps:txbx>
                      <wps:bodyPr wrap="square" lIns="0" rIns="0" tIns="0" bIns="0" vert="horz" anchor="t">
                        <a:noAutofit/>
                      </wps:bodyPr>
                    </wps:wsp>
                  </a:graphicData>
                </a:graphic>
              </wp:anchor>
            </w:drawing>
          </mc:Choice>
          <mc:Fallback>
            <w:pict>
              <v:shape type="#_x0000_t202" filled="f" stroked="f" style="margin-left:972pt;margin-top:232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8408"/>
                      <w:r>
                        <w:rPr>
                          <w:rFonts w:ascii="黑体" w:hAnsi="黑体" w:cs="黑体" w:eastAsia="黑体"/>
                          <w:sz w:val="51"/>
                          <w:spacing w:val="0"/>
                          <w:color w:val="000000"/>
                          <w:b w:val="off"/>
                          <w:i w:val="off"/>
                        </w:rPr>
                        <w:t>A 459</w:t>
                      </w:r>
                      <w:bookmarkEnd w:id="8408"/>
                    </w:p>
                  </w:txbxContent>
                </v:textbox>
              </v:shape>
            </w:pict>
          </mc:Fallback>
        </mc:AlternateContent>
      </w:r>
      <w:bookmarkEnd w:id="8406"/>
    </w:p>
    <w:p>
      <w:pPr>
        <w:pageBreakBefore w:val="off"/>
        <w:tabs/>
        <w:wordWrap w:val="off"/>
        <w:spacing w:before="480" w:after="0" w:line="1300" w:lineRule="atLeast"/>
        <w:ind w:left="0" w:right="0"/>
        <w:jc w:val="center"/>
        <w:textAlignment w:val="baseline"/>
        <w:rPr>
          <w:sz w:val="98"/>
        </w:rPr>
      </w:pPr>
      <w:bookmarkStart w:name="" w:id="8409"/>
      <w:r>
        <w:rPr>
          <w:rFonts w:ascii="黑体" w:hAnsi="黑体" w:cs="黑体" w:eastAsia="黑体"/>
          <w:sz w:val="98"/>
          <w:spacing w:val="0"/>
          <w:color w:val="000000"/>
          <w:b w:val="on"/>
          <w:i w:val="off"/>
        </w:rPr>
        <w:t>第42节</w:t>
      </w:r>
      <w:r>
        <w:rPr>
          <w:rFonts w:ascii="黑体" w:hAnsi="黑体" w:cs="黑体" w:eastAsia="黑体"/>
          <w:sz w:val="98"/>
          <w:spacing w:val="0"/>
          <w:color w:val="000000"/>
          <w:b w:val="off"/>
          <w:i w:val="off"/>
        </w:rPr>
        <w:t xml:space="preserve"> </w:t>
      </w:r>
      <w:r>
        <w:rPr>
          <w:rFonts w:ascii="黑体" w:hAnsi="黑体" w:cs="黑体" w:eastAsia="黑体"/>
          <w:sz w:val="98"/>
          <w:spacing w:val="0"/>
          <w:color w:val="000000"/>
          <w:b w:val="on"/>
          <w:i w:val="off"/>
        </w:rPr>
        <w:t>进一步的阐述。组合</w:t>
      </w:r>
      <w:bookmarkEnd w:id="8409"/>
    </w:p>
    <w:p>
      <w:pPr>
        <w:pageBreakBefore w:val="off"/>
        <w:tabs/>
        <w:wordWrap w:val="off"/>
        <w:spacing w:before="0" w:after="0" w:line="1300" w:lineRule="atLeast"/>
        <w:ind w:left="0" w:right="0"/>
        <w:jc w:val="center"/>
        <w:textAlignment w:val="baseline"/>
        <w:rPr>
          <w:sz w:val="98"/>
        </w:rPr>
      </w:pPr>
      <w:bookmarkStart w:name="" w:id="8410"/>
      <w:r>
        <w:rPr>
          <w:rFonts w:ascii="黑体" w:hAnsi="黑体" w:cs="黑体" w:eastAsia="黑体"/>
          <w:sz w:val="98"/>
          <w:spacing w:val="0"/>
          <w:color w:val="000000"/>
          <w:b w:val="on"/>
          <w:i w:val="off"/>
        </w:rPr>
        <w:t>行为的基本命题</w:t>
      </w:r>
      <w:bookmarkEnd w:id="8410"/>
    </w:p>
    <w:p>
      <w:pPr>
        <w:pageBreakBefore w:val="off"/>
        <w:tabs/>
        <w:wordWrap w:val="off"/>
        <w:spacing w:before="0" w:after="0" w:line="640" w:lineRule="exact"/>
        <w:ind w:left="0" w:right="0"/>
        <w:jc w:val="center"/>
        <w:textAlignment w:val="baseline"/>
        <w:rPr>
          <w:sz w:val="53"/>
        </w:rPr>
      </w:pPr>
      <w:bookmarkStart w:name="" w:id="8411"/>
      <w:r>
        <w:rPr>
          <w:rFonts w:ascii="宋体" w:hAnsi="宋体" w:cs="宋体" w:eastAsia="宋体"/>
          <w:sz w:val="53"/>
          <w:spacing w:val="0"/>
          <w:color w:val="000000"/>
          <w:b w:val="off"/>
          <w:i w:val="off"/>
        </w:rPr>
        <w:t/>
      </w:r>
      <w:bookmarkEnd w:id="8411"/>
    </w:p>
    <w:p>
      <w:pPr>
        <w:pageBreakBefore w:val="off"/>
        <w:tabs/>
        <w:wordWrap w:val="off"/>
        <w:spacing w:before="0" w:after="0" w:line="720" w:lineRule="atLeast"/>
        <w:ind w:left="1660" w:right="0"/>
        <w:jc w:val="both"/>
        <w:textAlignment w:val="baseline"/>
        <w:rPr>
          <w:sz w:val="53"/>
        </w:rPr>
      </w:pPr>
      <w:bookmarkStart w:name="" w:id="8412"/>
      <w:r>
        <w:rPr>
          <w:rFonts w:ascii="宋体" w:hAnsi="宋体" w:cs="宋体" w:eastAsia="宋体"/>
          <w:sz w:val="53"/>
          <w:spacing w:val="0"/>
          <w:color w:val="000000"/>
          <w:b w:val="off"/>
          <w:i w:val="off"/>
        </w:rPr>
        <w:t>为了进一步澄清这个奇特的事态，我们再附加以下的说明。</w:t>
      </w:r>
      <w:bookmarkEnd w:id="8412"/>
    </w:p>
    <w:p>
      <w:pPr>
        <w:pageBreakBefore w:val="off"/>
        <w:tabs/>
        <w:wordWrap w:val="off"/>
        <w:spacing w:before="0" w:after="0" w:line="720" w:lineRule="atLeast"/>
        <w:ind w:left="640" w:right="0"/>
        <w:jc w:val="both"/>
        <w:textAlignment w:val="baseline"/>
        <w:rPr>
          <w:sz w:val="53"/>
        </w:rPr>
      </w:pPr>
      <w:bookmarkStart w:name="" w:id="8413"/>
      <w:r>
        <w:rPr>
          <w:rFonts w:ascii="宋体" w:hAnsi="宋体" w:cs="宋体" w:eastAsia="宋体"/>
          <w:sz w:val="53"/>
          <w:spacing w:val="0"/>
          <w:color w:val="000000"/>
          <w:u w:val="single"/>
          <w:b w:val="off"/>
          <w:i w:val="off"/>
        </w:rPr>
        <w:t xml:space="preserve">              </w:t>
      </w:r>
      <w:bookmarkEnd w:id="8413"/>
    </w:p>
    <w:p>
      <w:pPr>
        <w:pageBreakBefore w:val="off"/>
        <w:tabs/>
        <w:wordWrap w:val="off"/>
        <w:spacing w:before="320" w:after="0" w:line="540" w:lineRule="atLeast"/>
        <w:ind w:left="1400" w:right="0"/>
        <w:jc w:val="both"/>
        <w:textAlignment w:val="baseline"/>
        <w:rPr>
          <w:sz w:val="38"/>
        </w:rPr>
      </w:pPr>
      <w:bookmarkStart w:name="" w:id="8414"/>
      <w:r>
        <w:rPr>
          <w:rFonts w:ascii="宋体" w:hAnsi="宋体" w:cs="宋体" w:eastAsia="宋体"/>
          <w:sz w:val="38"/>
          <w:spacing w:val="0"/>
          <w:color w:val="000000"/>
          <w:b w:val="off"/>
          <w:i w:val="off"/>
        </w:rPr>
        <w:t>①  参阅〔此项研究〕第23节,第427——428页。</w:t>
      </w:r>
      <w:bookmarkEnd w:id="8414"/>
    </w:p>
    <w:p>
      <w:r>
        <w:t/>
      </w:r>
    </w:p>
    <w:p>
      <w:pPr>
        <w:sectPr>
          <w:footerReference r:id="rId1296"/>
          <w:headerReference r:id="rId1297" w:type="default"/>
          <w:type w:val="nextPage"/>
          <w:pgSz w:w="22520" w:h="31680"/>
          <w:pgMar w:left="3380" w:top="2440" w:right="3380" w:bottom="2440" w:header="2140" w:footer="2140"/>
          <w:cols w:num="1"/>
        </w:sectPr>
      </w:pPr>
    </w:p>
    <w:p>
      <w:pPr>
        <w:pageBreakBefore w:val="off"/>
        <w:tabs>
          <w:tab w:pos="3400" w:val="left" w:leader="none"/>
        </w:tabs>
        <w:wordWrap w:val="off"/>
        <w:spacing w:before="0" w:after="0" w:line="560" w:lineRule="atLeast"/>
        <w:ind w:left="1880" w:right="0"/>
        <w:jc w:val="both"/>
        <w:textAlignment w:val="baseline"/>
        <w:rPr>
          <w:sz w:val="41"/>
        </w:rPr>
      </w:pPr>
      <w:bookmarkStart w:name="" w:id="8415"/>
      <w:r>
        <w:rPr>
          <w:rFonts w:ascii="楷体" w:hAnsi="楷体" w:cs="楷体" w:eastAsia="楷体"/>
          <w:sz w:val="41"/>
          <w:spacing w:val="0"/>
          <w:color w:val="000000"/>
          <w:b w:val="off"/>
          <w:i w:val="off"/>
        </w:rPr>
        <w:t>584</w:t>
      </w:r>
      <w:r>
        <w:t xml:space="preserve">	</w:t>
      </w:r>
      <w:r>
        <w:rPr>
          <w:rFonts w:ascii="黑体" w:hAnsi="黑体" w:cs="黑体" w:eastAsia="黑体"/>
          <w:sz w:val="41"/>
          <w:spacing w:val="0"/>
          <w:color w:val="000000"/>
          <w:b w:val="off"/>
          <w:i w:val="off"/>
        </w:rPr>
        <w:t>逻辑研究(第二卷第一部分)</w:t>
      </w:r>
      <w:bookmarkEnd w:id="8415"/>
    </w:p>
    <w:p>
      <w:pPr>
        <w:pageBreakBefore w:val="off"/>
        <w:tabs/>
        <w:wordWrap w:val="off"/>
        <w:spacing w:before="0" w:after="0" w:line="520" w:lineRule="exact"/>
        <w:ind w:left="0" w:right="0"/>
        <w:jc w:val="both"/>
        <w:textAlignment w:val="baseline"/>
        <w:rPr>
          <w:sz w:val="41"/>
        </w:rPr>
      </w:pPr>
      <w:bookmarkStart w:name="" w:id="8416"/>
      <w:r>
        <w:rPr>
          <w:rFonts w:ascii="宋体" w:hAnsi="宋体" w:cs="宋体" w:eastAsia="宋体"/>
          <w:sz w:val="41"/>
          <w:spacing w:val="0"/>
          <w:color w:val="000000"/>
          <w:b w:val="off"/>
          <w:i w:val="off"/>
        </w:rPr>
        <w:t/>
      </w:r>
      <w:bookmarkEnd w:id="8416"/>
    </w:p>
    <w:p>
      <w:pPr>
        <w:pageBreakBefore w:val="off"/>
        <w:tabs/>
        <w:wordWrap w:val="off"/>
        <w:spacing w:before="0" w:after="0" w:line="520" w:lineRule="exact"/>
        <w:ind w:left="0" w:right="0"/>
        <w:jc w:val="both"/>
        <w:textAlignment w:val="baseline"/>
        <w:rPr>
          <w:sz w:val="41"/>
        </w:rPr>
      </w:pPr>
      <w:bookmarkStart w:name="" w:id="8417"/>
      <w:r>
        <w:rPr>
          <w:rFonts w:ascii="宋体" w:hAnsi="宋体" w:cs="宋体" w:eastAsia="宋体"/>
          <w:sz w:val="41"/>
          <w:spacing w:val="0"/>
          <w:color w:val="000000"/>
          <w:b w:val="off"/>
          <w:i w:val="off"/>
        </w:rPr>
        <w:t/>
      </w:r>
      <w:bookmarkEnd w:id="8417"/>
    </w:p>
    <w:p>
      <w:pPr>
        <w:pageBreakBefore w:val="off"/>
        <w:tabs/>
        <w:wordWrap w:val="off"/>
        <w:spacing w:before="0" w:after="0" w:line="1000" w:lineRule="atLeast"/>
        <w:ind w:left="480" w:right="0" w:hanging="460"/>
        <w:jc w:val="both"/>
        <w:textAlignment w:val="baseline"/>
        <w:rPr>
          <w:sz w:val="49"/>
        </w:rPr>
      </w:pPr>
      <w:bookmarkStart w:name="" w:id="8418"/>
      <w:r>
        <w:rPr>
          <w:rFonts w:ascii="黑体" w:hAnsi="黑体" w:cs="黑体" w:eastAsia="黑体"/>
          <w:sz w:val="49"/>
          <w:spacing w:val="0"/>
          <w:color w:val="000000"/>
          <w:b w:val="off"/>
          <w:i w:val="off"/>
        </w:rPr>
        <w:t>B₁495</w:t>
      </w:r>
      <w:r>
        <w:rPr>
          <w:rFonts w:ascii="宋体" w:hAnsi="宋体" w:cs="宋体" w:eastAsia="宋体"/>
          <w:sz w:val="49"/>
          <w:spacing w:val="0"/>
          <w:color w:val="000000"/>
          <w:b w:val="off"/>
          <w:i w:val="off"/>
        </w:rPr>
        <w:t xml:space="preserve">     每一个复合的行为当然都是在质性方面的组合行为，在它</w:t>
      </w:r>
      <w:r>
        <w:rPr>
          <w:rFonts w:ascii="宋体" w:hAnsi="宋体" w:cs="宋体" w:eastAsia="宋体"/>
          <w:sz w:val="49"/>
          <w:spacing w:val="0"/>
          <w:color w:val="000000"/>
          <w:b w:val="off"/>
          <w:i w:val="off"/>
        </w:rPr>
        <w:t>之中可以区分出多少个别行为，它就具有多少质性(无论它们是</w:t>
      </w:r>
      <w:r>
        <w:rPr>
          <w:rFonts w:ascii="宋体" w:hAnsi="宋体" w:cs="宋体" w:eastAsia="宋体"/>
          <w:sz w:val="49"/>
          <w:spacing w:val="0"/>
          <w:color w:val="000000"/>
          <w:b w:val="off"/>
          <w:i w:val="off"/>
        </w:rPr>
        <w:t>属于不同的，还是相同的种或差)。此外，每一个复合的行为都</w:t>
      </w:r>
      <w:r>
        <w:rPr>
          <w:rFonts w:ascii="宋体" w:hAnsi="宋体" w:cs="宋体" w:eastAsia="宋体"/>
          <w:sz w:val="49"/>
          <w:spacing w:val="0"/>
          <w:color w:val="000000"/>
          <w:b w:val="off"/>
          <w:i w:val="off"/>
        </w:rPr>
        <w:t>是一个被奠基的行为；它的总体质性不是各个部分行为质性的</w:t>
      </w:r>
      <w:r>
        <w:rPr>
          <w:rFonts w:ascii="宋体" w:hAnsi="宋体" w:cs="宋体" w:eastAsia="宋体"/>
          <w:sz w:val="49"/>
          <w:spacing w:val="0"/>
          <w:color w:val="000000"/>
          <w:b w:val="off"/>
          <w:i w:val="off"/>
        </w:rPr>
        <w:t>单纯的和，而恰恰就是一个质性，这个质性的统一就奠基于这些</w:t>
      </w:r>
      <w:r>
        <w:rPr>
          <w:rFonts w:ascii="宋体" w:hAnsi="宋体" w:cs="宋体" w:eastAsia="宋体"/>
          <w:sz w:val="49"/>
          <w:spacing w:val="0"/>
          <w:color w:val="000000"/>
          <w:b w:val="off"/>
          <w:i w:val="off"/>
        </w:rPr>
        <w:t>建构性的质性之中，正如总体质料的统一不是各个部分行为质</w:t>
      </w:r>
      <w:r>
        <w:rPr>
          <w:rFonts w:ascii="宋体" w:hAnsi="宋体" w:cs="宋体" w:eastAsia="宋体"/>
          <w:sz w:val="49"/>
          <w:spacing w:val="0"/>
          <w:color w:val="000000"/>
          <w:b w:val="off"/>
          <w:i w:val="off"/>
        </w:rPr>
        <w:t>料的单  纯的和，而是奠基于部分质料之中一样，只要那种根据部</w:t>
      </w:r>
      <w:r>
        <w:rPr>
          <w:rFonts w:ascii="宋体" w:hAnsi="宋体" w:cs="宋体" w:eastAsia="宋体"/>
          <w:sz w:val="49"/>
          <w:spacing w:val="0"/>
          <w:color w:val="000000"/>
          <w:b w:val="off"/>
          <w:i w:val="off"/>
        </w:rPr>
        <w:t>分行为而对质料所做的划分成立。但是，一个行为可以以本质</w:t>
      </w:r>
      <w:r>
        <w:rPr>
          <w:rFonts w:ascii="宋体" w:hAnsi="宋体" w:cs="宋体" w:eastAsia="宋体"/>
          <w:sz w:val="49"/>
          <w:spacing w:val="0"/>
          <w:color w:val="000000"/>
          <w:b w:val="off"/>
          <w:i w:val="off"/>
        </w:rPr>
        <w:t>不同的方式在质性方面组合并且可以以不同的方式奠基于其他</w:t>
      </w:r>
      <w:r>
        <w:rPr>
          <w:rFonts w:ascii="宋体" w:hAnsi="宋体" w:cs="宋体" w:eastAsia="宋体"/>
          <w:sz w:val="49"/>
          <w:spacing w:val="0"/>
          <w:color w:val="000000"/>
          <w:b w:val="off"/>
          <w:i w:val="off"/>
        </w:rPr>
        <w:t>行为之中，这些本质区别是就这样一些方式上的差异而言，即：</w:t>
      </w:r>
      <w:r>
        <w:rPr>
          <w:rFonts w:ascii="宋体" w:hAnsi="宋体" w:cs="宋体" w:eastAsia="宋体"/>
          <w:sz w:val="49"/>
          <w:spacing w:val="0"/>
          <w:color w:val="000000"/>
          <w:b w:val="off"/>
          <w:i w:val="off"/>
        </w:rPr>
        <w:t>不同的质性以不同的方式相互之间发生关系、与统一的总体质</w:t>
      </w:r>
      <w:r>
        <w:rPr>
          <w:rFonts w:ascii="宋体" w:hAnsi="宋体" w:cs="宋体" w:eastAsia="宋体"/>
          <w:sz w:val="49"/>
          <w:spacing w:val="0"/>
          <w:color w:val="000000"/>
          <w:b w:val="off"/>
          <w:i w:val="off"/>
        </w:rPr>
        <w:t>料以及在可能的情况下与部分质料发生关系，并且，这些不同的</w:t>
      </w:r>
      <w:r>
        <w:rPr>
          <w:rFonts w:ascii="宋体" w:hAnsi="宋体" w:cs="宋体" w:eastAsia="宋体"/>
          <w:sz w:val="49"/>
          <w:spacing w:val="0"/>
          <w:color w:val="000000"/>
          <w:b w:val="off"/>
          <w:i w:val="off"/>
        </w:rPr>
        <w:t>质性以不同的方式通过不同的基本奠基而获得统一。</w:t>
      </w:r>
      <w:bookmarkEnd w:id="8418"/>
    </w:p>
    <w:p>
      <w:pPr>
        <w:pageBreakBefore w:val="off"/>
        <w:tabs/>
        <w:wordWrap w:val="off"/>
        <w:spacing w:before="0" w:after="0" w:line="1000" w:lineRule="atLeast"/>
        <w:ind w:left="1880" w:right="0" w:firstLine="1100"/>
        <w:jc w:val="both"/>
        <w:textAlignment w:val="baseline"/>
        <w:rPr>
          <w:sz w:val="49"/>
        </w:rPr>
      </w:pPr>
      <w:bookmarkStart w:name="" w:id="8419"/>
      <w:r>
        <w:rPr>
          <w:rFonts w:ascii="宋体" w:hAnsi="宋体" w:cs="宋体" w:eastAsia="宋体"/>
          <w:sz w:val="49"/>
          <w:spacing w:val="0"/>
          <w:color w:val="000000"/>
          <w:b w:val="off"/>
          <w:i w:val="off"/>
        </w:rPr>
        <w:t>一个行为可以用这样的方式组合，以至于它的组合总体质</w:t>
      </w:r>
      <w:r>
        <w:rPr>
          <w:rFonts w:ascii="宋体" w:hAnsi="宋体" w:cs="宋体" w:eastAsia="宋体"/>
          <w:sz w:val="49"/>
          <w:spacing w:val="0"/>
          <w:color w:val="000000"/>
          <w:b w:val="off"/>
          <w:i w:val="off"/>
        </w:rPr>
        <w:t>性可以被分片为多个质性，而这些质性中的每一个质性都个</w:t>
      </w:r>
      <w:r>
        <w:rPr>
          <w:rFonts w:ascii="宋体" w:hAnsi="宋体" w:cs="宋体" w:eastAsia="宋体"/>
          <w:sz w:val="49"/>
          <w:spacing w:val="0"/>
          <w:color w:val="000000"/>
          <w:b w:val="off"/>
          <w:i w:val="off"/>
        </w:rPr>
        <w:t>体一同一地共有同一个质料；例如在对一个事实的喜悦中便包</w:t>
      </w:r>
      <w:r>
        <w:rPr>
          <w:rFonts w:ascii="宋体" w:hAnsi="宋体" w:cs="宋体" w:eastAsia="宋体"/>
          <w:sz w:val="49"/>
          <w:spacing w:val="0"/>
          <w:color w:val="000000"/>
          <w:b w:val="off"/>
          <w:i w:val="off"/>
        </w:rPr>
        <w:t>含着喜悦的种类质性与认之为真的种类质性，这个事实就是在</w:t>
      </w:r>
      <w:r>
        <w:rPr>
          <w:rFonts w:ascii="宋体" w:hAnsi="宋体" w:cs="宋体" w:eastAsia="宋体"/>
          <w:sz w:val="49"/>
          <w:spacing w:val="0"/>
          <w:color w:val="000000"/>
          <w:b w:val="off"/>
          <w:i w:val="off"/>
        </w:rPr>
        <w:t>认之为真的被表象给我们。据此，人们会想，在这些质性中，除</w:t>
      </w:r>
      <w:r>
        <w:rPr>
          <w:rFonts w:ascii="宋体" w:hAnsi="宋体" w:cs="宋体" w:eastAsia="宋体"/>
          <w:sz w:val="49"/>
          <w:spacing w:val="0"/>
          <w:color w:val="000000"/>
          <w:b w:val="off"/>
          <w:i w:val="off"/>
        </w:rPr>
        <w:t>了某个随意和惟一的质性以外，其他的任何一个质性都可以丧</w:t>
      </w:r>
      <w:r>
        <w:rPr>
          <w:rFonts w:ascii="宋体" w:hAnsi="宋体" w:cs="宋体" w:eastAsia="宋体"/>
          <w:sz w:val="49"/>
          <w:spacing w:val="0"/>
          <w:color w:val="000000"/>
          <w:b w:val="off"/>
          <w:i w:val="off"/>
        </w:rPr>
        <w:t>失，同时，一个具体、完整的行为却仍然会保留下来。此外，人们</w:t>
      </w:r>
      <w:r>
        <w:rPr>
          <w:rFonts w:ascii="宋体" w:hAnsi="宋体" w:cs="宋体" w:eastAsia="宋体"/>
          <w:sz w:val="49"/>
          <w:spacing w:val="0"/>
          <w:color w:val="000000"/>
          <w:b w:val="off"/>
          <w:i w:val="off"/>
        </w:rPr>
        <w:t>也会想，任何一个属的质性都可以以上述方式与一个惟一的质</w:t>
      </w:r>
      <w:r>
        <w:rPr>
          <w:rFonts w:ascii="宋体" w:hAnsi="宋体" w:cs="宋体" w:eastAsia="宋体"/>
          <w:sz w:val="49"/>
          <w:spacing w:val="0"/>
          <w:color w:val="000000"/>
          <w:b w:val="off"/>
          <w:i w:val="off"/>
        </w:rPr>
        <w:t>料相联合。我们的规律表明，所有这些都是不可能的；相反[63]，</w:t>
      </w:r>
      <w:r>
        <w:rPr>
          <w:rFonts w:ascii="宋体" w:hAnsi="宋体" w:cs="宋体" w:eastAsia="宋体"/>
          <w:sz w:val="49"/>
          <w:spacing w:val="0"/>
          <w:color w:val="000000"/>
          <w:b w:val="off"/>
          <w:i w:val="off"/>
        </w:rPr>
        <w:t>在每一个这样的组合中以及在每一个行为中都必然存在着一个</w:t>
      </w:r>
      <w:r>
        <w:rPr>
          <w:rFonts w:ascii="宋体" w:hAnsi="宋体" w:cs="宋体" w:eastAsia="宋体"/>
          <w:sz w:val="49"/>
          <w:spacing w:val="0"/>
          <w:color w:val="000000"/>
          <w:b w:val="off"/>
          <w:i w:val="off"/>
        </w:rPr>
        <w:t>属于客体化质性属的质性，因为，如果一个质料不是作为一个客</w:t>
      </w:r>
      <w:r>
        <w:rPr>
          <w:rFonts w:ascii="宋体" w:hAnsi="宋体" w:cs="宋体" w:eastAsia="宋体"/>
          <w:sz w:val="49"/>
          <w:spacing w:val="0"/>
          <w:color w:val="000000"/>
          <w:b w:val="off"/>
          <w:i w:val="off"/>
        </w:rPr>
        <w:t>体化行为的质料，它就根本不能被实现。</w:t>
      </w:r>
      <w:bookmarkEnd w:id="8419"/>
    </w:p>
    <w:p>
      <w:pPr>
        <w:pageBreakBefore w:val="off"/>
        <w:tabs/>
        <w:wordWrap w:val="off"/>
        <w:spacing w:before="0" w:after="0" w:line="1000" w:lineRule="atLeast"/>
        <w:ind w:left="1900" w:right="0" w:hanging="1880"/>
        <w:jc w:val="both"/>
        <w:textAlignment w:val="baseline"/>
        <w:rPr>
          <w:sz w:val="49"/>
        </w:rPr>
      </w:pPr>
      <w:bookmarkStart w:name="" w:id="8420"/>
      <w:r>
        <w:rPr>
          <w:rFonts w:ascii="黑体" w:hAnsi="黑体" w:cs="黑体" w:eastAsia="黑体"/>
          <w:sz w:val="49"/>
          <w:spacing w:val="0"/>
          <w:color w:val="000000"/>
          <w:b w:val="off"/>
          <w:i w:val="off"/>
        </w:rPr>
        <w:t>B₁496</w:t>
      </w:r>
      <w:r>
        <w:rPr>
          <w:rFonts w:ascii="宋体" w:hAnsi="宋体" w:cs="宋体" w:eastAsia="宋体"/>
          <w:sz w:val="49"/>
          <w:spacing w:val="0"/>
          <w:color w:val="000000"/>
          <w:b w:val="off"/>
          <w:i w:val="off"/>
        </w:rPr>
        <w:t xml:space="preserve">      因此，属于其他属的质性始终奠基于客体化的质性之中；它</w:t>
      </w:r>
      <w:r>
        <w:rPr>
          <w:rFonts w:ascii="宋体" w:hAnsi="宋体" w:cs="宋体" w:eastAsia="宋体"/>
          <w:sz w:val="49"/>
          <w:spacing w:val="0"/>
          <w:color w:val="000000"/>
          <w:b w:val="off"/>
          <w:i w:val="off"/>
        </w:rPr>
        <w:t>们永远不可能直接地和仅仅自为地与一个质料相联结。只要它</w:t>
      </w:r>
      <w:bookmarkEnd w:id="8420"/>
    </w:p>
    <w:p>
      <w:r>
        <w:t/>
      </w:r>
    </w:p>
    <w:p>
      <w:pPr>
        <w:sectPr>
          <w:footerReference r:id="rId1298"/>
          <w:headerReference r:id="rId1299" w:type="default"/>
          <w:type w:val="nextPage"/>
          <w:pgSz w:w="22520" w:h="31680"/>
          <w:pgMar w:left="2740" w:top="2460" w:right="2740" w:bottom="2460" w:header="2160" w:footer="2160"/>
          <w:cols w:num="1"/>
        </w:sectPr>
      </w:pPr>
    </w:p>
    <w:p>
      <w:pPr>
        <w:pageBreakBefore w:val="off"/>
        <w:tabs/>
        <w:wordWrap w:val="off"/>
        <w:spacing w:before="0" w:after="0" w:line="520" w:lineRule="atLeast"/>
        <w:ind w:left="580" w:right="0"/>
        <w:jc w:val="both"/>
        <w:textAlignment w:val="baseline"/>
        <w:rPr>
          <w:sz w:val="39"/>
        </w:rPr>
      </w:pPr>
      <w:bookmarkStart w:name="" w:id="8421"/>
      <w:r>
        <w:rPr>
          <w:rFonts w:ascii="宋体" w:hAnsi="宋体" w:cs="宋体" w:eastAsia="宋体"/>
          <w:sz w:val="39"/>
          <w:spacing w:val="0"/>
          <w:color w:val="000000"/>
          <w:b w:val="off"/>
          <w:i w:val="off"/>
        </w:rPr>
        <w:t>第五章 关于判断学说的进一步研究。“表象”作为称谓行为和陈述行为的质性统一属</w:t>
      </w:r>
      <w:bookmarkEnd w:id="8421"/>
    </w:p>
    <w:p>
      <w:pPr>
        <w:pageBreakBefore w:val="off"/>
        <w:tabs/>
        <w:wordWrap w:val="off"/>
        <w:spacing w:before="0" w:after="0" w:line="960" w:lineRule="exact"/>
        <w:ind w:left="0" w:right="0"/>
        <w:jc w:val="both"/>
        <w:textAlignment w:val="baseline"/>
        <w:rPr>
          <w:sz w:val="53"/>
        </w:rPr>
      </w:pPr>
      <w:bookmarkStart w:name="" w:id="8422"/>
      <w:r>
        <w:rPr>
          <w:rFonts w:ascii="宋体" w:hAnsi="宋体" w:cs="宋体" w:eastAsia="宋体"/>
          <w:sz w:val="53"/>
          <w:spacing w:val="0"/>
          <w:color w:val="000000"/>
          <w:b w:val="off"/>
          <w:i w:val="off"/>
        </w:rPr>
        <w:t/>
      </w:r>
      <w:bookmarkEnd w:id="8422"/>
    </w:p>
    <w:p>
      <w:pPr>
        <w:pageBreakBefore w:val="off"/>
        <w:tabs/>
        <w:wordWrap w:val="off"/>
        <w:spacing w:before="0" w:after="0" w:line="940" w:lineRule="atLeast"/>
        <w:ind w:left="440" w:right="20"/>
        <w:jc w:val="both"/>
        <w:textAlignment w:val="baseline"/>
        <w:rPr>
          <w:sz w:val="53"/>
        </w:rPr>
      </w:pPr>
      <w:bookmarkStart w:name="" w:id="8423"/>
      <w:r>
        <w:rPr>
          <w:rFonts w:ascii="宋体" w:hAnsi="宋体" w:cs="宋体" w:eastAsia="宋体"/>
          <w:sz w:val="53"/>
          <w:spacing w:val="0"/>
          <w:color w:val="000000"/>
          <w:b w:val="off"/>
          <w:i w:val="off"/>
        </w:rPr>
        <w:t>们出现，这个总体行为便必然是一个在质性上“多形”</w:t>
      </w:r>
      <w:r>
        <w:rPr>
          <w:rFonts w:ascii="宋体" w:hAnsi="宋体" w:cs="宋体" w:eastAsia="宋体"/>
          <w:sz w:val="53"/>
          <w:spacing w:val="0"/>
          <w:color w:val="000000"/>
          <w:b w:val="off"/>
          <w:i w:val="off"/>
        </w:rPr>
        <w:t>〈mehrförmiger〉的行为，即含有不同质性属的各个质性的行为；</w:t>
      </w:r>
      <w:r>
        <w:rPr>
          <w:rFonts w:ascii="宋体" w:hAnsi="宋体" w:cs="宋体" w:eastAsia="宋体"/>
          <w:sz w:val="53"/>
          <w:spacing w:val="0"/>
          <w:color w:val="000000"/>
          <w:b w:val="off"/>
          <w:i w:val="off"/>
        </w:rPr>
        <w:t>更确切地说，从这个行为中随时都可以(即单方面地①)分离出</w:t>
      </w:r>
      <w:r>
        <w:rPr>
          <w:rFonts w:ascii="宋体" w:hAnsi="宋体" w:cs="宋体" w:eastAsia="宋体"/>
          <w:sz w:val="53"/>
          <w:spacing w:val="0"/>
          <w:color w:val="000000"/>
          <w:b w:val="off"/>
          <w:i w:val="off"/>
        </w:rPr>
        <w:t>一个完整的客体化行为，这个客体化行为也将总体行为的总体</w:t>
      </w:r>
      <w:r>
        <w:rPr>
          <w:rFonts w:ascii="宋体" w:hAnsi="宋体" w:cs="宋体" w:eastAsia="宋体"/>
          <w:sz w:val="53"/>
          <w:spacing w:val="0"/>
          <w:color w:val="000000"/>
          <w:b w:val="off"/>
          <w:i w:val="off"/>
        </w:rPr>
        <w:t>质料作为它自己的总体质料来拥有。此外，在相应意义上的“单</w:t>
      </w:r>
      <w:r>
        <w:rPr>
          <w:rFonts w:ascii="宋体" w:hAnsi="宋体" w:cs="宋体" w:eastAsia="宋体"/>
          <w:sz w:val="53"/>
          <w:spacing w:val="0"/>
          <w:color w:val="000000"/>
          <w:b w:val="off"/>
          <w:i w:val="off"/>
        </w:rPr>
        <w:t>形”〈einförmiger〉行为不一定非得是简单行为。所有单形的行</w:t>
      </w:r>
      <w:r>
        <w:rPr>
          <w:rFonts w:ascii="宋体" w:hAnsi="宋体" w:cs="宋体" w:eastAsia="宋体"/>
          <w:sz w:val="53"/>
          <w:spacing w:val="0"/>
          <w:color w:val="000000"/>
          <w:b w:val="off"/>
          <w:i w:val="off"/>
        </w:rPr>
        <w:t>为都是客体化行为，甚至我们可以反过来说，所有客体化行为都</w:t>
      </w:r>
      <w:r>
        <w:rPr>
          <w:rFonts w:ascii="宋体" w:hAnsi="宋体" w:cs="宋体" w:eastAsia="宋体"/>
          <w:sz w:val="53"/>
          <w:spacing w:val="0"/>
          <w:color w:val="000000"/>
          <w:b w:val="off"/>
          <w:i w:val="off"/>
        </w:rPr>
        <w:t>是单形的行为；但客体化行为[64]还可以是组合的。部分行为的</w:t>
      </w:r>
      <w:r>
        <w:rPr>
          <w:rFonts w:ascii="宋体" w:hAnsi="宋体" w:cs="宋体" w:eastAsia="宋体"/>
          <w:sz w:val="53"/>
          <w:spacing w:val="0"/>
          <w:color w:val="000000"/>
          <w:b w:val="off"/>
          <w:i w:val="off"/>
        </w:rPr>
        <w:t>质料现在仅仅是总体行为的质料的部分；在总体行为中构造起</w:t>
      </w:r>
      <w:r>
        <w:rPr>
          <w:rFonts w:ascii="宋体" w:hAnsi="宋体" w:cs="宋体" w:eastAsia="宋体"/>
          <w:sz w:val="53"/>
          <w:spacing w:val="0"/>
          <w:color w:val="000000"/>
          <w:b w:val="off"/>
          <w:i w:val="off"/>
        </w:rPr>
        <w:t>总体质料，因为在部分行为中包含着质料的部分，并且在总体质</w:t>
      </w:r>
      <w:r>
        <w:rPr>
          <w:rFonts w:ascii="宋体" w:hAnsi="宋体" w:cs="宋体" w:eastAsia="宋体"/>
          <w:sz w:val="53"/>
          <w:spacing w:val="0"/>
          <w:color w:val="000000"/>
          <w:b w:val="off"/>
          <w:i w:val="off"/>
        </w:rPr>
        <w:t>性的统一之物中包含着总体质料的统一之物。此外，这种划分</w:t>
      </w:r>
      <w:r>
        <w:rPr>
          <w:rFonts w:ascii="宋体" w:hAnsi="宋体" w:cs="宋体" w:eastAsia="宋体"/>
          <w:sz w:val="53"/>
          <w:spacing w:val="0"/>
          <w:color w:val="000000"/>
          <w:b w:val="off"/>
          <w:i w:val="off"/>
        </w:rPr>
        <w:t>可以是一种精确的划分；但在称谓化了的质料之内也可以(以那</w:t>
      </w:r>
      <w:r>
        <w:rPr>
          <w:rFonts w:ascii="宋体" w:hAnsi="宋体" w:cs="宋体" w:eastAsia="宋体"/>
          <w:sz w:val="53"/>
          <w:spacing w:val="0"/>
          <w:color w:val="000000"/>
          <w:b w:val="off"/>
          <w:i w:val="off"/>
        </w:rPr>
        <w:t>种在前面被描述过的②称谓化方式)出现任何一种通常是在自</w:t>
      </w:r>
      <w:r>
        <w:rPr>
          <w:rFonts w:ascii="宋体" w:hAnsi="宋体" w:cs="宋体" w:eastAsia="宋体"/>
          <w:sz w:val="53"/>
          <w:spacing w:val="0"/>
          <w:color w:val="000000"/>
          <w:b w:val="off"/>
          <w:i w:val="off"/>
        </w:rPr>
        <w:t>由综合中形式的精确划分。每一个陈述句都为我们提供一个与</w:t>
      </w:r>
      <w:r>
        <w:rPr>
          <w:rFonts w:ascii="宋体" w:hAnsi="宋体" w:cs="宋体" w:eastAsia="宋体"/>
          <w:sz w:val="53"/>
          <w:spacing w:val="0"/>
          <w:color w:val="000000"/>
          <w:b w:val="off"/>
          <w:i w:val="off"/>
        </w:rPr>
        <w:t>此有关的例证，无论它是在正常的含义中(作为断言性的陈述</w:t>
      </w:r>
      <w:r>
        <w:rPr>
          <w:rFonts w:ascii="宋体" w:hAnsi="宋体" w:cs="宋体" w:eastAsia="宋体"/>
          <w:sz w:val="53"/>
          <w:spacing w:val="0"/>
          <w:color w:val="000000"/>
          <w:b w:val="off"/>
          <w:i w:val="off"/>
        </w:rPr>
        <w:t>句)，还是在变异了的含义中起作用。与环节[65]相符合的是基</w:t>
      </w:r>
      <w:r>
        <w:rPr>
          <w:rFonts w:ascii="宋体" w:hAnsi="宋体" w:cs="宋体" w:eastAsia="宋体"/>
          <w:sz w:val="53"/>
          <w:spacing w:val="0"/>
          <w:color w:val="000000"/>
          <w:b w:val="off"/>
          <w:i w:val="off"/>
        </w:rPr>
        <w:t>层的部分行为连同部分质料；与联结形式，即“是”与“不是”、“如</w:t>
      </w:r>
      <w:r>
        <w:rPr>
          <w:rFonts w:ascii="宋体" w:hAnsi="宋体" w:cs="宋体" w:eastAsia="宋体"/>
          <w:sz w:val="53"/>
          <w:spacing w:val="0"/>
          <w:color w:val="000000"/>
          <w:b w:val="off"/>
          <w:i w:val="off"/>
        </w:rPr>
        <w:t>果”与“所以”、“并且”、“或者”[66]等等相符合的是被奠基的行为</w:t>
      </w:r>
      <w:r>
        <w:rPr>
          <w:rFonts w:ascii="宋体" w:hAnsi="宋体" w:cs="宋体" w:eastAsia="宋体"/>
          <w:sz w:val="53"/>
          <w:spacing w:val="0"/>
          <w:color w:val="000000"/>
          <w:b w:val="off"/>
          <w:i w:val="off"/>
        </w:rPr>
        <w:t>特征，但同时也是总体质料的被奠基因素。在所有这些复合那</w:t>
      </w:r>
      <w:r>
        <w:rPr>
          <w:rFonts w:ascii="宋体" w:hAnsi="宋体" w:cs="宋体" w:eastAsia="宋体"/>
          <w:sz w:val="53"/>
          <w:spacing w:val="0"/>
          <w:color w:val="000000"/>
          <w:b w:val="off"/>
          <w:i w:val="off"/>
        </w:rPr>
        <w:t>里，行为都是单形的行为；我们也只发现一个客体化的质性，这</w:t>
      </w:r>
      <w:r>
        <w:rPr>
          <w:rFonts w:ascii="宋体" w:hAnsi="宋体" w:cs="宋体" w:eastAsia="宋体"/>
          <w:sz w:val="53"/>
          <w:spacing w:val="0"/>
          <w:color w:val="000000"/>
          <w:b w:val="off"/>
          <w:i w:val="off"/>
        </w:rPr>
        <w:t>个质性属于总体质料；而与一个惟一的、并被当作整体的质料发</w:t>
      </w:r>
      <w:r>
        <w:rPr>
          <w:rFonts w:ascii="宋体" w:hAnsi="宋体" w:cs="宋体" w:eastAsia="宋体"/>
          <w:sz w:val="53"/>
          <w:spacing w:val="0"/>
          <w:color w:val="000000"/>
          <w:b w:val="off"/>
          <w:i w:val="off"/>
        </w:rPr>
        <w:t>生关系的不可能[67]是一个以上的客体化质性。</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3505200</wp:posOffset>
                </wp:positionV>
                <wp:extent cx="1054100" cy="508000"/>
                <wp:wrapNone/>
                <wp:docPr id="865" name="文本框 86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8424"/>
                            <w:r>
                              <w:rPr>
                                <w:rFonts w:ascii="宋体" w:hAnsi="宋体" w:cs="宋体" w:eastAsia="宋体"/>
                                <w:sz w:val="53"/>
                                <w:spacing w:val="0"/>
                                <w:color w:val="000000"/>
                                <w:b w:val="off"/>
                                <w:i w:val="off"/>
                              </w:rPr>
                              <w:t>| 585</w:t>
                            </w:r>
                            <w:bookmarkEnd w:id="8424"/>
                          </w:p>
                        </w:txbxContent>
                      </wps:txbx>
                      <wps:bodyPr wrap="square" lIns="0" rIns="0" tIns="0" bIns="0" vert="horz" anchor="t">
                        <a:noAutofit/>
                      </wps:bodyPr>
                    </wps:wsp>
                  </a:graphicData>
                </a:graphic>
              </wp:anchor>
            </w:drawing>
          </mc:Choice>
          <mc:Fallback>
            <w:pict>
              <v:shape type="#_x0000_t202" filled="f" stroked="f" style="margin-left:970pt;margin-top:276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8425"/>
                      <w:r>
                        <w:rPr>
                          <w:rFonts w:ascii="宋体" w:hAnsi="宋体" w:cs="宋体" w:eastAsia="宋体"/>
                          <w:sz w:val="53"/>
                          <w:spacing w:val="0"/>
                          <w:color w:val="000000"/>
                          <w:b w:val="off"/>
                          <w:i w:val="off"/>
                        </w:rPr>
                        <w:t>| 585</w:t>
                      </w:r>
                      <w:bookmarkEnd w:id="8425"/>
                    </w:p>
                  </w:txbxContent>
                </v:textbox>
              </v:shape>
            </w:pict>
          </mc:Fallback>
        </mc:AlternateContent>
      </w:r>
      <w:bookmarkEnd w:id="8423"/>
    </w:p>
    <w:p>
      <w:pPr>
        <w:pageBreakBefore w:val="off"/>
        <w:tabs/>
        <w:wordWrap w:val="off"/>
        <w:spacing w:before="0" w:after="0" w:line="940" w:lineRule="atLeast"/>
        <w:ind w:left="580" w:right="0" w:firstLine="1080"/>
        <w:jc w:val="both"/>
        <w:textAlignment w:val="baseline"/>
        <w:rPr>
          <w:sz w:val="53"/>
        </w:rPr>
      </w:pPr>
      <w:bookmarkStart w:name="" w:id="8426"/>
      <w:r>
        <w:rPr>
          <w:rFonts w:ascii="宋体" w:hAnsi="宋体" w:cs="宋体" w:eastAsia="宋体"/>
          <w:sz w:val="53"/>
          <w:spacing w:val="0"/>
          <w:color w:val="000000"/>
          <w:b w:val="off"/>
          <w:i w:val="off"/>
        </w:rPr>
        <w:t>从这些单形性中现在产生出多形性，无论它是通过客体化</w:t>
      </w:r>
      <w:r>
        <w:rPr>
          <w:rFonts w:ascii="宋体" w:hAnsi="宋体" w:cs="宋体" w:eastAsia="宋体"/>
          <w:sz w:val="53"/>
          <w:spacing w:val="0"/>
          <w:color w:val="000000"/>
          <w:b w:val="off"/>
          <w:i w:val="off"/>
        </w:rPr>
        <w:t>的总体行为与新型的[68]、与总体质料有关的质性的联结而产</w:t>
      </w:r>
      <w:bookmarkEnd w:id="8426"/>
    </w:p>
    <w:p>
      <w:pPr>
        <w:pageBreakBefore w:val="off"/>
        <w:tabs/>
        <w:wordWrap w:val="off"/>
        <w:spacing w:before="0" w:after="0" w:line="940" w:lineRule="atLeast"/>
        <w:ind w:left="600" w:right="0"/>
        <w:jc w:val="both"/>
        <w:textAlignment w:val="baseline"/>
        <w:rPr>
          <w:sz w:val="53"/>
        </w:rPr>
      </w:pPr>
      <w:bookmarkStart w:name="" w:id="8427"/>
      <w:r>
        <w:rPr>
          <w:rFonts w:ascii="宋体" w:hAnsi="宋体" w:cs="宋体" w:eastAsia="宋体"/>
          <w:sz w:val="53"/>
          <w:spacing w:val="0"/>
          <w:color w:val="000000"/>
          <w:u w:val="single"/>
          <w:b w:val="off"/>
          <w:i w:val="off"/>
        </w:rPr>
        <w:t xml:space="preserve">              </w:t>
      </w:r>
      <w:bookmarkEnd w:id="8427"/>
    </w:p>
    <w:p>
      <w:pPr>
        <w:pageBreakBefore w:val="off"/>
        <w:tabs/>
        <w:wordWrap w:val="off"/>
        <w:spacing w:before="320" w:after="0" w:line="520" w:lineRule="atLeast"/>
        <w:ind w:left="1400" w:right="0"/>
        <w:jc w:val="both"/>
        <w:textAlignment w:val="baseline"/>
        <w:rPr>
          <w:sz w:val="39"/>
        </w:rPr>
      </w:pPr>
      <w:bookmarkStart w:name="" w:id="8428"/>
      <w:r>
        <w:rPr>
          <w:rFonts w:ascii="宋体" w:hAnsi="宋体" w:cs="宋体" w:eastAsia="宋体"/>
          <w:sz w:val="39"/>
          <w:spacing w:val="0"/>
          <w:color w:val="000000"/>
          <w:b w:val="off"/>
          <w:i w:val="off"/>
        </w:rPr>
        <w:t>①  参阅(本书)第三研究，第16节，第264页[62]。</w:t>
      </w:r>
      <w:bookmarkEnd w:id="8428"/>
    </w:p>
    <w:p>
      <w:pPr>
        <w:pageBreakBefore w:val="off"/>
        <w:tabs/>
        <w:wordWrap w:val="off"/>
        <w:spacing w:before="0" w:after="0" w:line="520" w:lineRule="atLeast"/>
        <w:ind w:left="1400" w:right="0"/>
        <w:jc w:val="both"/>
        <w:textAlignment w:val="baseline"/>
        <w:rPr>
          <w:sz w:val="39"/>
        </w:rPr>
      </w:pPr>
      <w:bookmarkStart w:name="" w:id="8429"/>
      <w:r>
        <w:rPr>
          <w:rFonts w:ascii="宋体" w:hAnsi="宋体" w:cs="宋体" w:eastAsia="宋体"/>
          <w:sz w:val="39"/>
          <w:spacing w:val="0"/>
          <w:color w:val="000000"/>
          <w:b w:val="off"/>
          <w:i w:val="off"/>
        </w:rPr>
        <w:t>②  参阅(此项研究)前面第38节，第482页。</w:t>
      </w:r>
      <w:bookmarkEnd w:id="8429"/>
    </w:p>
    <w:p>
      <w:r>
        <w:t/>
      </w:r>
    </w:p>
    <w:p>
      <w:pPr>
        <w:sectPr>
          <w:footerReference r:id="rId1300"/>
          <w:headerReference r:id="rId1301" w:type="default"/>
          <w:type w:val="nextPage"/>
          <w:pgSz w:w="22520" w:h="31680"/>
          <w:pgMar w:left="3400" w:top="2420" w:right="3400" w:bottom="2420" w:header="2120" w:footer="2120"/>
          <w:cols w:num="1"/>
        </w:sectPr>
      </w:pPr>
    </w:p>
    <w:p>
      <w:pPr>
        <w:pageBreakBefore w:val="off"/>
        <w:tabs>
          <w:tab w:pos="3400" w:val="left" w:leader="none"/>
        </w:tabs>
        <w:wordWrap w:val="off"/>
        <w:spacing w:before="0" w:after="0" w:line="560" w:lineRule="atLeast"/>
        <w:ind w:left="1880" w:right="0"/>
        <w:jc w:val="both"/>
        <w:textAlignment w:val="baseline"/>
        <w:rPr>
          <w:sz w:val="41"/>
        </w:rPr>
      </w:pPr>
      <w:bookmarkStart w:name="" w:id="8430"/>
      <w:r>
        <w:rPr>
          <w:rFonts w:ascii="楷体" w:hAnsi="楷体" w:cs="楷体" w:eastAsia="楷体"/>
          <w:sz w:val="41"/>
          <w:spacing w:val="0"/>
          <w:color w:val="000000"/>
          <w:b w:val="off"/>
          <w:i w:val="off"/>
        </w:rPr>
        <w:t>586</w:t>
      </w:r>
      <w:r>
        <w:t xml:space="preserve">	</w:t>
      </w:r>
      <w:r>
        <w:rPr>
          <w:rFonts w:ascii="黑体" w:hAnsi="黑体" w:cs="黑体" w:eastAsia="黑体"/>
          <w:sz w:val="41"/>
          <w:spacing w:val="0"/>
          <w:color w:val="000000"/>
          <w:b w:val="off"/>
          <w:i w:val="off"/>
        </w:rPr>
        <w:t>逻辑研究(第二卷第一部分)</w:t>
      </w:r>
      <w:bookmarkEnd w:id="8430"/>
    </w:p>
    <w:p>
      <w:pPr>
        <w:pageBreakBefore w:val="off"/>
        <w:tabs/>
        <w:wordWrap w:val="off"/>
        <w:spacing w:before="0" w:after="0" w:line="500" w:lineRule="exact"/>
        <w:ind w:left="0" w:right="0"/>
        <w:jc w:val="both"/>
        <w:textAlignment w:val="baseline"/>
        <w:rPr>
          <w:sz w:val="41"/>
        </w:rPr>
      </w:pPr>
      <w:bookmarkStart w:name="" w:id="8431"/>
      <w:r>
        <w:rPr>
          <w:rFonts w:ascii="宋体" w:hAnsi="宋体" w:cs="宋体" w:eastAsia="宋体"/>
          <w:sz w:val="41"/>
          <w:spacing w:val="0"/>
          <w:color w:val="000000"/>
          <w:b w:val="off"/>
          <w:i w:val="off"/>
        </w:rPr>
        <w:t/>
      </w:r>
      <w:bookmarkEnd w:id="8431"/>
    </w:p>
    <w:p>
      <w:pPr>
        <w:pageBreakBefore w:val="off"/>
        <w:tabs/>
        <w:wordWrap w:val="off"/>
        <w:spacing w:before="0" w:after="0" w:line="500" w:lineRule="exact"/>
        <w:ind w:left="0" w:right="0"/>
        <w:jc w:val="both"/>
        <w:textAlignment w:val="baseline"/>
        <w:rPr>
          <w:sz w:val="41"/>
        </w:rPr>
      </w:pPr>
      <w:bookmarkStart w:name="" w:id="8432"/>
      <w:r>
        <w:rPr>
          <w:rFonts w:ascii="宋体" w:hAnsi="宋体" w:cs="宋体" w:eastAsia="宋体"/>
          <w:sz w:val="41"/>
          <w:spacing w:val="0"/>
          <w:color w:val="000000"/>
          <w:b w:val="off"/>
          <w:i w:val="off"/>
        </w:rPr>
        <w:t/>
      </w:r>
      <w:bookmarkEnd w:id="8432"/>
    </w:p>
    <w:p>
      <w:pPr>
        <w:pageBreakBefore w:val="off"/>
        <w:tabs/>
        <w:wordWrap w:val="off"/>
        <w:spacing w:before="0" w:after="0" w:line="1000" w:lineRule="atLeast"/>
        <w:ind w:left="1840" w:right="100" w:hanging="1840"/>
        <w:jc w:val="both"/>
        <w:textAlignment w:val="baseline"/>
        <w:rPr>
          <w:sz w:val="49"/>
        </w:rPr>
      </w:pPr>
      <w:bookmarkStart w:name="" w:id="8433"/>
      <w:r>
        <w:rPr>
          <w:rFonts w:ascii="宋体" w:hAnsi="宋体" w:cs="宋体" w:eastAsia="宋体"/>
          <w:sz w:val="49"/>
          <w:spacing w:val="0"/>
          <w:color w:val="000000"/>
          <w:b w:val="off"/>
          <w:i w:val="off"/>
        </w:rPr>
        <w:t>B₁ 497</w:t>
      </w:r>
      <w:r>
        <w:rPr>
          <w:rFonts w:ascii="宋体" w:hAnsi="宋体" w:cs="宋体" w:eastAsia="宋体"/>
          <w:sz w:val="49"/>
          <w:spacing w:val="0"/>
          <w:color w:val="000000"/>
          <w:b w:val="off"/>
          <w:i w:val="off"/>
        </w:rPr>
        <w:t xml:space="preserve"> 生，还是通过新的质性与个别的部分行为的单纯结伴而产生；就</w:t>
      </w:r>
      <w:r>
        <w:rPr>
          <w:rFonts w:ascii="宋体" w:hAnsi="宋体" w:cs="宋体" w:eastAsia="宋体"/>
          <w:sz w:val="49"/>
          <w:spacing w:val="0"/>
          <w:color w:val="000000"/>
          <w:b w:val="off"/>
          <w:i w:val="off"/>
        </w:rPr>
        <w:t>像在一个统一被划分的直观基础上，在一个环节方面产生好感，</w:t>
      </w:r>
      <w:r>
        <w:rPr>
          <w:rFonts w:ascii="宋体" w:hAnsi="宋体" w:cs="宋体" w:eastAsia="宋体"/>
          <w:sz w:val="49"/>
          <w:spacing w:val="0"/>
          <w:color w:val="000000"/>
          <w:b w:val="off"/>
          <w:i w:val="off"/>
        </w:rPr>
        <w:t>在另一个环节方面产生反感一样。反过来也很明显，在每一个</w:t>
      </w:r>
      <w:r>
        <w:rPr>
          <w:rFonts w:ascii="宋体" w:hAnsi="宋体" w:cs="宋体" w:eastAsia="宋体"/>
          <w:sz w:val="49"/>
          <w:spacing w:val="0"/>
          <w:color w:val="000000"/>
          <w:b w:val="off"/>
          <w:i w:val="off"/>
        </w:rPr>
        <w:t>组合行为中，无论这个行为所含有的是建基于总体质料上的客</w:t>
      </w:r>
      <w:r>
        <w:rPr>
          <w:rFonts w:ascii="宋体" w:hAnsi="宋体" w:cs="宋体" w:eastAsia="宋体"/>
          <w:sz w:val="49"/>
          <w:spacing w:val="0"/>
          <w:color w:val="000000"/>
          <w:b w:val="off"/>
          <w:i w:val="off"/>
        </w:rPr>
        <w:t>体化行为质性，还是建基于它的部分上的客体化行为质性，所有</w:t>
      </w:r>
      <w:r>
        <w:rPr>
          <w:rFonts w:ascii="宋体" w:hAnsi="宋体" w:cs="宋体" w:eastAsia="宋体"/>
          <w:sz w:val="49"/>
          <w:spacing w:val="0"/>
          <w:color w:val="000000"/>
          <w:b w:val="off"/>
          <w:i w:val="off"/>
        </w:rPr>
        <w:t>这些质性都可以说是能够被删除掉的；这样，留存下来的是一个</w:t>
      </w:r>
      <w:r>
        <w:rPr>
          <w:rFonts w:ascii="宋体" w:hAnsi="宋体" w:cs="宋体" w:eastAsia="宋体"/>
          <w:sz w:val="49"/>
          <w:spacing w:val="0"/>
          <w:color w:val="000000"/>
          <w:b w:val="off"/>
          <w:i w:val="off"/>
        </w:rPr>
        <w:t>完整的客体化行为，它自身仍然还含有原初行为的总体质料。</w:t>
      </w:r>
      <w:bookmarkEnd w:id="8433"/>
    </w:p>
    <w:p>
      <w:pPr>
        <w:pageBreakBefore w:val="off"/>
        <w:tabs/>
        <w:wordWrap w:val="off"/>
        <w:spacing w:before="0" w:after="0" w:line="1000" w:lineRule="atLeast"/>
        <w:ind w:left="1980" w:right="20" w:firstLine="1100"/>
        <w:jc w:val="both"/>
        <w:textAlignment w:val="baseline"/>
        <w:rPr>
          <w:sz w:val="49"/>
        </w:rPr>
      </w:pPr>
      <w:bookmarkStart w:name="" w:id="8434"/>
      <w:r>
        <w:rPr>
          <w:rFonts w:ascii="宋体" w:hAnsi="宋体" w:cs="宋体" w:eastAsia="宋体"/>
          <w:sz w:val="49"/>
          <w:spacing w:val="0"/>
          <w:color w:val="000000"/>
          <w:b w:val="off"/>
          <w:i w:val="off"/>
        </w:rPr>
        <w:t>在这里起着主导作用的这个规律性的进一步结果还在于，</w:t>
      </w:r>
      <w:r>
        <w:rPr>
          <w:rFonts w:ascii="宋体" w:hAnsi="宋体" w:cs="宋体" w:eastAsia="宋体"/>
          <w:sz w:val="49"/>
          <w:spacing w:val="0"/>
          <w:color w:val="000000"/>
          <w:b w:val="off"/>
          <w:i w:val="off"/>
        </w:rPr>
        <w:t>每一个组合行为的最终奠基性行为(或者说，在称谓环节中最终</w:t>
      </w:r>
      <w:r>
        <w:rPr>
          <w:rFonts w:ascii="宋体" w:hAnsi="宋体" w:cs="宋体" w:eastAsia="宋体"/>
          <w:sz w:val="49"/>
          <w:spacing w:val="0"/>
          <w:color w:val="000000"/>
          <w:b w:val="off"/>
          <w:i w:val="off"/>
        </w:rPr>
        <w:t>隐含的环节)必须是客体化行为。所有那些称谓行为都是这种</w:t>
      </w:r>
      <w:r>
        <w:rPr>
          <w:rFonts w:ascii="宋体" w:hAnsi="宋体" w:cs="宋体" w:eastAsia="宋体"/>
          <w:sz w:val="49"/>
          <w:spacing w:val="0"/>
          <w:color w:val="000000"/>
          <w:b w:val="off"/>
          <w:i w:val="off"/>
        </w:rPr>
        <w:t>客体化的行为，并且①最后，最终隐含的环节从任何一方面来看</w:t>
      </w:r>
      <w:r>
        <w:rPr>
          <w:rFonts w:ascii="宋体" w:hAnsi="宋体" w:cs="宋体" w:eastAsia="宋体"/>
          <w:sz w:val="49"/>
          <w:spacing w:val="0"/>
          <w:color w:val="000000"/>
          <w:b w:val="off"/>
          <w:i w:val="off"/>
        </w:rPr>
        <w:t>都是简单的[69]称谓行为，是一个简单的质性与一个单层的[70]</w:t>
      </w:r>
      <w:r>
        <w:rPr>
          <w:rFonts w:ascii="宋体" w:hAnsi="宋体" w:cs="宋体" w:eastAsia="宋体"/>
          <w:sz w:val="49"/>
          <w:spacing w:val="0"/>
          <w:color w:val="000000"/>
          <w:b w:val="off"/>
          <w:i w:val="off"/>
        </w:rPr>
        <w:t>质料的素朴联合。我们也可以[71]这样来陈述这个命题：所有</w:t>
      </w:r>
      <w:r>
        <w:rPr>
          <w:rFonts w:ascii="宋体" w:hAnsi="宋体" w:cs="宋体" w:eastAsia="宋体"/>
          <w:sz w:val="49"/>
          <w:spacing w:val="0"/>
          <w:color w:val="000000"/>
          <w:b w:val="off"/>
          <w:i w:val="off"/>
        </w:rPr>
        <w:t>简单的行为都是称谓的行为。只要在客体化行为中出现一个被</w:t>
      </w:r>
      <w:r>
        <w:rPr>
          <w:rFonts w:ascii="宋体" w:hAnsi="宋体" w:cs="宋体" w:eastAsia="宋体"/>
          <w:sz w:val="49"/>
          <w:spacing w:val="0"/>
          <w:color w:val="000000"/>
          <w:b w:val="off"/>
          <w:i w:val="off"/>
        </w:rPr>
        <w:t>划分的质料，那么在其中也就可以找到一个范畴形式，而本质上</w:t>
      </w:r>
      <w:r>
        <w:rPr>
          <w:rFonts w:ascii="宋体" w:hAnsi="宋体" w:cs="宋体" w:eastAsia="宋体"/>
          <w:sz w:val="49"/>
          <w:spacing w:val="0"/>
          <w:color w:val="000000"/>
          <w:b w:val="off"/>
          <w:i w:val="off"/>
        </w:rPr>
        <w:t>所有范畴形式都是在被奠基的行为中构造出自身的；我们对此</w:t>
      </w:r>
      <w:r>
        <w:rPr>
          <w:rFonts w:ascii="宋体" w:hAnsi="宋体" w:cs="宋体" w:eastAsia="宋体"/>
          <w:sz w:val="49"/>
          <w:spacing w:val="0"/>
          <w:color w:val="000000"/>
          <w:b w:val="off"/>
          <w:i w:val="off"/>
        </w:rPr>
        <w:t>还会②做进一步解释。</w:t>
      </w:r>
      <w:r>
        <mc:AlternateContent>
          <mc:Choice Requires="wps">
            <w:drawing>
              <wp:anchor allowOverlap="true" layoutInCell="true" locked="false" simplePos="false" behindDoc="false" relativeHeight="251659264" distL="0" distR="0" distT="0" distB="0">
                <wp:simplePos x="0" y="0"/>
                <wp:positionH relativeFrom="page">
                  <wp:posOffset>1866900</wp:posOffset>
                </wp:positionH>
                <wp:positionV relativeFrom="paragraph">
                  <wp:posOffset>2374900</wp:posOffset>
                </wp:positionV>
                <wp:extent cx="977900" cy="469900"/>
                <wp:wrapNone/>
                <wp:docPr id="866" name="文本框 866"/>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8435"/>
                            <w:r>
                              <w:rPr>
                                <w:rFonts w:ascii="宋体" w:hAnsi="宋体" w:cs="宋体" w:eastAsia="宋体"/>
                                <w:sz w:val="49"/>
                                <w:spacing w:val="0"/>
                                <w:color w:val="000000"/>
                                <w:b w:val="off"/>
                                <w:i w:val="off"/>
                              </w:rPr>
                              <w:t>A 462</w:t>
                            </w:r>
                            <w:bookmarkEnd w:id="8435"/>
                          </w:p>
                        </w:txbxContent>
                      </wps:txbx>
                      <wps:bodyPr wrap="square" lIns="0" rIns="0" tIns="0" bIns="0" vert="horz" anchor="t">
                        <a:noAutofit/>
                      </wps:bodyPr>
                    </wps:wsp>
                  </a:graphicData>
                </a:graphic>
              </wp:anchor>
            </w:drawing>
          </mc:Choice>
          <mc:Fallback>
            <w:pict>
              <v:shape type="#_x0000_t202" filled="f" stroked="f" style="margin-left:147pt;margin-top:187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8436"/>
                      <w:r>
                        <w:rPr>
                          <w:rFonts w:ascii="宋体" w:hAnsi="宋体" w:cs="宋体" w:eastAsia="宋体"/>
                          <w:sz w:val="49"/>
                          <w:spacing w:val="0"/>
                          <w:color w:val="000000"/>
                          <w:b w:val="off"/>
                          <w:i w:val="off"/>
                        </w:rPr>
                        <w:t>A 462</w:t>
                      </w:r>
                      <w:bookmarkEnd w:id="8436"/>
                    </w:p>
                  </w:txbxContent>
                </v:textbox>
              </v:shape>
            </w:pict>
          </mc:Fallback>
        </mc:AlternateContent>
      </w:r>
      <w:bookmarkEnd w:id="8434"/>
    </w:p>
    <w:p>
      <w:pPr>
        <w:pageBreakBefore w:val="off"/>
        <w:tabs/>
        <w:wordWrap w:val="off"/>
        <w:spacing w:before="0" w:after="0" w:line="1000" w:lineRule="atLeast"/>
        <w:ind w:left="1980" w:right="0" w:firstLine="1040"/>
        <w:jc w:val="both"/>
        <w:textAlignment w:val="baseline"/>
        <w:rPr>
          <w:sz w:val="49"/>
        </w:rPr>
      </w:pPr>
      <w:bookmarkStart w:name="" w:id="8437"/>
      <w:r>
        <w:rPr>
          <w:rFonts w:ascii="宋体" w:hAnsi="宋体" w:cs="宋体" w:eastAsia="宋体"/>
          <w:sz w:val="49"/>
          <w:spacing w:val="0"/>
          <w:color w:val="000000"/>
          <w:b w:val="off"/>
          <w:i w:val="off"/>
        </w:rPr>
        <w:t>在这里和在后面的阐述中，人们无须将质料理解为意向本</w:t>
      </w:r>
      <w:r>
        <w:rPr>
          <w:rFonts w:ascii="宋体" w:hAnsi="宋体" w:cs="宋体" w:eastAsia="宋体"/>
          <w:sz w:val="49"/>
          <w:spacing w:val="0"/>
          <w:color w:val="000000"/>
          <w:b w:val="off"/>
          <w:i w:val="off"/>
        </w:rPr>
        <w:t>质的单纯抽象因素；人们也可以用行为的总体来替代它，只是要</w:t>
      </w:r>
      <w:r>
        <w:rPr>
          <w:rFonts w:ascii="宋体" w:hAnsi="宋体" w:cs="宋体" w:eastAsia="宋体"/>
          <w:sz w:val="49"/>
          <w:spacing w:val="0"/>
          <w:color w:val="000000"/>
          <w:b w:val="off"/>
          <w:i w:val="off"/>
        </w:rPr>
        <w:t>把 质 性———亦即 我 们 在 下 一 项 研 究 中 将 其 称 作 再 现</w:t>
      </w:r>
      <w:r>
        <w:rPr>
          <w:rFonts w:ascii="宋体" w:hAnsi="宋体" w:cs="宋体" w:eastAsia="宋体"/>
          <w:sz w:val="49"/>
          <w:spacing w:val="0"/>
          <w:color w:val="000000"/>
          <w:b w:val="off"/>
          <w:i w:val="off"/>
        </w:rPr>
        <w:t>〈Repräsentation〉的东西——从其中抽象出来:所有的本质之</w:t>
      </w:r>
      <w:r>
        <w:rPr>
          <w:rFonts w:ascii="宋体" w:hAnsi="宋体" w:cs="宋体" w:eastAsia="宋体"/>
          <w:sz w:val="49"/>
          <w:spacing w:val="0"/>
          <w:color w:val="000000"/>
          <w:b w:val="off"/>
          <w:i w:val="off"/>
        </w:rPr>
        <w:t>物而后都留存下来。</w:t>
      </w:r>
      <w:bookmarkEnd w:id="8437"/>
    </w:p>
    <w:p>
      <w:pPr>
        <w:pageBreakBefore w:val="off"/>
        <w:tabs/>
        <w:wordWrap w:val="off"/>
        <w:spacing w:before="0" w:after="0" w:line="1000" w:lineRule="exact"/>
        <w:ind w:left="0" w:right="0"/>
        <w:jc w:val="both"/>
        <w:textAlignment w:val="baseline"/>
        <w:rPr>
          <w:sz w:val="49"/>
        </w:rPr>
      </w:pPr>
      <w:bookmarkStart w:name="" w:id="8438"/>
      <w:r>
        <w:rPr>
          <w:rFonts w:ascii="宋体" w:hAnsi="宋体" w:cs="宋体" w:eastAsia="宋体"/>
          <w:sz w:val="49"/>
          <w:spacing w:val="0"/>
          <w:color w:val="000000"/>
          <w:b w:val="off"/>
          <w:i w:val="off"/>
        </w:rPr>
        <w:t/>
      </w:r>
      <w:bookmarkEnd w:id="8438"/>
    </w:p>
    <w:p>
      <w:pPr>
        <w:pageBreakBefore w:val="off"/>
        <w:tabs/>
        <w:wordWrap w:val="off"/>
        <w:spacing w:before="0" w:after="0" w:line="1000" w:lineRule="exact"/>
        <w:ind w:left="0" w:right="0"/>
        <w:jc w:val="both"/>
        <w:textAlignment w:val="baseline"/>
        <w:rPr>
          <w:sz w:val="49"/>
        </w:rPr>
      </w:pPr>
      <w:bookmarkStart w:name="" w:id="8439"/>
      <w:r>
        <w:rPr>
          <w:rFonts w:ascii="宋体" w:hAnsi="宋体" w:cs="宋体" w:eastAsia="宋体"/>
          <w:sz w:val="49"/>
          <w:spacing w:val="0"/>
          <w:color w:val="000000"/>
          <w:b w:val="off"/>
          <w:i w:val="off"/>
        </w:rPr>
        <w:t/>
      </w:r>
      <w:bookmarkEnd w:id="8439"/>
    </w:p>
    <w:p>
      <w:pPr>
        <w:pageBreakBefore w:val="off"/>
        <w:tabs/>
        <w:wordWrap w:val="off"/>
        <w:spacing w:before="0" w:after="0" w:line="1000" w:lineRule="atLeast"/>
        <w:ind w:left="2100" w:right="0"/>
        <w:jc w:val="both"/>
        <w:textAlignment w:val="baseline"/>
        <w:rPr>
          <w:sz w:val="49"/>
        </w:rPr>
      </w:pPr>
      <w:bookmarkStart w:name="" w:id="8440"/>
      <w:r>
        <w:rPr>
          <w:rFonts w:ascii="宋体" w:hAnsi="宋体" w:cs="宋体" w:eastAsia="宋体"/>
          <w:sz w:val="49"/>
          <w:spacing w:val="0"/>
          <w:color w:val="000000"/>
          <w:u w:val="single"/>
          <w:b w:val="off"/>
          <w:i w:val="off"/>
        </w:rPr>
        <w:t xml:space="preserve">               </w:t>
      </w:r>
      <w:bookmarkEnd w:id="8440"/>
    </w:p>
    <w:p>
      <w:pPr>
        <w:pageBreakBefore w:val="off"/>
        <w:tabs/>
        <w:wordWrap w:val="off"/>
        <w:spacing w:before="360" w:after="0" w:line="540" w:lineRule="atLeast"/>
        <w:ind w:left="2920" w:right="0"/>
        <w:jc w:val="both"/>
        <w:textAlignment w:val="baseline"/>
        <w:rPr>
          <w:sz w:val="40"/>
        </w:rPr>
      </w:pPr>
      <w:bookmarkStart w:name="" w:id="8441"/>
      <w:r>
        <w:rPr>
          <w:rFonts w:ascii="楷体" w:hAnsi="楷体" w:cs="楷体" w:eastAsia="楷体"/>
          <w:sz w:val="40"/>
          <w:spacing w:val="0"/>
          <w:color w:val="000000"/>
          <w:b w:val="off"/>
          <w:i w:val="off"/>
        </w:rPr>
        <w:t>① 根据〔此项研究〕前面第38节，第483页。</w:t>
      </w:r>
      <w:bookmarkEnd w:id="8441"/>
    </w:p>
    <w:p>
      <w:pPr>
        <w:pageBreakBefore w:val="off"/>
        <w:tabs/>
        <w:wordWrap w:val="off"/>
        <w:spacing w:before="0" w:after="0" w:line="540" w:lineRule="atLeast"/>
        <w:ind w:left="2920" w:right="0"/>
        <w:jc w:val="both"/>
        <w:textAlignment w:val="baseline"/>
        <w:rPr>
          <w:sz w:val="40"/>
        </w:rPr>
      </w:pPr>
      <w:bookmarkStart w:name="" w:id="8442"/>
      <w:r>
        <w:rPr>
          <w:rFonts w:ascii="楷体" w:hAnsi="楷体" w:cs="楷体" w:eastAsia="楷体"/>
          <w:sz w:val="40"/>
          <w:spacing w:val="0"/>
          <w:color w:val="000000"/>
          <w:b w:val="off"/>
          <w:i w:val="off"/>
        </w:rPr>
        <w:t>②参阅〔本书〕第六研究，第二篇。</w:t>
      </w:r>
      <w:bookmarkEnd w:id="8442"/>
    </w:p>
    <w:p>
      <w:r>
        <w:t/>
      </w:r>
    </w:p>
    <w:p>
      <w:pPr>
        <w:sectPr>
          <w:footerReference r:id="rId1302"/>
          <w:headerReference r:id="rId1303" w:type="default"/>
          <w:type w:val="nextPage"/>
          <w:pgSz w:w="22520" w:h="31680"/>
          <w:pgMar w:left="2660" w:top="2460" w:right="2660" w:bottom="2460" w:header="2160" w:footer="2160"/>
          <w:cols w:num="1"/>
        </w:sectPr>
      </w:pPr>
    </w:p>
    <w:p>
      <w:pPr>
        <w:pageBreakBefore w:val="off"/>
        <w:tabs>
          <w:tab w:pos="14620" w:val="left" w:leader="none"/>
        </w:tabs>
        <w:wordWrap w:val="off"/>
        <w:spacing w:before="0" w:after="0" w:line="500" w:lineRule="atLeast"/>
        <w:ind w:left="640" w:right="0"/>
        <w:jc w:val="both"/>
        <w:textAlignment w:val="baseline"/>
        <w:rPr>
          <w:sz w:val="37"/>
        </w:rPr>
      </w:pPr>
      <w:bookmarkStart w:name="" w:id="8443"/>
      <w:r>
        <w:rPr>
          <w:rFonts w:ascii="黑体" w:hAnsi="黑体" w:cs="黑体" w:eastAsia="黑体"/>
          <w:sz w:val="37"/>
          <w:spacing w:val="0"/>
          <w:color w:val="000000"/>
          <w:b w:val="off"/>
          <w:i w:val="off"/>
        </w:rPr>
        <w:t>第五章 关于判断学说的进一步研究。“表象”作为称谓行为和陈述行为的质性统一属</w:t>
      </w:r>
      <w:r>
        <w:t xml:space="preserve">	</w:t>
      </w:r>
      <w:r>
        <w:rPr>
          <w:rFonts w:ascii="楷体" w:hAnsi="楷体" w:cs="楷体" w:eastAsia="楷体"/>
          <w:sz w:val="37"/>
          <w:spacing w:val="0"/>
          <w:color w:val="000000"/>
          <w:b w:val="off"/>
          <w:i w:val="off"/>
        </w:rPr>
        <w:t>587</w:t>
      </w:r>
      <w:bookmarkEnd w:id="8443"/>
    </w:p>
    <w:p>
      <w:pPr>
        <w:pageBreakBefore w:val="off"/>
        <w:tabs/>
        <w:wordWrap w:val="off"/>
        <w:spacing w:before="0" w:after="0" w:line="460" w:lineRule="exact"/>
        <w:ind w:left="0" w:right="0"/>
        <w:jc w:val="both"/>
        <w:textAlignment w:val="baseline"/>
        <w:rPr>
          <w:sz w:val="37"/>
        </w:rPr>
      </w:pPr>
      <w:bookmarkStart w:name="" w:id="8444"/>
      <w:r>
        <w:rPr>
          <w:rFonts w:ascii="宋体" w:hAnsi="宋体" w:cs="宋体" w:eastAsia="宋体"/>
          <w:sz w:val="37"/>
          <w:spacing w:val="0"/>
          <w:color w:val="000000"/>
          <w:b w:val="off"/>
          <w:i w:val="off"/>
        </w:rPr>
        <w:t/>
      </w:r>
      <w:bookmarkEnd w:id="8444"/>
    </w:p>
    <w:p>
      <w:pPr>
        <w:pageBreakBefore w:val="off"/>
        <w:tabs/>
        <w:wordWrap w:val="off"/>
        <w:spacing w:before="0" w:after="0" w:line="460" w:lineRule="exact"/>
        <w:ind w:left="0" w:right="0"/>
        <w:jc w:val="both"/>
        <w:textAlignment w:val="baseline"/>
        <w:rPr>
          <w:sz w:val="37"/>
        </w:rPr>
      </w:pPr>
      <w:bookmarkStart w:name="" w:id="8445"/>
      <w:r>
        <w:rPr>
          <w:rFonts w:ascii="宋体" w:hAnsi="宋体" w:cs="宋体" w:eastAsia="宋体"/>
          <w:sz w:val="37"/>
          <w:spacing w:val="0"/>
          <w:color w:val="000000"/>
          <w:b w:val="off"/>
          <w:i w:val="off"/>
        </w:rPr>
        <w:t/>
      </w:r>
      <w:bookmarkEnd w:id="8445"/>
    </w:p>
    <w:p>
      <w:pPr>
        <w:pageBreakBefore w:val="off"/>
        <w:tabs/>
        <w:wordWrap w:val="off"/>
        <w:spacing w:before="0" w:after="0" w:line="460" w:lineRule="exact"/>
        <w:ind w:left="0" w:right="0"/>
        <w:jc w:val="both"/>
        <w:textAlignment w:val="baseline"/>
        <w:rPr>
          <w:sz w:val="37"/>
        </w:rPr>
      </w:pPr>
      <w:bookmarkStart w:name="" w:id="8446"/>
      <w:r>
        <w:rPr>
          <w:rFonts w:ascii="宋体" w:hAnsi="宋体" w:cs="宋体" w:eastAsia="宋体"/>
          <w:sz w:val="37"/>
          <w:spacing w:val="0"/>
          <w:color w:val="000000"/>
          <w:b w:val="off"/>
          <w:i w:val="off"/>
        </w:rPr>
        <w:t/>
      </w:r>
      <w:bookmarkEnd w:id="8446"/>
    </w:p>
    <w:p>
      <w:pPr>
        <w:pageBreakBefore w:val="off"/>
        <w:tabs/>
        <w:wordWrap w:val="off"/>
        <w:spacing w:before="0" w:after="0" w:line="940" w:lineRule="atLeast"/>
        <w:ind w:left="0" w:right="0"/>
        <w:jc w:val="center"/>
        <w:textAlignment w:val="baseline"/>
        <w:rPr>
          <w:sz w:val="58"/>
        </w:rPr>
      </w:pPr>
      <w:bookmarkStart w:name="" w:id="8447"/>
      <w:r>
        <w:rPr>
          <w:rFonts w:ascii="黑体" w:hAnsi="黑体" w:cs="黑体" w:eastAsia="黑体"/>
          <w:sz w:val="58"/>
          <w:spacing w:val="0"/>
          <w:color w:val="000000"/>
          <w:b w:val="on"/>
          <w:i w:val="off"/>
        </w:rPr>
        <w:t>第43节</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回顾以往对这个被</w:t>
      </w:r>
      <w:bookmarkEnd w:id="8447"/>
    </w:p>
    <w:p>
      <w:pPr>
        <w:pageBreakBefore w:val="off"/>
        <w:tabs>
          <w:tab w:pos="16120" w:val="left" w:leader="none"/>
        </w:tabs>
        <w:wordWrap w:val="off"/>
        <w:spacing w:before="0" w:after="0" w:line="960" w:lineRule="atLeast"/>
        <w:ind w:left="6260" w:right="0"/>
        <w:jc w:val="both"/>
        <w:textAlignment w:val="baseline"/>
        <w:rPr>
          <w:sz w:val="58"/>
        </w:rPr>
      </w:pPr>
      <w:bookmarkStart w:name="" w:id="8448"/>
      <w:r>
        <w:rPr>
          <w:rFonts w:ascii="黑体" w:hAnsi="黑体" w:cs="黑体" w:eastAsia="黑体"/>
          <w:sz w:val="58"/>
          <w:spacing w:val="0"/>
          <w:color w:val="000000"/>
          <w:b w:val="on"/>
          <w:i w:val="off"/>
        </w:rPr>
        <w:t>探讨的命题的阐述</w:t>
      </w:r>
      <w:r>
        <w:t xml:space="preserve">	</w:t>
      </w:r>
      <w:r>
        <w:rPr>
          <w:rFonts w:ascii="黑体" w:hAnsi="黑体" w:cs="黑体" w:eastAsia="黑体"/>
          <w:sz w:val="58"/>
          <w:spacing w:val="0"/>
          <w:color w:val="000000"/>
          <w:b w:val="off"/>
          <w:i w:val="off"/>
        </w:rPr>
        <w:t>B₁498</w:t>
      </w:r>
      <w:bookmarkEnd w:id="8448"/>
    </w:p>
    <w:p>
      <w:pPr>
        <w:pageBreakBefore w:val="off"/>
        <w:tabs/>
        <w:wordWrap w:val="off"/>
        <w:spacing w:before="620" w:after="0" w:line="960" w:lineRule="atLeast"/>
        <w:ind w:left="580" w:right="1800" w:firstLine="1080"/>
        <w:jc w:val="both"/>
        <w:textAlignment w:val="baseline"/>
        <w:rPr>
          <w:sz w:val="54"/>
        </w:rPr>
      </w:pPr>
      <w:bookmarkStart w:name="" w:id="8449"/>
      <w:r>
        <w:rPr>
          <w:rFonts w:ascii="宋体" w:hAnsi="宋体" w:cs="宋体" w:eastAsia="宋体"/>
          <w:sz w:val="54"/>
          <w:spacing w:val="0"/>
          <w:color w:val="000000"/>
          <w:b w:val="off"/>
          <w:i w:val="off"/>
        </w:rPr>
        <w:t>现在人们也理解了，我们在前面①为什么可以声称：根据</w:t>
      </w:r>
      <w:r>
        <w:rPr>
          <w:rFonts w:ascii="宋体" w:hAnsi="宋体" w:cs="宋体" w:eastAsia="宋体"/>
          <w:sz w:val="54"/>
          <w:spacing w:val="0"/>
          <w:color w:val="000000"/>
          <w:b w:val="off"/>
          <w:i w:val="off"/>
        </w:rPr>
        <w:t>称谓的表象概念来解释的布伦塔诺命题在新的解释中仅仅是对</w:t>
      </w:r>
      <w:r>
        <w:rPr>
          <w:rFonts w:ascii="宋体" w:hAnsi="宋体" w:cs="宋体" w:eastAsia="宋体"/>
          <w:sz w:val="54"/>
          <w:spacing w:val="0"/>
          <w:color w:val="000000"/>
          <w:b w:val="off"/>
          <w:i w:val="off"/>
        </w:rPr>
        <w:t>此命题的一个第二性结果。如果每一个本身不已经是(或者说，</w:t>
      </w:r>
      <w:r>
        <w:rPr>
          <w:rFonts w:ascii="宋体" w:hAnsi="宋体" w:cs="宋体" w:eastAsia="宋体"/>
          <w:sz w:val="54"/>
          <w:spacing w:val="0"/>
          <w:color w:val="000000"/>
          <w:b w:val="off"/>
          <w:i w:val="off"/>
        </w:rPr>
        <w:t>不纯粹是)客体化的行为都奠基于客体化行为之中，那么它不言</w:t>
      </w:r>
      <w:r>
        <w:rPr>
          <w:rFonts w:ascii="宋体" w:hAnsi="宋体" w:cs="宋体" w:eastAsia="宋体"/>
          <w:sz w:val="54"/>
          <w:spacing w:val="0"/>
          <w:color w:val="000000"/>
          <w:b w:val="off"/>
          <w:i w:val="off"/>
        </w:rPr>
        <w:t>而喻就必定最终也奠基于称谓行为之中。因为，如我们已讨论</w:t>
      </w:r>
      <w:r>
        <w:rPr>
          <w:rFonts w:ascii="宋体" w:hAnsi="宋体" w:cs="宋体" w:eastAsia="宋体"/>
          <w:sz w:val="54"/>
          <w:spacing w:val="0"/>
          <w:color w:val="000000"/>
          <w:b w:val="off"/>
          <w:i w:val="off"/>
        </w:rPr>
        <w:t>过的那样，任何一个客体化行为或者是简单的行为，也就是说，</w:t>
      </w:r>
      <w:r>
        <w:rPr>
          <w:rFonts w:ascii="宋体" w:hAnsi="宋体" w:cs="宋体" w:eastAsia="宋体"/>
          <w:sz w:val="54"/>
          <w:spacing w:val="0"/>
          <w:color w:val="000000"/>
          <w:b w:val="off"/>
          <w:i w:val="off"/>
        </w:rPr>
        <w:t>当然是称谓的行为；或者就是复合的行为，也就是说，奠基于简</w:t>
      </w:r>
      <w:r>
        <w:rPr>
          <w:rFonts w:ascii="宋体" w:hAnsi="宋体" w:cs="宋体" w:eastAsia="宋体"/>
          <w:sz w:val="54"/>
          <w:spacing w:val="0"/>
          <w:color w:val="000000"/>
          <w:b w:val="off"/>
          <w:i w:val="off"/>
        </w:rPr>
        <w:t>单行为，即称谓的行为之中的行为。这个新的解释显然要重要</w:t>
      </w:r>
      <w:r>
        <w:rPr>
          <w:rFonts w:ascii="宋体" w:hAnsi="宋体" w:cs="宋体" w:eastAsia="宋体"/>
          <w:sz w:val="54"/>
          <w:spacing w:val="0"/>
          <w:color w:val="000000"/>
          <w:b w:val="off"/>
          <w:i w:val="off"/>
        </w:rPr>
        <w:t>得多，因为只有在这个解释中，这些本质性的基本关系才得到纯</w:t>
      </w:r>
      <w:r>
        <w:rPr>
          <w:rFonts w:ascii="宋体" w:hAnsi="宋体" w:cs="宋体" w:eastAsia="宋体"/>
          <w:sz w:val="54"/>
          <w:spacing w:val="0"/>
          <w:color w:val="000000"/>
          <w:b w:val="off"/>
          <w:i w:val="off"/>
        </w:rPr>
        <w:t>粹的鲜明突出。而在另一种解释中尽管没有陈述不正确的东</w:t>
      </w:r>
      <w:r>
        <w:rPr>
          <w:rFonts w:ascii="宋体" w:hAnsi="宋体" w:cs="宋体" w:eastAsia="宋体"/>
          <w:sz w:val="54"/>
          <w:spacing w:val="0"/>
          <w:color w:val="000000"/>
          <w:b w:val="off"/>
          <w:i w:val="off"/>
        </w:rPr>
        <w:t>西，但两个根本不同的奠基种类却被混淆或被交叉在一起。</w:t>
      </w:r>
      <w:bookmarkEnd w:id="8449"/>
    </w:p>
    <w:p>
      <w:pPr>
        <w:pageBreakBefore w:val="off"/>
        <w:tabs/>
        <w:wordWrap w:val="off"/>
        <w:spacing w:before="0" w:after="0" w:line="960" w:lineRule="atLeast"/>
        <w:ind w:left="580" w:right="1800" w:firstLine="1080"/>
        <w:jc w:val="both"/>
        <w:textAlignment w:val="baseline"/>
        <w:rPr>
          <w:sz w:val="54"/>
        </w:rPr>
      </w:pPr>
      <w:bookmarkStart w:name="" w:id="8450"/>
      <w:r>
        <w:rPr>
          <w:rFonts w:ascii="宋体" w:hAnsi="宋体" w:cs="宋体" w:eastAsia="宋体"/>
          <w:sz w:val="54"/>
          <w:spacing w:val="0"/>
          <w:color w:val="000000"/>
          <w:b w:val="off"/>
          <w:i w:val="off"/>
        </w:rPr>
        <w:t>1.非客体化行为(如喜悦、愿望、意愿)在客体化行为(表</w:t>
      </w:r>
      <w:r>
        <w:rPr>
          <w:rFonts w:ascii="宋体" w:hAnsi="宋体" w:cs="宋体" w:eastAsia="宋体"/>
          <w:sz w:val="54"/>
          <w:spacing w:val="0"/>
          <w:color w:val="000000"/>
          <w:b w:val="off"/>
          <w:i w:val="off"/>
        </w:rPr>
        <w:t>象、认之为真)中的奠基，在这里，一个行为质性第一性地奠基于</w:t>
      </w:r>
      <w:r>
        <w:rPr>
          <w:rFonts w:ascii="宋体" w:hAnsi="宋体" w:cs="宋体" w:eastAsia="宋体"/>
          <w:sz w:val="54"/>
          <w:spacing w:val="0"/>
          <w:color w:val="000000"/>
          <w:b w:val="off"/>
          <w:i w:val="off"/>
        </w:rPr>
        <w:t>另一个行为质性之中，然后才间接地奠基于一个质料之中。</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635000</wp:posOffset>
                </wp:positionV>
                <wp:extent cx="1041400" cy="546100"/>
                <wp:wrapNone/>
                <wp:docPr id="867" name="文本框 867"/>
                <a:graphic xmlns:a="http://schemas.openxmlformats.org/drawingml/2006/main">
                  <a:graphicData uri="http://schemas.microsoft.com/office/word/2010/wordprocessingShape">
                    <wps:wsp>
                      <wps:cNvSpPr txBox="true"/>
                      <wps:spPr>
                        <a:xfrm>
                          <a:off x="0" y="0"/>
                          <a:ext cx="1041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451"/>
                            <w:r>
                              <w:rPr>
                                <w:rFonts w:ascii="TimesNewRoman" w:hAnsi="TimesNewRoman" w:cs="TimesNewRoman" w:eastAsia="TimesNewRoman"/>
                                <w:sz w:val="58"/>
                                <w:spacing w:val="0"/>
                                <w:color w:val="000000"/>
                                <w:b w:val="off"/>
                                <w:i w:val="off"/>
                              </w:rPr>
                              <w:t>A463</w:t>
                            </w:r>
                            <w:bookmarkEnd w:id="8451"/>
                          </w:p>
                        </w:txbxContent>
                      </wps:txbx>
                      <wps:bodyPr wrap="square" lIns="0" rIns="0" tIns="0" bIns="0" vert="horz" anchor="t">
                        <a:noAutofit/>
                      </wps:bodyPr>
                    </wps:wsp>
                  </a:graphicData>
                </a:graphic>
              </wp:anchor>
            </w:drawing>
          </mc:Choice>
          <mc:Fallback>
            <w:pict>
              <v:shape type="#_x0000_t202" filled="f" stroked="f" style="margin-left:929pt;margin-top:50pt;width:8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452"/>
                      <w:r>
                        <w:rPr>
                          <w:rFonts w:ascii="TimesNewRoman" w:hAnsi="TimesNewRoman" w:cs="TimesNewRoman" w:eastAsia="TimesNewRoman"/>
                          <w:sz w:val="58"/>
                          <w:spacing w:val="0"/>
                          <w:color w:val="000000"/>
                          <w:b w:val="off"/>
                          <w:i w:val="off"/>
                        </w:rPr>
                        <w:t>A463</w:t>
                      </w:r>
                      <w:bookmarkEnd w:id="8452"/>
                    </w:p>
                  </w:txbxContent>
                </v:textbox>
              </v:shape>
            </w:pict>
          </mc:Fallback>
        </mc:AlternateContent>
      </w:r>
      <w:bookmarkEnd w:id="8450"/>
    </w:p>
    <w:p>
      <w:pPr>
        <w:pageBreakBefore w:val="off"/>
        <w:tabs/>
        <w:wordWrap w:val="off"/>
        <w:spacing w:before="0" w:after="0" w:line="960" w:lineRule="atLeast"/>
        <w:ind w:left="580" w:right="1780" w:firstLine="1080"/>
        <w:jc w:val="both"/>
        <w:textAlignment w:val="baseline"/>
        <w:rPr>
          <w:sz w:val="54"/>
        </w:rPr>
      </w:pPr>
      <w:bookmarkStart w:name="" w:id="8453"/>
      <w:r>
        <w:rPr>
          <w:rFonts w:ascii="宋体" w:hAnsi="宋体" w:cs="宋体" w:eastAsia="宋体"/>
          <w:sz w:val="54"/>
          <w:spacing w:val="0"/>
          <w:color w:val="000000"/>
          <w:b w:val="off"/>
          <w:i w:val="off"/>
        </w:rPr>
        <w:t>2.客体化行为在其他客体化行为中的奠基，在这里，一个</w:t>
      </w:r>
      <w:r>
        <w:rPr>
          <w:rFonts w:ascii="宋体" w:hAnsi="宋体" w:cs="宋体" w:eastAsia="宋体"/>
          <w:sz w:val="54"/>
          <w:spacing w:val="0"/>
          <w:color w:val="000000"/>
          <w:b w:val="off"/>
          <w:i w:val="off"/>
        </w:rPr>
        <w:t>行为质料第一性地奠基于其他行为质料之中(例如，一个谓语陈</w:t>
      </w:r>
      <w:r>
        <w:rPr>
          <w:rFonts w:ascii="宋体" w:hAnsi="宋体" w:cs="宋体" w:eastAsia="宋体"/>
          <w:sz w:val="54"/>
          <w:spacing w:val="0"/>
          <w:color w:val="000000"/>
          <w:b w:val="off"/>
          <w:i w:val="off"/>
        </w:rPr>
        <w:t>述的行为质料奠基于那些奠基性称谓行为的行为质料之中)。</w:t>
      </w:r>
      <w:r>
        <w:rPr>
          <w:rFonts w:ascii="宋体" w:hAnsi="宋体" w:cs="宋体" w:eastAsia="宋体"/>
          <w:sz w:val="54"/>
          <w:spacing w:val="0"/>
          <w:color w:val="000000"/>
          <w:b w:val="off"/>
          <w:i w:val="off"/>
        </w:rPr>
        <w:t>因为我们也可以这样来看待这个实事。一个质料不可能不带有</w:t>
      </w:r>
      <w:r>
        <w:rPr>
          <w:rFonts w:ascii="宋体" w:hAnsi="宋体" w:cs="宋体" w:eastAsia="宋体"/>
          <w:sz w:val="54"/>
          <w:spacing w:val="0"/>
          <w:color w:val="000000"/>
          <w:b w:val="off"/>
          <w:i w:val="off"/>
        </w:rPr>
        <w:t>客体化的质性，这个状况然后必然会具有这样的结果：当一个</w:t>
      </w:r>
      <w:r>
        <w:rPr>
          <w:rFonts w:ascii="宋体" w:hAnsi="宋体" w:cs="宋体" w:eastAsia="宋体"/>
          <w:sz w:val="54"/>
          <w:spacing w:val="0"/>
          <w:color w:val="000000"/>
          <w:b w:val="off"/>
          <w:i w:val="off"/>
        </w:rPr>
        <w:t>质料奠基于其他质料中时，具有这个质料的客体化行为也奠基</w:t>
      </w:r>
      <w:r>
        <w:rPr>
          <w:rFonts w:ascii="宋体" w:hAnsi="宋体" w:cs="宋体" w:eastAsia="宋体"/>
          <w:sz w:val="54"/>
          <w:spacing w:val="0"/>
          <w:color w:val="000000"/>
          <w:b w:val="off"/>
          <w:i w:val="off"/>
        </w:rPr>
        <w:t>于那些具有其他质料的客体化行为之中。据此，这个事实，即任</w:t>
      </w:r>
      <w:bookmarkEnd w:id="8453"/>
    </w:p>
    <w:p>
      <w:pPr>
        <w:pageBreakBefore w:val="off"/>
        <w:tabs/>
        <w:wordWrap w:val="off"/>
        <w:spacing w:before="0" w:after="0" w:line="780" w:lineRule="atLeast"/>
        <w:ind w:left="640" w:right="0"/>
        <w:jc w:val="both"/>
        <w:textAlignment w:val="baseline"/>
        <w:rPr>
          <w:sz w:val="58"/>
        </w:rPr>
      </w:pPr>
      <w:bookmarkStart w:name="" w:id="8454"/>
      <w:r>
        <w:rPr>
          <w:rFonts w:ascii="宋体" w:hAnsi="宋体" w:cs="宋体" w:eastAsia="宋体"/>
          <w:sz w:val="58"/>
          <w:spacing w:val="0"/>
          <w:color w:val="000000"/>
          <w:u w:val="single"/>
          <w:b w:val="off"/>
          <w:i w:val="off"/>
        </w:rPr>
        <w:t xml:space="preserve">             </w:t>
      </w:r>
      <w:bookmarkEnd w:id="8454"/>
    </w:p>
    <w:p>
      <w:pPr>
        <w:pageBreakBefore w:val="off"/>
        <w:tabs/>
        <w:wordWrap w:val="off"/>
        <w:spacing w:before="360" w:after="0" w:line="520" w:lineRule="atLeast"/>
        <w:ind w:left="1400" w:right="0"/>
        <w:jc w:val="both"/>
        <w:textAlignment w:val="baseline"/>
        <w:rPr>
          <w:sz w:val="37"/>
        </w:rPr>
      </w:pPr>
      <w:bookmarkStart w:name="" w:id="8455"/>
      <w:r>
        <w:rPr>
          <w:rFonts w:ascii="黑体" w:hAnsi="黑体" w:cs="黑体" w:eastAsia="黑体"/>
          <w:sz w:val="37"/>
          <w:spacing w:val="0"/>
          <w:color w:val="000000"/>
          <w:b w:val="off"/>
          <w:i w:val="off"/>
        </w:rPr>
        <w:t>①  [此项研究]第41节，第493页[72]。</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-927100</wp:posOffset>
                </wp:positionV>
                <wp:extent cx="1143000" cy="546100"/>
                <wp:wrapNone/>
                <wp:docPr id="868" name="文本框 868"/>
                <a:graphic xmlns:a="http://schemas.openxmlformats.org/drawingml/2006/main">
                  <a:graphicData uri="http://schemas.microsoft.com/office/word/2010/wordprocessingShape">
                    <wps:wsp>
                      <wps:cNvSpPr txBox="true"/>
                      <wps:spPr>
                        <a:xfrm>
                          <a:off x="0" y="0"/>
                          <a:ext cx="11430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456"/>
                            <w:r>
                              <w:rPr>
                                <w:rFonts w:ascii="TimesNewRoman" w:hAnsi="TimesNewRoman" w:cs="TimesNewRoman" w:eastAsia="TimesNewRoman"/>
                                <w:sz w:val="58"/>
                                <w:spacing w:val="0"/>
                                <w:color w:val="000000"/>
                                <w:b w:val="off"/>
                                <w:i w:val="off"/>
                              </w:rPr>
                              <w:t>B₁499</w:t>
                            </w:r>
                            <w:bookmarkEnd w:id="8456"/>
                          </w:p>
                        </w:txbxContent>
                      </wps:txbx>
                      <wps:bodyPr wrap="square" lIns="0" rIns="0" tIns="0" bIns="0" vert="horz" anchor="t">
                        <a:noAutofit/>
                      </wps:bodyPr>
                    </wps:wsp>
                  </a:graphicData>
                </a:graphic>
              </wp:anchor>
            </w:drawing>
          </mc:Choice>
          <mc:Fallback>
            <w:pict>
              <v:shape type="#_x0000_t202" filled="f" stroked="f" style="margin-left:930pt;margin-top:-73pt;width:90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457"/>
                      <w:r>
                        <w:rPr>
                          <w:rFonts w:ascii="TimesNewRoman" w:hAnsi="TimesNewRoman" w:cs="TimesNewRoman" w:eastAsia="TimesNewRoman"/>
                          <w:sz w:val="58"/>
                          <w:spacing w:val="0"/>
                          <w:color w:val="000000"/>
                          <w:b w:val="off"/>
                          <w:i w:val="off"/>
                        </w:rPr>
                        <w:t>B₁499</w:t>
                      </w:r>
                      <w:bookmarkEnd w:id="8457"/>
                    </w:p>
                  </w:txbxContent>
                </v:textbox>
              </v:shape>
            </w:pict>
          </mc:Fallback>
        </mc:AlternateContent>
      </w:r>
      <w:bookmarkEnd w:id="8455"/>
    </w:p>
    <w:p>
      <w:r>
        <w:t/>
      </w:r>
    </w:p>
    <w:p>
      <w:pPr>
        <w:sectPr>
          <w:footerReference r:id="rId1304"/>
          <w:headerReference r:id="rId1305" w:type="default"/>
          <w:type w:val="nextPage"/>
          <w:pgSz w:w="22520" w:h="31680"/>
          <w:pgMar w:left="2500" w:top="2420" w:right="2500" w:bottom="2420" w:header="2120" w:footer="2120"/>
          <w:cols w:num="1"/>
        </w:sectPr>
      </w:pPr>
    </w:p>
    <w:p>
      <w:pPr>
        <w:pageBreakBefore w:val="off"/>
        <w:tabs/>
        <w:wordWrap w:val="off"/>
        <w:spacing w:before="0" w:after="0" w:line="580" w:lineRule="atLeast"/>
        <w:ind w:left="880" w:right="0"/>
        <w:jc w:val="both"/>
        <w:textAlignment w:val="baseline"/>
        <w:rPr>
          <w:sz w:val="43"/>
        </w:rPr>
      </w:pPr>
      <w:bookmarkStart w:name="" w:id="8458"/>
      <w:r>
        <w:rPr>
          <w:rFonts w:ascii="宋体" w:hAnsi="宋体" w:cs="宋体" w:eastAsia="宋体"/>
          <w:sz w:val="43"/>
          <w:spacing w:val="0"/>
          <w:color w:val="000000"/>
          <w:b w:val="on"/>
          <w:i w:val="off"/>
        </w:rPr>
        <w:t>588</w:t>
      </w:r>
      <w:r>
        <w:rPr>
          <w:rFonts w:ascii="宋体" w:hAnsi="宋体" w:cs="宋体" w:eastAsia="宋体"/>
          <w:sz w:val="43"/>
          <w:spacing w:val="0"/>
          <w:color w:val="000000"/>
          <w:b w:val="off"/>
          <w:i w:val="off"/>
        </w:rPr>
        <w:t xml:space="preserve">  </w:t>
      </w:r>
      <w:r>
        <w:rPr>
          <w:rFonts w:ascii="宋体" w:hAnsi="宋体" w:cs="宋体" w:eastAsia="宋体"/>
          <w:sz w:val="43"/>
          <w:spacing w:val="0"/>
          <w:color w:val="000000"/>
          <w:b w:val="on"/>
          <w:i w:val="off"/>
        </w:rPr>
        <w:t>|逻辑研究(第二卷第一部分)</w:t>
      </w:r>
      <w:bookmarkEnd w:id="8458"/>
    </w:p>
    <w:p>
      <w:pPr>
        <w:pageBreakBefore w:val="off"/>
        <w:tabs/>
        <w:wordWrap w:val="off"/>
        <w:spacing w:before="0" w:after="0" w:line="920" w:lineRule="exact"/>
        <w:ind w:left="0" w:right="0"/>
        <w:jc w:val="both"/>
        <w:textAlignment w:val="baseline"/>
        <w:rPr>
          <w:sz w:val="55"/>
        </w:rPr>
      </w:pPr>
      <w:bookmarkStart w:name="" w:id="8459"/>
      <w:r>
        <w:rPr>
          <w:rFonts w:ascii="宋体" w:hAnsi="宋体" w:cs="宋体" w:eastAsia="宋体"/>
          <w:sz w:val="55"/>
          <w:spacing w:val="0"/>
          <w:color w:val="000000"/>
          <w:b w:val="off"/>
          <w:i w:val="off"/>
        </w:rPr>
        <w:t/>
      </w:r>
      <w:bookmarkEnd w:id="8459"/>
    </w:p>
    <w:p>
      <w:pPr>
        <w:pageBreakBefore w:val="off"/>
        <w:tabs/>
        <w:wordWrap w:val="off"/>
        <w:spacing w:before="0" w:after="0" w:line="920" w:lineRule="atLeast"/>
        <w:ind w:left="880" w:right="60"/>
        <w:jc w:val="both"/>
        <w:textAlignment w:val="baseline"/>
        <w:rPr>
          <w:sz w:val="55"/>
        </w:rPr>
      </w:pPr>
      <w:bookmarkStart w:name="" w:id="8460"/>
      <w:r>
        <w:rPr>
          <w:rFonts w:ascii="宋体" w:hAnsi="宋体" w:cs="宋体" w:eastAsia="宋体"/>
          <w:sz w:val="55"/>
          <w:spacing w:val="0"/>
          <w:color w:val="000000"/>
          <w:b w:val="off"/>
          <w:i w:val="off"/>
        </w:rPr>
        <w:t>何一个行为始终都奠基于称谓行为之中，便具有不同的起源。</w:t>
      </w:r>
      <w:r>
        <w:rPr>
          <w:rFonts w:ascii="宋体" w:hAnsi="宋体" w:cs="宋体" w:eastAsia="宋体"/>
          <w:sz w:val="55"/>
          <w:spacing w:val="0"/>
          <w:color w:val="000000"/>
          <w:b w:val="off"/>
          <w:i w:val="off"/>
        </w:rPr>
        <w:t>原初的起源始终在于：每一个简单的，即不再包含质料奠基的</w:t>
      </w:r>
      <w:r>
        <w:rPr>
          <w:rFonts w:ascii="宋体" w:hAnsi="宋体" w:cs="宋体" w:eastAsia="宋体"/>
          <w:sz w:val="55"/>
          <w:spacing w:val="0"/>
          <w:color w:val="000000"/>
          <w:b w:val="off"/>
          <w:i w:val="off"/>
        </w:rPr>
        <w:t>质料都是一个称谓质料，并且据此[73]，每一个最终奠基的客体</w:t>
      </w:r>
      <w:r>
        <w:rPr>
          <w:rFonts w:ascii="宋体" w:hAnsi="宋体" w:cs="宋体" w:eastAsia="宋体"/>
          <w:sz w:val="55"/>
          <w:spacing w:val="0"/>
          <w:color w:val="000000"/>
          <w:b w:val="off"/>
          <w:i w:val="off"/>
        </w:rPr>
        <w:t>化行为都是一个称谓行为。但由于所有其他种类的行为质性都</w:t>
      </w:r>
      <w:r>
        <w:rPr>
          <w:rFonts w:ascii="宋体" w:hAnsi="宋体" w:cs="宋体" w:eastAsia="宋体"/>
          <w:sz w:val="55"/>
          <w:spacing w:val="0"/>
          <w:color w:val="000000"/>
          <w:b w:val="off"/>
          <w:i w:val="off"/>
        </w:rPr>
        <w:t>奠基于客体化的行为质性之中，所以，这种通过称谓行为而进行</w:t>
      </w:r>
      <w:r>
        <w:rPr>
          <w:rFonts w:ascii="宋体" w:hAnsi="宋体" w:cs="宋体" w:eastAsia="宋体"/>
          <w:sz w:val="55"/>
          <w:spacing w:val="0"/>
          <w:color w:val="000000"/>
          <w:b w:val="off"/>
          <w:i w:val="off"/>
        </w:rPr>
        <w:t>的最终奠基也可以从客体化的行为引申地运用于所有的行为。</w:t>
      </w:r>
      <w:bookmarkEnd w:id="8460"/>
    </w:p>
    <w:p>
      <w:pPr>
        <w:pageBreakBefore w:val="off"/>
        <w:tabs/>
        <w:wordWrap w:val="off"/>
        <w:spacing w:before="520" w:after="0" w:line="920" w:lineRule="atLeast"/>
        <w:ind w:left="920" w:right="0"/>
        <w:jc w:val="both"/>
        <w:textAlignment w:val="baseline"/>
        <w:rPr>
          <w:sz w:val="55"/>
        </w:rPr>
      </w:pPr>
      <w:bookmarkStart w:name="" w:id="8461"/>
      <w:r>
        <w:rPr>
          <w:rFonts w:ascii="宋体" w:hAnsi="宋体" w:cs="宋体" w:eastAsia="宋体"/>
          <w:sz w:val="55"/>
          <w:spacing w:val="0"/>
          <w:color w:val="000000"/>
          <w:u w:val="single"/>
          <w:b w:val="off"/>
          <w:i w:val="off"/>
        </w:rPr>
        <w:t xml:space="preserve">             </w:t>
      </w:r>
      <w:bookmarkEnd w:id="8461"/>
    </w:p>
    <w:p>
      <w:pPr>
        <w:pageBreakBefore w:val="off"/>
        <w:tabs/>
        <w:wordWrap w:val="off"/>
        <w:spacing w:before="0" w:after="0" w:line="620" w:lineRule="atLeast"/>
        <w:ind w:left="880" w:right="0"/>
        <w:jc w:val="both"/>
        <w:textAlignment w:val="baseline"/>
        <w:rPr>
          <w:sz w:val="45"/>
        </w:rPr>
      </w:pPr>
      <w:bookmarkStart w:name="" w:id="8462"/>
      <w:r>
        <w:rPr>
          <w:rFonts w:ascii="黑体" w:hAnsi="黑体" w:cs="黑体" w:eastAsia="黑体"/>
          <w:sz w:val="45"/>
          <w:spacing w:val="0"/>
          <w:color w:val="000000"/>
          <w:b w:val="on"/>
          <w:i w:val="off"/>
        </w:rPr>
        <w:t>版本注：</w:t>
      </w:r>
      <w:bookmarkEnd w:id="8462"/>
    </w:p>
    <w:p>
      <w:pPr>
        <w:pageBreakBefore w:val="off"/>
        <w:tabs/>
        <w:wordWrap w:val="off"/>
        <w:spacing w:before="0" w:after="0" w:line="860" w:lineRule="atLeast"/>
        <w:ind w:left="880" w:right="0"/>
        <w:jc w:val="both"/>
        <w:textAlignment w:val="baseline"/>
        <w:rPr>
          <w:sz w:val="47"/>
        </w:rPr>
      </w:pPr>
      <w:bookmarkStart w:name="" w:id="8463"/>
      <w:r>
        <w:rPr>
          <w:rFonts w:ascii="宋体" w:hAnsi="宋体" w:cs="宋体" w:eastAsia="宋体"/>
          <w:sz w:val="47"/>
          <w:spacing w:val="0"/>
          <w:color w:val="000000"/>
          <w:b w:val="off"/>
          <w:i w:val="off"/>
        </w:rPr>
        <w:t>[1]在 A版中还紧跟一脚注：第433页。。</w:t>
      </w:r>
      <w:bookmarkEnd w:id="8463"/>
    </w:p>
    <w:p>
      <w:pPr>
        <w:pageBreakBefore w:val="off"/>
        <w:tabs/>
        <w:wordWrap w:val="off"/>
        <w:spacing w:before="0" w:after="0" w:line="880" w:lineRule="atLeast"/>
        <w:ind w:left="880" w:right="0"/>
        <w:jc w:val="both"/>
        <w:textAlignment w:val="baseline"/>
        <w:rPr>
          <w:sz w:val="49"/>
        </w:rPr>
      </w:pPr>
      <w:bookmarkStart w:name="" w:id="8464"/>
      <w:r>
        <w:rPr>
          <w:rFonts w:ascii="宋体" w:hAnsi="宋体" w:cs="宋体" w:eastAsia="宋体"/>
          <w:sz w:val="49"/>
          <w:spacing w:val="0"/>
          <w:color w:val="000000"/>
          <w:b w:val="off"/>
          <w:i w:val="off"/>
        </w:rPr>
        <w:t>[2]在A版中为：“不同基本类别”。</w:t>
      </w:r>
      <w:bookmarkEnd w:id="8464"/>
    </w:p>
    <w:p>
      <w:pPr>
        <w:pageBreakBefore w:val="off"/>
        <w:tabs/>
        <w:wordWrap w:val="off"/>
        <w:spacing w:before="0" w:after="0" w:line="880" w:lineRule="atLeast"/>
        <w:ind w:left="880" w:right="0"/>
        <w:jc w:val="both"/>
        <w:textAlignment w:val="baseline"/>
        <w:rPr>
          <w:sz w:val="49"/>
        </w:rPr>
      </w:pPr>
      <w:bookmarkStart w:name="" w:id="8465"/>
      <w:r>
        <w:rPr>
          <w:rFonts w:ascii="宋体" w:hAnsi="宋体" w:cs="宋体" w:eastAsia="宋体"/>
          <w:sz w:val="49"/>
          <w:spacing w:val="0"/>
          <w:color w:val="000000"/>
          <w:b w:val="off"/>
          <w:i w:val="off"/>
        </w:rPr>
        <w:t>[3]在A版中还紧跟：根本。</w:t>
      </w:r>
      <w:bookmarkEnd w:id="8465"/>
    </w:p>
    <w:p>
      <w:pPr>
        <w:pageBreakBefore w:val="off"/>
        <w:tabs/>
        <w:wordWrap w:val="off"/>
        <w:spacing w:before="0" w:after="0" w:line="880" w:lineRule="atLeast"/>
        <w:ind w:left="880" w:right="0"/>
        <w:jc w:val="both"/>
        <w:textAlignment w:val="baseline"/>
        <w:rPr>
          <w:sz w:val="49"/>
        </w:rPr>
      </w:pPr>
      <w:bookmarkStart w:name="" w:id="8466"/>
      <w:r>
        <w:rPr>
          <w:rFonts w:ascii="宋体" w:hAnsi="宋体" w:cs="宋体" w:eastAsia="宋体"/>
          <w:sz w:val="49"/>
          <w:spacing w:val="0"/>
          <w:color w:val="000000"/>
          <w:b w:val="off"/>
          <w:i w:val="off"/>
        </w:rPr>
        <w:t>[4]在A版中未加引号。</w:t>
      </w:r>
      <w:bookmarkEnd w:id="8466"/>
    </w:p>
    <w:p>
      <w:pPr>
        <w:pageBreakBefore w:val="off"/>
        <w:tabs/>
        <w:wordWrap w:val="off"/>
        <w:spacing w:before="0" w:after="0" w:line="880" w:lineRule="atLeast"/>
        <w:ind w:left="1780" w:right="40" w:hanging="900"/>
        <w:jc w:val="both"/>
        <w:textAlignment w:val="baseline"/>
        <w:rPr>
          <w:sz w:val="49"/>
        </w:rPr>
      </w:pPr>
      <w:bookmarkStart w:name="" w:id="8467"/>
      <w:r>
        <w:rPr>
          <w:rFonts w:ascii="宋体" w:hAnsi="宋体" w:cs="宋体" w:eastAsia="宋体"/>
          <w:sz w:val="49"/>
          <w:spacing w:val="0"/>
          <w:color w:val="000000"/>
          <w:b w:val="off"/>
          <w:i w:val="off"/>
        </w:rPr>
        <w:t>[5]在A版中还紧跟：那些在原初陈述中不具有的质料因素，或者说，那</w:t>
      </w:r>
      <w:r>
        <w:rPr>
          <w:rFonts w:ascii="宋体" w:hAnsi="宋体" w:cs="宋体" w:eastAsia="宋体"/>
          <w:sz w:val="49"/>
          <w:spacing w:val="0"/>
          <w:color w:val="000000"/>
          <w:b w:val="off"/>
          <w:i w:val="off"/>
        </w:rPr>
        <w:t>些在原初陈述中由其他因素所代表的质料因素在哪里补充给那些同</w:t>
      </w:r>
      <w:r>
        <w:rPr>
          <w:rFonts w:ascii="宋体" w:hAnsi="宋体" w:cs="宋体" w:eastAsia="宋体"/>
          <w:sz w:val="49"/>
          <w:spacing w:val="0"/>
          <w:color w:val="000000"/>
          <w:b w:val="off"/>
          <w:i w:val="off"/>
        </w:rPr>
        <w:t>一地被引申运用的质料。</w:t>
      </w:r>
      <w:bookmarkEnd w:id="8467"/>
    </w:p>
    <w:p>
      <w:pPr>
        <w:pageBreakBefore w:val="off"/>
        <w:tabs/>
        <w:wordWrap w:val="off"/>
        <w:spacing w:before="0" w:after="0" w:line="880" w:lineRule="atLeast"/>
        <w:ind w:left="880" w:right="0"/>
        <w:jc w:val="both"/>
        <w:textAlignment w:val="baseline"/>
        <w:rPr>
          <w:sz w:val="49"/>
        </w:rPr>
      </w:pPr>
      <w:bookmarkStart w:name="" w:id="8468"/>
      <w:r>
        <w:rPr>
          <w:rFonts w:ascii="宋体" w:hAnsi="宋体" w:cs="宋体" w:eastAsia="宋体"/>
          <w:sz w:val="49"/>
          <w:spacing w:val="0"/>
          <w:color w:val="000000"/>
          <w:b w:val="off"/>
          <w:i w:val="off"/>
        </w:rPr>
        <w:t>[6]在 A版中为：组成部分。</w:t>
      </w:r>
      <w:bookmarkEnd w:id="8468"/>
    </w:p>
    <w:p>
      <w:pPr>
        <w:pageBreakBefore w:val="off"/>
        <w:tabs/>
        <w:wordWrap w:val="off"/>
        <w:spacing w:before="0" w:after="0" w:line="880" w:lineRule="atLeast"/>
        <w:ind w:left="880" w:right="0"/>
        <w:jc w:val="both"/>
        <w:textAlignment w:val="baseline"/>
        <w:rPr>
          <w:sz w:val="49"/>
        </w:rPr>
      </w:pPr>
      <w:bookmarkStart w:name="" w:id="8469"/>
      <w:r>
        <w:rPr>
          <w:rFonts w:ascii="宋体" w:hAnsi="宋体" w:cs="宋体" w:eastAsia="宋体"/>
          <w:sz w:val="49"/>
          <w:spacing w:val="0"/>
          <w:color w:val="000000"/>
          <w:b w:val="off"/>
          <w:i w:val="off"/>
        </w:rPr>
        <w:t>[7]在A版中未加引号。在A版中未加重点号。</w:t>
      </w:r>
      <w:bookmarkEnd w:id="8469"/>
    </w:p>
    <w:p>
      <w:pPr>
        <w:pageBreakBefore w:val="off"/>
        <w:tabs/>
        <w:wordWrap w:val="off"/>
        <w:spacing w:before="0" w:after="0" w:line="880" w:lineRule="atLeast"/>
        <w:ind w:left="880" w:right="0"/>
        <w:jc w:val="both"/>
        <w:textAlignment w:val="baseline"/>
        <w:rPr>
          <w:sz w:val="49"/>
        </w:rPr>
      </w:pPr>
      <w:bookmarkStart w:name="" w:id="8470"/>
      <w:r>
        <w:rPr>
          <w:rFonts w:ascii="宋体" w:hAnsi="宋体" w:cs="宋体" w:eastAsia="宋体"/>
          <w:sz w:val="49"/>
          <w:spacing w:val="0"/>
          <w:color w:val="000000"/>
          <w:b w:val="off"/>
          <w:i w:val="off"/>
        </w:rPr>
        <w:t>[8]在A版中还紧跟：一个。</w:t>
      </w:r>
      <w:bookmarkEnd w:id="8470"/>
    </w:p>
    <w:p>
      <w:pPr>
        <w:pageBreakBefore w:val="off"/>
        <w:tabs/>
        <w:wordWrap w:val="off"/>
        <w:spacing w:before="0" w:after="0" w:line="880" w:lineRule="atLeast"/>
        <w:ind w:left="880" w:right="0"/>
        <w:jc w:val="both"/>
        <w:textAlignment w:val="baseline"/>
        <w:rPr>
          <w:sz w:val="49"/>
        </w:rPr>
      </w:pPr>
      <w:bookmarkStart w:name="" w:id="8471"/>
      <w:r>
        <w:rPr>
          <w:rFonts w:ascii="宋体" w:hAnsi="宋体" w:cs="宋体" w:eastAsia="宋体"/>
          <w:sz w:val="49"/>
          <w:spacing w:val="0"/>
          <w:color w:val="000000"/>
          <w:b w:val="off"/>
          <w:i w:val="off"/>
        </w:rPr>
        <w:t>[9]在A版中还紧跟：一个。</w:t>
      </w:r>
      <w:bookmarkEnd w:id="8471"/>
    </w:p>
    <w:p>
      <w:pPr>
        <w:pageBreakBefore w:val="off"/>
        <w:tabs/>
        <w:wordWrap w:val="off"/>
        <w:spacing w:before="0" w:after="0" w:line="880" w:lineRule="atLeast"/>
        <w:ind w:left="880" w:right="0"/>
        <w:jc w:val="both"/>
        <w:textAlignment w:val="baseline"/>
        <w:rPr>
          <w:sz w:val="49"/>
        </w:rPr>
      </w:pPr>
      <w:bookmarkStart w:name="" w:id="8472"/>
      <w:r>
        <w:rPr>
          <w:rFonts w:ascii="宋体" w:hAnsi="宋体" w:cs="宋体" w:eastAsia="宋体"/>
          <w:sz w:val="49"/>
          <w:spacing w:val="0"/>
          <w:color w:val="000000"/>
          <w:b w:val="off"/>
          <w:i w:val="off"/>
        </w:rPr>
        <w:t>[10]在A版中为：无比。</w:t>
      </w:r>
      <w:bookmarkEnd w:id="8472"/>
    </w:p>
    <w:p>
      <w:pPr>
        <w:pageBreakBefore w:val="off"/>
        <w:tabs/>
        <w:wordWrap w:val="off"/>
        <w:spacing w:before="0" w:after="0" w:line="860" w:lineRule="atLeast"/>
        <w:ind w:left="1960" w:right="0" w:hanging="1080"/>
        <w:jc w:val="both"/>
        <w:textAlignment w:val="baseline"/>
        <w:rPr>
          <w:sz w:val="47"/>
        </w:rPr>
      </w:pPr>
      <w:bookmarkStart w:name="" w:id="8473"/>
      <w:r>
        <w:rPr>
          <w:rFonts w:ascii="楷体" w:hAnsi="楷体" w:cs="楷体" w:eastAsia="楷体"/>
          <w:sz w:val="47"/>
          <w:spacing w:val="0"/>
          <w:color w:val="000000"/>
          <w:b w:val="off"/>
          <w:i w:val="off"/>
        </w:rPr>
        <w:t>[11]在A版中还紧跟：这个扩展了的概念将会在其内部统一性方面摆脱</w:t>
      </w:r>
      <w:r>
        <w:rPr>
          <w:rFonts w:ascii="楷体" w:hAnsi="楷体" w:cs="楷体" w:eastAsia="楷体"/>
          <w:sz w:val="47"/>
          <w:spacing w:val="0"/>
          <w:color w:val="000000"/>
          <w:b w:val="off"/>
          <w:i w:val="off"/>
        </w:rPr>
        <w:t>这样一些怀疑，这些怀疑在称谓表象概念那里使我们感到不安，这些</w:t>
      </w:r>
      <w:r>
        <w:rPr>
          <w:rFonts w:ascii="楷体" w:hAnsi="楷体" w:cs="楷体" w:eastAsia="楷体"/>
          <w:sz w:val="47"/>
          <w:spacing w:val="0"/>
          <w:color w:val="000000"/>
          <w:b w:val="off"/>
          <w:i w:val="off"/>
        </w:rPr>
        <w:t>怀疑是指：我们对这个称谓的表象概念的限定是否完全合乎本性；</w:t>
      </w:r>
      <w:r>
        <w:rPr>
          <w:rFonts w:ascii="楷体" w:hAnsi="楷体" w:cs="楷体" w:eastAsia="楷体"/>
          <w:sz w:val="47"/>
          <w:spacing w:val="0"/>
          <w:color w:val="000000"/>
          <w:b w:val="off"/>
          <w:i w:val="off"/>
        </w:rPr>
        <w:t>为了保持真正的统一性，这个表象概念是否并不需要排斥组合的和</w:t>
      </w:r>
      <w:r>
        <w:rPr>
          <w:rFonts w:ascii="楷体" w:hAnsi="楷体" w:cs="楷体" w:eastAsia="楷体"/>
          <w:sz w:val="47"/>
          <w:spacing w:val="0"/>
          <w:color w:val="000000"/>
          <w:b w:val="off"/>
          <w:i w:val="off"/>
        </w:rPr>
        <w:t>在范畴上被奠基的行为，从而仅仅局限在奠基性行为领域中：对此，</w:t>
      </w:r>
      <w:r>
        <w:rPr>
          <w:rFonts w:ascii="楷体" w:hAnsi="楷体" w:cs="楷体" w:eastAsia="楷体"/>
          <w:sz w:val="47"/>
          <w:spacing w:val="0"/>
          <w:color w:val="000000"/>
          <w:b w:val="off"/>
          <w:i w:val="off"/>
        </w:rPr>
        <w:t>我们在〔本书〕第六研究中将会作出考察。”；“第二篇、第六章、第 50</w:t>
      </w:r>
      <w:r>
        <w:rPr>
          <w:rFonts w:ascii="楷体" w:hAnsi="楷体" w:cs="楷体" w:eastAsia="楷体"/>
          <w:sz w:val="47"/>
          <w:spacing w:val="0"/>
          <w:color w:val="000000"/>
          <w:b w:val="off"/>
          <w:i w:val="off"/>
        </w:rPr>
        <w:t>节。(A本的附加与修改：第49节，第628页以后)。</w:t>
      </w:r>
      <w:bookmarkEnd w:id="8473"/>
    </w:p>
    <w:p>
      <w:r>
        <w:t/>
      </w:r>
    </w:p>
    <w:p>
      <w:pPr>
        <w:sectPr>
          <w:footerReference r:id="rId1306"/>
          <w:headerReference r:id="rId1307" w:type="default"/>
          <w:type w:val="nextPage"/>
          <w:pgSz w:w="22520" w:h="31680"/>
          <w:pgMar w:left="3220" w:top="2420" w:right="3220" w:bottom="2420" w:header="2120" w:footer="2120"/>
          <w:cols w:num="1"/>
        </w:sectPr>
      </w:pPr>
    </w:p>
    <w:p>
      <w:pPr>
        <w:pageBreakBefore w:val="off"/>
        <w:tabs>
          <w:tab w:pos="14580" w:val="left" w:leader="none"/>
        </w:tabs>
        <w:wordWrap w:val="off"/>
        <w:spacing w:before="0" w:after="0" w:line="540" w:lineRule="atLeast"/>
        <w:ind w:left="620" w:right="0"/>
        <w:jc w:val="both"/>
        <w:textAlignment w:val="baseline"/>
        <w:rPr>
          <w:sz w:val="37"/>
        </w:rPr>
      </w:pPr>
      <w:bookmarkStart w:name="" w:id="8474"/>
      <w:r>
        <w:rPr>
          <w:rFonts w:ascii="黑体" w:hAnsi="黑体" w:cs="黑体" w:eastAsia="黑体"/>
          <w:sz w:val="37"/>
          <w:spacing w:val="0"/>
          <w:color w:val="000000"/>
          <w:b w:val="off"/>
          <w:i w:val="off"/>
        </w:rPr>
        <w:t>第五章 关于判断学说的进一步研究。“表象”作为称谓行为和陈述行为的质性统一属</w:t>
      </w:r>
      <w:r>
        <w:t xml:space="preserve">	</w:t>
      </w:r>
      <w:r>
        <w:rPr>
          <w:rFonts w:ascii="楷体" w:hAnsi="楷体" w:cs="楷体" w:eastAsia="楷体"/>
          <w:sz w:val="37"/>
          <w:spacing w:val="0"/>
          <w:color w:val="000000"/>
          <w:b w:val="off"/>
          <w:i w:val="off"/>
        </w:rPr>
        <w:t>589</w:t>
      </w:r>
      <w:bookmarkEnd w:id="8474"/>
    </w:p>
    <w:p>
      <w:pPr>
        <w:pageBreakBefore w:val="off"/>
        <w:tabs/>
        <w:wordWrap w:val="off"/>
        <w:spacing w:before="0" w:after="0" w:line="460" w:lineRule="exact"/>
        <w:ind w:left="0" w:right="0"/>
        <w:jc w:val="both"/>
        <w:textAlignment w:val="baseline"/>
        <w:rPr>
          <w:sz w:val="37"/>
        </w:rPr>
      </w:pPr>
      <w:bookmarkStart w:name="" w:id="8475"/>
      <w:r>
        <w:rPr>
          <w:rFonts w:ascii="宋体" w:hAnsi="宋体" w:cs="宋体" w:eastAsia="宋体"/>
          <w:sz w:val="37"/>
          <w:spacing w:val="0"/>
          <w:color w:val="000000"/>
          <w:b w:val="off"/>
          <w:i w:val="off"/>
        </w:rPr>
        <w:t/>
      </w:r>
      <w:bookmarkEnd w:id="8475"/>
    </w:p>
    <w:p>
      <w:pPr>
        <w:pageBreakBefore w:val="off"/>
        <w:tabs/>
        <w:wordWrap w:val="off"/>
        <w:spacing w:before="0" w:after="0" w:line="460" w:lineRule="exact"/>
        <w:ind w:left="0" w:right="0"/>
        <w:jc w:val="both"/>
        <w:textAlignment w:val="baseline"/>
        <w:rPr>
          <w:sz w:val="37"/>
        </w:rPr>
      </w:pPr>
      <w:bookmarkStart w:name="" w:id="8476"/>
      <w:r>
        <w:rPr>
          <w:rFonts w:ascii="宋体" w:hAnsi="宋体" w:cs="宋体" w:eastAsia="宋体"/>
          <w:sz w:val="37"/>
          <w:spacing w:val="0"/>
          <w:color w:val="000000"/>
          <w:b w:val="off"/>
          <w:i w:val="off"/>
        </w:rPr>
        <w:t/>
      </w:r>
      <w:bookmarkEnd w:id="8476"/>
    </w:p>
    <w:p>
      <w:pPr>
        <w:pageBreakBefore w:val="off"/>
        <w:tabs/>
        <w:wordWrap w:val="off"/>
        <w:spacing w:before="0" w:after="0" w:line="860" w:lineRule="atLeast"/>
        <w:ind w:left="540" w:right="0"/>
        <w:jc w:val="both"/>
        <w:textAlignment w:val="baseline"/>
        <w:rPr>
          <w:sz w:val="48"/>
        </w:rPr>
      </w:pPr>
      <w:bookmarkStart w:name="" w:id="8477"/>
      <w:r>
        <w:rPr>
          <w:rFonts w:ascii="楷体" w:hAnsi="楷体" w:cs="楷体" w:eastAsia="楷体"/>
          <w:sz w:val="48"/>
          <w:spacing w:val="0"/>
          <w:color w:val="000000"/>
          <w:b w:val="off"/>
          <w:i w:val="off"/>
        </w:rPr>
        <w:t>[12]在A版中未加引号。</w:t>
      </w:r>
      <w:bookmarkEnd w:id="8477"/>
    </w:p>
    <w:p>
      <w:pPr>
        <w:pageBreakBefore w:val="off"/>
        <w:tabs/>
        <w:wordWrap w:val="off"/>
        <w:spacing w:before="0" w:after="0" w:line="860" w:lineRule="atLeast"/>
        <w:ind w:left="1660" w:right="80" w:hanging="1120"/>
        <w:jc w:val="both"/>
        <w:textAlignment w:val="baseline"/>
        <w:rPr>
          <w:sz w:val="48"/>
        </w:rPr>
      </w:pPr>
      <w:bookmarkStart w:name="" w:id="8478"/>
      <w:r>
        <w:rPr>
          <w:rFonts w:ascii="楷体" w:hAnsi="楷体" w:cs="楷体" w:eastAsia="楷体"/>
          <w:sz w:val="48"/>
          <w:spacing w:val="0"/>
          <w:color w:val="000000"/>
          <w:b w:val="off"/>
          <w:i w:val="off"/>
        </w:rPr>
        <w:t>[13]在A版中为：恰恰是指所有那些处在一个语法功能的作用之外的</w:t>
      </w:r>
      <w:r>
        <w:rPr>
          <w:rFonts w:ascii="楷体" w:hAnsi="楷体" w:cs="楷体" w:eastAsia="楷体"/>
          <w:sz w:val="48"/>
          <w:spacing w:val="0"/>
          <w:color w:val="000000"/>
          <w:b w:val="off"/>
          <w:i w:val="off"/>
        </w:rPr>
        <w:t>行为。</w:t>
      </w:r>
      <w:bookmarkEnd w:id="8478"/>
    </w:p>
    <w:p>
      <w:pPr>
        <w:pageBreakBefore w:val="off"/>
        <w:tabs/>
        <w:wordWrap w:val="off"/>
        <w:spacing w:before="0" w:after="0" w:line="860" w:lineRule="atLeast"/>
        <w:ind w:left="540" w:right="0"/>
        <w:jc w:val="both"/>
        <w:textAlignment w:val="baseline"/>
        <w:rPr>
          <w:sz w:val="48"/>
        </w:rPr>
      </w:pPr>
      <w:bookmarkStart w:name="" w:id="8479"/>
      <w:r>
        <w:rPr>
          <w:rFonts w:ascii="楷体" w:hAnsi="楷体" w:cs="楷体" w:eastAsia="楷体"/>
          <w:sz w:val="48"/>
          <w:spacing w:val="0"/>
          <w:color w:val="000000"/>
          <w:b w:val="off"/>
          <w:i w:val="off"/>
        </w:rPr>
        <w:t>[14]在A版中为：至此为止的。</w:t>
      </w:r>
      <w:bookmarkEnd w:id="8479"/>
    </w:p>
    <w:p>
      <w:pPr>
        <w:pageBreakBefore w:val="off"/>
        <w:tabs/>
        <w:wordWrap w:val="off"/>
        <w:spacing w:before="0" w:after="0" w:line="860" w:lineRule="atLeast"/>
        <w:ind w:left="540" w:right="0"/>
        <w:jc w:val="both"/>
        <w:textAlignment w:val="baseline"/>
        <w:rPr>
          <w:sz w:val="48"/>
        </w:rPr>
      </w:pPr>
      <w:bookmarkStart w:name="" w:id="8480"/>
      <w:r>
        <w:rPr>
          <w:rFonts w:ascii="楷体" w:hAnsi="楷体" w:cs="楷体" w:eastAsia="楷体"/>
          <w:sz w:val="48"/>
          <w:spacing w:val="0"/>
          <w:color w:val="000000"/>
          <w:b w:val="off"/>
          <w:i w:val="off"/>
        </w:rPr>
        <w:t>[15]在A版中为：本身。</w:t>
      </w:r>
      <w:bookmarkEnd w:id="8480"/>
    </w:p>
    <w:p>
      <w:pPr>
        <w:pageBreakBefore w:val="off"/>
        <w:tabs/>
        <w:wordWrap w:val="off"/>
        <w:spacing w:before="0" w:after="0" w:line="860" w:lineRule="atLeast"/>
        <w:ind w:left="540" w:right="0"/>
        <w:jc w:val="both"/>
        <w:textAlignment w:val="baseline"/>
        <w:rPr>
          <w:sz w:val="48"/>
        </w:rPr>
      </w:pPr>
      <w:bookmarkStart w:name="" w:id="8481"/>
      <w:r>
        <w:rPr>
          <w:rFonts w:ascii="楷体" w:hAnsi="楷体" w:cs="楷体" w:eastAsia="楷体"/>
          <w:sz w:val="48"/>
          <w:spacing w:val="0"/>
          <w:color w:val="000000"/>
          <w:b w:val="off"/>
          <w:i w:val="off"/>
        </w:rPr>
        <w:t>[16]在 A版中为：第434页。</w:t>
      </w:r>
      <w:bookmarkEnd w:id="8481"/>
    </w:p>
    <w:p>
      <w:pPr>
        <w:pageBreakBefore w:val="off"/>
        <w:tabs/>
        <w:wordWrap w:val="off"/>
        <w:spacing w:before="0" w:after="0" w:line="860" w:lineRule="atLeast"/>
        <w:ind w:left="540" w:right="0"/>
        <w:jc w:val="both"/>
        <w:textAlignment w:val="baseline"/>
        <w:rPr>
          <w:sz w:val="48"/>
        </w:rPr>
      </w:pPr>
      <w:bookmarkStart w:name="" w:id="8482"/>
      <w:r>
        <w:rPr>
          <w:rFonts w:ascii="楷体" w:hAnsi="楷体" w:cs="楷体" w:eastAsia="楷体"/>
          <w:sz w:val="48"/>
          <w:spacing w:val="0"/>
          <w:color w:val="000000"/>
          <w:b w:val="off"/>
          <w:i w:val="off"/>
        </w:rPr>
        <w:t>[17]在A版中为：显现。</w:t>
      </w:r>
      <w:bookmarkEnd w:id="8482"/>
    </w:p>
    <w:p>
      <w:pPr>
        <w:pageBreakBefore w:val="off"/>
        <w:tabs/>
        <w:wordWrap w:val="off"/>
        <w:spacing w:before="0" w:after="0" w:line="860" w:lineRule="atLeast"/>
        <w:ind w:left="540" w:right="0"/>
        <w:jc w:val="both"/>
        <w:textAlignment w:val="baseline"/>
        <w:rPr>
          <w:sz w:val="48"/>
        </w:rPr>
      </w:pPr>
      <w:bookmarkStart w:name="" w:id="8483"/>
      <w:r>
        <w:rPr>
          <w:rFonts w:ascii="楷体" w:hAnsi="楷体" w:cs="楷体" w:eastAsia="楷体"/>
          <w:sz w:val="48"/>
          <w:spacing w:val="0"/>
          <w:color w:val="000000"/>
          <w:b w:val="off"/>
          <w:i w:val="off"/>
        </w:rPr>
        <w:t>[18]在A版中为：无设定的。</w:t>
      </w:r>
      <w:bookmarkEnd w:id="8483"/>
    </w:p>
    <w:p>
      <w:pPr>
        <w:pageBreakBefore w:val="off"/>
        <w:tabs/>
        <w:wordWrap w:val="off"/>
        <w:spacing w:before="0" w:after="0" w:line="860" w:lineRule="atLeast"/>
        <w:ind w:left="540" w:right="0"/>
        <w:jc w:val="both"/>
        <w:textAlignment w:val="baseline"/>
        <w:rPr>
          <w:sz w:val="48"/>
        </w:rPr>
      </w:pPr>
      <w:bookmarkStart w:name="" w:id="8484"/>
      <w:r>
        <w:rPr>
          <w:rFonts w:ascii="楷体" w:hAnsi="楷体" w:cs="楷体" w:eastAsia="楷体"/>
          <w:sz w:val="48"/>
          <w:spacing w:val="0"/>
          <w:color w:val="000000"/>
          <w:b w:val="off"/>
          <w:i w:val="off"/>
        </w:rPr>
        <w:t>[19]在A版中还紧跟：应当强调，。</w:t>
      </w:r>
      <w:bookmarkEnd w:id="8484"/>
    </w:p>
    <w:p>
      <w:pPr>
        <w:pageBreakBefore w:val="off"/>
        <w:tabs/>
        <w:wordWrap w:val="off"/>
        <w:spacing w:before="0" w:after="0" w:line="860" w:lineRule="atLeast"/>
        <w:ind w:left="1660" w:right="40" w:hanging="1120"/>
        <w:jc w:val="both"/>
        <w:textAlignment w:val="baseline"/>
        <w:rPr>
          <w:sz w:val="48"/>
        </w:rPr>
      </w:pPr>
      <w:bookmarkStart w:name="" w:id="8485"/>
      <w:r>
        <w:rPr>
          <w:rFonts w:ascii="楷体" w:hAnsi="楷体" w:cs="楷体" w:eastAsia="楷体"/>
          <w:sz w:val="48"/>
          <w:spacing w:val="0"/>
          <w:color w:val="000000"/>
          <w:b w:val="off"/>
          <w:i w:val="off"/>
        </w:rPr>
        <w:t>[20]在A版中未加重点号。B版第一句中的全面的在A版中为：更为全</w:t>
      </w:r>
      <w:r>
        <w:rPr>
          <w:rFonts w:ascii="楷体" w:hAnsi="楷体" w:cs="楷体" w:eastAsia="楷体"/>
          <w:sz w:val="48"/>
          <w:spacing w:val="0"/>
          <w:color w:val="000000"/>
          <w:b w:val="off"/>
          <w:i w:val="off"/>
        </w:rPr>
        <w:t>面的，。</w:t>
      </w:r>
      <w:bookmarkEnd w:id="8485"/>
    </w:p>
    <w:p>
      <w:pPr>
        <w:pageBreakBefore w:val="off"/>
        <w:tabs/>
        <w:wordWrap w:val="off"/>
        <w:spacing w:before="0" w:after="0" w:line="860" w:lineRule="atLeast"/>
        <w:ind w:left="540" w:right="0"/>
        <w:jc w:val="both"/>
        <w:textAlignment w:val="baseline"/>
        <w:rPr>
          <w:sz w:val="48"/>
        </w:rPr>
      </w:pPr>
      <w:bookmarkStart w:name="" w:id="8486"/>
      <w:r>
        <w:rPr>
          <w:rFonts w:ascii="楷体" w:hAnsi="楷体" w:cs="楷体" w:eastAsia="楷体"/>
          <w:sz w:val="48"/>
          <w:spacing w:val="0"/>
          <w:color w:val="000000"/>
          <w:b w:val="off"/>
          <w:i w:val="off"/>
        </w:rPr>
        <w:t>[21]在A版中未加引号。</w:t>
      </w:r>
      <w:bookmarkEnd w:id="8486"/>
    </w:p>
    <w:p>
      <w:pPr>
        <w:pageBreakBefore w:val="off"/>
        <w:tabs/>
        <w:wordWrap w:val="off"/>
        <w:spacing w:before="0" w:after="0" w:line="860" w:lineRule="atLeast"/>
        <w:ind w:left="540" w:right="0"/>
        <w:jc w:val="both"/>
        <w:textAlignment w:val="baseline"/>
        <w:rPr>
          <w:sz w:val="48"/>
        </w:rPr>
      </w:pPr>
      <w:bookmarkStart w:name="" w:id="8487"/>
      <w:r>
        <w:rPr>
          <w:rFonts w:ascii="楷体" w:hAnsi="楷体" w:cs="楷体" w:eastAsia="楷体"/>
          <w:sz w:val="48"/>
          <w:spacing w:val="0"/>
          <w:color w:val="000000"/>
          <w:b w:val="off"/>
          <w:i w:val="off"/>
        </w:rPr>
        <w:t>[22]在A版中为：无设定的。</w:t>
      </w:r>
      <w:bookmarkEnd w:id="8487"/>
    </w:p>
    <w:p>
      <w:pPr>
        <w:pageBreakBefore w:val="off"/>
        <w:tabs/>
        <w:wordWrap w:val="off"/>
        <w:spacing w:before="0" w:after="0" w:line="860" w:lineRule="atLeast"/>
        <w:ind w:left="1660" w:right="20" w:hanging="1120"/>
        <w:jc w:val="both"/>
        <w:textAlignment w:val="baseline"/>
        <w:rPr>
          <w:sz w:val="48"/>
        </w:rPr>
      </w:pPr>
      <w:bookmarkStart w:name="" w:id="8488"/>
      <w:r>
        <w:rPr>
          <w:rFonts w:ascii="楷体" w:hAnsi="楷体" w:cs="楷体" w:eastAsia="楷体"/>
          <w:sz w:val="48"/>
          <w:spacing w:val="0"/>
          <w:color w:val="000000"/>
          <w:b w:val="off"/>
          <w:i w:val="off"/>
        </w:rPr>
        <w:t>[23]在A版中为(未分新段落，紧接前一段落)：无论如何，我们可以这样</w:t>
      </w:r>
      <w:r>
        <w:rPr>
          <w:rFonts w:ascii="楷体" w:hAnsi="楷体" w:cs="楷体" w:eastAsia="楷体"/>
          <w:sz w:val="48"/>
          <w:spacing w:val="0"/>
          <w:color w:val="000000"/>
          <w:b w:val="off"/>
          <w:i w:val="off"/>
        </w:rPr>
        <w:t>表达这个命题：任何一个这样的质料或者是一个完整陈述的质料，</w:t>
      </w:r>
      <w:r>
        <w:rPr>
          <w:rFonts w:ascii="楷体" w:hAnsi="楷体" w:cs="楷体" w:eastAsia="楷体"/>
          <w:sz w:val="48"/>
          <w:spacing w:val="0"/>
          <w:color w:val="000000"/>
          <w:b w:val="off"/>
          <w:i w:val="off"/>
        </w:rPr>
        <w:t>或者是这个质料的一个可能环节。但在这项研究的联系中，我们所</w:t>
      </w:r>
      <w:r>
        <w:rPr>
          <w:rFonts w:ascii="楷体" w:hAnsi="楷体" w:cs="楷体" w:eastAsia="楷体"/>
          <w:sz w:val="48"/>
          <w:spacing w:val="0"/>
          <w:color w:val="000000"/>
          <w:b w:val="off"/>
          <w:i w:val="off"/>
        </w:rPr>
        <w:t>感兴趣的恰恰是那个在称谓质料或行为与陈述质料或行为之间的区</w:t>
      </w:r>
      <w:r>
        <w:rPr>
          <w:rFonts w:ascii="楷体" w:hAnsi="楷体" w:cs="楷体" w:eastAsia="楷体"/>
          <w:sz w:val="48"/>
          <w:spacing w:val="0"/>
          <w:color w:val="000000"/>
          <w:b w:val="off"/>
          <w:i w:val="off"/>
        </w:rPr>
        <w:t>别，这个区别与最初提到的质性区别交叉在一起。</w:t>
      </w:r>
      <w:bookmarkEnd w:id="8488"/>
    </w:p>
    <w:p>
      <w:pPr>
        <w:pageBreakBefore w:val="off"/>
        <w:tabs/>
        <w:wordWrap w:val="off"/>
        <w:spacing w:before="0" w:after="0" w:line="860" w:lineRule="atLeast"/>
        <w:ind w:left="2640" w:right="0"/>
        <w:jc w:val="both"/>
        <w:textAlignment w:val="baseline"/>
        <w:rPr>
          <w:sz w:val="48"/>
        </w:rPr>
      </w:pPr>
      <w:bookmarkStart w:name="" w:id="8489"/>
      <w:r>
        <w:rPr>
          <w:rFonts w:ascii="楷体" w:hAnsi="楷体" w:cs="楷体" w:eastAsia="楷体"/>
          <w:sz w:val="48"/>
          <w:spacing w:val="0"/>
          <w:color w:val="000000"/>
          <w:b w:val="off"/>
          <w:i w:val="off"/>
        </w:rPr>
        <w:t>在这种交叉方面还需要补充说明的是，我们在前一节中诚然。</w:t>
      </w:r>
      <w:bookmarkEnd w:id="8489"/>
    </w:p>
    <w:p>
      <w:pPr>
        <w:pageBreakBefore w:val="off"/>
        <w:tabs/>
        <w:wordWrap w:val="off"/>
        <w:spacing w:before="0" w:after="0" w:line="860" w:lineRule="atLeast"/>
        <w:ind w:left="1660" w:right="0" w:hanging="1120"/>
        <w:jc w:val="both"/>
        <w:textAlignment w:val="baseline"/>
        <w:rPr>
          <w:sz w:val="48"/>
        </w:rPr>
      </w:pPr>
      <w:bookmarkStart w:name="" w:id="8490"/>
      <w:r>
        <w:rPr>
          <w:rFonts w:ascii="楷体" w:hAnsi="楷体" w:cs="楷体" w:eastAsia="楷体"/>
          <w:sz w:val="48"/>
          <w:spacing w:val="0"/>
          <w:color w:val="000000"/>
          <w:b w:val="off"/>
          <w:i w:val="off"/>
        </w:rPr>
        <w:t>[24]在A版中为：但无可置疑的是任何一个质性变异为单纯表象的判断</w:t>
      </w:r>
      <w:r>
        <w:rPr>
          <w:rFonts w:ascii="楷体" w:hAnsi="楷体" w:cs="楷体" w:eastAsia="楷体"/>
          <w:sz w:val="48"/>
          <w:spacing w:val="0"/>
          <w:color w:val="000000"/>
          <w:b w:val="off"/>
          <w:i w:val="off"/>
        </w:rPr>
        <w:t>也可以转变为一个相应的称谓行为，“二乘二等于五”(我们在表达中</w:t>
      </w:r>
      <w:r>
        <w:rPr>
          <w:rFonts w:ascii="楷体" w:hAnsi="楷体" w:cs="楷体" w:eastAsia="楷体"/>
          <w:sz w:val="48"/>
          <w:spacing w:val="0"/>
          <w:color w:val="000000"/>
          <w:b w:val="off"/>
          <w:i w:val="off"/>
        </w:rPr>
        <w:t>可以不相信它)可以转变为“即&lt; daβ&gt;二乘二等于五”这个名称。由于</w:t>
      </w:r>
      <w:r>
        <w:rPr>
          <w:rFonts w:ascii="楷体" w:hAnsi="楷体" w:cs="楷体" w:eastAsia="楷体"/>
          <w:sz w:val="48"/>
          <w:spacing w:val="0"/>
          <w:color w:val="000000"/>
          <w:b w:val="off"/>
          <w:i w:val="off"/>
        </w:rPr>
        <w:t>我们在这种可以不涉及到质性的从语句向名称的转变过程中并且在</w:t>
      </w:r>
      <w:r>
        <w:rPr>
          <w:rFonts w:ascii="楷体" w:hAnsi="楷体" w:cs="楷体" w:eastAsia="楷体"/>
          <w:sz w:val="48"/>
          <w:spacing w:val="0"/>
          <w:color w:val="000000"/>
          <w:b w:val="off"/>
          <w:i w:val="off"/>
        </w:rPr>
        <w:t>整个从陈述质料向称谓质料的转变过程中也要谈到变异，所以有必</w:t>
      </w:r>
      <w:r>
        <w:rPr>
          <w:rFonts w:ascii="楷体" w:hAnsi="楷体" w:cs="楷体" w:eastAsia="楷体"/>
          <w:sz w:val="48"/>
          <w:spacing w:val="0"/>
          <w:color w:val="000000"/>
          <w:b w:val="off"/>
          <w:i w:val="off"/>
        </w:rPr>
        <w:t>要将那些其他完全不同类型的、使设定性名称转变为无设定的名称</w:t>
      </w:r>
      <w:r>
        <w:rPr>
          <w:rFonts w:ascii="楷体" w:hAnsi="楷体" w:cs="楷体" w:eastAsia="楷体"/>
          <w:sz w:val="48"/>
          <w:spacing w:val="0"/>
          <w:color w:val="000000"/>
          <w:b w:val="off"/>
          <w:i w:val="off"/>
        </w:rPr>
        <w:t>的变异明确地标识为质性变异。由于在这里始终得到保留，或者说，</w:t>
      </w:r>
      <w:r>
        <w:rPr>
          <w:rFonts w:ascii="楷体" w:hAnsi="楷体" w:cs="楷体" w:eastAsia="楷体"/>
          <w:sz w:val="48"/>
          <w:spacing w:val="0"/>
          <w:color w:val="000000"/>
          <w:b w:val="off"/>
          <w:i w:val="off"/>
        </w:rPr>
        <w:t>始终应当得到保留的是那个惟独给定形式的或论证形式区别的质料</w:t>
      </w:r>
      <w:r>
        <w:rPr>
          <w:rFonts w:ascii="楷体" w:hAnsi="楷体" w:cs="楷体" w:eastAsia="楷体"/>
          <w:sz w:val="48"/>
          <w:spacing w:val="0"/>
          <w:color w:val="000000"/>
          <w:b w:val="off"/>
          <w:i w:val="off"/>
        </w:rPr>
        <w:t>(名称仍然是名称，陈述仍然是陈述，并且是根据所有内部的划分与</w:t>
      </w:r>
      <w:bookmarkEnd w:id="8490"/>
    </w:p>
    <w:p>
      <w:r>
        <w:t/>
      </w:r>
    </w:p>
    <w:p>
      <w:pPr>
        <w:sectPr>
          <w:footerReference r:id="rId1308"/>
          <w:headerReference r:id="rId1309" w:type="default"/>
          <w:type w:val="nextPage"/>
          <w:pgSz w:w="22520" w:h="31680"/>
          <w:pgMar w:left="3400" w:top="2480" w:right="3400" w:bottom="2480" w:header="2180" w:footer="2180"/>
          <w:cols w:num="1"/>
        </w:sectPr>
      </w:pPr>
    </w:p>
    <w:p>
      <w:pPr>
        <w:pageBreakBefore w:val="off"/>
        <w:tabs>
          <w:tab w:pos="2320" w:val="left" w:leader="none"/>
        </w:tabs>
        <w:wordWrap w:val="off"/>
        <w:spacing w:before="0" w:after="0" w:line="520" w:lineRule="atLeast"/>
        <w:ind w:left="820" w:right="0"/>
        <w:jc w:val="both"/>
        <w:textAlignment w:val="baseline"/>
        <w:rPr>
          <w:sz w:val="39"/>
        </w:rPr>
      </w:pPr>
      <w:bookmarkStart w:name="" w:id="8491"/>
      <w:r>
        <w:rPr>
          <w:rFonts w:ascii="楷体" w:hAnsi="楷体" w:cs="楷体" w:eastAsia="楷体"/>
          <w:sz w:val="39"/>
          <w:spacing w:val="0"/>
          <w:color w:val="000000"/>
          <w:b w:val="on"/>
          <w:i w:val="off"/>
        </w:rPr>
        <w:t>590</w:t>
      </w:r>
      <w:r>
        <w:t xml:space="preserve">	</w:t>
      </w:r>
      <w:r>
        <w:rPr>
          <w:rFonts w:ascii="黑体" w:hAnsi="黑体" w:cs="黑体" w:eastAsia="黑体"/>
          <w:sz w:val="39"/>
          <w:spacing w:val="0"/>
          <w:color w:val="000000"/>
          <w:b w:val="on"/>
          <w:i w:val="off"/>
        </w:rPr>
        <w:t>逻辑研究(第二卷第一部分)</w:t>
      </w:r>
      <w:bookmarkEnd w:id="8491"/>
    </w:p>
    <w:p>
      <w:pPr>
        <w:pageBreakBefore w:val="off"/>
        <w:tabs/>
        <w:wordWrap w:val="off"/>
        <w:spacing w:before="0" w:after="0" w:line="900" w:lineRule="exact"/>
        <w:ind w:left="0" w:right="0"/>
        <w:jc w:val="both"/>
        <w:textAlignment w:val="baseline"/>
        <w:rPr>
          <w:sz w:val="47"/>
        </w:rPr>
      </w:pPr>
      <w:bookmarkStart w:name="" w:id="8492"/>
      <w:r>
        <w:rPr>
          <w:rFonts w:ascii="宋体" w:hAnsi="宋体" w:cs="宋体" w:eastAsia="宋体"/>
          <w:sz w:val="47"/>
          <w:spacing w:val="0"/>
          <w:color w:val="000000"/>
          <w:b w:val="off"/>
          <w:i w:val="off"/>
        </w:rPr>
        <w:t/>
      </w:r>
      <w:bookmarkEnd w:id="8492"/>
    </w:p>
    <w:p>
      <w:pPr>
        <w:pageBreakBefore w:val="off"/>
        <w:tabs/>
        <w:wordWrap w:val="off"/>
        <w:spacing w:before="0" w:after="0" w:line="880" w:lineRule="atLeast"/>
        <w:ind w:left="1940" w:right="0"/>
        <w:jc w:val="both"/>
        <w:textAlignment w:val="baseline"/>
        <w:rPr>
          <w:sz w:val="47"/>
        </w:rPr>
      </w:pPr>
      <w:bookmarkStart w:name="" w:id="8493"/>
      <w:r>
        <w:rPr>
          <w:rFonts w:ascii="楷体" w:hAnsi="楷体" w:cs="楷体" w:eastAsia="楷体"/>
          <w:sz w:val="47"/>
          <w:spacing w:val="0"/>
          <w:color w:val="000000"/>
          <w:b w:val="off"/>
          <w:i w:val="off"/>
        </w:rPr>
        <w:t>构形)，所以我们也可以谈论设定性名称或陈述的共形变异。。</w:t>
      </w:r>
      <w:bookmarkEnd w:id="8493"/>
    </w:p>
    <w:p>
      <w:pPr>
        <w:pageBreakBefore w:val="off"/>
        <w:tabs/>
        <w:wordWrap w:val="off"/>
        <w:spacing w:before="0" w:after="0" w:line="880" w:lineRule="atLeast"/>
        <w:ind w:left="920" w:right="0"/>
        <w:jc w:val="both"/>
        <w:textAlignment w:val="baseline"/>
        <w:rPr>
          <w:sz w:val="47"/>
        </w:rPr>
      </w:pPr>
      <w:bookmarkStart w:name="" w:id="8494"/>
      <w:r>
        <w:rPr>
          <w:rFonts w:ascii="楷体" w:hAnsi="楷体" w:cs="楷体" w:eastAsia="楷体"/>
          <w:sz w:val="47"/>
          <w:spacing w:val="0"/>
          <w:color w:val="000000"/>
          <w:b w:val="off"/>
          <w:i w:val="off"/>
        </w:rPr>
        <w:t>[25]在A版中为：第454页以后。</w:t>
      </w:r>
      <w:bookmarkEnd w:id="8494"/>
    </w:p>
    <w:p>
      <w:pPr>
        <w:pageBreakBefore w:val="off"/>
        <w:tabs/>
        <w:wordWrap w:val="off"/>
        <w:spacing w:before="0" w:after="0" w:line="880" w:lineRule="atLeast"/>
        <w:ind w:left="920" w:right="0"/>
        <w:jc w:val="both"/>
        <w:textAlignment w:val="baseline"/>
        <w:rPr>
          <w:sz w:val="47"/>
        </w:rPr>
      </w:pPr>
      <w:bookmarkStart w:name="" w:id="8495"/>
      <w:r>
        <w:rPr>
          <w:rFonts w:ascii="楷体" w:hAnsi="楷体" w:cs="楷体" w:eastAsia="楷体"/>
          <w:sz w:val="47"/>
          <w:spacing w:val="0"/>
          <w:color w:val="000000"/>
          <w:b w:val="off"/>
          <w:i w:val="off"/>
        </w:rPr>
        <w:t>[26]在A版中为：名称和陈述。</w:t>
      </w:r>
      <w:bookmarkEnd w:id="8495"/>
    </w:p>
    <w:p>
      <w:pPr>
        <w:pageBreakBefore w:val="off"/>
        <w:tabs/>
        <w:wordWrap w:val="off"/>
        <w:spacing w:before="0" w:after="0" w:line="880" w:lineRule="atLeast"/>
        <w:ind w:left="920" w:right="0"/>
        <w:jc w:val="both"/>
        <w:textAlignment w:val="baseline"/>
        <w:rPr>
          <w:sz w:val="47"/>
        </w:rPr>
      </w:pPr>
      <w:bookmarkStart w:name="" w:id="8496"/>
      <w:r>
        <w:rPr>
          <w:rFonts w:ascii="楷体" w:hAnsi="楷体" w:cs="楷体" w:eastAsia="楷体"/>
          <w:sz w:val="47"/>
          <w:spacing w:val="0"/>
          <w:color w:val="000000"/>
          <w:b w:val="off"/>
          <w:i w:val="off"/>
        </w:rPr>
        <w:t>[27]在A版中未加重点号。</w:t>
      </w:r>
      <w:bookmarkEnd w:id="8496"/>
    </w:p>
    <w:p>
      <w:pPr>
        <w:pageBreakBefore w:val="off"/>
        <w:tabs/>
        <w:wordWrap w:val="off"/>
        <w:spacing w:before="0" w:after="0" w:line="880" w:lineRule="atLeast"/>
        <w:ind w:left="920" w:right="0"/>
        <w:jc w:val="both"/>
        <w:textAlignment w:val="baseline"/>
        <w:rPr>
          <w:sz w:val="47"/>
        </w:rPr>
      </w:pPr>
      <w:bookmarkStart w:name="" w:id="8497"/>
      <w:r>
        <w:rPr>
          <w:rFonts w:ascii="楷体" w:hAnsi="楷体" w:cs="楷体" w:eastAsia="楷体"/>
          <w:sz w:val="47"/>
          <w:spacing w:val="0"/>
          <w:color w:val="000000"/>
          <w:b w:val="off"/>
          <w:i w:val="off"/>
        </w:rPr>
        <w:t>[28]在A版中为：不同的&lt; andere&gt;。</w:t>
      </w:r>
      <w:bookmarkEnd w:id="8497"/>
    </w:p>
    <w:p>
      <w:pPr>
        <w:pageBreakBefore w:val="off"/>
        <w:tabs/>
        <w:wordWrap w:val="off"/>
        <w:spacing w:before="0" w:after="0" w:line="880" w:lineRule="atLeast"/>
        <w:ind w:left="920" w:right="0"/>
        <w:jc w:val="both"/>
        <w:textAlignment w:val="baseline"/>
        <w:rPr>
          <w:sz w:val="47"/>
        </w:rPr>
      </w:pPr>
      <w:bookmarkStart w:name="" w:id="8498"/>
      <w:r>
        <w:rPr>
          <w:rFonts w:ascii="楷体" w:hAnsi="楷体" w:cs="楷体" w:eastAsia="楷体"/>
          <w:sz w:val="47"/>
          <w:spacing w:val="0"/>
          <w:color w:val="000000"/>
          <w:b w:val="off"/>
          <w:i w:val="off"/>
        </w:rPr>
        <w:t>[29]在 A版中为：完全&lt; ganz&gt;。</w:t>
      </w:r>
      <w:bookmarkEnd w:id="8498"/>
    </w:p>
    <w:p>
      <w:pPr>
        <w:pageBreakBefore w:val="off"/>
        <w:tabs/>
        <w:wordWrap w:val="off"/>
        <w:spacing w:before="0" w:after="0" w:line="880" w:lineRule="atLeast"/>
        <w:ind w:left="2060" w:right="60" w:hanging="1140"/>
        <w:jc w:val="both"/>
        <w:textAlignment w:val="baseline"/>
        <w:rPr>
          <w:sz w:val="47"/>
        </w:rPr>
      </w:pPr>
      <w:bookmarkStart w:name="" w:id="8499"/>
      <w:r>
        <w:rPr>
          <w:rFonts w:ascii="楷体" w:hAnsi="楷体" w:cs="楷体" w:eastAsia="楷体"/>
          <w:sz w:val="47"/>
          <w:spacing w:val="0"/>
          <w:color w:val="000000"/>
          <w:b w:val="off"/>
          <w:i w:val="off"/>
        </w:rPr>
        <w:t>[30]在A版中为：这两种操作的本质区别也表现在，后一个操作根据</w:t>
      </w:r>
      <w:r>
        <w:rPr>
          <w:rFonts w:ascii="楷体" w:hAnsi="楷体" w:cs="楷体" w:eastAsia="楷体"/>
          <w:sz w:val="47"/>
          <w:spacing w:val="0"/>
          <w:color w:val="000000"/>
          <w:b w:val="off"/>
          <w:i w:val="off"/>
        </w:rPr>
        <w:t>符号</w:t>
      </w:r>
      <w:bookmarkEnd w:id="8499"/>
    </w:p>
    <w:p>
      <w:pPr>
        <w:pageBreakBefore w:val="off"/>
        <w:tabs/>
        <w:wordWrap w:val="off"/>
        <w:spacing w:before="260" w:after="0" w:line="760" w:lineRule="atLeast"/>
        <w:ind w:left="6400" w:right="0"/>
        <w:jc w:val="both"/>
        <w:textAlignment w:val="baseline"/>
        <w:rPr>
          <w:sz w:val="56"/>
        </w:rPr>
      </w:pPr>
      <w:bookmarkStart w:name="" w:id="8500"/>
      <w:r>
        <w:rPr>
          <w:rFonts w:ascii="TimesNewRoman" w:hAnsi="TimesNewRoman" w:cs="TimesNewRoman" w:eastAsia="TimesNewRoman"/>
          <w:sz w:val="56"/>
          <w:spacing w:val="0"/>
          <w:color w:val="000000"/>
          <w:b w:val="off"/>
          <w:i w:val="off"/>
        </w:rPr>
        <w:t>O,V(O),V[V(O)]……</w:t>
      </w:r>
      <w:bookmarkEnd w:id="8500"/>
    </w:p>
    <w:p>
      <w:pPr>
        <w:pageBreakBefore w:val="off"/>
        <w:tabs/>
        <w:wordWrap w:val="off"/>
        <w:spacing w:before="0" w:after="0" w:line="880" w:lineRule="atLeast"/>
        <w:ind w:left="1940" w:right="0" w:firstLine="940"/>
        <w:jc w:val="both"/>
        <w:textAlignment w:val="baseline"/>
        <w:rPr>
          <w:sz w:val="47"/>
        </w:rPr>
      </w:pPr>
      <w:bookmarkStart w:name="" w:id="8501"/>
      <w:r>
        <w:rPr>
          <w:rFonts w:ascii="楷体" w:hAnsi="楷体" w:cs="楷体" w:eastAsia="楷体"/>
          <w:sz w:val="47"/>
          <w:spacing w:val="0"/>
          <w:color w:val="000000"/>
          <w:b w:val="off"/>
          <w:i w:val="off"/>
        </w:rPr>
        <w:t>是“无限”可重复的，在这里，O标志着某个客体，V(O)标志着对</w:t>
      </w:r>
      <w:r>
        <w:rPr>
          <w:rFonts w:ascii="楷体" w:hAnsi="楷体" w:cs="楷体" w:eastAsia="楷体"/>
          <w:sz w:val="47"/>
          <w:spacing w:val="0"/>
          <w:color w:val="000000"/>
          <w:b w:val="off"/>
          <w:i w:val="off"/>
        </w:rPr>
        <w:t>O的表象；但前一个操作则不是如此；还有，后一个操作可以运用于</w:t>
      </w:r>
      <w:r>
        <w:rPr>
          <w:rFonts w:ascii="楷体" w:hAnsi="楷体" w:cs="楷体" w:eastAsia="楷体"/>
          <w:sz w:val="47"/>
          <w:spacing w:val="0"/>
          <w:color w:val="000000"/>
          <w:b w:val="off"/>
          <w:i w:val="off"/>
        </w:rPr>
        <w:t>所有行为和所有客体，而前一个操作，即那个质性变异则只对设定性</w:t>
      </w:r>
      <w:r>
        <w:rPr>
          <w:rFonts w:ascii="楷体" w:hAnsi="楷体" w:cs="楷体" w:eastAsia="楷体"/>
          <w:sz w:val="47"/>
          <w:spacing w:val="0"/>
          <w:color w:val="000000"/>
          <w:b w:val="off"/>
          <w:i w:val="off"/>
        </w:rPr>
        <w:t>的行为具有意义。。</w:t>
      </w:r>
      <w:bookmarkEnd w:id="8501"/>
    </w:p>
    <w:p>
      <w:pPr>
        <w:pageBreakBefore w:val="off"/>
        <w:tabs/>
        <w:wordWrap w:val="off"/>
        <w:spacing w:before="0" w:after="0" w:line="880" w:lineRule="atLeast"/>
        <w:ind w:left="920" w:right="0"/>
        <w:jc w:val="both"/>
        <w:textAlignment w:val="baseline"/>
        <w:rPr>
          <w:sz w:val="47"/>
        </w:rPr>
      </w:pPr>
      <w:bookmarkStart w:name="" w:id="8502"/>
      <w:r>
        <w:rPr>
          <w:rFonts w:ascii="楷体" w:hAnsi="楷体" w:cs="楷体" w:eastAsia="楷体"/>
          <w:sz w:val="47"/>
          <w:spacing w:val="0"/>
          <w:color w:val="000000"/>
          <w:b w:val="off"/>
          <w:i w:val="off"/>
        </w:rPr>
        <w:t>[31]在A版中未加引号。</w:t>
      </w:r>
      <w:bookmarkEnd w:id="8502"/>
    </w:p>
    <w:p>
      <w:pPr>
        <w:pageBreakBefore w:val="off"/>
        <w:tabs/>
        <w:wordWrap w:val="off"/>
        <w:spacing w:before="0" w:after="0" w:line="880" w:lineRule="atLeast"/>
        <w:ind w:left="920" w:right="0"/>
        <w:jc w:val="both"/>
        <w:textAlignment w:val="baseline"/>
        <w:rPr>
          <w:sz w:val="47"/>
        </w:rPr>
      </w:pPr>
      <w:bookmarkStart w:name="" w:id="8503"/>
      <w:r>
        <w:rPr>
          <w:rFonts w:ascii="楷体" w:hAnsi="楷体" w:cs="楷体" w:eastAsia="楷体"/>
          <w:sz w:val="47"/>
          <w:spacing w:val="0"/>
          <w:color w:val="000000"/>
          <w:b w:val="off"/>
          <w:i w:val="off"/>
        </w:rPr>
        <w:t>[32]在A版中为：后者。</w:t>
      </w:r>
      <w:bookmarkEnd w:id="8503"/>
    </w:p>
    <w:p>
      <w:pPr>
        <w:pageBreakBefore w:val="off"/>
        <w:tabs/>
        <w:wordWrap w:val="off"/>
        <w:spacing w:before="0" w:after="0" w:line="880" w:lineRule="atLeast"/>
        <w:ind w:left="920" w:right="0"/>
        <w:jc w:val="both"/>
        <w:textAlignment w:val="baseline"/>
        <w:rPr>
          <w:sz w:val="47"/>
        </w:rPr>
      </w:pPr>
      <w:bookmarkStart w:name="" w:id="8504"/>
      <w:r>
        <w:rPr>
          <w:rFonts w:ascii="楷体" w:hAnsi="楷体" w:cs="楷体" w:eastAsia="楷体"/>
          <w:sz w:val="47"/>
          <w:spacing w:val="0"/>
          <w:color w:val="000000"/>
          <w:b w:val="off"/>
          <w:i w:val="off"/>
        </w:rPr>
        <w:t>[33]在A版中为：意识到。</w:t>
      </w:r>
      <w:bookmarkEnd w:id="8504"/>
    </w:p>
    <w:p>
      <w:pPr>
        <w:pageBreakBefore w:val="off"/>
        <w:tabs/>
        <w:wordWrap w:val="off"/>
        <w:spacing w:before="0" w:after="0" w:line="880" w:lineRule="atLeast"/>
        <w:ind w:left="920" w:right="0"/>
        <w:jc w:val="both"/>
        <w:textAlignment w:val="baseline"/>
        <w:rPr>
          <w:sz w:val="47"/>
        </w:rPr>
      </w:pPr>
      <w:bookmarkStart w:name="" w:id="8505"/>
      <w:r>
        <w:rPr>
          <w:rFonts w:ascii="楷体" w:hAnsi="楷体" w:cs="楷体" w:eastAsia="楷体"/>
          <w:sz w:val="47"/>
          <w:spacing w:val="0"/>
          <w:color w:val="000000"/>
          <w:b w:val="off"/>
          <w:i w:val="off"/>
        </w:rPr>
        <w:t>[34]在A版中为：体验到。</w:t>
      </w:r>
      <w:bookmarkEnd w:id="8505"/>
    </w:p>
    <w:p>
      <w:pPr>
        <w:pageBreakBefore w:val="off"/>
        <w:tabs/>
        <w:wordWrap w:val="off"/>
        <w:spacing w:before="0" w:after="0" w:line="880" w:lineRule="atLeast"/>
        <w:ind w:left="920" w:right="0"/>
        <w:jc w:val="both"/>
        <w:textAlignment w:val="baseline"/>
        <w:rPr>
          <w:sz w:val="47"/>
        </w:rPr>
      </w:pPr>
      <w:bookmarkStart w:name="" w:id="8506"/>
      <w:r>
        <w:rPr>
          <w:rFonts w:ascii="楷体" w:hAnsi="楷体" w:cs="楷体" w:eastAsia="楷体"/>
          <w:sz w:val="47"/>
          <w:spacing w:val="0"/>
          <w:color w:val="000000"/>
          <w:b w:val="off"/>
          <w:i w:val="off"/>
        </w:rPr>
        <w:t>[35]在A版中还紧跟：完全。</w:t>
      </w:r>
      <w:bookmarkEnd w:id="8506"/>
    </w:p>
    <w:p>
      <w:pPr>
        <w:pageBreakBefore w:val="off"/>
        <w:tabs/>
        <w:wordWrap w:val="off"/>
        <w:spacing w:before="0" w:after="0" w:line="880" w:lineRule="atLeast"/>
        <w:ind w:left="2020" w:right="0" w:hanging="1100"/>
        <w:jc w:val="both"/>
        <w:textAlignment w:val="baseline"/>
        <w:rPr>
          <w:sz w:val="47"/>
        </w:rPr>
      </w:pPr>
      <w:bookmarkStart w:name="" w:id="8507"/>
      <w:r>
        <w:rPr>
          <w:rFonts w:ascii="楷体" w:hAnsi="楷体" w:cs="楷体" w:eastAsia="楷体"/>
          <w:sz w:val="47"/>
          <w:spacing w:val="0"/>
          <w:color w:val="000000"/>
          <w:b w:val="off"/>
          <w:i w:val="off"/>
        </w:rPr>
        <w:t>[36]在A版中还紧跟：；或者，谁也许就在把前一种操作硬说成是另一种</w:t>
      </w:r>
      <w:r>
        <w:rPr>
          <w:rFonts w:ascii="楷体" w:hAnsi="楷体" w:cs="楷体" w:eastAsia="楷体"/>
          <w:sz w:val="47"/>
          <w:spacing w:val="0"/>
          <w:color w:val="000000"/>
          <w:b w:val="off"/>
          <w:i w:val="off"/>
        </w:rPr>
        <w:t>同样不能重复的共形变异，我们在下一节中将会谈到这种变异。</w:t>
      </w:r>
      <w:bookmarkEnd w:id="8507"/>
    </w:p>
    <w:p>
      <w:pPr>
        <w:pageBreakBefore w:val="off"/>
        <w:tabs/>
        <w:wordWrap w:val="off"/>
        <w:spacing w:before="0" w:after="0" w:line="880" w:lineRule="atLeast"/>
        <w:ind w:left="920" w:right="0"/>
        <w:jc w:val="both"/>
        <w:textAlignment w:val="baseline"/>
        <w:rPr>
          <w:sz w:val="47"/>
        </w:rPr>
      </w:pPr>
      <w:bookmarkStart w:name="" w:id="8508"/>
      <w:r>
        <w:rPr>
          <w:rFonts w:ascii="楷体" w:hAnsi="楷体" w:cs="楷体" w:eastAsia="楷体"/>
          <w:sz w:val="47"/>
          <w:spacing w:val="0"/>
          <w:color w:val="000000"/>
          <w:b w:val="off"/>
          <w:i w:val="off"/>
        </w:rPr>
        <w:t>[37]在 A版中为：象征—称谓的设定等等。</w:t>
      </w:r>
      <w:bookmarkEnd w:id="8508"/>
    </w:p>
    <w:p>
      <w:pPr>
        <w:pageBreakBefore w:val="off"/>
        <w:tabs/>
        <w:wordWrap w:val="off"/>
        <w:spacing w:before="0" w:after="0" w:line="880" w:lineRule="atLeast"/>
        <w:ind w:left="920" w:right="0"/>
        <w:jc w:val="both"/>
        <w:textAlignment w:val="baseline"/>
        <w:rPr>
          <w:sz w:val="47"/>
        </w:rPr>
      </w:pPr>
      <w:bookmarkStart w:name="" w:id="8509"/>
      <w:r>
        <w:rPr>
          <w:rFonts w:ascii="楷体" w:hAnsi="楷体" w:cs="楷体" w:eastAsia="楷体"/>
          <w:sz w:val="47"/>
          <w:spacing w:val="0"/>
          <w:color w:val="000000"/>
          <w:b w:val="off"/>
          <w:i w:val="off"/>
        </w:rPr>
        <w:t>[38]在A版中未加引号。</w:t>
      </w:r>
      <w:bookmarkEnd w:id="8509"/>
    </w:p>
    <w:p>
      <w:pPr>
        <w:pageBreakBefore w:val="off"/>
        <w:tabs/>
        <w:wordWrap w:val="off"/>
        <w:spacing w:before="0" w:after="0" w:line="880" w:lineRule="atLeast"/>
        <w:ind w:left="920" w:right="0"/>
        <w:jc w:val="both"/>
        <w:textAlignment w:val="baseline"/>
        <w:rPr>
          <w:sz w:val="47"/>
        </w:rPr>
      </w:pPr>
      <w:bookmarkStart w:name="" w:id="8510"/>
      <w:r>
        <w:rPr>
          <w:rFonts w:ascii="楷体" w:hAnsi="楷体" w:cs="楷体" w:eastAsia="楷体"/>
          <w:sz w:val="47"/>
          <w:spacing w:val="0"/>
          <w:color w:val="000000"/>
          <w:b w:val="off"/>
          <w:i w:val="off"/>
        </w:rPr>
        <w:t>[39]在 A版中为：是心境性的&lt; dispositionell&gt;。</w:t>
      </w:r>
      <w:bookmarkEnd w:id="8510"/>
    </w:p>
    <w:p>
      <w:pPr>
        <w:pageBreakBefore w:val="off"/>
        <w:tabs/>
        <w:wordWrap w:val="off"/>
        <w:spacing w:before="0" w:after="0" w:line="880" w:lineRule="atLeast"/>
        <w:ind w:left="920" w:right="0"/>
        <w:jc w:val="both"/>
        <w:textAlignment w:val="baseline"/>
        <w:rPr>
          <w:sz w:val="47"/>
        </w:rPr>
      </w:pPr>
      <w:bookmarkStart w:name="" w:id="8511"/>
      <w:r>
        <w:rPr>
          <w:rFonts w:ascii="楷体" w:hAnsi="楷体" w:cs="楷体" w:eastAsia="楷体"/>
          <w:sz w:val="47"/>
          <w:spacing w:val="0"/>
          <w:color w:val="000000"/>
          <w:b w:val="off"/>
          <w:i w:val="off"/>
        </w:rPr>
        <w:t>[40]在A版中为：憧构。并不是好像判断现在成为了臆构的对象。。</w:t>
      </w:r>
      <w:bookmarkEnd w:id="8511"/>
    </w:p>
    <w:p>
      <w:pPr>
        <w:pageBreakBefore w:val="off"/>
        <w:tabs/>
        <w:wordWrap w:val="off"/>
        <w:spacing w:before="0" w:after="0" w:line="880" w:lineRule="atLeast"/>
        <w:ind w:left="920" w:right="0"/>
        <w:jc w:val="both"/>
        <w:textAlignment w:val="baseline"/>
        <w:rPr>
          <w:sz w:val="47"/>
        </w:rPr>
      </w:pPr>
      <w:bookmarkStart w:name="" w:id="8512"/>
      <w:r>
        <w:rPr>
          <w:rFonts w:ascii="楷体" w:hAnsi="楷体" w:cs="楷体" w:eastAsia="楷体"/>
          <w:sz w:val="47"/>
          <w:spacing w:val="0"/>
          <w:color w:val="000000"/>
          <w:b w:val="off"/>
          <w:i w:val="off"/>
        </w:rPr>
        <w:t>[41]在A版中为：对恰恰同一个实事状态的臆构。</w:t>
      </w:r>
      <w:bookmarkEnd w:id="8512"/>
    </w:p>
    <w:p>
      <w:pPr>
        <w:pageBreakBefore w:val="off"/>
        <w:tabs/>
        <w:wordWrap w:val="off"/>
        <w:spacing w:before="0" w:after="0" w:line="880" w:lineRule="atLeast"/>
        <w:ind w:left="920" w:right="0"/>
        <w:jc w:val="both"/>
        <w:textAlignment w:val="baseline"/>
        <w:rPr>
          <w:sz w:val="47"/>
        </w:rPr>
      </w:pPr>
      <w:bookmarkStart w:name="" w:id="8513"/>
      <w:r>
        <w:rPr>
          <w:rFonts w:ascii="楷体" w:hAnsi="楷体" w:cs="楷体" w:eastAsia="楷体"/>
          <w:sz w:val="47"/>
          <w:spacing w:val="0"/>
          <w:color w:val="000000"/>
          <w:b w:val="off"/>
          <w:i w:val="off"/>
        </w:rPr>
        <w:t>[42]在A版中为：但并不。</w:t>
      </w:r>
      <w:bookmarkEnd w:id="8513"/>
    </w:p>
    <w:p>
      <w:pPr>
        <w:pageBreakBefore w:val="off"/>
        <w:tabs/>
        <w:wordWrap w:val="off"/>
        <w:spacing w:before="0" w:after="0" w:line="880" w:lineRule="atLeast"/>
        <w:ind w:left="920" w:right="0"/>
        <w:jc w:val="both"/>
        <w:textAlignment w:val="baseline"/>
        <w:rPr>
          <w:sz w:val="47"/>
        </w:rPr>
      </w:pPr>
      <w:bookmarkStart w:name="" w:id="8514"/>
      <w:r>
        <w:rPr>
          <w:rFonts w:ascii="楷体" w:hAnsi="楷体" w:cs="楷体" w:eastAsia="楷体"/>
          <w:sz w:val="47"/>
          <w:spacing w:val="0"/>
          <w:color w:val="000000"/>
          <w:b w:val="off"/>
          <w:i w:val="off"/>
        </w:rPr>
        <w:t>[43]在A版中为：更为。</w:t>
      </w:r>
      <w:bookmarkEnd w:id="8514"/>
    </w:p>
    <w:p>
      <w:pPr>
        <w:pageBreakBefore w:val="off"/>
        <w:tabs/>
        <w:wordWrap w:val="off"/>
        <w:spacing w:before="0" w:after="0" w:line="880" w:lineRule="atLeast"/>
        <w:ind w:left="920" w:right="0"/>
        <w:jc w:val="both"/>
        <w:textAlignment w:val="baseline"/>
        <w:rPr>
          <w:sz w:val="47"/>
        </w:rPr>
      </w:pPr>
      <w:bookmarkStart w:name="" w:id="8515"/>
      <w:r>
        <w:rPr>
          <w:rFonts w:ascii="楷体" w:hAnsi="楷体" w:cs="楷体" w:eastAsia="楷体"/>
          <w:sz w:val="47"/>
          <w:spacing w:val="0"/>
          <w:color w:val="000000"/>
          <w:b w:val="off"/>
          <w:i w:val="off"/>
        </w:rPr>
        <w:t>[44]在A版中为：图像性的。</w:t>
      </w:r>
      <w:bookmarkEnd w:id="8515"/>
    </w:p>
    <w:p>
      <w:r>
        <w:t/>
      </w:r>
    </w:p>
    <w:p>
      <w:pPr>
        <w:sectPr>
          <w:footerReference r:id="rId1310"/>
          <w:headerReference r:id="rId1311" w:type="default"/>
          <w:type w:val="nextPage"/>
          <w:pgSz w:w="22520" w:h="31680"/>
          <w:pgMar w:left="3240" w:top="2500" w:right="3240" w:bottom="2500" w:header="2200" w:footer="2200"/>
          <w:cols w:num="1"/>
        </w:sectPr>
      </w:pPr>
    </w:p>
    <w:p>
      <w:pPr>
        <w:pageBreakBefore w:val="off"/>
        <w:tabs>
          <w:tab w:pos="14680" w:val="left" w:leader="none"/>
        </w:tabs>
        <w:wordWrap w:val="off"/>
        <w:spacing w:before="0" w:after="0" w:line="520" w:lineRule="atLeast"/>
        <w:ind w:left="740" w:right="0"/>
        <w:jc w:val="both"/>
        <w:textAlignment w:val="baseline"/>
        <w:rPr>
          <w:sz w:val="36"/>
        </w:rPr>
      </w:pPr>
      <w:bookmarkStart w:name="" w:id="8516"/>
      <w:r>
        <w:rPr>
          <w:rFonts w:ascii="宋体" w:hAnsi="宋体" w:cs="宋体" w:eastAsia="宋体"/>
          <w:sz w:val="36"/>
          <w:spacing w:val="0"/>
          <w:color w:val="000000"/>
          <w:b w:val="off"/>
          <w:i w:val="off"/>
        </w:rPr>
        <w:t>第五章 关于判断学说的进一步研究。“表象”作为称谓行为和陈述行为的质性统一属</w:t>
      </w:r>
      <w:r>
        <w:t xml:space="preserve">	</w:t>
      </w:r>
      <w:r>
        <w:rPr>
          <w:rFonts w:ascii="楷体" w:hAnsi="楷体" w:cs="楷体" w:eastAsia="楷体"/>
          <w:sz w:val="36"/>
          <w:spacing w:val="0"/>
          <w:color w:val="000000"/>
          <w:b w:val="off"/>
          <w:i w:val="off"/>
        </w:rPr>
        <w:t>| 591</w:t>
      </w:r>
      <w:bookmarkEnd w:id="8516"/>
    </w:p>
    <w:p>
      <w:pPr>
        <w:pageBreakBefore w:val="off"/>
        <w:tabs/>
        <w:wordWrap w:val="off"/>
        <w:spacing w:before="0" w:after="0" w:line="520" w:lineRule="exact"/>
        <w:ind w:left="0" w:right="0"/>
        <w:jc w:val="both"/>
        <w:textAlignment w:val="baseline"/>
        <w:rPr>
          <w:sz w:val="36"/>
        </w:rPr>
      </w:pPr>
      <w:bookmarkStart w:name="" w:id="8517"/>
      <w:r>
        <w:rPr>
          <w:rFonts w:ascii="宋体" w:hAnsi="宋体" w:cs="宋体" w:eastAsia="宋体"/>
          <w:sz w:val="36"/>
          <w:spacing w:val="0"/>
          <w:color w:val="000000"/>
          <w:b w:val="off"/>
          <w:i w:val="off"/>
        </w:rPr>
        <w:t/>
      </w:r>
      <w:bookmarkEnd w:id="8517"/>
    </w:p>
    <w:p>
      <w:pPr>
        <w:pageBreakBefore w:val="off"/>
        <w:tabs/>
        <w:wordWrap w:val="off"/>
        <w:spacing w:before="0" w:after="0" w:line="520" w:lineRule="exact"/>
        <w:ind w:left="0" w:right="0"/>
        <w:jc w:val="both"/>
        <w:textAlignment w:val="baseline"/>
        <w:rPr>
          <w:sz w:val="36"/>
        </w:rPr>
      </w:pPr>
      <w:bookmarkStart w:name="" w:id="8518"/>
      <w:r>
        <w:rPr>
          <w:rFonts w:ascii="宋体" w:hAnsi="宋体" w:cs="宋体" w:eastAsia="宋体"/>
          <w:sz w:val="36"/>
          <w:spacing w:val="0"/>
          <w:color w:val="000000"/>
          <w:b w:val="off"/>
          <w:i w:val="off"/>
        </w:rPr>
        <w:t/>
      </w:r>
      <w:bookmarkEnd w:id="8518"/>
    </w:p>
    <w:p>
      <w:pPr>
        <w:pageBreakBefore w:val="off"/>
        <w:tabs/>
        <w:wordWrap w:val="off"/>
        <w:spacing w:before="0" w:after="0" w:line="960" w:lineRule="atLeast"/>
        <w:ind w:left="680" w:right="0"/>
        <w:jc w:val="both"/>
        <w:textAlignment w:val="baseline"/>
        <w:rPr>
          <w:sz w:val="43"/>
        </w:rPr>
      </w:pPr>
      <w:bookmarkStart w:name="" w:id="8519"/>
      <w:r>
        <w:rPr>
          <w:rFonts w:ascii="楷体" w:hAnsi="楷体" w:cs="楷体" w:eastAsia="楷体"/>
          <w:sz w:val="43"/>
          <w:spacing w:val="0"/>
          <w:color w:val="000000"/>
          <w:b w:val="off"/>
          <w:i w:val="off"/>
        </w:rPr>
        <w:t>[45]在 A 版中为：不。</w:t>
      </w:r>
      <w:bookmarkEnd w:id="8519"/>
    </w:p>
    <w:p>
      <w:pPr>
        <w:pageBreakBefore w:val="off"/>
        <w:tabs/>
        <w:wordWrap w:val="off"/>
        <w:spacing w:before="0" w:after="0" w:line="960" w:lineRule="atLeast"/>
        <w:ind w:left="680" w:right="0"/>
        <w:jc w:val="both"/>
        <w:textAlignment w:val="baseline"/>
        <w:rPr>
          <w:sz w:val="43"/>
        </w:rPr>
      </w:pPr>
      <w:bookmarkStart w:name="" w:id="8520"/>
      <w:r>
        <w:rPr>
          <w:rFonts w:ascii="楷体" w:hAnsi="楷体" w:cs="楷体" w:eastAsia="楷体"/>
          <w:sz w:val="43"/>
          <w:spacing w:val="0"/>
          <w:color w:val="000000"/>
          <w:b w:val="off"/>
          <w:i w:val="off"/>
        </w:rPr>
        <w:t>[46]在A版中为：一个图像性地被表象的。</w:t>
      </w:r>
      <w:bookmarkEnd w:id="8520"/>
    </w:p>
    <w:p>
      <w:pPr>
        <w:pageBreakBefore w:val="off"/>
        <w:tabs/>
        <w:wordWrap w:val="off"/>
        <w:spacing w:before="0" w:after="0" w:line="960" w:lineRule="atLeast"/>
        <w:ind w:left="680" w:right="0"/>
        <w:jc w:val="both"/>
        <w:textAlignment w:val="baseline"/>
        <w:rPr>
          <w:sz w:val="43"/>
        </w:rPr>
      </w:pPr>
      <w:bookmarkStart w:name="" w:id="8521"/>
      <w:r>
        <w:rPr>
          <w:rFonts w:ascii="楷体" w:hAnsi="楷体" w:cs="楷体" w:eastAsia="楷体"/>
          <w:sz w:val="43"/>
          <w:spacing w:val="0"/>
          <w:color w:val="000000"/>
          <w:b w:val="off"/>
          <w:i w:val="off"/>
        </w:rPr>
        <w:t>[47]在A版中为：图像性。</w:t>
      </w:r>
      <w:bookmarkEnd w:id="8521"/>
    </w:p>
    <w:p>
      <w:pPr>
        <w:pageBreakBefore w:val="off"/>
        <w:tabs/>
        <w:wordWrap w:val="off"/>
        <w:spacing w:before="0" w:after="0" w:line="960" w:lineRule="atLeast"/>
        <w:ind w:left="1780" w:right="80" w:hanging="1100"/>
        <w:jc w:val="both"/>
        <w:textAlignment w:val="baseline"/>
        <w:rPr>
          <w:sz w:val="43"/>
        </w:rPr>
      </w:pPr>
      <w:bookmarkStart w:name="" w:id="8522"/>
      <w:r>
        <w:rPr>
          <w:rFonts w:ascii="楷体" w:hAnsi="楷体" w:cs="楷体" w:eastAsia="楷体"/>
          <w:sz w:val="43"/>
          <w:spacing w:val="0"/>
          <w:color w:val="000000"/>
          <w:b w:val="off"/>
          <w:i w:val="off"/>
        </w:rPr>
        <w:t>[48]在A版中为：以确定的充盈和生动性的方式图像化。例如，一幅绘</w:t>
      </w:r>
      <w:r>
        <w:rPr>
          <w:rFonts w:ascii="楷体" w:hAnsi="楷体" w:cs="楷体" w:eastAsia="楷体"/>
          <w:sz w:val="43"/>
          <w:spacing w:val="0"/>
          <w:color w:val="000000"/>
          <w:b w:val="off"/>
          <w:i w:val="off"/>
        </w:rPr>
        <w:t>画的显现内涵保持同一，无论我们是将它理解为现实客体的表象，还</w:t>
      </w:r>
      <w:r>
        <w:rPr>
          <w:rFonts w:ascii="楷体" w:hAnsi="楷体" w:cs="楷体" w:eastAsia="楷体"/>
          <w:sz w:val="43"/>
          <w:spacing w:val="0"/>
          <w:color w:val="000000"/>
          <w:b w:val="off"/>
          <w:i w:val="off"/>
        </w:rPr>
        <w:t>是让它。</w:t>
      </w:r>
      <w:bookmarkEnd w:id="8522"/>
    </w:p>
    <w:p>
      <w:pPr>
        <w:pageBreakBefore w:val="off"/>
        <w:tabs/>
        <w:wordWrap w:val="off"/>
        <w:spacing w:before="0" w:after="0" w:line="960" w:lineRule="atLeast"/>
        <w:ind w:left="1780" w:right="60" w:hanging="1100"/>
        <w:jc w:val="both"/>
        <w:textAlignment w:val="baseline"/>
        <w:rPr>
          <w:sz w:val="43"/>
        </w:rPr>
      </w:pPr>
      <w:bookmarkStart w:name="" w:id="8523"/>
      <w:r>
        <w:rPr>
          <w:rFonts w:ascii="楷体" w:hAnsi="楷体" w:cs="楷体" w:eastAsia="楷体"/>
          <w:sz w:val="43"/>
          <w:spacing w:val="0"/>
          <w:color w:val="000000"/>
          <w:b w:val="off"/>
          <w:i w:val="off"/>
        </w:rPr>
        <w:t>[49]在A版中为：这里的疑问在于：是否可以假设在正常的感知那里也</w:t>
      </w:r>
      <w:r>
        <w:rPr>
          <w:rFonts w:ascii="楷体" w:hAnsi="楷体" w:cs="楷体" w:eastAsia="楷体"/>
          <w:sz w:val="43"/>
          <w:spacing w:val="0"/>
          <w:color w:val="000000"/>
          <w:b w:val="off"/>
          <w:i w:val="off"/>
        </w:rPr>
        <w:t>会有相似的事态。</w:t>
      </w:r>
      <w:bookmarkEnd w:id="8523"/>
    </w:p>
    <w:p>
      <w:pPr>
        <w:pageBreakBefore w:val="off"/>
        <w:tabs/>
        <w:wordWrap w:val="off"/>
        <w:spacing w:before="0" w:after="0" w:line="960" w:lineRule="atLeast"/>
        <w:ind w:left="1780" w:right="60" w:hanging="1100"/>
        <w:jc w:val="both"/>
        <w:textAlignment w:val="baseline"/>
        <w:rPr>
          <w:sz w:val="43"/>
        </w:rPr>
      </w:pPr>
      <w:bookmarkStart w:name="" w:id="8524"/>
      <w:r>
        <w:rPr>
          <w:rFonts w:ascii="楷体" w:hAnsi="楷体" w:cs="楷体" w:eastAsia="楷体"/>
          <w:sz w:val="43"/>
          <w:spacing w:val="0"/>
          <w:color w:val="000000"/>
          <w:b w:val="off"/>
          <w:i w:val="off"/>
        </w:rPr>
        <w:t>[50]在A版中为：问题在于，那种对于感知来说是特征性的知觉性</w:t>
      </w:r>
      <w:r>
        <w:rPr>
          <w:rFonts w:ascii="楷体" w:hAnsi="楷体" w:cs="楷体" w:eastAsia="楷体"/>
          <w:sz w:val="43"/>
          <w:spacing w:val="0"/>
          <w:color w:val="000000"/>
          <w:b w:val="off"/>
          <w:i w:val="off"/>
        </w:rPr>
        <w:t>〈perzeptiv〉对象立义，即：将对象立义为一个“自身当下”的对象，这</w:t>
      </w:r>
      <w:r>
        <w:rPr>
          <w:rFonts w:ascii="楷体" w:hAnsi="楷体" w:cs="楷体" w:eastAsia="楷体"/>
          <w:sz w:val="43"/>
          <w:spacing w:val="0"/>
          <w:color w:val="000000"/>
          <w:b w:val="off"/>
          <w:i w:val="off"/>
        </w:rPr>
        <w:t>种立义是否不会立即过渡为这样一个想象性立义，在这个想象性立</w:t>
      </w:r>
      <w:r>
        <w:rPr>
          <w:rFonts w:ascii="楷体" w:hAnsi="楷体" w:cs="楷体" w:eastAsia="楷体"/>
          <w:sz w:val="43"/>
          <w:spacing w:val="0"/>
          <w:color w:val="000000"/>
          <w:b w:val="off"/>
          <w:i w:val="off"/>
        </w:rPr>
        <w:t>义中，对象与在想象和物理图像性(绘画等等)的情况中一样显现为</w:t>
      </w:r>
      <w:r>
        <w:rPr>
          <w:rFonts w:ascii="楷体" w:hAnsi="楷体" w:cs="楷体" w:eastAsia="楷体"/>
          <w:sz w:val="43"/>
          <w:spacing w:val="0"/>
          <w:color w:val="000000"/>
          <w:b w:val="off"/>
          <w:i w:val="off"/>
        </w:rPr>
        <w:t>图像性的，并且不再显现为自身被给予的。但无论如何，感知可以在</w:t>
      </w:r>
      <w:r>
        <w:rPr>
          <w:rFonts w:ascii="楷体" w:hAnsi="楷体" w:cs="楷体" w:eastAsia="楷体"/>
          <w:sz w:val="43"/>
          <w:spacing w:val="0"/>
          <w:color w:val="000000"/>
          <w:b w:val="off"/>
          <w:i w:val="off"/>
        </w:rPr>
        <w:t>不改变其设定特征的情况下过渡成为一个一致性的图像性(亦即过</w:t>
      </w:r>
      <w:r>
        <w:rPr>
          <w:rFonts w:ascii="楷体" w:hAnsi="楷体" w:cs="楷体" w:eastAsia="楷体"/>
          <w:sz w:val="43"/>
          <w:spacing w:val="0"/>
          <w:color w:val="000000"/>
          <w:b w:val="off"/>
          <w:i w:val="off"/>
        </w:rPr>
        <w:t>渡成为一个带有同一个质料，尽管也带有不同立义形式的行为)。。</w:t>
      </w:r>
      <w:bookmarkEnd w:id="8524"/>
    </w:p>
    <w:p>
      <w:pPr>
        <w:pageBreakBefore w:val="off"/>
        <w:tabs/>
        <w:wordWrap w:val="off"/>
        <w:spacing w:before="0" w:after="0" w:line="960" w:lineRule="atLeast"/>
        <w:ind w:left="680" w:right="0"/>
        <w:jc w:val="both"/>
        <w:textAlignment w:val="baseline"/>
        <w:rPr>
          <w:sz w:val="43"/>
        </w:rPr>
      </w:pPr>
      <w:bookmarkStart w:name="" w:id="8525"/>
      <w:r>
        <w:rPr>
          <w:rFonts w:ascii="楷体" w:hAnsi="楷体" w:cs="楷体" w:eastAsia="楷体"/>
          <w:sz w:val="43"/>
          <w:spacing w:val="0"/>
          <w:color w:val="000000"/>
          <w:b w:val="off"/>
          <w:i w:val="off"/>
        </w:rPr>
        <w:t>[51]在A版中为：再现性。</w:t>
      </w:r>
      <w:bookmarkEnd w:id="8525"/>
    </w:p>
    <w:p>
      <w:pPr>
        <w:pageBreakBefore w:val="off"/>
        <w:tabs/>
        <w:wordWrap w:val="off"/>
        <w:spacing w:before="0" w:after="0" w:line="960" w:lineRule="atLeast"/>
        <w:ind w:left="680" w:right="0"/>
        <w:jc w:val="both"/>
        <w:textAlignment w:val="baseline"/>
        <w:rPr>
          <w:sz w:val="43"/>
        </w:rPr>
      </w:pPr>
      <w:bookmarkStart w:name="" w:id="8526"/>
      <w:r>
        <w:rPr>
          <w:rFonts w:ascii="楷体" w:hAnsi="楷体" w:cs="楷体" w:eastAsia="楷体"/>
          <w:sz w:val="43"/>
          <w:spacing w:val="0"/>
          <w:color w:val="000000"/>
          <w:b w:val="off"/>
          <w:i w:val="off"/>
        </w:rPr>
        <w:t>[52]在A版中为：符号行为。</w:t>
      </w:r>
      <w:bookmarkEnd w:id="8526"/>
    </w:p>
    <w:p>
      <w:pPr>
        <w:pageBreakBefore w:val="off"/>
        <w:tabs/>
        <w:wordWrap w:val="off"/>
        <w:spacing w:before="0" w:after="0" w:line="960" w:lineRule="atLeast"/>
        <w:ind w:left="1780" w:right="0" w:hanging="1100"/>
        <w:jc w:val="both"/>
        <w:textAlignment w:val="baseline"/>
        <w:rPr>
          <w:sz w:val="43"/>
        </w:rPr>
      </w:pPr>
      <w:bookmarkStart w:name="" w:id="8527"/>
      <w:r>
        <w:rPr>
          <w:rFonts w:ascii="楷体" w:hAnsi="楷体" w:cs="楷体" w:eastAsia="楷体"/>
          <w:sz w:val="43"/>
          <w:spacing w:val="0"/>
          <w:color w:val="000000"/>
          <w:b w:val="off"/>
          <w:i w:val="off"/>
        </w:rPr>
        <w:t>[53]在A版中还紧跟两个段落：包含在后一个区别中的想象性变异——</w:t>
      </w:r>
      <w:r>
        <w:rPr>
          <w:rFonts w:ascii="楷体" w:hAnsi="楷体" w:cs="楷体" w:eastAsia="楷体"/>
          <w:sz w:val="43"/>
          <w:spacing w:val="0"/>
          <w:color w:val="000000"/>
          <w:b w:val="off"/>
          <w:i w:val="off"/>
        </w:rPr>
        <w:t>这种变异使感知过渡为一个带有同一质料的想象，撇开这两方面的</w:t>
      </w:r>
      <w:r>
        <w:rPr>
          <w:rFonts w:ascii="楷体" w:hAnsi="楷体" w:cs="楷体" w:eastAsia="楷体"/>
          <w:sz w:val="43"/>
          <w:spacing w:val="0"/>
          <w:color w:val="000000"/>
          <w:b w:val="off"/>
          <w:i w:val="off"/>
        </w:rPr>
        <w:t>设定特征不论————同样也不可以重复。尽管有许多图像表象以共形</w:t>
      </w:r>
      <w:r>
        <w:rPr>
          <w:rFonts w:ascii="楷体" w:hAnsi="楷体" w:cs="楷体" w:eastAsia="楷体"/>
          <w:sz w:val="43"/>
          <w:spacing w:val="0"/>
          <w:color w:val="000000"/>
          <w:b w:val="off"/>
          <w:i w:val="off"/>
        </w:rPr>
        <w:t>的方式使带有同一规定性的同一个对象显现出来，就像直观已有的</w:t>
      </w:r>
      <w:r>
        <w:rPr>
          <w:rFonts w:ascii="楷体" w:hAnsi="楷体" w:cs="楷体" w:eastAsia="楷体"/>
          <w:sz w:val="43"/>
          <w:spacing w:val="0"/>
          <w:color w:val="000000"/>
          <w:b w:val="off"/>
          <w:i w:val="off"/>
        </w:rPr>
        <w:t>感知一样；但它们相互之间的关系不同于直观感知与它们之中的任</w:t>
      </w:r>
      <w:r>
        <w:rPr>
          <w:rFonts w:ascii="楷体" w:hAnsi="楷体" w:cs="楷体" w:eastAsia="楷体"/>
          <w:sz w:val="43"/>
          <w:spacing w:val="0"/>
          <w:color w:val="000000"/>
          <w:b w:val="off"/>
          <w:i w:val="off"/>
        </w:rPr>
        <w:t>何一个图像表象之间的关系。感知在过渡为图像性时所经历的转</w:t>
      </w:r>
      <w:r>
        <w:rPr>
          <w:rFonts w:ascii="楷体" w:hAnsi="楷体" w:cs="楷体" w:eastAsia="楷体"/>
          <w:sz w:val="43"/>
          <w:spacing w:val="0"/>
          <w:color w:val="000000"/>
          <w:b w:val="off"/>
          <w:i w:val="off"/>
        </w:rPr>
        <w:t>变，即感知性立义向想象性立义的转变当然不能在直观想象本身上</w:t>
      </w:r>
      <w:r>
        <w:rPr>
          <w:rFonts w:ascii="楷体" w:hAnsi="楷体" w:cs="楷体" w:eastAsia="楷体"/>
          <w:sz w:val="43"/>
          <w:spacing w:val="0"/>
          <w:color w:val="000000"/>
          <w:b w:val="off"/>
          <w:i w:val="off"/>
        </w:rPr>
        <w:t>再次得到进行。</w:t>
      </w:r>
      <w:bookmarkEnd w:id="8527"/>
    </w:p>
    <w:p>
      <w:pPr>
        <w:pageBreakBefore w:val="off"/>
        <w:tabs/>
        <w:wordWrap w:val="off"/>
        <w:spacing w:before="0" w:after="0" w:line="960" w:lineRule="atLeast"/>
        <w:ind w:left="1900" w:right="0" w:firstLine="940"/>
        <w:jc w:val="both"/>
        <w:textAlignment w:val="baseline"/>
        <w:rPr>
          <w:sz w:val="43"/>
        </w:rPr>
      </w:pPr>
      <w:bookmarkStart w:name="" w:id="8528"/>
      <w:r>
        <w:rPr>
          <w:rFonts w:ascii="楷体" w:hAnsi="楷体" w:cs="楷体" w:eastAsia="楷体"/>
          <w:sz w:val="43"/>
          <w:spacing w:val="0"/>
          <w:color w:val="000000"/>
          <w:b w:val="off"/>
          <w:i w:val="off"/>
        </w:rPr>
        <w:t>人们也不应将这种共形的变异混同于相互叠加而建构起来的表</w:t>
      </w:r>
      <w:r>
        <w:rPr>
          <w:rFonts w:ascii="楷体" w:hAnsi="楷体" w:cs="楷体" w:eastAsia="楷体"/>
          <w:sz w:val="43"/>
          <w:spacing w:val="0"/>
          <w:color w:val="000000"/>
          <w:b w:val="off"/>
          <w:i w:val="off"/>
        </w:rPr>
        <w:t>象之表象〈Vorstellungsvorstellung〉的构成；就像当图像以其他图像</w:t>
      </w:r>
      <w:r>
        <w:rPr>
          <w:rFonts w:ascii="楷体" w:hAnsi="楷体" w:cs="楷体" w:eastAsia="楷体"/>
          <w:sz w:val="43"/>
          <w:spacing w:val="0"/>
          <w:color w:val="000000"/>
          <w:b w:val="off"/>
          <w:i w:val="off"/>
        </w:rPr>
        <w:t>为对象时，而其他图像再又以其他图像为对象，如此等等。也许，恰</w:t>
      </w:r>
      <w:bookmarkEnd w:id="8528"/>
    </w:p>
    <w:p>
      <w:r>
        <w:t/>
      </w:r>
    </w:p>
    <w:p>
      <w:pPr>
        <w:sectPr>
          <w:footerReference r:id="rId1312"/>
          <w:headerReference r:id="rId1313" w:type="default"/>
          <w:type w:val="nextPage"/>
          <w:pgSz w:w="22520" w:h="31680"/>
          <w:pgMar w:left="3340" w:top="2400" w:right="3340" w:bottom="2400" w:header="2100" w:footer="2100"/>
          <w:cols w:num="1"/>
        </w:sectPr>
      </w:pPr>
    </w:p>
    <w:p>
      <w:pPr>
        <w:pageBreakBefore w:val="off"/>
        <w:tabs>
          <w:tab w:pos="2280" w:val="left" w:leader="none"/>
        </w:tabs>
        <w:wordWrap w:val="off"/>
        <w:spacing w:before="0" w:after="0" w:line="560" w:lineRule="atLeast"/>
        <w:ind w:left="720" w:right="0"/>
        <w:jc w:val="both"/>
        <w:textAlignment w:val="baseline"/>
        <w:rPr>
          <w:sz w:val="41"/>
        </w:rPr>
      </w:pPr>
      <w:bookmarkStart w:name="" w:id="8529"/>
      <w:r>
        <w:rPr>
          <w:rFonts w:ascii="楷体" w:hAnsi="楷体" w:cs="楷体" w:eastAsia="楷体"/>
          <w:sz w:val="41"/>
          <w:spacing w:val="0"/>
          <w:color w:val="000000"/>
          <w:b w:val="off"/>
          <w:i w:val="off"/>
        </w:rPr>
        <w:t>592</w:t>
      </w:r>
      <w:r>
        <w:t xml:space="preserve">	</w:t>
      </w:r>
      <w:r>
        <w:rPr>
          <w:rFonts w:ascii="楷体" w:hAnsi="楷体" w:cs="楷体" w:eastAsia="楷体"/>
          <w:sz w:val="41"/>
          <w:spacing w:val="0"/>
          <w:color w:val="000000"/>
          <w:b w:val="off"/>
          <w:i w:val="off"/>
        </w:rPr>
        <w:t>逻辑研究(第二卷第一部分)</w:t>
      </w:r>
      <w:bookmarkEnd w:id="8529"/>
    </w:p>
    <w:p>
      <w:pPr>
        <w:pageBreakBefore w:val="off"/>
        <w:tabs/>
        <w:wordWrap w:val="off"/>
        <w:spacing w:before="0" w:after="0" w:line="560" w:lineRule="exact"/>
        <w:ind w:left="0" w:right="0"/>
        <w:jc w:val="both"/>
        <w:textAlignment w:val="baseline"/>
        <w:rPr>
          <w:sz w:val="41"/>
        </w:rPr>
      </w:pPr>
      <w:bookmarkStart w:name="" w:id="8530"/>
      <w:r>
        <w:rPr>
          <w:rFonts w:ascii="宋体" w:hAnsi="宋体" w:cs="宋体" w:eastAsia="宋体"/>
          <w:sz w:val="41"/>
          <w:spacing w:val="0"/>
          <w:color w:val="000000"/>
          <w:b w:val="off"/>
          <w:i w:val="off"/>
        </w:rPr>
        <w:t/>
      </w:r>
      <w:bookmarkEnd w:id="8530"/>
    </w:p>
    <w:p>
      <w:pPr>
        <w:pageBreakBefore w:val="off"/>
        <w:tabs/>
        <w:wordWrap w:val="off"/>
        <w:spacing w:before="0" w:after="0" w:line="560" w:lineRule="exact"/>
        <w:ind w:left="0" w:right="0"/>
        <w:jc w:val="both"/>
        <w:textAlignment w:val="baseline"/>
        <w:rPr>
          <w:sz w:val="41"/>
        </w:rPr>
      </w:pPr>
      <w:bookmarkStart w:name="" w:id="8531"/>
      <w:r>
        <w:rPr>
          <w:rFonts w:ascii="宋体" w:hAnsi="宋体" w:cs="宋体" w:eastAsia="宋体"/>
          <w:sz w:val="41"/>
          <w:spacing w:val="0"/>
          <w:color w:val="000000"/>
          <w:b w:val="off"/>
          <w:i w:val="off"/>
        </w:rPr>
        <w:t/>
      </w:r>
      <w:bookmarkEnd w:id="8531"/>
    </w:p>
    <w:p>
      <w:pPr>
        <w:pageBreakBefore w:val="off"/>
        <w:tabs/>
        <w:wordWrap w:val="off"/>
        <w:spacing w:before="0" w:after="0" w:line="1020" w:lineRule="atLeast"/>
        <w:ind w:left="1820" w:right="0"/>
        <w:jc w:val="both"/>
        <w:textAlignment w:val="baseline"/>
        <w:rPr>
          <w:sz w:val="48"/>
        </w:rPr>
      </w:pPr>
      <w:bookmarkStart w:name="" w:id="8532"/>
      <w:r>
        <w:rPr>
          <w:rFonts w:ascii="楷体" w:hAnsi="楷体" w:cs="楷体" w:eastAsia="楷体"/>
          <w:sz w:val="48"/>
          <w:spacing w:val="0"/>
          <w:color w:val="000000"/>
          <w:b w:val="off"/>
          <w:i w:val="off"/>
        </w:rPr>
        <w:t>恰是这种混淆，而且还有在前一节中所讨论的那种混淆才助长了这</w:t>
      </w:r>
      <w:r>
        <w:rPr>
          <w:rFonts w:ascii="楷体" w:hAnsi="楷体" w:cs="楷体" w:eastAsia="楷体"/>
          <w:sz w:val="48"/>
          <w:spacing w:val="0"/>
          <w:color w:val="000000"/>
          <w:b w:val="off"/>
          <w:i w:val="off"/>
        </w:rPr>
        <w:t>样的错误，即认为：表象之表象是逻辑虚构。。</w:t>
      </w:r>
      <w:bookmarkEnd w:id="8532"/>
    </w:p>
    <w:p>
      <w:pPr>
        <w:pageBreakBefore w:val="off"/>
        <w:tabs/>
        <w:wordWrap w:val="off"/>
        <w:spacing w:before="0" w:after="0" w:line="1020" w:lineRule="atLeast"/>
        <w:ind w:left="780" w:right="0"/>
        <w:jc w:val="both"/>
        <w:textAlignment w:val="baseline"/>
        <w:rPr>
          <w:sz w:val="48"/>
        </w:rPr>
      </w:pPr>
      <w:bookmarkStart w:name="" w:id="8533"/>
      <w:r>
        <w:rPr>
          <w:rFonts w:ascii="楷体" w:hAnsi="楷体" w:cs="楷体" w:eastAsia="楷体"/>
          <w:sz w:val="48"/>
          <w:spacing w:val="0"/>
          <w:color w:val="000000"/>
          <w:b w:val="off"/>
          <w:i w:val="off"/>
        </w:rPr>
        <w:t>[54]在A版中未加引号。</w:t>
      </w:r>
      <w:bookmarkEnd w:id="8533"/>
    </w:p>
    <w:p>
      <w:pPr>
        <w:pageBreakBefore w:val="off"/>
        <w:tabs/>
        <w:wordWrap w:val="off"/>
        <w:spacing w:before="0" w:after="0" w:line="1020" w:lineRule="atLeast"/>
        <w:ind w:left="780" w:right="0"/>
        <w:jc w:val="both"/>
        <w:textAlignment w:val="baseline"/>
        <w:rPr>
          <w:sz w:val="48"/>
        </w:rPr>
      </w:pPr>
      <w:bookmarkStart w:name="" w:id="8534"/>
      <w:r>
        <w:rPr>
          <w:rFonts w:ascii="楷体" w:hAnsi="楷体" w:cs="楷体" w:eastAsia="楷体"/>
          <w:sz w:val="48"/>
          <w:spacing w:val="0"/>
          <w:color w:val="000000"/>
          <w:b w:val="off"/>
          <w:i w:val="off"/>
        </w:rPr>
        <w:t>[55]在A版中未加引号。</w:t>
      </w:r>
      <w:bookmarkEnd w:id="8534"/>
    </w:p>
    <w:p>
      <w:pPr>
        <w:pageBreakBefore w:val="off"/>
        <w:tabs/>
        <w:wordWrap w:val="off"/>
        <w:spacing w:before="0" w:after="0" w:line="1020" w:lineRule="atLeast"/>
        <w:ind w:left="780" w:right="0"/>
        <w:jc w:val="both"/>
        <w:textAlignment w:val="baseline"/>
        <w:rPr>
          <w:sz w:val="48"/>
        </w:rPr>
      </w:pPr>
      <w:bookmarkStart w:name="" w:id="8535"/>
      <w:r>
        <w:rPr>
          <w:rFonts w:ascii="楷体" w:hAnsi="楷体" w:cs="楷体" w:eastAsia="楷体"/>
          <w:sz w:val="48"/>
          <w:spacing w:val="0"/>
          <w:color w:val="000000"/>
          <w:b w:val="off"/>
          <w:i w:val="off"/>
        </w:rPr>
        <w:t>[56]在A版中未加引号。</w:t>
      </w:r>
      <w:bookmarkEnd w:id="8535"/>
    </w:p>
    <w:p>
      <w:pPr>
        <w:pageBreakBefore w:val="off"/>
        <w:tabs/>
        <w:wordWrap w:val="off"/>
        <w:spacing w:before="0" w:after="0" w:line="1020" w:lineRule="atLeast"/>
        <w:ind w:left="780" w:right="0"/>
        <w:jc w:val="both"/>
        <w:textAlignment w:val="baseline"/>
        <w:rPr>
          <w:sz w:val="48"/>
        </w:rPr>
      </w:pPr>
      <w:bookmarkStart w:name="" w:id="8536"/>
      <w:r>
        <w:rPr>
          <w:rFonts w:ascii="楷体" w:hAnsi="楷体" w:cs="楷体" w:eastAsia="楷体"/>
          <w:sz w:val="48"/>
          <w:spacing w:val="0"/>
          <w:color w:val="000000"/>
          <w:b w:val="off"/>
          <w:i w:val="off"/>
        </w:rPr>
        <w:t>[57]在A版中还紧跟：(如果人们把谓语也算作称谓行为的话)。</w:t>
      </w:r>
      <w:bookmarkEnd w:id="8536"/>
    </w:p>
    <w:p>
      <w:pPr>
        <w:pageBreakBefore w:val="off"/>
        <w:tabs/>
        <w:wordWrap w:val="off"/>
        <w:spacing w:before="0" w:after="0" w:line="1020" w:lineRule="atLeast"/>
        <w:ind w:left="1860" w:right="0" w:hanging="1080"/>
        <w:jc w:val="both"/>
        <w:textAlignment w:val="baseline"/>
        <w:rPr>
          <w:sz w:val="48"/>
        </w:rPr>
      </w:pPr>
      <w:bookmarkStart w:name="" w:id="8537"/>
      <w:r>
        <w:rPr>
          <w:rFonts w:ascii="楷体" w:hAnsi="楷体" w:cs="楷体" w:eastAsia="楷体"/>
          <w:sz w:val="48"/>
          <w:spacing w:val="0"/>
          <w:color w:val="000000"/>
          <w:b w:val="off"/>
          <w:i w:val="off"/>
        </w:rPr>
        <w:t>[58]在A版中还紧跟：但有一点可以肯定，并非所有那些为了从现象学</w:t>
      </w:r>
      <w:r>
        <w:rPr>
          <w:rFonts w:ascii="楷体" w:hAnsi="楷体" w:cs="楷体" w:eastAsia="楷体"/>
          <w:sz w:val="48"/>
          <w:spacing w:val="0"/>
          <w:color w:val="000000"/>
          <w:b w:val="off"/>
          <w:i w:val="off"/>
        </w:rPr>
        <w:t>上澄清逻辑概念而需要的或不可或缺的区分都因此而已经作为先天</w:t>
      </w:r>
      <w:r>
        <w:rPr>
          <w:rFonts w:ascii="楷体" w:hAnsi="楷体" w:cs="楷体" w:eastAsia="楷体"/>
          <w:sz w:val="48"/>
          <w:spacing w:val="0"/>
          <w:color w:val="000000"/>
          <w:b w:val="off"/>
          <w:i w:val="off"/>
        </w:rPr>
        <w:t>教理而从属于逻辑学关系本身。。</w:t>
      </w:r>
      <w:bookmarkEnd w:id="8537"/>
    </w:p>
    <w:p>
      <w:pPr>
        <w:pageBreakBefore w:val="off"/>
        <w:tabs/>
        <w:wordWrap w:val="off"/>
        <w:spacing w:before="0" w:after="0" w:line="1020" w:lineRule="atLeast"/>
        <w:ind w:left="780" w:right="0"/>
        <w:jc w:val="both"/>
        <w:textAlignment w:val="baseline"/>
        <w:rPr>
          <w:sz w:val="48"/>
        </w:rPr>
      </w:pPr>
      <w:bookmarkStart w:name="" w:id="8538"/>
      <w:r>
        <w:rPr>
          <w:rFonts w:ascii="楷体" w:hAnsi="楷体" w:cs="楷体" w:eastAsia="楷体"/>
          <w:sz w:val="48"/>
          <w:spacing w:val="0"/>
          <w:color w:val="000000"/>
          <w:b w:val="off"/>
          <w:i w:val="off"/>
        </w:rPr>
        <w:t>[59]在A版中未加引号。</w:t>
      </w:r>
      <w:bookmarkEnd w:id="8538"/>
    </w:p>
    <w:p>
      <w:pPr>
        <w:pageBreakBefore w:val="off"/>
        <w:tabs/>
        <w:wordWrap w:val="off"/>
        <w:spacing w:before="0" w:after="0" w:line="1020" w:lineRule="atLeast"/>
        <w:ind w:left="780" w:right="0"/>
        <w:jc w:val="both"/>
        <w:textAlignment w:val="baseline"/>
        <w:rPr>
          <w:sz w:val="48"/>
        </w:rPr>
      </w:pPr>
      <w:bookmarkStart w:name="" w:id="8539"/>
      <w:r>
        <w:rPr>
          <w:rFonts w:ascii="楷体" w:hAnsi="楷体" w:cs="楷体" w:eastAsia="楷体"/>
          <w:sz w:val="48"/>
          <w:spacing w:val="0"/>
          <w:color w:val="000000"/>
          <w:b w:val="off"/>
          <w:i w:val="off"/>
        </w:rPr>
        <w:t>[60]在A版中为：在[此项研究]第23节(第 400页以后)。</w:t>
      </w:r>
      <w:bookmarkEnd w:id="8539"/>
    </w:p>
    <w:p>
      <w:pPr>
        <w:pageBreakBefore w:val="off"/>
        <w:tabs/>
        <w:wordWrap w:val="off"/>
        <w:spacing w:before="0" w:after="0" w:line="1020" w:lineRule="atLeast"/>
        <w:ind w:left="780" w:right="0"/>
        <w:jc w:val="both"/>
        <w:textAlignment w:val="baseline"/>
        <w:rPr>
          <w:sz w:val="48"/>
        </w:rPr>
      </w:pPr>
      <w:bookmarkStart w:name="" w:id="8540"/>
      <w:r>
        <w:rPr>
          <w:rFonts w:ascii="楷体" w:hAnsi="楷体" w:cs="楷体" w:eastAsia="楷体"/>
          <w:sz w:val="48"/>
          <w:spacing w:val="0"/>
          <w:color w:val="000000"/>
          <w:b w:val="off"/>
          <w:i w:val="off"/>
        </w:rPr>
        <w:t>[61]在A版中为：臆构。</w:t>
      </w:r>
      <w:bookmarkEnd w:id="8540"/>
    </w:p>
    <w:p>
      <w:pPr>
        <w:pageBreakBefore w:val="off"/>
        <w:tabs/>
        <w:wordWrap w:val="off"/>
        <w:spacing w:before="0" w:after="0" w:line="1020" w:lineRule="atLeast"/>
        <w:ind w:left="780" w:right="0"/>
        <w:jc w:val="both"/>
        <w:textAlignment w:val="baseline"/>
        <w:rPr>
          <w:sz w:val="48"/>
        </w:rPr>
      </w:pPr>
      <w:bookmarkStart w:name="" w:id="8541"/>
      <w:r>
        <w:rPr>
          <w:rFonts w:ascii="楷体" w:hAnsi="楷体" w:cs="楷体" w:eastAsia="楷体"/>
          <w:sz w:val="48"/>
          <w:spacing w:val="0"/>
          <w:color w:val="000000"/>
          <w:b w:val="off"/>
          <w:i w:val="off"/>
        </w:rPr>
        <w:t>[62]在 A版中为：第258页。</w:t>
      </w:r>
      <w:bookmarkEnd w:id="8541"/>
    </w:p>
    <w:p>
      <w:pPr>
        <w:pageBreakBefore w:val="off"/>
        <w:tabs/>
        <w:wordWrap w:val="off"/>
        <w:spacing w:before="0" w:after="0" w:line="1020" w:lineRule="atLeast"/>
        <w:ind w:left="780" w:right="0"/>
        <w:jc w:val="both"/>
        <w:textAlignment w:val="baseline"/>
        <w:rPr>
          <w:sz w:val="48"/>
        </w:rPr>
      </w:pPr>
      <w:bookmarkStart w:name="" w:id="8542"/>
      <w:r>
        <w:rPr>
          <w:rFonts w:ascii="楷体" w:hAnsi="楷体" w:cs="楷体" w:eastAsia="楷体"/>
          <w:sz w:val="48"/>
          <w:spacing w:val="0"/>
          <w:color w:val="000000"/>
          <w:b w:val="off"/>
          <w:i w:val="off"/>
        </w:rPr>
        <w:t>[63]在A版中为：也就是说。</w:t>
      </w:r>
      <w:bookmarkEnd w:id="8542"/>
    </w:p>
    <w:p>
      <w:pPr>
        <w:pageBreakBefore w:val="off"/>
        <w:tabs/>
        <w:wordWrap w:val="off"/>
        <w:spacing w:before="0" w:after="0" w:line="1020" w:lineRule="atLeast"/>
        <w:ind w:left="780" w:right="0"/>
        <w:jc w:val="both"/>
        <w:textAlignment w:val="baseline"/>
        <w:rPr>
          <w:sz w:val="48"/>
        </w:rPr>
      </w:pPr>
      <w:bookmarkStart w:name="" w:id="8543"/>
      <w:r>
        <w:rPr>
          <w:rFonts w:ascii="楷体" w:hAnsi="楷体" w:cs="楷体" w:eastAsia="楷体"/>
          <w:sz w:val="48"/>
          <w:spacing w:val="0"/>
          <w:color w:val="000000"/>
          <w:b w:val="off"/>
          <w:i w:val="off"/>
        </w:rPr>
        <w:t>[64]在A版中还紧跟：也。</w:t>
      </w:r>
      <w:bookmarkEnd w:id="8543"/>
    </w:p>
    <w:p>
      <w:pPr>
        <w:pageBreakBefore w:val="off"/>
        <w:tabs/>
        <w:wordWrap w:val="off"/>
        <w:spacing w:before="0" w:after="0" w:line="1020" w:lineRule="atLeast"/>
        <w:ind w:left="780" w:right="0"/>
        <w:jc w:val="both"/>
        <w:textAlignment w:val="baseline"/>
        <w:rPr>
          <w:sz w:val="48"/>
        </w:rPr>
      </w:pPr>
      <w:bookmarkStart w:name="" w:id="8544"/>
      <w:r>
        <w:rPr>
          <w:rFonts w:ascii="楷体" w:hAnsi="楷体" w:cs="楷体" w:eastAsia="楷体"/>
          <w:sz w:val="48"/>
          <w:spacing w:val="0"/>
          <w:color w:val="000000"/>
          <w:b w:val="off"/>
          <w:i w:val="off"/>
        </w:rPr>
        <w:t>[65]在A版中为：“词项”。</w:t>
      </w:r>
      <w:bookmarkEnd w:id="8544"/>
    </w:p>
    <w:p>
      <w:pPr>
        <w:pageBreakBefore w:val="off"/>
        <w:tabs/>
        <w:wordWrap w:val="off"/>
        <w:spacing w:before="0" w:after="0" w:line="1020" w:lineRule="atLeast"/>
        <w:ind w:left="780" w:right="0"/>
        <w:jc w:val="both"/>
        <w:textAlignment w:val="baseline"/>
        <w:rPr>
          <w:sz w:val="48"/>
        </w:rPr>
      </w:pPr>
      <w:bookmarkStart w:name="" w:id="8545"/>
      <w:r>
        <w:rPr>
          <w:rFonts w:ascii="楷体" w:hAnsi="楷体" w:cs="楷体" w:eastAsia="楷体"/>
          <w:sz w:val="48"/>
          <w:spacing w:val="0"/>
          <w:color w:val="000000"/>
          <w:b w:val="off"/>
          <w:i w:val="off"/>
        </w:rPr>
        <w:t>[66]在 A版中为：“不是”(entweder)与“就是”(oder)。</w:t>
      </w:r>
      <w:bookmarkEnd w:id="8545"/>
    </w:p>
    <w:p>
      <w:pPr>
        <w:pageBreakBefore w:val="off"/>
        <w:tabs/>
        <w:wordWrap w:val="off"/>
        <w:spacing w:before="0" w:after="0" w:line="1020" w:lineRule="atLeast"/>
        <w:ind w:left="780" w:right="0"/>
        <w:jc w:val="both"/>
        <w:textAlignment w:val="baseline"/>
        <w:rPr>
          <w:sz w:val="48"/>
        </w:rPr>
      </w:pPr>
      <w:bookmarkStart w:name="" w:id="8546"/>
      <w:r>
        <w:rPr>
          <w:rFonts w:ascii="楷体" w:hAnsi="楷体" w:cs="楷体" w:eastAsia="楷体"/>
          <w:sz w:val="48"/>
          <w:spacing w:val="0"/>
          <w:color w:val="000000"/>
          <w:b w:val="off"/>
          <w:i w:val="off"/>
        </w:rPr>
        <w:t>[67]在A版中为：，我们大概可以作出这个一般的断言，。</w:t>
      </w:r>
      <w:bookmarkEnd w:id="8546"/>
    </w:p>
    <w:p>
      <w:pPr>
        <w:pageBreakBefore w:val="off"/>
        <w:tabs/>
        <w:wordWrap w:val="off"/>
        <w:spacing w:before="0" w:after="0" w:line="1020" w:lineRule="atLeast"/>
        <w:ind w:left="780" w:right="0"/>
        <w:jc w:val="both"/>
        <w:textAlignment w:val="baseline"/>
        <w:rPr>
          <w:sz w:val="48"/>
        </w:rPr>
      </w:pPr>
      <w:bookmarkStart w:name="" w:id="8547"/>
      <w:r>
        <w:rPr>
          <w:rFonts w:ascii="楷体" w:hAnsi="楷体" w:cs="楷体" w:eastAsia="楷体"/>
          <w:sz w:val="48"/>
          <w:spacing w:val="0"/>
          <w:color w:val="000000"/>
          <w:b w:val="off"/>
          <w:i w:val="off"/>
        </w:rPr>
        <w:t>[68]在A版中未加重点号。</w:t>
      </w:r>
      <w:bookmarkEnd w:id="8547"/>
    </w:p>
    <w:p>
      <w:pPr>
        <w:pageBreakBefore w:val="off"/>
        <w:tabs/>
        <w:wordWrap w:val="off"/>
        <w:spacing w:before="0" w:after="0" w:line="1020" w:lineRule="atLeast"/>
        <w:ind w:left="780" w:right="0"/>
        <w:jc w:val="both"/>
        <w:textAlignment w:val="baseline"/>
        <w:rPr>
          <w:sz w:val="48"/>
        </w:rPr>
      </w:pPr>
      <w:bookmarkStart w:name="" w:id="8548"/>
      <w:r>
        <w:rPr>
          <w:rFonts w:ascii="楷体" w:hAnsi="楷体" w:cs="楷体" w:eastAsia="楷体"/>
          <w:sz w:val="48"/>
          <w:spacing w:val="0"/>
          <w:color w:val="000000"/>
          <w:b w:val="off"/>
          <w:i w:val="off"/>
        </w:rPr>
        <w:t>[69]在A版中为：最后，它们是简单的。</w:t>
      </w:r>
      <w:bookmarkEnd w:id="8548"/>
    </w:p>
    <w:p>
      <w:pPr>
        <w:pageBreakBefore w:val="off"/>
        <w:tabs/>
        <w:wordWrap w:val="off"/>
        <w:spacing w:before="0" w:after="0" w:line="1020" w:lineRule="atLeast"/>
        <w:ind w:left="780" w:right="0"/>
        <w:jc w:val="both"/>
        <w:textAlignment w:val="baseline"/>
        <w:rPr>
          <w:sz w:val="48"/>
        </w:rPr>
      </w:pPr>
      <w:bookmarkStart w:name="" w:id="8549"/>
      <w:r>
        <w:rPr>
          <w:rFonts w:ascii="楷体" w:hAnsi="楷体" w:cs="楷体" w:eastAsia="楷体"/>
          <w:sz w:val="48"/>
          <w:spacing w:val="0"/>
          <w:color w:val="000000"/>
          <w:b w:val="off"/>
          <w:i w:val="off"/>
        </w:rPr>
        <w:t>[70]在A版中为：单项的。</w:t>
      </w:r>
      <w:bookmarkEnd w:id="8549"/>
    </w:p>
    <w:p>
      <w:pPr>
        <w:pageBreakBefore w:val="off"/>
        <w:tabs/>
        <w:wordWrap w:val="off"/>
        <w:spacing w:before="0" w:after="0" w:line="1020" w:lineRule="atLeast"/>
        <w:ind w:left="780" w:right="0"/>
        <w:jc w:val="both"/>
        <w:textAlignment w:val="baseline"/>
        <w:rPr>
          <w:sz w:val="48"/>
        </w:rPr>
      </w:pPr>
      <w:bookmarkStart w:name="" w:id="8550"/>
      <w:r>
        <w:rPr>
          <w:rFonts w:ascii="楷体" w:hAnsi="楷体" w:cs="楷体" w:eastAsia="楷体"/>
          <w:sz w:val="48"/>
          <w:spacing w:val="0"/>
          <w:color w:val="000000"/>
          <w:b w:val="off"/>
          <w:i w:val="off"/>
        </w:rPr>
        <w:t>[71]在A版中为：因为我们可以。</w:t>
      </w:r>
      <w:bookmarkEnd w:id="8550"/>
    </w:p>
    <w:p>
      <w:pPr>
        <w:pageBreakBefore w:val="off"/>
        <w:tabs/>
        <w:wordWrap w:val="off"/>
        <w:spacing w:before="0" w:after="0" w:line="1020" w:lineRule="atLeast"/>
        <w:ind w:left="780" w:right="0"/>
        <w:jc w:val="both"/>
        <w:textAlignment w:val="baseline"/>
        <w:rPr>
          <w:sz w:val="48"/>
        </w:rPr>
      </w:pPr>
      <w:bookmarkStart w:name="" w:id="8551"/>
      <w:r>
        <w:rPr>
          <w:rFonts w:ascii="楷体" w:hAnsi="楷体" w:cs="楷体" w:eastAsia="楷体"/>
          <w:sz w:val="48"/>
          <w:spacing w:val="0"/>
          <w:color w:val="000000"/>
          <w:b w:val="off"/>
          <w:i w:val="off"/>
        </w:rPr>
        <w:t>[72]在A版中为：第458页。</w:t>
      </w:r>
      <w:bookmarkEnd w:id="8551"/>
    </w:p>
    <w:p>
      <w:pPr>
        <w:pageBreakBefore w:val="off"/>
        <w:tabs/>
        <w:wordWrap w:val="off"/>
        <w:spacing w:before="0" w:after="0" w:line="1020" w:lineRule="atLeast"/>
        <w:ind w:left="780" w:right="0"/>
        <w:jc w:val="both"/>
        <w:textAlignment w:val="baseline"/>
        <w:rPr>
          <w:sz w:val="48"/>
        </w:rPr>
      </w:pPr>
      <w:bookmarkStart w:name="" w:id="8552"/>
      <w:r>
        <w:rPr>
          <w:rFonts w:ascii="楷体" w:hAnsi="楷体" w:cs="楷体" w:eastAsia="楷体"/>
          <w:sz w:val="48"/>
          <w:spacing w:val="0"/>
          <w:color w:val="000000"/>
          <w:b w:val="off"/>
          <w:i w:val="off"/>
        </w:rPr>
        <w:t>[73]在A版中为：也就是说。</w:t>
      </w:r>
      <w:bookmarkEnd w:id="8552"/>
    </w:p>
    <w:p>
      <w:r>
        <w:t/>
      </w:r>
    </w:p>
    <w:p>
      <w:pPr>
        <w:sectPr>
          <w:footerReference r:id="rId1314"/>
          <w:headerReference r:id="rId1315" w:type="default"/>
          <w:type w:val="nextPage"/>
          <w:pgSz w:w="22520" w:h="31680"/>
          <w:pgMar w:left="3340" w:top="2400" w:right="3340" w:bottom="2400" w:header="2100" w:footer="2100"/>
          <w:cols w:num="1"/>
        </w:sectPr>
      </w:pPr>
    </w:p>
    <w:p>
      <w:pPr>
        <w:pageBreakBefore w:val="off"/>
        <w:tabs/>
        <w:wordWrap w:val="off"/>
        <w:spacing w:before="2420" w:after="0" w:line="1780" w:lineRule="atLeast"/>
        <w:ind w:left="0" w:right="0"/>
        <w:jc w:val="center"/>
        <w:textAlignment w:val="baseline"/>
        <w:rPr>
          <w:sz w:val="79"/>
        </w:rPr>
      </w:pPr>
      <w:bookmarkStart w:name="" w:id="8553"/>
      <w:r>
        <w:rPr>
          <w:rFonts w:ascii="宋体" w:hAnsi="宋体" w:cs="宋体" w:eastAsia="宋体"/>
          <w:sz w:val="79"/>
          <w:spacing w:val="0"/>
          <w:color w:val="000000"/>
          <w:b w:val="on"/>
          <w:i w:val="off"/>
        </w:rPr>
        <w:t>第六章</w:t>
      </w:r>
      <w:bookmarkEnd w:id="8553"/>
    </w:p>
    <w:p>
      <w:pPr>
        <w:pageBreakBefore w:val="off"/>
        <w:tabs/>
        <w:wordWrap w:val="off"/>
        <w:spacing w:before="0" w:after="0" w:line="1780" w:lineRule="atLeast"/>
        <w:ind w:left="1820" w:right="2840"/>
        <w:jc w:val="both"/>
        <w:textAlignment w:val="baseline"/>
        <w:rPr>
          <w:sz w:val="79"/>
        </w:rPr>
      </w:pPr>
      <w:bookmarkStart w:name="" w:id="8554"/>
      <w:r>
        <w:rPr>
          <w:rFonts w:ascii="宋体" w:hAnsi="宋体" w:cs="宋体" w:eastAsia="宋体"/>
          <w:sz w:val="79"/>
          <w:spacing w:val="0"/>
          <w:color w:val="000000"/>
          <w:b w:val="on"/>
          <w:i w:val="off"/>
        </w:rPr>
        <w:t>表象与内容这两个术语所</w:t>
      </w:r>
      <w:r>
        <w:rPr>
          <w:rFonts w:ascii="宋体" w:hAnsi="宋体" w:cs="宋体" w:eastAsia="宋体"/>
          <w:sz w:val="79"/>
          <w:spacing w:val="0"/>
          <w:color w:val="000000"/>
          <w:b w:val="on"/>
          <w:i w:val="off"/>
        </w:rPr>
        <w:t>具有的最重要歧义之汇总</w:t>
      </w:r>
      <w:bookmarkEnd w:id="8554"/>
    </w:p>
    <w:p>
      <w:pPr>
        <w:pageBreakBefore w:val="off"/>
        <w:tabs/>
        <w:wordWrap w:val="off"/>
        <w:spacing w:before="0" w:after="0" w:line="1020" w:lineRule="exact"/>
        <w:ind w:left="0" w:right="0"/>
        <w:jc w:val="both"/>
        <w:textAlignment w:val="baseline"/>
        <w:rPr>
          <w:sz w:val="63"/>
        </w:rPr>
      </w:pPr>
      <w:bookmarkStart w:name="" w:id="8555"/>
      <w:r>
        <w:rPr>
          <w:rFonts w:ascii="宋体" w:hAnsi="宋体" w:cs="宋体" w:eastAsia="宋体"/>
          <w:sz w:val="63"/>
          <w:spacing w:val="0"/>
          <w:color w:val="000000"/>
          <w:b w:val="off"/>
          <w:i w:val="off"/>
        </w:rPr>
        <w:t/>
      </w:r>
      <w:bookmarkEnd w:id="8555"/>
    </w:p>
    <w:p>
      <w:pPr>
        <w:pageBreakBefore w:val="off"/>
        <w:tabs/>
        <w:wordWrap w:val="off"/>
        <w:spacing w:before="0" w:after="0" w:line="1020" w:lineRule="exact"/>
        <w:ind w:left="0" w:right="0"/>
        <w:jc w:val="both"/>
        <w:textAlignment w:val="baseline"/>
        <w:rPr>
          <w:sz w:val="63"/>
        </w:rPr>
      </w:pPr>
      <w:bookmarkStart w:name="" w:id="8556"/>
      <w:r>
        <w:rPr>
          <w:rFonts w:ascii="宋体" w:hAnsi="宋体" w:cs="宋体" w:eastAsia="宋体"/>
          <w:sz w:val="63"/>
          <w:spacing w:val="0"/>
          <w:color w:val="000000"/>
          <w:b w:val="off"/>
          <w:i w:val="off"/>
        </w:rPr>
        <w:t/>
      </w:r>
      <w:bookmarkEnd w:id="8556"/>
    </w:p>
    <w:p>
      <w:pPr>
        <w:pageBreakBefore w:val="off"/>
        <w:tabs/>
        <w:wordWrap w:val="off"/>
        <w:spacing w:before="0" w:after="0" w:line="1020" w:lineRule="atLeast"/>
        <w:ind w:left="0" w:right="0"/>
        <w:jc w:val="center"/>
        <w:textAlignment w:val="baseline"/>
        <w:rPr>
          <w:sz w:val="63"/>
        </w:rPr>
      </w:pPr>
      <w:bookmarkStart w:name="" w:id="8557"/>
      <w:r>
        <w:rPr>
          <w:rFonts w:ascii="黑体" w:hAnsi="黑体" w:cs="黑体" w:eastAsia="黑体"/>
          <w:sz w:val="63"/>
          <w:spacing w:val="0"/>
          <w:color w:val="000000"/>
          <w:b w:val="on"/>
          <w:i w:val="off"/>
        </w:rPr>
        <w:t>第44节“表</w:t>
      </w:r>
      <w:r>
        <w:rPr>
          <w:rFonts w:ascii="黑体" w:hAnsi="黑体" w:cs="黑体" w:eastAsia="黑体"/>
          <w:sz w:val="63"/>
          <w:spacing w:val="0"/>
          <w:color w:val="000000"/>
          <w:b w:val="off"/>
          <w:i w:val="off"/>
        </w:rPr>
        <w:t xml:space="preserve">      </w:t>
      </w:r>
      <w:r>
        <w:rPr>
          <w:rFonts w:ascii="黑体" w:hAnsi="黑体" w:cs="黑体" w:eastAsia="黑体"/>
          <w:sz w:val="63"/>
          <w:spacing w:val="0"/>
          <w:color w:val="000000"/>
          <w:b w:val="on"/>
          <w:i w:val="off"/>
        </w:rPr>
        <w:t>象”</w:t>
      </w:r>
      <w:bookmarkEnd w:id="8557"/>
    </w:p>
    <w:p>
      <w:pPr>
        <w:pageBreakBefore w:val="off"/>
        <w:tabs/>
        <w:wordWrap w:val="off"/>
        <w:spacing w:before="700" w:after="0" w:line="1000" w:lineRule="atLeast"/>
        <w:ind w:left="780" w:right="1820" w:firstLine="1100"/>
        <w:jc w:val="both"/>
        <w:textAlignment w:val="baseline"/>
        <w:rPr>
          <w:sz w:val="55"/>
        </w:rPr>
      </w:pPr>
      <w:bookmarkStart w:name="" w:id="8558"/>
      <w:r>
        <w:rPr>
          <w:rFonts w:ascii="楷体" w:hAnsi="楷体" w:cs="楷体" w:eastAsia="楷体"/>
          <w:sz w:val="55"/>
          <w:spacing w:val="0"/>
          <w:color w:val="000000"/>
          <w:b w:val="off"/>
          <w:i w:val="off"/>
        </w:rPr>
        <w:t>我们在前几章中遇到了表象〈Vorstellung〉一词所含有的</w:t>
      </w:r>
      <w:r>
        <w:rPr>
          <w:rFonts w:ascii="楷体" w:hAnsi="楷体" w:cs="楷体" w:eastAsia="楷体"/>
          <w:sz w:val="55"/>
          <w:spacing w:val="0"/>
          <w:color w:val="000000"/>
          <w:b w:val="off"/>
          <w:i w:val="off"/>
        </w:rPr>
        <w:t>一个四重性的歧义，或者说，五重性的歧义。</w:t>
      </w:r>
      <w:bookmarkEnd w:id="8558"/>
    </w:p>
    <w:p>
      <w:pPr>
        <w:pageBreakBefore w:val="off"/>
        <w:tabs/>
        <w:wordWrap w:val="off"/>
        <w:spacing w:before="0" w:after="0" w:line="1000" w:lineRule="atLeast"/>
        <w:ind w:left="780" w:right="0" w:firstLine="1100"/>
        <w:jc w:val="both"/>
        <w:textAlignment w:val="baseline"/>
        <w:rPr>
          <w:sz w:val="55"/>
        </w:rPr>
      </w:pPr>
      <w:bookmarkStart w:name="" w:id="8559"/>
      <w:r>
        <w:rPr>
          <w:rFonts w:ascii="楷体" w:hAnsi="楷体" w:cs="楷体" w:eastAsia="楷体"/>
          <w:sz w:val="55"/>
          <w:spacing w:val="0"/>
          <w:color w:val="000000"/>
          <w:b w:val="off"/>
          <w:i w:val="off"/>
        </w:rPr>
        <w:t>1.表象作为行为质料；或者我们在显而易见的完善化中也</w:t>
      </w:r>
      <w:r>
        <w:rPr>
          <w:rFonts w:ascii="楷体" w:hAnsi="楷体" w:cs="楷体" w:eastAsia="楷体"/>
          <w:sz w:val="55"/>
          <w:spacing w:val="0"/>
          <w:color w:val="000000"/>
          <w:b w:val="off"/>
          <w:i w:val="off"/>
        </w:rPr>
        <w:t>可以说：表象作为为行为奠基的代现，即作为行为所具有的除</w:t>
      </w:r>
      <w:r>
        <w:rPr>
          <w:rFonts w:ascii="楷体" w:hAnsi="楷体" w:cs="楷体" w:eastAsia="楷体"/>
          <w:sz w:val="55"/>
          <w:spacing w:val="0"/>
          <w:color w:val="000000"/>
          <w:b w:val="off"/>
          <w:i w:val="off"/>
        </w:rPr>
        <w:t>质性以外的全部内涵；因为这个概念在我们的阐述中也一同发</w:t>
      </w:r>
      <w:r>
        <w:rPr>
          <w:rFonts w:ascii="楷体" w:hAnsi="楷体" w:cs="楷体" w:eastAsia="楷体"/>
          <w:sz w:val="55"/>
          <w:spacing w:val="0"/>
          <w:color w:val="000000"/>
          <w:b w:val="off"/>
          <w:i w:val="off"/>
        </w:rPr>
        <w:t>挥着作用，虽然我们对质性与质料之间关系的特殊兴趣在于特</w:t>
      </w:r>
      <w:r>
        <w:rPr>
          <w:rFonts w:ascii="楷体" w:hAnsi="楷体" w:cs="楷体" w:eastAsia="楷体"/>
          <w:sz w:val="55"/>
          <w:spacing w:val="0"/>
          <w:color w:val="000000"/>
          <w:b w:val="off"/>
          <w:i w:val="off"/>
        </w:rPr>
        <w:t>别强调质料。质料似乎是在说明：在行为中被意指的是哪一个</w:t>
      </w:r>
      <w:r>
        <w:rPr>
          <w:rFonts w:ascii="楷体" w:hAnsi="楷体" w:cs="楷体" w:eastAsia="楷体"/>
          <w:sz w:val="55"/>
          <w:spacing w:val="0"/>
          <w:color w:val="000000"/>
          <w:b w:val="off"/>
          <w:i w:val="off"/>
        </w:rPr>
        <w:t>对象，并且它是在何种意义上被意指；但代现则除此之外还顾及</w:t>
      </w:r>
      <w:r>
        <w:rPr>
          <w:rFonts w:ascii="楷体" w:hAnsi="楷体" w:cs="楷体" w:eastAsia="楷体"/>
          <w:sz w:val="55"/>
          <w:spacing w:val="0"/>
          <w:color w:val="000000"/>
          <w:b w:val="off"/>
          <w:i w:val="off"/>
        </w:rPr>
        <w:t>到这样一些因素，这些因素处在意向本质之外，并且使例如这个</w:t>
      </w:r>
      <w:r>
        <w:rPr>
          <w:rFonts w:ascii="楷体" w:hAnsi="楷体" w:cs="楷体" w:eastAsia="楷体"/>
          <w:sz w:val="55"/>
          <w:spacing w:val="0"/>
          <w:color w:val="000000"/>
          <w:b w:val="off"/>
          <w:i w:val="off"/>
        </w:rPr>
        <w:t>对象恰恰是以感知直观的方式，或以想象直观的方式，或以一种</w:t>
      </w:r>
      <w:r>
        <w:rPr>
          <w:rFonts w:ascii="楷体" w:hAnsi="楷体" w:cs="楷体" w:eastAsia="楷体"/>
          <w:sz w:val="55"/>
          <w:spacing w:val="0"/>
          <w:color w:val="000000"/>
          <w:b w:val="off"/>
          <w:i w:val="off"/>
        </w:rPr>
        <w:t>单纯非直观意指的方式被意指；对此，在下一项研究的第一篇中</w:t>
      </w:r>
      <w:r>
        <w:rPr>
          <w:rFonts w:ascii="楷体" w:hAnsi="楷体" w:cs="楷体" w:eastAsia="楷体"/>
          <w:sz w:val="55"/>
          <w:spacing w:val="0"/>
          <w:color w:val="000000"/>
          <w:b w:val="off"/>
          <w:i w:val="off"/>
        </w:rPr>
        <w:t>会有全面的分析。[1]</w:t>
      </w:r>
      <w:bookmarkEnd w:id="8559"/>
    </w:p>
    <w:p>
      <w:pPr>
        <w:pageBreakBefore w:val="off"/>
        <w:tabs/>
        <w:wordWrap w:val="off"/>
        <w:spacing w:before="0" w:after="0" w:line="980" w:lineRule="atLeast"/>
        <w:ind w:left="780" w:right="1760" w:firstLine="1100"/>
        <w:jc w:val="both"/>
        <w:textAlignment w:val="baseline"/>
        <w:rPr>
          <w:sz w:val="51"/>
        </w:rPr>
      </w:pPr>
      <w:bookmarkStart w:name="" w:id="8560"/>
      <w:r>
        <w:rPr>
          <w:rFonts w:ascii="楷体" w:hAnsi="楷体" w:cs="楷体" w:eastAsia="楷体"/>
          <w:sz w:val="51"/>
          <w:spacing w:val="0"/>
          <w:color w:val="000000"/>
          <w:b w:val="off"/>
          <w:i w:val="off"/>
        </w:rPr>
        <w:t>2.〔2〕表象作为“单纯表象”，作为某种“存在信仰”〈belief〉</w:t>
      </w:r>
      <w:r>
        <w:rPr>
          <w:rFonts w:ascii="宋体" w:hAnsi="宋体" w:cs="宋体" w:eastAsia="宋体"/>
          <w:sz w:val="51"/>
          <w:spacing w:val="0"/>
          <w:color w:val="000000"/>
          <w:b w:val="off"/>
          <w:i w:val="off"/>
        </w:rPr>
        <w:t>形式的质性变异，例如作为单纯的语句理解，不带有赞同或反对</w:t>
      </w:r>
      <w:r>
        <w:rPr>
          <w:rFonts w:ascii="宋体" w:hAnsi="宋体" w:cs="宋体" w:eastAsia="宋体"/>
          <w:sz w:val="51"/>
          <w:spacing w:val="0"/>
          <w:color w:val="000000"/>
          <w:b w:val="off"/>
          <w:i w:val="off"/>
        </w:rPr>
        <w:t>的内部决断，不带有猜测或怀疑等等。</w:t>
      </w:r>
      <w:bookmarkEnd w:id="8560"/>
    </w:p>
    <w:p>
      <w:r>
        <w:t/>
      </w:r>
    </w:p>
    <w:p>
      <w:pPr>
        <w:sectPr>
          <w:footerReference r:id="rId1316"/>
          <w:headerReference r:id="rId1317" w:type="default"/>
          <w:type w:val="nextPage"/>
          <w:pgSz w:w="22520" w:h="31680"/>
          <w:pgMar w:left="2400" w:top="2700" w:right="2400" w:bottom="2700" w:header="2400" w:footer="2400"/>
          <w:cols w:num="1"/>
        </w:sectPr>
      </w:pPr>
    </w:p>
    <w:p>
      <w:pPr>
        <w:pageBreakBefore w:val="off"/>
        <w:tabs>
          <w:tab w:pos="2180" w:val="left" w:leader="none"/>
        </w:tabs>
        <w:wordWrap w:val="off"/>
        <w:spacing w:before="0" w:after="0" w:line="560" w:lineRule="atLeast"/>
        <w:ind w:left="640" w:right="0"/>
        <w:jc w:val="both"/>
        <w:textAlignment w:val="baseline"/>
        <w:rPr>
          <w:sz w:val="41"/>
        </w:rPr>
      </w:pPr>
      <w:bookmarkStart w:name="" w:id="8561"/>
      <w:r>
        <w:rPr>
          <w:rFonts w:ascii="楷体" w:hAnsi="楷体" w:cs="楷体" w:eastAsia="楷体"/>
          <w:sz w:val="41"/>
          <w:spacing w:val="0"/>
          <w:color w:val="000000"/>
          <w:b w:val="off"/>
          <w:i w:val="off"/>
        </w:rPr>
        <w:t>594</w:t>
      </w:r>
      <w:r>
        <w:t xml:space="preserve">	</w:t>
      </w:r>
      <w:r>
        <w:rPr>
          <w:rFonts w:ascii="黑体" w:hAnsi="黑体" w:cs="黑体" w:eastAsia="黑体"/>
          <w:sz w:val="41"/>
          <w:spacing w:val="0"/>
          <w:color w:val="000000"/>
          <w:b w:val="off"/>
          <w:i w:val="off"/>
        </w:rPr>
        <w:t>逻辑研究(第二卷第一部分)</w:t>
      </w:r>
      <w:bookmarkEnd w:id="8561"/>
    </w:p>
    <w:p>
      <w:pPr>
        <w:pageBreakBefore w:val="off"/>
        <w:tabs/>
        <w:wordWrap w:val="off"/>
        <w:spacing w:before="0" w:after="0" w:line="1040" w:lineRule="exact"/>
        <w:ind w:left="0" w:right="0"/>
        <w:jc w:val="both"/>
        <w:textAlignment w:val="baseline"/>
        <w:rPr>
          <w:sz w:val="49"/>
        </w:rPr>
      </w:pPr>
      <w:bookmarkStart w:name="" w:id="8562"/>
      <w:r>
        <w:rPr>
          <w:rFonts w:ascii="宋体" w:hAnsi="宋体" w:cs="宋体" w:eastAsia="宋体"/>
          <w:sz w:val="49"/>
          <w:spacing w:val="0"/>
          <w:color w:val="000000"/>
          <w:b w:val="off"/>
          <w:i w:val="off"/>
        </w:rPr>
        <w:t/>
      </w:r>
      <w:bookmarkEnd w:id="8562"/>
    </w:p>
    <w:p>
      <w:pPr>
        <w:pageBreakBefore w:val="off"/>
        <w:tabs/>
        <w:wordWrap w:val="off"/>
        <w:spacing w:before="0" w:after="0" w:line="1040" w:lineRule="atLeast"/>
        <w:ind w:left="660" w:right="20" w:firstLine="1080"/>
        <w:jc w:val="both"/>
        <w:textAlignment w:val="baseline"/>
        <w:rPr>
          <w:sz w:val="49"/>
        </w:rPr>
      </w:pPr>
      <w:bookmarkStart w:name="" w:id="8563"/>
      <w:r>
        <w:rPr>
          <w:rFonts w:ascii="宋体" w:hAnsi="宋体" w:cs="宋体" w:eastAsia="宋体"/>
          <w:sz w:val="49"/>
          <w:spacing w:val="0"/>
          <w:color w:val="000000"/>
          <w:b w:val="off"/>
          <w:i w:val="off"/>
        </w:rPr>
        <w:t>3.[3]表象作为称谓行为，例如作为一个陈述行为的主语</w:t>
      </w:r>
      <w:r>
        <w:rPr>
          <w:rFonts w:ascii="宋体" w:hAnsi="宋体" w:cs="宋体" w:eastAsia="宋体"/>
          <w:sz w:val="49"/>
          <w:spacing w:val="0"/>
          <w:color w:val="000000"/>
          <w:b w:val="off"/>
          <w:i w:val="off"/>
        </w:rPr>
        <w:t>表象。</w: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ragraph">
                  <wp:posOffset>25400</wp:posOffset>
                </wp:positionV>
                <wp:extent cx="1257300" cy="622300"/>
                <wp:wrapNone/>
                <wp:docPr id="869" name="文本框 869"/>
                <a:graphic xmlns:a="http://schemas.openxmlformats.org/drawingml/2006/main">
                  <a:graphicData uri="http://schemas.microsoft.com/office/word/2010/wordprocessingShape">
                    <wps:wsp>
                      <wps:cNvSpPr txBox="true"/>
                      <wps:spPr>
                        <a:xfrm>
                          <a:off x="0" y="0"/>
                          <a:ext cx="12573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8564"/>
                            <w:r>
                              <w:rPr>
                                <w:rFonts w:ascii="黑体" w:hAnsi="黑体" w:cs="黑体" w:eastAsia="黑体"/>
                                <w:sz w:val="66"/>
                                <w:spacing w:val="0"/>
                                <w:color w:val="000000"/>
                                <w:b w:val="off"/>
                                <w:i w:val="off"/>
                              </w:rPr>
                              <w:t>B₁500</w:t>
                            </w:r>
                            <w:bookmarkEnd w:id="8564"/>
                          </w:p>
                        </w:txbxContent>
                      </wps:txbx>
                      <wps:bodyPr wrap="square" lIns="0" rIns="0" tIns="0" bIns="0" vert="horz" anchor="t">
                        <a:noAutofit/>
                      </wps:bodyPr>
                    </wps:wsp>
                  </a:graphicData>
                </a:graphic>
              </wp:anchor>
            </w:drawing>
          </mc:Choice>
          <mc:Fallback>
            <w:pict>
              <v:shape type="#_x0000_t202" filled="f" stroked="f" style="margin-left:105pt;margin-top:2pt;width:99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8565"/>
                      <w:r>
                        <w:rPr>
                          <w:rFonts w:ascii="黑体" w:hAnsi="黑体" w:cs="黑体" w:eastAsia="黑体"/>
                          <w:sz w:val="66"/>
                          <w:spacing w:val="0"/>
                          <w:color w:val="000000"/>
                          <w:b w:val="off"/>
                          <w:i w:val="off"/>
                        </w:rPr>
                        <w:t>B₁500</w:t>
                      </w:r>
                      <w:bookmarkEnd w:id="8565"/>
                    </w:p>
                  </w:txbxContent>
                </v:textbox>
              </v:shape>
            </w:pict>
          </mc:Fallback>
        </mc:AlternateContent>
      </w:r>
      <w:bookmarkEnd w:id="8563"/>
    </w:p>
    <w:p>
      <w:pPr>
        <w:pageBreakBefore w:val="off"/>
        <w:tabs/>
        <w:wordWrap w:val="off"/>
        <w:spacing w:before="0" w:after="0" w:line="1040" w:lineRule="atLeast"/>
        <w:ind w:left="660" w:right="0" w:firstLine="1080"/>
        <w:jc w:val="both"/>
        <w:textAlignment w:val="baseline"/>
        <w:rPr>
          <w:sz w:val="49"/>
        </w:rPr>
      </w:pPr>
      <w:bookmarkStart w:name="" w:id="8566"/>
      <w:r>
        <w:rPr>
          <w:rFonts w:ascii="宋体" w:hAnsi="宋体" w:cs="宋体" w:eastAsia="宋体"/>
          <w:sz w:val="49"/>
          <w:spacing w:val="0"/>
          <w:color w:val="000000"/>
          <w:b w:val="off"/>
          <w:i w:val="off"/>
        </w:rPr>
        <w:t>4.[4]表象作为客体化行为，即在这样一个行为种类意义上</w:t>
      </w:r>
      <w:r>
        <w:rPr>
          <w:rFonts w:ascii="宋体" w:hAnsi="宋体" w:cs="宋体" w:eastAsia="宋体"/>
          <w:sz w:val="49"/>
          <w:spacing w:val="0"/>
          <w:color w:val="000000"/>
          <w:b w:val="off"/>
          <w:i w:val="off"/>
        </w:rPr>
        <w:t>的表象，这个行为种类必然在任何一个完整的行为中都得到代</w:t>
      </w:r>
      <w:r>
        <w:rPr>
          <w:rFonts w:ascii="宋体" w:hAnsi="宋体" w:cs="宋体" w:eastAsia="宋体"/>
          <w:sz w:val="49"/>
          <w:spacing w:val="0"/>
          <w:color w:val="000000"/>
          <w:b w:val="off"/>
          <w:i w:val="off"/>
        </w:rPr>
        <w:t>表，因为每一个质料(或者说，代现)原本都必定是作为这样一个</w:t>
      </w:r>
      <w:r>
        <w:rPr>
          <w:rFonts w:ascii="宋体" w:hAnsi="宋体" w:cs="宋体" w:eastAsia="宋体"/>
          <w:sz w:val="49"/>
          <w:spacing w:val="0"/>
          <w:color w:val="000000"/>
          <w:b w:val="off"/>
          <w:i w:val="off"/>
        </w:rPr>
        <w:t>完整行为的质料而被给予。在这个质性的“基本种类”中既包含</w:t>
      </w:r>
      <w:r>
        <w:rPr>
          <w:rFonts w:ascii="宋体" w:hAnsi="宋体" w:cs="宋体" w:eastAsia="宋体"/>
          <w:sz w:val="49"/>
          <w:spacing w:val="0"/>
          <w:color w:val="000000"/>
          <w:b w:val="off"/>
          <w:i w:val="off"/>
        </w:rPr>
        <w:t>着存在信仰&lt; belief&gt;行为、称谓的和陈述的行为，也包含着它们</w:t>
      </w:r>
      <w:r>
        <w:rPr>
          <w:rFonts w:ascii="宋体" w:hAnsi="宋体" w:cs="宋体" w:eastAsia="宋体"/>
          <w:sz w:val="49"/>
          <w:spacing w:val="0"/>
          <w:color w:val="000000"/>
          <w:b w:val="off"/>
          <w:i w:val="off"/>
        </w:rPr>
        <w:t>的“对立面”，以至于在前面第二个和第三个意义上的[5]所有表</w:t>
      </w:r>
      <w:r>
        <w:rPr>
          <w:rFonts w:ascii="宋体" w:hAnsi="宋体" w:cs="宋体" w:eastAsia="宋体"/>
          <w:sz w:val="49"/>
          <w:spacing w:val="0"/>
          <w:color w:val="000000"/>
          <w:b w:val="off"/>
          <w:i w:val="off"/>
        </w:rPr>
        <w:t>象都属于这个种类。</w:t>
      </w:r>
      <w:bookmarkEnd w:id="8566"/>
    </w:p>
    <w:p>
      <w:pPr>
        <w:pageBreakBefore w:val="off"/>
        <w:tabs/>
        <w:wordWrap w:val="off"/>
        <w:spacing w:before="0" w:after="0" w:line="1040" w:lineRule="atLeast"/>
        <w:ind w:left="660" w:right="0" w:firstLine="1080"/>
        <w:jc w:val="both"/>
        <w:textAlignment w:val="baseline"/>
        <w:rPr>
          <w:sz w:val="49"/>
        </w:rPr>
      </w:pPr>
      <w:bookmarkStart w:name="" w:id="8567"/>
      <w:r>
        <w:rPr>
          <w:rFonts w:ascii="宋体" w:hAnsi="宋体" w:cs="宋体" w:eastAsia="宋体"/>
          <w:sz w:val="49"/>
          <w:spacing w:val="0"/>
          <w:color w:val="000000"/>
          <w:b w:val="off"/>
          <w:i w:val="off"/>
        </w:rPr>
        <w:t>对这些“表象”[6]概念，或者说，对它们所包含的体验的更</w:t>
      </w:r>
      <w:r>
        <w:rPr>
          <w:rFonts w:ascii="宋体" w:hAnsi="宋体" w:cs="宋体" w:eastAsia="宋体"/>
          <w:sz w:val="49"/>
          <w:spacing w:val="0"/>
          <w:color w:val="000000"/>
          <w:b w:val="off"/>
          <w:i w:val="off"/>
        </w:rPr>
        <w:t>为详细分析，以及对它们之间相互关系的最终确定必将是进一</w:t>
      </w:r>
      <w:r>
        <w:rPr>
          <w:rFonts w:ascii="宋体" w:hAnsi="宋体" w:cs="宋体" w:eastAsia="宋体"/>
          <w:sz w:val="49"/>
          <w:spacing w:val="0"/>
          <w:color w:val="000000"/>
          <w:b w:val="off"/>
          <w:i w:val="off"/>
        </w:rPr>
        <w:t>步的现象学[7]研究的任务。我们在这里所尝试的只是将这个</w:t>
      </w:r>
      <w:r>
        <w:rPr>
          <w:rFonts w:ascii="宋体" w:hAnsi="宋体" w:cs="宋体" w:eastAsia="宋体"/>
          <w:sz w:val="49"/>
          <w:spacing w:val="0"/>
          <w:color w:val="000000"/>
          <w:b w:val="off"/>
          <w:i w:val="off"/>
        </w:rPr>
        <w:t xml:space="preserve">  术语的其他歧义一一列出。严格地区分这些歧义，这对我们的</w:t>
      </w:r>
      <w:r>
        <w:rPr>
          <w:rFonts w:ascii="宋体" w:hAnsi="宋体" w:cs="宋体" w:eastAsia="宋体"/>
          <w:sz w:val="49"/>
          <w:spacing w:val="0"/>
          <w:color w:val="000000"/>
          <w:b w:val="off"/>
          <w:i w:val="off"/>
        </w:rPr>
        <w:t>逻辑学——认识论努力来说具有极为重要的基本意义。要想消解</w:t>
      </w:r>
      <w:r>
        <w:rPr>
          <w:rFonts w:ascii="宋体" w:hAnsi="宋体" w:cs="宋体" w:eastAsia="宋体"/>
          <w:sz w:val="49"/>
          <w:spacing w:val="0"/>
          <w:color w:val="000000"/>
          <w:b w:val="off"/>
          <w:i w:val="off"/>
        </w:rPr>
        <w:t>这些歧义，现象学分析是不可或缺的前提；诚然，我们在至此为</w:t>
      </w:r>
      <w:r>
        <w:rPr>
          <w:rFonts w:ascii="宋体" w:hAnsi="宋体" w:cs="宋体" w:eastAsia="宋体"/>
          <w:sz w:val="49"/>
          <w:spacing w:val="0"/>
          <w:color w:val="000000"/>
          <w:b w:val="off"/>
          <w:i w:val="off"/>
        </w:rPr>
        <w:t>止的阐释中只是部分地了解了这种分析；但那些缺失的东西已</w:t>
      </w:r>
      <w:r>
        <w:rPr>
          <w:rFonts w:ascii="宋体" w:hAnsi="宋体" w:cs="宋体" w:eastAsia="宋体"/>
          <w:sz w:val="49"/>
          <w:spacing w:val="0"/>
          <w:color w:val="000000"/>
          <w:b w:val="off"/>
          <w:i w:val="off"/>
        </w:rPr>
        <w:t>经在这里多次被接触到并且大都得到了暗示，以至于我们可以</w:t>
      </w:r>
      <w:r>
        <w:rPr>
          <w:rFonts w:ascii="宋体" w:hAnsi="宋体" w:cs="宋体" w:eastAsia="宋体"/>
          <w:sz w:val="49"/>
          <w:spacing w:val="0"/>
          <w:color w:val="000000"/>
          <w:b w:val="off"/>
          <w:i w:val="off"/>
        </w:rPr>
        <w:t>将主要之点简要地标识出来。因此，我们将这种列举继续进行</w:t>
      </w:r>
      <w:r>
        <w:rPr>
          <w:rFonts w:ascii="宋体" w:hAnsi="宋体" w:cs="宋体" w:eastAsia="宋体"/>
          <w:sz w:val="49"/>
          <w:spacing w:val="0"/>
          <w:color w:val="000000"/>
          <w:b w:val="off"/>
          <w:i w:val="off"/>
        </w:rPr>
        <w:t>下去：</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1790700</wp:posOffset>
                </wp:positionV>
                <wp:extent cx="1092200" cy="622300"/>
                <wp:wrapNone/>
                <wp:docPr id="870" name="文本框 870"/>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8568"/>
                            <w:r>
                              <w:rPr>
                                <w:rFonts w:ascii="黑体" w:hAnsi="黑体" w:cs="黑体" w:eastAsia="黑体"/>
                                <w:sz w:val="66"/>
                                <w:spacing w:val="0"/>
                                <w:color w:val="000000"/>
                                <w:b w:val="off"/>
                                <w:i w:val="off"/>
                              </w:rPr>
                              <w:t>A465</w:t>
                            </w:r>
                            <w:bookmarkEnd w:id="8568"/>
                          </w:p>
                        </w:txbxContent>
                      </wps:txbx>
                      <wps:bodyPr wrap="square" lIns="0" rIns="0" tIns="0" bIns="0" vert="horz" anchor="t">
                        <a:noAutofit/>
                      </wps:bodyPr>
                    </wps:wsp>
                  </a:graphicData>
                </a:graphic>
              </wp:anchor>
            </w:drawing>
          </mc:Choice>
          <mc:Fallback>
            <w:pict>
              <v:shape type="#_x0000_t202" filled="f" stroked="f" style="margin-left:113pt;margin-top:141pt;width:86pt;height:4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8569"/>
                      <w:r>
                        <w:rPr>
                          <w:rFonts w:ascii="黑体" w:hAnsi="黑体" w:cs="黑体" w:eastAsia="黑体"/>
                          <w:sz w:val="66"/>
                          <w:spacing w:val="0"/>
                          <w:color w:val="000000"/>
                          <w:b w:val="off"/>
                          <w:i w:val="off"/>
                        </w:rPr>
                        <w:t>A465</w:t>
                      </w:r>
                      <w:bookmarkEnd w:id="8569"/>
                    </w:p>
                  </w:txbxContent>
                </v:textbox>
              </v:shape>
            </w:pict>
          </mc:Fallback>
        </mc:AlternateContent>
      </w:r>
      <w:bookmarkEnd w:id="8567"/>
    </w:p>
    <w:p>
      <w:pPr>
        <w:pageBreakBefore w:val="off"/>
        <w:tabs/>
        <w:wordWrap w:val="off"/>
        <w:spacing w:before="0" w:after="0" w:line="1040" w:lineRule="atLeast"/>
        <w:ind w:left="660" w:right="20" w:firstLine="1080"/>
        <w:jc w:val="both"/>
        <w:textAlignment w:val="baseline"/>
        <w:rPr>
          <w:sz w:val="49"/>
        </w:rPr>
      </w:pPr>
      <w:bookmarkStart w:name="" w:id="8570"/>
      <w:r>
        <w:rPr>
          <w:rFonts w:ascii="宋体" w:hAnsi="宋体" w:cs="宋体" w:eastAsia="宋体"/>
          <w:sz w:val="49"/>
          <w:spacing w:val="0"/>
          <w:color w:val="000000"/>
          <w:b w:val="off"/>
          <w:i w:val="off"/>
        </w:rPr>
        <w:t>5.[8]人们常常将表象与单纯思维相对置。这样一来，那同</w:t>
      </w:r>
      <w:r>
        <w:rPr>
          <w:rFonts w:ascii="宋体" w:hAnsi="宋体" w:cs="宋体" w:eastAsia="宋体"/>
          <w:sz w:val="49"/>
          <w:spacing w:val="0"/>
          <w:color w:val="000000"/>
          <w:b w:val="off"/>
          <w:i w:val="off"/>
        </w:rPr>
        <w:t>一个被标识为直观与概念之对立的区别在这里也起着决定性的</w:t>
      </w:r>
      <w:r>
        <w:rPr>
          <w:rFonts w:ascii="宋体" w:hAnsi="宋体" w:cs="宋体" w:eastAsia="宋体"/>
          <w:sz w:val="49"/>
          <w:spacing w:val="0"/>
          <w:color w:val="000000"/>
          <w:b w:val="off"/>
          <w:i w:val="off"/>
        </w:rPr>
        <w:t>作用。我具有关于一个“椭圆面”的表象，不具有关于一个“库默</w:t>
      </w:r>
      <w:r>
        <w:rPr>
          <w:rFonts w:ascii="宋体" w:hAnsi="宋体" w:cs="宋体" w:eastAsia="宋体"/>
          <w:sz w:val="49"/>
          <w:spacing w:val="0"/>
          <w:color w:val="000000"/>
          <w:b w:val="off"/>
          <w:i w:val="off"/>
        </w:rPr>
        <w:t>尔①面”的表象；但通过适当的描绘、通过模型或通过受理论引</w:t>
      </w:r>
      <w:r>
        <w:rPr>
          <w:rFonts w:ascii="宋体" w:hAnsi="宋体" w:cs="宋体" w:eastAsia="宋体"/>
          <w:sz w:val="49"/>
          <w:spacing w:val="0"/>
          <w:color w:val="000000"/>
          <w:b w:val="off"/>
          <w:i w:val="off"/>
        </w:rPr>
        <w:t>导的想象活动，我也可以获得关于它的一个表象。一个“圆的四</w:t>
      </w:r>
      <w:bookmarkEnd w:id="8570"/>
    </w:p>
    <w:p>
      <w:pPr>
        <w:pageBreakBefore w:val="off"/>
        <w:tabs/>
        <w:wordWrap w:val="off"/>
        <w:spacing w:before="0" w:after="0" w:line="1040" w:lineRule="atLeast"/>
        <w:ind w:left="740" w:right="0"/>
        <w:jc w:val="both"/>
        <w:textAlignment w:val="baseline"/>
        <w:rPr>
          <w:sz w:val="49"/>
        </w:rPr>
      </w:pPr>
      <w:bookmarkStart w:name="" w:id="8571"/>
      <w:r>
        <w:rPr>
          <w:rFonts w:ascii="宋体" w:hAnsi="宋体" w:cs="宋体" w:eastAsia="宋体"/>
          <w:sz w:val="49"/>
          <w:spacing w:val="0"/>
          <w:color w:val="000000"/>
          <w:u w:val="single"/>
          <w:b w:val="off"/>
          <w:i w:val="off"/>
        </w:rPr>
        <w:t xml:space="preserve">               </w:t>
      </w:r>
      <w:bookmarkEnd w:id="8571"/>
    </w:p>
    <w:p>
      <w:pPr>
        <w:pageBreakBefore w:val="off"/>
        <w:tabs/>
        <w:wordWrap w:val="off"/>
        <w:spacing w:before="380" w:after="0" w:line="760" w:lineRule="atLeast"/>
        <w:ind w:left="660" w:right="40" w:firstLine="780"/>
        <w:jc w:val="both"/>
        <w:textAlignment w:val="baseline"/>
        <w:rPr>
          <w:sz w:val="44"/>
        </w:rPr>
      </w:pPr>
      <w:bookmarkStart w:name="" w:id="8572"/>
      <w:r>
        <w:rPr>
          <w:rFonts w:ascii="仿宋" w:hAnsi="仿宋" w:cs="仿宋" w:eastAsia="仿宋"/>
          <w:sz w:val="44"/>
          <w:spacing w:val="0"/>
          <w:color w:val="000000"/>
          <w:b w:val="off"/>
          <w:i w:val="off"/>
        </w:rPr>
        <w:t>① 库默尔(E. E. Kummer, 1810—1893),德国数学家。理想数理论的创立</w:t>
      </w:r>
      <w:r>
        <w:rPr>
          <w:rFonts w:ascii="仿宋" w:hAnsi="仿宋" w:cs="仿宋" w:eastAsia="仿宋"/>
          <w:sz w:val="44"/>
          <w:spacing w:val="0"/>
          <w:color w:val="000000"/>
          <w:b w:val="off"/>
          <w:i w:val="off"/>
        </w:rPr>
        <w:t>者。在几何学、几何光学方面亦有重要成就。——译者</w:t>
      </w:r>
      <w:bookmarkEnd w:id="8572"/>
    </w:p>
    <w:p>
      <w:r>
        <w:t/>
      </w:r>
    </w:p>
    <w:p>
      <w:pPr>
        <w:sectPr>
          <w:footerReference r:id="rId1318"/>
          <w:headerReference r:id="rId1319" w:type="default"/>
          <w:type w:val="nextPage"/>
          <w:pgSz w:w="22520" w:h="31680"/>
          <w:pgMar w:left="3340" w:top="2380" w:right="3340" w:bottom="2380" w:header="2080" w:footer="2080"/>
          <w:cols w:num="1"/>
        </w:sectPr>
      </w:pPr>
    </w:p>
    <w:p>
      <w:pPr>
        <w:pageBreakBefore w:val="off"/>
        <w:tabs/>
        <w:wordWrap w:val="off"/>
        <w:spacing w:before="0" w:after="0" w:line="600" w:lineRule="atLeast"/>
        <w:ind w:left="4580" w:right="0"/>
        <w:jc w:val="both"/>
        <w:textAlignment w:val="baseline"/>
        <w:rPr>
          <w:sz w:val="44"/>
        </w:rPr>
      </w:pPr>
      <w:bookmarkStart w:name="" w:id="8573"/>
      <w:r>
        <w:rPr>
          <w:rFonts w:ascii="黑体" w:hAnsi="黑体" w:cs="黑体" w:eastAsia="黑体"/>
          <w:sz w:val="44"/>
          <w:spacing w:val="0"/>
          <w:color w:val="000000"/>
          <w:b w:val="off"/>
          <w:i w:val="off"/>
        </w:rPr>
        <w:t>第六章 表象与内容这两个术语所具有的最重要歧义之汇总</w:t>
      </w:r>
      <w:bookmarkEnd w:id="8573"/>
    </w:p>
    <w:p>
      <w:pPr>
        <w:pageBreakBefore w:val="off"/>
        <w:tabs/>
        <w:wordWrap w:val="off"/>
        <w:spacing w:before="0" w:after="0" w:line="1020" w:lineRule="exact"/>
        <w:ind w:left="0" w:right="0"/>
        <w:jc w:val="both"/>
        <w:textAlignment w:val="baseline"/>
        <w:rPr>
          <w:sz w:val="47"/>
        </w:rPr>
      </w:pPr>
      <w:bookmarkStart w:name="" w:id="8574"/>
      <w:r>
        <w:rPr>
          <w:rFonts w:ascii="宋体" w:hAnsi="宋体" w:cs="宋体" w:eastAsia="宋体"/>
          <w:sz w:val="47"/>
          <w:spacing w:val="0"/>
          <w:color w:val="000000"/>
          <w:b w:val="off"/>
          <w:i w:val="off"/>
        </w:rPr>
        <w:t/>
      </w:r>
      <w:bookmarkEnd w:id="8574"/>
    </w:p>
    <w:p>
      <w:pPr>
        <w:pageBreakBefore w:val="off"/>
        <w:tabs/>
        <w:wordWrap w:val="off"/>
        <w:spacing w:before="0" w:after="0" w:line="1020" w:lineRule="atLeast"/>
        <w:ind w:left="720" w:right="0"/>
        <w:jc w:val="both"/>
        <w:textAlignment w:val="baseline"/>
        <w:rPr>
          <w:sz w:val="47"/>
        </w:rPr>
      </w:pPr>
      <w:bookmarkStart w:name="" w:id="8575"/>
      <w:r>
        <w:rPr>
          <w:rFonts w:ascii="宋体" w:hAnsi="宋体" w:cs="宋体" w:eastAsia="宋体"/>
          <w:sz w:val="47"/>
          <w:spacing w:val="0"/>
          <w:color w:val="000000"/>
          <w:b w:val="off"/>
          <w:i w:val="off"/>
        </w:rPr>
        <w:t>角形”、一个“正二十面体”以及其他类似的先天可能性是在这个</w:t>
      </w:r>
      <w:r>
        <w:rPr>
          <w:rFonts w:ascii="宋体" w:hAnsi="宋体" w:cs="宋体" w:eastAsia="宋体"/>
          <w:sz w:val="47"/>
          <w:spacing w:val="0"/>
          <w:color w:val="000000"/>
          <w:b w:val="off"/>
          <w:i w:val="off"/>
        </w:rPr>
        <w:t>意义上“无法表象的”。同样，一个“多于三维的欧几里德流型的</w:t>
      </w:r>
      <w:r>
        <w:rPr>
          <w:rFonts w:ascii="宋体" w:hAnsi="宋体" w:cs="宋体" w:eastAsia="宋体"/>
          <w:sz w:val="47"/>
          <w:spacing w:val="0"/>
          <w:color w:val="000000"/>
          <w:b w:val="off"/>
          <w:i w:val="off"/>
        </w:rPr>
        <w:t>完全限定的块片”、“π”这个数以及其他类似的、不带有任何不</w:t>
      </w:r>
      <w:r>
        <w:rPr>
          <w:rFonts w:ascii="宋体" w:hAnsi="宋体" w:cs="宋体" w:eastAsia="宋体"/>
          <w:sz w:val="47"/>
          <w:spacing w:val="0"/>
          <w:color w:val="000000"/>
          <w:b w:val="off"/>
          <w:i w:val="off"/>
        </w:rPr>
        <w:t>相容性的建构也是“不可表象的”。在所有这些不可表象性的事</w:t>
      </w:r>
      <w:r>
        <w:rPr>
          <w:rFonts w:ascii="宋体" w:hAnsi="宋体" w:cs="宋体" w:eastAsia="宋体"/>
          <w:sz w:val="47"/>
          <w:spacing w:val="0"/>
          <w:color w:val="000000"/>
          <w:b w:val="off"/>
          <w:i w:val="off"/>
        </w:rPr>
        <w:t>例中，被给予我们的是“单纯的概念”；更确切地说，我们所具有</w:t>
      </w:r>
      <w:r>
        <w:rPr>
          <w:rFonts w:ascii="宋体" w:hAnsi="宋体" w:cs="宋体" w:eastAsia="宋体"/>
          <w:sz w:val="47"/>
          <w:spacing w:val="0"/>
          <w:color w:val="000000"/>
          <w:b w:val="off"/>
          <w:i w:val="off"/>
        </w:rPr>
        <w:t>的是称谓表达，而且这些表达通过含义意向而被激活，在这些含</w:t>
      </w:r>
      <w:r>
        <w:rPr>
          <w:rFonts w:ascii="宋体" w:hAnsi="宋体" w:cs="宋体" w:eastAsia="宋体"/>
          <w:sz w:val="47"/>
          <w:spacing w:val="0"/>
          <w:color w:val="000000"/>
          <w:b w:val="off"/>
          <w:i w:val="off"/>
        </w:rPr>
        <w:t>义意向中，被意指的对象以或多或少不确定的方式————尤其是</w:t>
      </w:r>
      <w:r>
        <w:rPr>
          <w:rFonts w:ascii="宋体" w:hAnsi="宋体" w:cs="宋体" w:eastAsia="宋体"/>
          <w:sz w:val="47"/>
          <w:spacing w:val="0"/>
          <w:color w:val="000000"/>
          <w:b w:val="off"/>
          <w:i w:val="off"/>
        </w:rPr>
        <w:t>例如以不确定的定语的形式，“一个A”作为被确定指称的定语</w:t>
      </w:r>
      <w:r>
        <w:rPr>
          <w:rFonts w:ascii="宋体" w:hAnsi="宋体" w:cs="宋体" w:eastAsia="宋体"/>
          <w:sz w:val="47"/>
          <w:spacing w:val="0"/>
          <w:color w:val="000000"/>
          <w:b w:val="off"/>
          <w:i w:val="off"/>
        </w:rPr>
        <w:t>的单纯载者————“被思维”〈 gedacht〉。与单纯思维相对立的是</w:t>
      </w:r>
      <w:r>
        <w:rPr>
          <w:rFonts w:ascii="宋体" w:hAnsi="宋体" w:cs="宋体" w:eastAsia="宋体"/>
          <w:sz w:val="47"/>
          <w:spacing w:val="0"/>
          <w:color w:val="000000"/>
          <w:b w:val="off"/>
          <w:i w:val="off"/>
        </w:rPr>
        <w:t>“表象”：它显然就是对单纯含义意向的充实，并且就是提供合</w:t>
      </w:r>
      <w:r>
        <w:rPr>
          <w:rFonts w:ascii="宋体" w:hAnsi="宋体" w:cs="宋体" w:eastAsia="宋体"/>
          <w:sz w:val="47"/>
          <w:spacing w:val="0"/>
          <w:color w:val="000000"/>
          <w:b w:val="off"/>
          <w:i w:val="off"/>
        </w:rPr>
        <w:t>适充实的直观。这一类新的事例的有利之处在于，与那些无法</w:t>
      </w:r>
      <w:r>
        <w:rPr>
          <w:rFonts w:ascii="宋体" w:hAnsi="宋体" w:cs="宋体" w:eastAsia="宋体"/>
          <w:sz w:val="47"/>
          <w:spacing w:val="0"/>
          <w:color w:val="000000"/>
          <w:b w:val="off"/>
          <w:i w:val="off"/>
        </w:rPr>
        <w:t>满足最终认识兴趣的思维表象————无论它们是纯粹象征的含义</w:t>
      </w:r>
      <w:r>
        <w:rPr>
          <w:rFonts w:ascii="宋体" w:hAnsi="宋体" w:cs="宋体" w:eastAsia="宋体"/>
          <w:sz w:val="47"/>
          <w:spacing w:val="0"/>
          <w:color w:val="000000"/>
          <w:b w:val="off"/>
          <w:i w:val="off"/>
        </w:rPr>
        <w:t>意向，还是与部分的、不相即的直观相混杂的含义意向————全面</w:t>
      </w:r>
      <w:r>
        <w:rPr>
          <w:rFonts w:ascii="宋体" w:hAnsi="宋体" w:cs="宋体" w:eastAsia="宋体"/>
          <w:sz w:val="47"/>
          <w:spacing w:val="0"/>
          <w:color w:val="000000"/>
          <w:b w:val="off"/>
          <w:i w:val="off"/>
        </w:rPr>
        <w:t>地和逐项地紧密相接的是一个“一致性的直观”[9]：在感知或想</w:t>
      </w:r>
      <w:r>
        <w:rPr>
          <w:rFonts w:ascii="宋体" w:hAnsi="宋体" w:cs="宋体" w:eastAsia="宋体"/>
          <w:sz w:val="47"/>
          <w:spacing w:val="0"/>
          <w:color w:val="000000"/>
          <w:b w:val="off"/>
          <w:i w:val="off"/>
        </w:rPr>
        <w:t>象中被直观之物正是作为如此特定的东西[10]矗立在我们眼前，</w:t>
      </w:r>
      <w:r>
        <w:rPr>
          <w:rFonts w:ascii="宋体" w:hAnsi="宋体" w:cs="宋体" w:eastAsia="宋体"/>
          <w:sz w:val="47"/>
          <w:spacing w:val="0"/>
          <w:color w:val="000000"/>
          <w:b w:val="off"/>
          <w:i w:val="off"/>
        </w:rPr>
        <w:t>就像它在思维这一方面所被意指的那样[11]。因此，表象某物现</w:t>
      </w:r>
      <w:r>
        <w:rPr>
          <w:rFonts w:ascii="宋体" w:hAnsi="宋体" w:cs="宋体" w:eastAsia="宋体"/>
          <w:sz w:val="47"/>
          <w:spacing w:val="0"/>
          <w:color w:val="000000"/>
          <w:b w:val="off"/>
          <w:i w:val="off"/>
        </w:rPr>
        <w:t>在就意味着：对一个单纯被思维的东西，亦即一个虽然被意指、</w:t>
      </w:r>
      <w:r>
        <w:rPr>
          <w:rFonts w:ascii="宋体" w:hAnsi="宋体" w:cs="宋体" w:eastAsia="宋体"/>
          <w:sz w:val="47"/>
          <w:spacing w:val="0"/>
          <w:color w:val="000000"/>
          <w:b w:val="off"/>
          <w:i w:val="off"/>
        </w:rPr>
        <w:t>但[12]远远还没有充分直观化的东西，进行一个相应的直观。</w:t>
      </w:r>
      <w:r>
        <mc:AlternateContent>
          <mc:Choice Requires="wps">
            <w:drawing>
              <wp:anchor allowOverlap="true" layoutInCell="true" locked="false" simplePos="false" behindDoc="false" relativeHeight="251659264" distL="0" distR="0" distT="0" distB="0">
                <wp:simplePos x="0" y="0"/>
                <wp:positionH relativeFrom="page">
                  <wp:posOffset>12420600</wp:posOffset>
                </wp:positionH>
                <wp:positionV relativeFrom="paragraph">
                  <wp:posOffset>685800</wp:posOffset>
                </wp:positionV>
                <wp:extent cx="787400" cy="546100"/>
                <wp:wrapNone/>
                <wp:docPr id="871" name="文本框 871"/>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576"/>
                            <w:r>
                              <w:rPr>
                                <w:rFonts w:ascii="黑体" w:hAnsi="黑体" w:cs="黑体" w:eastAsia="黑体"/>
                                <w:sz w:val="58"/>
                                <w:spacing w:val="0"/>
                                <w:color w:val="000000"/>
                                <w:b w:val="off"/>
                                <w:i w:val="off"/>
                              </w:rPr>
                              <w:t>595</w:t>
                            </w:r>
                            <w:bookmarkEnd w:id="8576"/>
                          </w:p>
                        </w:txbxContent>
                      </wps:txbx>
                      <wps:bodyPr wrap="square" lIns="0" rIns="0" tIns="0" bIns="0" vert="horz" anchor="t">
                        <a:noAutofit/>
                      </wps:bodyPr>
                    </wps:wsp>
                  </a:graphicData>
                </a:graphic>
              </wp:anchor>
            </w:drawing>
          </mc:Choice>
          <mc:Fallback>
            <w:pict>
              <v:shape type="#_x0000_t202" filled="f" stroked="f" style="margin-left:978pt;margin-top:54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577"/>
                      <w:r>
                        <w:rPr>
                          <w:rFonts w:ascii="黑体" w:hAnsi="黑体" w:cs="黑体" w:eastAsia="黑体"/>
                          <w:sz w:val="58"/>
                          <w:spacing w:val="0"/>
                          <w:color w:val="000000"/>
                          <w:b w:val="off"/>
                          <w:i w:val="off"/>
                        </w:rPr>
                        <w:t>595</w:t>
                      </w:r>
                      <w:bookmarkEnd w:id="8577"/>
                    </w:p>
                  </w:txbxContent>
                </v:textbox>
              </v:shape>
            </w:pict>
          </mc:Fallback>
        </mc:AlternateContent>
      </w:r>
      <w:bookmarkEnd w:id="8575"/>
    </w:p>
    <w:p>
      <w:pPr>
        <w:pageBreakBefore w:val="off"/>
        <w:tabs/>
        <w:wordWrap w:val="off"/>
        <w:spacing w:before="0" w:after="0" w:line="1000" w:lineRule="atLeast"/>
        <w:ind w:left="720" w:right="0" w:firstLine="1060"/>
        <w:jc w:val="both"/>
        <w:textAlignment w:val="baseline"/>
        <w:rPr>
          <w:sz w:val="47"/>
        </w:rPr>
      </w:pPr>
      <w:bookmarkStart w:name="" w:id="8578"/>
      <w:r>
        <w:rPr>
          <w:rFonts w:ascii="宋体" w:hAnsi="宋体" w:cs="宋体" w:eastAsia="宋体"/>
          <w:sz w:val="47"/>
          <w:spacing w:val="0"/>
          <w:color w:val="000000"/>
          <w:b w:val="off"/>
          <w:i w:val="off"/>
        </w:rPr>
        <w:t>6.[13]有一个极为习常的表象概念涉及到[14]想象与感知</w:t>
      </w:r>
      <w:r>
        <w:rPr>
          <w:rFonts w:ascii="宋体" w:hAnsi="宋体" w:cs="宋体" w:eastAsia="宋体"/>
          <w:sz w:val="47"/>
          <w:spacing w:val="0"/>
          <w:color w:val="000000"/>
          <w:b w:val="off"/>
          <w:i w:val="off"/>
        </w:rPr>
        <w:t>的对立。这个想象表象在通常的用语中非常流行。如果我看见</w:t>
      </w:r>
      <w:r>
        <w:rPr>
          <w:rFonts w:ascii="宋体" w:hAnsi="宋体" w:cs="宋体" w:eastAsia="宋体"/>
          <w:sz w:val="47"/>
          <w:spacing w:val="0"/>
          <w:color w:val="000000"/>
          <w:b w:val="off"/>
          <w:i w:val="off"/>
        </w:rPr>
        <w:t>“彼得教堂”，那么我就不是在表象它。但如果我在“回忆图</w:t>
      </w:r>
      <w:r>
        <w:rPr>
          <w:rFonts w:ascii="宋体" w:hAnsi="宋体" w:cs="宋体" w:eastAsia="宋体"/>
          <w:sz w:val="47"/>
          <w:spacing w:val="0"/>
          <w:color w:val="000000"/>
          <w:b w:val="off"/>
          <w:i w:val="off"/>
        </w:rPr>
        <w:t>像”[15]中将它当下化，或者，如果我在勾画、描绘的图像等等中</w:t>
      </w:r>
      <w:r>
        <w:rPr>
          <w:rFonts w:ascii="宋体" w:hAnsi="宋体" w:cs="宋体" w:eastAsia="宋体"/>
          <w:sz w:val="47"/>
          <w:spacing w:val="0"/>
          <w:color w:val="000000"/>
          <w:b w:val="off"/>
          <w:i w:val="off"/>
        </w:rPr>
        <w:t>看到它在我面前，那么我就是在表象它。</w:t>
      </w:r>
      <w:r>
        <mc:AlternateContent>
          <mc:Choice Requires="wps">
            <w:drawing>
              <wp:anchor allowOverlap="true" layoutInCell="true" locked="false" simplePos="false" behindDoc="false" relativeHeight="251659264" distL="0" distR="0" distT="0" distB="0">
                <wp:simplePos x="0" y="0"/>
                <wp:positionH relativeFrom="page">
                  <wp:posOffset>12458700</wp:posOffset>
                </wp:positionH>
                <wp:positionV relativeFrom="paragraph">
                  <wp:posOffset>-1016000</wp:posOffset>
                </wp:positionV>
                <wp:extent cx="1155700" cy="546100"/>
                <wp:wrapNone/>
                <wp:docPr id="872" name="文本框 872"/>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579"/>
                            <w:r>
                              <w:rPr>
                                <w:rFonts w:ascii="黑体" w:hAnsi="黑体" w:cs="黑体" w:eastAsia="黑体"/>
                                <w:sz w:val="58"/>
                                <w:spacing w:val="0"/>
                                <w:color w:val="000000"/>
                                <w:b w:val="off"/>
                                <w:i w:val="off"/>
                              </w:rPr>
                              <w:t>A 466</w:t>
                            </w:r>
                            <w:bookmarkEnd w:id="8579"/>
                          </w:p>
                        </w:txbxContent>
                      </wps:txbx>
                      <wps:bodyPr wrap="square" lIns="0" rIns="0" tIns="0" bIns="0" vert="horz" anchor="t">
                        <a:noAutofit/>
                      </wps:bodyPr>
                    </wps:wsp>
                  </a:graphicData>
                </a:graphic>
              </wp:anchor>
            </w:drawing>
          </mc:Choice>
          <mc:Fallback>
            <w:pict>
              <v:shape type="#_x0000_t202" filled="f" stroked="f" style="margin-left:981pt;margin-top:-80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580"/>
                      <w:r>
                        <w:rPr>
                          <w:rFonts w:ascii="黑体" w:hAnsi="黑体" w:cs="黑体" w:eastAsia="黑体"/>
                          <w:sz w:val="58"/>
                          <w:spacing w:val="0"/>
                          <w:color w:val="000000"/>
                          <w:b w:val="off"/>
                          <w:i w:val="off"/>
                        </w:rPr>
                        <w:t>A 466</w:t>
                      </w:r>
                      <w:bookmarkEnd w:id="8580"/>
                    </w:p>
                  </w:txbxContent>
                </v:textbox>
              </v:shape>
            </w:pict>
          </mc:Fallback>
        </mc:AlternateContent>
      </w:r>
      <w:bookmarkEnd w:id="8578"/>
    </w:p>
    <w:p>
      <w:pPr>
        <w:pageBreakBefore w:val="off"/>
        <w:tabs/>
        <w:wordWrap w:val="off"/>
        <w:spacing w:before="0" w:after="0" w:line="1040" w:lineRule="atLeast"/>
        <w:ind w:left="720" w:right="0" w:firstLine="1060"/>
        <w:jc w:val="both"/>
        <w:textAlignment w:val="baseline"/>
        <w:rPr>
          <w:sz w:val="47"/>
        </w:rPr>
      </w:pPr>
      <w:bookmarkStart w:name="" w:id="8581"/>
      <w:r>
        <w:rPr>
          <w:rFonts w:ascii="宋体" w:hAnsi="宋体" w:cs="宋体" w:eastAsia="宋体"/>
          <w:sz w:val="47"/>
          <w:spacing w:val="0"/>
          <w:color w:val="000000"/>
          <w:b w:val="off"/>
          <w:i w:val="off"/>
        </w:rPr>
        <w:t>7.表象刚才是具体的想象行为。更确切地看，作为物理事</w:t>
      </w:r>
      <w:r>
        <w:rPr>
          <w:rFonts w:ascii="宋体" w:hAnsi="宋体" w:cs="宋体" w:eastAsia="宋体"/>
          <w:sz w:val="47"/>
          <w:spacing w:val="0"/>
          <w:color w:val="000000"/>
          <w:b w:val="off"/>
          <w:i w:val="off"/>
        </w:rPr>
        <w:t>物的图像也是对被映象之物的表象，例如在“这张照片表象出彼</w:t>
      </w:r>
      <w:r>
        <w:rPr>
          <w:rFonts w:ascii="宋体" w:hAnsi="宋体" w:cs="宋体" w:eastAsia="宋体"/>
          <w:sz w:val="47"/>
          <w:spacing w:val="0"/>
          <w:color w:val="000000"/>
          <w:b w:val="off"/>
          <w:i w:val="off"/>
        </w:rPr>
        <w:t>得教堂”的语句中便是如此。这样，表象便又意味着在这里显现</w:t>
      </w:r>
      <w:r>
        <w:rPr>
          <w:rFonts w:ascii="宋体" w:hAnsi="宋体" w:cs="宋体" w:eastAsia="宋体"/>
          <w:sz w:val="47"/>
          <w:spacing w:val="0"/>
          <w:color w:val="000000"/>
          <w:b w:val="off"/>
          <w:i w:val="off"/>
        </w:rPr>
        <w:t>的图像客体(区别于图像主题、被映象的客体)：这个在图像颜</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1816100</wp:posOffset>
                </wp:positionV>
                <wp:extent cx="1117600" cy="546100"/>
                <wp:wrapNone/>
                <wp:docPr id="873" name="文本框 873"/>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582"/>
                            <w:r>
                              <w:rPr>
                                <w:rFonts w:ascii="黑体" w:hAnsi="黑体" w:cs="黑体" w:eastAsia="黑体"/>
                                <w:sz w:val="58"/>
                                <w:spacing w:val="0"/>
                                <w:color w:val="000000"/>
                                <w:b w:val="off"/>
                                <w:i w:val="off"/>
                              </w:rPr>
                              <w:t>B₁502</w:t>
                            </w:r>
                            <w:bookmarkEnd w:id="8582"/>
                          </w:p>
                        </w:txbxContent>
                      </wps:txbx>
                      <wps:bodyPr wrap="square" lIns="0" rIns="0" tIns="0" bIns="0" vert="horz" anchor="t">
                        <a:noAutofit/>
                      </wps:bodyPr>
                    </wps:wsp>
                  </a:graphicData>
                </a:graphic>
              </wp:anchor>
            </w:drawing>
          </mc:Choice>
          <mc:Fallback>
            <w:pict>
              <v:shape type="#_x0000_t202" filled="f" stroked="f" style="margin-left:979pt;margin-top:143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583"/>
                      <w:r>
                        <w:rPr>
                          <w:rFonts w:ascii="黑体" w:hAnsi="黑体" w:cs="黑体" w:eastAsia="黑体"/>
                          <w:sz w:val="58"/>
                          <w:spacing w:val="0"/>
                          <w:color w:val="000000"/>
                          <w:b w:val="off"/>
                          <w:i w:val="off"/>
                        </w:rPr>
                        <w:t>B₁502</w:t>
                      </w:r>
                      <w:bookmarkEnd w:id="8583"/>
                    </w:p>
                  </w:txbxContent>
                </v:textbox>
              </v:shape>
            </w:pict>
          </mc:Fallback>
        </mc:AlternateContent>
      </w:r>
      <w:bookmarkEnd w:id="8581"/>
    </w:p>
    <w:p>
      <w:r>
        <w:t/>
      </w:r>
    </w:p>
    <w:p>
      <w:pPr>
        <w:sectPr>
          <w:footerReference r:id="rId1320"/>
          <w:headerReference r:id="rId1321" w:type="default"/>
          <w:type w:val="nextPage"/>
          <w:pgSz w:w="22520" w:h="31680"/>
          <w:pgMar w:left="3300" w:top="2360" w:right="3300" w:bottom="2360" w:header="2060" w:footer="2060"/>
          <w:cols w:num="1"/>
        </w:sectPr>
      </w:pPr>
    </w:p>
    <w:p>
      <w:pPr>
        <w:pageBreakBefore w:val="off"/>
        <w:tabs/>
        <w:wordWrap w:val="off"/>
        <w:spacing w:before="0" w:after="0" w:line="960" w:lineRule="atLeast"/>
        <w:ind w:left="700" w:right="0"/>
        <w:jc w:val="both"/>
        <w:textAlignment w:val="baseline"/>
        <w:rPr>
          <w:sz w:val="49"/>
        </w:rPr>
      </w:pPr>
      <w:bookmarkStart w:name="" w:id="8584"/>
      <w:r>
        <w:rPr>
          <w:rFonts w:ascii="宋体" w:hAnsi="宋体" w:cs="宋体" w:eastAsia="宋体"/>
          <w:sz w:val="49"/>
          <w:spacing w:val="0"/>
          <w:color w:val="000000"/>
          <w:b w:val="on"/>
          <w:i w:val="off"/>
        </w:rPr>
        <w:t>逻辑研究(第二卷第一部分)</w:t>
      </w:r>
      <w:bookmarkEnd w:id="8584"/>
    </w:p>
    <w:p>
      <w:pPr>
        <w:pageBreakBefore w:val="off"/>
        <w:tabs/>
        <w:wordWrap w:val="off"/>
        <w:spacing w:before="0" w:after="0" w:line="940" w:lineRule="exact"/>
        <w:ind w:left="0" w:right="0"/>
        <w:jc w:val="both"/>
        <w:textAlignment w:val="baseline"/>
        <w:rPr>
          <w:sz w:val="54"/>
        </w:rPr>
      </w:pPr>
      <w:bookmarkStart w:name="" w:id="8585"/>
      <w:r>
        <w:rPr>
          <w:rFonts w:ascii="宋体" w:hAnsi="宋体" w:cs="宋体" w:eastAsia="宋体"/>
          <w:sz w:val="54"/>
          <w:spacing w:val="0"/>
          <w:color w:val="000000"/>
          <w:b w:val="off"/>
          <w:i w:val="off"/>
        </w:rPr>
        <w:t/>
      </w:r>
      <w:bookmarkEnd w:id="8585"/>
    </w:p>
    <w:p>
      <w:pPr>
        <w:pageBreakBefore w:val="off"/>
        <w:tabs/>
        <w:wordWrap w:val="off"/>
        <w:spacing w:before="0" w:after="0" w:line="940" w:lineRule="atLeast"/>
        <w:ind w:left="700" w:right="0"/>
        <w:jc w:val="both"/>
        <w:textAlignment w:val="baseline"/>
        <w:rPr>
          <w:sz w:val="54"/>
        </w:rPr>
      </w:pPr>
      <w:bookmarkStart w:name="" w:id="8586"/>
      <w:r>
        <w:rPr>
          <w:rFonts w:ascii="楷体" w:hAnsi="楷体" w:cs="楷体" w:eastAsia="楷体"/>
          <w:sz w:val="54"/>
          <w:spacing w:val="0"/>
          <w:color w:val="000000"/>
          <w:b w:val="off"/>
          <w:i w:val="off"/>
        </w:rPr>
        <w:t>色中显现的事物不是被摄下的教堂(图像主题)，而只是表象着</w:t>
      </w:r>
      <w:r>
        <w:rPr>
          <w:rFonts w:ascii="楷体" w:hAnsi="楷体" w:cs="楷体" w:eastAsia="楷体"/>
          <w:sz w:val="54"/>
          <w:spacing w:val="0"/>
          <w:color w:val="000000"/>
          <w:b w:val="off"/>
          <w:i w:val="off"/>
        </w:rPr>
        <w:t>这个教堂。这个歧义也引申到在回忆或单纯想象中的素朴当下</w:t>
      </w:r>
      <w:r>
        <w:rPr>
          <w:rFonts w:ascii="楷体" w:hAnsi="楷体" w:cs="楷体" w:eastAsia="楷体"/>
          <w:sz w:val="54"/>
          <w:spacing w:val="0"/>
          <w:color w:val="000000"/>
          <w:b w:val="off"/>
          <w:i w:val="off"/>
        </w:rPr>
        <w:t>化的图像性上。被想象之物本身在体验中的显现以幼稚的方式</w:t>
      </w:r>
      <w:r>
        <w:rPr>
          <w:rFonts w:ascii="楷体" w:hAnsi="楷体" w:cs="楷体" w:eastAsia="楷体"/>
          <w:sz w:val="54"/>
          <w:spacing w:val="0"/>
          <w:color w:val="000000"/>
          <w:b w:val="off"/>
          <w:i w:val="off"/>
        </w:rPr>
        <w:t>被解释为一个图像在意识之中的存在；显现者，即在其显现方式</w:t>
      </w:r>
      <w:r>
        <w:rPr>
          <w:rFonts w:ascii="楷体" w:hAnsi="楷体" w:cs="楷体" w:eastAsia="楷体"/>
          <w:sz w:val="54"/>
          <w:spacing w:val="0"/>
          <w:color w:val="000000"/>
          <w:b w:val="off"/>
          <w:i w:val="off"/>
        </w:rPr>
        <w:t>的如何〈 Wie〉之中的显现者被看作是内部的图像，并且就像一</w:t>
      </w:r>
      <w:r>
        <w:rPr>
          <w:rFonts w:ascii="楷体" w:hAnsi="楷体" w:cs="楷体" w:eastAsia="楷体"/>
          <w:sz w:val="54"/>
          <w:spacing w:val="0"/>
          <w:color w:val="000000"/>
          <w:b w:val="off"/>
          <w:i w:val="off"/>
        </w:rPr>
        <w:t>个被描画出来的图像一样被看作是对被想象的实事的“表象”。</w:t>
      </w:r>
      <w:r>
        <w:rPr>
          <w:rFonts w:ascii="楷体" w:hAnsi="楷体" w:cs="楷体" w:eastAsia="楷体"/>
          <w:sz w:val="54"/>
          <w:spacing w:val="0"/>
          <w:color w:val="000000"/>
          <w:b w:val="off"/>
          <w:i w:val="off"/>
        </w:rPr>
        <w:t>人们在这里没有弄清，这个内部“图像”以及它与其他可能图像</w:t>
      </w:r>
      <w:r>
        <w:rPr>
          <w:rFonts w:ascii="楷体" w:hAnsi="楷体" w:cs="楷体" w:eastAsia="楷体"/>
          <w:sz w:val="54"/>
          <w:spacing w:val="0"/>
          <w:color w:val="000000"/>
          <w:b w:val="off"/>
          <w:i w:val="off"/>
        </w:rPr>
        <w:t>一起“表象”同一个实事的方式是意向地构造起来的，而且它们</w:t>
      </w:r>
      <w:r>
        <w:rPr>
          <w:rFonts w:ascii="楷体" w:hAnsi="楷体" w:cs="楷体" w:eastAsia="楷体"/>
          <w:sz w:val="54"/>
          <w:spacing w:val="0"/>
          <w:color w:val="000000"/>
          <w:b w:val="off"/>
          <w:i w:val="off"/>
        </w:rPr>
        <w:t>本身不能被看作是这个想象体验的实项因素。①</w:t>
      </w:r>
      <w:bookmarkEnd w:id="8586"/>
    </w:p>
    <w:p>
      <w:pPr>
        <w:pageBreakBefore w:val="off"/>
        <w:tabs/>
        <w:wordWrap w:val="off"/>
        <w:spacing w:before="0" w:after="0" w:line="940" w:lineRule="atLeast"/>
        <w:ind w:left="700" w:right="40" w:firstLine="1020"/>
        <w:jc w:val="both"/>
        <w:textAlignment w:val="baseline"/>
        <w:rPr>
          <w:sz w:val="54"/>
        </w:rPr>
      </w:pPr>
      <w:bookmarkStart w:name="" w:id="8587"/>
      <w:r>
        <w:rPr>
          <w:rFonts w:ascii="楷体" w:hAnsi="楷体" w:cs="楷体" w:eastAsia="楷体"/>
          <w:sz w:val="54"/>
          <w:spacing w:val="0"/>
          <w:color w:val="000000"/>
          <w:b w:val="off"/>
          <w:i w:val="off"/>
        </w:rPr>
        <w:t>8.在关于表象的这些歧义说法中，一旦假设了一个图像关</w:t>
      </w:r>
      <w:r>
        <w:rPr>
          <w:rFonts w:ascii="楷体" w:hAnsi="楷体" w:cs="楷体" w:eastAsia="楷体"/>
          <w:sz w:val="54"/>
          <w:spacing w:val="0"/>
          <w:color w:val="000000"/>
          <w:b w:val="off"/>
          <w:i w:val="off"/>
        </w:rPr>
        <w:t>系，那么以下的思想也就会发生作用。[16]</w:t>
      </w:r>
      <w:bookmarkEnd w:id="8587"/>
    </w:p>
    <w:p>
      <w:pPr>
        <w:pageBreakBefore w:val="off"/>
        <w:tabs/>
        <w:wordWrap w:val="off"/>
        <w:spacing w:before="0" w:after="0" w:line="960" w:lineRule="atLeast"/>
        <w:ind w:left="700" w:right="0" w:firstLine="1160"/>
        <w:jc w:val="both"/>
        <w:textAlignment w:val="baseline"/>
        <w:rPr>
          <w:sz w:val="49"/>
        </w:rPr>
      </w:pPr>
      <w:bookmarkStart w:name="" w:id="8588"/>
      <w:r>
        <w:rPr>
          <w:rFonts w:ascii="宋体" w:hAnsi="宋体" w:cs="宋体" w:eastAsia="宋体"/>
          <w:sz w:val="49"/>
          <w:spacing w:val="0"/>
          <w:color w:val="000000"/>
          <w:b w:val="off"/>
          <w:i w:val="off"/>
        </w:rPr>
        <w:t>这个常常是非常不相即的图像“代现出”(“repräsentiert”)</w:t>
      </w:r>
      <w:r>
        <w:rPr>
          <w:rFonts w:ascii="宋体" w:hAnsi="宋体" w:cs="宋体" w:eastAsia="宋体"/>
          <w:sz w:val="49"/>
          <w:spacing w:val="0"/>
          <w:color w:val="000000"/>
          <w:b w:val="off"/>
          <w:i w:val="off"/>
        </w:rPr>
        <w:t>实事并且同时使人回忆这个实事，它是这个实事的符号。其所</w:t>
      </w:r>
      <w:r>
        <w:rPr>
          <w:rFonts w:ascii="宋体" w:hAnsi="宋体" w:cs="宋体" w:eastAsia="宋体"/>
          <w:sz w:val="49"/>
          <w:spacing w:val="0"/>
          <w:color w:val="000000"/>
          <w:b w:val="off"/>
          <w:i w:val="off"/>
        </w:rPr>
        <w:t>谓它是实事的符号，这是指，它表明自己有能力进行对这个实事</w:t>
      </w:r>
      <w:r>
        <w:rPr>
          <w:rFonts w:ascii="宋体" w:hAnsi="宋体" w:cs="宋体" w:eastAsia="宋体"/>
          <w:sz w:val="49"/>
          <w:spacing w:val="0"/>
          <w:color w:val="000000"/>
          <w:b w:val="off"/>
          <w:i w:val="off"/>
        </w:rPr>
        <w:t>的一个直接或间接的[17]表象。照片使人回忆起原型并且同时</w:t>
      </w:r>
      <w:r>
        <w:rPr>
          <w:rFonts w:ascii="宋体" w:hAnsi="宋体" w:cs="宋体" w:eastAsia="宋体"/>
          <w:sz w:val="49"/>
          <w:spacing w:val="0"/>
          <w:color w:val="000000"/>
          <w:b w:val="off"/>
          <w:i w:val="off"/>
        </w:rPr>
        <w:t>A 467 是原型的代现者(Repräsentant)，以某种方式是它的代表。它</w:t>
      </w:r>
      <w:r>
        <w:rPr>
          <w:rFonts w:ascii="宋体" w:hAnsi="宋体" w:cs="宋体" w:eastAsia="宋体"/>
          <w:sz w:val="49"/>
          <w:spacing w:val="0"/>
          <w:color w:val="000000"/>
          <w:b w:val="off"/>
          <w:i w:val="off"/>
        </w:rPr>
        <w:t>的图像表象使一些判断成为可能，这些判断通常是根据对原型</w:t>
      </w:r>
      <w:r>
        <w:rPr>
          <w:rFonts w:ascii="宋体" w:hAnsi="宋体" w:cs="宋体" w:eastAsia="宋体"/>
          <w:sz w:val="49"/>
          <w:spacing w:val="0"/>
          <w:color w:val="000000"/>
          <w:b w:val="off"/>
          <w:i w:val="off"/>
        </w:rPr>
        <w:t>的感知而作出的。一个对实事来说在内容上异己的符号，例如</w:t>
      </w:r>
      <w:r>
        <w:rPr>
          <w:rFonts w:ascii="宋体" w:hAnsi="宋体" w:cs="宋体" w:eastAsia="宋体"/>
          <w:sz w:val="49"/>
          <w:spacing w:val="0"/>
          <w:color w:val="000000"/>
          <w:b w:val="off"/>
          <w:i w:val="off"/>
        </w:rPr>
        <w:t>一个代数符号，常常也以类似的方式起作用。它引发对被标识</w:t>
      </w:r>
      <w:r>
        <w:rPr>
          <w:rFonts w:ascii="宋体" w:hAnsi="宋体" w:cs="宋体" w:eastAsia="宋体"/>
          <w:sz w:val="49"/>
          <w:spacing w:val="0"/>
          <w:color w:val="000000"/>
          <w:b w:val="off"/>
          <w:i w:val="off"/>
        </w:rPr>
        <w:t>之物的表象(即使这个被标识之物是一个非直观之物，一个积</w:t>
      </w:r>
      <w:r>
        <w:rPr>
          <w:rFonts w:ascii="宋体" w:hAnsi="宋体" w:cs="宋体" w:eastAsia="宋体"/>
          <w:sz w:val="49"/>
          <w:spacing w:val="0"/>
          <w:color w:val="000000"/>
          <w:b w:val="off"/>
          <w:i w:val="off"/>
        </w:rPr>
        <w:t>分，以及如此等等)，并且据此而引发我们的思想(就像当我们将</w:t>
      </w:r>
      <w:r>
        <w:rPr>
          <w:rFonts w:ascii="宋体" w:hAnsi="宋体" w:cs="宋体" w:eastAsia="宋体"/>
          <w:sz w:val="49"/>
          <w:spacing w:val="0"/>
          <w:color w:val="000000"/>
          <w:b w:val="off"/>
          <w:i w:val="off"/>
        </w:rPr>
        <w:t>这个积分的完整的确定意义当下化时所做的那样)；这个符号在</w:t>
      </w:r>
      <w:r>
        <w:rPr>
          <w:rFonts w:ascii="宋体" w:hAnsi="宋体" w:cs="宋体" w:eastAsia="宋体"/>
          <w:sz w:val="49"/>
          <w:spacing w:val="0"/>
          <w:color w:val="000000"/>
          <w:b w:val="off"/>
          <w:i w:val="off"/>
        </w:rPr>
        <w:t xml:space="preserve">  数学运算的联系中同时还可以“代现性地”、作为代表而起作用，</w:t>
      </w:r>
      <w:r>
        <w:rPr>
          <w:rFonts w:ascii="宋体" w:hAnsi="宋体" w:cs="宋体" w:eastAsia="宋体"/>
          <w:sz w:val="49"/>
          <w:spacing w:val="0"/>
          <w:color w:val="000000"/>
          <w:b w:val="off"/>
          <w:i w:val="off"/>
        </w:rPr>
        <w:t>人们用它来进行加法运算、乘法运算等等，就好像被象征之物在</w:t>
      </w:r>
      <w:r>
        <w:rPr>
          <w:rFonts w:ascii="宋体" w:hAnsi="宋体" w:cs="宋体" w:eastAsia="宋体"/>
          <w:sz w:val="49"/>
          <w:spacing w:val="0"/>
          <w:color w:val="000000"/>
          <w:b w:val="off"/>
          <w:i w:val="off"/>
        </w:rPr>
        <w:t>它之中直接地被给予了一样。我们从前面的阐释中得知，这个</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2336800</wp:posOffset>
                </wp:positionV>
                <wp:extent cx="850900" cy="596900"/>
                <wp:wrapNone/>
                <wp:docPr id="874" name="文本框 874"/>
                <a:graphic xmlns:a="http://schemas.openxmlformats.org/drawingml/2006/main">
                  <a:graphicData uri="http://schemas.microsoft.com/office/word/2010/wordprocessingShape">
                    <wps:wsp>
                      <wps:cNvSpPr txBox="true"/>
                      <wps:spPr>
                        <a:xfrm>
                          <a:off x="0" y="0"/>
                          <a:ext cx="8509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8589"/>
                            <w:r>
                              <w:rPr>
                                <w:rFonts w:ascii="黑体" w:hAnsi="黑体" w:cs="黑体" w:eastAsia="黑体"/>
                                <w:sz w:val="63"/>
                                <w:spacing w:val="0"/>
                                <w:color w:val="000000"/>
                                <w:b w:val="off"/>
                                <w:i w:val="off"/>
                              </w:rPr>
                              <w:t>596</w:t>
                            </w:r>
                            <w:bookmarkEnd w:id="8589"/>
                          </w:p>
                        </w:txbxContent>
                      </wps:txbx>
                      <wps:bodyPr wrap="square" lIns="0" rIns="0" tIns="0" bIns="0" vert="horz" anchor="t">
                        <a:noAutofit/>
                      </wps:bodyPr>
                    </wps:wsp>
                  </a:graphicData>
                </a:graphic>
              </wp:anchor>
            </w:drawing>
          </mc:Choice>
          <mc:Fallback>
            <w:pict>
              <v:shape type="#_x0000_t202" filled="f" stroked="f" style="margin-left:115pt;margin-top:184pt;width:67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8590"/>
                      <w:r>
                        <w:rPr>
                          <w:rFonts w:ascii="黑体" w:hAnsi="黑体" w:cs="黑体" w:eastAsia="黑体"/>
                          <w:sz w:val="63"/>
                          <w:spacing w:val="0"/>
                          <w:color w:val="000000"/>
                          <w:b w:val="off"/>
                          <w:i w:val="off"/>
                        </w:rPr>
                        <w:t>596</w:t>
                      </w:r>
                      <w:bookmarkEnd w:id="8590"/>
                    </w:p>
                  </w:txbxContent>
                </v:textbox>
              </v:shape>
            </w:pict>
          </mc:Fallback>
        </mc:AlternateContent>
      </w:r>
      <w:bookmarkEnd w:id="8588"/>
    </w:p>
    <w:p>
      <w:pPr>
        <w:pageBreakBefore w:val="off"/>
        <w:tabs/>
        <w:wordWrap w:val="off"/>
        <w:spacing w:before="0" w:after="0" w:line="860" w:lineRule="atLeast"/>
        <w:ind w:left="780" w:right="0"/>
        <w:jc w:val="both"/>
        <w:textAlignment w:val="baseline"/>
        <w:rPr>
          <w:sz w:val="63"/>
        </w:rPr>
      </w:pPr>
      <w:bookmarkStart w:name="" w:id="8591"/>
      <w:r>
        <w:rPr>
          <w:rFonts w:ascii="宋体" w:hAnsi="宋体" w:cs="宋体" w:eastAsia="宋体"/>
          <w:sz w:val="63"/>
          <w:spacing w:val="0"/>
          <w:color w:val="000000"/>
          <w:u w:val="single"/>
          <w:b w:val="off"/>
          <w:i w:val="off"/>
        </w:rPr>
        <w:t xml:space="preserve">           </w:t>
      </w:r>
      <w:bookmarkEnd w:id="8591"/>
    </w:p>
    <w:p>
      <w:pPr>
        <w:pageBreakBefore w:val="off"/>
        <w:tabs/>
        <w:wordWrap w:val="off"/>
        <w:spacing w:before="360" w:after="0" w:line="560" w:lineRule="atLeast"/>
        <w:ind w:left="1560" w:right="0"/>
        <w:jc w:val="both"/>
        <w:textAlignment w:val="baseline"/>
        <w:rPr>
          <w:sz w:val="41"/>
        </w:rPr>
      </w:pPr>
      <w:bookmarkStart w:name="" w:id="8592"/>
      <w:r>
        <w:rPr>
          <w:rFonts w:ascii="宋体" w:hAnsi="宋体" w:cs="宋体" w:eastAsia="宋体"/>
          <w:sz w:val="41"/>
          <w:spacing w:val="0"/>
          <w:color w:val="000000"/>
          <w:b w:val="off"/>
          <w:i w:val="off"/>
        </w:rPr>
        <w:t>① 参阅〔本书〕第421—422页对图像理论的批判。</w:t>
      </w:r>
      <w:r>
        <mc:AlternateContent>
          <mc:Choice Requires="wps">
            <w:drawing>
              <wp:anchor allowOverlap="true" layoutInCell="true" locked="false" simplePos="false" behindDoc="false" relativeHeight="251659264" distL="0" distR="0" distT="0" distB="0">
                <wp:simplePos x="0" y="0"/>
                <wp:positionH relativeFrom="page">
                  <wp:posOffset>1371600</wp:posOffset>
                </wp:positionH>
                <wp:positionV relativeFrom="paragraph">
                  <wp:posOffset>-2095500</wp:posOffset>
                </wp:positionV>
                <wp:extent cx="1409700" cy="596900"/>
                <wp:wrapNone/>
                <wp:docPr id="875" name="文本框 875"/>
                <a:graphic xmlns:a="http://schemas.openxmlformats.org/drawingml/2006/main">
                  <a:graphicData uri="http://schemas.microsoft.com/office/word/2010/wordprocessingShape">
                    <wps:wsp>
                      <wps:cNvSpPr txBox="true"/>
                      <wps:spPr>
                        <a:xfrm>
                          <a:off x="0" y="0"/>
                          <a:ext cx="14097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3"/>
                              </w:rPr>
                            </w:pPr>
                            <w:bookmarkStart w:name="" w:id="8593"/>
                            <w:r>
                              <w:rPr>
                                <w:rFonts w:ascii="黑体" w:hAnsi="黑体" w:cs="黑体" w:eastAsia="黑体"/>
                                <w:sz w:val="63"/>
                                <w:spacing w:val="0"/>
                                <w:color w:val="000000"/>
                                <w:b w:val="off"/>
                                <w:i w:val="off"/>
                              </w:rPr>
                              <w:t>B₁ 503</w:t>
                            </w:r>
                            <w:bookmarkEnd w:id="8593"/>
                          </w:p>
                        </w:txbxContent>
                      </wps:txbx>
                      <wps:bodyPr wrap="square" lIns="0" rIns="0" tIns="0" bIns="0" vert="horz" anchor="t">
                        <a:noAutofit/>
                      </wps:bodyPr>
                    </wps:wsp>
                  </a:graphicData>
                </a:graphic>
              </wp:anchor>
            </w:drawing>
          </mc:Choice>
          <mc:Fallback>
            <w:pict>
              <v:shape type="#_x0000_t202" filled="f" stroked="f" style="margin-left:108pt;margin-top:-165pt;width:111pt;height:4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3"/>
                        </w:rPr>
                      </w:pPr>
                      <w:bookmarkStart w:name="" w:id="8594"/>
                      <w:r>
                        <w:rPr>
                          <w:rFonts w:ascii="黑体" w:hAnsi="黑体" w:cs="黑体" w:eastAsia="黑体"/>
                          <w:sz w:val="63"/>
                          <w:spacing w:val="0"/>
                          <w:color w:val="000000"/>
                          <w:b w:val="off"/>
                          <w:i w:val="off"/>
                        </w:rPr>
                        <w:t>B₁ 503</w:t>
                      </w:r>
                      <w:bookmarkEnd w:id="8594"/>
                    </w:p>
                  </w:txbxContent>
                </v:textbox>
              </v:shape>
            </w:pict>
          </mc:Fallback>
        </mc:AlternateContent>
      </w:r>
      <w:bookmarkEnd w:id="8592"/>
    </w:p>
    <w:p>
      <w:r>
        <w:t/>
      </w:r>
    </w:p>
    <w:p>
      <w:pPr>
        <w:sectPr>
          <w:footerReference r:id="rId1322"/>
          <w:headerReference r:id="rId1323" w:type="default"/>
          <w:type w:val="nextPage"/>
          <w:pgSz w:w="22520" w:h="31680"/>
          <w:pgMar w:left="3320" w:top="2420" w:right="3320" w:bottom="2420" w:header="2120" w:footer="2120"/>
          <w:cols w:num="1"/>
        </w:sectPr>
      </w:pPr>
    </w:p>
    <w:p>
      <w:pPr>
        <w:pageBreakBefore w:val="off"/>
        <w:tabs>
          <w:tab w:pos="14900" w:val="left" w:leader="none"/>
        </w:tabs>
        <w:wordWrap w:val="off"/>
        <w:spacing w:before="0" w:after="0" w:line="520" w:lineRule="atLeast"/>
        <w:ind w:left="4560" w:right="0"/>
        <w:jc w:val="both"/>
        <w:textAlignment w:val="baseline"/>
        <w:rPr>
          <w:sz w:val="38"/>
        </w:rPr>
      </w:pPr>
      <w:bookmarkStart w:name="" w:id="8595"/>
      <w:r>
        <w:rPr>
          <w:rFonts w:ascii="黑体" w:hAnsi="黑体" w:cs="黑体" w:eastAsia="黑体"/>
          <w:sz w:val="38"/>
          <w:spacing w:val="0"/>
          <w:color w:val="000000"/>
          <w:b w:val="off"/>
          <w:i w:val="off"/>
        </w:rPr>
        <w:t>第六章 表象与内容这两个术语所具有的最重要歧义之汇总</w:t>
      </w:r>
      <w:r>
        <w:t xml:space="preserve">	</w:t>
      </w:r>
      <w:r>
        <w:rPr>
          <w:rFonts w:ascii="楷体" w:hAnsi="楷体" w:cs="楷体" w:eastAsia="楷体"/>
          <w:sz w:val="38"/>
          <w:spacing w:val="0"/>
          <w:color w:val="000000"/>
          <w:b w:val="off"/>
          <w:i w:val="off"/>
        </w:rPr>
        <w:t>597</w:t>
      </w:r>
      <w:bookmarkEnd w:id="8595"/>
    </w:p>
    <w:p>
      <w:pPr>
        <w:pageBreakBefore w:val="off"/>
        <w:tabs/>
        <w:wordWrap w:val="off"/>
        <w:spacing w:before="0" w:after="0" w:line="960" w:lineRule="exact"/>
        <w:ind w:left="0" w:right="0"/>
        <w:jc w:val="both"/>
        <w:textAlignment w:val="baseline"/>
        <w:rPr>
          <w:sz w:val="53"/>
        </w:rPr>
      </w:pPr>
      <w:bookmarkStart w:name="" w:id="8596"/>
      <w:r>
        <w:rPr>
          <w:rFonts w:ascii="宋体" w:hAnsi="宋体" w:cs="宋体" w:eastAsia="宋体"/>
          <w:sz w:val="53"/>
          <w:spacing w:val="0"/>
          <w:color w:val="000000"/>
          <w:b w:val="off"/>
          <w:i w:val="off"/>
        </w:rPr>
        <w:t/>
      </w:r>
      <w:bookmarkEnd w:id="8596"/>
    </w:p>
    <w:p>
      <w:pPr>
        <w:pageBreakBefore w:val="off"/>
        <w:tabs/>
        <w:wordWrap w:val="off"/>
        <w:spacing w:before="0" w:after="0" w:line="940" w:lineRule="atLeast"/>
        <w:ind w:left="780" w:right="60"/>
        <w:jc w:val="both"/>
        <w:textAlignment w:val="baseline"/>
        <w:rPr>
          <w:sz w:val="53"/>
        </w:rPr>
      </w:pPr>
      <w:bookmarkStart w:name="" w:id="8597"/>
      <w:r>
        <w:rPr>
          <w:rFonts w:ascii="宋体" w:hAnsi="宋体" w:cs="宋体" w:eastAsia="宋体"/>
          <w:sz w:val="53"/>
          <w:spacing w:val="0"/>
          <w:color w:val="000000"/>
          <w:b w:val="off"/>
          <w:i w:val="off"/>
        </w:rPr>
        <w:t>表达方式是相当粗糙的，①但它鲜明地体现出这个对于一种[20]</w:t>
      </w:r>
      <w:r>
        <w:rPr>
          <w:rFonts w:ascii="宋体" w:hAnsi="宋体" w:cs="宋体" w:eastAsia="宋体"/>
          <w:sz w:val="53"/>
          <w:spacing w:val="0"/>
          <w:color w:val="000000"/>
          <w:b w:val="off"/>
          <w:i w:val="off"/>
        </w:rPr>
        <w:t>关于表象的说法具有规定性的观点。根据这种观点，表象就差</w:t>
      </w:r>
      <w:r>
        <w:rPr>
          <w:rFonts w:ascii="宋体" w:hAnsi="宋体" w:cs="宋体" w:eastAsia="宋体"/>
          <w:sz w:val="53"/>
          <w:spacing w:val="0"/>
          <w:color w:val="000000"/>
          <w:b w:val="off"/>
          <w:i w:val="off"/>
        </w:rPr>
        <w:t>不多意味着代现和替代。所以，数学家会一边在黑板上描画，一</w:t>
      </w:r>
      <w:r>
        <w:rPr>
          <w:rFonts w:ascii="宋体" w:hAnsi="宋体" w:cs="宋体" w:eastAsia="宋体"/>
          <w:sz w:val="53"/>
          <w:spacing w:val="0"/>
          <w:color w:val="000000"/>
          <w:b w:val="off"/>
          <w:i w:val="off"/>
        </w:rPr>
        <w:t>边说：“OX所表象的是双曲线的渐进线”，或者一边计算，一边</w:t>
      </w:r>
      <w:r>
        <w:rPr>
          <w:rFonts w:ascii="宋体" w:hAnsi="宋体" w:cs="宋体" w:eastAsia="宋体"/>
          <w:sz w:val="53"/>
          <w:spacing w:val="0"/>
          <w:color w:val="000000"/>
          <w:b w:val="off"/>
          <w:i w:val="off"/>
        </w:rPr>
        <w:t>说：“x所表象的是f(x)=O这个等式的根”。②无论符号[21]是</w:t>
      </w:r>
      <w:r>
        <w:rPr>
          <w:rFonts w:ascii="宋体" w:hAnsi="宋体" w:cs="宋体" w:eastAsia="宋体"/>
          <w:sz w:val="53"/>
          <w:spacing w:val="0"/>
          <w:color w:val="000000"/>
          <w:b w:val="off"/>
          <w:i w:val="off"/>
        </w:rPr>
        <w:t>图像符号[22]，还是指称符号[23]，它都是对被标识之物的表象。</w:t>
      </w:r>
      <w:bookmarkEnd w:id="8597"/>
    </w:p>
    <w:p>
      <w:pPr>
        <w:pageBreakBefore w:val="off"/>
        <w:tabs/>
        <w:wordWrap w:val="off"/>
        <w:spacing w:before="0" w:after="0" w:line="880" w:lineRule="atLeast"/>
        <w:ind w:left="780" w:right="40" w:firstLine="1100"/>
        <w:jc w:val="both"/>
        <w:textAlignment w:val="baseline"/>
        <w:rPr>
          <w:sz w:val="53"/>
        </w:rPr>
      </w:pPr>
      <w:bookmarkStart w:name="" w:id="8598"/>
      <w:r>
        <w:rPr>
          <w:rFonts w:ascii="宋体" w:hAnsi="宋体" w:cs="宋体" w:eastAsia="宋体"/>
          <w:sz w:val="53"/>
          <w:spacing w:val="0"/>
          <w:color w:val="000000"/>
          <w:b w:val="off"/>
          <w:i w:val="off"/>
        </w:rPr>
        <w:t>现在这个关于代现的说法(我们并不想对它作术语上的确</w:t>
      </w:r>
      <w:r>
        <w:rPr>
          <w:rFonts w:ascii="宋体" w:hAnsi="宋体" w:cs="宋体" w:eastAsia="宋体"/>
          <w:sz w:val="53"/>
          <w:spacing w:val="0"/>
          <w:color w:val="000000"/>
          <w:b w:val="off"/>
          <w:i w:val="off"/>
        </w:rPr>
        <w:t>定)与客体有关。这些“代现性的”客体是在某些行为中构造起</w:t>
      </w:r>
      <w:r>
        <w:rPr>
          <w:rFonts w:ascii="宋体" w:hAnsi="宋体" w:cs="宋体" w:eastAsia="宋体"/>
          <w:sz w:val="53"/>
          <w:spacing w:val="0"/>
          <w:color w:val="000000"/>
          <w:b w:val="off"/>
          <w:i w:val="off"/>
        </w:rPr>
        <w:t>来的，并且通过某些超越地解释着〈hinausdeutend〉[24]新行为</w:t>
      </w:r>
      <w:r>
        <w:rPr>
          <w:rFonts w:ascii="宋体" w:hAnsi="宋体" w:cs="宋体" w:eastAsia="宋体"/>
          <w:sz w:val="53"/>
          <w:spacing w:val="0"/>
          <w:color w:val="000000"/>
          <w:b w:val="off"/>
          <w:i w:val="off"/>
        </w:rPr>
        <w:t>的表象而包含着作为对新客体而言的“代表”的特征。代现的另</w:t>
      </w:r>
      <w:r>
        <w:rPr>
          <w:rFonts w:ascii="宋体" w:hAnsi="宋体" w:cs="宋体" w:eastAsia="宋体"/>
          <w:sz w:val="53"/>
          <w:spacing w:val="0"/>
          <w:color w:val="000000"/>
          <w:b w:val="off"/>
          <w:i w:val="off"/>
        </w:rPr>
        <w:t>一个、也是较为原始的意义是那个在第1点中被暗示的意义，而</w:t>
      </w:r>
      <w:r>
        <w:rPr>
          <w:rFonts w:ascii="宋体" w:hAnsi="宋体" w:cs="宋体" w:eastAsia="宋体"/>
          <w:sz w:val="53"/>
          <w:spacing w:val="0"/>
          <w:color w:val="000000"/>
          <w:b w:val="off"/>
          <w:i w:val="off"/>
        </w:rPr>
        <w:t>代现者在这里就是被体验的内容，这些内容在代现中经历了客</w:t>
      </w:r>
      <w:r>
        <w:rPr>
          <w:rFonts w:ascii="宋体" w:hAnsi="宋体" w:cs="宋体" w:eastAsia="宋体"/>
          <w:sz w:val="53"/>
          <w:spacing w:val="0"/>
          <w:color w:val="000000"/>
          <w:b w:val="off"/>
          <w:i w:val="off"/>
        </w:rPr>
        <w:t>体化的立义，并且以此方式(在本身不成为对象的情况下)有助</w:t>
      </w:r>
      <w:r>
        <w:rPr>
          <w:rFonts w:ascii="宋体" w:hAnsi="宋体" w:cs="宋体" w:eastAsia="宋体"/>
          <w:sz w:val="53"/>
          <w:spacing w:val="0"/>
          <w:color w:val="000000"/>
          <w:b w:val="off"/>
          <w:i w:val="off"/>
        </w:rPr>
        <w:t>于使一个客体对我们表象出来。</w:t>
      </w:r>
      <w:bookmarkEnd w:id="8598"/>
    </w:p>
    <w:p>
      <w:pPr>
        <w:pageBreakBefore w:val="off"/>
        <w:tabs/>
        <w:wordWrap w:val="off"/>
        <w:spacing w:before="0" w:after="0" w:line="720" w:lineRule="atLeast"/>
        <w:ind w:left="1880" w:right="0"/>
        <w:jc w:val="both"/>
        <w:textAlignment w:val="baseline"/>
        <w:rPr>
          <w:sz w:val="53"/>
        </w:rPr>
      </w:pPr>
      <w:bookmarkStart w:name="" w:id="8599"/>
      <w:r>
        <w:rPr>
          <w:rFonts w:ascii="宋体" w:hAnsi="宋体" w:cs="宋体" w:eastAsia="宋体"/>
          <w:sz w:val="53"/>
          <w:spacing w:val="0"/>
          <w:color w:val="000000"/>
          <w:b w:val="off"/>
          <w:i w:val="off"/>
        </w:rPr>
        <w:t>这又会引导到一个新的歧义上去。</w:t>
      </w:r>
      <w:bookmarkEnd w:id="8599"/>
    </w:p>
    <w:p>
      <w:pPr>
        <w:pageBreakBefore w:val="off"/>
        <w:tabs/>
        <w:wordWrap w:val="off"/>
        <w:spacing w:before="0" w:after="0" w:line="900" w:lineRule="atLeast"/>
        <w:ind w:left="780" w:right="0" w:firstLine="1100"/>
        <w:jc w:val="both"/>
        <w:textAlignment w:val="baseline"/>
        <w:rPr>
          <w:sz w:val="53"/>
        </w:rPr>
      </w:pPr>
      <w:bookmarkStart w:name="" w:id="8600"/>
      <w:r>
        <w:rPr>
          <w:rFonts w:ascii="宋体" w:hAnsi="宋体" w:cs="宋体" w:eastAsia="宋体"/>
          <w:sz w:val="53"/>
          <w:spacing w:val="0"/>
          <w:color w:val="000000"/>
          <w:b w:val="off"/>
          <w:i w:val="off"/>
        </w:rPr>
        <w:t>9.感知与想象的区别(而想象本身又表现出重要的描述性</w:t>
      </w:r>
      <w:r>
        <w:rPr>
          <w:rFonts w:ascii="宋体" w:hAnsi="宋体" w:cs="宋体" w:eastAsia="宋体"/>
          <w:sz w:val="53"/>
          <w:spacing w:val="0"/>
          <w:color w:val="000000"/>
          <w:b w:val="off"/>
          <w:i w:val="off"/>
        </w:rPr>
        <w:t>区别)始终被混同于感觉材料与想象材料的区别。前一个区别</w:t>
      </w:r>
      <w:r>
        <w:rPr>
          <w:rFonts w:ascii="宋体" w:hAnsi="宋体" w:cs="宋体" w:eastAsia="宋体"/>
          <w:sz w:val="53"/>
          <w:spacing w:val="0"/>
          <w:color w:val="000000"/>
          <w:b w:val="off"/>
          <w:i w:val="off"/>
        </w:rPr>
        <w:t>是行为的区别，而后一个区别则是非一行为〈Nicht-Akte〉的区</w:t>
      </w:r>
      <w:r>
        <w:rPr>
          <w:rFonts w:ascii="宋体" w:hAnsi="宋体" w:cs="宋体" w:eastAsia="宋体"/>
          <w:sz w:val="53"/>
          <w:spacing w:val="0"/>
          <w:color w:val="000000"/>
          <w:b w:val="off"/>
          <w:i w:val="off"/>
        </w:rPr>
        <w:t>别，即被体验内容的区别，这些内容在感知或想象中被赋予[25]</w:t>
      </w:r>
      <w:r>
        <w:rPr>
          <w:rFonts w:ascii="宋体" w:hAnsi="宋体" w:cs="宋体" w:eastAsia="宋体"/>
          <w:sz w:val="53"/>
          <w:spacing w:val="0"/>
          <w:color w:val="000000"/>
          <w:b w:val="off"/>
          <w:i w:val="off"/>
        </w:rPr>
        <w:t>立义。(如果人们要想将所有在此意义上代现性的内容都称作</w:t>
      </w:r>
      <w:r>
        <w:rPr>
          <w:rFonts w:ascii="宋体" w:hAnsi="宋体" w:cs="宋体" w:eastAsia="宋体"/>
          <w:sz w:val="53"/>
          <w:spacing w:val="0"/>
          <w:color w:val="000000"/>
          <w:b w:val="off"/>
          <w:i w:val="off"/>
        </w:rPr>
        <w:t>感觉，那么人们就必须在术语上区分印象性的感觉[26]与再造性</w:t>
      </w:r>
      <w:r>
        <w:rPr>
          <w:rFonts w:ascii="宋体" w:hAnsi="宋体" w:cs="宋体" w:eastAsia="宋体"/>
          <w:sz w:val="53"/>
          <w:spacing w:val="0"/>
          <w:color w:val="000000"/>
          <w:b w:val="off"/>
          <w:i w:val="off"/>
        </w:rPr>
        <w:t>的感觉[27]。)在感觉材料与想象材料之间是否存在着描述性的</w:t>
      </w:r>
      <w:r>
        <w:rPr>
          <w:rFonts w:ascii="宋体" w:hAnsi="宋体" w:cs="宋体" w:eastAsia="宋体"/>
          <w:sz w:val="53"/>
          <w:spacing w:val="0"/>
          <w:color w:val="000000"/>
          <w:b w:val="off"/>
          <w:i w:val="off"/>
        </w:rPr>
        <w:t>区别，通常所提到的那些生动性、持续性或仓促性等等区别是否</w:t>
      </w:r>
      <w:r>
        <mc:AlternateContent>
          <mc:Choice Requires="wps">
            <w:drawing>
              <wp:anchor allowOverlap="true" layoutInCell="true" locked="false" simplePos="false" behindDoc="false" relativeHeight="251659264" distL="0" distR="0" distT="0" distB="0">
                <wp:simplePos x="0" y="0"/>
                <wp:positionH relativeFrom="page">
                  <wp:posOffset>12382500</wp:posOffset>
                </wp:positionH>
                <wp:positionV relativeFrom="paragraph">
                  <wp:posOffset>38100</wp:posOffset>
                </wp:positionV>
                <wp:extent cx="1155700" cy="546100"/>
                <wp:wrapNone/>
                <wp:docPr id="876" name="文本框 876"/>
                <a:graphic xmlns:a="http://schemas.openxmlformats.org/drawingml/2006/main">
                  <a:graphicData uri="http://schemas.microsoft.com/office/word/2010/wordprocessingShape">
                    <wps:wsp>
                      <wps:cNvSpPr txBox="true"/>
                      <wps:spPr>
                        <a:xfrm>
                          <a:off x="0" y="0"/>
                          <a:ext cx="1155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601"/>
                            <w:r>
                              <w:rPr>
                                <w:rFonts w:ascii="宋体" w:hAnsi="宋体" w:cs="宋体" w:eastAsia="宋体"/>
                                <w:sz w:val="58"/>
                                <w:spacing w:val="0"/>
                                <w:color w:val="000000"/>
                                <w:b w:val="off"/>
                                <w:i w:val="off"/>
                              </w:rPr>
                              <w:t>A 468</w:t>
                            </w:r>
                            <w:bookmarkEnd w:id="8601"/>
                          </w:p>
                        </w:txbxContent>
                      </wps:txbx>
                      <wps:bodyPr wrap="square" lIns="0" rIns="0" tIns="0" bIns="0" vert="horz" anchor="t">
                        <a:noAutofit/>
                      </wps:bodyPr>
                    </wps:wsp>
                  </a:graphicData>
                </a:graphic>
              </wp:anchor>
            </w:drawing>
          </mc:Choice>
          <mc:Fallback>
            <w:pict>
              <v:shape type="#_x0000_t202" filled="f" stroked="f" style="margin-left:975pt;margin-top:3pt;width:9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602"/>
                      <w:r>
                        <w:rPr>
                          <w:rFonts w:ascii="宋体" w:hAnsi="宋体" w:cs="宋体" w:eastAsia="宋体"/>
                          <w:sz w:val="58"/>
                          <w:spacing w:val="0"/>
                          <w:color w:val="000000"/>
                          <w:b w:val="off"/>
                          <w:i w:val="off"/>
                        </w:rPr>
                        <w:t>A 468</w:t>
                      </w:r>
                      <w:bookmarkEnd w:id="8602"/>
                    </w:p>
                  </w:txbxContent>
                </v:textbox>
              </v:shape>
            </w:pict>
          </mc:Fallback>
        </mc:AlternateContent>
      </w:r>
      <w:bookmarkEnd w:id="8600"/>
    </w:p>
    <w:p>
      <w:pPr>
        <w:pageBreakBefore w:val="off"/>
        <w:tabs/>
        <w:wordWrap w:val="off"/>
        <w:spacing w:before="0" w:after="0" w:line="780" w:lineRule="atLeast"/>
        <w:ind w:left="880" w:right="0"/>
        <w:jc w:val="both"/>
        <w:textAlignment w:val="baseline"/>
        <w:rPr>
          <w:sz w:val="58"/>
        </w:rPr>
      </w:pPr>
      <w:bookmarkStart w:name="" w:id="8603"/>
      <w:r>
        <w:rPr>
          <w:rFonts w:ascii="宋体" w:hAnsi="宋体" w:cs="宋体" w:eastAsia="宋体"/>
          <w:sz w:val="58"/>
          <w:spacing w:val="0"/>
          <w:color w:val="000000"/>
          <w:u w:val="single"/>
          <w:b w:val="off"/>
          <w:i w:val="off"/>
        </w:rPr>
        <w:t xml:space="preserve">            </w:t>
      </w:r>
      <w:bookmarkEnd w:id="8603"/>
    </w:p>
    <w:p>
      <w:pPr>
        <w:pageBreakBefore w:val="off"/>
        <w:tabs/>
        <w:wordWrap w:val="off"/>
        <w:spacing w:before="320" w:after="0" w:line="660" w:lineRule="atLeast"/>
        <w:ind w:left="780" w:right="0" w:firstLine="780"/>
        <w:jc w:val="both"/>
        <w:textAlignment w:val="baseline"/>
        <w:rPr>
          <w:sz w:val="40"/>
        </w:rPr>
      </w:pPr>
      <w:bookmarkStart w:name="" w:id="8604"/>
      <w:r>
        <w:rPr>
          <w:rFonts w:ascii="仿宋" w:hAnsi="仿宋" w:cs="仿宋" w:eastAsia="仿宋"/>
          <w:sz w:val="40"/>
          <w:spacing w:val="0"/>
          <w:color w:val="000000"/>
          <w:b w:val="off"/>
          <w:i w:val="off"/>
        </w:rPr>
        <w:t>①  参阅[本书]第一研究，第20节，第68页以后。还可参阅第二研究，第20</w:t>
      </w:r>
      <w:r>
        <w:rPr>
          <w:rFonts w:ascii="仿宋" w:hAnsi="仿宋" w:cs="仿宋" w:eastAsia="仿宋"/>
          <w:sz w:val="40"/>
          <w:spacing w:val="0"/>
          <w:color w:val="000000"/>
          <w:b w:val="off"/>
          <w:i w:val="off"/>
        </w:rPr>
        <w:t>节，第156—157页[18]以及关于抽象与代现的一章，第166页以后[19]。</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-2171700</wp:posOffset>
                </wp:positionV>
                <wp:extent cx="1117600" cy="546100"/>
                <wp:wrapNone/>
                <wp:docPr id="877" name="文本框 877"/>
                <a:graphic xmlns:a="http://schemas.openxmlformats.org/drawingml/2006/main">
                  <a:graphicData uri="http://schemas.microsoft.com/office/word/2010/wordprocessingShape">
                    <wps:wsp>
                      <wps:cNvSpPr txBox="true"/>
                      <wps:spPr>
                        <a:xfrm>
                          <a:off x="0" y="0"/>
                          <a:ext cx="11176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8605"/>
                            <w:r>
                              <w:rPr>
                                <w:rFonts w:ascii="宋体" w:hAnsi="宋体" w:cs="宋体" w:eastAsia="宋体"/>
                                <w:sz w:val="58"/>
                                <w:spacing w:val="0"/>
                                <w:color w:val="000000"/>
                                <w:b w:val="off"/>
                                <w:i w:val="off"/>
                              </w:rPr>
                              <w:t>B₁504</w:t>
                            </w:r>
                            <w:bookmarkEnd w:id="8605"/>
                          </w:p>
                        </w:txbxContent>
                      </wps:txbx>
                      <wps:bodyPr wrap="square" lIns="0" rIns="0" tIns="0" bIns="0" vert="horz" anchor="t">
                        <a:noAutofit/>
                      </wps:bodyPr>
                    </wps:wsp>
                  </a:graphicData>
                </a:graphic>
              </wp:anchor>
            </w:drawing>
          </mc:Choice>
          <mc:Fallback>
            <w:pict>
              <v:shape type="#_x0000_t202" filled="f" stroked="f" style="margin-left:979pt;margin-top:-171pt;width:88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8606"/>
                      <w:r>
                        <w:rPr>
                          <w:rFonts w:ascii="宋体" w:hAnsi="宋体" w:cs="宋体" w:eastAsia="宋体"/>
                          <w:sz w:val="58"/>
                          <w:spacing w:val="0"/>
                          <w:color w:val="000000"/>
                          <w:b w:val="off"/>
                          <w:i w:val="off"/>
                        </w:rPr>
                        <w:t>B₁504</w:t>
                      </w:r>
                      <w:bookmarkEnd w:id="8606"/>
                    </w:p>
                  </w:txbxContent>
                </v:textbox>
              </v:shape>
            </w:pict>
          </mc:Fallback>
        </mc:AlternateContent>
      </w:r>
      <w:bookmarkEnd w:id="8604"/>
    </w:p>
    <w:p>
      <w:pPr>
        <w:pageBreakBefore w:val="off"/>
        <w:tabs/>
        <w:wordWrap w:val="off"/>
        <w:spacing w:before="0" w:after="0" w:line="660" w:lineRule="atLeast"/>
        <w:ind w:left="1660" w:right="0"/>
        <w:jc w:val="both"/>
        <w:textAlignment w:val="baseline"/>
        <w:rPr>
          <w:sz w:val="40"/>
        </w:rPr>
      </w:pPr>
      <w:bookmarkStart w:name="" w:id="8607"/>
      <w:r>
        <w:rPr>
          <w:rFonts w:ascii="仿宋" w:hAnsi="仿宋" w:cs="仿宋" w:eastAsia="仿宋"/>
          <w:sz w:val="40"/>
          <w:spacing w:val="0"/>
          <w:color w:val="000000"/>
          <w:b w:val="off"/>
          <w:i w:val="off"/>
        </w:rPr>
        <w:t>②  这种说法在较近时期越来越不流行；在较早时期则相当习常。</w:t>
      </w:r>
      <w:bookmarkEnd w:id="8607"/>
    </w:p>
    <w:p>
      <w:r>
        <w:t/>
      </w:r>
    </w:p>
    <w:p>
      <w:pPr>
        <w:sectPr>
          <w:footerReference r:id="rId1324"/>
          <w:headerReference r:id="rId1325" w:type="default"/>
          <w:type w:val="nextPage"/>
          <w:pgSz w:w="22520" w:h="31680"/>
          <w:pgMar w:left="3280" w:top="2400" w:right="3280" w:bottom="2400" w:header="2100" w:footer="2100"/>
          <w:cols w:num="1"/>
        </w:sectPr>
      </w:pPr>
    </w:p>
    <w:p>
      <w:pPr>
        <w:pageBreakBefore w:val="off"/>
        <w:tabs>
          <w:tab w:pos="3320" w:val="left" w:leader="none"/>
        </w:tabs>
        <w:wordWrap w:val="off"/>
        <w:spacing w:before="0" w:after="0" w:line="560" w:lineRule="atLeast"/>
        <w:ind w:left="1780" w:right="0"/>
        <w:jc w:val="both"/>
        <w:textAlignment w:val="baseline"/>
        <w:rPr>
          <w:sz w:val="41"/>
        </w:rPr>
      </w:pPr>
      <w:bookmarkStart w:name="" w:id="8608"/>
      <w:r>
        <w:rPr>
          <w:rFonts w:ascii="楷体" w:hAnsi="楷体" w:cs="楷体" w:eastAsia="楷体"/>
          <w:sz w:val="41"/>
          <w:spacing w:val="0"/>
          <w:color w:val="000000"/>
          <w:b w:val="on"/>
          <w:i w:val="off"/>
        </w:rPr>
        <w:t>598</w:t>
      </w:r>
      <w:r>
        <w:t xml:space="preserve">	</w:t>
      </w:r>
      <w:r>
        <w:rPr>
          <w:rFonts w:ascii="黑体" w:hAnsi="黑体" w:cs="黑体" w:eastAsia="黑体"/>
          <w:sz w:val="41"/>
          <w:spacing w:val="0"/>
          <w:color w:val="000000"/>
          <w:b w:val="on"/>
          <w:i w:val="off"/>
        </w:rPr>
        <w:t>逻辑研究(第二卷第一部分)</w:t>
      </w:r>
      <w:bookmarkEnd w:id="8608"/>
    </w:p>
    <w:p>
      <w:pPr>
        <w:pageBreakBefore w:val="off"/>
        <w:tabs/>
        <w:wordWrap w:val="off"/>
        <w:spacing w:before="0" w:after="0" w:line="1020" w:lineRule="exact"/>
        <w:ind w:left="0" w:right="0"/>
        <w:jc w:val="both"/>
        <w:textAlignment w:val="baseline"/>
        <w:rPr>
          <w:sz w:val="48"/>
        </w:rPr>
      </w:pPr>
      <w:bookmarkStart w:name="" w:id="8609"/>
      <w:r>
        <w:rPr>
          <w:rFonts w:ascii="宋体" w:hAnsi="宋体" w:cs="宋体" w:eastAsia="宋体"/>
          <w:sz w:val="48"/>
          <w:spacing w:val="0"/>
          <w:color w:val="000000"/>
          <w:b w:val="off"/>
          <w:i w:val="off"/>
        </w:rPr>
        <w:t/>
      </w:r>
      <w:bookmarkEnd w:id="8609"/>
    </w:p>
    <w:p>
      <w:pPr>
        <w:pageBreakBefore w:val="off"/>
        <w:tabs/>
        <w:wordWrap w:val="off"/>
        <w:spacing w:before="0" w:after="0" w:line="1020" w:lineRule="atLeast"/>
        <w:ind w:left="1820" w:right="40"/>
        <w:jc w:val="both"/>
        <w:textAlignment w:val="baseline"/>
        <w:rPr>
          <w:sz w:val="48"/>
        </w:rPr>
      </w:pPr>
      <w:bookmarkStart w:name="" w:id="8610"/>
      <w:r>
        <w:rPr>
          <w:rFonts w:ascii="宋体" w:hAnsi="宋体" w:cs="宋体" w:eastAsia="宋体"/>
          <w:sz w:val="48"/>
          <w:spacing w:val="0"/>
          <w:color w:val="000000"/>
          <w:b w:val="off"/>
          <w:i w:val="off"/>
        </w:rPr>
        <w:t>就已经够了，或者它们是否可以回溯为这两种意识方式[28]；对</w:t>
      </w:r>
      <w:r>
        <w:rPr>
          <w:rFonts w:ascii="宋体" w:hAnsi="宋体" w:cs="宋体" w:eastAsia="宋体"/>
          <w:sz w:val="48"/>
          <w:spacing w:val="0"/>
          <w:color w:val="000000"/>
          <w:b w:val="off"/>
          <w:i w:val="off"/>
        </w:rPr>
        <w:t>此，我们在这里无法进行深入的研究。无论如何可以肯定的是，</w:t>
      </w:r>
      <w:r>
        <w:rPr>
          <w:rFonts w:ascii="宋体" w:hAnsi="宋体" w:cs="宋体" w:eastAsia="宋体"/>
          <w:sz w:val="48"/>
          <w:spacing w:val="0"/>
          <w:color w:val="000000"/>
          <w:b w:val="off"/>
          <w:i w:val="off"/>
        </w:rPr>
        <w:t>这些可能[29]的内容区别并不就已经构成感知与想象的区别，这</w:t>
      </w:r>
      <w:r>
        <w:rPr>
          <w:rFonts w:ascii="宋体" w:hAnsi="宋体" w:cs="宋体" w:eastAsia="宋体"/>
          <w:sz w:val="48"/>
          <w:spacing w:val="0"/>
          <w:color w:val="000000"/>
          <w:b w:val="off"/>
          <w:i w:val="off"/>
        </w:rPr>
        <w:t>里的分析明白无疑地表明，后者毋宁是行为本身的区别。我们</w:t>
      </w:r>
      <w:r>
        <w:rPr>
          <w:rFonts w:ascii="宋体" w:hAnsi="宋体" w:cs="宋体" w:eastAsia="宋体"/>
          <w:sz w:val="48"/>
          <w:spacing w:val="0"/>
          <w:color w:val="000000"/>
          <w:b w:val="off"/>
          <w:i w:val="off"/>
        </w:rPr>
        <w:t>不可能想把那个在感知或想象中描述地被给予之物看作是被体</w:t>
      </w:r>
      <w:r>
        <w:rPr>
          <w:rFonts w:ascii="宋体" w:hAnsi="宋体" w:cs="宋体" w:eastAsia="宋体"/>
          <w:sz w:val="48"/>
          <w:spacing w:val="0"/>
          <w:color w:val="000000"/>
          <w:b w:val="off"/>
          <w:i w:val="off"/>
        </w:rPr>
        <w:t>验的感觉材料或想象材料的单纯复合体。另一方面，它决定着</w:t>
      </w:r>
      <w:r>
        <w:rPr>
          <w:rFonts w:ascii="宋体" w:hAnsi="宋体" w:cs="宋体" w:eastAsia="宋体"/>
          <w:sz w:val="48"/>
          <w:spacing w:val="0"/>
          <w:color w:val="000000"/>
          <w:b w:val="off"/>
          <w:i w:val="off"/>
        </w:rPr>
        <w:t>对这两者的过于习常的混淆的做法，即：人们时而将表象理解</w:t>
      </w:r>
      <w:r>
        <w:rPr>
          <w:rFonts w:ascii="宋体" w:hAnsi="宋体" w:cs="宋体" w:eastAsia="宋体"/>
          <w:sz w:val="48"/>
          <w:spacing w:val="0"/>
          <w:color w:val="000000"/>
          <w:b w:val="off"/>
          <w:i w:val="off"/>
        </w:rPr>
        <w:t>为(根据第6点和第7点[30])想象表象，时而理解为相应的想象</w:t>
      </w:r>
      <w:r>
        <w:rPr>
          <w:rFonts w:ascii="宋体" w:hAnsi="宋体" w:cs="宋体" w:eastAsia="宋体"/>
          <w:sz w:val="48"/>
          <w:spacing w:val="0"/>
          <w:color w:val="000000"/>
          <w:b w:val="off"/>
          <w:i w:val="off"/>
        </w:rPr>
        <w:t>材料(想象图像性的代现性内容的复合体)，以至于在这里产生</w:t>
      </w:r>
      <w:r>
        <w:rPr>
          <w:rFonts w:ascii="宋体" w:hAnsi="宋体" w:cs="宋体" w:eastAsia="宋体"/>
          <w:sz w:val="48"/>
          <w:spacing w:val="0"/>
          <w:color w:val="000000"/>
          <w:b w:val="off"/>
          <w:i w:val="off"/>
        </w:rPr>
        <w:t>出一个新的歧义。</w:t>
      </w:r>
      <w:bookmarkEnd w:id="8610"/>
    </w:p>
    <w:p>
      <w:pPr>
        <w:pageBreakBefore w:val="off"/>
        <w:tabs/>
        <w:wordWrap w:val="off"/>
        <w:spacing w:before="0" w:after="0" w:line="1000" w:lineRule="atLeast"/>
        <w:ind w:left="1820" w:right="40" w:firstLine="1100"/>
        <w:jc w:val="both"/>
        <w:textAlignment w:val="baseline"/>
        <w:rPr>
          <w:sz w:val="48"/>
        </w:rPr>
      </w:pPr>
      <w:bookmarkStart w:name="" w:id="8611"/>
      <w:r>
        <w:rPr>
          <w:rFonts w:ascii="宋体" w:hAnsi="宋体" w:cs="宋体" w:eastAsia="宋体"/>
          <w:sz w:val="48"/>
          <w:spacing w:val="0"/>
          <w:color w:val="000000"/>
          <w:b w:val="off"/>
          <w:i w:val="off"/>
        </w:rPr>
        <w:t>10.由于混淆了显现(例如教堂的想象体验或想象图</w:t>
      </w:r>
      <w:r>
        <w:rPr>
          <w:rFonts w:ascii="宋体" w:hAnsi="宋体" w:cs="宋体" w:eastAsia="宋体"/>
          <w:sz w:val="48"/>
          <w:spacing w:val="0"/>
          <w:color w:val="000000"/>
          <w:b w:val="off"/>
          <w:i w:val="off"/>
        </w:rPr>
        <w:t>像[31])与显现者，被表象的对象也叫做表象。在感知那里以及</w:t>
      </w:r>
      <w:r>
        <w:rPr>
          <w:rFonts w:ascii="宋体" w:hAnsi="宋体" w:cs="宋体" w:eastAsia="宋体"/>
          <w:sz w:val="48"/>
          <w:spacing w:val="0"/>
          <w:color w:val="000000"/>
          <w:b w:val="off"/>
          <w:i w:val="off"/>
        </w:rPr>
        <w:t>在整个表象那里，即在单纯直观的意义上或已经得到逻辑理解</w:t>
      </w:r>
      <w:r>
        <w:rPr>
          <w:rFonts w:ascii="宋体" w:hAnsi="宋体" w:cs="宋体" w:eastAsia="宋体"/>
          <w:sz w:val="48"/>
          <w:spacing w:val="0"/>
          <w:color w:val="000000"/>
          <w:b w:val="off"/>
          <w:i w:val="off"/>
        </w:rPr>
        <w:t>的直观意义上的表象，情况同样是如此。例如，“世界是我的</w:t>
      </w:r>
      <w:r>
        <w:rPr>
          <w:rFonts w:ascii="宋体" w:hAnsi="宋体" w:cs="宋体" w:eastAsia="宋体"/>
          <w:sz w:val="48"/>
          <w:spacing w:val="0"/>
          <w:color w:val="000000"/>
          <w:b w:val="off"/>
          <w:i w:val="off"/>
        </w:rPr>
        <w:t>表象”。</w:t>
      </w:r>
      <w:bookmarkEnd w:id="8611"/>
    </w:p>
    <w:p>
      <w:pPr>
        <w:pageBreakBefore w:val="off"/>
        <w:tabs/>
        <w:wordWrap w:val="off"/>
        <w:spacing w:before="0" w:after="0" w:line="1040" w:lineRule="atLeast"/>
        <w:ind w:left="0" w:right="20" w:firstLine="140"/>
        <w:jc w:val="both"/>
        <w:textAlignment w:val="baseline"/>
        <w:rPr>
          <w:sz w:val="48"/>
        </w:rPr>
      </w:pPr>
      <w:bookmarkStart w:name="" w:id="8612"/>
      <w:r>
        <w:rPr>
          <w:rFonts w:ascii="楷体" w:hAnsi="楷体" w:cs="楷体" w:eastAsia="楷体"/>
          <w:sz w:val="48"/>
          <w:spacing w:val="0"/>
          <w:color w:val="000000"/>
          <w:b w:val="off"/>
          <w:i w:val="off"/>
        </w:rPr>
        <w:t>A469</w:t>
      </w:r>
      <w:r>
        <w:rPr>
          <w:rFonts w:ascii="宋体" w:hAnsi="宋体" w:cs="宋体" w:eastAsia="宋体"/>
          <w:sz w:val="48"/>
          <w:spacing w:val="0"/>
          <w:color w:val="000000"/>
          <w:b w:val="off"/>
          <w:i w:val="off"/>
        </w:rPr>
        <w:t xml:space="preserve">      11.所有意识体验([32]在实项现象学的意义上)都是在内</w:t>
      </w:r>
      <w:r>
        <w:rPr>
          <w:rFonts w:ascii="宋体" w:hAnsi="宋体" w:cs="宋体" w:eastAsia="宋体"/>
          <w:sz w:val="48"/>
          <w:spacing w:val="0"/>
          <w:color w:val="000000"/>
          <w:b w:val="off"/>
          <w:i w:val="off"/>
        </w:rPr>
        <w:t>感知或一个其他的内部朝向(被意识性、原初统觉)的意义上被</w:t>
      </w:r>
      <w:r>
        <w:rPr>
          <w:rFonts w:ascii="宋体" w:hAnsi="宋体" w:cs="宋体" w:eastAsia="宋体"/>
          <w:sz w:val="48"/>
          <w:spacing w:val="0"/>
          <w:color w:val="000000"/>
          <w:b w:val="off"/>
          <w:i w:val="off"/>
        </w:rPr>
        <w:t>意识到，并且随着这种朝向而肯定有一个表象被给予(意识或自</w:t>
      </w:r>
      <w:r>
        <w:rPr>
          <w:rFonts w:ascii="宋体" w:hAnsi="宋体" w:cs="宋体" w:eastAsia="宋体"/>
          <w:sz w:val="48"/>
          <w:spacing w:val="0"/>
          <w:color w:val="000000"/>
          <w:b w:val="off"/>
          <w:i w:val="off"/>
        </w:rPr>
        <w:t>我将内容置于自己面前)；以上这种看法导致人们将所有意识内</w:t>
      </w:r>
      <w:r>
        <w:rPr>
          <w:rFonts w:ascii="宋体" w:hAnsi="宋体" w:cs="宋体" w:eastAsia="宋体"/>
          <w:sz w:val="48"/>
          <w:spacing w:val="0"/>
          <w:color w:val="000000"/>
          <w:b w:val="off"/>
          <w:i w:val="off"/>
        </w:rPr>
        <w:t>容都标识为表象。这就是自洛克以来的英国经验主义的“观念”</w:t>
      </w:r>
      <w:r>
        <w:rPr>
          <w:rFonts w:ascii="宋体" w:hAnsi="宋体" w:cs="宋体" w:eastAsia="宋体"/>
          <w:sz w:val="48"/>
          <w:spacing w:val="0"/>
          <w:color w:val="000000"/>
          <w:b w:val="off"/>
          <w:i w:val="off"/>
        </w:rPr>
        <w:t>B₁505  〈ideas〉。(在贝克莱那里被称作“感知”〈perceptions〉。)具有一</w:t>
      </w:r>
      <w:r>
        <w:rPr>
          <w:rFonts w:ascii="宋体" w:hAnsi="宋体" w:cs="宋体" w:eastAsia="宋体"/>
          <w:sz w:val="48"/>
          <w:spacing w:val="0"/>
          <w:color w:val="000000"/>
          <w:b w:val="off"/>
          <w:i w:val="off"/>
        </w:rPr>
        <w:t>个表象和体验一个内容，这两个表达经常被等值地使用。</w:t>
      </w:r>
      <w:bookmarkEnd w:id="8612"/>
    </w:p>
    <w:p>
      <w:pPr>
        <w:pageBreakBefore w:val="off"/>
        <w:tabs/>
        <w:wordWrap w:val="off"/>
        <w:spacing w:before="0" w:after="0" w:line="1000" w:lineRule="atLeast"/>
        <w:ind w:left="1820" w:right="0" w:firstLine="1100"/>
        <w:jc w:val="both"/>
        <w:textAlignment w:val="baseline"/>
        <w:rPr>
          <w:sz w:val="48"/>
        </w:rPr>
      </w:pPr>
      <w:bookmarkStart w:name="" w:id="8613"/>
      <w:r>
        <w:rPr>
          <w:rFonts w:ascii="宋体" w:hAnsi="宋体" w:cs="宋体" w:eastAsia="宋体"/>
          <w:sz w:val="48"/>
          <w:spacing w:val="0"/>
          <w:color w:val="000000"/>
          <w:b w:val="off"/>
          <w:i w:val="off"/>
        </w:rPr>
        <w:t>12.在逻辑学内部，至关重要的是将特别的逻辑表象概念</w:t>
      </w:r>
      <w:r>
        <w:rPr>
          <w:rFonts w:ascii="宋体" w:hAnsi="宋体" w:cs="宋体" w:eastAsia="宋体"/>
          <w:sz w:val="48"/>
          <w:spacing w:val="0"/>
          <w:color w:val="000000"/>
          <w:b w:val="off"/>
          <w:i w:val="off"/>
        </w:rPr>
        <w:t>始终区别于其他的表象概念。这里涉及到许多概念，对此我们</w:t>
      </w:r>
      <w:r>
        <w:rPr>
          <w:rFonts w:ascii="宋体" w:hAnsi="宋体" w:cs="宋体" w:eastAsia="宋体"/>
          <w:sz w:val="48"/>
          <w:spacing w:val="0"/>
          <w:color w:val="000000"/>
          <w:b w:val="off"/>
          <w:i w:val="off"/>
        </w:rPr>
        <w:t>已经在前面顺带地谈到过。这里尤其还要指出在至此为止的阐</w:t>
      </w:r>
      <w:r>
        <w:rPr>
          <w:rFonts w:ascii="宋体" w:hAnsi="宋体" w:cs="宋体" w:eastAsia="宋体"/>
          <w:sz w:val="48"/>
          <w:spacing w:val="0"/>
          <w:color w:val="000000"/>
          <w:b w:val="off"/>
          <w:i w:val="off"/>
        </w:rPr>
        <w:t>释中尚未接触到的一个表象概念，即：鲍尔查诺的“自在表象”</w:t>
      </w:r>
      <w:r>
        <w:rPr>
          <w:rFonts w:ascii="宋体" w:hAnsi="宋体" w:cs="宋体" w:eastAsia="宋体"/>
          <w:sz w:val="48"/>
          <w:spacing w:val="0"/>
          <w:color w:val="000000"/>
          <w:b w:val="off"/>
          <w:i w:val="off"/>
        </w:rPr>
        <w:t>概念，我们的解释是：在一个完整陈述之内的任何一个独立的</w:t>
      </w:r>
      <w:bookmarkEnd w:id="8613"/>
    </w:p>
    <w:p>
      <w:r>
        <w:t/>
      </w:r>
    </w:p>
    <w:p>
      <w:pPr>
        <w:sectPr>
          <w:footerReference r:id="rId1326"/>
          <w:headerReference r:id="rId1327" w:type="default"/>
          <w:type w:val="nextPage"/>
          <w:pgSz w:w="22520" w:h="31680"/>
          <w:pgMar w:left="2740" w:top="2400" w:right="2740" w:bottom="2400" w:header="2100" w:footer="2100"/>
          <w:cols w:num="1"/>
        </w:sectPr>
      </w:pPr>
    </w:p>
    <w:p>
      <w:pPr>
        <w:pageBreakBefore w:val="off"/>
        <w:tabs/>
        <w:wordWrap w:val="off"/>
        <w:spacing w:before="0" w:after="0" w:line="820" w:lineRule="atLeast"/>
        <w:ind w:left="0" w:right="1800"/>
        <w:jc w:val="right"/>
        <w:textAlignment w:val="baseline"/>
        <w:rPr>
          <w:sz w:val="40"/>
        </w:rPr>
      </w:pPr>
      <w:bookmarkStart w:name="" w:id="8614"/>
      <w:r>
        <w:rPr>
          <w:rFonts w:ascii="黑体" w:hAnsi="黑体" w:cs="黑体" w:eastAsia="黑体"/>
          <w:sz w:val="40"/>
          <w:spacing w:val="0"/>
          <w:color w:val="000000"/>
          <w:b w:val="off"/>
          <w:i w:val="off"/>
        </w:rPr>
        <w:t>第六章 表象与内容这两个术语所具有的最重要歧义之汇总|599</w:t>
      </w:r>
      <w:bookmarkEnd w:id="8614"/>
    </w:p>
    <w:p>
      <w:pPr>
        <w:pageBreakBefore w:val="off"/>
        <w:tabs/>
        <w:wordWrap w:val="off"/>
        <w:spacing w:before="0" w:after="0" w:line="820" w:lineRule="exact"/>
        <w:ind w:left="0" w:right="0"/>
        <w:jc w:val="right"/>
        <w:textAlignment w:val="baseline"/>
        <w:rPr>
          <w:sz w:val="40"/>
        </w:rPr>
      </w:pPr>
      <w:bookmarkStart w:name="" w:id="8615"/>
      <w:r>
        <w:rPr>
          <w:rFonts w:ascii="宋体" w:hAnsi="宋体" w:cs="宋体" w:eastAsia="宋体"/>
          <w:sz w:val="40"/>
          <w:spacing w:val="0"/>
          <w:color w:val="000000"/>
          <w:b w:val="off"/>
          <w:i w:val="off"/>
        </w:rPr>
        <w:t/>
      </w:r>
      <w:bookmarkEnd w:id="8615"/>
    </w:p>
    <w:p>
      <w:pPr>
        <w:pageBreakBefore w:val="off"/>
        <w:tabs/>
        <w:wordWrap w:val="off"/>
        <w:spacing w:before="0" w:after="0" w:line="740" w:lineRule="atLeast"/>
        <w:ind w:left="620" w:right="0"/>
        <w:jc w:val="both"/>
        <w:textAlignment w:val="baseline"/>
        <w:rPr>
          <w:sz w:val="54"/>
        </w:rPr>
      </w:pPr>
      <w:bookmarkStart w:name="" w:id="8616"/>
      <w:r>
        <w:rPr>
          <w:rFonts w:ascii="宋体" w:hAnsi="宋体" w:cs="宋体" w:eastAsia="宋体"/>
          <w:sz w:val="54"/>
          <w:spacing w:val="0"/>
          <w:color w:val="000000"/>
          <w:b w:val="off"/>
          <w:i w:val="off"/>
        </w:rPr>
        <w:t>或不独立的部分含义都是这样一个“自在表象”。</w:t>
      </w:r>
      <w:bookmarkEnd w:id="8616"/>
    </w:p>
    <w:p>
      <w:pPr>
        <w:pageBreakBefore w:val="off"/>
        <w:tabs/>
        <w:wordWrap w:val="off"/>
        <w:spacing w:before="0" w:after="0" w:line="980" w:lineRule="atLeast"/>
        <w:ind w:left="620" w:right="1760" w:firstLine="1120"/>
        <w:jc w:val="both"/>
        <w:textAlignment w:val="baseline"/>
        <w:rPr>
          <w:sz w:val="54"/>
        </w:rPr>
      </w:pPr>
      <w:bookmarkStart w:name="" w:id="8617"/>
      <w:r>
        <w:rPr>
          <w:rFonts w:ascii="宋体" w:hAnsi="宋体" w:cs="宋体" w:eastAsia="宋体"/>
          <w:sz w:val="54"/>
          <w:spacing w:val="0"/>
          <w:color w:val="000000"/>
          <w:b w:val="off"/>
          <w:i w:val="off"/>
        </w:rPr>
        <w:t>就所有纯粹逻辑学的表象概念来看，一方面要将观念之物</w:t>
      </w:r>
      <w:r>
        <w:rPr>
          <w:rFonts w:ascii="宋体" w:hAnsi="宋体" w:cs="宋体" w:eastAsia="宋体"/>
          <w:sz w:val="54"/>
          <w:spacing w:val="0"/>
          <w:color w:val="000000"/>
          <w:b w:val="off"/>
          <w:i w:val="off"/>
        </w:rPr>
        <w:t>区别于实在之物，例如，将纯粹一逻辑学意义上的称谓表象区别</w:t>
      </w:r>
      <w:r>
        <w:rPr>
          <w:rFonts w:ascii="宋体" w:hAnsi="宋体" w:cs="宋体" w:eastAsia="宋体"/>
          <w:sz w:val="54"/>
          <w:spacing w:val="0"/>
          <w:color w:val="000000"/>
          <w:b w:val="off"/>
          <w:i w:val="off"/>
        </w:rPr>
        <w:t>于这个表象实现于[33]其中的行为。另一方面必须将单纯的含</w:t>
      </w:r>
      <w:r>
        <w:rPr>
          <w:rFonts w:ascii="宋体" w:hAnsi="宋体" w:cs="宋体" w:eastAsia="宋体"/>
          <w:sz w:val="54"/>
          <w:spacing w:val="0"/>
          <w:color w:val="000000"/>
          <w:b w:val="off"/>
          <w:i w:val="off"/>
        </w:rPr>
        <w:t>义意向区分于那些为它们提供以或多或少适当充实的体验[34]，</w:t>
      </w:r>
      <w:r>
        <w:rPr>
          <w:rFonts w:ascii="宋体" w:hAnsi="宋体" w:cs="宋体" w:eastAsia="宋体"/>
          <w:sz w:val="54"/>
          <w:spacing w:val="0"/>
          <w:color w:val="000000"/>
          <w:b w:val="off"/>
          <w:i w:val="off"/>
        </w:rPr>
        <w:t>即区别于在直观意义上的表象。</w:t>
      </w:r>
      <w:bookmarkEnd w:id="8617"/>
    </w:p>
    <w:p>
      <w:pPr>
        <w:pageBreakBefore w:val="off"/>
        <w:tabs/>
        <w:wordWrap w:val="off"/>
        <w:spacing w:before="0" w:after="0" w:line="980" w:lineRule="atLeast"/>
        <w:ind w:left="620" w:right="1720" w:firstLine="1120"/>
        <w:jc w:val="both"/>
        <w:textAlignment w:val="baseline"/>
        <w:rPr>
          <w:sz w:val="54"/>
        </w:rPr>
      </w:pPr>
      <w:bookmarkStart w:name="" w:id="8618"/>
      <w:r>
        <w:rPr>
          <w:rFonts w:ascii="宋体" w:hAnsi="宋体" w:cs="宋体" w:eastAsia="宋体"/>
          <w:sz w:val="54"/>
          <w:spacing w:val="0"/>
          <w:color w:val="000000"/>
          <w:b w:val="off"/>
          <w:i w:val="off"/>
        </w:rPr>
        <w:t>13.每一个真正深入到思维体验现象学之中的人必定都可</w:t>
      </w:r>
      <w:r>
        <w:rPr>
          <w:rFonts w:ascii="宋体" w:hAnsi="宋体" w:cs="宋体" w:eastAsia="宋体"/>
          <w:sz w:val="54"/>
          <w:spacing w:val="0"/>
          <w:color w:val="000000"/>
          <w:b w:val="off"/>
          <w:i w:val="off"/>
        </w:rPr>
        <w:t>以经历到这些被列举的歧义的有害性，除了这些歧义之外，还存</w:t>
      </w:r>
      <w:r>
        <w:rPr>
          <w:rFonts w:ascii="宋体" w:hAnsi="宋体" w:cs="宋体" w:eastAsia="宋体"/>
          <w:sz w:val="54"/>
          <w:spacing w:val="0"/>
          <w:color w:val="000000"/>
          <w:b w:val="off"/>
          <w:i w:val="off"/>
        </w:rPr>
        <w:t>在着其他的、在某些部分不太严重的歧义。需要提到的是例如</w:t>
      </w:r>
      <w:r>
        <w:rPr>
          <w:rFonts w:ascii="宋体" w:hAnsi="宋体" w:cs="宋体" w:eastAsia="宋体"/>
          <w:sz w:val="54"/>
          <w:spacing w:val="0"/>
          <w:color w:val="000000"/>
          <w:b w:val="off"/>
          <w:i w:val="off"/>
        </w:rPr>
        <w:t>关于在意见〈δóξα〉意义上的表象。这是一个通过容易理解</w:t>
      </w:r>
      <w:r>
        <w:rPr>
          <w:rFonts w:ascii="宋体" w:hAnsi="宋体" w:cs="宋体" w:eastAsia="宋体"/>
          <w:sz w:val="54"/>
          <w:spacing w:val="0"/>
          <w:color w:val="000000"/>
          <w:b w:val="off"/>
          <w:i w:val="off"/>
        </w:rPr>
        <w:t>的[35]而产生的歧义，我们可以在所有相近的术语那里都可以发</w:t>
      </w:r>
      <w:r>
        <w:rPr>
          <w:rFonts w:ascii="宋体" w:hAnsi="宋体" w:cs="宋体" w:eastAsia="宋体"/>
          <w:sz w:val="54"/>
          <w:spacing w:val="0"/>
          <w:color w:val="000000"/>
          <w:b w:val="off"/>
          <w:i w:val="off"/>
        </w:rPr>
        <w:t>现这种歧义。我可以回想一下那个在口语中多重性的、但始终</w:t>
      </w:r>
      <w:r>
        <w:rPr>
          <w:rFonts w:ascii="宋体" w:hAnsi="宋体" w:cs="宋体" w:eastAsia="宋体"/>
          <w:sz w:val="54"/>
          <w:spacing w:val="0"/>
          <w:color w:val="000000"/>
          <w:b w:val="off"/>
          <w:i w:val="off"/>
        </w:rPr>
        <w:t>同义的用语：“这是一个流行的意见、表象、看法、观点、见解</w:t>
      </w:r>
      <w:r>
        <w:rPr>
          <w:rFonts w:ascii="宋体" w:hAnsi="宋体" w:cs="宋体" w:eastAsia="宋体"/>
          <w:sz w:val="54"/>
          <w:spacing w:val="0"/>
          <w:color w:val="000000"/>
          <w:b w:val="off"/>
          <w:i w:val="off"/>
        </w:rPr>
        <w:t>等等”。</w:t>
      </w:r>
      <w:bookmarkEnd w:id="8618"/>
    </w:p>
    <w:p>
      <w:pPr>
        <w:pageBreakBefore w:val="off"/>
        <w:tabs>
          <w:tab w:pos="16280" w:val="left" w:leader="none"/>
        </w:tabs>
        <w:wordWrap w:val="off"/>
        <w:spacing w:before="720" w:after="0" w:line="980" w:lineRule="atLeast"/>
        <w:ind w:left="2960" w:right="0"/>
        <w:jc w:val="both"/>
        <w:textAlignment w:val="baseline"/>
        <w:rPr>
          <w:sz w:val="54"/>
        </w:rPr>
      </w:pPr>
      <w:bookmarkStart w:name="" w:id="8619"/>
      <w:r>
        <w:rPr>
          <w:rFonts w:ascii="黑体" w:hAnsi="黑体" w:cs="黑体" w:eastAsia="黑体"/>
          <w:sz w:val="54"/>
          <w:spacing w:val="0"/>
          <w:color w:val="000000"/>
          <w:b w:val="on"/>
          <w:i w:val="off"/>
        </w:rPr>
        <w:t>第45节“表象内容”</w:t>
      </w:r>
      <w:r>
        <w:t xml:space="preserve">	</w:t>
      </w:r>
      <w:r>
        <w:rPr>
          <w:rFonts w:ascii="黑体" w:hAnsi="黑体" w:cs="黑体" w:eastAsia="黑体"/>
          <w:sz w:val="54"/>
          <w:spacing w:val="0"/>
          <w:color w:val="000000"/>
          <w:b w:val="off"/>
          <w:i w:val="off"/>
        </w:rPr>
        <w:t>A470</w:t>
      </w:r>
      <w:bookmarkEnd w:id="8619"/>
    </w:p>
    <w:p>
      <w:pPr>
        <w:pageBreakBefore w:val="off"/>
        <w:tabs/>
        <w:wordWrap w:val="off"/>
        <w:spacing w:before="780" w:after="0" w:line="980" w:lineRule="atLeast"/>
        <w:ind w:left="620" w:right="1720" w:firstLine="1120"/>
        <w:jc w:val="both"/>
        <w:textAlignment w:val="baseline"/>
        <w:rPr>
          <w:sz w:val="54"/>
        </w:rPr>
      </w:pPr>
      <w:bookmarkStart w:name="" w:id="8620"/>
      <w:r>
        <w:rPr>
          <w:rFonts w:ascii="宋体" w:hAnsi="宋体" w:cs="宋体" w:eastAsia="宋体"/>
          <w:sz w:val="54"/>
          <w:spacing w:val="0"/>
          <w:color w:val="000000"/>
          <w:b w:val="off"/>
          <w:i w:val="off"/>
        </w:rPr>
        <w:t>显而易见，与“表象”相关的表达也与之相符地是多义的。</w:t>
      </w:r>
      <w:r>
        <w:rPr>
          <w:rFonts w:ascii="宋体" w:hAnsi="宋体" w:cs="宋体" w:eastAsia="宋体"/>
          <w:sz w:val="54"/>
          <w:spacing w:val="0"/>
          <w:color w:val="000000"/>
          <w:b w:val="off"/>
          <w:i w:val="off"/>
        </w:rPr>
        <w:t>这一点尤其切中关于“表象所表象的东西”的说法，即关于表象</w:t>
      </w:r>
      <w:r>
        <w:rPr>
          <w:rFonts w:ascii="宋体" w:hAnsi="宋体" w:cs="宋体" w:eastAsia="宋体"/>
          <w:sz w:val="54"/>
          <w:spacing w:val="0"/>
          <w:color w:val="000000"/>
          <w:b w:val="off"/>
          <w:i w:val="off"/>
        </w:rPr>
        <w:t>“内容”的说法。从至此为止的分析中已经可以看出，像特瓦尔</w:t>
      </w:r>
      <w:r>
        <w:rPr>
          <w:rFonts w:ascii="宋体" w:hAnsi="宋体" w:cs="宋体" w:eastAsia="宋体"/>
          <w:sz w:val="54"/>
          <w:spacing w:val="0"/>
          <w:color w:val="000000"/>
          <w:b w:val="off"/>
          <w:i w:val="off"/>
        </w:rPr>
        <w:t>多夫斯基在齐默曼之后所提倡的那种对表象对象与表象内容的</w:t>
      </w:r>
      <w:r>
        <w:rPr>
          <w:rFonts w:ascii="宋体" w:hAnsi="宋体" w:cs="宋体" w:eastAsia="宋体"/>
          <w:sz w:val="54"/>
          <w:spacing w:val="0"/>
          <w:color w:val="000000"/>
          <w:b w:val="off"/>
          <w:i w:val="off"/>
        </w:rPr>
        <w:t>单纯区分还不够广远(尽管它的功绩在于，使人们在这里终于能</w:t>
      </w:r>
      <w:r>
        <w:rPr>
          <w:rFonts w:ascii="宋体" w:hAnsi="宋体" w:cs="宋体" w:eastAsia="宋体"/>
          <w:sz w:val="54"/>
          <w:spacing w:val="0"/>
          <w:color w:val="000000"/>
          <w:b w:val="off"/>
          <w:i w:val="off"/>
        </w:rPr>
        <w:t>够立足于确定的区别之上)。在逻辑学领域中(这两位作者所考</w:t>
      </w:r>
      <w:r>
        <w:rPr>
          <w:rFonts w:ascii="宋体" w:hAnsi="宋体" w:cs="宋体" w:eastAsia="宋体"/>
          <w:sz w:val="54"/>
          <w:spacing w:val="0"/>
          <w:color w:val="000000"/>
          <w:b w:val="off"/>
          <w:i w:val="off"/>
        </w:rPr>
        <w:t>察的是这个领域，但并未有意识地限制在这个领域中)，除了被</w:t>
      </w:r>
      <w:r>
        <w:rPr>
          <w:rFonts w:ascii="宋体" w:hAnsi="宋体" w:cs="宋体" w:eastAsia="宋体"/>
          <w:sz w:val="54"/>
          <w:spacing w:val="0"/>
          <w:color w:val="000000"/>
          <w:b w:val="off"/>
          <w:i w:val="off"/>
        </w:rPr>
        <w:t>指称的对象之外，不仅要区分出一个作为“内容”的东西，而且还</w:t>
      </w:r>
      <w:r>
        <w:rPr>
          <w:rFonts w:ascii="宋体" w:hAnsi="宋体" w:cs="宋体" w:eastAsia="宋体"/>
          <w:sz w:val="54"/>
          <w:spacing w:val="0"/>
          <w:color w:val="000000"/>
          <w:b w:val="off"/>
          <w:i w:val="off"/>
        </w:rPr>
        <w:t>可以并且还必须区分出许多东西。首先，在内容之中，例如在称</w:t>
      </w:r>
      <w:r>
        <w:rPr>
          <w:rFonts w:ascii="宋体" w:hAnsi="宋体" w:cs="宋体" w:eastAsia="宋体"/>
          <w:sz w:val="54"/>
          <w:spacing w:val="0"/>
          <w:color w:val="000000"/>
          <w:b w:val="off"/>
          <w:i w:val="off"/>
        </w:rPr>
        <w:t>谓表象之中，被意指的可以一个作为观念统一的含义：在纯</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1676400</wp:posOffset>
                </wp:positionV>
                <wp:extent cx="1155700" cy="571500"/>
                <wp:wrapNone/>
                <wp:docPr id="878" name="文本框 878"/>
                <a:graphic xmlns:a="http://schemas.openxmlformats.org/drawingml/2006/main">
                  <a:graphicData uri="http://schemas.microsoft.com/office/word/2010/wordprocessingShape">
                    <wps:wsp>
                      <wps:cNvSpPr txBox="true"/>
                      <wps:spPr>
                        <a:xfrm>
                          <a:off x="0" y="0"/>
                          <a:ext cx="11557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0"/>
                              </w:rPr>
                            </w:pPr>
                            <w:bookmarkStart w:name="" w:id="8621"/>
                            <w:r>
                              <w:rPr>
                                <w:rFonts w:ascii="黑体" w:hAnsi="黑体" w:cs="黑体" w:eastAsia="黑体"/>
                                <w:sz w:val="60"/>
                                <w:spacing w:val="0"/>
                                <w:color w:val="000000"/>
                                <w:b w:val="off"/>
                                <w:i w:val="off"/>
                              </w:rPr>
                              <w:t>B₁506</w:t>
                            </w:r>
                            <w:bookmarkEnd w:id="8621"/>
                          </w:p>
                        </w:txbxContent>
                      </wps:txbx>
                      <wps:bodyPr wrap="square" lIns="0" rIns="0" tIns="0" bIns="0" vert="horz" anchor="t">
                        <a:noAutofit/>
                      </wps:bodyPr>
                    </wps:wsp>
                  </a:graphicData>
                </a:graphic>
              </wp:anchor>
            </w:drawing>
          </mc:Choice>
          <mc:Fallback>
            <w:pict>
              <v:shape type="#_x0000_t202" filled="f" stroked="f" style="margin-left:935pt;margin-top:132pt;width:91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0"/>
                        </w:rPr>
                      </w:pPr>
                      <w:bookmarkStart w:name="" w:id="8622"/>
                      <w:r>
                        <w:rPr>
                          <w:rFonts w:ascii="黑体" w:hAnsi="黑体" w:cs="黑体" w:eastAsia="黑体"/>
                          <w:sz w:val="60"/>
                          <w:spacing w:val="0"/>
                          <w:color w:val="000000"/>
                          <w:b w:val="off"/>
                          <w:i w:val="off"/>
                        </w:rPr>
                        <w:t>B₁506</w:t>
                      </w:r>
                      <w:bookmarkEnd w:id="8622"/>
                    </w:p>
                  </w:txbxContent>
                </v:textbox>
              </v:shape>
            </w:pict>
          </mc:Fallback>
        </mc:AlternateContent>
      </w:r>
      <w:bookmarkEnd w:id="8620"/>
    </w:p>
    <w:p>
      <w:r>
        <w:t/>
      </w:r>
    </w:p>
    <w:p>
      <w:pPr>
        <w:sectPr>
          <w:footerReference r:id="rId1328"/>
          <w:headerReference r:id="rId1329" w:type="default"/>
          <w:type w:val="nextPage"/>
          <w:pgSz w:w="22520" w:h="31680"/>
          <w:pgMar w:left="2480" w:top="2380" w:right="2480" w:bottom="2380" w:header="2080" w:footer="2080"/>
          <w:cols w:num="1"/>
        </w:sectPr>
      </w:pPr>
    </w:p>
    <w:p>
      <w:pPr>
        <w:pageBreakBefore w:val="off"/>
        <w:tabs>
          <w:tab w:pos="3320" w:val="left" w:leader="none"/>
        </w:tabs>
        <w:wordWrap w:val="off"/>
        <w:spacing w:before="0" w:after="0" w:line="540" w:lineRule="atLeast"/>
        <w:ind w:left="1800" w:right="0"/>
        <w:jc w:val="both"/>
        <w:textAlignment w:val="baseline"/>
        <w:rPr>
          <w:sz w:val="40"/>
        </w:rPr>
      </w:pPr>
      <w:bookmarkStart w:name="" w:id="8623"/>
      <w:r>
        <w:rPr>
          <w:rFonts w:ascii="楷体" w:hAnsi="楷体" w:cs="楷体" w:eastAsia="楷体"/>
          <w:sz w:val="40"/>
          <w:spacing w:val="0"/>
          <w:color w:val="000000"/>
          <w:b w:val="off"/>
          <w:i w:val="off"/>
        </w:rPr>
        <w:t>600</w:t>
      </w:r>
      <w:r>
        <w:t xml:space="preserve">	</w:t>
      </w:r>
      <w:r>
        <w:rPr>
          <w:rFonts w:ascii="黑体" w:hAnsi="黑体" w:cs="黑体" w:eastAsia="黑体"/>
          <w:sz w:val="40"/>
          <w:spacing w:val="0"/>
          <w:color w:val="000000"/>
          <w:b w:val="off"/>
          <w:i w:val="off"/>
        </w:rPr>
        <w:t>逻辑研究(第二卷第一部分)</w:t>
      </w:r>
      <w:bookmarkEnd w:id="8623"/>
    </w:p>
    <w:p>
      <w:pPr>
        <w:pageBreakBefore w:val="off"/>
        <w:tabs/>
        <w:wordWrap w:val="off"/>
        <w:spacing w:before="0" w:after="0" w:line="940" w:lineRule="exact"/>
        <w:ind w:left="0" w:right="0"/>
        <w:jc w:val="both"/>
        <w:textAlignment w:val="baseline"/>
        <w:rPr>
          <w:sz w:val="53"/>
        </w:rPr>
      </w:pPr>
      <w:bookmarkStart w:name="" w:id="8624"/>
      <w:r>
        <w:rPr>
          <w:rFonts w:ascii="宋体" w:hAnsi="宋体" w:cs="宋体" w:eastAsia="宋体"/>
          <w:sz w:val="53"/>
          <w:spacing w:val="0"/>
          <w:color w:val="000000"/>
          <w:b w:val="off"/>
          <w:i w:val="off"/>
        </w:rPr>
        <w:t/>
      </w:r>
      <w:bookmarkEnd w:id="8624"/>
    </w:p>
    <w:p>
      <w:pPr>
        <w:pageBreakBefore w:val="off"/>
        <w:tabs/>
        <w:wordWrap w:val="off"/>
        <w:spacing w:before="0" w:after="0" w:line="920" w:lineRule="atLeast"/>
        <w:ind w:left="1780" w:right="0"/>
        <w:jc w:val="both"/>
        <w:textAlignment w:val="baseline"/>
        <w:rPr>
          <w:sz w:val="53"/>
        </w:rPr>
      </w:pPr>
      <w:bookmarkStart w:name="" w:id="8625"/>
      <w:r>
        <w:rPr>
          <w:rFonts w:ascii="宋体" w:hAnsi="宋体" w:cs="宋体" w:eastAsia="宋体"/>
          <w:sz w:val="53"/>
          <w:spacing w:val="0"/>
          <w:color w:val="000000"/>
          <w:b w:val="off"/>
          <w:i w:val="off"/>
        </w:rPr>
        <w:t>粹—逻辑学意义上的表象。与它相符的是作为在表象行为的实</w:t>
      </w:r>
      <w:r>
        <w:rPr>
          <w:rFonts w:ascii="宋体" w:hAnsi="宋体" w:cs="宋体" w:eastAsia="宋体"/>
          <w:sz w:val="53"/>
          <w:spacing w:val="0"/>
          <w:color w:val="000000"/>
          <w:b w:val="off"/>
          <w:i w:val="off"/>
        </w:rPr>
        <w:t>项[36]内容中的实项[37]因素的意向本质连同表象质性和质料。</w:t>
      </w:r>
      <w:r>
        <w:rPr>
          <w:rFonts w:ascii="宋体" w:hAnsi="宋体" w:cs="宋体" w:eastAsia="宋体"/>
          <w:sz w:val="53"/>
          <w:spacing w:val="0"/>
          <w:color w:val="000000"/>
          <w:b w:val="off"/>
          <w:i w:val="off"/>
        </w:rPr>
        <w:t>在实项[38]内容中，我们再进一步区分那些可分离的、不属于意</w:t>
      </w:r>
      <w:r>
        <w:rPr>
          <w:rFonts w:ascii="宋体" w:hAnsi="宋体" w:cs="宋体" w:eastAsia="宋体"/>
          <w:sz w:val="53"/>
          <w:spacing w:val="0"/>
          <w:color w:val="000000"/>
          <w:b w:val="off"/>
          <w:i w:val="off"/>
        </w:rPr>
        <w:t>向本质的组成部分：在行为意识中(在意向本质中)经历了对其</w:t>
      </w:r>
      <w:r>
        <w:rPr>
          <w:rFonts w:ascii="宋体" w:hAnsi="宋体" w:cs="宋体" w:eastAsia="宋体"/>
          <w:sz w:val="53"/>
          <w:spacing w:val="0"/>
          <w:color w:val="000000"/>
          <w:b w:val="off"/>
          <w:i w:val="off"/>
        </w:rPr>
        <w:t>立义[39]的“内容”，即：感觉材料与想象材料。此外，在一些表</w:t>
      </w:r>
      <w:r>
        <w:rPr>
          <w:rFonts w:ascii="宋体" w:hAnsi="宋体" w:cs="宋体" w:eastAsia="宋体"/>
          <w:sz w:val="53"/>
          <w:spacing w:val="0"/>
          <w:color w:val="000000"/>
          <w:b w:val="off"/>
          <w:i w:val="off"/>
        </w:rPr>
        <w:t>象那里还有在形式与内容之间的多义性区别；尤为重要的是质</w:t>
      </w:r>
      <w:r>
        <w:rPr>
          <w:rFonts w:ascii="宋体" w:hAnsi="宋体" w:cs="宋体" w:eastAsia="宋体"/>
          <w:sz w:val="53"/>
          <w:spacing w:val="0"/>
          <w:color w:val="000000"/>
          <w:b w:val="off"/>
          <w:i w:val="off"/>
        </w:rPr>
        <w:t>料(在一种全新的意义上)与范畴形式的区别，对此我们还将进</w:t>
      </w:r>
      <w:r>
        <w:rPr>
          <w:rFonts w:ascii="宋体" w:hAnsi="宋体" w:cs="宋体" w:eastAsia="宋体"/>
          <w:sz w:val="53"/>
          <w:spacing w:val="0"/>
          <w:color w:val="000000"/>
          <w:b w:val="off"/>
          <w:i w:val="off"/>
        </w:rPr>
        <w:t>行许多研究。例如，与此相联系的是那种表达并非单义的关于</w:t>
      </w:r>
      <w:r>
        <w:rPr>
          <w:rFonts w:ascii="宋体" w:hAnsi="宋体" w:cs="宋体" w:eastAsia="宋体"/>
          <w:sz w:val="53"/>
          <w:spacing w:val="0"/>
          <w:color w:val="000000"/>
          <w:b w:val="off"/>
          <w:i w:val="off"/>
        </w:rPr>
        <w:t>概念内容的说法：内容=“特征”的总和，并且区别于它们的联</w:t>
      </w:r>
      <w:r>
        <w:rPr>
          <w:rFonts w:ascii="宋体" w:hAnsi="宋体" w:cs="宋体" w:eastAsia="宋体"/>
          <w:sz w:val="53"/>
          <w:spacing w:val="0"/>
          <w:color w:val="000000"/>
          <w:b w:val="off"/>
          <w:i w:val="off"/>
        </w:rPr>
        <w:t>结形式。特瓦尔多夫斯基所陷入的(在前面已部分得到证明的)</w:t>
      </w:r>
      <w:r>
        <w:rPr>
          <w:rFonts w:ascii="宋体" w:hAnsi="宋体" w:cs="宋体" w:eastAsia="宋体"/>
          <w:sz w:val="53"/>
          <w:spacing w:val="0"/>
          <w:color w:val="000000"/>
          <w:b w:val="off"/>
          <w:i w:val="off"/>
        </w:rPr>
        <w:t>困境与混乱已经表明，关于内容的统一说法在与行为、内容和内</w:t>
      </w:r>
      <w:r>
        <w:rPr>
          <w:rFonts w:ascii="宋体" w:hAnsi="宋体" w:cs="宋体" w:eastAsia="宋体"/>
          <w:sz w:val="53"/>
          <w:spacing w:val="0"/>
          <w:color w:val="000000"/>
          <w:b w:val="off"/>
          <w:i w:val="off"/>
        </w:rPr>
        <w:t>容的对置中是多么可疑；与此同样可疑的还有：他关于“在双重</w:t>
      </w:r>
      <w:r>
        <w:rPr>
          <w:rFonts w:ascii="宋体" w:hAnsi="宋体" w:cs="宋体" w:eastAsia="宋体"/>
          <w:sz w:val="53"/>
          <w:spacing w:val="0"/>
          <w:color w:val="000000"/>
          <w:b w:val="off"/>
          <w:i w:val="off"/>
        </w:rPr>
        <w:t>方向上运动的表象活动”的说法，他对观念意义上的含义的完全</w:t>
      </w:r>
      <w:r>
        <w:rPr>
          <w:rFonts w:ascii="宋体" w:hAnsi="宋体" w:cs="宋体" w:eastAsia="宋体"/>
          <w:sz w:val="53"/>
          <w:spacing w:val="0"/>
          <w:color w:val="000000"/>
          <w:b w:val="off"/>
          <w:i w:val="off"/>
        </w:rPr>
        <w:t>忽视，他借助于向词源区别的回溯而对明见的含义区别一带而</w:t>
      </w:r>
      <w:r>
        <w:rPr>
          <w:rFonts w:ascii="宋体" w:hAnsi="宋体" w:cs="宋体" w:eastAsia="宋体"/>
          <w:sz w:val="53"/>
          <w:spacing w:val="0"/>
          <w:color w:val="000000"/>
          <w:b w:val="off"/>
          <w:i w:val="off"/>
        </w:rPr>
        <w:t>过的心理主义做法，他对“意向内实存”学说以及一般对象学说</w:t>
      </w:r>
      <w:r>
        <w:rPr>
          <w:rFonts w:ascii="宋体" w:hAnsi="宋体" w:cs="宋体" w:eastAsia="宋体"/>
          <w:sz w:val="53"/>
          <w:spacing w:val="0"/>
          <w:color w:val="000000"/>
          <w:b w:val="off"/>
          <w:i w:val="off"/>
        </w:rPr>
        <w:t>所做的探讨。</w:t>
      </w:r>
      <w:bookmarkEnd w:id="8625"/>
    </w:p>
    <w:p>
      <w:pPr>
        <w:pageBreakBefore w:val="off"/>
        <w:tabs>
          <w:tab w:pos="7200" w:val="left" w:leader="none"/>
          <w:tab w:pos="10220" w:val="left" w:leader="none"/>
        </w:tabs>
        <w:wordWrap w:val="off"/>
        <w:spacing w:before="680" w:after="0" w:line="880" w:lineRule="atLeast"/>
        <w:ind w:left="0" w:right="0"/>
        <w:jc w:val="both"/>
        <w:textAlignment w:val="baseline"/>
        <w:rPr>
          <w:sz w:val="44"/>
        </w:rPr>
      </w:pPr>
      <w:bookmarkStart w:name="" w:id="8626"/>
      <w:r>
        <w:rPr>
          <w:rFonts w:ascii="黑体" w:hAnsi="黑体" w:cs="黑体" w:eastAsia="黑体"/>
          <w:sz w:val="44"/>
          <w:spacing w:val="0"/>
          <w:color w:val="000000"/>
          <w:b w:val="off"/>
          <w:i w:val="off"/>
        </w:rPr>
        <w:t>B₁507</w:t>
      </w:r>
      <w:r>
        <w:t xml:space="preserve">	</w:t>
      </w:r>
      <w:r>
        <w:rPr>
          <w:rFonts w:ascii="黑体" w:hAnsi="黑体" w:cs="黑体" w:eastAsia="黑体"/>
          <w:sz w:val="44"/>
          <w:spacing w:val="0"/>
          <w:color w:val="000000"/>
          <w:b w:val="on"/>
          <w:i w:val="off"/>
        </w:rPr>
        <w:t>注</w:t>
      </w:r>
      <w:r>
        <w:t xml:space="preserve">	</w:t>
      </w:r>
      <w:r>
        <w:rPr>
          <w:rFonts w:ascii="黑体" w:hAnsi="黑体" w:cs="黑体" w:eastAsia="黑体"/>
          <w:sz w:val="44"/>
          <w:spacing w:val="0"/>
          <w:color w:val="000000"/>
          <w:b w:val="on"/>
          <w:i w:val="off"/>
        </w:rPr>
        <w:t>释</w:t>
      </w:r>
      <w:r>
        <w:rPr>
          <w:rFonts w:ascii="黑体" w:hAnsi="黑体" w:cs="黑体" w:eastAsia="黑体"/>
          <w:sz w:val="44"/>
          <w:spacing w:val="0"/>
          <w:color w:val="000000"/>
          <w:b w:val="off"/>
          <w:i w:val="off"/>
        </w:rPr>
        <w:t>[40]</w:t>
      </w:r>
      <w:r>
        <mc:AlternateContent>
          <mc:Choice Requires="wps">
            <w:drawing>
              <wp:anchor allowOverlap="true" layoutInCell="true" locked="false" simplePos="false" behindDoc="false" relativeHeight="251659264" distL="0" distR="0" distT="0" distB="0">
                <wp:simplePos x="0" y="0"/>
                <wp:positionH relativeFrom="page">
                  <wp:posOffset>1803400</wp:posOffset>
                </wp:positionH>
                <wp:positionV relativeFrom="paragraph">
                  <wp:posOffset>-2222500</wp:posOffset>
                </wp:positionV>
                <wp:extent cx="749300" cy="431800"/>
                <wp:wrapNone/>
                <wp:docPr id="879" name="文本框 879"/>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8627"/>
                            <w:r>
                              <w:rPr>
                                <w:rFonts w:ascii="黑体" w:hAnsi="黑体" w:cs="黑体" w:eastAsia="黑体"/>
                                <w:sz w:val="44"/>
                                <w:spacing w:val="0"/>
                                <w:color w:val="000000"/>
                                <w:b w:val="off"/>
                                <w:i w:val="off"/>
                              </w:rPr>
                              <w:t>A471</w:t>
                            </w:r>
                            <w:bookmarkEnd w:id="8627"/>
                          </w:p>
                        </w:txbxContent>
                      </wps:txbx>
                      <wps:bodyPr wrap="square" lIns="0" rIns="0" tIns="0" bIns="0" vert="horz" anchor="t">
                        <a:noAutofit/>
                      </wps:bodyPr>
                    </wps:wsp>
                  </a:graphicData>
                </a:graphic>
              </wp:anchor>
            </w:drawing>
          </mc:Choice>
          <mc:Fallback>
            <w:pict>
              <v:shape type="#_x0000_t202" filled="f" stroked="f" style="margin-left:142pt;margin-top:-175pt;width:5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8628"/>
                      <w:r>
                        <w:rPr>
                          <w:rFonts w:ascii="黑体" w:hAnsi="黑体" w:cs="黑体" w:eastAsia="黑体"/>
                          <w:sz w:val="44"/>
                          <w:spacing w:val="0"/>
                          <w:color w:val="000000"/>
                          <w:b w:val="off"/>
                          <w:i w:val="off"/>
                        </w:rPr>
                        <w:t>A471</w:t>
                      </w:r>
                      <w:bookmarkEnd w:id="8628"/>
                    </w:p>
                  </w:txbxContent>
                </v:textbox>
              </v:shape>
            </w:pict>
          </mc:Fallback>
        </mc:AlternateContent>
      </w:r>
      <w:bookmarkEnd w:id="8626"/>
    </w:p>
    <w:p>
      <w:pPr>
        <w:pageBreakBefore w:val="off"/>
        <w:tabs/>
        <w:wordWrap w:val="off"/>
        <w:spacing w:before="0" w:after="0" w:line="900" w:lineRule="exact"/>
        <w:ind w:left="0" w:right="0"/>
        <w:jc w:val="both"/>
        <w:textAlignment w:val="baseline"/>
        <w:rPr>
          <w:sz w:val="44"/>
        </w:rPr>
      </w:pPr>
      <w:bookmarkStart w:name="" w:id="8629"/>
      <w:r>
        <w:rPr>
          <w:rFonts w:ascii="宋体" w:hAnsi="宋体" w:cs="宋体" w:eastAsia="宋体"/>
          <w:sz w:val="44"/>
          <w:spacing w:val="0"/>
          <w:color w:val="000000"/>
          <w:b w:val="off"/>
          <w:i w:val="off"/>
        </w:rPr>
        <w:t/>
      </w:r>
      <w:bookmarkEnd w:id="8629"/>
    </w:p>
    <w:p>
      <w:pPr>
        <w:pageBreakBefore w:val="off"/>
        <w:tabs/>
        <w:wordWrap w:val="off"/>
        <w:spacing w:before="0" w:after="0" w:line="940" w:lineRule="atLeast"/>
        <w:ind w:left="1940" w:right="0" w:firstLine="1100"/>
        <w:jc w:val="both"/>
        <w:textAlignment w:val="baseline"/>
        <w:rPr>
          <w:sz w:val="54"/>
        </w:rPr>
      </w:pPr>
      <w:bookmarkStart w:name="" w:id="8630"/>
      <w:r>
        <w:rPr>
          <w:rFonts w:ascii="仿宋" w:hAnsi="仿宋" w:cs="仿宋" w:eastAsia="仿宋"/>
          <w:sz w:val="54"/>
          <w:spacing w:val="0"/>
          <w:color w:val="000000"/>
          <w:b w:val="off"/>
          <w:i w:val="off"/>
        </w:rPr>
        <w:t>人们在较近时期常常陈述这样一种看法，即：在表象与表</w:t>
      </w:r>
      <w:r>
        <w:rPr>
          <w:rFonts w:ascii="仿宋" w:hAnsi="仿宋" w:cs="仿宋" w:eastAsia="仿宋"/>
          <w:sz w:val="54"/>
          <w:spacing w:val="0"/>
          <w:color w:val="000000"/>
          <w:b w:val="off"/>
          <w:i w:val="off"/>
        </w:rPr>
        <w:t>象内容之间不存在区别，或者至少不存在一个在现象学上可证</w:t>
      </w:r>
      <w:r>
        <w:rPr>
          <w:rFonts w:ascii="仿宋" w:hAnsi="仿宋" w:cs="仿宋" w:eastAsia="仿宋"/>
          <w:sz w:val="54"/>
          <w:spacing w:val="0"/>
          <w:color w:val="000000"/>
          <w:b w:val="off"/>
          <w:i w:val="off"/>
        </w:rPr>
        <w:t>明的区别。人们对此所执的态度当然要取决于人们对表象与内</w:t>
      </w:r>
      <w:r>
        <w:rPr>
          <w:rFonts w:ascii="仿宋" w:hAnsi="仿宋" w:cs="仿宋" w:eastAsia="仿宋"/>
          <w:sz w:val="54"/>
          <w:spacing w:val="0"/>
          <w:color w:val="000000"/>
          <w:b w:val="off"/>
          <w:i w:val="off"/>
        </w:rPr>
        <w:t>容这两个词的理解。只要人们将它们解释为对感觉材料与想象</w:t>
      </w:r>
      <w:r>
        <w:rPr>
          <w:rFonts w:ascii="仿宋" w:hAnsi="仿宋" w:cs="仿宋" w:eastAsia="仿宋"/>
          <w:sz w:val="54"/>
          <w:spacing w:val="0"/>
          <w:color w:val="000000"/>
          <w:b w:val="off"/>
          <w:i w:val="off"/>
        </w:rPr>
        <w:t>材料的单纯拥有，并且忽视或无视立义的现象学因素[41]，那么</w:t>
      </w:r>
      <w:r>
        <w:rPr>
          <w:rFonts w:ascii="仿宋" w:hAnsi="仿宋" w:cs="仿宋" w:eastAsia="仿宋"/>
          <w:sz w:val="54"/>
          <w:spacing w:val="0"/>
          <w:color w:val="000000"/>
          <w:b w:val="off"/>
          <w:i w:val="off"/>
        </w:rPr>
        <w:t>人们这样说便肯定是合理的：不存在一个特有的表象行为。表</w:t>
      </w:r>
      <w:r>
        <w:rPr>
          <w:rFonts w:ascii="仿宋" w:hAnsi="仿宋" w:cs="仿宋" w:eastAsia="仿宋"/>
          <w:sz w:val="54"/>
          <w:spacing w:val="0"/>
          <w:color w:val="000000"/>
          <w:b w:val="off"/>
          <w:i w:val="off"/>
        </w:rPr>
        <w:t>象与被表象之物是同一个东西。那种对内容的单纯拥有，作为</w:t>
      </w:r>
      <w:r>
        <w:rPr>
          <w:rFonts w:ascii="仿宋" w:hAnsi="仿宋" w:cs="仿宋" w:eastAsia="仿宋"/>
          <w:sz w:val="54"/>
          <w:spacing w:val="0"/>
          <w:color w:val="000000"/>
          <w:b w:val="off"/>
          <w:i w:val="off"/>
        </w:rPr>
        <w:t>对体验的单纯体验，不是意向的(恰恰通过一个立义意义而与对</w:t>
      </w:r>
      <w:bookmarkEnd w:id="8630"/>
    </w:p>
    <w:p>
      <w:r>
        <w:t/>
      </w:r>
    </w:p>
    <w:p>
      <w:pPr>
        <w:sectPr>
          <w:footerReference r:id="rId1330"/>
          <w:headerReference r:id="rId1331" w:type="default"/>
          <w:type w:val="nextPage"/>
          <w:pgSz w:w="22520" w:h="31680"/>
          <w:pgMar w:left="2740" w:top="2420" w:right="2740" w:bottom="2420" w:header="2120" w:footer="2120"/>
          <w:cols w:num="1"/>
        </w:sectPr>
      </w:pPr>
    </w:p>
    <w:p>
      <w:pPr>
        <w:pageBreakBefore w:val="off"/>
        <w:tabs/>
        <w:wordWrap w:val="off"/>
        <w:spacing w:before="0" w:after="0" w:line="540" w:lineRule="atLeast"/>
        <w:ind w:left="0" w:right="0"/>
        <w:jc w:val="center"/>
        <w:textAlignment w:val="baseline"/>
        <w:rPr>
          <w:sz w:val="40"/>
        </w:rPr>
      </w:pPr>
      <w:bookmarkStart w:name="" w:id="8631"/>
      <w:r>
        <w:rPr>
          <w:rFonts w:ascii="仿宋" w:hAnsi="仿宋" w:cs="仿宋" w:eastAsia="仿宋"/>
          <w:sz w:val="40"/>
          <w:spacing w:val="0"/>
          <w:color w:val="000000"/>
          <w:b w:val="off"/>
          <w:i w:val="off"/>
        </w:rPr>
        <w:t>第六章 表象与内容这两个术语所具有的最重要歧义之汇总|601</w:t>
      </w:r>
      <w:bookmarkEnd w:id="8631"/>
    </w:p>
    <w:p>
      <w:pPr>
        <w:pageBreakBefore w:val="off"/>
        <w:tabs/>
        <w:wordWrap w:val="off"/>
        <w:spacing w:before="0" w:after="0" w:line="1060" w:lineRule="exact"/>
        <w:ind w:left="0" w:right="0"/>
        <w:jc w:val="center"/>
        <w:textAlignment w:val="baseline"/>
        <w:rPr>
          <w:sz w:val="55"/>
        </w:rPr>
      </w:pPr>
      <w:bookmarkStart w:name="" w:id="8632"/>
      <w:r>
        <w:rPr>
          <w:rFonts w:ascii="宋体" w:hAnsi="宋体" w:cs="宋体" w:eastAsia="宋体"/>
          <w:sz w:val="55"/>
          <w:spacing w:val="0"/>
          <w:color w:val="000000"/>
          <w:b w:val="off"/>
          <w:i w:val="off"/>
        </w:rPr>
        <w:t/>
      </w:r>
      <w:bookmarkEnd w:id="8632"/>
    </w:p>
    <w:p>
      <w:pPr>
        <w:pageBreakBefore w:val="off"/>
        <w:tabs/>
        <w:wordWrap w:val="off"/>
        <w:spacing w:before="0" w:after="0" w:line="1060" w:lineRule="atLeast"/>
        <w:ind w:left="760" w:right="480"/>
        <w:jc w:val="both"/>
        <w:textAlignment w:val="baseline"/>
        <w:rPr>
          <w:sz w:val="55"/>
        </w:rPr>
      </w:pPr>
      <w:bookmarkStart w:name="" w:id="8633"/>
      <w:r>
        <w:rPr>
          <w:rFonts w:ascii="仿宋" w:hAnsi="仿宋" w:cs="仿宋" w:eastAsia="仿宋"/>
          <w:sz w:val="55"/>
          <w:spacing w:val="0"/>
          <w:color w:val="000000"/>
          <w:b w:val="off"/>
          <w:i w:val="off"/>
        </w:rPr>
        <w:t>象之物发生关系的)体验，尤其不是一个内感知[42]；因此，我们</w:t>
      </w:r>
      <w:r>
        <w:rPr>
          <w:rFonts w:ascii="仿宋" w:hAnsi="仿宋" w:cs="仿宋" w:eastAsia="仿宋"/>
          <w:sz w:val="55"/>
          <w:spacing w:val="0"/>
          <w:color w:val="000000"/>
          <w:b w:val="off"/>
          <w:i w:val="off"/>
        </w:rPr>
        <w:t>也将感觉等同于感觉内容。但是，一个曾对不同的表象概念作</w:t>
      </w:r>
      <w:r>
        <w:rPr>
          <w:rFonts w:ascii="仿宋" w:hAnsi="仿宋" w:cs="仿宋" w:eastAsia="仿宋"/>
          <w:sz w:val="55"/>
          <w:spacing w:val="0"/>
          <w:color w:val="000000"/>
          <w:b w:val="off"/>
          <w:i w:val="off"/>
        </w:rPr>
        <w:t>出区分的人怎么能够怀疑这一点：一个受到如此划界的概念是</w:t>
      </w:r>
      <w:r>
        <w:rPr>
          <w:rFonts w:ascii="仿宋" w:hAnsi="仿宋" w:cs="仿宋" w:eastAsia="仿宋"/>
          <w:sz w:val="55"/>
          <w:spacing w:val="0"/>
          <w:color w:val="000000"/>
          <w:b w:val="off"/>
          <w:i w:val="off"/>
        </w:rPr>
        <w:t>无法被坚持的，而且它也从未被坚持过，这个概念之所以产生仅</w:t>
      </w:r>
      <w:r>
        <w:rPr>
          <w:rFonts w:ascii="仿宋" w:hAnsi="仿宋" w:cs="仿宋" w:eastAsia="仿宋"/>
          <w:sz w:val="55"/>
          <w:spacing w:val="0"/>
          <w:color w:val="000000"/>
          <w:b w:val="off"/>
          <w:i w:val="off"/>
        </w:rPr>
        <w:t>仅是由于对原初的意向表象概念所做的误解的缘故？无论表象</w:t>
      </w:r>
      <w:r>
        <w:rPr>
          <w:rFonts w:ascii="仿宋" w:hAnsi="仿宋" w:cs="仿宋" w:eastAsia="仿宋"/>
          <w:sz w:val="55"/>
          <w:spacing w:val="0"/>
          <w:color w:val="000000"/>
          <w:b w:val="off"/>
          <w:i w:val="off"/>
        </w:rPr>
        <w:t>这个概念受到何种规定，所有人在这一点上是一致的：这种规</w:t>
      </w:r>
      <w:r>
        <w:rPr>
          <w:rFonts w:ascii="仿宋" w:hAnsi="仿宋" w:cs="仿宋" w:eastAsia="仿宋"/>
          <w:sz w:val="55"/>
          <w:spacing w:val="0"/>
          <w:color w:val="000000"/>
          <w:b w:val="off"/>
          <w:i w:val="off"/>
        </w:rPr>
        <w:t>定所切中的应当是一个不仅对心理学、而且对认识批判与逻辑</w:t>
      </w:r>
      <w:r>
        <w:rPr>
          <w:rFonts w:ascii="仿宋" w:hAnsi="仿宋" w:cs="仿宋" w:eastAsia="仿宋"/>
          <w:sz w:val="55"/>
          <w:spacing w:val="0"/>
          <w:color w:val="000000"/>
          <w:b w:val="off"/>
          <w:i w:val="off"/>
        </w:rPr>
        <w:t>学，尤其对纯粹逻辑学也是决定性的概念。所以，如果谁承认了</w:t>
      </w:r>
      <w:r>
        <w:rPr>
          <w:rFonts w:ascii="仿宋" w:hAnsi="仿宋" w:cs="仿宋" w:eastAsia="仿宋"/>
          <w:sz w:val="55"/>
          <w:spacing w:val="0"/>
          <w:color w:val="000000"/>
          <w:b w:val="off"/>
          <w:i w:val="off"/>
        </w:rPr>
        <w:t>这一点，但却又以前面所标识的那个概念为基础，那么他就已经</w:t>
      </w:r>
      <w:r>
        <w:rPr>
          <w:rFonts w:ascii="仿宋" w:hAnsi="仿宋" w:cs="仿宋" w:eastAsia="仿宋"/>
          <w:sz w:val="55"/>
          <w:spacing w:val="0"/>
          <w:color w:val="000000"/>
          <w:b w:val="off"/>
          <w:i w:val="off"/>
        </w:rPr>
        <w:t>陷入到混淆之中。因为，那个概念在认识批判和纯粹逻辑学中</w:t>
      </w:r>
      <w:r>
        <w:rPr>
          <w:rFonts w:ascii="仿宋" w:hAnsi="仿宋" w:cs="仿宋" w:eastAsia="仿宋"/>
          <w:sz w:val="55"/>
          <w:spacing w:val="0"/>
          <w:color w:val="000000"/>
          <w:b w:val="off"/>
          <w:i w:val="off"/>
        </w:rPr>
        <w:t>根本不起任何作用。</w:t>
      </w:r>
      <w:bookmarkEnd w:id="8633"/>
    </w:p>
    <w:p>
      <w:pPr>
        <w:pageBreakBefore w:val="off"/>
        <w:tabs/>
        <w:wordWrap w:val="off"/>
        <w:spacing w:before="0" w:after="0" w:line="1060" w:lineRule="atLeast"/>
        <w:ind w:left="760" w:right="0" w:firstLine="1120"/>
        <w:jc w:val="both"/>
        <w:textAlignment w:val="baseline"/>
        <w:rPr>
          <w:sz w:val="55"/>
        </w:rPr>
      </w:pPr>
      <w:bookmarkStart w:name="" w:id="8634"/>
      <w:r>
        <w:rPr>
          <w:rFonts w:ascii="仿宋" w:hAnsi="仿宋" w:cs="仿宋" w:eastAsia="仿宋"/>
          <w:sz w:val="55"/>
          <w:spacing w:val="0"/>
          <w:color w:val="000000"/>
          <w:b w:val="off"/>
          <w:i w:val="off"/>
        </w:rPr>
        <w:t>我也只能这样解释：正是出于这种混淆，像埃伦菲尔斯这</w:t>
      </w:r>
      <w:r>
        <w:rPr>
          <w:rFonts w:ascii="仿宋" w:hAnsi="仿宋" w:cs="仿宋" w:eastAsia="仿宋"/>
          <w:sz w:val="55"/>
          <w:spacing w:val="0"/>
          <w:color w:val="000000"/>
          <w:b w:val="off"/>
          <w:i w:val="off"/>
        </w:rPr>
        <w:t>样通常是敏锐的研究者也时常会认为(《心理学与生理学杂志》，</w:t>
      </w:r>
      <w:r>
        <w:rPr>
          <w:rFonts w:ascii="仿宋" w:hAnsi="仿宋" w:cs="仿宋" w:eastAsia="仿宋"/>
          <w:sz w:val="55"/>
          <w:spacing w:val="0"/>
          <w:color w:val="000000"/>
          <w:b w:val="off"/>
          <w:i w:val="off"/>
        </w:rPr>
        <w:t>第十六期，1898年)：我们不能放弃对一个不同于表象内容的</w:t>
      </w:r>
      <w:r>
        <w:rPr>
          <w:rFonts w:ascii="仿宋" w:hAnsi="仿宋" w:cs="仿宋" w:eastAsia="仿宋"/>
          <w:sz w:val="55"/>
          <w:spacing w:val="0"/>
          <w:color w:val="000000"/>
          <w:b w:val="off"/>
          <w:i w:val="off"/>
        </w:rPr>
        <w:t>表象行为的假设，这主要是因为，否则我们便无法说明在一个对</w:t>
      </w:r>
      <w:r>
        <w:rPr>
          <w:rFonts w:ascii="仿宋" w:hAnsi="仿宋" w:cs="仿宋" w:eastAsia="仿宋"/>
          <w:sz w:val="55"/>
          <w:spacing w:val="0"/>
          <w:color w:val="000000"/>
          <w:b w:val="off"/>
          <w:i w:val="off"/>
        </w:rPr>
        <w:t>象 A的表象与对这个对象的表象之表象之间的心理学区别；他</w:t>
      </w:r>
      <w:r>
        <w:rPr>
          <w:rFonts w:ascii="仿宋" w:hAnsi="仿宋" w:cs="仿宋" w:eastAsia="仿宋"/>
          <w:sz w:val="55"/>
          <w:spacing w:val="0"/>
          <w:color w:val="000000"/>
          <w:b w:val="off"/>
          <w:i w:val="off"/>
        </w:rPr>
        <w:t>还从未能够直接地确信那个现象[即不同于表象内容的表象行</w:t>
      </w:r>
      <w:r>
        <w:rPr>
          <w:rFonts w:ascii="仿宋" w:hAnsi="仿宋" w:cs="仿宋" w:eastAsia="仿宋"/>
          <w:sz w:val="55"/>
          <w:spacing w:val="0"/>
          <w:color w:val="000000"/>
          <w:b w:val="off"/>
          <w:i w:val="off"/>
        </w:rPr>
        <w:t>为]的存在。我在这里要说，如果我们在现象学上查明了在表象</w:t>
      </w:r>
      <w:r>
        <w:rPr>
          <w:rFonts w:ascii="仿宋" w:hAnsi="仿宋" w:cs="仿宋" w:eastAsia="仿宋"/>
          <w:sz w:val="55"/>
          <w:spacing w:val="0"/>
          <w:color w:val="000000"/>
          <w:b w:val="off"/>
          <w:i w:val="off"/>
        </w:rPr>
        <w:t>与对此表象之表象之间的这个区别，一个表象行为本身便会直</w:t>
      </w:r>
      <w:r>
        <w:rPr>
          <w:rFonts w:ascii="仿宋" w:hAnsi="仿宋" w:cs="仿宋" w:eastAsia="仿宋"/>
          <w:sz w:val="55"/>
          <w:spacing w:val="0"/>
          <w:color w:val="000000"/>
          <w:b w:val="off"/>
          <w:i w:val="off"/>
        </w:rPr>
        <w:t>接直观地展示给我们。但如果这种情况不存在，那么我们就无</w:t>
      </w:r>
      <w:r>
        <w:rPr>
          <w:rFonts w:ascii="仿宋" w:hAnsi="仿宋" w:cs="仿宋" w:eastAsia="仿宋"/>
          <w:sz w:val="55"/>
          <w:spacing w:val="0"/>
          <w:color w:val="000000"/>
          <w:b w:val="off"/>
          <w:i w:val="off"/>
        </w:rPr>
        <w:t>法找到任何一种可以论证这样一个区别之合理性的论据。同</w:t>
      </w:r>
      <w:r>
        <w:rPr>
          <w:rFonts w:ascii="仿宋" w:hAnsi="仿宋" w:cs="仿宋" w:eastAsia="仿宋"/>
          <w:sz w:val="55"/>
          <w:spacing w:val="0"/>
          <w:color w:val="000000"/>
          <w:b w:val="off"/>
          <w:i w:val="off"/>
        </w:rPr>
        <w:t>样，我认为，如果我们弄清了在一个单纯声音构成与同一个作为</w:t>
      </w:r>
      <w:r>
        <w:rPr>
          <w:rFonts w:ascii="仿宋" w:hAnsi="仿宋" w:cs="仿宋" w:eastAsia="仿宋"/>
          <w:sz w:val="55"/>
          <w:spacing w:val="0"/>
          <w:color w:val="000000"/>
          <w:b w:val="off"/>
          <w:i w:val="off"/>
        </w:rPr>
        <w:t>被理解的名称的声音构成之间的区别，那么我们也就直接查明</w:t>
      </w:r>
      <w:r>
        <w:rPr>
          <w:rFonts w:ascii="仿宋" w:hAnsi="仿宋" w:cs="仿宋" w:eastAsia="仿宋"/>
          <w:sz w:val="55"/>
          <w:spacing w:val="0"/>
          <w:color w:val="000000"/>
          <w:b w:val="off"/>
          <w:i w:val="off"/>
        </w:rPr>
        <w:t>了一个表象行为的存在。</w:t>
      </w:r>
      <w:r>
        <mc:AlternateContent>
          <mc:Choice Requires="wps">
            <w:drawing>
              <wp:anchor allowOverlap="true" layoutInCell="true" locked="false" simplePos="false" behindDoc="false" relativeHeight="251659264" distL="0" distR="0" distT="0" distB="0">
                <wp:simplePos x="0" y="0"/>
                <wp:positionH relativeFrom="page">
                  <wp:posOffset>12242800</wp:posOffset>
                </wp:positionH>
                <wp:positionV relativeFrom="paragraph">
                  <wp:posOffset>1765300</wp:posOffset>
                </wp:positionV>
                <wp:extent cx="1079500" cy="520700"/>
                <wp:wrapNone/>
                <wp:docPr id="880" name="文本框 880"/>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8635"/>
                            <w:r>
                              <w:rPr>
                                <w:rFonts w:ascii="黑体" w:hAnsi="黑体" w:cs="黑体" w:eastAsia="黑体"/>
                                <w:sz w:val="54"/>
                                <w:spacing w:val="0"/>
                                <w:color w:val="000000"/>
                                <w:b w:val="off"/>
                                <w:i w:val="off"/>
                              </w:rPr>
                              <w:t>A 472</w:t>
                            </w:r>
                            <w:bookmarkEnd w:id="8635"/>
                          </w:p>
                        </w:txbxContent>
                      </wps:txbx>
                      <wps:bodyPr wrap="square" lIns="0" rIns="0" tIns="0" bIns="0" vert="horz" anchor="t">
                        <a:noAutofit/>
                      </wps:bodyPr>
                    </wps:wsp>
                  </a:graphicData>
                </a:graphic>
              </wp:anchor>
            </w:drawing>
          </mc:Choice>
          <mc:Fallback>
            <w:pict>
              <v:shape type="#_x0000_t202" filled="f" stroked="f" style="margin-left:964pt;margin-top:13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8636"/>
                      <w:r>
                        <w:rPr>
                          <w:rFonts w:ascii="黑体" w:hAnsi="黑体" w:cs="黑体" w:eastAsia="黑体"/>
                          <w:sz w:val="54"/>
                          <w:spacing w:val="0"/>
                          <w:color w:val="000000"/>
                          <w:b w:val="off"/>
                          <w:i w:val="off"/>
                        </w:rPr>
                        <w:t>A 472</w:t>
                      </w:r>
                      <w:bookmarkEnd w:id="86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3479800</wp:posOffset>
                </wp:positionV>
                <wp:extent cx="1244600" cy="520700"/>
                <wp:wrapNone/>
                <wp:docPr id="881" name="文本框 881"/>
                <a:graphic xmlns:a="http://schemas.openxmlformats.org/drawingml/2006/main">
                  <a:graphicData uri="http://schemas.microsoft.com/office/word/2010/wordprocessingShape">
                    <wps:wsp>
                      <wps:cNvSpPr txBox="true"/>
                      <wps:spPr>
                        <a:xfrm>
                          <a:off x="0" y="0"/>
                          <a:ext cx="12446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4"/>
                              </w:rPr>
                            </w:pPr>
                            <w:bookmarkStart w:name="" w:id="8637"/>
                            <w:r>
                              <w:rPr>
                                <w:rFonts w:ascii="黑体" w:hAnsi="黑体" w:cs="黑体" w:eastAsia="黑体"/>
                                <w:sz w:val="54"/>
                                <w:spacing w:val="0"/>
                                <w:color w:val="000000"/>
                                <w:b w:val="off"/>
                                <w:i w:val="off"/>
                              </w:rPr>
                              <w:t>B，508</w:t>
                            </w:r>
                            <w:bookmarkEnd w:id="8637"/>
                          </w:p>
                        </w:txbxContent>
                      </wps:txbx>
                      <wps:bodyPr wrap="square" lIns="0" rIns="0" tIns="0" bIns="0" vert="horz" anchor="t">
                        <a:noAutofit/>
                      </wps:bodyPr>
                    </wps:wsp>
                  </a:graphicData>
                </a:graphic>
              </wp:anchor>
            </w:drawing>
          </mc:Choice>
          <mc:Fallback>
            <w:pict>
              <v:shape type="#_x0000_t202" filled="f" stroked="f" style="margin-left:967pt;margin-top:274pt;width:98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4"/>
                        </w:rPr>
                      </w:pPr>
                      <w:bookmarkStart w:name="" w:id="8638"/>
                      <w:r>
                        <w:rPr>
                          <w:rFonts w:ascii="黑体" w:hAnsi="黑体" w:cs="黑体" w:eastAsia="黑体"/>
                          <w:sz w:val="54"/>
                          <w:spacing w:val="0"/>
                          <w:color w:val="000000"/>
                          <w:b w:val="off"/>
                          <w:i w:val="off"/>
                        </w:rPr>
                        <w:t>B，508</w:t>
                      </w:r>
                      <w:bookmarkEnd w:id="8638"/>
                    </w:p>
                  </w:txbxContent>
                </v:textbox>
              </v:shape>
            </w:pict>
          </mc:Fallback>
        </mc:AlternateContent>
      </w:r>
      <w:bookmarkEnd w:id="8634"/>
    </w:p>
    <w:p>
      <w:r>
        <w:t/>
      </w:r>
    </w:p>
    <w:p>
      <w:pPr>
        <w:sectPr>
          <w:footerReference r:id="rId1332"/>
          <w:headerReference r:id="rId1333" w:type="default"/>
          <w:type w:val="nextPage"/>
          <w:pgSz w:w="22520" w:h="31680"/>
          <w:pgMar w:left="3060" w:top="2380" w:right="3060" w:bottom="2380" w:header="2080" w:footer="2080"/>
          <w:cols w:num="1"/>
        </w:sectPr>
      </w:pPr>
    </w:p>
    <w:p>
      <w:pPr>
        <w:pageBreakBefore w:val="off"/>
        <w:tabs/>
        <w:wordWrap w:val="off"/>
        <w:spacing w:before="0" w:after="0" w:line="560" w:lineRule="atLeast"/>
        <w:ind w:left="760" w:right="0"/>
        <w:jc w:val="both"/>
        <w:textAlignment w:val="baseline"/>
        <w:rPr>
          <w:sz w:val="41"/>
        </w:rPr>
      </w:pPr>
      <w:bookmarkStart w:name="" w:id="8639"/>
      <w:r>
        <w:rPr>
          <w:rFonts w:ascii="楷体" w:hAnsi="楷体" w:cs="楷体" w:eastAsia="楷体"/>
          <w:sz w:val="41"/>
          <w:spacing w:val="0"/>
          <w:color w:val="000000"/>
          <w:b w:val="off"/>
          <w:i w:val="off"/>
        </w:rPr>
        <w:t>602</w:t>
      </w:r>
      <w:r>
        <w:rPr>
          <w:rFonts w:ascii="仿宋" w:hAnsi="仿宋" w:cs="仿宋" w:eastAsia="仿宋"/>
          <w:sz w:val="41"/>
          <w:spacing w:val="0"/>
          <w:color w:val="000000"/>
          <w:b w:val="off"/>
          <w:i w:val="off"/>
        </w:rPr>
        <w:t>逻辑研究(第二卷第一部分)</w:t>
      </w:r>
      <w:bookmarkEnd w:id="8639"/>
    </w:p>
    <w:p>
      <w:pPr>
        <w:pageBreakBefore w:val="off"/>
        <w:tabs/>
        <w:wordWrap w:val="off"/>
        <w:spacing w:before="600" w:after="0" w:line="780" w:lineRule="atLeast"/>
        <w:ind w:left="740" w:right="0"/>
        <w:jc w:val="both"/>
        <w:textAlignment w:val="baseline"/>
        <w:rPr>
          <w:sz w:val="43"/>
        </w:rPr>
      </w:pPr>
      <w:bookmarkStart w:name="" w:id="8640"/>
      <w:r>
        <w:rPr>
          <w:rFonts w:ascii="宋体" w:hAnsi="宋体" w:cs="宋体" w:eastAsia="宋体"/>
          <w:sz w:val="43"/>
          <w:spacing w:val="0"/>
          <w:color w:val="000000"/>
          <w:u w:val="single"/>
          <w:b w:val="off"/>
          <w:i w:val="off"/>
        </w:rPr>
        <w:t xml:space="preserve">                 </w:t>
      </w:r>
      <w:bookmarkEnd w:id="8640"/>
    </w:p>
    <w:p>
      <w:pPr>
        <w:pageBreakBefore w:val="off"/>
        <w:tabs/>
        <w:wordWrap w:val="off"/>
        <w:spacing w:before="0" w:after="0" w:line="780" w:lineRule="atLeast"/>
        <w:ind w:left="760" w:right="0"/>
        <w:jc w:val="both"/>
        <w:textAlignment w:val="baseline"/>
        <w:rPr>
          <w:sz w:val="43"/>
        </w:rPr>
      </w:pPr>
      <w:bookmarkStart w:name="" w:id="8641"/>
      <w:r>
        <w:rPr>
          <w:rFonts w:ascii="黑体" w:hAnsi="黑体" w:cs="黑体" w:eastAsia="黑体"/>
          <w:sz w:val="43"/>
          <w:spacing w:val="0"/>
          <w:color w:val="000000"/>
          <w:b w:val="on"/>
          <w:i w:val="off"/>
        </w:rPr>
        <w:t>版本注：</w:t>
      </w:r>
      <w:bookmarkEnd w:id="8641"/>
    </w:p>
    <w:p>
      <w:pPr>
        <w:pageBreakBefore w:val="off"/>
        <w:tabs/>
        <w:wordWrap w:val="off"/>
        <w:spacing w:before="0" w:after="0" w:line="780" w:lineRule="atLeast"/>
        <w:ind w:left="1620" w:right="20" w:hanging="860"/>
        <w:jc w:val="both"/>
        <w:textAlignment w:val="baseline"/>
        <w:rPr>
          <w:sz w:val="43"/>
        </w:rPr>
      </w:pPr>
      <w:bookmarkStart w:name="" w:id="8642"/>
      <w:r>
        <w:rPr>
          <w:rFonts w:ascii="楷体" w:hAnsi="楷体" w:cs="楷体" w:eastAsia="楷体"/>
          <w:sz w:val="43"/>
          <w:spacing w:val="0"/>
          <w:color w:val="000000"/>
          <w:b w:val="off"/>
          <w:i w:val="off"/>
        </w:rPr>
        <w:t>[1]在A版中为：1.和2.表象作为</w:t>
      </w:r>
      <w:r>
        <w:rPr>
          <w:rFonts w:ascii="楷体" w:hAnsi="楷体" w:cs="楷体" w:eastAsia="楷体"/>
          <w:sz w:val="43"/>
          <w:spacing w:val="0"/>
          <w:color w:val="000000"/>
          <w:b w:val="off"/>
          <w:i w:val="off"/>
          <w:em w:val="dot"/>
        </w:rPr>
        <w:t>行为质料</w:t>
      </w:r>
      <w:r>
        <w:rPr>
          <w:rFonts w:ascii="楷体" w:hAnsi="楷体" w:cs="楷体" w:eastAsia="楷体"/>
          <w:sz w:val="43"/>
          <w:spacing w:val="0"/>
          <w:color w:val="000000"/>
          <w:b w:val="off"/>
          <w:i w:val="off"/>
        </w:rPr>
        <w:t>；或者我们在显而易见的变</w:t>
      </w:r>
      <w:r>
        <w:rPr>
          <w:rFonts w:ascii="楷体" w:hAnsi="楷体" w:cs="楷体" w:eastAsia="楷体"/>
          <w:sz w:val="43"/>
          <w:spacing w:val="0"/>
          <w:color w:val="000000"/>
          <w:b w:val="off"/>
          <w:i w:val="off"/>
        </w:rPr>
        <w:t>异中也可以说：表象作为为行为奠基的</w:t>
      </w:r>
      <w:r>
        <w:rPr>
          <w:rFonts w:ascii="楷体" w:hAnsi="楷体" w:cs="楷体" w:eastAsia="楷体"/>
          <w:sz w:val="43"/>
          <w:spacing w:val="0"/>
          <w:color w:val="000000"/>
          <w:b w:val="off"/>
          <w:i w:val="off"/>
          <w:em w:val="dot"/>
        </w:rPr>
        <w:t>代现</w:t>
      </w:r>
      <w:r>
        <w:rPr>
          <w:rFonts w:ascii="楷体" w:hAnsi="楷体" w:cs="楷体" w:eastAsia="楷体"/>
          <w:sz w:val="43"/>
          <w:spacing w:val="0"/>
          <w:color w:val="000000"/>
          <w:b w:val="off"/>
          <w:i w:val="off"/>
        </w:rPr>
        <w:t>，即作为各个行为的不包</w:t>
      </w:r>
      <w:r>
        <w:rPr>
          <w:rFonts w:ascii="楷体" w:hAnsi="楷体" w:cs="楷体" w:eastAsia="楷体"/>
          <w:sz w:val="43"/>
          <w:spacing w:val="0"/>
          <w:color w:val="000000"/>
          <w:b w:val="off"/>
          <w:i w:val="off"/>
        </w:rPr>
        <w:t>括所有质性在内的</w:t>
      </w:r>
      <w:r>
        <w:rPr>
          <w:rFonts w:ascii="楷体" w:hAnsi="楷体" w:cs="楷体" w:eastAsia="楷体"/>
          <w:sz w:val="43"/>
          <w:spacing w:val="0"/>
          <w:color w:val="000000"/>
          <w:b w:val="off"/>
          <w:i w:val="off"/>
          <w:em w:val="dot"/>
        </w:rPr>
        <w:t>整体</w:t>
      </w:r>
      <w:r>
        <w:rPr>
          <w:rFonts w:ascii="楷体" w:hAnsi="楷体" w:cs="楷体" w:eastAsia="楷体"/>
          <w:sz w:val="43"/>
          <w:spacing w:val="0"/>
          <w:color w:val="000000"/>
          <w:b w:val="off"/>
          <w:i w:val="off"/>
        </w:rPr>
        <w:t>；因为这个概念在我们的阐述中也一同发挥着</w:t>
      </w:r>
      <w:r>
        <w:rPr>
          <w:rFonts w:ascii="楷体" w:hAnsi="楷体" w:cs="楷体" w:eastAsia="楷体"/>
          <w:sz w:val="43"/>
          <w:spacing w:val="0"/>
          <w:color w:val="000000"/>
          <w:b w:val="off"/>
          <w:i w:val="off"/>
        </w:rPr>
        <w:t>作用，虽然我们对质性与质料之间关系的特殊兴趣并不在于始终强调</w:t>
      </w:r>
      <w:r>
        <w:rPr>
          <w:rFonts w:ascii="楷体" w:hAnsi="楷体" w:cs="楷体" w:eastAsia="楷体"/>
          <w:sz w:val="43"/>
          <w:spacing w:val="0"/>
          <w:color w:val="000000"/>
          <w:b w:val="off"/>
          <w:i w:val="off"/>
        </w:rPr>
        <w:t>这个概念。质料似乎是在说明，在行为中对象被意指为什么，哪些规</w:t>
      </w:r>
      <w:r>
        <w:rPr>
          <w:rFonts w:ascii="楷体" w:hAnsi="楷体" w:cs="楷体" w:eastAsia="楷体"/>
          <w:sz w:val="43"/>
          <w:spacing w:val="0"/>
          <w:color w:val="000000"/>
          <w:b w:val="off"/>
          <w:i w:val="off"/>
        </w:rPr>
        <w:t>定性应当被归诸于它；但代现则除此之外还顾及到这样一些因素，这</w:t>
      </w:r>
      <w:r>
        <w:rPr>
          <w:rFonts w:ascii="楷体" w:hAnsi="楷体" w:cs="楷体" w:eastAsia="楷体"/>
          <w:sz w:val="43"/>
          <w:spacing w:val="0"/>
          <w:color w:val="000000"/>
          <w:b w:val="off"/>
          <w:i w:val="off"/>
        </w:rPr>
        <w:t>些因素处在意向本质之外，并且(在它的通过质料而进行的立义中)使</w:t>
      </w:r>
      <w:r>
        <w:rPr>
          <w:rFonts w:ascii="楷体" w:hAnsi="楷体" w:cs="楷体" w:eastAsia="楷体"/>
          <w:sz w:val="43"/>
          <w:spacing w:val="0"/>
          <w:color w:val="000000"/>
          <w:b w:val="off"/>
          <w:i w:val="off"/>
        </w:rPr>
        <w:t>这个对象恰恰是以感知直观的方式，或以想象直观的方式，或以一种</w:t>
      </w:r>
      <w:r>
        <w:rPr>
          <w:rFonts w:ascii="楷体" w:hAnsi="楷体" w:cs="楷体" w:eastAsia="楷体"/>
          <w:sz w:val="43"/>
          <w:spacing w:val="0"/>
          <w:color w:val="000000"/>
          <w:b w:val="off"/>
          <w:i w:val="off"/>
        </w:rPr>
        <w:t>单纯限制意指的方式被意指；对此，在下一项研究的第一篇中会有全</w:t>
      </w:r>
      <w:r>
        <w:rPr>
          <w:rFonts w:ascii="楷体" w:hAnsi="楷体" w:cs="楷体" w:eastAsia="楷体"/>
          <w:sz w:val="43"/>
          <w:spacing w:val="0"/>
          <w:color w:val="000000"/>
          <w:b w:val="off"/>
          <w:i w:val="off"/>
        </w:rPr>
        <w:t>面的分析。。</w:t>
      </w:r>
      <w:bookmarkEnd w:id="8642"/>
    </w:p>
    <w:p>
      <w:pPr>
        <w:pageBreakBefore w:val="off"/>
        <w:tabs/>
        <w:wordWrap w:val="off"/>
        <w:spacing w:before="0" w:after="0" w:line="780" w:lineRule="atLeast"/>
        <w:ind w:left="760" w:right="0"/>
        <w:jc w:val="both"/>
        <w:textAlignment w:val="baseline"/>
        <w:rPr>
          <w:sz w:val="43"/>
        </w:rPr>
      </w:pPr>
      <w:bookmarkStart w:name="" w:id="8643"/>
      <w:r>
        <w:rPr>
          <w:rFonts w:ascii="楷体" w:hAnsi="楷体" w:cs="楷体" w:eastAsia="楷体"/>
          <w:sz w:val="43"/>
          <w:spacing w:val="0"/>
          <w:color w:val="000000"/>
          <w:b w:val="off"/>
          <w:i w:val="off"/>
        </w:rPr>
        <w:t>[2]在 A版中为：3.。</w:t>
      </w:r>
      <w:bookmarkEnd w:id="8643"/>
    </w:p>
    <w:p>
      <w:pPr>
        <w:pageBreakBefore w:val="off"/>
        <w:tabs/>
        <w:wordWrap w:val="off"/>
        <w:spacing w:before="0" w:after="0" w:line="780" w:lineRule="atLeast"/>
        <w:ind w:left="760" w:right="0"/>
        <w:jc w:val="both"/>
        <w:textAlignment w:val="baseline"/>
        <w:rPr>
          <w:sz w:val="43"/>
        </w:rPr>
      </w:pPr>
      <w:bookmarkStart w:name="" w:id="8644"/>
      <w:r>
        <w:rPr>
          <w:rFonts w:ascii="楷体" w:hAnsi="楷体" w:cs="楷体" w:eastAsia="楷体"/>
          <w:sz w:val="43"/>
          <w:spacing w:val="0"/>
          <w:color w:val="000000"/>
          <w:b w:val="off"/>
          <w:i w:val="off"/>
        </w:rPr>
        <w:t>[3]在A版中为：4.。</w:t>
      </w:r>
      <w:bookmarkEnd w:id="8644"/>
    </w:p>
    <w:p>
      <w:pPr>
        <w:pageBreakBefore w:val="off"/>
        <w:tabs/>
        <w:wordWrap w:val="off"/>
        <w:spacing w:before="0" w:after="0" w:line="780" w:lineRule="atLeast"/>
        <w:ind w:left="760" w:right="0"/>
        <w:jc w:val="both"/>
        <w:textAlignment w:val="baseline"/>
        <w:rPr>
          <w:sz w:val="43"/>
        </w:rPr>
      </w:pPr>
      <w:bookmarkStart w:name="" w:id="8645"/>
      <w:r>
        <w:rPr>
          <w:rFonts w:ascii="楷体" w:hAnsi="楷体" w:cs="楷体" w:eastAsia="楷体"/>
          <w:sz w:val="43"/>
          <w:spacing w:val="0"/>
          <w:color w:val="000000"/>
          <w:b w:val="off"/>
          <w:i w:val="off"/>
        </w:rPr>
        <w:t>[4]在A版中为：5.。</w:t>
      </w:r>
      <w:bookmarkEnd w:id="8645"/>
    </w:p>
    <w:p>
      <w:pPr>
        <w:pageBreakBefore w:val="off"/>
        <w:tabs/>
        <w:wordWrap w:val="off"/>
        <w:spacing w:before="0" w:after="0" w:line="780" w:lineRule="atLeast"/>
        <w:ind w:left="760" w:right="0"/>
        <w:jc w:val="both"/>
        <w:textAlignment w:val="baseline"/>
        <w:rPr>
          <w:sz w:val="43"/>
        </w:rPr>
      </w:pPr>
      <w:bookmarkStart w:name="" w:id="8646"/>
      <w:r>
        <w:rPr>
          <w:rFonts w:ascii="楷体" w:hAnsi="楷体" w:cs="楷体" w:eastAsia="楷体"/>
          <w:sz w:val="43"/>
          <w:spacing w:val="0"/>
          <w:color w:val="000000"/>
          <w:b w:val="off"/>
          <w:i w:val="off"/>
        </w:rPr>
        <w:t>[5]在A版中为：第三个和第四个意义上的。</w:t>
      </w:r>
      <w:bookmarkEnd w:id="8646"/>
    </w:p>
    <w:p>
      <w:pPr>
        <w:pageBreakBefore w:val="off"/>
        <w:tabs/>
        <w:wordWrap w:val="off"/>
        <w:spacing w:before="0" w:after="0" w:line="780" w:lineRule="atLeast"/>
        <w:ind w:left="760" w:right="0"/>
        <w:jc w:val="both"/>
        <w:textAlignment w:val="baseline"/>
        <w:rPr>
          <w:sz w:val="43"/>
        </w:rPr>
      </w:pPr>
      <w:bookmarkStart w:name="" w:id="8647"/>
      <w:r>
        <w:rPr>
          <w:rFonts w:ascii="楷体" w:hAnsi="楷体" w:cs="楷体" w:eastAsia="楷体"/>
          <w:sz w:val="43"/>
          <w:spacing w:val="0"/>
          <w:color w:val="000000"/>
          <w:b w:val="off"/>
          <w:i w:val="off"/>
        </w:rPr>
        <w:t>[6]在A版中未加引号。</w:t>
      </w:r>
      <w:bookmarkEnd w:id="8647"/>
    </w:p>
    <w:p>
      <w:pPr>
        <w:pageBreakBefore w:val="off"/>
        <w:tabs/>
        <w:wordWrap w:val="off"/>
        <w:spacing w:before="0" w:after="0" w:line="780" w:lineRule="atLeast"/>
        <w:ind w:left="760" w:right="0"/>
        <w:jc w:val="both"/>
        <w:textAlignment w:val="baseline"/>
        <w:rPr>
          <w:sz w:val="43"/>
        </w:rPr>
      </w:pPr>
      <w:bookmarkStart w:name="" w:id="8648"/>
      <w:r>
        <w:rPr>
          <w:rFonts w:ascii="楷体" w:hAnsi="楷体" w:cs="楷体" w:eastAsia="楷体"/>
          <w:sz w:val="43"/>
          <w:spacing w:val="0"/>
          <w:color w:val="000000"/>
          <w:b w:val="off"/>
          <w:i w:val="off"/>
        </w:rPr>
        <w:t>[7]在A版中为：描述。</w:t>
      </w:r>
      <w:bookmarkEnd w:id="8648"/>
    </w:p>
    <w:p>
      <w:pPr>
        <w:pageBreakBefore w:val="off"/>
        <w:tabs/>
        <w:wordWrap w:val="off"/>
        <w:spacing w:before="0" w:after="0" w:line="780" w:lineRule="atLeast"/>
        <w:ind w:left="760" w:right="0"/>
        <w:jc w:val="both"/>
        <w:textAlignment w:val="baseline"/>
        <w:rPr>
          <w:sz w:val="43"/>
        </w:rPr>
      </w:pPr>
      <w:bookmarkStart w:name="" w:id="8649"/>
      <w:r>
        <w:rPr>
          <w:rFonts w:ascii="楷体" w:hAnsi="楷体" w:cs="楷体" w:eastAsia="楷体"/>
          <w:sz w:val="43"/>
          <w:spacing w:val="0"/>
          <w:color w:val="000000"/>
          <w:b w:val="off"/>
          <w:i w:val="off"/>
        </w:rPr>
        <w:t>[8]在A版中为：6.。</w:t>
      </w:r>
      <w:bookmarkEnd w:id="8649"/>
    </w:p>
    <w:p>
      <w:pPr>
        <w:pageBreakBefore w:val="off"/>
        <w:tabs/>
        <w:wordWrap w:val="off"/>
        <w:spacing w:before="0" w:after="0" w:line="780" w:lineRule="atLeast"/>
        <w:ind w:left="760" w:right="0"/>
        <w:jc w:val="both"/>
        <w:textAlignment w:val="baseline"/>
        <w:rPr>
          <w:sz w:val="43"/>
        </w:rPr>
      </w:pPr>
      <w:bookmarkStart w:name="" w:id="8650"/>
      <w:r>
        <w:rPr>
          <w:rFonts w:ascii="楷体" w:hAnsi="楷体" w:cs="楷体" w:eastAsia="楷体"/>
          <w:sz w:val="43"/>
          <w:spacing w:val="0"/>
          <w:color w:val="000000"/>
          <w:b w:val="off"/>
          <w:i w:val="off"/>
        </w:rPr>
        <w:t>[9]在A版中未加引号。</w:t>
      </w:r>
      <w:bookmarkEnd w:id="8650"/>
    </w:p>
    <w:p>
      <w:pPr>
        <w:pageBreakBefore w:val="off"/>
        <w:tabs/>
        <w:wordWrap w:val="off"/>
        <w:spacing w:before="0" w:after="0" w:line="780" w:lineRule="atLeast"/>
        <w:ind w:left="760" w:right="0"/>
        <w:jc w:val="both"/>
        <w:textAlignment w:val="baseline"/>
        <w:rPr>
          <w:sz w:val="43"/>
        </w:rPr>
      </w:pPr>
      <w:bookmarkStart w:name="" w:id="8651"/>
      <w:r>
        <w:rPr>
          <w:rFonts w:ascii="楷体" w:hAnsi="楷体" w:cs="楷体" w:eastAsia="楷体"/>
          <w:sz w:val="43"/>
          <w:spacing w:val="0"/>
          <w:color w:val="000000"/>
          <w:b w:val="off"/>
          <w:i w:val="off"/>
        </w:rPr>
        <w:t>[10]在A版中为：此物。</w:t>
      </w:r>
      <w:bookmarkEnd w:id="8651"/>
    </w:p>
    <w:p>
      <w:pPr>
        <w:pageBreakBefore w:val="off"/>
        <w:tabs/>
        <w:wordWrap w:val="off"/>
        <w:spacing w:before="0" w:after="0" w:line="780" w:lineRule="atLeast"/>
        <w:ind w:left="1840" w:right="0" w:hanging="1080"/>
        <w:jc w:val="both"/>
        <w:textAlignment w:val="baseline"/>
        <w:rPr>
          <w:sz w:val="43"/>
        </w:rPr>
      </w:pPr>
      <w:bookmarkStart w:name="" w:id="8652"/>
      <w:r>
        <w:rPr>
          <w:rFonts w:ascii="楷体" w:hAnsi="楷体" w:cs="楷体" w:eastAsia="楷体"/>
          <w:sz w:val="43"/>
          <w:spacing w:val="0"/>
          <w:color w:val="000000"/>
          <w:b w:val="off"/>
          <w:i w:val="off"/>
        </w:rPr>
        <w:t>[11]在A版中为：(“自身地”或“在图像中”)，它在思维这个方面就被意</w:t>
      </w:r>
      <w:r>
        <w:rPr>
          <w:rFonts w:ascii="楷体" w:hAnsi="楷体" w:cs="楷体" w:eastAsia="楷体"/>
          <w:sz w:val="43"/>
          <w:spacing w:val="0"/>
          <w:color w:val="000000"/>
          <w:b w:val="off"/>
          <w:i w:val="off"/>
        </w:rPr>
        <w:t>指为这个东西。</w:t>
      </w:r>
      <w:bookmarkEnd w:id="8652"/>
    </w:p>
    <w:p>
      <w:pPr>
        <w:pageBreakBefore w:val="off"/>
        <w:tabs/>
        <w:wordWrap w:val="off"/>
        <w:spacing w:before="0" w:after="0" w:line="780" w:lineRule="atLeast"/>
        <w:ind w:left="760" w:right="0"/>
        <w:jc w:val="both"/>
        <w:textAlignment w:val="baseline"/>
        <w:rPr>
          <w:sz w:val="43"/>
        </w:rPr>
      </w:pPr>
      <w:bookmarkStart w:name="" w:id="8653"/>
      <w:r>
        <w:rPr>
          <w:rFonts w:ascii="楷体" w:hAnsi="楷体" w:cs="楷体" w:eastAsia="楷体"/>
          <w:sz w:val="43"/>
          <w:spacing w:val="0"/>
          <w:color w:val="000000"/>
          <w:b w:val="off"/>
          <w:i w:val="off"/>
        </w:rPr>
        <w:t>[12]在A版中为：(</w:t>
      </w:r>
      <w:r>
        <w:rPr>
          <w:rFonts w:ascii="楷体" w:hAnsi="楷体" w:cs="楷体" w:eastAsia="楷体"/>
          <w:sz w:val="43"/>
          <w:spacing w:val="0"/>
          <w:color w:val="000000"/>
          <w:b w:val="off"/>
          <w:i w:val="off"/>
          <w:em w:val="dot"/>
        </w:rPr>
        <w:t>亦即单纯被意指</w:t>
      </w:r>
      <w:r>
        <w:rPr>
          <w:rFonts w:ascii="楷体" w:hAnsi="楷体" w:cs="楷体" w:eastAsia="楷体"/>
          <w:sz w:val="43"/>
          <w:spacing w:val="0"/>
          <w:color w:val="000000"/>
          <w:b w:val="off"/>
          <w:i w:val="off"/>
        </w:rPr>
        <w:t>)</w:t>
      </w:r>
      <w:r>
        <w:rPr>
          <w:rFonts w:ascii="楷体" w:hAnsi="楷体" w:cs="楷体" w:eastAsia="楷体"/>
          <w:sz w:val="43"/>
          <w:spacing w:val="0"/>
          <w:color w:val="000000"/>
          <w:b w:val="off"/>
          <w:i w:val="off"/>
          <w:em w:val="dot"/>
        </w:rPr>
        <w:t>并且</w:t>
      </w:r>
      <w:r>
        <w:rPr>
          <w:rFonts w:ascii="楷体" w:hAnsi="楷体" w:cs="楷体" w:eastAsia="楷体"/>
          <w:sz w:val="43"/>
          <w:spacing w:val="0"/>
          <w:color w:val="000000"/>
          <w:b w:val="off"/>
          <w:i w:val="off"/>
        </w:rPr>
        <w:t>。</w:t>
      </w:r>
      <w:bookmarkEnd w:id="8653"/>
    </w:p>
    <w:p>
      <w:pPr>
        <w:pageBreakBefore w:val="off"/>
        <w:tabs/>
        <w:wordWrap w:val="off"/>
        <w:spacing w:before="0" w:after="0" w:line="780" w:lineRule="atLeast"/>
        <w:ind w:left="760" w:right="0"/>
        <w:jc w:val="both"/>
        <w:textAlignment w:val="baseline"/>
        <w:rPr>
          <w:sz w:val="43"/>
        </w:rPr>
      </w:pPr>
      <w:bookmarkStart w:name="" w:id="8654"/>
      <w:r>
        <w:rPr>
          <w:rFonts w:ascii="楷体" w:hAnsi="楷体" w:cs="楷体" w:eastAsia="楷体"/>
          <w:sz w:val="43"/>
          <w:spacing w:val="0"/>
          <w:color w:val="000000"/>
          <w:b w:val="off"/>
          <w:i w:val="off"/>
        </w:rPr>
        <w:t>[13]在A版中为：7.。</w:t>
      </w:r>
      <w:bookmarkEnd w:id="8654"/>
    </w:p>
    <w:p>
      <w:pPr>
        <w:pageBreakBefore w:val="off"/>
        <w:tabs/>
        <w:wordWrap w:val="off"/>
        <w:spacing w:before="0" w:after="0" w:line="780" w:lineRule="atLeast"/>
        <w:ind w:left="760" w:right="0"/>
        <w:jc w:val="both"/>
        <w:textAlignment w:val="baseline"/>
        <w:rPr>
          <w:sz w:val="43"/>
        </w:rPr>
      </w:pPr>
      <w:bookmarkStart w:name="" w:id="8655"/>
      <w:r>
        <w:rPr>
          <w:rFonts w:ascii="楷体" w:hAnsi="楷体" w:cs="楷体" w:eastAsia="楷体"/>
          <w:sz w:val="43"/>
          <w:spacing w:val="0"/>
          <w:color w:val="000000"/>
          <w:b w:val="off"/>
          <w:i w:val="off"/>
        </w:rPr>
        <w:t>[14]在A版中为：在直观(即前一个意义上的表象)领域之内实存的。</w:t>
      </w:r>
      <w:bookmarkEnd w:id="8655"/>
    </w:p>
    <w:p>
      <w:pPr>
        <w:pageBreakBefore w:val="off"/>
        <w:tabs/>
        <w:wordWrap w:val="off"/>
        <w:spacing w:before="0" w:after="0" w:line="780" w:lineRule="atLeast"/>
        <w:ind w:left="760" w:right="0"/>
        <w:jc w:val="both"/>
        <w:textAlignment w:val="baseline"/>
        <w:rPr>
          <w:sz w:val="43"/>
        </w:rPr>
      </w:pPr>
      <w:bookmarkStart w:name="" w:id="8656"/>
      <w:r>
        <w:rPr>
          <w:rFonts w:ascii="楷体" w:hAnsi="楷体" w:cs="楷体" w:eastAsia="楷体"/>
          <w:sz w:val="43"/>
          <w:spacing w:val="0"/>
          <w:color w:val="000000"/>
          <w:b w:val="off"/>
          <w:i w:val="off"/>
        </w:rPr>
        <w:t>[15]在A版中未加引号。</w:t>
      </w:r>
      <w:bookmarkEnd w:id="8656"/>
    </w:p>
    <w:p>
      <w:pPr>
        <w:pageBreakBefore w:val="off"/>
        <w:tabs/>
        <w:wordWrap w:val="off"/>
        <w:spacing w:before="0" w:after="0" w:line="780" w:lineRule="atLeast"/>
        <w:ind w:left="760" w:right="0"/>
        <w:jc w:val="both"/>
        <w:textAlignment w:val="baseline"/>
        <w:rPr>
          <w:sz w:val="43"/>
        </w:rPr>
      </w:pPr>
      <w:bookmarkStart w:name="" w:id="8657"/>
      <w:r>
        <w:rPr>
          <w:rFonts w:ascii="楷体" w:hAnsi="楷体" w:cs="楷体" w:eastAsia="楷体"/>
          <w:sz w:val="43"/>
          <w:spacing w:val="0"/>
          <w:color w:val="000000"/>
          <w:b w:val="off"/>
          <w:i w:val="off"/>
        </w:rPr>
        <w:t>[16]在 A版中还紧跟：</w:t>
      </w:r>
      <w:r>
        <w:rPr>
          <w:rFonts w:ascii="楷体" w:hAnsi="楷体" w:cs="楷体" w:eastAsia="楷体"/>
          <w:sz w:val="43"/>
          <w:spacing w:val="0"/>
          <w:color w:val="000000"/>
          <w:b w:val="off"/>
          <w:i w:val="off"/>
          <w:em w:val="dot"/>
        </w:rPr>
        <w:t>想象图像性</w:t>
      </w:r>
      <w:r>
        <w:rPr>
          <w:rFonts w:ascii="楷体" w:hAnsi="楷体" w:cs="楷体" w:eastAsia="楷体"/>
          <w:sz w:val="43"/>
          <w:spacing w:val="0"/>
          <w:color w:val="000000"/>
          <w:b w:val="off"/>
          <w:i w:val="off"/>
        </w:rPr>
        <w:t>〈Phantasiebildlichkeit〉上。想象图像</w:t>
      </w:r>
      <w:bookmarkEnd w:id="8657"/>
    </w:p>
    <w:p>
      <w:r>
        <w:t/>
      </w:r>
    </w:p>
    <w:p>
      <w:pPr>
        <w:sectPr>
          <w:footerReference r:id="rId1334"/>
          <w:headerReference r:id="rId1335" w:type="default"/>
          <w:type w:val="nextPage"/>
          <w:pgSz w:w="22520" w:h="31680"/>
          <w:pgMar w:left="3320" w:top="2420" w:right="3320" w:bottom="2420" w:header="2120" w:footer="2120"/>
          <w:cols w:num="1"/>
        </w:sectPr>
      </w:pPr>
    </w:p>
    <w:p>
      <w:pPr>
        <w:pageBreakBefore w:val="off"/>
        <w:tabs/>
        <w:wordWrap w:val="off"/>
        <w:spacing w:before="0" w:after="0" w:line="540" w:lineRule="atLeast"/>
        <w:ind w:left="0" w:right="0"/>
        <w:jc w:val="right"/>
        <w:textAlignment w:val="baseline"/>
        <w:rPr>
          <w:sz w:val="40"/>
        </w:rPr>
      </w:pPr>
      <w:bookmarkStart w:name="" w:id="8658"/>
      <w:r>
        <w:rPr>
          <w:rFonts w:ascii="黑体" w:hAnsi="黑体" w:cs="黑体" w:eastAsia="黑体"/>
          <w:sz w:val="40"/>
          <w:spacing w:val="0"/>
          <w:color w:val="000000"/>
          <w:b w:val="off"/>
          <w:i w:val="off"/>
        </w:rPr>
        <w:t>第六章 表象与内容这两个术语所具有的最重要歧义之汇总|603</w:t>
      </w:r>
      <w:bookmarkEnd w:id="8658"/>
    </w:p>
    <w:p>
      <w:pPr>
        <w:pageBreakBefore w:val="off"/>
        <w:tabs/>
        <w:wordWrap w:val="off"/>
        <w:spacing w:before="0" w:after="0" w:line="900" w:lineRule="exact"/>
        <w:ind w:left="0" w:right="0"/>
        <w:jc w:val="right"/>
        <w:textAlignment w:val="baseline"/>
        <w:rPr>
          <w:sz w:val="47"/>
        </w:rPr>
      </w:pPr>
      <w:bookmarkStart w:name="" w:id="8659"/>
      <w:r>
        <w:rPr>
          <w:rFonts w:ascii="宋体" w:hAnsi="宋体" w:cs="宋体" w:eastAsia="宋体"/>
          <w:sz w:val="47"/>
          <w:spacing w:val="0"/>
          <w:color w:val="000000"/>
          <w:b w:val="off"/>
          <w:i w:val="off"/>
        </w:rPr>
        <w:t/>
      </w:r>
      <w:bookmarkEnd w:id="8659"/>
    </w:p>
    <w:p>
      <w:pPr>
        <w:pageBreakBefore w:val="off"/>
        <w:tabs/>
        <w:wordWrap w:val="off"/>
        <w:spacing w:before="0" w:after="0" w:line="880" w:lineRule="atLeast"/>
        <w:ind w:left="1980" w:right="20"/>
        <w:jc w:val="both"/>
        <w:textAlignment w:val="baseline"/>
        <w:rPr>
          <w:sz w:val="47"/>
        </w:rPr>
      </w:pPr>
      <w:bookmarkStart w:name="" w:id="8660"/>
      <w:r>
        <w:rPr>
          <w:rFonts w:ascii="楷体" w:hAnsi="楷体" w:cs="楷体" w:eastAsia="楷体"/>
          <w:sz w:val="47"/>
          <w:spacing w:val="0"/>
          <w:color w:val="000000"/>
          <w:b w:val="off"/>
          <w:i w:val="off"/>
        </w:rPr>
        <w:t>在内部体验显现出来，这种内部体验由于理解错误而被解释为一个</w:t>
      </w:r>
      <w:r>
        <w:rPr>
          <w:rFonts w:ascii="楷体" w:hAnsi="楷体" w:cs="楷体" w:eastAsia="楷体"/>
          <w:sz w:val="47"/>
          <w:spacing w:val="0"/>
          <w:color w:val="000000"/>
          <w:b w:val="off"/>
          <w:i w:val="off"/>
        </w:rPr>
        <w:t>图像客体在意识中的存在：就好像在意识中隐藏着类似照片图像之</w:t>
      </w:r>
      <w:r>
        <w:rPr>
          <w:rFonts w:ascii="楷体" w:hAnsi="楷体" w:cs="楷体" w:eastAsia="楷体"/>
          <w:sz w:val="47"/>
          <w:spacing w:val="0"/>
          <w:color w:val="000000"/>
          <w:b w:val="off"/>
          <w:i w:val="off"/>
        </w:rPr>
        <w:t>类的东西一样。因此，这个内部图像也被看作是表象，尽管更为仔细</w:t>
      </w:r>
      <w:r>
        <w:rPr>
          <w:rFonts w:ascii="楷体" w:hAnsi="楷体" w:cs="楷体" w:eastAsia="楷体"/>
          <w:sz w:val="47"/>
          <w:spacing w:val="0"/>
          <w:color w:val="000000"/>
          <w:b w:val="off"/>
          <w:i w:val="off"/>
        </w:rPr>
        <w:t>的分析将能够证明这个内部图像与想象体验(正是在这个体验中，这</w:t>
      </w:r>
      <w:r>
        <w:rPr>
          <w:rFonts w:ascii="楷体" w:hAnsi="楷体" w:cs="楷体" w:eastAsia="楷体"/>
          <w:sz w:val="47"/>
          <w:spacing w:val="0"/>
          <w:color w:val="000000"/>
          <w:b w:val="off"/>
          <w:i w:val="off"/>
        </w:rPr>
        <w:t>个图像才意向地构造出自身，并且借助于它，被映象的对象也意向地</w:t>
      </w:r>
      <w:r>
        <w:rPr>
          <w:rFonts w:ascii="楷体" w:hAnsi="楷体" w:cs="楷体" w:eastAsia="楷体"/>
          <w:sz w:val="47"/>
          <w:spacing w:val="0"/>
          <w:color w:val="000000"/>
          <w:b w:val="off"/>
          <w:i w:val="off"/>
        </w:rPr>
        <w:t>构造出自身)的区别。</w:t>
      </w:r>
      <w:bookmarkEnd w:id="8660"/>
    </w:p>
    <w:p>
      <w:pPr>
        <w:pageBreakBefore w:val="off"/>
        <w:tabs/>
        <w:wordWrap w:val="off"/>
        <w:spacing w:before="0" w:after="0" w:line="880" w:lineRule="atLeast"/>
        <w:ind w:left="1980" w:right="0" w:firstLine="920"/>
        <w:jc w:val="both"/>
        <w:textAlignment w:val="baseline"/>
        <w:rPr>
          <w:sz w:val="47"/>
        </w:rPr>
      </w:pPr>
      <w:bookmarkStart w:name="" w:id="8661"/>
      <w:r>
        <w:rPr>
          <w:rFonts w:ascii="楷体" w:hAnsi="楷体" w:cs="楷体" w:eastAsia="楷体"/>
          <w:sz w:val="47"/>
          <w:spacing w:val="0"/>
          <w:color w:val="000000"/>
          <w:b w:val="off"/>
          <w:i w:val="off"/>
        </w:rPr>
        <w:t>这些歧义性的基础就在于以下这些可以做更一般理解的思</w:t>
      </w:r>
      <w:r>
        <w:rPr>
          <w:rFonts w:ascii="楷体" w:hAnsi="楷体" w:cs="楷体" w:eastAsia="楷体"/>
          <w:sz w:val="47"/>
          <w:spacing w:val="0"/>
          <w:color w:val="000000"/>
          <w:b w:val="off"/>
          <w:i w:val="off"/>
        </w:rPr>
        <w:t>想：。在 A版中开始一新段落。</w:t>
      </w:r>
      <w:bookmarkEnd w:id="8661"/>
    </w:p>
    <w:p>
      <w:pPr>
        <w:pageBreakBefore w:val="off"/>
        <w:tabs/>
        <w:wordWrap w:val="off"/>
        <w:spacing w:before="0" w:after="0" w:line="880" w:lineRule="atLeast"/>
        <w:ind w:left="900" w:right="0"/>
        <w:jc w:val="both"/>
        <w:textAlignment w:val="baseline"/>
        <w:rPr>
          <w:sz w:val="47"/>
        </w:rPr>
      </w:pPr>
      <w:bookmarkStart w:name="" w:id="8662"/>
      <w:r>
        <w:rPr>
          <w:rFonts w:ascii="楷体" w:hAnsi="楷体" w:cs="楷体" w:eastAsia="楷体"/>
          <w:sz w:val="47"/>
          <w:spacing w:val="0"/>
          <w:color w:val="000000"/>
          <w:b w:val="off"/>
          <w:i w:val="off"/>
        </w:rPr>
        <w:t>[17]在A版中为：较为相即的。</w:t>
      </w:r>
      <w:bookmarkEnd w:id="8662"/>
    </w:p>
    <w:p>
      <w:pPr>
        <w:pageBreakBefore w:val="off"/>
        <w:tabs/>
        <w:wordWrap w:val="off"/>
        <w:spacing w:before="0" w:after="0" w:line="880" w:lineRule="atLeast"/>
        <w:ind w:left="900" w:right="0"/>
        <w:jc w:val="both"/>
        <w:textAlignment w:val="baseline"/>
        <w:rPr>
          <w:sz w:val="47"/>
        </w:rPr>
      </w:pPr>
      <w:bookmarkStart w:name="" w:id="8663"/>
      <w:r>
        <w:rPr>
          <w:rFonts w:ascii="楷体" w:hAnsi="楷体" w:cs="楷体" w:eastAsia="楷体"/>
          <w:sz w:val="47"/>
          <w:spacing w:val="0"/>
          <w:color w:val="000000"/>
          <w:b w:val="off"/>
          <w:i w:val="off"/>
        </w:rPr>
        <w:t>[18]在A版中为：第155—156页。</w:t>
      </w:r>
      <w:bookmarkEnd w:id="8663"/>
    </w:p>
    <w:p>
      <w:pPr>
        <w:pageBreakBefore w:val="off"/>
        <w:tabs/>
        <w:wordWrap w:val="off"/>
        <w:spacing w:before="0" w:after="0" w:line="880" w:lineRule="atLeast"/>
        <w:ind w:left="900" w:right="0"/>
        <w:jc w:val="both"/>
        <w:textAlignment w:val="baseline"/>
        <w:rPr>
          <w:sz w:val="47"/>
        </w:rPr>
      </w:pPr>
      <w:bookmarkStart w:name="" w:id="8664"/>
      <w:r>
        <w:rPr>
          <w:rFonts w:ascii="楷体" w:hAnsi="楷体" w:cs="楷体" w:eastAsia="楷体"/>
          <w:sz w:val="47"/>
          <w:spacing w:val="0"/>
          <w:color w:val="000000"/>
          <w:b w:val="off"/>
          <w:i w:val="off"/>
        </w:rPr>
        <w:t>[19]在A版中为：第165页以后。</w:t>
      </w:r>
      <w:bookmarkEnd w:id="8664"/>
    </w:p>
    <w:p>
      <w:pPr>
        <w:pageBreakBefore w:val="off"/>
        <w:tabs/>
        <w:wordWrap w:val="off"/>
        <w:spacing w:before="0" w:after="0" w:line="880" w:lineRule="atLeast"/>
        <w:ind w:left="900" w:right="0"/>
        <w:jc w:val="both"/>
        <w:textAlignment w:val="baseline"/>
        <w:rPr>
          <w:sz w:val="47"/>
        </w:rPr>
      </w:pPr>
      <w:bookmarkStart w:name="" w:id="8665"/>
      <w:r>
        <w:rPr>
          <w:rFonts w:ascii="楷体" w:hAnsi="楷体" w:cs="楷体" w:eastAsia="楷体"/>
          <w:sz w:val="47"/>
          <w:spacing w:val="0"/>
          <w:color w:val="000000"/>
          <w:b w:val="off"/>
          <w:i w:val="off"/>
        </w:rPr>
        <w:t>[20]在A版中为：现在这个。</w:t>
      </w:r>
      <w:bookmarkEnd w:id="8665"/>
    </w:p>
    <w:p>
      <w:pPr>
        <w:pageBreakBefore w:val="off"/>
        <w:tabs/>
        <w:wordWrap w:val="off"/>
        <w:spacing w:before="0" w:after="0" w:line="880" w:lineRule="atLeast"/>
        <w:ind w:left="900" w:right="0"/>
        <w:jc w:val="both"/>
        <w:textAlignment w:val="baseline"/>
        <w:rPr>
          <w:sz w:val="47"/>
        </w:rPr>
      </w:pPr>
      <w:bookmarkStart w:name="" w:id="8666"/>
      <w:r>
        <w:rPr>
          <w:rFonts w:ascii="楷体" w:hAnsi="楷体" w:cs="楷体" w:eastAsia="楷体"/>
          <w:sz w:val="47"/>
          <w:spacing w:val="0"/>
          <w:color w:val="000000"/>
          <w:b w:val="off"/>
          <w:i w:val="off"/>
        </w:rPr>
        <w:t>[21]在A版中未加重点号。</w:t>
      </w:r>
      <w:bookmarkEnd w:id="8666"/>
    </w:p>
    <w:p>
      <w:pPr>
        <w:pageBreakBefore w:val="off"/>
        <w:tabs/>
        <w:wordWrap w:val="off"/>
        <w:spacing w:before="0" w:after="0" w:line="880" w:lineRule="atLeast"/>
        <w:ind w:left="900" w:right="0"/>
        <w:jc w:val="both"/>
        <w:textAlignment w:val="baseline"/>
        <w:rPr>
          <w:sz w:val="47"/>
        </w:rPr>
      </w:pPr>
      <w:bookmarkStart w:name="" w:id="8667"/>
      <w:r>
        <w:rPr>
          <w:rFonts w:ascii="楷体" w:hAnsi="楷体" w:cs="楷体" w:eastAsia="楷体"/>
          <w:sz w:val="47"/>
          <w:spacing w:val="0"/>
          <w:color w:val="000000"/>
          <w:b w:val="off"/>
          <w:i w:val="off"/>
        </w:rPr>
        <w:t>[22]在A版中未加重点号。</w:t>
      </w:r>
      <w:bookmarkEnd w:id="8667"/>
    </w:p>
    <w:p>
      <w:pPr>
        <w:pageBreakBefore w:val="off"/>
        <w:tabs/>
        <w:wordWrap w:val="off"/>
        <w:spacing w:before="0" w:after="0" w:line="880" w:lineRule="atLeast"/>
        <w:ind w:left="900" w:right="0"/>
        <w:jc w:val="both"/>
        <w:textAlignment w:val="baseline"/>
        <w:rPr>
          <w:sz w:val="47"/>
        </w:rPr>
      </w:pPr>
      <w:bookmarkStart w:name="" w:id="8668"/>
      <w:r>
        <w:rPr>
          <w:rFonts w:ascii="楷体" w:hAnsi="楷体" w:cs="楷体" w:eastAsia="楷体"/>
          <w:sz w:val="47"/>
          <w:spacing w:val="0"/>
          <w:color w:val="000000"/>
          <w:b w:val="off"/>
          <w:i w:val="off"/>
        </w:rPr>
        <w:t>[23]在A版中未加重点号。</w:t>
      </w:r>
      <w:bookmarkEnd w:id="8668"/>
    </w:p>
    <w:p>
      <w:pPr>
        <w:pageBreakBefore w:val="off"/>
        <w:tabs/>
        <w:wordWrap w:val="off"/>
        <w:spacing w:before="0" w:after="0" w:line="880" w:lineRule="atLeast"/>
        <w:ind w:left="900" w:right="0"/>
        <w:jc w:val="both"/>
        <w:textAlignment w:val="baseline"/>
        <w:rPr>
          <w:sz w:val="47"/>
        </w:rPr>
      </w:pPr>
      <w:bookmarkStart w:name="" w:id="8669"/>
      <w:r>
        <w:rPr>
          <w:rFonts w:ascii="楷体" w:hAnsi="楷体" w:cs="楷体" w:eastAsia="楷体"/>
          <w:sz w:val="47"/>
          <w:spacing w:val="0"/>
          <w:color w:val="000000"/>
          <w:b w:val="off"/>
          <w:i w:val="off"/>
        </w:rPr>
        <w:t>[24]在A版中为：关系到。</w:t>
      </w:r>
      <w:bookmarkEnd w:id="8669"/>
    </w:p>
    <w:p>
      <w:pPr>
        <w:pageBreakBefore w:val="off"/>
        <w:tabs/>
        <w:wordWrap w:val="off"/>
        <w:spacing w:before="0" w:after="0" w:line="880" w:lineRule="atLeast"/>
        <w:ind w:left="900" w:right="0"/>
        <w:jc w:val="both"/>
        <w:textAlignment w:val="baseline"/>
        <w:rPr>
          <w:sz w:val="47"/>
        </w:rPr>
      </w:pPr>
      <w:bookmarkStart w:name="" w:id="8670"/>
      <w:r>
        <w:rPr>
          <w:rFonts w:ascii="楷体" w:hAnsi="楷体" w:cs="楷体" w:eastAsia="楷体"/>
          <w:sz w:val="47"/>
          <w:spacing w:val="0"/>
          <w:color w:val="000000"/>
          <w:b w:val="off"/>
          <w:i w:val="off"/>
        </w:rPr>
        <w:t>[25]在 A版中还紧跟：释义性的。</w:t>
      </w:r>
      <w:bookmarkEnd w:id="8670"/>
    </w:p>
    <w:p>
      <w:pPr>
        <w:pageBreakBefore w:val="off"/>
        <w:tabs/>
        <w:wordWrap w:val="off"/>
        <w:spacing w:before="0" w:after="0" w:line="880" w:lineRule="atLeast"/>
        <w:ind w:left="900" w:right="0"/>
        <w:jc w:val="both"/>
        <w:textAlignment w:val="baseline"/>
        <w:rPr>
          <w:sz w:val="47"/>
        </w:rPr>
      </w:pPr>
      <w:bookmarkStart w:name="" w:id="8671"/>
      <w:r>
        <w:rPr>
          <w:rFonts w:ascii="楷体" w:hAnsi="楷体" w:cs="楷体" w:eastAsia="楷体"/>
          <w:sz w:val="47"/>
          <w:spacing w:val="0"/>
          <w:color w:val="000000"/>
          <w:b w:val="off"/>
          <w:i w:val="off"/>
        </w:rPr>
        <w:t>[26]在A版中未加重点号。</w:t>
      </w:r>
      <w:bookmarkEnd w:id="8671"/>
    </w:p>
    <w:p>
      <w:pPr>
        <w:pageBreakBefore w:val="off"/>
        <w:tabs/>
        <w:wordWrap w:val="off"/>
        <w:spacing w:before="0" w:after="0" w:line="880" w:lineRule="atLeast"/>
        <w:ind w:left="900" w:right="0"/>
        <w:jc w:val="both"/>
        <w:textAlignment w:val="baseline"/>
        <w:rPr>
          <w:sz w:val="47"/>
        </w:rPr>
      </w:pPr>
      <w:bookmarkStart w:name="" w:id="8672"/>
      <w:r>
        <w:rPr>
          <w:rFonts w:ascii="楷体" w:hAnsi="楷体" w:cs="楷体" w:eastAsia="楷体"/>
          <w:sz w:val="47"/>
          <w:spacing w:val="0"/>
          <w:color w:val="000000"/>
          <w:b w:val="off"/>
          <w:i w:val="off"/>
        </w:rPr>
        <w:t>[27]在A版中未加重点号。</w:t>
      </w:r>
      <w:bookmarkEnd w:id="8672"/>
    </w:p>
    <w:p>
      <w:pPr>
        <w:pageBreakBefore w:val="off"/>
        <w:tabs/>
        <w:wordWrap w:val="off"/>
        <w:spacing w:before="0" w:after="0" w:line="880" w:lineRule="atLeast"/>
        <w:ind w:left="900" w:right="0"/>
        <w:jc w:val="both"/>
        <w:textAlignment w:val="baseline"/>
        <w:rPr>
          <w:sz w:val="47"/>
        </w:rPr>
      </w:pPr>
      <w:bookmarkStart w:name="" w:id="8673"/>
      <w:r>
        <w:rPr>
          <w:rFonts w:ascii="楷体" w:hAnsi="楷体" w:cs="楷体" w:eastAsia="楷体"/>
          <w:sz w:val="47"/>
          <w:spacing w:val="0"/>
          <w:color w:val="000000"/>
          <w:b w:val="off"/>
          <w:i w:val="off"/>
        </w:rPr>
        <w:t>[28]在A版中为：是属于内容本身，还是属于对内容的立义。</w:t>
      </w:r>
      <w:bookmarkEnd w:id="8673"/>
    </w:p>
    <w:p>
      <w:pPr>
        <w:pageBreakBefore w:val="off"/>
        <w:tabs/>
        <w:wordWrap w:val="off"/>
        <w:spacing w:before="0" w:after="0" w:line="880" w:lineRule="atLeast"/>
        <w:ind w:left="900" w:right="0"/>
        <w:jc w:val="both"/>
        <w:textAlignment w:val="baseline"/>
        <w:rPr>
          <w:sz w:val="47"/>
        </w:rPr>
      </w:pPr>
      <w:bookmarkStart w:name="" w:id="8674"/>
      <w:r>
        <w:rPr>
          <w:rFonts w:ascii="楷体" w:hAnsi="楷体" w:cs="楷体" w:eastAsia="楷体"/>
          <w:sz w:val="47"/>
          <w:spacing w:val="0"/>
          <w:color w:val="000000"/>
          <w:b w:val="off"/>
          <w:i w:val="off"/>
        </w:rPr>
        <w:t>[29]在A版中为：在它们之间存在着。</w:t>
      </w:r>
      <w:bookmarkEnd w:id="8674"/>
    </w:p>
    <w:p>
      <w:pPr>
        <w:pageBreakBefore w:val="off"/>
        <w:tabs/>
        <w:wordWrap w:val="off"/>
        <w:spacing w:before="0" w:after="0" w:line="880" w:lineRule="atLeast"/>
        <w:ind w:left="900" w:right="0"/>
        <w:jc w:val="both"/>
        <w:textAlignment w:val="baseline"/>
        <w:rPr>
          <w:sz w:val="47"/>
        </w:rPr>
      </w:pPr>
      <w:bookmarkStart w:name="" w:id="8675"/>
      <w:r>
        <w:rPr>
          <w:rFonts w:ascii="楷体" w:hAnsi="楷体" w:cs="楷体" w:eastAsia="楷体"/>
          <w:sz w:val="47"/>
          <w:spacing w:val="0"/>
          <w:color w:val="000000"/>
          <w:b w:val="off"/>
          <w:i w:val="off"/>
        </w:rPr>
        <w:t>[30]在 A版中为：第7点和第8点。</w:t>
      </w:r>
      <w:bookmarkEnd w:id="8675"/>
    </w:p>
    <w:p>
      <w:pPr>
        <w:pageBreakBefore w:val="off"/>
        <w:tabs/>
        <w:wordWrap w:val="off"/>
        <w:spacing w:before="0" w:after="0" w:line="880" w:lineRule="atLeast"/>
        <w:ind w:left="900" w:right="0"/>
        <w:jc w:val="both"/>
        <w:textAlignment w:val="baseline"/>
        <w:rPr>
          <w:sz w:val="47"/>
        </w:rPr>
      </w:pPr>
      <w:bookmarkStart w:name="" w:id="8676"/>
      <w:r>
        <w:rPr>
          <w:rFonts w:ascii="楷体" w:hAnsi="楷体" w:cs="楷体" w:eastAsia="楷体"/>
          <w:sz w:val="47"/>
          <w:spacing w:val="0"/>
          <w:color w:val="000000"/>
          <w:b w:val="off"/>
          <w:i w:val="off"/>
        </w:rPr>
        <w:t>[31]在A版中为：代现性的图像。</w:t>
      </w:r>
      <w:bookmarkEnd w:id="8676"/>
    </w:p>
    <w:p>
      <w:pPr>
        <w:pageBreakBefore w:val="off"/>
        <w:tabs/>
        <w:wordWrap w:val="off"/>
        <w:spacing w:before="0" w:after="0" w:line="880" w:lineRule="atLeast"/>
        <w:ind w:left="900" w:right="0"/>
        <w:jc w:val="both"/>
        <w:textAlignment w:val="baseline"/>
        <w:rPr>
          <w:sz w:val="47"/>
        </w:rPr>
      </w:pPr>
      <w:bookmarkStart w:name="" w:id="8677"/>
      <w:r>
        <w:rPr>
          <w:rFonts w:ascii="楷体" w:hAnsi="楷体" w:cs="楷体" w:eastAsia="楷体"/>
          <w:sz w:val="47"/>
          <w:spacing w:val="0"/>
          <w:color w:val="000000"/>
          <w:b w:val="off"/>
          <w:i w:val="off"/>
        </w:rPr>
        <w:t>[32]在A版中为：意识内容(=体验，。</w:t>
      </w:r>
      <w:bookmarkEnd w:id="8677"/>
    </w:p>
    <w:p>
      <w:pPr>
        <w:pageBreakBefore w:val="off"/>
        <w:tabs/>
        <w:wordWrap w:val="off"/>
        <w:spacing w:before="0" w:after="0" w:line="880" w:lineRule="atLeast"/>
        <w:ind w:left="900" w:right="0"/>
        <w:jc w:val="both"/>
        <w:textAlignment w:val="baseline"/>
        <w:rPr>
          <w:sz w:val="47"/>
        </w:rPr>
      </w:pPr>
      <w:bookmarkStart w:name="" w:id="8678"/>
      <w:r>
        <w:rPr>
          <w:rFonts w:ascii="楷体" w:hAnsi="楷体" w:cs="楷体" w:eastAsia="楷体"/>
          <w:sz w:val="47"/>
          <w:spacing w:val="0"/>
          <w:color w:val="000000"/>
          <w:b w:val="off"/>
          <w:i w:val="off"/>
        </w:rPr>
        <w:t>[33]在A版中为：构造于。</w:t>
      </w:r>
      <w:bookmarkEnd w:id="8678"/>
    </w:p>
    <w:p>
      <w:pPr>
        <w:pageBreakBefore w:val="off"/>
        <w:tabs/>
        <w:wordWrap w:val="off"/>
        <w:spacing w:before="0" w:after="0" w:line="880" w:lineRule="atLeast"/>
        <w:ind w:left="900" w:right="0"/>
        <w:jc w:val="both"/>
        <w:textAlignment w:val="baseline"/>
        <w:rPr>
          <w:sz w:val="47"/>
        </w:rPr>
      </w:pPr>
      <w:bookmarkStart w:name="" w:id="8679"/>
      <w:r>
        <w:rPr>
          <w:rFonts w:ascii="楷体" w:hAnsi="楷体" w:cs="楷体" w:eastAsia="楷体"/>
          <w:sz w:val="47"/>
          <w:spacing w:val="0"/>
          <w:color w:val="000000"/>
          <w:b w:val="off"/>
          <w:i w:val="off"/>
        </w:rPr>
        <w:t>[34]在A版中为：感知或想象。</w:t>
      </w:r>
      <w:bookmarkEnd w:id="8679"/>
    </w:p>
    <w:p>
      <w:pPr>
        <w:pageBreakBefore w:val="off"/>
        <w:tabs/>
        <w:wordWrap w:val="off"/>
        <w:spacing w:before="0" w:after="0" w:line="880" w:lineRule="atLeast"/>
        <w:ind w:left="900" w:right="0"/>
        <w:jc w:val="both"/>
        <w:textAlignment w:val="baseline"/>
        <w:rPr>
          <w:sz w:val="47"/>
        </w:rPr>
      </w:pPr>
      <w:bookmarkStart w:name="" w:id="8680"/>
      <w:r>
        <w:rPr>
          <w:rFonts w:ascii="楷体" w:hAnsi="楷体" w:cs="楷体" w:eastAsia="楷体"/>
          <w:sz w:val="47"/>
          <w:spacing w:val="0"/>
          <w:color w:val="000000"/>
          <w:b w:val="off"/>
          <w:i w:val="off"/>
        </w:rPr>
        <w:t>[35]在 A版中为：来自直观性领域的同一个。</w:t>
      </w:r>
      <w:bookmarkEnd w:id="8680"/>
    </w:p>
    <w:p>
      <w:pPr>
        <w:pageBreakBefore w:val="off"/>
        <w:tabs/>
        <w:wordWrap w:val="off"/>
        <w:spacing w:before="0" w:after="0" w:line="880" w:lineRule="atLeast"/>
        <w:ind w:left="900" w:right="0"/>
        <w:jc w:val="both"/>
        <w:textAlignment w:val="baseline"/>
        <w:rPr>
          <w:sz w:val="47"/>
        </w:rPr>
      </w:pPr>
      <w:bookmarkStart w:name="" w:id="8681"/>
      <w:r>
        <w:rPr>
          <w:rFonts w:ascii="楷体" w:hAnsi="楷体" w:cs="楷体" w:eastAsia="楷体"/>
          <w:sz w:val="47"/>
          <w:spacing w:val="0"/>
          <w:color w:val="000000"/>
          <w:b w:val="off"/>
          <w:i w:val="off"/>
        </w:rPr>
        <w:t>[36]在 A版中为：描述性。</w:t>
      </w:r>
      <w:bookmarkEnd w:id="8681"/>
    </w:p>
    <w:p>
      <w:r>
        <w:t/>
      </w:r>
    </w:p>
    <w:p>
      <w:pPr>
        <w:sectPr>
          <w:footerReference r:id="rId1336"/>
          <w:headerReference r:id="rId1337" w:type="default"/>
          <w:type w:val="nextPage"/>
          <w:pgSz w:w="22520" w:h="31680"/>
          <w:pgMar w:left="3260" w:top="2400" w:right="3260" w:bottom="2400" w:header="2100" w:footer="2100"/>
          <w:cols w:num="1"/>
        </w:sectPr>
      </w:pPr>
    </w:p>
    <w:p>
      <w:pPr>
        <w:pageBreakBefore w:val="off"/>
        <w:tabs>
          <w:tab w:pos="2160" w:val="left" w:leader="none"/>
        </w:tabs>
        <w:wordWrap w:val="off"/>
        <w:spacing w:before="0" w:after="0" w:line="560" w:lineRule="atLeast"/>
        <w:ind w:left="660" w:right="0"/>
        <w:jc w:val="both"/>
        <w:textAlignment w:val="baseline"/>
        <w:rPr>
          <w:sz w:val="41"/>
        </w:rPr>
      </w:pPr>
      <w:bookmarkStart w:name="" w:id="8682"/>
      <w:r>
        <w:rPr>
          <w:rFonts w:ascii="楷体" w:hAnsi="楷体" w:cs="楷体" w:eastAsia="楷体"/>
          <w:sz w:val="41"/>
          <w:spacing w:val="0"/>
          <w:color w:val="000000"/>
          <w:b w:val="on"/>
          <w:i w:val="off"/>
        </w:rPr>
        <w:t>604</w:t>
      </w:r>
      <w:r>
        <w:t xml:space="preserve">	</w:t>
      </w:r>
      <w:r>
        <w:rPr>
          <w:rFonts w:ascii="仿宋" w:hAnsi="仿宋" w:cs="仿宋" w:eastAsia="仿宋"/>
          <w:sz w:val="41"/>
          <w:spacing w:val="0"/>
          <w:color w:val="000000"/>
          <w:b w:val="on"/>
          <w:i w:val="off"/>
        </w:rPr>
        <w:t>逻辑研究(第二卷第一部分)</w:t>
      </w:r>
      <w:bookmarkEnd w:id="8682"/>
    </w:p>
    <w:p>
      <w:pPr>
        <w:pageBreakBefore w:val="off"/>
        <w:tabs/>
        <w:wordWrap w:val="off"/>
        <w:spacing w:before="0" w:after="0" w:line="1040" w:lineRule="exact"/>
        <w:ind w:left="0" w:right="0"/>
        <w:jc w:val="both"/>
        <w:textAlignment w:val="baseline"/>
        <w:rPr>
          <w:sz w:val="49"/>
        </w:rPr>
      </w:pPr>
      <w:bookmarkStart w:name="" w:id="8683"/>
      <w:r>
        <w:rPr>
          <w:rFonts w:ascii="宋体" w:hAnsi="宋体" w:cs="宋体" w:eastAsia="宋体"/>
          <w:sz w:val="49"/>
          <w:spacing w:val="0"/>
          <w:color w:val="000000"/>
          <w:b w:val="off"/>
          <w:i w:val="off"/>
        </w:rPr>
        <w:t/>
      </w:r>
      <w:bookmarkEnd w:id="8683"/>
    </w:p>
    <w:p>
      <w:pPr>
        <w:pageBreakBefore w:val="off"/>
        <w:tabs/>
        <w:wordWrap w:val="off"/>
        <w:spacing w:before="0" w:after="0" w:line="1040" w:lineRule="atLeast"/>
        <w:ind w:left="640" w:right="0"/>
        <w:jc w:val="both"/>
        <w:textAlignment w:val="baseline"/>
        <w:rPr>
          <w:sz w:val="49"/>
        </w:rPr>
      </w:pPr>
      <w:bookmarkStart w:name="" w:id="8684"/>
      <w:r>
        <w:rPr>
          <w:rFonts w:ascii="宋体" w:hAnsi="宋体" w:cs="宋体" w:eastAsia="宋体"/>
          <w:sz w:val="49"/>
          <w:spacing w:val="0"/>
          <w:color w:val="000000"/>
          <w:b w:val="off"/>
          <w:i w:val="off"/>
        </w:rPr>
        <w:t>[37]在A版与B版中为：实在。在第三版中得到纠正。</w:t>
      </w:r>
      <w:bookmarkEnd w:id="8684"/>
    </w:p>
    <w:p>
      <w:pPr>
        <w:pageBreakBefore w:val="off"/>
        <w:tabs/>
        <w:wordWrap w:val="off"/>
        <w:spacing w:before="0" w:after="0" w:line="1040" w:lineRule="atLeast"/>
        <w:ind w:left="640" w:right="0"/>
        <w:jc w:val="both"/>
        <w:textAlignment w:val="baseline"/>
        <w:rPr>
          <w:sz w:val="49"/>
        </w:rPr>
      </w:pPr>
      <w:bookmarkStart w:name="" w:id="8685"/>
      <w:r>
        <w:rPr>
          <w:rFonts w:ascii="宋体" w:hAnsi="宋体" w:cs="宋体" w:eastAsia="宋体"/>
          <w:sz w:val="49"/>
          <w:spacing w:val="0"/>
          <w:color w:val="000000"/>
          <w:b w:val="off"/>
          <w:i w:val="off"/>
        </w:rPr>
        <w:t>[38]在A版中为：描述性。</w:t>
      </w:r>
      <w:bookmarkEnd w:id="8685"/>
    </w:p>
    <w:p>
      <w:pPr>
        <w:pageBreakBefore w:val="off"/>
        <w:tabs/>
        <w:wordWrap w:val="off"/>
        <w:spacing w:before="0" w:after="0" w:line="1040" w:lineRule="atLeast"/>
        <w:ind w:left="640" w:right="0"/>
        <w:jc w:val="both"/>
        <w:textAlignment w:val="baseline"/>
        <w:rPr>
          <w:sz w:val="49"/>
        </w:rPr>
      </w:pPr>
      <w:bookmarkStart w:name="" w:id="8686"/>
      <w:r>
        <w:rPr>
          <w:rFonts w:ascii="宋体" w:hAnsi="宋体" w:cs="宋体" w:eastAsia="宋体"/>
          <w:sz w:val="49"/>
          <w:spacing w:val="0"/>
          <w:color w:val="000000"/>
          <w:b w:val="off"/>
          <w:i w:val="off"/>
        </w:rPr>
        <w:t>[39]在A版中还紧跟：或释义。</w:t>
      </w:r>
      <w:bookmarkEnd w:id="8686"/>
    </w:p>
    <w:p>
      <w:pPr>
        <w:pageBreakBefore w:val="off"/>
        <w:tabs/>
        <w:wordWrap w:val="off"/>
        <w:spacing w:before="0" w:after="0" w:line="1040" w:lineRule="atLeast"/>
        <w:ind w:left="640" w:right="0"/>
        <w:jc w:val="both"/>
        <w:textAlignment w:val="baseline"/>
        <w:rPr>
          <w:sz w:val="49"/>
        </w:rPr>
      </w:pPr>
      <w:bookmarkStart w:name="" w:id="8687"/>
      <w:r>
        <w:rPr>
          <w:rFonts w:ascii="宋体" w:hAnsi="宋体" w:cs="宋体" w:eastAsia="宋体"/>
          <w:sz w:val="49"/>
          <w:spacing w:val="0"/>
          <w:color w:val="000000"/>
          <w:b w:val="off"/>
          <w:i w:val="off"/>
        </w:rPr>
        <w:t>[40]未列入</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A版的目录。</w:t>
      </w:r>
      <w:bookmarkEnd w:id="8687"/>
    </w:p>
    <w:p>
      <w:pPr>
        <w:pageBreakBefore w:val="off"/>
        <w:tabs/>
        <w:wordWrap w:val="off"/>
        <w:spacing w:before="0" w:after="0" w:line="1040" w:lineRule="atLeast"/>
        <w:ind w:left="1740" w:right="0" w:hanging="1100"/>
        <w:jc w:val="both"/>
        <w:textAlignment w:val="baseline"/>
        <w:rPr>
          <w:sz w:val="49"/>
        </w:rPr>
      </w:pPr>
      <w:bookmarkStart w:name="" w:id="8688"/>
      <w:r>
        <w:rPr>
          <w:rFonts w:ascii="宋体" w:hAnsi="宋体" w:cs="宋体" w:eastAsia="宋体"/>
          <w:sz w:val="49"/>
          <w:spacing w:val="0"/>
          <w:color w:val="000000"/>
          <w:b w:val="off"/>
          <w:i w:val="off"/>
        </w:rPr>
        <w:t>[41]在A版中为：解释为对感觉材料与想象材料的单纯拥有(在抽象于</w:t>
      </w:r>
      <w:r>
        <w:rPr>
          <w:rFonts w:ascii="宋体" w:hAnsi="宋体" w:cs="宋体" w:eastAsia="宋体"/>
          <w:sz w:val="49"/>
          <w:spacing w:val="0"/>
          <w:color w:val="000000"/>
          <w:b w:val="off"/>
          <w:i w:val="off"/>
        </w:rPr>
        <w:t>所有立义的情况下)。</w:t>
      </w:r>
      <w:bookmarkEnd w:id="8688"/>
    </w:p>
    <w:p>
      <w:pPr>
        <w:pageBreakBefore w:val="off"/>
        <w:tabs/>
        <w:wordWrap w:val="off"/>
        <w:spacing w:before="0" w:after="0" w:line="1040" w:lineRule="atLeast"/>
        <w:ind w:left="640" w:right="0"/>
        <w:jc w:val="both"/>
        <w:textAlignment w:val="baseline"/>
        <w:rPr>
          <w:sz w:val="49"/>
        </w:rPr>
      </w:pPr>
      <w:bookmarkStart w:name="" w:id="8689"/>
      <w:r>
        <w:rPr>
          <w:rFonts w:ascii="宋体" w:hAnsi="宋体" w:cs="宋体" w:eastAsia="宋体"/>
          <w:sz w:val="49"/>
          <w:spacing w:val="0"/>
          <w:color w:val="000000"/>
          <w:b w:val="off"/>
          <w:i w:val="off"/>
        </w:rPr>
        <w:t>[42]在A版中为：根本不必然是对此的关注和对此的感知。</w:t>
      </w:r>
      <w:bookmarkEnd w:id="8689"/>
    </w:p>
    <w:p>
      <w:r>
        <w:t/>
      </w:r>
    </w:p>
    <w:p>
      <w:pPr>
        <w:sectPr>
          <w:footerReference r:id="rId1338"/>
          <w:headerReference r:id="rId1339" w:type="default"/>
          <w:type w:val="nextPage"/>
          <w:pgSz w:w="22520" w:h="31680"/>
          <w:pgMar w:left="3380" w:top="2420" w:right="3380" w:bottom="2420" w:header="2120" w:footer="2120"/>
          <w:cols w:num="1"/>
        </w:sectPr>
      </w:pPr>
    </w:p>
    <w:p>
      <w:pPr>
        <w:pageBreakBefore w:val="off"/>
        <w:tabs>
          <w:tab w:pos="9500" w:val="left" w:leader="none"/>
        </w:tabs>
        <w:wordWrap w:val="off"/>
        <w:spacing w:before="3020" w:after="0" w:line="1260" w:lineRule="atLeast"/>
        <w:ind w:left="5880" w:right="0"/>
        <w:jc w:val="both"/>
        <w:textAlignment w:val="baseline"/>
        <w:rPr>
          <w:sz w:val="74"/>
        </w:rPr>
      </w:pPr>
      <w:bookmarkStart w:name="" w:id="8690"/>
      <w:r>
        <w:rPr>
          <w:rFonts w:ascii="宋体" w:hAnsi="宋体" w:cs="宋体" w:eastAsia="宋体"/>
          <w:sz w:val="74"/>
          <w:spacing w:val="0"/>
          <w:color w:val="000000"/>
          <w:b w:val="on"/>
          <w:i w:val="off"/>
        </w:rPr>
        <w:t>附</w:t>
      </w:r>
      <w:r>
        <w:t xml:space="preserve">	</w:t>
      </w:r>
      <w:r>
        <w:rPr>
          <w:rFonts w:ascii="宋体" w:hAnsi="宋体" w:cs="宋体" w:eastAsia="宋体"/>
          <w:sz w:val="74"/>
          <w:spacing w:val="0"/>
          <w:color w:val="000000"/>
          <w:b w:val="on"/>
          <w:i w:val="off"/>
        </w:rPr>
        <w:t>记</w:t>
      </w:r>
      <w:bookmarkEnd w:id="8690"/>
    </w:p>
    <w:p>
      <w:pPr>
        <w:pageBreakBefore w:val="off"/>
        <w:tabs/>
        <w:wordWrap w:val="off"/>
        <w:spacing w:before="0" w:after="0" w:line="1260" w:lineRule="exact"/>
        <w:ind w:left="0" w:right="0"/>
        <w:jc w:val="both"/>
        <w:textAlignment w:val="baseline"/>
        <w:rPr>
          <w:sz w:val="74"/>
        </w:rPr>
      </w:pPr>
      <w:bookmarkStart w:name="" w:id="8691"/>
      <w:r>
        <w:rPr>
          <w:rFonts w:ascii="宋体" w:hAnsi="宋体" w:cs="宋体" w:eastAsia="宋体"/>
          <w:sz w:val="74"/>
          <w:spacing w:val="0"/>
          <w:color w:val="000000"/>
          <w:b w:val="off"/>
          <w:i w:val="off"/>
        </w:rPr>
        <w:t/>
      </w:r>
      <w:bookmarkEnd w:id="8691"/>
    </w:p>
    <w:p>
      <w:pPr>
        <w:pageBreakBefore w:val="off"/>
        <w:tabs/>
        <w:wordWrap w:val="off"/>
        <w:spacing w:before="0" w:after="0" w:line="1260" w:lineRule="exact"/>
        <w:ind w:left="0" w:right="0"/>
        <w:jc w:val="both"/>
        <w:textAlignment w:val="baseline"/>
        <w:rPr>
          <w:sz w:val="74"/>
        </w:rPr>
      </w:pPr>
      <w:bookmarkStart w:name="" w:id="8692"/>
      <w:r>
        <w:rPr>
          <w:rFonts w:ascii="宋体" w:hAnsi="宋体" w:cs="宋体" w:eastAsia="宋体"/>
          <w:sz w:val="74"/>
          <w:spacing w:val="0"/>
          <w:color w:val="000000"/>
          <w:b w:val="off"/>
          <w:i w:val="off"/>
        </w:rPr>
        <w:t/>
      </w:r>
      <w:bookmarkEnd w:id="8692"/>
    </w:p>
    <w:p>
      <w:pPr>
        <w:pageBreakBefore w:val="off"/>
        <w:tabs/>
        <w:wordWrap w:val="off"/>
        <w:spacing w:before="0" w:after="0" w:line="960" w:lineRule="atLeast"/>
        <w:ind w:left="760" w:right="0" w:firstLine="1100"/>
        <w:jc w:val="both"/>
        <w:textAlignment w:val="baseline"/>
        <w:rPr>
          <w:sz w:val="49"/>
        </w:rPr>
      </w:pPr>
      <w:bookmarkStart w:name="" w:id="8693"/>
      <w:r>
        <w:rPr>
          <w:rFonts w:ascii="楷体" w:hAnsi="楷体" w:cs="楷体" w:eastAsia="楷体"/>
          <w:sz w:val="49"/>
          <w:spacing w:val="0"/>
          <w:color w:val="000000"/>
          <w:b w:val="off"/>
          <w:i w:val="off"/>
        </w:rPr>
        <w:t>《逻辑研究》第一卷的中译本已于1994年出版，占全书篇幅</w:t>
      </w:r>
      <w:r>
        <w:rPr>
          <w:rFonts w:ascii="楷体" w:hAnsi="楷体" w:cs="楷体" w:eastAsia="楷体"/>
          <w:sz w:val="49"/>
          <w:spacing w:val="0"/>
          <w:color w:val="000000"/>
          <w:b w:val="off"/>
          <w:i w:val="off"/>
        </w:rPr>
        <w:t>的四分之一。这里终得完成的是第二卷的第一部分，占全书篇</w:t>
      </w:r>
      <w:r>
        <w:rPr>
          <w:rFonts w:ascii="楷体" w:hAnsi="楷体" w:cs="楷体" w:eastAsia="楷体"/>
          <w:sz w:val="49"/>
          <w:spacing w:val="0"/>
          <w:color w:val="000000"/>
          <w:b w:val="off"/>
          <w:i w:val="off"/>
        </w:rPr>
        <w:t>幅的二分之一。至此，该书的四分之三已经译成中文。————最</w:t>
      </w:r>
      <w:r>
        <w:rPr>
          <w:rFonts w:ascii="楷体" w:hAnsi="楷体" w:cs="楷体" w:eastAsia="楷体"/>
          <w:sz w:val="49"/>
          <w:spacing w:val="0"/>
          <w:color w:val="000000"/>
          <w:b w:val="off"/>
          <w:i w:val="off"/>
        </w:rPr>
        <w:t>后的四分之一由第六研究单独组成，构成《逻辑研究》第二卷的</w:t>
      </w:r>
      <w:r>
        <w:rPr>
          <w:rFonts w:ascii="楷体" w:hAnsi="楷体" w:cs="楷体" w:eastAsia="楷体"/>
          <w:sz w:val="49"/>
          <w:spacing w:val="0"/>
          <w:color w:val="000000"/>
          <w:b w:val="off"/>
          <w:i w:val="off"/>
        </w:rPr>
        <w:t>第二部分。它的中译本出版尚待时日。</w:t>
      </w:r>
      <w:bookmarkEnd w:id="8693"/>
    </w:p>
    <w:p>
      <w:pPr>
        <w:pageBreakBefore w:val="off"/>
        <w:tabs/>
        <w:wordWrap w:val="off"/>
        <w:spacing w:before="0" w:after="0" w:line="960" w:lineRule="atLeast"/>
        <w:ind w:left="760" w:right="0" w:firstLine="1100"/>
        <w:jc w:val="both"/>
        <w:textAlignment w:val="baseline"/>
        <w:rPr>
          <w:sz w:val="49"/>
        </w:rPr>
      </w:pPr>
      <w:bookmarkStart w:name="" w:id="8694"/>
      <w:r>
        <w:rPr>
          <w:rFonts w:ascii="楷体" w:hAnsi="楷体" w:cs="楷体" w:eastAsia="楷体"/>
          <w:sz w:val="49"/>
          <w:spacing w:val="0"/>
          <w:color w:val="000000"/>
          <w:b w:val="off"/>
          <w:i w:val="off"/>
        </w:rPr>
        <w:t>这篇文字应当算是，但又不是“译后记”———真正的“译后</w:t>
      </w:r>
      <w:r>
        <w:rPr>
          <w:rFonts w:ascii="楷体" w:hAnsi="楷体" w:cs="楷体" w:eastAsia="楷体"/>
          <w:sz w:val="49"/>
          <w:spacing w:val="0"/>
          <w:color w:val="000000"/>
          <w:b w:val="off"/>
          <w:i w:val="off"/>
        </w:rPr>
        <w:t>记”理应写在《逻辑研究》第二卷的中译全部完成之后。然而如</w:t>
      </w:r>
      <w:r>
        <w:rPr>
          <w:rFonts w:ascii="楷体" w:hAnsi="楷体" w:cs="楷体" w:eastAsia="楷体"/>
          <w:sz w:val="49"/>
          <w:spacing w:val="0"/>
          <w:color w:val="000000"/>
          <w:b w:val="off"/>
          <w:i w:val="off"/>
        </w:rPr>
        <w:t>所周知，胡塞尔在《逻辑研究》第二卷中对第一版做了很大的改</w:t>
      </w:r>
      <w:r>
        <w:rPr>
          <w:rFonts w:ascii="楷体" w:hAnsi="楷体" w:cs="楷体" w:eastAsia="楷体"/>
          <w:sz w:val="49"/>
          <w:spacing w:val="0"/>
          <w:color w:val="000000"/>
          <w:b w:val="off"/>
          <w:i w:val="off"/>
        </w:rPr>
        <w:t>动，也就是说，在第二卷中，A版与B版的差异较大；因而在版</w:t>
      </w:r>
      <w:r>
        <w:rPr>
          <w:rFonts w:ascii="楷体" w:hAnsi="楷体" w:cs="楷体" w:eastAsia="楷体"/>
          <w:sz w:val="49"/>
          <w:spacing w:val="0"/>
          <w:color w:val="000000"/>
          <w:b w:val="off"/>
          <w:i w:val="off"/>
        </w:rPr>
        <w:t>本差异的注释较之于第一卷有大幅度增加，而与此有关的翻译</w:t>
      </w:r>
      <w:r>
        <w:rPr>
          <w:rFonts w:ascii="楷体" w:hAnsi="楷体" w:cs="楷体" w:eastAsia="楷体"/>
          <w:sz w:val="49"/>
          <w:spacing w:val="0"/>
          <w:color w:val="000000"/>
          <w:b w:val="off"/>
          <w:i w:val="off"/>
        </w:rPr>
        <w:t>方面说明也最好还是不留待第二卷第二部分的出版，以免在此</w:t>
      </w:r>
      <w:r>
        <w:rPr>
          <w:rFonts w:ascii="楷体" w:hAnsi="楷体" w:cs="楷体" w:eastAsia="楷体"/>
          <w:sz w:val="49"/>
          <w:spacing w:val="0"/>
          <w:color w:val="000000"/>
          <w:b w:val="off"/>
          <w:i w:val="off"/>
        </w:rPr>
        <w:t>期间给读者的阅读造成妨碍。所以，严格地说，这不是一篇“译</w:t>
      </w:r>
      <w:r>
        <w:rPr>
          <w:rFonts w:ascii="楷体" w:hAnsi="楷体" w:cs="楷体" w:eastAsia="楷体"/>
          <w:sz w:val="49"/>
          <w:spacing w:val="0"/>
          <w:color w:val="000000"/>
          <w:b w:val="off"/>
          <w:i w:val="off"/>
        </w:rPr>
        <w:t>后记”，而是一篇有关翻译的技术说明，故而称作“附记”。</w:t>
      </w:r>
      <w:bookmarkEnd w:id="8694"/>
    </w:p>
    <w:p>
      <w:pPr>
        <w:pageBreakBefore w:val="off"/>
        <w:tabs/>
        <w:wordWrap w:val="off"/>
        <w:spacing w:before="0" w:after="0" w:line="960" w:lineRule="atLeast"/>
        <w:ind w:left="1920" w:right="0"/>
        <w:jc w:val="both"/>
        <w:textAlignment w:val="baseline"/>
        <w:rPr>
          <w:sz w:val="49"/>
        </w:rPr>
      </w:pPr>
      <w:bookmarkStart w:name="" w:id="8695"/>
      <w:r>
        <w:rPr>
          <w:rFonts w:ascii="楷体" w:hAnsi="楷体" w:cs="楷体" w:eastAsia="楷体"/>
          <w:sz w:val="49"/>
          <w:spacing w:val="0"/>
          <w:color w:val="000000"/>
          <w:b w:val="off"/>
          <w:i w:val="off"/>
        </w:rPr>
        <w:t>需要说明的是以下几点：</w:t>
      </w:r>
      <w:bookmarkEnd w:id="8695"/>
    </w:p>
    <w:p>
      <w:pPr>
        <w:pageBreakBefore w:val="off"/>
        <w:tabs/>
        <w:wordWrap w:val="off"/>
        <w:spacing w:before="0" w:after="0" w:line="960" w:lineRule="atLeast"/>
        <w:ind w:left="760" w:right="0" w:firstLine="1100"/>
        <w:jc w:val="both"/>
        <w:textAlignment w:val="baseline"/>
        <w:rPr>
          <w:sz w:val="49"/>
        </w:rPr>
      </w:pPr>
      <w:bookmarkStart w:name="" w:id="8696"/>
      <w:r>
        <w:rPr>
          <w:rFonts w:ascii="楷体" w:hAnsi="楷体" w:cs="楷体" w:eastAsia="楷体"/>
          <w:sz w:val="49"/>
          <w:spacing w:val="0"/>
          <w:color w:val="000000"/>
          <w:b w:val="off"/>
          <w:i w:val="off"/>
        </w:rPr>
        <w:t>1.《逻辑研究》的中译力图尽可能完整、如实地反映出B版</w:t>
      </w:r>
      <w:r>
        <w:rPr>
          <w:rFonts w:ascii="楷体" w:hAnsi="楷体" w:cs="楷体" w:eastAsia="楷体"/>
          <w:sz w:val="49"/>
          <w:spacing w:val="0"/>
          <w:color w:val="000000"/>
          <w:b w:val="off"/>
          <w:i w:val="off"/>
        </w:rPr>
        <w:t>与 A版的差异，它意味着胡塞尔在 1900/01至 1913年期间思</w:t>
      </w:r>
      <w:r>
        <w:rPr>
          <w:rFonts w:ascii="楷体" w:hAnsi="楷体" w:cs="楷体" w:eastAsia="楷体"/>
          <w:sz w:val="49"/>
          <w:spacing w:val="0"/>
          <w:color w:val="000000"/>
          <w:b w:val="off"/>
          <w:i w:val="off"/>
        </w:rPr>
        <w:t>想上的重要变化。中译文中甚至保留了对胡塞尔在B版中增</w:t>
      </w:r>
      <w:r>
        <w:rPr>
          <w:rFonts w:ascii="楷体" w:hAnsi="楷体" w:cs="楷体" w:eastAsia="楷体"/>
          <w:sz w:val="49"/>
          <w:spacing w:val="0"/>
          <w:color w:val="000000"/>
          <w:b w:val="off"/>
          <w:i w:val="off"/>
        </w:rPr>
        <w:t>加或删减的重点号、引号等等的标注。</w:t>
      </w:r>
      <w:bookmarkEnd w:id="8696"/>
    </w:p>
    <w:p>
      <w:pPr>
        <w:pageBreakBefore w:val="off"/>
        <w:tabs/>
        <w:wordWrap w:val="off"/>
        <w:spacing w:before="0" w:after="0" w:line="960" w:lineRule="atLeast"/>
        <w:ind w:left="760" w:right="0" w:firstLine="1100"/>
        <w:jc w:val="both"/>
        <w:textAlignment w:val="baseline"/>
        <w:rPr>
          <w:sz w:val="49"/>
        </w:rPr>
      </w:pPr>
      <w:bookmarkStart w:name="" w:id="8697"/>
      <w:r>
        <w:rPr>
          <w:rFonts w:ascii="楷体" w:hAnsi="楷体" w:cs="楷体" w:eastAsia="楷体"/>
          <w:sz w:val="49"/>
          <w:spacing w:val="0"/>
          <w:color w:val="000000"/>
          <w:b w:val="off"/>
          <w:i w:val="off"/>
        </w:rPr>
        <w:t>但是，胡塞尔在原著中运用了各种不同的符号来分别突出</w:t>
      </w:r>
      <w:r>
        <w:rPr>
          <w:rFonts w:ascii="楷体" w:hAnsi="楷体" w:cs="楷体" w:eastAsia="楷体"/>
          <w:sz w:val="49"/>
          <w:spacing w:val="0"/>
          <w:color w:val="000000"/>
          <w:b w:val="off"/>
          <w:i w:val="off"/>
        </w:rPr>
        <w:t>不同的含义、概念、命题等等。这些符号包括重点号、引号、斜体</w:t>
      </w:r>
      <w:bookmarkEnd w:id="8697"/>
    </w:p>
    <w:p>
      <w:r>
        <w:t/>
      </w:r>
    </w:p>
    <w:p>
      <w:pPr>
        <w:sectPr>
          <w:footerReference r:id="rId1340"/>
          <w:headerReference r:id="rId1341" w:type="default"/>
          <w:type w:val="nextPage"/>
          <w:pgSz w:w="22520" w:h="31680"/>
          <w:pgMar w:left="3320" w:top="2700" w:right="3320" w:bottom="2700" w:header="2400" w:footer="2400"/>
          <w:cols w:num="1"/>
        </w:sectPr>
      </w:pPr>
    </w:p>
    <w:p>
      <w:pPr>
        <w:pageBreakBefore w:val="off"/>
        <w:tabs>
          <w:tab w:pos="2200" w:val="left" w:leader="none"/>
        </w:tabs>
        <w:wordWrap w:val="off"/>
        <w:spacing w:before="0" w:after="0" w:line="560" w:lineRule="atLeast"/>
        <w:ind w:left="660" w:right="0"/>
        <w:jc w:val="both"/>
        <w:textAlignment w:val="baseline"/>
        <w:rPr>
          <w:sz w:val="41"/>
        </w:rPr>
      </w:pPr>
      <w:bookmarkStart w:name="" w:id="8698"/>
      <w:r>
        <w:rPr>
          <w:rFonts w:ascii="楷体" w:hAnsi="楷体" w:cs="楷体" w:eastAsia="楷体"/>
          <w:sz w:val="41"/>
          <w:spacing w:val="0"/>
          <w:color w:val="000000"/>
          <w:b w:val="off"/>
          <w:i w:val="off"/>
        </w:rPr>
        <w:t>606</w:t>
      </w:r>
      <w:r>
        <w:t xml:space="preserve">	</w:t>
      </w:r>
      <w:r>
        <w:rPr>
          <w:rFonts w:ascii="黑体" w:hAnsi="黑体" w:cs="黑体" w:eastAsia="黑体"/>
          <w:sz w:val="41"/>
          <w:spacing w:val="0"/>
          <w:color w:val="000000"/>
          <w:b w:val="off"/>
          <w:i w:val="off"/>
        </w:rPr>
        <w:t>逻辑研究(第二卷第一部分)</w:t>
      </w:r>
      <w:bookmarkEnd w:id="8698"/>
    </w:p>
    <w:p>
      <w:pPr>
        <w:pageBreakBefore w:val="off"/>
        <w:tabs/>
        <w:wordWrap w:val="off"/>
        <w:spacing w:before="0" w:after="0" w:line="1040" w:lineRule="exact"/>
        <w:ind w:left="0" w:right="0"/>
        <w:jc w:val="both"/>
        <w:textAlignment w:val="baseline"/>
        <w:rPr>
          <w:sz w:val="46"/>
        </w:rPr>
      </w:pPr>
      <w:bookmarkStart w:name="" w:id="8699"/>
      <w:r>
        <w:rPr>
          <w:rFonts w:ascii="宋体" w:hAnsi="宋体" w:cs="宋体" w:eastAsia="宋体"/>
          <w:sz w:val="46"/>
          <w:spacing w:val="0"/>
          <w:color w:val="000000"/>
          <w:b w:val="off"/>
          <w:i w:val="off"/>
        </w:rPr>
        <w:t/>
      </w:r>
      <w:bookmarkEnd w:id="8699"/>
    </w:p>
    <w:p>
      <w:pPr>
        <w:pageBreakBefore w:val="off"/>
        <w:tabs/>
        <w:wordWrap w:val="off"/>
        <w:spacing w:before="0" w:after="0" w:line="1040" w:lineRule="atLeast"/>
        <w:ind w:left="700" w:right="100"/>
        <w:jc w:val="both"/>
        <w:textAlignment w:val="baseline"/>
        <w:rPr>
          <w:sz w:val="46"/>
        </w:rPr>
      </w:pPr>
      <w:bookmarkStart w:name="" w:id="8700"/>
      <w:r>
        <w:rPr>
          <w:rFonts w:ascii="楷体" w:hAnsi="楷体" w:cs="楷体" w:eastAsia="楷体"/>
          <w:sz w:val="46"/>
          <w:spacing w:val="0"/>
          <w:color w:val="000000"/>
          <w:b w:val="off"/>
          <w:i w:val="off"/>
        </w:rPr>
        <w:t>字、大写字母等等。中译本在技术上不可能完全对应地再现这</w:t>
      </w:r>
      <w:r>
        <w:rPr>
          <w:rFonts w:ascii="楷体" w:hAnsi="楷体" w:cs="楷体" w:eastAsia="楷体"/>
          <w:sz w:val="46"/>
          <w:spacing w:val="0"/>
          <w:color w:val="000000"/>
          <w:b w:val="off"/>
          <w:i w:val="off"/>
        </w:rPr>
        <w:t>些符号。所以这里将原著中的引号、斜体字、大写字母统一用引</w:t>
      </w:r>
      <w:r>
        <w:rPr>
          <w:rFonts w:ascii="楷体" w:hAnsi="楷体" w:cs="楷体" w:eastAsia="楷体"/>
          <w:sz w:val="46"/>
          <w:spacing w:val="0"/>
          <w:color w:val="000000"/>
          <w:b w:val="off"/>
          <w:i w:val="off"/>
        </w:rPr>
        <w:t>号标出。胡塞尔在B版中对A版所做的与此有关的修改也不</w:t>
      </w:r>
      <w:r>
        <w:rPr>
          <w:rFonts w:ascii="楷体" w:hAnsi="楷体" w:cs="楷体" w:eastAsia="楷体"/>
          <w:sz w:val="46"/>
          <w:spacing w:val="0"/>
          <w:color w:val="000000"/>
          <w:b w:val="off"/>
          <w:i w:val="off"/>
        </w:rPr>
        <w:t>再标出，例如在B版中将大写字母改成斜体字等等。</w:t>
      </w:r>
      <w:bookmarkEnd w:id="8700"/>
    </w:p>
    <w:p>
      <w:pPr>
        <w:pageBreakBefore w:val="off"/>
        <w:tabs/>
        <w:wordWrap w:val="off"/>
        <w:spacing w:before="0" w:after="0" w:line="1040" w:lineRule="atLeast"/>
        <w:ind w:left="700" w:right="0" w:firstLine="1040"/>
        <w:jc w:val="both"/>
        <w:textAlignment w:val="baseline"/>
        <w:rPr>
          <w:sz w:val="46"/>
        </w:rPr>
      </w:pPr>
      <w:bookmarkStart w:name="" w:id="8701"/>
      <w:r>
        <w:rPr>
          <w:rFonts w:ascii="楷体" w:hAnsi="楷体" w:cs="楷体" w:eastAsia="楷体"/>
          <w:sz w:val="46"/>
          <w:spacing w:val="0"/>
          <w:color w:val="000000"/>
          <w:b w:val="off"/>
          <w:i w:val="off"/>
        </w:rPr>
        <w:t>2.有些文字、风格上的改动，在中文翻译的上下文中无法</w:t>
      </w:r>
      <w:r>
        <w:rPr>
          <w:rFonts w:ascii="楷体" w:hAnsi="楷体" w:cs="楷体" w:eastAsia="楷体"/>
          <w:sz w:val="46"/>
          <w:spacing w:val="0"/>
          <w:color w:val="000000"/>
          <w:b w:val="off"/>
          <w:i w:val="off"/>
        </w:rPr>
        <w:t>或无须得到再现，当然也就省去，文字以胡塞尔修改过的第二版</w:t>
      </w:r>
      <w:r>
        <w:rPr>
          <w:rFonts w:ascii="楷体" w:hAnsi="楷体" w:cs="楷体" w:eastAsia="楷体"/>
          <w:sz w:val="46"/>
          <w:spacing w:val="0"/>
          <w:color w:val="000000"/>
          <w:b w:val="off"/>
          <w:i w:val="off"/>
        </w:rPr>
        <w:t>的为准。例如，在第二版中胡塞尔删除或加入的语气词</w:t>
      </w:r>
      <w:r>
        <w:rPr>
          <w:rFonts w:ascii="楷体" w:hAnsi="楷体" w:cs="楷体" w:eastAsia="楷体"/>
          <w:sz w:val="46"/>
          <w:spacing w:val="0"/>
          <w:color w:val="000000"/>
          <w:b w:val="off"/>
          <w:i w:val="off"/>
        </w:rPr>
        <w:t>“wohl”、“ja”、“überhaupt”等等，如果在中译文中无法体现，便</w:t>
      </w:r>
      <w:r>
        <w:rPr>
          <w:rFonts w:ascii="楷体" w:hAnsi="楷体" w:cs="楷体" w:eastAsia="楷体"/>
          <w:sz w:val="46"/>
          <w:spacing w:val="0"/>
          <w:color w:val="000000"/>
          <w:b w:val="off"/>
          <w:i w:val="off"/>
        </w:rPr>
        <w:t>撇开不论。再如，以第五研究、第五章、第 40节(A454/B₁489)</w:t>
      </w:r>
      <w:r>
        <w:rPr>
          <w:rFonts w:ascii="楷体" w:hAnsi="楷体" w:cs="楷体" w:eastAsia="楷体"/>
          <w:sz w:val="46"/>
          <w:spacing w:val="0"/>
          <w:color w:val="000000"/>
          <w:b w:val="off"/>
          <w:i w:val="off"/>
        </w:rPr>
        <w:t>上的“尽管这两个表述初看起来有其合理之处，但我们对它们仍</w:t>
      </w:r>
      <w:r>
        <w:rPr>
          <w:rFonts w:ascii="楷体" w:hAnsi="楷体" w:cs="楷体" w:eastAsia="楷体"/>
          <w:sz w:val="46"/>
          <w:spacing w:val="0"/>
          <w:color w:val="000000"/>
          <w:b w:val="off"/>
          <w:i w:val="off"/>
        </w:rPr>
        <w:t>抱有疑虑”这句话为例：在第一版上的原文为：“Beide</w:t>
      </w:r>
      <w:r>
        <w:rPr>
          <w:rFonts w:ascii="楷体" w:hAnsi="楷体" w:cs="楷体" w:eastAsia="楷体"/>
          <w:sz w:val="46"/>
          <w:spacing w:val="0"/>
          <w:color w:val="000000"/>
          <w:b w:val="off"/>
          <w:i w:val="off"/>
        </w:rPr>
        <w:t>Ausdrücke haben,  [neben dem,  was sie sich sichtlich</w:t>
      </w:r>
      <w:r>
        <w:rPr>
          <w:rFonts w:ascii="楷体" w:hAnsi="楷体" w:cs="楷体" w:eastAsia="楷体"/>
          <w:sz w:val="46"/>
          <w:spacing w:val="0"/>
          <w:color w:val="000000"/>
          <w:b w:val="off"/>
          <w:i w:val="off"/>
        </w:rPr>
        <w:t>empfiehlt, auch] ihre Bedenken”;方括号中的句子在第二版中</w:t>
      </w:r>
      <w:r>
        <w:rPr>
          <w:rFonts w:ascii="楷体" w:hAnsi="楷体" w:cs="楷体" w:eastAsia="楷体"/>
          <w:sz w:val="46"/>
          <w:spacing w:val="0"/>
          <w:color w:val="000000"/>
          <w:b w:val="off"/>
          <w:i w:val="off"/>
        </w:rPr>
        <w:t>被胡塞尔改作：[so viel im ersten Augenblick für sie zu</w:t>
      </w:r>
      <w:r>
        <w:rPr>
          <w:rFonts w:ascii="楷体" w:hAnsi="楷体" w:cs="楷体" w:eastAsia="楷体"/>
          <w:sz w:val="46"/>
          <w:spacing w:val="0"/>
          <w:color w:val="000000"/>
          <w:b w:val="off"/>
          <w:i w:val="off"/>
        </w:rPr>
        <w:t>sprechen scheint,]，而其意义在这里并未因此而有所变动，所</w:t>
      </w:r>
      <w:r>
        <w:rPr>
          <w:rFonts w:ascii="楷体" w:hAnsi="楷体" w:cs="楷体" w:eastAsia="楷体"/>
          <w:sz w:val="46"/>
          <w:spacing w:val="0"/>
          <w:color w:val="000000"/>
          <w:b w:val="off"/>
          <w:i w:val="off"/>
        </w:rPr>
        <w:t>以这个修改在中译文中便不再标出。最好的做法固然是像这里</w:t>
      </w:r>
      <w:r>
        <w:rPr>
          <w:rFonts w:ascii="楷体" w:hAnsi="楷体" w:cs="楷体" w:eastAsia="楷体"/>
          <w:sz w:val="46"/>
          <w:spacing w:val="0"/>
          <w:color w:val="000000"/>
          <w:b w:val="off"/>
          <w:i w:val="off"/>
        </w:rPr>
        <w:t>所做的那样标出原文，但这种做法又会使正文显得更为复杂，影</w:t>
      </w:r>
      <w:r>
        <w:rPr>
          <w:rFonts w:ascii="楷体" w:hAnsi="楷体" w:cs="楷体" w:eastAsia="楷体"/>
          <w:sz w:val="46"/>
          <w:spacing w:val="0"/>
          <w:color w:val="000000"/>
          <w:b w:val="off"/>
          <w:i w:val="off"/>
        </w:rPr>
        <w:t>响阅读；反而会印证一句老话：得不偿失。又如，在 A版中，胡</w:t>
      </w:r>
      <w:r>
        <w:rPr>
          <w:rFonts w:ascii="楷体" w:hAnsi="楷体" w:cs="楷体" w:eastAsia="楷体"/>
          <w:sz w:val="46"/>
          <w:spacing w:val="0"/>
          <w:color w:val="000000"/>
          <w:b w:val="off"/>
          <w:i w:val="off"/>
        </w:rPr>
        <w:t>塞尔在第五研究的第五章中多次列举“S是 P”为例；而在 B版</w:t>
      </w:r>
      <w:r>
        <w:rPr>
          <w:rFonts w:ascii="楷体" w:hAnsi="楷体" w:cs="楷体" w:eastAsia="楷体"/>
          <w:sz w:val="46"/>
          <w:spacing w:val="0"/>
          <w:color w:val="000000"/>
          <w:b w:val="off"/>
          <w:i w:val="off"/>
        </w:rPr>
        <w:t>中，大写P又全部改作小写p。原编者将这个更动仍然标出，而</w:t>
      </w:r>
      <w:r>
        <w:rPr>
          <w:rFonts w:ascii="楷体" w:hAnsi="楷体" w:cs="楷体" w:eastAsia="楷体"/>
          <w:sz w:val="46"/>
          <w:spacing w:val="0"/>
          <w:color w:val="000000"/>
          <w:b w:val="off"/>
          <w:i w:val="off"/>
        </w:rPr>
        <w:t>我在文中却不得不将这个改动省去，只采用B版的小写p，因为</w:t>
      </w:r>
      <w:r>
        <w:rPr>
          <w:rFonts w:ascii="楷体" w:hAnsi="楷体" w:cs="楷体" w:eastAsia="楷体"/>
          <w:sz w:val="46"/>
          <w:spacing w:val="0"/>
          <w:color w:val="000000"/>
          <w:b w:val="off"/>
          <w:i w:val="off"/>
        </w:rPr>
        <w:t>否则这一章要多加二十个版本注。</w:t>
      </w:r>
      <w:bookmarkEnd w:id="8701"/>
    </w:p>
    <w:p>
      <w:pPr>
        <w:pageBreakBefore w:val="off"/>
        <w:tabs/>
        <w:wordWrap w:val="off"/>
        <w:spacing w:before="0" w:after="0" w:line="1040" w:lineRule="atLeast"/>
        <w:ind w:left="700" w:right="20" w:firstLine="1120"/>
        <w:jc w:val="both"/>
        <w:textAlignment w:val="baseline"/>
        <w:rPr>
          <w:sz w:val="46"/>
        </w:rPr>
      </w:pPr>
      <w:bookmarkStart w:name="" w:id="8702"/>
      <w:r>
        <w:rPr>
          <w:rFonts w:ascii="楷体" w:hAnsi="楷体" w:cs="楷体" w:eastAsia="楷体"/>
          <w:sz w:val="46"/>
          <w:spacing w:val="0"/>
          <w:color w:val="000000"/>
          <w:b w:val="off"/>
          <w:i w:val="off"/>
        </w:rPr>
        <w:t>总之，其所以采取这些省略的做法，一方面是鉴于错综复杂</w:t>
      </w:r>
      <w:r>
        <w:rPr>
          <w:rFonts w:ascii="楷体" w:hAnsi="楷体" w:cs="楷体" w:eastAsia="楷体"/>
          <w:sz w:val="46"/>
          <w:spacing w:val="0"/>
          <w:color w:val="000000"/>
          <w:b w:val="off"/>
          <w:i w:val="off"/>
        </w:rPr>
        <w:t>的排版技术方面的原因，另一方面则是考虑到方便读者阅读的</w:t>
      </w:r>
      <w:r>
        <w:rPr>
          <w:rFonts w:ascii="楷体" w:hAnsi="楷体" w:cs="楷体" w:eastAsia="楷体"/>
          <w:sz w:val="46"/>
          <w:spacing w:val="0"/>
          <w:color w:val="000000"/>
          <w:b w:val="off"/>
          <w:i w:val="off"/>
        </w:rPr>
        <w:t>理由。但总的说来，在没有绝对把握的情况下，我尽可能不做省</w:t>
      </w:r>
      <w:r>
        <w:rPr>
          <w:rFonts w:ascii="楷体" w:hAnsi="楷体" w:cs="楷体" w:eastAsia="楷体"/>
          <w:sz w:val="46"/>
          <w:spacing w:val="0"/>
          <w:color w:val="000000"/>
          <w:b w:val="off"/>
          <w:i w:val="off"/>
        </w:rPr>
        <w:t>略，而将省略与否的决定权留交读者本人。</w:t>
      </w:r>
      <w:bookmarkEnd w:id="8702"/>
    </w:p>
    <w:p>
      <w:pPr>
        <w:pageBreakBefore w:val="off"/>
        <w:tabs/>
        <w:wordWrap w:val="off"/>
        <w:spacing w:before="0" w:after="0" w:line="1040" w:lineRule="atLeast"/>
        <w:ind w:left="1820" w:right="0"/>
        <w:jc w:val="both"/>
        <w:textAlignment w:val="baseline"/>
        <w:rPr>
          <w:sz w:val="46"/>
        </w:rPr>
      </w:pPr>
      <w:bookmarkStart w:name="" w:id="8703"/>
      <w:r>
        <w:rPr>
          <w:rFonts w:ascii="楷体" w:hAnsi="楷体" w:cs="楷体" w:eastAsia="楷体"/>
          <w:sz w:val="46"/>
          <w:spacing w:val="0"/>
          <w:color w:val="000000"/>
          <w:b w:val="off"/>
          <w:i w:val="off"/>
        </w:rPr>
        <w:t>3.《逻辑研究》第二卷是根据并且仍将根据海牙马蒂努</w:t>
      </w:r>
      <w:bookmarkEnd w:id="8703"/>
    </w:p>
    <w:p>
      <w:r>
        <w:t/>
      </w:r>
    </w:p>
    <w:p>
      <w:pPr>
        <w:sectPr>
          <w:footerReference r:id="rId1342"/>
          <w:headerReference r:id="rId1343" w:type="default"/>
          <w:type w:val="nextPage"/>
          <w:pgSz w:w="22520" w:h="31680"/>
          <w:pgMar w:left="3320" w:top="2360" w:right="3320" w:bottom="2360" w:header="2060" w:footer="2060"/>
          <w:cols w:num="1"/>
        </w:sectPr>
      </w:pPr>
    </w:p>
    <w:p>
      <w:pPr>
        <w:pageBreakBefore w:val="off"/>
        <w:tabs>
          <w:tab w:pos="13940" w:val="left" w:leader="none"/>
        </w:tabs>
        <w:wordWrap w:val="off"/>
        <w:spacing w:before="0" w:after="0" w:line="820" w:lineRule="atLeast"/>
        <w:ind w:left="12660" w:right="0"/>
        <w:jc w:val="both"/>
        <w:textAlignment w:val="baseline"/>
        <w:rPr>
          <w:sz w:val="58"/>
        </w:rPr>
      </w:pPr>
      <w:bookmarkStart w:name="" w:id="8704"/>
      <w:r>
        <w:rPr>
          <w:rFonts w:ascii="楷体" w:hAnsi="楷体" w:cs="楷体" w:eastAsia="楷体"/>
          <w:sz w:val="58"/>
          <w:spacing w:val="0"/>
          <w:color w:val="000000"/>
          <w:b w:val="off"/>
          <w:i w:val="off"/>
        </w:rPr>
        <w:t>附</w:t>
      </w:r>
      <w:r>
        <w:t xml:space="preserve">	</w:t>
      </w:r>
      <w:r>
        <w:rPr>
          <w:rFonts w:ascii="楷体" w:hAnsi="楷体" w:cs="楷体" w:eastAsia="楷体"/>
          <w:sz w:val="58"/>
          <w:spacing w:val="0"/>
          <w:color w:val="000000"/>
          <w:b w:val="off"/>
          <w:i w:val="off"/>
        </w:rPr>
        <w:t>记|607</w:t>
      </w:r>
      <w:bookmarkEnd w:id="8704"/>
    </w:p>
    <w:p>
      <w:pPr>
        <w:pageBreakBefore w:val="off"/>
        <w:tabs/>
        <w:wordWrap w:val="off"/>
        <w:spacing w:before="0" w:after="0" w:line="1080" w:lineRule="exact"/>
        <w:ind w:left="0" w:right="0"/>
        <w:jc w:val="both"/>
        <w:textAlignment w:val="baseline"/>
        <w:rPr>
          <w:sz w:val="46"/>
        </w:rPr>
      </w:pPr>
      <w:bookmarkStart w:name="" w:id="8705"/>
      <w:r>
        <w:rPr>
          <w:rFonts w:ascii="宋体" w:hAnsi="宋体" w:cs="宋体" w:eastAsia="宋体"/>
          <w:sz w:val="46"/>
          <w:spacing w:val="0"/>
          <w:color w:val="000000"/>
          <w:b w:val="off"/>
          <w:i w:val="off"/>
        </w:rPr>
        <w:t/>
      </w:r>
      <w:bookmarkEnd w:id="8705"/>
    </w:p>
    <w:p>
      <w:pPr>
        <w:pageBreakBefore w:val="off"/>
        <w:tabs/>
        <w:wordWrap w:val="off"/>
        <w:spacing w:before="0" w:after="0" w:line="1080" w:lineRule="atLeast"/>
        <w:ind w:left="740" w:right="60"/>
        <w:jc w:val="both"/>
        <w:textAlignment w:val="baseline"/>
        <w:rPr>
          <w:sz w:val="46"/>
        </w:rPr>
      </w:pPr>
      <w:bookmarkStart w:name="" w:id="8706"/>
      <w:r>
        <w:rPr>
          <w:rFonts w:ascii="楷体" w:hAnsi="楷体" w:cs="楷体" w:eastAsia="楷体"/>
          <w:sz w:val="46"/>
          <w:spacing w:val="0"/>
          <w:color w:val="000000"/>
          <w:b w:val="off"/>
          <w:i w:val="off"/>
        </w:rPr>
        <w:t>斯·内伊霍夫出版社《胡塞尔全集》第十九卷 1984年的德文考</w:t>
      </w:r>
      <w:r>
        <w:rPr>
          <w:rFonts w:ascii="楷体" w:hAnsi="楷体" w:cs="楷体" w:eastAsia="楷体"/>
          <w:sz w:val="46"/>
          <w:spacing w:val="0"/>
          <w:color w:val="000000"/>
          <w:b w:val="off"/>
          <w:i w:val="off"/>
        </w:rPr>
        <w:t>证版译出。该考证版的女编者为U·潘采尔。与《逻辑研究》第</w:t>
      </w:r>
      <w:r>
        <w:rPr>
          <w:rFonts w:ascii="楷体" w:hAnsi="楷体" w:cs="楷体" w:eastAsia="楷体"/>
          <w:sz w:val="46"/>
          <w:spacing w:val="0"/>
          <w:color w:val="000000"/>
          <w:b w:val="off"/>
          <w:i w:val="off"/>
        </w:rPr>
        <w:t>一卷考证版，亦即《胡塞尔全集》第十八卷 1975年德文考证版的</w:t>
      </w:r>
      <w:r>
        <w:rPr>
          <w:rFonts w:ascii="楷体" w:hAnsi="楷体" w:cs="楷体" w:eastAsia="楷体"/>
          <w:sz w:val="46"/>
          <w:spacing w:val="0"/>
          <w:color w:val="000000"/>
          <w:b w:val="off"/>
          <w:i w:val="off"/>
        </w:rPr>
        <w:t>编者E·霍伦斯坦不同，潘采尔仅将B版中增添的部分以异体</w:t>
      </w:r>
      <w:r>
        <w:rPr>
          <w:rFonts w:ascii="楷体" w:hAnsi="楷体" w:cs="楷体" w:eastAsia="楷体"/>
          <w:sz w:val="46"/>
          <w:spacing w:val="0"/>
          <w:color w:val="000000"/>
          <w:b w:val="off"/>
          <w:i w:val="off"/>
        </w:rPr>
        <w:t>字标出，但不再加以方括号的版本注：“B版的附加”。中译本亦</w:t>
      </w:r>
      <w:r>
        <w:rPr>
          <w:rFonts w:ascii="楷体" w:hAnsi="楷体" w:cs="楷体" w:eastAsia="楷体"/>
          <w:sz w:val="46"/>
          <w:spacing w:val="0"/>
          <w:color w:val="000000"/>
          <w:b w:val="off"/>
          <w:i w:val="off"/>
        </w:rPr>
        <w:t>照此办理，因而有别于《逻辑研究》第一卷。</w:t>
      </w:r>
      <w:bookmarkEnd w:id="8706"/>
    </w:p>
    <w:p>
      <w:pPr>
        <w:pageBreakBefore w:val="off"/>
        <w:tabs/>
        <w:wordWrap w:val="off"/>
        <w:spacing w:before="0" w:after="0" w:line="1080" w:lineRule="atLeast"/>
        <w:ind w:left="740" w:right="0" w:firstLine="1060"/>
        <w:jc w:val="both"/>
        <w:textAlignment w:val="baseline"/>
        <w:rPr>
          <w:sz w:val="46"/>
        </w:rPr>
      </w:pPr>
      <w:bookmarkStart w:name="" w:id="8707"/>
      <w:r>
        <w:rPr>
          <w:rFonts w:ascii="楷体" w:hAnsi="楷体" w:cs="楷体" w:eastAsia="楷体"/>
          <w:sz w:val="46"/>
          <w:spacing w:val="0"/>
          <w:color w:val="000000"/>
          <w:b w:val="off"/>
          <w:i w:val="off"/>
        </w:rPr>
        <w:t>4.中译本中的版本注并不完全对应于德文考证版中的版</w:t>
      </w:r>
      <w:r>
        <w:rPr>
          <w:rFonts w:ascii="楷体" w:hAnsi="楷体" w:cs="楷体" w:eastAsia="楷体"/>
          <w:sz w:val="46"/>
          <w:spacing w:val="0"/>
          <w:color w:val="000000"/>
          <w:b w:val="off"/>
          <w:i w:val="off"/>
        </w:rPr>
        <w:t>本注。再以第五研究、第五章、第40节(A454/B1489)上的例子</w:t>
      </w:r>
      <w:r>
        <w:rPr>
          <w:rFonts w:ascii="楷体" w:hAnsi="楷体" w:cs="楷体" w:eastAsia="楷体"/>
          <w:sz w:val="46"/>
          <w:spacing w:val="0"/>
          <w:color w:val="000000"/>
          <w:b w:val="off"/>
          <w:i w:val="off"/>
        </w:rPr>
        <w:t>为证：胡塞尔将 A版中「象征—称谓的」〔……〕设定「等等」</w:t>
      </w:r>
      <w:r>
        <w:rPr>
          <w:rFonts w:ascii="楷体" w:hAnsi="楷体" w:cs="楷体" w:eastAsia="楷体"/>
          <w:sz w:val="46"/>
          <w:spacing w:val="0"/>
          <w:color w:val="000000"/>
          <w:b w:val="off"/>
          <w:i w:val="off"/>
        </w:rPr>
        <w:t>〔……〕”一句在 B版中改为“「表述—称谓的」设定”。原编者用</w:t>
      </w:r>
      <w:r>
        <w:rPr>
          <w:rFonts w:ascii="楷体" w:hAnsi="楷体" w:cs="楷体" w:eastAsia="楷体"/>
          <w:sz w:val="46"/>
          <w:spacing w:val="0"/>
          <w:color w:val="000000"/>
          <w:b w:val="off"/>
          <w:i w:val="off"/>
        </w:rPr>
        <w:t>两个版本注标出 A、B版的差异：第一个版本注标出方括号中</w:t>
      </w:r>
      <w:r>
        <w:rPr>
          <w:rFonts w:ascii="楷体" w:hAnsi="楷体" w:cs="楷体" w:eastAsia="楷体"/>
          <w:sz w:val="46"/>
          <w:spacing w:val="0"/>
          <w:color w:val="000000"/>
          <w:b w:val="off"/>
          <w:i w:val="off"/>
        </w:rPr>
        <w:t>的差异(即：在A版中为：「表述—称谓的」)，第二个版本注则</w:t>
      </w:r>
      <w:r>
        <w:rPr>
          <w:rFonts w:ascii="楷体" w:hAnsi="楷体" w:cs="楷体" w:eastAsia="楷体"/>
          <w:sz w:val="46"/>
          <w:spacing w:val="0"/>
          <w:color w:val="000000"/>
          <w:b w:val="off"/>
          <w:i w:val="off"/>
        </w:rPr>
        <w:t>标出删去的“等等”(即：在 A版中还紧跟：「等等」)。而中译本</w:t>
      </w:r>
      <w:r>
        <w:rPr>
          <w:rFonts w:ascii="楷体" w:hAnsi="楷体" w:cs="楷体" w:eastAsia="楷体"/>
          <w:sz w:val="46"/>
          <w:spacing w:val="0"/>
          <w:color w:val="000000"/>
          <w:b w:val="off"/>
          <w:i w:val="off"/>
        </w:rPr>
        <w:t>则将两个版本注合并为一(即：在A版中为：「表述—称谓的设</w:t>
      </w:r>
      <w:r>
        <w:rPr>
          <w:rFonts w:ascii="楷体" w:hAnsi="楷体" w:cs="楷体" w:eastAsia="楷体"/>
          <w:sz w:val="46"/>
          <w:spacing w:val="0"/>
          <w:color w:val="000000"/>
          <w:b w:val="off"/>
          <w:i w:val="off"/>
        </w:rPr>
        <w:t>定」)。此类情况还有一些，这里不再一一枚举。</w:t>
      </w:r>
      <w:bookmarkEnd w:id="8707"/>
    </w:p>
    <w:p>
      <w:pPr>
        <w:pageBreakBefore w:val="off"/>
        <w:tabs/>
        <w:wordWrap w:val="off"/>
        <w:spacing w:before="0" w:after="0" w:line="1080" w:lineRule="atLeast"/>
        <w:ind w:left="740" w:right="20" w:firstLine="1060"/>
        <w:jc w:val="both"/>
        <w:textAlignment w:val="baseline"/>
        <w:rPr>
          <w:sz w:val="46"/>
        </w:rPr>
      </w:pPr>
      <w:bookmarkStart w:name="" w:id="8708"/>
      <w:r>
        <w:rPr>
          <w:rFonts w:ascii="楷体" w:hAnsi="楷体" w:cs="楷体" w:eastAsia="楷体"/>
          <w:sz w:val="46"/>
          <w:spacing w:val="0"/>
          <w:color w:val="000000"/>
          <w:b w:val="off"/>
          <w:i w:val="off"/>
        </w:rPr>
        <w:t>5.其他技术说明，仍可参照《逻辑研究》第一卷中译本上的</w:t>
      </w:r>
      <w:r>
        <w:rPr>
          <w:rFonts w:ascii="楷体" w:hAnsi="楷体" w:cs="楷体" w:eastAsia="楷体"/>
          <w:sz w:val="46"/>
          <w:spacing w:val="0"/>
          <w:color w:val="000000"/>
          <w:b w:val="off"/>
          <w:i w:val="off"/>
        </w:rPr>
        <w:t>“凡例”。</w:t>
      </w:r>
      <w:bookmarkEnd w:id="8708"/>
    </w:p>
    <w:p>
      <w:pPr>
        <w:pageBreakBefore w:val="off"/>
        <w:tabs/>
        <w:wordWrap w:val="off"/>
        <w:spacing w:before="0" w:after="0" w:line="1080" w:lineRule="atLeast"/>
        <w:ind w:left="740" w:right="0" w:firstLine="1060"/>
        <w:jc w:val="both"/>
        <w:textAlignment w:val="baseline"/>
        <w:rPr>
          <w:sz w:val="46"/>
        </w:rPr>
      </w:pPr>
      <w:bookmarkStart w:name="" w:id="8709"/>
      <w:r>
        <w:rPr>
          <w:rFonts w:ascii="楷体" w:hAnsi="楷体" w:cs="楷体" w:eastAsia="楷体"/>
          <w:sz w:val="46"/>
          <w:spacing w:val="0"/>
          <w:color w:val="000000"/>
          <w:b w:val="off"/>
          <w:i w:val="off"/>
        </w:rPr>
        <w:t>6.与考证版相同，《逻辑研究》第二卷中译本中的“人名索</w:t>
      </w:r>
      <w:r>
        <w:rPr>
          <w:rFonts w:ascii="楷体" w:hAnsi="楷体" w:cs="楷体" w:eastAsia="楷体"/>
          <w:sz w:val="46"/>
          <w:spacing w:val="0"/>
          <w:color w:val="000000"/>
          <w:b w:val="off"/>
          <w:i w:val="off"/>
        </w:rPr>
        <w:t>引”、“书名索引”、“概念索引”将统一放在第二卷的第二部分之</w:t>
      </w:r>
      <w:r>
        <w:rPr>
          <w:rFonts w:ascii="楷体" w:hAnsi="楷体" w:cs="楷体" w:eastAsia="楷体"/>
          <w:sz w:val="46"/>
          <w:spacing w:val="0"/>
          <w:color w:val="000000"/>
          <w:b w:val="off"/>
          <w:i w:val="off"/>
        </w:rPr>
        <w:t>后，这里不再列出。</w:t>
      </w:r>
      <w:bookmarkEnd w:id="8709"/>
    </w:p>
    <w:p>
      <w:pPr>
        <w:pageBreakBefore w:val="off"/>
        <w:tabs/>
        <w:wordWrap w:val="off"/>
        <w:spacing w:before="0" w:after="0" w:line="1080" w:lineRule="exact"/>
        <w:ind w:left="0" w:right="0"/>
        <w:jc w:val="both"/>
        <w:textAlignment w:val="baseline"/>
        <w:rPr>
          <w:sz w:val="46"/>
        </w:rPr>
      </w:pPr>
      <w:bookmarkStart w:name="" w:id="8710"/>
      <w:r>
        <w:rPr>
          <w:rFonts w:ascii="宋体" w:hAnsi="宋体" w:cs="宋体" w:eastAsia="宋体"/>
          <w:sz w:val="46"/>
          <w:spacing w:val="0"/>
          <w:color w:val="000000"/>
          <w:b w:val="off"/>
          <w:i w:val="off"/>
        </w:rPr>
        <w:t/>
      </w:r>
      <w:bookmarkEnd w:id="8710"/>
    </w:p>
    <w:p>
      <w:pPr>
        <w:pageBreakBefore w:val="off"/>
        <w:tabs/>
        <w:wordWrap w:val="off"/>
        <w:spacing w:before="0" w:after="0" w:line="1080" w:lineRule="atLeast"/>
        <w:ind w:left="0" w:right="1720"/>
        <w:jc w:val="right"/>
        <w:textAlignment w:val="baseline"/>
        <w:rPr>
          <w:sz w:val="46"/>
        </w:rPr>
      </w:pPr>
      <w:bookmarkStart w:name="" w:id="8711"/>
      <w:r>
        <w:rPr>
          <w:rFonts w:ascii="楷体" w:hAnsi="楷体" w:cs="楷体" w:eastAsia="楷体"/>
          <w:sz w:val="46"/>
          <w:spacing w:val="0"/>
          <w:color w:val="000000"/>
          <w:b w:val="off"/>
          <w:i w:val="off"/>
        </w:rPr>
        <w:t>译  者</w:t>
      </w:r>
      <w:bookmarkEnd w:id="8711"/>
    </w:p>
    <w:p>
      <w:pPr>
        <w:pageBreakBefore w:val="off"/>
        <w:tabs/>
        <w:wordWrap w:val="off"/>
        <w:spacing w:before="0" w:after="0" w:line="1080" w:lineRule="atLeast"/>
        <w:ind w:left="0" w:right="1100"/>
        <w:jc w:val="right"/>
        <w:textAlignment w:val="baseline"/>
        <w:rPr>
          <w:sz w:val="46"/>
        </w:rPr>
      </w:pPr>
      <w:bookmarkStart w:name="" w:id="8712"/>
      <w:r>
        <w:rPr>
          <w:rFonts w:ascii="楷体" w:hAnsi="楷体" w:cs="楷体" w:eastAsia="楷体"/>
          <w:sz w:val="46"/>
          <w:spacing w:val="0"/>
          <w:color w:val="000000"/>
          <w:b w:val="off"/>
          <w:i w:val="off"/>
        </w:rPr>
        <w:t>1995年6月</w:t>
      </w:r>
      <w:bookmarkEnd w:id="8712"/>
    </w:p>
    <w:sectPr>
      <w:footerReference r:id="rId1344"/>
      <w:headerReference r:id="rId1345" w:type="default"/>
      <w:type w:val="nextPage"/>
      <w:pgSz w:w="22520" w:h="31680"/>
      <w:pgMar w:left="3320" w:top="2420" w:right="3320" w:bottom="2420" w:header="2120" w:footer="212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2.xml" Type="http://schemas.openxmlformats.org/officeDocument/2006/relationships/footer"/><Relationship Id="rId100" Target="footer47.xml" Type="http://schemas.openxmlformats.org/officeDocument/2006/relationships/footer"/><Relationship Id="rId1000" Target="footer497.xml" Type="http://schemas.openxmlformats.org/officeDocument/2006/relationships/footer"/><Relationship Id="rId1001" Target="header497.xml" Type="http://schemas.openxmlformats.org/officeDocument/2006/relationships/header"/><Relationship Id="rId1002" Target="footer498.xml" Type="http://schemas.openxmlformats.org/officeDocument/2006/relationships/footer"/><Relationship Id="rId1003" Target="header498.xml" Type="http://schemas.openxmlformats.org/officeDocument/2006/relationships/header"/><Relationship Id="rId1004" Target="footer499.xml" Type="http://schemas.openxmlformats.org/officeDocument/2006/relationships/footer"/><Relationship Id="rId1005" Target="header499.xml" Type="http://schemas.openxmlformats.org/officeDocument/2006/relationships/header"/><Relationship Id="rId1006" Target="footer500.xml" Type="http://schemas.openxmlformats.org/officeDocument/2006/relationships/footer"/><Relationship Id="rId1007" Target="header500.xml" Type="http://schemas.openxmlformats.org/officeDocument/2006/relationships/header"/><Relationship Id="rId1008" Target="footer501.xml" Type="http://schemas.openxmlformats.org/officeDocument/2006/relationships/footer"/><Relationship Id="rId1009" Target="header501.xml" Type="http://schemas.openxmlformats.org/officeDocument/2006/relationships/header"/><Relationship Id="rId101" Target="header47.xml" Type="http://schemas.openxmlformats.org/officeDocument/2006/relationships/header"/><Relationship Id="rId1010" Target="footer502.xml" Type="http://schemas.openxmlformats.org/officeDocument/2006/relationships/footer"/><Relationship Id="rId1011" Target="header502.xml" Type="http://schemas.openxmlformats.org/officeDocument/2006/relationships/header"/><Relationship Id="rId1012" Target="footer503.xml" Type="http://schemas.openxmlformats.org/officeDocument/2006/relationships/footer"/><Relationship Id="rId1013" Target="header503.xml" Type="http://schemas.openxmlformats.org/officeDocument/2006/relationships/header"/><Relationship Id="rId1014" Target="footer504.xml" Type="http://schemas.openxmlformats.org/officeDocument/2006/relationships/footer"/><Relationship Id="rId1015" Target="header504.xml" Type="http://schemas.openxmlformats.org/officeDocument/2006/relationships/header"/><Relationship Id="rId1016" Target="footer505.xml" Type="http://schemas.openxmlformats.org/officeDocument/2006/relationships/footer"/><Relationship Id="rId1017" Target="header505.xml" Type="http://schemas.openxmlformats.org/officeDocument/2006/relationships/header"/><Relationship Id="rId1018" Target="footer506.xml" Type="http://schemas.openxmlformats.org/officeDocument/2006/relationships/footer"/><Relationship Id="rId1019" Target="header506.xml" Type="http://schemas.openxmlformats.org/officeDocument/2006/relationships/header"/><Relationship Id="rId102" Target="footer48.xml" Type="http://schemas.openxmlformats.org/officeDocument/2006/relationships/footer"/><Relationship Id="rId1020" Target="footer507.xml" Type="http://schemas.openxmlformats.org/officeDocument/2006/relationships/footer"/><Relationship Id="rId1021" Target="header507.xml" Type="http://schemas.openxmlformats.org/officeDocument/2006/relationships/header"/><Relationship Id="rId1022" Target="footer508.xml" Type="http://schemas.openxmlformats.org/officeDocument/2006/relationships/footer"/><Relationship Id="rId1023" Target="header508.xml" Type="http://schemas.openxmlformats.org/officeDocument/2006/relationships/header"/><Relationship Id="rId1024" Target="footer509.xml" Type="http://schemas.openxmlformats.org/officeDocument/2006/relationships/footer"/><Relationship Id="rId1025" Target="header509.xml" Type="http://schemas.openxmlformats.org/officeDocument/2006/relationships/header"/><Relationship Id="rId1026" Target="footer510.xml" Type="http://schemas.openxmlformats.org/officeDocument/2006/relationships/footer"/><Relationship Id="rId1027" Target="header510.xml" Type="http://schemas.openxmlformats.org/officeDocument/2006/relationships/header"/><Relationship Id="rId1028" Target="footer511.xml" Type="http://schemas.openxmlformats.org/officeDocument/2006/relationships/footer"/><Relationship Id="rId1029" Target="header511.xml" Type="http://schemas.openxmlformats.org/officeDocument/2006/relationships/header"/><Relationship Id="rId103" Target="header48.xml" Type="http://schemas.openxmlformats.org/officeDocument/2006/relationships/header"/><Relationship Id="rId1030" Target="footer512.xml" Type="http://schemas.openxmlformats.org/officeDocument/2006/relationships/footer"/><Relationship Id="rId1031" Target="header512.xml" Type="http://schemas.openxmlformats.org/officeDocument/2006/relationships/header"/><Relationship Id="rId1032" Target="footer513.xml" Type="http://schemas.openxmlformats.org/officeDocument/2006/relationships/footer"/><Relationship Id="rId1033" Target="header513.xml" Type="http://schemas.openxmlformats.org/officeDocument/2006/relationships/header"/><Relationship Id="rId1034" Target="footer514.xml" Type="http://schemas.openxmlformats.org/officeDocument/2006/relationships/footer"/><Relationship Id="rId1035" Target="header514.xml" Type="http://schemas.openxmlformats.org/officeDocument/2006/relationships/header"/><Relationship Id="rId1036" Target="footer515.xml" Type="http://schemas.openxmlformats.org/officeDocument/2006/relationships/footer"/><Relationship Id="rId1037" Target="header515.xml" Type="http://schemas.openxmlformats.org/officeDocument/2006/relationships/header"/><Relationship Id="rId1038" Target="footer516.xml" Type="http://schemas.openxmlformats.org/officeDocument/2006/relationships/footer"/><Relationship Id="rId1039" Target="header516.xml" Type="http://schemas.openxmlformats.org/officeDocument/2006/relationships/header"/><Relationship Id="rId104" Target="footer49.xml" Type="http://schemas.openxmlformats.org/officeDocument/2006/relationships/footer"/><Relationship Id="rId1040" Target="footer517.xml" Type="http://schemas.openxmlformats.org/officeDocument/2006/relationships/footer"/><Relationship Id="rId1041" Target="header517.xml" Type="http://schemas.openxmlformats.org/officeDocument/2006/relationships/header"/><Relationship Id="rId1042" Target="footer518.xml" Type="http://schemas.openxmlformats.org/officeDocument/2006/relationships/footer"/><Relationship Id="rId1043" Target="header518.xml" Type="http://schemas.openxmlformats.org/officeDocument/2006/relationships/header"/><Relationship Id="rId1044" Target="footer519.xml" Type="http://schemas.openxmlformats.org/officeDocument/2006/relationships/footer"/><Relationship Id="rId1045" Target="header519.xml" Type="http://schemas.openxmlformats.org/officeDocument/2006/relationships/header"/><Relationship Id="rId1046" Target="footer520.xml" Type="http://schemas.openxmlformats.org/officeDocument/2006/relationships/footer"/><Relationship Id="rId1047" Target="header520.xml" Type="http://schemas.openxmlformats.org/officeDocument/2006/relationships/header"/><Relationship Id="rId1048" Target="footer521.xml" Type="http://schemas.openxmlformats.org/officeDocument/2006/relationships/footer"/><Relationship Id="rId1049" Target="header521.xml" Type="http://schemas.openxmlformats.org/officeDocument/2006/relationships/header"/><Relationship Id="rId105" Target="header49.xml" Type="http://schemas.openxmlformats.org/officeDocument/2006/relationships/header"/><Relationship Id="rId1050" Target="footer522.xml" Type="http://schemas.openxmlformats.org/officeDocument/2006/relationships/footer"/><Relationship Id="rId1051" Target="header522.xml" Type="http://schemas.openxmlformats.org/officeDocument/2006/relationships/header"/><Relationship Id="rId1052" Target="footer523.xml" Type="http://schemas.openxmlformats.org/officeDocument/2006/relationships/footer"/><Relationship Id="rId1053" Target="header523.xml" Type="http://schemas.openxmlformats.org/officeDocument/2006/relationships/header"/><Relationship Id="rId1054" Target="footer524.xml" Type="http://schemas.openxmlformats.org/officeDocument/2006/relationships/footer"/><Relationship Id="rId1055" Target="header524.xml" Type="http://schemas.openxmlformats.org/officeDocument/2006/relationships/header"/><Relationship Id="rId1056" Target="footer525.xml" Type="http://schemas.openxmlformats.org/officeDocument/2006/relationships/footer"/><Relationship Id="rId1057" Target="header525.xml" Type="http://schemas.openxmlformats.org/officeDocument/2006/relationships/header"/><Relationship Id="rId1058" Target="footer526.xml" Type="http://schemas.openxmlformats.org/officeDocument/2006/relationships/footer"/><Relationship Id="rId1059" Target="header526.xml" Type="http://schemas.openxmlformats.org/officeDocument/2006/relationships/header"/><Relationship Id="rId106" Target="footer50.xml" Type="http://schemas.openxmlformats.org/officeDocument/2006/relationships/footer"/><Relationship Id="rId1060" Target="footer527.xml" Type="http://schemas.openxmlformats.org/officeDocument/2006/relationships/footer"/><Relationship Id="rId1061" Target="header527.xml" Type="http://schemas.openxmlformats.org/officeDocument/2006/relationships/header"/><Relationship Id="rId1062" Target="footer528.xml" Type="http://schemas.openxmlformats.org/officeDocument/2006/relationships/footer"/><Relationship Id="rId1063" Target="header528.xml" Type="http://schemas.openxmlformats.org/officeDocument/2006/relationships/header"/><Relationship Id="rId1064" Target="footer529.xml" Type="http://schemas.openxmlformats.org/officeDocument/2006/relationships/footer"/><Relationship Id="rId1065" Target="header529.xml" Type="http://schemas.openxmlformats.org/officeDocument/2006/relationships/header"/><Relationship Id="rId1066" Target="footer530.xml" Type="http://schemas.openxmlformats.org/officeDocument/2006/relationships/footer"/><Relationship Id="rId1067" Target="header530.xml" Type="http://schemas.openxmlformats.org/officeDocument/2006/relationships/header"/><Relationship Id="rId1068" Target="footer531.xml" Type="http://schemas.openxmlformats.org/officeDocument/2006/relationships/footer"/><Relationship Id="rId1069" Target="header531.xml" Type="http://schemas.openxmlformats.org/officeDocument/2006/relationships/header"/><Relationship Id="rId107" Target="header50.xml" Type="http://schemas.openxmlformats.org/officeDocument/2006/relationships/header"/><Relationship Id="rId1070" Target="footer532.xml" Type="http://schemas.openxmlformats.org/officeDocument/2006/relationships/footer"/><Relationship Id="rId1071" Target="header532.xml" Type="http://schemas.openxmlformats.org/officeDocument/2006/relationships/header"/><Relationship Id="rId1072" Target="footer533.xml" Type="http://schemas.openxmlformats.org/officeDocument/2006/relationships/footer"/><Relationship Id="rId1073" Target="header533.xml" Type="http://schemas.openxmlformats.org/officeDocument/2006/relationships/header"/><Relationship Id="rId1074" Target="footer534.xml" Type="http://schemas.openxmlformats.org/officeDocument/2006/relationships/footer"/><Relationship Id="rId1075" Target="header534.xml" Type="http://schemas.openxmlformats.org/officeDocument/2006/relationships/header"/><Relationship Id="rId1076" Target="footer535.xml" Type="http://schemas.openxmlformats.org/officeDocument/2006/relationships/footer"/><Relationship Id="rId1077" Target="header535.xml" Type="http://schemas.openxmlformats.org/officeDocument/2006/relationships/header"/><Relationship Id="rId1078" Target="footer536.xml" Type="http://schemas.openxmlformats.org/officeDocument/2006/relationships/footer"/><Relationship Id="rId1079" Target="header536.xml" Type="http://schemas.openxmlformats.org/officeDocument/2006/relationships/header"/><Relationship Id="rId108" Target="footer51.xml" Type="http://schemas.openxmlformats.org/officeDocument/2006/relationships/footer"/><Relationship Id="rId1080" Target="footer537.xml" Type="http://schemas.openxmlformats.org/officeDocument/2006/relationships/footer"/><Relationship Id="rId1081" Target="header537.xml" Type="http://schemas.openxmlformats.org/officeDocument/2006/relationships/header"/><Relationship Id="rId1082" Target="footer538.xml" Type="http://schemas.openxmlformats.org/officeDocument/2006/relationships/footer"/><Relationship Id="rId1083" Target="header538.xml" Type="http://schemas.openxmlformats.org/officeDocument/2006/relationships/header"/><Relationship Id="rId1084" Target="footer539.xml" Type="http://schemas.openxmlformats.org/officeDocument/2006/relationships/footer"/><Relationship Id="rId1085" Target="header539.xml" Type="http://schemas.openxmlformats.org/officeDocument/2006/relationships/header"/><Relationship Id="rId1086" Target="footer540.xml" Type="http://schemas.openxmlformats.org/officeDocument/2006/relationships/footer"/><Relationship Id="rId1087" Target="header540.xml" Type="http://schemas.openxmlformats.org/officeDocument/2006/relationships/header"/><Relationship Id="rId1088" Target="footer541.xml" Type="http://schemas.openxmlformats.org/officeDocument/2006/relationships/footer"/><Relationship Id="rId1089" Target="header541.xml" Type="http://schemas.openxmlformats.org/officeDocument/2006/relationships/header"/><Relationship Id="rId109" Target="header51.xml" Type="http://schemas.openxmlformats.org/officeDocument/2006/relationships/header"/><Relationship Id="rId1090" Target="footer542.xml" Type="http://schemas.openxmlformats.org/officeDocument/2006/relationships/footer"/><Relationship Id="rId1091" Target="header542.xml" Type="http://schemas.openxmlformats.org/officeDocument/2006/relationships/header"/><Relationship Id="rId1092" Target="footer543.xml" Type="http://schemas.openxmlformats.org/officeDocument/2006/relationships/footer"/><Relationship Id="rId1093" Target="header543.xml" Type="http://schemas.openxmlformats.org/officeDocument/2006/relationships/header"/><Relationship Id="rId1094" Target="footer544.xml" Type="http://schemas.openxmlformats.org/officeDocument/2006/relationships/footer"/><Relationship Id="rId1095" Target="header544.xml" Type="http://schemas.openxmlformats.org/officeDocument/2006/relationships/header"/><Relationship Id="rId1096" Target="footer545.xml" Type="http://schemas.openxmlformats.org/officeDocument/2006/relationships/footer"/><Relationship Id="rId1097" Target="header545.xml" Type="http://schemas.openxmlformats.org/officeDocument/2006/relationships/header"/><Relationship Id="rId1098" Target="footer546.xml" Type="http://schemas.openxmlformats.org/officeDocument/2006/relationships/footer"/><Relationship Id="rId1099" Target="header546.xml" Type="http://schemas.openxmlformats.org/officeDocument/2006/relationships/header"/><Relationship Id="rId11" Target="header2.xml" Type="http://schemas.openxmlformats.org/officeDocument/2006/relationships/header"/><Relationship Id="rId110" Target="footer52.xml" Type="http://schemas.openxmlformats.org/officeDocument/2006/relationships/footer"/><Relationship Id="rId1100" Target="footer547.xml" Type="http://schemas.openxmlformats.org/officeDocument/2006/relationships/footer"/><Relationship Id="rId1101" Target="header547.xml" Type="http://schemas.openxmlformats.org/officeDocument/2006/relationships/header"/><Relationship Id="rId1102" Target="footer548.xml" Type="http://schemas.openxmlformats.org/officeDocument/2006/relationships/footer"/><Relationship Id="rId1103" Target="header548.xml" Type="http://schemas.openxmlformats.org/officeDocument/2006/relationships/header"/><Relationship Id="rId1104" Target="footer549.xml" Type="http://schemas.openxmlformats.org/officeDocument/2006/relationships/footer"/><Relationship Id="rId1105" Target="header549.xml" Type="http://schemas.openxmlformats.org/officeDocument/2006/relationships/header"/><Relationship Id="rId1106" Target="footer550.xml" Type="http://schemas.openxmlformats.org/officeDocument/2006/relationships/footer"/><Relationship Id="rId1107" Target="header550.xml" Type="http://schemas.openxmlformats.org/officeDocument/2006/relationships/header"/><Relationship Id="rId1108" Target="footer551.xml" Type="http://schemas.openxmlformats.org/officeDocument/2006/relationships/footer"/><Relationship Id="rId1109" Target="header551.xml" Type="http://schemas.openxmlformats.org/officeDocument/2006/relationships/header"/><Relationship Id="rId111" Target="header52.xml" Type="http://schemas.openxmlformats.org/officeDocument/2006/relationships/header"/><Relationship Id="rId1110" Target="footer552.xml" Type="http://schemas.openxmlformats.org/officeDocument/2006/relationships/footer"/><Relationship Id="rId1111" Target="header552.xml" Type="http://schemas.openxmlformats.org/officeDocument/2006/relationships/header"/><Relationship Id="rId1112" Target="footer553.xml" Type="http://schemas.openxmlformats.org/officeDocument/2006/relationships/footer"/><Relationship Id="rId1113" Target="header553.xml" Type="http://schemas.openxmlformats.org/officeDocument/2006/relationships/header"/><Relationship Id="rId1114" Target="footer554.xml" Type="http://schemas.openxmlformats.org/officeDocument/2006/relationships/footer"/><Relationship Id="rId1115" Target="header554.xml" Type="http://schemas.openxmlformats.org/officeDocument/2006/relationships/header"/><Relationship Id="rId1116" Target="footer555.xml" Type="http://schemas.openxmlformats.org/officeDocument/2006/relationships/footer"/><Relationship Id="rId1117" Target="header555.xml" Type="http://schemas.openxmlformats.org/officeDocument/2006/relationships/header"/><Relationship Id="rId1118" Target="footer556.xml" Type="http://schemas.openxmlformats.org/officeDocument/2006/relationships/footer"/><Relationship Id="rId1119" Target="header556.xml" Type="http://schemas.openxmlformats.org/officeDocument/2006/relationships/header"/><Relationship Id="rId112" Target="footer53.xml" Type="http://schemas.openxmlformats.org/officeDocument/2006/relationships/footer"/><Relationship Id="rId1120" Target="footer557.xml" Type="http://schemas.openxmlformats.org/officeDocument/2006/relationships/footer"/><Relationship Id="rId1121" Target="header557.xml" Type="http://schemas.openxmlformats.org/officeDocument/2006/relationships/header"/><Relationship Id="rId1122" Target="footer558.xml" Type="http://schemas.openxmlformats.org/officeDocument/2006/relationships/footer"/><Relationship Id="rId1123" Target="header558.xml" Type="http://schemas.openxmlformats.org/officeDocument/2006/relationships/header"/><Relationship Id="rId1124" Target="footer559.xml" Type="http://schemas.openxmlformats.org/officeDocument/2006/relationships/footer"/><Relationship Id="rId1125" Target="header559.xml" Type="http://schemas.openxmlformats.org/officeDocument/2006/relationships/header"/><Relationship Id="rId1126" Target="footer560.xml" Type="http://schemas.openxmlformats.org/officeDocument/2006/relationships/footer"/><Relationship Id="rId1127" Target="header560.xml" Type="http://schemas.openxmlformats.org/officeDocument/2006/relationships/header"/><Relationship Id="rId1128" Target="footer561.xml" Type="http://schemas.openxmlformats.org/officeDocument/2006/relationships/footer"/><Relationship Id="rId1129" Target="header561.xml" Type="http://schemas.openxmlformats.org/officeDocument/2006/relationships/header"/><Relationship Id="rId113" Target="header53.xml" Type="http://schemas.openxmlformats.org/officeDocument/2006/relationships/header"/><Relationship Id="rId1130" Target="footer562.xml" Type="http://schemas.openxmlformats.org/officeDocument/2006/relationships/footer"/><Relationship Id="rId1131" Target="header562.xml" Type="http://schemas.openxmlformats.org/officeDocument/2006/relationships/header"/><Relationship Id="rId1132" Target="footer563.xml" Type="http://schemas.openxmlformats.org/officeDocument/2006/relationships/footer"/><Relationship Id="rId1133" Target="header563.xml" Type="http://schemas.openxmlformats.org/officeDocument/2006/relationships/header"/><Relationship Id="rId1134" Target="footer564.xml" Type="http://schemas.openxmlformats.org/officeDocument/2006/relationships/footer"/><Relationship Id="rId1135" Target="header564.xml" Type="http://schemas.openxmlformats.org/officeDocument/2006/relationships/header"/><Relationship Id="rId1136" Target="footer565.xml" Type="http://schemas.openxmlformats.org/officeDocument/2006/relationships/footer"/><Relationship Id="rId1137" Target="header565.xml" Type="http://schemas.openxmlformats.org/officeDocument/2006/relationships/header"/><Relationship Id="rId1138" Target="footer566.xml" Type="http://schemas.openxmlformats.org/officeDocument/2006/relationships/footer"/><Relationship Id="rId1139" Target="header566.xml" Type="http://schemas.openxmlformats.org/officeDocument/2006/relationships/header"/><Relationship Id="rId114" Target="footer54.xml" Type="http://schemas.openxmlformats.org/officeDocument/2006/relationships/footer"/><Relationship Id="rId1140" Target="footer567.xml" Type="http://schemas.openxmlformats.org/officeDocument/2006/relationships/footer"/><Relationship Id="rId1141" Target="header567.xml" Type="http://schemas.openxmlformats.org/officeDocument/2006/relationships/header"/><Relationship Id="rId1142" Target="footer568.xml" Type="http://schemas.openxmlformats.org/officeDocument/2006/relationships/footer"/><Relationship Id="rId1143" Target="header568.xml" Type="http://schemas.openxmlformats.org/officeDocument/2006/relationships/header"/><Relationship Id="rId1144" Target="footer569.xml" Type="http://schemas.openxmlformats.org/officeDocument/2006/relationships/footer"/><Relationship Id="rId1145" Target="header569.xml" Type="http://schemas.openxmlformats.org/officeDocument/2006/relationships/header"/><Relationship Id="rId1146" Target="footer570.xml" Type="http://schemas.openxmlformats.org/officeDocument/2006/relationships/footer"/><Relationship Id="rId1147" Target="header570.xml" Type="http://schemas.openxmlformats.org/officeDocument/2006/relationships/header"/><Relationship Id="rId1148" Target="footer571.xml" Type="http://schemas.openxmlformats.org/officeDocument/2006/relationships/footer"/><Relationship Id="rId1149" Target="header571.xml" Type="http://schemas.openxmlformats.org/officeDocument/2006/relationships/header"/><Relationship Id="rId115" Target="header54.xml" Type="http://schemas.openxmlformats.org/officeDocument/2006/relationships/header"/><Relationship Id="rId1150" Target="footer572.xml" Type="http://schemas.openxmlformats.org/officeDocument/2006/relationships/footer"/><Relationship Id="rId1151" Target="header572.xml" Type="http://schemas.openxmlformats.org/officeDocument/2006/relationships/header"/><Relationship Id="rId1152" Target="footer573.xml" Type="http://schemas.openxmlformats.org/officeDocument/2006/relationships/footer"/><Relationship Id="rId1153" Target="header573.xml" Type="http://schemas.openxmlformats.org/officeDocument/2006/relationships/header"/><Relationship Id="rId1154" Target="footer574.xml" Type="http://schemas.openxmlformats.org/officeDocument/2006/relationships/footer"/><Relationship Id="rId1155" Target="header574.xml" Type="http://schemas.openxmlformats.org/officeDocument/2006/relationships/header"/><Relationship Id="rId1156" Target="footer575.xml" Type="http://schemas.openxmlformats.org/officeDocument/2006/relationships/footer"/><Relationship Id="rId1157" Target="header575.xml" Type="http://schemas.openxmlformats.org/officeDocument/2006/relationships/header"/><Relationship Id="rId1158" Target="footer576.xml" Type="http://schemas.openxmlformats.org/officeDocument/2006/relationships/footer"/><Relationship Id="rId1159" Target="header576.xml" Type="http://schemas.openxmlformats.org/officeDocument/2006/relationships/header"/><Relationship Id="rId116" Target="footer55.xml" Type="http://schemas.openxmlformats.org/officeDocument/2006/relationships/footer"/><Relationship Id="rId1160" Target="footer577.xml" Type="http://schemas.openxmlformats.org/officeDocument/2006/relationships/footer"/><Relationship Id="rId1161" Target="header577.xml" Type="http://schemas.openxmlformats.org/officeDocument/2006/relationships/header"/><Relationship Id="rId1162" Target="footer578.xml" Type="http://schemas.openxmlformats.org/officeDocument/2006/relationships/footer"/><Relationship Id="rId1163" Target="header578.xml" Type="http://schemas.openxmlformats.org/officeDocument/2006/relationships/header"/><Relationship Id="rId1164" Target="footer579.xml" Type="http://schemas.openxmlformats.org/officeDocument/2006/relationships/footer"/><Relationship Id="rId1165" Target="header579.xml" Type="http://schemas.openxmlformats.org/officeDocument/2006/relationships/header"/><Relationship Id="rId1166" Target="footer580.xml" Type="http://schemas.openxmlformats.org/officeDocument/2006/relationships/footer"/><Relationship Id="rId1167" Target="header580.xml" Type="http://schemas.openxmlformats.org/officeDocument/2006/relationships/header"/><Relationship Id="rId1168" Target="footer581.xml" Type="http://schemas.openxmlformats.org/officeDocument/2006/relationships/footer"/><Relationship Id="rId1169" Target="header581.xml" Type="http://schemas.openxmlformats.org/officeDocument/2006/relationships/header"/><Relationship Id="rId117" Target="header55.xml" Type="http://schemas.openxmlformats.org/officeDocument/2006/relationships/header"/><Relationship Id="rId1170" Target="footer582.xml" Type="http://schemas.openxmlformats.org/officeDocument/2006/relationships/footer"/><Relationship Id="rId1171" Target="header582.xml" Type="http://schemas.openxmlformats.org/officeDocument/2006/relationships/header"/><Relationship Id="rId1172" Target="footer583.xml" Type="http://schemas.openxmlformats.org/officeDocument/2006/relationships/footer"/><Relationship Id="rId1173" Target="header583.xml" Type="http://schemas.openxmlformats.org/officeDocument/2006/relationships/header"/><Relationship Id="rId1174" Target="footer584.xml" Type="http://schemas.openxmlformats.org/officeDocument/2006/relationships/footer"/><Relationship Id="rId1175" Target="header584.xml" Type="http://schemas.openxmlformats.org/officeDocument/2006/relationships/header"/><Relationship Id="rId1176" Target="footer585.xml" Type="http://schemas.openxmlformats.org/officeDocument/2006/relationships/footer"/><Relationship Id="rId1177" Target="header585.xml" Type="http://schemas.openxmlformats.org/officeDocument/2006/relationships/header"/><Relationship Id="rId1178" Target="footer586.xml" Type="http://schemas.openxmlformats.org/officeDocument/2006/relationships/footer"/><Relationship Id="rId1179" Target="header586.xml" Type="http://schemas.openxmlformats.org/officeDocument/2006/relationships/header"/><Relationship Id="rId118" Target="footer56.xml" Type="http://schemas.openxmlformats.org/officeDocument/2006/relationships/footer"/><Relationship Id="rId1180" Target="footer587.xml" Type="http://schemas.openxmlformats.org/officeDocument/2006/relationships/footer"/><Relationship Id="rId1181" Target="header587.xml" Type="http://schemas.openxmlformats.org/officeDocument/2006/relationships/header"/><Relationship Id="rId1182" Target="footer588.xml" Type="http://schemas.openxmlformats.org/officeDocument/2006/relationships/footer"/><Relationship Id="rId1183" Target="header588.xml" Type="http://schemas.openxmlformats.org/officeDocument/2006/relationships/header"/><Relationship Id="rId1184" Target="footer589.xml" Type="http://schemas.openxmlformats.org/officeDocument/2006/relationships/footer"/><Relationship Id="rId1185" Target="header589.xml" Type="http://schemas.openxmlformats.org/officeDocument/2006/relationships/header"/><Relationship Id="rId1186" Target="footer590.xml" Type="http://schemas.openxmlformats.org/officeDocument/2006/relationships/footer"/><Relationship Id="rId1187" Target="header590.xml" Type="http://schemas.openxmlformats.org/officeDocument/2006/relationships/header"/><Relationship Id="rId1188" Target="footer591.xml" Type="http://schemas.openxmlformats.org/officeDocument/2006/relationships/footer"/><Relationship Id="rId1189" Target="header591.xml" Type="http://schemas.openxmlformats.org/officeDocument/2006/relationships/header"/><Relationship Id="rId119" Target="header56.xml" Type="http://schemas.openxmlformats.org/officeDocument/2006/relationships/header"/><Relationship Id="rId1190" Target="footer592.xml" Type="http://schemas.openxmlformats.org/officeDocument/2006/relationships/footer"/><Relationship Id="rId1191" Target="header592.xml" Type="http://schemas.openxmlformats.org/officeDocument/2006/relationships/header"/><Relationship Id="rId1192" Target="footer593.xml" Type="http://schemas.openxmlformats.org/officeDocument/2006/relationships/footer"/><Relationship Id="rId1193" Target="header593.xml" Type="http://schemas.openxmlformats.org/officeDocument/2006/relationships/header"/><Relationship Id="rId1194" Target="footer594.xml" Type="http://schemas.openxmlformats.org/officeDocument/2006/relationships/footer"/><Relationship Id="rId1195" Target="header594.xml" Type="http://schemas.openxmlformats.org/officeDocument/2006/relationships/header"/><Relationship Id="rId1196" Target="footer595.xml" Type="http://schemas.openxmlformats.org/officeDocument/2006/relationships/footer"/><Relationship Id="rId1197" Target="header595.xml" Type="http://schemas.openxmlformats.org/officeDocument/2006/relationships/header"/><Relationship Id="rId1198" Target="footer596.xml" Type="http://schemas.openxmlformats.org/officeDocument/2006/relationships/footer"/><Relationship Id="rId1199" Target="header596.xml" Type="http://schemas.openxmlformats.org/officeDocument/2006/relationships/header"/><Relationship Id="rId12" Target="footer3.xml" Type="http://schemas.openxmlformats.org/officeDocument/2006/relationships/footer"/><Relationship Id="rId120" Target="footer57.xml" Type="http://schemas.openxmlformats.org/officeDocument/2006/relationships/footer"/><Relationship Id="rId1200" Target="footer597.xml" Type="http://schemas.openxmlformats.org/officeDocument/2006/relationships/footer"/><Relationship Id="rId1201" Target="header597.xml" Type="http://schemas.openxmlformats.org/officeDocument/2006/relationships/header"/><Relationship Id="rId1202" Target="footer598.xml" Type="http://schemas.openxmlformats.org/officeDocument/2006/relationships/footer"/><Relationship Id="rId1203" Target="header598.xml" Type="http://schemas.openxmlformats.org/officeDocument/2006/relationships/header"/><Relationship Id="rId1204" Target="footer599.xml" Type="http://schemas.openxmlformats.org/officeDocument/2006/relationships/footer"/><Relationship Id="rId1205" Target="header599.xml" Type="http://schemas.openxmlformats.org/officeDocument/2006/relationships/header"/><Relationship Id="rId1206" Target="footer600.xml" Type="http://schemas.openxmlformats.org/officeDocument/2006/relationships/footer"/><Relationship Id="rId1207" Target="header600.xml" Type="http://schemas.openxmlformats.org/officeDocument/2006/relationships/header"/><Relationship Id="rId1208" Target="footer601.xml" Type="http://schemas.openxmlformats.org/officeDocument/2006/relationships/footer"/><Relationship Id="rId1209" Target="header601.xml" Type="http://schemas.openxmlformats.org/officeDocument/2006/relationships/header"/><Relationship Id="rId121" Target="header57.xml" Type="http://schemas.openxmlformats.org/officeDocument/2006/relationships/header"/><Relationship Id="rId1210" Target="footer602.xml" Type="http://schemas.openxmlformats.org/officeDocument/2006/relationships/footer"/><Relationship Id="rId1211" Target="header602.xml" Type="http://schemas.openxmlformats.org/officeDocument/2006/relationships/header"/><Relationship Id="rId1212" Target="footer603.xml" Type="http://schemas.openxmlformats.org/officeDocument/2006/relationships/footer"/><Relationship Id="rId1213" Target="header603.xml" Type="http://schemas.openxmlformats.org/officeDocument/2006/relationships/header"/><Relationship Id="rId1214" Target="footer604.xml" Type="http://schemas.openxmlformats.org/officeDocument/2006/relationships/footer"/><Relationship Id="rId1215" Target="header604.xml" Type="http://schemas.openxmlformats.org/officeDocument/2006/relationships/header"/><Relationship Id="rId1216" Target="footer605.xml" Type="http://schemas.openxmlformats.org/officeDocument/2006/relationships/footer"/><Relationship Id="rId1217" Target="header605.xml" Type="http://schemas.openxmlformats.org/officeDocument/2006/relationships/header"/><Relationship Id="rId1218" Target="footer606.xml" Type="http://schemas.openxmlformats.org/officeDocument/2006/relationships/footer"/><Relationship Id="rId1219" Target="header606.xml" Type="http://schemas.openxmlformats.org/officeDocument/2006/relationships/header"/><Relationship Id="rId122" Target="footer58.xml" Type="http://schemas.openxmlformats.org/officeDocument/2006/relationships/footer"/><Relationship Id="rId1220" Target="footer607.xml" Type="http://schemas.openxmlformats.org/officeDocument/2006/relationships/footer"/><Relationship Id="rId1221" Target="header607.xml" Type="http://schemas.openxmlformats.org/officeDocument/2006/relationships/header"/><Relationship Id="rId1222" Target="footer608.xml" Type="http://schemas.openxmlformats.org/officeDocument/2006/relationships/footer"/><Relationship Id="rId1223" Target="header608.xml" Type="http://schemas.openxmlformats.org/officeDocument/2006/relationships/header"/><Relationship Id="rId1224" Target="footer609.xml" Type="http://schemas.openxmlformats.org/officeDocument/2006/relationships/footer"/><Relationship Id="rId1225" Target="header609.xml" Type="http://schemas.openxmlformats.org/officeDocument/2006/relationships/header"/><Relationship Id="rId1226" Target="footer610.xml" Type="http://schemas.openxmlformats.org/officeDocument/2006/relationships/footer"/><Relationship Id="rId1227" Target="header610.xml" Type="http://schemas.openxmlformats.org/officeDocument/2006/relationships/header"/><Relationship Id="rId1228" Target="footer611.xml" Type="http://schemas.openxmlformats.org/officeDocument/2006/relationships/footer"/><Relationship Id="rId1229" Target="header611.xml" Type="http://schemas.openxmlformats.org/officeDocument/2006/relationships/header"/><Relationship Id="rId123" Target="header58.xml" Type="http://schemas.openxmlformats.org/officeDocument/2006/relationships/header"/><Relationship Id="rId1230" Target="footer612.xml" Type="http://schemas.openxmlformats.org/officeDocument/2006/relationships/footer"/><Relationship Id="rId1231" Target="header612.xml" Type="http://schemas.openxmlformats.org/officeDocument/2006/relationships/header"/><Relationship Id="rId1232" Target="footer613.xml" Type="http://schemas.openxmlformats.org/officeDocument/2006/relationships/footer"/><Relationship Id="rId1233" Target="header613.xml" Type="http://schemas.openxmlformats.org/officeDocument/2006/relationships/header"/><Relationship Id="rId1234" Target="footer614.xml" Type="http://schemas.openxmlformats.org/officeDocument/2006/relationships/footer"/><Relationship Id="rId1235" Target="header614.xml" Type="http://schemas.openxmlformats.org/officeDocument/2006/relationships/header"/><Relationship Id="rId1236" Target="footer615.xml" Type="http://schemas.openxmlformats.org/officeDocument/2006/relationships/footer"/><Relationship Id="rId1237" Target="header615.xml" Type="http://schemas.openxmlformats.org/officeDocument/2006/relationships/header"/><Relationship Id="rId1238" Target="footer616.xml" Type="http://schemas.openxmlformats.org/officeDocument/2006/relationships/footer"/><Relationship Id="rId1239" Target="header616.xml" Type="http://schemas.openxmlformats.org/officeDocument/2006/relationships/header"/><Relationship Id="rId124" Target="footer59.xml" Type="http://schemas.openxmlformats.org/officeDocument/2006/relationships/footer"/><Relationship Id="rId1240" Target="footer617.xml" Type="http://schemas.openxmlformats.org/officeDocument/2006/relationships/footer"/><Relationship Id="rId1241" Target="header617.xml" Type="http://schemas.openxmlformats.org/officeDocument/2006/relationships/header"/><Relationship Id="rId1242" Target="footer618.xml" Type="http://schemas.openxmlformats.org/officeDocument/2006/relationships/footer"/><Relationship Id="rId1243" Target="header618.xml" Type="http://schemas.openxmlformats.org/officeDocument/2006/relationships/header"/><Relationship Id="rId1244" Target="footer619.xml" Type="http://schemas.openxmlformats.org/officeDocument/2006/relationships/footer"/><Relationship Id="rId1245" Target="header619.xml" Type="http://schemas.openxmlformats.org/officeDocument/2006/relationships/header"/><Relationship Id="rId1246" Target="footer620.xml" Type="http://schemas.openxmlformats.org/officeDocument/2006/relationships/footer"/><Relationship Id="rId1247" Target="header620.xml" Type="http://schemas.openxmlformats.org/officeDocument/2006/relationships/header"/><Relationship Id="rId1248" Target="footer621.xml" Type="http://schemas.openxmlformats.org/officeDocument/2006/relationships/footer"/><Relationship Id="rId1249" Target="header621.xml" Type="http://schemas.openxmlformats.org/officeDocument/2006/relationships/header"/><Relationship Id="rId125" Target="header59.xml" Type="http://schemas.openxmlformats.org/officeDocument/2006/relationships/header"/><Relationship Id="rId1250" Target="footer622.xml" Type="http://schemas.openxmlformats.org/officeDocument/2006/relationships/footer"/><Relationship Id="rId1251" Target="header622.xml" Type="http://schemas.openxmlformats.org/officeDocument/2006/relationships/header"/><Relationship Id="rId1252" Target="footer623.xml" Type="http://schemas.openxmlformats.org/officeDocument/2006/relationships/footer"/><Relationship Id="rId1253" Target="header623.xml" Type="http://schemas.openxmlformats.org/officeDocument/2006/relationships/header"/><Relationship Id="rId1254" Target="footer624.xml" Type="http://schemas.openxmlformats.org/officeDocument/2006/relationships/footer"/><Relationship Id="rId1255" Target="header624.xml" Type="http://schemas.openxmlformats.org/officeDocument/2006/relationships/header"/><Relationship Id="rId1256" Target="footer625.xml" Type="http://schemas.openxmlformats.org/officeDocument/2006/relationships/footer"/><Relationship Id="rId1257" Target="header625.xml" Type="http://schemas.openxmlformats.org/officeDocument/2006/relationships/header"/><Relationship Id="rId1258" Target="footer626.xml" Type="http://schemas.openxmlformats.org/officeDocument/2006/relationships/footer"/><Relationship Id="rId1259" Target="header626.xml" Type="http://schemas.openxmlformats.org/officeDocument/2006/relationships/header"/><Relationship Id="rId126" Target="footer60.xml" Type="http://schemas.openxmlformats.org/officeDocument/2006/relationships/footer"/><Relationship Id="rId1260" Target="footer627.xml" Type="http://schemas.openxmlformats.org/officeDocument/2006/relationships/footer"/><Relationship Id="rId1261" Target="header627.xml" Type="http://schemas.openxmlformats.org/officeDocument/2006/relationships/header"/><Relationship Id="rId1262" Target="footer628.xml" Type="http://schemas.openxmlformats.org/officeDocument/2006/relationships/footer"/><Relationship Id="rId1263" Target="header628.xml" Type="http://schemas.openxmlformats.org/officeDocument/2006/relationships/header"/><Relationship Id="rId1264" Target="footer629.xml" Type="http://schemas.openxmlformats.org/officeDocument/2006/relationships/footer"/><Relationship Id="rId1265" Target="header629.xml" Type="http://schemas.openxmlformats.org/officeDocument/2006/relationships/header"/><Relationship Id="rId1266" Target="footer630.xml" Type="http://schemas.openxmlformats.org/officeDocument/2006/relationships/footer"/><Relationship Id="rId1267" Target="header630.xml" Type="http://schemas.openxmlformats.org/officeDocument/2006/relationships/header"/><Relationship Id="rId1268" Target="footer631.xml" Type="http://schemas.openxmlformats.org/officeDocument/2006/relationships/footer"/><Relationship Id="rId1269" Target="header631.xml" Type="http://schemas.openxmlformats.org/officeDocument/2006/relationships/header"/><Relationship Id="rId127" Target="header60.xml" Type="http://schemas.openxmlformats.org/officeDocument/2006/relationships/header"/><Relationship Id="rId1270" Target="footer632.xml" Type="http://schemas.openxmlformats.org/officeDocument/2006/relationships/footer"/><Relationship Id="rId1271" Target="header632.xml" Type="http://schemas.openxmlformats.org/officeDocument/2006/relationships/header"/><Relationship Id="rId1272" Target="footer633.xml" Type="http://schemas.openxmlformats.org/officeDocument/2006/relationships/footer"/><Relationship Id="rId1273" Target="header633.xml" Type="http://schemas.openxmlformats.org/officeDocument/2006/relationships/header"/><Relationship Id="rId1274" Target="footer634.xml" Type="http://schemas.openxmlformats.org/officeDocument/2006/relationships/footer"/><Relationship Id="rId1275" Target="header634.xml" Type="http://schemas.openxmlformats.org/officeDocument/2006/relationships/header"/><Relationship Id="rId1276" Target="footer635.xml" Type="http://schemas.openxmlformats.org/officeDocument/2006/relationships/footer"/><Relationship Id="rId1277" Target="header635.xml" Type="http://schemas.openxmlformats.org/officeDocument/2006/relationships/header"/><Relationship Id="rId1278" Target="footer636.xml" Type="http://schemas.openxmlformats.org/officeDocument/2006/relationships/footer"/><Relationship Id="rId1279" Target="header636.xml" Type="http://schemas.openxmlformats.org/officeDocument/2006/relationships/header"/><Relationship Id="rId128" Target="footer61.xml" Type="http://schemas.openxmlformats.org/officeDocument/2006/relationships/footer"/><Relationship Id="rId1280" Target="footer637.xml" Type="http://schemas.openxmlformats.org/officeDocument/2006/relationships/footer"/><Relationship Id="rId1281" Target="header637.xml" Type="http://schemas.openxmlformats.org/officeDocument/2006/relationships/header"/><Relationship Id="rId1282" Target="footer638.xml" Type="http://schemas.openxmlformats.org/officeDocument/2006/relationships/footer"/><Relationship Id="rId1283" Target="header638.xml" Type="http://schemas.openxmlformats.org/officeDocument/2006/relationships/header"/><Relationship Id="rId1284" Target="footer639.xml" Type="http://schemas.openxmlformats.org/officeDocument/2006/relationships/footer"/><Relationship Id="rId1285" Target="header639.xml" Type="http://schemas.openxmlformats.org/officeDocument/2006/relationships/header"/><Relationship Id="rId1286" Target="footer640.xml" Type="http://schemas.openxmlformats.org/officeDocument/2006/relationships/footer"/><Relationship Id="rId1287" Target="header640.xml" Type="http://schemas.openxmlformats.org/officeDocument/2006/relationships/header"/><Relationship Id="rId1288" Target="footer641.xml" Type="http://schemas.openxmlformats.org/officeDocument/2006/relationships/footer"/><Relationship Id="rId1289" Target="header641.xml" Type="http://schemas.openxmlformats.org/officeDocument/2006/relationships/header"/><Relationship Id="rId129" Target="header61.xml" Type="http://schemas.openxmlformats.org/officeDocument/2006/relationships/header"/><Relationship Id="rId1290" Target="footer642.xml" Type="http://schemas.openxmlformats.org/officeDocument/2006/relationships/footer"/><Relationship Id="rId1291" Target="header642.xml" Type="http://schemas.openxmlformats.org/officeDocument/2006/relationships/header"/><Relationship Id="rId1292" Target="footer643.xml" Type="http://schemas.openxmlformats.org/officeDocument/2006/relationships/footer"/><Relationship Id="rId1293" Target="header643.xml" Type="http://schemas.openxmlformats.org/officeDocument/2006/relationships/header"/><Relationship Id="rId1294" Target="footer644.xml" Type="http://schemas.openxmlformats.org/officeDocument/2006/relationships/footer"/><Relationship Id="rId1295" Target="header644.xml" Type="http://schemas.openxmlformats.org/officeDocument/2006/relationships/header"/><Relationship Id="rId1296" Target="footer645.xml" Type="http://schemas.openxmlformats.org/officeDocument/2006/relationships/footer"/><Relationship Id="rId1297" Target="header645.xml" Type="http://schemas.openxmlformats.org/officeDocument/2006/relationships/header"/><Relationship Id="rId1298" Target="footer646.xml" Type="http://schemas.openxmlformats.org/officeDocument/2006/relationships/footer"/><Relationship Id="rId1299" Target="header646.xml" Type="http://schemas.openxmlformats.org/officeDocument/2006/relationships/header"/><Relationship Id="rId13" Target="header3.xml" Type="http://schemas.openxmlformats.org/officeDocument/2006/relationships/header"/><Relationship Id="rId130" Target="footer62.xml" Type="http://schemas.openxmlformats.org/officeDocument/2006/relationships/footer"/><Relationship Id="rId1300" Target="footer647.xml" Type="http://schemas.openxmlformats.org/officeDocument/2006/relationships/footer"/><Relationship Id="rId1301" Target="header647.xml" Type="http://schemas.openxmlformats.org/officeDocument/2006/relationships/header"/><Relationship Id="rId1302" Target="footer648.xml" Type="http://schemas.openxmlformats.org/officeDocument/2006/relationships/footer"/><Relationship Id="rId1303" Target="header648.xml" Type="http://schemas.openxmlformats.org/officeDocument/2006/relationships/header"/><Relationship Id="rId1304" Target="footer649.xml" Type="http://schemas.openxmlformats.org/officeDocument/2006/relationships/footer"/><Relationship Id="rId1305" Target="header649.xml" Type="http://schemas.openxmlformats.org/officeDocument/2006/relationships/header"/><Relationship Id="rId1306" Target="footer650.xml" Type="http://schemas.openxmlformats.org/officeDocument/2006/relationships/footer"/><Relationship Id="rId1307" Target="header650.xml" Type="http://schemas.openxmlformats.org/officeDocument/2006/relationships/header"/><Relationship Id="rId1308" Target="footer651.xml" Type="http://schemas.openxmlformats.org/officeDocument/2006/relationships/footer"/><Relationship Id="rId1309" Target="header651.xml" Type="http://schemas.openxmlformats.org/officeDocument/2006/relationships/header"/><Relationship Id="rId131" Target="header62.xml" Type="http://schemas.openxmlformats.org/officeDocument/2006/relationships/header"/><Relationship Id="rId1310" Target="footer652.xml" Type="http://schemas.openxmlformats.org/officeDocument/2006/relationships/footer"/><Relationship Id="rId1311" Target="header652.xml" Type="http://schemas.openxmlformats.org/officeDocument/2006/relationships/header"/><Relationship Id="rId1312" Target="footer653.xml" Type="http://schemas.openxmlformats.org/officeDocument/2006/relationships/footer"/><Relationship Id="rId1313" Target="header653.xml" Type="http://schemas.openxmlformats.org/officeDocument/2006/relationships/header"/><Relationship Id="rId1314" Target="footer654.xml" Type="http://schemas.openxmlformats.org/officeDocument/2006/relationships/footer"/><Relationship Id="rId1315" Target="header654.xml" Type="http://schemas.openxmlformats.org/officeDocument/2006/relationships/header"/><Relationship Id="rId1316" Target="footer655.xml" Type="http://schemas.openxmlformats.org/officeDocument/2006/relationships/footer"/><Relationship Id="rId1317" Target="header655.xml" Type="http://schemas.openxmlformats.org/officeDocument/2006/relationships/header"/><Relationship Id="rId1318" Target="footer656.xml" Type="http://schemas.openxmlformats.org/officeDocument/2006/relationships/footer"/><Relationship Id="rId1319" Target="header656.xml" Type="http://schemas.openxmlformats.org/officeDocument/2006/relationships/header"/><Relationship Id="rId132" Target="footer63.xml" Type="http://schemas.openxmlformats.org/officeDocument/2006/relationships/footer"/><Relationship Id="rId1320" Target="footer657.xml" Type="http://schemas.openxmlformats.org/officeDocument/2006/relationships/footer"/><Relationship Id="rId1321" Target="header657.xml" Type="http://schemas.openxmlformats.org/officeDocument/2006/relationships/header"/><Relationship Id="rId1322" Target="footer658.xml" Type="http://schemas.openxmlformats.org/officeDocument/2006/relationships/footer"/><Relationship Id="rId1323" Target="header658.xml" Type="http://schemas.openxmlformats.org/officeDocument/2006/relationships/header"/><Relationship Id="rId1324" Target="footer659.xml" Type="http://schemas.openxmlformats.org/officeDocument/2006/relationships/footer"/><Relationship Id="rId1325" Target="header659.xml" Type="http://schemas.openxmlformats.org/officeDocument/2006/relationships/header"/><Relationship Id="rId1326" Target="footer660.xml" Type="http://schemas.openxmlformats.org/officeDocument/2006/relationships/footer"/><Relationship Id="rId1327" Target="header660.xml" Type="http://schemas.openxmlformats.org/officeDocument/2006/relationships/header"/><Relationship Id="rId1328" Target="footer661.xml" Type="http://schemas.openxmlformats.org/officeDocument/2006/relationships/footer"/><Relationship Id="rId1329" Target="header661.xml" Type="http://schemas.openxmlformats.org/officeDocument/2006/relationships/header"/><Relationship Id="rId133" Target="header63.xml" Type="http://schemas.openxmlformats.org/officeDocument/2006/relationships/header"/><Relationship Id="rId1330" Target="footer662.xml" Type="http://schemas.openxmlformats.org/officeDocument/2006/relationships/footer"/><Relationship Id="rId1331" Target="header662.xml" Type="http://schemas.openxmlformats.org/officeDocument/2006/relationships/header"/><Relationship Id="rId1332" Target="footer663.xml" Type="http://schemas.openxmlformats.org/officeDocument/2006/relationships/footer"/><Relationship Id="rId1333" Target="header663.xml" Type="http://schemas.openxmlformats.org/officeDocument/2006/relationships/header"/><Relationship Id="rId1334" Target="footer664.xml" Type="http://schemas.openxmlformats.org/officeDocument/2006/relationships/footer"/><Relationship Id="rId1335" Target="header664.xml" Type="http://schemas.openxmlformats.org/officeDocument/2006/relationships/header"/><Relationship Id="rId1336" Target="footer665.xml" Type="http://schemas.openxmlformats.org/officeDocument/2006/relationships/footer"/><Relationship Id="rId1337" Target="header665.xml" Type="http://schemas.openxmlformats.org/officeDocument/2006/relationships/header"/><Relationship Id="rId1338" Target="footer666.xml" Type="http://schemas.openxmlformats.org/officeDocument/2006/relationships/footer"/><Relationship Id="rId1339" Target="header666.xml" Type="http://schemas.openxmlformats.org/officeDocument/2006/relationships/header"/><Relationship Id="rId134" Target="footer64.xml" Type="http://schemas.openxmlformats.org/officeDocument/2006/relationships/footer"/><Relationship Id="rId1340" Target="footer667.xml" Type="http://schemas.openxmlformats.org/officeDocument/2006/relationships/footer"/><Relationship Id="rId1341" Target="header667.xml" Type="http://schemas.openxmlformats.org/officeDocument/2006/relationships/header"/><Relationship Id="rId1342" Target="footer668.xml" Type="http://schemas.openxmlformats.org/officeDocument/2006/relationships/footer"/><Relationship Id="rId1343" Target="header668.xml" Type="http://schemas.openxmlformats.org/officeDocument/2006/relationships/header"/><Relationship Id="rId1344" Target="footer669.xml" Type="http://schemas.openxmlformats.org/officeDocument/2006/relationships/footer"/><Relationship Id="rId1345" Target="header669.xml" Type="http://schemas.openxmlformats.org/officeDocument/2006/relationships/header"/><Relationship Id="rId135" Target="header64.xml" Type="http://schemas.openxmlformats.org/officeDocument/2006/relationships/header"/><Relationship Id="rId136" Target="footer65.xml" Type="http://schemas.openxmlformats.org/officeDocument/2006/relationships/footer"/><Relationship Id="rId137" Target="header65.xml" Type="http://schemas.openxmlformats.org/officeDocument/2006/relationships/header"/><Relationship Id="rId138" Target="footer66.xml" Type="http://schemas.openxmlformats.org/officeDocument/2006/relationships/footer"/><Relationship Id="rId139" Target="header66.xml" Type="http://schemas.openxmlformats.org/officeDocument/2006/relationships/header"/><Relationship Id="rId14" Target="footer4.xml" Type="http://schemas.openxmlformats.org/officeDocument/2006/relationships/footer"/><Relationship Id="rId140" Target="footer67.xml" Type="http://schemas.openxmlformats.org/officeDocument/2006/relationships/footer"/><Relationship Id="rId141" Target="header67.xml" Type="http://schemas.openxmlformats.org/officeDocument/2006/relationships/header"/><Relationship Id="rId142" Target="footer68.xml" Type="http://schemas.openxmlformats.org/officeDocument/2006/relationships/footer"/><Relationship Id="rId143" Target="header68.xml" Type="http://schemas.openxmlformats.org/officeDocument/2006/relationships/header"/><Relationship Id="rId144" Target="footer69.xml" Type="http://schemas.openxmlformats.org/officeDocument/2006/relationships/footer"/><Relationship Id="rId145" Target="header69.xml" Type="http://schemas.openxmlformats.org/officeDocument/2006/relationships/header"/><Relationship Id="rId146" Target="footer70.xml" Type="http://schemas.openxmlformats.org/officeDocument/2006/relationships/footer"/><Relationship Id="rId147" Target="header70.xml" Type="http://schemas.openxmlformats.org/officeDocument/2006/relationships/header"/><Relationship Id="rId148" Target="footer71.xml" Type="http://schemas.openxmlformats.org/officeDocument/2006/relationships/footer"/><Relationship Id="rId149" Target="header71.xml" Type="http://schemas.openxmlformats.org/officeDocument/2006/relationships/header"/><Relationship Id="rId15" Target="header4.xml" Type="http://schemas.openxmlformats.org/officeDocument/2006/relationships/header"/><Relationship Id="rId150" Target="footer72.xml" Type="http://schemas.openxmlformats.org/officeDocument/2006/relationships/footer"/><Relationship Id="rId151" Target="header72.xml" Type="http://schemas.openxmlformats.org/officeDocument/2006/relationships/header"/><Relationship Id="rId152" Target="footer73.xml" Type="http://schemas.openxmlformats.org/officeDocument/2006/relationships/footer"/><Relationship Id="rId153" Target="header73.xml" Type="http://schemas.openxmlformats.org/officeDocument/2006/relationships/header"/><Relationship Id="rId154" Target="footer74.xml" Type="http://schemas.openxmlformats.org/officeDocument/2006/relationships/footer"/><Relationship Id="rId155" Target="header74.xml" Type="http://schemas.openxmlformats.org/officeDocument/2006/relationships/header"/><Relationship Id="rId156" Target="footer75.xml" Type="http://schemas.openxmlformats.org/officeDocument/2006/relationships/footer"/><Relationship Id="rId157" Target="header75.xml" Type="http://schemas.openxmlformats.org/officeDocument/2006/relationships/header"/><Relationship Id="rId158" Target="footer76.xml" Type="http://schemas.openxmlformats.org/officeDocument/2006/relationships/footer"/><Relationship Id="rId159" Target="header76.xml" Type="http://schemas.openxmlformats.org/officeDocument/2006/relationships/header"/><Relationship Id="rId16" Target="footer5.xml" Type="http://schemas.openxmlformats.org/officeDocument/2006/relationships/footer"/><Relationship Id="rId160" Target="footer77.xml" Type="http://schemas.openxmlformats.org/officeDocument/2006/relationships/footer"/><Relationship Id="rId161" Target="header77.xml" Type="http://schemas.openxmlformats.org/officeDocument/2006/relationships/header"/><Relationship Id="rId162" Target="footer78.xml" Type="http://schemas.openxmlformats.org/officeDocument/2006/relationships/footer"/><Relationship Id="rId163" Target="header78.xml" Type="http://schemas.openxmlformats.org/officeDocument/2006/relationships/header"/><Relationship Id="rId164" Target="footer79.xml" Type="http://schemas.openxmlformats.org/officeDocument/2006/relationships/footer"/><Relationship Id="rId165" Target="header79.xml" Type="http://schemas.openxmlformats.org/officeDocument/2006/relationships/header"/><Relationship Id="rId166" Target="footer80.xml" Type="http://schemas.openxmlformats.org/officeDocument/2006/relationships/footer"/><Relationship Id="rId167" Target="header80.xml" Type="http://schemas.openxmlformats.org/officeDocument/2006/relationships/header"/><Relationship Id="rId168" Target="footer81.xml" Type="http://schemas.openxmlformats.org/officeDocument/2006/relationships/footer"/><Relationship Id="rId169" Target="header81.xml" Type="http://schemas.openxmlformats.org/officeDocument/2006/relationships/header"/><Relationship Id="rId17" Target="header5.xml" Type="http://schemas.openxmlformats.org/officeDocument/2006/relationships/header"/><Relationship Id="rId170" Target="footer82.xml" Type="http://schemas.openxmlformats.org/officeDocument/2006/relationships/footer"/><Relationship Id="rId171" Target="header82.xml" Type="http://schemas.openxmlformats.org/officeDocument/2006/relationships/header"/><Relationship Id="rId172" Target="footer83.xml" Type="http://schemas.openxmlformats.org/officeDocument/2006/relationships/footer"/><Relationship Id="rId173" Target="header83.xml" Type="http://schemas.openxmlformats.org/officeDocument/2006/relationships/header"/><Relationship Id="rId174" Target="footer84.xml" Type="http://schemas.openxmlformats.org/officeDocument/2006/relationships/footer"/><Relationship Id="rId175" Target="header84.xml" Type="http://schemas.openxmlformats.org/officeDocument/2006/relationships/header"/><Relationship Id="rId176" Target="footer85.xml" Type="http://schemas.openxmlformats.org/officeDocument/2006/relationships/footer"/><Relationship Id="rId177" Target="header85.xml" Type="http://schemas.openxmlformats.org/officeDocument/2006/relationships/header"/><Relationship Id="rId178" Target="footer86.xml" Type="http://schemas.openxmlformats.org/officeDocument/2006/relationships/footer"/><Relationship Id="rId179" Target="header86.xml" Type="http://schemas.openxmlformats.org/officeDocument/2006/relationships/header"/><Relationship Id="rId18" Target="footer6.xml" Type="http://schemas.openxmlformats.org/officeDocument/2006/relationships/footer"/><Relationship Id="rId180" Target="footer87.xml" Type="http://schemas.openxmlformats.org/officeDocument/2006/relationships/footer"/><Relationship Id="rId181" Target="header87.xml" Type="http://schemas.openxmlformats.org/officeDocument/2006/relationships/header"/><Relationship Id="rId182" Target="footer88.xml" Type="http://schemas.openxmlformats.org/officeDocument/2006/relationships/footer"/><Relationship Id="rId183" Target="header88.xml" Type="http://schemas.openxmlformats.org/officeDocument/2006/relationships/header"/><Relationship Id="rId184" Target="footer89.xml" Type="http://schemas.openxmlformats.org/officeDocument/2006/relationships/footer"/><Relationship Id="rId185" Target="header89.xml" Type="http://schemas.openxmlformats.org/officeDocument/2006/relationships/header"/><Relationship Id="rId186" Target="footer90.xml" Type="http://schemas.openxmlformats.org/officeDocument/2006/relationships/footer"/><Relationship Id="rId187" Target="header90.xml" Type="http://schemas.openxmlformats.org/officeDocument/2006/relationships/header"/><Relationship Id="rId188" Target="footer91.xml" Type="http://schemas.openxmlformats.org/officeDocument/2006/relationships/footer"/><Relationship Id="rId189" Target="header91.xml" Type="http://schemas.openxmlformats.org/officeDocument/2006/relationships/header"/><Relationship Id="rId19" Target="header6.xml" Type="http://schemas.openxmlformats.org/officeDocument/2006/relationships/header"/><Relationship Id="rId190" Target="footer92.xml" Type="http://schemas.openxmlformats.org/officeDocument/2006/relationships/footer"/><Relationship Id="rId191" Target="header92.xml" Type="http://schemas.openxmlformats.org/officeDocument/2006/relationships/header"/><Relationship Id="rId192" Target="footer93.xml" Type="http://schemas.openxmlformats.org/officeDocument/2006/relationships/footer"/><Relationship Id="rId193" Target="header93.xml" Type="http://schemas.openxmlformats.org/officeDocument/2006/relationships/header"/><Relationship Id="rId194" Target="footer94.xml" Type="http://schemas.openxmlformats.org/officeDocument/2006/relationships/footer"/><Relationship Id="rId195" Target="header94.xml" Type="http://schemas.openxmlformats.org/officeDocument/2006/relationships/header"/><Relationship Id="rId196" Target="footer95.xml" Type="http://schemas.openxmlformats.org/officeDocument/2006/relationships/footer"/><Relationship Id="rId197" Target="header95.xml" Type="http://schemas.openxmlformats.org/officeDocument/2006/relationships/header"/><Relationship Id="rId198" Target="footer96.xml" Type="http://schemas.openxmlformats.org/officeDocument/2006/relationships/footer"/><Relationship Id="rId199" Target="header96.xml" Type="http://schemas.openxmlformats.org/officeDocument/2006/relationships/header"/><Relationship Id="rId2" Target="theme/theme-1.xml" Type="http://schemas.openxmlformats.org/officeDocument/2006/relationships/theme"/><Relationship Id="rId20" Target="footer7.xml" Type="http://schemas.openxmlformats.org/officeDocument/2006/relationships/footer"/><Relationship Id="rId200" Target="footer97.xml" Type="http://schemas.openxmlformats.org/officeDocument/2006/relationships/footer"/><Relationship Id="rId201" Target="header97.xml" Type="http://schemas.openxmlformats.org/officeDocument/2006/relationships/header"/><Relationship Id="rId202" Target="footer98.xml" Type="http://schemas.openxmlformats.org/officeDocument/2006/relationships/footer"/><Relationship Id="rId203" Target="header98.xml" Type="http://schemas.openxmlformats.org/officeDocument/2006/relationships/header"/><Relationship Id="rId204" Target="footer99.xml" Type="http://schemas.openxmlformats.org/officeDocument/2006/relationships/footer"/><Relationship Id="rId205" Target="header99.xml" Type="http://schemas.openxmlformats.org/officeDocument/2006/relationships/header"/><Relationship Id="rId206" Target="footer100.xml" Type="http://schemas.openxmlformats.org/officeDocument/2006/relationships/footer"/><Relationship Id="rId207" Target="header100.xml" Type="http://schemas.openxmlformats.org/officeDocument/2006/relationships/header"/><Relationship Id="rId208" Target="footer101.xml" Type="http://schemas.openxmlformats.org/officeDocument/2006/relationships/footer"/><Relationship Id="rId209" Target="header101.xml" Type="http://schemas.openxmlformats.org/officeDocument/2006/relationships/header"/><Relationship Id="rId21" Target="header7.xml" Type="http://schemas.openxmlformats.org/officeDocument/2006/relationships/header"/><Relationship Id="rId210" Target="footer102.xml" Type="http://schemas.openxmlformats.org/officeDocument/2006/relationships/footer"/><Relationship Id="rId211" Target="header102.xml" Type="http://schemas.openxmlformats.org/officeDocument/2006/relationships/header"/><Relationship Id="rId212" Target="footer103.xml" Type="http://schemas.openxmlformats.org/officeDocument/2006/relationships/footer"/><Relationship Id="rId213" Target="header103.xml" Type="http://schemas.openxmlformats.org/officeDocument/2006/relationships/header"/><Relationship Id="rId214" Target="footer104.xml" Type="http://schemas.openxmlformats.org/officeDocument/2006/relationships/footer"/><Relationship Id="rId215" Target="header104.xml" Type="http://schemas.openxmlformats.org/officeDocument/2006/relationships/header"/><Relationship Id="rId216" Target="footer105.xml" Type="http://schemas.openxmlformats.org/officeDocument/2006/relationships/footer"/><Relationship Id="rId217" Target="header105.xml" Type="http://schemas.openxmlformats.org/officeDocument/2006/relationships/header"/><Relationship Id="rId218" Target="footer106.xml" Type="http://schemas.openxmlformats.org/officeDocument/2006/relationships/footer"/><Relationship Id="rId219" Target="header106.xml" Type="http://schemas.openxmlformats.org/officeDocument/2006/relationships/header"/><Relationship Id="rId22" Target="footer8.xml" Type="http://schemas.openxmlformats.org/officeDocument/2006/relationships/footer"/><Relationship Id="rId220" Target="footer107.xml" Type="http://schemas.openxmlformats.org/officeDocument/2006/relationships/footer"/><Relationship Id="rId221" Target="header107.xml" Type="http://schemas.openxmlformats.org/officeDocument/2006/relationships/header"/><Relationship Id="rId222" Target="footer108.xml" Type="http://schemas.openxmlformats.org/officeDocument/2006/relationships/footer"/><Relationship Id="rId223" Target="header108.xml" Type="http://schemas.openxmlformats.org/officeDocument/2006/relationships/header"/><Relationship Id="rId224" Target="footer109.xml" Type="http://schemas.openxmlformats.org/officeDocument/2006/relationships/footer"/><Relationship Id="rId225" Target="header109.xml" Type="http://schemas.openxmlformats.org/officeDocument/2006/relationships/header"/><Relationship Id="rId226" Target="footer110.xml" Type="http://schemas.openxmlformats.org/officeDocument/2006/relationships/footer"/><Relationship Id="rId227" Target="header110.xml" Type="http://schemas.openxmlformats.org/officeDocument/2006/relationships/header"/><Relationship Id="rId228" Target="footer111.xml" Type="http://schemas.openxmlformats.org/officeDocument/2006/relationships/footer"/><Relationship Id="rId229" Target="header111.xml" Type="http://schemas.openxmlformats.org/officeDocument/2006/relationships/header"/><Relationship Id="rId23" Target="header8.xml" Type="http://schemas.openxmlformats.org/officeDocument/2006/relationships/header"/><Relationship Id="rId230" Target="footer112.xml" Type="http://schemas.openxmlformats.org/officeDocument/2006/relationships/footer"/><Relationship Id="rId231" Target="header112.xml" Type="http://schemas.openxmlformats.org/officeDocument/2006/relationships/header"/><Relationship Id="rId232" Target="footer113.xml" Type="http://schemas.openxmlformats.org/officeDocument/2006/relationships/footer"/><Relationship Id="rId233" Target="header113.xml" Type="http://schemas.openxmlformats.org/officeDocument/2006/relationships/header"/><Relationship Id="rId234" Target="footer114.xml" Type="http://schemas.openxmlformats.org/officeDocument/2006/relationships/footer"/><Relationship Id="rId235" Target="header114.xml" Type="http://schemas.openxmlformats.org/officeDocument/2006/relationships/header"/><Relationship Id="rId236" Target="footer115.xml" Type="http://schemas.openxmlformats.org/officeDocument/2006/relationships/footer"/><Relationship Id="rId237" Target="header115.xml" Type="http://schemas.openxmlformats.org/officeDocument/2006/relationships/header"/><Relationship Id="rId238" Target="footer116.xml" Type="http://schemas.openxmlformats.org/officeDocument/2006/relationships/footer"/><Relationship Id="rId239" Target="header116.xml" Type="http://schemas.openxmlformats.org/officeDocument/2006/relationships/header"/><Relationship Id="rId24" Target="footer9.xml" Type="http://schemas.openxmlformats.org/officeDocument/2006/relationships/footer"/><Relationship Id="rId240" Target="footer117.xml" Type="http://schemas.openxmlformats.org/officeDocument/2006/relationships/footer"/><Relationship Id="rId241" Target="header117.xml" Type="http://schemas.openxmlformats.org/officeDocument/2006/relationships/header"/><Relationship Id="rId242" Target="footer118.xml" Type="http://schemas.openxmlformats.org/officeDocument/2006/relationships/footer"/><Relationship Id="rId243" Target="header118.xml" Type="http://schemas.openxmlformats.org/officeDocument/2006/relationships/header"/><Relationship Id="rId244" Target="footer119.xml" Type="http://schemas.openxmlformats.org/officeDocument/2006/relationships/footer"/><Relationship Id="rId245" Target="header119.xml" Type="http://schemas.openxmlformats.org/officeDocument/2006/relationships/header"/><Relationship Id="rId246" Target="footer120.xml" Type="http://schemas.openxmlformats.org/officeDocument/2006/relationships/footer"/><Relationship Id="rId247" Target="header120.xml" Type="http://schemas.openxmlformats.org/officeDocument/2006/relationships/header"/><Relationship Id="rId248" Target="footer121.xml" Type="http://schemas.openxmlformats.org/officeDocument/2006/relationships/footer"/><Relationship Id="rId249" Target="header121.xml" Type="http://schemas.openxmlformats.org/officeDocument/2006/relationships/header"/><Relationship Id="rId25" Target="header9.xml" Type="http://schemas.openxmlformats.org/officeDocument/2006/relationships/header"/><Relationship Id="rId250" Target="footer122.xml" Type="http://schemas.openxmlformats.org/officeDocument/2006/relationships/footer"/><Relationship Id="rId251" Target="header122.xml" Type="http://schemas.openxmlformats.org/officeDocument/2006/relationships/header"/><Relationship Id="rId252" Target="footer123.xml" Type="http://schemas.openxmlformats.org/officeDocument/2006/relationships/footer"/><Relationship Id="rId253" Target="header123.xml" Type="http://schemas.openxmlformats.org/officeDocument/2006/relationships/header"/><Relationship Id="rId254" Target="footer124.xml" Type="http://schemas.openxmlformats.org/officeDocument/2006/relationships/footer"/><Relationship Id="rId255" Target="header124.xml" Type="http://schemas.openxmlformats.org/officeDocument/2006/relationships/header"/><Relationship Id="rId256" Target="footer125.xml" Type="http://schemas.openxmlformats.org/officeDocument/2006/relationships/footer"/><Relationship Id="rId257" Target="header125.xml" Type="http://schemas.openxmlformats.org/officeDocument/2006/relationships/header"/><Relationship Id="rId258" Target="footer126.xml" Type="http://schemas.openxmlformats.org/officeDocument/2006/relationships/footer"/><Relationship Id="rId259" Target="header126.xml" Type="http://schemas.openxmlformats.org/officeDocument/2006/relationships/header"/><Relationship Id="rId26" Target="footer10.xml" Type="http://schemas.openxmlformats.org/officeDocument/2006/relationships/footer"/><Relationship Id="rId260" Target="footer127.xml" Type="http://schemas.openxmlformats.org/officeDocument/2006/relationships/footer"/><Relationship Id="rId261" Target="header127.xml" Type="http://schemas.openxmlformats.org/officeDocument/2006/relationships/header"/><Relationship Id="rId262" Target="footer128.xml" Type="http://schemas.openxmlformats.org/officeDocument/2006/relationships/footer"/><Relationship Id="rId263" Target="header128.xml" Type="http://schemas.openxmlformats.org/officeDocument/2006/relationships/header"/><Relationship Id="rId264" Target="footer129.xml" Type="http://schemas.openxmlformats.org/officeDocument/2006/relationships/footer"/><Relationship Id="rId265" Target="header129.xml" Type="http://schemas.openxmlformats.org/officeDocument/2006/relationships/header"/><Relationship Id="rId266" Target="footer130.xml" Type="http://schemas.openxmlformats.org/officeDocument/2006/relationships/footer"/><Relationship Id="rId267" Target="header130.xml" Type="http://schemas.openxmlformats.org/officeDocument/2006/relationships/header"/><Relationship Id="rId268" Target="footer131.xml" Type="http://schemas.openxmlformats.org/officeDocument/2006/relationships/footer"/><Relationship Id="rId269" Target="header131.xml" Type="http://schemas.openxmlformats.org/officeDocument/2006/relationships/header"/><Relationship Id="rId27" Target="header10.xml" Type="http://schemas.openxmlformats.org/officeDocument/2006/relationships/header"/><Relationship Id="rId270" Target="footer132.xml" Type="http://schemas.openxmlformats.org/officeDocument/2006/relationships/footer"/><Relationship Id="rId271" Target="header132.xml" Type="http://schemas.openxmlformats.org/officeDocument/2006/relationships/header"/><Relationship Id="rId272" Target="footer133.xml" Type="http://schemas.openxmlformats.org/officeDocument/2006/relationships/footer"/><Relationship Id="rId273" Target="header133.xml" Type="http://schemas.openxmlformats.org/officeDocument/2006/relationships/header"/><Relationship Id="rId274" Target="footer134.xml" Type="http://schemas.openxmlformats.org/officeDocument/2006/relationships/footer"/><Relationship Id="rId275" Target="header134.xml" Type="http://schemas.openxmlformats.org/officeDocument/2006/relationships/header"/><Relationship Id="rId276" Target="footer135.xml" Type="http://schemas.openxmlformats.org/officeDocument/2006/relationships/footer"/><Relationship Id="rId277" Target="header135.xml" Type="http://schemas.openxmlformats.org/officeDocument/2006/relationships/header"/><Relationship Id="rId278" Target="footer136.xml" Type="http://schemas.openxmlformats.org/officeDocument/2006/relationships/footer"/><Relationship Id="rId279" Target="header136.xml" Type="http://schemas.openxmlformats.org/officeDocument/2006/relationships/header"/><Relationship Id="rId28" Target="footer11.xml" Type="http://schemas.openxmlformats.org/officeDocument/2006/relationships/footer"/><Relationship Id="rId280" Target="footer137.xml" Type="http://schemas.openxmlformats.org/officeDocument/2006/relationships/footer"/><Relationship Id="rId281" Target="header137.xml" Type="http://schemas.openxmlformats.org/officeDocument/2006/relationships/header"/><Relationship Id="rId282" Target="footer138.xml" Type="http://schemas.openxmlformats.org/officeDocument/2006/relationships/footer"/><Relationship Id="rId283" Target="header138.xml" Type="http://schemas.openxmlformats.org/officeDocument/2006/relationships/header"/><Relationship Id="rId284" Target="footer139.xml" Type="http://schemas.openxmlformats.org/officeDocument/2006/relationships/footer"/><Relationship Id="rId285" Target="header139.xml" Type="http://schemas.openxmlformats.org/officeDocument/2006/relationships/header"/><Relationship Id="rId286" Target="footer140.xml" Type="http://schemas.openxmlformats.org/officeDocument/2006/relationships/footer"/><Relationship Id="rId287" Target="header140.xml" Type="http://schemas.openxmlformats.org/officeDocument/2006/relationships/header"/><Relationship Id="rId288" Target="footer141.xml" Type="http://schemas.openxmlformats.org/officeDocument/2006/relationships/footer"/><Relationship Id="rId289" Target="header141.xml" Type="http://schemas.openxmlformats.org/officeDocument/2006/relationships/header"/><Relationship Id="rId29" Target="header11.xml" Type="http://schemas.openxmlformats.org/officeDocument/2006/relationships/header"/><Relationship Id="rId290" Target="footer142.xml" Type="http://schemas.openxmlformats.org/officeDocument/2006/relationships/footer"/><Relationship Id="rId291" Target="header142.xml" Type="http://schemas.openxmlformats.org/officeDocument/2006/relationships/header"/><Relationship Id="rId292" Target="footer143.xml" Type="http://schemas.openxmlformats.org/officeDocument/2006/relationships/footer"/><Relationship Id="rId293" Target="header143.xml" Type="http://schemas.openxmlformats.org/officeDocument/2006/relationships/header"/><Relationship Id="rId294" Target="footer144.xml" Type="http://schemas.openxmlformats.org/officeDocument/2006/relationships/footer"/><Relationship Id="rId295" Target="header144.xml" Type="http://schemas.openxmlformats.org/officeDocument/2006/relationships/header"/><Relationship Id="rId296" Target="footer145.xml" Type="http://schemas.openxmlformats.org/officeDocument/2006/relationships/footer"/><Relationship Id="rId297" Target="header145.xml" Type="http://schemas.openxmlformats.org/officeDocument/2006/relationships/header"/><Relationship Id="rId298" Target="footer146.xml" Type="http://schemas.openxmlformats.org/officeDocument/2006/relationships/footer"/><Relationship Id="rId299" Target="header146.xml" Type="http://schemas.openxmlformats.org/officeDocument/2006/relationships/header"/><Relationship Id="rId3" Target="media/image1.jpeg" Type="http://schemas.openxmlformats.org/officeDocument/2006/relationships/image"/><Relationship Id="rId30" Target="footer12.xml" Type="http://schemas.openxmlformats.org/officeDocument/2006/relationships/footer"/><Relationship Id="rId300" Target="footer147.xml" Type="http://schemas.openxmlformats.org/officeDocument/2006/relationships/footer"/><Relationship Id="rId301" Target="header147.xml" Type="http://schemas.openxmlformats.org/officeDocument/2006/relationships/header"/><Relationship Id="rId302" Target="footer148.xml" Type="http://schemas.openxmlformats.org/officeDocument/2006/relationships/footer"/><Relationship Id="rId303" Target="header148.xml" Type="http://schemas.openxmlformats.org/officeDocument/2006/relationships/header"/><Relationship Id="rId304" Target="footer149.xml" Type="http://schemas.openxmlformats.org/officeDocument/2006/relationships/footer"/><Relationship Id="rId305" Target="header149.xml" Type="http://schemas.openxmlformats.org/officeDocument/2006/relationships/header"/><Relationship Id="rId306" Target="footer150.xml" Type="http://schemas.openxmlformats.org/officeDocument/2006/relationships/footer"/><Relationship Id="rId307" Target="header150.xml" Type="http://schemas.openxmlformats.org/officeDocument/2006/relationships/header"/><Relationship Id="rId308" Target="footer151.xml" Type="http://schemas.openxmlformats.org/officeDocument/2006/relationships/footer"/><Relationship Id="rId309" Target="header151.xml" Type="http://schemas.openxmlformats.org/officeDocument/2006/relationships/header"/><Relationship Id="rId31" Target="header12.xml" Type="http://schemas.openxmlformats.org/officeDocument/2006/relationships/header"/><Relationship Id="rId310" Target="footer152.xml" Type="http://schemas.openxmlformats.org/officeDocument/2006/relationships/footer"/><Relationship Id="rId311" Target="header152.xml" Type="http://schemas.openxmlformats.org/officeDocument/2006/relationships/header"/><Relationship Id="rId312" Target="footer153.xml" Type="http://schemas.openxmlformats.org/officeDocument/2006/relationships/footer"/><Relationship Id="rId313" Target="header153.xml" Type="http://schemas.openxmlformats.org/officeDocument/2006/relationships/header"/><Relationship Id="rId314" Target="footer154.xml" Type="http://schemas.openxmlformats.org/officeDocument/2006/relationships/footer"/><Relationship Id="rId315" Target="header154.xml" Type="http://schemas.openxmlformats.org/officeDocument/2006/relationships/header"/><Relationship Id="rId316" Target="footer155.xml" Type="http://schemas.openxmlformats.org/officeDocument/2006/relationships/footer"/><Relationship Id="rId317" Target="header155.xml" Type="http://schemas.openxmlformats.org/officeDocument/2006/relationships/header"/><Relationship Id="rId318" Target="footer156.xml" Type="http://schemas.openxmlformats.org/officeDocument/2006/relationships/footer"/><Relationship Id="rId319" Target="header156.xml" Type="http://schemas.openxmlformats.org/officeDocument/2006/relationships/header"/><Relationship Id="rId32" Target="footer13.xml" Type="http://schemas.openxmlformats.org/officeDocument/2006/relationships/footer"/><Relationship Id="rId320" Target="footer157.xml" Type="http://schemas.openxmlformats.org/officeDocument/2006/relationships/footer"/><Relationship Id="rId321" Target="header157.xml" Type="http://schemas.openxmlformats.org/officeDocument/2006/relationships/header"/><Relationship Id="rId322" Target="footer158.xml" Type="http://schemas.openxmlformats.org/officeDocument/2006/relationships/footer"/><Relationship Id="rId323" Target="header158.xml" Type="http://schemas.openxmlformats.org/officeDocument/2006/relationships/header"/><Relationship Id="rId324" Target="footer159.xml" Type="http://schemas.openxmlformats.org/officeDocument/2006/relationships/footer"/><Relationship Id="rId325" Target="header159.xml" Type="http://schemas.openxmlformats.org/officeDocument/2006/relationships/header"/><Relationship Id="rId326" Target="footer160.xml" Type="http://schemas.openxmlformats.org/officeDocument/2006/relationships/footer"/><Relationship Id="rId327" Target="header160.xml" Type="http://schemas.openxmlformats.org/officeDocument/2006/relationships/header"/><Relationship Id="rId328" Target="footer161.xml" Type="http://schemas.openxmlformats.org/officeDocument/2006/relationships/footer"/><Relationship Id="rId329" Target="header161.xml" Type="http://schemas.openxmlformats.org/officeDocument/2006/relationships/header"/><Relationship Id="rId33" Target="header13.xml" Type="http://schemas.openxmlformats.org/officeDocument/2006/relationships/header"/><Relationship Id="rId330" Target="footer162.xml" Type="http://schemas.openxmlformats.org/officeDocument/2006/relationships/footer"/><Relationship Id="rId331" Target="header162.xml" Type="http://schemas.openxmlformats.org/officeDocument/2006/relationships/header"/><Relationship Id="rId332" Target="footer163.xml" Type="http://schemas.openxmlformats.org/officeDocument/2006/relationships/footer"/><Relationship Id="rId333" Target="header163.xml" Type="http://schemas.openxmlformats.org/officeDocument/2006/relationships/header"/><Relationship Id="rId334" Target="footer164.xml" Type="http://schemas.openxmlformats.org/officeDocument/2006/relationships/footer"/><Relationship Id="rId335" Target="header164.xml" Type="http://schemas.openxmlformats.org/officeDocument/2006/relationships/header"/><Relationship Id="rId336" Target="footer165.xml" Type="http://schemas.openxmlformats.org/officeDocument/2006/relationships/footer"/><Relationship Id="rId337" Target="header165.xml" Type="http://schemas.openxmlformats.org/officeDocument/2006/relationships/header"/><Relationship Id="rId338" Target="footer166.xml" Type="http://schemas.openxmlformats.org/officeDocument/2006/relationships/footer"/><Relationship Id="rId339" Target="header166.xml" Type="http://schemas.openxmlformats.org/officeDocument/2006/relationships/header"/><Relationship Id="rId34" Target="footer14.xml" Type="http://schemas.openxmlformats.org/officeDocument/2006/relationships/footer"/><Relationship Id="rId340" Target="footer167.xml" Type="http://schemas.openxmlformats.org/officeDocument/2006/relationships/footer"/><Relationship Id="rId341" Target="header167.xml" Type="http://schemas.openxmlformats.org/officeDocument/2006/relationships/header"/><Relationship Id="rId342" Target="footer168.xml" Type="http://schemas.openxmlformats.org/officeDocument/2006/relationships/footer"/><Relationship Id="rId343" Target="header168.xml" Type="http://schemas.openxmlformats.org/officeDocument/2006/relationships/header"/><Relationship Id="rId344" Target="footer169.xml" Type="http://schemas.openxmlformats.org/officeDocument/2006/relationships/footer"/><Relationship Id="rId345" Target="header169.xml" Type="http://schemas.openxmlformats.org/officeDocument/2006/relationships/header"/><Relationship Id="rId346" Target="footer170.xml" Type="http://schemas.openxmlformats.org/officeDocument/2006/relationships/footer"/><Relationship Id="rId347" Target="header170.xml" Type="http://schemas.openxmlformats.org/officeDocument/2006/relationships/header"/><Relationship Id="rId348" Target="footer171.xml" Type="http://schemas.openxmlformats.org/officeDocument/2006/relationships/footer"/><Relationship Id="rId349" Target="header171.xml" Type="http://schemas.openxmlformats.org/officeDocument/2006/relationships/header"/><Relationship Id="rId35" Target="header14.xml" Type="http://schemas.openxmlformats.org/officeDocument/2006/relationships/header"/><Relationship Id="rId350" Target="footer172.xml" Type="http://schemas.openxmlformats.org/officeDocument/2006/relationships/footer"/><Relationship Id="rId351" Target="header172.xml" Type="http://schemas.openxmlformats.org/officeDocument/2006/relationships/header"/><Relationship Id="rId352" Target="footer173.xml" Type="http://schemas.openxmlformats.org/officeDocument/2006/relationships/footer"/><Relationship Id="rId353" Target="header173.xml" Type="http://schemas.openxmlformats.org/officeDocument/2006/relationships/header"/><Relationship Id="rId354" Target="footer174.xml" Type="http://schemas.openxmlformats.org/officeDocument/2006/relationships/footer"/><Relationship Id="rId355" Target="header174.xml" Type="http://schemas.openxmlformats.org/officeDocument/2006/relationships/header"/><Relationship Id="rId356" Target="footer175.xml" Type="http://schemas.openxmlformats.org/officeDocument/2006/relationships/footer"/><Relationship Id="rId357" Target="header175.xml" Type="http://schemas.openxmlformats.org/officeDocument/2006/relationships/header"/><Relationship Id="rId358" Target="footer176.xml" Type="http://schemas.openxmlformats.org/officeDocument/2006/relationships/footer"/><Relationship Id="rId359" Target="header176.xml" Type="http://schemas.openxmlformats.org/officeDocument/2006/relationships/header"/><Relationship Id="rId36" Target="footer15.xml" Type="http://schemas.openxmlformats.org/officeDocument/2006/relationships/footer"/><Relationship Id="rId360" Target="footer177.xml" Type="http://schemas.openxmlformats.org/officeDocument/2006/relationships/footer"/><Relationship Id="rId361" Target="header177.xml" Type="http://schemas.openxmlformats.org/officeDocument/2006/relationships/header"/><Relationship Id="rId362" Target="footer178.xml" Type="http://schemas.openxmlformats.org/officeDocument/2006/relationships/footer"/><Relationship Id="rId363" Target="header178.xml" Type="http://schemas.openxmlformats.org/officeDocument/2006/relationships/header"/><Relationship Id="rId364" Target="footer179.xml" Type="http://schemas.openxmlformats.org/officeDocument/2006/relationships/footer"/><Relationship Id="rId365" Target="header179.xml" Type="http://schemas.openxmlformats.org/officeDocument/2006/relationships/header"/><Relationship Id="rId366" Target="footer180.xml" Type="http://schemas.openxmlformats.org/officeDocument/2006/relationships/footer"/><Relationship Id="rId367" Target="header180.xml" Type="http://schemas.openxmlformats.org/officeDocument/2006/relationships/header"/><Relationship Id="rId368" Target="footer181.xml" Type="http://schemas.openxmlformats.org/officeDocument/2006/relationships/footer"/><Relationship Id="rId369" Target="header181.xml" Type="http://schemas.openxmlformats.org/officeDocument/2006/relationships/header"/><Relationship Id="rId37" Target="header15.xml" Type="http://schemas.openxmlformats.org/officeDocument/2006/relationships/header"/><Relationship Id="rId370" Target="footer182.xml" Type="http://schemas.openxmlformats.org/officeDocument/2006/relationships/footer"/><Relationship Id="rId371" Target="header182.xml" Type="http://schemas.openxmlformats.org/officeDocument/2006/relationships/header"/><Relationship Id="rId372" Target="footer183.xml" Type="http://schemas.openxmlformats.org/officeDocument/2006/relationships/footer"/><Relationship Id="rId373" Target="header183.xml" Type="http://schemas.openxmlformats.org/officeDocument/2006/relationships/header"/><Relationship Id="rId374" Target="footer184.xml" Type="http://schemas.openxmlformats.org/officeDocument/2006/relationships/footer"/><Relationship Id="rId375" Target="header184.xml" Type="http://schemas.openxmlformats.org/officeDocument/2006/relationships/header"/><Relationship Id="rId376" Target="footer185.xml" Type="http://schemas.openxmlformats.org/officeDocument/2006/relationships/footer"/><Relationship Id="rId377" Target="header185.xml" Type="http://schemas.openxmlformats.org/officeDocument/2006/relationships/header"/><Relationship Id="rId378" Target="footer186.xml" Type="http://schemas.openxmlformats.org/officeDocument/2006/relationships/footer"/><Relationship Id="rId379" Target="header186.xml" Type="http://schemas.openxmlformats.org/officeDocument/2006/relationships/header"/><Relationship Id="rId38" Target="footer16.xml" Type="http://schemas.openxmlformats.org/officeDocument/2006/relationships/footer"/><Relationship Id="rId380" Target="footer187.xml" Type="http://schemas.openxmlformats.org/officeDocument/2006/relationships/footer"/><Relationship Id="rId381" Target="header187.xml" Type="http://schemas.openxmlformats.org/officeDocument/2006/relationships/header"/><Relationship Id="rId382" Target="footer188.xml" Type="http://schemas.openxmlformats.org/officeDocument/2006/relationships/footer"/><Relationship Id="rId383" Target="header188.xml" Type="http://schemas.openxmlformats.org/officeDocument/2006/relationships/header"/><Relationship Id="rId384" Target="footer189.xml" Type="http://schemas.openxmlformats.org/officeDocument/2006/relationships/footer"/><Relationship Id="rId385" Target="header189.xml" Type="http://schemas.openxmlformats.org/officeDocument/2006/relationships/header"/><Relationship Id="rId386" Target="footer190.xml" Type="http://schemas.openxmlformats.org/officeDocument/2006/relationships/footer"/><Relationship Id="rId387" Target="header190.xml" Type="http://schemas.openxmlformats.org/officeDocument/2006/relationships/header"/><Relationship Id="rId388" Target="footer191.xml" Type="http://schemas.openxmlformats.org/officeDocument/2006/relationships/footer"/><Relationship Id="rId389" Target="header191.xml" Type="http://schemas.openxmlformats.org/officeDocument/2006/relationships/header"/><Relationship Id="rId39" Target="header16.xml" Type="http://schemas.openxmlformats.org/officeDocument/2006/relationships/header"/><Relationship Id="rId390" Target="footer192.xml" Type="http://schemas.openxmlformats.org/officeDocument/2006/relationships/footer"/><Relationship Id="rId391" Target="header192.xml" Type="http://schemas.openxmlformats.org/officeDocument/2006/relationships/header"/><Relationship Id="rId392" Target="footer193.xml" Type="http://schemas.openxmlformats.org/officeDocument/2006/relationships/footer"/><Relationship Id="rId393" Target="header193.xml" Type="http://schemas.openxmlformats.org/officeDocument/2006/relationships/header"/><Relationship Id="rId394" Target="footer194.xml" Type="http://schemas.openxmlformats.org/officeDocument/2006/relationships/footer"/><Relationship Id="rId395" Target="header194.xml" Type="http://schemas.openxmlformats.org/officeDocument/2006/relationships/header"/><Relationship Id="rId396" Target="footer195.xml" Type="http://schemas.openxmlformats.org/officeDocument/2006/relationships/footer"/><Relationship Id="rId397" Target="header195.xml" Type="http://schemas.openxmlformats.org/officeDocument/2006/relationships/header"/><Relationship Id="rId398" Target="footer196.xml" Type="http://schemas.openxmlformats.org/officeDocument/2006/relationships/footer"/><Relationship Id="rId399" Target="header196.xml" Type="http://schemas.openxmlformats.org/officeDocument/2006/relationships/header"/><Relationship Id="rId4" Target="media/image2.jpeg" Type="http://schemas.openxmlformats.org/officeDocument/2006/relationships/image"/><Relationship Id="rId40" Target="footer17.xml" Type="http://schemas.openxmlformats.org/officeDocument/2006/relationships/footer"/><Relationship Id="rId400" Target="footer197.xml" Type="http://schemas.openxmlformats.org/officeDocument/2006/relationships/footer"/><Relationship Id="rId401" Target="header197.xml" Type="http://schemas.openxmlformats.org/officeDocument/2006/relationships/header"/><Relationship Id="rId402" Target="footer198.xml" Type="http://schemas.openxmlformats.org/officeDocument/2006/relationships/footer"/><Relationship Id="rId403" Target="header198.xml" Type="http://schemas.openxmlformats.org/officeDocument/2006/relationships/header"/><Relationship Id="rId404" Target="footer199.xml" Type="http://schemas.openxmlformats.org/officeDocument/2006/relationships/footer"/><Relationship Id="rId405" Target="header199.xml" Type="http://schemas.openxmlformats.org/officeDocument/2006/relationships/header"/><Relationship Id="rId406" Target="footer200.xml" Type="http://schemas.openxmlformats.org/officeDocument/2006/relationships/footer"/><Relationship Id="rId407" Target="header200.xml" Type="http://schemas.openxmlformats.org/officeDocument/2006/relationships/header"/><Relationship Id="rId408" Target="footer201.xml" Type="http://schemas.openxmlformats.org/officeDocument/2006/relationships/footer"/><Relationship Id="rId409" Target="header201.xml" Type="http://schemas.openxmlformats.org/officeDocument/2006/relationships/header"/><Relationship Id="rId41" Target="header17.xml" Type="http://schemas.openxmlformats.org/officeDocument/2006/relationships/header"/><Relationship Id="rId410" Target="footer202.xml" Type="http://schemas.openxmlformats.org/officeDocument/2006/relationships/footer"/><Relationship Id="rId411" Target="header202.xml" Type="http://schemas.openxmlformats.org/officeDocument/2006/relationships/header"/><Relationship Id="rId412" Target="footer203.xml" Type="http://schemas.openxmlformats.org/officeDocument/2006/relationships/footer"/><Relationship Id="rId413" Target="header203.xml" Type="http://schemas.openxmlformats.org/officeDocument/2006/relationships/header"/><Relationship Id="rId414" Target="footer204.xml" Type="http://schemas.openxmlformats.org/officeDocument/2006/relationships/footer"/><Relationship Id="rId415" Target="header204.xml" Type="http://schemas.openxmlformats.org/officeDocument/2006/relationships/header"/><Relationship Id="rId416" Target="footer205.xml" Type="http://schemas.openxmlformats.org/officeDocument/2006/relationships/footer"/><Relationship Id="rId417" Target="header205.xml" Type="http://schemas.openxmlformats.org/officeDocument/2006/relationships/header"/><Relationship Id="rId418" Target="footer206.xml" Type="http://schemas.openxmlformats.org/officeDocument/2006/relationships/footer"/><Relationship Id="rId419" Target="header206.xml" Type="http://schemas.openxmlformats.org/officeDocument/2006/relationships/header"/><Relationship Id="rId42" Target="footer18.xml" Type="http://schemas.openxmlformats.org/officeDocument/2006/relationships/footer"/><Relationship Id="rId420" Target="footer207.xml" Type="http://schemas.openxmlformats.org/officeDocument/2006/relationships/footer"/><Relationship Id="rId421" Target="header207.xml" Type="http://schemas.openxmlformats.org/officeDocument/2006/relationships/header"/><Relationship Id="rId422" Target="footer208.xml" Type="http://schemas.openxmlformats.org/officeDocument/2006/relationships/footer"/><Relationship Id="rId423" Target="header208.xml" Type="http://schemas.openxmlformats.org/officeDocument/2006/relationships/header"/><Relationship Id="rId424" Target="footer209.xml" Type="http://schemas.openxmlformats.org/officeDocument/2006/relationships/footer"/><Relationship Id="rId425" Target="header209.xml" Type="http://schemas.openxmlformats.org/officeDocument/2006/relationships/header"/><Relationship Id="rId426" Target="footer210.xml" Type="http://schemas.openxmlformats.org/officeDocument/2006/relationships/footer"/><Relationship Id="rId427" Target="header210.xml" Type="http://schemas.openxmlformats.org/officeDocument/2006/relationships/header"/><Relationship Id="rId428" Target="footer211.xml" Type="http://schemas.openxmlformats.org/officeDocument/2006/relationships/footer"/><Relationship Id="rId429" Target="header211.xml" Type="http://schemas.openxmlformats.org/officeDocument/2006/relationships/header"/><Relationship Id="rId43" Target="header18.xml" Type="http://schemas.openxmlformats.org/officeDocument/2006/relationships/header"/><Relationship Id="rId430" Target="footer212.xml" Type="http://schemas.openxmlformats.org/officeDocument/2006/relationships/footer"/><Relationship Id="rId431" Target="header212.xml" Type="http://schemas.openxmlformats.org/officeDocument/2006/relationships/header"/><Relationship Id="rId432" Target="footer213.xml" Type="http://schemas.openxmlformats.org/officeDocument/2006/relationships/footer"/><Relationship Id="rId433" Target="header213.xml" Type="http://schemas.openxmlformats.org/officeDocument/2006/relationships/header"/><Relationship Id="rId434" Target="footer214.xml" Type="http://schemas.openxmlformats.org/officeDocument/2006/relationships/footer"/><Relationship Id="rId435" Target="header214.xml" Type="http://schemas.openxmlformats.org/officeDocument/2006/relationships/header"/><Relationship Id="rId436" Target="footer215.xml" Type="http://schemas.openxmlformats.org/officeDocument/2006/relationships/footer"/><Relationship Id="rId437" Target="header215.xml" Type="http://schemas.openxmlformats.org/officeDocument/2006/relationships/header"/><Relationship Id="rId438" Target="footer216.xml" Type="http://schemas.openxmlformats.org/officeDocument/2006/relationships/footer"/><Relationship Id="rId439" Target="header216.xml" Type="http://schemas.openxmlformats.org/officeDocument/2006/relationships/header"/><Relationship Id="rId44" Target="footer19.xml" Type="http://schemas.openxmlformats.org/officeDocument/2006/relationships/footer"/><Relationship Id="rId440" Target="footer217.xml" Type="http://schemas.openxmlformats.org/officeDocument/2006/relationships/footer"/><Relationship Id="rId441" Target="header217.xml" Type="http://schemas.openxmlformats.org/officeDocument/2006/relationships/header"/><Relationship Id="rId442" Target="footer218.xml" Type="http://schemas.openxmlformats.org/officeDocument/2006/relationships/footer"/><Relationship Id="rId443" Target="header218.xml" Type="http://schemas.openxmlformats.org/officeDocument/2006/relationships/header"/><Relationship Id="rId444" Target="footer219.xml" Type="http://schemas.openxmlformats.org/officeDocument/2006/relationships/footer"/><Relationship Id="rId445" Target="header219.xml" Type="http://schemas.openxmlformats.org/officeDocument/2006/relationships/header"/><Relationship Id="rId446" Target="footer220.xml" Type="http://schemas.openxmlformats.org/officeDocument/2006/relationships/footer"/><Relationship Id="rId447" Target="header220.xml" Type="http://schemas.openxmlformats.org/officeDocument/2006/relationships/header"/><Relationship Id="rId448" Target="footer221.xml" Type="http://schemas.openxmlformats.org/officeDocument/2006/relationships/footer"/><Relationship Id="rId449" Target="header221.xml" Type="http://schemas.openxmlformats.org/officeDocument/2006/relationships/header"/><Relationship Id="rId45" Target="header19.xml" Type="http://schemas.openxmlformats.org/officeDocument/2006/relationships/header"/><Relationship Id="rId450" Target="footer222.xml" Type="http://schemas.openxmlformats.org/officeDocument/2006/relationships/footer"/><Relationship Id="rId451" Target="header222.xml" Type="http://schemas.openxmlformats.org/officeDocument/2006/relationships/header"/><Relationship Id="rId452" Target="footer223.xml" Type="http://schemas.openxmlformats.org/officeDocument/2006/relationships/footer"/><Relationship Id="rId453" Target="header223.xml" Type="http://schemas.openxmlformats.org/officeDocument/2006/relationships/header"/><Relationship Id="rId454" Target="footer224.xml" Type="http://schemas.openxmlformats.org/officeDocument/2006/relationships/footer"/><Relationship Id="rId455" Target="header224.xml" Type="http://schemas.openxmlformats.org/officeDocument/2006/relationships/header"/><Relationship Id="rId456" Target="footer225.xml" Type="http://schemas.openxmlformats.org/officeDocument/2006/relationships/footer"/><Relationship Id="rId457" Target="header225.xml" Type="http://schemas.openxmlformats.org/officeDocument/2006/relationships/header"/><Relationship Id="rId458" Target="footer226.xml" Type="http://schemas.openxmlformats.org/officeDocument/2006/relationships/footer"/><Relationship Id="rId459" Target="header226.xml" Type="http://schemas.openxmlformats.org/officeDocument/2006/relationships/header"/><Relationship Id="rId46" Target="footer20.xml" Type="http://schemas.openxmlformats.org/officeDocument/2006/relationships/footer"/><Relationship Id="rId460" Target="footer227.xml" Type="http://schemas.openxmlformats.org/officeDocument/2006/relationships/footer"/><Relationship Id="rId461" Target="header227.xml" Type="http://schemas.openxmlformats.org/officeDocument/2006/relationships/header"/><Relationship Id="rId462" Target="footer228.xml" Type="http://schemas.openxmlformats.org/officeDocument/2006/relationships/footer"/><Relationship Id="rId463" Target="header228.xml" Type="http://schemas.openxmlformats.org/officeDocument/2006/relationships/header"/><Relationship Id="rId464" Target="footer229.xml" Type="http://schemas.openxmlformats.org/officeDocument/2006/relationships/footer"/><Relationship Id="rId465" Target="header229.xml" Type="http://schemas.openxmlformats.org/officeDocument/2006/relationships/header"/><Relationship Id="rId466" Target="footer230.xml" Type="http://schemas.openxmlformats.org/officeDocument/2006/relationships/footer"/><Relationship Id="rId467" Target="header230.xml" Type="http://schemas.openxmlformats.org/officeDocument/2006/relationships/header"/><Relationship Id="rId468" Target="footer231.xml" Type="http://schemas.openxmlformats.org/officeDocument/2006/relationships/footer"/><Relationship Id="rId469" Target="header231.xml" Type="http://schemas.openxmlformats.org/officeDocument/2006/relationships/header"/><Relationship Id="rId47" Target="header20.xml" Type="http://schemas.openxmlformats.org/officeDocument/2006/relationships/header"/><Relationship Id="rId470" Target="footer232.xml" Type="http://schemas.openxmlformats.org/officeDocument/2006/relationships/footer"/><Relationship Id="rId471" Target="header232.xml" Type="http://schemas.openxmlformats.org/officeDocument/2006/relationships/header"/><Relationship Id="rId472" Target="footer233.xml" Type="http://schemas.openxmlformats.org/officeDocument/2006/relationships/footer"/><Relationship Id="rId473" Target="header233.xml" Type="http://schemas.openxmlformats.org/officeDocument/2006/relationships/header"/><Relationship Id="rId474" Target="footer234.xml" Type="http://schemas.openxmlformats.org/officeDocument/2006/relationships/footer"/><Relationship Id="rId475" Target="header234.xml" Type="http://schemas.openxmlformats.org/officeDocument/2006/relationships/header"/><Relationship Id="rId476" Target="footer235.xml" Type="http://schemas.openxmlformats.org/officeDocument/2006/relationships/footer"/><Relationship Id="rId477" Target="header235.xml" Type="http://schemas.openxmlformats.org/officeDocument/2006/relationships/header"/><Relationship Id="rId478" Target="footer236.xml" Type="http://schemas.openxmlformats.org/officeDocument/2006/relationships/footer"/><Relationship Id="rId479" Target="header236.xml" Type="http://schemas.openxmlformats.org/officeDocument/2006/relationships/header"/><Relationship Id="rId48" Target="footer21.xml" Type="http://schemas.openxmlformats.org/officeDocument/2006/relationships/footer"/><Relationship Id="rId480" Target="footer237.xml" Type="http://schemas.openxmlformats.org/officeDocument/2006/relationships/footer"/><Relationship Id="rId481" Target="header237.xml" Type="http://schemas.openxmlformats.org/officeDocument/2006/relationships/header"/><Relationship Id="rId482" Target="footer238.xml" Type="http://schemas.openxmlformats.org/officeDocument/2006/relationships/footer"/><Relationship Id="rId483" Target="header238.xml" Type="http://schemas.openxmlformats.org/officeDocument/2006/relationships/header"/><Relationship Id="rId484" Target="footer239.xml" Type="http://schemas.openxmlformats.org/officeDocument/2006/relationships/footer"/><Relationship Id="rId485" Target="header239.xml" Type="http://schemas.openxmlformats.org/officeDocument/2006/relationships/header"/><Relationship Id="rId486" Target="footer240.xml" Type="http://schemas.openxmlformats.org/officeDocument/2006/relationships/footer"/><Relationship Id="rId487" Target="header240.xml" Type="http://schemas.openxmlformats.org/officeDocument/2006/relationships/header"/><Relationship Id="rId488" Target="footer241.xml" Type="http://schemas.openxmlformats.org/officeDocument/2006/relationships/footer"/><Relationship Id="rId489" Target="header241.xml" Type="http://schemas.openxmlformats.org/officeDocument/2006/relationships/header"/><Relationship Id="rId49" Target="header21.xml" Type="http://schemas.openxmlformats.org/officeDocument/2006/relationships/header"/><Relationship Id="rId490" Target="footer242.xml" Type="http://schemas.openxmlformats.org/officeDocument/2006/relationships/footer"/><Relationship Id="rId491" Target="header242.xml" Type="http://schemas.openxmlformats.org/officeDocument/2006/relationships/header"/><Relationship Id="rId492" Target="footer243.xml" Type="http://schemas.openxmlformats.org/officeDocument/2006/relationships/footer"/><Relationship Id="rId493" Target="header243.xml" Type="http://schemas.openxmlformats.org/officeDocument/2006/relationships/header"/><Relationship Id="rId494" Target="footer244.xml" Type="http://schemas.openxmlformats.org/officeDocument/2006/relationships/footer"/><Relationship Id="rId495" Target="header244.xml" Type="http://schemas.openxmlformats.org/officeDocument/2006/relationships/header"/><Relationship Id="rId496" Target="footer245.xml" Type="http://schemas.openxmlformats.org/officeDocument/2006/relationships/footer"/><Relationship Id="rId497" Target="header245.xml" Type="http://schemas.openxmlformats.org/officeDocument/2006/relationships/header"/><Relationship Id="rId498" Target="footer246.xml" Type="http://schemas.openxmlformats.org/officeDocument/2006/relationships/footer"/><Relationship Id="rId499" Target="header246.xml" Type="http://schemas.openxmlformats.org/officeDocument/2006/relationships/header"/><Relationship Id="rId5" Target="media/image3.jpeg" Type="http://schemas.openxmlformats.org/officeDocument/2006/relationships/image"/><Relationship Id="rId50" Target="footer22.xml" Type="http://schemas.openxmlformats.org/officeDocument/2006/relationships/footer"/><Relationship Id="rId500" Target="footer247.xml" Type="http://schemas.openxmlformats.org/officeDocument/2006/relationships/footer"/><Relationship Id="rId501" Target="header247.xml" Type="http://schemas.openxmlformats.org/officeDocument/2006/relationships/header"/><Relationship Id="rId502" Target="footer248.xml" Type="http://schemas.openxmlformats.org/officeDocument/2006/relationships/footer"/><Relationship Id="rId503" Target="header248.xml" Type="http://schemas.openxmlformats.org/officeDocument/2006/relationships/header"/><Relationship Id="rId504" Target="footer249.xml" Type="http://schemas.openxmlformats.org/officeDocument/2006/relationships/footer"/><Relationship Id="rId505" Target="header249.xml" Type="http://schemas.openxmlformats.org/officeDocument/2006/relationships/header"/><Relationship Id="rId506" Target="footer250.xml" Type="http://schemas.openxmlformats.org/officeDocument/2006/relationships/footer"/><Relationship Id="rId507" Target="header250.xml" Type="http://schemas.openxmlformats.org/officeDocument/2006/relationships/header"/><Relationship Id="rId508" Target="footer251.xml" Type="http://schemas.openxmlformats.org/officeDocument/2006/relationships/footer"/><Relationship Id="rId509" Target="header251.xml" Type="http://schemas.openxmlformats.org/officeDocument/2006/relationships/header"/><Relationship Id="rId51" Target="header22.xml" Type="http://schemas.openxmlformats.org/officeDocument/2006/relationships/header"/><Relationship Id="rId510" Target="footer252.xml" Type="http://schemas.openxmlformats.org/officeDocument/2006/relationships/footer"/><Relationship Id="rId511" Target="header252.xml" Type="http://schemas.openxmlformats.org/officeDocument/2006/relationships/header"/><Relationship Id="rId512" Target="footer253.xml" Type="http://schemas.openxmlformats.org/officeDocument/2006/relationships/footer"/><Relationship Id="rId513" Target="header253.xml" Type="http://schemas.openxmlformats.org/officeDocument/2006/relationships/header"/><Relationship Id="rId514" Target="footer254.xml" Type="http://schemas.openxmlformats.org/officeDocument/2006/relationships/footer"/><Relationship Id="rId515" Target="header254.xml" Type="http://schemas.openxmlformats.org/officeDocument/2006/relationships/header"/><Relationship Id="rId516" Target="footer255.xml" Type="http://schemas.openxmlformats.org/officeDocument/2006/relationships/footer"/><Relationship Id="rId517" Target="header255.xml" Type="http://schemas.openxmlformats.org/officeDocument/2006/relationships/header"/><Relationship Id="rId518" Target="footer256.xml" Type="http://schemas.openxmlformats.org/officeDocument/2006/relationships/footer"/><Relationship Id="rId519" Target="header256.xml" Type="http://schemas.openxmlformats.org/officeDocument/2006/relationships/header"/><Relationship Id="rId52" Target="footer23.xml" Type="http://schemas.openxmlformats.org/officeDocument/2006/relationships/footer"/><Relationship Id="rId520" Target="footer257.xml" Type="http://schemas.openxmlformats.org/officeDocument/2006/relationships/footer"/><Relationship Id="rId521" Target="header257.xml" Type="http://schemas.openxmlformats.org/officeDocument/2006/relationships/header"/><Relationship Id="rId522" Target="footer258.xml" Type="http://schemas.openxmlformats.org/officeDocument/2006/relationships/footer"/><Relationship Id="rId523" Target="header258.xml" Type="http://schemas.openxmlformats.org/officeDocument/2006/relationships/header"/><Relationship Id="rId524" Target="footer259.xml" Type="http://schemas.openxmlformats.org/officeDocument/2006/relationships/footer"/><Relationship Id="rId525" Target="header259.xml" Type="http://schemas.openxmlformats.org/officeDocument/2006/relationships/header"/><Relationship Id="rId526" Target="footer260.xml" Type="http://schemas.openxmlformats.org/officeDocument/2006/relationships/footer"/><Relationship Id="rId527" Target="header260.xml" Type="http://schemas.openxmlformats.org/officeDocument/2006/relationships/header"/><Relationship Id="rId528" Target="footer261.xml" Type="http://schemas.openxmlformats.org/officeDocument/2006/relationships/footer"/><Relationship Id="rId529" Target="header261.xml" Type="http://schemas.openxmlformats.org/officeDocument/2006/relationships/header"/><Relationship Id="rId53" Target="header23.xml" Type="http://schemas.openxmlformats.org/officeDocument/2006/relationships/header"/><Relationship Id="rId530" Target="footer262.xml" Type="http://schemas.openxmlformats.org/officeDocument/2006/relationships/footer"/><Relationship Id="rId531" Target="header262.xml" Type="http://schemas.openxmlformats.org/officeDocument/2006/relationships/header"/><Relationship Id="rId532" Target="footer263.xml" Type="http://schemas.openxmlformats.org/officeDocument/2006/relationships/footer"/><Relationship Id="rId533" Target="header263.xml" Type="http://schemas.openxmlformats.org/officeDocument/2006/relationships/header"/><Relationship Id="rId534" Target="footer264.xml" Type="http://schemas.openxmlformats.org/officeDocument/2006/relationships/footer"/><Relationship Id="rId535" Target="header264.xml" Type="http://schemas.openxmlformats.org/officeDocument/2006/relationships/header"/><Relationship Id="rId536" Target="footer265.xml" Type="http://schemas.openxmlformats.org/officeDocument/2006/relationships/footer"/><Relationship Id="rId537" Target="header265.xml" Type="http://schemas.openxmlformats.org/officeDocument/2006/relationships/header"/><Relationship Id="rId538" Target="footer266.xml" Type="http://schemas.openxmlformats.org/officeDocument/2006/relationships/footer"/><Relationship Id="rId539" Target="header266.xml" Type="http://schemas.openxmlformats.org/officeDocument/2006/relationships/header"/><Relationship Id="rId54" Target="footer24.xml" Type="http://schemas.openxmlformats.org/officeDocument/2006/relationships/footer"/><Relationship Id="rId540" Target="footer267.xml" Type="http://schemas.openxmlformats.org/officeDocument/2006/relationships/footer"/><Relationship Id="rId541" Target="header267.xml" Type="http://schemas.openxmlformats.org/officeDocument/2006/relationships/header"/><Relationship Id="rId542" Target="footer268.xml" Type="http://schemas.openxmlformats.org/officeDocument/2006/relationships/footer"/><Relationship Id="rId543" Target="header268.xml" Type="http://schemas.openxmlformats.org/officeDocument/2006/relationships/header"/><Relationship Id="rId544" Target="footer269.xml" Type="http://schemas.openxmlformats.org/officeDocument/2006/relationships/footer"/><Relationship Id="rId545" Target="header269.xml" Type="http://schemas.openxmlformats.org/officeDocument/2006/relationships/header"/><Relationship Id="rId546" Target="footer270.xml" Type="http://schemas.openxmlformats.org/officeDocument/2006/relationships/footer"/><Relationship Id="rId547" Target="header270.xml" Type="http://schemas.openxmlformats.org/officeDocument/2006/relationships/header"/><Relationship Id="rId548" Target="footer271.xml" Type="http://schemas.openxmlformats.org/officeDocument/2006/relationships/footer"/><Relationship Id="rId549" Target="header271.xml" Type="http://schemas.openxmlformats.org/officeDocument/2006/relationships/header"/><Relationship Id="rId55" Target="header24.xml" Type="http://schemas.openxmlformats.org/officeDocument/2006/relationships/header"/><Relationship Id="rId550" Target="footer272.xml" Type="http://schemas.openxmlformats.org/officeDocument/2006/relationships/footer"/><Relationship Id="rId551" Target="header272.xml" Type="http://schemas.openxmlformats.org/officeDocument/2006/relationships/header"/><Relationship Id="rId552" Target="footer273.xml" Type="http://schemas.openxmlformats.org/officeDocument/2006/relationships/footer"/><Relationship Id="rId553" Target="header273.xml" Type="http://schemas.openxmlformats.org/officeDocument/2006/relationships/header"/><Relationship Id="rId554" Target="footer274.xml" Type="http://schemas.openxmlformats.org/officeDocument/2006/relationships/footer"/><Relationship Id="rId555" Target="header274.xml" Type="http://schemas.openxmlformats.org/officeDocument/2006/relationships/header"/><Relationship Id="rId556" Target="footer275.xml" Type="http://schemas.openxmlformats.org/officeDocument/2006/relationships/footer"/><Relationship Id="rId557" Target="header275.xml" Type="http://schemas.openxmlformats.org/officeDocument/2006/relationships/header"/><Relationship Id="rId558" Target="footer276.xml" Type="http://schemas.openxmlformats.org/officeDocument/2006/relationships/footer"/><Relationship Id="rId559" Target="header276.xml" Type="http://schemas.openxmlformats.org/officeDocument/2006/relationships/header"/><Relationship Id="rId56" Target="footer25.xml" Type="http://schemas.openxmlformats.org/officeDocument/2006/relationships/footer"/><Relationship Id="rId560" Target="footer277.xml" Type="http://schemas.openxmlformats.org/officeDocument/2006/relationships/footer"/><Relationship Id="rId561" Target="header277.xml" Type="http://schemas.openxmlformats.org/officeDocument/2006/relationships/header"/><Relationship Id="rId562" Target="footer278.xml" Type="http://schemas.openxmlformats.org/officeDocument/2006/relationships/footer"/><Relationship Id="rId563" Target="header278.xml" Type="http://schemas.openxmlformats.org/officeDocument/2006/relationships/header"/><Relationship Id="rId564" Target="footer279.xml" Type="http://schemas.openxmlformats.org/officeDocument/2006/relationships/footer"/><Relationship Id="rId565" Target="header279.xml" Type="http://schemas.openxmlformats.org/officeDocument/2006/relationships/header"/><Relationship Id="rId566" Target="footer280.xml" Type="http://schemas.openxmlformats.org/officeDocument/2006/relationships/footer"/><Relationship Id="rId567" Target="header280.xml" Type="http://schemas.openxmlformats.org/officeDocument/2006/relationships/header"/><Relationship Id="rId568" Target="footer281.xml" Type="http://schemas.openxmlformats.org/officeDocument/2006/relationships/footer"/><Relationship Id="rId569" Target="header281.xml" Type="http://schemas.openxmlformats.org/officeDocument/2006/relationships/header"/><Relationship Id="rId57" Target="header25.xml" Type="http://schemas.openxmlformats.org/officeDocument/2006/relationships/header"/><Relationship Id="rId570" Target="footer282.xml" Type="http://schemas.openxmlformats.org/officeDocument/2006/relationships/footer"/><Relationship Id="rId571" Target="header282.xml" Type="http://schemas.openxmlformats.org/officeDocument/2006/relationships/header"/><Relationship Id="rId572" Target="footer283.xml" Type="http://schemas.openxmlformats.org/officeDocument/2006/relationships/footer"/><Relationship Id="rId573" Target="header283.xml" Type="http://schemas.openxmlformats.org/officeDocument/2006/relationships/header"/><Relationship Id="rId574" Target="footer284.xml" Type="http://schemas.openxmlformats.org/officeDocument/2006/relationships/footer"/><Relationship Id="rId575" Target="header284.xml" Type="http://schemas.openxmlformats.org/officeDocument/2006/relationships/header"/><Relationship Id="rId576" Target="footer285.xml" Type="http://schemas.openxmlformats.org/officeDocument/2006/relationships/footer"/><Relationship Id="rId577" Target="header285.xml" Type="http://schemas.openxmlformats.org/officeDocument/2006/relationships/header"/><Relationship Id="rId578" Target="footer286.xml" Type="http://schemas.openxmlformats.org/officeDocument/2006/relationships/footer"/><Relationship Id="rId579" Target="header286.xml" Type="http://schemas.openxmlformats.org/officeDocument/2006/relationships/header"/><Relationship Id="rId58" Target="footer26.xml" Type="http://schemas.openxmlformats.org/officeDocument/2006/relationships/footer"/><Relationship Id="rId580" Target="footer287.xml" Type="http://schemas.openxmlformats.org/officeDocument/2006/relationships/footer"/><Relationship Id="rId581" Target="header287.xml" Type="http://schemas.openxmlformats.org/officeDocument/2006/relationships/header"/><Relationship Id="rId582" Target="footer288.xml" Type="http://schemas.openxmlformats.org/officeDocument/2006/relationships/footer"/><Relationship Id="rId583" Target="header288.xml" Type="http://schemas.openxmlformats.org/officeDocument/2006/relationships/header"/><Relationship Id="rId584" Target="footer289.xml" Type="http://schemas.openxmlformats.org/officeDocument/2006/relationships/footer"/><Relationship Id="rId585" Target="header289.xml" Type="http://schemas.openxmlformats.org/officeDocument/2006/relationships/header"/><Relationship Id="rId586" Target="footer290.xml" Type="http://schemas.openxmlformats.org/officeDocument/2006/relationships/footer"/><Relationship Id="rId587" Target="header290.xml" Type="http://schemas.openxmlformats.org/officeDocument/2006/relationships/header"/><Relationship Id="rId588" Target="footer291.xml" Type="http://schemas.openxmlformats.org/officeDocument/2006/relationships/footer"/><Relationship Id="rId589" Target="header291.xml" Type="http://schemas.openxmlformats.org/officeDocument/2006/relationships/header"/><Relationship Id="rId59" Target="header26.xml" Type="http://schemas.openxmlformats.org/officeDocument/2006/relationships/header"/><Relationship Id="rId590" Target="footer292.xml" Type="http://schemas.openxmlformats.org/officeDocument/2006/relationships/footer"/><Relationship Id="rId591" Target="header292.xml" Type="http://schemas.openxmlformats.org/officeDocument/2006/relationships/header"/><Relationship Id="rId592" Target="footer293.xml" Type="http://schemas.openxmlformats.org/officeDocument/2006/relationships/footer"/><Relationship Id="rId593" Target="header293.xml" Type="http://schemas.openxmlformats.org/officeDocument/2006/relationships/header"/><Relationship Id="rId594" Target="footer294.xml" Type="http://schemas.openxmlformats.org/officeDocument/2006/relationships/footer"/><Relationship Id="rId595" Target="header294.xml" Type="http://schemas.openxmlformats.org/officeDocument/2006/relationships/header"/><Relationship Id="rId596" Target="footer295.xml" Type="http://schemas.openxmlformats.org/officeDocument/2006/relationships/footer"/><Relationship Id="rId597" Target="header295.xml" Type="http://schemas.openxmlformats.org/officeDocument/2006/relationships/header"/><Relationship Id="rId598" Target="footer296.xml" Type="http://schemas.openxmlformats.org/officeDocument/2006/relationships/footer"/><Relationship Id="rId599" Target="header296.xml" Type="http://schemas.openxmlformats.org/officeDocument/2006/relationships/header"/><Relationship Id="rId6" Target="media/image4.jpeg" Type="http://schemas.openxmlformats.org/officeDocument/2006/relationships/image"/><Relationship Id="rId60" Target="footer27.xml" Type="http://schemas.openxmlformats.org/officeDocument/2006/relationships/footer"/><Relationship Id="rId600" Target="footer297.xml" Type="http://schemas.openxmlformats.org/officeDocument/2006/relationships/footer"/><Relationship Id="rId601" Target="header297.xml" Type="http://schemas.openxmlformats.org/officeDocument/2006/relationships/header"/><Relationship Id="rId602" Target="footer298.xml" Type="http://schemas.openxmlformats.org/officeDocument/2006/relationships/footer"/><Relationship Id="rId603" Target="header298.xml" Type="http://schemas.openxmlformats.org/officeDocument/2006/relationships/header"/><Relationship Id="rId604" Target="footer299.xml" Type="http://schemas.openxmlformats.org/officeDocument/2006/relationships/footer"/><Relationship Id="rId605" Target="header299.xml" Type="http://schemas.openxmlformats.org/officeDocument/2006/relationships/header"/><Relationship Id="rId606" Target="footer300.xml" Type="http://schemas.openxmlformats.org/officeDocument/2006/relationships/footer"/><Relationship Id="rId607" Target="header300.xml" Type="http://schemas.openxmlformats.org/officeDocument/2006/relationships/header"/><Relationship Id="rId608" Target="footer301.xml" Type="http://schemas.openxmlformats.org/officeDocument/2006/relationships/footer"/><Relationship Id="rId609" Target="header301.xml" Type="http://schemas.openxmlformats.org/officeDocument/2006/relationships/header"/><Relationship Id="rId61" Target="header27.xml" Type="http://schemas.openxmlformats.org/officeDocument/2006/relationships/header"/><Relationship Id="rId610" Target="footer302.xml" Type="http://schemas.openxmlformats.org/officeDocument/2006/relationships/footer"/><Relationship Id="rId611" Target="header302.xml" Type="http://schemas.openxmlformats.org/officeDocument/2006/relationships/header"/><Relationship Id="rId612" Target="footer303.xml" Type="http://schemas.openxmlformats.org/officeDocument/2006/relationships/footer"/><Relationship Id="rId613" Target="header303.xml" Type="http://schemas.openxmlformats.org/officeDocument/2006/relationships/header"/><Relationship Id="rId614" Target="footer304.xml" Type="http://schemas.openxmlformats.org/officeDocument/2006/relationships/footer"/><Relationship Id="rId615" Target="header304.xml" Type="http://schemas.openxmlformats.org/officeDocument/2006/relationships/header"/><Relationship Id="rId616" Target="footer305.xml" Type="http://schemas.openxmlformats.org/officeDocument/2006/relationships/footer"/><Relationship Id="rId617" Target="header305.xml" Type="http://schemas.openxmlformats.org/officeDocument/2006/relationships/header"/><Relationship Id="rId618" Target="footer306.xml" Type="http://schemas.openxmlformats.org/officeDocument/2006/relationships/footer"/><Relationship Id="rId619" Target="header306.xml" Type="http://schemas.openxmlformats.org/officeDocument/2006/relationships/header"/><Relationship Id="rId62" Target="footer28.xml" Type="http://schemas.openxmlformats.org/officeDocument/2006/relationships/footer"/><Relationship Id="rId620" Target="footer307.xml" Type="http://schemas.openxmlformats.org/officeDocument/2006/relationships/footer"/><Relationship Id="rId621" Target="header307.xml" Type="http://schemas.openxmlformats.org/officeDocument/2006/relationships/header"/><Relationship Id="rId622" Target="footer308.xml" Type="http://schemas.openxmlformats.org/officeDocument/2006/relationships/footer"/><Relationship Id="rId623" Target="header308.xml" Type="http://schemas.openxmlformats.org/officeDocument/2006/relationships/header"/><Relationship Id="rId624" Target="footer309.xml" Type="http://schemas.openxmlformats.org/officeDocument/2006/relationships/footer"/><Relationship Id="rId625" Target="header309.xml" Type="http://schemas.openxmlformats.org/officeDocument/2006/relationships/header"/><Relationship Id="rId626" Target="footer310.xml" Type="http://schemas.openxmlformats.org/officeDocument/2006/relationships/footer"/><Relationship Id="rId627" Target="header310.xml" Type="http://schemas.openxmlformats.org/officeDocument/2006/relationships/header"/><Relationship Id="rId628" Target="footer311.xml" Type="http://schemas.openxmlformats.org/officeDocument/2006/relationships/footer"/><Relationship Id="rId629" Target="header311.xml" Type="http://schemas.openxmlformats.org/officeDocument/2006/relationships/header"/><Relationship Id="rId63" Target="header28.xml" Type="http://schemas.openxmlformats.org/officeDocument/2006/relationships/header"/><Relationship Id="rId630" Target="footer312.xml" Type="http://schemas.openxmlformats.org/officeDocument/2006/relationships/footer"/><Relationship Id="rId631" Target="header312.xml" Type="http://schemas.openxmlformats.org/officeDocument/2006/relationships/header"/><Relationship Id="rId632" Target="footer313.xml" Type="http://schemas.openxmlformats.org/officeDocument/2006/relationships/footer"/><Relationship Id="rId633" Target="header313.xml" Type="http://schemas.openxmlformats.org/officeDocument/2006/relationships/header"/><Relationship Id="rId634" Target="footer314.xml" Type="http://schemas.openxmlformats.org/officeDocument/2006/relationships/footer"/><Relationship Id="rId635" Target="header314.xml" Type="http://schemas.openxmlformats.org/officeDocument/2006/relationships/header"/><Relationship Id="rId636" Target="footer315.xml" Type="http://schemas.openxmlformats.org/officeDocument/2006/relationships/footer"/><Relationship Id="rId637" Target="header315.xml" Type="http://schemas.openxmlformats.org/officeDocument/2006/relationships/header"/><Relationship Id="rId638" Target="footer316.xml" Type="http://schemas.openxmlformats.org/officeDocument/2006/relationships/footer"/><Relationship Id="rId639" Target="header316.xml" Type="http://schemas.openxmlformats.org/officeDocument/2006/relationships/header"/><Relationship Id="rId64" Target="footer29.xml" Type="http://schemas.openxmlformats.org/officeDocument/2006/relationships/footer"/><Relationship Id="rId640" Target="footer317.xml" Type="http://schemas.openxmlformats.org/officeDocument/2006/relationships/footer"/><Relationship Id="rId641" Target="header317.xml" Type="http://schemas.openxmlformats.org/officeDocument/2006/relationships/header"/><Relationship Id="rId642" Target="footer318.xml" Type="http://schemas.openxmlformats.org/officeDocument/2006/relationships/footer"/><Relationship Id="rId643" Target="header318.xml" Type="http://schemas.openxmlformats.org/officeDocument/2006/relationships/header"/><Relationship Id="rId644" Target="footer319.xml" Type="http://schemas.openxmlformats.org/officeDocument/2006/relationships/footer"/><Relationship Id="rId645" Target="header319.xml" Type="http://schemas.openxmlformats.org/officeDocument/2006/relationships/header"/><Relationship Id="rId646" Target="footer320.xml" Type="http://schemas.openxmlformats.org/officeDocument/2006/relationships/footer"/><Relationship Id="rId647" Target="header320.xml" Type="http://schemas.openxmlformats.org/officeDocument/2006/relationships/header"/><Relationship Id="rId648" Target="footer321.xml" Type="http://schemas.openxmlformats.org/officeDocument/2006/relationships/footer"/><Relationship Id="rId649" Target="header321.xml" Type="http://schemas.openxmlformats.org/officeDocument/2006/relationships/header"/><Relationship Id="rId65" Target="header29.xml" Type="http://schemas.openxmlformats.org/officeDocument/2006/relationships/header"/><Relationship Id="rId650" Target="footer322.xml" Type="http://schemas.openxmlformats.org/officeDocument/2006/relationships/footer"/><Relationship Id="rId651" Target="header322.xml" Type="http://schemas.openxmlformats.org/officeDocument/2006/relationships/header"/><Relationship Id="rId652" Target="footer323.xml" Type="http://schemas.openxmlformats.org/officeDocument/2006/relationships/footer"/><Relationship Id="rId653" Target="header323.xml" Type="http://schemas.openxmlformats.org/officeDocument/2006/relationships/header"/><Relationship Id="rId654" Target="footer324.xml" Type="http://schemas.openxmlformats.org/officeDocument/2006/relationships/footer"/><Relationship Id="rId655" Target="header324.xml" Type="http://schemas.openxmlformats.org/officeDocument/2006/relationships/header"/><Relationship Id="rId656" Target="footer325.xml" Type="http://schemas.openxmlformats.org/officeDocument/2006/relationships/footer"/><Relationship Id="rId657" Target="header325.xml" Type="http://schemas.openxmlformats.org/officeDocument/2006/relationships/header"/><Relationship Id="rId658" Target="footer326.xml" Type="http://schemas.openxmlformats.org/officeDocument/2006/relationships/footer"/><Relationship Id="rId659" Target="header326.xml" Type="http://schemas.openxmlformats.org/officeDocument/2006/relationships/header"/><Relationship Id="rId66" Target="footer30.xml" Type="http://schemas.openxmlformats.org/officeDocument/2006/relationships/footer"/><Relationship Id="rId660" Target="footer327.xml" Type="http://schemas.openxmlformats.org/officeDocument/2006/relationships/footer"/><Relationship Id="rId661" Target="header327.xml" Type="http://schemas.openxmlformats.org/officeDocument/2006/relationships/header"/><Relationship Id="rId662" Target="footer328.xml" Type="http://schemas.openxmlformats.org/officeDocument/2006/relationships/footer"/><Relationship Id="rId663" Target="header328.xml" Type="http://schemas.openxmlformats.org/officeDocument/2006/relationships/header"/><Relationship Id="rId664" Target="footer329.xml" Type="http://schemas.openxmlformats.org/officeDocument/2006/relationships/footer"/><Relationship Id="rId665" Target="header329.xml" Type="http://schemas.openxmlformats.org/officeDocument/2006/relationships/header"/><Relationship Id="rId666" Target="footer330.xml" Type="http://schemas.openxmlformats.org/officeDocument/2006/relationships/footer"/><Relationship Id="rId667" Target="header330.xml" Type="http://schemas.openxmlformats.org/officeDocument/2006/relationships/header"/><Relationship Id="rId668" Target="footer331.xml" Type="http://schemas.openxmlformats.org/officeDocument/2006/relationships/footer"/><Relationship Id="rId669" Target="header331.xml" Type="http://schemas.openxmlformats.org/officeDocument/2006/relationships/header"/><Relationship Id="rId67" Target="header30.xml" Type="http://schemas.openxmlformats.org/officeDocument/2006/relationships/header"/><Relationship Id="rId670" Target="footer332.xml" Type="http://schemas.openxmlformats.org/officeDocument/2006/relationships/footer"/><Relationship Id="rId671" Target="header332.xml" Type="http://schemas.openxmlformats.org/officeDocument/2006/relationships/header"/><Relationship Id="rId672" Target="footer333.xml" Type="http://schemas.openxmlformats.org/officeDocument/2006/relationships/footer"/><Relationship Id="rId673" Target="header333.xml" Type="http://schemas.openxmlformats.org/officeDocument/2006/relationships/header"/><Relationship Id="rId674" Target="footer334.xml" Type="http://schemas.openxmlformats.org/officeDocument/2006/relationships/footer"/><Relationship Id="rId675" Target="header334.xml" Type="http://schemas.openxmlformats.org/officeDocument/2006/relationships/header"/><Relationship Id="rId676" Target="footer335.xml" Type="http://schemas.openxmlformats.org/officeDocument/2006/relationships/footer"/><Relationship Id="rId677" Target="header335.xml" Type="http://schemas.openxmlformats.org/officeDocument/2006/relationships/header"/><Relationship Id="rId678" Target="footer336.xml" Type="http://schemas.openxmlformats.org/officeDocument/2006/relationships/footer"/><Relationship Id="rId679" Target="header336.xml" Type="http://schemas.openxmlformats.org/officeDocument/2006/relationships/header"/><Relationship Id="rId68" Target="footer31.xml" Type="http://schemas.openxmlformats.org/officeDocument/2006/relationships/footer"/><Relationship Id="rId680" Target="footer337.xml" Type="http://schemas.openxmlformats.org/officeDocument/2006/relationships/footer"/><Relationship Id="rId681" Target="header337.xml" Type="http://schemas.openxmlformats.org/officeDocument/2006/relationships/header"/><Relationship Id="rId682" Target="footer338.xml" Type="http://schemas.openxmlformats.org/officeDocument/2006/relationships/footer"/><Relationship Id="rId683" Target="header338.xml" Type="http://schemas.openxmlformats.org/officeDocument/2006/relationships/header"/><Relationship Id="rId684" Target="footer339.xml" Type="http://schemas.openxmlformats.org/officeDocument/2006/relationships/footer"/><Relationship Id="rId685" Target="header339.xml" Type="http://schemas.openxmlformats.org/officeDocument/2006/relationships/header"/><Relationship Id="rId686" Target="footer340.xml" Type="http://schemas.openxmlformats.org/officeDocument/2006/relationships/footer"/><Relationship Id="rId687" Target="header340.xml" Type="http://schemas.openxmlformats.org/officeDocument/2006/relationships/header"/><Relationship Id="rId688" Target="footer341.xml" Type="http://schemas.openxmlformats.org/officeDocument/2006/relationships/footer"/><Relationship Id="rId689" Target="header341.xml" Type="http://schemas.openxmlformats.org/officeDocument/2006/relationships/header"/><Relationship Id="rId69" Target="header31.xml" Type="http://schemas.openxmlformats.org/officeDocument/2006/relationships/header"/><Relationship Id="rId690" Target="footer342.xml" Type="http://schemas.openxmlformats.org/officeDocument/2006/relationships/footer"/><Relationship Id="rId691" Target="header342.xml" Type="http://schemas.openxmlformats.org/officeDocument/2006/relationships/header"/><Relationship Id="rId692" Target="footer343.xml" Type="http://schemas.openxmlformats.org/officeDocument/2006/relationships/footer"/><Relationship Id="rId693" Target="header343.xml" Type="http://schemas.openxmlformats.org/officeDocument/2006/relationships/header"/><Relationship Id="rId694" Target="footer344.xml" Type="http://schemas.openxmlformats.org/officeDocument/2006/relationships/footer"/><Relationship Id="rId695" Target="header344.xml" Type="http://schemas.openxmlformats.org/officeDocument/2006/relationships/header"/><Relationship Id="rId696" Target="footer345.xml" Type="http://schemas.openxmlformats.org/officeDocument/2006/relationships/footer"/><Relationship Id="rId697" Target="header345.xml" Type="http://schemas.openxmlformats.org/officeDocument/2006/relationships/header"/><Relationship Id="rId698" Target="footer346.xml" Type="http://schemas.openxmlformats.org/officeDocument/2006/relationships/footer"/><Relationship Id="rId699" Target="header346.xml" Type="http://schemas.openxmlformats.org/officeDocument/2006/relationships/header"/><Relationship Id="rId7" Target="media/image5.jpeg" Type="http://schemas.openxmlformats.org/officeDocument/2006/relationships/image"/><Relationship Id="rId70" Target="footer32.xml" Type="http://schemas.openxmlformats.org/officeDocument/2006/relationships/footer"/><Relationship Id="rId700" Target="footer347.xml" Type="http://schemas.openxmlformats.org/officeDocument/2006/relationships/footer"/><Relationship Id="rId701" Target="header347.xml" Type="http://schemas.openxmlformats.org/officeDocument/2006/relationships/header"/><Relationship Id="rId702" Target="footer348.xml" Type="http://schemas.openxmlformats.org/officeDocument/2006/relationships/footer"/><Relationship Id="rId703" Target="header348.xml" Type="http://schemas.openxmlformats.org/officeDocument/2006/relationships/header"/><Relationship Id="rId704" Target="footer349.xml" Type="http://schemas.openxmlformats.org/officeDocument/2006/relationships/footer"/><Relationship Id="rId705" Target="header349.xml" Type="http://schemas.openxmlformats.org/officeDocument/2006/relationships/header"/><Relationship Id="rId706" Target="footer350.xml" Type="http://schemas.openxmlformats.org/officeDocument/2006/relationships/footer"/><Relationship Id="rId707" Target="header350.xml" Type="http://schemas.openxmlformats.org/officeDocument/2006/relationships/header"/><Relationship Id="rId708" Target="footer351.xml" Type="http://schemas.openxmlformats.org/officeDocument/2006/relationships/footer"/><Relationship Id="rId709" Target="header351.xml" Type="http://schemas.openxmlformats.org/officeDocument/2006/relationships/header"/><Relationship Id="rId71" Target="header32.xml" Type="http://schemas.openxmlformats.org/officeDocument/2006/relationships/header"/><Relationship Id="rId710" Target="footer352.xml" Type="http://schemas.openxmlformats.org/officeDocument/2006/relationships/footer"/><Relationship Id="rId711" Target="header352.xml" Type="http://schemas.openxmlformats.org/officeDocument/2006/relationships/header"/><Relationship Id="rId712" Target="footer353.xml" Type="http://schemas.openxmlformats.org/officeDocument/2006/relationships/footer"/><Relationship Id="rId713" Target="header353.xml" Type="http://schemas.openxmlformats.org/officeDocument/2006/relationships/header"/><Relationship Id="rId714" Target="footer354.xml" Type="http://schemas.openxmlformats.org/officeDocument/2006/relationships/footer"/><Relationship Id="rId715" Target="header354.xml" Type="http://schemas.openxmlformats.org/officeDocument/2006/relationships/header"/><Relationship Id="rId716" Target="footer355.xml" Type="http://schemas.openxmlformats.org/officeDocument/2006/relationships/footer"/><Relationship Id="rId717" Target="header355.xml" Type="http://schemas.openxmlformats.org/officeDocument/2006/relationships/header"/><Relationship Id="rId718" Target="footer356.xml" Type="http://schemas.openxmlformats.org/officeDocument/2006/relationships/footer"/><Relationship Id="rId719" Target="header356.xml" Type="http://schemas.openxmlformats.org/officeDocument/2006/relationships/header"/><Relationship Id="rId72" Target="footer33.xml" Type="http://schemas.openxmlformats.org/officeDocument/2006/relationships/footer"/><Relationship Id="rId720" Target="footer357.xml" Type="http://schemas.openxmlformats.org/officeDocument/2006/relationships/footer"/><Relationship Id="rId721" Target="header357.xml" Type="http://schemas.openxmlformats.org/officeDocument/2006/relationships/header"/><Relationship Id="rId722" Target="footer358.xml" Type="http://schemas.openxmlformats.org/officeDocument/2006/relationships/footer"/><Relationship Id="rId723" Target="header358.xml" Type="http://schemas.openxmlformats.org/officeDocument/2006/relationships/header"/><Relationship Id="rId724" Target="footer359.xml" Type="http://schemas.openxmlformats.org/officeDocument/2006/relationships/footer"/><Relationship Id="rId725" Target="header359.xml" Type="http://schemas.openxmlformats.org/officeDocument/2006/relationships/header"/><Relationship Id="rId726" Target="footer360.xml" Type="http://schemas.openxmlformats.org/officeDocument/2006/relationships/footer"/><Relationship Id="rId727" Target="header360.xml" Type="http://schemas.openxmlformats.org/officeDocument/2006/relationships/header"/><Relationship Id="rId728" Target="footer361.xml" Type="http://schemas.openxmlformats.org/officeDocument/2006/relationships/footer"/><Relationship Id="rId729" Target="header361.xml" Type="http://schemas.openxmlformats.org/officeDocument/2006/relationships/header"/><Relationship Id="rId73" Target="header33.xml" Type="http://schemas.openxmlformats.org/officeDocument/2006/relationships/header"/><Relationship Id="rId730" Target="footer362.xml" Type="http://schemas.openxmlformats.org/officeDocument/2006/relationships/footer"/><Relationship Id="rId731" Target="header362.xml" Type="http://schemas.openxmlformats.org/officeDocument/2006/relationships/header"/><Relationship Id="rId732" Target="footer363.xml" Type="http://schemas.openxmlformats.org/officeDocument/2006/relationships/footer"/><Relationship Id="rId733" Target="header363.xml" Type="http://schemas.openxmlformats.org/officeDocument/2006/relationships/header"/><Relationship Id="rId734" Target="footer364.xml" Type="http://schemas.openxmlformats.org/officeDocument/2006/relationships/footer"/><Relationship Id="rId735" Target="header364.xml" Type="http://schemas.openxmlformats.org/officeDocument/2006/relationships/header"/><Relationship Id="rId736" Target="footer365.xml" Type="http://schemas.openxmlformats.org/officeDocument/2006/relationships/footer"/><Relationship Id="rId737" Target="header365.xml" Type="http://schemas.openxmlformats.org/officeDocument/2006/relationships/header"/><Relationship Id="rId738" Target="footer366.xml" Type="http://schemas.openxmlformats.org/officeDocument/2006/relationships/footer"/><Relationship Id="rId739" Target="header366.xml" Type="http://schemas.openxmlformats.org/officeDocument/2006/relationships/header"/><Relationship Id="rId74" Target="footer34.xml" Type="http://schemas.openxmlformats.org/officeDocument/2006/relationships/footer"/><Relationship Id="rId740" Target="footer367.xml" Type="http://schemas.openxmlformats.org/officeDocument/2006/relationships/footer"/><Relationship Id="rId741" Target="header367.xml" Type="http://schemas.openxmlformats.org/officeDocument/2006/relationships/header"/><Relationship Id="rId742" Target="footer368.xml" Type="http://schemas.openxmlformats.org/officeDocument/2006/relationships/footer"/><Relationship Id="rId743" Target="header368.xml" Type="http://schemas.openxmlformats.org/officeDocument/2006/relationships/header"/><Relationship Id="rId744" Target="footer369.xml" Type="http://schemas.openxmlformats.org/officeDocument/2006/relationships/footer"/><Relationship Id="rId745" Target="header369.xml" Type="http://schemas.openxmlformats.org/officeDocument/2006/relationships/header"/><Relationship Id="rId746" Target="footer370.xml" Type="http://schemas.openxmlformats.org/officeDocument/2006/relationships/footer"/><Relationship Id="rId747" Target="header370.xml" Type="http://schemas.openxmlformats.org/officeDocument/2006/relationships/header"/><Relationship Id="rId748" Target="footer371.xml" Type="http://schemas.openxmlformats.org/officeDocument/2006/relationships/footer"/><Relationship Id="rId749" Target="header371.xml" Type="http://schemas.openxmlformats.org/officeDocument/2006/relationships/header"/><Relationship Id="rId75" Target="header34.xml" Type="http://schemas.openxmlformats.org/officeDocument/2006/relationships/header"/><Relationship Id="rId750" Target="footer372.xml" Type="http://schemas.openxmlformats.org/officeDocument/2006/relationships/footer"/><Relationship Id="rId751" Target="header372.xml" Type="http://schemas.openxmlformats.org/officeDocument/2006/relationships/header"/><Relationship Id="rId752" Target="footer373.xml" Type="http://schemas.openxmlformats.org/officeDocument/2006/relationships/footer"/><Relationship Id="rId753" Target="header373.xml" Type="http://schemas.openxmlformats.org/officeDocument/2006/relationships/header"/><Relationship Id="rId754" Target="footer374.xml" Type="http://schemas.openxmlformats.org/officeDocument/2006/relationships/footer"/><Relationship Id="rId755" Target="header374.xml" Type="http://schemas.openxmlformats.org/officeDocument/2006/relationships/header"/><Relationship Id="rId756" Target="footer375.xml" Type="http://schemas.openxmlformats.org/officeDocument/2006/relationships/footer"/><Relationship Id="rId757" Target="header375.xml" Type="http://schemas.openxmlformats.org/officeDocument/2006/relationships/header"/><Relationship Id="rId758" Target="footer376.xml" Type="http://schemas.openxmlformats.org/officeDocument/2006/relationships/footer"/><Relationship Id="rId759" Target="header376.xml" Type="http://schemas.openxmlformats.org/officeDocument/2006/relationships/header"/><Relationship Id="rId76" Target="footer35.xml" Type="http://schemas.openxmlformats.org/officeDocument/2006/relationships/footer"/><Relationship Id="rId760" Target="footer377.xml" Type="http://schemas.openxmlformats.org/officeDocument/2006/relationships/footer"/><Relationship Id="rId761" Target="header377.xml" Type="http://schemas.openxmlformats.org/officeDocument/2006/relationships/header"/><Relationship Id="rId762" Target="footer378.xml" Type="http://schemas.openxmlformats.org/officeDocument/2006/relationships/footer"/><Relationship Id="rId763" Target="header378.xml" Type="http://schemas.openxmlformats.org/officeDocument/2006/relationships/header"/><Relationship Id="rId764" Target="footer379.xml" Type="http://schemas.openxmlformats.org/officeDocument/2006/relationships/footer"/><Relationship Id="rId765" Target="header379.xml" Type="http://schemas.openxmlformats.org/officeDocument/2006/relationships/header"/><Relationship Id="rId766" Target="footer380.xml" Type="http://schemas.openxmlformats.org/officeDocument/2006/relationships/footer"/><Relationship Id="rId767" Target="header380.xml" Type="http://schemas.openxmlformats.org/officeDocument/2006/relationships/header"/><Relationship Id="rId768" Target="footer381.xml" Type="http://schemas.openxmlformats.org/officeDocument/2006/relationships/footer"/><Relationship Id="rId769" Target="header381.xml" Type="http://schemas.openxmlformats.org/officeDocument/2006/relationships/header"/><Relationship Id="rId77" Target="header35.xml" Type="http://schemas.openxmlformats.org/officeDocument/2006/relationships/header"/><Relationship Id="rId770" Target="footer382.xml" Type="http://schemas.openxmlformats.org/officeDocument/2006/relationships/footer"/><Relationship Id="rId771" Target="header382.xml" Type="http://schemas.openxmlformats.org/officeDocument/2006/relationships/header"/><Relationship Id="rId772" Target="footer383.xml" Type="http://schemas.openxmlformats.org/officeDocument/2006/relationships/footer"/><Relationship Id="rId773" Target="header383.xml" Type="http://schemas.openxmlformats.org/officeDocument/2006/relationships/header"/><Relationship Id="rId774" Target="footer384.xml" Type="http://schemas.openxmlformats.org/officeDocument/2006/relationships/footer"/><Relationship Id="rId775" Target="header384.xml" Type="http://schemas.openxmlformats.org/officeDocument/2006/relationships/header"/><Relationship Id="rId776" Target="footer385.xml" Type="http://schemas.openxmlformats.org/officeDocument/2006/relationships/footer"/><Relationship Id="rId777" Target="header385.xml" Type="http://schemas.openxmlformats.org/officeDocument/2006/relationships/header"/><Relationship Id="rId778" Target="footer386.xml" Type="http://schemas.openxmlformats.org/officeDocument/2006/relationships/footer"/><Relationship Id="rId779" Target="header386.xml" Type="http://schemas.openxmlformats.org/officeDocument/2006/relationships/header"/><Relationship Id="rId78" Target="footer36.xml" Type="http://schemas.openxmlformats.org/officeDocument/2006/relationships/footer"/><Relationship Id="rId780" Target="footer387.xml" Type="http://schemas.openxmlformats.org/officeDocument/2006/relationships/footer"/><Relationship Id="rId781" Target="header387.xml" Type="http://schemas.openxmlformats.org/officeDocument/2006/relationships/header"/><Relationship Id="rId782" Target="footer388.xml" Type="http://schemas.openxmlformats.org/officeDocument/2006/relationships/footer"/><Relationship Id="rId783" Target="header388.xml" Type="http://schemas.openxmlformats.org/officeDocument/2006/relationships/header"/><Relationship Id="rId784" Target="footer389.xml" Type="http://schemas.openxmlformats.org/officeDocument/2006/relationships/footer"/><Relationship Id="rId785" Target="header389.xml" Type="http://schemas.openxmlformats.org/officeDocument/2006/relationships/header"/><Relationship Id="rId786" Target="footer390.xml" Type="http://schemas.openxmlformats.org/officeDocument/2006/relationships/footer"/><Relationship Id="rId787" Target="header390.xml" Type="http://schemas.openxmlformats.org/officeDocument/2006/relationships/header"/><Relationship Id="rId788" Target="footer391.xml" Type="http://schemas.openxmlformats.org/officeDocument/2006/relationships/footer"/><Relationship Id="rId789" Target="header391.xml" Type="http://schemas.openxmlformats.org/officeDocument/2006/relationships/header"/><Relationship Id="rId79" Target="header36.xml" Type="http://schemas.openxmlformats.org/officeDocument/2006/relationships/header"/><Relationship Id="rId790" Target="footer392.xml" Type="http://schemas.openxmlformats.org/officeDocument/2006/relationships/footer"/><Relationship Id="rId791" Target="header392.xml" Type="http://schemas.openxmlformats.org/officeDocument/2006/relationships/header"/><Relationship Id="rId792" Target="footer393.xml" Type="http://schemas.openxmlformats.org/officeDocument/2006/relationships/footer"/><Relationship Id="rId793" Target="header393.xml" Type="http://schemas.openxmlformats.org/officeDocument/2006/relationships/header"/><Relationship Id="rId794" Target="footer394.xml" Type="http://schemas.openxmlformats.org/officeDocument/2006/relationships/footer"/><Relationship Id="rId795" Target="header394.xml" Type="http://schemas.openxmlformats.org/officeDocument/2006/relationships/header"/><Relationship Id="rId796" Target="footer395.xml" Type="http://schemas.openxmlformats.org/officeDocument/2006/relationships/footer"/><Relationship Id="rId797" Target="header395.xml" Type="http://schemas.openxmlformats.org/officeDocument/2006/relationships/header"/><Relationship Id="rId798" Target="footer396.xml" Type="http://schemas.openxmlformats.org/officeDocument/2006/relationships/footer"/><Relationship Id="rId799" Target="header396.xml" Type="http://schemas.openxmlformats.org/officeDocument/2006/relationships/header"/><Relationship Id="rId8" Target="footer1.xml" Type="http://schemas.openxmlformats.org/officeDocument/2006/relationships/footer"/><Relationship Id="rId80" Target="footer37.xml" Type="http://schemas.openxmlformats.org/officeDocument/2006/relationships/footer"/><Relationship Id="rId800" Target="footer397.xml" Type="http://schemas.openxmlformats.org/officeDocument/2006/relationships/footer"/><Relationship Id="rId801" Target="header397.xml" Type="http://schemas.openxmlformats.org/officeDocument/2006/relationships/header"/><Relationship Id="rId802" Target="footer398.xml" Type="http://schemas.openxmlformats.org/officeDocument/2006/relationships/footer"/><Relationship Id="rId803" Target="header398.xml" Type="http://schemas.openxmlformats.org/officeDocument/2006/relationships/header"/><Relationship Id="rId804" Target="footer399.xml" Type="http://schemas.openxmlformats.org/officeDocument/2006/relationships/footer"/><Relationship Id="rId805" Target="header399.xml" Type="http://schemas.openxmlformats.org/officeDocument/2006/relationships/header"/><Relationship Id="rId806" Target="footer400.xml" Type="http://schemas.openxmlformats.org/officeDocument/2006/relationships/footer"/><Relationship Id="rId807" Target="header400.xml" Type="http://schemas.openxmlformats.org/officeDocument/2006/relationships/header"/><Relationship Id="rId808" Target="footer401.xml" Type="http://schemas.openxmlformats.org/officeDocument/2006/relationships/footer"/><Relationship Id="rId809" Target="header401.xml" Type="http://schemas.openxmlformats.org/officeDocument/2006/relationships/header"/><Relationship Id="rId81" Target="header37.xml" Type="http://schemas.openxmlformats.org/officeDocument/2006/relationships/header"/><Relationship Id="rId810" Target="footer402.xml" Type="http://schemas.openxmlformats.org/officeDocument/2006/relationships/footer"/><Relationship Id="rId811" Target="header402.xml" Type="http://schemas.openxmlformats.org/officeDocument/2006/relationships/header"/><Relationship Id="rId812" Target="footer403.xml" Type="http://schemas.openxmlformats.org/officeDocument/2006/relationships/footer"/><Relationship Id="rId813" Target="header403.xml" Type="http://schemas.openxmlformats.org/officeDocument/2006/relationships/header"/><Relationship Id="rId814" Target="footer404.xml" Type="http://schemas.openxmlformats.org/officeDocument/2006/relationships/footer"/><Relationship Id="rId815" Target="header404.xml" Type="http://schemas.openxmlformats.org/officeDocument/2006/relationships/header"/><Relationship Id="rId816" Target="footer405.xml" Type="http://schemas.openxmlformats.org/officeDocument/2006/relationships/footer"/><Relationship Id="rId817" Target="header405.xml" Type="http://schemas.openxmlformats.org/officeDocument/2006/relationships/header"/><Relationship Id="rId818" Target="footer406.xml" Type="http://schemas.openxmlformats.org/officeDocument/2006/relationships/footer"/><Relationship Id="rId819" Target="header406.xml" Type="http://schemas.openxmlformats.org/officeDocument/2006/relationships/header"/><Relationship Id="rId82" Target="footer38.xml" Type="http://schemas.openxmlformats.org/officeDocument/2006/relationships/footer"/><Relationship Id="rId820" Target="footer407.xml" Type="http://schemas.openxmlformats.org/officeDocument/2006/relationships/footer"/><Relationship Id="rId821" Target="header407.xml" Type="http://schemas.openxmlformats.org/officeDocument/2006/relationships/header"/><Relationship Id="rId822" Target="footer408.xml" Type="http://schemas.openxmlformats.org/officeDocument/2006/relationships/footer"/><Relationship Id="rId823" Target="header408.xml" Type="http://schemas.openxmlformats.org/officeDocument/2006/relationships/header"/><Relationship Id="rId824" Target="footer409.xml" Type="http://schemas.openxmlformats.org/officeDocument/2006/relationships/footer"/><Relationship Id="rId825" Target="header409.xml" Type="http://schemas.openxmlformats.org/officeDocument/2006/relationships/header"/><Relationship Id="rId826" Target="footer410.xml" Type="http://schemas.openxmlformats.org/officeDocument/2006/relationships/footer"/><Relationship Id="rId827" Target="header410.xml" Type="http://schemas.openxmlformats.org/officeDocument/2006/relationships/header"/><Relationship Id="rId828" Target="footer411.xml" Type="http://schemas.openxmlformats.org/officeDocument/2006/relationships/footer"/><Relationship Id="rId829" Target="header411.xml" Type="http://schemas.openxmlformats.org/officeDocument/2006/relationships/header"/><Relationship Id="rId83" Target="header38.xml" Type="http://schemas.openxmlformats.org/officeDocument/2006/relationships/header"/><Relationship Id="rId830" Target="footer412.xml" Type="http://schemas.openxmlformats.org/officeDocument/2006/relationships/footer"/><Relationship Id="rId831" Target="header412.xml" Type="http://schemas.openxmlformats.org/officeDocument/2006/relationships/header"/><Relationship Id="rId832" Target="footer413.xml" Type="http://schemas.openxmlformats.org/officeDocument/2006/relationships/footer"/><Relationship Id="rId833" Target="header413.xml" Type="http://schemas.openxmlformats.org/officeDocument/2006/relationships/header"/><Relationship Id="rId834" Target="footer414.xml" Type="http://schemas.openxmlformats.org/officeDocument/2006/relationships/footer"/><Relationship Id="rId835" Target="header414.xml" Type="http://schemas.openxmlformats.org/officeDocument/2006/relationships/header"/><Relationship Id="rId836" Target="footer415.xml" Type="http://schemas.openxmlformats.org/officeDocument/2006/relationships/footer"/><Relationship Id="rId837" Target="header415.xml" Type="http://schemas.openxmlformats.org/officeDocument/2006/relationships/header"/><Relationship Id="rId838" Target="footer416.xml" Type="http://schemas.openxmlformats.org/officeDocument/2006/relationships/footer"/><Relationship Id="rId839" Target="header416.xml" Type="http://schemas.openxmlformats.org/officeDocument/2006/relationships/header"/><Relationship Id="rId84" Target="footer39.xml" Type="http://schemas.openxmlformats.org/officeDocument/2006/relationships/footer"/><Relationship Id="rId840" Target="footer417.xml" Type="http://schemas.openxmlformats.org/officeDocument/2006/relationships/footer"/><Relationship Id="rId841" Target="header417.xml" Type="http://schemas.openxmlformats.org/officeDocument/2006/relationships/header"/><Relationship Id="rId842" Target="footer418.xml" Type="http://schemas.openxmlformats.org/officeDocument/2006/relationships/footer"/><Relationship Id="rId843" Target="header418.xml" Type="http://schemas.openxmlformats.org/officeDocument/2006/relationships/header"/><Relationship Id="rId844" Target="footer419.xml" Type="http://schemas.openxmlformats.org/officeDocument/2006/relationships/footer"/><Relationship Id="rId845" Target="header419.xml" Type="http://schemas.openxmlformats.org/officeDocument/2006/relationships/header"/><Relationship Id="rId846" Target="footer420.xml" Type="http://schemas.openxmlformats.org/officeDocument/2006/relationships/footer"/><Relationship Id="rId847" Target="header420.xml" Type="http://schemas.openxmlformats.org/officeDocument/2006/relationships/header"/><Relationship Id="rId848" Target="footer421.xml" Type="http://schemas.openxmlformats.org/officeDocument/2006/relationships/footer"/><Relationship Id="rId849" Target="header421.xml" Type="http://schemas.openxmlformats.org/officeDocument/2006/relationships/header"/><Relationship Id="rId85" Target="header39.xml" Type="http://schemas.openxmlformats.org/officeDocument/2006/relationships/header"/><Relationship Id="rId850" Target="footer422.xml" Type="http://schemas.openxmlformats.org/officeDocument/2006/relationships/footer"/><Relationship Id="rId851" Target="header422.xml" Type="http://schemas.openxmlformats.org/officeDocument/2006/relationships/header"/><Relationship Id="rId852" Target="footer423.xml" Type="http://schemas.openxmlformats.org/officeDocument/2006/relationships/footer"/><Relationship Id="rId853" Target="header423.xml" Type="http://schemas.openxmlformats.org/officeDocument/2006/relationships/header"/><Relationship Id="rId854" Target="footer424.xml" Type="http://schemas.openxmlformats.org/officeDocument/2006/relationships/footer"/><Relationship Id="rId855" Target="header424.xml" Type="http://schemas.openxmlformats.org/officeDocument/2006/relationships/header"/><Relationship Id="rId856" Target="footer425.xml" Type="http://schemas.openxmlformats.org/officeDocument/2006/relationships/footer"/><Relationship Id="rId857" Target="header425.xml" Type="http://schemas.openxmlformats.org/officeDocument/2006/relationships/header"/><Relationship Id="rId858" Target="footer426.xml" Type="http://schemas.openxmlformats.org/officeDocument/2006/relationships/footer"/><Relationship Id="rId859" Target="header426.xml" Type="http://schemas.openxmlformats.org/officeDocument/2006/relationships/header"/><Relationship Id="rId86" Target="footer40.xml" Type="http://schemas.openxmlformats.org/officeDocument/2006/relationships/footer"/><Relationship Id="rId860" Target="footer427.xml" Type="http://schemas.openxmlformats.org/officeDocument/2006/relationships/footer"/><Relationship Id="rId861" Target="header427.xml" Type="http://schemas.openxmlformats.org/officeDocument/2006/relationships/header"/><Relationship Id="rId862" Target="footer428.xml" Type="http://schemas.openxmlformats.org/officeDocument/2006/relationships/footer"/><Relationship Id="rId863" Target="header428.xml" Type="http://schemas.openxmlformats.org/officeDocument/2006/relationships/header"/><Relationship Id="rId864" Target="footer429.xml" Type="http://schemas.openxmlformats.org/officeDocument/2006/relationships/footer"/><Relationship Id="rId865" Target="header429.xml" Type="http://schemas.openxmlformats.org/officeDocument/2006/relationships/header"/><Relationship Id="rId866" Target="footer430.xml" Type="http://schemas.openxmlformats.org/officeDocument/2006/relationships/footer"/><Relationship Id="rId867" Target="header430.xml" Type="http://schemas.openxmlformats.org/officeDocument/2006/relationships/header"/><Relationship Id="rId868" Target="footer431.xml" Type="http://schemas.openxmlformats.org/officeDocument/2006/relationships/footer"/><Relationship Id="rId869" Target="header431.xml" Type="http://schemas.openxmlformats.org/officeDocument/2006/relationships/header"/><Relationship Id="rId87" Target="header40.xml" Type="http://schemas.openxmlformats.org/officeDocument/2006/relationships/header"/><Relationship Id="rId870" Target="footer432.xml" Type="http://schemas.openxmlformats.org/officeDocument/2006/relationships/footer"/><Relationship Id="rId871" Target="header432.xml" Type="http://schemas.openxmlformats.org/officeDocument/2006/relationships/header"/><Relationship Id="rId872" Target="footer433.xml" Type="http://schemas.openxmlformats.org/officeDocument/2006/relationships/footer"/><Relationship Id="rId873" Target="header433.xml" Type="http://schemas.openxmlformats.org/officeDocument/2006/relationships/header"/><Relationship Id="rId874" Target="footer434.xml" Type="http://schemas.openxmlformats.org/officeDocument/2006/relationships/footer"/><Relationship Id="rId875" Target="header434.xml" Type="http://schemas.openxmlformats.org/officeDocument/2006/relationships/header"/><Relationship Id="rId876" Target="footer435.xml" Type="http://schemas.openxmlformats.org/officeDocument/2006/relationships/footer"/><Relationship Id="rId877" Target="header435.xml" Type="http://schemas.openxmlformats.org/officeDocument/2006/relationships/header"/><Relationship Id="rId878" Target="footer436.xml" Type="http://schemas.openxmlformats.org/officeDocument/2006/relationships/footer"/><Relationship Id="rId879" Target="header436.xml" Type="http://schemas.openxmlformats.org/officeDocument/2006/relationships/header"/><Relationship Id="rId88" Target="footer41.xml" Type="http://schemas.openxmlformats.org/officeDocument/2006/relationships/footer"/><Relationship Id="rId880" Target="footer437.xml" Type="http://schemas.openxmlformats.org/officeDocument/2006/relationships/footer"/><Relationship Id="rId881" Target="header437.xml" Type="http://schemas.openxmlformats.org/officeDocument/2006/relationships/header"/><Relationship Id="rId882" Target="footer438.xml" Type="http://schemas.openxmlformats.org/officeDocument/2006/relationships/footer"/><Relationship Id="rId883" Target="header438.xml" Type="http://schemas.openxmlformats.org/officeDocument/2006/relationships/header"/><Relationship Id="rId884" Target="footer439.xml" Type="http://schemas.openxmlformats.org/officeDocument/2006/relationships/footer"/><Relationship Id="rId885" Target="header439.xml" Type="http://schemas.openxmlformats.org/officeDocument/2006/relationships/header"/><Relationship Id="rId886" Target="footer440.xml" Type="http://schemas.openxmlformats.org/officeDocument/2006/relationships/footer"/><Relationship Id="rId887" Target="header440.xml" Type="http://schemas.openxmlformats.org/officeDocument/2006/relationships/header"/><Relationship Id="rId888" Target="footer441.xml" Type="http://schemas.openxmlformats.org/officeDocument/2006/relationships/footer"/><Relationship Id="rId889" Target="header441.xml" Type="http://schemas.openxmlformats.org/officeDocument/2006/relationships/header"/><Relationship Id="rId89" Target="header41.xml" Type="http://schemas.openxmlformats.org/officeDocument/2006/relationships/header"/><Relationship Id="rId890" Target="footer442.xml" Type="http://schemas.openxmlformats.org/officeDocument/2006/relationships/footer"/><Relationship Id="rId891" Target="header442.xml" Type="http://schemas.openxmlformats.org/officeDocument/2006/relationships/header"/><Relationship Id="rId892" Target="footer443.xml" Type="http://schemas.openxmlformats.org/officeDocument/2006/relationships/footer"/><Relationship Id="rId893" Target="header443.xml" Type="http://schemas.openxmlformats.org/officeDocument/2006/relationships/header"/><Relationship Id="rId894" Target="footer444.xml" Type="http://schemas.openxmlformats.org/officeDocument/2006/relationships/footer"/><Relationship Id="rId895" Target="header444.xml" Type="http://schemas.openxmlformats.org/officeDocument/2006/relationships/header"/><Relationship Id="rId896" Target="footer445.xml" Type="http://schemas.openxmlformats.org/officeDocument/2006/relationships/footer"/><Relationship Id="rId897" Target="header445.xml" Type="http://schemas.openxmlformats.org/officeDocument/2006/relationships/header"/><Relationship Id="rId898" Target="footer446.xml" Type="http://schemas.openxmlformats.org/officeDocument/2006/relationships/footer"/><Relationship Id="rId899" Target="header446.xml" Type="http://schemas.openxmlformats.org/officeDocument/2006/relationships/header"/><Relationship Id="rId9" Target="header1.xml" Type="http://schemas.openxmlformats.org/officeDocument/2006/relationships/header"/><Relationship Id="rId90" Target="footer42.xml" Type="http://schemas.openxmlformats.org/officeDocument/2006/relationships/footer"/><Relationship Id="rId900" Target="footer447.xml" Type="http://schemas.openxmlformats.org/officeDocument/2006/relationships/footer"/><Relationship Id="rId901" Target="header447.xml" Type="http://schemas.openxmlformats.org/officeDocument/2006/relationships/header"/><Relationship Id="rId902" Target="footer448.xml" Type="http://schemas.openxmlformats.org/officeDocument/2006/relationships/footer"/><Relationship Id="rId903" Target="header448.xml" Type="http://schemas.openxmlformats.org/officeDocument/2006/relationships/header"/><Relationship Id="rId904" Target="footer449.xml" Type="http://schemas.openxmlformats.org/officeDocument/2006/relationships/footer"/><Relationship Id="rId905" Target="header449.xml" Type="http://schemas.openxmlformats.org/officeDocument/2006/relationships/header"/><Relationship Id="rId906" Target="footer450.xml" Type="http://schemas.openxmlformats.org/officeDocument/2006/relationships/footer"/><Relationship Id="rId907" Target="header450.xml" Type="http://schemas.openxmlformats.org/officeDocument/2006/relationships/header"/><Relationship Id="rId908" Target="footer451.xml" Type="http://schemas.openxmlformats.org/officeDocument/2006/relationships/footer"/><Relationship Id="rId909" Target="header451.xml" Type="http://schemas.openxmlformats.org/officeDocument/2006/relationships/header"/><Relationship Id="rId91" Target="header42.xml" Type="http://schemas.openxmlformats.org/officeDocument/2006/relationships/header"/><Relationship Id="rId910" Target="footer452.xml" Type="http://schemas.openxmlformats.org/officeDocument/2006/relationships/footer"/><Relationship Id="rId911" Target="header452.xml" Type="http://schemas.openxmlformats.org/officeDocument/2006/relationships/header"/><Relationship Id="rId912" Target="footer453.xml" Type="http://schemas.openxmlformats.org/officeDocument/2006/relationships/footer"/><Relationship Id="rId913" Target="header453.xml" Type="http://schemas.openxmlformats.org/officeDocument/2006/relationships/header"/><Relationship Id="rId914" Target="footer454.xml" Type="http://schemas.openxmlformats.org/officeDocument/2006/relationships/footer"/><Relationship Id="rId915" Target="header454.xml" Type="http://schemas.openxmlformats.org/officeDocument/2006/relationships/header"/><Relationship Id="rId916" Target="footer455.xml" Type="http://schemas.openxmlformats.org/officeDocument/2006/relationships/footer"/><Relationship Id="rId917" Target="header455.xml" Type="http://schemas.openxmlformats.org/officeDocument/2006/relationships/header"/><Relationship Id="rId918" Target="footer456.xml" Type="http://schemas.openxmlformats.org/officeDocument/2006/relationships/footer"/><Relationship Id="rId919" Target="header456.xml" Type="http://schemas.openxmlformats.org/officeDocument/2006/relationships/header"/><Relationship Id="rId92" Target="footer43.xml" Type="http://schemas.openxmlformats.org/officeDocument/2006/relationships/footer"/><Relationship Id="rId920" Target="footer457.xml" Type="http://schemas.openxmlformats.org/officeDocument/2006/relationships/footer"/><Relationship Id="rId921" Target="header457.xml" Type="http://schemas.openxmlformats.org/officeDocument/2006/relationships/header"/><Relationship Id="rId922" Target="footer458.xml" Type="http://schemas.openxmlformats.org/officeDocument/2006/relationships/footer"/><Relationship Id="rId923" Target="header458.xml" Type="http://schemas.openxmlformats.org/officeDocument/2006/relationships/header"/><Relationship Id="rId924" Target="footer459.xml" Type="http://schemas.openxmlformats.org/officeDocument/2006/relationships/footer"/><Relationship Id="rId925" Target="header459.xml" Type="http://schemas.openxmlformats.org/officeDocument/2006/relationships/header"/><Relationship Id="rId926" Target="footer460.xml" Type="http://schemas.openxmlformats.org/officeDocument/2006/relationships/footer"/><Relationship Id="rId927" Target="header460.xml" Type="http://schemas.openxmlformats.org/officeDocument/2006/relationships/header"/><Relationship Id="rId928" Target="footer461.xml" Type="http://schemas.openxmlformats.org/officeDocument/2006/relationships/footer"/><Relationship Id="rId929" Target="header461.xml" Type="http://schemas.openxmlformats.org/officeDocument/2006/relationships/header"/><Relationship Id="rId93" Target="header43.xml" Type="http://schemas.openxmlformats.org/officeDocument/2006/relationships/header"/><Relationship Id="rId930" Target="footer462.xml" Type="http://schemas.openxmlformats.org/officeDocument/2006/relationships/footer"/><Relationship Id="rId931" Target="header462.xml" Type="http://schemas.openxmlformats.org/officeDocument/2006/relationships/header"/><Relationship Id="rId932" Target="footer463.xml" Type="http://schemas.openxmlformats.org/officeDocument/2006/relationships/footer"/><Relationship Id="rId933" Target="header463.xml" Type="http://schemas.openxmlformats.org/officeDocument/2006/relationships/header"/><Relationship Id="rId934" Target="footer464.xml" Type="http://schemas.openxmlformats.org/officeDocument/2006/relationships/footer"/><Relationship Id="rId935" Target="header464.xml" Type="http://schemas.openxmlformats.org/officeDocument/2006/relationships/header"/><Relationship Id="rId936" Target="footer465.xml" Type="http://schemas.openxmlformats.org/officeDocument/2006/relationships/footer"/><Relationship Id="rId937" Target="header465.xml" Type="http://schemas.openxmlformats.org/officeDocument/2006/relationships/header"/><Relationship Id="rId938" Target="footer466.xml" Type="http://schemas.openxmlformats.org/officeDocument/2006/relationships/footer"/><Relationship Id="rId939" Target="header466.xml" Type="http://schemas.openxmlformats.org/officeDocument/2006/relationships/header"/><Relationship Id="rId94" Target="footer44.xml" Type="http://schemas.openxmlformats.org/officeDocument/2006/relationships/footer"/><Relationship Id="rId940" Target="footer467.xml" Type="http://schemas.openxmlformats.org/officeDocument/2006/relationships/footer"/><Relationship Id="rId941" Target="header467.xml" Type="http://schemas.openxmlformats.org/officeDocument/2006/relationships/header"/><Relationship Id="rId942" Target="footer468.xml" Type="http://schemas.openxmlformats.org/officeDocument/2006/relationships/footer"/><Relationship Id="rId943" Target="header468.xml" Type="http://schemas.openxmlformats.org/officeDocument/2006/relationships/header"/><Relationship Id="rId944" Target="footer469.xml" Type="http://schemas.openxmlformats.org/officeDocument/2006/relationships/footer"/><Relationship Id="rId945" Target="header469.xml" Type="http://schemas.openxmlformats.org/officeDocument/2006/relationships/header"/><Relationship Id="rId946" Target="footer470.xml" Type="http://schemas.openxmlformats.org/officeDocument/2006/relationships/footer"/><Relationship Id="rId947" Target="header470.xml" Type="http://schemas.openxmlformats.org/officeDocument/2006/relationships/header"/><Relationship Id="rId948" Target="footer471.xml" Type="http://schemas.openxmlformats.org/officeDocument/2006/relationships/footer"/><Relationship Id="rId949" Target="header471.xml" Type="http://schemas.openxmlformats.org/officeDocument/2006/relationships/header"/><Relationship Id="rId95" Target="header44.xml" Type="http://schemas.openxmlformats.org/officeDocument/2006/relationships/header"/><Relationship Id="rId950" Target="footer472.xml" Type="http://schemas.openxmlformats.org/officeDocument/2006/relationships/footer"/><Relationship Id="rId951" Target="header472.xml" Type="http://schemas.openxmlformats.org/officeDocument/2006/relationships/header"/><Relationship Id="rId952" Target="footer473.xml" Type="http://schemas.openxmlformats.org/officeDocument/2006/relationships/footer"/><Relationship Id="rId953" Target="header473.xml" Type="http://schemas.openxmlformats.org/officeDocument/2006/relationships/header"/><Relationship Id="rId954" Target="footer474.xml" Type="http://schemas.openxmlformats.org/officeDocument/2006/relationships/footer"/><Relationship Id="rId955" Target="header474.xml" Type="http://schemas.openxmlformats.org/officeDocument/2006/relationships/header"/><Relationship Id="rId956" Target="footer475.xml" Type="http://schemas.openxmlformats.org/officeDocument/2006/relationships/footer"/><Relationship Id="rId957" Target="header475.xml" Type="http://schemas.openxmlformats.org/officeDocument/2006/relationships/header"/><Relationship Id="rId958" Target="footer476.xml" Type="http://schemas.openxmlformats.org/officeDocument/2006/relationships/footer"/><Relationship Id="rId959" Target="header476.xml" Type="http://schemas.openxmlformats.org/officeDocument/2006/relationships/header"/><Relationship Id="rId96" Target="footer45.xml" Type="http://schemas.openxmlformats.org/officeDocument/2006/relationships/footer"/><Relationship Id="rId960" Target="footer477.xml" Type="http://schemas.openxmlformats.org/officeDocument/2006/relationships/footer"/><Relationship Id="rId961" Target="header477.xml" Type="http://schemas.openxmlformats.org/officeDocument/2006/relationships/header"/><Relationship Id="rId962" Target="footer478.xml" Type="http://schemas.openxmlformats.org/officeDocument/2006/relationships/footer"/><Relationship Id="rId963" Target="header478.xml" Type="http://schemas.openxmlformats.org/officeDocument/2006/relationships/header"/><Relationship Id="rId964" Target="footer479.xml" Type="http://schemas.openxmlformats.org/officeDocument/2006/relationships/footer"/><Relationship Id="rId965" Target="header479.xml" Type="http://schemas.openxmlformats.org/officeDocument/2006/relationships/header"/><Relationship Id="rId966" Target="footer480.xml" Type="http://schemas.openxmlformats.org/officeDocument/2006/relationships/footer"/><Relationship Id="rId967" Target="header480.xml" Type="http://schemas.openxmlformats.org/officeDocument/2006/relationships/header"/><Relationship Id="rId968" Target="footer481.xml" Type="http://schemas.openxmlformats.org/officeDocument/2006/relationships/footer"/><Relationship Id="rId969" Target="header481.xml" Type="http://schemas.openxmlformats.org/officeDocument/2006/relationships/header"/><Relationship Id="rId97" Target="header45.xml" Type="http://schemas.openxmlformats.org/officeDocument/2006/relationships/header"/><Relationship Id="rId970" Target="footer482.xml" Type="http://schemas.openxmlformats.org/officeDocument/2006/relationships/footer"/><Relationship Id="rId971" Target="header482.xml" Type="http://schemas.openxmlformats.org/officeDocument/2006/relationships/header"/><Relationship Id="rId972" Target="footer483.xml" Type="http://schemas.openxmlformats.org/officeDocument/2006/relationships/footer"/><Relationship Id="rId973" Target="header483.xml" Type="http://schemas.openxmlformats.org/officeDocument/2006/relationships/header"/><Relationship Id="rId974" Target="footer484.xml" Type="http://schemas.openxmlformats.org/officeDocument/2006/relationships/footer"/><Relationship Id="rId975" Target="header484.xml" Type="http://schemas.openxmlformats.org/officeDocument/2006/relationships/header"/><Relationship Id="rId976" Target="footer485.xml" Type="http://schemas.openxmlformats.org/officeDocument/2006/relationships/footer"/><Relationship Id="rId977" Target="header485.xml" Type="http://schemas.openxmlformats.org/officeDocument/2006/relationships/header"/><Relationship Id="rId978" Target="footer486.xml" Type="http://schemas.openxmlformats.org/officeDocument/2006/relationships/footer"/><Relationship Id="rId979" Target="header486.xml" Type="http://schemas.openxmlformats.org/officeDocument/2006/relationships/header"/><Relationship Id="rId98" Target="footer46.xml" Type="http://schemas.openxmlformats.org/officeDocument/2006/relationships/footer"/><Relationship Id="rId980" Target="footer487.xml" Type="http://schemas.openxmlformats.org/officeDocument/2006/relationships/footer"/><Relationship Id="rId981" Target="header487.xml" Type="http://schemas.openxmlformats.org/officeDocument/2006/relationships/header"/><Relationship Id="rId982" Target="footer488.xml" Type="http://schemas.openxmlformats.org/officeDocument/2006/relationships/footer"/><Relationship Id="rId983" Target="header488.xml" Type="http://schemas.openxmlformats.org/officeDocument/2006/relationships/header"/><Relationship Id="rId984" Target="footer489.xml" Type="http://schemas.openxmlformats.org/officeDocument/2006/relationships/footer"/><Relationship Id="rId985" Target="header489.xml" Type="http://schemas.openxmlformats.org/officeDocument/2006/relationships/header"/><Relationship Id="rId986" Target="footer490.xml" Type="http://schemas.openxmlformats.org/officeDocument/2006/relationships/footer"/><Relationship Id="rId987" Target="header490.xml" Type="http://schemas.openxmlformats.org/officeDocument/2006/relationships/header"/><Relationship Id="rId988" Target="footer491.xml" Type="http://schemas.openxmlformats.org/officeDocument/2006/relationships/footer"/><Relationship Id="rId989" Target="header491.xml" Type="http://schemas.openxmlformats.org/officeDocument/2006/relationships/header"/><Relationship Id="rId99" Target="header46.xml" Type="http://schemas.openxmlformats.org/officeDocument/2006/relationships/header"/><Relationship Id="rId990" Target="footer492.xml" Type="http://schemas.openxmlformats.org/officeDocument/2006/relationships/footer"/><Relationship Id="rId991" Target="header492.xml" Type="http://schemas.openxmlformats.org/officeDocument/2006/relationships/header"/><Relationship Id="rId992" Target="footer493.xml" Type="http://schemas.openxmlformats.org/officeDocument/2006/relationships/footer"/><Relationship Id="rId993" Target="header493.xml" Type="http://schemas.openxmlformats.org/officeDocument/2006/relationships/header"/><Relationship Id="rId994" Target="footer494.xml" Type="http://schemas.openxmlformats.org/officeDocument/2006/relationships/footer"/><Relationship Id="rId995" Target="header494.xml" Type="http://schemas.openxmlformats.org/officeDocument/2006/relationships/header"/><Relationship Id="rId996" Target="footer495.xml" Type="http://schemas.openxmlformats.org/officeDocument/2006/relationships/footer"/><Relationship Id="rId997" Target="header495.xml" Type="http://schemas.openxmlformats.org/officeDocument/2006/relationships/header"/><Relationship Id="rId998" Target="footer496.xml" Type="http://schemas.openxmlformats.org/officeDocument/2006/relationships/footer"/><Relationship Id="rId999" Target="header496.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2025-12-28T12:43:35Z</dcterms:created>
  <dc:creator>Apache POI</dc:creator>
</cp:coreProperties>
</file>